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69" w:rsidRDefault="00BC0E69" w:rsidP="00BC0E69">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C0E69" w:rsidRDefault="00BC0E69" w:rsidP="00BC0E69">
      <w:pPr>
        <w:pStyle w:val="libNotice"/>
        <w:rPr>
          <w:rtl/>
        </w:rPr>
      </w:pPr>
      <w:r>
        <w:rPr>
          <w:rtl/>
        </w:rPr>
        <w:t>لازم به ذکر است تصحیح اشتباهات تایپی احتمالی، روی این کتاب انجام نگردیده است</w:t>
      </w:r>
      <w:r>
        <w:rPr>
          <w:rFonts w:hint="cs"/>
          <w:rtl/>
        </w:rPr>
        <w:t>.</w:t>
      </w:r>
    </w:p>
    <w:p w:rsidR="00AC71EF" w:rsidRDefault="00AC71EF" w:rsidP="00D92F94">
      <w:pPr>
        <w:pStyle w:val="libNormal"/>
        <w:rPr>
          <w:rtl/>
          <w:lang w:bidi="fa-IR"/>
        </w:rPr>
      </w:pPr>
      <w:r>
        <w:rPr>
          <w:rtl/>
          <w:lang w:bidi="fa-IR"/>
        </w:rPr>
        <w:br w:type="page"/>
      </w:r>
    </w:p>
    <w:sdt>
      <w:sdtPr>
        <w:rPr>
          <w:rFonts w:cs="Traditional Arabic"/>
          <w:b w:val="0"/>
          <w:bCs w:val="0"/>
          <w:sz w:val="24"/>
          <w:rtl/>
        </w:rPr>
        <w:id w:val="347337001"/>
        <w:docPartObj>
          <w:docPartGallery w:val="Table of Contents"/>
          <w:docPartUnique/>
        </w:docPartObj>
      </w:sdtPr>
      <w:sdtContent>
        <w:p w:rsidR="00AC71EF" w:rsidRDefault="008A4D3D" w:rsidP="008A4D3D">
          <w:pPr>
            <w:pStyle w:val="libBold1"/>
          </w:pPr>
          <w:r>
            <w:rPr>
              <w:rFonts w:hint="cs"/>
              <w:rtl/>
            </w:rPr>
            <w:t>فهرست مطالب</w:t>
          </w:r>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r w:rsidRPr="00FD5177">
            <w:fldChar w:fldCharType="begin"/>
          </w:r>
          <w:r w:rsidR="00AC71EF">
            <w:instrText xml:space="preserve"> TOC \o "1-3" \h \z \u </w:instrText>
          </w:r>
          <w:r w:rsidRPr="00FD5177">
            <w:fldChar w:fldCharType="separate"/>
          </w:r>
          <w:hyperlink w:anchor="_Toc479759171" w:history="1">
            <w:r w:rsidR="008A4D3D" w:rsidRPr="00A34F20">
              <w:rPr>
                <w:rStyle w:val="Hyperlink"/>
                <w:rFonts w:hint="eastAsia"/>
                <w:noProof/>
                <w:rtl/>
                <w:lang w:bidi="fa-IR"/>
              </w:rPr>
              <w:t>سخنى</w:t>
            </w:r>
            <w:r w:rsidR="008A4D3D" w:rsidRPr="00A34F20">
              <w:rPr>
                <w:rStyle w:val="Hyperlink"/>
                <w:noProof/>
                <w:rtl/>
                <w:lang w:bidi="fa-IR"/>
              </w:rPr>
              <w:t xml:space="preserve"> </w:t>
            </w:r>
            <w:r w:rsidR="008A4D3D" w:rsidRPr="00A34F20">
              <w:rPr>
                <w:rStyle w:val="Hyperlink"/>
                <w:rFonts w:hint="eastAsia"/>
                <w:noProof/>
                <w:rtl/>
                <w:lang w:bidi="fa-IR"/>
              </w:rPr>
              <w:t>چند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Toc479759171 \h</w:instrText>
            </w:r>
            <w:r w:rsidR="008A4D3D">
              <w:rPr>
                <w:noProof/>
                <w:webHidden/>
                <w:rtl/>
              </w:rPr>
              <w:instrText xml:space="preserve"> </w:instrText>
            </w:r>
            <w:r>
              <w:rPr>
                <w:noProof/>
                <w:webHidden/>
                <w:rtl/>
              </w:rPr>
            </w:r>
            <w:r>
              <w:rPr>
                <w:noProof/>
                <w:webHidden/>
                <w:rtl/>
              </w:rPr>
              <w:fldChar w:fldCharType="separate"/>
            </w:r>
            <w:r w:rsidR="008A4D3D">
              <w:rPr>
                <w:noProof/>
                <w:webHidden/>
                <w:rtl/>
              </w:rPr>
              <w:t>14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2" w:history="1">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ميان</w:t>
            </w:r>
            <w:r w:rsidR="008A4D3D" w:rsidRPr="00A34F20">
              <w:rPr>
                <w:rStyle w:val="Hyperlink"/>
                <w:noProof/>
                <w:rtl/>
                <w:lang w:bidi="fa-IR"/>
              </w:rPr>
              <w:t xml:space="preserve"> </w:t>
            </w:r>
            <w:r w:rsidR="008A4D3D" w:rsidRPr="00A34F20">
              <w:rPr>
                <w:rStyle w:val="Hyperlink"/>
                <w:rFonts w:hint="eastAsia"/>
                <w:noProof/>
                <w:rtl/>
                <w:lang w:bidi="fa-IR"/>
              </w:rPr>
              <w:t>ساير</w:t>
            </w:r>
            <w:r w:rsidR="008A4D3D" w:rsidRPr="00A34F20">
              <w:rPr>
                <w:rStyle w:val="Hyperlink"/>
                <w:noProof/>
                <w:rtl/>
                <w:lang w:bidi="fa-IR"/>
              </w:rPr>
              <w:t xml:space="preserve"> </w:t>
            </w:r>
            <w:r w:rsidR="008A4D3D" w:rsidRPr="00A34F20">
              <w:rPr>
                <w:rStyle w:val="Hyperlink"/>
                <w:rFonts w:hint="eastAsia"/>
                <w:noProof/>
                <w:rtl/>
                <w:lang w:bidi="fa-IR"/>
              </w:rPr>
              <w:t>اديان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Toc479759172 \h</w:instrText>
            </w:r>
            <w:r w:rsidR="008A4D3D">
              <w:rPr>
                <w:noProof/>
                <w:webHidden/>
                <w:rtl/>
              </w:rPr>
              <w:instrText xml:space="preserve"> </w:instrText>
            </w:r>
            <w:r>
              <w:rPr>
                <w:noProof/>
                <w:webHidden/>
                <w:rtl/>
              </w:rPr>
            </w:r>
            <w:r>
              <w:rPr>
                <w:noProof/>
                <w:webHidden/>
                <w:rtl/>
              </w:rPr>
              <w:fldChar w:fldCharType="separate"/>
            </w:r>
            <w:r w:rsidR="008A4D3D">
              <w:rPr>
                <w:noProof/>
                <w:webHidden/>
                <w:rtl/>
              </w:rPr>
              <w:t>17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3" w:history="1">
            <w:r w:rsidR="008A4D3D" w:rsidRPr="00A34F20">
              <w:rPr>
                <w:rStyle w:val="Hyperlink"/>
                <w:rFonts w:hint="eastAsia"/>
                <w:noProof/>
                <w:rtl/>
                <w:lang w:bidi="fa-IR"/>
              </w:rPr>
              <w:t>درود</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منتظران</w:t>
            </w:r>
            <w:r w:rsidR="008A4D3D" w:rsidRPr="00A34F20">
              <w:rPr>
                <w:rStyle w:val="Hyperlink"/>
                <w:noProof/>
                <w:rtl/>
                <w:lang w:bidi="fa-IR"/>
              </w:rPr>
              <w:t xml:space="preserve"> </w:t>
            </w:r>
            <w:r w:rsidR="008A4D3D" w:rsidRPr="00A34F20">
              <w:rPr>
                <w:rStyle w:val="Hyperlink"/>
                <w:rFonts w:hint="eastAsia"/>
                <w:noProof/>
                <w:rtl/>
                <w:lang w:bidi="fa-IR"/>
              </w:rPr>
              <w:t>خورشيد</w:t>
            </w:r>
            <w:r w:rsidR="008A4D3D" w:rsidRPr="00A34F20">
              <w:rPr>
                <w:rStyle w:val="Hyperlink"/>
                <w:noProof/>
                <w:rtl/>
                <w:lang w:bidi="fa-IR"/>
              </w:rPr>
              <w:t xml:space="preserve"> </w:t>
            </w:r>
            <w:r w:rsidR="008A4D3D" w:rsidRPr="00A34F20">
              <w:rPr>
                <w:rStyle w:val="Hyperlink"/>
                <w:rFonts w:hint="eastAsia"/>
                <w:noProof/>
                <w:rtl/>
                <w:lang w:bidi="fa-IR"/>
              </w:rPr>
              <w:t>جهان</w:t>
            </w:r>
            <w:r w:rsidR="008A4D3D" w:rsidRPr="00A34F20">
              <w:rPr>
                <w:rStyle w:val="Hyperlink"/>
                <w:noProof/>
                <w:rtl/>
                <w:lang w:bidi="fa-IR"/>
              </w:rPr>
              <w:t xml:space="preserve"> </w:t>
            </w:r>
            <w:r w:rsidR="008A4D3D" w:rsidRPr="00A34F20">
              <w:rPr>
                <w:rStyle w:val="Hyperlink"/>
                <w:rFonts w:hint="eastAsia"/>
                <w:noProof/>
                <w:rtl/>
                <w:lang w:bidi="fa-IR"/>
              </w:rPr>
              <w:t>افروز</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Toc479759173 \h</w:instrText>
            </w:r>
            <w:r w:rsidR="008A4D3D">
              <w:rPr>
                <w:noProof/>
                <w:webHidden/>
                <w:rtl/>
              </w:rPr>
              <w:instrText xml:space="preserve"> </w:instrText>
            </w:r>
            <w:r>
              <w:rPr>
                <w:noProof/>
                <w:webHidden/>
                <w:rtl/>
              </w:rPr>
            </w:r>
            <w:r>
              <w:rPr>
                <w:noProof/>
                <w:webHidden/>
                <w:rtl/>
              </w:rPr>
              <w:fldChar w:fldCharType="separate"/>
            </w:r>
            <w:r w:rsidR="008A4D3D">
              <w:rPr>
                <w:noProof/>
                <w:webHidden/>
                <w:rtl/>
              </w:rPr>
              <w:t>19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4" w:history="1">
            <w:r w:rsidR="008A4D3D" w:rsidRPr="00A34F20">
              <w:rPr>
                <w:rStyle w:val="Hyperlink"/>
                <w:rFonts w:hint="eastAsia"/>
                <w:noProof/>
                <w:rtl/>
                <w:lang w:bidi="fa-IR"/>
              </w:rPr>
              <w:t>انتظار</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آيينه</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Toc479759174 \h</w:instrText>
            </w:r>
            <w:r w:rsidR="008A4D3D">
              <w:rPr>
                <w:noProof/>
                <w:webHidden/>
                <w:rtl/>
              </w:rPr>
              <w:instrText xml:space="preserve"> </w:instrText>
            </w:r>
            <w:r>
              <w:rPr>
                <w:noProof/>
                <w:webHidden/>
                <w:rtl/>
              </w:rPr>
            </w:r>
            <w:r>
              <w:rPr>
                <w:noProof/>
                <w:webHidden/>
                <w:rtl/>
              </w:rPr>
              <w:fldChar w:fldCharType="separate"/>
            </w:r>
            <w:r w:rsidR="008A4D3D">
              <w:rPr>
                <w:noProof/>
                <w:webHidden/>
                <w:rtl/>
              </w:rPr>
              <w:t>20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5" w:history="1">
            <w:r w:rsidR="008A4D3D" w:rsidRPr="00A34F20">
              <w:rPr>
                <w:rStyle w:val="Hyperlink"/>
                <w:rFonts w:hint="eastAsia"/>
                <w:noProof/>
                <w:rtl/>
                <w:lang w:bidi="fa-IR"/>
              </w:rPr>
              <w:t>منتظران</w:t>
            </w:r>
            <w:r w:rsidR="008A4D3D" w:rsidRPr="00A34F20">
              <w:rPr>
                <w:rStyle w:val="Hyperlink"/>
                <w:noProof/>
                <w:rtl/>
                <w:lang w:bidi="fa-IR"/>
              </w:rPr>
              <w:t xml:space="preserve"> </w:t>
            </w:r>
            <w:r w:rsidR="008A4D3D" w:rsidRPr="00A34F20">
              <w:rPr>
                <w:rStyle w:val="Hyperlink"/>
                <w:rFonts w:hint="eastAsia"/>
                <w:noProof/>
                <w:rtl/>
                <w:lang w:bidi="fa-IR"/>
              </w:rPr>
              <w:t>حقيقى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Toc479759175 \h</w:instrText>
            </w:r>
            <w:r w:rsidR="008A4D3D">
              <w:rPr>
                <w:noProof/>
                <w:webHidden/>
                <w:rtl/>
              </w:rPr>
              <w:instrText xml:space="preserve"> </w:instrText>
            </w:r>
            <w:r>
              <w:rPr>
                <w:noProof/>
                <w:webHidden/>
                <w:rtl/>
              </w:rPr>
            </w:r>
            <w:r>
              <w:rPr>
                <w:noProof/>
                <w:webHidden/>
                <w:rtl/>
              </w:rPr>
              <w:fldChar w:fldCharType="separate"/>
            </w:r>
            <w:r w:rsidR="008A4D3D">
              <w:rPr>
                <w:noProof/>
                <w:webHidden/>
                <w:rtl/>
              </w:rPr>
              <w:t>21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6" w:history="1">
            <w:r w:rsidR="008A4D3D" w:rsidRPr="00A34F20">
              <w:rPr>
                <w:rStyle w:val="Hyperlink"/>
                <w:rFonts w:hint="eastAsia"/>
                <w:noProof/>
                <w:rtl/>
                <w:lang w:bidi="fa-IR"/>
              </w:rPr>
              <w:t>تفسير</w:t>
            </w:r>
            <w:r w:rsidR="008A4D3D" w:rsidRPr="00A34F20">
              <w:rPr>
                <w:rStyle w:val="Hyperlink"/>
                <w:noProof/>
                <w:rtl/>
                <w:lang w:bidi="fa-IR"/>
              </w:rPr>
              <w:t xml:space="preserve"> </w:t>
            </w:r>
            <w:r w:rsidR="008A4D3D" w:rsidRPr="00A34F20">
              <w:rPr>
                <w:rStyle w:val="Hyperlink"/>
                <w:rFonts w:hint="eastAsia"/>
                <w:noProof/>
                <w:rtl/>
                <w:lang w:bidi="fa-IR"/>
              </w:rPr>
              <w:t>انتظار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Toc479759176 \h</w:instrText>
            </w:r>
            <w:r w:rsidR="008A4D3D">
              <w:rPr>
                <w:noProof/>
                <w:webHidden/>
                <w:rtl/>
              </w:rPr>
              <w:instrText xml:space="preserve"> </w:instrText>
            </w:r>
            <w:r>
              <w:rPr>
                <w:noProof/>
                <w:webHidden/>
                <w:rtl/>
              </w:rPr>
            </w:r>
            <w:r>
              <w:rPr>
                <w:noProof/>
                <w:webHidden/>
                <w:rtl/>
              </w:rPr>
              <w:fldChar w:fldCharType="separate"/>
            </w:r>
            <w:r w:rsidR="008A4D3D">
              <w:rPr>
                <w:noProof/>
                <w:webHidden/>
                <w:rtl/>
              </w:rPr>
              <w:t>22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7" w:history="1">
            <w:r w:rsidR="008A4D3D" w:rsidRPr="00A34F20">
              <w:rPr>
                <w:rStyle w:val="Hyperlink"/>
                <w:rFonts w:hint="eastAsia"/>
                <w:noProof/>
                <w:rtl/>
                <w:lang w:bidi="fa-IR"/>
              </w:rPr>
              <w:t>منتظران</w:t>
            </w:r>
            <w:r w:rsidR="008A4D3D" w:rsidRPr="00A34F20">
              <w:rPr>
                <w:rStyle w:val="Hyperlink"/>
                <w:noProof/>
                <w:rtl/>
                <w:lang w:bidi="fa-IR"/>
              </w:rPr>
              <w:t xml:space="preserve"> </w:t>
            </w:r>
            <w:r w:rsidR="008A4D3D" w:rsidRPr="00A34F20">
              <w:rPr>
                <w:rStyle w:val="Hyperlink"/>
                <w:rFonts w:hint="eastAsia"/>
                <w:noProof/>
                <w:rtl/>
                <w:lang w:bidi="fa-IR"/>
              </w:rPr>
              <w:t>الهام</w:t>
            </w:r>
            <w:r w:rsidR="008A4D3D" w:rsidRPr="00A34F20">
              <w:rPr>
                <w:rStyle w:val="Hyperlink"/>
                <w:noProof/>
                <w:rtl/>
                <w:lang w:bidi="fa-IR"/>
              </w:rPr>
              <w:t xml:space="preserve"> </w:t>
            </w:r>
            <w:r w:rsidR="008A4D3D" w:rsidRPr="00A34F20">
              <w:rPr>
                <w:rStyle w:val="Hyperlink"/>
                <w:rFonts w:hint="eastAsia"/>
                <w:noProof/>
                <w:rtl/>
                <w:lang w:bidi="fa-IR"/>
              </w:rPr>
              <w:t>گير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Toc479759177 \h</w:instrText>
            </w:r>
            <w:r w:rsidR="008A4D3D">
              <w:rPr>
                <w:noProof/>
                <w:webHidden/>
                <w:rtl/>
              </w:rPr>
              <w:instrText xml:space="preserve"> </w:instrText>
            </w:r>
            <w:r>
              <w:rPr>
                <w:noProof/>
                <w:webHidden/>
                <w:rtl/>
              </w:rPr>
            </w:r>
            <w:r>
              <w:rPr>
                <w:noProof/>
                <w:webHidden/>
                <w:rtl/>
              </w:rPr>
              <w:fldChar w:fldCharType="separate"/>
            </w:r>
            <w:r w:rsidR="008A4D3D">
              <w:rPr>
                <w:noProof/>
                <w:webHidden/>
                <w:rtl/>
              </w:rPr>
              <w:t>2</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8" w:history="1">
            <w:r w:rsidR="008A4D3D" w:rsidRPr="00A34F20">
              <w:rPr>
                <w:rStyle w:val="Hyperlink"/>
                <w:rFonts w:hint="eastAsia"/>
                <w:noProof/>
                <w:rtl/>
                <w:lang w:bidi="fa-IR"/>
              </w:rPr>
              <w:t>اى</w:t>
            </w:r>
            <w:r w:rsidR="008A4D3D" w:rsidRPr="00A34F20">
              <w:rPr>
                <w:rStyle w:val="Hyperlink"/>
                <w:noProof/>
                <w:rtl/>
                <w:lang w:bidi="fa-IR"/>
              </w:rPr>
              <w:t xml:space="preserve"> </w:t>
            </w:r>
            <w:r w:rsidR="008A4D3D" w:rsidRPr="00A34F20">
              <w:rPr>
                <w:rStyle w:val="Hyperlink"/>
                <w:rFonts w:hint="eastAsia"/>
                <w:noProof/>
                <w:rtl/>
                <w:lang w:bidi="fa-IR"/>
              </w:rPr>
              <w:t>بهار</w:t>
            </w:r>
            <w:r w:rsidR="008A4D3D" w:rsidRPr="00A34F20">
              <w:rPr>
                <w:rStyle w:val="Hyperlink"/>
                <w:noProof/>
                <w:rtl/>
                <w:lang w:bidi="fa-IR"/>
              </w:rPr>
              <w:t xml:space="preserve"> </w:t>
            </w:r>
            <w:r w:rsidR="008A4D3D" w:rsidRPr="00A34F20">
              <w:rPr>
                <w:rStyle w:val="Hyperlink"/>
                <w:rFonts w:hint="eastAsia"/>
                <w:noProof/>
                <w:rtl/>
                <w:lang w:bidi="fa-IR"/>
              </w:rPr>
              <w:t>آزادى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Toc479759178 \h</w:instrText>
            </w:r>
            <w:r w:rsidR="008A4D3D">
              <w:rPr>
                <w:noProof/>
                <w:webHidden/>
                <w:rtl/>
              </w:rPr>
              <w:instrText xml:space="preserve"> </w:instrText>
            </w:r>
            <w:r>
              <w:rPr>
                <w:noProof/>
                <w:webHidden/>
                <w:rtl/>
              </w:rPr>
            </w:r>
            <w:r>
              <w:rPr>
                <w:noProof/>
                <w:webHidden/>
                <w:rtl/>
              </w:rPr>
              <w:fldChar w:fldCharType="separate"/>
            </w:r>
            <w:r w:rsidR="008A4D3D">
              <w:rPr>
                <w:noProof/>
                <w:webHidden/>
                <w:rtl/>
              </w:rPr>
              <w:t>27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79"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كيست؟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Toc479759179 \h</w:instrText>
            </w:r>
            <w:r w:rsidR="008A4D3D">
              <w:rPr>
                <w:noProof/>
                <w:webHidden/>
                <w:rtl/>
              </w:rPr>
              <w:instrText xml:space="preserve"> </w:instrText>
            </w:r>
            <w:r>
              <w:rPr>
                <w:noProof/>
                <w:webHidden/>
                <w:rtl/>
              </w:rPr>
            </w:r>
            <w:r>
              <w:rPr>
                <w:noProof/>
                <w:webHidden/>
                <w:rtl/>
              </w:rPr>
              <w:fldChar w:fldCharType="separate"/>
            </w:r>
            <w:r w:rsidR="008A4D3D">
              <w:rPr>
                <w:noProof/>
                <w:webHidden/>
                <w:rtl/>
              </w:rPr>
              <w:t>31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0" w:history="1">
            <w:r w:rsidR="008A4D3D" w:rsidRPr="00A34F20">
              <w:rPr>
                <w:rStyle w:val="Hyperlink"/>
                <w:rFonts w:hint="eastAsia"/>
                <w:noProof/>
                <w:rtl/>
                <w:lang w:bidi="fa-IR"/>
              </w:rPr>
              <w:t>نام</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نسب</w:t>
            </w:r>
            <w:r w:rsidR="008A4D3D" w:rsidRPr="00A34F20">
              <w:rPr>
                <w:rStyle w:val="Hyperlink"/>
                <w:noProof/>
                <w:rtl/>
                <w:lang w:bidi="fa-IR"/>
              </w:rPr>
              <w:t xml:space="preserve"> </w:t>
            </w:r>
            <w:r w:rsidR="008A4D3D" w:rsidRPr="00A34F20">
              <w:rPr>
                <w:rStyle w:val="Hyperlink"/>
                <w:rFonts w:hint="eastAsia"/>
                <w:noProof/>
                <w:rtl/>
                <w:lang w:bidi="fa-IR"/>
              </w:rPr>
              <w:t>بلند</w:t>
            </w:r>
            <w:r w:rsidR="008A4D3D" w:rsidRPr="00A34F20">
              <w:rPr>
                <w:rStyle w:val="Hyperlink"/>
                <w:noProof/>
                <w:rtl/>
                <w:lang w:bidi="fa-IR"/>
              </w:rPr>
              <w:t xml:space="preserve"> </w:t>
            </w:r>
            <w:r w:rsidR="008A4D3D" w:rsidRPr="00A34F20">
              <w:rPr>
                <w:rStyle w:val="Hyperlink"/>
                <w:rFonts w:hint="eastAsia"/>
                <w:noProof/>
                <w:rtl/>
                <w:lang w:bidi="fa-IR"/>
              </w:rPr>
              <w:t>آوازه</w:t>
            </w:r>
            <w:r w:rsidR="008A4D3D" w:rsidRPr="00A34F20">
              <w:rPr>
                <w:rStyle w:val="Hyperlink"/>
                <w:noProof/>
                <w:rtl/>
                <w:lang w:bidi="fa-IR"/>
              </w:rPr>
              <w:t xml:space="preserve"> </w:t>
            </w:r>
            <w:r w:rsidR="008A4D3D" w:rsidRPr="00A34F20">
              <w:rPr>
                <w:rStyle w:val="Hyperlink"/>
                <w:rFonts w:hint="eastAsia"/>
                <w:noProof/>
                <w:rtl/>
                <w:lang w:bidi="fa-IR"/>
              </w:rPr>
              <w:t>او</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Toc479759180 \h</w:instrText>
            </w:r>
            <w:r w:rsidR="008A4D3D">
              <w:rPr>
                <w:noProof/>
                <w:webHidden/>
                <w:rtl/>
              </w:rPr>
              <w:instrText xml:space="preserve"> </w:instrText>
            </w:r>
            <w:r>
              <w:rPr>
                <w:noProof/>
                <w:webHidden/>
                <w:rtl/>
              </w:rPr>
            </w:r>
            <w:r>
              <w:rPr>
                <w:noProof/>
                <w:webHidden/>
                <w:rtl/>
              </w:rPr>
              <w:fldChar w:fldCharType="separate"/>
            </w:r>
            <w:r w:rsidR="008A4D3D">
              <w:rPr>
                <w:noProof/>
                <w:webHidden/>
                <w:rtl/>
              </w:rPr>
              <w:t>34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1" w:history="1">
            <w:r w:rsidR="008A4D3D" w:rsidRPr="00A34F20">
              <w:rPr>
                <w:rStyle w:val="Hyperlink"/>
                <w:rFonts w:hint="eastAsia"/>
                <w:noProof/>
                <w:rtl/>
                <w:lang w:bidi="fa-IR"/>
              </w:rPr>
              <w:t>مادر</w:t>
            </w:r>
            <w:r w:rsidR="008A4D3D" w:rsidRPr="00A34F20">
              <w:rPr>
                <w:rStyle w:val="Hyperlink"/>
                <w:noProof/>
                <w:rtl/>
                <w:lang w:bidi="fa-IR"/>
              </w:rPr>
              <w:t xml:space="preserve"> </w:t>
            </w:r>
            <w:r w:rsidR="008A4D3D" w:rsidRPr="00A34F20">
              <w:rPr>
                <w:rStyle w:val="Hyperlink"/>
                <w:rFonts w:hint="eastAsia"/>
                <w:noProof/>
                <w:rtl/>
                <w:lang w:bidi="fa-IR"/>
              </w:rPr>
              <w:t>گرامى</w:t>
            </w:r>
            <w:r w:rsidR="008A4D3D" w:rsidRPr="00A34F20">
              <w:rPr>
                <w:rStyle w:val="Hyperlink"/>
                <w:noProof/>
                <w:rtl/>
                <w:lang w:bidi="fa-IR"/>
              </w:rPr>
              <w:t xml:space="preserve"> </w:t>
            </w:r>
            <w:r w:rsidR="008A4D3D" w:rsidRPr="00A34F20">
              <w:rPr>
                <w:rStyle w:val="Hyperlink"/>
                <w:rFonts w:hint="eastAsia"/>
                <w:noProof/>
                <w:rtl/>
                <w:lang w:bidi="fa-IR"/>
              </w:rPr>
              <w:t>او</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Toc479759181 \h</w:instrText>
            </w:r>
            <w:r w:rsidR="008A4D3D">
              <w:rPr>
                <w:noProof/>
                <w:webHidden/>
                <w:rtl/>
              </w:rPr>
              <w:instrText xml:space="preserve"> </w:instrText>
            </w:r>
            <w:r>
              <w:rPr>
                <w:noProof/>
                <w:webHidden/>
                <w:rtl/>
              </w:rPr>
            </w:r>
            <w:r>
              <w:rPr>
                <w:noProof/>
                <w:webHidden/>
                <w:rtl/>
              </w:rPr>
              <w:fldChar w:fldCharType="separate"/>
            </w:r>
            <w:r w:rsidR="008A4D3D">
              <w:rPr>
                <w:noProof/>
                <w:webHidden/>
                <w:rtl/>
              </w:rPr>
              <w:t>3</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2" w:history="1">
            <w:r w:rsidR="008A4D3D" w:rsidRPr="00A34F20">
              <w:rPr>
                <w:rStyle w:val="Hyperlink"/>
                <w:rFonts w:hint="eastAsia"/>
                <w:noProof/>
                <w:rtl/>
                <w:lang w:bidi="fa-IR"/>
              </w:rPr>
              <w:t>دست</w:t>
            </w:r>
            <w:r w:rsidR="008A4D3D" w:rsidRPr="00A34F20">
              <w:rPr>
                <w:rStyle w:val="Hyperlink"/>
                <w:noProof/>
                <w:rtl/>
                <w:lang w:bidi="fa-IR"/>
              </w:rPr>
              <w:t xml:space="preserve"> </w:t>
            </w:r>
            <w:r w:rsidR="008A4D3D" w:rsidRPr="00A34F20">
              <w:rPr>
                <w:rStyle w:val="Hyperlink"/>
                <w:rFonts w:hint="eastAsia"/>
                <w:noProof/>
                <w:rtl/>
                <w:lang w:bidi="fa-IR"/>
              </w:rPr>
              <w:t>خيانت</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تحريف</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برخى</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Toc479759182 \h</w:instrText>
            </w:r>
            <w:r w:rsidR="008A4D3D">
              <w:rPr>
                <w:noProof/>
                <w:webHidden/>
                <w:rtl/>
              </w:rPr>
              <w:instrText xml:space="preserve"> </w:instrText>
            </w:r>
            <w:r>
              <w:rPr>
                <w:noProof/>
                <w:webHidden/>
                <w:rtl/>
              </w:rPr>
            </w:r>
            <w:r>
              <w:rPr>
                <w:noProof/>
                <w:webHidden/>
                <w:rtl/>
              </w:rPr>
              <w:fldChar w:fldCharType="separate"/>
            </w:r>
            <w:r w:rsidR="008A4D3D">
              <w:rPr>
                <w:noProof/>
                <w:webHidden/>
                <w:rtl/>
              </w:rPr>
              <w:t>36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3" w:history="1">
            <w:r w:rsidR="008A4D3D" w:rsidRPr="00A34F20">
              <w:rPr>
                <w:rStyle w:val="Hyperlink"/>
                <w:rFonts w:hint="eastAsia"/>
                <w:noProof/>
                <w:rtl/>
                <w:lang w:bidi="fa-IR"/>
              </w:rPr>
              <w:t>چرا</w:t>
            </w:r>
            <w:r w:rsidR="008A4D3D" w:rsidRPr="00A34F20">
              <w:rPr>
                <w:rStyle w:val="Hyperlink"/>
                <w:noProof/>
                <w:rtl/>
                <w:lang w:bidi="fa-IR"/>
              </w:rPr>
              <w:t xml:space="preserve"> </w:t>
            </w:r>
            <w:r w:rsidR="008A4D3D" w:rsidRPr="00A34F20">
              <w:rPr>
                <w:rStyle w:val="Hyperlink"/>
                <w:rFonts w:hint="eastAsia"/>
                <w:noProof/>
                <w:rtl/>
                <w:lang w:bidi="fa-IR"/>
              </w:rPr>
              <w:t>تحريف؟</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Toc479759183 \h</w:instrText>
            </w:r>
            <w:r w:rsidR="008A4D3D">
              <w:rPr>
                <w:noProof/>
                <w:webHidden/>
                <w:rtl/>
              </w:rPr>
              <w:instrText xml:space="preserve"> </w:instrText>
            </w:r>
            <w:r>
              <w:rPr>
                <w:noProof/>
                <w:webHidden/>
                <w:rtl/>
              </w:rPr>
            </w:r>
            <w:r>
              <w:rPr>
                <w:noProof/>
                <w:webHidden/>
                <w:rtl/>
              </w:rPr>
              <w:fldChar w:fldCharType="separate"/>
            </w:r>
            <w:r w:rsidR="008A4D3D">
              <w:rPr>
                <w:noProof/>
                <w:webHidden/>
                <w:rtl/>
              </w:rPr>
              <w:t>38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4" w:history="1">
            <w:r w:rsidR="008A4D3D" w:rsidRPr="00A34F20">
              <w:rPr>
                <w:rStyle w:val="Hyperlink"/>
                <w:rFonts w:hint="eastAsia"/>
                <w:noProof/>
                <w:rtl/>
                <w:lang w:bidi="fa-IR"/>
              </w:rPr>
              <w:t>نامهاى</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Toc479759184 \h</w:instrText>
            </w:r>
            <w:r w:rsidR="008A4D3D">
              <w:rPr>
                <w:noProof/>
                <w:webHidden/>
                <w:rtl/>
              </w:rPr>
              <w:instrText xml:space="preserve"> </w:instrText>
            </w:r>
            <w:r>
              <w:rPr>
                <w:noProof/>
                <w:webHidden/>
                <w:rtl/>
              </w:rPr>
            </w:r>
            <w:r>
              <w:rPr>
                <w:noProof/>
                <w:webHidden/>
                <w:rtl/>
              </w:rPr>
              <w:fldChar w:fldCharType="separate"/>
            </w:r>
            <w:r w:rsidR="008A4D3D">
              <w:rPr>
                <w:noProof/>
                <w:webHidden/>
                <w:rtl/>
              </w:rPr>
              <w:t>39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5" w:history="1">
            <w:r w:rsidR="008A4D3D" w:rsidRPr="00A34F20">
              <w:rPr>
                <w:rStyle w:val="Hyperlink"/>
                <w:rFonts w:hint="eastAsia"/>
                <w:noProof/>
                <w:rtl/>
                <w:lang w:bidi="fa-IR"/>
              </w:rPr>
              <w:t>جان</w:t>
            </w:r>
            <w:r w:rsidR="008A4D3D" w:rsidRPr="00A34F20">
              <w:rPr>
                <w:rStyle w:val="Hyperlink"/>
                <w:noProof/>
                <w:rtl/>
                <w:lang w:bidi="fa-IR"/>
              </w:rPr>
              <w:t xml:space="preserve"> </w:t>
            </w:r>
            <w:r w:rsidR="008A4D3D" w:rsidRPr="00A34F20">
              <w:rPr>
                <w:rStyle w:val="Hyperlink"/>
                <w:rFonts w:hint="eastAsia"/>
                <w:noProof/>
                <w:rtl/>
                <w:lang w:bidi="fa-IR"/>
              </w:rPr>
              <w:t>سخن</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مورد</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Toc479759185 \h</w:instrText>
            </w:r>
            <w:r w:rsidR="008A4D3D">
              <w:rPr>
                <w:noProof/>
                <w:webHidden/>
                <w:rtl/>
              </w:rPr>
              <w:instrText xml:space="preserve"> </w:instrText>
            </w:r>
            <w:r>
              <w:rPr>
                <w:noProof/>
                <w:webHidden/>
                <w:rtl/>
              </w:rPr>
            </w:r>
            <w:r>
              <w:rPr>
                <w:noProof/>
                <w:webHidden/>
                <w:rtl/>
              </w:rPr>
              <w:fldChar w:fldCharType="separate"/>
            </w:r>
            <w:r w:rsidR="008A4D3D">
              <w:rPr>
                <w:noProof/>
                <w:webHidden/>
                <w:rtl/>
              </w:rPr>
              <w:t>43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6"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منابع</w:t>
            </w:r>
            <w:r w:rsidR="008A4D3D" w:rsidRPr="00A34F20">
              <w:rPr>
                <w:rStyle w:val="Hyperlink"/>
                <w:noProof/>
                <w:rtl/>
                <w:lang w:bidi="fa-IR"/>
              </w:rPr>
              <w:t xml:space="preserve"> </w:t>
            </w:r>
            <w:r w:rsidR="008A4D3D" w:rsidRPr="00A34F20">
              <w:rPr>
                <w:rStyle w:val="Hyperlink"/>
                <w:rFonts w:hint="eastAsia"/>
                <w:noProof/>
                <w:rtl/>
                <w:lang w:bidi="fa-IR"/>
              </w:rPr>
              <w:t>اهل</w:t>
            </w:r>
            <w:r w:rsidR="008A4D3D" w:rsidRPr="00A34F20">
              <w:rPr>
                <w:rStyle w:val="Hyperlink"/>
                <w:noProof/>
                <w:rtl/>
                <w:lang w:bidi="fa-IR"/>
              </w:rPr>
              <w:t xml:space="preserve"> </w:t>
            </w:r>
            <w:r w:rsidR="008A4D3D" w:rsidRPr="00A34F20">
              <w:rPr>
                <w:rStyle w:val="Hyperlink"/>
                <w:rFonts w:hint="eastAsia"/>
                <w:noProof/>
                <w:rtl/>
                <w:lang w:bidi="fa-IR"/>
              </w:rPr>
              <w:t>سنت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Toc479759186 \h</w:instrText>
            </w:r>
            <w:r w:rsidR="008A4D3D">
              <w:rPr>
                <w:noProof/>
                <w:webHidden/>
                <w:rtl/>
              </w:rPr>
              <w:instrText xml:space="preserve"> </w:instrText>
            </w:r>
            <w:r>
              <w:rPr>
                <w:noProof/>
                <w:webHidden/>
                <w:rtl/>
              </w:rPr>
            </w:r>
            <w:r>
              <w:rPr>
                <w:noProof/>
                <w:webHidden/>
                <w:rtl/>
              </w:rPr>
              <w:fldChar w:fldCharType="separate"/>
            </w:r>
            <w:r w:rsidR="008A4D3D">
              <w:rPr>
                <w:noProof/>
                <w:webHidden/>
                <w:rtl/>
              </w:rPr>
              <w:t>44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7" w:history="1">
            <w:r w:rsidR="008A4D3D" w:rsidRPr="00A34F20">
              <w:rPr>
                <w:rStyle w:val="Hyperlink"/>
                <w:rFonts w:hint="eastAsia"/>
                <w:noProof/>
                <w:rtl/>
                <w:lang w:bidi="fa-IR"/>
              </w:rPr>
              <w:t>آفت</w:t>
            </w:r>
            <w:r w:rsidR="008A4D3D" w:rsidRPr="00A34F20">
              <w:rPr>
                <w:rStyle w:val="Hyperlink"/>
                <w:noProof/>
                <w:rtl/>
                <w:lang w:bidi="fa-IR"/>
              </w:rPr>
              <w:t xml:space="preserve"> </w:t>
            </w:r>
            <w:r w:rsidR="008A4D3D" w:rsidRPr="00A34F20">
              <w:rPr>
                <w:rStyle w:val="Hyperlink"/>
                <w:rFonts w:hint="eastAsia"/>
                <w:noProof/>
                <w:rtl/>
                <w:lang w:bidi="fa-IR"/>
              </w:rPr>
              <w:t>زدگان</w:t>
            </w:r>
            <w:r w:rsidR="008A4D3D" w:rsidRPr="00A34F20">
              <w:rPr>
                <w:rStyle w:val="Hyperlink"/>
                <w:noProof/>
                <w:rtl/>
                <w:lang w:bidi="fa-IR"/>
              </w:rPr>
              <w:t xml:space="preserve"> </w:t>
            </w:r>
            <w:r w:rsidR="008A4D3D" w:rsidRPr="00A34F20">
              <w:rPr>
                <w:rStyle w:val="Hyperlink"/>
                <w:rFonts w:hint="eastAsia"/>
                <w:noProof/>
                <w:rtl/>
                <w:lang w:bidi="fa-IR"/>
              </w:rPr>
              <w:t>حق</w:t>
            </w:r>
            <w:r w:rsidR="008A4D3D" w:rsidRPr="00A34F20">
              <w:rPr>
                <w:rStyle w:val="Hyperlink"/>
                <w:noProof/>
                <w:rtl/>
                <w:lang w:bidi="fa-IR"/>
              </w:rPr>
              <w:t xml:space="preserve"> </w:t>
            </w:r>
            <w:r w:rsidR="008A4D3D" w:rsidRPr="00A34F20">
              <w:rPr>
                <w:rStyle w:val="Hyperlink"/>
                <w:rFonts w:hint="eastAsia"/>
                <w:noProof/>
                <w:rtl/>
                <w:lang w:bidi="fa-IR"/>
              </w:rPr>
              <w:t>ستيز</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Toc479759187 \h</w:instrText>
            </w:r>
            <w:r w:rsidR="008A4D3D">
              <w:rPr>
                <w:noProof/>
                <w:webHidden/>
                <w:rtl/>
              </w:rPr>
              <w:instrText xml:space="preserve"> </w:instrText>
            </w:r>
            <w:r>
              <w:rPr>
                <w:noProof/>
                <w:webHidden/>
                <w:rtl/>
              </w:rPr>
            </w:r>
            <w:r>
              <w:rPr>
                <w:noProof/>
                <w:webHidden/>
                <w:rtl/>
              </w:rPr>
              <w:fldChar w:fldCharType="separate"/>
            </w:r>
            <w:r w:rsidR="008A4D3D">
              <w:rPr>
                <w:noProof/>
                <w:webHidden/>
                <w:rtl/>
              </w:rPr>
              <w:t>48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8" w:history="1">
            <w:r w:rsidR="008A4D3D" w:rsidRPr="00A34F20">
              <w:rPr>
                <w:rStyle w:val="Hyperlink"/>
                <w:rFonts w:hint="eastAsia"/>
                <w:noProof/>
                <w:rtl/>
                <w:lang w:bidi="fa-IR"/>
              </w:rPr>
              <w:t>حقگرايان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Toc479759188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89" w:history="1">
            <w:r w:rsidR="008A4D3D" w:rsidRPr="00A34F20">
              <w:rPr>
                <w:rStyle w:val="Hyperlink"/>
                <w:rFonts w:hint="eastAsia"/>
                <w:noProof/>
                <w:rtl/>
                <w:lang w:bidi="fa-IR"/>
              </w:rPr>
              <w:t>نمونه</w:t>
            </w:r>
            <w:r w:rsidR="008A4D3D" w:rsidRPr="00A34F20">
              <w:rPr>
                <w:rStyle w:val="Hyperlink"/>
                <w:noProof/>
                <w:rtl/>
                <w:lang w:bidi="fa-IR"/>
              </w:rPr>
              <w:t xml:space="preserve"> </w:t>
            </w:r>
            <w:r w:rsidR="008A4D3D" w:rsidRPr="00A34F20">
              <w:rPr>
                <w:rStyle w:val="Hyperlink"/>
                <w:rFonts w:hint="eastAsia"/>
                <w:noProof/>
                <w:rtl/>
                <w:lang w:bidi="fa-IR"/>
              </w:rPr>
              <w:t>اى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Toc479759189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3</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190" w:history="1">
            <w:r w:rsidRPr="00A34F20">
              <w:rPr>
                <w:rStyle w:val="Hyperlink"/>
                <w:rFonts w:hint="eastAsia"/>
                <w:noProof/>
                <w:rtl/>
                <w:lang w:bidi="fa-IR"/>
              </w:rPr>
              <w:t>قرآن</w:t>
            </w:r>
            <w:r w:rsidRPr="00A34F20">
              <w:rPr>
                <w:rStyle w:val="Hyperlink"/>
                <w:noProof/>
                <w:rtl/>
                <w:lang w:bidi="fa-IR"/>
              </w:rPr>
              <w:t xml:space="preserve"> </w:t>
            </w:r>
            <w:r w:rsidRPr="00A34F20">
              <w:rPr>
                <w:rStyle w:val="Hyperlink"/>
                <w:rFonts w:hint="eastAsia"/>
                <w:noProof/>
                <w:rtl/>
                <w:lang w:bidi="fa-IR"/>
              </w:rPr>
              <w:t>و</w:t>
            </w:r>
            <w:r w:rsidRPr="00A34F20">
              <w:rPr>
                <w:rStyle w:val="Hyperlink"/>
                <w:noProof/>
                <w:rtl/>
                <w:lang w:bidi="fa-IR"/>
              </w:rPr>
              <w:t xml:space="preserve"> </w:t>
            </w:r>
            <w:r w:rsidRPr="00A34F20">
              <w:rPr>
                <w:rStyle w:val="Hyperlink"/>
                <w:rFonts w:hint="eastAsia"/>
                <w:noProof/>
                <w:rtl/>
                <w:lang w:bidi="fa-IR"/>
              </w:rPr>
              <w:t>نويد</w:t>
            </w:r>
            <w:r w:rsidRPr="00A34F20">
              <w:rPr>
                <w:rStyle w:val="Hyperlink"/>
                <w:noProof/>
                <w:rtl/>
                <w:lang w:bidi="fa-IR"/>
              </w:rPr>
              <w:t xml:space="preserve"> </w:t>
            </w:r>
            <w:r w:rsidRPr="00A34F20">
              <w:rPr>
                <w:rStyle w:val="Hyperlink"/>
                <w:rFonts w:hint="eastAsia"/>
                <w:noProof/>
                <w:rtl/>
                <w:lang w:bidi="fa-IR"/>
              </w:rPr>
              <w:t>از</w:t>
            </w:r>
            <w:r w:rsidRPr="00A34F20">
              <w:rPr>
                <w:rStyle w:val="Hyperlink"/>
                <w:noProof/>
                <w:rtl/>
                <w:lang w:bidi="fa-IR"/>
              </w:rPr>
              <w:t xml:space="preserve"> </w:t>
            </w:r>
            <w:r w:rsidRPr="00A34F20">
              <w:rPr>
                <w:rStyle w:val="Hyperlink"/>
                <w:rFonts w:hint="eastAsia"/>
                <w:noProof/>
                <w:rtl/>
                <w:lang w:bidi="fa-IR"/>
              </w:rPr>
              <w:t>امام</w:t>
            </w:r>
            <w:r w:rsidRPr="00A34F20">
              <w:rPr>
                <w:rStyle w:val="Hyperlink"/>
                <w:noProof/>
                <w:rtl/>
                <w:lang w:bidi="fa-IR"/>
              </w:rPr>
              <w:t xml:space="preserve"> </w:t>
            </w:r>
            <w:r w:rsidRPr="00A34F20">
              <w:rPr>
                <w:rStyle w:val="Hyperlink"/>
                <w:rFonts w:hint="eastAsia"/>
                <w:noProof/>
                <w:rtl/>
                <w:lang w:bidi="fa-IR"/>
              </w:rPr>
              <w:t>مهدي</w:t>
            </w:r>
            <w:r w:rsidRPr="00A34F20">
              <w:rPr>
                <w:rStyle w:val="Hyperlink"/>
                <w:noProof/>
                <w:rtl/>
                <w:lang w:bidi="fa-IR"/>
              </w:rPr>
              <w:t xml:space="preserve"> </w:t>
            </w:r>
            <w:r w:rsidRPr="00A34F20">
              <w:rPr>
                <w:rStyle w:val="Hyperlink"/>
                <w:rFonts w:cs="Rafed Alaem" w:hint="eastAsia"/>
                <w:noProof/>
                <w:rtl/>
              </w:rPr>
              <w:t>عليه‌السلام</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Toc479759190 \h</w:instrText>
            </w:r>
            <w:r>
              <w:rPr>
                <w:noProof/>
                <w:webHidden/>
                <w:rtl/>
              </w:rPr>
              <w:instrText xml:space="preserve"> </w:instrText>
            </w:r>
            <w:r w:rsidR="00FD5177">
              <w:rPr>
                <w:noProof/>
                <w:webHidden/>
                <w:rtl/>
              </w:rPr>
            </w:r>
            <w:r w:rsidR="00FD5177">
              <w:rPr>
                <w:noProof/>
                <w:webHidden/>
                <w:rtl/>
              </w:rPr>
              <w:fldChar w:fldCharType="separate"/>
            </w:r>
            <w:r w:rsidR="00150594">
              <w:rPr>
                <w:noProof/>
                <w:webHidden/>
                <w:rtl/>
              </w:rPr>
              <w:t>5</w:t>
            </w:r>
            <w:r>
              <w:rPr>
                <w:noProof/>
                <w:webHidden/>
                <w:rtl/>
              </w:rPr>
              <w:t>6</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1" w:history="1">
            <w:r w:rsidR="008A4D3D" w:rsidRPr="00A34F20">
              <w:rPr>
                <w:rStyle w:val="Hyperlink"/>
                <w:rFonts w:hint="eastAsia"/>
                <w:noProof/>
                <w:rtl/>
                <w:lang w:bidi="fa-IR"/>
              </w:rPr>
              <w:t>نمونه</w:t>
            </w:r>
            <w:r w:rsidR="008A4D3D" w:rsidRPr="00A34F20">
              <w:rPr>
                <w:rStyle w:val="Hyperlink"/>
                <w:noProof/>
                <w:rtl/>
                <w:lang w:bidi="fa-IR"/>
              </w:rPr>
              <w:t xml:space="preserve"> </w:t>
            </w:r>
            <w:r w:rsidR="008A4D3D" w:rsidRPr="00A34F20">
              <w:rPr>
                <w:rStyle w:val="Hyperlink"/>
                <w:rFonts w:hint="eastAsia"/>
                <w:noProof/>
                <w:rtl/>
                <w:lang w:bidi="fa-IR"/>
              </w:rPr>
              <w:t>ها</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Toc479759191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2" w:history="1">
            <w:r w:rsidR="008A4D3D" w:rsidRPr="00A34F20">
              <w:rPr>
                <w:rStyle w:val="Hyperlink"/>
                <w:rFonts w:hint="eastAsia"/>
                <w:noProof/>
                <w:rtl/>
                <w:lang w:bidi="fa-IR"/>
              </w:rPr>
              <w:t>سخن</w:t>
            </w:r>
            <w:r w:rsidR="008A4D3D" w:rsidRPr="00A34F20">
              <w:rPr>
                <w:rStyle w:val="Hyperlink"/>
                <w:noProof/>
                <w:rtl/>
                <w:lang w:bidi="fa-IR"/>
              </w:rPr>
              <w:t xml:space="preserve"> </w:t>
            </w:r>
            <w:r w:rsidR="008A4D3D" w:rsidRPr="00A34F20">
              <w:rPr>
                <w:rStyle w:val="Hyperlink"/>
                <w:rFonts w:hint="eastAsia"/>
                <w:noProof/>
                <w:rtl/>
                <w:lang w:bidi="fa-IR"/>
              </w:rPr>
              <w:t>كوتاه</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تأويل</w:t>
            </w:r>
            <w:r w:rsidR="008A4D3D" w:rsidRPr="00A34F20">
              <w:rPr>
                <w:rStyle w:val="Hyperlink"/>
                <w:noProof/>
                <w:rtl/>
                <w:lang w:bidi="fa-IR"/>
              </w:rPr>
              <w:t xml:space="preserve"> </w:t>
            </w:r>
            <w:r w:rsidR="008A4D3D" w:rsidRPr="00A34F20">
              <w:rPr>
                <w:rStyle w:val="Hyperlink"/>
                <w:rFonts w:hint="eastAsia"/>
                <w:noProof/>
                <w:rtl/>
                <w:lang w:bidi="fa-IR"/>
              </w:rPr>
              <w:t>آيات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Toc479759192 \h</w:instrText>
            </w:r>
            <w:r w:rsidR="008A4D3D">
              <w:rPr>
                <w:noProof/>
                <w:webHidden/>
                <w:rtl/>
              </w:rPr>
              <w:instrText xml:space="preserve"> </w:instrText>
            </w:r>
            <w:r>
              <w:rPr>
                <w:noProof/>
                <w:webHidden/>
                <w:rtl/>
              </w:rPr>
            </w:r>
            <w:r>
              <w:rPr>
                <w:noProof/>
                <w:webHidden/>
                <w:rtl/>
              </w:rPr>
              <w:fldChar w:fldCharType="separate"/>
            </w:r>
            <w:r w:rsidR="008A4D3D">
              <w:rPr>
                <w:noProof/>
                <w:webHidden/>
                <w:rtl/>
              </w:rPr>
              <w:t>60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3" w:history="1">
            <w:r w:rsidR="008A4D3D" w:rsidRPr="00A34F20">
              <w:rPr>
                <w:rStyle w:val="Hyperlink"/>
                <w:rFonts w:hint="eastAsia"/>
                <w:noProof/>
                <w:rtl/>
                <w:lang w:bidi="fa-IR"/>
              </w:rPr>
              <w:t>تأويل</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Toc479759193 \h</w:instrText>
            </w:r>
            <w:r w:rsidR="008A4D3D">
              <w:rPr>
                <w:noProof/>
                <w:webHidden/>
                <w:rtl/>
              </w:rPr>
              <w:instrText xml:space="preserve"> </w:instrText>
            </w:r>
            <w:r>
              <w:rPr>
                <w:noProof/>
                <w:webHidden/>
                <w:rtl/>
              </w:rPr>
            </w:r>
            <w:r>
              <w:rPr>
                <w:noProof/>
                <w:webHidden/>
                <w:rtl/>
              </w:rPr>
              <w:fldChar w:fldCharType="separate"/>
            </w:r>
            <w:r w:rsidR="008A4D3D">
              <w:rPr>
                <w:noProof/>
                <w:webHidden/>
                <w:rtl/>
              </w:rPr>
              <w:t>60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4" w:history="1">
            <w:r w:rsidR="008A4D3D" w:rsidRPr="00A34F20">
              <w:rPr>
                <w:rStyle w:val="Hyperlink"/>
                <w:rFonts w:hint="eastAsia"/>
                <w:noProof/>
                <w:rtl/>
                <w:lang w:bidi="fa-IR"/>
              </w:rPr>
              <w:t>معناى</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آيه</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پرتو</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Toc479759194 \h</w:instrText>
            </w:r>
            <w:r w:rsidR="008A4D3D">
              <w:rPr>
                <w:noProof/>
                <w:webHidden/>
                <w:rtl/>
              </w:rPr>
              <w:instrText xml:space="preserve"> </w:instrText>
            </w:r>
            <w:r>
              <w:rPr>
                <w:noProof/>
                <w:webHidden/>
                <w:rtl/>
              </w:rPr>
            </w:r>
            <w:r>
              <w:rPr>
                <w:noProof/>
                <w:webHidden/>
                <w:rtl/>
              </w:rPr>
              <w:fldChar w:fldCharType="separate"/>
            </w:r>
            <w:r w:rsidR="008A4D3D">
              <w:rPr>
                <w:noProof/>
                <w:webHidden/>
                <w:rtl/>
              </w:rPr>
              <w:t>68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5"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پرتو</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Toc479759195 \h</w:instrText>
            </w:r>
            <w:r w:rsidR="008A4D3D">
              <w:rPr>
                <w:noProof/>
                <w:webHidden/>
                <w:rtl/>
              </w:rPr>
              <w:instrText xml:space="preserve"> </w:instrText>
            </w:r>
            <w:r>
              <w:rPr>
                <w:noProof/>
                <w:webHidden/>
                <w:rtl/>
              </w:rPr>
            </w:r>
            <w:r>
              <w:rPr>
                <w:noProof/>
                <w:webHidden/>
                <w:rtl/>
              </w:rPr>
              <w:fldChar w:fldCharType="separate"/>
            </w:r>
            <w:r w:rsidR="008A4D3D">
              <w:rPr>
                <w:noProof/>
                <w:webHidden/>
                <w:rtl/>
              </w:rPr>
              <w:t>73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6" w:history="1">
            <w:r w:rsidR="008A4D3D" w:rsidRPr="00A34F20">
              <w:rPr>
                <w:rStyle w:val="Hyperlink"/>
                <w:rFonts w:hint="eastAsia"/>
                <w:noProof/>
                <w:rtl/>
                <w:lang w:bidi="fa-IR"/>
              </w:rPr>
              <w:t>نويدهاي</w:t>
            </w:r>
            <w:r w:rsidR="008A4D3D" w:rsidRPr="00A34F20">
              <w:rPr>
                <w:rStyle w:val="Hyperlink"/>
                <w:noProof/>
                <w:rtl/>
                <w:lang w:bidi="fa-IR"/>
              </w:rPr>
              <w:t xml:space="preserve"> </w:t>
            </w:r>
            <w:r w:rsidR="008A4D3D" w:rsidRPr="00A34F20">
              <w:rPr>
                <w:rStyle w:val="Hyperlink"/>
                <w:rFonts w:hint="eastAsia"/>
                <w:noProof/>
                <w:rtl/>
                <w:lang w:bidi="fa-IR"/>
              </w:rPr>
              <w:t>پيامبر</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Toc479759196 \h</w:instrText>
            </w:r>
            <w:r w:rsidR="008A4D3D">
              <w:rPr>
                <w:noProof/>
                <w:webHidden/>
                <w:rtl/>
              </w:rPr>
              <w:instrText xml:space="preserve"> </w:instrText>
            </w:r>
            <w:r>
              <w:rPr>
                <w:noProof/>
                <w:webHidden/>
                <w:rtl/>
              </w:rPr>
            </w:r>
            <w:r>
              <w:rPr>
                <w:noProof/>
                <w:webHidden/>
                <w:rtl/>
              </w:rPr>
              <w:fldChar w:fldCharType="separate"/>
            </w:r>
            <w:r w:rsidR="008A4D3D">
              <w:rPr>
                <w:noProof/>
                <w:webHidden/>
                <w:rtl/>
              </w:rPr>
              <w:t>77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7" w:history="1">
            <w:r w:rsidR="008A4D3D" w:rsidRPr="00A34F20">
              <w:rPr>
                <w:rStyle w:val="Hyperlink"/>
                <w:rFonts w:hint="eastAsia"/>
                <w:noProof/>
                <w:rtl/>
                <w:lang w:bidi="fa-IR"/>
              </w:rPr>
              <w:t>امامان</w:t>
            </w:r>
            <w:r w:rsidR="008A4D3D" w:rsidRPr="00A34F20">
              <w:rPr>
                <w:rStyle w:val="Hyperlink"/>
                <w:noProof/>
                <w:rtl/>
                <w:lang w:bidi="fa-IR"/>
              </w:rPr>
              <w:t xml:space="preserve"> </w:t>
            </w:r>
            <w:r w:rsidR="008A4D3D" w:rsidRPr="00A34F20">
              <w:rPr>
                <w:rStyle w:val="Hyperlink"/>
                <w:rFonts w:hint="eastAsia"/>
                <w:noProof/>
                <w:rtl/>
                <w:lang w:bidi="fa-IR"/>
              </w:rPr>
              <w:t>نور</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Toc479759197 \h</w:instrText>
            </w:r>
            <w:r w:rsidR="008A4D3D">
              <w:rPr>
                <w:noProof/>
                <w:webHidden/>
                <w:rtl/>
              </w:rPr>
              <w:instrText xml:space="preserve"> </w:instrText>
            </w:r>
            <w:r>
              <w:rPr>
                <w:noProof/>
                <w:webHidden/>
                <w:rtl/>
              </w:rPr>
            </w:r>
            <w:r>
              <w:rPr>
                <w:noProof/>
                <w:webHidden/>
                <w:rtl/>
              </w:rPr>
              <w:fldChar w:fldCharType="separate"/>
            </w:r>
            <w:r w:rsidR="008A4D3D">
              <w:rPr>
                <w:noProof/>
                <w:webHidden/>
                <w:rtl/>
              </w:rPr>
              <w:t>88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8" w:history="1">
            <w:r w:rsidR="008A4D3D" w:rsidRPr="00A34F20">
              <w:rPr>
                <w:rStyle w:val="Hyperlink"/>
                <w:rFonts w:hint="eastAsia"/>
                <w:noProof/>
                <w:rtl/>
                <w:lang w:bidi="fa-IR"/>
              </w:rPr>
              <w:t>يك</w:t>
            </w:r>
            <w:r w:rsidR="008A4D3D" w:rsidRPr="00A34F20">
              <w:rPr>
                <w:rStyle w:val="Hyperlink"/>
                <w:noProof/>
                <w:rtl/>
                <w:lang w:bidi="fa-IR"/>
              </w:rPr>
              <w:t xml:space="preserve"> </w:t>
            </w:r>
            <w:r w:rsidR="008A4D3D" w:rsidRPr="00A34F20">
              <w:rPr>
                <w:rStyle w:val="Hyperlink"/>
                <w:rFonts w:hint="eastAsia"/>
                <w:noProof/>
                <w:rtl/>
                <w:lang w:bidi="fa-IR"/>
              </w:rPr>
              <w:t>نكته</w:t>
            </w:r>
            <w:r w:rsidR="008A4D3D" w:rsidRPr="00A34F20">
              <w:rPr>
                <w:rStyle w:val="Hyperlink"/>
                <w:noProof/>
                <w:rtl/>
                <w:lang w:bidi="fa-IR"/>
              </w:rPr>
              <w:t xml:space="preserve"> </w:t>
            </w:r>
            <w:r w:rsidR="008A4D3D" w:rsidRPr="00A34F20">
              <w:rPr>
                <w:rStyle w:val="Hyperlink"/>
                <w:rFonts w:hint="eastAsia"/>
                <w:noProof/>
                <w:rtl/>
                <w:lang w:bidi="fa-IR"/>
              </w:rPr>
              <w:t>ظريف</w:t>
            </w:r>
            <w:r w:rsidR="008A4D3D" w:rsidRPr="00A34F20">
              <w:rPr>
                <w:rStyle w:val="Hyperlink"/>
                <w:noProof/>
                <w:rtl/>
                <w:lang w:bidi="fa-IR"/>
              </w:rPr>
              <w:t xml:space="preserve"> </w:t>
            </w:r>
            <w:r w:rsidR="008A4D3D" w:rsidRPr="00A34F20">
              <w:rPr>
                <w:rStyle w:val="Hyperlink"/>
                <w:rFonts w:hint="eastAsia"/>
                <w:noProof/>
                <w:rtl/>
                <w:lang w:bidi="fa-IR"/>
              </w:rPr>
              <w:t>قبل</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Toc479759198 \h</w:instrText>
            </w:r>
            <w:r w:rsidR="008A4D3D">
              <w:rPr>
                <w:noProof/>
                <w:webHidden/>
                <w:rtl/>
              </w:rPr>
              <w:instrText xml:space="preserve"> </w:instrText>
            </w:r>
            <w:r>
              <w:rPr>
                <w:noProof/>
                <w:webHidden/>
                <w:rtl/>
              </w:rPr>
            </w:r>
            <w:r>
              <w:rPr>
                <w:noProof/>
                <w:webHidden/>
                <w:rtl/>
              </w:rPr>
              <w:fldChar w:fldCharType="separate"/>
            </w:r>
            <w:r w:rsidR="008A4D3D">
              <w:rPr>
                <w:noProof/>
                <w:webHidden/>
                <w:rtl/>
              </w:rPr>
              <w:t>88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199" w:history="1">
            <w:r w:rsidR="008A4D3D" w:rsidRPr="00A34F20">
              <w:rPr>
                <w:rStyle w:val="Hyperlink"/>
                <w:rFonts w:hint="eastAsia"/>
                <w:noProof/>
                <w:rtl/>
                <w:lang w:bidi="fa-IR"/>
              </w:rPr>
              <w:t>اميرمؤمنان</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Toc479759199 \h</w:instrText>
            </w:r>
            <w:r w:rsidR="008A4D3D">
              <w:rPr>
                <w:noProof/>
                <w:webHidden/>
                <w:rtl/>
              </w:rPr>
              <w:instrText xml:space="preserve"> </w:instrText>
            </w:r>
            <w:r>
              <w:rPr>
                <w:noProof/>
                <w:webHidden/>
                <w:rtl/>
              </w:rPr>
            </w:r>
            <w:r>
              <w:rPr>
                <w:noProof/>
                <w:webHidden/>
                <w:rtl/>
              </w:rPr>
              <w:fldChar w:fldCharType="separate"/>
            </w:r>
            <w:r w:rsidR="008A4D3D">
              <w:rPr>
                <w:noProof/>
                <w:webHidden/>
                <w:rtl/>
              </w:rPr>
              <w:t>91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0"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حسين</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Toc479759200 \h</w:instrText>
            </w:r>
            <w:r w:rsidR="008A4D3D">
              <w:rPr>
                <w:noProof/>
                <w:webHidden/>
                <w:rtl/>
              </w:rPr>
              <w:instrText xml:space="preserve"> </w:instrText>
            </w:r>
            <w:r>
              <w:rPr>
                <w:noProof/>
                <w:webHidden/>
                <w:rtl/>
              </w:rPr>
            </w:r>
            <w:r>
              <w:rPr>
                <w:noProof/>
                <w:webHidden/>
                <w:rtl/>
              </w:rPr>
              <w:fldChar w:fldCharType="separate"/>
            </w:r>
            <w:r w:rsidR="008A4D3D">
              <w:rPr>
                <w:noProof/>
                <w:webHidden/>
                <w:rtl/>
              </w:rPr>
              <w:t>102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1" w:history="1">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چهارمين</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Toc479759201 \h</w:instrText>
            </w:r>
            <w:r w:rsidR="008A4D3D">
              <w:rPr>
                <w:noProof/>
                <w:webHidden/>
                <w:rtl/>
              </w:rPr>
              <w:instrText xml:space="preserve"> </w:instrText>
            </w:r>
            <w:r>
              <w:rPr>
                <w:noProof/>
                <w:webHidden/>
                <w:rtl/>
              </w:rPr>
            </w:r>
            <w:r>
              <w:rPr>
                <w:noProof/>
                <w:webHidden/>
                <w:rtl/>
              </w:rPr>
              <w:fldChar w:fldCharType="separate"/>
            </w:r>
            <w:r w:rsidR="008A4D3D">
              <w:rPr>
                <w:noProof/>
                <w:webHidden/>
                <w:rtl/>
              </w:rPr>
              <w:t>10</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2"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باقر</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Toc479759202 \h</w:instrText>
            </w:r>
            <w:r w:rsidR="008A4D3D">
              <w:rPr>
                <w:noProof/>
                <w:webHidden/>
                <w:rtl/>
              </w:rPr>
              <w:instrText xml:space="preserve"> </w:instrText>
            </w:r>
            <w:r>
              <w:rPr>
                <w:noProof/>
                <w:webHidden/>
                <w:rtl/>
              </w:rPr>
            </w:r>
            <w:r>
              <w:rPr>
                <w:noProof/>
                <w:webHidden/>
                <w:rtl/>
              </w:rPr>
              <w:fldChar w:fldCharType="separate"/>
            </w:r>
            <w:r w:rsidR="008A4D3D">
              <w:rPr>
                <w:noProof/>
                <w:webHidden/>
                <w:rtl/>
              </w:rPr>
              <w:t>110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3" w:history="1">
            <w:r w:rsidR="008A4D3D" w:rsidRPr="00A34F20">
              <w:rPr>
                <w:rStyle w:val="Hyperlink"/>
                <w:rFonts w:hint="eastAsia"/>
                <w:noProof/>
                <w:rtl/>
                <w:lang w:bidi="fa-IR"/>
              </w:rPr>
              <w:t>نمونه</w:t>
            </w:r>
            <w:r w:rsidR="008A4D3D" w:rsidRPr="00A34F20">
              <w:rPr>
                <w:rStyle w:val="Hyperlink"/>
                <w:noProof/>
                <w:rtl/>
                <w:lang w:bidi="fa-IR"/>
              </w:rPr>
              <w:t xml:space="preserve"> </w:t>
            </w:r>
            <w:r w:rsidR="008A4D3D" w:rsidRPr="00A34F20">
              <w:rPr>
                <w:rStyle w:val="Hyperlink"/>
                <w:rFonts w:hint="eastAsia"/>
                <w:noProof/>
                <w:rtl/>
                <w:lang w:bidi="fa-IR"/>
              </w:rPr>
              <w:t>هايى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باقر</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Toc479759203 \h</w:instrText>
            </w:r>
            <w:r w:rsidR="008A4D3D">
              <w:rPr>
                <w:noProof/>
                <w:webHidden/>
                <w:rtl/>
              </w:rPr>
              <w:instrText xml:space="preserve"> </w:instrText>
            </w:r>
            <w:r>
              <w:rPr>
                <w:noProof/>
                <w:webHidden/>
                <w:rtl/>
              </w:rPr>
            </w:r>
            <w:r>
              <w:rPr>
                <w:noProof/>
                <w:webHidden/>
                <w:rtl/>
              </w:rPr>
              <w:fldChar w:fldCharType="separate"/>
            </w:r>
            <w:r w:rsidR="008A4D3D">
              <w:rPr>
                <w:noProof/>
                <w:webHidden/>
                <w:rtl/>
              </w:rPr>
              <w:t>112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4"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صادق</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Toc479759204 \h</w:instrText>
            </w:r>
            <w:r w:rsidR="008A4D3D">
              <w:rPr>
                <w:noProof/>
                <w:webHidden/>
                <w:rtl/>
              </w:rPr>
              <w:instrText xml:space="preserve"> </w:instrText>
            </w:r>
            <w:r>
              <w:rPr>
                <w:noProof/>
                <w:webHidden/>
                <w:rtl/>
              </w:rPr>
            </w:r>
            <w:r>
              <w:rPr>
                <w:noProof/>
                <w:webHidden/>
                <w:rtl/>
              </w:rPr>
              <w:fldChar w:fldCharType="separate"/>
            </w:r>
            <w:r w:rsidR="008A4D3D">
              <w:rPr>
                <w:noProof/>
                <w:webHidden/>
                <w:rtl/>
              </w:rPr>
              <w:t>11</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5" w:history="1">
            <w:r w:rsidR="008A4D3D" w:rsidRPr="00A34F20">
              <w:rPr>
                <w:rStyle w:val="Hyperlink"/>
                <w:rFonts w:hint="eastAsia"/>
                <w:noProof/>
                <w:rtl/>
                <w:lang w:bidi="fa-IR"/>
              </w:rPr>
              <w:t>يك</w:t>
            </w:r>
            <w:r w:rsidR="008A4D3D" w:rsidRPr="00A34F20">
              <w:rPr>
                <w:rStyle w:val="Hyperlink"/>
                <w:noProof/>
                <w:rtl/>
                <w:lang w:bidi="fa-IR"/>
              </w:rPr>
              <w:t xml:space="preserve"> </w:t>
            </w:r>
            <w:r w:rsidR="008A4D3D" w:rsidRPr="00A34F20">
              <w:rPr>
                <w:rStyle w:val="Hyperlink"/>
                <w:rFonts w:hint="eastAsia"/>
                <w:noProof/>
                <w:rtl/>
                <w:lang w:bidi="fa-IR"/>
              </w:rPr>
              <w:t>فرصت</w:t>
            </w:r>
            <w:r w:rsidR="008A4D3D" w:rsidRPr="00A34F20">
              <w:rPr>
                <w:rStyle w:val="Hyperlink"/>
                <w:noProof/>
                <w:rtl/>
                <w:lang w:bidi="fa-IR"/>
              </w:rPr>
              <w:t xml:space="preserve"> </w:t>
            </w:r>
            <w:r w:rsidR="008A4D3D" w:rsidRPr="00A34F20">
              <w:rPr>
                <w:rStyle w:val="Hyperlink"/>
                <w:rFonts w:hint="eastAsia"/>
                <w:noProof/>
                <w:rtl/>
                <w:lang w:bidi="fa-IR"/>
              </w:rPr>
              <w:t>طلايى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Toc479759205 \h</w:instrText>
            </w:r>
            <w:r w:rsidR="008A4D3D">
              <w:rPr>
                <w:noProof/>
                <w:webHidden/>
                <w:rtl/>
              </w:rPr>
              <w:instrText xml:space="preserve"> </w:instrText>
            </w:r>
            <w:r>
              <w:rPr>
                <w:noProof/>
                <w:webHidden/>
                <w:rtl/>
              </w:rPr>
            </w:r>
            <w:r>
              <w:rPr>
                <w:noProof/>
                <w:webHidden/>
                <w:rtl/>
              </w:rPr>
              <w:fldChar w:fldCharType="separate"/>
            </w:r>
            <w:r w:rsidR="008A4D3D">
              <w:rPr>
                <w:noProof/>
                <w:webHidden/>
                <w:rtl/>
              </w:rPr>
              <w:t>11</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6" w:history="1">
            <w:r w:rsidR="008A4D3D" w:rsidRPr="00A34F20">
              <w:rPr>
                <w:rStyle w:val="Hyperlink"/>
                <w:rFonts w:hint="eastAsia"/>
                <w:noProof/>
                <w:rtl/>
                <w:lang w:bidi="fa-IR"/>
              </w:rPr>
              <w:t>دانشگاه</w:t>
            </w:r>
            <w:r w:rsidR="008A4D3D" w:rsidRPr="00A34F20">
              <w:rPr>
                <w:rStyle w:val="Hyperlink"/>
                <w:noProof/>
                <w:rtl/>
                <w:lang w:bidi="fa-IR"/>
              </w:rPr>
              <w:t xml:space="preserve"> </w:t>
            </w:r>
            <w:r w:rsidR="008A4D3D" w:rsidRPr="00A34F20">
              <w:rPr>
                <w:rStyle w:val="Hyperlink"/>
                <w:rFonts w:hint="eastAsia"/>
                <w:noProof/>
                <w:rtl/>
                <w:lang w:bidi="fa-IR"/>
              </w:rPr>
              <w:t>جعفرى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Toc479759206 \h</w:instrText>
            </w:r>
            <w:r w:rsidR="008A4D3D">
              <w:rPr>
                <w:noProof/>
                <w:webHidden/>
                <w:rtl/>
              </w:rPr>
              <w:instrText xml:space="preserve"> </w:instrText>
            </w:r>
            <w:r>
              <w:rPr>
                <w:noProof/>
                <w:webHidden/>
                <w:rtl/>
              </w:rPr>
            </w:r>
            <w:r>
              <w:rPr>
                <w:noProof/>
                <w:webHidden/>
                <w:rtl/>
              </w:rPr>
              <w:fldChar w:fldCharType="separate"/>
            </w:r>
            <w:r w:rsidR="008A4D3D">
              <w:rPr>
                <w:noProof/>
                <w:webHidden/>
                <w:rtl/>
              </w:rPr>
              <w:t>116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7" w:history="1">
            <w:r w:rsidR="008A4D3D" w:rsidRPr="00A34F20">
              <w:rPr>
                <w:rStyle w:val="Hyperlink"/>
                <w:rFonts w:hint="eastAsia"/>
                <w:noProof/>
                <w:rtl/>
                <w:lang w:bidi="fa-IR"/>
              </w:rPr>
              <w:t>نمونه</w:t>
            </w:r>
            <w:r w:rsidR="008A4D3D" w:rsidRPr="00A34F20">
              <w:rPr>
                <w:rStyle w:val="Hyperlink"/>
                <w:noProof/>
                <w:rtl/>
                <w:lang w:bidi="fa-IR"/>
              </w:rPr>
              <w:t xml:space="preserve"> </w:t>
            </w:r>
            <w:r w:rsidR="008A4D3D" w:rsidRPr="00A34F20">
              <w:rPr>
                <w:rStyle w:val="Hyperlink"/>
                <w:rFonts w:hint="eastAsia"/>
                <w:noProof/>
                <w:rtl/>
                <w:lang w:bidi="fa-IR"/>
              </w:rPr>
              <w:t>هايى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Toc479759207 \h</w:instrText>
            </w:r>
            <w:r w:rsidR="008A4D3D">
              <w:rPr>
                <w:noProof/>
                <w:webHidden/>
                <w:rtl/>
              </w:rPr>
              <w:instrText xml:space="preserve"> </w:instrText>
            </w:r>
            <w:r>
              <w:rPr>
                <w:noProof/>
                <w:webHidden/>
                <w:rtl/>
              </w:rPr>
            </w:r>
            <w:r>
              <w:rPr>
                <w:noProof/>
                <w:webHidden/>
                <w:rtl/>
              </w:rPr>
              <w:fldChar w:fldCharType="separate"/>
            </w:r>
            <w:r w:rsidR="008A4D3D">
              <w:rPr>
                <w:noProof/>
                <w:webHidden/>
                <w:rtl/>
              </w:rPr>
              <w:t>118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8"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كاظم</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Toc479759208 \h</w:instrText>
            </w:r>
            <w:r w:rsidR="008A4D3D">
              <w:rPr>
                <w:noProof/>
                <w:webHidden/>
                <w:rtl/>
              </w:rPr>
              <w:instrText xml:space="preserve"> </w:instrText>
            </w:r>
            <w:r>
              <w:rPr>
                <w:noProof/>
                <w:webHidden/>
                <w:rtl/>
              </w:rPr>
            </w:r>
            <w:r>
              <w:rPr>
                <w:noProof/>
                <w:webHidden/>
                <w:rtl/>
              </w:rPr>
              <w:fldChar w:fldCharType="separate"/>
            </w:r>
            <w:r w:rsidR="008A4D3D">
              <w:rPr>
                <w:noProof/>
                <w:webHidden/>
                <w:rtl/>
              </w:rPr>
              <w:t>120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09"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رضا</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Toc479759209 \h</w:instrText>
            </w:r>
            <w:r w:rsidR="008A4D3D">
              <w:rPr>
                <w:noProof/>
                <w:webHidden/>
                <w:rtl/>
              </w:rPr>
              <w:instrText xml:space="preserve"> </w:instrText>
            </w:r>
            <w:r>
              <w:rPr>
                <w:noProof/>
                <w:webHidden/>
                <w:rtl/>
              </w:rPr>
            </w:r>
            <w:r>
              <w:rPr>
                <w:noProof/>
                <w:webHidden/>
                <w:rtl/>
              </w:rPr>
              <w:fldChar w:fldCharType="separate"/>
            </w:r>
            <w:r w:rsidR="008A4D3D">
              <w:rPr>
                <w:noProof/>
                <w:webHidden/>
                <w:rtl/>
              </w:rPr>
              <w:t>123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0" w:history="1">
            <w:r w:rsidR="008A4D3D" w:rsidRPr="00A34F20">
              <w:rPr>
                <w:rStyle w:val="Hyperlink"/>
                <w:rFonts w:hint="eastAsia"/>
                <w:noProof/>
                <w:rtl/>
                <w:lang w:bidi="fa-IR"/>
              </w:rPr>
              <w:t>كتابهاى</w:t>
            </w:r>
            <w:r w:rsidR="008A4D3D" w:rsidRPr="00A34F20">
              <w:rPr>
                <w:rStyle w:val="Hyperlink"/>
                <w:noProof/>
                <w:rtl/>
                <w:lang w:bidi="fa-IR"/>
              </w:rPr>
              <w:t xml:space="preserve"> </w:t>
            </w:r>
            <w:r w:rsidR="008A4D3D" w:rsidRPr="00A34F20">
              <w:rPr>
                <w:rStyle w:val="Hyperlink"/>
                <w:rFonts w:hint="eastAsia"/>
                <w:noProof/>
                <w:rtl/>
                <w:lang w:bidi="fa-IR"/>
              </w:rPr>
              <w:t>آسمانى</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نويد</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Toc479759210 \h</w:instrText>
            </w:r>
            <w:r w:rsidR="008A4D3D">
              <w:rPr>
                <w:noProof/>
                <w:webHidden/>
                <w:rtl/>
              </w:rPr>
              <w:instrText xml:space="preserve"> </w:instrText>
            </w:r>
            <w:r>
              <w:rPr>
                <w:noProof/>
                <w:webHidden/>
                <w:rtl/>
              </w:rPr>
            </w:r>
            <w:r>
              <w:rPr>
                <w:noProof/>
                <w:webHidden/>
                <w:rtl/>
              </w:rPr>
              <w:fldChar w:fldCharType="separate"/>
            </w:r>
            <w:r w:rsidR="008A4D3D">
              <w:rPr>
                <w:noProof/>
                <w:webHidden/>
                <w:rtl/>
              </w:rPr>
              <w:t>134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1" w:history="1">
            <w:r w:rsidR="008A4D3D" w:rsidRPr="00A34F20">
              <w:rPr>
                <w:rStyle w:val="Hyperlink"/>
                <w:rFonts w:hint="eastAsia"/>
                <w:noProof/>
                <w:rtl/>
                <w:lang w:bidi="fa-IR"/>
              </w:rPr>
              <w:t>ولادت</w:t>
            </w:r>
            <w:r w:rsidR="008A4D3D" w:rsidRPr="00A34F20">
              <w:rPr>
                <w:rStyle w:val="Hyperlink"/>
                <w:noProof/>
                <w:rtl/>
                <w:lang w:bidi="fa-IR"/>
              </w:rPr>
              <w:t xml:space="preserve"> </w:t>
            </w:r>
            <w:r w:rsidR="008A4D3D" w:rsidRPr="00A34F20">
              <w:rPr>
                <w:rStyle w:val="Hyperlink"/>
                <w:rFonts w:hint="eastAsia"/>
                <w:noProof/>
                <w:rtl/>
                <w:lang w:bidi="fa-IR"/>
              </w:rPr>
              <w:t>نور</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منابع</w:t>
            </w:r>
            <w:r w:rsidR="008A4D3D" w:rsidRPr="00A34F20">
              <w:rPr>
                <w:rStyle w:val="Hyperlink"/>
                <w:noProof/>
                <w:rtl/>
                <w:lang w:bidi="fa-IR"/>
              </w:rPr>
              <w:t xml:space="preserve"> </w:t>
            </w:r>
            <w:r w:rsidR="008A4D3D" w:rsidRPr="00A34F20">
              <w:rPr>
                <w:rStyle w:val="Hyperlink"/>
                <w:rFonts w:hint="eastAsia"/>
                <w:noProof/>
                <w:rtl/>
                <w:lang w:bidi="fa-IR"/>
              </w:rPr>
              <w:t>شيعه</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اهل</w:t>
            </w:r>
            <w:r w:rsidR="008A4D3D" w:rsidRPr="00A34F20">
              <w:rPr>
                <w:rStyle w:val="Hyperlink"/>
                <w:noProof/>
                <w:rtl/>
                <w:lang w:bidi="fa-IR"/>
              </w:rPr>
              <w:t xml:space="preserve"> </w:t>
            </w:r>
            <w:r w:rsidR="008A4D3D" w:rsidRPr="00A34F20">
              <w:rPr>
                <w:rStyle w:val="Hyperlink"/>
                <w:rFonts w:hint="eastAsia"/>
                <w:noProof/>
                <w:rtl/>
                <w:lang w:bidi="fa-IR"/>
              </w:rPr>
              <w:t>سنت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Toc479759211 \h</w:instrText>
            </w:r>
            <w:r w:rsidR="008A4D3D">
              <w:rPr>
                <w:noProof/>
                <w:webHidden/>
                <w:rtl/>
              </w:rPr>
              <w:instrText xml:space="preserve"> </w:instrText>
            </w:r>
            <w:r>
              <w:rPr>
                <w:noProof/>
                <w:webHidden/>
                <w:rtl/>
              </w:rPr>
            </w:r>
            <w:r>
              <w:rPr>
                <w:noProof/>
                <w:webHidden/>
                <w:rtl/>
              </w:rPr>
              <w:fldChar w:fldCharType="separate"/>
            </w:r>
            <w:r w:rsidR="008A4D3D">
              <w:rPr>
                <w:noProof/>
                <w:webHidden/>
                <w:rtl/>
              </w:rPr>
              <w:t>137</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212" w:history="1">
            <w:r w:rsidRPr="00A34F20">
              <w:rPr>
                <w:rStyle w:val="Hyperlink"/>
                <w:rFonts w:hint="eastAsia"/>
                <w:noProof/>
                <w:rtl/>
                <w:lang w:bidi="fa-IR"/>
              </w:rPr>
              <w:t>دانشمندان</w:t>
            </w:r>
            <w:r w:rsidRPr="00A34F20">
              <w:rPr>
                <w:rStyle w:val="Hyperlink"/>
                <w:noProof/>
                <w:rtl/>
                <w:lang w:bidi="fa-IR"/>
              </w:rPr>
              <w:t xml:space="preserve"> </w:t>
            </w:r>
            <w:r w:rsidRPr="00A34F20">
              <w:rPr>
                <w:rStyle w:val="Hyperlink"/>
                <w:rFonts w:hint="eastAsia"/>
                <w:noProof/>
                <w:rtl/>
                <w:lang w:bidi="fa-IR"/>
              </w:rPr>
              <w:t>اهل</w:t>
            </w:r>
            <w:r w:rsidRPr="00A34F20">
              <w:rPr>
                <w:rStyle w:val="Hyperlink"/>
                <w:noProof/>
                <w:rtl/>
                <w:lang w:bidi="fa-IR"/>
              </w:rPr>
              <w:t xml:space="preserve"> </w:t>
            </w:r>
            <w:r w:rsidRPr="00A34F20">
              <w:rPr>
                <w:rStyle w:val="Hyperlink"/>
                <w:rFonts w:hint="eastAsia"/>
                <w:noProof/>
                <w:rtl/>
                <w:lang w:bidi="fa-IR"/>
              </w:rPr>
              <w:t>سنت</w:t>
            </w:r>
            <w:r w:rsidRPr="00A34F20">
              <w:rPr>
                <w:rStyle w:val="Hyperlink"/>
                <w:noProof/>
                <w:rtl/>
                <w:lang w:bidi="fa-IR"/>
              </w:rPr>
              <w:t xml:space="preserve"> </w:t>
            </w:r>
            <w:r w:rsidRPr="00A34F20">
              <w:rPr>
                <w:rStyle w:val="Hyperlink"/>
                <w:rFonts w:hint="eastAsia"/>
                <w:noProof/>
                <w:rtl/>
                <w:lang w:bidi="fa-IR"/>
              </w:rPr>
              <w:t>و</w:t>
            </w:r>
            <w:r w:rsidRPr="00A34F20">
              <w:rPr>
                <w:rStyle w:val="Hyperlink"/>
                <w:noProof/>
                <w:rtl/>
                <w:lang w:bidi="fa-IR"/>
              </w:rPr>
              <w:t xml:space="preserve"> </w:t>
            </w:r>
            <w:r w:rsidRPr="00A34F20">
              <w:rPr>
                <w:rStyle w:val="Hyperlink"/>
                <w:rFonts w:hint="eastAsia"/>
                <w:noProof/>
                <w:rtl/>
                <w:lang w:bidi="fa-IR"/>
              </w:rPr>
              <w:t>اعتراف</w:t>
            </w:r>
            <w:r w:rsidRPr="00A34F20">
              <w:rPr>
                <w:rStyle w:val="Hyperlink"/>
                <w:noProof/>
                <w:rtl/>
                <w:lang w:bidi="fa-IR"/>
              </w:rPr>
              <w:t xml:space="preserve"> </w:t>
            </w:r>
            <w:r w:rsidRPr="00A34F20">
              <w:rPr>
                <w:rStyle w:val="Hyperlink"/>
                <w:rFonts w:hint="eastAsia"/>
                <w:noProof/>
                <w:rtl/>
                <w:lang w:bidi="fa-IR"/>
              </w:rPr>
              <w:t>به</w:t>
            </w:r>
            <w:r w:rsidRPr="00A34F20">
              <w:rPr>
                <w:rStyle w:val="Hyperlink"/>
                <w:noProof/>
                <w:rtl/>
                <w:lang w:bidi="fa-IR"/>
              </w:rPr>
              <w:t xml:space="preserve"> </w:t>
            </w:r>
            <w:r w:rsidRPr="00A34F20">
              <w:rPr>
                <w:rStyle w:val="Hyperlink"/>
                <w:rFonts w:hint="eastAsia"/>
                <w:noProof/>
                <w:rtl/>
                <w:lang w:bidi="fa-IR"/>
              </w:rPr>
              <w:t>ولادت</w:t>
            </w:r>
            <w:r w:rsidRPr="00A34F20">
              <w:rPr>
                <w:rStyle w:val="Hyperlink"/>
                <w:noProof/>
                <w:rtl/>
                <w:lang w:bidi="fa-IR"/>
              </w:rPr>
              <w:t xml:space="preserve"> </w:t>
            </w:r>
            <w:r w:rsidRPr="00A34F20">
              <w:rPr>
                <w:rStyle w:val="Hyperlink"/>
                <w:rFonts w:hint="eastAsia"/>
                <w:noProof/>
                <w:rtl/>
                <w:lang w:bidi="fa-IR"/>
              </w:rPr>
              <w:t>امام</w:t>
            </w:r>
            <w:r w:rsidRPr="00A34F20">
              <w:rPr>
                <w:rStyle w:val="Hyperlink"/>
                <w:noProof/>
                <w:rtl/>
                <w:lang w:bidi="fa-IR"/>
              </w:rPr>
              <w:t xml:space="preserve"> </w:t>
            </w:r>
            <w:r w:rsidRPr="00A34F20">
              <w:rPr>
                <w:rStyle w:val="Hyperlink"/>
                <w:rFonts w:hint="eastAsia"/>
                <w:noProof/>
                <w:rtl/>
                <w:lang w:bidi="fa-IR"/>
              </w:rPr>
              <w:t>مهدى</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Toc479759212 \h</w:instrText>
            </w:r>
            <w:r>
              <w:rPr>
                <w:noProof/>
                <w:webHidden/>
                <w:rtl/>
              </w:rPr>
              <w:instrText xml:space="preserve"> </w:instrText>
            </w:r>
            <w:r w:rsidR="00FD5177">
              <w:rPr>
                <w:noProof/>
                <w:webHidden/>
                <w:rtl/>
              </w:rPr>
            </w:r>
            <w:r w:rsidR="00FD5177">
              <w:rPr>
                <w:noProof/>
                <w:webHidden/>
                <w:rtl/>
              </w:rPr>
              <w:fldChar w:fldCharType="separate"/>
            </w:r>
            <w:r>
              <w:rPr>
                <w:noProof/>
                <w:webHidden/>
                <w:rtl/>
              </w:rPr>
              <w:t>138</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3" w:history="1">
            <w:r w:rsidR="008A4D3D" w:rsidRPr="00A34F20">
              <w:rPr>
                <w:rStyle w:val="Hyperlink"/>
                <w:rFonts w:hint="eastAsia"/>
                <w:noProof/>
                <w:rtl/>
                <w:lang w:bidi="fa-IR"/>
              </w:rPr>
              <w:t>زندگى</w:t>
            </w:r>
            <w:r w:rsidR="008A4D3D" w:rsidRPr="00A34F20">
              <w:rPr>
                <w:rStyle w:val="Hyperlink"/>
                <w:noProof/>
                <w:rtl/>
                <w:lang w:bidi="fa-IR"/>
              </w:rPr>
              <w:t xml:space="preserve"> </w:t>
            </w:r>
            <w:r w:rsidR="008A4D3D" w:rsidRPr="00A34F20">
              <w:rPr>
                <w:rStyle w:val="Hyperlink"/>
                <w:rFonts w:hint="eastAsia"/>
                <w:noProof/>
                <w:rtl/>
                <w:lang w:bidi="fa-IR"/>
              </w:rPr>
              <w:t>بانو</w:t>
            </w:r>
            <w:r w:rsidR="008A4D3D" w:rsidRPr="00A34F20">
              <w:rPr>
                <w:rStyle w:val="Hyperlink"/>
                <w:noProof/>
                <w:rtl/>
                <w:lang w:bidi="fa-IR"/>
              </w:rPr>
              <w:t xml:space="preserve"> </w:t>
            </w:r>
            <w:r w:rsidR="008A4D3D" w:rsidRPr="00A34F20">
              <w:rPr>
                <w:rStyle w:val="Hyperlink"/>
                <w:rFonts w:hint="eastAsia"/>
                <w:noProof/>
                <w:rtl/>
                <w:lang w:bidi="fa-IR"/>
              </w:rPr>
              <w:t>نرجس</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Toc479759213 \h</w:instrText>
            </w:r>
            <w:r w:rsidR="008A4D3D">
              <w:rPr>
                <w:noProof/>
                <w:webHidden/>
                <w:rtl/>
              </w:rPr>
              <w:instrText xml:space="preserve"> </w:instrText>
            </w:r>
            <w:r>
              <w:rPr>
                <w:noProof/>
                <w:webHidden/>
                <w:rtl/>
              </w:rPr>
            </w:r>
            <w:r>
              <w:rPr>
                <w:noProof/>
                <w:webHidden/>
                <w:rtl/>
              </w:rPr>
              <w:fldChar w:fldCharType="separate"/>
            </w:r>
            <w:r w:rsidR="008A4D3D">
              <w:rPr>
                <w:noProof/>
                <w:webHidden/>
                <w:rtl/>
              </w:rPr>
              <w:t>143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4" w:history="1">
            <w:r w:rsidR="008A4D3D" w:rsidRPr="00A34F20">
              <w:rPr>
                <w:rStyle w:val="Hyperlink"/>
                <w:rFonts w:hint="eastAsia"/>
                <w:noProof/>
                <w:rtl/>
                <w:lang w:bidi="fa-IR"/>
              </w:rPr>
              <w:t>نامهاى</w:t>
            </w:r>
            <w:r w:rsidR="008A4D3D" w:rsidRPr="00A34F20">
              <w:rPr>
                <w:rStyle w:val="Hyperlink"/>
                <w:noProof/>
                <w:rtl/>
                <w:lang w:bidi="fa-IR"/>
              </w:rPr>
              <w:t xml:space="preserve"> </w:t>
            </w:r>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Toc479759214 \h</w:instrText>
            </w:r>
            <w:r w:rsidR="008A4D3D">
              <w:rPr>
                <w:noProof/>
                <w:webHidden/>
                <w:rtl/>
              </w:rPr>
              <w:instrText xml:space="preserve"> </w:instrText>
            </w:r>
            <w:r>
              <w:rPr>
                <w:noProof/>
                <w:webHidden/>
                <w:rtl/>
              </w:rPr>
            </w:r>
            <w:r>
              <w:rPr>
                <w:noProof/>
                <w:webHidden/>
                <w:rtl/>
              </w:rPr>
              <w:fldChar w:fldCharType="separate"/>
            </w:r>
            <w:r w:rsidR="008A4D3D">
              <w:rPr>
                <w:noProof/>
                <w:webHidden/>
                <w:rtl/>
              </w:rPr>
              <w:t>144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5" w:history="1">
            <w:r w:rsidR="008A4D3D" w:rsidRPr="00A34F20">
              <w:rPr>
                <w:rStyle w:val="Hyperlink"/>
                <w:rFonts w:hint="eastAsia"/>
                <w:noProof/>
                <w:rtl/>
                <w:lang w:bidi="fa-IR"/>
              </w:rPr>
              <w:t>آزاده</w:t>
            </w:r>
            <w:r w:rsidR="008A4D3D" w:rsidRPr="00A34F20">
              <w:rPr>
                <w:rStyle w:val="Hyperlink"/>
                <w:noProof/>
                <w:rtl/>
                <w:lang w:bidi="fa-IR"/>
              </w:rPr>
              <w:t xml:space="preserve"> </w:t>
            </w:r>
            <w:r w:rsidR="008A4D3D" w:rsidRPr="00A34F20">
              <w:rPr>
                <w:rStyle w:val="Hyperlink"/>
                <w:rFonts w:hint="eastAsia"/>
                <w:noProof/>
                <w:rtl/>
                <w:lang w:bidi="fa-IR"/>
              </w:rPr>
              <w:t>اى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تبار</w:t>
            </w:r>
            <w:r w:rsidR="008A4D3D" w:rsidRPr="00A34F20">
              <w:rPr>
                <w:rStyle w:val="Hyperlink"/>
                <w:noProof/>
                <w:rtl/>
                <w:lang w:bidi="fa-IR"/>
              </w:rPr>
              <w:t xml:space="preserve"> </w:t>
            </w:r>
            <w:r w:rsidR="008A4D3D" w:rsidRPr="00A34F20">
              <w:rPr>
                <w:rStyle w:val="Hyperlink"/>
                <w:rFonts w:hint="eastAsia"/>
                <w:noProof/>
                <w:rtl/>
                <w:lang w:bidi="fa-IR"/>
              </w:rPr>
              <w:t>وارستگان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Toc479759215 \h</w:instrText>
            </w:r>
            <w:r w:rsidR="008A4D3D">
              <w:rPr>
                <w:noProof/>
                <w:webHidden/>
                <w:rtl/>
              </w:rPr>
              <w:instrText xml:space="preserve"> </w:instrText>
            </w:r>
            <w:r>
              <w:rPr>
                <w:noProof/>
                <w:webHidden/>
                <w:rtl/>
              </w:rPr>
            </w:r>
            <w:r>
              <w:rPr>
                <w:noProof/>
                <w:webHidden/>
                <w:rtl/>
              </w:rPr>
              <w:fldChar w:fldCharType="separate"/>
            </w:r>
            <w:r w:rsidR="008A4D3D">
              <w:rPr>
                <w:noProof/>
                <w:webHidden/>
                <w:rtl/>
              </w:rPr>
              <w:t>146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6" w:history="1">
            <w:r w:rsidR="008A4D3D" w:rsidRPr="00A34F20">
              <w:rPr>
                <w:rStyle w:val="Hyperlink"/>
                <w:rFonts w:hint="eastAsia"/>
                <w:noProof/>
                <w:rtl/>
                <w:lang w:bidi="fa-IR"/>
              </w:rPr>
              <w:t>سرگذشت</w:t>
            </w:r>
            <w:r w:rsidR="008A4D3D" w:rsidRPr="00A34F20">
              <w:rPr>
                <w:rStyle w:val="Hyperlink"/>
                <w:noProof/>
                <w:rtl/>
                <w:lang w:bidi="fa-IR"/>
              </w:rPr>
              <w:t xml:space="preserve"> </w:t>
            </w:r>
            <w:r w:rsidR="008A4D3D" w:rsidRPr="00A34F20">
              <w:rPr>
                <w:rStyle w:val="Hyperlink"/>
                <w:rFonts w:hint="eastAsia"/>
                <w:noProof/>
                <w:rtl/>
                <w:lang w:bidi="fa-IR"/>
              </w:rPr>
              <w:t>شگفت</w:t>
            </w:r>
            <w:r w:rsidR="008A4D3D" w:rsidRPr="00A34F20">
              <w:rPr>
                <w:rStyle w:val="Hyperlink"/>
                <w:noProof/>
                <w:rtl/>
                <w:lang w:bidi="fa-IR"/>
              </w:rPr>
              <w:t xml:space="preserve"> </w:t>
            </w:r>
            <w:r w:rsidR="008A4D3D" w:rsidRPr="00A34F20">
              <w:rPr>
                <w:rStyle w:val="Hyperlink"/>
                <w:rFonts w:hint="eastAsia"/>
                <w:noProof/>
                <w:rtl/>
                <w:lang w:bidi="fa-IR"/>
              </w:rPr>
              <w:t>انگيز</w:t>
            </w:r>
            <w:r w:rsidR="008A4D3D" w:rsidRPr="00A34F20">
              <w:rPr>
                <w:rStyle w:val="Hyperlink"/>
                <w:noProof/>
                <w:rtl/>
                <w:lang w:bidi="fa-IR"/>
              </w:rPr>
              <w:t xml:space="preserve"> </w:t>
            </w:r>
            <w:r w:rsidR="008A4D3D" w:rsidRPr="00A34F20">
              <w:rPr>
                <w:rStyle w:val="Hyperlink"/>
                <w:rFonts w:hint="eastAsia"/>
                <w:noProof/>
                <w:rtl/>
                <w:lang w:bidi="fa-IR"/>
              </w:rPr>
              <w:t>من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Toc479759216 \h</w:instrText>
            </w:r>
            <w:r w:rsidR="008A4D3D">
              <w:rPr>
                <w:noProof/>
                <w:webHidden/>
                <w:rtl/>
              </w:rPr>
              <w:instrText xml:space="preserve"> </w:instrText>
            </w:r>
            <w:r>
              <w:rPr>
                <w:noProof/>
                <w:webHidden/>
                <w:rtl/>
              </w:rPr>
            </w:r>
            <w:r>
              <w:rPr>
                <w:noProof/>
                <w:webHidden/>
                <w:rtl/>
              </w:rPr>
              <w:fldChar w:fldCharType="separate"/>
            </w:r>
            <w:r w:rsidR="008A4D3D">
              <w:rPr>
                <w:noProof/>
                <w:webHidden/>
                <w:rtl/>
              </w:rPr>
              <w:t>149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7" w:history="1">
            <w:r w:rsidR="008A4D3D" w:rsidRPr="00A34F20">
              <w:rPr>
                <w:rStyle w:val="Hyperlink"/>
                <w:rFonts w:hint="eastAsia"/>
                <w:noProof/>
                <w:rtl/>
                <w:lang w:bidi="fa-IR"/>
              </w:rPr>
              <w:t>پرافتخارترين</w:t>
            </w:r>
            <w:r w:rsidR="008A4D3D" w:rsidRPr="00A34F20">
              <w:rPr>
                <w:rStyle w:val="Hyperlink"/>
                <w:noProof/>
                <w:rtl/>
                <w:lang w:bidi="fa-IR"/>
              </w:rPr>
              <w:t xml:space="preserve"> </w:t>
            </w:r>
            <w:r w:rsidR="008A4D3D" w:rsidRPr="00A34F20">
              <w:rPr>
                <w:rStyle w:val="Hyperlink"/>
                <w:rFonts w:hint="eastAsia"/>
                <w:noProof/>
                <w:rtl/>
                <w:lang w:bidi="fa-IR"/>
              </w:rPr>
              <w:t>پيوند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Toc479759217 \h</w:instrText>
            </w:r>
            <w:r w:rsidR="008A4D3D">
              <w:rPr>
                <w:noProof/>
                <w:webHidden/>
                <w:rtl/>
              </w:rPr>
              <w:instrText xml:space="preserve"> </w:instrText>
            </w:r>
            <w:r>
              <w:rPr>
                <w:noProof/>
                <w:webHidden/>
                <w:rtl/>
              </w:rPr>
            </w:r>
            <w:r>
              <w:rPr>
                <w:noProof/>
                <w:webHidden/>
                <w:rtl/>
              </w:rPr>
              <w:fldChar w:fldCharType="separate"/>
            </w:r>
            <w:r w:rsidR="008A4D3D">
              <w:rPr>
                <w:noProof/>
                <w:webHidden/>
                <w:rtl/>
              </w:rPr>
              <w:t>1</w:t>
            </w:r>
            <w:r w:rsidR="00150594">
              <w:rPr>
                <w:noProof/>
                <w:webHidden/>
                <w:rtl/>
              </w:rPr>
              <w:t>5</w:t>
            </w:r>
            <w:r w:rsidR="008A4D3D">
              <w:rPr>
                <w:noProof/>
                <w:webHidden/>
                <w:rtl/>
              </w:rPr>
              <w:t>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8" w:history="1">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رؤياى</w:t>
            </w:r>
            <w:r w:rsidR="008A4D3D" w:rsidRPr="00A34F20">
              <w:rPr>
                <w:rStyle w:val="Hyperlink"/>
                <w:noProof/>
                <w:rtl/>
                <w:lang w:bidi="fa-IR"/>
              </w:rPr>
              <w:t xml:space="preserve"> </w:t>
            </w:r>
            <w:r w:rsidR="008A4D3D" w:rsidRPr="00A34F20">
              <w:rPr>
                <w:rStyle w:val="Hyperlink"/>
                <w:rFonts w:hint="eastAsia"/>
                <w:noProof/>
                <w:rtl/>
                <w:lang w:bidi="fa-IR"/>
              </w:rPr>
              <w:t>پرشكوه</w:t>
            </w:r>
            <w:r w:rsidR="008A4D3D" w:rsidRPr="00A34F20">
              <w:rPr>
                <w:rStyle w:val="Hyperlink"/>
                <w:noProof/>
                <w:rtl/>
                <w:lang w:bidi="fa-IR"/>
              </w:rPr>
              <w:t>:</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Toc479759218 \h</w:instrText>
            </w:r>
            <w:r w:rsidR="008A4D3D">
              <w:rPr>
                <w:noProof/>
                <w:webHidden/>
                <w:rtl/>
              </w:rPr>
              <w:instrText xml:space="preserve"> </w:instrText>
            </w:r>
            <w:r>
              <w:rPr>
                <w:noProof/>
                <w:webHidden/>
                <w:rtl/>
              </w:rPr>
            </w:r>
            <w:r>
              <w:rPr>
                <w:noProof/>
                <w:webHidden/>
                <w:rtl/>
              </w:rPr>
              <w:fldChar w:fldCharType="separate"/>
            </w:r>
            <w:r w:rsidR="008A4D3D">
              <w:rPr>
                <w:noProof/>
                <w:webHidden/>
                <w:rtl/>
              </w:rPr>
              <w:t>1</w:t>
            </w:r>
            <w:r w:rsidR="00150594">
              <w:rPr>
                <w:noProof/>
                <w:webHidden/>
                <w:rtl/>
              </w:rPr>
              <w:t>5</w:t>
            </w:r>
            <w:r w:rsidR="008A4D3D">
              <w:rPr>
                <w:noProof/>
                <w:webHidden/>
                <w:rtl/>
              </w:rPr>
              <w:t>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19" w:history="1">
            <w:r w:rsidR="008A4D3D" w:rsidRPr="00A34F20">
              <w:rPr>
                <w:rStyle w:val="Hyperlink"/>
                <w:rFonts w:hint="eastAsia"/>
                <w:noProof/>
                <w:rtl/>
                <w:lang w:bidi="fa-IR"/>
              </w:rPr>
              <w:t>تدبير</w:t>
            </w:r>
            <w:r w:rsidR="008A4D3D" w:rsidRPr="00A34F20">
              <w:rPr>
                <w:rStyle w:val="Hyperlink"/>
                <w:noProof/>
                <w:rtl/>
                <w:lang w:bidi="fa-IR"/>
              </w:rPr>
              <w:t xml:space="preserve"> </w:t>
            </w:r>
            <w:r w:rsidR="008A4D3D" w:rsidRPr="00A34F20">
              <w:rPr>
                <w:rStyle w:val="Hyperlink"/>
                <w:rFonts w:hint="eastAsia"/>
                <w:noProof/>
                <w:rtl/>
                <w:lang w:bidi="fa-IR"/>
              </w:rPr>
              <w:t>براى</w:t>
            </w:r>
            <w:r w:rsidR="008A4D3D" w:rsidRPr="00A34F20">
              <w:rPr>
                <w:rStyle w:val="Hyperlink"/>
                <w:noProof/>
                <w:rtl/>
                <w:lang w:bidi="fa-IR"/>
              </w:rPr>
              <w:t xml:space="preserve"> </w:t>
            </w:r>
            <w:r w:rsidR="008A4D3D" w:rsidRPr="00A34F20">
              <w:rPr>
                <w:rStyle w:val="Hyperlink"/>
                <w:rFonts w:hint="eastAsia"/>
                <w:noProof/>
                <w:rtl/>
                <w:lang w:bidi="fa-IR"/>
              </w:rPr>
              <w:t>وصال</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Toc479759219 \h</w:instrText>
            </w:r>
            <w:r w:rsidR="008A4D3D">
              <w:rPr>
                <w:noProof/>
                <w:webHidden/>
                <w:rtl/>
              </w:rPr>
              <w:instrText xml:space="preserve"> </w:instrText>
            </w:r>
            <w:r>
              <w:rPr>
                <w:noProof/>
                <w:webHidden/>
                <w:rtl/>
              </w:rPr>
            </w:r>
            <w:r>
              <w:rPr>
                <w:noProof/>
                <w:webHidden/>
                <w:rtl/>
              </w:rPr>
              <w:fldChar w:fldCharType="separate"/>
            </w:r>
            <w:r w:rsidR="008A4D3D">
              <w:rPr>
                <w:noProof/>
                <w:webHidden/>
                <w:rtl/>
              </w:rPr>
              <w:t>1</w:t>
            </w:r>
            <w:r w:rsidR="00150594">
              <w:rPr>
                <w:noProof/>
                <w:webHidden/>
                <w:rtl/>
              </w:rPr>
              <w:t>55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0" w:history="1">
            <w:r w:rsidR="008A4D3D" w:rsidRPr="00A34F20">
              <w:rPr>
                <w:rStyle w:val="Hyperlink"/>
                <w:rFonts w:hint="eastAsia"/>
                <w:noProof/>
                <w:rtl/>
                <w:lang w:bidi="fa-IR"/>
              </w:rPr>
              <w:t>نگرشى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روايت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Toc479759220 \h</w:instrText>
            </w:r>
            <w:r w:rsidR="008A4D3D">
              <w:rPr>
                <w:noProof/>
                <w:webHidden/>
                <w:rtl/>
              </w:rPr>
              <w:instrText xml:space="preserve"> </w:instrText>
            </w:r>
            <w:r>
              <w:rPr>
                <w:noProof/>
                <w:webHidden/>
                <w:rtl/>
              </w:rPr>
            </w:r>
            <w:r>
              <w:rPr>
                <w:noProof/>
                <w:webHidden/>
                <w:rtl/>
              </w:rPr>
              <w:fldChar w:fldCharType="separate"/>
            </w:r>
            <w:r w:rsidR="008A4D3D">
              <w:rPr>
                <w:noProof/>
                <w:webHidden/>
                <w:rtl/>
              </w:rPr>
              <w:t>162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1" w:history="1">
            <w:r w:rsidR="008A4D3D" w:rsidRPr="00A34F20">
              <w:rPr>
                <w:rStyle w:val="Hyperlink"/>
                <w:rFonts w:hint="eastAsia"/>
                <w:noProof/>
                <w:rtl/>
                <w:lang w:bidi="fa-IR"/>
              </w:rPr>
              <w:t>ميلاد</w:t>
            </w:r>
            <w:r w:rsidR="008A4D3D" w:rsidRPr="00A34F20">
              <w:rPr>
                <w:rStyle w:val="Hyperlink"/>
                <w:noProof/>
                <w:rtl/>
                <w:lang w:bidi="fa-IR"/>
              </w:rPr>
              <w:t xml:space="preserve"> </w:t>
            </w:r>
            <w:r w:rsidR="008A4D3D" w:rsidRPr="00A34F20">
              <w:rPr>
                <w:rStyle w:val="Hyperlink"/>
                <w:rFonts w:hint="eastAsia"/>
                <w:noProof/>
                <w:rtl/>
                <w:lang w:bidi="fa-IR"/>
              </w:rPr>
              <w:t>نور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Toc479759221 \h</w:instrText>
            </w:r>
            <w:r w:rsidR="008A4D3D">
              <w:rPr>
                <w:noProof/>
                <w:webHidden/>
                <w:rtl/>
              </w:rPr>
              <w:instrText xml:space="preserve"> </w:instrText>
            </w:r>
            <w:r>
              <w:rPr>
                <w:noProof/>
                <w:webHidden/>
                <w:rtl/>
              </w:rPr>
            </w:r>
            <w:r>
              <w:rPr>
                <w:noProof/>
                <w:webHidden/>
                <w:rtl/>
              </w:rPr>
              <w:fldChar w:fldCharType="separate"/>
            </w:r>
            <w:r w:rsidR="008A4D3D">
              <w:rPr>
                <w:noProof/>
                <w:webHidden/>
                <w:rtl/>
              </w:rPr>
              <w:t>164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2" w:history="1">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سپيده</w:t>
            </w:r>
            <w:r w:rsidR="008A4D3D" w:rsidRPr="00A34F20">
              <w:rPr>
                <w:rStyle w:val="Hyperlink"/>
                <w:noProof/>
                <w:rtl/>
                <w:lang w:bidi="fa-IR"/>
              </w:rPr>
              <w:t xml:space="preserve"> </w:t>
            </w:r>
            <w:r w:rsidR="008A4D3D" w:rsidRPr="00A34F20">
              <w:rPr>
                <w:rStyle w:val="Hyperlink"/>
                <w:rFonts w:hint="eastAsia"/>
                <w:noProof/>
                <w:rtl/>
                <w:lang w:bidi="fa-IR"/>
              </w:rPr>
              <w:t>دم</w:t>
            </w:r>
            <w:r w:rsidR="008A4D3D" w:rsidRPr="00A34F20">
              <w:rPr>
                <w:rStyle w:val="Hyperlink"/>
                <w:noProof/>
                <w:rtl/>
                <w:lang w:bidi="fa-IR"/>
              </w:rPr>
              <w:t xml:space="preserve"> </w:t>
            </w:r>
            <w:r w:rsidR="008A4D3D" w:rsidRPr="00A34F20">
              <w:rPr>
                <w:rStyle w:val="Hyperlink"/>
                <w:rFonts w:hint="eastAsia"/>
                <w:noProof/>
                <w:rtl/>
                <w:lang w:bidi="fa-IR"/>
              </w:rPr>
              <w:t>پرخاطره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Toc479759222 \h</w:instrText>
            </w:r>
            <w:r w:rsidR="008A4D3D">
              <w:rPr>
                <w:noProof/>
                <w:webHidden/>
                <w:rtl/>
              </w:rPr>
              <w:instrText xml:space="preserve"> </w:instrText>
            </w:r>
            <w:r>
              <w:rPr>
                <w:noProof/>
                <w:webHidden/>
                <w:rtl/>
              </w:rPr>
            </w:r>
            <w:r>
              <w:rPr>
                <w:noProof/>
                <w:webHidden/>
                <w:rtl/>
              </w:rPr>
              <w:fldChar w:fldCharType="separate"/>
            </w:r>
            <w:r w:rsidR="008A4D3D">
              <w:rPr>
                <w:noProof/>
                <w:webHidden/>
                <w:rtl/>
              </w:rPr>
              <w:t>166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3" w:history="1">
            <w:r w:rsidR="008A4D3D" w:rsidRPr="00A34F20">
              <w:rPr>
                <w:rStyle w:val="Hyperlink"/>
                <w:rFonts w:hint="eastAsia"/>
                <w:noProof/>
                <w:rtl/>
                <w:lang w:bidi="fa-IR"/>
              </w:rPr>
              <w:t>نگرشى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روايت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Toc479759223 \h</w:instrText>
            </w:r>
            <w:r w:rsidR="008A4D3D">
              <w:rPr>
                <w:noProof/>
                <w:webHidden/>
                <w:rtl/>
              </w:rPr>
              <w:instrText xml:space="preserve"> </w:instrText>
            </w:r>
            <w:r>
              <w:rPr>
                <w:noProof/>
                <w:webHidden/>
                <w:rtl/>
              </w:rPr>
            </w:r>
            <w:r>
              <w:rPr>
                <w:noProof/>
                <w:webHidden/>
                <w:rtl/>
              </w:rPr>
              <w:fldChar w:fldCharType="separate"/>
            </w:r>
            <w:r w:rsidR="008A4D3D">
              <w:rPr>
                <w:noProof/>
                <w:webHidden/>
                <w:rtl/>
              </w:rPr>
              <w:t>171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4"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سپيده</w:t>
            </w:r>
            <w:r w:rsidR="008A4D3D" w:rsidRPr="00A34F20">
              <w:rPr>
                <w:rStyle w:val="Hyperlink"/>
                <w:noProof/>
                <w:rtl/>
                <w:lang w:bidi="fa-IR"/>
              </w:rPr>
              <w:t xml:space="preserve"> </w:t>
            </w:r>
            <w:r w:rsidR="008A4D3D" w:rsidRPr="00A34F20">
              <w:rPr>
                <w:rStyle w:val="Hyperlink"/>
                <w:rFonts w:hint="eastAsia"/>
                <w:noProof/>
                <w:rtl/>
                <w:lang w:bidi="fa-IR"/>
              </w:rPr>
              <w:t>سحر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Toc479759224 \h</w:instrText>
            </w:r>
            <w:r w:rsidR="008A4D3D">
              <w:rPr>
                <w:noProof/>
                <w:webHidden/>
                <w:rtl/>
              </w:rPr>
              <w:instrText xml:space="preserve"> </w:instrText>
            </w:r>
            <w:r>
              <w:rPr>
                <w:noProof/>
                <w:webHidden/>
                <w:rtl/>
              </w:rPr>
            </w:r>
            <w:r>
              <w:rPr>
                <w:noProof/>
                <w:webHidden/>
                <w:rtl/>
              </w:rPr>
              <w:fldChar w:fldCharType="separate"/>
            </w:r>
            <w:r w:rsidR="008A4D3D">
              <w:rPr>
                <w:noProof/>
                <w:webHidden/>
                <w:rtl/>
              </w:rPr>
              <w:t>174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5" w:history="1">
            <w:r w:rsidR="008A4D3D" w:rsidRPr="00A34F20">
              <w:rPr>
                <w:rStyle w:val="Hyperlink"/>
                <w:rFonts w:hint="eastAsia"/>
                <w:noProof/>
                <w:rtl/>
                <w:lang w:bidi="fa-IR"/>
              </w:rPr>
              <w:t>ترديد</w:t>
            </w:r>
            <w:r w:rsidR="008A4D3D" w:rsidRPr="00A34F20">
              <w:rPr>
                <w:rStyle w:val="Hyperlink"/>
                <w:noProof/>
                <w:rtl/>
                <w:lang w:bidi="fa-IR"/>
              </w:rPr>
              <w:t xml:space="preserve"> </w:t>
            </w:r>
            <w:r w:rsidR="008A4D3D" w:rsidRPr="00A34F20">
              <w:rPr>
                <w:rStyle w:val="Hyperlink"/>
                <w:rFonts w:hint="eastAsia"/>
                <w:noProof/>
                <w:rtl/>
                <w:lang w:bidi="fa-IR"/>
              </w:rPr>
              <w:t>افكنى</w:t>
            </w:r>
            <w:r w:rsidR="008A4D3D" w:rsidRPr="00A34F20">
              <w:rPr>
                <w:rStyle w:val="Hyperlink"/>
                <w:noProof/>
                <w:rtl/>
                <w:lang w:bidi="fa-IR"/>
              </w:rPr>
              <w:t xml:space="preserve"> </w:t>
            </w:r>
            <w:r w:rsidR="008A4D3D" w:rsidRPr="00A34F20">
              <w:rPr>
                <w:rStyle w:val="Hyperlink"/>
                <w:rFonts w:hint="eastAsia"/>
                <w:noProof/>
                <w:rtl/>
                <w:lang w:bidi="fa-IR"/>
              </w:rPr>
              <w:t>منحرفان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Toc479759225 \h</w:instrText>
            </w:r>
            <w:r w:rsidR="008A4D3D">
              <w:rPr>
                <w:noProof/>
                <w:webHidden/>
                <w:rtl/>
              </w:rPr>
              <w:instrText xml:space="preserve"> </w:instrText>
            </w:r>
            <w:r>
              <w:rPr>
                <w:noProof/>
                <w:webHidden/>
                <w:rtl/>
              </w:rPr>
            </w:r>
            <w:r>
              <w:rPr>
                <w:noProof/>
                <w:webHidden/>
                <w:rtl/>
              </w:rPr>
              <w:fldChar w:fldCharType="separate"/>
            </w:r>
            <w:r w:rsidR="008A4D3D">
              <w:rPr>
                <w:noProof/>
                <w:webHidden/>
                <w:rtl/>
              </w:rPr>
              <w:t>176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6" w:history="1">
            <w:r w:rsidR="008A4D3D" w:rsidRPr="00A34F20">
              <w:rPr>
                <w:rStyle w:val="Hyperlink"/>
                <w:rFonts w:hint="eastAsia"/>
                <w:noProof/>
                <w:rtl/>
                <w:lang w:bidi="fa-IR"/>
              </w:rPr>
              <w:t>قربانى</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ميهمانى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Toc479759226 \h</w:instrText>
            </w:r>
            <w:r w:rsidR="008A4D3D">
              <w:rPr>
                <w:noProof/>
                <w:webHidden/>
                <w:rtl/>
              </w:rPr>
              <w:instrText xml:space="preserve"> </w:instrText>
            </w:r>
            <w:r>
              <w:rPr>
                <w:noProof/>
                <w:webHidden/>
                <w:rtl/>
              </w:rPr>
            </w:r>
            <w:r>
              <w:rPr>
                <w:noProof/>
                <w:webHidden/>
                <w:rtl/>
              </w:rPr>
              <w:fldChar w:fldCharType="separate"/>
            </w:r>
            <w:r w:rsidR="008A4D3D">
              <w:rPr>
                <w:noProof/>
                <w:webHidden/>
                <w:rtl/>
              </w:rPr>
              <w:t>177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7" w:history="1">
            <w:r w:rsidR="008A4D3D" w:rsidRPr="00A34F20">
              <w:rPr>
                <w:rStyle w:val="Hyperlink"/>
                <w:rFonts w:hint="eastAsia"/>
                <w:noProof/>
                <w:rtl/>
                <w:lang w:bidi="fa-IR"/>
              </w:rPr>
              <w:t>يك</w:t>
            </w:r>
            <w:r w:rsidR="008A4D3D" w:rsidRPr="00A34F20">
              <w:rPr>
                <w:rStyle w:val="Hyperlink"/>
                <w:noProof/>
                <w:rtl/>
                <w:lang w:bidi="fa-IR"/>
              </w:rPr>
              <w:t xml:space="preserve"> </w:t>
            </w:r>
            <w:r w:rsidR="008A4D3D" w:rsidRPr="00A34F20">
              <w:rPr>
                <w:rStyle w:val="Hyperlink"/>
                <w:rFonts w:hint="eastAsia"/>
                <w:noProof/>
                <w:rtl/>
                <w:lang w:bidi="fa-IR"/>
              </w:rPr>
              <w:t>راز</w:t>
            </w:r>
            <w:r w:rsidR="008A4D3D" w:rsidRPr="00A34F20">
              <w:rPr>
                <w:rStyle w:val="Hyperlink"/>
                <w:noProof/>
                <w:rtl/>
                <w:lang w:bidi="fa-IR"/>
              </w:rPr>
              <w:t xml:space="preserve"> </w:t>
            </w:r>
            <w:r w:rsidR="008A4D3D" w:rsidRPr="00A34F20">
              <w:rPr>
                <w:rStyle w:val="Hyperlink"/>
                <w:rFonts w:hint="eastAsia"/>
                <w:noProof/>
                <w:rtl/>
                <w:lang w:bidi="fa-IR"/>
              </w:rPr>
              <w:t>بزرگ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Toc479759227 \h</w:instrText>
            </w:r>
            <w:r w:rsidR="008A4D3D">
              <w:rPr>
                <w:noProof/>
                <w:webHidden/>
                <w:rtl/>
              </w:rPr>
              <w:instrText xml:space="preserve"> </w:instrText>
            </w:r>
            <w:r>
              <w:rPr>
                <w:noProof/>
                <w:webHidden/>
                <w:rtl/>
              </w:rPr>
            </w:r>
            <w:r>
              <w:rPr>
                <w:noProof/>
                <w:webHidden/>
                <w:rtl/>
              </w:rPr>
              <w:fldChar w:fldCharType="separate"/>
            </w:r>
            <w:r w:rsidR="008A4D3D">
              <w:rPr>
                <w:noProof/>
                <w:webHidden/>
                <w:rtl/>
              </w:rPr>
              <w:t>178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8" w:history="1">
            <w:r w:rsidR="008A4D3D" w:rsidRPr="00A34F20">
              <w:rPr>
                <w:rStyle w:val="Hyperlink"/>
                <w:rFonts w:hint="eastAsia"/>
                <w:noProof/>
                <w:rtl/>
                <w:lang w:bidi="fa-IR"/>
              </w:rPr>
              <w:t>غيبت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Toc479759228 \h</w:instrText>
            </w:r>
            <w:r w:rsidR="008A4D3D">
              <w:rPr>
                <w:noProof/>
                <w:webHidden/>
                <w:rtl/>
              </w:rPr>
              <w:instrText xml:space="preserve"> </w:instrText>
            </w:r>
            <w:r>
              <w:rPr>
                <w:noProof/>
                <w:webHidden/>
                <w:rtl/>
              </w:rPr>
            </w:r>
            <w:r>
              <w:rPr>
                <w:noProof/>
                <w:webHidden/>
                <w:rtl/>
              </w:rPr>
              <w:fldChar w:fldCharType="separate"/>
            </w:r>
            <w:r w:rsidR="008A4D3D">
              <w:rPr>
                <w:noProof/>
                <w:webHidden/>
                <w:rtl/>
              </w:rPr>
              <w:t>182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29" w:history="1">
            <w:r w:rsidR="008A4D3D" w:rsidRPr="00A34F20">
              <w:rPr>
                <w:rStyle w:val="Hyperlink"/>
                <w:rFonts w:hint="eastAsia"/>
                <w:noProof/>
                <w:rtl/>
                <w:lang w:bidi="fa-IR"/>
              </w:rPr>
              <w:t>معجزه</w:t>
            </w:r>
            <w:r w:rsidR="008A4D3D" w:rsidRPr="00A34F20">
              <w:rPr>
                <w:rStyle w:val="Hyperlink"/>
                <w:noProof/>
                <w:rtl/>
                <w:lang w:bidi="fa-IR"/>
              </w:rPr>
              <w:t xml:space="preserve"> </w:t>
            </w:r>
            <w:r w:rsidR="008A4D3D" w:rsidRPr="00A34F20">
              <w:rPr>
                <w:rStyle w:val="Hyperlink"/>
                <w:rFonts w:hint="eastAsia"/>
                <w:noProof/>
                <w:rtl/>
                <w:lang w:bidi="fa-IR"/>
              </w:rPr>
              <w:t>استتار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Toc479759229 \h</w:instrText>
            </w:r>
            <w:r w:rsidR="008A4D3D">
              <w:rPr>
                <w:noProof/>
                <w:webHidden/>
                <w:rtl/>
              </w:rPr>
              <w:instrText xml:space="preserve"> </w:instrText>
            </w:r>
            <w:r>
              <w:rPr>
                <w:noProof/>
                <w:webHidden/>
                <w:rtl/>
              </w:rPr>
            </w:r>
            <w:r>
              <w:rPr>
                <w:noProof/>
                <w:webHidden/>
                <w:rtl/>
              </w:rPr>
              <w:fldChar w:fldCharType="separate"/>
            </w:r>
            <w:r w:rsidR="008A4D3D">
              <w:rPr>
                <w:noProof/>
                <w:webHidden/>
                <w:rtl/>
              </w:rPr>
              <w:t>18</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0" w:history="1">
            <w:r w:rsidR="008A4D3D" w:rsidRPr="00A34F20">
              <w:rPr>
                <w:rStyle w:val="Hyperlink"/>
                <w:rFonts w:hint="eastAsia"/>
                <w:noProof/>
                <w:rtl/>
                <w:lang w:bidi="fa-IR"/>
              </w:rPr>
              <w:t>نگرشى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آيه</w:t>
            </w:r>
            <w:r w:rsidR="008A4D3D" w:rsidRPr="00A34F20">
              <w:rPr>
                <w:rStyle w:val="Hyperlink"/>
                <w:noProof/>
                <w:rtl/>
                <w:lang w:bidi="fa-IR"/>
              </w:rPr>
              <w:t xml:space="preserve"> </w:t>
            </w:r>
            <w:r w:rsidR="008A4D3D" w:rsidRPr="00A34F20">
              <w:rPr>
                <w:rStyle w:val="Hyperlink"/>
                <w:rFonts w:hint="eastAsia"/>
                <w:noProof/>
                <w:rtl/>
                <w:lang w:bidi="fa-IR"/>
              </w:rPr>
              <w:t>دوم</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پرتو</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Toc479759230 \h</w:instrText>
            </w:r>
            <w:r w:rsidR="008A4D3D">
              <w:rPr>
                <w:noProof/>
                <w:webHidden/>
                <w:rtl/>
              </w:rPr>
              <w:instrText xml:space="preserve"> </w:instrText>
            </w:r>
            <w:r>
              <w:rPr>
                <w:noProof/>
                <w:webHidden/>
                <w:rtl/>
              </w:rPr>
            </w:r>
            <w:r>
              <w:rPr>
                <w:noProof/>
                <w:webHidden/>
                <w:rtl/>
              </w:rPr>
              <w:fldChar w:fldCharType="separate"/>
            </w:r>
            <w:r w:rsidR="008A4D3D">
              <w:rPr>
                <w:noProof/>
                <w:webHidden/>
                <w:rtl/>
              </w:rPr>
              <w:t>188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1" w:history="1">
            <w:r w:rsidR="008A4D3D" w:rsidRPr="00A34F20">
              <w:rPr>
                <w:rStyle w:val="Hyperlink"/>
                <w:rFonts w:hint="eastAsia"/>
                <w:noProof/>
                <w:rtl/>
                <w:lang w:bidi="fa-IR"/>
              </w:rPr>
              <w:t>حكمت</w:t>
            </w:r>
            <w:r w:rsidR="008A4D3D" w:rsidRPr="00A34F20">
              <w:rPr>
                <w:rStyle w:val="Hyperlink"/>
                <w:noProof/>
                <w:rtl/>
                <w:lang w:bidi="fa-IR"/>
              </w:rPr>
              <w:t xml:space="preserve"> </w:t>
            </w:r>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طولانى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Toc479759231 \h</w:instrText>
            </w:r>
            <w:r w:rsidR="008A4D3D">
              <w:rPr>
                <w:noProof/>
                <w:webHidden/>
                <w:rtl/>
              </w:rPr>
              <w:instrText xml:space="preserve"> </w:instrText>
            </w:r>
            <w:r>
              <w:rPr>
                <w:noProof/>
                <w:webHidden/>
                <w:rtl/>
              </w:rPr>
            </w:r>
            <w:r>
              <w:rPr>
                <w:noProof/>
                <w:webHidden/>
                <w:rtl/>
              </w:rPr>
              <w:fldChar w:fldCharType="separate"/>
            </w:r>
            <w:r w:rsidR="008A4D3D">
              <w:rPr>
                <w:noProof/>
                <w:webHidden/>
                <w:rtl/>
              </w:rPr>
              <w:t>190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2" w:history="1">
            <w:r w:rsidR="008A4D3D" w:rsidRPr="00A34F20">
              <w:rPr>
                <w:rStyle w:val="Hyperlink"/>
                <w:rFonts w:hint="eastAsia"/>
                <w:noProof/>
                <w:rtl/>
                <w:lang w:bidi="fa-IR"/>
              </w:rPr>
              <w:t>گام</w:t>
            </w:r>
            <w:r w:rsidR="008A4D3D" w:rsidRPr="00A34F20">
              <w:rPr>
                <w:rStyle w:val="Hyperlink"/>
                <w:noProof/>
                <w:rtl/>
                <w:lang w:bidi="fa-IR"/>
              </w:rPr>
              <w:t xml:space="preserve"> </w:t>
            </w:r>
            <w:r w:rsidR="008A4D3D" w:rsidRPr="00A34F20">
              <w:rPr>
                <w:rStyle w:val="Hyperlink"/>
                <w:rFonts w:hint="eastAsia"/>
                <w:noProof/>
                <w:rtl/>
                <w:lang w:bidi="fa-IR"/>
              </w:rPr>
              <w:t>به</w:t>
            </w:r>
            <w:r w:rsidR="008A4D3D" w:rsidRPr="00A34F20">
              <w:rPr>
                <w:rStyle w:val="Hyperlink"/>
                <w:noProof/>
                <w:rtl/>
                <w:lang w:bidi="fa-IR"/>
              </w:rPr>
              <w:t xml:space="preserve"> </w:t>
            </w:r>
            <w:r w:rsidR="008A4D3D" w:rsidRPr="00A34F20">
              <w:rPr>
                <w:rStyle w:val="Hyperlink"/>
                <w:rFonts w:hint="eastAsia"/>
                <w:noProof/>
                <w:rtl/>
                <w:lang w:bidi="fa-IR"/>
              </w:rPr>
              <w:t>گام</w:t>
            </w:r>
            <w:r w:rsidR="008A4D3D" w:rsidRPr="00A34F20">
              <w:rPr>
                <w:rStyle w:val="Hyperlink"/>
                <w:noProof/>
                <w:rtl/>
                <w:lang w:bidi="fa-IR"/>
              </w:rPr>
              <w:t xml:space="preserve"> </w:t>
            </w:r>
            <w:r w:rsidR="008A4D3D" w:rsidRPr="00A34F20">
              <w:rPr>
                <w:rStyle w:val="Hyperlink"/>
                <w:rFonts w:hint="eastAsia"/>
                <w:noProof/>
                <w:rtl/>
                <w:lang w:bidi="fa-IR"/>
              </w:rPr>
              <w:t>با</w:t>
            </w:r>
            <w:r w:rsidR="008A4D3D" w:rsidRPr="00A34F20">
              <w:rPr>
                <w:rStyle w:val="Hyperlink"/>
                <w:noProof/>
                <w:rtl/>
                <w:lang w:bidi="fa-IR"/>
              </w:rPr>
              <w:t xml:space="preserve"> </w:t>
            </w:r>
            <w:r w:rsidR="008A4D3D" w:rsidRPr="00A34F20">
              <w:rPr>
                <w:rStyle w:val="Hyperlink"/>
                <w:rFonts w:hint="eastAsia"/>
                <w:noProof/>
                <w:rtl/>
                <w:lang w:bidi="fa-IR"/>
              </w:rPr>
              <w:t>زندگى</w:t>
            </w:r>
            <w:r w:rsidR="008A4D3D" w:rsidRPr="00A34F20">
              <w:rPr>
                <w:rStyle w:val="Hyperlink"/>
                <w:noProof/>
                <w:rtl/>
                <w:lang w:bidi="fa-IR"/>
              </w:rPr>
              <w:t xml:space="preserve"> </w:t>
            </w:r>
            <w:r w:rsidR="008A4D3D" w:rsidRPr="00A34F20">
              <w:rPr>
                <w:rStyle w:val="Hyperlink"/>
                <w:rFonts w:hint="eastAsia"/>
                <w:noProof/>
                <w:rtl/>
                <w:lang w:bidi="fa-IR"/>
              </w:rPr>
              <w:t>امامان</w:t>
            </w:r>
            <w:r w:rsidR="008A4D3D" w:rsidRPr="00A34F20">
              <w:rPr>
                <w:rStyle w:val="Hyperlink"/>
                <w:noProof/>
                <w:rtl/>
                <w:lang w:bidi="fa-IR"/>
              </w:rPr>
              <w:t xml:space="preserve"> </w:t>
            </w:r>
            <w:r w:rsidR="008A4D3D" w:rsidRPr="00A34F20">
              <w:rPr>
                <w:rStyle w:val="Hyperlink"/>
                <w:rFonts w:cs="Rafed Alaem" w:hint="eastAsia"/>
                <w:noProof/>
                <w:rtl/>
              </w:rPr>
              <w:t>عليهم‌السلام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Toc479759232 \h</w:instrText>
            </w:r>
            <w:r w:rsidR="008A4D3D">
              <w:rPr>
                <w:noProof/>
                <w:webHidden/>
                <w:rtl/>
              </w:rPr>
              <w:instrText xml:space="preserve"> </w:instrText>
            </w:r>
            <w:r>
              <w:rPr>
                <w:noProof/>
                <w:webHidden/>
                <w:rtl/>
              </w:rPr>
            </w:r>
            <w:r>
              <w:rPr>
                <w:noProof/>
                <w:webHidden/>
                <w:rtl/>
              </w:rPr>
              <w:fldChar w:fldCharType="separate"/>
            </w:r>
            <w:r w:rsidR="008A4D3D">
              <w:rPr>
                <w:noProof/>
                <w:webHidden/>
                <w:rtl/>
              </w:rPr>
              <w:t>191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3" w:history="1">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كوتاه</w:t>
            </w:r>
            <w:r w:rsidR="008A4D3D" w:rsidRPr="00A34F20">
              <w:rPr>
                <w:rStyle w:val="Hyperlink"/>
                <w:noProof/>
                <w:rtl/>
                <w:lang w:bidi="fa-IR"/>
              </w:rPr>
              <w:t xml:space="preserve"> </w:t>
            </w:r>
            <w:r w:rsidR="008A4D3D" w:rsidRPr="00A34F20">
              <w:rPr>
                <w:rStyle w:val="Hyperlink"/>
                <w:rFonts w:hint="eastAsia"/>
                <w:noProof/>
                <w:rtl/>
                <w:lang w:bidi="fa-IR"/>
              </w:rPr>
              <w:t>مدت</w:t>
            </w:r>
            <w:r w:rsidR="008A4D3D" w:rsidRPr="00A34F20">
              <w:rPr>
                <w:rStyle w:val="Hyperlink"/>
                <w:noProof/>
                <w:rtl/>
                <w:lang w:bidi="fa-IR"/>
              </w:rPr>
              <w:t xml:space="preserve"> </w:t>
            </w:r>
            <w:r w:rsidR="008A4D3D" w:rsidRPr="00A34F20">
              <w:rPr>
                <w:rStyle w:val="Hyperlink"/>
                <w:rFonts w:hint="eastAsia"/>
                <w:noProof/>
                <w:rtl/>
                <w:lang w:bidi="fa-IR"/>
              </w:rPr>
              <w:t>يا</w:t>
            </w:r>
            <w:r w:rsidR="008A4D3D" w:rsidRPr="00A34F20">
              <w:rPr>
                <w:rStyle w:val="Hyperlink"/>
                <w:noProof/>
                <w:rtl/>
                <w:lang w:bidi="fa-IR"/>
              </w:rPr>
              <w:t xml:space="preserve"> </w:t>
            </w:r>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صغرى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Toc479759233 \h</w:instrText>
            </w:r>
            <w:r w:rsidR="008A4D3D">
              <w:rPr>
                <w:noProof/>
                <w:webHidden/>
                <w:rtl/>
              </w:rPr>
              <w:instrText xml:space="preserve"> </w:instrText>
            </w:r>
            <w:r>
              <w:rPr>
                <w:noProof/>
                <w:webHidden/>
                <w:rtl/>
              </w:rPr>
            </w:r>
            <w:r>
              <w:rPr>
                <w:noProof/>
                <w:webHidden/>
                <w:rtl/>
              </w:rPr>
              <w:fldChar w:fldCharType="separate"/>
            </w:r>
            <w:r w:rsidR="008A4D3D">
              <w:rPr>
                <w:noProof/>
                <w:webHidden/>
                <w:rtl/>
              </w:rPr>
              <w:t>203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4" w:history="1">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كوتاه</w:t>
            </w:r>
            <w:r w:rsidR="008A4D3D" w:rsidRPr="00A34F20">
              <w:rPr>
                <w:rStyle w:val="Hyperlink"/>
                <w:noProof/>
                <w:rtl/>
                <w:lang w:bidi="fa-IR"/>
              </w:rPr>
              <w:t xml:space="preserve"> </w:t>
            </w:r>
            <w:r w:rsidR="008A4D3D" w:rsidRPr="00A34F20">
              <w:rPr>
                <w:rStyle w:val="Hyperlink"/>
                <w:rFonts w:hint="eastAsia"/>
                <w:noProof/>
                <w:rtl/>
                <w:lang w:bidi="fa-IR"/>
              </w:rPr>
              <w:t>مقدمه</w:t>
            </w:r>
            <w:r w:rsidR="008A4D3D" w:rsidRPr="00A34F20">
              <w:rPr>
                <w:rStyle w:val="Hyperlink"/>
                <w:noProof/>
                <w:rtl/>
                <w:lang w:bidi="fa-IR"/>
              </w:rPr>
              <w:t xml:space="preserve"> </w:t>
            </w:r>
            <w:r w:rsidR="008A4D3D" w:rsidRPr="00A34F20">
              <w:rPr>
                <w:rStyle w:val="Hyperlink"/>
                <w:rFonts w:hint="eastAsia"/>
                <w:noProof/>
                <w:rtl/>
                <w:lang w:bidi="fa-IR"/>
              </w:rPr>
              <w:t>اى</w:t>
            </w:r>
            <w:r w:rsidR="008A4D3D" w:rsidRPr="00A34F20">
              <w:rPr>
                <w:rStyle w:val="Hyperlink"/>
                <w:noProof/>
                <w:rtl/>
                <w:lang w:bidi="fa-IR"/>
              </w:rPr>
              <w:t xml:space="preserve"> </w:t>
            </w:r>
            <w:r w:rsidR="008A4D3D" w:rsidRPr="00A34F20">
              <w:rPr>
                <w:rStyle w:val="Hyperlink"/>
                <w:rFonts w:hint="eastAsia"/>
                <w:noProof/>
                <w:rtl/>
                <w:lang w:bidi="fa-IR"/>
              </w:rPr>
              <w:t>براى</w:t>
            </w:r>
            <w:r w:rsidR="008A4D3D" w:rsidRPr="00A34F20">
              <w:rPr>
                <w:rStyle w:val="Hyperlink"/>
                <w:noProof/>
                <w:rtl/>
                <w:lang w:bidi="fa-IR"/>
              </w:rPr>
              <w:t xml:space="preserve"> </w:t>
            </w:r>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طولانى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Toc479759234 \h</w:instrText>
            </w:r>
            <w:r w:rsidR="008A4D3D">
              <w:rPr>
                <w:noProof/>
                <w:webHidden/>
                <w:rtl/>
              </w:rPr>
              <w:instrText xml:space="preserve"> </w:instrText>
            </w:r>
            <w:r>
              <w:rPr>
                <w:noProof/>
                <w:webHidden/>
                <w:rtl/>
              </w:rPr>
            </w:r>
            <w:r>
              <w:rPr>
                <w:noProof/>
                <w:webHidden/>
                <w:rtl/>
              </w:rPr>
              <w:fldChar w:fldCharType="separate"/>
            </w:r>
            <w:r w:rsidR="008A4D3D">
              <w:rPr>
                <w:noProof/>
                <w:webHidden/>
                <w:rtl/>
              </w:rPr>
              <w:t>204</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235" w:history="1">
            <w:r w:rsidRPr="00A34F20">
              <w:rPr>
                <w:rStyle w:val="Hyperlink"/>
                <w:rFonts w:hint="eastAsia"/>
                <w:noProof/>
                <w:rtl/>
                <w:lang w:bidi="fa-IR"/>
              </w:rPr>
              <w:t>در</w:t>
            </w:r>
            <w:r w:rsidRPr="00A34F20">
              <w:rPr>
                <w:rStyle w:val="Hyperlink"/>
                <w:noProof/>
                <w:rtl/>
                <w:lang w:bidi="fa-IR"/>
              </w:rPr>
              <w:t xml:space="preserve"> </w:t>
            </w:r>
            <w:r w:rsidRPr="00A34F20">
              <w:rPr>
                <w:rStyle w:val="Hyperlink"/>
                <w:rFonts w:hint="eastAsia"/>
                <w:noProof/>
                <w:rtl/>
                <w:lang w:bidi="fa-IR"/>
              </w:rPr>
              <w:t>حيات</w:t>
            </w:r>
            <w:r w:rsidRPr="00A34F20">
              <w:rPr>
                <w:rStyle w:val="Hyperlink"/>
                <w:noProof/>
                <w:rtl/>
                <w:lang w:bidi="fa-IR"/>
              </w:rPr>
              <w:t xml:space="preserve"> </w:t>
            </w:r>
            <w:r w:rsidRPr="00A34F20">
              <w:rPr>
                <w:rStyle w:val="Hyperlink"/>
                <w:rFonts w:hint="eastAsia"/>
                <w:noProof/>
                <w:rtl/>
                <w:lang w:bidi="fa-IR"/>
              </w:rPr>
              <w:t>پدر</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Toc479759235 \h</w:instrText>
            </w:r>
            <w:r>
              <w:rPr>
                <w:noProof/>
                <w:webHidden/>
                <w:rtl/>
              </w:rPr>
              <w:instrText xml:space="preserve"> </w:instrText>
            </w:r>
            <w:r w:rsidR="00FD5177">
              <w:rPr>
                <w:noProof/>
                <w:webHidden/>
                <w:rtl/>
              </w:rPr>
            </w:r>
            <w:r w:rsidR="00FD5177">
              <w:rPr>
                <w:noProof/>
                <w:webHidden/>
                <w:rtl/>
              </w:rPr>
              <w:fldChar w:fldCharType="separate"/>
            </w:r>
            <w:r>
              <w:rPr>
                <w:noProof/>
                <w:webHidden/>
                <w:rtl/>
              </w:rPr>
              <w:t>212</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6" w:history="1">
            <w:r w:rsidR="008A4D3D" w:rsidRPr="00A34F20">
              <w:rPr>
                <w:rStyle w:val="Hyperlink"/>
                <w:rFonts w:hint="eastAsia"/>
                <w:noProof/>
                <w:rtl/>
                <w:lang w:bidi="fa-IR"/>
              </w:rPr>
              <w:t>جعفر</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انحراف</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خط</w:t>
            </w:r>
            <w:r w:rsidR="008A4D3D" w:rsidRPr="00A34F20">
              <w:rPr>
                <w:rStyle w:val="Hyperlink"/>
                <w:noProof/>
                <w:rtl/>
                <w:lang w:bidi="fa-IR"/>
              </w:rPr>
              <w:t xml:space="preserve"> </w:t>
            </w:r>
            <w:r w:rsidR="008A4D3D" w:rsidRPr="00A34F20">
              <w:rPr>
                <w:rStyle w:val="Hyperlink"/>
                <w:rFonts w:hint="eastAsia"/>
                <w:noProof/>
                <w:rtl/>
                <w:lang w:bidi="fa-IR"/>
              </w:rPr>
              <w:t>اهل</w:t>
            </w:r>
            <w:r w:rsidR="008A4D3D" w:rsidRPr="00A34F20">
              <w:rPr>
                <w:rStyle w:val="Hyperlink"/>
                <w:noProof/>
                <w:rtl/>
                <w:lang w:bidi="fa-IR"/>
              </w:rPr>
              <w:t xml:space="preserve"> </w:t>
            </w:r>
            <w:r w:rsidR="008A4D3D" w:rsidRPr="00A34F20">
              <w:rPr>
                <w:rStyle w:val="Hyperlink"/>
                <w:rFonts w:hint="eastAsia"/>
                <w:noProof/>
                <w:rtl/>
                <w:lang w:bidi="fa-IR"/>
              </w:rPr>
              <w:t>بيت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Toc479759236 \h</w:instrText>
            </w:r>
            <w:r w:rsidR="008A4D3D">
              <w:rPr>
                <w:noProof/>
                <w:webHidden/>
                <w:rtl/>
              </w:rPr>
              <w:instrText xml:space="preserve"> </w:instrText>
            </w:r>
            <w:r>
              <w:rPr>
                <w:noProof/>
                <w:webHidden/>
                <w:rtl/>
              </w:rPr>
            </w:r>
            <w:r>
              <w:rPr>
                <w:noProof/>
                <w:webHidden/>
                <w:rtl/>
              </w:rPr>
              <w:fldChar w:fldCharType="separate"/>
            </w:r>
            <w:r w:rsidR="008A4D3D">
              <w:rPr>
                <w:noProof/>
                <w:webHidden/>
                <w:rtl/>
              </w:rPr>
              <w:t>214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7" w:history="1">
            <w:r w:rsidR="008A4D3D" w:rsidRPr="00A34F20">
              <w:rPr>
                <w:rStyle w:val="Hyperlink"/>
                <w:rFonts w:hint="eastAsia"/>
                <w:noProof/>
                <w:rtl/>
                <w:lang w:bidi="fa-IR"/>
              </w:rPr>
              <w:t>چگونگى</w:t>
            </w:r>
            <w:r w:rsidR="008A4D3D" w:rsidRPr="00A34F20">
              <w:rPr>
                <w:rStyle w:val="Hyperlink"/>
                <w:noProof/>
                <w:rtl/>
                <w:lang w:bidi="fa-IR"/>
              </w:rPr>
              <w:t xml:space="preserve"> </w:t>
            </w:r>
            <w:r w:rsidR="008A4D3D" w:rsidRPr="00A34F20">
              <w:rPr>
                <w:rStyle w:val="Hyperlink"/>
                <w:rFonts w:hint="eastAsia"/>
                <w:noProof/>
                <w:rtl/>
                <w:lang w:bidi="fa-IR"/>
              </w:rPr>
              <w:t>انحراف</w:t>
            </w:r>
            <w:r w:rsidR="008A4D3D" w:rsidRPr="00A34F20">
              <w:rPr>
                <w:rStyle w:val="Hyperlink"/>
                <w:noProof/>
                <w:rtl/>
                <w:lang w:bidi="fa-IR"/>
              </w:rPr>
              <w:t xml:space="preserve"> </w:t>
            </w:r>
            <w:r w:rsidR="008A4D3D" w:rsidRPr="00A34F20">
              <w:rPr>
                <w:rStyle w:val="Hyperlink"/>
                <w:rFonts w:hint="eastAsia"/>
                <w:noProof/>
                <w:rtl/>
                <w:lang w:bidi="fa-IR"/>
              </w:rPr>
              <w:t>او</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Toc479759237 \h</w:instrText>
            </w:r>
            <w:r w:rsidR="008A4D3D">
              <w:rPr>
                <w:noProof/>
                <w:webHidden/>
                <w:rtl/>
              </w:rPr>
              <w:instrText xml:space="preserve"> </w:instrText>
            </w:r>
            <w:r>
              <w:rPr>
                <w:noProof/>
                <w:webHidden/>
                <w:rtl/>
              </w:rPr>
            </w:r>
            <w:r>
              <w:rPr>
                <w:noProof/>
                <w:webHidden/>
                <w:rtl/>
              </w:rPr>
              <w:fldChar w:fldCharType="separate"/>
            </w:r>
            <w:r w:rsidR="008A4D3D">
              <w:rPr>
                <w:noProof/>
                <w:webHidden/>
                <w:rtl/>
              </w:rPr>
              <w:t>21</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8" w:history="1">
            <w:r w:rsidR="008A4D3D" w:rsidRPr="00A34F20">
              <w:rPr>
                <w:rStyle w:val="Hyperlink"/>
                <w:rFonts w:hint="eastAsia"/>
                <w:noProof/>
                <w:rtl/>
                <w:lang w:bidi="fa-IR"/>
              </w:rPr>
              <w:t>نخستين</w:t>
            </w:r>
            <w:r w:rsidR="008A4D3D" w:rsidRPr="00A34F20">
              <w:rPr>
                <w:rStyle w:val="Hyperlink"/>
                <w:noProof/>
                <w:rtl/>
                <w:lang w:bidi="fa-IR"/>
              </w:rPr>
              <w:t xml:space="preserve"> </w:t>
            </w:r>
            <w:r w:rsidR="008A4D3D" w:rsidRPr="00A34F20">
              <w:rPr>
                <w:rStyle w:val="Hyperlink"/>
                <w:rFonts w:hint="eastAsia"/>
                <w:noProof/>
                <w:rtl/>
                <w:lang w:bidi="fa-IR"/>
              </w:rPr>
              <w:t>نشان</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سه</w:t>
            </w:r>
            <w:r w:rsidR="008A4D3D" w:rsidRPr="00A34F20">
              <w:rPr>
                <w:rStyle w:val="Hyperlink"/>
                <w:noProof/>
                <w:rtl/>
                <w:lang w:bidi="fa-IR"/>
              </w:rPr>
              <w:t xml:space="preserve"> </w:t>
            </w:r>
            <w:r w:rsidR="008A4D3D" w:rsidRPr="00A34F20">
              <w:rPr>
                <w:rStyle w:val="Hyperlink"/>
                <w:rFonts w:hint="eastAsia"/>
                <w:noProof/>
                <w:rtl/>
                <w:lang w:bidi="fa-IR"/>
              </w:rPr>
              <w:t>گانه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Toc479759238 \h</w:instrText>
            </w:r>
            <w:r w:rsidR="008A4D3D">
              <w:rPr>
                <w:noProof/>
                <w:webHidden/>
                <w:rtl/>
              </w:rPr>
              <w:instrText xml:space="preserve"> </w:instrText>
            </w:r>
            <w:r>
              <w:rPr>
                <w:noProof/>
                <w:webHidden/>
                <w:rtl/>
              </w:rPr>
            </w:r>
            <w:r>
              <w:rPr>
                <w:noProof/>
                <w:webHidden/>
                <w:rtl/>
              </w:rPr>
              <w:fldChar w:fldCharType="separate"/>
            </w:r>
            <w:r w:rsidR="008A4D3D">
              <w:rPr>
                <w:noProof/>
                <w:webHidden/>
                <w:rtl/>
              </w:rPr>
              <w:t>218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39" w:history="1">
            <w:r w:rsidR="008A4D3D" w:rsidRPr="00A34F20">
              <w:rPr>
                <w:rStyle w:val="Hyperlink"/>
                <w:rFonts w:hint="eastAsia"/>
                <w:noProof/>
                <w:rtl/>
                <w:lang w:bidi="fa-IR"/>
              </w:rPr>
              <w:t>نكاتى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مورد</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روايت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Toc479759239 \h</w:instrText>
            </w:r>
            <w:r w:rsidR="008A4D3D">
              <w:rPr>
                <w:noProof/>
                <w:webHidden/>
                <w:rtl/>
              </w:rPr>
              <w:instrText xml:space="preserve"> </w:instrText>
            </w:r>
            <w:r>
              <w:rPr>
                <w:noProof/>
                <w:webHidden/>
                <w:rtl/>
              </w:rPr>
            </w:r>
            <w:r>
              <w:rPr>
                <w:noProof/>
                <w:webHidden/>
                <w:rtl/>
              </w:rPr>
              <w:fldChar w:fldCharType="separate"/>
            </w:r>
            <w:r w:rsidR="008A4D3D">
              <w:rPr>
                <w:noProof/>
                <w:webHidden/>
                <w:rtl/>
              </w:rPr>
              <w:t>221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0"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نقش</w:t>
            </w:r>
            <w:r w:rsidR="008A4D3D" w:rsidRPr="00A34F20">
              <w:rPr>
                <w:rStyle w:val="Hyperlink"/>
                <w:noProof/>
                <w:rtl/>
                <w:lang w:bidi="fa-IR"/>
              </w:rPr>
              <w:t xml:space="preserve"> </w:t>
            </w:r>
            <w:r w:rsidR="008A4D3D" w:rsidRPr="00A34F20">
              <w:rPr>
                <w:rStyle w:val="Hyperlink"/>
                <w:rFonts w:hint="eastAsia"/>
                <w:noProof/>
                <w:rtl/>
                <w:lang w:bidi="fa-IR"/>
              </w:rPr>
              <w:t>جاسوسى</w:t>
            </w:r>
            <w:r w:rsidR="008A4D3D" w:rsidRPr="00A34F20">
              <w:rPr>
                <w:rStyle w:val="Hyperlink"/>
                <w:noProof/>
                <w:rtl/>
                <w:lang w:bidi="fa-IR"/>
              </w:rPr>
              <w:t xml:space="preserve"> </w:t>
            </w:r>
            <w:r w:rsidR="008A4D3D" w:rsidRPr="00A34F20">
              <w:rPr>
                <w:rStyle w:val="Hyperlink"/>
                <w:rFonts w:hint="eastAsia"/>
                <w:noProof/>
                <w:rtl/>
                <w:lang w:bidi="fa-IR"/>
              </w:rPr>
              <w:t>حقير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Toc479759240 \h</w:instrText>
            </w:r>
            <w:r w:rsidR="008A4D3D">
              <w:rPr>
                <w:noProof/>
                <w:webHidden/>
                <w:rtl/>
              </w:rPr>
              <w:instrText xml:space="preserve"> </w:instrText>
            </w:r>
            <w:r>
              <w:rPr>
                <w:noProof/>
                <w:webHidden/>
                <w:rtl/>
              </w:rPr>
            </w:r>
            <w:r>
              <w:rPr>
                <w:noProof/>
                <w:webHidden/>
                <w:rtl/>
              </w:rPr>
              <w:fldChar w:fldCharType="separate"/>
            </w:r>
            <w:r w:rsidR="008A4D3D">
              <w:rPr>
                <w:noProof/>
                <w:webHidden/>
                <w:rtl/>
              </w:rPr>
              <w:t>226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1" w:history="1">
            <w:r w:rsidR="008A4D3D" w:rsidRPr="00A34F20">
              <w:rPr>
                <w:rStyle w:val="Hyperlink"/>
                <w:rFonts w:hint="eastAsia"/>
                <w:noProof/>
                <w:rtl/>
                <w:lang w:bidi="fa-IR"/>
              </w:rPr>
              <w:t>كاروان</w:t>
            </w:r>
            <w:r w:rsidR="008A4D3D" w:rsidRPr="00A34F20">
              <w:rPr>
                <w:rStyle w:val="Hyperlink"/>
                <w:noProof/>
                <w:rtl/>
                <w:lang w:bidi="fa-IR"/>
              </w:rPr>
              <w:t xml:space="preserve"> </w:t>
            </w:r>
            <w:r w:rsidR="008A4D3D" w:rsidRPr="00A34F20">
              <w:rPr>
                <w:rStyle w:val="Hyperlink"/>
                <w:rFonts w:hint="eastAsia"/>
                <w:noProof/>
                <w:rtl/>
                <w:lang w:bidi="fa-IR"/>
              </w:rPr>
              <w:t>ديگرى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قم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Toc479759241 \h</w:instrText>
            </w:r>
            <w:r w:rsidR="008A4D3D">
              <w:rPr>
                <w:noProof/>
                <w:webHidden/>
                <w:rtl/>
              </w:rPr>
              <w:instrText xml:space="preserve"> </w:instrText>
            </w:r>
            <w:r>
              <w:rPr>
                <w:noProof/>
                <w:webHidden/>
                <w:rtl/>
              </w:rPr>
            </w:r>
            <w:r>
              <w:rPr>
                <w:noProof/>
                <w:webHidden/>
                <w:rtl/>
              </w:rPr>
              <w:fldChar w:fldCharType="separate"/>
            </w:r>
            <w:r w:rsidR="008A4D3D">
              <w:rPr>
                <w:noProof/>
                <w:webHidden/>
                <w:rtl/>
              </w:rPr>
              <w:t>228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2" w:history="1">
            <w:r w:rsidR="008A4D3D" w:rsidRPr="00A34F20">
              <w:rPr>
                <w:rStyle w:val="Hyperlink"/>
                <w:rFonts w:hint="eastAsia"/>
                <w:noProof/>
                <w:rtl/>
                <w:lang w:bidi="fa-IR"/>
              </w:rPr>
              <w:t>نكاتى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روايت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Toc479759242 \h</w:instrText>
            </w:r>
            <w:r w:rsidR="008A4D3D">
              <w:rPr>
                <w:noProof/>
                <w:webHidden/>
                <w:rtl/>
              </w:rPr>
              <w:instrText xml:space="preserve"> </w:instrText>
            </w:r>
            <w:r>
              <w:rPr>
                <w:noProof/>
                <w:webHidden/>
                <w:rtl/>
              </w:rPr>
            </w:r>
            <w:r>
              <w:rPr>
                <w:noProof/>
                <w:webHidden/>
                <w:rtl/>
              </w:rPr>
              <w:fldChar w:fldCharType="separate"/>
            </w:r>
            <w:r w:rsidR="008A4D3D">
              <w:rPr>
                <w:noProof/>
                <w:webHidden/>
                <w:rtl/>
              </w:rPr>
              <w:t>233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3" w:history="1">
            <w:r w:rsidR="008A4D3D" w:rsidRPr="00A34F20">
              <w:rPr>
                <w:rStyle w:val="Hyperlink"/>
                <w:rFonts w:hint="eastAsia"/>
                <w:noProof/>
                <w:rtl/>
                <w:lang w:bidi="fa-IR"/>
              </w:rPr>
              <w:t>سرانجام</w:t>
            </w:r>
            <w:r w:rsidR="008A4D3D" w:rsidRPr="00A34F20">
              <w:rPr>
                <w:rStyle w:val="Hyperlink"/>
                <w:noProof/>
                <w:rtl/>
                <w:lang w:bidi="fa-IR"/>
              </w:rPr>
              <w:t xml:space="preserve"> </w:t>
            </w:r>
            <w:r w:rsidR="008A4D3D" w:rsidRPr="00A34F20">
              <w:rPr>
                <w:rStyle w:val="Hyperlink"/>
                <w:rFonts w:hint="eastAsia"/>
                <w:noProof/>
                <w:rtl/>
                <w:lang w:bidi="fa-IR"/>
              </w:rPr>
              <w:t>جعفر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Toc479759243 \h</w:instrText>
            </w:r>
            <w:r w:rsidR="008A4D3D">
              <w:rPr>
                <w:noProof/>
                <w:webHidden/>
                <w:rtl/>
              </w:rPr>
              <w:instrText xml:space="preserve"> </w:instrText>
            </w:r>
            <w:r>
              <w:rPr>
                <w:noProof/>
                <w:webHidden/>
                <w:rtl/>
              </w:rPr>
            </w:r>
            <w:r>
              <w:rPr>
                <w:noProof/>
                <w:webHidden/>
                <w:rtl/>
              </w:rPr>
              <w:fldChar w:fldCharType="separate"/>
            </w:r>
            <w:r w:rsidR="008A4D3D">
              <w:rPr>
                <w:noProof/>
                <w:webHidden/>
                <w:rtl/>
              </w:rPr>
              <w:t>237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4" w:history="1">
            <w:r w:rsidR="008A4D3D" w:rsidRPr="00A34F20">
              <w:rPr>
                <w:rStyle w:val="Hyperlink"/>
                <w:rFonts w:hint="eastAsia"/>
                <w:noProof/>
                <w:rtl/>
                <w:lang w:bidi="fa-IR"/>
              </w:rPr>
              <w:t>نواب</w:t>
            </w:r>
            <w:r w:rsidR="008A4D3D" w:rsidRPr="00A34F20">
              <w:rPr>
                <w:rStyle w:val="Hyperlink"/>
                <w:noProof/>
                <w:rtl/>
                <w:lang w:bidi="fa-IR"/>
              </w:rPr>
              <w:t xml:space="preserve"> </w:t>
            </w:r>
            <w:r w:rsidR="008A4D3D" w:rsidRPr="00A34F20">
              <w:rPr>
                <w:rStyle w:val="Hyperlink"/>
                <w:rFonts w:hint="eastAsia"/>
                <w:noProof/>
                <w:rtl/>
                <w:lang w:bidi="fa-IR"/>
              </w:rPr>
              <w:t>خاص</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Toc479759244 \h</w:instrText>
            </w:r>
            <w:r w:rsidR="008A4D3D">
              <w:rPr>
                <w:noProof/>
                <w:webHidden/>
                <w:rtl/>
              </w:rPr>
              <w:instrText xml:space="preserve"> </w:instrText>
            </w:r>
            <w:r>
              <w:rPr>
                <w:noProof/>
                <w:webHidden/>
                <w:rtl/>
              </w:rPr>
            </w:r>
            <w:r>
              <w:rPr>
                <w:noProof/>
                <w:webHidden/>
                <w:rtl/>
              </w:rPr>
              <w:fldChar w:fldCharType="separate"/>
            </w:r>
            <w:r w:rsidR="008A4D3D">
              <w:rPr>
                <w:noProof/>
                <w:webHidden/>
                <w:rtl/>
              </w:rPr>
              <w:t>238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5" w:history="1">
            <w:r w:rsidR="008A4D3D" w:rsidRPr="00A34F20">
              <w:rPr>
                <w:rStyle w:val="Hyperlink"/>
                <w:rFonts w:hint="eastAsia"/>
                <w:noProof/>
                <w:rtl/>
                <w:lang w:bidi="fa-IR"/>
              </w:rPr>
              <w:t>نخستين</w:t>
            </w:r>
            <w:r w:rsidR="008A4D3D" w:rsidRPr="00A34F20">
              <w:rPr>
                <w:rStyle w:val="Hyperlink"/>
                <w:noProof/>
                <w:rtl/>
                <w:lang w:bidi="fa-IR"/>
              </w:rPr>
              <w:t xml:space="preserve"> </w:t>
            </w:r>
            <w:r w:rsidR="008A4D3D" w:rsidRPr="00A34F20">
              <w:rPr>
                <w:rStyle w:val="Hyperlink"/>
                <w:rFonts w:hint="eastAsia"/>
                <w:noProof/>
                <w:rtl/>
                <w:lang w:bidi="fa-IR"/>
              </w:rPr>
              <w:t>سفير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Toc479759245 \h</w:instrText>
            </w:r>
            <w:r w:rsidR="008A4D3D">
              <w:rPr>
                <w:noProof/>
                <w:webHidden/>
                <w:rtl/>
              </w:rPr>
              <w:instrText xml:space="preserve"> </w:instrText>
            </w:r>
            <w:r>
              <w:rPr>
                <w:noProof/>
                <w:webHidden/>
                <w:rtl/>
              </w:rPr>
            </w:r>
            <w:r>
              <w:rPr>
                <w:noProof/>
                <w:webHidden/>
                <w:rtl/>
              </w:rPr>
              <w:fldChar w:fldCharType="separate"/>
            </w:r>
            <w:r w:rsidR="008A4D3D">
              <w:rPr>
                <w:noProof/>
                <w:webHidden/>
                <w:rtl/>
              </w:rPr>
              <w:t>239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6" w:history="1">
            <w:r w:rsidR="008A4D3D" w:rsidRPr="00A34F20">
              <w:rPr>
                <w:rStyle w:val="Hyperlink"/>
                <w:rFonts w:hint="eastAsia"/>
                <w:noProof/>
                <w:rtl/>
                <w:lang w:bidi="fa-IR"/>
              </w:rPr>
              <w:t>براى</w:t>
            </w:r>
            <w:r w:rsidR="008A4D3D" w:rsidRPr="00A34F20">
              <w:rPr>
                <w:rStyle w:val="Hyperlink"/>
                <w:noProof/>
                <w:rtl/>
                <w:lang w:bidi="fa-IR"/>
              </w:rPr>
              <w:t xml:space="preserve"> </w:t>
            </w:r>
            <w:r w:rsidR="008A4D3D" w:rsidRPr="00A34F20">
              <w:rPr>
                <w:rStyle w:val="Hyperlink"/>
                <w:rFonts w:hint="eastAsia"/>
                <w:noProof/>
                <w:rtl/>
                <w:lang w:bidi="fa-IR"/>
              </w:rPr>
              <w:t>نمونه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Toc479759246 \h</w:instrText>
            </w:r>
            <w:r w:rsidR="008A4D3D">
              <w:rPr>
                <w:noProof/>
                <w:webHidden/>
                <w:rtl/>
              </w:rPr>
              <w:instrText xml:space="preserve"> </w:instrText>
            </w:r>
            <w:r>
              <w:rPr>
                <w:noProof/>
                <w:webHidden/>
                <w:rtl/>
              </w:rPr>
            </w:r>
            <w:r>
              <w:rPr>
                <w:noProof/>
                <w:webHidden/>
                <w:rtl/>
              </w:rPr>
              <w:fldChar w:fldCharType="separate"/>
            </w:r>
            <w:r w:rsidR="008A4D3D">
              <w:rPr>
                <w:noProof/>
                <w:webHidden/>
                <w:rtl/>
              </w:rPr>
              <w:t>244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7" w:history="1">
            <w:r w:rsidR="008A4D3D" w:rsidRPr="00A34F20">
              <w:rPr>
                <w:rStyle w:val="Hyperlink"/>
                <w:rFonts w:hint="eastAsia"/>
                <w:noProof/>
                <w:rtl/>
                <w:lang w:bidi="fa-IR"/>
              </w:rPr>
              <w:t>دومين</w:t>
            </w:r>
            <w:r w:rsidR="008A4D3D" w:rsidRPr="00A34F20">
              <w:rPr>
                <w:rStyle w:val="Hyperlink"/>
                <w:noProof/>
                <w:rtl/>
                <w:lang w:bidi="fa-IR"/>
              </w:rPr>
              <w:t xml:space="preserve"> </w:t>
            </w:r>
            <w:r w:rsidR="008A4D3D" w:rsidRPr="00A34F20">
              <w:rPr>
                <w:rStyle w:val="Hyperlink"/>
                <w:rFonts w:hint="eastAsia"/>
                <w:noProof/>
                <w:rtl/>
                <w:lang w:bidi="fa-IR"/>
              </w:rPr>
              <w:t>سفير</w:t>
            </w:r>
            <w:r w:rsidR="008A4D3D" w:rsidRPr="00A34F20">
              <w:rPr>
                <w:rStyle w:val="Hyperlink"/>
                <w:noProof/>
                <w:rtl/>
                <w:lang w:bidi="fa-IR"/>
              </w:rPr>
              <w:t xml:space="preserve"> </w:t>
            </w:r>
            <w:r w:rsidR="008A4D3D" w:rsidRPr="00A34F20">
              <w:rPr>
                <w:rStyle w:val="Hyperlink"/>
                <w:rFonts w:hint="eastAsia"/>
                <w:noProof/>
                <w:rtl/>
                <w:lang w:bidi="fa-IR"/>
              </w:rPr>
              <w:t>خاص</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Toc479759247 \h</w:instrText>
            </w:r>
            <w:r w:rsidR="008A4D3D">
              <w:rPr>
                <w:noProof/>
                <w:webHidden/>
                <w:rtl/>
              </w:rPr>
              <w:instrText xml:space="preserve"> </w:instrText>
            </w:r>
            <w:r>
              <w:rPr>
                <w:noProof/>
                <w:webHidden/>
                <w:rtl/>
              </w:rPr>
            </w:r>
            <w:r>
              <w:rPr>
                <w:noProof/>
                <w:webHidden/>
                <w:rtl/>
              </w:rPr>
              <w:fldChar w:fldCharType="separate"/>
            </w:r>
            <w:r w:rsidR="008A4D3D">
              <w:rPr>
                <w:noProof/>
                <w:webHidden/>
                <w:rtl/>
              </w:rPr>
              <w:t>24</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8" w:history="1">
            <w:r w:rsidR="008A4D3D" w:rsidRPr="00A34F20">
              <w:rPr>
                <w:rStyle w:val="Hyperlink"/>
                <w:rFonts w:hint="eastAsia"/>
                <w:noProof/>
                <w:rtl/>
                <w:lang w:bidi="fa-IR"/>
              </w:rPr>
              <w:t>سومين</w:t>
            </w:r>
            <w:r w:rsidR="008A4D3D" w:rsidRPr="00A34F20">
              <w:rPr>
                <w:rStyle w:val="Hyperlink"/>
                <w:noProof/>
                <w:rtl/>
                <w:lang w:bidi="fa-IR"/>
              </w:rPr>
              <w:t xml:space="preserve"> </w:t>
            </w:r>
            <w:r w:rsidR="008A4D3D" w:rsidRPr="00A34F20">
              <w:rPr>
                <w:rStyle w:val="Hyperlink"/>
                <w:rFonts w:hint="eastAsia"/>
                <w:noProof/>
                <w:rtl/>
                <w:lang w:bidi="fa-IR"/>
              </w:rPr>
              <w:t>سفير</w:t>
            </w:r>
            <w:r w:rsidR="008A4D3D" w:rsidRPr="00A34F20">
              <w:rPr>
                <w:rStyle w:val="Hyperlink"/>
                <w:noProof/>
                <w:rtl/>
                <w:lang w:bidi="fa-IR"/>
              </w:rPr>
              <w:t xml:space="preserve"> </w:t>
            </w:r>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Toc479759248 \h</w:instrText>
            </w:r>
            <w:r w:rsidR="008A4D3D">
              <w:rPr>
                <w:noProof/>
                <w:webHidden/>
                <w:rtl/>
              </w:rPr>
              <w:instrText xml:space="preserve"> </w:instrText>
            </w:r>
            <w:r>
              <w:rPr>
                <w:noProof/>
                <w:webHidden/>
                <w:rtl/>
              </w:rPr>
            </w:r>
            <w:r>
              <w:rPr>
                <w:noProof/>
                <w:webHidden/>
                <w:rtl/>
              </w:rPr>
              <w:fldChar w:fldCharType="separate"/>
            </w:r>
            <w:r w:rsidR="008A4D3D">
              <w:rPr>
                <w:noProof/>
                <w:webHidden/>
                <w:rtl/>
              </w:rPr>
              <w:t>249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49" w:history="1">
            <w:r w:rsidR="008A4D3D" w:rsidRPr="00A34F20">
              <w:rPr>
                <w:rStyle w:val="Hyperlink"/>
                <w:rFonts w:hint="eastAsia"/>
                <w:noProof/>
                <w:rtl/>
                <w:lang w:bidi="fa-IR"/>
              </w:rPr>
              <w:t>چهارمين</w:t>
            </w:r>
            <w:r w:rsidR="008A4D3D" w:rsidRPr="00A34F20">
              <w:rPr>
                <w:rStyle w:val="Hyperlink"/>
                <w:noProof/>
                <w:rtl/>
                <w:lang w:bidi="fa-IR"/>
              </w:rPr>
              <w:t xml:space="preserve"> </w:t>
            </w:r>
            <w:r w:rsidR="008A4D3D" w:rsidRPr="00A34F20">
              <w:rPr>
                <w:rStyle w:val="Hyperlink"/>
                <w:rFonts w:hint="eastAsia"/>
                <w:noProof/>
                <w:rtl/>
                <w:lang w:bidi="fa-IR"/>
              </w:rPr>
              <w:t>نايب</w:t>
            </w:r>
            <w:r w:rsidR="008A4D3D" w:rsidRPr="00A34F20">
              <w:rPr>
                <w:rStyle w:val="Hyperlink"/>
                <w:noProof/>
                <w:rtl/>
                <w:lang w:bidi="fa-IR"/>
              </w:rPr>
              <w:t xml:space="preserve"> </w:t>
            </w:r>
            <w:r w:rsidR="008A4D3D" w:rsidRPr="00A34F20">
              <w:rPr>
                <w:rStyle w:val="Hyperlink"/>
                <w:rFonts w:hint="eastAsia"/>
                <w:noProof/>
                <w:rtl/>
                <w:lang w:bidi="fa-IR"/>
              </w:rPr>
              <w:t>خاص</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Toc479759249 \h</w:instrText>
            </w:r>
            <w:r w:rsidR="008A4D3D">
              <w:rPr>
                <w:noProof/>
                <w:webHidden/>
                <w:rtl/>
              </w:rPr>
              <w:instrText xml:space="preserve"> </w:instrText>
            </w:r>
            <w:r>
              <w:rPr>
                <w:noProof/>
                <w:webHidden/>
                <w:rtl/>
              </w:rPr>
            </w:r>
            <w:r>
              <w:rPr>
                <w:noProof/>
                <w:webHidden/>
                <w:rtl/>
              </w:rPr>
              <w:fldChar w:fldCharType="separate"/>
            </w:r>
            <w:r w:rsidR="008A4D3D">
              <w:rPr>
                <w:noProof/>
                <w:webHidden/>
                <w:rtl/>
              </w:rPr>
              <w:t>2</w:t>
            </w:r>
            <w:r w:rsidR="00150594">
              <w:rPr>
                <w:noProof/>
                <w:webHidden/>
                <w:rtl/>
              </w:rPr>
              <w:t>5</w:t>
            </w:r>
            <w:r w:rsidR="008A4D3D">
              <w:rPr>
                <w:noProof/>
                <w:webHidden/>
                <w:rtl/>
              </w:rPr>
              <w:t>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0" w:history="1">
            <w:r w:rsidR="008A4D3D" w:rsidRPr="00A34F20">
              <w:rPr>
                <w:rStyle w:val="Hyperlink"/>
                <w:rFonts w:hint="eastAsia"/>
                <w:noProof/>
                <w:rtl/>
                <w:lang w:bidi="fa-IR"/>
              </w:rPr>
              <w:t>رحلت</w:t>
            </w:r>
            <w:r w:rsidR="008A4D3D" w:rsidRPr="00A34F20">
              <w:rPr>
                <w:rStyle w:val="Hyperlink"/>
                <w:noProof/>
                <w:rtl/>
                <w:lang w:bidi="fa-IR"/>
              </w:rPr>
              <w:t xml:space="preserve"> </w:t>
            </w:r>
            <w:r w:rsidR="008A4D3D" w:rsidRPr="00A34F20">
              <w:rPr>
                <w:rStyle w:val="Hyperlink"/>
                <w:rFonts w:hint="eastAsia"/>
                <w:noProof/>
                <w:rtl/>
                <w:lang w:bidi="fa-IR"/>
              </w:rPr>
              <w:t>جناب</w:t>
            </w:r>
            <w:r w:rsidR="008A4D3D" w:rsidRPr="00A34F20">
              <w:rPr>
                <w:rStyle w:val="Hyperlink"/>
                <w:noProof/>
                <w:rtl/>
                <w:lang w:bidi="fa-IR"/>
              </w:rPr>
              <w:t xml:space="preserve"> </w:t>
            </w:r>
            <w:r w:rsidR="008A4D3D" w:rsidRPr="00A34F20">
              <w:rPr>
                <w:rStyle w:val="Hyperlink"/>
                <w:rFonts w:hint="eastAsia"/>
                <w:noProof/>
                <w:rtl/>
                <w:lang w:bidi="fa-IR"/>
              </w:rPr>
              <w:t>سمرى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Toc479759250 \h</w:instrText>
            </w:r>
            <w:r w:rsidR="008A4D3D">
              <w:rPr>
                <w:noProof/>
                <w:webHidden/>
                <w:rtl/>
              </w:rPr>
              <w:instrText xml:space="preserve"> </w:instrText>
            </w:r>
            <w:r>
              <w:rPr>
                <w:noProof/>
                <w:webHidden/>
                <w:rtl/>
              </w:rPr>
            </w:r>
            <w:r>
              <w:rPr>
                <w:noProof/>
                <w:webHidden/>
                <w:rtl/>
              </w:rPr>
              <w:fldChar w:fldCharType="separate"/>
            </w:r>
            <w:r w:rsidR="008A4D3D">
              <w:rPr>
                <w:noProof/>
                <w:webHidden/>
                <w:rtl/>
              </w:rPr>
              <w:t>2</w:t>
            </w:r>
            <w:r w:rsidR="00150594">
              <w:rPr>
                <w:noProof/>
                <w:webHidden/>
                <w:rtl/>
              </w:rPr>
              <w:t>5</w:t>
            </w:r>
            <w:r w:rsidR="008A4D3D">
              <w:rPr>
                <w:noProof/>
                <w:webHidden/>
                <w:rtl/>
              </w:rPr>
              <w:t>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1" w:history="1">
            <w:r w:rsidR="008A4D3D" w:rsidRPr="00A34F20">
              <w:rPr>
                <w:rStyle w:val="Hyperlink"/>
                <w:rFonts w:hint="eastAsia"/>
                <w:noProof/>
                <w:rtl/>
                <w:lang w:bidi="fa-IR"/>
              </w:rPr>
              <w:t>نمايندگان</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Toc479759251 \h</w:instrText>
            </w:r>
            <w:r w:rsidR="008A4D3D">
              <w:rPr>
                <w:noProof/>
                <w:webHidden/>
                <w:rtl/>
              </w:rPr>
              <w:instrText xml:space="preserve"> </w:instrText>
            </w:r>
            <w:r>
              <w:rPr>
                <w:noProof/>
                <w:webHidden/>
                <w:rtl/>
              </w:rPr>
            </w:r>
            <w:r>
              <w:rPr>
                <w:noProof/>
                <w:webHidden/>
                <w:rtl/>
              </w:rPr>
              <w:fldChar w:fldCharType="separate"/>
            </w:r>
            <w:r w:rsidR="008A4D3D">
              <w:rPr>
                <w:noProof/>
                <w:webHidden/>
                <w:rtl/>
              </w:rPr>
              <w:t>2</w:t>
            </w:r>
            <w:r w:rsidR="00150594">
              <w:rPr>
                <w:noProof/>
                <w:webHidden/>
                <w:rtl/>
              </w:rPr>
              <w:t>5</w:t>
            </w:r>
            <w:r w:rsidR="008A4D3D">
              <w:rPr>
                <w:noProof/>
                <w:webHidden/>
                <w:rtl/>
              </w:rPr>
              <w:t>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2" w:history="1">
            <w:r w:rsidR="008A4D3D" w:rsidRPr="00A34F20">
              <w:rPr>
                <w:rStyle w:val="Hyperlink"/>
                <w:rFonts w:hint="eastAsia"/>
                <w:noProof/>
                <w:rtl/>
                <w:lang w:bidi="fa-IR"/>
              </w:rPr>
              <w:t>مدعيان</w:t>
            </w:r>
            <w:r w:rsidR="008A4D3D" w:rsidRPr="00A34F20">
              <w:rPr>
                <w:rStyle w:val="Hyperlink"/>
                <w:noProof/>
                <w:rtl/>
                <w:lang w:bidi="fa-IR"/>
              </w:rPr>
              <w:t xml:space="preserve"> </w:t>
            </w:r>
            <w:r w:rsidR="008A4D3D" w:rsidRPr="00A34F20">
              <w:rPr>
                <w:rStyle w:val="Hyperlink"/>
                <w:rFonts w:hint="eastAsia"/>
                <w:noProof/>
                <w:rtl/>
                <w:lang w:bidi="fa-IR"/>
              </w:rPr>
              <w:t>دروغين</w:t>
            </w:r>
            <w:r w:rsidR="008A4D3D" w:rsidRPr="00A34F20">
              <w:rPr>
                <w:rStyle w:val="Hyperlink"/>
                <w:noProof/>
                <w:rtl/>
                <w:lang w:bidi="fa-IR"/>
              </w:rPr>
              <w:t xml:space="preserve"> </w:t>
            </w:r>
            <w:r w:rsidR="008A4D3D" w:rsidRPr="00A34F20">
              <w:rPr>
                <w:rStyle w:val="Hyperlink"/>
                <w:rFonts w:hint="eastAsia"/>
                <w:noProof/>
                <w:rtl/>
                <w:lang w:bidi="fa-IR"/>
              </w:rPr>
              <w:t>سفارت</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نمايندگى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Toc479759252 \h</w:instrText>
            </w:r>
            <w:r w:rsidR="008A4D3D">
              <w:rPr>
                <w:noProof/>
                <w:webHidden/>
                <w:rtl/>
              </w:rPr>
              <w:instrText xml:space="preserve"> </w:instrText>
            </w:r>
            <w:r>
              <w:rPr>
                <w:noProof/>
                <w:webHidden/>
                <w:rtl/>
              </w:rPr>
            </w:r>
            <w:r>
              <w:rPr>
                <w:noProof/>
                <w:webHidden/>
                <w:rtl/>
              </w:rPr>
              <w:fldChar w:fldCharType="separate"/>
            </w:r>
            <w:r w:rsidR="008A4D3D">
              <w:rPr>
                <w:noProof/>
                <w:webHidden/>
                <w:rtl/>
              </w:rPr>
              <w:t>2</w:t>
            </w:r>
            <w:r w:rsidR="00150594">
              <w:rPr>
                <w:noProof/>
                <w:webHidden/>
                <w:rtl/>
              </w:rPr>
              <w:t>5</w:t>
            </w:r>
            <w:r w:rsidR="008A4D3D">
              <w:rPr>
                <w:noProof/>
                <w:webHidden/>
                <w:rtl/>
              </w:rPr>
              <w:t>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3" w:history="1">
            <w:r w:rsidR="008A4D3D" w:rsidRPr="00A34F20">
              <w:rPr>
                <w:rStyle w:val="Hyperlink"/>
                <w:rFonts w:hint="eastAsia"/>
                <w:noProof/>
                <w:rtl/>
                <w:lang w:bidi="fa-IR"/>
              </w:rPr>
              <w:t>رفع</w:t>
            </w:r>
            <w:r w:rsidR="008A4D3D" w:rsidRPr="00A34F20">
              <w:rPr>
                <w:rStyle w:val="Hyperlink"/>
                <w:noProof/>
                <w:rtl/>
                <w:lang w:bidi="fa-IR"/>
              </w:rPr>
              <w:t xml:space="preserve"> </w:t>
            </w:r>
            <w:r w:rsidR="008A4D3D" w:rsidRPr="00A34F20">
              <w:rPr>
                <w:rStyle w:val="Hyperlink"/>
                <w:rFonts w:hint="eastAsia"/>
                <w:noProof/>
                <w:rtl/>
                <w:lang w:bidi="fa-IR"/>
              </w:rPr>
              <w:t>فتنه</w:t>
            </w:r>
            <w:r w:rsidR="008A4D3D" w:rsidRPr="00A34F20">
              <w:rPr>
                <w:rStyle w:val="Hyperlink"/>
                <w:noProof/>
                <w:rtl/>
                <w:lang w:bidi="fa-IR"/>
              </w:rPr>
              <w:t xml:space="preserve"> </w:t>
            </w:r>
            <w:r w:rsidR="008A4D3D" w:rsidRPr="00A34F20">
              <w:rPr>
                <w:rStyle w:val="Hyperlink"/>
                <w:rFonts w:hint="eastAsia"/>
                <w:noProof/>
                <w:rtl/>
                <w:lang w:bidi="fa-IR"/>
              </w:rPr>
              <w:t>مدعيان</w:t>
            </w:r>
            <w:r w:rsidR="008A4D3D" w:rsidRPr="00A34F20">
              <w:rPr>
                <w:rStyle w:val="Hyperlink"/>
                <w:noProof/>
                <w:rtl/>
                <w:lang w:bidi="fa-IR"/>
              </w:rPr>
              <w:t xml:space="preserve"> </w:t>
            </w:r>
            <w:r w:rsidR="008A4D3D" w:rsidRPr="00A34F20">
              <w:rPr>
                <w:rStyle w:val="Hyperlink"/>
                <w:rFonts w:hint="eastAsia"/>
                <w:noProof/>
                <w:rtl/>
                <w:lang w:bidi="fa-IR"/>
              </w:rPr>
              <w:t>دروغين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Toc479759253 \h</w:instrText>
            </w:r>
            <w:r w:rsidR="008A4D3D">
              <w:rPr>
                <w:noProof/>
                <w:webHidden/>
                <w:rtl/>
              </w:rPr>
              <w:instrText xml:space="preserve"> </w:instrText>
            </w:r>
            <w:r>
              <w:rPr>
                <w:noProof/>
                <w:webHidden/>
                <w:rtl/>
              </w:rPr>
            </w:r>
            <w:r>
              <w:rPr>
                <w:noProof/>
                <w:webHidden/>
                <w:rtl/>
              </w:rPr>
              <w:fldChar w:fldCharType="separate"/>
            </w:r>
            <w:r w:rsidR="008A4D3D">
              <w:rPr>
                <w:noProof/>
                <w:webHidden/>
                <w:rtl/>
              </w:rPr>
              <w:t>2</w:t>
            </w:r>
            <w:r w:rsidR="00150594">
              <w:rPr>
                <w:noProof/>
                <w:webHidden/>
                <w:rtl/>
              </w:rPr>
              <w:t>5</w:t>
            </w:r>
            <w:r w:rsidR="008A4D3D">
              <w:rPr>
                <w:noProof/>
                <w:webHidden/>
                <w:rtl/>
              </w:rPr>
              <w:t>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4" w:history="1">
            <w:r w:rsidR="008A4D3D" w:rsidRPr="00A34F20">
              <w:rPr>
                <w:rStyle w:val="Hyperlink"/>
                <w:rFonts w:hint="eastAsia"/>
                <w:noProof/>
                <w:rtl/>
                <w:lang w:bidi="fa-IR"/>
              </w:rPr>
              <w:t>تلاش</w:t>
            </w:r>
            <w:r w:rsidR="008A4D3D" w:rsidRPr="00A34F20">
              <w:rPr>
                <w:rStyle w:val="Hyperlink"/>
                <w:noProof/>
                <w:rtl/>
                <w:lang w:bidi="fa-IR"/>
              </w:rPr>
              <w:t xml:space="preserve"> </w:t>
            </w:r>
            <w:r w:rsidR="008A4D3D" w:rsidRPr="00A34F20">
              <w:rPr>
                <w:rStyle w:val="Hyperlink"/>
                <w:rFonts w:hint="eastAsia"/>
                <w:noProof/>
                <w:rtl/>
                <w:lang w:bidi="fa-IR"/>
              </w:rPr>
              <w:t>شكست</w:t>
            </w:r>
            <w:r w:rsidR="008A4D3D" w:rsidRPr="00A34F20">
              <w:rPr>
                <w:rStyle w:val="Hyperlink"/>
                <w:noProof/>
                <w:rtl/>
                <w:lang w:bidi="fa-IR"/>
              </w:rPr>
              <w:t xml:space="preserve"> </w:t>
            </w:r>
            <w:r w:rsidR="008A4D3D" w:rsidRPr="00A34F20">
              <w:rPr>
                <w:rStyle w:val="Hyperlink"/>
                <w:rFonts w:hint="eastAsia"/>
                <w:noProof/>
                <w:rtl/>
                <w:lang w:bidi="fa-IR"/>
              </w:rPr>
              <w:t>خورده</w:t>
            </w:r>
            <w:r w:rsidR="008A4D3D" w:rsidRPr="00A34F20">
              <w:rPr>
                <w:rStyle w:val="Hyperlink"/>
                <w:noProof/>
                <w:rtl/>
                <w:lang w:bidi="fa-IR"/>
              </w:rPr>
              <w:t xml:space="preserve"> </w:t>
            </w:r>
            <w:r w:rsidR="008A4D3D" w:rsidRPr="00A34F20">
              <w:rPr>
                <w:rStyle w:val="Hyperlink"/>
                <w:rFonts w:hint="eastAsia"/>
                <w:noProof/>
                <w:rtl/>
                <w:lang w:bidi="fa-IR"/>
              </w:rPr>
              <w:t>دشمن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Toc479759254 \h</w:instrText>
            </w:r>
            <w:r w:rsidR="008A4D3D">
              <w:rPr>
                <w:noProof/>
                <w:webHidden/>
                <w:rtl/>
              </w:rPr>
              <w:instrText xml:space="preserve"> </w:instrText>
            </w:r>
            <w:r>
              <w:rPr>
                <w:noProof/>
                <w:webHidden/>
                <w:rtl/>
              </w:rPr>
            </w:r>
            <w:r>
              <w:rPr>
                <w:noProof/>
                <w:webHidden/>
                <w:rtl/>
              </w:rPr>
              <w:fldChar w:fldCharType="separate"/>
            </w:r>
            <w:r w:rsidR="008A4D3D">
              <w:rPr>
                <w:noProof/>
                <w:webHidden/>
                <w:rtl/>
              </w:rPr>
              <w:t>274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5" w:history="1">
            <w:r w:rsidR="008A4D3D" w:rsidRPr="00A34F20">
              <w:rPr>
                <w:rStyle w:val="Hyperlink"/>
                <w:rFonts w:hint="eastAsia"/>
                <w:noProof/>
                <w:rtl/>
                <w:lang w:bidi="fa-IR"/>
              </w:rPr>
              <w:t>مأموريت</w:t>
            </w:r>
            <w:r w:rsidR="008A4D3D" w:rsidRPr="00A34F20">
              <w:rPr>
                <w:rStyle w:val="Hyperlink"/>
                <w:noProof/>
                <w:rtl/>
                <w:lang w:bidi="fa-IR"/>
              </w:rPr>
              <w:t xml:space="preserve"> </w:t>
            </w:r>
            <w:r w:rsidR="008A4D3D" w:rsidRPr="00A34F20">
              <w:rPr>
                <w:rStyle w:val="Hyperlink"/>
                <w:rFonts w:hint="eastAsia"/>
                <w:noProof/>
                <w:rtl/>
                <w:lang w:bidi="fa-IR"/>
              </w:rPr>
              <w:t>پرخطر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Toc479759255 \h</w:instrText>
            </w:r>
            <w:r w:rsidR="008A4D3D">
              <w:rPr>
                <w:noProof/>
                <w:webHidden/>
                <w:rtl/>
              </w:rPr>
              <w:instrText xml:space="preserve"> </w:instrText>
            </w:r>
            <w:r>
              <w:rPr>
                <w:noProof/>
                <w:webHidden/>
                <w:rtl/>
              </w:rPr>
            </w:r>
            <w:r>
              <w:rPr>
                <w:noProof/>
                <w:webHidden/>
                <w:rtl/>
              </w:rPr>
              <w:fldChar w:fldCharType="separate"/>
            </w:r>
            <w:r w:rsidR="008A4D3D">
              <w:rPr>
                <w:noProof/>
                <w:webHidden/>
                <w:rtl/>
              </w:rPr>
              <w:t>276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6"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برابر</w:t>
            </w:r>
            <w:r w:rsidR="008A4D3D" w:rsidRPr="00A34F20">
              <w:rPr>
                <w:rStyle w:val="Hyperlink"/>
                <w:noProof/>
                <w:rtl/>
                <w:lang w:bidi="fa-IR"/>
              </w:rPr>
              <w:t xml:space="preserve"> </w:t>
            </w:r>
            <w:r w:rsidR="008A4D3D" w:rsidRPr="00A34F20">
              <w:rPr>
                <w:rStyle w:val="Hyperlink"/>
                <w:rFonts w:hint="eastAsia"/>
                <w:noProof/>
                <w:rtl/>
                <w:lang w:bidi="fa-IR"/>
              </w:rPr>
              <w:t>نيروى</w:t>
            </w:r>
            <w:r w:rsidR="008A4D3D" w:rsidRPr="00A34F20">
              <w:rPr>
                <w:rStyle w:val="Hyperlink"/>
                <w:noProof/>
                <w:rtl/>
                <w:lang w:bidi="fa-IR"/>
              </w:rPr>
              <w:t xml:space="preserve"> </w:t>
            </w:r>
            <w:r w:rsidR="008A4D3D" w:rsidRPr="00A34F20">
              <w:rPr>
                <w:rStyle w:val="Hyperlink"/>
                <w:rFonts w:hint="eastAsia"/>
                <w:noProof/>
                <w:rtl/>
                <w:lang w:bidi="fa-IR"/>
              </w:rPr>
              <w:t>شكوهبار</w:t>
            </w:r>
            <w:r w:rsidR="008A4D3D" w:rsidRPr="00A34F20">
              <w:rPr>
                <w:rStyle w:val="Hyperlink"/>
                <w:noProof/>
                <w:rtl/>
                <w:lang w:bidi="fa-IR"/>
              </w:rPr>
              <w:t xml:space="preserve"> </w:t>
            </w:r>
            <w:r w:rsidR="008A4D3D" w:rsidRPr="00A34F20">
              <w:rPr>
                <w:rStyle w:val="Hyperlink"/>
                <w:rFonts w:hint="eastAsia"/>
                <w:noProof/>
                <w:rtl/>
                <w:lang w:bidi="fa-IR"/>
              </w:rPr>
              <w:t>اعجاز</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Toc479759256 \h</w:instrText>
            </w:r>
            <w:r w:rsidR="008A4D3D">
              <w:rPr>
                <w:noProof/>
                <w:webHidden/>
                <w:rtl/>
              </w:rPr>
              <w:instrText xml:space="preserve"> </w:instrText>
            </w:r>
            <w:r>
              <w:rPr>
                <w:noProof/>
                <w:webHidden/>
                <w:rtl/>
              </w:rPr>
            </w:r>
            <w:r>
              <w:rPr>
                <w:noProof/>
                <w:webHidden/>
                <w:rtl/>
              </w:rPr>
              <w:fldChar w:fldCharType="separate"/>
            </w:r>
            <w:r w:rsidR="008A4D3D">
              <w:rPr>
                <w:noProof/>
                <w:webHidden/>
                <w:rtl/>
              </w:rPr>
              <w:t>280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7" w:history="1">
            <w:r w:rsidR="008A4D3D" w:rsidRPr="00A34F20">
              <w:rPr>
                <w:rStyle w:val="Hyperlink"/>
                <w:rFonts w:hint="eastAsia"/>
                <w:noProof/>
                <w:rtl/>
                <w:lang w:bidi="fa-IR"/>
              </w:rPr>
              <w:t>شرارتى</w:t>
            </w:r>
            <w:r w:rsidR="008A4D3D" w:rsidRPr="00A34F20">
              <w:rPr>
                <w:rStyle w:val="Hyperlink"/>
                <w:noProof/>
                <w:rtl/>
                <w:lang w:bidi="fa-IR"/>
              </w:rPr>
              <w:t xml:space="preserve"> </w:t>
            </w:r>
            <w:r w:rsidR="008A4D3D" w:rsidRPr="00A34F20">
              <w:rPr>
                <w:rStyle w:val="Hyperlink"/>
                <w:rFonts w:hint="eastAsia"/>
                <w:noProof/>
                <w:rtl/>
                <w:lang w:bidi="fa-IR"/>
              </w:rPr>
              <w:t>ديگر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Toc479759257 \h</w:instrText>
            </w:r>
            <w:r w:rsidR="008A4D3D">
              <w:rPr>
                <w:noProof/>
                <w:webHidden/>
                <w:rtl/>
              </w:rPr>
              <w:instrText xml:space="preserve"> </w:instrText>
            </w:r>
            <w:r>
              <w:rPr>
                <w:noProof/>
                <w:webHidden/>
                <w:rtl/>
              </w:rPr>
            </w:r>
            <w:r>
              <w:rPr>
                <w:noProof/>
                <w:webHidden/>
                <w:rtl/>
              </w:rPr>
              <w:fldChar w:fldCharType="separate"/>
            </w:r>
            <w:r w:rsidR="008A4D3D">
              <w:rPr>
                <w:noProof/>
                <w:webHidden/>
                <w:rtl/>
              </w:rPr>
              <w:t>282</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258" w:history="1">
            <w:r w:rsidRPr="00A34F20">
              <w:rPr>
                <w:rStyle w:val="Hyperlink"/>
                <w:rFonts w:hint="eastAsia"/>
                <w:noProof/>
                <w:rtl/>
                <w:lang w:bidi="fa-IR"/>
              </w:rPr>
              <w:t>فعاليت</w:t>
            </w:r>
            <w:r w:rsidRPr="00A34F20">
              <w:rPr>
                <w:rStyle w:val="Hyperlink"/>
                <w:noProof/>
                <w:rtl/>
                <w:lang w:bidi="fa-IR"/>
              </w:rPr>
              <w:t xml:space="preserve"> </w:t>
            </w:r>
            <w:r w:rsidRPr="00A34F20">
              <w:rPr>
                <w:rStyle w:val="Hyperlink"/>
                <w:rFonts w:hint="eastAsia"/>
                <w:noProof/>
                <w:rtl/>
                <w:lang w:bidi="fa-IR"/>
              </w:rPr>
              <w:t>هاى</w:t>
            </w:r>
            <w:r w:rsidRPr="00A34F20">
              <w:rPr>
                <w:rStyle w:val="Hyperlink"/>
                <w:noProof/>
                <w:rtl/>
                <w:lang w:bidi="fa-IR"/>
              </w:rPr>
              <w:t xml:space="preserve"> </w:t>
            </w:r>
            <w:r w:rsidRPr="00A34F20">
              <w:rPr>
                <w:rStyle w:val="Hyperlink"/>
                <w:rFonts w:hint="eastAsia"/>
                <w:noProof/>
                <w:rtl/>
                <w:lang w:bidi="fa-IR"/>
              </w:rPr>
              <w:t>حضرت</w:t>
            </w:r>
            <w:r w:rsidRPr="00A34F20">
              <w:rPr>
                <w:rStyle w:val="Hyperlink"/>
                <w:noProof/>
                <w:rtl/>
                <w:lang w:bidi="fa-IR"/>
              </w:rPr>
              <w:t xml:space="preserve"> </w:t>
            </w:r>
            <w:r w:rsidRPr="00A34F20">
              <w:rPr>
                <w:rStyle w:val="Hyperlink"/>
                <w:rFonts w:hint="eastAsia"/>
                <w:noProof/>
                <w:rtl/>
                <w:lang w:bidi="fa-IR"/>
              </w:rPr>
              <w:t>مهدى</w:t>
            </w:r>
            <w:r w:rsidRPr="00A34F20">
              <w:rPr>
                <w:rStyle w:val="Hyperlink"/>
                <w:noProof/>
                <w:rtl/>
                <w:lang w:bidi="fa-IR"/>
              </w:rPr>
              <w:t xml:space="preserve"> </w:t>
            </w:r>
            <w:r w:rsidRPr="00A34F20">
              <w:rPr>
                <w:rStyle w:val="Hyperlink"/>
                <w:rFonts w:hint="eastAsia"/>
                <w:noProof/>
                <w:rtl/>
                <w:lang w:bidi="fa-IR"/>
              </w:rPr>
              <w:t>در</w:t>
            </w:r>
            <w:r w:rsidRPr="00A34F20">
              <w:rPr>
                <w:rStyle w:val="Hyperlink"/>
                <w:noProof/>
                <w:rtl/>
                <w:lang w:bidi="fa-IR"/>
              </w:rPr>
              <w:t xml:space="preserve"> </w:t>
            </w:r>
            <w:r w:rsidRPr="00A34F20">
              <w:rPr>
                <w:rStyle w:val="Hyperlink"/>
                <w:rFonts w:hint="eastAsia"/>
                <w:noProof/>
                <w:rtl/>
                <w:lang w:bidi="fa-IR"/>
              </w:rPr>
              <w:t>دوران</w:t>
            </w:r>
            <w:r w:rsidRPr="00A34F20">
              <w:rPr>
                <w:rStyle w:val="Hyperlink"/>
                <w:noProof/>
                <w:rtl/>
                <w:lang w:bidi="fa-IR"/>
              </w:rPr>
              <w:t xml:space="preserve"> </w:t>
            </w:r>
            <w:r w:rsidRPr="00A34F20">
              <w:rPr>
                <w:rStyle w:val="Hyperlink"/>
                <w:rFonts w:hint="eastAsia"/>
                <w:noProof/>
                <w:rtl/>
                <w:lang w:bidi="fa-IR"/>
              </w:rPr>
              <w:t>غيبت</w:t>
            </w:r>
            <w:r w:rsidRPr="00A34F20">
              <w:rPr>
                <w:rStyle w:val="Hyperlink"/>
                <w:noProof/>
                <w:rtl/>
                <w:lang w:bidi="fa-IR"/>
              </w:rPr>
              <w:t xml:space="preserve"> </w:t>
            </w:r>
            <w:r w:rsidRPr="00A34F20">
              <w:rPr>
                <w:rStyle w:val="Hyperlink"/>
                <w:rFonts w:hint="eastAsia"/>
                <w:noProof/>
                <w:rtl/>
                <w:lang w:bidi="fa-IR"/>
              </w:rPr>
              <w:t>كوتاه</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Toc479759258 \h</w:instrText>
            </w:r>
            <w:r>
              <w:rPr>
                <w:noProof/>
                <w:webHidden/>
                <w:rtl/>
              </w:rPr>
              <w:instrText xml:space="preserve"> </w:instrText>
            </w:r>
            <w:r w:rsidR="00FD5177">
              <w:rPr>
                <w:noProof/>
                <w:webHidden/>
                <w:rtl/>
              </w:rPr>
            </w:r>
            <w:r w:rsidR="00FD5177">
              <w:rPr>
                <w:noProof/>
                <w:webHidden/>
                <w:rtl/>
              </w:rPr>
              <w:fldChar w:fldCharType="separate"/>
            </w:r>
            <w:r>
              <w:rPr>
                <w:noProof/>
                <w:webHidden/>
                <w:rtl/>
              </w:rPr>
              <w:t>287</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59" w:history="1">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كبرى</w:t>
            </w:r>
            <w:r w:rsidR="008A4D3D" w:rsidRPr="00A34F20">
              <w:rPr>
                <w:rStyle w:val="Hyperlink"/>
                <w:noProof/>
                <w:rtl/>
                <w:lang w:bidi="fa-IR"/>
              </w:rPr>
              <w:t xml:space="preserve"> </w:t>
            </w:r>
            <w:r w:rsidR="008A4D3D" w:rsidRPr="00A34F20">
              <w:rPr>
                <w:rStyle w:val="Hyperlink"/>
                <w:rFonts w:hint="eastAsia"/>
                <w:noProof/>
                <w:rtl/>
                <w:lang w:bidi="fa-IR"/>
              </w:rPr>
              <w:t>يا</w:t>
            </w:r>
            <w:r w:rsidR="008A4D3D" w:rsidRPr="00A34F20">
              <w:rPr>
                <w:rStyle w:val="Hyperlink"/>
                <w:noProof/>
                <w:rtl/>
                <w:lang w:bidi="fa-IR"/>
              </w:rPr>
              <w:t xml:space="preserve"> </w:t>
            </w:r>
            <w:r w:rsidR="008A4D3D" w:rsidRPr="00A34F20">
              <w:rPr>
                <w:rStyle w:val="Hyperlink"/>
                <w:rFonts w:hint="eastAsia"/>
                <w:noProof/>
                <w:rtl/>
                <w:lang w:bidi="fa-IR"/>
              </w:rPr>
              <w:t>بلند</w:t>
            </w:r>
            <w:r w:rsidR="008A4D3D" w:rsidRPr="00A34F20">
              <w:rPr>
                <w:rStyle w:val="Hyperlink"/>
                <w:noProof/>
                <w:rtl/>
                <w:lang w:bidi="fa-IR"/>
              </w:rPr>
              <w:t xml:space="preserve"> </w:t>
            </w:r>
            <w:r w:rsidR="008A4D3D" w:rsidRPr="00A34F20">
              <w:rPr>
                <w:rStyle w:val="Hyperlink"/>
                <w:rFonts w:hint="eastAsia"/>
                <w:noProof/>
                <w:rtl/>
                <w:lang w:bidi="fa-IR"/>
              </w:rPr>
              <w:t>مدت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Toc479759259 \h</w:instrText>
            </w:r>
            <w:r w:rsidR="008A4D3D">
              <w:rPr>
                <w:noProof/>
                <w:webHidden/>
                <w:rtl/>
              </w:rPr>
              <w:instrText xml:space="preserve"> </w:instrText>
            </w:r>
            <w:r>
              <w:rPr>
                <w:noProof/>
                <w:webHidden/>
                <w:rtl/>
              </w:rPr>
            </w:r>
            <w:r>
              <w:rPr>
                <w:noProof/>
                <w:webHidden/>
                <w:rtl/>
              </w:rPr>
              <w:fldChar w:fldCharType="separate"/>
            </w:r>
            <w:r w:rsidR="008A4D3D">
              <w:rPr>
                <w:noProof/>
                <w:webHidden/>
                <w:rtl/>
              </w:rPr>
              <w:t>298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0" w:history="1">
            <w:r w:rsidR="008A4D3D" w:rsidRPr="00A34F20">
              <w:rPr>
                <w:rStyle w:val="Hyperlink"/>
                <w:rFonts w:hint="eastAsia"/>
                <w:noProof/>
                <w:rtl/>
                <w:lang w:bidi="fa-IR"/>
              </w:rPr>
              <w:t>چگونگى</w:t>
            </w:r>
            <w:r w:rsidR="008A4D3D" w:rsidRPr="00A34F20">
              <w:rPr>
                <w:rStyle w:val="Hyperlink"/>
                <w:noProof/>
                <w:rtl/>
                <w:lang w:bidi="fa-IR"/>
              </w:rPr>
              <w:t xml:space="preserve"> </w:t>
            </w:r>
            <w:r w:rsidR="008A4D3D" w:rsidRPr="00A34F20">
              <w:rPr>
                <w:rStyle w:val="Hyperlink"/>
                <w:rFonts w:hint="eastAsia"/>
                <w:noProof/>
                <w:rtl/>
                <w:lang w:bidi="fa-IR"/>
              </w:rPr>
              <w:t>بهره</w:t>
            </w:r>
            <w:r w:rsidR="008A4D3D" w:rsidRPr="00A34F20">
              <w:rPr>
                <w:rStyle w:val="Hyperlink"/>
                <w:noProof/>
                <w:rtl/>
                <w:lang w:bidi="fa-IR"/>
              </w:rPr>
              <w:t xml:space="preserve"> </w:t>
            </w:r>
            <w:r w:rsidR="008A4D3D" w:rsidRPr="00A34F20">
              <w:rPr>
                <w:rStyle w:val="Hyperlink"/>
                <w:rFonts w:hint="eastAsia"/>
                <w:noProof/>
                <w:rtl/>
                <w:lang w:bidi="fa-IR"/>
              </w:rPr>
              <w:t>ورى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غائب</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Toc479759260 \h</w:instrText>
            </w:r>
            <w:r w:rsidR="008A4D3D">
              <w:rPr>
                <w:noProof/>
                <w:webHidden/>
                <w:rtl/>
              </w:rPr>
              <w:instrText xml:space="preserve"> </w:instrText>
            </w:r>
            <w:r>
              <w:rPr>
                <w:noProof/>
                <w:webHidden/>
                <w:rtl/>
              </w:rPr>
            </w:r>
            <w:r>
              <w:rPr>
                <w:noProof/>
                <w:webHidden/>
                <w:rtl/>
              </w:rPr>
              <w:fldChar w:fldCharType="separate"/>
            </w:r>
            <w:r w:rsidR="008A4D3D">
              <w:rPr>
                <w:noProof/>
                <w:webHidden/>
                <w:rtl/>
              </w:rPr>
              <w:t>300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1" w:history="1">
            <w:r w:rsidR="008A4D3D" w:rsidRPr="00A34F20">
              <w:rPr>
                <w:rStyle w:val="Hyperlink"/>
                <w:rFonts w:hint="eastAsia"/>
                <w:noProof/>
                <w:rtl/>
                <w:lang w:bidi="fa-IR"/>
              </w:rPr>
              <w:t>زيباترين</w:t>
            </w:r>
            <w:r w:rsidR="008A4D3D" w:rsidRPr="00A34F20">
              <w:rPr>
                <w:rStyle w:val="Hyperlink"/>
                <w:noProof/>
                <w:rtl/>
                <w:lang w:bidi="fa-IR"/>
              </w:rPr>
              <w:t xml:space="preserve"> </w:t>
            </w:r>
            <w:r w:rsidR="008A4D3D" w:rsidRPr="00A34F20">
              <w:rPr>
                <w:rStyle w:val="Hyperlink"/>
                <w:rFonts w:hint="eastAsia"/>
                <w:noProof/>
                <w:rtl/>
                <w:lang w:bidi="fa-IR"/>
              </w:rPr>
              <w:t>تعبير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Toc479759261 \h</w:instrText>
            </w:r>
            <w:r w:rsidR="008A4D3D">
              <w:rPr>
                <w:noProof/>
                <w:webHidden/>
                <w:rtl/>
              </w:rPr>
              <w:instrText xml:space="preserve"> </w:instrText>
            </w:r>
            <w:r>
              <w:rPr>
                <w:noProof/>
                <w:webHidden/>
                <w:rtl/>
              </w:rPr>
            </w:r>
            <w:r>
              <w:rPr>
                <w:noProof/>
                <w:webHidden/>
                <w:rtl/>
              </w:rPr>
              <w:fldChar w:fldCharType="separate"/>
            </w:r>
            <w:r w:rsidR="008A4D3D">
              <w:rPr>
                <w:noProof/>
                <w:webHidden/>
                <w:rtl/>
              </w:rPr>
              <w:t>302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2" w:history="1">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خورشيد</w:t>
            </w:r>
            <w:r w:rsidR="008A4D3D" w:rsidRPr="00A34F20">
              <w:rPr>
                <w:rStyle w:val="Hyperlink"/>
                <w:noProof/>
                <w:rtl/>
                <w:lang w:bidi="fa-IR"/>
              </w:rPr>
              <w:t xml:space="preserve"> </w:t>
            </w:r>
            <w:r w:rsidR="008A4D3D" w:rsidRPr="00A34F20">
              <w:rPr>
                <w:rStyle w:val="Hyperlink"/>
                <w:rFonts w:hint="eastAsia"/>
                <w:noProof/>
                <w:rtl/>
                <w:lang w:bidi="fa-IR"/>
              </w:rPr>
              <w:t>جهان</w:t>
            </w:r>
            <w:r w:rsidR="008A4D3D" w:rsidRPr="00A34F20">
              <w:rPr>
                <w:rStyle w:val="Hyperlink"/>
                <w:noProof/>
                <w:rtl/>
                <w:lang w:bidi="fa-IR"/>
              </w:rPr>
              <w:t xml:space="preserve"> </w:t>
            </w:r>
            <w:r w:rsidR="008A4D3D" w:rsidRPr="00A34F20">
              <w:rPr>
                <w:rStyle w:val="Hyperlink"/>
                <w:rFonts w:hint="eastAsia"/>
                <w:noProof/>
                <w:rtl/>
                <w:lang w:bidi="fa-IR"/>
              </w:rPr>
              <w:t>افروز</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Toc479759262 \h</w:instrText>
            </w:r>
            <w:r w:rsidR="008A4D3D">
              <w:rPr>
                <w:noProof/>
                <w:webHidden/>
                <w:rtl/>
              </w:rPr>
              <w:instrText xml:space="preserve"> </w:instrText>
            </w:r>
            <w:r>
              <w:rPr>
                <w:noProof/>
                <w:webHidden/>
                <w:rtl/>
              </w:rPr>
            </w:r>
            <w:r>
              <w:rPr>
                <w:noProof/>
                <w:webHidden/>
                <w:rtl/>
              </w:rPr>
              <w:fldChar w:fldCharType="separate"/>
            </w:r>
            <w:r w:rsidR="008A4D3D">
              <w:rPr>
                <w:noProof/>
                <w:webHidden/>
                <w:rtl/>
              </w:rPr>
              <w:t>306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3" w:history="1">
            <w:r w:rsidR="008A4D3D" w:rsidRPr="00A34F20">
              <w:rPr>
                <w:rStyle w:val="Hyperlink"/>
                <w:rFonts w:hint="eastAsia"/>
                <w:noProof/>
                <w:rtl/>
                <w:lang w:bidi="fa-IR"/>
              </w:rPr>
              <w:t>مرجعيت</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رهبرى</w:t>
            </w:r>
            <w:r w:rsidR="008A4D3D" w:rsidRPr="00A34F20">
              <w:rPr>
                <w:rStyle w:val="Hyperlink"/>
                <w:noProof/>
                <w:rtl/>
                <w:lang w:bidi="fa-IR"/>
              </w:rPr>
              <w:t xml:space="preserve"> </w:t>
            </w:r>
            <w:r w:rsidR="008A4D3D" w:rsidRPr="00A34F20">
              <w:rPr>
                <w:rStyle w:val="Hyperlink"/>
                <w:rFonts w:hint="eastAsia"/>
                <w:noProof/>
                <w:rtl/>
                <w:lang w:bidi="fa-IR"/>
              </w:rPr>
              <w:t>دينى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Toc479759263 \h</w:instrText>
            </w:r>
            <w:r w:rsidR="008A4D3D">
              <w:rPr>
                <w:noProof/>
                <w:webHidden/>
                <w:rtl/>
              </w:rPr>
              <w:instrText xml:space="preserve"> </w:instrText>
            </w:r>
            <w:r>
              <w:rPr>
                <w:noProof/>
                <w:webHidden/>
                <w:rtl/>
              </w:rPr>
            </w:r>
            <w:r>
              <w:rPr>
                <w:noProof/>
                <w:webHidden/>
                <w:rtl/>
              </w:rPr>
              <w:fldChar w:fldCharType="separate"/>
            </w:r>
            <w:r w:rsidR="008A4D3D">
              <w:rPr>
                <w:noProof/>
                <w:webHidden/>
                <w:rtl/>
              </w:rPr>
              <w:t>31</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4" w:history="1">
            <w:r w:rsidR="008A4D3D" w:rsidRPr="00A34F20">
              <w:rPr>
                <w:rStyle w:val="Hyperlink"/>
                <w:rFonts w:hint="eastAsia"/>
                <w:noProof/>
                <w:rtl/>
                <w:lang w:bidi="fa-IR"/>
              </w:rPr>
              <w:t>بزرگ</w:t>
            </w:r>
            <w:r w:rsidR="008A4D3D" w:rsidRPr="00A34F20">
              <w:rPr>
                <w:rStyle w:val="Hyperlink"/>
                <w:noProof/>
                <w:rtl/>
                <w:lang w:bidi="fa-IR"/>
              </w:rPr>
              <w:t xml:space="preserve"> </w:t>
            </w:r>
            <w:r w:rsidR="008A4D3D" w:rsidRPr="00A34F20">
              <w:rPr>
                <w:rStyle w:val="Hyperlink"/>
                <w:rFonts w:hint="eastAsia"/>
                <w:noProof/>
                <w:rtl/>
                <w:lang w:bidi="fa-IR"/>
              </w:rPr>
              <w:t>بزرگان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Toc479759264 \h</w:instrText>
            </w:r>
            <w:r w:rsidR="008A4D3D">
              <w:rPr>
                <w:noProof/>
                <w:webHidden/>
                <w:rtl/>
              </w:rPr>
              <w:instrText xml:space="preserve"> </w:instrText>
            </w:r>
            <w:r>
              <w:rPr>
                <w:noProof/>
                <w:webHidden/>
                <w:rtl/>
              </w:rPr>
            </w:r>
            <w:r>
              <w:rPr>
                <w:noProof/>
                <w:webHidden/>
                <w:rtl/>
              </w:rPr>
              <w:fldChar w:fldCharType="separate"/>
            </w:r>
            <w:r w:rsidR="008A4D3D">
              <w:rPr>
                <w:noProof/>
                <w:webHidden/>
                <w:rtl/>
              </w:rPr>
              <w:t>317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5" w:history="1">
            <w:r w:rsidR="008A4D3D" w:rsidRPr="00A34F20">
              <w:rPr>
                <w:rStyle w:val="Hyperlink"/>
                <w:rFonts w:hint="eastAsia"/>
                <w:noProof/>
                <w:rtl/>
                <w:lang w:bidi="fa-IR"/>
              </w:rPr>
              <w:t>شرحى</w:t>
            </w:r>
            <w:r w:rsidR="008A4D3D" w:rsidRPr="00A34F20">
              <w:rPr>
                <w:rStyle w:val="Hyperlink"/>
                <w:noProof/>
                <w:rtl/>
                <w:lang w:bidi="fa-IR"/>
              </w:rPr>
              <w:t xml:space="preserve"> </w:t>
            </w:r>
            <w:r w:rsidR="008A4D3D" w:rsidRPr="00A34F20">
              <w:rPr>
                <w:rStyle w:val="Hyperlink"/>
                <w:rFonts w:hint="eastAsia"/>
                <w:noProof/>
                <w:rtl/>
                <w:lang w:bidi="fa-IR"/>
              </w:rPr>
              <w:t>كوتاه</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فرازهايى</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نامه</w:t>
            </w:r>
            <w:r w:rsidR="008A4D3D" w:rsidRPr="00A34F20">
              <w:rPr>
                <w:rStyle w:val="Hyperlink"/>
                <w:noProof/>
                <w:rtl/>
                <w:lang w:bidi="fa-IR"/>
              </w:rPr>
              <w:t xml:space="preserve"> </w:t>
            </w:r>
            <w:r w:rsidR="008A4D3D" w:rsidRPr="00A34F20">
              <w:rPr>
                <w:rStyle w:val="Hyperlink"/>
                <w:rFonts w:hint="eastAsia"/>
                <w:noProof/>
                <w:rtl/>
                <w:lang w:bidi="fa-IR"/>
              </w:rPr>
              <w:t>مبارك</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Toc479759265 \h</w:instrText>
            </w:r>
            <w:r w:rsidR="008A4D3D">
              <w:rPr>
                <w:noProof/>
                <w:webHidden/>
                <w:rtl/>
              </w:rPr>
              <w:instrText xml:space="preserve"> </w:instrText>
            </w:r>
            <w:r>
              <w:rPr>
                <w:noProof/>
                <w:webHidden/>
                <w:rtl/>
              </w:rPr>
            </w:r>
            <w:r>
              <w:rPr>
                <w:noProof/>
                <w:webHidden/>
                <w:rtl/>
              </w:rPr>
              <w:fldChar w:fldCharType="separate"/>
            </w:r>
            <w:r w:rsidR="008A4D3D">
              <w:rPr>
                <w:noProof/>
                <w:webHidden/>
                <w:rtl/>
              </w:rPr>
              <w:t>323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6" w:history="1">
            <w:r w:rsidR="008A4D3D" w:rsidRPr="00A34F20">
              <w:rPr>
                <w:rStyle w:val="Hyperlink"/>
                <w:rFonts w:hint="eastAsia"/>
                <w:noProof/>
                <w:rtl/>
                <w:lang w:bidi="fa-IR"/>
              </w:rPr>
              <w:t>شرح</w:t>
            </w:r>
            <w:r w:rsidR="008A4D3D" w:rsidRPr="00A34F20">
              <w:rPr>
                <w:rStyle w:val="Hyperlink"/>
                <w:noProof/>
                <w:rtl/>
                <w:lang w:bidi="fa-IR"/>
              </w:rPr>
              <w:t xml:space="preserve"> </w:t>
            </w:r>
            <w:r w:rsidR="008A4D3D" w:rsidRPr="00A34F20">
              <w:rPr>
                <w:rStyle w:val="Hyperlink"/>
                <w:rFonts w:hint="eastAsia"/>
                <w:noProof/>
                <w:rtl/>
                <w:lang w:bidi="fa-IR"/>
              </w:rPr>
              <w:t>فشرده</w:t>
            </w:r>
            <w:r w:rsidR="008A4D3D" w:rsidRPr="00A34F20">
              <w:rPr>
                <w:rStyle w:val="Hyperlink"/>
                <w:noProof/>
                <w:rtl/>
                <w:lang w:bidi="fa-IR"/>
              </w:rPr>
              <w:t xml:space="preserve"> </w:t>
            </w:r>
            <w:r w:rsidR="008A4D3D" w:rsidRPr="00A34F20">
              <w:rPr>
                <w:rStyle w:val="Hyperlink"/>
                <w:rFonts w:hint="eastAsia"/>
                <w:noProof/>
                <w:rtl/>
                <w:lang w:bidi="fa-IR"/>
              </w:rPr>
              <w:t>اى</w:t>
            </w:r>
            <w:r w:rsidR="008A4D3D" w:rsidRPr="00A34F20">
              <w:rPr>
                <w:rStyle w:val="Hyperlink"/>
                <w:noProof/>
                <w:rtl/>
                <w:lang w:bidi="fa-IR"/>
              </w:rPr>
              <w:t xml:space="preserve"> </w:t>
            </w:r>
            <w:r w:rsidR="008A4D3D" w:rsidRPr="00A34F20">
              <w:rPr>
                <w:rStyle w:val="Hyperlink"/>
                <w:rFonts w:hint="eastAsia"/>
                <w:noProof/>
                <w:rtl/>
                <w:lang w:bidi="fa-IR"/>
              </w:rPr>
              <w:t>برنامه</w:t>
            </w:r>
            <w:r w:rsidR="008A4D3D" w:rsidRPr="00A34F20">
              <w:rPr>
                <w:rStyle w:val="Hyperlink"/>
                <w:noProof/>
                <w:rtl/>
                <w:lang w:bidi="fa-IR"/>
              </w:rPr>
              <w:t xml:space="preserve"> </w:t>
            </w:r>
            <w:r w:rsidR="008A4D3D" w:rsidRPr="00A34F20">
              <w:rPr>
                <w:rStyle w:val="Hyperlink"/>
                <w:rFonts w:hint="eastAsia"/>
                <w:noProof/>
                <w:rtl/>
                <w:lang w:bidi="fa-IR"/>
              </w:rPr>
              <w:t>دوم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Toc479759266 \h</w:instrText>
            </w:r>
            <w:r w:rsidR="008A4D3D">
              <w:rPr>
                <w:noProof/>
                <w:webHidden/>
                <w:rtl/>
              </w:rPr>
              <w:instrText xml:space="preserve"> </w:instrText>
            </w:r>
            <w:r>
              <w:rPr>
                <w:noProof/>
                <w:webHidden/>
                <w:rtl/>
              </w:rPr>
            </w:r>
            <w:r>
              <w:rPr>
                <w:noProof/>
                <w:webHidden/>
                <w:rtl/>
              </w:rPr>
              <w:fldChar w:fldCharType="separate"/>
            </w:r>
            <w:r w:rsidR="008A4D3D">
              <w:rPr>
                <w:noProof/>
                <w:webHidden/>
                <w:rtl/>
              </w:rPr>
              <w:t>349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7" w:history="1">
            <w:r w:rsidR="008A4D3D" w:rsidRPr="00A34F20">
              <w:rPr>
                <w:rStyle w:val="Hyperlink"/>
                <w:rFonts w:hint="eastAsia"/>
                <w:noProof/>
                <w:rtl/>
                <w:lang w:bidi="fa-IR"/>
              </w:rPr>
              <w:t>چه</w:t>
            </w:r>
            <w:r w:rsidR="008A4D3D" w:rsidRPr="00A34F20">
              <w:rPr>
                <w:rStyle w:val="Hyperlink"/>
                <w:noProof/>
                <w:rtl/>
                <w:lang w:bidi="fa-IR"/>
              </w:rPr>
              <w:t xml:space="preserve"> </w:t>
            </w:r>
            <w:r w:rsidR="008A4D3D" w:rsidRPr="00A34F20">
              <w:rPr>
                <w:rStyle w:val="Hyperlink"/>
                <w:rFonts w:hint="eastAsia"/>
                <w:noProof/>
                <w:rtl/>
                <w:lang w:bidi="fa-IR"/>
              </w:rPr>
              <w:t>كساني</w:t>
            </w:r>
            <w:r w:rsidR="008A4D3D" w:rsidRPr="00A34F20">
              <w:rPr>
                <w:rStyle w:val="Hyperlink"/>
                <w:noProof/>
                <w:rtl/>
                <w:lang w:bidi="fa-IR"/>
              </w:rPr>
              <w:t xml:space="preserve"> </w:t>
            </w:r>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sidRPr="00A34F20">
              <w:rPr>
                <w:rStyle w:val="Hyperlink"/>
                <w:noProof/>
                <w:rtl/>
                <w:lang w:bidi="fa-IR"/>
              </w:rPr>
              <w:t xml:space="preserve"> </w:t>
            </w:r>
            <w:r w:rsidR="008A4D3D" w:rsidRPr="00A34F20">
              <w:rPr>
                <w:rStyle w:val="Hyperlink"/>
                <w:rFonts w:hint="eastAsia"/>
                <w:noProof/>
                <w:rtl/>
                <w:lang w:bidi="fa-IR"/>
              </w:rPr>
              <w:t>را</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دوران</w:t>
            </w:r>
            <w:r w:rsidR="008A4D3D" w:rsidRPr="00A34F20">
              <w:rPr>
                <w:rStyle w:val="Hyperlink"/>
                <w:noProof/>
                <w:rtl/>
                <w:lang w:bidi="fa-IR"/>
              </w:rPr>
              <w:t xml:space="preserve"> </w:t>
            </w:r>
            <w:r w:rsidR="008A4D3D" w:rsidRPr="00A34F20">
              <w:rPr>
                <w:rStyle w:val="Hyperlink"/>
                <w:rFonts w:hint="eastAsia"/>
                <w:noProof/>
                <w:rtl/>
                <w:lang w:bidi="fa-IR"/>
              </w:rPr>
              <w:t>غيبت</w:t>
            </w:r>
            <w:r w:rsidR="008A4D3D" w:rsidRPr="00A34F20">
              <w:rPr>
                <w:rStyle w:val="Hyperlink"/>
                <w:noProof/>
                <w:rtl/>
                <w:lang w:bidi="fa-IR"/>
              </w:rPr>
              <w:t xml:space="preserve"> </w:t>
            </w:r>
            <w:r w:rsidR="008A4D3D" w:rsidRPr="00A34F20">
              <w:rPr>
                <w:rStyle w:val="Hyperlink"/>
                <w:rFonts w:hint="eastAsia"/>
                <w:noProof/>
                <w:rtl/>
                <w:lang w:bidi="fa-IR"/>
              </w:rPr>
              <w:t>كبرى</w:t>
            </w:r>
            <w:r w:rsidR="008A4D3D" w:rsidRPr="00A34F20">
              <w:rPr>
                <w:rStyle w:val="Hyperlink"/>
                <w:noProof/>
                <w:rtl/>
                <w:lang w:bidi="fa-IR"/>
              </w:rPr>
              <w:t xml:space="preserve"> </w:t>
            </w:r>
            <w:r w:rsidR="008A4D3D" w:rsidRPr="00A34F20">
              <w:rPr>
                <w:rStyle w:val="Hyperlink"/>
                <w:rFonts w:hint="eastAsia"/>
                <w:noProof/>
                <w:rtl/>
                <w:lang w:bidi="fa-IR"/>
              </w:rPr>
              <w:t>ديده</w:t>
            </w:r>
            <w:r w:rsidR="008A4D3D" w:rsidRPr="00A34F20">
              <w:rPr>
                <w:rStyle w:val="Hyperlink"/>
                <w:noProof/>
                <w:rtl/>
                <w:lang w:bidi="fa-IR"/>
              </w:rPr>
              <w:t xml:space="preserve"> </w:t>
            </w:r>
            <w:r w:rsidR="008A4D3D" w:rsidRPr="00A34F20">
              <w:rPr>
                <w:rStyle w:val="Hyperlink"/>
                <w:rFonts w:hint="eastAsia"/>
                <w:noProof/>
                <w:rtl/>
                <w:lang w:bidi="fa-IR"/>
              </w:rPr>
              <w:t>اند؟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Toc479759267 \h</w:instrText>
            </w:r>
            <w:r w:rsidR="008A4D3D">
              <w:rPr>
                <w:noProof/>
                <w:webHidden/>
                <w:rtl/>
              </w:rPr>
              <w:instrText xml:space="preserve"> </w:instrText>
            </w:r>
            <w:r>
              <w:rPr>
                <w:noProof/>
                <w:webHidden/>
                <w:rtl/>
              </w:rPr>
            </w:r>
            <w:r>
              <w:rPr>
                <w:noProof/>
                <w:webHidden/>
                <w:rtl/>
              </w:rPr>
              <w:fldChar w:fldCharType="separate"/>
            </w:r>
            <w:r w:rsidR="008A4D3D">
              <w:rPr>
                <w:noProof/>
                <w:webHidden/>
                <w:rtl/>
              </w:rPr>
              <w:t>363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8" w:history="1">
            <w:r w:rsidR="008A4D3D" w:rsidRPr="00A34F20">
              <w:rPr>
                <w:rStyle w:val="Hyperlink"/>
                <w:rFonts w:hint="eastAsia"/>
                <w:noProof/>
                <w:rtl/>
                <w:lang w:bidi="fa-IR"/>
              </w:rPr>
              <w:t>چاره</w:t>
            </w:r>
            <w:r w:rsidR="008A4D3D" w:rsidRPr="00A34F20">
              <w:rPr>
                <w:rStyle w:val="Hyperlink"/>
                <w:noProof/>
                <w:rtl/>
                <w:lang w:bidi="fa-IR"/>
              </w:rPr>
              <w:t xml:space="preserve"> </w:t>
            </w:r>
            <w:r w:rsidR="008A4D3D" w:rsidRPr="00A34F20">
              <w:rPr>
                <w:rStyle w:val="Hyperlink"/>
                <w:rFonts w:hint="eastAsia"/>
                <w:noProof/>
                <w:rtl/>
                <w:lang w:bidi="fa-IR"/>
              </w:rPr>
              <w:t>انديشى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Toc479759268 \h</w:instrText>
            </w:r>
            <w:r w:rsidR="008A4D3D">
              <w:rPr>
                <w:noProof/>
                <w:webHidden/>
                <w:rtl/>
              </w:rPr>
              <w:instrText xml:space="preserve"> </w:instrText>
            </w:r>
            <w:r>
              <w:rPr>
                <w:noProof/>
                <w:webHidden/>
                <w:rtl/>
              </w:rPr>
            </w:r>
            <w:r>
              <w:rPr>
                <w:noProof/>
                <w:webHidden/>
                <w:rtl/>
              </w:rPr>
              <w:fldChar w:fldCharType="separate"/>
            </w:r>
            <w:r w:rsidR="008A4D3D">
              <w:rPr>
                <w:noProof/>
                <w:webHidden/>
                <w:rtl/>
              </w:rPr>
              <w:t>366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69" w:history="1">
            <w:r w:rsidR="008A4D3D" w:rsidRPr="00A34F20">
              <w:rPr>
                <w:rStyle w:val="Hyperlink"/>
                <w:rFonts w:hint="eastAsia"/>
                <w:noProof/>
                <w:rtl/>
                <w:lang w:bidi="fa-IR"/>
              </w:rPr>
              <w:t>يك</w:t>
            </w:r>
            <w:r w:rsidR="008A4D3D" w:rsidRPr="00A34F20">
              <w:rPr>
                <w:rStyle w:val="Hyperlink"/>
                <w:noProof/>
                <w:rtl/>
                <w:lang w:bidi="fa-IR"/>
              </w:rPr>
              <w:t xml:space="preserve"> </w:t>
            </w:r>
            <w:r w:rsidR="008A4D3D" w:rsidRPr="00A34F20">
              <w:rPr>
                <w:rStyle w:val="Hyperlink"/>
                <w:rFonts w:hint="eastAsia"/>
                <w:noProof/>
                <w:rtl/>
                <w:lang w:bidi="fa-IR"/>
              </w:rPr>
              <w:t>واقعيت</w:t>
            </w:r>
            <w:r w:rsidR="008A4D3D" w:rsidRPr="00A34F20">
              <w:rPr>
                <w:rStyle w:val="Hyperlink"/>
                <w:noProof/>
                <w:rtl/>
                <w:lang w:bidi="fa-IR"/>
              </w:rPr>
              <w:t xml:space="preserve"> </w:t>
            </w:r>
            <w:r w:rsidR="008A4D3D" w:rsidRPr="00A34F20">
              <w:rPr>
                <w:rStyle w:val="Hyperlink"/>
                <w:rFonts w:hint="eastAsia"/>
                <w:noProof/>
                <w:rtl/>
                <w:lang w:bidi="fa-IR"/>
              </w:rPr>
              <w:t>قطعى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Toc479759269 \h</w:instrText>
            </w:r>
            <w:r w:rsidR="008A4D3D">
              <w:rPr>
                <w:noProof/>
                <w:webHidden/>
                <w:rtl/>
              </w:rPr>
              <w:instrText xml:space="preserve"> </w:instrText>
            </w:r>
            <w:r>
              <w:rPr>
                <w:noProof/>
                <w:webHidden/>
                <w:rtl/>
              </w:rPr>
            </w:r>
            <w:r>
              <w:rPr>
                <w:noProof/>
                <w:webHidden/>
                <w:rtl/>
              </w:rPr>
              <w:fldChar w:fldCharType="separate"/>
            </w:r>
            <w:r w:rsidR="008A4D3D">
              <w:rPr>
                <w:noProof/>
                <w:webHidden/>
                <w:rtl/>
              </w:rPr>
              <w:t>401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0"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پرتو</w:t>
            </w:r>
            <w:r w:rsidR="008A4D3D" w:rsidRPr="00A34F20">
              <w:rPr>
                <w:rStyle w:val="Hyperlink"/>
                <w:noProof/>
                <w:rtl/>
                <w:lang w:bidi="fa-IR"/>
              </w:rPr>
              <w:t xml:space="preserve"> </w:t>
            </w:r>
            <w:r w:rsidR="008A4D3D" w:rsidRPr="00A34F20">
              <w:rPr>
                <w:rStyle w:val="Hyperlink"/>
                <w:rFonts w:hint="eastAsia"/>
                <w:noProof/>
                <w:rtl/>
                <w:lang w:bidi="fa-IR"/>
              </w:rPr>
              <w:t>قرآن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Toc479759270 \h</w:instrText>
            </w:r>
            <w:r w:rsidR="008A4D3D">
              <w:rPr>
                <w:noProof/>
                <w:webHidden/>
                <w:rtl/>
              </w:rPr>
              <w:instrText xml:space="preserve"> </w:instrText>
            </w:r>
            <w:r>
              <w:rPr>
                <w:noProof/>
                <w:webHidden/>
                <w:rtl/>
              </w:rPr>
            </w:r>
            <w:r>
              <w:rPr>
                <w:noProof/>
                <w:webHidden/>
                <w:rtl/>
              </w:rPr>
              <w:fldChar w:fldCharType="separate"/>
            </w:r>
            <w:r w:rsidR="008A4D3D">
              <w:rPr>
                <w:noProof/>
                <w:webHidden/>
                <w:rtl/>
              </w:rPr>
              <w:t>402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1" w:history="1">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ديدگاه</w:t>
            </w:r>
            <w:r w:rsidR="008A4D3D" w:rsidRPr="00A34F20">
              <w:rPr>
                <w:rStyle w:val="Hyperlink"/>
                <w:noProof/>
                <w:rtl/>
                <w:lang w:bidi="fa-IR"/>
              </w:rPr>
              <w:t xml:space="preserve"> </w:t>
            </w:r>
            <w:r w:rsidR="008A4D3D" w:rsidRPr="00A34F20">
              <w:rPr>
                <w:rStyle w:val="Hyperlink"/>
                <w:rFonts w:hint="eastAsia"/>
                <w:noProof/>
                <w:rtl/>
                <w:lang w:bidi="fa-IR"/>
              </w:rPr>
              <w:t>عقيدتى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Toc479759271 \h</w:instrText>
            </w:r>
            <w:r w:rsidR="008A4D3D">
              <w:rPr>
                <w:noProof/>
                <w:webHidden/>
                <w:rtl/>
              </w:rPr>
              <w:instrText xml:space="preserve"> </w:instrText>
            </w:r>
            <w:r>
              <w:rPr>
                <w:noProof/>
                <w:webHidden/>
                <w:rtl/>
              </w:rPr>
            </w:r>
            <w:r>
              <w:rPr>
                <w:noProof/>
                <w:webHidden/>
                <w:rtl/>
              </w:rPr>
              <w:fldChar w:fldCharType="separate"/>
            </w:r>
            <w:r w:rsidR="008A4D3D">
              <w:rPr>
                <w:noProof/>
                <w:webHidden/>
                <w:rtl/>
              </w:rPr>
              <w:t>40</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2"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پرتو</w:t>
            </w:r>
            <w:r w:rsidR="008A4D3D" w:rsidRPr="00A34F20">
              <w:rPr>
                <w:rStyle w:val="Hyperlink"/>
                <w:noProof/>
                <w:rtl/>
                <w:lang w:bidi="fa-IR"/>
              </w:rPr>
              <w:t xml:space="preserve"> </w:t>
            </w:r>
            <w:r w:rsidR="008A4D3D" w:rsidRPr="00A34F20">
              <w:rPr>
                <w:rStyle w:val="Hyperlink"/>
                <w:rFonts w:hint="eastAsia"/>
                <w:noProof/>
                <w:rtl/>
                <w:lang w:bidi="fa-IR"/>
              </w:rPr>
              <w:t>دانش</w:t>
            </w:r>
            <w:r w:rsidR="008A4D3D" w:rsidRPr="00A34F20">
              <w:rPr>
                <w:rStyle w:val="Hyperlink"/>
                <w:noProof/>
                <w:rtl/>
                <w:lang w:bidi="fa-IR"/>
              </w:rPr>
              <w:t xml:space="preserve"> </w:t>
            </w:r>
            <w:r w:rsidR="008A4D3D" w:rsidRPr="00A34F20">
              <w:rPr>
                <w:rStyle w:val="Hyperlink"/>
                <w:rFonts w:hint="eastAsia"/>
                <w:noProof/>
                <w:rtl/>
                <w:lang w:bidi="fa-IR"/>
              </w:rPr>
              <w:t>جديد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Toc479759272 \h</w:instrText>
            </w:r>
            <w:r w:rsidR="008A4D3D">
              <w:rPr>
                <w:noProof/>
                <w:webHidden/>
                <w:rtl/>
              </w:rPr>
              <w:instrText xml:space="preserve"> </w:instrText>
            </w:r>
            <w:r>
              <w:rPr>
                <w:noProof/>
                <w:webHidden/>
                <w:rtl/>
              </w:rPr>
            </w:r>
            <w:r>
              <w:rPr>
                <w:noProof/>
                <w:webHidden/>
                <w:rtl/>
              </w:rPr>
              <w:fldChar w:fldCharType="separate"/>
            </w:r>
            <w:r w:rsidR="008A4D3D">
              <w:rPr>
                <w:noProof/>
                <w:webHidden/>
                <w:rtl/>
              </w:rPr>
              <w:t>408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3" w:history="1">
            <w:r w:rsidR="008A4D3D" w:rsidRPr="00A34F20">
              <w:rPr>
                <w:rStyle w:val="Hyperlink"/>
                <w:rFonts w:hint="eastAsia"/>
                <w:noProof/>
                <w:rtl/>
                <w:lang w:bidi="fa-IR"/>
              </w:rPr>
              <w:t>مرزهاى</w:t>
            </w:r>
            <w:r w:rsidR="008A4D3D" w:rsidRPr="00A34F20">
              <w:rPr>
                <w:rStyle w:val="Hyperlink"/>
                <w:noProof/>
                <w:rtl/>
                <w:lang w:bidi="fa-IR"/>
              </w:rPr>
              <w:t xml:space="preserve"> </w:t>
            </w:r>
            <w:r w:rsidR="008A4D3D" w:rsidRPr="00A34F20">
              <w:rPr>
                <w:rStyle w:val="Hyperlink"/>
                <w:rFonts w:hint="eastAsia"/>
                <w:noProof/>
                <w:rtl/>
                <w:lang w:bidi="fa-IR"/>
              </w:rPr>
              <w:t>ناشناخته</w:t>
            </w:r>
            <w:r w:rsidR="008A4D3D" w:rsidRPr="00A34F20">
              <w:rPr>
                <w:rStyle w:val="Hyperlink"/>
                <w:noProof/>
                <w:rtl/>
                <w:lang w:bidi="fa-IR"/>
              </w:rPr>
              <w:t xml:space="preserve"> </w:t>
            </w:r>
            <w:r w:rsidR="008A4D3D" w:rsidRPr="00A34F20">
              <w:rPr>
                <w:rStyle w:val="Hyperlink"/>
                <w:rFonts w:hint="eastAsia"/>
                <w:noProof/>
                <w:rtl/>
                <w:lang w:bidi="fa-IR"/>
              </w:rPr>
              <w:t>عمر</w:t>
            </w:r>
            <w:r w:rsidR="008A4D3D" w:rsidRPr="00A34F20">
              <w:rPr>
                <w:rStyle w:val="Hyperlink"/>
                <w:noProof/>
                <w:rtl/>
                <w:lang w:bidi="fa-IR"/>
              </w:rPr>
              <w:t xml:space="preserve"> </w:t>
            </w:r>
            <w:r w:rsidR="008A4D3D" w:rsidRPr="00A34F20">
              <w:rPr>
                <w:rStyle w:val="Hyperlink"/>
                <w:rFonts w:hint="eastAsia"/>
                <w:noProof/>
                <w:rtl/>
                <w:lang w:bidi="fa-IR"/>
              </w:rPr>
              <w:t>انسان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Toc479759273 \h</w:instrText>
            </w:r>
            <w:r w:rsidR="008A4D3D">
              <w:rPr>
                <w:noProof/>
                <w:webHidden/>
                <w:rtl/>
              </w:rPr>
              <w:instrText xml:space="preserve"> </w:instrText>
            </w:r>
            <w:r>
              <w:rPr>
                <w:noProof/>
                <w:webHidden/>
                <w:rtl/>
              </w:rPr>
            </w:r>
            <w:r>
              <w:rPr>
                <w:noProof/>
                <w:webHidden/>
                <w:rtl/>
              </w:rPr>
              <w:fldChar w:fldCharType="separate"/>
            </w:r>
            <w:r w:rsidR="008A4D3D">
              <w:rPr>
                <w:noProof/>
                <w:webHidden/>
                <w:rtl/>
              </w:rPr>
              <w:t>411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4" w:history="1">
            <w:r w:rsidR="008A4D3D" w:rsidRPr="00A34F20">
              <w:rPr>
                <w:rStyle w:val="Hyperlink"/>
                <w:rFonts w:hint="eastAsia"/>
                <w:noProof/>
                <w:rtl/>
                <w:lang w:bidi="fa-IR"/>
              </w:rPr>
              <w:t>هنگام</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sidRPr="00A34F20">
              <w:rPr>
                <w:rStyle w:val="Hyperlink"/>
                <w:noProof/>
                <w:rtl/>
                <w:lang w:bidi="fa-IR"/>
              </w:rPr>
              <w:t xml:space="preserve"> </w:t>
            </w:r>
            <w:r w:rsidR="008A4D3D" w:rsidRPr="00A34F20">
              <w:rPr>
                <w:rStyle w:val="Hyperlink"/>
                <w:rFonts w:hint="eastAsia"/>
                <w:noProof/>
                <w:rtl/>
                <w:lang w:bidi="fa-IR"/>
              </w:rPr>
              <w:t>كى</w:t>
            </w:r>
            <w:r w:rsidR="008A4D3D" w:rsidRPr="00A34F20">
              <w:rPr>
                <w:rStyle w:val="Hyperlink"/>
                <w:noProof/>
                <w:rtl/>
                <w:lang w:bidi="fa-IR"/>
              </w:rPr>
              <w:t xml:space="preserve"> </w:t>
            </w:r>
            <w:r w:rsidR="008A4D3D" w:rsidRPr="00A34F20">
              <w:rPr>
                <w:rStyle w:val="Hyperlink"/>
                <w:rFonts w:hint="eastAsia"/>
                <w:noProof/>
                <w:rtl/>
                <w:lang w:bidi="fa-IR"/>
              </w:rPr>
              <w:t>خواهد</w:t>
            </w:r>
            <w:r w:rsidR="008A4D3D" w:rsidRPr="00A34F20">
              <w:rPr>
                <w:rStyle w:val="Hyperlink"/>
                <w:noProof/>
                <w:rtl/>
                <w:lang w:bidi="fa-IR"/>
              </w:rPr>
              <w:t xml:space="preserve"> </w:t>
            </w:r>
            <w:r w:rsidR="008A4D3D" w:rsidRPr="00A34F20">
              <w:rPr>
                <w:rStyle w:val="Hyperlink"/>
                <w:rFonts w:hint="eastAsia"/>
                <w:noProof/>
                <w:rtl/>
                <w:lang w:bidi="fa-IR"/>
              </w:rPr>
              <w:t>بود؟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Toc479759274 \h</w:instrText>
            </w:r>
            <w:r w:rsidR="008A4D3D">
              <w:rPr>
                <w:noProof/>
                <w:webHidden/>
                <w:rtl/>
              </w:rPr>
              <w:instrText xml:space="preserve"> </w:instrText>
            </w:r>
            <w:r>
              <w:rPr>
                <w:noProof/>
                <w:webHidden/>
                <w:rtl/>
              </w:rPr>
            </w:r>
            <w:r>
              <w:rPr>
                <w:noProof/>
                <w:webHidden/>
                <w:rtl/>
              </w:rPr>
              <w:fldChar w:fldCharType="separate"/>
            </w:r>
            <w:r w:rsidR="008A4D3D">
              <w:rPr>
                <w:noProof/>
                <w:webHidden/>
                <w:rtl/>
              </w:rPr>
              <w:t>41</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5" w:history="1">
            <w:r w:rsidR="008A4D3D" w:rsidRPr="00A34F20">
              <w:rPr>
                <w:rStyle w:val="Hyperlink"/>
                <w:rFonts w:hint="eastAsia"/>
                <w:noProof/>
                <w:rtl/>
                <w:lang w:bidi="fa-IR"/>
              </w:rPr>
              <w:t>راز</w:t>
            </w:r>
            <w:r w:rsidR="008A4D3D" w:rsidRPr="00A34F20">
              <w:rPr>
                <w:rStyle w:val="Hyperlink"/>
                <w:noProof/>
                <w:rtl/>
                <w:lang w:bidi="fa-IR"/>
              </w:rPr>
              <w:t xml:space="preserve"> </w:t>
            </w:r>
            <w:r w:rsidR="008A4D3D" w:rsidRPr="00A34F20">
              <w:rPr>
                <w:rStyle w:val="Hyperlink"/>
                <w:rFonts w:hint="eastAsia"/>
                <w:noProof/>
                <w:rtl/>
                <w:lang w:bidi="fa-IR"/>
              </w:rPr>
              <w:t>نهان</w:t>
            </w:r>
            <w:r w:rsidR="008A4D3D" w:rsidRPr="00A34F20">
              <w:rPr>
                <w:rStyle w:val="Hyperlink"/>
                <w:noProof/>
                <w:rtl/>
                <w:lang w:bidi="fa-IR"/>
              </w:rPr>
              <w:t xml:space="preserve"> </w:t>
            </w:r>
            <w:r w:rsidR="008A4D3D" w:rsidRPr="00A34F20">
              <w:rPr>
                <w:rStyle w:val="Hyperlink"/>
                <w:rFonts w:hint="eastAsia"/>
                <w:noProof/>
                <w:rtl/>
                <w:lang w:bidi="fa-IR"/>
              </w:rPr>
              <w:t>بودن</w:t>
            </w:r>
            <w:r w:rsidR="008A4D3D" w:rsidRPr="00A34F20">
              <w:rPr>
                <w:rStyle w:val="Hyperlink"/>
                <w:noProof/>
                <w:rtl/>
                <w:lang w:bidi="fa-IR"/>
              </w:rPr>
              <w:t xml:space="preserve"> </w:t>
            </w:r>
            <w:r w:rsidR="008A4D3D" w:rsidRPr="00A34F20">
              <w:rPr>
                <w:rStyle w:val="Hyperlink"/>
                <w:rFonts w:hint="eastAsia"/>
                <w:noProof/>
                <w:rtl/>
                <w:lang w:bidi="fa-IR"/>
              </w:rPr>
              <w:t>زمان</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Toc479759275 \h</w:instrText>
            </w:r>
            <w:r w:rsidR="008A4D3D">
              <w:rPr>
                <w:noProof/>
                <w:webHidden/>
                <w:rtl/>
              </w:rPr>
              <w:instrText xml:space="preserve"> </w:instrText>
            </w:r>
            <w:r>
              <w:rPr>
                <w:noProof/>
                <w:webHidden/>
                <w:rtl/>
              </w:rPr>
            </w:r>
            <w:r>
              <w:rPr>
                <w:noProof/>
                <w:webHidden/>
                <w:rtl/>
              </w:rPr>
              <w:fldChar w:fldCharType="separate"/>
            </w:r>
            <w:r w:rsidR="008A4D3D">
              <w:rPr>
                <w:noProof/>
                <w:webHidden/>
                <w:rtl/>
              </w:rPr>
              <w:t>417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6" w:history="1">
            <w:r w:rsidR="008A4D3D" w:rsidRPr="00A34F20">
              <w:rPr>
                <w:rStyle w:val="Hyperlink"/>
                <w:rFonts w:hint="eastAsia"/>
                <w:noProof/>
                <w:rtl/>
                <w:lang w:bidi="fa-IR"/>
              </w:rPr>
              <w:t>راز</w:t>
            </w:r>
            <w:r w:rsidR="008A4D3D" w:rsidRPr="00A34F20">
              <w:rPr>
                <w:rStyle w:val="Hyperlink"/>
                <w:noProof/>
                <w:rtl/>
                <w:lang w:bidi="fa-IR"/>
              </w:rPr>
              <w:t xml:space="preserve"> </w:t>
            </w:r>
            <w:r w:rsidR="008A4D3D" w:rsidRPr="00A34F20">
              <w:rPr>
                <w:rStyle w:val="Hyperlink"/>
                <w:rFonts w:hint="eastAsia"/>
                <w:noProof/>
                <w:rtl/>
                <w:lang w:bidi="fa-IR"/>
              </w:rPr>
              <w:t>آزمايش</w:t>
            </w:r>
            <w:r w:rsidR="008A4D3D" w:rsidRPr="00A34F20">
              <w:rPr>
                <w:rStyle w:val="Hyperlink"/>
                <w:noProof/>
                <w:rtl/>
                <w:lang w:bidi="fa-IR"/>
              </w:rPr>
              <w:t xml:space="preserve"> </w:t>
            </w:r>
            <w:r w:rsidR="008A4D3D" w:rsidRPr="00A34F20">
              <w:rPr>
                <w:rStyle w:val="Hyperlink"/>
                <w:rFonts w:hint="eastAsia"/>
                <w:noProof/>
                <w:rtl/>
                <w:lang w:bidi="fa-IR"/>
              </w:rPr>
              <w:t>بندگان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Toc479759276 \h</w:instrText>
            </w:r>
            <w:r w:rsidR="008A4D3D">
              <w:rPr>
                <w:noProof/>
                <w:webHidden/>
                <w:rtl/>
              </w:rPr>
              <w:instrText xml:space="preserve"> </w:instrText>
            </w:r>
            <w:r>
              <w:rPr>
                <w:noProof/>
                <w:webHidden/>
                <w:rtl/>
              </w:rPr>
            </w:r>
            <w:r>
              <w:rPr>
                <w:noProof/>
                <w:webHidden/>
                <w:rtl/>
              </w:rPr>
              <w:fldChar w:fldCharType="separate"/>
            </w:r>
            <w:r w:rsidR="008A4D3D">
              <w:rPr>
                <w:noProof/>
                <w:webHidden/>
                <w:rtl/>
              </w:rPr>
              <w:t>420</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277" w:history="1">
            <w:r w:rsidRPr="00A34F20">
              <w:rPr>
                <w:rStyle w:val="Hyperlink"/>
                <w:rFonts w:hint="eastAsia"/>
                <w:noProof/>
                <w:rtl/>
                <w:lang w:bidi="fa-IR"/>
              </w:rPr>
              <w:t>پيشگوييهاى</w:t>
            </w:r>
            <w:r w:rsidRPr="00A34F20">
              <w:rPr>
                <w:rStyle w:val="Hyperlink"/>
                <w:noProof/>
                <w:rtl/>
                <w:lang w:bidi="fa-IR"/>
              </w:rPr>
              <w:t xml:space="preserve"> </w:t>
            </w:r>
            <w:r w:rsidRPr="00A34F20">
              <w:rPr>
                <w:rStyle w:val="Hyperlink"/>
                <w:rFonts w:hint="eastAsia"/>
                <w:noProof/>
                <w:rtl/>
                <w:lang w:bidi="fa-IR"/>
              </w:rPr>
              <w:t>بى</w:t>
            </w:r>
            <w:r w:rsidRPr="00A34F20">
              <w:rPr>
                <w:rStyle w:val="Hyperlink"/>
                <w:noProof/>
                <w:rtl/>
                <w:lang w:bidi="fa-IR"/>
              </w:rPr>
              <w:t xml:space="preserve"> </w:t>
            </w:r>
            <w:r w:rsidRPr="00A34F20">
              <w:rPr>
                <w:rStyle w:val="Hyperlink"/>
                <w:rFonts w:hint="eastAsia"/>
                <w:noProof/>
                <w:rtl/>
                <w:lang w:bidi="fa-IR"/>
              </w:rPr>
              <w:t>اساس</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Toc479759277 \h</w:instrText>
            </w:r>
            <w:r>
              <w:rPr>
                <w:noProof/>
                <w:webHidden/>
                <w:rtl/>
              </w:rPr>
              <w:instrText xml:space="preserve"> </w:instrText>
            </w:r>
            <w:r w:rsidR="00FD5177">
              <w:rPr>
                <w:noProof/>
                <w:webHidden/>
                <w:rtl/>
              </w:rPr>
            </w:r>
            <w:r w:rsidR="00FD5177">
              <w:rPr>
                <w:noProof/>
                <w:webHidden/>
                <w:rtl/>
              </w:rPr>
              <w:fldChar w:fldCharType="separate"/>
            </w:r>
            <w:r>
              <w:rPr>
                <w:noProof/>
                <w:webHidden/>
                <w:rtl/>
              </w:rPr>
              <w:t>423</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8"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Toc479759278 \h</w:instrText>
            </w:r>
            <w:r w:rsidR="008A4D3D">
              <w:rPr>
                <w:noProof/>
                <w:webHidden/>
                <w:rtl/>
              </w:rPr>
              <w:instrText xml:space="preserve"> </w:instrText>
            </w:r>
            <w:r>
              <w:rPr>
                <w:noProof/>
                <w:webHidden/>
                <w:rtl/>
              </w:rPr>
            </w:r>
            <w:r>
              <w:rPr>
                <w:noProof/>
                <w:webHidden/>
                <w:rtl/>
              </w:rPr>
              <w:fldChar w:fldCharType="separate"/>
            </w:r>
            <w:r w:rsidR="008A4D3D">
              <w:rPr>
                <w:noProof/>
                <w:webHidden/>
                <w:rtl/>
              </w:rPr>
              <w:t>424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79"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Toc479759279 \h</w:instrText>
            </w:r>
            <w:r w:rsidR="008A4D3D">
              <w:rPr>
                <w:noProof/>
                <w:webHidden/>
                <w:rtl/>
              </w:rPr>
              <w:instrText xml:space="preserve"> </w:instrText>
            </w:r>
            <w:r>
              <w:rPr>
                <w:noProof/>
                <w:webHidden/>
                <w:rtl/>
              </w:rPr>
            </w:r>
            <w:r>
              <w:rPr>
                <w:noProof/>
                <w:webHidden/>
                <w:rtl/>
              </w:rPr>
              <w:fldChar w:fldCharType="separate"/>
            </w:r>
            <w:r w:rsidR="008A4D3D">
              <w:rPr>
                <w:noProof/>
                <w:webHidden/>
                <w:rtl/>
              </w:rPr>
              <w:t>427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0"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Toc479759280 \h</w:instrText>
            </w:r>
            <w:r w:rsidR="008A4D3D">
              <w:rPr>
                <w:noProof/>
                <w:webHidden/>
                <w:rtl/>
              </w:rPr>
              <w:instrText xml:space="preserve"> </w:instrText>
            </w:r>
            <w:r>
              <w:rPr>
                <w:noProof/>
                <w:webHidden/>
                <w:rtl/>
              </w:rPr>
            </w:r>
            <w:r>
              <w:rPr>
                <w:noProof/>
                <w:webHidden/>
                <w:rtl/>
              </w:rPr>
              <w:fldChar w:fldCharType="separate"/>
            </w:r>
            <w:r w:rsidR="008A4D3D">
              <w:rPr>
                <w:noProof/>
                <w:webHidden/>
                <w:rtl/>
              </w:rPr>
              <w:t>430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1"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عمومى</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Toc479759281 \h</w:instrText>
            </w:r>
            <w:r w:rsidR="008A4D3D">
              <w:rPr>
                <w:noProof/>
                <w:webHidden/>
                <w:rtl/>
              </w:rPr>
              <w:instrText xml:space="preserve"> </w:instrText>
            </w:r>
            <w:r>
              <w:rPr>
                <w:noProof/>
                <w:webHidden/>
                <w:rtl/>
              </w:rPr>
            </w:r>
            <w:r>
              <w:rPr>
                <w:noProof/>
                <w:webHidden/>
                <w:rtl/>
              </w:rPr>
              <w:fldChar w:fldCharType="separate"/>
            </w:r>
            <w:r w:rsidR="008A4D3D">
              <w:rPr>
                <w:noProof/>
                <w:webHidden/>
                <w:rtl/>
              </w:rPr>
              <w:t>433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2" w:history="1">
            <w:r w:rsidR="008A4D3D" w:rsidRPr="00A34F20">
              <w:rPr>
                <w:rStyle w:val="Hyperlink"/>
                <w:rFonts w:hint="eastAsia"/>
                <w:noProof/>
                <w:rtl/>
                <w:lang w:bidi="fa-IR"/>
              </w:rPr>
              <w:t>شرحى</w:t>
            </w:r>
            <w:r w:rsidR="008A4D3D" w:rsidRPr="00A34F20">
              <w:rPr>
                <w:rStyle w:val="Hyperlink"/>
                <w:noProof/>
                <w:rtl/>
                <w:lang w:bidi="fa-IR"/>
              </w:rPr>
              <w:t xml:space="preserve"> </w:t>
            </w:r>
            <w:r w:rsidR="008A4D3D" w:rsidRPr="00A34F20">
              <w:rPr>
                <w:rStyle w:val="Hyperlink"/>
                <w:rFonts w:hint="eastAsia"/>
                <w:noProof/>
                <w:rtl/>
                <w:lang w:bidi="fa-IR"/>
              </w:rPr>
              <w:t>كوتاه</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روايت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Toc479759282 \h</w:instrText>
            </w:r>
            <w:r w:rsidR="008A4D3D">
              <w:rPr>
                <w:noProof/>
                <w:webHidden/>
                <w:rtl/>
              </w:rPr>
              <w:instrText xml:space="preserve"> </w:instrText>
            </w:r>
            <w:r>
              <w:rPr>
                <w:noProof/>
                <w:webHidden/>
                <w:rtl/>
              </w:rPr>
            </w:r>
            <w:r>
              <w:rPr>
                <w:noProof/>
                <w:webHidden/>
                <w:rtl/>
              </w:rPr>
              <w:fldChar w:fldCharType="separate"/>
            </w:r>
            <w:r w:rsidR="008A4D3D">
              <w:rPr>
                <w:noProof/>
                <w:webHidden/>
                <w:rtl/>
              </w:rPr>
              <w:t>436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3"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نزديك</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Toc479759283 \h</w:instrText>
            </w:r>
            <w:r w:rsidR="008A4D3D">
              <w:rPr>
                <w:noProof/>
                <w:webHidden/>
                <w:rtl/>
              </w:rPr>
              <w:instrText xml:space="preserve"> </w:instrText>
            </w:r>
            <w:r>
              <w:rPr>
                <w:noProof/>
                <w:webHidden/>
                <w:rtl/>
              </w:rPr>
            </w:r>
            <w:r>
              <w:rPr>
                <w:noProof/>
                <w:webHidden/>
                <w:rtl/>
              </w:rPr>
              <w:fldChar w:fldCharType="separate"/>
            </w:r>
            <w:r w:rsidR="008A4D3D">
              <w:rPr>
                <w:noProof/>
                <w:webHidden/>
                <w:rtl/>
              </w:rPr>
              <w:t>440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4" w:history="1">
            <w:r w:rsidR="008A4D3D" w:rsidRPr="00A34F20">
              <w:rPr>
                <w:rStyle w:val="Hyperlink"/>
                <w:rFonts w:hint="eastAsia"/>
                <w:noProof/>
                <w:rtl/>
                <w:lang w:bidi="fa-IR"/>
              </w:rPr>
              <w:t>نگرشى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دريافتهاى</w:t>
            </w:r>
            <w:r w:rsidR="008A4D3D" w:rsidRPr="00A34F20">
              <w:rPr>
                <w:rStyle w:val="Hyperlink"/>
                <w:noProof/>
                <w:rtl/>
                <w:lang w:bidi="fa-IR"/>
              </w:rPr>
              <w:t xml:space="preserve"> </w:t>
            </w:r>
            <w:r w:rsidR="008A4D3D" w:rsidRPr="00A34F20">
              <w:rPr>
                <w:rStyle w:val="Hyperlink"/>
                <w:rFonts w:hint="eastAsia"/>
                <w:noProof/>
                <w:rtl/>
                <w:lang w:bidi="fa-IR"/>
              </w:rPr>
              <w:t>شيخ</w:t>
            </w:r>
            <w:r w:rsidR="008A4D3D" w:rsidRPr="00A34F20">
              <w:rPr>
                <w:rStyle w:val="Hyperlink"/>
                <w:noProof/>
                <w:rtl/>
                <w:lang w:bidi="fa-IR"/>
              </w:rPr>
              <w:t xml:space="preserve"> </w:t>
            </w:r>
            <w:r w:rsidR="008A4D3D" w:rsidRPr="00A34F20">
              <w:rPr>
                <w:rStyle w:val="Hyperlink"/>
                <w:rFonts w:hint="eastAsia"/>
                <w:noProof/>
                <w:rtl/>
                <w:lang w:bidi="fa-IR"/>
              </w:rPr>
              <w:t>مفيد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Toc479759284 \h</w:instrText>
            </w:r>
            <w:r w:rsidR="008A4D3D">
              <w:rPr>
                <w:noProof/>
                <w:webHidden/>
                <w:rtl/>
              </w:rPr>
              <w:instrText xml:space="preserve"> </w:instrText>
            </w:r>
            <w:r>
              <w:rPr>
                <w:noProof/>
                <w:webHidden/>
                <w:rtl/>
              </w:rPr>
            </w:r>
            <w:r>
              <w:rPr>
                <w:noProof/>
                <w:webHidden/>
                <w:rtl/>
              </w:rPr>
              <w:fldChar w:fldCharType="separate"/>
            </w:r>
            <w:r w:rsidR="008A4D3D">
              <w:rPr>
                <w:noProof/>
                <w:webHidden/>
                <w:rtl/>
              </w:rPr>
              <w:t>444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5"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هايى</w:t>
            </w:r>
            <w:r w:rsidR="008A4D3D" w:rsidRPr="00A34F20">
              <w:rPr>
                <w:rStyle w:val="Hyperlink"/>
                <w:noProof/>
                <w:rtl/>
                <w:lang w:bidi="fa-IR"/>
              </w:rPr>
              <w:t xml:space="preserve"> </w:t>
            </w:r>
            <w:r w:rsidR="008A4D3D" w:rsidRPr="00A34F20">
              <w:rPr>
                <w:rStyle w:val="Hyperlink"/>
                <w:rFonts w:hint="eastAsia"/>
                <w:noProof/>
                <w:rtl/>
                <w:lang w:bidi="fa-IR"/>
              </w:rPr>
              <w:t>كه</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سال</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sidRPr="00A34F20">
              <w:rPr>
                <w:rStyle w:val="Hyperlink"/>
                <w:noProof/>
                <w:rtl/>
                <w:lang w:bidi="fa-IR"/>
              </w:rPr>
              <w:t xml:space="preserve"> </w:t>
            </w:r>
            <w:r w:rsidR="008A4D3D" w:rsidRPr="00A34F20">
              <w:rPr>
                <w:rStyle w:val="Hyperlink"/>
                <w:rFonts w:hint="eastAsia"/>
                <w:noProof/>
                <w:rtl/>
                <w:lang w:bidi="fa-IR"/>
              </w:rPr>
              <w:t>پديدار</w:t>
            </w:r>
            <w:r w:rsidR="008A4D3D" w:rsidRPr="00A34F20">
              <w:rPr>
                <w:rStyle w:val="Hyperlink"/>
                <w:noProof/>
                <w:rtl/>
                <w:lang w:bidi="fa-IR"/>
              </w:rPr>
              <w:t xml:space="preserve"> </w:t>
            </w:r>
            <w:r w:rsidR="008A4D3D" w:rsidRPr="00A34F20">
              <w:rPr>
                <w:rStyle w:val="Hyperlink"/>
                <w:rFonts w:hint="eastAsia"/>
                <w:noProof/>
                <w:rtl/>
                <w:lang w:bidi="fa-IR"/>
              </w:rPr>
              <w:t>مى</w:t>
            </w:r>
            <w:r w:rsidR="008A4D3D" w:rsidRPr="00A34F20">
              <w:rPr>
                <w:rStyle w:val="Hyperlink"/>
                <w:noProof/>
                <w:rtl/>
                <w:lang w:bidi="fa-IR"/>
              </w:rPr>
              <w:t xml:space="preserve"> </w:t>
            </w:r>
            <w:r w:rsidR="008A4D3D" w:rsidRPr="00A34F20">
              <w:rPr>
                <w:rStyle w:val="Hyperlink"/>
                <w:rFonts w:hint="eastAsia"/>
                <w:noProof/>
                <w:rtl/>
                <w:lang w:bidi="fa-IR"/>
              </w:rPr>
              <w:t>گردد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Toc479759285 \h</w:instrText>
            </w:r>
            <w:r w:rsidR="008A4D3D">
              <w:rPr>
                <w:noProof/>
                <w:webHidden/>
                <w:rtl/>
              </w:rPr>
              <w:instrText xml:space="preserve"> </w:instrText>
            </w:r>
            <w:r>
              <w:rPr>
                <w:noProof/>
                <w:webHidden/>
                <w:rtl/>
              </w:rPr>
            </w:r>
            <w:r>
              <w:rPr>
                <w:noProof/>
                <w:webHidden/>
                <w:rtl/>
              </w:rPr>
              <w:fldChar w:fldCharType="separate"/>
            </w:r>
            <w:r w:rsidR="008A4D3D">
              <w:rPr>
                <w:noProof/>
                <w:webHidden/>
                <w:rtl/>
              </w:rPr>
              <w:t>449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6" w:history="1">
            <w:r w:rsidR="008A4D3D" w:rsidRPr="00A34F20">
              <w:rPr>
                <w:rStyle w:val="Hyperlink"/>
                <w:rFonts w:hint="eastAsia"/>
                <w:noProof/>
                <w:rtl/>
                <w:lang w:bidi="fa-IR"/>
              </w:rPr>
              <w:t>گرفتن</w:t>
            </w:r>
            <w:r w:rsidR="008A4D3D" w:rsidRPr="00A34F20">
              <w:rPr>
                <w:rStyle w:val="Hyperlink"/>
                <w:noProof/>
                <w:rtl/>
                <w:lang w:bidi="fa-IR"/>
              </w:rPr>
              <w:t xml:space="preserve"> </w:t>
            </w:r>
            <w:r w:rsidR="008A4D3D" w:rsidRPr="00A34F20">
              <w:rPr>
                <w:rStyle w:val="Hyperlink"/>
                <w:rFonts w:hint="eastAsia"/>
                <w:noProof/>
                <w:rtl/>
                <w:lang w:bidi="fa-IR"/>
              </w:rPr>
              <w:t>خورشيد</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ماه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Toc479759286 \h</w:instrText>
            </w:r>
            <w:r w:rsidR="008A4D3D">
              <w:rPr>
                <w:noProof/>
                <w:webHidden/>
                <w:rtl/>
              </w:rPr>
              <w:instrText xml:space="preserve"> </w:instrText>
            </w:r>
            <w:r>
              <w:rPr>
                <w:noProof/>
                <w:webHidden/>
                <w:rtl/>
              </w:rPr>
            </w:r>
            <w:r>
              <w:rPr>
                <w:noProof/>
                <w:webHidden/>
                <w:rtl/>
              </w:rPr>
              <w:fldChar w:fldCharType="separate"/>
            </w:r>
            <w:r w:rsidR="008A4D3D">
              <w:rPr>
                <w:noProof/>
                <w:webHidden/>
                <w:rtl/>
              </w:rPr>
              <w:t>4</w:t>
            </w:r>
            <w:r w:rsidR="00150594">
              <w:rPr>
                <w:noProof/>
                <w:webHidden/>
                <w:rtl/>
              </w:rPr>
              <w:t>5</w:t>
            </w:r>
            <w:r w:rsidR="008A4D3D">
              <w:rPr>
                <w:noProof/>
                <w:webHidden/>
                <w:rtl/>
              </w:rPr>
              <w:t>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7" w:history="1">
            <w:r w:rsidR="008A4D3D" w:rsidRPr="00A34F20">
              <w:rPr>
                <w:rStyle w:val="Hyperlink"/>
                <w:rFonts w:hint="eastAsia"/>
                <w:noProof/>
                <w:rtl/>
                <w:lang w:bidi="fa-IR"/>
              </w:rPr>
              <w:t>بارش</w:t>
            </w:r>
            <w:r w:rsidR="008A4D3D" w:rsidRPr="00A34F20">
              <w:rPr>
                <w:rStyle w:val="Hyperlink"/>
                <w:noProof/>
                <w:rtl/>
                <w:lang w:bidi="fa-IR"/>
              </w:rPr>
              <w:t xml:space="preserve"> </w:t>
            </w:r>
            <w:r w:rsidR="008A4D3D" w:rsidRPr="00A34F20">
              <w:rPr>
                <w:rStyle w:val="Hyperlink"/>
                <w:rFonts w:hint="eastAsia"/>
                <w:noProof/>
                <w:rtl/>
                <w:lang w:bidi="fa-IR"/>
              </w:rPr>
              <w:t>بسيار</w:t>
            </w:r>
            <w:r w:rsidR="008A4D3D" w:rsidRPr="00A34F20">
              <w:rPr>
                <w:rStyle w:val="Hyperlink"/>
                <w:noProof/>
                <w:rtl/>
                <w:lang w:bidi="fa-IR"/>
              </w:rPr>
              <w:t xml:space="preserve"> </w:t>
            </w:r>
            <w:r w:rsidR="008A4D3D" w:rsidRPr="00A34F20">
              <w:rPr>
                <w:rStyle w:val="Hyperlink"/>
                <w:rFonts w:hint="eastAsia"/>
                <w:noProof/>
                <w:rtl/>
                <w:lang w:bidi="fa-IR"/>
              </w:rPr>
              <w:t>باران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Toc479759287 \h</w:instrText>
            </w:r>
            <w:r w:rsidR="008A4D3D">
              <w:rPr>
                <w:noProof/>
                <w:webHidden/>
                <w:rtl/>
              </w:rPr>
              <w:instrText xml:space="preserve"> </w:instrText>
            </w:r>
            <w:r>
              <w:rPr>
                <w:noProof/>
                <w:webHidden/>
                <w:rtl/>
              </w:rPr>
            </w:r>
            <w:r>
              <w:rPr>
                <w:noProof/>
                <w:webHidden/>
                <w:rtl/>
              </w:rPr>
              <w:fldChar w:fldCharType="separate"/>
            </w:r>
            <w:r w:rsidR="008A4D3D">
              <w:rPr>
                <w:noProof/>
                <w:webHidden/>
                <w:rtl/>
              </w:rPr>
              <w:t>4</w:t>
            </w:r>
            <w:r w:rsidR="00150594">
              <w:rPr>
                <w:noProof/>
                <w:webHidden/>
                <w:rtl/>
              </w:rPr>
              <w:t>5</w:t>
            </w:r>
            <w:r w:rsidR="008A4D3D">
              <w:rPr>
                <w:noProof/>
                <w:webHidden/>
                <w:rtl/>
              </w:rPr>
              <w:t>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8" w:history="1">
            <w:r w:rsidR="008A4D3D" w:rsidRPr="00A34F20">
              <w:rPr>
                <w:rStyle w:val="Hyperlink"/>
                <w:rFonts w:hint="eastAsia"/>
                <w:noProof/>
                <w:rtl/>
                <w:lang w:bidi="fa-IR"/>
              </w:rPr>
              <w:t>سومين</w:t>
            </w:r>
            <w:r w:rsidR="008A4D3D" w:rsidRPr="00A34F20">
              <w:rPr>
                <w:rStyle w:val="Hyperlink"/>
                <w:noProof/>
                <w:rtl/>
                <w:lang w:bidi="fa-IR"/>
              </w:rPr>
              <w:t xml:space="preserve"> </w:t>
            </w:r>
            <w:r w:rsidR="008A4D3D" w:rsidRPr="00A34F20">
              <w:rPr>
                <w:rStyle w:val="Hyperlink"/>
                <w:rFonts w:hint="eastAsia"/>
                <w:noProof/>
                <w:rtl/>
                <w:lang w:bidi="fa-IR"/>
              </w:rPr>
              <w:t>جنگ</w:t>
            </w:r>
            <w:r w:rsidR="008A4D3D" w:rsidRPr="00A34F20">
              <w:rPr>
                <w:rStyle w:val="Hyperlink"/>
                <w:noProof/>
                <w:rtl/>
                <w:lang w:bidi="fa-IR"/>
              </w:rPr>
              <w:t xml:space="preserve"> </w:t>
            </w:r>
            <w:r w:rsidR="008A4D3D" w:rsidRPr="00A34F20">
              <w:rPr>
                <w:rStyle w:val="Hyperlink"/>
                <w:rFonts w:hint="eastAsia"/>
                <w:noProof/>
                <w:rtl/>
                <w:lang w:bidi="fa-IR"/>
              </w:rPr>
              <w:t>جهانى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Toc479759288 \h</w:instrText>
            </w:r>
            <w:r w:rsidR="008A4D3D">
              <w:rPr>
                <w:noProof/>
                <w:webHidden/>
                <w:rtl/>
              </w:rPr>
              <w:instrText xml:space="preserve"> </w:instrText>
            </w:r>
            <w:r>
              <w:rPr>
                <w:noProof/>
                <w:webHidden/>
                <w:rtl/>
              </w:rPr>
            </w:r>
            <w:r>
              <w:rPr>
                <w:noProof/>
                <w:webHidden/>
                <w:rtl/>
              </w:rPr>
              <w:fldChar w:fldCharType="separate"/>
            </w:r>
            <w:r w:rsidR="008A4D3D">
              <w:rPr>
                <w:noProof/>
                <w:webHidden/>
                <w:rtl/>
              </w:rPr>
              <w:t>460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89" w:history="1">
            <w:r w:rsidR="008A4D3D" w:rsidRPr="00A34F20">
              <w:rPr>
                <w:rStyle w:val="Hyperlink"/>
                <w:rFonts w:hint="eastAsia"/>
                <w:noProof/>
                <w:rtl/>
                <w:lang w:bidi="fa-IR"/>
              </w:rPr>
              <w:t>نشانه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پراكنده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Toc479759289 \h</w:instrText>
            </w:r>
            <w:r w:rsidR="008A4D3D">
              <w:rPr>
                <w:noProof/>
                <w:webHidden/>
                <w:rtl/>
              </w:rPr>
              <w:instrText xml:space="preserve"> </w:instrText>
            </w:r>
            <w:r>
              <w:rPr>
                <w:noProof/>
                <w:webHidden/>
                <w:rtl/>
              </w:rPr>
            </w:r>
            <w:r>
              <w:rPr>
                <w:noProof/>
                <w:webHidden/>
                <w:rtl/>
              </w:rPr>
              <w:fldChar w:fldCharType="separate"/>
            </w:r>
            <w:r w:rsidR="008A4D3D">
              <w:rPr>
                <w:noProof/>
                <w:webHidden/>
                <w:rtl/>
              </w:rPr>
              <w:t>463</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290" w:history="1">
            <w:r w:rsidRPr="00A34F20">
              <w:rPr>
                <w:rStyle w:val="Hyperlink"/>
                <w:rFonts w:hint="eastAsia"/>
                <w:noProof/>
                <w:rtl/>
                <w:lang w:bidi="fa-IR"/>
              </w:rPr>
              <w:t>نشانه</w:t>
            </w:r>
            <w:r w:rsidRPr="00A34F20">
              <w:rPr>
                <w:rStyle w:val="Hyperlink"/>
                <w:noProof/>
                <w:rtl/>
                <w:lang w:bidi="fa-IR"/>
              </w:rPr>
              <w:t xml:space="preserve"> </w:t>
            </w:r>
            <w:r w:rsidRPr="00A34F20">
              <w:rPr>
                <w:rStyle w:val="Hyperlink"/>
                <w:rFonts w:hint="eastAsia"/>
                <w:noProof/>
                <w:rtl/>
                <w:lang w:bidi="fa-IR"/>
              </w:rPr>
              <w:t>هاى</w:t>
            </w:r>
            <w:r w:rsidRPr="00A34F20">
              <w:rPr>
                <w:rStyle w:val="Hyperlink"/>
                <w:noProof/>
                <w:rtl/>
                <w:lang w:bidi="fa-IR"/>
              </w:rPr>
              <w:t xml:space="preserve"> </w:t>
            </w:r>
            <w:r w:rsidRPr="00A34F20">
              <w:rPr>
                <w:rStyle w:val="Hyperlink"/>
                <w:rFonts w:hint="eastAsia"/>
                <w:noProof/>
                <w:rtl/>
                <w:lang w:bidi="fa-IR"/>
              </w:rPr>
              <w:t>قطعى</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Toc479759290 \h</w:instrText>
            </w:r>
            <w:r>
              <w:rPr>
                <w:noProof/>
                <w:webHidden/>
                <w:rtl/>
              </w:rPr>
              <w:instrText xml:space="preserve"> </w:instrText>
            </w:r>
            <w:r w:rsidR="00FD5177">
              <w:rPr>
                <w:noProof/>
                <w:webHidden/>
                <w:rtl/>
              </w:rPr>
            </w:r>
            <w:r w:rsidR="00FD5177">
              <w:rPr>
                <w:noProof/>
                <w:webHidden/>
                <w:rtl/>
              </w:rPr>
              <w:fldChar w:fldCharType="separate"/>
            </w:r>
            <w:r>
              <w:rPr>
                <w:noProof/>
                <w:webHidden/>
                <w:rtl/>
              </w:rPr>
              <w:t>466</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91" w:history="1">
            <w:r w:rsidR="008A4D3D" w:rsidRPr="00A34F20">
              <w:rPr>
                <w:rStyle w:val="Hyperlink"/>
                <w:noProof/>
                <w:rtl/>
                <w:lang w:bidi="fa-IR"/>
              </w:rPr>
              <w:t xml:space="preserve">1. </w:t>
            </w:r>
            <w:r w:rsidR="008A4D3D" w:rsidRPr="00A34F20">
              <w:rPr>
                <w:rStyle w:val="Hyperlink"/>
                <w:rFonts w:hint="eastAsia"/>
                <w:noProof/>
                <w:rtl/>
                <w:lang w:bidi="fa-IR"/>
              </w:rPr>
              <w:t>نداى</w:t>
            </w:r>
            <w:r w:rsidR="008A4D3D" w:rsidRPr="00A34F20">
              <w:rPr>
                <w:rStyle w:val="Hyperlink"/>
                <w:noProof/>
                <w:rtl/>
                <w:lang w:bidi="fa-IR"/>
              </w:rPr>
              <w:t xml:space="preserve"> </w:t>
            </w:r>
            <w:r w:rsidR="008A4D3D" w:rsidRPr="00A34F20">
              <w:rPr>
                <w:rStyle w:val="Hyperlink"/>
                <w:rFonts w:hint="eastAsia"/>
                <w:noProof/>
                <w:rtl/>
                <w:lang w:bidi="fa-IR"/>
              </w:rPr>
              <w:t>آسمانى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Toc479759291 \h</w:instrText>
            </w:r>
            <w:r w:rsidR="008A4D3D">
              <w:rPr>
                <w:noProof/>
                <w:webHidden/>
                <w:rtl/>
              </w:rPr>
              <w:instrText xml:space="preserve"> </w:instrText>
            </w:r>
            <w:r>
              <w:rPr>
                <w:noProof/>
                <w:webHidden/>
                <w:rtl/>
              </w:rPr>
            </w:r>
            <w:r>
              <w:rPr>
                <w:noProof/>
                <w:webHidden/>
                <w:rtl/>
              </w:rPr>
              <w:fldChar w:fldCharType="separate"/>
            </w:r>
            <w:r w:rsidR="008A4D3D">
              <w:rPr>
                <w:noProof/>
                <w:webHidden/>
                <w:rtl/>
              </w:rPr>
              <w:t>468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92" w:history="1">
            <w:r w:rsidR="008A4D3D" w:rsidRPr="00A34F20">
              <w:rPr>
                <w:rStyle w:val="Hyperlink"/>
                <w:rFonts w:hint="eastAsia"/>
                <w:noProof/>
                <w:rtl/>
                <w:lang w:bidi="fa-IR"/>
              </w:rPr>
              <w:t>اعلاميه</w:t>
            </w:r>
            <w:r w:rsidR="008A4D3D" w:rsidRPr="00A34F20">
              <w:rPr>
                <w:rStyle w:val="Hyperlink"/>
                <w:noProof/>
                <w:rtl/>
                <w:lang w:bidi="fa-IR"/>
              </w:rPr>
              <w:t xml:space="preserve"> </w:t>
            </w:r>
            <w:r w:rsidR="008A4D3D" w:rsidRPr="00A34F20">
              <w:rPr>
                <w:rStyle w:val="Hyperlink"/>
                <w:rFonts w:hint="eastAsia"/>
                <w:noProof/>
                <w:rtl/>
                <w:lang w:bidi="fa-IR"/>
              </w:rPr>
              <w:t>جهانى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Toc479759292 \h</w:instrText>
            </w:r>
            <w:r w:rsidR="008A4D3D">
              <w:rPr>
                <w:noProof/>
                <w:webHidden/>
                <w:rtl/>
              </w:rPr>
              <w:instrText xml:space="preserve"> </w:instrText>
            </w:r>
            <w:r>
              <w:rPr>
                <w:noProof/>
                <w:webHidden/>
                <w:rtl/>
              </w:rPr>
            </w:r>
            <w:r>
              <w:rPr>
                <w:noProof/>
                <w:webHidden/>
                <w:rtl/>
              </w:rPr>
              <w:fldChar w:fldCharType="separate"/>
            </w:r>
            <w:r w:rsidR="008A4D3D">
              <w:rPr>
                <w:noProof/>
                <w:webHidden/>
                <w:rtl/>
              </w:rPr>
              <w:t>469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93" w:history="1">
            <w:r w:rsidR="008A4D3D" w:rsidRPr="00A34F20">
              <w:rPr>
                <w:rStyle w:val="Hyperlink"/>
                <w:rFonts w:hint="eastAsia"/>
                <w:noProof/>
                <w:rtl/>
                <w:lang w:bidi="fa-IR"/>
              </w:rPr>
              <w:t>نداهاى</w:t>
            </w:r>
            <w:r w:rsidR="008A4D3D" w:rsidRPr="00A34F20">
              <w:rPr>
                <w:rStyle w:val="Hyperlink"/>
                <w:noProof/>
                <w:rtl/>
                <w:lang w:bidi="fa-IR"/>
              </w:rPr>
              <w:t xml:space="preserve"> </w:t>
            </w:r>
            <w:r w:rsidR="008A4D3D" w:rsidRPr="00A34F20">
              <w:rPr>
                <w:rStyle w:val="Hyperlink"/>
                <w:rFonts w:hint="eastAsia"/>
                <w:noProof/>
                <w:rtl/>
                <w:lang w:bidi="fa-IR"/>
              </w:rPr>
              <w:t>متعدد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Toc479759293 \h</w:instrText>
            </w:r>
            <w:r w:rsidR="008A4D3D">
              <w:rPr>
                <w:noProof/>
                <w:webHidden/>
                <w:rtl/>
              </w:rPr>
              <w:instrText xml:space="preserve"> </w:instrText>
            </w:r>
            <w:r>
              <w:rPr>
                <w:noProof/>
                <w:webHidden/>
                <w:rtl/>
              </w:rPr>
            </w:r>
            <w:r>
              <w:rPr>
                <w:noProof/>
                <w:webHidden/>
                <w:rtl/>
              </w:rPr>
              <w:fldChar w:fldCharType="separate"/>
            </w:r>
            <w:r w:rsidR="008A4D3D">
              <w:rPr>
                <w:noProof/>
                <w:webHidden/>
                <w:rtl/>
              </w:rPr>
              <w:t>472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94" w:history="1">
            <w:r w:rsidR="008A4D3D" w:rsidRPr="00A34F20">
              <w:rPr>
                <w:rStyle w:val="Hyperlink"/>
                <w:noProof/>
                <w:rtl/>
                <w:lang w:bidi="fa-IR"/>
              </w:rPr>
              <w:t xml:space="preserve">2. </w:t>
            </w:r>
            <w:r w:rsidR="008A4D3D" w:rsidRPr="00A34F20">
              <w:rPr>
                <w:rStyle w:val="Hyperlink"/>
                <w:rFonts w:hint="eastAsia"/>
                <w:noProof/>
                <w:rtl/>
                <w:lang w:bidi="fa-IR"/>
              </w:rPr>
              <w:t>جنبش</w:t>
            </w:r>
            <w:r w:rsidR="008A4D3D" w:rsidRPr="00A34F20">
              <w:rPr>
                <w:rStyle w:val="Hyperlink"/>
                <w:noProof/>
                <w:rtl/>
                <w:lang w:bidi="fa-IR"/>
              </w:rPr>
              <w:t xml:space="preserve"> </w:t>
            </w:r>
            <w:r w:rsidR="008A4D3D" w:rsidRPr="00A34F20">
              <w:rPr>
                <w:rStyle w:val="Hyperlink"/>
                <w:rFonts w:hint="eastAsia"/>
                <w:noProof/>
                <w:rtl/>
                <w:lang w:bidi="fa-IR"/>
              </w:rPr>
              <w:t>ارتجاعى</w:t>
            </w:r>
            <w:r w:rsidR="008A4D3D" w:rsidRPr="00A34F20">
              <w:rPr>
                <w:rStyle w:val="Hyperlink"/>
                <w:noProof/>
                <w:rtl/>
                <w:lang w:bidi="fa-IR"/>
              </w:rPr>
              <w:t xml:space="preserve"> </w:t>
            </w:r>
            <w:r w:rsidR="008A4D3D" w:rsidRPr="00A34F20">
              <w:rPr>
                <w:rStyle w:val="Hyperlink"/>
                <w:rFonts w:hint="eastAsia"/>
                <w:noProof/>
                <w:rtl/>
                <w:lang w:bidi="fa-IR"/>
              </w:rPr>
              <w:t>سفيانى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Toc479759294 \h</w:instrText>
            </w:r>
            <w:r w:rsidR="008A4D3D">
              <w:rPr>
                <w:noProof/>
                <w:webHidden/>
                <w:rtl/>
              </w:rPr>
              <w:instrText xml:space="preserve"> </w:instrText>
            </w:r>
            <w:r>
              <w:rPr>
                <w:noProof/>
                <w:webHidden/>
                <w:rtl/>
              </w:rPr>
            </w:r>
            <w:r>
              <w:rPr>
                <w:noProof/>
                <w:webHidden/>
                <w:rtl/>
              </w:rPr>
              <w:fldChar w:fldCharType="separate"/>
            </w:r>
            <w:r w:rsidR="008A4D3D">
              <w:rPr>
                <w:noProof/>
                <w:webHidden/>
                <w:rtl/>
              </w:rPr>
              <w:t>477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295" w:history="1">
            <w:r w:rsidR="008A4D3D" w:rsidRPr="00A34F20">
              <w:rPr>
                <w:rStyle w:val="Hyperlink"/>
                <w:rFonts w:hint="eastAsia"/>
                <w:noProof/>
                <w:rtl/>
                <w:lang w:bidi="fa-IR"/>
              </w:rPr>
              <w:t>گزارش</w:t>
            </w:r>
            <w:r w:rsidR="008A4D3D" w:rsidRPr="00A34F20">
              <w:rPr>
                <w:rStyle w:val="Hyperlink"/>
                <w:noProof/>
                <w:rtl/>
                <w:lang w:bidi="fa-IR"/>
              </w:rPr>
              <w:t xml:space="preserve"> </w:t>
            </w:r>
            <w:r w:rsidR="008A4D3D" w:rsidRPr="00A34F20">
              <w:rPr>
                <w:rStyle w:val="Hyperlink"/>
                <w:rFonts w:hint="eastAsia"/>
                <w:noProof/>
                <w:rtl/>
                <w:lang w:bidi="fa-IR"/>
              </w:rPr>
              <w:t>فشرده</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جنبش</w:t>
            </w:r>
            <w:r w:rsidR="008A4D3D" w:rsidRPr="00A34F20">
              <w:rPr>
                <w:rStyle w:val="Hyperlink"/>
                <w:noProof/>
                <w:rtl/>
                <w:lang w:bidi="fa-IR"/>
              </w:rPr>
              <w:t xml:space="preserve"> </w:t>
            </w:r>
            <w:r w:rsidR="008A4D3D" w:rsidRPr="00A34F20">
              <w:rPr>
                <w:rStyle w:val="Hyperlink"/>
                <w:rFonts w:hint="eastAsia"/>
                <w:noProof/>
                <w:rtl/>
                <w:lang w:bidi="fa-IR"/>
              </w:rPr>
              <w:t>ارتجاعى</w:t>
            </w:r>
            <w:r w:rsidR="008A4D3D" w:rsidRPr="00A34F20">
              <w:rPr>
                <w:rStyle w:val="Hyperlink"/>
                <w:noProof/>
                <w:rtl/>
                <w:lang w:bidi="fa-IR"/>
              </w:rPr>
              <w:t xml:space="preserve"> </w:t>
            </w:r>
            <w:r w:rsidR="008A4D3D" w:rsidRPr="00A34F20">
              <w:rPr>
                <w:rStyle w:val="Hyperlink"/>
                <w:rFonts w:hint="eastAsia"/>
                <w:noProof/>
                <w:rtl/>
                <w:lang w:bidi="fa-IR"/>
              </w:rPr>
              <w:t>سفيانى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Toc479759295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w:t>
            </w:r>
            <w:r w:rsidR="00150594">
              <w:rPr>
                <w:noProof/>
                <w:webHidden/>
                <w:rtl/>
              </w:rPr>
              <w:t>5</w:t>
            </w:r>
            <w:r>
              <w:rPr>
                <w:noProof/>
                <w:webHidden/>
                <w:rtl/>
              </w:rPr>
              <w:fldChar w:fldCharType="end"/>
            </w:r>
          </w:hyperlink>
        </w:p>
        <w:p w:rsidR="008A4D3D" w:rsidRDefault="00FD5177">
          <w:pPr>
            <w:pStyle w:val="TOC3"/>
            <w:rPr>
              <w:rFonts w:asciiTheme="minorHAnsi" w:eastAsiaTheme="minorEastAsia" w:hAnsiTheme="minorHAnsi" w:cstheme="minorBidi"/>
              <w:noProof/>
              <w:color w:val="auto"/>
              <w:sz w:val="22"/>
              <w:szCs w:val="22"/>
              <w:rtl/>
            </w:rPr>
          </w:pPr>
          <w:hyperlink w:anchor="_Toc479759296" w:history="1">
            <w:r w:rsidR="008A4D3D" w:rsidRPr="00A34F20">
              <w:rPr>
                <w:rStyle w:val="Hyperlink"/>
                <w:noProof/>
                <w:rtl/>
                <w:lang w:bidi="fa-IR"/>
              </w:rPr>
              <w:t xml:space="preserve">1. </w:t>
            </w:r>
            <w:r w:rsidR="008A4D3D" w:rsidRPr="00A34F20">
              <w:rPr>
                <w:rStyle w:val="Hyperlink"/>
                <w:rFonts w:hint="eastAsia"/>
                <w:noProof/>
                <w:rtl/>
                <w:lang w:bidi="fa-IR"/>
              </w:rPr>
              <w:t>انقلاب</w:t>
            </w:r>
            <w:r w:rsidR="008A4D3D" w:rsidRPr="00A34F20">
              <w:rPr>
                <w:rStyle w:val="Hyperlink"/>
                <w:noProof/>
                <w:rtl/>
                <w:lang w:bidi="fa-IR"/>
              </w:rPr>
              <w:t xml:space="preserve"> </w:t>
            </w:r>
            <w:r w:rsidR="008A4D3D" w:rsidRPr="00A34F20">
              <w:rPr>
                <w:rStyle w:val="Hyperlink"/>
                <w:rFonts w:hint="eastAsia"/>
                <w:noProof/>
                <w:rtl/>
                <w:lang w:bidi="fa-IR"/>
              </w:rPr>
              <w:t>سفيانى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Toc479759296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w:t>
            </w:r>
            <w:r w:rsidR="00150594">
              <w:rPr>
                <w:noProof/>
                <w:webHidden/>
                <w:rtl/>
              </w:rPr>
              <w:t>5</w:t>
            </w:r>
            <w:r>
              <w:rPr>
                <w:noProof/>
                <w:webHidden/>
                <w:rtl/>
              </w:rPr>
              <w:fldChar w:fldCharType="end"/>
            </w:r>
          </w:hyperlink>
        </w:p>
        <w:p w:rsidR="008A4D3D" w:rsidRDefault="00FD5177">
          <w:pPr>
            <w:pStyle w:val="TOC3"/>
            <w:rPr>
              <w:rFonts w:asciiTheme="minorHAnsi" w:eastAsiaTheme="minorEastAsia" w:hAnsiTheme="minorHAnsi" w:cstheme="minorBidi"/>
              <w:noProof/>
              <w:color w:val="auto"/>
              <w:sz w:val="22"/>
              <w:szCs w:val="22"/>
              <w:rtl/>
            </w:rPr>
          </w:pPr>
          <w:hyperlink w:anchor="_Toc479759297" w:history="1">
            <w:r w:rsidR="008A4D3D" w:rsidRPr="00A34F20">
              <w:rPr>
                <w:rStyle w:val="Hyperlink"/>
                <w:noProof/>
                <w:rtl/>
                <w:lang w:bidi="fa-IR"/>
              </w:rPr>
              <w:t xml:space="preserve">2.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راه</w:t>
            </w:r>
            <w:r w:rsidR="008A4D3D" w:rsidRPr="00A34F20">
              <w:rPr>
                <w:rStyle w:val="Hyperlink"/>
                <w:noProof/>
                <w:rtl/>
                <w:lang w:bidi="fa-IR"/>
              </w:rPr>
              <w:t xml:space="preserve"> </w:t>
            </w:r>
            <w:r w:rsidR="008A4D3D" w:rsidRPr="00A34F20">
              <w:rPr>
                <w:rStyle w:val="Hyperlink"/>
                <w:rFonts w:hint="eastAsia"/>
                <w:noProof/>
                <w:rtl/>
                <w:lang w:bidi="fa-IR"/>
              </w:rPr>
              <w:t>اشغال</w:t>
            </w:r>
            <w:r w:rsidR="008A4D3D" w:rsidRPr="00A34F20">
              <w:rPr>
                <w:rStyle w:val="Hyperlink"/>
                <w:noProof/>
                <w:rtl/>
                <w:lang w:bidi="fa-IR"/>
              </w:rPr>
              <w:t xml:space="preserve"> </w:t>
            </w:r>
            <w:r w:rsidR="008A4D3D" w:rsidRPr="00A34F20">
              <w:rPr>
                <w:rStyle w:val="Hyperlink"/>
                <w:rFonts w:hint="eastAsia"/>
                <w:noProof/>
                <w:rtl/>
                <w:lang w:bidi="fa-IR"/>
              </w:rPr>
              <w:t>عراق</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حجاز</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Toc479759297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w:t>
            </w:r>
            <w:r w:rsidR="00150594">
              <w:rPr>
                <w:noProof/>
                <w:webHidden/>
                <w:rtl/>
              </w:rPr>
              <w:t>5</w:t>
            </w:r>
            <w:r>
              <w:rPr>
                <w:noProof/>
                <w:webHidden/>
                <w:rtl/>
              </w:rPr>
              <w:fldChar w:fldCharType="end"/>
            </w:r>
          </w:hyperlink>
        </w:p>
        <w:p w:rsidR="008A4D3D" w:rsidRDefault="00FD5177">
          <w:pPr>
            <w:pStyle w:val="TOC3"/>
            <w:rPr>
              <w:rFonts w:asciiTheme="minorHAnsi" w:eastAsiaTheme="minorEastAsia" w:hAnsiTheme="minorHAnsi" w:cstheme="minorBidi"/>
              <w:noProof/>
              <w:color w:val="auto"/>
              <w:sz w:val="22"/>
              <w:szCs w:val="22"/>
              <w:rtl/>
            </w:rPr>
          </w:pPr>
          <w:hyperlink w:anchor="_Toc479759298" w:history="1">
            <w:r w:rsidR="008A4D3D" w:rsidRPr="00A34F20">
              <w:rPr>
                <w:rStyle w:val="Hyperlink"/>
                <w:noProof/>
                <w:rtl/>
                <w:lang w:bidi="fa-IR"/>
              </w:rPr>
              <w:t xml:space="preserve">3. </w:t>
            </w:r>
            <w:r w:rsidR="008A4D3D" w:rsidRPr="00A34F20">
              <w:rPr>
                <w:rStyle w:val="Hyperlink"/>
                <w:rFonts w:hint="eastAsia"/>
                <w:noProof/>
                <w:rtl/>
                <w:lang w:bidi="fa-IR"/>
              </w:rPr>
              <w:t>اشغال</w:t>
            </w:r>
            <w:r w:rsidR="008A4D3D" w:rsidRPr="00A34F20">
              <w:rPr>
                <w:rStyle w:val="Hyperlink"/>
                <w:noProof/>
                <w:rtl/>
                <w:lang w:bidi="fa-IR"/>
              </w:rPr>
              <w:t xml:space="preserve"> </w:t>
            </w:r>
            <w:r w:rsidR="008A4D3D" w:rsidRPr="00A34F20">
              <w:rPr>
                <w:rStyle w:val="Hyperlink"/>
                <w:rFonts w:hint="eastAsia"/>
                <w:noProof/>
                <w:rtl/>
                <w:lang w:bidi="fa-IR"/>
              </w:rPr>
              <w:t>عراق</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آزادى</w:t>
            </w:r>
            <w:r w:rsidR="008A4D3D" w:rsidRPr="00A34F20">
              <w:rPr>
                <w:rStyle w:val="Hyperlink"/>
                <w:noProof/>
                <w:rtl/>
                <w:lang w:bidi="fa-IR"/>
              </w:rPr>
              <w:t xml:space="preserve"> </w:t>
            </w:r>
            <w:r w:rsidR="008A4D3D" w:rsidRPr="00A34F20">
              <w:rPr>
                <w:rStyle w:val="Hyperlink"/>
                <w:rFonts w:hint="eastAsia"/>
                <w:noProof/>
                <w:rtl/>
                <w:lang w:bidi="fa-IR"/>
              </w:rPr>
              <w:t>آن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Toc479759298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496</w:t>
            </w:r>
            <w:r>
              <w:rPr>
                <w:noProof/>
                <w:webHidden/>
                <w:rtl/>
              </w:rPr>
              <w:fldChar w:fldCharType="end"/>
            </w:r>
          </w:hyperlink>
        </w:p>
        <w:p w:rsidR="008A4D3D" w:rsidRDefault="00FD5177">
          <w:pPr>
            <w:pStyle w:val="TOC3"/>
            <w:rPr>
              <w:rFonts w:asciiTheme="minorHAnsi" w:eastAsiaTheme="minorEastAsia" w:hAnsiTheme="minorHAnsi" w:cstheme="minorBidi"/>
              <w:noProof/>
              <w:color w:val="auto"/>
              <w:sz w:val="22"/>
              <w:szCs w:val="22"/>
              <w:rtl/>
            </w:rPr>
          </w:pPr>
          <w:hyperlink w:anchor="_Toc479759299" w:history="1">
            <w:r w:rsidR="008A4D3D" w:rsidRPr="00A34F20">
              <w:rPr>
                <w:rStyle w:val="Hyperlink"/>
                <w:noProof/>
                <w:rtl/>
                <w:lang w:bidi="fa-IR"/>
              </w:rPr>
              <w:t xml:space="preserve">4. </w:t>
            </w:r>
            <w:r w:rsidR="008A4D3D" w:rsidRPr="00A34F20">
              <w:rPr>
                <w:rStyle w:val="Hyperlink"/>
                <w:rFonts w:hint="eastAsia"/>
                <w:noProof/>
                <w:rtl/>
                <w:lang w:bidi="fa-IR"/>
              </w:rPr>
              <w:t>رويارويى</w:t>
            </w:r>
            <w:r w:rsidR="008A4D3D" w:rsidRPr="00A34F20">
              <w:rPr>
                <w:rStyle w:val="Hyperlink"/>
                <w:noProof/>
                <w:rtl/>
                <w:lang w:bidi="fa-IR"/>
              </w:rPr>
              <w:t xml:space="preserve"> </w:t>
            </w:r>
            <w:r w:rsidR="008A4D3D" w:rsidRPr="00A34F20">
              <w:rPr>
                <w:rStyle w:val="Hyperlink"/>
                <w:rFonts w:hint="eastAsia"/>
                <w:noProof/>
                <w:rtl/>
                <w:lang w:bidi="fa-IR"/>
              </w:rPr>
              <w:t>كامل</w:t>
            </w:r>
            <w:r w:rsidR="008A4D3D" w:rsidRPr="00A34F20">
              <w:rPr>
                <w:rStyle w:val="Hyperlink"/>
                <w:noProof/>
                <w:rtl/>
                <w:lang w:bidi="fa-IR"/>
              </w:rPr>
              <w:t xml:space="preserve"> </w:t>
            </w:r>
            <w:r w:rsidR="008A4D3D" w:rsidRPr="00A34F20">
              <w:rPr>
                <w:rStyle w:val="Hyperlink"/>
                <w:rFonts w:hint="eastAsia"/>
                <w:noProof/>
                <w:rtl/>
                <w:lang w:bidi="fa-IR"/>
              </w:rPr>
              <w:t>حق</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باطل</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Toc479759299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497</w:t>
            </w:r>
            <w:r>
              <w:rPr>
                <w:noProof/>
                <w:webHidden/>
                <w:rtl/>
              </w:rPr>
              <w:fldChar w:fldCharType="end"/>
            </w:r>
          </w:hyperlink>
        </w:p>
        <w:p w:rsidR="008A4D3D" w:rsidRDefault="00FD5177">
          <w:pPr>
            <w:pStyle w:val="TOC3"/>
            <w:rPr>
              <w:rFonts w:asciiTheme="minorHAnsi" w:eastAsiaTheme="minorEastAsia" w:hAnsiTheme="minorHAnsi" w:cstheme="minorBidi"/>
              <w:noProof/>
              <w:color w:val="auto"/>
              <w:sz w:val="22"/>
              <w:szCs w:val="22"/>
              <w:rtl/>
            </w:rPr>
          </w:pPr>
          <w:hyperlink w:anchor="_Toc479759300" w:history="1">
            <w:r w:rsidR="00150594">
              <w:rPr>
                <w:rStyle w:val="Hyperlink"/>
                <w:noProof/>
                <w:rtl/>
                <w:lang w:bidi="fa-IR"/>
              </w:rPr>
              <w:t>5</w:t>
            </w:r>
            <w:r w:rsidR="008A4D3D" w:rsidRPr="00A34F20">
              <w:rPr>
                <w:rStyle w:val="Hyperlink"/>
                <w:noProof/>
                <w:rtl/>
                <w:lang w:bidi="fa-IR"/>
              </w:rPr>
              <w:t xml:space="preserve">. </w:t>
            </w:r>
            <w:r w:rsidR="008A4D3D" w:rsidRPr="00A34F20">
              <w:rPr>
                <w:rStyle w:val="Hyperlink"/>
                <w:rFonts w:hint="eastAsia"/>
                <w:noProof/>
                <w:rtl/>
                <w:lang w:bidi="fa-IR"/>
              </w:rPr>
              <w:t>مذاكرات</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تلاشهاى</w:t>
            </w:r>
            <w:r w:rsidR="008A4D3D" w:rsidRPr="00A34F20">
              <w:rPr>
                <w:rStyle w:val="Hyperlink"/>
                <w:noProof/>
                <w:rtl/>
                <w:lang w:bidi="fa-IR"/>
              </w:rPr>
              <w:t xml:space="preserve"> </w:t>
            </w:r>
            <w:r w:rsidR="008A4D3D" w:rsidRPr="00A34F20">
              <w:rPr>
                <w:rStyle w:val="Hyperlink"/>
                <w:rFonts w:hint="eastAsia"/>
                <w:noProof/>
                <w:rtl/>
                <w:lang w:bidi="fa-IR"/>
              </w:rPr>
              <w:t>ديپلماتيك</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Toc479759300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497</w:t>
            </w:r>
            <w:r>
              <w:rPr>
                <w:noProof/>
                <w:webHidden/>
                <w:rtl/>
              </w:rPr>
              <w:fldChar w:fldCharType="end"/>
            </w:r>
          </w:hyperlink>
        </w:p>
        <w:p w:rsidR="008A4D3D" w:rsidRDefault="00FD5177">
          <w:pPr>
            <w:pStyle w:val="TOC3"/>
            <w:rPr>
              <w:rFonts w:asciiTheme="minorHAnsi" w:eastAsiaTheme="minorEastAsia" w:hAnsiTheme="minorHAnsi" w:cstheme="minorBidi"/>
              <w:noProof/>
              <w:color w:val="auto"/>
              <w:sz w:val="22"/>
              <w:szCs w:val="22"/>
              <w:rtl/>
            </w:rPr>
          </w:pPr>
          <w:hyperlink w:anchor="_Toc479759301" w:history="1">
            <w:r w:rsidR="008A4D3D" w:rsidRPr="00A34F20">
              <w:rPr>
                <w:rStyle w:val="Hyperlink"/>
                <w:noProof/>
                <w:rtl/>
                <w:lang w:bidi="fa-IR"/>
              </w:rPr>
              <w:t xml:space="preserve">6. </w:t>
            </w:r>
            <w:r w:rsidR="008A4D3D" w:rsidRPr="00A34F20">
              <w:rPr>
                <w:rStyle w:val="Hyperlink"/>
                <w:rFonts w:hint="eastAsia"/>
                <w:noProof/>
                <w:rtl/>
                <w:lang w:bidi="fa-IR"/>
              </w:rPr>
              <w:t>ناجوانمردى</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بيعت</w:t>
            </w:r>
            <w:r w:rsidR="008A4D3D" w:rsidRPr="00A34F20">
              <w:rPr>
                <w:rStyle w:val="Hyperlink"/>
                <w:noProof/>
                <w:rtl/>
                <w:lang w:bidi="fa-IR"/>
              </w:rPr>
              <w:t xml:space="preserve"> </w:t>
            </w:r>
            <w:r w:rsidR="008A4D3D" w:rsidRPr="00A34F20">
              <w:rPr>
                <w:rStyle w:val="Hyperlink"/>
                <w:rFonts w:hint="eastAsia"/>
                <w:noProof/>
                <w:rtl/>
                <w:lang w:bidi="fa-IR"/>
              </w:rPr>
              <w:t>شكنى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Toc479759301 \h</w:instrText>
            </w:r>
            <w:r w:rsidR="008A4D3D">
              <w:rPr>
                <w:noProof/>
                <w:webHidden/>
                <w:rtl/>
              </w:rPr>
              <w:instrText xml:space="preserve"> </w:instrText>
            </w:r>
            <w:r>
              <w:rPr>
                <w:noProof/>
                <w:webHidden/>
                <w:rtl/>
              </w:rPr>
            </w:r>
            <w:r>
              <w:rPr>
                <w:noProof/>
                <w:webHidden/>
                <w:rtl/>
              </w:rPr>
              <w:fldChar w:fldCharType="separate"/>
            </w:r>
            <w:r w:rsidR="008A4D3D">
              <w:rPr>
                <w:noProof/>
                <w:webHidden/>
                <w:rtl/>
              </w:rPr>
              <w:t>498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2" w:history="1">
            <w:r w:rsidR="008A4D3D" w:rsidRPr="00A34F20">
              <w:rPr>
                <w:rStyle w:val="Hyperlink"/>
                <w:rFonts w:hint="eastAsia"/>
                <w:noProof/>
                <w:rtl/>
                <w:lang w:bidi="fa-IR"/>
              </w:rPr>
              <w:t>فرو</w:t>
            </w:r>
            <w:r w:rsidR="008A4D3D" w:rsidRPr="00A34F20">
              <w:rPr>
                <w:rStyle w:val="Hyperlink"/>
                <w:noProof/>
                <w:rtl/>
                <w:lang w:bidi="fa-IR"/>
              </w:rPr>
              <w:t xml:space="preserve"> </w:t>
            </w:r>
            <w:r w:rsidR="008A4D3D" w:rsidRPr="00A34F20">
              <w:rPr>
                <w:rStyle w:val="Hyperlink"/>
                <w:rFonts w:hint="eastAsia"/>
                <w:noProof/>
                <w:rtl/>
                <w:lang w:bidi="fa-IR"/>
              </w:rPr>
              <w:t>رفتن</w:t>
            </w:r>
            <w:r w:rsidR="008A4D3D" w:rsidRPr="00A34F20">
              <w:rPr>
                <w:rStyle w:val="Hyperlink"/>
                <w:noProof/>
                <w:rtl/>
                <w:lang w:bidi="fa-IR"/>
              </w:rPr>
              <w:t xml:space="preserve"> </w:t>
            </w:r>
            <w:r w:rsidR="008A4D3D" w:rsidRPr="00A34F20">
              <w:rPr>
                <w:rStyle w:val="Hyperlink"/>
                <w:rFonts w:hint="eastAsia"/>
                <w:noProof/>
                <w:rtl/>
                <w:lang w:bidi="fa-IR"/>
              </w:rPr>
              <w:t>سپاه</w:t>
            </w:r>
            <w:r w:rsidR="008A4D3D" w:rsidRPr="00A34F20">
              <w:rPr>
                <w:rStyle w:val="Hyperlink"/>
                <w:noProof/>
                <w:rtl/>
                <w:lang w:bidi="fa-IR"/>
              </w:rPr>
              <w:t xml:space="preserve"> </w:t>
            </w:r>
            <w:r w:rsidR="008A4D3D" w:rsidRPr="00A34F20">
              <w:rPr>
                <w:rStyle w:val="Hyperlink"/>
                <w:rFonts w:hint="eastAsia"/>
                <w:noProof/>
                <w:rtl/>
                <w:lang w:bidi="fa-IR"/>
              </w:rPr>
              <w:t>سفيانى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زمين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Toc479759302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03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3" w:history="1">
            <w:r w:rsidR="008A4D3D" w:rsidRPr="00A34F20">
              <w:rPr>
                <w:rStyle w:val="Hyperlink"/>
                <w:rFonts w:hint="eastAsia"/>
                <w:noProof/>
                <w:rtl/>
                <w:lang w:bidi="fa-IR"/>
              </w:rPr>
              <w:t>جنبش</w:t>
            </w:r>
            <w:r w:rsidR="008A4D3D" w:rsidRPr="00A34F20">
              <w:rPr>
                <w:rStyle w:val="Hyperlink"/>
                <w:noProof/>
                <w:rtl/>
                <w:lang w:bidi="fa-IR"/>
              </w:rPr>
              <w:t xml:space="preserve"> </w:t>
            </w:r>
            <w:r w:rsidR="008A4D3D" w:rsidRPr="00A34F20">
              <w:rPr>
                <w:rStyle w:val="Hyperlink"/>
                <w:rFonts w:hint="eastAsia"/>
                <w:noProof/>
                <w:rtl/>
                <w:lang w:bidi="fa-IR"/>
              </w:rPr>
              <w:t>اصلاح</w:t>
            </w:r>
            <w:r w:rsidR="008A4D3D" w:rsidRPr="00A34F20">
              <w:rPr>
                <w:rStyle w:val="Hyperlink"/>
                <w:noProof/>
                <w:rtl/>
                <w:lang w:bidi="fa-IR"/>
              </w:rPr>
              <w:t xml:space="preserve"> </w:t>
            </w:r>
            <w:r w:rsidR="008A4D3D" w:rsidRPr="00A34F20">
              <w:rPr>
                <w:rStyle w:val="Hyperlink"/>
                <w:rFonts w:hint="eastAsia"/>
                <w:noProof/>
                <w:rtl/>
                <w:lang w:bidi="fa-IR"/>
              </w:rPr>
              <w:t>طلبانه</w:t>
            </w:r>
            <w:r w:rsidR="008A4D3D" w:rsidRPr="00A34F20">
              <w:rPr>
                <w:rStyle w:val="Hyperlink"/>
                <w:noProof/>
                <w:rtl/>
                <w:lang w:bidi="fa-IR"/>
              </w:rPr>
              <w:t xml:space="preserve"> </w:t>
            </w:r>
            <w:r w:rsidR="008A4D3D" w:rsidRPr="00A34F20">
              <w:rPr>
                <w:rStyle w:val="Hyperlink"/>
                <w:rFonts w:hint="eastAsia"/>
                <w:noProof/>
                <w:rtl/>
                <w:lang w:bidi="fa-IR"/>
              </w:rPr>
              <w:t>شخصيت</w:t>
            </w:r>
            <w:r w:rsidR="008A4D3D" w:rsidRPr="00A34F20">
              <w:rPr>
                <w:rStyle w:val="Hyperlink"/>
                <w:noProof/>
                <w:rtl/>
                <w:lang w:bidi="fa-IR"/>
              </w:rPr>
              <w:t xml:space="preserve"> </w:t>
            </w:r>
            <w:r w:rsidR="008A4D3D" w:rsidRPr="00A34F20">
              <w:rPr>
                <w:rStyle w:val="Hyperlink"/>
                <w:rFonts w:hint="eastAsia"/>
                <w:noProof/>
                <w:rtl/>
                <w:lang w:bidi="fa-IR"/>
              </w:rPr>
              <w:t>يمنى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Toc479759303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06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4" w:history="1">
            <w:r w:rsidR="008A4D3D" w:rsidRPr="00A34F20">
              <w:rPr>
                <w:rStyle w:val="Hyperlink"/>
                <w:rFonts w:hint="eastAsia"/>
                <w:noProof/>
                <w:rtl/>
                <w:lang w:bidi="fa-IR"/>
              </w:rPr>
              <w:t>سفير</w:t>
            </w:r>
            <w:r w:rsidR="008A4D3D" w:rsidRPr="00A34F20">
              <w:rPr>
                <w:rStyle w:val="Hyperlink"/>
                <w:noProof/>
                <w:rtl/>
                <w:lang w:bidi="fa-IR"/>
              </w:rPr>
              <w:t xml:space="preserve"> </w:t>
            </w:r>
            <w:r w:rsidR="008A4D3D" w:rsidRPr="00A34F20">
              <w:rPr>
                <w:rStyle w:val="Hyperlink"/>
                <w:rFonts w:hint="eastAsia"/>
                <w:noProof/>
                <w:rtl/>
                <w:lang w:bidi="fa-IR"/>
              </w:rPr>
              <w:t>پاكباخته</w:t>
            </w:r>
            <w:r w:rsidR="008A4D3D" w:rsidRPr="00A34F20">
              <w:rPr>
                <w:rStyle w:val="Hyperlink"/>
                <w:noProof/>
                <w:rtl/>
                <w:lang w:bidi="fa-IR"/>
              </w:rPr>
              <w:t xml:space="preserve"> </w:t>
            </w:r>
            <w:r w:rsidR="008A4D3D" w:rsidRPr="00A34F20">
              <w:rPr>
                <w:rStyle w:val="Hyperlink"/>
                <w:rFonts w:hint="eastAsia"/>
                <w:noProof/>
                <w:rtl/>
                <w:lang w:bidi="fa-IR"/>
              </w:rPr>
              <w:t>يا</w:t>
            </w:r>
            <w:r w:rsidR="008A4D3D" w:rsidRPr="00A34F20">
              <w:rPr>
                <w:rStyle w:val="Hyperlink"/>
                <w:noProof/>
                <w:rtl/>
                <w:lang w:bidi="fa-IR"/>
              </w:rPr>
              <w:t xml:space="preserve"> </w:t>
            </w:r>
            <w:r w:rsidR="008A4D3D" w:rsidRPr="00A34F20">
              <w:rPr>
                <w:rStyle w:val="Hyperlink"/>
                <w:rFonts w:hint="eastAsia"/>
                <w:noProof/>
                <w:rtl/>
                <w:lang w:bidi="fa-IR"/>
              </w:rPr>
              <w:t>نفس</w:t>
            </w:r>
            <w:r w:rsidR="008A4D3D" w:rsidRPr="00A34F20">
              <w:rPr>
                <w:rStyle w:val="Hyperlink"/>
                <w:noProof/>
                <w:rtl/>
                <w:lang w:bidi="fa-IR"/>
              </w:rPr>
              <w:t xml:space="preserve"> </w:t>
            </w:r>
            <w:r w:rsidR="008A4D3D" w:rsidRPr="00A34F20">
              <w:rPr>
                <w:rStyle w:val="Hyperlink"/>
                <w:rFonts w:hint="eastAsia"/>
                <w:noProof/>
                <w:rtl/>
                <w:lang w:bidi="fa-IR"/>
              </w:rPr>
              <w:t>زكيه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Toc479759304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07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5" w:history="1">
            <w:r w:rsidR="008A4D3D" w:rsidRPr="00A34F20">
              <w:rPr>
                <w:rStyle w:val="Hyperlink"/>
                <w:rFonts w:hint="eastAsia"/>
                <w:noProof/>
                <w:rtl/>
                <w:lang w:bidi="fa-IR"/>
              </w:rPr>
              <w:t>مدعيان</w:t>
            </w:r>
            <w:r w:rsidR="008A4D3D" w:rsidRPr="00A34F20">
              <w:rPr>
                <w:rStyle w:val="Hyperlink"/>
                <w:noProof/>
                <w:rtl/>
                <w:lang w:bidi="fa-IR"/>
              </w:rPr>
              <w:t xml:space="preserve"> </w:t>
            </w:r>
            <w:r w:rsidR="008A4D3D" w:rsidRPr="00A34F20">
              <w:rPr>
                <w:rStyle w:val="Hyperlink"/>
                <w:rFonts w:hint="eastAsia"/>
                <w:noProof/>
                <w:rtl/>
                <w:lang w:bidi="fa-IR"/>
              </w:rPr>
              <w:t>دروغين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Toc479759305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10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6" w:history="1">
            <w:r w:rsidR="008A4D3D" w:rsidRPr="00A34F20">
              <w:rPr>
                <w:rStyle w:val="Hyperlink"/>
                <w:rFonts w:hint="eastAsia"/>
                <w:noProof/>
                <w:rtl/>
                <w:lang w:bidi="fa-IR"/>
              </w:rPr>
              <w:t>سه</w:t>
            </w:r>
            <w:r w:rsidR="008A4D3D" w:rsidRPr="00A34F20">
              <w:rPr>
                <w:rStyle w:val="Hyperlink"/>
                <w:noProof/>
                <w:rtl/>
                <w:lang w:bidi="fa-IR"/>
              </w:rPr>
              <w:t xml:space="preserve"> </w:t>
            </w:r>
            <w:r w:rsidR="008A4D3D" w:rsidRPr="00A34F20">
              <w:rPr>
                <w:rStyle w:val="Hyperlink"/>
                <w:rFonts w:hint="eastAsia"/>
                <w:noProof/>
                <w:rtl/>
                <w:lang w:bidi="fa-IR"/>
              </w:rPr>
              <w:t>گروه</w:t>
            </w:r>
            <w:r w:rsidR="008A4D3D" w:rsidRPr="00A34F20">
              <w:rPr>
                <w:rStyle w:val="Hyperlink"/>
                <w:noProof/>
                <w:rtl/>
                <w:lang w:bidi="fa-IR"/>
              </w:rPr>
              <w:t xml:space="preserve"> </w:t>
            </w:r>
            <w:r w:rsidR="008A4D3D" w:rsidRPr="00A34F20">
              <w:rPr>
                <w:rStyle w:val="Hyperlink"/>
                <w:rFonts w:hint="eastAsia"/>
                <w:noProof/>
                <w:rtl/>
                <w:lang w:bidi="fa-IR"/>
              </w:rPr>
              <w:t>مدعى</w:t>
            </w:r>
            <w:r w:rsidR="008A4D3D" w:rsidRPr="00A34F20">
              <w:rPr>
                <w:rStyle w:val="Hyperlink"/>
                <w:noProof/>
                <w:rtl/>
                <w:lang w:bidi="fa-IR"/>
              </w:rPr>
              <w:t xml:space="preserve"> </w:t>
            </w:r>
            <w:r w:rsidR="008A4D3D" w:rsidRPr="00A34F20">
              <w:rPr>
                <w:rStyle w:val="Hyperlink"/>
                <w:rFonts w:hint="eastAsia"/>
                <w:noProof/>
                <w:rtl/>
                <w:lang w:bidi="fa-IR"/>
              </w:rPr>
              <w:t>مهدويت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Toc479759306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12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7" w:history="1">
            <w:r w:rsidR="008A4D3D" w:rsidRPr="00A34F20">
              <w:rPr>
                <w:rStyle w:val="Hyperlink"/>
                <w:rFonts w:hint="eastAsia"/>
                <w:noProof/>
                <w:rtl/>
                <w:lang w:bidi="fa-IR"/>
              </w:rPr>
              <w:t>بينا</w:t>
            </w:r>
            <w:r w:rsidR="008A4D3D" w:rsidRPr="00A34F20">
              <w:rPr>
                <w:rStyle w:val="Hyperlink"/>
                <w:noProof/>
                <w:rtl/>
                <w:lang w:bidi="fa-IR"/>
              </w:rPr>
              <w:t xml:space="preserve"> </w:t>
            </w:r>
            <w:r w:rsidR="008A4D3D" w:rsidRPr="00A34F20">
              <w:rPr>
                <w:rStyle w:val="Hyperlink"/>
                <w:rFonts w:hint="eastAsia"/>
                <w:noProof/>
                <w:rtl/>
                <w:lang w:bidi="fa-IR"/>
              </w:rPr>
              <w:t>نگذار</w:t>
            </w:r>
            <w:r w:rsidR="008A4D3D" w:rsidRPr="00A34F20">
              <w:rPr>
                <w:rStyle w:val="Hyperlink"/>
                <w:noProof/>
                <w:rtl/>
                <w:lang w:bidi="fa-IR"/>
              </w:rPr>
              <w:t xml:space="preserve"> </w:t>
            </w:r>
            <w:r w:rsidR="008A4D3D" w:rsidRPr="00A34F20">
              <w:rPr>
                <w:rStyle w:val="Hyperlink"/>
                <w:rFonts w:hint="eastAsia"/>
                <w:noProof/>
                <w:rtl/>
                <w:lang w:bidi="fa-IR"/>
              </w:rPr>
              <w:t>بهائيت،</w:t>
            </w:r>
            <w:r w:rsidR="008A4D3D" w:rsidRPr="00A34F20">
              <w:rPr>
                <w:rStyle w:val="Hyperlink"/>
                <w:noProof/>
                <w:rtl/>
                <w:lang w:bidi="fa-IR"/>
              </w:rPr>
              <w:t xml:space="preserve"> </w:t>
            </w:r>
            <w:r w:rsidR="008A4D3D" w:rsidRPr="00A34F20">
              <w:rPr>
                <w:rStyle w:val="Hyperlink"/>
                <w:rFonts w:hint="eastAsia"/>
                <w:noProof/>
                <w:rtl/>
                <w:lang w:bidi="fa-IR"/>
              </w:rPr>
              <w:t>على</w:t>
            </w:r>
            <w:r w:rsidR="008A4D3D" w:rsidRPr="00A34F20">
              <w:rPr>
                <w:rStyle w:val="Hyperlink"/>
                <w:noProof/>
                <w:rtl/>
                <w:lang w:bidi="fa-IR"/>
              </w:rPr>
              <w:t xml:space="preserve"> </w:t>
            </w:r>
            <w:r w:rsidR="008A4D3D" w:rsidRPr="00A34F20">
              <w:rPr>
                <w:rStyle w:val="Hyperlink"/>
                <w:rFonts w:hint="eastAsia"/>
                <w:noProof/>
                <w:rtl/>
                <w:lang w:bidi="fa-IR"/>
              </w:rPr>
              <w:t>محمد</w:t>
            </w:r>
            <w:r w:rsidR="008A4D3D" w:rsidRPr="00A34F20">
              <w:rPr>
                <w:rStyle w:val="Hyperlink"/>
                <w:noProof/>
                <w:rtl/>
                <w:lang w:bidi="fa-IR"/>
              </w:rPr>
              <w:t xml:space="preserve"> </w:t>
            </w:r>
            <w:r w:rsidR="008A4D3D" w:rsidRPr="00A34F20">
              <w:rPr>
                <w:rStyle w:val="Hyperlink"/>
                <w:rFonts w:hint="eastAsia"/>
                <w:noProof/>
                <w:rtl/>
                <w:lang w:bidi="fa-IR"/>
              </w:rPr>
              <w:t>باب</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Toc479759307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18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8" w:history="1">
            <w:r w:rsidR="008A4D3D" w:rsidRPr="00A34F20">
              <w:rPr>
                <w:rStyle w:val="Hyperlink"/>
                <w:rFonts w:hint="eastAsia"/>
                <w:noProof/>
                <w:rtl/>
                <w:lang w:bidi="fa-IR"/>
              </w:rPr>
              <w:t>ادامه</w:t>
            </w:r>
            <w:r w:rsidR="008A4D3D" w:rsidRPr="00A34F20">
              <w:rPr>
                <w:rStyle w:val="Hyperlink"/>
                <w:noProof/>
                <w:rtl/>
                <w:lang w:bidi="fa-IR"/>
              </w:rPr>
              <w:t xml:space="preserve"> </w:t>
            </w:r>
            <w:r w:rsidR="008A4D3D" w:rsidRPr="00A34F20">
              <w:rPr>
                <w:rStyle w:val="Hyperlink"/>
                <w:rFonts w:hint="eastAsia"/>
                <w:noProof/>
                <w:rtl/>
                <w:lang w:bidi="fa-IR"/>
              </w:rPr>
              <w:t>عمليات</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تهران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Toc479759308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20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09" w:history="1">
            <w:r w:rsidR="008A4D3D" w:rsidRPr="00A34F20">
              <w:rPr>
                <w:rStyle w:val="Hyperlink"/>
                <w:rFonts w:hint="eastAsia"/>
                <w:noProof/>
                <w:rtl/>
                <w:lang w:bidi="fa-IR"/>
              </w:rPr>
              <w:t>ادامه</w:t>
            </w:r>
            <w:r w:rsidR="008A4D3D" w:rsidRPr="00A34F20">
              <w:rPr>
                <w:rStyle w:val="Hyperlink"/>
                <w:noProof/>
                <w:rtl/>
                <w:lang w:bidi="fa-IR"/>
              </w:rPr>
              <w:t xml:space="preserve"> </w:t>
            </w:r>
            <w:r w:rsidR="008A4D3D" w:rsidRPr="00A34F20">
              <w:rPr>
                <w:rStyle w:val="Hyperlink"/>
                <w:rFonts w:hint="eastAsia"/>
                <w:noProof/>
                <w:rtl/>
                <w:lang w:bidi="fa-IR"/>
              </w:rPr>
              <w:t>خيانت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Toc479759309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22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0" w:history="1">
            <w:r w:rsidR="008A4D3D" w:rsidRPr="00A34F20">
              <w:rPr>
                <w:rStyle w:val="Hyperlink"/>
                <w:rFonts w:hint="eastAsia"/>
                <w:noProof/>
                <w:rtl/>
                <w:lang w:bidi="fa-IR"/>
              </w:rPr>
              <w:t>شمارى</w:t>
            </w:r>
            <w:r w:rsidR="008A4D3D" w:rsidRPr="00A34F20">
              <w:rPr>
                <w:rStyle w:val="Hyperlink"/>
                <w:noProof/>
                <w:rtl/>
                <w:lang w:bidi="fa-IR"/>
              </w:rPr>
              <w:t xml:space="preserve"> </w:t>
            </w:r>
            <w:r w:rsidR="008A4D3D" w:rsidRPr="00A34F20">
              <w:rPr>
                <w:rStyle w:val="Hyperlink"/>
                <w:rFonts w:hint="eastAsia"/>
                <w:noProof/>
                <w:rtl/>
                <w:lang w:bidi="fa-IR"/>
              </w:rPr>
              <w:t>ديگر</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دروغ</w:t>
            </w:r>
            <w:r w:rsidR="008A4D3D" w:rsidRPr="00A34F20">
              <w:rPr>
                <w:rStyle w:val="Hyperlink"/>
                <w:noProof/>
                <w:rtl/>
                <w:lang w:bidi="fa-IR"/>
              </w:rPr>
              <w:t xml:space="preserve"> </w:t>
            </w:r>
            <w:r w:rsidR="008A4D3D" w:rsidRPr="00A34F20">
              <w:rPr>
                <w:rStyle w:val="Hyperlink"/>
                <w:rFonts w:hint="eastAsia"/>
                <w:noProof/>
                <w:rtl/>
                <w:lang w:bidi="fa-IR"/>
              </w:rPr>
              <w:t>پردازان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Toc479759310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24</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311" w:history="1">
            <w:r w:rsidRPr="00A34F20">
              <w:rPr>
                <w:rStyle w:val="Hyperlink"/>
                <w:rFonts w:hint="eastAsia"/>
                <w:noProof/>
                <w:rtl/>
                <w:lang w:bidi="fa-IR"/>
              </w:rPr>
              <w:t>ظهور</w:t>
            </w:r>
            <w:r w:rsidRPr="00A34F20">
              <w:rPr>
                <w:rStyle w:val="Hyperlink"/>
                <w:noProof/>
                <w:rtl/>
                <w:lang w:bidi="fa-IR"/>
              </w:rPr>
              <w:t xml:space="preserve"> </w:t>
            </w:r>
            <w:r w:rsidRPr="00A34F20">
              <w:rPr>
                <w:rStyle w:val="Hyperlink"/>
                <w:rFonts w:hint="eastAsia"/>
                <w:noProof/>
                <w:rtl/>
                <w:lang w:bidi="fa-IR"/>
              </w:rPr>
              <w:t>او</w:t>
            </w:r>
            <w:r w:rsidRPr="00A34F20">
              <w:rPr>
                <w:rStyle w:val="Hyperlink"/>
                <w:noProof/>
                <w:rtl/>
                <w:lang w:bidi="fa-IR"/>
              </w:rPr>
              <w:t xml:space="preserve"> </w:t>
            </w:r>
            <w:r w:rsidRPr="00A34F20">
              <w:rPr>
                <w:rStyle w:val="Hyperlink"/>
                <w:rFonts w:hint="eastAsia"/>
                <w:noProof/>
                <w:rtl/>
                <w:lang w:bidi="fa-IR"/>
              </w:rPr>
              <w:t>چگونه</w:t>
            </w:r>
            <w:r w:rsidRPr="00A34F20">
              <w:rPr>
                <w:rStyle w:val="Hyperlink"/>
                <w:noProof/>
                <w:rtl/>
                <w:lang w:bidi="fa-IR"/>
              </w:rPr>
              <w:t xml:space="preserve"> </w:t>
            </w:r>
            <w:r w:rsidRPr="00A34F20">
              <w:rPr>
                <w:rStyle w:val="Hyperlink"/>
                <w:rFonts w:hint="eastAsia"/>
                <w:noProof/>
                <w:rtl/>
                <w:lang w:bidi="fa-IR"/>
              </w:rPr>
              <w:t>و</w:t>
            </w:r>
            <w:r w:rsidRPr="00A34F20">
              <w:rPr>
                <w:rStyle w:val="Hyperlink"/>
                <w:noProof/>
                <w:rtl/>
                <w:lang w:bidi="fa-IR"/>
              </w:rPr>
              <w:t xml:space="preserve"> </w:t>
            </w:r>
            <w:r w:rsidRPr="00A34F20">
              <w:rPr>
                <w:rStyle w:val="Hyperlink"/>
                <w:rFonts w:hint="eastAsia"/>
                <w:noProof/>
                <w:rtl/>
                <w:lang w:bidi="fa-IR"/>
              </w:rPr>
              <w:t>از</w:t>
            </w:r>
            <w:r w:rsidRPr="00A34F20">
              <w:rPr>
                <w:rStyle w:val="Hyperlink"/>
                <w:noProof/>
                <w:rtl/>
                <w:lang w:bidi="fa-IR"/>
              </w:rPr>
              <w:t xml:space="preserve"> </w:t>
            </w:r>
            <w:r w:rsidRPr="00A34F20">
              <w:rPr>
                <w:rStyle w:val="Hyperlink"/>
                <w:rFonts w:hint="eastAsia"/>
                <w:noProof/>
                <w:rtl/>
                <w:lang w:bidi="fa-IR"/>
              </w:rPr>
              <w:t>كجا</w:t>
            </w:r>
            <w:r w:rsidRPr="00A34F20">
              <w:rPr>
                <w:rStyle w:val="Hyperlink"/>
                <w:noProof/>
                <w:rtl/>
                <w:lang w:bidi="fa-IR"/>
              </w:rPr>
              <w:t xml:space="preserve"> </w:t>
            </w:r>
            <w:r w:rsidRPr="00A34F20">
              <w:rPr>
                <w:rStyle w:val="Hyperlink"/>
                <w:rFonts w:hint="eastAsia"/>
                <w:noProof/>
                <w:rtl/>
                <w:lang w:bidi="fa-IR"/>
              </w:rPr>
              <w:t>خواهد</w:t>
            </w:r>
            <w:r w:rsidRPr="00A34F20">
              <w:rPr>
                <w:rStyle w:val="Hyperlink"/>
                <w:noProof/>
                <w:rtl/>
                <w:lang w:bidi="fa-IR"/>
              </w:rPr>
              <w:t xml:space="preserve"> </w:t>
            </w:r>
            <w:r w:rsidRPr="00A34F20">
              <w:rPr>
                <w:rStyle w:val="Hyperlink"/>
                <w:rFonts w:hint="eastAsia"/>
                <w:noProof/>
                <w:rtl/>
                <w:lang w:bidi="fa-IR"/>
              </w:rPr>
              <w:t>بود؟</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Toc479759311 \h</w:instrText>
            </w:r>
            <w:r>
              <w:rPr>
                <w:noProof/>
                <w:webHidden/>
                <w:rtl/>
              </w:rPr>
              <w:instrText xml:space="preserve"> </w:instrText>
            </w:r>
            <w:r w:rsidR="00FD5177">
              <w:rPr>
                <w:noProof/>
                <w:webHidden/>
                <w:rtl/>
              </w:rPr>
            </w:r>
            <w:r w:rsidR="00FD5177">
              <w:rPr>
                <w:noProof/>
                <w:webHidden/>
                <w:rtl/>
              </w:rPr>
              <w:fldChar w:fldCharType="separate"/>
            </w:r>
            <w:r w:rsidR="00150594">
              <w:rPr>
                <w:noProof/>
                <w:webHidden/>
                <w:rtl/>
              </w:rPr>
              <w:t>5</w:t>
            </w:r>
            <w:r>
              <w:rPr>
                <w:noProof/>
                <w:webHidden/>
                <w:rtl/>
              </w:rPr>
              <w:t>26</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2" w:history="1">
            <w:r w:rsidR="008A4D3D" w:rsidRPr="00A34F20">
              <w:rPr>
                <w:rStyle w:val="Hyperlink"/>
                <w:rFonts w:hint="eastAsia"/>
                <w:noProof/>
                <w:rtl/>
                <w:lang w:bidi="fa-IR"/>
              </w:rPr>
              <w:t>شمار</w:t>
            </w:r>
            <w:r w:rsidR="008A4D3D" w:rsidRPr="00A34F20">
              <w:rPr>
                <w:rStyle w:val="Hyperlink"/>
                <w:noProof/>
                <w:rtl/>
                <w:lang w:bidi="fa-IR"/>
              </w:rPr>
              <w:t xml:space="preserve"> </w:t>
            </w:r>
            <w:r w:rsidR="008A4D3D" w:rsidRPr="00A34F20">
              <w:rPr>
                <w:rStyle w:val="Hyperlink"/>
                <w:rFonts w:hint="eastAsia"/>
                <w:noProof/>
                <w:rtl/>
                <w:lang w:bidi="fa-IR"/>
              </w:rPr>
              <w:t>امتيازات</w:t>
            </w:r>
            <w:r w:rsidR="008A4D3D" w:rsidRPr="00A34F20">
              <w:rPr>
                <w:rStyle w:val="Hyperlink"/>
                <w:noProof/>
                <w:rtl/>
                <w:lang w:bidi="fa-IR"/>
              </w:rPr>
              <w:t xml:space="preserve"> </w:t>
            </w:r>
            <w:r w:rsidR="008A4D3D" w:rsidRPr="00A34F20">
              <w:rPr>
                <w:rStyle w:val="Hyperlink"/>
                <w:rFonts w:hint="eastAsia"/>
                <w:noProof/>
                <w:rtl/>
                <w:lang w:bidi="fa-IR"/>
              </w:rPr>
              <w:t>ياران</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Toc479759312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29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3" w:history="1">
            <w:r w:rsidR="008A4D3D" w:rsidRPr="00A34F20">
              <w:rPr>
                <w:rStyle w:val="Hyperlink"/>
                <w:rFonts w:hint="eastAsia"/>
                <w:noProof/>
                <w:rtl/>
                <w:lang w:bidi="fa-IR"/>
              </w:rPr>
              <w:t>نام</w:t>
            </w:r>
            <w:r w:rsidR="008A4D3D" w:rsidRPr="00A34F20">
              <w:rPr>
                <w:rStyle w:val="Hyperlink"/>
                <w:noProof/>
                <w:rtl/>
                <w:lang w:bidi="fa-IR"/>
              </w:rPr>
              <w:t xml:space="preserve"> </w:t>
            </w:r>
            <w:r w:rsidR="008A4D3D" w:rsidRPr="00A34F20">
              <w:rPr>
                <w:rStyle w:val="Hyperlink"/>
                <w:rFonts w:hint="eastAsia"/>
                <w:noProof/>
                <w:rtl/>
                <w:lang w:bidi="fa-IR"/>
              </w:rPr>
              <w:t>جاودانه</w:t>
            </w:r>
            <w:r w:rsidR="008A4D3D" w:rsidRPr="00A34F20">
              <w:rPr>
                <w:rStyle w:val="Hyperlink"/>
                <w:noProof/>
                <w:rtl/>
                <w:lang w:bidi="fa-IR"/>
              </w:rPr>
              <w:t xml:space="preserve"> </w:t>
            </w:r>
            <w:r w:rsidR="008A4D3D" w:rsidRPr="00A34F20">
              <w:rPr>
                <w:rStyle w:val="Hyperlink"/>
                <w:rFonts w:hint="eastAsia"/>
                <w:noProof/>
                <w:rtl/>
                <w:lang w:bidi="fa-IR"/>
              </w:rPr>
              <w:t>ياران</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Toc479759313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30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4" w:history="1">
            <w:r w:rsidR="008A4D3D" w:rsidRPr="00A34F20">
              <w:rPr>
                <w:rStyle w:val="Hyperlink"/>
                <w:rFonts w:hint="eastAsia"/>
                <w:noProof/>
                <w:rtl/>
                <w:lang w:bidi="fa-IR"/>
              </w:rPr>
              <w:t>فرق</w:t>
            </w:r>
            <w:r w:rsidR="008A4D3D" w:rsidRPr="00A34F20">
              <w:rPr>
                <w:rStyle w:val="Hyperlink"/>
                <w:noProof/>
                <w:rtl/>
                <w:lang w:bidi="fa-IR"/>
              </w:rPr>
              <w:t xml:space="preserve"> </w:t>
            </w:r>
            <w:r w:rsidR="008A4D3D" w:rsidRPr="00A34F20">
              <w:rPr>
                <w:rStyle w:val="Hyperlink"/>
                <w:rFonts w:hint="eastAsia"/>
                <w:noProof/>
                <w:rtl/>
                <w:lang w:bidi="fa-IR"/>
              </w:rPr>
              <w:t>ميان</w:t>
            </w:r>
            <w:r w:rsidR="008A4D3D" w:rsidRPr="00A34F20">
              <w:rPr>
                <w:rStyle w:val="Hyperlink"/>
                <w:noProof/>
                <w:rtl/>
                <w:lang w:bidi="fa-IR"/>
              </w:rPr>
              <w:t xml:space="preserve"> </w:t>
            </w:r>
            <w:r w:rsidR="008A4D3D" w:rsidRPr="00A34F20">
              <w:rPr>
                <w:rStyle w:val="Hyperlink"/>
                <w:rFonts w:hint="eastAsia"/>
                <w:noProof/>
                <w:rtl/>
                <w:lang w:bidi="fa-IR"/>
              </w:rPr>
              <w:t>اصحاب</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انصار</w:t>
            </w:r>
            <w:r w:rsidR="008A4D3D" w:rsidRPr="00A34F20">
              <w:rPr>
                <w:rStyle w:val="Hyperlink"/>
                <w:noProof/>
                <w:rtl/>
                <w:lang w:bidi="fa-IR"/>
              </w:rPr>
              <w:t xml:space="preserve"> </w:t>
            </w:r>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حضرت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Toc479759314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42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5" w:history="1">
            <w:r w:rsidR="008A4D3D" w:rsidRPr="00A34F20">
              <w:rPr>
                <w:rStyle w:val="Hyperlink"/>
                <w:rFonts w:hint="eastAsia"/>
                <w:noProof/>
                <w:rtl/>
                <w:lang w:bidi="fa-IR"/>
              </w:rPr>
              <w:t>دعاى</w:t>
            </w:r>
            <w:r w:rsidR="008A4D3D" w:rsidRPr="00A34F20">
              <w:rPr>
                <w:rStyle w:val="Hyperlink"/>
                <w:noProof/>
                <w:rtl/>
                <w:lang w:bidi="fa-IR"/>
              </w:rPr>
              <w:t xml:space="preserve"> </w:t>
            </w:r>
            <w:r w:rsidR="008A4D3D" w:rsidRPr="00A34F20">
              <w:rPr>
                <w:rStyle w:val="Hyperlink"/>
                <w:rFonts w:hint="eastAsia"/>
                <w:noProof/>
                <w:rtl/>
                <w:lang w:bidi="fa-IR"/>
              </w:rPr>
              <w:t>عهد</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Toc479759315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44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6" w:history="1">
            <w:r w:rsidR="008A4D3D" w:rsidRPr="00A34F20">
              <w:rPr>
                <w:rStyle w:val="Hyperlink"/>
                <w:rFonts w:hint="eastAsia"/>
                <w:noProof/>
                <w:rtl/>
                <w:lang w:bidi="fa-IR"/>
              </w:rPr>
              <w:t>ترجمه</w:t>
            </w:r>
            <w:r w:rsidR="008A4D3D" w:rsidRPr="00A34F20">
              <w:rPr>
                <w:rStyle w:val="Hyperlink"/>
                <w:noProof/>
                <w:rtl/>
                <w:lang w:bidi="fa-IR"/>
              </w:rPr>
              <w:t xml:space="preserve"> </w:t>
            </w:r>
            <w:r w:rsidR="008A4D3D" w:rsidRPr="00A34F20">
              <w:rPr>
                <w:rStyle w:val="Hyperlink"/>
                <w:rFonts w:hint="eastAsia"/>
                <w:noProof/>
                <w:rtl/>
                <w:lang w:bidi="fa-IR"/>
              </w:rPr>
              <w:t>دعاى</w:t>
            </w:r>
            <w:r w:rsidR="008A4D3D" w:rsidRPr="00A34F20">
              <w:rPr>
                <w:rStyle w:val="Hyperlink"/>
                <w:noProof/>
                <w:rtl/>
                <w:lang w:bidi="fa-IR"/>
              </w:rPr>
              <w:t xml:space="preserve"> </w:t>
            </w:r>
            <w:r w:rsidR="008A4D3D" w:rsidRPr="00A34F20">
              <w:rPr>
                <w:rStyle w:val="Hyperlink"/>
                <w:rFonts w:hint="eastAsia"/>
                <w:noProof/>
                <w:rtl/>
                <w:lang w:bidi="fa-IR"/>
              </w:rPr>
              <w:t>عهد</w:t>
            </w:r>
            <w:r w:rsidR="008A4D3D" w:rsidRPr="00A34F20">
              <w:rPr>
                <w:rStyle w:val="Hyperlink"/>
                <w:noProof/>
                <w:rtl/>
                <w:lang w:bidi="fa-IR"/>
              </w:rPr>
              <w:t>:</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Toc479759316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46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7" w:history="1">
            <w:r w:rsidR="008A4D3D" w:rsidRPr="00A34F20">
              <w:rPr>
                <w:rStyle w:val="Hyperlink"/>
                <w:rFonts w:hint="eastAsia"/>
                <w:noProof/>
                <w:rtl/>
                <w:lang w:bidi="fa-IR"/>
              </w:rPr>
              <w:t>رواياتى</w:t>
            </w:r>
            <w:r w:rsidR="008A4D3D" w:rsidRPr="00A34F20">
              <w:rPr>
                <w:rStyle w:val="Hyperlink"/>
                <w:noProof/>
                <w:rtl/>
                <w:lang w:bidi="fa-IR"/>
              </w:rPr>
              <w:t xml:space="preserve"> </w:t>
            </w:r>
            <w:r w:rsidR="008A4D3D" w:rsidRPr="00A34F20">
              <w:rPr>
                <w:rStyle w:val="Hyperlink"/>
                <w:rFonts w:hint="eastAsia"/>
                <w:noProof/>
                <w:rtl/>
                <w:lang w:bidi="fa-IR"/>
              </w:rPr>
              <w:t>پيرامون</w:t>
            </w:r>
            <w:r w:rsidR="008A4D3D" w:rsidRPr="00A34F20">
              <w:rPr>
                <w:rStyle w:val="Hyperlink"/>
                <w:noProof/>
                <w:rtl/>
                <w:lang w:bidi="fa-IR"/>
              </w:rPr>
              <w:t xml:space="preserve"> </w:t>
            </w:r>
            <w:r w:rsidR="008A4D3D" w:rsidRPr="00A34F20">
              <w:rPr>
                <w:rStyle w:val="Hyperlink"/>
                <w:rFonts w:hint="eastAsia"/>
                <w:noProof/>
                <w:rtl/>
                <w:lang w:bidi="fa-IR"/>
              </w:rPr>
              <w:t>ياران</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Toc479759317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49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8" w:history="1">
            <w:r w:rsidR="008A4D3D" w:rsidRPr="00A34F20">
              <w:rPr>
                <w:rStyle w:val="Hyperlink"/>
                <w:noProof/>
                <w:rtl/>
                <w:lang w:bidi="fa-IR"/>
              </w:rPr>
              <w:t xml:space="preserve">1. </w:t>
            </w:r>
            <w:r w:rsidR="008A4D3D" w:rsidRPr="00A34F20">
              <w:rPr>
                <w:rStyle w:val="Hyperlink"/>
                <w:rFonts w:hint="eastAsia"/>
                <w:noProof/>
                <w:rtl/>
                <w:lang w:bidi="fa-IR"/>
              </w:rPr>
              <w:t>ياران</w:t>
            </w:r>
            <w:r w:rsidR="008A4D3D" w:rsidRPr="00A34F20">
              <w:rPr>
                <w:rStyle w:val="Hyperlink"/>
                <w:noProof/>
                <w:rtl/>
                <w:lang w:bidi="fa-IR"/>
              </w:rPr>
              <w:t xml:space="preserve"> </w:t>
            </w:r>
            <w:r w:rsidR="008A4D3D" w:rsidRPr="00A34F20">
              <w:rPr>
                <w:rStyle w:val="Hyperlink"/>
                <w:rFonts w:hint="eastAsia"/>
                <w:noProof/>
                <w:rtl/>
                <w:lang w:bidi="fa-IR"/>
              </w:rPr>
              <w:t>بلند</w:t>
            </w:r>
            <w:r w:rsidR="008A4D3D" w:rsidRPr="00A34F20">
              <w:rPr>
                <w:rStyle w:val="Hyperlink"/>
                <w:noProof/>
                <w:rtl/>
                <w:lang w:bidi="fa-IR"/>
              </w:rPr>
              <w:t xml:space="preserve"> </w:t>
            </w:r>
            <w:r w:rsidR="008A4D3D" w:rsidRPr="00A34F20">
              <w:rPr>
                <w:rStyle w:val="Hyperlink"/>
                <w:rFonts w:hint="eastAsia"/>
                <w:noProof/>
                <w:rtl/>
                <w:lang w:bidi="fa-IR"/>
              </w:rPr>
              <w:t>آوازه</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Toc479759318 \h</w:instrText>
            </w:r>
            <w:r w:rsidR="008A4D3D">
              <w:rPr>
                <w:noProof/>
                <w:webHidden/>
                <w:rtl/>
              </w:rPr>
              <w:instrText xml:space="preserve"> </w:instrText>
            </w:r>
            <w:r>
              <w:rPr>
                <w:noProof/>
                <w:webHidden/>
                <w:rtl/>
              </w:rPr>
            </w:r>
            <w:r>
              <w:rPr>
                <w:noProof/>
                <w:webHidden/>
                <w:rtl/>
              </w:rPr>
              <w:fldChar w:fldCharType="separate"/>
            </w:r>
            <w:r w:rsidR="00150594">
              <w:rPr>
                <w:noProof/>
                <w:webHidden/>
                <w:rtl/>
              </w:rPr>
              <w:t>55</w:t>
            </w:r>
            <w:r w:rsidR="008A4D3D">
              <w:rPr>
                <w:noProof/>
                <w:webHidden/>
                <w:rtl/>
              </w:rPr>
              <w:t>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19" w:history="1">
            <w:r w:rsidR="008A4D3D" w:rsidRPr="00A34F20">
              <w:rPr>
                <w:rStyle w:val="Hyperlink"/>
                <w:rFonts w:hint="eastAsia"/>
                <w:noProof/>
                <w:rtl/>
                <w:lang w:bidi="fa-IR"/>
              </w:rPr>
              <w:t>يك</w:t>
            </w:r>
            <w:r w:rsidR="008A4D3D" w:rsidRPr="00A34F20">
              <w:rPr>
                <w:rStyle w:val="Hyperlink"/>
                <w:noProof/>
                <w:rtl/>
                <w:lang w:bidi="fa-IR"/>
              </w:rPr>
              <w:t xml:space="preserve"> </w:t>
            </w:r>
            <w:r w:rsidR="008A4D3D" w:rsidRPr="00A34F20">
              <w:rPr>
                <w:rStyle w:val="Hyperlink"/>
                <w:rFonts w:hint="eastAsia"/>
                <w:noProof/>
                <w:rtl/>
                <w:lang w:bidi="fa-IR"/>
              </w:rPr>
              <w:t>واقعيت</w:t>
            </w:r>
            <w:r w:rsidR="008A4D3D" w:rsidRPr="00A34F20">
              <w:rPr>
                <w:rStyle w:val="Hyperlink"/>
                <w:noProof/>
                <w:rtl/>
                <w:lang w:bidi="fa-IR"/>
              </w:rPr>
              <w:t xml:space="preserve"> </w:t>
            </w:r>
            <w:r w:rsidR="008A4D3D" w:rsidRPr="00A34F20">
              <w:rPr>
                <w:rStyle w:val="Hyperlink"/>
                <w:rFonts w:hint="eastAsia"/>
                <w:noProof/>
                <w:rtl/>
                <w:lang w:bidi="fa-IR"/>
              </w:rPr>
              <w:t>ناشناخته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Toc479759319 \h</w:instrText>
            </w:r>
            <w:r w:rsidR="008A4D3D">
              <w:rPr>
                <w:noProof/>
                <w:webHidden/>
                <w:rtl/>
              </w:rPr>
              <w:instrText xml:space="preserve"> </w:instrText>
            </w:r>
            <w:r>
              <w:rPr>
                <w:noProof/>
                <w:webHidden/>
                <w:rtl/>
              </w:rPr>
            </w:r>
            <w:r>
              <w:rPr>
                <w:noProof/>
                <w:webHidden/>
                <w:rtl/>
              </w:rPr>
              <w:fldChar w:fldCharType="separate"/>
            </w:r>
            <w:r w:rsidR="00150594">
              <w:rPr>
                <w:noProof/>
                <w:webHidden/>
                <w:rtl/>
              </w:rPr>
              <w:t>55</w:t>
            </w:r>
            <w:r w:rsidR="008A4D3D">
              <w:rPr>
                <w:noProof/>
                <w:webHidden/>
                <w:rtl/>
              </w:rPr>
              <w:t>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0" w:history="1">
            <w:r w:rsidR="008A4D3D" w:rsidRPr="00A34F20">
              <w:rPr>
                <w:rStyle w:val="Hyperlink"/>
                <w:rFonts w:hint="eastAsia"/>
                <w:noProof/>
                <w:rtl/>
                <w:lang w:bidi="fa-IR"/>
              </w:rPr>
              <w:t>چگونگى</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Toc479759320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6</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1" w:history="1">
            <w:r w:rsidR="008A4D3D" w:rsidRPr="00A34F20">
              <w:rPr>
                <w:rStyle w:val="Hyperlink"/>
                <w:rFonts w:hint="eastAsia"/>
                <w:noProof/>
                <w:rtl/>
                <w:lang w:bidi="fa-IR"/>
              </w:rPr>
              <w:t>نخستين</w:t>
            </w:r>
            <w:r w:rsidR="008A4D3D" w:rsidRPr="00A34F20">
              <w:rPr>
                <w:rStyle w:val="Hyperlink"/>
                <w:noProof/>
                <w:rtl/>
                <w:lang w:bidi="fa-IR"/>
              </w:rPr>
              <w:t xml:space="preserve"> </w:t>
            </w:r>
            <w:r w:rsidR="008A4D3D" w:rsidRPr="00A34F20">
              <w:rPr>
                <w:rStyle w:val="Hyperlink"/>
                <w:rFonts w:hint="eastAsia"/>
                <w:noProof/>
                <w:rtl/>
                <w:lang w:bidi="fa-IR"/>
              </w:rPr>
              <w:t>سخنرانى</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Toc479759321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67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2" w:history="1">
            <w:r w:rsidR="008A4D3D" w:rsidRPr="00A34F20">
              <w:rPr>
                <w:rStyle w:val="Hyperlink"/>
                <w:rFonts w:hint="eastAsia"/>
                <w:noProof/>
                <w:rtl/>
                <w:lang w:bidi="fa-IR"/>
              </w:rPr>
              <w:t>شرحى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برخى</w:t>
            </w:r>
            <w:r w:rsidR="008A4D3D" w:rsidRPr="00A34F20">
              <w:rPr>
                <w:rStyle w:val="Hyperlink"/>
                <w:noProof/>
                <w:rtl/>
                <w:lang w:bidi="fa-IR"/>
              </w:rPr>
              <w:t xml:space="preserve"> </w:t>
            </w:r>
            <w:r w:rsidR="008A4D3D" w:rsidRPr="00A34F20">
              <w:rPr>
                <w:rStyle w:val="Hyperlink"/>
                <w:rFonts w:hint="eastAsia"/>
                <w:noProof/>
                <w:rtl/>
                <w:lang w:bidi="fa-IR"/>
              </w:rPr>
              <w:t>واژه</w:t>
            </w:r>
            <w:r w:rsidR="008A4D3D" w:rsidRPr="00A34F20">
              <w:rPr>
                <w:rStyle w:val="Hyperlink"/>
                <w:noProof/>
                <w:rtl/>
                <w:lang w:bidi="fa-IR"/>
              </w:rPr>
              <w:t xml:space="preserve"> </w:t>
            </w:r>
            <w:r w:rsidR="008A4D3D" w:rsidRPr="00A34F20">
              <w:rPr>
                <w:rStyle w:val="Hyperlink"/>
                <w:rFonts w:hint="eastAsia"/>
                <w:noProof/>
                <w:rtl/>
                <w:lang w:bidi="fa-IR"/>
              </w:rPr>
              <w:t>هاى</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پيام</w:t>
            </w:r>
            <w:r w:rsidR="008A4D3D" w:rsidRPr="00A34F20">
              <w:rPr>
                <w:rStyle w:val="Hyperlink"/>
                <w:noProof/>
                <w:rtl/>
                <w:lang w:bidi="fa-IR"/>
              </w:rPr>
              <w:t xml:space="preserve"> </w:t>
            </w:r>
            <w:r w:rsidR="008A4D3D" w:rsidRPr="00A34F20">
              <w:rPr>
                <w:rStyle w:val="Hyperlink"/>
                <w:rFonts w:hint="eastAsia"/>
                <w:noProof/>
                <w:rtl/>
                <w:lang w:bidi="fa-IR"/>
              </w:rPr>
              <w:t>جهانى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Toc479759322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71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3" w:history="1">
            <w:r w:rsidR="008A4D3D" w:rsidRPr="00A34F20">
              <w:rPr>
                <w:rStyle w:val="Hyperlink"/>
                <w:rFonts w:hint="eastAsia"/>
                <w:noProof/>
                <w:rtl/>
                <w:lang w:bidi="fa-IR"/>
              </w:rPr>
              <w:t>سومين</w:t>
            </w:r>
            <w:r w:rsidR="008A4D3D" w:rsidRPr="00A34F20">
              <w:rPr>
                <w:rStyle w:val="Hyperlink"/>
                <w:noProof/>
                <w:rtl/>
                <w:lang w:bidi="fa-IR"/>
              </w:rPr>
              <w:t xml:space="preserve"> </w:t>
            </w:r>
            <w:r w:rsidR="008A4D3D" w:rsidRPr="00A34F20">
              <w:rPr>
                <w:rStyle w:val="Hyperlink"/>
                <w:rFonts w:hint="eastAsia"/>
                <w:noProof/>
                <w:rtl/>
                <w:lang w:bidi="fa-IR"/>
              </w:rPr>
              <w:t>خطبه</w:t>
            </w:r>
            <w:r w:rsidR="008A4D3D" w:rsidRPr="00A34F20">
              <w:rPr>
                <w:rStyle w:val="Hyperlink"/>
                <w:noProof/>
                <w:rtl/>
                <w:lang w:bidi="fa-IR"/>
              </w:rPr>
              <w:t xml:space="preserve"> </w:t>
            </w:r>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آن</w:t>
            </w:r>
            <w:r w:rsidR="008A4D3D" w:rsidRPr="00A34F20">
              <w:rPr>
                <w:rStyle w:val="Hyperlink"/>
                <w:noProof/>
                <w:rtl/>
                <w:lang w:bidi="fa-IR"/>
              </w:rPr>
              <w:t xml:space="preserve"> </w:t>
            </w:r>
            <w:r w:rsidR="008A4D3D" w:rsidRPr="00A34F20">
              <w:rPr>
                <w:rStyle w:val="Hyperlink"/>
                <w:rFonts w:hint="eastAsia"/>
                <w:noProof/>
                <w:rtl/>
                <w:lang w:bidi="fa-IR"/>
              </w:rPr>
              <w:t>گرامى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Toc479759323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86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4" w:history="1">
            <w:r w:rsidR="008A4D3D" w:rsidRPr="00A34F20">
              <w:rPr>
                <w:rStyle w:val="Hyperlink"/>
                <w:rFonts w:hint="eastAsia"/>
                <w:noProof/>
                <w:rtl/>
                <w:lang w:bidi="fa-IR"/>
              </w:rPr>
              <w:t>بيعت</w:t>
            </w:r>
            <w:r w:rsidR="008A4D3D" w:rsidRPr="00A34F20">
              <w:rPr>
                <w:rStyle w:val="Hyperlink"/>
                <w:noProof/>
                <w:rtl/>
                <w:lang w:bidi="fa-IR"/>
              </w:rPr>
              <w:t xml:space="preserve"> </w:t>
            </w:r>
            <w:r w:rsidR="008A4D3D" w:rsidRPr="00A34F20">
              <w:rPr>
                <w:rStyle w:val="Hyperlink"/>
                <w:rFonts w:hint="eastAsia"/>
                <w:noProof/>
                <w:rtl/>
                <w:lang w:bidi="fa-IR"/>
              </w:rPr>
              <w:t>با</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Toc479759324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88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5" w:history="1">
            <w:r w:rsidR="008A4D3D" w:rsidRPr="00A34F20">
              <w:rPr>
                <w:rStyle w:val="Hyperlink"/>
                <w:rFonts w:hint="eastAsia"/>
                <w:noProof/>
                <w:rtl/>
                <w:lang w:bidi="fa-IR"/>
              </w:rPr>
              <w:t>بيعت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Toc479759325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90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6" w:history="1">
            <w:r w:rsidR="008A4D3D" w:rsidRPr="00A34F20">
              <w:rPr>
                <w:rStyle w:val="Hyperlink"/>
                <w:rFonts w:hint="eastAsia"/>
                <w:noProof/>
                <w:rtl/>
                <w:lang w:bidi="fa-IR"/>
              </w:rPr>
              <w:t>سپاه</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Toc479759326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92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7" w:history="1">
            <w:r w:rsidR="008A4D3D" w:rsidRPr="00A34F20">
              <w:rPr>
                <w:rStyle w:val="Hyperlink"/>
                <w:rFonts w:hint="eastAsia"/>
                <w:noProof/>
                <w:rtl/>
                <w:lang w:bidi="fa-IR"/>
              </w:rPr>
              <w:t>سلام</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Toc479759327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94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8" w:history="1">
            <w:r w:rsidR="008A4D3D" w:rsidRPr="00A34F20">
              <w:rPr>
                <w:rStyle w:val="Hyperlink"/>
                <w:rFonts w:hint="eastAsia"/>
                <w:noProof/>
                <w:rtl/>
                <w:lang w:bidi="fa-IR"/>
              </w:rPr>
              <w:t>قيام</w:t>
            </w:r>
            <w:r w:rsidR="008A4D3D" w:rsidRPr="00A34F20">
              <w:rPr>
                <w:rStyle w:val="Hyperlink"/>
                <w:noProof/>
                <w:rtl/>
                <w:lang w:bidi="fa-IR"/>
              </w:rPr>
              <w:t xml:space="preserve"> </w:t>
            </w:r>
            <w:r w:rsidR="008A4D3D" w:rsidRPr="00A34F20">
              <w:rPr>
                <w:rStyle w:val="Hyperlink"/>
                <w:rFonts w:hint="eastAsia"/>
                <w:noProof/>
                <w:rtl/>
                <w:lang w:bidi="fa-IR"/>
              </w:rPr>
              <w:t>با</w:t>
            </w:r>
            <w:r w:rsidR="008A4D3D" w:rsidRPr="00A34F20">
              <w:rPr>
                <w:rStyle w:val="Hyperlink"/>
                <w:noProof/>
                <w:rtl/>
                <w:lang w:bidi="fa-IR"/>
              </w:rPr>
              <w:t xml:space="preserve"> </w:t>
            </w:r>
            <w:r w:rsidR="008A4D3D" w:rsidRPr="00A34F20">
              <w:rPr>
                <w:rStyle w:val="Hyperlink"/>
                <w:rFonts w:hint="eastAsia"/>
                <w:noProof/>
                <w:rtl/>
                <w:lang w:bidi="fa-IR"/>
              </w:rPr>
              <w:t>شمشير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Toc479759328 \h</w:instrText>
            </w:r>
            <w:r w:rsidR="008A4D3D">
              <w:rPr>
                <w:noProof/>
                <w:webHidden/>
                <w:rtl/>
              </w:rPr>
              <w:instrText xml:space="preserve"> </w:instrText>
            </w:r>
            <w:r>
              <w:rPr>
                <w:noProof/>
                <w:webHidden/>
                <w:rtl/>
              </w:rPr>
            </w:r>
            <w:r>
              <w:rPr>
                <w:noProof/>
                <w:webHidden/>
                <w:rtl/>
              </w:rPr>
              <w:fldChar w:fldCharType="separate"/>
            </w:r>
            <w:r w:rsidR="00150594">
              <w:rPr>
                <w:noProof/>
                <w:webHidden/>
                <w:rtl/>
              </w:rPr>
              <w:t>5</w:t>
            </w:r>
            <w:r w:rsidR="008A4D3D">
              <w:rPr>
                <w:noProof/>
                <w:webHidden/>
                <w:rtl/>
              </w:rPr>
              <w:t>96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29" w:history="1">
            <w:r w:rsidR="008A4D3D" w:rsidRPr="00A34F20">
              <w:rPr>
                <w:rStyle w:val="Hyperlink"/>
                <w:rFonts w:hint="eastAsia"/>
                <w:noProof/>
                <w:rtl/>
                <w:lang w:bidi="fa-IR"/>
              </w:rPr>
              <w:t>نقش</w:t>
            </w:r>
            <w:r w:rsidR="008A4D3D" w:rsidRPr="00A34F20">
              <w:rPr>
                <w:rStyle w:val="Hyperlink"/>
                <w:noProof/>
                <w:rtl/>
                <w:lang w:bidi="fa-IR"/>
              </w:rPr>
              <w:t xml:space="preserve"> </w:t>
            </w:r>
            <w:r w:rsidR="008A4D3D" w:rsidRPr="00A34F20">
              <w:rPr>
                <w:rStyle w:val="Hyperlink"/>
                <w:rFonts w:hint="eastAsia"/>
                <w:noProof/>
                <w:rtl/>
                <w:lang w:bidi="fa-IR"/>
              </w:rPr>
              <w:t>ميراث</w:t>
            </w:r>
            <w:r w:rsidR="008A4D3D" w:rsidRPr="00A34F20">
              <w:rPr>
                <w:rStyle w:val="Hyperlink"/>
                <w:noProof/>
                <w:rtl/>
                <w:lang w:bidi="fa-IR"/>
              </w:rPr>
              <w:t xml:space="preserve"> </w:t>
            </w:r>
            <w:r w:rsidR="008A4D3D" w:rsidRPr="00A34F20">
              <w:rPr>
                <w:rStyle w:val="Hyperlink"/>
                <w:rFonts w:hint="eastAsia"/>
                <w:noProof/>
                <w:rtl/>
                <w:lang w:bidi="fa-IR"/>
              </w:rPr>
              <w:t>پيامبران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Toc479759329 \h</w:instrText>
            </w:r>
            <w:r w:rsidR="008A4D3D">
              <w:rPr>
                <w:noProof/>
                <w:webHidden/>
                <w:rtl/>
              </w:rPr>
              <w:instrText xml:space="preserve"> </w:instrText>
            </w:r>
            <w:r>
              <w:rPr>
                <w:noProof/>
                <w:webHidden/>
                <w:rtl/>
              </w:rPr>
            </w:r>
            <w:r>
              <w:rPr>
                <w:noProof/>
                <w:webHidden/>
                <w:rtl/>
              </w:rPr>
              <w:fldChar w:fldCharType="separate"/>
            </w:r>
            <w:r w:rsidR="008A4D3D">
              <w:rPr>
                <w:noProof/>
                <w:webHidden/>
                <w:rtl/>
              </w:rPr>
              <w:t>600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0" w:history="1">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مكه</w:t>
            </w:r>
            <w:r w:rsidR="008A4D3D" w:rsidRPr="00A34F20">
              <w:rPr>
                <w:rStyle w:val="Hyperlink"/>
                <w:noProof/>
                <w:rtl/>
                <w:lang w:bidi="fa-IR"/>
              </w:rPr>
              <w:t xml:space="preserve"> </w:t>
            </w:r>
            <w:r w:rsidR="008A4D3D" w:rsidRPr="00A34F20">
              <w:rPr>
                <w:rStyle w:val="Hyperlink"/>
                <w:rFonts w:hint="eastAsia"/>
                <w:noProof/>
                <w:rtl/>
                <w:lang w:bidi="fa-IR"/>
              </w:rPr>
              <w:t>مكرمه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Toc479759330 \h</w:instrText>
            </w:r>
            <w:r w:rsidR="008A4D3D">
              <w:rPr>
                <w:noProof/>
                <w:webHidden/>
                <w:rtl/>
              </w:rPr>
              <w:instrText xml:space="preserve"> </w:instrText>
            </w:r>
            <w:r>
              <w:rPr>
                <w:noProof/>
                <w:webHidden/>
                <w:rtl/>
              </w:rPr>
            </w:r>
            <w:r>
              <w:rPr>
                <w:noProof/>
                <w:webHidden/>
                <w:rtl/>
              </w:rPr>
              <w:fldChar w:fldCharType="separate"/>
            </w:r>
            <w:r w:rsidR="008A4D3D">
              <w:rPr>
                <w:noProof/>
                <w:webHidden/>
                <w:rtl/>
              </w:rPr>
              <w:t>60</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1" w:history="1">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مدينه</w:t>
            </w:r>
            <w:r w:rsidR="008A4D3D" w:rsidRPr="00A34F20">
              <w:rPr>
                <w:rStyle w:val="Hyperlink"/>
                <w:noProof/>
                <w:rtl/>
                <w:lang w:bidi="fa-IR"/>
              </w:rPr>
              <w:t xml:space="preserve"> </w:t>
            </w:r>
            <w:r w:rsidR="008A4D3D" w:rsidRPr="00A34F20">
              <w:rPr>
                <w:rStyle w:val="Hyperlink"/>
                <w:rFonts w:hint="eastAsia"/>
                <w:noProof/>
                <w:rtl/>
                <w:lang w:bidi="fa-IR"/>
              </w:rPr>
              <w:t>منوره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Toc479759331 \h</w:instrText>
            </w:r>
            <w:r w:rsidR="008A4D3D">
              <w:rPr>
                <w:noProof/>
                <w:webHidden/>
                <w:rtl/>
              </w:rPr>
              <w:instrText xml:space="preserve"> </w:instrText>
            </w:r>
            <w:r>
              <w:rPr>
                <w:noProof/>
                <w:webHidden/>
                <w:rtl/>
              </w:rPr>
            </w:r>
            <w:r>
              <w:rPr>
                <w:noProof/>
                <w:webHidden/>
                <w:rtl/>
              </w:rPr>
              <w:fldChar w:fldCharType="separate"/>
            </w:r>
            <w:r w:rsidR="008A4D3D">
              <w:rPr>
                <w:noProof/>
                <w:webHidden/>
                <w:rtl/>
              </w:rPr>
              <w:t>610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2" w:history="1">
            <w:r w:rsidR="008A4D3D" w:rsidRPr="00A34F20">
              <w:rPr>
                <w:rStyle w:val="Hyperlink"/>
                <w:rFonts w:hint="eastAsia"/>
                <w:noProof/>
                <w:rtl/>
                <w:lang w:bidi="fa-IR"/>
              </w:rPr>
              <w:t>مركز</w:t>
            </w:r>
            <w:r w:rsidR="008A4D3D" w:rsidRPr="00A34F20">
              <w:rPr>
                <w:rStyle w:val="Hyperlink"/>
                <w:noProof/>
                <w:rtl/>
                <w:lang w:bidi="fa-IR"/>
              </w:rPr>
              <w:t xml:space="preserve"> </w:t>
            </w:r>
            <w:r w:rsidR="008A4D3D" w:rsidRPr="00A34F20">
              <w:rPr>
                <w:rStyle w:val="Hyperlink"/>
                <w:rFonts w:hint="eastAsia"/>
                <w:noProof/>
                <w:rtl/>
                <w:lang w:bidi="fa-IR"/>
              </w:rPr>
              <w:t>حكومت</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sidRPr="00A34F20">
              <w:rPr>
                <w:rStyle w:val="Hyperlink"/>
                <w:noProof/>
                <w:rtl/>
                <w:lang w:bidi="fa-IR"/>
              </w:rPr>
              <w:t xml:space="preserve"> </w:t>
            </w:r>
            <w:r w:rsidR="008A4D3D" w:rsidRPr="00A34F20">
              <w:rPr>
                <w:rStyle w:val="Hyperlink"/>
                <w:rFonts w:hint="eastAsia"/>
                <w:noProof/>
                <w:rtl/>
                <w:lang w:bidi="fa-IR"/>
              </w:rPr>
              <w:t>يا</w:t>
            </w:r>
            <w:r w:rsidR="008A4D3D" w:rsidRPr="00A34F20">
              <w:rPr>
                <w:rStyle w:val="Hyperlink"/>
                <w:noProof/>
                <w:rtl/>
                <w:lang w:bidi="fa-IR"/>
              </w:rPr>
              <w:t xml:space="preserve"> </w:t>
            </w:r>
            <w:r w:rsidR="008A4D3D" w:rsidRPr="00A34F20">
              <w:rPr>
                <w:rStyle w:val="Hyperlink"/>
                <w:rFonts w:hint="eastAsia"/>
                <w:noProof/>
                <w:rtl/>
                <w:lang w:bidi="fa-IR"/>
              </w:rPr>
              <w:t>پايتخت</w:t>
            </w:r>
            <w:r w:rsidR="008A4D3D" w:rsidRPr="00A34F20">
              <w:rPr>
                <w:rStyle w:val="Hyperlink"/>
                <w:noProof/>
                <w:rtl/>
                <w:lang w:bidi="fa-IR"/>
              </w:rPr>
              <w:t xml:space="preserve"> </w:t>
            </w:r>
            <w:r w:rsidR="008A4D3D" w:rsidRPr="00A34F20">
              <w:rPr>
                <w:rStyle w:val="Hyperlink"/>
                <w:rFonts w:hint="eastAsia"/>
                <w:noProof/>
                <w:rtl/>
                <w:lang w:bidi="fa-IR"/>
              </w:rPr>
              <w:t>جهانى</w:t>
            </w:r>
            <w:r w:rsidR="008A4D3D" w:rsidRPr="00A34F20">
              <w:rPr>
                <w:rStyle w:val="Hyperlink"/>
                <w:noProof/>
                <w:rtl/>
                <w:lang w:bidi="fa-IR"/>
              </w:rPr>
              <w:t xml:space="preserve"> </w:t>
            </w:r>
            <w:r w:rsidR="008A4D3D" w:rsidRPr="00A34F20">
              <w:rPr>
                <w:rStyle w:val="Hyperlink"/>
                <w:rFonts w:hint="eastAsia"/>
                <w:noProof/>
                <w:rtl/>
                <w:lang w:bidi="fa-IR"/>
              </w:rPr>
              <w:t>او</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Toc479759332 \h</w:instrText>
            </w:r>
            <w:r w:rsidR="008A4D3D">
              <w:rPr>
                <w:noProof/>
                <w:webHidden/>
                <w:rtl/>
              </w:rPr>
              <w:instrText xml:space="preserve"> </w:instrText>
            </w:r>
            <w:r>
              <w:rPr>
                <w:noProof/>
                <w:webHidden/>
                <w:rtl/>
              </w:rPr>
            </w:r>
            <w:r>
              <w:rPr>
                <w:noProof/>
                <w:webHidden/>
                <w:rtl/>
              </w:rPr>
              <w:fldChar w:fldCharType="separate"/>
            </w:r>
            <w:r w:rsidR="008A4D3D">
              <w:rPr>
                <w:noProof/>
                <w:webHidden/>
                <w:rtl/>
              </w:rPr>
              <w:t>611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3" w:history="1">
            <w:r w:rsidR="008A4D3D" w:rsidRPr="00A34F20">
              <w:rPr>
                <w:rStyle w:val="Hyperlink"/>
                <w:rFonts w:hint="eastAsia"/>
                <w:noProof/>
                <w:rtl/>
                <w:lang w:bidi="fa-IR"/>
              </w:rPr>
              <w:t>بزرگترين</w:t>
            </w:r>
            <w:r w:rsidR="008A4D3D" w:rsidRPr="00A34F20">
              <w:rPr>
                <w:rStyle w:val="Hyperlink"/>
                <w:noProof/>
                <w:rtl/>
                <w:lang w:bidi="fa-IR"/>
              </w:rPr>
              <w:t xml:space="preserve"> </w:t>
            </w:r>
            <w:r w:rsidR="008A4D3D" w:rsidRPr="00A34F20">
              <w:rPr>
                <w:rStyle w:val="Hyperlink"/>
                <w:rFonts w:hint="eastAsia"/>
                <w:noProof/>
                <w:rtl/>
                <w:lang w:bidi="fa-IR"/>
              </w:rPr>
              <w:t>مسجد</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سراسر</w:t>
            </w:r>
            <w:r w:rsidR="008A4D3D" w:rsidRPr="00A34F20">
              <w:rPr>
                <w:rStyle w:val="Hyperlink"/>
                <w:noProof/>
                <w:rtl/>
                <w:lang w:bidi="fa-IR"/>
              </w:rPr>
              <w:t xml:space="preserve"> </w:t>
            </w:r>
            <w:r w:rsidR="008A4D3D" w:rsidRPr="00A34F20">
              <w:rPr>
                <w:rStyle w:val="Hyperlink"/>
                <w:rFonts w:hint="eastAsia"/>
                <w:noProof/>
                <w:rtl/>
                <w:lang w:bidi="fa-IR"/>
              </w:rPr>
              <w:t>جهان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Toc479759333 \h</w:instrText>
            </w:r>
            <w:r w:rsidR="008A4D3D">
              <w:rPr>
                <w:noProof/>
                <w:webHidden/>
                <w:rtl/>
              </w:rPr>
              <w:instrText xml:space="preserve"> </w:instrText>
            </w:r>
            <w:r>
              <w:rPr>
                <w:noProof/>
                <w:webHidden/>
                <w:rtl/>
              </w:rPr>
            </w:r>
            <w:r>
              <w:rPr>
                <w:noProof/>
                <w:webHidden/>
                <w:rtl/>
              </w:rPr>
              <w:fldChar w:fldCharType="separate"/>
            </w:r>
            <w:r w:rsidR="008A4D3D">
              <w:rPr>
                <w:noProof/>
                <w:webHidden/>
                <w:rtl/>
              </w:rPr>
              <w:t>614</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334" w:history="1">
            <w:r w:rsidRPr="00A34F20">
              <w:rPr>
                <w:rStyle w:val="Hyperlink"/>
                <w:rFonts w:hint="eastAsia"/>
                <w:noProof/>
                <w:rtl/>
                <w:lang w:bidi="fa-IR"/>
              </w:rPr>
              <w:t>فرود</w:t>
            </w:r>
            <w:r w:rsidRPr="00A34F20">
              <w:rPr>
                <w:rStyle w:val="Hyperlink"/>
                <w:noProof/>
                <w:rtl/>
                <w:lang w:bidi="fa-IR"/>
              </w:rPr>
              <w:t xml:space="preserve"> </w:t>
            </w:r>
            <w:r w:rsidRPr="00A34F20">
              <w:rPr>
                <w:rStyle w:val="Hyperlink"/>
                <w:rFonts w:hint="eastAsia"/>
                <w:noProof/>
                <w:rtl/>
                <w:lang w:bidi="fa-IR"/>
              </w:rPr>
              <w:t>آمدن</w:t>
            </w:r>
            <w:r w:rsidRPr="00A34F20">
              <w:rPr>
                <w:rStyle w:val="Hyperlink"/>
                <w:noProof/>
                <w:rtl/>
                <w:lang w:bidi="fa-IR"/>
              </w:rPr>
              <w:t xml:space="preserve"> </w:t>
            </w:r>
            <w:r w:rsidRPr="00A34F20">
              <w:rPr>
                <w:rStyle w:val="Hyperlink"/>
                <w:rFonts w:hint="eastAsia"/>
                <w:noProof/>
                <w:rtl/>
                <w:lang w:bidi="fa-IR"/>
              </w:rPr>
              <w:t>عيسى</w:t>
            </w:r>
            <w:r w:rsidRPr="00A34F20">
              <w:rPr>
                <w:rStyle w:val="Hyperlink"/>
                <w:noProof/>
                <w:rtl/>
                <w:lang w:bidi="fa-IR"/>
              </w:rPr>
              <w:t xml:space="preserve"> </w:t>
            </w:r>
            <w:r w:rsidRPr="00A34F20">
              <w:rPr>
                <w:rStyle w:val="Hyperlink"/>
                <w:rFonts w:cs="Rafed Alaem" w:hint="eastAsia"/>
                <w:noProof/>
                <w:rtl/>
              </w:rPr>
              <w:t>عليه‌السلام</w:t>
            </w:r>
            <w:r w:rsidRPr="00A34F20">
              <w:rPr>
                <w:rStyle w:val="Hyperlink"/>
                <w:noProof/>
                <w:rtl/>
                <w:lang w:bidi="fa-IR"/>
              </w:rPr>
              <w:t xml:space="preserve"> </w:t>
            </w:r>
            <w:r w:rsidRPr="00A34F20">
              <w:rPr>
                <w:rStyle w:val="Hyperlink"/>
                <w:rFonts w:hint="eastAsia"/>
                <w:noProof/>
                <w:rtl/>
                <w:lang w:bidi="fa-IR"/>
              </w:rPr>
              <w:t>از</w:t>
            </w:r>
            <w:r w:rsidRPr="00A34F20">
              <w:rPr>
                <w:rStyle w:val="Hyperlink"/>
                <w:noProof/>
                <w:rtl/>
                <w:lang w:bidi="fa-IR"/>
              </w:rPr>
              <w:t xml:space="preserve"> </w:t>
            </w:r>
            <w:r w:rsidRPr="00A34F20">
              <w:rPr>
                <w:rStyle w:val="Hyperlink"/>
                <w:rFonts w:hint="eastAsia"/>
                <w:noProof/>
                <w:rtl/>
                <w:lang w:bidi="fa-IR"/>
              </w:rPr>
              <w:t>آسمان</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Toc479759334 \h</w:instrText>
            </w:r>
            <w:r>
              <w:rPr>
                <w:noProof/>
                <w:webHidden/>
                <w:rtl/>
              </w:rPr>
              <w:instrText xml:space="preserve"> </w:instrText>
            </w:r>
            <w:r w:rsidR="00FD5177">
              <w:rPr>
                <w:noProof/>
                <w:webHidden/>
                <w:rtl/>
              </w:rPr>
            </w:r>
            <w:r w:rsidR="00FD5177">
              <w:rPr>
                <w:noProof/>
                <w:webHidden/>
                <w:rtl/>
              </w:rPr>
              <w:fldChar w:fldCharType="separate"/>
            </w:r>
            <w:r>
              <w:rPr>
                <w:noProof/>
                <w:webHidden/>
                <w:rtl/>
              </w:rPr>
              <w:t>619</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5" w:history="1">
            <w:r w:rsidR="008A4D3D" w:rsidRPr="00A34F20">
              <w:rPr>
                <w:rStyle w:val="Hyperlink"/>
                <w:rFonts w:hint="eastAsia"/>
                <w:noProof/>
                <w:rtl/>
                <w:lang w:bidi="fa-IR"/>
              </w:rPr>
              <w:t>واژه</w:t>
            </w:r>
            <w:r w:rsidR="008A4D3D" w:rsidRPr="00A34F20">
              <w:rPr>
                <w:rStyle w:val="Hyperlink"/>
                <w:noProof/>
                <w:rtl/>
                <w:lang w:bidi="fa-IR"/>
              </w:rPr>
              <w:t xml:space="preserve"> </w:t>
            </w:r>
            <w:r w:rsidR="008A4D3D" w:rsidRPr="00A34F20">
              <w:rPr>
                <w:rStyle w:val="Hyperlink"/>
                <w:rFonts w:hint="eastAsia"/>
                <w:noProof/>
                <w:rtl/>
                <w:lang w:bidi="fa-IR"/>
              </w:rPr>
              <w:t>دجال</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Toc479759335 \h</w:instrText>
            </w:r>
            <w:r w:rsidR="008A4D3D">
              <w:rPr>
                <w:noProof/>
                <w:webHidden/>
                <w:rtl/>
              </w:rPr>
              <w:instrText xml:space="preserve"> </w:instrText>
            </w:r>
            <w:r>
              <w:rPr>
                <w:noProof/>
                <w:webHidden/>
                <w:rtl/>
              </w:rPr>
            </w:r>
            <w:r>
              <w:rPr>
                <w:noProof/>
                <w:webHidden/>
                <w:rtl/>
              </w:rPr>
              <w:fldChar w:fldCharType="separate"/>
            </w:r>
            <w:r w:rsidR="008A4D3D">
              <w:rPr>
                <w:noProof/>
                <w:webHidden/>
                <w:rtl/>
              </w:rPr>
              <w:t>627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6" w:history="1">
            <w:r w:rsidR="008A4D3D" w:rsidRPr="00A34F20">
              <w:rPr>
                <w:rStyle w:val="Hyperlink"/>
                <w:rFonts w:hint="eastAsia"/>
                <w:noProof/>
                <w:rtl/>
                <w:lang w:bidi="fa-IR"/>
              </w:rPr>
              <w:t>پيشگامان</w:t>
            </w:r>
            <w:r w:rsidR="008A4D3D" w:rsidRPr="00A34F20">
              <w:rPr>
                <w:rStyle w:val="Hyperlink"/>
                <w:noProof/>
                <w:rtl/>
                <w:lang w:bidi="fa-IR"/>
              </w:rPr>
              <w:t xml:space="preserve"> </w:t>
            </w:r>
            <w:r w:rsidR="008A4D3D" w:rsidRPr="00A34F20">
              <w:rPr>
                <w:rStyle w:val="Hyperlink"/>
                <w:rFonts w:hint="eastAsia"/>
                <w:noProof/>
                <w:rtl/>
                <w:lang w:bidi="fa-IR"/>
              </w:rPr>
              <w:t>امتها</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Toc479759336 \h</w:instrText>
            </w:r>
            <w:r w:rsidR="008A4D3D">
              <w:rPr>
                <w:noProof/>
                <w:webHidden/>
                <w:rtl/>
              </w:rPr>
              <w:instrText xml:space="preserve"> </w:instrText>
            </w:r>
            <w:r>
              <w:rPr>
                <w:noProof/>
                <w:webHidden/>
                <w:rtl/>
              </w:rPr>
            </w:r>
            <w:r>
              <w:rPr>
                <w:noProof/>
                <w:webHidden/>
                <w:rtl/>
              </w:rPr>
              <w:fldChar w:fldCharType="separate"/>
            </w:r>
            <w:r w:rsidR="008A4D3D">
              <w:rPr>
                <w:noProof/>
                <w:webHidden/>
                <w:rtl/>
              </w:rPr>
              <w:t>637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7" w:history="1">
            <w:r w:rsidR="008A4D3D" w:rsidRPr="00A34F20">
              <w:rPr>
                <w:rStyle w:val="Hyperlink"/>
                <w:rFonts w:hint="eastAsia"/>
                <w:noProof/>
                <w:rtl/>
                <w:lang w:bidi="fa-IR"/>
              </w:rPr>
              <w:t>از</w:t>
            </w:r>
            <w:r w:rsidR="008A4D3D" w:rsidRPr="00A34F20">
              <w:rPr>
                <w:rStyle w:val="Hyperlink"/>
                <w:noProof/>
                <w:rtl/>
                <w:lang w:bidi="fa-IR"/>
              </w:rPr>
              <w:t xml:space="preserve"> </w:t>
            </w:r>
            <w:r w:rsidR="008A4D3D" w:rsidRPr="00A34F20">
              <w:rPr>
                <w:rStyle w:val="Hyperlink"/>
                <w:rFonts w:hint="eastAsia"/>
                <w:noProof/>
                <w:rtl/>
                <w:lang w:bidi="fa-IR"/>
              </w:rPr>
              <w:t>ديدگاه</w:t>
            </w:r>
            <w:r w:rsidR="008A4D3D" w:rsidRPr="00A34F20">
              <w:rPr>
                <w:rStyle w:val="Hyperlink"/>
                <w:noProof/>
                <w:rtl/>
                <w:lang w:bidi="fa-IR"/>
              </w:rPr>
              <w:t xml:space="preserve"> </w:t>
            </w:r>
            <w:r w:rsidR="008A4D3D" w:rsidRPr="00A34F20">
              <w:rPr>
                <w:rStyle w:val="Hyperlink"/>
                <w:rFonts w:hint="eastAsia"/>
                <w:noProof/>
                <w:rtl/>
                <w:lang w:bidi="fa-IR"/>
              </w:rPr>
              <w:t>عقيدتى</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اسلامى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Toc479759337 \h</w:instrText>
            </w:r>
            <w:r w:rsidR="008A4D3D">
              <w:rPr>
                <w:noProof/>
                <w:webHidden/>
                <w:rtl/>
              </w:rPr>
              <w:instrText xml:space="preserve"> </w:instrText>
            </w:r>
            <w:r>
              <w:rPr>
                <w:noProof/>
                <w:webHidden/>
                <w:rtl/>
              </w:rPr>
            </w:r>
            <w:r>
              <w:rPr>
                <w:noProof/>
                <w:webHidden/>
                <w:rtl/>
              </w:rPr>
              <w:fldChar w:fldCharType="separate"/>
            </w:r>
            <w:r w:rsidR="008A4D3D">
              <w:rPr>
                <w:noProof/>
                <w:webHidden/>
                <w:rtl/>
              </w:rPr>
              <w:t>640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8" w:history="1">
            <w:r w:rsidR="008A4D3D" w:rsidRPr="00A34F20">
              <w:rPr>
                <w:rStyle w:val="Hyperlink"/>
                <w:rFonts w:hint="eastAsia"/>
                <w:noProof/>
                <w:rtl/>
                <w:lang w:bidi="fa-IR"/>
              </w:rPr>
              <w:t>بوسيله</w:t>
            </w:r>
            <w:r w:rsidR="008A4D3D" w:rsidRPr="00A34F20">
              <w:rPr>
                <w:rStyle w:val="Hyperlink"/>
                <w:noProof/>
                <w:rtl/>
                <w:lang w:bidi="fa-IR"/>
              </w:rPr>
              <w:t xml:space="preserve"> </w:t>
            </w:r>
            <w:r w:rsidR="008A4D3D" w:rsidRPr="00A34F20">
              <w:rPr>
                <w:rStyle w:val="Hyperlink"/>
                <w:rFonts w:hint="eastAsia"/>
                <w:noProof/>
                <w:rtl/>
                <w:lang w:bidi="fa-IR"/>
              </w:rPr>
              <w:t>فرشتگان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Toc479759338 \h</w:instrText>
            </w:r>
            <w:r w:rsidR="008A4D3D">
              <w:rPr>
                <w:noProof/>
                <w:webHidden/>
                <w:rtl/>
              </w:rPr>
              <w:instrText xml:space="preserve"> </w:instrText>
            </w:r>
            <w:r>
              <w:rPr>
                <w:noProof/>
                <w:webHidden/>
                <w:rtl/>
              </w:rPr>
            </w:r>
            <w:r>
              <w:rPr>
                <w:noProof/>
                <w:webHidden/>
                <w:rtl/>
              </w:rPr>
              <w:fldChar w:fldCharType="separate"/>
            </w:r>
            <w:r w:rsidR="008A4D3D">
              <w:rPr>
                <w:noProof/>
                <w:webHidden/>
                <w:rtl/>
              </w:rPr>
              <w:t>642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39" w:history="1">
            <w:r w:rsidR="008A4D3D" w:rsidRPr="00A34F20">
              <w:rPr>
                <w:rStyle w:val="Hyperlink"/>
                <w:rFonts w:hint="eastAsia"/>
                <w:noProof/>
                <w:rtl/>
                <w:lang w:bidi="fa-IR"/>
              </w:rPr>
              <w:t>با</w:t>
            </w:r>
            <w:r w:rsidR="008A4D3D" w:rsidRPr="00A34F20">
              <w:rPr>
                <w:rStyle w:val="Hyperlink"/>
                <w:noProof/>
                <w:rtl/>
                <w:lang w:bidi="fa-IR"/>
              </w:rPr>
              <w:t xml:space="preserve"> </w:t>
            </w:r>
            <w:r w:rsidR="008A4D3D" w:rsidRPr="00A34F20">
              <w:rPr>
                <w:rStyle w:val="Hyperlink"/>
                <w:rFonts w:hint="eastAsia"/>
                <w:noProof/>
                <w:rtl/>
                <w:lang w:bidi="fa-IR"/>
              </w:rPr>
              <w:t>نيروهاى</w:t>
            </w:r>
            <w:r w:rsidR="008A4D3D" w:rsidRPr="00A34F20">
              <w:rPr>
                <w:rStyle w:val="Hyperlink"/>
                <w:noProof/>
                <w:rtl/>
                <w:lang w:bidi="fa-IR"/>
              </w:rPr>
              <w:t xml:space="preserve"> </w:t>
            </w:r>
            <w:r w:rsidR="008A4D3D" w:rsidRPr="00A34F20">
              <w:rPr>
                <w:rStyle w:val="Hyperlink"/>
                <w:rFonts w:hint="eastAsia"/>
                <w:noProof/>
                <w:rtl/>
                <w:lang w:bidi="fa-IR"/>
              </w:rPr>
              <w:t>طبيعت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Toc479759339 \h</w:instrText>
            </w:r>
            <w:r w:rsidR="008A4D3D">
              <w:rPr>
                <w:noProof/>
                <w:webHidden/>
                <w:rtl/>
              </w:rPr>
              <w:instrText xml:space="preserve"> </w:instrText>
            </w:r>
            <w:r>
              <w:rPr>
                <w:noProof/>
                <w:webHidden/>
                <w:rtl/>
              </w:rPr>
            </w:r>
            <w:r>
              <w:rPr>
                <w:noProof/>
                <w:webHidden/>
                <w:rtl/>
              </w:rPr>
              <w:fldChar w:fldCharType="separate"/>
            </w:r>
            <w:r w:rsidR="008A4D3D">
              <w:rPr>
                <w:noProof/>
                <w:webHidden/>
                <w:rtl/>
              </w:rPr>
              <w:t>643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0" w:history="1">
            <w:r w:rsidR="008A4D3D" w:rsidRPr="00A34F20">
              <w:rPr>
                <w:rStyle w:val="Hyperlink"/>
                <w:rFonts w:hint="eastAsia"/>
                <w:noProof/>
                <w:rtl/>
                <w:lang w:bidi="fa-IR"/>
              </w:rPr>
              <w:t>نقش</w:t>
            </w:r>
            <w:r w:rsidR="008A4D3D" w:rsidRPr="00A34F20">
              <w:rPr>
                <w:rStyle w:val="Hyperlink"/>
                <w:noProof/>
                <w:rtl/>
                <w:lang w:bidi="fa-IR"/>
              </w:rPr>
              <w:t xml:space="preserve"> </w:t>
            </w:r>
            <w:r w:rsidR="008A4D3D" w:rsidRPr="00A34F20">
              <w:rPr>
                <w:rStyle w:val="Hyperlink"/>
                <w:rFonts w:hint="eastAsia"/>
                <w:noProof/>
                <w:rtl/>
                <w:lang w:bidi="fa-IR"/>
              </w:rPr>
              <w:t>سرنوشت</w:t>
            </w:r>
            <w:r w:rsidR="008A4D3D" w:rsidRPr="00A34F20">
              <w:rPr>
                <w:rStyle w:val="Hyperlink"/>
                <w:noProof/>
                <w:rtl/>
                <w:lang w:bidi="fa-IR"/>
              </w:rPr>
              <w:t xml:space="preserve"> </w:t>
            </w:r>
            <w:r w:rsidR="008A4D3D" w:rsidRPr="00A34F20">
              <w:rPr>
                <w:rStyle w:val="Hyperlink"/>
                <w:rFonts w:hint="eastAsia"/>
                <w:noProof/>
                <w:rtl/>
                <w:lang w:bidi="fa-IR"/>
              </w:rPr>
              <w:t>ساز</w:t>
            </w:r>
            <w:r w:rsidR="008A4D3D" w:rsidRPr="00A34F20">
              <w:rPr>
                <w:rStyle w:val="Hyperlink"/>
                <w:noProof/>
                <w:rtl/>
                <w:lang w:bidi="fa-IR"/>
              </w:rPr>
              <w:t xml:space="preserve"> </w:t>
            </w:r>
            <w:r w:rsidR="008A4D3D" w:rsidRPr="00A34F20">
              <w:rPr>
                <w:rStyle w:val="Hyperlink"/>
                <w:rFonts w:hint="eastAsia"/>
                <w:noProof/>
                <w:rtl/>
                <w:lang w:bidi="fa-IR"/>
              </w:rPr>
              <w:t>قانون</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Toc479759340 \h</w:instrText>
            </w:r>
            <w:r w:rsidR="008A4D3D">
              <w:rPr>
                <w:noProof/>
                <w:webHidden/>
                <w:rtl/>
              </w:rPr>
              <w:instrText xml:space="preserve"> </w:instrText>
            </w:r>
            <w:r>
              <w:rPr>
                <w:noProof/>
                <w:webHidden/>
                <w:rtl/>
              </w:rPr>
            </w:r>
            <w:r>
              <w:rPr>
                <w:noProof/>
                <w:webHidden/>
                <w:rtl/>
              </w:rPr>
              <w:fldChar w:fldCharType="separate"/>
            </w:r>
            <w:r w:rsidR="008A4D3D">
              <w:rPr>
                <w:noProof/>
                <w:webHidden/>
                <w:rtl/>
              </w:rPr>
              <w:t>646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1" w:history="1">
            <w:r w:rsidR="008A4D3D" w:rsidRPr="00A34F20">
              <w:rPr>
                <w:rStyle w:val="Hyperlink"/>
                <w:rFonts w:hint="eastAsia"/>
                <w:noProof/>
                <w:rtl/>
                <w:lang w:bidi="fa-IR"/>
              </w:rPr>
              <w:t>حكومت</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Toc479759341 \h</w:instrText>
            </w:r>
            <w:r w:rsidR="008A4D3D">
              <w:rPr>
                <w:noProof/>
                <w:webHidden/>
                <w:rtl/>
              </w:rPr>
              <w:instrText xml:space="preserve"> </w:instrText>
            </w:r>
            <w:r>
              <w:rPr>
                <w:noProof/>
                <w:webHidden/>
                <w:rtl/>
              </w:rPr>
            </w:r>
            <w:r>
              <w:rPr>
                <w:noProof/>
                <w:webHidden/>
                <w:rtl/>
              </w:rPr>
              <w:fldChar w:fldCharType="separate"/>
            </w:r>
            <w:r w:rsidR="008A4D3D">
              <w:rPr>
                <w:noProof/>
                <w:webHidden/>
                <w:rtl/>
              </w:rPr>
              <w:t>6</w:t>
            </w:r>
            <w:r w:rsidR="00150594">
              <w:rPr>
                <w:noProof/>
                <w:webHidden/>
                <w:rtl/>
              </w:rPr>
              <w:t>5</w:t>
            </w:r>
            <w:r w:rsidR="008A4D3D">
              <w:rPr>
                <w:noProof/>
                <w:webHidden/>
                <w:rtl/>
              </w:rPr>
              <w:t>2</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2" w:history="1">
            <w:r w:rsidR="008A4D3D" w:rsidRPr="00A34F20">
              <w:rPr>
                <w:rStyle w:val="Hyperlink"/>
                <w:rFonts w:hint="eastAsia"/>
                <w:noProof/>
                <w:rtl/>
                <w:lang w:bidi="fa-IR"/>
              </w:rPr>
              <w:t>قضاوت</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داورى</w:t>
            </w:r>
            <w:r w:rsidR="008A4D3D" w:rsidRPr="00A34F20">
              <w:rPr>
                <w:rStyle w:val="Hyperlink"/>
                <w:noProof/>
                <w:rtl/>
                <w:lang w:bidi="fa-IR"/>
              </w:rPr>
              <w:t xml:space="preserve"> </w:t>
            </w:r>
            <w:r w:rsidR="008A4D3D" w:rsidRPr="00A34F20">
              <w:rPr>
                <w:rStyle w:val="Hyperlink"/>
                <w:rFonts w:hint="eastAsia"/>
                <w:noProof/>
                <w:rtl/>
                <w:lang w:bidi="fa-IR"/>
              </w:rPr>
              <w:t>او</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Toc479759342 \h</w:instrText>
            </w:r>
            <w:r w:rsidR="008A4D3D">
              <w:rPr>
                <w:noProof/>
                <w:webHidden/>
                <w:rtl/>
              </w:rPr>
              <w:instrText xml:space="preserve"> </w:instrText>
            </w:r>
            <w:r>
              <w:rPr>
                <w:noProof/>
                <w:webHidden/>
                <w:rtl/>
              </w:rPr>
            </w:r>
            <w:r>
              <w:rPr>
                <w:noProof/>
                <w:webHidden/>
                <w:rtl/>
              </w:rPr>
              <w:fldChar w:fldCharType="separate"/>
            </w:r>
            <w:r w:rsidR="008A4D3D">
              <w:rPr>
                <w:noProof/>
                <w:webHidden/>
                <w:rtl/>
              </w:rPr>
              <w:t>6</w:t>
            </w:r>
            <w:r w:rsidR="00150594">
              <w:rPr>
                <w:noProof/>
                <w:webHidden/>
                <w:rtl/>
              </w:rPr>
              <w:t>5</w:t>
            </w:r>
            <w:r w:rsidR="008A4D3D">
              <w:rPr>
                <w:noProof/>
                <w:webHidden/>
                <w:rtl/>
              </w:rPr>
              <w:t>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3" w:history="1">
            <w:r w:rsidR="008A4D3D" w:rsidRPr="00A34F20">
              <w:rPr>
                <w:rStyle w:val="Hyperlink"/>
                <w:rFonts w:hint="eastAsia"/>
                <w:noProof/>
                <w:rtl/>
                <w:lang w:bidi="fa-IR"/>
              </w:rPr>
              <w:t>زندگى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Toc479759343 \h</w:instrText>
            </w:r>
            <w:r w:rsidR="008A4D3D">
              <w:rPr>
                <w:noProof/>
                <w:webHidden/>
                <w:rtl/>
              </w:rPr>
              <w:instrText xml:space="preserve"> </w:instrText>
            </w:r>
            <w:r>
              <w:rPr>
                <w:noProof/>
                <w:webHidden/>
                <w:rtl/>
              </w:rPr>
            </w:r>
            <w:r>
              <w:rPr>
                <w:noProof/>
                <w:webHidden/>
                <w:rtl/>
              </w:rPr>
              <w:fldChar w:fldCharType="separate"/>
            </w:r>
            <w:r w:rsidR="008A4D3D">
              <w:rPr>
                <w:noProof/>
                <w:webHidden/>
                <w:rtl/>
              </w:rPr>
              <w:t>661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4" w:history="1">
            <w:r w:rsidR="008A4D3D" w:rsidRPr="00A34F20">
              <w:rPr>
                <w:rStyle w:val="Hyperlink"/>
                <w:rFonts w:hint="eastAsia"/>
                <w:noProof/>
                <w:rtl/>
                <w:lang w:bidi="fa-IR"/>
              </w:rPr>
              <w:t>حيات</w:t>
            </w:r>
            <w:r w:rsidR="008A4D3D" w:rsidRPr="00A34F20">
              <w:rPr>
                <w:rStyle w:val="Hyperlink"/>
                <w:noProof/>
                <w:rtl/>
                <w:lang w:bidi="fa-IR"/>
              </w:rPr>
              <w:t xml:space="preserve"> </w:t>
            </w:r>
            <w:r w:rsidR="008A4D3D" w:rsidRPr="00A34F20">
              <w:rPr>
                <w:rStyle w:val="Hyperlink"/>
                <w:rFonts w:hint="eastAsia"/>
                <w:noProof/>
                <w:rtl/>
                <w:lang w:bidi="fa-IR"/>
              </w:rPr>
              <w:t>فرهنگى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Toc479759344 \h</w:instrText>
            </w:r>
            <w:r w:rsidR="008A4D3D">
              <w:rPr>
                <w:noProof/>
                <w:webHidden/>
                <w:rtl/>
              </w:rPr>
              <w:instrText xml:space="preserve"> </w:instrText>
            </w:r>
            <w:r>
              <w:rPr>
                <w:noProof/>
                <w:webHidden/>
                <w:rtl/>
              </w:rPr>
            </w:r>
            <w:r>
              <w:rPr>
                <w:noProof/>
                <w:webHidden/>
                <w:rtl/>
              </w:rPr>
              <w:fldChar w:fldCharType="separate"/>
            </w:r>
            <w:r w:rsidR="008A4D3D">
              <w:rPr>
                <w:noProof/>
                <w:webHidden/>
                <w:rtl/>
              </w:rPr>
              <w:t>667</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5" w:history="1">
            <w:r w:rsidR="008A4D3D" w:rsidRPr="00A34F20">
              <w:rPr>
                <w:rStyle w:val="Hyperlink"/>
                <w:rFonts w:hint="eastAsia"/>
                <w:noProof/>
                <w:rtl/>
                <w:lang w:bidi="fa-IR"/>
              </w:rPr>
              <w:t>تربيت</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Toc479759345 \h</w:instrText>
            </w:r>
            <w:r w:rsidR="008A4D3D">
              <w:rPr>
                <w:noProof/>
                <w:webHidden/>
                <w:rtl/>
              </w:rPr>
              <w:instrText xml:space="preserve"> </w:instrText>
            </w:r>
            <w:r>
              <w:rPr>
                <w:noProof/>
                <w:webHidden/>
                <w:rtl/>
              </w:rPr>
            </w:r>
            <w:r>
              <w:rPr>
                <w:noProof/>
                <w:webHidden/>
                <w:rtl/>
              </w:rPr>
              <w:fldChar w:fldCharType="separate"/>
            </w:r>
            <w:r w:rsidR="008A4D3D">
              <w:rPr>
                <w:noProof/>
                <w:webHidden/>
                <w:rtl/>
              </w:rPr>
              <w:t>671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6" w:history="1">
            <w:r w:rsidR="008A4D3D" w:rsidRPr="00A34F20">
              <w:rPr>
                <w:rStyle w:val="Hyperlink"/>
                <w:rFonts w:hint="eastAsia"/>
                <w:noProof/>
                <w:rtl/>
                <w:lang w:bidi="fa-IR"/>
              </w:rPr>
              <w:t>زندگى</w:t>
            </w:r>
            <w:r w:rsidR="008A4D3D" w:rsidRPr="00A34F20">
              <w:rPr>
                <w:rStyle w:val="Hyperlink"/>
                <w:noProof/>
                <w:rtl/>
                <w:lang w:bidi="fa-IR"/>
              </w:rPr>
              <w:t xml:space="preserve"> </w:t>
            </w:r>
            <w:r w:rsidR="008A4D3D" w:rsidRPr="00A34F20">
              <w:rPr>
                <w:rStyle w:val="Hyperlink"/>
                <w:rFonts w:hint="eastAsia"/>
                <w:noProof/>
                <w:rtl/>
                <w:lang w:bidi="fa-IR"/>
              </w:rPr>
              <w:t>اقتصادى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Toc479759346 \h</w:instrText>
            </w:r>
            <w:r w:rsidR="008A4D3D">
              <w:rPr>
                <w:noProof/>
                <w:webHidden/>
                <w:rtl/>
              </w:rPr>
              <w:instrText xml:space="preserve"> </w:instrText>
            </w:r>
            <w:r>
              <w:rPr>
                <w:noProof/>
                <w:webHidden/>
                <w:rtl/>
              </w:rPr>
            </w:r>
            <w:r>
              <w:rPr>
                <w:noProof/>
                <w:webHidden/>
                <w:rtl/>
              </w:rPr>
              <w:fldChar w:fldCharType="separate"/>
            </w:r>
            <w:r w:rsidR="008A4D3D">
              <w:rPr>
                <w:noProof/>
                <w:webHidden/>
                <w:rtl/>
              </w:rPr>
              <w:t>674</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7" w:history="1">
            <w:r w:rsidR="008A4D3D" w:rsidRPr="00A34F20">
              <w:rPr>
                <w:rStyle w:val="Hyperlink"/>
                <w:rFonts w:hint="eastAsia"/>
                <w:noProof/>
                <w:rtl/>
                <w:lang w:bidi="fa-IR"/>
              </w:rPr>
              <w:t>كشاورزى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Toc479759347 \h</w:instrText>
            </w:r>
            <w:r w:rsidR="008A4D3D">
              <w:rPr>
                <w:noProof/>
                <w:webHidden/>
                <w:rtl/>
              </w:rPr>
              <w:instrText xml:space="preserve"> </w:instrText>
            </w:r>
            <w:r>
              <w:rPr>
                <w:noProof/>
                <w:webHidden/>
                <w:rtl/>
              </w:rPr>
            </w:r>
            <w:r>
              <w:rPr>
                <w:noProof/>
                <w:webHidden/>
                <w:rtl/>
              </w:rPr>
              <w:fldChar w:fldCharType="separate"/>
            </w:r>
            <w:r w:rsidR="008A4D3D">
              <w:rPr>
                <w:noProof/>
                <w:webHidden/>
                <w:rtl/>
              </w:rPr>
              <w:t>680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8" w:history="1">
            <w:r w:rsidR="008A4D3D" w:rsidRPr="00A34F20">
              <w:rPr>
                <w:rStyle w:val="Hyperlink"/>
                <w:rFonts w:hint="eastAsia"/>
                <w:noProof/>
                <w:rtl/>
                <w:lang w:bidi="fa-IR"/>
              </w:rPr>
              <w:t>حل</w:t>
            </w:r>
            <w:r w:rsidR="008A4D3D" w:rsidRPr="00A34F20">
              <w:rPr>
                <w:rStyle w:val="Hyperlink"/>
                <w:noProof/>
                <w:rtl/>
                <w:lang w:bidi="fa-IR"/>
              </w:rPr>
              <w:t xml:space="preserve"> </w:t>
            </w:r>
            <w:r w:rsidR="008A4D3D" w:rsidRPr="00A34F20">
              <w:rPr>
                <w:rStyle w:val="Hyperlink"/>
                <w:rFonts w:hint="eastAsia"/>
                <w:noProof/>
                <w:rtl/>
                <w:lang w:bidi="fa-IR"/>
              </w:rPr>
              <w:t>مشكل</w:t>
            </w:r>
            <w:r w:rsidR="008A4D3D" w:rsidRPr="00A34F20">
              <w:rPr>
                <w:rStyle w:val="Hyperlink"/>
                <w:noProof/>
                <w:rtl/>
                <w:lang w:bidi="fa-IR"/>
              </w:rPr>
              <w:t xml:space="preserve"> </w:t>
            </w:r>
            <w:r w:rsidR="008A4D3D" w:rsidRPr="00A34F20">
              <w:rPr>
                <w:rStyle w:val="Hyperlink"/>
                <w:rFonts w:hint="eastAsia"/>
                <w:noProof/>
                <w:rtl/>
                <w:lang w:bidi="fa-IR"/>
              </w:rPr>
              <w:t>مسكن</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Toc479759348 \h</w:instrText>
            </w:r>
            <w:r w:rsidR="008A4D3D">
              <w:rPr>
                <w:noProof/>
                <w:webHidden/>
                <w:rtl/>
              </w:rPr>
              <w:instrText xml:space="preserve"> </w:instrText>
            </w:r>
            <w:r>
              <w:rPr>
                <w:noProof/>
                <w:webHidden/>
                <w:rtl/>
              </w:rPr>
            </w:r>
            <w:r>
              <w:rPr>
                <w:noProof/>
                <w:webHidden/>
                <w:rtl/>
              </w:rPr>
              <w:fldChar w:fldCharType="separate"/>
            </w:r>
            <w:r w:rsidR="008A4D3D">
              <w:rPr>
                <w:noProof/>
                <w:webHidden/>
                <w:rtl/>
              </w:rPr>
              <w:t>688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49" w:history="1">
            <w:r w:rsidR="008A4D3D" w:rsidRPr="00A34F20">
              <w:rPr>
                <w:rStyle w:val="Hyperlink"/>
                <w:rFonts w:hint="eastAsia"/>
                <w:noProof/>
                <w:rtl/>
                <w:lang w:bidi="fa-IR"/>
              </w:rPr>
              <w:t>حل</w:t>
            </w:r>
            <w:r w:rsidR="008A4D3D" w:rsidRPr="00A34F20">
              <w:rPr>
                <w:rStyle w:val="Hyperlink"/>
                <w:noProof/>
                <w:rtl/>
                <w:lang w:bidi="fa-IR"/>
              </w:rPr>
              <w:t xml:space="preserve"> </w:t>
            </w:r>
            <w:r w:rsidR="008A4D3D" w:rsidRPr="00A34F20">
              <w:rPr>
                <w:rStyle w:val="Hyperlink"/>
                <w:rFonts w:hint="eastAsia"/>
                <w:noProof/>
                <w:rtl/>
                <w:lang w:bidi="fa-IR"/>
              </w:rPr>
              <w:t>بحران</w:t>
            </w:r>
            <w:r w:rsidR="008A4D3D" w:rsidRPr="00A34F20">
              <w:rPr>
                <w:rStyle w:val="Hyperlink"/>
                <w:noProof/>
                <w:rtl/>
                <w:lang w:bidi="fa-IR"/>
              </w:rPr>
              <w:t xml:space="preserve"> </w:t>
            </w:r>
            <w:r w:rsidR="008A4D3D" w:rsidRPr="00A34F20">
              <w:rPr>
                <w:rStyle w:val="Hyperlink"/>
                <w:rFonts w:hint="eastAsia"/>
                <w:noProof/>
                <w:rtl/>
                <w:lang w:bidi="fa-IR"/>
              </w:rPr>
              <w:t>بيكارى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Toc479759349 \h</w:instrText>
            </w:r>
            <w:r w:rsidR="008A4D3D">
              <w:rPr>
                <w:noProof/>
                <w:webHidden/>
                <w:rtl/>
              </w:rPr>
              <w:instrText xml:space="preserve"> </w:instrText>
            </w:r>
            <w:r>
              <w:rPr>
                <w:noProof/>
                <w:webHidden/>
                <w:rtl/>
              </w:rPr>
            </w:r>
            <w:r>
              <w:rPr>
                <w:noProof/>
                <w:webHidden/>
                <w:rtl/>
              </w:rPr>
              <w:fldChar w:fldCharType="separate"/>
            </w:r>
            <w:r w:rsidR="008A4D3D">
              <w:rPr>
                <w:noProof/>
                <w:webHidden/>
                <w:rtl/>
              </w:rPr>
              <w:t>691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0" w:history="1">
            <w:r w:rsidR="008A4D3D" w:rsidRPr="00A34F20">
              <w:rPr>
                <w:rStyle w:val="Hyperlink"/>
                <w:rFonts w:hint="eastAsia"/>
                <w:noProof/>
                <w:rtl/>
                <w:lang w:bidi="fa-IR"/>
              </w:rPr>
              <w:t>امنيت</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آرامش</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ظهور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Toc479759350 \h</w:instrText>
            </w:r>
            <w:r w:rsidR="008A4D3D">
              <w:rPr>
                <w:noProof/>
                <w:webHidden/>
                <w:rtl/>
              </w:rPr>
              <w:instrText xml:space="preserve"> </w:instrText>
            </w:r>
            <w:r>
              <w:rPr>
                <w:noProof/>
                <w:webHidden/>
                <w:rtl/>
              </w:rPr>
            </w:r>
            <w:r>
              <w:rPr>
                <w:noProof/>
                <w:webHidden/>
                <w:rtl/>
              </w:rPr>
              <w:fldChar w:fldCharType="separate"/>
            </w:r>
            <w:r w:rsidR="008A4D3D">
              <w:rPr>
                <w:noProof/>
                <w:webHidden/>
                <w:rtl/>
              </w:rPr>
              <w:t>693</w:t>
            </w:r>
            <w:r>
              <w:rPr>
                <w:noProof/>
                <w:webHidden/>
                <w:rtl/>
              </w:rPr>
              <w:fldChar w:fldCharType="end"/>
            </w:r>
          </w:hyperlink>
        </w:p>
        <w:p w:rsidR="008A4D3D" w:rsidRDefault="008A4D3D">
          <w:pPr>
            <w:pStyle w:val="TOC2"/>
            <w:tabs>
              <w:tab w:val="right" w:leader="dot" w:pos="8720"/>
            </w:tabs>
            <w:rPr>
              <w:rFonts w:asciiTheme="minorHAnsi" w:eastAsiaTheme="minorEastAsia" w:hAnsiTheme="minorHAnsi" w:cstheme="minorBidi"/>
              <w:noProof/>
              <w:color w:val="auto"/>
              <w:sz w:val="22"/>
              <w:szCs w:val="22"/>
              <w:rtl/>
            </w:rPr>
          </w:pPr>
          <w:r>
            <w:rPr>
              <w:rStyle w:val="Hyperlink"/>
              <w:noProof/>
            </w:rPr>
            <w:br w:type="page"/>
          </w:r>
          <w:hyperlink w:anchor="_Toc479759351" w:history="1">
            <w:r w:rsidRPr="00A34F20">
              <w:rPr>
                <w:rStyle w:val="Hyperlink"/>
                <w:rFonts w:hint="eastAsia"/>
                <w:noProof/>
                <w:rtl/>
                <w:lang w:bidi="fa-IR"/>
              </w:rPr>
              <w:t>اصلاحات</w:t>
            </w:r>
            <w:r w:rsidRPr="00A34F20">
              <w:rPr>
                <w:rStyle w:val="Hyperlink"/>
                <w:noProof/>
                <w:rtl/>
                <w:lang w:bidi="fa-IR"/>
              </w:rPr>
              <w:t xml:space="preserve"> </w:t>
            </w:r>
            <w:r w:rsidRPr="00A34F20">
              <w:rPr>
                <w:rStyle w:val="Hyperlink"/>
                <w:rFonts w:hint="eastAsia"/>
                <w:noProof/>
                <w:rtl/>
                <w:lang w:bidi="fa-IR"/>
              </w:rPr>
              <w:t>عمومى</w:t>
            </w:r>
            <w:r w:rsidRPr="00A34F20">
              <w:rPr>
                <w:rStyle w:val="Hyperlink"/>
                <w:noProof/>
                <w:rtl/>
                <w:lang w:bidi="fa-IR"/>
              </w:rPr>
              <w:t xml:space="preserve"> </w:t>
            </w:r>
            <w:r w:rsidRPr="00A34F20">
              <w:rPr>
                <w:rStyle w:val="Hyperlink"/>
                <w:rFonts w:hint="eastAsia"/>
                <w:noProof/>
                <w:rtl/>
                <w:lang w:bidi="fa-IR"/>
              </w:rPr>
              <w:t>در</w:t>
            </w:r>
            <w:r w:rsidRPr="00A34F20">
              <w:rPr>
                <w:rStyle w:val="Hyperlink"/>
                <w:noProof/>
                <w:rtl/>
                <w:lang w:bidi="fa-IR"/>
              </w:rPr>
              <w:t xml:space="preserve"> </w:t>
            </w:r>
            <w:r w:rsidRPr="00A34F20">
              <w:rPr>
                <w:rStyle w:val="Hyperlink"/>
                <w:rFonts w:hint="eastAsia"/>
                <w:noProof/>
                <w:rtl/>
                <w:lang w:bidi="fa-IR"/>
              </w:rPr>
              <w:t>عصر</w:t>
            </w:r>
            <w:r w:rsidRPr="00A34F20">
              <w:rPr>
                <w:rStyle w:val="Hyperlink"/>
                <w:noProof/>
                <w:rtl/>
                <w:lang w:bidi="fa-IR"/>
              </w:rPr>
              <w:t xml:space="preserve"> </w:t>
            </w:r>
            <w:r w:rsidRPr="00A34F20">
              <w:rPr>
                <w:rStyle w:val="Hyperlink"/>
                <w:rFonts w:hint="eastAsia"/>
                <w:noProof/>
                <w:rtl/>
                <w:lang w:bidi="fa-IR"/>
              </w:rPr>
              <w:t>ظهور</w:t>
            </w:r>
            <w:r>
              <w:rPr>
                <w:noProof/>
                <w:webHidden/>
                <w:rtl/>
              </w:rPr>
              <w:tab/>
            </w:r>
            <w:r w:rsidR="00FD5177">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Toc479759351 \h</w:instrText>
            </w:r>
            <w:r>
              <w:rPr>
                <w:noProof/>
                <w:webHidden/>
                <w:rtl/>
              </w:rPr>
              <w:instrText xml:space="preserve"> </w:instrText>
            </w:r>
            <w:r w:rsidR="00FD5177">
              <w:rPr>
                <w:noProof/>
                <w:webHidden/>
                <w:rtl/>
              </w:rPr>
            </w:r>
            <w:r w:rsidR="00FD5177">
              <w:rPr>
                <w:noProof/>
                <w:webHidden/>
                <w:rtl/>
              </w:rPr>
              <w:fldChar w:fldCharType="separate"/>
            </w:r>
            <w:r>
              <w:rPr>
                <w:noProof/>
                <w:webHidden/>
                <w:rtl/>
              </w:rPr>
              <w:t>698</w:t>
            </w:r>
            <w:r w:rsidR="00FD5177">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2" w:history="1">
            <w:r w:rsidR="008A4D3D" w:rsidRPr="00A34F20">
              <w:rPr>
                <w:rStyle w:val="Hyperlink"/>
                <w:rFonts w:hint="eastAsia"/>
                <w:noProof/>
                <w:rtl/>
                <w:lang w:bidi="fa-IR"/>
              </w:rPr>
              <w:t>شيعه</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عصر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Toc479759352 \h</w:instrText>
            </w:r>
            <w:r w:rsidR="008A4D3D">
              <w:rPr>
                <w:noProof/>
                <w:webHidden/>
                <w:rtl/>
              </w:rPr>
              <w:instrText xml:space="preserve"> </w:instrText>
            </w:r>
            <w:r>
              <w:rPr>
                <w:noProof/>
                <w:webHidden/>
                <w:rtl/>
              </w:rPr>
            </w:r>
            <w:r>
              <w:rPr>
                <w:noProof/>
                <w:webHidden/>
                <w:rtl/>
              </w:rPr>
              <w:fldChar w:fldCharType="separate"/>
            </w:r>
            <w:r w:rsidR="008A4D3D">
              <w:rPr>
                <w:noProof/>
                <w:webHidden/>
                <w:rtl/>
              </w:rPr>
              <w:t>700</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3" w:history="1">
            <w:r w:rsidR="008A4D3D" w:rsidRPr="00A34F20">
              <w:rPr>
                <w:rStyle w:val="Hyperlink"/>
                <w:rFonts w:hint="eastAsia"/>
                <w:noProof/>
                <w:rtl/>
                <w:lang w:bidi="fa-IR"/>
              </w:rPr>
              <w:t>موقعيت</w:t>
            </w:r>
            <w:r w:rsidR="008A4D3D" w:rsidRPr="00A34F20">
              <w:rPr>
                <w:rStyle w:val="Hyperlink"/>
                <w:noProof/>
                <w:rtl/>
                <w:lang w:bidi="fa-IR"/>
              </w:rPr>
              <w:t xml:space="preserve"> </w:t>
            </w:r>
            <w:r w:rsidR="008A4D3D" w:rsidRPr="00A34F20">
              <w:rPr>
                <w:rStyle w:val="Hyperlink"/>
                <w:rFonts w:hint="eastAsia"/>
                <w:noProof/>
                <w:rtl/>
                <w:lang w:bidi="fa-IR"/>
              </w:rPr>
              <w:t>شيعه</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Toc479759353 \h</w:instrText>
            </w:r>
            <w:r w:rsidR="008A4D3D">
              <w:rPr>
                <w:noProof/>
                <w:webHidden/>
                <w:rtl/>
              </w:rPr>
              <w:instrText xml:space="preserve"> </w:instrText>
            </w:r>
            <w:r>
              <w:rPr>
                <w:noProof/>
                <w:webHidden/>
                <w:rtl/>
              </w:rPr>
            </w:r>
            <w:r>
              <w:rPr>
                <w:noProof/>
                <w:webHidden/>
                <w:rtl/>
              </w:rPr>
              <w:fldChar w:fldCharType="separate"/>
            </w:r>
            <w:r w:rsidR="008A4D3D">
              <w:rPr>
                <w:noProof/>
                <w:webHidden/>
                <w:rtl/>
              </w:rPr>
              <w:t>703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4" w:history="1">
            <w:r w:rsidR="008A4D3D" w:rsidRPr="00A34F20">
              <w:rPr>
                <w:rStyle w:val="Hyperlink"/>
                <w:rFonts w:hint="eastAsia"/>
                <w:noProof/>
                <w:rtl/>
                <w:lang w:bidi="fa-IR"/>
              </w:rPr>
              <w:t>شرحى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Toc479759354 \h</w:instrText>
            </w:r>
            <w:r w:rsidR="008A4D3D">
              <w:rPr>
                <w:noProof/>
                <w:webHidden/>
                <w:rtl/>
              </w:rPr>
              <w:instrText xml:space="preserve"> </w:instrText>
            </w:r>
            <w:r>
              <w:rPr>
                <w:noProof/>
                <w:webHidden/>
                <w:rtl/>
              </w:rPr>
            </w:r>
            <w:r>
              <w:rPr>
                <w:noProof/>
                <w:webHidden/>
                <w:rtl/>
              </w:rPr>
              <w:fldChar w:fldCharType="separate"/>
            </w:r>
            <w:r w:rsidR="008A4D3D">
              <w:rPr>
                <w:noProof/>
                <w:webHidden/>
                <w:rtl/>
              </w:rPr>
              <w:t>706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5" w:history="1">
            <w:r w:rsidR="008A4D3D" w:rsidRPr="00A34F20">
              <w:rPr>
                <w:rStyle w:val="Hyperlink"/>
                <w:rFonts w:hint="eastAsia"/>
                <w:noProof/>
                <w:rtl/>
                <w:lang w:bidi="fa-IR"/>
              </w:rPr>
              <w:t>دوران</w:t>
            </w:r>
            <w:r w:rsidR="008A4D3D" w:rsidRPr="00A34F20">
              <w:rPr>
                <w:rStyle w:val="Hyperlink"/>
                <w:noProof/>
                <w:rtl/>
                <w:lang w:bidi="fa-IR"/>
              </w:rPr>
              <w:t xml:space="preserve"> </w:t>
            </w:r>
            <w:r w:rsidR="008A4D3D" w:rsidRPr="00A34F20">
              <w:rPr>
                <w:rStyle w:val="Hyperlink"/>
                <w:rFonts w:hint="eastAsia"/>
                <w:noProof/>
                <w:rtl/>
                <w:lang w:bidi="fa-IR"/>
              </w:rPr>
              <w:t>حكومت</w:t>
            </w:r>
            <w:r w:rsidR="008A4D3D" w:rsidRPr="00A34F20">
              <w:rPr>
                <w:rStyle w:val="Hyperlink"/>
                <w:noProof/>
                <w:rtl/>
                <w:lang w:bidi="fa-IR"/>
              </w:rPr>
              <w:t xml:space="preserve"> </w:t>
            </w:r>
            <w:r w:rsidR="008A4D3D" w:rsidRPr="00A34F20">
              <w:rPr>
                <w:rStyle w:val="Hyperlink"/>
                <w:rFonts w:hint="eastAsia"/>
                <w:noProof/>
                <w:rtl/>
                <w:lang w:bidi="fa-IR"/>
              </w:rPr>
              <w:t>درخشان</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مهدى</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Toc479759355 \h</w:instrText>
            </w:r>
            <w:r w:rsidR="008A4D3D">
              <w:rPr>
                <w:noProof/>
                <w:webHidden/>
                <w:rtl/>
              </w:rPr>
              <w:instrText xml:space="preserve"> </w:instrText>
            </w:r>
            <w:r>
              <w:rPr>
                <w:noProof/>
                <w:webHidden/>
                <w:rtl/>
              </w:rPr>
            </w:r>
            <w:r>
              <w:rPr>
                <w:noProof/>
                <w:webHidden/>
                <w:rtl/>
              </w:rPr>
              <w:fldChar w:fldCharType="separate"/>
            </w:r>
            <w:r w:rsidR="008A4D3D">
              <w:rPr>
                <w:noProof/>
                <w:webHidden/>
                <w:rtl/>
              </w:rPr>
              <w:t>711</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6" w:history="1">
            <w:r w:rsidR="008A4D3D" w:rsidRPr="00A34F20">
              <w:rPr>
                <w:rStyle w:val="Hyperlink"/>
                <w:rFonts w:hint="eastAsia"/>
                <w:noProof/>
                <w:rtl/>
                <w:lang w:bidi="fa-IR"/>
              </w:rPr>
              <w:t>نماز</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امام</w:t>
            </w:r>
            <w:r w:rsidR="008A4D3D" w:rsidRPr="00A34F20">
              <w:rPr>
                <w:rStyle w:val="Hyperlink"/>
                <w:noProof/>
                <w:rtl/>
                <w:lang w:bidi="fa-IR"/>
              </w:rPr>
              <w:t xml:space="preserve"> </w:t>
            </w:r>
            <w:r w:rsidR="008A4D3D" w:rsidRPr="00A34F20">
              <w:rPr>
                <w:rStyle w:val="Hyperlink"/>
                <w:rFonts w:hint="eastAsia"/>
                <w:noProof/>
                <w:rtl/>
                <w:lang w:bidi="fa-IR"/>
              </w:rPr>
              <w:t>معصوم</w:t>
            </w:r>
            <w:r w:rsidR="008A4D3D" w:rsidRPr="00A34F20">
              <w:rPr>
                <w:rStyle w:val="Hyperlink"/>
                <w:noProof/>
                <w:rtl/>
                <w:lang w:bidi="fa-IR"/>
              </w:rPr>
              <w:t xml:space="preserve"> </w:t>
            </w:r>
            <w:r w:rsidR="008A4D3D" w:rsidRPr="00A34F20">
              <w:rPr>
                <w:rStyle w:val="Hyperlink"/>
                <w:rFonts w:cs="Rafed Alaem" w:hint="eastAsia"/>
                <w:noProof/>
                <w:rtl/>
              </w:rPr>
              <w:t>عليه‌السلام</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Toc479759356 \h</w:instrText>
            </w:r>
            <w:r w:rsidR="008A4D3D">
              <w:rPr>
                <w:noProof/>
                <w:webHidden/>
                <w:rtl/>
              </w:rPr>
              <w:instrText xml:space="preserve"> </w:instrText>
            </w:r>
            <w:r>
              <w:rPr>
                <w:noProof/>
                <w:webHidden/>
                <w:rtl/>
              </w:rPr>
            </w:r>
            <w:r>
              <w:rPr>
                <w:noProof/>
                <w:webHidden/>
                <w:rtl/>
              </w:rPr>
              <w:fldChar w:fldCharType="separate"/>
            </w:r>
            <w:r w:rsidR="008A4D3D">
              <w:rPr>
                <w:noProof/>
                <w:webHidden/>
                <w:rtl/>
              </w:rPr>
              <w:t>71</w:t>
            </w:r>
            <w:r w:rsidR="00150594">
              <w:rPr>
                <w:noProof/>
                <w:webHidden/>
                <w:rtl/>
              </w:rPr>
              <w:t>5</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7" w:history="1">
            <w:r w:rsidR="008A4D3D" w:rsidRPr="00A34F20">
              <w:rPr>
                <w:rStyle w:val="Hyperlink"/>
                <w:rFonts w:hint="eastAsia"/>
                <w:noProof/>
                <w:rtl/>
                <w:lang w:bidi="fa-IR"/>
              </w:rPr>
              <w:t>نگرشى</w:t>
            </w:r>
            <w:r w:rsidR="008A4D3D" w:rsidRPr="00A34F20">
              <w:rPr>
                <w:rStyle w:val="Hyperlink"/>
                <w:noProof/>
                <w:rtl/>
                <w:lang w:bidi="fa-IR"/>
              </w:rPr>
              <w:t xml:space="preserve"> </w:t>
            </w:r>
            <w:r w:rsidR="008A4D3D" w:rsidRPr="00A34F20">
              <w:rPr>
                <w:rStyle w:val="Hyperlink"/>
                <w:rFonts w:hint="eastAsia"/>
                <w:noProof/>
                <w:rtl/>
                <w:lang w:bidi="fa-IR"/>
              </w:rPr>
              <w:t>بر</w:t>
            </w:r>
            <w:r w:rsidR="008A4D3D" w:rsidRPr="00A34F20">
              <w:rPr>
                <w:rStyle w:val="Hyperlink"/>
                <w:noProof/>
                <w:rtl/>
                <w:lang w:bidi="fa-IR"/>
              </w:rPr>
              <w:t xml:space="preserve"> </w:t>
            </w:r>
            <w:r w:rsidR="008A4D3D" w:rsidRPr="00A34F20">
              <w:rPr>
                <w:rStyle w:val="Hyperlink"/>
                <w:rFonts w:hint="eastAsia"/>
                <w:noProof/>
                <w:rtl/>
                <w:lang w:bidi="fa-IR"/>
              </w:rPr>
              <w:t>اين</w:t>
            </w:r>
            <w:r w:rsidR="008A4D3D" w:rsidRPr="00A34F20">
              <w:rPr>
                <w:rStyle w:val="Hyperlink"/>
                <w:noProof/>
                <w:rtl/>
                <w:lang w:bidi="fa-IR"/>
              </w:rPr>
              <w:t xml:space="preserve"> </w:t>
            </w:r>
            <w:r w:rsidR="008A4D3D" w:rsidRPr="00A34F20">
              <w:rPr>
                <w:rStyle w:val="Hyperlink"/>
                <w:rFonts w:hint="eastAsia"/>
                <w:noProof/>
                <w:rtl/>
                <w:lang w:bidi="fa-IR"/>
              </w:rPr>
              <w:t>روايت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Toc479759357 \h</w:instrText>
            </w:r>
            <w:r w:rsidR="008A4D3D">
              <w:rPr>
                <w:noProof/>
                <w:webHidden/>
                <w:rtl/>
              </w:rPr>
              <w:instrText xml:space="preserve"> </w:instrText>
            </w:r>
            <w:r>
              <w:rPr>
                <w:noProof/>
                <w:webHidden/>
                <w:rtl/>
              </w:rPr>
            </w:r>
            <w:r>
              <w:rPr>
                <w:noProof/>
                <w:webHidden/>
                <w:rtl/>
              </w:rPr>
              <w:fldChar w:fldCharType="separate"/>
            </w:r>
            <w:r w:rsidR="008A4D3D">
              <w:rPr>
                <w:noProof/>
                <w:webHidden/>
                <w:rtl/>
              </w:rPr>
              <w:t>716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8" w:history="1">
            <w:r w:rsidR="008A4D3D" w:rsidRPr="00A34F20">
              <w:rPr>
                <w:rStyle w:val="Hyperlink"/>
                <w:rFonts w:hint="eastAsia"/>
                <w:noProof/>
                <w:rtl/>
                <w:lang w:bidi="fa-IR"/>
              </w:rPr>
              <w:t>رجعت</w:t>
            </w:r>
            <w:r w:rsidR="008A4D3D" w:rsidRPr="00A34F20">
              <w:rPr>
                <w:rStyle w:val="Hyperlink"/>
                <w:noProof/>
                <w:rtl/>
                <w:lang w:bidi="fa-IR"/>
              </w:rPr>
              <w:t xml:space="preserve"> </w:t>
            </w:r>
            <w:r w:rsidR="008A4D3D" w:rsidRPr="00A34F20">
              <w:rPr>
                <w:rStyle w:val="Hyperlink"/>
                <w:rFonts w:hint="eastAsia"/>
                <w:noProof/>
                <w:rtl/>
                <w:lang w:bidi="fa-IR"/>
              </w:rPr>
              <w:t>چيست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Toc479759358 \h</w:instrText>
            </w:r>
            <w:r w:rsidR="008A4D3D">
              <w:rPr>
                <w:noProof/>
                <w:webHidden/>
                <w:rtl/>
              </w:rPr>
              <w:instrText xml:space="preserve"> </w:instrText>
            </w:r>
            <w:r>
              <w:rPr>
                <w:noProof/>
                <w:webHidden/>
                <w:rtl/>
              </w:rPr>
            </w:r>
            <w:r>
              <w:rPr>
                <w:noProof/>
                <w:webHidden/>
                <w:rtl/>
              </w:rPr>
              <w:fldChar w:fldCharType="separate"/>
            </w:r>
            <w:r w:rsidR="008A4D3D">
              <w:rPr>
                <w:noProof/>
                <w:webHidden/>
                <w:rtl/>
              </w:rPr>
              <w:t>718</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59" w:history="1">
            <w:r w:rsidR="008A4D3D" w:rsidRPr="00A34F20">
              <w:rPr>
                <w:rStyle w:val="Hyperlink"/>
                <w:rFonts w:hint="eastAsia"/>
                <w:noProof/>
                <w:rtl/>
                <w:lang w:bidi="fa-IR"/>
              </w:rPr>
              <w:t>قرآن</w:t>
            </w:r>
            <w:r w:rsidR="008A4D3D" w:rsidRPr="00A34F20">
              <w:rPr>
                <w:rStyle w:val="Hyperlink"/>
                <w:noProof/>
                <w:rtl/>
                <w:lang w:bidi="fa-IR"/>
              </w:rPr>
              <w:t xml:space="preserve"> </w:t>
            </w:r>
            <w:r w:rsidR="008A4D3D" w:rsidRPr="00A34F20">
              <w:rPr>
                <w:rStyle w:val="Hyperlink"/>
                <w:rFonts w:hint="eastAsia"/>
                <w:noProof/>
                <w:rtl/>
                <w:lang w:bidi="fa-IR"/>
              </w:rPr>
              <w:t>و</w:t>
            </w:r>
            <w:r w:rsidR="008A4D3D" w:rsidRPr="00A34F20">
              <w:rPr>
                <w:rStyle w:val="Hyperlink"/>
                <w:noProof/>
                <w:rtl/>
                <w:lang w:bidi="fa-IR"/>
              </w:rPr>
              <w:t xml:space="preserve"> </w:t>
            </w:r>
            <w:r w:rsidR="008A4D3D" w:rsidRPr="00A34F20">
              <w:rPr>
                <w:rStyle w:val="Hyperlink"/>
                <w:rFonts w:hint="eastAsia"/>
                <w:noProof/>
                <w:rtl/>
                <w:lang w:bidi="fa-IR"/>
              </w:rPr>
              <w:t>مسأله</w:t>
            </w:r>
            <w:r w:rsidR="008A4D3D" w:rsidRPr="00A34F20">
              <w:rPr>
                <w:rStyle w:val="Hyperlink"/>
                <w:noProof/>
                <w:rtl/>
                <w:lang w:bidi="fa-IR"/>
              </w:rPr>
              <w:t xml:space="preserve"> </w:t>
            </w:r>
            <w:r w:rsidR="008A4D3D" w:rsidRPr="00A34F20">
              <w:rPr>
                <w:rStyle w:val="Hyperlink"/>
                <w:rFonts w:hint="eastAsia"/>
                <w:noProof/>
                <w:rtl/>
                <w:lang w:bidi="fa-IR"/>
              </w:rPr>
              <w:t>رجعت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Toc479759359 \h</w:instrText>
            </w:r>
            <w:r w:rsidR="008A4D3D">
              <w:rPr>
                <w:noProof/>
                <w:webHidden/>
                <w:rtl/>
              </w:rPr>
              <w:instrText xml:space="preserve"> </w:instrText>
            </w:r>
            <w:r>
              <w:rPr>
                <w:noProof/>
                <w:webHidden/>
                <w:rtl/>
              </w:rPr>
            </w:r>
            <w:r>
              <w:rPr>
                <w:noProof/>
                <w:webHidden/>
                <w:rtl/>
              </w:rPr>
              <w:fldChar w:fldCharType="separate"/>
            </w:r>
            <w:r w:rsidR="008A4D3D">
              <w:rPr>
                <w:noProof/>
                <w:webHidden/>
                <w:rtl/>
              </w:rPr>
              <w:t>726</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60" w:history="1">
            <w:r w:rsidR="008A4D3D" w:rsidRPr="00A34F20">
              <w:rPr>
                <w:rStyle w:val="Hyperlink"/>
                <w:rFonts w:hint="eastAsia"/>
                <w:noProof/>
                <w:rtl/>
                <w:lang w:bidi="fa-IR"/>
              </w:rPr>
              <w:t>رجعت</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روايات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Toc479759360 \h</w:instrText>
            </w:r>
            <w:r w:rsidR="008A4D3D">
              <w:rPr>
                <w:noProof/>
                <w:webHidden/>
                <w:rtl/>
              </w:rPr>
              <w:instrText xml:space="preserve"> </w:instrText>
            </w:r>
            <w:r>
              <w:rPr>
                <w:noProof/>
                <w:webHidden/>
                <w:rtl/>
              </w:rPr>
            </w:r>
            <w:r>
              <w:rPr>
                <w:noProof/>
                <w:webHidden/>
                <w:rtl/>
              </w:rPr>
              <w:fldChar w:fldCharType="separate"/>
            </w:r>
            <w:r w:rsidR="008A4D3D">
              <w:rPr>
                <w:noProof/>
                <w:webHidden/>
                <w:rtl/>
              </w:rPr>
              <w:t>729</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61" w:history="1">
            <w:r w:rsidR="008A4D3D" w:rsidRPr="00A34F20">
              <w:rPr>
                <w:rStyle w:val="Hyperlink"/>
                <w:rFonts w:hint="eastAsia"/>
                <w:noProof/>
                <w:rtl/>
                <w:lang w:bidi="fa-IR"/>
              </w:rPr>
              <w:t>رجعت</w:t>
            </w:r>
            <w:r w:rsidR="008A4D3D" w:rsidRPr="00A34F20">
              <w:rPr>
                <w:rStyle w:val="Hyperlink"/>
                <w:noProof/>
                <w:rtl/>
                <w:lang w:bidi="fa-IR"/>
              </w:rPr>
              <w:t xml:space="preserve"> </w:t>
            </w:r>
            <w:r w:rsidR="008A4D3D" w:rsidRPr="00A34F20">
              <w:rPr>
                <w:rStyle w:val="Hyperlink"/>
                <w:rFonts w:hint="eastAsia"/>
                <w:noProof/>
                <w:rtl/>
                <w:lang w:bidi="fa-IR"/>
              </w:rPr>
              <w:t>امامان</w:t>
            </w:r>
            <w:r w:rsidR="008A4D3D" w:rsidRPr="00A34F20">
              <w:rPr>
                <w:rStyle w:val="Hyperlink"/>
                <w:noProof/>
                <w:rtl/>
                <w:lang w:bidi="fa-IR"/>
              </w:rPr>
              <w:t xml:space="preserve"> </w:t>
            </w:r>
            <w:r w:rsidR="008A4D3D" w:rsidRPr="00A34F20">
              <w:rPr>
                <w:rStyle w:val="Hyperlink"/>
                <w:rFonts w:hint="eastAsia"/>
                <w:noProof/>
                <w:rtl/>
                <w:lang w:bidi="fa-IR"/>
              </w:rPr>
              <w:t>نور</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Toc479759361 \h</w:instrText>
            </w:r>
            <w:r w:rsidR="008A4D3D">
              <w:rPr>
                <w:noProof/>
                <w:webHidden/>
                <w:rtl/>
              </w:rPr>
              <w:instrText xml:space="preserve"> </w:instrText>
            </w:r>
            <w:r>
              <w:rPr>
                <w:noProof/>
                <w:webHidden/>
                <w:rtl/>
              </w:rPr>
            </w:r>
            <w:r>
              <w:rPr>
                <w:noProof/>
                <w:webHidden/>
                <w:rtl/>
              </w:rPr>
              <w:fldChar w:fldCharType="separate"/>
            </w:r>
            <w:r w:rsidR="008A4D3D">
              <w:rPr>
                <w:noProof/>
                <w:webHidden/>
                <w:rtl/>
              </w:rPr>
              <w:t>733</w:t>
            </w:r>
            <w:r>
              <w:rPr>
                <w:noProof/>
                <w:webHidden/>
                <w:rtl/>
              </w:rPr>
              <w:fldChar w:fldCharType="end"/>
            </w:r>
          </w:hyperlink>
        </w:p>
        <w:p w:rsidR="008A4D3D" w:rsidRDefault="00FD5177">
          <w:pPr>
            <w:pStyle w:val="TOC2"/>
            <w:tabs>
              <w:tab w:val="right" w:leader="dot" w:pos="8720"/>
            </w:tabs>
            <w:rPr>
              <w:rFonts w:asciiTheme="minorHAnsi" w:eastAsiaTheme="minorEastAsia" w:hAnsiTheme="minorHAnsi" w:cstheme="minorBidi"/>
              <w:noProof/>
              <w:color w:val="auto"/>
              <w:sz w:val="22"/>
              <w:szCs w:val="22"/>
              <w:rtl/>
            </w:rPr>
          </w:pPr>
          <w:hyperlink w:anchor="_Toc479759362" w:history="1">
            <w:r w:rsidR="008A4D3D" w:rsidRPr="00A34F20">
              <w:rPr>
                <w:rStyle w:val="Hyperlink"/>
                <w:rFonts w:hint="eastAsia"/>
                <w:noProof/>
                <w:rtl/>
                <w:lang w:bidi="fa-IR"/>
              </w:rPr>
              <w:t>سخن</w:t>
            </w:r>
            <w:r w:rsidR="008A4D3D" w:rsidRPr="00A34F20">
              <w:rPr>
                <w:rStyle w:val="Hyperlink"/>
                <w:noProof/>
                <w:rtl/>
                <w:lang w:bidi="fa-IR"/>
              </w:rPr>
              <w:t xml:space="preserve"> </w:t>
            </w:r>
            <w:r w:rsidR="008A4D3D" w:rsidRPr="00A34F20">
              <w:rPr>
                <w:rStyle w:val="Hyperlink"/>
                <w:rFonts w:hint="eastAsia"/>
                <w:noProof/>
                <w:rtl/>
                <w:lang w:bidi="fa-IR"/>
              </w:rPr>
              <w:t>علامه</w:t>
            </w:r>
            <w:r w:rsidR="008A4D3D" w:rsidRPr="00A34F20">
              <w:rPr>
                <w:rStyle w:val="Hyperlink"/>
                <w:noProof/>
                <w:rtl/>
                <w:lang w:bidi="fa-IR"/>
              </w:rPr>
              <w:t xml:space="preserve"> </w:t>
            </w:r>
            <w:r w:rsidR="008A4D3D" w:rsidRPr="00A34F20">
              <w:rPr>
                <w:rStyle w:val="Hyperlink"/>
                <w:rFonts w:hint="eastAsia"/>
                <w:noProof/>
                <w:rtl/>
                <w:lang w:bidi="fa-IR"/>
              </w:rPr>
              <w:t>مجلسى</w:t>
            </w:r>
            <w:r w:rsidR="008A4D3D" w:rsidRPr="00A34F20">
              <w:rPr>
                <w:rStyle w:val="Hyperlink"/>
                <w:noProof/>
                <w:rtl/>
                <w:lang w:bidi="fa-IR"/>
              </w:rPr>
              <w:t xml:space="preserve"> </w:t>
            </w:r>
            <w:r w:rsidR="008A4D3D" w:rsidRPr="00A34F20">
              <w:rPr>
                <w:rStyle w:val="Hyperlink"/>
                <w:rFonts w:hint="eastAsia"/>
                <w:noProof/>
                <w:rtl/>
                <w:lang w:bidi="fa-IR"/>
              </w:rPr>
              <w:t>در</w:t>
            </w:r>
            <w:r w:rsidR="008A4D3D" w:rsidRPr="00A34F20">
              <w:rPr>
                <w:rStyle w:val="Hyperlink"/>
                <w:noProof/>
                <w:rtl/>
                <w:lang w:bidi="fa-IR"/>
              </w:rPr>
              <w:t xml:space="preserve"> </w:t>
            </w:r>
            <w:r w:rsidR="008A4D3D" w:rsidRPr="00A34F20">
              <w:rPr>
                <w:rStyle w:val="Hyperlink"/>
                <w:rFonts w:hint="eastAsia"/>
                <w:noProof/>
                <w:rtl/>
                <w:lang w:bidi="fa-IR"/>
              </w:rPr>
              <w:t>مورد</w:t>
            </w:r>
            <w:r w:rsidR="008A4D3D" w:rsidRPr="00A34F20">
              <w:rPr>
                <w:rStyle w:val="Hyperlink"/>
                <w:noProof/>
                <w:rtl/>
                <w:lang w:bidi="fa-IR"/>
              </w:rPr>
              <w:t xml:space="preserve"> </w:t>
            </w:r>
            <w:r w:rsidR="008A4D3D" w:rsidRPr="00A34F20">
              <w:rPr>
                <w:rStyle w:val="Hyperlink"/>
                <w:rFonts w:hint="eastAsia"/>
                <w:noProof/>
                <w:rtl/>
                <w:lang w:bidi="fa-IR"/>
              </w:rPr>
              <w:t>رجعت</w:t>
            </w:r>
            <w:r w:rsidR="008A4D3D">
              <w:rPr>
                <w:noProof/>
                <w:webHidden/>
                <w:rtl/>
              </w:rPr>
              <w:tab/>
            </w:r>
            <w:r>
              <w:rPr>
                <w:noProof/>
                <w:webHidden/>
                <w:rtl/>
              </w:rPr>
              <w:fldChar w:fldCharType="begin"/>
            </w:r>
            <w:r w:rsidR="008A4D3D">
              <w:rPr>
                <w:noProof/>
                <w:webHidden/>
                <w:rtl/>
              </w:rPr>
              <w:instrText xml:space="preserve"> </w:instrText>
            </w:r>
            <w:r w:rsidR="008A4D3D">
              <w:rPr>
                <w:noProof/>
                <w:webHidden/>
              </w:rPr>
              <w:instrText>PAGEREF</w:instrText>
            </w:r>
            <w:r w:rsidR="008A4D3D">
              <w:rPr>
                <w:noProof/>
                <w:webHidden/>
                <w:rtl/>
              </w:rPr>
              <w:instrText xml:space="preserve"> _</w:instrText>
            </w:r>
            <w:r w:rsidR="008A4D3D">
              <w:rPr>
                <w:noProof/>
                <w:webHidden/>
              </w:rPr>
              <w:instrText>Toc479759362 \h</w:instrText>
            </w:r>
            <w:r w:rsidR="008A4D3D">
              <w:rPr>
                <w:noProof/>
                <w:webHidden/>
                <w:rtl/>
              </w:rPr>
              <w:instrText xml:space="preserve"> </w:instrText>
            </w:r>
            <w:r>
              <w:rPr>
                <w:noProof/>
                <w:webHidden/>
                <w:rtl/>
              </w:rPr>
            </w:r>
            <w:r>
              <w:rPr>
                <w:noProof/>
                <w:webHidden/>
                <w:rtl/>
              </w:rPr>
              <w:fldChar w:fldCharType="separate"/>
            </w:r>
            <w:r w:rsidR="008A4D3D">
              <w:rPr>
                <w:noProof/>
                <w:webHidden/>
                <w:rtl/>
              </w:rPr>
              <w:t>737</w:t>
            </w:r>
            <w:r>
              <w:rPr>
                <w:noProof/>
                <w:webHidden/>
                <w:rtl/>
              </w:rPr>
              <w:fldChar w:fldCharType="end"/>
            </w:r>
          </w:hyperlink>
        </w:p>
        <w:p w:rsidR="00AC71EF" w:rsidRDefault="00FD5177">
          <w:r>
            <w:fldChar w:fldCharType="end"/>
          </w:r>
        </w:p>
      </w:sdtContent>
    </w:sdt>
    <w:p w:rsidR="00AC71EF" w:rsidRDefault="00AC71EF" w:rsidP="00D92F94">
      <w:pPr>
        <w:pStyle w:val="libNormal"/>
        <w:rPr>
          <w:rtl/>
          <w:lang w:bidi="fa-IR"/>
        </w:rPr>
      </w:pPr>
    </w:p>
    <w:p w:rsidR="00D92F94" w:rsidRPr="00D92F94" w:rsidRDefault="004155EF" w:rsidP="00D92F94">
      <w:pPr>
        <w:pStyle w:val="libNormal"/>
        <w:rPr>
          <w:lang w:bidi="fa-IR"/>
        </w:rPr>
      </w:pPr>
      <w:r>
        <w:rPr>
          <w:rtl/>
          <w:lang w:bidi="fa-IR"/>
        </w:rPr>
        <w:br w:type="page"/>
      </w:r>
    </w:p>
    <w:p w:rsidR="00132F7E" w:rsidRDefault="00D92F94" w:rsidP="00132F7E">
      <w:pPr>
        <w:pStyle w:val="libTitr1"/>
        <w:rPr>
          <w:rtl/>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از ولادت تا ظهور</w:t>
      </w:r>
    </w:p>
    <w:p w:rsidR="00D92F94" w:rsidRDefault="00D92F94" w:rsidP="00132F7E">
      <w:pPr>
        <w:pStyle w:val="libTitr1"/>
        <w:rPr>
          <w:rtl/>
          <w:lang w:bidi="fa-IR"/>
        </w:rPr>
      </w:pPr>
      <w:r w:rsidRPr="00D92F94">
        <w:rPr>
          <w:rtl/>
          <w:lang w:bidi="fa-IR"/>
        </w:rPr>
        <w:t>مؤ لف</w:t>
      </w:r>
      <w:r w:rsidR="00132F7E">
        <w:rPr>
          <w:rtl/>
          <w:lang w:bidi="fa-IR"/>
        </w:rPr>
        <w:t>:</w:t>
      </w:r>
      <w:r w:rsidRPr="00D92F94">
        <w:rPr>
          <w:rtl/>
          <w:lang w:bidi="fa-IR"/>
        </w:rPr>
        <w:t xml:space="preserve"> آيت الله سيد محمد كاظم قزوينى</w:t>
      </w:r>
    </w:p>
    <w:p w:rsidR="00D92F94" w:rsidRPr="00D92F94" w:rsidRDefault="00132F7E" w:rsidP="00D92F94">
      <w:pPr>
        <w:pStyle w:val="libNormal"/>
        <w:rPr>
          <w:lang w:bidi="fa-IR"/>
        </w:rPr>
      </w:pPr>
      <w:r>
        <w:rPr>
          <w:rtl/>
          <w:lang w:bidi="fa-IR"/>
        </w:rPr>
        <w:br w:type="page"/>
      </w:r>
    </w:p>
    <w:p w:rsidR="00132F7E" w:rsidRPr="00D92F94" w:rsidRDefault="00132F7E" w:rsidP="00132F7E">
      <w:pPr>
        <w:pStyle w:val="libNormal"/>
        <w:rPr>
          <w:lang w:bidi="fa-IR"/>
        </w:rPr>
      </w:pPr>
      <w:r w:rsidRPr="00D92F94">
        <w:rPr>
          <w:rtl/>
          <w:lang w:bidi="fa-IR"/>
        </w:rPr>
        <w:t>بسم الله الرحمن الرحيم</w:t>
      </w:r>
    </w:p>
    <w:p w:rsidR="00D92F94" w:rsidRPr="00D92F94" w:rsidRDefault="00213B8E" w:rsidP="00213B8E">
      <w:pPr>
        <w:pStyle w:val="libNormal"/>
        <w:rPr>
          <w:lang w:bidi="fa-IR"/>
        </w:rPr>
      </w:pPr>
      <w:r>
        <w:rPr>
          <w:rFonts w:hint="cs"/>
          <w:rtl/>
          <w:lang w:bidi="fa-IR"/>
        </w:rPr>
        <w:t>«</w:t>
      </w:r>
      <w:r w:rsidR="00D92F94" w:rsidRPr="00213B8E">
        <w:rPr>
          <w:rStyle w:val="libHadeesChar"/>
          <w:rtl/>
        </w:rPr>
        <w:t>السلام على معزالالياء و مذل الاعداء</w:t>
      </w:r>
      <w:r>
        <w:rPr>
          <w:rFonts w:hint="cs"/>
          <w:rtl/>
          <w:lang w:bidi="fa-IR"/>
        </w:rPr>
        <w:t>»</w:t>
      </w:r>
    </w:p>
    <w:p w:rsidR="00D92F94" w:rsidRPr="00D92F94" w:rsidRDefault="00D92F94" w:rsidP="0086328A">
      <w:pPr>
        <w:pStyle w:val="libNormal"/>
        <w:rPr>
          <w:lang w:bidi="fa-IR"/>
        </w:rPr>
      </w:pPr>
      <w:r w:rsidRPr="00D92F94">
        <w:rPr>
          <w:rtl/>
          <w:lang w:bidi="fa-IR"/>
        </w:rPr>
        <w:t xml:space="preserve">سلام و درود بر خاتم اوصيا مفخر اوليا، كوكب فروزان آسمان ولايت و تنها باقيمانده خاندان عصمت </w:t>
      </w:r>
      <w:r w:rsidR="004155EF" w:rsidRPr="004155EF">
        <w:rPr>
          <w:rStyle w:val="libAlaemChar"/>
          <w:rtl/>
        </w:rPr>
        <w:t>عليه‌السلام</w:t>
      </w:r>
      <w:r w:rsidRPr="00D92F94">
        <w:rPr>
          <w:rtl/>
          <w:lang w:bidi="fa-IR"/>
        </w:rPr>
        <w:t xml:space="preserve"> كه با قيام خود، آخرين حلقه از حلقات مبارزه حق و باطل را به پايان برده و كاخهاى ستم و كنگره هاى بيداد را براى هميشه در هم كوبيده و آنچه غايب بعثت انبيا و كوشش اوليا بوده در جامعه تحقق خواهد بخشيد.</w:t>
      </w:r>
    </w:p>
    <w:p w:rsidR="00D92F94" w:rsidRPr="00D92F94" w:rsidRDefault="00213B8E" w:rsidP="00D92F94">
      <w:pPr>
        <w:pStyle w:val="libNormal"/>
        <w:rPr>
          <w:lang w:bidi="fa-IR"/>
        </w:rPr>
      </w:pPr>
      <w:r>
        <w:rPr>
          <w:rFonts w:hint="cs"/>
          <w:rtl/>
          <w:lang w:bidi="fa-IR"/>
        </w:rPr>
        <w:t>«</w:t>
      </w:r>
      <w:r w:rsidR="00D92F94" w:rsidRPr="00213B8E">
        <w:rPr>
          <w:rStyle w:val="libHadeesChar"/>
          <w:rtl/>
        </w:rPr>
        <w:t>السلام على شمس الظلام و بدر التمام</w:t>
      </w:r>
      <w:r>
        <w:rPr>
          <w:rFonts w:hint="cs"/>
          <w:rtl/>
          <w:lang w:bidi="fa-IR"/>
        </w:rPr>
        <w:t>»</w:t>
      </w:r>
    </w:p>
    <w:p w:rsidR="00D92F94" w:rsidRPr="00D92F94" w:rsidRDefault="00D92F94" w:rsidP="00D92F94">
      <w:pPr>
        <w:pStyle w:val="libNormal"/>
        <w:rPr>
          <w:lang w:bidi="fa-IR"/>
        </w:rPr>
      </w:pPr>
      <w:r w:rsidRPr="00D92F94">
        <w:rPr>
          <w:rtl/>
          <w:lang w:bidi="fa-IR"/>
        </w:rPr>
        <w:t>سلام و درود بر خورشيد فروزان امامت كه از پس ابر غيبت بر زواياى قلب شيفتگانش نور اميد مى افشاند و بر مظلومان و مستضعفان نويد رهايى مى دهد و با طوفان قيامش منافقان</w:t>
      </w:r>
      <w:r w:rsidR="00132F7E">
        <w:rPr>
          <w:rtl/>
          <w:lang w:bidi="fa-IR"/>
        </w:rPr>
        <w:t>،</w:t>
      </w:r>
      <w:r w:rsidRPr="00D92F94">
        <w:rPr>
          <w:rtl/>
          <w:lang w:bidi="fa-IR"/>
        </w:rPr>
        <w:t xml:space="preserve"> حيله گران و دغلبازان را از صحنه خارج كرده و مدعيان دروغين حقوق بشر را رسوا نموده و مظلومان حق از دست دادگان را به حقوق حقه خود نايل خواهد ساخت</w:t>
      </w:r>
      <w:r w:rsidR="00132F7E">
        <w:rPr>
          <w:rtl/>
          <w:lang w:bidi="fa-IR"/>
        </w:rPr>
        <w:t>.</w:t>
      </w:r>
    </w:p>
    <w:p w:rsidR="00D92F94" w:rsidRPr="00D92F94" w:rsidRDefault="00213B8E" w:rsidP="00D92F94">
      <w:pPr>
        <w:pStyle w:val="libNormal"/>
        <w:rPr>
          <w:lang w:bidi="fa-IR"/>
        </w:rPr>
      </w:pPr>
      <w:r>
        <w:rPr>
          <w:rFonts w:hint="cs"/>
          <w:rtl/>
          <w:lang w:bidi="fa-IR"/>
        </w:rPr>
        <w:t>«</w:t>
      </w:r>
      <w:r w:rsidR="00D92F94" w:rsidRPr="00213B8E">
        <w:rPr>
          <w:rStyle w:val="libHadeesChar"/>
          <w:rtl/>
        </w:rPr>
        <w:t>السلام على صاحب الصمصام و فلاق الهام</w:t>
      </w:r>
      <w:r>
        <w:rPr>
          <w:rFonts w:hint="cs"/>
          <w:rtl/>
          <w:lang w:bidi="fa-IR"/>
        </w:rPr>
        <w:t>»</w:t>
      </w:r>
    </w:p>
    <w:p w:rsidR="00D92F94" w:rsidRPr="00D92F94" w:rsidRDefault="00D92F94" w:rsidP="00D92F94">
      <w:pPr>
        <w:pStyle w:val="libNormal"/>
        <w:rPr>
          <w:lang w:bidi="fa-IR"/>
        </w:rPr>
      </w:pPr>
      <w:r w:rsidRPr="00D92F94">
        <w:rPr>
          <w:rtl/>
          <w:lang w:bidi="fa-IR"/>
        </w:rPr>
        <w:t>سلام و درود بر بزرگ انقلابى تاريخ بشريت كه با انقلاب بى نظيرش بساط ستم و ستمگرى را در جهان برچيده و بر حكومتهاى نظامهاى باطل خاتمه داده و بيدادگران و ستم پيشگان را براى ابد در زباله دان تاريخ دفن نموده و پرچم عدالت و رحمت را بر بسيط زمين برافراشته و حكومت عدل را جايگزين حكومت جور خواهد نمود.</w:t>
      </w:r>
    </w:p>
    <w:p w:rsidR="00D92F94" w:rsidRPr="00D92F94" w:rsidRDefault="00213B8E" w:rsidP="00D92F94">
      <w:pPr>
        <w:pStyle w:val="libNormal"/>
        <w:rPr>
          <w:lang w:bidi="fa-IR"/>
        </w:rPr>
      </w:pPr>
      <w:r>
        <w:rPr>
          <w:rFonts w:hint="cs"/>
          <w:rtl/>
          <w:lang w:bidi="fa-IR"/>
        </w:rPr>
        <w:t>«</w:t>
      </w:r>
      <w:r w:rsidR="00D92F94" w:rsidRPr="00213B8E">
        <w:rPr>
          <w:rStyle w:val="libHadeesChar"/>
          <w:rtl/>
        </w:rPr>
        <w:t>السلام على ربيع الانام و نضرة الايام</w:t>
      </w:r>
      <w:r>
        <w:rPr>
          <w:rFonts w:hint="cs"/>
          <w:rtl/>
          <w:lang w:bidi="fa-IR"/>
        </w:rPr>
        <w:t>»</w:t>
      </w:r>
    </w:p>
    <w:p w:rsidR="00D92F94" w:rsidRPr="00D92F94" w:rsidRDefault="00D92F94" w:rsidP="00D92F94">
      <w:pPr>
        <w:pStyle w:val="libNormal"/>
        <w:rPr>
          <w:lang w:bidi="fa-IR"/>
        </w:rPr>
      </w:pPr>
      <w:r w:rsidRPr="00D92F94">
        <w:rPr>
          <w:rtl/>
          <w:lang w:bidi="fa-IR"/>
        </w:rPr>
        <w:t>سلام و درود بر بهار انسانها و شكوفايى دورانها، يعنى آنكه با ظهورش فجر نور شكافته و همه جا نورباران مى شود عدل و مساوات همه گير شده و نابسامانيها در تمام محورهاى فرهنگى اقتصادى سياسى</w:t>
      </w:r>
      <w:r w:rsidR="00132F7E">
        <w:rPr>
          <w:rtl/>
          <w:lang w:bidi="fa-IR"/>
        </w:rPr>
        <w:t>،</w:t>
      </w:r>
      <w:r w:rsidRPr="00D92F94">
        <w:rPr>
          <w:rtl/>
          <w:lang w:bidi="fa-IR"/>
        </w:rPr>
        <w:t xml:space="preserve"> و... از ميان خواهد رفت</w:t>
      </w:r>
      <w:r w:rsidR="00132F7E">
        <w:rPr>
          <w:rtl/>
          <w:lang w:bidi="fa-IR"/>
        </w:rPr>
        <w:t>؛</w:t>
      </w:r>
      <w:r w:rsidRPr="00D92F94">
        <w:rPr>
          <w:rtl/>
          <w:lang w:bidi="fa-IR"/>
        </w:rPr>
        <w:t xml:space="preserve"> جهلها و ستمها رخت خواهد بست</w:t>
      </w:r>
      <w:r w:rsidR="00132F7E">
        <w:rPr>
          <w:rtl/>
          <w:lang w:bidi="fa-IR"/>
        </w:rPr>
        <w:t>؛</w:t>
      </w:r>
      <w:r w:rsidRPr="00D92F94">
        <w:rPr>
          <w:rtl/>
          <w:lang w:bidi="fa-IR"/>
        </w:rPr>
        <w:t xml:space="preserve"> عقلها و دانشها به كمك خواهد رسيد و زندگيها با طراوت و انسانها با صفا خواهند شد.</w:t>
      </w:r>
    </w:p>
    <w:p w:rsidR="00D92F94" w:rsidRPr="00D92F94" w:rsidRDefault="00213B8E" w:rsidP="00D92F94">
      <w:pPr>
        <w:pStyle w:val="libNormal"/>
        <w:rPr>
          <w:lang w:bidi="fa-IR"/>
        </w:rPr>
      </w:pPr>
      <w:r>
        <w:rPr>
          <w:rFonts w:hint="cs"/>
          <w:rtl/>
          <w:lang w:bidi="fa-IR"/>
        </w:rPr>
        <w:t>«</w:t>
      </w:r>
      <w:r w:rsidR="00D92F94" w:rsidRPr="00213B8E">
        <w:rPr>
          <w:rStyle w:val="libHadeesChar"/>
          <w:rtl/>
        </w:rPr>
        <w:t>السلام على المهدى و الذى وعد الله عزوجل به الامم</w:t>
      </w:r>
      <w:r>
        <w:rPr>
          <w:rFonts w:hint="cs"/>
          <w:rtl/>
          <w:lang w:bidi="fa-IR"/>
        </w:rPr>
        <w:t>»</w:t>
      </w:r>
    </w:p>
    <w:p w:rsidR="00D92F94" w:rsidRPr="00D92F94" w:rsidRDefault="00D92F94" w:rsidP="00D92F94">
      <w:pPr>
        <w:pStyle w:val="libNormal"/>
        <w:rPr>
          <w:lang w:bidi="fa-IR"/>
        </w:rPr>
      </w:pPr>
      <w:r w:rsidRPr="00D92F94">
        <w:rPr>
          <w:rtl/>
          <w:lang w:bidi="fa-IR"/>
        </w:rPr>
        <w:lastRenderedPageBreak/>
        <w:t>سلام و درود بر انبياء و اوليايى كه از ظهور و قيام و حكومت جهانى او نويد داده و انتظار قدوم مباركش را به رهروانشان توصيه نموده اند.</w:t>
      </w:r>
    </w:p>
    <w:p w:rsidR="00213B8E" w:rsidRDefault="00D92F94" w:rsidP="00D92F94">
      <w:pPr>
        <w:pStyle w:val="libNormal"/>
        <w:rPr>
          <w:rtl/>
          <w:lang w:bidi="fa-IR"/>
        </w:rPr>
      </w:pPr>
      <w:r w:rsidRPr="00D92F94">
        <w:rPr>
          <w:rtl/>
          <w:lang w:bidi="fa-IR"/>
        </w:rPr>
        <w:t>سلام و درود بر رهروان و شيفتگان و دلباختگان او كه حتى يك لحظه از لحظات زندگى از ياد او غافل نبوده و براى رسيدن به وصال دلربايش از هيچ سعى و كوششى دريغ نمى ورزند و افتخار زيارت او را با سلطنت بر زمين و زمان مبادله نمى كنند.</w:t>
      </w:r>
    </w:p>
    <w:p w:rsidR="00D92F94" w:rsidRPr="00D92F94" w:rsidRDefault="00213B8E" w:rsidP="00D92F94">
      <w:pPr>
        <w:pStyle w:val="libNormal"/>
        <w:rPr>
          <w:lang w:bidi="fa-IR"/>
        </w:rPr>
      </w:pPr>
      <w:r>
        <w:rPr>
          <w:rtl/>
          <w:lang w:bidi="fa-IR"/>
        </w:rPr>
        <w:br w:type="page"/>
      </w:r>
    </w:p>
    <w:p w:rsidR="00D92F94" w:rsidRDefault="00D92F94" w:rsidP="00213B8E">
      <w:pPr>
        <w:pStyle w:val="Heading2"/>
        <w:rPr>
          <w:rtl/>
          <w:lang w:bidi="fa-IR"/>
        </w:rPr>
      </w:pPr>
      <w:bookmarkStart w:id="0" w:name="_Toc479759171"/>
      <w:r w:rsidRPr="00D92F94">
        <w:rPr>
          <w:rtl/>
          <w:lang w:bidi="fa-IR"/>
        </w:rPr>
        <w:t>سخنى چند</w:t>
      </w:r>
      <w:bookmarkEnd w:id="0"/>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وعده خدا حق است و تخلف ناپذير! آن روز فرا خواهد رسيد كه چهره درخشان او نمايان و با اشعه طلائى خود ظلمت غم افزاى شب را از بين خواهد برد و آنان را كه در تاريكى فساد و طغيان از هر گونه تحرك وامانده و گرفتار طوفان هولناك جرايم</w:t>
      </w:r>
      <w:r w:rsidR="00132F7E">
        <w:rPr>
          <w:rtl/>
          <w:lang w:bidi="fa-IR"/>
        </w:rPr>
        <w:t>،</w:t>
      </w:r>
      <w:r w:rsidRPr="00D92F94">
        <w:rPr>
          <w:rtl/>
          <w:lang w:bidi="fa-IR"/>
        </w:rPr>
        <w:t xml:space="preserve"> جنايات امواج خطرناك ظلم و ستم گرديده اند به ساحل نور و عدالت هدايت خواهد كرد.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سيطره حكومت و سلطنت او كه بر مبناى عدل و صلح واقعى مبتنى است تمام شرق و غرب جهان را زير نفوذ خواهد گرفت و تمام فاصله ها و مرزها را نابود و هرگونه اختلاف طبقاتى را محو و تمام انسانها را: شرقى و غربى</w:t>
      </w:r>
      <w:r w:rsidR="00132F7E">
        <w:rPr>
          <w:rtl/>
          <w:lang w:bidi="fa-IR"/>
        </w:rPr>
        <w:t>،</w:t>
      </w:r>
      <w:r w:rsidRPr="00D92F94">
        <w:rPr>
          <w:rtl/>
          <w:lang w:bidi="fa-IR"/>
        </w:rPr>
        <w:t xml:space="preserve"> آمريكايى و آفريقايى</w:t>
      </w:r>
      <w:r w:rsidR="00132F7E">
        <w:rPr>
          <w:rtl/>
          <w:lang w:bidi="fa-IR"/>
        </w:rPr>
        <w:t>،</w:t>
      </w:r>
      <w:r w:rsidRPr="00D92F94">
        <w:rPr>
          <w:rtl/>
          <w:lang w:bidi="fa-IR"/>
        </w:rPr>
        <w:t xml:space="preserve"> آسيايى و اروپايى</w:t>
      </w:r>
      <w:r w:rsidR="00132F7E">
        <w:rPr>
          <w:rtl/>
          <w:lang w:bidi="fa-IR"/>
        </w:rPr>
        <w:t>،</w:t>
      </w:r>
      <w:r w:rsidRPr="00D92F94">
        <w:rPr>
          <w:rtl/>
          <w:lang w:bidi="fa-IR"/>
        </w:rPr>
        <w:t xml:space="preserve"> سفيد و سياه</w:t>
      </w:r>
      <w:r w:rsidR="00132F7E">
        <w:rPr>
          <w:rtl/>
          <w:lang w:bidi="fa-IR"/>
        </w:rPr>
        <w:t>،</w:t>
      </w:r>
      <w:r w:rsidRPr="00D92F94">
        <w:rPr>
          <w:rtl/>
          <w:lang w:bidi="fa-IR"/>
        </w:rPr>
        <w:t xml:space="preserve"> سرخ و زرد همه و همه را زير يك پرچم گرد آورده پيرو يك آيين ساخته و در تمام نقاط عالم بانگ لا اله الا الله و محمد رسول الله و على ولى الله را طنين انداز خواهد نمود و در ميان تمام ملل و امم</w:t>
      </w:r>
      <w:r w:rsidR="00132F7E">
        <w:rPr>
          <w:rtl/>
          <w:lang w:bidi="fa-IR"/>
        </w:rPr>
        <w:t>،</w:t>
      </w:r>
      <w:r w:rsidRPr="00D92F94">
        <w:rPr>
          <w:rtl/>
          <w:lang w:bidi="fa-IR"/>
        </w:rPr>
        <w:t xml:space="preserve"> قانونى غير از قانون مقدس اسلام به رسميت نخواهد شناخت</w:t>
      </w:r>
      <w:r w:rsidR="00132F7E">
        <w:rPr>
          <w:rtl/>
          <w:lang w:bidi="fa-IR"/>
        </w:rPr>
        <w:t>.</w:t>
      </w:r>
    </w:p>
    <w:p w:rsidR="00D92F94" w:rsidRPr="00D92F94" w:rsidRDefault="00D92F94" w:rsidP="0046049D">
      <w:pPr>
        <w:pStyle w:val="libNormal"/>
        <w:rPr>
          <w:lang w:bidi="fa-IR"/>
        </w:rPr>
      </w:pPr>
      <w:r w:rsidRPr="00D92F94">
        <w:rPr>
          <w:rtl/>
          <w:lang w:bidi="fa-IR"/>
        </w:rPr>
        <w:t xml:space="preserve">اعتقاد به حضرت مهدى </w:t>
      </w:r>
      <w:r w:rsidR="004155EF" w:rsidRPr="004155EF">
        <w:rPr>
          <w:rStyle w:val="libAlaemChar"/>
          <w:rtl/>
        </w:rPr>
        <w:t>عليه‌السلام</w:t>
      </w:r>
      <w:r w:rsidRPr="00D92F94">
        <w:rPr>
          <w:rtl/>
          <w:lang w:bidi="fa-IR"/>
        </w:rPr>
        <w:t xml:space="preserve"> و ظهور آن منجى بشريت و ذخيره الهى اختصاص به مذهب شيعه ندارد؛ بلكه اعتقاد به حضرت ولى عصر و مصلح غيبى را در فضاهاى برون از حوزه اعتقادات و فرهنگ تشيع بايد جستجو كرد؛ زيرا اعتقاد به حضرت مهدى </w:t>
      </w:r>
      <w:r w:rsidR="004155EF" w:rsidRPr="004155EF">
        <w:rPr>
          <w:rStyle w:val="libAlaemChar"/>
          <w:rtl/>
        </w:rPr>
        <w:t>عليه‌السلام</w:t>
      </w:r>
      <w:r w:rsidRPr="00D92F94">
        <w:rPr>
          <w:rtl/>
          <w:lang w:bidi="fa-IR"/>
        </w:rPr>
        <w:t xml:space="preserve"> در سرتاسر آفاق زمانى و مكانى اسلام</w:t>
      </w:r>
      <w:r w:rsidR="00132F7E">
        <w:rPr>
          <w:rtl/>
          <w:lang w:bidi="fa-IR"/>
        </w:rPr>
        <w:t>،</w:t>
      </w:r>
      <w:r w:rsidRPr="00D92F94">
        <w:rPr>
          <w:rtl/>
          <w:lang w:bidi="fa-IR"/>
        </w:rPr>
        <w:t xml:space="preserve"> كتابها و ت</w:t>
      </w:r>
      <w:r w:rsidR="0046049D">
        <w:rPr>
          <w:rFonts w:hint="cs"/>
          <w:rtl/>
          <w:lang w:bidi="fa-IR"/>
        </w:rPr>
        <w:t>أ</w:t>
      </w:r>
      <w:r w:rsidRPr="00D92F94">
        <w:rPr>
          <w:rtl/>
          <w:lang w:bidi="fa-IR"/>
        </w:rPr>
        <w:t>ليفها، مسجدها و مدرسه ها ميان مشايخ و اساتيد حديث و عالمان گوناگون اهل سنت مفسران و محدثان مورخان و نسابگان رجال نويسان و تراجم نگاران اديبان و لغويان و عارفان و شاعران</w:t>
      </w:r>
      <w:r w:rsidR="00132F7E">
        <w:rPr>
          <w:rtl/>
          <w:lang w:bidi="fa-IR"/>
        </w:rPr>
        <w:t>،</w:t>
      </w:r>
      <w:r w:rsidRPr="00D92F94">
        <w:rPr>
          <w:rtl/>
          <w:lang w:bidi="fa-IR"/>
        </w:rPr>
        <w:t xml:space="preserve"> بصورت مبسوط مطرح است</w:t>
      </w:r>
      <w:r w:rsidR="00132F7E">
        <w:rPr>
          <w:rtl/>
          <w:lang w:bidi="fa-IR"/>
        </w:rPr>
        <w:t>.</w:t>
      </w:r>
    </w:p>
    <w:p w:rsidR="00D92F94" w:rsidRPr="00D92F94" w:rsidRDefault="00D92F94" w:rsidP="0046049D">
      <w:pPr>
        <w:pStyle w:val="libNormal"/>
        <w:rPr>
          <w:lang w:bidi="fa-IR"/>
        </w:rPr>
      </w:pPr>
      <w:r w:rsidRPr="00D92F94">
        <w:rPr>
          <w:rtl/>
          <w:lang w:bidi="fa-IR"/>
        </w:rPr>
        <w:t xml:space="preserve">همه و همه در كتابهاى مختلف خويش به ذكر احاديث مربوط به حضرت مهدى </w:t>
      </w:r>
      <w:r w:rsidR="004155EF" w:rsidRPr="004155EF">
        <w:rPr>
          <w:rStyle w:val="libAlaemChar"/>
          <w:rtl/>
        </w:rPr>
        <w:t>عليه‌السلام</w:t>
      </w:r>
      <w:r w:rsidRPr="00D92F94">
        <w:rPr>
          <w:rtl/>
          <w:lang w:bidi="fa-IR"/>
        </w:rPr>
        <w:t xml:space="preserve"> پرداخته و سخنانى بس جالب در شمايل و سيرت فضايل و منقبت علايم ظهور و كيفيت قيام و چگونگى استقرار و حكومت جهانى او گفته اند.</w:t>
      </w:r>
    </w:p>
    <w:p w:rsidR="00D92F94" w:rsidRPr="00D92F94" w:rsidRDefault="00D92F94" w:rsidP="00D92670">
      <w:pPr>
        <w:pStyle w:val="libNormal"/>
        <w:rPr>
          <w:lang w:bidi="fa-IR"/>
        </w:rPr>
      </w:pPr>
      <w:r w:rsidRPr="00D92F94">
        <w:rPr>
          <w:rtl/>
          <w:lang w:bidi="fa-IR"/>
        </w:rPr>
        <w:lastRenderedPageBreak/>
        <w:t>بسيارى از علماى بزرگ اهل سنت همانند: ترمذى صاحب (السنن</w:t>
      </w:r>
      <w:r w:rsidR="0046049D">
        <w:rPr>
          <w:rtl/>
          <w:lang w:bidi="fa-IR"/>
        </w:rPr>
        <w:t>)</w:t>
      </w:r>
      <w:r w:rsidRPr="00D92F94">
        <w:rPr>
          <w:rtl/>
          <w:lang w:bidi="fa-IR"/>
        </w:rPr>
        <w:t xml:space="preserve"> متوفاى </w:t>
      </w:r>
      <w:r w:rsidR="00150594">
        <w:rPr>
          <w:rtl/>
          <w:lang w:bidi="fa-IR"/>
        </w:rPr>
        <w:t>297</w:t>
      </w:r>
      <w:r w:rsidRPr="00D92F94">
        <w:rPr>
          <w:rtl/>
          <w:lang w:bidi="fa-IR"/>
        </w:rPr>
        <w:t>، ابو جعفر عقيلى</w:t>
      </w:r>
      <w:r w:rsidR="00132F7E">
        <w:rPr>
          <w:rtl/>
          <w:lang w:bidi="fa-IR"/>
        </w:rPr>
        <w:t>،</w:t>
      </w:r>
      <w:r w:rsidRPr="00D92F94">
        <w:rPr>
          <w:rtl/>
          <w:lang w:bidi="fa-IR"/>
        </w:rPr>
        <w:t xml:space="preserve"> صاحب (الضعفاء الكبير</w:t>
      </w:r>
      <w:r w:rsidR="0046049D">
        <w:rPr>
          <w:rtl/>
          <w:lang w:bidi="fa-IR"/>
        </w:rPr>
        <w:t>)</w:t>
      </w:r>
      <w:r w:rsidRPr="00D92F94">
        <w:rPr>
          <w:rtl/>
          <w:lang w:bidi="fa-IR"/>
        </w:rPr>
        <w:t xml:space="preserve"> متوفاى </w:t>
      </w:r>
      <w:r w:rsidR="00150594">
        <w:rPr>
          <w:rtl/>
          <w:lang w:bidi="fa-IR"/>
        </w:rPr>
        <w:t>322</w:t>
      </w:r>
      <w:r w:rsidRPr="00D92F94">
        <w:rPr>
          <w:rtl/>
          <w:lang w:bidi="fa-IR"/>
        </w:rPr>
        <w:t>، بيهقى</w:t>
      </w:r>
      <w:r w:rsidR="00132F7E">
        <w:rPr>
          <w:rtl/>
          <w:lang w:bidi="fa-IR"/>
        </w:rPr>
        <w:t>،</w:t>
      </w:r>
      <w:r w:rsidRPr="00D92F94">
        <w:rPr>
          <w:rtl/>
          <w:lang w:bidi="fa-IR"/>
        </w:rPr>
        <w:t xml:space="preserve"> متوفاى </w:t>
      </w:r>
      <w:r w:rsidR="00150594">
        <w:rPr>
          <w:rtl/>
          <w:lang w:bidi="fa-IR"/>
        </w:rPr>
        <w:t>671</w:t>
      </w:r>
      <w:r w:rsidRPr="00D92F94">
        <w:rPr>
          <w:rtl/>
          <w:lang w:bidi="fa-IR"/>
        </w:rPr>
        <w:t>، قرطبى</w:t>
      </w:r>
      <w:r w:rsidR="00132F7E">
        <w:rPr>
          <w:rtl/>
          <w:lang w:bidi="fa-IR"/>
        </w:rPr>
        <w:t>،</w:t>
      </w:r>
      <w:r w:rsidRPr="00D92F94">
        <w:rPr>
          <w:rtl/>
          <w:lang w:bidi="fa-IR"/>
        </w:rPr>
        <w:t xml:space="preserve"> متوفاى </w:t>
      </w:r>
      <w:r w:rsidR="00150594">
        <w:rPr>
          <w:rtl/>
          <w:lang w:bidi="fa-IR"/>
        </w:rPr>
        <w:t>671</w:t>
      </w:r>
      <w:r w:rsidRPr="00D92F94">
        <w:rPr>
          <w:rtl/>
          <w:lang w:bidi="fa-IR"/>
        </w:rPr>
        <w:t xml:space="preserve">، ابن كثير، متوفاى </w:t>
      </w:r>
      <w:r w:rsidR="00150594">
        <w:rPr>
          <w:rtl/>
          <w:lang w:bidi="fa-IR"/>
        </w:rPr>
        <w:t>774</w:t>
      </w:r>
      <w:r w:rsidRPr="00D92F94">
        <w:rPr>
          <w:rtl/>
          <w:lang w:bidi="fa-IR"/>
        </w:rPr>
        <w:t>، ابن حجر اسقلانى</w:t>
      </w:r>
      <w:r w:rsidR="00132F7E">
        <w:rPr>
          <w:rtl/>
          <w:lang w:bidi="fa-IR"/>
        </w:rPr>
        <w:t>،</w:t>
      </w:r>
      <w:r w:rsidRPr="00D92F94">
        <w:rPr>
          <w:rtl/>
          <w:lang w:bidi="fa-IR"/>
        </w:rPr>
        <w:t xml:space="preserve"> متوفاى </w:t>
      </w:r>
      <w:r w:rsidR="00150594">
        <w:rPr>
          <w:rtl/>
          <w:lang w:bidi="fa-IR"/>
        </w:rPr>
        <w:t>852</w:t>
      </w:r>
      <w:r w:rsidRPr="00D92F94">
        <w:rPr>
          <w:rtl/>
          <w:lang w:bidi="fa-IR"/>
        </w:rPr>
        <w:t>، سيوطى</w:t>
      </w:r>
      <w:r w:rsidR="00132F7E">
        <w:rPr>
          <w:rtl/>
          <w:lang w:bidi="fa-IR"/>
        </w:rPr>
        <w:t>،</w:t>
      </w:r>
      <w:r w:rsidRPr="00D92F94">
        <w:rPr>
          <w:rtl/>
          <w:lang w:bidi="fa-IR"/>
        </w:rPr>
        <w:t xml:space="preserve"> متوفاى </w:t>
      </w:r>
      <w:r w:rsidR="00150594">
        <w:rPr>
          <w:rtl/>
          <w:lang w:bidi="fa-IR"/>
        </w:rPr>
        <w:t>911</w:t>
      </w:r>
      <w:r w:rsidRPr="00D92F94">
        <w:rPr>
          <w:rtl/>
          <w:lang w:bidi="fa-IR"/>
        </w:rPr>
        <w:t xml:space="preserve">، و... نيز به صحت و يا به متواتر بودن احاديث مهدى </w:t>
      </w:r>
      <w:r w:rsidR="004155EF" w:rsidRPr="004155EF">
        <w:rPr>
          <w:rStyle w:val="libAlaemChar"/>
          <w:rtl/>
        </w:rPr>
        <w:t>عليه‌السلام</w:t>
      </w:r>
      <w:r w:rsidRPr="00D92F94">
        <w:rPr>
          <w:rtl/>
          <w:lang w:bidi="fa-IR"/>
        </w:rPr>
        <w:t xml:space="preserve"> تصريح نموده اند.</w:t>
      </w:r>
      <w:r w:rsidR="00D92670">
        <w:rPr>
          <w:rFonts w:hint="cs"/>
          <w:rtl/>
          <w:lang w:bidi="fa-IR"/>
        </w:rPr>
        <w:t xml:space="preserve"> </w:t>
      </w:r>
      <w:r w:rsidRPr="00150594">
        <w:rPr>
          <w:rStyle w:val="libFootnotenumChar"/>
          <w:rtl/>
        </w:rPr>
        <w:t>(</w:t>
      </w:r>
      <w:r w:rsidR="00D92670" w:rsidRPr="00150594">
        <w:rPr>
          <w:rStyle w:val="libFootnotenumChar"/>
          <w:rFonts w:hint="cs"/>
          <w:rtl/>
        </w:rPr>
        <w:t>1</w:t>
      </w:r>
      <w:r w:rsidRPr="00150594">
        <w:rPr>
          <w:rStyle w:val="libFootnotenumChar"/>
          <w:rtl/>
        </w:rPr>
        <w:t>)</w:t>
      </w:r>
    </w:p>
    <w:p w:rsidR="00D92F94" w:rsidRPr="00D92F94" w:rsidRDefault="00D92F94" w:rsidP="00D92670">
      <w:pPr>
        <w:pStyle w:val="libNormal"/>
        <w:rPr>
          <w:lang w:bidi="fa-IR"/>
        </w:rPr>
      </w:pPr>
      <w:r w:rsidRPr="00D92F94">
        <w:rPr>
          <w:rtl/>
          <w:lang w:bidi="fa-IR"/>
        </w:rPr>
        <w:t xml:space="preserve">متقى هندى متوفاى </w:t>
      </w:r>
      <w:r w:rsidR="00150594">
        <w:rPr>
          <w:rtl/>
          <w:lang w:bidi="fa-IR"/>
        </w:rPr>
        <w:t>975</w:t>
      </w:r>
      <w:r w:rsidRPr="00D92F94">
        <w:rPr>
          <w:rtl/>
          <w:lang w:bidi="fa-IR"/>
        </w:rPr>
        <w:t>، مى نويسد:</w:t>
      </w:r>
      <w:r w:rsidR="00D92670">
        <w:rPr>
          <w:rFonts w:hint="cs"/>
          <w:rtl/>
          <w:lang w:bidi="fa-IR"/>
        </w:rPr>
        <w:t>«</w:t>
      </w:r>
      <w:r w:rsidRPr="00D92F94">
        <w:rPr>
          <w:rtl/>
          <w:lang w:bidi="fa-IR"/>
        </w:rPr>
        <w:t>علماى مذاهب چهارگانه شافعى</w:t>
      </w:r>
      <w:r w:rsidR="00132F7E">
        <w:rPr>
          <w:rtl/>
          <w:lang w:bidi="fa-IR"/>
        </w:rPr>
        <w:t>،</w:t>
      </w:r>
      <w:r w:rsidRPr="00D92F94">
        <w:rPr>
          <w:rtl/>
          <w:lang w:bidi="fa-IR"/>
        </w:rPr>
        <w:t xml:space="preserve"> حنفى مالكى و حنبلى</w:t>
      </w:r>
      <w:r w:rsidR="00132F7E">
        <w:rPr>
          <w:rtl/>
          <w:lang w:bidi="fa-IR"/>
        </w:rPr>
        <w:t>،</w:t>
      </w:r>
      <w:r w:rsidRPr="00D92F94">
        <w:rPr>
          <w:rtl/>
          <w:lang w:bidi="fa-IR"/>
        </w:rPr>
        <w:t xml:space="preserve"> در صحت احاديث مهدى </w:t>
      </w:r>
      <w:r w:rsidR="004155EF" w:rsidRPr="004155EF">
        <w:rPr>
          <w:rStyle w:val="libAlaemChar"/>
          <w:rtl/>
        </w:rPr>
        <w:t>عليه‌السلام</w:t>
      </w:r>
      <w:r w:rsidRPr="00D92F94">
        <w:rPr>
          <w:rtl/>
          <w:lang w:bidi="fa-IR"/>
        </w:rPr>
        <w:t xml:space="preserve"> اتفاق نظر دارند و معتقدند كه واجب است تمام مسلمانان بر اين موضوع ايمان بياورند.</w:t>
      </w:r>
      <w:r w:rsidR="00D92670">
        <w:rPr>
          <w:rFonts w:hint="cs"/>
          <w:rtl/>
          <w:lang w:bidi="fa-IR"/>
        </w:rPr>
        <w:t>»</w:t>
      </w:r>
      <w:r w:rsidR="0046049D">
        <w:rPr>
          <w:rFonts w:hint="cs"/>
          <w:rtl/>
          <w:lang w:bidi="fa-IR"/>
        </w:rPr>
        <w:t xml:space="preserve"> </w:t>
      </w:r>
      <w:r w:rsidRPr="00150594">
        <w:rPr>
          <w:rStyle w:val="libFootnotenumChar"/>
          <w:rtl/>
        </w:rPr>
        <w:t>(</w:t>
      </w:r>
      <w:r w:rsidR="00D92670" w:rsidRPr="00150594">
        <w:rPr>
          <w:rStyle w:val="libFootnotenumChar"/>
          <w:rFonts w:hint="cs"/>
          <w:rtl/>
        </w:rPr>
        <w:t>2</w:t>
      </w:r>
      <w:r w:rsidRPr="00150594">
        <w:rPr>
          <w:rStyle w:val="libFootnotenumChar"/>
          <w:rtl/>
        </w:rPr>
        <w:t>)</w:t>
      </w:r>
    </w:p>
    <w:p w:rsidR="00D92F94" w:rsidRPr="00D92F94" w:rsidRDefault="00D92F94" w:rsidP="00D92670">
      <w:pPr>
        <w:pStyle w:val="libNormal"/>
        <w:rPr>
          <w:lang w:bidi="fa-IR"/>
        </w:rPr>
      </w:pPr>
      <w:r w:rsidRPr="00D92F94">
        <w:rPr>
          <w:rtl/>
          <w:lang w:bidi="fa-IR"/>
        </w:rPr>
        <w:t>بعضى ديگر مانند ابن خلدون مى گويد:</w:t>
      </w:r>
      <w:r w:rsidR="00D92670">
        <w:rPr>
          <w:rFonts w:hint="cs"/>
          <w:rtl/>
          <w:lang w:bidi="fa-IR"/>
        </w:rPr>
        <w:t>«</w:t>
      </w:r>
      <w:r w:rsidRPr="00D92F94">
        <w:rPr>
          <w:rtl/>
          <w:lang w:bidi="fa-IR"/>
        </w:rPr>
        <w:t>بين تمام اهل اسلام در طول تاريخ مشهور است كه در آخر الزمان مردى از اهل بيت به نام مهدى قيام خواهد نمود و دين اسلام را يارى و عدالت را گسترش خواهد داد و تمام مسلمين از آن متابعت نموده و بر تمام ممالك اسلامى مستولى خواهد شد.</w:t>
      </w:r>
      <w:r w:rsidR="00D92670">
        <w:rPr>
          <w:rFonts w:hint="cs"/>
          <w:rtl/>
          <w:lang w:bidi="fa-IR"/>
        </w:rPr>
        <w:t xml:space="preserve">» </w:t>
      </w:r>
      <w:r w:rsidRPr="00150594">
        <w:rPr>
          <w:rStyle w:val="libFootnotenumChar"/>
          <w:rtl/>
        </w:rPr>
        <w:t>(</w:t>
      </w:r>
      <w:r w:rsidR="00D92670" w:rsidRPr="00150594">
        <w:rPr>
          <w:rStyle w:val="libFootnotenumChar"/>
          <w:rFonts w:hint="cs"/>
          <w:rtl/>
        </w:rPr>
        <w:t>3</w:t>
      </w:r>
      <w:r w:rsidRPr="00150594">
        <w:rPr>
          <w:rStyle w:val="libFootnotenumChar"/>
          <w:rtl/>
        </w:rPr>
        <w:t>)</w:t>
      </w:r>
    </w:p>
    <w:p w:rsidR="00D92F94" w:rsidRPr="00D92F94" w:rsidRDefault="00D92F94" w:rsidP="00D92670">
      <w:pPr>
        <w:pStyle w:val="libNormal"/>
        <w:rPr>
          <w:lang w:bidi="fa-IR"/>
        </w:rPr>
      </w:pPr>
      <w:r w:rsidRPr="00D92F94">
        <w:rPr>
          <w:rtl/>
          <w:lang w:bidi="fa-IR"/>
        </w:rPr>
        <w:t xml:space="preserve">و همچنين زبيدى مى نويسد: مهدى نام كسى است كه رسول اكرم </w:t>
      </w:r>
      <w:r w:rsidR="00D92670" w:rsidRPr="00D92670">
        <w:rPr>
          <w:rStyle w:val="libAlaemChar"/>
          <w:rtl/>
        </w:rPr>
        <w:t>صلى‌الله‌عليه‌وآله‌وسلم</w:t>
      </w:r>
      <w:r w:rsidRPr="00D92F94">
        <w:rPr>
          <w:rtl/>
          <w:lang w:bidi="fa-IR"/>
        </w:rPr>
        <w:t xml:space="preserve"> بشارت آمدن آن را داده است</w:t>
      </w:r>
      <w:r w:rsidR="00132F7E">
        <w:rPr>
          <w:rtl/>
          <w:lang w:bidi="fa-IR"/>
        </w:rPr>
        <w:t>.</w:t>
      </w:r>
      <w:r w:rsidRPr="00D92F94">
        <w:rPr>
          <w:rtl/>
          <w:lang w:bidi="fa-IR"/>
        </w:rPr>
        <w:t xml:space="preserve"> جعلنا الله من انصاره</w:t>
      </w:r>
      <w:r w:rsidR="00132F7E">
        <w:rPr>
          <w:rtl/>
          <w:lang w:bidi="fa-IR"/>
        </w:rPr>
        <w:t>.</w:t>
      </w:r>
      <w:r w:rsidRPr="00150594">
        <w:rPr>
          <w:rStyle w:val="libFootnotenumChar"/>
          <w:rtl/>
        </w:rPr>
        <w:t>(</w:t>
      </w:r>
      <w:r w:rsidR="00D92670" w:rsidRPr="00150594">
        <w:rPr>
          <w:rStyle w:val="libFootnotenumChar"/>
          <w:rFonts w:hint="cs"/>
          <w:rtl/>
        </w:rPr>
        <w:t>4</w:t>
      </w:r>
      <w:r w:rsidRPr="00150594">
        <w:rPr>
          <w:rStyle w:val="libFootnotenumChar"/>
          <w:rtl/>
        </w:rPr>
        <w:t>)</w:t>
      </w:r>
    </w:p>
    <w:p w:rsidR="00D92F94" w:rsidRPr="00D92F94" w:rsidRDefault="00D92F94" w:rsidP="00394E89">
      <w:pPr>
        <w:pStyle w:val="libNormal"/>
        <w:rPr>
          <w:lang w:bidi="fa-IR"/>
        </w:rPr>
      </w:pPr>
      <w:r w:rsidRPr="00D92F94">
        <w:rPr>
          <w:rtl/>
          <w:lang w:bidi="fa-IR"/>
        </w:rPr>
        <w:t>و حافظ شيخ منصور على ناصف مى گويد:</w:t>
      </w:r>
      <w:r w:rsidR="00394E89">
        <w:rPr>
          <w:rFonts w:hint="cs"/>
          <w:rtl/>
          <w:lang w:bidi="fa-IR"/>
        </w:rPr>
        <w:t>«</w:t>
      </w:r>
      <w:r w:rsidRPr="00D92F94">
        <w:rPr>
          <w:rtl/>
          <w:lang w:bidi="fa-IR"/>
        </w:rPr>
        <w:t>در ميان تمام طبقات علما و دانشمندان مشهور است كه</w:t>
      </w:r>
      <w:r w:rsidR="00132F7E">
        <w:rPr>
          <w:rtl/>
          <w:lang w:bidi="fa-IR"/>
        </w:rPr>
        <w:t>:</w:t>
      </w:r>
      <w:r w:rsidRPr="00D92F94">
        <w:rPr>
          <w:rtl/>
          <w:lang w:bidi="fa-IR"/>
        </w:rPr>
        <w:t xml:space="preserve"> در آينده مردى به نام مهدى</w:t>
      </w:r>
      <w:r w:rsidR="00132F7E">
        <w:rPr>
          <w:rtl/>
          <w:lang w:bidi="fa-IR"/>
        </w:rPr>
        <w:t>،</w:t>
      </w:r>
      <w:r w:rsidRPr="00D92F94">
        <w:rPr>
          <w:rtl/>
          <w:lang w:bidi="fa-IR"/>
        </w:rPr>
        <w:t xml:space="preserve"> ظهور خواهد كرد و تمام ممالك اسلام را تحت سيطره خود در آورده و موجب بسط عدالت و در ميان مردم خواهد شد.</w:t>
      </w:r>
      <w:r w:rsidR="00394E89">
        <w:rPr>
          <w:rFonts w:hint="cs"/>
          <w:rtl/>
          <w:lang w:bidi="fa-IR"/>
        </w:rPr>
        <w:t>»</w:t>
      </w:r>
    </w:p>
    <w:p w:rsidR="00394E89" w:rsidRDefault="00D92F94" w:rsidP="00394E89">
      <w:pPr>
        <w:pStyle w:val="libNormal"/>
        <w:rPr>
          <w:rtl/>
          <w:lang w:bidi="fa-IR"/>
        </w:rPr>
      </w:pPr>
      <w:r w:rsidRPr="00D92F94">
        <w:rPr>
          <w:rtl/>
          <w:lang w:bidi="fa-IR"/>
        </w:rPr>
        <w:t>و سپس اضافه مى كند كه</w:t>
      </w:r>
      <w:r w:rsidR="00394E89">
        <w:rPr>
          <w:rFonts w:hint="cs"/>
          <w:rtl/>
          <w:lang w:bidi="fa-IR"/>
        </w:rPr>
        <w:t>:«</w:t>
      </w:r>
      <w:r w:rsidRPr="00D92F94">
        <w:rPr>
          <w:rtl/>
          <w:lang w:bidi="fa-IR"/>
        </w:rPr>
        <w:t>احاديث مهدى را گروهى از نيكان صاحبه نقل كرده و بزرگان محدثين مانند: ابن داود، ترمذى</w:t>
      </w:r>
      <w:r w:rsidR="00132F7E">
        <w:rPr>
          <w:rtl/>
          <w:lang w:bidi="fa-IR"/>
        </w:rPr>
        <w:t>،</w:t>
      </w:r>
      <w:r w:rsidRPr="00D92F94">
        <w:rPr>
          <w:rtl/>
          <w:lang w:bidi="fa-IR"/>
        </w:rPr>
        <w:t xml:space="preserve"> ابن ماجه</w:t>
      </w:r>
      <w:r w:rsidR="00132F7E">
        <w:rPr>
          <w:rtl/>
          <w:lang w:bidi="fa-IR"/>
        </w:rPr>
        <w:t>،</w:t>
      </w:r>
      <w:r w:rsidRPr="00D92F94">
        <w:rPr>
          <w:rtl/>
          <w:lang w:bidi="fa-IR"/>
        </w:rPr>
        <w:t xml:space="preserve"> طبرانى</w:t>
      </w:r>
      <w:r w:rsidR="00132F7E">
        <w:rPr>
          <w:rtl/>
          <w:lang w:bidi="fa-IR"/>
        </w:rPr>
        <w:t>،</w:t>
      </w:r>
      <w:r w:rsidRPr="00D92F94">
        <w:rPr>
          <w:rtl/>
          <w:lang w:bidi="fa-IR"/>
        </w:rPr>
        <w:t xml:space="preserve"> ابويعلى</w:t>
      </w:r>
      <w:r w:rsidR="00132F7E">
        <w:rPr>
          <w:rtl/>
          <w:lang w:bidi="fa-IR"/>
        </w:rPr>
        <w:t>،</w:t>
      </w:r>
      <w:r w:rsidRPr="00D92F94">
        <w:rPr>
          <w:rtl/>
          <w:lang w:bidi="fa-IR"/>
        </w:rPr>
        <w:t xml:space="preserve"> احمد بن حنبل و حاكم نيشابورى در تاءليفات خود آورده اند.</w:t>
      </w:r>
    </w:p>
    <w:p w:rsidR="00D92F94" w:rsidRPr="00D92F94" w:rsidRDefault="00D92F94" w:rsidP="00394E89">
      <w:pPr>
        <w:pStyle w:val="libNormal"/>
        <w:rPr>
          <w:lang w:bidi="fa-IR"/>
        </w:rPr>
      </w:pPr>
      <w:r w:rsidRPr="00D92F94">
        <w:rPr>
          <w:rtl/>
          <w:lang w:bidi="fa-IR"/>
        </w:rPr>
        <w:t>و تواتر اخبار مهدى بر همگان روشن است هر كس كه كوچكترين آگاهى و ذره اى ايمان و اندكى انصاف داشته باشد، نمى تواند اين قضيه را انكار نمايد.</w:t>
      </w:r>
      <w:r w:rsidR="00394E89">
        <w:rPr>
          <w:rFonts w:hint="cs"/>
          <w:rtl/>
          <w:lang w:bidi="fa-IR"/>
        </w:rPr>
        <w:t>»</w:t>
      </w:r>
      <w:r w:rsidRPr="00150594">
        <w:rPr>
          <w:rStyle w:val="libFootnotenumChar"/>
          <w:rtl/>
        </w:rPr>
        <w:t>(</w:t>
      </w:r>
      <w:r w:rsidR="00150594">
        <w:rPr>
          <w:rStyle w:val="libFootnotenumChar"/>
          <w:rFonts w:hint="cs"/>
          <w:rtl/>
        </w:rPr>
        <w:t>5</w:t>
      </w:r>
      <w:r w:rsidRPr="00150594">
        <w:rPr>
          <w:rStyle w:val="libFootnotenumChar"/>
          <w:rtl/>
        </w:rPr>
        <w:t>)</w:t>
      </w:r>
    </w:p>
    <w:p w:rsidR="00D92F94" w:rsidRPr="00D92F94" w:rsidRDefault="00D92F94" w:rsidP="001232C1">
      <w:pPr>
        <w:pStyle w:val="libNormal"/>
        <w:rPr>
          <w:lang w:bidi="fa-IR"/>
        </w:rPr>
      </w:pPr>
      <w:r w:rsidRPr="00D92F94">
        <w:rPr>
          <w:rtl/>
          <w:lang w:bidi="fa-IR"/>
        </w:rPr>
        <w:lastRenderedPageBreak/>
        <w:t xml:space="preserve">پس معلوم است كه مسئله حضرت مهدى </w:t>
      </w:r>
      <w:r w:rsidR="004155EF" w:rsidRPr="004155EF">
        <w:rPr>
          <w:rStyle w:val="libAlaemChar"/>
          <w:rtl/>
        </w:rPr>
        <w:t>عليه‌السلام</w:t>
      </w:r>
      <w:r w:rsidRPr="00D92F94">
        <w:rPr>
          <w:rtl/>
          <w:lang w:bidi="fa-IR"/>
        </w:rPr>
        <w:t xml:space="preserve"> در قلمرو گسترده فرهنگ اسلامى اهل سنت نيز به نحو مبسوط، بحث شده و در اين زمينه</w:t>
      </w:r>
      <w:r w:rsidR="00132F7E">
        <w:rPr>
          <w:rtl/>
          <w:lang w:bidi="fa-IR"/>
        </w:rPr>
        <w:t>،</w:t>
      </w:r>
      <w:r w:rsidRPr="00D92F94">
        <w:rPr>
          <w:rtl/>
          <w:lang w:bidi="fa-IR"/>
        </w:rPr>
        <w:t xml:space="preserve"> مستقلا يا ضمنا كتابها و مقالات متعددى به رشته تحرير درآمده و در معتبرترين كتابهاى اهل سنت مانند (الرساله</w:t>
      </w:r>
      <w:r w:rsidR="0046049D">
        <w:rPr>
          <w:rtl/>
          <w:lang w:bidi="fa-IR"/>
        </w:rPr>
        <w:t>)</w:t>
      </w:r>
      <w:r w:rsidRPr="00D92F94">
        <w:rPr>
          <w:rtl/>
          <w:lang w:bidi="fa-IR"/>
        </w:rPr>
        <w:t xml:space="preserve"> از محمد بن ادريس شافعى</w:t>
      </w:r>
      <w:r w:rsidR="00132F7E">
        <w:rPr>
          <w:rtl/>
          <w:lang w:bidi="fa-IR"/>
        </w:rPr>
        <w:t>،</w:t>
      </w:r>
      <w:r w:rsidRPr="00D92F94">
        <w:rPr>
          <w:rtl/>
          <w:lang w:bidi="fa-IR"/>
        </w:rPr>
        <w:t xml:space="preserve"> رئيس مذهب شافعيه</w:t>
      </w:r>
      <w:r w:rsidR="00132F7E">
        <w:rPr>
          <w:rtl/>
          <w:lang w:bidi="fa-IR"/>
        </w:rPr>
        <w:t>،</w:t>
      </w:r>
      <w:r w:rsidRPr="00D92F94">
        <w:rPr>
          <w:rtl/>
          <w:lang w:bidi="fa-IR"/>
        </w:rPr>
        <w:t xml:space="preserve"> متوفاى </w:t>
      </w:r>
      <w:r w:rsidR="00150594">
        <w:rPr>
          <w:rtl/>
          <w:lang w:bidi="fa-IR"/>
        </w:rPr>
        <w:t>204</w:t>
      </w:r>
      <w:r w:rsidRPr="00D92F94">
        <w:rPr>
          <w:rtl/>
          <w:lang w:bidi="fa-IR"/>
        </w:rPr>
        <w:t>، (مسند</w:t>
      </w:r>
      <w:r w:rsidR="0046049D">
        <w:rPr>
          <w:rtl/>
          <w:lang w:bidi="fa-IR"/>
        </w:rPr>
        <w:t>)</w:t>
      </w:r>
      <w:r w:rsidRPr="00D92F94">
        <w:rPr>
          <w:rtl/>
          <w:lang w:bidi="fa-IR"/>
        </w:rPr>
        <w:t xml:space="preserve"> احمد بن حنبل</w:t>
      </w:r>
      <w:r w:rsidR="00132F7E">
        <w:rPr>
          <w:rtl/>
          <w:lang w:bidi="fa-IR"/>
        </w:rPr>
        <w:t>،</w:t>
      </w:r>
      <w:r w:rsidRPr="00D92F94">
        <w:rPr>
          <w:rtl/>
          <w:lang w:bidi="fa-IR"/>
        </w:rPr>
        <w:t xml:space="preserve"> رئيس مذهب حنابله</w:t>
      </w:r>
      <w:r w:rsidR="00132F7E">
        <w:rPr>
          <w:rtl/>
          <w:lang w:bidi="fa-IR"/>
        </w:rPr>
        <w:t>،</w:t>
      </w:r>
      <w:r w:rsidRPr="00D92F94">
        <w:rPr>
          <w:rtl/>
          <w:lang w:bidi="fa-IR"/>
        </w:rPr>
        <w:t xml:space="preserve"> متوفاى </w:t>
      </w:r>
      <w:r w:rsidR="00150594">
        <w:rPr>
          <w:rtl/>
          <w:lang w:bidi="fa-IR"/>
        </w:rPr>
        <w:t>241</w:t>
      </w:r>
      <w:r w:rsidRPr="00D92F94">
        <w:rPr>
          <w:rtl/>
          <w:lang w:bidi="fa-IR"/>
        </w:rPr>
        <w:t>، (صحيح بخارى</w:t>
      </w:r>
      <w:r w:rsidR="0046049D">
        <w:rPr>
          <w:rtl/>
          <w:lang w:bidi="fa-IR"/>
        </w:rPr>
        <w:t>)</w:t>
      </w:r>
      <w:r w:rsidRPr="00D92F94">
        <w:rPr>
          <w:rtl/>
          <w:lang w:bidi="fa-IR"/>
        </w:rPr>
        <w:t xml:space="preserve"> از محمد بن اسماعيل بخارى</w:t>
      </w:r>
      <w:r w:rsidR="00132F7E">
        <w:rPr>
          <w:rtl/>
          <w:lang w:bidi="fa-IR"/>
        </w:rPr>
        <w:t>،</w:t>
      </w:r>
      <w:r w:rsidRPr="00D92F94">
        <w:rPr>
          <w:rtl/>
          <w:lang w:bidi="fa-IR"/>
        </w:rPr>
        <w:t xml:space="preserve"> متوفاى </w:t>
      </w:r>
      <w:r w:rsidR="00150594">
        <w:rPr>
          <w:rtl/>
          <w:lang w:bidi="fa-IR"/>
        </w:rPr>
        <w:t>256</w:t>
      </w:r>
      <w:r w:rsidRPr="00D92F94">
        <w:rPr>
          <w:rtl/>
          <w:lang w:bidi="fa-IR"/>
        </w:rPr>
        <w:t>، (صحيح مسلم</w:t>
      </w:r>
      <w:r w:rsidR="0046049D">
        <w:rPr>
          <w:rtl/>
          <w:lang w:bidi="fa-IR"/>
        </w:rPr>
        <w:t>)</w:t>
      </w:r>
      <w:r w:rsidRPr="00D92F94">
        <w:rPr>
          <w:rtl/>
          <w:lang w:bidi="fa-IR"/>
        </w:rPr>
        <w:t xml:space="preserve"> از مسلم بن حجاج</w:t>
      </w:r>
      <w:r w:rsidR="00132F7E">
        <w:rPr>
          <w:rtl/>
          <w:lang w:bidi="fa-IR"/>
        </w:rPr>
        <w:t>،</w:t>
      </w:r>
      <w:r w:rsidRPr="00D92F94">
        <w:rPr>
          <w:rtl/>
          <w:lang w:bidi="fa-IR"/>
        </w:rPr>
        <w:t xml:space="preserve"> متوفاى </w:t>
      </w:r>
      <w:r w:rsidR="00150594">
        <w:rPr>
          <w:rtl/>
          <w:lang w:bidi="fa-IR"/>
        </w:rPr>
        <w:t>261</w:t>
      </w:r>
      <w:r w:rsidRPr="00D92F94">
        <w:rPr>
          <w:rtl/>
          <w:lang w:bidi="fa-IR"/>
        </w:rPr>
        <w:t>، (سنن ابن ماجه</w:t>
      </w:r>
      <w:r w:rsidR="0046049D">
        <w:rPr>
          <w:rtl/>
          <w:lang w:bidi="fa-IR"/>
        </w:rPr>
        <w:t>)</w:t>
      </w:r>
      <w:r w:rsidRPr="00D92F94">
        <w:rPr>
          <w:rtl/>
          <w:lang w:bidi="fa-IR"/>
        </w:rPr>
        <w:t xml:space="preserve"> از محمد بن يزيد بن ماجه قزوينى</w:t>
      </w:r>
      <w:r w:rsidR="00132F7E">
        <w:rPr>
          <w:rtl/>
          <w:lang w:bidi="fa-IR"/>
        </w:rPr>
        <w:t>،</w:t>
      </w:r>
      <w:r w:rsidRPr="00D92F94">
        <w:rPr>
          <w:rtl/>
          <w:lang w:bidi="fa-IR"/>
        </w:rPr>
        <w:t xml:space="preserve"> متوفاى </w:t>
      </w:r>
      <w:r w:rsidR="00150594">
        <w:rPr>
          <w:rtl/>
          <w:lang w:bidi="fa-IR"/>
        </w:rPr>
        <w:t>275</w:t>
      </w:r>
      <w:r w:rsidRPr="00D92F94">
        <w:rPr>
          <w:rtl/>
          <w:lang w:bidi="fa-IR"/>
        </w:rPr>
        <w:t>، (سنن ابى داود</w:t>
      </w:r>
      <w:r w:rsidR="0046049D">
        <w:rPr>
          <w:rtl/>
          <w:lang w:bidi="fa-IR"/>
        </w:rPr>
        <w:t>)</w:t>
      </w:r>
      <w:r w:rsidRPr="00D92F94">
        <w:rPr>
          <w:rtl/>
          <w:lang w:bidi="fa-IR"/>
        </w:rPr>
        <w:t xml:space="preserve"> از ابو داود سليمان بن اشعث</w:t>
      </w:r>
      <w:r w:rsidR="00132F7E">
        <w:rPr>
          <w:rtl/>
          <w:lang w:bidi="fa-IR"/>
        </w:rPr>
        <w:t>،</w:t>
      </w:r>
      <w:r w:rsidRPr="00D92F94">
        <w:rPr>
          <w:rtl/>
          <w:lang w:bidi="fa-IR"/>
        </w:rPr>
        <w:t xml:space="preserve"> متوفاى </w:t>
      </w:r>
      <w:r w:rsidR="00150594">
        <w:rPr>
          <w:rtl/>
          <w:lang w:bidi="fa-IR"/>
        </w:rPr>
        <w:t>275</w:t>
      </w:r>
      <w:r w:rsidRPr="00D92F94">
        <w:rPr>
          <w:rtl/>
          <w:lang w:bidi="fa-IR"/>
        </w:rPr>
        <w:t>، (صحيح ترمذى</w:t>
      </w:r>
      <w:r w:rsidR="0046049D">
        <w:rPr>
          <w:rtl/>
          <w:lang w:bidi="fa-IR"/>
        </w:rPr>
        <w:t>)</w:t>
      </w:r>
      <w:r w:rsidRPr="00D92F94">
        <w:rPr>
          <w:rtl/>
          <w:lang w:bidi="fa-IR"/>
        </w:rPr>
        <w:t xml:space="preserve"> از محمد بن عيسى ترمذى متوفاى </w:t>
      </w:r>
      <w:r w:rsidR="00150594">
        <w:rPr>
          <w:rtl/>
          <w:lang w:bidi="fa-IR"/>
        </w:rPr>
        <w:t>279</w:t>
      </w:r>
      <w:r w:rsidRPr="00D92F94">
        <w:rPr>
          <w:rtl/>
          <w:lang w:bidi="fa-IR"/>
        </w:rPr>
        <w:t xml:space="preserve">، و... ويژگيهاى حضرت مهدى </w:t>
      </w:r>
      <w:r w:rsidR="004155EF" w:rsidRPr="004155EF">
        <w:rPr>
          <w:rStyle w:val="libAlaemChar"/>
          <w:rtl/>
        </w:rPr>
        <w:t>عليه‌السلام</w:t>
      </w:r>
      <w:r w:rsidRPr="00D92F94">
        <w:rPr>
          <w:rtl/>
          <w:lang w:bidi="fa-IR"/>
        </w:rPr>
        <w:t xml:space="preserve"> و علايم ظهور حكومت جهانى و استيلاى آن حضرت بر عالم</w:t>
      </w:r>
      <w:r w:rsidR="00132F7E">
        <w:rPr>
          <w:rtl/>
          <w:lang w:bidi="fa-IR"/>
        </w:rPr>
        <w:t>،</w:t>
      </w:r>
      <w:r w:rsidRPr="00D92F94">
        <w:rPr>
          <w:rtl/>
          <w:lang w:bidi="fa-IR"/>
        </w:rPr>
        <w:t xml:space="preserve"> مطرح گرديده است</w:t>
      </w:r>
      <w:r w:rsidR="00132F7E">
        <w:rPr>
          <w:rtl/>
          <w:lang w:bidi="fa-IR"/>
        </w:rPr>
        <w:t>.</w:t>
      </w:r>
      <w:r w:rsidR="001232C1">
        <w:rPr>
          <w:rFonts w:hint="cs"/>
          <w:rtl/>
          <w:lang w:bidi="fa-IR"/>
        </w:rPr>
        <w:t xml:space="preserve"> </w:t>
      </w:r>
      <w:r w:rsidRPr="00150594">
        <w:rPr>
          <w:rStyle w:val="libFootnotenumChar"/>
          <w:rtl/>
        </w:rPr>
        <w:t>(</w:t>
      </w:r>
      <w:r w:rsidR="001232C1" w:rsidRPr="00150594">
        <w:rPr>
          <w:rStyle w:val="libFootnotenumChar"/>
          <w:rFonts w:hint="cs"/>
          <w:rtl/>
        </w:rPr>
        <w:t>6</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موضوع ولادت حضرت مهدى </w:t>
      </w:r>
      <w:r w:rsidR="004155EF" w:rsidRPr="004155EF">
        <w:rPr>
          <w:rStyle w:val="libAlaemChar"/>
          <w:rtl/>
        </w:rPr>
        <w:t>عليه‌السلام</w:t>
      </w:r>
      <w:r w:rsidRPr="00D92F94">
        <w:rPr>
          <w:rtl/>
          <w:lang w:bidi="fa-IR"/>
        </w:rPr>
        <w:t xml:space="preserve"> در ميان تاريخ نگاران نسابگان و پژوهشگران از ضروريات و مسلمات قطعى تاريخ بشمار مى رود.</w:t>
      </w:r>
    </w:p>
    <w:p w:rsidR="00D92F94" w:rsidRDefault="00D92F94" w:rsidP="001232C1">
      <w:pPr>
        <w:pStyle w:val="libNormal"/>
        <w:rPr>
          <w:rtl/>
          <w:lang w:bidi="fa-IR"/>
        </w:rPr>
      </w:pPr>
      <w:r w:rsidRPr="00D92F94">
        <w:rPr>
          <w:rtl/>
          <w:lang w:bidi="fa-IR"/>
        </w:rPr>
        <w:t xml:space="preserve">فقيه عاليقدر، حضرت آيت الله صافى در كتاب خويش </w:t>
      </w:r>
      <w:r w:rsidR="001232C1">
        <w:rPr>
          <w:rFonts w:hint="cs"/>
          <w:rtl/>
          <w:lang w:bidi="fa-IR"/>
        </w:rPr>
        <w:t>«</w:t>
      </w:r>
      <w:r w:rsidRPr="00D92F94">
        <w:rPr>
          <w:rtl/>
          <w:lang w:bidi="fa-IR"/>
        </w:rPr>
        <w:t>منتخب الاثر</w:t>
      </w:r>
      <w:r w:rsidR="001232C1">
        <w:rPr>
          <w:rFonts w:hint="cs"/>
          <w:rtl/>
          <w:lang w:bidi="fa-IR"/>
        </w:rPr>
        <w:t xml:space="preserve">» </w:t>
      </w:r>
      <w:r w:rsidRPr="00150594">
        <w:rPr>
          <w:rStyle w:val="libFootnotenumChar"/>
          <w:rtl/>
        </w:rPr>
        <w:t>(</w:t>
      </w:r>
      <w:r w:rsidR="001232C1" w:rsidRPr="00150594">
        <w:rPr>
          <w:rStyle w:val="libFootnotenumChar"/>
          <w:rFonts w:hint="cs"/>
          <w:rtl/>
        </w:rPr>
        <w:t>7</w:t>
      </w:r>
      <w:r w:rsidRPr="00150594">
        <w:rPr>
          <w:rStyle w:val="libFootnotenumChar"/>
          <w:rtl/>
        </w:rPr>
        <w:t>)</w:t>
      </w:r>
      <w:r w:rsidRPr="00D92F94">
        <w:rPr>
          <w:rtl/>
          <w:lang w:bidi="fa-IR"/>
        </w:rPr>
        <w:t xml:space="preserve"> نام </w:t>
      </w:r>
      <w:r w:rsidR="00150594">
        <w:rPr>
          <w:rtl/>
          <w:lang w:bidi="fa-IR"/>
        </w:rPr>
        <w:t>65</w:t>
      </w:r>
      <w:r w:rsidRPr="00D92F94">
        <w:rPr>
          <w:rtl/>
          <w:lang w:bidi="fa-IR"/>
        </w:rPr>
        <w:t>، نفر محقق گرامى فقيه ايمانى</w:t>
      </w:r>
      <w:r w:rsidR="00132F7E">
        <w:rPr>
          <w:rtl/>
          <w:lang w:bidi="fa-IR"/>
        </w:rPr>
        <w:t>،</w:t>
      </w:r>
      <w:r w:rsidRPr="00D92F94">
        <w:rPr>
          <w:rtl/>
          <w:lang w:bidi="fa-IR"/>
        </w:rPr>
        <w:t xml:space="preserve"> در كتاب خود </w:t>
      </w:r>
      <w:r w:rsidR="001232C1">
        <w:rPr>
          <w:rFonts w:hint="cs"/>
          <w:rtl/>
          <w:lang w:bidi="fa-IR"/>
        </w:rPr>
        <w:t>«</w:t>
      </w:r>
      <w:r w:rsidRPr="00D92F94">
        <w:rPr>
          <w:rtl/>
          <w:lang w:bidi="fa-IR"/>
        </w:rPr>
        <w:t>مهدى منتظر در نهج البلاغه</w:t>
      </w:r>
      <w:r w:rsidR="001232C1">
        <w:rPr>
          <w:rFonts w:hint="cs"/>
          <w:rtl/>
          <w:lang w:bidi="fa-IR"/>
        </w:rPr>
        <w:t xml:space="preserve">» </w:t>
      </w:r>
      <w:r w:rsidRPr="00150594">
        <w:rPr>
          <w:rStyle w:val="libFootnotenumChar"/>
          <w:rtl/>
        </w:rPr>
        <w:t>(</w:t>
      </w:r>
      <w:r w:rsidR="001232C1" w:rsidRPr="00150594">
        <w:rPr>
          <w:rStyle w:val="libFootnotenumChar"/>
          <w:rFonts w:hint="cs"/>
          <w:rtl/>
        </w:rPr>
        <w:t>8</w:t>
      </w:r>
      <w:r w:rsidRPr="00150594">
        <w:rPr>
          <w:rStyle w:val="libFootnotenumChar"/>
          <w:rtl/>
        </w:rPr>
        <w:t>)</w:t>
      </w:r>
      <w:r w:rsidRPr="00D92F94">
        <w:rPr>
          <w:rtl/>
          <w:lang w:bidi="fa-IR"/>
        </w:rPr>
        <w:t xml:space="preserve"> نام </w:t>
      </w:r>
      <w:r w:rsidR="00150594">
        <w:rPr>
          <w:rtl/>
          <w:lang w:bidi="fa-IR"/>
        </w:rPr>
        <w:t>102</w:t>
      </w:r>
      <w:r w:rsidRPr="00D92F94">
        <w:rPr>
          <w:rtl/>
          <w:lang w:bidi="fa-IR"/>
        </w:rPr>
        <w:t xml:space="preserve">، محقق توانا و كاوشگر فرزانه و برادر صديق ما، جناب ثامر عميدى نام </w:t>
      </w:r>
      <w:r w:rsidR="00150594">
        <w:rPr>
          <w:rtl/>
          <w:lang w:bidi="fa-IR"/>
        </w:rPr>
        <w:t>128</w:t>
      </w:r>
      <w:r w:rsidRPr="00D92F94">
        <w:rPr>
          <w:rtl/>
          <w:lang w:bidi="fa-IR"/>
        </w:rPr>
        <w:t xml:space="preserve"> نفر</w:t>
      </w:r>
      <w:r w:rsidR="001232C1">
        <w:rPr>
          <w:rFonts w:hint="cs"/>
          <w:rtl/>
          <w:lang w:bidi="fa-IR"/>
        </w:rPr>
        <w:t xml:space="preserve"> </w:t>
      </w:r>
      <w:r w:rsidRPr="00150594">
        <w:rPr>
          <w:rStyle w:val="libFootnotenumChar"/>
          <w:rtl/>
        </w:rPr>
        <w:t>(</w:t>
      </w:r>
      <w:r w:rsidR="001232C1" w:rsidRPr="00150594">
        <w:rPr>
          <w:rStyle w:val="libFootnotenumChar"/>
          <w:rFonts w:hint="cs"/>
          <w:rtl/>
        </w:rPr>
        <w:t>9</w:t>
      </w:r>
      <w:r w:rsidRPr="00150594">
        <w:rPr>
          <w:rStyle w:val="libFootnotenumChar"/>
          <w:rtl/>
        </w:rPr>
        <w:t>)</w:t>
      </w:r>
      <w:r w:rsidRPr="00D92F94">
        <w:rPr>
          <w:rtl/>
          <w:lang w:bidi="fa-IR"/>
        </w:rPr>
        <w:t xml:space="preserve"> از علما و بزرگان اهل سنت را آورده اند كه در كتابهاى خود به ولادت حضرت مهدى </w:t>
      </w:r>
      <w:r w:rsidR="004155EF" w:rsidRPr="004155EF">
        <w:rPr>
          <w:rStyle w:val="libAlaemChar"/>
          <w:rtl/>
        </w:rPr>
        <w:t>عليه‌السلام</w:t>
      </w:r>
      <w:r w:rsidRPr="00D92F94">
        <w:rPr>
          <w:rtl/>
          <w:lang w:bidi="fa-IR"/>
        </w:rPr>
        <w:t xml:space="preserve"> تصريح كرده اند. و همچنين محقق ياد شده نام </w:t>
      </w:r>
      <w:r w:rsidR="00150594">
        <w:rPr>
          <w:rtl/>
          <w:lang w:bidi="fa-IR"/>
        </w:rPr>
        <w:t>79</w:t>
      </w:r>
      <w:r w:rsidRPr="00D92F94">
        <w:rPr>
          <w:rtl/>
          <w:lang w:bidi="fa-IR"/>
        </w:rPr>
        <w:t>، نفر را ذكر كرده كه در دوران طفوليت و يا قبل از آغاز غيبت كبرى وجود مقدس حضرت ولى عصر</w:t>
      </w:r>
      <w:r w:rsidR="002B053D">
        <w:rPr>
          <w:rtl/>
          <w:lang w:bidi="fa-IR"/>
        </w:rPr>
        <w:t xml:space="preserve"> </w:t>
      </w:r>
      <w:r w:rsidRPr="00D92F94">
        <w:rPr>
          <w:rtl/>
          <w:lang w:bidi="fa-IR"/>
        </w:rPr>
        <w:t>ارواحنا فداه</w:t>
      </w:r>
      <w:r w:rsidR="002B053D">
        <w:rPr>
          <w:rtl/>
          <w:lang w:bidi="fa-IR"/>
        </w:rPr>
        <w:t xml:space="preserve"> </w:t>
      </w:r>
      <w:r w:rsidRPr="00D92F94">
        <w:rPr>
          <w:rtl/>
          <w:lang w:bidi="fa-IR"/>
        </w:rPr>
        <w:t>را مشاهده نموده اند.</w:t>
      </w:r>
      <w:r w:rsidRPr="00150594">
        <w:rPr>
          <w:rStyle w:val="libFootnotenumChar"/>
          <w:rtl/>
        </w:rPr>
        <w:t>(</w:t>
      </w:r>
      <w:r w:rsidR="001232C1" w:rsidRPr="00150594">
        <w:rPr>
          <w:rStyle w:val="libFootnotenumChar"/>
          <w:rFonts w:hint="cs"/>
          <w:rtl/>
        </w:rPr>
        <w:t>10</w:t>
      </w:r>
      <w:r w:rsidRPr="00150594">
        <w:rPr>
          <w:rStyle w:val="libFootnotenumChar"/>
          <w:rtl/>
        </w:rPr>
        <w:t>)</w:t>
      </w:r>
    </w:p>
    <w:p w:rsidR="001232C1" w:rsidRPr="00D92F94" w:rsidRDefault="001232C1" w:rsidP="001232C1">
      <w:pPr>
        <w:pStyle w:val="libNormal"/>
        <w:rPr>
          <w:lang w:bidi="fa-IR"/>
        </w:rPr>
      </w:pPr>
      <w:r>
        <w:rPr>
          <w:rtl/>
          <w:lang w:bidi="fa-IR"/>
        </w:rPr>
        <w:br w:type="page"/>
      </w:r>
    </w:p>
    <w:p w:rsidR="00D92F94" w:rsidRDefault="00D92F94" w:rsidP="001232C1">
      <w:pPr>
        <w:pStyle w:val="Heading2"/>
        <w:rPr>
          <w:rtl/>
          <w:lang w:bidi="fa-IR"/>
        </w:rPr>
      </w:pPr>
      <w:bookmarkStart w:id="1" w:name="_Toc479759172"/>
      <w:r w:rsidRPr="00D92F94">
        <w:rPr>
          <w:rtl/>
          <w:lang w:bidi="fa-IR"/>
        </w:rPr>
        <w:t>مهدى در ميان ساير اديان</w:t>
      </w:r>
      <w:bookmarkEnd w:id="1"/>
    </w:p>
    <w:p w:rsidR="00D92F94" w:rsidRPr="00D92F94" w:rsidRDefault="00D92F94" w:rsidP="00D92F94">
      <w:pPr>
        <w:pStyle w:val="libNormal"/>
        <w:rPr>
          <w:lang w:bidi="fa-IR"/>
        </w:rPr>
      </w:pPr>
      <w:r w:rsidRPr="00D92F94">
        <w:rPr>
          <w:rtl/>
          <w:lang w:bidi="fa-IR"/>
        </w:rPr>
        <w:t>بايد گفت</w:t>
      </w:r>
      <w:r w:rsidR="00132F7E">
        <w:rPr>
          <w:rtl/>
          <w:lang w:bidi="fa-IR"/>
        </w:rPr>
        <w:t>:</w:t>
      </w:r>
      <w:r w:rsidRPr="00D92F94">
        <w:rPr>
          <w:rtl/>
          <w:lang w:bidi="fa-IR"/>
        </w:rPr>
        <w:t xml:space="preserve"> عقيده به مهدى و مصلح بزرگ جهانى از حوزه اعتقادات مسلمين نيز فراتر رفته و در اديان قديم مانند: آيين زرتشتى</w:t>
      </w:r>
      <w:r w:rsidR="00132F7E">
        <w:rPr>
          <w:rtl/>
          <w:lang w:bidi="fa-IR"/>
        </w:rPr>
        <w:t>،</w:t>
      </w:r>
      <w:r w:rsidRPr="00D92F94">
        <w:rPr>
          <w:rtl/>
          <w:lang w:bidi="fa-IR"/>
        </w:rPr>
        <w:t xml:space="preserve"> هندى</w:t>
      </w:r>
      <w:r w:rsidR="00132F7E">
        <w:rPr>
          <w:rtl/>
          <w:lang w:bidi="fa-IR"/>
        </w:rPr>
        <w:t>،</w:t>
      </w:r>
      <w:r w:rsidRPr="00D92F94">
        <w:rPr>
          <w:rtl/>
          <w:lang w:bidi="fa-IR"/>
        </w:rPr>
        <w:t xml:space="preserve"> بودائى</w:t>
      </w:r>
      <w:r w:rsidR="00132F7E">
        <w:rPr>
          <w:rtl/>
          <w:lang w:bidi="fa-IR"/>
        </w:rPr>
        <w:t>،</w:t>
      </w:r>
      <w:r w:rsidRPr="00D92F94">
        <w:rPr>
          <w:rtl/>
          <w:lang w:bidi="fa-IR"/>
        </w:rPr>
        <w:t xml:space="preserve"> يهود، مسيحيت و... به عنوان يك اصل مسلم و قطعى مطرح است و هر يك از انبيا سلف و رهبران مذهبى گذشته به پيروانشان از آمدن</w:t>
      </w:r>
      <w:r w:rsidR="00132F7E">
        <w:rPr>
          <w:rtl/>
          <w:lang w:bidi="fa-IR"/>
        </w:rPr>
        <w:t>،</w:t>
      </w:r>
      <w:r w:rsidRPr="00D92F94">
        <w:rPr>
          <w:rtl/>
          <w:lang w:bidi="fa-IR"/>
        </w:rPr>
        <w:t xml:space="preserve"> مصلح غيبى و تشكيل دهنده حكومت واحد جهانى بشارت داده و به مظلومان</w:t>
      </w:r>
      <w:r w:rsidR="00132F7E">
        <w:rPr>
          <w:rtl/>
          <w:lang w:bidi="fa-IR"/>
        </w:rPr>
        <w:t>،</w:t>
      </w:r>
      <w:r w:rsidRPr="00D92F94">
        <w:rPr>
          <w:rtl/>
          <w:lang w:bidi="fa-IR"/>
        </w:rPr>
        <w:t xml:space="preserve"> ستمديدگان</w:t>
      </w:r>
      <w:r w:rsidR="00132F7E">
        <w:rPr>
          <w:rtl/>
          <w:lang w:bidi="fa-IR"/>
        </w:rPr>
        <w:t>،</w:t>
      </w:r>
      <w:r w:rsidRPr="00D92F94">
        <w:rPr>
          <w:rtl/>
          <w:lang w:bidi="fa-IR"/>
        </w:rPr>
        <w:t xml:space="preserve"> مستضعفان و بيچارگان</w:t>
      </w:r>
      <w:r w:rsidR="00132F7E">
        <w:rPr>
          <w:rtl/>
          <w:lang w:bidi="fa-IR"/>
        </w:rPr>
        <w:t>،</w:t>
      </w:r>
      <w:r w:rsidRPr="00D92F94">
        <w:rPr>
          <w:rtl/>
          <w:lang w:bidi="fa-IR"/>
        </w:rPr>
        <w:t xml:space="preserve"> از سپرى شدن فصل چپاولگران بين اللملى و غارتگران حرفه اى و ستم پيشگان بى رحم و فرارسيدن فصل شكوفايى عدالت و پياده شدن قانون مقدس الهى در سراسر گيتى نويد داده اند.</w:t>
      </w:r>
    </w:p>
    <w:p w:rsidR="00D92F94" w:rsidRPr="00D92F94" w:rsidRDefault="00D92F94" w:rsidP="00D92F94">
      <w:pPr>
        <w:pStyle w:val="libNormal"/>
        <w:rPr>
          <w:lang w:bidi="fa-IR"/>
        </w:rPr>
      </w:pPr>
      <w:r w:rsidRPr="00D92F94">
        <w:rPr>
          <w:rtl/>
          <w:lang w:bidi="fa-IR"/>
        </w:rPr>
        <w:t>در كتاب (</w:t>
      </w:r>
      <w:r w:rsidRPr="00734C91">
        <w:rPr>
          <w:rStyle w:val="libBold1Char"/>
          <w:rtl/>
        </w:rPr>
        <w:t>اوستا</w:t>
      </w:r>
      <w:r w:rsidR="0046049D">
        <w:rPr>
          <w:rtl/>
          <w:lang w:bidi="fa-IR"/>
        </w:rPr>
        <w:t>)</w:t>
      </w:r>
      <w:r w:rsidRPr="00D92F94">
        <w:rPr>
          <w:rtl/>
          <w:lang w:bidi="fa-IR"/>
        </w:rPr>
        <w:t xml:space="preserve"> و (</w:t>
      </w:r>
      <w:r w:rsidRPr="00734C91">
        <w:rPr>
          <w:rStyle w:val="libBold1Char"/>
          <w:rtl/>
        </w:rPr>
        <w:t>زند</w:t>
      </w:r>
      <w:r w:rsidR="0046049D">
        <w:rPr>
          <w:rtl/>
          <w:lang w:bidi="fa-IR"/>
        </w:rPr>
        <w:t>)</w:t>
      </w:r>
      <w:r w:rsidRPr="00D92F94">
        <w:rPr>
          <w:rtl/>
          <w:lang w:bidi="fa-IR"/>
        </w:rPr>
        <w:t xml:space="preserve"> زرتشتيان</w:t>
      </w:r>
      <w:r w:rsidR="00132F7E">
        <w:rPr>
          <w:rtl/>
          <w:lang w:bidi="fa-IR"/>
        </w:rPr>
        <w:t>،</w:t>
      </w:r>
      <w:r w:rsidRPr="00D92F94">
        <w:rPr>
          <w:rtl/>
          <w:lang w:bidi="fa-IR"/>
        </w:rPr>
        <w:t xml:space="preserve"> (</w:t>
      </w:r>
      <w:r w:rsidRPr="00734C91">
        <w:rPr>
          <w:rStyle w:val="libBold1Char"/>
          <w:rtl/>
        </w:rPr>
        <w:t>شادكمونى</w:t>
      </w:r>
      <w:r w:rsidR="0046049D">
        <w:rPr>
          <w:rtl/>
          <w:lang w:bidi="fa-IR"/>
        </w:rPr>
        <w:t>)</w:t>
      </w:r>
      <w:r w:rsidRPr="00D92F94">
        <w:rPr>
          <w:rtl/>
          <w:lang w:bidi="fa-IR"/>
        </w:rPr>
        <w:t xml:space="preserve"> و (</w:t>
      </w:r>
      <w:r w:rsidRPr="00734C91">
        <w:rPr>
          <w:rStyle w:val="libBold1Char"/>
          <w:rtl/>
        </w:rPr>
        <w:t>ديد</w:t>
      </w:r>
      <w:r w:rsidR="0046049D">
        <w:rPr>
          <w:rtl/>
          <w:lang w:bidi="fa-IR"/>
        </w:rPr>
        <w:t>)</w:t>
      </w:r>
      <w:r w:rsidRPr="00D92F94">
        <w:rPr>
          <w:rtl/>
          <w:lang w:bidi="fa-IR"/>
        </w:rPr>
        <w:t xml:space="preserve"> هنديان</w:t>
      </w:r>
      <w:r w:rsidR="00132F7E">
        <w:rPr>
          <w:rtl/>
          <w:lang w:bidi="fa-IR"/>
        </w:rPr>
        <w:t>،</w:t>
      </w:r>
      <w:r w:rsidRPr="00D92F94">
        <w:rPr>
          <w:rtl/>
          <w:lang w:bidi="fa-IR"/>
        </w:rPr>
        <w:t xml:space="preserve"> (</w:t>
      </w:r>
      <w:r w:rsidRPr="00734C91">
        <w:rPr>
          <w:rStyle w:val="libBold1Char"/>
          <w:rtl/>
        </w:rPr>
        <w:t>دادتك</w:t>
      </w:r>
      <w:r w:rsidR="0046049D">
        <w:rPr>
          <w:rtl/>
          <w:lang w:bidi="fa-IR"/>
        </w:rPr>
        <w:t>)</w:t>
      </w:r>
      <w:r w:rsidRPr="00D92F94">
        <w:rPr>
          <w:rtl/>
          <w:lang w:bidi="fa-IR"/>
        </w:rPr>
        <w:t xml:space="preserve"> و (</w:t>
      </w:r>
      <w:r w:rsidRPr="00734C91">
        <w:rPr>
          <w:rStyle w:val="libBold1Char"/>
          <w:rtl/>
        </w:rPr>
        <w:t>پاتيكل</w:t>
      </w:r>
      <w:r w:rsidR="0046049D">
        <w:rPr>
          <w:rtl/>
          <w:lang w:bidi="fa-IR"/>
        </w:rPr>
        <w:t>)</w:t>
      </w:r>
      <w:r w:rsidRPr="00D92F94">
        <w:rPr>
          <w:rtl/>
          <w:lang w:bidi="fa-IR"/>
        </w:rPr>
        <w:t xml:space="preserve"> برهماييان و در كتاب مقدس بوداييان</w:t>
      </w:r>
      <w:r w:rsidR="00132F7E">
        <w:rPr>
          <w:rtl/>
          <w:lang w:bidi="fa-IR"/>
        </w:rPr>
        <w:t>،</w:t>
      </w:r>
      <w:r w:rsidRPr="00D92F94">
        <w:rPr>
          <w:rtl/>
          <w:lang w:bidi="fa-IR"/>
        </w:rPr>
        <w:t xml:space="preserve"> در مزامير (</w:t>
      </w:r>
      <w:r w:rsidRPr="00734C91">
        <w:rPr>
          <w:rStyle w:val="libBold1Char"/>
          <w:rtl/>
        </w:rPr>
        <w:t>زبور</w:t>
      </w:r>
      <w:r w:rsidR="0046049D">
        <w:rPr>
          <w:rtl/>
          <w:lang w:bidi="fa-IR"/>
        </w:rPr>
        <w:t>)</w:t>
      </w:r>
      <w:r w:rsidRPr="00D92F94">
        <w:rPr>
          <w:rtl/>
          <w:lang w:bidi="fa-IR"/>
        </w:rPr>
        <w:t xml:space="preserve"> منسوب به حضرت داود و در فصل (</w:t>
      </w:r>
      <w:r w:rsidRPr="00734C91">
        <w:rPr>
          <w:rStyle w:val="libBold1Char"/>
          <w:rtl/>
        </w:rPr>
        <w:t>تورات</w:t>
      </w:r>
      <w:r w:rsidR="0046049D">
        <w:rPr>
          <w:rtl/>
          <w:lang w:bidi="fa-IR"/>
        </w:rPr>
        <w:t>)</w:t>
      </w:r>
      <w:r w:rsidRPr="00D92F94">
        <w:rPr>
          <w:rtl/>
          <w:lang w:bidi="fa-IR"/>
        </w:rPr>
        <w:t xml:space="preserve"> منصوب به حضرت موسى و اسفار (</w:t>
      </w:r>
      <w:r w:rsidRPr="00734C91">
        <w:rPr>
          <w:rStyle w:val="libBold1Char"/>
          <w:rtl/>
        </w:rPr>
        <w:t>انجيل</w:t>
      </w:r>
      <w:r w:rsidR="0046049D">
        <w:rPr>
          <w:rtl/>
          <w:lang w:bidi="fa-IR"/>
        </w:rPr>
        <w:t>)</w:t>
      </w:r>
      <w:r w:rsidRPr="00D92F94">
        <w:rPr>
          <w:rtl/>
          <w:lang w:bidi="fa-IR"/>
        </w:rPr>
        <w:t xml:space="preserve"> منسوب به حضرت عيسى و... سخن از ظهور منجى بشريت و مصلح كل و برهم زننده بساط ظلم و ستم و تشكيل دهنده حكومت واحد جهانى مبتنى بر پايه هاى عدالت نويد داده شده است</w:t>
      </w:r>
      <w:r w:rsidR="00132F7E">
        <w:rPr>
          <w:rtl/>
          <w:lang w:bidi="fa-IR"/>
        </w:rPr>
        <w:t>.</w:t>
      </w:r>
    </w:p>
    <w:p w:rsidR="00D92F94" w:rsidRDefault="00D92F94" w:rsidP="00D92F94">
      <w:pPr>
        <w:pStyle w:val="libNormal"/>
        <w:rPr>
          <w:rtl/>
          <w:lang w:bidi="fa-IR"/>
        </w:rPr>
      </w:pPr>
      <w:r w:rsidRPr="00D92F94">
        <w:rPr>
          <w:rtl/>
          <w:lang w:bidi="fa-IR"/>
        </w:rPr>
        <w:t>در هر يك از آيين</w:t>
      </w:r>
      <w:r w:rsidR="00132F7E">
        <w:rPr>
          <w:rtl/>
          <w:lang w:bidi="fa-IR"/>
        </w:rPr>
        <w:t>،</w:t>
      </w:r>
      <w:r w:rsidRPr="00D92F94">
        <w:rPr>
          <w:rtl/>
          <w:lang w:bidi="fa-IR"/>
        </w:rPr>
        <w:t xml:space="preserve"> اديان</w:t>
      </w:r>
      <w:r w:rsidR="00132F7E">
        <w:rPr>
          <w:rtl/>
          <w:lang w:bidi="fa-IR"/>
        </w:rPr>
        <w:t>،</w:t>
      </w:r>
      <w:r w:rsidRPr="00D92F94">
        <w:rPr>
          <w:rtl/>
          <w:lang w:bidi="fa-IR"/>
        </w:rPr>
        <w:t xml:space="preserve"> مكاتب</w:t>
      </w:r>
      <w:r w:rsidR="00132F7E">
        <w:rPr>
          <w:rtl/>
          <w:lang w:bidi="fa-IR"/>
        </w:rPr>
        <w:t>،</w:t>
      </w:r>
      <w:r w:rsidRPr="00D92F94">
        <w:rPr>
          <w:rtl/>
          <w:lang w:bidi="fa-IR"/>
        </w:rPr>
        <w:t xml:space="preserve"> ملل و اقوام</w:t>
      </w:r>
      <w:r w:rsidR="00132F7E">
        <w:rPr>
          <w:rtl/>
          <w:lang w:bidi="fa-IR"/>
        </w:rPr>
        <w:t>،</w:t>
      </w:r>
      <w:r w:rsidRPr="00D92F94">
        <w:rPr>
          <w:rtl/>
          <w:lang w:bidi="fa-IR"/>
        </w:rPr>
        <w:t xml:space="preserve"> از مصلح جهانى با تعبيرهاى متناسب با فرهنگ خود نام برده و سخن گفته اند.</w:t>
      </w:r>
    </w:p>
    <w:tbl>
      <w:tblPr>
        <w:tblStyle w:val="TableGrid"/>
        <w:bidiVisual/>
        <w:tblW w:w="4562" w:type="pct"/>
        <w:tblInd w:w="384" w:type="dxa"/>
        <w:tblLook w:val="01E0"/>
      </w:tblPr>
      <w:tblGrid>
        <w:gridCol w:w="3960"/>
        <w:gridCol w:w="282"/>
        <w:gridCol w:w="3920"/>
      </w:tblGrid>
      <w:tr w:rsidR="00734C91" w:rsidTr="00D70D6A">
        <w:trPr>
          <w:trHeight w:val="350"/>
        </w:trPr>
        <w:tc>
          <w:tcPr>
            <w:tcW w:w="3920" w:type="dxa"/>
            <w:shd w:val="clear" w:color="auto" w:fill="auto"/>
          </w:tcPr>
          <w:p w:rsidR="00734C91" w:rsidRDefault="00734C91" w:rsidP="00D70D6A">
            <w:pPr>
              <w:pStyle w:val="libPoem"/>
            </w:pPr>
            <w:r w:rsidRPr="00D92F94">
              <w:rPr>
                <w:rtl/>
                <w:lang w:bidi="fa-IR"/>
              </w:rPr>
              <w:t>هر يك به زبانى سخن حمد تو گويد</w:t>
            </w:r>
            <w:r w:rsidRPr="00725071">
              <w:rPr>
                <w:rStyle w:val="libPoemTiniChar0"/>
                <w:rtl/>
              </w:rPr>
              <w:br/>
              <w:t> </w:t>
            </w:r>
          </w:p>
        </w:tc>
        <w:tc>
          <w:tcPr>
            <w:tcW w:w="279" w:type="dxa"/>
            <w:shd w:val="clear" w:color="auto" w:fill="auto"/>
          </w:tcPr>
          <w:p w:rsidR="00734C91" w:rsidRDefault="00734C91" w:rsidP="00D70D6A">
            <w:pPr>
              <w:pStyle w:val="libPoem"/>
              <w:rPr>
                <w:rtl/>
              </w:rPr>
            </w:pPr>
          </w:p>
        </w:tc>
        <w:tc>
          <w:tcPr>
            <w:tcW w:w="3881" w:type="dxa"/>
            <w:shd w:val="clear" w:color="auto" w:fill="auto"/>
          </w:tcPr>
          <w:p w:rsidR="00734C91" w:rsidRDefault="00734C91" w:rsidP="00D70D6A">
            <w:pPr>
              <w:pStyle w:val="libPoem"/>
            </w:pPr>
            <w:r w:rsidRPr="00D92F94">
              <w:rPr>
                <w:rtl/>
                <w:lang w:bidi="fa-IR"/>
              </w:rPr>
              <w:t>بلبل به غزل خوانى و طوطى به ترانه</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در آيين زرتشت از او به نام (</w:t>
      </w:r>
      <w:r w:rsidRPr="00734C91">
        <w:rPr>
          <w:rStyle w:val="libBold1Char"/>
          <w:rtl/>
        </w:rPr>
        <w:t>سوشيانت</w:t>
      </w:r>
      <w:r w:rsidR="0046049D">
        <w:rPr>
          <w:rtl/>
          <w:lang w:bidi="fa-IR"/>
        </w:rPr>
        <w:t>)</w:t>
      </w:r>
      <w:r w:rsidRPr="00D92F94">
        <w:rPr>
          <w:rtl/>
          <w:lang w:bidi="fa-IR"/>
        </w:rPr>
        <w:t xml:space="preserve"> يا (</w:t>
      </w:r>
      <w:r w:rsidRPr="00734C91">
        <w:rPr>
          <w:rStyle w:val="libBold1Char"/>
          <w:rtl/>
        </w:rPr>
        <w:t>سوشيانس</w:t>
      </w:r>
      <w:r w:rsidR="0046049D">
        <w:rPr>
          <w:rtl/>
          <w:lang w:bidi="fa-IR"/>
        </w:rPr>
        <w:t>)</w:t>
      </w:r>
      <w:r w:rsidRPr="00D92F94">
        <w:rPr>
          <w:rtl/>
          <w:lang w:bidi="fa-IR"/>
        </w:rPr>
        <w:t xml:space="preserve"> (نجات دهنده بزرگ جهان</w:t>
      </w:r>
      <w:r w:rsidR="0046049D">
        <w:rPr>
          <w:rtl/>
          <w:lang w:bidi="fa-IR"/>
        </w:rPr>
        <w:t>)</w:t>
      </w:r>
      <w:r w:rsidRPr="00D92F94">
        <w:rPr>
          <w:rtl/>
          <w:lang w:bidi="fa-IR"/>
        </w:rPr>
        <w:t xml:space="preserve"> در ميان يهوديان به نام (</w:t>
      </w:r>
      <w:r w:rsidRPr="00734C91">
        <w:rPr>
          <w:rStyle w:val="libBold1Char"/>
          <w:rtl/>
        </w:rPr>
        <w:t>ماشيع</w:t>
      </w:r>
      <w:r w:rsidR="0046049D">
        <w:rPr>
          <w:rtl/>
          <w:lang w:bidi="fa-IR"/>
        </w:rPr>
        <w:t>)</w:t>
      </w:r>
      <w:r w:rsidRPr="00D92F94">
        <w:rPr>
          <w:rtl/>
          <w:lang w:bidi="fa-IR"/>
        </w:rPr>
        <w:t xml:space="preserve"> (مهدى جهان</w:t>
      </w:r>
      <w:r w:rsidR="0046049D">
        <w:rPr>
          <w:rtl/>
          <w:lang w:bidi="fa-IR"/>
        </w:rPr>
        <w:t>)</w:t>
      </w:r>
      <w:r w:rsidRPr="00D92F94">
        <w:rPr>
          <w:rtl/>
          <w:lang w:bidi="fa-IR"/>
        </w:rPr>
        <w:t xml:space="preserve"> و در آيين هندى به نام (</w:t>
      </w:r>
      <w:r w:rsidRPr="00734C91">
        <w:rPr>
          <w:rStyle w:val="libBold1Char"/>
          <w:rtl/>
        </w:rPr>
        <w:t>آواتارا</w:t>
      </w:r>
      <w:r w:rsidR="0046049D">
        <w:rPr>
          <w:rtl/>
          <w:lang w:bidi="fa-IR"/>
        </w:rPr>
        <w:t>)</w:t>
      </w:r>
      <w:r w:rsidRPr="00D92F94">
        <w:rPr>
          <w:rtl/>
          <w:lang w:bidi="fa-IR"/>
        </w:rPr>
        <w:t xml:space="preserve"> و در آيين بودايى به نام (بوداى پنجم</w:t>
      </w:r>
      <w:r w:rsidR="0046049D">
        <w:rPr>
          <w:rtl/>
          <w:lang w:bidi="fa-IR"/>
        </w:rPr>
        <w:t>)</w:t>
      </w:r>
      <w:r w:rsidRPr="00D92F94">
        <w:rPr>
          <w:rtl/>
          <w:lang w:bidi="fa-IR"/>
        </w:rPr>
        <w:t xml:space="preserve"> و در ميان برهماييان به نام (</w:t>
      </w:r>
      <w:r w:rsidRPr="00734C91">
        <w:rPr>
          <w:rStyle w:val="libBold1Char"/>
          <w:rtl/>
        </w:rPr>
        <w:t>ويشنو</w:t>
      </w:r>
      <w:r w:rsidR="0046049D">
        <w:rPr>
          <w:rtl/>
          <w:lang w:bidi="fa-IR"/>
        </w:rPr>
        <w:t>)</w:t>
      </w:r>
      <w:r w:rsidRPr="00D92F94">
        <w:rPr>
          <w:rtl/>
          <w:lang w:bidi="fa-IR"/>
        </w:rPr>
        <w:t xml:space="preserve"> و در كتاب شاكمونى از كتب مقدس هنديان به نام (فرزند سيد خلايق دو جهان</w:t>
      </w:r>
      <w:r w:rsidR="0046049D">
        <w:rPr>
          <w:rtl/>
          <w:lang w:bidi="fa-IR"/>
        </w:rPr>
        <w:t>)</w:t>
      </w:r>
      <w:r w:rsidRPr="00D92F94">
        <w:rPr>
          <w:rtl/>
          <w:lang w:bidi="fa-IR"/>
        </w:rPr>
        <w:t xml:space="preserve"> و در كتاب مقدس دادتك برهماييان به نام (آخرين وصى ممتاطا</w:t>
      </w:r>
      <w:r w:rsidR="0046049D">
        <w:rPr>
          <w:rtl/>
          <w:lang w:bidi="fa-IR"/>
        </w:rPr>
        <w:t>)</w:t>
      </w:r>
      <w:r w:rsidRPr="00D92F94">
        <w:rPr>
          <w:rtl/>
          <w:lang w:bidi="fa-IR"/>
        </w:rPr>
        <w:t xml:space="preserve"> (</w:t>
      </w:r>
      <w:r w:rsidRPr="00734C91">
        <w:rPr>
          <w:rStyle w:val="libBold1Char"/>
          <w:rtl/>
        </w:rPr>
        <w:t>محمد</w:t>
      </w:r>
      <w:r w:rsidRPr="00D92F94">
        <w:rPr>
          <w:rtl/>
          <w:lang w:bidi="fa-IR"/>
        </w:rPr>
        <w:t>) و در كتاب پاتيكل به نام (</w:t>
      </w:r>
      <w:r w:rsidRPr="00734C91">
        <w:rPr>
          <w:rStyle w:val="libBold1Char"/>
          <w:rtl/>
        </w:rPr>
        <w:t>راهنما</w:t>
      </w:r>
      <w:r w:rsidR="0046049D">
        <w:rPr>
          <w:rtl/>
          <w:lang w:bidi="fa-IR"/>
        </w:rPr>
        <w:t>)</w:t>
      </w:r>
      <w:r w:rsidRPr="00D92F94">
        <w:rPr>
          <w:rtl/>
          <w:lang w:bidi="fa-IR"/>
        </w:rPr>
        <w:t xml:space="preserve"> (هادى</w:t>
      </w:r>
      <w:r w:rsidR="00132F7E">
        <w:rPr>
          <w:rtl/>
          <w:lang w:bidi="fa-IR"/>
        </w:rPr>
        <w:t>،</w:t>
      </w:r>
      <w:r w:rsidRPr="00D92F94">
        <w:rPr>
          <w:rtl/>
          <w:lang w:bidi="fa-IR"/>
        </w:rPr>
        <w:t xml:space="preserve"> مهدى</w:t>
      </w:r>
      <w:r w:rsidR="0046049D">
        <w:rPr>
          <w:rtl/>
          <w:lang w:bidi="fa-IR"/>
        </w:rPr>
        <w:t>)</w:t>
      </w:r>
      <w:r w:rsidRPr="00D92F94">
        <w:rPr>
          <w:rtl/>
          <w:lang w:bidi="fa-IR"/>
        </w:rPr>
        <w:t xml:space="preserve"> تعبير نموده اند.</w:t>
      </w:r>
    </w:p>
    <w:p w:rsidR="00D92F94" w:rsidRPr="00D92F94" w:rsidRDefault="00D92F94" w:rsidP="00D92F94">
      <w:pPr>
        <w:pStyle w:val="libNormal"/>
        <w:rPr>
          <w:lang w:bidi="fa-IR"/>
        </w:rPr>
      </w:pPr>
      <w:r w:rsidRPr="00D92F94">
        <w:rPr>
          <w:rtl/>
          <w:lang w:bidi="fa-IR"/>
        </w:rPr>
        <w:lastRenderedPageBreak/>
        <w:t>و اهالى صربستان در انتظار (</w:t>
      </w:r>
      <w:r w:rsidRPr="00734C91">
        <w:rPr>
          <w:rStyle w:val="libBold1Char"/>
          <w:rtl/>
        </w:rPr>
        <w:t>ماكوكراليويچ</w:t>
      </w:r>
      <w:r w:rsidR="0046049D">
        <w:rPr>
          <w:rtl/>
          <w:lang w:bidi="fa-IR"/>
        </w:rPr>
        <w:t>)</w:t>
      </w:r>
      <w:r w:rsidRPr="00D92F94">
        <w:rPr>
          <w:rtl/>
          <w:lang w:bidi="fa-IR"/>
        </w:rPr>
        <w:t xml:space="preserve"> ساكنان جزاير انگلستان در انتظار (</w:t>
      </w:r>
      <w:r w:rsidRPr="00734C91">
        <w:rPr>
          <w:rStyle w:val="libBold1Char"/>
          <w:rtl/>
        </w:rPr>
        <w:t>ارتور</w:t>
      </w:r>
      <w:r w:rsidR="0046049D">
        <w:rPr>
          <w:rtl/>
          <w:lang w:bidi="fa-IR"/>
        </w:rPr>
        <w:t>)</w:t>
      </w:r>
      <w:r w:rsidRPr="00D92F94">
        <w:rPr>
          <w:rtl/>
          <w:lang w:bidi="fa-IR"/>
        </w:rPr>
        <w:t xml:space="preserve"> ايرانيان در انتظار (</w:t>
      </w:r>
      <w:r w:rsidRPr="00734C91">
        <w:rPr>
          <w:rStyle w:val="libBold1Char"/>
          <w:rtl/>
        </w:rPr>
        <w:t>گرزاسپه</w:t>
      </w:r>
      <w:r w:rsidR="0046049D">
        <w:rPr>
          <w:rtl/>
          <w:lang w:bidi="fa-IR"/>
        </w:rPr>
        <w:t>)</w:t>
      </w:r>
      <w:r w:rsidRPr="00D92F94">
        <w:rPr>
          <w:rtl/>
          <w:lang w:bidi="fa-IR"/>
        </w:rPr>
        <w:t>، يونانيان در انتظار (</w:t>
      </w:r>
      <w:r w:rsidRPr="00734C91">
        <w:rPr>
          <w:rStyle w:val="libBold1Char"/>
          <w:rtl/>
        </w:rPr>
        <w:t>كالويبرگ</w:t>
      </w:r>
      <w:r w:rsidR="0046049D">
        <w:rPr>
          <w:rtl/>
          <w:lang w:bidi="fa-IR"/>
        </w:rPr>
        <w:t>)</w:t>
      </w:r>
      <w:r w:rsidRPr="00D92F94">
        <w:rPr>
          <w:rtl/>
          <w:lang w:bidi="fa-IR"/>
        </w:rPr>
        <w:t xml:space="preserve">، اقوام اسكانديناوى در انتظار </w:t>
      </w:r>
      <w:r w:rsidR="00734C91">
        <w:rPr>
          <w:rFonts w:hint="cs"/>
          <w:rtl/>
          <w:lang w:bidi="fa-IR"/>
        </w:rPr>
        <w:t>(</w:t>
      </w:r>
      <w:r w:rsidRPr="00734C91">
        <w:rPr>
          <w:rStyle w:val="libBold1Char"/>
          <w:rtl/>
        </w:rPr>
        <w:t>اودين</w:t>
      </w:r>
      <w:r w:rsidR="00734C91">
        <w:rPr>
          <w:rFonts w:hint="cs"/>
          <w:rtl/>
          <w:lang w:bidi="fa-IR"/>
        </w:rPr>
        <w:t>)</w:t>
      </w:r>
      <w:r w:rsidR="00132F7E">
        <w:rPr>
          <w:rtl/>
          <w:lang w:bidi="fa-IR"/>
        </w:rPr>
        <w:t>،</w:t>
      </w:r>
      <w:r w:rsidRPr="00D92F94">
        <w:rPr>
          <w:rtl/>
          <w:lang w:bidi="fa-IR"/>
        </w:rPr>
        <w:t xml:space="preserve"> اقوام اروپاى مركزى در انتظار (</w:t>
      </w:r>
      <w:r w:rsidRPr="00734C91">
        <w:rPr>
          <w:rStyle w:val="libBold1Char"/>
          <w:rtl/>
        </w:rPr>
        <w:t>بوخص</w:t>
      </w:r>
      <w:r w:rsidR="0046049D">
        <w:rPr>
          <w:rtl/>
          <w:lang w:bidi="fa-IR"/>
        </w:rPr>
        <w:t>)</w:t>
      </w:r>
      <w:r w:rsidRPr="00D92F94">
        <w:rPr>
          <w:rtl/>
          <w:lang w:bidi="fa-IR"/>
        </w:rPr>
        <w:t xml:space="preserve"> و اقوام آمريكاى لاتين در انتظار (</w:t>
      </w:r>
      <w:r w:rsidRPr="00734C91">
        <w:rPr>
          <w:rStyle w:val="libBold1Char"/>
          <w:rtl/>
        </w:rPr>
        <w:t>كوتزلكوتل</w:t>
      </w:r>
      <w:r w:rsidR="0046049D">
        <w:rPr>
          <w:rtl/>
          <w:lang w:bidi="fa-IR"/>
        </w:rPr>
        <w:t>)</w:t>
      </w:r>
      <w:r w:rsidRPr="00D92F94">
        <w:rPr>
          <w:rtl/>
          <w:lang w:bidi="fa-IR"/>
        </w:rPr>
        <w:t xml:space="preserve"> و چينيها در انتظار (</w:t>
      </w:r>
      <w:r w:rsidRPr="00734C91">
        <w:rPr>
          <w:rStyle w:val="libBold1Char"/>
          <w:rtl/>
        </w:rPr>
        <w:t>كرشنا</w:t>
      </w:r>
      <w:r w:rsidR="0046049D">
        <w:rPr>
          <w:rtl/>
          <w:lang w:bidi="fa-IR"/>
        </w:rPr>
        <w:t>)</w:t>
      </w:r>
      <w:r w:rsidRPr="00D92F94">
        <w:rPr>
          <w:rtl/>
          <w:lang w:bidi="fa-IR"/>
        </w:rPr>
        <w:t xml:space="preserve"> بسر مى برند.</w:t>
      </w:r>
      <w:r w:rsidRPr="00150594">
        <w:rPr>
          <w:rStyle w:val="libFootnotenumChar"/>
          <w:rtl/>
        </w:rPr>
        <w:t>(</w:t>
      </w:r>
      <w:r w:rsidR="00150594" w:rsidRPr="00150594">
        <w:rPr>
          <w:rStyle w:val="libFootnotenumChar"/>
          <w:rtl/>
          <w:lang w:bidi="fa-IR"/>
        </w:rPr>
        <w:t>15</w:t>
      </w:r>
      <w:r w:rsidRPr="00150594">
        <w:rPr>
          <w:rStyle w:val="libFootnotenumChar"/>
          <w:rtl/>
        </w:rPr>
        <w:t>)</w:t>
      </w:r>
    </w:p>
    <w:p w:rsidR="002A052C" w:rsidRDefault="00D92F94" w:rsidP="00D92F94">
      <w:pPr>
        <w:pStyle w:val="libNormal"/>
        <w:rPr>
          <w:rtl/>
          <w:lang w:bidi="fa-IR"/>
        </w:rPr>
      </w:pPr>
      <w:r w:rsidRPr="00D92F94">
        <w:rPr>
          <w:rtl/>
          <w:lang w:bidi="fa-IR"/>
        </w:rPr>
        <w:t>بنابراين</w:t>
      </w:r>
      <w:r w:rsidR="00132F7E">
        <w:rPr>
          <w:rtl/>
          <w:lang w:bidi="fa-IR"/>
        </w:rPr>
        <w:t>،</w:t>
      </w:r>
      <w:r w:rsidRPr="00D92F94">
        <w:rPr>
          <w:rtl/>
          <w:lang w:bidi="fa-IR"/>
        </w:rPr>
        <w:t xml:space="preserve"> مسئله اعتقاد به حضرت مهدى </w:t>
      </w:r>
      <w:r w:rsidR="004155EF" w:rsidRPr="004155EF">
        <w:rPr>
          <w:rStyle w:val="libAlaemChar"/>
          <w:rtl/>
        </w:rPr>
        <w:t>عليه‌السلام</w:t>
      </w:r>
      <w:r w:rsidRPr="00D92F94">
        <w:rPr>
          <w:rtl/>
          <w:lang w:bidi="fa-IR"/>
        </w:rPr>
        <w:t xml:space="preserve"> و مصلح واقعى و تشكيل دهنده حكومت واحد جهانى</w:t>
      </w:r>
      <w:r w:rsidR="00132F7E">
        <w:rPr>
          <w:rtl/>
          <w:lang w:bidi="fa-IR"/>
        </w:rPr>
        <w:t>،</w:t>
      </w:r>
      <w:r w:rsidRPr="00D92F94">
        <w:rPr>
          <w:rtl/>
          <w:lang w:bidi="fa-IR"/>
        </w:rPr>
        <w:t xml:space="preserve"> يك اصل قطعى و مسلم و پذيرفته شده ميان پيروان تمام اديان و مذاهب و ملل بوده است</w:t>
      </w:r>
      <w:r w:rsidR="00132F7E">
        <w:rPr>
          <w:rtl/>
          <w:lang w:bidi="fa-IR"/>
        </w:rPr>
        <w:t>.</w:t>
      </w:r>
    </w:p>
    <w:p w:rsidR="00D92F94" w:rsidRPr="00D92F94" w:rsidRDefault="002A052C" w:rsidP="00D92F94">
      <w:pPr>
        <w:pStyle w:val="libNormal"/>
        <w:rPr>
          <w:lang w:bidi="fa-IR"/>
        </w:rPr>
      </w:pPr>
      <w:r>
        <w:rPr>
          <w:rtl/>
          <w:lang w:bidi="fa-IR"/>
        </w:rPr>
        <w:br w:type="page"/>
      </w:r>
    </w:p>
    <w:p w:rsidR="00D92F94" w:rsidRDefault="00D92F94" w:rsidP="002A052C">
      <w:pPr>
        <w:pStyle w:val="Heading2"/>
        <w:rPr>
          <w:rtl/>
          <w:lang w:bidi="fa-IR"/>
        </w:rPr>
      </w:pPr>
      <w:bookmarkStart w:id="2" w:name="_Toc479759173"/>
      <w:r w:rsidRPr="00D92F94">
        <w:rPr>
          <w:rtl/>
          <w:lang w:bidi="fa-IR"/>
        </w:rPr>
        <w:t>درود بر منتظران خورشيد جهان افروز</w:t>
      </w:r>
      <w:bookmarkEnd w:id="2"/>
    </w:p>
    <w:p w:rsidR="00D92F94" w:rsidRPr="00D92F94" w:rsidRDefault="00D92F94" w:rsidP="00D92F94">
      <w:pPr>
        <w:pStyle w:val="libNormal"/>
        <w:rPr>
          <w:lang w:bidi="fa-IR"/>
        </w:rPr>
      </w:pPr>
      <w:r w:rsidRPr="00D92F94">
        <w:rPr>
          <w:rtl/>
          <w:lang w:bidi="fa-IR"/>
        </w:rPr>
        <w:t>درود بيكران به منتظرانى كه به نويد غير قابل تغيير انبيا و اوليا، مبنى بر آمدن (مصلح جهانى</w:t>
      </w:r>
      <w:r w:rsidR="0046049D">
        <w:rPr>
          <w:rtl/>
          <w:lang w:bidi="fa-IR"/>
        </w:rPr>
        <w:t>)</w:t>
      </w:r>
      <w:r w:rsidRPr="00D92F94">
        <w:rPr>
          <w:rtl/>
          <w:lang w:bidi="fa-IR"/>
        </w:rPr>
        <w:t xml:space="preserve"> اميد دوخته اند.</w:t>
      </w:r>
    </w:p>
    <w:p w:rsidR="00D92F94" w:rsidRPr="00D92F94" w:rsidRDefault="00D92F94" w:rsidP="00D92F94">
      <w:pPr>
        <w:pStyle w:val="libNormal"/>
        <w:rPr>
          <w:lang w:bidi="fa-IR"/>
        </w:rPr>
      </w:pPr>
      <w:r w:rsidRPr="00D92F94">
        <w:rPr>
          <w:rtl/>
          <w:lang w:bidi="fa-IR"/>
        </w:rPr>
        <w:t>به منتظرانى كه براى طلوع فجر حماسه آفرين (خورشيد جهان افروز موعود امم</w:t>
      </w:r>
      <w:r w:rsidR="0046049D">
        <w:rPr>
          <w:rtl/>
          <w:lang w:bidi="fa-IR"/>
        </w:rPr>
        <w:t>)</w:t>
      </w:r>
      <w:r w:rsidRPr="00D92F94">
        <w:rPr>
          <w:rtl/>
          <w:lang w:bidi="fa-IR"/>
        </w:rPr>
        <w:t xml:space="preserve"> در بلنداى قله هاى بيدارى</w:t>
      </w:r>
      <w:r w:rsidR="00132F7E">
        <w:rPr>
          <w:rtl/>
          <w:lang w:bidi="fa-IR"/>
        </w:rPr>
        <w:t>،</w:t>
      </w:r>
      <w:r w:rsidRPr="00D92F94">
        <w:rPr>
          <w:rtl/>
          <w:lang w:bidi="fa-IR"/>
        </w:rPr>
        <w:t xml:space="preserve"> به انتظار نشسته اند.</w:t>
      </w:r>
    </w:p>
    <w:p w:rsidR="00D92F94" w:rsidRPr="00D92F94" w:rsidRDefault="00D92F94" w:rsidP="00D92F94">
      <w:pPr>
        <w:pStyle w:val="libNormal"/>
        <w:rPr>
          <w:lang w:bidi="fa-IR"/>
        </w:rPr>
      </w:pPr>
      <w:r w:rsidRPr="00D92F94">
        <w:rPr>
          <w:rtl/>
          <w:lang w:bidi="fa-IR"/>
        </w:rPr>
        <w:t>به منتظرانى كه در تاريكى هاى استبداد و ظلمت بيداد، در انتظار سپيده نور عدالت</w:t>
      </w:r>
      <w:r w:rsidR="00132F7E">
        <w:rPr>
          <w:rtl/>
          <w:lang w:bidi="fa-IR"/>
        </w:rPr>
        <w:t>،</w:t>
      </w:r>
      <w:r w:rsidRPr="00D92F94">
        <w:rPr>
          <w:rtl/>
          <w:lang w:bidi="fa-IR"/>
        </w:rPr>
        <w:t xml:space="preserve"> لحظه شمارى مى كنند.</w:t>
      </w:r>
    </w:p>
    <w:p w:rsidR="00D92F94" w:rsidRPr="00D92F94" w:rsidRDefault="00D92F94" w:rsidP="00D92F94">
      <w:pPr>
        <w:pStyle w:val="libNormal"/>
        <w:rPr>
          <w:lang w:bidi="fa-IR"/>
        </w:rPr>
      </w:pPr>
      <w:r w:rsidRPr="00D92F94">
        <w:rPr>
          <w:rtl/>
          <w:lang w:bidi="fa-IR"/>
        </w:rPr>
        <w:t>به منتظرانى كه در زير فشار هواى كشنده اختناق</w:t>
      </w:r>
      <w:r w:rsidR="00132F7E">
        <w:rPr>
          <w:rtl/>
          <w:lang w:bidi="fa-IR"/>
        </w:rPr>
        <w:t>،</w:t>
      </w:r>
      <w:r w:rsidRPr="00D92F94">
        <w:rPr>
          <w:rtl/>
          <w:lang w:bidi="fa-IR"/>
        </w:rPr>
        <w:t xml:space="preserve"> براى وزيدن نسيم حيات بخش آزادى</w:t>
      </w:r>
      <w:r w:rsidR="00132F7E">
        <w:rPr>
          <w:rtl/>
          <w:lang w:bidi="fa-IR"/>
        </w:rPr>
        <w:t>،</w:t>
      </w:r>
      <w:r w:rsidRPr="00D92F94">
        <w:rPr>
          <w:rtl/>
          <w:lang w:bidi="fa-IR"/>
        </w:rPr>
        <w:t xml:space="preserve"> دل خوش كرده اند.</w:t>
      </w:r>
    </w:p>
    <w:p w:rsidR="00D92F94" w:rsidRPr="00D92F94" w:rsidRDefault="00D92F94" w:rsidP="00D92F94">
      <w:pPr>
        <w:pStyle w:val="libNormal"/>
        <w:rPr>
          <w:lang w:bidi="fa-IR"/>
        </w:rPr>
      </w:pPr>
      <w:r w:rsidRPr="00D92F94">
        <w:rPr>
          <w:rtl/>
          <w:lang w:bidi="fa-IR"/>
        </w:rPr>
        <w:t>به منتظرانى كه در تيرگيهاى چپاول غارتگران بين المللى</w:t>
      </w:r>
      <w:r w:rsidR="00132F7E">
        <w:rPr>
          <w:rtl/>
          <w:lang w:bidi="fa-IR"/>
        </w:rPr>
        <w:t>،</w:t>
      </w:r>
      <w:r w:rsidRPr="00D92F94">
        <w:rPr>
          <w:rtl/>
          <w:lang w:bidi="fa-IR"/>
        </w:rPr>
        <w:t xml:space="preserve"> قلبهاى خود را به فرارسيدن روز رهايى و پايان استعمار و استثمار، بشارت داده اند.</w:t>
      </w:r>
    </w:p>
    <w:p w:rsidR="002A052C" w:rsidRDefault="00D92F94" w:rsidP="00D92F94">
      <w:pPr>
        <w:pStyle w:val="libNormal"/>
        <w:rPr>
          <w:rtl/>
          <w:lang w:bidi="fa-IR"/>
        </w:rPr>
      </w:pPr>
      <w:r w:rsidRPr="00D92F94">
        <w:rPr>
          <w:rtl/>
          <w:lang w:bidi="fa-IR"/>
        </w:rPr>
        <w:t>به منتظرانى كه در برابر سيل خروشان فساد و بى بندبارى</w:t>
      </w:r>
      <w:r w:rsidR="00132F7E">
        <w:rPr>
          <w:rtl/>
          <w:lang w:bidi="fa-IR"/>
        </w:rPr>
        <w:t>،</w:t>
      </w:r>
      <w:r w:rsidRPr="00D92F94">
        <w:rPr>
          <w:rtl/>
          <w:lang w:bidi="fa-IR"/>
        </w:rPr>
        <w:t xml:space="preserve"> همانند فولاد، مقاومت نموده و خم به ابرو نمى آورند.</w:t>
      </w:r>
    </w:p>
    <w:p w:rsidR="00D92F94" w:rsidRPr="00D92F94" w:rsidRDefault="002A052C" w:rsidP="00D92F94">
      <w:pPr>
        <w:pStyle w:val="libNormal"/>
        <w:rPr>
          <w:lang w:bidi="fa-IR"/>
        </w:rPr>
      </w:pPr>
      <w:r>
        <w:rPr>
          <w:rtl/>
          <w:lang w:bidi="fa-IR"/>
        </w:rPr>
        <w:br w:type="page"/>
      </w:r>
    </w:p>
    <w:p w:rsidR="00D92F94" w:rsidRDefault="00D92F94" w:rsidP="002A052C">
      <w:pPr>
        <w:pStyle w:val="Heading2"/>
        <w:rPr>
          <w:rtl/>
          <w:lang w:bidi="fa-IR"/>
        </w:rPr>
      </w:pPr>
      <w:bookmarkStart w:id="3" w:name="_Toc479759174"/>
      <w:r w:rsidRPr="00D92F94">
        <w:rPr>
          <w:rtl/>
          <w:lang w:bidi="fa-IR"/>
        </w:rPr>
        <w:t>انتظار در آيينه روايات</w:t>
      </w:r>
      <w:bookmarkEnd w:id="3"/>
    </w:p>
    <w:p w:rsidR="00D92F94" w:rsidRPr="00D92F94" w:rsidRDefault="00D92F94" w:rsidP="00D92F94">
      <w:pPr>
        <w:pStyle w:val="libNormal"/>
        <w:rPr>
          <w:lang w:bidi="fa-IR"/>
        </w:rPr>
      </w:pPr>
      <w:r w:rsidRPr="00D92F94">
        <w:rPr>
          <w:rtl/>
          <w:lang w:bidi="fa-IR"/>
        </w:rPr>
        <w:t>در آيينه روايات و احاديث</w:t>
      </w:r>
      <w:r w:rsidR="00132F7E">
        <w:rPr>
          <w:rtl/>
          <w:lang w:bidi="fa-IR"/>
        </w:rPr>
        <w:t>،</w:t>
      </w:r>
      <w:r w:rsidRPr="00D92F94">
        <w:rPr>
          <w:rtl/>
          <w:lang w:bidi="fa-IR"/>
        </w:rPr>
        <w:t xml:space="preserve"> كمتر موضوعى همانند (انتظار</w:t>
      </w:r>
      <w:r w:rsidR="0046049D">
        <w:rPr>
          <w:rtl/>
          <w:lang w:bidi="fa-IR"/>
        </w:rPr>
        <w:t>)</w:t>
      </w:r>
      <w:r w:rsidRPr="00D92F94">
        <w:rPr>
          <w:rtl/>
          <w:lang w:bidi="fa-IR"/>
        </w:rPr>
        <w:t xml:space="preserve"> مورد عنايت امامان نور </w:t>
      </w:r>
      <w:r w:rsidR="002A052C" w:rsidRPr="002A052C">
        <w:rPr>
          <w:rStyle w:val="libAlaemChar"/>
          <w:rtl/>
        </w:rPr>
        <w:t>عليهم‌السلام</w:t>
      </w:r>
      <w:r w:rsidRPr="00D92F94">
        <w:rPr>
          <w:rtl/>
          <w:lang w:bidi="fa-IR"/>
        </w:rPr>
        <w:t xml:space="preserve"> قرار گرفته است</w:t>
      </w:r>
      <w:r w:rsidR="00132F7E">
        <w:rPr>
          <w:rtl/>
          <w:lang w:bidi="fa-IR"/>
        </w:rPr>
        <w:t>.</w:t>
      </w:r>
    </w:p>
    <w:p w:rsidR="00D92F94" w:rsidRPr="00D92F94" w:rsidRDefault="00D92F94" w:rsidP="00D92F94">
      <w:pPr>
        <w:pStyle w:val="libNormal"/>
        <w:rPr>
          <w:lang w:bidi="fa-IR"/>
        </w:rPr>
      </w:pPr>
      <w:r w:rsidRPr="00D92F94">
        <w:rPr>
          <w:rtl/>
          <w:lang w:bidi="fa-IR"/>
        </w:rPr>
        <w:t>گاهى از آن بعنوان بهترين عبادت و نيايش حق تعبير گرديده</w:t>
      </w:r>
      <w:r w:rsidR="00132F7E">
        <w:rPr>
          <w:rtl/>
          <w:lang w:bidi="fa-IR"/>
        </w:rPr>
        <w:t>:</w:t>
      </w:r>
    </w:p>
    <w:p w:rsidR="00D92F94" w:rsidRPr="00D92F94" w:rsidRDefault="00D92F94" w:rsidP="00D92F94">
      <w:pPr>
        <w:pStyle w:val="libNormal"/>
        <w:rPr>
          <w:lang w:bidi="fa-IR"/>
        </w:rPr>
      </w:pPr>
      <w:r w:rsidRPr="00D92F94">
        <w:rPr>
          <w:rtl/>
          <w:lang w:bidi="fa-IR"/>
        </w:rPr>
        <w:t xml:space="preserve">رسول اكرم </w:t>
      </w:r>
      <w:r w:rsidR="00D92670" w:rsidRPr="00D92670">
        <w:rPr>
          <w:rStyle w:val="libAlaemChar"/>
          <w:rtl/>
        </w:rPr>
        <w:t>صلى‌الله‌عليه‌وآله‌وسلم</w:t>
      </w:r>
      <w:r w:rsidRPr="00D92F94">
        <w:rPr>
          <w:rtl/>
          <w:lang w:bidi="fa-IR"/>
        </w:rPr>
        <w:t xml:space="preserve"> فرمودند:</w:t>
      </w:r>
    </w:p>
    <w:p w:rsidR="00D92F94" w:rsidRPr="00D92F94" w:rsidRDefault="002A052C" w:rsidP="002A052C">
      <w:pPr>
        <w:pStyle w:val="libNormal"/>
        <w:rPr>
          <w:lang w:bidi="fa-IR"/>
        </w:rPr>
      </w:pPr>
      <w:r>
        <w:rPr>
          <w:rFonts w:hint="cs"/>
          <w:rtl/>
          <w:lang w:bidi="fa-IR"/>
        </w:rPr>
        <w:t>«</w:t>
      </w:r>
      <w:r w:rsidR="00D92F94" w:rsidRPr="002A052C">
        <w:rPr>
          <w:rStyle w:val="libHadeesChar"/>
          <w:rtl/>
        </w:rPr>
        <w:t>افضل العبادة</w:t>
      </w:r>
      <w:r w:rsidR="00132F7E" w:rsidRPr="002A052C">
        <w:rPr>
          <w:rStyle w:val="libHadeesChar"/>
          <w:rtl/>
        </w:rPr>
        <w:t>،</w:t>
      </w:r>
      <w:r w:rsidR="00D92F94" w:rsidRPr="002A052C">
        <w:rPr>
          <w:rStyle w:val="libHadeesChar"/>
          <w:rtl/>
        </w:rPr>
        <w:t xml:space="preserve"> انتظار الفرج</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و گاهى انتظار همسنگ حضور در خيمه حضرت ولى عصر </w:t>
      </w:r>
      <w:r w:rsidR="004155EF" w:rsidRPr="004155EF">
        <w:rPr>
          <w:rStyle w:val="libAlaemChar"/>
          <w:rtl/>
        </w:rPr>
        <w:t>عليه‌السلام</w:t>
      </w:r>
      <w:r w:rsidRPr="00D92F94">
        <w:rPr>
          <w:rtl/>
          <w:lang w:bidi="fa-IR"/>
        </w:rPr>
        <w:t xml:space="preserve"> و مصاحبت با رسول اكرم </w:t>
      </w:r>
      <w:r w:rsidR="00D92670" w:rsidRPr="00D92670">
        <w:rPr>
          <w:rStyle w:val="libAlaemChar"/>
          <w:rtl/>
        </w:rPr>
        <w:t>صلى‌الله‌عليه‌وآله‌وسلم</w:t>
      </w:r>
      <w:r w:rsidRPr="00D92F94">
        <w:rPr>
          <w:rtl/>
          <w:lang w:bidi="fa-IR"/>
        </w:rPr>
        <w:t xml:space="preserve"> قلمداد مى شود:</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فرمودند:</w:t>
      </w:r>
    </w:p>
    <w:p w:rsidR="00D92F94" w:rsidRPr="00D92F94" w:rsidRDefault="002A052C" w:rsidP="00D92F94">
      <w:pPr>
        <w:pStyle w:val="libNormal"/>
        <w:rPr>
          <w:lang w:bidi="fa-IR"/>
        </w:rPr>
      </w:pPr>
      <w:r>
        <w:rPr>
          <w:rFonts w:hint="cs"/>
          <w:rtl/>
          <w:lang w:bidi="fa-IR"/>
        </w:rPr>
        <w:t>«</w:t>
      </w:r>
      <w:r w:rsidR="00D92F94" w:rsidRPr="002A052C">
        <w:rPr>
          <w:rStyle w:val="libHadeesChar"/>
          <w:rtl/>
        </w:rPr>
        <w:t>من مات منكم و هو منتظر الهذا الامر كمن هو مع القائم فى فسطاطه</w:t>
      </w:r>
      <w:r w:rsidR="00132F7E" w:rsidRPr="002A052C">
        <w:rPr>
          <w:rStyle w:val="libHadeesChar"/>
          <w:rtl/>
        </w:rPr>
        <w:t>،</w:t>
      </w:r>
      <w:r w:rsidR="00D92F94" w:rsidRPr="002A052C">
        <w:rPr>
          <w:rStyle w:val="libHadeesChar"/>
          <w:rtl/>
        </w:rPr>
        <w:t xml:space="preserve"> ثم سكت هنيئة ثم قال</w:t>
      </w:r>
      <w:r w:rsidR="00132F7E" w:rsidRPr="002A052C">
        <w:rPr>
          <w:rStyle w:val="libHadeesChar"/>
          <w:rtl/>
        </w:rPr>
        <w:t>:</w:t>
      </w:r>
      <w:r w:rsidR="00D92F94" w:rsidRPr="002A052C">
        <w:rPr>
          <w:rStyle w:val="libHadeesChar"/>
          <w:rtl/>
        </w:rPr>
        <w:t xml:space="preserve"> هو كمن كان مع رسول الله</w:t>
      </w:r>
      <w:r w:rsidR="00D92F94" w:rsidRPr="00D92F94">
        <w:rPr>
          <w:rtl/>
          <w:lang w:bidi="fa-IR"/>
        </w:rPr>
        <w:t xml:space="preserve"> </w:t>
      </w:r>
      <w:r w:rsidR="00D92670" w:rsidRPr="00D92670">
        <w:rPr>
          <w:rStyle w:val="libAlaemChar"/>
          <w:rtl/>
        </w:rPr>
        <w:t>صلى‌الله‌عليه‌وآله‌وسلم</w:t>
      </w:r>
      <w:r w:rsidRPr="002A052C">
        <w:rP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17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گاهى انتظار به منزله غلطيدن در خون خويش در راه خدا معرفى شده</w:t>
      </w:r>
      <w:r w:rsidR="00132F7E">
        <w:rPr>
          <w:rtl/>
          <w:lang w:bidi="fa-IR"/>
        </w:rPr>
        <w:t>:</w:t>
      </w:r>
    </w:p>
    <w:p w:rsidR="00D92F94" w:rsidRPr="00D92F94" w:rsidRDefault="00D92F94" w:rsidP="00D92F94">
      <w:pPr>
        <w:pStyle w:val="libNormal"/>
        <w:rPr>
          <w:lang w:bidi="fa-IR"/>
        </w:rPr>
      </w:pPr>
      <w:r w:rsidRPr="00D92F94">
        <w:rPr>
          <w:rtl/>
          <w:lang w:bidi="fa-IR"/>
        </w:rPr>
        <w:t xml:space="preserve">حضرت على </w:t>
      </w:r>
      <w:r w:rsidR="004155EF" w:rsidRPr="004155EF">
        <w:rPr>
          <w:rStyle w:val="libAlaemChar"/>
          <w:rtl/>
        </w:rPr>
        <w:t>عليه‌السلام</w:t>
      </w:r>
      <w:r w:rsidRPr="00D92F94">
        <w:rPr>
          <w:rtl/>
          <w:lang w:bidi="fa-IR"/>
        </w:rPr>
        <w:t xml:space="preserve"> فرمودند:</w:t>
      </w:r>
    </w:p>
    <w:p w:rsidR="00D92F94" w:rsidRPr="00D92F94" w:rsidRDefault="002A052C" w:rsidP="00D92F94">
      <w:pPr>
        <w:pStyle w:val="libNormal"/>
        <w:rPr>
          <w:lang w:bidi="fa-IR"/>
        </w:rPr>
      </w:pPr>
      <w:r>
        <w:rPr>
          <w:rFonts w:hint="cs"/>
          <w:rtl/>
          <w:lang w:bidi="fa-IR"/>
        </w:rPr>
        <w:t>«</w:t>
      </w:r>
      <w:r w:rsidR="00D92F94" w:rsidRPr="002A052C">
        <w:rPr>
          <w:rStyle w:val="libHadeesChar"/>
          <w:rtl/>
        </w:rPr>
        <w:t>...المنتظر لامرنا كالمتشحط بدمه فى سبيل الله</w:t>
      </w:r>
      <w:r w:rsidR="00132F7E" w:rsidRPr="002A052C">
        <w:rPr>
          <w:rStyle w:val="libHadeesChar"/>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18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و گاهى آن هموزن شهادت در ركاب رسول اكرم </w:t>
      </w:r>
      <w:r w:rsidR="00D92670" w:rsidRPr="00D92670">
        <w:rPr>
          <w:rStyle w:val="libAlaemChar"/>
          <w:rtl/>
        </w:rPr>
        <w:t>صلى‌الله‌عليه‌وآله‌وسلم</w:t>
      </w:r>
      <w:r w:rsidRPr="00D92F94">
        <w:rPr>
          <w:rtl/>
          <w:lang w:bidi="fa-IR"/>
        </w:rPr>
        <w:t xml:space="preserve"> قرار گرفته</w:t>
      </w:r>
      <w:r w:rsidR="00132F7E">
        <w:rPr>
          <w:rtl/>
          <w:lang w:bidi="fa-IR"/>
        </w:rPr>
        <w:t>:</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فرمودند:</w:t>
      </w:r>
    </w:p>
    <w:p w:rsidR="00D92F94" w:rsidRPr="00D92F94" w:rsidRDefault="002A052C" w:rsidP="00D92F94">
      <w:pPr>
        <w:pStyle w:val="libNormal"/>
        <w:rPr>
          <w:lang w:bidi="fa-IR"/>
        </w:rPr>
      </w:pPr>
      <w:r>
        <w:rPr>
          <w:rFonts w:hint="cs"/>
          <w:rtl/>
          <w:lang w:bidi="fa-IR"/>
        </w:rPr>
        <w:t>«</w:t>
      </w:r>
      <w:r w:rsidR="00D92F94" w:rsidRPr="002A052C">
        <w:rPr>
          <w:rStyle w:val="libHadeesChar"/>
          <w:rtl/>
        </w:rPr>
        <w:t>من مات منكم منتظر لهذا الامر... كمن استشهد مع رسول الله</w:t>
      </w:r>
      <w:r w:rsidR="00D92F94" w:rsidRPr="00D92F94">
        <w:rPr>
          <w:rtl/>
          <w:lang w:bidi="fa-IR"/>
        </w:rPr>
        <w:t xml:space="preserve"> </w:t>
      </w:r>
      <w:r w:rsidR="00D92670" w:rsidRPr="00D92670">
        <w:rPr>
          <w:rStyle w:val="libAlaemChar"/>
          <w:rtl/>
        </w:rPr>
        <w:t>صلى‌الله‌عليه‌وآله‌وسلم</w:t>
      </w:r>
      <w:r w:rsidRPr="002A052C">
        <w:rPr>
          <w:rFonts w:hint="cs"/>
          <w:rtl/>
        </w:rPr>
        <w:t xml:space="preserve">» </w:t>
      </w:r>
      <w:r w:rsidR="00D92F94" w:rsidRPr="00150594">
        <w:rPr>
          <w:rStyle w:val="libFootnotenumChar"/>
          <w:rtl/>
        </w:rPr>
        <w:t>(</w:t>
      </w:r>
      <w:r w:rsidR="00150594" w:rsidRPr="00150594">
        <w:rPr>
          <w:rStyle w:val="libFootnotenumChar"/>
          <w:rtl/>
          <w:lang w:bidi="fa-IR"/>
        </w:rPr>
        <w:t>19</w:t>
      </w:r>
      <w:r w:rsidR="00D92F94" w:rsidRPr="00150594">
        <w:rPr>
          <w:rStyle w:val="libFootnotenumChar"/>
          <w:rtl/>
        </w:rPr>
        <w:t>)</w:t>
      </w:r>
    </w:p>
    <w:p w:rsidR="002A052C" w:rsidRDefault="002A052C" w:rsidP="00D92F94">
      <w:pPr>
        <w:pStyle w:val="libNormal"/>
        <w:rPr>
          <w:rtl/>
          <w:lang w:bidi="fa-IR"/>
        </w:rPr>
      </w:pPr>
      <w:r>
        <w:rPr>
          <w:rtl/>
          <w:lang w:bidi="fa-IR"/>
        </w:rPr>
        <w:br w:type="page"/>
      </w:r>
    </w:p>
    <w:p w:rsidR="00D92F94" w:rsidRDefault="00D92F94" w:rsidP="002A052C">
      <w:pPr>
        <w:pStyle w:val="Heading2"/>
        <w:rPr>
          <w:rtl/>
          <w:lang w:bidi="fa-IR"/>
        </w:rPr>
      </w:pPr>
      <w:bookmarkStart w:id="4" w:name="_Toc479759175"/>
      <w:r w:rsidRPr="00D92F94">
        <w:rPr>
          <w:rtl/>
          <w:lang w:bidi="fa-IR"/>
        </w:rPr>
        <w:t>منتظران حقيقى</w:t>
      </w:r>
      <w:bookmarkEnd w:id="4"/>
    </w:p>
    <w:p w:rsidR="00D92F94" w:rsidRPr="00D92F94" w:rsidRDefault="00D92F94" w:rsidP="00D92F94">
      <w:pPr>
        <w:pStyle w:val="libNormal"/>
        <w:rPr>
          <w:lang w:bidi="fa-IR"/>
        </w:rPr>
      </w:pPr>
      <w:r w:rsidRPr="00D92F94">
        <w:rPr>
          <w:rtl/>
          <w:lang w:bidi="fa-IR"/>
        </w:rPr>
        <w:t>منتظران حقيقى كسانى اند كه</w:t>
      </w:r>
      <w:r w:rsidR="00132F7E">
        <w:rPr>
          <w:rtl/>
          <w:lang w:bidi="fa-IR"/>
        </w:rPr>
        <w:t>:</w:t>
      </w:r>
      <w:r w:rsidRPr="00D92F94">
        <w:rPr>
          <w:rtl/>
          <w:lang w:bidi="fa-IR"/>
        </w:rPr>
        <w:t xml:space="preserve"> انتظار را، خودسازى خويش در مقابل هواها و خواهشهاى نفسانى مى دانند.</w:t>
      </w:r>
    </w:p>
    <w:p w:rsidR="00D92F94" w:rsidRPr="00D92F94" w:rsidRDefault="00D92F94" w:rsidP="00D92F94">
      <w:pPr>
        <w:pStyle w:val="libNormal"/>
        <w:rPr>
          <w:lang w:bidi="fa-IR"/>
        </w:rPr>
      </w:pPr>
      <w:r w:rsidRPr="00D92F94">
        <w:rPr>
          <w:rtl/>
          <w:lang w:bidi="fa-IR"/>
        </w:rPr>
        <w:t>منتظرانى كه انتظار را، بسيج همگانى براى نهضت جهانى انقلابى بزرگ تاريخ بشريت تفسير مى كنند.</w:t>
      </w:r>
    </w:p>
    <w:p w:rsidR="00D92F94" w:rsidRPr="00D92F94" w:rsidRDefault="00D92F94" w:rsidP="00D92F94">
      <w:pPr>
        <w:pStyle w:val="libNormal"/>
        <w:rPr>
          <w:lang w:bidi="fa-IR"/>
        </w:rPr>
      </w:pPr>
      <w:r w:rsidRPr="00D92F94">
        <w:rPr>
          <w:rtl/>
          <w:lang w:bidi="fa-IR"/>
        </w:rPr>
        <w:t>آنان كه انتظار را، مهيا شدن جهت مبارزه با جباران و خونخواران در زير پرچم بزرگ پرچمدار عدالت مى دانند.</w:t>
      </w:r>
    </w:p>
    <w:p w:rsidR="00D92F94" w:rsidRPr="00D92F94" w:rsidRDefault="00D92F94" w:rsidP="00D92F94">
      <w:pPr>
        <w:pStyle w:val="libNormal"/>
        <w:rPr>
          <w:lang w:bidi="fa-IR"/>
        </w:rPr>
      </w:pPr>
      <w:r w:rsidRPr="00D92F94">
        <w:rPr>
          <w:rtl/>
          <w:lang w:bidi="fa-IR"/>
        </w:rPr>
        <w:t>آنان كه انتظار را جز تواضع در برابر حق و خروش در برابر باطل</w:t>
      </w:r>
      <w:r w:rsidR="00132F7E">
        <w:rPr>
          <w:rtl/>
          <w:lang w:bidi="fa-IR"/>
        </w:rPr>
        <w:t>،</w:t>
      </w:r>
      <w:r w:rsidRPr="00D92F94">
        <w:rPr>
          <w:rtl/>
          <w:lang w:bidi="fa-IR"/>
        </w:rPr>
        <w:t xml:space="preserve"> نمى دانند.</w:t>
      </w:r>
    </w:p>
    <w:p w:rsidR="00D92F94" w:rsidRPr="00D92F94" w:rsidRDefault="00D92F94" w:rsidP="00D92F94">
      <w:pPr>
        <w:pStyle w:val="libNormal"/>
        <w:rPr>
          <w:lang w:bidi="fa-IR"/>
        </w:rPr>
      </w:pPr>
      <w:r w:rsidRPr="00D92F94">
        <w:rPr>
          <w:rtl/>
          <w:lang w:bidi="fa-IR"/>
        </w:rPr>
        <w:t>منتظرانى كه انتظار را جز تسليم در مقابل عدل و خروش در مقابل بيداد، نمى دانند.</w:t>
      </w:r>
    </w:p>
    <w:p w:rsidR="002A052C" w:rsidRDefault="00D92F94" w:rsidP="00D92F94">
      <w:pPr>
        <w:pStyle w:val="libNormal"/>
        <w:rPr>
          <w:rtl/>
          <w:lang w:bidi="fa-IR"/>
        </w:rPr>
      </w:pPr>
      <w:r w:rsidRPr="00D92F94">
        <w:rPr>
          <w:rtl/>
          <w:lang w:bidi="fa-IR"/>
        </w:rPr>
        <w:t>آنان كه انتظار را جز فرياد جاودانه محمد</w:t>
      </w:r>
      <w:r w:rsidR="00D92670" w:rsidRPr="00D92670">
        <w:rPr>
          <w:rStyle w:val="libAlaemChar"/>
          <w:rtl/>
        </w:rPr>
        <w:t>صلى‌الله‌عليه‌وآله‌وسلم</w:t>
      </w:r>
      <w:r w:rsidRPr="00D92F94">
        <w:rPr>
          <w:rtl/>
          <w:lang w:bidi="fa-IR"/>
        </w:rPr>
        <w:t xml:space="preserve"> بر عليه مشركان چپاولگر و شمشير همواره افراشته على </w:t>
      </w:r>
      <w:r w:rsidR="004155EF" w:rsidRPr="004155EF">
        <w:rPr>
          <w:rStyle w:val="libAlaemChar"/>
          <w:rtl/>
        </w:rPr>
        <w:t>عليه‌السلام</w:t>
      </w:r>
      <w:r w:rsidRPr="00D92F94">
        <w:rPr>
          <w:rtl/>
          <w:lang w:bidi="fa-IR"/>
        </w:rPr>
        <w:t xml:space="preserve"> بر فرق منافقان غارتگر و خون هميشه جوشان حماسه آفرين حسين </w:t>
      </w:r>
      <w:r w:rsidR="004155EF" w:rsidRPr="004155EF">
        <w:rPr>
          <w:rStyle w:val="libAlaemChar"/>
          <w:rtl/>
        </w:rPr>
        <w:t>عليه‌السلام</w:t>
      </w:r>
      <w:r w:rsidRPr="00D92F94">
        <w:rPr>
          <w:rtl/>
          <w:lang w:bidi="fa-IR"/>
        </w:rPr>
        <w:t xml:space="preserve"> در بستر تاريخ</w:t>
      </w:r>
      <w:r w:rsidR="00132F7E">
        <w:rPr>
          <w:rtl/>
          <w:lang w:bidi="fa-IR"/>
        </w:rPr>
        <w:t>،</w:t>
      </w:r>
      <w:r w:rsidRPr="00D92F94">
        <w:rPr>
          <w:rtl/>
          <w:lang w:bidi="fa-IR"/>
        </w:rPr>
        <w:t xml:space="preserve"> تفسير نمى كنند.</w:t>
      </w:r>
    </w:p>
    <w:p w:rsidR="00D92F94" w:rsidRPr="00D92F94" w:rsidRDefault="002A052C" w:rsidP="00D92F94">
      <w:pPr>
        <w:pStyle w:val="libNormal"/>
        <w:rPr>
          <w:lang w:bidi="fa-IR"/>
        </w:rPr>
      </w:pPr>
      <w:r>
        <w:rPr>
          <w:rtl/>
          <w:lang w:bidi="fa-IR"/>
        </w:rPr>
        <w:br w:type="page"/>
      </w:r>
    </w:p>
    <w:p w:rsidR="00D92F94" w:rsidRDefault="00D92F94" w:rsidP="002A052C">
      <w:pPr>
        <w:pStyle w:val="Heading2"/>
        <w:rPr>
          <w:rtl/>
          <w:lang w:bidi="fa-IR"/>
        </w:rPr>
      </w:pPr>
      <w:bookmarkStart w:id="5" w:name="_Toc479759176"/>
      <w:r w:rsidRPr="00D92F94">
        <w:rPr>
          <w:rtl/>
          <w:lang w:bidi="fa-IR"/>
        </w:rPr>
        <w:t>تفسير انتظار</w:t>
      </w:r>
      <w:bookmarkEnd w:id="5"/>
    </w:p>
    <w:p w:rsidR="00D92F94" w:rsidRPr="00D92F94" w:rsidRDefault="00D92F94" w:rsidP="00D92F94">
      <w:pPr>
        <w:pStyle w:val="libNormal"/>
        <w:rPr>
          <w:lang w:bidi="fa-IR"/>
        </w:rPr>
      </w:pPr>
      <w:r w:rsidRPr="00D92F94">
        <w:rPr>
          <w:rtl/>
          <w:lang w:bidi="fa-IR"/>
        </w:rPr>
        <w:t>انتظار يعنى</w:t>
      </w:r>
      <w:r w:rsidR="00132F7E">
        <w:rPr>
          <w:rtl/>
          <w:lang w:bidi="fa-IR"/>
        </w:rPr>
        <w:t>،</w:t>
      </w:r>
      <w:r w:rsidRPr="00D92F94">
        <w:rPr>
          <w:rtl/>
          <w:lang w:bidi="fa-IR"/>
        </w:rPr>
        <w:t xml:space="preserve"> چشم به راه (بنيانگذار حكومت جهانى اسلامى</w:t>
      </w:r>
      <w:r w:rsidR="0046049D">
        <w:rPr>
          <w:rtl/>
          <w:lang w:bidi="fa-IR"/>
        </w:rPr>
        <w:t>)</w:t>
      </w:r>
      <w:r w:rsidRPr="00D92F94">
        <w:rPr>
          <w:rtl/>
          <w:lang w:bidi="fa-IR"/>
        </w:rPr>
        <w:t xml:space="preserve"> كه براى اولين بار، پرچم پرافتخار اسلام را در سراسر شرق و غرب عالم به اهتزاز در مى آورد.</w:t>
      </w:r>
    </w:p>
    <w:p w:rsidR="00D92F94" w:rsidRPr="00D92F94" w:rsidRDefault="002A052C" w:rsidP="00D92F94">
      <w:pPr>
        <w:pStyle w:val="libNormal"/>
        <w:rPr>
          <w:lang w:bidi="fa-IR"/>
        </w:rPr>
      </w:pPr>
      <w:r>
        <w:rPr>
          <w:rFonts w:hint="cs"/>
          <w:rtl/>
          <w:lang w:bidi="fa-IR"/>
        </w:rPr>
        <w:t>«</w:t>
      </w:r>
      <w:r w:rsidR="00D92F94" w:rsidRPr="002A052C">
        <w:rPr>
          <w:rStyle w:val="libHadeesChar"/>
          <w:rtl/>
        </w:rPr>
        <w:t>يفتح الله له شرق الارض و غربها... حتى لا يبقى الا دين محمد</w:t>
      </w:r>
      <w:r w:rsidRPr="002A052C">
        <w:rPr>
          <w:rFonts w:eastAsia="KFGQPC Uthman Taha Naskh" w:hint="cs"/>
          <w:rtl/>
        </w:rPr>
        <w:t xml:space="preserve"> </w:t>
      </w:r>
      <w:r w:rsidR="00D92670" w:rsidRPr="00D92670">
        <w:rPr>
          <w:rStyle w:val="libAlaemChar"/>
          <w:rtl/>
        </w:rPr>
        <w:t>صلى‌الله‌عليه‌وآله‌وسلم</w:t>
      </w:r>
      <w:r w:rsidRPr="002A052C">
        <w:rPr>
          <w:rFonts w:hint="cs"/>
          <w:rtl/>
        </w:rPr>
        <w:t xml:space="preserve">» </w:t>
      </w:r>
      <w:r w:rsidR="00D92F94" w:rsidRPr="00150594">
        <w:rPr>
          <w:rStyle w:val="libFootnotenumChar"/>
          <w:rtl/>
        </w:rPr>
        <w:t>(</w:t>
      </w:r>
      <w:r w:rsidR="00150594" w:rsidRPr="00150594">
        <w:rPr>
          <w:rStyle w:val="libFootnotenumChar"/>
          <w:rtl/>
          <w:lang w:bidi="fa-IR"/>
        </w:rPr>
        <w:t>20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به دوران كفر جهانى و شرك بين المللى خاتمه داده و اختلاف بين مذاهب و اديان را پايان مى بخشد.</w:t>
      </w:r>
    </w:p>
    <w:p w:rsidR="00D92F94" w:rsidRPr="00D92F94" w:rsidRDefault="002A052C" w:rsidP="00D92F94">
      <w:pPr>
        <w:pStyle w:val="libNormal"/>
        <w:rPr>
          <w:lang w:bidi="fa-IR"/>
        </w:rPr>
      </w:pPr>
      <w:r>
        <w:rPr>
          <w:rFonts w:hint="cs"/>
          <w:rtl/>
          <w:lang w:bidi="fa-IR"/>
        </w:rPr>
        <w:t>«</w:t>
      </w:r>
      <w:r w:rsidR="00D92F94" w:rsidRPr="002A052C">
        <w:rPr>
          <w:rStyle w:val="libHadeesChar"/>
          <w:rtl/>
        </w:rPr>
        <w:t>ليرفع عن الملل و الاديان الاختلاف</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بساط طرفداران دروغين مذهب و مكتب الهى را در هم مى پيچد:</w:t>
      </w:r>
    </w:p>
    <w:p w:rsidR="00D92F94" w:rsidRPr="00D92F94" w:rsidRDefault="002A052C" w:rsidP="00D92F94">
      <w:pPr>
        <w:pStyle w:val="libNormal"/>
        <w:rPr>
          <w:lang w:bidi="fa-IR"/>
        </w:rPr>
      </w:pPr>
      <w:r>
        <w:rPr>
          <w:rFonts w:hint="cs"/>
          <w:rtl/>
          <w:lang w:bidi="fa-IR"/>
        </w:rPr>
        <w:t>«</w:t>
      </w:r>
      <w:r w:rsidR="00D92F94" w:rsidRPr="002A052C">
        <w:rPr>
          <w:rStyle w:val="libHadeesChar"/>
          <w:rtl/>
        </w:rPr>
        <w:t>يرفع الله المذاهب من الارض فلا يبقى الاالدين الخالص</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بانگ رساى توحيد و نبوت را در سراسر عالم طنين انداز خواهد نمود:</w:t>
      </w:r>
    </w:p>
    <w:p w:rsidR="00D92F94" w:rsidRPr="00D92F94" w:rsidRDefault="002A052C" w:rsidP="00D92F94">
      <w:pPr>
        <w:pStyle w:val="libNormal"/>
        <w:rPr>
          <w:lang w:bidi="fa-IR"/>
        </w:rPr>
      </w:pPr>
      <w:r>
        <w:rPr>
          <w:rFonts w:hint="cs"/>
          <w:rtl/>
          <w:lang w:bidi="fa-IR"/>
        </w:rPr>
        <w:t>«</w:t>
      </w:r>
      <w:r w:rsidR="00D92F94" w:rsidRPr="002A052C">
        <w:rPr>
          <w:rStyle w:val="libHadeesChar"/>
          <w:rtl/>
        </w:rPr>
        <w:t>لا يبقى قرية الا نودى فيها بشهادة ان لا اله الا الله و ان محمدا رسول الله بكرة و عشيا</w:t>
      </w:r>
      <w:r>
        <w:rPr>
          <w:rFonts w:hint="cs"/>
          <w:rtl/>
          <w:lang w:bidi="fa-IR"/>
        </w:rPr>
        <w:t xml:space="preserve">» </w:t>
      </w:r>
      <w:r w:rsidR="00D92F94" w:rsidRPr="00150594">
        <w:rPr>
          <w:rStyle w:val="libFootnotenumChar"/>
          <w:rtl/>
        </w:rPr>
        <w:t>(</w:t>
      </w:r>
      <w:r w:rsidR="00150594" w:rsidRPr="00150594">
        <w:rPr>
          <w:rStyle w:val="libFootnotenumChar"/>
          <w:rtl/>
          <w:lang w:bidi="fa-IR"/>
        </w:rPr>
        <w:t>23</w:t>
      </w:r>
      <w:r w:rsidR="00D92F94" w:rsidRPr="00150594">
        <w:rPr>
          <w:rStyle w:val="libFootnotenumChar"/>
          <w:rtl/>
        </w:rPr>
        <w:t>)</w:t>
      </w:r>
    </w:p>
    <w:p w:rsidR="00D92F94" w:rsidRPr="00D92F94" w:rsidRDefault="00D92F94" w:rsidP="002A052C">
      <w:pPr>
        <w:pStyle w:val="libNormal"/>
        <w:rPr>
          <w:lang w:bidi="fa-IR"/>
        </w:rPr>
      </w:pPr>
      <w:r w:rsidRPr="00D92F94">
        <w:rPr>
          <w:rtl/>
          <w:lang w:bidi="fa-IR"/>
        </w:rPr>
        <w:t>انتظار يعنى</w:t>
      </w:r>
      <w:r w:rsidR="00132F7E">
        <w:rPr>
          <w:rtl/>
          <w:lang w:bidi="fa-IR"/>
        </w:rPr>
        <w:t>:</w:t>
      </w:r>
      <w:r w:rsidRPr="00D92F94">
        <w:rPr>
          <w:rtl/>
          <w:lang w:bidi="fa-IR"/>
        </w:rPr>
        <w:t xml:space="preserve"> چشم به راه (مصلح كل و مؤ سس حكومت عدل الهى</w:t>
      </w:r>
      <w:r w:rsidR="0046049D">
        <w:rPr>
          <w:rtl/>
          <w:lang w:bidi="fa-IR"/>
        </w:rPr>
        <w:t>)</w:t>
      </w:r>
      <w:r w:rsidRPr="00D92F94">
        <w:rPr>
          <w:rtl/>
          <w:lang w:bidi="fa-IR"/>
        </w:rPr>
        <w:t xml:space="preserve"> و (انقلابى بزرگ تاريخ بشريت</w:t>
      </w:r>
      <w:r w:rsidR="0046049D">
        <w:rPr>
          <w:rtl/>
          <w:lang w:bidi="fa-IR"/>
        </w:rPr>
        <w:t>)</w:t>
      </w:r>
      <w:r w:rsidRPr="00D92F94">
        <w:rPr>
          <w:rtl/>
          <w:lang w:bidi="fa-IR"/>
        </w:rPr>
        <w:t xml:space="preserve"> كه با انقلاب بى نظيرش</w:t>
      </w:r>
      <w:r w:rsidR="00132F7E">
        <w:rPr>
          <w:rtl/>
          <w:lang w:bidi="fa-IR"/>
        </w:rPr>
        <w:t>،</w:t>
      </w:r>
      <w:r w:rsidRPr="00D92F94">
        <w:rPr>
          <w:rtl/>
          <w:lang w:bidi="fa-IR"/>
        </w:rPr>
        <w:t xml:space="preserve"> بساط ستم و بيداد را در جهان برچيده و حكومت عدل و داد را جايگزين آن كرده و سراسر گيتى را از عدل و داد پر خواهد نمود آن چنان كه از ظلم و بيداد مملو گشته</w:t>
      </w:r>
      <w:r w:rsidR="00132F7E">
        <w:rPr>
          <w:rtl/>
          <w:lang w:bidi="fa-IR"/>
        </w:rPr>
        <w:t>؛</w:t>
      </w:r>
      <w:r w:rsidRPr="00D92F94">
        <w:rPr>
          <w:rtl/>
          <w:lang w:bidi="fa-IR"/>
        </w:rPr>
        <w:t xml:space="preserve"> و تمام تشنگان عدالت</w:t>
      </w:r>
      <w:r w:rsidR="00132F7E">
        <w:rPr>
          <w:rtl/>
          <w:lang w:bidi="fa-IR"/>
        </w:rPr>
        <w:t>،</w:t>
      </w:r>
      <w:r w:rsidRPr="00D92F94">
        <w:rPr>
          <w:rtl/>
          <w:lang w:bidi="fa-IR"/>
        </w:rPr>
        <w:t xml:space="preserve"> با جان و دل</w:t>
      </w:r>
      <w:r w:rsidR="00132F7E">
        <w:rPr>
          <w:rtl/>
          <w:lang w:bidi="fa-IR"/>
        </w:rPr>
        <w:t>،</w:t>
      </w:r>
      <w:r w:rsidRPr="00D92F94">
        <w:rPr>
          <w:rtl/>
          <w:lang w:bidi="fa-IR"/>
        </w:rPr>
        <w:t xml:space="preserve"> اگر چه با سينه خيز رفتن از روى برفها، بسوى او خواهند شتافت</w:t>
      </w:r>
      <w:r w:rsidR="00132F7E">
        <w:rPr>
          <w:rtl/>
          <w:lang w:bidi="fa-IR"/>
        </w:rPr>
        <w:t>:</w:t>
      </w:r>
    </w:p>
    <w:p w:rsidR="00D92F94" w:rsidRPr="00D92F94" w:rsidRDefault="002A052C" w:rsidP="00D92F94">
      <w:pPr>
        <w:pStyle w:val="libNormal"/>
        <w:rPr>
          <w:lang w:bidi="fa-IR"/>
        </w:rPr>
      </w:pPr>
      <w:r>
        <w:rPr>
          <w:rFonts w:hint="cs"/>
          <w:rtl/>
          <w:lang w:bidi="fa-IR"/>
        </w:rPr>
        <w:t>«</w:t>
      </w:r>
      <w:r w:rsidR="00D92F94" w:rsidRPr="002A052C">
        <w:rPr>
          <w:rStyle w:val="libHadeesChar"/>
          <w:rtl/>
        </w:rPr>
        <w:t>فيملاها قسطا و عدلا كما ملاوها جورا فمن ادراك منكم فلياءتهم ولو حبوا على الثلج</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انتظار يعنى</w:t>
      </w:r>
      <w:r w:rsidR="00132F7E">
        <w:rPr>
          <w:rtl/>
          <w:lang w:bidi="fa-IR"/>
        </w:rPr>
        <w:t>:</w:t>
      </w:r>
      <w:r w:rsidRPr="00D92F94">
        <w:rPr>
          <w:rtl/>
          <w:lang w:bidi="fa-IR"/>
        </w:rPr>
        <w:t xml:space="preserve"> چشم به راه طلوع سپيده اميد، شكافتن فجر نور عدالت</w:t>
      </w:r>
      <w:r w:rsidR="00132F7E">
        <w:rPr>
          <w:rtl/>
          <w:lang w:bidi="fa-IR"/>
        </w:rPr>
        <w:t>،</w:t>
      </w:r>
      <w:r w:rsidRPr="00D92F94">
        <w:rPr>
          <w:rtl/>
          <w:lang w:bidi="fa-IR"/>
        </w:rPr>
        <w:t xml:space="preserve"> نورباران شدن سراسر گيتى و همه گير شدن عدل و مساوات در تمام محورها آنچنان كه پرندگان در آشيانه هاى خود ابراز خوشحالى نموده و ماهيان در اندرون درياها اظهار شادمانى كنند:</w:t>
      </w:r>
    </w:p>
    <w:p w:rsidR="00D92F94" w:rsidRPr="00D92F94" w:rsidRDefault="002A052C" w:rsidP="00D92F94">
      <w:pPr>
        <w:pStyle w:val="libNormal"/>
        <w:rPr>
          <w:lang w:bidi="fa-IR"/>
        </w:rPr>
      </w:pPr>
      <w:r>
        <w:rPr>
          <w:rFonts w:hint="cs"/>
          <w:rtl/>
          <w:lang w:bidi="fa-IR"/>
        </w:rPr>
        <w:t>«</w:t>
      </w:r>
      <w:r w:rsidR="00D92F94" w:rsidRPr="002A052C">
        <w:rPr>
          <w:rStyle w:val="libHadeesChar"/>
          <w:rtl/>
        </w:rPr>
        <w:t>فعند ذلك يفرح الطيور فى او كارها و الحيتان فى بحارها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25</w:t>
      </w:r>
      <w:r w:rsidR="00D92F94" w:rsidRPr="00150594">
        <w:rPr>
          <w:rStyle w:val="libFootnotenumChar"/>
          <w:rtl/>
        </w:rPr>
        <w:t>)</w:t>
      </w:r>
    </w:p>
    <w:p w:rsidR="00D92F94" w:rsidRPr="00D92F94" w:rsidRDefault="00D92F94" w:rsidP="002A052C">
      <w:pPr>
        <w:pStyle w:val="libNormal"/>
        <w:rPr>
          <w:lang w:bidi="fa-IR"/>
        </w:rPr>
      </w:pPr>
      <w:r w:rsidRPr="00D92F94">
        <w:rPr>
          <w:rtl/>
          <w:lang w:bidi="fa-IR"/>
        </w:rPr>
        <w:lastRenderedPageBreak/>
        <w:t>انتظار يعنى</w:t>
      </w:r>
      <w:r w:rsidR="00132F7E">
        <w:rPr>
          <w:rtl/>
          <w:lang w:bidi="fa-IR"/>
        </w:rPr>
        <w:t>:</w:t>
      </w:r>
      <w:r w:rsidRPr="00D92F94">
        <w:rPr>
          <w:rtl/>
          <w:lang w:bidi="fa-IR"/>
        </w:rPr>
        <w:t xml:space="preserve"> چشم به راه خورشيد فروزان امامت كه با درخشيدن او، دوران ظلمت غم افزاى ظلم و بيداد پايان پذيرفته و كاخ ستم و ستمگرى ويران گشته</w:t>
      </w:r>
      <w:r w:rsidR="00132F7E">
        <w:rPr>
          <w:rtl/>
          <w:lang w:bidi="fa-IR"/>
        </w:rPr>
        <w:t>،</w:t>
      </w:r>
      <w:r w:rsidRPr="00D92F94">
        <w:rPr>
          <w:rtl/>
          <w:lang w:bidi="fa-IR"/>
        </w:rPr>
        <w:t xml:space="preserve"> ايام دادخواهى مظلومان و بيچارگان فرا رسيده و از ستمديدگان آنچنان رفع ستم خواهد نمود كه اگر ستمديده اى</w:t>
      </w:r>
      <w:r w:rsidR="00132F7E">
        <w:rPr>
          <w:rtl/>
          <w:lang w:bidi="fa-IR"/>
        </w:rPr>
        <w:t>،</w:t>
      </w:r>
      <w:r w:rsidRPr="00D92F94">
        <w:rPr>
          <w:rtl/>
          <w:lang w:bidi="fa-IR"/>
        </w:rPr>
        <w:t xml:space="preserve"> زير دندان ستم پيشه اى باشد آن را باز ستاند و به صاحبش برگرداند:</w:t>
      </w:r>
    </w:p>
    <w:p w:rsidR="00D92F94" w:rsidRPr="00D92F94" w:rsidRDefault="002A052C" w:rsidP="00D92F94">
      <w:pPr>
        <w:pStyle w:val="libNormal"/>
        <w:rPr>
          <w:lang w:bidi="fa-IR"/>
        </w:rPr>
      </w:pPr>
      <w:r>
        <w:rPr>
          <w:rFonts w:hint="cs"/>
          <w:rtl/>
          <w:lang w:bidi="fa-IR"/>
        </w:rPr>
        <w:t>«</w:t>
      </w:r>
      <w:r w:rsidR="00D92F94" w:rsidRPr="002A052C">
        <w:rPr>
          <w:rStyle w:val="libHadeesChar"/>
          <w:rtl/>
        </w:rPr>
        <w:t>يبلغ</w:t>
      </w:r>
      <w:r w:rsidR="00D92F94" w:rsidRPr="00D92F94">
        <w:rPr>
          <w:rtl/>
          <w:lang w:bidi="fa-IR"/>
        </w:rPr>
        <w:t xml:space="preserve"> </w:t>
      </w:r>
      <w:r w:rsidR="00D92F94" w:rsidRPr="002A052C">
        <w:rPr>
          <w:rStyle w:val="libHadeesChar"/>
          <w:rtl/>
        </w:rPr>
        <w:t>رد المهدى المظالم حتى ولو كان تحت ضرس انسان شى ء انتزعه حتى يرده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انتظار يعنى چشم به راه چشمه سار عدالت و جلوه گاه ولايت كه با حاكميت مطلق عدل</w:t>
      </w:r>
      <w:r w:rsidR="00132F7E">
        <w:rPr>
          <w:rtl/>
          <w:lang w:bidi="fa-IR"/>
        </w:rPr>
        <w:t>،</w:t>
      </w:r>
      <w:r w:rsidRPr="00D92F94">
        <w:rPr>
          <w:rtl/>
          <w:lang w:bidi="fa-IR"/>
        </w:rPr>
        <w:t xml:space="preserve"> ظلم و بيداد براى هميشه از تاريخ بشر محو شده و عدل و داد آنچنان بال و پرش را بر سر ساكنان زمين مى گسترد كه نسلهاى آينده جز عدل چيزى نمى شناسند و به غير از داد، به چيزى عمل نمى كنند:</w:t>
      </w:r>
    </w:p>
    <w:p w:rsidR="00D92F94" w:rsidRPr="00D92F94" w:rsidRDefault="002A052C" w:rsidP="00D92F94">
      <w:pPr>
        <w:pStyle w:val="libNormal"/>
        <w:rPr>
          <w:lang w:bidi="fa-IR"/>
        </w:rPr>
      </w:pPr>
      <w:r>
        <w:rPr>
          <w:rFonts w:hint="cs"/>
          <w:rtl/>
          <w:lang w:bidi="fa-IR"/>
        </w:rPr>
        <w:t>«</w:t>
      </w:r>
      <w:r w:rsidR="00D92F94" w:rsidRPr="002A052C">
        <w:rPr>
          <w:rStyle w:val="libHadeesChar"/>
          <w:rtl/>
        </w:rPr>
        <w:t>حتى يولد قوم لا يعرفون الا العدل و لا يعملون الا به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انتظار يعنى</w:t>
      </w:r>
      <w:r w:rsidR="00132F7E">
        <w:rPr>
          <w:rtl/>
          <w:lang w:bidi="fa-IR"/>
        </w:rPr>
        <w:t>:</w:t>
      </w:r>
      <w:r w:rsidRPr="00D92F94">
        <w:rPr>
          <w:rtl/>
          <w:lang w:bidi="fa-IR"/>
        </w:rPr>
        <w:t xml:space="preserve"> چشم به راه بنيانگذار حكومت عدل و داد و برهم زننده بساط ظلم و بيداد كه در سايه شمشير عدالت او تمامى ستمگران جنايتكار و منكران طغيانگر و دشمنان تجاوزگر و مخالفان عنادگر، از صفحه گيتى محو خواهد شد:</w:t>
      </w:r>
    </w:p>
    <w:p w:rsidR="00D92F94" w:rsidRPr="00D92F94" w:rsidRDefault="002A052C" w:rsidP="00D92F94">
      <w:pPr>
        <w:pStyle w:val="libNormal"/>
        <w:rPr>
          <w:lang w:bidi="fa-IR"/>
        </w:rPr>
      </w:pPr>
      <w:r>
        <w:rPr>
          <w:rFonts w:hint="cs"/>
          <w:rtl/>
          <w:lang w:bidi="fa-IR"/>
        </w:rPr>
        <w:t>«</w:t>
      </w:r>
      <w:r w:rsidR="00D92F94" w:rsidRPr="002A052C">
        <w:rPr>
          <w:rStyle w:val="libHadeesChar"/>
          <w:rtl/>
        </w:rPr>
        <w:t>فلا يبقى على وجه الارض جبار قاسط ولا جاحد غامط ولا شانى مبغض و لا معاند كاشح</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در عرصه زمين نشانى از ظلم اثرى از بدعت به چشم نخواهد خورد:</w:t>
      </w:r>
    </w:p>
    <w:p w:rsidR="00D92F94" w:rsidRPr="00D92F94" w:rsidRDefault="002A052C" w:rsidP="00D92F94">
      <w:pPr>
        <w:pStyle w:val="libNormal"/>
        <w:rPr>
          <w:lang w:bidi="fa-IR"/>
        </w:rPr>
      </w:pPr>
      <w:r>
        <w:rPr>
          <w:rFonts w:hint="cs"/>
          <w:rtl/>
          <w:lang w:bidi="fa-IR"/>
        </w:rPr>
        <w:t>«</w:t>
      </w:r>
      <w:r w:rsidR="00D92F94" w:rsidRPr="002A052C">
        <w:rPr>
          <w:rStyle w:val="libHadeesChar"/>
          <w:rtl/>
        </w:rPr>
        <w:t>حتى لا يرى اثر من الظلم</w:t>
      </w:r>
      <w:r w:rsidR="00132F7E" w:rsidRPr="002A052C">
        <w:rPr>
          <w:rStyle w:val="libHadeesChar"/>
          <w:rtl/>
        </w:rPr>
        <w:t>.</w:t>
      </w:r>
      <w:r>
        <w:rPr>
          <w:rFonts w:hint="cs"/>
          <w:rtl/>
          <w:lang w:bidi="fa-IR"/>
        </w:rPr>
        <w:t>»</w:t>
      </w:r>
      <w:r w:rsidR="00894004">
        <w:rPr>
          <w:rFonts w:hint="cs"/>
          <w:rtl/>
          <w:lang w:bidi="fa-IR"/>
        </w:rPr>
        <w:t xml:space="preserve"> </w:t>
      </w:r>
      <w:r w:rsidR="00D92F94" w:rsidRPr="00150594">
        <w:rPr>
          <w:rStyle w:val="libFootnotenumChar"/>
          <w:rtl/>
        </w:rPr>
        <w:t>(</w:t>
      </w:r>
      <w:r w:rsidR="00150594" w:rsidRPr="00150594">
        <w:rPr>
          <w:rStyle w:val="libFootnotenumChar"/>
          <w:rtl/>
          <w:lang w:bidi="fa-IR"/>
        </w:rPr>
        <w:t>29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ابر عدالت و دادگرى سايه خود را بر روى ساكنان كره خاكى مى گسترد كه كسى را جرئت تجاوز و ستم به حريم ديگرى نخواهد بود:</w:t>
      </w:r>
    </w:p>
    <w:p w:rsidR="00D92F94" w:rsidRPr="00D92F94" w:rsidRDefault="000F315C" w:rsidP="00D92F94">
      <w:pPr>
        <w:pStyle w:val="libNormal"/>
        <w:rPr>
          <w:lang w:bidi="fa-IR"/>
        </w:rPr>
      </w:pPr>
      <w:r>
        <w:rPr>
          <w:rFonts w:hint="cs"/>
          <w:rtl/>
          <w:lang w:bidi="fa-IR"/>
        </w:rPr>
        <w:t>«</w:t>
      </w:r>
      <w:r w:rsidR="00D92F94" w:rsidRPr="00D92F94">
        <w:rPr>
          <w:rtl/>
          <w:lang w:bidi="fa-IR"/>
        </w:rPr>
        <w:t>...</w:t>
      </w:r>
      <w:r w:rsidR="00D92F94" w:rsidRPr="000F315C">
        <w:rPr>
          <w:rStyle w:val="libHadeesChar"/>
          <w:rtl/>
        </w:rPr>
        <w:t>و وضع ميزان العدل بين الناس فلا يظلم احد احدا</w:t>
      </w:r>
      <w:r>
        <w:rPr>
          <w:rFonts w:hint="cs"/>
          <w:rtl/>
          <w:lang w:bidi="fa-IR"/>
        </w:rPr>
        <w:t xml:space="preserve">» </w:t>
      </w:r>
      <w:r w:rsidR="00D92F94" w:rsidRPr="00150594">
        <w:rPr>
          <w:rStyle w:val="libFootnotenumChar"/>
          <w:rtl/>
        </w:rPr>
        <w:t>(</w:t>
      </w:r>
      <w:r w:rsidR="00150594" w:rsidRPr="00150594">
        <w:rPr>
          <w:rStyle w:val="libFootnotenumChar"/>
          <w:rtl/>
          <w:lang w:bidi="fa-IR"/>
        </w:rPr>
        <w:t>30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انتظار يعنى</w:t>
      </w:r>
      <w:r w:rsidR="00132F7E">
        <w:rPr>
          <w:rtl/>
          <w:lang w:bidi="fa-IR"/>
        </w:rPr>
        <w:t>:</w:t>
      </w:r>
      <w:r w:rsidRPr="00D92F94">
        <w:rPr>
          <w:rtl/>
          <w:lang w:bidi="fa-IR"/>
        </w:rPr>
        <w:t xml:space="preserve"> چشم به راه سمبل فضيلت و الگوى كرامت كه ثروت خدادادى را به رايگان در اختيار همگان قرار داده بر مسئولين كشورى و لشكرى بسيار سختگير و به بينوايان بسيار مهربان است</w:t>
      </w:r>
      <w:r w:rsidR="00132F7E">
        <w:rPr>
          <w:rtl/>
          <w:lang w:bidi="fa-IR"/>
        </w:rPr>
        <w:t>:</w:t>
      </w:r>
    </w:p>
    <w:p w:rsidR="00D92F94" w:rsidRPr="00D92F94" w:rsidRDefault="00D70D6A" w:rsidP="00D92F94">
      <w:pPr>
        <w:pStyle w:val="libNormal"/>
        <w:rPr>
          <w:lang w:bidi="fa-IR"/>
        </w:rPr>
      </w:pPr>
      <w:r>
        <w:rPr>
          <w:rFonts w:hint="cs"/>
          <w:rtl/>
          <w:lang w:bidi="fa-IR"/>
        </w:rPr>
        <w:lastRenderedPageBreak/>
        <w:t>«</w:t>
      </w:r>
      <w:r w:rsidR="00D92F94" w:rsidRPr="00D70D6A">
        <w:rPr>
          <w:rStyle w:val="libHadeesChar"/>
          <w:rtl/>
        </w:rPr>
        <w:t>المهدى سمح بالمال شديد على العمال</w:t>
      </w:r>
      <w:r w:rsidR="00132F7E" w:rsidRPr="00D70D6A">
        <w:rPr>
          <w:rStyle w:val="libHadeesChar"/>
          <w:rtl/>
        </w:rPr>
        <w:t>،</w:t>
      </w:r>
      <w:r w:rsidR="00D92F94" w:rsidRPr="00D70D6A">
        <w:rPr>
          <w:rStyle w:val="libHadeesChar"/>
          <w:rtl/>
        </w:rPr>
        <w:t xml:space="preserve"> رحيم بالمساكين</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انتظار يعنى</w:t>
      </w:r>
      <w:r w:rsidR="00132F7E">
        <w:rPr>
          <w:rtl/>
          <w:lang w:bidi="fa-IR"/>
        </w:rPr>
        <w:t>:</w:t>
      </w:r>
      <w:r w:rsidRPr="00D92F94">
        <w:rPr>
          <w:rtl/>
          <w:lang w:bidi="fa-IR"/>
        </w:rPr>
        <w:t xml:space="preserve"> چشم به راه پديد آورنده تحول بزرگ جهانى كه فقر و نيازمندى را براى هميشه از جوامع بشرى ريشه كن كرده همگان را در سايه فضل و رحمت الهى بى نياز خواهد نمود آنچنانكه مردم</w:t>
      </w:r>
      <w:r w:rsidR="00132F7E">
        <w:rPr>
          <w:rtl/>
          <w:lang w:bidi="fa-IR"/>
        </w:rPr>
        <w:t>،</w:t>
      </w:r>
      <w:r w:rsidRPr="00D92F94">
        <w:rPr>
          <w:rtl/>
          <w:lang w:bidi="fa-IR"/>
        </w:rPr>
        <w:t xml:space="preserve"> كسى را نمى يابند كه هدايا و زكات خود را به وى بپردازند:</w:t>
      </w:r>
    </w:p>
    <w:p w:rsidR="00D70D6A" w:rsidRDefault="00D70D6A" w:rsidP="00D92F94">
      <w:pPr>
        <w:pStyle w:val="libNormal"/>
        <w:rPr>
          <w:rtl/>
          <w:lang w:bidi="fa-IR"/>
        </w:rPr>
      </w:pPr>
      <w:r>
        <w:rPr>
          <w:rFonts w:hint="cs"/>
          <w:rtl/>
          <w:lang w:bidi="fa-IR"/>
        </w:rPr>
        <w:t>«</w:t>
      </w:r>
      <w:r w:rsidR="00D92F94" w:rsidRPr="00D70D6A">
        <w:rPr>
          <w:rStyle w:val="libHadeesChar"/>
          <w:rtl/>
        </w:rPr>
        <w:t>يطلب الرجل من يصله بماله و ياءخد زكاته فلا يجد احدا تاءخذ ذلك استغناء بما عندالناس من فضله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w:t>
      </w:r>
      <w:r w:rsidR="00D92F94" w:rsidRPr="00150594">
        <w:rPr>
          <w:rStyle w:val="libFootnotenumChar"/>
          <w:rtl/>
        </w:rPr>
        <w:t>)</w:t>
      </w:r>
    </w:p>
    <w:p w:rsidR="00D92F94" w:rsidRPr="00D92F94" w:rsidRDefault="00D70D6A" w:rsidP="00D92F94">
      <w:pPr>
        <w:pStyle w:val="libNormal"/>
        <w:rPr>
          <w:lang w:bidi="fa-IR"/>
        </w:rPr>
      </w:pPr>
      <w:r>
        <w:rPr>
          <w:rtl/>
          <w:lang w:bidi="fa-IR"/>
        </w:rPr>
        <w:br w:type="page"/>
      </w:r>
    </w:p>
    <w:p w:rsidR="00D92F94" w:rsidRDefault="00D92F94" w:rsidP="00D70D6A">
      <w:pPr>
        <w:pStyle w:val="Heading2"/>
        <w:rPr>
          <w:rtl/>
          <w:lang w:bidi="fa-IR"/>
        </w:rPr>
      </w:pPr>
      <w:bookmarkStart w:id="6" w:name="_Toc479759177"/>
      <w:r w:rsidRPr="00D92F94">
        <w:rPr>
          <w:rtl/>
          <w:lang w:bidi="fa-IR"/>
        </w:rPr>
        <w:t>منتظران الهام گير</w:t>
      </w:r>
      <w:bookmarkEnd w:id="6"/>
    </w:p>
    <w:p w:rsidR="00D92F94" w:rsidRPr="00D92F94" w:rsidRDefault="00D92F94" w:rsidP="00D92F94">
      <w:pPr>
        <w:pStyle w:val="libNormal"/>
        <w:rPr>
          <w:lang w:bidi="fa-IR"/>
        </w:rPr>
      </w:pPr>
      <w:r w:rsidRPr="00D92F94">
        <w:rPr>
          <w:rtl/>
          <w:lang w:bidi="fa-IR"/>
        </w:rPr>
        <w:t>در عصرى كه ابر سياه ستم و بيداد، بر سر مظلومان و مستضعفان</w:t>
      </w:r>
      <w:r w:rsidR="00132F7E">
        <w:rPr>
          <w:rtl/>
          <w:lang w:bidi="fa-IR"/>
        </w:rPr>
        <w:t>،</w:t>
      </w:r>
      <w:r w:rsidRPr="00D92F94">
        <w:rPr>
          <w:rtl/>
          <w:lang w:bidi="fa-IR"/>
        </w:rPr>
        <w:t xml:space="preserve"> سايه افكنده و حقوق بيچارگان بوسيله مدعيان دروغين حقوق بشر، مورد تجاوز قرار گرفته و انسانيت انسانها بنام خدمت به انسان</w:t>
      </w:r>
      <w:r w:rsidR="00132F7E">
        <w:rPr>
          <w:rtl/>
          <w:lang w:bidi="fa-IR"/>
        </w:rPr>
        <w:t>،</w:t>
      </w:r>
      <w:r w:rsidRPr="00D92F94">
        <w:rPr>
          <w:rtl/>
          <w:lang w:bidi="fa-IR"/>
        </w:rPr>
        <w:t xml:space="preserve"> به استهزا گرفته شده و با نهضتهاى رهايى بخش اسلامى كه مانع بيدادگرى آنان بوده</w:t>
      </w:r>
      <w:r w:rsidR="00132F7E">
        <w:rPr>
          <w:rtl/>
          <w:lang w:bidi="fa-IR"/>
        </w:rPr>
        <w:t>،</w:t>
      </w:r>
      <w:r w:rsidRPr="00D92F94">
        <w:rPr>
          <w:rtl/>
          <w:lang w:bidi="fa-IR"/>
        </w:rPr>
        <w:t xml:space="preserve"> مبارزه نموده و رهروان آزاده مكتب انسان ساز اسلامى را به خاك و خون مى كشند و... منتظران معتقدند كه بايد:</w:t>
      </w:r>
    </w:p>
    <w:p w:rsidR="00D92F94" w:rsidRPr="00D92F94" w:rsidRDefault="00D92F94" w:rsidP="00D92F94">
      <w:pPr>
        <w:pStyle w:val="libNormal"/>
        <w:rPr>
          <w:lang w:bidi="fa-IR"/>
        </w:rPr>
      </w:pPr>
      <w:r w:rsidRPr="00D92F94">
        <w:rPr>
          <w:rtl/>
          <w:lang w:bidi="fa-IR"/>
        </w:rPr>
        <w:t>با الهام از ابراهيم بت شكن</w:t>
      </w:r>
      <w:r w:rsidR="00132F7E">
        <w:rPr>
          <w:rtl/>
          <w:lang w:bidi="fa-IR"/>
        </w:rPr>
        <w:t>،</w:t>
      </w:r>
      <w:r w:rsidRPr="00D92F94">
        <w:rPr>
          <w:rtl/>
          <w:lang w:bidi="fa-IR"/>
        </w:rPr>
        <w:t xml:space="preserve"> بتهاى ابرقدرت شرق و غرب را در هم كوبيد و بتخانه هاى جاسوسى بين المللى آنان را ويران ساخت</w:t>
      </w:r>
      <w:r w:rsidR="00132F7E">
        <w:rPr>
          <w:rtl/>
          <w:lang w:bidi="fa-IR"/>
        </w:rPr>
        <w:t>.</w:t>
      </w:r>
    </w:p>
    <w:p w:rsidR="00D92F94" w:rsidRPr="00D92F94" w:rsidRDefault="00D92F94" w:rsidP="00D92F94">
      <w:pPr>
        <w:pStyle w:val="libNormal"/>
        <w:rPr>
          <w:lang w:bidi="fa-IR"/>
        </w:rPr>
      </w:pPr>
      <w:r w:rsidRPr="00D92F94">
        <w:rPr>
          <w:rtl/>
          <w:lang w:bidi="fa-IR"/>
        </w:rPr>
        <w:t>با الهام از مبارزه بى امان حضرت موسى</w:t>
      </w:r>
      <w:r w:rsidR="00132F7E">
        <w:rPr>
          <w:rtl/>
          <w:lang w:bidi="fa-IR"/>
        </w:rPr>
        <w:t>،</w:t>
      </w:r>
      <w:r w:rsidRPr="00D92F94">
        <w:rPr>
          <w:rtl/>
          <w:lang w:bidi="fa-IR"/>
        </w:rPr>
        <w:t xml:space="preserve"> با ستم پيشگان و ستمگران به مبارزه برخاسته و با سردمداران بيدادگر شرق و غرب به ستيز پرداخت و آنان را به سزاى اعمال ننگين خود رساند.</w:t>
      </w:r>
    </w:p>
    <w:p w:rsidR="00D92F94" w:rsidRPr="00D92F94" w:rsidRDefault="00D92F94" w:rsidP="00D92F94">
      <w:pPr>
        <w:pStyle w:val="libNormal"/>
        <w:rPr>
          <w:lang w:bidi="fa-IR"/>
        </w:rPr>
      </w:pPr>
      <w:r w:rsidRPr="00D92F94">
        <w:rPr>
          <w:rtl/>
          <w:lang w:bidi="fa-IR"/>
        </w:rPr>
        <w:t>با الهام از كوشش بى دريغ حضرت نوح</w:t>
      </w:r>
      <w:r w:rsidR="00132F7E">
        <w:rPr>
          <w:rtl/>
          <w:lang w:bidi="fa-IR"/>
        </w:rPr>
        <w:t>،</w:t>
      </w:r>
      <w:r w:rsidRPr="00D92F94">
        <w:rPr>
          <w:rtl/>
          <w:lang w:bidi="fa-IR"/>
        </w:rPr>
        <w:t xml:space="preserve"> مظلومان و مستضعفان را در كشتى نجات اهل بيت عصمت و طهارت </w:t>
      </w:r>
      <w:r w:rsidR="002A052C" w:rsidRPr="002A052C">
        <w:rPr>
          <w:rStyle w:val="libAlaemChar"/>
          <w:rtl/>
        </w:rPr>
        <w:t>عليهم‌السلام</w:t>
      </w:r>
      <w:r w:rsidRPr="00D92F94">
        <w:rPr>
          <w:rtl/>
          <w:lang w:bidi="fa-IR"/>
        </w:rPr>
        <w:t xml:space="preserve"> فرا خوانده و آنان را از غرق شدن در گرداب طوفان سهمگين فساد و بى بندبارى و طغيان و بيدادگرى</w:t>
      </w:r>
      <w:r w:rsidR="00132F7E">
        <w:rPr>
          <w:rtl/>
          <w:lang w:bidi="fa-IR"/>
        </w:rPr>
        <w:t>،</w:t>
      </w:r>
      <w:r w:rsidRPr="00D92F94">
        <w:rPr>
          <w:rtl/>
          <w:lang w:bidi="fa-IR"/>
        </w:rPr>
        <w:t xml:space="preserve"> نجات داده و نفرين هميشه جاويد خود را به هستى زور داران قلدر، و زر اندوزان بى قيد و شرط، نثار نمود.</w:t>
      </w:r>
    </w:p>
    <w:p w:rsidR="00D92F94" w:rsidRPr="00D92F94" w:rsidRDefault="00D92F94" w:rsidP="00D92F94">
      <w:pPr>
        <w:pStyle w:val="libNormal"/>
        <w:rPr>
          <w:lang w:bidi="fa-IR"/>
        </w:rPr>
      </w:pPr>
      <w:r w:rsidRPr="00D92F94">
        <w:rPr>
          <w:rtl/>
          <w:lang w:bidi="fa-IR"/>
        </w:rPr>
        <w:t xml:space="preserve">با الهام از نبى رحمت و ناجى امت حضرت رسول اكرم </w:t>
      </w:r>
      <w:r w:rsidR="00D92670" w:rsidRPr="00D92670">
        <w:rPr>
          <w:rStyle w:val="libAlaemChar"/>
          <w:rtl/>
        </w:rPr>
        <w:t>صلى‌الله‌عليه‌وآله‌وسلم</w:t>
      </w:r>
      <w:r w:rsidRPr="00D92F94">
        <w:rPr>
          <w:rtl/>
          <w:lang w:bidi="fa-IR"/>
        </w:rPr>
        <w:t xml:space="preserve"> آغوش گرم و پرمهر خود را جهت نوازش معتقدان به حاكميت الله گشوده و تمام توان و قدرت خود را براى در هم كوبيدن بساط ستم و جنايت مهيا ساخت</w:t>
      </w:r>
      <w:r w:rsidR="00132F7E">
        <w:rPr>
          <w:rtl/>
          <w:lang w:bidi="fa-IR"/>
        </w:rPr>
        <w:t>.</w:t>
      </w:r>
    </w:p>
    <w:p w:rsidR="00D92F94" w:rsidRPr="00D92F94" w:rsidRDefault="00D92F94" w:rsidP="00D92F94">
      <w:pPr>
        <w:pStyle w:val="libNormal"/>
        <w:rPr>
          <w:lang w:bidi="fa-IR"/>
        </w:rPr>
      </w:pPr>
      <w:r w:rsidRPr="00D92F94">
        <w:rPr>
          <w:rtl/>
          <w:lang w:bidi="fa-IR"/>
        </w:rPr>
        <w:t>با الهام از مكتب سرخين تشيع علوى</w:t>
      </w:r>
      <w:r w:rsidR="00132F7E">
        <w:rPr>
          <w:rtl/>
          <w:lang w:bidi="fa-IR"/>
        </w:rPr>
        <w:t>،</w:t>
      </w:r>
      <w:r w:rsidRPr="00D92F94">
        <w:rPr>
          <w:rtl/>
          <w:lang w:bidi="fa-IR"/>
        </w:rPr>
        <w:t xml:space="preserve"> فرياد كوبنده خود را بر فرق يهوديان دوران و منافقان زمان وارد نموده و به هستى نكبت بار آنان خاتمه داد.</w:t>
      </w:r>
    </w:p>
    <w:p w:rsidR="00D92F94" w:rsidRPr="00D92F94" w:rsidRDefault="00D92F94" w:rsidP="00D92F94">
      <w:pPr>
        <w:pStyle w:val="libNormal"/>
        <w:rPr>
          <w:lang w:bidi="fa-IR"/>
        </w:rPr>
      </w:pPr>
      <w:r w:rsidRPr="00D92F94">
        <w:rPr>
          <w:rtl/>
          <w:lang w:bidi="fa-IR"/>
        </w:rPr>
        <w:lastRenderedPageBreak/>
        <w:t>با الهام از بردبارى و پايدارى حسنى</w:t>
      </w:r>
      <w:r w:rsidR="00132F7E">
        <w:rPr>
          <w:rtl/>
          <w:lang w:bidi="fa-IR"/>
        </w:rPr>
        <w:t>،</w:t>
      </w:r>
      <w:r w:rsidRPr="00D92F94">
        <w:rPr>
          <w:rtl/>
          <w:lang w:bidi="fa-IR"/>
        </w:rPr>
        <w:t xml:space="preserve"> پرده از روى جنايت پيشگان عصر برداشت و مدعيان دروغين صلح جهانى را رسوا نموده و خائنان به شرافت انسانيت را مفتضح ساخت</w:t>
      </w:r>
      <w:r w:rsidR="00132F7E">
        <w:rPr>
          <w:rtl/>
          <w:lang w:bidi="fa-IR"/>
        </w:rPr>
        <w:t>.</w:t>
      </w:r>
    </w:p>
    <w:p w:rsidR="00D92F94" w:rsidRPr="00D92F94" w:rsidRDefault="00D92F94" w:rsidP="00D70D6A">
      <w:pPr>
        <w:pStyle w:val="libNormal"/>
        <w:rPr>
          <w:lang w:bidi="fa-IR"/>
        </w:rPr>
      </w:pPr>
      <w:r w:rsidRPr="00D92F94">
        <w:rPr>
          <w:rtl/>
          <w:lang w:bidi="fa-IR"/>
        </w:rPr>
        <w:t>با الهام از سرور آزادگان و آموزگار آزادگى و آفريننده بزرگ حماسه آزادى دانشگاه بزرگ آزادى و آزادگى ت</w:t>
      </w:r>
      <w:r w:rsidR="00D70D6A">
        <w:rPr>
          <w:rFonts w:hint="cs"/>
          <w:rtl/>
          <w:lang w:bidi="fa-IR"/>
        </w:rPr>
        <w:t>أ</w:t>
      </w:r>
      <w:r w:rsidRPr="00D92F94">
        <w:rPr>
          <w:rtl/>
          <w:lang w:bidi="fa-IR"/>
        </w:rPr>
        <w:t>سيس نموده و در هر زمان عاشورا آفريد و همه جا را به كربلا مبدل ساخت و حقيقت غلبه خون بر شمشير را براى جهانيان اثبات نمود و سركردگان استثمار و استعمار بين المللى و دشمنان آزادى و آزادگى را در سيلاب خونين غرق كرده و براى هميشه نام آنان را از قاموس هستى حذف نمود.</w:t>
      </w:r>
    </w:p>
    <w:p w:rsidR="00D70D6A" w:rsidRDefault="00D70D6A" w:rsidP="00D92F94">
      <w:pPr>
        <w:pStyle w:val="libNormal"/>
        <w:rPr>
          <w:rtl/>
          <w:lang w:bidi="fa-IR"/>
        </w:rPr>
      </w:pPr>
      <w:r>
        <w:rPr>
          <w:rtl/>
          <w:lang w:bidi="fa-IR"/>
        </w:rPr>
        <w:br w:type="page"/>
      </w:r>
    </w:p>
    <w:p w:rsidR="00D92F94" w:rsidRDefault="00D92F94" w:rsidP="00D70D6A">
      <w:pPr>
        <w:pStyle w:val="Heading2"/>
        <w:rPr>
          <w:rtl/>
          <w:lang w:bidi="fa-IR"/>
        </w:rPr>
      </w:pPr>
      <w:bookmarkStart w:id="7" w:name="_Toc479759178"/>
      <w:r w:rsidRPr="00D92F94">
        <w:rPr>
          <w:rtl/>
          <w:lang w:bidi="fa-IR"/>
        </w:rPr>
        <w:t>اى بهار آزادى</w:t>
      </w:r>
      <w:bookmarkEnd w:id="7"/>
    </w:p>
    <w:p w:rsidR="00D92F94" w:rsidRPr="00D92F94" w:rsidRDefault="00D92F94" w:rsidP="00D92F94">
      <w:pPr>
        <w:pStyle w:val="libNormal"/>
        <w:rPr>
          <w:lang w:bidi="fa-IR"/>
        </w:rPr>
      </w:pPr>
      <w:r w:rsidRPr="00D92F94">
        <w:rPr>
          <w:rtl/>
          <w:lang w:bidi="fa-IR"/>
        </w:rPr>
        <w:t>اى كشتى نجات</w:t>
      </w:r>
      <w:r w:rsidR="00132F7E">
        <w:rPr>
          <w:rtl/>
          <w:lang w:bidi="fa-IR"/>
        </w:rPr>
        <w:t>!</w:t>
      </w:r>
      <w:r w:rsidRPr="00D92F94">
        <w:rPr>
          <w:rtl/>
          <w:lang w:bidi="fa-IR"/>
        </w:rPr>
        <w:t xml:space="preserve"> اينك گرفتاران امواج پرتلاطم درياى فساد و ظلم و طغيان در انتظار ظهورت لحظه شمارى مى كنند.</w:t>
      </w:r>
    </w:p>
    <w:p w:rsidR="00D92F94" w:rsidRPr="00D92F94" w:rsidRDefault="00D92F94" w:rsidP="00D70D6A">
      <w:pPr>
        <w:pStyle w:val="libNormal"/>
        <w:rPr>
          <w:lang w:bidi="fa-IR"/>
        </w:rPr>
      </w:pPr>
      <w:r w:rsidRPr="00D92F94">
        <w:rPr>
          <w:rtl/>
          <w:lang w:bidi="fa-IR"/>
        </w:rPr>
        <w:t>اى روزنه اميد! اينك اسيران زنجير استعمار و گرفتاران استبداد، با انتظار روز رهايى از قيد اسارت ظلم</w:t>
      </w:r>
      <w:r w:rsidR="00132F7E">
        <w:rPr>
          <w:rtl/>
          <w:lang w:bidi="fa-IR"/>
        </w:rPr>
        <w:t>،</w:t>
      </w:r>
      <w:r w:rsidRPr="00D92F94">
        <w:rPr>
          <w:rtl/>
          <w:lang w:bidi="fa-IR"/>
        </w:rPr>
        <w:t xml:space="preserve"> دل خوش كرده و شبهاى ظلمانى و تاريك بيداد را به اميد نور عدالت تو، سپرى مى كنند.</w:t>
      </w:r>
    </w:p>
    <w:p w:rsidR="00D92F94" w:rsidRPr="00D92F94" w:rsidRDefault="00D92F94" w:rsidP="00D92F94">
      <w:pPr>
        <w:pStyle w:val="libNormal"/>
        <w:rPr>
          <w:lang w:bidi="fa-IR"/>
        </w:rPr>
      </w:pPr>
      <w:r w:rsidRPr="00D92F94">
        <w:rPr>
          <w:rtl/>
          <w:lang w:bidi="fa-IR"/>
        </w:rPr>
        <w:t>اى چشمه سار جوشان فضيلت</w:t>
      </w:r>
      <w:r w:rsidR="00132F7E">
        <w:rPr>
          <w:rtl/>
          <w:lang w:bidi="fa-IR"/>
        </w:rPr>
        <w:t>!</w:t>
      </w:r>
      <w:r w:rsidRPr="00D92F94">
        <w:rPr>
          <w:rtl/>
          <w:lang w:bidi="fa-IR"/>
        </w:rPr>
        <w:t xml:space="preserve"> اينك تشنه كامان علم و دانش در انتظار جرعه اى از اقيانوس بيكران علم تو صف كشيده اند.</w:t>
      </w:r>
    </w:p>
    <w:p w:rsidR="00D92F94" w:rsidRPr="00D92F94" w:rsidRDefault="00D92F94" w:rsidP="00D92F94">
      <w:pPr>
        <w:pStyle w:val="libNormal"/>
        <w:rPr>
          <w:lang w:bidi="fa-IR"/>
        </w:rPr>
      </w:pPr>
      <w:r w:rsidRPr="00D92F94">
        <w:rPr>
          <w:rtl/>
          <w:lang w:bidi="fa-IR"/>
        </w:rPr>
        <w:t>اى بهار آزادى</w:t>
      </w:r>
      <w:r w:rsidR="00132F7E">
        <w:rPr>
          <w:rtl/>
          <w:lang w:bidi="fa-IR"/>
        </w:rPr>
        <w:t>!</w:t>
      </w:r>
      <w:r w:rsidRPr="00D92F94">
        <w:rPr>
          <w:rtl/>
          <w:lang w:bidi="fa-IR"/>
        </w:rPr>
        <w:t xml:space="preserve"> اينك مظلومان و بيچارگان و ستمديدگان چشمان خسته خود را به قطرات بارش ابر عدالت تو دوخته اند.</w:t>
      </w:r>
    </w:p>
    <w:p w:rsidR="00D92F94" w:rsidRPr="00D92F94" w:rsidRDefault="00D92F94" w:rsidP="00D92F94">
      <w:pPr>
        <w:pStyle w:val="libNormal"/>
        <w:rPr>
          <w:lang w:bidi="fa-IR"/>
        </w:rPr>
      </w:pPr>
      <w:r w:rsidRPr="00D92F94">
        <w:rPr>
          <w:rtl/>
          <w:lang w:bidi="fa-IR"/>
        </w:rPr>
        <w:t>اى مايه اميد، اى آرزوى دل اوليا، اى آنكه شبهاى تار انبيا به اميد ظهورت رقم خورده</w:t>
      </w:r>
      <w:r w:rsidR="00132F7E">
        <w:rPr>
          <w:rtl/>
          <w:lang w:bidi="fa-IR"/>
        </w:rPr>
        <w:t>.</w:t>
      </w:r>
    </w:p>
    <w:p w:rsidR="00D92F94" w:rsidRPr="00D92F94" w:rsidRDefault="00D92F94" w:rsidP="00D92F94">
      <w:pPr>
        <w:pStyle w:val="libNormal"/>
        <w:rPr>
          <w:lang w:bidi="fa-IR"/>
        </w:rPr>
      </w:pPr>
      <w:r w:rsidRPr="00D92F94">
        <w:rPr>
          <w:rtl/>
          <w:lang w:bidi="fa-IR"/>
        </w:rPr>
        <w:t>اى آنكه خشم پرخروش ملكوتيان به ياد انتقامت</w:t>
      </w:r>
      <w:r w:rsidR="00132F7E">
        <w:rPr>
          <w:rtl/>
          <w:lang w:bidi="fa-IR"/>
        </w:rPr>
        <w:t>،</w:t>
      </w:r>
      <w:r w:rsidRPr="00D92F94">
        <w:rPr>
          <w:rtl/>
          <w:lang w:bidi="fa-IR"/>
        </w:rPr>
        <w:t xml:space="preserve"> فروكش</w:t>
      </w:r>
      <w:r w:rsidR="00132F7E">
        <w:rPr>
          <w:rtl/>
          <w:lang w:bidi="fa-IR"/>
        </w:rPr>
        <w:t>!</w:t>
      </w:r>
    </w:p>
    <w:p w:rsidR="00D92F94" w:rsidRPr="00D92F94" w:rsidRDefault="00D92F94" w:rsidP="00D92F94">
      <w:pPr>
        <w:pStyle w:val="libNormal"/>
        <w:rPr>
          <w:lang w:bidi="fa-IR"/>
        </w:rPr>
      </w:pPr>
      <w:r w:rsidRPr="00D92F94">
        <w:rPr>
          <w:rtl/>
          <w:lang w:bidi="fa-IR"/>
        </w:rPr>
        <w:t xml:space="preserve">و اى آنكه قلب پر خون على </w:t>
      </w:r>
      <w:r w:rsidR="004155EF" w:rsidRPr="004155EF">
        <w:rPr>
          <w:rStyle w:val="libAlaemChar"/>
          <w:rtl/>
        </w:rPr>
        <w:t>عليه‌السلام</w:t>
      </w:r>
      <w:r w:rsidRPr="00D92F94">
        <w:rPr>
          <w:rtl/>
          <w:lang w:bidi="fa-IR"/>
        </w:rPr>
        <w:t xml:space="preserve"> را تو مايه تسكين</w:t>
      </w:r>
      <w:r w:rsidR="00132F7E">
        <w:rPr>
          <w:rtl/>
          <w:lang w:bidi="fa-IR"/>
        </w:rPr>
        <w:t>!</w:t>
      </w:r>
    </w:p>
    <w:p w:rsidR="00D92F94" w:rsidRPr="00D92F94" w:rsidRDefault="00D92F94" w:rsidP="00D92F94">
      <w:pPr>
        <w:pStyle w:val="libNormal"/>
        <w:rPr>
          <w:lang w:bidi="fa-IR"/>
        </w:rPr>
      </w:pPr>
      <w:r w:rsidRPr="00D92F94">
        <w:rPr>
          <w:rtl/>
          <w:lang w:bidi="fa-IR"/>
        </w:rPr>
        <w:t xml:space="preserve">اى آنكه پهلوان شكسته زهراى اطهر </w:t>
      </w:r>
      <w:r w:rsidR="00D70D6A" w:rsidRPr="00D70D6A">
        <w:rPr>
          <w:rStyle w:val="libAlaemChar"/>
          <w:rtl/>
        </w:rPr>
        <w:t>عليها‌السلام</w:t>
      </w:r>
      <w:r w:rsidRPr="00D92F94">
        <w:rPr>
          <w:rtl/>
          <w:lang w:bidi="fa-IR"/>
        </w:rPr>
        <w:t xml:space="preserve"> را تو مرحم</w:t>
      </w:r>
      <w:r w:rsidR="00132F7E">
        <w:rPr>
          <w:rtl/>
          <w:lang w:bidi="fa-IR"/>
        </w:rPr>
        <w:t>!</w:t>
      </w:r>
    </w:p>
    <w:p w:rsidR="00D92F94" w:rsidRPr="00D92F94" w:rsidRDefault="00D92F94" w:rsidP="00D92F94">
      <w:pPr>
        <w:pStyle w:val="libNormal"/>
        <w:rPr>
          <w:lang w:bidi="fa-IR"/>
        </w:rPr>
      </w:pPr>
      <w:r w:rsidRPr="00D92F94">
        <w:rPr>
          <w:rtl/>
          <w:lang w:bidi="fa-IR"/>
        </w:rPr>
        <w:t xml:space="preserve">اى آنكه قلب شكسته حسن </w:t>
      </w:r>
      <w:r w:rsidR="004155EF" w:rsidRPr="004155EF">
        <w:rPr>
          <w:rStyle w:val="libAlaemChar"/>
          <w:rtl/>
        </w:rPr>
        <w:t>عليه‌السلام</w:t>
      </w:r>
      <w:r w:rsidRPr="00D92F94">
        <w:rPr>
          <w:rtl/>
          <w:lang w:bidi="fa-IR"/>
        </w:rPr>
        <w:t xml:space="preserve"> را تو درمان</w:t>
      </w:r>
      <w:r w:rsidR="00132F7E">
        <w:rPr>
          <w:rtl/>
          <w:lang w:bidi="fa-IR"/>
        </w:rPr>
        <w:t>!</w:t>
      </w:r>
    </w:p>
    <w:p w:rsidR="00D92F94" w:rsidRPr="00D92F94" w:rsidRDefault="00D92F94" w:rsidP="00D92F94">
      <w:pPr>
        <w:pStyle w:val="libNormal"/>
        <w:rPr>
          <w:lang w:bidi="fa-IR"/>
        </w:rPr>
      </w:pPr>
      <w:r w:rsidRPr="00D92F94">
        <w:rPr>
          <w:rtl/>
          <w:lang w:bidi="fa-IR"/>
        </w:rPr>
        <w:t>اى آنكه خون پاك شهيدان را تو منتقم</w:t>
      </w:r>
      <w:r w:rsidR="00132F7E">
        <w:rPr>
          <w:rtl/>
          <w:lang w:bidi="fa-IR"/>
        </w:rPr>
        <w:t>!</w:t>
      </w:r>
    </w:p>
    <w:p w:rsidR="00D92F94" w:rsidRPr="00D92F94" w:rsidRDefault="00D92F94" w:rsidP="00D92F94">
      <w:pPr>
        <w:pStyle w:val="libNormal"/>
        <w:rPr>
          <w:lang w:bidi="fa-IR"/>
        </w:rPr>
      </w:pPr>
      <w:r w:rsidRPr="00D92F94">
        <w:rPr>
          <w:rtl/>
          <w:lang w:bidi="fa-IR"/>
        </w:rPr>
        <w:t>اى آنكه بازوان به زنجير كشيده اسيران را تو نوازش</w:t>
      </w:r>
      <w:r w:rsidR="00132F7E">
        <w:rPr>
          <w:rtl/>
          <w:lang w:bidi="fa-IR"/>
        </w:rPr>
        <w:t>!</w:t>
      </w:r>
    </w:p>
    <w:p w:rsidR="00D92F94" w:rsidRPr="00D92F94" w:rsidRDefault="00D92F94" w:rsidP="00D92F94">
      <w:pPr>
        <w:pStyle w:val="libNormal"/>
        <w:rPr>
          <w:lang w:bidi="fa-IR"/>
        </w:rPr>
      </w:pPr>
      <w:r w:rsidRPr="00D92F94">
        <w:rPr>
          <w:rtl/>
          <w:lang w:bidi="fa-IR"/>
        </w:rPr>
        <w:t>بيا! تا شكوفه هاى بهارى به روى زيباى تو لبخند زند.</w:t>
      </w:r>
    </w:p>
    <w:p w:rsidR="00D92F94" w:rsidRPr="00D92F94" w:rsidRDefault="00D92F94" w:rsidP="00D92F94">
      <w:pPr>
        <w:pStyle w:val="libNormal"/>
        <w:rPr>
          <w:lang w:bidi="fa-IR"/>
        </w:rPr>
      </w:pPr>
      <w:r w:rsidRPr="00D92F94">
        <w:rPr>
          <w:rtl/>
          <w:lang w:bidi="fa-IR"/>
        </w:rPr>
        <w:t>بيا! تا لاله هاى پرشور گلستان به ياد تو تبسم كند.</w:t>
      </w:r>
    </w:p>
    <w:p w:rsidR="00D92F94" w:rsidRPr="00D92F94" w:rsidRDefault="00D92F94" w:rsidP="00D92F94">
      <w:pPr>
        <w:pStyle w:val="libNormal"/>
        <w:rPr>
          <w:lang w:bidi="fa-IR"/>
        </w:rPr>
      </w:pPr>
      <w:r w:rsidRPr="00D92F94">
        <w:rPr>
          <w:rtl/>
          <w:lang w:bidi="fa-IR"/>
        </w:rPr>
        <w:t>بيا! كه سبزه زاران به خاطر جمال زيباى تو با طراوت شود.</w:t>
      </w:r>
    </w:p>
    <w:p w:rsidR="00D92F94" w:rsidRPr="00D92F94" w:rsidRDefault="00D92F94" w:rsidP="00D92F94">
      <w:pPr>
        <w:pStyle w:val="libNormal"/>
        <w:rPr>
          <w:lang w:bidi="fa-IR"/>
        </w:rPr>
      </w:pPr>
      <w:r w:rsidRPr="00D92F94">
        <w:rPr>
          <w:rtl/>
          <w:lang w:bidi="fa-IR"/>
        </w:rPr>
        <w:t>بيا! كه غنچه ها به ياد تو شكوفا گردد.</w:t>
      </w:r>
    </w:p>
    <w:p w:rsidR="00D92F94" w:rsidRPr="00D92F94" w:rsidRDefault="00D92F94" w:rsidP="00D92F94">
      <w:pPr>
        <w:pStyle w:val="libNormal"/>
        <w:rPr>
          <w:lang w:bidi="fa-IR"/>
        </w:rPr>
      </w:pPr>
      <w:r w:rsidRPr="00D92F94">
        <w:rPr>
          <w:rtl/>
          <w:lang w:bidi="fa-IR"/>
        </w:rPr>
        <w:lastRenderedPageBreak/>
        <w:t>بيا! كه بلبلان براى تو نغمه سر دهند.</w:t>
      </w:r>
    </w:p>
    <w:p w:rsidR="00D92F94" w:rsidRPr="00D92F94" w:rsidRDefault="00D92F94" w:rsidP="00D92F94">
      <w:pPr>
        <w:pStyle w:val="libNormal"/>
        <w:rPr>
          <w:lang w:bidi="fa-IR"/>
        </w:rPr>
      </w:pPr>
      <w:r w:rsidRPr="00D92F94">
        <w:rPr>
          <w:rtl/>
          <w:lang w:bidi="fa-IR"/>
        </w:rPr>
        <w:t>بيا! كه كاخ بيدادگران به دست تو ويران شود.</w:t>
      </w:r>
    </w:p>
    <w:p w:rsidR="00D92F94" w:rsidRPr="00D92F94" w:rsidRDefault="00D92F94" w:rsidP="00D92F94">
      <w:pPr>
        <w:pStyle w:val="libNormal"/>
        <w:rPr>
          <w:lang w:bidi="fa-IR"/>
        </w:rPr>
      </w:pPr>
      <w:r w:rsidRPr="00D92F94">
        <w:rPr>
          <w:rtl/>
          <w:lang w:bidi="fa-IR"/>
        </w:rPr>
        <w:t>بيا! كه ستم پيشگان</w:t>
      </w:r>
      <w:r w:rsidR="00132F7E">
        <w:rPr>
          <w:rtl/>
          <w:lang w:bidi="fa-IR"/>
        </w:rPr>
        <w:t>،</w:t>
      </w:r>
      <w:r w:rsidRPr="00D92F94">
        <w:rPr>
          <w:rtl/>
          <w:lang w:bidi="fa-IR"/>
        </w:rPr>
        <w:t xml:space="preserve"> به شمشير انتقام تو كيفر شوند.</w:t>
      </w:r>
    </w:p>
    <w:p w:rsidR="00D92F94" w:rsidRPr="00D92F94" w:rsidRDefault="00D92F94" w:rsidP="00D92F94">
      <w:pPr>
        <w:pStyle w:val="libNormal"/>
        <w:rPr>
          <w:lang w:bidi="fa-IR"/>
        </w:rPr>
      </w:pPr>
      <w:r w:rsidRPr="00D92F94">
        <w:rPr>
          <w:rtl/>
          <w:lang w:bidi="fa-IR"/>
        </w:rPr>
        <w:t>بيا! كه پرچم پرافتخار توحيد به دست تواناى تو در سراسر گيتى به اهتزاز در آيد.</w:t>
      </w:r>
    </w:p>
    <w:p w:rsidR="00D92F94" w:rsidRPr="00D92F94" w:rsidRDefault="00D92F94" w:rsidP="00D92F94">
      <w:pPr>
        <w:pStyle w:val="libNormal"/>
        <w:rPr>
          <w:lang w:bidi="fa-IR"/>
        </w:rPr>
      </w:pPr>
      <w:r w:rsidRPr="00D92F94">
        <w:rPr>
          <w:rtl/>
          <w:lang w:bidi="fa-IR"/>
        </w:rPr>
        <w:t>بيا! كه عدالت در لواى حكومت تو، بر روى ساكنان اين كره خاكى</w:t>
      </w:r>
      <w:r w:rsidR="00132F7E">
        <w:rPr>
          <w:rtl/>
          <w:lang w:bidi="fa-IR"/>
        </w:rPr>
        <w:t>،</w:t>
      </w:r>
      <w:r w:rsidRPr="00D92F94">
        <w:rPr>
          <w:rtl/>
          <w:lang w:bidi="fa-IR"/>
        </w:rPr>
        <w:t xml:space="preserve"> سايه افكند.</w:t>
      </w:r>
    </w:p>
    <w:p w:rsidR="00D92F94" w:rsidRPr="00D92F94" w:rsidRDefault="00D92F94" w:rsidP="00D92F94">
      <w:pPr>
        <w:pStyle w:val="libNormal"/>
        <w:rPr>
          <w:lang w:bidi="fa-IR"/>
        </w:rPr>
      </w:pPr>
      <w:r w:rsidRPr="00D92F94">
        <w:rPr>
          <w:rtl/>
          <w:lang w:bidi="fa-IR"/>
        </w:rPr>
        <w:t>اى آنكه از موسى برتر!</w:t>
      </w:r>
    </w:p>
    <w:p w:rsidR="00D92F94" w:rsidRPr="00D92F94" w:rsidRDefault="00D92F94" w:rsidP="00D92F94">
      <w:pPr>
        <w:pStyle w:val="libNormal"/>
        <w:rPr>
          <w:lang w:bidi="fa-IR"/>
        </w:rPr>
      </w:pPr>
      <w:r w:rsidRPr="00D92F94">
        <w:rPr>
          <w:rtl/>
          <w:lang w:bidi="fa-IR"/>
        </w:rPr>
        <w:t>بيا كه يد بيضاى قدرت الهى را از آستين ملكوتيت برون آر و چشم خيره سران عالم را خيره ساز.</w:t>
      </w:r>
    </w:p>
    <w:p w:rsidR="00D92F94" w:rsidRPr="00D92F94" w:rsidRDefault="00D92F94" w:rsidP="00D92F94">
      <w:pPr>
        <w:pStyle w:val="libNormal"/>
        <w:rPr>
          <w:lang w:bidi="fa-IR"/>
        </w:rPr>
      </w:pPr>
      <w:r w:rsidRPr="00D92F94">
        <w:rPr>
          <w:rtl/>
          <w:lang w:bidi="fa-IR"/>
        </w:rPr>
        <w:t>بيا! كه با نمايان كردن اژدهاى قهر خداوندى تمام جادوى جادوگران قرن را باطل ساز و مدعيان دروغين حقوق بشر را رسوا كن</w:t>
      </w:r>
      <w:r w:rsidR="00132F7E">
        <w:rPr>
          <w:rtl/>
          <w:lang w:bidi="fa-IR"/>
        </w:rPr>
        <w:t>.</w:t>
      </w:r>
    </w:p>
    <w:p w:rsidR="00D92F94" w:rsidRPr="00D92F94" w:rsidRDefault="00D92F94" w:rsidP="00D92F94">
      <w:pPr>
        <w:pStyle w:val="libNormal"/>
        <w:rPr>
          <w:lang w:bidi="fa-IR"/>
        </w:rPr>
      </w:pPr>
      <w:r w:rsidRPr="00D92F94">
        <w:rPr>
          <w:rtl/>
          <w:lang w:bidi="fa-IR"/>
        </w:rPr>
        <w:t>بيا! كه با فرو ريختن آتش خشم الهى بر سر ابر جنايتكاران</w:t>
      </w:r>
      <w:r w:rsidR="00132F7E">
        <w:rPr>
          <w:rtl/>
          <w:lang w:bidi="fa-IR"/>
        </w:rPr>
        <w:t>،</w:t>
      </w:r>
      <w:r w:rsidRPr="00D92F94">
        <w:rPr>
          <w:rtl/>
          <w:lang w:bidi="fa-IR"/>
        </w:rPr>
        <w:t xml:space="preserve"> همه ستم پيشگان را در شعله هاى غضب خداوندى را بسوزان و خاكستر آنان را بر باد ده تا مظلومان و بيچارگان و ستمديدگان</w:t>
      </w:r>
      <w:r w:rsidR="00132F7E">
        <w:rPr>
          <w:rtl/>
          <w:lang w:bidi="fa-IR"/>
        </w:rPr>
        <w:t>،</w:t>
      </w:r>
      <w:r w:rsidRPr="00D92F94">
        <w:rPr>
          <w:rtl/>
          <w:lang w:bidi="fa-IR"/>
        </w:rPr>
        <w:t xml:space="preserve"> نفس راحتى كشند.</w:t>
      </w:r>
    </w:p>
    <w:p w:rsidR="00D92F94" w:rsidRPr="00D92F94" w:rsidRDefault="00D92F94" w:rsidP="00D92F94">
      <w:pPr>
        <w:pStyle w:val="libNormal"/>
        <w:rPr>
          <w:lang w:bidi="fa-IR"/>
        </w:rPr>
      </w:pPr>
      <w:r w:rsidRPr="00D92F94">
        <w:rPr>
          <w:rtl/>
          <w:lang w:bidi="fa-IR"/>
        </w:rPr>
        <w:t>بيا! كه با غرق كردن قافله هاى بيدادگرى و استبدادگران در درياى طوفانى سطوت و انتقام پروردگارى حزب حق و لشگر عدل</w:t>
      </w:r>
      <w:r w:rsidR="00132F7E">
        <w:rPr>
          <w:rtl/>
          <w:lang w:bidi="fa-IR"/>
        </w:rPr>
        <w:t>،</w:t>
      </w:r>
      <w:r w:rsidRPr="00D92F94">
        <w:rPr>
          <w:rtl/>
          <w:lang w:bidi="fa-IR"/>
        </w:rPr>
        <w:t xml:space="preserve"> مسرور و خندان گردد.</w:t>
      </w:r>
    </w:p>
    <w:p w:rsidR="00D92F94" w:rsidRPr="00D92F94" w:rsidRDefault="00D92F94" w:rsidP="00D92F94">
      <w:pPr>
        <w:pStyle w:val="libNormal"/>
        <w:rPr>
          <w:lang w:bidi="fa-IR"/>
        </w:rPr>
      </w:pPr>
      <w:r w:rsidRPr="00D92F94">
        <w:rPr>
          <w:rtl/>
          <w:lang w:bidi="fa-IR"/>
        </w:rPr>
        <w:t>بيا! كه شيفتگانت پروانه وار به طرف شمع وجودت چرخش كنند.</w:t>
      </w:r>
    </w:p>
    <w:p w:rsidR="00D92F94" w:rsidRPr="00D92F94" w:rsidRDefault="00D92F94" w:rsidP="00D92F94">
      <w:pPr>
        <w:pStyle w:val="libNormal"/>
        <w:rPr>
          <w:lang w:bidi="fa-IR"/>
        </w:rPr>
      </w:pPr>
      <w:r w:rsidRPr="00D92F94">
        <w:rPr>
          <w:rtl/>
          <w:lang w:bidi="fa-IR"/>
        </w:rPr>
        <w:t xml:space="preserve">بيا! كه با آمدنت قلب رسول الله </w:t>
      </w:r>
      <w:r w:rsidR="00D92670" w:rsidRPr="00D92670">
        <w:rPr>
          <w:rStyle w:val="libAlaemChar"/>
          <w:rtl/>
        </w:rPr>
        <w:t>صلى‌الله‌عليه‌وآله‌وسلم</w:t>
      </w:r>
      <w:r w:rsidRPr="00D92F94">
        <w:rPr>
          <w:rtl/>
          <w:lang w:bidi="fa-IR"/>
        </w:rPr>
        <w:t xml:space="preserve"> خوشحال و دل على </w:t>
      </w:r>
      <w:r w:rsidR="004155EF" w:rsidRPr="004155EF">
        <w:rPr>
          <w:rStyle w:val="libAlaemChar"/>
          <w:rtl/>
        </w:rPr>
        <w:t>عليه‌السلام</w:t>
      </w:r>
      <w:r w:rsidRPr="00D92F94">
        <w:rPr>
          <w:rtl/>
          <w:lang w:bidi="fa-IR"/>
        </w:rPr>
        <w:t xml:space="preserve"> شاد و چشمان زهرا </w:t>
      </w:r>
      <w:r w:rsidR="00D70D6A" w:rsidRPr="00D70D6A">
        <w:rPr>
          <w:rStyle w:val="libAlaemChar"/>
          <w:rtl/>
        </w:rPr>
        <w:t>عليها‌السلام</w:t>
      </w:r>
      <w:r w:rsidRPr="00D92F94">
        <w:rPr>
          <w:rtl/>
          <w:lang w:bidi="fa-IR"/>
        </w:rPr>
        <w:t xml:space="preserve"> روشن شود.</w:t>
      </w:r>
    </w:p>
    <w:p w:rsidR="00D92F94" w:rsidRPr="00D92F94" w:rsidRDefault="00D92F94" w:rsidP="00D92F94">
      <w:pPr>
        <w:pStyle w:val="libNormal"/>
        <w:rPr>
          <w:lang w:bidi="fa-IR"/>
        </w:rPr>
      </w:pPr>
      <w:r w:rsidRPr="00D92F94">
        <w:rPr>
          <w:rtl/>
          <w:lang w:bidi="fa-IR"/>
        </w:rPr>
        <w:t>اين مقدمه را با زمزمه دعاى فرج به پايان مى بريم</w:t>
      </w:r>
      <w:r w:rsidR="00132F7E">
        <w:rPr>
          <w:rtl/>
          <w:lang w:bidi="fa-IR"/>
        </w:rPr>
        <w:t>:</w:t>
      </w:r>
    </w:p>
    <w:p w:rsidR="00D92F94" w:rsidRPr="00D92F94" w:rsidRDefault="00D70D6A" w:rsidP="00D92F94">
      <w:pPr>
        <w:pStyle w:val="libNormal"/>
        <w:rPr>
          <w:lang w:bidi="fa-IR"/>
        </w:rPr>
      </w:pPr>
      <w:r>
        <w:rPr>
          <w:rFonts w:hint="cs"/>
          <w:rtl/>
          <w:lang w:bidi="fa-IR"/>
        </w:rPr>
        <w:t>«</w:t>
      </w:r>
      <w:r w:rsidR="00D92F94" w:rsidRPr="00D70D6A">
        <w:rPr>
          <w:rStyle w:val="libHadeesChar"/>
          <w:rtl/>
        </w:rPr>
        <w:t>اللهم انا نشكوا اليك فقد نبينا صلواتك عليه و آله و غيبة امامنا و كثرة عدونا و قلة عددنا و شدة الفتن بنا</w:t>
      </w:r>
      <w:r>
        <w:rPr>
          <w:rFonts w:hint="cs"/>
          <w:rtl/>
          <w:lang w:bidi="fa-IR"/>
        </w:rPr>
        <w:t>»</w:t>
      </w:r>
    </w:p>
    <w:p w:rsidR="00D92F94" w:rsidRPr="00D92F94" w:rsidRDefault="00D92F94" w:rsidP="00D92F94">
      <w:pPr>
        <w:pStyle w:val="libNormal"/>
        <w:rPr>
          <w:lang w:bidi="fa-IR"/>
        </w:rPr>
      </w:pPr>
      <w:r w:rsidRPr="00D92F94">
        <w:rPr>
          <w:rtl/>
          <w:lang w:bidi="fa-IR"/>
        </w:rPr>
        <w:t>خدايا!</w:t>
      </w:r>
    </w:p>
    <w:p w:rsidR="00D92F94" w:rsidRPr="00D92F94" w:rsidRDefault="00D92F94" w:rsidP="00D70D6A">
      <w:pPr>
        <w:pStyle w:val="libNormal"/>
        <w:rPr>
          <w:lang w:bidi="fa-IR"/>
        </w:rPr>
      </w:pPr>
      <w:r w:rsidRPr="00D92F94">
        <w:rPr>
          <w:rtl/>
          <w:lang w:bidi="fa-IR"/>
        </w:rPr>
        <w:lastRenderedPageBreak/>
        <w:t>از فقدان و از دست دادن پيغمبران</w:t>
      </w:r>
      <w:r w:rsidR="00132F7E">
        <w:rPr>
          <w:rtl/>
          <w:lang w:bidi="fa-IR"/>
        </w:rPr>
        <w:t>،</w:t>
      </w:r>
      <w:r w:rsidR="00D70D6A">
        <w:rPr>
          <w:rFonts w:hint="cs"/>
          <w:rtl/>
          <w:lang w:bidi="fa-IR"/>
        </w:rPr>
        <w:t xml:space="preserve"> </w:t>
      </w:r>
      <w:r w:rsidRPr="00D92F94">
        <w:rPr>
          <w:rtl/>
          <w:lang w:bidi="fa-IR"/>
        </w:rPr>
        <w:t>از غيبت و پنهانى امامان</w:t>
      </w:r>
      <w:r w:rsidR="00132F7E">
        <w:rPr>
          <w:rtl/>
          <w:lang w:bidi="fa-IR"/>
        </w:rPr>
        <w:t>،</w:t>
      </w:r>
      <w:r w:rsidR="00D70D6A">
        <w:rPr>
          <w:rFonts w:hint="cs"/>
          <w:rtl/>
          <w:lang w:bidi="fa-IR"/>
        </w:rPr>
        <w:t xml:space="preserve"> </w:t>
      </w:r>
      <w:r w:rsidRPr="00D92F94">
        <w:rPr>
          <w:rtl/>
          <w:lang w:bidi="fa-IR"/>
        </w:rPr>
        <w:t>از كثرت و بسيارى دشمنان</w:t>
      </w:r>
      <w:r w:rsidR="00132F7E">
        <w:rPr>
          <w:rtl/>
          <w:lang w:bidi="fa-IR"/>
        </w:rPr>
        <w:t>،</w:t>
      </w:r>
      <w:r w:rsidR="00D70D6A">
        <w:rPr>
          <w:rFonts w:hint="cs"/>
          <w:rtl/>
          <w:lang w:bidi="fa-IR"/>
        </w:rPr>
        <w:t xml:space="preserve"> </w:t>
      </w:r>
      <w:r w:rsidRPr="00D92F94">
        <w:rPr>
          <w:rtl/>
          <w:lang w:bidi="fa-IR"/>
        </w:rPr>
        <w:t>از كمى و اندكى تعداد نفراتمان</w:t>
      </w:r>
      <w:r w:rsidR="00D70D6A">
        <w:rPr>
          <w:rFonts w:hint="cs"/>
          <w:rtl/>
          <w:lang w:bidi="fa-IR"/>
        </w:rPr>
        <w:t xml:space="preserve"> </w:t>
      </w:r>
      <w:r w:rsidRPr="00D92F94">
        <w:rPr>
          <w:rtl/>
          <w:lang w:bidi="fa-IR"/>
        </w:rPr>
        <w:t>از رو آوردن فتنه ها بسويمان</w:t>
      </w:r>
      <w:r w:rsidR="00132F7E">
        <w:rPr>
          <w:rtl/>
          <w:lang w:bidi="fa-IR"/>
        </w:rPr>
        <w:t>،</w:t>
      </w:r>
      <w:r w:rsidR="00D70D6A">
        <w:rPr>
          <w:rFonts w:hint="cs"/>
          <w:rtl/>
          <w:lang w:bidi="fa-IR"/>
        </w:rPr>
        <w:t xml:space="preserve"> </w:t>
      </w:r>
      <w:r w:rsidRPr="00D92F94">
        <w:rPr>
          <w:rtl/>
          <w:lang w:bidi="fa-IR"/>
        </w:rPr>
        <w:t>شكوه و شكايت نزد تو مى آوريم</w:t>
      </w:r>
      <w:r w:rsidR="00132F7E">
        <w:rPr>
          <w:rtl/>
          <w:lang w:bidi="fa-IR"/>
        </w:rPr>
        <w:t>.</w:t>
      </w:r>
    </w:p>
    <w:p w:rsidR="00D92F94" w:rsidRPr="00D92F94" w:rsidRDefault="00D92F94" w:rsidP="00D92F94">
      <w:pPr>
        <w:pStyle w:val="libNormal"/>
        <w:rPr>
          <w:lang w:bidi="fa-IR"/>
        </w:rPr>
      </w:pPr>
      <w:r w:rsidRPr="00D92F94">
        <w:rPr>
          <w:rtl/>
          <w:lang w:bidi="fa-IR"/>
        </w:rPr>
        <w:t>اى زاده پيغمبر! اى ميوه دل حيدر! اى اميد قلب زهراى اطهر!</w:t>
      </w:r>
    </w:p>
    <w:p w:rsidR="00D92F94" w:rsidRPr="00D92F94" w:rsidRDefault="00D92F94" w:rsidP="00D92F94">
      <w:pPr>
        <w:pStyle w:val="libNormal"/>
        <w:rPr>
          <w:lang w:bidi="fa-IR"/>
        </w:rPr>
      </w:pPr>
      <w:r w:rsidRPr="00D92F94">
        <w:rPr>
          <w:rtl/>
          <w:lang w:bidi="fa-IR"/>
        </w:rPr>
        <w:t>ما غفلت كرديم متوجه نشديم</w:t>
      </w:r>
      <w:r w:rsidR="00132F7E">
        <w:rPr>
          <w:rtl/>
          <w:lang w:bidi="fa-IR"/>
        </w:rPr>
        <w:t>،</w:t>
      </w:r>
      <w:r w:rsidRPr="00D92F94">
        <w:rPr>
          <w:rtl/>
          <w:lang w:bidi="fa-IR"/>
        </w:rPr>
        <w:t xml:space="preserve"> غافلانه و جاهلانه</w:t>
      </w:r>
      <w:r w:rsidR="00132F7E">
        <w:rPr>
          <w:rtl/>
          <w:lang w:bidi="fa-IR"/>
        </w:rPr>
        <w:t>،</w:t>
      </w:r>
      <w:r w:rsidRPr="00D92F94">
        <w:rPr>
          <w:rtl/>
          <w:lang w:bidi="fa-IR"/>
        </w:rPr>
        <w:t xml:space="preserve"> تو، آن يوسف عزيز را بدون اينكه حتى ثمن بخسى نصيبمان شود، از دست داديم و اينك در هجران تو، كنعان زندگى ما در خشكسالى سوزان فرو رفته و زندگى بر ما سخت شده</w:t>
      </w:r>
      <w:r w:rsidR="00132F7E">
        <w:rPr>
          <w:rtl/>
          <w:lang w:bidi="fa-IR"/>
        </w:rPr>
        <w:t>،</w:t>
      </w:r>
      <w:r w:rsidRPr="00D92F94">
        <w:rPr>
          <w:rtl/>
          <w:lang w:bidi="fa-IR"/>
        </w:rPr>
        <w:t xml:space="preserve"> با شرمندگى</w:t>
      </w:r>
      <w:r w:rsidR="00132F7E">
        <w:rPr>
          <w:rtl/>
          <w:lang w:bidi="fa-IR"/>
        </w:rPr>
        <w:t>،</w:t>
      </w:r>
      <w:r w:rsidRPr="00D92F94">
        <w:rPr>
          <w:rtl/>
          <w:lang w:bidi="fa-IR"/>
        </w:rPr>
        <w:t xml:space="preserve"> دست تمنا بسوى تو گشوده و عرضه مى داريم</w:t>
      </w:r>
      <w:r w:rsidR="00132F7E">
        <w:rPr>
          <w:rtl/>
          <w:lang w:bidi="fa-IR"/>
        </w:rPr>
        <w:t>:</w:t>
      </w:r>
    </w:p>
    <w:p w:rsidR="00D92F94" w:rsidRPr="00D92F94" w:rsidRDefault="00D70D6A" w:rsidP="00D92F94">
      <w:pPr>
        <w:pStyle w:val="libNormal"/>
        <w:rPr>
          <w:lang w:bidi="fa-IR"/>
        </w:rPr>
      </w:pPr>
      <w:r>
        <w:rPr>
          <w:rFonts w:hint="cs"/>
          <w:rtl/>
          <w:lang w:bidi="fa-IR"/>
        </w:rPr>
        <w:t>«</w:t>
      </w:r>
      <w:r w:rsidR="00D92F94" w:rsidRPr="00D70D6A">
        <w:rPr>
          <w:rStyle w:val="libHadeesChar"/>
          <w:rtl/>
        </w:rPr>
        <w:t>يا</w:t>
      </w:r>
      <w:r w:rsidRPr="00D70D6A">
        <w:rPr>
          <w:rStyle w:val="libHadeesChar"/>
          <w:rFonts w:hint="cs"/>
          <w:rtl/>
        </w:rPr>
        <w:t xml:space="preserve"> </w:t>
      </w:r>
      <w:r w:rsidR="00D92F94" w:rsidRPr="00D70D6A">
        <w:rPr>
          <w:rStyle w:val="libHadeesChar"/>
          <w:rtl/>
        </w:rPr>
        <w:t>ايها</w:t>
      </w:r>
      <w:r w:rsidRPr="00D70D6A">
        <w:rPr>
          <w:rStyle w:val="libHadeesChar"/>
          <w:rFonts w:hint="cs"/>
          <w:rtl/>
        </w:rPr>
        <w:t xml:space="preserve"> </w:t>
      </w:r>
      <w:r w:rsidR="00D92F94" w:rsidRPr="00D70D6A">
        <w:rPr>
          <w:rStyle w:val="libHadeesChar"/>
          <w:rtl/>
        </w:rPr>
        <w:t>العزيز مسنا و اهلنا الضر و جئنا بيضاعة مزجاة فاوف لنا الكيل و تصدق علينا ان الله يجزى المتصدقين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اى فاتح بزرگ جهان</w:t>
      </w:r>
      <w:r w:rsidR="00132F7E">
        <w:rPr>
          <w:rtl/>
          <w:lang w:bidi="fa-IR"/>
        </w:rPr>
        <w:t>!</w:t>
      </w:r>
      <w:r w:rsidRPr="00D92F94">
        <w:rPr>
          <w:rtl/>
          <w:lang w:bidi="fa-IR"/>
        </w:rPr>
        <w:t xml:space="preserve"> اى قلب عالم امكان</w:t>
      </w:r>
      <w:r w:rsidR="00132F7E">
        <w:rPr>
          <w:rtl/>
          <w:lang w:bidi="fa-IR"/>
        </w:rPr>
        <w:t>!</w:t>
      </w:r>
      <w:r w:rsidRPr="00D92F94">
        <w:rPr>
          <w:rtl/>
          <w:lang w:bidi="fa-IR"/>
        </w:rPr>
        <w:t xml:space="preserve"> اى مظهر رحمت بيكران</w:t>
      </w:r>
      <w:r w:rsidR="00132F7E">
        <w:rPr>
          <w:rtl/>
          <w:lang w:bidi="fa-IR"/>
        </w:rPr>
        <w:t>!</w:t>
      </w:r>
    </w:p>
    <w:p w:rsidR="00D92F94" w:rsidRPr="00D92F94" w:rsidRDefault="00D92F94" w:rsidP="00D92F94">
      <w:pPr>
        <w:pStyle w:val="libNormal"/>
        <w:rPr>
          <w:lang w:bidi="fa-IR"/>
        </w:rPr>
      </w:pPr>
      <w:r w:rsidRPr="00D92F94">
        <w:rPr>
          <w:rtl/>
          <w:lang w:bidi="fa-IR"/>
        </w:rPr>
        <w:t>اينك با قلبى پر از سوز و سينه اى مملو از گداز و چشمانى سرازير از اشك</w:t>
      </w:r>
      <w:r w:rsidR="00132F7E">
        <w:rPr>
          <w:rtl/>
          <w:lang w:bidi="fa-IR"/>
        </w:rPr>
        <w:t>،</w:t>
      </w:r>
      <w:r w:rsidRPr="00D92F94">
        <w:rPr>
          <w:rtl/>
          <w:lang w:bidi="fa-IR"/>
        </w:rPr>
        <w:t xml:space="preserve"> فرياد مى نهيم</w:t>
      </w:r>
      <w:r w:rsidR="00132F7E">
        <w:rPr>
          <w:rtl/>
          <w:lang w:bidi="fa-IR"/>
        </w:rPr>
        <w:t>:</w:t>
      </w:r>
    </w:p>
    <w:p w:rsidR="00D92F94" w:rsidRPr="00D92F94" w:rsidRDefault="00D92F94" w:rsidP="00D92F94">
      <w:pPr>
        <w:pStyle w:val="libNormal"/>
        <w:rPr>
          <w:lang w:bidi="fa-IR"/>
        </w:rPr>
      </w:pPr>
      <w:r w:rsidRPr="00D92F94">
        <w:rPr>
          <w:rtl/>
          <w:lang w:bidi="fa-IR"/>
        </w:rPr>
        <w:t>اى عزيزتر از هر عزيزى</w:t>
      </w:r>
      <w:r w:rsidR="00132F7E">
        <w:rPr>
          <w:rtl/>
          <w:lang w:bidi="fa-IR"/>
        </w:rPr>
        <w:t>!</w:t>
      </w:r>
      <w:r w:rsidRPr="00D92F94">
        <w:rPr>
          <w:rtl/>
          <w:lang w:bidi="fa-IR"/>
        </w:rPr>
        <w:t xml:space="preserve"> اى گرامى تر از يوسف يعقوب</w:t>
      </w:r>
      <w:r w:rsidR="00132F7E">
        <w:rPr>
          <w:rtl/>
          <w:lang w:bidi="fa-IR"/>
        </w:rPr>
        <w:t>!</w:t>
      </w:r>
      <w:r w:rsidRPr="00D92F94">
        <w:rPr>
          <w:rtl/>
          <w:lang w:bidi="fa-IR"/>
        </w:rPr>
        <w:t xml:space="preserve"> اگر دلباختگان يوسف با ديدن روى دل آراى او، انگشت بريدند، شيفتگان تو بدون ديدن جمال زيبايت از جان و تن گذشتند و در آتش فراقت پروانه وار سوختند، شايد كه بر قلبهاى سوخته آنان آب وصال ريزى و با صبح ظهورت شام ظلمانى هجران آنان را به روز روشن مبدل سازى</w:t>
      </w:r>
      <w:r w:rsidR="00132F7E">
        <w:rPr>
          <w:rtl/>
          <w:lang w:bidi="fa-IR"/>
        </w:rPr>
        <w:t>.</w:t>
      </w:r>
    </w:p>
    <w:p w:rsidR="00D92F94" w:rsidRPr="00D92F94" w:rsidRDefault="00D92F94" w:rsidP="00D70D6A">
      <w:pPr>
        <w:pStyle w:val="libNormal"/>
        <w:rPr>
          <w:lang w:bidi="fa-IR"/>
        </w:rPr>
      </w:pPr>
      <w:r w:rsidRPr="00D92F94">
        <w:rPr>
          <w:rtl/>
          <w:lang w:bidi="fa-IR"/>
        </w:rPr>
        <w:t>و در پايان از برادر بسيار گرامى و فاضل فرزانه</w:t>
      </w:r>
      <w:r w:rsidR="00132F7E">
        <w:rPr>
          <w:rtl/>
          <w:lang w:bidi="fa-IR"/>
        </w:rPr>
        <w:t>،</w:t>
      </w:r>
      <w:r w:rsidRPr="00D92F94">
        <w:rPr>
          <w:rtl/>
          <w:lang w:bidi="fa-IR"/>
        </w:rPr>
        <w:t xml:space="preserve"> جناب آقاى (احمد مسجد جامعى</w:t>
      </w:r>
      <w:r w:rsidR="0046049D">
        <w:rPr>
          <w:rtl/>
          <w:lang w:bidi="fa-IR"/>
        </w:rPr>
        <w:t>)</w:t>
      </w:r>
      <w:r w:rsidRPr="00D92F94">
        <w:rPr>
          <w:rtl/>
          <w:lang w:bidi="fa-IR"/>
        </w:rPr>
        <w:t xml:space="preserve"> قائم مقام محترم وزير فرهنگ و ارشاد اسلامى و معاونت فرهنگى و پژوهشى كه در راستاى ترجمه</w:t>
      </w:r>
      <w:r w:rsidR="00132F7E">
        <w:rPr>
          <w:rtl/>
          <w:lang w:bidi="fa-IR"/>
        </w:rPr>
        <w:t>،</w:t>
      </w:r>
      <w:r w:rsidRPr="00D92F94">
        <w:rPr>
          <w:rtl/>
          <w:lang w:bidi="fa-IR"/>
        </w:rPr>
        <w:t xml:space="preserve"> تحقيق و نشر اين كتاب</w:t>
      </w:r>
      <w:r w:rsidR="00132F7E">
        <w:rPr>
          <w:rtl/>
          <w:lang w:bidi="fa-IR"/>
        </w:rPr>
        <w:t>،</w:t>
      </w:r>
      <w:r w:rsidRPr="00D92F94">
        <w:rPr>
          <w:rtl/>
          <w:lang w:bidi="fa-IR"/>
        </w:rPr>
        <w:t xml:space="preserve"> مساعدت خالصانه خود را مبذول داشتند، كمال تشكر را مى نمايم</w:t>
      </w:r>
      <w:r w:rsidR="00132F7E">
        <w:rPr>
          <w:rtl/>
          <w:lang w:bidi="fa-IR"/>
        </w:rPr>
        <w:t>،</w:t>
      </w:r>
      <w:r w:rsidRPr="00D92F94">
        <w:rPr>
          <w:rtl/>
          <w:lang w:bidi="fa-IR"/>
        </w:rPr>
        <w:t xml:space="preserve"> باشد كه اين عنايت و ساير خدمات گرانقدر و تلاش بى وقفه او در نشر آثار و فرهنگ قرآن و اهل بيت عصمت و طهارت </w:t>
      </w:r>
      <w:r w:rsidR="002A052C" w:rsidRPr="002A052C">
        <w:rPr>
          <w:rStyle w:val="libAlaemChar"/>
          <w:rtl/>
        </w:rPr>
        <w:t>عليهم‌السلام</w:t>
      </w:r>
      <w:r w:rsidRPr="00D92F94">
        <w:rPr>
          <w:rtl/>
          <w:lang w:bidi="fa-IR"/>
        </w:rPr>
        <w:t xml:space="preserve"> دارند مورد پذيرش حضرت بقية الله الاعظم</w:t>
      </w:r>
      <w:r w:rsidR="00D70D6A">
        <w:rPr>
          <w:rFonts w:hint="cs"/>
          <w:rtl/>
          <w:lang w:bidi="fa-IR"/>
        </w:rPr>
        <w:t xml:space="preserve"> </w:t>
      </w:r>
      <w:r w:rsidRPr="00D92F94">
        <w:rPr>
          <w:rtl/>
          <w:lang w:bidi="fa-IR"/>
        </w:rPr>
        <w:t>عجل الله تعالى فرجه الشريف قرار گيرد ان شاء الله</w:t>
      </w:r>
      <w:r w:rsidR="00132F7E">
        <w:rPr>
          <w:rtl/>
          <w:lang w:bidi="fa-IR"/>
        </w:rPr>
        <w:t>.</w:t>
      </w:r>
    </w:p>
    <w:p w:rsidR="00D92F94" w:rsidRPr="00D92F94" w:rsidRDefault="00D92F94" w:rsidP="00D92F94">
      <w:pPr>
        <w:pStyle w:val="libNormal"/>
        <w:rPr>
          <w:lang w:bidi="fa-IR"/>
        </w:rPr>
      </w:pPr>
      <w:r w:rsidRPr="00D92F94">
        <w:rPr>
          <w:rtl/>
          <w:lang w:bidi="fa-IR"/>
        </w:rPr>
        <w:lastRenderedPageBreak/>
        <w:t>و همچنين از همكارى هاى بى دريغ برادر ارجمند جناب آقاى (حميدى</w:t>
      </w:r>
      <w:r w:rsidR="0046049D">
        <w:rPr>
          <w:rtl/>
          <w:lang w:bidi="fa-IR"/>
        </w:rPr>
        <w:t>)</w:t>
      </w:r>
      <w:r w:rsidRPr="00D92F94">
        <w:rPr>
          <w:rtl/>
          <w:lang w:bidi="fa-IR"/>
        </w:rPr>
        <w:t xml:space="preserve"> مشاور اجرايى معاونت فرهنگى و پژوهشى كمال سپاسگزارى بعمل مى آيد.</w:t>
      </w:r>
    </w:p>
    <w:p w:rsidR="00D92F94" w:rsidRPr="00D92F94" w:rsidRDefault="00D92F94" w:rsidP="00D70D6A">
      <w:pPr>
        <w:pStyle w:val="libLeftBold"/>
        <w:rPr>
          <w:lang w:bidi="fa-IR"/>
        </w:rPr>
      </w:pPr>
      <w:r w:rsidRPr="00D92F94">
        <w:rPr>
          <w:rtl/>
          <w:lang w:bidi="fa-IR"/>
        </w:rPr>
        <w:t xml:space="preserve">موسسه تحقيقاتى حضرت ولى عصر </w:t>
      </w:r>
      <w:r w:rsidR="004155EF" w:rsidRPr="004155EF">
        <w:rPr>
          <w:rStyle w:val="libAlaemChar"/>
          <w:rtl/>
        </w:rPr>
        <w:t>عليه‌السلام</w:t>
      </w:r>
    </w:p>
    <w:p w:rsidR="00D70D6A" w:rsidRDefault="00D92F94" w:rsidP="00D70D6A">
      <w:pPr>
        <w:pStyle w:val="libLeftBold"/>
        <w:rPr>
          <w:rtl/>
          <w:lang w:bidi="fa-IR"/>
        </w:rPr>
      </w:pPr>
      <w:r w:rsidRPr="00D92F94">
        <w:rPr>
          <w:rtl/>
          <w:lang w:bidi="fa-IR"/>
        </w:rPr>
        <w:t>سيد محمد حسينى</w:t>
      </w:r>
    </w:p>
    <w:p w:rsidR="00D92F94" w:rsidRPr="00D92F94" w:rsidRDefault="00D70D6A" w:rsidP="00D92F94">
      <w:pPr>
        <w:pStyle w:val="libNormal"/>
        <w:rPr>
          <w:lang w:bidi="fa-IR"/>
        </w:rPr>
      </w:pPr>
      <w:r>
        <w:rPr>
          <w:rtl/>
          <w:lang w:bidi="fa-IR"/>
        </w:rPr>
        <w:br w:type="page"/>
      </w:r>
    </w:p>
    <w:p w:rsidR="00D92F94" w:rsidRDefault="00D92F94" w:rsidP="00D70D6A">
      <w:pPr>
        <w:pStyle w:val="Heading2"/>
        <w:rPr>
          <w:rtl/>
          <w:lang w:bidi="fa-IR"/>
        </w:rPr>
      </w:pPr>
      <w:bookmarkStart w:id="8" w:name="_Toc479759179"/>
      <w:r w:rsidRPr="00D92F94">
        <w:rPr>
          <w:rtl/>
          <w:lang w:bidi="fa-IR"/>
        </w:rPr>
        <w:t xml:space="preserve">امام مهدى </w:t>
      </w:r>
      <w:r w:rsidR="004155EF" w:rsidRPr="004155EF">
        <w:rPr>
          <w:rStyle w:val="libAlaemChar"/>
          <w:rtl/>
        </w:rPr>
        <w:t>عليه‌السلام</w:t>
      </w:r>
      <w:r w:rsidRPr="00D92F94">
        <w:rPr>
          <w:rtl/>
          <w:lang w:bidi="fa-IR"/>
        </w:rPr>
        <w:t xml:space="preserve"> كيست</w:t>
      </w:r>
      <w:r w:rsidR="00132F7E">
        <w:rPr>
          <w:rtl/>
          <w:lang w:bidi="fa-IR"/>
        </w:rPr>
        <w:t>؟</w:t>
      </w:r>
      <w:bookmarkEnd w:id="8"/>
    </w:p>
    <w:p w:rsidR="00D92F94" w:rsidRPr="00D92F94" w:rsidRDefault="00D92F94" w:rsidP="00D92F94">
      <w:pPr>
        <w:pStyle w:val="libNormal"/>
        <w:rPr>
          <w:lang w:bidi="fa-IR"/>
        </w:rPr>
      </w:pPr>
      <w:r w:rsidRPr="00D92F94">
        <w:rPr>
          <w:rtl/>
          <w:lang w:bidi="fa-IR"/>
        </w:rPr>
        <w:t xml:space="preserve">سخن از امام مهدى </w:t>
      </w:r>
      <w:r w:rsidR="004155EF" w:rsidRPr="004155EF">
        <w:rPr>
          <w:rStyle w:val="libAlaemChar"/>
          <w:rtl/>
        </w:rPr>
        <w:t>عليه‌السلام</w:t>
      </w:r>
      <w:r w:rsidRPr="00D92F94">
        <w:rPr>
          <w:rtl/>
          <w:lang w:bidi="fa-IR"/>
        </w:rPr>
        <w:t xml:space="preserve"> سخن از يك موضوع عقيدتى و مذهبى بسيار حساس و مهمى است كه رابطه تنگاتنگ و گسست ناپذيرى با اسلام و مسلمانان دارد، چرا كه وجود گرانمايه او يك واقعيت اسلامى و از مهم ترين مسايل دينى و از اساس مكتب و ايمان به ارزشهاى معنوى است</w:t>
      </w:r>
      <w:r w:rsidR="00132F7E">
        <w:rPr>
          <w:rtl/>
          <w:lang w:bidi="fa-IR"/>
        </w:rPr>
        <w:t>.</w:t>
      </w:r>
    </w:p>
    <w:p w:rsidR="00D92F94" w:rsidRPr="00D92F94" w:rsidRDefault="00D92F94" w:rsidP="00D70D6A">
      <w:pPr>
        <w:pStyle w:val="libNormal"/>
        <w:rPr>
          <w:lang w:bidi="fa-IR"/>
        </w:rPr>
      </w:pPr>
      <w:r w:rsidRPr="00D92F94">
        <w:rPr>
          <w:rtl/>
          <w:lang w:bidi="fa-IR"/>
        </w:rPr>
        <w:t>بحث از شخصيت آن حضرت</w:t>
      </w:r>
      <w:r w:rsidR="00132F7E">
        <w:rPr>
          <w:rtl/>
          <w:lang w:bidi="fa-IR"/>
        </w:rPr>
        <w:t>،</w:t>
      </w:r>
      <w:r w:rsidRPr="00D92F94">
        <w:rPr>
          <w:rtl/>
          <w:lang w:bidi="fa-IR"/>
        </w:rPr>
        <w:t xml:space="preserve"> آنگونه كه برخى از نويسندگان منحرف پنداشته اند، بحث از افسانه اى نيست كه شيعه آن را به منظور آرامش بخشيدن به روان ناآرام خويش كه در رهگذر قرون و اعصار تحت فشار ظلم و استبداد بوده است</w:t>
      </w:r>
      <w:r w:rsidR="00D70D6A">
        <w:rPr>
          <w:rFonts w:hint="cs"/>
          <w:rtl/>
          <w:lang w:bidi="fa-IR"/>
        </w:rPr>
        <w:t xml:space="preserve"> </w:t>
      </w:r>
      <w:r w:rsidRPr="00D92F94">
        <w:rPr>
          <w:rtl/>
          <w:lang w:bidi="fa-IR"/>
        </w:rPr>
        <w:t>ساخته باشد و بخاطر مرهم نهادن بر قلب زخم خورده اى كه باران مصايب در مسير زمان بر سر آنان باريده است سرهم كرده باشد.</w:t>
      </w:r>
    </w:p>
    <w:p w:rsidR="00D92F94" w:rsidRPr="00D92F94" w:rsidRDefault="00D92F94" w:rsidP="00D92F94">
      <w:pPr>
        <w:pStyle w:val="libNormal"/>
        <w:rPr>
          <w:lang w:bidi="fa-IR"/>
        </w:rPr>
      </w:pPr>
      <w:r w:rsidRPr="00D92F94">
        <w:rPr>
          <w:rtl/>
          <w:lang w:bidi="fa-IR"/>
        </w:rPr>
        <w:t xml:space="preserve">بحث از امام مهدى </w:t>
      </w:r>
      <w:r w:rsidR="004155EF" w:rsidRPr="004155EF">
        <w:rPr>
          <w:rStyle w:val="libAlaemChar"/>
          <w:rtl/>
        </w:rPr>
        <w:t>عليه‌السلام</w:t>
      </w:r>
      <w:r w:rsidRPr="00D92F94">
        <w:rPr>
          <w:rtl/>
          <w:lang w:bidi="fa-IR"/>
        </w:rPr>
        <w:t xml:space="preserve"> آنگونه كه برخى فيلسوف نماها گفته اند انديشه اى نيست كه به منظور تخفيف دردها و آرامش بخشيدن به رنج و فشارى باشد كه از رهگذر حاكميت زمامداران بيدادگر قرون و اعصار در برخى اذهان و افكار جايگزين شده باشد.</w:t>
      </w:r>
    </w:p>
    <w:p w:rsidR="00D92F94" w:rsidRPr="00D92F94" w:rsidRDefault="00D92F94" w:rsidP="00D92F94">
      <w:pPr>
        <w:pStyle w:val="libNormal"/>
        <w:rPr>
          <w:lang w:bidi="fa-IR"/>
        </w:rPr>
      </w:pPr>
      <w:r w:rsidRPr="00D92F94">
        <w:rPr>
          <w:rtl/>
          <w:lang w:bidi="fa-IR"/>
        </w:rPr>
        <w:t>و نيز آنگونه كه برخى عناصر نادان مدعى دانش و فرهنگ تصور كرده اند، حرافه اى نيست كه آن را، داستان سرايان ساخته و پرداخته و به اسلام چسبانده باشند و نيز بازيچه تاريخى نيست تا اسباب تمسخر دشمنان بدانديش و دلقك و ياوه گو باشد؛ بلكه يك واقعيت اسلامى است كه در خور اهميت بخشيدن بسيار و ژرف نگرى فراوان ارزيابى و روشنگرى اساسى است</w:t>
      </w:r>
      <w:r w:rsidR="00132F7E">
        <w:rPr>
          <w:rtl/>
          <w:lang w:bidi="fa-IR"/>
        </w:rPr>
        <w:t>.</w:t>
      </w:r>
    </w:p>
    <w:p w:rsidR="00D92F94" w:rsidRPr="00D92F94" w:rsidRDefault="00D92F94" w:rsidP="00D92F94">
      <w:pPr>
        <w:pStyle w:val="libNormal"/>
        <w:rPr>
          <w:lang w:bidi="fa-IR"/>
        </w:rPr>
      </w:pPr>
      <w:r w:rsidRPr="00D92F94">
        <w:rPr>
          <w:rtl/>
          <w:lang w:bidi="fa-IR"/>
        </w:rPr>
        <w:t>مساءله تداوم حيات اسلام و شكوه قرآن است</w:t>
      </w:r>
      <w:r w:rsidR="00132F7E">
        <w:rPr>
          <w:rtl/>
          <w:lang w:bidi="fa-IR"/>
        </w:rPr>
        <w:t>،</w:t>
      </w:r>
      <w:r w:rsidRPr="00D92F94">
        <w:rPr>
          <w:rtl/>
          <w:lang w:bidi="fa-IR"/>
        </w:rPr>
        <w:t xml:space="preserve"> بحث مهم و اصيلى است كه قرآن نويدگر آن است و پيامبر در موقعيتها و مناسبتهاى گوناگون از آن سخن به ميان آورده</w:t>
      </w:r>
      <w:r w:rsidR="00132F7E">
        <w:rPr>
          <w:rtl/>
          <w:lang w:bidi="fa-IR"/>
        </w:rPr>
        <w:t>،</w:t>
      </w:r>
      <w:r w:rsidRPr="00D92F94">
        <w:rPr>
          <w:rtl/>
          <w:lang w:bidi="fa-IR"/>
        </w:rPr>
        <w:t xml:space="preserve"> امامان نور </w:t>
      </w:r>
      <w:r w:rsidR="002A052C" w:rsidRPr="002A052C">
        <w:rPr>
          <w:rStyle w:val="libAlaemChar"/>
          <w:rtl/>
        </w:rPr>
        <w:t>عليهم‌السلام</w:t>
      </w:r>
      <w:r w:rsidRPr="00D92F94">
        <w:rPr>
          <w:rtl/>
          <w:lang w:bidi="fa-IR"/>
        </w:rPr>
        <w:t xml:space="preserve"> نويد و بشارت آن را نه تنها به شيعيان خود كه به تمامى مسلمانان قرون و اعصار داده اند </w:t>
      </w:r>
      <w:r w:rsidRPr="00D92F94">
        <w:rPr>
          <w:rtl/>
          <w:lang w:bidi="fa-IR"/>
        </w:rPr>
        <w:lastRenderedPageBreak/>
        <w:t>و دانشمندان</w:t>
      </w:r>
      <w:r w:rsidR="00132F7E">
        <w:rPr>
          <w:rtl/>
          <w:lang w:bidi="fa-IR"/>
        </w:rPr>
        <w:t>،</w:t>
      </w:r>
      <w:r w:rsidRPr="00D92F94">
        <w:rPr>
          <w:rtl/>
          <w:lang w:bidi="fa-IR"/>
        </w:rPr>
        <w:t xml:space="preserve"> مفسران</w:t>
      </w:r>
      <w:r w:rsidR="00132F7E">
        <w:rPr>
          <w:rtl/>
          <w:lang w:bidi="fa-IR"/>
        </w:rPr>
        <w:t>،</w:t>
      </w:r>
      <w:r w:rsidRPr="00D92F94">
        <w:rPr>
          <w:rtl/>
          <w:lang w:bidi="fa-IR"/>
        </w:rPr>
        <w:t xml:space="preserve"> محدثان و مورخان نام آور، در رهگذر قرون و اعصار، كتابهاى مفصل و مستقلى پيرامون آن نوشته اند.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موضوع امام مهدى يك موضوع استراتژيك و بسيار مهم و در نوع خود بى نظير است و از امتيازات بسيار ويژه اى</w:t>
      </w:r>
      <w:r w:rsidR="00132F7E">
        <w:rPr>
          <w:rtl/>
          <w:lang w:bidi="fa-IR"/>
        </w:rPr>
        <w:t>،</w:t>
      </w:r>
      <w:r w:rsidRPr="00D92F94">
        <w:rPr>
          <w:rtl/>
          <w:lang w:bidi="fa-IR"/>
        </w:rPr>
        <w:t xml:space="preserve"> برخوردار است</w:t>
      </w:r>
      <w:r w:rsidR="00132F7E">
        <w:rPr>
          <w:rtl/>
          <w:lang w:bidi="fa-IR"/>
        </w:rPr>
        <w:t>.</w:t>
      </w:r>
    </w:p>
    <w:p w:rsidR="00D92F94" w:rsidRPr="00D92F94" w:rsidRDefault="00D92F94" w:rsidP="00D92F94">
      <w:pPr>
        <w:pStyle w:val="libNormal"/>
        <w:rPr>
          <w:lang w:bidi="fa-IR"/>
        </w:rPr>
      </w:pPr>
      <w:r w:rsidRPr="00D92F94">
        <w:rPr>
          <w:rtl/>
          <w:lang w:bidi="fa-IR"/>
        </w:rPr>
        <w:t>مساءله اى است كه پيرامون آن بسيار گفتگو شده و در آستانه آن</w:t>
      </w:r>
      <w:r w:rsidR="00132F7E">
        <w:rPr>
          <w:rtl/>
          <w:lang w:bidi="fa-IR"/>
        </w:rPr>
        <w:t>،</w:t>
      </w:r>
      <w:r w:rsidRPr="00D92F94">
        <w:rPr>
          <w:rtl/>
          <w:lang w:bidi="fa-IR"/>
        </w:rPr>
        <w:t xml:space="preserve"> فراوان برخورد افكار و انديشه ها صورت گرفته و قلم فرساييها شده است</w:t>
      </w:r>
      <w:r w:rsidR="00132F7E">
        <w:rPr>
          <w:rtl/>
          <w:lang w:bidi="fa-IR"/>
        </w:rPr>
        <w:t>،</w:t>
      </w:r>
      <w:r w:rsidRPr="00D92F94">
        <w:rPr>
          <w:rtl/>
          <w:lang w:bidi="fa-IR"/>
        </w:rPr>
        <w:t xml:space="preserve"> از اين رو، گروهى بدان ايمان آورده و گروهى دچار حيرت گشته و برخى ديگران را به باد استهزاء گرفته اند.</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از شخصيتهايى نيست كه گذشت زمان او را در كام خود فرو برد و تاريخ آن را به فراموشى سپارد. او نداى رساى ميليونها انسان و معشوق دل عصرها و نسلهاست</w:t>
      </w:r>
      <w:r w:rsidR="00132F7E">
        <w:rPr>
          <w:rtl/>
          <w:lang w:bidi="fa-IR"/>
        </w:rPr>
        <w:t>.</w:t>
      </w:r>
      <w:r w:rsidRPr="00D92F94">
        <w:rPr>
          <w:rtl/>
          <w:lang w:bidi="fa-IR"/>
        </w:rPr>
        <w:t xml:space="preserve"> چشم امتها به او دوخته شده و نقطه اميد جامعه هاست</w:t>
      </w:r>
      <w:r w:rsidR="00132F7E">
        <w:rPr>
          <w:rtl/>
          <w:lang w:bidi="fa-IR"/>
        </w:rPr>
        <w:t>.</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شخصيت برجسته اى است كه درست </w:t>
      </w:r>
      <w:r w:rsidR="00150594">
        <w:rPr>
          <w:rtl/>
          <w:lang w:bidi="fa-IR"/>
        </w:rPr>
        <w:t>1142</w:t>
      </w:r>
      <w:r w:rsidRPr="00D92F94">
        <w:rPr>
          <w:rtl/>
          <w:lang w:bidi="fa-IR"/>
        </w:rPr>
        <w:t xml:space="preserve"> سال پيش از نگارش اين كتاب ديده به جهان گشوده و هم اكنون زنده است</w:t>
      </w:r>
      <w:r w:rsidR="00132F7E">
        <w:rPr>
          <w:rtl/>
          <w:lang w:bidi="fa-IR"/>
        </w:rPr>
        <w:t>،</w:t>
      </w:r>
      <w:r w:rsidRPr="00D92F94">
        <w:rPr>
          <w:rtl/>
          <w:lang w:bidi="fa-IR"/>
        </w:rPr>
        <w:t xml:space="preserve"> بر روى اين سياره خاكى زندگى مى كند و بسان ديگر انسانها، غذا مى خورد و آب مى نوشد و خداى خويش را عاشقانه و خالصانه عبادت مى كند و در انتظار دريافت فرمان ظهور خويش است</w:t>
      </w:r>
      <w:r w:rsidR="00132F7E">
        <w:rPr>
          <w:rtl/>
          <w:lang w:bidi="fa-IR"/>
        </w:rPr>
        <w:t>.</w:t>
      </w:r>
    </w:p>
    <w:p w:rsidR="00D92F94" w:rsidRPr="00D92F94" w:rsidRDefault="00D92F94" w:rsidP="00D92F94">
      <w:pPr>
        <w:pStyle w:val="libNormal"/>
        <w:rPr>
          <w:lang w:bidi="fa-IR"/>
        </w:rPr>
      </w:pPr>
      <w:r w:rsidRPr="00D92F94">
        <w:rPr>
          <w:rtl/>
          <w:lang w:bidi="fa-IR"/>
        </w:rPr>
        <w:t>آن گرامى از ديدگان نهان است</w:t>
      </w:r>
      <w:r w:rsidR="00132F7E">
        <w:rPr>
          <w:rtl/>
          <w:lang w:bidi="fa-IR"/>
        </w:rPr>
        <w:t>.</w:t>
      </w:r>
      <w:r w:rsidRPr="00D92F94">
        <w:rPr>
          <w:rtl/>
          <w:lang w:bidi="fa-IR"/>
        </w:rPr>
        <w:t xml:space="preserve"> مردم او را مى بينند و نمى شناسند و او نيز خويشتن را معرفى نمى كند و در هر نقطه اى از جهان كه اراده كند، حضور مى يابد.</w:t>
      </w:r>
    </w:p>
    <w:p w:rsidR="00D92F94" w:rsidRPr="00D92F94" w:rsidRDefault="00D92F94" w:rsidP="00D92F94">
      <w:pPr>
        <w:pStyle w:val="libNormal"/>
        <w:rPr>
          <w:lang w:bidi="fa-IR"/>
        </w:rPr>
      </w:pPr>
      <w:r w:rsidRPr="00D92F94">
        <w:rPr>
          <w:rtl/>
          <w:lang w:bidi="fa-IR"/>
        </w:rPr>
        <w:t>او بر سراسر جهان</w:t>
      </w:r>
      <w:r w:rsidR="00132F7E">
        <w:rPr>
          <w:rtl/>
          <w:lang w:bidi="fa-IR"/>
        </w:rPr>
        <w:t>،</w:t>
      </w:r>
      <w:r w:rsidRPr="00D92F94">
        <w:rPr>
          <w:rtl/>
          <w:lang w:bidi="fa-IR"/>
        </w:rPr>
        <w:t xml:space="preserve"> تسلط و اشراف دارد و به همه بندگان</w:t>
      </w:r>
      <w:r w:rsidR="00132F7E">
        <w:rPr>
          <w:rtl/>
          <w:lang w:bidi="fa-IR"/>
        </w:rPr>
        <w:t>،</w:t>
      </w:r>
      <w:r w:rsidRPr="00D92F94">
        <w:rPr>
          <w:rtl/>
          <w:lang w:bidi="fa-IR"/>
        </w:rPr>
        <w:t xml:space="preserve"> شهرها و كشورها احاطه دارد. به اذن خدا هر رخدادى در سراسر جهان رخ دهد مى داند و روزى كه نزد خدا مشخص است و براى ما نامعلوم</w:t>
      </w:r>
      <w:r w:rsidR="00132F7E">
        <w:rPr>
          <w:rtl/>
          <w:lang w:bidi="fa-IR"/>
        </w:rPr>
        <w:t>،</w:t>
      </w:r>
      <w:r w:rsidRPr="00D92F94">
        <w:rPr>
          <w:rtl/>
          <w:lang w:bidi="fa-IR"/>
        </w:rPr>
        <w:t xml:space="preserve"> از پس پرده غيبت ظاهر مى گردد و علائم و نشانه هاى قطعى پيش از ظهور او پديدار مى گردد.</w:t>
      </w:r>
    </w:p>
    <w:p w:rsidR="00D92F94" w:rsidRPr="00D92F94" w:rsidRDefault="00D92F94" w:rsidP="00D92F94">
      <w:pPr>
        <w:pStyle w:val="libNormal"/>
        <w:rPr>
          <w:lang w:bidi="fa-IR"/>
        </w:rPr>
      </w:pPr>
      <w:r w:rsidRPr="00D92F94">
        <w:rPr>
          <w:rtl/>
          <w:lang w:bidi="fa-IR"/>
        </w:rPr>
        <w:t xml:space="preserve">پس از ظهور، بر سراسر گيتى حكم مى راند و مسيح </w:t>
      </w:r>
      <w:r w:rsidR="004155EF" w:rsidRPr="004155EF">
        <w:rPr>
          <w:rStyle w:val="libAlaemChar"/>
          <w:rtl/>
        </w:rPr>
        <w:t>عليه‌السلام</w:t>
      </w:r>
      <w:r w:rsidRPr="00D92F94">
        <w:rPr>
          <w:rtl/>
          <w:lang w:bidi="fa-IR"/>
        </w:rPr>
        <w:t xml:space="preserve"> از آسمان فرود آمده و به امامت او نماز مى خواند.</w:t>
      </w:r>
    </w:p>
    <w:p w:rsidR="00D92F94" w:rsidRPr="00D92F94" w:rsidRDefault="00D92F94" w:rsidP="00D92F94">
      <w:pPr>
        <w:pStyle w:val="libNormal"/>
        <w:rPr>
          <w:lang w:bidi="fa-IR"/>
        </w:rPr>
      </w:pPr>
      <w:r w:rsidRPr="00D92F94">
        <w:rPr>
          <w:rtl/>
          <w:lang w:bidi="fa-IR"/>
        </w:rPr>
        <w:lastRenderedPageBreak/>
        <w:t>همه دولتها و ملتها در سراسر جهان</w:t>
      </w:r>
      <w:r w:rsidR="00132F7E">
        <w:rPr>
          <w:rtl/>
          <w:lang w:bidi="fa-IR"/>
        </w:rPr>
        <w:t>،</w:t>
      </w:r>
      <w:r w:rsidRPr="00D92F94">
        <w:rPr>
          <w:rtl/>
          <w:lang w:bidi="fa-IR"/>
        </w:rPr>
        <w:t xml:space="preserve"> در برابرش خاضع مى گردند و مذاهب و اديان سرفرود مى آورند.</w:t>
      </w:r>
    </w:p>
    <w:p w:rsidR="00D92F94" w:rsidRPr="00D92F94" w:rsidRDefault="00D92F94" w:rsidP="00D92F94">
      <w:pPr>
        <w:pStyle w:val="libNormal"/>
        <w:rPr>
          <w:lang w:bidi="fa-IR"/>
        </w:rPr>
      </w:pPr>
      <w:r w:rsidRPr="00D92F94">
        <w:rPr>
          <w:rtl/>
          <w:lang w:bidi="fa-IR"/>
        </w:rPr>
        <w:t>اسلام راستينى را كه نياى گرانقدرش محمد</w:t>
      </w:r>
      <w:r w:rsidR="00D92670" w:rsidRPr="00D92670">
        <w:rPr>
          <w:rStyle w:val="libAlaemChar"/>
          <w:rtl/>
        </w:rPr>
        <w:t>صلى‌الله‌عليه‌وآله‌وسلم</w:t>
      </w:r>
      <w:r w:rsidRPr="00D92F94">
        <w:rPr>
          <w:rtl/>
          <w:lang w:bidi="fa-IR"/>
        </w:rPr>
        <w:t xml:space="preserve"> آورد، با خود مى آورد و پياده مى كند...</w:t>
      </w:r>
    </w:p>
    <w:p w:rsidR="00D92F94" w:rsidRPr="00D92F94" w:rsidRDefault="00D92F94" w:rsidP="00D92F94">
      <w:pPr>
        <w:pStyle w:val="libNormal"/>
        <w:rPr>
          <w:lang w:bidi="fa-IR"/>
        </w:rPr>
      </w:pPr>
      <w:r w:rsidRPr="00D92F94">
        <w:rPr>
          <w:rtl/>
          <w:lang w:bidi="fa-IR"/>
        </w:rPr>
        <w:t>اينها برخى سرفصلها پيرامون شخصيت آن گرامى و بسان فهرستى براى اين كتاب است</w:t>
      </w:r>
      <w:r w:rsidR="00132F7E">
        <w:rPr>
          <w:rtl/>
          <w:lang w:bidi="fa-IR"/>
        </w:rPr>
        <w:t>.</w:t>
      </w:r>
    </w:p>
    <w:p w:rsidR="00D70D6A" w:rsidRDefault="00D70D6A" w:rsidP="00D92F94">
      <w:pPr>
        <w:pStyle w:val="libNormal"/>
        <w:rPr>
          <w:rtl/>
          <w:lang w:bidi="fa-IR"/>
        </w:rPr>
      </w:pPr>
      <w:r>
        <w:rPr>
          <w:rtl/>
          <w:lang w:bidi="fa-IR"/>
        </w:rPr>
        <w:br w:type="page"/>
      </w:r>
    </w:p>
    <w:p w:rsidR="00D92F94" w:rsidRDefault="00D92F94" w:rsidP="00D70D6A">
      <w:pPr>
        <w:pStyle w:val="Heading2"/>
        <w:rPr>
          <w:rtl/>
          <w:lang w:bidi="fa-IR"/>
        </w:rPr>
      </w:pPr>
      <w:bookmarkStart w:id="9" w:name="_Toc479759180"/>
      <w:r w:rsidRPr="00D92F94">
        <w:rPr>
          <w:rtl/>
          <w:lang w:bidi="fa-IR"/>
        </w:rPr>
        <w:t>نام و نسب بلند آوازه او</w:t>
      </w:r>
      <w:bookmarkEnd w:id="9"/>
    </w:p>
    <w:p w:rsidR="00D92F94" w:rsidRPr="00D92F94" w:rsidRDefault="00D92F94" w:rsidP="00D92F94">
      <w:pPr>
        <w:pStyle w:val="libNormal"/>
        <w:rPr>
          <w:lang w:bidi="fa-IR"/>
        </w:rPr>
      </w:pPr>
      <w:r w:rsidRPr="00D92F94">
        <w:rPr>
          <w:rtl/>
          <w:lang w:bidi="fa-IR"/>
        </w:rPr>
        <w:t>پدران و نياكان سرفراز:</w:t>
      </w:r>
    </w:p>
    <w:p w:rsidR="00D92F94" w:rsidRPr="00D92F94" w:rsidRDefault="00D92F94" w:rsidP="00D92F94">
      <w:pPr>
        <w:pStyle w:val="libNormal"/>
        <w:rPr>
          <w:lang w:bidi="fa-IR"/>
        </w:rPr>
      </w:pPr>
      <w:r w:rsidRPr="00D92F94">
        <w:rPr>
          <w:rtl/>
          <w:lang w:bidi="fa-IR"/>
        </w:rPr>
        <w:t>نام بلند آوازه آن گرانمايه (محمد</w:t>
      </w:r>
      <w:r w:rsidR="0046049D">
        <w:rPr>
          <w:rtl/>
          <w:lang w:bidi="fa-IR"/>
        </w:rPr>
        <w:t>)</w:t>
      </w:r>
      <w:r w:rsidRPr="00D92F94">
        <w:rPr>
          <w:rtl/>
          <w:lang w:bidi="fa-IR"/>
        </w:rPr>
        <w:t xml:space="preserve"> و به (مهدى</w:t>
      </w:r>
      <w:r w:rsidR="0046049D">
        <w:rPr>
          <w:rtl/>
          <w:lang w:bidi="fa-IR"/>
        </w:rPr>
        <w:t>)</w:t>
      </w:r>
      <w:r w:rsidRPr="00D92F94">
        <w:rPr>
          <w:rtl/>
          <w:lang w:bidi="fa-IR"/>
        </w:rPr>
        <w:t xml:space="preserve"> </w:t>
      </w:r>
      <w:r w:rsidR="004155EF" w:rsidRPr="004155EF">
        <w:rPr>
          <w:rStyle w:val="libAlaemChar"/>
          <w:rtl/>
        </w:rPr>
        <w:t>عليه‌السلام</w:t>
      </w:r>
      <w:r w:rsidRPr="00D92F94">
        <w:rPr>
          <w:rtl/>
          <w:lang w:bidi="fa-IR"/>
        </w:rPr>
        <w:t xml:space="preserve"> شهرت دارد.</w:t>
      </w:r>
    </w:p>
    <w:p w:rsidR="00D92F94" w:rsidRPr="00D92F94" w:rsidRDefault="00D92F94" w:rsidP="00D92F94">
      <w:pPr>
        <w:pStyle w:val="libNormal"/>
        <w:rPr>
          <w:lang w:bidi="fa-IR"/>
        </w:rPr>
      </w:pPr>
      <w:r w:rsidRPr="00D92F94">
        <w:rPr>
          <w:rtl/>
          <w:lang w:bidi="fa-IR"/>
        </w:rPr>
        <w:t xml:space="preserve">او فرزند حضرت امام حسن عسكرى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هادى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جواد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رضا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كاظم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صادق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باقر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سجاد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حسين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فرزند امام على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و فرزند دلبند فاطمه دخت گرانمايه پيامبر گرامى است</w:t>
      </w:r>
      <w:r w:rsidR="00132F7E">
        <w:rPr>
          <w:rtl/>
          <w:lang w:bidi="fa-IR"/>
        </w:rPr>
        <w:t>.</w:t>
      </w:r>
    </w:p>
    <w:p w:rsidR="00D92F94" w:rsidRPr="00D92F94" w:rsidRDefault="00D92F94" w:rsidP="00D92F94">
      <w:pPr>
        <w:pStyle w:val="libNormal"/>
        <w:rPr>
          <w:lang w:bidi="fa-IR"/>
        </w:rPr>
      </w:pPr>
      <w:r w:rsidRPr="00D92F94">
        <w:rPr>
          <w:rtl/>
          <w:lang w:bidi="fa-IR"/>
        </w:rPr>
        <w:t>و سخن فرزدق چقدر در اينجا زيباست كه مى گويد:</w:t>
      </w:r>
    </w:p>
    <w:p w:rsidR="00D92F94" w:rsidRPr="00D92F94" w:rsidRDefault="00D92F94" w:rsidP="00D92F94">
      <w:pPr>
        <w:pStyle w:val="libNormal"/>
        <w:rPr>
          <w:lang w:bidi="fa-IR"/>
        </w:rPr>
      </w:pPr>
      <w:r w:rsidRPr="00D92F94">
        <w:rPr>
          <w:rtl/>
          <w:lang w:bidi="fa-IR"/>
        </w:rPr>
        <w:t>(اينان</w:t>
      </w:r>
      <w:r w:rsidR="00132F7E">
        <w:rPr>
          <w:rtl/>
          <w:lang w:bidi="fa-IR"/>
        </w:rPr>
        <w:t>،</w:t>
      </w:r>
      <w:r w:rsidRPr="00D92F94">
        <w:rPr>
          <w:rtl/>
          <w:lang w:bidi="fa-IR"/>
        </w:rPr>
        <w:t xml:space="preserve"> پدران گرانقدر من هستند، شما نيز اى (جرير</w:t>
      </w:r>
      <w:r w:rsidR="0046049D">
        <w:rPr>
          <w:rtl/>
          <w:lang w:bidi="fa-IR"/>
        </w:rPr>
        <w:t>)</w:t>
      </w:r>
      <w:r w:rsidRPr="00D92F94">
        <w:rPr>
          <w:rtl/>
          <w:lang w:bidi="fa-IR"/>
        </w:rPr>
        <w:t>! به هنگامى كه انجمنها ما را گرد آوردند، شخصيتهايى به عظمت پدران من</w:t>
      </w:r>
      <w:r w:rsidR="00132F7E">
        <w:rPr>
          <w:rtl/>
          <w:lang w:bidi="fa-IR"/>
        </w:rPr>
        <w:t>،</w:t>
      </w:r>
      <w:r w:rsidRPr="00D92F94">
        <w:rPr>
          <w:rtl/>
          <w:lang w:bidi="fa-IR"/>
        </w:rPr>
        <w:t xml:space="preserve"> بدان انجمنها بياور.</w:t>
      </w:r>
      <w:r w:rsidR="0046049D">
        <w:rPr>
          <w:rtl/>
          <w:lang w:bidi="fa-IR"/>
        </w:rPr>
        <w:t>)</w:t>
      </w:r>
    </w:p>
    <w:p w:rsidR="00D70D6A"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اين نسب والاى آن حضرت است كه علاوه بر اسناد تاريخى</w:t>
      </w:r>
      <w:r w:rsidR="00132F7E">
        <w:rPr>
          <w:rtl/>
          <w:lang w:bidi="fa-IR"/>
        </w:rPr>
        <w:t>،</w:t>
      </w:r>
      <w:r w:rsidRPr="00D92F94">
        <w:rPr>
          <w:rtl/>
          <w:lang w:bidi="fa-IR"/>
        </w:rPr>
        <w:t xml:space="preserve"> انبوه روايات نيز كه از نظرتان خواهد گذشت</w:t>
      </w:r>
      <w:r w:rsidR="00132F7E">
        <w:rPr>
          <w:rtl/>
          <w:lang w:bidi="fa-IR"/>
        </w:rPr>
        <w:t>،</w:t>
      </w:r>
      <w:r w:rsidRPr="00D92F94">
        <w:rPr>
          <w:rtl/>
          <w:lang w:bidi="fa-IR"/>
        </w:rPr>
        <w:t xml:space="preserve"> اين واقعيت را به صراحت</w:t>
      </w:r>
      <w:r w:rsidR="00132F7E">
        <w:rPr>
          <w:rtl/>
          <w:lang w:bidi="fa-IR"/>
        </w:rPr>
        <w:t>،</w:t>
      </w:r>
      <w:r w:rsidRPr="00D92F94">
        <w:rPr>
          <w:rtl/>
          <w:lang w:bidi="fa-IR"/>
        </w:rPr>
        <w:t xml:space="preserve"> در چشم انداز حقجويان قرار مى دهد.</w:t>
      </w:r>
    </w:p>
    <w:p w:rsidR="00D92F94" w:rsidRPr="00D92F94" w:rsidRDefault="00D70D6A" w:rsidP="00D92F94">
      <w:pPr>
        <w:pStyle w:val="libNormal"/>
        <w:rPr>
          <w:lang w:bidi="fa-IR"/>
        </w:rPr>
      </w:pPr>
      <w:r>
        <w:rPr>
          <w:rtl/>
          <w:lang w:bidi="fa-IR"/>
        </w:rPr>
        <w:br w:type="page"/>
      </w:r>
    </w:p>
    <w:p w:rsidR="00D92F94" w:rsidRDefault="00D92F94" w:rsidP="00D70D6A">
      <w:pPr>
        <w:pStyle w:val="Heading2"/>
        <w:rPr>
          <w:rtl/>
          <w:lang w:bidi="fa-IR"/>
        </w:rPr>
      </w:pPr>
      <w:bookmarkStart w:id="10" w:name="_Toc479759181"/>
      <w:r w:rsidRPr="00D92F94">
        <w:rPr>
          <w:rtl/>
          <w:lang w:bidi="fa-IR"/>
        </w:rPr>
        <w:t>مادر گرامى او</w:t>
      </w:r>
      <w:bookmarkEnd w:id="10"/>
    </w:p>
    <w:p w:rsidR="00D92F94" w:rsidRPr="00D92F94" w:rsidRDefault="00D92F94" w:rsidP="00D92F94">
      <w:pPr>
        <w:pStyle w:val="libNormal"/>
        <w:rPr>
          <w:lang w:bidi="fa-IR"/>
        </w:rPr>
      </w:pPr>
      <w:r w:rsidRPr="00D92F94">
        <w:rPr>
          <w:rtl/>
          <w:lang w:bidi="fa-IR"/>
        </w:rPr>
        <w:t>مادرش</w:t>
      </w:r>
      <w:r w:rsidR="00132F7E">
        <w:rPr>
          <w:rtl/>
          <w:lang w:bidi="fa-IR"/>
        </w:rPr>
        <w:t>،</w:t>
      </w:r>
      <w:r w:rsidRPr="00D92F94">
        <w:rPr>
          <w:rtl/>
          <w:lang w:bidi="fa-IR"/>
        </w:rPr>
        <w:t xml:space="preserve"> بانوى بزرگ</w:t>
      </w:r>
      <w:r w:rsidR="00132F7E">
        <w:rPr>
          <w:rtl/>
          <w:lang w:bidi="fa-IR"/>
        </w:rPr>
        <w:t>،</w:t>
      </w:r>
      <w:r w:rsidRPr="00D92F94">
        <w:rPr>
          <w:rtl/>
          <w:lang w:bidi="fa-IR"/>
        </w:rPr>
        <w:t xml:space="preserve"> نيك بخت پرشكوه و گرانقدرى بنام (نرجس</w:t>
      </w:r>
      <w:r w:rsidR="0046049D">
        <w:rPr>
          <w:rtl/>
          <w:lang w:bidi="fa-IR"/>
        </w:rPr>
        <w:t>)</w:t>
      </w:r>
      <w:r w:rsidRPr="00D92F94">
        <w:rPr>
          <w:rtl/>
          <w:lang w:bidi="fa-IR"/>
        </w:rPr>
        <w:t xml:space="preserve"> است و او را (صيقل</w:t>
      </w:r>
      <w:r w:rsidR="0046049D">
        <w:rPr>
          <w:rtl/>
          <w:lang w:bidi="fa-IR"/>
        </w:rPr>
        <w:t>)</w:t>
      </w:r>
      <w:r w:rsidRPr="00D92F94">
        <w:rPr>
          <w:rtl/>
          <w:lang w:bidi="fa-IR"/>
        </w:rPr>
        <w:t>، (ريحانه</w:t>
      </w:r>
      <w:r w:rsidR="0046049D">
        <w:rPr>
          <w:rtl/>
          <w:lang w:bidi="fa-IR"/>
        </w:rPr>
        <w:t>)</w:t>
      </w:r>
      <w:r w:rsidRPr="00D92F94">
        <w:rPr>
          <w:rtl/>
          <w:lang w:bidi="fa-IR"/>
        </w:rPr>
        <w:t xml:space="preserve"> و (سوسن</w:t>
      </w:r>
      <w:r w:rsidR="0046049D">
        <w:rPr>
          <w:rtl/>
          <w:lang w:bidi="fa-IR"/>
        </w:rPr>
        <w:t>)</w:t>
      </w:r>
      <w:r w:rsidRPr="00D92F94">
        <w:rPr>
          <w:rtl/>
          <w:lang w:bidi="fa-IR"/>
        </w:rPr>
        <w:t xml:space="preserve"> نيز، ناميده اند.</w:t>
      </w:r>
    </w:p>
    <w:p w:rsidR="00D92F94" w:rsidRPr="00D92F94" w:rsidRDefault="00D92F94" w:rsidP="00D92F94">
      <w:pPr>
        <w:pStyle w:val="libNormal"/>
        <w:rPr>
          <w:lang w:bidi="fa-IR"/>
        </w:rPr>
      </w:pPr>
      <w:r w:rsidRPr="00D92F94">
        <w:rPr>
          <w:rtl/>
          <w:lang w:bidi="fa-IR"/>
        </w:rPr>
        <w:t>لازم به يادآورى است كه تعدد نام و اختلاف در اسم</w:t>
      </w:r>
      <w:r w:rsidR="00132F7E">
        <w:rPr>
          <w:rtl/>
          <w:lang w:bidi="fa-IR"/>
        </w:rPr>
        <w:t>،</w:t>
      </w:r>
      <w:r w:rsidRPr="00D92F94">
        <w:rPr>
          <w:rtl/>
          <w:lang w:bidi="fa-IR"/>
        </w:rPr>
        <w:t xml:space="preserve"> نه تعدد شخصيت را مى طلبد و نه اختلاف در مورد صاحب آن را.</w:t>
      </w:r>
    </w:p>
    <w:p w:rsidR="00D70D6A" w:rsidRDefault="00D92F94" w:rsidP="00D92F94">
      <w:pPr>
        <w:pStyle w:val="libNormal"/>
        <w:rPr>
          <w:rtl/>
          <w:lang w:bidi="fa-IR"/>
        </w:rPr>
      </w:pPr>
      <w:r w:rsidRPr="00D92F94">
        <w:rPr>
          <w:rtl/>
          <w:lang w:bidi="fa-IR"/>
        </w:rPr>
        <w:t xml:space="preserve">دخت گرانقدر پيامبر فاطمه </w:t>
      </w:r>
      <w:r w:rsidR="00D70D6A" w:rsidRPr="00D70D6A">
        <w:rPr>
          <w:rStyle w:val="libAlaemChar"/>
          <w:rtl/>
        </w:rPr>
        <w:t>عليها‌السلام</w:t>
      </w:r>
      <w:r w:rsidRPr="00D92F94">
        <w:rPr>
          <w:rtl/>
          <w:lang w:bidi="fa-IR"/>
        </w:rPr>
        <w:t xml:space="preserve"> نيز بخاطر مناسبتها و دلايل متعدد نامهاى گوناگونى داشت كه برخى از آنها را در كتاب (فاطمه از ولادت تا شهادت</w:t>
      </w:r>
      <w:r w:rsidR="0046049D">
        <w:rPr>
          <w:rtl/>
          <w:lang w:bidi="fa-IR"/>
        </w:rPr>
        <w:t>)</w:t>
      </w:r>
      <w:r w:rsidRPr="00D92F94">
        <w:rPr>
          <w:rtl/>
          <w:lang w:bidi="fa-IR"/>
        </w:rPr>
        <w:t xml:space="preserve"> آورده ايم و در اين كتاب نيز برخى از نامهاى مادر گرامى حضرت مهدى (نرجس</w:t>
      </w:r>
      <w:r w:rsidR="0046049D">
        <w:rPr>
          <w:rtl/>
          <w:lang w:bidi="fa-IR"/>
        </w:rPr>
        <w:t>)</w:t>
      </w:r>
      <w:r w:rsidRPr="00D92F94">
        <w:rPr>
          <w:rtl/>
          <w:lang w:bidi="fa-IR"/>
        </w:rPr>
        <w:t xml:space="preserve"> را نيز خواهيم آورد.</w:t>
      </w:r>
    </w:p>
    <w:p w:rsidR="00D92F94" w:rsidRPr="00D92F94" w:rsidRDefault="00D70D6A" w:rsidP="00D92F94">
      <w:pPr>
        <w:pStyle w:val="libNormal"/>
        <w:rPr>
          <w:lang w:bidi="fa-IR"/>
        </w:rPr>
      </w:pPr>
      <w:r>
        <w:rPr>
          <w:rtl/>
          <w:lang w:bidi="fa-IR"/>
        </w:rPr>
        <w:br w:type="page"/>
      </w:r>
    </w:p>
    <w:p w:rsidR="00D92F94" w:rsidRDefault="00D92F94" w:rsidP="00D70D6A">
      <w:pPr>
        <w:pStyle w:val="Heading2"/>
        <w:rPr>
          <w:rtl/>
          <w:lang w:bidi="fa-IR"/>
        </w:rPr>
      </w:pPr>
      <w:bookmarkStart w:id="11" w:name="_Toc479759182"/>
      <w:r w:rsidRPr="00D92F94">
        <w:rPr>
          <w:rtl/>
          <w:lang w:bidi="fa-IR"/>
        </w:rPr>
        <w:t>دست خيانت و تحريف در برخى روايات</w:t>
      </w:r>
      <w:bookmarkEnd w:id="11"/>
    </w:p>
    <w:p w:rsidR="00D92F94" w:rsidRPr="00D92F94" w:rsidRDefault="00D92F94" w:rsidP="00D92F94">
      <w:pPr>
        <w:pStyle w:val="libNormal"/>
        <w:rPr>
          <w:lang w:bidi="fa-IR"/>
        </w:rPr>
      </w:pPr>
      <w:r w:rsidRPr="00D92F94">
        <w:rPr>
          <w:rtl/>
          <w:lang w:bidi="fa-IR"/>
        </w:rPr>
        <w:t xml:space="preserve">هر پژوهشگرى به رواياتى كه از نسب امام عصر </w:t>
      </w:r>
      <w:r w:rsidR="004155EF" w:rsidRPr="004155EF">
        <w:rPr>
          <w:rStyle w:val="libAlaemChar"/>
          <w:rtl/>
        </w:rPr>
        <w:t>عليه‌السلام</w:t>
      </w:r>
      <w:r w:rsidRPr="00D92F94">
        <w:rPr>
          <w:rtl/>
          <w:lang w:bidi="fa-IR"/>
        </w:rPr>
        <w:t xml:space="preserve"> سخن مى گويد، مراجعه كند به روشنى در خواهد يافت كه امام مهدى </w:t>
      </w:r>
      <w:r w:rsidR="004155EF" w:rsidRPr="004155EF">
        <w:rPr>
          <w:rStyle w:val="libAlaemChar"/>
          <w:rtl/>
        </w:rPr>
        <w:t>عليه‌السلام</w:t>
      </w:r>
      <w:r w:rsidRPr="00D92F94">
        <w:rPr>
          <w:rtl/>
          <w:lang w:bidi="fa-IR"/>
        </w:rPr>
        <w:t xml:space="preserve"> بى هيچ ترديدى فرزند گرامى حضرت امام حسن عسكرى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با اين وصف شما در برخى از كتابهاى اهل سنت به روايتى بر مى خوريد كه دست تحريف و تزوير بسوى آن دراز شده و خيانتكارانه بخاطر زشت و بى اعتبار جلوه دادن روايت و منحرف ساختن آن از هدف اصلى خويش كه بيان شخصيت و نسب حضرت مهدى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يك واژه بيگانه بر آن افزوده است و به همين جهت هم اين روايت</w:t>
      </w:r>
      <w:r w:rsidR="00132F7E">
        <w:rPr>
          <w:rtl/>
          <w:lang w:bidi="fa-IR"/>
        </w:rPr>
        <w:t>،</w:t>
      </w:r>
      <w:r w:rsidRPr="00D92F94">
        <w:rPr>
          <w:rtl/>
          <w:lang w:bidi="fa-IR"/>
        </w:rPr>
        <w:t xml:space="preserve"> ارزش و اصالت حقيقى خويش را از دست داده است</w:t>
      </w:r>
      <w:r w:rsidR="00132F7E">
        <w:rPr>
          <w:rtl/>
          <w:lang w:bidi="fa-IR"/>
        </w:rPr>
        <w:t>.</w:t>
      </w:r>
    </w:p>
    <w:p w:rsidR="00D92F94" w:rsidRPr="00D92F94" w:rsidRDefault="00D92F94" w:rsidP="00D92F94">
      <w:pPr>
        <w:pStyle w:val="libNormal"/>
        <w:rPr>
          <w:lang w:bidi="fa-IR"/>
        </w:rPr>
      </w:pPr>
      <w:r w:rsidRPr="00D92F94">
        <w:rPr>
          <w:rtl/>
          <w:lang w:bidi="fa-IR"/>
        </w:rPr>
        <w:t>علاوه بر اين</w:t>
      </w:r>
      <w:r w:rsidR="00132F7E">
        <w:rPr>
          <w:rtl/>
          <w:lang w:bidi="fa-IR"/>
        </w:rPr>
        <w:t>،</w:t>
      </w:r>
      <w:r w:rsidRPr="00D92F94">
        <w:rPr>
          <w:rtl/>
          <w:lang w:bidi="fa-IR"/>
        </w:rPr>
        <w:t xml:space="preserve"> روايت مورد اشاره</w:t>
      </w:r>
      <w:r w:rsidR="00132F7E">
        <w:rPr>
          <w:rtl/>
          <w:lang w:bidi="fa-IR"/>
        </w:rPr>
        <w:t>،</w:t>
      </w:r>
      <w:r w:rsidRPr="00D92F94">
        <w:rPr>
          <w:rtl/>
          <w:lang w:bidi="fa-IR"/>
        </w:rPr>
        <w:t xml:space="preserve"> از نظر سند و متن نيز ضعيف است و نزد پژوهشگران فاقد ارزش و اعتبار. اما شگفت اينجاست كه برخى از بدانديشان صدها روايت صحيح و اصيل و معتبر را در اين مورد رها ساخته و به همين روايت فاقد ارزش و اعتبار چسبيده اند، چرا كه پاسخگوى تمايلات و خواسته هاى دل بيمار آنان است</w:t>
      </w:r>
      <w:r w:rsidR="00132F7E">
        <w:rPr>
          <w:rtl/>
          <w:lang w:bidi="fa-IR"/>
        </w:rPr>
        <w:t>.</w:t>
      </w:r>
    </w:p>
    <w:p w:rsidR="00D92F94" w:rsidRPr="00D92F94" w:rsidRDefault="00D92F94" w:rsidP="00D92F94">
      <w:pPr>
        <w:pStyle w:val="libNormal"/>
        <w:rPr>
          <w:lang w:bidi="fa-IR"/>
        </w:rPr>
      </w:pPr>
      <w:r w:rsidRPr="00D92F94">
        <w:rPr>
          <w:rtl/>
          <w:lang w:bidi="fa-IR"/>
        </w:rPr>
        <w:t>آن روايت اين است</w:t>
      </w:r>
      <w:r w:rsidR="00132F7E">
        <w:rPr>
          <w:rtl/>
          <w:lang w:bidi="fa-IR"/>
        </w:rPr>
        <w:t>:</w:t>
      </w:r>
    </w:p>
    <w:p w:rsidR="00D92F94" w:rsidRPr="00D92F94" w:rsidRDefault="00D92F94" w:rsidP="00D92F94">
      <w:pPr>
        <w:pStyle w:val="libNormal"/>
        <w:rPr>
          <w:lang w:bidi="fa-IR"/>
        </w:rPr>
      </w:pPr>
      <w:r w:rsidRPr="00D92F94">
        <w:rPr>
          <w:rtl/>
          <w:lang w:bidi="fa-IR"/>
        </w:rPr>
        <w:t>عن ابى داود، عن زائدة</w:t>
      </w:r>
      <w:r w:rsidR="00132F7E">
        <w:rPr>
          <w:rtl/>
          <w:lang w:bidi="fa-IR"/>
        </w:rPr>
        <w:t>،</w:t>
      </w:r>
      <w:r w:rsidRPr="00D92F94">
        <w:rPr>
          <w:rtl/>
          <w:lang w:bidi="fa-IR"/>
        </w:rPr>
        <w:t xml:space="preserve"> عن عاصم</w:t>
      </w:r>
      <w:r w:rsidR="00132F7E">
        <w:rPr>
          <w:rtl/>
          <w:lang w:bidi="fa-IR"/>
        </w:rPr>
        <w:t>،</w:t>
      </w:r>
      <w:r w:rsidRPr="00D92F94">
        <w:rPr>
          <w:rtl/>
          <w:lang w:bidi="fa-IR"/>
        </w:rPr>
        <w:t xml:space="preserve"> عن زر، عن عبدالله</w:t>
      </w:r>
      <w:r w:rsidR="00132F7E">
        <w:rPr>
          <w:rtl/>
          <w:lang w:bidi="fa-IR"/>
        </w:rPr>
        <w:t>،</w:t>
      </w:r>
      <w:r w:rsidRPr="00D92F94">
        <w:rPr>
          <w:rtl/>
          <w:lang w:bidi="fa-IR"/>
        </w:rPr>
        <w:t xml:space="preserve"> عن النبى </w:t>
      </w:r>
      <w:r w:rsidR="00D92670" w:rsidRPr="00D92670">
        <w:rPr>
          <w:rStyle w:val="libAlaemChar"/>
          <w:rtl/>
        </w:rPr>
        <w:t>صلى‌الله‌عليه‌وآله‌وسلم</w:t>
      </w:r>
      <w:r w:rsidRPr="00D92F94">
        <w:rPr>
          <w:rtl/>
          <w:lang w:bidi="fa-IR"/>
        </w:rPr>
        <w:t xml:space="preserve"> انه قال</w:t>
      </w:r>
      <w:r w:rsidR="00132F7E">
        <w:rPr>
          <w:rtl/>
          <w:lang w:bidi="fa-IR"/>
        </w:rPr>
        <w:t>:</w:t>
      </w:r>
    </w:p>
    <w:p w:rsidR="00D92F94" w:rsidRPr="00D92F94" w:rsidRDefault="00D70D6A" w:rsidP="00D70D6A">
      <w:pPr>
        <w:pStyle w:val="libNormal"/>
        <w:rPr>
          <w:lang w:bidi="fa-IR"/>
        </w:rPr>
      </w:pPr>
      <w:r>
        <w:rPr>
          <w:rFonts w:hint="cs"/>
          <w:rtl/>
          <w:lang w:bidi="fa-IR"/>
        </w:rPr>
        <w:t>«</w:t>
      </w:r>
      <w:r w:rsidR="00D92F94" w:rsidRPr="00D70D6A">
        <w:rPr>
          <w:rStyle w:val="libHadeesChar"/>
          <w:rtl/>
        </w:rPr>
        <w:t>لو لم يبق من الدنيا الا يوم واحد، لطول الله ذلك اليوم</w:t>
      </w:r>
      <w:r w:rsidR="00132F7E" w:rsidRPr="00D70D6A">
        <w:rPr>
          <w:rStyle w:val="libHadeesChar"/>
          <w:rtl/>
        </w:rPr>
        <w:t>،</w:t>
      </w:r>
      <w:r w:rsidR="00D92F94" w:rsidRPr="00D70D6A">
        <w:rPr>
          <w:rStyle w:val="libHadeesChar"/>
          <w:rtl/>
        </w:rPr>
        <w:t xml:space="preserve"> حتى يبعث الله رجلا منى او: من اهل بيتى يواطى ء اسمه اسمى (و اسم ابيه اسم ابى</w:t>
      </w:r>
      <w:r w:rsidR="0046049D" w:rsidRPr="00D70D6A">
        <w:rPr>
          <w:rStyle w:val="libHadeesChar"/>
          <w:rtl/>
          <w:lang w:bidi="fa-IR"/>
        </w:rPr>
        <w:t>)</w:t>
      </w:r>
      <w:r w:rsidR="00D92F94" w:rsidRPr="00D70D6A">
        <w:rPr>
          <w:rStyle w:val="libHadeesChar"/>
          <w:rtl/>
        </w:rPr>
        <w:t xml:space="preserve"> يملاء الارض قسطا و عدلا، كما ملئت ظلما و جورا</w:t>
      </w:r>
      <w:r>
        <w:rPr>
          <w:rFonts w:hint="cs"/>
          <w:rtl/>
          <w:lang w:bidi="fa-IR"/>
        </w:rPr>
        <w:t>»</w:t>
      </w:r>
      <w:r w:rsidR="00D92F94" w:rsidRPr="00D92F94">
        <w:rPr>
          <w:rtl/>
          <w:lang w:bidi="fa-IR"/>
        </w:rPr>
        <w:t>.</w:t>
      </w:r>
    </w:p>
    <w:p w:rsidR="00D92F94" w:rsidRPr="00D92F94" w:rsidRDefault="00D92F94" w:rsidP="00D92F94">
      <w:pPr>
        <w:pStyle w:val="libNormal"/>
        <w:rPr>
          <w:lang w:bidi="fa-IR"/>
        </w:rPr>
      </w:pPr>
      <w:r w:rsidRPr="00D92F94">
        <w:rPr>
          <w:rtl/>
          <w:lang w:bidi="fa-IR"/>
        </w:rPr>
        <w:t xml:space="preserve">اين روايت با چيزى كه دست تحريف و خيانت بدان افزوده است از ديگر انبوه روايات كه پيرامون حضرت مهدى </w:t>
      </w:r>
      <w:r w:rsidR="004155EF" w:rsidRPr="004155EF">
        <w:rPr>
          <w:rStyle w:val="libAlaemChar"/>
          <w:rtl/>
        </w:rPr>
        <w:t>عليه‌السلام</w:t>
      </w:r>
      <w:r w:rsidRPr="00D92F94">
        <w:rPr>
          <w:rtl/>
          <w:lang w:bidi="fa-IR"/>
        </w:rPr>
        <w:t xml:space="preserve"> آمده است</w:t>
      </w:r>
      <w:r w:rsidR="00132F7E">
        <w:rPr>
          <w:rtl/>
          <w:lang w:bidi="fa-IR"/>
        </w:rPr>
        <w:t>،</w:t>
      </w:r>
      <w:r w:rsidRPr="00D92F94">
        <w:rPr>
          <w:rtl/>
          <w:lang w:bidi="fa-IR"/>
        </w:rPr>
        <w:t xml:space="preserve"> از نظر سند متن متفاوت است</w:t>
      </w:r>
      <w:r w:rsidR="00132F7E">
        <w:rPr>
          <w:rtl/>
          <w:lang w:bidi="fa-IR"/>
        </w:rPr>
        <w:t>.</w:t>
      </w:r>
    </w:p>
    <w:p w:rsidR="00D92F94" w:rsidRPr="00D92F94" w:rsidRDefault="00D92F94" w:rsidP="00D92F94">
      <w:pPr>
        <w:pStyle w:val="libNormal"/>
        <w:rPr>
          <w:lang w:bidi="fa-IR"/>
        </w:rPr>
      </w:pPr>
      <w:r w:rsidRPr="00D92F94">
        <w:rPr>
          <w:rtl/>
          <w:lang w:bidi="fa-IR"/>
        </w:rPr>
        <w:t>از نظر سند: بدان جهت فاقد ارزش است كه روايت بوسيله فردى بنام (زائده</w:t>
      </w:r>
      <w:r w:rsidR="0046049D">
        <w:rPr>
          <w:rtl/>
          <w:lang w:bidi="fa-IR"/>
        </w:rPr>
        <w:t>)</w:t>
      </w:r>
      <w:r w:rsidRPr="00D92F94">
        <w:rPr>
          <w:rtl/>
          <w:lang w:bidi="fa-IR"/>
        </w:rPr>
        <w:t xml:space="preserve"> روايت شده است و او فردى است كه دانشمندان علم رجال در بيوگرافى اش تصريح كرده اند كه</w:t>
      </w:r>
      <w:r w:rsidR="00132F7E">
        <w:rPr>
          <w:rtl/>
          <w:lang w:bidi="fa-IR"/>
        </w:rPr>
        <w:t>:</w:t>
      </w:r>
    </w:p>
    <w:p w:rsidR="00D92F94" w:rsidRPr="00D92F94" w:rsidRDefault="00D70D6A" w:rsidP="00D92F94">
      <w:pPr>
        <w:pStyle w:val="libNormal"/>
        <w:rPr>
          <w:lang w:bidi="fa-IR"/>
        </w:rPr>
      </w:pPr>
      <w:r>
        <w:rPr>
          <w:rFonts w:hint="cs"/>
          <w:rtl/>
          <w:lang w:bidi="fa-IR"/>
        </w:rPr>
        <w:lastRenderedPageBreak/>
        <w:t>«</w:t>
      </w:r>
      <w:r w:rsidR="00D92F94" w:rsidRPr="00D92F94">
        <w:rPr>
          <w:rtl/>
          <w:lang w:bidi="fa-IR"/>
        </w:rPr>
        <w:t>انه يزيد فى الاحاديث</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33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او در روايات مى افزود و امانت در نقل را رعايت نمى كرد.</w:t>
      </w:r>
    </w:p>
    <w:p w:rsidR="00D70D6A" w:rsidRDefault="00D92F94" w:rsidP="00D92F94">
      <w:pPr>
        <w:pStyle w:val="libNormal"/>
        <w:rPr>
          <w:rtl/>
          <w:lang w:bidi="fa-IR"/>
        </w:rPr>
      </w:pPr>
      <w:r w:rsidRPr="00D92F94">
        <w:rPr>
          <w:rtl/>
          <w:lang w:bidi="fa-IR"/>
        </w:rPr>
        <w:t>اما از نظر متن</w:t>
      </w:r>
      <w:r w:rsidR="00132F7E">
        <w:rPr>
          <w:rtl/>
          <w:lang w:bidi="fa-IR"/>
        </w:rPr>
        <w:t>:</w:t>
      </w:r>
      <w:r w:rsidRPr="00D92F94">
        <w:rPr>
          <w:rtl/>
          <w:lang w:bidi="fa-IR"/>
        </w:rPr>
        <w:t xml:space="preserve"> بدان دليل فاقد ارزش است كه اين روايت از (زر</w:t>
      </w:r>
      <w:r w:rsidR="0046049D">
        <w:rPr>
          <w:rtl/>
          <w:lang w:bidi="fa-IR"/>
        </w:rPr>
        <w:t>)</w:t>
      </w:r>
      <w:r w:rsidRPr="00D92F94">
        <w:rPr>
          <w:rtl/>
          <w:lang w:bidi="fa-IR"/>
        </w:rPr>
        <w:t xml:space="preserve"> از راههاى فراوان ديگرى روايت شده است و در هيچ كدام از آن</w:t>
      </w:r>
      <w:r w:rsidR="00132F7E">
        <w:rPr>
          <w:rtl/>
          <w:lang w:bidi="fa-IR"/>
        </w:rPr>
        <w:t>،</w:t>
      </w:r>
      <w:r w:rsidRPr="00D92F94">
        <w:rPr>
          <w:rtl/>
          <w:lang w:bidi="fa-IR"/>
        </w:rPr>
        <w:t xml:space="preserve"> جمله و اسم ابيه اسم ابى وجود ندارد.</w:t>
      </w:r>
      <w:r w:rsidRPr="00150594">
        <w:rPr>
          <w:rStyle w:val="libFootnotenumChar"/>
          <w:rtl/>
        </w:rPr>
        <w:t>(</w:t>
      </w:r>
      <w:r w:rsidR="00150594" w:rsidRPr="00150594">
        <w:rPr>
          <w:rStyle w:val="libFootnotenumChar"/>
          <w:rtl/>
          <w:lang w:bidi="fa-IR"/>
        </w:rPr>
        <w:t>34</w:t>
      </w:r>
      <w:r w:rsidRPr="00150594">
        <w:rPr>
          <w:rStyle w:val="libFootnotenumChar"/>
          <w:rtl/>
        </w:rPr>
        <w:t>)</w:t>
      </w:r>
    </w:p>
    <w:p w:rsidR="00D92F94" w:rsidRPr="00D92F94" w:rsidRDefault="00D92F94" w:rsidP="00D92F94">
      <w:pPr>
        <w:pStyle w:val="libNormal"/>
        <w:rPr>
          <w:lang w:bidi="fa-IR"/>
        </w:rPr>
      </w:pPr>
      <w:r w:rsidRPr="00D92F94">
        <w:rPr>
          <w:rtl/>
          <w:lang w:bidi="fa-IR"/>
        </w:rPr>
        <w:t>و اين نشانگر آن است كه اين جمله اضافى</w:t>
      </w:r>
      <w:r w:rsidR="00132F7E">
        <w:rPr>
          <w:rtl/>
          <w:lang w:bidi="fa-IR"/>
        </w:rPr>
        <w:t>،</w:t>
      </w:r>
      <w:r w:rsidRPr="00D92F94">
        <w:rPr>
          <w:rtl/>
          <w:lang w:bidi="fa-IR"/>
        </w:rPr>
        <w:t xml:space="preserve"> ساخته و پرداخته فردى بنام (زائده</w:t>
      </w:r>
      <w:r w:rsidR="0046049D">
        <w:rPr>
          <w:rtl/>
          <w:lang w:bidi="fa-IR"/>
        </w:rPr>
        <w:t>)</w:t>
      </w:r>
      <w:r w:rsidRPr="00D92F94">
        <w:rPr>
          <w:rtl/>
          <w:lang w:bidi="fa-IR"/>
        </w:rPr>
        <w:t xml:space="preserve"> است كه پژوهشگران اهل سنت نيز اين واقعيت را دريافته اند از جمله يكى از آنان در كتاب خويش مى نويسد:</w:t>
      </w:r>
    </w:p>
    <w:p w:rsidR="00D92F94" w:rsidRPr="00D92F94" w:rsidRDefault="00D92F94" w:rsidP="00D92F94">
      <w:pPr>
        <w:pStyle w:val="libNormal"/>
        <w:rPr>
          <w:lang w:bidi="fa-IR"/>
        </w:rPr>
      </w:pPr>
      <w:r w:rsidRPr="00D92F94">
        <w:rPr>
          <w:rtl/>
          <w:lang w:bidi="fa-IR"/>
        </w:rPr>
        <w:t>(همه روايات رسيده از پيامبر</w:t>
      </w:r>
      <w:r w:rsidR="00D92670" w:rsidRPr="00D92670">
        <w:rPr>
          <w:rStyle w:val="libAlaemChar"/>
          <w:rtl/>
        </w:rPr>
        <w:t>صلى‌الله‌عليه‌وآله‌وسلم</w:t>
      </w:r>
      <w:r w:rsidRPr="00D92F94">
        <w:rPr>
          <w:rtl/>
          <w:lang w:bidi="fa-IR"/>
        </w:rPr>
        <w:t xml:space="preserve"> در اين مورد، فاقد جمله (و اسم ابيه اسم ابى</w:t>
      </w:r>
      <w:r w:rsidR="0046049D">
        <w:rPr>
          <w:rtl/>
          <w:lang w:bidi="fa-IR"/>
        </w:rPr>
        <w:t>)</w:t>
      </w:r>
      <w:r w:rsidRPr="00D92F94">
        <w:rPr>
          <w:rtl/>
          <w:lang w:bidi="fa-IR"/>
        </w:rPr>
        <w:t xml:space="preserve"> مى باشد</w:t>
      </w:r>
      <w:r w:rsidR="0046049D">
        <w:rPr>
          <w:rtl/>
          <w:lang w:bidi="fa-IR"/>
        </w:rPr>
        <w:t>)</w:t>
      </w:r>
    </w:p>
    <w:p w:rsidR="00D92F94" w:rsidRPr="00D92F94" w:rsidRDefault="00D92F94" w:rsidP="00D92F94">
      <w:pPr>
        <w:pStyle w:val="libNormal"/>
        <w:rPr>
          <w:lang w:bidi="fa-IR"/>
        </w:rPr>
      </w:pPr>
      <w:r w:rsidRPr="00D92F94">
        <w:rPr>
          <w:rtl/>
          <w:lang w:bidi="fa-IR"/>
        </w:rPr>
        <w:t>آنگاه روايت مورد بحث را از (زائده</w:t>
      </w:r>
      <w:r w:rsidR="0046049D">
        <w:rPr>
          <w:rtl/>
          <w:lang w:bidi="fa-IR"/>
        </w:rPr>
        <w:t>)</w:t>
      </w:r>
      <w:r w:rsidRPr="00D92F94">
        <w:rPr>
          <w:rtl/>
          <w:lang w:bidi="fa-IR"/>
        </w:rPr>
        <w:t xml:space="preserve"> مى آورد و پس از آن مى گويد:</w:t>
      </w:r>
    </w:p>
    <w:p w:rsidR="00D92F94" w:rsidRPr="00D92F94" w:rsidRDefault="00D92F94" w:rsidP="00D92F94">
      <w:pPr>
        <w:pStyle w:val="libNormal"/>
        <w:rPr>
          <w:lang w:bidi="fa-IR"/>
        </w:rPr>
      </w:pPr>
      <w:r w:rsidRPr="00D92F94">
        <w:rPr>
          <w:rtl/>
          <w:lang w:bidi="fa-IR"/>
        </w:rPr>
        <w:t>(ترمذى اين روايت را نقل نموده است</w:t>
      </w:r>
      <w:r w:rsidR="00132F7E">
        <w:rPr>
          <w:rtl/>
          <w:lang w:bidi="fa-IR"/>
        </w:rPr>
        <w:t>،</w:t>
      </w:r>
      <w:r w:rsidRPr="00D92F94">
        <w:rPr>
          <w:rtl/>
          <w:lang w:bidi="fa-IR"/>
        </w:rPr>
        <w:t xml:space="preserve"> اما آن جمله را ذكر نكرده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در انبوه روايات حافظان و افراد مورد اعتماد كه روايت را آورده اند، تنها اين عبارت است</w:t>
      </w:r>
      <w:r w:rsidR="00132F7E">
        <w:rPr>
          <w:rtl/>
          <w:lang w:bidi="fa-IR"/>
        </w:rPr>
        <w:t>:</w:t>
      </w:r>
      <w:r w:rsidRPr="00D92F94">
        <w:rPr>
          <w:rtl/>
          <w:lang w:bidi="fa-IR"/>
        </w:rPr>
        <w:t xml:space="preserve"> (اسمه اسمى</w:t>
      </w:r>
      <w:r w:rsidR="0046049D">
        <w:rPr>
          <w:rtl/>
          <w:lang w:bidi="fa-IR"/>
        </w:rPr>
        <w:t>)</w:t>
      </w:r>
      <w:r w:rsidRPr="00D92F94">
        <w:rPr>
          <w:rtl/>
          <w:lang w:bidi="fa-IR"/>
        </w:rPr>
        <w:t xml:space="preserve"> مى باشد.</w:t>
      </w:r>
      <w:r w:rsidRPr="00150594">
        <w:rPr>
          <w:rStyle w:val="libFootnotenumChar"/>
          <w:rtl/>
        </w:rPr>
        <w:t>(</w:t>
      </w:r>
      <w:r w:rsidR="00150594" w:rsidRPr="00150594">
        <w:rPr>
          <w:rStyle w:val="libFootnotenumChar"/>
          <w:rtl/>
          <w:lang w:bidi="fa-IR"/>
        </w:rPr>
        <w:t>35</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علاوه بر آنچه آمد، در همه روايات رسيده از پيامبر در مورد شخصيت والاى امام مهدى </w:t>
      </w:r>
      <w:r w:rsidR="004155EF" w:rsidRPr="004155EF">
        <w:rPr>
          <w:rStyle w:val="libAlaemChar"/>
          <w:rtl/>
        </w:rPr>
        <w:t>عليه‌السلام</w:t>
      </w:r>
      <w:r w:rsidR="00132F7E">
        <w:rPr>
          <w:rtl/>
          <w:lang w:bidi="fa-IR"/>
        </w:rPr>
        <w:t>،</w:t>
      </w:r>
      <w:r w:rsidRPr="00D92F94">
        <w:rPr>
          <w:rtl/>
          <w:lang w:bidi="fa-IR"/>
        </w:rPr>
        <w:t xml:space="preserve"> عبارت كوتاه (و اسم ابيه اسم ابى</w:t>
      </w:r>
      <w:r w:rsidR="0046049D">
        <w:rPr>
          <w:rtl/>
          <w:lang w:bidi="fa-IR"/>
        </w:rPr>
        <w:t>)</w:t>
      </w:r>
      <w:r w:rsidRPr="00D92F94">
        <w:rPr>
          <w:rtl/>
          <w:lang w:bidi="fa-IR"/>
        </w:rPr>
        <w:t xml:space="preserve"> وجود ندارد و مسلمانان نيز بر اين مطلب</w:t>
      </w:r>
      <w:r w:rsidR="00132F7E">
        <w:rPr>
          <w:rtl/>
          <w:lang w:bidi="fa-IR"/>
        </w:rPr>
        <w:t>،</w:t>
      </w:r>
      <w:r w:rsidRPr="00D92F94">
        <w:rPr>
          <w:rtl/>
          <w:lang w:bidi="fa-IR"/>
        </w:rPr>
        <w:t xml:space="preserve"> اتفاق نظر دارند كه آن حضرت فرزند حضرت حسن عسكرى </w:t>
      </w:r>
      <w:r w:rsidR="004155EF" w:rsidRPr="004155EF">
        <w:rPr>
          <w:rStyle w:val="libAlaemChar"/>
          <w:rtl/>
        </w:rPr>
        <w:t>عليه‌السلام</w:t>
      </w:r>
      <w:r w:rsidRPr="00D92F94">
        <w:rPr>
          <w:rtl/>
          <w:lang w:bidi="fa-IR"/>
        </w:rPr>
        <w:t xml:space="preserve"> است</w:t>
      </w:r>
      <w:r w:rsidR="00132F7E">
        <w:rPr>
          <w:rtl/>
          <w:lang w:bidi="fa-IR"/>
        </w:rPr>
        <w:t>.</w:t>
      </w:r>
    </w:p>
    <w:p w:rsidR="00D70D6A" w:rsidRDefault="00D92F94" w:rsidP="00D92F94">
      <w:pPr>
        <w:pStyle w:val="libNormal"/>
        <w:rPr>
          <w:rtl/>
          <w:lang w:bidi="fa-IR"/>
        </w:rPr>
      </w:pPr>
      <w:r w:rsidRPr="00D92F94">
        <w:rPr>
          <w:rtl/>
          <w:lang w:bidi="fa-IR"/>
        </w:rPr>
        <w:t>با اين بيان</w:t>
      </w:r>
      <w:r w:rsidR="00132F7E">
        <w:rPr>
          <w:rtl/>
          <w:lang w:bidi="fa-IR"/>
        </w:rPr>
        <w:t>،</w:t>
      </w:r>
      <w:r w:rsidRPr="00D92F94">
        <w:rPr>
          <w:rtl/>
          <w:lang w:bidi="fa-IR"/>
        </w:rPr>
        <w:t xml:space="preserve"> روايت تحريف شده (زائده</w:t>
      </w:r>
      <w:r w:rsidR="0046049D">
        <w:rPr>
          <w:rtl/>
          <w:lang w:bidi="fa-IR"/>
        </w:rPr>
        <w:t>)</w:t>
      </w:r>
      <w:r w:rsidRPr="00D92F94">
        <w:rPr>
          <w:rtl/>
          <w:lang w:bidi="fa-IR"/>
        </w:rPr>
        <w:t xml:space="preserve"> فاقد ارزش و اعتبار است و از ديدگاه علما و دانشمندان</w:t>
      </w:r>
      <w:r w:rsidR="00132F7E">
        <w:rPr>
          <w:rtl/>
          <w:lang w:bidi="fa-IR"/>
        </w:rPr>
        <w:t>،</w:t>
      </w:r>
      <w:r w:rsidRPr="00D92F94">
        <w:rPr>
          <w:rtl/>
          <w:lang w:bidi="fa-IR"/>
        </w:rPr>
        <w:t xml:space="preserve"> مردود؛ چرا كه با انبوه روايات صحيح و معتبر، ناسازگار است و نيز بدان دليل كه (زائده</w:t>
      </w:r>
      <w:r w:rsidR="0046049D">
        <w:rPr>
          <w:rtl/>
          <w:lang w:bidi="fa-IR"/>
        </w:rPr>
        <w:t>)</w:t>
      </w:r>
      <w:r w:rsidRPr="00D92F94">
        <w:rPr>
          <w:rtl/>
          <w:lang w:bidi="fa-IR"/>
        </w:rPr>
        <w:t xml:space="preserve"> عنصرى شناخته شده است كه با روايات بازى مى كرد و طبق هواها و خواسته هاى خويش</w:t>
      </w:r>
      <w:r w:rsidR="00132F7E">
        <w:rPr>
          <w:rtl/>
          <w:lang w:bidi="fa-IR"/>
        </w:rPr>
        <w:t>،</w:t>
      </w:r>
      <w:r w:rsidRPr="00D92F94">
        <w:rPr>
          <w:rtl/>
          <w:lang w:bidi="fa-IR"/>
        </w:rPr>
        <w:t xml:space="preserve"> در آنها دستكارى مى نمود.</w:t>
      </w:r>
    </w:p>
    <w:p w:rsidR="00D92F94" w:rsidRDefault="00D70D6A" w:rsidP="00D92F94">
      <w:pPr>
        <w:pStyle w:val="libNormal"/>
        <w:rPr>
          <w:rtl/>
          <w:lang w:bidi="fa-IR"/>
        </w:rPr>
      </w:pPr>
      <w:r>
        <w:rPr>
          <w:rtl/>
          <w:lang w:bidi="fa-IR"/>
        </w:rPr>
        <w:br w:type="page"/>
      </w:r>
    </w:p>
    <w:p w:rsidR="00D92F94" w:rsidRDefault="00D92F94" w:rsidP="00D70D6A">
      <w:pPr>
        <w:pStyle w:val="Heading2"/>
        <w:rPr>
          <w:rtl/>
          <w:lang w:bidi="fa-IR"/>
        </w:rPr>
      </w:pPr>
      <w:bookmarkStart w:id="12" w:name="_Toc479759183"/>
      <w:r w:rsidRPr="00D92F94">
        <w:rPr>
          <w:rtl/>
          <w:lang w:bidi="fa-IR"/>
        </w:rPr>
        <w:t>چرا تحريف</w:t>
      </w:r>
      <w:r w:rsidR="00132F7E">
        <w:rPr>
          <w:rtl/>
          <w:lang w:bidi="fa-IR"/>
        </w:rPr>
        <w:t>؟</w:t>
      </w:r>
      <w:bookmarkEnd w:id="12"/>
    </w:p>
    <w:p w:rsidR="00D92F94" w:rsidRPr="00D92F94" w:rsidRDefault="00D92F94" w:rsidP="00D92F94">
      <w:pPr>
        <w:pStyle w:val="libNormal"/>
        <w:rPr>
          <w:lang w:bidi="fa-IR"/>
        </w:rPr>
      </w:pPr>
      <w:r w:rsidRPr="00D92F94">
        <w:rPr>
          <w:rtl/>
          <w:lang w:bidi="fa-IR"/>
        </w:rPr>
        <w:t>بازرگانان و دلالان حديث</w:t>
      </w:r>
      <w:r w:rsidR="00132F7E">
        <w:rPr>
          <w:rtl/>
          <w:lang w:bidi="fa-IR"/>
        </w:rPr>
        <w:t>،</w:t>
      </w:r>
      <w:r w:rsidRPr="00D92F94">
        <w:rPr>
          <w:rtl/>
          <w:lang w:bidi="fa-IR"/>
        </w:rPr>
        <w:t xml:space="preserve"> به منظور تقرب به قطبهاى قدرت و در طمع بدست آوردن ثروت و تقويت جبهه باطل و بيداد، رواياتى جهت دار از خود مى ساختند و آنها را به پيامبر</w:t>
      </w:r>
      <w:r w:rsidR="00D92670" w:rsidRPr="00D92670">
        <w:rPr>
          <w:rStyle w:val="libAlaemChar"/>
          <w:rtl/>
        </w:rPr>
        <w:t>صلى‌الله‌عليه‌وآله‌وسلم</w:t>
      </w:r>
      <w:r w:rsidRPr="00D92F94">
        <w:rPr>
          <w:rtl/>
          <w:lang w:bidi="fa-IR"/>
        </w:rPr>
        <w:t xml:space="preserve"> نسبت مى دادند، چرا كه در برخى روزگاران</w:t>
      </w:r>
      <w:r w:rsidR="00132F7E">
        <w:rPr>
          <w:rtl/>
          <w:lang w:bidi="fa-IR"/>
        </w:rPr>
        <w:t>،</w:t>
      </w:r>
      <w:r w:rsidRPr="00D92F94">
        <w:rPr>
          <w:rtl/>
          <w:lang w:bidi="fa-IR"/>
        </w:rPr>
        <w:t xml:space="preserve"> ساختن روايت دروغ</w:t>
      </w:r>
      <w:r w:rsidR="00132F7E">
        <w:rPr>
          <w:rtl/>
          <w:lang w:bidi="fa-IR"/>
        </w:rPr>
        <w:t>،</w:t>
      </w:r>
      <w:r w:rsidRPr="00D92F94">
        <w:rPr>
          <w:rtl/>
          <w:lang w:bidi="fa-IR"/>
        </w:rPr>
        <w:t xml:space="preserve"> پست و شغل مهم و تجارتى پر سود بود كه جعل كنندگان حديث و دروغ پردازانى نظير (ابوهريره</w:t>
      </w:r>
      <w:r w:rsidR="0046049D">
        <w:rPr>
          <w:rtl/>
          <w:lang w:bidi="fa-IR"/>
        </w:rPr>
        <w:t>)</w:t>
      </w:r>
      <w:r w:rsidRPr="00D92F94">
        <w:rPr>
          <w:rtl/>
          <w:lang w:bidi="fa-IR"/>
        </w:rPr>
        <w:t>، (سمرة بن جندب</w:t>
      </w:r>
      <w:r w:rsidR="0046049D">
        <w:rPr>
          <w:rtl/>
          <w:lang w:bidi="fa-IR"/>
        </w:rPr>
        <w:t>)</w:t>
      </w:r>
      <w:r w:rsidRPr="00D92F94">
        <w:rPr>
          <w:rtl/>
          <w:lang w:bidi="fa-IR"/>
        </w:rPr>
        <w:t>، (مغيرة بن شعبه</w:t>
      </w:r>
      <w:r w:rsidR="0046049D">
        <w:rPr>
          <w:rtl/>
          <w:lang w:bidi="fa-IR"/>
        </w:rPr>
        <w:t>)</w:t>
      </w:r>
      <w:r w:rsidRPr="00D92F94">
        <w:rPr>
          <w:rtl/>
          <w:lang w:bidi="fa-IR"/>
        </w:rPr>
        <w:t xml:space="preserve"> و دوستان و همكاران آنان بدان وسيله زندگى مى كردند و به آلاف و الوف و هواهاى دل خويش مى رسيدند و راوى روايت مورد بحث</w:t>
      </w:r>
      <w:r w:rsidR="00132F7E">
        <w:rPr>
          <w:rtl/>
          <w:lang w:bidi="fa-IR"/>
        </w:rPr>
        <w:t>،</w:t>
      </w:r>
      <w:r w:rsidRPr="00D92F94">
        <w:rPr>
          <w:rtl/>
          <w:lang w:bidi="fa-IR"/>
        </w:rPr>
        <w:t xml:space="preserve"> جناب (زائده</w:t>
      </w:r>
      <w:r w:rsidR="0046049D">
        <w:rPr>
          <w:rtl/>
          <w:lang w:bidi="fa-IR"/>
        </w:rPr>
        <w:t>)</w:t>
      </w:r>
      <w:r w:rsidRPr="00D92F94">
        <w:rPr>
          <w:rtl/>
          <w:lang w:bidi="fa-IR"/>
        </w:rPr>
        <w:t xml:space="preserve"> از اين قماش است و دليل بازى با اين روايت نيز روشن است</w:t>
      </w:r>
      <w:r w:rsidR="00132F7E">
        <w:rPr>
          <w:rtl/>
          <w:lang w:bidi="fa-IR"/>
        </w:rPr>
        <w:t>.</w:t>
      </w:r>
    </w:p>
    <w:p w:rsidR="00D92F94" w:rsidRPr="00D92F94" w:rsidRDefault="00D92F94" w:rsidP="00D70D6A">
      <w:pPr>
        <w:pStyle w:val="libBold1"/>
        <w:rPr>
          <w:lang w:bidi="fa-IR"/>
        </w:rPr>
      </w:pPr>
      <w:r w:rsidRPr="00D92F94">
        <w:rPr>
          <w:rtl/>
          <w:lang w:bidi="fa-IR"/>
        </w:rPr>
        <w:t>هدف</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هدف از افزودن جمله كوتاه (و اسم ابيه اسم ابى</w:t>
      </w:r>
      <w:r w:rsidR="0046049D">
        <w:rPr>
          <w:rtl/>
          <w:lang w:bidi="fa-IR"/>
        </w:rPr>
        <w:t>)</w:t>
      </w:r>
      <w:r w:rsidRPr="00D92F94">
        <w:rPr>
          <w:rtl/>
          <w:lang w:bidi="fa-IR"/>
        </w:rPr>
        <w:t xml:space="preserve"> به روايت مورد بحث چه بوده است و دست تحريف</w:t>
      </w:r>
      <w:r w:rsidR="00132F7E">
        <w:rPr>
          <w:rtl/>
          <w:lang w:bidi="fa-IR"/>
        </w:rPr>
        <w:t>،</w:t>
      </w:r>
      <w:r w:rsidRPr="00D92F94">
        <w:rPr>
          <w:rtl/>
          <w:lang w:bidi="fa-IR"/>
        </w:rPr>
        <w:t xml:space="preserve"> چه منظورى داشته است</w:t>
      </w:r>
      <w:r w:rsidR="00132F7E">
        <w:rPr>
          <w:rtl/>
          <w:lang w:bidi="fa-IR"/>
        </w:rPr>
        <w:t>؟</w:t>
      </w:r>
    </w:p>
    <w:p w:rsidR="00D92F94" w:rsidRPr="00D92F94" w:rsidRDefault="00D92F94" w:rsidP="00D70D6A">
      <w:pPr>
        <w:pStyle w:val="libBold1"/>
        <w:rPr>
          <w:lang w:bidi="fa-IR"/>
        </w:rPr>
      </w:pPr>
      <w:r w:rsidRPr="00D92F94">
        <w:rPr>
          <w:rtl/>
          <w:lang w:bidi="fa-IR"/>
        </w:rPr>
        <w:t>پاسخ</w:t>
      </w:r>
    </w:p>
    <w:p w:rsidR="00D92F94" w:rsidRPr="00D92F94" w:rsidRDefault="00D92F94" w:rsidP="00D92F94">
      <w:pPr>
        <w:pStyle w:val="libNormal"/>
        <w:rPr>
          <w:lang w:bidi="fa-IR"/>
        </w:rPr>
      </w:pPr>
      <w:r w:rsidRPr="00D92F94">
        <w:rPr>
          <w:rtl/>
          <w:lang w:bidi="fa-IR"/>
        </w:rPr>
        <w:t xml:space="preserve">پاسخ اين </w:t>
      </w:r>
      <w:r w:rsidR="00650553">
        <w:rPr>
          <w:rtl/>
          <w:lang w:bidi="fa-IR"/>
        </w:rPr>
        <w:t>سؤال</w:t>
      </w:r>
      <w:r w:rsidR="00132F7E">
        <w:rPr>
          <w:rtl/>
          <w:lang w:bidi="fa-IR"/>
        </w:rPr>
        <w:t>،</w:t>
      </w:r>
      <w:r w:rsidRPr="00D92F94">
        <w:rPr>
          <w:rtl/>
          <w:lang w:bidi="fa-IR"/>
        </w:rPr>
        <w:t xml:space="preserve"> يكى از اين دو مى تواند باشد:</w:t>
      </w:r>
    </w:p>
    <w:p w:rsidR="00D92F94" w:rsidRPr="00D92F94" w:rsidRDefault="00D70D6A" w:rsidP="00D92F94">
      <w:pPr>
        <w:pStyle w:val="libNormal"/>
        <w:rPr>
          <w:lang w:bidi="fa-IR"/>
        </w:rPr>
      </w:pPr>
      <w:r>
        <w:rPr>
          <w:rFonts w:hint="cs"/>
          <w:rtl/>
          <w:lang w:bidi="fa-IR"/>
        </w:rPr>
        <w:t>1.</w:t>
      </w:r>
      <w:r w:rsidR="00D92F94" w:rsidRPr="00D92F94">
        <w:rPr>
          <w:rtl/>
          <w:lang w:bidi="fa-IR"/>
        </w:rPr>
        <w:t xml:space="preserve"> هدف از اين كار، تاءييد (مهدى عباسى</w:t>
      </w:r>
      <w:r w:rsidR="0046049D">
        <w:rPr>
          <w:rtl/>
          <w:lang w:bidi="fa-IR"/>
        </w:rPr>
        <w:t>)</w:t>
      </w:r>
      <w:r w:rsidR="00D92F94" w:rsidRPr="00D92F94">
        <w:rPr>
          <w:rtl/>
          <w:lang w:bidi="fa-IR"/>
        </w:rPr>
        <w:t xml:space="preserve"> بوده است كه</w:t>
      </w:r>
      <w:r w:rsidR="00132F7E">
        <w:rPr>
          <w:rtl/>
          <w:lang w:bidi="fa-IR"/>
        </w:rPr>
        <w:t>،</w:t>
      </w:r>
      <w:r w:rsidR="00D92F94" w:rsidRPr="00D92F94">
        <w:rPr>
          <w:rtl/>
          <w:lang w:bidi="fa-IR"/>
        </w:rPr>
        <w:t xml:space="preserve"> نامش (محمد</w:t>
      </w:r>
      <w:r w:rsidR="0046049D">
        <w:rPr>
          <w:rtl/>
          <w:lang w:bidi="fa-IR"/>
        </w:rPr>
        <w:t>)</w:t>
      </w:r>
      <w:r w:rsidR="00D92F94" w:rsidRPr="00D92F94">
        <w:rPr>
          <w:rtl/>
          <w:lang w:bidi="fa-IR"/>
        </w:rPr>
        <w:t xml:space="preserve"> و نام پدرش (عبدالله</w:t>
      </w:r>
      <w:r w:rsidR="0046049D">
        <w:rPr>
          <w:rtl/>
          <w:lang w:bidi="fa-IR"/>
        </w:rPr>
        <w:t>)</w:t>
      </w:r>
      <w:r w:rsidR="00D92F94" w:rsidRPr="00D92F94">
        <w:rPr>
          <w:rtl/>
          <w:lang w:bidi="fa-IR"/>
        </w:rPr>
        <w:t xml:space="preserve"> است و لقبش (مهدى</w:t>
      </w:r>
      <w:r w:rsidR="0046049D">
        <w:rPr>
          <w:rtl/>
          <w:lang w:bidi="fa-IR"/>
        </w:rPr>
        <w:t>)</w:t>
      </w:r>
      <w:r w:rsidR="00D92F94" w:rsidRPr="00D92F94">
        <w:rPr>
          <w:rtl/>
          <w:lang w:bidi="fa-IR"/>
        </w:rPr>
        <w:t>.</w:t>
      </w:r>
    </w:p>
    <w:p w:rsidR="00D92F94" w:rsidRPr="00D92F94" w:rsidRDefault="00D70D6A" w:rsidP="00D92F94">
      <w:pPr>
        <w:pStyle w:val="libNormal"/>
        <w:rPr>
          <w:lang w:bidi="fa-IR"/>
        </w:rPr>
      </w:pPr>
      <w:r>
        <w:rPr>
          <w:rFonts w:hint="cs"/>
          <w:rtl/>
          <w:lang w:bidi="fa-IR"/>
        </w:rPr>
        <w:t>2.</w:t>
      </w:r>
      <w:r w:rsidR="00D92F94" w:rsidRPr="00D92F94">
        <w:rPr>
          <w:rtl/>
          <w:lang w:bidi="fa-IR"/>
        </w:rPr>
        <w:t xml:space="preserve"> ممكن است هدف تاءييد (محمد بن عبدالله بن حسن</w:t>
      </w:r>
      <w:r w:rsidR="0046049D">
        <w:rPr>
          <w:rtl/>
          <w:lang w:bidi="fa-IR"/>
        </w:rPr>
        <w:t>)</w:t>
      </w:r>
      <w:r w:rsidR="00D92F94" w:rsidRPr="00D92F94">
        <w:rPr>
          <w:rtl/>
          <w:lang w:bidi="fa-IR"/>
        </w:rPr>
        <w:t xml:space="preserve"> بوده است كه لقبش (نفس زكيه</w:t>
      </w:r>
      <w:r w:rsidR="0046049D">
        <w:rPr>
          <w:rtl/>
          <w:lang w:bidi="fa-IR"/>
        </w:rPr>
        <w:t>)</w:t>
      </w:r>
      <w:r w:rsidR="00D92F94" w:rsidRPr="00150594">
        <w:rPr>
          <w:rStyle w:val="libFootnotenumChar"/>
          <w:rtl/>
        </w:rPr>
        <w:t>(</w:t>
      </w:r>
      <w:r w:rsidR="00150594" w:rsidRPr="00150594">
        <w:rPr>
          <w:rStyle w:val="libFootnotenumChar"/>
          <w:rtl/>
          <w:lang w:bidi="fa-IR"/>
        </w:rPr>
        <w:t>36</w:t>
      </w:r>
      <w:r w:rsidR="00D92F94" w:rsidRPr="00150594">
        <w:rPr>
          <w:rStyle w:val="libFootnotenumChar"/>
          <w:rtl/>
        </w:rPr>
        <w:t>)</w:t>
      </w:r>
      <w:r w:rsidR="00D92F94" w:rsidRPr="00D92F94">
        <w:rPr>
          <w:rtl/>
          <w:lang w:bidi="fa-IR"/>
        </w:rPr>
        <w:t xml:space="preserve"> بود و بر ضد نظام ستمكار و پرفريب عباسى قيام كرد، همانگونه كه علامه معاصر آيت الله صافى نيز در كتاب خويش </w:t>
      </w:r>
      <w:r w:rsidR="00D92F94" w:rsidRPr="00150594">
        <w:rPr>
          <w:rStyle w:val="libFootnotenumChar"/>
          <w:rtl/>
        </w:rPr>
        <w:t>(</w:t>
      </w:r>
      <w:r w:rsidR="00150594" w:rsidRPr="00150594">
        <w:rPr>
          <w:rStyle w:val="libFootnotenumChar"/>
          <w:rtl/>
          <w:lang w:bidi="fa-IR"/>
        </w:rPr>
        <w:t>37</w:t>
      </w:r>
      <w:r w:rsidR="00D92F94" w:rsidRPr="00150594">
        <w:rPr>
          <w:rStyle w:val="libFootnotenumChar"/>
          <w:rtl/>
        </w:rPr>
        <w:t>)</w:t>
      </w:r>
      <w:r w:rsidR="00D92F94" w:rsidRPr="00D92F94">
        <w:rPr>
          <w:rtl/>
          <w:lang w:bidi="fa-IR"/>
        </w:rPr>
        <w:t xml:space="preserve"> بدان تصريح كرده است</w:t>
      </w:r>
      <w:r w:rsidR="00132F7E">
        <w:rPr>
          <w:rtl/>
          <w:lang w:bidi="fa-IR"/>
        </w:rPr>
        <w:t>.</w:t>
      </w:r>
    </w:p>
    <w:p w:rsidR="00D70D6A" w:rsidRDefault="00D92F94" w:rsidP="00D92F94">
      <w:pPr>
        <w:pStyle w:val="libNormal"/>
        <w:rPr>
          <w:rtl/>
          <w:lang w:bidi="fa-IR"/>
        </w:rPr>
      </w:pPr>
      <w:r w:rsidRPr="00D92F94">
        <w:rPr>
          <w:rtl/>
          <w:lang w:bidi="fa-IR"/>
        </w:rPr>
        <w:t>كوتاه سخن اينكه</w:t>
      </w:r>
      <w:r w:rsidR="00132F7E">
        <w:rPr>
          <w:rtl/>
          <w:lang w:bidi="fa-IR"/>
        </w:rPr>
        <w:t>:</w:t>
      </w:r>
      <w:r w:rsidRPr="00D92F94">
        <w:rPr>
          <w:rtl/>
          <w:lang w:bidi="fa-IR"/>
        </w:rPr>
        <w:t xml:space="preserve"> روايت (زائده</w:t>
      </w:r>
      <w:r w:rsidR="0046049D">
        <w:rPr>
          <w:rtl/>
          <w:lang w:bidi="fa-IR"/>
        </w:rPr>
        <w:t>)</w:t>
      </w:r>
      <w:r w:rsidRPr="00D92F94">
        <w:rPr>
          <w:rtl/>
          <w:lang w:bidi="fa-IR"/>
        </w:rPr>
        <w:t xml:space="preserve"> از ديدگاه دانشمندان حديث</w:t>
      </w:r>
      <w:r w:rsidR="00132F7E">
        <w:rPr>
          <w:rtl/>
          <w:lang w:bidi="fa-IR"/>
        </w:rPr>
        <w:t>،</w:t>
      </w:r>
      <w:r w:rsidRPr="00D92F94">
        <w:rPr>
          <w:rtl/>
          <w:lang w:bidi="fa-IR"/>
        </w:rPr>
        <w:t xml:space="preserve"> فاقد صحت و اعتبار است و در نهايت ضعف و تزلزل و توجيه حرف نادرست نيز، كار نادرست ديگرى است</w:t>
      </w:r>
      <w:r w:rsidR="00132F7E">
        <w:rPr>
          <w:rtl/>
          <w:lang w:bidi="fa-IR"/>
        </w:rPr>
        <w:t>.</w:t>
      </w:r>
    </w:p>
    <w:p w:rsidR="00D92F94" w:rsidRPr="00D92F94" w:rsidRDefault="00D70D6A" w:rsidP="00D92F94">
      <w:pPr>
        <w:pStyle w:val="libNormal"/>
        <w:rPr>
          <w:lang w:bidi="fa-IR"/>
        </w:rPr>
      </w:pPr>
      <w:r>
        <w:rPr>
          <w:rtl/>
          <w:lang w:bidi="fa-IR"/>
        </w:rPr>
        <w:br w:type="page"/>
      </w:r>
    </w:p>
    <w:p w:rsidR="00D92F94" w:rsidRDefault="00D92F94" w:rsidP="00D70D6A">
      <w:pPr>
        <w:pStyle w:val="Heading2"/>
        <w:rPr>
          <w:rtl/>
          <w:lang w:bidi="fa-IR"/>
        </w:rPr>
      </w:pPr>
      <w:bookmarkStart w:id="13" w:name="_Toc479759184"/>
      <w:r w:rsidRPr="00D92F94">
        <w:rPr>
          <w:rtl/>
          <w:lang w:bidi="fa-IR"/>
        </w:rPr>
        <w:t>نامهاى حضرت مهدى</w:t>
      </w:r>
      <w:bookmarkEnd w:id="13"/>
    </w:p>
    <w:p w:rsidR="00D92F94" w:rsidRPr="00D92F94" w:rsidRDefault="00D92F94" w:rsidP="00D92F94">
      <w:pPr>
        <w:pStyle w:val="libNormal"/>
        <w:rPr>
          <w:lang w:bidi="fa-IR"/>
        </w:rPr>
      </w:pPr>
      <w:r w:rsidRPr="00D92F94">
        <w:rPr>
          <w:rtl/>
          <w:lang w:bidi="fa-IR"/>
        </w:rPr>
        <w:t>حضرت مهدى نامهاى متعددى دارد كه به مناسبتهاى مختلف بدان نامها خوانده شده است و اين از شئون شخصيتهاى بزرگ است كه بخاطر صفات و ويژگيها و ابعاد گوناگون شخصيتشان</w:t>
      </w:r>
      <w:r w:rsidR="00132F7E">
        <w:rPr>
          <w:rtl/>
          <w:lang w:bidi="fa-IR"/>
        </w:rPr>
        <w:t>،</w:t>
      </w:r>
      <w:r w:rsidRPr="00D92F94">
        <w:rPr>
          <w:rtl/>
          <w:lang w:bidi="fa-IR"/>
        </w:rPr>
        <w:t xml:space="preserve"> نامشان نيز متعدد مى گردد.</w:t>
      </w:r>
    </w:p>
    <w:p w:rsidR="00D92F94" w:rsidRPr="00D92F94" w:rsidRDefault="00D92F94" w:rsidP="00D92F94">
      <w:pPr>
        <w:pStyle w:val="libNormal"/>
        <w:rPr>
          <w:lang w:bidi="fa-IR"/>
        </w:rPr>
      </w:pPr>
      <w:r w:rsidRPr="00D92F94">
        <w:rPr>
          <w:rtl/>
          <w:lang w:bidi="fa-IR"/>
        </w:rPr>
        <w:t>براى نمونه</w:t>
      </w:r>
      <w:r w:rsidR="00132F7E">
        <w:rPr>
          <w:rtl/>
          <w:lang w:bidi="fa-IR"/>
        </w:rPr>
        <w:t>:</w:t>
      </w:r>
      <w:r w:rsidRPr="00D92F94">
        <w:rPr>
          <w:rtl/>
          <w:lang w:bidi="fa-IR"/>
        </w:rPr>
        <w:t xml:space="preserve"> در قرآن شريف و انجيل براى پيامبر گرامى اسلام </w:t>
      </w:r>
      <w:r w:rsidR="00D92670" w:rsidRPr="00D92670">
        <w:rPr>
          <w:rStyle w:val="libAlaemChar"/>
          <w:rtl/>
        </w:rPr>
        <w:t>صلى‌الله‌عليه‌وآله‌وسلم</w:t>
      </w:r>
      <w:r w:rsidRPr="00D92F94">
        <w:rPr>
          <w:rtl/>
          <w:lang w:bidi="fa-IR"/>
        </w:rPr>
        <w:t xml:space="preserve"> نامهاى متعددى است</w:t>
      </w:r>
      <w:r w:rsidR="00132F7E">
        <w:rPr>
          <w:rtl/>
          <w:lang w:bidi="fa-IR"/>
        </w:rPr>
        <w:t>،</w:t>
      </w:r>
      <w:r w:rsidRPr="00D92F94">
        <w:rPr>
          <w:rtl/>
          <w:lang w:bidi="fa-IR"/>
        </w:rPr>
        <w:t xml:space="preserve"> نامهايى چون</w:t>
      </w:r>
      <w:r w:rsidR="00132F7E">
        <w:rPr>
          <w:rtl/>
          <w:lang w:bidi="fa-IR"/>
        </w:rPr>
        <w:t>:</w:t>
      </w:r>
      <w:r w:rsidRPr="00D92F94">
        <w:rPr>
          <w:rtl/>
          <w:lang w:bidi="fa-IR"/>
        </w:rPr>
        <w:t xml:space="preserve"> (</w:t>
      </w:r>
      <w:r w:rsidRPr="00D70D6A">
        <w:rPr>
          <w:rStyle w:val="libBold1Char"/>
          <w:rtl/>
        </w:rPr>
        <w:t>محمد</w:t>
      </w:r>
      <w:r w:rsidR="0046049D">
        <w:rPr>
          <w:rtl/>
          <w:lang w:bidi="fa-IR"/>
        </w:rPr>
        <w:t>)</w:t>
      </w:r>
      <w:r w:rsidRPr="00D92F94">
        <w:rPr>
          <w:rtl/>
          <w:lang w:bidi="fa-IR"/>
        </w:rPr>
        <w:t>، (</w:t>
      </w:r>
      <w:r w:rsidRPr="00D70D6A">
        <w:rPr>
          <w:rStyle w:val="libBold1Char"/>
          <w:rtl/>
        </w:rPr>
        <w:t>احمد</w:t>
      </w:r>
      <w:r w:rsidR="0046049D">
        <w:rPr>
          <w:rtl/>
          <w:lang w:bidi="fa-IR"/>
        </w:rPr>
        <w:t>)</w:t>
      </w:r>
      <w:r w:rsidRPr="00D92F94">
        <w:rPr>
          <w:rtl/>
          <w:lang w:bidi="fa-IR"/>
        </w:rPr>
        <w:t>، (</w:t>
      </w:r>
      <w:r w:rsidRPr="00D70D6A">
        <w:rPr>
          <w:rStyle w:val="libBold1Char"/>
          <w:rtl/>
        </w:rPr>
        <w:t>طه</w:t>
      </w:r>
      <w:r w:rsidR="0046049D">
        <w:rPr>
          <w:rtl/>
          <w:lang w:bidi="fa-IR"/>
        </w:rPr>
        <w:t>)</w:t>
      </w:r>
      <w:r w:rsidRPr="00D92F94">
        <w:rPr>
          <w:rtl/>
          <w:lang w:bidi="fa-IR"/>
        </w:rPr>
        <w:t>، (</w:t>
      </w:r>
      <w:r w:rsidRPr="00D70D6A">
        <w:rPr>
          <w:rStyle w:val="libBold1Char"/>
          <w:rtl/>
        </w:rPr>
        <w:t>يس</w:t>
      </w:r>
      <w:r w:rsidR="0046049D">
        <w:rPr>
          <w:rtl/>
          <w:lang w:bidi="fa-IR"/>
        </w:rPr>
        <w:t>)</w:t>
      </w:r>
      <w:r w:rsidRPr="00D92F94">
        <w:rPr>
          <w:rtl/>
          <w:lang w:bidi="fa-IR"/>
        </w:rPr>
        <w:t>، (</w:t>
      </w:r>
      <w:r w:rsidRPr="00D70D6A">
        <w:rPr>
          <w:rStyle w:val="libBold1Char"/>
          <w:rtl/>
        </w:rPr>
        <w:t>بشير</w:t>
      </w:r>
      <w:r w:rsidR="0046049D">
        <w:rPr>
          <w:rtl/>
          <w:lang w:bidi="fa-IR"/>
        </w:rPr>
        <w:t>)</w:t>
      </w:r>
      <w:r w:rsidRPr="00D92F94">
        <w:rPr>
          <w:rtl/>
          <w:lang w:bidi="fa-IR"/>
        </w:rPr>
        <w:t>، (</w:t>
      </w:r>
      <w:r w:rsidRPr="00D70D6A">
        <w:rPr>
          <w:rStyle w:val="libBold1Char"/>
          <w:rtl/>
        </w:rPr>
        <w:t>نذير</w:t>
      </w:r>
      <w:r w:rsidR="0046049D">
        <w:rPr>
          <w:rtl/>
          <w:lang w:bidi="fa-IR"/>
        </w:rPr>
        <w:t>)</w:t>
      </w:r>
      <w:r w:rsidRPr="00D92F94">
        <w:rPr>
          <w:rtl/>
          <w:lang w:bidi="fa-IR"/>
        </w:rPr>
        <w:t xml:space="preserve"> و در انجيل نيز (</w:t>
      </w:r>
      <w:r w:rsidRPr="00D70D6A">
        <w:rPr>
          <w:rStyle w:val="libBold1Char"/>
          <w:rtl/>
        </w:rPr>
        <w:t>فارقليطا</w:t>
      </w:r>
      <w:r w:rsidR="0046049D">
        <w:rPr>
          <w:rtl/>
          <w:lang w:bidi="fa-IR"/>
        </w:rPr>
        <w:t>)</w:t>
      </w:r>
      <w:r w:rsidRPr="00D92F94">
        <w:rPr>
          <w:rtl/>
          <w:lang w:bidi="fa-IR"/>
        </w:rPr>
        <w:t xml:space="preserve"> و (</w:t>
      </w:r>
      <w:r w:rsidRPr="00D70D6A">
        <w:rPr>
          <w:rStyle w:val="libBold1Char"/>
          <w:rtl/>
        </w:rPr>
        <w:t>بركلوطوس</w:t>
      </w:r>
      <w:r w:rsidR="0046049D">
        <w:rPr>
          <w:rtl/>
          <w:lang w:bidi="fa-IR"/>
        </w:rPr>
        <w:t>)</w:t>
      </w:r>
      <w:r w:rsidRPr="00D92F94">
        <w:rPr>
          <w:rtl/>
          <w:lang w:bidi="fa-IR"/>
        </w:rPr>
        <w:t xml:space="preserve"> به زبان سريانى و يونانى</w:t>
      </w:r>
      <w:r w:rsidR="00132F7E">
        <w:rPr>
          <w:rtl/>
          <w:lang w:bidi="fa-IR"/>
        </w:rPr>
        <w:t>.</w:t>
      </w:r>
    </w:p>
    <w:p w:rsidR="00D92F94" w:rsidRPr="00D92F94" w:rsidRDefault="00D92F94" w:rsidP="00D92F94">
      <w:pPr>
        <w:pStyle w:val="libNormal"/>
        <w:rPr>
          <w:lang w:bidi="fa-IR"/>
        </w:rPr>
      </w:pPr>
      <w:r w:rsidRPr="00D92F94">
        <w:rPr>
          <w:rtl/>
          <w:lang w:bidi="fa-IR"/>
        </w:rPr>
        <w:t>و نيز قهرمان جاودانه اسلام</w:t>
      </w:r>
      <w:r w:rsidR="00132F7E">
        <w:rPr>
          <w:rtl/>
          <w:lang w:bidi="fa-IR"/>
        </w:rPr>
        <w:t>،</w:t>
      </w:r>
      <w:r w:rsidRPr="00D92F94">
        <w:rPr>
          <w:rtl/>
          <w:lang w:bidi="fa-IR"/>
        </w:rPr>
        <w:t xml:space="preserve">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نيز نامهاى متعددى دارد از آن جمله</w:t>
      </w:r>
      <w:r w:rsidR="00132F7E">
        <w:rPr>
          <w:rtl/>
          <w:lang w:bidi="fa-IR"/>
        </w:rPr>
        <w:t>:</w:t>
      </w:r>
      <w:r w:rsidRPr="00D92F94">
        <w:rPr>
          <w:rtl/>
          <w:lang w:bidi="fa-IR"/>
        </w:rPr>
        <w:t xml:space="preserve"> (</w:t>
      </w:r>
      <w:r w:rsidRPr="00D70D6A">
        <w:rPr>
          <w:rStyle w:val="libBold1Char"/>
          <w:rtl/>
        </w:rPr>
        <w:t>على</w:t>
      </w:r>
      <w:r w:rsidR="0046049D">
        <w:rPr>
          <w:rtl/>
          <w:lang w:bidi="fa-IR"/>
        </w:rPr>
        <w:t>)</w:t>
      </w:r>
      <w:r w:rsidRPr="00D92F94">
        <w:rPr>
          <w:rtl/>
          <w:lang w:bidi="fa-IR"/>
        </w:rPr>
        <w:t>، (</w:t>
      </w:r>
      <w:r w:rsidRPr="00D70D6A">
        <w:rPr>
          <w:rStyle w:val="libBold1Char"/>
          <w:rtl/>
        </w:rPr>
        <w:t>حيدر</w:t>
      </w:r>
      <w:r w:rsidR="0046049D">
        <w:rPr>
          <w:rtl/>
          <w:lang w:bidi="fa-IR"/>
        </w:rPr>
        <w:t>)</w:t>
      </w:r>
      <w:r w:rsidRPr="00D92F94">
        <w:rPr>
          <w:rtl/>
          <w:lang w:bidi="fa-IR"/>
        </w:rPr>
        <w:t>، (</w:t>
      </w:r>
      <w:r w:rsidRPr="00D70D6A">
        <w:rPr>
          <w:rStyle w:val="libBold1Char"/>
          <w:rtl/>
        </w:rPr>
        <w:t>مرتضى</w:t>
      </w:r>
      <w:r w:rsidR="0046049D">
        <w:rPr>
          <w:rtl/>
          <w:lang w:bidi="fa-IR"/>
        </w:rPr>
        <w:t>)</w:t>
      </w:r>
      <w:r w:rsidRPr="00D92F94">
        <w:rPr>
          <w:rtl/>
          <w:lang w:bidi="fa-IR"/>
        </w:rPr>
        <w:t xml:space="preserve"> و (</w:t>
      </w:r>
      <w:r w:rsidRPr="00D70D6A">
        <w:rPr>
          <w:rStyle w:val="libBold1Char"/>
          <w:rtl/>
        </w:rPr>
        <w:t>ايليا</w:t>
      </w:r>
      <w:r w:rsidR="0046049D">
        <w:rPr>
          <w:rtl/>
          <w:lang w:bidi="fa-IR"/>
        </w:rPr>
        <w:t>)</w:t>
      </w:r>
      <w:r w:rsidRPr="00D92F94">
        <w:rPr>
          <w:rtl/>
          <w:lang w:bidi="fa-IR"/>
        </w:rPr>
        <w:t xml:space="preserve"> به لغت سريانى و نامهايى ديگر.</w:t>
      </w:r>
    </w:p>
    <w:p w:rsidR="00D92F94" w:rsidRPr="00D92F94" w:rsidRDefault="00D92F94" w:rsidP="00D92F94">
      <w:pPr>
        <w:pStyle w:val="libNormal"/>
        <w:rPr>
          <w:lang w:bidi="fa-IR"/>
        </w:rPr>
      </w:pPr>
      <w:r w:rsidRPr="00D92F94">
        <w:rPr>
          <w:rtl/>
          <w:lang w:bidi="fa-IR"/>
        </w:rPr>
        <w:t xml:space="preserve">و بانوى بانوان فاطمه </w:t>
      </w:r>
      <w:r w:rsidR="00D70D6A" w:rsidRPr="00D70D6A">
        <w:rPr>
          <w:rStyle w:val="libAlaemChar"/>
          <w:rtl/>
        </w:rPr>
        <w:t>عليها‌السلام</w:t>
      </w:r>
      <w:r w:rsidRPr="00D92F94">
        <w:rPr>
          <w:rtl/>
          <w:lang w:bidi="fa-IR"/>
        </w:rPr>
        <w:t xml:space="preserve"> نيز نامهاى متعددى دارد از آن جمله</w:t>
      </w:r>
      <w:r w:rsidR="00132F7E">
        <w:rPr>
          <w:rtl/>
          <w:lang w:bidi="fa-IR"/>
        </w:rPr>
        <w:t>:</w:t>
      </w:r>
      <w:r w:rsidRPr="00D92F94">
        <w:rPr>
          <w:rtl/>
          <w:lang w:bidi="fa-IR"/>
        </w:rPr>
        <w:t xml:space="preserve"> (</w:t>
      </w:r>
      <w:r w:rsidRPr="00D70D6A">
        <w:rPr>
          <w:rStyle w:val="libBold1Char"/>
          <w:rtl/>
        </w:rPr>
        <w:t>فاطمه</w:t>
      </w:r>
      <w:r w:rsidR="0046049D">
        <w:rPr>
          <w:rtl/>
          <w:lang w:bidi="fa-IR"/>
        </w:rPr>
        <w:t>)</w:t>
      </w:r>
      <w:r w:rsidRPr="00D92F94">
        <w:rPr>
          <w:rtl/>
          <w:lang w:bidi="fa-IR"/>
        </w:rPr>
        <w:t>، (</w:t>
      </w:r>
      <w:r w:rsidRPr="00D70D6A">
        <w:rPr>
          <w:rStyle w:val="libBold1Char"/>
          <w:rtl/>
        </w:rPr>
        <w:t>بتول</w:t>
      </w:r>
      <w:r w:rsidR="0046049D">
        <w:rPr>
          <w:rtl/>
          <w:lang w:bidi="fa-IR"/>
        </w:rPr>
        <w:t>)</w:t>
      </w:r>
      <w:r w:rsidRPr="00D92F94">
        <w:rPr>
          <w:rtl/>
          <w:lang w:bidi="fa-IR"/>
        </w:rPr>
        <w:t>، (</w:t>
      </w:r>
      <w:r w:rsidRPr="00D70D6A">
        <w:rPr>
          <w:rStyle w:val="libBold1Char"/>
          <w:rtl/>
        </w:rPr>
        <w:t>مباركه</w:t>
      </w:r>
      <w:r w:rsidR="0046049D">
        <w:rPr>
          <w:rtl/>
          <w:lang w:bidi="fa-IR"/>
        </w:rPr>
        <w:t>)</w:t>
      </w:r>
      <w:r w:rsidRPr="00D92F94">
        <w:rPr>
          <w:rtl/>
          <w:lang w:bidi="fa-IR"/>
        </w:rPr>
        <w:t>، (</w:t>
      </w:r>
      <w:r w:rsidRPr="00D70D6A">
        <w:rPr>
          <w:rStyle w:val="libBold1Char"/>
          <w:rtl/>
        </w:rPr>
        <w:t>محدثه</w:t>
      </w:r>
      <w:r w:rsidR="0046049D">
        <w:rPr>
          <w:rtl/>
          <w:lang w:bidi="fa-IR"/>
        </w:rPr>
        <w:t>)</w:t>
      </w:r>
      <w:r w:rsidRPr="00D92F94">
        <w:rPr>
          <w:rtl/>
          <w:lang w:bidi="fa-IR"/>
        </w:rPr>
        <w:t>، (</w:t>
      </w:r>
      <w:r w:rsidRPr="00D70D6A">
        <w:rPr>
          <w:rStyle w:val="libBold1Char"/>
          <w:rtl/>
        </w:rPr>
        <w:t>طاهره</w:t>
      </w:r>
      <w:r w:rsidR="0046049D">
        <w:rPr>
          <w:rtl/>
          <w:lang w:bidi="fa-IR"/>
        </w:rPr>
        <w:t>)</w:t>
      </w:r>
      <w:r w:rsidRPr="00D92F94">
        <w:rPr>
          <w:rtl/>
          <w:lang w:bidi="fa-IR"/>
        </w:rPr>
        <w:t>، (</w:t>
      </w:r>
      <w:r w:rsidRPr="00D70D6A">
        <w:rPr>
          <w:rStyle w:val="libBold1Char"/>
          <w:rtl/>
        </w:rPr>
        <w:t>صديقه</w:t>
      </w:r>
      <w:r w:rsidR="0046049D">
        <w:rPr>
          <w:rtl/>
          <w:lang w:bidi="fa-IR"/>
        </w:rPr>
        <w:t>)</w:t>
      </w:r>
      <w:r w:rsidRPr="00D92F94">
        <w:rPr>
          <w:rtl/>
          <w:lang w:bidi="fa-IR"/>
        </w:rPr>
        <w:t xml:space="preserve"> و...</w:t>
      </w:r>
    </w:p>
    <w:p w:rsidR="00D92F94" w:rsidRPr="00D92F94" w:rsidRDefault="00D92F94" w:rsidP="00D92F94">
      <w:pPr>
        <w:pStyle w:val="libNormal"/>
        <w:rPr>
          <w:lang w:bidi="fa-IR"/>
        </w:rPr>
      </w:pPr>
      <w:r w:rsidRPr="00D92F94">
        <w:rPr>
          <w:rtl/>
          <w:lang w:bidi="fa-IR"/>
        </w:rPr>
        <w:t xml:space="preserve">در مورد حضرت مهدى </w:t>
      </w:r>
      <w:r w:rsidR="004155EF" w:rsidRPr="004155EF">
        <w:rPr>
          <w:rStyle w:val="libAlaemChar"/>
          <w:rtl/>
        </w:rPr>
        <w:t>عليه‌السلام</w:t>
      </w:r>
      <w:r w:rsidRPr="00D92F94">
        <w:rPr>
          <w:rtl/>
          <w:lang w:bidi="fa-IR"/>
        </w:rPr>
        <w:t xml:space="preserve"> و نام بلند آوازه اش</w:t>
      </w:r>
      <w:r w:rsidR="00132F7E">
        <w:rPr>
          <w:rtl/>
          <w:lang w:bidi="fa-IR"/>
        </w:rPr>
        <w:t>،</w:t>
      </w:r>
      <w:r w:rsidRPr="00D92F94">
        <w:rPr>
          <w:rtl/>
          <w:lang w:bidi="fa-IR"/>
        </w:rPr>
        <w:t xml:space="preserve"> روايات بسيارى از پيامبر گرامى و امامان نور </w:t>
      </w:r>
      <w:r w:rsidR="002A052C" w:rsidRPr="002A052C">
        <w:rPr>
          <w:rStyle w:val="libAlaemChar"/>
          <w:rtl/>
        </w:rPr>
        <w:t>عليهم‌السلام</w:t>
      </w:r>
      <w:r w:rsidRPr="00D92F94">
        <w:rPr>
          <w:rtl/>
          <w:lang w:bidi="fa-IR"/>
        </w:rPr>
        <w:t xml:space="preserve"> آمده است كه در آنها از آن اصلاحگر بزرگ عصرها و نسلها به (</w:t>
      </w:r>
      <w:r w:rsidRPr="00D70D6A">
        <w:rPr>
          <w:rStyle w:val="libBold1Char"/>
          <w:rtl/>
        </w:rPr>
        <w:t>مهدى</w:t>
      </w:r>
      <w:r w:rsidR="0046049D">
        <w:rPr>
          <w:rtl/>
          <w:lang w:bidi="fa-IR"/>
        </w:rPr>
        <w:t>)</w:t>
      </w:r>
      <w:r w:rsidRPr="00D92F94">
        <w:rPr>
          <w:rtl/>
          <w:lang w:bidi="fa-IR"/>
        </w:rPr>
        <w:t>، (</w:t>
      </w:r>
      <w:r w:rsidRPr="00D70D6A">
        <w:rPr>
          <w:rStyle w:val="libBold1Char"/>
          <w:rtl/>
        </w:rPr>
        <w:t>حجت</w:t>
      </w:r>
      <w:r w:rsidR="0046049D">
        <w:rPr>
          <w:rtl/>
          <w:lang w:bidi="fa-IR"/>
        </w:rPr>
        <w:t>)</w:t>
      </w:r>
      <w:r w:rsidRPr="00D92F94">
        <w:rPr>
          <w:rtl/>
          <w:lang w:bidi="fa-IR"/>
        </w:rPr>
        <w:t>، (</w:t>
      </w:r>
      <w:r w:rsidRPr="00D70D6A">
        <w:rPr>
          <w:rStyle w:val="libBold1Char"/>
          <w:rtl/>
        </w:rPr>
        <w:t>قائم</w:t>
      </w:r>
      <w:r w:rsidR="0046049D">
        <w:rPr>
          <w:rtl/>
          <w:lang w:bidi="fa-IR"/>
        </w:rPr>
        <w:t>)</w:t>
      </w:r>
      <w:r w:rsidRPr="00D92F94">
        <w:rPr>
          <w:rtl/>
          <w:lang w:bidi="fa-IR"/>
        </w:rPr>
        <w:t>، (</w:t>
      </w:r>
      <w:r w:rsidRPr="00D70D6A">
        <w:rPr>
          <w:rStyle w:val="libBold1Char"/>
          <w:rtl/>
        </w:rPr>
        <w:t>منتظر</w:t>
      </w:r>
      <w:r w:rsidR="0046049D">
        <w:rPr>
          <w:rtl/>
          <w:lang w:bidi="fa-IR"/>
        </w:rPr>
        <w:t>)</w:t>
      </w:r>
      <w:r w:rsidRPr="00D92F94">
        <w:rPr>
          <w:rtl/>
          <w:lang w:bidi="fa-IR"/>
        </w:rPr>
        <w:t>، (</w:t>
      </w:r>
      <w:r w:rsidRPr="00D70D6A">
        <w:rPr>
          <w:rStyle w:val="libBold1Char"/>
          <w:rtl/>
        </w:rPr>
        <w:t>خلف صالح</w:t>
      </w:r>
      <w:r w:rsidR="0046049D">
        <w:rPr>
          <w:rtl/>
          <w:lang w:bidi="fa-IR"/>
        </w:rPr>
        <w:t>)</w:t>
      </w:r>
      <w:r w:rsidRPr="00D92F94">
        <w:rPr>
          <w:rtl/>
          <w:lang w:bidi="fa-IR"/>
        </w:rPr>
        <w:t>، (</w:t>
      </w:r>
      <w:r w:rsidRPr="00D70D6A">
        <w:rPr>
          <w:rStyle w:val="libBold1Char"/>
          <w:rtl/>
        </w:rPr>
        <w:t>صاحب الامر</w:t>
      </w:r>
      <w:r w:rsidR="0046049D">
        <w:rPr>
          <w:rtl/>
          <w:lang w:bidi="fa-IR"/>
        </w:rPr>
        <w:t>)</w:t>
      </w:r>
      <w:r w:rsidRPr="00D92F94">
        <w:rPr>
          <w:rtl/>
          <w:lang w:bidi="fa-IR"/>
        </w:rPr>
        <w:t>، (</w:t>
      </w:r>
      <w:r w:rsidRPr="00D70D6A">
        <w:rPr>
          <w:rStyle w:val="libBold1Char"/>
          <w:rtl/>
        </w:rPr>
        <w:t>سيد</w:t>
      </w:r>
      <w:r w:rsidR="0046049D">
        <w:rPr>
          <w:rtl/>
          <w:lang w:bidi="fa-IR"/>
        </w:rPr>
        <w:t>)</w:t>
      </w:r>
      <w:r w:rsidRPr="00D92F94">
        <w:rPr>
          <w:rtl/>
          <w:lang w:bidi="fa-IR"/>
        </w:rPr>
        <w:t>، (</w:t>
      </w:r>
      <w:r w:rsidRPr="00D70D6A">
        <w:rPr>
          <w:rStyle w:val="libBold1Char"/>
          <w:rtl/>
        </w:rPr>
        <w:t>الامام الثانى عشر</w:t>
      </w:r>
      <w:r w:rsidR="0046049D">
        <w:rPr>
          <w:rtl/>
          <w:lang w:bidi="fa-IR"/>
        </w:rPr>
        <w:t>)</w:t>
      </w:r>
      <w:r w:rsidRPr="00D92F94">
        <w:rPr>
          <w:rtl/>
          <w:lang w:bidi="fa-IR"/>
        </w:rPr>
        <w:t xml:space="preserve"> و... تعبير شده است و بارها تصريح شده است كه نام آن حضرت نام پيامبر است و كنيه اش (</w:t>
      </w:r>
      <w:r w:rsidRPr="00D70D6A">
        <w:rPr>
          <w:rStyle w:val="libBold1Char"/>
          <w:rtl/>
        </w:rPr>
        <w:t>ابوالقاسم</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كه ما با ترسيم برخى از روايات به برخى از نامهاى مقدس آن حضرت اشاره مى كنيم</w:t>
      </w:r>
      <w:r w:rsidR="00132F7E">
        <w:rPr>
          <w:rtl/>
          <w:lang w:bidi="fa-IR"/>
        </w:rPr>
        <w:t>:</w:t>
      </w:r>
    </w:p>
    <w:p w:rsidR="00D92F94" w:rsidRPr="00D92F94" w:rsidRDefault="00D70D6A" w:rsidP="00D92F94">
      <w:pPr>
        <w:pStyle w:val="libNormal"/>
        <w:rPr>
          <w:lang w:bidi="fa-IR"/>
        </w:rPr>
      </w:pPr>
      <w:r>
        <w:rPr>
          <w:rFonts w:hint="cs"/>
          <w:rtl/>
          <w:lang w:bidi="fa-IR"/>
        </w:rPr>
        <w:t>1.</w:t>
      </w:r>
      <w:r w:rsidR="00D92F94" w:rsidRPr="00D92F94">
        <w:rPr>
          <w:rtl/>
          <w:lang w:bidi="fa-IR"/>
        </w:rPr>
        <w:t xml:space="preserve"> مهدى</w:t>
      </w:r>
    </w:p>
    <w:p w:rsidR="00D92F94" w:rsidRPr="00D92F94" w:rsidRDefault="00D70D6A" w:rsidP="00D70D6A">
      <w:pPr>
        <w:pStyle w:val="libNormal"/>
        <w:rPr>
          <w:lang w:bidi="fa-IR"/>
        </w:rPr>
      </w:pPr>
      <w:r>
        <w:rPr>
          <w:rFonts w:hint="cs"/>
          <w:rtl/>
          <w:lang w:bidi="fa-IR"/>
        </w:rPr>
        <w:t>1-</w:t>
      </w:r>
      <w:r w:rsidR="00D92F94" w:rsidRPr="00D92F94">
        <w:rPr>
          <w:rtl/>
          <w:lang w:bidi="fa-IR"/>
        </w:rPr>
        <w:t xml:space="preserve"> از (ابى سعيد خدرى</w:t>
      </w:r>
      <w:r w:rsidR="0046049D">
        <w:rPr>
          <w:rtl/>
          <w:lang w:bidi="fa-IR"/>
        </w:rPr>
        <w:t>)</w:t>
      </w:r>
      <w:r w:rsidR="00D92F94" w:rsidRPr="00D92F94">
        <w:rPr>
          <w:rtl/>
          <w:lang w:bidi="fa-IR"/>
        </w:rPr>
        <w:t xml:space="preserve"> و او نيز از پيامبر گرامى </w:t>
      </w:r>
      <w:r w:rsidR="00D92670" w:rsidRPr="00D92670">
        <w:rPr>
          <w:rStyle w:val="libAlaemChar"/>
          <w:rtl/>
        </w:rPr>
        <w:t>صلى‌الله‌عليه‌وآله‌وسلم</w:t>
      </w:r>
      <w:r w:rsidR="00D92F94" w:rsidRPr="00D92F94">
        <w:rPr>
          <w:rtl/>
          <w:lang w:bidi="fa-IR"/>
        </w:rPr>
        <w:t xml:space="preserve"> آورده است كه فرمود: (نام مهدى نام من است</w:t>
      </w:r>
      <w:r w:rsidR="00132F7E">
        <w:rPr>
          <w:rtl/>
          <w:lang w:bidi="fa-IR"/>
        </w:rPr>
        <w:t>.</w:t>
      </w:r>
      <w:r w:rsidR="0046049D">
        <w:rPr>
          <w:rtl/>
          <w:lang w:bidi="fa-IR"/>
        </w:rPr>
        <w:t>)</w:t>
      </w:r>
    </w:p>
    <w:p w:rsidR="00D92F94" w:rsidRPr="00D92F94" w:rsidRDefault="00D70D6A" w:rsidP="00D70D6A">
      <w:pPr>
        <w:pStyle w:val="libNormal"/>
        <w:rPr>
          <w:lang w:bidi="fa-IR"/>
        </w:rPr>
      </w:pPr>
      <w:r>
        <w:rPr>
          <w:rFonts w:hint="cs"/>
          <w:rtl/>
          <w:lang w:bidi="fa-IR"/>
        </w:rPr>
        <w:t>«</w:t>
      </w:r>
      <w:r w:rsidR="00D92F94" w:rsidRPr="00D70D6A">
        <w:rPr>
          <w:rStyle w:val="libHadeesChar"/>
          <w:rtl/>
        </w:rPr>
        <w:t>اسم المهدى</w:t>
      </w:r>
      <w:r w:rsidR="00132F7E" w:rsidRPr="00D70D6A">
        <w:rPr>
          <w:rStyle w:val="libHadeesChar"/>
          <w:rtl/>
        </w:rPr>
        <w:t>،</w:t>
      </w:r>
      <w:r w:rsidR="00D92F94" w:rsidRPr="00D70D6A">
        <w:rPr>
          <w:rStyle w:val="libHadeesChar"/>
          <w:rtl/>
        </w:rPr>
        <w:t xml:space="preserve"> اسمى</w:t>
      </w:r>
      <w:r>
        <w:rPr>
          <w:rFonts w:hint="cs"/>
          <w:rtl/>
          <w:lang w:bidi="fa-IR"/>
        </w:rPr>
        <w:t>»</w:t>
      </w:r>
    </w:p>
    <w:p w:rsidR="00D92F94" w:rsidRPr="00D92F94" w:rsidRDefault="00D70D6A" w:rsidP="00D70D6A">
      <w:pPr>
        <w:pStyle w:val="libNormal"/>
        <w:rPr>
          <w:lang w:bidi="fa-IR"/>
        </w:rPr>
      </w:pPr>
      <w:r>
        <w:rPr>
          <w:rFonts w:hint="cs"/>
          <w:rtl/>
          <w:lang w:bidi="fa-IR"/>
        </w:rPr>
        <w:t>2-</w:t>
      </w:r>
      <w:r w:rsidR="00D92F94" w:rsidRPr="00D92F94">
        <w:rPr>
          <w:rtl/>
          <w:lang w:bidi="fa-IR"/>
        </w:rPr>
        <w:t xml:space="preserve"> اميرال</w:t>
      </w:r>
      <w:r w:rsidR="00C4160A">
        <w:rPr>
          <w:rtl/>
          <w:lang w:bidi="fa-IR"/>
        </w:rPr>
        <w:t>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فرمود: نام مهدى (محمد</w:t>
      </w:r>
      <w:r w:rsidR="0046049D">
        <w:rPr>
          <w:rtl/>
          <w:lang w:bidi="fa-IR"/>
        </w:rPr>
        <w:t>)</w:t>
      </w:r>
      <w:r w:rsidR="00D92F94" w:rsidRPr="00D92F94">
        <w:rPr>
          <w:rtl/>
          <w:lang w:bidi="fa-IR"/>
        </w:rPr>
        <w:t xml:space="preserve"> است</w:t>
      </w:r>
      <w:r w:rsidR="00132F7E">
        <w:rPr>
          <w:rtl/>
          <w:lang w:bidi="fa-IR"/>
        </w:rPr>
        <w:t>.</w:t>
      </w:r>
    </w:p>
    <w:p w:rsidR="00D92F94" w:rsidRPr="00D92F94" w:rsidRDefault="00D70D6A" w:rsidP="00D92F94">
      <w:pPr>
        <w:pStyle w:val="libNormal"/>
        <w:rPr>
          <w:lang w:bidi="fa-IR"/>
        </w:rPr>
      </w:pPr>
      <w:r>
        <w:rPr>
          <w:rFonts w:hint="cs"/>
          <w:rtl/>
          <w:lang w:bidi="fa-IR"/>
        </w:rPr>
        <w:lastRenderedPageBreak/>
        <w:t>«</w:t>
      </w:r>
      <w:r w:rsidR="00D92F94" w:rsidRPr="00D70D6A">
        <w:rPr>
          <w:rStyle w:val="libHadeesChar"/>
          <w:rtl/>
        </w:rPr>
        <w:t>اسم المهدى</w:t>
      </w:r>
      <w:r w:rsidR="00132F7E" w:rsidRPr="00D70D6A">
        <w:rPr>
          <w:rStyle w:val="libHadeesChar"/>
          <w:rtl/>
        </w:rPr>
        <w:t>،</w:t>
      </w:r>
      <w:r w:rsidR="00D92F94" w:rsidRPr="00D70D6A">
        <w:rPr>
          <w:rStyle w:val="libHadeesChar"/>
          <w:rtl/>
        </w:rPr>
        <w:t xml:space="preserve"> محمد</w:t>
      </w:r>
      <w:r>
        <w:rPr>
          <w:rFonts w:hint="cs"/>
          <w:rtl/>
          <w:lang w:bidi="fa-IR"/>
        </w:rPr>
        <w:t xml:space="preserve">» </w:t>
      </w:r>
      <w:r w:rsidR="00D92F94" w:rsidRPr="00150594">
        <w:rPr>
          <w:rStyle w:val="libFootnotenumChar"/>
          <w:rtl/>
        </w:rPr>
        <w:t>(</w:t>
      </w:r>
      <w:r w:rsidR="00150594" w:rsidRPr="00150594">
        <w:rPr>
          <w:rStyle w:val="libFootnotenumChar"/>
          <w:rtl/>
          <w:lang w:bidi="fa-IR"/>
        </w:rPr>
        <w:t>38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آن گرامى</w:t>
      </w:r>
      <w:r w:rsidR="00132F7E">
        <w:rPr>
          <w:rtl/>
          <w:lang w:bidi="fa-IR"/>
        </w:rPr>
        <w:t>،</w:t>
      </w:r>
      <w:r w:rsidRPr="00D92F94">
        <w:rPr>
          <w:rtl/>
          <w:lang w:bidi="fa-IR"/>
        </w:rPr>
        <w:t xml:space="preserve"> (مهدى</w:t>
      </w:r>
      <w:r w:rsidR="0046049D">
        <w:rPr>
          <w:rtl/>
          <w:lang w:bidi="fa-IR"/>
        </w:rPr>
        <w:t>)</w:t>
      </w:r>
      <w:r w:rsidRPr="00D92F94">
        <w:rPr>
          <w:rtl/>
          <w:lang w:bidi="fa-IR"/>
        </w:rPr>
        <w:t xml:space="preserve"> ناميده شد، چرا كه خداوند او را به امور نهائى كه هيچ كس از آنها آگاهى ندارد هدايت و ارشاد مى نمايد، روايت اين است</w:t>
      </w:r>
      <w:r w:rsidR="00132F7E">
        <w:rPr>
          <w:rtl/>
          <w:lang w:bidi="fa-IR"/>
        </w:rPr>
        <w:t>:</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فرمود:</w:t>
      </w:r>
    </w:p>
    <w:p w:rsidR="00D92F94" w:rsidRPr="00D92F94" w:rsidRDefault="00D70D6A" w:rsidP="00D92F94">
      <w:pPr>
        <w:pStyle w:val="libNormal"/>
        <w:rPr>
          <w:lang w:bidi="fa-IR"/>
        </w:rPr>
      </w:pPr>
      <w:r>
        <w:rPr>
          <w:rFonts w:hint="cs"/>
          <w:rtl/>
          <w:lang w:bidi="fa-IR"/>
        </w:rPr>
        <w:t>«</w:t>
      </w:r>
      <w:r w:rsidR="00D92F94" w:rsidRPr="00D70D6A">
        <w:rPr>
          <w:rStyle w:val="libHadeesChar"/>
          <w:rtl/>
        </w:rPr>
        <w:t>اذا قام مهدينا اهل البيت</w:t>
      </w:r>
      <w:r w:rsidR="00132F7E" w:rsidRPr="00D70D6A">
        <w:rPr>
          <w:rStyle w:val="libHadeesChar"/>
          <w:rtl/>
        </w:rPr>
        <w:t>،</w:t>
      </w:r>
      <w:r w:rsidR="00D92F94" w:rsidRPr="00D70D6A">
        <w:rPr>
          <w:rStyle w:val="libHadeesChar"/>
          <w:rtl/>
        </w:rPr>
        <w:t xml:space="preserve"> قسم بالسوية و عدل فى الرعيه</w:t>
      </w:r>
      <w:r w:rsidR="00132F7E" w:rsidRPr="00D70D6A">
        <w:rPr>
          <w:rStyle w:val="libHadeesChar"/>
          <w:rtl/>
        </w:rPr>
        <w:t>،</w:t>
      </w:r>
      <w:r w:rsidR="00D92F94" w:rsidRPr="00D70D6A">
        <w:rPr>
          <w:rStyle w:val="libHadeesChar"/>
          <w:rtl/>
        </w:rPr>
        <w:t xml:space="preserve"> من اطاعه فقد اطاع الله و من عصاه فقد عصى الله و انما سمى المهدى الانه يهدى الى امر خفى</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مهدى ما خاندان پيامبر، بپاخيزد ثروتها را بطور برابر تقسيم مى كند و در جامعه به عدالت و دادگرى رفتار مى كند. هر كس او را فرمان برد خدا را فرمان برده است و هر كس او را نافرمانى كند، خدا را نافرمانى كرده است و او مهدى ناميده شد چرا كه به امور و شئون نهائى هدايت مى گردد.</w:t>
      </w:r>
      <w:r w:rsidR="00D70D6A">
        <w:rPr>
          <w:rFonts w:hint="cs"/>
          <w:rtl/>
          <w:lang w:bidi="fa-IR"/>
        </w:rPr>
        <w:t xml:space="preserve"> </w:t>
      </w:r>
      <w:r w:rsidRPr="00150594">
        <w:rPr>
          <w:rStyle w:val="libFootnotenumChar"/>
          <w:rtl/>
        </w:rPr>
        <w:t>(</w:t>
      </w:r>
      <w:r w:rsidR="00150594" w:rsidRPr="00150594">
        <w:rPr>
          <w:rStyle w:val="libFootnotenumChar"/>
          <w:rtl/>
          <w:lang w:bidi="fa-IR"/>
        </w:rPr>
        <w:t>39</w:t>
      </w:r>
      <w:r w:rsidRPr="00150594">
        <w:rPr>
          <w:rStyle w:val="libFootnotenumChar"/>
          <w:rtl/>
        </w:rPr>
        <w:t>)</w:t>
      </w:r>
    </w:p>
    <w:p w:rsidR="00D92F94" w:rsidRPr="00D92F94" w:rsidRDefault="00D70D6A" w:rsidP="00D70D6A">
      <w:pPr>
        <w:pStyle w:val="libBold1"/>
        <w:rPr>
          <w:lang w:bidi="fa-IR"/>
        </w:rPr>
      </w:pPr>
      <w:r>
        <w:rPr>
          <w:rFonts w:hint="cs"/>
          <w:rtl/>
          <w:lang w:bidi="fa-IR"/>
        </w:rPr>
        <w:t>2.</w:t>
      </w:r>
      <w:r w:rsidR="00D92F94" w:rsidRPr="00D92F94">
        <w:rPr>
          <w:rtl/>
          <w:lang w:bidi="fa-IR"/>
        </w:rPr>
        <w:t xml:space="preserve"> قائم</w:t>
      </w:r>
    </w:p>
    <w:p w:rsidR="00D92F94" w:rsidRPr="00D92F94" w:rsidRDefault="00D92F94" w:rsidP="00D92F94">
      <w:pPr>
        <w:pStyle w:val="libNormal"/>
        <w:rPr>
          <w:lang w:bidi="fa-IR"/>
        </w:rPr>
      </w:pPr>
      <w:r w:rsidRPr="00D92F94">
        <w:rPr>
          <w:rtl/>
          <w:lang w:bidi="fa-IR"/>
        </w:rPr>
        <w:t>آن حضرت (</w:t>
      </w:r>
      <w:r w:rsidRPr="00D70D6A">
        <w:rPr>
          <w:rStyle w:val="libBold1Char"/>
          <w:rtl/>
        </w:rPr>
        <w:t>قائم</w:t>
      </w:r>
      <w:r w:rsidR="0046049D">
        <w:rPr>
          <w:rtl/>
          <w:lang w:bidi="fa-IR"/>
        </w:rPr>
        <w:t>)</w:t>
      </w:r>
      <w:r w:rsidRPr="00D92F94">
        <w:rPr>
          <w:rtl/>
          <w:lang w:bidi="fa-IR"/>
        </w:rPr>
        <w:t xml:space="preserve"> ناميده شده است چرا كه به بزرگترين قيام اصلاحگرانه تاريخ بشر دست مى زند. او براى حق خالص كه ذره اى باطل در آن راه نمى يابد قيام مى كند و به حق و عدالت بپا مى خيزد. و اين چيزى است كه قيام شكوهمند او را از ديگر قيامها ممتاز مى سازد. چرا كه تاريخ بشر، قيامها و نهضتهايى را براى برخى شخصيتها ثبت كرده است اما قيام و نهضت و انقلاب آنان در هدف ها و وسايل</w:t>
      </w:r>
      <w:r w:rsidR="00132F7E">
        <w:rPr>
          <w:rtl/>
          <w:lang w:bidi="fa-IR"/>
        </w:rPr>
        <w:t>،</w:t>
      </w:r>
      <w:r w:rsidRPr="00D92F94">
        <w:rPr>
          <w:rtl/>
          <w:lang w:bidi="fa-IR"/>
        </w:rPr>
        <w:t xml:space="preserve"> براساس حق و راه مستقيم نبوده است</w:t>
      </w:r>
      <w:r w:rsidR="00132F7E">
        <w:rPr>
          <w:rtl/>
          <w:lang w:bidi="fa-IR"/>
        </w:rPr>
        <w:t>،</w:t>
      </w:r>
      <w:r w:rsidRPr="00D92F94">
        <w:rPr>
          <w:rtl/>
          <w:lang w:bidi="fa-IR"/>
        </w:rPr>
        <w:t xml:space="preserve"> اما امام مهدى </w:t>
      </w:r>
      <w:r w:rsidR="004155EF" w:rsidRPr="004155EF">
        <w:rPr>
          <w:rStyle w:val="libAlaemChar"/>
          <w:rtl/>
        </w:rPr>
        <w:t>عليه‌السلام</w:t>
      </w:r>
      <w:r w:rsidRPr="00D92F94">
        <w:rPr>
          <w:rtl/>
          <w:lang w:bidi="fa-IR"/>
        </w:rPr>
        <w:t xml:space="preserve"> بر اساس حق خالص و عدالت راستين و ناب بپامى خيزد و بس</w:t>
      </w:r>
      <w:r w:rsidR="00132F7E">
        <w:rPr>
          <w:rtl/>
          <w:lang w:bidi="fa-IR"/>
        </w:rPr>
        <w:t>.</w:t>
      </w:r>
    </w:p>
    <w:p w:rsidR="00D92F94" w:rsidRPr="00D92F94" w:rsidRDefault="00D92F94" w:rsidP="00D92F94">
      <w:pPr>
        <w:pStyle w:val="libNormal"/>
        <w:rPr>
          <w:lang w:bidi="fa-IR"/>
        </w:rPr>
      </w:pPr>
      <w:r w:rsidRPr="00D92F94">
        <w:rPr>
          <w:rtl/>
          <w:lang w:bidi="fa-IR"/>
        </w:rPr>
        <w:t>اين روايت را بنگريد:</w:t>
      </w:r>
    </w:p>
    <w:p w:rsidR="00D92F94" w:rsidRPr="00D92F94" w:rsidRDefault="00D92F94" w:rsidP="00D92F94">
      <w:pPr>
        <w:pStyle w:val="libNormal"/>
        <w:rPr>
          <w:lang w:bidi="fa-IR"/>
        </w:rPr>
      </w:pPr>
      <w:r w:rsidRPr="00D92F94">
        <w:rPr>
          <w:rtl/>
          <w:lang w:bidi="fa-IR"/>
        </w:rPr>
        <w:t>(ابو حمزه ثمالى</w:t>
      </w:r>
      <w:r w:rsidR="0046049D">
        <w:rPr>
          <w:rtl/>
          <w:lang w:bidi="fa-IR"/>
        </w:rPr>
        <w:t>)</w:t>
      </w:r>
      <w:r w:rsidRPr="00D92F94">
        <w:rPr>
          <w:rtl/>
          <w:lang w:bidi="fa-IR"/>
        </w:rPr>
        <w:t xml:space="preserve"> مى گويد:</w:t>
      </w:r>
    </w:p>
    <w:p w:rsidR="00D92F94" w:rsidRPr="00D92F94" w:rsidRDefault="00D92F94" w:rsidP="00D70D6A">
      <w:pPr>
        <w:pStyle w:val="libNormal"/>
        <w:rPr>
          <w:lang w:bidi="fa-IR"/>
        </w:rPr>
      </w:pPr>
      <w:r w:rsidRPr="00D92F94">
        <w:rPr>
          <w:rtl/>
          <w:lang w:bidi="fa-IR"/>
        </w:rPr>
        <w:t>س</w:t>
      </w:r>
      <w:r w:rsidR="00D70D6A">
        <w:rPr>
          <w:rFonts w:hint="cs"/>
          <w:rtl/>
          <w:lang w:bidi="fa-IR"/>
        </w:rPr>
        <w:t>أ</w:t>
      </w:r>
      <w:r w:rsidRPr="00D92F94">
        <w:rPr>
          <w:rtl/>
          <w:lang w:bidi="fa-IR"/>
        </w:rPr>
        <w:t xml:space="preserve">لت الباقر </w:t>
      </w:r>
      <w:r w:rsidR="004155EF" w:rsidRPr="004155EF">
        <w:rPr>
          <w:rStyle w:val="libAlaemChar"/>
          <w:rtl/>
        </w:rPr>
        <w:t>عليه‌السلام</w:t>
      </w:r>
      <w:r w:rsidR="00132F7E">
        <w:rPr>
          <w:rtl/>
          <w:lang w:bidi="fa-IR"/>
        </w:rPr>
        <w:t>:</w:t>
      </w:r>
      <w:r w:rsidRPr="00D92F94">
        <w:rPr>
          <w:rtl/>
          <w:lang w:bidi="fa-IR"/>
        </w:rPr>
        <w:t xml:space="preserve"> يابن رسول الله</w:t>
      </w:r>
      <w:r w:rsidR="00132F7E">
        <w:rPr>
          <w:rtl/>
          <w:lang w:bidi="fa-IR"/>
        </w:rPr>
        <w:t>!</w:t>
      </w:r>
      <w:r w:rsidRPr="00D92F94">
        <w:rPr>
          <w:rtl/>
          <w:lang w:bidi="fa-IR"/>
        </w:rPr>
        <w:t xml:space="preserve"> الستم كلكم قائمين بالحق</w:t>
      </w:r>
      <w:r w:rsidR="00132F7E">
        <w:rPr>
          <w:rtl/>
          <w:lang w:bidi="fa-IR"/>
        </w:rPr>
        <w:t>؟</w:t>
      </w:r>
    </w:p>
    <w:p w:rsidR="00D92F94" w:rsidRPr="00D92F94" w:rsidRDefault="00D92F94" w:rsidP="00D92F94">
      <w:pPr>
        <w:pStyle w:val="libNormal"/>
        <w:rPr>
          <w:lang w:bidi="fa-IR"/>
        </w:rPr>
      </w:pPr>
      <w:r w:rsidRPr="00D92F94">
        <w:rPr>
          <w:rtl/>
          <w:lang w:bidi="fa-IR"/>
        </w:rPr>
        <w:t>قالى</w:t>
      </w:r>
      <w:r w:rsidR="00132F7E">
        <w:rPr>
          <w:rtl/>
          <w:lang w:bidi="fa-IR"/>
        </w:rPr>
        <w:t>:</w:t>
      </w:r>
      <w:r w:rsidRPr="00D92F94">
        <w:rPr>
          <w:rtl/>
          <w:lang w:bidi="fa-IR"/>
        </w:rPr>
        <w:t xml:space="preserve"> بلى</w:t>
      </w:r>
    </w:p>
    <w:p w:rsidR="00D92F94" w:rsidRPr="00D92F94" w:rsidRDefault="00D92F94" w:rsidP="00D92F94">
      <w:pPr>
        <w:pStyle w:val="libNormal"/>
        <w:rPr>
          <w:lang w:bidi="fa-IR"/>
        </w:rPr>
      </w:pPr>
      <w:r w:rsidRPr="00D92F94">
        <w:rPr>
          <w:rtl/>
          <w:lang w:bidi="fa-IR"/>
        </w:rPr>
        <w:t>قلت</w:t>
      </w:r>
      <w:r w:rsidR="00132F7E">
        <w:rPr>
          <w:rtl/>
          <w:lang w:bidi="fa-IR"/>
        </w:rPr>
        <w:t>:</w:t>
      </w:r>
      <w:r w:rsidRPr="00D92F94">
        <w:rPr>
          <w:rtl/>
          <w:lang w:bidi="fa-IR"/>
        </w:rPr>
        <w:t xml:space="preserve"> فلم سمى القائم قائما؟</w:t>
      </w:r>
    </w:p>
    <w:p w:rsidR="00D92F94" w:rsidRPr="00D92F94" w:rsidRDefault="00D92F94" w:rsidP="00D92F94">
      <w:pPr>
        <w:pStyle w:val="libNormal"/>
        <w:rPr>
          <w:lang w:bidi="fa-IR"/>
        </w:rPr>
      </w:pPr>
      <w:r w:rsidRPr="00D92F94">
        <w:rPr>
          <w:rtl/>
          <w:lang w:bidi="fa-IR"/>
        </w:rPr>
        <w:lastRenderedPageBreak/>
        <w:t>قال</w:t>
      </w:r>
      <w:r w:rsidR="00132F7E">
        <w:rPr>
          <w:rtl/>
          <w:lang w:bidi="fa-IR"/>
        </w:rPr>
        <w:t>:</w:t>
      </w:r>
      <w:r w:rsidRPr="00D92F94">
        <w:rPr>
          <w:rtl/>
          <w:lang w:bidi="fa-IR"/>
        </w:rPr>
        <w:t xml:space="preserve"> </w:t>
      </w:r>
      <w:r w:rsidR="00D70D6A">
        <w:rPr>
          <w:rFonts w:hint="cs"/>
          <w:rtl/>
          <w:lang w:bidi="fa-IR"/>
        </w:rPr>
        <w:t>«</w:t>
      </w:r>
      <w:r w:rsidRPr="00D70D6A">
        <w:rPr>
          <w:rStyle w:val="libHadeesChar"/>
          <w:rtl/>
        </w:rPr>
        <w:t>لما قتل جدى الحسين</w:t>
      </w:r>
      <w:r w:rsidRPr="00D92F94">
        <w:rPr>
          <w:rtl/>
          <w:lang w:bidi="fa-IR"/>
        </w:rPr>
        <w:t xml:space="preserve"> </w:t>
      </w:r>
      <w:r w:rsidR="004155EF" w:rsidRPr="004155EF">
        <w:rPr>
          <w:rStyle w:val="libAlaemChar"/>
          <w:rtl/>
        </w:rPr>
        <w:t>عليه‌السلام</w:t>
      </w:r>
      <w:r w:rsidRPr="00D92F94">
        <w:rPr>
          <w:rtl/>
          <w:lang w:bidi="fa-IR"/>
        </w:rPr>
        <w:t xml:space="preserve"> </w:t>
      </w:r>
      <w:r w:rsidRPr="00D70D6A">
        <w:rPr>
          <w:rStyle w:val="libHadeesChar"/>
          <w:rtl/>
        </w:rPr>
        <w:t>ضجت المكلائكه الى الله عزوجل بالبكاء و النحيب</w:t>
      </w:r>
      <w:r w:rsidR="00132F7E" w:rsidRPr="00D70D6A">
        <w:rPr>
          <w:rStyle w:val="libHadeesChar"/>
          <w:rtl/>
        </w:rPr>
        <w:t>.</w:t>
      </w:r>
      <w:r w:rsidRPr="00D70D6A">
        <w:rPr>
          <w:rStyle w:val="libHadeesChar"/>
          <w:rtl/>
        </w:rPr>
        <w:t>.. ثم كشف الله عزوجل عن الائمة من ولد الحسين</w:t>
      </w:r>
      <w:r w:rsidRPr="00D92F94">
        <w:rPr>
          <w:rtl/>
          <w:lang w:bidi="fa-IR"/>
        </w:rPr>
        <w:t xml:space="preserve"> </w:t>
      </w:r>
      <w:r w:rsidR="004155EF" w:rsidRPr="004155EF">
        <w:rPr>
          <w:rStyle w:val="libAlaemChar"/>
          <w:rtl/>
        </w:rPr>
        <w:t>عليه‌السلام</w:t>
      </w:r>
      <w:r w:rsidRPr="00D92F94">
        <w:rPr>
          <w:rtl/>
          <w:lang w:bidi="fa-IR"/>
        </w:rPr>
        <w:t xml:space="preserve"> </w:t>
      </w:r>
      <w:r w:rsidRPr="00D70D6A">
        <w:rPr>
          <w:rStyle w:val="libHadeesChar"/>
          <w:rtl/>
        </w:rPr>
        <w:t>للملائكة</w:t>
      </w:r>
      <w:r w:rsidR="00132F7E" w:rsidRPr="00D70D6A">
        <w:rPr>
          <w:rStyle w:val="libHadeesChar"/>
          <w:rtl/>
        </w:rPr>
        <w:t>،</w:t>
      </w:r>
      <w:r w:rsidRPr="00D70D6A">
        <w:rPr>
          <w:rStyle w:val="libHadeesChar"/>
          <w:rtl/>
        </w:rPr>
        <w:t xml:space="preserve"> فسرت الملائكة بذلك</w:t>
      </w:r>
      <w:r w:rsidR="00132F7E" w:rsidRPr="00D70D6A">
        <w:rPr>
          <w:rStyle w:val="libHadeesChar"/>
          <w:rtl/>
        </w:rPr>
        <w:t>،</w:t>
      </w:r>
      <w:r w:rsidRPr="00D70D6A">
        <w:rPr>
          <w:rStyle w:val="libHadeesChar"/>
          <w:rtl/>
        </w:rPr>
        <w:t xml:space="preserve"> فاذا احدهم قائم يصلى</w:t>
      </w:r>
      <w:r w:rsidR="00132F7E" w:rsidRPr="00D70D6A">
        <w:rPr>
          <w:rStyle w:val="libHadeesChar"/>
          <w:rtl/>
        </w:rPr>
        <w:t>،</w:t>
      </w:r>
      <w:r w:rsidRPr="00D70D6A">
        <w:rPr>
          <w:rStyle w:val="libHadeesChar"/>
          <w:rtl/>
        </w:rPr>
        <w:t xml:space="preserve"> فقال عزوجل</w:t>
      </w:r>
      <w:r w:rsidR="00132F7E" w:rsidRPr="00D70D6A">
        <w:rPr>
          <w:rStyle w:val="libHadeesChar"/>
          <w:rtl/>
        </w:rPr>
        <w:t>:</w:t>
      </w:r>
      <w:r w:rsidRPr="00D70D6A">
        <w:rPr>
          <w:rStyle w:val="libHadeesChar"/>
          <w:rtl/>
        </w:rPr>
        <w:t xml:space="preserve"> بذلك القائم انتقم منهم</w:t>
      </w:r>
      <w:r w:rsidR="00D70D6A">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40</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از امام باقر </w:t>
      </w:r>
      <w:r w:rsidR="004155EF" w:rsidRPr="004155EF">
        <w:rPr>
          <w:rStyle w:val="libAlaemChar"/>
          <w:rtl/>
        </w:rPr>
        <w:t>عليه‌السلام</w:t>
      </w:r>
      <w:r w:rsidRPr="00D92F94">
        <w:rPr>
          <w:rtl/>
          <w:lang w:bidi="fa-IR"/>
        </w:rPr>
        <w:t xml:space="preserve"> پرسيدم</w:t>
      </w:r>
      <w:r w:rsidR="00132F7E">
        <w:rPr>
          <w:rtl/>
          <w:lang w:bidi="fa-IR"/>
        </w:rPr>
        <w:t>:</w:t>
      </w:r>
      <w:r w:rsidRPr="00D92F94">
        <w:rPr>
          <w:rtl/>
          <w:lang w:bidi="fa-IR"/>
        </w:rPr>
        <w:t xml:space="preserve"> (اى پسر پيامبر! آيا همه شما قيام كننده به حق نيستيد؟</w:t>
      </w:r>
      <w:r w:rsidR="0046049D">
        <w:rPr>
          <w:rtl/>
          <w:lang w:bidi="fa-IR"/>
        </w:rPr>
        <w:t>)</w:t>
      </w:r>
    </w:p>
    <w:p w:rsidR="00D92F94" w:rsidRPr="00D92F94" w:rsidRDefault="00D92F94" w:rsidP="00D92F94">
      <w:pPr>
        <w:pStyle w:val="libNormal"/>
        <w:rPr>
          <w:lang w:bidi="fa-IR"/>
        </w:rPr>
      </w:pPr>
      <w:r w:rsidRPr="00D92F94">
        <w:rPr>
          <w:rtl/>
          <w:lang w:bidi="fa-IR"/>
        </w:rPr>
        <w:t>فرمود: (چرا!</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(پس چرا آن حضرت قائم ناميده شد؟</w:t>
      </w:r>
      <w:r w:rsidR="0046049D">
        <w:rPr>
          <w:rtl/>
          <w:lang w:bidi="fa-IR"/>
        </w:rPr>
        <w:t>)</w:t>
      </w:r>
    </w:p>
    <w:p w:rsidR="00D92F94" w:rsidRPr="00D92F94" w:rsidRDefault="00D92F94" w:rsidP="00D92F94">
      <w:pPr>
        <w:pStyle w:val="libNormal"/>
        <w:rPr>
          <w:lang w:bidi="fa-IR"/>
        </w:rPr>
      </w:pPr>
      <w:r w:rsidRPr="00D92F94">
        <w:rPr>
          <w:rtl/>
          <w:lang w:bidi="fa-IR"/>
        </w:rPr>
        <w:t xml:space="preserve">فرمود: (هنگامى كه نياى گرانقدرم حسين </w:t>
      </w:r>
      <w:r w:rsidR="004155EF" w:rsidRPr="004155EF">
        <w:rPr>
          <w:rStyle w:val="libAlaemChar"/>
          <w:rtl/>
        </w:rPr>
        <w:t>عليه‌السلام</w:t>
      </w:r>
      <w:r w:rsidRPr="00D92F94">
        <w:rPr>
          <w:rtl/>
          <w:lang w:bidi="fa-IR"/>
        </w:rPr>
        <w:t xml:space="preserve"> به شهادت رسيد فرشتگان به بارگاه خدا ناله و شيون كردند... خداوند امامان نهگانه</w:t>
      </w:r>
      <w:r w:rsidR="00132F7E">
        <w:rPr>
          <w:rtl/>
          <w:lang w:bidi="fa-IR"/>
        </w:rPr>
        <w:t>،</w:t>
      </w:r>
      <w:r w:rsidRPr="00D92F94">
        <w:rPr>
          <w:rtl/>
          <w:lang w:bidi="fa-IR"/>
        </w:rPr>
        <w:t xml:space="preserve"> از نسل پاك حسين </w:t>
      </w:r>
      <w:r w:rsidR="004155EF" w:rsidRPr="004155EF">
        <w:rPr>
          <w:rStyle w:val="libAlaemChar"/>
          <w:rtl/>
        </w:rPr>
        <w:t>عليه‌السلام</w:t>
      </w:r>
      <w:r w:rsidRPr="00D92F94">
        <w:rPr>
          <w:rtl/>
          <w:lang w:bidi="fa-IR"/>
        </w:rPr>
        <w:t xml:space="preserve"> را به آنها نماياند و با ديدن آنان شادمان گرديدند كه يكى از آنها به نماز ايستاده است و خدا با نشان دادن او به فرشتگان فرمود: من بوسيله اين (قائم</w:t>
      </w:r>
      <w:r w:rsidR="0046049D">
        <w:rPr>
          <w:rtl/>
          <w:lang w:bidi="fa-IR"/>
        </w:rPr>
        <w:t>)</w:t>
      </w:r>
      <w:r w:rsidRPr="00D92F94">
        <w:rPr>
          <w:rtl/>
          <w:lang w:bidi="fa-IR"/>
        </w:rPr>
        <w:t xml:space="preserve"> از قاتلان حسين </w:t>
      </w:r>
      <w:r w:rsidR="004155EF" w:rsidRPr="004155EF">
        <w:rPr>
          <w:rStyle w:val="libAlaemChar"/>
          <w:rtl/>
        </w:rPr>
        <w:t>عليه‌السلام</w:t>
      </w:r>
      <w:r w:rsidRPr="00D92F94">
        <w:rPr>
          <w:rtl/>
          <w:lang w:bidi="fa-IR"/>
        </w:rPr>
        <w:t xml:space="preserve"> انتقام خواهم گرفت</w:t>
      </w:r>
      <w:r w:rsidR="0046049D">
        <w:rPr>
          <w:rtl/>
          <w:lang w:bidi="fa-IR"/>
        </w:rPr>
        <w:t>)</w:t>
      </w:r>
    </w:p>
    <w:p w:rsidR="00D92F94" w:rsidRPr="00D92F94" w:rsidRDefault="00D92F94" w:rsidP="00D92F94">
      <w:pPr>
        <w:pStyle w:val="libNormal"/>
        <w:rPr>
          <w:lang w:bidi="fa-IR"/>
        </w:rPr>
      </w:pPr>
      <w:r w:rsidRPr="00D92F94">
        <w:rPr>
          <w:rtl/>
          <w:lang w:bidi="fa-IR"/>
        </w:rPr>
        <w:t xml:space="preserve">و امام صادق </w:t>
      </w:r>
      <w:r w:rsidR="004155EF" w:rsidRPr="004155EF">
        <w:rPr>
          <w:rStyle w:val="libAlaemChar"/>
          <w:rtl/>
        </w:rPr>
        <w:t>عليه‌السلام</w:t>
      </w:r>
      <w:r w:rsidRPr="00D92F94">
        <w:rPr>
          <w:rtl/>
          <w:lang w:bidi="fa-IR"/>
        </w:rPr>
        <w:t xml:space="preserve"> نيز فرمود:</w:t>
      </w:r>
    </w:p>
    <w:p w:rsidR="00D92F94" w:rsidRPr="00D92F94" w:rsidRDefault="00D70D6A" w:rsidP="00D70D6A">
      <w:pPr>
        <w:pStyle w:val="libNormal"/>
        <w:rPr>
          <w:lang w:bidi="fa-IR"/>
        </w:rPr>
      </w:pPr>
      <w:r>
        <w:rPr>
          <w:rFonts w:hint="cs"/>
          <w:rtl/>
          <w:lang w:bidi="fa-IR"/>
        </w:rPr>
        <w:t>«</w:t>
      </w:r>
      <w:r w:rsidR="00D92F94" w:rsidRPr="00D70D6A">
        <w:rPr>
          <w:rStyle w:val="libHadeesChar"/>
          <w:rtl/>
        </w:rPr>
        <w:t>سمى (</w:t>
      </w:r>
      <w:r w:rsidR="00D92F94" w:rsidRPr="00D70D6A">
        <w:rPr>
          <w:rStyle w:val="libBold1Char"/>
          <w:rtl/>
        </w:rPr>
        <w:t>القائم</w:t>
      </w:r>
      <w:r w:rsidR="0046049D" w:rsidRPr="00D70D6A">
        <w:rPr>
          <w:rStyle w:val="libHadeesChar"/>
          <w:rtl/>
          <w:lang w:bidi="fa-IR"/>
        </w:rPr>
        <w:t>)</w:t>
      </w:r>
      <w:r w:rsidR="00D92F94" w:rsidRPr="00D70D6A">
        <w:rPr>
          <w:rStyle w:val="libHadeesChar"/>
          <w:rtl/>
        </w:rPr>
        <w:t xml:space="preserve"> لقيامه بالحق</w:t>
      </w:r>
      <w:r>
        <w:rPr>
          <w:rFonts w:hint="cs"/>
          <w:rtl/>
          <w:lang w:bidi="fa-IR"/>
        </w:rPr>
        <w:t xml:space="preserve">» </w:t>
      </w:r>
      <w:r w:rsidR="00D92F94" w:rsidRPr="00150594">
        <w:rPr>
          <w:rStyle w:val="libFootnotenumChar"/>
          <w:rtl/>
        </w:rPr>
        <w:t>(</w:t>
      </w:r>
      <w:r w:rsidR="00150594" w:rsidRPr="00150594">
        <w:rPr>
          <w:rStyle w:val="libFootnotenumChar"/>
          <w:rtl/>
          <w:lang w:bidi="fa-IR"/>
        </w:rPr>
        <w:t>41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يعنى حضرت مهدى </w:t>
      </w:r>
      <w:r w:rsidR="004155EF" w:rsidRPr="004155EF">
        <w:rPr>
          <w:rStyle w:val="libAlaemChar"/>
          <w:rtl/>
        </w:rPr>
        <w:t>عليه‌السلام</w:t>
      </w:r>
      <w:r w:rsidRPr="00D92F94">
        <w:rPr>
          <w:rtl/>
          <w:lang w:bidi="fa-IR"/>
        </w:rPr>
        <w:t xml:space="preserve"> (قائم</w:t>
      </w:r>
      <w:r w:rsidR="0046049D">
        <w:rPr>
          <w:rtl/>
          <w:lang w:bidi="fa-IR"/>
        </w:rPr>
        <w:t>)</w:t>
      </w:r>
      <w:r w:rsidRPr="00D92F94">
        <w:rPr>
          <w:rtl/>
          <w:lang w:bidi="fa-IR"/>
        </w:rPr>
        <w:t xml:space="preserve"> ناميده شد چرا كه قيام شكوهمند او به حق و عدالت است و هدفها و شيوه ها و وسايل او در راه رسيدن به هدف نيز همه و همه بر اساس حق است</w:t>
      </w:r>
      <w:r w:rsidR="00132F7E">
        <w:rPr>
          <w:rtl/>
          <w:lang w:bidi="fa-IR"/>
        </w:rPr>
        <w:t>.</w:t>
      </w:r>
    </w:p>
    <w:p w:rsidR="00D92F94" w:rsidRPr="00D92F94" w:rsidRDefault="00D70D6A" w:rsidP="00D70D6A">
      <w:pPr>
        <w:pStyle w:val="libBold1"/>
        <w:rPr>
          <w:lang w:bidi="fa-IR"/>
        </w:rPr>
      </w:pPr>
      <w:r>
        <w:rPr>
          <w:rFonts w:hint="cs"/>
          <w:rtl/>
          <w:lang w:bidi="fa-IR"/>
        </w:rPr>
        <w:t>3.</w:t>
      </w:r>
      <w:r w:rsidR="00D92F94" w:rsidRPr="00D92F94">
        <w:rPr>
          <w:rtl/>
          <w:lang w:bidi="fa-IR"/>
        </w:rPr>
        <w:t xml:space="preserve"> منتظر</w:t>
      </w:r>
    </w:p>
    <w:p w:rsidR="00D92F94" w:rsidRPr="00D92F94" w:rsidRDefault="00D92F94" w:rsidP="00D92F94">
      <w:pPr>
        <w:pStyle w:val="libNormal"/>
        <w:rPr>
          <w:lang w:bidi="fa-IR"/>
        </w:rPr>
      </w:pPr>
      <w:r w:rsidRPr="00D92F94">
        <w:rPr>
          <w:rtl/>
          <w:lang w:bidi="fa-IR"/>
        </w:rPr>
        <w:t>آن حضرت با اين نام خوانده شده است</w:t>
      </w:r>
      <w:r w:rsidR="00132F7E">
        <w:rPr>
          <w:rtl/>
          <w:lang w:bidi="fa-IR"/>
        </w:rPr>
        <w:t>،</w:t>
      </w:r>
      <w:r w:rsidRPr="00D92F94">
        <w:rPr>
          <w:rtl/>
          <w:lang w:bidi="fa-IR"/>
        </w:rPr>
        <w:t xml:space="preserve"> چرا كه مردم همواره ظهور و قيام او را انتظار مى برند تا با قيام خويش اين سياره خاكى را از ظلم و بيداد پاك سازد.</w:t>
      </w:r>
    </w:p>
    <w:p w:rsidR="00D92F94" w:rsidRPr="00D92F94" w:rsidRDefault="00D92F94" w:rsidP="00D92F94">
      <w:pPr>
        <w:pStyle w:val="libNormal"/>
        <w:rPr>
          <w:lang w:bidi="fa-IR"/>
        </w:rPr>
      </w:pPr>
      <w:r w:rsidRPr="00D92F94">
        <w:rPr>
          <w:rtl/>
          <w:lang w:bidi="fa-IR"/>
        </w:rPr>
        <w:t xml:space="preserve">از امام جواد </w:t>
      </w:r>
      <w:r w:rsidR="004155EF" w:rsidRPr="004155EF">
        <w:rPr>
          <w:rStyle w:val="libAlaemChar"/>
          <w:rtl/>
        </w:rPr>
        <w:t>عليه‌السلام</w:t>
      </w:r>
      <w:r w:rsidRPr="00D92F94">
        <w:rPr>
          <w:rtl/>
          <w:lang w:bidi="fa-IR"/>
        </w:rPr>
        <w:t xml:space="preserve"> پرسيدند:</w:t>
      </w:r>
    </w:p>
    <w:p w:rsidR="00D92F94" w:rsidRPr="00D92F94" w:rsidRDefault="00D92F94" w:rsidP="00D92F94">
      <w:pPr>
        <w:pStyle w:val="libNormal"/>
        <w:rPr>
          <w:lang w:bidi="fa-IR"/>
        </w:rPr>
      </w:pPr>
      <w:r w:rsidRPr="00D92F94">
        <w:rPr>
          <w:rtl/>
          <w:lang w:bidi="fa-IR"/>
        </w:rPr>
        <w:t>يابن رسول الله</w:t>
      </w:r>
      <w:r w:rsidR="00132F7E">
        <w:rPr>
          <w:rtl/>
          <w:lang w:bidi="fa-IR"/>
        </w:rPr>
        <w:t>!</w:t>
      </w:r>
      <w:r w:rsidRPr="00D92F94">
        <w:rPr>
          <w:rtl/>
          <w:lang w:bidi="fa-IR"/>
        </w:rPr>
        <w:t xml:space="preserve"> و لم سمى</w:t>
      </w:r>
      <w:r w:rsidR="00132F7E">
        <w:rPr>
          <w:rtl/>
          <w:lang w:bidi="fa-IR"/>
        </w:rPr>
        <w:t>:</w:t>
      </w:r>
      <w:r w:rsidRPr="00D92F94">
        <w:rPr>
          <w:rtl/>
          <w:lang w:bidi="fa-IR"/>
        </w:rPr>
        <w:t xml:space="preserve"> القائم</w:t>
      </w:r>
      <w:r w:rsidR="00132F7E">
        <w:rPr>
          <w:rtl/>
          <w:lang w:bidi="fa-IR"/>
        </w:rPr>
        <w:t>؟</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لانه يقوم بعد موت ذكره و ارتداد اكثر القائلين بامامته</w:t>
      </w:r>
      <w:r w:rsidR="00132F7E">
        <w:rPr>
          <w:rtl/>
          <w:lang w:bidi="fa-IR"/>
        </w:rPr>
        <w:t>.</w:t>
      </w:r>
    </w:p>
    <w:p w:rsidR="00D92F94" w:rsidRPr="00D92F94" w:rsidRDefault="00D92F94" w:rsidP="00D92F94">
      <w:pPr>
        <w:pStyle w:val="libNormal"/>
        <w:rPr>
          <w:lang w:bidi="fa-IR"/>
        </w:rPr>
      </w:pPr>
      <w:r w:rsidRPr="00D92F94">
        <w:rPr>
          <w:rtl/>
          <w:lang w:bidi="fa-IR"/>
        </w:rPr>
        <w:t>فقيل له</w:t>
      </w:r>
      <w:r w:rsidR="00132F7E">
        <w:rPr>
          <w:rtl/>
          <w:lang w:bidi="fa-IR"/>
        </w:rPr>
        <w:t>:</w:t>
      </w:r>
      <w:r w:rsidRPr="00D92F94">
        <w:rPr>
          <w:rtl/>
          <w:lang w:bidi="fa-IR"/>
        </w:rPr>
        <w:t xml:space="preserve"> و لم سمى</w:t>
      </w:r>
      <w:r w:rsidR="00132F7E">
        <w:rPr>
          <w:rtl/>
          <w:lang w:bidi="fa-IR"/>
        </w:rPr>
        <w:t>:</w:t>
      </w:r>
      <w:r w:rsidRPr="00D92F94">
        <w:rPr>
          <w:rtl/>
          <w:lang w:bidi="fa-IR"/>
        </w:rPr>
        <w:t xml:space="preserve"> المنتظر؟</w:t>
      </w:r>
    </w:p>
    <w:p w:rsidR="00D92F94" w:rsidRPr="00D92F94" w:rsidRDefault="00D92F94" w:rsidP="005401A2">
      <w:pPr>
        <w:pStyle w:val="libNormal"/>
        <w:rPr>
          <w:lang w:bidi="fa-IR"/>
        </w:rPr>
      </w:pPr>
      <w:r w:rsidRPr="00D92F94">
        <w:rPr>
          <w:rtl/>
          <w:lang w:bidi="fa-IR"/>
        </w:rPr>
        <w:t>قال</w:t>
      </w:r>
      <w:r w:rsidR="00132F7E">
        <w:rPr>
          <w:rtl/>
          <w:lang w:bidi="fa-IR"/>
        </w:rPr>
        <w:t>:</w:t>
      </w:r>
      <w:r w:rsidR="005401A2">
        <w:rPr>
          <w:rFonts w:hint="cs"/>
          <w:rtl/>
          <w:lang w:bidi="fa-IR"/>
        </w:rPr>
        <w:t>«</w:t>
      </w:r>
      <w:r w:rsidRPr="005401A2">
        <w:rPr>
          <w:rStyle w:val="libHadeesChar"/>
          <w:rtl/>
        </w:rPr>
        <w:t>لان له غيبة تكثير ايامها و يطول امدها، فينتظر خروجه المخلصون و ينكره المرتابون</w:t>
      </w:r>
      <w:r w:rsidR="00132F7E">
        <w:rPr>
          <w:rtl/>
          <w:lang w:bidi="fa-IR"/>
        </w:rPr>
        <w:t>.</w:t>
      </w:r>
      <w:r w:rsidRPr="00D92F94">
        <w:rPr>
          <w:rtl/>
          <w:lang w:bidi="fa-IR"/>
        </w:rPr>
        <w:t>..</w:t>
      </w:r>
      <w:r w:rsidR="005401A2">
        <w:rPr>
          <w:rFonts w:hint="cs"/>
          <w:rtl/>
          <w:lang w:bidi="fa-IR"/>
        </w:rPr>
        <w:t xml:space="preserve">» </w:t>
      </w:r>
      <w:r w:rsidRPr="00150594">
        <w:rPr>
          <w:rStyle w:val="libFootnotenumChar"/>
          <w:rtl/>
        </w:rPr>
        <w:t>(</w:t>
      </w:r>
      <w:r w:rsidR="00150594" w:rsidRPr="00150594">
        <w:rPr>
          <w:rStyle w:val="libFootnotenumChar"/>
          <w:rtl/>
          <w:lang w:bidi="fa-IR"/>
        </w:rPr>
        <w:t>42</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پرسيدند: (چرا حضرت مهدى </w:t>
      </w:r>
      <w:r w:rsidR="004155EF" w:rsidRPr="004155EF">
        <w:rPr>
          <w:rStyle w:val="libAlaemChar"/>
          <w:rtl/>
        </w:rPr>
        <w:t>عليه‌السلام</w:t>
      </w:r>
      <w:r w:rsidRPr="00D92F94">
        <w:rPr>
          <w:rtl/>
          <w:lang w:bidi="fa-IR"/>
        </w:rPr>
        <w:t xml:space="preserve"> را (قائم</w:t>
      </w:r>
      <w:r w:rsidR="0046049D">
        <w:rPr>
          <w:rtl/>
          <w:lang w:bidi="fa-IR"/>
        </w:rPr>
        <w:t>)</w:t>
      </w:r>
      <w:r w:rsidRPr="00D92F94">
        <w:rPr>
          <w:rtl/>
          <w:lang w:bidi="fa-IR"/>
        </w:rPr>
        <w:t xml:space="preserve"> ناميدند؟</w:t>
      </w:r>
      <w:r w:rsidR="0046049D">
        <w:rPr>
          <w:rtl/>
          <w:lang w:bidi="fa-IR"/>
        </w:rPr>
        <w:t>)</w:t>
      </w:r>
    </w:p>
    <w:p w:rsidR="00D92F94" w:rsidRPr="00D92F94" w:rsidRDefault="00D92F94" w:rsidP="00D92F94">
      <w:pPr>
        <w:pStyle w:val="libNormal"/>
        <w:rPr>
          <w:lang w:bidi="fa-IR"/>
        </w:rPr>
      </w:pPr>
      <w:r w:rsidRPr="00D92F94">
        <w:rPr>
          <w:rtl/>
          <w:lang w:bidi="fa-IR"/>
        </w:rPr>
        <w:t>فرمود: (چون پس از آنكه ياد و نام مقدسش در ميان مردم فراموش شد و بيشتر معتقدان به امامت او به آفت ارتجاع و ارتداد گرفتار آمدند بپا مى خيزد.</w:t>
      </w:r>
      <w:r w:rsidR="0046049D">
        <w:rPr>
          <w:rtl/>
          <w:lang w:bidi="fa-IR"/>
        </w:rPr>
        <w:t>)</w:t>
      </w:r>
    </w:p>
    <w:p w:rsidR="00D92F94" w:rsidRPr="00D92F94" w:rsidRDefault="00D92F94" w:rsidP="00D92F94">
      <w:pPr>
        <w:pStyle w:val="libNormal"/>
        <w:rPr>
          <w:lang w:bidi="fa-IR"/>
        </w:rPr>
      </w:pPr>
      <w:r w:rsidRPr="00D92F94">
        <w:rPr>
          <w:rtl/>
          <w:lang w:bidi="fa-IR"/>
        </w:rPr>
        <w:t>پرسيدند: (چرا (منتظر</w:t>
      </w:r>
      <w:r w:rsidR="0046049D">
        <w:rPr>
          <w:rtl/>
          <w:lang w:bidi="fa-IR"/>
        </w:rPr>
        <w:t>)</w:t>
      </w:r>
      <w:r w:rsidRPr="00D92F94">
        <w:rPr>
          <w:rtl/>
          <w:lang w:bidi="fa-IR"/>
        </w:rPr>
        <w:t xml:space="preserve"> ناميده شده است</w:t>
      </w:r>
      <w:r w:rsidR="0046049D">
        <w:rPr>
          <w:rtl/>
          <w:lang w:bidi="fa-IR"/>
        </w:rPr>
        <w:t>)</w:t>
      </w:r>
    </w:p>
    <w:p w:rsidR="00D92F94" w:rsidRPr="00D92F94" w:rsidRDefault="00D92F94" w:rsidP="00D92F94">
      <w:pPr>
        <w:pStyle w:val="libNormal"/>
        <w:rPr>
          <w:lang w:bidi="fa-IR"/>
        </w:rPr>
      </w:pPr>
      <w:r w:rsidRPr="00D92F94">
        <w:rPr>
          <w:rtl/>
          <w:lang w:bidi="fa-IR"/>
        </w:rPr>
        <w:t>فرمود: (بدان دليل كه او غيبت بسيار طولانى خواهد داشت</w:t>
      </w:r>
      <w:r w:rsidR="00132F7E">
        <w:rPr>
          <w:rtl/>
          <w:lang w:bidi="fa-IR"/>
        </w:rPr>
        <w:t>.</w:t>
      </w:r>
      <w:r w:rsidRPr="00D92F94">
        <w:rPr>
          <w:rtl/>
          <w:lang w:bidi="fa-IR"/>
        </w:rPr>
        <w:t xml:space="preserve"> غيبتى كه دوران آن سخت طولانى است و مخلصان</w:t>
      </w:r>
      <w:r w:rsidR="00132F7E">
        <w:rPr>
          <w:rtl/>
          <w:lang w:bidi="fa-IR"/>
        </w:rPr>
        <w:t>،</w:t>
      </w:r>
      <w:r w:rsidRPr="00D92F94">
        <w:rPr>
          <w:rtl/>
          <w:lang w:bidi="fa-IR"/>
        </w:rPr>
        <w:t xml:space="preserve"> انتظار قيام و ظهورش را مى كشند و ترديد كنندگان و بدخواهان وجود گرانمايه و ظهور او را براى اصلاح جهان انكار مى نمايند.</w:t>
      </w:r>
      <w:r w:rsidR="0046049D">
        <w:rPr>
          <w:rtl/>
          <w:lang w:bidi="fa-IR"/>
        </w:rPr>
        <w:t>)</w:t>
      </w:r>
    </w:p>
    <w:p w:rsidR="00D92F94" w:rsidRPr="00D92F94" w:rsidRDefault="005401A2" w:rsidP="00BF5B96">
      <w:pPr>
        <w:pStyle w:val="libBold1"/>
        <w:rPr>
          <w:lang w:bidi="fa-IR"/>
        </w:rPr>
      </w:pPr>
      <w:r>
        <w:rPr>
          <w:rFonts w:hint="cs"/>
          <w:rtl/>
          <w:lang w:bidi="fa-IR"/>
        </w:rPr>
        <w:t>4.</w:t>
      </w:r>
      <w:r w:rsidR="00D92F94" w:rsidRPr="00D92F94">
        <w:rPr>
          <w:rtl/>
          <w:lang w:bidi="fa-IR"/>
        </w:rPr>
        <w:t xml:space="preserve"> صاحب الامر</w:t>
      </w:r>
    </w:p>
    <w:p w:rsidR="00D92F94" w:rsidRPr="00D92F94" w:rsidRDefault="00D92F94" w:rsidP="00D92F94">
      <w:pPr>
        <w:pStyle w:val="libNormal"/>
        <w:rPr>
          <w:lang w:bidi="fa-IR"/>
        </w:rPr>
      </w:pPr>
      <w:r w:rsidRPr="00D92F94">
        <w:rPr>
          <w:rtl/>
          <w:lang w:bidi="fa-IR"/>
        </w:rPr>
        <w:t>آن گرامى</w:t>
      </w:r>
      <w:r w:rsidR="00132F7E">
        <w:rPr>
          <w:rtl/>
          <w:lang w:bidi="fa-IR"/>
        </w:rPr>
        <w:t>:</w:t>
      </w:r>
      <w:r w:rsidRPr="00D92F94">
        <w:rPr>
          <w:rtl/>
          <w:lang w:bidi="fa-IR"/>
        </w:rPr>
        <w:t xml:space="preserve"> (صاحب الامر</w:t>
      </w:r>
      <w:r w:rsidR="0046049D">
        <w:rPr>
          <w:rtl/>
          <w:lang w:bidi="fa-IR"/>
        </w:rPr>
        <w:t>)</w:t>
      </w:r>
      <w:r w:rsidRPr="00D92F94">
        <w:rPr>
          <w:rtl/>
          <w:lang w:bidi="fa-IR"/>
        </w:rPr>
        <w:t xml:space="preserve"> نيز ناميده شده است</w:t>
      </w:r>
      <w:r w:rsidR="00132F7E">
        <w:rPr>
          <w:rtl/>
          <w:lang w:bidi="fa-IR"/>
        </w:rPr>
        <w:t>،</w:t>
      </w:r>
      <w:r w:rsidRPr="00D92F94">
        <w:rPr>
          <w:rtl/>
          <w:lang w:bidi="fa-IR"/>
        </w:rPr>
        <w:t xml:space="preserve"> چرا كه او پيشواى بر حقى است كه خداوند اطاعت او را بر همه بندگان واجب ساخته است</w:t>
      </w:r>
      <w:r w:rsidR="00132F7E">
        <w:rPr>
          <w:rtl/>
          <w:lang w:bidi="fa-IR"/>
        </w:rPr>
        <w:t>؛</w:t>
      </w:r>
      <w:r w:rsidRPr="00D92F94">
        <w:rPr>
          <w:rtl/>
          <w:lang w:bidi="fa-IR"/>
        </w:rPr>
        <w:t xml:space="preserve"> از جمله در قرآن مى فرمايد:</w:t>
      </w:r>
    </w:p>
    <w:p w:rsidR="00D92F94" w:rsidRPr="00D92F94" w:rsidRDefault="00D92F94" w:rsidP="00D92F94">
      <w:pPr>
        <w:pStyle w:val="libNormal"/>
        <w:rPr>
          <w:lang w:bidi="fa-IR"/>
        </w:rPr>
      </w:pPr>
      <w:r w:rsidRPr="00D92F94">
        <w:rPr>
          <w:rtl/>
          <w:lang w:bidi="fa-IR"/>
        </w:rPr>
        <w:t>هان اى ايمان آورندگان</w:t>
      </w:r>
      <w:r w:rsidR="00132F7E">
        <w:rPr>
          <w:rtl/>
          <w:lang w:bidi="fa-IR"/>
        </w:rPr>
        <w:t>!</w:t>
      </w:r>
      <w:r w:rsidRPr="00D92F94">
        <w:rPr>
          <w:rtl/>
          <w:lang w:bidi="fa-IR"/>
        </w:rPr>
        <w:t xml:space="preserve"> خدا و پيامبر و صاحبان امر را اطاعت كنيد.</w:t>
      </w:r>
    </w:p>
    <w:p w:rsidR="00D92F94" w:rsidRPr="00D92F94" w:rsidRDefault="00CE536B" w:rsidP="00CE536B">
      <w:pPr>
        <w:pStyle w:val="libNormal"/>
        <w:rPr>
          <w:lang w:bidi="fa-IR"/>
        </w:rPr>
      </w:pPr>
      <w:r w:rsidRPr="00CE536B">
        <w:rPr>
          <w:rStyle w:val="libAlaemChar"/>
          <w:rFonts w:hint="cs"/>
          <w:rtl/>
        </w:rPr>
        <w:t>(</w:t>
      </w:r>
      <w:r w:rsidR="00D92F94" w:rsidRPr="00CE536B">
        <w:rPr>
          <w:rStyle w:val="libAieChar"/>
          <w:rtl/>
        </w:rPr>
        <w:t>يا ايهاالذين آمنو الطيعوا الله و اطيعواالرسول و اولى الامر منكم</w:t>
      </w:r>
      <w:r w:rsidRPr="00CE536B">
        <w:rPr>
          <w:rStyle w:val="libAlaemChar"/>
          <w:rFonts w:hint="cs"/>
          <w:rtl/>
        </w:rPr>
        <w:t>)</w:t>
      </w:r>
    </w:p>
    <w:p w:rsidR="00D92F94" w:rsidRPr="00D92F94" w:rsidRDefault="005401A2" w:rsidP="005401A2">
      <w:pPr>
        <w:pStyle w:val="libNormal"/>
        <w:rPr>
          <w:lang w:bidi="fa-IR"/>
        </w:rPr>
      </w:pPr>
      <w:r>
        <w:rPr>
          <w:rtl/>
          <w:lang w:bidi="fa-IR"/>
        </w:rPr>
        <w:t>رواي</w:t>
      </w:r>
      <w:r>
        <w:rPr>
          <w:rFonts w:hint="cs"/>
          <w:rtl/>
          <w:lang w:bidi="fa-IR"/>
        </w:rPr>
        <w:t xml:space="preserve">ات </w:t>
      </w:r>
      <w:r w:rsidRPr="00150594">
        <w:rPr>
          <w:rStyle w:val="libFootnotenumChar"/>
          <w:rtl/>
        </w:rPr>
        <w:t>(</w:t>
      </w:r>
      <w:r w:rsidR="00150594" w:rsidRPr="00150594">
        <w:rPr>
          <w:rStyle w:val="libFootnotenumChar"/>
          <w:rtl/>
          <w:lang w:bidi="fa-IR"/>
        </w:rPr>
        <w:t>43</w:t>
      </w:r>
      <w:r w:rsidRPr="00150594">
        <w:rPr>
          <w:rStyle w:val="libFootnotenumChar"/>
          <w:rtl/>
        </w:rPr>
        <w:t>)</w:t>
      </w:r>
      <w:r w:rsidR="00D92F94" w:rsidRPr="00D92F94">
        <w:rPr>
          <w:rtl/>
          <w:lang w:bidi="fa-IR"/>
        </w:rPr>
        <w:t xml:space="preserve"> معتبر و صحيح صراحت دارند كه (اولى الامر</w:t>
      </w:r>
      <w:r w:rsidR="0046049D">
        <w:rPr>
          <w:rtl/>
          <w:lang w:bidi="fa-IR"/>
        </w:rPr>
        <w:t>)</w:t>
      </w:r>
      <w:r w:rsidR="00D92F94" w:rsidRPr="00D92F94">
        <w:rPr>
          <w:rtl/>
          <w:lang w:bidi="fa-IR"/>
        </w:rPr>
        <w:t xml:space="preserve"> در آيه شريفه</w:t>
      </w:r>
      <w:r w:rsidR="00132F7E">
        <w:rPr>
          <w:rtl/>
          <w:lang w:bidi="fa-IR"/>
        </w:rPr>
        <w:t>،</w:t>
      </w:r>
      <w:r w:rsidR="00D92F94" w:rsidRPr="00D92F94">
        <w:rPr>
          <w:rtl/>
          <w:lang w:bidi="fa-IR"/>
        </w:rPr>
        <w:t xml:space="preserve"> امامان نور و از خاندان پيامبرند كه نخستين آنان على </w:t>
      </w:r>
      <w:r w:rsidR="004155EF" w:rsidRPr="004155EF">
        <w:rPr>
          <w:rStyle w:val="libAlaemChar"/>
          <w:rtl/>
        </w:rPr>
        <w:t>عليه‌السلام</w:t>
      </w:r>
      <w:r w:rsidR="00D92F94" w:rsidRPr="00D92F94">
        <w:rPr>
          <w:rtl/>
          <w:lang w:bidi="fa-IR"/>
        </w:rPr>
        <w:t xml:space="preserve"> و آخرينشان حضرت مهدى </w:t>
      </w:r>
      <w:r w:rsidR="004155EF" w:rsidRPr="004155EF">
        <w:rPr>
          <w:rStyle w:val="libAlaemChar"/>
          <w:rtl/>
        </w:rPr>
        <w:t>عليه‌السلام</w:t>
      </w:r>
      <w:r w:rsidR="00D92F94" w:rsidRPr="00D92F94">
        <w:rPr>
          <w:rtl/>
          <w:lang w:bidi="fa-IR"/>
        </w:rPr>
        <w:t xml:space="preserve"> است</w:t>
      </w:r>
      <w:r w:rsidR="00132F7E">
        <w:rPr>
          <w:rtl/>
          <w:lang w:bidi="fa-IR"/>
        </w:rPr>
        <w:t>.</w:t>
      </w:r>
    </w:p>
    <w:p w:rsidR="00D92F94" w:rsidRPr="00D92F94" w:rsidRDefault="00150594" w:rsidP="00CE536B">
      <w:pPr>
        <w:pStyle w:val="libBold1"/>
        <w:rPr>
          <w:lang w:bidi="fa-IR"/>
        </w:rPr>
      </w:pPr>
      <w:r>
        <w:rPr>
          <w:rFonts w:hint="cs"/>
          <w:rtl/>
          <w:lang w:bidi="fa-IR"/>
        </w:rPr>
        <w:t>5</w:t>
      </w:r>
      <w:r w:rsidR="00CE536B">
        <w:rPr>
          <w:rFonts w:hint="cs"/>
          <w:rtl/>
          <w:lang w:bidi="fa-IR"/>
        </w:rPr>
        <w:t>.</w:t>
      </w:r>
      <w:r w:rsidR="00D92F94" w:rsidRPr="00D92F94">
        <w:rPr>
          <w:rtl/>
          <w:lang w:bidi="fa-IR"/>
        </w:rPr>
        <w:t xml:space="preserve"> حجت</w:t>
      </w:r>
    </w:p>
    <w:p w:rsidR="00D92F94" w:rsidRPr="00D92F94" w:rsidRDefault="00D92F94" w:rsidP="00D92F94">
      <w:pPr>
        <w:pStyle w:val="libNormal"/>
        <w:rPr>
          <w:lang w:bidi="fa-IR"/>
        </w:rPr>
      </w:pPr>
      <w:r w:rsidRPr="00D92F94">
        <w:rPr>
          <w:rtl/>
          <w:lang w:bidi="fa-IR"/>
        </w:rPr>
        <w:t>آن حضرت (</w:t>
      </w:r>
      <w:r w:rsidRPr="00CE536B">
        <w:rPr>
          <w:rStyle w:val="libBold1Char"/>
          <w:rtl/>
        </w:rPr>
        <w:t>حجت</w:t>
      </w:r>
      <w:r w:rsidR="0046049D">
        <w:rPr>
          <w:rtl/>
          <w:lang w:bidi="fa-IR"/>
        </w:rPr>
        <w:t>)</w:t>
      </w:r>
      <w:r w:rsidRPr="00D92F94">
        <w:rPr>
          <w:rtl/>
          <w:lang w:bidi="fa-IR"/>
        </w:rPr>
        <w:t xml:space="preserve"> نيز ناميده شده است بدان دليل كه حجت خدا بر جهانيان است و خدا بوسيله آن گرامى بر بندگانش اتمام حجت مى كند.</w:t>
      </w:r>
    </w:p>
    <w:p w:rsidR="00CE536B" w:rsidRDefault="00D92F94" w:rsidP="00D92F94">
      <w:pPr>
        <w:pStyle w:val="libNormal"/>
        <w:rPr>
          <w:rtl/>
          <w:lang w:bidi="fa-IR"/>
        </w:rPr>
      </w:pPr>
      <w:r w:rsidRPr="00D92F94">
        <w:rPr>
          <w:rtl/>
          <w:lang w:bidi="fa-IR"/>
        </w:rPr>
        <w:t>و نيز آن پيشواى بزرگ</w:t>
      </w:r>
      <w:r w:rsidR="00132F7E">
        <w:rPr>
          <w:rtl/>
          <w:lang w:bidi="fa-IR"/>
        </w:rPr>
        <w:t>،</w:t>
      </w:r>
      <w:r w:rsidRPr="00D92F94">
        <w:rPr>
          <w:rtl/>
          <w:lang w:bidi="fa-IR"/>
        </w:rPr>
        <w:t xml:space="preserve"> نامها و لقبهاى ديگرى دارد كه نياز به توضيح و شرح ندارد.</w:t>
      </w:r>
    </w:p>
    <w:p w:rsidR="00D92F94" w:rsidRPr="00D92F94" w:rsidRDefault="00CE536B" w:rsidP="00D92F94">
      <w:pPr>
        <w:pStyle w:val="libNormal"/>
        <w:rPr>
          <w:lang w:bidi="fa-IR"/>
        </w:rPr>
      </w:pPr>
      <w:r>
        <w:rPr>
          <w:rtl/>
          <w:lang w:bidi="fa-IR"/>
        </w:rPr>
        <w:br w:type="page"/>
      </w:r>
    </w:p>
    <w:p w:rsidR="00D92F94" w:rsidRPr="00CE536B" w:rsidRDefault="00D92F94" w:rsidP="00CE536B">
      <w:pPr>
        <w:pStyle w:val="Heading2"/>
        <w:rPr>
          <w:rtl/>
        </w:rPr>
      </w:pPr>
      <w:bookmarkStart w:id="14" w:name="_Toc479759185"/>
      <w:r w:rsidRPr="00D92F94">
        <w:rPr>
          <w:rtl/>
          <w:lang w:bidi="fa-IR"/>
        </w:rPr>
        <w:t xml:space="preserve">جان سخن در مورد امام مهدى </w:t>
      </w:r>
      <w:r w:rsidR="004155EF" w:rsidRPr="004155EF">
        <w:rPr>
          <w:rStyle w:val="libAlaemChar"/>
          <w:rtl/>
        </w:rPr>
        <w:t>عليه‌السلام</w:t>
      </w:r>
      <w:bookmarkEnd w:id="14"/>
    </w:p>
    <w:p w:rsidR="00D92F94" w:rsidRPr="00D92F94" w:rsidRDefault="00D92F94" w:rsidP="00D92F94">
      <w:pPr>
        <w:pStyle w:val="libNormal"/>
        <w:rPr>
          <w:lang w:bidi="fa-IR"/>
        </w:rPr>
      </w:pPr>
      <w:r w:rsidRPr="00D92F94">
        <w:rPr>
          <w:rtl/>
          <w:lang w:bidi="fa-IR"/>
        </w:rPr>
        <w:t xml:space="preserve">بنظر مى رسد بهترين شيوه ورود به بحث در مورد امام مهدى </w:t>
      </w:r>
      <w:r w:rsidR="004155EF" w:rsidRPr="004155EF">
        <w:rPr>
          <w:rStyle w:val="libAlaemChar"/>
          <w:rtl/>
        </w:rPr>
        <w:t>عليه‌السلام</w:t>
      </w:r>
      <w:r w:rsidRPr="00D92F94">
        <w:rPr>
          <w:rtl/>
          <w:lang w:bidi="fa-IR"/>
        </w:rPr>
        <w:t xml:space="preserve"> ترسيم رواياتى است كه از نياى گرانقدرش پيامبر، گاه به صورت سربسته و گاه مشروح</w:t>
      </w:r>
      <w:r w:rsidR="00132F7E">
        <w:rPr>
          <w:rtl/>
          <w:lang w:bidi="fa-IR"/>
        </w:rPr>
        <w:t>!</w:t>
      </w:r>
      <w:r w:rsidRPr="00D92F94">
        <w:rPr>
          <w:rtl/>
          <w:lang w:bidi="fa-IR"/>
        </w:rPr>
        <w:t xml:space="preserve"> پيرامون شخصيت والا و پرشكوه او! وارد شده است</w:t>
      </w:r>
      <w:r w:rsidR="00132F7E">
        <w:rPr>
          <w:rtl/>
          <w:lang w:bidi="fa-IR"/>
        </w:rPr>
        <w:t>،</w:t>
      </w:r>
      <w:r w:rsidRPr="00D92F94">
        <w:rPr>
          <w:rtl/>
          <w:lang w:bidi="fa-IR"/>
        </w:rPr>
        <w:t xml:space="preserve"> همانگونه كه ديگر نويسندگان نيز بدينصورت وارد بحث شده اند.</w:t>
      </w:r>
    </w:p>
    <w:p w:rsidR="00CE536B" w:rsidRDefault="00D92F94" w:rsidP="00D92F94">
      <w:pPr>
        <w:pStyle w:val="libNormal"/>
        <w:rPr>
          <w:rtl/>
          <w:lang w:bidi="fa-IR"/>
        </w:rPr>
      </w:pPr>
      <w:r w:rsidRPr="00D92F94">
        <w:rPr>
          <w:rtl/>
          <w:lang w:bidi="fa-IR"/>
        </w:rPr>
        <w:t>در آغاز اين بحث لازم به ياد آورى است كه در اين رابطه انبوه رواياتى كه در منابع و كتابهاى شيعه است ترسيم نمى گردد، چرا كه</w:t>
      </w:r>
      <w:r w:rsidR="00132F7E">
        <w:rPr>
          <w:rtl/>
          <w:lang w:bidi="fa-IR"/>
        </w:rPr>
        <w:t>،</w:t>
      </w:r>
      <w:r w:rsidRPr="00D92F94">
        <w:rPr>
          <w:rtl/>
          <w:lang w:bidi="fa-IR"/>
        </w:rPr>
        <w:t xml:space="preserve"> ايمان به امامت از نظر آنان از پايه هاى دين و مذهب شناخته شده و فردى كه اصل امامت را معتقد بود، ناگزير به امامت حضرت مهدى </w:t>
      </w:r>
      <w:r w:rsidR="004155EF" w:rsidRPr="004155EF">
        <w:rPr>
          <w:rStyle w:val="libAlaemChar"/>
          <w:rtl/>
        </w:rPr>
        <w:t>عليه‌السلام</w:t>
      </w:r>
      <w:r w:rsidRPr="00D92F94">
        <w:rPr>
          <w:rtl/>
          <w:lang w:bidi="fa-IR"/>
        </w:rPr>
        <w:t xml:space="preserve"> ايمان دارد و انبوه رواياتى كه از اصل امامت و شمار امامان نور سخن دارد، تصريح مى كند كه دوازدهمين آنان حضرت مهدى </w:t>
      </w:r>
      <w:r w:rsidR="004155EF" w:rsidRPr="004155EF">
        <w:rPr>
          <w:rStyle w:val="libAlaemChar"/>
          <w:rtl/>
        </w:rPr>
        <w:t>عليه‌السلام</w:t>
      </w:r>
      <w:r w:rsidRPr="00D92F94">
        <w:rPr>
          <w:rtl/>
          <w:lang w:bidi="fa-IR"/>
        </w:rPr>
        <w:t xml:space="preserve"> است از اين رو، ايمان به آن گرامى</w:t>
      </w:r>
      <w:r w:rsidR="00132F7E">
        <w:rPr>
          <w:rtl/>
          <w:lang w:bidi="fa-IR"/>
        </w:rPr>
        <w:t>،</w:t>
      </w:r>
      <w:r w:rsidRPr="00D92F94">
        <w:rPr>
          <w:rtl/>
          <w:lang w:bidi="fa-IR"/>
        </w:rPr>
        <w:t xml:space="preserve"> از ايمان به اصل امامت</w:t>
      </w:r>
      <w:r w:rsidR="00132F7E">
        <w:rPr>
          <w:rtl/>
          <w:lang w:bidi="fa-IR"/>
        </w:rPr>
        <w:t>،</w:t>
      </w:r>
      <w:r w:rsidRPr="00D92F94">
        <w:rPr>
          <w:rtl/>
          <w:lang w:bidi="fa-IR"/>
        </w:rPr>
        <w:t xml:space="preserve"> گسست ناپذير از كل</w:t>
      </w:r>
      <w:r w:rsidR="00132F7E">
        <w:rPr>
          <w:rtl/>
          <w:lang w:bidi="fa-IR"/>
        </w:rPr>
        <w:t>!</w:t>
      </w:r>
      <w:r w:rsidRPr="00D92F94">
        <w:rPr>
          <w:rtl/>
          <w:lang w:bidi="fa-IR"/>
        </w:rPr>
        <w:t xml:space="preserve"> و دوازدهمين آنان مى باشد.</w:t>
      </w:r>
    </w:p>
    <w:p w:rsidR="00D92F94" w:rsidRPr="00D92F94" w:rsidRDefault="00CE536B" w:rsidP="00D92F94">
      <w:pPr>
        <w:pStyle w:val="libNormal"/>
        <w:rPr>
          <w:lang w:bidi="fa-IR"/>
        </w:rPr>
      </w:pPr>
      <w:r>
        <w:rPr>
          <w:rtl/>
          <w:lang w:bidi="fa-IR"/>
        </w:rPr>
        <w:br w:type="page"/>
      </w:r>
    </w:p>
    <w:p w:rsidR="00D92F94" w:rsidRDefault="00D92F94" w:rsidP="00CE536B">
      <w:pPr>
        <w:pStyle w:val="Heading2"/>
        <w:rPr>
          <w:rtl/>
          <w:lang w:bidi="fa-IR"/>
        </w:rPr>
      </w:pPr>
      <w:bookmarkStart w:id="15" w:name="_Toc479759186"/>
      <w:r w:rsidRPr="00D92F94">
        <w:rPr>
          <w:rtl/>
          <w:lang w:bidi="fa-IR"/>
        </w:rPr>
        <w:t>در منابع اهل سنت</w:t>
      </w:r>
      <w:bookmarkEnd w:id="15"/>
    </w:p>
    <w:p w:rsidR="00D92F94" w:rsidRPr="00D92F94" w:rsidRDefault="00D92F94" w:rsidP="00D92F94">
      <w:pPr>
        <w:pStyle w:val="libNormal"/>
        <w:rPr>
          <w:lang w:bidi="fa-IR"/>
        </w:rPr>
      </w:pPr>
      <w:r w:rsidRPr="00D92F94">
        <w:rPr>
          <w:rtl/>
          <w:lang w:bidi="fa-IR"/>
        </w:rPr>
        <w:t>انبوه رواياتى كه در منابع و كتابهاى اهل سنت پيرامون امامان دوازده گانه وارد شده است از نظر اجمال و تفصيل گوناگون است</w:t>
      </w:r>
      <w:r w:rsidR="00132F7E">
        <w:rPr>
          <w:rtl/>
          <w:lang w:bidi="fa-IR"/>
        </w:rPr>
        <w:t>.</w:t>
      </w:r>
    </w:p>
    <w:p w:rsidR="00D92F94" w:rsidRPr="00D92F94" w:rsidRDefault="00D92F94" w:rsidP="00D92F94">
      <w:pPr>
        <w:pStyle w:val="libNormal"/>
        <w:rPr>
          <w:lang w:bidi="fa-IR"/>
        </w:rPr>
      </w:pPr>
      <w:r w:rsidRPr="00D92F94">
        <w:rPr>
          <w:rtl/>
          <w:lang w:bidi="fa-IR"/>
        </w:rPr>
        <w:t>برخى از آنها تنها از شمار امامان نور، بدون بيان نام و نسب آنان سخن دارد</w:t>
      </w:r>
    </w:p>
    <w:p w:rsidR="00D92F94" w:rsidRPr="00D92F94" w:rsidRDefault="00D92F94" w:rsidP="00D92F94">
      <w:pPr>
        <w:pStyle w:val="libNormal"/>
        <w:rPr>
          <w:lang w:bidi="fa-IR"/>
        </w:rPr>
      </w:pPr>
      <w:r w:rsidRPr="00D92F94">
        <w:rPr>
          <w:rtl/>
          <w:lang w:bidi="fa-IR"/>
        </w:rPr>
        <w:t>و برخى ديگر آنان را با نام و نسب و شمار معرفى مى كند.</w:t>
      </w:r>
    </w:p>
    <w:p w:rsidR="00D92F94" w:rsidRPr="00D92F94" w:rsidRDefault="00D92F94" w:rsidP="00D92F94">
      <w:pPr>
        <w:pStyle w:val="libNormal"/>
        <w:rPr>
          <w:lang w:bidi="fa-IR"/>
        </w:rPr>
      </w:pPr>
      <w:r w:rsidRPr="00D92F94">
        <w:rPr>
          <w:rtl/>
          <w:lang w:bidi="fa-IR"/>
        </w:rPr>
        <w:t xml:space="preserve">برخى سربسته از حضرت مهدى </w:t>
      </w:r>
      <w:r w:rsidR="004155EF" w:rsidRPr="004155EF">
        <w:rPr>
          <w:rStyle w:val="libAlaemChar"/>
          <w:rtl/>
        </w:rPr>
        <w:t>عليه‌السلام</w:t>
      </w:r>
      <w:r w:rsidRPr="00D92F94">
        <w:rPr>
          <w:rtl/>
          <w:lang w:bidi="fa-IR"/>
        </w:rPr>
        <w:t xml:space="preserve"> سخن مى گويند.</w:t>
      </w:r>
    </w:p>
    <w:p w:rsidR="00D92F94" w:rsidRPr="00D92F94" w:rsidRDefault="00D92F94" w:rsidP="00D92F94">
      <w:pPr>
        <w:pStyle w:val="libNormal"/>
        <w:rPr>
          <w:lang w:bidi="fa-IR"/>
        </w:rPr>
      </w:pPr>
      <w:r w:rsidRPr="00D92F94">
        <w:rPr>
          <w:rtl/>
          <w:lang w:bidi="fa-IR"/>
        </w:rPr>
        <w:t>و برخى صراحت دارند كه آن حضرت</w:t>
      </w:r>
      <w:r w:rsidR="00132F7E">
        <w:rPr>
          <w:rtl/>
          <w:lang w:bidi="fa-IR"/>
        </w:rPr>
        <w:t>،</w:t>
      </w:r>
      <w:r w:rsidRPr="00D92F94">
        <w:rPr>
          <w:rtl/>
          <w:lang w:bidi="fa-IR"/>
        </w:rPr>
        <w:t xml:space="preserve"> دوازدهمين امام نور است</w:t>
      </w:r>
      <w:r w:rsidR="00132F7E">
        <w:rPr>
          <w:rtl/>
          <w:lang w:bidi="fa-IR"/>
        </w:rPr>
        <w:t>.</w:t>
      </w:r>
    </w:p>
    <w:p w:rsidR="00D92F94" w:rsidRPr="00D92F94" w:rsidRDefault="00D92F94" w:rsidP="00D92F94">
      <w:pPr>
        <w:pStyle w:val="libNormal"/>
        <w:rPr>
          <w:lang w:bidi="fa-IR"/>
        </w:rPr>
      </w:pPr>
      <w:r w:rsidRPr="00D92F94">
        <w:rPr>
          <w:rtl/>
          <w:lang w:bidi="fa-IR"/>
        </w:rPr>
        <w:t>با اين بيان برخى از روايات روشنگر برخى ديگر است</w:t>
      </w:r>
      <w:r w:rsidR="00132F7E">
        <w:rPr>
          <w:rtl/>
          <w:lang w:bidi="fa-IR"/>
        </w:rPr>
        <w:t>.</w:t>
      </w:r>
    </w:p>
    <w:p w:rsidR="00D92F94" w:rsidRPr="00D92F94" w:rsidRDefault="00D92F94" w:rsidP="00CE536B">
      <w:pPr>
        <w:pStyle w:val="libBold1"/>
        <w:rPr>
          <w:lang w:bidi="fa-IR"/>
        </w:rPr>
      </w:pPr>
      <w:r w:rsidRPr="00D92F94">
        <w:rPr>
          <w:rtl/>
          <w:lang w:bidi="fa-IR"/>
        </w:rPr>
        <w:t>سخن درست</w:t>
      </w:r>
    </w:p>
    <w:p w:rsidR="00D92F94" w:rsidRPr="00D92F94" w:rsidRDefault="00D92F94" w:rsidP="00D92F94">
      <w:pPr>
        <w:pStyle w:val="libNormal"/>
        <w:rPr>
          <w:lang w:bidi="fa-IR"/>
        </w:rPr>
      </w:pPr>
      <w:r w:rsidRPr="00D92F94">
        <w:rPr>
          <w:rtl/>
          <w:lang w:bidi="fa-IR"/>
        </w:rPr>
        <w:t>سخن حق و درست در اين مورد اين است كه به صراحت يادآورى كنيم كه</w:t>
      </w:r>
      <w:r w:rsidR="00132F7E">
        <w:rPr>
          <w:rtl/>
          <w:lang w:bidi="fa-IR"/>
        </w:rPr>
        <w:t>:</w:t>
      </w:r>
      <w:r w:rsidRPr="00D92F94">
        <w:rPr>
          <w:rtl/>
          <w:lang w:bidi="fa-IR"/>
        </w:rPr>
        <w:t xml:space="preserve"> اين روايات</w:t>
      </w:r>
      <w:r w:rsidR="00132F7E">
        <w:rPr>
          <w:rtl/>
          <w:lang w:bidi="fa-IR"/>
        </w:rPr>
        <w:t>،</w:t>
      </w:r>
      <w:r w:rsidRPr="00D92F94">
        <w:rPr>
          <w:rtl/>
          <w:lang w:bidi="fa-IR"/>
        </w:rPr>
        <w:t xml:space="preserve"> بسيار زياد و فراتر از حد تواتر است و پيام آنها نيز صريح</w:t>
      </w:r>
      <w:r w:rsidR="00132F7E">
        <w:rPr>
          <w:rtl/>
          <w:lang w:bidi="fa-IR"/>
        </w:rPr>
        <w:t>،</w:t>
      </w:r>
      <w:r w:rsidRPr="00D92F94">
        <w:rPr>
          <w:rtl/>
          <w:lang w:bidi="fa-IR"/>
        </w:rPr>
        <w:t xml:space="preserve"> روشن و غير قابل خدشه است</w:t>
      </w:r>
      <w:r w:rsidR="00132F7E">
        <w:rPr>
          <w:rtl/>
          <w:lang w:bidi="fa-IR"/>
        </w:rPr>
        <w:t>،</w:t>
      </w:r>
      <w:r w:rsidRPr="00D92F94">
        <w:rPr>
          <w:rtl/>
          <w:lang w:bidi="fa-IR"/>
        </w:rPr>
        <w:t xml:space="preserve"> بگونه اى كه نه نقطه ابهامى باقى مى گذارد و نه راهى براى بهانه جويى و ايراد و اشكال و اگر بخواهيم همه آنها را بياوريم</w:t>
      </w:r>
      <w:r w:rsidR="00132F7E">
        <w:rPr>
          <w:rtl/>
          <w:lang w:bidi="fa-IR"/>
        </w:rPr>
        <w:t>،</w:t>
      </w:r>
      <w:r w:rsidRPr="00D92F94">
        <w:rPr>
          <w:rtl/>
          <w:lang w:bidi="fa-IR"/>
        </w:rPr>
        <w:t xml:space="preserve"> هم سخن طولانى و خسته كننده مى شود و هم از هدف اصلى كتابها باز مى مانيم</w:t>
      </w:r>
      <w:r w:rsidR="00132F7E">
        <w:rPr>
          <w:rtl/>
          <w:lang w:bidi="fa-IR"/>
        </w:rPr>
        <w:t>،</w:t>
      </w:r>
      <w:r w:rsidRPr="00D92F94">
        <w:rPr>
          <w:rtl/>
          <w:lang w:bidi="fa-IR"/>
        </w:rPr>
        <w:t xml:space="preserve"> به همين جهت تنها براى نمونه برخى از آنها</w:t>
      </w:r>
      <w:r w:rsidR="002B053D">
        <w:rPr>
          <w:rtl/>
          <w:lang w:bidi="fa-IR"/>
        </w:rPr>
        <w:t xml:space="preserve"> </w:t>
      </w:r>
      <w:r w:rsidRPr="00D92F94">
        <w:rPr>
          <w:rtl/>
          <w:lang w:bidi="fa-IR"/>
        </w:rPr>
        <w:t>با بيان منابع و مصادر، به منظور آسان ساختن كار براى پژوهشگران حقيقت جو</w:t>
      </w:r>
      <w:r w:rsidR="002B053D">
        <w:rPr>
          <w:rtl/>
          <w:lang w:bidi="fa-IR"/>
        </w:rPr>
        <w:t xml:space="preserve"> </w:t>
      </w:r>
      <w:r w:rsidRPr="00D92F94">
        <w:rPr>
          <w:rtl/>
          <w:lang w:bidi="fa-IR"/>
        </w:rPr>
        <w:t>در اينجا ترسيم مى گردد.</w:t>
      </w:r>
    </w:p>
    <w:p w:rsidR="00D92F94" w:rsidRPr="00D92F94" w:rsidRDefault="00D92F94" w:rsidP="00D92F94">
      <w:pPr>
        <w:pStyle w:val="libNormal"/>
        <w:rPr>
          <w:lang w:bidi="fa-IR"/>
        </w:rPr>
      </w:pPr>
      <w:r w:rsidRPr="00D92F94">
        <w:rPr>
          <w:rtl/>
          <w:lang w:bidi="fa-IR"/>
        </w:rPr>
        <w:t>الف</w:t>
      </w:r>
      <w:r w:rsidR="00132F7E">
        <w:rPr>
          <w:rtl/>
          <w:lang w:bidi="fa-IR"/>
        </w:rPr>
        <w:t>:</w:t>
      </w:r>
      <w:r w:rsidRPr="00D92F94">
        <w:rPr>
          <w:rtl/>
          <w:lang w:bidi="fa-IR"/>
        </w:rPr>
        <w:t xml:space="preserve"> دسته اول</w:t>
      </w:r>
      <w:r w:rsidR="00132F7E">
        <w:rPr>
          <w:rtl/>
          <w:lang w:bidi="fa-IR"/>
        </w:rPr>
        <w:t>:</w:t>
      </w:r>
    </w:p>
    <w:p w:rsidR="00D92F94" w:rsidRPr="00D92F94" w:rsidRDefault="00D92F94" w:rsidP="00D92F94">
      <w:pPr>
        <w:pStyle w:val="libNormal"/>
        <w:rPr>
          <w:lang w:bidi="fa-IR"/>
        </w:rPr>
      </w:pPr>
      <w:r w:rsidRPr="00D92F94">
        <w:rPr>
          <w:rtl/>
          <w:lang w:bidi="fa-IR"/>
        </w:rPr>
        <w:t xml:space="preserve">دسته نخست رواياتى است كه از امامان نور </w:t>
      </w:r>
      <w:r w:rsidR="002A052C" w:rsidRPr="002A052C">
        <w:rPr>
          <w:rStyle w:val="libAlaemChar"/>
          <w:rtl/>
        </w:rPr>
        <w:t>عليهم‌السلام</w:t>
      </w:r>
      <w:r w:rsidRPr="00D92F94">
        <w:rPr>
          <w:rtl/>
          <w:lang w:bidi="fa-IR"/>
        </w:rPr>
        <w:t xml:space="preserve"> بطور كلى و سربسته</w:t>
      </w:r>
      <w:r w:rsidR="00132F7E">
        <w:rPr>
          <w:rtl/>
          <w:lang w:bidi="fa-IR"/>
        </w:rPr>
        <w:t>،</w:t>
      </w:r>
      <w:r w:rsidRPr="00D92F94">
        <w:rPr>
          <w:rtl/>
          <w:lang w:bidi="fa-IR"/>
        </w:rPr>
        <w:t xml:space="preserve"> پيام دارد، براى نمونه</w:t>
      </w:r>
      <w:r w:rsidR="00132F7E">
        <w:rPr>
          <w:rtl/>
          <w:lang w:bidi="fa-IR"/>
        </w:rPr>
        <w:t>:</w:t>
      </w:r>
    </w:p>
    <w:p w:rsidR="00D92F94" w:rsidRPr="00D92F94" w:rsidRDefault="00CE536B" w:rsidP="00D92F94">
      <w:pPr>
        <w:pStyle w:val="libNormal"/>
        <w:rPr>
          <w:lang w:bidi="fa-IR"/>
        </w:rPr>
      </w:pPr>
      <w:r>
        <w:rPr>
          <w:rFonts w:hint="cs"/>
          <w:rtl/>
          <w:lang w:bidi="fa-IR"/>
        </w:rPr>
        <w:t>1.</w:t>
      </w:r>
      <w:r w:rsidR="00D92F94" w:rsidRPr="00D92F94">
        <w:rPr>
          <w:rtl/>
          <w:lang w:bidi="fa-IR"/>
        </w:rPr>
        <w:t xml:space="preserve"> پيامبر گرامى مى فرمود:</w:t>
      </w:r>
    </w:p>
    <w:p w:rsidR="00D92F94" w:rsidRPr="00D92F94" w:rsidRDefault="00CE536B" w:rsidP="00D92F94">
      <w:pPr>
        <w:pStyle w:val="libNormal"/>
        <w:rPr>
          <w:lang w:bidi="fa-IR"/>
        </w:rPr>
      </w:pPr>
      <w:r>
        <w:rPr>
          <w:rFonts w:hint="cs"/>
          <w:rtl/>
          <w:lang w:bidi="fa-IR"/>
        </w:rPr>
        <w:t>«</w:t>
      </w:r>
      <w:r w:rsidR="00D92F94" w:rsidRPr="00CE536B">
        <w:rPr>
          <w:rStyle w:val="libHadeesChar"/>
          <w:rtl/>
        </w:rPr>
        <w:t>يكون لهذه الامة اثنا عشر خليفة</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براى اين امت دوازده امام و پيشوا خواهد بود.</w:t>
      </w:r>
    </w:p>
    <w:p w:rsidR="00D92F94" w:rsidRPr="00D92F94" w:rsidRDefault="00D92F94" w:rsidP="00D92F94">
      <w:pPr>
        <w:pStyle w:val="libNormal"/>
        <w:rPr>
          <w:lang w:bidi="fa-IR"/>
        </w:rPr>
      </w:pPr>
      <w:r w:rsidRPr="00D92F94">
        <w:rPr>
          <w:rtl/>
          <w:lang w:bidi="fa-IR"/>
        </w:rPr>
        <w:lastRenderedPageBreak/>
        <w:t>اين روايت را هم</w:t>
      </w:r>
      <w:r w:rsidR="00132F7E">
        <w:rPr>
          <w:rtl/>
          <w:lang w:bidi="fa-IR"/>
        </w:rPr>
        <w:t>،</w:t>
      </w:r>
      <w:r w:rsidRPr="00D92F94">
        <w:rPr>
          <w:rtl/>
          <w:lang w:bidi="fa-IR"/>
        </w:rPr>
        <w:t xml:space="preserve"> امام (احمد بن حنبل</w:t>
      </w:r>
      <w:r w:rsidR="0046049D">
        <w:rPr>
          <w:rtl/>
          <w:lang w:bidi="fa-IR"/>
        </w:rPr>
        <w:t>)</w:t>
      </w:r>
      <w:r w:rsidRPr="00D92F94">
        <w:rPr>
          <w:rtl/>
          <w:lang w:bidi="fa-IR"/>
        </w:rPr>
        <w:t xml:space="preserve"> در مسند خويش از </w:t>
      </w:r>
      <w:r w:rsidR="00150594">
        <w:rPr>
          <w:rtl/>
          <w:lang w:bidi="fa-IR"/>
        </w:rPr>
        <w:t>34</w:t>
      </w:r>
      <w:r w:rsidRPr="00D92F94">
        <w:rPr>
          <w:rtl/>
          <w:lang w:bidi="fa-IR"/>
        </w:rPr>
        <w:t xml:space="preserve"> طريق روايت كرده است و هم (مسلم</w:t>
      </w:r>
      <w:r w:rsidR="0046049D">
        <w:rPr>
          <w:rtl/>
          <w:lang w:bidi="fa-IR"/>
        </w:rPr>
        <w:t>)</w:t>
      </w:r>
      <w:r w:rsidRPr="00D92F94">
        <w:rPr>
          <w:rtl/>
          <w:lang w:bidi="fa-IR"/>
        </w:rPr>
        <w:t xml:space="preserve"> از علماى مورد قبول اهل سنت در (صحيح</w:t>
      </w:r>
      <w:r w:rsidR="0046049D">
        <w:rPr>
          <w:rtl/>
          <w:lang w:bidi="fa-IR"/>
        </w:rPr>
        <w:t>)</w:t>
      </w:r>
      <w:r w:rsidRPr="00D92F94">
        <w:rPr>
          <w:rtl/>
          <w:lang w:bidi="fa-IR"/>
        </w:rPr>
        <w:t xml:space="preserve"> خود آورده است</w:t>
      </w:r>
      <w:r w:rsidR="00132F7E">
        <w:rPr>
          <w:rtl/>
          <w:lang w:bidi="fa-IR"/>
        </w:rPr>
        <w:t>.</w:t>
      </w:r>
      <w:r w:rsidRPr="00150594">
        <w:rPr>
          <w:rStyle w:val="libFootnotenumChar"/>
          <w:rtl/>
        </w:rPr>
        <w:t>(</w:t>
      </w:r>
      <w:r w:rsidR="00150594" w:rsidRPr="00150594">
        <w:rPr>
          <w:rStyle w:val="libFootnotenumChar"/>
          <w:rtl/>
          <w:lang w:bidi="fa-IR"/>
        </w:rPr>
        <w:t>44</w:t>
      </w:r>
      <w:r w:rsidRPr="00150594">
        <w:rPr>
          <w:rStyle w:val="libFootnotenumChar"/>
          <w:rtl/>
        </w:rPr>
        <w:t>)</w:t>
      </w:r>
    </w:p>
    <w:p w:rsidR="00D92F94" w:rsidRPr="00D92F94" w:rsidRDefault="00D92F94" w:rsidP="00D92F94">
      <w:pPr>
        <w:pStyle w:val="libNormal"/>
        <w:rPr>
          <w:lang w:bidi="fa-IR"/>
        </w:rPr>
      </w:pPr>
      <w:r w:rsidRPr="00D92F94">
        <w:rPr>
          <w:rtl/>
          <w:lang w:bidi="fa-IR"/>
        </w:rPr>
        <w:t>و نيز آورده اند كه فرمود:</w:t>
      </w:r>
    </w:p>
    <w:p w:rsidR="00D92F94" w:rsidRPr="00D92F94" w:rsidRDefault="00CE536B" w:rsidP="00D92F94">
      <w:pPr>
        <w:pStyle w:val="libNormal"/>
        <w:rPr>
          <w:lang w:bidi="fa-IR"/>
        </w:rPr>
      </w:pPr>
      <w:r>
        <w:rPr>
          <w:rFonts w:hint="cs"/>
          <w:rtl/>
          <w:lang w:bidi="fa-IR"/>
        </w:rPr>
        <w:t>«</w:t>
      </w:r>
      <w:r w:rsidR="00D92F94" w:rsidRPr="00CE536B">
        <w:rPr>
          <w:rStyle w:val="libHadeesChar"/>
          <w:rtl/>
        </w:rPr>
        <w:t>يكون اثنا عشر اميرا، فقال كلمة لم اسمعها فقال ابى</w:t>
      </w:r>
      <w:r w:rsidR="00132F7E" w:rsidRPr="00CE536B">
        <w:rPr>
          <w:rStyle w:val="libHadeesChar"/>
          <w:rtl/>
        </w:rPr>
        <w:t>:</w:t>
      </w:r>
      <w:r w:rsidR="00D92F94" w:rsidRPr="00CE536B">
        <w:rPr>
          <w:rStyle w:val="libHadeesChar"/>
          <w:rtl/>
        </w:rPr>
        <w:t xml:space="preserve"> انه قال كلهم من قريش</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45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 اين امت دوازده امير خواهد داشت</w:t>
      </w:r>
      <w:r w:rsidR="00132F7E">
        <w:rPr>
          <w:rtl/>
          <w:lang w:bidi="fa-IR"/>
        </w:rPr>
        <w:t>.</w:t>
      </w:r>
      <w:r w:rsidRPr="00D92F94">
        <w:rPr>
          <w:rtl/>
          <w:lang w:bidi="fa-IR"/>
        </w:rPr>
        <w:t>.. و همگى آنان از قريش اند</w:t>
      </w:r>
    </w:p>
    <w:p w:rsidR="00D92F94" w:rsidRPr="00D92F94" w:rsidRDefault="00D92F94" w:rsidP="00D92F94">
      <w:pPr>
        <w:pStyle w:val="libNormal"/>
        <w:rPr>
          <w:lang w:bidi="fa-IR"/>
        </w:rPr>
      </w:pPr>
      <w:r w:rsidRPr="00D92F94">
        <w:rPr>
          <w:rtl/>
          <w:lang w:bidi="fa-IR"/>
        </w:rPr>
        <w:t>اين روايت را منابع و مصادر ذيل آورده اند:</w:t>
      </w:r>
    </w:p>
    <w:p w:rsidR="00D92F94" w:rsidRPr="00D92F94" w:rsidRDefault="00CE536B" w:rsidP="00D92F94">
      <w:pPr>
        <w:pStyle w:val="libNormal"/>
        <w:rPr>
          <w:lang w:bidi="fa-IR"/>
        </w:rPr>
      </w:pPr>
      <w:r>
        <w:rPr>
          <w:rFonts w:hint="cs"/>
          <w:rtl/>
          <w:lang w:bidi="fa-IR"/>
        </w:rPr>
        <w:t>1.</w:t>
      </w:r>
      <w:r w:rsidR="00D92F94" w:rsidRPr="00D92F94">
        <w:rPr>
          <w:rtl/>
          <w:lang w:bidi="fa-IR"/>
        </w:rPr>
        <w:t xml:space="preserve"> (صحيح بخارى</w:t>
      </w:r>
      <w:r w:rsidR="0046049D">
        <w:rPr>
          <w:rtl/>
          <w:lang w:bidi="fa-IR"/>
        </w:rPr>
        <w:t>)</w:t>
      </w:r>
      <w:r w:rsidR="00D92F94" w:rsidRPr="00D92F94">
        <w:rPr>
          <w:rtl/>
          <w:lang w:bidi="fa-IR"/>
        </w:rPr>
        <w:t xml:space="preserve"> جلد </w:t>
      </w:r>
      <w:r w:rsidR="00150594">
        <w:rPr>
          <w:rtl/>
          <w:lang w:bidi="fa-IR"/>
        </w:rPr>
        <w:t>4</w:t>
      </w:r>
      <w:r w:rsidR="00D92F94" w:rsidRPr="00D92F94">
        <w:rPr>
          <w:rtl/>
          <w:lang w:bidi="fa-IR"/>
        </w:rPr>
        <w:t>،</w:t>
      </w:r>
      <w:r w:rsidR="00132F7E">
        <w:rPr>
          <w:rtl/>
          <w:lang w:bidi="fa-IR"/>
        </w:rPr>
        <w:t>.</w:t>
      </w:r>
    </w:p>
    <w:p w:rsidR="00D92F94" w:rsidRPr="00D92F94" w:rsidRDefault="00CE536B" w:rsidP="00D92F94">
      <w:pPr>
        <w:pStyle w:val="libNormal"/>
        <w:rPr>
          <w:lang w:bidi="fa-IR"/>
        </w:rPr>
      </w:pPr>
      <w:r>
        <w:rPr>
          <w:rFonts w:hint="cs"/>
          <w:rtl/>
          <w:lang w:bidi="fa-IR"/>
        </w:rPr>
        <w:t>2.</w:t>
      </w:r>
      <w:r w:rsidR="00D92F94" w:rsidRPr="00D92F94">
        <w:rPr>
          <w:rtl/>
          <w:lang w:bidi="fa-IR"/>
        </w:rPr>
        <w:t xml:space="preserve"> (صحيح ترمذى</w:t>
      </w:r>
      <w:r w:rsidR="0046049D">
        <w:rPr>
          <w:rtl/>
          <w:lang w:bidi="fa-IR"/>
        </w:rPr>
        <w:t>)</w:t>
      </w:r>
      <w:r w:rsidR="00D92F94" w:rsidRPr="00D92F94">
        <w:rPr>
          <w:rtl/>
          <w:lang w:bidi="fa-IR"/>
        </w:rPr>
        <w:t xml:space="preserve"> جلد </w:t>
      </w:r>
      <w:r w:rsidR="00150594">
        <w:rPr>
          <w:rtl/>
          <w:lang w:bidi="fa-IR"/>
        </w:rPr>
        <w:t>2</w:t>
      </w:r>
      <w:r w:rsidR="00D92F94" w:rsidRPr="00D92F94">
        <w:rPr>
          <w:rtl/>
          <w:lang w:bidi="fa-IR"/>
        </w:rPr>
        <w:t xml:space="preserve">، ص </w:t>
      </w:r>
      <w:r w:rsidR="00150594">
        <w:rPr>
          <w:rtl/>
          <w:lang w:bidi="fa-IR"/>
        </w:rPr>
        <w:t>35</w:t>
      </w:r>
      <w:r w:rsidR="00D92F94" w:rsidRPr="00D92F94">
        <w:rPr>
          <w:rtl/>
          <w:lang w:bidi="fa-IR"/>
        </w:rPr>
        <w:t>.</w:t>
      </w:r>
    </w:p>
    <w:p w:rsidR="00D92F94" w:rsidRPr="00D92F94" w:rsidRDefault="00CE536B" w:rsidP="00D92F94">
      <w:pPr>
        <w:pStyle w:val="libNormal"/>
        <w:rPr>
          <w:lang w:bidi="fa-IR"/>
        </w:rPr>
      </w:pPr>
      <w:r>
        <w:rPr>
          <w:rFonts w:hint="cs"/>
          <w:rtl/>
          <w:lang w:bidi="fa-IR"/>
        </w:rPr>
        <w:t>3.</w:t>
      </w:r>
      <w:r w:rsidR="00D92F94" w:rsidRPr="00D92F94">
        <w:rPr>
          <w:rtl/>
          <w:lang w:bidi="fa-IR"/>
        </w:rPr>
        <w:t xml:space="preserve"> (مسند امام احمد بن حنبل</w:t>
      </w:r>
      <w:r w:rsidR="0046049D">
        <w:rPr>
          <w:rtl/>
          <w:lang w:bidi="fa-IR"/>
        </w:rPr>
        <w:t>)</w:t>
      </w:r>
      <w:r w:rsidR="00D92F94" w:rsidRPr="00D92F94">
        <w:rPr>
          <w:rtl/>
          <w:lang w:bidi="fa-IR"/>
        </w:rPr>
        <w:t xml:space="preserve"> جلد </w:t>
      </w:r>
      <w:r w:rsidR="00150594">
        <w:rPr>
          <w:rtl/>
          <w:lang w:bidi="fa-IR"/>
        </w:rPr>
        <w:t>5</w:t>
      </w:r>
      <w:r w:rsidR="00D92F94" w:rsidRPr="00D92F94">
        <w:rPr>
          <w:rtl/>
          <w:lang w:bidi="fa-IR"/>
        </w:rPr>
        <w:t xml:space="preserve">، ص </w:t>
      </w:r>
      <w:r w:rsidR="00150594">
        <w:rPr>
          <w:rtl/>
          <w:lang w:bidi="fa-IR"/>
        </w:rPr>
        <w:t>90</w:t>
      </w:r>
      <w:r w:rsidR="00D92F94" w:rsidRPr="00D92F94">
        <w:rPr>
          <w:rtl/>
          <w:lang w:bidi="fa-IR"/>
        </w:rPr>
        <w:t>.</w:t>
      </w:r>
    </w:p>
    <w:p w:rsidR="00D92F94" w:rsidRPr="00D92F94" w:rsidRDefault="00CE536B" w:rsidP="00D92F94">
      <w:pPr>
        <w:pStyle w:val="libNormal"/>
        <w:rPr>
          <w:lang w:bidi="fa-IR"/>
        </w:rPr>
      </w:pPr>
      <w:r>
        <w:rPr>
          <w:rFonts w:hint="cs"/>
          <w:rtl/>
          <w:lang w:bidi="fa-IR"/>
        </w:rPr>
        <w:t>4.</w:t>
      </w:r>
      <w:r w:rsidR="00D92F94" w:rsidRPr="00D92F94">
        <w:rPr>
          <w:rtl/>
          <w:lang w:bidi="fa-IR"/>
        </w:rPr>
        <w:t xml:space="preserve"> (تيسير الوصول الى جامع الاصول</w:t>
      </w:r>
      <w:r w:rsidR="0046049D">
        <w:rPr>
          <w:rtl/>
          <w:lang w:bidi="fa-IR"/>
        </w:rPr>
        <w:t>)</w:t>
      </w:r>
      <w:r w:rsidR="00D92F94" w:rsidRPr="00D92F94">
        <w:rPr>
          <w:rtl/>
          <w:lang w:bidi="fa-IR"/>
        </w:rPr>
        <w:t xml:space="preserve"> جلد </w:t>
      </w:r>
      <w:r w:rsidR="00150594">
        <w:rPr>
          <w:rtl/>
          <w:lang w:bidi="fa-IR"/>
        </w:rPr>
        <w:t>2</w:t>
      </w:r>
      <w:r w:rsidR="00D92F94" w:rsidRPr="00D92F94">
        <w:rPr>
          <w:rtl/>
          <w:lang w:bidi="fa-IR"/>
        </w:rPr>
        <w:t>.</w:t>
      </w:r>
    </w:p>
    <w:p w:rsidR="00D92F94" w:rsidRPr="00D92F94" w:rsidRDefault="00150594" w:rsidP="00D92F94">
      <w:pPr>
        <w:pStyle w:val="libNormal"/>
        <w:rPr>
          <w:lang w:bidi="fa-IR"/>
        </w:rPr>
      </w:pPr>
      <w:r>
        <w:rPr>
          <w:rFonts w:hint="cs"/>
          <w:rtl/>
          <w:lang w:bidi="fa-IR"/>
        </w:rPr>
        <w:t>5</w:t>
      </w:r>
      <w:r w:rsidR="00CE536B">
        <w:rPr>
          <w:rFonts w:hint="cs"/>
          <w:rtl/>
          <w:lang w:bidi="fa-IR"/>
        </w:rPr>
        <w:t>.</w:t>
      </w:r>
      <w:r w:rsidR="00D92F94" w:rsidRPr="00D92F94">
        <w:rPr>
          <w:rtl/>
          <w:lang w:bidi="fa-IR"/>
        </w:rPr>
        <w:t xml:space="preserve"> (منتخب كنزالعمال</w:t>
      </w:r>
      <w:r w:rsidR="0046049D">
        <w:rPr>
          <w:rtl/>
          <w:lang w:bidi="fa-IR"/>
        </w:rPr>
        <w:t>)</w:t>
      </w:r>
      <w:r w:rsidR="00D92F94" w:rsidRPr="00D92F94">
        <w:rPr>
          <w:rtl/>
          <w:lang w:bidi="fa-IR"/>
        </w:rPr>
        <w:t>.</w:t>
      </w:r>
    </w:p>
    <w:p w:rsidR="00D92F94" w:rsidRPr="00D92F94" w:rsidRDefault="00CE536B" w:rsidP="00CE536B">
      <w:pPr>
        <w:pStyle w:val="libNormal"/>
        <w:rPr>
          <w:lang w:bidi="fa-IR"/>
        </w:rPr>
      </w:pPr>
      <w:r>
        <w:rPr>
          <w:rFonts w:hint="cs"/>
          <w:rtl/>
          <w:lang w:bidi="fa-IR"/>
        </w:rPr>
        <w:t>6.</w:t>
      </w:r>
      <w:r w:rsidR="00D92F94" w:rsidRPr="00D92F94">
        <w:rPr>
          <w:rtl/>
          <w:lang w:bidi="fa-IR"/>
        </w:rPr>
        <w:t xml:space="preserve"> (تاريخ بغداد</w:t>
      </w:r>
      <w:r w:rsidR="0046049D">
        <w:rPr>
          <w:rtl/>
          <w:lang w:bidi="fa-IR"/>
        </w:rPr>
        <w:t>)</w:t>
      </w:r>
      <w:r w:rsidR="00D92F94" w:rsidRPr="00D92F94">
        <w:rPr>
          <w:rtl/>
          <w:lang w:bidi="fa-IR"/>
        </w:rPr>
        <w:t xml:space="preserve"> جلد </w:t>
      </w:r>
      <w:r w:rsidR="00150594">
        <w:rPr>
          <w:rtl/>
          <w:lang w:bidi="fa-IR"/>
        </w:rPr>
        <w:t>14</w:t>
      </w:r>
      <w:r w:rsidR="00D92F94" w:rsidRPr="00D92F94">
        <w:rPr>
          <w:rtl/>
          <w:lang w:bidi="fa-IR"/>
        </w:rPr>
        <w:t>،</w:t>
      </w:r>
      <w:r w:rsidR="00132F7E">
        <w:rPr>
          <w:rtl/>
          <w:lang w:bidi="fa-IR"/>
        </w:rPr>
        <w:t>.</w:t>
      </w:r>
    </w:p>
    <w:p w:rsidR="00D92F94" w:rsidRPr="00D92F94" w:rsidRDefault="00CE536B" w:rsidP="00D92F94">
      <w:pPr>
        <w:pStyle w:val="libNormal"/>
        <w:rPr>
          <w:lang w:bidi="fa-IR"/>
        </w:rPr>
      </w:pPr>
      <w:r>
        <w:rPr>
          <w:rFonts w:hint="cs"/>
          <w:rtl/>
          <w:lang w:bidi="fa-IR"/>
        </w:rPr>
        <w:t>7.</w:t>
      </w:r>
      <w:r w:rsidR="00D92F94" w:rsidRPr="00D92F94">
        <w:rPr>
          <w:rtl/>
          <w:lang w:bidi="fa-IR"/>
        </w:rPr>
        <w:t xml:space="preserve"> (تاريخ الخلفاء</w:t>
      </w:r>
      <w:r w:rsidR="0046049D">
        <w:rPr>
          <w:rtl/>
          <w:lang w:bidi="fa-IR"/>
        </w:rPr>
        <w:t>)</w:t>
      </w:r>
      <w:r w:rsidR="00132F7E">
        <w:rPr>
          <w:rtl/>
          <w:lang w:bidi="fa-IR"/>
        </w:rPr>
        <w:t>.</w:t>
      </w:r>
    </w:p>
    <w:p w:rsidR="00D92F94" w:rsidRPr="00D92F94" w:rsidRDefault="00CE536B" w:rsidP="00D92F94">
      <w:pPr>
        <w:pStyle w:val="libNormal"/>
        <w:rPr>
          <w:lang w:bidi="fa-IR"/>
        </w:rPr>
      </w:pPr>
      <w:r>
        <w:rPr>
          <w:rFonts w:hint="cs"/>
          <w:rtl/>
          <w:lang w:bidi="fa-IR"/>
        </w:rPr>
        <w:t>8.</w:t>
      </w:r>
      <w:r w:rsidR="00D92F94" w:rsidRPr="00D92F94">
        <w:rPr>
          <w:rtl/>
          <w:lang w:bidi="fa-IR"/>
        </w:rPr>
        <w:t xml:space="preserve"> (ينابيع الموده</w:t>
      </w:r>
      <w:r w:rsidR="0046049D">
        <w:rPr>
          <w:rtl/>
          <w:lang w:bidi="fa-IR"/>
        </w:rPr>
        <w:t>)</w:t>
      </w:r>
      <w:r w:rsidR="00132F7E">
        <w:rPr>
          <w:rtl/>
          <w:lang w:bidi="fa-IR"/>
        </w:rPr>
        <w:t>.</w:t>
      </w:r>
    </w:p>
    <w:p w:rsidR="00D92F94" w:rsidRPr="00D92F94" w:rsidRDefault="00CE536B" w:rsidP="00D92F94">
      <w:pPr>
        <w:pStyle w:val="libNormal"/>
        <w:rPr>
          <w:lang w:bidi="fa-IR"/>
        </w:rPr>
      </w:pPr>
      <w:r>
        <w:rPr>
          <w:rFonts w:hint="cs"/>
          <w:rtl/>
          <w:lang w:bidi="fa-IR"/>
        </w:rPr>
        <w:t>9.</w:t>
      </w:r>
      <w:r w:rsidR="00D92F94" w:rsidRPr="00D92F94">
        <w:rPr>
          <w:rtl/>
          <w:lang w:bidi="fa-IR"/>
        </w:rPr>
        <w:t xml:space="preserve"> (المستدرك على الصحيحين</w:t>
      </w:r>
      <w:r w:rsidR="0046049D">
        <w:rPr>
          <w:rtl/>
          <w:lang w:bidi="fa-IR"/>
        </w:rPr>
        <w:t>)</w:t>
      </w:r>
      <w:r w:rsidR="00D92F94" w:rsidRPr="00D92F94">
        <w:rPr>
          <w:rtl/>
          <w:lang w:bidi="fa-IR"/>
        </w:rPr>
        <w:t xml:space="preserve"> جلد </w:t>
      </w:r>
      <w:r w:rsidR="00150594">
        <w:rPr>
          <w:rtl/>
          <w:lang w:bidi="fa-IR"/>
        </w:rPr>
        <w:t>2</w:t>
      </w:r>
      <w:r w:rsidR="00D92F94" w:rsidRPr="00D92F94">
        <w:rPr>
          <w:rtl/>
          <w:lang w:bidi="fa-IR"/>
        </w:rPr>
        <w:t xml:space="preserve">، ص </w:t>
      </w:r>
      <w:r w:rsidR="00150594">
        <w:rPr>
          <w:rtl/>
          <w:lang w:bidi="fa-IR"/>
        </w:rPr>
        <w:t>2501</w:t>
      </w:r>
      <w:r w:rsidR="00D92F94" w:rsidRPr="00D92F94">
        <w:rPr>
          <w:rtl/>
          <w:lang w:bidi="fa-IR"/>
        </w:rPr>
        <w:t>.</w:t>
      </w:r>
      <w:r w:rsidR="00D92F94" w:rsidRPr="00150594">
        <w:rPr>
          <w:rStyle w:val="libFootnotenumChar"/>
          <w:rtl/>
        </w:rPr>
        <w:t>(</w:t>
      </w:r>
      <w:r w:rsidR="00150594" w:rsidRPr="00150594">
        <w:rPr>
          <w:rStyle w:val="libFootnotenumChar"/>
          <w:rtl/>
          <w:lang w:bidi="fa-IR"/>
        </w:rPr>
        <w:t>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در منابع فوق</w:t>
      </w:r>
      <w:r w:rsidR="00132F7E">
        <w:rPr>
          <w:rtl/>
          <w:lang w:bidi="fa-IR"/>
        </w:rPr>
        <w:t>،</w:t>
      </w:r>
      <w:r w:rsidRPr="00D92F94">
        <w:rPr>
          <w:rtl/>
          <w:lang w:bidi="fa-IR"/>
        </w:rPr>
        <w:t xml:space="preserve"> اين روايت از امام حسن </w:t>
      </w:r>
      <w:r w:rsidR="004155EF" w:rsidRPr="004155EF">
        <w:rPr>
          <w:rStyle w:val="libAlaemChar"/>
          <w:rtl/>
        </w:rPr>
        <w:t>عليه‌السلام</w:t>
      </w:r>
      <w:r w:rsidR="00132F7E">
        <w:rPr>
          <w:rtl/>
          <w:lang w:bidi="fa-IR"/>
        </w:rPr>
        <w:t>،</w:t>
      </w:r>
      <w:r w:rsidRPr="00D92F94">
        <w:rPr>
          <w:rtl/>
          <w:lang w:bidi="fa-IR"/>
        </w:rPr>
        <w:t xml:space="preserve"> (عبدالله بن مسعود</w:t>
      </w:r>
      <w:r w:rsidR="0046049D">
        <w:rPr>
          <w:rtl/>
          <w:lang w:bidi="fa-IR"/>
        </w:rPr>
        <w:t>)</w:t>
      </w:r>
      <w:r w:rsidRPr="00D92F94">
        <w:rPr>
          <w:rtl/>
          <w:lang w:bidi="fa-IR"/>
        </w:rPr>
        <w:t>، (انس بن مالك</w:t>
      </w:r>
      <w:r w:rsidR="0046049D">
        <w:rPr>
          <w:rtl/>
          <w:lang w:bidi="fa-IR"/>
        </w:rPr>
        <w:t>)</w:t>
      </w:r>
      <w:r w:rsidRPr="00D92F94">
        <w:rPr>
          <w:rtl/>
          <w:lang w:bidi="fa-IR"/>
        </w:rPr>
        <w:t>، (عمر</w:t>
      </w:r>
      <w:r w:rsidR="0046049D">
        <w:rPr>
          <w:rtl/>
          <w:lang w:bidi="fa-IR"/>
        </w:rPr>
        <w:t>)</w:t>
      </w:r>
      <w:r w:rsidRPr="00D92F94">
        <w:rPr>
          <w:rtl/>
          <w:lang w:bidi="fa-IR"/>
        </w:rPr>
        <w:t xml:space="preserve"> و... روايت شده است و ياد آورى مى گردد كه نويسندگان اين منابع همگى از ائمه و علماى مورد اعتماد اهل سنت هستند.</w:t>
      </w:r>
    </w:p>
    <w:p w:rsidR="00D92F94" w:rsidRPr="00D92F94" w:rsidRDefault="00D92F94" w:rsidP="00E4627A">
      <w:pPr>
        <w:pStyle w:val="libBold1"/>
        <w:rPr>
          <w:lang w:bidi="fa-IR"/>
        </w:rPr>
      </w:pPr>
      <w:r w:rsidRPr="00D92F94">
        <w:rPr>
          <w:rtl/>
          <w:lang w:bidi="fa-IR"/>
        </w:rPr>
        <w:t>ب</w:t>
      </w:r>
      <w:r w:rsidR="00132F7E">
        <w:rPr>
          <w:rtl/>
          <w:lang w:bidi="fa-IR"/>
        </w:rPr>
        <w:t>:</w:t>
      </w:r>
      <w:r w:rsidRPr="00D92F94">
        <w:rPr>
          <w:rtl/>
          <w:lang w:bidi="fa-IR"/>
        </w:rPr>
        <w:t xml:space="preserve"> دسته دوم</w:t>
      </w:r>
      <w:r w:rsidR="00132F7E">
        <w:rPr>
          <w:rtl/>
          <w:lang w:bidi="fa-IR"/>
        </w:rPr>
        <w:t>:</w:t>
      </w:r>
    </w:p>
    <w:p w:rsidR="00D92F94" w:rsidRPr="00D92F94" w:rsidRDefault="00D92F94" w:rsidP="00D92F94">
      <w:pPr>
        <w:pStyle w:val="libNormal"/>
        <w:rPr>
          <w:lang w:bidi="fa-IR"/>
        </w:rPr>
      </w:pPr>
      <w:r w:rsidRPr="00D92F94">
        <w:rPr>
          <w:rtl/>
          <w:lang w:bidi="fa-IR"/>
        </w:rPr>
        <w:t>دسته دوم از روايات بر خلاف دسته نخست كه سربسته بيانگر اين نكته بود كه امامان پس از پيامبر دوازده نفرند و همگى از قريش</w:t>
      </w:r>
      <w:r w:rsidR="00132F7E">
        <w:rPr>
          <w:rtl/>
          <w:lang w:bidi="fa-IR"/>
        </w:rPr>
        <w:t>،</w:t>
      </w:r>
      <w:r w:rsidRPr="00D92F94">
        <w:rPr>
          <w:rtl/>
          <w:lang w:bidi="fa-IR"/>
        </w:rPr>
        <w:t xml:space="preserve"> اين دسته از روايات بطور روشن و گويا به بيان مشخصات امامان دوازده گانه پرداخته و آنان را با نام و نشان معرفى مى كند.</w:t>
      </w:r>
    </w:p>
    <w:p w:rsidR="00D92F94" w:rsidRPr="00D92F94" w:rsidRDefault="00E4627A" w:rsidP="00D92F94">
      <w:pPr>
        <w:pStyle w:val="libNormal"/>
        <w:rPr>
          <w:lang w:bidi="fa-IR"/>
        </w:rPr>
      </w:pPr>
      <w:r>
        <w:rPr>
          <w:rFonts w:hint="cs"/>
          <w:rtl/>
          <w:lang w:bidi="fa-IR"/>
        </w:rPr>
        <w:lastRenderedPageBreak/>
        <w:t>1.</w:t>
      </w:r>
      <w:r w:rsidR="00D92F94" w:rsidRPr="00D92F94">
        <w:rPr>
          <w:rtl/>
          <w:lang w:bidi="fa-IR"/>
        </w:rPr>
        <w:t xml:space="preserve"> قال رسول الله </w:t>
      </w:r>
      <w:r w:rsidR="00D92670" w:rsidRPr="00D92670">
        <w:rPr>
          <w:rStyle w:val="libAlaemChar"/>
          <w:rtl/>
        </w:rPr>
        <w:t>صلى‌الله‌عليه‌وآله‌وسلم</w:t>
      </w:r>
      <w:r w:rsidR="00D92F94" w:rsidRPr="00D92F94">
        <w:rPr>
          <w:rtl/>
          <w:lang w:bidi="fa-IR"/>
        </w:rPr>
        <w:t xml:space="preserve">: </w:t>
      </w:r>
      <w:r>
        <w:rPr>
          <w:rFonts w:hint="cs"/>
          <w:rtl/>
          <w:lang w:bidi="fa-IR"/>
        </w:rPr>
        <w:t>«</w:t>
      </w:r>
      <w:r w:rsidR="00D92F94" w:rsidRPr="00E4627A">
        <w:rPr>
          <w:rStyle w:val="libHadeesChar"/>
          <w:rtl/>
        </w:rPr>
        <w:t>انا سيد النبيين و على بن ابى طالب سيد الوصيين و ان اوصيائى بعدى اثنا عشر، اولهم على بن ابى طالب و آخرهم المهدى</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يعنى از پيامبر گرامى آورده اند كه فرمود: (من سالار پيامبرانم و على سالار جانشينان پيامبران و جانشينان من دوازده نفر مى باشند، نخستين آنان على </w:t>
      </w:r>
      <w:r w:rsidR="004155EF" w:rsidRPr="004155EF">
        <w:rPr>
          <w:rStyle w:val="libAlaemChar"/>
          <w:rtl/>
        </w:rPr>
        <w:t>عليه‌السلام</w:t>
      </w:r>
      <w:r w:rsidRPr="00D92F94">
        <w:rPr>
          <w:rtl/>
          <w:lang w:bidi="fa-IR"/>
        </w:rPr>
        <w:t xml:space="preserve"> فرزند ابى طالب است و آخرينشان فرزندم مهدى </w:t>
      </w:r>
      <w:r w:rsidR="004155EF" w:rsidRPr="004155EF">
        <w:rPr>
          <w:rStyle w:val="libAlaemChar"/>
          <w:rtl/>
        </w:rPr>
        <w:t>عليه‌السلام</w:t>
      </w:r>
      <w:r w:rsidR="00132F7E">
        <w:rPr>
          <w:rtl/>
          <w:lang w:bidi="fa-IR"/>
        </w:rPr>
        <w:t>.</w:t>
      </w:r>
    </w:p>
    <w:p w:rsidR="00D92F94" w:rsidRPr="00D92F94" w:rsidRDefault="00E4627A" w:rsidP="00D92F94">
      <w:pPr>
        <w:pStyle w:val="libNormal"/>
        <w:rPr>
          <w:lang w:bidi="fa-IR"/>
        </w:rPr>
      </w:pPr>
      <w:r>
        <w:rPr>
          <w:rFonts w:hint="cs"/>
          <w:rtl/>
          <w:lang w:bidi="fa-IR"/>
        </w:rPr>
        <w:t>2.</w:t>
      </w:r>
      <w:r w:rsidR="00D92F94" w:rsidRPr="00D92F94">
        <w:rPr>
          <w:rtl/>
          <w:lang w:bidi="fa-IR"/>
        </w:rPr>
        <w:t xml:space="preserve"> و نيز فرمود:</w:t>
      </w:r>
    </w:p>
    <w:p w:rsidR="00D92F94" w:rsidRPr="00D92F94" w:rsidRDefault="00E4627A" w:rsidP="00D92F94">
      <w:pPr>
        <w:pStyle w:val="libNormal"/>
        <w:rPr>
          <w:lang w:bidi="fa-IR"/>
        </w:rPr>
      </w:pPr>
      <w:r>
        <w:rPr>
          <w:rFonts w:hint="cs"/>
          <w:rtl/>
          <w:lang w:bidi="fa-IR"/>
        </w:rPr>
        <w:t>«</w:t>
      </w:r>
      <w:r w:rsidR="00D92F94" w:rsidRPr="00E4627A">
        <w:rPr>
          <w:rStyle w:val="libHadeesChar"/>
          <w:rtl/>
        </w:rPr>
        <w:t>ان خلفائى و اوصيائى و حجج الله على الخلق بعدى اثنا عشر: اولهم على و آخرهم ولدى المهدى</w:t>
      </w:r>
      <w:r w:rsidR="00132F7E" w:rsidRPr="00E4627A">
        <w:rPr>
          <w:rStyle w:val="libHadeesChar"/>
          <w:rtl/>
        </w:rPr>
        <w:t>،</w:t>
      </w:r>
      <w:r w:rsidR="00D92F94" w:rsidRPr="00E4627A">
        <w:rPr>
          <w:rStyle w:val="libHadeesChar"/>
          <w:rtl/>
        </w:rPr>
        <w:t xml:space="preserve"> فينزل روح الله عيسى بن مريم</w:t>
      </w:r>
      <w:r w:rsidR="00132F7E" w:rsidRPr="00E4627A">
        <w:rPr>
          <w:rStyle w:val="libHadeesChar"/>
          <w:rtl/>
        </w:rPr>
        <w:t>،</w:t>
      </w:r>
      <w:r w:rsidR="00D92F94" w:rsidRPr="00E4627A">
        <w:rPr>
          <w:rStyle w:val="libHadeesChar"/>
          <w:rtl/>
        </w:rPr>
        <w:t xml:space="preserve"> فيصلى خلف المهدى و تشرق الارض بنور ربها و يبلغ سلطانه المشرق و المغرب</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 جانشينان من و حجتهاى خدا بر بندگان پس از من</w:t>
      </w:r>
      <w:r w:rsidR="00132F7E">
        <w:rPr>
          <w:rtl/>
          <w:lang w:bidi="fa-IR"/>
        </w:rPr>
        <w:t>،</w:t>
      </w:r>
      <w:r w:rsidRPr="00D92F94">
        <w:rPr>
          <w:rtl/>
          <w:lang w:bidi="fa-IR"/>
        </w:rPr>
        <w:t xml:space="preserve"> دوازده نفرند. نخستين آنان على بن ابى طالب است و آخرينشان پسرم مهدى است</w:t>
      </w:r>
      <w:r w:rsidR="00132F7E">
        <w:rPr>
          <w:rtl/>
          <w:lang w:bidi="fa-IR"/>
        </w:rPr>
        <w:t>.</w:t>
      </w:r>
      <w:r w:rsidRPr="00D92F94">
        <w:rPr>
          <w:rtl/>
          <w:lang w:bidi="fa-IR"/>
        </w:rPr>
        <w:t xml:space="preserve"> (پس از ظهور او) عيسى بن مريم از آسمانها فرود آمده و به امامت او نماز مى گذارد و زمين و زمان به نور پروردگارش روشن مى گردد و حكومت مهر و عدل او، جهان را از شرق تا غرب زير پوشش</w:t>
      </w:r>
      <w:r w:rsidR="00BB1669">
        <w:rPr>
          <w:rtl/>
          <w:lang w:bidi="fa-IR"/>
        </w:rPr>
        <w:t xml:space="preserve"> </w:t>
      </w:r>
      <w:r w:rsidRPr="00D92F94">
        <w:rPr>
          <w:rtl/>
          <w:lang w:bidi="fa-IR"/>
        </w:rPr>
        <w:t>مى گيرد.</w:t>
      </w:r>
    </w:p>
    <w:p w:rsidR="00D92F94" w:rsidRPr="00D92F94" w:rsidRDefault="00E4627A" w:rsidP="00D92F94">
      <w:pPr>
        <w:pStyle w:val="libNormal"/>
        <w:rPr>
          <w:lang w:bidi="fa-IR"/>
        </w:rPr>
      </w:pPr>
      <w:r>
        <w:rPr>
          <w:rFonts w:hint="cs"/>
          <w:rtl/>
          <w:lang w:bidi="fa-IR"/>
        </w:rPr>
        <w:t>3.</w:t>
      </w:r>
      <w:r w:rsidR="00D92F94" w:rsidRPr="00D92F94">
        <w:rPr>
          <w:rtl/>
          <w:lang w:bidi="fa-IR"/>
        </w:rPr>
        <w:t xml:space="preserve"> و نيز از ابن عباس آورده اند كه گفت</w:t>
      </w:r>
      <w:r w:rsidR="00132F7E">
        <w:rPr>
          <w:rtl/>
          <w:lang w:bidi="fa-IR"/>
        </w:rPr>
        <w:t>:</w:t>
      </w:r>
      <w:r w:rsidR="00D92F94" w:rsidRPr="00D92F94">
        <w:rPr>
          <w:rtl/>
          <w:lang w:bidi="fa-IR"/>
        </w:rPr>
        <w:t xml:space="preserve"> روزى مردى يهودى به نام (نعثل</w:t>
      </w:r>
      <w:r w:rsidR="0046049D">
        <w:rPr>
          <w:rtl/>
          <w:lang w:bidi="fa-IR"/>
        </w:rPr>
        <w:t>)</w:t>
      </w:r>
      <w:r w:rsidR="00D92F94" w:rsidRPr="00D92F94">
        <w:rPr>
          <w:rtl/>
          <w:lang w:bidi="fa-IR"/>
        </w:rPr>
        <w:t xml:space="preserve"> آمد و به پيامبر گفت</w:t>
      </w:r>
      <w:r w:rsidR="00132F7E">
        <w:rPr>
          <w:rtl/>
          <w:lang w:bidi="fa-IR"/>
        </w:rPr>
        <w:t>:</w:t>
      </w:r>
      <w:r w:rsidR="00D92F94" w:rsidRPr="00D92F94">
        <w:rPr>
          <w:rtl/>
          <w:lang w:bidi="fa-IR"/>
        </w:rPr>
        <w:t xml:space="preserve"> (اى پيام آور خدا! از انديشه اى كه در سينه دارم و در خاطرم خطور مى كند مى خواهم از شما بپرسم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پيامبر</w:t>
      </w:r>
      <w:r w:rsidR="00D92670" w:rsidRPr="00D92670">
        <w:rPr>
          <w:rStyle w:val="libAlaemChar"/>
          <w:rtl/>
        </w:rPr>
        <w:t>صلى‌الله‌عليه‌وآله‌وسلم</w:t>
      </w:r>
      <w:r w:rsidRPr="00D92F94">
        <w:rPr>
          <w:rtl/>
          <w:lang w:bidi="fa-IR"/>
        </w:rPr>
        <w:t xml:space="preserve"> فرمود: (بپرس</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او پرسيد تا رسيد به اين مطلب كه گفت</w:t>
      </w:r>
      <w:r w:rsidR="00132F7E">
        <w:rPr>
          <w:rtl/>
          <w:lang w:bidi="fa-IR"/>
        </w:rPr>
        <w:t>:</w:t>
      </w:r>
      <w:r w:rsidRPr="00D92F94">
        <w:rPr>
          <w:rtl/>
          <w:lang w:bidi="fa-IR"/>
        </w:rPr>
        <w:t xml:space="preserve"> فاخبرنى عن وصيك من هو؟</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جانشين خودت آگاهم ساز كه او چه كسى است</w:t>
      </w:r>
      <w:r w:rsidR="00132F7E">
        <w:rPr>
          <w:rtl/>
          <w:lang w:bidi="fa-IR"/>
        </w:rPr>
        <w:t>؟</w:t>
      </w:r>
    </w:p>
    <w:p w:rsidR="00D92F94" w:rsidRPr="00D92F94" w:rsidRDefault="00D92F94" w:rsidP="00D92F94">
      <w:pPr>
        <w:pStyle w:val="libNormal"/>
        <w:rPr>
          <w:lang w:bidi="fa-IR"/>
        </w:rPr>
      </w:pPr>
      <w:r w:rsidRPr="00D92F94">
        <w:rPr>
          <w:rtl/>
          <w:lang w:bidi="fa-IR"/>
        </w:rPr>
        <w:t>چرا كه پيامبرى نيامده است جز اينكه جانشينى داشته است و جانشين پيامبر ما حضرت موسى (يوشع بن نون</w:t>
      </w:r>
      <w:r w:rsidR="0046049D">
        <w:rPr>
          <w:rtl/>
          <w:lang w:bidi="fa-IR"/>
        </w:rPr>
        <w:t>)</w:t>
      </w:r>
      <w:r w:rsidRPr="00D92F94">
        <w:rPr>
          <w:rtl/>
          <w:lang w:bidi="fa-IR"/>
        </w:rPr>
        <w:t xml:space="preserve"> است كه خود موسى </w:t>
      </w:r>
      <w:r w:rsidR="004155EF" w:rsidRPr="004155EF">
        <w:rPr>
          <w:rStyle w:val="libAlaemChar"/>
          <w:rtl/>
        </w:rPr>
        <w:t>عليه‌السلام</w:t>
      </w:r>
      <w:r w:rsidRPr="00D92F94">
        <w:rPr>
          <w:rtl/>
          <w:lang w:bidi="fa-IR"/>
        </w:rPr>
        <w:t xml:space="preserve"> او را معرفى كرد.</w:t>
      </w:r>
    </w:p>
    <w:p w:rsidR="00D92F94" w:rsidRPr="00D92F94" w:rsidRDefault="00D92F94" w:rsidP="00D92F94">
      <w:pPr>
        <w:pStyle w:val="libNormal"/>
        <w:rPr>
          <w:lang w:bidi="fa-IR"/>
        </w:rPr>
      </w:pPr>
      <w:r w:rsidRPr="00D92F94">
        <w:rPr>
          <w:rtl/>
          <w:lang w:bidi="fa-IR"/>
        </w:rPr>
        <w:t>پيامبر گرامى در پاسخ او فرمود: ان وصيى على بن ابى طالب و بعده سبطاى الحسن و الحسين تتلوه تسعة ائمة من صلب الحسين</w:t>
      </w:r>
      <w:r w:rsidR="00132F7E">
        <w:rPr>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حقيقت اين است كه جانشين بلافصل من على بن ابى طالب است و پس از او فرزندانم حسن و حسين به ترتيب و پس از حسين </w:t>
      </w:r>
      <w:r w:rsidR="004155EF" w:rsidRPr="004155EF">
        <w:rPr>
          <w:rStyle w:val="libAlaemChar"/>
          <w:rtl/>
        </w:rPr>
        <w:t>عليه‌السلام</w:t>
      </w:r>
      <w:r w:rsidRPr="00D92F94">
        <w:rPr>
          <w:rtl/>
          <w:lang w:bidi="fa-IR"/>
        </w:rPr>
        <w:t xml:space="preserve"> امامان نهگانه از نسل حسين </w:t>
      </w:r>
      <w:r w:rsidR="004155EF" w:rsidRPr="004155EF">
        <w:rPr>
          <w:rStyle w:val="libAlaemChar"/>
          <w:rtl/>
        </w:rPr>
        <w:t>عليه‌السلام</w:t>
      </w:r>
      <w:r w:rsidRPr="00D92F94">
        <w:rPr>
          <w:rtl/>
          <w:lang w:bidi="fa-IR"/>
        </w:rPr>
        <w:t xml:space="preserve"> خواهند بود كه از پى هم خواهند آمد.</w:t>
      </w:r>
    </w:p>
    <w:p w:rsidR="00D92F94" w:rsidRPr="00D92F94" w:rsidRDefault="00D92F94" w:rsidP="00D92F94">
      <w:pPr>
        <w:pStyle w:val="libNormal"/>
        <w:rPr>
          <w:lang w:bidi="fa-IR"/>
        </w:rPr>
      </w:pPr>
      <w:r w:rsidRPr="00D92F94">
        <w:rPr>
          <w:rtl/>
          <w:lang w:bidi="fa-IR"/>
        </w:rPr>
        <w:t>مرد يهودى گفت</w:t>
      </w:r>
      <w:r w:rsidR="00132F7E">
        <w:rPr>
          <w:rtl/>
          <w:lang w:bidi="fa-IR"/>
        </w:rPr>
        <w:t>:</w:t>
      </w:r>
      <w:r w:rsidRPr="00D92F94">
        <w:rPr>
          <w:rtl/>
          <w:lang w:bidi="fa-IR"/>
        </w:rPr>
        <w:t xml:space="preserve"> (نام بلند و جاودانه آنان را برايم بيان فرما!</w:t>
      </w:r>
      <w:r w:rsidR="0046049D">
        <w:rPr>
          <w:rtl/>
          <w:lang w:bidi="fa-IR"/>
        </w:rPr>
        <w:t>)</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يا محمد فسمهم لى</w:t>
      </w:r>
      <w:r w:rsidR="00132F7E">
        <w:rPr>
          <w:rtl/>
          <w:lang w:bidi="fa-IR"/>
        </w:rPr>
        <w:t>!</w:t>
      </w:r>
    </w:p>
    <w:p w:rsidR="00D92F94" w:rsidRPr="00D92F94" w:rsidRDefault="00D92F94" w:rsidP="00D92F94">
      <w:pPr>
        <w:pStyle w:val="libNormal"/>
        <w:rPr>
          <w:lang w:bidi="fa-IR"/>
        </w:rPr>
      </w:pPr>
      <w:r w:rsidRPr="00D92F94">
        <w:rPr>
          <w:rtl/>
          <w:lang w:bidi="fa-IR"/>
        </w:rPr>
        <w:t xml:space="preserve">آن حضرت فرمود: </w:t>
      </w:r>
      <w:r w:rsidR="00E4627A">
        <w:rPr>
          <w:rFonts w:hint="cs"/>
          <w:rtl/>
          <w:lang w:bidi="fa-IR"/>
        </w:rPr>
        <w:t>«</w:t>
      </w:r>
      <w:r w:rsidRPr="00E4627A">
        <w:rPr>
          <w:rStyle w:val="libHadeesChar"/>
          <w:rtl/>
        </w:rPr>
        <w:t>اذا مضى الحسين فابنه على</w:t>
      </w:r>
      <w:r w:rsidR="00132F7E" w:rsidRPr="00E4627A">
        <w:rPr>
          <w:rStyle w:val="libHadeesChar"/>
          <w:rtl/>
        </w:rPr>
        <w:t>،</w:t>
      </w:r>
      <w:r w:rsidRPr="00E4627A">
        <w:rPr>
          <w:rStyle w:val="libHadeesChar"/>
          <w:rtl/>
        </w:rPr>
        <w:t xml:space="preserve"> فاذا مضى على فابنه محمد، فاذا مضى محمد فابنه جعفر، فاذا مضى جعفر فابنه موسى</w:t>
      </w:r>
      <w:r w:rsidR="00132F7E" w:rsidRPr="00E4627A">
        <w:rPr>
          <w:rStyle w:val="libHadeesChar"/>
          <w:rtl/>
        </w:rPr>
        <w:t>،</w:t>
      </w:r>
      <w:r w:rsidRPr="00E4627A">
        <w:rPr>
          <w:rStyle w:val="libHadeesChar"/>
          <w:rtl/>
        </w:rPr>
        <w:t xml:space="preserve"> فاذا مضى موسى فابنه على فاذا مضى على فابنه محمد، فاذا مضى محمد فابنه على</w:t>
      </w:r>
      <w:r w:rsidR="00132F7E" w:rsidRPr="00E4627A">
        <w:rPr>
          <w:rStyle w:val="libHadeesChar"/>
          <w:rtl/>
        </w:rPr>
        <w:t>،</w:t>
      </w:r>
      <w:r w:rsidRPr="00E4627A">
        <w:rPr>
          <w:rStyle w:val="libHadeesChar"/>
          <w:rtl/>
        </w:rPr>
        <w:t xml:space="preserve"> فاذا مضى على فابنه الحسين فاذا مضى الحسن فابنه الحجة محمد المهدى</w:t>
      </w:r>
      <w:r w:rsidR="00132F7E" w:rsidRPr="00E4627A">
        <w:rPr>
          <w:rStyle w:val="libHadeesChar"/>
          <w:rtl/>
        </w:rPr>
        <w:t>،</w:t>
      </w:r>
      <w:r w:rsidRPr="00E4627A">
        <w:rPr>
          <w:rStyle w:val="libHadeesChar"/>
          <w:rtl/>
        </w:rPr>
        <w:t xml:space="preserve"> فهؤ لاء اثناعشر</w:t>
      </w:r>
      <w:r w:rsidR="00E4627A">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49</w:t>
      </w:r>
      <w:r w:rsidRPr="00150594">
        <w:rPr>
          <w:rStyle w:val="libFootnotenumChar"/>
          <w:rtl/>
        </w:rPr>
        <w:t>)</w:t>
      </w:r>
    </w:p>
    <w:p w:rsidR="00E4627A"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پس از شهادت حسين </w:t>
      </w:r>
      <w:r w:rsidR="004155EF" w:rsidRPr="004155EF">
        <w:rPr>
          <w:rStyle w:val="libAlaemChar"/>
          <w:rtl/>
        </w:rPr>
        <w:t>عليه‌السلام</w:t>
      </w:r>
      <w:r w:rsidRPr="00D92F94">
        <w:rPr>
          <w:rtl/>
          <w:lang w:bidi="fa-IR"/>
        </w:rPr>
        <w:t xml:space="preserve"> فرزندش على و پس از او پسرش محمد و پس از او پسرش جعفر و پس از او پسرش موسى و پس از او پسرش على و پس از او پسرش محمد و پس از او پسرش على و پس از او پسرش</w:t>
      </w:r>
      <w:r w:rsidR="00BB1669">
        <w:rPr>
          <w:rtl/>
          <w:lang w:bidi="fa-IR"/>
        </w:rPr>
        <w:t xml:space="preserve"> </w:t>
      </w:r>
      <w:r w:rsidRPr="00D92F94">
        <w:rPr>
          <w:rtl/>
          <w:lang w:bidi="fa-IR"/>
        </w:rPr>
        <w:t>حسن و پس از او فرزندش مهدى</w:t>
      </w:r>
      <w:r w:rsidR="00132F7E">
        <w:rPr>
          <w:rtl/>
          <w:lang w:bidi="fa-IR"/>
        </w:rPr>
        <w:t>،</w:t>
      </w:r>
      <w:r w:rsidRPr="00D92F94">
        <w:rPr>
          <w:rtl/>
          <w:lang w:bidi="fa-IR"/>
        </w:rPr>
        <w:t xml:space="preserve"> اينان امامان دوازده گانه مردم و جانشينان بحق من مى باشند.</w:t>
      </w:r>
    </w:p>
    <w:p w:rsidR="00D92F94" w:rsidRPr="00D92F94" w:rsidRDefault="00E4627A" w:rsidP="00D92F94">
      <w:pPr>
        <w:pStyle w:val="libNormal"/>
        <w:rPr>
          <w:lang w:bidi="fa-IR"/>
        </w:rPr>
      </w:pPr>
      <w:r>
        <w:rPr>
          <w:rtl/>
          <w:lang w:bidi="fa-IR"/>
        </w:rPr>
        <w:br w:type="page"/>
      </w:r>
    </w:p>
    <w:p w:rsidR="00D92F94" w:rsidRDefault="00D92F94" w:rsidP="00E4627A">
      <w:pPr>
        <w:pStyle w:val="Heading2"/>
        <w:rPr>
          <w:rtl/>
          <w:lang w:bidi="fa-IR"/>
        </w:rPr>
      </w:pPr>
      <w:bookmarkStart w:id="16" w:name="_Toc479759187"/>
      <w:r w:rsidRPr="00D92F94">
        <w:rPr>
          <w:rtl/>
          <w:lang w:bidi="fa-IR"/>
        </w:rPr>
        <w:t>آفت زدگان حق ستيز</w:t>
      </w:r>
      <w:bookmarkEnd w:id="16"/>
    </w:p>
    <w:p w:rsidR="00D92F94" w:rsidRPr="00D92F94" w:rsidRDefault="00D92F94" w:rsidP="00E4627A">
      <w:pPr>
        <w:pStyle w:val="libNormal"/>
        <w:rPr>
          <w:lang w:bidi="fa-IR"/>
        </w:rPr>
      </w:pPr>
      <w:r w:rsidRPr="00D92F94">
        <w:rPr>
          <w:rtl/>
          <w:lang w:bidi="fa-IR"/>
        </w:rPr>
        <w:t>اينها نمونه هايى از روايات صحيح و روشن است كه نه نقطه ابهامى مى گذارد و نه جاى بهانه جويى و ترديد افكنى در مس</w:t>
      </w:r>
      <w:r w:rsidR="00E4627A">
        <w:rPr>
          <w:rFonts w:hint="cs"/>
          <w:rtl/>
          <w:lang w:bidi="fa-IR"/>
        </w:rPr>
        <w:t>أ</w:t>
      </w:r>
      <w:r w:rsidRPr="00D92F94">
        <w:rPr>
          <w:rtl/>
          <w:lang w:bidi="fa-IR"/>
        </w:rPr>
        <w:t xml:space="preserve">له امامت و شخصيت والاى حضرت مهدى </w:t>
      </w:r>
      <w:r w:rsidR="004155EF" w:rsidRPr="004155EF">
        <w:rPr>
          <w:rStyle w:val="libAlaemChar"/>
          <w:rtl/>
        </w:rPr>
        <w:t>عليه‌السلام</w:t>
      </w:r>
      <w:r w:rsidR="00132F7E">
        <w:rPr>
          <w:rtl/>
          <w:lang w:bidi="fa-IR"/>
        </w:rPr>
        <w:t>.</w:t>
      </w:r>
      <w:r w:rsidRPr="00D92F94">
        <w:rPr>
          <w:rtl/>
          <w:lang w:bidi="fa-IR"/>
        </w:rPr>
        <w:t xml:space="preserve"> مسلمانان نيك انديش و ژرف نگرى كه از نظر انديشه و عمل بر صراط مستقيم هستند و از نعمت اعتدال بهره ورند از اين روايات در مى يابند كه منظور از امامان دوازده گانه در روايات پيامبر، همان امامان اهل بيت اند و نه ديگران</w:t>
      </w:r>
      <w:r w:rsidR="00132F7E">
        <w:rPr>
          <w:rtl/>
          <w:lang w:bidi="fa-IR"/>
        </w:rPr>
        <w:t>،</w:t>
      </w:r>
      <w:r w:rsidRPr="00D92F94">
        <w:rPr>
          <w:rtl/>
          <w:lang w:bidi="fa-IR"/>
        </w:rPr>
        <w:t xml:space="preserve"> همانگونه كه انبوه روايات بدان تصريح دارد، اما مبتلايان به بيمارى عناد و كينه توزى و كسانى كه راه و رسمشان حق كشى و باطل پرورى است نه تنها در برابر حقيقت سر تسليم فرود نمى آورند و شهامت و درايت حق پذيرى را ندارند بلكه در همان حال كه دلها و قلبهايشان آن حقيقت را باور داشته و بدان يقين دارد خود ظالمانه و برترى طلبانه حقيقت را انكار مى نمايند.</w:t>
      </w:r>
    </w:p>
    <w:p w:rsidR="00E4627A" w:rsidRDefault="00D92F94" w:rsidP="00D92F94">
      <w:pPr>
        <w:pStyle w:val="libNormal"/>
        <w:rPr>
          <w:rtl/>
          <w:lang w:bidi="fa-IR"/>
        </w:rPr>
      </w:pPr>
      <w:r w:rsidRPr="00D92F94">
        <w:rPr>
          <w:rtl/>
          <w:lang w:bidi="fa-IR"/>
        </w:rPr>
        <w:t>به همين دليل آنان را بسان غريقى خواهى ديد كه به هر خس و خارى چنگ انداخته و در اين نقشه خائنانه اند كه انبوه روايات صريح و روشن را از جهت و هدف و ظاهر و الفاظ خود، باز گردانيده و چنان بلايى بر سرشان بياورند كه از تطبيق به امامان اهل بيت باز دارند و به ديگران تطبيق دهند، با اينكه يقين دارند كه شمار دوازده در اين انبوه روايات</w:t>
      </w:r>
      <w:r w:rsidR="00132F7E">
        <w:rPr>
          <w:rtl/>
          <w:lang w:bidi="fa-IR"/>
        </w:rPr>
        <w:t>،</w:t>
      </w:r>
      <w:r w:rsidRPr="00D92F94">
        <w:rPr>
          <w:rtl/>
          <w:lang w:bidi="fa-IR"/>
        </w:rPr>
        <w:t xml:space="preserve"> نه با سران بيدادگر و پليد اموى مى سازد و نه با فريبكاران سياهكار رژيم عباسى</w:t>
      </w:r>
      <w:r w:rsidR="00132F7E">
        <w:rPr>
          <w:rtl/>
          <w:lang w:bidi="fa-IR"/>
        </w:rPr>
        <w:t>.</w:t>
      </w:r>
    </w:p>
    <w:p w:rsidR="00D92F94" w:rsidRPr="00D92F94" w:rsidRDefault="00D92F94" w:rsidP="00D92F94">
      <w:pPr>
        <w:pStyle w:val="libNormal"/>
        <w:rPr>
          <w:lang w:bidi="fa-IR"/>
        </w:rPr>
      </w:pPr>
      <w:r w:rsidRPr="00D92F94">
        <w:rPr>
          <w:rtl/>
          <w:lang w:bidi="fa-IR"/>
        </w:rPr>
        <w:t>اما چه بايد كرد كه بيمارى مرگبار و گمراه كننده تعصب انسان را به هر جنايت و خيانتى وا مى دارد و مبتلاى به اين آفت گمراه كننده كور و كر مى گردد، نه از دروغ پردازى و تزوير روى گردان است و نه از فريبكارى و دجال گرى</w:t>
      </w:r>
      <w:r w:rsidR="00132F7E">
        <w:rPr>
          <w:rtl/>
          <w:lang w:bidi="fa-IR"/>
        </w:rPr>
        <w:t>.</w:t>
      </w:r>
    </w:p>
    <w:p w:rsidR="00E4627A" w:rsidRDefault="00D92F94" w:rsidP="00D92F94">
      <w:pPr>
        <w:pStyle w:val="libNormal"/>
        <w:rPr>
          <w:rtl/>
          <w:lang w:bidi="fa-IR"/>
        </w:rPr>
      </w:pPr>
      <w:r w:rsidRPr="00D92F94">
        <w:rPr>
          <w:rtl/>
          <w:lang w:bidi="fa-IR"/>
        </w:rPr>
        <w:t>چرا كه تنها باز دارنده حقيقى انسان از انحراف و ارتجاع و خيانت دين صحيح و ديندارى و دين باورى درست است</w:t>
      </w:r>
      <w:r w:rsidR="00132F7E">
        <w:rPr>
          <w:rtl/>
          <w:lang w:bidi="fa-IR"/>
        </w:rPr>
        <w:t>،</w:t>
      </w:r>
      <w:r w:rsidRPr="00D92F94">
        <w:rPr>
          <w:rtl/>
          <w:lang w:bidi="fa-IR"/>
        </w:rPr>
        <w:t xml:space="preserve"> از اين رو هنگامى كه آن بازدارنده واقعى برداشته شد، انسان ديگر افسار گسيخته مى شود و زبانش از هر قيد و بند مسئولانه آزاد.</w:t>
      </w:r>
    </w:p>
    <w:p w:rsidR="00D92F94" w:rsidRPr="00D92F94" w:rsidRDefault="00D92F94" w:rsidP="00D92F94">
      <w:pPr>
        <w:pStyle w:val="libNormal"/>
        <w:rPr>
          <w:lang w:bidi="fa-IR"/>
        </w:rPr>
      </w:pPr>
      <w:r w:rsidRPr="00D92F94">
        <w:rPr>
          <w:rtl/>
          <w:lang w:bidi="fa-IR"/>
        </w:rPr>
        <w:lastRenderedPageBreak/>
        <w:t>آنچه هواى دل اوست انجام مى دهد و بدون ذره اى شرم وحيا آنچه را دلخواه اوست مى گويد. نه در برابر خدا احساس مسئوليت مى كند و نه از سرانجام كار و كيفر خيانت خويش حساب مى برد.</w:t>
      </w:r>
    </w:p>
    <w:p w:rsidR="00D92F94" w:rsidRPr="00D92F94" w:rsidRDefault="00D92F94" w:rsidP="00D92F94">
      <w:pPr>
        <w:pStyle w:val="libNormal"/>
        <w:rPr>
          <w:lang w:bidi="fa-IR"/>
        </w:rPr>
      </w:pPr>
      <w:r w:rsidRPr="00D92F94">
        <w:rPr>
          <w:rtl/>
          <w:lang w:bidi="fa-IR"/>
        </w:rPr>
        <w:t>اگر ما بخواهيم اين ديدگاه سخيف و ساختگى و اين ادعاى بى اساس و محتوا را آنگونه كه مى بايد، ميان تهى و ساختگى بودنش را انعكاس بخشيم</w:t>
      </w:r>
      <w:r w:rsidR="00132F7E">
        <w:rPr>
          <w:rtl/>
          <w:lang w:bidi="fa-IR"/>
        </w:rPr>
        <w:t>،</w:t>
      </w:r>
      <w:r w:rsidRPr="00D92F94">
        <w:rPr>
          <w:rtl/>
          <w:lang w:bidi="fa-IR"/>
        </w:rPr>
        <w:t xml:space="preserve"> بايد ليست سياه و بلند بالايى از سردمداران جنايتكار و تباه پيشه دو رژيم بيدادگر (اموى</w:t>
      </w:r>
      <w:r w:rsidR="0046049D">
        <w:rPr>
          <w:rtl/>
          <w:lang w:bidi="fa-IR"/>
        </w:rPr>
        <w:t>)</w:t>
      </w:r>
      <w:r w:rsidRPr="00D92F94">
        <w:rPr>
          <w:rtl/>
          <w:lang w:bidi="fa-IR"/>
        </w:rPr>
        <w:t xml:space="preserve"> و (عباسى</w:t>
      </w:r>
      <w:r w:rsidR="0046049D">
        <w:rPr>
          <w:rtl/>
          <w:lang w:bidi="fa-IR"/>
        </w:rPr>
        <w:t>)</w:t>
      </w:r>
      <w:r w:rsidRPr="00D92F94">
        <w:rPr>
          <w:rtl/>
          <w:lang w:bidi="fa-IR"/>
        </w:rPr>
        <w:t xml:space="preserve"> تنظيم نمائيم</w:t>
      </w:r>
      <w:r w:rsidR="00132F7E">
        <w:rPr>
          <w:rtl/>
          <w:lang w:bidi="fa-IR"/>
        </w:rPr>
        <w:t>.</w:t>
      </w:r>
      <w:r w:rsidRPr="00D92F94">
        <w:rPr>
          <w:rtl/>
          <w:lang w:bidi="fa-IR"/>
        </w:rPr>
        <w:t xml:space="preserve"> از عناصر پليد و تجاوزكار گرفته تا ملحد، خونريز، بدمست</w:t>
      </w:r>
      <w:r w:rsidR="00132F7E">
        <w:rPr>
          <w:rtl/>
          <w:lang w:bidi="fa-IR"/>
        </w:rPr>
        <w:t>،</w:t>
      </w:r>
      <w:r w:rsidRPr="00D92F94">
        <w:rPr>
          <w:rtl/>
          <w:lang w:bidi="fa-IR"/>
        </w:rPr>
        <w:t xml:space="preserve"> شرابخوار، شناگر در حوض خمر، اهانت كننده به قرآن</w:t>
      </w:r>
      <w:r w:rsidR="00132F7E">
        <w:rPr>
          <w:rtl/>
          <w:lang w:bidi="fa-IR"/>
        </w:rPr>
        <w:t>،</w:t>
      </w:r>
      <w:r w:rsidRPr="00D92F94">
        <w:rPr>
          <w:rtl/>
          <w:lang w:bidi="fa-IR"/>
        </w:rPr>
        <w:t xml:space="preserve"> بازدارنده از كارهاى شايسته</w:t>
      </w:r>
      <w:r w:rsidR="00132F7E">
        <w:rPr>
          <w:rtl/>
          <w:lang w:bidi="fa-IR"/>
        </w:rPr>
        <w:t>،</w:t>
      </w:r>
      <w:r w:rsidRPr="00D92F94">
        <w:rPr>
          <w:rtl/>
          <w:lang w:bidi="fa-IR"/>
        </w:rPr>
        <w:t xml:space="preserve"> مشوق و پيشتاز در زشتيها و پليديها و عناصر شهوت پرست در اسارت هواى نفس و...</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بايد ليست سياه اينها را بياوريم</w:t>
      </w:r>
      <w:r w:rsidR="00132F7E">
        <w:rPr>
          <w:rtl/>
          <w:lang w:bidi="fa-IR"/>
        </w:rPr>
        <w:t>،</w:t>
      </w:r>
      <w:r w:rsidRPr="00D92F94">
        <w:rPr>
          <w:rtl/>
          <w:lang w:bidi="fa-IR"/>
        </w:rPr>
        <w:t xml:space="preserve"> چرا كه شما به هر كدام از اين سردمداران پليد دست نهى</w:t>
      </w:r>
      <w:r w:rsidR="00132F7E">
        <w:rPr>
          <w:rtl/>
          <w:lang w:bidi="fa-IR"/>
        </w:rPr>
        <w:t>،</w:t>
      </w:r>
      <w:r w:rsidRPr="00D92F94">
        <w:rPr>
          <w:rtl/>
          <w:lang w:bidi="fa-IR"/>
        </w:rPr>
        <w:t xml:space="preserve"> جز فاسق</w:t>
      </w:r>
      <w:r w:rsidR="00132F7E">
        <w:rPr>
          <w:rtl/>
          <w:lang w:bidi="fa-IR"/>
        </w:rPr>
        <w:t>،</w:t>
      </w:r>
      <w:r w:rsidRPr="00D92F94">
        <w:rPr>
          <w:rtl/>
          <w:lang w:bidi="fa-IR"/>
        </w:rPr>
        <w:t xml:space="preserve"> فاجز، پرده حيا دريده</w:t>
      </w:r>
      <w:r w:rsidR="00132F7E">
        <w:rPr>
          <w:rtl/>
          <w:lang w:bidi="fa-IR"/>
        </w:rPr>
        <w:t>،</w:t>
      </w:r>
      <w:r w:rsidRPr="00D92F94">
        <w:rPr>
          <w:rtl/>
          <w:lang w:bidi="fa-IR"/>
        </w:rPr>
        <w:t xml:space="preserve"> برده آزاد شده و بى اصل و نسب</w:t>
      </w:r>
      <w:r w:rsidR="00132F7E">
        <w:rPr>
          <w:rtl/>
          <w:lang w:bidi="fa-IR"/>
        </w:rPr>
        <w:t>،</w:t>
      </w:r>
      <w:r w:rsidRPr="00D92F94">
        <w:rPr>
          <w:rtl/>
          <w:lang w:bidi="fa-IR"/>
        </w:rPr>
        <w:t xml:space="preserve"> نخواهى يافت</w:t>
      </w:r>
      <w:r w:rsidR="00132F7E">
        <w:rPr>
          <w:rtl/>
          <w:lang w:bidi="fa-IR"/>
        </w:rPr>
        <w:t>.</w:t>
      </w:r>
      <w:r w:rsidRPr="00D92F94">
        <w:rPr>
          <w:rtl/>
          <w:lang w:bidi="fa-IR"/>
        </w:rPr>
        <w:t xml:space="preserve"> در اين صورت است كه كتاب از موضوع اصلى خود خارج و به پرونده هاى سياه و تيره و تارى</w:t>
      </w:r>
      <w:r w:rsidR="00132F7E">
        <w:rPr>
          <w:rtl/>
          <w:lang w:bidi="fa-IR"/>
        </w:rPr>
        <w:t>،</w:t>
      </w:r>
      <w:r w:rsidRPr="00D92F94">
        <w:rPr>
          <w:rtl/>
          <w:lang w:bidi="fa-IR"/>
        </w:rPr>
        <w:t xml:space="preserve"> از زندگى ننگبار عناصر ضد اسلام و ضد انسانيت كه سوگمندانه عنوان خلاف اسلامى را نيز، يدك مى كشند، تبديل خواهد شد.</w:t>
      </w:r>
    </w:p>
    <w:p w:rsidR="00D92F94" w:rsidRPr="00D92F94" w:rsidRDefault="00D92F94" w:rsidP="00D92F94">
      <w:pPr>
        <w:pStyle w:val="libNormal"/>
        <w:rPr>
          <w:lang w:bidi="fa-IR"/>
        </w:rPr>
      </w:pPr>
      <w:r w:rsidRPr="00D92F94">
        <w:rPr>
          <w:rtl/>
          <w:lang w:bidi="fa-IR"/>
        </w:rPr>
        <w:t>براستى آيا اينان</w:t>
      </w:r>
      <w:r w:rsidR="00132F7E">
        <w:rPr>
          <w:rtl/>
          <w:lang w:bidi="fa-IR"/>
        </w:rPr>
        <w:t>،</w:t>
      </w:r>
      <w:r w:rsidRPr="00D92F94">
        <w:rPr>
          <w:rtl/>
          <w:lang w:bidi="fa-IR"/>
        </w:rPr>
        <w:t xml:space="preserve"> امامان دوازده گانه اى هستند كه پيامبر نويد آنان را به بشريت داد؟ بايد هزاران بار گفت</w:t>
      </w:r>
      <w:r w:rsidR="00132F7E">
        <w:rPr>
          <w:rtl/>
          <w:lang w:bidi="fa-IR"/>
        </w:rPr>
        <w:t>:</w:t>
      </w:r>
      <w:r w:rsidRPr="00D92F94">
        <w:rPr>
          <w:rtl/>
          <w:lang w:bidi="fa-IR"/>
        </w:rPr>
        <w:t xml:space="preserve"> (هرگز؟</w:t>
      </w:r>
      <w:r w:rsidR="0046049D">
        <w:rPr>
          <w:rtl/>
          <w:lang w:bidi="fa-IR"/>
        </w:rPr>
        <w:t>)</w:t>
      </w:r>
      <w:r w:rsidRPr="00D92F94">
        <w:rPr>
          <w:rtl/>
          <w:lang w:bidi="fa-IR"/>
        </w:rPr>
        <w:t xml:space="preserve"> و ميليونها مرتبه پاسخ داد: (نه</w:t>
      </w:r>
      <w:r w:rsidR="00132F7E">
        <w:rPr>
          <w:rtl/>
          <w:lang w:bidi="fa-IR"/>
        </w:rPr>
        <w:t>!</w:t>
      </w:r>
      <w:r w:rsidR="0046049D">
        <w:rPr>
          <w:rtl/>
          <w:lang w:bidi="fa-IR"/>
        </w:rPr>
        <w:t>)</w:t>
      </w:r>
      <w:r w:rsidRPr="00D92F94">
        <w:rPr>
          <w:rtl/>
          <w:lang w:bidi="fa-IR"/>
        </w:rPr>
        <w:t>... هرگز امكان ندارد كه پيامبر پاك و پاكيزه پرشكوه و مقدسى چون محمد</w:t>
      </w:r>
      <w:r w:rsidR="00E4627A">
        <w:rPr>
          <w:rFonts w:hint="cs"/>
          <w:rtl/>
          <w:lang w:bidi="fa-IR"/>
        </w:rPr>
        <w:t xml:space="preserve"> </w:t>
      </w:r>
      <w:r w:rsidR="00D92670" w:rsidRPr="00D92670">
        <w:rPr>
          <w:rStyle w:val="libAlaemChar"/>
          <w:rtl/>
        </w:rPr>
        <w:t>صلى‌الله‌عليه‌وآله‌وسلم</w:t>
      </w:r>
      <w:r w:rsidRPr="00D92F94">
        <w:rPr>
          <w:rtl/>
          <w:lang w:bidi="fa-IR"/>
        </w:rPr>
        <w:t xml:space="preserve"> اين پليدان آلوده و زشت كردار را به نمايندگى خويش برگزيند و اين جنايت كاران فاسق و بدكار را جانشين خويش سازد.</w:t>
      </w:r>
    </w:p>
    <w:p w:rsidR="00D92F94" w:rsidRPr="00D92F94" w:rsidRDefault="00D92F94" w:rsidP="00D92F94">
      <w:pPr>
        <w:pStyle w:val="libNormal"/>
        <w:rPr>
          <w:lang w:bidi="fa-IR"/>
        </w:rPr>
      </w:pPr>
      <w:r w:rsidRPr="00D92F94">
        <w:rPr>
          <w:rtl/>
          <w:lang w:bidi="fa-IR"/>
        </w:rPr>
        <w:t>قداست منزلت و عظمت مقام او بسيار فراتر از اين است كه اين عناصر رياكار و آلوده</w:t>
      </w:r>
      <w:r w:rsidR="00132F7E">
        <w:rPr>
          <w:rtl/>
          <w:lang w:bidi="fa-IR"/>
        </w:rPr>
        <w:t>،</w:t>
      </w:r>
      <w:r w:rsidRPr="00D92F94">
        <w:rPr>
          <w:rtl/>
          <w:lang w:bidi="fa-IR"/>
        </w:rPr>
        <w:t xml:space="preserve"> جانشين او باشند، چرا كه پيامبر گرامى را جز پاكان و پاكيزگان نمى توانند نمايندگى كنند. تنها كسانى مى توانند او را نمايندگى كنند كه خداوند آنان را به لطف خويش از همه پليديها پاك و آنگونه كه خود مى پسندد پاكيزه ساخته باشد...</w:t>
      </w:r>
    </w:p>
    <w:p w:rsidR="00D92F94" w:rsidRPr="00D92F94" w:rsidRDefault="00D92F94" w:rsidP="00D92F94">
      <w:pPr>
        <w:pStyle w:val="libNormal"/>
        <w:rPr>
          <w:lang w:bidi="fa-IR"/>
        </w:rPr>
      </w:pPr>
      <w:r w:rsidRPr="00D92F94">
        <w:rPr>
          <w:rtl/>
          <w:lang w:bidi="fa-IR"/>
        </w:rPr>
        <w:lastRenderedPageBreak/>
        <w:t>كسانى كه پاكتر از آسمان صاف و نسيم لطيف و دل انگيز بهارى اند، بزرگ مردانى كه شريف ترينهاى روى زمين اند و شايستگان عصرها و نسلها كسانى كه زندگى سراسر افتخار و شكوهشان لبريز از ارزشها و نور باران از قداست ها و فضيلتها بود به گونه اى كه بر هيچ عيب جويى در سراسر زندگى آنان نقطه اى براى چون و چرا بود و نه براى استهزا كنندگان بهانه اى براى تمسخر و اشاره و...</w:t>
      </w:r>
    </w:p>
    <w:p w:rsidR="00D92F94" w:rsidRPr="00D92F94" w:rsidRDefault="00D92F94" w:rsidP="00D92F94">
      <w:pPr>
        <w:pStyle w:val="libNormal"/>
        <w:rPr>
          <w:lang w:bidi="fa-IR"/>
        </w:rPr>
      </w:pPr>
      <w:r w:rsidRPr="00D92F94">
        <w:rPr>
          <w:rtl/>
          <w:lang w:bidi="fa-IR"/>
        </w:rPr>
        <w:t>انسانهاى والايى كه نسخه هايى مانند اصل بودند و پيامبر پرشكوه اسلام را در ابعاد گوناگون دانش و حكمت</w:t>
      </w:r>
      <w:r w:rsidR="00132F7E">
        <w:rPr>
          <w:rtl/>
          <w:lang w:bidi="fa-IR"/>
        </w:rPr>
        <w:t>،</w:t>
      </w:r>
      <w:r w:rsidRPr="00D92F94">
        <w:rPr>
          <w:rtl/>
          <w:lang w:bidi="fa-IR"/>
        </w:rPr>
        <w:t xml:space="preserve"> ورع و تقوا پارسايى و بندگى خدا و ديگر صفات و ويژگيهاى برجسته اش</w:t>
      </w:r>
      <w:r w:rsidR="00132F7E">
        <w:rPr>
          <w:rtl/>
          <w:lang w:bidi="fa-IR"/>
        </w:rPr>
        <w:t>،</w:t>
      </w:r>
      <w:r w:rsidRPr="00D92F94">
        <w:rPr>
          <w:rtl/>
          <w:lang w:bidi="fa-IR"/>
        </w:rPr>
        <w:t xml:space="preserve"> براستى نمايندگى نمودند.</w:t>
      </w:r>
    </w:p>
    <w:p w:rsidR="00E4627A" w:rsidRDefault="00D92F94" w:rsidP="00D92F94">
      <w:pPr>
        <w:pStyle w:val="libNormal"/>
        <w:rPr>
          <w:rtl/>
          <w:lang w:bidi="fa-IR"/>
        </w:rPr>
      </w:pPr>
      <w:r w:rsidRPr="00D92F94">
        <w:rPr>
          <w:rtl/>
          <w:lang w:bidi="fa-IR"/>
        </w:rPr>
        <w:t>بزرگ مردانى كه از سرچشمه دانش پيامبر سيراب گشته و از آب گوارا و زندگى بخش حكمت و بينش او نوشيدند و در شاهراه هدايت او از پى او گام سپردند. اينانند كه سزاوارترين مردم به او و نزديكترين و عزيزترين انسانها به پيامبرند.</w:t>
      </w:r>
    </w:p>
    <w:p w:rsidR="00D92F94" w:rsidRPr="00D92F94" w:rsidRDefault="00D92F94" w:rsidP="00D92F94">
      <w:pPr>
        <w:pStyle w:val="libNormal"/>
        <w:rPr>
          <w:lang w:bidi="fa-IR"/>
        </w:rPr>
      </w:pPr>
      <w:r w:rsidRPr="00D92F94">
        <w:rPr>
          <w:rtl/>
          <w:lang w:bidi="fa-IR"/>
        </w:rPr>
        <w:t>اينان خاندان پاك و اهل بيت گرامى اويند كه قرآن در آيات بسيارى آنان را ستوده و پيامبر در موارد و موقعيتهاى گوناگونى آنان را به عنوان جانشينان خويش به مردم معرفى كرد... اما با كسانى كه به جمود فكرى و تعصب كور گرفتارند، چه مى توان كرد؟</w:t>
      </w:r>
    </w:p>
    <w:p w:rsidR="00D92F94" w:rsidRPr="00D92F94" w:rsidRDefault="00D92F94" w:rsidP="00D92F94">
      <w:pPr>
        <w:pStyle w:val="libNormal"/>
        <w:rPr>
          <w:lang w:bidi="fa-IR"/>
        </w:rPr>
      </w:pPr>
      <w:r w:rsidRPr="00D92F94">
        <w:rPr>
          <w:rtl/>
          <w:lang w:bidi="fa-IR"/>
        </w:rPr>
        <w:t>با كسانى كه نه به منطق استوار، اعتراف مى كنند و نه دلايل محكم</w:t>
      </w:r>
      <w:r w:rsidR="00132F7E">
        <w:rPr>
          <w:rtl/>
          <w:lang w:bidi="fa-IR"/>
        </w:rPr>
        <w:t>،</w:t>
      </w:r>
      <w:r w:rsidRPr="00D92F94">
        <w:rPr>
          <w:rtl/>
          <w:lang w:bidi="fa-IR"/>
        </w:rPr>
        <w:t xml:space="preserve"> سودشان مى بخشد و نه براهين قانع كننده را، به دليل مرگ وجدان و مسخ شخصيت</w:t>
      </w:r>
      <w:r w:rsidR="00132F7E">
        <w:rPr>
          <w:rtl/>
          <w:lang w:bidi="fa-IR"/>
        </w:rPr>
        <w:t>،</w:t>
      </w:r>
      <w:r w:rsidRPr="00D92F94">
        <w:rPr>
          <w:rtl/>
          <w:lang w:bidi="fa-IR"/>
        </w:rPr>
        <w:t xml:space="preserve"> مى پذيرند؟</w:t>
      </w:r>
    </w:p>
    <w:p w:rsidR="00E4627A" w:rsidRDefault="00D92F94" w:rsidP="00D92F94">
      <w:pPr>
        <w:pStyle w:val="libNormal"/>
        <w:rPr>
          <w:rtl/>
          <w:lang w:bidi="fa-IR"/>
        </w:rPr>
      </w:pPr>
      <w:r w:rsidRPr="00D92F94">
        <w:rPr>
          <w:rtl/>
          <w:lang w:bidi="fa-IR"/>
        </w:rPr>
        <w:t>و چنانند كه اگر هر نشان حقانيت و معجزه اى بياورى ايمان نمى آورند، با اينان چه بايد كرد؟</w:t>
      </w:r>
    </w:p>
    <w:p w:rsidR="00D92F94" w:rsidRPr="00D92F94" w:rsidRDefault="00E4627A" w:rsidP="00D92F94">
      <w:pPr>
        <w:pStyle w:val="libNormal"/>
        <w:rPr>
          <w:lang w:bidi="fa-IR"/>
        </w:rPr>
      </w:pPr>
      <w:r>
        <w:rPr>
          <w:rtl/>
          <w:lang w:bidi="fa-IR"/>
        </w:rPr>
        <w:br w:type="page"/>
      </w:r>
    </w:p>
    <w:p w:rsidR="00D92F94" w:rsidRDefault="00D92F94" w:rsidP="00E4627A">
      <w:pPr>
        <w:pStyle w:val="Heading2"/>
        <w:rPr>
          <w:rtl/>
          <w:lang w:bidi="fa-IR"/>
        </w:rPr>
      </w:pPr>
      <w:bookmarkStart w:id="17" w:name="_Toc479759188"/>
      <w:r w:rsidRPr="00D92F94">
        <w:rPr>
          <w:rtl/>
          <w:lang w:bidi="fa-IR"/>
        </w:rPr>
        <w:t>حقگرايان</w:t>
      </w:r>
      <w:bookmarkEnd w:id="17"/>
    </w:p>
    <w:p w:rsidR="00D92F94" w:rsidRPr="00D92F94" w:rsidRDefault="00D92F94" w:rsidP="00D92F94">
      <w:pPr>
        <w:pStyle w:val="libNormal"/>
        <w:rPr>
          <w:lang w:bidi="fa-IR"/>
        </w:rPr>
      </w:pPr>
      <w:r w:rsidRPr="00D92F94">
        <w:rPr>
          <w:rtl/>
          <w:lang w:bidi="fa-IR"/>
        </w:rPr>
        <w:t>در برابر اين گروه متعصب و گرفتار آفت جمود و افراطكارى</w:t>
      </w:r>
      <w:r w:rsidR="00132F7E">
        <w:rPr>
          <w:rtl/>
          <w:lang w:bidi="fa-IR"/>
        </w:rPr>
        <w:t>،</w:t>
      </w:r>
      <w:r w:rsidRPr="00D92F94">
        <w:rPr>
          <w:rtl/>
          <w:lang w:bidi="fa-IR"/>
        </w:rPr>
        <w:t xml:space="preserve"> انبوه انبوه انسانها بوده و هستند كه وجدان آنان آلوده نشده و انديشه و فكرشان از بارورى و بالندگى باز نيايستاده و احساساتشان را از دست نداده اند. در برابر حق و عدلت به هنگامى كه آشكار گردد خضوع مى كنند و خودپرستى و خود بزرگ بينى را دور مى اندازند و از كسانى نيستند كه مشمول اين آيه قرآن گردند كه مى فرمايد:</w:t>
      </w:r>
    </w:p>
    <w:p w:rsidR="00D92F94" w:rsidRPr="00D92F94" w:rsidRDefault="00E4627A" w:rsidP="00E4627A">
      <w:pPr>
        <w:pStyle w:val="libNormal"/>
        <w:rPr>
          <w:lang w:bidi="fa-IR"/>
        </w:rPr>
      </w:pPr>
      <w:r w:rsidRPr="00E4627A">
        <w:rPr>
          <w:rStyle w:val="libAlaemChar"/>
          <w:rFonts w:hint="cs"/>
          <w:rtl/>
        </w:rPr>
        <w:t>(</w:t>
      </w:r>
      <w:r w:rsidRPr="00E4627A">
        <w:rPr>
          <w:rStyle w:val="libAieChar"/>
          <w:rtl/>
          <w:lang w:bidi="fa-IR"/>
        </w:rPr>
        <w:t>أَخَذَتْهُ الْعِزَّةُ بِالْإِثْمِ</w:t>
      </w:r>
      <w:r w:rsidRPr="00E4627A">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50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غرور و خودپرستى او را به گناه و بدكارى برانگيزد.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انبوه مردم اينگونه اند، ولى فاجعه بزرگ فاجعه اين گروه متعصب و افراطكار و حق ستيز است و اين آفت هستى سوز و انحطاط آفرين است كه از چهارده قرن پيش تاكنون جامعه اسلامى بدان گرفتار است</w:t>
      </w:r>
      <w:r w:rsidR="00132F7E">
        <w:rPr>
          <w:rtl/>
          <w:lang w:bidi="fa-IR"/>
        </w:rPr>
        <w:t>.</w:t>
      </w:r>
    </w:p>
    <w:p w:rsidR="00D92F94" w:rsidRPr="00D92F94" w:rsidRDefault="00D92F94" w:rsidP="00E4627A">
      <w:pPr>
        <w:pStyle w:val="libBold1"/>
        <w:rPr>
          <w:lang w:bidi="fa-IR"/>
        </w:rPr>
      </w:pPr>
      <w:r w:rsidRPr="00D92F94">
        <w:rPr>
          <w:rtl/>
          <w:lang w:bidi="fa-IR"/>
        </w:rPr>
        <w:t>بازگشت به بحث</w:t>
      </w:r>
    </w:p>
    <w:p w:rsidR="00D92F94" w:rsidRPr="00D92F94" w:rsidRDefault="00D92F94" w:rsidP="00D92F94">
      <w:pPr>
        <w:pStyle w:val="libNormal"/>
        <w:rPr>
          <w:lang w:bidi="fa-IR"/>
        </w:rPr>
      </w:pPr>
      <w:r w:rsidRPr="00D92F94">
        <w:rPr>
          <w:rtl/>
          <w:lang w:bidi="fa-IR"/>
        </w:rPr>
        <w:t xml:space="preserve">... سخن در رواياتى بود كه از پيامبر گرامى رسيده و بيانگر نام و نشان و شمار و نسب امامان اهل بيت </w:t>
      </w:r>
      <w:r w:rsidR="002A052C" w:rsidRPr="002A052C">
        <w:rPr>
          <w:rStyle w:val="libAlaemChar"/>
          <w:rtl/>
        </w:rPr>
        <w:t>عليهم‌السلام</w:t>
      </w:r>
      <w:r w:rsidRPr="00D92F94">
        <w:rPr>
          <w:rtl/>
          <w:lang w:bidi="fa-IR"/>
        </w:rPr>
        <w:t xml:space="preserve"> است و حق ستيزان در نقشه </w:t>
      </w:r>
      <w:r w:rsidR="00765C1E">
        <w:rPr>
          <w:rtl/>
          <w:lang w:bidi="fa-IR"/>
        </w:rPr>
        <w:t>تأویل</w:t>
      </w:r>
      <w:r w:rsidRPr="00D92F94">
        <w:rPr>
          <w:rtl/>
          <w:lang w:bidi="fa-IR"/>
        </w:rPr>
        <w:t xml:space="preserve"> نارواى اين روايات اند تا به امامان نور تطبيق نكند.</w:t>
      </w:r>
    </w:p>
    <w:p w:rsidR="00D92F94" w:rsidRPr="00D92F94" w:rsidRDefault="00D92F94" w:rsidP="00D92F94">
      <w:pPr>
        <w:pStyle w:val="libNormal"/>
        <w:rPr>
          <w:lang w:bidi="fa-IR"/>
        </w:rPr>
      </w:pPr>
      <w:r w:rsidRPr="00D92F94">
        <w:rPr>
          <w:rtl/>
          <w:lang w:bidi="fa-IR"/>
        </w:rPr>
        <w:t>ما بر اين باوريم كه روايات مورد اشاره</w:t>
      </w:r>
      <w:r w:rsidR="00132F7E">
        <w:rPr>
          <w:rtl/>
          <w:lang w:bidi="fa-IR"/>
        </w:rPr>
        <w:t>،</w:t>
      </w:r>
      <w:r w:rsidRPr="00D92F94">
        <w:rPr>
          <w:rtl/>
          <w:lang w:bidi="fa-IR"/>
        </w:rPr>
        <w:t xml:space="preserve"> هيچ نيازى به </w:t>
      </w:r>
      <w:r w:rsidR="00765C1E">
        <w:rPr>
          <w:rtl/>
          <w:lang w:bidi="fa-IR"/>
        </w:rPr>
        <w:t>تأویل</w:t>
      </w:r>
      <w:r w:rsidRPr="00D92F94">
        <w:rPr>
          <w:rtl/>
          <w:lang w:bidi="fa-IR"/>
        </w:rPr>
        <w:t xml:space="preserve"> ندارد چرا كه پيامبر گرامى با اين روايات پرده هاى ابهام را كنار زده و حقيقت را آشكار ساخته و آنچه لازم و شايسته مى نمود همه را به صراحت بيان فرموده است</w:t>
      </w:r>
      <w:r w:rsidR="00132F7E">
        <w:rPr>
          <w:rtl/>
          <w:lang w:bidi="fa-IR"/>
        </w:rPr>
        <w:t>.</w:t>
      </w:r>
      <w:r w:rsidRPr="00D92F94">
        <w:rPr>
          <w:rtl/>
          <w:lang w:bidi="fa-IR"/>
        </w:rPr>
        <w:t xml:space="preserve"> هرگز از پيامبر فرزانه اى</w:t>
      </w:r>
      <w:r w:rsidR="00132F7E">
        <w:rPr>
          <w:rtl/>
          <w:lang w:bidi="fa-IR"/>
        </w:rPr>
        <w:t>،</w:t>
      </w:r>
      <w:r w:rsidRPr="00D92F94">
        <w:rPr>
          <w:rtl/>
          <w:lang w:bidi="fa-IR"/>
        </w:rPr>
        <w:t xml:space="preserve"> عاقلانه و حكيمانه نيست كه از امامان پس از خويش مبهم و نامشخص خبر دهد، چرا كه اينگونه سخن گفتن با بلاغت و حكمت ناسازگار است</w:t>
      </w:r>
      <w:r w:rsidR="00132F7E">
        <w:rPr>
          <w:rtl/>
          <w:lang w:bidi="fa-IR"/>
        </w:rPr>
        <w:t>.</w:t>
      </w:r>
    </w:p>
    <w:p w:rsidR="00E4627A" w:rsidRDefault="00D92F94" w:rsidP="00D92F94">
      <w:pPr>
        <w:pStyle w:val="libNormal"/>
        <w:rPr>
          <w:rtl/>
          <w:lang w:bidi="fa-IR"/>
        </w:rPr>
      </w:pPr>
      <w:r w:rsidRPr="00D92F94">
        <w:rPr>
          <w:rtl/>
          <w:lang w:bidi="fa-IR"/>
        </w:rPr>
        <w:lastRenderedPageBreak/>
        <w:t>و مطلب در اين مورد شرح و تفصيل مى طلبد، نه اجمال و ابهام</w:t>
      </w:r>
      <w:r w:rsidR="00132F7E">
        <w:rPr>
          <w:rtl/>
          <w:lang w:bidi="fa-IR"/>
        </w:rPr>
        <w:t>.</w:t>
      </w:r>
      <w:r w:rsidRPr="00D92F94">
        <w:rPr>
          <w:rtl/>
          <w:lang w:bidi="fa-IR"/>
        </w:rPr>
        <w:t xml:space="preserve"> چرا كه موضوع مورد بحث يك موضوع استراتژيك و در نهايت حساسيت و اهميت است و با سرنوشت اسلام و جامعه اسلامى و رهبرى آن مرتبط است</w:t>
      </w:r>
      <w:r w:rsidR="00132F7E">
        <w:rPr>
          <w:rtl/>
          <w:lang w:bidi="fa-IR"/>
        </w:rPr>
        <w:t>.</w:t>
      </w:r>
    </w:p>
    <w:p w:rsidR="00D92F94" w:rsidRPr="00D92F94" w:rsidRDefault="00E4627A" w:rsidP="00D92F94">
      <w:pPr>
        <w:pStyle w:val="libNormal"/>
        <w:rPr>
          <w:lang w:bidi="fa-IR"/>
        </w:rPr>
      </w:pPr>
      <w:r>
        <w:rPr>
          <w:rtl/>
          <w:lang w:bidi="fa-IR"/>
        </w:rPr>
        <w:br w:type="page"/>
      </w:r>
    </w:p>
    <w:p w:rsidR="00D92F94" w:rsidRDefault="00D92F94" w:rsidP="00E4627A">
      <w:pPr>
        <w:pStyle w:val="Heading2"/>
        <w:rPr>
          <w:rtl/>
          <w:lang w:bidi="fa-IR"/>
        </w:rPr>
      </w:pPr>
      <w:bookmarkStart w:id="18" w:name="_Toc479759189"/>
      <w:r w:rsidRPr="00D92F94">
        <w:rPr>
          <w:rtl/>
          <w:lang w:bidi="fa-IR"/>
        </w:rPr>
        <w:t>نمونه اى از روايات</w:t>
      </w:r>
      <w:bookmarkEnd w:id="18"/>
    </w:p>
    <w:p w:rsidR="00D92F94" w:rsidRPr="00D92F94" w:rsidRDefault="00D92F94" w:rsidP="00E4627A">
      <w:pPr>
        <w:pStyle w:val="libNormal"/>
        <w:rPr>
          <w:lang w:bidi="fa-IR"/>
        </w:rPr>
      </w:pPr>
      <w:r w:rsidRPr="00D92F94">
        <w:rPr>
          <w:rtl/>
          <w:lang w:bidi="fa-IR"/>
        </w:rPr>
        <w:t xml:space="preserve">به هر حال اينك كه بحث به اينجا رسيد لازم است كه برخى از رواياتى كه از پيامبر گرامى پيرامون امام مهدى </w:t>
      </w:r>
      <w:r w:rsidR="004155EF" w:rsidRPr="004155EF">
        <w:rPr>
          <w:rStyle w:val="libAlaemChar"/>
          <w:rtl/>
        </w:rPr>
        <w:t>عليه‌السلام</w:t>
      </w:r>
      <w:r w:rsidRPr="00D92F94">
        <w:rPr>
          <w:rtl/>
          <w:lang w:bidi="fa-IR"/>
        </w:rPr>
        <w:t xml:space="preserve"> بصورت صريح و روشن آمده است و آنها را تحت عنوان دسته دوم از روايات قرار داديم منعكس گردد. با آگاهى بر اينكه روايت مورد اشاره در كتابهاى شيعه و اهل سنت بسيار است و به دليل حجم آنها بررسى و انعكاس همه آن روايات امكان پذير نيست و شمارش آنها نيز مشكل است</w:t>
      </w:r>
      <w:r w:rsidR="00132F7E">
        <w:rPr>
          <w:rtl/>
          <w:lang w:bidi="fa-IR"/>
        </w:rPr>
        <w:t>.</w:t>
      </w:r>
    </w:p>
    <w:p w:rsidR="00D92F94" w:rsidRPr="00D92F94" w:rsidRDefault="00D92F94" w:rsidP="00D92F94">
      <w:pPr>
        <w:pStyle w:val="libNormal"/>
        <w:rPr>
          <w:lang w:bidi="fa-IR"/>
        </w:rPr>
      </w:pPr>
      <w:r w:rsidRPr="00D92F94">
        <w:rPr>
          <w:rtl/>
          <w:lang w:bidi="fa-IR"/>
        </w:rPr>
        <w:t>علامه و پژوهشگر پرتلاش معاصر آيت الله (صافى</w:t>
      </w:r>
      <w:r w:rsidR="0046049D">
        <w:rPr>
          <w:rtl/>
          <w:lang w:bidi="fa-IR"/>
        </w:rPr>
        <w:t>)</w:t>
      </w:r>
      <w:r w:rsidR="002B053D">
        <w:rPr>
          <w:rtl/>
          <w:lang w:bidi="fa-IR"/>
        </w:rPr>
        <w:t xml:space="preserve"> </w:t>
      </w:r>
      <w:r w:rsidRPr="00D92F94">
        <w:rPr>
          <w:rtl/>
          <w:lang w:bidi="fa-IR"/>
        </w:rPr>
        <w:t>دامت بركاته</w:t>
      </w:r>
      <w:r w:rsidR="002B053D">
        <w:rPr>
          <w:rtl/>
          <w:lang w:bidi="fa-IR"/>
        </w:rPr>
        <w:t xml:space="preserve"> </w:t>
      </w:r>
      <w:r w:rsidRPr="00D92F94">
        <w:rPr>
          <w:rtl/>
          <w:lang w:bidi="fa-IR"/>
        </w:rPr>
        <w:t xml:space="preserve">بيش از </w:t>
      </w:r>
      <w:r w:rsidR="00150594">
        <w:rPr>
          <w:rtl/>
          <w:lang w:bidi="fa-IR"/>
        </w:rPr>
        <w:t>80</w:t>
      </w:r>
      <w:r w:rsidRPr="00D92F94">
        <w:rPr>
          <w:rtl/>
          <w:lang w:bidi="fa-IR"/>
        </w:rPr>
        <w:t xml:space="preserve"> روايت از منابع شيعه و سنى از اين دسته روايات آورده است و خاطرنشان ساخته است كه اينها جز شمارى ناچيز نيست</w:t>
      </w:r>
      <w:r w:rsidR="00132F7E">
        <w:rPr>
          <w:rtl/>
          <w:lang w:bidi="fa-IR"/>
        </w:rPr>
        <w:t>.</w:t>
      </w:r>
      <w:r w:rsidRPr="00D92F94">
        <w:rPr>
          <w:rtl/>
          <w:lang w:bidi="fa-IR"/>
        </w:rPr>
        <w:t xml:space="preserve"> اينك نمونه هاى ديگرى از روايات</w:t>
      </w:r>
      <w:r w:rsidR="00132F7E">
        <w:rPr>
          <w:rtl/>
          <w:lang w:bidi="fa-IR"/>
        </w:rPr>
        <w:t>:</w:t>
      </w:r>
    </w:p>
    <w:p w:rsidR="00D92F94" w:rsidRPr="00D92F94" w:rsidRDefault="00E4627A" w:rsidP="00D92F94">
      <w:pPr>
        <w:pStyle w:val="libNormal"/>
        <w:rPr>
          <w:lang w:bidi="fa-IR"/>
        </w:rPr>
      </w:pPr>
      <w:r>
        <w:rPr>
          <w:rFonts w:hint="cs"/>
          <w:rtl/>
          <w:lang w:bidi="fa-IR"/>
        </w:rPr>
        <w:t>4.</w:t>
      </w:r>
      <w:r w:rsidR="00D92F94" w:rsidRPr="00D92F94">
        <w:rPr>
          <w:rtl/>
          <w:lang w:bidi="fa-IR"/>
        </w:rPr>
        <w:t xml:space="preserve"> از سهيل بن سعد انصارى آورده اند كه مى گويد:</w:t>
      </w:r>
    </w:p>
    <w:p w:rsidR="00D92F94" w:rsidRPr="00D92F94" w:rsidRDefault="00D92F94" w:rsidP="00E4627A">
      <w:pPr>
        <w:pStyle w:val="libNormal"/>
        <w:rPr>
          <w:lang w:bidi="fa-IR"/>
        </w:rPr>
      </w:pPr>
      <w:r w:rsidRPr="00D92F94">
        <w:rPr>
          <w:rtl/>
          <w:lang w:bidi="fa-IR"/>
        </w:rPr>
        <w:t xml:space="preserve">از فاطمه </w:t>
      </w:r>
      <w:r w:rsidR="00D70D6A" w:rsidRPr="00D70D6A">
        <w:rPr>
          <w:rStyle w:val="libAlaemChar"/>
          <w:rtl/>
        </w:rPr>
        <w:t>عليها‌السلام</w:t>
      </w:r>
      <w:r w:rsidRPr="00D92F94">
        <w:rPr>
          <w:rtl/>
          <w:lang w:bidi="fa-IR"/>
        </w:rPr>
        <w:t xml:space="preserve"> دخت گرانقدر پيامبر</w:t>
      </w:r>
      <w:r w:rsidR="00E4627A">
        <w:rPr>
          <w:rFonts w:hint="cs"/>
          <w:rtl/>
          <w:lang w:bidi="fa-IR"/>
        </w:rPr>
        <w:t xml:space="preserve"> </w:t>
      </w:r>
      <w:r w:rsidR="00E4627A" w:rsidRPr="00D92F94">
        <w:rPr>
          <w:rtl/>
          <w:lang w:bidi="fa-IR"/>
        </w:rPr>
        <w:t>محمد</w:t>
      </w:r>
      <w:r w:rsidR="00E4627A">
        <w:rPr>
          <w:rFonts w:hint="cs"/>
          <w:rtl/>
          <w:lang w:bidi="fa-IR"/>
        </w:rPr>
        <w:t xml:space="preserve"> </w:t>
      </w:r>
      <w:r w:rsidR="00E4627A" w:rsidRPr="00D92670">
        <w:rPr>
          <w:rStyle w:val="libAlaemChar"/>
          <w:rtl/>
        </w:rPr>
        <w:t>صلى‌الله‌عليه‌وآله‌وسلم</w:t>
      </w:r>
      <w:r w:rsidR="00E4627A" w:rsidRPr="00D92F94">
        <w:rPr>
          <w:rtl/>
          <w:lang w:bidi="fa-IR"/>
        </w:rPr>
        <w:t xml:space="preserve"> </w:t>
      </w:r>
      <w:r w:rsidRPr="00D92F94">
        <w:rPr>
          <w:rtl/>
          <w:lang w:bidi="fa-IR"/>
        </w:rPr>
        <w:t>در مورد امامان نور پرسيدم</w:t>
      </w:r>
      <w:r w:rsidR="00132F7E">
        <w:rPr>
          <w:rtl/>
          <w:lang w:bidi="fa-IR"/>
        </w:rPr>
        <w:t>،</w:t>
      </w:r>
      <w:r w:rsidRPr="00D92F94">
        <w:rPr>
          <w:rtl/>
          <w:lang w:bidi="fa-IR"/>
        </w:rPr>
        <w:t xml:space="preserve"> پاسخ داد: پيامبر خطاب به على </w:t>
      </w:r>
      <w:r w:rsidR="004155EF" w:rsidRPr="004155EF">
        <w:rPr>
          <w:rStyle w:val="libAlaemChar"/>
          <w:rtl/>
        </w:rPr>
        <w:t>عليه‌السلام</w:t>
      </w:r>
      <w:r w:rsidRPr="00D92F94">
        <w:rPr>
          <w:rtl/>
          <w:lang w:bidi="fa-IR"/>
        </w:rPr>
        <w:t xml:space="preserve"> در اين مورد فرمود:</w:t>
      </w:r>
    </w:p>
    <w:p w:rsidR="00D92F94" w:rsidRPr="00D92F94" w:rsidRDefault="00D92F94" w:rsidP="00D92F94">
      <w:pPr>
        <w:pStyle w:val="libNormal"/>
        <w:rPr>
          <w:lang w:bidi="fa-IR"/>
        </w:rPr>
      </w:pPr>
      <w:r w:rsidRPr="00D92F94">
        <w:rPr>
          <w:rtl/>
          <w:lang w:bidi="fa-IR"/>
        </w:rPr>
        <w:t>(على جان</w:t>
      </w:r>
      <w:r w:rsidR="00132F7E">
        <w:rPr>
          <w:rtl/>
          <w:lang w:bidi="fa-IR"/>
        </w:rPr>
        <w:t>!</w:t>
      </w:r>
      <w:r w:rsidRPr="00D92F94">
        <w:rPr>
          <w:rtl/>
          <w:lang w:bidi="fa-IR"/>
        </w:rPr>
        <w:t xml:space="preserve"> تو امام و پيشواى راستين پس از من هستى و نسبت به جامعه با ايمان و مسلمان از خودشان سزاوارتر،</w:t>
      </w:r>
    </w:p>
    <w:p w:rsidR="00D92F94" w:rsidRPr="00D92F94" w:rsidRDefault="00D92F94" w:rsidP="00E4627A">
      <w:pPr>
        <w:pStyle w:val="libNormal"/>
        <w:rPr>
          <w:lang w:bidi="fa-IR"/>
        </w:rPr>
      </w:pPr>
      <w:r w:rsidRPr="00D92F94">
        <w:rPr>
          <w:rtl/>
          <w:lang w:bidi="fa-IR"/>
        </w:rPr>
        <w:t>پس از تو فرزندت حسن</w:t>
      </w:r>
      <w:r w:rsidR="00E4627A">
        <w:rPr>
          <w:rFonts w:hint="cs"/>
          <w:rtl/>
          <w:lang w:bidi="fa-IR"/>
        </w:rPr>
        <w:t xml:space="preserve"> </w:t>
      </w:r>
      <w:r w:rsidRPr="00D92F94">
        <w:rPr>
          <w:rtl/>
          <w:lang w:bidi="fa-IR"/>
        </w:rPr>
        <w:t>و پس از او فرزندت حسين</w:t>
      </w:r>
      <w:r w:rsidR="00E4627A">
        <w:rPr>
          <w:rFonts w:hint="cs"/>
          <w:rtl/>
          <w:lang w:bidi="fa-IR"/>
        </w:rPr>
        <w:t xml:space="preserve"> </w:t>
      </w:r>
      <w:r w:rsidRPr="00D92F94">
        <w:rPr>
          <w:rtl/>
          <w:lang w:bidi="fa-IR"/>
        </w:rPr>
        <w:t>و پس از او فرزندش على بن الحسين</w:t>
      </w:r>
      <w:r w:rsidR="00E4627A">
        <w:rPr>
          <w:rFonts w:hint="cs"/>
          <w:rtl/>
          <w:lang w:bidi="fa-IR"/>
        </w:rPr>
        <w:t xml:space="preserve"> </w:t>
      </w:r>
      <w:r w:rsidRPr="00D92F94">
        <w:rPr>
          <w:rtl/>
          <w:lang w:bidi="fa-IR"/>
        </w:rPr>
        <w:t>و پس از او فرزندش محمد باقر</w:t>
      </w:r>
      <w:r w:rsidR="00E4627A">
        <w:rPr>
          <w:rFonts w:hint="cs"/>
          <w:rtl/>
          <w:lang w:bidi="fa-IR"/>
        </w:rPr>
        <w:t xml:space="preserve"> </w:t>
      </w:r>
      <w:r w:rsidRPr="00D92F94">
        <w:rPr>
          <w:rtl/>
          <w:lang w:bidi="fa-IR"/>
        </w:rPr>
        <w:t>و پس از او فرزندش جعفر صادق</w:t>
      </w:r>
      <w:r w:rsidR="00E4627A">
        <w:rPr>
          <w:rFonts w:hint="cs"/>
          <w:rtl/>
          <w:lang w:bidi="fa-IR"/>
        </w:rPr>
        <w:t xml:space="preserve"> </w:t>
      </w:r>
      <w:r w:rsidRPr="00D92F94">
        <w:rPr>
          <w:rtl/>
          <w:lang w:bidi="fa-IR"/>
        </w:rPr>
        <w:t>و پس از و فرزندش موسى</w:t>
      </w:r>
      <w:r w:rsidR="00E4627A">
        <w:rPr>
          <w:rFonts w:hint="cs"/>
          <w:rtl/>
          <w:lang w:bidi="fa-IR"/>
        </w:rPr>
        <w:t xml:space="preserve"> </w:t>
      </w:r>
      <w:r w:rsidRPr="00D92F94">
        <w:rPr>
          <w:rtl/>
          <w:lang w:bidi="fa-IR"/>
        </w:rPr>
        <w:t>و پس از او فرزندش على بن موسى</w:t>
      </w:r>
      <w:r w:rsidR="00E4627A">
        <w:rPr>
          <w:rFonts w:hint="cs"/>
          <w:rtl/>
          <w:lang w:bidi="fa-IR"/>
        </w:rPr>
        <w:t xml:space="preserve"> </w:t>
      </w:r>
      <w:r w:rsidRPr="00D92F94">
        <w:rPr>
          <w:rtl/>
          <w:lang w:bidi="fa-IR"/>
        </w:rPr>
        <w:t>و پس از او پسرش محمد</w:t>
      </w:r>
      <w:r w:rsidR="00E4627A">
        <w:rPr>
          <w:rFonts w:hint="cs"/>
          <w:rtl/>
          <w:lang w:bidi="fa-IR"/>
        </w:rPr>
        <w:t xml:space="preserve"> </w:t>
      </w:r>
      <w:r w:rsidRPr="00D92F94">
        <w:rPr>
          <w:rtl/>
          <w:lang w:bidi="fa-IR"/>
        </w:rPr>
        <w:t>و پس از او پسرش على</w:t>
      </w:r>
      <w:r w:rsidR="00E4627A">
        <w:rPr>
          <w:rFonts w:hint="cs"/>
          <w:rtl/>
          <w:lang w:bidi="fa-IR"/>
        </w:rPr>
        <w:t xml:space="preserve"> </w:t>
      </w:r>
      <w:r w:rsidRPr="00D92F94">
        <w:rPr>
          <w:rtl/>
          <w:lang w:bidi="fa-IR"/>
        </w:rPr>
        <w:t>و پس از او پسرش حسن</w:t>
      </w:r>
      <w:r w:rsidR="00E4627A">
        <w:rPr>
          <w:rFonts w:hint="cs"/>
          <w:rtl/>
          <w:lang w:bidi="fa-IR"/>
        </w:rPr>
        <w:t xml:space="preserve"> </w:t>
      </w:r>
      <w:r w:rsidRPr="00D92F94">
        <w:rPr>
          <w:rtl/>
          <w:lang w:bidi="fa-IR"/>
        </w:rPr>
        <w:t>كه هر كدام نسبت به دين و دنياى جامعه</w:t>
      </w:r>
      <w:r w:rsidR="00132F7E">
        <w:rPr>
          <w:rtl/>
          <w:lang w:bidi="fa-IR"/>
        </w:rPr>
        <w:t>،</w:t>
      </w:r>
      <w:r w:rsidRPr="00D92F94">
        <w:rPr>
          <w:rtl/>
          <w:lang w:bidi="fa-IR"/>
        </w:rPr>
        <w:t xml:space="preserve"> از خود ايمان آورندگان زيبنده ترند.</w:t>
      </w:r>
    </w:p>
    <w:p w:rsidR="00D92F94" w:rsidRPr="00D92F94" w:rsidRDefault="00D92F94" w:rsidP="00E4627A">
      <w:pPr>
        <w:pStyle w:val="libNormal"/>
        <w:rPr>
          <w:lang w:bidi="fa-IR"/>
        </w:rPr>
      </w:pPr>
      <w:r w:rsidRPr="00D92F94">
        <w:rPr>
          <w:rtl/>
          <w:lang w:bidi="fa-IR"/>
        </w:rPr>
        <w:t>و آنگاه فرزندم مهدى است كه امام جانشين من خواهد بود و نسبت به امور و شئون مؤمنان از خودشان سزاوارتر است</w:t>
      </w:r>
      <w:r w:rsidR="00132F7E">
        <w:rPr>
          <w:rtl/>
          <w:lang w:bidi="fa-IR"/>
        </w:rPr>
        <w:t>.</w:t>
      </w:r>
      <w:r w:rsidRPr="00D92F94">
        <w:rPr>
          <w:rtl/>
          <w:lang w:bidi="fa-IR"/>
        </w:rPr>
        <w:t xml:space="preserve"> خداوند بوسيله او مشرقها و مغربهاى زمين را فتح مى كند.</w:t>
      </w:r>
    </w:p>
    <w:p w:rsidR="00D92F94" w:rsidRPr="00D92F94" w:rsidRDefault="00D92F94" w:rsidP="00D92F94">
      <w:pPr>
        <w:pStyle w:val="libNormal"/>
        <w:rPr>
          <w:lang w:bidi="fa-IR"/>
        </w:rPr>
      </w:pPr>
      <w:r w:rsidRPr="00D92F94">
        <w:rPr>
          <w:rtl/>
          <w:lang w:bidi="fa-IR"/>
        </w:rPr>
        <w:lastRenderedPageBreak/>
        <w:t>آرى على جان</w:t>
      </w:r>
      <w:r w:rsidR="00132F7E">
        <w:rPr>
          <w:rtl/>
          <w:lang w:bidi="fa-IR"/>
        </w:rPr>
        <w:t>!</w:t>
      </w:r>
      <w:r w:rsidRPr="00D92F94">
        <w:rPr>
          <w:rtl/>
          <w:lang w:bidi="fa-IR"/>
        </w:rPr>
        <w:t xml:space="preserve"> اينان امامان راستين و زبانها صداقت و درستى اند. هر كس اينان را يارى كند، پيروز و رستگار است و هر كس آنان را در نقش عظيمشان تنها گذارد در سخت ترين شرايط به حال خود واگذاشته مى شود.</w:t>
      </w:r>
      <w:r w:rsidR="0046049D">
        <w:rPr>
          <w:rtl/>
          <w:lang w:bidi="fa-IR"/>
        </w:rPr>
        <w:t>)</w:t>
      </w:r>
      <w:r w:rsidR="00DD695A">
        <w:rPr>
          <w:rFonts w:hint="cs"/>
          <w:rtl/>
          <w:lang w:bidi="fa-IR"/>
        </w:rPr>
        <w:t xml:space="preserve"> </w:t>
      </w:r>
      <w:r w:rsidRPr="00150594">
        <w:rPr>
          <w:rStyle w:val="libFootnotenumChar"/>
          <w:rtl/>
        </w:rPr>
        <w:t>(</w:t>
      </w:r>
      <w:r w:rsidR="00150594" w:rsidRPr="00150594">
        <w:rPr>
          <w:rStyle w:val="libFootnotenumChar"/>
          <w:rtl/>
          <w:lang w:bidi="fa-IR"/>
        </w:rPr>
        <w:t>51</w:t>
      </w:r>
      <w:r w:rsidRPr="00150594">
        <w:rPr>
          <w:rStyle w:val="libFootnotenumChar"/>
          <w:rtl/>
        </w:rPr>
        <w:t>)</w:t>
      </w:r>
    </w:p>
    <w:p w:rsidR="00D92F94" w:rsidRPr="00D92F94" w:rsidRDefault="00150594" w:rsidP="00D92F94">
      <w:pPr>
        <w:pStyle w:val="libNormal"/>
        <w:rPr>
          <w:lang w:bidi="fa-IR"/>
        </w:rPr>
      </w:pPr>
      <w:r>
        <w:rPr>
          <w:rFonts w:hint="cs"/>
          <w:rtl/>
          <w:lang w:bidi="fa-IR"/>
        </w:rPr>
        <w:t>5</w:t>
      </w:r>
      <w:r w:rsidR="00E4627A">
        <w:rPr>
          <w:rFonts w:hint="cs"/>
          <w:rtl/>
          <w:lang w:bidi="fa-IR"/>
        </w:rPr>
        <w:t>.</w:t>
      </w:r>
      <w:r w:rsidR="00D92F94" w:rsidRPr="00D92F94">
        <w:rPr>
          <w:rtl/>
          <w:lang w:bidi="fa-IR"/>
        </w:rPr>
        <w:t xml:space="preserve"> و نيز از سلمان آورده اند كه</w:t>
      </w:r>
      <w:r w:rsidR="00132F7E">
        <w:rPr>
          <w:rtl/>
          <w:lang w:bidi="fa-IR"/>
        </w:rPr>
        <w:t>:</w:t>
      </w:r>
      <w:r w:rsidR="00D92F94" w:rsidRPr="00D92F94">
        <w:rPr>
          <w:rtl/>
          <w:lang w:bidi="fa-IR"/>
        </w:rPr>
        <w:t xml:space="preserve"> پيامبر گرامى براى ما خطبه خواند و فرمود: (هان اى مردم</w:t>
      </w:r>
      <w:r w:rsidR="00132F7E">
        <w:rPr>
          <w:rtl/>
          <w:lang w:bidi="fa-IR"/>
        </w:rPr>
        <w:t>!</w:t>
      </w:r>
      <w:r w:rsidR="00D92F94" w:rsidRPr="00D92F94">
        <w:rPr>
          <w:rtl/>
          <w:lang w:bidi="fa-IR"/>
        </w:rPr>
        <w:t xml:space="preserve"> من بزودى بسوى ملكوت پر مى كشم و از ميان شما مى روم</w:t>
      </w:r>
      <w:r w:rsidR="00132F7E">
        <w:rPr>
          <w:rtl/>
          <w:lang w:bidi="fa-IR"/>
        </w:rPr>
        <w:t>.</w:t>
      </w:r>
      <w:r w:rsidR="00D92F94" w:rsidRPr="00D92F94">
        <w:rPr>
          <w:rtl/>
          <w:lang w:bidi="fa-IR"/>
        </w:rPr>
        <w:t xml:space="preserve"> اينك شما را در مورد خاندانم به نيكى سفارش مى كنم</w:t>
      </w:r>
      <w:r w:rsidR="00132F7E">
        <w:rPr>
          <w:rtl/>
          <w:lang w:bidi="fa-IR"/>
        </w:rPr>
        <w:t>.</w:t>
      </w:r>
    </w:p>
    <w:p w:rsidR="00D92F94" w:rsidRPr="00D92F94" w:rsidRDefault="00D92F94" w:rsidP="00E4627A">
      <w:pPr>
        <w:pStyle w:val="libNormal"/>
        <w:rPr>
          <w:lang w:bidi="fa-IR"/>
        </w:rPr>
      </w:pPr>
      <w:r w:rsidRPr="00D92F94">
        <w:rPr>
          <w:rtl/>
          <w:lang w:bidi="fa-IR"/>
        </w:rPr>
        <w:t>مردم</w:t>
      </w:r>
      <w:r w:rsidR="00132F7E">
        <w:rPr>
          <w:rtl/>
          <w:lang w:bidi="fa-IR"/>
        </w:rPr>
        <w:t>!</w:t>
      </w:r>
      <w:r w:rsidRPr="00D92F94">
        <w:rPr>
          <w:rtl/>
          <w:lang w:bidi="fa-IR"/>
        </w:rPr>
        <w:t xml:space="preserve"> از بدعت سازى و بدعت پذيرى بر حذر باشيد، چرا كه هر بدعتى گمراهى است و هر گمراهى در آتش دوزخ</w:t>
      </w:r>
      <w:r w:rsidR="00132F7E">
        <w:rPr>
          <w:rtl/>
          <w:lang w:bidi="fa-IR"/>
        </w:rPr>
        <w:t>.</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هر كس از شمايان</w:t>
      </w:r>
      <w:r w:rsidR="00132F7E">
        <w:rPr>
          <w:rtl/>
          <w:lang w:bidi="fa-IR"/>
        </w:rPr>
        <w:t>،</w:t>
      </w:r>
      <w:r w:rsidRPr="00D92F94">
        <w:rPr>
          <w:rtl/>
          <w:lang w:bidi="fa-IR"/>
        </w:rPr>
        <w:t xml:space="preserve"> خورشيد را از دست داد به ماه تمسك جويد و هر كس ماه را از دست داد به خورشيد و ماه روى آورد و هر كس آن دو را از دست داد به ستارگان فروزان پس از من</w:t>
      </w:r>
      <w:r w:rsidR="00132F7E">
        <w:rPr>
          <w:rtl/>
          <w:lang w:bidi="fa-IR"/>
        </w:rPr>
        <w:t>.</w:t>
      </w:r>
    </w:p>
    <w:p w:rsidR="00D92F94" w:rsidRPr="00D92F94" w:rsidRDefault="00D92F94" w:rsidP="00D92F94">
      <w:pPr>
        <w:pStyle w:val="libNormal"/>
        <w:rPr>
          <w:lang w:bidi="fa-IR"/>
        </w:rPr>
      </w:pPr>
      <w:r w:rsidRPr="00D92F94">
        <w:rPr>
          <w:rtl/>
          <w:lang w:bidi="fa-IR"/>
        </w:rPr>
        <w:t>اين سفارش من بر شماست و از خدا بخشايشگر براى خود و همه شما آمرزش مى طلبم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سلمان افزود: هنگامى كه پيامبر</w:t>
      </w:r>
      <w:r w:rsidR="00E4627A">
        <w:rPr>
          <w:rFonts w:hint="cs"/>
          <w:rtl/>
          <w:lang w:bidi="fa-IR"/>
        </w:rPr>
        <w:t xml:space="preserve"> </w:t>
      </w:r>
      <w:r w:rsidR="00D92670" w:rsidRPr="00D92670">
        <w:rPr>
          <w:rStyle w:val="libAlaemChar"/>
          <w:rtl/>
        </w:rPr>
        <w:t>صلى‌الله‌عليه‌وآله‌وسلم</w:t>
      </w:r>
      <w:r w:rsidRPr="00D92F94">
        <w:rPr>
          <w:rtl/>
          <w:lang w:bidi="fa-IR"/>
        </w:rPr>
        <w:t xml:space="preserve"> از منبر فرود آمد، من او را تا خانه بدرقه كردم و گفتم</w:t>
      </w:r>
      <w:r w:rsidR="00132F7E">
        <w:rPr>
          <w:rtl/>
          <w:lang w:bidi="fa-IR"/>
        </w:rPr>
        <w:t>:</w:t>
      </w:r>
      <w:r w:rsidRPr="00D92F94">
        <w:rPr>
          <w:rtl/>
          <w:lang w:bidi="fa-IR"/>
        </w:rPr>
        <w:t xml:space="preserve"> (اى پيامبر خدا! شما فرموديد: هنگامى كه خورشيد جهان افروز را از دست داديم به ماه تمسك جوييم و هنگامى كه ماه نورافشان را از دست داديم به دو آفتاب و ماه و پس از آن دو به ستارگان فروزان</w:t>
      </w:r>
      <w:r w:rsidR="00132F7E">
        <w:rPr>
          <w:rtl/>
          <w:lang w:bidi="fa-IR"/>
        </w:rPr>
        <w:t>.</w:t>
      </w:r>
      <w:r w:rsidRPr="00D92F94">
        <w:rPr>
          <w:rtl/>
          <w:lang w:bidi="fa-IR"/>
        </w:rPr>
        <w:t xml:space="preserve"> </w:t>
      </w:r>
      <w:r w:rsidR="00650553">
        <w:rPr>
          <w:rtl/>
          <w:lang w:bidi="fa-IR"/>
        </w:rPr>
        <w:t>سؤال</w:t>
      </w:r>
      <w:r w:rsidRPr="00D92F94">
        <w:rPr>
          <w:rtl/>
          <w:lang w:bidi="fa-IR"/>
        </w:rPr>
        <w:t xml:space="preserve"> من اين است كه منظور از خورشيد و ماه و دو آفتاب و ستارگان فروزان چيست</w:t>
      </w:r>
      <w:r w:rsidR="00132F7E">
        <w:rPr>
          <w:rtl/>
          <w:lang w:bidi="fa-IR"/>
        </w:rPr>
        <w:t>؟</w:t>
      </w:r>
      <w:r w:rsidR="0046049D">
        <w:rPr>
          <w:rtl/>
          <w:lang w:bidi="fa-IR"/>
        </w:rPr>
        <w:t>)</w:t>
      </w:r>
    </w:p>
    <w:p w:rsidR="00D92F94" w:rsidRPr="00D92F94" w:rsidRDefault="00D92F94" w:rsidP="00E4627A">
      <w:pPr>
        <w:pStyle w:val="libNormal"/>
        <w:rPr>
          <w:lang w:bidi="fa-IR"/>
        </w:rPr>
      </w:pPr>
      <w:r w:rsidRPr="00D92F94">
        <w:rPr>
          <w:rtl/>
          <w:lang w:bidi="fa-IR"/>
        </w:rPr>
        <w:t>پيامبر</w:t>
      </w:r>
      <w:r w:rsidR="00E4627A" w:rsidRPr="00E4627A">
        <w:rPr>
          <w:rStyle w:val="libAlaemChar"/>
          <w:rtl/>
        </w:rPr>
        <w:t xml:space="preserve"> </w:t>
      </w:r>
      <w:r w:rsidR="00E4627A" w:rsidRPr="00D92670">
        <w:rPr>
          <w:rStyle w:val="libAlaemChar"/>
          <w:rtl/>
        </w:rPr>
        <w:t>صلى‌الله‌عليه‌وآله‌وسلم</w:t>
      </w:r>
      <w:r w:rsidR="00E4627A">
        <w:rPr>
          <w:rFonts w:hint="cs"/>
          <w:rtl/>
          <w:lang w:bidi="fa-IR"/>
        </w:rPr>
        <w:t xml:space="preserve"> </w:t>
      </w:r>
      <w:r w:rsidRPr="00D92F94">
        <w:rPr>
          <w:rtl/>
          <w:lang w:bidi="fa-IR"/>
        </w:rPr>
        <w:t xml:space="preserve">فرمود: </w:t>
      </w:r>
      <w:r w:rsidR="00E4627A">
        <w:rPr>
          <w:rFonts w:hint="cs"/>
          <w:rtl/>
          <w:lang w:bidi="fa-IR"/>
        </w:rPr>
        <w:t>«</w:t>
      </w:r>
      <w:r w:rsidRPr="00D92F94">
        <w:rPr>
          <w:rtl/>
          <w:lang w:bidi="fa-IR"/>
        </w:rPr>
        <w:t xml:space="preserve">منظور از خورشيد پيامبر شماست و منظور از ماه على </w:t>
      </w:r>
      <w:r w:rsidR="004155EF" w:rsidRPr="004155EF">
        <w:rPr>
          <w:rStyle w:val="libAlaemChar"/>
          <w:rtl/>
        </w:rPr>
        <w:t>عليه‌السلام</w:t>
      </w:r>
      <w:r w:rsidRPr="00D92F94">
        <w:rPr>
          <w:rtl/>
          <w:lang w:bidi="fa-IR"/>
        </w:rPr>
        <w:t xml:space="preserve"> و منظور از دو آفتاب و ماه</w:t>
      </w:r>
      <w:r w:rsidR="00132F7E">
        <w:rPr>
          <w:rtl/>
          <w:lang w:bidi="fa-IR"/>
        </w:rPr>
        <w:t>،</w:t>
      </w:r>
      <w:r w:rsidRPr="00D92F94">
        <w:rPr>
          <w:rtl/>
          <w:lang w:bidi="fa-IR"/>
        </w:rPr>
        <w:t xml:space="preserve"> حسن و حسين و منظور از ستارگان فروزان امامان نهگانه از نسل حسين اند.</w:t>
      </w:r>
    </w:p>
    <w:p w:rsidR="00D92F94" w:rsidRPr="00D92F94" w:rsidRDefault="00D92F94" w:rsidP="00E4627A">
      <w:pPr>
        <w:pStyle w:val="libNormal"/>
        <w:rPr>
          <w:lang w:bidi="fa-IR"/>
        </w:rPr>
      </w:pPr>
      <w:r w:rsidRPr="00D92F94">
        <w:rPr>
          <w:rtl/>
          <w:lang w:bidi="fa-IR"/>
        </w:rPr>
        <w:lastRenderedPageBreak/>
        <w:t>بنابراين هنگامى كه مرا از دست داديد به على تمسك جوييد و هنگامى كه ماه را از دست داديد به دو خورشيد و ماه</w:t>
      </w:r>
      <w:r w:rsidR="00132F7E">
        <w:rPr>
          <w:rtl/>
          <w:lang w:bidi="fa-IR"/>
        </w:rPr>
        <w:t>،</w:t>
      </w:r>
      <w:r w:rsidRPr="00D92F94">
        <w:rPr>
          <w:rtl/>
          <w:lang w:bidi="fa-IR"/>
        </w:rPr>
        <w:t xml:space="preserve"> حسن و حسين و پس از آن دو، به امامان نهگانه از نسل حسين </w:t>
      </w:r>
      <w:r w:rsidR="004155EF" w:rsidRPr="004155EF">
        <w:rPr>
          <w:rStyle w:val="libAlaemChar"/>
          <w:rtl/>
        </w:rPr>
        <w:t>عليه‌السلام</w:t>
      </w:r>
      <w:r w:rsidRPr="00D92F94">
        <w:rPr>
          <w:rtl/>
          <w:lang w:bidi="fa-IR"/>
        </w:rPr>
        <w:t xml:space="preserve"> يكى پس از ديگرى</w:t>
      </w:r>
      <w:r w:rsidR="00132F7E">
        <w:rPr>
          <w:rtl/>
          <w:lang w:bidi="fa-IR"/>
        </w:rPr>
        <w:t>.</w:t>
      </w:r>
      <w:r w:rsidRPr="00D92F94">
        <w:rPr>
          <w:rtl/>
          <w:lang w:bidi="fa-IR"/>
        </w:rPr>
        <w:t>.. كه آخرين آنها فرزندم مهدى است</w:t>
      </w:r>
      <w:r w:rsidR="00132F7E">
        <w:rPr>
          <w:rtl/>
          <w:lang w:bidi="fa-IR"/>
        </w:rPr>
        <w:t>.</w:t>
      </w:r>
      <w:r w:rsidR="00E4627A">
        <w:rPr>
          <w:rFonts w:hint="cs"/>
          <w:rtl/>
          <w:lang w:bidi="fa-IR"/>
        </w:rPr>
        <w:t>»</w:t>
      </w:r>
    </w:p>
    <w:p w:rsidR="00D92F94" w:rsidRPr="00D92F94" w:rsidRDefault="00D92F94" w:rsidP="00E4627A">
      <w:pPr>
        <w:pStyle w:val="libNormal"/>
        <w:rPr>
          <w:lang w:bidi="fa-IR"/>
        </w:rPr>
      </w:pPr>
      <w:r w:rsidRPr="00D92F94">
        <w:rPr>
          <w:rtl/>
          <w:lang w:bidi="fa-IR"/>
        </w:rPr>
        <w:t xml:space="preserve">آنگاه فرمود: </w:t>
      </w:r>
      <w:r w:rsidR="00E4627A">
        <w:rPr>
          <w:rFonts w:hint="cs"/>
          <w:rtl/>
          <w:lang w:bidi="fa-IR"/>
        </w:rPr>
        <w:t>«</w:t>
      </w:r>
      <w:r w:rsidRPr="00D92F94">
        <w:rPr>
          <w:rtl/>
          <w:lang w:bidi="fa-IR"/>
        </w:rPr>
        <w:t xml:space="preserve">اينان جانشينان من هستند، پيشوايان درست انديش و نيك كردارى كه شمار آنان به شمار فرزندان يعقوب و حواريون عيسى </w:t>
      </w:r>
      <w:r w:rsidR="004155EF" w:rsidRPr="004155EF">
        <w:rPr>
          <w:rStyle w:val="libAlaemChar"/>
          <w:rtl/>
        </w:rPr>
        <w:t>عليه‌السلام</w:t>
      </w:r>
      <w:r w:rsidRPr="00D92F94">
        <w:rPr>
          <w:rtl/>
          <w:lang w:bidi="fa-IR"/>
        </w:rPr>
        <w:t xml:space="preserve"> است</w:t>
      </w:r>
      <w:r w:rsidR="00132F7E">
        <w:rPr>
          <w:rtl/>
          <w:lang w:bidi="fa-IR"/>
        </w:rPr>
        <w:t>.</w:t>
      </w:r>
      <w:r w:rsidR="00E4627A">
        <w:rPr>
          <w:rFonts w:hint="cs"/>
          <w:rtl/>
          <w:lang w:bidi="fa-IR"/>
        </w:rPr>
        <w:t>»</w:t>
      </w:r>
    </w:p>
    <w:p w:rsidR="00D92F94" w:rsidRPr="00D92F94" w:rsidRDefault="00D92F94" w:rsidP="00E4627A">
      <w:pPr>
        <w:pStyle w:val="libNormal"/>
        <w:rPr>
          <w:lang w:bidi="fa-IR"/>
        </w:rPr>
      </w:pPr>
      <w:r w:rsidRPr="00D92F94">
        <w:rPr>
          <w:rtl/>
          <w:lang w:bidi="fa-IR"/>
        </w:rPr>
        <w:t>سلمان مى فزيد: گفتم</w:t>
      </w:r>
      <w:r w:rsidR="00132F7E">
        <w:rPr>
          <w:rtl/>
          <w:lang w:bidi="fa-IR"/>
        </w:rPr>
        <w:t>:</w:t>
      </w:r>
      <w:r w:rsidRPr="00D92F94">
        <w:rPr>
          <w:rtl/>
          <w:lang w:bidi="fa-IR"/>
        </w:rPr>
        <w:t xml:space="preserve"> </w:t>
      </w:r>
      <w:r w:rsidR="00E4627A">
        <w:rPr>
          <w:rFonts w:hint="cs"/>
          <w:rtl/>
          <w:lang w:bidi="fa-IR"/>
        </w:rPr>
        <w:t>«</w:t>
      </w:r>
      <w:r w:rsidRPr="00D92F94">
        <w:rPr>
          <w:rtl/>
          <w:lang w:bidi="fa-IR"/>
        </w:rPr>
        <w:t>در اين فرصت</w:t>
      </w:r>
      <w:r w:rsidR="00132F7E">
        <w:rPr>
          <w:rtl/>
          <w:lang w:bidi="fa-IR"/>
        </w:rPr>
        <w:t>،</w:t>
      </w:r>
      <w:r w:rsidRPr="00D92F94">
        <w:rPr>
          <w:rtl/>
          <w:lang w:bidi="fa-IR"/>
        </w:rPr>
        <w:t xml:space="preserve"> نام آنان را براى من بيان فرماييد.</w:t>
      </w:r>
      <w:r w:rsidR="00E4627A">
        <w:rPr>
          <w:rFonts w:hint="cs"/>
          <w:rtl/>
          <w:lang w:bidi="fa-IR"/>
        </w:rPr>
        <w:t>»</w:t>
      </w:r>
    </w:p>
    <w:p w:rsidR="00D92F94" w:rsidRPr="00D92F94" w:rsidRDefault="00D92F94" w:rsidP="00E4627A">
      <w:pPr>
        <w:pStyle w:val="libNormal"/>
        <w:rPr>
          <w:lang w:bidi="fa-IR"/>
        </w:rPr>
      </w:pPr>
      <w:r w:rsidRPr="00D92F94">
        <w:rPr>
          <w:rtl/>
          <w:lang w:bidi="fa-IR"/>
        </w:rPr>
        <w:t xml:space="preserve">كه فرمود: </w:t>
      </w:r>
      <w:r w:rsidR="00E4627A">
        <w:rPr>
          <w:rFonts w:hint="cs"/>
          <w:rtl/>
          <w:lang w:bidi="fa-IR"/>
        </w:rPr>
        <w:t>«</w:t>
      </w:r>
      <w:r w:rsidRPr="00D92F94">
        <w:rPr>
          <w:rtl/>
          <w:lang w:bidi="fa-IR"/>
        </w:rPr>
        <w:t>نخستين آنان و سالارشان على است و دو فرزندان او حسن و حسين و آنگاه زين العابدين</w:t>
      </w:r>
      <w:r w:rsidR="00132F7E">
        <w:rPr>
          <w:rtl/>
          <w:lang w:bidi="fa-IR"/>
        </w:rPr>
        <w:t>،</w:t>
      </w:r>
      <w:r w:rsidRPr="00D92F94">
        <w:rPr>
          <w:rtl/>
          <w:lang w:bidi="fa-IR"/>
        </w:rPr>
        <w:t xml:space="preserve"> محمد باقر، جعفربن محمد و فرزندش كاظم همنام موسى بن عمران و فرزندش على كه در سرزمين خراسان به شهادت مى رسد. آنگاه فرزندش محمد و ديگر على و حسن و حجت خدا، همو كه در پس پرده غيبت انتظار دريافت فرمان قيام مى كشد....</w:t>
      </w:r>
    </w:p>
    <w:p w:rsidR="00D92F94" w:rsidRPr="00D92F94" w:rsidRDefault="00D92F94" w:rsidP="00E4627A">
      <w:pPr>
        <w:pStyle w:val="libNormal"/>
        <w:rPr>
          <w:lang w:bidi="fa-IR"/>
        </w:rPr>
      </w:pPr>
      <w:r w:rsidRPr="00D92F94">
        <w:rPr>
          <w:rtl/>
          <w:lang w:bidi="fa-IR"/>
        </w:rPr>
        <w:t>اينان خاندان من هستند و از خون و گوشت من</w:t>
      </w:r>
      <w:r w:rsidR="00132F7E">
        <w:rPr>
          <w:rtl/>
          <w:lang w:bidi="fa-IR"/>
        </w:rPr>
        <w:t>.</w:t>
      </w:r>
      <w:r w:rsidRPr="00D92F94">
        <w:rPr>
          <w:rtl/>
          <w:lang w:bidi="fa-IR"/>
        </w:rPr>
        <w:t xml:space="preserve"> دانش آنان دانش من است و فرمانشان فرمان من است</w:t>
      </w:r>
      <w:r w:rsidR="00132F7E">
        <w:rPr>
          <w:rtl/>
          <w:lang w:bidi="fa-IR"/>
        </w:rPr>
        <w:t>.</w:t>
      </w:r>
      <w:r w:rsidRPr="00D92F94">
        <w:rPr>
          <w:rtl/>
          <w:lang w:bidi="fa-IR"/>
        </w:rPr>
        <w:t xml:space="preserve"> هر كس با اذيت و آزار آنان</w:t>
      </w:r>
      <w:r w:rsidR="00132F7E">
        <w:rPr>
          <w:rtl/>
          <w:lang w:bidi="fa-IR"/>
        </w:rPr>
        <w:t>،</w:t>
      </w:r>
      <w:r w:rsidRPr="00D92F94">
        <w:rPr>
          <w:rtl/>
          <w:lang w:bidi="fa-IR"/>
        </w:rPr>
        <w:t xml:space="preserve"> مرا بيازارد، خداوند او را به شفاعت من نائل نخواهد ساخت</w:t>
      </w:r>
      <w:r w:rsidR="00132F7E">
        <w:rPr>
          <w:rtl/>
          <w:lang w:bidi="fa-IR"/>
        </w:rPr>
        <w:t>.</w:t>
      </w:r>
      <w:r w:rsidR="00E4627A">
        <w:rPr>
          <w:rFonts w:hint="cs"/>
          <w:rtl/>
          <w:lang w:bidi="fa-IR"/>
        </w:rPr>
        <w:t xml:space="preserve">» </w:t>
      </w:r>
      <w:r w:rsidRPr="00150594">
        <w:rPr>
          <w:rStyle w:val="libFootnotenumChar"/>
          <w:rtl/>
        </w:rPr>
        <w:t>(</w:t>
      </w:r>
      <w:r w:rsidR="00150594" w:rsidRPr="00150594">
        <w:rPr>
          <w:rStyle w:val="libFootnotenumChar"/>
          <w:rtl/>
          <w:lang w:bidi="fa-IR"/>
        </w:rPr>
        <w:t>52</w:t>
      </w:r>
      <w:r w:rsidRPr="00150594">
        <w:rPr>
          <w:rStyle w:val="libFootnotenumChar"/>
          <w:rtl/>
        </w:rPr>
        <w:t>)</w:t>
      </w:r>
    </w:p>
    <w:p w:rsidR="00D92F94"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پس از اين انبوه رواياتى كه نه تنها ترسيم همه آنها امكان پذير نيست</w:t>
      </w:r>
      <w:r w:rsidR="00132F7E">
        <w:rPr>
          <w:rtl/>
          <w:lang w:bidi="fa-IR"/>
        </w:rPr>
        <w:t>؛</w:t>
      </w:r>
      <w:r w:rsidRPr="00D92F94">
        <w:rPr>
          <w:rtl/>
          <w:lang w:bidi="fa-IR"/>
        </w:rPr>
        <w:t xml:space="preserve"> كه شمارش آنها نيز مشكل مى نمايد، شما به پيام روشن آنها پى خواهيد برد و در خواهيد يافت كه پيامبر گرامى بر اين موضوع عقيدتى در مناسبتهاى گوناگون پافشار مى نمود تا حجت را براى مردم تمام كند و آنان در روز رستاخيز در پيشگاه خدا بهانه اى نداشته باشند.</w:t>
      </w:r>
    </w:p>
    <w:p w:rsidR="00E4627A" w:rsidRDefault="00E4627A" w:rsidP="00D92F94">
      <w:pPr>
        <w:pStyle w:val="libNormal"/>
        <w:rPr>
          <w:rtl/>
          <w:lang w:bidi="fa-IR"/>
        </w:rPr>
      </w:pPr>
      <w:r>
        <w:rPr>
          <w:rtl/>
          <w:lang w:bidi="fa-IR"/>
        </w:rPr>
        <w:br w:type="page"/>
      </w:r>
    </w:p>
    <w:p w:rsidR="00D92F94" w:rsidRDefault="00D92F94" w:rsidP="00E6231D">
      <w:pPr>
        <w:pStyle w:val="Heading2"/>
        <w:rPr>
          <w:rtl/>
          <w:lang w:bidi="fa-IR"/>
        </w:rPr>
      </w:pPr>
      <w:bookmarkStart w:id="19" w:name="_Toc479759190"/>
      <w:r w:rsidRPr="00D92F94">
        <w:rPr>
          <w:rtl/>
          <w:lang w:bidi="fa-IR"/>
        </w:rPr>
        <w:t xml:space="preserve">قرآن و نويد از امام مهدي </w:t>
      </w:r>
      <w:r w:rsidR="00E6231D" w:rsidRPr="004155EF">
        <w:rPr>
          <w:rStyle w:val="libAlaemChar"/>
          <w:rtl/>
        </w:rPr>
        <w:t>عليه‌السلام</w:t>
      </w:r>
      <w:bookmarkEnd w:id="19"/>
    </w:p>
    <w:p w:rsidR="00D92F94" w:rsidRPr="00D92F94" w:rsidRDefault="00D92F94" w:rsidP="00D92F94">
      <w:pPr>
        <w:pStyle w:val="libNormal"/>
        <w:rPr>
          <w:lang w:bidi="fa-IR"/>
        </w:rPr>
      </w:pPr>
      <w:r w:rsidRPr="00D92F94">
        <w:rPr>
          <w:rtl/>
          <w:lang w:bidi="fa-IR"/>
        </w:rPr>
        <w:t>قرآن كتاب پرشكوه خداست</w:t>
      </w:r>
      <w:r w:rsidR="00132F7E">
        <w:rPr>
          <w:rtl/>
          <w:lang w:bidi="fa-IR"/>
        </w:rPr>
        <w:t>.</w:t>
      </w:r>
    </w:p>
    <w:p w:rsidR="00D92F94" w:rsidRPr="00D92F94" w:rsidRDefault="00D92F94" w:rsidP="00D92F94">
      <w:pPr>
        <w:pStyle w:val="libNormal"/>
        <w:rPr>
          <w:lang w:bidi="fa-IR"/>
        </w:rPr>
      </w:pPr>
      <w:r w:rsidRPr="00D92F94">
        <w:rPr>
          <w:rtl/>
          <w:lang w:bidi="fa-IR"/>
        </w:rPr>
        <w:t>كتابى است كه نه كتابهاى آسمانى پيشين آن را خدشه دار و باطل مى سازد و نه واقعيتهاى آينده</w:t>
      </w:r>
      <w:r w:rsidR="00132F7E">
        <w:rPr>
          <w:rtl/>
          <w:lang w:bidi="fa-IR"/>
        </w:rPr>
        <w:t>.</w:t>
      </w:r>
      <w:r w:rsidRPr="00150594">
        <w:rPr>
          <w:rStyle w:val="libFootnotenumChar"/>
          <w:rtl/>
        </w:rPr>
        <w:t>(</w:t>
      </w:r>
      <w:r w:rsidR="00150594" w:rsidRPr="00150594">
        <w:rPr>
          <w:rStyle w:val="libFootnotenumChar"/>
          <w:rtl/>
          <w:lang w:bidi="fa-IR"/>
        </w:rPr>
        <w:t>62</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بيانگر هر چيزى است </w:t>
      </w:r>
      <w:r w:rsidRPr="00150594">
        <w:rPr>
          <w:rStyle w:val="libFootnotenumChar"/>
          <w:rtl/>
        </w:rPr>
        <w:t>(</w:t>
      </w:r>
      <w:r w:rsidR="00150594" w:rsidRPr="00150594">
        <w:rPr>
          <w:rStyle w:val="libFootnotenumChar"/>
          <w:rtl/>
          <w:lang w:bidi="fa-IR"/>
        </w:rPr>
        <w:t>63</w:t>
      </w:r>
      <w:r w:rsidRPr="00150594">
        <w:rPr>
          <w:rStyle w:val="libFootnotenumChar"/>
          <w:rtl/>
        </w:rPr>
        <w:t>)</w:t>
      </w:r>
      <w:r w:rsidRPr="00D92F94">
        <w:rPr>
          <w:rtl/>
          <w:lang w:bidi="fa-IR"/>
        </w:rPr>
        <w:t xml:space="preserve"> و هيچ تر و خشكى نيست مگر اينكه در (اين</w:t>
      </w:r>
      <w:r w:rsidR="0046049D">
        <w:rPr>
          <w:rtl/>
          <w:lang w:bidi="fa-IR"/>
        </w:rPr>
        <w:t>)</w:t>
      </w:r>
      <w:r w:rsidRPr="00D92F94">
        <w:rPr>
          <w:rtl/>
          <w:lang w:bidi="fa-IR"/>
        </w:rPr>
        <w:t xml:space="preserve"> كتاب روشن و روشنگر آمده است</w:t>
      </w:r>
      <w:r w:rsidR="00132F7E">
        <w:rPr>
          <w:rtl/>
          <w:lang w:bidi="fa-IR"/>
        </w:rPr>
        <w:t>.</w:t>
      </w:r>
      <w:r w:rsidRPr="00150594">
        <w:rPr>
          <w:rStyle w:val="libFootnotenumChar"/>
          <w:rtl/>
        </w:rPr>
        <w:t>(</w:t>
      </w:r>
      <w:r w:rsidR="00150594" w:rsidRPr="00150594">
        <w:rPr>
          <w:rStyle w:val="libFootnotenumChar"/>
          <w:rtl/>
          <w:lang w:bidi="fa-IR"/>
        </w:rPr>
        <w:t>64</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در اين كتاب از هيچ چيز فروگذار نشده </w:t>
      </w:r>
      <w:r w:rsidRPr="00150594">
        <w:rPr>
          <w:rStyle w:val="libFootnotenumChar"/>
          <w:rtl/>
        </w:rPr>
        <w:t>(</w:t>
      </w:r>
      <w:r w:rsidR="00150594" w:rsidRPr="00150594">
        <w:rPr>
          <w:rStyle w:val="libFootnotenumChar"/>
          <w:rtl/>
          <w:lang w:bidi="fa-IR"/>
        </w:rPr>
        <w:t>65</w:t>
      </w:r>
      <w:r w:rsidRPr="00150594">
        <w:rPr>
          <w:rStyle w:val="libFootnotenumChar"/>
          <w:rtl/>
        </w:rPr>
        <w:t>)</w:t>
      </w:r>
      <w:r w:rsidR="00132F7E">
        <w:rPr>
          <w:rtl/>
          <w:lang w:bidi="fa-IR"/>
        </w:rPr>
        <w:t>.</w:t>
      </w:r>
      <w:r w:rsidRPr="00D92F94">
        <w:rPr>
          <w:rtl/>
          <w:lang w:bidi="fa-IR"/>
        </w:rPr>
        <w:t>.. آخرين پيام آسمان به زمين و زمان است همانگونه كه اسلام</w:t>
      </w:r>
      <w:r w:rsidR="00132F7E">
        <w:rPr>
          <w:rtl/>
          <w:lang w:bidi="fa-IR"/>
        </w:rPr>
        <w:t>،</w:t>
      </w:r>
      <w:r w:rsidRPr="00D92F94">
        <w:rPr>
          <w:rtl/>
          <w:lang w:bidi="fa-IR"/>
        </w:rPr>
        <w:t xml:space="preserve"> آخرين دين آسمانى و آخرين برنامه زندگى است</w:t>
      </w:r>
      <w:r w:rsidR="00132F7E">
        <w:rPr>
          <w:rtl/>
          <w:lang w:bidi="fa-IR"/>
        </w:rPr>
        <w:t>.</w:t>
      </w:r>
    </w:p>
    <w:p w:rsidR="00D92F94" w:rsidRPr="00D92F94" w:rsidRDefault="00D92F94" w:rsidP="00D92F94">
      <w:pPr>
        <w:pStyle w:val="libNormal"/>
        <w:rPr>
          <w:lang w:bidi="fa-IR"/>
        </w:rPr>
      </w:pPr>
      <w:r w:rsidRPr="00D92F94">
        <w:rPr>
          <w:rtl/>
          <w:lang w:bidi="fa-IR"/>
        </w:rPr>
        <w:t>با اين وصف</w:t>
      </w:r>
      <w:r w:rsidR="00132F7E">
        <w:rPr>
          <w:rtl/>
          <w:lang w:bidi="fa-IR"/>
        </w:rPr>
        <w:t>،</w:t>
      </w:r>
      <w:r w:rsidRPr="00D92F94">
        <w:rPr>
          <w:rtl/>
          <w:lang w:bidi="fa-IR"/>
        </w:rPr>
        <w:t xml:space="preserve"> آيا براستى مى توان فكر كرد كه قرآن در مورد اين رخداد بزرگ</w:t>
      </w:r>
      <w:r w:rsidR="00132F7E">
        <w:rPr>
          <w:rtl/>
          <w:lang w:bidi="fa-IR"/>
        </w:rPr>
        <w:t>،</w:t>
      </w:r>
      <w:r w:rsidRPr="00D92F94">
        <w:rPr>
          <w:rtl/>
          <w:lang w:bidi="fa-IR"/>
        </w:rPr>
        <w:t xml:space="preserve"> كه عميقترين و وسيعترين دگرگونى حيات انسان شناخته مى شود ساكت باشد؟</w:t>
      </w:r>
    </w:p>
    <w:p w:rsidR="00D92F94" w:rsidRPr="00D92F94" w:rsidRDefault="00D92F94" w:rsidP="00EA668A">
      <w:pPr>
        <w:pStyle w:val="libBold1"/>
        <w:rPr>
          <w:lang w:bidi="fa-IR"/>
        </w:rPr>
      </w:pPr>
      <w:r w:rsidRPr="00D92F94">
        <w:rPr>
          <w:rtl/>
          <w:lang w:bidi="fa-IR"/>
        </w:rPr>
        <w:t>و در مورد آن بدون نويد و پيام</w:t>
      </w:r>
      <w:r w:rsidR="00132F7E">
        <w:rPr>
          <w:rtl/>
          <w:lang w:bidi="fa-IR"/>
        </w:rPr>
        <w:t>؟</w:t>
      </w:r>
    </w:p>
    <w:p w:rsidR="00D92F94" w:rsidRPr="00D92F94" w:rsidRDefault="00D92F94" w:rsidP="00D92F94">
      <w:pPr>
        <w:pStyle w:val="libNormal"/>
        <w:rPr>
          <w:lang w:bidi="fa-IR"/>
        </w:rPr>
      </w:pPr>
      <w:r w:rsidRPr="00D92F94">
        <w:rPr>
          <w:rtl/>
          <w:lang w:bidi="fa-IR"/>
        </w:rPr>
        <w:t>اين قرآنى كه از چيرگى (روم</w:t>
      </w:r>
      <w:r w:rsidR="0046049D">
        <w:rPr>
          <w:rtl/>
          <w:lang w:bidi="fa-IR"/>
        </w:rPr>
        <w:t>)</w:t>
      </w:r>
      <w:r w:rsidRPr="00D92F94">
        <w:rPr>
          <w:rtl/>
          <w:lang w:bidi="fa-IR"/>
        </w:rPr>
        <w:t xml:space="preserve"> بر (ايران</w:t>
      </w:r>
      <w:r w:rsidR="0046049D">
        <w:rPr>
          <w:rtl/>
          <w:lang w:bidi="fa-IR"/>
        </w:rPr>
        <w:t>)</w:t>
      </w:r>
      <w:r w:rsidRPr="00D92F94">
        <w:rPr>
          <w:rtl/>
          <w:lang w:bidi="fa-IR"/>
        </w:rPr>
        <w:t xml:space="preserve"> و از برپايى دولت غاصب و پوشالى يهود، بر اساس سازش با قدرتهاى مسلط روزگار خبر مى دهد.</w:t>
      </w:r>
      <w:r w:rsidRPr="00150594">
        <w:rPr>
          <w:rStyle w:val="libFootnotenumChar"/>
          <w:rtl/>
        </w:rPr>
        <w:t>(</w:t>
      </w:r>
      <w:r w:rsidR="00150594" w:rsidRPr="00150594">
        <w:rPr>
          <w:rStyle w:val="libFootnotenumChar"/>
          <w:rtl/>
          <w:lang w:bidi="fa-IR"/>
        </w:rPr>
        <w:t>66</w:t>
      </w:r>
      <w:r w:rsidRPr="00150594">
        <w:rPr>
          <w:rStyle w:val="libFootnotenumChar"/>
          <w:rtl/>
        </w:rPr>
        <w:t>)</w:t>
      </w:r>
    </w:p>
    <w:p w:rsidR="00D92F94" w:rsidRPr="00D92F94" w:rsidRDefault="00D92F94" w:rsidP="00D92F94">
      <w:pPr>
        <w:pStyle w:val="libNormal"/>
        <w:rPr>
          <w:lang w:bidi="fa-IR"/>
        </w:rPr>
      </w:pPr>
      <w:r w:rsidRPr="00D92F94">
        <w:rPr>
          <w:rtl/>
          <w:lang w:bidi="fa-IR"/>
        </w:rPr>
        <w:t>اين قرآنى كه از آن (ياجوج</w:t>
      </w:r>
      <w:r w:rsidR="0046049D">
        <w:rPr>
          <w:rtl/>
          <w:lang w:bidi="fa-IR"/>
        </w:rPr>
        <w:t>)</w:t>
      </w:r>
      <w:r w:rsidRPr="00D92F94">
        <w:rPr>
          <w:rtl/>
          <w:lang w:bidi="fa-IR"/>
        </w:rPr>
        <w:t xml:space="preserve"> و (ماءجوج</w:t>
      </w:r>
      <w:r w:rsidR="0046049D">
        <w:rPr>
          <w:rtl/>
          <w:lang w:bidi="fa-IR"/>
        </w:rPr>
        <w:t>)</w:t>
      </w:r>
      <w:r w:rsidRPr="00D92F94">
        <w:rPr>
          <w:rtl/>
          <w:lang w:bidi="fa-IR"/>
        </w:rPr>
        <w:t xml:space="preserve"> و سرانجام آينده آنها خبر مى دهد، اين قرآنى كه از امكان گذشتن از جو و راهيابى انسان به كرات آسمانى گزارش مى كند و مى فرمايد:</w:t>
      </w:r>
    </w:p>
    <w:p w:rsidR="00D92F94" w:rsidRPr="00D92F94" w:rsidRDefault="00EA668A" w:rsidP="00D92F94">
      <w:pPr>
        <w:pStyle w:val="libNormal"/>
        <w:rPr>
          <w:lang w:bidi="fa-IR"/>
        </w:rPr>
      </w:pPr>
      <w:r>
        <w:rPr>
          <w:rFonts w:hint="cs"/>
          <w:rtl/>
          <w:lang w:bidi="fa-IR"/>
        </w:rPr>
        <w:t>«</w:t>
      </w:r>
      <w:r w:rsidR="00D92F94" w:rsidRPr="00EA668A">
        <w:rPr>
          <w:rStyle w:val="libHadeesChar"/>
          <w:rtl/>
        </w:rPr>
        <w:t>يامعشر الجن و الانس ان استطعتم ان تنفذوا من اقطار السموات و الارض فانفذوا الاتنفذون الا بسلطان</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گروه جن و انس</w:t>
      </w:r>
      <w:r w:rsidR="00132F7E">
        <w:rPr>
          <w:rtl/>
          <w:lang w:bidi="fa-IR"/>
        </w:rPr>
        <w:t>!</w:t>
      </w:r>
      <w:r w:rsidRPr="00D92F94">
        <w:rPr>
          <w:rtl/>
          <w:lang w:bidi="fa-IR"/>
        </w:rPr>
        <w:t xml:space="preserve"> اگر مى توانيد كه از كرانه هاى آسمانها و زمين بيرون رويد، بيرون برويد اما بيرون نخواهيد رفت مگر با داشتن قدرت علمى و صنعتى</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آيا فكر مى كنيد چنين كتابى از ظهور اصلاحگر بزرگ تاريخ انسانيت و بنياد حكومت جهان گستر و عادلانه او، خبر نمى دهد و در مورد آن ساكت است</w:t>
      </w:r>
      <w:r w:rsidR="00132F7E">
        <w:rPr>
          <w:rtl/>
          <w:lang w:bidi="fa-IR"/>
        </w:rPr>
        <w:t>؟</w:t>
      </w:r>
    </w:p>
    <w:p w:rsidR="00D92F94" w:rsidRPr="00D92F94" w:rsidRDefault="00D92F94" w:rsidP="00D92F94">
      <w:pPr>
        <w:pStyle w:val="libNormal"/>
        <w:rPr>
          <w:lang w:bidi="fa-IR"/>
        </w:rPr>
      </w:pPr>
      <w:r w:rsidRPr="00D92F94">
        <w:rPr>
          <w:rtl/>
          <w:lang w:bidi="fa-IR"/>
        </w:rPr>
        <w:lastRenderedPageBreak/>
        <w:t>هرگز چ</w:t>
      </w:r>
      <w:r w:rsidR="00EA668A">
        <w:rPr>
          <w:rFonts w:hint="cs"/>
          <w:rtl/>
          <w:lang w:bidi="fa-IR"/>
        </w:rPr>
        <w:t>ن</w:t>
      </w:r>
      <w:r w:rsidRPr="00D92F94">
        <w:rPr>
          <w:rtl/>
          <w:lang w:bidi="fa-IR"/>
        </w:rPr>
        <w:t>ين نيست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قر</w:t>
      </w:r>
      <w:r w:rsidR="00765C1E">
        <w:rPr>
          <w:rFonts w:hint="cs"/>
          <w:rtl/>
          <w:lang w:bidi="fa-IR"/>
        </w:rPr>
        <w:t>آ</w:t>
      </w:r>
      <w:r w:rsidRPr="00D92F94">
        <w:rPr>
          <w:rtl/>
          <w:lang w:bidi="fa-IR"/>
        </w:rPr>
        <w:t xml:space="preserve">ن از امام مهدى </w:t>
      </w:r>
      <w:r w:rsidR="004155EF" w:rsidRPr="004155EF">
        <w:rPr>
          <w:rStyle w:val="libAlaemChar"/>
          <w:rtl/>
        </w:rPr>
        <w:t>عليه‌السلام</w:t>
      </w:r>
      <w:r w:rsidRPr="00D92F94">
        <w:rPr>
          <w:rtl/>
          <w:lang w:bidi="fa-IR"/>
        </w:rPr>
        <w:t xml:space="preserve"> و برپايى حكومت مهر و عدل او، در موارد متعدد و آيات بسيارى سخن گفته است و از اين حقيقت بزرگ خبر داده است</w:t>
      </w:r>
      <w:r w:rsidR="00132F7E">
        <w:rPr>
          <w:rtl/>
          <w:lang w:bidi="fa-IR"/>
        </w:rPr>
        <w:t>.</w:t>
      </w:r>
    </w:p>
    <w:p w:rsidR="00765C1E" w:rsidRDefault="00D92F94" w:rsidP="00765C1E">
      <w:pPr>
        <w:pStyle w:val="libNormal"/>
        <w:rPr>
          <w:rtl/>
          <w:lang w:bidi="fa-IR"/>
        </w:rPr>
      </w:pPr>
      <w:r w:rsidRPr="00D92F94">
        <w:rPr>
          <w:rtl/>
          <w:lang w:bidi="fa-IR"/>
        </w:rPr>
        <w:t>و اين آيات بر شخصيت گرانمايه آن حضرت و ظهور او ت</w:t>
      </w:r>
      <w:r w:rsidR="00765C1E">
        <w:rPr>
          <w:rFonts w:hint="cs"/>
          <w:rtl/>
          <w:lang w:bidi="fa-IR"/>
        </w:rPr>
        <w:t>أ</w:t>
      </w:r>
      <w:r w:rsidRPr="00D92F94">
        <w:rPr>
          <w:rtl/>
          <w:lang w:bidi="fa-IR"/>
        </w:rPr>
        <w:t>ويل گرديده است</w:t>
      </w:r>
      <w:r w:rsidR="00132F7E">
        <w:rPr>
          <w:rtl/>
          <w:lang w:bidi="fa-IR"/>
        </w:rPr>
        <w:t>.</w:t>
      </w:r>
      <w:r w:rsidRPr="00D92F94">
        <w:rPr>
          <w:rtl/>
          <w:lang w:bidi="fa-IR"/>
        </w:rPr>
        <w:t xml:space="preserve"> همانگونه كه امامان نور </w:t>
      </w:r>
      <w:r w:rsidR="004155EF" w:rsidRPr="004155EF">
        <w:rPr>
          <w:rStyle w:val="libAlaemChar"/>
          <w:rtl/>
        </w:rPr>
        <w:t>عليه‌السلام</w:t>
      </w:r>
      <w:r w:rsidRPr="00D92F94">
        <w:rPr>
          <w:rtl/>
          <w:lang w:bidi="fa-IR"/>
        </w:rPr>
        <w:t xml:space="preserve"> كه قرآن در خانه آنان فرود آمده است</w:t>
      </w:r>
      <w:r w:rsidR="00132F7E">
        <w:rPr>
          <w:rtl/>
          <w:lang w:bidi="fa-IR"/>
        </w:rPr>
        <w:t>،</w:t>
      </w:r>
      <w:r w:rsidRPr="00D92F94">
        <w:rPr>
          <w:rtl/>
          <w:lang w:bidi="fa-IR"/>
        </w:rPr>
        <w:t xml:space="preserve"> بدين واقعيت تصريح كرده اند و مى دانيم كه صاحبان معصوم و مطهر و راستگوى خانه يعنى اهل بيت پيامبر به آنچه در خانه است</w:t>
      </w:r>
      <w:r w:rsidR="00132F7E">
        <w:rPr>
          <w:rtl/>
          <w:lang w:bidi="fa-IR"/>
        </w:rPr>
        <w:t>،</w:t>
      </w:r>
      <w:r w:rsidRPr="00D92F94">
        <w:rPr>
          <w:rtl/>
          <w:lang w:bidi="fa-IR"/>
        </w:rPr>
        <w:t xml:space="preserve"> داناتر و آگاه ترند.</w:t>
      </w:r>
    </w:p>
    <w:p w:rsidR="00D92F94" w:rsidRPr="00D92F94" w:rsidRDefault="00765C1E" w:rsidP="00765C1E">
      <w:pPr>
        <w:pStyle w:val="libNormal"/>
        <w:rPr>
          <w:lang w:bidi="fa-IR"/>
        </w:rPr>
      </w:pPr>
      <w:r>
        <w:rPr>
          <w:rtl/>
          <w:lang w:bidi="fa-IR"/>
        </w:rPr>
        <w:br w:type="page"/>
      </w:r>
    </w:p>
    <w:p w:rsidR="00D92F94" w:rsidRDefault="00D92F94" w:rsidP="00765C1E">
      <w:pPr>
        <w:pStyle w:val="Heading2"/>
        <w:rPr>
          <w:rtl/>
          <w:lang w:bidi="fa-IR"/>
        </w:rPr>
      </w:pPr>
      <w:bookmarkStart w:id="20" w:name="_Toc479759191"/>
      <w:r w:rsidRPr="00D92F94">
        <w:rPr>
          <w:rtl/>
          <w:lang w:bidi="fa-IR"/>
        </w:rPr>
        <w:t>نمونه ها</w:t>
      </w:r>
      <w:bookmarkEnd w:id="20"/>
    </w:p>
    <w:p w:rsidR="00D92F94" w:rsidRPr="00D92F94" w:rsidRDefault="00765C1E" w:rsidP="00D92F94">
      <w:pPr>
        <w:pStyle w:val="libNormal"/>
        <w:rPr>
          <w:lang w:bidi="fa-IR"/>
        </w:rPr>
      </w:pPr>
      <w:r>
        <w:rPr>
          <w:rFonts w:hint="cs"/>
          <w:rtl/>
          <w:lang w:bidi="fa-IR"/>
        </w:rPr>
        <w:t>1.</w:t>
      </w:r>
      <w:r w:rsidR="00D92F94" w:rsidRPr="00D92F94">
        <w:rPr>
          <w:rtl/>
          <w:lang w:bidi="fa-IR"/>
        </w:rPr>
        <w:t xml:space="preserve"> قرآن در نويدى مى فرمايد:</w:t>
      </w:r>
    </w:p>
    <w:p w:rsidR="00D92F94" w:rsidRPr="00D92F94" w:rsidRDefault="00765C1E" w:rsidP="00D92F94">
      <w:pPr>
        <w:pStyle w:val="libNormal"/>
        <w:rPr>
          <w:lang w:bidi="fa-IR"/>
        </w:rPr>
      </w:pPr>
      <w:r>
        <w:rPr>
          <w:rFonts w:hint="cs"/>
          <w:rtl/>
          <w:lang w:bidi="fa-IR"/>
        </w:rPr>
        <w:t>«</w:t>
      </w:r>
      <w:r w:rsidR="00D92F94" w:rsidRPr="00765C1E">
        <w:rPr>
          <w:rStyle w:val="libHadeesChar"/>
          <w:rtl/>
        </w:rPr>
        <w:t>و نريد ان نمن على الذين استضعفوا فى الارض و نجعلهم ائمة و نجعلهم الوارثين و نمكن لهم فى الارض و نرى فرعون و ماهان و جنود هما منهم ما كانوا يحذرون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ما اراده كرديم به كسانى كه در روى زمين تضعيف شده اند نعمتى گران</w:t>
      </w:r>
      <w:r w:rsidR="00132F7E">
        <w:rPr>
          <w:rtl/>
          <w:lang w:bidi="fa-IR"/>
        </w:rPr>
        <w:t>،</w:t>
      </w:r>
      <w:r w:rsidRPr="00D92F94">
        <w:rPr>
          <w:rtl/>
          <w:lang w:bidi="fa-IR"/>
        </w:rPr>
        <w:t xml:space="preserve"> ارزانى داريم و آنان را پيشوايان (راستين</w:t>
      </w:r>
      <w:r w:rsidR="0046049D">
        <w:rPr>
          <w:rtl/>
          <w:lang w:bidi="fa-IR"/>
        </w:rPr>
        <w:t>)</w:t>
      </w:r>
      <w:r w:rsidRPr="00D92F94">
        <w:rPr>
          <w:rtl/>
          <w:lang w:bidi="fa-IR"/>
        </w:rPr>
        <w:t xml:space="preserve"> و آنان را وارثان گردانيم</w:t>
      </w:r>
      <w:r w:rsidR="00132F7E">
        <w:rPr>
          <w:rtl/>
          <w:lang w:bidi="fa-IR"/>
        </w:rPr>
        <w:t>.</w:t>
      </w:r>
    </w:p>
    <w:p w:rsidR="00D92F94" w:rsidRPr="00D92F94" w:rsidRDefault="00D92F94" w:rsidP="00D92F94">
      <w:pPr>
        <w:pStyle w:val="libNormal"/>
        <w:rPr>
          <w:lang w:bidi="fa-IR"/>
        </w:rPr>
      </w:pPr>
      <w:r w:rsidRPr="00D92F94">
        <w:rPr>
          <w:rtl/>
          <w:lang w:bidi="fa-IR"/>
        </w:rPr>
        <w:t>و به آنان در زمين اقتدار و منزلتى شايسته دهيم و از آنان به فرعون و ماهان و سپاهيانشان چيزى را كه از آن مى هراسيدند، نشان دهيم</w:t>
      </w:r>
      <w:r w:rsidR="00132F7E">
        <w:rPr>
          <w:rtl/>
          <w:lang w:bidi="fa-IR"/>
        </w:rPr>
        <w:t>.</w:t>
      </w:r>
    </w:p>
    <w:p w:rsidR="00D92F94" w:rsidRPr="00D92F94" w:rsidRDefault="00D44200" w:rsidP="00765C1E">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ت</w:t>
      </w:r>
      <w:r w:rsidR="00765C1E">
        <w:rPr>
          <w:rFonts w:hint="cs"/>
          <w:rtl/>
          <w:lang w:bidi="fa-IR"/>
        </w:rPr>
        <w:t>أ</w:t>
      </w:r>
      <w:r w:rsidR="00D92F94" w:rsidRPr="00D92F94">
        <w:rPr>
          <w:rtl/>
          <w:lang w:bidi="fa-IR"/>
        </w:rPr>
        <w:t>ويل اين آيه شريفه مى فرمايد: (دنيا پس از چموشى و سركشى</w:t>
      </w:r>
      <w:r w:rsidR="00132F7E">
        <w:rPr>
          <w:rtl/>
          <w:lang w:bidi="fa-IR"/>
        </w:rPr>
        <w:t>،</w:t>
      </w:r>
      <w:r w:rsidR="00D92F94" w:rsidRPr="00D92F94">
        <w:rPr>
          <w:rtl/>
          <w:lang w:bidi="fa-IR"/>
        </w:rPr>
        <w:t xml:space="preserve"> بسان شترى كه از دادن شير به دوشنده اش خوددارى مى كند و آن را براى بچه اش نگه مى دارد، به ما روى خواهد آورد.</w:t>
      </w:r>
      <w:r w:rsidR="0046049D">
        <w:rPr>
          <w:rtl/>
          <w:lang w:bidi="fa-IR"/>
        </w:rPr>
        <w:t>)</w:t>
      </w:r>
      <w:r w:rsidR="00765C1E">
        <w:rPr>
          <w:rFonts w:hint="cs"/>
          <w:rtl/>
          <w:lang w:bidi="fa-IR"/>
        </w:rPr>
        <w:t xml:space="preserve"> </w:t>
      </w:r>
      <w:r w:rsidR="00D92F94" w:rsidRPr="00150594">
        <w:rPr>
          <w:rStyle w:val="libFootnotenumChar"/>
          <w:rtl/>
        </w:rPr>
        <w:t>(</w:t>
      </w:r>
      <w:r w:rsidR="00150594" w:rsidRPr="00150594">
        <w:rPr>
          <w:rStyle w:val="libFootnotenumChar"/>
          <w:rtl/>
          <w:lang w:bidi="fa-IR"/>
        </w:rPr>
        <w:t>69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سپس به تلاوت اين آيه شريفه پرداخت كه</w:t>
      </w:r>
      <w:r w:rsidR="00132F7E">
        <w:rPr>
          <w:rtl/>
          <w:lang w:bidi="fa-IR"/>
        </w:rPr>
        <w:t>:</w:t>
      </w:r>
    </w:p>
    <w:p w:rsidR="00D92F94" w:rsidRPr="00D92F94" w:rsidRDefault="00765C1E" w:rsidP="00765C1E">
      <w:pPr>
        <w:pStyle w:val="libNormal"/>
        <w:rPr>
          <w:lang w:bidi="fa-IR"/>
        </w:rPr>
      </w:pPr>
      <w:r>
        <w:rPr>
          <w:rFonts w:hint="cs"/>
          <w:rtl/>
          <w:lang w:bidi="fa-IR"/>
        </w:rPr>
        <w:t>«</w:t>
      </w:r>
      <w:r w:rsidR="00D92F94" w:rsidRPr="00765C1E">
        <w:rPr>
          <w:rStyle w:val="libHadeesChar"/>
          <w:rtl/>
        </w:rPr>
        <w:t>و نريد ان نمن على الذين استضعفوا فى الارض و نجعلهم ائمه و نجعلهم الوارثين</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(ابن ابى الحديد</w:t>
      </w:r>
      <w:r w:rsidR="0046049D">
        <w:rPr>
          <w:rtl/>
          <w:lang w:bidi="fa-IR"/>
        </w:rPr>
        <w:t>)</w:t>
      </w:r>
      <w:r w:rsidRPr="00D92F94">
        <w:rPr>
          <w:rtl/>
          <w:lang w:bidi="fa-IR"/>
        </w:rPr>
        <w:t xml:space="preserve"> در اين مورد مى نويسد: (بزرگان دينى و همفكران ما با اين واقعيت تصريح مى كنند كه اين بيان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نويد از آمدن امام و پيشواى بزرگى است كه فرمانرواى زمين و زمان مى گردد و همه كشورها در قلمرو قدرت او قرار مى گيرند...</w:t>
      </w:r>
      <w:r w:rsidR="0046049D">
        <w:rPr>
          <w:rtl/>
          <w:lang w:bidi="fa-IR"/>
        </w:rPr>
        <w:t>)</w:t>
      </w:r>
      <w:r w:rsidR="00765C1E">
        <w:rPr>
          <w:rFonts w:hint="cs"/>
          <w:rtl/>
          <w:lang w:bidi="fa-IR"/>
        </w:rPr>
        <w:t xml:space="preserve"> </w:t>
      </w:r>
      <w:r w:rsidRPr="00150594">
        <w:rPr>
          <w:rStyle w:val="libFootnotenumChar"/>
          <w:rtl/>
        </w:rPr>
        <w:t>(</w:t>
      </w:r>
      <w:r w:rsidR="00150594" w:rsidRPr="00150594">
        <w:rPr>
          <w:rStyle w:val="libFootnotenumChar"/>
          <w:rtl/>
          <w:lang w:bidi="fa-IR"/>
        </w:rPr>
        <w:t>70</w:t>
      </w:r>
      <w:r w:rsidRPr="00150594">
        <w:rPr>
          <w:rStyle w:val="libFootnotenumChar"/>
          <w:rtl/>
        </w:rPr>
        <w:t>)</w:t>
      </w:r>
    </w:p>
    <w:p w:rsidR="00765C1E" w:rsidRDefault="00D92F94" w:rsidP="00765C1E">
      <w:pPr>
        <w:pStyle w:val="libNormal"/>
        <w:rPr>
          <w:rtl/>
          <w:lang w:bidi="fa-IR"/>
        </w:rPr>
      </w:pPr>
      <w:r w:rsidRPr="00D92F94">
        <w:rPr>
          <w:rtl/>
          <w:lang w:bidi="fa-IR"/>
        </w:rPr>
        <w:t>آرى</w:t>
      </w:r>
      <w:r w:rsidR="00132F7E">
        <w:rPr>
          <w:rtl/>
          <w:lang w:bidi="fa-IR"/>
        </w:rPr>
        <w:t>!</w:t>
      </w:r>
      <w:r w:rsidRPr="00D92F94">
        <w:rPr>
          <w:rtl/>
          <w:lang w:bidi="fa-IR"/>
        </w:rPr>
        <w:t xml:space="preserve"> سخن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بيانگر آن است كه دنيا پس از سختى و بيداد بسيار نسبت به خاندان پيامبر</w:t>
      </w:r>
      <w:r w:rsidR="00D92670" w:rsidRPr="00D92670">
        <w:rPr>
          <w:rStyle w:val="libAlaemChar"/>
          <w:rtl/>
        </w:rPr>
        <w:t>صلى‌الله‌عليه‌وآله‌وسلم</w:t>
      </w:r>
      <w:r w:rsidRPr="00D92F94">
        <w:rPr>
          <w:rtl/>
          <w:lang w:bidi="fa-IR"/>
        </w:rPr>
        <w:t xml:space="preserve"> سرانجام بسوى آنان روى خواهد آورد. آنان بر كران تا كران گيتى حاكم و بر دشمنان كينه توز خويش پيروز مى گردند.</w:t>
      </w:r>
    </w:p>
    <w:p w:rsidR="00D92F94" w:rsidRPr="00D92F94" w:rsidRDefault="00D92F94" w:rsidP="00765C1E">
      <w:pPr>
        <w:pStyle w:val="libNormal"/>
        <w:rPr>
          <w:lang w:bidi="fa-IR"/>
        </w:rPr>
      </w:pPr>
      <w:r w:rsidRPr="00D92F94">
        <w:rPr>
          <w:rtl/>
          <w:lang w:bidi="fa-IR"/>
        </w:rPr>
        <w:t xml:space="preserve">انبوه مشكلاتى كه بسان سنگها و صخره ها سر راه نهضت آسمانى عدالت خواهانه و مقدس آنان قرار درد همگى رام و كنار مى رود و دنيا پس از سختى و بدرفتارى با آنان برايشان </w:t>
      </w:r>
      <w:r w:rsidRPr="00D92F94">
        <w:rPr>
          <w:rtl/>
          <w:lang w:bidi="fa-IR"/>
        </w:rPr>
        <w:lastRenderedPageBreak/>
        <w:t>آسان و پس از تلخى و مرارتش شيرين و پس از سركشى اش خاضع و پس از گردن فرازيش مطيع و منقاد آنان مى گردد.</w:t>
      </w:r>
    </w:p>
    <w:p w:rsidR="00765C1E" w:rsidRDefault="00D92F94" w:rsidP="00D92F94">
      <w:pPr>
        <w:pStyle w:val="libNormal"/>
        <w:rPr>
          <w:rtl/>
          <w:lang w:bidi="fa-IR"/>
        </w:rPr>
      </w:pPr>
      <w:r w:rsidRPr="00D92F94">
        <w:rPr>
          <w:rtl/>
          <w:lang w:bidi="fa-IR"/>
        </w:rPr>
        <w:t xml:space="preserve">و نيز از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آورده اند كه فرمود (مستضعفان ياد شده در قرآن كريم كه خداوند اراده فرموده است آنان را پيشواى مردم روى زمين قرار دهد ما خاندان پيامبريم</w:t>
      </w:r>
      <w:r w:rsidR="00132F7E">
        <w:rPr>
          <w:rtl/>
          <w:lang w:bidi="fa-IR"/>
        </w:rPr>
        <w:t>.</w:t>
      </w:r>
      <w:r w:rsidRPr="00D92F94">
        <w:rPr>
          <w:rtl/>
          <w:lang w:bidi="fa-IR"/>
        </w:rPr>
        <w:t xml:space="preserve"> خداوند سرانجام (مهدى</w:t>
      </w:r>
      <w:r w:rsidR="0046049D">
        <w:rPr>
          <w:rtl/>
          <w:lang w:bidi="fa-IR"/>
        </w:rPr>
        <w:t>)</w:t>
      </w:r>
      <w:r w:rsidRPr="00D92F94">
        <w:rPr>
          <w:rtl/>
          <w:lang w:bidi="fa-IR"/>
        </w:rPr>
        <w:t xml:space="preserve"> اين خانواده را بر مى انگيزد و بوسيله او، آنان را به اوج شكوه و عزت و اقتدار مى رساند و دشمنانشان را به سختى</w:t>
      </w:r>
      <w:r w:rsidR="00132F7E">
        <w:rPr>
          <w:rtl/>
          <w:lang w:bidi="fa-IR"/>
        </w:rPr>
        <w:t>،</w:t>
      </w:r>
      <w:r w:rsidRPr="00D92F94">
        <w:rPr>
          <w:rtl/>
          <w:lang w:bidi="fa-IR"/>
        </w:rPr>
        <w:t xml:space="preserve"> به ذلت مى كشد.</w:t>
      </w:r>
      <w:r w:rsidR="0046049D">
        <w:rPr>
          <w:rtl/>
          <w:lang w:bidi="fa-IR"/>
        </w:rPr>
        <w:t>)</w:t>
      </w:r>
      <w:r w:rsidR="00765C1E">
        <w:rPr>
          <w:rFonts w:hint="cs"/>
          <w:rtl/>
          <w:lang w:bidi="fa-IR"/>
        </w:rPr>
        <w:t xml:space="preserve"> </w:t>
      </w:r>
      <w:r w:rsidRPr="00150594">
        <w:rPr>
          <w:rStyle w:val="libFootnotenumChar"/>
          <w:rtl/>
        </w:rPr>
        <w:t>(</w:t>
      </w:r>
      <w:r w:rsidR="00150594" w:rsidRPr="00150594">
        <w:rPr>
          <w:rStyle w:val="libFootnotenumChar"/>
          <w:rtl/>
          <w:lang w:bidi="fa-IR"/>
        </w:rPr>
        <w:t>71</w:t>
      </w:r>
      <w:r w:rsidRPr="00150594">
        <w:rPr>
          <w:rStyle w:val="libFootnotenumChar"/>
          <w:rtl/>
        </w:rPr>
        <w:t>)</w:t>
      </w:r>
    </w:p>
    <w:p w:rsidR="00D92F94" w:rsidRPr="00D92F94" w:rsidRDefault="00765C1E" w:rsidP="00D92F94">
      <w:pPr>
        <w:pStyle w:val="libNormal"/>
        <w:rPr>
          <w:lang w:bidi="fa-IR"/>
        </w:rPr>
      </w:pPr>
      <w:r>
        <w:rPr>
          <w:rtl/>
          <w:lang w:bidi="fa-IR"/>
        </w:rPr>
        <w:br w:type="page"/>
      </w:r>
    </w:p>
    <w:p w:rsidR="00D92F94" w:rsidRDefault="00D92F94" w:rsidP="00765C1E">
      <w:pPr>
        <w:pStyle w:val="Heading2"/>
        <w:rPr>
          <w:rtl/>
          <w:lang w:bidi="fa-IR"/>
        </w:rPr>
      </w:pPr>
      <w:bookmarkStart w:id="21" w:name="_Toc479759192"/>
      <w:r w:rsidRPr="00D92F94">
        <w:rPr>
          <w:rtl/>
          <w:lang w:bidi="fa-IR"/>
        </w:rPr>
        <w:t>سخن كوتاه در ت</w:t>
      </w:r>
      <w:r w:rsidR="00765C1E">
        <w:rPr>
          <w:rFonts w:hint="cs"/>
          <w:rtl/>
          <w:lang w:bidi="fa-IR"/>
        </w:rPr>
        <w:t>أ</w:t>
      </w:r>
      <w:r w:rsidRPr="00D92F94">
        <w:rPr>
          <w:rtl/>
          <w:lang w:bidi="fa-IR"/>
        </w:rPr>
        <w:t>ويل آيات</w:t>
      </w:r>
      <w:bookmarkEnd w:id="21"/>
    </w:p>
    <w:p w:rsidR="00D92F94" w:rsidRPr="00D92F94" w:rsidRDefault="00D92F94" w:rsidP="00765C1E">
      <w:pPr>
        <w:pStyle w:val="libNormal"/>
        <w:rPr>
          <w:lang w:bidi="fa-IR"/>
        </w:rPr>
      </w:pPr>
      <w:r w:rsidRPr="00D92F94">
        <w:rPr>
          <w:rtl/>
          <w:lang w:bidi="fa-IR"/>
        </w:rPr>
        <w:t>اينك كه سخن به ت</w:t>
      </w:r>
      <w:r w:rsidR="00765C1E">
        <w:rPr>
          <w:rFonts w:hint="cs"/>
          <w:rtl/>
          <w:lang w:bidi="fa-IR"/>
        </w:rPr>
        <w:t>أ</w:t>
      </w:r>
      <w:r w:rsidRPr="00D92F94">
        <w:rPr>
          <w:rtl/>
          <w:lang w:bidi="fa-IR"/>
        </w:rPr>
        <w:t>ويل آيات رسيد مناسب است جهت آگاهى بيشتر شما خوانندگان گرامى</w:t>
      </w:r>
      <w:r w:rsidR="00132F7E">
        <w:rPr>
          <w:rtl/>
          <w:lang w:bidi="fa-IR"/>
        </w:rPr>
        <w:t>،</w:t>
      </w:r>
      <w:r w:rsidRPr="00D92F94">
        <w:rPr>
          <w:rtl/>
          <w:lang w:bidi="fa-IR"/>
        </w:rPr>
        <w:t xml:space="preserve"> سخنى در اين مورد ترسيم گردد.</w:t>
      </w:r>
    </w:p>
    <w:p w:rsidR="00D92F94" w:rsidRDefault="00D92F94" w:rsidP="00765C1E">
      <w:pPr>
        <w:pStyle w:val="Heading2"/>
        <w:rPr>
          <w:rtl/>
          <w:lang w:bidi="fa-IR"/>
        </w:rPr>
      </w:pPr>
      <w:bookmarkStart w:id="22" w:name="_Toc479759193"/>
      <w:r w:rsidRPr="00D92F94">
        <w:rPr>
          <w:rtl/>
          <w:lang w:bidi="fa-IR"/>
        </w:rPr>
        <w:t>ت</w:t>
      </w:r>
      <w:r w:rsidR="00765C1E">
        <w:rPr>
          <w:rFonts w:hint="cs"/>
          <w:rtl/>
          <w:lang w:bidi="fa-IR"/>
        </w:rPr>
        <w:t>أ</w:t>
      </w:r>
      <w:r w:rsidRPr="00D92F94">
        <w:rPr>
          <w:rtl/>
          <w:lang w:bidi="fa-IR"/>
        </w:rPr>
        <w:t>ويل</w:t>
      </w:r>
      <w:bookmarkEnd w:id="22"/>
    </w:p>
    <w:p w:rsidR="00D92F94" w:rsidRPr="00D92F94" w:rsidRDefault="00D92F94" w:rsidP="00765C1E">
      <w:pPr>
        <w:pStyle w:val="libNormal"/>
        <w:rPr>
          <w:lang w:bidi="fa-IR"/>
        </w:rPr>
      </w:pPr>
      <w:r w:rsidRPr="00D92F94">
        <w:rPr>
          <w:rtl/>
          <w:lang w:bidi="fa-IR"/>
        </w:rPr>
        <w:t>واژه شناسان (ت</w:t>
      </w:r>
      <w:r w:rsidR="00765C1E">
        <w:rPr>
          <w:rFonts w:hint="cs"/>
          <w:rtl/>
          <w:lang w:bidi="fa-IR"/>
        </w:rPr>
        <w:t>أ</w:t>
      </w:r>
      <w:r w:rsidRPr="00D92F94">
        <w:rPr>
          <w:rtl/>
          <w:lang w:bidi="fa-IR"/>
        </w:rPr>
        <w:t>ويل</w:t>
      </w:r>
      <w:r w:rsidR="0046049D">
        <w:rPr>
          <w:rtl/>
          <w:lang w:bidi="fa-IR"/>
        </w:rPr>
        <w:t>)</w:t>
      </w:r>
      <w:r w:rsidRPr="00D92F94">
        <w:rPr>
          <w:rtl/>
          <w:lang w:bidi="fa-IR"/>
        </w:rPr>
        <w:t xml:space="preserve"> را برگردانيدن واژه و سخن از معناى ظاهرى به معناى حقيقى و باطنى آن</w:t>
      </w:r>
      <w:r w:rsidR="00132F7E">
        <w:rPr>
          <w:rtl/>
          <w:lang w:bidi="fa-IR"/>
        </w:rPr>
        <w:t>،</w:t>
      </w:r>
      <w:r w:rsidRPr="00D92F94">
        <w:rPr>
          <w:rtl/>
          <w:lang w:bidi="fa-IR"/>
        </w:rPr>
        <w:t xml:space="preserve"> معنا كرده اند.</w:t>
      </w:r>
      <w:r w:rsidRPr="00150594">
        <w:rPr>
          <w:rStyle w:val="libFootnotenumChar"/>
          <w:rtl/>
        </w:rPr>
        <w:t>(</w:t>
      </w:r>
      <w:r w:rsidR="00150594" w:rsidRPr="00150594">
        <w:rPr>
          <w:rStyle w:val="libFootnotenumChar"/>
          <w:rtl/>
          <w:lang w:bidi="fa-IR"/>
        </w:rPr>
        <w:t>72</w:t>
      </w:r>
      <w:r w:rsidRPr="00150594">
        <w:rPr>
          <w:rStyle w:val="libFootnotenumChar"/>
          <w:rtl/>
        </w:rPr>
        <w:t>)</w:t>
      </w:r>
      <w:r w:rsidRPr="00D92F94">
        <w:rPr>
          <w:rtl/>
          <w:lang w:bidi="fa-IR"/>
        </w:rPr>
        <w:t xml:space="preserve"> </w:t>
      </w:r>
      <w:r w:rsidR="00765C1E">
        <w:rPr>
          <w:rtl/>
          <w:lang w:bidi="fa-IR"/>
        </w:rPr>
        <w:t>تأویل</w:t>
      </w:r>
      <w:r w:rsidRPr="00D92F94">
        <w:rPr>
          <w:rtl/>
          <w:lang w:bidi="fa-IR"/>
        </w:rPr>
        <w:t xml:space="preserve"> و تعبير خوابها نيز اينگونه است</w:t>
      </w:r>
      <w:r w:rsidR="00132F7E">
        <w:rPr>
          <w:rtl/>
          <w:lang w:bidi="fa-IR"/>
        </w:rPr>
        <w:t>.</w:t>
      </w:r>
    </w:p>
    <w:p w:rsidR="00D92F94" w:rsidRPr="00D92F94" w:rsidRDefault="00D92F94" w:rsidP="00D92F94">
      <w:pPr>
        <w:pStyle w:val="libNormal"/>
        <w:rPr>
          <w:lang w:bidi="fa-IR"/>
        </w:rPr>
      </w:pPr>
      <w:r w:rsidRPr="00D92F94">
        <w:rPr>
          <w:rtl/>
          <w:lang w:bidi="fa-IR"/>
        </w:rPr>
        <w:t>براى نمونه</w:t>
      </w:r>
      <w:r w:rsidR="00132F7E">
        <w:rPr>
          <w:rtl/>
          <w:lang w:bidi="fa-IR"/>
        </w:rPr>
        <w:t>:</w:t>
      </w:r>
      <w:r w:rsidRPr="00D92F94">
        <w:rPr>
          <w:rtl/>
          <w:lang w:bidi="fa-IR"/>
        </w:rPr>
        <w:t xml:space="preserve"> حضرت يوسف </w:t>
      </w:r>
      <w:r w:rsidR="004155EF" w:rsidRPr="004155EF">
        <w:rPr>
          <w:rStyle w:val="libAlaemChar"/>
          <w:rtl/>
        </w:rPr>
        <w:t>عليه‌السلام</w:t>
      </w:r>
      <w:r w:rsidRPr="00D92F94">
        <w:rPr>
          <w:rtl/>
          <w:lang w:bidi="fa-IR"/>
        </w:rPr>
        <w:t xml:space="preserve"> در خواب يازده ستاره و خورشيد و ماه را مى بيند كه در برابر او سجده مى كنند و آنگاه پس از سالهاى طولانى كه حضرت يعقوب و فرزندانش به مصر مى روند، آن خواب و معناى حقيقى آن</w:t>
      </w:r>
      <w:r w:rsidR="00132F7E">
        <w:rPr>
          <w:rtl/>
          <w:lang w:bidi="fa-IR"/>
        </w:rPr>
        <w:t>،</w:t>
      </w:r>
      <w:r w:rsidRPr="00D92F94">
        <w:rPr>
          <w:rtl/>
          <w:lang w:bidi="fa-IR"/>
        </w:rPr>
        <w:t xml:space="preserve"> روشن مى گردد كه قرآن مى فرمايد:</w:t>
      </w:r>
    </w:p>
    <w:p w:rsidR="00D92F94" w:rsidRPr="00D92F94" w:rsidRDefault="00765C1E" w:rsidP="00D92F94">
      <w:pPr>
        <w:pStyle w:val="libNormal"/>
        <w:rPr>
          <w:lang w:bidi="fa-IR"/>
        </w:rPr>
      </w:pPr>
      <w:r>
        <w:rPr>
          <w:rFonts w:hint="cs"/>
          <w:rtl/>
          <w:lang w:bidi="fa-IR"/>
        </w:rPr>
        <w:t>«</w:t>
      </w:r>
      <w:r w:rsidR="00D92F94" w:rsidRPr="00D92F94">
        <w:rPr>
          <w:rtl/>
          <w:lang w:bidi="fa-IR"/>
        </w:rPr>
        <w:t xml:space="preserve">... </w:t>
      </w:r>
      <w:r w:rsidR="00D92F94" w:rsidRPr="00765C1E">
        <w:rPr>
          <w:rStyle w:val="libHadeesChar"/>
          <w:rtl/>
        </w:rPr>
        <w:t xml:space="preserve">هذا </w:t>
      </w:r>
      <w:r w:rsidRPr="00765C1E">
        <w:rPr>
          <w:rStyle w:val="libHadeesChar"/>
          <w:rtl/>
          <w:lang w:bidi="fa-IR"/>
        </w:rPr>
        <w:t>تأویل</w:t>
      </w:r>
      <w:r w:rsidR="00D92F94" w:rsidRPr="00765C1E">
        <w:rPr>
          <w:rStyle w:val="libHadeesChar"/>
          <w:rtl/>
        </w:rPr>
        <w:t xml:space="preserve"> رؤ ياى من قبل</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هنگامى كه آنان بر يوسف وارد شدند، پدر و مادرش را نزد خويشتن جاى داد و گفت</w:t>
      </w:r>
      <w:r w:rsidR="00132F7E">
        <w:rPr>
          <w:rtl/>
          <w:lang w:bidi="fa-IR"/>
        </w:rPr>
        <w:t>:</w:t>
      </w:r>
      <w:r w:rsidRPr="00D92F94">
        <w:rPr>
          <w:rtl/>
          <w:lang w:bidi="fa-IR"/>
        </w:rPr>
        <w:t xml:space="preserve"> (اين است تعبير آن خواب من كه اينك پروردگارم آن را تحقق بخشيده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و درست همين بيان در </w:t>
      </w:r>
      <w:r w:rsidR="00765C1E">
        <w:rPr>
          <w:rtl/>
          <w:lang w:bidi="fa-IR"/>
        </w:rPr>
        <w:t>تأویل</w:t>
      </w:r>
      <w:r w:rsidRPr="00D92F94">
        <w:rPr>
          <w:rtl/>
          <w:lang w:bidi="fa-IR"/>
        </w:rPr>
        <w:t xml:space="preserve"> و تعبير خوابهايى است كه (يوسف</w:t>
      </w:r>
      <w:r w:rsidR="0046049D">
        <w:rPr>
          <w:rtl/>
          <w:lang w:bidi="fa-IR"/>
        </w:rPr>
        <w:t>)</w:t>
      </w:r>
      <w:r w:rsidRPr="00D92F94">
        <w:rPr>
          <w:rtl/>
          <w:lang w:bidi="fa-IR"/>
        </w:rPr>
        <w:t xml:space="preserve"> در </w:t>
      </w:r>
      <w:r w:rsidR="00765C1E">
        <w:rPr>
          <w:rtl/>
          <w:lang w:bidi="fa-IR"/>
        </w:rPr>
        <w:t>تأویل</w:t>
      </w:r>
      <w:r w:rsidRPr="00D92F94">
        <w:rPr>
          <w:rtl/>
          <w:lang w:bidi="fa-IR"/>
        </w:rPr>
        <w:t xml:space="preserve"> آنها مى فرمايد: (غذاى روزانه شما را هنوز نياورده باشند كه من پيش از آن</w:t>
      </w:r>
      <w:r w:rsidR="00132F7E">
        <w:rPr>
          <w:rtl/>
          <w:lang w:bidi="fa-IR"/>
        </w:rPr>
        <w:t>،</w:t>
      </w:r>
      <w:r w:rsidRPr="00D92F94">
        <w:rPr>
          <w:rtl/>
          <w:lang w:bidi="fa-IR"/>
        </w:rPr>
        <w:t xml:space="preserve"> شما را از تعبير آن خوابها، چنانكه پروردگارم به من آموخته است</w:t>
      </w:r>
      <w:r w:rsidR="00132F7E">
        <w:rPr>
          <w:rtl/>
          <w:lang w:bidi="fa-IR"/>
        </w:rPr>
        <w:t>،</w:t>
      </w:r>
      <w:r w:rsidRPr="00D92F94">
        <w:rPr>
          <w:rtl/>
          <w:lang w:bidi="fa-IR"/>
        </w:rPr>
        <w:t xml:space="preserve"> خبر دهم</w:t>
      </w:r>
      <w:r w:rsidR="00132F7E">
        <w:rPr>
          <w:rtl/>
          <w:lang w:bidi="fa-IR"/>
        </w:rPr>
        <w:t>.</w:t>
      </w:r>
      <w:r w:rsidRPr="00D92F94">
        <w:rPr>
          <w:rtl/>
          <w:lang w:bidi="fa-IR"/>
        </w:rPr>
        <w:t>...</w:t>
      </w:r>
      <w:r w:rsidR="0046049D">
        <w:rPr>
          <w:rtl/>
          <w:lang w:bidi="fa-IR"/>
        </w:rPr>
        <w:t>)</w:t>
      </w:r>
    </w:p>
    <w:p w:rsidR="00765C1E" w:rsidRDefault="00D44200" w:rsidP="00D92F94">
      <w:pPr>
        <w:pStyle w:val="libNormal"/>
        <w:rPr>
          <w:rtl/>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روايت از پيامبر</w:t>
      </w:r>
      <w:r w:rsidR="00D92670" w:rsidRPr="00D92670">
        <w:rPr>
          <w:rStyle w:val="libAlaemChar"/>
          <w:rtl/>
        </w:rPr>
        <w:t>صلى‌الله‌عليه‌وآله‌وسلم</w:t>
      </w:r>
      <w:r w:rsidR="00D92F94" w:rsidRPr="00D92F94">
        <w:rPr>
          <w:rtl/>
          <w:lang w:bidi="fa-IR"/>
        </w:rPr>
        <w:t xml:space="preserve"> در مورد آموزش و فراگيرى دانشش از آن حضرت مى فرمايد: (هيچ آيه اى نيست جز اينكه آن گرامى</w:t>
      </w:r>
      <w:r w:rsidR="00132F7E">
        <w:rPr>
          <w:rtl/>
          <w:lang w:bidi="fa-IR"/>
        </w:rPr>
        <w:t>،</w:t>
      </w:r>
      <w:r w:rsidR="00D92F94" w:rsidRPr="00D92F94">
        <w:rPr>
          <w:rtl/>
          <w:lang w:bidi="fa-IR"/>
        </w:rPr>
        <w:t xml:space="preserve"> معناى نهان و </w:t>
      </w:r>
      <w:r w:rsidR="00765C1E">
        <w:rPr>
          <w:rtl/>
          <w:lang w:bidi="fa-IR"/>
        </w:rPr>
        <w:t>تأویل</w:t>
      </w:r>
      <w:r w:rsidR="00D92F94" w:rsidRPr="00D92F94">
        <w:rPr>
          <w:rtl/>
          <w:lang w:bidi="fa-IR"/>
        </w:rPr>
        <w:t xml:space="preserve"> آن را به من آموخت</w:t>
      </w:r>
      <w:r w:rsidR="00132F7E">
        <w:rPr>
          <w:rtl/>
          <w:lang w:bidi="fa-IR"/>
        </w:rPr>
        <w:t>.</w:t>
      </w:r>
      <w:r w:rsidR="0046049D">
        <w:rPr>
          <w:rtl/>
          <w:lang w:bidi="fa-IR"/>
        </w:rPr>
        <w:t>)</w:t>
      </w:r>
      <w:r w:rsidR="00765C1E">
        <w:rPr>
          <w:rFonts w:hint="cs"/>
          <w:rtl/>
          <w:lang w:bidi="fa-IR"/>
        </w:rPr>
        <w:t xml:space="preserve"> </w:t>
      </w:r>
      <w:r w:rsidR="00D92F94" w:rsidRPr="00150594">
        <w:rPr>
          <w:rStyle w:val="libFootnotenumChar"/>
          <w:rtl/>
        </w:rPr>
        <w:t>(</w:t>
      </w:r>
      <w:r w:rsidR="00150594" w:rsidRPr="00150594">
        <w:rPr>
          <w:rStyle w:val="libFootnotenumChar"/>
          <w:rtl/>
          <w:lang w:bidi="fa-IR"/>
        </w:rPr>
        <w:t>74</w:t>
      </w:r>
      <w:r w:rsidR="00D92F94" w:rsidRPr="00150594">
        <w:rPr>
          <w:rStyle w:val="libFootnotenumChar"/>
          <w:rtl/>
        </w:rPr>
        <w:t>)</w:t>
      </w:r>
    </w:p>
    <w:p w:rsidR="00D92F94" w:rsidRDefault="00D92F94" w:rsidP="001F1D94">
      <w:pPr>
        <w:pStyle w:val="libBold1"/>
        <w:rPr>
          <w:rtl/>
          <w:lang w:bidi="fa-IR"/>
        </w:rPr>
      </w:pPr>
      <w:r w:rsidRPr="00D92F94">
        <w:rPr>
          <w:rtl/>
          <w:lang w:bidi="fa-IR"/>
        </w:rPr>
        <w:t>بازگشت به بحث</w:t>
      </w:r>
    </w:p>
    <w:p w:rsidR="00D92F94" w:rsidRPr="00D92F94" w:rsidRDefault="00D92F94" w:rsidP="00D92F94">
      <w:pPr>
        <w:pStyle w:val="libNormal"/>
        <w:rPr>
          <w:lang w:bidi="fa-IR"/>
        </w:rPr>
      </w:pPr>
      <w:r w:rsidRPr="00D92F94">
        <w:rPr>
          <w:rtl/>
          <w:lang w:bidi="fa-IR"/>
        </w:rPr>
        <w:t>در آيه مورد بحث كه ظاهر سخن از جنايات فرعون است قرآن به اين واقعيت تصريح مى كند كه</w:t>
      </w:r>
      <w:r w:rsidR="00132F7E">
        <w:rPr>
          <w:rtl/>
          <w:lang w:bidi="fa-IR"/>
        </w:rPr>
        <w:t>:</w:t>
      </w:r>
    </w:p>
    <w:p w:rsidR="00D92F94" w:rsidRPr="00D92F94" w:rsidRDefault="00765C1E" w:rsidP="00765C1E">
      <w:pPr>
        <w:pStyle w:val="libNormal"/>
        <w:rPr>
          <w:lang w:bidi="fa-IR"/>
        </w:rPr>
      </w:pPr>
      <w:r>
        <w:rPr>
          <w:rFonts w:hint="cs"/>
          <w:rtl/>
          <w:lang w:bidi="fa-IR"/>
        </w:rPr>
        <w:lastRenderedPageBreak/>
        <w:t>«..</w:t>
      </w:r>
      <w:r w:rsidR="00D92F94" w:rsidRPr="00D92F94">
        <w:rPr>
          <w:rtl/>
          <w:lang w:bidi="fa-IR"/>
        </w:rPr>
        <w:t xml:space="preserve">. </w:t>
      </w:r>
      <w:r w:rsidR="00D92F94" w:rsidRPr="00765C1E">
        <w:rPr>
          <w:rStyle w:val="libHadeesChar"/>
          <w:rtl/>
        </w:rPr>
        <w:t>و نريد ان نمن على الذين استضعفوا فى الارض و نجعلهم ائمة و نجعلهم الوارثين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و ما بر آن هستيم كه بر مستضعفان روى زمين نعمتى گران ارزانى داريم و آنان را پيشوايان سازيم و وارثان گردانيم</w:t>
      </w:r>
      <w:r w:rsidR="00132F7E">
        <w:rPr>
          <w:rtl/>
          <w:lang w:bidi="fa-IR"/>
        </w:rPr>
        <w:t>.</w:t>
      </w:r>
    </w:p>
    <w:p w:rsidR="00D92F94" w:rsidRPr="00D92F94" w:rsidRDefault="00D92F94" w:rsidP="00D92F94">
      <w:pPr>
        <w:pStyle w:val="libNormal"/>
        <w:rPr>
          <w:lang w:bidi="fa-IR"/>
        </w:rPr>
      </w:pPr>
      <w:r w:rsidRPr="00D92F94">
        <w:rPr>
          <w:rtl/>
          <w:lang w:bidi="fa-IR"/>
        </w:rPr>
        <w:t>در اينجا معناى ظاهرى اين است كه خداوند عزت و اقتدار بنى اسرائيل را به آنان باز پس مى دهد و (فرعون</w:t>
      </w:r>
      <w:r w:rsidR="0046049D">
        <w:rPr>
          <w:rtl/>
          <w:lang w:bidi="fa-IR"/>
        </w:rPr>
        <w:t>)</w:t>
      </w:r>
      <w:r w:rsidRPr="00D92F94">
        <w:rPr>
          <w:rtl/>
          <w:lang w:bidi="fa-IR"/>
        </w:rPr>
        <w:t xml:space="preserve"> و (ماهان</w:t>
      </w:r>
      <w:r w:rsidR="0046049D">
        <w:rPr>
          <w:rtl/>
          <w:lang w:bidi="fa-IR"/>
        </w:rPr>
        <w:t>)</w:t>
      </w:r>
      <w:r w:rsidRPr="00D92F94">
        <w:rPr>
          <w:rtl/>
          <w:lang w:bidi="fa-IR"/>
        </w:rPr>
        <w:t xml:space="preserve"> و سپاهيانشان را به بوته هلاكت مى سپارد.</w:t>
      </w:r>
    </w:p>
    <w:p w:rsidR="00D92F94" w:rsidRPr="00D92F94" w:rsidRDefault="00D92F94" w:rsidP="00D92F94">
      <w:pPr>
        <w:pStyle w:val="libNormal"/>
        <w:rPr>
          <w:lang w:bidi="fa-IR"/>
        </w:rPr>
      </w:pPr>
      <w:r w:rsidRPr="00D92F94">
        <w:rPr>
          <w:rtl/>
          <w:lang w:bidi="fa-IR"/>
        </w:rPr>
        <w:t>اما معناى نهان آيه شريفه غير از معناى ظاهرى و روشن آن است</w:t>
      </w:r>
      <w:r w:rsidR="00132F7E">
        <w:rPr>
          <w:rtl/>
          <w:lang w:bidi="fa-IR"/>
        </w:rPr>
        <w:t>.</w:t>
      </w:r>
      <w:r w:rsidRPr="00D92F94">
        <w:rPr>
          <w:rtl/>
          <w:lang w:bidi="fa-IR"/>
        </w:rPr>
        <w:t xml:space="preserve"> آن معنا اين است كه</w:t>
      </w:r>
      <w:r w:rsidR="00132F7E">
        <w:rPr>
          <w:rtl/>
          <w:lang w:bidi="fa-IR"/>
        </w:rPr>
        <w:t>:</w:t>
      </w:r>
      <w:r w:rsidRPr="00D92F94">
        <w:rPr>
          <w:rtl/>
          <w:lang w:bidi="fa-IR"/>
        </w:rPr>
        <w:t xml:space="preserve"> مقصود از تضعيف شدگان در آيه شريفه</w:t>
      </w:r>
      <w:r w:rsidR="00132F7E">
        <w:rPr>
          <w:rtl/>
          <w:lang w:bidi="fa-IR"/>
        </w:rPr>
        <w:t>،</w:t>
      </w:r>
      <w:r w:rsidRPr="00D92F94">
        <w:rPr>
          <w:rtl/>
          <w:lang w:bidi="fa-IR"/>
        </w:rPr>
        <w:t xml:space="preserve"> خاندان پيامبرند. مردم آنان را تضعيف نموده و بر آنان ستم كرده و آنان را به قتل رسانده و رانده و سخت ترين بيدادگرى را در مورد آنان روا داشته اند.</w:t>
      </w:r>
    </w:p>
    <w:p w:rsidR="00D92F94" w:rsidRPr="00D92F94" w:rsidRDefault="00D92F94" w:rsidP="00D92F94">
      <w:pPr>
        <w:pStyle w:val="libNormal"/>
        <w:rPr>
          <w:lang w:bidi="fa-IR"/>
        </w:rPr>
      </w:pPr>
      <w:r w:rsidRPr="00D92F94">
        <w:rPr>
          <w:rtl/>
          <w:lang w:bidi="fa-IR"/>
        </w:rPr>
        <w:t xml:space="preserve">پيامبر گرامى </w:t>
      </w:r>
      <w:r w:rsidR="00D92670" w:rsidRPr="00D92670">
        <w:rPr>
          <w:rStyle w:val="libAlaemChar"/>
          <w:rtl/>
        </w:rPr>
        <w:t>صلى‌الله‌عليه‌وآله‌وسلم</w:t>
      </w:r>
      <w:r w:rsidRPr="00D92F94">
        <w:rPr>
          <w:rtl/>
          <w:lang w:bidi="fa-IR"/>
        </w:rPr>
        <w:t xml:space="preserve"> در تبيين اين مطلب فرمود:</w:t>
      </w:r>
    </w:p>
    <w:p w:rsidR="00D92F94" w:rsidRPr="00D92F94" w:rsidRDefault="00765C1E" w:rsidP="00765C1E">
      <w:pPr>
        <w:pStyle w:val="libNormal"/>
        <w:rPr>
          <w:lang w:bidi="fa-IR"/>
        </w:rPr>
      </w:pPr>
      <w:r>
        <w:rPr>
          <w:rFonts w:hint="cs"/>
          <w:rtl/>
          <w:lang w:bidi="fa-IR"/>
        </w:rPr>
        <w:t>«</w:t>
      </w:r>
      <w:r w:rsidR="00D92F94" w:rsidRPr="00765C1E">
        <w:rPr>
          <w:rStyle w:val="libHadeesChar"/>
          <w:rtl/>
        </w:rPr>
        <w:t>انتم المستضعفون بعدى</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75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شما تضعيف شدگان پس از من هستيد.</w:t>
      </w:r>
    </w:p>
    <w:p w:rsidR="00D92F94" w:rsidRPr="00D92F94" w:rsidRDefault="00D92F94" w:rsidP="00D92F94">
      <w:pPr>
        <w:pStyle w:val="libNormal"/>
        <w:rPr>
          <w:lang w:bidi="fa-IR"/>
        </w:rPr>
      </w:pPr>
      <w:r w:rsidRPr="00D92F94">
        <w:rPr>
          <w:rtl/>
          <w:lang w:bidi="fa-IR"/>
        </w:rPr>
        <w:t>و اين واقعيت تاريخى كه پيامبر از آن خبر داد، هيچ نيازى به اثبات ندارد.</w:t>
      </w:r>
    </w:p>
    <w:p w:rsidR="00D92F94" w:rsidRPr="00D92F94" w:rsidRDefault="00D92F94" w:rsidP="00D92F94">
      <w:pPr>
        <w:pStyle w:val="libNormal"/>
        <w:rPr>
          <w:lang w:bidi="fa-IR"/>
        </w:rPr>
      </w:pPr>
      <w:r w:rsidRPr="00D92F94">
        <w:rPr>
          <w:rtl/>
          <w:lang w:bidi="fa-IR"/>
        </w:rPr>
        <w:t>تاريخ اسلامى و روند آن</w:t>
      </w:r>
      <w:r w:rsidR="00132F7E">
        <w:rPr>
          <w:rtl/>
          <w:lang w:bidi="fa-IR"/>
        </w:rPr>
        <w:t>،</w:t>
      </w:r>
      <w:r w:rsidRPr="00D92F94">
        <w:rPr>
          <w:rtl/>
          <w:lang w:bidi="fa-IR"/>
        </w:rPr>
        <w:t xml:space="preserve"> به صراحت و با رساترين صداى خويش گواهى مى كند كه مردم از همان روز رحلت پيامبر، خاندان او را با كمال تاءسف مورد هجوم قرار دادند و آنان را بسختى تضعيف كردند.</w:t>
      </w:r>
    </w:p>
    <w:p w:rsidR="00D92F94" w:rsidRPr="00D92F94" w:rsidRDefault="00D92F94" w:rsidP="009D2D09">
      <w:pPr>
        <w:pStyle w:val="libNormal"/>
        <w:rPr>
          <w:lang w:bidi="fa-IR"/>
        </w:rPr>
      </w:pPr>
      <w:r w:rsidRPr="00D92F94">
        <w:rPr>
          <w:rtl/>
          <w:lang w:bidi="fa-IR"/>
        </w:rPr>
        <w:t>اگر شما خواننده عزيز به كتابهايى نظير (مقاتل الطالبين</w:t>
      </w:r>
      <w:r w:rsidR="0046049D">
        <w:rPr>
          <w:rtl/>
          <w:lang w:bidi="fa-IR"/>
        </w:rPr>
        <w:t>)</w:t>
      </w:r>
      <w:r w:rsidRPr="00D92F94">
        <w:rPr>
          <w:rtl/>
          <w:lang w:bidi="fa-IR"/>
        </w:rPr>
        <w:t xml:space="preserve"> مراجعه كنى</w:t>
      </w:r>
      <w:r w:rsidR="00132F7E">
        <w:rPr>
          <w:rtl/>
          <w:lang w:bidi="fa-IR"/>
        </w:rPr>
        <w:t>،</w:t>
      </w:r>
      <w:r w:rsidRPr="00D92F94">
        <w:rPr>
          <w:rtl/>
          <w:lang w:bidi="fa-IR"/>
        </w:rPr>
        <w:t xml:space="preserve"> با انواع مصيبتها و رنجها و بيدادگريهايى روبرو مى گردى كه بر خاندان پيامبر باريده است</w:t>
      </w:r>
      <w:r w:rsidR="00132F7E">
        <w:rPr>
          <w:rtl/>
          <w:lang w:bidi="fa-IR"/>
        </w:rPr>
        <w:t>،</w:t>
      </w:r>
      <w:r w:rsidRPr="00D92F94">
        <w:rPr>
          <w:rtl/>
          <w:lang w:bidi="fa-IR"/>
        </w:rPr>
        <w:t xml:space="preserve"> چرا كه زورمندان و سلطه گران اين نسل پاك و پاكيزه را بشدت تضعيف نمودند و آنچه دلهاى لبريز از كينه و جاه طلبى شان خواست</w:t>
      </w:r>
      <w:r w:rsidR="00132F7E">
        <w:rPr>
          <w:rtl/>
          <w:lang w:bidi="fa-IR"/>
        </w:rPr>
        <w:t>،</w:t>
      </w:r>
      <w:r w:rsidRPr="00D92F94">
        <w:rPr>
          <w:rtl/>
          <w:lang w:bidi="fa-IR"/>
        </w:rPr>
        <w:t xml:space="preserve"> در دشمنى با آنان انجام دادند و كار بجايى رسيد كه مردم دنيا پرست در راه تقرب به فرمانروايان و بدست آوردن دل آنان سرهاى مقدس فرزندان پيامبر</w:t>
      </w:r>
      <w:r w:rsidR="00D92670" w:rsidRPr="00D92670">
        <w:rPr>
          <w:rStyle w:val="libAlaemChar"/>
          <w:rtl/>
        </w:rPr>
        <w:t>صلى‌الله‌عليه‌وآله‌وسلم</w:t>
      </w:r>
      <w:r w:rsidRPr="00D92F94">
        <w:rPr>
          <w:rtl/>
          <w:lang w:bidi="fa-IR"/>
        </w:rPr>
        <w:t xml:space="preserve"> را به حاكمان هديه بردند،</w:t>
      </w:r>
      <w:r w:rsidR="009D2D09">
        <w:rPr>
          <w:rFonts w:hint="cs"/>
          <w:rtl/>
          <w:lang w:bidi="fa-IR"/>
        </w:rPr>
        <w:t xml:space="preserve"> </w:t>
      </w:r>
      <w:r w:rsidRPr="00150594">
        <w:rPr>
          <w:rStyle w:val="libFootnotenumChar"/>
          <w:rtl/>
        </w:rPr>
        <w:t>(</w:t>
      </w:r>
      <w:r w:rsidR="00150594" w:rsidRPr="00150594">
        <w:rPr>
          <w:rStyle w:val="libFootnotenumChar"/>
          <w:rtl/>
          <w:lang w:bidi="fa-IR"/>
        </w:rPr>
        <w:t>76</w:t>
      </w:r>
      <w:r w:rsidRPr="00150594">
        <w:rPr>
          <w:rStyle w:val="libFootnotenumChar"/>
          <w:rtl/>
        </w:rPr>
        <w:t>)</w:t>
      </w:r>
      <w:r w:rsidRPr="00D92F94">
        <w:rPr>
          <w:rtl/>
          <w:lang w:bidi="fa-IR"/>
        </w:rPr>
        <w:t xml:space="preserve"> همانگونه كه (جعفر برمكى</w:t>
      </w:r>
      <w:r w:rsidR="0046049D">
        <w:rPr>
          <w:rtl/>
          <w:lang w:bidi="fa-IR"/>
        </w:rPr>
        <w:t>)</w:t>
      </w:r>
      <w:r w:rsidRPr="00D92F94">
        <w:rPr>
          <w:rtl/>
          <w:lang w:bidi="fa-IR"/>
        </w:rPr>
        <w:t xml:space="preserve"> و عنصرى از اين قماش‍ چنين كردند....</w:t>
      </w:r>
    </w:p>
    <w:p w:rsidR="00D92F94" w:rsidRPr="00D92F94" w:rsidRDefault="00D92F94" w:rsidP="009D2D09">
      <w:pPr>
        <w:pStyle w:val="libBold1"/>
        <w:rPr>
          <w:lang w:bidi="fa-IR"/>
        </w:rPr>
      </w:pPr>
      <w:r w:rsidRPr="00D92F94">
        <w:rPr>
          <w:rtl/>
          <w:lang w:bidi="fa-IR"/>
        </w:rPr>
        <w:lastRenderedPageBreak/>
        <w:t>و راستى چه تضعيفى از اين بدتر و ظالمانه تر...؟!!!</w:t>
      </w:r>
    </w:p>
    <w:p w:rsidR="00D92F94" w:rsidRPr="00D92F94" w:rsidRDefault="00D92F94" w:rsidP="00D92F94">
      <w:pPr>
        <w:pStyle w:val="libNormal"/>
        <w:rPr>
          <w:lang w:bidi="fa-IR"/>
        </w:rPr>
      </w:pPr>
      <w:r w:rsidRPr="00D92F94">
        <w:rPr>
          <w:rtl/>
          <w:lang w:bidi="fa-IR"/>
        </w:rPr>
        <w:t>اما اراده خدا بر آن قرار گرفت كه بر اين نسل پاك و مظلوم تاريخ و بر رهروان راه و پيروان ستمديده آنان</w:t>
      </w:r>
      <w:r w:rsidR="00132F7E">
        <w:rPr>
          <w:rtl/>
          <w:lang w:bidi="fa-IR"/>
        </w:rPr>
        <w:t>،</w:t>
      </w:r>
      <w:r w:rsidRPr="00D92F94">
        <w:rPr>
          <w:rtl/>
          <w:lang w:bidi="fa-IR"/>
        </w:rPr>
        <w:t xml:space="preserve"> كه همواره زير فشار و سركوب و تحقير و ذلت قرار داشته و از ساده ترين حقوق بشرى نيز محروم هستند و زورمندان آزادى و كرامت آنان را پايمال ساخته اند، تفضيل فرموده و حكومت و فرمانروايى زمين و زمان را بر آنان ارزانى دارد. حكومت و اقتدارى كه مرزهاى آن دو اقيانوس منجمد شمالى و جنوبى باشد و همه مناطق گوناگون و محيطهاى بهم پيوسته ميان اين دو را شامل گردد. حكومت منحصر به فرد و بى نظيرى كه بدون هيچ مزاحم و رقيب و مخربى حكم راند و از اقتدار و نيروى كامل و كارآيى و خلاقيت بى نظيرى براى اداره شايسته خانواده بزرگ بشرى برخوردار باشد و زمين و زمان و دلها را آباد سازد كه در اين مورد بزودى بحث خواهيم كرد...</w:t>
      </w:r>
    </w:p>
    <w:p w:rsidR="00D92F94" w:rsidRPr="00D92F94" w:rsidRDefault="00D92F94" w:rsidP="009D2D09">
      <w:pPr>
        <w:pStyle w:val="libBold1"/>
        <w:rPr>
          <w:lang w:bidi="fa-IR"/>
        </w:rPr>
      </w:pPr>
      <w:r w:rsidRPr="00D92F94">
        <w:rPr>
          <w:rtl/>
          <w:lang w:bidi="fa-IR"/>
        </w:rPr>
        <w:t>نكته ديگر</w:t>
      </w:r>
    </w:p>
    <w:p w:rsidR="00D92F94" w:rsidRPr="00D92F94" w:rsidRDefault="00D92F94" w:rsidP="00D92F94">
      <w:pPr>
        <w:pStyle w:val="libNormal"/>
        <w:rPr>
          <w:lang w:bidi="fa-IR"/>
        </w:rPr>
      </w:pPr>
      <w:r w:rsidRPr="00D92F94">
        <w:rPr>
          <w:rtl/>
          <w:lang w:bidi="fa-IR"/>
        </w:rPr>
        <w:t>در پايان بحث</w:t>
      </w:r>
      <w:r w:rsidR="00132F7E">
        <w:rPr>
          <w:rtl/>
          <w:lang w:bidi="fa-IR"/>
        </w:rPr>
        <w:t>،</w:t>
      </w:r>
      <w:r w:rsidRPr="00D92F94">
        <w:rPr>
          <w:rtl/>
          <w:lang w:bidi="fa-IR"/>
        </w:rPr>
        <w:t xml:space="preserve"> در مورد آيه </w:t>
      </w:r>
      <w:r w:rsidR="00150594">
        <w:rPr>
          <w:rtl/>
          <w:lang w:bidi="fa-IR"/>
        </w:rPr>
        <w:t>4</w:t>
      </w:r>
      <w:r w:rsidRPr="00D92F94">
        <w:rPr>
          <w:rtl/>
          <w:lang w:bidi="fa-IR"/>
        </w:rPr>
        <w:t xml:space="preserve"> و </w:t>
      </w:r>
      <w:r w:rsidR="00150594">
        <w:rPr>
          <w:rtl/>
          <w:lang w:bidi="fa-IR"/>
        </w:rPr>
        <w:t>5</w:t>
      </w:r>
      <w:r w:rsidRPr="00D92F94">
        <w:rPr>
          <w:rtl/>
          <w:lang w:bidi="fa-IR"/>
        </w:rPr>
        <w:t xml:space="preserve"> از سوره مباركه قصص</w:t>
      </w:r>
      <w:r w:rsidR="00132F7E">
        <w:rPr>
          <w:rtl/>
          <w:lang w:bidi="fa-IR"/>
        </w:rPr>
        <w:t>،</w:t>
      </w:r>
      <w:r w:rsidRPr="00D92F94">
        <w:rPr>
          <w:rtl/>
          <w:lang w:bidi="fa-IR"/>
        </w:rPr>
        <w:t xml:space="preserve"> نكته ديگرى نيز شايسته طرح است و آن اينكه</w:t>
      </w:r>
      <w:r w:rsidR="00132F7E">
        <w:rPr>
          <w:rtl/>
          <w:lang w:bidi="fa-IR"/>
        </w:rPr>
        <w:t>:</w:t>
      </w:r>
    </w:p>
    <w:p w:rsidR="00D92F94" w:rsidRPr="00D92F94" w:rsidRDefault="00D92F94" w:rsidP="00D92F94">
      <w:pPr>
        <w:pStyle w:val="libNormal"/>
        <w:rPr>
          <w:lang w:bidi="fa-IR"/>
        </w:rPr>
      </w:pPr>
      <w:r w:rsidRPr="00D92F94">
        <w:rPr>
          <w:rtl/>
          <w:lang w:bidi="fa-IR"/>
        </w:rPr>
        <w:t xml:space="preserve">ممكن است اين </w:t>
      </w:r>
      <w:r w:rsidR="00765C1E">
        <w:rPr>
          <w:rtl/>
          <w:lang w:bidi="fa-IR"/>
        </w:rPr>
        <w:t>تأویل</w:t>
      </w:r>
      <w:r w:rsidRPr="00D92F94">
        <w:rPr>
          <w:rtl/>
          <w:lang w:bidi="fa-IR"/>
        </w:rPr>
        <w:t xml:space="preserve"> و معناى نهان آن از آيه شريفه كه امامان نور </w:t>
      </w:r>
      <w:r w:rsidR="002A052C" w:rsidRPr="002A052C">
        <w:rPr>
          <w:rStyle w:val="libAlaemChar"/>
          <w:rtl/>
        </w:rPr>
        <w:t>عليهم‌السلام</w:t>
      </w:r>
      <w:r w:rsidRPr="00D92F94">
        <w:rPr>
          <w:rtl/>
          <w:lang w:bidi="fa-IR"/>
        </w:rPr>
        <w:t xml:space="preserve"> آن را آشكار ساخته اند از ظاهر آيه نيز دريافت گردد، چرا كه در صدر آيه </w:t>
      </w:r>
      <w:r w:rsidR="00150594">
        <w:rPr>
          <w:rtl/>
          <w:lang w:bidi="fa-IR"/>
        </w:rPr>
        <w:t>5</w:t>
      </w:r>
      <w:r w:rsidRPr="00D92F94">
        <w:rPr>
          <w:rtl/>
          <w:lang w:bidi="fa-IR"/>
        </w:rPr>
        <w:t>، دو واژه (نريد</w:t>
      </w:r>
      <w:r w:rsidR="0046049D">
        <w:rPr>
          <w:rtl/>
          <w:lang w:bidi="fa-IR"/>
        </w:rPr>
        <w:t>)</w:t>
      </w:r>
      <w:r w:rsidRPr="00D92F94">
        <w:rPr>
          <w:rtl/>
          <w:lang w:bidi="fa-IR"/>
        </w:rPr>
        <w:t xml:space="preserve"> و (نمن</w:t>
      </w:r>
      <w:r w:rsidR="0046049D">
        <w:rPr>
          <w:rtl/>
          <w:lang w:bidi="fa-IR"/>
        </w:rPr>
        <w:t>)</w:t>
      </w:r>
      <w:r w:rsidRPr="00D92F94">
        <w:rPr>
          <w:rtl/>
          <w:lang w:bidi="fa-IR"/>
        </w:rPr>
        <w:t xml:space="preserve"> بصورت مضارع كه از آينده خبر مى دهد، بكار رفته است</w:t>
      </w:r>
      <w:r w:rsidR="00132F7E">
        <w:rPr>
          <w:rtl/>
          <w:lang w:bidi="fa-IR"/>
        </w:rPr>
        <w:t>.</w:t>
      </w:r>
    </w:p>
    <w:p w:rsidR="00D92F94" w:rsidRPr="00D92F94" w:rsidRDefault="00D92F94" w:rsidP="00D92F94">
      <w:pPr>
        <w:pStyle w:val="libNormal"/>
        <w:rPr>
          <w:lang w:bidi="fa-IR"/>
        </w:rPr>
      </w:pPr>
      <w:r w:rsidRPr="00D92F94">
        <w:rPr>
          <w:rtl/>
          <w:lang w:bidi="fa-IR"/>
        </w:rPr>
        <w:t>از آنجايى كه اين آيات پس از گذشت هزار سال از عصر (موسى</w:t>
      </w:r>
      <w:r w:rsidR="0046049D">
        <w:rPr>
          <w:rtl/>
          <w:lang w:bidi="fa-IR"/>
        </w:rPr>
        <w:t>)</w:t>
      </w:r>
      <w:r w:rsidRPr="00D92F94">
        <w:rPr>
          <w:rtl/>
          <w:lang w:bidi="fa-IR"/>
        </w:rPr>
        <w:t xml:space="preserve"> بر قلب مصفاى پيامبر اسلام </w:t>
      </w:r>
      <w:r w:rsidR="009D2D09" w:rsidRPr="009D2D09">
        <w:rPr>
          <w:rStyle w:val="libAlaemChar"/>
          <w:rtl/>
        </w:rPr>
        <w:t>صلى‌الله‌عليه‌وآله‌وسلم</w:t>
      </w:r>
      <w:r w:rsidRPr="00D92F94">
        <w:rPr>
          <w:rtl/>
          <w:lang w:bidi="fa-IR"/>
        </w:rPr>
        <w:t xml:space="preserve"> فرود آمده است مى توان گفت كه</w:t>
      </w:r>
      <w:r w:rsidR="00132F7E">
        <w:rPr>
          <w:rtl/>
          <w:lang w:bidi="fa-IR"/>
        </w:rPr>
        <w:t>:</w:t>
      </w:r>
      <w:r w:rsidRPr="00D92F94">
        <w:rPr>
          <w:rtl/>
          <w:lang w:bidi="fa-IR"/>
        </w:rPr>
        <w:t xml:space="preserve"> اگر در مورد بنى اسرئيل بود مى توانست بصورت ماضى كه از گذشته پيام دارد، نازل گردد، اينگونه</w:t>
      </w:r>
      <w:r w:rsidR="00132F7E">
        <w:rPr>
          <w:rtl/>
          <w:lang w:bidi="fa-IR"/>
        </w:rPr>
        <w:t>:</w:t>
      </w:r>
      <w:r w:rsidRPr="00D92F94">
        <w:rPr>
          <w:rtl/>
          <w:lang w:bidi="fa-IR"/>
        </w:rPr>
        <w:t xml:space="preserve"> (واردنا ان نمن</w:t>
      </w:r>
      <w:r w:rsidR="0046049D">
        <w:rPr>
          <w:rtl/>
          <w:lang w:bidi="fa-IR"/>
        </w:rPr>
        <w:t>)</w:t>
      </w:r>
      <w:r w:rsidRPr="00D92F94">
        <w:rPr>
          <w:rtl/>
          <w:lang w:bidi="fa-IR"/>
        </w:rPr>
        <w:t xml:space="preserve"> و يا اينگونه</w:t>
      </w:r>
      <w:r w:rsidR="00132F7E">
        <w:rPr>
          <w:rtl/>
          <w:lang w:bidi="fa-IR"/>
        </w:rPr>
        <w:t>:</w:t>
      </w:r>
      <w:r w:rsidRPr="00D92F94">
        <w:rPr>
          <w:rtl/>
          <w:lang w:bidi="fa-IR"/>
        </w:rPr>
        <w:t xml:space="preserve"> مننا على الذين استضعفوا همانگونه كه در ديگر آيات قرآن بصورت ماضى بكار رفته است</w:t>
      </w:r>
      <w:r w:rsidR="00132F7E">
        <w:rPr>
          <w:rtl/>
          <w:lang w:bidi="fa-IR"/>
        </w:rPr>
        <w:t>.</w:t>
      </w:r>
    </w:p>
    <w:p w:rsidR="00D92F94" w:rsidRPr="00D92F94" w:rsidRDefault="00D92F94" w:rsidP="00D92F94">
      <w:pPr>
        <w:pStyle w:val="libNormal"/>
        <w:rPr>
          <w:lang w:bidi="fa-IR"/>
        </w:rPr>
      </w:pPr>
      <w:r w:rsidRPr="00D92F94">
        <w:rPr>
          <w:rtl/>
          <w:lang w:bidi="fa-IR"/>
        </w:rPr>
        <w:t>براى نمونه</w:t>
      </w:r>
      <w:r w:rsidR="00132F7E">
        <w:rPr>
          <w:rtl/>
          <w:lang w:bidi="fa-IR"/>
        </w:rPr>
        <w:t>:</w:t>
      </w:r>
    </w:p>
    <w:p w:rsidR="00D92F94" w:rsidRPr="00D92F94" w:rsidRDefault="009D2D09" w:rsidP="009D2D09">
      <w:pPr>
        <w:pStyle w:val="libNormal"/>
        <w:rPr>
          <w:lang w:bidi="fa-IR"/>
        </w:rPr>
      </w:pPr>
      <w:r>
        <w:rPr>
          <w:rFonts w:hint="cs"/>
          <w:rtl/>
          <w:lang w:bidi="fa-IR"/>
        </w:rPr>
        <w:t>1.</w:t>
      </w:r>
      <w:r w:rsidR="00D92F94" w:rsidRPr="00D92F94">
        <w:rPr>
          <w:rtl/>
          <w:lang w:bidi="fa-IR"/>
        </w:rPr>
        <w:t xml:space="preserve"> </w:t>
      </w:r>
      <w:r w:rsidR="00D92F94" w:rsidRPr="009D2D09">
        <w:rPr>
          <w:rStyle w:val="libAlaemChar"/>
          <w:rtl/>
        </w:rPr>
        <w:t>(</w:t>
      </w:r>
      <w:r w:rsidRPr="009D2D09">
        <w:rPr>
          <w:rStyle w:val="libAieChar"/>
          <w:rtl/>
          <w:lang w:bidi="fa-IR"/>
        </w:rPr>
        <w:t>لَقَدْ مَنَّ اللَّهُ عَلَى</w:t>
      </w:r>
      <w:r w:rsidR="00132F7E">
        <w:rPr>
          <w:rtl/>
          <w:lang w:bidi="fa-IR"/>
        </w:rPr>
        <w:t>.</w:t>
      </w:r>
      <w:r w:rsidR="00D92F94" w:rsidRPr="00D92F94">
        <w:rPr>
          <w:rtl/>
          <w:lang w:bidi="fa-IR"/>
        </w:rPr>
        <w:t>..</w:t>
      </w:r>
      <w:r w:rsidR="0046049D" w:rsidRPr="009D2D09">
        <w:rPr>
          <w:rStyle w:val="libAlaemChar"/>
          <w:rtl/>
        </w:rPr>
        <w:t>)</w:t>
      </w:r>
      <w:r w:rsidRPr="009D2D09">
        <w:rPr>
          <w:rFonts w:hint="cs"/>
          <w:rtl/>
        </w:rPr>
        <w:t xml:space="preserve"> </w:t>
      </w:r>
      <w:r w:rsidR="00D92F94" w:rsidRPr="00150594">
        <w:rPr>
          <w:rStyle w:val="libFootnotenumChar"/>
          <w:rtl/>
        </w:rPr>
        <w:t>(</w:t>
      </w:r>
      <w:r w:rsidR="00150594" w:rsidRPr="00150594">
        <w:rPr>
          <w:rStyle w:val="libFootnotenumChar"/>
          <w:rtl/>
          <w:lang w:bidi="fa-IR"/>
        </w:rPr>
        <w:t>77</w:t>
      </w:r>
      <w:r w:rsidR="00D92F94" w:rsidRPr="00150594">
        <w:rPr>
          <w:rStyle w:val="libFootnotenumChar"/>
          <w:rtl/>
        </w:rPr>
        <w:t>)</w:t>
      </w:r>
    </w:p>
    <w:p w:rsidR="00D92F94" w:rsidRPr="00D92F94" w:rsidRDefault="009D2D09" w:rsidP="009D2D09">
      <w:pPr>
        <w:pStyle w:val="libNormal"/>
        <w:rPr>
          <w:lang w:bidi="fa-IR"/>
        </w:rPr>
      </w:pPr>
      <w:r>
        <w:rPr>
          <w:rFonts w:hint="cs"/>
          <w:rtl/>
          <w:lang w:bidi="fa-IR"/>
        </w:rPr>
        <w:lastRenderedPageBreak/>
        <w:t>2.</w:t>
      </w:r>
      <w:r w:rsidR="00D92F94" w:rsidRPr="00D92F94">
        <w:rPr>
          <w:rtl/>
          <w:lang w:bidi="fa-IR"/>
        </w:rPr>
        <w:t xml:space="preserve"> </w:t>
      </w:r>
      <w:r w:rsidR="00D92F94" w:rsidRPr="009D2D09">
        <w:rPr>
          <w:rStyle w:val="libAlaemChar"/>
          <w:rtl/>
        </w:rPr>
        <w:t>(</w:t>
      </w:r>
      <w:r w:rsidRPr="009D2D09">
        <w:rPr>
          <w:rStyle w:val="libAieChar"/>
          <w:rtl/>
          <w:lang w:bidi="fa-IR"/>
        </w:rPr>
        <w:t>فَمَنَّ اللَّهُ عَلَيْكُمْ</w:t>
      </w:r>
      <w:r w:rsidR="00132F7E">
        <w:rPr>
          <w:rtl/>
          <w:lang w:bidi="fa-IR"/>
        </w:rPr>
        <w:t>.</w:t>
      </w:r>
      <w:r w:rsidR="00D92F94" w:rsidRPr="00D92F94">
        <w:rPr>
          <w:rtl/>
          <w:lang w:bidi="fa-IR"/>
        </w:rPr>
        <w:t>..</w:t>
      </w:r>
      <w:r w:rsidR="0046049D" w:rsidRPr="009D2D09">
        <w:rPr>
          <w:rStyle w:val="libAlaemChar"/>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78</w:t>
      </w:r>
      <w:r w:rsidR="00D92F94" w:rsidRPr="00150594">
        <w:rPr>
          <w:rStyle w:val="libFootnotenumChar"/>
          <w:rtl/>
        </w:rPr>
        <w:t>)</w:t>
      </w:r>
    </w:p>
    <w:p w:rsidR="00D92F94" w:rsidRPr="00D92F94" w:rsidRDefault="009D2D09" w:rsidP="009D2D09">
      <w:pPr>
        <w:pStyle w:val="libNormal"/>
        <w:rPr>
          <w:lang w:bidi="fa-IR"/>
        </w:rPr>
      </w:pPr>
      <w:r>
        <w:rPr>
          <w:rFonts w:hint="cs"/>
          <w:rtl/>
          <w:lang w:bidi="fa-IR"/>
        </w:rPr>
        <w:t>3.</w:t>
      </w:r>
      <w:r w:rsidR="00D92F94" w:rsidRPr="00D92F94">
        <w:rPr>
          <w:rtl/>
          <w:lang w:bidi="fa-IR"/>
        </w:rPr>
        <w:t xml:space="preserve"> </w:t>
      </w:r>
      <w:r w:rsidR="00D92F94" w:rsidRPr="009D2D09">
        <w:rPr>
          <w:rStyle w:val="libAlaemChar"/>
          <w:rtl/>
        </w:rPr>
        <w:t>(</w:t>
      </w:r>
      <w:r w:rsidRPr="009D2D09">
        <w:rPr>
          <w:rStyle w:val="libAieChar"/>
          <w:rtl/>
          <w:lang w:bidi="fa-IR"/>
        </w:rPr>
        <w:t>وَلَقَدْ مَنَنَّا عَلَيْكَ مَرَّةً أُخْرَىٰ</w:t>
      </w:r>
      <w:r w:rsidR="0046049D" w:rsidRPr="009D2D09">
        <w:rPr>
          <w:rStyle w:val="libAlaemChar"/>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79</w:t>
      </w:r>
      <w:r w:rsidR="00D92F94" w:rsidRPr="00150594">
        <w:rPr>
          <w:rStyle w:val="libFootnotenumChar"/>
          <w:rtl/>
        </w:rPr>
        <w:t>)</w:t>
      </w:r>
    </w:p>
    <w:p w:rsidR="00D92F94" w:rsidRPr="00D92F94" w:rsidRDefault="009D2D09" w:rsidP="009D2D09">
      <w:pPr>
        <w:pStyle w:val="libNormal"/>
        <w:rPr>
          <w:lang w:bidi="fa-IR"/>
        </w:rPr>
      </w:pPr>
      <w:r>
        <w:rPr>
          <w:rFonts w:hint="cs"/>
          <w:rtl/>
          <w:lang w:bidi="fa-IR"/>
        </w:rPr>
        <w:t>4.</w:t>
      </w:r>
      <w:r w:rsidR="00D92F94" w:rsidRPr="00D92F94">
        <w:rPr>
          <w:rtl/>
          <w:lang w:bidi="fa-IR"/>
        </w:rPr>
        <w:t xml:space="preserve"> </w:t>
      </w:r>
      <w:r w:rsidRPr="009D2D09">
        <w:rPr>
          <w:rStyle w:val="libAlaemChar"/>
          <w:rFonts w:hint="cs"/>
          <w:rtl/>
        </w:rPr>
        <w:t>(</w:t>
      </w:r>
      <w:r w:rsidRPr="009D2D09">
        <w:rPr>
          <w:rStyle w:val="libAieChar"/>
          <w:rtl/>
          <w:lang w:bidi="fa-IR"/>
        </w:rPr>
        <w:t>وَلَقَدْ مَنَنَّا عَلَىٰ مُوسَىٰ وَهَارُونَ</w:t>
      </w:r>
      <w:r w:rsidRPr="009D2D09">
        <w:rPr>
          <w:rStyle w:val="libAlaemChar"/>
          <w:rFonts w:hint="cs"/>
          <w:rtl/>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80</w:t>
      </w:r>
      <w:r w:rsidR="00D92F94" w:rsidRPr="00150594">
        <w:rPr>
          <w:rStyle w:val="libFootnotenumChar"/>
          <w:rtl/>
        </w:rPr>
        <w:t>)</w:t>
      </w:r>
    </w:p>
    <w:p w:rsidR="00D92F94" w:rsidRPr="00D92F94" w:rsidRDefault="00D92F94" w:rsidP="001F1D94">
      <w:pPr>
        <w:pStyle w:val="libNormal"/>
        <w:rPr>
          <w:lang w:bidi="fa-IR"/>
        </w:rPr>
      </w:pPr>
      <w:r w:rsidRPr="00D92F94">
        <w:rPr>
          <w:rtl/>
          <w:lang w:bidi="fa-IR"/>
        </w:rPr>
        <w:t>خداوند در همه اين آيات</w:t>
      </w:r>
      <w:r w:rsidR="00132F7E">
        <w:rPr>
          <w:rtl/>
          <w:lang w:bidi="fa-IR"/>
        </w:rPr>
        <w:t>،</w:t>
      </w:r>
      <w:r w:rsidRPr="00D92F94">
        <w:rPr>
          <w:rtl/>
          <w:lang w:bidi="fa-IR"/>
        </w:rPr>
        <w:t xml:space="preserve"> واژه مورد نظر را به صورت ماضى به كار برده است</w:t>
      </w:r>
      <w:r w:rsidR="00132F7E">
        <w:rPr>
          <w:rtl/>
          <w:lang w:bidi="fa-IR"/>
        </w:rPr>
        <w:t>،</w:t>
      </w:r>
      <w:r w:rsidRPr="00D92F94">
        <w:rPr>
          <w:rtl/>
          <w:lang w:bidi="fa-IR"/>
        </w:rPr>
        <w:t xml:space="preserve"> اما در آيه مورد بحث بصورت مستقبل </w:t>
      </w:r>
      <w:r w:rsidRPr="001F1D94">
        <w:rPr>
          <w:rStyle w:val="libAlaemChar"/>
          <w:rtl/>
        </w:rPr>
        <w:t>(</w:t>
      </w:r>
      <w:r w:rsidR="001F1D94" w:rsidRPr="001F1D94">
        <w:rPr>
          <w:rStyle w:val="libAieChar"/>
          <w:rtl/>
          <w:lang w:bidi="fa-IR"/>
        </w:rPr>
        <w:t>وَنُرِيدُ أَن نَّمُنَّ</w:t>
      </w:r>
      <w:r w:rsidR="0046049D" w:rsidRPr="001F1D94">
        <w:rPr>
          <w:rStyle w:val="libAlaemChar"/>
          <w:rtl/>
        </w:rPr>
        <w:t>)</w:t>
      </w:r>
    </w:p>
    <w:p w:rsidR="00D92F94" w:rsidRPr="00D92F94" w:rsidRDefault="00D92F94" w:rsidP="00D92F94">
      <w:pPr>
        <w:pStyle w:val="libNormal"/>
        <w:rPr>
          <w:lang w:bidi="fa-IR"/>
        </w:rPr>
      </w:pPr>
      <w:r w:rsidRPr="00D92F94">
        <w:rPr>
          <w:rtl/>
          <w:lang w:bidi="fa-IR"/>
        </w:rPr>
        <w:t>آيا خود اين نكته</w:t>
      </w:r>
      <w:r w:rsidR="00132F7E">
        <w:rPr>
          <w:rtl/>
          <w:lang w:bidi="fa-IR"/>
        </w:rPr>
        <w:t>،</w:t>
      </w:r>
      <w:r w:rsidRPr="00D92F94">
        <w:rPr>
          <w:rtl/>
          <w:lang w:bidi="fa-IR"/>
        </w:rPr>
        <w:t xml:space="preserve"> نشانگر اين واقعيت نمى تواند باشد كه معناى نهان و </w:t>
      </w:r>
      <w:r w:rsidR="00765C1E">
        <w:rPr>
          <w:rtl/>
          <w:lang w:bidi="fa-IR"/>
        </w:rPr>
        <w:t>تأویل</w:t>
      </w:r>
      <w:r w:rsidRPr="00D92F94">
        <w:rPr>
          <w:rtl/>
          <w:lang w:bidi="fa-IR"/>
        </w:rPr>
        <w:t xml:space="preserve"> آيه شريفه را از ظاهر و تفسير آن نيز مى توان دريافت</w:t>
      </w:r>
      <w:r w:rsidR="00132F7E">
        <w:rPr>
          <w:rtl/>
          <w:lang w:bidi="fa-IR"/>
        </w:rPr>
        <w:t>؟</w:t>
      </w:r>
    </w:p>
    <w:p w:rsidR="00D92F94" w:rsidRPr="00D92F94" w:rsidRDefault="00D92F94" w:rsidP="001F1D94">
      <w:pPr>
        <w:pStyle w:val="libNormal"/>
        <w:rPr>
          <w:lang w:bidi="fa-IR"/>
        </w:rPr>
      </w:pPr>
      <w:r w:rsidRPr="00D92F94">
        <w:rPr>
          <w:rtl/>
          <w:lang w:bidi="fa-IR"/>
        </w:rPr>
        <w:t>در آيه بعد نيز همينگونه است</w:t>
      </w:r>
      <w:r w:rsidR="00132F7E">
        <w:rPr>
          <w:rtl/>
          <w:lang w:bidi="fa-IR"/>
        </w:rPr>
        <w:t>:</w:t>
      </w:r>
      <w:r w:rsidRPr="00D92F94">
        <w:rPr>
          <w:rtl/>
          <w:lang w:bidi="fa-IR"/>
        </w:rPr>
        <w:t xml:space="preserve"> </w:t>
      </w:r>
      <w:r w:rsidRPr="001F1D94">
        <w:rPr>
          <w:rStyle w:val="libAlaemChar"/>
          <w:rtl/>
        </w:rPr>
        <w:t>(</w:t>
      </w:r>
      <w:r w:rsidR="001F1D94" w:rsidRPr="001F1D94">
        <w:rPr>
          <w:rStyle w:val="libAieChar"/>
          <w:rtl/>
          <w:lang w:bidi="fa-IR"/>
        </w:rPr>
        <w:t>وَنُرِيَ فِرْعَوْنَ وَهَامَانَ</w:t>
      </w:r>
      <w:r w:rsidR="00132F7E">
        <w:rPr>
          <w:rtl/>
          <w:lang w:bidi="fa-IR"/>
        </w:rPr>
        <w:t>.</w:t>
      </w:r>
      <w:r w:rsidRPr="00D92F94">
        <w:rPr>
          <w:rtl/>
          <w:lang w:bidi="fa-IR"/>
        </w:rPr>
        <w:t>..</w:t>
      </w:r>
      <w:r w:rsidR="0046049D" w:rsidRPr="001F1D94">
        <w:rPr>
          <w:rStyle w:val="libAlaemChar"/>
          <w:rtl/>
        </w:rPr>
        <w:t>)</w:t>
      </w:r>
    </w:p>
    <w:p w:rsidR="00D92F94" w:rsidRPr="00D92F94" w:rsidRDefault="00D92F94" w:rsidP="001F1D94">
      <w:pPr>
        <w:pStyle w:val="libNormal"/>
        <w:rPr>
          <w:lang w:bidi="fa-IR"/>
        </w:rPr>
      </w:pPr>
      <w:r w:rsidRPr="00D92F94">
        <w:rPr>
          <w:rtl/>
          <w:lang w:bidi="fa-IR"/>
        </w:rPr>
        <w:t xml:space="preserve">و جاى اين سؤال كه چرا نفرمود: (و </w:t>
      </w:r>
      <w:r w:rsidR="001F1D94">
        <w:rPr>
          <w:rFonts w:hint="cs"/>
          <w:rtl/>
          <w:lang w:bidi="fa-IR"/>
        </w:rPr>
        <w:t>أ</w:t>
      </w:r>
      <w:r w:rsidRPr="00D92F94">
        <w:rPr>
          <w:rtl/>
          <w:lang w:bidi="fa-IR"/>
        </w:rPr>
        <w:t>ورينا فرعون و هامان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نيز در واژه هاى</w:t>
      </w:r>
      <w:r w:rsidR="00132F7E">
        <w:rPr>
          <w:rtl/>
          <w:lang w:bidi="fa-IR"/>
        </w:rPr>
        <w:t>:</w:t>
      </w:r>
      <w:r w:rsidRPr="00D92F94">
        <w:rPr>
          <w:rtl/>
          <w:lang w:bidi="fa-IR"/>
        </w:rPr>
        <w:t xml:space="preserve"> (نريد</w:t>
      </w:r>
      <w:r w:rsidR="0046049D">
        <w:rPr>
          <w:rtl/>
          <w:lang w:bidi="fa-IR"/>
        </w:rPr>
        <w:t>)</w:t>
      </w:r>
      <w:r w:rsidRPr="00D92F94">
        <w:rPr>
          <w:rtl/>
          <w:lang w:bidi="fa-IR"/>
        </w:rPr>
        <w:t xml:space="preserve"> و (نجعلهم</w:t>
      </w:r>
      <w:r w:rsidR="0046049D">
        <w:rPr>
          <w:rtl/>
          <w:lang w:bidi="fa-IR"/>
        </w:rPr>
        <w:t>)</w:t>
      </w:r>
      <w:r w:rsidRPr="00D92F94">
        <w:rPr>
          <w:rtl/>
          <w:lang w:bidi="fa-IR"/>
        </w:rPr>
        <w:t xml:space="preserve"> و باز (نمكن</w:t>
      </w:r>
      <w:r w:rsidR="0046049D">
        <w:rPr>
          <w:rtl/>
          <w:lang w:bidi="fa-IR"/>
        </w:rPr>
        <w:t>)</w:t>
      </w:r>
      <w:r w:rsidRPr="00D92F94">
        <w:rPr>
          <w:rtl/>
          <w:lang w:bidi="fa-IR"/>
        </w:rPr>
        <w:t xml:space="preserve"> و (نرى</w:t>
      </w:r>
      <w:r w:rsidR="0046049D">
        <w:rPr>
          <w:rtl/>
          <w:lang w:bidi="fa-IR"/>
        </w:rPr>
        <w:t>)</w:t>
      </w:r>
      <w:r w:rsidRPr="00150594">
        <w:rPr>
          <w:rStyle w:val="libFootnotenumChar"/>
          <w:rtl/>
        </w:rPr>
        <w:t>(</w:t>
      </w:r>
      <w:r w:rsidR="00150594" w:rsidRPr="00150594">
        <w:rPr>
          <w:rStyle w:val="libFootnotenumChar"/>
          <w:rtl/>
          <w:lang w:bidi="fa-IR"/>
        </w:rPr>
        <w:t>81</w:t>
      </w:r>
      <w:r w:rsidRPr="00150594">
        <w:rPr>
          <w:rStyle w:val="libFootnotenumChar"/>
          <w:rtl/>
        </w:rPr>
        <w:t>)</w:t>
      </w:r>
      <w:r w:rsidRPr="00D92F94">
        <w:rPr>
          <w:rtl/>
          <w:lang w:bidi="fa-IR"/>
        </w:rPr>
        <w:t xml:space="preserve"> اين واژه هاى ششگانه بصورت مستقبل آمده اند و نه ماضى</w:t>
      </w:r>
      <w:r w:rsidR="00132F7E">
        <w:rPr>
          <w:rtl/>
          <w:lang w:bidi="fa-IR"/>
        </w:rPr>
        <w:t>،</w:t>
      </w:r>
      <w:r w:rsidRPr="00D92F94">
        <w:rPr>
          <w:rtl/>
          <w:lang w:bidi="fa-IR"/>
        </w:rPr>
        <w:t xml:space="preserve"> در صورتى كه مى توانست ماضى باشند.</w:t>
      </w:r>
    </w:p>
    <w:p w:rsidR="00D92F94" w:rsidRPr="00D92F94" w:rsidRDefault="00D92F94" w:rsidP="001F1D94">
      <w:pPr>
        <w:pStyle w:val="libBold1"/>
        <w:rPr>
          <w:lang w:bidi="fa-IR"/>
        </w:rPr>
      </w:pPr>
      <w:r w:rsidRPr="00D92F94">
        <w:rPr>
          <w:rtl/>
          <w:lang w:bidi="fa-IR"/>
        </w:rPr>
        <w:t>يك سؤال</w:t>
      </w:r>
      <w:r w:rsidR="00132F7E">
        <w:rPr>
          <w:rtl/>
          <w:lang w:bidi="fa-IR"/>
        </w:rPr>
        <w:t>:</w:t>
      </w:r>
    </w:p>
    <w:p w:rsidR="00D92F94" w:rsidRPr="00D92F94" w:rsidRDefault="00D92F94" w:rsidP="00D92F94">
      <w:pPr>
        <w:pStyle w:val="libNormal"/>
        <w:rPr>
          <w:lang w:bidi="fa-IR"/>
        </w:rPr>
      </w:pPr>
      <w:r w:rsidRPr="00D92F94">
        <w:rPr>
          <w:rtl/>
          <w:lang w:bidi="fa-IR"/>
        </w:rPr>
        <w:t xml:space="preserve">ممكن است اين </w:t>
      </w:r>
      <w:r w:rsidR="00650553">
        <w:rPr>
          <w:rtl/>
          <w:lang w:bidi="fa-IR"/>
        </w:rPr>
        <w:t>سؤال</w:t>
      </w:r>
      <w:r w:rsidRPr="00D92F94">
        <w:rPr>
          <w:rtl/>
          <w:lang w:bidi="fa-IR"/>
        </w:rPr>
        <w:t xml:space="preserve"> طرح گردد كه</w:t>
      </w:r>
      <w:r w:rsidR="00132F7E">
        <w:rPr>
          <w:rtl/>
          <w:lang w:bidi="fa-IR"/>
        </w:rPr>
        <w:t>:</w:t>
      </w:r>
      <w:r w:rsidRPr="00D92F94">
        <w:rPr>
          <w:rtl/>
          <w:lang w:bidi="fa-IR"/>
        </w:rPr>
        <w:t xml:space="preserve"> (فرعون</w:t>
      </w:r>
      <w:r w:rsidR="0046049D">
        <w:rPr>
          <w:rtl/>
          <w:lang w:bidi="fa-IR"/>
        </w:rPr>
        <w:t>)</w:t>
      </w:r>
      <w:r w:rsidRPr="00D92F94">
        <w:rPr>
          <w:rtl/>
          <w:lang w:bidi="fa-IR"/>
        </w:rPr>
        <w:t xml:space="preserve"> و (هامان</w:t>
      </w:r>
      <w:r w:rsidR="0046049D">
        <w:rPr>
          <w:rtl/>
          <w:lang w:bidi="fa-IR"/>
        </w:rPr>
        <w:t>)</w:t>
      </w:r>
      <w:r w:rsidRPr="00D92F94">
        <w:rPr>
          <w:rtl/>
          <w:lang w:bidi="fa-IR"/>
        </w:rPr>
        <w:t xml:space="preserve"> و سپاهيانشان</w:t>
      </w:r>
      <w:r w:rsidR="00132F7E">
        <w:rPr>
          <w:rtl/>
          <w:lang w:bidi="fa-IR"/>
        </w:rPr>
        <w:t>،</w:t>
      </w:r>
      <w:r w:rsidRPr="00D92F94">
        <w:rPr>
          <w:rtl/>
          <w:lang w:bidi="fa-IR"/>
        </w:rPr>
        <w:t xml:space="preserve"> هزار سال پيش از نزول قرآن نابود شده اند با اين وصف</w:t>
      </w:r>
      <w:r w:rsidR="00132F7E">
        <w:rPr>
          <w:rtl/>
          <w:lang w:bidi="fa-IR"/>
        </w:rPr>
        <w:t>،</w:t>
      </w:r>
      <w:r w:rsidRPr="00D92F94">
        <w:rPr>
          <w:rtl/>
          <w:lang w:bidi="fa-IR"/>
        </w:rPr>
        <w:t xml:space="preserve"> چگونه مى توان آيه مورد بحث را به واپسين حركت تاريخ و آينده جهان </w:t>
      </w:r>
      <w:r w:rsidR="00765C1E">
        <w:rPr>
          <w:rtl/>
          <w:lang w:bidi="fa-IR"/>
        </w:rPr>
        <w:t>تأویل</w:t>
      </w:r>
      <w:r w:rsidRPr="00D92F94">
        <w:rPr>
          <w:rtl/>
          <w:lang w:bidi="fa-IR"/>
        </w:rPr>
        <w:t xml:space="preserve"> نمود؟</w:t>
      </w:r>
    </w:p>
    <w:p w:rsidR="00D92F94" w:rsidRPr="00D92F94" w:rsidRDefault="00D92F94" w:rsidP="001F1D94">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پاسخ اين است كه واژه (فرعون</w:t>
      </w:r>
      <w:r w:rsidR="0046049D">
        <w:rPr>
          <w:rtl/>
          <w:lang w:bidi="fa-IR"/>
        </w:rPr>
        <w:t>)</w:t>
      </w:r>
      <w:r w:rsidRPr="00D92F94">
        <w:rPr>
          <w:rtl/>
          <w:lang w:bidi="fa-IR"/>
        </w:rPr>
        <w:t xml:space="preserve"> در فرهنگ دين و دين شناسان</w:t>
      </w:r>
      <w:r w:rsidR="00132F7E">
        <w:rPr>
          <w:rtl/>
          <w:lang w:bidi="fa-IR"/>
        </w:rPr>
        <w:t>،</w:t>
      </w:r>
      <w:r w:rsidRPr="00D92F94">
        <w:rPr>
          <w:rtl/>
          <w:lang w:bidi="fa-IR"/>
        </w:rPr>
        <w:t xml:space="preserve"> به مفهوم خودكامگى و بيدادگرى و تجاوز و خود برتر بينى است و نام همه زمامداران خودكامه و خودپرست و تجاوز كار، (فرعون</w:t>
      </w:r>
      <w:r w:rsidR="0046049D">
        <w:rPr>
          <w:rtl/>
          <w:lang w:bidi="fa-IR"/>
        </w:rPr>
        <w:t>)</w:t>
      </w:r>
      <w:r w:rsidRPr="00D92F94">
        <w:rPr>
          <w:rtl/>
          <w:lang w:bidi="fa-IR"/>
        </w:rPr>
        <w:t xml:space="preserve"> مى باشد، چرا كه هر عصر و زمانى را (فرعونى</w:t>
      </w:r>
      <w:r w:rsidR="0046049D">
        <w:rPr>
          <w:rtl/>
          <w:lang w:bidi="fa-IR"/>
        </w:rPr>
        <w:t>)</w:t>
      </w:r>
      <w:r w:rsidRPr="00D92F94">
        <w:rPr>
          <w:rtl/>
          <w:lang w:bidi="fa-IR"/>
        </w:rPr>
        <w:t xml:space="preserve"> خواهد بود و هر جامعه و امتى را فرعونها.</w:t>
      </w:r>
    </w:p>
    <w:p w:rsidR="001F1D94" w:rsidRDefault="00D92F94" w:rsidP="00D92F94">
      <w:pPr>
        <w:pStyle w:val="libNormal"/>
        <w:rPr>
          <w:rtl/>
          <w:lang w:bidi="fa-IR"/>
        </w:rPr>
      </w:pPr>
      <w:r w:rsidRPr="00D92F94">
        <w:rPr>
          <w:rtl/>
          <w:lang w:bidi="fa-IR"/>
        </w:rPr>
        <w:t xml:space="preserve">از دو امام گرانقدر حضرت باقر و صادق </w:t>
      </w:r>
      <w:r w:rsidR="004155EF" w:rsidRPr="004155EF">
        <w:rPr>
          <w:rStyle w:val="libAlaemChar"/>
          <w:rtl/>
        </w:rPr>
        <w:t>عليه‌السلام</w:t>
      </w:r>
      <w:r w:rsidRPr="00D92F94">
        <w:rPr>
          <w:rtl/>
          <w:lang w:bidi="fa-IR"/>
        </w:rPr>
        <w:t xml:space="preserve"> در </w:t>
      </w:r>
      <w:r w:rsidR="00765C1E">
        <w:rPr>
          <w:rtl/>
          <w:lang w:bidi="fa-IR"/>
        </w:rPr>
        <w:t>تأویل</w:t>
      </w:r>
      <w:r w:rsidRPr="00D92F94">
        <w:rPr>
          <w:rtl/>
          <w:lang w:bidi="fa-IR"/>
        </w:rPr>
        <w:t xml:space="preserve"> آيه مورد بحث روايت كرده اند كه</w:t>
      </w:r>
      <w:r w:rsidR="00132F7E">
        <w:rPr>
          <w:rtl/>
          <w:lang w:bidi="fa-IR"/>
        </w:rPr>
        <w:t>:</w:t>
      </w:r>
      <w:r w:rsidRPr="00D92F94">
        <w:rPr>
          <w:rtl/>
          <w:lang w:bidi="fa-IR"/>
        </w:rPr>
        <w:t xml:space="preserve"> (در اين آيه شريفه</w:t>
      </w:r>
      <w:r w:rsidR="00132F7E">
        <w:rPr>
          <w:rtl/>
          <w:lang w:bidi="fa-IR"/>
        </w:rPr>
        <w:t>،</w:t>
      </w:r>
      <w:r w:rsidRPr="00D92F94">
        <w:rPr>
          <w:rtl/>
          <w:lang w:bidi="fa-IR"/>
        </w:rPr>
        <w:t xml:space="preserve"> منظور از (فرعون</w:t>
      </w:r>
      <w:r w:rsidR="0046049D">
        <w:rPr>
          <w:rtl/>
          <w:lang w:bidi="fa-IR"/>
        </w:rPr>
        <w:t>)</w:t>
      </w:r>
      <w:r w:rsidRPr="00D92F94">
        <w:rPr>
          <w:rtl/>
          <w:lang w:bidi="fa-IR"/>
        </w:rPr>
        <w:t xml:space="preserve"> و (هامان</w:t>
      </w:r>
      <w:r w:rsidR="0046049D">
        <w:rPr>
          <w:rtl/>
          <w:lang w:bidi="fa-IR"/>
        </w:rPr>
        <w:t>)</w:t>
      </w:r>
      <w:r w:rsidRPr="00D92F94">
        <w:rPr>
          <w:rtl/>
          <w:lang w:bidi="fa-IR"/>
        </w:rPr>
        <w:t xml:space="preserve"> دو عنصر خودكامه از قريش اند. خداوند آن </w:t>
      </w:r>
      <w:r w:rsidRPr="00D92F94">
        <w:rPr>
          <w:rtl/>
          <w:lang w:bidi="fa-IR"/>
        </w:rPr>
        <w:lastRenderedPageBreak/>
        <w:t xml:space="preserve">دو را به هنگام ظهور مهدى </w:t>
      </w:r>
      <w:r w:rsidR="004155EF" w:rsidRPr="004155EF">
        <w:rPr>
          <w:rStyle w:val="libAlaemChar"/>
          <w:rtl/>
        </w:rPr>
        <w:t>عليه‌السلام</w:t>
      </w:r>
      <w:r w:rsidRPr="00D92F94">
        <w:rPr>
          <w:rtl/>
          <w:lang w:bidi="fa-IR"/>
        </w:rPr>
        <w:t xml:space="preserve"> زنده مى كند و از آنان به خاطر آنچه مرتكب شدند بازخواست مى نمايد و آنان را به كيفر جنايتشان مى رساند. و منظور از سپاهيان آن دو نيز، پيروان اين دو عنصر خودكامه اند، همانانى كه با آن دو همكارى كردند و بر خط آنان گام سپردند و نام آنان را سر زبانها انداختند.</w:t>
      </w:r>
      <w:r w:rsidR="0046049D">
        <w:rPr>
          <w:rtl/>
          <w:lang w:bidi="fa-IR"/>
        </w:rPr>
        <w:t>)</w:t>
      </w:r>
      <w:r w:rsidR="001F1D94">
        <w:rPr>
          <w:rFonts w:hint="cs"/>
          <w:rtl/>
          <w:lang w:bidi="fa-IR"/>
        </w:rPr>
        <w:t xml:space="preserve"> </w:t>
      </w:r>
      <w:r w:rsidRPr="00150594">
        <w:rPr>
          <w:rStyle w:val="libFootnotenumChar"/>
          <w:rtl/>
        </w:rPr>
        <w:t>(</w:t>
      </w:r>
      <w:r w:rsidR="00150594" w:rsidRPr="00150594">
        <w:rPr>
          <w:rStyle w:val="libFootnotenumChar"/>
          <w:rtl/>
          <w:lang w:bidi="fa-IR"/>
        </w:rPr>
        <w:t>82</w:t>
      </w:r>
      <w:r w:rsidRPr="00150594">
        <w:rPr>
          <w:rStyle w:val="libFootnotenumChar"/>
          <w:rtl/>
        </w:rPr>
        <w:t>)</w:t>
      </w:r>
    </w:p>
    <w:p w:rsidR="00D92F94" w:rsidRDefault="00D92F94" w:rsidP="00E6231D">
      <w:pPr>
        <w:pStyle w:val="libBold1"/>
        <w:rPr>
          <w:rtl/>
          <w:lang w:bidi="fa-IR"/>
        </w:rPr>
      </w:pPr>
      <w:r w:rsidRPr="00D92F94">
        <w:rPr>
          <w:rtl/>
          <w:lang w:bidi="fa-IR"/>
        </w:rPr>
        <w:t>دومين نويد</w:t>
      </w:r>
    </w:p>
    <w:p w:rsidR="00D92F94" w:rsidRPr="00D92F94" w:rsidRDefault="00D92F94" w:rsidP="00D92F94">
      <w:pPr>
        <w:pStyle w:val="libNormal"/>
        <w:rPr>
          <w:lang w:bidi="fa-IR"/>
        </w:rPr>
      </w:pPr>
      <w:r w:rsidRPr="00D92F94">
        <w:rPr>
          <w:rtl/>
          <w:lang w:bidi="fa-IR"/>
        </w:rPr>
        <w:t>و نيز خداوند در قرآن كريم اينگونه از آن حضرت نويد مى دهد:</w:t>
      </w:r>
    </w:p>
    <w:p w:rsidR="00D92F94" w:rsidRPr="00D92F94" w:rsidRDefault="001F1D94" w:rsidP="001F1D94">
      <w:pPr>
        <w:pStyle w:val="libNormal"/>
        <w:rPr>
          <w:lang w:bidi="fa-IR"/>
        </w:rPr>
      </w:pPr>
      <w:r w:rsidRPr="001F1D94">
        <w:rPr>
          <w:rStyle w:val="libAlaemChar"/>
          <w:rFonts w:hint="cs"/>
          <w:rtl/>
        </w:rPr>
        <w:t>(</w:t>
      </w:r>
      <w:r w:rsidRPr="001F1D94">
        <w:rPr>
          <w:rStyle w:val="libAieChar"/>
          <w:rtl/>
          <w:lang w:bidi="fa-IR"/>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1F1D94">
        <w:rPr>
          <w:rStyle w:val="libAlaemChar"/>
          <w:rFonts w:hint="cs"/>
          <w:rtl/>
        </w:rPr>
        <w:t>)</w:t>
      </w:r>
      <w:r w:rsidR="00132F7E">
        <w:rPr>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83</w:t>
      </w:r>
      <w:r w:rsidR="00D92F94" w:rsidRPr="00150594">
        <w:rPr>
          <w:rStyle w:val="libFootnotenumChar"/>
          <w:rtl/>
        </w:rPr>
        <w:t>)</w:t>
      </w:r>
    </w:p>
    <w:p w:rsidR="00D92F94" w:rsidRPr="00D92F94" w:rsidRDefault="00D92F94" w:rsidP="00020F28">
      <w:pPr>
        <w:pStyle w:val="libNormal"/>
        <w:rPr>
          <w:lang w:bidi="fa-IR"/>
        </w:rPr>
      </w:pPr>
      <w:r w:rsidRPr="00D92F94">
        <w:rPr>
          <w:rtl/>
          <w:lang w:bidi="fa-IR"/>
        </w:rPr>
        <w:t>يعنى</w:t>
      </w:r>
      <w:r w:rsidR="00132F7E">
        <w:rPr>
          <w:rtl/>
          <w:lang w:bidi="fa-IR"/>
        </w:rPr>
        <w:t>:</w:t>
      </w:r>
      <w:r w:rsidRPr="00D92F94">
        <w:rPr>
          <w:rtl/>
          <w:lang w:bidi="fa-IR"/>
        </w:rPr>
        <w:t xml:space="preserve"> خدا به كسانى از شما كه ايمان آورده و كارهاى شايسته انجام داده اند وعده داده است كه آنان را در روى زمين جانشين ديگران سازد همانگونه كه مردمى را كه پيش از آنان بودند جانشين ديگران كرد و دينشان را كه خود برايشان پسنديده است</w:t>
      </w:r>
      <w:r w:rsidR="001F1D94">
        <w:rPr>
          <w:rFonts w:hint="cs"/>
          <w:rtl/>
          <w:lang w:bidi="fa-IR"/>
        </w:rPr>
        <w:t xml:space="preserve"> </w:t>
      </w:r>
      <w:r w:rsidRPr="00D92F94">
        <w:rPr>
          <w:rtl/>
          <w:lang w:bidi="fa-IR"/>
        </w:rPr>
        <w:t>استوار سازد و وحشتشان را به امنيت تبديل كند، تا تنها مرا بپرستند و چيزى را با من شريك نگيرند. و آنان كه از آن پس</w:t>
      </w:r>
      <w:r w:rsidR="00132F7E">
        <w:rPr>
          <w:rtl/>
          <w:lang w:bidi="fa-IR"/>
        </w:rPr>
        <w:t>،</w:t>
      </w:r>
      <w:r w:rsidRPr="00D92F94">
        <w:rPr>
          <w:rtl/>
          <w:lang w:bidi="fa-IR"/>
        </w:rPr>
        <w:t xml:space="preserve"> راه كفر و ناسپاسى در پيش گيرند، نافرمانند.</w:t>
      </w:r>
    </w:p>
    <w:p w:rsidR="00D92F94" w:rsidRPr="00D92F94" w:rsidRDefault="00D92F94" w:rsidP="00D92F94">
      <w:pPr>
        <w:pStyle w:val="libNormal"/>
        <w:rPr>
          <w:lang w:bidi="fa-IR"/>
        </w:rPr>
      </w:pPr>
      <w:r w:rsidRPr="00D92F94">
        <w:rPr>
          <w:rtl/>
          <w:lang w:bidi="fa-IR"/>
        </w:rPr>
        <w:t xml:space="preserve">اين آيه شريفه از جمله آياتى است كه به آن حضرت </w:t>
      </w:r>
      <w:r w:rsidR="00765C1E">
        <w:rPr>
          <w:rtl/>
          <w:lang w:bidi="fa-IR"/>
        </w:rPr>
        <w:t>تأویل</w:t>
      </w:r>
      <w:r w:rsidRPr="00D92F94">
        <w:rPr>
          <w:rtl/>
          <w:lang w:bidi="fa-IR"/>
        </w:rPr>
        <w:t xml:space="preserve"> شده است</w:t>
      </w:r>
      <w:r w:rsidR="00132F7E">
        <w:rPr>
          <w:rtl/>
          <w:lang w:bidi="fa-IR"/>
        </w:rPr>
        <w:t>.</w:t>
      </w:r>
    </w:p>
    <w:p w:rsidR="00D92F94" w:rsidRPr="00D92F94" w:rsidRDefault="00D92F94" w:rsidP="00D92F94">
      <w:pPr>
        <w:pStyle w:val="libNormal"/>
        <w:rPr>
          <w:lang w:bidi="fa-IR"/>
        </w:rPr>
      </w:pPr>
      <w:r w:rsidRPr="00D92F94">
        <w:rPr>
          <w:rtl/>
          <w:lang w:bidi="fa-IR"/>
        </w:rPr>
        <w:t>معناى آشكار و ظاهر آيه اين است كه</w:t>
      </w:r>
      <w:r w:rsidR="00132F7E">
        <w:rPr>
          <w:rtl/>
          <w:lang w:bidi="fa-IR"/>
        </w:rPr>
        <w:t>،</w:t>
      </w:r>
      <w:r w:rsidRPr="00D92F94">
        <w:rPr>
          <w:rtl/>
          <w:lang w:bidi="fa-IR"/>
        </w:rPr>
        <w:t xml:space="preserve"> خداوند:</w:t>
      </w:r>
    </w:p>
    <w:p w:rsidR="00D92F94" w:rsidRPr="00D92F94" w:rsidRDefault="001F1D94" w:rsidP="00D92F94">
      <w:pPr>
        <w:pStyle w:val="libNormal"/>
        <w:rPr>
          <w:lang w:bidi="fa-IR"/>
        </w:rPr>
      </w:pPr>
      <w:r>
        <w:rPr>
          <w:rFonts w:hint="cs"/>
          <w:rtl/>
          <w:lang w:bidi="fa-IR"/>
        </w:rPr>
        <w:t>1.</w:t>
      </w:r>
      <w:r w:rsidR="00D92F94" w:rsidRPr="00D92F94">
        <w:rPr>
          <w:rtl/>
          <w:lang w:bidi="fa-IR"/>
        </w:rPr>
        <w:t xml:space="preserve"> آفريدگار تواناى هستى به </w:t>
      </w:r>
      <w:r w:rsidR="00C4160A">
        <w:rPr>
          <w:rtl/>
          <w:lang w:bidi="fa-IR"/>
        </w:rPr>
        <w:t>مؤمنان</w:t>
      </w:r>
      <w:r w:rsidR="00D92F94" w:rsidRPr="00D92F94">
        <w:rPr>
          <w:rtl/>
          <w:lang w:bidi="fa-IR"/>
        </w:rPr>
        <w:t xml:space="preserve"> و شايسته كرداران اين امت وعده داده است كه آنان را جانشين ديگران سازد...</w:t>
      </w:r>
    </w:p>
    <w:p w:rsidR="00D92F94" w:rsidRPr="00D92F94" w:rsidRDefault="00D92F94" w:rsidP="00D92F94">
      <w:pPr>
        <w:pStyle w:val="libNormal"/>
        <w:rPr>
          <w:lang w:bidi="fa-IR"/>
        </w:rPr>
      </w:pPr>
      <w:r w:rsidRPr="00D92F94">
        <w:rPr>
          <w:rtl/>
          <w:lang w:bidi="fa-IR"/>
        </w:rPr>
        <w:t>طبيعى است كه انسان بر روى همين سياره خاكى زندگى مى كند و آيه ناظر بر همين زمين است و بيانگر اين واقعيت است كه خداوند، سرزمين و امكانات كفر پيشگان جهان را به اين شايسته كرداران با ايمان مى دهد، و بدانان شرايط و امكاناتى مى بخشد كه در زمين با قدرت و عدل و داد فرمانروايى كنند، همانگونه كه در گذشته نيز برخى از دوستانش را جانشين دشمنانش ساخته است</w:t>
      </w:r>
      <w:r w:rsidR="00132F7E">
        <w:rPr>
          <w:rtl/>
          <w:lang w:bidi="fa-IR"/>
        </w:rPr>
        <w:t>.</w:t>
      </w:r>
    </w:p>
    <w:p w:rsidR="00D92F94" w:rsidRPr="00D92F94" w:rsidRDefault="001F1D94" w:rsidP="00D92F94">
      <w:pPr>
        <w:pStyle w:val="libNormal"/>
        <w:rPr>
          <w:lang w:bidi="fa-IR"/>
        </w:rPr>
      </w:pPr>
      <w:r>
        <w:rPr>
          <w:rFonts w:hint="cs"/>
          <w:rtl/>
          <w:lang w:bidi="fa-IR"/>
        </w:rPr>
        <w:lastRenderedPageBreak/>
        <w:t>2.</w:t>
      </w:r>
      <w:r w:rsidR="00D92F94" w:rsidRPr="00D92F94">
        <w:rPr>
          <w:rtl/>
          <w:lang w:bidi="fa-IR"/>
        </w:rPr>
        <w:t xml:space="preserve"> و نيز به آنان وعده داده است كه قدرت و نيرو و امكاناتى به آنان ارزانى دارد كه دين مورد پسند او را در همه عرصه هاى زندگى پياده كنند و شرايط وحشت بار و هراس انگيز اجتماعى و روانى خويش را به امنيت و آرامش</w:t>
      </w:r>
      <w:r w:rsidR="00BB1669">
        <w:rPr>
          <w:rtl/>
          <w:lang w:bidi="fa-IR"/>
        </w:rPr>
        <w:t xml:space="preserve"> </w:t>
      </w:r>
      <w:r w:rsidR="00D92F94" w:rsidRPr="00D92F94">
        <w:rPr>
          <w:rtl/>
          <w:lang w:bidi="fa-IR"/>
        </w:rPr>
        <w:t>تبديل سازند، به گونه اى كه جز از خدا و عدالت نهراسند و هيچ قدرتمدار و زورمندى نتواند بر آنان</w:t>
      </w:r>
      <w:r w:rsidR="00132F7E">
        <w:rPr>
          <w:rtl/>
          <w:lang w:bidi="fa-IR"/>
        </w:rPr>
        <w:t>،</w:t>
      </w:r>
      <w:r w:rsidR="00D92F94" w:rsidRPr="00D92F94">
        <w:rPr>
          <w:rtl/>
          <w:lang w:bidi="fa-IR"/>
        </w:rPr>
        <w:t xml:space="preserve"> شاخ و شانه بكشد. خداى را بدون ترس و هراس و بصورت آشكار بپرستند و نداى حق و عدالت را به روشنى و با صداى رسا، طنين افكن سازند.</w:t>
      </w:r>
    </w:p>
    <w:p w:rsidR="00D92F94" w:rsidRPr="00D92F94" w:rsidRDefault="00D92F94" w:rsidP="00D92F94">
      <w:pPr>
        <w:pStyle w:val="libNormal"/>
        <w:rPr>
          <w:lang w:bidi="fa-IR"/>
        </w:rPr>
      </w:pPr>
      <w:r w:rsidRPr="00D92F94">
        <w:rPr>
          <w:rtl/>
          <w:lang w:bidi="fa-IR"/>
        </w:rPr>
        <w:t>كوتاه سخن اين كه</w:t>
      </w:r>
      <w:r w:rsidR="00132F7E">
        <w:rPr>
          <w:rtl/>
          <w:lang w:bidi="fa-IR"/>
        </w:rPr>
        <w:t>:</w:t>
      </w:r>
      <w:r w:rsidRPr="00D92F94">
        <w:rPr>
          <w:rtl/>
          <w:lang w:bidi="fa-IR"/>
        </w:rPr>
        <w:t xml:space="preserve"> با نگرش به ظاهر اين آيه</w:t>
      </w:r>
      <w:r w:rsidR="00132F7E">
        <w:rPr>
          <w:rtl/>
          <w:lang w:bidi="fa-IR"/>
        </w:rPr>
        <w:t>،</w:t>
      </w:r>
      <w:r w:rsidRPr="00D92F94">
        <w:rPr>
          <w:rtl/>
          <w:lang w:bidi="fa-IR"/>
        </w:rPr>
        <w:t xml:space="preserve"> خداوند به </w:t>
      </w:r>
      <w:r w:rsidR="00C4160A">
        <w:rPr>
          <w:rtl/>
          <w:lang w:bidi="fa-IR"/>
        </w:rPr>
        <w:t>مؤمنان</w:t>
      </w:r>
      <w:r w:rsidRPr="00D92F94">
        <w:rPr>
          <w:rtl/>
          <w:lang w:bidi="fa-IR"/>
        </w:rPr>
        <w:t xml:space="preserve"> و شايسته كرداران اين امت</w:t>
      </w:r>
      <w:r w:rsidR="00132F7E">
        <w:rPr>
          <w:rtl/>
          <w:lang w:bidi="fa-IR"/>
        </w:rPr>
        <w:t>،</w:t>
      </w:r>
      <w:r w:rsidRPr="00D92F94">
        <w:rPr>
          <w:rtl/>
          <w:lang w:bidi="fa-IR"/>
        </w:rPr>
        <w:t xml:space="preserve"> نويد جامعه اى را مى دهد كه از هر پليدى و ناپاكى پيراسته است و به تمامى ارزشها و قداستها و فضيلتها و شايستگيها آراسته است</w:t>
      </w:r>
      <w:r w:rsidR="00132F7E">
        <w:rPr>
          <w:rtl/>
          <w:lang w:bidi="fa-IR"/>
        </w:rPr>
        <w:t>،</w:t>
      </w:r>
      <w:r w:rsidRPr="00D92F94">
        <w:rPr>
          <w:rtl/>
          <w:lang w:bidi="fa-IR"/>
        </w:rPr>
        <w:t xml:space="preserve"> اين معناى ظاهرى اين آيه شريفه</w:t>
      </w:r>
      <w:r w:rsidR="00132F7E">
        <w:rPr>
          <w:rtl/>
          <w:lang w:bidi="fa-IR"/>
        </w:rPr>
        <w:t>.</w:t>
      </w:r>
    </w:p>
    <w:p w:rsidR="00D92F94" w:rsidRPr="00D92F94" w:rsidRDefault="00D92F94" w:rsidP="00D92F94">
      <w:pPr>
        <w:pStyle w:val="libNormal"/>
        <w:rPr>
          <w:lang w:bidi="fa-IR"/>
        </w:rPr>
      </w:pPr>
      <w:r w:rsidRPr="00D92F94">
        <w:rPr>
          <w:rtl/>
          <w:lang w:bidi="fa-IR"/>
        </w:rPr>
        <w:t>اين وعده شكوهمند خدا كه سه بار با (لام قسم</w:t>
      </w:r>
      <w:r w:rsidR="0046049D">
        <w:rPr>
          <w:rtl/>
          <w:lang w:bidi="fa-IR"/>
        </w:rPr>
        <w:t>)</w:t>
      </w:r>
      <w:r w:rsidRPr="00D92F94">
        <w:rPr>
          <w:rtl/>
          <w:lang w:bidi="fa-IR"/>
        </w:rPr>
        <w:t xml:space="preserve"> مورد </w:t>
      </w:r>
      <w:r w:rsidR="00650553">
        <w:rPr>
          <w:rtl/>
          <w:lang w:bidi="fa-IR"/>
        </w:rPr>
        <w:t>تأکید</w:t>
      </w:r>
      <w:r w:rsidRPr="00D92F94">
        <w:rPr>
          <w:rtl/>
          <w:lang w:bidi="fa-IR"/>
        </w:rPr>
        <w:t xml:space="preserve"> قرار گرفته است و سه بار با (نون </w:t>
      </w:r>
      <w:r w:rsidR="00650553">
        <w:rPr>
          <w:rtl/>
          <w:lang w:bidi="fa-IR"/>
        </w:rPr>
        <w:t>تأکید</w:t>
      </w:r>
      <w:r w:rsidR="0046049D">
        <w:rPr>
          <w:rtl/>
          <w:lang w:bidi="fa-IR"/>
        </w:rPr>
        <w:t>)</w:t>
      </w:r>
      <w:r w:rsidRPr="00D92F94">
        <w:rPr>
          <w:rtl/>
          <w:lang w:bidi="fa-IR"/>
        </w:rPr>
        <w:t>، تاكنون تحقق نيافته است</w:t>
      </w:r>
      <w:r w:rsidR="00132F7E">
        <w:rPr>
          <w:rtl/>
          <w:lang w:bidi="fa-IR"/>
        </w:rPr>
        <w:t>.</w:t>
      </w:r>
    </w:p>
    <w:p w:rsidR="00D92F94" w:rsidRPr="00D92F94" w:rsidRDefault="00D92F94" w:rsidP="00D92F94">
      <w:pPr>
        <w:pStyle w:val="libNormal"/>
        <w:rPr>
          <w:lang w:bidi="fa-IR"/>
        </w:rPr>
      </w:pPr>
      <w:r w:rsidRPr="00D92F94">
        <w:rPr>
          <w:rtl/>
          <w:lang w:bidi="fa-IR"/>
        </w:rPr>
        <w:t>چه زمانى مردم با ايمان و شايسته كردار توانستند با اقتدار، حكومت مهر و عدل خويش را در سراسر جهان برپا دارند و در كمال آزادى و بدون ترس و دلهره مقررات عادلانه و جانبخش قرآن را در عرصه هاى حيات</w:t>
      </w:r>
      <w:r w:rsidR="00132F7E">
        <w:rPr>
          <w:rtl/>
          <w:lang w:bidi="fa-IR"/>
        </w:rPr>
        <w:t>،</w:t>
      </w:r>
      <w:r w:rsidRPr="00D92F94">
        <w:rPr>
          <w:rtl/>
          <w:lang w:bidi="fa-IR"/>
        </w:rPr>
        <w:t xml:space="preserve"> پياده نمايند؟</w:t>
      </w:r>
    </w:p>
    <w:p w:rsidR="00D92F94" w:rsidRPr="00D92F94" w:rsidRDefault="00D92F94" w:rsidP="00D92F94">
      <w:pPr>
        <w:pStyle w:val="libNormal"/>
        <w:rPr>
          <w:lang w:bidi="fa-IR"/>
        </w:rPr>
      </w:pPr>
      <w:r w:rsidRPr="00D92F94">
        <w:rPr>
          <w:rtl/>
          <w:lang w:bidi="fa-IR"/>
        </w:rPr>
        <w:t xml:space="preserve">اين </w:t>
      </w:r>
      <w:r w:rsidR="00C4160A">
        <w:rPr>
          <w:rtl/>
          <w:lang w:bidi="fa-IR"/>
        </w:rPr>
        <w:t>مؤمنان</w:t>
      </w:r>
      <w:r w:rsidRPr="00D92F94">
        <w:rPr>
          <w:rtl/>
          <w:lang w:bidi="fa-IR"/>
        </w:rPr>
        <w:t xml:space="preserve"> شايسته كردارى كه خداوند در آيه مورد بحث اين وعده روح بخش را به آنان مى دهد چه كسانى هستند؟</w:t>
      </w:r>
    </w:p>
    <w:p w:rsidR="00D92F94" w:rsidRPr="00D92F94" w:rsidRDefault="00D92F94" w:rsidP="00D92F94">
      <w:pPr>
        <w:pStyle w:val="libNormal"/>
        <w:rPr>
          <w:lang w:bidi="fa-IR"/>
        </w:rPr>
      </w:pPr>
      <w:r w:rsidRPr="00D92F94">
        <w:rPr>
          <w:rtl/>
          <w:lang w:bidi="fa-IR"/>
        </w:rPr>
        <w:t>اگر شما خواننده عزيز به تاريخ اسلام و مسلمانان از همان آغاز درخشش انوار نورانى وحى تاكنون</w:t>
      </w:r>
      <w:r w:rsidR="00132F7E">
        <w:rPr>
          <w:rtl/>
          <w:lang w:bidi="fa-IR"/>
        </w:rPr>
        <w:t>،</w:t>
      </w:r>
      <w:r w:rsidRPr="00D92F94">
        <w:rPr>
          <w:rtl/>
          <w:lang w:bidi="fa-IR"/>
        </w:rPr>
        <w:t xml:space="preserve"> مراجعه كنيد، به شايستگى در خواهيد يافت كه اين وعده شكوهبار خدا در ظرف اين هزار چهارصد سال تحقق نيافته و اين نويد بزرگ جامه عمل نپوشيده است</w:t>
      </w:r>
      <w:r w:rsidR="00132F7E">
        <w:rPr>
          <w:rtl/>
          <w:lang w:bidi="fa-IR"/>
        </w:rPr>
        <w:t>.</w:t>
      </w:r>
    </w:p>
    <w:p w:rsidR="00D92F94" w:rsidRPr="00D92F94" w:rsidRDefault="00D92F94" w:rsidP="00D92F94">
      <w:pPr>
        <w:pStyle w:val="libNormal"/>
        <w:rPr>
          <w:lang w:bidi="fa-IR"/>
        </w:rPr>
      </w:pPr>
      <w:r w:rsidRPr="00D92F94">
        <w:rPr>
          <w:rtl/>
          <w:lang w:bidi="fa-IR"/>
        </w:rPr>
        <w:t xml:space="preserve">من فكر نمى كنم كه وجدان هيچ مسلمان آگاه و باانصافى بپذيرد كه منظور از </w:t>
      </w:r>
      <w:r w:rsidR="00C4160A">
        <w:rPr>
          <w:rtl/>
          <w:lang w:bidi="fa-IR"/>
        </w:rPr>
        <w:t>مؤمنان</w:t>
      </w:r>
      <w:r w:rsidRPr="00D92F94">
        <w:rPr>
          <w:rtl/>
          <w:lang w:bidi="fa-IR"/>
        </w:rPr>
        <w:t xml:space="preserve"> شايسته كردار در اين آيه (امويان</w:t>
      </w:r>
      <w:r w:rsidR="0046049D">
        <w:rPr>
          <w:rtl/>
          <w:lang w:bidi="fa-IR"/>
        </w:rPr>
        <w:t>)</w:t>
      </w:r>
      <w:r w:rsidRPr="00D92F94">
        <w:rPr>
          <w:rtl/>
          <w:lang w:bidi="fa-IR"/>
        </w:rPr>
        <w:t xml:space="preserve"> و (عباسيان</w:t>
      </w:r>
      <w:r w:rsidR="0046049D">
        <w:rPr>
          <w:rtl/>
          <w:lang w:bidi="fa-IR"/>
        </w:rPr>
        <w:t>)</w:t>
      </w:r>
      <w:r w:rsidRPr="00D92F94">
        <w:rPr>
          <w:rtl/>
          <w:lang w:bidi="fa-IR"/>
        </w:rPr>
        <w:t xml:space="preserve"> باشند، چرا كه تاريخ مورد قبول امت اسلام و ملل بيگانه</w:t>
      </w:r>
      <w:r w:rsidR="00132F7E">
        <w:rPr>
          <w:rtl/>
          <w:lang w:bidi="fa-IR"/>
        </w:rPr>
        <w:t>،</w:t>
      </w:r>
      <w:r w:rsidRPr="00D92F94">
        <w:rPr>
          <w:rtl/>
          <w:lang w:bidi="fa-IR"/>
        </w:rPr>
        <w:t xml:space="preserve"> گواه است كه (امويان</w:t>
      </w:r>
      <w:r w:rsidR="0046049D">
        <w:rPr>
          <w:rtl/>
          <w:lang w:bidi="fa-IR"/>
        </w:rPr>
        <w:t>)</w:t>
      </w:r>
      <w:r w:rsidRPr="00D92F94">
        <w:rPr>
          <w:rtl/>
          <w:lang w:bidi="fa-IR"/>
        </w:rPr>
        <w:t xml:space="preserve"> و (عباسيان</w:t>
      </w:r>
      <w:r w:rsidR="0046049D">
        <w:rPr>
          <w:rtl/>
          <w:lang w:bidi="fa-IR"/>
        </w:rPr>
        <w:t>)</w:t>
      </w:r>
      <w:r w:rsidRPr="00D92F94">
        <w:rPr>
          <w:rtl/>
          <w:lang w:bidi="fa-IR"/>
        </w:rPr>
        <w:t xml:space="preserve"> در حكومت سياه و وحشتناك خود، سهمگين </w:t>
      </w:r>
      <w:r w:rsidRPr="00D92F94">
        <w:rPr>
          <w:rtl/>
          <w:lang w:bidi="fa-IR"/>
        </w:rPr>
        <w:lastRenderedPageBreak/>
        <w:t>ترين جنايات را مرتكب شدند و خون پاك اولياى خدا را به زمين ريختند، حرمتها را هتك كردند و كاخهاى ظلم و بيدادشان لبريز از فسق و فجور و ضد ارزش بود كه اگر بخواهيم آن جنايتها را بطور دقيق شرح دهيم كتاب از اسلوب و موضوع خود خارج خواهد شد.</w:t>
      </w:r>
    </w:p>
    <w:p w:rsidR="00D92F94" w:rsidRPr="00D92F94" w:rsidRDefault="00D92F94" w:rsidP="00D92F94">
      <w:pPr>
        <w:pStyle w:val="libNormal"/>
        <w:rPr>
          <w:lang w:bidi="fa-IR"/>
        </w:rPr>
      </w:pPr>
      <w:r w:rsidRPr="00D92F94">
        <w:rPr>
          <w:rtl/>
          <w:lang w:bidi="fa-IR"/>
        </w:rPr>
        <w:t>بعلاوه چه روزگارى براستى دين خدا به تمكن و اقتدار مورد نظر اين آيه مباركه نائل آمد، تا نويد جهان گستر شدن آن تحق يافته باشد همانگونه كه در آيه آمده است</w:t>
      </w:r>
      <w:r w:rsidR="00132F7E">
        <w:rPr>
          <w:rtl/>
          <w:lang w:bidi="fa-IR"/>
        </w:rPr>
        <w:t>:</w:t>
      </w:r>
    </w:p>
    <w:p w:rsidR="00D92F94" w:rsidRPr="00D92F94" w:rsidRDefault="00650553" w:rsidP="00650553">
      <w:pPr>
        <w:pStyle w:val="libNormal"/>
        <w:rPr>
          <w:lang w:bidi="fa-IR"/>
        </w:rPr>
      </w:pPr>
      <w:r w:rsidRPr="00650553">
        <w:rPr>
          <w:rStyle w:val="libAlaemChar"/>
          <w:rFonts w:hint="cs"/>
          <w:rtl/>
        </w:rPr>
        <w:t>(</w:t>
      </w:r>
      <w:r w:rsidRPr="00650553">
        <w:rPr>
          <w:rStyle w:val="libAieChar"/>
          <w:rtl/>
          <w:lang w:bidi="fa-IR"/>
        </w:rPr>
        <w:t>وَلَيُمَكِّنَنَّ لَهُمْ دِينَهُمُ الَّذِي ارْتَضَىٰ لَهُمْ</w:t>
      </w:r>
      <w:r w:rsidR="00132F7E">
        <w:rPr>
          <w:rtl/>
          <w:lang w:bidi="fa-IR"/>
        </w:rPr>
        <w:t>.</w:t>
      </w:r>
      <w:r w:rsidR="00D92F94" w:rsidRPr="00D92F94">
        <w:rPr>
          <w:rtl/>
          <w:lang w:bidi="fa-IR"/>
        </w:rPr>
        <w:t>..</w:t>
      </w:r>
      <w:r w:rsidRPr="00650553">
        <w:rPr>
          <w:rStyle w:val="libAlaemChar"/>
          <w:rFonts w:hint="cs"/>
          <w:rtl/>
        </w:rPr>
        <w:t>)</w:t>
      </w:r>
    </w:p>
    <w:p w:rsidR="00D92F94" w:rsidRPr="00D92F94" w:rsidRDefault="00D92F94" w:rsidP="00D92F94">
      <w:pPr>
        <w:pStyle w:val="libNormal"/>
        <w:rPr>
          <w:lang w:bidi="fa-IR"/>
        </w:rPr>
      </w:pPr>
      <w:r w:rsidRPr="00D92F94">
        <w:rPr>
          <w:rtl/>
          <w:lang w:bidi="fa-IR"/>
        </w:rPr>
        <w:t>اين صحيح است كه اسلام به دليل جامعيت</w:t>
      </w:r>
      <w:r w:rsidR="00132F7E">
        <w:rPr>
          <w:rtl/>
          <w:lang w:bidi="fa-IR"/>
        </w:rPr>
        <w:t>،</w:t>
      </w:r>
      <w:r w:rsidRPr="00D92F94">
        <w:rPr>
          <w:rtl/>
          <w:lang w:bidi="fa-IR"/>
        </w:rPr>
        <w:t xml:space="preserve"> محتواى بلند، هماهنگى با فطرت و ديگر ويژگيهاى خود و آورنده و آموزگاران و الگوهاى حقيقى آن امامان نور </w:t>
      </w:r>
      <w:r w:rsidR="002A052C" w:rsidRPr="002A052C">
        <w:rPr>
          <w:rStyle w:val="libAlaemChar"/>
          <w:rtl/>
        </w:rPr>
        <w:t>عليهم‌السلام</w:t>
      </w:r>
      <w:r w:rsidRPr="00D92F94">
        <w:rPr>
          <w:rtl/>
          <w:lang w:bidi="fa-IR"/>
        </w:rPr>
        <w:t xml:space="preserve"> تاكنون به ميليونها دل و قلب راه يافته و آهسته آهسته به راه خود ادامه مى دهد، اما سوگمندانه همچنان فاقد يك قدرت منسجم جهانى است</w:t>
      </w:r>
      <w:r w:rsidR="00132F7E">
        <w:rPr>
          <w:rtl/>
          <w:lang w:bidi="fa-IR"/>
        </w:rPr>
        <w:t>؛</w:t>
      </w:r>
      <w:r w:rsidRPr="00D92F94">
        <w:rPr>
          <w:rtl/>
          <w:lang w:bidi="fa-IR"/>
        </w:rPr>
        <w:t xml:space="preserve"> بطورى كه در هر گوشه اى از اين جهان پرآشوب</w:t>
      </w:r>
      <w:r w:rsidR="00132F7E">
        <w:rPr>
          <w:rtl/>
          <w:lang w:bidi="fa-IR"/>
        </w:rPr>
        <w:t>،</w:t>
      </w:r>
      <w:r w:rsidRPr="00D92F94">
        <w:rPr>
          <w:rtl/>
          <w:lang w:bidi="fa-IR"/>
        </w:rPr>
        <w:t xml:space="preserve"> هر كس مى تواند به جنگ با آن بر مى خيزد و بر ضد آن و پيروان آن دست به شقاوت مى زند.</w:t>
      </w:r>
    </w:p>
    <w:p w:rsidR="00D92F94" w:rsidRPr="00D92F94" w:rsidRDefault="00D92F94" w:rsidP="00D92F94">
      <w:pPr>
        <w:pStyle w:val="libNormal"/>
        <w:rPr>
          <w:lang w:bidi="fa-IR"/>
        </w:rPr>
      </w:pPr>
      <w:r w:rsidRPr="00D92F94">
        <w:rPr>
          <w:rtl/>
          <w:lang w:bidi="fa-IR"/>
        </w:rPr>
        <w:t>به (چين</w:t>
      </w:r>
      <w:r w:rsidR="0046049D">
        <w:rPr>
          <w:rtl/>
          <w:lang w:bidi="fa-IR"/>
        </w:rPr>
        <w:t>)</w:t>
      </w:r>
      <w:r w:rsidRPr="00D92F94">
        <w:rPr>
          <w:rtl/>
          <w:lang w:bidi="fa-IR"/>
        </w:rPr>
        <w:t xml:space="preserve"> يا (شوروى</w:t>
      </w:r>
      <w:r w:rsidR="0046049D">
        <w:rPr>
          <w:rtl/>
          <w:lang w:bidi="fa-IR"/>
        </w:rPr>
        <w:t>)</w:t>
      </w:r>
      <w:r w:rsidRPr="00D92F94">
        <w:rPr>
          <w:rtl/>
          <w:lang w:bidi="fa-IR"/>
        </w:rPr>
        <w:t xml:space="preserve"> يا برخى از كشورهاى افريقايى و اروپايى برويد تا ترس و هراسى را كه بر مسلمانان نجات يافته از تصفيه هاى خونين و ظالمانه سايه افكنده است</w:t>
      </w:r>
      <w:r w:rsidR="00132F7E">
        <w:rPr>
          <w:rtl/>
          <w:lang w:bidi="fa-IR"/>
        </w:rPr>
        <w:t>،</w:t>
      </w:r>
      <w:r w:rsidRPr="00D92F94">
        <w:rPr>
          <w:rtl/>
          <w:lang w:bidi="fa-IR"/>
        </w:rPr>
        <w:t xml:space="preserve"> بشناسيد و با ظلم و فشارى كه از هر سو زندگى آنان را احاطه كرده است</w:t>
      </w:r>
      <w:r w:rsidR="00132F7E">
        <w:rPr>
          <w:rtl/>
          <w:lang w:bidi="fa-IR"/>
        </w:rPr>
        <w:t>،</w:t>
      </w:r>
      <w:r w:rsidRPr="00D92F94">
        <w:rPr>
          <w:rtl/>
          <w:lang w:bidi="fa-IR"/>
        </w:rPr>
        <w:t xml:space="preserve"> آشنا شويد.</w:t>
      </w:r>
      <w:r w:rsidRPr="00150594">
        <w:rPr>
          <w:rStyle w:val="libFootnotenumChar"/>
          <w:rtl/>
        </w:rPr>
        <w:t>(</w:t>
      </w:r>
      <w:r w:rsidR="00150594" w:rsidRPr="00150594">
        <w:rPr>
          <w:rStyle w:val="libFootnotenumChar"/>
          <w:rtl/>
          <w:lang w:bidi="fa-IR"/>
        </w:rPr>
        <w:t>84</w:t>
      </w:r>
      <w:r w:rsidRPr="00150594">
        <w:rPr>
          <w:rStyle w:val="libFootnotenumChar"/>
          <w:rtl/>
        </w:rPr>
        <w:t>)</w:t>
      </w:r>
    </w:p>
    <w:p w:rsidR="00D92F94" w:rsidRPr="00D92F94" w:rsidRDefault="00D92F94" w:rsidP="00D92F94">
      <w:pPr>
        <w:pStyle w:val="libNormal"/>
        <w:rPr>
          <w:lang w:bidi="fa-IR"/>
        </w:rPr>
      </w:pPr>
      <w:r w:rsidRPr="00D92F94">
        <w:rPr>
          <w:rtl/>
          <w:lang w:bidi="fa-IR"/>
        </w:rPr>
        <w:t>در برخى از كشورها نگاه داشتن قرآن بزرگترين جرم است و نگاه دارنده آن در خور سهمگين ترين كيفرها و سخت ترين شكنجه ها.</w:t>
      </w:r>
    </w:p>
    <w:p w:rsidR="00D92F94" w:rsidRPr="00D92F94" w:rsidRDefault="00D92F94" w:rsidP="00D92F94">
      <w:pPr>
        <w:pStyle w:val="libNormal"/>
        <w:rPr>
          <w:lang w:bidi="fa-IR"/>
        </w:rPr>
      </w:pPr>
      <w:r w:rsidRPr="00D92F94">
        <w:rPr>
          <w:rtl/>
          <w:lang w:bidi="fa-IR"/>
        </w:rPr>
        <w:t>ديگر از دهها ميليون مسلمانى كه تنها به جرم ايمان به اسلام و قرآن كشته شدند چيزى مپرس</w:t>
      </w:r>
      <w:r w:rsidR="00132F7E">
        <w:rPr>
          <w:rtl/>
          <w:lang w:bidi="fa-IR"/>
        </w:rPr>
        <w:t>.</w:t>
      </w:r>
    </w:p>
    <w:p w:rsidR="00D92F94" w:rsidRPr="00D92F94" w:rsidRDefault="00D92F94" w:rsidP="00D92F94">
      <w:pPr>
        <w:pStyle w:val="libNormal"/>
        <w:rPr>
          <w:lang w:bidi="fa-IR"/>
        </w:rPr>
      </w:pPr>
      <w:r w:rsidRPr="00D92F94">
        <w:rPr>
          <w:rtl/>
          <w:lang w:bidi="fa-IR"/>
        </w:rPr>
        <w:t>در (چين</w:t>
      </w:r>
      <w:r w:rsidR="0046049D">
        <w:rPr>
          <w:rtl/>
          <w:lang w:bidi="fa-IR"/>
        </w:rPr>
        <w:t>)</w:t>
      </w:r>
      <w:r w:rsidRPr="00D92F94">
        <w:rPr>
          <w:rtl/>
          <w:lang w:bidi="fa-IR"/>
        </w:rPr>
        <w:t xml:space="preserve"> و (شوروى</w:t>
      </w:r>
      <w:r w:rsidR="0046049D">
        <w:rPr>
          <w:rtl/>
          <w:lang w:bidi="fa-IR"/>
        </w:rPr>
        <w:t>)</w:t>
      </w:r>
      <w:r w:rsidRPr="00D92F94">
        <w:rPr>
          <w:rtl/>
          <w:lang w:bidi="fa-IR"/>
        </w:rPr>
        <w:t xml:space="preserve"> و (يوگسلاوى</w:t>
      </w:r>
      <w:r w:rsidR="0046049D">
        <w:rPr>
          <w:rtl/>
          <w:lang w:bidi="fa-IR"/>
        </w:rPr>
        <w:t>)</w:t>
      </w:r>
      <w:r w:rsidRPr="00D92F94">
        <w:rPr>
          <w:rtl/>
          <w:lang w:bidi="fa-IR"/>
        </w:rPr>
        <w:t xml:space="preserve"> كشتارگاههاى مهيب و رعب آورى برپا گرديد و سيلابى از خون مسلمانان به راه افتاد.</w:t>
      </w:r>
    </w:p>
    <w:p w:rsidR="00D92F94" w:rsidRPr="00D92F94" w:rsidRDefault="00D92F94" w:rsidP="00D92F94">
      <w:pPr>
        <w:pStyle w:val="libNormal"/>
        <w:rPr>
          <w:lang w:bidi="fa-IR"/>
        </w:rPr>
      </w:pPr>
      <w:r w:rsidRPr="00D92F94">
        <w:rPr>
          <w:rtl/>
          <w:lang w:bidi="fa-IR"/>
        </w:rPr>
        <w:t>در فليپين هم اكنون نيز مسلمانان از انواع فشار و سركوب و محروميتها رنج مى برند و در (ويتنام</w:t>
      </w:r>
      <w:r w:rsidR="0046049D">
        <w:rPr>
          <w:rtl/>
          <w:lang w:bidi="fa-IR"/>
        </w:rPr>
        <w:t>)</w:t>
      </w:r>
      <w:r w:rsidRPr="00D92F94">
        <w:rPr>
          <w:rtl/>
          <w:lang w:bidi="fa-IR"/>
        </w:rPr>
        <w:t xml:space="preserve"> جز خدا نمى داند كه چه شمار مسلمانان بدست كمونيستها قتل عام شدند و از دهها </w:t>
      </w:r>
      <w:r w:rsidRPr="00D92F94">
        <w:rPr>
          <w:rtl/>
          <w:lang w:bidi="fa-IR"/>
        </w:rPr>
        <w:lastRenderedPageBreak/>
        <w:t>هزار مسجدى كه به اصطبل و محل نگهدارى سلاح و (كنيسه</w:t>
      </w:r>
      <w:r w:rsidR="0046049D">
        <w:rPr>
          <w:rtl/>
          <w:lang w:bidi="fa-IR"/>
        </w:rPr>
        <w:t>)</w:t>
      </w:r>
      <w:r w:rsidRPr="00D92F94">
        <w:rPr>
          <w:rtl/>
          <w:lang w:bidi="fa-IR"/>
        </w:rPr>
        <w:t xml:space="preserve"> و ميدان ورزش تبديل شد ديگر مپرس و مگو...</w:t>
      </w:r>
    </w:p>
    <w:p w:rsidR="00D92F94" w:rsidRPr="00D92F94" w:rsidRDefault="00D92F94" w:rsidP="00D92F94">
      <w:pPr>
        <w:pStyle w:val="libNormal"/>
        <w:rPr>
          <w:lang w:bidi="fa-IR"/>
        </w:rPr>
      </w:pPr>
      <w:r w:rsidRPr="00D92F94">
        <w:rPr>
          <w:rtl/>
          <w:lang w:bidi="fa-IR"/>
        </w:rPr>
        <w:t>پس چه زمانى نويد و وعده خدا تحقق يافت</w:t>
      </w:r>
      <w:r w:rsidR="00132F7E">
        <w:rPr>
          <w:rtl/>
          <w:lang w:bidi="fa-IR"/>
        </w:rPr>
        <w:t>؟</w:t>
      </w:r>
      <w:r w:rsidRPr="00D92F94">
        <w:rPr>
          <w:rtl/>
          <w:lang w:bidi="fa-IR"/>
        </w:rPr>
        <w:t>...</w:t>
      </w:r>
    </w:p>
    <w:p w:rsidR="00D92F94" w:rsidRPr="00D92F94" w:rsidRDefault="00650553" w:rsidP="00650553">
      <w:pPr>
        <w:pStyle w:val="libBold1"/>
        <w:rPr>
          <w:lang w:bidi="fa-IR"/>
        </w:rPr>
      </w:pPr>
      <w:r>
        <w:rPr>
          <w:rtl/>
          <w:lang w:bidi="fa-IR"/>
        </w:rPr>
        <w:t>سؤال</w:t>
      </w:r>
      <w:r w:rsidR="00132F7E">
        <w:rPr>
          <w:rtl/>
          <w:lang w:bidi="fa-IR"/>
        </w:rPr>
        <w:t>:</w:t>
      </w:r>
    </w:p>
    <w:p w:rsidR="00D92F94" w:rsidRPr="00D92F94" w:rsidRDefault="00D92F94" w:rsidP="00D92F94">
      <w:pPr>
        <w:pStyle w:val="libNormal"/>
        <w:rPr>
          <w:lang w:bidi="fa-IR"/>
        </w:rPr>
      </w:pPr>
      <w:r w:rsidRPr="00D92F94">
        <w:rPr>
          <w:rtl/>
          <w:lang w:bidi="fa-IR"/>
        </w:rPr>
        <w:t>ممكن است برخى بگويند: (اسلام در (جزيرة العرب</w:t>
      </w:r>
      <w:r w:rsidR="0046049D">
        <w:rPr>
          <w:rtl/>
          <w:lang w:bidi="fa-IR"/>
        </w:rPr>
        <w:t>)</w:t>
      </w:r>
      <w:r w:rsidRPr="00D92F94">
        <w:rPr>
          <w:rtl/>
          <w:lang w:bidi="fa-IR"/>
        </w:rPr>
        <w:t xml:space="preserve"> و كشورهاى خاور ميانه و بسيارى از ديگر كشورها بويژه در روزگار فتوحات اسلامى تمكن و اقتدار يافت</w:t>
      </w:r>
      <w:r w:rsidR="00132F7E">
        <w:rPr>
          <w:rtl/>
          <w:lang w:bidi="fa-IR"/>
        </w:rPr>
        <w:t>.</w:t>
      </w:r>
      <w:r w:rsidRPr="00D92F94">
        <w:rPr>
          <w:rtl/>
          <w:lang w:bidi="fa-IR"/>
        </w:rPr>
        <w:t>.. آيا اين نوعى تحقق آن نويد نيست</w:t>
      </w:r>
      <w:r w:rsidR="00132F7E">
        <w:rPr>
          <w:rtl/>
          <w:lang w:bidi="fa-IR"/>
        </w:rPr>
        <w:t>؟</w:t>
      </w:r>
      <w:r w:rsidR="0046049D">
        <w:rPr>
          <w:rtl/>
          <w:lang w:bidi="fa-IR"/>
        </w:rPr>
        <w:t>)</w:t>
      </w:r>
    </w:p>
    <w:p w:rsidR="00D92F94" w:rsidRPr="00D92F94" w:rsidRDefault="00D92F94" w:rsidP="00650553">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صحيح است كه اسلام در مقاطعى از تاريخ خويش</w:t>
      </w:r>
      <w:r w:rsidR="00132F7E">
        <w:rPr>
          <w:rtl/>
          <w:lang w:bidi="fa-IR"/>
        </w:rPr>
        <w:t>،</w:t>
      </w:r>
      <w:r w:rsidRPr="00D92F94">
        <w:rPr>
          <w:rtl/>
          <w:lang w:bidi="fa-IR"/>
        </w:rPr>
        <w:t xml:space="preserve"> در قلمرو محدودى به قدرت رسيد و رهبرى سياسى و اجتماعى را به كف گرفت</w:t>
      </w:r>
      <w:r w:rsidR="00132F7E">
        <w:rPr>
          <w:rtl/>
          <w:lang w:bidi="fa-IR"/>
        </w:rPr>
        <w:t>،</w:t>
      </w:r>
      <w:r w:rsidRPr="00D92F94">
        <w:rPr>
          <w:rtl/>
          <w:lang w:bidi="fa-IR"/>
        </w:rPr>
        <w:t xml:space="preserve"> اما آيا براستى همين حاكميت محدود و مقطعى</w:t>
      </w:r>
      <w:r w:rsidR="00132F7E">
        <w:rPr>
          <w:rtl/>
          <w:lang w:bidi="fa-IR"/>
        </w:rPr>
        <w:t>،</w:t>
      </w:r>
      <w:r w:rsidRPr="00D92F94">
        <w:rPr>
          <w:rtl/>
          <w:lang w:bidi="fa-IR"/>
        </w:rPr>
        <w:t xml:space="preserve"> نويد مورد نظر قرآن و تحقق آن وعده شكوهمند خداست</w:t>
      </w:r>
      <w:r w:rsidR="00132F7E">
        <w:rPr>
          <w:rtl/>
          <w:lang w:bidi="fa-IR"/>
        </w:rPr>
        <w:t>؟</w:t>
      </w:r>
      <w:r w:rsidRPr="00D92F94">
        <w:rPr>
          <w:rtl/>
          <w:lang w:bidi="fa-IR"/>
        </w:rPr>
        <w:t xml:space="preserve"> اگر چنين است اين شرايط كه در همان عصر پيامبر تحقق يافت و اسلام بر مدينه و بخشهايى از (جزيرة العرب</w:t>
      </w:r>
      <w:r w:rsidR="0046049D">
        <w:rPr>
          <w:rtl/>
          <w:lang w:bidi="fa-IR"/>
        </w:rPr>
        <w:t>)</w:t>
      </w:r>
      <w:r w:rsidRPr="00D92F94">
        <w:rPr>
          <w:rtl/>
          <w:lang w:bidi="fa-IR"/>
        </w:rPr>
        <w:t xml:space="preserve"> حاكم گرديد. با اين وصف معنا و مفهوم اين نويد شكوهبار قرآنى چه مى تواند باشد كه مى فرمايد:</w:t>
      </w:r>
    </w:p>
    <w:p w:rsidR="00D92F94" w:rsidRPr="00D92F94" w:rsidRDefault="00E55EE7" w:rsidP="00D92F94">
      <w:pPr>
        <w:pStyle w:val="libNormal"/>
        <w:rPr>
          <w:lang w:bidi="fa-IR"/>
        </w:rPr>
      </w:pPr>
      <w:r w:rsidRPr="00E55EE7">
        <w:rPr>
          <w:rStyle w:val="libAlaemChar"/>
          <w:rFonts w:hint="cs"/>
          <w:rtl/>
        </w:rPr>
        <w:t>(</w:t>
      </w:r>
      <w:r w:rsidRPr="00E55EE7">
        <w:rPr>
          <w:rStyle w:val="libAieChar"/>
          <w:rtl/>
          <w:lang w:bidi="fa-IR"/>
        </w:rPr>
        <w:t>وَعَدَ اللَّهُ الَّذِينَ آمَنُوا وَعَمِلُوا الصَّالِحَاتِ</w:t>
      </w:r>
      <w:r w:rsidR="00132F7E">
        <w:rPr>
          <w:rtl/>
          <w:lang w:bidi="fa-IR"/>
        </w:rPr>
        <w:t>.</w:t>
      </w:r>
      <w:r w:rsidR="00D92F94" w:rsidRPr="00D92F94">
        <w:rPr>
          <w:rtl/>
          <w:lang w:bidi="fa-IR"/>
        </w:rPr>
        <w:t>...</w:t>
      </w:r>
      <w:r w:rsidRPr="00E55EE7">
        <w:rPr>
          <w:rStyle w:val="libAlaemChar"/>
          <w:rFonts w:hint="cs"/>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به كسانى از شما كه ايمان آورده و كارهاى شايسته انجام دهند وعده داده است كه آنان را در روى زمين جانشين سازد...</w:t>
      </w:r>
    </w:p>
    <w:p w:rsidR="00D92F94" w:rsidRPr="00D92F94" w:rsidRDefault="00D92F94" w:rsidP="00D92F94">
      <w:pPr>
        <w:pStyle w:val="libNormal"/>
        <w:rPr>
          <w:lang w:bidi="fa-IR"/>
        </w:rPr>
      </w:pPr>
      <w:r w:rsidRPr="00D92F94">
        <w:rPr>
          <w:rtl/>
          <w:lang w:bidi="fa-IR"/>
        </w:rPr>
        <w:t>بنظر ما، معناى واقعى اين نويد قرآنى اين است كه روزگارى در پيش است كه بر سراسر گيتى حاكم مى گردد و مسلمانان بدون هيچ هراس و دلهره اى راه و رسم مترقى و شعائر و برنامه هاى انسانساز دينى خود را بر پاى مى دارند و در تمامى مناطق مسكونى و آباد جهان</w:t>
      </w:r>
      <w:r w:rsidR="00132F7E">
        <w:rPr>
          <w:rtl/>
          <w:lang w:bidi="fa-IR"/>
        </w:rPr>
        <w:t>،</w:t>
      </w:r>
      <w:r w:rsidRPr="00D92F94">
        <w:rPr>
          <w:rtl/>
          <w:lang w:bidi="fa-IR"/>
        </w:rPr>
        <w:t xml:space="preserve"> تنها اسلام</w:t>
      </w:r>
      <w:r w:rsidR="00132F7E">
        <w:rPr>
          <w:rtl/>
          <w:lang w:bidi="fa-IR"/>
        </w:rPr>
        <w:t>،</w:t>
      </w:r>
      <w:r w:rsidRPr="00D92F94">
        <w:rPr>
          <w:rtl/>
          <w:lang w:bidi="fa-IR"/>
        </w:rPr>
        <w:t xml:space="preserve"> تدبير امور و تنظيم شئون بشريت را بدست مى گيرد.</w:t>
      </w:r>
    </w:p>
    <w:p w:rsidR="00E55EE7"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اين وعده شكوهبار قرآن است و اين هم تاكنون</w:t>
      </w:r>
      <w:r w:rsidR="00132F7E">
        <w:rPr>
          <w:rtl/>
          <w:lang w:bidi="fa-IR"/>
        </w:rPr>
        <w:t>،</w:t>
      </w:r>
      <w:r w:rsidRPr="00D92F94">
        <w:rPr>
          <w:rtl/>
          <w:lang w:bidi="fa-IR"/>
        </w:rPr>
        <w:t xml:space="preserve"> تحقق نيافته است</w:t>
      </w:r>
      <w:r w:rsidR="00132F7E">
        <w:rPr>
          <w:rtl/>
          <w:lang w:bidi="fa-IR"/>
        </w:rPr>
        <w:t>.</w:t>
      </w:r>
    </w:p>
    <w:p w:rsidR="00D92F94" w:rsidRPr="00D92F94" w:rsidRDefault="00E55EE7" w:rsidP="00D92F94">
      <w:pPr>
        <w:pStyle w:val="libNormal"/>
        <w:rPr>
          <w:lang w:bidi="fa-IR"/>
        </w:rPr>
      </w:pPr>
      <w:r>
        <w:rPr>
          <w:rtl/>
          <w:lang w:bidi="fa-IR"/>
        </w:rPr>
        <w:br w:type="page"/>
      </w:r>
    </w:p>
    <w:p w:rsidR="00D92F94" w:rsidRDefault="00D92F94" w:rsidP="00E55EE7">
      <w:pPr>
        <w:pStyle w:val="Heading2"/>
        <w:rPr>
          <w:rtl/>
          <w:lang w:bidi="fa-IR"/>
        </w:rPr>
      </w:pPr>
      <w:bookmarkStart w:id="23" w:name="_Toc479759194"/>
      <w:r w:rsidRPr="00D92F94">
        <w:rPr>
          <w:rtl/>
          <w:lang w:bidi="fa-IR"/>
        </w:rPr>
        <w:t>معناى اين آيه در پرتو روايات</w:t>
      </w:r>
      <w:bookmarkEnd w:id="23"/>
    </w:p>
    <w:p w:rsidR="00D92F94" w:rsidRPr="00D92F94" w:rsidRDefault="00D92F94" w:rsidP="00D92F94">
      <w:pPr>
        <w:pStyle w:val="libNormal"/>
        <w:rPr>
          <w:lang w:bidi="fa-IR"/>
        </w:rPr>
      </w:pPr>
      <w:r w:rsidRPr="00D92F94">
        <w:rPr>
          <w:rtl/>
          <w:lang w:bidi="fa-IR"/>
        </w:rPr>
        <w:t xml:space="preserve">امامان معصوم و آموزگاران راستين قرآن نيز در </w:t>
      </w:r>
      <w:r w:rsidR="00765C1E">
        <w:rPr>
          <w:rtl/>
          <w:lang w:bidi="fa-IR"/>
        </w:rPr>
        <w:t>تأویل</w:t>
      </w:r>
      <w:r w:rsidRPr="00D92F94">
        <w:rPr>
          <w:rtl/>
          <w:lang w:bidi="fa-IR"/>
        </w:rPr>
        <w:t xml:space="preserve"> آيه مورد بحث بر اين انديشه رهنمون هستند كه اين وعده پرشكوه خدا تحقق نيافته و به هنگامه ظهور حضرت مهدى </w:t>
      </w:r>
      <w:r w:rsidR="004155EF" w:rsidRPr="004155EF">
        <w:rPr>
          <w:rStyle w:val="libAlaemChar"/>
          <w:rtl/>
        </w:rPr>
        <w:t>عليه‌السلام</w:t>
      </w:r>
      <w:r w:rsidRPr="00D92F94">
        <w:rPr>
          <w:rtl/>
          <w:lang w:bidi="fa-IR"/>
        </w:rPr>
        <w:t xml:space="preserve"> تحقق خواهد يافت</w:t>
      </w:r>
      <w:r w:rsidR="00132F7E">
        <w:rPr>
          <w:rtl/>
          <w:lang w:bidi="fa-IR"/>
        </w:rPr>
        <w:t>.</w:t>
      </w:r>
    </w:p>
    <w:p w:rsidR="00D92F94" w:rsidRPr="00D92F94" w:rsidRDefault="00D92F94" w:rsidP="00D92F94">
      <w:pPr>
        <w:pStyle w:val="libNormal"/>
        <w:rPr>
          <w:lang w:bidi="fa-IR"/>
        </w:rPr>
      </w:pPr>
      <w:r w:rsidRPr="00D92F94">
        <w:rPr>
          <w:rtl/>
          <w:lang w:bidi="fa-IR"/>
        </w:rPr>
        <w:t>بزودى در همين كتاب با روايات معتبرى روبرو خواهيد شد كه بطور صريح و بى هيچ ابهامى اين آيه قرآن را بر عصر ظهور آن حضرت و حكومت عدل و مهر او منطبق ساخته اند.</w:t>
      </w:r>
    </w:p>
    <w:p w:rsidR="00D92F94" w:rsidRPr="00D92F94" w:rsidRDefault="00D92F94" w:rsidP="00E55EE7">
      <w:pPr>
        <w:pStyle w:val="libBold1"/>
        <w:rPr>
          <w:lang w:bidi="fa-IR"/>
        </w:rPr>
      </w:pPr>
      <w:r w:rsidRPr="00D92F94">
        <w:rPr>
          <w:rtl/>
          <w:lang w:bidi="fa-IR"/>
        </w:rPr>
        <w:t>براى نمونه</w:t>
      </w:r>
      <w:r w:rsidR="00132F7E">
        <w:rPr>
          <w:rtl/>
          <w:lang w:bidi="fa-IR"/>
        </w:rPr>
        <w:t>:</w:t>
      </w:r>
    </w:p>
    <w:p w:rsidR="00D92F94" w:rsidRPr="00D92F94" w:rsidRDefault="00E55EE7" w:rsidP="00D92F94">
      <w:pPr>
        <w:pStyle w:val="libNormal"/>
        <w:rPr>
          <w:lang w:bidi="fa-IR"/>
        </w:rPr>
      </w:pPr>
      <w:r>
        <w:rPr>
          <w:rFonts w:hint="cs"/>
          <w:rtl/>
          <w:lang w:bidi="fa-IR"/>
        </w:rPr>
        <w:t>1.</w:t>
      </w:r>
      <w:r w:rsidR="00D92F94" w:rsidRPr="00D92F94">
        <w:rPr>
          <w:rtl/>
          <w:lang w:bidi="fa-IR"/>
        </w:rPr>
        <w:t xml:space="preserve"> از چهارمين امام نور </w:t>
      </w:r>
      <w:r w:rsidR="004155EF" w:rsidRPr="004155EF">
        <w:rPr>
          <w:rStyle w:val="libAlaemChar"/>
          <w:rtl/>
        </w:rPr>
        <w:t>عليه‌السلام</w:t>
      </w:r>
      <w:r w:rsidR="00D92F94" w:rsidRPr="00D92F94">
        <w:rPr>
          <w:rtl/>
          <w:lang w:bidi="fa-IR"/>
        </w:rPr>
        <w:t xml:space="preserve"> آورده اند كه آيه مورد بحث را، تلاوت كرد و فرمود: (بخدا سوگند كه اين </w:t>
      </w:r>
      <w:r w:rsidR="00C4160A">
        <w:rPr>
          <w:rtl/>
          <w:lang w:bidi="fa-IR"/>
        </w:rPr>
        <w:t>مؤمنان</w:t>
      </w:r>
      <w:r w:rsidR="00D92F94" w:rsidRPr="00D92F94">
        <w:rPr>
          <w:rtl/>
          <w:lang w:bidi="fa-IR"/>
        </w:rPr>
        <w:t xml:space="preserve"> شايسته كردار، شيعيان ما اهل بيت هستند و خداوند اين نويد و وعده شكوهبار را بدست بزرگ مردى از ما تحقق خواهد بخشيد او مهدى اين امت است و كسى كه پيامبر در مورد او فرمود: اگر از عمر دنيا تنها يك روز باقى مانده باشد خداوند آن روز را آنقدر طولانى خواهد ساخت تا مردى از عترت من كه نامش</w:t>
      </w:r>
      <w:r w:rsidR="00132F7E">
        <w:rPr>
          <w:rtl/>
          <w:lang w:bidi="fa-IR"/>
        </w:rPr>
        <w:t>،</w:t>
      </w:r>
      <w:r w:rsidR="00D92F94" w:rsidRPr="00D92F94">
        <w:rPr>
          <w:rtl/>
          <w:lang w:bidi="fa-IR"/>
        </w:rPr>
        <w:t xml:space="preserve"> نام من است بر جهان حكومت كند و زمين را همانگونه كه به هنگام ظهور او لبريز از ظلم و جور است مالامال از عدل و داد سازد.</w:t>
      </w:r>
      <w:r w:rsidR="0046049D">
        <w:rPr>
          <w:rtl/>
          <w:lang w:bidi="fa-IR"/>
        </w:rPr>
        <w:t>)</w:t>
      </w:r>
      <w:r w:rsidR="00D92F94" w:rsidRPr="00150594">
        <w:rPr>
          <w:rStyle w:val="libFootnotenumChar"/>
          <w:rtl/>
        </w:rPr>
        <w:t>(</w:t>
      </w:r>
      <w:r w:rsidR="00150594" w:rsidRPr="00150594">
        <w:rPr>
          <w:rStyle w:val="libFootnotenumChar"/>
          <w:rtl/>
          <w:lang w:bidi="fa-IR"/>
        </w:rPr>
        <w:t>85</w:t>
      </w:r>
      <w:r w:rsidR="00D92F94" w:rsidRPr="00150594">
        <w:rPr>
          <w:rStyle w:val="libFootnotenumChar"/>
          <w:rtl/>
        </w:rPr>
        <w:t>)</w:t>
      </w:r>
    </w:p>
    <w:p w:rsidR="00D92F94" w:rsidRPr="00D92F94" w:rsidRDefault="00E55EE7" w:rsidP="00D92F94">
      <w:pPr>
        <w:pStyle w:val="libNormal"/>
        <w:rPr>
          <w:lang w:bidi="fa-IR"/>
        </w:rPr>
      </w:pPr>
      <w:r>
        <w:rPr>
          <w:rFonts w:hint="cs"/>
          <w:rtl/>
          <w:lang w:bidi="fa-IR"/>
        </w:rPr>
        <w:t>2.</w:t>
      </w:r>
      <w:r w:rsidR="00D92F94" w:rsidRPr="00D92F94">
        <w:rPr>
          <w:rtl/>
          <w:lang w:bidi="fa-IR"/>
        </w:rPr>
        <w:t xml:space="preserve"> و از دو امام معصوم حضرت باقر و حضرت صادق </w:t>
      </w:r>
      <w:r w:rsidR="002A052C" w:rsidRPr="002A052C">
        <w:rPr>
          <w:rStyle w:val="libAlaemChar"/>
          <w:rtl/>
        </w:rPr>
        <w:t>عليهم‌السلام</w:t>
      </w:r>
      <w:r w:rsidR="00D92F94" w:rsidRPr="00D92F94">
        <w:rPr>
          <w:rtl/>
          <w:lang w:bidi="fa-IR"/>
        </w:rPr>
        <w:t xml:space="preserve"> نيز همين سخن روايت شده است و آنان نيز درست همين نويد را داده اند.</w:t>
      </w:r>
    </w:p>
    <w:p w:rsidR="00D92F94" w:rsidRPr="00D92F94" w:rsidRDefault="00D92F94" w:rsidP="00D92F94">
      <w:pPr>
        <w:pStyle w:val="libNormal"/>
        <w:rPr>
          <w:lang w:bidi="fa-IR"/>
        </w:rPr>
      </w:pPr>
      <w:r w:rsidRPr="00D92F94">
        <w:rPr>
          <w:rtl/>
          <w:lang w:bidi="fa-IR"/>
        </w:rPr>
        <w:t>مرحوم (طبرسى</w:t>
      </w:r>
      <w:r w:rsidR="0046049D">
        <w:rPr>
          <w:rtl/>
          <w:lang w:bidi="fa-IR"/>
        </w:rPr>
        <w:t>)</w:t>
      </w:r>
      <w:r w:rsidRPr="00D92F94">
        <w:rPr>
          <w:rtl/>
          <w:lang w:bidi="fa-IR"/>
        </w:rPr>
        <w:t xml:space="preserve"> پس از نقل اين روايت مى گويد: (منظور از </w:t>
      </w:r>
      <w:r w:rsidR="00C4160A">
        <w:rPr>
          <w:rtl/>
          <w:lang w:bidi="fa-IR"/>
        </w:rPr>
        <w:t>مؤمنان</w:t>
      </w:r>
      <w:r w:rsidRPr="00D92F94">
        <w:rPr>
          <w:rtl/>
          <w:lang w:bidi="fa-IR"/>
        </w:rPr>
        <w:t xml:space="preserve"> شايسته كردار، پيامبر و خاندان اويند و اين آيه در بردارنده نويد حكومت عادلانه جهانى اهل بيت</w:t>
      </w:r>
      <w:r w:rsidR="00132F7E">
        <w:rPr>
          <w:rtl/>
          <w:lang w:bidi="fa-IR"/>
        </w:rPr>
        <w:t>،</w:t>
      </w:r>
      <w:r w:rsidRPr="00D92F94">
        <w:rPr>
          <w:rtl/>
          <w:lang w:bidi="fa-IR"/>
        </w:rPr>
        <w:t xml:space="preserve"> استقرار اقتدار آنان در سراسر گيتى و برچيده شدن وحشت و هراس آنان با ظهور حضرت مهدى </w:t>
      </w:r>
      <w:r w:rsidR="004155EF" w:rsidRPr="004155EF">
        <w:rPr>
          <w:rStyle w:val="libAlaemChar"/>
          <w:rtl/>
        </w:rPr>
        <w:t>عليه‌السلام</w:t>
      </w:r>
      <w:r w:rsidRPr="00D92F94">
        <w:rPr>
          <w:rtl/>
          <w:lang w:bidi="fa-IR"/>
        </w:rPr>
        <w:t xml:space="preserve">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مى افزايد: (خاندان پيامبر در مورد اين واقعيت اجماع و اتفاق نظر دارند و روشن است كه اجماع آنان همانند قرآن حجت است</w:t>
      </w:r>
      <w:r w:rsidR="00132F7E">
        <w:rPr>
          <w:rtl/>
          <w:lang w:bidi="fa-IR"/>
        </w:rPr>
        <w:t>.</w:t>
      </w:r>
      <w:r w:rsidRPr="00D92F94">
        <w:rPr>
          <w:rtl/>
          <w:lang w:bidi="fa-IR"/>
        </w:rPr>
        <w:t xml:space="preserve"> چرا كه پيامبر گرامى </w:t>
      </w:r>
      <w:r w:rsidR="00D92670" w:rsidRPr="00D92670">
        <w:rPr>
          <w:rStyle w:val="libAlaemChar"/>
          <w:rtl/>
        </w:rPr>
        <w:t>صلى‌الله‌عليه‌وآله‌وسلم</w:t>
      </w:r>
      <w:r w:rsidRPr="00D92F94">
        <w:rPr>
          <w:rtl/>
          <w:lang w:bidi="fa-IR"/>
        </w:rPr>
        <w:t xml:space="preserve"> فرمود: (مردم</w:t>
      </w:r>
      <w:r w:rsidR="00132F7E">
        <w:rPr>
          <w:rtl/>
          <w:lang w:bidi="fa-IR"/>
        </w:rPr>
        <w:t>!</w:t>
      </w:r>
      <w:r w:rsidRPr="00D92F94">
        <w:rPr>
          <w:rtl/>
          <w:lang w:bidi="fa-IR"/>
        </w:rPr>
        <w:t xml:space="preserve"> من از ميان </w:t>
      </w:r>
      <w:r w:rsidRPr="00D92F94">
        <w:rPr>
          <w:rtl/>
          <w:lang w:bidi="fa-IR"/>
        </w:rPr>
        <w:lastRenderedPageBreak/>
        <w:t>شما مى روم اما دو گوهر گرانبها در ميان شما به يادگار مى گذارم</w:t>
      </w:r>
      <w:r w:rsidR="00132F7E">
        <w:rPr>
          <w:rtl/>
          <w:lang w:bidi="fa-IR"/>
        </w:rPr>
        <w:t>:</w:t>
      </w:r>
      <w:r w:rsidRPr="00D92F94">
        <w:rPr>
          <w:rtl/>
          <w:lang w:bidi="fa-IR"/>
        </w:rPr>
        <w:t xml:space="preserve"> يكى كتاب خدا، قرآن و ديگرى خاندانم</w:t>
      </w:r>
      <w:r w:rsidR="00132F7E">
        <w:rPr>
          <w:rtl/>
          <w:lang w:bidi="fa-IR"/>
        </w:rPr>
        <w:t>.</w:t>
      </w:r>
      <w:r w:rsidRPr="00D92F94">
        <w:rPr>
          <w:rtl/>
          <w:lang w:bidi="fa-IR"/>
        </w:rPr>
        <w:t xml:space="preserve"> و اين دو تا روز رستاخيز و ورود بر من در كنار حوض كوثر، از هم جدايى ناپذيرند.</w:t>
      </w:r>
      <w:r w:rsidR="0046049D">
        <w:rPr>
          <w:rtl/>
          <w:lang w:bidi="fa-IR"/>
        </w:rPr>
        <w:t>)</w:t>
      </w:r>
    </w:p>
    <w:p w:rsidR="00D92F94" w:rsidRPr="00D92F94" w:rsidRDefault="00D92F94" w:rsidP="00D92F94">
      <w:pPr>
        <w:pStyle w:val="libNormal"/>
        <w:rPr>
          <w:lang w:bidi="fa-IR"/>
        </w:rPr>
      </w:pPr>
      <w:r w:rsidRPr="00D92F94">
        <w:rPr>
          <w:rtl/>
          <w:lang w:bidi="fa-IR"/>
        </w:rPr>
        <w:t>آنگاه مى افزايد: (نويد شكوهمند اين آيه قرآن نيز كه تمكن و اقتدار اهل بيت و استقرار دين خدا بر روى زمين بوسيله آنان است</w:t>
      </w:r>
      <w:r w:rsidR="00132F7E">
        <w:rPr>
          <w:rtl/>
          <w:lang w:bidi="fa-IR"/>
        </w:rPr>
        <w:t>،</w:t>
      </w:r>
      <w:r w:rsidRPr="00D92F94">
        <w:rPr>
          <w:rtl/>
          <w:lang w:bidi="fa-IR"/>
        </w:rPr>
        <w:t xml:space="preserve"> وعده اى است كه تاكنون تحقق نيافته است از اين رو آن حضرت در انتظار دريافت فرمان ظهور از جانب خداست</w:t>
      </w:r>
      <w:r w:rsidR="00132F7E">
        <w:rPr>
          <w:rtl/>
          <w:lang w:bidi="fa-IR"/>
        </w:rPr>
        <w:t>،</w:t>
      </w:r>
      <w:r w:rsidRPr="00D92F94">
        <w:rPr>
          <w:rtl/>
          <w:lang w:bidi="fa-IR"/>
        </w:rPr>
        <w:t xml:space="preserve"> چرا كه خداوند در وعده اش تخلف نمى ورزد.</w:t>
      </w:r>
      <w:r w:rsidR="0046049D">
        <w:rPr>
          <w:rtl/>
          <w:lang w:bidi="fa-IR"/>
        </w:rPr>
        <w:t>)</w:t>
      </w:r>
      <w:r w:rsidRPr="00150594">
        <w:rPr>
          <w:rStyle w:val="libFootnotenumChar"/>
          <w:rtl/>
        </w:rPr>
        <w:t>(</w:t>
      </w:r>
      <w:r w:rsidR="00150594" w:rsidRPr="00150594">
        <w:rPr>
          <w:rStyle w:val="libFootnotenumChar"/>
          <w:rtl/>
          <w:lang w:bidi="fa-IR"/>
        </w:rPr>
        <w:t>86</w:t>
      </w:r>
      <w:r w:rsidRPr="00150594">
        <w:rPr>
          <w:rStyle w:val="libFootnotenumChar"/>
          <w:rtl/>
        </w:rPr>
        <w:t>)</w:t>
      </w:r>
    </w:p>
    <w:p w:rsidR="00D92F94" w:rsidRPr="00D92F94" w:rsidRDefault="00D92F94" w:rsidP="00E55EE7">
      <w:pPr>
        <w:pStyle w:val="libBold1"/>
        <w:rPr>
          <w:lang w:bidi="fa-IR"/>
        </w:rPr>
      </w:pPr>
      <w:r w:rsidRPr="00D92F94">
        <w:rPr>
          <w:rtl/>
          <w:lang w:bidi="fa-IR"/>
        </w:rPr>
        <w:t>سومين نويد</w:t>
      </w:r>
    </w:p>
    <w:p w:rsidR="00D92F94" w:rsidRPr="00D92F94" w:rsidRDefault="00D92F94" w:rsidP="00D92F94">
      <w:pPr>
        <w:pStyle w:val="libNormal"/>
        <w:rPr>
          <w:lang w:bidi="fa-IR"/>
        </w:rPr>
      </w:pPr>
      <w:r w:rsidRPr="00D92F94">
        <w:rPr>
          <w:rtl/>
          <w:lang w:bidi="fa-IR"/>
        </w:rPr>
        <w:t>قرآن در آيه ديگرى مى فرمايد:</w:t>
      </w:r>
    </w:p>
    <w:p w:rsidR="00D92F94" w:rsidRPr="00D92F94" w:rsidRDefault="00E55EE7" w:rsidP="00E55EE7">
      <w:pPr>
        <w:pStyle w:val="libNormal"/>
        <w:rPr>
          <w:lang w:bidi="fa-IR"/>
        </w:rPr>
      </w:pPr>
      <w:r w:rsidRPr="00E55EE7">
        <w:rPr>
          <w:rStyle w:val="libAlaemChar"/>
          <w:rFonts w:hint="cs"/>
          <w:rtl/>
        </w:rPr>
        <w:t>(</w:t>
      </w:r>
      <w:r w:rsidRPr="00E55EE7">
        <w:rPr>
          <w:rStyle w:val="libAieChar"/>
          <w:rtl/>
          <w:lang w:bidi="fa-IR"/>
        </w:rPr>
        <w:t>وَلَقَدْ كَتَبْنَا فِي الزَّبُورِ مِن بَعْدِ الذِّكْرِ أَنَّ الْأَرْضَ يَرِثُهَا عِبَادِيَ الصَّالِحُونَ</w:t>
      </w:r>
      <w:r w:rsidRPr="00E55EE7">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87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ما در زبور (و كتابهاى آسمانى پيشين</w:t>
      </w:r>
      <w:r w:rsidR="0046049D">
        <w:rPr>
          <w:rtl/>
          <w:lang w:bidi="fa-IR"/>
        </w:rPr>
        <w:t>)</w:t>
      </w:r>
      <w:r w:rsidRPr="00D92F94">
        <w:rPr>
          <w:rtl/>
          <w:lang w:bidi="fa-IR"/>
        </w:rPr>
        <w:t xml:space="preserve"> پس از نوشتن در لوح محفوظ، نوشتيم كه زمين را بندگان شايسته ما به ارث مى برند.</w:t>
      </w:r>
    </w:p>
    <w:p w:rsidR="00D92F94" w:rsidRPr="00D92F94" w:rsidRDefault="00D92F94" w:rsidP="00D92F94">
      <w:pPr>
        <w:pStyle w:val="libNormal"/>
        <w:rPr>
          <w:lang w:bidi="fa-IR"/>
        </w:rPr>
      </w:pPr>
      <w:r w:rsidRPr="00D92F94">
        <w:rPr>
          <w:rtl/>
          <w:lang w:bidi="fa-IR"/>
        </w:rPr>
        <w:t>مفسران در تفسير اين آيه</w:t>
      </w:r>
      <w:r w:rsidR="00132F7E">
        <w:rPr>
          <w:rtl/>
          <w:lang w:bidi="fa-IR"/>
        </w:rPr>
        <w:t>،</w:t>
      </w:r>
      <w:r w:rsidRPr="00D92F94">
        <w:rPr>
          <w:rtl/>
          <w:lang w:bidi="fa-IR"/>
        </w:rPr>
        <w:t xml:space="preserve"> در معناى (زبور</w:t>
      </w:r>
      <w:r w:rsidR="0046049D">
        <w:rPr>
          <w:rtl/>
          <w:lang w:bidi="fa-IR"/>
        </w:rPr>
        <w:t>)</w:t>
      </w:r>
      <w:r w:rsidRPr="00D92F94">
        <w:rPr>
          <w:rtl/>
          <w:lang w:bidi="fa-IR"/>
        </w:rPr>
        <w:t xml:space="preserve"> و (ذكر</w:t>
      </w:r>
      <w:r w:rsidR="0046049D">
        <w:rPr>
          <w:rtl/>
          <w:lang w:bidi="fa-IR"/>
        </w:rPr>
        <w:t>)</w:t>
      </w:r>
      <w:r w:rsidRPr="00D92F94">
        <w:rPr>
          <w:rtl/>
          <w:lang w:bidi="fa-IR"/>
        </w:rPr>
        <w:t xml:space="preserve"> به توافق نرسيده اند؛ اما اين ديدگاههاى متفاوت</w:t>
      </w:r>
      <w:r w:rsidR="00132F7E">
        <w:rPr>
          <w:rtl/>
          <w:lang w:bidi="fa-IR"/>
        </w:rPr>
        <w:t>،</w:t>
      </w:r>
      <w:r w:rsidRPr="00D92F94">
        <w:rPr>
          <w:rtl/>
          <w:lang w:bidi="fa-IR"/>
        </w:rPr>
        <w:t xml:space="preserve"> اختلاف جوهرى نيست</w:t>
      </w:r>
      <w:r w:rsidR="00132F7E">
        <w:rPr>
          <w:rtl/>
          <w:lang w:bidi="fa-IR"/>
        </w:rPr>
        <w:t>،</w:t>
      </w:r>
      <w:r w:rsidRPr="00D92F94">
        <w:rPr>
          <w:rtl/>
          <w:lang w:bidi="fa-IR"/>
        </w:rPr>
        <w:t xml:space="preserve"> چرا كه معناى زبور، چه كتاب آسمانى نازل شده بر داود پيامبر باشد يا مقصود از آن جنس</w:t>
      </w:r>
      <w:r w:rsidR="00BB1669">
        <w:rPr>
          <w:rtl/>
          <w:lang w:bidi="fa-IR"/>
        </w:rPr>
        <w:t xml:space="preserve"> </w:t>
      </w:r>
      <w:r w:rsidRPr="00D92F94">
        <w:rPr>
          <w:rtl/>
          <w:lang w:bidi="fa-IR"/>
        </w:rPr>
        <w:t>كتابهاى آسمانى مهم نيست همچنانكه معناى (ذكر</w:t>
      </w:r>
      <w:r w:rsidR="0046049D">
        <w:rPr>
          <w:rtl/>
          <w:lang w:bidi="fa-IR"/>
        </w:rPr>
        <w:t>)</w:t>
      </w:r>
      <w:r w:rsidRPr="00D92F94">
        <w:rPr>
          <w:rtl/>
          <w:lang w:bidi="fa-IR"/>
        </w:rPr>
        <w:t xml:space="preserve"> نيز در آيه شريفه (تورات</w:t>
      </w:r>
      <w:r w:rsidR="0046049D">
        <w:rPr>
          <w:rtl/>
          <w:lang w:bidi="fa-IR"/>
        </w:rPr>
        <w:t>)</w:t>
      </w:r>
      <w:r w:rsidRPr="00D92F94">
        <w:rPr>
          <w:rtl/>
          <w:lang w:bidi="fa-IR"/>
        </w:rPr>
        <w:t xml:space="preserve"> باشد يا (قرآن</w:t>
      </w:r>
      <w:r w:rsidR="0046049D">
        <w:rPr>
          <w:rtl/>
          <w:lang w:bidi="fa-IR"/>
        </w:rPr>
        <w:t>)</w:t>
      </w:r>
      <w:r w:rsidRPr="00D92F94">
        <w:rPr>
          <w:rtl/>
          <w:lang w:bidi="fa-IR"/>
        </w:rPr>
        <w:t xml:space="preserve"> يا (لوح محفوظ</w:t>
      </w:r>
      <w:r w:rsidR="0046049D">
        <w:rPr>
          <w:rtl/>
          <w:lang w:bidi="fa-IR"/>
        </w:rPr>
        <w:t>)</w:t>
      </w:r>
      <w:r w:rsidRPr="00D92F94">
        <w:rPr>
          <w:rtl/>
          <w:lang w:bidi="fa-IR"/>
        </w:rPr>
        <w:t xml:space="preserve"> همچنانكه مفسرين گفته اند، به محتواى آيه صدمه اى نمى زند و معناى آيه اينگونه است</w:t>
      </w:r>
      <w:r w:rsidR="00132F7E">
        <w:rPr>
          <w:rtl/>
          <w:lang w:bidi="fa-IR"/>
        </w:rPr>
        <w:t>:</w:t>
      </w:r>
    </w:p>
    <w:p w:rsidR="00D92F94" w:rsidRPr="00D92F94" w:rsidRDefault="00D92F94" w:rsidP="00D92F94">
      <w:pPr>
        <w:pStyle w:val="libNormal"/>
        <w:rPr>
          <w:lang w:bidi="fa-IR"/>
        </w:rPr>
      </w:pPr>
      <w:r w:rsidRPr="00D92F94">
        <w:rPr>
          <w:rtl/>
          <w:lang w:bidi="fa-IR"/>
        </w:rPr>
        <w:t>(و ما در كتابهايى كه بر پيامبران فرو فرستاديم يا در (زبور</w:t>
      </w:r>
      <w:r w:rsidR="0046049D">
        <w:rPr>
          <w:rtl/>
          <w:lang w:bidi="fa-IR"/>
        </w:rPr>
        <w:t>)</w:t>
      </w:r>
      <w:r w:rsidRPr="00D92F94">
        <w:rPr>
          <w:rtl/>
          <w:lang w:bidi="fa-IR"/>
        </w:rPr>
        <w:t xml:space="preserve"> كه آن را به داود پيامبر نازل ساختيم</w:t>
      </w:r>
      <w:r w:rsidR="00132F7E">
        <w:rPr>
          <w:rtl/>
          <w:lang w:bidi="fa-IR"/>
        </w:rPr>
        <w:t>،</w:t>
      </w:r>
      <w:r w:rsidRPr="00D92F94">
        <w:rPr>
          <w:rtl/>
          <w:lang w:bidi="fa-IR"/>
        </w:rPr>
        <w:t xml:space="preserve"> پس از نوشتن در لوح محفوظ يا تورات و يا قرآن</w:t>
      </w:r>
      <w:r w:rsidR="00132F7E">
        <w:rPr>
          <w:rtl/>
          <w:lang w:bidi="fa-IR"/>
        </w:rPr>
        <w:t>،</w:t>
      </w:r>
      <w:r w:rsidRPr="00D92F94">
        <w:rPr>
          <w:rtl/>
          <w:lang w:bidi="fa-IR"/>
        </w:rPr>
        <w:t xml:space="preserve"> نوشتيم كه زمين را بندگان شايسته ما به ميراث مى برند.</w:t>
      </w:r>
      <w:r w:rsidR="0046049D">
        <w:rPr>
          <w:rtl/>
          <w:lang w:bidi="fa-IR"/>
        </w:rPr>
        <w:t>)</w:t>
      </w:r>
    </w:p>
    <w:p w:rsidR="00D92F94" w:rsidRPr="00D92F94" w:rsidRDefault="00D92F94" w:rsidP="00D92F94">
      <w:pPr>
        <w:pStyle w:val="libNormal"/>
        <w:rPr>
          <w:lang w:bidi="fa-IR"/>
        </w:rPr>
      </w:pPr>
      <w:r w:rsidRPr="00D92F94">
        <w:rPr>
          <w:rtl/>
          <w:lang w:bidi="fa-IR"/>
        </w:rPr>
        <w:t xml:space="preserve">طبرسى و ديگران در تفسير آيه از پنجمين امام نور </w:t>
      </w:r>
      <w:r w:rsidR="004155EF" w:rsidRPr="004155EF">
        <w:rPr>
          <w:rStyle w:val="libAlaemChar"/>
          <w:rtl/>
        </w:rPr>
        <w:t>عليه‌السلام</w:t>
      </w:r>
      <w:r w:rsidRPr="00D92F94">
        <w:rPr>
          <w:rtl/>
          <w:lang w:bidi="fa-IR"/>
        </w:rPr>
        <w:t xml:space="preserve"> آورده اند كه فرمود:</w:t>
      </w:r>
    </w:p>
    <w:p w:rsidR="00D92F94" w:rsidRPr="00D92F94" w:rsidRDefault="008A691E" w:rsidP="008A691E">
      <w:pPr>
        <w:pStyle w:val="libBold2"/>
        <w:rPr>
          <w:lang w:bidi="fa-IR"/>
        </w:rPr>
      </w:pPr>
      <w:r>
        <w:rPr>
          <w:rFonts w:hint="cs"/>
          <w:rtl/>
          <w:lang w:bidi="fa-IR"/>
        </w:rPr>
        <w:t>«</w:t>
      </w:r>
      <w:r w:rsidR="00D92F94" w:rsidRPr="008A691E">
        <w:rPr>
          <w:rStyle w:val="libBold1Char"/>
          <w:rtl/>
        </w:rPr>
        <w:t>هم اصحاب المهدى فى آخر الزمان</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rPr>
        <w:t>88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اينان ياران حضرت مهدى </w:t>
      </w:r>
      <w:r w:rsidR="004155EF" w:rsidRPr="004155EF">
        <w:rPr>
          <w:rStyle w:val="libAlaemChar"/>
          <w:rtl/>
        </w:rPr>
        <w:t>عليه‌السلام</w:t>
      </w:r>
      <w:r w:rsidRPr="00D92F94">
        <w:rPr>
          <w:rtl/>
          <w:lang w:bidi="fa-IR"/>
        </w:rPr>
        <w:t xml:space="preserve"> در آخر الزمان هستند. به باور ما، موضوعى كه خداى جهان آفرين در (زبور</w:t>
      </w:r>
      <w:r w:rsidR="0046049D">
        <w:rPr>
          <w:rtl/>
          <w:lang w:bidi="fa-IR"/>
        </w:rPr>
        <w:t>)</w:t>
      </w:r>
      <w:r w:rsidRPr="00D92F94">
        <w:rPr>
          <w:rtl/>
          <w:lang w:bidi="fa-IR"/>
        </w:rPr>
        <w:t xml:space="preserve"> و در ذكر نوشته است و آن را با (لقد</w:t>
      </w:r>
      <w:r w:rsidR="0046049D">
        <w:rPr>
          <w:rtl/>
          <w:lang w:bidi="fa-IR"/>
        </w:rPr>
        <w:t>)</w:t>
      </w:r>
      <w:r w:rsidRPr="00D92F94">
        <w:rPr>
          <w:rtl/>
          <w:lang w:bidi="fa-IR"/>
        </w:rPr>
        <w:t xml:space="preserve"> و (ان</w:t>
      </w:r>
      <w:r w:rsidR="0046049D">
        <w:rPr>
          <w:rtl/>
          <w:lang w:bidi="fa-IR"/>
        </w:rPr>
        <w:t>)</w:t>
      </w:r>
      <w:r w:rsidRPr="00D92F94">
        <w:rPr>
          <w:rtl/>
          <w:lang w:bidi="fa-IR"/>
        </w:rPr>
        <w:t xml:space="preserve"> دو بار، سخت</w:t>
      </w:r>
      <w:r w:rsidR="00132F7E">
        <w:rPr>
          <w:rtl/>
          <w:lang w:bidi="fa-IR"/>
        </w:rPr>
        <w:t>،</w:t>
      </w:r>
      <w:r w:rsidRPr="00D92F94">
        <w:rPr>
          <w:rtl/>
          <w:lang w:bidi="fa-IR"/>
        </w:rPr>
        <w:t xml:space="preserve"> مورد </w:t>
      </w:r>
      <w:r w:rsidR="00650553">
        <w:rPr>
          <w:rtl/>
          <w:lang w:bidi="fa-IR"/>
        </w:rPr>
        <w:t>تأکید</w:t>
      </w:r>
      <w:r w:rsidRPr="00D92F94">
        <w:rPr>
          <w:rtl/>
          <w:lang w:bidi="fa-IR"/>
        </w:rPr>
        <w:t xml:space="preserve"> قرار داده</w:t>
      </w:r>
      <w:r w:rsidR="00132F7E">
        <w:rPr>
          <w:rtl/>
          <w:lang w:bidi="fa-IR"/>
        </w:rPr>
        <w:t>،</w:t>
      </w:r>
      <w:r w:rsidRPr="00D92F94">
        <w:rPr>
          <w:rtl/>
          <w:lang w:bidi="fa-IR"/>
        </w:rPr>
        <w:t xml:space="preserve"> شايسته است كه موضوعى بسيار اساسى و حساس در نهايت اهميت باشد.</w:t>
      </w:r>
    </w:p>
    <w:p w:rsidR="00D92F94" w:rsidRPr="00D92F94" w:rsidRDefault="00D92F94" w:rsidP="00D92F94">
      <w:pPr>
        <w:pStyle w:val="libNormal"/>
        <w:rPr>
          <w:lang w:bidi="fa-IR"/>
        </w:rPr>
      </w:pPr>
      <w:r w:rsidRPr="00D92F94">
        <w:rPr>
          <w:rtl/>
          <w:lang w:bidi="fa-IR"/>
        </w:rPr>
        <w:t>صحيح است كه برخى مفسران مقصود از (زمين</w:t>
      </w:r>
      <w:r w:rsidR="0046049D">
        <w:rPr>
          <w:rtl/>
          <w:lang w:bidi="fa-IR"/>
        </w:rPr>
        <w:t>)</w:t>
      </w:r>
      <w:r w:rsidRPr="00D92F94">
        <w:rPr>
          <w:rtl/>
          <w:lang w:bidi="fa-IR"/>
        </w:rPr>
        <w:t xml:space="preserve"> در آيه مباركه را زمين بهشت دانسته و آيه را اينگونه معنا كرده اند كه</w:t>
      </w:r>
      <w:r w:rsidR="00132F7E">
        <w:rPr>
          <w:rtl/>
          <w:lang w:bidi="fa-IR"/>
        </w:rPr>
        <w:t>:</w:t>
      </w:r>
      <w:r w:rsidRPr="00D92F94">
        <w:rPr>
          <w:rtl/>
          <w:lang w:bidi="fa-IR"/>
        </w:rPr>
        <w:t xml:space="preserve"> (بندگان شايسته خدا، زمين بهشت را به ارث مى برند.</w:t>
      </w:r>
      <w:r w:rsidR="0046049D">
        <w:rPr>
          <w:rtl/>
          <w:lang w:bidi="fa-IR"/>
        </w:rPr>
        <w:t>)</w:t>
      </w:r>
      <w:r w:rsidRPr="00D92F94">
        <w:rPr>
          <w:rtl/>
          <w:lang w:bidi="fa-IR"/>
        </w:rPr>
        <w:t xml:space="preserve"> و برخى نيز زمين مورد نظر را همين سياره خاكى دانسته اند كه سرانجام امت مسلمان آن را با فتوحات خويش به ارث مى برند.</w:t>
      </w:r>
    </w:p>
    <w:p w:rsidR="00D92F94" w:rsidRPr="00D92F94" w:rsidRDefault="00D92F94" w:rsidP="00D92F94">
      <w:pPr>
        <w:pStyle w:val="libNormal"/>
        <w:rPr>
          <w:lang w:bidi="fa-IR"/>
        </w:rPr>
      </w:pPr>
      <w:r w:rsidRPr="00D92F94">
        <w:rPr>
          <w:rtl/>
          <w:lang w:bidi="fa-IR"/>
        </w:rPr>
        <w:t xml:space="preserve">اما اين دو ديدگاه معناى ظاهرى آيه است و معناى نهان و </w:t>
      </w:r>
      <w:r w:rsidR="00765C1E">
        <w:rPr>
          <w:rtl/>
          <w:lang w:bidi="fa-IR"/>
        </w:rPr>
        <w:t>تأویل</w:t>
      </w:r>
      <w:r w:rsidRPr="00D92F94">
        <w:rPr>
          <w:rtl/>
          <w:lang w:bidi="fa-IR"/>
        </w:rPr>
        <w:t xml:space="preserve"> آيه شريفه اين است كه</w:t>
      </w:r>
      <w:r w:rsidR="00132F7E">
        <w:rPr>
          <w:rtl/>
          <w:lang w:bidi="fa-IR"/>
        </w:rPr>
        <w:t>:</w:t>
      </w:r>
      <w:r w:rsidRPr="00D92F94">
        <w:rPr>
          <w:rtl/>
          <w:lang w:bidi="fa-IR"/>
        </w:rPr>
        <w:t xml:space="preserve"> (بندگان شايسته خدا بر سراسر جهان حكومت عادلانه و انسانى خويش را، برقرار خواهند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مرحوم (شيخ طوسى</w:t>
      </w:r>
      <w:r w:rsidR="0046049D">
        <w:rPr>
          <w:rtl/>
          <w:lang w:bidi="fa-IR"/>
        </w:rPr>
        <w:t>)</w:t>
      </w:r>
      <w:r w:rsidRPr="00D92F94">
        <w:rPr>
          <w:rtl/>
          <w:lang w:bidi="fa-IR"/>
        </w:rPr>
        <w:t xml:space="preserve"> در تفسير آيه شريفه از امام باقر </w:t>
      </w:r>
      <w:r w:rsidR="004155EF" w:rsidRPr="004155EF">
        <w:rPr>
          <w:rStyle w:val="libAlaemChar"/>
          <w:rtl/>
        </w:rPr>
        <w:t>عليه‌السلام</w:t>
      </w:r>
      <w:r w:rsidRPr="00D92F94">
        <w:rPr>
          <w:rtl/>
          <w:lang w:bidi="fa-IR"/>
        </w:rPr>
        <w:t xml:space="preserve"> روايت كرده است كه</w:t>
      </w:r>
      <w:r w:rsidR="00132F7E">
        <w:rPr>
          <w:rtl/>
          <w:lang w:bidi="fa-IR"/>
        </w:rPr>
        <w:t>:</w:t>
      </w:r>
    </w:p>
    <w:p w:rsidR="00D92F94" w:rsidRPr="00D92F94" w:rsidRDefault="00D92F94" w:rsidP="00D92F94">
      <w:pPr>
        <w:pStyle w:val="libNormal"/>
        <w:rPr>
          <w:lang w:bidi="fa-IR"/>
        </w:rPr>
      </w:pPr>
      <w:r w:rsidRPr="00D92F94">
        <w:rPr>
          <w:rtl/>
          <w:lang w:bidi="fa-IR"/>
        </w:rPr>
        <w:t>ان ذلك وعد الله للمؤ منين بانهم يرثون جميع الارض</w:t>
      </w:r>
      <w:r w:rsidR="00132F7E">
        <w:rPr>
          <w:rtl/>
          <w:lang w:bidi="fa-IR"/>
        </w:rPr>
        <w:t>.</w:t>
      </w:r>
      <w:r w:rsidRPr="00150594">
        <w:rPr>
          <w:rStyle w:val="libFootnotenumChar"/>
          <w:rtl/>
        </w:rPr>
        <w:t>(</w:t>
      </w:r>
      <w:r w:rsidR="00150594" w:rsidRPr="00150594">
        <w:rPr>
          <w:rStyle w:val="libFootnotenumChar"/>
          <w:rtl/>
          <w:lang w:bidi="fa-IR"/>
        </w:rPr>
        <w:t>89</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وعده قطعى خدا بر </w:t>
      </w:r>
      <w:r w:rsidR="00C4160A">
        <w:rPr>
          <w:rtl/>
          <w:lang w:bidi="fa-IR"/>
        </w:rPr>
        <w:t>مؤمنان</w:t>
      </w:r>
      <w:r w:rsidRPr="00D92F94">
        <w:rPr>
          <w:rtl/>
          <w:lang w:bidi="fa-IR"/>
        </w:rPr>
        <w:t xml:space="preserve"> است كه آنان تمامى زمين و زمان را به ارث خواهند برد.</w:t>
      </w:r>
    </w:p>
    <w:p w:rsidR="00D92F94" w:rsidRPr="00D92F94" w:rsidRDefault="00D92F94" w:rsidP="00D92F94">
      <w:pPr>
        <w:pStyle w:val="libNormal"/>
        <w:rPr>
          <w:lang w:bidi="fa-IR"/>
        </w:rPr>
      </w:pPr>
      <w:r w:rsidRPr="00D92F94">
        <w:rPr>
          <w:rtl/>
          <w:lang w:bidi="fa-IR"/>
        </w:rPr>
        <w:t>اين آيه مباركه از نظر معنا، به آيه پيش شباهت دارد كه مى فرمايد:</w:t>
      </w:r>
    </w:p>
    <w:p w:rsidR="00D92F94" w:rsidRPr="00D92F94" w:rsidRDefault="00D92F94" w:rsidP="00A847B5">
      <w:pPr>
        <w:pStyle w:val="libNormal"/>
        <w:rPr>
          <w:lang w:bidi="fa-IR"/>
        </w:rPr>
      </w:pPr>
      <w:r w:rsidRPr="00A847B5">
        <w:rPr>
          <w:rStyle w:val="libAlaemChar"/>
          <w:rtl/>
        </w:rPr>
        <w:t>(</w:t>
      </w:r>
      <w:r w:rsidR="00A847B5" w:rsidRPr="00A847B5">
        <w:rPr>
          <w:rStyle w:val="libAieChar"/>
          <w:rtl/>
          <w:lang w:bidi="fa-IR"/>
        </w:rPr>
        <w:t>لَيَسْتَخْلِفَنَّهُمْ فِي الْأَرْضِ</w:t>
      </w:r>
      <w:r w:rsidR="0046049D" w:rsidRPr="00A847B5">
        <w:rPr>
          <w:rStyle w:val="libAlaemChar"/>
          <w:rtl/>
        </w:rPr>
        <w:t>)</w:t>
      </w:r>
    </w:p>
    <w:p w:rsidR="00D92F94" w:rsidRPr="00D92F94" w:rsidRDefault="00D92F94" w:rsidP="00D92F94">
      <w:pPr>
        <w:pStyle w:val="libNormal"/>
        <w:rPr>
          <w:lang w:bidi="fa-IR"/>
        </w:rPr>
      </w:pPr>
      <w:r w:rsidRPr="00D92F94">
        <w:rPr>
          <w:rtl/>
          <w:lang w:bidi="fa-IR"/>
        </w:rPr>
        <w:t>در اين دو آيه</w:t>
      </w:r>
      <w:r w:rsidR="00132F7E">
        <w:rPr>
          <w:rtl/>
          <w:lang w:bidi="fa-IR"/>
        </w:rPr>
        <w:t>،</w:t>
      </w:r>
      <w:r w:rsidRPr="00D92F94">
        <w:rPr>
          <w:rtl/>
          <w:lang w:bidi="fa-IR"/>
        </w:rPr>
        <w:t xml:space="preserve"> چه تعبير زيبايى به كار رفته است</w:t>
      </w:r>
      <w:r w:rsidR="00132F7E">
        <w:rPr>
          <w:rtl/>
          <w:lang w:bidi="fa-IR"/>
        </w:rPr>
        <w:t>،</w:t>
      </w:r>
      <w:r w:rsidRPr="00D92F94">
        <w:rPr>
          <w:rtl/>
          <w:lang w:bidi="fa-IR"/>
        </w:rPr>
        <w:t xml:space="preserve"> تعبير به (ارث</w:t>
      </w:r>
      <w:r w:rsidR="0046049D">
        <w:rPr>
          <w:rtl/>
          <w:lang w:bidi="fa-IR"/>
        </w:rPr>
        <w:t>)</w:t>
      </w:r>
      <w:r w:rsidRPr="00D92F94">
        <w:rPr>
          <w:rtl/>
          <w:lang w:bidi="fa-IR"/>
        </w:rPr>
        <w:t xml:space="preserve"> و (استخلاف</w:t>
      </w:r>
      <w:r w:rsidR="0046049D">
        <w:rPr>
          <w:rtl/>
          <w:lang w:bidi="fa-IR"/>
        </w:rPr>
        <w:t>)</w:t>
      </w:r>
      <w:r w:rsidRPr="00D92F94">
        <w:rPr>
          <w:rtl/>
          <w:lang w:bidi="fa-IR"/>
        </w:rPr>
        <w:t xml:space="preserve"> كه (ارث</w:t>
      </w:r>
      <w:r w:rsidR="0046049D">
        <w:rPr>
          <w:rtl/>
          <w:lang w:bidi="fa-IR"/>
        </w:rPr>
        <w:t>)</w:t>
      </w:r>
      <w:r w:rsidRPr="00D92F94">
        <w:rPr>
          <w:rtl/>
          <w:lang w:bidi="fa-IR"/>
        </w:rPr>
        <w:t xml:space="preserve"> انتقال ثروت و امكانات از مرده به زنده و (استخلاف</w:t>
      </w:r>
      <w:r w:rsidR="0046049D">
        <w:rPr>
          <w:rtl/>
          <w:lang w:bidi="fa-IR"/>
        </w:rPr>
        <w:t>)</w:t>
      </w:r>
      <w:r w:rsidRPr="00D92F94">
        <w:rPr>
          <w:rtl/>
          <w:lang w:bidi="fa-IR"/>
        </w:rPr>
        <w:t>، نيز قرار دادن يكى بجاى ديگرى را مى گويند.</w:t>
      </w:r>
    </w:p>
    <w:p w:rsidR="00D92F94" w:rsidRPr="00D92F94" w:rsidRDefault="00D92F94" w:rsidP="00A847B5">
      <w:pPr>
        <w:pStyle w:val="libBold1"/>
        <w:rPr>
          <w:lang w:bidi="fa-IR"/>
        </w:rPr>
      </w:pPr>
      <w:r w:rsidRPr="00D92F94">
        <w:rPr>
          <w:rtl/>
          <w:lang w:bidi="fa-IR"/>
        </w:rPr>
        <w:t>چهارمين نويد</w:t>
      </w:r>
    </w:p>
    <w:p w:rsidR="00D92F94" w:rsidRPr="00D92F94" w:rsidRDefault="00D92F94" w:rsidP="00D92F94">
      <w:pPr>
        <w:pStyle w:val="libNormal"/>
        <w:rPr>
          <w:lang w:bidi="fa-IR"/>
        </w:rPr>
      </w:pPr>
      <w:r w:rsidRPr="00D92F94">
        <w:rPr>
          <w:rtl/>
          <w:lang w:bidi="fa-IR"/>
        </w:rPr>
        <w:t>قرآن مى فرمايد:</w:t>
      </w:r>
    </w:p>
    <w:p w:rsidR="00D92F94" w:rsidRPr="00D92F94" w:rsidRDefault="00A847B5" w:rsidP="00A847B5">
      <w:pPr>
        <w:pStyle w:val="libNormal"/>
        <w:rPr>
          <w:lang w:bidi="fa-IR"/>
        </w:rPr>
      </w:pPr>
      <w:r w:rsidRPr="00A847B5">
        <w:rPr>
          <w:rStyle w:val="libAlaemChar"/>
          <w:rFonts w:hint="cs"/>
          <w:rtl/>
        </w:rPr>
        <w:t>(</w:t>
      </w:r>
      <w:r w:rsidRPr="00A847B5">
        <w:rPr>
          <w:rStyle w:val="libAieChar"/>
          <w:rtl/>
          <w:lang w:bidi="fa-IR"/>
        </w:rPr>
        <w:t>هُوَ الَّذِي أَرْسَلَ رَسُولَهُ بِالْهُدَىٰ وَدِينِ الْحَقِّ لِيُظْهِرَهُ عَلَى الدِّينِ كُلِّهِ وَلَوْ كَرِهَ الْمُشْرِكُونَ</w:t>
      </w:r>
      <w:r w:rsidRPr="00A847B5">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90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اين آيه</w:t>
      </w:r>
      <w:r w:rsidR="00132F7E">
        <w:rPr>
          <w:rtl/>
          <w:lang w:bidi="fa-IR"/>
        </w:rPr>
        <w:t>،</w:t>
      </w:r>
      <w:r w:rsidRPr="00D92F94">
        <w:rPr>
          <w:rtl/>
          <w:lang w:bidi="fa-IR"/>
        </w:rPr>
        <w:t xml:space="preserve"> در قرآن شريف سه بار آمده است و دلالت بر حساسيت موضوع مى كند.</w:t>
      </w:r>
    </w:p>
    <w:p w:rsidR="00D92F94" w:rsidRPr="00D92F94" w:rsidRDefault="00D92F94" w:rsidP="00D92F94">
      <w:pPr>
        <w:pStyle w:val="libNormal"/>
        <w:rPr>
          <w:lang w:bidi="fa-IR"/>
        </w:rPr>
      </w:pPr>
      <w:r w:rsidRPr="00D92F94">
        <w:rPr>
          <w:rtl/>
          <w:lang w:bidi="fa-IR"/>
        </w:rPr>
        <w:lastRenderedPageBreak/>
        <w:t xml:space="preserve">آيه داراى تفسير و ظاهرى است و داراى </w:t>
      </w:r>
      <w:r w:rsidR="00765C1E">
        <w:rPr>
          <w:rtl/>
          <w:lang w:bidi="fa-IR"/>
        </w:rPr>
        <w:t>تأویل</w:t>
      </w:r>
      <w:r w:rsidRPr="00D92F94">
        <w:rPr>
          <w:rtl/>
          <w:lang w:bidi="fa-IR"/>
        </w:rPr>
        <w:t xml:space="preserve"> و نهانى</w:t>
      </w:r>
      <w:r w:rsidR="00132F7E">
        <w:rPr>
          <w:rtl/>
          <w:lang w:bidi="fa-IR"/>
        </w:rPr>
        <w:t>.</w:t>
      </w:r>
    </w:p>
    <w:p w:rsidR="00D92F94" w:rsidRPr="00D92F94" w:rsidRDefault="00D92F94" w:rsidP="00D92F94">
      <w:pPr>
        <w:pStyle w:val="libNormal"/>
        <w:rPr>
          <w:lang w:bidi="fa-IR"/>
        </w:rPr>
      </w:pPr>
      <w:r w:rsidRPr="00D92F94">
        <w:rPr>
          <w:rtl/>
          <w:lang w:bidi="fa-IR"/>
        </w:rPr>
        <w:t>تفسير و ظاهر آيه اين است كه</w:t>
      </w:r>
      <w:r w:rsidR="00132F7E">
        <w:rPr>
          <w:rtl/>
          <w:lang w:bidi="fa-IR"/>
        </w:rPr>
        <w:t>:</w:t>
      </w:r>
      <w:r w:rsidRPr="00D92F94">
        <w:rPr>
          <w:rtl/>
          <w:lang w:bidi="fa-IR"/>
        </w:rPr>
        <w:t xml:space="preserve"> خداوند پيامبرش حضرت محمد</w:t>
      </w:r>
      <w:r w:rsidR="00D92670" w:rsidRPr="00D92670">
        <w:rPr>
          <w:rStyle w:val="libAlaemChar"/>
          <w:rtl/>
        </w:rPr>
        <w:t>صلى‌الله‌عليه‌وآله‌وسلم</w:t>
      </w:r>
      <w:r w:rsidRPr="00D92F94">
        <w:rPr>
          <w:rtl/>
          <w:lang w:bidi="fa-IR"/>
        </w:rPr>
        <w:t xml:space="preserve"> را به توحيد و توحيدگرايى</w:t>
      </w:r>
      <w:r w:rsidR="00132F7E">
        <w:rPr>
          <w:rtl/>
          <w:lang w:bidi="fa-IR"/>
        </w:rPr>
        <w:t>،</w:t>
      </w:r>
      <w:r w:rsidRPr="00D92F94">
        <w:rPr>
          <w:rtl/>
          <w:lang w:bidi="fa-IR"/>
        </w:rPr>
        <w:t xml:space="preserve"> بندگى خدا، پرستش او و دين اسلام فرستاد تا اين دين آسمانى را با قدرت و قوت به همه اديان پيروزى بخشد و سراسر گيتى در قلمرو توحيد و عدالت و تقواى مورد نظر قرآن قرار گيرد.</w:t>
      </w:r>
    </w:p>
    <w:p w:rsidR="00D92F94" w:rsidRPr="00D92F94" w:rsidRDefault="00D92F94" w:rsidP="00D92F94">
      <w:pPr>
        <w:pStyle w:val="libNormal"/>
        <w:rPr>
          <w:lang w:bidi="fa-IR"/>
        </w:rPr>
      </w:pPr>
      <w:r w:rsidRPr="00D92F94">
        <w:rPr>
          <w:rtl/>
          <w:lang w:bidi="fa-IR"/>
        </w:rPr>
        <w:t>در آيه شريفه واژه (ليظهره</w:t>
      </w:r>
      <w:r w:rsidR="0046049D">
        <w:rPr>
          <w:rtl/>
          <w:lang w:bidi="fa-IR"/>
        </w:rPr>
        <w:t>)</w:t>
      </w:r>
      <w:r w:rsidRPr="00D92F94">
        <w:rPr>
          <w:rtl/>
          <w:lang w:bidi="fa-IR"/>
        </w:rPr>
        <w:t xml:space="preserve"> در خور تعمق است</w:t>
      </w:r>
      <w:r w:rsidR="00132F7E">
        <w:rPr>
          <w:rtl/>
          <w:lang w:bidi="fa-IR"/>
        </w:rPr>
        <w:t>،</w:t>
      </w:r>
      <w:r w:rsidRPr="00D92F94">
        <w:rPr>
          <w:rtl/>
          <w:lang w:bidi="fa-IR"/>
        </w:rPr>
        <w:t xml:space="preserve"> چرا كه (ظهور</w:t>
      </w:r>
      <w:r w:rsidR="0046049D">
        <w:rPr>
          <w:rtl/>
          <w:lang w:bidi="fa-IR"/>
        </w:rPr>
        <w:t>)</w:t>
      </w:r>
      <w:r w:rsidRPr="00D92F94">
        <w:rPr>
          <w:rtl/>
          <w:lang w:bidi="fa-IR"/>
        </w:rPr>
        <w:t xml:space="preserve"> در اينجا به معناى برترى كامل و روشن با چيرگى و قدرت همه جانبه و كامل است كه مى فرمايد:</w:t>
      </w:r>
    </w:p>
    <w:p w:rsidR="00D92F94" w:rsidRPr="00D92F94" w:rsidRDefault="00A847B5" w:rsidP="00A847B5">
      <w:pPr>
        <w:pStyle w:val="libNormal"/>
        <w:rPr>
          <w:lang w:bidi="fa-IR"/>
        </w:rPr>
      </w:pPr>
      <w:r w:rsidRPr="00A847B5">
        <w:rPr>
          <w:rStyle w:val="libAlaemChar"/>
          <w:rFonts w:hint="cs"/>
          <w:rtl/>
        </w:rPr>
        <w:t>(</w:t>
      </w:r>
      <w:r w:rsidRPr="00A847B5">
        <w:rPr>
          <w:rStyle w:val="libAieChar"/>
          <w:rtl/>
          <w:lang w:bidi="fa-IR"/>
        </w:rPr>
        <w:t>كَيْفَ وَإِن يَظْهَرُوا عَلَيْكُمْ لَا يَرْقُبُوا فِيكُمْ إِلًّا وَلَا ذِمَّةً</w:t>
      </w:r>
      <w:r w:rsidRPr="00A847B5">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91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كه معناى آيه شريفه اين مى شود: (دين حق</w:t>
      </w:r>
      <w:r w:rsidR="00132F7E">
        <w:rPr>
          <w:rtl/>
          <w:lang w:bidi="fa-IR"/>
        </w:rPr>
        <w:t>،</w:t>
      </w:r>
      <w:r w:rsidRPr="00D92F94">
        <w:rPr>
          <w:rtl/>
          <w:lang w:bidi="fa-IR"/>
        </w:rPr>
        <w:t xml:space="preserve"> با اقتدار و شكوه پيش مى رود و بر همه اديان</w:t>
      </w:r>
      <w:r w:rsidR="00132F7E">
        <w:rPr>
          <w:rtl/>
          <w:lang w:bidi="fa-IR"/>
        </w:rPr>
        <w:t>،</w:t>
      </w:r>
      <w:r w:rsidRPr="00D92F94">
        <w:rPr>
          <w:rtl/>
          <w:lang w:bidi="fa-IR"/>
        </w:rPr>
        <w:t xml:space="preserve"> برترى كامل و پيروزى همه جانبه مى يابد و جهان را در سايه هدايت خويش مى گيرد.</w:t>
      </w:r>
    </w:p>
    <w:p w:rsidR="00D92F94" w:rsidRPr="00D92F94" w:rsidRDefault="00D92F94" w:rsidP="00D92F94">
      <w:pPr>
        <w:pStyle w:val="libNormal"/>
        <w:rPr>
          <w:lang w:bidi="fa-IR"/>
        </w:rPr>
      </w:pPr>
      <w:r w:rsidRPr="00D92F94">
        <w:rPr>
          <w:rtl/>
          <w:lang w:bidi="fa-IR"/>
        </w:rPr>
        <w:t>با اين بيان اگر گفته شود كه اين وعده</w:t>
      </w:r>
      <w:r w:rsidR="00132F7E">
        <w:rPr>
          <w:rtl/>
          <w:lang w:bidi="fa-IR"/>
        </w:rPr>
        <w:t>،</w:t>
      </w:r>
      <w:r w:rsidRPr="00D92F94">
        <w:rPr>
          <w:rtl/>
          <w:lang w:bidi="fa-IR"/>
        </w:rPr>
        <w:t xml:space="preserve"> تحقق يافته و اراده خداوند جامه عمل پوشيد است</w:t>
      </w:r>
      <w:r w:rsidR="00132F7E">
        <w:rPr>
          <w:rtl/>
          <w:lang w:bidi="fa-IR"/>
        </w:rPr>
        <w:t>،</w:t>
      </w:r>
      <w:r w:rsidRPr="00D92F94">
        <w:rPr>
          <w:rtl/>
          <w:lang w:bidi="fa-IR"/>
        </w:rPr>
        <w:t xml:space="preserve"> معناى آيه اين است كه</w:t>
      </w:r>
      <w:r w:rsidR="00132F7E">
        <w:rPr>
          <w:rtl/>
          <w:lang w:bidi="fa-IR"/>
        </w:rPr>
        <w:t>:</w:t>
      </w:r>
      <w:r w:rsidRPr="00D92F94">
        <w:rPr>
          <w:rtl/>
          <w:lang w:bidi="fa-IR"/>
        </w:rPr>
        <w:t xml:space="preserve"> (خداوند همه دينها و آيينها و كشيهاى منحرف و بى اساس را بوسيله قرآن و پيامبر، باطل و با آمدن اسلام نفى كرد و هرگونه شرك و انحراف و زندقه و پرستش باطل را مردود شمرد و از صفحه گيتى برانداخت و جهان</w:t>
      </w:r>
      <w:r w:rsidR="00132F7E">
        <w:rPr>
          <w:rtl/>
          <w:lang w:bidi="fa-IR"/>
        </w:rPr>
        <w:t>،</w:t>
      </w:r>
      <w:r w:rsidRPr="00D92F94">
        <w:rPr>
          <w:rtl/>
          <w:lang w:bidi="fa-IR"/>
        </w:rPr>
        <w:t xml:space="preserve"> جزيره توحيدگرايى و مهد عدالت و آزادى و تقوا پيشگى گرديد.</w:t>
      </w:r>
    </w:p>
    <w:p w:rsidR="00D92F94" w:rsidRPr="00D92F94" w:rsidRDefault="00D92F94" w:rsidP="00D92F94">
      <w:pPr>
        <w:pStyle w:val="libNormal"/>
        <w:rPr>
          <w:lang w:bidi="fa-IR"/>
        </w:rPr>
      </w:pPr>
      <w:r w:rsidRPr="00D92F94">
        <w:rPr>
          <w:rtl/>
          <w:lang w:bidi="fa-IR"/>
        </w:rPr>
        <w:t>اين معناى ظاهرى آيه</w:t>
      </w:r>
      <w:r w:rsidR="00132F7E">
        <w:rPr>
          <w:rtl/>
          <w:lang w:bidi="fa-IR"/>
        </w:rPr>
        <w:t>،</w:t>
      </w:r>
      <w:r w:rsidRPr="00D92F94">
        <w:rPr>
          <w:rtl/>
          <w:lang w:bidi="fa-IR"/>
        </w:rPr>
        <w:t xml:space="preserve"> اما اگر بخواهيم از </w:t>
      </w:r>
      <w:r w:rsidR="00765C1E">
        <w:rPr>
          <w:rtl/>
          <w:lang w:bidi="fa-IR"/>
        </w:rPr>
        <w:t>تأویل</w:t>
      </w:r>
      <w:r w:rsidRPr="00D92F94">
        <w:rPr>
          <w:rtl/>
          <w:lang w:bidi="fa-IR"/>
        </w:rPr>
        <w:t xml:space="preserve"> آيه سخن بگوييم و در پرتو معناى نهان او راه جوييم</w:t>
      </w:r>
      <w:r w:rsidR="00132F7E">
        <w:rPr>
          <w:rtl/>
          <w:lang w:bidi="fa-IR"/>
        </w:rPr>
        <w:t>،</w:t>
      </w:r>
      <w:r w:rsidRPr="00D92F94">
        <w:rPr>
          <w:rtl/>
          <w:lang w:bidi="fa-IR"/>
        </w:rPr>
        <w:t xml:space="preserve"> بايد بگوييم كه اين وعده قطعى و تخلف ناپذير هنوز تحقق نيافته است</w:t>
      </w:r>
      <w:r w:rsidR="00132F7E">
        <w:rPr>
          <w:rtl/>
          <w:lang w:bidi="fa-IR"/>
        </w:rPr>
        <w:t>.</w:t>
      </w:r>
    </w:p>
    <w:p w:rsidR="00D92F94" w:rsidRPr="00D92F94" w:rsidRDefault="00D92F94" w:rsidP="00D92F94">
      <w:pPr>
        <w:pStyle w:val="libNormal"/>
        <w:rPr>
          <w:lang w:bidi="fa-IR"/>
        </w:rPr>
      </w:pPr>
      <w:r w:rsidRPr="00D92F94">
        <w:rPr>
          <w:rtl/>
          <w:lang w:bidi="fa-IR"/>
        </w:rPr>
        <w:t>مسلمانان هنوز شمارشان حدود يك چهارم مردم جهان يا كمتر است و بر كشورهاى اسلامى قوانين و مقررات غير اسلامى حكومت مى كند و مرامها و كيشهاى ساختگى و دروغين</w:t>
      </w:r>
      <w:r w:rsidR="00132F7E">
        <w:rPr>
          <w:rtl/>
          <w:lang w:bidi="fa-IR"/>
        </w:rPr>
        <w:t>،</w:t>
      </w:r>
      <w:r w:rsidRPr="00D92F94">
        <w:rPr>
          <w:rtl/>
          <w:lang w:bidi="fa-IR"/>
        </w:rPr>
        <w:t xml:space="preserve"> آزادانه به حيات خود ادامه مى دهند.</w:t>
      </w:r>
    </w:p>
    <w:p w:rsidR="00D92F94" w:rsidRPr="00D92F94" w:rsidRDefault="00D92F94" w:rsidP="00E6231D">
      <w:pPr>
        <w:pStyle w:val="libNormal"/>
        <w:rPr>
          <w:lang w:bidi="fa-IR"/>
        </w:rPr>
      </w:pPr>
      <w:r w:rsidRPr="00D92F94">
        <w:rPr>
          <w:rtl/>
          <w:lang w:bidi="fa-IR"/>
        </w:rPr>
        <w:t>در برخى از كشورها، مسلمانان</w:t>
      </w:r>
      <w:r w:rsidR="00132F7E">
        <w:rPr>
          <w:rtl/>
          <w:lang w:bidi="fa-IR"/>
        </w:rPr>
        <w:t>،</w:t>
      </w:r>
      <w:r w:rsidRPr="00D92F94">
        <w:rPr>
          <w:rtl/>
          <w:lang w:bidi="fa-IR"/>
        </w:rPr>
        <w:t xml:space="preserve"> اقليت پايمال شده اى هستند كه فاقد قدرت و امكانات و بر سرنوشت خويش حاكم نيستند، بنابراين پيروزى كامل حق بر باطل كجاست</w:t>
      </w:r>
      <w:r w:rsidR="00132F7E">
        <w:rPr>
          <w:rtl/>
          <w:lang w:bidi="fa-IR"/>
        </w:rPr>
        <w:t>؟</w:t>
      </w:r>
    </w:p>
    <w:p w:rsidR="00E6231D" w:rsidRDefault="00D92F94" w:rsidP="00A847B5">
      <w:pPr>
        <w:pStyle w:val="libNormal"/>
        <w:rPr>
          <w:rtl/>
          <w:lang w:bidi="fa-IR"/>
        </w:rPr>
      </w:pPr>
      <w:r w:rsidRPr="00D92F94">
        <w:rPr>
          <w:rtl/>
          <w:lang w:bidi="fa-IR"/>
        </w:rPr>
        <w:lastRenderedPageBreak/>
        <w:t xml:space="preserve">و نويد قطعى و تخلف ناپذير </w:t>
      </w:r>
      <w:r w:rsidRPr="00A847B5">
        <w:rPr>
          <w:rStyle w:val="libAlaemChar"/>
          <w:rtl/>
        </w:rPr>
        <w:t>(</w:t>
      </w:r>
      <w:r w:rsidR="00A847B5" w:rsidRPr="00A847B5">
        <w:rPr>
          <w:rStyle w:val="libAieChar"/>
          <w:rtl/>
          <w:lang w:bidi="fa-IR"/>
        </w:rPr>
        <w:t>لِيُظْهِرَهُ عَلَى الدِّينِ كُلِّهِ</w:t>
      </w:r>
      <w:r w:rsidR="0046049D" w:rsidRPr="00A847B5">
        <w:rPr>
          <w:rStyle w:val="libAlaemChar"/>
          <w:rtl/>
        </w:rPr>
        <w:t>)</w:t>
      </w:r>
      <w:r w:rsidRPr="00D92F94">
        <w:rPr>
          <w:rtl/>
          <w:lang w:bidi="fa-IR"/>
        </w:rPr>
        <w:t xml:space="preserve"> چه زمانى و چگونه تحقق يافته است</w:t>
      </w:r>
      <w:r w:rsidR="00132F7E">
        <w:rPr>
          <w:rtl/>
          <w:lang w:bidi="fa-IR"/>
        </w:rPr>
        <w:t>؟</w:t>
      </w:r>
    </w:p>
    <w:p w:rsidR="00BF5B96" w:rsidRDefault="00BF5B96" w:rsidP="00A847B5">
      <w:pPr>
        <w:pStyle w:val="libNormal"/>
        <w:rPr>
          <w:rtl/>
          <w:lang w:bidi="fa-IR"/>
        </w:rPr>
      </w:pPr>
      <w:r>
        <w:rPr>
          <w:rtl/>
          <w:lang w:bidi="fa-IR"/>
        </w:rPr>
        <w:br w:type="page"/>
      </w:r>
    </w:p>
    <w:p w:rsidR="00D92F94" w:rsidRDefault="00D92F94" w:rsidP="00BF5B96">
      <w:pPr>
        <w:pStyle w:val="Heading2"/>
        <w:rPr>
          <w:rtl/>
          <w:lang w:bidi="fa-IR"/>
        </w:rPr>
      </w:pPr>
      <w:bookmarkStart w:id="24" w:name="_Toc479759195"/>
      <w:r w:rsidRPr="00D92F94">
        <w:rPr>
          <w:rtl/>
          <w:lang w:bidi="fa-IR"/>
        </w:rPr>
        <w:t>در پرتو روايات</w:t>
      </w:r>
      <w:bookmarkEnd w:id="24"/>
    </w:p>
    <w:p w:rsidR="00D92F94" w:rsidRPr="00D92F94" w:rsidRDefault="00D92F94" w:rsidP="00D92F94">
      <w:pPr>
        <w:pStyle w:val="libNormal"/>
        <w:rPr>
          <w:lang w:bidi="fa-IR"/>
        </w:rPr>
      </w:pPr>
      <w:r w:rsidRPr="00D92F94">
        <w:rPr>
          <w:rtl/>
          <w:lang w:bidi="fa-IR"/>
        </w:rPr>
        <w:t xml:space="preserve">پيشوايان نور و امامان اهل بيت </w:t>
      </w:r>
      <w:r w:rsidR="002A052C" w:rsidRPr="002A052C">
        <w:rPr>
          <w:rStyle w:val="libAlaemChar"/>
          <w:rtl/>
        </w:rPr>
        <w:t>عليهم‌السلام</w:t>
      </w:r>
      <w:r w:rsidRPr="00D92F94">
        <w:rPr>
          <w:rtl/>
          <w:lang w:bidi="fa-IR"/>
        </w:rPr>
        <w:t xml:space="preserve"> در معناى نهان و </w:t>
      </w:r>
      <w:r w:rsidR="00765C1E">
        <w:rPr>
          <w:rtl/>
          <w:lang w:bidi="fa-IR"/>
        </w:rPr>
        <w:t>تأویل</w:t>
      </w:r>
      <w:r w:rsidRPr="00D92F94">
        <w:rPr>
          <w:rtl/>
          <w:lang w:bidi="fa-IR"/>
        </w:rPr>
        <w:t xml:space="preserve"> آيه</w:t>
      </w:r>
      <w:r w:rsidR="00132F7E">
        <w:rPr>
          <w:rtl/>
          <w:lang w:bidi="fa-IR"/>
        </w:rPr>
        <w:t>،</w:t>
      </w:r>
      <w:r w:rsidRPr="00D92F94">
        <w:rPr>
          <w:rtl/>
          <w:lang w:bidi="fa-IR"/>
        </w:rPr>
        <w:t xml:space="preserve"> رهنمود دارند كه اين مربوط روزگار ظهور امام مهدى </w:t>
      </w:r>
      <w:r w:rsidR="004155EF" w:rsidRPr="004155EF">
        <w:rPr>
          <w:rStyle w:val="libAlaemChar"/>
          <w:rtl/>
        </w:rPr>
        <w:t>عليه‌السلام</w:t>
      </w:r>
      <w:r w:rsidRPr="00D92F94">
        <w:rPr>
          <w:rtl/>
          <w:lang w:bidi="fa-IR"/>
        </w:rPr>
        <w:t xml:space="preserve"> است كه بى ترديد تحقق خواهد يافت</w:t>
      </w:r>
      <w:r w:rsidR="00132F7E">
        <w:rPr>
          <w:rtl/>
          <w:lang w:bidi="fa-IR"/>
        </w:rPr>
        <w:t>.</w:t>
      </w:r>
    </w:p>
    <w:p w:rsidR="00D92F94" w:rsidRPr="00D92F94" w:rsidRDefault="00D92F94" w:rsidP="00D92F94">
      <w:pPr>
        <w:pStyle w:val="libNormal"/>
        <w:rPr>
          <w:lang w:bidi="fa-IR"/>
        </w:rPr>
      </w:pPr>
      <w:r w:rsidRPr="00D92F94">
        <w:rPr>
          <w:rtl/>
          <w:lang w:bidi="fa-IR"/>
        </w:rPr>
        <w:t xml:space="preserve">اينك نمونه هايى از روايات در </w:t>
      </w:r>
      <w:r w:rsidR="00765C1E">
        <w:rPr>
          <w:rtl/>
          <w:lang w:bidi="fa-IR"/>
        </w:rPr>
        <w:t>تأویل</w:t>
      </w:r>
      <w:r w:rsidRPr="00D92F94">
        <w:rPr>
          <w:rtl/>
          <w:lang w:bidi="fa-IR"/>
        </w:rPr>
        <w:t xml:space="preserve"> آيه شريفه</w:t>
      </w:r>
      <w:r w:rsidR="00132F7E">
        <w:rPr>
          <w:rtl/>
          <w:lang w:bidi="fa-IR"/>
        </w:rPr>
        <w:t>:</w:t>
      </w:r>
    </w:p>
    <w:p w:rsidR="00BF5B96" w:rsidRDefault="00A847B5" w:rsidP="00BF5B96">
      <w:pPr>
        <w:pStyle w:val="libNormal"/>
        <w:rPr>
          <w:rtl/>
          <w:lang w:bidi="fa-IR"/>
        </w:rPr>
      </w:pPr>
      <w:r>
        <w:rPr>
          <w:rFonts w:hint="cs"/>
          <w:rtl/>
          <w:lang w:bidi="fa-IR"/>
        </w:rPr>
        <w:t>1.</w:t>
      </w:r>
      <w:r w:rsidR="00D92F94" w:rsidRPr="00D92F94">
        <w:rPr>
          <w:rtl/>
          <w:lang w:bidi="fa-IR"/>
        </w:rPr>
        <w:t xml:space="preserve"> در تفسير آيه مورد بحث</w:t>
      </w:r>
      <w:r w:rsidR="00132F7E">
        <w:rPr>
          <w:rtl/>
          <w:lang w:bidi="fa-IR"/>
        </w:rPr>
        <w:t>،</w:t>
      </w:r>
      <w:r w:rsidR="00D92F94" w:rsidRPr="00D92F94">
        <w:rPr>
          <w:rtl/>
          <w:lang w:bidi="fa-IR"/>
        </w:rPr>
        <w:t xml:space="preserve">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اند كه اين آيه شريفه را تلاوت كرد كه</w:t>
      </w:r>
      <w:r w:rsidR="00132F7E">
        <w:rPr>
          <w:rtl/>
          <w:lang w:bidi="fa-IR"/>
        </w:rPr>
        <w:t>:</w:t>
      </w:r>
      <w:r w:rsidR="00D92F94" w:rsidRPr="00D92F94">
        <w:rPr>
          <w:rtl/>
          <w:lang w:bidi="fa-IR"/>
        </w:rPr>
        <w:t xml:space="preserve"> </w:t>
      </w:r>
      <w:r w:rsidR="00BF5B96" w:rsidRPr="00BF5B96">
        <w:rPr>
          <w:rStyle w:val="libAlaemChar"/>
          <w:rFonts w:hint="cs"/>
          <w:rtl/>
        </w:rPr>
        <w:t>(</w:t>
      </w:r>
      <w:r w:rsidR="00BF5B96" w:rsidRPr="00BF5B96">
        <w:rPr>
          <w:rStyle w:val="libAieChar"/>
          <w:rtl/>
          <w:lang w:bidi="fa-IR"/>
        </w:rPr>
        <w:t>هُوَ الَّذِي أَرْسَلَ رَسُولَهُ بِالْهُدَىٰ وَدِينِ الْحَقِّ لِيُظْهِرَهُ عَلَى الدِّينِ كُلِّهِ</w:t>
      </w:r>
      <w:r w:rsidR="00BF5B96" w:rsidRPr="00BF5B96">
        <w:rPr>
          <w:rStyle w:val="libAlaemChar"/>
          <w:rFonts w:hint="cs"/>
          <w:rtl/>
        </w:rPr>
        <w:t>)</w:t>
      </w:r>
      <w:r w:rsidR="00132F7E">
        <w:rPr>
          <w:rtl/>
          <w:lang w:bidi="fa-IR"/>
        </w:rPr>
        <w:t>.</w:t>
      </w:r>
    </w:p>
    <w:p w:rsidR="00D92F94" w:rsidRPr="00D92F94" w:rsidRDefault="00D92F94" w:rsidP="00BF5B96">
      <w:pPr>
        <w:pStyle w:val="libNormal"/>
        <w:rPr>
          <w:lang w:bidi="fa-IR"/>
        </w:rPr>
      </w:pPr>
      <w:r w:rsidRPr="00D92F94">
        <w:rPr>
          <w:rtl/>
          <w:lang w:bidi="fa-IR"/>
        </w:rPr>
        <w:t xml:space="preserve">آنگاه فرمود: </w:t>
      </w:r>
      <w:r w:rsidR="00BF5B96">
        <w:rPr>
          <w:rFonts w:hint="cs"/>
          <w:rtl/>
          <w:lang w:bidi="fa-IR"/>
        </w:rPr>
        <w:t>«</w:t>
      </w:r>
      <w:r w:rsidRPr="00D92F94">
        <w:rPr>
          <w:rtl/>
          <w:lang w:bidi="fa-IR"/>
        </w:rPr>
        <w:t>اظهر ذلك بعد؟</w:t>
      </w:r>
      <w:r w:rsidR="00BF5B96">
        <w:rPr>
          <w:rFonts w:hint="cs"/>
          <w:rtl/>
          <w:lang w:bidi="fa-IR"/>
        </w:rPr>
        <w:t>»</w:t>
      </w:r>
    </w:p>
    <w:p w:rsidR="00D92F94" w:rsidRPr="00D92F94" w:rsidRDefault="00D92F94" w:rsidP="00D92F94">
      <w:pPr>
        <w:pStyle w:val="libNormal"/>
        <w:rPr>
          <w:lang w:bidi="fa-IR"/>
        </w:rPr>
      </w:pPr>
      <w:r w:rsidRPr="00D92F94">
        <w:rPr>
          <w:rtl/>
          <w:lang w:bidi="fa-IR"/>
        </w:rPr>
        <w:t>قالوا: نعم</w:t>
      </w:r>
      <w:r w:rsidR="00132F7E">
        <w:rPr>
          <w:rtl/>
          <w:lang w:bidi="fa-IR"/>
        </w:rPr>
        <w:t>!</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BF5B96">
        <w:rPr>
          <w:rFonts w:hint="cs"/>
          <w:rtl/>
          <w:lang w:bidi="fa-IR"/>
        </w:rPr>
        <w:t>«</w:t>
      </w:r>
      <w:r w:rsidRPr="00BF5B96">
        <w:rPr>
          <w:rStyle w:val="libHadeesChar"/>
          <w:rtl/>
        </w:rPr>
        <w:t>كلا، فوالذين نفسى بيده حتى لاتبقى قرية الا وينادى فيها بشهادة ان لا له الا الله بكرة وعشيا</w:t>
      </w:r>
      <w:r w:rsidR="00BF5B96">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92</w:t>
      </w:r>
      <w:r w:rsidRPr="00150594">
        <w:rPr>
          <w:rStyle w:val="libFootnotenumChar"/>
          <w:rtl/>
        </w:rPr>
        <w:t>)</w:t>
      </w:r>
    </w:p>
    <w:p w:rsidR="00D92F94" w:rsidRPr="00D92F94" w:rsidRDefault="00D92F94" w:rsidP="00BF5B96">
      <w:pPr>
        <w:pStyle w:val="libNormal"/>
        <w:rPr>
          <w:lang w:bidi="fa-IR"/>
        </w:rPr>
      </w:pPr>
      <w:r w:rsidRPr="00D92F94">
        <w:rPr>
          <w:rtl/>
          <w:lang w:bidi="fa-IR"/>
        </w:rPr>
        <w:t xml:space="preserve">فرمودند: </w:t>
      </w:r>
      <w:r w:rsidR="00BF5B96">
        <w:rPr>
          <w:rFonts w:hint="cs"/>
          <w:rtl/>
          <w:lang w:bidi="fa-IR"/>
        </w:rPr>
        <w:t>«</w:t>
      </w:r>
      <w:r w:rsidRPr="00D92F94">
        <w:rPr>
          <w:rtl/>
          <w:lang w:bidi="fa-IR"/>
        </w:rPr>
        <w:t>آيا اين نويد پيروزى تحقق يافته است</w:t>
      </w:r>
      <w:r w:rsidR="00132F7E">
        <w:rPr>
          <w:rtl/>
          <w:lang w:bidi="fa-IR"/>
        </w:rPr>
        <w:t>؟</w:t>
      </w:r>
      <w:r w:rsidR="00BF5B96">
        <w:rPr>
          <w:rFonts w:hint="cs"/>
          <w:rtl/>
          <w:lang w:bidi="fa-IR"/>
        </w:rPr>
        <w:t>»</w:t>
      </w:r>
    </w:p>
    <w:p w:rsidR="00D92F94" w:rsidRPr="00D92F94" w:rsidRDefault="00D92F94" w:rsidP="00BF5B96">
      <w:pPr>
        <w:pStyle w:val="libNormal"/>
        <w:rPr>
          <w:lang w:bidi="fa-IR"/>
        </w:rPr>
      </w:pPr>
      <w:r w:rsidRPr="00D92F94">
        <w:rPr>
          <w:rtl/>
          <w:lang w:bidi="fa-IR"/>
        </w:rPr>
        <w:t>پاسخ دادند:</w:t>
      </w:r>
      <w:r w:rsidR="00BF5B96">
        <w:rPr>
          <w:rFonts w:hint="cs"/>
          <w:rtl/>
          <w:lang w:bidi="fa-IR"/>
        </w:rPr>
        <w:t xml:space="preserve"> «</w:t>
      </w:r>
      <w:r w:rsidRPr="00D92F94">
        <w:rPr>
          <w:rtl/>
          <w:lang w:bidi="fa-IR"/>
        </w:rPr>
        <w:t>آرى</w:t>
      </w:r>
      <w:r w:rsidR="00BF5B96">
        <w:rPr>
          <w:rFonts w:hint="cs"/>
          <w:rtl/>
          <w:lang w:bidi="fa-IR"/>
        </w:rPr>
        <w:t>»</w:t>
      </w:r>
    </w:p>
    <w:p w:rsidR="00D92F94" w:rsidRPr="00D92F94" w:rsidRDefault="00D92F94" w:rsidP="00BF5B96">
      <w:pPr>
        <w:pStyle w:val="libNormal"/>
        <w:rPr>
          <w:lang w:bidi="fa-IR"/>
        </w:rPr>
      </w:pPr>
      <w:r w:rsidRPr="00D92F94">
        <w:rPr>
          <w:rtl/>
          <w:lang w:bidi="fa-IR"/>
        </w:rPr>
        <w:t xml:space="preserve">آن حضرت فرمود: </w:t>
      </w:r>
      <w:r w:rsidR="00BF5B96">
        <w:rPr>
          <w:rFonts w:hint="cs"/>
          <w:rtl/>
          <w:lang w:bidi="fa-IR"/>
        </w:rPr>
        <w:t>«</w:t>
      </w:r>
      <w:r w:rsidRPr="00D92F94">
        <w:rPr>
          <w:rtl/>
          <w:lang w:bidi="fa-IR"/>
        </w:rPr>
        <w:t>هرگز بخدايى كه جانم در كف قدرت اوست با تحقق اين وعده</w:t>
      </w:r>
      <w:r w:rsidR="00132F7E">
        <w:rPr>
          <w:rtl/>
          <w:lang w:bidi="fa-IR"/>
        </w:rPr>
        <w:t>،</w:t>
      </w:r>
      <w:r w:rsidRPr="00D92F94">
        <w:rPr>
          <w:rtl/>
          <w:lang w:bidi="fa-IR"/>
        </w:rPr>
        <w:t xml:space="preserve"> هيچ شهر و ديارى نمى ماند جز اينكه در آن نداى يكتايى و عظمت خدا بامدادان و شامگاهان طنين مى افكند.</w:t>
      </w:r>
      <w:r w:rsidR="00BF5B96">
        <w:rPr>
          <w:rFonts w:hint="cs"/>
          <w:rtl/>
          <w:lang w:bidi="fa-IR"/>
        </w:rPr>
        <w:t>»</w:t>
      </w:r>
    </w:p>
    <w:p w:rsidR="00D92F94" w:rsidRPr="00D92F94" w:rsidRDefault="00BF5B96" w:rsidP="00D92F94">
      <w:pPr>
        <w:pStyle w:val="libNormal"/>
        <w:rPr>
          <w:lang w:bidi="fa-IR"/>
        </w:rPr>
      </w:pPr>
      <w:r>
        <w:rPr>
          <w:rFonts w:hint="cs"/>
          <w:rtl/>
          <w:lang w:bidi="fa-IR"/>
        </w:rPr>
        <w:t>2.</w:t>
      </w:r>
      <w:r w:rsidR="00D92F94" w:rsidRPr="00D92F94">
        <w:rPr>
          <w:rtl/>
          <w:lang w:bidi="fa-IR"/>
        </w:rPr>
        <w:t xml:space="preserve"> در تفسير برهان روايت كرده است كه فرمود:</w:t>
      </w:r>
    </w:p>
    <w:p w:rsidR="00D92F94" w:rsidRPr="00D92F94" w:rsidRDefault="00BF5B96" w:rsidP="00D92F94">
      <w:pPr>
        <w:pStyle w:val="libNormal"/>
        <w:rPr>
          <w:lang w:bidi="fa-IR"/>
        </w:rPr>
      </w:pPr>
      <w:r>
        <w:rPr>
          <w:rFonts w:hint="cs"/>
          <w:rtl/>
          <w:lang w:bidi="fa-IR"/>
        </w:rPr>
        <w:t>«</w:t>
      </w:r>
      <w:r w:rsidR="00D92F94" w:rsidRPr="00BF5B96">
        <w:rPr>
          <w:rStyle w:val="libHadeesChar"/>
          <w:rtl/>
        </w:rPr>
        <w:t>فلا، والذى نفسى بيده حتى لا تبقى قرية الا و نودى فيها بشهادة ان لا اله الا الله و ان محمدا رسول الله بكرة وعشيا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93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بخدايى كه جانم در كف قدرت اوست هيچ شهر و ديارى نمى ماند جز اينكه در آن نداى يكتايى خدا و رسالت محمد</w:t>
      </w:r>
      <w:r w:rsidR="00BF5B96">
        <w:rPr>
          <w:rFonts w:hint="cs"/>
          <w:rtl/>
          <w:lang w:bidi="fa-IR"/>
        </w:rPr>
        <w:t xml:space="preserve"> </w:t>
      </w:r>
      <w:r w:rsidR="00D92670" w:rsidRPr="00D92670">
        <w:rPr>
          <w:rStyle w:val="libAlaemChar"/>
          <w:rtl/>
        </w:rPr>
        <w:t>صلى‌الله‌عليه‌وآله‌وسلم</w:t>
      </w:r>
      <w:r w:rsidRPr="00D92F94">
        <w:rPr>
          <w:rtl/>
          <w:lang w:bidi="fa-IR"/>
        </w:rPr>
        <w:t xml:space="preserve"> بامدادان و شامگاهان در آن طنين مى افكند.</w:t>
      </w:r>
    </w:p>
    <w:p w:rsidR="00D92F94" w:rsidRPr="00D92F94" w:rsidRDefault="00BF5B96" w:rsidP="00BF5B96">
      <w:pPr>
        <w:pStyle w:val="libNormal"/>
        <w:rPr>
          <w:lang w:bidi="fa-IR"/>
        </w:rPr>
      </w:pPr>
      <w:r>
        <w:rPr>
          <w:rFonts w:hint="cs"/>
          <w:rtl/>
          <w:lang w:bidi="fa-IR"/>
        </w:rPr>
        <w:lastRenderedPageBreak/>
        <w:t>3.</w:t>
      </w:r>
      <w:r w:rsidR="00D92F94" w:rsidRPr="00D92F94">
        <w:rPr>
          <w:rtl/>
          <w:lang w:bidi="fa-IR"/>
        </w:rPr>
        <w:t xml:space="preserve"> و نيز از ابن عباس آورده اند كه در مورد اين جمله از آيه</w:t>
      </w:r>
      <w:r w:rsidR="00132F7E">
        <w:rPr>
          <w:rtl/>
          <w:lang w:bidi="fa-IR"/>
        </w:rPr>
        <w:t>:</w:t>
      </w:r>
      <w:r w:rsidR="00D92F94" w:rsidRPr="00D92F94">
        <w:rPr>
          <w:rtl/>
          <w:lang w:bidi="fa-IR"/>
        </w:rPr>
        <w:t xml:space="preserve"> </w:t>
      </w:r>
      <w:r w:rsidRPr="00BF5B96">
        <w:rPr>
          <w:rStyle w:val="libAlaemChar"/>
          <w:rFonts w:hint="cs"/>
          <w:rtl/>
        </w:rPr>
        <w:t>(</w:t>
      </w:r>
      <w:r w:rsidRPr="00BF5B96">
        <w:rPr>
          <w:rStyle w:val="libAieChar"/>
          <w:rtl/>
          <w:lang w:bidi="fa-IR"/>
        </w:rPr>
        <w:t>لِيُظْهِرَهُ عَلَى الدِّينِ كُلِّهِ</w:t>
      </w:r>
      <w:r w:rsidRPr="00BF5B96">
        <w:rPr>
          <w:rStyle w:val="libAlaemChar"/>
          <w:rFonts w:hint="cs"/>
          <w:rtl/>
        </w:rPr>
        <w:t>)</w:t>
      </w:r>
      <w:r w:rsidR="00D92F94" w:rsidRPr="00D92F94">
        <w:rPr>
          <w:rtl/>
          <w:lang w:bidi="fa-IR"/>
        </w:rPr>
        <w:t xml:space="preserve"> و... گفت</w:t>
      </w:r>
      <w:r w:rsidR="00132F7E">
        <w:rPr>
          <w:rtl/>
          <w:lang w:bidi="fa-IR"/>
        </w:rPr>
        <w:t>:</w:t>
      </w:r>
    </w:p>
    <w:p w:rsidR="00D92F94" w:rsidRPr="00D92F94" w:rsidRDefault="00BF5B96" w:rsidP="00BF5B96">
      <w:pPr>
        <w:pStyle w:val="libNormal"/>
        <w:rPr>
          <w:lang w:bidi="fa-IR"/>
        </w:rPr>
      </w:pPr>
      <w:r>
        <w:rPr>
          <w:rFonts w:hint="cs"/>
          <w:rtl/>
          <w:lang w:bidi="fa-IR"/>
        </w:rPr>
        <w:t>«</w:t>
      </w:r>
      <w:r w:rsidR="00D92F94" w:rsidRPr="00BF5B96">
        <w:rPr>
          <w:rStyle w:val="libHadeesChar"/>
          <w:rtl/>
        </w:rPr>
        <w:t>لايكون ذلك حتى لايبقى يهودى و لا نصرانى و لا صاحب ملة الا صار الى الاسلام</w:t>
      </w:r>
      <w:r w:rsidR="00132F7E" w:rsidRPr="00BF5B96">
        <w:rPr>
          <w:rStyle w:val="libHadeesChar"/>
          <w:rtl/>
        </w:rPr>
        <w:t>،</w:t>
      </w:r>
      <w:r w:rsidR="00D92F94" w:rsidRPr="00BF5B96">
        <w:rPr>
          <w:rStyle w:val="libHadeesChar"/>
          <w:rtl/>
        </w:rPr>
        <w:t xml:space="preserve"> حتى ت</w:t>
      </w:r>
      <w:r w:rsidRPr="00BF5B96">
        <w:rPr>
          <w:rStyle w:val="libHadeesChar"/>
          <w:rFonts w:hint="cs"/>
          <w:rtl/>
        </w:rPr>
        <w:t>أ</w:t>
      </w:r>
      <w:r w:rsidR="00D92F94" w:rsidRPr="00BF5B96">
        <w:rPr>
          <w:rStyle w:val="libHadeesChar"/>
          <w:rtl/>
        </w:rPr>
        <w:t>من الشاة و الذئب و البقرة و الاسد و الانسان و الحية</w:t>
      </w:r>
      <w:r w:rsidR="00132F7E" w:rsidRPr="00BF5B96">
        <w:rPr>
          <w:rStyle w:val="libHadeesChar"/>
          <w:rtl/>
        </w:rPr>
        <w:t>،</w:t>
      </w:r>
      <w:r w:rsidR="00D92F94" w:rsidRPr="00BF5B96">
        <w:rPr>
          <w:rStyle w:val="libHadeesChar"/>
          <w:rtl/>
        </w:rPr>
        <w:t xml:space="preserve"> حتى لاتقرض فارة جرابا و حتى توضع الجزية و يكسر الصليب و يقتل الخنزير و هو قوله تعالى</w:t>
      </w:r>
      <w:r w:rsidR="00132F7E" w:rsidRPr="00BF5B96">
        <w:rPr>
          <w:rStyle w:val="libHadeesChar"/>
          <w:rtl/>
        </w:rPr>
        <w:t>:</w:t>
      </w:r>
      <w:r w:rsidR="00D92F94" w:rsidRPr="00BF5B96">
        <w:rPr>
          <w:rStyle w:val="libHadeesChar"/>
          <w:rtl/>
        </w:rPr>
        <w:t xml:space="preserve"> ليظهره على الدين كله و لو كره المشركون و ذلك يكون عند قيام القائم</w:t>
      </w:r>
      <w:r w:rsidR="00D92F94" w:rsidRPr="00D92F94">
        <w:rPr>
          <w:rtl/>
          <w:lang w:bidi="fa-IR"/>
        </w:rPr>
        <w:t xml:space="preserve"> </w:t>
      </w:r>
      <w:r w:rsidR="004155EF" w:rsidRPr="004155EF">
        <w:rPr>
          <w:rStyle w:val="libAlaemChar"/>
          <w:rtl/>
        </w:rPr>
        <w:t>عليه‌السلام</w:t>
      </w:r>
      <w:r>
        <w:rPr>
          <w:rFonts w:hint="cs"/>
          <w:rtl/>
          <w:lang w:bidi="fa-IR"/>
        </w:rPr>
        <w:t xml:space="preserve">» </w:t>
      </w:r>
      <w:r w:rsidR="00D92F94" w:rsidRPr="00150594">
        <w:rPr>
          <w:rStyle w:val="libFootnotenumChar"/>
          <w:rtl/>
        </w:rPr>
        <w:t>(</w:t>
      </w:r>
      <w:r w:rsidR="00150594" w:rsidRPr="00150594">
        <w:rPr>
          <w:rStyle w:val="libFootnotenumChar"/>
          <w:rtl/>
          <w:lang w:bidi="fa-IR"/>
        </w:rPr>
        <w:t>94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بخداى سوگند چنين نخواهد شد تا مگر روزگارى كه يهوديان و مسيحيان و پيروان ديگر مرامها و مسلكها، به اسلام ايمان آورند. گرگ و گوسفند و شير درنده و انسان و مار گزنده</w:t>
      </w:r>
      <w:r w:rsidR="00132F7E">
        <w:rPr>
          <w:rtl/>
          <w:lang w:bidi="fa-IR"/>
        </w:rPr>
        <w:t>،</w:t>
      </w:r>
      <w:r w:rsidRPr="00D92F94">
        <w:rPr>
          <w:rtl/>
          <w:lang w:bidi="fa-IR"/>
        </w:rPr>
        <w:t xml:space="preserve"> نسبت به هم احساس امنيت نمايند، نه گرگ گوسفند را بدرد و نه گوسفند از آن بهراسد. روزگارى كه ديگر موشى كيسه اى را پاره نكند و فساد و تباهى روى ندهد. زمانى كه جزيه ها الغا گردد و صليبها شكسته شود.</w:t>
      </w:r>
    </w:p>
    <w:p w:rsidR="00D92F94" w:rsidRPr="00D92F94" w:rsidRDefault="00D92F94" w:rsidP="00BF5B96">
      <w:pPr>
        <w:pStyle w:val="libNormal"/>
        <w:rPr>
          <w:lang w:bidi="fa-IR"/>
        </w:rPr>
      </w:pPr>
      <w:r w:rsidRPr="00D92F94">
        <w:rPr>
          <w:rtl/>
          <w:lang w:bidi="fa-IR"/>
        </w:rPr>
        <w:t>آرى</w:t>
      </w:r>
      <w:r w:rsidR="00132F7E">
        <w:rPr>
          <w:rtl/>
          <w:lang w:bidi="fa-IR"/>
        </w:rPr>
        <w:t>!</w:t>
      </w:r>
      <w:r w:rsidRPr="00D92F94">
        <w:rPr>
          <w:rtl/>
          <w:lang w:bidi="fa-IR"/>
        </w:rPr>
        <w:t xml:space="preserve"> اين معناى آيه شريفه است كه مى فرمايد: </w:t>
      </w:r>
      <w:r w:rsidR="00BF5B96" w:rsidRPr="00BF5B96">
        <w:rPr>
          <w:rStyle w:val="libAlaemChar"/>
          <w:rFonts w:hint="cs"/>
          <w:rtl/>
        </w:rPr>
        <w:t>(</w:t>
      </w:r>
      <w:r w:rsidR="00BF5B96" w:rsidRPr="00BF5B96">
        <w:rPr>
          <w:rStyle w:val="libAieChar"/>
          <w:rtl/>
          <w:lang w:bidi="fa-IR"/>
        </w:rPr>
        <w:t>لِيُظْهِرَهُ عَلَى الدِّينِ كُلِّهِ</w:t>
      </w:r>
      <w:r w:rsidR="00BF5B96" w:rsidRPr="00BF5B96">
        <w:rPr>
          <w:rStyle w:val="libAlaemChar"/>
          <w:rFonts w:hint="cs"/>
          <w:rtl/>
        </w:rPr>
        <w:t>)</w:t>
      </w:r>
      <w:r w:rsidR="00BF5B96" w:rsidRPr="00BF5B96">
        <w:rPr>
          <w:rFonts w:hint="cs"/>
          <w:rtl/>
        </w:rPr>
        <w:t>.</w:t>
      </w:r>
    </w:p>
    <w:p w:rsidR="00D92F94" w:rsidRPr="00D92F94" w:rsidRDefault="00D92F94" w:rsidP="00D92F94">
      <w:pPr>
        <w:pStyle w:val="libNormal"/>
        <w:rPr>
          <w:lang w:bidi="fa-IR"/>
        </w:rPr>
      </w:pPr>
      <w:r w:rsidRPr="00D92F94">
        <w:rPr>
          <w:rtl/>
          <w:lang w:bidi="fa-IR"/>
        </w:rPr>
        <w:t xml:space="preserve">و آنگاه </w:t>
      </w:r>
      <w:r w:rsidR="00650553">
        <w:rPr>
          <w:rtl/>
          <w:lang w:bidi="fa-IR"/>
        </w:rPr>
        <w:t>تأکید</w:t>
      </w:r>
      <w:r w:rsidRPr="00D92F94">
        <w:rPr>
          <w:rtl/>
          <w:lang w:bidi="fa-IR"/>
        </w:rPr>
        <w:t xml:space="preserve"> كرد كه اين وعده الهى تنها با قيام حضرت مهدى </w:t>
      </w:r>
      <w:r w:rsidR="004155EF" w:rsidRPr="004155EF">
        <w:rPr>
          <w:rStyle w:val="libAlaemChar"/>
          <w:rtl/>
        </w:rPr>
        <w:t>عليه‌السلام</w:t>
      </w:r>
      <w:r w:rsidRPr="00D92F94">
        <w:rPr>
          <w:rtl/>
          <w:lang w:bidi="fa-IR"/>
        </w:rPr>
        <w:t xml:space="preserve"> و استقرار دولت مهر و عدل او در جهان تحقق خواهد يافت</w:t>
      </w:r>
      <w:r w:rsidR="00132F7E">
        <w:rPr>
          <w:rtl/>
          <w:lang w:bidi="fa-IR"/>
        </w:rPr>
        <w:t>.</w:t>
      </w:r>
    </w:p>
    <w:p w:rsidR="00D92F94" w:rsidRPr="00D92F94" w:rsidRDefault="00BF5B96" w:rsidP="00BF5B96">
      <w:pPr>
        <w:pStyle w:val="libNormal"/>
        <w:rPr>
          <w:lang w:bidi="fa-IR"/>
        </w:rPr>
      </w:pPr>
      <w:r>
        <w:rPr>
          <w:rFonts w:hint="cs"/>
          <w:rtl/>
          <w:lang w:bidi="fa-IR"/>
        </w:rPr>
        <w:t>4.</w:t>
      </w:r>
      <w:r w:rsidR="00D92F94" w:rsidRPr="00D92F94">
        <w:rPr>
          <w:rtl/>
          <w:lang w:bidi="fa-IR"/>
        </w:rPr>
        <w:t xml:space="preserve"> و نيز از (ابوفضيل</w:t>
      </w:r>
      <w:r w:rsidR="0046049D">
        <w:rPr>
          <w:rtl/>
          <w:lang w:bidi="fa-IR"/>
        </w:rPr>
        <w:t>)</w:t>
      </w:r>
      <w:r w:rsidR="00D92F94" w:rsidRPr="00D92F94">
        <w:rPr>
          <w:rtl/>
          <w:lang w:bidi="fa-IR"/>
        </w:rPr>
        <w:t xml:space="preserve"> آورده اند كه</w:t>
      </w:r>
      <w:r w:rsidR="00132F7E">
        <w:rPr>
          <w:rtl/>
          <w:lang w:bidi="fa-IR"/>
        </w:rPr>
        <w:t>:</w:t>
      </w:r>
      <w:r w:rsidR="00D92F94" w:rsidRPr="00D92F94">
        <w:rPr>
          <w:rtl/>
          <w:lang w:bidi="fa-IR"/>
        </w:rPr>
        <w:t xml:space="preserve"> از امام كاظم </w:t>
      </w:r>
      <w:r w:rsidR="004155EF" w:rsidRPr="004155EF">
        <w:rPr>
          <w:rStyle w:val="libAlaemChar"/>
          <w:rtl/>
        </w:rPr>
        <w:t>عليه‌السلام</w:t>
      </w:r>
      <w:r w:rsidR="00D92F94" w:rsidRPr="00D92F94">
        <w:rPr>
          <w:rtl/>
          <w:lang w:bidi="fa-IR"/>
        </w:rPr>
        <w:t xml:space="preserve"> از مفهوم پيام و معناى آيه پرسيدند كه مى فرمايد: </w:t>
      </w:r>
      <w:r w:rsidRPr="00BF5B96">
        <w:rPr>
          <w:rStyle w:val="libAlaemChar"/>
          <w:rFonts w:hint="cs"/>
          <w:rtl/>
        </w:rPr>
        <w:t>(</w:t>
      </w:r>
      <w:r w:rsidRPr="00BF5B96">
        <w:rPr>
          <w:rStyle w:val="libAieChar"/>
          <w:rtl/>
          <w:lang w:bidi="fa-IR"/>
        </w:rPr>
        <w:t>هُوَ الَّذِي أَرْسَلَ رَسُولَهُ بِالْهُدَىٰ وَدِينِ الْحَقِّ لِيُظْهِرَهُ عَلَى الدِّينِ كُلِّهِ</w:t>
      </w:r>
      <w:r w:rsidR="00132F7E">
        <w:rPr>
          <w:rtl/>
          <w:lang w:bidi="fa-IR"/>
        </w:rPr>
        <w:t>.</w:t>
      </w:r>
      <w:r w:rsidR="00D92F94" w:rsidRPr="00D92F94">
        <w:rPr>
          <w:rtl/>
          <w:lang w:bidi="fa-IR"/>
        </w:rPr>
        <w:t>..</w:t>
      </w:r>
      <w:r w:rsidRPr="00BF5B96">
        <w:rPr>
          <w:rStyle w:val="libAlaemChar"/>
          <w:rFonts w:hint="cs"/>
          <w:rtl/>
        </w:rPr>
        <w:t>)</w:t>
      </w:r>
    </w:p>
    <w:p w:rsidR="00D92F94" w:rsidRPr="00D92F94" w:rsidRDefault="00D92F94" w:rsidP="00BF5B96">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BF5B96">
        <w:rPr>
          <w:rFonts w:hint="cs"/>
          <w:rtl/>
          <w:lang w:bidi="fa-IR"/>
        </w:rPr>
        <w:t>«</w:t>
      </w:r>
      <w:r w:rsidRPr="00BF5B96">
        <w:rPr>
          <w:rStyle w:val="libHadeesChar"/>
          <w:rtl/>
        </w:rPr>
        <w:t>هو امر الله رسوله بالولاية و الوصية</w:t>
      </w:r>
      <w:r w:rsidR="00132F7E" w:rsidRPr="00BF5B96">
        <w:rPr>
          <w:rStyle w:val="libHadeesChar"/>
          <w:rtl/>
        </w:rPr>
        <w:t>.</w:t>
      </w:r>
      <w:r w:rsidRPr="00BF5B96">
        <w:rPr>
          <w:rStyle w:val="libHadeesChar"/>
          <w:rtl/>
        </w:rPr>
        <w:t xml:space="preserve"> و الولاية هى دين الحق</w:t>
      </w:r>
      <w:r w:rsidR="00BF5B96">
        <w:rPr>
          <w:rFonts w:hint="cs"/>
          <w:rtl/>
          <w:lang w:bidi="fa-IR"/>
        </w:rPr>
        <w:t>»</w:t>
      </w:r>
      <w:r w:rsidR="00132F7E">
        <w:rPr>
          <w:rtl/>
          <w:lang w:bidi="fa-IR"/>
        </w:rPr>
        <w:t>.</w:t>
      </w:r>
    </w:p>
    <w:p w:rsidR="00D92F94" w:rsidRPr="00D92F94" w:rsidRDefault="00D92F94" w:rsidP="00387438">
      <w:pPr>
        <w:pStyle w:val="libNormal"/>
        <w:rPr>
          <w:lang w:bidi="fa-IR"/>
        </w:rPr>
      </w:pPr>
      <w:r w:rsidRPr="00D92F94">
        <w:rPr>
          <w:rtl/>
          <w:lang w:bidi="fa-IR"/>
        </w:rPr>
        <w:t>قلت</w:t>
      </w:r>
      <w:r w:rsidR="00132F7E">
        <w:rPr>
          <w:rtl/>
          <w:lang w:bidi="fa-IR"/>
        </w:rPr>
        <w:t>:</w:t>
      </w:r>
      <w:r w:rsidRPr="00D92F94">
        <w:rPr>
          <w:rtl/>
          <w:lang w:bidi="fa-IR"/>
        </w:rPr>
        <w:t xml:space="preserve"> </w:t>
      </w:r>
      <w:r w:rsidR="00387438" w:rsidRPr="00BF5B96">
        <w:rPr>
          <w:rStyle w:val="libAlaemChar"/>
          <w:rFonts w:hint="cs"/>
          <w:rtl/>
        </w:rPr>
        <w:t>(</w:t>
      </w:r>
      <w:r w:rsidR="00387438" w:rsidRPr="00BF5B96">
        <w:rPr>
          <w:rStyle w:val="libAieChar"/>
          <w:rtl/>
          <w:lang w:bidi="fa-IR"/>
        </w:rPr>
        <w:t>لِيُظْهِرَهُ عَلَى الدِّينِ كُلِّهِ</w:t>
      </w:r>
      <w:r w:rsidR="00387438" w:rsidRPr="00BF5B96">
        <w:rPr>
          <w:rStyle w:val="libAlaemChar"/>
          <w:rFonts w:hint="cs"/>
          <w:rtl/>
        </w:rPr>
        <w:t>)</w:t>
      </w:r>
      <w:r w:rsidR="00132F7E">
        <w:rPr>
          <w:rtl/>
          <w:lang w:bidi="fa-IR"/>
        </w:rPr>
        <w:t>؟</w:t>
      </w:r>
    </w:p>
    <w:p w:rsidR="00D92F94" w:rsidRPr="00D92F94" w:rsidRDefault="00D92F94" w:rsidP="00387438">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387438">
        <w:rPr>
          <w:rFonts w:hint="cs"/>
          <w:rtl/>
          <w:lang w:bidi="fa-IR"/>
        </w:rPr>
        <w:t>«</w:t>
      </w:r>
      <w:r w:rsidRPr="00387438">
        <w:rPr>
          <w:rStyle w:val="libHadeesChar"/>
          <w:rtl/>
        </w:rPr>
        <w:t>يظهره على جميع الاديان عند قيام القائم</w:t>
      </w:r>
      <w:r w:rsidRPr="00D92F94">
        <w:rPr>
          <w:rtl/>
          <w:lang w:bidi="fa-IR"/>
        </w:rPr>
        <w:t xml:space="preserve"> </w:t>
      </w:r>
      <w:r w:rsidR="004155EF" w:rsidRPr="004155EF">
        <w:rPr>
          <w:rStyle w:val="libAlaemChar"/>
          <w:rtl/>
        </w:rPr>
        <w:t>عليه‌السلام</w:t>
      </w:r>
      <w:r w:rsidR="00387438">
        <w:rPr>
          <w:rFonts w:hint="cs"/>
          <w:rtl/>
          <w:lang w:bidi="fa-IR"/>
        </w:rPr>
        <w:t xml:space="preserve">» </w:t>
      </w:r>
      <w:r w:rsidRPr="00150594">
        <w:rPr>
          <w:rStyle w:val="libFootnotenumChar"/>
          <w:rtl/>
        </w:rPr>
        <w:t>(</w:t>
      </w:r>
      <w:r w:rsidR="00150594" w:rsidRPr="00150594">
        <w:rPr>
          <w:rStyle w:val="libFootnotenumChar"/>
          <w:rtl/>
          <w:lang w:bidi="fa-IR"/>
        </w:rPr>
        <w:t>95</w:t>
      </w:r>
      <w:r w:rsidRPr="00150594">
        <w:rPr>
          <w:rStyle w:val="libFootnotenumChar"/>
          <w:rtl/>
        </w:rPr>
        <w:t>)</w:t>
      </w:r>
    </w:p>
    <w:p w:rsidR="00D92F94" w:rsidRPr="00D92F94" w:rsidRDefault="00D92F94" w:rsidP="00D92F94">
      <w:pPr>
        <w:pStyle w:val="libNormal"/>
        <w:rPr>
          <w:lang w:bidi="fa-IR"/>
        </w:rPr>
      </w:pPr>
      <w:r w:rsidRPr="00D92F94">
        <w:rPr>
          <w:rtl/>
          <w:lang w:bidi="fa-IR"/>
        </w:rPr>
        <w:t>يعنى حضرت فرمودند: (خداوند پيامبر خدا را به ولايت و وصيت و معرفى جانشينان خود، فرمان مى دهد و دين حق در آيه شريفه</w:t>
      </w:r>
      <w:r w:rsidR="00132F7E">
        <w:rPr>
          <w:rtl/>
          <w:lang w:bidi="fa-IR"/>
        </w:rPr>
        <w:t>،</w:t>
      </w:r>
      <w:r w:rsidRPr="00D92F94">
        <w:rPr>
          <w:rtl/>
          <w:lang w:bidi="fa-IR"/>
        </w:rPr>
        <w:t xml:space="preserve"> ولايت است</w:t>
      </w:r>
      <w:r w:rsidR="00132F7E">
        <w:rPr>
          <w:rtl/>
          <w:lang w:bidi="fa-IR"/>
        </w:rPr>
        <w:t>،</w:t>
      </w:r>
      <w:r w:rsidRPr="00D92F94">
        <w:rPr>
          <w:rtl/>
          <w:lang w:bidi="fa-IR"/>
        </w:rPr>
        <w:t xml:space="preserve"> يعنى ولايت امامان معصوم</w:t>
      </w:r>
      <w:r w:rsidR="00132F7E">
        <w:rPr>
          <w:rtl/>
          <w:lang w:bidi="fa-IR"/>
        </w:rPr>
        <w:t>.</w:t>
      </w:r>
      <w:r w:rsidR="0046049D">
        <w:rPr>
          <w:rtl/>
          <w:lang w:bidi="fa-IR"/>
        </w:rPr>
        <w:t>)</w:t>
      </w:r>
    </w:p>
    <w:p w:rsidR="00D92F94" w:rsidRPr="00D92F94" w:rsidRDefault="00D92F94" w:rsidP="00387438">
      <w:pPr>
        <w:pStyle w:val="libNormal"/>
        <w:rPr>
          <w:lang w:bidi="fa-IR"/>
        </w:rPr>
      </w:pPr>
      <w:r w:rsidRPr="00D92F94">
        <w:rPr>
          <w:rtl/>
          <w:lang w:bidi="fa-IR"/>
        </w:rPr>
        <w:t>پرسيدم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معناى </w:t>
      </w:r>
      <w:r w:rsidR="00387438" w:rsidRPr="00BF5B96">
        <w:rPr>
          <w:rStyle w:val="libAlaemChar"/>
          <w:rFonts w:hint="cs"/>
          <w:rtl/>
        </w:rPr>
        <w:t>(</w:t>
      </w:r>
      <w:r w:rsidR="00387438" w:rsidRPr="00BF5B96">
        <w:rPr>
          <w:rStyle w:val="libAieChar"/>
          <w:rtl/>
          <w:lang w:bidi="fa-IR"/>
        </w:rPr>
        <w:t>لِيُظْهِرَهُ عَلَى الدِّينِ كُلِّهِ</w:t>
      </w:r>
      <w:r w:rsidR="00387438" w:rsidRPr="00BF5B96">
        <w:rPr>
          <w:rStyle w:val="libAlaemChar"/>
          <w:rFonts w:hint="cs"/>
          <w:rtl/>
        </w:rPr>
        <w:t>)</w:t>
      </w:r>
      <w:r w:rsidRPr="00D92F94">
        <w:rPr>
          <w:rtl/>
          <w:lang w:bidi="fa-IR"/>
        </w:rPr>
        <w:t xml:space="preserve">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فرمود: (خدا دين خويش را با قيام (قائم</w:t>
      </w:r>
      <w:r w:rsidR="0046049D">
        <w:rPr>
          <w:rtl/>
          <w:lang w:bidi="fa-IR"/>
        </w:rPr>
        <w:t>)</w:t>
      </w:r>
      <w:r w:rsidRPr="00D92F94">
        <w:rPr>
          <w:rtl/>
          <w:lang w:bidi="fa-IR"/>
        </w:rPr>
        <w:t xml:space="preserve"> بر همه كيشها و دينها و، پيروزى كامل مى بخشد.</w:t>
      </w:r>
      <w:r w:rsidR="0046049D">
        <w:rPr>
          <w:rtl/>
          <w:lang w:bidi="fa-IR"/>
        </w:rPr>
        <w:t>)</w:t>
      </w:r>
    </w:p>
    <w:p w:rsidR="00D92F94" w:rsidRPr="00D92F94" w:rsidRDefault="00150594" w:rsidP="00D92F94">
      <w:pPr>
        <w:pStyle w:val="libNormal"/>
        <w:rPr>
          <w:lang w:bidi="fa-IR"/>
        </w:rPr>
      </w:pPr>
      <w:r>
        <w:rPr>
          <w:rFonts w:hint="cs"/>
          <w:rtl/>
          <w:lang w:bidi="fa-IR"/>
        </w:rPr>
        <w:t>5</w:t>
      </w:r>
      <w:r w:rsidR="00387438">
        <w:rPr>
          <w:rFonts w:hint="cs"/>
          <w:rtl/>
          <w:lang w:bidi="fa-IR"/>
        </w:rPr>
        <w:t>.</w:t>
      </w:r>
      <w:r w:rsidR="00D92F94" w:rsidRPr="00D92F94">
        <w:rPr>
          <w:rtl/>
          <w:lang w:bidi="fa-IR"/>
        </w:rPr>
        <w:t xml:space="preserve"> (قندوزى حنفى</w:t>
      </w:r>
      <w:r w:rsidR="0046049D">
        <w:rPr>
          <w:rtl/>
          <w:lang w:bidi="fa-IR"/>
        </w:rPr>
        <w:t>)</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در معناى آيه شريفه روايتى آورده است كه مى فرمايد:</w:t>
      </w:r>
    </w:p>
    <w:p w:rsidR="00D92F94" w:rsidRPr="00D92F94" w:rsidRDefault="00387438" w:rsidP="00D92F94">
      <w:pPr>
        <w:pStyle w:val="libNormal"/>
        <w:rPr>
          <w:lang w:bidi="fa-IR"/>
        </w:rPr>
      </w:pPr>
      <w:r>
        <w:rPr>
          <w:rFonts w:hint="cs"/>
          <w:rtl/>
          <w:lang w:bidi="fa-IR"/>
        </w:rPr>
        <w:t>«</w:t>
      </w:r>
      <w:r w:rsidR="00D92F94" w:rsidRPr="00387438">
        <w:rPr>
          <w:rStyle w:val="libHadeesChar"/>
          <w:rtl/>
        </w:rPr>
        <w:t xml:space="preserve">والله ما يجى ء </w:t>
      </w:r>
      <w:r w:rsidR="00765C1E" w:rsidRPr="00387438">
        <w:rPr>
          <w:rStyle w:val="libHadeesChar"/>
          <w:rtl/>
        </w:rPr>
        <w:t>تأویل</w:t>
      </w:r>
      <w:r w:rsidR="00D92F94" w:rsidRPr="00387438">
        <w:rPr>
          <w:rStyle w:val="libHadeesChar"/>
          <w:rtl/>
        </w:rPr>
        <w:t xml:space="preserve">ها حتى يخرج القائم المهدى </w:t>
      </w:r>
      <w:r w:rsidR="004155EF" w:rsidRPr="00387438">
        <w:rPr>
          <w:rStyle w:val="libAlaemChar"/>
          <w:rtl/>
        </w:rPr>
        <w:t>عليه‌السلام</w:t>
      </w:r>
      <w:r w:rsidR="00D92F94" w:rsidRPr="00387438">
        <w:rPr>
          <w:rStyle w:val="libHadeesChar"/>
          <w:rtl/>
        </w:rPr>
        <w:t xml:space="preserve"> فاذا خرج لم يبق مشرك الا كره خروجه و لا يبقى كافر الا قتل</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96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بخداى سوگند معناى نهان و تاءيل آيه شريفه تحقق نمى يابد، مگر هنگامى كه حضرت مهدى </w:t>
      </w:r>
      <w:r w:rsidR="004155EF" w:rsidRPr="004155EF">
        <w:rPr>
          <w:rStyle w:val="libAlaemChar"/>
          <w:rtl/>
        </w:rPr>
        <w:t>عليه‌السلام</w:t>
      </w:r>
      <w:r w:rsidRPr="00D92F94">
        <w:rPr>
          <w:rtl/>
          <w:lang w:bidi="fa-IR"/>
        </w:rPr>
        <w:t xml:space="preserve"> ظهور كند و هنگامى كه او ظهور كرد بقاياى شرك گرايان از ظهور او ناخرسند مى گردند و كافران حق ستيز به كيفر گناه خود مى رسند...</w:t>
      </w:r>
    </w:p>
    <w:p w:rsidR="00D92F94" w:rsidRPr="00D92F94" w:rsidRDefault="00387438" w:rsidP="00387438">
      <w:pPr>
        <w:pStyle w:val="libNormal"/>
        <w:rPr>
          <w:lang w:bidi="fa-IR"/>
        </w:rPr>
      </w:pPr>
      <w:r>
        <w:rPr>
          <w:rFonts w:hint="cs"/>
          <w:rtl/>
          <w:lang w:bidi="fa-IR"/>
        </w:rPr>
        <w:t>6.</w:t>
      </w:r>
      <w:r w:rsidR="00D92F94" w:rsidRPr="00D92F94">
        <w:rPr>
          <w:rtl/>
          <w:lang w:bidi="fa-IR"/>
        </w:rPr>
        <w:t xml:space="preserve"> مرحوم (علامه مجلسى</w:t>
      </w:r>
      <w:r w:rsidR="0046049D">
        <w:rPr>
          <w:rtl/>
          <w:lang w:bidi="fa-IR"/>
        </w:rPr>
        <w:t>)</w:t>
      </w:r>
      <w:r w:rsidR="00D92F94" w:rsidRPr="00D92F94">
        <w:rPr>
          <w:rtl/>
          <w:lang w:bidi="fa-IR"/>
        </w:rPr>
        <w:t xml:space="preserve"> از ابى بصير آورده است كه</w:t>
      </w:r>
      <w:r w:rsidR="00132F7E">
        <w:rPr>
          <w:rtl/>
          <w:lang w:bidi="fa-IR"/>
        </w:rPr>
        <w:t>:</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در مورد آيه شريفه پرسيدم كه</w:t>
      </w:r>
      <w:r w:rsidR="00132F7E">
        <w:rPr>
          <w:rtl/>
          <w:lang w:bidi="fa-IR"/>
        </w:rPr>
        <w:t>،</w:t>
      </w:r>
      <w:r w:rsidR="00D92F94" w:rsidRPr="00D92F94">
        <w:rPr>
          <w:rtl/>
          <w:lang w:bidi="fa-IR"/>
        </w:rPr>
        <w:t xml:space="preserve"> </w:t>
      </w:r>
      <w:r w:rsidRPr="00387438">
        <w:rPr>
          <w:rStyle w:val="libAlaemChar"/>
          <w:rFonts w:hint="cs"/>
          <w:rtl/>
        </w:rPr>
        <w:t>(</w:t>
      </w:r>
      <w:r w:rsidRPr="00387438">
        <w:rPr>
          <w:rStyle w:val="libAieChar"/>
          <w:rtl/>
          <w:lang w:bidi="fa-IR"/>
        </w:rPr>
        <w:t>هُوَ الَّذِي أَرْسَلَ رَسُولَهُ بِالْهُدَىٰ وَدِينِ الْحَقِّ لِيُظْهِرَهُ عَلَى الدِّينِ كُلِّهِ وَلَوْ كَرِهَ الْمُشْرِكُونَ</w:t>
      </w:r>
      <w:r w:rsidRPr="00387438">
        <w:rPr>
          <w:rStyle w:val="libAlaemChar"/>
          <w:rFonts w:hint="cs"/>
          <w:rtl/>
        </w:rPr>
        <w:t>)</w:t>
      </w:r>
      <w:r w:rsidR="00132F7E">
        <w:rPr>
          <w:rtl/>
          <w:lang w:bidi="fa-IR"/>
        </w:rPr>
        <w:t>.</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3A7D91">
        <w:rPr>
          <w:rFonts w:hint="cs"/>
          <w:rtl/>
          <w:lang w:bidi="fa-IR"/>
        </w:rPr>
        <w:t>«</w:t>
      </w:r>
      <w:r w:rsidRPr="003A7D91">
        <w:rPr>
          <w:rStyle w:val="libHadeesChar"/>
          <w:rtl/>
        </w:rPr>
        <w:t xml:space="preserve">و الله ما انزل </w:t>
      </w:r>
      <w:r w:rsidR="00765C1E" w:rsidRPr="003A7D91">
        <w:rPr>
          <w:rStyle w:val="libHadeesChar"/>
          <w:rtl/>
        </w:rPr>
        <w:t>تأویل</w:t>
      </w:r>
      <w:r w:rsidRPr="003A7D91">
        <w:rPr>
          <w:rStyle w:val="libHadeesChar"/>
          <w:rtl/>
        </w:rPr>
        <w:t>ها بعد</w:t>
      </w:r>
      <w:r w:rsidR="003A7D91">
        <w:rPr>
          <w:rFonts w:hint="cs"/>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قلت</w:t>
      </w:r>
      <w:r w:rsidR="00132F7E">
        <w:rPr>
          <w:rtl/>
          <w:lang w:bidi="fa-IR"/>
        </w:rPr>
        <w:t>:</w:t>
      </w:r>
      <w:r w:rsidRPr="00D92F94">
        <w:rPr>
          <w:rtl/>
          <w:lang w:bidi="fa-IR"/>
        </w:rPr>
        <w:t xml:space="preserve"> </w:t>
      </w:r>
      <w:r w:rsidR="003A7D91">
        <w:rPr>
          <w:rFonts w:hint="cs"/>
          <w:rtl/>
          <w:lang w:bidi="fa-IR"/>
        </w:rPr>
        <w:t>«</w:t>
      </w:r>
      <w:r w:rsidRPr="003A7D91">
        <w:rPr>
          <w:rStyle w:val="libHadeesChar"/>
          <w:rtl/>
        </w:rPr>
        <w:t>جعلت فداك و متى انزل</w:t>
      </w:r>
      <w:r w:rsidR="003A7D91">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3A7D91">
        <w:rPr>
          <w:rFonts w:hint="cs"/>
          <w:rtl/>
          <w:lang w:bidi="fa-IR"/>
        </w:rPr>
        <w:t>«</w:t>
      </w:r>
      <w:r w:rsidRPr="003A7D91">
        <w:rPr>
          <w:rStyle w:val="libHadeesChar"/>
          <w:rtl/>
        </w:rPr>
        <w:t>حتى يقوم القائم ان شاء الله فاذا خرج القائم لم يبق مشرك</w:t>
      </w:r>
      <w:r w:rsidR="003A7D91">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97</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 فرمودند: (بخدا سوگند! </w:t>
      </w:r>
      <w:r w:rsidR="00765C1E">
        <w:rPr>
          <w:rtl/>
          <w:lang w:bidi="fa-IR"/>
        </w:rPr>
        <w:t>تأویل</w:t>
      </w:r>
      <w:r w:rsidRPr="00D92F94">
        <w:rPr>
          <w:rtl/>
          <w:lang w:bidi="fa-IR"/>
        </w:rPr>
        <w:t xml:space="preserve"> و معناى نهان آن هنوز نيامده و تحقق نيافته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(فدايت گردم</w:t>
      </w:r>
      <w:r w:rsidR="00132F7E">
        <w:rPr>
          <w:rtl/>
          <w:lang w:bidi="fa-IR"/>
        </w:rPr>
        <w:t>!</w:t>
      </w:r>
      <w:r w:rsidRPr="00D92F94">
        <w:rPr>
          <w:rtl/>
          <w:lang w:bidi="fa-IR"/>
        </w:rPr>
        <w:t xml:space="preserve"> چه زمانى فرود مى آيد؟</w:t>
      </w:r>
      <w:r w:rsidR="0046049D">
        <w:rPr>
          <w:rtl/>
          <w:lang w:bidi="fa-IR"/>
        </w:rPr>
        <w:t>)</w:t>
      </w:r>
    </w:p>
    <w:p w:rsidR="00D92F94" w:rsidRPr="00D92F94" w:rsidRDefault="00D92F94" w:rsidP="00D92F94">
      <w:pPr>
        <w:pStyle w:val="libNormal"/>
        <w:rPr>
          <w:lang w:bidi="fa-IR"/>
        </w:rPr>
      </w:pPr>
      <w:r w:rsidRPr="00D92F94">
        <w:rPr>
          <w:rtl/>
          <w:lang w:bidi="fa-IR"/>
        </w:rPr>
        <w:t>فرمود: (زمانى كه (قائم آل محمد</w:t>
      </w:r>
      <w:r w:rsidR="00D92670" w:rsidRPr="00D92670">
        <w:rPr>
          <w:rStyle w:val="libAlaemChar"/>
          <w:rtl/>
        </w:rPr>
        <w:t>صلى‌الله‌عليه‌وآله‌وسلم</w:t>
      </w:r>
      <w:r w:rsidRPr="00D92F94">
        <w:rPr>
          <w:rtl/>
          <w:lang w:bidi="fa-IR"/>
        </w:rPr>
        <w:t>) به اراده الهى قيام كند و زمانى كه آن حضرت قيام كند ديگر از شرك و شرك گرايى اثرى نمى ماند و دين حق همه دلها را نورباران مى سازد...</w:t>
      </w:r>
      <w:r w:rsidR="0046049D">
        <w:rPr>
          <w:rtl/>
          <w:lang w:bidi="fa-IR"/>
        </w:rPr>
        <w:t>)</w:t>
      </w:r>
    </w:p>
    <w:p w:rsidR="003A7D91" w:rsidRDefault="00D92F94" w:rsidP="00D92F94">
      <w:pPr>
        <w:pStyle w:val="libNormal"/>
        <w:rPr>
          <w:rtl/>
          <w:lang w:bidi="fa-IR"/>
        </w:rPr>
      </w:pPr>
      <w:r w:rsidRPr="00D92F94">
        <w:rPr>
          <w:rtl/>
          <w:lang w:bidi="fa-IR"/>
        </w:rPr>
        <w:t>و بدينسان به همين اندازه</w:t>
      </w:r>
      <w:r w:rsidR="00132F7E">
        <w:rPr>
          <w:rtl/>
          <w:lang w:bidi="fa-IR"/>
        </w:rPr>
        <w:t>،</w:t>
      </w:r>
      <w:r w:rsidRPr="00D92F94">
        <w:rPr>
          <w:rtl/>
          <w:lang w:bidi="fa-IR"/>
        </w:rPr>
        <w:t xml:space="preserve"> از آياتى كه پيرامون وجود گرانمايه آن حضرت </w:t>
      </w:r>
      <w:r w:rsidR="00765C1E">
        <w:rPr>
          <w:rtl/>
          <w:lang w:bidi="fa-IR"/>
        </w:rPr>
        <w:t>تأویل</w:t>
      </w:r>
      <w:r w:rsidRPr="00D92F94">
        <w:rPr>
          <w:rtl/>
          <w:lang w:bidi="fa-IR"/>
        </w:rPr>
        <w:t xml:space="preserve"> شده است بسنده مى شود، اما يادآورى مى گردد كه ما تنها شمارى اندك از آيات را ترسيم نموديم چرا </w:t>
      </w:r>
      <w:r w:rsidRPr="00D92F94">
        <w:rPr>
          <w:rtl/>
          <w:lang w:bidi="fa-IR"/>
        </w:rPr>
        <w:lastRenderedPageBreak/>
        <w:t>كه آيات شريفه قرآن در اين مورد بگونه اى كه در روايات آمده است</w:t>
      </w:r>
      <w:r w:rsidR="00132F7E">
        <w:rPr>
          <w:rtl/>
          <w:lang w:bidi="fa-IR"/>
        </w:rPr>
        <w:t>،</w:t>
      </w:r>
      <w:r w:rsidRPr="00D92F94">
        <w:rPr>
          <w:rtl/>
          <w:lang w:bidi="fa-IR"/>
        </w:rPr>
        <w:t xml:space="preserve"> بسيار است و علامه معاصر جناب (سيد صادق شيرازى</w:t>
      </w:r>
      <w:r w:rsidR="0046049D">
        <w:rPr>
          <w:rtl/>
          <w:lang w:bidi="fa-IR"/>
        </w:rPr>
        <w:t>)</w:t>
      </w:r>
      <w:r w:rsidRPr="00D92F94">
        <w:rPr>
          <w:rtl/>
          <w:lang w:bidi="fa-IR"/>
        </w:rPr>
        <w:t xml:space="preserve"> در كتاب خويش (المهدى فى القرآن</w:t>
      </w:r>
      <w:r w:rsidR="0046049D">
        <w:rPr>
          <w:rtl/>
          <w:lang w:bidi="fa-IR"/>
        </w:rPr>
        <w:t>)</w:t>
      </w:r>
      <w:r w:rsidRPr="00D92F94">
        <w:rPr>
          <w:rtl/>
          <w:lang w:bidi="fa-IR"/>
        </w:rPr>
        <w:t xml:space="preserve"> </w:t>
      </w:r>
      <w:r w:rsidR="00150594">
        <w:rPr>
          <w:rtl/>
          <w:lang w:bidi="fa-IR"/>
        </w:rPr>
        <w:t>106</w:t>
      </w:r>
      <w:r w:rsidRPr="00D92F94">
        <w:rPr>
          <w:rtl/>
          <w:lang w:bidi="fa-IR"/>
        </w:rPr>
        <w:t xml:space="preserve"> آيه</w:t>
      </w:r>
      <w:r w:rsidR="00132F7E">
        <w:rPr>
          <w:rtl/>
          <w:lang w:bidi="fa-IR"/>
        </w:rPr>
        <w:t>،</w:t>
      </w:r>
      <w:r w:rsidRPr="00D92F94">
        <w:rPr>
          <w:rtl/>
          <w:lang w:bidi="fa-IR"/>
        </w:rPr>
        <w:t xml:space="preserve"> تنها از مصادر و منابع اهل سنت در مورد امام مهدى </w:t>
      </w:r>
      <w:r w:rsidR="004155EF" w:rsidRPr="004155EF">
        <w:rPr>
          <w:rStyle w:val="libAlaemChar"/>
          <w:rtl/>
        </w:rPr>
        <w:t>عليه‌السلام</w:t>
      </w:r>
      <w:r w:rsidRPr="00D92F94">
        <w:rPr>
          <w:rtl/>
          <w:lang w:bidi="fa-IR"/>
        </w:rPr>
        <w:t xml:space="preserve"> گرد آورده است و اگر ما بخواهيم همه آيات را بياوريم سخن طولانى مى گردد.</w:t>
      </w:r>
    </w:p>
    <w:p w:rsidR="00D92F94" w:rsidRPr="00D92F94" w:rsidRDefault="003A7D91" w:rsidP="00D92F94">
      <w:pPr>
        <w:pStyle w:val="libNormal"/>
        <w:rPr>
          <w:lang w:bidi="fa-IR"/>
        </w:rPr>
      </w:pPr>
      <w:r>
        <w:rPr>
          <w:rtl/>
          <w:lang w:bidi="fa-IR"/>
        </w:rPr>
        <w:br w:type="page"/>
      </w:r>
    </w:p>
    <w:p w:rsidR="00D92F94" w:rsidRDefault="00D92F94" w:rsidP="003A7D91">
      <w:pPr>
        <w:pStyle w:val="Heading2"/>
        <w:rPr>
          <w:rtl/>
          <w:lang w:bidi="fa-IR"/>
        </w:rPr>
      </w:pPr>
      <w:bookmarkStart w:id="25" w:name="_Toc479759196"/>
      <w:r w:rsidRPr="00D92F94">
        <w:rPr>
          <w:rtl/>
          <w:lang w:bidi="fa-IR"/>
        </w:rPr>
        <w:t xml:space="preserve">نويدهاي پيامبر از حضرت مهدى </w:t>
      </w:r>
      <w:r w:rsidR="003A7D91" w:rsidRPr="004155EF">
        <w:rPr>
          <w:rStyle w:val="libAlaemChar"/>
          <w:rtl/>
        </w:rPr>
        <w:t>عليه‌السلام</w:t>
      </w:r>
      <w:bookmarkEnd w:id="25"/>
    </w:p>
    <w:p w:rsidR="00D92F94" w:rsidRPr="00D92F94" w:rsidRDefault="00D92F94" w:rsidP="00D92F94">
      <w:pPr>
        <w:pStyle w:val="libNormal"/>
        <w:rPr>
          <w:lang w:bidi="fa-IR"/>
        </w:rPr>
      </w:pPr>
      <w:r w:rsidRPr="00D92F94">
        <w:rPr>
          <w:rtl/>
          <w:lang w:bidi="fa-IR"/>
        </w:rPr>
        <w:t xml:space="preserve">رواياتى كه از پيامبر گرامى در مورد امام مهدى </w:t>
      </w:r>
      <w:r w:rsidR="004155EF" w:rsidRPr="004155EF">
        <w:rPr>
          <w:rStyle w:val="libAlaemChar"/>
          <w:rtl/>
        </w:rPr>
        <w:t>عليه‌السلام</w:t>
      </w:r>
      <w:r w:rsidRPr="00D92F94">
        <w:rPr>
          <w:rtl/>
          <w:lang w:bidi="fa-IR"/>
        </w:rPr>
        <w:t xml:space="preserve"> وارد شده است</w:t>
      </w:r>
      <w:r w:rsidR="00132F7E">
        <w:rPr>
          <w:rtl/>
          <w:lang w:bidi="fa-IR"/>
        </w:rPr>
        <w:t>.</w:t>
      </w:r>
      <w:r w:rsidRPr="00D92F94">
        <w:rPr>
          <w:rtl/>
          <w:lang w:bidi="fa-IR"/>
        </w:rPr>
        <w:t xml:space="preserve"> بدون ترديد بيشترين و بزرگترين دسته از روايات در اين موضوع را تشكيل مى دهد كه برخى از آنها در بخشهاى گذشته ترسيم و برخى ديگر در بخشهاى آينده ترسيم خواهد شد. از شگفتيها در اين مورد، اين است كه بيشترين روايات موجود در كتابهاى اهل سنت پيرامون وجود گرانمايه حضرت مهدى </w:t>
      </w:r>
      <w:r w:rsidR="004155EF" w:rsidRPr="004155EF">
        <w:rPr>
          <w:rStyle w:val="libAlaemChar"/>
          <w:rtl/>
        </w:rPr>
        <w:t>عليه‌السلام</w:t>
      </w:r>
      <w:r w:rsidR="00132F7E">
        <w:rPr>
          <w:rtl/>
          <w:lang w:bidi="fa-IR"/>
        </w:rPr>
        <w:t>،</w:t>
      </w:r>
      <w:r w:rsidRPr="00D92F94">
        <w:rPr>
          <w:rtl/>
          <w:lang w:bidi="fa-IR"/>
        </w:rPr>
        <w:t xml:space="preserve"> از خود پيامبر گرامى است و اين روايات نيز با سندهاى متعدد و مضامين و محتواى متنوعى وارد شده است</w:t>
      </w:r>
      <w:r w:rsidR="00132F7E">
        <w:rPr>
          <w:rtl/>
          <w:lang w:bidi="fa-IR"/>
        </w:rPr>
        <w:t>.</w:t>
      </w:r>
    </w:p>
    <w:p w:rsidR="00D92F94" w:rsidRPr="00D92F94" w:rsidRDefault="00D92F94" w:rsidP="00D92F94">
      <w:pPr>
        <w:pStyle w:val="libNormal"/>
        <w:rPr>
          <w:lang w:bidi="fa-IR"/>
        </w:rPr>
      </w:pPr>
      <w:r w:rsidRPr="00D92F94">
        <w:rPr>
          <w:rtl/>
          <w:lang w:bidi="fa-IR"/>
        </w:rPr>
        <w:t>اين روايات گاهى ضمن گفتارى از امامان دوازده گانه</w:t>
      </w:r>
      <w:r w:rsidR="00132F7E">
        <w:rPr>
          <w:rtl/>
          <w:lang w:bidi="fa-IR"/>
        </w:rPr>
        <w:t>،</w:t>
      </w:r>
      <w:r w:rsidRPr="00D92F94">
        <w:rPr>
          <w:rtl/>
          <w:lang w:bidi="fa-IR"/>
        </w:rPr>
        <w:t xml:space="preserve"> نويد حضرت مهدى </w:t>
      </w:r>
      <w:r w:rsidR="004155EF" w:rsidRPr="004155EF">
        <w:rPr>
          <w:rStyle w:val="libAlaemChar"/>
          <w:rtl/>
        </w:rPr>
        <w:t>عليه‌السلام</w:t>
      </w:r>
      <w:r w:rsidRPr="00D92F94">
        <w:rPr>
          <w:rtl/>
          <w:lang w:bidi="fa-IR"/>
        </w:rPr>
        <w:t xml:space="preserve"> و ظهور عدالت جهانى او را به مسلمانان مى دهد و به صراحت خاطر نشان مى سازد كه او دوازدهمين آنان است</w:t>
      </w:r>
      <w:r w:rsidR="00132F7E">
        <w:rPr>
          <w:rtl/>
          <w:lang w:bidi="fa-IR"/>
        </w:rPr>
        <w:t>.</w:t>
      </w:r>
    </w:p>
    <w:p w:rsidR="00D92F94" w:rsidRPr="00D92F94" w:rsidRDefault="00D92F94" w:rsidP="00D92F94">
      <w:pPr>
        <w:pStyle w:val="libNormal"/>
        <w:rPr>
          <w:lang w:bidi="fa-IR"/>
        </w:rPr>
      </w:pPr>
      <w:r w:rsidRPr="00D92F94">
        <w:rPr>
          <w:rtl/>
          <w:lang w:bidi="fa-IR"/>
        </w:rPr>
        <w:t xml:space="preserve">و گاه از اين حقيقت سخن دارد كه او از فرزندان فاطمه </w:t>
      </w:r>
      <w:r w:rsidR="00D70D6A" w:rsidRPr="00D70D6A">
        <w:rPr>
          <w:rStyle w:val="libAlaemChar"/>
          <w:rtl/>
        </w:rPr>
        <w:t>عليها‌السلام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 xml:space="preserve">گاه بيانگر اين واقعيت مى باشد كه او از نسل سرفراز حسين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 xml:space="preserve">و گاه ترسيم گر اين پيام است كه آن وجود گرانمايه نهمين امام از نسل حسين </w:t>
      </w:r>
      <w:r w:rsidR="004155EF" w:rsidRPr="004155EF">
        <w:rPr>
          <w:rStyle w:val="libAlaemChar"/>
          <w:rtl/>
        </w:rPr>
        <w:t>عليه‌السلام</w:t>
      </w:r>
      <w:r w:rsidRPr="00D92F94">
        <w:rPr>
          <w:rtl/>
          <w:lang w:bidi="fa-IR"/>
        </w:rPr>
        <w:t xml:space="preserve"> مى باشد.</w:t>
      </w:r>
    </w:p>
    <w:p w:rsidR="00D92F94" w:rsidRPr="00D92F94" w:rsidRDefault="00D92F94" w:rsidP="00D92F94">
      <w:pPr>
        <w:pStyle w:val="libNormal"/>
        <w:rPr>
          <w:lang w:bidi="fa-IR"/>
        </w:rPr>
      </w:pPr>
      <w:r w:rsidRPr="00D92F94">
        <w:rPr>
          <w:rtl/>
          <w:lang w:bidi="fa-IR"/>
        </w:rPr>
        <w:t>در اين بخش و بخشهاى آينده</w:t>
      </w:r>
      <w:r w:rsidR="00132F7E">
        <w:rPr>
          <w:rtl/>
          <w:lang w:bidi="fa-IR"/>
        </w:rPr>
        <w:t>،</w:t>
      </w:r>
      <w:r w:rsidRPr="00D92F94">
        <w:rPr>
          <w:rtl/>
          <w:lang w:bidi="fa-IR"/>
        </w:rPr>
        <w:t xml:space="preserve"> شما خوانندگان عزيز، آگاه خواهيد شد كه پيامبر گرامى همواره در مناسبتهاى مختلف و موقعيتهاى بسيار و شرايط و مكانهاى حساس از وجود گرانمايه حضرت مهدى </w:t>
      </w:r>
      <w:r w:rsidR="004155EF" w:rsidRPr="004155EF">
        <w:rPr>
          <w:rStyle w:val="libAlaemChar"/>
          <w:rtl/>
        </w:rPr>
        <w:t>عليه‌السلام</w:t>
      </w:r>
      <w:r w:rsidRPr="00D92F94">
        <w:rPr>
          <w:rtl/>
          <w:lang w:bidi="fa-IR"/>
        </w:rPr>
        <w:t xml:space="preserve"> خبر مى داد.</w:t>
      </w:r>
    </w:p>
    <w:p w:rsidR="00D92F94" w:rsidRPr="00D92F94" w:rsidRDefault="00D92F94" w:rsidP="00D92F94">
      <w:pPr>
        <w:pStyle w:val="libNormal"/>
        <w:rPr>
          <w:lang w:bidi="fa-IR"/>
        </w:rPr>
      </w:pPr>
      <w:r w:rsidRPr="00D92F94">
        <w:rPr>
          <w:rtl/>
          <w:lang w:bidi="fa-IR"/>
        </w:rPr>
        <w:t>و خود اين مطلب نشانگر اين واقعيت است كه آن حضرت به اين موضوع حساس بالاترين اهميت را مى داد وگرنه اين اهتمام و عنايت به موضوع و تكرار و اصرار و پافشارى در آن چرا؟</w:t>
      </w:r>
    </w:p>
    <w:p w:rsidR="00D92F94" w:rsidRPr="00D92F94" w:rsidRDefault="00D92F94" w:rsidP="00D92F94">
      <w:pPr>
        <w:pStyle w:val="libNormal"/>
        <w:rPr>
          <w:lang w:bidi="fa-IR"/>
        </w:rPr>
      </w:pPr>
      <w:r w:rsidRPr="00D92F94">
        <w:rPr>
          <w:rtl/>
          <w:lang w:bidi="fa-IR"/>
        </w:rPr>
        <w:lastRenderedPageBreak/>
        <w:t>به هر حال روايات رسيده از پيامبر</w:t>
      </w:r>
      <w:r w:rsidR="00D92670" w:rsidRPr="00D92670">
        <w:rPr>
          <w:rStyle w:val="libAlaemChar"/>
          <w:rtl/>
        </w:rPr>
        <w:t>صلى‌الله‌عليه‌وآله‌وسلم</w:t>
      </w:r>
      <w:r w:rsidRPr="00D92F94">
        <w:rPr>
          <w:rtl/>
          <w:lang w:bidi="fa-IR"/>
        </w:rPr>
        <w:t xml:space="preserve"> پيرامون داوزدهمين امام نور </w:t>
      </w:r>
      <w:r w:rsidR="004155EF" w:rsidRPr="004155EF">
        <w:rPr>
          <w:rStyle w:val="libAlaemChar"/>
          <w:rtl/>
        </w:rPr>
        <w:t>عليه‌السلام</w:t>
      </w:r>
      <w:r w:rsidRPr="00D92F94">
        <w:rPr>
          <w:rtl/>
          <w:lang w:bidi="fa-IR"/>
        </w:rPr>
        <w:t xml:space="preserve"> براستى بسيار است كه ما با رعايت اسلوب كتاب</w:t>
      </w:r>
      <w:r w:rsidR="00132F7E">
        <w:rPr>
          <w:rtl/>
          <w:lang w:bidi="fa-IR"/>
        </w:rPr>
        <w:t>،</w:t>
      </w:r>
      <w:r w:rsidRPr="00D92F94">
        <w:rPr>
          <w:rtl/>
          <w:lang w:bidi="fa-IR"/>
        </w:rPr>
        <w:t xml:space="preserve"> برخى از آنها را برگزيده و ترسيم خواهيم كرد.</w:t>
      </w:r>
    </w:p>
    <w:p w:rsidR="00D92F94" w:rsidRPr="00D92F94" w:rsidRDefault="00D92F94" w:rsidP="003A7D91">
      <w:pPr>
        <w:pStyle w:val="libBold1"/>
        <w:rPr>
          <w:lang w:bidi="fa-IR"/>
        </w:rPr>
      </w:pPr>
      <w:r w:rsidRPr="00D92F94">
        <w:rPr>
          <w:rtl/>
          <w:lang w:bidi="fa-IR"/>
        </w:rPr>
        <w:t>براي نمونه</w:t>
      </w:r>
    </w:p>
    <w:p w:rsidR="00D92F94" w:rsidRPr="00D92F94" w:rsidRDefault="003A7D91" w:rsidP="00D92F94">
      <w:pPr>
        <w:pStyle w:val="libNormal"/>
        <w:rPr>
          <w:lang w:bidi="fa-IR"/>
        </w:rPr>
      </w:pPr>
      <w:r>
        <w:rPr>
          <w:rFonts w:hint="cs"/>
          <w:rtl/>
          <w:lang w:bidi="fa-IR"/>
        </w:rPr>
        <w:t>1.</w:t>
      </w:r>
      <w:r w:rsidR="00D92F94" w:rsidRPr="00D92F94">
        <w:rPr>
          <w:rtl/>
          <w:lang w:bidi="fa-IR"/>
        </w:rPr>
        <w:t xml:space="preserve"> (سعيد بن جبير</w:t>
      </w:r>
      <w:r w:rsidR="0046049D">
        <w:rPr>
          <w:rtl/>
          <w:lang w:bidi="fa-IR"/>
        </w:rPr>
        <w:t>)</w:t>
      </w:r>
      <w:r w:rsidR="00D92F94" w:rsidRPr="00D92F94">
        <w:rPr>
          <w:rtl/>
          <w:lang w:bidi="fa-IR"/>
        </w:rPr>
        <w:t xml:space="preserve"> از (ابن عباس</w:t>
      </w:r>
      <w:r w:rsidR="0046049D">
        <w:rPr>
          <w:rtl/>
          <w:lang w:bidi="fa-IR"/>
        </w:rPr>
        <w:t>)</w:t>
      </w:r>
      <w:r w:rsidR="00D92F94" w:rsidRPr="00D92F94">
        <w:rPr>
          <w:rtl/>
          <w:lang w:bidi="fa-IR"/>
        </w:rPr>
        <w:t xml:space="preserve"> و او نيز از پيامبر آورده است كه فرمود:</w:t>
      </w:r>
    </w:p>
    <w:p w:rsidR="00D92F94" w:rsidRPr="00D92F94" w:rsidRDefault="003A7D91" w:rsidP="00D92F94">
      <w:pPr>
        <w:pStyle w:val="libNormal"/>
        <w:rPr>
          <w:lang w:bidi="fa-IR"/>
        </w:rPr>
      </w:pPr>
      <w:r>
        <w:rPr>
          <w:rFonts w:hint="cs"/>
          <w:rtl/>
          <w:lang w:bidi="fa-IR"/>
        </w:rPr>
        <w:t>«</w:t>
      </w:r>
      <w:r w:rsidR="00D92F94" w:rsidRPr="003A7D91">
        <w:rPr>
          <w:rStyle w:val="libHadeesChar"/>
          <w:rtl/>
        </w:rPr>
        <w:t>ان خلفائى و اوصيائى و حجج الله على الخلق بعدى لاثناعشر، اولهم اخى و آخرهم ولدى</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قيل</w:t>
      </w:r>
      <w:r w:rsidR="00132F7E">
        <w:rPr>
          <w:rtl/>
          <w:lang w:bidi="fa-IR"/>
        </w:rPr>
        <w:t>:</w:t>
      </w:r>
      <w:r w:rsidRPr="00D92F94">
        <w:rPr>
          <w:rtl/>
          <w:lang w:bidi="fa-IR"/>
        </w:rPr>
        <w:t xml:space="preserve"> يا رسول الله</w:t>
      </w:r>
      <w:r w:rsidR="00132F7E">
        <w:rPr>
          <w:rtl/>
          <w:lang w:bidi="fa-IR"/>
        </w:rPr>
        <w:t>!</w:t>
      </w:r>
      <w:r w:rsidRPr="00D92F94">
        <w:rPr>
          <w:rtl/>
          <w:lang w:bidi="fa-IR"/>
        </w:rPr>
        <w:t xml:space="preserve"> و من اخوك</w:t>
      </w:r>
      <w:r w:rsidR="00132F7E">
        <w:rPr>
          <w:rtl/>
          <w:lang w:bidi="fa-IR"/>
        </w:rPr>
        <w:t>؟</w:t>
      </w:r>
    </w:p>
    <w:p w:rsidR="00D92F94" w:rsidRPr="00D92F94" w:rsidRDefault="00D92F94" w:rsidP="00D92F94">
      <w:pPr>
        <w:pStyle w:val="libNormal"/>
        <w:rPr>
          <w:lang w:bidi="fa-IR"/>
        </w:rPr>
      </w:pPr>
      <w:r w:rsidRPr="00D92F94">
        <w:rPr>
          <w:rtl/>
          <w:lang w:bidi="fa-IR"/>
        </w:rPr>
        <w:t xml:space="preserve">قال </w:t>
      </w:r>
      <w:r w:rsidR="00D92670" w:rsidRPr="00D92670">
        <w:rPr>
          <w:rStyle w:val="libAlaemChar"/>
          <w:rtl/>
        </w:rPr>
        <w:t>صلى‌الله‌عليه‌وآله‌وسلم</w:t>
      </w:r>
      <w:r w:rsidRPr="00D92F94">
        <w:rPr>
          <w:rtl/>
          <w:lang w:bidi="fa-IR"/>
        </w:rPr>
        <w:t>: على بن اءابى طالب</w:t>
      </w:r>
      <w:r w:rsidR="00132F7E">
        <w:rPr>
          <w:rtl/>
          <w:lang w:bidi="fa-IR"/>
        </w:rPr>
        <w:t>.</w:t>
      </w:r>
    </w:p>
    <w:p w:rsidR="00D92F94" w:rsidRPr="00D92F94" w:rsidRDefault="00D92F94" w:rsidP="00D92F94">
      <w:pPr>
        <w:pStyle w:val="libNormal"/>
        <w:rPr>
          <w:lang w:bidi="fa-IR"/>
        </w:rPr>
      </w:pPr>
      <w:r w:rsidRPr="00D92F94">
        <w:rPr>
          <w:rtl/>
          <w:lang w:bidi="fa-IR"/>
        </w:rPr>
        <w:t>قيل</w:t>
      </w:r>
      <w:r w:rsidR="00132F7E">
        <w:rPr>
          <w:rtl/>
          <w:lang w:bidi="fa-IR"/>
        </w:rPr>
        <w:t>:</w:t>
      </w:r>
      <w:r w:rsidRPr="00D92F94">
        <w:rPr>
          <w:rtl/>
          <w:lang w:bidi="fa-IR"/>
        </w:rPr>
        <w:t xml:space="preserve"> و من ولدك</w:t>
      </w:r>
      <w:r w:rsidR="00132F7E">
        <w:rPr>
          <w:rtl/>
          <w:lang w:bidi="fa-IR"/>
        </w:rPr>
        <w:t>؟</w:t>
      </w:r>
    </w:p>
    <w:p w:rsidR="00D92F94" w:rsidRPr="00D92F94" w:rsidRDefault="00D92F94" w:rsidP="003A7D91">
      <w:pPr>
        <w:pStyle w:val="libNormal"/>
        <w:rPr>
          <w:lang w:bidi="fa-IR"/>
        </w:rPr>
      </w:pPr>
      <w:r w:rsidRPr="00D92F94">
        <w:rPr>
          <w:rtl/>
          <w:lang w:bidi="fa-IR"/>
        </w:rPr>
        <w:t xml:space="preserve">قال </w:t>
      </w:r>
      <w:r w:rsidR="00D92670" w:rsidRPr="00D92670">
        <w:rPr>
          <w:rStyle w:val="libAlaemChar"/>
          <w:rtl/>
        </w:rPr>
        <w:t>صلى‌الله‌عليه‌وآله‌وسلم</w:t>
      </w:r>
      <w:r w:rsidRPr="00D92F94">
        <w:rPr>
          <w:rtl/>
          <w:lang w:bidi="fa-IR"/>
        </w:rPr>
        <w:t xml:space="preserve">: </w:t>
      </w:r>
      <w:r w:rsidR="003A7D91">
        <w:rPr>
          <w:rFonts w:hint="cs"/>
          <w:rtl/>
          <w:lang w:bidi="fa-IR"/>
        </w:rPr>
        <w:t>«</w:t>
      </w:r>
      <w:r w:rsidRPr="003A7D91">
        <w:rPr>
          <w:rStyle w:val="libHadeesChar"/>
          <w:rtl/>
        </w:rPr>
        <w:t>المهدى الذى يملاها اى يملاءها قسطا و عدلا كما ملئت جورا و ظلما. و الذى بعثنى بالحق بشيرا لو لم يبق من الدنيا الايوم واحد لطول الله ذلك اليوم حتى يخرج فيه ولدى المهدى</w:t>
      </w:r>
      <w:r w:rsidR="00132F7E" w:rsidRPr="003A7D91">
        <w:rPr>
          <w:rStyle w:val="libHadeesChar"/>
          <w:rtl/>
        </w:rPr>
        <w:t>،</w:t>
      </w:r>
      <w:r w:rsidRPr="003A7D91">
        <w:rPr>
          <w:rStyle w:val="libHadeesChar"/>
          <w:rtl/>
        </w:rPr>
        <w:t xml:space="preserve"> فينزل روح الله عيسى بن مريم فيصلى خلفه و تشرق الارض بنور ربها و يبلغ سلطانه المشرق و المغرب</w:t>
      </w:r>
      <w:r w:rsidR="003A7D91">
        <w:rPr>
          <w:rFonts w:hint="cs"/>
          <w:rtl/>
          <w:lang w:bidi="fa-IR"/>
        </w:rPr>
        <w:t>»</w:t>
      </w:r>
      <w:r w:rsidRPr="00D92F94">
        <w:rPr>
          <w:rtl/>
          <w:lang w:bidi="fa-IR"/>
        </w:rPr>
        <w:t xml:space="preserve"> </w:t>
      </w:r>
      <w:r w:rsidRPr="00150594">
        <w:rPr>
          <w:rStyle w:val="libFootnotenumChar"/>
          <w:rtl/>
        </w:rPr>
        <w:t>(</w:t>
      </w:r>
      <w:r w:rsidR="00150594" w:rsidRPr="00150594">
        <w:rPr>
          <w:rStyle w:val="libFootnotenumChar"/>
          <w:rtl/>
          <w:lang w:bidi="fa-IR"/>
        </w:rPr>
        <w:t>98</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 فرمودند:</w:t>
      </w:r>
    </w:p>
    <w:p w:rsidR="00D92F94" w:rsidRPr="00D92F94" w:rsidRDefault="00D92F94" w:rsidP="00D92F94">
      <w:pPr>
        <w:pStyle w:val="libNormal"/>
        <w:rPr>
          <w:lang w:bidi="fa-IR"/>
        </w:rPr>
      </w:pPr>
      <w:r w:rsidRPr="00D92F94">
        <w:rPr>
          <w:rtl/>
          <w:lang w:bidi="fa-IR"/>
        </w:rPr>
        <w:t>(جانشينان من و حجت هاى خدا بر مردم پس از من</w:t>
      </w:r>
      <w:r w:rsidR="00132F7E">
        <w:rPr>
          <w:rtl/>
          <w:lang w:bidi="fa-IR"/>
        </w:rPr>
        <w:t>،</w:t>
      </w:r>
      <w:r w:rsidRPr="00D92F94">
        <w:rPr>
          <w:rtl/>
          <w:lang w:bidi="fa-IR"/>
        </w:rPr>
        <w:t xml:space="preserve"> دوازده نفرند، نخستين آنان برادر من و آخرين شان فرزندم مى باشد.</w:t>
      </w:r>
      <w:r w:rsidR="0046049D">
        <w:rPr>
          <w:rtl/>
          <w:lang w:bidi="fa-IR"/>
        </w:rPr>
        <w:t>)</w:t>
      </w:r>
    </w:p>
    <w:p w:rsidR="00D92F94" w:rsidRPr="00D92F94" w:rsidRDefault="00D92F94" w:rsidP="00D92F94">
      <w:pPr>
        <w:pStyle w:val="libNormal"/>
        <w:rPr>
          <w:lang w:bidi="fa-IR"/>
        </w:rPr>
      </w:pPr>
      <w:r w:rsidRPr="00D92F94">
        <w:rPr>
          <w:rtl/>
          <w:lang w:bidi="fa-IR"/>
        </w:rPr>
        <w:t>پرسيدند: (برادر شما كيست اى پيامبر خدا؟</w:t>
      </w:r>
      <w:r w:rsidR="0046049D">
        <w:rPr>
          <w:rtl/>
          <w:lang w:bidi="fa-IR"/>
        </w:rPr>
        <w:t>)</w:t>
      </w:r>
    </w:p>
    <w:p w:rsidR="00D92F94" w:rsidRPr="00D92F94" w:rsidRDefault="00D92F94" w:rsidP="00D92F94">
      <w:pPr>
        <w:pStyle w:val="libNormal"/>
        <w:rPr>
          <w:lang w:bidi="fa-IR"/>
        </w:rPr>
      </w:pPr>
      <w:r w:rsidRPr="00D92F94">
        <w:rPr>
          <w:rtl/>
          <w:lang w:bidi="fa-IR"/>
        </w:rPr>
        <w:t>فرمود: (على بن ابى طالب</w:t>
      </w:r>
      <w:r w:rsidR="0046049D">
        <w:rPr>
          <w:rtl/>
          <w:lang w:bidi="fa-IR"/>
        </w:rPr>
        <w:t>)</w:t>
      </w:r>
    </w:p>
    <w:p w:rsidR="00D92F94" w:rsidRPr="00D92F94" w:rsidRDefault="00D92F94" w:rsidP="00D92F94">
      <w:pPr>
        <w:pStyle w:val="libNormal"/>
        <w:rPr>
          <w:lang w:bidi="fa-IR"/>
        </w:rPr>
      </w:pPr>
      <w:r w:rsidRPr="00D92F94">
        <w:rPr>
          <w:rtl/>
          <w:lang w:bidi="fa-IR"/>
        </w:rPr>
        <w:t>پرسيدند: (فرزندتان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(فرزندم</w:t>
      </w:r>
      <w:r w:rsidR="00132F7E">
        <w:rPr>
          <w:rtl/>
          <w:lang w:bidi="fa-IR"/>
        </w:rPr>
        <w:t>،</w:t>
      </w:r>
      <w:r w:rsidRPr="00D92F94">
        <w:rPr>
          <w:rtl/>
          <w:lang w:bidi="fa-IR"/>
        </w:rPr>
        <w:t xml:space="preserve"> مهدى است و همو كه زمين را لبريز از عدل و داد مى كند، همانگونه كه از ظلم و بيداد در آستانه ظهور او لبريز شده است</w:t>
      </w:r>
      <w:r w:rsidR="00132F7E">
        <w:rPr>
          <w:rtl/>
          <w:lang w:bidi="fa-IR"/>
        </w:rPr>
        <w:t>.</w:t>
      </w:r>
    </w:p>
    <w:p w:rsidR="00D92F94" w:rsidRPr="00D92F94" w:rsidRDefault="00D92F94" w:rsidP="00D92F94">
      <w:pPr>
        <w:pStyle w:val="libNormal"/>
        <w:rPr>
          <w:lang w:bidi="fa-IR"/>
        </w:rPr>
      </w:pPr>
      <w:r w:rsidRPr="00D92F94">
        <w:rPr>
          <w:rtl/>
          <w:lang w:bidi="fa-IR"/>
        </w:rPr>
        <w:t xml:space="preserve">بخدايى كه مرا بحق و بشارت دهنده برانگيخت اگر از عمر دنيا تنها يك روز باقى مانده باشد، خداوند آن روز را آنقدر طولانى خواهد ساخت تا فرزندم مهدى </w:t>
      </w:r>
      <w:r w:rsidR="004155EF" w:rsidRPr="004155EF">
        <w:rPr>
          <w:rStyle w:val="libAlaemChar"/>
          <w:rtl/>
        </w:rPr>
        <w:t>عليه‌السلام</w:t>
      </w:r>
      <w:r w:rsidRPr="00D92F94">
        <w:rPr>
          <w:rtl/>
          <w:lang w:bidi="fa-IR"/>
        </w:rPr>
        <w:t xml:space="preserve"> در آن روز ظهور كند، آنگاه عيسى بن مريم از آسمان فرود مى آيد و به امامت او، نماز مى گذارد و زمين را به </w:t>
      </w:r>
      <w:r w:rsidRPr="00D92F94">
        <w:rPr>
          <w:rtl/>
          <w:lang w:bidi="fa-IR"/>
        </w:rPr>
        <w:lastRenderedPageBreak/>
        <w:t>نور پروردگارش نورباران مى گردد و حكومت او به شرق و غرب گيتى گسترش مى يابد و زمين در قلمرو عدالت و قدرت او قرار مى گيرد.</w:t>
      </w:r>
      <w:r w:rsidR="0046049D">
        <w:rPr>
          <w:rtl/>
          <w:lang w:bidi="fa-IR"/>
        </w:rPr>
        <w:t>)</w:t>
      </w:r>
    </w:p>
    <w:p w:rsidR="00D92F94" w:rsidRPr="00D92F94" w:rsidRDefault="00150594" w:rsidP="00D92F94">
      <w:pPr>
        <w:pStyle w:val="libNormal"/>
        <w:rPr>
          <w:lang w:bidi="fa-IR"/>
        </w:rPr>
      </w:pPr>
      <w:r>
        <w:rPr>
          <w:rtl/>
          <w:lang w:bidi="fa-IR"/>
        </w:rPr>
        <w:t>2</w:t>
      </w:r>
      <w:r w:rsidR="00D92F94" w:rsidRPr="00D92F94">
        <w:rPr>
          <w:rtl/>
          <w:lang w:bidi="fa-IR"/>
        </w:rPr>
        <w:t>. و نيز (حذيفه</w:t>
      </w:r>
      <w:r w:rsidR="0046049D">
        <w:rPr>
          <w:rtl/>
          <w:lang w:bidi="fa-IR"/>
        </w:rPr>
        <w:t>)</w:t>
      </w:r>
      <w:r w:rsidR="00D92F94" w:rsidRPr="00D92F94">
        <w:rPr>
          <w:rtl/>
          <w:lang w:bidi="fa-IR"/>
        </w:rPr>
        <w:t xml:space="preserve"> از پيامبر آورده است كه فرمود: المهدى رجل من وليد، وجهه كالكوكب الدرى</w:t>
      </w:r>
      <w:r w:rsidR="00132F7E">
        <w:rPr>
          <w:rtl/>
          <w:lang w:bidi="fa-IR"/>
        </w:rPr>
        <w:t>.</w:t>
      </w:r>
      <w:r w:rsidR="00D92F94" w:rsidRPr="00150594">
        <w:rPr>
          <w:rStyle w:val="libFootnotenumChar"/>
          <w:rtl/>
        </w:rPr>
        <w:t>(</w:t>
      </w:r>
      <w:r w:rsidRPr="00150594">
        <w:rPr>
          <w:rStyle w:val="libFootnotenumChar"/>
          <w:rtl/>
          <w:lang w:bidi="fa-IR"/>
        </w:rPr>
        <w:t>99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p>
    <w:p w:rsidR="00D92F94" w:rsidRPr="00D92F94" w:rsidRDefault="00D92F94" w:rsidP="00D92F94">
      <w:pPr>
        <w:pStyle w:val="libNormal"/>
        <w:rPr>
          <w:lang w:bidi="fa-IR"/>
        </w:rPr>
      </w:pPr>
      <w:r w:rsidRPr="00D92F94">
        <w:rPr>
          <w:rtl/>
          <w:lang w:bidi="fa-IR"/>
        </w:rPr>
        <w:t xml:space="preserve">مهدى </w:t>
      </w:r>
      <w:r w:rsidR="004155EF" w:rsidRPr="004155EF">
        <w:rPr>
          <w:rStyle w:val="libAlaemChar"/>
          <w:rtl/>
        </w:rPr>
        <w:t>عليه‌السلام</w:t>
      </w:r>
      <w:r w:rsidRPr="00D92F94">
        <w:rPr>
          <w:rtl/>
          <w:lang w:bidi="fa-IR"/>
        </w:rPr>
        <w:t xml:space="preserve"> مردى از فرزندان من است و چهره اش بسان ستاره درخشان مى درخشد.</w:t>
      </w:r>
    </w:p>
    <w:p w:rsidR="00D92F94" w:rsidRPr="00D92F94" w:rsidRDefault="00150594" w:rsidP="00D92F94">
      <w:pPr>
        <w:pStyle w:val="libNormal"/>
        <w:rPr>
          <w:lang w:bidi="fa-IR"/>
        </w:rPr>
      </w:pPr>
      <w:r>
        <w:rPr>
          <w:rtl/>
          <w:lang w:bidi="fa-IR"/>
        </w:rPr>
        <w:t>3</w:t>
      </w:r>
      <w:r w:rsidR="00D92F94" w:rsidRPr="00D92F94">
        <w:rPr>
          <w:rtl/>
          <w:lang w:bidi="fa-IR"/>
        </w:rPr>
        <w:t>. و نيز آورده است كه پيامبر</w:t>
      </w:r>
      <w:r w:rsidR="00D92670" w:rsidRPr="00D92670">
        <w:rPr>
          <w:rStyle w:val="libAlaemChar"/>
          <w:rtl/>
        </w:rPr>
        <w:t>صلى‌الله‌عليه‌وآله‌وسلم</w:t>
      </w:r>
      <w:r w:rsidR="00D92F94" w:rsidRPr="00D92F94">
        <w:rPr>
          <w:rtl/>
          <w:lang w:bidi="fa-IR"/>
        </w:rPr>
        <w:t xml:space="preserve"> فرمود:</w:t>
      </w:r>
    </w:p>
    <w:p w:rsidR="00D92F94" w:rsidRPr="00D92F94" w:rsidRDefault="003A7D91" w:rsidP="00D92F94">
      <w:pPr>
        <w:pStyle w:val="libNormal"/>
        <w:rPr>
          <w:lang w:bidi="fa-IR"/>
        </w:rPr>
      </w:pPr>
      <w:r>
        <w:rPr>
          <w:rFonts w:hint="cs"/>
          <w:rtl/>
          <w:lang w:bidi="fa-IR"/>
        </w:rPr>
        <w:t>«</w:t>
      </w:r>
      <w:r w:rsidR="00D92F94" w:rsidRPr="003A7D91">
        <w:rPr>
          <w:rStyle w:val="libHadeesChar"/>
          <w:rtl/>
        </w:rPr>
        <w:t>المهدى رجل من ولدى</w:t>
      </w:r>
      <w:r w:rsidR="00132F7E" w:rsidRPr="003A7D91">
        <w:rPr>
          <w:rStyle w:val="libHadeesChar"/>
          <w:rtl/>
        </w:rPr>
        <w:t>،</w:t>
      </w:r>
      <w:r w:rsidR="00D92F94" w:rsidRPr="003A7D91">
        <w:rPr>
          <w:rStyle w:val="libHadeesChar"/>
          <w:rtl/>
        </w:rPr>
        <w:t xml:space="preserve"> وجهه كالكوكب الدرى اللون لون عربى و الجسم جسم اسرائيلى</w:t>
      </w:r>
      <w:r w:rsidR="00132F7E" w:rsidRPr="003A7D91">
        <w:rPr>
          <w:rStyle w:val="libHadeesChar"/>
          <w:rtl/>
        </w:rPr>
        <w:t>،</w:t>
      </w:r>
      <w:r w:rsidR="00D92F94" w:rsidRPr="003A7D91">
        <w:rPr>
          <w:rStyle w:val="libHadeesChar"/>
          <w:rtl/>
        </w:rPr>
        <w:t xml:space="preserve"> يملا الارض عدلا كما ملئت جورا يرضى فى خلافته اهل السماء و الطير فى الجو يملك عشرين سنة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100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p>
    <w:p w:rsidR="00D92F94" w:rsidRPr="00D92F94" w:rsidRDefault="00D92F94" w:rsidP="00D92F94">
      <w:pPr>
        <w:pStyle w:val="libNormal"/>
        <w:rPr>
          <w:lang w:bidi="fa-IR"/>
        </w:rPr>
      </w:pPr>
      <w:r w:rsidRPr="00D92F94">
        <w:rPr>
          <w:rtl/>
          <w:lang w:bidi="fa-IR"/>
        </w:rPr>
        <w:t xml:space="preserve">مهدى </w:t>
      </w:r>
      <w:r w:rsidR="004155EF" w:rsidRPr="004155EF">
        <w:rPr>
          <w:rStyle w:val="libAlaemChar"/>
          <w:rtl/>
        </w:rPr>
        <w:t>عليه‌السلام</w:t>
      </w:r>
      <w:r w:rsidRPr="00D92F94">
        <w:rPr>
          <w:rtl/>
          <w:lang w:bidi="fa-IR"/>
        </w:rPr>
        <w:t xml:space="preserve"> مردى از فرزندان من است</w:t>
      </w:r>
      <w:r w:rsidR="00132F7E">
        <w:rPr>
          <w:rtl/>
          <w:lang w:bidi="fa-IR"/>
        </w:rPr>
        <w:t>.</w:t>
      </w:r>
      <w:r w:rsidRPr="00D92F94">
        <w:rPr>
          <w:rtl/>
          <w:lang w:bidi="fa-IR"/>
        </w:rPr>
        <w:t xml:space="preserve"> چهره اش بسان ستاره نورافشان است و سيما و رنگ چهره او عربى و قامت دل آرايش برافراشته است</w:t>
      </w:r>
      <w:r w:rsidR="00132F7E">
        <w:rPr>
          <w:rtl/>
          <w:lang w:bidi="fa-IR"/>
        </w:rPr>
        <w:t>.</w:t>
      </w:r>
      <w:r w:rsidRPr="00D92F94">
        <w:rPr>
          <w:rtl/>
          <w:lang w:bidi="fa-IR"/>
        </w:rPr>
        <w:t xml:space="preserve"> او جهان را لبريز از عدل و داد مى كند همانگونه كه پيش از آمدن او پر از بيداد مى گردد. در حكومت او آسمانيان و پرندگان در فضا خشنود مى گردند و </w:t>
      </w:r>
      <w:r w:rsidR="00150594">
        <w:rPr>
          <w:rtl/>
          <w:lang w:bidi="fa-IR"/>
        </w:rPr>
        <w:t>20</w:t>
      </w:r>
      <w:r w:rsidRPr="00D92F94">
        <w:rPr>
          <w:rtl/>
          <w:lang w:bidi="fa-IR"/>
        </w:rPr>
        <w:t xml:space="preserve"> سال حكومت مى كند.</w:t>
      </w:r>
    </w:p>
    <w:p w:rsidR="00D92F94" w:rsidRPr="00D92F94" w:rsidRDefault="00150594" w:rsidP="00D92F94">
      <w:pPr>
        <w:pStyle w:val="libNormal"/>
        <w:rPr>
          <w:lang w:bidi="fa-IR"/>
        </w:rPr>
      </w:pPr>
      <w:r>
        <w:rPr>
          <w:rtl/>
          <w:lang w:bidi="fa-IR"/>
        </w:rPr>
        <w:t>4</w:t>
      </w:r>
      <w:r w:rsidR="00D92F94" w:rsidRPr="00D92F94">
        <w:rPr>
          <w:rtl/>
          <w:lang w:bidi="fa-IR"/>
        </w:rPr>
        <w:t>. و نيز آورده اند كه فرمود:</w:t>
      </w:r>
    </w:p>
    <w:p w:rsidR="00D92F94" w:rsidRPr="00D92F94" w:rsidRDefault="003A7D91" w:rsidP="00D92F94">
      <w:pPr>
        <w:pStyle w:val="libNormal"/>
        <w:rPr>
          <w:lang w:bidi="fa-IR"/>
        </w:rPr>
      </w:pPr>
      <w:r>
        <w:rPr>
          <w:rFonts w:hint="cs"/>
          <w:rtl/>
          <w:lang w:bidi="fa-IR"/>
        </w:rPr>
        <w:t>«</w:t>
      </w:r>
      <w:r w:rsidR="00D92F94" w:rsidRPr="003A7D91">
        <w:rPr>
          <w:rStyle w:val="libHadeesChar"/>
          <w:rtl/>
        </w:rPr>
        <w:t>المهدى من ولدى</w:t>
      </w:r>
      <w:r w:rsidR="00132F7E" w:rsidRPr="003A7D91">
        <w:rPr>
          <w:rStyle w:val="libHadeesChar"/>
          <w:rtl/>
        </w:rPr>
        <w:t>،</w:t>
      </w:r>
      <w:r w:rsidR="00D92F94" w:rsidRPr="003A7D91">
        <w:rPr>
          <w:rStyle w:val="libHadeesChar"/>
          <w:rtl/>
        </w:rPr>
        <w:t xml:space="preserve"> يكون له غيبة و حيرة تضل فيها الامم ياتى بذخيره الانبياء فيملاها عدلا و قسطا كما ملئت جورا و ظلما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101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مهدى </w:t>
      </w:r>
      <w:r w:rsidR="004155EF" w:rsidRPr="004155EF">
        <w:rPr>
          <w:rStyle w:val="libAlaemChar"/>
          <w:rtl/>
        </w:rPr>
        <w:t>عليه‌السلام</w:t>
      </w:r>
      <w:r w:rsidRPr="00D92F94">
        <w:rPr>
          <w:rtl/>
          <w:lang w:bidi="fa-IR"/>
        </w:rPr>
        <w:t xml:space="preserve"> از فرزندان من است</w:t>
      </w:r>
      <w:r w:rsidR="00132F7E">
        <w:rPr>
          <w:rtl/>
          <w:lang w:bidi="fa-IR"/>
        </w:rPr>
        <w:t>.</w:t>
      </w:r>
      <w:r w:rsidRPr="00D92F94">
        <w:rPr>
          <w:rtl/>
          <w:lang w:bidi="fa-IR"/>
        </w:rPr>
        <w:t xml:space="preserve"> او غيبت طولانى خواهد داشت و در آن شرايط حيرتى سايه خواهد افكند كه امتها، در اين حيرت و سرگردانى گمراه مى شوند. او با ذخاير پيامبران خواهد آمد و جهان را همانگونه كه پيش از ظهورش مملو از ظلم و بيداد است</w:t>
      </w:r>
      <w:r w:rsidR="00132F7E">
        <w:rPr>
          <w:rtl/>
          <w:lang w:bidi="fa-IR"/>
        </w:rPr>
        <w:t>،</w:t>
      </w:r>
      <w:r w:rsidRPr="00D92F94">
        <w:rPr>
          <w:rtl/>
          <w:lang w:bidi="fa-IR"/>
        </w:rPr>
        <w:t xml:space="preserve"> لبريز از عدالت و دادگرى خواهد ساخت</w:t>
      </w:r>
      <w:r w:rsidR="00132F7E">
        <w:rPr>
          <w:rtl/>
          <w:lang w:bidi="fa-IR"/>
        </w:rPr>
        <w:t>.</w:t>
      </w:r>
    </w:p>
    <w:p w:rsidR="00D92F94" w:rsidRPr="00D92F94" w:rsidRDefault="00150594" w:rsidP="00D92F94">
      <w:pPr>
        <w:pStyle w:val="libNormal"/>
        <w:rPr>
          <w:lang w:bidi="fa-IR"/>
        </w:rPr>
      </w:pPr>
      <w:r>
        <w:rPr>
          <w:rtl/>
          <w:lang w:bidi="fa-IR"/>
        </w:rPr>
        <w:lastRenderedPageBreak/>
        <w:t>5</w:t>
      </w:r>
      <w:r w:rsidR="00D92F94" w:rsidRPr="00D92F94">
        <w:rPr>
          <w:rtl/>
          <w:lang w:bidi="fa-IR"/>
        </w:rPr>
        <w:t>. (قندوزى حنفى</w:t>
      </w:r>
      <w:r w:rsidR="0046049D">
        <w:rPr>
          <w:rtl/>
          <w:lang w:bidi="fa-IR"/>
        </w:rPr>
        <w:t>)</w:t>
      </w:r>
      <w:r w:rsidR="00D92F94" w:rsidRPr="00D92F94">
        <w:rPr>
          <w:rtl/>
          <w:lang w:bidi="fa-IR"/>
        </w:rPr>
        <w:t xml:space="preserve"> از ابوبصير و او نيز از امام صادق </w:t>
      </w:r>
      <w:r w:rsidR="004155EF" w:rsidRPr="004155EF">
        <w:rPr>
          <w:rStyle w:val="libAlaemChar"/>
          <w:rtl/>
        </w:rPr>
        <w:t>عليه‌السلام</w:t>
      </w:r>
      <w:r w:rsidR="00D92F94" w:rsidRPr="00D92F94">
        <w:rPr>
          <w:rtl/>
          <w:lang w:bidi="fa-IR"/>
        </w:rPr>
        <w:t xml:space="preserve"> و از پدرانش</w:t>
      </w:r>
      <w:r w:rsidR="00132F7E">
        <w:rPr>
          <w:rtl/>
          <w:lang w:bidi="fa-IR"/>
        </w:rPr>
        <w:t>،</w:t>
      </w:r>
      <w:r w:rsidR="00D92F94" w:rsidRPr="00D92F94">
        <w:rPr>
          <w:rtl/>
          <w:lang w:bidi="fa-IR"/>
        </w:rPr>
        <w:t xml:space="preserve"> تا از پيامبر آورده اند كه فرمود:</w:t>
      </w:r>
    </w:p>
    <w:p w:rsidR="00D92F94" w:rsidRPr="00D92F94" w:rsidRDefault="003A7D91" w:rsidP="00D92F94">
      <w:pPr>
        <w:pStyle w:val="libNormal"/>
        <w:rPr>
          <w:lang w:bidi="fa-IR"/>
        </w:rPr>
      </w:pPr>
      <w:r>
        <w:rPr>
          <w:rFonts w:hint="cs"/>
          <w:rtl/>
          <w:lang w:bidi="fa-IR"/>
        </w:rPr>
        <w:t>«</w:t>
      </w:r>
      <w:r w:rsidR="00D92F94" w:rsidRPr="003A7D91">
        <w:rPr>
          <w:rStyle w:val="libHadeesChar"/>
          <w:rtl/>
        </w:rPr>
        <w:t>المهدى من ولدى</w:t>
      </w:r>
      <w:r w:rsidR="00132F7E" w:rsidRPr="003A7D91">
        <w:rPr>
          <w:rStyle w:val="libHadeesChar"/>
          <w:rtl/>
        </w:rPr>
        <w:t>،</w:t>
      </w:r>
      <w:r w:rsidR="00D92F94" w:rsidRPr="003A7D91">
        <w:rPr>
          <w:rStyle w:val="libHadeesChar"/>
          <w:rtl/>
        </w:rPr>
        <w:t xml:space="preserve"> اسمه اسمى و كنيته كنيتى و هو اشبه الناس بى خلقا و خلقا تكون له غيبة و حيرة فى الامم حتى تضل تضل الخلق عن اديانهم</w:t>
      </w:r>
      <w:r w:rsidR="00132F7E" w:rsidRPr="003A7D91">
        <w:rPr>
          <w:rStyle w:val="libHadeesChar"/>
          <w:rtl/>
        </w:rPr>
        <w:t>،</w:t>
      </w:r>
      <w:r w:rsidR="00D92F94" w:rsidRPr="003A7D91">
        <w:rPr>
          <w:rStyle w:val="libHadeesChar"/>
          <w:rtl/>
        </w:rPr>
        <w:t xml:space="preserve"> فعند ذلك يقبل كالشهاب الثاقب</w:t>
      </w:r>
      <w:r w:rsidR="00132F7E" w:rsidRPr="003A7D91">
        <w:rPr>
          <w:rStyle w:val="libHadeesChar"/>
          <w:rtl/>
        </w:rPr>
        <w:t>،</w:t>
      </w:r>
      <w:r w:rsidR="00D92F94" w:rsidRPr="003A7D91">
        <w:rPr>
          <w:rStyle w:val="libHadeesChar"/>
          <w:rtl/>
        </w:rPr>
        <w:t xml:space="preserve"> فيملا الارض قسطا و عدلا كما ملئت ظلما و جورا</w:t>
      </w:r>
      <w:r>
        <w:rPr>
          <w:rFonts w:hint="cs"/>
          <w:rtl/>
          <w:lang w:bidi="fa-IR"/>
        </w:rPr>
        <w:t xml:space="preserve">» </w:t>
      </w:r>
      <w:r w:rsidR="00D92F94" w:rsidRPr="00150594">
        <w:rPr>
          <w:rStyle w:val="libFootnotenumChar"/>
          <w:rtl/>
        </w:rPr>
        <w:t>(</w:t>
      </w:r>
      <w:r w:rsidR="00150594" w:rsidRPr="00150594">
        <w:rPr>
          <w:rStyle w:val="libFootnotenumChar"/>
          <w:rtl/>
          <w:lang w:bidi="fa-IR"/>
        </w:rPr>
        <w:t>102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مهدى از فرزندان من است</w:t>
      </w:r>
      <w:r w:rsidR="00132F7E">
        <w:rPr>
          <w:rtl/>
          <w:lang w:bidi="fa-IR"/>
        </w:rPr>
        <w:t>،</w:t>
      </w:r>
      <w:r w:rsidRPr="00D92F94">
        <w:rPr>
          <w:rtl/>
          <w:lang w:bidi="fa-IR"/>
        </w:rPr>
        <w:t xml:space="preserve"> نام او نام من و كنيه او كنيه من مى باشد. و او شبيه ترين انسانها از نظر صورت و سيرت و چهره و اخلاق به من است</w:t>
      </w:r>
      <w:r w:rsidR="00132F7E">
        <w:rPr>
          <w:rtl/>
          <w:lang w:bidi="fa-IR"/>
        </w:rPr>
        <w:t>.</w:t>
      </w:r>
      <w:r w:rsidRPr="00D92F94">
        <w:rPr>
          <w:rtl/>
          <w:lang w:bidi="fa-IR"/>
        </w:rPr>
        <w:t xml:space="preserve"> او غيبتى طولانى خواهد داشت و امتها در مورد او سرگردان خواهند شد تا آنجايى كه از دين خويش برمى گردند و گمراه مى شوند آنگاه در آن شرايط است كه آن حضرت بسان ستاره نورافشان به مردم روى مى آورد و زمين را از عدالت و قسط لبريز مى سازد همانگونه كه از ظلم و بيداد لبريز شده است</w:t>
      </w:r>
      <w:r w:rsidR="00132F7E">
        <w:rPr>
          <w:rtl/>
          <w:lang w:bidi="fa-IR"/>
        </w:rPr>
        <w:t>.</w:t>
      </w:r>
    </w:p>
    <w:p w:rsidR="00D92F94" w:rsidRPr="00D92F94" w:rsidRDefault="00150594" w:rsidP="00D92F94">
      <w:pPr>
        <w:pStyle w:val="libNormal"/>
        <w:rPr>
          <w:lang w:bidi="fa-IR"/>
        </w:rPr>
      </w:pPr>
      <w:r>
        <w:rPr>
          <w:rtl/>
          <w:lang w:bidi="fa-IR"/>
        </w:rPr>
        <w:t>6</w:t>
      </w:r>
      <w:r w:rsidR="00D92F94" w:rsidRPr="00D92F94">
        <w:rPr>
          <w:rtl/>
          <w:lang w:bidi="fa-IR"/>
        </w:rPr>
        <w:t xml:space="preserve">. مرحوم مجلسى از ابوايوب انصارى آورده است كه پيامبر گرامى در بستر بيمارى به دخت گرانمايه اش فاطمه </w:t>
      </w:r>
      <w:r w:rsidR="00D70D6A" w:rsidRPr="00D70D6A">
        <w:rPr>
          <w:rStyle w:val="libAlaemChar"/>
          <w:rtl/>
        </w:rPr>
        <w:t>عليها‌السلام</w:t>
      </w:r>
      <w:r w:rsidR="00D92F94" w:rsidRPr="00D92F94">
        <w:rPr>
          <w:rtl/>
          <w:lang w:bidi="fa-IR"/>
        </w:rPr>
        <w:t xml:space="preserve"> فرمود:</w:t>
      </w:r>
    </w:p>
    <w:p w:rsidR="00D92F94" w:rsidRPr="00D92F94" w:rsidRDefault="003A7D91" w:rsidP="00D92F94">
      <w:pPr>
        <w:pStyle w:val="libNormal"/>
        <w:rPr>
          <w:lang w:bidi="fa-IR"/>
        </w:rPr>
      </w:pPr>
      <w:r>
        <w:rPr>
          <w:rFonts w:hint="cs"/>
          <w:rtl/>
          <w:lang w:bidi="fa-IR"/>
        </w:rPr>
        <w:t>«</w:t>
      </w:r>
      <w:r w:rsidR="00D92F94" w:rsidRPr="003A7D91">
        <w:rPr>
          <w:rStyle w:val="libHadeesChar"/>
          <w:rtl/>
        </w:rPr>
        <w:t>والذى نفسى بيده لابد لهذه الامة من مهدى و هو والله من ولدك</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103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فاطمه جان</w:t>
      </w:r>
      <w:r w:rsidR="00132F7E">
        <w:rPr>
          <w:rtl/>
          <w:lang w:bidi="fa-IR"/>
        </w:rPr>
        <w:t>!</w:t>
      </w:r>
      <w:r w:rsidRPr="00D92F94">
        <w:rPr>
          <w:rtl/>
          <w:lang w:bidi="fa-IR"/>
        </w:rPr>
        <w:t xml:space="preserve"> بخدايى كه جانم در كف قدرت اوست سوگند كه بى هيچ ترديدى اين امت (مهدى</w:t>
      </w:r>
      <w:r w:rsidR="0046049D">
        <w:rPr>
          <w:rtl/>
          <w:lang w:bidi="fa-IR"/>
        </w:rPr>
        <w:t>)</w:t>
      </w:r>
      <w:r w:rsidRPr="00D92F94">
        <w:rPr>
          <w:rtl/>
          <w:lang w:bidi="fa-IR"/>
        </w:rPr>
        <w:t xml:space="preserve"> دارد و او از فرزندان توست</w:t>
      </w:r>
      <w:r w:rsidR="00132F7E">
        <w:rPr>
          <w:rtl/>
          <w:lang w:bidi="fa-IR"/>
        </w:rPr>
        <w:t>.</w:t>
      </w:r>
    </w:p>
    <w:p w:rsidR="00D92F94" w:rsidRPr="00D92F94" w:rsidRDefault="00150594" w:rsidP="00D92F94">
      <w:pPr>
        <w:pStyle w:val="libNormal"/>
        <w:rPr>
          <w:lang w:bidi="fa-IR"/>
        </w:rPr>
      </w:pPr>
      <w:r>
        <w:rPr>
          <w:rtl/>
          <w:lang w:bidi="fa-IR"/>
        </w:rPr>
        <w:t>7</w:t>
      </w:r>
      <w:r w:rsidR="00D92F94" w:rsidRPr="00D92F94">
        <w:rPr>
          <w:rtl/>
          <w:lang w:bidi="fa-IR"/>
        </w:rPr>
        <w:t xml:space="preserve">.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روايت شده است كه به پيامبر گرامى </w:t>
      </w:r>
      <w:r w:rsidR="00D92670" w:rsidRPr="00D92670">
        <w:rPr>
          <w:rStyle w:val="libAlaemChar"/>
          <w:rtl/>
        </w:rPr>
        <w:t>صلى‌الله‌عليه‌وآله‌وسلم</w:t>
      </w:r>
      <w:r w:rsidR="00D92F94" w:rsidRPr="00D92F94">
        <w:rPr>
          <w:rtl/>
          <w:lang w:bidi="fa-IR"/>
        </w:rPr>
        <w:t xml:space="preserve"> گفتم</w:t>
      </w:r>
      <w:r w:rsidR="00132F7E">
        <w:rPr>
          <w:rtl/>
          <w:lang w:bidi="fa-IR"/>
        </w:rPr>
        <w:t>:</w:t>
      </w:r>
    </w:p>
    <w:p w:rsidR="00D92F94" w:rsidRPr="00D92F94" w:rsidRDefault="00D92F94" w:rsidP="003A7D91">
      <w:pPr>
        <w:pStyle w:val="libNormal"/>
        <w:rPr>
          <w:lang w:bidi="fa-IR"/>
        </w:rPr>
      </w:pPr>
      <w:r w:rsidRPr="00D92F94">
        <w:rPr>
          <w:rtl/>
          <w:lang w:bidi="fa-IR"/>
        </w:rPr>
        <w:t>يا رسول الله</w:t>
      </w:r>
      <w:r w:rsidR="00132F7E">
        <w:rPr>
          <w:rtl/>
          <w:lang w:bidi="fa-IR"/>
        </w:rPr>
        <w:t>!</w:t>
      </w:r>
      <w:r w:rsidRPr="00D92F94">
        <w:rPr>
          <w:rtl/>
          <w:lang w:bidi="fa-IR"/>
        </w:rPr>
        <w:t xml:space="preserve"> آمنا آل محمد المهدى ام من غيرنا؟</w:t>
      </w:r>
    </w:p>
    <w:p w:rsidR="00D92F94" w:rsidRPr="00D92F94" w:rsidRDefault="00D92F94" w:rsidP="00D92F94">
      <w:pPr>
        <w:pStyle w:val="libNormal"/>
        <w:rPr>
          <w:lang w:bidi="fa-IR"/>
        </w:rPr>
      </w:pPr>
      <w:r w:rsidRPr="00D92F94">
        <w:rPr>
          <w:rtl/>
          <w:lang w:bidi="fa-IR"/>
        </w:rPr>
        <w:t xml:space="preserve">فقال رسول الله </w:t>
      </w:r>
      <w:r w:rsidR="00D92670" w:rsidRPr="00D92670">
        <w:rPr>
          <w:rStyle w:val="libAlaemChar"/>
          <w:rtl/>
        </w:rPr>
        <w:t>صلى‌الله‌عليه‌وآله‌وسلم</w:t>
      </w:r>
      <w:r w:rsidRPr="00D92F94">
        <w:rPr>
          <w:rtl/>
          <w:lang w:bidi="fa-IR"/>
        </w:rPr>
        <w:t xml:space="preserve">: </w:t>
      </w:r>
      <w:r w:rsidR="003A7D91">
        <w:rPr>
          <w:rFonts w:hint="cs"/>
          <w:rtl/>
          <w:lang w:bidi="fa-IR"/>
        </w:rPr>
        <w:t>«</w:t>
      </w:r>
      <w:r w:rsidRPr="00D92F94">
        <w:rPr>
          <w:rtl/>
          <w:lang w:bidi="fa-IR"/>
        </w:rPr>
        <w:t>لا! بل منا بنا بختم الله الدين كما فتح الله بنا و بنا بنقذون عن الفتنة كما انقذوا من الشرك و بنا يؤ لف الله بين قلوبهم بعد عداوة الفتنة اخوانا كما الف بين قلوبهم بعد عداوة الشرك و بنا بصبحون بعد عداوة الفتنة اخوانا كما اصبحوا بعد عداوة الشرك اخانا</w:t>
      </w:r>
      <w:r w:rsidR="003A7D91">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104</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 على </w:t>
      </w:r>
      <w:r w:rsidR="004155EF" w:rsidRPr="004155EF">
        <w:rPr>
          <w:rStyle w:val="libAlaemChar"/>
          <w:rtl/>
        </w:rPr>
        <w:t>عليه‌السلام</w:t>
      </w:r>
      <w:r w:rsidRPr="00D92F94">
        <w:rPr>
          <w:rtl/>
          <w:lang w:bidi="fa-IR"/>
        </w:rPr>
        <w:t xml:space="preserve"> پرسيدند:</w:t>
      </w:r>
    </w:p>
    <w:p w:rsidR="00D92F94" w:rsidRPr="00D92F94" w:rsidRDefault="00D92F94" w:rsidP="00D92F94">
      <w:pPr>
        <w:pStyle w:val="libNormal"/>
        <w:rPr>
          <w:lang w:bidi="fa-IR"/>
        </w:rPr>
      </w:pPr>
      <w:r w:rsidRPr="00D92F94">
        <w:rPr>
          <w:rtl/>
          <w:lang w:bidi="fa-IR"/>
        </w:rPr>
        <w:t>(مهدى اين امت</w:t>
      </w:r>
      <w:r w:rsidR="00132F7E">
        <w:rPr>
          <w:rtl/>
          <w:lang w:bidi="fa-IR"/>
        </w:rPr>
        <w:t>،</w:t>
      </w:r>
      <w:r w:rsidRPr="00D92F94">
        <w:rPr>
          <w:rtl/>
          <w:lang w:bidi="fa-IR"/>
        </w:rPr>
        <w:t xml:space="preserve"> از خاندان محمد</w:t>
      </w:r>
      <w:r w:rsidR="00D92670" w:rsidRPr="00D92670">
        <w:rPr>
          <w:rStyle w:val="libAlaemChar"/>
          <w:rtl/>
        </w:rPr>
        <w:t>صلى‌الله‌عليه‌وآله‌وسلم</w:t>
      </w:r>
      <w:r w:rsidRPr="00D92F94">
        <w:rPr>
          <w:rtl/>
          <w:lang w:bidi="fa-IR"/>
        </w:rPr>
        <w:t xml:space="preserve"> است يا از ديگران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فرمود: (از خاندان ماست</w:t>
      </w:r>
      <w:r w:rsidR="00132F7E">
        <w:rPr>
          <w:rtl/>
          <w:lang w:bidi="fa-IR"/>
        </w:rPr>
        <w:t>.</w:t>
      </w:r>
      <w:r w:rsidRPr="00D92F94">
        <w:rPr>
          <w:rtl/>
          <w:lang w:bidi="fa-IR"/>
        </w:rPr>
        <w:t xml:space="preserve"> خداوند همانگونه كه دين خود را بوسيله ما آغاز كرد بوسيله ما نيز به آخرين مرحله اوج مى بخشد و ختم مى كند و همانگونه كه به وسيله ما از شرك نجاتشان بخشيد از فتنه ها نجات و رهايى شان مى دهد و همانگونه كه ميان دلهاى مسلمانان پس از عداوت و دشمنى</w:t>
      </w:r>
      <w:r w:rsidR="00132F7E">
        <w:rPr>
          <w:rtl/>
          <w:lang w:bidi="fa-IR"/>
        </w:rPr>
        <w:t>،</w:t>
      </w:r>
      <w:r w:rsidRPr="00D92F94">
        <w:rPr>
          <w:rtl/>
          <w:lang w:bidi="fa-IR"/>
        </w:rPr>
        <w:t xml:space="preserve"> شرك و كفر، الفت و محبت ايجاد كرد باز هم بوسيله ما الفت و مهر و محبت ايجاد كرد باز هم بوسيله ما الفت و مهر و محبت ايجاد مى كند و همانگونه كه پس از عداوت شرك و جاهليت اصل برادرى و اخوت را برقرار ساخت باز هم بوسيله ما با هم پرمهر و برادر مى گردند.</w:t>
      </w:r>
      <w:r w:rsidR="0046049D">
        <w:rPr>
          <w:rtl/>
          <w:lang w:bidi="fa-IR"/>
        </w:rPr>
        <w:t>)</w:t>
      </w:r>
    </w:p>
    <w:p w:rsidR="00D92F94" w:rsidRPr="00D92F94" w:rsidRDefault="00D92F94" w:rsidP="00D92F94">
      <w:pPr>
        <w:pStyle w:val="libNormal"/>
        <w:rPr>
          <w:lang w:bidi="fa-IR"/>
        </w:rPr>
      </w:pPr>
      <w:r w:rsidRPr="00D92F94">
        <w:rPr>
          <w:rtl/>
          <w:lang w:bidi="fa-IR"/>
        </w:rPr>
        <w:t xml:space="preserve">روشن است كه پرسش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پرسش فردى آگاه و داناست كه براى آگاهى و بيدارى ديگران و براى ثبت در تاريخ يا به منظور ديگرى </w:t>
      </w:r>
      <w:r w:rsidR="00650553">
        <w:rPr>
          <w:rtl/>
          <w:lang w:bidi="fa-IR"/>
        </w:rPr>
        <w:t>سؤال</w:t>
      </w:r>
      <w:r w:rsidRPr="00D92F94">
        <w:rPr>
          <w:rtl/>
          <w:lang w:bidi="fa-IR"/>
        </w:rPr>
        <w:t xml:space="preserve"> مى كند و اينگونه پرس و جو در فرهنگ دين سابقه دارد.</w:t>
      </w:r>
    </w:p>
    <w:p w:rsidR="00D92F94" w:rsidRPr="00D92F94" w:rsidRDefault="00D92F94" w:rsidP="00D92F94">
      <w:pPr>
        <w:pStyle w:val="libNormal"/>
        <w:rPr>
          <w:lang w:bidi="fa-IR"/>
        </w:rPr>
      </w:pPr>
      <w:r w:rsidRPr="00D92F94">
        <w:rPr>
          <w:rtl/>
          <w:lang w:bidi="fa-IR"/>
        </w:rPr>
        <w:t>براى نمونه به اين آيه شريفه توجه كنيد كه مى فرمايد:</w:t>
      </w:r>
    </w:p>
    <w:p w:rsidR="00D92F94" w:rsidRPr="00D92F94" w:rsidRDefault="00D92F94" w:rsidP="00D92F94">
      <w:pPr>
        <w:pStyle w:val="libNormal"/>
        <w:rPr>
          <w:lang w:bidi="fa-IR"/>
        </w:rPr>
      </w:pPr>
      <w:r w:rsidRPr="00D92F94">
        <w:rPr>
          <w:rtl/>
          <w:lang w:bidi="fa-IR"/>
        </w:rPr>
        <w:t>ما تلك بيمينك يا موسى</w:t>
      </w:r>
      <w:r w:rsidR="00132F7E">
        <w:rPr>
          <w:rtl/>
          <w:lang w:bidi="fa-IR"/>
        </w:rPr>
        <w:t>!</w:t>
      </w:r>
      <w:r w:rsidRPr="00D92F94">
        <w:rPr>
          <w:rtl/>
          <w:lang w:bidi="fa-IR"/>
        </w:rPr>
        <w:t>؟</w:t>
      </w:r>
      <w:r w:rsidRPr="00150594">
        <w:rPr>
          <w:rStyle w:val="libFootnotenumChar"/>
          <w:rtl/>
        </w:rPr>
        <w:t>(</w:t>
      </w:r>
      <w:r w:rsidR="00150594" w:rsidRPr="00150594">
        <w:rPr>
          <w:rStyle w:val="libFootnotenumChar"/>
          <w:rtl/>
          <w:lang w:bidi="fa-IR"/>
        </w:rPr>
        <w:t>105</w:t>
      </w:r>
      <w:r w:rsidRPr="00150594">
        <w:rPr>
          <w:rStyle w:val="libFootnotenumChar"/>
          <w:rtl/>
        </w:rPr>
        <w:t>)</w:t>
      </w:r>
    </w:p>
    <w:p w:rsidR="00D92F94" w:rsidRPr="00D92F94" w:rsidRDefault="00D92F94" w:rsidP="00D92F94">
      <w:pPr>
        <w:pStyle w:val="libNormal"/>
        <w:rPr>
          <w:lang w:bidi="fa-IR"/>
        </w:rPr>
      </w:pPr>
      <w:r w:rsidRPr="00D92F94">
        <w:rPr>
          <w:rtl/>
          <w:lang w:bidi="fa-IR"/>
        </w:rPr>
        <w:t>و آن چيست كه بدست راست تو است اى موسى</w:t>
      </w:r>
      <w:r w:rsidR="00132F7E">
        <w:rPr>
          <w:rtl/>
          <w:lang w:bidi="fa-IR"/>
        </w:rPr>
        <w:t>؟</w:t>
      </w:r>
    </w:p>
    <w:p w:rsidR="00D92F94" w:rsidRPr="00D92F94" w:rsidRDefault="00150594" w:rsidP="00D92F94">
      <w:pPr>
        <w:pStyle w:val="libNormal"/>
        <w:rPr>
          <w:lang w:bidi="fa-IR"/>
        </w:rPr>
      </w:pPr>
      <w:r>
        <w:rPr>
          <w:rtl/>
          <w:lang w:bidi="fa-IR"/>
        </w:rPr>
        <w:t>8</w:t>
      </w:r>
      <w:r w:rsidR="00D92F94" w:rsidRPr="00D92F94">
        <w:rPr>
          <w:rtl/>
          <w:lang w:bidi="fa-IR"/>
        </w:rPr>
        <w:t>. و نيز آورده اند كه فرمود:</w:t>
      </w:r>
    </w:p>
    <w:p w:rsidR="00D92F94" w:rsidRPr="00D92F94" w:rsidRDefault="00F1036C" w:rsidP="00D92F94">
      <w:pPr>
        <w:pStyle w:val="libNormal"/>
        <w:rPr>
          <w:lang w:bidi="fa-IR"/>
        </w:rPr>
      </w:pPr>
      <w:r>
        <w:rPr>
          <w:rFonts w:hint="cs"/>
          <w:rtl/>
          <w:lang w:bidi="fa-IR"/>
        </w:rPr>
        <w:t>«</w:t>
      </w:r>
      <w:r w:rsidR="00D92F94" w:rsidRPr="00F1036C">
        <w:rPr>
          <w:rStyle w:val="libHadeesChar"/>
          <w:rtl/>
        </w:rPr>
        <w:t>القائم من ولدى</w:t>
      </w:r>
      <w:r w:rsidR="00132F7E" w:rsidRPr="00F1036C">
        <w:rPr>
          <w:rStyle w:val="libHadeesChar"/>
          <w:rtl/>
        </w:rPr>
        <w:t>،</w:t>
      </w:r>
      <w:r w:rsidR="00D92F94" w:rsidRPr="00F1036C">
        <w:rPr>
          <w:rStyle w:val="libHadeesChar"/>
          <w:rtl/>
        </w:rPr>
        <w:t xml:space="preserve"> اسمه اسمى و كنيته كنيتى و شمائله و سنته سنتى</w:t>
      </w:r>
      <w:r w:rsidR="00132F7E" w:rsidRPr="00F1036C">
        <w:rPr>
          <w:rStyle w:val="libHadeesChar"/>
          <w:rtl/>
        </w:rPr>
        <w:t>،</w:t>
      </w:r>
      <w:r w:rsidR="00D92F94" w:rsidRPr="00F1036C">
        <w:rPr>
          <w:rStyle w:val="libHadeesChar"/>
          <w:rtl/>
        </w:rPr>
        <w:t xml:space="preserve"> يقيم الناس على ملتى و شريعتى و يدعوهم الى كتاب الله عزوجل من اطاعه اطاعنى و من عصاه عصانى و من انكره فى غيبته فقد انكرنى و من كذبه فقد كذبنى و من صدقه فقد صدقنى الى الله اشكوا المكذبين لى فى امره و الجاحدين لقولى فى شاءنه و المضلين لامتى عن طريقته</w:t>
      </w:r>
      <w:r w:rsidR="00132F7E" w:rsidRPr="00F1036C">
        <w:rPr>
          <w:rStyle w:val="libHadeesChar"/>
          <w:rtl/>
        </w:rPr>
        <w:t>.</w:t>
      </w:r>
      <w:r w:rsidR="00D92F94" w:rsidRPr="00F1036C">
        <w:rPr>
          <w:rStyle w:val="libHadeesChar"/>
          <w:rtl/>
        </w:rPr>
        <w:t>.. و سيعلم الذين ظلموا اى منقلب ينقلبون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106</w:t>
      </w:r>
      <w:r w:rsidR="00D92F94" w:rsidRPr="00150594">
        <w:rPr>
          <w:rStyle w:val="libFootnotenumChar"/>
          <w:rtl/>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107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(قائم</w:t>
      </w:r>
      <w:r w:rsidR="0046049D">
        <w:rPr>
          <w:rtl/>
          <w:lang w:bidi="fa-IR"/>
        </w:rPr>
        <w:t>)</w:t>
      </w:r>
      <w:r w:rsidRPr="00D92F94">
        <w:rPr>
          <w:rtl/>
          <w:lang w:bidi="fa-IR"/>
        </w:rPr>
        <w:t xml:space="preserve"> از فرزندان من است</w:t>
      </w:r>
      <w:r w:rsidR="00132F7E">
        <w:rPr>
          <w:rtl/>
          <w:lang w:bidi="fa-IR"/>
        </w:rPr>
        <w:t>.</w:t>
      </w:r>
      <w:r w:rsidRPr="00D92F94">
        <w:rPr>
          <w:rtl/>
          <w:lang w:bidi="fa-IR"/>
        </w:rPr>
        <w:t xml:space="preserve"> نام او نام من و كنيه او كنيه من و اخلاق او اخلاق من</w:t>
      </w:r>
      <w:r w:rsidR="00132F7E">
        <w:rPr>
          <w:rtl/>
          <w:lang w:bidi="fa-IR"/>
        </w:rPr>
        <w:t>،</w:t>
      </w:r>
      <w:r w:rsidRPr="00D92F94">
        <w:rPr>
          <w:rtl/>
          <w:lang w:bidi="fa-IR"/>
        </w:rPr>
        <w:t xml:space="preserve"> سيره و برنامه و روش او، سيره و سنت من است</w:t>
      </w:r>
      <w:r w:rsidR="00132F7E">
        <w:rPr>
          <w:rtl/>
          <w:lang w:bidi="fa-IR"/>
        </w:rPr>
        <w:t>.</w:t>
      </w:r>
    </w:p>
    <w:p w:rsidR="00D92F94" w:rsidRPr="00D92F94" w:rsidRDefault="00D92F94" w:rsidP="00D92F94">
      <w:pPr>
        <w:pStyle w:val="libNormal"/>
        <w:rPr>
          <w:lang w:bidi="fa-IR"/>
        </w:rPr>
      </w:pPr>
      <w:r w:rsidRPr="00D92F94">
        <w:rPr>
          <w:rtl/>
          <w:lang w:bidi="fa-IR"/>
        </w:rPr>
        <w:t xml:space="preserve">او مردم را به راه و رسم من بپا مى دارد و به كتاب خدا فرا مى خواند. هر كس او را فرمان برد مرا فرمان برده است و هركس او را نافرمانى كند مرا نافرمانى نموده است و هركس او را </w:t>
      </w:r>
      <w:r w:rsidRPr="00D92F94">
        <w:rPr>
          <w:rtl/>
          <w:lang w:bidi="fa-IR"/>
        </w:rPr>
        <w:lastRenderedPageBreak/>
        <w:t>در دوران غيبتش انكار كند، مرا انكار كرده است و هركس وجود گرانمايه و آمدن او را دروغ پنداشته است و هركس او را گواهى و تصديق نمايد، مرا تصديق كرده است</w:t>
      </w:r>
      <w:r w:rsidR="00132F7E">
        <w:rPr>
          <w:rtl/>
          <w:lang w:bidi="fa-IR"/>
        </w:rPr>
        <w:t>.</w:t>
      </w:r>
    </w:p>
    <w:p w:rsidR="00D92F94" w:rsidRPr="00D92F94" w:rsidRDefault="00D92F94" w:rsidP="00F1036C">
      <w:pPr>
        <w:pStyle w:val="libNormal"/>
        <w:rPr>
          <w:lang w:bidi="fa-IR"/>
        </w:rPr>
      </w:pPr>
      <w:r w:rsidRPr="00D92F94">
        <w:rPr>
          <w:rtl/>
          <w:lang w:bidi="fa-IR"/>
        </w:rPr>
        <w:t xml:space="preserve">من از تكذيب كنندگان خويش در مورد مهدى </w:t>
      </w:r>
      <w:r w:rsidR="004155EF" w:rsidRPr="004155EF">
        <w:rPr>
          <w:rStyle w:val="libAlaemChar"/>
          <w:rtl/>
        </w:rPr>
        <w:t>عليه‌السلام</w:t>
      </w:r>
      <w:r w:rsidR="00132F7E">
        <w:rPr>
          <w:rtl/>
          <w:lang w:bidi="fa-IR"/>
        </w:rPr>
        <w:t>،</w:t>
      </w:r>
      <w:r w:rsidR="00F1036C">
        <w:rPr>
          <w:rFonts w:hint="cs"/>
          <w:rtl/>
          <w:lang w:bidi="fa-IR"/>
        </w:rPr>
        <w:t xml:space="preserve"> </w:t>
      </w:r>
      <w:r w:rsidRPr="00D92F94">
        <w:rPr>
          <w:rtl/>
          <w:lang w:bidi="fa-IR"/>
        </w:rPr>
        <w:t>و انكار كنندگان سخن خود درباره او و گمراهان</w:t>
      </w:r>
      <w:r w:rsidR="00132F7E">
        <w:rPr>
          <w:rtl/>
          <w:lang w:bidi="fa-IR"/>
        </w:rPr>
        <w:t>،</w:t>
      </w:r>
      <w:r w:rsidR="00F1036C">
        <w:rPr>
          <w:rFonts w:hint="cs"/>
          <w:rtl/>
          <w:lang w:bidi="fa-IR"/>
        </w:rPr>
        <w:t xml:space="preserve"> </w:t>
      </w:r>
      <w:r w:rsidRPr="00D92F94">
        <w:rPr>
          <w:rtl/>
          <w:lang w:bidi="fa-IR"/>
        </w:rPr>
        <w:t>و گمراه گران امتم از راه و رسم او، به بارگاه خدا شكايت مى برم</w:t>
      </w:r>
      <w:r w:rsidR="00132F7E">
        <w:rPr>
          <w:rtl/>
          <w:lang w:bidi="fa-IR"/>
        </w:rPr>
        <w:t>.</w:t>
      </w:r>
    </w:p>
    <w:p w:rsidR="00D92F94" w:rsidRPr="00D92F94" w:rsidRDefault="00D92F94" w:rsidP="00D92F94">
      <w:pPr>
        <w:pStyle w:val="libNormal"/>
        <w:rPr>
          <w:lang w:bidi="fa-IR"/>
        </w:rPr>
      </w:pPr>
      <w:r w:rsidRPr="00D92F94">
        <w:rPr>
          <w:rtl/>
          <w:lang w:bidi="fa-IR"/>
        </w:rPr>
        <w:t>و كسانى كه ستم مى كنند بزودى خواهند دانست كه به چه جايگاه و مكانى باز مى گردند.</w:t>
      </w:r>
    </w:p>
    <w:p w:rsidR="00D92F94" w:rsidRPr="00D92F94" w:rsidRDefault="00150594" w:rsidP="00D92F94">
      <w:pPr>
        <w:pStyle w:val="libNormal"/>
        <w:rPr>
          <w:lang w:bidi="fa-IR"/>
        </w:rPr>
      </w:pPr>
      <w:r>
        <w:rPr>
          <w:rtl/>
          <w:lang w:bidi="fa-IR"/>
        </w:rPr>
        <w:t>9</w:t>
      </w:r>
      <w:r w:rsidR="00D92F94" w:rsidRPr="00D92F94">
        <w:rPr>
          <w:rtl/>
          <w:lang w:bidi="fa-IR"/>
        </w:rPr>
        <w:t>. و نيز از (ابن عباس</w:t>
      </w:r>
      <w:r w:rsidR="0046049D">
        <w:rPr>
          <w:rtl/>
          <w:lang w:bidi="fa-IR"/>
        </w:rPr>
        <w:t>)</w:t>
      </w:r>
      <w:r w:rsidR="00D92F94" w:rsidRPr="00D92F94">
        <w:rPr>
          <w:rtl/>
          <w:lang w:bidi="fa-IR"/>
        </w:rPr>
        <w:t xml:space="preserve"> آورده اند كه پيامبر فرمود:</w:t>
      </w:r>
    </w:p>
    <w:p w:rsidR="00D92F94" w:rsidRPr="00D92F94" w:rsidRDefault="00F1036C" w:rsidP="00F1036C">
      <w:pPr>
        <w:pStyle w:val="libNormal"/>
        <w:rPr>
          <w:lang w:bidi="fa-IR"/>
        </w:rPr>
      </w:pPr>
      <w:r>
        <w:rPr>
          <w:rFonts w:hint="cs"/>
          <w:rtl/>
          <w:lang w:bidi="fa-IR"/>
        </w:rPr>
        <w:t>«</w:t>
      </w:r>
      <w:r w:rsidR="00D92F94" w:rsidRPr="00F1036C">
        <w:rPr>
          <w:rStyle w:val="libHadeesChar"/>
          <w:rtl/>
        </w:rPr>
        <w:t xml:space="preserve">على بن ابى طالب امام امتى و خليفتى عليهم بعدى و من ولده القائم المنتظر </w:t>
      </w:r>
      <w:r w:rsidRPr="00F1036C">
        <w:rPr>
          <w:rStyle w:val="libHadeesChar"/>
          <w:rtl/>
        </w:rPr>
        <w:t>الذى يملاء الله عزوجل به الارض</w:t>
      </w:r>
      <w:r w:rsidR="00D92F94" w:rsidRPr="00F1036C">
        <w:rPr>
          <w:rStyle w:val="libHadeesChar"/>
          <w:rtl/>
        </w:rPr>
        <w:t xml:space="preserve"> عدلا و قسطا كما ملئت جورا و ظلما. و الذى بعثنى بالحق بشيرا ان الثابتين على القول به فى زمان غيبته لاعز اى اقل واندر من الكبريت الاحمر</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فقام اليه جابربن عبدالله الانصارى فقال</w:t>
      </w:r>
      <w:r w:rsidR="00132F7E">
        <w:rPr>
          <w:rtl/>
          <w:lang w:bidi="fa-IR"/>
        </w:rPr>
        <w:t>:</w:t>
      </w:r>
      <w:r w:rsidRPr="00D92F94">
        <w:rPr>
          <w:rtl/>
          <w:lang w:bidi="fa-IR"/>
        </w:rPr>
        <w:t xml:space="preserve"> يا رسول الله</w:t>
      </w:r>
      <w:r w:rsidR="00132F7E">
        <w:rPr>
          <w:rtl/>
          <w:lang w:bidi="fa-IR"/>
        </w:rPr>
        <w:t>!</w:t>
      </w:r>
      <w:r w:rsidRPr="00D92F94">
        <w:rPr>
          <w:rtl/>
          <w:lang w:bidi="fa-IR"/>
        </w:rPr>
        <w:t xml:space="preserve"> وللقائم من ولدك غيبة</w:t>
      </w:r>
      <w:r w:rsidR="00132F7E">
        <w:rPr>
          <w:rtl/>
          <w:lang w:bidi="fa-IR"/>
        </w:rPr>
        <w:t>؟</w:t>
      </w:r>
    </w:p>
    <w:p w:rsidR="00D92F94" w:rsidRPr="00D92F94" w:rsidRDefault="00D92F94" w:rsidP="00F1036C">
      <w:pPr>
        <w:pStyle w:val="libNormal"/>
        <w:rPr>
          <w:lang w:bidi="fa-IR"/>
        </w:rPr>
      </w:pPr>
      <w:r w:rsidRPr="00D92F94">
        <w:rPr>
          <w:rtl/>
          <w:lang w:bidi="fa-IR"/>
        </w:rPr>
        <w:t>فقال</w:t>
      </w:r>
      <w:r w:rsidR="00132F7E">
        <w:rPr>
          <w:rtl/>
          <w:lang w:bidi="fa-IR"/>
        </w:rPr>
        <w:t>:</w:t>
      </w:r>
      <w:r w:rsidRPr="00D92F94">
        <w:rPr>
          <w:rtl/>
          <w:lang w:bidi="fa-IR"/>
        </w:rPr>
        <w:t xml:space="preserve"> </w:t>
      </w:r>
      <w:r w:rsidR="00F1036C">
        <w:rPr>
          <w:rFonts w:hint="cs"/>
          <w:rtl/>
          <w:lang w:bidi="fa-IR"/>
        </w:rPr>
        <w:t>«</w:t>
      </w:r>
      <w:r w:rsidRPr="00F1036C">
        <w:rPr>
          <w:rStyle w:val="libHadeesChar"/>
          <w:rtl/>
        </w:rPr>
        <w:t>اى ورب و ليمحص الله الذين آمنوا و يمحق الكافرين</w:t>
      </w:r>
      <w:r w:rsidR="00132F7E" w:rsidRPr="00F1036C">
        <w:rPr>
          <w:rStyle w:val="libHadeesChar"/>
          <w:rtl/>
        </w:rPr>
        <w:t>.</w:t>
      </w:r>
      <w:r w:rsidR="0046049D" w:rsidRPr="00F1036C">
        <w:rPr>
          <w:rStyle w:val="libHadeesChar"/>
          <w:rtl/>
        </w:rPr>
        <w:t>)</w:t>
      </w:r>
      <w:r w:rsidRPr="00F1036C">
        <w:rPr>
          <w:rStyle w:val="libHadeesChar"/>
          <w:rtl/>
        </w:rPr>
        <w:t xml:space="preserve"> ياجابر! ان هذا الامر من امر الله و سر من سر الله مطوى</w:t>
      </w:r>
      <w:r w:rsidR="00132F7E" w:rsidRPr="00F1036C">
        <w:rPr>
          <w:rStyle w:val="libHadeesChar"/>
          <w:rtl/>
        </w:rPr>
        <w:t>،</w:t>
      </w:r>
      <w:r w:rsidRPr="00F1036C">
        <w:rPr>
          <w:rStyle w:val="libHadeesChar"/>
          <w:rtl/>
        </w:rPr>
        <w:t xml:space="preserve"> اى مستور عن عباده فاياك و الشك فى امر الله فهو كفو</w:t>
      </w:r>
      <w:r w:rsidR="00F1036C">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108</w:t>
      </w:r>
      <w:r w:rsidRPr="00150594">
        <w:rPr>
          <w:rStyle w:val="libFootnotenumChar"/>
          <w:rtl/>
        </w:rPr>
        <w:t>)</w:t>
      </w:r>
    </w:p>
    <w:p w:rsidR="00D92F94" w:rsidRPr="00D92F94" w:rsidRDefault="00D92F94" w:rsidP="00D92F94">
      <w:pPr>
        <w:pStyle w:val="libNormal"/>
        <w:rPr>
          <w:lang w:bidi="fa-IR"/>
        </w:rPr>
      </w:pPr>
      <w:r w:rsidRPr="00D92F94">
        <w:rPr>
          <w:rtl/>
          <w:lang w:bidi="fa-IR"/>
        </w:rPr>
        <w:t>يعنى حضرت فرمودند:</w:t>
      </w:r>
    </w:p>
    <w:p w:rsidR="00D92F94" w:rsidRPr="00D92F94" w:rsidRDefault="00D92F94" w:rsidP="00D92F94">
      <w:pPr>
        <w:pStyle w:val="libNormal"/>
        <w:rPr>
          <w:lang w:bidi="fa-IR"/>
        </w:rPr>
      </w:pPr>
      <w:r w:rsidRPr="00D92F94">
        <w:rPr>
          <w:rtl/>
          <w:lang w:bidi="fa-IR"/>
        </w:rPr>
        <w:t>(على بن ابى طالب پيشواى بحق امت و جانشين من در ميان مردم است و (قائم</w:t>
      </w:r>
      <w:r w:rsidR="0046049D">
        <w:rPr>
          <w:rtl/>
          <w:lang w:bidi="fa-IR"/>
        </w:rPr>
        <w:t>)</w:t>
      </w:r>
      <w:r w:rsidRPr="00D92F94">
        <w:rPr>
          <w:rtl/>
          <w:lang w:bidi="fa-IR"/>
        </w:rPr>
        <w:t xml:space="preserve"> امت كه زمين را لبريز از عدل و قسط مى سازد همانگونه كه به هنگامه ظهورش لبريز از ظلم و جور است</w:t>
      </w:r>
      <w:r w:rsidR="00132F7E">
        <w:rPr>
          <w:rtl/>
          <w:lang w:bidi="fa-IR"/>
        </w:rPr>
        <w:t>،</w:t>
      </w:r>
      <w:r w:rsidRPr="00D92F94">
        <w:rPr>
          <w:rtl/>
          <w:lang w:bidi="fa-IR"/>
        </w:rPr>
        <w:t xml:space="preserve"> از فرزندان او خواهد بود. سوگند بخدايى كه مرا بحق و نويد رسان برانگيخت ثابت قدمان به امامت او در روزگار طولانى غيبتش بسيار اندك اند، از كبريت احمر ناياب تر.</w:t>
      </w:r>
      <w:r w:rsidR="0046049D">
        <w:rPr>
          <w:rtl/>
          <w:lang w:bidi="fa-IR"/>
        </w:rPr>
        <w:t>)</w:t>
      </w:r>
    </w:p>
    <w:p w:rsidR="00D92F94" w:rsidRPr="00D92F94" w:rsidRDefault="00D92F94" w:rsidP="00D92F94">
      <w:pPr>
        <w:pStyle w:val="libNormal"/>
        <w:rPr>
          <w:lang w:bidi="fa-IR"/>
        </w:rPr>
      </w:pPr>
      <w:r w:rsidRPr="00D92F94">
        <w:rPr>
          <w:rtl/>
          <w:lang w:bidi="fa-IR"/>
        </w:rPr>
        <w:t>در اين ميان جابر بن عبدالله انصارى بپاخاست و پرسيد كه</w:t>
      </w:r>
      <w:r w:rsidR="00132F7E">
        <w:rPr>
          <w:rtl/>
          <w:lang w:bidi="fa-IR"/>
        </w:rPr>
        <w:t>:</w:t>
      </w:r>
      <w:r w:rsidRPr="00D92F94">
        <w:rPr>
          <w:rtl/>
          <w:lang w:bidi="fa-IR"/>
        </w:rPr>
        <w:t xml:space="preserve"> (اى پيامبر خدا آيا (قائم</w:t>
      </w:r>
      <w:r w:rsidR="0046049D">
        <w:rPr>
          <w:rtl/>
          <w:lang w:bidi="fa-IR"/>
        </w:rPr>
        <w:t>)</w:t>
      </w:r>
      <w:r w:rsidRPr="00D92F94">
        <w:rPr>
          <w:rtl/>
          <w:lang w:bidi="fa-IR"/>
        </w:rPr>
        <w:t xml:space="preserve"> كه از فرزندان شماست</w:t>
      </w:r>
      <w:r w:rsidR="00132F7E">
        <w:rPr>
          <w:rtl/>
          <w:lang w:bidi="fa-IR"/>
        </w:rPr>
        <w:t>،</w:t>
      </w:r>
      <w:r w:rsidRPr="00D92F94">
        <w:rPr>
          <w:rtl/>
          <w:lang w:bidi="fa-IR"/>
        </w:rPr>
        <w:t xml:space="preserve"> غيبتى طولانى دارد؟</w:t>
      </w:r>
      <w:r w:rsidR="0046049D">
        <w:rPr>
          <w:rtl/>
          <w:lang w:bidi="fa-IR"/>
        </w:rPr>
        <w:t>)</w:t>
      </w:r>
    </w:p>
    <w:p w:rsidR="00D92F94" w:rsidRPr="00D92F94" w:rsidRDefault="00D92F94" w:rsidP="00D92F94">
      <w:pPr>
        <w:pStyle w:val="libNormal"/>
        <w:rPr>
          <w:lang w:bidi="fa-IR"/>
        </w:rPr>
      </w:pPr>
      <w:r w:rsidRPr="00D92F94">
        <w:rPr>
          <w:rtl/>
          <w:lang w:bidi="fa-IR"/>
        </w:rPr>
        <w:t>پيامبر</w:t>
      </w:r>
      <w:r w:rsidR="00D92670" w:rsidRPr="00D92670">
        <w:rPr>
          <w:rStyle w:val="libAlaemChar"/>
          <w:rtl/>
        </w:rPr>
        <w:t>صلى‌الله‌عليه‌وآله‌وسلم</w:t>
      </w:r>
      <w:r w:rsidRPr="00D92F94">
        <w:rPr>
          <w:rtl/>
          <w:lang w:bidi="fa-IR"/>
        </w:rPr>
        <w:t xml:space="preserve"> فرمود: (آرى</w:t>
      </w:r>
      <w:r w:rsidR="00132F7E">
        <w:rPr>
          <w:rtl/>
          <w:lang w:bidi="fa-IR"/>
        </w:rPr>
        <w:t>!</w:t>
      </w:r>
      <w:r w:rsidRPr="00D92F94">
        <w:rPr>
          <w:rtl/>
          <w:lang w:bidi="fa-IR"/>
        </w:rPr>
        <w:t xml:space="preserve"> به پروردگارم سوگند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آنگاه اين آيه شريفه را تلاوت فرمود كه</w:t>
      </w:r>
      <w:r w:rsidR="00132F7E">
        <w:rPr>
          <w:rtl/>
          <w:lang w:bidi="fa-IR"/>
        </w:rPr>
        <w:t>:</w:t>
      </w:r>
    </w:p>
    <w:p w:rsidR="00D92F94" w:rsidRPr="00D92F94" w:rsidRDefault="00D92F94" w:rsidP="00D92F94">
      <w:pPr>
        <w:pStyle w:val="libNormal"/>
        <w:rPr>
          <w:lang w:bidi="fa-IR"/>
        </w:rPr>
      </w:pPr>
      <w:r w:rsidRPr="00D92F94">
        <w:rPr>
          <w:rtl/>
          <w:lang w:bidi="fa-IR"/>
        </w:rPr>
        <w:t>و ليمحص الله الذين آمنوا و يمحق الكافرين</w:t>
      </w:r>
      <w:r w:rsidR="00132F7E">
        <w:rPr>
          <w:rtl/>
          <w:lang w:bidi="fa-IR"/>
        </w:rPr>
        <w:t>.</w:t>
      </w:r>
      <w:r w:rsidRPr="00150594">
        <w:rPr>
          <w:rStyle w:val="libFootnotenumChar"/>
          <w:rtl/>
        </w:rPr>
        <w:t>(</w:t>
      </w:r>
      <w:r w:rsidR="00150594" w:rsidRPr="00150594">
        <w:rPr>
          <w:rStyle w:val="libFootnotenumChar"/>
          <w:rtl/>
          <w:lang w:bidi="fa-IR"/>
        </w:rPr>
        <w:t>109</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تا خداوند ايمان آورندگان را پاك و پاكيزه و كافران را نابود سازد.</w:t>
      </w:r>
    </w:p>
    <w:p w:rsidR="00D92F94" w:rsidRPr="00D92F94" w:rsidRDefault="00D92F94" w:rsidP="00F1036C">
      <w:pPr>
        <w:pStyle w:val="libNormal"/>
        <w:rPr>
          <w:lang w:bidi="fa-IR"/>
        </w:rPr>
      </w:pPr>
      <w:r w:rsidRPr="00D92F94">
        <w:rPr>
          <w:rtl/>
          <w:lang w:bidi="fa-IR"/>
        </w:rPr>
        <w:lastRenderedPageBreak/>
        <w:t>سپس افزودند: (هان اى جابر! اين كارى شگفت انگيز از كارهاى خدا و رازى از رازهاى اوست كه از بندگانش پوشيده است از اين رو از ترديد در كار خدا بپرهيز كه كفر است</w:t>
      </w:r>
      <w:r w:rsidR="00132F7E">
        <w:rPr>
          <w:rtl/>
          <w:lang w:bidi="fa-IR"/>
        </w:rPr>
        <w:t>.</w:t>
      </w:r>
      <w:r w:rsidR="0046049D">
        <w:rPr>
          <w:rtl/>
          <w:lang w:bidi="fa-IR"/>
        </w:rPr>
        <w:t>)</w:t>
      </w:r>
    </w:p>
    <w:p w:rsidR="00D92F94" w:rsidRPr="00D92F94" w:rsidRDefault="00150594" w:rsidP="00D92F94">
      <w:pPr>
        <w:pStyle w:val="libNormal"/>
        <w:rPr>
          <w:lang w:bidi="fa-IR"/>
        </w:rPr>
      </w:pPr>
      <w:r>
        <w:rPr>
          <w:rtl/>
          <w:lang w:bidi="fa-IR"/>
        </w:rPr>
        <w:t>10</w:t>
      </w:r>
      <w:r w:rsidR="00D92F94" w:rsidRPr="00D92F94">
        <w:rPr>
          <w:rtl/>
          <w:lang w:bidi="fa-IR"/>
        </w:rPr>
        <w:t>. در روايتى طولانى از (ابوسعيد خدرى</w:t>
      </w:r>
      <w:r w:rsidR="0046049D">
        <w:rPr>
          <w:rtl/>
          <w:lang w:bidi="fa-IR"/>
        </w:rPr>
        <w:t>)</w:t>
      </w:r>
      <w:r w:rsidR="00D92F94" w:rsidRPr="00D92F94">
        <w:rPr>
          <w:rtl/>
          <w:lang w:bidi="fa-IR"/>
        </w:rPr>
        <w:t xml:space="preserve"> آورده اند كه پيامبر گرامى </w:t>
      </w:r>
      <w:r w:rsidR="00D92670" w:rsidRPr="00D92670">
        <w:rPr>
          <w:rStyle w:val="libAlaemChar"/>
          <w:rtl/>
        </w:rPr>
        <w:t>صلى‌الله‌عليه‌وآله‌وسلم</w:t>
      </w:r>
      <w:r w:rsidR="00D92F94" w:rsidRPr="00D92F94">
        <w:rPr>
          <w:rtl/>
          <w:lang w:bidi="fa-IR"/>
        </w:rPr>
        <w:t xml:space="preserve"> به دخت گرانمايه اش فاطمه </w:t>
      </w:r>
      <w:r w:rsidR="00D70D6A" w:rsidRPr="00D70D6A">
        <w:rPr>
          <w:rStyle w:val="libAlaemChar"/>
          <w:rtl/>
        </w:rPr>
        <w:t>عليها‌السلام</w:t>
      </w:r>
      <w:r w:rsidR="00D92F94" w:rsidRPr="00D92F94">
        <w:rPr>
          <w:rtl/>
          <w:lang w:bidi="fa-IR"/>
        </w:rPr>
        <w:t xml:space="preserve"> فرمود:</w:t>
      </w:r>
    </w:p>
    <w:p w:rsidR="00D92F94" w:rsidRPr="00D92F94" w:rsidRDefault="00D92F94" w:rsidP="00D92F94">
      <w:pPr>
        <w:pStyle w:val="libNormal"/>
        <w:rPr>
          <w:lang w:bidi="fa-IR"/>
        </w:rPr>
      </w:pPr>
      <w:r w:rsidRPr="00D92F94">
        <w:rPr>
          <w:rtl/>
          <w:lang w:bidi="fa-IR"/>
        </w:rPr>
        <w:t>يا بنية</w:t>
      </w:r>
      <w:r w:rsidR="00132F7E">
        <w:rPr>
          <w:rtl/>
          <w:lang w:bidi="fa-IR"/>
        </w:rPr>
        <w:t>!</w:t>
      </w:r>
      <w:r w:rsidRPr="00D92F94">
        <w:rPr>
          <w:rtl/>
          <w:lang w:bidi="fa-IR"/>
        </w:rPr>
        <w:t xml:space="preserve"> انا اعطينا</w:t>
      </w:r>
      <w:r w:rsidR="002B053D">
        <w:rPr>
          <w:rtl/>
          <w:lang w:bidi="fa-IR"/>
        </w:rPr>
        <w:t xml:space="preserve"> </w:t>
      </w:r>
      <w:r w:rsidRPr="00D92F94">
        <w:rPr>
          <w:rtl/>
          <w:lang w:bidi="fa-IR"/>
        </w:rPr>
        <w:t>اهل البيت</w:t>
      </w:r>
      <w:r w:rsidR="002B053D">
        <w:rPr>
          <w:rtl/>
          <w:lang w:bidi="fa-IR"/>
        </w:rPr>
        <w:t xml:space="preserve"> </w:t>
      </w:r>
      <w:r w:rsidRPr="00D92F94">
        <w:rPr>
          <w:rtl/>
          <w:lang w:bidi="fa-IR"/>
        </w:rPr>
        <w:t>سبعا يعطها احد قبلنا:</w:t>
      </w:r>
    </w:p>
    <w:p w:rsidR="00D92F94" w:rsidRPr="00D92F94" w:rsidRDefault="00F1036C" w:rsidP="00D92F94">
      <w:pPr>
        <w:pStyle w:val="libNormal"/>
        <w:rPr>
          <w:lang w:bidi="fa-IR"/>
        </w:rPr>
      </w:pPr>
      <w:r>
        <w:rPr>
          <w:rFonts w:hint="cs"/>
          <w:rtl/>
          <w:lang w:bidi="fa-IR"/>
        </w:rPr>
        <w:t>1.</w:t>
      </w:r>
      <w:r w:rsidR="00D92F94" w:rsidRPr="00D92F94">
        <w:rPr>
          <w:rtl/>
          <w:lang w:bidi="fa-IR"/>
        </w:rPr>
        <w:t xml:space="preserve"> نبينا خير الانبياء و هو بعلك</w:t>
      </w:r>
      <w:r w:rsidR="00132F7E">
        <w:rPr>
          <w:rtl/>
          <w:lang w:bidi="fa-IR"/>
        </w:rPr>
        <w:t>.</w:t>
      </w:r>
    </w:p>
    <w:p w:rsidR="00D92F94" w:rsidRPr="00D92F94" w:rsidRDefault="00F1036C" w:rsidP="00D92F94">
      <w:pPr>
        <w:pStyle w:val="libNormal"/>
        <w:rPr>
          <w:lang w:bidi="fa-IR"/>
        </w:rPr>
      </w:pPr>
      <w:r>
        <w:rPr>
          <w:rFonts w:hint="cs"/>
          <w:rtl/>
          <w:lang w:bidi="fa-IR"/>
        </w:rPr>
        <w:t>2.</w:t>
      </w:r>
      <w:r w:rsidR="00D92F94" w:rsidRPr="00D92F94">
        <w:rPr>
          <w:rtl/>
          <w:lang w:bidi="fa-IR"/>
        </w:rPr>
        <w:t xml:space="preserve"> و وصينا خير الاوصياء وهو بعلك</w:t>
      </w:r>
      <w:r w:rsidR="00132F7E">
        <w:rPr>
          <w:rtl/>
          <w:lang w:bidi="fa-IR"/>
        </w:rPr>
        <w:t>.</w:t>
      </w:r>
    </w:p>
    <w:p w:rsidR="00D92F94" w:rsidRPr="00D92F94" w:rsidRDefault="00F1036C" w:rsidP="00D92F94">
      <w:pPr>
        <w:pStyle w:val="libNormal"/>
        <w:rPr>
          <w:lang w:bidi="fa-IR"/>
        </w:rPr>
      </w:pPr>
      <w:r>
        <w:rPr>
          <w:rFonts w:hint="cs"/>
          <w:rtl/>
          <w:lang w:bidi="fa-IR"/>
        </w:rPr>
        <w:t>3.</w:t>
      </w:r>
      <w:r w:rsidR="00D92F94" w:rsidRPr="00D92F94">
        <w:rPr>
          <w:rtl/>
          <w:lang w:bidi="fa-IR"/>
        </w:rPr>
        <w:t xml:space="preserve"> و شهيدنا خير الشهداء و هو عم البك حمزة</w:t>
      </w:r>
      <w:r w:rsidR="00132F7E">
        <w:rPr>
          <w:rtl/>
          <w:lang w:bidi="fa-IR"/>
        </w:rPr>
        <w:t>.</w:t>
      </w:r>
    </w:p>
    <w:p w:rsidR="00D92F94" w:rsidRPr="00D92F94" w:rsidRDefault="00F1036C" w:rsidP="00D92F94">
      <w:pPr>
        <w:pStyle w:val="libNormal"/>
        <w:rPr>
          <w:lang w:bidi="fa-IR"/>
        </w:rPr>
      </w:pPr>
      <w:r>
        <w:rPr>
          <w:rFonts w:hint="cs"/>
          <w:rtl/>
          <w:lang w:bidi="fa-IR"/>
        </w:rPr>
        <w:t>4.</w:t>
      </w:r>
      <w:r w:rsidR="00D92F94" w:rsidRPr="00D92F94">
        <w:rPr>
          <w:rtl/>
          <w:lang w:bidi="fa-IR"/>
        </w:rPr>
        <w:t xml:space="preserve"> و منا من له جناحان خضيبان يطير بهما فى الجنة و هو ابن عمك جعفر.</w:t>
      </w:r>
    </w:p>
    <w:p w:rsidR="00F1036C" w:rsidRDefault="00150594" w:rsidP="00F1036C">
      <w:pPr>
        <w:pStyle w:val="libNormal"/>
        <w:rPr>
          <w:rtl/>
          <w:lang w:bidi="fa-IR"/>
        </w:rPr>
      </w:pPr>
      <w:r>
        <w:rPr>
          <w:rFonts w:hint="cs"/>
          <w:rtl/>
          <w:lang w:bidi="fa-IR"/>
        </w:rPr>
        <w:t>5</w:t>
      </w:r>
      <w:r w:rsidR="00F1036C">
        <w:rPr>
          <w:rFonts w:hint="cs"/>
          <w:rtl/>
          <w:lang w:bidi="fa-IR"/>
        </w:rPr>
        <w:t>.</w:t>
      </w:r>
      <w:r w:rsidR="00D92F94" w:rsidRPr="00D92F94">
        <w:rPr>
          <w:rtl/>
          <w:lang w:bidi="fa-IR"/>
        </w:rPr>
        <w:t xml:space="preserve"> و </w:t>
      </w:r>
      <w:r w:rsidR="00F1036C">
        <w:rPr>
          <w:rFonts w:hint="cs"/>
          <w:rtl/>
          <w:lang w:bidi="fa-IR"/>
        </w:rPr>
        <w:t>6.</w:t>
      </w:r>
      <w:r w:rsidR="00D92F94" w:rsidRPr="00D92F94">
        <w:rPr>
          <w:rtl/>
          <w:lang w:bidi="fa-IR"/>
        </w:rPr>
        <w:t xml:space="preserve"> </w:t>
      </w:r>
      <w:r w:rsidR="00F1036C">
        <w:rPr>
          <w:rFonts w:hint="cs"/>
          <w:rtl/>
          <w:lang w:bidi="fa-IR"/>
        </w:rPr>
        <w:t>«</w:t>
      </w:r>
      <w:r w:rsidR="00D92F94" w:rsidRPr="00F1036C">
        <w:rPr>
          <w:rStyle w:val="libHadeesChar"/>
          <w:rtl/>
        </w:rPr>
        <w:t>و منا والله الذى لا اله الا اهو مهدى هذه الامة الذى يصلى خلفه خلفه عيسى بن مريم ثم ضرب بيده على منك الحسين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فقال: من هذا ثلاثا اى قال </w:t>
      </w:r>
      <w:r w:rsidR="004155EF" w:rsidRPr="004155EF">
        <w:rPr>
          <w:rStyle w:val="libAlaemChar"/>
          <w:rtl/>
        </w:rPr>
        <w:t>عليه‌السلام</w:t>
      </w:r>
      <w:r w:rsidR="00D92F94" w:rsidRPr="00D92F94">
        <w:rPr>
          <w:rtl/>
          <w:lang w:bidi="fa-IR"/>
        </w:rPr>
        <w:t xml:space="preserve"> (من هذا</w:t>
      </w:r>
      <w:r w:rsidR="0046049D">
        <w:rPr>
          <w:rtl/>
          <w:lang w:bidi="fa-IR"/>
        </w:rPr>
        <w:t>)</w:t>
      </w:r>
      <w:r w:rsidR="00D92F94" w:rsidRPr="00D92F94">
        <w:rPr>
          <w:rtl/>
          <w:lang w:bidi="fa-IR"/>
        </w:rPr>
        <w:t xml:space="preserve"> ثلات مراتد</w:t>
      </w:r>
      <w:r w:rsidR="00F1036C">
        <w:rPr>
          <w:rFonts w:hint="cs"/>
          <w:rtl/>
          <w:lang w:bidi="fa-IR"/>
        </w:rPr>
        <w:t>»</w:t>
      </w:r>
      <w:r w:rsidR="00D92F94" w:rsidRPr="00150594">
        <w:rPr>
          <w:rStyle w:val="libFootnotenumChar"/>
          <w:rtl/>
        </w:rPr>
        <w:t>(</w:t>
      </w:r>
      <w:r w:rsidRPr="00150594">
        <w:rPr>
          <w:rStyle w:val="libFootnotenumChar"/>
          <w:rtl/>
          <w:lang w:bidi="fa-IR"/>
        </w:rPr>
        <w:t>110</w:t>
      </w:r>
      <w:r w:rsidR="00D92F94" w:rsidRPr="00150594">
        <w:rPr>
          <w:rStyle w:val="libFootnotenumChar"/>
          <w:rtl/>
        </w:rPr>
        <w:t>)</w:t>
      </w:r>
    </w:p>
    <w:p w:rsidR="00D92F94" w:rsidRPr="00D92F94" w:rsidRDefault="00D92F94" w:rsidP="00F1036C">
      <w:pPr>
        <w:pStyle w:val="libNormal"/>
        <w:rPr>
          <w:lang w:bidi="fa-IR"/>
        </w:rPr>
      </w:pPr>
      <w:r w:rsidRPr="00D92F94">
        <w:rPr>
          <w:rtl/>
          <w:lang w:bidi="fa-IR"/>
        </w:rPr>
        <w:t>خترم</w:t>
      </w:r>
      <w:r w:rsidR="00132F7E">
        <w:rPr>
          <w:rtl/>
          <w:lang w:bidi="fa-IR"/>
        </w:rPr>
        <w:t>!</w:t>
      </w:r>
      <w:r w:rsidRPr="00D92F94">
        <w:rPr>
          <w:rtl/>
          <w:lang w:bidi="fa-IR"/>
        </w:rPr>
        <w:t xml:space="preserve"> به ما خانواده هفت نعمت ارزانى گرديد كه به هيچ كس ارزانى نگرديد اينها عبارتند از:</w:t>
      </w:r>
    </w:p>
    <w:p w:rsidR="00D92F94" w:rsidRPr="00D92F94" w:rsidRDefault="00F1036C" w:rsidP="00D92F94">
      <w:pPr>
        <w:pStyle w:val="libNormal"/>
        <w:rPr>
          <w:lang w:bidi="fa-IR"/>
        </w:rPr>
      </w:pPr>
      <w:r>
        <w:rPr>
          <w:rFonts w:hint="cs"/>
          <w:rtl/>
          <w:lang w:bidi="fa-IR"/>
        </w:rPr>
        <w:t>1.</w:t>
      </w:r>
      <w:r w:rsidR="00D92F94" w:rsidRPr="00D92F94">
        <w:rPr>
          <w:rtl/>
          <w:lang w:bidi="fa-IR"/>
        </w:rPr>
        <w:t xml:space="preserve"> پيامبر اين امت</w:t>
      </w:r>
      <w:r w:rsidR="00132F7E">
        <w:rPr>
          <w:rtl/>
          <w:lang w:bidi="fa-IR"/>
        </w:rPr>
        <w:t>،</w:t>
      </w:r>
      <w:r w:rsidR="00D92F94" w:rsidRPr="00D92F94">
        <w:rPr>
          <w:rtl/>
          <w:lang w:bidi="fa-IR"/>
        </w:rPr>
        <w:t xml:space="preserve"> بهترين پيامبران است كه پدر توست</w:t>
      </w:r>
      <w:r w:rsidR="00132F7E">
        <w:rPr>
          <w:rtl/>
          <w:lang w:bidi="fa-IR"/>
        </w:rPr>
        <w:t>.</w:t>
      </w:r>
    </w:p>
    <w:p w:rsidR="00D92F94" w:rsidRPr="00D92F94" w:rsidRDefault="00F1036C" w:rsidP="00D92F94">
      <w:pPr>
        <w:pStyle w:val="libNormal"/>
        <w:rPr>
          <w:lang w:bidi="fa-IR"/>
        </w:rPr>
      </w:pPr>
      <w:r>
        <w:rPr>
          <w:rFonts w:hint="cs"/>
          <w:rtl/>
          <w:lang w:bidi="fa-IR"/>
        </w:rPr>
        <w:t>2.</w:t>
      </w:r>
      <w:r w:rsidR="00D92F94" w:rsidRPr="00D92F94">
        <w:rPr>
          <w:rtl/>
          <w:lang w:bidi="fa-IR"/>
        </w:rPr>
        <w:t xml:space="preserve"> وصى او بهترين اوصياء است كه همسر تو على </w:t>
      </w:r>
      <w:r w:rsidR="004155EF" w:rsidRPr="004155EF">
        <w:rPr>
          <w:rStyle w:val="libAlaemChar"/>
          <w:rtl/>
        </w:rPr>
        <w:t>عليه‌السلام</w:t>
      </w:r>
      <w:r w:rsidR="00D92F94" w:rsidRPr="00D92F94">
        <w:rPr>
          <w:rtl/>
          <w:lang w:bidi="fa-IR"/>
        </w:rPr>
        <w:t xml:space="preserve"> است</w:t>
      </w:r>
      <w:r w:rsidR="00132F7E">
        <w:rPr>
          <w:rtl/>
          <w:lang w:bidi="fa-IR"/>
        </w:rPr>
        <w:t>.</w:t>
      </w:r>
    </w:p>
    <w:p w:rsidR="00D92F94" w:rsidRPr="00D92F94" w:rsidRDefault="00F1036C" w:rsidP="00D92F94">
      <w:pPr>
        <w:pStyle w:val="libNormal"/>
        <w:rPr>
          <w:lang w:bidi="fa-IR"/>
        </w:rPr>
      </w:pPr>
      <w:r>
        <w:rPr>
          <w:rFonts w:hint="cs"/>
          <w:rtl/>
          <w:lang w:bidi="fa-IR"/>
        </w:rPr>
        <w:t>3.</w:t>
      </w:r>
      <w:r w:rsidR="00D92F94" w:rsidRPr="00D92F94">
        <w:rPr>
          <w:rtl/>
          <w:lang w:bidi="fa-IR"/>
        </w:rPr>
        <w:t xml:space="preserve"> شهيد ما بهترين شهيدان راه خداست كه عموى پدرت (حمزه</w:t>
      </w:r>
      <w:r w:rsidR="0046049D">
        <w:rPr>
          <w:rtl/>
          <w:lang w:bidi="fa-IR"/>
        </w:rPr>
        <w:t>)</w:t>
      </w:r>
      <w:r w:rsidR="00D92F94" w:rsidRPr="00D92F94">
        <w:rPr>
          <w:rtl/>
          <w:lang w:bidi="fa-IR"/>
        </w:rPr>
        <w:t xml:space="preserve"> است</w:t>
      </w:r>
      <w:r w:rsidR="00132F7E">
        <w:rPr>
          <w:rtl/>
          <w:lang w:bidi="fa-IR"/>
        </w:rPr>
        <w:t>.</w:t>
      </w:r>
    </w:p>
    <w:p w:rsidR="00D92F94" w:rsidRPr="00D92F94" w:rsidRDefault="00F1036C" w:rsidP="00D92F94">
      <w:pPr>
        <w:pStyle w:val="libNormal"/>
        <w:rPr>
          <w:lang w:bidi="fa-IR"/>
        </w:rPr>
      </w:pPr>
      <w:r>
        <w:rPr>
          <w:rFonts w:hint="cs"/>
          <w:rtl/>
          <w:lang w:bidi="fa-IR"/>
        </w:rPr>
        <w:t>4.</w:t>
      </w:r>
      <w:r w:rsidR="00D92F94" w:rsidRPr="00D92F94">
        <w:rPr>
          <w:rtl/>
          <w:lang w:bidi="fa-IR"/>
        </w:rPr>
        <w:t xml:space="preserve"> و آن كسى كه به او دو بال خونرنگ داده شد تا بسوى بهشت پر كشد و نيز بوسيله او در بهشت پرواز مى كند از ماست و او پسر عمويت (جعفر طيار</w:t>
      </w:r>
      <w:r w:rsidR="0046049D">
        <w:rPr>
          <w:rtl/>
          <w:lang w:bidi="fa-IR"/>
        </w:rPr>
        <w:t>)</w:t>
      </w:r>
      <w:r w:rsidR="00D92F94" w:rsidRPr="00D92F94">
        <w:rPr>
          <w:rtl/>
          <w:lang w:bidi="fa-IR"/>
        </w:rPr>
        <w:t xml:space="preserve"> است</w:t>
      </w:r>
      <w:r w:rsidR="00132F7E">
        <w:rPr>
          <w:rtl/>
          <w:lang w:bidi="fa-IR"/>
        </w:rPr>
        <w:t>.</w:t>
      </w:r>
    </w:p>
    <w:p w:rsidR="00D92F94" w:rsidRPr="00D92F94" w:rsidRDefault="00150594" w:rsidP="00F1036C">
      <w:pPr>
        <w:pStyle w:val="libNormal"/>
        <w:rPr>
          <w:lang w:bidi="fa-IR"/>
        </w:rPr>
      </w:pPr>
      <w:r>
        <w:rPr>
          <w:rFonts w:hint="cs"/>
          <w:rtl/>
          <w:lang w:bidi="fa-IR"/>
        </w:rPr>
        <w:t>5</w:t>
      </w:r>
      <w:r w:rsidR="00F1036C">
        <w:rPr>
          <w:rFonts w:hint="cs"/>
          <w:rtl/>
          <w:lang w:bidi="fa-IR"/>
        </w:rPr>
        <w:t>.</w:t>
      </w:r>
      <w:r w:rsidR="00D92F94" w:rsidRPr="00D92F94">
        <w:rPr>
          <w:rtl/>
          <w:lang w:bidi="fa-IR"/>
        </w:rPr>
        <w:t xml:space="preserve"> و </w:t>
      </w:r>
      <w:r w:rsidR="00F1036C">
        <w:rPr>
          <w:rFonts w:hint="cs"/>
          <w:rtl/>
          <w:lang w:bidi="fa-IR"/>
        </w:rPr>
        <w:t>6.</w:t>
      </w:r>
      <w:r w:rsidR="00D92F94" w:rsidRPr="00D92F94">
        <w:rPr>
          <w:rtl/>
          <w:lang w:bidi="fa-IR"/>
        </w:rPr>
        <w:t xml:space="preserve"> و دو نواده گرانقدر حسن و حسين از ما هستند.</w:t>
      </w:r>
    </w:p>
    <w:p w:rsidR="00D92F94" w:rsidRPr="00D92F94" w:rsidRDefault="00F1036C" w:rsidP="00D92F94">
      <w:pPr>
        <w:pStyle w:val="libNormal"/>
        <w:rPr>
          <w:lang w:bidi="fa-IR"/>
        </w:rPr>
      </w:pPr>
      <w:r>
        <w:rPr>
          <w:rFonts w:hint="cs"/>
          <w:rtl/>
          <w:lang w:bidi="fa-IR"/>
        </w:rPr>
        <w:t>7.</w:t>
      </w:r>
      <w:r w:rsidR="00D92F94" w:rsidRPr="00D92F94">
        <w:rPr>
          <w:rtl/>
          <w:lang w:bidi="fa-IR"/>
        </w:rPr>
        <w:t xml:space="preserve"> و بخدايى كه جز او خدايى نيست سوگند كه مهدى اين امت از ماست</w:t>
      </w:r>
      <w:r w:rsidR="00132F7E">
        <w:rPr>
          <w:rtl/>
          <w:lang w:bidi="fa-IR"/>
        </w:rPr>
        <w:t>.</w:t>
      </w:r>
      <w:r w:rsidR="00D92F94" w:rsidRPr="00D92F94">
        <w:rPr>
          <w:rtl/>
          <w:lang w:bidi="fa-IR"/>
        </w:rPr>
        <w:t xml:space="preserve"> همو كه عيسى بن مريم به امامت او نماز مى گذارد.</w:t>
      </w:r>
    </w:p>
    <w:p w:rsidR="00D92F94" w:rsidRPr="00D92F94" w:rsidRDefault="00D92F94" w:rsidP="00D92F94">
      <w:pPr>
        <w:pStyle w:val="libNormal"/>
        <w:rPr>
          <w:lang w:bidi="fa-IR"/>
        </w:rPr>
      </w:pPr>
      <w:r w:rsidRPr="00D92F94">
        <w:rPr>
          <w:rtl/>
          <w:lang w:bidi="fa-IR"/>
        </w:rPr>
        <w:lastRenderedPageBreak/>
        <w:t xml:space="preserve">آنگاه پيامبر با دست مبارك بر شانه حسين </w:t>
      </w:r>
      <w:r w:rsidR="004155EF" w:rsidRPr="004155EF">
        <w:rPr>
          <w:rStyle w:val="libAlaemChar"/>
          <w:rtl/>
        </w:rPr>
        <w:t>عليه‌السلام</w:t>
      </w:r>
      <w:r w:rsidRPr="00D92F94">
        <w:rPr>
          <w:rtl/>
          <w:lang w:bidi="fa-IR"/>
        </w:rPr>
        <w:t xml:space="preserve"> زد و سه بار فرمود: (مهدى از نسل اين است</w:t>
      </w:r>
      <w:r w:rsidR="00132F7E">
        <w:rPr>
          <w:rtl/>
          <w:lang w:bidi="fa-IR"/>
        </w:rPr>
        <w:t>،</w:t>
      </w:r>
      <w:r w:rsidRPr="00D92F94">
        <w:rPr>
          <w:rtl/>
          <w:lang w:bidi="fa-IR"/>
        </w:rPr>
        <w:t xml:space="preserve"> آرى</w:t>
      </w:r>
      <w:r w:rsidR="00132F7E">
        <w:rPr>
          <w:rtl/>
          <w:lang w:bidi="fa-IR"/>
        </w:rPr>
        <w:t>!</w:t>
      </w:r>
      <w:r w:rsidRPr="00D92F94">
        <w:rPr>
          <w:rtl/>
          <w:lang w:bidi="fa-IR"/>
        </w:rPr>
        <w:t xml:space="preserve"> اين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كتاب يكى از علماى اهل سنت اين عبارت آمده است كه</w:t>
      </w:r>
      <w:r w:rsidR="00132F7E">
        <w:rPr>
          <w:rtl/>
          <w:lang w:bidi="fa-IR"/>
        </w:rPr>
        <w:t>:</w:t>
      </w:r>
      <w:r w:rsidRPr="00D92F94">
        <w:rPr>
          <w:rtl/>
          <w:lang w:bidi="fa-IR"/>
        </w:rPr>
        <w:t xml:space="preserve"> آن حضرت دست بر شانه حسين </w:t>
      </w:r>
      <w:r w:rsidR="004155EF" w:rsidRPr="004155EF">
        <w:rPr>
          <w:rStyle w:val="libAlaemChar"/>
          <w:rtl/>
        </w:rPr>
        <w:t>عليه‌السلام</w:t>
      </w:r>
      <w:r w:rsidRPr="00D92F94">
        <w:rPr>
          <w:rtl/>
          <w:lang w:bidi="fa-IR"/>
        </w:rPr>
        <w:t xml:space="preserve"> نهاد و فرمود:</w:t>
      </w:r>
    </w:p>
    <w:p w:rsidR="00D92F94" w:rsidRPr="00D92F94" w:rsidRDefault="00F1036C" w:rsidP="00D92F94">
      <w:pPr>
        <w:pStyle w:val="libNormal"/>
        <w:rPr>
          <w:lang w:bidi="fa-IR"/>
        </w:rPr>
      </w:pPr>
      <w:r>
        <w:rPr>
          <w:rFonts w:hint="cs"/>
          <w:rtl/>
          <w:lang w:bidi="fa-IR"/>
        </w:rPr>
        <w:t>«</w:t>
      </w:r>
      <w:r w:rsidR="00D92F94" w:rsidRPr="00F1036C">
        <w:rPr>
          <w:rStyle w:val="libHadeesChar"/>
          <w:rtl/>
        </w:rPr>
        <w:t>من هذا مهدى هذه الامة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111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فرود عيسى بن مريم از آسمانها به هنگام ظهور مهدى</w:t>
      </w:r>
    </w:p>
    <w:p w:rsidR="00D92F94" w:rsidRPr="00D92F94" w:rsidRDefault="00F1036C" w:rsidP="00D92F94">
      <w:pPr>
        <w:pStyle w:val="libNormal"/>
        <w:rPr>
          <w:lang w:bidi="fa-IR"/>
        </w:rPr>
      </w:pPr>
      <w:r>
        <w:rPr>
          <w:rFonts w:hint="cs"/>
          <w:rtl/>
          <w:lang w:bidi="fa-IR"/>
        </w:rPr>
        <w:t>11.</w:t>
      </w:r>
      <w:r w:rsidR="00D92F94" w:rsidRPr="00D92F94">
        <w:rPr>
          <w:rtl/>
          <w:lang w:bidi="fa-IR"/>
        </w:rPr>
        <w:t xml:space="preserve"> و نيز جابر بن عبدالله انصارى آورده است كه پيامبر </w:t>
      </w:r>
      <w:r w:rsidR="009D2D09" w:rsidRPr="009D2D09">
        <w:rPr>
          <w:rStyle w:val="libAlaemChar"/>
          <w:rtl/>
        </w:rPr>
        <w:t>صلى‌الله‌عليه‌وآله‌وسلم</w:t>
      </w:r>
      <w:r w:rsidR="00D92F94" w:rsidRPr="00D92F94">
        <w:rPr>
          <w:rtl/>
          <w:lang w:bidi="fa-IR"/>
        </w:rPr>
        <w:t xml:space="preserve"> فرمود:</w:t>
      </w:r>
    </w:p>
    <w:p w:rsidR="00D92F94" w:rsidRPr="00D92F94" w:rsidRDefault="00D92F94" w:rsidP="00D92F94">
      <w:pPr>
        <w:pStyle w:val="libNormal"/>
        <w:rPr>
          <w:lang w:bidi="fa-IR"/>
        </w:rPr>
      </w:pPr>
      <w:r w:rsidRPr="00D92F94">
        <w:rPr>
          <w:rtl/>
          <w:lang w:bidi="fa-IR"/>
        </w:rPr>
        <w:t xml:space="preserve">ينزل عيسى بن مريم </w:t>
      </w:r>
      <w:r w:rsidR="004155EF" w:rsidRPr="004155EF">
        <w:rPr>
          <w:rStyle w:val="libAlaemChar"/>
          <w:rtl/>
        </w:rPr>
        <w:t>عليه‌السلام</w:t>
      </w:r>
      <w:r w:rsidRPr="00D92F94">
        <w:rPr>
          <w:rtl/>
          <w:lang w:bidi="fa-IR"/>
        </w:rPr>
        <w:t xml:space="preserve"> فيقول اميرهم المهدى</w:t>
      </w:r>
      <w:r w:rsidR="00132F7E">
        <w:rPr>
          <w:rtl/>
          <w:lang w:bidi="fa-IR"/>
        </w:rPr>
        <w:t>:</w:t>
      </w:r>
      <w:r w:rsidRPr="00D92F94">
        <w:rPr>
          <w:rtl/>
          <w:lang w:bidi="fa-IR"/>
        </w:rPr>
        <w:t xml:space="preserve"> تعال</w:t>
      </w:r>
      <w:r w:rsidR="00132F7E">
        <w:rPr>
          <w:rtl/>
          <w:lang w:bidi="fa-IR"/>
        </w:rPr>
        <w:t>!</w:t>
      </w:r>
      <w:r w:rsidRPr="00D92F94">
        <w:rPr>
          <w:rtl/>
          <w:lang w:bidi="fa-IR"/>
        </w:rPr>
        <w:t xml:space="preserve"> صل بنا. فيقول</w:t>
      </w:r>
      <w:r w:rsidR="00132F7E">
        <w:rPr>
          <w:rtl/>
          <w:lang w:bidi="fa-IR"/>
        </w:rPr>
        <w:t>:</w:t>
      </w:r>
    </w:p>
    <w:p w:rsidR="00D92F94" w:rsidRPr="00D92F94" w:rsidRDefault="00F1036C" w:rsidP="00D92F94">
      <w:pPr>
        <w:pStyle w:val="libNormal"/>
        <w:rPr>
          <w:lang w:bidi="fa-IR"/>
        </w:rPr>
      </w:pPr>
      <w:r>
        <w:rPr>
          <w:rFonts w:hint="cs"/>
          <w:rtl/>
          <w:lang w:bidi="fa-IR"/>
        </w:rPr>
        <w:t>«</w:t>
      </w:r>
      <w:r w:rsidR="00D92F94" w:rsidRPr="00F1036C">
        <w:rPr>
          <w:rStyle w:val="libHadeesChar"/>
          <w:rtl/>
        </w:rPr>
        <w:t>الا، ان بعضكم على بعض امراء تكرمه من الله عزوجل لهذه الامه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112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به هنگام ظهور حضرت مهدى</w:t>
      </w:r>
      <w:r w:rsidR="00132F7E">
        <w:rPr>
          <w:rtl/>
          <w:lang w:bidi="fa-IR"/>
        </w:rPr>
        <w:t>،</w:t>
      </w:r>
      <w:r w:rsidRPr="00D92F94">
        <w:rPr>
          <w:rtl/>
          <w:lang w:bidi="fa-IR"/>
        </w:rPr>
        <w:t xml:space="preserve"> عيسى بن مريم از آسمانها فرود مى آيد. فرزندم مهدى </w:t>
      </w:r>
      <w:r w:rsidR="004155EF" w:rsidRPr="004155EF">
        <w:rPr>
          <w:rStyle w:val="libAlaemChar"/>
          <w:rtl/>
        </w:rPr>
        <w:t>عليه‌السلام</w:t>
      </w:r>
      <w:r w:rsidRPr="00D92F94">
        <w:rPr>
          <w:rtl/>
          <w:lang w:bidi="fa-IR"/>
        </w:rPr>
        <w:t xml:space="preserve"> كه سالار مردم است به او مى گويد: (بيا و با ما نماز بگذار!.</w:t>
      </w:r>
      <w:r w:rsidR="0046049D">
        <w:rPr>
          <w:rtl/>
          <w:lang w:bidi="fa-IR"/>
        </w:rPr>
        <w:t>)</w:t>
      </w:r>
    </w:p>
    <w:p w:rsidR="00D92F94" w:rsidRPr="00D92F94" w:rsidRDefault="00D92F94" w:rsidP="00D92F94">
      <w:pPr>
        <w:pStyle w:val="libNormal"/>
        <w:rPr>
          <w:lang w:bidi="fa-IR"/>
        </w:rPr>
      </w:pPr>
      <w:r w:rsidRPr="00D92F94">
        <w:rPr>
          <w:rtl/>
          <w:lang w:bidi="fa-IR"/>
        </w:rPr>
        <w:t>آنگاه مى فرمايد: (آگاه باشيد خداوند بخاطر احترام و گرامى داشت اين امت برخى را پيشواى برخى ديگر قرار داد.</w:t>
      </w:r>
      <w:r w:rsidR="0046049D">
        <w:rPr>
          <w:rtl/>
          <w:lang w:bidi="fa-IR"/>
        </w:rPr>
        <w:t>)</w:t>
      </w:r>
    </w:p>
    <w:p w:rsidR="00D92F94" w:rsidRPr="00D92F94" w:rsidRDefault="00150594" w:rsidP="00D92F94">
      <w:pPr>
        <w:pStyle w:val="libNormal"/>
        <w:rPr>
          <w:lang w:bidi="fa-IR"/>
        </w:rPr>
      </w:pPr>
      <w:r>
        <w:rPr>
          <w:rtl/>
          <w:lang w:bidi="fa-IR"/>
        </w:rPr>
        <w:t>12</w:t>
      </w:r>
      <w:r w:rsidR="00D92F94" w:rsidRPr="00D92F94">
        <w:rPr>
          <w:rtl/>
          <w:lang w:bidi="fa-IR"/>
        </w:rPr>
        <w:t xml:space="preserve">. حضرت رضا </w:t>
      </w:r>
      <w:r w:rsidR="004155EF" w:rsidRPr="004155EF">
        <w:rPr>
          <w:rStyle w:val="libAlaemChar"/>
          <w:rtl/>
        </w:rPr>
        <w:t>عليه‌السلام</w:t>
      </w:r>
      <w:r w:rsidR="00D92F94" w:rsidRPr="00D92F94">
        <w:rPr>
          <w:rtl/>
          <w:lang w:bidi="fa-IR"/>
        </w:rPr>
        <w:t xml:space="preserve"> از پدرانش آورده كه پيامبر گرامى فرمود:</w:t>
      </w:r>
    </w:p>
    <w:p w:rsidR="00D92F94" w:rsidRPr="00D92F94" w:rsidRDefault="00F1036C" w:rsidP="00D92F94">
      <w:pPr>
        <w:pStyle w:val="libNormal"/>
        <w:rPr>
          <w:lang w:bidi="fa-IR"/>
        </w:rPr>
      </w:pPr>
      <w:r>
        <w:rPr>
          <w:rFonts w:hint="cs"/>
          <w:rtl/>
          <w:lang w:bidi="fa-IR"/>
        </w:rPr>
        <w:t>«</w:t>
      </w:r>
      <w:r w:rsidR="00D92F94" w:rsidRPr="00F1036C">
        <w:rPr>
          <w:rStyle w:val="libHadeesChar"/>
          <w:rtl/>
        </w:rPr>
        <w:t>من احب ان يتمسك بدينى و يركب سفينة النجاة بعدى فليقتد بعلى بن ابى طالب و ليعاد عدوه و ليوال وليه فانه وصيى و خليفتى على امتى فى حياتى و بعد وفاتى و هو امام كل مسلم و امير كل مؤ من بعدى</w:t>
      </w:r>
      <w:r w:rsidR="00132F7E" w:rsidRPr="00F1036C">
        <w:rPr>
          <w:rStyle w:val="libHadeesChar"/>
          <w:rtl/>
        </w:rPr>
        <w:t>،</w:t>
      </w:r>
      <w:r w:rsidR="00D92F94" w:rsidRPr="00F1036C">
        <w:rPr>
          <w:rStyle w:val="libHadeesChar"/>
          <w:rtl/>
        </w:rPr>
        <w:t xml:space="preserve"> قوله قولى و امره امرى و نهيه نهيى و تابعه تابعى و ناصره ناصرى و خاذله خاذلى</w:t>
      </w:r>
      <w:r w:rsidR="00132F7E">
        <w:rPr>
          <w:rtl/>
          <w:lang w:bidi="fa-IR"/>
        </w:rPr>
        <w:t>.</w:t>
      </w:r>
      <w:r>
        <w:rPr>
          <w:rFonts w:hint="cs"/>
          <w:rtl/>
          <w:lang w:bidi="fa-IR"/>
        </w:rPr>
        <w:t>»</w:t>
      </w:r>
    </w:p>
    <w:p w:rsidR="00D92F94" w:rsidRPr="00D92F94" w:rsidRDefault="00D92F94" w:rsidP="00F1036C">
      <w:pPr>
        <w:pStyle w:val="libNormal"/>
        <w:rPr>
          <w:lang w:bidi="fa-IR"/>
        </w:rPr>
      </w:pPr>
      <w:r w:rsidRPr="00D92F94">
        <w:rPr>
          <w:rtl/>
          <w:lang w:bidi="fa-IR"/>
        </w:rPr>
        <w:t xml:space="preserve">ثم قال </w:t>
      </w:r>
      <w:r w:rsidR="00D92670" w:rsidRPr="00D92670">
        <w:rPr>
          <w:rStyle w:val="libAlaemChar"/>
          <w:rtl/>
        </w:rPr>
        <w:t>صلى‌الله‌عليه‌وآله‌وسلم</w:t>
      </w:r>
      <w:r w:rsidRPr="00D92F94">
        <w:rPr>
          <w:rtl/>
          <w:lang w:bidi="fa-IR"/>
        </w:rPr>
        <w:t xml:space="preserve">: </w:t>
      </w:r>
      <w:r w:rsidR="00F1036C">
        <w:rPr>
          <w:rFonts w:hint="cs"/>
          <w:rtl/>
          <w:lang w:bidi="fa-IR"/>
        </w:rPr>
        <w:t>«</w:t>
      </w:r>
      <w:r w:rsidRPr="00F1036C">
        <w:rPr>
          <w:rStyle w:val="libHadeesChar"/>
          <w:rtl/>
        </w:rPr>
        <w:t>من فارق عليا بعدى لم يرنى و لم اره يوم القيامة و من خالف عليا حرم الله عليه الجنة و جعل ماواه النار و من خذل عليا خذله الله يوم يعرض عليه و من نصر عليا نصره الله يوم يلقاه و لقنه حجته عند المس</w:t>
      </w:r>
      <w:r w:rsidR="00F1036C">
        <w:rPr>
          <w:rStyle w:val="libHadeesChar"/>
          <w:rFonts w:hint="cs"/>
          <w:rtl/>
        </w:rPr>
        <w:t>أ</w:t>
      </w:r>
      <w:r w:rsidRPr="00F1036C">
        <w:rPr>
          <w:rStyle w:val="libHadeesChar"/>
          <w:rtl/>
        </w:rPr>
        <w:t>لة</w:t>
      </w:r>
      <w:r w:rsidR="00132F7E">
        <w:rPr>
          <w:rtl/>
          <w:lang w:bidi="fa-IR"/>
        </w:rPr>
        <w:t>.</w:t>
      </w:r>
      <w:r w:rsidR="00F1036C">
        <w:rPr>
          <w:rFonts w:hint="cs"/>
          <w:rtl/>
          <w:lang w:bidi="fa-IR"/>
        </w:rPr>
        <w:t>»</w:t>
      </w:r>
    </w:p>
    <w:p w:rsidR="00D92F94" w:rsidRPr="00D92F94" w:rsidRDefault="00D92F94" w:rsidP="00D92F94">
      <w:pPr>
        <w:pStyle w:val="libNormal"/>
        <w:rPr>
          <w:lang w:bidi="fa-IR"/>
        </w:rPr>
      </w:pPr>
      <w:r w:rsidRPr="00D92F94">
        <w:rPr>
          <w:rtl/>
          <w:lang w:bidi="fa-IR"/>
        </w:rPr>
        <w:t>ثم قال</w:t>
      </w:r>
      <w:r w:rsidR="00132F7E">
        <w:rPr>
          <w:rtl/>
          <w:lang w:bidi="fa-IR"/>
        </w:rPr>
        <w:t>:</w:t>
      </w:r>
      <w:r w:rsidRPr="00D92F94">
        <w:rPr>
          <w:rtl/>
          <w:lang w:bidi="fa-IR"/>
        </w:rPr>
        <w:t xml:space="preserve"> </w:t>
      </w:r>
      <w:r w:rsidR="00F1036C">
        <w:rPr>
          <w:rFonts w:hint="cs"/>
          <w:rtl/>
          <w:lang w:bidi="fa-IR"/>
        </w:rPr>
        <w:t>«</w:t>
      </w:r>
      <w:r w:rsidRPr="00F1036C">
        <w:rPr>
          <w:rStyle w:val="libHadeesChar"/>
          <w:rtl/>
        </w:rPr>
        <w:t>الحسن و الحسين اماما امتى بعد ابيهما و سيدا شباب اهل الجنة</w:t>
      </w:r>
      <w:r w:rsidR="00132F7E" w:rsidRPr="00F1036C">
        <w:rPr>
          <w:rStyle w:val="libHadeesChar"/>
          <w:rtl/>
        </w:rPr>
        <w:t>،</w:t>
      </w:r>
      <w:r w:rsidRPr="00F1036C">
        <w:rPr>
          <w:rStyle w:val="libHadeesChar"/>
          <w:rtl/>
        </w:rPr>
        <w:t xml:space="preserve"> امهما سيدة نساء العالمين و ابوهما سيد الوصيين و من ولد الحسين تسعة ائمة</w:t>
      </w:r>
      <w:r w:rsidR="00132F7E" w:rsidRPr="00F1036C">
        <w:rPr>
          <w:rStyle w:val="libHadeesChar"/>
          <w:rtl/>
        </w:rPr>
        <w:t>،</w:t>
      </w:r>
      <w:r w:rsidRPr="00F1036C">
        <w:rPr>
          <w:rStyle w:val="libHadeesChar"/>
          <w:rtl/>
        </w:rPr>
        <w:t xml:space="preserve"> تاسعهم القائم من ولدى</w:t>
      </w:r>
      <w:r w:rsidR="00132F7E" w:rsidRPr="00F1036C">
        <w:rPr>
          <w:rStyle w:val="libHadeesChar"/>
          <w:rtl/>
        </w:rPr>
        <w:t>،</w:t>
      </w:r>
      <w:r w:rsidRPr="00F1036C">
        <w:rPr>
          <w:rStyle w:val="libHadeesChar"/>
          <w:rtl/>
        </w:rPr>
        <w:t xml:space="preserve"> طاعتهم </w:t>
      </w:r>
      <w:r w:rsidRPr="00F1036C">
        <w:rPr>
          <w:rStyle w:val="libHadeesChar"/>
          <w:rtl/>
        </w:rPr>
        <w:lastRenderedPageBreak/>
        <w:t>طاعتى و معصيتهم معصيتى</w:t>
      </w:r>
      <w:r w:rsidR="00132F7E" w:rsidRPr="00F1036C">
        <w:rPr>
          <w:rStyle w:val="libHadeesChar"/>
          <w:rtl/>
        </w:rPr>
        <w:t>.</w:t>
      </w:r>
      <w:r w:rsidRPr="00F1036C">
        <w:rPr>
          <w:rStyle w:val="libHadeesChar"/>
          <w:rtl/>
        </w:rPr>
        <w:t xml:space="preserve"> الى الله اشكوا المنكين لفضلهم والمضيعين لحرمتهم بعدى و كفى بالله و ليا و ناصرا لعترتى و ائمة امتى و منتقما من الجاحدين حقهم و سيعلم الذين ظلموا اى منقلب ينقلبون</w:t>
      </w:r>
      <w:r w:rsidR="00F1036C">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113</w:t>
      </w:r>
      <w:r w:rsidRPr="00150594">
        <w:rPr>
          <w:rStyle w:val="libFootnotenumChar"/>
          <w:rtl/>
        </w:rPr>
        <w:t>)</w:t>
      </w:r>
    </w:p>
    <w:p w:rsidR="00D92F94" w:rsidRPr="00D92F94" w:rsidRDefault="00D92F94" w:rsidP="00D92F94">
      <w:pPr>
        <w:pStyle w:val="libNormal"/>
        <w:rPr>
          <w:lang w:bidi="fa-IR"/>
        </w:rPr>
      </w:pPr>
      <w:r w:rsidRPr="00D92F94">
        <w:rPr>
          <w:rtl/>
          <w:lang w:bidi="fa-IR"/>
        </w:rPr>
        <w:t>هركس دوست دارد به دين من تمسك جويد و پس از من به كشتى نجات اين امت بنشيند بايد به على بن ابى طالب اقتداء كند. با دشمنان او دشمنى ورزد و با دوستانش طرح دوستى ريزد. چرا كه در زندگى من و پس از سفر من به سراى آخرت</w:t>
      </w:r>
      <w:r w:rsidR="00132F7E">
        <w:rPr>
          <w:rtl/>
          <w:lang w:bidi="fa-IR"/>
        </w:rPr>
        <w:t>،</w:t>
      </w:r>
      <w:r w:rsidRPr="00D92F94">
        <w:rPr>
          <w:rtl/>
          <w:lang w:bidi="fa-IR"/>
        </w:rPr>
        <w:t xml:space="preserve"> او جانشين من در ميان امت است</w:t>
      </w:r>
      <w:r w:rsidR="00132F7E">
        <w:rPr>
          <w:rtl/>
          <w:lang w:bidi="fa-IR"/>
        </w:rPr>
        <w:t>.</w:t>
      </w:r>
      <w:r w:rsidRPr="00D92F94">
        <w:rPr>
          <w:rtl/>
          <w:lang w:bidi="fa-IR"/>
        </w:rPr>
        <w:t xml:space="preserve"> او پس از من پيشوا و امام هر مسلمان راستين و سالار و امير هر انسان با ايمان است</w:t>
      </w:r>
      <w:r w:rsidR="00132F7E">
        <w:rPr>
          <w:rtl/>
          <w:lang w:bidi="fa-IR"/>
        </w:rPr>
        <w:t>.</w:t>
      </w:r>
      <w:r w:rsidRPr="00D92F94">
        <w:rPr>
          <w:rtl/>
          <w:lang w:bidi="fa-IR"/>
        </w:rPr>
        <w:t xml:space="preserve"> سخن او سخن من و فرمان او فرمان من و هشدار او هشدار من و پيرو او پيرو من و ياور او ياور من است</w:t>
      </w:r>
      <w:r w:rsidR="00132F7E">
        <w:rPr>
          <w:rtl/>
          <w:lang w:bidi="fa-IR"/>
        </w:rPr>
        <w:t>.</w:t>
      </w:r>
    </w:p>
    <w:p w:rsidR="00D92F94" w:rsidRPr="00D92F94" w:rsidRDefault="00D92F94" w:rsidP="00D92F94">
      <w:pPr>
        <w:pStyle w:val="libNormal"/>
        <w:rPr>
          <w:lang w:bidi="fa-IR"/>
        </w:rPr>
      </w:pPr>
      <w:r w:rsidRPr="00D92F94">
        <w:rPr>
          <w:rtl/>
          <w:lang w:bidi="fa-IR"/>
        </w:rPr>
        <w:t>آنگاه فرمود: هركس</w:t>
      </w:r>
      <w:r w:rsidR="00132F7E">
        <w:rPr>
          <w:rtl/>
          <w:lang w:bidi="fa-IR"/>
        </w:rPr>
        <w:t>،</w:t>
      </w:r>
      <w:r w:rsidRPr="00D92F94">
        <w:rPr>
          <w:rtl/>
          <w:lang w:bidi="fa-IR"/>
        </w:rPr>
        <w:t xml:space="preserve"> پس از من از على و راه رسم او جدا گردد و از آن دورى گزيند نه من او را در روز رستاخيز خواهم ديد و نه او مرا و هر كس با على مخالفت ورزد خداوند بهشت را بر او حرام ساخته و آتش دوزخ را، جايگاه او سازد. و هر كس دست از يارى او بردارد خدا در روز حساب او يارى نخواهد كرد.</w:t>
      </w:r>
    </w:p>
    <w:p w:rsidR="00D92F94" w:rsidRPr="00D92F94" w:rsidRDefault="00D92F94" w:rsidP="00D92F94">
      <w:pPr>
        <w:pStyle w:val="libNormal"/>
        <w:rPr>
          <w:lang w:bidi="fa-IR"/>
        </w:rPr>
      </w:pPr>
      <w:r w:rsidRPr="00D92F94">
        <w:rPr>
          <w:rtl/>
          <w:lang w:bidi="fa-IR"/>
        </w:rPr>
        <w:t xml:space="preserve">و هركس على </w:t>
      </w:r>
      <w:r w:rsidR="004155EF" w:rsidRPr="004155EF">
        <w:rPr>
          <w:rStyle w:val="libAlaemChar"/>
          <w:rtl/>
        </w:rPr>
        <w:t>عليه‌السلام</w:t>
      </w:r>
      <w:r w:rsidRPr="00D92F94">
        <w:rPr>
          <w:rtl/>
          <w:lang w:bidi="fa-IR"/>
        </w:rPr>
        <w:t xml:space="preserve"> را يارى رساند خداوند او را در روز قيامت يارى مى كند و به هنگام </w:t>
      </w:r>
      <w:r w:rsidR="00650553">
        <w:rPr>
          <w:rtl/>
          <w:lang w:bidi="fa-IR"/>
        </w:rPr>
        <w:t>سؤال</w:t>
      </w:r>
      <w:r w:rsidRPr="00D92F94">
        <w:rPr>
          <w:rtl/>
          <w:lang w:bidi="fa-IR"/>
        </w:rPr>
        <w:t xml:space="preserve"> و جواب و محاسبه قيامت دليل و برهان خويش را بر دل و زبان او مى افكند و بدو تلقين مى كند.</w:t>
      </w:r>
      <w:r w:rsidR="0046049D">
        <w:rPr>
          <w:rtl/>
          <w:lang w:bidi="fa-IR"/>
        </w:rPr>
        <w:t>)</w:t>
      </w:r>
    </w:p>
    <w:p w:rsidR="00D92F94" w:rsidRPr="00D92F94" w:rsidRDefault="00D92F94" w:rsidP="00D92F94">
      <w:pPr>
        <w:pStyle w:val="libNormal"/>
        <w:rPr>
          <w:lang w:bidi="fa-IR"/>
        </w:rPr>
      </w:pPr>
      <w:r w:rsidRPr="00D92F94">
        <w:rPr>
          <w:rtl/>
          <w:lang w:bidi="fa-IR"/>
        </w:rPr>
        <w:t>سپس افزود:</w:t>
      </w:r>
    </w:p>
    <w:p w:rsidR="00D92F94" w:rsidRPr="00D92F94" w:rsidRDefault="00D92F94" w:rsidP="00D92F94">
      <w:pPr>
        <w:pStyle w:val="libNormal"/>
        <w:rPr>
          <w:lang w:bidi="fa-IR"/>
        </w:rPr>
      </w:pPr>
      <w:r w:rsidRPr="00D92F94">
        <w:rPr>
          <w:rtl/>
          <w:lang w:bidi="fa-IR"/>
        </w:rPr>
        <w:t xml:space="preserve">(حسن و حسين </w:t>
      </w:r>
      <w:r w:rsidR="004155EF" w:rsidRPr="004155EF">
        <w:rPr>
          <w:rStyle w:val="libAlaemChar"/>
          <w:rtl/>
        </w:rPr>
        <w:t>عليه‌السلام</w:t>
      </w:r>
      <w:r w:rsidRPr="00D92F94">
        <w:rPr>
          <w:rtl/>
          <w:lang w:bidi="fa-IR"/>
        </w:rPr>
        <w:t xml:space="preserve"> دو امام و پيشواى امت پس از پدرشان على </w:t>
      </w:r>
      <w:r w:rsidR="004155EF" w:rsidRPr="004155EF">
        <w:rPr>
          <w:rStyle w:val="libAlaemChar"/>
          <w:rtl/>
        </w:rPr>
        <w:t>عليه‌السلام</w:t>
      </w:r>
      <w:r w:rsidRPr="00D92F94">
        <w:rPr>
          <w:rtl/>
          <w:lang w:bidi="fa-IR"/>
        </w:rPr>
        <w:t xml:space="preserve"> هستند و دو سالار جوانمردان اهل بهشت</w:t>
      </w:r>
      <w:r w:rsidR="00132F7E">
        <w:rPr>
          <w:rtl/>
          <w:lang w:bidi="fa-IR"/>
        </w:rPr>
        <w:t>.</w:t>
      </w:r>
    </w:p>
    <w:p w:rsidR="00D92F94" w:rsidRPr="00D92F94" w:rsidRDefault="00D92F94" w:rsidP="00D92F94">
      <w:pPr>
        <w:pStyle w:val="libNormal"/>
        <w:rPr>
          <w:lang w:bidi="fa-IR"/>
        </w:rPr>
      </w:pPr>
      <w:r w:rsidRPr="00D92F94">
        <w:rPr>
          <w:rtl/>
          <w:lang w:bidi="fa-IR"/>
        </w:rPr>
        <w:t>مادرشان بانوى بانوان جهان است و پدرشان سالار اوصياء.</w:t>
      </w:r>
    </w:p>
    <w:p w:rsidR="00D92F94" w:rsidRPr="00D92F94" w:rsidRDefault="00D92F94" w:rsidP="00D92F94">
      <w:pPr>
        <w:pStyle w:val="libNormal"/>
        <w:rPr>
          <w:lang w:bidi="fa-IR"/>
        </w:rPr>
      </w:pPr>
      <w:r w:rsidRPr="00D92F94">
        <w:rPr>
          <w:rtl/>
          <w:lang w:bidi="fa-IR"/>
        </w:rPr>
        <w:t>و از فرزندان حسين امامان نه گانه اى خواهند بود كه نهمين آنان (قائم</w:t>
      </w:r>
      <w:r w:rsidR="0046049D">
        <w:rPr>
          <w:rtl/>
          <w:lang w:bidi="fa-IR"/>
        </w:rPr>
        <w:t>)</w:t>
      </w:r>
      <w:r w:rsidRPr="00D92F94">
        <w:rPr>
          <w:rtl/>
          <w:lang w:bidi="fa-IR"/>
        </w:rPr>
        <w:t xml:space="preserve"> از فرزندان من است</w:t>
      </w:r>
      <w:r w:rsidR="00132F7E">
        <w:rPr>
          <w:rtl/>
          <w:lang w:bidi="fa-IR"/>
        </w:rPr>
        <w:t>.</w:t>
      </w:r>
      <w:r w:rsidRPr="00D92F94">
        <w:rPr>
          <w:rtl/>
          <w:lang w:bidi="fa-IR"/>
        </w:rPr>
        <w:t xml:space="preserve"> فرمانبردارى از آنان فرمانبردارى از من است و نافرمانيشان نافرمانى من</w:t>
      </w:r>
      <w:r w:rsidR="00132F7E">
        <w:rPr>
          <w:rtl/>
          <w:lang w:bidi="fa-IR"/>
        </w:rPr>
        <w:t>.</w:t>
      </w:r>
    </w:p>
    <w:p w:rsidR="00D92F94" w:rsidRPr="00D92F94" w:rsidRDefault="00D92F94" w:rsidP="00D92F94">
      <w:pPr>
        <w:pStyle w:val="libNormal"/>
        <w:rPr>
          <w:lang w:bidi="fa-IR"/>
        </w:rPr>
      </w:pPr>
      <w:r w:rsidRPr="00D92F94">
        <w:rPr>
          <w:rtl/>
          <w:lang w:bidi="fa-IR"/>
        </w:rPr>
        <w:lastRenderedPageBreak/>
        <w:t>از انكارگران فضايل و برترى آنان و ضايع كنندگان حرمت و عظمت آنان پس از خود به بارگاه خدا شكايت مى برم</w:t>
      </w:r>
      <w:r w:rsidR="00132F7E">
        <w:rPr>
          <w:rtl/>
          <w:lang w:bidi="fa-IR"/>
        </w:rPr>
        <w:t>،</w:t>
      </w:r>
      <w:r w:rsidRPr="00D92F94">
        <w:rPr>
          <w:rtl/>
          <w:lang w:bidi="fa-IR"/>
        </w:rPr>
        <w:t xml:space="preserve"> و خدا براى دوستى و يارى خاندانم و پيشوايان دوازده گانه امتم و به منظور انتقام گرفتن از انكارگران حقوق آنان بسنده است</w:t>
      </w:r>
      <w:r w:rsidR="00132F7E">
        <w:rPr>
          <w:rtl/>
          <w:lang w:bidi="fa-IR"/>
        </w:rPr>
        <w:t>.</w:t>
      </w:r>
    </w:p>
    <w:p w:rsidR="00D92F94" w:rsidRPr="00D92F94" w:rsidRDefault="00D92F94" w:rsidP="00D92F94">
      <w:pPr>
        <w:pStyle w:val="libNormal"/>
        <w:rPr>
          <w:lang w:bidi="fa-IR"/>
        </w:rPr>
      </w:pPr>
      <w:r w:rsidRPr="00D92F94">
        <w:rPr>
          <w:rtl/>
          <w:lang w:bidi="fa-IR"/>
        </w:rPr>
        <w:t>و ستمكاران بزودى خواهند دانست كه به چه جايگاه و مكانى باز مى گردند.</w:t>
      </w:r>
      <w:r w:rsidR="0046049D">
        <w:rPr>
          <w:rtl/>
          <w:lang w:bidi="fa-IR"/>
        </w:rPr>
        <w:t>)</w:t>
      </w:r>
    </w:p>
    <w:p w:rsidR="00D92F94" w:rsidRPr="00D92F94" w:rsidRDefault="00150594" w:rsidP="00D92F94">
      <w:pPr>
        <w:pStyle w:val="libNormal"/>
        <w:rPr>
          <w:lang w:bidi="fa-IR"/>
        </w:rPr>
      </w:pPr>
      <w:r>
        <w:rPr>
          <w:rtl/>
          <w:lang w:bidi="fa-IR"/>
        </w:rPr>
        <w:t>13</w:t>
      </w:r>
      <w:r w:rsidR="00D92F94" w:rsidRPr="00D92F94">
        <w:rPr>
          <w:rtl/>
          <w:lang w:bidi="fa-IR"/>
        </w:rPr>
        <w:t xml:space="preserve">. و نيز آن حضرت در روز غدير در خطبه اش با حضور </w:t>
      </w:r>
      <w:r>
        <w:rPr>
          <w:rtl/>
          <w:lang w:bidi="fa-IR"/>
        </w:rPr>
        <w:t>120</w:t>
      </w:r>
      <w:r w:rsidR="00D92F94" w:rsidRPr="00D92F94">
        <w:rPr>
          <w:rtl/>
          <w:lang w:bidi="fa-IR"/>
        </w:rPr>
        <w:t xml:space="preserve"> هزار نفر</w:t>
      </w:r>
      <w:r w:rsidR="00D92F94" w:rsidRPr="00150594">
        <w:rPr>
          <w:rStyle w:val="libFootnotenumChar"/>
          <w:rtl/>
        </w:rPr>
        <w:t>(</w:t>
      </w:r>
      <w:r w:rsidRPr="00150594">
        <w:rPr>
          <w:rStyle w:val="libFootnotenumChar"/>
          <w:rtl/>
          <w:lang w:bidi="fa-IR"/>
        </w:rPr>
        <w:t>114</w:t>
      </w:r>
      <w:r w:rsidR="00D92F94" w:rsidRPr="00150594">
        <w:rPr>
          <w:rStyle w:val="libFootnotenumChar"/>
          <w:rtl/>
        </w:rPr>
        <w:t>)</w:t>
      </w:r>
      <w:r w:rsidR="00D92F94" w:rsidRPr="00D92F94">
        <w:rPr>
          <w:rtl/>
          <w:lang w:bidi="fa-IR"/>
        </w:rPr>
        <w:t xml:space="preserve"> مسلمان فرمود:</w:t>
      </w:r>
    </w:p>
    <w:p w:rsidR="00D92F94" w:rsidRPr="00D92F94" w:rsidRDefault="00F1036C" w:rsidP="00D92F94">
      <w:pPr>
        <w:pStyle w:val="libNormal"/>
        <w:rPr>
          <w:lang w:bidi="fa-IR"/>
        </w:rPr>
      </w:pPr>
      <w:r>
        <w:rPr>
          <w:rFonts w:hint="cs"/>
          <w:rtl/>
          <w:lang w:bidi="fa-IR"/>
        </w:rPr>
        <w:t>«</w:t>
      </w:r>
      <w:r w:rsidR="00D92F94" w:rsidRPr="00D92F94">
        <w:rPr>
          <w:rtl/>
          <w:lang w:bidi="fa-IR"/>
        </w:rPr>
        <w:t>...</w:t>
      </w:r>
      <w:r w:rsidR="00D92F94" w:rsidRPr="00F1036C">
        <w:rPr>
          <w:rStyle w:val="libHadeesChar"/>
          <w:rtl/>
        </w:rPr>
        <w:t>معاشر الناس</w:t>
      </w:r>
      <w:r w:rsidR="00132F7E" w:rsidRPr="00F1036C">
        <w:rPr>
          <w:rStyle w:val="libHadeesChar"/>
          <w:rtl/>
        </w:rPr>
        <w:t>!</w:t>
      </w:r>
      <w:r w:rsidR="00D92F94" w:rsidRPr="00F1036C">
        <w:rPr>
          <w:rStyle w:val="libHadeesChar"/>
          <w:rtl/>
        </w:rPr>
        <w:t xml:space="preserve"> النور من الله عزوجل فى مسلوك</w:t>
      </w:r>
      <w:r w:rsidR="00132F7E" w:rsidRPr="00F1036C">
        <w:rPr>
          <w:rStyle w:val="libHadeesChar"/>
          <w:rtl/>
        </w:rPr>
        <w:t>،</w:t>
      </w:r>
      <w:r w:rsidR="00D92F94" w:rsidRPr="00F1036C">
        <w:rPr>
          <w:rStyle w:val="libHadeesChar"/>
          <w:rtl/>
        </w:rPr>
        <w:t xml:space="preserve"> ثم فى على ثم فى النسل منه الى القائم المهدى</w:t>
      </w:r>
      <w:r w:rsidR="00132F7E" w:rsidRPr="00F1036C">
        <w:rPr>
          <w:rStyle w:val="libHadeesChar"/>
          <w:rtl/>
        </w:rPr>
        <w:t>،</w:t>
      </w:r>
      <w:r w:rsidR="00D92F94" w:rsidRPr="00F1036C">
        <w:rPr>
          <w:rStyle w:val="libHadeesChar"/>
          <w:rtl/>
        </w:rPr>
        <w:t xml:space="preserve"> الذى ياخذ بحق الله و بكل حق هو لنا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115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هان اى مردم</w:t>
      </w:r>
      <w:r w:rsidR="00132F7E">
        <w:rPr>
          <w:rtl/>
          <w:lang w:bidi="fa-IR"/>
        </w:rPr>
        <w:t>!</w:t>
      </w:r>
      <w:r w:rsidRPr="00D92F94">
        <w:rPr>
          <w:rtl/>
          <w:lang w:bidi="fa-IR"/>
        </w:rPr>
        <w:t xml:space="preserve"> اين نور (رسالت و ولايت</w:t>
      </w:r>
      <w:r w:rsidR="0046049D">
        <w:rPr>
          <w:rtl/>
          <w:lang w:bidi="fa-IR"/>
        </w:rPr>
        <w:t>)</w:t>
      </w:r>
      <w:r w:rsidRPr="00D92F94">
        <w:rPr>
          <w:rtl/>
          <w:lang w:bidi="fa-IR"/>
        </w:rPr>
        <w:t xml:space="preserve"> از جانب خدا در وجود من راه يافت</w:t>
      </w:r>
      <w:r w:rsidR="00132F7E">
        <w:rPr>
          <w:rtl/>
          <w:lang w:bidi="fa-IR"/>
        </w:rPr>
        <w:t>،</w:t>
      </w:r>
      <w:r w:rsidRPr="00D92F94">
        <w:rPr>
          <w:rtl/>
          <w:lang w:bidi="fa-IR"/>
        </w:rPr>
        <w:t xml:space="preserve"> پس از من در وجود (على بن ابى طالب</w:t>
      </w:r>
      <w:r w:rsidR="0046049D">
        <w:rPr>
          <w:rtl/>
          <w:lang w:bidi="fa-IR"/>
        </w:rPr>
        <w:t>)</w:t>
      </w:r>
      <w:r w:rsidRPr="00D92F94">
        <w:rPr>
          <w:rtl/>
          <w:lang w:bidi="fa-IR"/>
        </w:rPr>
        <w:t xml:space="preserve"> و نسل سرفراز او تا (قائم</w:t>
      </w:r>
      <w:r w:rsidR="0046049D">
        <w:rPr>
          <w:rtl/>
          <w:lang w:bidi="fa-IR"/>
        </w:rPr>
        <w:t>)</w:t>
      </w:r>
      <w:r w:rsidRPr="00D92F94">
        <w:rPr>
          <w:rtl/>
          <w:lang w:bidi="fa-IR"/>
        </w:rPr>
        <w:t>... همو كه حق خدا و ما را از دشمنان حق و فضيلت مى ستاند....</w:t>
      </w:r>
    </w:p>
    <w:p w:rsidR="00D92F94" w:rsidRPr="00D92F94" w:rsidRDefault="00D92F94" w:rsidP="00DD4E0A">
      <w:pPr>
        <w:pStyle w:val="libBold1"/>
        <w:rPr>
          <w:lang w:bidi="fa-IR"/>
        </w:rPr>
      </w:pPr>
      <w:r w:rsidRPr="00D92F94">
        <w:rPr>
          <w:rtl/>
          <w:lang w:bidi="fa-IR"/>
        </w:rPr>
        <w:t>نكته ها</w:t>
      </w:r>
    </w:p>
    <w:p w:rsidR="00D92F94" w:rsidRPr="00D92F94" w:rsidRDefault="00150594" w:rsidP="00DD4E0A">
      <w:pPr>
        <w:pStyle w:val="libNormal"/>
        <w:rPr>
          <w:lang w:bidi="fa-IR"/>
        </w:rPr>
      </w:pPr>
      <w:r>
        <w:rPr>
          <w:rtl/>
          <w:lang w:bidi="fa-IR"/>
        </w:rPr>
        <w:t>1</w:t>
      </w:r>
      <w:r w:rsidR="00D92F94" w:rsidRPr="00D92F94">
        <w:rPr>
          <w:rtl/>
          <w:lang w:bidi="fa-IR"/>
        </w:rPr>
        <w:t xml:space="preserve">. در روايات سيزده گانه اى كه ترسيم شد، بخوبى روشن گرديد كه پيامبر گرامى به منظور </w:t>
      </w:r>
      <w:r w:rsidR="00650553">
        <w:rPr>
          <w:rtl/>
          <w:lang w:bidi="fa-IR"/>
        </w:rPr>
        <w:t>تأکید</w:t>
      </w:r>
      <w:r w:rsidR="00D92F94" w:rsidRPr="00D92F94">
        <w:rPr>
          <w:rtl/>
          <w:lang w:bidi="fa-IR"/>
        </w:rPr>
        <w:t xml:space="preserve"> بر اين واقعيت و بخاطر تثبيت اين حقيقت اساسى و عقيدتى</w:t>
      </w:r>
      <w:r w:rsidR="00132F7E">
        <w:rPr>
          <w:rtl/>
          <w:lang w:bidi="fa-IR"/>
        </w:rPr>
        <w:t>،</w:t>
      </w:r>
      <w:r w:rsidR="00D92F94" w:rsidRPr="00D92F94">
        <w:rPr>
          <w:rtl/>
          <w:lang w:bidi="fa-IR"/>
        </w:rPr>
        <w:t xml:space="preserve"> بخدا سوگند ياد مى كند و بارها مى فرمايد: </w:t>
      </w:r>
      <w:r w:rsidR="00DD4E0A">
        <w:rPr>
          <w:rFonts w:hint="cs"/>
          <w:rtl/>
          <w:lang w:bidi="fa-IR"/>
        </w:rPr>
        <w:t>«</w:t>
      </w:r>
      <w:r w:rsidR="00D92F94" w:rsidRPr="00DD4E0A">
        <w:rPr>
          <w:rStyle w:val="libHadeesChar"/>
          <w:rtl/>
        </w:rPr>
        <w:t>و الذى بعثنى بالحق بشيرا</w:t>
      </w:r>
      <w:r w:rsidR="00DD4E0A">
        <w:rPr>
          <w:rFonts w:hint="cs"/>
          <w:rtl/>
          <w:lang w:bidi="fa-IR"/>
        </w:rPr>
        <w:t>»</w:t>
      </w:r>
    </w:p>
    <w:p w:rsidR="00D92F94" w:rsidRPr="00D92F94" w:rsidRDefault="00D92F94" w:rsidP="00D92F94">
      <w:pPr>
        <w:pStyle w:val="libNormal"/>
        <w:rPr>
          <w:lang w:bidi="fa-IR"/>
        </w:rPr>
      </w:pPr>
      <w:r w:rsidRPr="00D92F94">
        <w:rPr>
          <w:rtl/>
          <w:lang w:bidi="fa-IR"/>
        </w:rPr>
        <w:t xml:space="preserve">و مى فرمايد: </w:t>
      </w:r>
      <w:r w:rsidR="00DD4E0A">
        <w:rPr>
          <w:rFonts w:hint="cs"/>
          <w:rtl/>
          <w:lang w:bidi="fa-IR"/>
        </w:rPr>
        <w:t>«</w:t>
      </w:r>
      <w:r w:rsidRPr="00DD4E0A">
        <w:rPr>
          <w:rStyle w:val="libHadeesChar"/>
          <w:rtl/>
        </w:rPr>
        <w:t>و الذى نفسى بيده</w:t>
      </w:r>
      <w:r w:rsidR="00132F7E">
        <w:rPr>
          <w:rtl/>
          <w:lang w:bidi="fa-IR"/>
        </w:rPr>
        <w:t>.</w:t>
      </w:r>
      <w:r w:rsidRPr="00D92F94">
        <w:rPr>
          <w:rtl/>
          <w:lang w:bidi="fa-IR"/>
        </w:rPr>
        <w:t>..</w:t>
      </w:r>
      <w:r w:rsidR="00DD4E0A">
        <w:rPr>
          <w:rFonts w:hint="cs"/>
          <w:rtl/>
          <w:lang w:bidi="fa-IR"/>
        </w:rPr>
        <w:t>»</w:t>
      </w:r>
    </w:p>
    <w:p w:rsidR="00D92F94" w:rsidRPr="00D92F94" w:rsidRDefault="00D92F94" w:rsidP="00DD4E0A">
      <w:pPr>
        <w:pStyle w:val="libNormal"/>
        <w:rPr>
          <w:lang w:bidi="fa-IR"/>
        </w:rPr>
      </w:pPr>
      <w:r w:rsidRPr="00D92F94">
        <w:rPr>
          <w:rtl/>
          <w:lang w:bidi="fa-IR"/>
        </w:rPr>
        <w:t xml:space="preserve">و يا مى فرمايد: </w:t>
      </w:r>
      <w:r w:rsidR="00DD4E0A">
        <w:rPr>
          <w:rFonts w:hint="cs"/>
          <w:rtl/>
          <w:lang w:bidi="fa-IR"/>
        </w:rPr>
        <w:t>«</w:t>
      </w:r>
      <w:r w:rsidRPr="00DD4E0A">
        <w:rPr>
          <w:rStyle w:val="libHadeesChar"/>
          <w:rtl/>
        </w:rPr>
        <w:t>منا و الله الذى لا اله الا هو مهدى هذه الامة</w:t>
      </w:r>
      <w:r w:rsidR="00132F7E">
        <w:rPr>
          <w:rtl/>
          <w:lang w:bidi="fa-IR"/>
        </w:rPr>
        <w:t>.</w:t>
      </w:r>
      <w:r w:rsidRPr="00D92F94">
        <w:rPr>
          <w:rtl/>
          <w:lang w:bidi="fa-IR"/>
        </w:rPr>
        <w:t>..</w:t>
      </w:r>
      <w:r w:rsidR="00DD4E0A">
        <w:rPr>
          <w:rFonts w:hint="cs"/>
          <w:rtl/>
          <w:lang w:bidi="fa-IR"/>
        </w:rPr>
        <w:t>»</w:t>
      </w:r>
    </w:p>
    <w:p w:rsidR="00D92F94" w:rsidRPr="00D92F94" w:rsidRDefault="00D92F94" w:rsidP="00D92F94">
      <w:pPr>
        <w:pStyle w:val="libNormal"/>
        <w:rPr>
          <w:lang w:bidi="fa-IR"/>
        </w:rPr>
      </w:pPr>
      <w:r w:rsidRPr="00D92F94">
        <w:rPr>
          <w:rtl/>
          <w:lang w:bidi="fa-IR"/>
        </w:rPr>
        <w:t>كه اين سوگندها به منظور استوار ساختن اين واقعيت است</w:t>
      </w:r>
      <w:r w:rsidR="00132F7E">
        <w:rPr>
          <w:rtl/>
          <w:lang w:bidi="fa-IR"/>
        </w:rPr>
        <w:t>.</w:t>
      </w:r>
    </w:p>
    <w:p w:rsidR="00D92F94" w:rsidRPr="00D92F94" w:rsidRDefault="00150594" w:rsidP="00D92F94">
      <w:pPr>
        <w:pStyle w:val="libNormal"/>
        <w:rPr>
          <w:lang w:bidi="fa-IR"/>
        </w:rPr>
      </w:pPr>
      <w:r>
        <w:rPr>
          <w:rtl/>
          <w:lang w:bidi="fa-IR"/>
        </w:rPr>
        <w:t>2</w:t>
      </w:r>
      <w:r w:rsidR="00D92F94" w:rsidRPr="00D92F94">
        <w:rPr>
          <w:rtl/>
          <w:lang w:bidi="fa-IR"/>
        </w:rPr>
        <w:t>. و نيز آن پيامبر راستگو و امين</w:t>
      </w:r>
      <w:r w:rsidR="00132F7E">
        <w:rPr>
          <w:rtl/>
          <w:lang w:bidi="fa-IR"/>
        </w:rPr>
        <w:t>،</w:t>
      </w:r>
      <w:r w:rsidR="00D92F94" w:rsidRPr="00D92F94">
        <w:rPr>
          <w:rtl/>
          <w:lang w:bidi="fa-IR"/>
        </w:rPr>
        <w:t xml:space="preserve"> به اين هم بسنده نمى كند و مى فرمايد: (اگر از عمر دنيا تنها يك روز باقى باشد...</w:t>
      </w:r>
      <w:r w:rsidR="0046049D">
        <w:rPr>
          <w:rtl/>
          <w:lang w:bidi="fa-IR"/>
        </w:rPr>
        <w:t>)</w:t>
      </w:r>
      <w:r w:rsidR="00D92F94" w:rsidRPr="00D92F94">
        <w:rPr>
          <w:rtl/>
          <w:lang w:bidi="fa-IR"/>
        </w:rPr>
        <w:t xml:space="preserve"> و بدينوسيله اين واقعيت را مورد تاءييد قرار مى دهد كه اين وعده خدا قطعى و شدنى است و هيچ ترديدى در آن روا نيست گرچه از عمر جهان يك روز بيشتر </w:t>
      </w:r>
      <w:r w:rsidR="00D92F94" w:rsidRPr="00D92F94">
        <w:rPr>
          <w:rtl/>
          <w:lang w:bidi="fa-IR"/>
        </w:rPr>
        <w:lastRenderedPageBreak/>
        <w:t xml:space="preserve">باقى نمانده باشد، خداوند آن روز را طولانى مى سازد و بطور قطع امام مهدى </w:t>
      </w:r>
      <w:r w:rsidR="004155EF" w:rsidRPr="004155EF">
        <w:rPr>
          <w:rStyle w:val="libAlaemChar"/>
          <w:rtl/>
        </w:rPr>
        <w:t>عليه‌السلام</w:t>
      </w:r>
      <w:r w:rsidR="00D92F94" w:rsidRPr="00D92F94">
        <w:rPr>
          <w:rtl/>
          <w:lang w:bidi="fa-IR"/>
        </w:rPr>
        <w:t xml:space="preserve"> ظهور مى كند.</w:t>
      </w:r>
    </w:p>
    <w:p w:rsidR="00D92F94" w:rsidRPr="00D92F94" w:rsidRDefault="00D92F94" w:rsidP="00D92F94">
      <w:pPr>
        <w:pStyle w:val="libNormal"/>
        <w:rPr>
          <w:lang w:bidi="fa-IR"/>
        </w:rPr>
      </w:pPr>
      <w:r w:rsidRPr="00D92F94">
        <w:rPr>
          <w:rtl/>
          <w:lang w:bidi="fa-IR"/>
        </w:rPr>
        <w:t xml:space="preserve">اين تعبيرها و اين سوگندها بيانگر نهايت درجه </w:t>
      </w:r>
      <w:r w:rsidR="00650553">
        <w:rPr>
          <w:rtl/>
          <w:lang w:bidi="fa-IR"/>
        </w:rPr>
        <w:t>تأکید</w:t>
      </w:r>
      <w:r w:rsidRPr="00D92F94">
        <w:rPr>
          <w:rtl/>
          <w:lang w:bidi="fa-IR"/>
        </w:rPr>
        <w:t xml:space="preserve"> بر اين موضوع حساس و حياتى است كه در اين روايات آمده است</w:t>
      </w:r>
      <w:r w:rsidR="00132F7E">
        <w:rPr>
          <w:rtl/>
          <w:lang w:bidi="fa-IR"/>
        </w:rPr>
        <w:t>.</w:t>
      </w:r>
    </w:p>
    <w:p w:rsidR="00D92F94" w:rsidRPr="00D92F94" w:rsidRDefault="00150594" w:rsidP="00D92F94">
      <w:pPr>
        <w:pStyle w:val="libNormal"/>
        <w:rPr>
          <w:lang w:bidi="fa-IR"/>
        </w:rPr>
      </w:pPr>
      <w:r>
        <w:rPr>
          <w:rtl/>
          <w:lang w:bidi="fa-IR"/>
        </w:rPr>
        <w:t>3</w:t>
      </w:r>
      <w:r w:rsidR="00D92F94" w:rsidRPr="00D92F94">
        <w:rPr>
          <w:rtl/>
          <w:lang w:bidi="fa-IR"/>
        </w:rPr>
        <w:t>. و نيز در روايات</w:t>
      </w:r>
      <w:r w:rsidR="00132F7E">
        <w:rPr>
          <w:rtl/>
          <w:lang w:bidi="fa-IR"/>
        </w:rPr>
        <w:t>،</w:t>
      </w:r>
      <w:r w:rsidR="00D92F94" w:rsidRPr="00D92F94">
        <w:rPr>
          <w:rtl/>
          <w:lang w:bidi="fa-IR"/>
        </w:rPr>
        <w:t xml:space="preserve"> از نظرتان گذشت كه پيامبر به هنگام سخن گفتن از امام مهدى </w:t>
      </w:r>
      <w:r w:rsidR="004155EF" w:rsidRPr="004155EF">
        <w:rPr>
          <w:rStyle w:val="libAlaemChar"/>
          <w:rtl/>
        </w:rPr>
        <w:t>عليه‌السلام</w:t>
      </w:r>
      <w:r w:rsidR="00D92F94" w:rsidRPr="00D92F94">
        <w:rPr>
          <w:rtl/>
          <w:lang w:bidi="fa-IR"/>
        </w:rPr>
        <w:t xml:space="preserve"> همواره </w:t>
      </w:r>
      <w:r w:rsidR="00650553">
        <w:rPr>
          <w:rtl/>
          <w:lang w:bidi="fa-IR"/>
        </w:rPr>
        <w:t>تأکید</w:t>
      </w:r>
      <w:r w:rsidR="00D92F94" w:rsidRPr="00D92F94">
        <w:rPr>
          <w:rtl/>
          <w:lang w:bidi="fa-IR"/>
        </w:rPr>
        <w:t xml:space="preserve"> مى كند كه</w:t>
      </w:r>
      <w:r w:rsidR="00132F7E">
        <w:rPr>
          <w:rtl/>
          <w:lang w:bidi="fa-IR"/>
        </w:rPr>
        <w:t>:</w:t>
      </w:r>
      <w:r w:rsidR="00D92F94" w:rsidRPr="00D92F94">
        <w:rPr>
          <w:rtl/>
          <w:lang w:bidi="fa-IR"/>
        </w:rPr>
        <w:t xml:space="preserve"> (او جهان را از عدالت و قسط لبريز مى سازد پس از آنكه از ستم و بيداد لبريز گرديد.</w:t>
      </w:r>
      <w:r w:rsidR="0046049D">
        <w:rPr>
          <w:rtl/>
          <w:lang w:bidi="fa-IR"/>
        </w:rPr>
        <w:t>)</w:t>
      </w:r>
      <w:r w:rsidR="00D92F94" w:rsidRPr="00D92F94">
        <w:rPr>
          <w:rtl/>
          <w:lang w:bidi="fa-IR"/>
        </w:rPr>
        <w:t xml:space="preserve"> اين نيز </w:t>
      </w:r>
      <w:r w:rsidR="00650553">
        <w:rPr>
          <w:rtl/>
          <w:lang w:bidi="fa-IR"/>
        </w:rPr>
        <w:t>تأکید</w:t>
      </w:r>
      <w:r w:rsidR="00D92F94" w:rsidRPr="00D92F94">
        <w:rPr>
          <w:rtl/>
          <w:lang w:bidi="fa-IR"/>
        </w:rPr>
        <w:t xml:space="preserve"> بر همين واقعيت قطعى و ترديدناپذير است كه در آينده آن را توضيح خواهيم داد.</w:t>
      </w:r>
    </w:p>
    <w:p w:rsidR="00D92F94" w:rsidRPr="00D92F94" w:rsidRDefault="00150594" w:rsidP="00D92F94">
      <w:pPr>
        <w:pStyle w:val="libNormal"/>
        <w:rPr>
          <w:lang w:bidi="fa-IR"/>
        </w:rPr>
      </w:pPr>
      <w:r>
        <w:rPr>
          <w:rtl/>
          <w:lang w:bidi="fa-IR"/>
        </w:rPr>
        <w:t>4</w:t>
      </w:r>
      <w:r w:rsidR="00D92F94" w:rsidRPr="00D92F94">
        <w:rPr>
          <w:rtl/>
          <w:lang w:bidi="fa-IR"/>
        </w:rPr>
        <w:t>. همواره آمدن دو واژه (ظلم و جور</w:t>
      </w:r>
      <w:r w:rsidR="0046049D">
        <w:rPr>
          <w:rtl/>
          <w:lang w:bidi="fa-IR"/>
        </w:rPr>
        <w:t>)</w:t>
      </w:r>
      <w:r w:rsidR="00D92F94" w:rsidRPr="00D92F94">
        <w:rPr>
          <w:rtl/>
          <w:lang w:bidi="fa-IR"/>
        </w:rPr>
        <w:t xml:space="preserve"> در روايات كه</w:t>
      </w:r>
      <w:r w:rsidR="00132F7E">
        <w:rPr>
          <w:rtl/>
          <w:lang w:bidi="fa-IR"/>
        </w:rPr>
        <w:t>:</w:t>
      </w:r>
      <w:r w:rsidR="00D92F94" w:rsidRPr="00D92F94">
        <w:rPr>
          <w:rtl/>
          <w:lang w:bidi="fa-IR"/>
        </w:rPr>
        <w:t xml:space="preserve"> (ملاءت ظلما و جورا</w:t>
      </w:r>
      <w:r w:rsidR="0046049D">
        <w:rPr>
          <w:rtl/>
          <w:lang w:bidi="fa-IR"/>
        </w:rPr>
        <w:t>)</w:t>
      </w:r>
      <w:r w:rsidR="00D92F94" w:rsidRPr="00D92F94">
        <w:rPr>
          <w:rtl/>
          <w:lang w:bidi="fa-IR"/>
        </w:rPr>
        <w:t xml:space="preserve"> آمده است ممكن است نشانگر اين نكته باشد كه بسط و گسترش ستم از سوى توده هاى مردم است و رواج و گسترش (جور</w:t>
      </w:r>
      <w:r w:rsidR="0046049D">
        <w:rPr>
          <w:rtl/>
          <w:lang w:bidi="fa-IR"/>
        </w:rPr>
        <w:t>)</w:t>
      </w:r>
      <w:r w:rsidR="00D92F94" w:rsidRPr="00D92F94">
        <w:rPr>
          <w:rtl/>
          <w:lang w:bidi="fa-IR"/>
        </w:rPr>
        <w:t xml:space="preserve"> از سوى سردمداران</w:t>
      </w:r>
      <w:r w:rsidR="00132F7E">
        <w:rPr>
          <w:rtl/>
          <w:lang w:bidi="fa-IR"/>
        </w:rPr>
        <w:t>.</w:t>
      </w:r>
    </w:p>
    <w:p w:rsidR="00D92F94" w:rsidRPr="00D92F94" w:rsidRDefault="00D92F94" w:rsidP="00D92F94">
      <w:pPr>
        <w:pStyle w:val="libNormal"/>
        <w:rPr>
          <w:lang w:bidi="fa-IR"/>
        </w:rPr>
      </w:pPr>
      <w:r w:rsidRPr="00D92F94">
        <w:rPr>
          <w:rtl/>
          <w:lang w:bidi="fa-IR"/>
        </w:rPr>
        <w:t>و همراه آمدن دو واژه (قسط</w:t>
      </w:r>
      <w:r w:rsidR="0046049D">
        <w:rPr>
          <w:rtl/>
          <w:lang w:bidi="fa-IR"/>
        </w:rPr>
        <w:t>)</w:t>
      </w:r>
      <w:r w:rsidRPr="00D92F94">
        <w:rPr>
          <w:rtl/>
          <w:lang w:bidi="fa-IR"/>
        </w:rPr>
        <w:t xml:space="preserve"> و (عدل</w:t>
      </w:r>
      <w:r w:rsidR="0046049D">
        <w:rPr>
          <w:rtl/>
          <w:lang w:bidi="fa-IR"/>
        </w:rPr>
        <w:t>)</w:t>
      </w:r>
      <w:r w:rsidRPr="00D92F94">
        <w:rPr>
          <w:rtl/>
          <w:lang w:bidi="fa-IR"/>
        </w:rPr>
        <w:t xml:space="preserve"> هم بيانگر اين مطلب</w:t>
      </w:r>
      <w:r w:rsidR="00132F7E">
        <w:rPr>
          <w:rtl/>
          <w:lang w:bidi="fa-IR"/>
        </w:rPr>
        <w:t>،</w:t>
      </w:r>
      <w:r w:rsidRPr="00D92F94">
        <w:rPr>
          <w:rtl/>
          <w:lang w:bidi="fa-IR"/>
        </w:rPr>
        <w:t xml:space="preserve"> كه</w:t>
      </w:r>
      <w:r w:rsidR="00132F7E">
        <w:rPr>
          <w:rtl/>
          <w:lang w:bidi="fa-IR"/>
        </w:rPr>
        <w:t>:</w:t>
      </w:r>
    </w:p>
    <w:p w:rsidR="00D92F94" w:rsidRPr="00D92F94" w:rsidRDefault="00D92F94" w:rsidP="00DD4E0A">
      <w:pPr>
        <w:pStyle w:val="libNormal"/>
        <w:rPr>
          <w:lang w:bidi="fa-IR"/>
        </w:rPr>
      </w:pPr>
      <w:r w:rsidRPr="00D92F94">
        <w:rPr>
          <w:rtl/>
          <w:lang w:bidi="fa-IR"/>
        </w:rPr>
        <w:t>تحقق آن شرايط مطلوب پس از ظهور اينگونه است كه</w:t>
      </w:r>
      <w:r w:rsidR="00132F7E">
        <w:rPr>
          <w:rtl/>
          <w:lang w:bidi="fa-IR"/>
        </w:rPr>
        <w:t>:</w:t>
      </w:r>
      <w:r w:rsidRPr="00D92F94">
        <w:rPr>
          <w:rtl/>
          <w:lang w:bidi="fa-IR"/>
        </w:rPr>
        <w:t xml:space="preserve"> (قسط</w:t>
      </w:r>
      <w:r w:rsidR="0046049D">
        <w:rPr>
          <w:rtl/>
          <w:lang w:bidi="fa-IR"/>
        </w:rPr>
        <w:t>)</w:t>
      </w:r>
      <w:r w:rsidRPr="00D92F94">
        <w:rPr>
          <w:rtl/>
          <w:lang w:bidi="fa-IR"/>
        </w:rPr>
        <w:t xml:space="preserve"> از كارگزاران</w:t>
      </w:r>
      <w:r w:rsidR="00132F7E">
        <w:rPr>
          <w:rtl/>
          <w:lang w:bidi="fa-IR"/>
        </w:rPr>
        <w:t>،</w:t>
      </w:r>
      <w:r w:rsidRPr="00D92F94">
        <w:rPr>
          <w:rtl/>
          <w:lang w:bidi="fa-IR"/>
        </w:rPr>
        <w:t xml:space="preserve"> رواج و عالمگير مى گردد و (عدالت</w:t>
      </w:r>
      <w:r w:rsidR="0046049D">
        <w:rPr>
          <w:rtl/>
          <w:lang w:bidi="fa-IR"/>
        </w:rPr>
        <w:t>)</w:t>
      </w:r>
      <w:r w:rsidRPr="00D92F94">
        <w:rPr>
          <w:rtl/>
          <w:lang w:bidi="fa-IR"/>
        </w:rPr>
        <w:t xml:space="preserve"> و (قيام به دادگرى</w:t>
      </w:r>
      <w:r w:rsidR="0046049D">
        <w:rPr>
          <w:rtl/>
          <w:lang w:bidi="fa-IR"/>
        </w:rPr>
        <w:t>)</w:t>
      </w:r>
      <w:r w:rsidRPr="00D92F94">
        <w:rPr>
          <w:rtl/>
          <w:lang w:bidi="fa-IR"/>
        </w:rPr>
        <w:t xml:space="preserve"> از سوى توده هاى مردم تشنه عدالت</w:t>
      </w:r>
      <w:r w:rsidR="00132F7E">
        <w:rPr>
          <w:rtl/>
          <w:lang w:bidi="fa-IR"/>
        </w:rPr>
        <w:t>.</w:t>
      </w:r>
      <w:r w:rsidRPr="00D92F94">
        <w:rPr>
          <w:rtl/>
          <w:lang w:bidi="fa-IR"/>
        </w:rPr>
        <w:t xml:space="preserve"> كه مى فرمايد: </w:t>
      </w:r>
      <w:r w:rsidR="00DD4E0A">
        <w:rPr>
          <w:rFonts w:hint="cs"/>
          <w:rtl/>
          <w:lang w:bidi="fa-IR"/>
        </w:rPr>
        <w:t>«</w:t>
      </w:r>
      <w:r w:rsidRPr="00DD4E0A">
        <w:rPr>
          <w:rStyle w:val="libHadeesChar"/>
          <w:rtl/>
        </w:rPr>
        <w:t>يملاء الارض قسطا و عدلا</w:t>
      </w:r>
      <w:r w:rsidR="00DD4E0A">
        <w:rPr>
          <w:rFonts w:hint="cs"/>
          <w:rtl/>
          <w:lang w:bidi="fa-IR"/>
        </w:rPr>
        <w:t>»</w:t>
      </w:r>
      <w:r w:rsidRPr="00D92F94">
        <w:rPr>
          <w:rtl/>
          <w:lang w:bidi="fa-IR"/>
        </w:rPr>
        <w:t>.</w:t>
      </w:r>
    </w:p>
    <w:p w:rsidR="00D92F94" w:rsidRPr="00D92F94" w:rsidRDefault="00150594" w:rsidP="00D92F94">
      <w:pPr>
        <w:pStyle w:val="libNormal"/>
        <w:rPr>
          <w:lang w:bidi="fa-IR"/>
        </w:rPr>
      </w:pPr>
      <w:r>
        <w:rPr>
          <w:rtl/>
          <w:lang w:bidi="fa-IR"/>
        </w:rPr>
        <w:t>5</w:t>
      </w:r>
      <w:r w:rsidR="00D92F94" w:rsidRPr="00D92F94">
        <w:rPr>
          <w:rtl/>
          <w:lang w:bidi="fa-IR"/>
        </w:rPr>
        <w:t xml:space="preserve">. در روايت آمده است كه </w:t>
      </w:r>
      <w:r w:rsidR="00DD4E0A">
        <w:rPr>
          <w:rFonts w:hint="cs"/>
          <w:rtl/>
          <w:lang w:bidi="fa-IR"/>
        </w:rPr>
        <w:t>«</w:t>
      </w:r>
      <w:r w:rsidR="00D92F94" w:rsidRPr="00DD4E0A">
        <w:rPr>
          <w:rStyle w:val="libHadeesChar"/>
          <w:rtl/>
        </w:rPr>
        <w:t>اللون لون عربى و الجسم جسم اسرائيلى</w:t>
      </w:r>
      <w:r w:rsidR="00DD4E0A">
        <w:rPr>
          <w:rFonts w:hint="cs"/>
          <w:rtl/>
          <w:lang w:bidi="fa-IR"/>
        </w:rPr>
        <w:t>»</w:t>
      </w:r>
      <w:r w:rsidR="00132F7E">
        <w:rPr>
          <w:rtl/>
          <w:lang w:bidi="fa-IR"/>
        </w:rPr>
        <w:t>.</w:t>
      </w:r>
    </w:p>
    <w:p w:rsidR="00DD4E0A" w:rsidRDefault="00D92F94" w:rsidP="00D92F94">
      <w:pPr>
        <w:pStyle w:val="libNormal"/>
        <w:rPr>
          <w:rtl/>
          <w:lang w:bidi="fa-IR"/>
        </w:rPr>
      </w:pPr>
      <w:r w:rsidRPr="00D92F94">
        <w:rPr>
          <w:rtl/>
          <w:lang w:bidi="fa-IR"/>
        </w:rPr>
        <w:t>معناى جمله اين است كه</w:t>
      </w:r>
      <w:r w:rsidR="00132F7E">
        <w:rPr>
          <w:rtl/>
          <w:lang w:bidi="fa-IR"/>
        </w:rPr>
        <w:t>:</w:t>
      </w:r>
      <w:r w:rsidRPr="00D92F94">
        <w:rPr>
          <w:rtl/>
          <w:lang w:bidi="fa-IR"/>
        </w:rPr>
        <w:t xml:space="preserve"> قامت مبارك آن حضرت بسان مردم اردن و لبنان و فلسطين كه از نسل يعقوب بودند، قامتى زيبا و متعادل و برافراشته است نه همانند قامت مردم (چين</w:t>
      </w:r>
      <w:r w:rsidR="0046049D">
        <w:rPr>
          <w:rtl/>
          <w:lang w:bidi="fa-IR"/>
        </w:rPr>
        <w:t>)</w:t>
      </w:r>
      <w:r w:rsidRPr="00D92F94">
        <w:rPr>
          <w:rtl/>
          <w:lang w:bidi="fa-IR"/>
        </w:rPr>
        <w:t xml:space="preserve"> و (ژاپن</w:t>
      </w:r>
      <w:r w:rsidR="0046049D">
        <w:rPr>
          <w:rtl/>
          <w:lang w:bidi="fa-IR"/>
        </w:rPr>
        <w:t>)</w:t>
      </w:r>
      <w:r w:rsidRPr="00D92F94">
        <w:rPr>
          <w:rtl/>
          <w:lang w:bidi="fa-IR"/>
        </w:rPr>
        <w:t xml:space="preserve"> و كشورهاى شرق آسيا، كوتاه قامت يا متوسط.</w:t>
      </w:r>
    </w:p>
    <w:p w:rsidR="00D92F94" w:rsidRPr="00D92F94" w:rsidRDefault="00DD4E0A" w:rsidP="00D92F94">
      <w:pPr>
        <w:pStyle w:val="libNormal"/>
        <w:rPr>
          <w:lang w:bidi="fa-IR"/>
        </w:rPr>
      </w:pPr>
      <w:r>
        <w:rPr>
          <w:rtl/>
          <w:lang w:bidi="fa-IR"/>
        </w:rPr>
        <w:br w:type="page"/>
      </w:r>
    </w:p>
    <w:p w:rsidR="00D92F94" w:rsidRDefault="00D92F94" w:rsidP="00DD4E0A">
      <w:pPr>
        <w:pStyle w:val="Heading2"/>
        <w:rPr>
          <w:rtl/>
          <w:lang w:bidi="fa-IR"/>
        </w:rPr>
      </w:pPr>
      <w:bookmarkStart w:id="26" w:name="_Toc479759197"/>
      <w:r w:rsidRPr="00D92F94">
        <w:rPr>
          <w:rtl/>
          <w:lang w:bidi="fa-IR"/>
        </w:rPr>
        <w:t>امامان نور و نويد از امام مهدى</w:t>
      </w:r>
      <w:bookmarkEnd w:id="26"/>
    </w:p>
    <w:p w:rsidR="00D92F94" w:rsidRPr="00D92F94" w:rsidRDefault="00D92F94" w:rsidP="00D92F94">
      <w:pPr>
        <w:pStyle w:val="libNormal"/>
        <w:rPr>
          <w:lang w:bidi="fa-IR"/>
        </w:rPr>
      </w:pPr>
      <w:r w:rsidRPr="00D92F94">
        <w:rPr>
          <w:rtl/>
          <w:lang w:bidi="fa-IR"/>
        </w:rPr>
        <w:t>در مجموعه هاى رواى و فرهنگى حديثى شيعه همچون</w:t>
      </w:r>
      <w:r w:rsidR="00132F7E">
        <w:rPr>
          <w:rtl/>
          <w:lang w:bidi="fa-IR"/>
        </w:rPr>
        <w:t>:</w:t>
      </w:r>
      <w:r w:rsidRPr="00D92F94">
        <w:rPr>
          <w:rtl/>
          <w:lang w:bidi="fa-IR"/>
        </w:rPr>
        <w:t xml:space="preserve"> كافى</w:t>
      </w:r>
      <w:r w:rsidR="00132F7E">
        <w:rPr>
          <w:rtl/>
          <w:lang w:bidi="fa-IR"/>
        </w:rPr>
        <w:t>،</w:t>
      </w:r>
      <w:r w:rsidRPr="00D92F94">
        <w:rPr>
          <w:rtl/>
          <w:lang w:bidi="fa-IR"/>
        </w:rPr>
        <w:t xml:space="preserve"> بحارالانوار و... با روايات بى شمارى روبرو مى گرديم كه از امامان معصوم </w:t>
      </w:r>
      <w:r w:rsidR="002A052C" w:rsidRPr="002A052C">
        <w:rPr>
          <w:rStyle w:val="libAlaemChar"/>
          <w:rtl/>
        </w:rPr>
        <w:t>عليهم‌السلام</w:t>
      </w:r>
      <w:r w:rsidRPr="00D92F94">
        <w:rPr>
          <w:rtl/>
          <w:lang w:bidi="fa-IR"/>
        </w:rPr>
        <w:t xml:space="preserve"> در موقعيتها و مناسبتهاى گوناگونى در مورد وجود گرانمايه حضرت مهدى </w:t>
      </w:r>
      <w:r w:rsidR="004155EF" w:rsidRPr="004155EF">
        <w:rPr>
          <w:rStyle w:val="libAlaemChar"/>
          <w:rtl/>
        </w:rPr>
        <w:t>عليه‌السلام</w:t>
      </w:r>
      <w:r w:rsidRPr="00D92F94">
        <w:rPr>
          <w:rtl/>
          <w:lang w:bidi="fa-IR"/>
        </w:rPr>
        <w:t xml:space="preserve"> آمده است</w:t>
      </w:r>
      <w:r w:rsidR="00132F7E">
        <w:rPr>
          <w:rtl/>
          <w:lang w:bidi="fa-IR"/>
        </w:rPr>
        <w:t>.</w:t>
      </w:r>
    </w:p>
    <w:p w:rsidR="00D92F94" w:rsidRPr="00D92F94" w:rsidRDefault="00D92F94" w:rsidP="00D92F94">
      <w:pPr>
        <w:pStyle w:val="libNormal"/>
        <w:rPr>
          <w:lang w:bidi="fa-IR"/>
        </w:rPr>
      </w:pPr>
      <w:r w:rsidRPr="00D92F94">
        <w:rPr>
          <w:rtl/>
          <w:lang w:bidi="fa-IR"/>
        </w:rPr>
        <w:t>آنان اين روايات را در بشارت و نويد از آن حضرت بيان كرده اند. و اين نشانگر اهميت و بهاء دادن پيشوايان راستين اسلام به اين مطلب و بيانگر حساسيت موضوع مورد بحث از ديدگاه آنان است</w:t>
      </w:r>
      <w:r w:rsidR="00132F7E">
        <w:rPr>
          <w:rtl/>
          <w:lang w:bidi="fa-IR"/>
        </w:rPr>
        <w:t>.</w:t>
      </w:r>
    </w:p>
    <w:p w:rsidR="00D92F94" w:rsidRDefault="00D92F94" w:rsidP="00DD4E0A">
      <w:pPr>
        <w:pStyle w:val="Heading2"/>
        <w:rPr>
          <w:rtl/>
          <w:lang w:bidi="fa-IR"/>
        </w:rPr>
      </w:pPr>
      <w:bookmarkStart w:id="27" w:name="_Toc479759198"/>
      <w:r w:rsidRPr="00D92F94">
        <w:rPr>
          <w:rtl/>
          <w:lang w:bidi="fa-IR"/>
        </w:rPr>
        <w:t>يك نكته ظريف قبل از روايات</w:t>
      </w:r>
      <w:bookmarkEnd w:id="27"/>
    </w:p>
    <w:p w:rsidR="00D92F94" w:rsidRPr="00D92F94" w:rsidRDefault="00D92F94" w:rsidP="00D92F94">
      <w:pPr>
        <w:pStyle w:val="libNormal"/>
        <w:rPr>
          <w:lang w:bidi="fa-IR"/>
        </w:rPr>
      </w:pPr>
      <w:r w:rsidRPr="00D92F94">
        <w:rPr>
          <w:rtl/>
          <w:lang w:bidi="fa-IR"/>
        </w:rPr>
        <w:t xml:space="preserve">ما در اينجا از علم و آگاهى امام </w:t>
      </w:r>
      <w:r w:rsidR="004155EF" w:rsidRPr="004155EF">
        <w:rPr>
          <w:rStyle w:val="libAlaemChar"/>
          <w:rtl/>
        </w:rPr>
        <w:t>عليه‌السلام</w:t>
      </w:r>
      <w:r w:rsidRPr="00D92F94">
        <w:rPr>
          <w:rtl/>
          <w:lang w:bidi="fa-IR"/>
        </w:rPr>
        <w:t xml:space="preserve"> و چگونگى اخبار او از آينده دور و نزديك سخن نداريم و تنها با طرح يك نكته ظريف و دقيق به مطالعه روايات مورد اشاره مى پردازيم</w:t>
      </w:r>
      <w:r w:rsidR="00132F7E">
        <w:rPr>
          <w:rtl/>
          <w:lang w:bidi="fa-IR"/>
        </w:rPr>
        <w:t>.</w:t>
      </w:r>
    </w:p>
    <w:p w:rsidR="00D92F94" w:rsidRPr="00D92F94" w:rsidRDefault="00D92F94" w:rsidP="00D92F94">
      <w:pPr>
        <w:pStyle w:val="libNormal"/>
        <w:rPr>
          <w:lang w:bidi="fa-IR"/>
        </w:rPr>
      </w:pPr>
      <w:r w:rsidRPr="00D92F94">
        <w:rPr>
          <w:rtl/>
          <w:lang w:bidi="fa-IR"/>
        </w:rPr>
        <w:t xml:space="preserve">نكته مورد نظر اين است كه روايات رسيده از پيامبر گرامى </w:t>
      </w:r>
      <w:r w:rsidR="00D92670" w:rsidRPr="00D92670">
        <w:rPr>
          <w:rStyle w:val="libAlaemChar"/>
          <w:rtl/>
        </w:rPr>
        <w:t>صلى‌الله‌عليه‌وآله‌وسلم</w:t>
      </w:r>
      <w:r w:rsidRPr="00D92F94">
        <w:rPr>
          <w:rtl/>
          <w:lang w:bidi="fa-IR"/>
        </w:rPr>
        <w:t xml:space="preserve"> در مورد آينده به سه دسته قابل تقسيم است</w:t>
      </w:r>
      <w:r w:rsidR="00132F7E">
        <w:rPr>
          <w:rtl/>
          <w:lang w:bidi="fa-IR"/>
        </w:rPr>
        <w:t>:</w:t>
      </w:r>
    </w:p>
    <w:p w:rsidR="00D92F94" w:rsidRPr="00D92F94" w:rsidRDefault="00DD4E0A" w:rsidP="00D92F94">
      <w:pPr>
        <w:pStyle w:val="libNormal"/>
        <w:rPr>
          <w:lang w:bidi="fa-IR"/>
        </w:rPr>
      </w:pPr>
      <w:r>
        <w:rPr>
          <w:rFonts w:hint="cs"/>
          <w:rtl/>
          <w:lang w:bidi="fa-IR"/>
        </w:rPr>
        <w:t>1.</w:t>
      </w:r>
      <w:r w:rsidR="00D92F94" w:rsidRPr="00D92F94">
        <w:rPr>
          <w:rtl/>
          <w:lang w:bidi="fa-IR"/>
        </w:rPr>
        <w:t xml:space="preserve"> دسته نخست رواياتى است كه در مورد وجود گرانمايه حضرت مهدى </w:t>
      </w:r>
      <w:r w:rsidR="004155EF" w:rsidRPr="004155EF">
        <w:rPr>
          <w:rStyle w:val="libAlaemChar"/>
          <w:rtl/>
        </w:rPr>
        <w:t>عليه‌السلام</w:t>
      </w:r>
      <w:r w:rsidR="00D92F94" w:rsidRPr="00D92F94">
        <w:rPr>
          <w:rtl/>
          <w:lang w:bidi="fa-IR"/>
        </w:rPr>
        <w:t xml:space="preserve"> و مسايل مربوط به اوست كه شمار اينها از صدها فراتر است و در كتابهاى شيعه و اهل سنت موجود است</w:t>
      </w:r>
      <w:r w:rsidR="00132F7E">
        <w:rPr>
          <w:rtl/>
          <w:lang w:bidi="fa-IR"/>
        </w:rPr>
        <w:t>.</w:t>
      </w:r>
    </w:p>
    <w:p w:rsidR="00D92F94" w:rsidRPr="00D92F94" w:rsidRDefault="00DD4E0A" w:rsidP="00D92F94">
      <w:pPr>
        <w:pStyle w:val="libNormal"/>
        <w:rPr>
          <w:lang w:bidi="fa-IR"/>
        </w:rPr>
      </w:pPr>
      <w:r>
        <w:rPr>
          <w:rFonts w:hint="cs"/>
          <w:rtl/>
          <w:lang w:bidi="fa-IR"/>
        </w:rPr>
        <w:t>2.</w:t>
      </w:r>
      <w:r w:rsidR="00D92F94" w:rsidRPr="00D92F94">
        <w:rPr>
          <w:rtl/>
          <w:lang w:bidi="fa-IR"/>
        </w:rPr>
        <w:t xml:space="preserve"> دسته دوم رواياتى است كه از آينده نزديك و دور پس از رحلت پيامبر و نيز از تسلط تبهكارانه رژيم سياهكار اموى و عباسى</w:t>
      </w:r>
      <w:r w:rsidR="00132F7E">
        <w:rPr>
          <w:rtl/>
          <w:lang w:bidi="fa-IR"/>
        </w:rPr>
        <w:t>،</w:t>
      </w:r>
      <w:r w:rsidR="00D92F94" w:rsidRPr="00D92F94">
        <w:rPr>
          <w:rtl/>
          <w:lang w:bidi="fa-IR"/>
        </w:rPr>
        <w:t xml:space="preserve"> خبر مى دهد.</w:t>
      </w:r>
    </w:p>
    <w:p w:rsidR="00D92F94" w:rsidRPr="00D92F94" w:rsidRDefault="00DD4E0A" w:rsidP="00D92F94">
      <w:pPr>
        <w:pStyle w:val="libNormal"/>
        <w:rPr>
          <w:lang w:bidi="fa-IR"/>
        </w:rPr>
      </w:pPr>
      <w:r>
        <w:rPr>
          <w:rFonts w:hint="cs"/>
          <w:rtl/>
          <w:lang w:bidi="fa-IR"/>
        </w:rPr>
        <w:t>3.</w:t>
      </w:r>
      <w:r w:rsidR="00D92F94" w:rsidRPr="00D92F94">
        <w:rPr>
          <w:rtl/>
          <w:lang w:bidi="fa-IR"/>
        </w:rPr>
        <w:t xml:space="preserve"> دسته سوم رواياتى است كه از آينده جهان و انسان و واپسين حركت تاريخى و دگرگونى اوضاع و احوال در آخر الزمان</w:t>
      </w:r>
      <w:r w:rsidR="00132F7E">
        <w:rPr>
          <w:rtl/>
          <w:lang w:bidi="fa-IR"/>
        </w:rPr>
        <w:t>،</w:t>
      </w:r>
      <w:r w:rsidR="00D92F94" w:rsidRPr="00D92F94">
        <w:rPr>
          <w:rtl/>
          <w:lang w:bidi="fa-IR"/>
        </w:rPr>
        <w:t xml:space="preserve"> سخن دارد.</w:t>
      </w:r>
    </w:p>
    <w:p w:rsidR="00D92F94" w:rsidRPr="00D92F94" w:rsidRDefault="00D92F94" w:rsidP="00DD4E0A">
      <w:pPr>
        <w:pStyle w:val="libNormal"/>
        <w:rPr>
          <w:lang w:bidi="fa-IR"/>
        </w:rPr>
      </w:pPr>
      <w:r w:rsidRPr="00D92F94">
        <w:rPr>
          <w:rtl/>
          <w:lang w:bidi="fa-IR"/>
        </w:rPr>
        <w:t>اصل و ريشه و سرچشمه اين سه دسته از روايات رسيده از پيامبر</w:t>
      </w:r>
      <w:r w:rsidR="00D92670" w:rsidRPr="00D92670">
        <w:rPr>
          <w:rStyle w:val="libAlaemChar"/>
          <w:rtl/>
        </w:rPr>
        <w:t>صلى‌الله‌عليه‌وآله‌وسلم</w:t>
      </w:r>
      <w:r w:rsidRPr="00D92F94">
        <w:rPr>
          <w:rtl/>
          <w:lang w:bidi="fa-IR"/>
        </w:rPr>
        <w:t xml:space="preserve"> كجاست</w:t>
      </w:r>
      <w:r w:rsidR="00132F7E">
        <w:rPr>
          <w:rtl/>
          <w:lang w:bidi="fa-IR"/>
        </w:rPr>
        <w:t>؟</w:t>
      </w:r>
      <w:r w:rsidRPr="00D92F94">
        <w:rPr>
          <w:rtl/>
          <w:lang w:bidi="fa-IR"/>
        </w:rPr>
        <w:t xml:space="preserve"> و آن حضرت اين رخدادهاى دور و نزديك و وقوع آنان را از چه منشاء و منبعى گرفته و خبر مى </w:t>
      </w:r>
      <w:r w:rsidRPr="00D92F94">
        <w:rPr>
          <w:rtl/>
          <w:lang w:bidi="fa-IR"/>
        </w:rPr>
        <w:lastRenderedPageBreak/>
        <w:t xml:space="preserve">دهد؟ هر پاسخى كه براى اين </w:t>
      </w:r>
      <w:r w:rsidR="00650553">
        <w:rPr>
          <w:rtl/>
          <w:lang w:bidi="fa-IR"/>
        </w:rPr>
        <w:t>سؤال</w:t>
      </w:r>
      <w:r w:rsidRPr="00D92F94">
        <w:rPr>
          <w:rtl/>
          <w:lang w:bidi="fa-IR"/>
        </w:rPr>
        <w:t xml:space="preserve"> داده شود درست همين پاسخ مى تواند پاسخ ما به ريشه و سرچشمه روايات رسيده از امامان معصوم</w:t>
      </w:r>
      <w:r w:rsidR="00DD4E0A">
        <w:rPr>
          <w:rFonts w:hint="cs"/>
          <w:rtl/>
          <w:lang w:bidi="fa-IR"/>
        </w:rPr>
        <w:t xml:space="preserve"> </w:t>
      </w:r>
      <w:r w:rsidRPr="00D92F94">
        <w:rPr>
          <w:rtl/>
          <w:lang w:bidi="fa-IR"/>
        </w:rPr>
        <w:t xml:space="preserve">پيرامون آينده جهان و انسان بطور اعم و در مورد نويدهاى آنان از وجود گرانمايه حضرت مهدى </w:t>
      </w:r>
      <w:r w:rsidR="004155EF" w:rsidRPr="004155EF">
        <w:rPr>
          <w:rStyle w:val="libAlaemChar"/>
          <w:rtl/>
        </w:rPr>
        <w:t>عليه‌السلام</w:t>
      </w:r>
      <w:r w:rsidRPr="00D92F94">
        <w:rPr>
          <w:rtl/>
          <w:lang w:bidi="fa-IR"/>
        </w:rPr>
        <w:t xml:space="preserve"> بطور اخص</w:t>
      </w:r>
      <w:r w:rsidR="002B053D">
        <w:rPr>
          <w:rtl/>
          <w:lang w:bidi="fa-IR"/>
        </w:rPr>
        <w:t xml:space="preserve"> </w:t>
      </w:r>
      <w:r w:rsidRPr="00D92F94">
        <w:rPr>
          <w:rtl/>
          <w:lang w:bidi="fa-IR"/>
        </w:rPr>
        <w:t xml:space="preserve">باشد و هيچ بحثى هم در اينجا از علم امام معصوم </w:t>
      </w:r>
      <w:r w:rsidR="004155EF" w:rsidRPr="004155EF">
        <w:rPr>
          <w:rStyle w:val="libAlaemChar"/>
          <w:rtl/>
        </w:rPr>
        <w:t>عليه‌السلام</w:t>
      </w:r>
      <w:r w:rsidRPr="00D92F94">
        <w:rPr>
          <w:rtl/>
          <w:lang w:bidi="fa-IR"/>
        </w:rPr>
        <w:t xml:space="preserve"> نداريم</w:t>
      </w:r>
      <w:r w:rsidR="00132F7E">
        <w:rPr>
          <w:rtl/>
          <w:lang w:bidi="fa-IR"/>
        </w:rPr>
        <w:t>.</w:t>
      </w:r>
    </w:p>
    <w:p w:rsidR="00D92F94" w:rsidRPr="00D92F94" w:rsidRDefault="00D92F94" w:rsidP="00D92F94">
      <w:pPr>
        <w:pStyle w:val="libNormal"/>
        <w:rPr>
          <w:lang w:bidi="fa-IR"/>
        </w:rPr>
      </w:pPr>
      <w:r w:rsidRPr="00D92F94">
        <w:rPr>
          <w:rtl/>
          <w:lang w:bidi="fa-IR"/>
        </w:rPr>
        <w:t>اگر براستى علم پيامبر برخاسته از وحى الهى است</w:t>
      </w:r>
      <w:r w:rsidR="00132F7E">
        <w:rPr>
          <w:rtl/>
          <w:lang w:bidi="fa-IR"/>
        </w:rPr>
        <w:t>،</w:t>
      </w:r>
      <w:r w:rsidRPr="00D92F94">
        <w:rPr>
          <w:rtl/>
          <w:lang w:bidi="fa-IR"/>
        </w:rPr>
        <w:t xml:space="preserve"> كه بى ترديد از ديدگاه ما چنين است</w:t>
      </w:r>
      <w:r w:rsidR="00132F7E">
        <w:rPr>
          <w:rtl/>
          <w:lang w:bidi="fa-IR"/>
        </w:rPr>
        <w:t>،</w:t>
      </w:r>
      <w:r w:rsidRPr="00D92F94">
        <w:rPr>
          <w:rtl/>
          <w:lang w:bidi="fa-IR"/>
        </w:rPr>
        <w:t xml:space="preserve"> سرچشمه دانشها و علوم امامان نور </w:t>
      </w:r>
      <w:r w:rsidR="002A052C" w:rsidRPr="002A052C">
        <w:rPr>
          <w:rStyle w:val="libAlaemChar"/>
          <w:rtl/>
        </w:rPr>
        <w:t>عليهم‌السلام</w:t>
      </w:r>
      <w:r w:rsidRPr="00D92F94">
        <w:rPr>
          <w:rtl/>
          <w:lang w:bidi="fa-IR"/>
        </w:rPr>
        <w:t xml:space="preserve"> نيز نياى گرانقدرشان پيامبر و فرشته امين وحى و ذات اقدس الهى است و اين علم و غيب هم نيست چرا كه علم غيب در درجه نخست ويژه خداست و بس</w:t>
      </w:r>
      <w:r w:rsidR="00132F7E">
        <w:rPr>
          <w:rtl/>
          <w:lang w:bidi="fa-IR"/>
        </w:rPr>
        <w:t>.</w:t>
      </w:r>
    </w:p>
    <w:p w:rsidR="00D92F94" w:rsidRPr="00D92F94" w:rsidRDefault="00D92F94" w:rsidP="00D92F94">
      <w:pPr>
        <w:pStyle w:val="libNormal"/>
        <w:rPr>
          <w:lang w:bidi="fa-IR"/>
        </w:rPr>
      </w:pPr>
      <w:r w:rsidRPr="00D92F94">
        <w:rPr>
          <w:rtl/>
          <w:lang w:bidi="fa-IR"/>
        </w:rPr>
        <w:t>در مورد علم غيب دانشمندان گذشته و معاصر كتابهاى بسيارى نوشته اند و ما نيز در جلد اول (شرح نهج البلاغه</w:t>
      </w:r>
      <w:r w:rsidR="0046049D">
        <w:rPr>
          <w:rtl/>
          <w:lang w:bidi="fa-IR"/>
        </w:rPr>
        <w:t>)</w:t>
      </w:r>
      <w:r w:rsidRPr="00D92F94">
        <w:rPr>
          <w:rtl/>
          <w:lang w:bidi="fa-IR"/>
        </w:rPr>
        <w:t xml:space="preserve"> و نيز كتاب (فاطمه من المهد الى اللحد</w:t>
      </w:r>
      <w:r w:rsidR="0046049D">
        <w:rPr>
          <w:rtl/>
          <w:lang w:bidi="fa-IR"/>
        </w:rPr>
        <w:t>)</w:t>
      </w:r>
      <w:r w:rsidRPr="00D92F94">
        <w:rPr>
          <w:rtl/>
          <w:lang w:bidi="fa-IR"/>
        </w:rPr>
        <w:t xml:space="preserve"> برخى از روايت رسيده در اين مورد را آورديم و عصاره بحث اين است كه</w:t>
      </w:r>
      <w:r w:rsidR="00132F7E">
        <w:rPr>
          <w:rtl/>
          <w:lang w:bidi="fa-IR"/>
        </w:rPr>
        <w:t>:</w:t>
      </w:r>
      <w:r w:rsidRPr="00D92F94">
        <w:rPr>
          <w:rtl/>
          <w:lang w:bidi="fa-IR"/>
        </w:rPr>
        <w:t xml:space="preserve"> سرچشمه دانشها و آگاهيهاى متنوع و گسترده امامان معصوم </w:t>
      </w:r>
      <w:r w:rsidR="002A052C" w:rsidRPr="002A052C">
        <w:rPr>
          <w:rStyle w:val="libAlaemChar"/>
          <w:rtl/>
        </w:rPr>
        <w:t>عليهم‌السلام</w:t>
      </w:r>
      <w:r w:rsidRPr="00D92F94">
        <w:rPr>
          <w:rtl/>
          <w:lang w:bidi="fa-IR"/>
        </w:rPr>
        <w:t xml:space="preserve"> گوناگون است از آن جمله</w:t>
      </w:r>
      <w:r w:rsidR="00132F7E">
        <w:rPr>
          <w:rtl/>
          <w:lang w:bidi="fa-IR"/>
        </w:rPr>
        <w:t>:</w:t>
      </w:r>
    </w:p>
    <w:p w:rsidR="00D92F94" w:rsidRPr="00D92F94" w:rsidRDefault="00DD4E0A" w:rsidP="00D92F94">
      <w:pPr>
        <w:pStyle w:val="libNormal"/>
        <w:rPr>
          <w:lang w:bidi="fa-IR"/>
        </w:rPr>
      </w:pPr>
      <w:r>
        <w:rPr>
          <w:rFonts w:hint="cs"/>
          <w:rtl/>
          <w:lang w:bidi="fa-IR"/>
        </w:rPr>
        <w:t>1.</w:t>
      </w:r>
      <w:r w:rsidR="00D92F94" w:rsidRPr="00D92F94">
        <w:rPr>
          <w:rtl/>
          <w:lang w:bidi="fa-IR"/>
        </w:rPr>
        <w:t xml:space="preserve"> برخى از اين علوم و دانشها را از پيامبر گرامى شنيده و آموخته و روايت كرده اند.</w:t>
      </w:r>
    </w:p>
    <w:p w:rsidR="00D92F94" w:rsidRPr="00D92F94" w:rsidRDefault="00DD4E0A" w:rsidP="00D92F94">
      <w:pPr>
        <w:pStyle w:val="libNormal"/>
        <w:rPr>
          <w:lang w:bidi="fa-IR"/>
        </w:rPr>
      </w:pPr>
      <w:r>
        <w:rPr>
          <w:rFonts w:hint="cs"/>
          <w:rtl/>
          <w:lang w:bidi="fa-IR"/>
        </w:rPr>
        <w:t>2.</w:t>
      </w:r>
      <w:r w:rsidR="00D92F94" w:rsidRPr="00D92F94">
        <w:rPr>
          <w:rtl/>
          <w:lang w:bidi="fa-IR"/>
        </w:rPr>
        <w:t xml:space="preserve"> برخى ديگر در كتاب ويژه على </w:t>
      </w:r>
      <w:r w:rsidR="004155EF" w:rsidRPr="004155EF">
        <w:rPr>
          <w:rStyle w:val="libAlaemChar"/>
          <w:rtl/>
        </w:rPr>
        <w:t>عليه‌السلام</w:t>
      </w:r>
      <w:r w:rsidR="00D92F94" w:rsidRPr="00D92F94">
        <w:rPr>
          <w:rtl/>
          <w:lang w:bidi="fa-IR"/>
        </w:rPr>
        <w:t xml:space="preserve"> و مصحف فاطمه </w:t>
      </w:r>
      <w:r w:rsidR="00D70D6A" w:rsidRPr="00D70D6A">
        <w:rPr>
          <w:rStyle w:val="libAlaemChar"/>
          <w:rtl/>
        </w:rPr>
        <w:t>عليها‌السلام</w:t>
      </w:r>
      <w:r w:rsidR="00D92F94" w:rsidRPr="00D92F94">
        <w:rPr>
          <w:rtl/>
          <w:lang w:bidi="fa-IR"/>
        </w:rPr>
        <w:t xml:space="preserve"> آمده است</w:t>
      </w:r>
      <w:r w:rsidR="00132F7E">
        <w:rPr>
          <w:rtl/>
          <w:lang w:bidi="fa-IR"/>
        </w:rPr>
        <w:t>.</w:t>
      </w:r>
    </w:p>
    <w:p w:rsidR="00D92F94" w:rsidRPr="00D92F94" w:rsidRDefault="00DD4E0A" w:rsidP="00DD4E0A">
      <w:pPr>
        <w:pStyle w:val="libNormal"/>
        <w:rPr>
          <w:lang w:bidi="fa-IR"/>
        </w:rPr>
      </w:pPr>
      <w:r>
        <w:rPr>
          <w:rFonts w:hint="cs"/>
          <w:rtl/>
          <w:lang w:bidi="fa-IR"/>
        </w:rPr>
        <w:t>3.</w:t>
      </w:r>
      <w:r w:rsidR="00D92F94" w:rsidRPr="00D92F94">
        <w:rPr>
          <w:rtl/>
          <w:lang w:bidi="fa-IR"/>
        </w:rPr>
        <w:t xml:space="preserve"> برخى در كتاب خاصى به نام (جفر احمر</w:t>
      </w:r>
      <w:r w:rsidR="0046049D">
        <w:rPr>
          <w:rtl/>
          <w:lang w:bidi="fa-IR"/>
        </w:rPr>
        <w:t>)</w:t>
      </w:r>
      <w:r w:rsidR="00D92F94" w:rsidRPr="00D92F94">
        <w:rPr>
          <w:rtl/>
          <w:lang w:bidi="fa-IR"/>
        </w:rPr>
        <w:t xml:space="preserve"> آمده است</w:t>
      </w:r>
      <w:r w:rsidR="00132F7E">
        <w:rPr>
          <w:rtl/>
          <w:lang w:bidi="fa-IR"/>
        </w:rPr>
        <w:t>.</w:t>
      </w:r>
    </w:p>
    <w:p w:rsidR="00D92F94" w:rsidRPr="00D92F94" w:rsidRDefault="00DD4E0A" w:rsidP="00D92F94">
      <w:pPr>
        <w:pStyle w:val="libNormal"/>
        <w:rPr>
          <w:lang w:bidi="fa-IR"/>
        </w:rPr>
      </w:pPr>
      <w:r>
        <w:rPr>
          <w:rFonts w:hint="cs"/>
          <w:rtl/>
          <w:lang w:bidi="fa-IR"/>
        </w:rPr>
        <w:t>4.</w:t>
      </w:r>
      <w:r w:rsidR="00D92F94" w:rsidRPr="00D92F94">
        <w:rPr>
          <w:rtl/>
          <w:lang w:bidi="fa-IR"/>
        </w:rPr>
        <w:t xml:space="preserve"> و برخى ديگر از آگاهيهاى شگفت امامان نور، از ويژگيهاى امام معصوم و راستين است كه بحث در اين مورد نياز به فرصت و مجال ديگرى دارد.</w:t>
      </w:r>
    </w:p>
    <w:p w:rsidR="00DD4E0A" w:rsidRDefault="00D92F94" w:rsidP="00D92F94">
      <w:pPr>
        <w:pStyle w:val="libNormal"/>
        <w:rPr>
          <w:rtl/>
          <w:lang w:bidi="fa-IR"/>
        </w:rPr>
      </w:pPr>
      <w:r w:rsidRPr="00D92F94">
        <w:rPr>
          <w:rtl/>
          <w:lang w:bidi="fa-IR"/>
        </w:rPr>
        <w:t>اميدوارم خداوند ما را در نگارش كتابى در اين مورد توفيق ارزانى دارد.</w:t>
      </w:r>
    </w:p>
    <w:p w:rsidR="00D92F94" w:rsidRPr="00D92F94" w:rsidRDefault="00D92F94" w:rsidP="00DD4E0A">
      <w:pPr>
        <w:pStyle w:val="libBold1"/>
        <w:rPr>
          <w:lang w:bidi="fa-IR"/>
        </w:rPr>
      </w:pPr>
      <w:r w:rsidRPr="00D92F94">
        <w:rPr>
          <w:rtl/>
          <w:lang w:bidi="fa-IR"/>
        </w:rPr>
        <w:t>بازگشت به بحث</w:t>
      </w:r>
    </w:p>
    <w:p w:rsidR="00DD4E0A" w:rsidRDefault="00D92F94" w:rsidP="00D92F94">
      <w:pPr>
        <w:pStyle w:val="libNormal"/>
        <w:rPr>
          <w:rtl/>
          <w:lang w:bidi="fa-IR"/>
        </w:rPr>
      </w:pPr>
      <w:r w:rsidRPr="00D92F94">
        <w:rPr>
          <w:rtl/>
          <w:lang w:bidi="fa-IR"/>
        </w:rPr>
        <w:t>هنگامى كه به مجموعه هاى حديثى كه در برگيرنده روايات خاندان پيامبر است</w:t>
      </w:r>
      <w:r w:rsidR="00132F7E">
        <w:rPr>
          <w:rtl/>
          <w:lang w:bidi="fa-IR"/>
        </w:rPr>
        <w:t>،</w:t>
      </w:r>
      <w:r w:rsidRPr="00D92F94">
        <w:rPr>
          <w:rtl/>
          <w:lang w:bidi="fa-IR"/>
        </w:rPr>
        <w:t xml:space="preserve"> مراجعه مى كنيم با انبوهى از نويدها روبرو مى گرديم كه از همه امامان يازده گانه در مورد دوازدهمين امام </w:t>
      </w:r>
      <w:r w:rsidRPr="00D92F94">
        <w:rPr>
          <w:rtl/>
          <w:lang w:bidi="fa-IR"/>
        </w:rPr>
        <w:lastRenderedPageBreak/>
        <w:t xml:space="preserve">نور </w:t>
      </w:r>
      <w:r w:rsidR="004155EF" w:rsidRPr="004155EF">
        <w:rPr>
          <w:rStyle w:val="libAlaemChar"/>
          <w:rtl/>
        </w:rPr>
        <w:t>عليه‌السلام</w:t>
      </w:r>
      <w:r w:rsidRPr="00D92F94">
        <w:rPr>
          <w:rtl/>
          <w:lang w:bidi="fa-IR"/>
        </w:rPr>
        <w:t xml:space="preserve"> موج مى زند و بيانگر نهايت درجه اهميت و بها دادن آن بزرگ مردان تاريخ به اين موضوع حساس عقيدتى و اسلامى است</w:t>
      </w:r>
      <w:r w:rsidR="00132F7E">
        <w:rPr>
          <w:rtl/>
          <w:lang w:bidi="fa-IR"/>
        </w:rPr>
        <w:t>.</w:t>
      </w:r>
    </w:p>
    <w:p w:rsidR="00D92F94" w:rsidRPr="00D92F94" w:rsidRDefault="00D92F94" w:rsidP="00DD4E0A">
      <w:pPr>
        <w:pStyle w:val="libNormal"/>
        <w:rPr>
          <w:lang w:bidi="fa-IR"/>
        </w:rPr>
      </w:pPr>
      <w:r w:rsidRPr="00D92F94">
        <w:rPr>
          <w:rtl/>
          <w:lang w:bidi="fa-IR"/>
        </w:rPr>
        <w:t xml:space="preserve">اين مطلب بويژه پس از آگاهى به موقعيت هاى حساس و جايگاهها و شرايط بى نظيرى كه امامان راستين پيرامون امام مهدى </w:t>
      </w:r>
      <w:r w:rsidR="004155EF" w:rsidRPr="004155EF">
        <w:rPr>
          <w:rStyle w:val="libAlaemChar"/>
          <w:rtl/>
        </w:rPr>
        <w:t>عليه‌السلام</w:t>
      </w:r>
      <w:r w:rsidR="00132F7E">
        <w:rPr>
          <w:rtl/>
          <w:lang w:bidi="fa-IR"/>
        </w:rPr>
        <w:t>،</w:t>
      </w:r>
      <w:r w:rsidRPr="00D92F94">
        <w:rPr>
          <w:rtl/>
          <w:lang w:bidi="fa-IR"/>
        </w:rPr>
        <w:t xml:space="preserve"> به آگاهى بخشى پرداخته و آن گرانمايه را با نام و نشان ستوده اند، روشنتر مى گردد و طبيعى هم هست كه امامان اهل بيت با وجود شرايط خاص سياسى اجتماعى باز هم با همه امكان و تا سرحد جهاد و فداكارى</w:t>
      </w:r>
      <w:r w:rsidR="00132F7E">
        <w:rPr>
          <w:rtl/>
          <w:lang w:bidi="fa-IR"/>
        </w:rPr>
        <w:t>،</w:t>
      </w:r>
      <w:r w:rsidRPr="00D92F94">
        <w:rPr>
          <w:rtl/>
          <w:lang w:bidi="fa-IR"/>
        </w:rPr>
        <w:t xml:space="preserve"> در راه استوارى بخشيدن به اين واقعيت اساسى و اصل عقيدتى</w:t>
      </w:r>
      <w:r w:rsidR="00132F7E">
        <w:rPr>
          <w:rtl/>
          <w:lang w:bidi="fa-IR"/>
        </w:rPr>
        <w:t>،</w:t>
      </w:r>
      <w:r w:rsidRPr="00D92F94">
        <w:rPr>
          <w:rtl/>
          <w:lang w:bidi="fa-IR"/>
        </w:rPr>
        <w:t xml:space="preserve"> بكوشند.</w:t>
      </w:r>
    </w:p>
    <w:p w:rsidR="00D92F94" w:rsidRPr="00D92F94" w:rsidRDefault="00D92F94" w:rsidP="00D92F94">
      <w:pPr>
        <w:pStyle w:val="libNormal"/>
        <w:rPr>
          <w:lang w:bidi="fa-IR"/>
        </w:rPr>
      </w:pPr>
      <w:r w:rsidRPr="00D92F94">
        <w:rPr>
          <w:rtl/>
          <w:lang w:bidi="fa-IR"/>
        </w:rPr>
        <w:t>و اگر روايات رسيده از آنان از نظر شما و نيز از نظر روشن يا اجمال و سربسته بودن</w:t>
      </w:r>
      <w:r w:rsidR="00132F7E">
        <w:rPr>
          <w:rtl/>
          <w:lang w:bidi="fa-IR"/>
        </w:rPr>
        <w:t>،</w:t>
      </w:r>
      <w:r w:rsidRPr="00D92F94">
        <w:rPr>
          <w:rtl/>
          <w:lang w:bidi="fa-IR"/>
        </w:rPr>
        <w:t xml:space="preserve"> متفاوت است جاى شگفتى ندارد، چرا كه شرايط حاكم زمان آنان مختلف بود و به برخى فرصت و اجازه نمى داد تا اين اصل عقيدتى و اجتماعى و دينى را بصورت روشنترى بيان كنند و يا بطور گسترده از آن سخن به ميان آورند.</w:t>
      </w:r>
    </w:p>
    <w:p w:rsidR="00DD4E0A" w:rsidRDefault="00D92F94" w:rsidP="00D92F94">
      <w:pPr>
        <w:pStyle w:val="libNormal"/>
        <w:rPr>
          <w:rtl/>
          <w:lang w:bidi="fa-IR"/>
        </w:rPr>
      </w:pPr>
      <w:r w:rsidRPr="00D92F94">
        <w:rPr>
          <w:rtl/>
          <w:lang w:bidi="fa-IR"/>
        </w:rPr>
        <w:t>و اينك برخى از آن روايات</w:t>
      </w:r>
      <w:r w:rsidR="00132F7E">
        <w:rPr>
          <w:rtl/>
          <w:lang w:bidi="fa-IR"/>
        </w:rPr>
        <w:t>:</w:t>
      </w:r>
    </w:p>
    <w:p w:rsidR="00D92F94" w:rsidRPr="00D92F94" w:rsidRDefault="00DD4E0A" w:rsidP="00D92F94">
      <w:pPr>
        <w:pStyle w:val="libNormal"/>
        <w:rPr>
          <w:lang w:bidi="fa-IR"/>
        </w:rPr>
      </w:pPr>
      <w:r>
        <w:rPr>
          <w:rtl/>
          <w:lang w:bidi="fa-IR"/>
        </w:rPr>
        <w:br w:type="page"/>
      </w:r>
    </w:p>
    <w:p w:rsidR="00D92F94" w:rsidRDefault="00D92F94" w:rsidP="00DD4E0A">
      <w:pPr>
        <w:pStyle w:val="Heading2"/>
        <w:rPr>
          <w:rtl/>
          <w:lang w:bidi="fa-IR"/>
        </w:rPr>
      </w:pPr>
      <w:bookmarkStart w:id="28" w:name="_Toc479759199"/>
      <w:r w:rsidRPr="00D92F94">
        <w:rPr>
          <w:rtl/>
          <w:lang w:bidi="fa-IR"/>
        </w:rPr>
        <w:t>اميرمؤمنان و نويد از حضرت مهدى</w:t>
      </w:r>
      <w:bookmarkEnd w:id="28"/>
    </w:p>
    <w:p w:rsidR="00D92F94" w:rsidRPr="00D92F94" w:rsidRDefault="00D92F94" w:rsidP="00D92F94">
      <w:pPr>
        <w:pStyle w:val="libNormal"/>
        <w:rPr>
          <w:lang w:bidi="fa-IR"/>
        </w:rPr>
      </w:pPr>
      <w:r w:rsidRPr="00D92F94">
        <w:rPr>
          <w:rtl/>
          <w:lang w:bidi="fa-IR"/>
        </w:rPr>
        <w:t xml:space="preserve">امام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دروازه علم و دانش پيامبر و پدر گرانمايه امامان راستين و سالار خاندان پيامبر است</w:t>
      </w:r>
      <w:r w:rsidR="00132F7E">
        <w:rPr>
          <w:rtl/>
          <w:lang w:bidi="fa-IR"/>
        </w:rPr>
        <w:t>.</w:t>
      </w:r>
    </w:p>
    <w:p w:rsidR="00D92F94" w:rsidRPr="00D92F94" w:rsidRDefault="00D92F94" w:rsidP="00D92F94">
      <w:pPr>
        <w:pStyle w:val="libNormal"/>
        <w:rPr>
          <w:lang w:bidi="fa-IR"/>
        </w:rPr>
      </w:pPr>
      <w:r w:rsidRPr="00D92F94">
        <w:rPr>
          <w:rtl/>
          <w:lang w:bidi="fa-IR"/>
        </w:rPr>
        <w:t>بيان آن حضرت ميان همه مسلمانان شهرت يافته است كه مى فرمود:</w:t>
      </w:r>
    </w:p>
    <w:p w:rsidR="00D92F94" w:rsidRPr="00D92F94" w:rsidRDefault="00DD4E0A" w:rsidP="00D92F94">
      <w:pPr>
        <w:pStyle w:val="libNormal"/>
        <w:rPr>
          <w:lang w:bidi="fa-IR"/>
        </w:rPr>
      </w:pPr>
      <w:r>
        <w:rPr>
          <w:rFonts w:hint="cs"/>
          <w:rtl/>
          <w:lang w:bidi="fa-IR"/>
        </w:rPr>
        <w:t>«</w:t>
      </w:r>
      <w:r w:rsidR="00D92F94" w:rsidRPr="00DD4E0A">
        <w:rPr>
          <w:rStyle w:val="libHadeesChar"/>
          <w:rtl/>
        </w:rPr>
        <w:t>علمنى رسول الله</w:t>
      </w:r>
      <w:r w:rsidR="00D92F94" w:rsidRPr="00D92F94">
        <w:rPr>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DD4E0A">
        <w:rPr>
          <w:rStyle w:val="libHadeesChar"/>
          <w:rtl/>
        </w:rPr>
        <w:t>الف باب من العلم</w:t>
      </w:r>
      <w:r w:rsidR="00132F7E" w:rsidRPr="00DD4E0A">
        <w:rPr>
          <w:rStyle w:val="libHadeesChar"/>
          <w:rtl/>
        </w:rPr>
        <w:t>،</w:t>
      </w:r>
      <w:r w:rsidR="00D92F94" w:rsidRPr="00DD4E0A">
        <w:rPr>
          <w:rStyle w:val="libHadeesChar"/>
          <w:rtl/>
        </w:rPr>
        <w:t xml:space="preserve"> يفتح لى من كل باب الف باب</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116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پيامبر خدا يك هزار باب از علم و دانش را به من آموخت كه از هر باب آن هزار باب گشوده مى شود.</w:t>
      </w:r>
    </w:p>
    <w:p w:rsidR="00D92F94" w:rsidRPr="00D92F94" w:rsidRDefault="00D92F94" w:rsidP="00D92F94">
      <w:pPr>
        <w:pStyle w:val="libNormal"/>
        <w:rPr>
          <w:lang w:bidi="fa-IR"/>
        </w:rPr>
      </w:pPr>
      <w:r w:rsidRPr="00D92F94">
        <w:rPr>
          <w:rtl/>
          <w:lang w:bidi="fa-IR"/>
        </w:rPr>
        <w:t xml:space="preserve">آن حضرت از رخدادهاى فراوان و قضاياى بسيارى پيش از رخ دادن آنها، بطور شگفت انگيزى خبر داد: از استيلاء سردسته پليد اموى معاويه بر كشورهاى اسلامى </w:t>
      </w:r>
      <w:r w:rsidRPr="00150594">
        <w:rPr>
          <w:rStyle w:val="libFootnotenumChar"/>
          <w:rtl/>
        </w:rPr>
        <w:t>(</w:t>
      </w:r>
      <w:r w:rsidR="00150594" w:rsidRPr="00150594">
        <w:rPr>
          <w:rStyle w:val="libFootnotenumChar"/>
          <w:rtl/>
          <w:lang w:bidi="fa-IR"/>
        </w:rPr>
        <w:t>117</w:t>
      </w:r>
      <w:r w:rsidRPr="00150594">
        <w:rPr>
          <w:rStyle w:val="libFootnotenumChar"/>
          <w:rtl/>
        </w:rPr>
        <w:t>)</w:t>
      </w:r>
      <w:r w:rsidRPr="00D92F94">
        <w:rPr>
          <w:rtl/>
          <w:lang w:bidi="fa-IR"/>
        </w:rPr>
        <w:t xml:space="preserve"> از شهادت امام حسين </w:t>
      </w:r>
      <w:r w:rsidR="004155EF" w:rsidRPr="004155EF">
        <w:rPr>
          <w:rStyle w:val="libAlaemChar"/>
          <w:rtl/>
        </w:rPr>
        <w:t>عليه‌السلام</w:t>
      </w:r>
      <w:r w:rsidRPr="00D92F94">
        <w:rPr>
          <w:rtl/>
          <w:lang w:bidi="fa-IR"/>
        </w:rPr>
        <w:t xml:space="preserve"> در كربلا بيست سال پيش از فاجعه غمبار عاشورا</w:t>
      </w:r>
      <w:r w:rsidR="00DD4E0A">
        <w:rPr>
          <w:rFonts w:hint="cs"/>
          <w:rtl/>
          <w:lang w:bidi="fa-IR"/>
        </w:rPr>
        <w:t xml:space="preserve"> </w:t>
      </w:r>
      <w:r w:rsidRPr="00150594">
        <w:rPr>
          <w:rStyle w:val="libFootnotenumChar"/>
          <w:rtl/>
        </w:rPr>
        <w:t>(</w:t>
      </w:r>
      <w:r w:rsidR="00150594" w:rsidRPr="00150594">
        <w:rPr>
          <w:rStyle w:val="libFootnotenumChar"/>
          <w:rtl/>
          <w:lang w:bidi="fa-IR"/>
        </w:rPr>
        <w:t>118</w:t>
      </w:r>
      <w:r w:rsidRPr="00150594">
        <w:rPr>
          <w:rStyle w:val="libFootnotenumChar"/>
          <w:rtl/>
        </w:rPr>
        <w:t>)</w:t>
      </w:r>
      <w:r w:rsidRPr="00D92F94">
        <w:rPr>
          <w:rtl/>
          <w:lang w:bidi="fa-IR"/>
        </w:rPr>
        <w:t xml:space="preserve"> از سردمداران خودكامه رژيم تبهكار عباسى</w:t>
      </w:r>
      <w:r w:rsidR="00132F7E">
        <w:rPr>
          <w:rtl/>
          <w:lang w:bidi="fa-IR"/>
        </w:rPr>
        <w:t>،</w:t>
      </w:r>
      <w:r w:rsidRPr="00D92F94">
        <w:rPr>
          <w:rtl/>
          <w:lang w:bidi="fa-IR"/>
        </w:rPr>
        <w:t xml:space="preserve"> از بناى بغداد و از انقراض سلسله عباسى بدست مغول و... خبر داد.</w:t>
      </w:r>
    </w:p>
    <w:p w:rsidR="00D92F94" w:rsidRPr="00D92F94" w:rsidRDefault="00D92F94" w:rsidP="00D92F94">
      <w:pPr>
        <w:pStyle w:val="libNormal"/>
        <w:rPr>
          <w:lang w:bidi="fa-IR"/>
        </w:rPr>
      </w:pPr>
      <w:r w:rsidRPr="00D92F94">
        <w:rPr>
          <w:rtl/>
          <w:lang w:bidi="fa-IR"/>
        </w:rPr>
        <w:t>براى نمونه</w:t>
      </w:r>
      <w:r w:rsidR="00132F7E">
        <w:rPr>
          <w:rtl/>
          <w:lang w:bidi="fa-IR"/>
        </w:rPr>
        <w:t>:</w:t>
      </w:r>
    </w:p>
    <w:p w:rsidR="00D92F94" w:rsidRPr="00D92F94" w:rsidRDefault="00DD4E0A" w:rsidP="00D92F94">
      <w:pPr>
        <w:pStyle w:val="libNormal"/>
        <w:rPr>
          <w:lang w:bidi="fa-IR"/>
        </w:rPr>
      </w:pPr>
      <w:r>
        <w:rPr>
          <w:rFonts w:hint="cs"/>
          <w:rtl/>
          <w:lang w:bidi="fa-IR"/>
        </w:rPr>
        <w:t>1.</w:t>
      </w:r>
      <w:r w:rsidR="00D92F94" w:rsidRPr="00D92F94">
        <w:rPr>
          <w:rtl/>
          <w:lang w:bidi="fa-IR"/>
        </w:rPr>
        <w:t xml:space="preserve"> از آن حضرت آورده اند كه فرمود: (بغداد! و تو چه مى دانى كه بغداد چيست</w:t>
      </w:r>
      <w:r w:rsidR="00132F7E">
        <w:rPr>
          <w:rtl/>
          <w:lang w:bidi="fa-IR"/>
        </w:rPr>
        <w:t>؟</w:t>
      </w:r>
      <w:r w:rsidR="00D92F94" w:rsidRPr="00D92F94">
        <w:rPr>
          <w:rtl/>
          <w:lang w:bidi="fa-IR"/>
        </w:rPr>
        <w:t xml:space="preserve"> سرزمينى است با درختان گز، در آنجا بناها و ساختمان هاى پرشكوهى بنياد مى گردد و زرداران و زورمندان در آنجا جاى مى گيرند.</w:t>
      </w:r>
    </w:p>
    <w:p w:rsidR="00D92F94" w:rsidRPr="00D92F94" w:rsidRDefault="00D92F94" w:rsidP="00D92F94">
      <w:pPr>
        <w:pStyle w:val="libNormal"/>
        <w:rPr>
          <w:lang w:bidi="fa-IR"/>
        </w:rPr>
      </w:pPr>
      <w:r w:rsidRPr="00D92F94">
        <w:rPr>
          <w:rtl/>
          <w:lang w:bidi="fa-IR"/>
        </w:rPr>
        <w:t>فرزندان (عباس</w:t>
      </w:r>
      <w:r w:rsidR="0046049D">
        <w:rPr>
          <w:rtl/>
          <w:lang w:bidi="fa-IR"/>
        </w:rPr>
        <w:t>)</w:t>
      </w:r>
      <w:r w:rsidRPr="00D92F94">
        <w:rPr>
          <w:rtl/>
          <w:lang w:bidi="fa-IR"/>
        </w:rPr>
        <w:t xml:space="preserve"> آنجا را به عنوان پايگاه قدرت و وطن خويش بر مى گزينند و مركز زر و زيور و زينت و تجملات خود قرار مى دهند.</w:t>
      </w:r>
    </w:p>
    <w:p w:rsidR="00D92F94" w:rsidRPr="00D92F94" w:rsidRDefault="00D92F94" w:rsidP="00D92F94">
      <w:pPr>
        <w:pStyle w:val="libNormal"/>
        <w:rPr>
          <w:lang w:bidi="fa-IR"/>
        </w:rPr>
      </w:pPr>
      <w:r w:rsidRPr="00D92F94">
        <w:rPr>
          <w:rtl/>
          <w:lang w:bidi="fa-IR"/>
        </w:rPr>
        <w:t>پايگاه عياشى و بدمستى و بازى بنى عباس</w:t>
      </w:r>
      <w:r w:rsidR="00132F7E">
        <w:rPr>
          <w:rtl/>
          <w:lang w:bidi="fa-IR"/>
        </w:rPr>
        <w:t>،</w:t>
      </w:r>
      <w:r w:rsidRPr="00D92F94">
        <w:rPr>
          <w:rtl/>
          <w:lang w:bidi="fa-IR"/>
        </w:rPr>
        <w:t xml:space="preserve"> مركز بيداد بيدادگران</w:t>
      </w:r>
      <w:r w:rsidR="00132F7E">
        <w:rPr>
          <w:rtl/>
          <w:lang w:bidi="fa-IR"/>
        </w:rPr>
        <w:t>،</w:t>
      </w:r>
      <w:r w:rsidRPr="00D92F94">
        <w:rPr>
          <w:rtl/>
          <w:lang w:bidi="fa-IR"/>
        </w:rPr>
        <w:t xml:space="preserve"> پايتخت حكومت ترور و وحشت</w:t>
      </w:r>
      <w:r w:rsidR="00132F7E">
        <w:rPr>
          <w:rtl/>
          <w:lang w:bidi="fa-IR"/>
        </w:rPr>
        <w:t>،</w:t>
      </w:r>
      <w:r w:rsidRPr="00D92F94">
        <w:rPr>
          <w:rtl/>
          <w:lang w:bidi="fa-IR"/>
        </w:rPr>
        <w:t xml:space="preserve"> قرارگاه رهبران و زمامداران فاسق و فاجر و وزيران خيانتكار مى گردد.</w:t>
      </w:r>
    </w:p>
    <w:p w:rsidR="00D92F94" w:rsidRPr="00D92F94" w:rsidRDefault="00D92F94" w:rsidP="00D92F94">
      <w:pPr>
        <w:pStyle w:val="libNormal"/>
        <w:rPr>
          <w:lang w:bidi="fa-IR"/>
        </w:rPr>
      </w:pPr>
      <w:r w:rsidRPr="00D92F94">
        <w:rPr>
          <w:rtl/>
          <w:lang w:bidi="fa-IR"/>
        </w:rPr>
        <w:lastRenderedPageBreak/>
        <w:t>و فرزندان (ايران</w:t>
      </w:r>
      <w:r w:rsidR="0046049D">
        <w:rPr>
          <w:rtl/>
          <w:lang w:bidi="fa-IR"/>
        </w:rPr>
        <w:t>)</w:t>
      </w:r>
      <w:r w:rsidRPr="00D92F94">
        <w:rPr>
          <w:rtl/>
          <w:lang w:bidi="fa-IR"/>
        </w:rPr>
        <w:t xml:space="preserve"> و (روم</w:t>
      </w:r>
      <w:r w:rsidR="0046049D">
        <w:rPr>
          <w:rtl/>
          <w:lang w:bidi="fa-IR"/>
        </w:rPr>
        <w:t>)</w:t>
      </w:r>
      <w:r w:rsidRPr="00D92F94">
        <w:rPr>
          <w:rtl/>
          <w:lang w:bidi="fa-IR"/>
        </w:rPr>
        <w:t xml:space="preserve"> به اين تبهكاران و رژيم بيدادگر آنان خدمت مى كنند. آنان مردم را به هيچ كار شايسته اى فرا نمى خوانند و خود نيز اگر بدان دعوت شوند عمل نمى كنند و نه از هيچ عمل زشت ناپسندى</w:t>
      </w:r>
      <w:r w:rsidR="00132F7E">
        <w:rPr>
          <w:rtl/>
          <w:lang w:bidi="fa-IR"/>
        </w:rPr>
        <w:t>،</w:t>
      </w:r>
      <w:r w:rsidRPr="00D92F94">
        <w:rPr>
          <w:rtl/>
          <w:lang w:bidi="fa-IR"/>
        </w:rPr>
        <w:t xml:space="preserve"> اجتناب مى ورزند و نه ديگرى را از آن باز مى دارند. فساد و تباهى در ميان آنان به گونه اى موج بر مى دارد كه همجنس بازى رايج مى گردد و مردان به مردان و زنان به زنان بسنده مى كنند و در اين شرايط فاجعه بار رژيم عباسى است كه آن اندوه فراگير و آن گريه و حزن طولانى فرا مى رسيد....</w:t>
      </w:r>
    </w:p>
    <w:p w:rsidR="00D92F94" w:rsidRPr="00D92F94" w:rsidRDefault="00D92F94" w:rsidP="00D92F94">
      <w:pPr>
        <w:pStyle w:val="libNormal"/>
        <w:rPr>
          <w:lang w:bidi="fa-IR"/>
        </w:rPr>
      </w:pPr>
      <w:r w:rsidRPr="00D92F94">
        <w:rPr>
          <w:rtl/>
          <w:lang w:bidi="fa-IR"/>
        </w:rPr>
        <w:t>واى به حال (بغداد</w:t>
      </w:r>
      <w:r w:rsidR="0046049D">
        <w:rPr>
          <w:rtl/>
          <w:lang w:bidi="fa-IR"/>
        </w:rPr>
        <w:t>)</w:t>
      </w:r>
      <w:r w:rsidRPr="00D92F94">
        <w:rPr>
          <w:rtl/>
          <w:lang w:bidi="fa-IR"/>
        </w:rPr>
        <w:t xml:space="preserve"> و مردم آن از تسلط نژاد ترك</w:t>
      </w:r>
      <w:r w:rsidR="00132F7E">
        <w:rPr>
          <w:rtl/>
          <w:lang w:bidi="fa-IR"/>
        </w:rPr>
        <w:t>،</w:t>
      </w:r>
      <w:r w:rsidRPr="00D92F94">
        <w:rPr>
          <w:rtl/>
          <w:lang w:bidi="fa-IR"/>
        </w:rPr>
        <w:t xml:space="preserve"> آنان مردمى چشم تنگ هستند و چهره هايشان گرد و كوچك است</w:t>
      </w:r>
      <w:r w:rsidR="00132F7E">
        <w:rPr>
          <w:rtl/>
          <w:lang w:bidi="fa-IR"/>
        </w:rPr>
        <w:t>.</w:t>
      </w:r>
      <w:r w:rsidRPr="00D92F94">
        <w:rPr>
          <w:rtl/>
          <w:lang w:bidi="fa-IR"/>
        </w:rPr>
        <w:t xml:space="preserve"> لباسهايشان حرير و چهره كوسه و بى مو هستند.</w:t>
      </w:r>
    </w:p>
    <w:p w:rsidR="00D92F94" w:rsidRPr="00D92F94" w:rsidRDefault="00D92F94" w:rsidP="00DD4E0A">
      <w:pPr>
        <w:pStyle w:val="libNormal"/>
        <w:rPr>
          <w:lang w:bidi="fa-IR"/>
        </w:rPr>
      </w:pPr>
      <w:r w:rsidRPr="00D92F94">
        <w:rPr>
          <w:rtl/>
          <w:lang w:bidi="fa-IR"/>
        </w:rPr>
        <w:t>اينان از همانجا بسوى رژيم عباسى مى تازند كه حكومتشان سرچشمه گرفته</w:t>
      </w:r>
      <w:r w:rsidR="00132F7E">
        <w:rPr>
          <w:rtl/>
          <w:lang w:bidi="fa-IR"/>
        </w:rPr>
        <w:t>،</w:t>
      </w:r>
      <w:r w:rsidRPr="00D92F94">
        <w:rPr>
          <w:rtl/>
          <w:lang w:bidi="fa-IR"/>
        </w:rPr>
        <w:t xml:space="preserve"> رهبر اين گروه مهاجم</w:t>
      </w:r>
      <w:r w:rsidR="00132F7E">
        <w:rPr>
          <w:rtl/>
          <w:lang w:bidi="fa-IR"/>
        </w:rPr>
        <w:t>،</w:t>
      </w:r>
      <w:r w:rsidRPr="00D92F94">
        <w:rPr>
          <w:rtl/>
          <w:lang w:bidi="fa-IR"/>
        </w:rPr>
        <w:t xml:space="preserve"> صدايش‍ رساست و شجاعت و شهامتش بسيار و همتش بلند است</w:t>
      </w:r>
      <w:r w:rsidR="00132F7E">
        <w:rPr>
          <w:rtl/>
          <w:lang w:bidi="fa-IR"/>
        </w:rPr>
        <w:t>.</w:t>
      </w:r>
      <w:r w:rsidRPr="00D92F94">
        <w:rPr>
          <w:rtl/>
          <w:lang w:bidi="fa-IR"/>
        </w:rPr>
        <w:t xml:space="preserve"> به هيچ شهرى روى نمى آورد جز اينكه آن را فتح مى كند. و پرچمى بر ضد او برافراشته نمى گردد، جز اينكه آن را سرنگون مى سازد.</w:t>
      </w:r>
    </w:p>
    <w:p w:rsidR="00D92F94" w:rsidRPr="00D92F94" w:rsidRDefault="00D92F94" w:rsidP="00D92F94">
      <w:pPr>
        <w:pStyle w:val="libNormal"/>
        <w:rPr>
          <w:lang w:bidi="fa-IR"/>
        </w:rPr>
      </w:pPr>
      <w:r w:rsidRPr="00D92F94">
        <w:rPr>
          <w:rtl/>
          <w:lang w:bidi="fa-IR"/>
        </w:rPr>
        <w:t>واى بر كسى كه با او دشمنى ورزد... و همينگونه خواهد بود تا بر همه قلمرو رژيم (عباسى</w:t>
      </w:r>
      <w:r w:rsidR="0046049D">
        <w:rPr>
          <w:rtl/>
          <w:lang w:bidi="fa-IR"/>
        </w:rPr>
        <w:t>)</w:t>
      </w:r>
      <w:r w:rsidRPr="00D92F94">
        <w:rPr>
          <w:rtl/>
          <w:lang w:bidi="fa-IR"/>
        </w:rPr>
        <w:t xml:space="preserve"> سيره يابد</w:t>
      </w:r>
      <w:r w:rsidR="0046049D">
        <w:rPr>
          <w:rtl/>
          <w:lang w:bidi="fa-IR"/>
        </w:rPr>
        <w:t>)</w:t>
      </w:r>
      <w:r w:rsidR="00DD4E0A">
        <w:rPr>
          <w:rFonts w:hint="cs"/>
          <w:rtl/>
          <w:lang w:bidi="fa-IR"/>
        </w:rPr>
        <w:t xml:space="preserve"> </w:t>
      </w:r>
      <w:r w:rsidRPr="00150594">
        <w:rPr>
          <w:rStyle w:val="libFootnotenumChar"/>
          <w:rtl/>
        </w:rPr>
        <w:t>(</w:t>
      </w:r>
      <w:r w:rsidR="00150594" w:rsidRPr="00150594">
        <w:rPr>
          <w:rStyle w:val="libFootnotenumChar"/>
          <w:rtl/>
          <w:lang w:bidi="fa-IR"/>
        </w:rPr>
        <w:t>119</w:t>
      </w:r>
      <w:r w:rsidRPr="00150594">
        <w:rPr>
          <w:rStyle w:val="libFootnotenumChar"/>
          <w:rtl/>
        </w:rPr>
        <w:t>)</w:t>
      </w:r>
    </w:p>
    <w:p w:rsidR="00D92F94" w:rsidRPr="00D92F94" w:rsidRDefault="00D92F94" w:rsidP="00D92F94">
      <w:pPr>
        <w:pStyle w:val="libNormal"/>
        <w:rPr>
          <w:lang w:bidi="fa-IR"/>
        </w:rPr>
      </w:pPr>
      <w:r w:rsidRPr="00D92F94">
        <w:rPr>
          <w:rtl/>
          <w:lang w:bidi="fa-IR"/>
        </w:rPr>
        <w:t>من نيازى به شرح اين خطبه نمى بينم بويژه كه خود آن</w:t>
      </w:r>
      <w:r w:rsidR="00132F7E">
        <w:rPr>
          <w:rtl/>
          <w:lang w:bidi="fa-IR"/>
        </w:rPr>
        <w:t>،</w:t>
      </w:r>
      <w:r w:rsidRPr="00D92F94">
        <w:rPr>
          <w:rtl/>
          <w:lang w:bidi="fa-IR"/>
        </w:rPr>
        <w:t xml:space="preserve"> مورد نظر نيست بلكه به عنوان نمونه آمده است</w:t>
      </w:r>
      <w:r w:rsidR="00132F7E">
        <w:rPr>
          <w:rtl/>
          <w:lang w:bidi="fa-IR"/>
        </w:rPr>
        <w:t>،</w:t>
      </w:r>
      <w:r w:rsidRPr="00D92F94">
        <w:rPr>
          <w:rtl/>
          <w:lang w:bidi="fa-IR"/>
        </w:rPr>
        <w:t xml:space="preserve"> اما در خطبه نكته ظريفى است كه بدان اشاره مى رود و آن اين است كه </w:t>
      </w:r>
      <w:r w:rsidR="00D44200">
        <w:rPr>
          <w:rtl/>
          <w:lang w:bidi="fa-IR"/>
        </w:rPr>
        <w:t>امیرمؤمنان</w:t>
      </w:r>
      <w:r w:rsidRPr="00D92F94">
        <w:rPr>
          <w:rtl/>
          <w:lang w:bidi="fa-IR"/>
        </w:rPr>
        <w:t xml:space="preserve"> خبر داد كه حكومت فرزندان عباسى از خراسان طلوع مى كند و از همانجا هم افول و غروب مى نمايد.</w:t>
      </w:r>
    </w:p>
    <w:p w:rsidR="00D92F94" w:rsidRPr="00D92F94" w:rsidRDefault="00D92F94" w:rsidP="00D92F94">
      <w:pPr>
        <w:pStyle w:val="libNormal"/>
        <w:rPr>
          <w:lang w:bidi="fa-IR"/>
        </w:rPr>
      </w:pPr>
      <w:r w:rsidRPr="00D92F94">
        <w:rPr>
          <w:rtl/>
          <w:lang w:bidi="fa-IR"/>
        </w:rPr>
        <w:t>و شگفت اين است كه بعدها روشن شد كه رژيم بنى عباس از خراسان و بدست (ابومسلم خراسانى</w:t>
      </w:r>
      <w:r w:rsidR="0046049D">
        <w:rPr>
          <w:rtl/>
          <w:lang w:bidi="fa-IR"/>
        </w:rPr>
        <w:t>)</w:t>
      </w:r>
      <w:r w:rsidRPr="00D92F94">
        <w:rPr>
          <w:rtl/>
          <w:lang w:bidi="fa-IR"/>
        </w:rPr>
        <w:t xml:space="preserve"> آغاز گرديد و اساس آن از آنجا تاءسيس شد و هجوم و حمله مغول نيز از همانجا شروع شد و همه چيز را با خاك يكسان كرد و خاكستر آن را به باد داد.</w:t>
      </w:r>
    </w:p>
    <w:p w:rsidR="00D92F94" w:rsidRPr="00D92F94" w:rsidRDefault="00D44200" w:rsidP="00DD4E0A">
      <w:pPr>
        <w:pStyle w:val="libNormal"/>
        <w:rPr>
          <w:lang w:bidi="fa-IR"/>
        </w:rPr>
      </w:pPr>
      <w:r>
        <w:rPr>
          <w:rtl/>
          <w:lang w:bidi="fa-IR"/>
        </w:rPr>
        <w:t>امیرمؤمنان</w:t>
      </w:r>
      <w:r w:rsidR="00D92F94" w:rsidRPr="00D92F94">
        <w:rPr>
          <w:rtl/>
          <w:lang w:bidi="fa-IR"/>
        </w:rPr>
        <w:t xml:space="preserve"> </w:t>
      </w:r>
      <w:r w:rsidR="00DD4E0A" w:rsidRPr="004155EF">
        <w:rPr>
          <w:rStyle w:val="libAlaemChar"/>
          <w:rtl/>
        </w:rPr>
        <w:t>عليه‌السلام</w:t>
      </w:r>
      <w:r w:rsidR="00DD4E0A" w:rsidRPr="00D92F94">
        <w:rPr>
          <w:rtl/>
          <w:lang w:bidi="fa-IR"/>
        </w:rPr>
        <w:t xml:space="preserve"> </w:t>
      </w:r>
      <w:r w:rsidR="00D92F94" w:rsidRPr="00D92F94">
        <w:rPr>
          <w:rtl/>
          <w:lang w:bidi="fa-IR"/>
        </w:rPr>
        <w:t>ده سال پيش از وقوع</w:t>
      </w:r>
      <w:r w:rsidR="00132F7E">
        <w:rPr>
          <w:rtl/>
          <w:lang w:bidi="fa-IR"/>
        </w:rPr>
        <w:t>،</w:t>
      </w:r>
      <w:r w:rsidR="00D92F94" w:rsidRPr="00D92F94">
        <w:rPr>
          <w:rtl/>
          <w:lang w:bidi="fa-IR"/>
        </w:rPr>
        <w:t xml:space="preserve"> در اين مورد فرمود:</w:t>
      </w:r>
    </w:p>
    <w:p w:rsidR="00D92F94" w:rsidRPr="00D92F94" w:rsidRDefault="00DD4E0A" w:rsidP="00DD4E0A">
      <w:pPr>
        <w:pStyle w:val="libNormal"/>
        <w:rPr>
          <w:lang w:bidi="fa-IR"/>
        </w:rPr>
      </w:pPr>
      <w:r>
        <w:rPr>
          <w:rFonts w:hint="cs"/>
          <w:rtl/>
          <w:lang w:bidi="fa-IR"/>
        </w:rPr>
        <w:lastRenderedPageBreak/>
        <w:t>«</w:t>
      </w:r>
      <w:r w:rsidR="00D92F94" w:rsidRPr="00DD4E0A">
        <w:rPr>
          <w:rStyle w:val="libHadeesChar"/>
          <w:rtl/>
        </w:rPr>
        <w:t>ي</w:t>
      </w:r>
      <w:r>
        <w:rPr>
          <w:rStyle w:val="libHadeesChar"/>
          <w:rFonts w:hint="cs"/>
          <w:rtl/>
        </w:rPr>
        <w:t>أ</w:t>
      </w:r>
      <w:r w:rsidR="00D92F94" w:rsidRPr="00DD4E0A">
        <w:rPr>
          <w:rStyle w:val="libHadeesChar"/>
          <w:rtl/>
        </w:rPr>
        <w:t>تى من حيث بد</w:t>
      </w:r>
      <w:r>
        <w:rPr>
          <w:rStyle w:val="libHadeesChar"/>
          <w:rFonts w:hint="cs"/>
          <w:rtl/>
        </w:rPr>
        <w:t>أ</w:t>
      </w:r>
      <w:r w:rsidR="00D92F94" w:rsidRPr="00DD4E0A">
        <w:rPr>
          <w:rStyle w:val="libHadeesChar"/>
          <w:rtl/>
        </w:rPr>
        <w:t xml:space="preserve"> ملكهم</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آفت و عامل انحطاط و سقوط بنى عباس</w:t>
      </w:r>
      <w:r w:rsidR="00132F7E">
        <w:rPr>
          <w:rtl/>
          <w:lang w:bidi="fa-IR"/>
        </w:rPr>
        <w:t>،</w:t>
      </w:r>
      <w:r w:rsidRPr="00D92F94">
        <w:rPr>
          <w:rtl/>
          <w:lang w:bidi="fa-IR"/>
        </w:rPr>
        <w:t xml:space="preserve"> از همان نقطه طلوعشان خواهد آمد.</w:t>
      </w:r>
    </w:p>
    <w:p w:rsidR="00D92F94" w:rsidRPr="00D92F94" w:rsidRDefault="00D92F94" w:rsidP="00D92F94">
      <w:pPr>
        <w:pStyle w:val="libNormal"/>
        <w:rPr>
          <w:lang w:bidi="fa-IR"/>
        </w:rPr>
      </w:pPr>
      <w:r w:rsidRPr="00D92F94">
        <w:rPr>
          <w:rtl/>
          <w:lang w:bidi="fa-IR"/>
        </w:rPr>
        <w:t>و تاريخ گواه است كه همه پيش بينى ها و پيشگويهاى دقيق آن حضرت همانگونه كه فرموده بود به تحقق پيوست</w:t>
      </w:r>
      <w:r w:rsidR="00132F7E">
        <w:rPr>
          <w:rtl/>
          <w:lang w:bidi="fa-IR"/>
        </w:rPr>
        <w:t>.</w:t>
      </w:r>
      <w:r w:rsidRPr="00D92F94">
        <w:rPr>
          <w:rtl/>
          <w:lang w:bidi="fa-IR"/>
        </w:rPr>
        <w:t xml:space="preserve"> بغداد همانگونه بنياد گرديد و همانگونه شد كه به وصف آمده بود. و مغول نيز از سوى خراسان آمدند و در بلاد اسلامى همانگونه كه گفته شد عمل كردند كه (ابن ابى الحديد</w:t>
      </w:r>
      <w:r w:rsidR="0046049D">
        <w:rPr>
          <w:rtl/>
          <w:lang w:bidi="fa-IR"/>
        </w:rPr>
        <w:t>)</w:t>
      </w:r>
      <w:r w:rsidRPr="00D92F94">
        <w:rPr>
          <w:rtl/>
          <w:lang w:bidi="fa-IR"/>
        </w:rPr>
        <w:t xml:space="preserve"> شرح آن را آورده است</w:t>
      </w:r>
      <w:r w:rsidR="00132F7E">
        <w:rPr>
          <w:rtl/>
          <w:lang w:bidi="fa-IR"/>
        </w:rPr>
        <w:t>.</w:t>
      </w:r>
    </w:p>
    <w:p w:rsidR="00D92F94" w:rsidRPr="00D92F94" w:rsidRDefault="00D92F94" w:rsidP="00D92F94">
      <w:pPr>
        <w:pStyle w:val="libNormal"/>
        <w:rPr>
          <w:lang w:bidi="fa-IR"/>
        </w:rPr>
      </w:pPr>
      <w:r w:rsidRPr="00D92F94">
        <w:rPr>
          <w:rtl/>
          <w:lang w:bidi="fa-IR"/>
        </w:rPr>
        <w:t>كوتاه سخن اينكه</w:t>
      </w:r>
      <w:r w:rsidR="00132F7E">
        <w:rPr>
          <w:rtl/>
          <w:lang w:bidi="fa-IR"/>
        </w:rPr>
        <w:t>:</w:t>
      </w:r>
    </w:p>
    <w:p w:rsidR="00D92F94" w:rsidRPr="00D92F94" w:rsidRDefault="00D44200" w:rsidP="00D92F94">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از رويدادهاى بسيار و فاجعه هاى متعددى خبر داده است كه بيشتر آنها به وقوع پيوسته است</w:t>
      </w:r>
      <w:r w:rsidR="00132F7E">
        <w:rPr>
          <w:rtl/>
          <w:lang w:bidi="fa-IR"/>
        </w:rPr>
        <w:t>.</w:t>
      </w:r>
      <w:r w:rsidR="00D92F94" w:rsidRPr="00150594">
        <w:rPr>
          <w:rStyle w:val="libFootnotenumChar"/>
          <w:rtl/>
        </w:rPr>
        <w:t>(</w:t>
      </w:r>
      <w:r w:rsidR="00150594" w:rsidRPr="00150594">
        <w:rPr>
          <w:rStyle w:val="libFootnotenumChar"/>
          <w:rtl/>
          <w:lang w:bidi="fa-IR"/>
        </w:rPr>
        <w:t>120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از جمله اخبار آن حضرت از آينده جهان و انسان</w:t>
      </w:r>
      <w:r w:rsidR="00132F7E">
        <w:rPr>
          <w:rtl/>
          <w:lang w:bidi="fa-IR"/>
        </w:rPr>
        <w:t>،</w:t>
      </w:r>
      <w:r w:rsidRPr="00D92F94">
        <w:rPr>
          <w:rtl/>
          <w:lang w:bidi="fa-IR"/>
        </w:rPr>
        <w:t xml:space="preserve"> خبر از امام مهدى </w:t>
      </w:r>
      <w:r w:rsidR="004155EF" w:rsidRPr="004155EF">
        <w:rPr>
          <w:rStyle w:val="libAlaemChar"/>
          <w:rtl/>
        </w:rPr>
        <w:t>عليه‌السلام</w:t>
      </w:r>
      <w:r w:rsidRPr="00D92F94">
        <w:rPr>
          <w:rtl/>
          <w:lang w:bidi="fa-IR"/>
        </w:rPr>
        <w:t xml:space="preserve"> است كه در بخش تفسير آيات پيرامون وجود گرانمايه حضرت مهدى آورديم و اينك به برخى ديگر از روايات از آن حضرت توجه كنيد:</w:t>
      </w:r>
    </w:p>
    <w:p w:rsidR="00D92F94" w:rsidRPr="00D92F94" w:rsidRDefault="00DD4E0A" w:rsidP="00D92F94">
      <w:pPr>
        <w:pStyle w:val="libNormal"/>
        <w:rPr>
          <w:lang w:bidi="fa-IR"/>
        </w:rPr>
      </w:pPr>
      <w:r>
        <w:rPr>
          <w:rFonts w:hint="cs"/>
          <w:rtl/>
          <w:lang w:bidi="fa-IR"/>
        </w:rPr>
        <w:t>1.</w:t>
      </w:r>
      <w:r w:rsidR="00D92F94" w:rsidRPr="00D92F94">
        <w:rPr>
          <w:rtl/>
          <w:lang w:bidi="fa-IR"/>
        </w:rPr>
        <w:t xml:space="preserve"> حضرت جواد </w:t>
      </w:r>
      <w:r w:rsidR="004155EF" w:rsidRPr="004155EF">
        <w:rPr>
          <w:rStyle w:val="libAlaemChar"/>
          <w:rtl/>
        </w:rPr>
        <w:t>عليه‌السلام</w:t>
      </w:r>
      <w:r w:rsidR="00D92F94" w:rsidRPr="00D92F94">
        <w:rPr>
          <w:rtl/>
          <w:lang w:bidi="fa-IR"/>
        </w:rPr>
        <w:t xml:space="preserve"> از پدران گرانقدرش </w:t>
      </w:r>
      <w:r w:rsidR="004155EF" w:rsidRPr="004155EF">
        <w:rPr>
          <w:rStyle w:val="libAlaemChar"/>
          <w:rtl/>
        </w:rPr>
        <w:t>عليه‌السلام</w:t>
      </w:r>
      <w:r w:rsidR="00D92F94" w:rsidRPr="00D92F94">
        <w:rPr>
          <w:rtl/>
          <w:lang w:bidi="fa-IR"/>
        </w:rPr>
        <w:t xml:space="preserve"> آورده است كه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فرمود:</w:t>
      </w:r>
    </w:p>
    <w:p w:rsidR="00D92F94" w:rsidRPr="00D92F94" w:rsidRDefault="00DD4E0A" w:rsidP="00D92F94">
      <w:pPr>
        <w:pStyle w:val="libNormal"/>
        <w:rPr>
          <w:lang w:bidi="fa-IR"/>
        </w:rPr>
      </w:pPr>
      <w:r>
        <w:rPr>
          <w:rFonts w:hint="cs"/>
          <w:rtl/>
          <w:lang w:bidi="fa-IR"/>
        </w:rPr>
        <w:t>«</w:t>
      </w:r>
      <w:r w:rsidR="00D92F94" w:rsidRPr="00DD4E0A">
        <w:rPr>
          <w:rStyle w:val="libHadeesChar"/>
          <w:rtl/>
        </w:rPr>
        <w:t>للقائم نا غيبة امدها طويل كانى بالشيعه يجولون جولان النعم فى غيبته يطلبون المرعى فلا يجدونه</w:t>
      </w:r>
      <w:r>
        <w:rPr>
          <w:rFonts w:hint="cs"/>
          <w:rtl/>
          <w:lang w:bidi="fa-IR"/>
        </w:rPr>
        <w:t>»</w:t>
      </w:r>
      <w:r w:rsidR="00132F7E">
        <w:rPr>
          <w:rtl/>
          <w:lang w:bidi="fa-IR"/>
        </w:rPr>
        <w:t>.</w:t>
      </w:r>
    </w:p>
    <w:p w:rsidR="00D92F94" w:rsidRPr="00D92F94" w:rsidRDefault="00DD4E0A" w:rsidP="00D92F94">
      <w:pPr>
        <w:pStyle w:val="libNormal"/>
        <w:rPr>
          <w:lang w:bidi="fa-IR"/>
        </w:rPr>
      </w:pPr>
      <w:r>
        <w:rPr>
          <w:rFonts w:hint="cs"/>
          <w:rtl/>
          <w:lang w:bidi="fa-IR"/>
        </w:rPr>
        <w:t>«</w:t>
      </w:r>
      <w:r w:rsidR="00D92F94" w:rsidRPr="00DD4E0A">
        <w:rPr>
          <w:rStyle w:val="libHadeesChar"/>
          <w:rtl/>
        </w:rPr>
        <w:t>الا فمن ثبت منهم على دينه و لم يقس قلبه لطول امد امامه فهو معى فى درجتى يوم القيامة</w:t>
      </w:r>
      <w:r>
        <w:rPr>
          <w:rFonts w:hint="cs"/>
          <w:rtl/>
          <w:lang w:bidi="fa-IR"/>
        </w:rPr>
        <w:t>»</w:t>
      </w:r>
      <w:r w:rsidR="00132F7E">
        <w:rPr>
          <w:rtl/>
          <w:lang w:bidi="fa-IR"/>
        </w:rPr>
        <w:t>.</w:t>
      </w:r>
    </w:p>
    <w:p w:rsidR="00D92F94" w:rsidRPr="00D92F94" w:rsidRDefault="00DD4E0A" w:rsidP="00DD4E0A">
      <w:pPr>
        <w:pStyle w:val="libNormal"/>
        <w:rPr>
          <w:lang w:bidi="fa-IR"/>
        </w:rPr>
      </w:pPr>
      <w:r>
        <w:rPr>
          <w:rFonts w:hint="cs"/>
          <w:rtl/>
          <w:lang w:bidi="fa-IR"/>
        </w:rPr>
        <w:t>«</w:t>
      </w:r>
      <w:r w:rsidR="00D92F94" w:rsidRPr="00D92F94">
        <w:rPr>
          <w:rtl/>
          <w:lang w:bidi="fa-IR"/>
        </w:rPr>
        <w:t>...</w:t>
      </w:r>
      <w:r w:rsidR="00D92F94" w:rsidRPr="00DD4E0A">
        <w:rPr>
          <w:rStyle w:val="libHadeesChar"/>
          <w:rtl/>
        </w:rPr>
        <w:t>ان القائم منا اذا قام لمن يكن الاحد فى عنقه بيعة فلذلك تحفى ولادته و يغيب شخصه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121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براى (قائم</w:t>
      </w:r>
      <w:r w:rsidR="0046049D">
        <w:rPr>
          <w:rtl/>
          <w:lang w:bidi="fa-IR"/>
        </w:rPr>
        <w:t>)</w:t>
      </w:r>
      <w:r w:rsidRPr="00D92F94">
        <w:rPr>
          <w:rtl/>
          <w:lang w:bidi="fa-IR"/>
        </w:rPr>
        <w:t xml:space="preserve"> ما غيبتى بسيار طولانى است و من شيعيان را مى نگرم كه در غيبت او بسان گله بدون شبان سرگردان دنبال چراگاهند و نمى يابند.</w:t>
      </w:r>
    </w:p>
    <w:p w:rsidR="00D92F94" w:rsidRPr="00D92F94" w:rsidRDefault="00D92F94" w:rsidP="00D92F94">
      <w:pPr>
        <w:pStyle w:val="libNormal"/>
        <w:rPr>
          <w:lang w:bidi="fa-IR"/>
        </w:rPr>
      </w:pPr>
      <w:r w:rsidRPr="00D92F94">
        <w:rPr>
          <w:rtl/>
          <w:lang w:bidi="fa-IR"/>
        </w:rPr>
        <w:t>آگاه باشيد كه هر كس از اينان بر دين خويشتن استوار باشد و قلبش بخاطر غيبت طولانى آن حضرت سخت نگردد چنين كسى با من است و در قيامت در درجه من</w:t>
      </w:r>
      <w:r w:rsidR="00132F7E">
        <w:rPr>
          <w:rtl/>
          <w:lang w:bidi="fa-IR"/>
        </w:rPr>
        <w:t>.</w:t>
      </w:r>
    </w:p>
    <w:p w:rsidR="00D92F94" w:rsidRPr="00D92F94" w:rsidRDefault="00D92F94" w:rsidP="00D92F94">
      <w:pPr>
        <w:pStyle w:val="libNormal"/>
        <w:rPr>
          <w:lang w:bidi="fa-IR"/>
        </w:rPr>
      </w:pPr>
      <w:r w:rsidRPr="00D92F94">
        <w:rPr>
          <w:rtl/>
          <w:lang w:bidi="fa-IR"/>
        </w:rPr>
        <w:lastRenderedPageBreak/>
        <w:t>آنگاه فرمود: قائم از ماست</w:t>
      </w:r>
      <w:r w:rsidR="00132F7E">
        <w:rPr>
          <w:rtl/>
          <w:lang w:bidi="fa-IR"/>
        </w:rPr>
        <w:t>!</w:t>
      </w:r>
      <w:r w:rsidRPr="00D92F94">
        <w:rPr>
          <w:rtl/>
          <w:lang w:bidi="fa-IR"/>
        </w:rPr>
        <w:t xml:space="preserve"> هنگامى كه ظهور مى كند بيعت هيچ كس را بر عهده ندارد و به همين جهت</w:t>
      </w:r>
      <w:r w:rsidR="00132F7E">
        <w:rPr>
          <w:rtl/>
          <w:lang w:bidi="fa-IR"/>
        </w:rPr>
        <w:t>،</w:t>
      </w:r>
      <w:r w:rsidRPr="00D92F94">
        <w:rPr>
          <w:rtl/>
          <w:lang w:bidi="fa-IR"/>
        </w:rPr>
        <w:t xml:space="preserve"> هم ولادت او در نهان انجام گرفت و از نظر غايب گرديد</w:t>
      </w:r>
    </w:p>
    <w:p w:rsidR="00D92F94" w:rsidRPr="00D92F94" w:rsidRDefault="00150594" w:rsidP="00D92F94">
      <w:pPr>
        <w:pStyle w:val="libNormal"/>
        <w:rPr>
          <w:lang w:bidi="fa-IR"/>
        </w:rPr>
      </w:pPr>
      <w:r>
        <w:rPr>
          <w:rtl/>
          <w:lang w:bidi="fa-IR"/>
        </w:rPr>
        <w:t>2</w:t>
      </w:r>
      <w:r w:rsidR="00D92F94" w:rsidRPr="00D92F94">
        <w:rPr>
          <w:rtl/>
          <w:lang w:bidi="fa-IR"/>
        </w:rPr>
        <w:t xml:space="preserve">. و نيز حضرت رضا </w:t>
      </w:r>
      <w:r w:rsidR="004155EF" w:rsidRPr="004155EF">
        <w:rPr>
          <w:rStyle w:val="libAlaemChar"/>
          <w:rtl/>
        </w:rPr>
        <w:t>عليه‌السلام</w:t>
      </w:r>
      <w:r w:rsidR="00D92F94" w:rsidRPr="00D92F94">
        <w:rPr>
          <w:rtl/>
          <w:lang w:bidi="fa-IR"/>
        </w:rPr>
        <w:t xml:space="preserve"> از پدرانش آورده است كه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به امام حسين </w:t>
      </w:r>
      <w:r w:rsidR="004155EF" w:rsidRPr="004155EF">
        <w:rPr>
          <w:rStyle w:val="libAlaemChar"/>
          <w:rtl/>
        </w:rPr>
        <w:t>عليه‌السلام</w:t>
      </w:r>
      <w:r w:rsidR="00D92F94" w:rsidRPr="00D92F94">
        <w:rPr>
          <w:rtl/>
          <w:lang w:bidi="fa-IR"/>
        </w:rPr>
        <w:t xml:space="preserve"> فرمود:</w:t>
      </w:r>
    </w:p>
    <w:p w:rsidR="00D92F94" w:rsidRPr="00D92F94" w:rsidRDefault="00DD4E0A" w:rsidP="00D92F94">
      <w:pPr>
        <w:pStyle w:val="libNormal"/>
        <w:rPr>
          <w:lang w:bidi="fa-IR"/>
        </w:rPr>
      </w:pPr>
      <w:r>
        <w:rPr>
          <w:rFonts w:hint="cs"/>
          <w:rtl/>
          <w:lang w:bidi="fa-IR"/>
        </w:rPr>
        <w:t>«</w:t>
      </w:r>
      <w:r w:rsidR="00D92F94" w:rsidRPr="00DD4E0A">
        <w:rPr>
          <w:rStyle w:val="libHadeesChar"/>
          <w:rtl/>
        </w:rPr>
        <w:t>التاسع من ولدك يا حسين</w:t>
      </w:r>
      <w:r w:rsidR="00132F7E" w:rsidRPr="00DD4E0A">
        <w:rPr>
          <w:rStyle w:val="libHadeesChar"/>
          <w:rtl/>
        </w:rPr>
        <w:t>!</w:t>
      </w:r>
      <w:r w:rsidR="00D92F94" w:rsidRPr="00DD4E0A">
        <w:rPr>
          <w:rStyle w:val="libHadeesChar"/>
          <w:rtl/>
        </w:rPr>
        <w:t xml:space="preserve"> هو القائم بالحق</w:t>
      </w:r>
      <w:r w:rsidR="00132F7E" w:rsidRPr="00DD4E0A">
        <w:rPr>
          <w:rStyle w:val="libHadeesChar"/>
          <w:rtl/>
        </w:rPr>
        <w:t>،</w:t>
      </w:r>
      <w:r w:rsidR="00D92F94" w:rsidRPr="00DD4E0A">
        <w:rPr>
          <w:rStyle w:val="libHadeesChar"/>
          <w:rtl/>
        </w:rPr>
        <w:t xml:space="preserve"> المظهر للدين</w:t>
      </w:r>
      <w:r w:rsidR="00132F7E" w:rsidRPr="00DD4E0A">
        <w:rPr>
          <w:rStyle w:val="libHadeesChar"/>
          <w:rtl/>
        </w:rPr>
        <w:t>،</w:t>
      </w:r>
      <w:r w:rsidR="00D92F94" w:rsidRPr="00DD4E0A">
        <w:rPr>
          <w:rStyle w:val="libHadeesChar"/>
          <w:rtl/>
        </w:rPr>
        <w:t xml:space="preserve"> الباسط للعدل</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 xml:space="preserve">قال الحسين </w:t>
      </w:r>
      <w:r w:rsidR="004155EF" w:rsidRPr="004155EF">
        <w:rPr>
          <w:rStyle w:val="libAlaemChar"/>
          <w:rtl/>
        </w:rPr>
        <w:t>عليه‌السلام</w:t>
      </w:r>
      <w:r w:rsidR="00132F7E">
        <w:rPr>
          <w:rtl/>
          <w:lang w:bidi="fa-IR"/>
        </w:rPr>
        <w:t>:</w:t>
      </w:r>
      <w:r w:rsidRPr="00D92F94">
        <w:rPr>
          <w:rtl/>
          <w:lang w:bidi="fa-IR"/>
        </w:rPr>
        <w:t xml:space="preserve"> فقلت</w:t>
      </w:r>
      <w:r w:rsidR="00132F7E">
        <w:rPr>
          <w:rtl/>
          <w:lang w:bidi="fa-IR"/>
        </w:rPr>
        <w:t>،</w:t>
      </w:r>
      <w:r w:rsidRPr="00D92F94">
        <w:rPr>
          <w:rtl/>
          <w:lang w:bidi="fa-IR"/>
        </w:rPr>
        <w:t xml:space="preserve"> يا اميرالمؤ منين</w:t>
      </w:r>
      <w:r w:rsidR="00132F7E">
        <w:rPr>
          <w:rtl/>
          <w:lang w:bidi="fa-IR"/>
        </w:rPr>
        <w:t>!</w:t>
      </w:r>
      <w:r w:rsidRPr="00D92F94">
        <w:rPr>
          <w:rtl/>
          <w:lang w:bidi="fa-IR"/>
        </w:rPr>
        <w:t xml:space="preserve"> و ان ذلك لكائن</w:t>
      </w:r>
      <w:r w:rsidR="00132F7E">
        <w:rPr>
          <w:rtl/>
          <w:lang w:bidi="fa-IR"/>
        </w:rPr>
        <w:t>؟</w:t>
      </w:r>
    </w:p>
    <w:p w:rsidR="00D92F94" w:rsidRPr="00D92F94" w:rsidRDefault="00D92F94" w:rsidP="00D92F94">
      <w:pPr>
        <w:pStyle w:val="libNormal"/>
        <w:rPr>
          <w:lang w:bidi="fa-IR"/>
        </w:rPr>
      </w:pPr>
      <w:r w:rsidRPr="00D92F94">
        <w:rPr>
          <w:rtl/>
          <w:lang w:bidi="fa-IR"/>
        </w:rPr>
        <w:t>فقال</w:t>
      </w:r>
      <w:r w:rsidR="00132F7E">
        <w:rPr>
          <w:rtl/>
          <w:lang w:bidi="fa-IR"/>
        </w:rPr>
        <w:t>:</w:t>
      </w:r>
      <w:r w:rsidRPr="00D92F94">
        <w:rPr>
          <w:rtl/>
          <w:lang w:bidi="fa-IR"/>
        </w:rPr>
        <w:t xml:space="preserve"> </w:t>
      </w:r>
      <w:r w:rsidR="00DD4E0A">
        <w:rPr>
          <w:rFonts w:hint="cs"/>
          <w:rtl/>
          <w:lang w:bidi="fa-IR"/>
        </w:rPr>
        <w:t>«</w:t>
      </w:r>
      <w:r w:rsidRPr="00DD4E0A">
        <w:rPr>
          <w:rStyle w:val="libHadeesChar"/>
          <w:rtl/>
        </w:rPr>
        <w:t>اى و الذى بعث محمدا بالنبوة و اصطفاه على جميع البرية و لكن بعد غيبة و حيرة لا يثبت فيها على دينه الا المخلصون المباشرون لروح اليقين</w:t>
      </w:r>
      <w:r w:rsidR="00132F7E" w:rsidRPr="00DD4E0A">
        <w:rPr>
          <w:rStyle w:val="libHadeesChar"/>
          <w:rtl/>
        </w:rPr>
        <w:t>،</w:t>
      </w:r>
      <w:r w:rsidRPr="00DD4E0A">
        <w:rPr>
          <w:rStyle w:val="libHadeesChar"/>
          <w:rtl/>
        </w:rPr>
        <w:t xml:space="preserve"> الذين اخذ الله ميثاقهم بولايتنا و كتب فى قلوبهم الايمان و ايدهم بروح منه</w:t>
      </w:r>
      <w:r w:rsidR="00DD4E0A">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حسين جان</w:t>
      </w:r>
      <w:r w:rsidR="00132F7E">
        <w:rPr>
          <w:rtl/>
          <w:lang w:bidi="fa-IR"/>
        </w:rPr>
        <w:t>!</w:t>
      </w:r>
      <w:r w:rsidRPr="00D92F94">
        <w:rPr>
          <w:rtl/>
          <w:lang w:bidi="fa-IR"/>
        </w:rPr>
        <w:t xml:space="preserve"> نهمين فرزند تو قائم بحق است و آشكار كننده دين و گسترش دهنده عدالت</w:t>
      </w:r>
      <w:r w:rsidR="00132F7E">
        <w:rPr>
          <w:rtl/>
          <w:lang w:bidi="fa-IR"/>
        </w:rPr>
        <w:t>.</w:t>
      </w:r>
    </w:p>
    <w:p w:rsidR="00D92F94" w:rsidRPr="00D92F94" w:rsidRDefault="00D92F94" w:rsidP="00D92F94">
      <w:pPr>
        <w:pStyle w:val="libNormal"/>
        <w:rPr>
          <w:lang w:bidi="fa-IR"/>
        </w:rPr>
      </w:pPr>
      <w:r w:rsidRPr="00D92F94">
        <w:rPr>
          <w:rtl/>
          <w:lang w:bidi="fa-IR"/>
        </w:rPr>
        <w:t xml:space="preserve">امام حسين </w:t>
      </w:r>
      <w:r w:rsidR="004155EF" w:rsidRPr="004155EF">
        <w:rPr>
          <w:rStyle w:val="libAlaemChar"/>
          <w:rtl/>
        </w:rPr>
        <w:t>عليه‌السلام</w:t>
      </w:r>
      <w:r w:rsidRPr="00D92F94">
        <w:rPr>
          <w:rtl/>
          <w:lang w:bidi="fa-IR"/>
        </w:rPr>
        <w:t xml:space="preserve"> مى فرمايد: (گفتم</w:t>
      </w:r>
      <w:r w:rsidR="00132F7E">
        <w:rPr>
          <w:rtl/>
          <w:lang w:bidi="fa-IR"/>
        </w:rPr>
        <w:t>:</w:t>
      </w:r>
      <w:r w:rsidRPr="00D92F94">
        <w:rPr>
          <w:rtl/>
          <w:lang w:bidi="fa-IR"/>
        </w:rPr>
        <w:t xml:space="preserve"> يا </w:t>
      </w:r>
      <w:r w:rsidR="00D44200">
        <w:rPr>
          <w:rtl/>
          <w:lang w:bidi="fa-IR"/>
        </w:rPr>
        <w:t>امیرمؤمنان</w:t>
      </w:r>
      <w:r w:rsidR="00132F7E">
        <w:rPr>
          <w:rtl/>
          <w:lang w:bidi="fa-IR"/>
        </w:rPr>
        <w:t>!</w:t>
      </w:r>
      <w:r w:rsidRPr="00D92F94">
        <w:rPr>
          <w:rtl/>
          <w:lang w:bidi="fa-IR"/>
        </w:rPr>
        <w:t xml:space="preserve"> اين خبر براستى تحقق يافتنى است</w:t>
      </w:r>
      <w:r w:rsidR="00132F7E">
        <w:rPr>
          <w:rtl/>
          <w:lang w:bidi="fa-IR"/>
        </w:rPr>
        <w:t>؟</w:t>
      </w:r>
      <w:r w:rsidR="0046049D">
        <w:rPr>
          <w:rtl/>
          <w:lang w:bidi="fa-IR"/>
        </w:rPr>
        <w:t>)</w:t>
      </w:r>
    </w:p>
    <w:p w:rsidR="00D92F94" w:rsidRPr="00D92F94" w:rsidRDefault="00D92F94" w:rsidP="00DD4E0A">
      <w:pPr>
        <w:pStyle w:val="libNormal"/>
        <w:rPr>
          <w:lang w:bidi="fa-IR"/>
        </w:rPr>
      </w:pPr>
      <w:r w:rsidRPr="00D92F94">
        <w:rPr>
          <w:rtl/>
          <w:lang w:bidi="fa-IR"/>
        </w:rPr>
        <w:t>فرمود: (آرى</w:t>
      </w:r>
      <w:r w:rsidR="00132F7E">
        <w:rPr>
          <w:rtl/>
          <w:lang w:bidi="fa-IR"/>
        </w:rPr>
        <w:t>!</w:t>
      </w:r>
      <w:r w:rsidRPr="00D92F94">
        <w:rPr>
          <w:rtl/>
          <w:lang w:bidi="fa-IR"/>
        </w:rPr>
        <w:t xml:space="preserve"> بخدايى كه محمد را فرمان رسالت داد و او را بر همه انسانيت برگزيد اين كار شدنى است</w:t>
      </w:r>
      <w:r w:rsidR="00132F7E">
        <w:rPr>
          <w:rtl/>
          <w:lang w:bidi="fa-IR"/>
        </w:rPr>
        <w:t>،</w:t>
      </w:r>
      <w:r w:rsidRPr="00D92F94">
        <w:rPr>
          <w:rtl/>
          <w:lang w:bidi="fa-IR"/>
        </w:rPr>
        <w:t xml:space="preserve"> اما پس‍ از غيبت طولانى و سرگردانى و نابسامانى بسيار، مردمى كه در آن شرايط زندگى مى كنند، جز خالصانى كه در اوج يقين هستند و خدا از آنان به ولايت ما پيمان گرفته و در دلهايشان ايمان را مرقوم داشته و به روحى از جانب خويش</w:t>
      </w:r>
      <w:r w:rsidR="00BB1669">
        <w:rPr>
          <w:rtl/>
          <w:lang w:bidi="fa-IR"/>
        </w:rPr>
        <w:t xml:space="preserve"> </w:t>
      </w:r>
      <w:r w:rsidRPr="00D92F94">
        <w:rPr>
          <w:rtl/>
          <w:lang w:bidi="fa-IR"/>
        </w:rPr>
        <w:t>آنان را تاءييد فرموده است</w:t>
      </w:r>
      <w:r w:rsidR="00132F7E">
        <w:rPr>
          <w:rtl/>
          <w:lang w:bidi="fa-IR"/>
        </w:rPr>
        <w:t>؛</w:t>
      </w:r>
      <w:r w:rsidRPr="00D92F94">
        <w:rPr>
          <w:rtl/>
          <w:lang w:bidi="fa-IR"/>
        </w:rPr>
        <w:t xml:space="preserve"> جز اينان</w:t>
      </w:r>
      <w:r w:rsidR="00132F7E">
        <w:rPr>
          <w:rtl/>
          <w:lang w:bidi="fa-IR"/>
        </w:rPr>
        <w:t>،</w:t>
      </w:r>
      <w:r w:rsidRPr="00D92F94">
        <w:rPr>
          <w:rtl/>
          <w:lang w:bidi="fa-IR"/>
        </w:rPr>
        <w:t xml:space="preserve"> كسى بر دين خويشتن استوار نمى ماند.</w:t>
      </w:r>
      <w:r w:rsidR="0046049D">
        <w:rPr>
          <w:rtl/>
          <w:lang w:bidi="fa-IR"/>
        </w:rPr>
        <w:t>)</w:t>
      </w:r>
    </w:p>
    <w:p w:rsidR="00D92F94" w:rsidRPr="00D92F94" w:rsidRDefault="00DD4E0A" w:rsidP="00D92F94">
      <w:pPr>
        <w:pStyle w:val="libNormal"/>
        <w:rPr>
          <w:lang w:bidi="fa-IR"/>
        </w:rPr>
      </w:pPr>
      <w:r>
        <w:rPr>
          <w:rFonts w:hint="cs"/>
          <w:rtl/>
          <w:lang w:bidi="fa-IR"/>
        </w:rPr>
        <w:t>3.</w:t>
      </w:r>
      <w:r w:rsidR="00D92F94" w:rsidRPr="00D92F94">
        <w:rPr>
          <w:rtl/>
          <w:lang w:bidi="fa-IR"/>
        </w:rPr>
        <w:t xml:space="preserve"> و نيز مى فرمايد:</w:t>
      </w:r>
    </w:p>
    <w:p w:rsidR="00D92F94" w:rsidRPr="00D92F94" w:rsidRDefault="00DD4E0A" w:rsidP="00D92F94">
      <w:pPr>
        <w:pStyle w:val="libNormal"/>
        <w:rPr>
          <w:lang w:bidi="fa-IR"/>
        </w:rPr>
      </w:pPr>
      <w:r>
        <w:rPr>
          <w:rFonts w:hint="cs"/>
          <w:rtl/>
          <w:lang w:bidi="fa-IR"/>
        </w:rPr>
        <w:t>«</w:t>
      </w:r>
      <w:r w:rsidR="00D92F94" w:rsidRPr="00DD4E0A">
        <w:rPr>
          <w:rStyle w:val="libHadeesChar"/>
          <w:rtl/>
        </w:rPr>
        <w:t>فانظروا اهل بيت نبيكم فلئن لبدوا فالبدوا! و ان استنصروكم فانصروهم</w:t>
      </w:r>
      <w:r w:rsidR="00132F7E" w:rsidRPr="00DD4E0A">
        <w:rPr>
          <w:rStyle w:val="libHadeesChar"/>
          <w:rtl/>
        </w:rPr>
        <w:t>!</w:t>
      </w:r>
      <w:r w:rsidR="00D92F94" w:rsidRPr="00DD4E0A">
        <w:rPr>
          <w:rStyle w:val="libHadeesChar"/>
          <w:rtl/>
        </w:rPr>
        <w:t xml:space="preserve"> فليفرجن الله الفتنة برجل منا اهل البيت</w:t>
      </w:r>
      <w:r w:rsidR="00132F7E" w:rsidRPr="00DD4E0A">
        <w:rPr>
          <w:rStyle w:val="libHadeesChar"/>
          <w:rtl/>
        </w:rPr>
        <w:t>.</w:t>
      </w:r>
      <w:r w:rsidR="00D92F94" w:rsidRPr="00DD4E0A">
        <w:rPr>
          <w:rStyle w:val="libHadeesChar"/>
          <w:rtl/>
        </w:rPr>
        <w:t xml:space="preserve"> باءبى ابن خيرة الاماء، لا يعطيهم الا السيف هرجا و هرجا، موضوعا على عاتقة ثماينة اشهر، حتى تقول قريش</w:t>
      </w:r>
      <w:r w:rsidR="00132F7E" w:rsidRPr="00DD4E0A">
        <w:rPr>
          <w:rStyle w:val="libHadeesChar"/>
          <w:rtl/>
        </w:rPr>
        <w:t>،</w:t>
      </w:r>
      <w:r w:rsidR="00D92F94" w:rsidRPr="00DD4E0A">
        <w:rPr>
          <w:rStyle w:val="libHadeesChar"/>
          <w:rtl/>
        </w:rPr>
        <w:t xml:space="preserve"> لوكان هذا من ولد فاطمة لرحمنا</w:t>
      </w:r>
      <w:r>
        <w:rPr>
          <w:rFonts w:hint="cs"/>
          <w:rtl/>
          <w:lang w:bidi="fa-IR"/>
        </w:rPr>
        <w:t>»</w:t>
      </w:r>
      <w:r w:rsidR="00D92F94" w:rsidRPr="00D92F94">
        <w:rPr>
          <w:rtl/>
          <w:lang w:bidi="fa-IR"/>
        </w:rPr>
        <w:t>.</w:t>
      </w:r>
    </w:p>
    <w:p w:rsidR="00D92F94" w:rsidRPr="00D92F94" w:rsidRDefault="00DD4E0A" w:rsidP="00DD4E0A">
      <w:pPr>
        <w:pStyle w:val="libNormal"/>
        <w:rPr>
          <w:lang w:bidi="fa-IR"/>
        </w:rPr>
      </w:pPr>
      <w:r>
        <w:rPr>
          <w:rFonts w:hint="cs"/>
          <w:rtl/>
          <w:lang w:bidi="fa-IR"/>
        </w:rPr>
        <w:t>«</w:t>
      </w:r>
      <w:r w:rsidR="00D92F94" w:rsidRPr="00DD4E0A">
        <w:rPr>
          <w:rStyle w:val="libHadeesChar"/>
          <w:rtl/>
        </w:rPr>
        <w:t>يغريه الله ببنى</w:t>
      </w:r>
      <w:r>
        <w:rPr>
          <w:rStyle w:val="libHadeesChar"/>
          <w:rtl/>
        </w:rPr>
        <w:t xml:space="preserve"> امية</w:t>
      </w:r>
      <w:r w:rsidR="002B053D">
        <w:rPr>
          <w:rStyle w:val="libHadeesChar"/>
          <w:rtl/>
        </w:rPr>
        <w:t xml:space="preserve"> </w:t>
      </w:r>
      <w:r>
        <w:rPr>
          <w:rStyle w:val="libHadeesChar"/>
          <w:rtl/>
        </w:rPr>
        <w:t xml:space="preserve">اى يسلطه الله عليم </w:t>
      </w:r>
      <w:r w:rsidR="00D92F94" w:rsidRPr="00DD4E0A">
        <w:rPr>
          <w:rStyle w:val="libHadeesChar"/>
          <w:rtl/>
        </w:rPr>
        <w:t>حتى يجعلهم حطاما و رفاتا ملعونين اينما ثقفوا اخذوا و قتلوا تقتيلا سنة الله فى الذين خلوا من قبل و لن تجد لسنة الله تبديلا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122</w:t>
      </w:r>
      <w:r w:rsidR="00D92F94" w:rsidRPr="00150594">
        <w:rPr>
          <w:rStyle w:val="libFootnotenumChar"/>
          <w:rtl/>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123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به خاندان پيامبرتان بنگريد، اگر بپا خاستند، شما نيز بپا خيزيد و اگر يارى طلبيدند آنان را با همه وجود يارى كنيد، خداوند بوسيله مردى گرانمايه از ما اهل بيت پيامبر، فتنه ها و تباهيها را برطرف مى سازد. پدرم</w:t>
      </w:r>
      <w:r w:rsidR="00132F7E">
        <w:rPr>
          <w:rtl/>
          <w:lang w:bidi="fa-IR"/>
        </w:rPr>
        <w:t>،</w:t>
      </w:r>
      <w:r w:rsidRPr="00D92F94">
        <w:rPr>
          <w:rtl/>
          <w:lang w:bidi="fa-IR"/>
        </w:rPr>
        <w:t xml:space="preserve"> فداى پسر بهترين كنيزان كه به سران فتنه ها و تاريكيها و بيدادگريها، جز شمشير، حق را به ارمغان نخواهد آورد و شميشير عدالتش هشت ماه بر دوش اوست و پيكار مى كند تا عوامل فتنه و تباهى را بر كند... تا آنجا كه قريش</w:t>
      </w:r>
      <w:r w:rsidR="00BB1669">
        <w:rPr>
          <w:rtl/>
          <w:lang w:bidi="fa-IR"/>
        </w:rPr>
        <w:t xml:space="preserve"> </w:t>
      </w:r>
      <w:r w:rsidRPr="00D92F94">
        <w:rPr>
          <w:rtl/>
          <w:lang w:bidi="fa-IR"/>
        </w:rPr>
        <w:t>مى گويند (اگر اين مصلح جهانى</w:t>
      </w:r>
      <w:r w:rsidR="00132F7E">
        <w:rPr>
          <w:rtl/>
          <w:lang w:bidi="fa-IR"/>
        </w:rPr>
        <w:t>،</w:t>
      </w:r>
      <w:r w:rsidRPr="00D92F94">
        <w:rPr>
          <w:rtl/>
          <w:lang w:bidi="fa-IR"/>
        </w:rPr>
        <w:t xml:space="preserve"> از فرزندان فاطمه </w:t>
      </w:r>
      <w:r w:rsidR="00D70D6A" w:rsidRPr="00D70D6A">
        <w:rPr>
          <w:rStyle w:val="libAlaemChar"/>
          <w:rtl/>
        </w:rPr>
        <w:t>عليها‌السلام</w:t>
      </w:r>
      <w:r w:rsidRPr="00D92F94">
        <w:rPr>
          <w:rtl/>
          <w:lang w:bidi="fa-IR"/>
        </w:rPr>
        <w:t xml:space="preserve"> بود به ما ترحم مى كرد.</w:t>
      </w:r>
      <w:r w:rsidR="0046049D">
        <w:rPr>
          <w:rtl/>
          <w:lang w:bidi="fa-IR"/>
        </w:rPr>
        <w:t>)</w:t>
      </w:r>
    </w:p>
    <w:p w:rsidR="00D92F94" w:rsidRPr="00D92F94" w:rsidRDefault="00D92F94" w:rsidP="00D92F94">
      <w:pPr>
        <w:pStyle w:val="libNormal"/>
        <w:rPr>
          <w:lang w:bidi="fa-IR"/>
        </w:rPr>
      </w:pPr>
      <w:r w:rsidRPr="00D92F94">
        <w:rPr>
          <w:rtl/>
          <w:lang w:bidi="fa-IR"/>
        </w:rPr>
        <w:t>خداوند او را بر رهروان بنى اميه و بقاياى فكرى آنان اقتدار خواهد بخشيد تا آنان را به خاك و خاشاك تبديل سازد اينان لعنت شدگانند. به هر جا كه يافته شوند بايد دستگير گردند و به سختى كشته شوند.</w:t>
      </w:r>
    </w:p>
    <w:p w:rsidR="00D92F94" w:rsidRPr="00D92F94" w:rsidRDefault="00D92F94" w:rsidP="00D92F94">
      <w:pPr>
        <w:pStyle w:val="libNormal"/>
        <w:rPr>
          <w:lang w:bidi="fa-IR"/>
        </w:rPr>
      </w:pPr>
      <w:r w:rsidRPr="00D92F94">
        <w:rPr>
          <w:rtl/>
          <w:lang w:bidi="fa-IR"/>
        </w:rPr>
        <w:t>(اين سنت خداست كه در ميان پيشينيان نيز بوده است و در سنت خدا تغييرى نخواهد يافت</w:t>
      </w:r>
      <w:r w:rsidR="00132F7E">
        <w:rPr>
          <w:rtl/>
          <w:lang w:bidi="fa-IR"/>
        </w:rPr>
        <w:t>.</w:t>
      </w:r>
      <w:r w:rsidR="0046049D">
        <w:rPr>
          <w:rtl/>
          <w:lang w:bidi="fa-IR"/>
        </w:rPr>
        <w:t>)</w:t>
      </w:r>
    </w:p>
    <w:p w:rsidR="00D92F94" w:rsidRPr="00D92F94" w:rsidRDefault="00DD4E0A" w:rsidP="00D92F94">
      <w:pPr>
        <w:pStyle w:val="libNormal"/>
        <w:rPr>
          <w:lang w:bidi="fa-IR"/>
        </w:rPr>
      </w:pPr>
      <w:r>
        <w:rPr>
          <w:rFonts w:hint="cs"/>
          <w:rtl/>
          <w:lang w:bidi="fa-IR"/>
        </w:rPr>
        <w:t>3.</w:t>
      </w:r>
      <w:r w:rsidR="00D92F94" w:rsidRPr="00D92F94">
        <w:rPr>
          <w:rtl/>
          <w:lang w:bidi="fa-IR"/>
        </w:rPr>
        <w:t xml:space="preserve"> و نيز قندوزى حنفى از آن حضرت آورده است كه</w:t>
      </w:r>
      <w:r w:rsidR="00132F7E">
        <w:rPr>
          <w:rtl/>
          <w:lang w:bidi="fa-IR"/>
        </w:rPr>
        <w:t>:</w:t>
      </w:r>
    </w:p>
    <w:p w:rsidR="00D92F94" w:rsidRPr="00D92F94" w:rsidRDefault="00D92F94" w:rsidP="00D92F94">
      <w:pPr>
        <w:pStyle w:val="libNormal"/>
        <w:rPr>
          <w:lang w:bidi="fa-IR"/>
        </w:rPr>
      </w:pPr>
      <w:r w:rsidRPr="00D92F94">
        <w:rPr>
          <w:rtl/>
          <w:lang w:bidi="fa-IR"/>
        </w:rPr>
        <w:t>پس از پايان پيكار (نهروان</w:t>
      </w:r>
      <w:r w:rsidR="0046049D">
        <w:rPr>
          <w:rtl/>
          <w:lang w:bidi="fa-IR"/>
        </w:rPr>
        <w:t>)</w:t>
      </w:r>
      <w:r w:rsidRPr="00D92F94">
        <w:rPr>
          <w:rtl/>
          <w:lang w:bidi="fa-IR"/>
        </w:rPr>
        <w:t xml:space="preserve"> سخنرانى كرد و ضمن پيش بينى و خبر از رخدادهاى آينده از جمله قيام حضرت مهدى </w:t>
      </w:r>
      <w:r w:rsidR="004155EF" w:rsidRPr="004155EF">
        <w:rPr>
          <w:rStyle w:val="libAlaemChar"/>
          <w:rtl/>
        </w:rPr>
        <w:t>عليه‌السلام</w:t>
      </w:r>
      <w:r w:rsidRPr="00D92F94">
        <w:rPr>
          <w:rtl/>
          <w:lang w:bidi="fa-IR"/>
        </w:rPr>
        <w:t xml:space="preserve"> فرمود:</w:t>
      </w:r>
    </w:p>
    <w:p w:rsidR="00D92F94" w:rsidRPr="00D92F94" w:rsidRDefault="00DD4E0A" w:rsidP="00D92F94">
      <w:pPr>
        <w:pStyle w:val="libNormal"/>
        <w:rPr>
          <w:lang w:bidi="fa-IR"/>
        </w:rPr>
      </w:pPr>
      <w:r>
        <w:rPr>
          <w:rFonts w:hint="cs"/>
          <w:rtl/>
          <w:lang w:bidi="fa-IR"/>
        </w:rPr>
        <w:t>«</w:t>
      </w:r>
      <w:r w:rsidR="00D92F94" w:rsidRPr="00D92F94">
        <w:rPr>
          <w:rtl/>
          <w:lang w:bidi="fa-IR"/>
        </w:rPr>
        <w:t xml:space="preserve">... </w:t>
      </w:r>
      <w:r w:rsidR="00D92F94" w:rsidRPr="00DD4E0A">
        <w:rPr>
          <w:rStyle w:val="libHadeesChar"/>
          <w:rtl/>
        </w:rPr>
        <w:t>ذاك امر الله و هو كائن وقتا مريحا. فيا ابن خيرة الاماء! متى تنتظر؟ ابشر بنصر قريب من رب رحيم</w:t>
      </w:r>
      <w:r w:rsidR="00132F7E" w:rsidRPr="00DD4E0A">
        <w:rPr>
          <w:rStyle w:val="libHadeesChar"/>
          <w:rtl/>
        </w:rPr>
        <w:t>.</w:t>
      </w:r>
      <w:r w:rsidR="00D92F94" w:rsidRPr="00DD4E0A">
        <w:rPr>
          <w:rStyle w:val="libHadeesChar"/>
          <w:rtl/>
        </w:rPr>
        <w:t xml:space="preserve"> فبابى و امى عدة قليلة اسماؤ هم فى الارض مجهولة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124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فرمان خداست و در هنگامه مناسب خود بطور قطع روى خواهد داد.</w:t>
      </w:r>
    </w:p>
    <w:p w:rsidR="00D92F94" w:rsidRPr="00D92F94" w:rsidRDefault="00D92F94" w:rsidP="00D92F94">
      <w:pPr>
        <w:pStyle w:val="libNormal"/>
        <w:rPr>
          <w:lang w:bidi="fa-IR"/>
        </w:rPr>
      </w:pPr>
      <w:r w:rsidRPr="00D92F94">
        <w:rPr>
          <w:rtl/>
          <w:lang w:bidi="fa-IR"/>
        </w:rPr>
        <w:t>هان اى فرزندان بهترين بانوان</w:t>
      </w:r>
      <w:r w:rsidR="00132F7E">
        <w:rPr>
          <w:rtl/>
          <w:lang w:bidi="fa-IR"/>
        </w:rPr>
        <w:t>!</w:t>
      </w:r>
      <w:r w:rsidRPr="00D92F94">
        <w:rPr>
          <w:rtl/>
          <w:lang w:bidi="fa-IR"/>
        </w:rPr>
        <w:t xml:space="preserve"> تاكى براى دريافت فرمان ظهور از جانب خدا، انتظار خواهى كشيد؟</w:t>
      </w:r>
    </w:p>
    <w:p w:rsidR="00D92F94" w:rsidRPr="00D92F94" w:rsidRDefault="00D92F94" w:rsidP="00D92F94">
      <w:pPr>
        <w:pStyle w:val="libNormal"/>
        <w:rPr>
          <w:lang w:bidi="fa-IR"/>
        </w:rPr>
      </w:pPr>
      <w:r w:rsidRPr="00D92F94">
        <w:rPr>
          <w:rtl/>
          <w:lang w:bidi="fa-IR"/>
        </w:rPr>
        <w:t>به پيروزى بزرگ و نزديكى از پروردگار بخشايشگر مژده ده</w:t>
      </w:r>
      <w:r w:rsidR="00132F7E">
        <w:rPr>
          <w:rtl/>
          <w:lang w:bidi="fa-IR"/>
        </w:rPr>
        <w:t>.</w:t>
      </w:r>
    </w:p>
    <w:p w:rsidR="00D92F94" w:rsidRPr="00D92F94" w:rsidRDefault="00D92F94" w:rsidP="00D92F94">
      <w:pPr>
        <w:pStyle w:val="libNormal"/>
        <w:rPr>
          <w:lang w:bidi="fa-IR"/>
        </w:rPr>
      </w:pPr>
      <w:r w:rsidRPr="00D92F94">
        <w:rPr>
          <w:rtl/>
          <w:lang w:bidi="fa-IR"/>
        </w:rPr>
        <w:t>پدر و مادرم فداى آن گروه كه از نظر شمار اندك اند و در شكوه و عظمت بسيار و نامشان در روى زمين ناشناخته</w:t>
      </w:r>
      <w:r w:rsidR="00132F7E">
        <w:rPr>
          <w:rtl/>
          <w:lang w:bidi="fa-IR"/>
        </w:rPr>
        <w:t>.</w:t>
      </w:r>
    </w:p>
    <w:p w:rsidR="00D92F94" w:rsidRPr="00D92F94" w:rsidRDefault="00DD4E0A" w:rsidP="00D92F94">
      <w:pPr>
        <w:pStyle w:val="libNormal"/>
        <w:rPr>
          <w:lang w:bidi="fa-IR"/>
        </w:rPr>
      </w:pPr>
      <w:r>
        <w:rPr>
          <w:rFonts w:hint="cs"/>
          <w:rtl/>
          <w:lang w:bidi="fa-IR"/>
        </w:rPr>
        <w:lastRenderedPageBreak/>
        <w:t>4.</w:t>
      </w:r>
      <w:r w:rsidR="00D92F94" w:rsidRPr="00D92F94">
        <w:rPr>
          <w:rtl/>
          <w:lang w:bidi="fa-IR"/>
        </w:rPr>
        <w:t xml:space="preserve"> و نيز آورده است كه آن حضرت فرمود:</w:t>
      </w:r>
    </w:p>
    <w:p w:rsidR="00D92F94" w:rsidRPr="00D92F94" w:rsidRDefault="00DD4E0A" w:rsidP="00DD4E0A">
      <w:pPr>
        <w:pStyle w:val="libNormal"/>
        <w:rPr>
          <w:lang w:bidi="fa-IR"/>
        </w:rPr>
      </w:pPr>
      <w:r>
        <w:rPr>
          <w:rFonts w:hint="cs"/>
          <w:rtl/>
          <w:lang w:bidi="fa-IR"/>
        </w:rPr>
        <w:t>«</w:t>
      </w:r>
      <w:r w:rsidR="00D92F94" w:rsidRPr="00DD4E0A">
        <w:rPr>
          <w:rStyle w:val="libHadeesChar"/>
          <w:rtl/>
        </w:rPr>
        <w:t>سي</w:t>
      </w:r>
      <w:r w:rsidRPr="00DD4E0A">
        <w:rPr>
          <w:rStyle w:val="libHadeesChar"/>
          <w:rFonts w:hint="cs"/>
          <w:rtl/>
        </w:rPr>
        <w:t>أ</w:t>
      </w:r>
      <w:r w:rsidR="00D92F94" w:rsidRPr="00DD4E0A">
        <w:rPr>
          <w:rStyle w:val="libHadeesChar"/>
          <w:rtl/>
        </w:rPr>
        <w:t>تى الله بقوم يحبهم الله و يحبونه و يملك من هو بينهم غريب فهو المهدى</w:t>
      </w:r>
      <w:r w:rsidR="00132F7E" w:rsidRPr="00DD4E0A">
        <w:rPr>
          <w:rStyle w:val="libHadeesChar"/>
          <w:rtl/>
        </w:rPr>
        <w:t>،</w:t>
      </w:r>
      <w:r w:rsidR="00D92F94" w:rsidRPr="00DD4E0A">
        <w:rPr>
          <w:rStyle w:val="libHadeesChar"/>
          <w:rtl/>
        </w:rPr>
        <w:t xml:space="preserve"> احمر الوجه</w:t>
      </w:r>
      <w:r w:rsidR="00132F7E" w:rsidRPr="00DD4E0A">
        <w:rPr>
          <w:rStyle w:val="libHadeesChar"/>
          <w:rtl/>
        </w:rPr>
        <w:t>،</w:t>
      </w:r>
      <w:r w:rsidR="00D92F94" w:rsidRPr="00DD4E0A">
        <w:rPr>
          <w:rStyle w:val="libHadeesChar"/>
          <w:rtl/>
        </w:rPr>
        <w:t xml:space="preserve"> بشعره صهوبة يملا الارض عدلا بلاصعوبة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125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بزودى مردمى را مى آورد كه آنان را دوست مى داد و آنان نيز خدا را دوست مى دارند و بزرگمردى كه ميان آنان غريب و ناشناخته است فرمانروا و زمامدار امور مى گردد. آن وجود گرانمايه مهدى </w:t>
      </w:r>
      <w:r w:rsidR="004155EF" w:rsidRPr="004155EF">
        <w:rPr>
          <w:rStyle w:val="libAlaemChar"/>
          <w:rtl/>
        </w:rPr>
        <w:t>عليه‌السلام</w:t>
      </w:r>
      <w:r w:rsidRPr="00D92F94">
        <w:rPr>
          <w:rtl/>
          <w:lang w:bidi="fa-IR"/>
        </w:rPr>
        <w:t xml:space="preserve"> است كه چهره اش درخشان و گندمگون و موهايش بور است</w:t>
      </w:r>
      <w:r w:rsidR="00132F7E">
        <w:rPr>
          <w:rtl/>
          <w:lang w:bidi="fa-IR"/>
        </w:rPr>
        <w:t>.</w:t>
      </w:r>
      <w:r w:rsidRPr="00D92F94">
        <w:rPr>
          <w:rtl/>
          <w:lang w:bidi="fa-IR"/>
        </w:rPr>
        <w:t xml:space="preserve"> جهان را به آسانى لبريز از عدل و داد مى كند. او در خردسالى و كودكى از مادر و پدر جدا مى گردد و در رويشگاه و جايگاه تربيت خويش گرامى است</w:t>
      </w:r>
      <w:r w:rsidR="00132F7E">
        <w:rPr>
          <w:rtl/>
          <w:lang w:bidi="fa-IR"/>
        </w:rPr>
        <w:t>.</w:t>
      </w:r>
    </w:p>
    <w:p w:rsidR="00D92F94" w:rsidRPr="00D92F94" w:rsidRDefault="00D92F94" w:rsidP="00D92F94">
      <w:pPr>
        <w:pStyle w:val="libNormal"/>
        <w:rPr>
          <w:lang w:bidi="fa-IR"/>
        </w:rPr>
      </w:pPr>
      <w:r w:rsidRPr="00D92F94">
        <w:rPr>
          <w:rtl/>
          <w:lang w:bidi="fa-IR"/>
        </w:rPr>
        <w:t>كشورهاى مسلمان نشين را با امن و امان فرمانروا مى شود و از پى آنان زمين و زمان در قلمرو قدرت او قرار مى گيرد.</w:t>
      </w:r>
    </w:p>
    <w:p w:rsidR="00D92F94" w:rsidRPr="00D92F94" w:rsidRDefault="00D92F94" w:rsidP="00D92F94">
      <w:pPr>
        <w:pStyle w:val="libNormal"/>
        <w:rPr>
          <w:lang w:bidi="fa-IR"/>
        </w:rPr>
      </w:pPr>
      <w:r w:rsidRPr="00D92F94">
        <w:rPr>
          <w:rtl/>
          <w:lang w:bidi="fa-IR"/>
        </w:rPr>
        <w:t>سخن او را مى شنوند و نسل جوان و سالخورده اطاعتش مى كنند و او زمين را لبريز از عدالت مى كند همانسان كه از جور و بيداد لبريز گشته است</w:t>
      </w:r>
      <w:r w:rsidR="00132F7E">
        <w:rPr>
          <w:rtl/>
          <w:lang w:bidi="fa-IR"/>
        </w:rPr>
        <w:t>.</w:t>
      </w:r>
    </w:p>
    <w:p w:rsidR="00D92F94" w:rsidRPr="00D92F94" w:rsidRDefault="00D92F94" w:rsidP="00D92F94">
      <w:pPr>
        <w:pStyle w:val="libNormal"/>
        <w:rPr>
          <w:lang w:bidi="fa-IR"/>
        </w:rPr>
      </w:pPr>
      <w:r w:rsidRPr="00D92F94">
        <w:rPr>
          <w:rtl/>
          <w:lang w:bidi="fa-IR"/>
        </w:rPr>
        <w:t>آنگاه است كه امامت كامل و خلافتش استوار مى شود. خداوند مردگان را بر مى انگيزد. زمين با ظهور او آباد مى گردد و به بركت (مهدى</w:t>
      </w:r>
      <w:r w:rsidR="0046049D">
        <w:rPr>
          <w:rtl/>
          <w:lang w:bidi="fa-IR"/>
        </w:rPr>
        <w:t>)</w:t>
      </w:r>
      <w:r w:rsidRPr="00D92F94">
        <w:rPr>
          <w:rtl/>
          <w:lang w:bidi="fa-IR"/>
        </w:rPr>
        <w:t xml:space="preserve"> خويش</w:t>
      </w:r>
      <w:r w:rsidR="00132F7E">
        <w:rPr>
          <w:rtl/>
          <w:lang w:bidi="fa-IR"/>
        </w:rPr>
        <w:t>،</w:t>
      </w:r>
      <w:r w:rsidRPr="00D92F94">
        <w:rPr>
          <w:rtl/>
          <w:lang w:bidi="fa-IR"/>
        </w:rPr>
        <w:t xml:space="preserve"> خالص و پاك و شكوفا و پرطراوت مى شود و نهرهاى آن جريان مى يابد. و فتنه ها و تجاوزگريها ريشه كن مى شود و خير و بركتها بسيار مى گردد.</w:t>
      </w:r>
    </w:p>
    <w:p w:rsidR="00D92F94" w:rsidRPr="00D92F94" w:rsidRDefault="00150594" w:rsidP="00DD4E0A">
      <w:pPr>
        <w:pStyle w:val="libNormal"/>
        <w:rPr>
          <w:lang w:bidi="fa-IR"/>
        </w:rPr>
      </w:pPr>
      <w:r>
        <w:rPr>
          <w:rFonts w:hint="cs"/>
          <w:rtl/>
          <w:lang w:bidi="fa-IR"/>
        </w:rPr>
        <w:t>5</w:t>
      </w:r>
      <w:r w:rsidR="00DD4E0A">
        <w:rPr>
          <w:rFonts w:hint="cs"/>
          <w:rtl/>
          <w:lang w:bidi="fa-IR"/>
        </w:rPr>
        <w:t xml:space="preserve">. </w:t>
      </w:r>
      <w:r w:rsidR="00D92F94" w:rsidRPr="00D92F94">
        <w:rPr>
          <w:rtl/>
          <w:lang w:bidi="fa-IR"/>
        </w:rPr>
        <w:t>و نيز آورده اند كه آن حضرت ضمن خطبه اى در ستايش پيامبر و امامان نور فرمود:</w:t>
      </w:r>
    </w:p>
    <w:p w:rsidR="00D92F94" w:rsidRPr="00D92F94" w:rsidRDefault="00DD4E0A" w:rsidP="00D92F94">
      <w:pPr>
        <w:pStyle w:val="libNormal"/>
        <w:rPr>
          <w:lang w:bidi="fa-IR"/>
        </w:rPr>
      </w:pPr>
      <w:r>
        <w:rPr>
          <w:rFonts w:hint="cs"/>
          <w:rtl/>
          <w:lang w:bidi="fa-IR"/>
        </w:rPr>
        <w:t>«</w:t>
      </w:r>
      <w:r w:rsidR="00D92F94" w:rsidRPr="00DD4E0A">
        <w:rPr>
          <w:rStyle w:val="libHadeesChar"/>
          <w:rtl/>
        </w:rPr>
        <w:t>فتن انوار السماوات و الارض و سفن النجاة و فينا مكنون العلم و الينا مصير الامور و بمهدينا تقطع الحجج فهو خاتم الائمة و منقذ الامة و منتهى النور و غامض السر. فليهنا من استمسك بعروتنا و حشر على محبتنا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126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پرتو آسمانها و زمين و كشتيهاى نجات هستيم</w:t>
      </w:r>
      <w:r w:rsidR="00132F7E">
        <w:rPr>
          <w:rtl/>
          <w:lang w:bidi="fa-IR"/>
        </w:rPr>
        <w:t>.</w:t>
      </w:r>
      <w:r w:rsidRPr="00D92F94">
        <w:rPr>
          <w:rtl/>
          <w:lang w:bidi="fa-IR"/>
        </w:rPr>
        <w:t xml:space="preserve"> دانش در ما نهان است و ما گنجينه آنيم و فرجام كارها بسوى ماست و به مهدى ما، حجتها تمام مى گردد.</w:t>
      </w:r>
    </w:p>
    <w:p w:rsidR="00D92F94" w:rsidRPr="00D92F94" w:rsidRDefault="00D92F94" w:rsidP="00D92F94">
      <w:pPr>
        <w:pStyle w:val="libNormal"/>
        <w:rPr>
          <w:lang w:bidi="fa-IR"/>
        </w:rPr>
      </w:pPr>
      <w:r w:rsidRPr="00D92F94">
        <w:rPr>
          <w:rtl/>
          <w:lang w:bidi="fa-IR"/>
        </w:rPr>
        <w:lastRenderedPageBreak/>
        <w:t>او آخرين امام معصوم نجات بخش امتها، آخرين نور رسالت و امامت و معماى پيچيده آفرينش است</w:t>
      </w:r>
      <w:r w:rsidR="00132F7E">
        <w:rPr>
          <w:rtl/>
          <w:lang w:bidi="fa-IR"/>
        </w:rPr>
        <w:t>.</w:t>
      </w:r>
      <w:r w:rsidRPr="00D92F94">
        <w:rPr>
          <w:rtl/>
          <w:lang w:bidi="fa-IR"/>
        </w:rPr>
        <w:t xml:space="preserve"> از اين رو كسانى كه به رشته محبت ولايت ما چنگ زده و با عشق ما محشور مى گردند بايد شادمان باشند.</w:t>
      </w:r>
    </w:p>
    <w:p w:rsidR="00D92F94" w:rsidRPr="00D92F94" w:rsidRDefault="00340CC0" w:rsidP="00D92F94">
      <w:pPr>
        <w:pStyle w:val="libNormal"/>
        <w:rPr>
          <w:lang w:bidi="fa-IR"/>
        </w:rPr>
      </w:pPr>
      <w:r>
        <w:rPr>
          <w:rFonts w:hint="cs"/>
          <w:rtl/>
          <w:lang w:bidi="fa-IR"/>
        </w:rPr>
        <w:t>6.</w:t>
      </w:r>
      <w:r w:rsidR="00D92F94" w:rsidRPr="00D92F94">
        <w:rPr>
          <w:rtl/>
          <w:lang w:bidi="fa-IR"/>
        </w:rPr>
        <w:t xml:space="preserve"> و نيز آورده اند كه فرمود:</w:t>
      </w:r>
    </w:p>
    <w:p w:rsidR="00D92F94" w:rsidRPr="00D92F94" w:rsidRDefault="00340CC0" w:rsidP="00D92F94">
      <w:pPr>
        <w:pStyle w:val="libNormal"/>
        <w:rPr>
          <w:lang w:bidi="fa-IR"/>
        </w:rPr>
      </w:pPr>
      <w:r>
        <w:rPr>
          <w:rFonts w:hint="cs"/>
          <w:rtl/>
          <w:lang w:bidi="fa-IR"/>
        </w:rPr>
        <w:t>«</w:t>
      </w:r>
      <w:r w:rsidR="00D92F94" w:rsidRPr="00D92F94">
        <w:rPr>
          <w:rtl/>
          <w:lang w:bidi="fa-IR"/>
        </w:rPr>
        <w:t>...</w:t>
      </w:r>
      <w:r w:rsidR="00D92F94" w:rsidRPr="00340CC0">
        <w:rPr>
          <w:rStyle w:val="libHadeesChar"/>
          <w:rtl/>
        </w:rPr>
        <w:t>يظهر صاحب الراية المحمدية و الدولة الاحمديه</w:t>
      </w:r>
      <w:r w:rsidR="00132F7E" w:rsidRPr="00340CC0">
        <w:rPr>
          <w:rStyle w:val="libHadeesChar"/>
          <w:rtl/>
        </w:rPr>
        <w:t>.</w:t>
      </w:r>
      <w:r w:rsidR="00D92F94" w:rsidRPr="00340CC0">
        <w:rPr>
          <w:rStyle w:val="libHadeesChar"/>
          <w:rtl/>
        </w:rPr>
        <w:t xml:space="preserve"> القائم بالسيف و الحال الصادق فى المقال</w:t>
      </w:r>
      <w:r w:rsidR="00132F7E" w:rsidRPr="00340CC0">
        <w:rPr>
          <w:rStyle w:val="libHadeesChar"/>
          <w:rtl/>
        </w:rPr>
        <w:t>،</w:t>
      </w:r>
      <w:r w:rsidR="00D92F94" w:rsidRPr="00340CC0">
        <w:rPr>
          <w:rStyle w:val="libHadeesChar"/>
          <w:rtl/>
        </w:rPr>
        <w:t xml:space="preserve"> يمهد الارض و يحيى السنة و الفرض</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w:t>
      </w:r>
      <w:r w:rsidRPr="00150594">
        <w:rPr>
          <w:rStyle w:val="libFootnotenumChar"/>
          <w:rtl/>
        </w:rPr>
        <w:t>(</w:t>
      </w:r>
      <w:r w:rsidR="00150594" w:rsidRPr="00150594">
        <w:rPr>
          <w:rStyle w:val="libFootnotenumChar"/>
          <w:rtl/>
          <w:lang w:bidi="fa-IR"/>
        </w:rPr>
        <w:t>127</w:t>
      </w:r>
      <w:r w:rsidRPr="00150594">
        <w:rPr>
          <w:rStyle w:val="libFootnotenumChar"/>
          <w:rtl/>
        </w:rPr>
        <w:t>)</w:t>
      </w:r>
      <w:r w:rsidRPr="00D92F94">
        <w:rPr>
          <w:rtl/>
          <w:lang w:bidi="fa-IR"/>
        </w:rPr>
        <w:t xml:space="preserve"> (هان اى مردم بهوش باشيد كه</w:t>
      </w:r>
      <w:r w:rsidR="0046049D">
        <w:rPr>
          <w:rtl/>
          <w:lang w:bidi="fa-IR"/>
        </w:rPr>
        <w:t>)</w:t>
      </w:r>
      <w:r w:rsidRPr="00D92F94">
        <w:rPr>
          <w:rtl/>
          <w:lang w:bidi="fa-IR"/>
        </w:rPr>
        <w:t xml:space="preserve"> پرچمدار پرچم محمدى و فرمانرواى دولت احمدى و قيامگر به شميشير عدالت و راست گفتار و شايسته كردار، خواهد آمد زمين و زمان را براى برقرارى عدالت و شكوفايى ارزشهاى اسلامى آماده نموده و سنتهاى واجب و مستحب را زنده خواهد ساخت</w:t>
      </w:r>
      <w:r w:rsidR="00132F7E">
        <w:rPr>
          <w:rtl/>
          <w:lang w:bidi="fa-IR"/>
        </w:rPr>
        <w:t>.</w:t>
      </w:r>
    </w:p>
    <w:p w:rsidR="00D92F94" w:rsidRPr="00D92F94" w:rsidRDefault="00340CC0" w:rsidP="00D92F94">
      <w:pPr>
        <w:pStyle w:val="libNormal"/>
        <w:rPr>
          <w:lang w:bidi="fa-IR"/>
        </w:rPr>
      </w:pPr>
      <w:r>
        <w:rPr>
          <w:rFonts w:hint="cs"/>
          <w:rtl/>
          <w:lang w:bidi="fa-IR"/>
        </w:rPr>
        <w:t>7.</w:t>
      </w:r>
      <w:r w:rsidR="00D92F94" w:rsidRPr="00D92F94">
        <w:rPr>
          <w:rtl/>
          <w:lang w:bidi="fa-IR"/>
        </w:rPr>
        <w:t xml:space="preserve"> و نيز آورده اند كه فرمود:</w:t>
      </w:r>
    </w:p>
    <w:p w:rsidR="00D92F94" w:rsidRPr="00D92F94" w:rsidRDefault="00340CC0" w:rsidP="00D92F94">
      <w:pPr>
        <w:pStyle w:val="libNormal"/>
        <w:rPr>
          <w:lang w:bidi="fa-IR"/>
        </w:rPr>
      </w:pPr>
      <w:r>
        <w:rPr>
          <w:rFonts w:hint="cs"/>
          <w:rtl/>
          <w:lang w:bidi="fa-IR"/>
        </w:rPr>
        <w:t>«</w:t>
      </w:r>
      <w:r w:rsidR="00D92F94" w:rsidRPr="00340CC0">
        <w:rPr>
          <w:rStyle w:val="libHadeesChar"/>
          <w:rtl/>
        </w:rPr>
        <w:t>اذا نادى مناد من السماء: ان الحق فى آل محمد. فعند ذلك يظهر المهدى على افواه الناس</w:t>
      </w:r>
      <w:r w:rsidR="00132F7E" w:rsidRPr="00340CC0">
        <w:rPr>
          <w:rStyle w:val="libHadeesChar"/>
          <w:rtl/>
        </w:rPr>
        <w:t>،</w:t>
      </w:r>
      <w:r w:rsidR="00D92F94" w:rsidRPr="00340CC0">
        <w:rPr>
          <w:rStyle w:val="libHadeesChar"/>
          <w:rtl/>
        </w:rPr>
        <w:t xml:space="preserve"> يشربون ذكره</w:t>
      </w:r>
      <w:r w:rsidR="00132F7E" w:rsidRPr="00340CC0">
        <w:rPr>
          <w:rStyle w:val="libHadeesChar"/>
          <w:rtl/>
        </w:rPr>
        <w:t>،</w:t>
      </w:r>
      <w:r w:rsidR="00D92F94" w:rsidRPr="00340CC0">
        <w:rPr>
          <w:rStyle w:val="libHadeesChar"/>
          <w:rtl/>
        </w:rPr>
        <w:t xml:space="preserve"> فلايكون لهم ذكر غيره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150594">
        <w:rPr>
          <w:rStyle w:val="libFootnotenumChar"/>
          <w:rtl/>
        </w:rPr>
        <w:t>(</w:t>
      </w:r>
      <w:r w:rsidR="00150594" w:rsidRPr="00150594">
        <w:rPr>
          <w:rStyle w:val="libFootnotenumChar"/>
          <w:rtl/>
          <w:lang w:bidi="fa-IR"/>
        </w:rPr>
        <w:t>128</w:t>
      </w:r>
      <w:r w:rsidRPr="00150594">
        <w:rPr>
          <w:rStyle w:val="libFootnotenumChar"/>
          <w:rtl/>
        </w:rPr>
        <w:t>)</w:t>
      </w:r>
      <w:r w:rsidRPr="00D92F94">
        <w:rPr>
          <w:rtl/>
          <w:lang w:bidi="fa-IR"/>
        </w:rPr>
        <w:t xml:space="preserve"> آنگاه كه منادى از آسمان ندا دهد كه حق با آل محمد است و در راه و رسم آنان</w:t>
      </w:r>
      <w:r w:rsidR="00132F7E">
        <w:rPr>
          <w:rtl/>
          <w:lang w:bidi="fa-IR"/>
        </w:rPr>
        <w:t>،</w:t>
      </w:r>
      <w:r w:rsidRPr="00D92F94">
        <w:rPr>
          <w:rtl/>
          <w:lang w:bidi="fa-IR"/>
        </w:rPr>
        <w:t xml:space="preserve"> همان وقت نام مقدس</w:t>
      </w:r>
      <w:r w:rsidR="00BB1669">
        <w:rPr>
          <w:rtl/>
          <w:lang w:bidi="fa-IR"/>
        </w:rPr>
        <w:t xml:space="preserve"> </w:t>
      </w:r>
      <w:r w:rsidRPr="00D92F94">
        <w:rPr>
          <w:rtl/>
          <w:lang w:bidi="fa-IR"/>
        </w:rPr>
        <w:t xml:space="preserve">مهدى </w:t>
      </w:r>
      <w:r w:rsidR="004155EF" w:rsidRPr="004155EF">
        <w:rPr>
          <w:rStyle w:val="libAlaemChar"/>
          <w:rtl/>
        </w:rPr>
        <w:t>عليه‌السلام</w:t>
      </w:r>
      <w:r w:rsidRPr="00D92F94">
        <w:rPr>
          <w:rtl/>
          <w:lang w:bidi="fa-IR"/>
        </w:rPr>
        <w:t xml:space="preserve"> بر سر زبانها افتاده و نقل محافل و مجالس خواهد شد. مردم جام مهر او را مى نوشند و جز او ديگرى را نمى جويند.</w:t>
      </w:r>
    </w:p>
    <w:p w:rsidR="00D92F94" w:rsidRPr="00D92F94" w:rsidRDefault="00340CC0" w:rsidP="00D92F94">
      <w:pPr>
        <w:pStyle w:val="libNormal"/>
        <w:rPr>
          <w:lang w:bidi="fa-IR"/>
        </w:rPr>
      </w:pPr>
      <w:r>
        <w:rPr>
          <w:rFonts w:hint="cs"/>
          <w:rtl/>
          <w:lang w:bidi="fa-IR"/>
        </w:rPr>
        <w:t>8.</w:t>
      </w:r>
      <w:r w:rsidR="00D92F94" w:rsidRPr="00D92F94">
        <w:rPr>
          <w:rtl/>
          <w:lang w:bidi="fa-IR"/>
        </w:rPr>
        <w:t xml:space="preserve"> و نيز امام باقر </w:t>
      </w:r>
      <w:r w:rsidR="004155EF" w:rsidRPr="004155EF">
        <w:rPr>
          <w:rStyle w:val="libAlaemChar"/>
          <w:rtl/>
        </w:rPr>
        <w:t>عليه‌السلام</w:t>
      </w:r>
      <w:r w:rsidR="00D92F94" w:rsidRPr="00D92F94">
        <w:rPr>
          <w:rtl/>
          <w:lang w:bidi="fa-IR"/>
        </w:rPr>
        <w:t xml:space="preserve"> از پدران گرانقدرش </w:t>
      </w:r>
      <w:r w:rsidR="004155EF" w:rsidRPr="004155EF">
        <w:rPr>
          <w:rStyle w:val="libAlaemChar"/>
          <w:rtl/>
        </w:rPr>
        <w:t>عليه‌السلام</w:t>
      </w:r>
      <w:r w:rsidR="00D92F94" w:rsidRPr="00D92F94">
        <w:rPr>
          <w:rtl/>
          <w:lang w:bidi="fa-IR"/>
        </w:rPr>
        <w:t xml:space="preserve"> آورده است كه</w:t>
      </w:r>
      <w:r w:rsidR="00132F7E">
        <w:rPr>
          <w:rtl/>
          <w:lang w:bidi="fa-IR"/>
        </w:rPr>
        <w:t>:</w:t>
      </w:r>
      <w:r w:rsidR="00D92F94" w:rsidRPr="00D92F94">
        <w:rPr>
          <w:rtl/>
          <w:lang w:bidi="fa-IR"/>
        </w:rPr>
        <w:t xml:space="preserve"> </w:t>
      </w:r>
      <w:r w:rsidR="00D44200">
        <w:rPr>
          <w:rtl/>
          <w:lang w:bidi="fa-IR"/>
        </w:rPr>
        <w:t>امیرمؤمنان</w:t>
      </w:r>
      <w:r w:rsidR="00D92F94" w:rsidRPr="00D92F94">
        <w:rPr>
          <w:rtl/>
          <w:lang w:bidi="fa-IR"/>
        </w:rPr>
        <w:t xml:space="preserve"> بر فراز منبر فرمود:</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در واپسين حركت تاريخ و آخرالزمان گرانمردى از فرزندان من ظهور خواهد كرد.</w:t>
      </w:r>
    </w:p>
    <w:p w:rsidR="00D92F94" w:rsidRPr="00D92F94" w:rsidRDefault="00D92F94" w:rsidP="00D92F94">
      <w:pPr>
        <w:pStyle w:val="libNormal"/>
        <w:rPr>
          <w:lang w:bidi="fa-IR"/>
        </w:rPr>
      </w:pPr>
      <w:r w:rsidRPr="00D92F94">
        <w:rPr>
          <w:rtl/>
          <w:lang w:bidi="fa-IR"/>
        </w:rPr>
        <w:t>او چهره اش سفيد و آميخته به سرخى است</w:t>
      </w:r>
      <w:r w:rsidR="00132F7E">
        <w:rPr>
          <w:rtl/>
          <w:lang w:bidi="fa-IR"/>
        </w:rPr>
        <w:t>.</w:t>
      </w:r>
    </w:p>
    <w:p w:rsidR="00D92F94" w:rsidRPr="00D92F94" w:rsidRDefault="00D92F94" w:rsidP="00D92F94">
      <w:pPr>
        <w:pStyle w:val="libNormal"/>
        <w:rPr>
          <w:lang w:bidi="fa-IR"/>
        </w:rPr>
      </w:pPr>
      <w:r w:rsidRPr="00D92F94">
        <w:rPr>
          <w:rtl/>
          <w:lang w:bidi="fa-IR"/>
        </w:rPr>
        <w:t>شكمش اندك برآمده</w:t>
      </w:r>
      <w:r w:rsidR="00132F7E">
        <w:rPr>
          <w:rtl/>
          <w:lang w:bidi="fa-IR"/>
        </w:rPr>
        <w:t>،</w:t>
      </w:r>
      <w:r w:rsidRPr="00D92F94">
        <w:rPr>
          <w:rtl/>
          <w:lang w:bidi="fa-IR"/>
        </w:rPr>
        <w:t xml:space="preserve"> پاهايش قوى و نيرومند وقامتش چهارشانه است و بر پشت دو نشانه دارد: يكى بر روى پوست و به رنگ آن و ديگرى بسان نشانه پيامبر در چهره</w:t>
      </w:r>
      <w:r w:rsidR="00132F7E">
        <w:rPr>
          <w:rtl/>
          <w:lang w:bidi="fa-IR"/>
        </w:rPr>
        <w:t>.</w:t>
      </w:r>
    </w:p>
    <w:p w:rsidR="00D92F94" w:rsidRPr="00D92F94" w:rsidRDefault="00D92F94" w:rsidP="00D92F94">
      <w:pPr>
        <w:pStyle w:val="libNormal"/>
        <w:rPr>
          <w:lang w:bidi="fa-IR"/>
        </w:rPr>
      </w:pPr>
      <w:r w:rsidRPr="00D92F94">
        <w:rPr>
          <w:rtl/>
          <w:lang w:bidi="fa-IR"/>
        </w:rPr>
        <w:lastRenderedPageBreak/>
        <w:t>او دو نام دارد، (احمد</w:t>
      </w:r>
      <w:r w:rsidR="0046049D">
        <w:rPr>
          <w:rtl/>
          <w:lang w:bidi="fa-IR"/>
        </w:rPr>
        <w:t>)</w:t>
      </w:r>
      <w:r w:rsidRPr="00D92F94">
        <w:rPr>
          <w:rtl/>
          <w:lang w:bidi="fa-IR"/>
        </w:rPr>
        <w:t xml:space="preserve"> و (محمد</w:t>
      </w:r>
      <w:r w:rsidR="0046049D">
        <w:rPr>
          <w:rtl/>
          <w:lang w:bidi="fa-IR"/>
        </w:rPr>
        <w:t>)</w:t>
      </w:r>
      <w:r w:rsidRPr="00D92F94">
        <w:rPr>
          <w:rtl/>
          <w:lang w:bidi="fa-IR"/>
        </w:rPr>
        <w:t xml:space="preserve"> كه نخستين نام مخفى مى گردد و نام دوم آشكار و علنى</w:t>
      </w:r>
      <w:r w:rsidR="00132F7E">
        <w:rPr>
          <w:rtl/>
          <w:lang w:bidi="fa-IR"/>
        </w:rPr>
        <w:t>.</w:t>
      </w:r>
    </w:p>
    <w:p w:rsidR="00D92F94" w:rsidRPr="00D92F94" w:rsidRDefault="00D92F94" w:rsidP="00D92F94">
      <w:pPr>
        <w:pStyle w:val="libNormal"/>
        <w:rPr>
          <w:lang w:bidi="fa-IR"/>
        </w:rPr>
      </w:pPr>
      <w:r w:rsidRPr="00D92F94">
        <w:rPr>
          <w:rtl/>
          <w:lang w:bidi="fa-IR"/>
        </w:rPr>
        <w:t>هنگامى كه پرچمش به اهتزاز در آيد شرق و غرب جهان را روشن مى سازد و دست مباركش را بر سر بندگان خدا مى نهد و به بركت آن قلبهاى ايمان آوردگان از قطعه هاى آهنى سخت تر و مقاومتر مى گردد و خدا به هر كدام از آنان قدرت و توان چهل قهرمان ميدان پيكار را ارزانى مى دارد.</w:t>
      </w:r>
    </w:p>
    <w:p w:rsidR="00D92F94" w:rsidRPr="00D92F94" w:rsidRDefault="00D92F94" w:rsidP="00D92F94">
      <w:pPr>
        <w:pStyle w:val="libNormal"/>
        <w:rPr>
          <w:lang w:bidi="fa-IR"/>
        </w:rPr>
      </w:pPr>
      <w:r w:rsidRPr="00D92F94">
        <w:rPr>
          <w:rtl/>
          <w:lang w:bidi="fa-IR"/>
        </w:rPr>
        <w:t xml:space="preserve">با ظهور او موجى از شادى و شور عالم گستر مى گردد بگونه اى كه هيچ مرده اى از </w:t>
      </w:r>
      <w:r w:rsidR="00C4160A">
        <w:rPr>
          <w:rtl/>
          <w:lang w:bidi="fa-IR"/>
        </w:rPr>
        <w:t>مؤمنان</w:t>
      </w:r>
      <w:r w:rsidRPr="00D92F94">
        <w:rPr>
          <w:rtl/>
          <w:lang w:bidi="fa-IR"/>
        </w:rPr>
        <w:t xml:space="preserve"> نمى ماند جز اينكه موج شادى در آرامگاهش قلب او را شادمان مى سازد و مردگان در عالم برزخ به نشان شادمانى به ديدار يكديگر مى شتابند و قيام مهدى </w:t>
      </w:r>
      <w:r w:rsidR="004155EF" w:rsidRPr="004155EF">
        <w:rPr>
          <w:rStyle w:val="libAlaemChar"/>
          <w:rtl/>
        </w:rPr>
        <w:t>عليه‌السلام</w:t>
      </w:r>
      <w:r w:rsidRPr="00D92F94">
        <w:rPr>
          <w:rtl/>
          <w:lang w:bidi="fa-IR"/>
        </w:rPr>
        <w:t xml:space="preserve"> را به هم نويد مى دهند.</w:t>
      </w:r>
      <w:r w:rsidR="0046049D">
        <w:rPr>
          <w:rtl/>
          <w:lang w:bidi="fa-IR"/>
        </w:rPr>
        <w:t>)</w:t>
      </w:r>
      <w:r w:rsidR="00340CC0">
        <w:rPr>
          <w:rFonts w:hint="cs"/>
          <w:rtl/>
          <w:lang w:bidi="fa-IR"/>
        </w:rPr>
        <w:t xml:space="preserve"> </w:t>
      </w:r>
      <w:r w:rsidRPr="00150594">
        <w:rPr>
          <w:rStyle w:val="libFootnotenumChar"/>
          <w:rtl/>
        </w:rPr>
        <w:t>(</w:t>
      </w:r>
      <w:r w:rsidR="00150594" w:rsidRPr="00150594">
        <w:rPr>
          <w:rStyle w:val="libFootnotenumChar"/>
          <w:rtl/>
          <w:lang w:bidi="fa-IR"/>
        </w:rPr>
        <w:t>129</w:t>
      </w:r>
      <w:r w:rsidRPr="00150594">
        <w:rPr>
          <w:rStyle w:val="libFootnotenumChar"/>
          <w:rtl/>
        </w:rPr>
        <w:t>)</w:t>
      </w:r>
    </w:p>
    <w:p w:rsidR="00D92F94" w:rsidRDefault="00340CC0" w:rsidP="00D92F94">
      <w:pPr>
        <w:pStyle w:val="libNormal"/>
        <w:rPr>
          <w:rtl/>
          <w:lang w:bidi="fa-IR"/>
        </w:rPr>
      </w:pPr>
      <w:r>
        <w:rPr>
          <w:rFonts w:hint="cs"/>
          <w:rtl/>
          <w:lang w:bidi="fa-IR"/>
        </w:rPr>
        <w:t>9.</w:t>
      </w:r>
      <w:r w:rsidR="00D92F94" w:rsidRPr="00D92F94">
        <w:rPr>
          <w:rtl/>
          <w:lang w:bidi="fa-IR"/>
        </w:rPr>
        <w:t xml:space="preserve"> (قندوزى</w:t>
      </w:r>
      <w:r w:rsidR="0046049D">
        <w:rPr>
          <w:rtl/>
          <w:lang w:bidi="fa-IR"/>
        </w:rPr>
        <w:t>)</w:t>
      </w:r>
      <w:r w:rsidR="00D92F94" w:rsidRPr="00D92F94">
        <w:rPr>
          <w:rtl/>
          <w:lang w:bidi="fa-IR"/>
        </w:rPr>
        <w:t xml:space="preserve"> اين اشعار را از </w:t>
      </w:r>
      <w:r w:rsidR="00D44200">
        <w:rPr>
          <w:rtl/>
          <w:lang w:bidi="fa-IR"/>
        </w:rPr>
        <w:t>امیرمؤمنان</w:t>
      </w:r>
      <w:r w:rsidR="00D92F94" w:rsidRPr="00D92F94">
        <w:rPr>
          <w:rtl/>
          <w:lang w:bidi="fa-IR"/>
        </w:rPr>
        <w:t xml:space="preserve"> در اين مورد آورده است كه مى فرمايد:</w:t>
      </w:r>
    </w:p>
    <w:tbl>
      <w:tblPr>
        <w:tblStyle w:val="TableGrid"/>
        <w:bidiVisual/>
        <w:tblW w:w="4562" w:type="pct"/>
        <w:tblInd w:w="384" w:type="dxa"/>
        <w:tblLook w:val="01E0"/>
      </w:tblPr>
      <w:tblGrid>
        <w:gridCol w:w="3960"/>
        <w:gridCol w:w="282"/>
        <w:gridCol w:w="3920"/>
      </w:tblGrid>
      <w:tr w:rsidR="00126109" w:rsidTr="00F63AED">
        <w:trPr>
          <w:trHeight w:val="350"/>
        </w:trPr>
        <w:tc>
          <w:tcPr>
            <w:tcW w:w="3920" w:type="dxa"/>
            <w:shd w:val="clear" w:color="auto" w:fill="auto"/>
          </w:tcPr>
          <w:p w:rsidR="00126109" w:rsidRDefault="00126109" w:rsidP="00F63AED">
            <w:pPr>
              <w:pStyle w:val="libPoem"/>
            </w:pPr>
            <w:r w:rsidRPr="00D92F94">
              <w:rPr>
                <w:rtl/>
                <w:lang w:bidi="fa-IR"/>
              </w:rPr>
              <w:t>حسين</w:t>
            </w:r>
            <w:r>
              <w:rPr>
                <w:rtl/>
                <w:lang w:bidi="fa-IR"/>
              </w:rPr>
              <w:t>!</w:t>
            </w:r>
            <w:r w:rsidRPr="00D92F94">
              <w:rPr>
                <w:rtl/>
                <w:lang w:bidi="fa-IR"/>
              </w:rPr>
              <w:t xml:space="preserve"> اذا كنت فى بلدة</w:t>
            </w:r>
            <w:r w:rsidRPr="00725071">
              <w:rPr>
                <w:rStyle w:val="libPoemTiniChar0"/>
                <w:rtl/>
              </w:rPr>
              <w:br/>
              <w:t> </w:t>
            </w:r>
          </w:p>
        </w:tc>
        <w:tc>
          <w:tcPr>
            <w:tcW w:w="279" w:type="dxa"/>
            <w:shd w:val="clear" w:color="auto" w:fill="auto"/>
          </w:tcPr>
          <w:p w:rsidR="00126109" w:rsidRDefault="00126109" w:rsidP="00F63AED">
            <w:pPr>
              <w:pStyle w:val="libPoem"/>
              <w:rPr>
                <w:rtl/>
              </w:rPr>
            </w:pPr>
          </w:p>
        </w:tc>
        <w:tc>
          <w:tcPr>
            <w:tcW w:w="3881" w:type="dxa"/>
            <w:shd w:val="clear" w:color="auto" w:fill="auto"/>
          </w:tcPr>
          <w:p w:rsidR="00126109" w:rsidRDefault="00126109" w:rsidP="00F63AED">
            <w:pPr>
              <w:pStyle w:val="libPoem"/>
            </w:pPr>
            <w:r w:rsidRPr="00D92F94">
              <w:rPr>
                <w:rtl/>
                <w:lang w:bidi="fa-IR"/>
              </w:rPr>
              <w:t>غريبا فعاشر بآدابها</w:t>
            </w:r>
            <w:r w:rsidRPr="00725071">
              <w:rPr>
                <w:rStyle w:val="libPoemTiniChar0"/>
                <w:rtl/>
              </w:rPr>
              <w:br/>
              <w:t> </w:t>
            </w:r>
          </w:p>
        </w:tc>
      </w:tr>
    </w:tbl>
    <w:p w:rsidR="00D92F94" w:rsidRPr="00D92F94" w:rsidRDefault="00D92F94" w:rsidP="00126109">
      <w:pPr>
        <w:pStyle w:val="libNormal"/>
        <w:rPr>
          <w:lang w:bidi="fa-IR"/>
        </w:rPr>
      </w:pPr>
      <w:r w:rsidRPr="00D92F94">
        <w:rPr>
          <w:rtl/>
          <w:lang w:bidi="fa-IR"/>
        </w:rPr>
        <w:t>يعنى</w:t>
      </w:r>
      <w:r w:rsidR="00132F7E">
        <w:rPr>
          <w:rtl/>
          <w:lang w:bidi="fa-IR"/>
        </w:rPr>
        <w:t>:</w:t>
      </w:r>
      <w:r w:rsidRPr="00D92F94">
        <w:rPr>
          <w:rtl/>
          <w:lang w:bidi="fa-IR"/>
        </w:rPr>
        <w:t xml:space="preserve"> حسين جان به هنگامى كه در شهر و ديار بيگانه اى در آمدى با مردمش براساس راه</w:t>
      </w:r>
      <w:r w:rsidR="00126109">
        <w:rPr>
          <w:rFonts w:hint="cs"/>
          <w:rtl/>
          <w:lang w:bidi="fa-IR"/>
        </w:rPr>
        <w:t xml:space="preserve"> </w:t>
      </w:r>
      <w:r w:rsidRPr="00D92F94">
        <w:rPr>
          <w:rtl/>
          <w:lang w:bidi="fa-IR"/>
        </w:rPr>
        <w:t>و رسم صحيح آن</w:t>
      </w:r>
      <w:r w:rsidR="00132F7E">
        <w:rPr>
          <w:rtl/>
          <w:lang w:bidi="fa-IR"/>
        </w:rPr>
        <w:t>،</w:t>
      </w:r>
      <w:r w:rsidRPr="00D92F94">
        <w:rPr>
          <w:rtl/>
          <w:lang w:bidi="fa-IR"/>
        </w:rPr>
        <w:t xml:space="preserve"> معاشرت كن</w:t>
      </w:r>
      <w:r w:rsidR="00132F7E">
        <w:rPr>
          <w:rtl/>
          <w:lang w:bidi="fa-IR"/>
        </w:rPr>
        <w:t>.</w:t>
      </w:r>
      <w:r w:rsidRPr="00D92F94">
        <w:rPr>
          <w:rtl/>
          <w:lang w:bidi="fa-IR"/>
        </w:rPr>
        <w:t>...</w:t>
      </w:r>
    </w:p>
    <w:p w:rsidR="00D92F94" w:rsidRDefault="00D92F94" w:rsidP="00D92F94">
      <w:pPr>
        <w:pStyle w:val="libNormal"/>
        <w:rPr>
          <w:rtl/>
          <w:lang w:bidi="fa-IR"/>
        </w:rPr>
      </w:pPr>
      <w:r w:rsidRPr="00D92F94">
        <w:rPr>
          <w:rtl/>
          <w:lang w:bidi="fa-IR"/>
        </w:rPr>
        <w:t>تا اينكه مى گويد:</w:t>
      </w:r>
    </w:p>
    <w:tbl>
      <w:tblPr>
        <w:tblStyle w:val="TableGrid"/>
        <w:bidiVisual/>
        <w:tblW w:w="4562" w:type="pct"/>
        <w:tblInd w:w="384" w:type="dxa"/>
        <w:tblLook w:val="01E0"/>
      </w:tblPr>
      <w:tblGrid>
        <w:gridCol w:w="3960"/>
        <w:gridCol w:w="282"/>
        <w:gridCol w:w="3920"/>
      </w:tblGrid>
      <w:tr w:rsidR="00126109" w:rsidTr="00FB3A09">
        <w:trPr>
          <w:trHeight w:val="350"/>
        </w:trPr>
        <w:tc>
          <w:tcPr>
            <w:tcW w:w="3920" w:type="dxa"/>
            <w:shd w:val="clear" w:color="auto" w:fill="auto"/>
          </w:tcPr>
          <w:p w:rsidR="00126109" w:rsidRDefault="00126109" w:rsidP="00F63AED">
            <w:pPr>
              <w:pStyle w:val="libPoem"/>
            </w:pPr>
            <w:r w:rsidRPr="00D92F94">
              <w:rPr>
                <w:rtl/>
                <w:lang w:bidi="fa-IR"/>
              </w:rPr>
              <w:t>سقى الله قائمنا صاحب</w:t>
            </w:r>
            <w:r w:rsidRPr="00725071">
              <w:rPr>
                <w:rStyle w:val="libPoemTiniChar0"/>
                <w:rtl/>
              </w:rPr>
              <w:br/>
              <w:t> </w:t>
            </w:r>
          </w:p>
        </w:tc>
        <w:tc>
          <w:tcPr>
            <w:tcW w:w="279" w:type="dxa"/>
            <w:shd w:val="clear" w:color="auto" w:fill="auto"/>
          </w:tcPr>
          <w:p w:rsidR="00126109" w:rsidRDefault="00126109" w:rsidP="00F63AED">
            <w:pPr>
              <w:pStyle w:val="libPoem"/>
              <w:rPr>
                <w:rtl/>
              </w:rPr>
            </w:pPr>
          </w:p>
        </w:tc>
        <w:tc>
          <w:tcPr>
            <w:tcW w:w="3881" w:type="dxa"/>
            <w:shd w:val="clear" w:color="auto" w:fill="auto"/>
          </w:tcPr>
          <w:p w:rsidR="00126109" w:rsidRDefault="00126109" w:rsidP="00F63AED">
            <w:pPr>
              <w:pStyle w:val="libPoem"/>
            </w:pPr>
            <w:r w:rsidRPr="00D92F94">
              <w:rPr>
                <w:rtl/>
                <w:lang w:bidi="fa-IR"/>
              </w:rPr>
              <w:t>القامة و الناس فى دابها</w:t>
            </w:r>
            <w:r w:rsidRPr="00725071">
              <w:rPr>
                <w:rStyle w:val="libPoemTiniChar0"/>
                <w:rtl/>
              </w:rPr>
              <w:br/>
              <w:t> </w:t>
            </w:r>
          </w:p>
        </w:tc>
      </w:tr>
      <w:tr w:rsidR="00FB3A09" w:rsidTr="00FB3A09">
        <w:tblPrEx>
          <w:tblLook w:val="04A0"/>
        </w:tblPrEx>
        <w:trPr>
          <w:trHeight w:val="350"/>
        </w:trPr>
        <w:tc>
          <w:tcPr>
            <w:tcW w:w="3920" w:type="dxa"/>
          </w:tcPr>
          <w:p w:rsidR="00FB3A09" w:rsidRDefault="00FB3A09" w:rsidP="00F63AED">
            <w:pPr>
              <w:pStyle w:val="libPoem"/>
            </w:pPr>
            <w:r w:rsidRPr="00D92F94">
              <w:rPr>
                <w:rtl/>
                <w:lang w:bidi="fa-IR"/>
              </w:rPr>
              <w:t>هو المدرك الثار لى يا حسين</w:t>
            </w:r>
            <w:r w:rsidRPr="00725071">
              <w:rPr>
                <w:rStyle w:val="libPoemTiniChar0"/>
                <w:rtl/>
              </w:rPr>
              <w:br/>
              <w:t> </w:t>
            </w:r>
          </w:p>
        </w:tc>
        <w:tc>
          <w:tcPr>
            <w:tcW w:w="279" w:type="dxa"/>
          </w:tcPr>
          <w:p w:rsidR="00FB3A09" w:rsidRDefault="00FB3A09" w:rsidP="00F63AED">
            <w:pPr>
              <w:pStyle w:val="libPoem"/>
              <w:rPr>
                <w:rtl/>
              </w:rPr>
            </w:pPr>
          </w:p>
        </w:tc>
        <w:tc>
          <w:tcPr>
            <w:tcW w:w="3881" w:type="dxa"/>
          </w:tcPr>
          <w:p w:rsidR="00FB3A09" w:rsidRDefault="00FB3A09" w:rsidP="00F63AED">
            <w:pPr>
              <w:pStyle w:val="libPoem"/>
            </w:pPr>
            <w:r w:rsidRPr="00D92F94">
              <w:rPr>
                <w:rtl/>
                <w:lang w:bidi="fa-IR"/>
              </w:rPr>
              <w:t>بل لك فاصبر لاتعابها</w:t>
            </w:r>
            <w:r w:rsidRPr="00150594">
              <w:rPr>
                <w:rStyle w:val="libFootnotenumChar"/>
                <w:rtl/>
              </w:rPr>
              <w:t>(</w:t>
            </w:r>
            <w:r w:rsidR="00150594" w:rsidRPr="00150594">
              <w:rPr>
                <w:rStyle w:val="libFootnotenumChar"/>
                <w:rtl/>
                <w:lang w:bidi="fa-IR"/>
              </w:rPr>
              <w:t>130</w:t>
            </w:r>
            <w:r w:rsidRPr="00150594">
              <w:rPr>
                <w:rStyle w:val="libFootnotenumChar"/>
                <w:rtl/>
              </w:rPr>
              <w:t>)</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خداوند (قائم</w:t>
      </w:r>
      <w:r w:rsidR="0046049D">
        <w:rPr>
          <w:rtl/>
          <w:lang w:bidi="fa-IR"/>
        </w:rPr>
        <w:t>)</w:t>
      </w:r>
      <w:r w:rsidRPr="00D92F94">
        <w:rPr>
          <w:rtl/>
          <w:lang w:bidi="fa-IR"/>
        </w:rPr>
        <w:t xml:space="preserve"> ما پيشواى آن قيام بى نظير، در واپسين حركت تاريخ را، پاداش نيكو ارزانى داد، مردم بر شيوه عادلانه و راه و رسم افتخار آفرين او مى گرايند و او نه تنها خونخواه من كه دادخواه مظلوميت تو نيز خواهد بود. او از اين رو بر رنج و فشار روزگار، در راه حق و عدالت شكيبايى پيشه ساز!</w:t>
      </w:r>
    </w:p>
    <w:p w:rsidR="00D92F94" w:rsidRPr="00D92F94" w:rsidRDefault="00FB3A09" w:rsidP="00D92F94">
      <w:pPr>
        <w:pStyle w:val="libNormal"/>
        <w:rPr>
          <w:lang w:bidi="fa-IR"/>
        </w:rPr>
      </w:pPr>
      <w:r>
        <w:rPr>
          <w:rFonts w:hint="cs"/>
          <w:rtl/>
          <w:lang w:bidi="fa-IR"/>
        </w:rPr>
        <w:t>10.</w:t>
      </w:r>
      <w:r w:rsidR="00D92F94" w:rsidRPr="00D92F94">
        <w:rPr>
          <w:rtl/>
          <w:lang w:bidi="fa-IR"/>
        </w:rPr>
        <w:t xml:space="preserve"> و نيز در آخرين لحظات زندگى سراسر نور و افتخار و به هنگام وصيت به فرزندش امام حسن </w:t>
      </w:r>
      <w:r w:rsidR="004155EF" w:rsidRPr="004155EF">
        <w:rPr>
          <w:rStyle w:val="libAlaemChar"/>
          <w:rtl/>
        </w:rPr>
        <w:t>عليه‌السلام</w:t>
      </w:r>
      <w:r w:rsidR="00D92F94" w:rsidRPr="00D92F94">
        <w:rPr>
          <w:rtl/>
          <w:lang w:bidi="fa-IR"/>
        </w:rPr>
        <w:t xml:space="preserve"> از جمله فرمود:</w:t>
      </w:r>
    </w:p>
    <w:p w:rsidR="00D92F94" w:rsidRPr="00D92F94" w:rsidRDefault="00D92F94" w:rsidP="00D92F94">
      <w:pPr>
        <w:pStyle w:val="libNormal"/>
        <w:rPr>
          <w:lang w:bidi="fa-IR"/>
        </w:rPr>
      </w:pPr>
      <w:r w:rsidRPr="00D92F94">
        <w:rPr>
          <w:rtl/>
          <w:lang w:bidi="fa-IR"/>
        </w:rPr>
        <w:lastRenderedPageBreak/>
        <w:t>(... حسن جان</w:t>
      </w:r>
      <w:r w:rsidR="00132F7E">
        <w:rPr>
          <w:rtl/>
          <w:lang w:bidi="fa-IR"/>
        </w:rPr>
        <w:t>!</w:t>
      </w:r>
      <w:r w:rsidRPr="00D92F94">
        <w:rPr>
          <w:rtl/>
          <w:lang w:bidi="fa-IR"/>
        </w:rPr>
        <w:t xml:space="preserve"> آنگاه پيش بيا و بر پيكر من نماز بگذار و هفت تكبير در نماز من بگو! و بدان كه چنين نمازى به هيچ كس جز من و بزرگمردى كه نام بلند آوازه اش (قائم</w:t>
      </w:r>
      <w:r w:rsidR="0046049D">
        <w:rPr>
          <w:rtl/>
          <w:lang w:bidi="fa-IR"/>
        </w:rPr>
        <w:t>)</w:t>
      </w:r>
      <w:r w:rsidRPr="00D92F94">
        <w:rPr>
          <w:rtl/>
          <w:lang w:bidi="fa-IR"/>
        </w:rPr>
        <w:t xml:space="preserve"> و (مهدى</w:t>
      </w:r>
      <w:r w:rsidR="0046049D">
        <w:rPr>
          <w:rtl/>
          <w:lang w:bidi="fa-IR"/>
        </w:rPr>
        <w:t>)</w:t>
      </w:r>
      <w:r w:rsidRPr="00D92F94">
        <w:rPr>
          <w:rtl/>
          <w:lang w:bidi="fa-IR"/>
        </w:rPr>
        <w:t xml:space="preserve"> است و از نسل برادرت حسين است و در واپسين حركت تاريخ و آخرالزمان قيام خواهد كرد، روا نيست</w:t>
      </w:r>
      <w:r w:rsidR="00132F7E">
        <w:rPr>
          <w:rtl/>
          <w:lang w:bidi="fa-IR"/>
        </w:rPr>
        <w:t>.</w:t>
      </w:r>
      <w:r w:rsidRPr="00150594">
        <w:rPr>
          <w:rStyle w:val="libFootnotenumChar"/>
          <w:rtl/>
        </w:rPr>
        <w:t>(</w:t>
      </w:r>
      <w:r w:rsidR="00150594" w:rsidRPr="00150594">
        <w:rPr>
          <w:rStyle w:val="libFootnotenumChar"/>
          <w:rtl/>
          <w:lang w:bidi="fa-IR"/>
        </w:rPr>
        <w:t>131</w:t>
      </w:r>
      <w:r w:rsidRPr="00150594">
        <w:rPr>
          <w:rStyle w:val="libFootnotenumChar"/>
          <w:rtl/>
        </w:rPr>
        <w:t>)</w:t>
      </w:r>
    </w:p>
    <w:p w:rsidR="00D92F94" w:rsidRPr="00D92F94" w:rsidRDefault="00D92F94" w:rsidP="00D92F94">
      <w:pPr>
        <w:pStyle w:val="libNormal"/>
        <w:rPr>
          <w:lang w:bidi="fa-IR"/>
        </w:rPr>
      </w:pPr>
      <w:r w:rsidRPr="00D92F94">
        <w:rPr>
          <w:rtl/>
          <w:lang w:bidi="fa-IR"/>
        </w:rPr>
        <w:t>اوست كه با ظهور خويش انحرافات و كجيها، را از دامان حق زدوده و حق را آنگونه كه مورد رضاى خداست برپا خواهد داشت</w:t>
      </w:r>
      <w:r w:rsidR="00132F7E">
        <w:rPr>
          <w:rtl/>
          <w:lang w:bidi="fa-IR"/>
        </w:rPr>
        <w:t>.</w:t>
      </w:r>
      <w:r w:rsidR="0046049D">
        <w:rPr>
          <w:rtl/>
          <w:lang w:bidi="fa-IR"/>
        </w:rPr>
        <w:t>)</w:t>
      </w:r>
      <w:r w:rsidR="00FB3A09">
        <w:rPr>
          <w:rFonts w:hint="cs"/>
          <w:rtl/>
          <w:lang w:bidi="fa-IR"/>
        </w:rPr>
        <w:t xml:space="preserve"> </w:t>
      </w:r>
      <w:r w:rsidRPr="00150594">
        <w:rPr>
          <w:rStyle w:val="libFootnotenumChar"/>
          <w:rtl/>
        </w:rPr>
        <w:t>(</w:t>
      </w:r>
      <w:r w:rsidR="00150594" w:rsidRPr="00150594">
        <w:rPr>
          <w:rStyle w:val="libFootnotenumChar"/>
          <w:rtl/>
          <w:lang w:bidi="fa-IR"/>
        </w:rPr>
        <w:t>132</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لازم به يادآورى است كه روايات رسيده از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در مورد حضرت مهدى </w:t>
      </w:r>
      <w:r w:rsidR="004155EF" w:rsidRPr="004155EF">
        <w:rPr>
          <w:rStyle w:val="libAlaemChar"/>
          <w:rtl/>
        </w:rPr>
        <w:t>عليه‌السلام</w:t>
      </w:r>
      <w:r w:rsidRPr="00D92F94">
        <w:rPr>
          <w:rtl/>
          <w:lang w:bidi="fa-IR"/>
        </w:rPr>
        <w:t xml:space="preserve"> بسيار اندك است</w:t>
      </w:r>
      <w:r w:rsidR="00132F7E">
        <w:rPr>
          <w:rtl/>
          <w:lang w:bidi="fa-IR"/>
        </w:rPr>
        <w:t>،</w:t>
      </w:r>
      <w:r w:rsidRPr="00D92F94">
        <w:rPr>
          <w:rtl/>
          <w:lang w:bidi="fa-IR"/>
        </w:rPr>
        <w:t xml:space="preserve"> اميد كه در بخشهاى آينده اين كتاب نيز، برخى از آنها را بياوريم</w:t>
      </w:r>
      <w:r w:rsidR="00132F7E">
        <w:rPr>
          <w:rtl/>
          <w:lang w:bidi="fa-IR"/>
        </w:rPr>
        <w:t>.</w:t>
      </w:r>
    </w:p>
    <w:p w:rsidR="00D92F94" w:rsidRPr="00D92F94" w:rsidRDefault="00D92F94" w:rsidP="00D92F94">
      <w:pPr>
        <w:pStyle w:val="libNormal"/>
        <w:rPr>
          <w:lang w:bidi="fa-IR"/>
        </w:rPr>
      </w:pPr>
      <w:r w:rsidRPr="00D92F94">
        <w:rPr>
          <w:rtl/>
          <w:lang w:bidi="fa-IR"/>
        </w:rPr>
        <w:t>امام حسن و نويد از حضرت مهدى</w:t>
      </w:r>
    </w:p>
    <w:p w:rsidR="00D92F94" w:rsidRPr="00D92F94" w:rsidRDefault="00D92F94" w:rsidP="00D92F94">
      <w:pPr>
        <w:pStyle w:val="libNormal"/>
        <w:rPr>
          <w:lang w:bidi="fa-IR"/>
        </w:rPr>
      </w:pPr>
      <w:r w:rsidRPr="00D92F94">
        <w:rPr>
          <w:rtl/>
          <w:lang w:bidi="fa-IR"/>
        </w:rPr>
        <w:t xml:space="preserve">امام حسن </w:t>
      </w:r>
      <w:r w:rsidR="004155EF" w:rsidRPr="004155EF">
        <w:rPr>
          <w:rStyle w:val="libAlaemChar"/>
          <w:rtl/>
        </w:rPr>
        <w:t>عليه‌السلام</w:t>
      </w:r>
      <w:r w:rsidRPr="00D92F94">
        <w:rPr>
          <w:rtl/>
          <w:lang w:bidi="fa-IR"/>
        </w:rPr>
        <w:t xml:space="preserve"> فرزند گرانمايه </w:t>
      </w:r>
      <w:r w:rsidR="00D44200">
        <w:rPr>
          <w:rtl/>
          <w:lang w:bidi="fa-IR"/>
        </w:rPr>
        <w:t>امیرمؤمنان</w:t>
      </w:r>
      <w:r w:rsidRPr="00D92F94">
        <w:rPr>
          <w:rtl/>
          <w:lang w:bidi="fa-IR"/>
        </w:rPr>
        <w:t xml:space="preserve"> </w:t>
      </w:r>
      <w:r w:rsidR="004155EF" w:rsidRPr="004155EF">
        <w:rPr>
          <w:rStyle w:val="libAlaemChar"/>
          <w:rtl/>
        </w:rPr>
        <w:t>عليه‌السلام</w:t>
      </w:r>
      <w:r w:rsidR="00132F7E">
        <w:rPr>
          <w:rtl/>
          <w:lang w:bidi="fa-IR"/>
        </w:rPr>
        <w:t>،</w:t>
      </w:r>
      <w:r w:rsidRPr="00D92F94">
        <w:rPr>
          <w:rtl/>
          <w:lang w:bidi="fa-IR"/>
        </w:rPr>
        <w:t xml:space="preserve"> سالار جوانان بهشت</w:t>
      </w:r>
      <w:r w:rsidR="00132F7E">
        <w:rPr>
          <w:rtl/>
          <w:lang w:bidi="fa-IR"/>
        </w:rPr>
        <w:t>،</w:t>
      </w:r>
      <w:r w:rsidRPr="00D92F94">
        <w:rPr>
          <w:rtl/>
          <w:lang w:bidi="fa-IR"/>
        </w:rPr>
        <w:t xml:space="preserve"> نواده بزرگ پيامبر و يكى از پيشوايان معصوم و گرانقدرى است كه از وجود گرانمايه امام مهدى </w:t>
      </w:r>
      <w:r w:rsidR="004155EF" w:rsidRPr="004155EF">
        <w:rPr>
          <w:rStyle w:val="libAlaemChar"/>
          <w:rtl/>
        </w:rPr>
        <w:t>عليه‌السلام</w:t>
      </w:r>
      <w:r w:rsidRPr="00D92F94">
        <w:rPr>
          <w:rtl/>
          <w:lang w:bidi="fa-IR"/>
        </w:rPr>
        <w:t xml:space="preserve"> و ظهور حيات بخش و دگرگونساز او نويد مى دهد.</w:t>
      </w:r>
    </w:p>
    <w:p w:rsidR="00D92F94" w:rsidRPr="00D92F94" w:rsidRDefault="00D92F94" w:rsidP="00D92F94">
      <w:pPr>
        <w:pStyle w:val="libNormal"/>
        <w:rPr>
          <w:lang w:bidi="fa-IR"/>
        </w:rPr>
      </w:pPr>
      <w:r w:rsidRPr="00D92F94">
        <w:rPr>
          <w:rtl/>
          <w:lang w:bidi="fa-IR"/>
        </w:rPr>
        <w:t>و اگر روايات رسيده از آن گرامى</w:t>
      </w:r>
      <w:r w:rsidR="00132F7E">
        <w:rPr>
          <w:rtl/>
          <w:lang w:bidi="fa-IR"/>
        </w:rPr>
        <w:t>،</w:t>
      </w:r>
      <w:r w:rsidRPr="00D92F94">
        <w:rPr>
          <w:rtl/>
          <w:lang w:bidi="fa-IR"/>
        </w:rPr>
        <w:t xml:space="preserve"> بويژه در مورد حضرت مهدى </w:t>
      </w:r>
      <w:r w:rsidR="004155EF" w:rsidRPr="004155EF">
        <w:rPr>
          <w:rStyle w:val="libAlaemChar"/>
          <w:rtl/>
        </w:rPr>
        <w:t>عليه‌السلام</w:t>
      </w:r>
      <w:r w:rsidRPr="00D92F94">
        <w:rPr>
          <w:rtl/>
          <w:lang w:bidi="fa-IR"/>
        </w:rPr>
        <w:t xml:space="preserve"> از نظر شما اندك است </w:t>
      </w:r>
      <w:r w:rsidRPr="00150594">
        <w:rPr>
          <w:rStyle w:val="libFootnotenumChar"/>
          <w:rtl/>
        </w:rPr>
        <w:t>(</w:t>
      </w:r>
      <w:r w:rsidR="00150594" w:rsidRPr="00150594">
        <w:rPr>
          <w:rStyle w:val="libFootnotenumChar"/>
          <w:rtl/>
          <w:lang w:bidi="fa-IR"/>
        </w:rPr>
        <w:t>133</w:t>
      </w:r>
      <w:r w:rsidRPr="00150594">
        <w:rPr>
          <w:rStyle w:val="libFootnotenumChar"/>
          <w:rtl/>
        </w:rPr>
        <w:t>)</w:t>
      </w:r>
      <w:r w:rsidRPr="00D92F94">
        <w:rPr>
          <w:rtl/>
          <w:lang w:bidi="fa-IR"/>
        </w:rPr>
        <w:t xml:space="preserve"> جاى شگفتى ندارد، نبايد فراموش كرد كه دوران خلافت آن بزرگوار كه از شهادت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آغاز گرديد و تا شهادت جانسوز حضرتش ادامه داشت بيش از ده سال نبود و آن هم در جوى مالامال از رنج و اندوه و نگردانى و فشار، سپرى شد و فرصتى براى حركت فكرى و فرهنگى مورد نظر پيش نيامد.</w:t>
      </w:r>
    </w:p>
    <w:p w:rsidR="00D92F94" w:rsidRPr="00D92F94" w:rsidRDefault="00D92F94" w:rsidP="00D92F94">
      <w:pPr>
        <w:pStyle w:val="libNormal"/>
        <w:rPr>
          <w:lang w:bidi="fa-IR"/>
        </w:rPr>
      </w:pPr>
      <w:r w:rsidRPr="00D92F94">
        <w:rPr>
          <w:rtl/>
          <w:lang w:bidi="fa-IR"/>
        </w:rPr>
        <w:t>(معاويه</w:t>
      </w:r>
      <w:r w:rsidR="0046049D">
        <w:rPr>
          <w:rtl/>
          <w:lang w:bidi="fa-IR"/>
        </w:rPr>
        <w:t>)</w:t>
      </w:r>
      <w:r w:rsidRPr="00D92F94">
        <w:rPr>
          <w:rtl/>
          <w:lang w:bidi="fa-IR"/>
        </w:rPr>
        <w:t xml:space="preserve"> فرزند آن زن جگر خواره</w:t>
      </w:r>
      <w:r w:rsidR="00132F7E">
        <w:rPr>
          <w:rtl/>
          <w:lang w:bidi="fa-IR"/>
        </w:rPr>
        <w:t>،</w:t>
      </w:r>
      <w:r w:rsidRPr="00D92F94">
        <w:rPr>
          <w:rtl/>
          <w:lang w:bidi="fa-IR"/>
        </w:rPr>
        <w:t xml:space="preserve"> بر كرسى قدرت تكيه زد و شرايط و اوضاع جارى او را در جنگ پايان ناپذير و خشونت بار و كور و بى هدفش بر ضد خاندان پيامبر، يارى كرد. او در بيت المال مسلمانان را، غاصبانه گشود و بوسيله آن وجدانها را خريد و مزدوران را به خدمت استبداد گرفت</w:t>
      </w:r>
      <w:r w:rsidR="00132F7E">
        <w:rPr>
          <w:rtl/>
          <w:lang w:bidi="fa-IR"/>
        </w:rPr>
        <w:t>،</w:t>
      </w:r>
      <w:r w:rsidRPr="00D92F94">
        <w:rPr>
          <w:rtl/>
          <w:lang w:bidi="fa-IR"/>
        </w:rPr>
        <w:t xml:space="preserve"> تا از سويى با روايات دروغين و ساختگى</w:t>
      </w:r>
      <w:r w:rsidR="00132F7E">
        <w:rPr>
          <w:rtl/>
          <w:lang w:bidi="fa-IR"/>
        </w:rPr>
        <w:t>،</w:t>
      </w:r>
      <w:r w:rsidRPr="00D92F94">
        <w:rPr>
          <w:rtl/>
          <w:lang w:bidi="fa-IR"/>
        </w:rPr>
        <w:t xml:space="preserve"> نام نيك و بلند آوازه خاندان وحى و رسالت را لكه دار و وجاهت و معنويت آنان را در هم شكسته و طهارت و </w:t>
      </w:r>
      <w:r w:rsidRPr="00D92F94">
        <w:rPr>
          <w:rtl/>
          <w:lang w:bidi="fa-IR"/>
        </w:rPr>
        <w:lastRenderedPageBreak/>
        <w:t>قداستشان را، آلوده سازند، و از دگر سو با سرهم كردن احاديث ساختگى براى (شجره ملعونه</w:t>
      </w:r>
      <w:r w:rsidR="0046049D">
        <w:rPr>
          <w:rtl/>
          <w:lang w:bidi="fa-IR"/>
        </w:rPr>
        <w:t>)</w:t>
      </w:r>
      <w:r w:rsidRPr="00D92F94">
        <w:rPr>
          <w:rtl/>
          <w:lang w:bidi="fa-IR"/>
        </w:rPr>
        <w:t xml:space="preserve"> فضيلت بتراشند تا بدينوسيله جامه پاكى و شرافت بر اندام پليد امويان بپوشانند و خاندان وحى و رسالت را از صحنه زندگى جامعه ها و هدايت عصرها و نسلها، براى هميشه كنار زنند.</w:t>
      </w:r>
    </w:p>
    <w:p w:rsidR="00D92F94" w:rsidRPr="00D92F94" w:rsidRDefault="00D92F94" w:rsidP="00FB3A09">
      <w:pPr>
        <w:pStyle w:val="libNormal"/>
        <w:rPr>
          <w:lang w:bidi="fa-IR"/>
        </w:rPr>
      </w:pPr>
      <w:r w:rsidRPr="00D92F94">
        <w:rPr>
          <w:rtl/>
          <w:lang w:bidi="fa-IR"/>
        </w:rPr>
        <w:t>و براستى كه در همه ادوار تاريخ</w:t>
      </w:r>
      <w:r w:rsidR="00132F7E">
        <w:rPr>
          <w:rtl/>
          <w:lang w:bidi="fa-IR"/>
        </w:rPr>
        <w:t>،</w:t>
      </w:r>
      <w:r w:rsidRPr="00D92F94">
        <w:rPr>
          <w:rtl/>
          <w:lang w:bidi="fa-IR"/>
        </w:rPr>
        <w:t xml:space="preserve"> (زر و سيم</w:t>
      </w:r>
      <w:r w:rsidR="0046049D">
        <w:rPr>
          <w:rtl/>
          <w:lang w:bidi="fa-IR"/>
        </w:rPr>
        <w:t>)</w:t>
      </w:r>
      <w:r w:rsidRPr="00D92F94">
        <w:rPr>
          <w:rtl/>
          <w:lang w:bidi="fa-IR"/>
        </w:rPr>
        <w:t xml:space="preserve"> در زشت جلوه دادن واقعيتها، تحريف حقايق و نشر و پخش نارواها، نقش فوق العاده اى داشته است</w:t>
      </w:r>
      <w:r w:rsidR="00132F7E">
        <w:rPr>
          <w:rtl/>
          <w:lang w:bidi="fa-IR"/>
        </w:rPr>
        <w:t>،</w:t>
      </w:r>
      <w:r w:rsidRPr="00D92F94">
        <w:rPr>
          <w:rtl/>
          <w:lang w:bidi="fa-IR"/>
        </w:rPr>
        <w:t xml:space="preserve"> بويژه كه با قدرت ظالمانه و خشونت بار نيز همدوش و همراه باشد.</w:t>
      </w:r>
    </w:p>
    <w:p w:rsidR="00D92F94" w:rsidRPr="00D92F94" w:rsidRDefault="00D92F94" w:rsidP="00D92F94">
      <w:pPr>
        <w:pStyle w:val="libNormal"/>
        <w:rPr>
          <w:lang w:bidi="fa-IR"/>
        </w:rPr>
      </w:pPr>
      <w:r w:rsidRPr="00D92F94">
        <w:rPr>
          <w:rtl/>
          <w:lang w:bidi="fa-IR"/>
        </w:rPr>
        <w:t>بدينسان مكتب اهل بيت و پيروان آنان در سخت ترين فشار و سركوب و ناامنى و نگردانى</w:t>
      </w:r>
      <w:r w:rsidR="00132F7E">
        <w:rPr>
          <w:rtl/>
          <w:lang w:bidi="fa-IR"/>
        </w:rPr>
        <w:t>،</w:t>
      </w:r>
      <w:r w:rsidRPr="00D92F94">
        <w:rPr>
          <w:rtl/>
          <w:lang w:bidi="fa-IR"/>
        </w:rPr>
        <w:t xml:space="preserve"> روزگار مى گذراندند و گردبادهاى سياست</w:t>
      </w:r>
      <w:r w:rsidR="00132F7E">
        <w:rPr>
          <w:rtl/>
          <w:lang w:bidi="fa-IR"/>
        </w:rPr>
        <w:t>،</w:t>
      </w:r>
      <w:r w:rsidRPr="00D92F94">
        <w:rPr>
          <w:rtl/>
          <w:lang w:bidi="fa-IR"/>
        </w:rPr>
        <w:t xml:space="preserve"> افكار و آرزوها را درهم مى نورديدند.</w:t>
      </w:r>
    </w:p>
    <w:p w:rsidR="00D92F94" w:rsidRPr="00D92F94" w:rsidRDefault="00D92F94" w:rsidP="00D92F94">
      <w:pPr>
        <w:pStyle w:val="libNormal"/>
        <w:rPr>
          <w:lang w:bidi="fa-IR"/>
        </w:rPr>
      </w:pPr>
      <w:r w:rsidRPr="00D92F94">
        <w:rPr>
          <w:rtl/>
          <w:lang w:bidi="fa-IR"/>
        </w:rPr>
        <w:t xml:space="preserve">حضرت مجتبى </w:t>
      </w:r>
      <w:r w:rsidR="004155EF" w:rsidRPr="004155EF">
        <w:rPr>
          <w:rStyle w:val="libAlaemChar"/>
          <w:rtl/>
        </w:rPr>
        <w:t>عليه‌السلام</w:t>
      </w:r>
      <w:r w:rsidRPr="00D92F94">
        <w:rPr>
          <w:rtl/>
          <w:lang w:bidi="fa-IR"/>
        </w:rPr>
        <w:t xml:space="preserve"> در شرايط عجيب و مشكلات سهمگين و رنج و مصائب بسيارى مى زيست با اين وصف چگونه زمان مناسبى براى نشر حقايق و بيان واقعيات مى يافت</w:t>
      </w:r>
      <w:r w:rsidR="00132F7E">
        <w:rPr>
          <w:rtl/>
          <w:lang w:bidi="fa-IR"/>
        </w:rPr>
        <w:t>؟</w:t>
      </w:r>
    </w:p>
    <w:p w:rsidR="00D92F94" w:rsidRPr="00D92F94" w:rsidRDefault="00D92F94" w:rsidP="00D92F94">
      <w:pPr>
        <w:pStyle w:val="libNormal"/>
        <w:rPr>
          <w:lang w:bidi="fa-IR"/>
        </w:rPr>
      </w:pPr>
      <w:r w:rsidRPr="00D92F94">
        <w:rPr>
          <w:rtl/>
          <w:lang w:bidi="fa-IR"/>
        </w:rPr>
        <w:t>و كجا امكانات بدو فرصت مى داد تا از امور عظيمى كه تنها دلهاى آرام آنها را مى پذيرد و تنها افكار و انديشه هاى سالم با آنها انسجام مى يابد، سخن گويد؟</w:t>
      </w:r>
    </w:p>
    <w:p w:rsidR="00D92F94" w:rsidRPr="00D92F94" w:rsidRDefault="00D92F94" w:rsidP="00D92F94">
      <w:pPr>
        <w:pStyle w:val="libNormal"/>
        <w:rPr>
          <w:lang w:bidi="fa-IR"/>
        </w:rPr>
      </w:pPr>
      <w:r w:rsidRPr="00D92F94">
        <w:rPr>
          <w:rtl/>
          <w:lang w:bidi="fa-IR"/>
        </w:rPr>
        <w:t xml:space="preserve">اما با وجودى كه در آن مقطع از تاريخ در مردم گرايش به شنيدن حديث و ضبط آن نبود و هيچ اهتمامى به فراگرفتن دانش از سرچشمه پاك و گواراى آن به چشم نمى خورد، با اين وصف امام مجتبى </w:t>
      </w:r>
      <w:r w:rsidR="004155EF" w:rsidRPr="004155EF">
        <w:rPr>
          <w:rStyle w:val="libAlaemChar"/>
          <w:rtl/>
        </w:rPr>
        <w:t>عليه‌السلام</w:t>
      </w:r>
      <w:r w:rsidRPr="00D92F94">
        <w:rPr>
          <w:rtl/>
          <w:lang w:bidi="fa-IR"/>
        </w:rPr>
        <w:t xml:space="preserve"> نويد و ستايش از دوازدهمين امام نور، حضرت مهدى </w:t>
      </w:r>
      <w:r w:rsidR="004155EF" w:rsidRPr="004155EF">
        <w:rPr>
          <w:rStyle w:val="libAlaemChar"/>
          <w:rtl/>
        </w:rPr>
        <w:t>عليه‌السلام</w:t>
      </w:r>
      <w:r w:rsidRPr="00D92F94">
        <w:rPr>
          <w:rtl/>
          <w:lang w:bidi="fa-IR"/>
        </w:rPr>
        <w:t xml:space="preserve"> را وانگذاشت و هنگامى كه از سختى شرايط سخن مى گفت با بهره ورى شايسته از فرصت فرمود:</w:t>
      </w:r>
    </w:p>
    <w:p w:rsidR="00D92F94" w:rsidRPr="00D92F94" w:rsidRDefault="00FB3A09" w:rsidP="00D92F94">
      <w:pPr>
        <w:pStyle w:val="libNormal"/>
        <w:rPr>
          <w:lang w:bidi="fa-IR"/>
        </w:rPr>
      </w:pPr>
      <w:r>
        <w:rPr>
          <w:rFonts w:hint="cs"/>
          <w:rtl/>
          <w:lang w:bidi="fa-IR"/>
        </w:rPr>
        <w:t>«</w:t>
      </w:r>
      <w:r w:rsidR="00D92F94" w:rsidRPr="00D92F94">
        <w:rPr>
          <w:rtl/>
          <w:lang w:bidi="fa-IR"/>
        </w:rPr>
        <w:t>...</w:t>
      </w:r>
      <w:r w:rsidR="00D92F94" w:rsidRPr="00FB3A09">
        <w:rPr>
          <w:rStyle w:val="libHadeesChar"/>
          <w:rtl/>
        </w:rPr>
        <w:t>اما علمتم انه ما منا احد الا ويقع فى عنقه بيعة لطاغية زمانه الا القائم الذى يصلى روح الله عيسى بن مريم خلفه</w:t>
      </w:r>
      <w:r w:rsidR="00132F7E" w:rsidRPr="00FB3A09">
        <w:rPr>
          <w:rStyle w:val="libHadeesChar"/>
          <w:rtl/>
        </w:rPr>
        <w:t>،</w:t>
      </w:r>
      <w:r w:rsidR="00D92F94" w:rsidRPr="00FB3A09">
        <w:rPr>
          <w:rStyle w:val="libHadeesChar"/>
          <w:rtl/>
        </w:rPr>
        <w:t xml:space="preserve"> فان الله عزوجل يخفى ولادته و يغيب شخصه لثلا يكون لاحدى عنقه بيعة اذا خرج ذاك التعسع من ولد اخى الحسين</w:t>
      </w:r>
      <w:r w:rsidR="00132F7E" w:rsidRPr="00FB3A09">
        <w:rPr>
          <w:rStyle w:val="libHadeesChar"/>
          <w:rtl/>
        </w:rPr>
        <w:t>،</w:t>
      </w:r>
      <w:r w:rsidR="00D92F94" w:rsidRPr="00FB3A09">
        <w:rPr>
          <w:rStyle w:val="libHadeesChar"/>
          <w:rtl/>
        </w:rPr>
        <w:t xml:space="preserve"> ابن سيدة الاماء، يطيل الله عمره فى غيبة ثم يظهره بقدرته فى صورة شاب ابن دون اربعين سنة</w:t>
      </w:r>
      <w:r w:rsidR="00132F7E" w:rsidRPr="00FB3A09">
        <w:rPr>
          <w:rStyle w:val="libHadeesChar"/>
          <w:rtl/>
        </w:rPr>
        <w:t>،</w:t>
      </w:r>
      <w:r w:rsidR="00D92F94" w:rsidRPr="00FB3A09">
        <w:rPr>
          <w:rStyle w:val="libHadeesChar"/>
          <w:rtl/>
        </w:rPr>
        <w:t xml:space="preserve"> ذلك ليعلم ان الله على كل شى قدير</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134</w:t>
      </w:r>
      <w:r w:rsidR="00D92F94" w:rsidRPr="00150594">
        <w:rPr>
          <w:rStyle w:val="libFootnotenumChar"/>
          <w:rtl/>
        </w:rPr>
        <w:t>)</w:t>
      </w:r>
    </w:p>
    <w:p w:rsidR="00D92F94" w:rsidRPr="00D92F94" w:rsidRDefault="00D92F94" w:rsidP="00FB3A09">
      <w:pPr>
        <w:pStyle w:val="libNormal"/>
        <w:rPr>
          <w:lang w:bidi="fa-IR"/>
        </w:rPr>
      </w:pPr>
      <w:r w:rsidRPr="00D92F94">
        <w:rPr>
          <w:rtl/>
          <w:lang w:bidi="fa-IR"/>
        </w:rPr>
        <w:t>يعنى</w:t>
      </w:r>
      <w:r w:rsidR="00132F7E">
        <w:rPr>
          <w:rtl/>
          <w:lang w:bidi="fa-IR"/>
        </w:rPr>
        <w:t>:</w:t>
      </w:r>
      <w:r w:rsidRPr="00D92F94">
        <w:rPr>
          <w:rtl/>
          <w:lang w:bidi="fa-IR"/>
        </w:rPr>
        <w:t xml:space="preserve"> مردم</w:t>
      </w:r>
      <w:r w:rsidR="00132F7E">
        <w:rPr>
          <w:rtl/>
          <w:lang w:bidi="fa-IR"/>
        </w:rPr>
        <w:t>!</w:t>
      </w:r>
      <w:r w:rsidRPr="00D92F94">
        <w:rPr>
          <w:rtl/>
          <w:lang w:bidi="fa-IR"/>
        </w:rPr>
        <w:t xml:space="preserve"> آيا نمى دانستيد كه هر كدام از ما خاندان وحى و رسالت تحت سيطره و حاكميت طاغوت زمانش زندگى مى كند و بناچار فشار ستم بر او تحميل مى گردد جز (قائم</w:t>
      </w:r>
      <w:r w:rsidR="0046049D">
        <w:rPr>
          <w:rtl/>
          <w:lang w:bidi="fa-IR"/>
        </w:rPr>
        <w:t>)</w:t>
      </w:r>
      <w:r w:rsidRPr="00D92F94">
        <w:rPr>
          <w:rtl/>
          <w:lang w:bidi="fa-IR"/>
        </w:rPr>
        <w:t xml:space="preserve"> </w:t>
      </w:r>
      <w:r w:rsidRPr="00D92F94">
        <w:rPr>
          <w:rtl/>
          <w:lang w:bidi="fa-IR"/>
        </w:rPr>
        <w:lastRenderedPageBreak/>
        <w:t>ما، همو كه روح خدا، عيسى بن مريم</w:t>
      </w:r>
      <w:r w:rsidR="00132F7E">
        <w:rPr>
          <w:rtl/>
          <w:lang w:bidi="fa-IR"/>
        </w:rPr>
        <w:t>،</w:t>
      </w:r>
      <w:r w:rsidRPr="00D92F94">
        <w:rPr>
          <w:rtl/>
          <w:lang w:bidi="fa-IR"/>
        </w:rPr>
        <w:t xml:space="preserve"> به امامت او نماز مى گذارد، چرا كه خداوند ولادت او را مخفى و شخصيت او را نهان مى دارد تا هنگامى كه به دستور او ظهور كند، بيعت قدرتمدارى را به گردن نداشته و تحت حاكميت ظالمى زندگى نكند.</w:t>
      </w:r>
    </w:p>
    <w:p w:rsidR="00ED7569" w:rsidRDefault="00D92F94" w:rsidP="00D92F94">
      <w:pPr>
        <w:pStyle w:val="libNormal"/>
        <w:rPr>
          <w:rtl/>
          <w:lang w:bidi="fa-IR"/>
        </w:rPr>
      </w:pPr>
      <w:r w:rsidRPr="00D92F94">
        <w:rPr>
          <w:rtl/>
          <w:lang w:bidi="fa-IR"/>
        </w:rPr>
        <w:t>او نهمين امام معصوم</w:t>
      </w:r>
      <w:r w:rsidR="00132F7E">
        <w:rPr>
          <w:rtl/>
          <w:lang w:bidi="fa-IR"/>
        </w:rPr>
        <w:t>،</w:t>
      </w:r>
      <w:r w:rsidRPr="00D92F94">
        <w:rPr>
          <w:rtl/>
          <w:lang w:bidi="fa-IR"/>
        </w:rPr>
        <w:t xml:space="preserve"> از نسل برادرم حسين است و فرزند بهترين زنان</w:t>
      </w:r>
      <w:r w:rsidR="00132F7E">
        <w:rPr>
          <w:rtl/>
          <w:lang w:bidi="fa-IR"/>
        </w:rPr>
        <w:t>.</w:t>
      </w:r>
      <w:r w:rsidRPr="00D92F94">
        <w:rPr>
          <w:rtl/>
          <w:lang w:bidi="fa-IR"/>
        </w:rPr>
        <w:t xml:space="preserve"> خداوند در پشت پرده غيبت عمر او را به بلنداى آفتاب طولانى مى سازد و آنگاه به قدرت خويش او را در چهره جوانى</w:t>
      </w:r>
      <w:r w:rsidR="00132F7E">
        <w:rPr>
          <w:rtl/>
          <w:lang w:bidi="fa-IR"/>
        </w:rPr>
        <w:t>،</w:t>
      </w:r>
      <w:r w:rsidRPr="00D92F94">
        <w:rPr>
          <w:rtl/>
          <w:lang w:bidi="fa-IR"/>
        </w:rPr>
        <w:t xml:space="preserve"> كمتر از چهل سال ظاهر مى سازد تا همگان بدانند كه خداوند بر هر كارى تواناست</w:t>
      </w:r>
      <w:r w:rsidR="00132F7E">
        <w:rPr>
          <w:rtl/>
          <w:lang w:bidi="fa-IR"/>
        </w:rPr>
        <w:t>.</w:t>
      </w:r>
    </w:p>
    <w:p w:rsidR="00D92F94" w:rsidRPr="00D92F94" w:rsidRDefault="00ED7569" w:rsidP="00D92F94">
      <w:pPr>
        <w:pStyle w:val="libNormal"/>
        <w:rPr>
          <w:lang w:bidi="fa-IR"/>
        </w:rPr>
      </w:pPr>
      <w:r>
        <w:rPr>
          <w:rtl/>
          <w:lang w:bidi="fa-IR"/>
        </w:rPr>
        <w:br w:type="page"/>
      </w:r>
    </w:p>
    <w:p w:rsidR="00D92F94" w:rsidRDefault="00D92F94" w:rsidP="00ED7569">
      <w:pPr>
        <w:pStyle w:val="Heading2"/>
        <w:rPr>
          <w:rtl/>
          <w:lang w:bidi="fa-IR"/>
        </w:rPr>
      </w:pPr>
      <w:bookmarkStart w:id="29" w:name="_Toc479759200"/>
      <w:r w:rsidRPr="00D92F94">
        <w:rPr>
          <w:rtl/>
          <w:lang w:bidi="fa-IR"/>
        </w:rPr>
        <w:t>امام حسين و نويد از حضرت مهدى</w:t>
      </w:r>
      <w:bookmarkEnd w:id="29"/>
    </w:p>
    <w:p w:rsidR="00D92F94" w:rsidRPr="00D92F94" w:rsidRDefault="00D92F94" w:rsidP="00D92F94">
      <w:pPr>
        <w:pStyle w:val="libNormal"/>
        <w:rPr>
          <w:lang w:bidi="fa-IR"/>
        </w:rPr>
      </w:pPr>
      <w:r w:rsidRPr="00D92F94">
        <w:rPr>
          <w:rtl/>
          <w:lang w:bidi="fa-IR"/>
        </w:rPr>
        <w:t xml:space="preserve">سرور آزادگان حضرت امام حسين </w:t>
      </w:r>
      <w:r w:rsidR="004155EF" w:rsidRPr="004155EF">
        <w:rPr>
          <w:rStyle w:val="libAlaemChar"/>
          <w:rtl/>
        </w:rPr>
        <w:t>عليه‌السلام</w:t>
      </w:r>
      <w:r w:rsidRPr="00D92F94">
        <w:rPr>
          <w:rtl/>
          <w:lang w:bidi="fa-IR"/>
        </w:rPr>
        <w:t xml:space="preserve"> نيز در همان شرايط سخت و دردناكى زيست كه برادر گرانمايه اش</w:t>
      </w:r>
      <w:r w:rsidR="00BB1669">
        <w:rPr>
          <w:rtl/>
          <w:lang w:bidi="fa-IR"/>
        </w:rPr>
        <w:t xml:space="preserve"> </w:t>
      </w:r>
      <w:r w:rsidRPr="00D92F94">
        <w:rPr>
          <w:rtl/>
          <w:lang w:bidi="fa-IR"/>
        </w:rPr>
        <w:t xml:space="preserve">حضرت مجتبى </w:t>
      </w:r>
      <w:r w:rsidR="004155EF" w:rsidRPr="004155EF">
        <w:rPr>
          <w:rStyle w:val="libAlaemChar"/>
          <w:rtl/>
        </w:rPr>
        <w:t>عليه‌السلام</w:t>
      </w:r>
      <w:r w:rsidRPr="00D92F94">
        <w:rPr>
          <w:rtl/>
          <w:lang w:bidi="fa-IR"/>
        </w:rPr>
        <w:t xml:space="preserve"> قرار داشت</w:t>
      </w:r>
      <w:r w:rsidR="00132F7E">
        <w:rPr>
          <w:rtl/>
          <w:lang w:bidi="fa-IR"/>
        </w:rPr>
        <w:t>،</w:t>
      </w:r>
      <w:r w:rsidRPr="00D92F94">
        <w:rPr>
          <w:rtl/>
          <w:lang w:bidi="fa-IR"/>
        </w:rPr>
        <w:t xml:space="preserve"> بلكه مى توان به اطمينان گفت كه فشار استبداد و ارتجاع روزگار، در دوران امامت آن حضرت به حق و عدالت و طرفداران آن شكننده تر بود.</w:t>
      </w:r>
      <w:r w:rsidR="00ED7569">
        <w:rPr>
          <w:rFonts w:hint="cs"/>
          <w:rtl/>
          <w:lang w:bidi="fa-IR"/>
        </w:rPr>
        <w:t xml:space="preserve"> </w:t>
      </w:r>
      <w:r w:rsidRPr="00150594">
        <w:rPr>
          <w:rStyle w:val="libFootnotenumChar"/>
          <w:rtl/>
        </w:rPr>
        <w:t>(</w:t>
      </w:r>
      <w:r w:rsidR="00150594" w:rsidRPr="00150594">
        <w:rPr>
          <w:rStyle w:val="libFootnotenumChar"/>
          <w:rtl/>
          <w:lang w:bidi="fa-IR"/>
        </w:rPr>
        <w:t>135</w:t>
      </w:r>
      <w:r w:rsidRPr="00150594">
        <w:rPr>
          <w:rStyle w:val="libFootnotenumChar"/>
          <w:rtl/>
        </w:rPr>
        <w:t>)</w:t>
      </w:r>
    </w:p>
    <w:p w:rsidR="00D92F94" w:rsidRPr="00D92F94" w:rsidRDefault="00D92F94" w:rsidP="00ED7569">
      <w:pPr>
        <w:pStyle w:val="libNormal"/>
        <w:rPr>
          <w:lang w:bidi="fa-IR"/>
        </w:rPr>
      </w:pPr>
      <w:r w:rsidRPr="00D92F94">
        <w:rPr>
          <w:rtl/>
          <w:lang w:bidi="fa-IR"/>
        </w:rPr>
        <w:t>آن حضرت پس از برادرش حدود ده سال زندگى كرد و در آن مدت كوتاه</w:t>
      </w:r>
      <w:r w:rsidR="00132F7E">
        <w:rPr>
          <w:rtl/>
          <w:lang w:bidi="fa-IR"/>
        </w:rPr>
        <w:t>،</w:t>
      </w:r>
      <w:r w:rsidRPr="00D92F94">
        <w:rPr>
          <w:rtl/>
          <w:lang w:bidi="fa-IR"/>
        </w:rPr>
        <w:t xml:space="preserve"> رنجها شدت يافت و بلاها بيشتر شد و فشار به طول انجاميد و با همه اينها امام حسين </w:t>
      </w:r>
      <w:r w:rsidR="004155EF" w:rsidRPr="004155EF">
        <w:rPr>
          <w:rStyle w:val="libAlaemChar"/>
          <w:rtl/>
        </w:rPr>
        <w:t>عليه‌السلام</w:t>
      </w:r>
      <w:r w:rsidRPr="00D92F94">
        <w:rPr>
          <w:rtl/>
          <w:lang w:bidi="fa-IR"/>
        </w:rPr>
        <w:t xml:space="preserve"> فرصت را از دست نداد، بلكه با بهره ورى از فرصت به ستايش و تمجيد از مصلح بزرگ جهانى حضرت مهدى </w:t>
      </w:r>
      <w:r w:rsidR="004155EF" w:rsidRPr="004155EF">
        <w:rPr>
          <w:rStyle w:val="libAlaemChar"/>
          <w:rtl/>
        </w:rPr>
        <w:t>عليه‌السلام</w:t>
      </w:r>
      <w:r w:rsidRPr="00D92F94">
        <w:rPr>
          <w:rtl/>
          <w:lang w:bidi="fa-IR"/>
        </w:rPr>
        <w:t xml:space="preserve"> پرداخت و از وجود گرانمايه و ظهور و نقش‍ شكوهبارش به مردم</w:t>
      </w:r>
      <w:r w:rsidR="00132F7E">
        <w:rPr>
          <w:rtl/>
          <w:lang w:bidi="fa-IR"/>
        </w:rPr>
        <w:t>،</w:t>
      </w:r>
      <w:r w:rsidRPr="00D92F94">
        <w:rPr>
          <w:rtl/>
          <w:lang w:bidi="fa-IR"/>
        </w:rPr>
        <w:t xml:space="preserve"> بشارتها و نويدها داد.</w:t>
      </w:r>
    </w:p>
    <w:p w:rsidR="00D92F94" w:rsidRPr="00D92F94" w:rsidRDefault="00D92F94" w:rsidP="00D92F94">
      <w:pPr>
        <w:pStyle w:val="libNormal"/>
        <w:rPr>
          <w:lang w:bidi="fa-IR"/>
        </w:rPr>
      </w:pPr>
      <w:r w:rsidRPr="00D92F94">
        <w:rPr>
          <w:rtl/>
          <w:lang w:bidi="fa-IR"/>
        </w:rPr>
        <w:t>براى نمونه</w:t>
      </w:r>
      <w:r w:rsidR="00132F7E">
        <w:rPr>
          <w:rtl/>
          <w:lang w:bidi="fa-IR"/>
        </w:rPr>
        <w:t>:</w:t>
      </w:r>
    </w:p>
    <w:p w:rsidR="00D92F94" w:rsidRPr="00D92F94" w:rsidRDefault="00ED7569" w:rsidP="00D92F94">
      <w:pPr>
        <w:pStyle w:val="libNormal"/>
        <w:rPr>
          <w:lang w:bidi="fa-IR"/>
        </w:rPr>
      </w:pPr>
      <w:r>
        <w:rPr>
          <w:rFonts w:hint="cs"/>
          <w:rtl/>
          <w:lang w:bidi="fa-IR"/>
        </w:rPr>
        <w:t>«</w:t>
      </w:r>
      <w:r w:rsidR="00D92F94" w:rsidRPr="00ED7569">
        <w:rPr>
          <w:rStyle w:val="libHadeesChar"/>
          <w:rtl/>
        </w:rPr>
        <w:t>لو لم يبق من الدنيا الا يوم واحد لطول الله عزوجل ذلك اليوم حتى يخرج رجل من ولدى يملاها عدلا و قسطا كما ملئت جورا و ظلما، كذلك سمعت رسول الله</w:t>
      </w:r>
      <w:r w:rsidR="00D92F94" w:rsidRPr="00D92F94">
        <w:rPr>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ED7569">
        <w:rPr>
          <w:rStyle w:val="libHadeesChar"/>
          <w:rtl/>
        </w:rPr>
        <w:t>يقول</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136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 اگر از عمر اين جهان تنها يك روز باقى مانده باشد خداوند آن روز را طولانى مى سازد تا مردى از فرزندان من ظهور كند و جهان را همانگونه كه از ظلم و جور لبريز گشته است از عدالت و قسط مالامال سازد. اين واقعيت را من به همين صورت كه گفتم از پيامبر</w:t>
      </w:r>
      <w:r w:rsidR="00D92670" w:rsidRPr="00D92670">
        <w:rPr>
          <w:rStyle w:val="libAlaemChar"/>
          <w:rtl/>
        </w:rPr>
        <w:t>صلى‌الله‌عليه‌وآله‌وسلم</w:t>
      </w:r>
      <w:r w:rsidRPr="00D92F94">
        <w:rPr>
          <w:rtl/>
          <w:lang w:bidi="fa-IR"/>
        </w:rPr>
        <w:t xml:space="preserve"> شنيده ام</w:t>
      </w:r>
      <w:r w:rsidR="00132F7E">
        <w:rPr>
          <w:rtl/>
          <w:lang w:bidi="fa-IR"/>
        </w:rPr>
        <w:t>.</w:t>
      </w:r>
    </w:p>
    <w:p w:rsidR="00D92F94" w:rsidRPr="00D92F94" w:rsidRDefault="00ED7569" w:rsidP="00D92F94">
      <w:pPr>
        <w:pStyle w:val="libNormal"/>
        <w:rPr>
          <w:lang w:bidi="fa-IR"/>
        </w:rPr>
      </w:pPr>
      <w:r>
        <w:rPr>
          <w:rFonts w:hint="cs"/>
          <w:rtl/>
          <w:lang w:bidi="fa-IR"/>
        </w:rPr>
        <w:t>2.</w:t>
      </w:r>
      <w:r w:rsidR="00D92F94" w:rsidRPr="00D92F94">
        <w:rPr>
          <w:rtl/>
          <w:lang w:bidi="fa-IR"/>
        </w:rPr>
        <w:t xml:space="preserve"> و به يكى از مردان قبيله پرآوازه (همدان</w:t>
      </w:r>
      <w:r w:rsidR="0046049D">
        <w:rPr>
          <w:rtl/>
          <w:lang w:bidi="fa-IR"/>
        </w:rPr>
        <w:t>)</w:t>
      </w:r>
      <w:r>
        <w:rPr>
          <w:rFonts w:hint="cs"/>
          <w:rtl/>
          <w:lang w:bidi="fa-IR"/>
        </w:rPr>
        <w:t xml:space="preserve"> </w:t>
      </w:r>
      <w:r w:rsidR="00D92F94" w:rsidRPr="00D92F94">
        <w:rPr>
          <w:rtl/>
          <w:lang w:bidi="fa-IR"/>
        </w:rPr>
        <w:t>فرمود:</w:t>
      </w:r>
    </w:p>
    <w:p w:rsidR="00D92F94" w:rsidRPr="00D92F94" w:rsidRDefault="00ED7569" w:rsidP="00D92F94">
      <w:pPr>
        <w:pStyle w:val="libNormal"/>
        <w:rPr>
          <w:lang w:bidi="fa-IR"/>
        </w:rPr>
      </w:pPr>
      <w:r>
        <w:rPr>
          <w:rFonts w:hint="cs"/>
          <w:rtl/>
          <w:lang w:bidi="fa-IR"/>
        </w:rPr>
        <w:t>«</w:t>
      </w:r>
      <w:r w:rsidR="00D92F94" w:rsidRPr="00ED7569">
        <w:rPr>
          <w:rStyle w:val="libHadeesChar"/>
          <w:rtl/>
        </w:rPr>
        <w:t>قائم هذه الامة هو تاسع من ولدى و هو صاحب الغيبة و هو الذى يقسم ميزاثه و هى وحى</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137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(قائم</w:t>
      </w:r>
      <w:r w:rsidR="0046049D">
        <w:rPr>
          <w:rtl/>
          <w:lang w:bidi="fa-IR"/>
        </w:rPr>
        <w:t>)</w:t>
      </w:r>
      <w:r w:rsidRPr="00D92F94">
        <w:rPr>
          <w:rtl/>
          <w:lang w:bidi="fa-IR"/>
        </w:rPr>
        <w:t xml:space="preserve"> اين امت نهمين فرزند از نسل من است</w:t>
      </w:r>
      <w:r w:rsidR="00132F7E">
        <w:rPr>
          <w:rtl/>
          <w:lang w:bidi="fa-IR"/>
        </w:rPr>
        <w:t>.</w:t>
      </w:r>
      <w:r w:rsidRPr="00D92F94">
        <w:rPr>
          <w:rtl/>
          <w:lang w:bidi="fa-IR"/>
        </w:rPr>
        <w:t xml:space="preserve"> او غيبتى طولانى خواهد داشت و هموست كه در همان حال كه زنده است</w:t>
      </w:r>
      <w:r w:rsidR="00132F7E">
        <w:rPr>
          <w:rtl/>
          <w:lang w:bidi="fa-IR"/>
        </w:rPr>
        <w:t>،</w:t>
      </w:r>
      <w:r w:rsidRPr="00D92F94">
        <w:rPr>
          <w:rtl/>
          <w:lang w:bidi="fa-IR"/>
        </w:rPr>
        <w:t xml:space="preserve"> اموال او را ظالمان به عنوان ميراث به ناروا مى برند.</w:t>
      </w:r>
      <w:r w:rsidRPr="00150594">
        <w:rPr>
          <w:rStyle w:val="libFootnotenumChar"/>
          <w:rtl/>
        </w:rPr>
        <w:t>(</w:t>
      </w:r>
      <w:r w:rsidR="00150594" w:rsidRPr="00150594">
        <w:rPr>
          <w:rStyle w:val="libFootnotenumChar"/>
          <w:rtl/>
          <w:lang w:bidi="fa-IR"/>
        </w:rPr>
        <w:t>138</w:t>
      </w:r>
      <w:r w:rsidRPr="00150594">
        <w:rPr>
          <w:rStyle w:val="libFootnotenumChar"/>
          <w:rtl/>
        </w:rPr>
        <w:t>)</w:t>
      </w:r>
    </w:p>
    <w:p w:rsidR="00D92F94" w:rsidRPr="00D92F94" w:rsidRDefault="00ED7569" w:rsidP="00D92F94">
      <w:pPr>
        <w:pStyle w:val="libNormal"/>
        <w:rPr>
          <w:lang w:bidi="fa-IR"/>
        </w:rPr>
      </w:pPr>
      <w:r>
        <w:rPr>
          <w:rFonts w:hint="cs"/>
          <w:rtl/>
          <w:lang w:bidi="fa-IR"/>
        </w:rPr>
        <w:t>3.</w:t>
      </w:r>
      <w:r w:rsidR="00D92F94" w:rsidRPr="00D92F94">
        <w:rPr>
          <w:rtl/>
          <w:lang w:bidi="fa-IR"/>
        </w:rPr>
        <w:t xml:space="preserve"> و نيز از آن حضرت آورده اند كه فرمود:</w:t>
      </w:r>
    </w:p>
    <w:p w:rsidR="00D92F94" w:rsidRPr="00D92F94" w:rsidRDefault="00ED7569" w:rsidP="00D92F94">
      <w:pPr>
        <w:pStyle w:val="libNormal"/>
        <w:rPr>
          <w:lang w:bidi="fa-IR"/>
        </w:rPr>
      </w:pPr>
      <w:r>
        <w:rPr>
          <w:rFonts w:hint="cs"/>
          <w:rtl/>
          <w:lang w:bidi="fa-IR"/>
        </w:rPr>
        <w:t>«</w:t>
      </w:r>
      <w:r w:rsidR="00D92F94" w:rsidRPr="00ED7569">
        <w:rPr>
          <w:rStyle w:val="libHadeesChar"/>
          <w:rtl/>
        </w:rPr>
        <w:t>لو قام المهدى لانكره الناس</w:t>
      </w:r>
      <w:r w:rsidR="00132F7E" w:rsidRPr="00ED7569">
        <w:rPr>
          <w:rStyle w:val="libHadeesChar"/>
          <w:rtl/>
        </w:rPr>
        <w:t>،</w:t>
      </w:r>
      <w:r w:rsidR="00D92F94" w:rsidRPr="00ED7569">
        <w:rPr>
          <w:rStyle w:val="libHadeesChar"/>
          <w:rtl/>
        </w:rPr>
        <w:t xml:space="preserve"> لانه يرجع اليهم شابا و هم يحسبونه شيخا كبيرا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139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اگر مهدى </w:t>
      </w:r>
      <w:r w:rsidR="004155EF" w:rsidRPr="004155EF">
        <w:rPr>
          <w:rStyle w:val="libAlaemChar"/>
          <w:rtl/>
        </w:rPr>
        <w:t>عليه‌السلام</w:t>
      </w:r>
      <w:r w:rsidRPr="00D92F94">
        <w:rPr>
          <w:rtl/>
          <w:lang w:bidi="fa-IR"/>
        </w:rPr>
        <w:t xml:space="preserve"> ظهور كند و براى اصلاح جهان بپاخيزد مردم او را انكار مى كنند و نمى شناسند زيرا مى پندارند كه او پير و كهنسال است در صورتى كه آن حضرت در اوج جوانى ظهور مى كند.</w:t>
      </w:r>
    </w:p>
    <w:p w:rsidR="00D92F94" w:rsidRPr="00D92F94" w:rsidRDefault="00ED7569" w:rsidP="00D92F94">
      <w:pPr>
        <w:pStyle w:val="libNormal"/>
        <w:rPr>
          <w:lang w:bidi="fa-IR"/>
        </w:rPr>
      </w:pPr>
      <w:r>
        <w:rPr>
          <w:rFonts w:hint="cs"/>
          <w:rtl/>
          <w:lang w:bidi="fa-IR"/>
        </w:rPr>
        <w:t>4.</w:t>
      </w:r>
      <w:r w:rsidR="00D92F94" w:rsidRPr="00D92F94">
        <w:rPr>
          <w:rtl/>
          <w:lang w:bidi="fa-IR"/>
        </w:rPr>
        <w:t xml:space="preserve"> و نيز آورده اند كه فرمود:</w:t>
      </w:r>
    </w:p>
    <w:p w:rsidR="00D92F94" w:rsidRPr="00D92F94" w:rsidRDefault="00ED7569" w:rsidP="00D92F94">
      <w:pPr>
        <w:pStyle w:val="libNormal"/>
        <w:rPr>
          <w:lang w:bidi="fa-IR"/>
        </w:rPr>
      </w:pPr>
      <w:r>
        <w:rPr>
          <w:rFonts w:hint="cs"/>
          <w:rtl/>
          <w:lang w:bidi="fa-IR"/>
        </w:rPr>
        <w:t>«</w:t>
      </w:r>
      <w:r w:rsidR="00D92F94" w:rsidRPr="00ED7569">
        <w:rPr>
          <w:rStyle w:val="libHadeesChar"/>
          <w:rtl/>
        </w:rPr>
        <w:t>منا اثنا عشر مهديا اولهم اميرالمؤ منين على بن ابى طالب و آخرهم التاسع من ولدى</w:t>
      </w:r>
      <w:r w:rsidR="00132F7E" w:rsidRPr="00ED7569">
        <w:rPr>
          <w:rStyle w:val="libHadeesChar"/>
          <w:rtl/>
        </w:rPr>
        <w:t>،</w:t>
      </w:r>
      <w:r w:rsidR="00D92F94" w:rsidRPr="00ED7569">
        <w:rPr>
          <w:rStyle w:val="libHadeesChar"/>
          <w:rtl/>
        </w:rPr>
        <w:t xml:space="preserve"> و هو الامام القائم بالحق</w:t>
      </w:r>
      <w:r w:rsidR="00132F7E" w:rsidRPr="00ED7569">
        <w:rPr>
          <w:rStyle w:val="libHadeesChar"/>
          <w:rtl/>
        </w:rPr>
        <w:t>،</w:t>
      </w:r>
      <w:r w:rsidR="00D92F94" w:rsidRPr="00ED7569">
        <w:rPr>
          <w:rStyle w:val="libHadeesChar"/>
          <w:rtl/>
        </w:rPr>
        <w:t xml:space="preserve"> يحيى الله به الارض بعد موتها و يظهر به دين الحق على الدين كله ولو كره المشركون</w:t>
      </w:r>
      <w:r w:rsidR="00132F7E" w:rsidRPr="00ED7569">
        <w:rPr>
          <w:rStyle w:val="libHadeesChar"/>
          <w:rtl/>
        </w:rPr>
        <w:t>.</w:t>
      </w:r>
      <w:r w:rsidR="00D92F94" w:rsidRPr="00ED7569">
        <w:rPr>
          <w:rStyle w:val="libHadeesChar"/>
          <w:rtl/>
        </w:rPr>
        <w:t xml:space="preserve"> به غيبة يرتد فيها اقوام و يثبت فيها على الدين آخرون فيوذون و يقال لهم</w:t>
      </w:r>
      <w:r w:rsidR="00132F7E" w:rsidRPr="00ED7569">
        <w:rPr>
          <w:rStyle w:val="libHadeesChar"/>
          <w:rtl/>
        </w:rPr>
        <w:t>:</w:t>
      </w:r>
      <w:r w:rsidR="00D92F94" w:rsidRPr="00ED7569">
        <w:rPr>
          <w:rStyle w:val="libHadeesChar"/>
          <w:rtl/>
        </w:rPr>
        <w:t xml:space="preserve"> متى هذا الوعد؟ ان كنتم صادقين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140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خاندان پيامبر دوازده نفر به عنوان مهدى خواهيم داشت كه نخستين آنان على و آخرينشان نهمين امام از نسل من است</w:t>
      </w:r>
      <w:r w:rsidR="00132F7E">
        <w:rPr>
          <w:rtl/>
          <w:lang w:bidi="fa-IR"/>
        </w:rPr>
        <w:t>.</w:t>
      </w:r>
    </w:p>
    <w:p w:rsidR="00D92F94" w:rsidRPr="00D92F94" w:rsidRDefault="00D92F94" w:rsidP="00D92F94">
      <w:pPr>
        <w:pStyle w:val="libNormal"/>
        <w:rPr>
          <w:lang w:bidi="fa-IR"/>
        </w:rPr>
      </w:pPr>
      <w:r w:rsidRPr="00D92F94">
        <w:rPr>
          <w:rtl/>
          <w:lang w:bidi="fa-IR"/>
        </w:rPr>
        <w:t>و اوست كه بحق و براى حق</w:t>
      </w:r>
      <w:r w:rsidR="00132F7E">
        <w:rPr>
          <w:rtl/>
          <w:lang w:bidi="fa-IR"/>
        </w:rPr>
        <w:t>،</w:t>
      </w:r>
      <w:r w:rsidRPr="00D92F94">
        <w:rPr>
          <w:rtl/>
          <w:lang w:bidi="fa-IR"/>
        </w:rPr>
        <w:t xml:space="preserve"> قيام مى كند و خداوند بوسيله او زمين را پس از آنكه مرده است زنده مى سازد و دين حق را بر همه عقايد و مذاهب گرچه شرك گرايان را ناخوش آيد پيروزى كامل مى بخشد.</w:t>
      </w:r>
    </w:p>
    <w:p w:rsidR="00D92F94" w:rsidRPr="00D92F94" w:rsidRDefault="00D92F94" w:rsidP="00D92F94">
      <w:pPr>
        <w:pStyle w:val="libNormal"/>
        <w:rPr>
          <w:lang w:bidi="fa-IR"/>
        </w:rPr>
      </w:pPr>
      <w:r w:rsidRPr="00D92F94">
        <w:rPr>
          <w:rtl/>
          <w:lang w:bidi="fa-IR"/>
        </w:rPr>
        <w:t>او غيبتى طولانى خواهد داشت و به دليل آن</w:t>
      </w:r>
      <w:r w:rsidR="00132F7E">
        <w:rPr>
          <w:rtl/>
          <w:lang w:bidi="fa-IR"/>
        </w:rPr>
        <w:t>،</w:t>
      </w:r>
      <w:r w:rsidRPr="00D92F94">
        <w:rPr>
          <w:rtl/>
          <w:lang w:bidi="fa-IR"/>
        </w:rPr>
        <w:t xml:space="preserve"> گروهى از مردم راه انحراف و ارتداد در پيش مى گيرند و گروهى در دين و آيين توحيدى خويش و ايمان به دوازدهمين امام ثابت قدم و استوار مى مانند و بخطر اين ثبات و استوارى در عقيده</w:t>
      </w:r>
      <w:r w:rsidR="00132F7E">
        <w:rPr>
          <w:rtl/>
          <w:lang w:bidi="fa-IR"/>
        </w:rPr>
        <w:t>،</w:t>
      </w:r>
      <w:r w:rsidRPr="00D92F94">
        <w:rPr>
          <w:rtl/>
          <w:lang w:bidi="fa-IR"/>
        </w:rPr>
        <w:t xml:space="preserve"> اذيت و آزارها را تحمل مى كنند و به تمسخر، به آنان گفته مى شود:</w:t>
      </w:r>
    </w:p>
    <w:p w:rsidR="00D92F94" w:rsidRPr="00D92F94" w:rsidRDefault="009330AB" w:rsidP="00D92F94">
      <w:pPr>
        <w:pStyle w:val="libNormal"/>
        <w:rPr>
          <w:lang w:bidi="fa-IR"/>
        </w:rPr>
      </w:pPr>
      <w:r>
        <w:rPr>
          <w:rFonts w:hint="cs"/>
          <w:rtl/>
          <w:lang w:bidi="fa-IR"/>
        </w:rPr>
        <w:t>«</w:t>
      </w:r>
      <w:r w:rsidR="00D92F94" w:rsidRPr="009330AB">
        <w:rPr>
          <w:rStyle w:val="libHadeesChar"/>
          <w:rtl/>
        </w:rPr>
        <w:t>متى هذا الوعد؟ ان كنتم صادقين</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141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اگر راست مى گوييد اين وعده (و نويد ظهور) كى خواهد بود؟</w:t>
      </w:r>
    </w:p>
    <w:p w:rsidR="00D92F94" w:rsidRPr="00D92F94" w:rsidRDefault="00D92F94" w:rsidP="00D92F94">
      <w:pPr>
        <w:pStyle w:val="libNormal"/>
        <w:rPr>
          <w:lang w:bidi="fa-IR"/>
        </w:rPr>
      </w:pPr>
      <w:r w:rsidRPr="00D92F94">
        <w:rPr>
          <w:rtl/>
          <w:lang w:bidi="fa-IR"/>
        </w:rPr>
        <w:t>اما بدانيد كه شكيبايى بر اذيتها و آزارها در عصر غمبار غيبت آن حضرت بسان مجاهدى است كه پيشاروى پيامبر با شمشيرش در حال جهاد و پيكار با كفر و ارتجاع است</w:t>
      </w:r>
      <w:r w:rsidR="00132F7E">
        <w:rPr>
          <w:rtl/>
          <w:lang w:bidi="fa-IR"/>
        </w:rPr>
        <w:t>.</w:t>
      </w:r>
    </w:p>
    <w:p w:rsidR="00D92F94" w:rsidRPr="00D92F94" w:rsidRDefault="00150594" w:rsidP="00D92F94">
      <w:pPr>
        <w:pStyle w:val="libNormal"/>
        <w:rPr>
          <w:lang w:bidi="fa-IR"/>
        </w:rPr>
      </w:pPr>
      <w:r>
        <w:rPr>
          <w:rFonts w:hint="cs"/>
          <w:rtl/>
          <w:lang w:bidi="fa-IR"/>
        </w:rPr>
        <w:t>5</w:t>
      </w:r>
      <w:r w:rsidR="009330AB">
        <w:rPr>
          <w:rFonts w:hint="cs"/>
          <w:rtl/>
          <w:lang w:bidi="fa-IR"/>
        </w:rPr>
        <w:t>.</w:t>
      </w:r>
      <w:r w:rsidR="00D92F94" w:rsidRPr="00D92F94">
        <w:rPr>
          <w:rtl/>
          <w:lang w:bidi="fa-IR"/>
        </w:rPr>
        <w:t xml:space="preserve"> و نيز آورده است كه مردى بنام عيسى بن خشاب از آن حضرت پرسيد:</w:t>
      </w:r>
    </w:p>
    <w:p w:rsidR="00D92F94" w:rsidRPr="00D92F94" w:rsidRDefault="009330AB" w:rsidP="009330AB">
      <w:pPr>
        <w:pStyle w:val="libNormal"/>
        <w:rPr>
          <w:lang w:bidi="fa-IR"/>
        </w:rPr>
      </w:pPr>
      <w:r>
        <w:rPr>
          <w:rFonts w:hint="cs"/>
          <w:rtl/>
          <w:lang w:bidi="fa-IR"/>
        </w:rPr>
        <w:t>«</w:t>
      </w:r>
      <w:r w:rsidR="00D92F94" w:rsidRPr="00D92F94">
        <w:rPr>
          <w:rtl/>
          <w:lang w:bidi="fa-IR"/>
        </w:rPr>
        <w:t>انت صاحب هذا الامر؟</w:t>
      </w:r>
      <w:r>
        <w:rPr>
          <w:rFonts w:hint="cs"/>
          <w:rtl/>
          <w:lang w:bidi="fa-IR"/>
        </w:rPr>
        <w:t>»</w:t>
      </w:r>
    </w:p>
    <w:p w:rsidR="00D92F94" w:rsidRPr="00D92F94" w:rsidRDefault="00D92F94" w:rsidP="009330AB">
      <w:pPr>
        <w:pStyle w:val="libNormal"/>
        <w:rPr>
          <w:lang w:bidi="fa-IR"/>
        </w:rPr>
      </w:pPr>
      <w:r w:rsidRPr="00D92F94">
        <w:rPr>
          <w:rtl/>
          <w:lang w:bidi="fa-IR"/>
        </w:rPr>
        <w:t>قال</w:t>
      </w:r>
      <w:r w:rsidR="00132F7E">
        <w:rPr>
          <w:rtl/>
          <w:lang w:bidi="fa-IR"/>
        </w:rPr>
        <w:t>:</w:t>
      </w:r>
      <w:r w:rsidRPr="00D92F94">
        <w:rPr>
          <w:rtl/>
          <w:lang w:bidi="fa-IR"/>
        </w:rPr>
        <w:t xml:space="preserve"> </w:t>
      </w:r>
      <w:r w:rsidR="009330AB">
        <w:rPr>
          <w:rFonts w:hint="cs"/>
          <w:rtl/>
          <w:lang w:bidi="fa-IR"/>
        </w:rPr>
        <w:t>«</w:t>
      </w:r>
      <w:r w:rsidRPr="009330AB">
        <w:rPr>
          <w:rStyle w:val="libHadeesChar"/>
          <w:rtl/>
        </w:rPr>
        <w:t>لا... ولكن صاحب الامر الطريد الشريد، الموتور ب</w:t>
      </w:r>
      <w:r w:rsidR="009330AB" w:rsidRPr="009330AB">
        <w:rPr>
          <w:rStyle w:val="libHadeesChar"/>
          <w:rFonts w:hint="cs"/>
          <w:rtl/>
        </w:rPr>
        <w:t>أ</w:t>
      </w:r>
      <w:r w:rsidRPr="009330AB">
        <w:rPr>
          <w:rStyle w:val="libHadeesChar"/>
          <w:rtl/>
        </w:rPr>
        <w:t>بيه</w:t>
      </w:r>
      <w:r w:rsidR="00132F7E" w:rsidRPr="009330AB">
        <w:rPr>
          <w:rStyle w:val="libHadeesChar"/>
          <w:rtl/>
        </w:rPr>
        <w:t>،</w:t>
      </w:r>
      <w:r w:rsidRPr="009330AB">
        <w:rPr>
          <w:rStyle w:val="libHadeesChar"/>
          <w:rtl/>
        </w:rPr>
        <w:t xml:space="preserve"> المكنى بعمه يضع سيفه على عاتقه ثمانية اشهر</w:t>
      </w:r>
      <w:r w:rsidR="009330AB">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142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پرسيدم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شما صاحب الامر هستيد؟</w:t>
      </w:r>
      <w:r w:rsidR="0046049D">
        <w:rPr>
          <w:rtl/>
          <w:lang w:bidi="fa-IR"/>
        </w:rPr>
        <w:t>)</w:t>
      </w:r>
    </w:p>
    <w:p w:rsidR="009330AB" w:rsidRDefault="00D92F94" w:rsidP="009330AB">
      <w:pPr>
        <w:pStyle w:val="libNormal"/>
        <w:rPr>
          <w:rtl/>
          <w:lang w:bidi="fa-IR"/>
        </w:rPr>
      </w:pPr>
      <w:r w:rsidRPr="00D92F94">
        <w:rPr>
          <w:rtl/>
          <w:lang w:bidi="fa-IR"/>
        </w:rPr>
        <w:t xml:space="preserve">فرمود: </w:t>
      </w:r>
      <w:r w:rsidR="009330AB">
        <w:rPr>
          <w:rFonts w:hint="cs"/>
          <w:rtl/>
          <w:lang w:bidi="fa-IR"/>
        </w:rPr>
        <w:t>«</w:t>
      </w:r>
      <w:r w:rsidRPr="00D92F94">
        <w:rPr>
          <w:rtl/>
          <w:lang w:bidi="fa-IR"/>
        </w:rPr>
        <w:t>نه</w:t>
      </w:r>
      <w:r w:rsidR="00132F7E">
        <w:rPr>
          <w:rtl/>
          <w:lang w:bidi="fa-IR"/>
        </w:rPr>
        <w:t>!</w:t>
      </w:r>
      <w:r w:rsidRPr="00D92F94">
        <w:rPr>
          <w:rtl/>
          <w:lang w:bidi="fa-IR"/>
        </w:rPr>
        <w:t>... اما صاحب الامر، آن بزرگمرد در نهان است كه دور از نظر است</w:t>
      </w:r>
      <w:r w:rsidR="00132F7E">
        <w:rPr>
          <w:rtl/>
          <w:lang w:bidi="fa-IR"/>
        </w:rPr>
        <w:t>.</w:t>
      </w:r>
      <w:r w:rsidRPr="00D92F94">
        <w:rPr>
          <w:rtl/>
          <w:lang w:bidi="fa-IR"/>
        </w:rPr>
        <w:t xml:space="preserve"> او انتقام گيرنده خون پاك و بناحق ريخته پدر و هم كنيه عموى گرانقدرش اباجعفر است</w:t>
      </w:r>
      <w:r w:rsidR="00132F7E">
        <w:rPr>
          <w:rtl/>
          <w:lang w:bidi="fa-IR"/>
        </w:rPr>
        <w:t>؛</w:t>
      </w:r>
      <w:r w:rsidRPr="00D92F94">
        <w:rPr>
          <w:rtl/>
          <w:lang w:bidi="fa-IR"/>
        </w:rPr>
        <w:t xml:space="preserve"> براى اصلاح جهان (و برانداختن فتنه ها و تباهيها) هشت ماه شمشير بر دوش خواهد بود.</w:t>
      </w:r>
      <w:r w:rsidR="009330AB">
        <w:rPr>
          <w:rFonts w:hint="cs"/>
          <w:rtl/>
          <w:lang w:bidi="fa-IR"/>
        </w:rPr>
        <w:t>»</w:t>
      </w:r>
    </w:p>
    <w:p w:rsidR="00D92F94" w:rsidRPr="00D92F94" w:rsidRDefault="009330AB" w:rsidP="009330AB">
      <w:pPr>
        <w:pStyle w:val="libNormal"/>
        <w:rPr>
          <w:lang w:bidi="fa-IR"/>
        </w:rPr>
      </w:pPr>
      <w:r>
        <w:rPr>
          <w:rtl/>
          <w:lang w:bidi="fa-IR"/>
        </w:rPr>
        <w:br w:type="page"/>
      </w:r>
    </w:p>
    <w:p w:rsidR="00D92F94" w:rsidRDefault="00D92F94" w:rsidP="009330AB">
      <w:pPr>
        <w:pStyle w:val="Heading2"/>
        <w:rPr>
          <w:rtl/>
          <w:lang w:bidi="fa-IR"/>
        </w:rPr>
      </w:pPr>
      <w:bookmarkStart w:id="30" w:name="_Toc479759201"/>
      <w:r w:rsidRPr="00D92F94">
        <w:rPr>
          <w:rtl/>
          <w:lang w:bidi="fa-IR"/>
        </w:rPr>
        <w:t>نويد چهارمين امام از حضرت مهدى</w:t>
      </w:r>
      <w:bookmarkEnd w:id="30"/>
    </w:p>
    <w:p w:rsidR="00D92F94" w:rsidRPr="00D92F94" w:rsidRDefault="00D92F94" w:rsidP="00D92F94">
      <w:pPr>
        <w:pStyle w:val="libNormal"/>
        <w:rPr>
          <w:lang w:bidi="fa-IR"/>
        </w:rPr>
      </w:pPr>
      <w:r w:rsidRPr="00D92F94">
        <w:rPr>
          <w:rtl/>
          <w:lang w:bidi="fa-IR"/>
        </w:rPr>
        <w:t xml:space="preserve">از نويد دهندگان به وجود گرانمايه حضرت مهدى </w:t>
      </w:r>
      <w:r w:rsidR="004155EF" w:rsidRPr="004155EF">
        <w:rPr>
          <w:rStyle w:val="libAlaemChar"/>
          <w:rtl/>
        </w:rPr>
        <w:t>عليه‌السلام</w:t>
      </w:r>
      <w:r w:rsidRPr="00D92F94">
        <w:rPr>
          <w:rtl/>
          <w:lang w:bidi="fa-IR"/>
        </w:rPr>
        <w:t xml:space="preserve"> چهارمين امام نور، حضرت سيدالساجدين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بسيار و شايسته تعمق و آگاهى است كه آن حضرت در شرايط و روزگار مرگبار و ظالمانه به اين اصل عقيدتى اشاره فرمود كه قلم از بيان آن ناتواناست</w:t>
      </w:r>
      <w:r w:rsidR="00132F7E">
        <w:rPr>
          <w:rtl/>
          <w:lang w:bidi="fa-IR"/>
        </w:rPr>
        <w:t>.</w:t>
      </w:r>
    </w:p>
    <w:p w:rsidR="00D92F94" w:rsidRPr="00D92F94" w:rsidRDefault="00D92F94" w:rsidP="009330AB">
      <w:pPr>
        <w:pStyle w:val="libNormal"/>
        <w:rPr>
          <w:lang w:bidi="fa-IR"/>
        </w:rPr>
      </w:pPr>
      <w:r w:rsidRPr="00D92F94">
        <w:rPr>
          <w:rtl/>
          <w:lang w:bidi="fa-IR"/>
        </w:rPr>
        <w:t>آن حضرت هم زمان با حادثه خونبار كربلا مى زيست و روز عاشورا پدر گرانمايه</w:t>
      </w:r>
      <w:r w:rsidR="00132F7E">
        <w:rPr>
          <w:rtl/>
          <w:lang w:bidi="fa-IR"/>
        </w:rPr>
        <w:t>،</w:t>
      </w:r>
      <w:r w:rsidRPr="00D92F94">
        <w:rPr>
          <w:rtl/>
          <w:lang w:bidi="fa-IR"/>
        </w:rPr>
        <w:t xml:space="preserve"> بستگان و شاخ و برگها و ميوه هاى آن درخت پاك و تناور را در يك روز در راه خدا و اهداف بلند الهى</w:t>
      </w:r>
      <w:r w:rsidR="00132F7E">
        <w:rPr>
          <w:rtl/>
          <w:lang w:bidi="fa-IR"/>
        </w:rPr>
        <w:t>،</w:t>
      </w:r>
      <w:r w:rsidRPr="00D92F94">
        <w:rPr>
          <w:rtl/>
          <w:lang w:bidi="fa-IR"/>
        </w:rPr>
        <w:t xml:space="preserve"> از دست داد و امواج غمها و مصائب بزرگ و فاجعه بار، يكى از پى ديگرى در ظرف چند ساعت</w:t>
      </w:r>
      <w:r w:rsidR="002B053D">
        <w:rPr>
          <w:rtl/>
          <w:lang w:bidi="fa-IR"/>
        </w:rPr>
        <w:t xml:space="preserve"> </w:t>
      </w:r>
      <w:r w:rsidRPr="00D92F94">
        <w:rPr>
          <w:rtl/>
          <w:lang w:bidi="fa-IR"/>
        </w:rPr>
        <w:t>بر او باريدن كرد و سه بار حكم اعدام آن پيشواى فرزانه از سوى استبداد و ارتجاع اموى صادر شد:</w:t>
      </w:r>
    </w:p>
    <w:p w:rsidR="00D92F94" w:rsidRPr="00D92F94" w:rsidRDefault="00D92F94" w:rsidP="00D92F94">
      <w:pPr>
        <w:pStyle w:val="libNormal"/>
        <w:rPr>
          <w:lang w:bidi="fa-IR"/>
        </w:rPr>
      </w:pPr>
      <w:r w:rsidRPr="00D92F94">
        <w:rPr>
          <w:rtl/>
          <w:lang w:bidi="fa-IR"/>
        </w:rPr>
        <w:t>بار اول</w:t>
      </w:r>
      <w:r w:rsidR="00132F7E">
        <w:rPr>
          <w:rtl/>
          <w:lang w:bidi="fa-IR"/>
        </w:rPr>
        <w:t>:</w:t>
      </w:r>
    </w:p>
    <w:p w:rsidR="00D92F94" w:rsidRPr="00D92F94" w:rsidRDefault="00D92F94" w:rsidP="009330AB">
      <w:pPr>
        <w:pStyle w:val="libBold2"/>
        <w:rPr>
          <w:lang w:bidi="fa-IR"/>
        </w:rPr>
      </w:pPr>
      <w:r w:rsidRPr="00D92F94">
        <w:rPr>
          <w:rtl/>
          <w:lang w:bidi="fa-IR"/>
        </w:rPr>
        <w:t xml:space="preserve">در كربلا، پس از شهادت پدرش حسين </w:t>
      </w:r>
      <w:r w:rsidR="004155EF" w:rsidRPr="004155EF">
        <w:rPr>
          <w:rStyle w:val="libAlaemChar"/>
          <w:rtl/>
        </w:rPr>
        <w:t>عليه‌السلام</w:t>
      </w:r>
      <w:r w:rsidRPr="00D92F94">
        <w:rPr>
          <w:rtl/>
          <w:lang w:bidi="fa-IR"/>
        </w:rPr>
        <w:t xml:space="preserve"> </w:t>
      </w:r>
      <w:r w:rsidRPr="00150594">
        <w:rPr>
          <w:rStyle w:val="libFootnotenumChar"/>
          <w:rtl/>
        </w:rPr>
        <w:t>(</w:t>
      </w:r>
      <w:r w:rsidR="00150594" w:rsidRPr="00150594">
        <w:rPr>
          <w:rStyle w:val="libFootnotenumChar"/>
          <w:rtl/>
          <w:lang w:bidi="fa-IR"/>
        </w:rPr>
        <w:t>143</w:t>
      </w:r>
      <w:r w:rsidRPr="00150594">
        <w:rPr>
          <w:rStyle w:val="libFootnotenumChar"/>
          <w:rtl/>
        </w:rPr>
        <w:t>)</w:t>
      </w:r>
    </w:p>
    <w:p w:rsidR="00D92F94" w:rsidRPr="00D92F94" w:rsidRDefault="00D92F94" w:rsidP="00D92F94">
      <w:pPr>
        <w:pStyle w:val="libNormal"/>
        <w:rPr>
          <w:lang w:bidi="fa-IR"/>
        </w:rPr>
      </w:pPr>
      <w:r w:rsidRPr="00D92F94">
        <w:rPr>
          <w:rtl/>
          <w:lang w:bidi="fa-IR"/>
        </w:rPr>
        <w:t>بار دوم</w:t>
      </w:r>
      <w:r w:rsidR="00132F7E">
        <w:rPr>
          <w:rtl/>
          <w:lang w:bidi="fa-IR"/>
        </w:rPr>
        <w:t>:</w:t>
      </w:r>
    </w:p>
    <w:p w:rsidR="00D92F94" w:rsidRPr="00D92F94" w:rsidRDefault="00D92F94" w:rsidP="009330AB">
      <w:pPr>
        <w:pStyle w:val="libBold2"/>
        <w:rPr>
          <w:lang w:bidi="fa-IR"/>
        </w:rPr>
      </w:pPr>
      <w:r w:rsidRPr="00D92F94">
        <w:rPr>
          <w:rtl/>
          <w:lang w:bidi="fa-IR"/>
        </w:rPr>
        <w:t>در كوفه</w:t>
      </w:r>
      <w:r w:rsidR="00132F7E">
        <w:rPr>
          <w:rtl/>
          <w:lang w:bidi="fa-IR"/>
        </w:rPr>
        <w:t>،</w:t>
      </w:r>
      <w:r w:rsidRPr="00D92F94">
        <w:rPr>
          <w:rtl/>
          <w:lang w:bidi="fa-IR"/>
        </w:rPr>
        <w:t xml:space="preserve"> در مجلس شوم (عبيدالله</w:t>
      </w:r>
      <w:r w:rsidR="0046049D">
        <w:rPr>
          <w:rtl/>
          <w:lang w:bidi="fa-IR"/>
        </w:rPr>
        <w:t>)</w:t>
      </w:r>
      <w:r w:rsidRPr="00150594">
        <w:rPr>
          <w:rStyle w:val="libFootnotenumChar"/>
          <w:rtl/>
        </w:rPr>
        <w:t>(</w:t>
      </w:r>
      <w:r w:rsidR="00150594" w:rsidRPr="00150594">
        <w:rPr>
          <w:rStyle w:val="libFootnotenumChar"/>
          <w:rtl/>
          <w:lang w:bidi="fa-IR"/>
        </w:rPr>
        <w:t>144</w:t>
      </w:r>
      <w:r w:rsidRPr="00150594">
        <w:rPr>
          <w:rStyle w:val="libFootnotenumChar"/>
          <w:rtl/>
        </w:rPr>
        <w:t>)</w:t>
      </w:r>
    </w:p>
    <w:p w:rsidR="00D92F94" w:rsidRPr="00D92F94" w:rsidRDefault="00D92F94" w:rsidP="00D92F94">
      <w:pPr>
        <w:pStyle w:val="libNormal"/>
        <w:rPr>
          <w:lang w:bidi="fa-IR"/>
        </w:rPr>
      </w:pPr>
      <w:r w:rsidRPr="00D92F94">
        <w:rPr>
          <w:rtl/>
          <w:lang w:bidi="fa-IR"/>
        </w:rPr>
        <w:t>بار سوم</w:t>
      </w:r>
      <w:r w:rsidR="00132F7E">
        <w:rPr>
          <w:rtl/>
          <w:lang w:bidi="fa-IR"/>
        </w:rPr>
        <w:t>:</w:t>
      </w:r>
    </w:p>
    <w:p w:rsidR="00D92F94" w:rsidRPr="00D92F94" w:rsidRDefault="00D92F94" w:rsidP="009330AB">
      <w:pPr>
        <w:pStyle w:val="libBold2"/>
        <w:rPr>
          <w:lang w:bidi="fa-IR"/>
        </w:rPr>
      </w:pPr>
      <w:r w:rsidRPr="00D92F94">
        <w:rPr>
          <w:rtl/>
          <w:lang w:bidi="fa-IR"/>
        </w:rPr>
        <w:t xml:space="preserve">در كاخ بيداد دمشق </w:t>
      </w:r>
      <w:r w:rsidRPr="00150594">
        <w:rPr>
          <w:rStyle w:val="libFootnotenumChar"/>
          <w:rtl/>
        </w:rPr>
        <w:t>(</w:t>
      </w:r>
      <w:r w:rsidR="00150594" w:rsidRPr="00150594">
        <w:rPr>
          <w:rStyle w:val="libFootnotenumChar"/>
          <w:rtl/>
          <w:lang w:bidi="fa-IR"/>
        </w:rPr>
        <w:t>145</w:t>
      </w:r>
      <w:r w:rsidRPr="00150594">
        <w:rPr>
          <w:rStyle w:val="libFootnotenumChar"/>
          <w:rtl/>
        </w:rPr>
        <w:t>)</w:t>
      </w:r>
      <w:r w:rsidRPr="00D92F94">
        <w:rPr>
          <w:rtl/>
          <w:lang w:bidi="fa-IR"/>
        </w:rPr>
        <w:t xml:space="preserve"> به دستور سردمدار خون آشام اموى</w:t>
      </w:r>
      <w:r w:rsidR="00132F7E">
        <w:rPr>
          <w:rtl/>
          <w:lang w:bidi="fa-IR"/>
        </w:rPr>
        <w:t>،</w:t>
      </w:r>
      <w:r w:rsidRPr="00D92F94">
        <w:rPr>
          <w:rtl/>
          <w:lang w:bidi="fa-IR"/>
        </w:rPr>
        <w:t xml:space="preserve"> (يزيد</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و آنجا كار شقاوت به جايى رسيد كه به دستور يزيد، قبرى در محوطه بزرگ كاخ حفر كردند تا پس از اجراى حكم ظالمانه اعدام</w:t>
      </w:r>
      <w:r w:rsidR="00132F7E">
        <w:rPr>
          <w:rtl/>
          <w:lang w:bidi="fa-IR"/>
        </w:rPr>
        <w:t>،</w:t>
      </w:r>
      <w:r w:rsidRPr="00D92F94">
        <w:rPr>
          <w:rtl/>
          <w:lang w:bidi="fa-IR"/>
        </w:rPr>
        <w:t xml:space="preserve"> پيكر مطهرش را در آنجا، به خاك سپارند... اما خداى بزرگ آن وجود گرانمايه را از شرارت آن پليدان حفظ كرد و نقشه هاى تبهكارانه آنان را نقش بر آب نمود و او را از مرگ نجات داد.</w:t>
      </w:r>
    </w:p>
    <w:p w:rsidR="00D92F94" w:rsidRPr="00D92F94" w:rsidRDefault="00D92F94" w:rsidP="00D92F94">
      <w:pPr>
        <w:pStyle w:val="libNormal"/>
        <w:rPr>
          <w:lang w:bidi="fa-IR"/>
        </w:rPr>
      </w:pPr>
      <w:r w:rsidRPr="00D92F94">
        <w:rPr>
          <w:rtl/>
          <w:lang w:bidi="fa-IR"/>
        </w:rPr>
        <w:t xml:space="preserve">روز جمعه اى از آن روزهاى درد آور كه حضرت سجاد </w:t>
      </w:r>
      <w:r w:rsidR="004155EF" w:rsidRPr="004155EF">
        <w:rPr>
          <w:rStyle w:val="libAlaemChar"/>
          <w:rtl/>
        </w:rPr>
        <w:t>عليه‌السلام</w:t>
      </w:r>
      <w:r w:rsidRPr="00D92F94">
        <w:rPr>
          <w:rtl/>
          <w:lang w:bidi="fa-IR"/>
        </w:rPr>
        <w:t xml:space="preserve"> در شام بود، سردمدار پليد اموى</w:t>
      </w:r>
      <w:r w:rsidR="00132F7E">
        <w:rPr>
          <w:rtl/>
          <w:lang w:bidi="fa-IR"/>
        </w:rPr>
        <w:t>،</w:t>
      </w:r>
      <w:r w:rsidRPr="00D92F94">
        <w:rPr>
          <w:rtl/>
          <w:lang w:bidi="fa-IR"/>
        </w:rPr>
        <w:t xml:space="preserve"> يزيد، بعنوان امام جمعه به مسجد آمد و چون خود فاقد دين و فرهنگ و ناتوان از اندرز </w:t>
      </w:r>
      <w:r w:rsidRPr="00D92F94">
        <w:rPr>
          <w:rtl/>
          <w:lang w:bidi="fa-IR"/>
        </w:rPr>
        <w:lastRenderedPageBreak/>
        <w:t>و ارشاد امتش بود به سخنورى مزدور، دستور داد تا خطبه هاى نماز جمعه را بجاى او ايراد كند اما محور بحث و چهار چوب خطبه ها را براى او مقرر كرد.</w:t>
      </w:r>
    </w:p>
    <w:p w:rsidR="00D92F94" w:rsidRPr="00D92F94" w:rsidRDefault="00D92F94" w:rsidP="009330AB">
      <w:pPr>
        <w:pStyle w:val="libNormal"/>
        <w:rPr>
          <w:lang w:bidi="fa-IR"/>
        </w:rPr>
      </w:pPr>
      <w:r w:rsidRPr="00D92F94">
        <w:rPr>
          <w:rtl/>
          <w:lang w:bidi="fa-IR"/>
        </w:rPr>
        <w:t>به او دستور داد به عنوان خطبه هاى نماز جمعه</w:t>
      </w:r>
      <w:r w:rsidR="00132F7E">
        <w:rPr>
          <w:rtl/>
          <w:lang w:bidi="fa-IR"/>
        </w:rPr>
        <w:t>،</w:t>
      </w:r>
      <w:r w:rsidRPr="00D92F94">
        <w:rPr>
          <w:rtl/>
          <w:lang w:bidi="fa-IR"/>
        </w:rPr>
        <w:t xml:space="preserve"> اموى زادگان پليد و در صدر آنان معاويه و يزيد را مورد ستايش قرار دهد و برايشان بارانى از فضيلتهاى دروغين و ساختگى بباراند و متقابلا خاندان پيامبر</w:t>
      </w:r>
      <w:r w:rsidR="00D92670" w:rsidRPr="00D92670">
        <w:rPr>
          <w:rStyle w:val="libAlaemChar"/>
          <w:rtl/>
        </w:rPr>
        <w:t>صلى‌الله‌عليه‌وآله‌وسلم</w:t>
      </w:r>
      <w:r w:rsidRPr="00D92F94">
        <w:rPr>
          <w:rtl/>
          <w:lang w:bidi="fa-IR"/>
        </w:rPr>
        <w:t xml:space="preserve"> را با انواع دروغ سازيها و تهمت</w:t>
      </w:r>
      <w:r w:rsidR="009330AB">
        <w:rPr>
          <w:rFonts w:hint="cs"/>
          <w:rtl/>
          <w:lang w:bidi="fa-IR"/>
        </w:rPr>
        <w:t xml:space="preserve"> </w:t>
      </w:r>
      <w:r w:rsidRPr="00D92F94">
        <w:rPr>
          <w:rtl/>
          <w:lang w:bidi="fa-IR"/>
        </w:rPr>
        <w:t xml:space="preserve">ها با بيشرمانه ترين شيوه ها به بدى ياد كند. و دريغ و درد كه آن سخنور فرومايه و مزدور خواسته و نقش يزيد را به اجرا نهاد و حضرت سجاد </w:t>
      </w:r>
      <w:r w:rsidR="004155EF" w:rsidRPr="004155EF">
        <w:rPr>
          <w:rStyle w:val="libAlaemChar"/>
          <w:rtl/>
        </w:rPr>
        <w:t>عليه‌السلام</w:t>
      </w:r>
      <w:r w:rsidRPr="00D92F94">
        <w:rPr>
          <w:rtl/>
          <w:lang w:bidi="fa-IR"/>
        </w:rPr>
        <w:t xml:space="preserve"> نيز به اجبار در مسجد حاضر بود و آن ياوه ها و دروغها را مى شنيد.</w:t>
      </w:r>
    </w:p>
    <w:p w:rsidR="00D92F94" w:rsidRPr="00D92F94" w:rsidRDefault="00D92F94" w:rsidP="00D92F94">
      <w:pPr>
        <w:pStyle w:val="libNormal"/>
        <w:rPr>
          <w:lang w:bidi="fa-IR"/>
        </w:rPr>
      </w:pPr>
      <w:r w:rsidRPr="00D92F94">
        <w:rPr>
          <w:rtl/>
          <w:lang w:bidi="fa-IR"/>
        </w:rPr>
        <w:t>درست در اين شرايط دردناك بود كه آن حضرت شجاعانه بپا خاست و جو سكوت و اختناق يزيدى را در هم شكست و به گونه اى كه طنين نداى تكان دهنده و شهامتمندانه اش گوش ها را پر و انبوه نمازگزاران مسجد اموى را بسوى خود متوجه سازد، چون شيرى خشمگين بر سر آن سخنور مزدور خروشيد كه</w:t>
      </w:r>
      <w:r w:rsidR="00132F7E">
        <w:rPr>
          <w:rtl/>
          <w:lang w:bidi="fa-IR"/>
        </w:rPr>
        <w:t>:</w:t>
      </w:r>
    </w:p>
    <w:p w:rsidR="00D92F94" w:rsidRPr="00D92F94" w:rsidRDefault="009330AB" w:rsidP="00D92F94">
      <w:pPr>
        <w:pStyle w:val="libNormal"/>
        <w:rPr>
          <w:lang w:bidi="fa-IR"/>
        </w:rPr>
      </w:pPr>
      <w:r>
        <w:rPr>
          <w:rFonts w:hint="cs"/>
          <w:rtl/>
          <w:lang w:bidi="fa-IR"/>
        </w:rPr>
        <w:t>«</w:t>
      </w:r>
      <w:r w:rsidR="00D92F94" w:rsidRPr="009330AB">
        <w:rPr>
          <w:rStyle w:val="libHadeesChar"/>
          <w:rtl/>
        </w:rPr>
        <w:t>و يلك ايها الخاطب</w:t>
      </w:r>
      <w:r w:rsidR="00132F7E" w:rsidRPr="009330AB">
        <w:rPr>
          <w:rStyle w:val="libHadeesChar"/>
          <w:rtl/>
        </w:rPr>
        <w:t>!</w:t>
      </w:r>
      <w:r w:rsidR="00D92F94" w:rsidRPr="009330AB">
        <w:rPr>
          <w:rStyle w:val="libHadeesChar"/>
          <w:rtl/>
        </w:rPr>
        <w:t xml:space="preserve"> اشتريت مرضاة المخلوق بسخط الخالق</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خطيب</w:t>
      </w:r>
      <w:r w:rsidR="00132F7E">
        <w:rPr>
          <w:rtl/>
          <w:lang w:bidi="fa-IR"/>
        </w:rPr>
        <w:t>!</w:t>
      </w:r>
      <w:r w:rsidRPr="00D92F94">
        <w:rPr>
          <w:rtl/>
          <w:lang w:bidi="fa-IR"/>
        </w:rPr>
        <w:t xml:space="preserve"> واى بر تو... واى</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خشنودى و رضايت خاطر مخلوقى حقير و ناچيز را به خشم و ناخشنودى آفريدگار بزرگ هستى خريدى</w:t>
      </w:r>
      <w:r w:rsidR="00132F7E">
        <w:rPr>
          <w:rtl/>
          <w:lang w:bidi="fa-IR"/>
        </w:rPr>
        <w:t>؟</w:t>
      </w:r>
      <w:r w:rsidRPr="00D92F94">
        <w:rPr>
          <w:rtl/>
          <w:lang w:bidi="fa-IR"/>
        </w:rPr>
        <w:t>...! شعله هاى سوزان آتش پرشراره دوزخ</w:t>
      </w:r>
      <w:r w:rsidR="00132F7E">
        <w:rPr>
          <w:rtl/>
          <w:lang w:bidi="fa-IR"/>
        </w:rPr>
        <w:t>،</w:t>
      </w:r>
      <w:r w:rsidRPr="00D92F94">
        <w:rPr>
          <w:rtl/>
          <w:lang w:bidi="fa-IR"/>
        </w:rPr>
        <w:t xml:space="preserve"> جايگاه توست</w:t>
      </w:r>
      <w:r w:rsidR="00132F7E">
        <w:rPr>
          <w:rtl/>
          <w:lang w:bidi="fa-IR"/>
        </w:rPr>
        <w:t>.</w:t>
      </w:r>
    </w:p>
    <w:p w:rsidR="00D92F94" w:rsidRPr="00D92F94" w:rsidRDefault="00D92F94" w:rsidP="00D92F94">
      <w:pPr>
        <w:pStyle w:val="libNormal"/>
        <w:rPr>
          <w:lang w:bidi="fa-IR"/>
        </w:rPr>
      </w:pPr>
      <w:r w:rsidRPr="00D92F94">
        <w:rPr>
          <w:rtl/>
          <w:lang w:bidi="fa-IR"/>
        </w:rPr>
        <w:t>و آنگاه كه همه چشمها به او دوخته شد و نفسها براى شنيدن سخنان او در گلوها بند آمد از يزيد اجازه خواست تا بر فراز منبر رود و آن مردك پليد و فرومايه</w:t>
      </w:r>
      <w:r w:rsidR="00132F7E">
        <w:rPr>
          <w:rtl/>
          <w:lang w:bidi="fa-IR"/>
        </w:rPr>
        <w:t>،</w:t>
      </w:r>
      <w:r w:rsidRPr="00D92F94">
        <w:rPr>
          <w:rtl/>
          <w:lang w:bidi="fa-IR"/>
        </w:rPr>
        <w:t xml:space="preserve"> پس از بهانه تراشيهاى بسيار، بخاطر اصرار مردم اجازه داد.</w:t>
      </w:r>
    </w:p>
    <w:p w:rsidR="00D92F94" w:rsidRPr="00D92F94" w:rsidRDefault="00D92F94" w:rsidP="00D92F94">
      <w:pPr>
        <w:pStyle w:val="libNormal"/>
        <w:rPr>
          <w:lang w:bidi="fa-IR"/>
        </w:rPr>
      </w:pPr>
      <w:r w:rsidRPr="00D92F94">
        <w:rPr>
          <w:rtl/>
          <w:lang w:bidi="fa-IR"/>
        </w:rPr>
        <w:t xml:space="preserve">حضرت زين العابدين </w:t>
      </w:r>
      <w:r w:rsidR="004155EF" w:rsidRPr="004155EF">
        <w:rPr>
          <w:rStyle w:val="libAlaemChar"/>
          <w:rtl/>
        </w:rPr>
        <w:t>عليه‌السلام</w:t>
      </w:r>
      <w:r w:rsidRPr="00D92F94">
        <w:rPr>
          <w:rtl/>
          <w:lang w:bidi="fa-IR"/>
        </w:rPr>
        <w:t xml:space="preserve"> بر فراز منبر رفت و پس از مقدمه اى فشرده در اندرز و ارشاد مردم</w:t>
      </w:r>
      <w:r w:rsidR="00132F7E">
        <w:rPr>
          <w:rtl/>
          <w:lang w:bidi="fa-IR"/>
        </w:rPr>
        <w:t>،</w:t>
      </w:r>
      <w:r w:rsidRPr="00D92F94">
        <w:rPr>
          <w:rtl/>
          <w:lang w:bidi="fa-IR"/>
        </w:rPr>
        <w:t xml:space="preserve"> همه را به خود متوجه ساخت و دلها، قلبها، افكار و عواطف مجلس را تسخير كرد و آنگاه با فرزانگى و شهامت بسيار فرمود:</w:t>
      </w:r>
    </w:p>
    <w:p w:rsidR="00D92F94" w:rsidRPr="00D92F94" w:rsidRDefault="009330AB" w:rsidP="00D92F94">
      <w:pPr>
        <w:pStyle w:val="libNormal"/>
        <w:rPr>
          <w:lang w:bidi="fa-IR"/>
        </w:rPr>
      </w:pPr>
      <w:r>
        <w:rPr>
          <w:rFonts w:hint="cs"/>
          <w:rtl/>
          <w:lang w:bidi="fa-IR"/>
        </w:rPr>
        <w:lastRenderedPageBreak/>
        <w:t>«</w:t>
      </w:r>
      <w:r w:rsidR="00D92F94" w:rsidRPr="009330AB">
        <w:rPr>
          <w:rStyle w:val="libHadeesChar"/>
          <w:rtl/>
        </w:rPr>
        <w:t>ايهاالناس</w:t>
      </w:r>
      <w:r w:rsidR="00132F7E" w:rsidRPr="009330AB">
        <w:rPr>
          <w:rStyle w:val="libHadeesChar"/>
          <w:rtl/>
        </w:rPr>
        <w:t>!</w:t>
      </w:r>
      <w:r w:rsidR="00D92F94" w:rsidRPr="009330AB">
        <w:rPr>
          <w:rStyle w:val="libHadeesChar"/>
          <w:rtl/>
        </w:rPr>
        <w:t xml:space="preserve"> اعطينا ستا و فضلنا بسبع</w:t>
      </w:r>
      <w:r w:rsidR="00132F7E" w:rsidRPr="009330AB">
        <w:rPr>
          <w:rStyle w:val="libHadeesChar"/>
          <w:rtl/>
        </w:rPr>
        <w:t>،</w:t>
      </w:r>
      <w:r w:rsidR="00D92F94" w:rsidRPr="009330AB">
        <w:rPr>
          <w:rStyle w:val="libHadeesChar"/>
          <w:rtl/>
        </w:rPr>
        <w:t xml:space="preserve"> اعطينا العلم و الحلم و السماحة و الفصاحة و اشجاعة و المحبطة فى قلوب المؤ منين و فضلنا بان منا النبى المختار و منا الصديق و منا الطيار و منا اسدالله واسد رسوله و منا سبطى هذه الامة و منا مهدى هذه الامة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146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خدا به ما شش ويژگى ارزانى داشته و با شش امتياز ما را بر همگان فضيلت و برترى بخشيده است</w:t>
      </w:r>
      <w:r w:rsidR="00132F7E">
        <w:rPr>
          <w:rtl/>
          <w:lang w:bidi="fa-IR"/>
        </w:rPr>
        <w:t>:</w:t>
      </w:r>
    </w:p>
    <w:p w:rsidR="00D92F94" w:rsidRPr="00D92F94" w:rsidRDefault="00D92F94" w:rsidP="00D92F94">
      <w:pPr>
        <w:pStyle w:val="libNormal"/>
        <w:rPr>
          <w:lang w:bidi="fa-IR"/>
        </w:rPr>
      </w:pPr>
      <w:r w:rsidRPr="00D92F94">
        <w:rPr>
          <w:rtl/>
          <w:lang w:bidi="fa-IR"/>
        </w:rPr>
        <w:t>خدا، به ما نعمت گرانبهاى دانش</w:t>
      </w:r>
      <w:r w:rsidR="00132F7E">
        <w:rPr>
          <w:rtl/>
          <w:lang w:bidi="fa-IR"/>
        </w:rPr>
        <w:t>،</w:t>
      </w:r>
      <w:r w:rsidRPr="00D92F94">
        <w:rPr>
          <w:rtl/>
          <w:lang w:bidi="fa-IR"/>
        </w:rPr>
        <w:t xml:space="preserve"> بردبارى</w:t>
      </w:r>
      <w:r w:rsidR="00132F7E">
        <w:rPr>
          <w:rtl/>
          <w:lang w:bidi="fa-IR"/>
        </w:rPr>
        <w:t>،</w:t>
      </w:r>
      <w:r w:rsidRPr="00D92F94">
        <w:rPr>
          <w:rtl/>
          <w:lang w:bidi="fa-IR"/>
        </w:rPr>
        <w:t xml:space="preserve"> سخاوت</w:t>
      </w:r>
      <w:r w:rsidR="00132F7E">
        <w:rPr>
          <w:rtl/>
          <w:lang w:bidi="fa-IR"/>
        </w:rPr>
        <w:t>،</w:t>
      </w:r>
      <w:r w:rsidRPr="00D92F94">
        <w:rPr>
          <w:rtl/>
          <w:lang w:bidi="fa-IR"/>
        </w:rPr>
        <w:t xml:space="preserve"> فصاحت</w:t>
      </w:r>
      <w:r w:rsidR="00132F7E">
        <w:rPr>
          <w:rtl/>
          <w:lang w:bidi="fa-IR"/>
        </w:rPr>
        <w:t>،</w:t>
      </w:r>
      <w:r w:rsidRPr="00D92F94">
        <w:rPr>
          <w:rtl/>
          <w:lang w:bidi="fa-IR"/>
        </w:rPr>
        <w:t xml:space="preserve"> و شجاعت</w:t>
      </w:r>
      <w:r w:rsidR="00132F7E">
        <w:rPr>
          <w:rtl/>
          <w:lang w:bidi="fa-IR"/>
        </w:rPr>
        <w:t>،</w:t>
      </w:r>
      <w:r w:rsidRPr="00D92F94">
        <w:rPr>
          <w:rtl/>
          <w:lang w:bidi="fa-IR"/>
        </w:rPr>
        <w:t xml:space="preserve"> عنايت فرمود و بذر مهر و محبت را بر دلها و قلبهاى با ايمان افشانده است</w:t>
      </w:r>
      <w:r w:rsidR="00132F7E">
        <w:rPr>
          <w:rtl/>
          <w:lang w:bidi="fa-IR"/>
        </w:rPr>
        <w:t>.</w:t>
      </w:r>
    </w:p>
    <w:p w:rsidR="00D92F94" w:rsidRPr="00D92F94" w:rsidRDefault="00D92F94" w:rsidP="00D92F94">
      <w:pPr>
        <w:pStyle w:val="libNormal"/>
        <w:rPr>
          <w:lang w:bidi="fa-IR"/>
        </w:rPr>
      </w:pPr>
      <w:r w:rsidRPr="00D92F94">
        <w:rPr>
          <w:rtl/>
          <w:lang w:bidi="fa-IR"/>
        </w:rPr>
        <w:t>و نيز ما را با شش ويژگى به ديگر انسانها برترى و فضيلت بخشيده است</w:t>
      </w:r>
      <w:r w:rsidR="00132F7E">
        <w:rPr>
          <w:rtl/>
          <w:lang w:bidi="fa-IR"/>
        </w:rPr>
        <w:t>،</w:t>
      </w:r>
      <w:r w:rsidRPr="00D92F94">
        <w:rPr>
          <w:rtl/>
          <w:lang w:bidi="fa-IR"/>
        </w:rPr>
        <w:t xml:space="preserve"> آن شش امتياز اين است كه</w:t>
      </w:r>
      <w:r w:rsidR="00132F7E">
        <w:rPr>
          <w:rtl/>
          <w:lang w:bidi="fa-IR"/>
        </w:rPr>
        <w:t>:</w:t>
      </w:r>
    </w:p>
    <w:p w:rsidR="00D92F94" w:rsidRPr="00D92F94" w:rsidRDefault="00D92F94" w:rsidP="00D92F94">
      <w:pPr>
        <w:pStyle w:val="libNormal"/>
        <w:rPr>
          <w:lang w:bidi="fa-IR"/>
        </w:rPr>
      </w:pPr>
      <w:r w:rsidRPr="00D92F94">
        <w:rPr>
          <w:rtl/>
          <w:lang w:bidi="fa-IR"/>
        </w:rPr>
        <w:t xml:space="preserve">پيامبر برگزيده خدا از ماست و صديق امت </w:t>
      </w:r>
      <w:r w:rsidR="00D44200">
        <w:rPr>
          <w:rtl/>
          <w:lang w:bidi="fa-IR"/>
        </w:rPr>
        <w:t>امیرمؤمنان</w:t>
      </w:r>
      <w:r w:rsidR="00132F7E">
        <w:rPr>
          <w:rtl/>
          <w:lang w:bidi="fa-IR"/>
        </w:rPr>
        <w:t>،</w:t>
      </w:r>
      <w:r w:rsidRPr="00D92F94">
        <w:rPr>
          <w:rtl/>
          <w:lang w:bidi="fa-IR"/>
        </w:rPr>
        <w:t xml:space="preserve"> جعفر طيار، حمزه شير خدا و پيامبر، دو نواده گرانمايه پيامبر حسن و حسين </w:t>
      </w:r>
      <w:r w:rsidR="004155EF" w:rsidRPr="004155EF">
        <w:rPr>
          <w:rStyle w:val="libAlaemChar"/>
          <w:rtl/>
        </w:rPr>
        <w:t>عليه‌السلام</w:t>
      </w:r>
      <w:r w:rsidRPr="00D92F94">
        <w:rPr>
          <w:rtl/>
          <w:lang w:bidi="fa-IR"/>
        </w:rPr>
        <w:t xml:space="preserve"> و ديگرى (مهدى</w:t>
      </w:r>
      <w:r w:rsidR="0046049D">
        <w:rPr>
          <w:rtl/>
          <w:lang w:bidi="fa-IR"/>
        </w:rPr>
        <w:t>)</w:t>
      </w:r>
      <w:r w:rsidRPr="00D92F94">
        <w:rPr>
          <w:rtl/>
          <w:lang w:bidi="fa-IR"/>
        </w:rPr>
        <w:t xml:space="preserve"> آل محمد</w:t>
      </w:r>
      <w:r w:rsidR="00D92670" w:rsidRPr="00D92670">
        <w:rPr>
          <w:rStyle w:val="libAlaemChar"/>
          <w:rtl/>
        </w:rPr>
        <w:t>صلى‌الله‌عليه‌وآله‌وسلم</w:t>
      </w:r>
      <w:r w:rsidRPr="00D92F94">
        <w:rPr>
          <w:rtl/>
          <w:lang w:bidi="fa-IR"/>
        </w:rPr>
        <w:t xml:space="preserve"> از ما خاندان وحى و رسالت است</w:t>
      </w:r>
      <w:r w:rsidR="00132F7E">
        <w:rPr>
          <w:rtl/>
          <w:lang w:bidi="fa-IR"/>
        </w:rPr>
        <w:t>.</w:t>
      </w:r>
    </w:p>
    <w:p w:rsidR="00D92F94" w:rsidRPr="00D92F94" w:rsidRDefault="009330AB" w:rsidP="00D92F94">
      <w:pPr>
        <w:pStyle w:val="libNormal"/>
        <w:rPr>
          <w:lang w:bidi="fa-IR"/>
        </w:rPr>
      </w:pPr>
      <w:r>
        <w:rPr>
          <w:rFonts w:hint="cs"/>
          <w:rtl/>
          <w:lang w:bidi="fa-IR"/>
        </w:rPr>
        <w:t>2.</w:t>
      </w:r>
      <w:r w:rsidR="00D92F94" w:rsidRPr="00D92F94">
        <w:rPr>
          <w:rtl/>
          <w:lang w:bidi="fa-IR"/>
        </w:rPr>
        <w:t xml:space="preserve"> و نيز از آن حضرت است كه فرمود:</w:t>
      </w:r>
    </w:p>
    <w:p w:rsidR="00D92F94" w:rsidRPr="00D92F94" w:rsidRDefault="009330AB" w:rsidP="00D92F94">
      <w:pPr>
        <w:pStyle w:val="libNormal"/>
        <w:rPr>
          <w:lang w:bidi="fa-IR"/>
        </w:rPr>
      </w:pPr>
      <w:r>
        <w:rPr>
          <w:rFonts w:hint="cs"/>
          <w:rtl/>
          <w:lang w:bidi="fa-IR"/>
        </w:rPr>
        <w:t>«</w:t>
      </w:r>
      <w:r w:rsidR="00D92F94" w:rsidRPr="009330AB">
        <w:rPr>
          <w:rStyle w:val="libHadeesChar"/>
          <w:rtl/>
        </w:rPr>
        <w:t>القائم منا تخفى ولادته على الناس حتى يقولوا: لم يولد بعد ليخرج حين يخرج و ليس لاحد فى عنقه بيعة</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147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(قائم</w:t>
      </w:r>
      <w:r w:rsidR="0046049D">
        <w:rPr>
          <w:rtl/>
          <w:lang w:bidi="fa-IR"/>
        </w:rPr>
        <w:t>)</w:t>
      </w:r>
      <w:r w:rsidRPr="00D92F94">
        <w:rPr>
          <w:rtl/>
          <w:lang w:bidi="fa-IR"/>
        </w:rPr>
        <w:t xml:space="preserve"> از ماست</w:t>
      </w:r>
      <w:r w:rsidR="00132F7E">
        <w:rPr>
          <w:rtl/>
          <w:lang w:bidi="fa-IR"/>
        </w:rPr>
        <w:t>.</w:t>
      </w:r>
      <w:r w:rsidRPr="00D92F94">
        <w:rPr>
          <w:rtl/>
          <w:lang w:bidi="fa-IR"/>
        </w:rPr>
        <w:t>ولادت او بر مردم مخفى مى ماند به گونه اى كه مردم مى گويند: او هنوز بدنيا نيامده است تا بدانگونه ظهور كند و به همانگونه ظهور بيعت هيچ كسى را بر عهده نداشته باشد</w:t>
      </w:r>
    </w:p>
    <w:p w:rsidR="00D92F94" w:rsidRPr="00D92F94" w:rsidRDefault="009330AB" w:rsidP="00D92F94">
      <w:pPr>
        <w:pStyle w:val="libNormal"/>
        <w:rPr>
          <w:lang w:bidi="fa-IR"/>
        </w:rPr>
      </w:pPr>
      <w:r>
        <w:rPr>
          <w:rFonts w:hint="cs"/>
          <w:rtl/>
          <w:lang w:bidi="fa-IR"/>
        </w:rPr>
        <w:t>3.</w:t>
      </w:r>
      <w:r w:rsidR="00D92F94" w:rsidRPr="00D92F94">
        <w:rPr>
          <w:rtl/>
          <w:lang w:bidi="fa-IR"/>
        </w:rPr>
        <w:t xml:space="preserve"> ابوخالد كابلى كه از ياران امام سجاد است آورده است كه در مورد وجود گرانمايه حضرت مهدى از آن جناب پرسيدم كه</w:t>
      </w:r>
      <w:r w:rsidR="00132F7E">
        <w:rPr>
          <w:rtl/>
          <w:lang w:bidi="fa-IR"/>
        </w:rPr>
        <w:t>:</w:t>
      </w:r>
    </w:p>
    <w:p w:rsidR="00D92F94" w:rsidRPr="00D92F94" w:rsidRDefault="00D92F94" w:rsidP="00D92F94">
      <w:pPr>
        <w:pStyle w:val="libNormal"/>
        <w:rPr>
          <w:lang w:bidi="fa-IR"/>
        </w:rPr>
      </w:pPr>
      <w:r w:rsidRPr="00D92F94">
        <w:rPr>
          <w:rtl/>
          <w:lang w:bidi="fa-IR"/>
        </w:rPr>
        <w:t>فقلت</w:t>
      </w:r>
      <w:r w:rsidR="00132F7E">
        <w:rPr>
          <w:rtl/>
          <w:lang w:bidi="fa-IR"/>
        </w:rPr>
        <w:t>:</w:t>
      </w:r>
      <w:r w:rsidRPr="00D92F94">
        <w:rPr>
          <w:rtl/>
          <w:lang w:bidi="fa-IR"/>
        </w:rPr>
        <w:t xml:space="preserve"> </w:t>
      </w:r>
      <w:r w:rsidR="0046049D">
        <w:rPr>
          <w:rtl/>
          <w:lang w:bidi="fa-IR"/>
        </w:rPr>
        <w:t>(</w:t>
      </w:r>
      <w:r w:rsidRPr="00D92F94">
        <w:rPr>
          <w:rtl/>
          <w:lang w:bidi="fa-IR"/>
        </w:rPr>
        <w:t>يابن رسول الله ان ذلك لكائن</w:t>
      </w:r>
      <w:r w:rsidR="00132F7E">
        <w:rPr>
          <w:rtl/>
          <w:lang w:bidi="fa-IR"/>
        </w:rPr>
        <w:t>؟</w:t>
      </w:r>
    </w:p>
    <w:p w:rsidR="00D92F94" w:rsidRPr="00D92F94" w:rsidRDefault="00D92F94" w:rsidP="00D92F94">
      <w:pPr>
        <w:pStyle w:val="libNormal"/>
        <w:rPr>
          <w:lang w:bidi="fa-IR"/>
        </w:rPr>
      </w:pPr>
      <w:r w:rsidRPr="00D92F94">
        <w:rPr>
          <w:rtl/>
          <w:lang w:bidi="fa-IR"/>
        </w:rPr>
        <w:t>فقال</w:t>
      </w:r>
      <w:r w:rsidR="00132F7E">
        <w:rPr>
          <w:rtl/>
          <w:lang w:bidi="fa-IR"/>
        </w:rPr>
        <w:t>:</w:t>
      </w:r>
      <w:r w:rsidRPr="00D92F94">
        <w:rPr>
          <w:rtl/>
          <w:lang w:bidi="fa-IR"/>
        </w:rPr>
        <w:t xml:space="preserve"> اى وربى</w:t>
      </w:r>
      <w:r w:rsidR="00132F7E">
        <w:rPr>
          <w:rtl/>
          <w:lang w:bidi="fa-IR"/>
        </w:rPr>
        <w:t>!</w:t>
      </w:r>
      <w:r w:rsidRPr="00D92F94">
        <w:rPr>
          <w:rtl/>
          <w:lang w:bidi="fa-IR"/>
        </w:rPr>
        <w:t xml:space="preserve"> ان ذلك لمكتوب عندنا فى الصحيفة التى فيها ذكر المحن التى تجرى علينا بعد رسول الله </w:t>
      </w:r>
      <w:r w:rsidR="00D92670" w:rsidRPr="00D92670">
        <w:rPr>
          <w:rStyle w:val="libAlaemChar"/>
          <w:rtl/>
        </w:rPr>
        <w:t>صلى‌الله‌عليه‌وآله‌وسلم</w:t>
      </w:r>
    </w:p>
    <w:p w:rsidR="00D92F94" w:rsidRPr="00D92F94" w:rsidRDefault="00D92F94" w:rsidP="00D92F94">
      <w:pPr>
        <w:pStyle w:val="libNormal"/>
        <w:rPr>
          <w:lang w:bidi="fa-IR"/>
        </w:rPr>
      </w:pPr>
      <w:r w:rsidRPr="00D92F94">
        <w:rPr>
          <w:rtl/>
          <w:lang w:bidi="fa-IR"/>
        </w:rPr>
        <w:lastRenderedPageBreak/>
        <w:t>قال ابو خالد: فقلت</w:t>
      </w:r>
      <w:r w:rsidR="00132F7E">
        <w:rPr>
          <w:rtl/>
          <w:lang w:bidi="fa-IR"/>
        </w:rPr>
        <w:t>:</w:t>
      </w:r>
      <w:r w:rsidRPr="00D92F94">
        <w:rPr>
          <w:rtl/>
          <w:lang w:bidi="fa-IR"/>
        </w:rPr>
        <w:t xml:space="preserve"> يابن رسول الله ثم يكون ماذا؟</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ثم تمتد الغيبة بولى الله عزوجل الثانى عشر من اوصياء رسول الله </w:t>
      </w:r>
      <w:r w:rsidR="00D92670" w:rsidRPr="00D92670">
        <w:rPr>
          <w:rStyle w:val="libAlaemChar"/>
          <w:rtl/>
        </w:rPr>
        <w:t>صلى‌الله‌عليه‌وآله‌وسلم</w:t>
      </w:r>
      <w:r w:rsidRPr="00D92F94">
        <w:rPr>
          <w:rtl/>
          <w:lang w:bidi="fa-IR"/>
        </w:rPr>
        <w:t xml:space="preserve"> و الائمة بعده</w:t>
      </w:r>
      <w:r w:rsidR="00132F7E">
        <w:rPr>
          <w:rtl/>
          <w:lang w:bidi="fa-IR"/>
        </w:rPr>
        <w:t>.</w:t>
      </w:r>
    </w:p>
    <w:p w:rsidR="00D92F94" w:rsidRPr="00D92F94" w:rsidRDefault="009330AB" w:rsidP="00D92F94">
      <w:pPr>
        <w:pStyle w:val="libNormal"/>
        <w:rPr>
          <w:lang w:bidi="fa-IR"/>
        </w:rPr>
      </w:pPr>
      <w:r>
        <w:rPr>
          <w:rFonts w:hint="cs"/>
          <w:rtl/>
          <w:lang w:bidi="fa-IR"/>
        </w:rPr>
        <w:t>«</w:t>
      </w:r>
      <w:r w:rsidR="00D92F94" w:rsidRPr="009330AB">
        <w:rPr>
          <w:rStyle w:val="libHadeesChar"/>
          <w:rtl/>
        </w:rPr>
        <w:t>يا با خالد ان اهل زمان غيبته القائلين بامامته و المنتظرين ظهوره افضل من اهل كل زمان</w:t>
      </w:r>
      <w:r w:rsidR="00132F7E" w:rsidRPr="009330AB">
        <w:rPr>
          <w:rStyle w:val="libHadeesChar"/>
          <w:rtl/>
        </w:rPr>
        <w:t>،</w:t>
      </w:r>
      <w:r w:rsidR="00D92F94" w:rsidRPr="009330AB">
        <w:rPr>
          <w:rStyle w:val="libHadeesChar"/>
          <w:rtl/>
        </w:rPr>
        <w:t xml:space="preserve"> لان الله تبارك و تعالى اعطاهم من العقول و الافهام و المعرفة ما صارت به الغيبة عندهم بمنزلة المشاهدة و جعلهم فى ذلك الزمان بمنزلة المجاهدين بين يدى رسول الله</w:t>
      </w:r>
      <w:r w:rsidR="00D92F94" w:rsidRPr="00D92F94">
        <w:rPr>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9330AB">
        <w:rPr>
          <w:rStyle w:val="libHadeesChar"/>
          <w:rtl/>
        </w:rPr>
        <w:t>بالسيف</w:t>
      </w:r>
      <w:r w:rsidR="00132F7E" w:rsidRPr="009330AB">
        <w:rPr>
          <w:rStyle w:val="libHadeesChar"/>
          <w:rtl/>
        </w:rPr>
        <w:t>،</w:t>
      </w:r>
      <w:r w:rsidR="00D92F94" w:rsidRPr="009330AB">
        <w:rPr>
          <w:rStyle w:val="libHadeesChar"/>
          <w:rtl/>
        </w:rPr>
        <w:t xml:space="preserve"> اولئك المخلصون حقا و شيعتنا صدقا و الدعاة الى الله عزوجل سرا وجهرا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148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پرسيد: (آيا براستى چنين خواهد بود؟</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Pr="00D92F94">
        <w:rPr>
          <w:rtl/>
          <w:lang w:bidi="fa-IR"/>
        </w:rPr>
        <w:t xml:space="preserve"> به پروردگارم سوگند! اين مطلب در صحيفه اى كه نزد ما خاندان پيامبر است و در آن همه رنجهايى كه پس از پيامبر بر ما مى رود نوشته شده است</w:t>
      </w:r>
      <w:r w:rsidR="00132F7E">
        <w:rPr>
          <w:rtl/>
          <w:lang w:bidi="fa-IR"/>
        </w:rPr>
        <w:t>،</w:t>
      </w:r>
      <w:r w:rsidRPr="00D92F94">
        <w:rPr>
          <w:rtl/>
          <w:lang w:bidi="fa-IR"/>
        </w:rPr>
        <w:t xml:space="preserve"> اين مطلب نيز به روشنى آمده است</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پس از اينكه آن وجود گرانمايه به قدرت الهى ديده به جهان گشود چه خواهد بود؟</w:t>
      </w:r>
      <w:r w:rsidR="0046049D">
        <w:rPr>
          <w:rtl/>
          <w:lang w:bidi="fa-IR"/>
        </w:rPr>
        <w:t>)</w:t>
      </w:r>
    </w:p>
    <w:p w:rsidR="00D92F94" w:rsidRPr="00D92F94" w:rsidRDefault="00D92F94" w:rsidP="00D92F94">
      <w:pPr>
        <w:pStyle w:val="libNormal"/>
        <w:rPr>
          <w:lang w:bidi="fa-IR"/>
        </w:rPr>
      </w:pPr>
      <w:r w:rsidRPr="00D92F94">
        <w:rPr>
          <w:rtl/>
          <w:lang w:bidi="fa-IR"/>
        </w:rPr>
        <w:t>فرمود: (آنگاه غيبت دوازدهمين جانشين پيامبر پس از يازده امام</w:t>
      </w:r>
      <w:r w:rsidR="00132F7E">
        <w:rPr>
          <w:rtl/>
          <w:lang w:bidi="fa-IR"/>
        </w:rPr>
        <w:t>،</w:t>
      </w:r>
      <w:r w:rsidRPr="00D92F94">
        <w:rPr>
          <w:rtl/>
          <w:lang w:bidi="fa-IR"/>
        </w:rPr>
        <w:t xml:space="preserve"> ادامه خواهد يافت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افزود: (ابا خالد! مردم عصر غيبت آن حضرت كه به امامت او معتقد و ظهورش را انتظار مى كشند از مردم همه قرون و اعصار بهترند چرا كه خداوند به آنان خرد و شناخت و بينشى داده است كه عصر غيبت براى آنان بسان عصر ظهور است</w:t>
      </w:r>
      <w:r w:rsidR="00132F7E">
        <w:rPr>
          <w:rtl/>
          <w:lang w:bidi="fa-IR"/>
        </w:rPr>
        <w:t>.</w:t>
      </w:r>
      <w:r w:rsidRPr="00D92F94">
        <w:rPr>
          <w:rtl/>
          <w:lang w:bidi="fa-IR"/>
        </w:rPr>
        <w:t xml:space="preserve"> خداوند به آنان پاداش جهادگرانى را مى دهد كه پيشاروى پيامبر با شمشير جهاد كردند، آنان براستى خالصند و شيعيان حقيقى و راستين ما و فراخوان بسوى خدا در آشكار و نهان</w:t>
      </w:r>
      <w:r w:rsidR="00132F7E">
        <w:rPr>
          <w:rtl/>
          <w:lang w:bidi="fa-IR"/>
        </w:rPr>
        <w:t>.</w:t>
      </w:r>
      <w:r w:rsidR="0046049D">
        <w:rPr>
          <w:rtl/>
          <w:lang w:bidi="fa-IR"/>
        </w:rPr>
        <w:t>)</w:t>
      </w:r>
    </w:p>
    <w:p w:rsidR="00D92F94" w:rsidRPr="00D92F94" w:rsidRDefault="009330AB" w:rsidP="00D92F94">
      <w:pPr>
        <w:pStyle w:val="libNormal"/>
        <w:rPr>
          <w:lang w:bidi="fa-IR"/>
        </w:rPr>
      </w:pPr>
      <w:r>
        <w:rPr>
          <w:rFonts w:hint="cs"/>
          <w:rtl/>
          <w:lang w:bidi="fa-IR"/>
        </w:rPr>
        <w:t>4.</w:t>
      </w:r>
      <w:r w:rsidR="00D92F94" w:rsidRPr="00D92F94">
        <w:rPr>
          <w:rtl/>
          <w:lang w:bidi="fa-IR"/>
        </w:rPr>
        <w:t xml:space="preserve"> و نيز (سعيد بن جبير</w:t>
      </w:r>
      <w:r w:rsidR="0046049D">
        <w:rPr>
          <w:rtl/>
          <w:lang w:bidi="fa-IR"/>
        </w:rPr>
        <w:t>)</w:t>
      </w:r>
      <w:r w:rsidR="00D92F94" w:rsidRPr="00D92F94">
        <w:rPr>
          <w:rtl/>
          <w:lang w:bidi="fa-IR"/>
        </w:rPr>
        <w:t xml:space="preserve"> از آن حضرت آورده است كه مى فرمايد:</w:t>
      </w:r>
    </w:p>
    <w:p w:rsidR="00D92F94" w:rsidRPr="00D92F94" w:rsidRDefault="009330AB" w:rsidP="009330AB">
      <w:pPr>
        <w:pStyle w:val="libNormal"/>
        <w:rPr>
          <w:lang w:bidi="fa-IR"/>
        </w:rPr>
      </w:pPr>
      <w:r>
        <w:rPr>
          <w:rFonts w:hint="cs"/>
          <w:rtl/>
          <w:lang w:bidi="fa-IR"/>
        </w:rPr>
        <w:t>«</w:t>
      </w:r>
      <w:r w:rsidR="00D92F94" w:rsidRPr="009330AB">
        <w:rPr>
          <w:rStyle w:val="libHadeesChar"/>
          <w:rtl/>
        </w:rPr>
        <w:t>فى القائم مناسنن من الانبياء: سنة من انبينا آدم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9330AB">
        <w:rPr>
          <w:rStyle w:val="libHadeesChar"/>
          <w:rtl/>
        </w:rPr>
        <w:t>و سنة من نوح و سنة من ابراهيم و سنة من عيسى و سنة من ايوب من محمد</w:t>
      </w:r>
      <w:r w:rsidRPr="009330AB">
        <w:rPr>
          <w:rFonts w:eastAsia="KFGQPC Uthman Taha Naskh" w:hint="cs"/>
          <w:rtl/>
        </w:rPr>
        <w:t xml:space="preserve"> </w:t>
      </w:r>
      <w:r w:rsidR="00D92670" w:rsidRPr="00D92670">
        <w:rPr>
          <w:rStyle w:val="libAlaemChar"/>
          <w:rtl/>
        </w:rPr>
        <w:t>صلى‌الله‌عليه‌وآله‌وسلم</w:t>
      </w:r>
      <w:r w:rsidRPr="009330AB">
        <w:rPr>
          <w:rFonts w:hint="cs"/>
          <w:rtl/>
        </w:rPr>
        <w:t>»</w:t>
      </w:r>
      <w:r w:rsidR="00D92F94" w:rsidRPr="00D92F94">
        <w:rPr>
          <w:rtl/>
          <w:lang w:bidi="fa-IR"/>
        </w:rPr>
        <w:t>.</w:t>
      </w:r>
    </w:p>
    <w:p w:rsidR="00D92F94" w:rsidRPr="00D92F94" w:rsidRDefault="00D92F94" w:rsidP="00D92F94">
      <w:pPr>
        <w:pStyle w:val="libNormal"/>
        <w:rPr>
          <w:lang w:bidi="fa-IR"/>
        </w:rPr>
      </w:pPr>
      <w:r w:rsidRPr="00D92F94">
        <w:rPr>
          <w:rtl/>
          <w:lang w:bidi="fa-IR"/>
        </w:rPr>
        <w:t>فاما من آدم و نوح</w:t>
      </w:r>
      <w:r w:rsidR="00132F7E">
        <w:rPr>
          <w:rtl/>
          <w:lang w:bidi="fa-IR"/>
        </w:rPr>
        <w:t>:</w:t>
      </w:r>
      <w:r w:rsidRPr="00D92F94">
        <w:rPr>
          <w:rtl/>
          <w:lang w:bidi="fa-IR"/>
        </w:rPr>
        <w:t xml:space="preserve"> فطول العمر. و اما من ابراهيم</w:t>
      </w:r>
      <w:r w:rsidR="00132F7E">
        <w:rPr>
          <w:rtl/>
          <w:lang w:bidi="fa-IR"/>
        </w:rPr>
        <w:t>:</w:t>
      </w:r>
      <w:r w:rsidRPr="00D92F94">
        <w:rPr>
          <w:rtl/>
          <w:lang w:bidi="fa-IR"/>
        </w:rPr>
        <w:t xml:space="preserve"> </w:t>
      </w:r>
      <w:r w:rsidR="009330AB">
        <w:rPr>
          <w:rFonts w:hint="cs"/>
          <w:rtl/>
          <w:lang w:bidi="fa-IR"/>
        </w:rPr>
        <w:t>«</w:t>
      </w:r>
      <w:r w:rsidRPr="009330AB">
        <w:rPr>
          <w:rStyle w:val="libHadeesChar"/>
          <w:rtl/>
        </w:rPr>
        <w:t>فخفاء الولادة و اعتزال الناس</w:t>
      </w:r>
      <w:r w:rsidR="009330AB">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149</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و اما من ابراهيم</w:t>
      </w:r>
      <w:r w:rsidR="00132F7E">
        <w:rPr>
          <w:rtl/>
          <w:lang w:bidi="fa-IR"/>
        </w:rPr>
        <w:t>:</w:t>
      </w:r>
      <w:r w:rsidRPr="00D92F94">
        <w:rPr>
          <w:rtl/>
          <w:lang w:bidi="fa-IR"/>
        </w:rPr>
        <w:t xml:space="preserve"> </w:t>
      </w:r>
      <w:r w:rsidR="009330AB">
        <w:rPr>
          <w:rFonts w:hint="cs"/>
          <w:rtl/>
          <w:lang w:bidi="fa-IR"/>
        </w:rPr>
        <w:t>«</w:t>
      </w:r>
      <w:r w:rsidRPr="009330AB">
        <w:rPr>
          <w:rStyle w:val="libHadeesChar"/>
          <w:rtl/>
        </w:rPr>
        <w:t>فخفاء الولادة و اعتزال الناس</w:t>
      </w:r>
      <w:r w:rsidR="009330AB">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150</w:t>
      </w:r>
      <w:r w:rsidRPr="00150594">
        <w:rPr>
          <w:rStyle w:val="libFootnotenumChar"/>
          <w:rtl/>
        </w:rPr>
        <w:t>)</w:t>
      </w:r>
    </w:p>
    <w:p w:rsidR="00D92F94" w:rsidRPr="00D92F94" w:rsidRDefault="00D92F94" w:rsidP="00D92F94">
      <w:pPr>
        <w:pStyle w:val="libNormal"/>
        <w:rPr>
          <w:lang w:bidi="fa-IR"/>
        </w:rPr>
      </w:pPr>
      <w:r w:rsidRPr="00D92F94">
        <w:rPr>
          <w:rtl/>
          <w:lang w:bidi="fa-IR"/>
        </w:rPr>
        <w:t>و اما من موسى</w:t>
      </w:r>
      <w:r w:rsidR="00132F7E">
        <w:rPr>
          <w:rtl/>
          <w:lang w:bidi="fa-IR"/>
        </w:rPr>
        <w:t>:</w:t>
      </w:r>
      <w:r w:rsidRPr="00D92F94">
        <w:rPr>
          <w:rtl/>
          <w:lang w:bidi="fa-IR"/>
        </w:rPr>
        <w:t xml:space="preserve"> </w:t>
      </w:r>
      <w:r w:rsidR="009330AB">
        <w:rPr>
          <w:rFonts w:hint="cs"/>
          <w:rtl/>
          <w:lang w:bidi="fa-IR"/>
        </w:rPr>
        <w:t>«</w:t>
      </w:r>
      <w:r w:rsidRPr="009330AB">
        <w:rPr>
          <w:rStyle w:val="libHadeesChar"/>
          <w:rtl/>
        </w:rPr>
        <w:t>فالخوف و التقية</w:t>
      </w:r>
      <w:r w:rsidR="009330AB">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151</w:t>
      </w:r>
      <w:r w:rsidRPr="00150594">
        <w:rPr>
          <w:rStyle w:val="libFootnotenumChar"/>
          <w:rtl/>
        </w:rPr>
        <w:t>)</w:t>
      </w:r>
    </w:p>
    <w:p w:rsidR="00D92F94" w:rsidRPr="00D92F94" w:rsidRDefault="00D92F94" w:rsidP="00D92F94">
      <w:pPr>
        <w:pStyle w:val="libNormal"/>
        <w:rPr>
          <w:lang w:bidi="fa-IR"/>
        </w:rPr>
      </w:pPr>
      <w:r w:rsidRPr="00D92F94">
        <w:rPr>
          <w:rtl/>
          <w:lang w:bidi="fa-IR"/>
        </w:rPr>
        <w:t>و اما من عيسى</w:t>
      </w:r>
      <w:r w:rsidR="00132F7E">
        <w:rPr>
          <w:rtl/>
          <w:lang w:bidi="fa-IR"/>
        </w:rPr>
        <w:t>:</w:t>
      </w:r>
      <w:r w:rsidRPr="00D92F94">
        <w:rPr>
          <w:rtl/>
          <w:lang w:bidi="fa-IR"/>
        </w:rPr>
        <w:t xml:space="preserve"> </w:t>
      </w:r>
      <w:r w:rsidR="009330AB">
        <w:rPr>
          <w:rFonts w:hint="cs"/>
          <w:rtl/>
          <w:lang w:bidi="fa-IR"/>
        </w:rPr>
        <w:t>«</w:t>
      </w:r>
      <w:r w:rsidRPr="009330AB">
        <w:rPr>
          <w:rStyle w:val="libHadeesChar"/>
          <w:rtl/>
        </w:rPr>
        <w:t>فاختلاف الناس فيه</w:t>
      </w:r>
      <w:r w:rsidR="009330AB">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152</w:t>
      </w:r>
      <w:r w:rsidRPr="00150594">
        <w:rPr>
          <w:rStyle w:val="libFootnotenumChar"/>
          <w:rtl/>
        </w:rPr>
        <w:t>)</w:t>
      </w:r>
    </w:p>
    <w:p w:rsidR="00D92F94" w:rsidRPr="00D92F94" w:rsidRDefault="00D92F94" w:rsidP="009330AB">
      <w:pPr>
        <w:pStyle w:val="libNormal"/>
        <w:rPr>
          <w:lang w:bidi="fa-IR"/>
        </w:rPr>
      </w:pPr>
      <w:r w:rsidRPr="00D92F94">
        <w:rPr>
          <w:rtl/>
          <w:lang w:bidi="fa-IR"/>
        </w:rPr>
        <w:t>و اما من ايوب</w:t>
      </w:r>
      <w:r w:rsidR="00132F7E">
        <w:rPr>
          <w:rtl/>
          <w:lang w:bidi="fa-IR"/>
        </w:rPr>
        <w:t>:</w:t>
      </w:r>
      <w:r w:rsidRPr="00D92F94">
        <w:rPr>
          <w:rtl/>
          <w:lang w:bidi="fa-IR"/>
        </w:rPr>
        <w:t xml:space="preserve"> </w:t>
      </w:r>
      <w:r w:rsidR="009330AB">
        <w:rPr>
          <w:rFonts w:hint="cs"/>
          <w:rtl/>
          <w:lang w:bidi="fa-IR"/>
        </w:rPr>
        <w:t>«</w:t>
      </w:r>
      <w:r w:rsidRPr="009330AB">
        <w:rPr>
          <w:rStyle w:val="libHadeesChar"/>
          <w:rtl/>
        </w:rPr>
        <w:t>فالفرج بعد البلوى</w:t>
      </w:r>
      <w:r w:rsidR="009330AB">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و اما من محمد</w:t>
      </w:r>
      <w:r w:rsidR="00D92670" w:rsidRPr="00D92670">
        <w:rPr>
          <w:rStyle w:val="libAlaemChar"/>
          <w:rtl/>
        </w:rPr>
        <w:t>صلى‌الله‌عليه‌وآله‌وسلم</w:t>
      </w:r>
      <w:r w:rsidRPr="00D92F94">
        <w:rPr>
          <w:rtl/>
          <w:lang w:bidi="fa-IR"/>
        </w:rPr>
        <w:t xml:space="preserve"> </w:t>
      </w:r>
      <w:r w:rsidR="009330AB">
        <w:rPr>
          <w:rFonts w:hint="cs"/>
          <w:rtl/>
          <w:lang w:bidi="fa-IR"/>
        </w:rPr>
        <w:t>«</w:t>
      </w:r>
      <w:r w:rsidRPr="009330AB">
        <w:rPr>
          <w:rStyle w:val="libHadeesChar"/>
          <w:rtl/>
        </w:rPr>
        <w:t>فالخروج بالسيف</w:t>
      </w:r>
      <w:r w:rsidR="009330AB">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(قائم</w:t>
      </w:r>
      <w:r w:rsidR="0046049D">
        <w:rPr>
          <w:rtl/>
          <w:lang w:bidi="fa-IR"/>
        </w:rPr>
        <w:t>)</w:t>
      </w:r>
      <w:r w:rsidRPr="00D92F94">
        <w:rPr>
          <w:rtl/>
          <w:lang w:bidi="fa-IR"/>
        </w:rPr>
        <w:t xml:space="preserve"> ما سنتهايى از پيامبران بزرگ الهى است</w:t>
      </w:r>
      <w:r w:rsidR="00132F7E">
        <w:rPr>
          <w:rtl/>
          <w:lang w:bidi="fa-IR"/>
        </w:rPr>
        <w:t>.</w:t>
      </w:r>
      <w:r w:rsidRPr="00D92F94">
        <w:rPr>
          <w:rtl/>
          <w:lang w:bidi="fa-IR"/>
        </w:rPr>
        <w:t xml:space="preserve"> سنت و نشانى از پدرمان آدم</w:t>
      </w:r>
      <w:r w:rsidR="00132F7E">
        <w:rPr>
          <w:rtl/>
          <w:lang w:bidi="fa-IR"/>
        </w:rPr>
        <w:t>،</w:t>
      </w:r>
      <w:r w:rsidRPr="00D92F94">
        <w:rPr>
          <w:rtl/>
          <w:lang w:bidi="fa-IR"/>
        </w:rPr>
        <w:t xml:space="preserve"> سنت و نشانى از نوح</w:t>
      </w:r>
      <w:r w:rsidR="00132F7E">
        <w:rPr>
          <w:rtl/>
          <w:lang w:bidi="fa-IR"/>
        </w:rPr>
        <w:t>،</w:t>
      </w:r>
      <w:r w:rsidRPr="00D92F94">
        <w:rPr>
          <w:rtl/>
          <w:lang w:bidi="fa-IR"/>
        </w:rPr>
        <w:t xml:space="preserve"> سنت و نشانى از ابراهيم</w:t>
      </w:r>
      <w:r w:rsidR="00132F7E">
        <w:rPr>
          <w:rtl/>
          <w:lang w:bidi="fa-IR"/>
        </w:rPr>
        <w:t>،</w:t>
      </w:r>
      <w:r w:rsidRPr="00D92F94">
        <w:rPr>
          <w:rtl/>
          <w:lang w:bidi="fa-IR"/>
        </w:rPr>
        <w:t xml:space="preserve"> سنت و نشانى از موسى</w:t>
      </w:r>
      <w:r w:rsidR="00132F7E">
        <w:rPr>
          <w:rtl/>
          <w:lang w:bidi="fa-IR"/>
        </w:rPr>
        <w:t>،</w:t>
      </w:r>
      <w:r w:rsidRPr="00D92F94">
        <w:rPr>
          <w:rtl/>
          <w:lang w:bidi="fa-IR"/>
        </w:rPr>
        <w:t xml:space="preserve"> سنت و نشانى از عيسى</w:t>
      </w:r>
      <w:r w:rsidR="00132F7E">
        <w:rPr>
          <w:rtl/>
          <w:lang w:bidi="fa-IR"/>
        </w:rPr>
        <w:t>،</w:t>
      </w:r>
      <w:r w:rsidRPr="00D92F94">
        <w:rPr>
          <w:rtl/>
          <w:lang w:bidi="fa-IR"/>
        </w:rPr>
        <w:t xml:space="preserve"> سنت و نشانى از ايوب و سنت و نشانى از محمد</w:t>
      </w:r>
      <w:r w:rsidR="00D92670" w:rsidRPr="00D92670">
        <w:rPr>
          <w:rStyle w:val="libAlaemChar"/>
          <w:rtl/>
        </w:rPr>
        <w:t>صلى‌الله‌عليه‌وآله‌وسلم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اما نشان او از آدم و نوح عمر اوست</w:t>
      </w:r>
      <w:r w:rsidR="00132F7E">
        <w:rPr>
          <w:rtl/>
          <w:lang w:bidi="fa-IR"/>
        </w:rPr>
        <w:t>.</w:t>
      </w:r>
    </w:p>
    <w:p w:rsidR="00D92F94" w:rsidRPr="00D92F94" w:rsidRDefault="00D92F94" w:rsidP="00D92F94">
      <w:pPr>
        <w:pStyle w:val="libNormal"/>
        <w:rPr>
          <w:lang w:bidi="fa-IR"/>
        </w:rPr>
      </w:pPr>
      <w:r w:rsidRPr="00D92F94">
        <w:rPr>
          <w:rtl/>
          <w:lang w:bidi="fa-IR"/>
        </w:rPr>
        <w:t>و نشان از ابراهيم</w:t>
      </w:r>
      <w:r w:rsidR="00132F7E">
        <w:rPr>
          <w:rtl/>
          <w:lang w:bidi="fa-IR"/>
        </w:rPr>
        <w:t>،</w:t>
      </w:r>
      <w:r w:rsidRPr="00D92F94">
        <w:rPr>
          <w:rtl/>
          <w:lang w:bidi="fa-IR"/>
        </w:rPr>
        <w:t xml:space="preserve"> ولادت نهانى و دورى گزيدن از مردم است</w:t>
      </w:r>
      <w:r w:rsidR="00132F7E">
        <w:rPr>
          <w:rtl/>
          <w:lang w:bidi="fa-IR"/>
        </w:rPr>
        <w:t>.</w:t>
      </w:r>
    </w:p>
    <w:p w:rsidR="00D92F94" w:rsidRPr="00D92F94" w:rsidRDefault="00D92F94" w:rsidP="00D92F94">
      <w:pPr>
        <w:pStyle w:val="libNormal"/>
        <w:rPr>
          <w:lang w:bidi="fa-IR"/>
        </w:rPr>
      </w:pPr>
      <w:r w:rsidRPr="00D92F94">
        <w:rPr>
          <w:rtl/>
          <w:lang w:bidi="fa-IR"/>
        </w:rPr>
        <w:t>و نشان از موسى</w:t>
      </w:r>
      <w:r w:rsidR="00132F7E">
        <w:rPr>
          <w:rtl/>
          <w:lang w:bidi="fa-IR"/>
        </w:rPr>
        <w:t>،</w:t>
      </w:r>
      <w:r w:rsidRPr="00D92F94">
        <w:rPr>
          <w:rtl/>
          <w:lang w:bidi="fa-IR"/>
        </w:rPr>
        <w:t xml:space="preserve"> خوف و تقيه از ستمكاران عنان گسيخته</w:t>
      </w:r>
      <w:r w:rsidR="00132F7E">
        <w:rPr>
          <w:rtl/>
          <w:lang w:bidi="fa-IR"/>
        </w:rPr>
        <w:t>.</w:t>
      </w:r>
    </w:p>
    <w:p w:rsidR="00D92F94" w:rsidRPr="00D92F94" w:rsidRDefault="00D92F94" w:rsidP="00D92F94">
      <w:pPr>
        <w:pStyle w:val="libNormal"/>
        <w:rPr>
          <w:lang w:bidi="fa-IR"/>
        </w:rPr>
      </w:pPr>
      <w:r w:rsidRPr="00D92F94">
        <w:rPr>
          <w:rtl/>
          <w:lang w:bidi="fa-IR"/>
        </w:rPr>
        <w:t>و نشان از عيسى</w:t>
      </w:r>
      <w:r w:rsidR="00132F7E">
        <w:rPr>
          <w:rtl/>
          <w:lang w:bidi="fa-IR"/>
        </w:rPr>
        <w:t>،</w:t>
      </w:r>
      <w:r w:rsidRPr="00D92F94">
        <w:rPr>
          <w:rtl/>
          <w:lang w:bidi="fa-IR"/>
        </w:rPr>
        <w:t xml:space="preserve"> اختلاف مردم در مورد اوست</w:t>
      </w:r>
      <w:r w:rsidR="00132F7E">
        <w:rPr>
          <w:rtl/>
          <w:lang w:bidi="fa-IR"/>
        </w:rPr>
        <w:t>.</w:t>
      </w:r>
    </w:p>
    <w:p w:rsidR="00D92F94" w:rsidRPr="00D92F94" w:rsidRDefault="00D92F94" w:rsidP="00D92F94">
      <w:pPr>
        <w:pStyle w:val="libNormal"/>
        <w:rPr>
          <w:lang w:bidi="fa-IR"/>
        </w:rPr>
      </w:pPr>
      <w:r w:rsidRPr="00D92F94">
        <w:rPr>
          <w:rtl/>
          <w:lang w:bidi="fa-IR"/>
        </w:rPr>
        <w:t>و نشان از ايوب</w:t>
      </w:r>
      <w:r w:rsidR="00132F7E">
        <w:rPr>
          <w:rtl/>
          <w:lang w:bidi="fa-IR"/>
        </w:rPr>
        <w:t>،</w:t>
      </w:r>
      <w:r w:rsidRPr="00D92F94">
        <w:rPr>
          <w:rtl/>
          <w:lang w:bidi="fa-IR"/>
        </w:rPr>
        <w:t xml:space="preserve"> گشايش و نجات پس از بلا و گرفتارى است</w:t>
      </w:r>
      <w:r w:rsidR="00132F7E">
        <w:rPr>
          <w:rtl/>
          <w:lang w:bidi="fa-IR"/>
        </w:rPr>
        <w:t>.</w:t>
      </w:r>
    </w:p>
    <w:p w:rsidR="00D92F94" w:rsidRPr="00D92F94" w:rsidRDefault="00D92F94" w:rsidP="00D92F94">
      <w:pPr>
        <w:pStyle w:val="libNormal"/>
        <w:rPr>
          <w:lang w:bidi="fa-IR"/>
        </w:rPr>
      </w:pPr>
      <w:r w:rsidRPr="00D92F94">
        <w:rPr>
          <w:rtl/>
          <w:lang w:bidi="fa-IR"/>
        </w:rPr>
        <w:t>و نشان از محمد</w:t>
      </w:r>
      <w:r w:rsidR="00D92670" w:rsidRPr="00D92670">
        <w:rPr>
          <w:rStyle w:val="libAlaemChar"/>
          <w:rtl/>
        </w:rPr>
        <w:t>صلى‌الله‌عليه‌وآله‌وسلم</w:t>
      </w:r>
      <w:r w:rsidRPr="00D92F94">
        <w:rPr>
          <w:rtl/>
          <w:lang w:bidi="fa-IR"/>
        </w:rPr>
        <w:t xml:space="preserve"> قيام با شمشير عدالت است</w:t>
      </w:r>
      <w:r w:rsidR="00132F7E">
        <w:rPr>
          <w:rtl/>
          <w:lang w:bidi="fa-IR"/>
        </w:rPr>
        <w:t>.</w:t>
      </w:r>
    </w:p>
    <w:p w:rsidR="009330AB" w:rsidRDefault="00D92F94" w:rsidP="00D92F94">
      <w:pPr>
        <w:pStyle w:val="libNormal"/>
        <w:rPr>
          <w:rtl/>
          <w:lang w:bidi="fa-IR"/>
        </w:rPr>
      </w:pPr>
      <w:r w:rsidRPr="00D92F94">
        <w:rPr>
          <w:rtl/>
          <w:lang w:bidi="fa-IR"/>
        </w:rPr>
        <w:t xml:space="preserve">در مورد حضرت مهدى </w:t>
      </w:r>
      <w:r w:rsidR="00D92670" w:rsidRPr="00D92670">
        <w:rPr>
          <w:rStyle w:val="libAlaemChar"/>
          <w:rtl/>
        </w:rPr>
        <w:t>صلى‌الله‌عليه‌وآله‌وسلم</w:t>
      </w:r>
      <w:r w:rsidRPr="00D92F94">
        <w:rPr>
          <w:rtl/>
          <w:lang w:bidi="fa-IR"/>
        </w:rPr>
        <w:t xml:space="preserve"> از چهارمين امام نور به همين چند روايت بسنده مى شود بدان اميد كه در آينده نيز از آن حضرت رواياتى در اين مورد بياوريم</w:t>
      </w:r>
      <w:r w:rsidR="00132F7E">
        <w:rPr>
          <w:rtl/>
          <w:lang w:bidi="fa-IR"/>
        </w:rPr>
        <w:t>.</w:t>
      </w:r>
    </w:p>
    <w:p w:rsidR="00D92F94" w:rsidRPr="00D92F94" w:rsidRDefault="009330AB" w:rsidP="00D92F94">
      <w:pPr>
        <w:pStyle w:val="libNormal"/>
        <w:rPr>
          <w:lang w:bidi="fa-IR"/>
        </w:rPr>
      </w:pPr>
      <w:r>
        <w:rPr>
          <w:rtl/>
          <w:lang w:bidi="fa-IR"/>
        </w:rPr>
        <w:br w:type="page"/>
      </w:r>
    </w:p>
    <w:p w:rsidR="00D92F94" w:rsidRPr="009330AB" w:rsidRDefault="00D92F94" w:rsidP="009330AB">
      <w:pPr>
        <w:pStyle w:val="Heading2"/>
        <w:rPr>
          <w:rtl/>
        </w:rPr>
      </w:pPr>
      <w:bookmarkStart w:id="31" w:name="_Toc479759202"/>
      <w:r w:rsidRPr="00D92F94">
        <w:rPr>
          <w:rtl/>
          <w:lang w:bidi="fa-IR"/>
        </w:rPr>
        <w:t xml:space="preserve">امام باقر </w:t>
      </w:r>
      <w:r w:rsidR="004155EF" w:rsidRPr="004155EF">
        <w:rPr>
          <w:rStyle w:val="libAlaemChar"/>
          <w:rtl/>
        </w:rPr>
        <w:t>عليه‌السلام</w:t>
      </w:r>
      <w:r w:rsidRPr="00D92F94">
        <w:rPr>
          <w:rtl/>
          <w:lang w:bidi="fa-IR"/>
        </w:rPr>
        <w:t xml:space="preserve"> و نويد از حضرت مهدى </w:t>
      </w:r>
      <w:r w:rsidR="004155EF" w:rsidRPr="004155EF">
        <w:rPr>
          <w:rStyle w:val="libAlaemChar"/>
          <w:rtl/>
        </w:rPr>
        <w:t>عليه‌السلام</w:t>
      </w:r>
      <w:bookmarkEnd w:id="31"/>
    </w:p>
    <w:p w:rsidR="00D92F94" w:rsidRPr="00D92F94" w:rsidRDefault="00D92F94" w:rsidP="009330AB">
      <w:pPr>
        <w:pStyle w:val="libNormal"/>
        <w:rPr>
          <w:lang w:bidi="fa-IR"/>
        </w:rPr>
      </w:pPr>
      <w:r w:rsidRPr="00D92F94">
        <w:rPr>
          <w:rtl/>
          <w:lang w:bidi="fa-IR"/>
        </w:rPr>
        <w:t xml:space="preserve">عصر امام باقر </w:t>
      </w:r>
      <w:r w:rsidR="004155EF" w:rsidRPr="004155EF">
        <w:rPr>
          <w:rStyle w:val="libAlaemChar"/>
          <w:rtl/>
        </w:rPr>
        <w:t>عليه‌السلام</w:t>
      </w:r>
      <w:r w:rsidRPr="00D92F94">
        <w:rPr>
          <w:rtl/>
          <w:lang w:bidi="fa-IR"/>
        </w:rPr>
        <w:t xml:space="preserve"> نقطه تحول و دگرگونى در فرهنگ اسلامى</w:t>
      </w:r>
      <w:r w:rsidR="009330AB">
        <w:rPr>
          <w:rFonts w:hint="cs"/>
          <w:rtl/>
          <w:lang w:bidi="fa-IR"/>
        </w:rPr>
        <w:t xml:space="preserve"> و </w:t>
      </w:r>
      <w:r w:rsidRPr="00D92F94">
        <w:rPr>
          <w:rtl/>
          <w:lang w:bidi="fa-IR"/>
        </w:rPr>
        <w:t>از محتواى كتابهاى تاريخى</w:t>
      </w:r>
      <w:r w:rsidR="00132F7E">
        <w:rPr>
          <w:rtl/>
          <w:lang w:bidi="fa-IR"/>
        </w:rPr>
        <w:t>،</w:t>
      </w:r>
      <w:r w:rsidRPr="00D92F94">
        <w:rPr>
          <w:rtl/>
          <w:lang w:bidi="fa-IR"/>
        </w:rPr>
        <w:t xml:space="preserve"> چنين دريافت مى گردد كه عصر امام باقر </w:t>
      </w:r>
      <w:r w:rsidR="004155EF" w:rsidRPr="004155EF">
        <w:rPr>
          <w:rStyle w:val="libAlaemChar"/>
          <w:rtl/>
        </w:rPr>
        <w:t>عليه‌السلام</w:t>
      </w:r>
      <w:r w:rsidRPr="00D92F94">
        <w:rPr>
          <w:rtl/>
          <w:lang w:bidi="fa-IR"/>
        </w:rPr>
        <w:t xml:space="preserve"> نقطه تحول و دگرگونى در فرهنگ اسلامى است</w:t>
      </w:r>
      <w:r w:rsidR="00132F7E">
        <w:rPr>
          <w:rtl/>
          <w:lang w:bidi="fa-IR"/>
        </w:rPr>
        <w:t>.</w:t>
      </w:r>
    </w:p>
    <w:p w:rsidR="00D92F94" w:rsidRPr="00D92F94" w:rsidRDefault="00D92F94" w:rsidP="00D92F94">
      <w:pPr>
        <w:pStyle w:val="libNormal"/>
        <w:rPr>
          <w:lang w:bidi="fa-IR"/>
        </w:rPr>
      </w:pPr>
      <w:r w:rsidRPr="00D92F94">
        <w:rPr>
          <w:rtl/>
          <w:lang w:bidi="fa-IR"/>
        </w:rPr>
        <w:t>در آن روزگار، در جامعه</w:t>
      </w:r>
      <w:r w:rsidR="00132F7E">
        <w:rPr>
          <w:rtl/>
          <w:lang w:bidi="fa-IR"/>
        </w:rPr>
        <w:t>،</w:t>
      </w:r>
      <w:r w:rsidRPr="00D92F94">
        <w:rPr>
          <w:rtl/>
          <w:lang w:bidi="fa-IR"/>
        </w:rPr>
        <w:t xml:space="preserve"> آگاهى و شوق و كسب دانش پديدار شد و بسيارى از دانش طلبان براى تحصيل دانش و كسب بينش</w:t>
      </w:r>
      <w:r w:rsidR="00132F7E">
        <w:rPr>
          <w:rtl/>
          <w:lang w:bidi="fa-IR"/>
        </w:rPr>
        <w:t>،</w:t>
      </w:r>
      <w:r w:rsidRPr="00D92F94">
        <w:rPr>
          <w:rtl/>
          <w:lang w:bidi="fa-IR"/>
        </w:rPr>
        <w:t xml:space="preserve"> ب</w:t>
      </w:r>
      <w:r w:rsidR="009330AB">
        <w:rPr>
          <w:rFonts w:hint="cs"/>
          <w:rtl/>
          <w:lang w:bidi="fa-IR"/>
        </w:rPr>
        <w:t xml:space="preserve">ه </w:t>
      </w:r>
      <w:r w:rsidRPr="00D92F94">
        <w:rPr>
          <w:rtl/>
          <w:lang w:bidi="fa-IR"/>
        </w:rPr>
        <w:t>ويژه فقه</w:t>
      </w:r>
      <w:r w:rsidR="00132F7E">
        <w:rPr>
          <w:rtl/>
          <w:lang w:bidi="fa-IR"/>
        </w:rPr>
        <w:t>،</w:t>
      </w:r>
      <w:r w:rsidRPr="00D92F94">
        <w:rPr>
          <w:rtl/>
          <w:lang w:bidi="fa-IR"/>
        </w:rPr>
        <w:t xml:space="preserve"> تفسير و حديث</w:t>
      </w:r>
      <w:r w:rsidR="00132F7E">
        <w:rPr>
          <w:rtl/>
          <w:lang w:bidi="fa-IR"/>
        </w:rPr>
        <w:t>،</w:t>
      </w:r>
      <w:r w:rsidRPr="00D92F94">
        <w:rPr>
          <w:rtl/>
          <w:lang w:bidi="fa-IR"/>
        </w:rPr>
        <w:t xml:space="preserve"> بار سفر بسته و بسوى مراكز علمى مى شتافتند. در مردم</w:t>
      </w:r>
      <w:r w:rsidR="00132F7E">
        <w:rPr>
          <w:rtl/>
          <w:lang w:bidi="fa-IR"/>
        </w:rPr>
        <w:t>،</w:t>
      </w:r>
      <w:r w:rsidRPr="00D92F94">
        <w:rPr>
          <w:rtl/>
          <w:lang w:bidi="fa-IR"/>
        </w:rPr>
        <w:t xml:space="preserve"> اندكى رشد فكرى و روحيه حقجويى پديد آمد. ديگر به شنيدن روايات بى آنكه در مورد آن تحقيق و تحليل و پرس و جو شود، اكتفا نمى كردند.</w:t>
      </w:r>
    </w:p>
    <w:p w:rsidR="00D92F94" w:rsidRPr="00D92F94" w:rsidRDefault="00D92F94" w:rsidP="00D92F94">
      <w:pPr>
        <w:pStyle w:val="libNormal"/>
        <w:rPr>
          <w:lang w:bidi="fa-IR"/>
        </w:rPr>
      </w:pPr>
      <w:r w:rsidRPr="00D92F94">
        <w:rPr>
          <w:rtl/>
          <w:lang w:bidi="fa-IR"/>
        </w:rPr>
        <w:t>بدين جهت است كه مردم براى اندوختن دانش و بهره ورى از كسانى كه ياران پيامبر را ديده بودند، به مدينه روى مى آوردند و از آنان علم و دانش فرا مى گرفتند.</w:t>
      </w:r>
    </w:p>
    <w:p w:rsidR="00D92F94" w:rsidRPr="00D92F94" w:rsidRDefault="00D92F94" w:rsidP="00D92F94">
      <w:pPr>
        <w:pStyle w:val="libNormal"/>
        <w:rPr>
          <w:lang w:bidi="fa-IR"/>
        </w:rPr>
      </w:pPr>
      <w:r w:rsidRPr="00D92F94">
        <w:rPr>
          <w:rtl/>
          <w:lang w:bidi="fa-IR"/>
        </w:rPr>
        <w:t xml:space="preserve">چه بسيار فقهايى كه از كوفه و ديگر شهرهاى كشور پهناور اسلامى به مدينه هجرت نموده و به امام باقر </w:t>
      </w:r>
      <w:r w:rsidR="004155EF" w:rsidRPr="004155EF">
        <w:rPr>
          <w:rStyle w:val="libAlaemChar"/>
          <w:rtl/>
        </w:rPr>
        <w:t>عليه‌السلام</w:t>
      </w:r>
      <w:r w:rsidRPr="00D92F94">
        <w:rPr>
          <w:rtl/>
          <w:lang w:bidi="fa-IR"/>
        </w:rPr>
        <w:t xml:space="preserve"> مى پيوستند. از سرچشمه جوشان بينش و دانش او بهره ها مى گرفتند و عطش سوزان خويش را از درياى بى كرانه علم و چشمه سارهاى بينش و حكمت آن حضرت برطرف مى ساختند.</w:t>
      </w:r>
    </w:p>
    <w:p w:rsidR="00D92F94" w:rsidRPr="00D92F94" w:rsidRDefault="00D92F94" w:rsidP="00D92F94">
      <w:pPr>
        <w:pStyle w:val="libNormal"/>
        <w:rPr>
          <w:lang w:bidi="fa-IR"/>
        </w:rPr>
      </w:pPr>
      <w:r w:rsidRPr="00D92F94">
        <w:rPr>
          <w:rtl/>
          <w:lang w:bidi="fa-IR"/>
        </w:rPr>
        <w:t xml:space="preserve">علوم معارف در ابعاد گوناگون از سوى امام باقر </w:t>
      </w:r>
      <w:r w:rsidR="004155EF" w:rsidRPr="004155EF">
        <w:rPr>
          <w:rStyle w:val="libAlaemChar"/>
          <w:rtl/>
        </w:rPr>
        <w:t>عليه‌السلام</w:t>
      </w:r>
      <w:r w:rsidRPr="00D92F94">
        <w:rPr>
          <w:rtl/>
          <w:lang w:bidi="fa-IR"/>
        </w:rPr>
        <w:t xml:space="preserve"> براى تشنگان دانش و كمال مى جوشيد و دلايل و براهين</w:t>
      </w:r>
      <w:r w:rsidR="00132F7E">
        <w:rPr>
          <w:rtl/>
          <w:lang w:bidi="fa-IR"/>
        </w:rPr>
        <w:t>،</w:t>
      </w:r>
      <w:r w:rsidRPr="00D92F94">
        <w:rPr>
          <w:rtl/>
          <w:lang w:bidi="fa-IR"/>
        </w:rPr>
        <w:t xml:space="preserve"> در زمينه هاى شناخت خدا، عدل</w:t>
      </w:r>
      <w:r w:rsidR="00132F7E">
        <w:rPr>
          <w:rtl/>
          <w:lang w:bidi="fa-IR"/>
        </w:rPr>
        <w:t>،</w:t>
      </w:r>
      <w:r w:rsidRPr="00D92F94">
        <w:rPr>
          <w:rtl/>
          <w:lang w:bidi="fa-IR"/>
        </w:rPr>
        <w:t xml:space="preserve"> پيامبرشناسى</w:t>
      </w:r>
      <w:r w:rsidR="00132F7E">
        <w:rPr>
          <w:rtl/>
          <w:lang w:bidi="fa-IR"/>
        </w:rPr>
        <w:t>،</w:t>
      </w:r>
      <w:r w:rsidRPr="00D92F94">
        <w:rPr>
          <w:rtl/>
          <w:lang w:bidi="fa-IR"/>
        </w:rPr>
        <w:t xml:space="preserve"> معاد</w:t>
      </w:r>
      <w:r w:rsidR="009330AB">
        <w:rPr>
          <w:rFonts w:hint="cs"/>
          <w:rtl/>
          <w:lang w:bidi="fa-IR"/>
        </w:rPr>
        <w:t xml:space="preserve"> </w:t>
      </w:r>
      <w:r w:rsidRPr="00D92F94">
        <w:rPr>
          <w:rtl/>
          <w:lang w:bidi="fa-IR"/>
        </w:rPr>
        <w:t>شناسى و... بويژه اصل امامت براى آنان باريدن مى كرد و حقيقت براى همه آشكار مى شد.</w:t>
      </w:r>
    </w:p>
    <w:p w:rsidR="00807E76" w:rsidRDefault="00D92F94" w:rsidP="00D92F94">
      <w:pPr>
        <w:pStyle w:val="libNormal"/>
        <w:rPr>
          <w:rtl/>
          <w:lang w:bidi="fa-IR"/>
        </w:rPr>
      </w:pPr>
      <w:r w:rsidRPr="00D92F94">
        <w:rPr>
          <w:rtl/>
          <w:lang w:bidi="fa-IR"/>
        </w:rPr>
        <w:t>با اين بيان</w:t>
      </w:r>
      <w:r w:rsidR="00132F7E">
        <w:rPr>
          <w:rtl/>
          <w:lang w:bidi="fa-IR"/>
        </w:rPr>
        <w:t>،</w:t>
      </w:r>
      <w:r w:rsidRPr="00D92F94">
        <w:rPr>
          <w:rtl/>
          <w:lang w:bidi="fa-IR"/>
        </w:rPr>
        <w:t xml:space="preserve"> طبيعى است كه روايات رسيده از امام باقر </w:t>
      </w:r>
      <w:r w:rsidR="004155EF" w:rsidRPr="004155EF">
        <w:rPr>
          <w:rStyle w:val="libAlaemChar"/>
          <w:rtl/>
        </w:rPr>
        <w:t>عليه‌السلام</w:t>
      </w:r>
      <w:r w:rsidRPr="00D92F94">
        <w:rPr>
          <w:rtl/>
          <w:lang w:bidi="fa-IR"/>
        </w:rPr>
        <w:t xml:space="preserve"> پيرامون وجود مبارك حضرت مهدى </w:t>
      </w:r>
      <w:r w:rsidR="004155EF" w:rsidRPr="004155EF">
        <w:rPr>
          <w:rStyle w:val="libAlaemChar"/>
          <w:rtl/>
        </w:rPr>
        <w:t>عليه‌السلام</w:t>
      </w:r>
      <w:r w:rsidRPr="00D92F94">
        <w:rPr>
          <w:rtl/>
          <w:lang w:bidi="fa-IR"/>
        </w:rPr>
        <w:t xml:space="preserve"> از نظر محتوا و شمار، بسيار مى باشد كه دانشمندان و فقهايى كه از محضر آن حضرت كسب فيض مى نمودند و از شاگردان برجسته او بودند همه نگاشته اند و چون اين كتاب توان ترسيم همه آنها را ندارد، از اين رو به برخى از آنها بسنده مى كنيم</w:t>
      </w:r>
      <w:r w:rsidR="00132F7E">
        <w:rPr>
          <w:rtl/>
          <w:lang w:bidi="fa-IR"/>
        </w:rPr>
        <w:t>،</w:t>
      </w:r>
      <w:r w:rsidRPr="00D92F94">
        <w:rPr>
          <w:rtl/>
          <w:lang w:bidi="fa-IR"/>
        </w:rPr>
        <w:t xml:space="preserve"> و خاطرنشان </w:t>
      </w:r>
      <w:r w:rsidRPr="00D92F94">
        <w:rPr>
          <w:rtl/>
          <w:lang w:bidi="fa-IR"/>
        </w:rPr>
        <w:lastRenderedPageBreak/>
        <w:t>مى سازيم كه در بخشهاى آينده كتاب نيز نمونه هاى ديگرى خواهيم آورد همانگونه كه در بخشهاى پيشين به مناسبتهايى گوناگون برخى را آورده ايم</w:t>
      </w:r>
      <w:r w:rsidR="00132F7E">
        <w:rPr>
          <w:rtl/>
          <w:lang w:bidi="fa-IR"/>
        </w:rPr>
        <w:t>.</w:t>
      </w:r>
    </w:p>
    <w:p w:rsidR="00D92F94" w:rsidRPr="00D92F94" w:rsidRDefault="00807E76" w:rsidP="00D92F94">
      <w:pPr>
        <w:pStyle w:val="libNormal"/>
        <w:rPr>
          <w:lang w:bidi="fa-IR"/>
        </w:rPr>
      </w:pPr>
      <w:r>
        <w:rPr>
          <w:rtl/>
          <w:lang w:bidi="fa-IR"/>
        </w:rPr>
        <w:br w:type="page"/>
      </w:r>
    </w:p>
    <w:p w:rsidR="00D92F94" w:rsidRPr="00807E76" w:rsidRDefault="00D92F94" w:rsidP="00807E76">
      <w:pPr>
        <w:pStyle w:val="Heading2"/>
        <w:rPr>
          <w:rtl/>
        </w:rPr>
      </w:pPr>
      <w:bookmarkStart w:id="32" w:name="_Toc479759203"/>
      <w:r w:rsidRPr="00D92F94">
        <w:rPr>
          <w:rtl/>
          <w:lang w:bidi="fa-IR"/>
        </w:rPr>
        <w:t xml:space="preserve">نمونه هايى از نويد امام باقر </w:t>
      </w:r>
      <w:r w:rsidR="004155EF" w:rsidRPr="004155EF">
        <w:rPr>
          <w:rStyle w:val="libAlaemChar"/>
          <w:rtl/>
        </w:rPr>
        <w:t>عليه‌السلام</w:t>
      </w:r>
      <w:bookmarkEnd w:id="32"/>
    </w:p>
    <w:p w:rsidR="00D92F94" w:rsidRPr="00D92F94" w:rsidRDefault="00807E76" w:rsidP="00D92F94">
      <w:pPr>
        <w:pStyle w:val="libNormal"/>
        <w:rPr>
          <w:lang w:bidi="fa-IR"/>
        </w:rPr>
      </w:pPr>
      <w:r>
        <w:rPr>
          <w:rFonts w:hint="cs"/>
          <w:rtl/>
          <w:lang w:bidi="fa-IR"/>
        </w:rPr>
        <w:t>1.</w:t>
      </w:r>
      <w:r w:rsidR="00D92F94" w:rsidRPr="00D92F94">
        <w:rPr>
          <w:rtl/>
          <w:lang w:bidi="fa-IR"/>
        </w:rPr>
        <w:t xml:space="preserve"> (ابوحمزه ثمالى</w:t>
      </w:r>
      <w:r w:rsidR="0046049D">
        <w:rPr>
          <w:rtl/>
          <w:lang w:bidi="fa-IR"/>
        </w:rPr>
        <w:t>)</w:t>
      </w:r>
      <w:r w:rsidR="00D92F94" w:rsidRPr="00D92F94">
        <w:rPr>
          <w:rtl/>
          <w:lang w:bidi="fa-IR"/>
        </w:rPr>
        <w:t xml:space="preserve"> آورده است كه</w:t>
      </w:r>
      <w:r w:rsidR="00132F7E">
        <w:rPr>
          <w:rtl/>
          <w:lang w:bidi="fa-IR"/>
        </w:rPr>
        <w:t>:</w:t>
      </w:r>
    </w:p>
    <w:p w:rsidR="00D92F94" w:rsidRPr="00D92F94" w:rsidRDefault="00D92F94" w:rsidP="00D92F94">
      <w:pPr>
        <w:pStyle w:val="libNormal"/>
        <w:rPr>
          <w:lang w:bidi="fa-IR"/>
        </w:rPr>
      </w:pPr>
      <w:r w:rsidRPr="00D92F94">
        <w:rPr>
          <w:rtl/>
          <w:lang w:bidi="fa-IR"/>
        </w:rPr>
        <w:t xml:space="preserve">در يكى از روزها در محضر درس امام باقر </w:t>
      </w:r>
      <w:r w:rsidR="004155EF" w:rsidRPr="004155EF">
        <w:rPr>
          <w:rStyle w:val="libAlaemChar"/>
          <w:rtl/>
        </w:rPr>
        <w:t>عليه‌السلام</w:t>
      </w:r>
      <w:r w:rsidRPr="00D92F94">
        <w:rPr>
          <w:rtl/>
          <w:lang w:bidi="fa-IR"/>
        </w:rPr>
        <w:t xml:space="preserve"> بودم</w:t>
      </w:r>
      <w:r w:rsidR="00132F7E">
        <w:rPr>
          <w:rtl/>
          <w:lang w:bidi="fa-IR"/>
        </w:rPr>
        <w:t>،</w:t>
      </w:r>
      <w:r w:rsidRPr="00D92F94">
        <w:rPr>
          <w:rtl/>
          <w:lang w:bidi="fa-IR"/>
        </w:rPr>
        <w:t xml:space="preserve"> هنگامى كه حاضران رفتند امام باقر </w:t>
      </w:r>
      <w:r w:rsidR="004155EF" w:rsidRPr="004155EF">
        <w:rPr>
          <w:rStyle w:val="libAlaemChar"/>
          <w:rtl/>
        </w:rPr>
        <w:t>عليه‌السلام</w:t>
      </w:r>
      <w:r w:rsidRPr="00D92F94">
        <w:rPr>
          <w:rtl/>
          <w:lang w:bidi="fa-IR"/>
        </w:rPr>
        <w:t xml:space="preserve"> فرمود:</w:t>
      </w:r>
    </w:p>
    <w:p w:rsidR="00D92F94" w:rsidRPr="00D92F94" w:rsidRDefault="00807E76" w:rsidP="00D92F94">
      <w:pPr>
        <w:pStyle w:val="libNormal"/>
        <w:rPr>
          <w:lang w:bidi="fa-IR"/>
        </w:rPr>
      </w:pPr>
      <w:r>
        <w:rPr>
          <w:rFonts w:hint="cs"/>
          <w:rtl/>
          <w:lang w:bidi="fa-IR"/>
        </w:rPr>
        <w:t>«</w:t>
      </w:r>
      <w:r w:rsidR="00D92F94" w:rsidRPr="00807E76">
        <w:rPr>
          <w:rStyle w:val="libHadeesChar"/>
          <w:rtl/>
        </w:rPr>
        <w:t>يا ابا حمزة</w:t>
      </w:r>
      <w:r w:rsidR="00132F7E" w:rsidRPr="00807E76">
        <w:rPr>
          <w:rStyle w:val="libHadeesChar"/>
          <w:rtl/>
        </w:rPr>
        <w:t>!</w:t>
      </w:r>
      <w:r w:rsidR="00D92F94" w:rsidRPr="00807E76">
        <w:rPr>
          <w:rStyle w:val="libHadeesChar"/>
          <w:rtl/>
        </w:rPr>
        <w:t xml:space="preserve"> من المحتوم الذى حتمه الله قيام قائمنا، فمن شك فيما اقول لقى الله و هو به كافر</w:t>
      </w:r>
      <w:r>
        <w:rPr>
          <w:rFonts w:hint="cs"/>
          <w:rtl/>
          <w:lang w:bidi="fa-IR"/>
        </w:rPr>
        <w:t>»</w:t>
      </w:r>
      <w:r w:rsidR="00D92F94" w:rsidRPr="00D92F94">
        <w:rPr>
          <w:rtl/>
          <w:lang w:bidi="fa-IR"/>
        </w:rPr>
        <w:t>.</w:t>
      </w:r>
    </w:p>
    <w:p w:rsidR="00D92F94" w:rsidRPr="00D92F94" w:rsidRDefault="00D92F94" w:rsidP="00807E76">
      <w:pPr>
        <w:pStyle w:val="libNormal"/>
        <w:rPr>
          <w:lang w:bidi="fa-IR"/>
        </w:rPr>
      </w:pPr>
      <w:r w:rsidRPr="00D92F94">
        <w:rPr>
          <w:rtl/>
          <w:lang w:bidi="fa-IR"/>
        </w:rPr>
        <w:t>ثم قال</w:t>
      </w:r>
      <w:r w:rsidR="00132F7E">
        <w:rPr>
          <w:rtl/>
          <w:lang w:bidi="fa-IR"/>
        </w:rPr>
        <w:t>:</w:t>
      </w:r>
      <w:r w:rsidRPr="00D92F94">
        <w:rPr>
          <w:rtl/>
          <w:lang w:bidi="fa-IR"/>
        </w:rPr>
        <w:t xml:space="preserve"> </w:t>
      </w:r>
      <w:r w:rsidR="00807E76">
        <w:rPr>
          <w:rFonts w:hint="cs"/>
          <w:rtl/>
          <w:lang w:bidi="fa-IR"/>
        </w:rPr>
        <w:t>«</w:t>
      </w:r>
      <w:r w:rsidRPr="00807E76">
        <w:rPr>
          <w:rStyle w:val="libHadeesChar"/>
          <w:rtl/>
        </w:rPr>
        <w:t>ب</w:t>
      </w:r>
      <w:r w:rsidR="00807E76" w:rsidRPr="00807E76">
        <w:rPr>
          <w:rStyle w:val="libHadeesChar"/>
          <w:rFonts w:hint="cs"/>
          <w:rtl/>
        </w:rPr>
        <w:t>أ</w:t>
      </w:r>
      <w:r w:rsidRPr="00807E76">
        <w:rPr>
          <w:rStyle w:val="libHadeesChar"/>
          <w:rtl/>
        </w:rPr>
        <w:t>بى و امى المسمى باسمى و المكنى بكنيتى السابع من بعدى</w:t>
      </w:r>
      <w:r w:rsidR="00132F7E" w:rsidRPr="00807E76">
        <w:rPr>
          <w:rStyle w:val="libHadeesChar"/>
          <w:rtl/>
        </w:rPr>
        <w:t>،</w:t>
      </w:r>
      <w:r w:rsidRPr="00807E76">
        <w:rPr>
          <w:rStyle w:val="libHadeesChar"/>
          <w:rtl/>
        </w:rPr>
        <w:t xml:space="preserve"> بابى من يملا الارض عدلا و قسطا كما ملئت ظلما و جورا</w:t>
      </w:r>
      <w:r w:rsidR="00807E76">
        <w:rPr>
          <w:rFonts w:hint="cs"/>
          <w:rtl/>
          <w:lang w:bidi="fa-IR"/>
        </w:rPr>
        <w:t>»</w:t>
      </w:r>
      <w:r w:rsidRPr="00D92F94">
        <w:rPr>
          <w:rtl/>
          <w:lang w:bidi="fa-IR"/>
        </w:rPr>
        <w:t>.</w:t>
      </w:r>
    </w:p>
    <w:p w:rsidR="00D92F94" w:rsidRPr="00D92F94" w:rsidRDefault="00807E76" w:rsidP="00D92F94">
      <w:pPr>
        <w:pStyle w:val="libNormal"/>
        <w:rPr>
          <w:lang w:bidi="fa-IR"/>
        </w:rPr>
      </w:pPr>
      <w:r>
        <w:rPr>
          <w:rFonts w:hint="cs"/>
          <w:rtl/>
          <w:lang w:bidi="fa-IR"/>
        </w:rPr>
        <w:t>«</w:t>
      </w:r>
      <w:r w:rsidR="00D92F94" w:rsidRPr="00807E76">
        <w:rPr>
          <w:rStyle w:val="libHadeesChar"/>
          <w:rtl/>
        </w:rPr>
        <w:t>يا ابا حمزه</w:t>
      </w:r>
      <w:r w:rsidR="00132F7E" w:rsidRPr="00807E76">
        <w:rPr>
          <w:rStyle w:val="libHadeesChar"/>
          <w:rtl/>
        </w:rPr>
        <w:t>!</w:t>
      </w:r>
      <w:r w:rsidR="00D92F94" w:rsidRPr="00807E76">
        <w:rPr>
          <w:rStyle w:val="libHadeesChar"/>
          <w:rtl/>
        </w:rPr>
        <w:t xml:space="preserve"> من ادركه فيسلم له وسلم لمحمد و على فقد وجبت له الجنة و من لم يسلم فقد حرم الله عليه الجنة و ماواه الناس و بئس مثوى الظالمين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153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ابا حمزه</w:t>
      </w:r>
      <w:r w:rsidR="00132F7E">
        <w:rPr>
          <w:rtl/>
          <w:lang w:bidi="fa-IR"/>
        </w:rPr>
        <w:t>!</w:t>
      </w:r>
      <w:r w:rsidRPr="00D92F94">
        <w:rPr>
          <w:rtl/>
          <w:lang w:bidi="fa-IR"/>
        </w:rPr>
        <w:t xml:space="preserve"> از رخدادهايى كه خداوند وقوع آن را قطعى ساخته است قيام (قائم</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هر كس در آنچه مى گويم ترديد كند با حال كفر به خدا، او را ملاقات خواهد كرد.</w:t>
      </w:r>
    </w:p>
    <w:p w:rsidR="00D92F94" w:rsidRPr="00D92F94" w:rsidRDefault="00D92F94" w:rsidP="00D92F94">
      <w:pPr>
        <w:pStyle w:val="libNormal"/>
        <w:rPr>
          <w:lang w:bidi="fa-IR"/>
        </w:rPr>
      </w:pPr>
      <w:r w:rsidRPr="00D92F94">
        <w:rPr>
          <w:rtl/>
          <w:lang w:bidi="fa-IR"/>
        </w:rPr>
        <w:t>آنگاه افزود: پدرم و مادرم فداى وجود گرانمايه او باد كه همنام و هم كنيه من است و هفتمين امام پس از من</w:t>
      </w:r>
      <w:r w:rsidR="00132F7E">
        <w:rPr>
          <w:rtl/>
          <w:lang w:bidi="fa-IR"/>
        </w:rPr>
        <w:t>.</w:t>
      </w:r>
    </w:p>
    <w:p w:rsidR="00D92F94" w:rsidRPr="00D92F94" w:rsidRDefault="00D92F94" w:rsidP="00D92F94">
      <w:pPr>
        <w:pStyle w:val="libNormal"/>
        <w:rPr>
          <w:lang w:bidi="fa-IR"/>
        </w:rPr>
      </w:pPr>
      <w:r w:rsidRPr="00D92F94">
        <w:rPr>
          <w:rtl/>
          <w:lang w:bidi="fa-IR"/>
        </w:rPr>
        <w:t>پدرم فداى كسى باد كه زمين را لبريز از عدل و داد مى كند همانگونه كه به هنگام ظهورش از ستم و بيداد لبريز است</w:t>
      </w:r>
      <w:r w:rsidR="00132F7E">
        <w:rPr>
          <w:rtl/>
          <w:lang w:bidi="fa-IR"/>
        </w:rPr>
        <w:t>.</w:t>
      </w:r>
    </w:p>
    <w:p w:rsidR="00D92F94" w:rsidRPr="00D92F94" w:rsidRDefault="00D92F94" w:rsidP="00D92F94">
      <w:pPr>
        <w:pStyle w:val="libNormal"/>
        <w:rPr>
          <w:lang w:bidi="fa-IR"/>
        </w:rPr>
      </w:pPr>
      <w:r w:rsidRPr="00D92F94">
        <w:rPr>
          <w:rtl/>
          <w:lang w:bidi="fa-IR"/>
        </w:rPr>
        <w:t>ابا حمزه</w:t>
      </w:r>
      <w:r w:rsidR="00132F7E">
        <w:rPr>
          <w:rtl/>
          <w:lang w:bidi="fa-IR"/>
        </w:rPr>
        <w:t>!</w:t>
      </w:r>
      <w:r w:rsidRPr="00D92F94">
        <w:rPr>
          <w:rtl/>
          <w:lang w:bidi="fa-IR"/>
        </w:rPr>
        <w:t xml:space="preserve"> هر كس سعادت ديدار او را داشت و همانگونه كه به پيامبر و على </w:t>
      </w:r>
      <w:r w:rsidR="004155EF" w:rsidRPr="004155EF">
        <w:rPr>
          <w:rStyle w:val="libAlaemChar"/>
          <w:rtl/>
        </w:rPr>
        <w:t>عليه‌السلام</w:t>
      </w:r>
      <w:r w:rsidRPr="00D92F94">
        <w:rPr>
          <w:rtl/>
          <w:lang w:bidi="fa-IR"/>
        </w:rPr>
        <w:t xml:space="preserve"> سلام و درود مى گويد به آن حضرت درود گفت و فرمانبردار او گرديد، بهشت بر او واجب مى گردد و هر كس به آن وجود گرانمايه سلام نگفت</w:t>
      </w:r>
      <w:r w:rsidR="00132F7E">
        <w:rPr>
          <w:rtl/>
          <w:lang w:bidi="fa-IR"/>
        </w:rPr>
        <w:t>،</w:t>
      </w:r>
      <w:r w:rsidRPr="00D92F94">
        <w:rPr>
          <w:rtl/>
          <w:lang w:bidi="fa-IR"/>
        </w:rPr>
        <w:t xml:space="preserve"> خداوند بهشت را بر او حرام ساخته و او را در آتش سوزان جاى خواهد داد و چه بدجايى است جايگاه ستمكاران</w:t>
      </w:r>
      <w:r w:rsidR="00132F7E">
        <w:rPr>
          <w:rtl/>
          <w:lang w:bidi="fa-IR"/>
        </w:rPr>
        <w:t>.</w:t>
      </w:r>
    </w:p>
    <w:p w:rsidR="00D92F94" w:rsidRPr="00D92F94" w:rsidRDefault="00807E76" w:rsidP="00D92F94">
      <w:pPr>
        <w:pStyle w:val="libNormal"/>
        <w:rPr>
          <w:lang w:bidi="fa-IR"/>
        </w:rPr>
      </w:pPr>
      <w:r>
        <w:rPr>
          <w:rFonts w:hint="cs"/>
          <w:rtl/>
          <w:lang w:bidi="fa-IR"/>
        </w:rPr>
        <w:t>2.</w:t>
      </w:r>
      <w:r w:rsidR="00D92F94" w:rsidRPr="00D92F94">
        <w:rPr>
          <w:rtl/>
          <w:lang w:bidi="fa-IR"/>
        </w:rPr>
        <w:t xml:space="preserve"> بانوى دانش پژوهى كه به ام هانى شهرت داشت آورده است كه بامدادى بر حضرت باقر وارد شدم و گفتم</w:t>
      </w:r>
      <w:r w:rsidR="00132F7E">
        <w:rPr>
          <w:rtl/>
          <w:lang w:bidi="fa-IR"/>
        </w:rPr>
        <w:t>:</w:t>
      </w:r>
    </w:p>
    <w:p w:rsidR="00D92F94" w:rsidRPr="00D92F94" w:rsidRDefault="00D92F94" w:rsidP="00D92F94">
      <w:pPr>
        <w:pStyle w:val="libNormal"/>
        <w:rPr>
          <w:lang w:bidi="fa-IR"/>
        </w:rPr>
      </w:pPr>
      <w:r w:rsidRPr="00D92F94">
        <w:rPr>
          <w:rtl/>
          <w:lang w:bidi="fa-IR"/>
        </w:rPr>
        <w:lastRenderedPageBreak/>
        <w:t>يا سيدى</w:t>
      </w:r>
      <w:r w:rsidR="00132F7E">
        <w:rPr>
          <w:rtl/>
          <w:lang w:bidi="fa-IR"/>
        </w:rPr>
        <w:t>!</w:t>
      </w:r>
      <w:r w:rsidRPr="00D92F94">
        <w:rPr>
          <w:rtl/>
          <w:lang w:bidi="fa-IR"/>
        </w:rPr>
        <w:t xml:space="preserve"> آية فى كتاب الله عزوجل عرضت بقلبى فاقلقتنى و اسهرتنى</w:t>
      </w:r>
      <w:r w:rsidR="00132F7E">
        <w:rPr>
          <w:rtl/>
          <w:lang w:bidi="fa-IR"/>
        </w:rPr>
        <w:t>.</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فاسالى يا ام هانى ء!</w:t>
      </w:r>
    </w:p>
    <w:p w:rsidR="00D92F94" w:rsidRPr="00D92F94" w:rsidRDefault="00D92F94" w:rsidP="00807E76">
      <w:pPr>
        <w:pStyle w:val="libNormal"/>
        <w:rPr>
          <w:lang w:bidi="fa-IR"/>
        </w:rPr>
      </w:pPr>
      <w:r w:rsidRPr="00D92F94">
        <w:rPr>
          <w:rtl/>
          <w:lang w:bidi="fa-IR"/>
        </w:rPr>
        <w:t>قالت</w:t>
      </w:r>
      <w:r w:rsidR="00132F7E">
        <w:rPr>
          <w:rtl/>
          <w:lang w:bidi="fa-IR"/>
        </w:rPr>
        <w:t>:</w:t>
      </w:r>
      <w:r w:rsidRPr="00D92F94">
        <w:rPr>
          <w:rtl/>
          <w:lang w:bidi="fa-IR"/>
        </w:rPr>
        <w:t xml:space="preserve"> قلت</w:t>
      </w:r>
      <w:r w:rsidR="00132F7E">
        <w:rPr>
          <w:rtl/>
          <w:lang w:bidi="fa-IR"/>
        </w:rPr>
        <w:t>:</w:t>
      </w:r>
      <w:r w:rsidRPr="00D92F94">
        <w:rPr>
          <w:rtl/>
          <w:lang w:bidi="fa-IR"/>
        </w:rPr>
        <w:t xml:space="preserve"> قول الله عزوجل</w:t>
      </w:r>
      <w:r w:rsidR="00132F7E">
        <w:rPr>
          <w:rtl/>
          <w:lang w:bidi="fa-IR"/>
        </w:rPr>
        <w:t>:</w:t>
      </w:r>
      <w:r w:rsidRPr="00D92F94">
        <w:rPr>
          <w:rtl/>
          <w:lang w:bidi="fa-IR"/>
        </w:rPr>
        <w:t xml:space="preserve"> </w:t>
      </w:r>
      <w:r w:rsidR="00807E76" w:rsidRPr="00807E76">
        <w:rPr>
          <w:rStyle w:val="libAlaemChar"/>
          <w:rFonts w:hint="cs"/>
          <w:rtl/>
        </w:rPr>
        <w:t>(</w:t>
      </w:r>
      <w:r w:rsidR="00807E76" w:rsidRPr="00807E76">
        <w:rPr>
          <w:rStyle w:val="libAieChar"/>
          <w:rtl/>
        </w:rPr>
        <w:t>فَلَا أُقْسِمُ بِالْخُنَّسِ</w:t>
      </w:r>
      <w:r w:rsidRPr="00D92F94">
        <w:rPr>
          <w:rtl/>
          <w:lang w:bidi="fa-IR"/>
        </w:rPr>
        <w:t xml:space="preserve"> </w:t>
      </w:r>
      <w:r w:rsidR="00807E76">
        <w:rPr>
          <w:rFonts w:hint="cs"/>
          <w:rtl/>
          <w:lang w:bidi="fa-IR"/>
        </w:rPr>
        <w:t xml:space="preserve">* </w:t>
      </w:r>
      <w:r w:rsidR="00807E76" w:rsidRPr="00807E76">
        <w:rPr>
          <w:rStyle w:val="libAieChar"/>
          <w:rtl/>
        </w:rPr>
        <w:t>الْجَوَارِ الْكُنَّسِ</w:t>
      </w:r>
      <w:r w:rsidR="00132F7E">
        <w:rPr>
          <w:rtl/>
          <w:lang w:bidi="fa-IR"/>
        </w:rPr>
        <w:t>.</w:t>
      </w:r>
      <w:r w:rsidR="00807E76" w:rsidRPr="00807E76">
        <w:rPr>
          <w:rStyle w:val="libAlaemChar"/>
          <w:rFonts w:hint="cs"/>
          <w:rtl/>
        </w:rPr>
        <w:t>)</w:t>
      </w:r>
      <w:r w:rsidR="00807E76">
        <w:rPr>
          <w:rFonts w:hint="cs"/>
          <w:rtl/>
          <w:lang w:bidi="fa-IR"/>
        </w:rPr>
        <w:t xml:space="preserve"> </w:t>
      </w:r>
      <w:r w:rsidRPr="00150594">
        <w:rPr>
          <w:rStyle w:val="libFootnotenumChar"/>
          <w:rtl/>
        </w:rPr>
        <w:t>(</w:t>
      </w:r>
      <w:r w:rsidR="00150594" w:rsidRPr="00150594">
        <w:rPr>
          <w:rStyle w:val="libFootnotenumChar"/>
          <w:rtl/>
          <w:lang w:bidi="fa-IR"/>
        </w:rPr>
        <w:t>154</w:t>
      </w:r>
      <w:r w:rsidRPr="00150594">
        <w:rPr>
          <w:rStyle w:val="libFootnotenumChar"/>
          <w:rtl/>
        </w:rPr>
        <w:t>)</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w:t>
      </w:r>
      <w:r w:rsidR="00807E76">
        <w:rPr>
          <w:rFonts w:hint="cs"/>
          <w:rtl/>
          <w:lang w:bidi="fa-IR"/>
        </w:rPr>
        <w:t>«</w:t>
      </w:r>
      <w:r w:rsidRPr="00807E76">
        <w:rPr>
          <w:rStyle w:val="libHadeesChar"/>
          <w:rtl/>
        </w:rPr>
        <w:t>نعم المسالة سالتينى يا ام هانى ء! هذا مولود فى آخرالزمان</w:t>
      </w:r>
      <w:r w:rsidR="00132F7E" w:rsidRPr="00807E76">
        <w:rPr>
          <w:rStyle w:val="libHadeesChar"/>
          <w:rtl/>
        </w:rPr>
        <w:t>،</w:t>
      </w:r>
      <w:r w:rsidRPr="00807E76">
        <w:rPr>
          <w:rStyle w:val="libHadeesChar"/>
          <w:rtl/>
        </w:rPr>
        <w:t xml:space="preserve"> هو المهدى منهذه العترة</w:t>
      </w:r>
      <w:r w:rsidR="00132F7E" w:rsidRPr="00807E76">
        <w:rPr>
          <w:rStyle w:val="libHadeesChar"/>
          <w:rtl/>
        </w:rPr>
        <w:t>،</w:t>
      </w:r>
      <w:r w:rsidRPr="00807E76">
        <w:rPr>
          <w:rStyle w:val="libHadeesChar"/>
          <w:rtl/>
        </w:rPr>
        <w:t xml:space="preserve"> تكون له حيرة و غيبة يضل فيها اقوام و يهتدى فيها اقوام</w:t>
      </w:r>
      <w:r w:rsidR="00132F7E" w:rsidRPr="00807E76">
        <w:rPr>
          <w:rStyle w:val="libHadeesChar"/>
          <w:rtl/>
        </w:rPr>
        <w:t>،</w:t>
      </w:r>
      <w:r w:rsidRPr="00807E76">
        <w:rPr>
          <w:rStyle w:val="libHadeesChar"/>
          <w:rtl/>
        </w:rPr>
        <w:t xml:space="preserve"> فياطوبى لك ان ادركتيه</w:t>
      </w:r>
      <w:r w:rsidR="00132F7E" w:rsidRPr="00807E76">
        <w:rPr>
          <w:rStyle w:val="libHadeesChar"/>
          <w:rtl/>
        </w:rPr>
        <w:t>،</w:t>
      </w:r>
      <w:r w:rsidRPr="00807E76">
        <w:rPr>
          <w:rStyle w:val="libHadeesChar"/>
          <w:rtl/>
        </w:rPr>
        <w:t xml:space="preserve"> و يا طوبى لمن ادركه</w:t>
      </w:r>
      <w:r w:rsidR="00807E76">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155</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آيه اى از قرآن شريف ذهن و فكرم را بخود مشغول داشته و خوابم را ربوده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(كدام آيه ام هانى</w:t>
      </w:r>
      <w:r w:rsidR="00132F7E">
        <w:rPr>
          <w:rtl/>
          <w:lang w:bidi="fa-IR"/>
        </w:rPr>
        <w:t>؟</w:t>
      </w:r>
      <w:r w:rsidRPr="00D92F94">
        <w:rPr>
          <w:rtl/>
          <w:lang w:bidi="fa-IR"/>
        </w:rPr>
        <w:t xml:space="preserve"> بپرس</w:t>
      </w:r>
      <w:r w:rsidR="00132F7E">
        <w:rPr>
          <w:rtl/>
          <w:lang w:bidi="fa-IR"/>
        </w:rPr>
        <w:t>!</w:t>
      </w:r>
      <w:r w:rsidR="0046049D">
        <w:rPr>
          <w:rtl/>
          <w:lang w:bidi="fa-IR"/>
        </w:rPr>
        <w:t>)</w:t>
      </w:r>
    </w:p>
    <w:p w:rsidR="00D92F94" w:rsidRPr="00D92F94" w:rsidRDefault="00D92F94" w:rsidP="00807E76">
      <w:pPr>
        <w:pStyle w:val="libNormal"/>
        <w:rPr>
          <w:lang w:bidi="fa-IR"/>
        </w:rPr>
      </w:pPr>
      <w:r w:rsidRPr="00D92F94">
        <w:rPr>
          <w:rtl/>
          <w:lang w:bidi="fa-IR"/>
        </w:rPr>
        <w:t>گفتم (سرورم</w:t>
      </w:r>
      <w:r w:rsidR="00132F7E">
        <w:rPr>
          <w:rtl/>
          <w:lang w:bidi="fa-IR"/>
        </w:rPr>
        <w:t>!</w:t>
      </w:r>
      <w:r w:rsidRPr="00D92F94">
        <w:rPr>
          <w:rtl/>
          <w:lang w:bidi="fa-IR"/>
        </w:rPr>
        <w:t xml:space="preserve"> اين آيه شريفه كه مى فرمايد: </w:t>
      </w:r>
      <w:r w:rsidR="00807E76" w:rsidRPr="00807E76">
        <w:rPr>
          <w:rStyle w:val="libAlaemChar"/>
          <w:rFonts w:hint="cs"/>
          <w:rtl/>
        </w:rPr>
        <w:t>(</w:t>
      </w:r>
      <w:r w:rsidR="00807E76" w:rsidRPr="00807E76">
        <w:rPr>
          <w:rStyle w:val="libAieChar"/>
          <w:rtl/>
        </w:rPr>
        <w:t>فَلَا أُقْسِمُ بِالْخُنَّسِ</w:t>
      </w:r>
      <w:r w:rsidR="00807E76" w:rsidRPr="00D92F94">
        <w:rPr>
          <w:rtl/>
          <w:lang w:bidi="fa-IR"/>
        </w:rPr>
        <w:t xml:space="preserve"> </w:t>
      </w:r>
      <w:r w:rsidR="00807E76">
        <w:rPr>
          <w:rFonts w:hint="cs"/>
          <w:rtl/>
          <w:lang w:bidi="fa-IR"/>
        </w:rPr>
        <w:t xml:space="preserve">* </w:t>
      </w:r>
      <w:r w:rsidR="00807E76" w:rsidRPr="00807E76">
        <w:rPr>
          <w:rStyle w:val="libAieChar"/>
          <w:rtl/>
        </w:rPr>
        <w:t>الْجَوَارِ الْكُنَّسِ</w:t>
      </w:r>
      <w:r w:rsidR="00807E76">
        <w:rPr>
          <w:rtl/>
          <w:lang w:bidi="fa-IR"/>
        </w:rPr>
        <w:t>.</w:t>
      </w:r>
      <w:r w:rsidR="00807E76" w:rsidRPr="00807E76">
        <w:rPr>
          <w:rStyle w:val="libAlaemChar"/>
          <w:rFonts w:hint="cs"/>
          <w:rtl/>
        </w:rPr>
        <w:t>)</w:t>
      </w:r>
      <w:r w:rsidR="00807E76" w:rsidRPr="00D92F94">
        <w:rPr>
          <w:rtl/>
          <w:lang w:bidi="fa-IR"/>
        </w:rPr>
        <w:t xml:space="preserve"> </w:t>
      </w:r>
      <w:r w:rsidRPr="00150594">
        <w:rPr>
          <w:rStyle w:val="libFootnotenumChar"/>
          <w:rtl/>
        </w:rPr>
        <w:t>(</w:t>
      </w:r>
      <w:r w:rsidR="00150594" w:rsidRPr="00150594">
        <w:rPr>
          <w:rStyle w:val="libFootnotenumChar"/>
          <w:rtl/>
          <w:lang w:bidi="fa-IR"/>
        </w:rPr>
        <w:t>156</w:t>
      </w:r>
      <w:r w:rsidRPr="00150594">
        <w:rPr>
          <w:rStyle w:val="libFootnotenumChar"/>
          <w:rtl/>
        </w:rPr>
        <w:t>)</w:t>
      </w:r>
    </w:p>
    <w:p w:rsidR="00D92F94" w:rsidRPr="00D92F94" w:rsidRDefault="00D92F94" w:rsidP="00807E76">
      <w:pPr>
        <w:pStyle w:val="libNormal"/>
        <w:rPr>
          <w:lang w:bidi="fa-IR"/>
        </w:rPr>
      </w:pPr>
      <w:r w:rsidRPr="00D92F94">
        <w:rPr>
          <w:rtl/>
          <w:lang w:bidi="fa-IR"/>
        </w:rPr>
        <w:t>فرمود: (به</w:t>
      </w:r>
      <w:r w:rsidR="00132F7E">
        <w:rPr>
          <w:rtl/>
          <w:lang w:bidi="fa-IR"/>
        </w:rPr>
        <w:t>!</w:t>
      </w:r>
      <w:r w:rsidRPr="00D92F94">
        <w:rPr>
          <w:rtl/>
          <w:lang w:bidi="fa-IR"/>
        </w:rPr>
        <w:t xml:space="preserve"> به</w:t>
      </w:r>
      <w:r w:rsidR="00132F7E">
        <w:rPr>
          <w:rtl/>
          <w:lang w:bidi="fa-IR"/>
        </w:rPr>
        <w:t>!</w:t>
      </w:r>
      <w:r w:rsidRPr="00D92F94">
        <w:rPr>
          <w:rtl/>
          <w:lang w:bidi="fa-IR"/>
        </w:rPr>
        <w:t xml:space="preserve"> چه مس</w:t>
      </w:r>
      <w:r w:rsidR="00807E76">
        <w:rPr>
          <w:rFonts w:hint="cs"/>
          <w:rtl/>
          <w:lang w:bidi="fa-IR"/>
        </w:rPr>
        <w:t>أ</w:t>
      </w:r>
      <w:r w:rsidRPr="00D92F94">
        <w:rPr>
          <w:rtl/>
          <w:lang w:bidi="fa-IR"/>
        </w:rPr>
        <w:t>له خوبى پرسيدى</w:t>
      </w:r>
      <w:r w:rsidR="00132F7E">
        <w:rPr>
          <w:rtl/>
          <w:lang w:bidi="fa-IR"/>
        </w:rPr>
        <w:t>.</w:t>
      </w:r>
      <w:r w:rsidRPr="00D92F94">
        <w:rPr>
          <w:rtl/>
          <w:lang w:bidi="fa-IR"/>
        </w:rPr>
        <w:t xml:space="preserve"> اين مولود گرانمايه اى است در آخرالزمان</w:t>
      </w:r>
      <w:r w:rsidR="00132F7E">
        <w:rPr>
          <w:rtl/>
          <w:lang w:bidi="fa-IR"/>
        </w:rPr>
        <w:t>.</w:t>
      </w:r>
      <w:r w:rsidRPr="00D92F94">
        <w:rPr>
          <w:rtl/>
          <w:lang w:bidi="fa-IR"/>
        </w:rPr>
        <w:t xml:space="preserve"> او (مهدى</w:t>
      </w:r>
      <w:r w:rsidR="0046049D">
        <w:rPr>
          <w:rtl/>
          <w:lang w:bidi="fa-IR"/>
        </w:rPr>
        <w:t>)</w:t>
      </w:r>
      <w:r w:rsidRPr="00D92F94">
        <w:rPr>
          <w:rtl/>
          <w:lang w:bidi="fa-IR"/>
        </w:rPr>
        <w:t xml:space="preserve"> اين عترت پاك است</w:t>
      </w:r>
      <w:r w:rsidR="00132F7E">
        <w:rPr>
          <w:rtl/>
          <w:lang w:bidi="fa-IR"/>
        </w:rPr>
        <w:t>.</w:t>
      </w:r>
      <w:r w:rsidRPr="00D92F94">
        <w:rPr>
          <w:rtl/>
          <w:lang w:bidi="fa-IR"/>
        </w:rPr>
        <w:t xml:space="preserve"> مهدى خاندان وحى و رسالت</w:t>
      </w:r>
      <w:r w:rsidR="00132F7E">
        <w:rPr>
          <w:rtl/>
          <w:lang w:bidi="fa-IR"/>
        </w:rPr>
        <w:t>،</w:t>
      </w:r>
      <w:r w:rsidRPr="00D92F94">
        <w:rPr>
          <w:rtl/>
          <w:lang w:bidi="fa-IR"/>
        </w:rPr>
        <w:t xml:space="preserve"> براى او حيرتى است كه گروهى در آن گمراه مى گردند و گروههايى راه حق و هدايت را مى يابند.</w:t>
      </w:r>
    </w:p>
    <w:p w:rsidR="00D92F94" w:rsidRPr="00D92F94" w:rsidRDefault="00D92F94" w:rsidP="00D92F94">
      <w:pPr>
        <w:pStyle w:val="libNormal"/>
        <w:rPr>
          <w:lang w:bidi="fa-IR"/>
        </w:rPr>
      </w:pPr>
      <w:r w:rsidRPr="00D92F94">
        <w:rPr>
          <w:rtl/>
          <w:lang w:bidi="fa-IR"/>
        </w:rPr>
        <w:t>خوشا بحالت اگر او و زمان او را درك كنى</w:t>
      </w:r>
      <w:r w:rsidR="00132F7E">
        <w:rPr>
          <w:rtl/>
          <w:lang w:bidi="fa-IR"/>
        </w:rPr>
        <w:t>.</w:t>
      </w:r>
      <w:r w:rsidRPr="00D92F94">
        <w:rPr>
          <w:rtl/>
          <w:lang w:bidi="fa-IR"/>
        </w:rPr>
        <w:t>.. و خوشا بحال آنكه او را درك خواهند نمود.</w:t>
      </w:r>
      <w:r w:rsidR="0046049D">
        <w:rPr>
          <w:rtl/>
          <w:lang w:bidi="fa-IR"/>
        </w:rPr>
        <w:t>)</w:t>
      </w:r>
    </w:p>
    <w:p w:rsidR="00D92F94" w:rsidRPr="00D92F94" w:rsidRDefault="00150594" w:rsidP="00D92F94">
      <w:pPr>
        <w:pStyle w:val="libNormal"/>
        <w:rPr>
          <w:lang w:bidi="fa-IR"/>
        </w:rPr>
      </w:pPr>
      <w:r>
        <w:rPr>
          <w:rtl/>
          <w:lang w:bidi="fa-IR"/>
        </w:rPr>
        <w:t>3</w:t>
      </w:r>
      <w:r w:rsidR="00D92F94" w:rsidRPr="00D92F94">
        <w:rPr>
          <w:rtl/>
          <w:lang w:bidi="fa-IR"/>
        </w:rPr>
        <w:t xml:space="preserve"> و نيز ابوجارود از آن حضرت آورده است كه روزى به من فرمود:</w:t>
      </w:r>
    </w:p>
    <w:p w:rsidR="00D92F94" w:rsidRPr="00D92F94" w:rsidRDefault="00807E76" w:rsidP="00D92F94">
      <w:pPr>
        <w:pStyle w:val="libNormal"/>
        <w:rPr>
          <w:lang w:bidi="fa-IR"/>
        </w:rPr>
      </w:pPr>
      <w:r>
        <w:rPr>
          <w:rFonts w:hint="cs"/>
          <w:rtl/>
          <w:lang w:bidi="fa-IR"/>
        </w:rPr>
        <w:t>«</w:t>
      </w:r>
      <w:r w:rsidR="00D92F94" w:rsidRPr="00807E76">
        <w:rPr>
          <w:rStyle w:val="libHadeesChar"/>
          <w:rtl/>
        </w:rPr>
        <w:t>يا ابا الجارود! اذا دار الفلك و قال الناس</w:t>
      </w:r>
      <w:r w:rsidR="00132F7E" w:rsidRPr="00807E76">
        <w:rPr>
          <w:rStyle w:val="libHadeesChar"/>
          <w:rtl/>
        </w:rPr>
        <w:t>:</w:t>
      </w:r>
      <w:r w:rsidR="00D92F94" w:rsidRPr="00807E76">
        <w:rPr>
          <w:rStyle w:val="libHadeesChar"/>
          <w:rtl/>
        </w:rPr>
        <w:t xml:space="preserve"> مات القائم او هلك</w:t>
      </w:r>
      <w:r w:rsidR="00132F7E" w:rsidRPr="00807E76">
        <w:rPr>
          <w:rStyle w:val="libHadeesChar"/>
          <w:rtl/>
        </w:rPr>
        <w:t>.</w:t>
      </w:r>
      <w:r w:rsidR="00D92F94" w:rsidRPr="00807E76">
        <w:rPr>
          <w:rStyle w:val="libHadeesChar"/>
          <w:rtl/>
        </w:rPr>
        <w:t xml:space="preserve"> باى و اد سلك و قال الطالب</w:t>
      </w:r>
      <w:r w:rsidR="00132F7E" w:rsidRPr="00807E76">
        <w:rPr>
          <w:rStyle w:val="libHadeesChar"/>
          <w:rtl/>
        </w:rPr>
        <w:t>:</w:t>
      </w:r>
      <w:r w:rsidR="00D92F94" w:rsidRPr="00807E76">
        <w:rPr>
          <w:rStyle w:val="libHadeesChar"/>
          <w:rtl/>
        </w:rPr>
        <w:t xml:space="preserve"> انى يكون ذلك و قد بليت عظامه فعند ذلك فاجوه</w:t>
      </w:r>
      <w:r w:rsidR="00132F7E" w:rsidRPr="00807E76">
        <w:rPr>
          <w:rStyle w:val="libHadeesChar"/>
          <w:rtl/>
        </w:rPr>
        <w:t>.</w:t>
      </w:r>
      <w:r w:rsidR="00D92F94" w:rsidRPr="00807E76">
        <w:rPr>
          <w:rStyle w:val="libHadeesChar"/>
          <w:rtl/>
        </w:rPr>
        <w:t xml:space="preserve"> فاذا سمعتم به فاتوه و لو حبوا على الثلج</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157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ابو جارود! اگر روزگارى به گونه اى بود كه مردم گفتند: (قائم آل محمد</w:t>
      </w:r>
      <w:r w:rsidR="00D92670" w:rsidRPr="00D92670">
        <w:rPr>
          <w:rStyle w:val="libAlaemChar"/>
          <w:rtl/>
        </w:rPr>
        <w:t>صلى‌الله‌عليه‌وآله‌وسلم</w:t>
      </w:r>
      <w:r w:rsidRPr="00D92F94">
        <w:rPr>
          <w:rtl/>
          <w:lang w:bidi="fa-IR"/>
        </w:rPr>
        <w:t xml:space="preserve"> از دنيا رفته يا به شهادت رسيده و يا سرنوشت او روشن نيست و ديگرى گفت كه</w:t>
      </w:r>
      <w:r w:rsidR="00132F7E">
        <w:rPr>
          <w:rtl/>
          <w:lang w:bidi="fa-IR"/>
        </w:rPr>
        <w:t>:</w:t>
      </w:r>
      <w:r w:rsidRPr="00D92F94">
        <w:rPr>
          <w:rtl/>
          <w:lang w:bidi="fa-IR"/>
        </w:rPr>
        <w:t xml:space="preserve"> از كجا چنين چيزى خواهد بود... در همان اوج حيرت و نااميدى و ترديد مردم</w:t>
      </w:r>
      <w:r w:rsidR="00132F7E">
        <w:rPr>
          <w:rtl/>
          <w:lang w:bidi="fa-IR"/>
        </w:rPr>
        <w:t>،</w:t>
      </w:r>
      <w:r w:rsidRPr="00D92F94">
        <w:rPr>
          <w:rtl/>
          <w:lang w:bidi="fa-IR"/>
        </w:rPr>
        <w:t xml:space="preserve"> شما به ظهور او اميدوار باش و هنگامى كه خبر ظهور او را شنيدى به هر صورت ممكن حتى خزيدن بر روى برف و يخ بسوى او بشتاب</w:t>
      </w:r>
      <w:r w:rsidR="00132F7E">
        <w:rPr>
          <w:rtl/>
          <w:lang w:bidi="fa-IR"/>
        </w:rPr>
        <w:t>!</w:t>
      </w:r>
    </w:p>
    <w:p w:rsidR="00807E76" w:rsidRDefault="00D92F94" w:rsidP="00D92F94">
      <w:pPr>
        <w:pStyle w:val="libNormal"/>
        <w:rPr>
          <w:rtl/>
          <w:lang w:bidi="fa-IR"/>
        </w:rPr>
      </w:pPr>
      <w:r w:rsidRPr="00D92F94">
        <w:rPr>
          <w:rtl/>
          <w:lang w:bidi="fa-IR"/>
        </w:rPr>
        <w:lastRenderedPageBreak/>
        <w:t xml:space="preserve">در اينجا به همين مقدار از روايات رسيده از پنجمين امام نور </w:t>
      </w:r>
      <w:r w:rsidR="004155EF" w:rsidRPr="004155EF">
        <w:rPr>
          <w:rStyle w:val="libAlaemChar"/>
          <w:rtl/>
        </w:rPr>
        <w:t>عليه‌السلام</w:t>
      </w:r>
      <w:r w:rsidRPr="00D92F94">
        <w:rPr>
          <w:rtl/>
          <w:lang w:bidi="fa-IR"/>
        </w:rPr>
        <w:t xml:space="preserve"> پيرامون امام عصر </w:t>
      </w:r>
      <w:r w:rsidR="004155EF" w:rsidRPr="004155EF">
        <w:rPr>
          <w:rStyle w:val="libAlaemChar"/>
          <w:rtl/>
        </w:rPr>
        <w:t>عليه‌السلام</w:t>
      </w:r>
      <w:r w:rsidRPr="00D92F94">
        <w:rPr>
          <w:rtl/>
          <w:lang w:bidi="fa-IR"/>
        </w:rPr>
        <w:t xml:space="preserve"> بسنده مى نماييم</w:t>
      </w:r>
      <w:r w:rsidR="00132F7E">
        <w:rPr>
          <w:rtl/>
          <w:lang w:bidi="fa-IR"/>
        </w:rPr>
        <w:t>،</w:t>
      </w:r>
      <w:r w:rsidRPr="00D92F94">
        <w:rPr>
          <w:rtl/>
          <w:lang w:bidi="fa-IR"/>
        </w:rPr>
        <w:t xml:space="preserve"> بدان اميد كه در آينده بحث</w:t>
      </w:r>
      <w:r w:rsidR="00132F7E">
        <w:rPr>
          <w:rtl/>
          <w:lang w:bidi="fa-IR"/>
        </w:rPr>
        <w:t>،</w:t>
      </w:r>
      <w:r w:rsidRPr="00D92F94">
        <w:rPr>
          <w:rtl/>
          <w:lang w:bidi="fa-IR"/>
        </w:rPr>
        <w:t xml:space="preserve"> برخى ديگر از روايات آن حضرت را در اين مورد بياوريم</w:t>
      </w:r>
      <w:r w:rsidR="00132F7E">
        <w:rPr>
          <w:rtl/>
          <w:lang w:bidi="fa-IR"/>
        </w:rPr>
        <w:t>.</w:t>
      </w:r>
    </w:p>
    <w:p w:rsidR="00D92F94" w:rsidRPr="00D92F94" w:rsidRDefault="00807E76" w:rsidP="00D92F94">
      <w:pPr>
        <w:pStyle w:val="libNormal"/>
        <w:rPr>
          <w:lang w:bidi="fa-IR"/>
        </w:rPr>
      </w:pPr>
      <w:r>
        <w:rPr>
          <w:rtl/>
          <w:lang w:bidi="fa-IR"/>
        </w:rPr>
        <w:br w:type="page"/>
      </w:r>
    </w:p>
    <w:p w:rsidR="00D92F94" w:rsidRPr="00807E76" w:rsidRDefault="00D92F94" w:rsidP="00807E76">
      <w:pPr>
        <w:pStyle w:val="Heading2"/>
        <w:rPr>
          <w:rtl/>
        </w:rPr>
      </w:pPr>
      <w:bookmarkStart w:id="33" w:name="_Toc479759204"/>
      <w:r w:rsidRPr="00D92F94">
        <w:rPr>
          <w:rtl/>
          <w:lang w:bidi="fa-IR"/>
        </w:rPr>
        <w:t xml:space="preserve">امام صادق </w:t>
      </w:r>
      <w:r w:rsidR="004155EF" w:rsidRPr="004155EF">
        <w:rPr>
          <w:rStyle w:val="libAlaemChar"/>
          <w:rtl/>
        </w:rPr>
        <w:t>عليه‌السلام</w:t>
      </w:r>
      <w:r w:rsidRPr="00D92F94">
        <w:rPr>
          <w:rtl/>
          <w:lang w:bidi="fa-IR"/>
        </w:rPr>
        <w:t xml:space="preserve"> و نويد از حضرت مهدى </w:t>
      </w:r>
      <w:r w:rsidR="004155EF" w:rsidRPr="004155EF">
        <w:rPr>
          <w:rStyle w:val="libAlaemChar"/>
          <w:rtl/>
        </w:rPr>
        <w:t>عليه‌السلام</w:t>
      </w:r>
      <w:bookmarkEnd w:id="33"/>
    </w:p>
    <w:p w:rsidR="00D92F94" w:rsidRPr="00D92F94" w:rsidRDefault="00D92F94" w:rsidP="00807E76">
      <w:pPr>
        <w:pStyle w:val="libNormal"/>
        <w:rPr>
          <w:lang w:bidi="fa-IR"/>
        </w:rPr>
      </w:pPr>
      <w:r w:rsidRPr="00D92F94">
        <w:rPr>
          <w:rtl/>
          <w:lang w:bidi="fa-IR"/>
        </w:rPr>
        <w:t xml:space="preserve">سخن از امام صادق </w:t>
      </w:r>
      <w:r w:rsidR="004155EF" w:rsidRPr="004155EF">
        <w:rPr>
          <w:rStyle w:val="libAlaemChar"/>
          <w:rtl/>
        </w:rPr>
        <w:t>عليه‌السلام</w:t>
      </w:r>
      <w:r w:rsidRPr="00D92F94">
        <w:rPr>
          <w:rtl/>
          <w:lang w:bidi="fa-IR"/>
        </w:rPr>
        <w:t xml:space="preserve"> و نشر و شكوفايى دانش و فرهنگ در آن روزگار، نيازى به نوشتن كتاب جداگانه اى دارد چه بسا كه اگر كسى بخواهد همه ابعاد شخصيت آن حضرت و وضعيت كامل عصر او را از نظر سياسى و علمى و شرايط ويژه اى كه در آن زمان به هم آميخته بود، همه را ترسيم نمايد، نيازى به نوشتن دائرة المعارف بزرگى خواهد داشت كه ما در اينجا به گونه اى فشرده بدان شرايط اشاره مى كنيم</w:t>
      </w:r>
      <w:r w:rsidR="00132F7E">
        <w:rPr>
          <w:rtl/>
          <w:lang w:bidi="fa-IR"/>
        </w:rPr>
        <w:t>.</w:t>
      </w:r>
    </w:p>
    <w:p w:rsidR="00D92F94" w:rsidRDefault="00D92F94" w:rsidP="00807E76">
      <w:pPr>
        <w:pStyle w:val="Heading2"/>
        <w:rPr>
          <w:rtl/>
          <w:lang w:bidi="fa-IR"/>
        </w:rPr>
      </w:pPr>
      <w:bookmarkStart w:id="34" w:name="_Toc479759205"/>
      <w:r w:rsidRPr="00D92F94">
        <w:rPr>
          <w:rtl/>
          <w:lang w:bidi="fa-IR"/>
        </w:rPr>
        <w:t>يك فرصت طلايى</w:t>
      </w:r>
      <w:bookmarkEnd w:id="34"/>
    </w:p>
    <w:p w:rsidR="00D92F94" w:rsidRPr="00D92F94" w:rsidRDefault="00D92F94" w:rsidP="00807E76">
      <w:pPr>
        <w:pStyle w:val="libNormal"/>
        <w:rPr>
          <w:lang w:bidi="fa-IR"/>
        </w:rPr>
      </w:pPr>
      <w:r w:rsidRPr="00D92F94">
        <w:rPr>
          <w:rtl/>
          <w:lang w:bidi="fa-IR"/>
        </w:rPr>
        <w:t xml:space="preserve">درست اواسط حيات امام صادق </w:t>
      </w:r>
      <w:r w:rsidR="004155EF" w:rsidRPr="004155EF">
        <w:rPr>
          <w:rStyle w:val="libAlaemChar"/>
          <w:rtl/>
        </w:rPr>
        <w:t>عليه‌السلام</w:t>
      </w:r>
      <w:r w:rsidRPr="00D92F94">
        <w:rPr>
          <w:rtl/>
          <w:lang w:bidi="fa-IR"/>
        </w:rPr>
        <w:t xml:space="preserve"> بود كه حكومت بيداد اموى به سرعت رو به اضمحلال و نابودى مى رفت و رژيم عباسى در حال ت</w:t>
      </w:r>
      <w:r w:rsidR="00807E76">
        <w:rPr>
          <w:rFonts w:hint="cs"/>
          <w:rtl/>
          <w:lang w:bidi="fa-IR"/>
        </w:rPr>
        <w:t>أ</w:t>
      </w:r>
      <w:r w:rsidRPr="00D92F94">
        <w:rPr>
          <w:rtl/>
          <w:lang w:bidi="fa-IR"/>
        </w:rPr>
        <w:t>سيس و تشكيل بود. پيش از آنكه عباسيان پايه هاى رژيم فريبكارانه خويش را در شهرها، بويژه مدينه منوره استحكام بخشند، آن حضرت مجال و ميدان بسيار مساعد و گسترده اى براى نشر علوم آل محمد</w:t>
      </w:r>
      <w:r w:rsidR="00D92670" w:rsidRPr="00D92670">
        <w:rPr>
          <w:rStyle w:val="libAlaemChar"/>
          <w:rtl/>
        </w:rPr>
        <w:t>صلى‌الله‌عليه‌وآله‌وسلم</w:t>
      </w:r>
      <w:r w:rsidRPr="00D92F94">
        <w:rPr>
          <w:rtl/>
          <w:lang w:bidi="fa-IR"/>
        </w:rPr>
        <w:t xml:space="preserve"> يافت و توانست بر فراز منبر نياى بزرگش پيامبر</w:t>
      </w:r>
      <w:r w:rsidR="00D92670" w:rsidRPr="00D92670">
        <w:rPr>
          <w:rStyle w:val="libAlaemChar"/>
          <w:rtl/>
        </w:rPr>
        <w:t>صلى‌الله‌عليه‌وآله‌وسلم</w:t>
      </w:r>
      <w:r w:rsidRPr="00D92F94">
        <w:rPr>
          <w:rtl/>
          <w:lang w:bidi="fa-IR"/>
        </w:rPr>
        <w:t xml:space="preserve"> برود. بر فراز منبرى كه ميمونها و بوزينه هاى اموى بر روى آن جست و خيز مى نمودند، همانگونه كه پيامبر</w:t>
      </w:r>
      <w:r w:rsidR="00D92670" w:rsidRPr="00D92670">
        <w:rPr>
          <w:rStyle w:val="libAlaemChar"/>
          <w:rtl/>
        </w:rPr>
        <w:t>صلى‌الله‌عليه‌وآله‌وسلم</w:t>
      </w:r>
      <w:r w:rsidRPr="00D92F94">
        <w:rPr>
          <w:rtl/>
          <w:lang w:bidi="fa-IR"/>
        </w:rPr>
        <w:t xml:space="preserve"> پيش از آن روزگار آن فاجعه را در خواب ديده و قرآن از آن سخن گفته بود.</w:t>
      </w:r>
    </w:p>
    <w:p w:rsidR="00807E76" w:rsidRDefault="00807E76" w:rsidP="00D92F94">
      <w:pPr>
        <w:pStyle w:val="libNormal"/>
        <w:rPr>
          <w:rtl/>
          <w:lang w:bidi="fa-IR"/>
        </w:rPr>
      </w:pPr>
      <w:r w:rsidRPr="00807E76">
        <w:rPr>
          <w:rStyle w:val="libAlaemChar"/>
          <w:rFonts w:hint="cs"/>
          <w:rtl/>
        </w:rPr>
        <w:t>(</w:t>
      </w:r>
      <w:r w:rsidRPr="00807E76">
        <w:rPr>
          <w:rStyle w:val="libAieChar"/>
          <w:rtl/>
          <w:lang w:bidi="fa-IR"/>
        </w:rPr>
        <w:t>وَمَا جَعَلْنَا الرُّؤْيَا الَّتِي أَرَيْنَاكَ إِلَّا فِتْنَةً لِّلنَّاسِ وَالشَّجَرَةَ الْمَلْعُونَةَ فِي الْقُرْآنِ</w:t>
      </w:r>
      <w:r w:rsidRPr="00807E76">
        <w:rPr>
          <w:rStyle w:val="libAie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158</w:t>
      </w:r>
      <w:r w:rsidR="00D92F94" w:rsidRPr="00150594">
        <w:rPr>
          <w:rStyle w:val="libFootnotenumChar"/>
          <w:rtl/>
        </w:rPr>
        <w:t>)</w:t>
      </w:r>
    </w:p>
    <w:p w:rsidR="00D92F94" w:rsidRPr="00D92F94" w:rsidRDefault="00807E76" w:rsidP="00D92F94">
      <w:pPr>
        <w:pStyle w:val="libNormal"/>
        <w:rPr>
          <w:lang w:bidi="fa-IR"/>
        </w:rPr>
      </w:pPr>
      <w:r>
        <w:rPr>
          <w:rtl/>
          <w:lang w:bidi="fa-IR"/>
        </w:rPr>
        <w:br w:type="page"/>
      </w:r>
    </w:p>
    <w:p w:rsidR="00D92F94" w:rsidRDefault="00D92F94" w:rsidP="00807E76">
      <w:pPr>
        <w:pStyle w:val="Heading2"/>
        <w:rPr>
          <w:rtl/>
          <w:lang w:bidi="fa-IR"/>
        </w:rPr>
      </w:pPr>
      <w:bookmarkStart w:id="35" w:name="_Toc479759206"/>
      <w:r w:rsidRPr="00D92F94">
        <w:rPr>
          <w:rtl/>
          <w:lang w:bidi="fa-IR"/>
        </w:rPr>
        <w:t>دانشگاه جعفرى</w:t>
      </w:r>
      <w:bookmarkEnd w:id="35"/>
    </w:p>
    <w:p w:rsidR="00D92F94" w:rsidRPr="00D92F94" w:rsidRDefault="00D92F94" w:rsidP="00D92F94">
      <w:pPr>
        <w:pStyle w:val="libNormal"/>
        <w:rPr>
          <w:lang w:bidi="fa-IR"/>
        </w:rPr>
      </w:pPr>
      <w:r w:rsidRPr="00D92F94">
        <w:rPr>
          <w:rtl/>
          <w:lang w:bidi="fa-IR"/>
        </w:rPr>
        <w:t>اين شجره ملعونه با انهدام رژيم پليد بنى اميه از هم پاشيد و شجره طيبه خاندان وحى و رسالت فرصتى يافت تا ميوه و بهره خويش را به بشريت ارزانى دارد.</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اندكى آزادى بيان و قلم بدست آورد و شرايط جارى او را يارى كرد تا بر فراز منبر پيامبر</w:t>
      </w:r>
      <w:r w:rsidR="00D92670" w:rsidRPr="00D92670">
        <w:rPr>
          <w:rStyle w:val="libAlaemChar"/>
          <w:rtl/>
        </w:rPr>
        <w:t>صلى‌الله‌عليه‌وآله‌وسلم</w:t>
      </w:r>
      <w:r w:rsidRPr="00D92F94">
        <w:rPr>
          <w:rtl/>
          <w:lang w:bidi="fa-IR"/>
        </w:rPr>
        <w:t xml:space="preserve"> اوج گيرد و در همان مسجد و همان پايگاه توحيد و تقوا، فقه</w:t>
      </w:r>
      <w:r w:rsidR="00132F7E">
        <w:rPr>
          <w:rtl/>
          <w:lang w:bidi="fa-IR"/>
        </w:rPr>
        <w:t>،</w:t>
      </w:r>
      <w:r w:rsidRPr="00D92F94">
        <w:rPr>
          <w:rtl/>
          <w:lang w:bidi="fa-IR"/>
        </w:rPr>
        <w:t xml:space="preserve"> عقايد و ديگر رشته هاى علمى و فكرى را به انبوه دانش دوستان</w:t>
      </w:r>
      <w:r w:rsidR="00132F7E">
        <w:rPr>
          <w:rtl/>
          <w:lang w:bidi="fa-IR"/>
        </w:rPr>
        <w:t>،</w:t>
      </w:r>
      <w:r w:rsidRPr="00D92F94">
        <w:rPr>
          <w:rtl/>
          <w:lang w:bidi="fa-IR"/>
        </w:rPr>
        <w:t xml:space="preserve"> تدريس نمايد؛ بگونه اى كه رفته رفته هر روز مجلس درس آن حضرت با حضور چهار هزار نفر فقيه</w:t>
      </w:r>
      <w:r w:rsidR="00132F7E">
        <w:rPr>
          <w:rtl/>
          <w:lang w:bidi="fa-IR"/>
        </w:rPr>
        <w:t>،</w:t>
      </w:r>
      <w:r w:rsidRPr="00D92F94">
        <w:rPr>
          <w:rtl/>
          <w:lang w:bidi="fa-IR"/>
        </w:rPr>
        <w:t xml:space="preserve"> محدث</w:t>
      </w:r>
      <w:r w:rsidR="00132F7E">
        <w:rPr>
          <w:rtl/>
          <w:lang w:bidi="fa-IR"/>
        </w:rPr>
        <w:t>،</w:t>
      </w:r>
      <w:r w:rsidRPr="00D92F94">
        <w:rPr>
          <w:rtl/>
          <w:lang w:bidi="fa-IR"/>
        </w:rPr>
        <w:t xml:space="preserve"> مفسر و... تشكيل مى گرديد.</w:t>
      </w:r>
    </w:p>
    <w:p w:rsidR="00D92F94" w:rsidRPr="00D92F94" w:rsidRDefault="00D92F94" w:rsidP="00D92F94">
      <w:pPr>
        <w:pStyle w:val="libNormal"/>
        <w:rPr>
          <w:lang w:bidi="fa-IR"/>
        </w:rPr>
      </w:pPr>
      <w:r w:rsidRPr="00D92F94">
        <w:rPr>
          <w:rtl/>
          <w:lang w:bidi="fa-IR"/>
        </w:rPr>
        <w:t>از كسانى كه به افتخار كسب فيض و شاگردى آن حضرت نايل آمده و خود نيز بارها بدان اعتراف و افتخار هم نموده</w:t>
      </w:r>
      <w:r w:rsidR="00132F7E">
        <w:rPr>
          <w:rtl/>
          <w:lang w:bidi="fa-IR"/>
        </w:rPr>
        <w:t>،</w:t>
      </w:r>
      <w:r w:rsidRPr="00D92F94">
        <w:rPr>
          <w:rtl/>
          <w:lang w:bidi="fa-IR"/>
        </w:rPr>
        <w:t xml:space="preserve"> (ابو حنيفه</w:t>
      </w:r>
      <w:r w:rsidR="00132F7E">
        <w:rPr>
          <w:rtl/>
          <w:lang w:bidi="fa-IR"/>
        </w:rPr>
        <w:t>،</w:t>
      </w:r>
      <w:r w:rsidRPr="00D92F94">
        <w:rPr>
          <w:rtl/>
          <w:lang w:bidi="fa-IR"/>
        </w:rPr>
        <w:t xml:space="preserve"> نعمان بن ثابت</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 xml:space="preserve">او در اشاره به آن دو سال پر افتخار و پربركت محضر امام صادق </w:t>
      </w:r>
      <w:r w:rsidR="004155EF" w:rsidRPr="004155EF">
        <w:rPr>
          <w:rStyle w:val="libAlaemChar"/>
          <w:rtl/>
        </w:rPr>
        <w:t>عليه‌السلام</w:t>
      </w:r>
      <w:r w:rsidRPr="00D92F94">
        <w:rPr>
          <w:rtl/>
          <w:lang w:bidi="fa-IR"/>
        </w:rPr>
        <w:t xml:space="preserve"> و بهره ورى از درياى ژرف و گسترده دانش</w:t>
      </w:r>
      <w:r w:rsidR="00132F7E">
        <w:rPr>
          <w:rtl/>
          <w:lang w:bidi="fa-IR"/>
        </w:rPr>
        <w:t>،</w:t>
      </w:r>
      <w:r w:rsidRPr="00D92F94">
        <w:rPr>
          <w:rtl/>
          <w:lang w:bidi="fa-IR"/>
        </w:rPr>
        <w:t xml:space="preserve"> بينش و معارف آل محمد</w:t>
      </w:r>
      <w:r w:rsidR="00D92670" w:rsidRPr="00D92670">
        <w:rPr>
          <w:rStyle w:val="libAlaemChar"/>
          <w:rtl/>
        </w:rPr>
        <w:t>صلى‌الله‌عليه‌وآله‌وسلم</w:t>
      </w:r>
      <w:r w:rsidRPr="00D92F94">
        <w:rPr>
          <w:rtl/>
          <w:lang w:bidi="fa-IR"/>
        </w:rPr>
        <w:t xml:space="preserve"> از ششمين امام نور </w:t>
      </w:r>
      <w:r w:rsidR="004155EF" w:rsidRPr="004155EF">
        <w:rPr>
          <w:rStyle w:val="libAlaemChar"/>
          <w:rtl/>
        </w:rPr>
        <w:t>عليه‌السلام</w:t>
      </w:r>
      <w:r w:rsidRPr="00D92F94">
        <w:rPr>
          <w:rtl/>
          <w:lang w:bidi="fa-IR"/>
        </w:rPr>
        <w:t xml:space="preserve"> مى گفت</w:t>
      </w:r>
      <w:r w:rsidR="00132F7E">
        <w:rPr>
          <w:rtl/>
          <w:lang w:bidi="fa-IR"/>
        </w:rPr>
        <w:t>:</w:t>
      </w:r>
    </w:p>
    <w:p w:rsidR="00D92F94" w:rsidRPr="00D92F94" w:rsidRDefault="00807E76" w:rsidP="00D92F94">
      <w:pPr>
        <w:pStyle w:val="libNormal"/>
        <w:rPr>
          <w:lang w:bidi="fa-IR"/>
        </w:rPr>
      </w:pPr>
      <w:r>
        <w:rPr>
          <w:rFonts w:hint="cs"/>
          <w:rtl/>
          <w:lang w:bidi="fa-IR"/>
        </w:rPr>
        <w:t>«</w:t>
      </w:r>
      <w:r w:rsidR="00D92F94" w:rsidRPr="00807E76">
        <w:rPr>
          <w:rStyle w:val="libHadeesChar"/>
          <w:rtl/>
        </w:rPr>
        <w:t>لو لا السنتان لهلك نعمان</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159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اگر آن دو سال شاگردى امام صادق </w:t>
      </w:r>
      <w:r w:rsidR="004155EF" w:rsidRPr="004155EF">
        <w:rPr>
          <w:rStyle w:val="libAlaemChar"/>
          <w:rtl/>
        </w:rPr>
        <w:t>عليه‌السلام</w:t>
      </w:r>
      <w:r w:rsidRPr="00D92F94">
        <w:rPr>
          <w:rtl/>
          <w:lang w:bidi="fa-IR"/>
        </w:rPr>
        <w:t xml:space="preserve"> و فرا گرفتن علوم و معارف از آن حضرت بزرگوار نبود، نعمان</w:t>
      </w:r>
      <w:r w:rsidR="00132F7E">
        <w:rPr>
          <w:rtl/>
          <w:lang w:bidi="fa-IR"/>
        </w:rPr>
        <w:t>،</w:t>
      </w:r>
      <w:r w:rsidRPr="00D92F94">
        <w:rPr>
          <w:rtl/>
          <w:lang w:bidi="fa-IR"/>
        </w:rPr>
        <w:t xml:space="preserve"> هلاك و گمراه شده بود.</w:t>
      </w:r>
    </w:p>
    <w:p w:rsidR="00D92F94" w:rsidRPr="00D92F94" w:rsidRDefault="00D92F94" w:rsidP="00D92F94">
      <w:pPr>
        <w:pStyle w:val="libNormal"/>
        <w:rPr>
          <w:lang w:bidi="fa-IR"/>
        </w:rPr>
      </w:pPr>
      <w:r w:rsidRPr="00D92F94">
        <w:rPr>
          <w:rtl/>
          <w:lang w:bidi="fa-IR"/>
        </w:rPr>
        <w:t>و سرانجام از اين دانشگاه پربركت جعفرى شخصيتهاى بزرگ و شايسته كردار و درست انديشى فارغ التحصيل شدند كه جهان بشريت بوسيله آنان به شكوه و اقتدار رسيد. شخصيتهايى چون</w:t>
      </w:r>
      <w:r w:rsidR="00132F7E">
        <w:rPr>
          <w:rtl/>
          <w:lang w:bidi="fa-IR"/>
        </w:rPr>
        <w:t>:</w:t>
      </w:r>
      <w:r w:rsidRPr="00D92F94">
        <w:rPr>
          <w:rtl/>
          <w:lang w:bidi="fa-IR"/>
        </w:rPr>
        <w:t xml:space="preserve"> (جابربن حيان</w:t>
      </w:r>
      <w:r w:rsidR="0046049D">
        <w:rPr>
          <w:rtl/>
          <w:lang w:bidi="fa-IR"/>
        </w:rPr>
        <w:t>)</w:t>
      </w:r>
      <w:r w:rsidRPr="00D92F94">
        <w:rPr>
          <w:rtl/>
          <w:lang w:bidi="fa-IR"/>
        </w:rPr>
        <w:t xml:space="preserve"> نخستين شيميدان جهان عرب و اسلام</w:t>
      </w:r>
      <w:r w:rsidR="00132F7E">
        <w:rPr>
          <w:rtl/>
          <w:lang w:bidi="fa-IR"/>
        </w:rPr>
        <w:t>،</w:t>
      </w:r>
      <w:r w:rsidRPr="00D92F94">
        <w:rPr>
          <w:rtl/>
          <w:lang w:bidi="fa-IR"/>
        </w:rPr>
        <w:t xml:space="preserve"> (هشام بن حكم</w:t>
      </w:r>
      <w:r w:rsidR="0046049D">
        <w:rPr>
          <w:rtl/>
          <w:lang w:bidi="fa-IR"/>
        </w:rPr>
        <w:t>)</w:t>
      </w:r>
      <w:r w:rsidRPr="00D92F94">
        <w:rPr>
          <w:rtl/>
          <w:lang w:bidi="fa-IR"/>
        </w:rPr>
        <w:t xml:space="preserve"> و ديگر كسانى كه با بر شمردن نام و نشان آنان بحث طولانى مى شود.</w:t>
      </w:r>
    </w:p>
    <w:p w:rsidR="00D92F94" w:rsidRPr="00D92F94" w:rsidRDefault="00D92F94" w:rsidP="00D92F94">
      <w:pPr>
        <w:pStyle w:val="libNormal"/>
        <w:rPr>
          <w:lang w:bidi="fa-IR"/>
        </w:rPr>
      </w:pPr>
      <w:r w:rsidRPr="00D92F94">
        <w:rPr>
          <w:rtl/>
          <w:lang w:bidi="fa-IR"/>
        </w:rPr>
        <w:lastRenderedPageBreak/>
        <w:t>و كار شكوه و عظمت علمى و فرهنگى دانشگاه جعفرى به جايى رسيد كه تنها در مسجد جامع كوفه نهصد نفر انديشمند و صاحبنظر در عقايد و مذاهب بحث و تدريس و سخنرانى مى كردند و هر كدام هم گفتارشان به سرچشمه هميشه جوشان دانش حضرت امام صادق پيوند داشت</w:t>
      </w:r>
      <w:r w:rsidR="00132F7E">
        <w:rPr>
          <w:rtl/>
          <w:lang w:bidi="fa-IR"/>
        </w:rPr>
        <w:t>.</w:t>
      </w:r>
      <w:r w:rsidRPr="00150594">
        <w:rPr>
          <w:rStyle w:val="libFootnotenumChar"/>
          <w:rtl/>
        </w:rPr>
        <w:t>(</w:t>
      </w:r>
      <w:r w:rsidR="00150594" w:rsidRPr="00150594">
        <w:rPr>
          <w:rStyle w:val="libFootnotenumChar"/>
          <w:rtl/>
          <w:lang w:bidi="fa-IR"/>
        </w:rPr>
        <w:t>160</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بدينسان امام صادق </w:t>
      </w:r>
      <w:r w:rsidR="004155EF" w:rsidRPr="004155EF">
        <w:rPr>
          <w:rStyle w:val="libAlaemChar"/>
          <w:rtl/>
        </w:rPr>
        <w:t>عليه‌السلام</w:t>
      </w:r>
      <w:r w:rsidRPr="00D92F94">
        <w:rPr>
          <w:rtl/>
          <w:lang w:bidi="fa-IR"/>
        </w:rPr>
        <w:t xml:space="preserve"> با اين آمادگى انديشه و فراهم بودن امكانات و زمينه مساعد فرصت مناسبى يافت تا انگشت روى آن نقطه حساس نهد و نقطه مورد نظر را بفشارد و از امام مهدى </w:t>
      </w:r>
      <w:r w:rsidR="004155EF" w:rsidRPr="004155EF">
        <w:rPr>
          <w:rStyle w:val="libAlaemChar"/>
          <w:rtl/>
        </w:rPr>
        <w:t>عليه‌السلام</w:t>
      </w:r>
      <w:r w:rsidRPr="00D92F94">
        <w:rPr>
          <w:rtl/>
          <w:lang w:bidi="fa-IR"/>
        </w:rPr>
        <w:t xml:space="preserve"> سخن گويد و از وجود گرانمايه او براى همه معتقدان و شيفتگانش</w:t>
      </w:r>
      <w:r w:rsidR="00132F7E">
        <w:rPr>
          <w:rtl/>
          <w:lang w:bidi="fa-IR"/>
        </w:rPr>
        <w:t>،</w:t>
      </w:r>
      <w:r w:rsidRPr="00D92F94">
        <w:rPr>
          <w:rtl/>
          <w:lang w:bidi="fa-IR"/>
        </w:rPr>
        <w:t xml:space="preserve"> نويدها و بشارتها دهد و بصورتهاى گوناگون از ابعاد مختلف شخصيت و قيام نقش عظيم او... بحث كند.</w:t>
      </w:r>
    </w:p>
    <w:p w:rsidR="00D92F94" w:rsidRPr="00D92F94" w:rsidRDefault="00D92F94" w:rsidP="00D92F94">
      <w:pPr>
        <w:pStyle w:val="libNormal"/>
        <w:rPr>
          <w:lang w:bidi="fa-IR"/>
        </w:rPr>
      </w:pPr>
      <w:r w:rsidRPr="00D92F94">
        <w:rPr>
          <w:rtl/>
          <w:lang w:bidi="fa-IR"/>
        </w:rPr>
        <w:t xml:space="preserve">به همين دليل هم هست كه آن حضرت گاه از نام حضرت مهدى </w:t>
      </w:r>
      <w:r w:rsidR="004155EF" w:rsidRPr="004155EF">
        <w:rPr>
          <w:rStyle w:val="libAlaemChar"/>
          <w:rtl/>
        </w:rPr>
        <w:t>عليه‌السلام</w:t>
      </w:r>
      <w:r w:rsidRPr="00D92F94">
        <w:rPr>
          <w:rtl/>
          <w:lang w:bidi="fa-IR"/>
        </w:rPr>
        <w:t xml:space="preserve"> سخن مى گويد و گاه از نسب بلند و پرافتخارش</w:t>
      </w:r>
      <w:r w:rsidR="00132F7E">
        <w:rPr>
          <w:rtl/>
          <w:lang w:bidi="fa-IR"/>
        </w:rPr>
        <w:t>.</w:t>
      </w:r>
    </w:p>
    <w:p w:rsidR="00D92F94" w:rsidRPr="00D92F94" w:rsidRDefault="00D92F94" w:rsidP="00D92F94">
      <w:pPr>
        <w:pStyle w:val="libNormal"/>
        <w:rPr>
          <w:lang w:bidi="fa-IR"/>
        </w:rPr>
      </w:pPr>
      <w:r w:rsidRPr="00D92F94">
        <w:rPr>
          <w:rtl/>
          <w:lang w:bidi="fa-IR"/>
        </w:rPr>
        <w:t>گاه از نشانه هاى ظهور او پيام داد و گاه از دوران حكومت سراسر عدل و مهرش و گاه در مورد ديگر مسايل و مطالبى كه در اين جهت دور مى زند.</w:t>
      </w:r>
    </w:p>
    <w:p w:rsidR="00D92F94" w:rsidRPr="00D92F94" w:rsidRDefault="00D92F94" w:rsidP="00D92F94">
      <w:pPr>
        <w:pStyle w:val="libNormal"/>
        <w:rPr>
          <w:lang w:bidi="fa-IR"/>
        </w:rPr>
      </w:pPr>
      <w:r w:rsidRPr="00D92F94">
        <w:rPr>
          <w:rtl/>
          <w:lang w:bidi="fa-IR"/>
        </w:rPr>
        <w:t xml:space="preserve">و اگر بگوييم كه روايات رسيده از امام صادق </w:t>
      </w:r>
      <w:r w:rsidR="004155EF" w:rsidRPr="004155EF">
        <w:rPr>
          <w:rStyle w:val="libAlaemChar"/>
          <w:rtl/>
        </w:rPr>
        <w:t>عليه‌السلام</w:t>
      </w:r>
      <w:r w:rsidRPr="00D92F94">
        <w:rPr>
          <w:rtl/>
          <w:lang w:bidi="fa-IR"/>
        </w:rPr>
        <w:t xml:space="preserve"> در مورد حضرت مهدى </w:t>
      </w:r>
      <w:r w:rsidR="004155EF" w:rsidRPr="004155EF">
        <w:rPr>
          <w:rStyle w:val="libAlaemChar"/>
          <w:rtl/>
        </w:rPr>
        <w:t>عليه‌السلام</w:t>
      </w:r>
      <w:r w:rsidRPr="00D92F94">
        <w:rPr>
          <w:rtl/>
          <w:lang w:bidi="fa-IR"/>
        </w:rPr>
        <w:t xml:space="preserve"> از روايات ساير امامان معصوم </w:t>
      </w:r>
      <w:r w:rsidR="002A052C" w:rsidRPr="002A052C">
        <w:rPr>
          <w:rStyle w:val="libAlaemChar"/>
          <w:rtl/>
        </w:rPr>
        <w:t>عليهم‌السلام</w:t>
      </w:r>
      <w:r w:rsidRPr="00D92F94">
        <w:rPr>
          <w:rtl/>
          <w:lang w:bidi="fa-IR"/>
        </w:rPr>
        <w:t xml:space="preserve"> بيشتر است</w:t>
      </w:r>
      <w:r w:rsidR="00132F7E">
        <w:rPr>
          <w:rtl/>
          <w:lang w:bidi="fa-IR"/>
        </w:rPr>
        <w:t>،</w:t>
      </w:r>
      <w:r w:rsidRPr="00D92F94">
        <w:rPr>
          <w:rtl/>
          <w:lang w:bidi="fa-IR"/>
        </w:rPr>
        <w:t xml:space="preserve"> سخن درست و سنجيده اى گفته ايم</w:t>
      </w:r>
      <w:r w:rsidR="00132F7E">
        <w:rPr>
          <w:rtl/>
          <w:lang w:bidi="fa-IR"/>
        </w:rPr>
        <w:t>.</w:t>
      </w:r>
    </w:p>
    <w:p w:rsidR="00D92F94" w:rsidRPr="00D92F94" w:rsidRDefault="00D92F94" w:rsidP="00D92F94">
      <w:pPr>
        <w:pStyle w:val="libNormal"/>
        <w:rPr>
          <w:lang w:bidi="fa-IR"/>
        </w:rPr>
      </w:pPr>
      <w:r w:rsidRPr="00D92F94">
        <w:rPr>
          <w:rtl/>
          <w:lang w:bidi="fa-IR"/>
        </w:rPr>
        <w:t>ب</w:t>
      </w:r>
      <w:r w:rsidR="00807E76">
        <w:rPr>
          <w:rFonts w:hint="cs"/>
          <w:rtl/>
          <w:lang w:bidi="fa-IR"/>
        </w:rPr>
        <w:t xml:space="preserve">ه </w:t>
      </w:r>
      <w:r w:rsidRPr="00D92F94">
        <w:rPr>
          <w:rtl/>
          <w:lang w:bidi="fa-IR"/>
        </w:rPr>
        <w:t xml:space="preserve">عبارت ديگر: از هيچ يك از امامان اهل بيت </w:t>
      </w:r>
      <w:r w:rsidR="002A052C" w:rsidRPr="002A052C">
        <w:rPr>
          <w:rStyle w:val="libAlaemChar"/>
          <w:rtl/>
        </w:rPr>
        <w:t>عليهم‌السلام</w:t>
      </w:r>
      <w:r w:rsidRPr="00D92F94">
        <w:rPr>
          <w:rtl/>
          <w:lang w:bidi="fa-IR"/>
        </w:rPr>
        <w:t xml:space="preserve"> پيرامون امام عصر </w:t>
      </w:r>
      <w:r w:rsidR="004155EF" w:rsidRPr="004155EF">
        <w:rPr>
          <w:rStyle w:val="libAlaemChar"/>
          <w:rtl/>
        </w:rPr>
        <w:t>عليه‌السلام</w:t>
      </w:r>
      <w:r w:rsidRPr="00D92F94">
        <w:rPr>
          <w:rtl/>
          <w:lang w:bidi="fa-IR"/>
        </w:rPr>
        <w:t xml:space="preserve"> به مقدار روايات رسيده از امام صادق </w:t>
      </w:r>
      <w:r w:rsidR="004155EF" w:rsidRPr="004155EF">
        <w:rPr>
          <w:rStyle w:val="libAlaemChar"/>
          <w:rtl/>
        </w:rPr>
        <w:t>عليه‌السلام</w:t>
      </w:r>
      <w:r w:rsidRPr="00D92F94">
        <w:rPr>
          <w:rtl/>
          <w:lang w:bidi="fa-IR"/>
        </w:rPr>
        <w:t xml:space="preserve"> روايت ديده نشده است و دليل آن</w:t>
      </w:r>
      <w:r w:rsidR="00132F7E">
        <w:rPr>
          <w:rtl/>
          <w:lang w:bidi="fa-IR"/>
        </w:rPr>
        <w:t>،</w:t>
      </w:r>
      <w:r w:rsidRPr="00D92F94">
        <w:rPr>
          <w:rtl/>
          <w:lang w:bidi="fa-IR"/>
        </w:rPr>
        <w:t xml:space="preserve"> همان شرايط مساعد و جو آماده اى بود كه براى آن حضرت فراهم شد.</w:t>
      </w:r>
    </w:p>
    <w:p w:rsidR="00807E76" w:rsidRDefault="00D92F94" w:rsidP="00D92F94">
      <w:pPr>
        <w:pStyle w:val="libNormal"/>
        <w:rPr>
          <w:rtl/>
          <w:lang w:bidi="fa-IR"/>
        </w:rPr>
      </w:pPr>
      <w:r w:rsidRPr="00D92F94">
        <w:rPr>
          <w:rtl/>
          <w:lang w:bidi="fa-IR"/>
        </w:rPr>
        <w:t xml:space="preserve">روشن است كه ما نمى توانيم همه روايات رسيده از آن جناب در مورد امام عصر </w:t>
      </w:r>
      <w:r w:rsidR="004155EF" w:rsidRPr="004155EF">
        <w:rPr>
          <w:rStyle w:val="libAlaemChar"/>
          <w:rtl/>
        </w:rPr>
        <w:t>عليه‌السلام</w:t>
      </w:r>
      <w:r w:rsidRPr="00D92F94">
        <w:rPr>
          <w:rtl/>
          <w:lang w:bidi="fa-IR"/>
        </w:rPr>
        <w:t xml:space="preserve"> را به دليل محتواى غنى و شمار بسيار آنا در اينجا بياوريم</w:t>
      </w:r>
      <w:r w:rsidR="00132F7E">
        <w:rPr>
          <w:rtl/>
          <w:lang w:bidi="fa-IR"/>
        </w:rPr>
        <w:t>.</w:t>
      </w:r>
      <w:r w:rsidRPr="00D92F94">
        <w:rPr>
          <w:rtl/>
          <w:lang w:bidi="fa-IR"/>
        </w:rPr>
        <w:t xml:space="preserve"> اين روايت را با رعايت تناسب در بخشهاى مختلف كتاب خواهيم آورد و در اين بخش بخاطر رعايت اسلوب بحث</w:t>
      </w:r>
      <w:r w:rsidR="00132F7E">
        <w:rPr>
          <w:rtl/>
          <w:lang w:bidi="fa-IR"/>
        </w:rPr>
        <w:t>،</w:t>
      </w:r>
      <w:r w:rsidRPr="00D92F94">
        <w:rPr>
          <w:rtl/>
          <w:lang w:bidi="fa-IR"/>
        </w:rPr>
        <w:t xml:space="preserve"> تنها به ترسيم برخى از آنها بسنده مى شود.</w:t>
      </w:r>
    </w:p>
    <w:p w:rsidR="00D92F94" w:rsidRPr="00D92F94" w:rsidRDefault="00807E76" w:rsidP="00D92F94">
      <w:pPr>
        <w:pStyle w:val="libNormal"/>
        <w:rPr>
          <w:lang w:bidi="fa-IR"/>
        </w:rPr>
      </w:pPr>
      <w:r>
        <w:rPr>
          <w:rtl/>
          <w:lang w:bidi="fa-IR"/>
        </w:rPr>
        <w:br w:type="page"/>
      </w:r>
    </w:p>
    <w:p w:rsidR="00D92F94" w:rsidRDefault="00D92F94" w:rsidP="00807E76">
      <w:pPr>
        <w:pStyle w:val="Heading2"/>
        <w:rPr>
          <w:rtl/>
          <w:lang w:bidi="fa-IR"/>
        </w:rPr>
      </w:pPr>
      <w:bookmarkStart w:id="36" w:name="_Toc479759207"/>
      <w:r w:rsidRPr="00D92F94">
        <w:rPr>
          <w:rtl/>
          <w:lang w:bidi="fa-IR"/>
        </w:rPr>
        <w:t>نمونه هايى از روايات</w:t>
      </w:r>
      <w:bookmarkEnd w:id="36"/>
    </w:p>
    <w:p w:rsidR="00D92F94" w:rsidRDefault="00807E76" w:rsidP="00D92F94">
      <w:pPr>
        <w:pStyle w:val="libNormal"/>
        <w:rPr>
          <w:rtl/>
          <w:lang w:bidi="fa-IR"/>
        </w:rPr>
      </w:pPr>
      <w:r>
        <w:rPr>
          <w:rFonts w:hint="cs"/>
          <w:rtl/>
          <w:lang w:bidi="fa-IR"/>
        </w:rPr>
        <w:t>1.</w:t>
      </w:r>
      <w:r w:rsidR="00D92F94" w:rsidRPr="00D92F94">
        <w:rPr>
          <w:rtl/>
          <w:lang w:bidi="fa-IR"/>
        </w:rPr>
        <w:t xml:space="preserve"> از آن حضرت آورده اند كه مى فرمود:</w:t>
      </w:r>
    </w:p>
    <w:tbl>
      <w:tblPr>
        <w:tblStyle w:val="TableGrid"/>
        <w:bidiVisual/>
        <w:tblW w:w="4562" w:type="pct"/>
        <w:tblInd w:w="384" w:type="dxa"/>
        <w:tblLook w:val="01E0"/>
      </w:tblPr>
      <w:tblGrid>
        <w:gridCol w:w="3960"/>
        <w:gridCol w:w="282"/>
        <w:gridCol w:w="3920"/>
      </w:tblGrid>
      <w:tr w:rsidR="00807E76" w:rsidTr="00F63AED">
        <w:trPr>
          <w:trHeight w:val="350"/>
        </w:trPr>
        <w:tc>
          <w:tcPr>
            <w:tcW w:w="3920" w:type="dxa"/>
            <w:shd w:val="clear" w:color="auto" w:fill="auto"/>
          </w:tcPr>
          <w:p w:rsidR="00807E76" w:rsidRDefault="00807E76" w:rsidP="00F63AED">
            <w:pPr>
              <w:pStyle w:val="libPoem"/>
            </w:pPr>
            <w:r w:rsidRPr="00D92F94">
              <w:rPr>
                <w:rtl/>
                <w:lang w:bidi="fa-IR"/>
              </w:rPr>
              <w:t>لكل اناس دولة يرقبونها</w:t>
            </w:r>
            <w:r w:rsidRPr="00725071">
              <w:rPr>
                <w:rStyle w:val="libPoemTiniChar0"/>
                <w:rtl/>
              </w:rPr>
              <w:br/>
              <w:t> </w:t>
            </w:r>
          </w:p>
        </w:tc>
        <w:tc>
          <w:tcPr>
            <w:tcW w:w="279" w:type="dxa"/>
            <w:shd w:val="clear" w:color="auto" w:fill="auto"/>
          </w:tcPr>
          <w:p w:rsidR="00807E76" w:rsidRDefault="00807E76" w:rsidP="00F63AED">
            <w:pPr>
              <w:pStyle w:val="libPoem"/>
              <w:rPr>
                <w:rtl/>
              </w:rPr>
            </w:pPr>
          </w:p>
        </w:tc>
        <w:tc>
          <w:tcPr>
            <w:tcW w:w="3881" w:type="dxa"/>
            <w:shd w:val="clear" w:color="auto" w:fill="auto"/>
          </w:tcPr>
          <w:p w:rsidR="00807E76" w:rsidRDefault="00807E76" w:rsidP="00F63AED">
            <w:pPr>
              <w:pStyle w:val="libPoem"/>
            </w:pPr>
            <w:r w:rsidRPr="00D92F94">
              <w:rPr>
                <w:rtl/>
                <w:lang w:bidi="fa-IR"/>
              </w:rPr>
              <w:t>و دولتنا فى آخر الدهر تظهر</w:t>
            </w:r>
            <w:r w:rsidRPr="00150594">
              <w:rPr>
                <w:rStyle w:val="libFootnotenumChar"/>
                <w:rtl/>
              </w:rPr>
              <w:t>(</w:t>
            </w:r>
            <w:r w:rsidR="00150594" w:rsidRPr="00150594">
              <w:rPr>
                <w:rStyle w:val="libFootnotenumChar"/>
                <w:rtl/>
                <w:lang w:bidi="fa-IR"/>
              </w:rPr>
              <w:t>161</w:t>
            </w:r>
            <w:r w:rsidRPr="00150594">
              <w:rPr>
                <w:rStyle w:val="libFootnotenumChar"/>
                <w:rtl/>
              </w:rPr>
              <w:t>)</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براى هر گروهى</w:t>
      </w:r>
      <w:r w:rsidR="00132F7E">
        <w:rPr>
          <w:rtl/>
          <w:lang w:bidi="fa-IR"/>
        </w:rPr>
        <w:t>،</w:t>
      </w:r>
      <w:r w:rsidRPr="00D92F94">
        <w:rPr>
          <w:rtl/>
          <w:lang w:bidi="fa-IR"/>
        </w:rPr>
        <w:t xml:space="preserve"> دولت و حكومتى است كه انتظارش را مى كشند و حكومت عادلانه و جهانى ما، در آخرالزمان پديدار خواهد شد.</w:t>
      </w:r>
    </w:p>
    <w:p w:rsidR="00D92F94" w:rsidRPr="00D92F94" w:rsidRDefault="00807E76" w:rsidP="00D92F94">
      <w:pPr>
        <w:pStyle w:val="libNormal"/>
        <w:rPr>
          <w:lang w:bidi="fa-IR"/>
        </w:rPr>
      </w:pPr>
      <w:r>
        <w:rPr>
          <w:rFonts w:hint="cs"/>
          <w:rtl/>
          <w:lang w:bidi="fa-IR"/>
        </w:rPr>
        <w:t>2.</w:t>
      </w:r>
      <w:r w:rsidR="00D92F94" w:rsidRPr="00D92F94">
        <w:rPr>
          <w:rtl/>
          <w:lang w:bidi="fa-IR"/>
        </w:rPr>
        <w:t xml:space="preserve"> و نيز آورده اند كه مى فرمود:</w:t>
      </w:r>
    </w:p>
    <w:p w:rsidR="00D92F94" w:rsidRPr="00D92F94" w:rsidRDefault="00D92F94" w:rsidP="00D92F94">
      <w:pPr>
        <w:pStyle w:val="libNormal"/>
        <w:rPr>
          <w:lang w:bidi="fa-IR"/>
        </w:rPr>
      </w:pPr>
      <w:r w:rsidRPr="00D92F94">
        <w:rPr>
          <w:rtl/>
          <w:lang w:bidi="fa-IR"/>
        </w:rPr>
        <w:t xml:space="preserve">من اقر بجميع الائمة </w:t>
      </w:r>
      <w:r w:rsidR="002A052C" w:rsidRPr="002A052C">
        <w:rPr>
          <w:rStyle w:val="libAlaemChar"/>
          <w:rtl/>
        </w:rPr>
        <w:t>عليهم‌السلام</w:t>
      </w:r>
      <w:r w:rsidRPr="00D92F94">
        <w:rPr>
          <w:rtl/>
          <w:lang w:bidi="fa-IR"/>
        </w:rPr>
        <w:t xml:space="preserve"> و جحد المهدى كان كمن اقر بجميع الانبياء و جحد محمدا</w:t>
      </w:r>
      <w:r w:rsidR="00D92670" w:rsidRPr="00D92670">
        <w:rPr>
          <w:rStyle w:val="libAlaemChar"/>
          <w:rtl/>
        </w:rPr>
        <w:t>صلى‌الله‌عليه‌وآله‌وسلم</w:t>
      </w:r>
      <w:r w:rsidRPr="00D92F94">
        <w:rPr>
          <w:rtl/>
          <w:lang w:bidi="fa-IR"/>
        </w:rPr>
        <w:t xml:space="preserve"> نبوته</w:t>
      </w:r>
      <w:r w:rsidR="00132F7E">
        <w:rPr>
          <w:rtl/>
          <w:lang w:bidi="fa-IR"/>
        </w:rPr>
        <w:t>.</w:t>
      </w:r>
    </w:p>
    <w:p w:rsidR="00D92F94" w:rsidRPr="00D92F94" w:rsidRDefault="00D92F94" w:rsidP="00D92F94">
      <w:pPr>
        <w:pStyle w:val="libNormal"/>
        <w:rPr>
          <w:lang w:bidi="fa-IR"/>
        </w:rPr>
      </w:pPr>
      <w:r w:rsidRPr="00D92F94">
        <w:rPr>
          <w:rtl/>
          <w:lang w:bidi="fa-IR"/>
        </w:rPr>
        <w:t>فقيل له</w:t>
      </w:r>
      <w:r w:rsidR="00132F7E">
        <w:rPr>
          <w:rtl/>
          <w:lang w:bidi="fa-IR"/>
        </w:rPr>
        <w:t>:</w:t>
      </w:r>
      <w:r w:rsidRPr="00D92F94">
        <w:rPr>
          <w:rtl/>
          <w:lang w:bidi="fa-IR"/>
        </w:rPr>
        <w:t xml:space="preserve"> يابن رسول الله</w:t>
      </w:r>
      <w:r w:rsidR="00132F7E">
        <w:rPr>
          <w:rtl/>
          <w:lang w:bidi="fa-IR"/>
        </w:rPr>
        <w:t>!</w:t>
      </w:r>
      <w:r w:rsidRPr="00D92F94">
        <w:rPr>
          <w:rtl/>
          <w:lang w:bidi="fa-IR"/>
        </w:rPr>
        <w:t xml:space="preserve"> فمن المهدى</w:t>
      </w:r>
      <w:r w:rsidR="00132F7E">
        <w:rPr>
          <w:rtl/>
          <w:lang w:bidi="fa-IR"/>
        </w:rPr>
        <w:t>؟</w:t>
      </w:r>
      <w:r w:rsidRPr="00D92F94">
        <w:rPr>
          <w:rtl/>
          <w:lang w:bidi="fa-IR"/>
        </w:rPr>
        <w:t xml:space="preserve"> من ولدك</w:t>
      </w:r>
      <w:r w:rsidR="00132F7E">
        <w:rPr>
          <w:rtl/>
          <w:lang w:bidi="fa-IR"/>
        </w:rPr>
        <w:t>؟</w:t>
      </w:r>
    </w:p>
    <w:p w:rsidR="00D92F94" w:rsidRPr="00D92F94" w:rsidRDefault="00D92F94" w:rsidP="00807E76">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807E76">
        <w:rPr>
          <w:rFonts w:hint="cs"/>
          <w:rtl/>
          <w:lang w:bidi="fa-IR"/>
        </w:rPr>
        <w:t>«</w:t>
      </w:r>
      <w:r w:rsidRPr="00807E76">
        <w:rPr>
          <w:rStyle w:val="libHadeesChar"/>
          <w:rtl/>
        </w:rPr>
        <w:t>الخامس من ولد السابع</w:t>
      </w:r>
      <w:r w:rsidR="00132F7E" w:rsidRPr="00807E76">
        <w:rPr>
          <w:rStyle w:val="libHadeesChar"/>
          <w:rtl/>
        </w:rPr>
        <w:t>،</w:t>
      </w:r>
      <w:r w:rsidRPr="00807E76">
        <w:rPr>
          <w:rStyle w:val="libHadeesChar"/>
          <w:rtl/>
        </w:rPr>
        <w:t xml:space="preserve"> يغيب عنكم شخصه و لا يحل لكم تسميته</w:t>
      </w:r>
      <w:r w:rsidR="00807E76">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162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به همان امامان اهل بيت </w:t>
      </w:r>
      <w:r w:rsidR="002A052C" w:rsidRPr="002A052C">
        <w:rPr>
          <w:rStyle w:val="libAlaemChar"/>
          <w:rtl/>
        </w:rPr>
        <w:t>عليهم‌السلام</w:t>
      </w:r>
      <w:r w:rsidRPr="00D92F94">
        <w:rPr>
          <w:rtl/>
          <w:lang w:bidi="fa-IR"/>
        </w:rPr>
        <w:t xml:space="preserve"> ايمان آورد و مهدى آنان را نپذيرد، بسان كسى است كه به همه پيامبران خدا ايمان آورده اما رسالت آخرين آنان محمد</w:t>
      </w:r>
      <w:r w:rsidR="00D92670" w:rsidRPr="00D92670">
        <w:rPr>
          <w:rStyle w:val="libAlaemChar"/>
          <w:rtl/>
        </w:rPr>
        <w:t>صلى‌الله‌عليه‌وآله‌وسلم</w:t>
      </w:r>
      <w:r w:rsidRPr="00D92F94">
        <w:rPr>
          <w:rtl/>
          <w:lang w:bidi="fa-IR"/>
        </w:rPr>
        <w:t xml:space="preserve"> را انكار كرده باشد.</w:t>
      </w:r>
    </w:p>
    <w:p w:rsidR="00D92F94" w:rsidRPr="00D92F94" w:rsidRDefault="00D92F94" w:rsidP="00D92F94">
      <w:pPr>
        <w:pStyle w:val="libNormal"/>
        <w:rPr>
          <w:lang w:bidi="fa-IR"/>
        </w:rPr>
      </w:pPr>
      <w:r w:rsidRPr="00D92F94">
        <w:rPr>
          <w:rtl/>
          <w:lang w:bidi="fa-IR"/>
        </w:rPr>
        <w:t xml:space="preserve">از او پرسيدند: (اى پسر پيامبر! مهدى </w:t>
      </w:r>
      <w:r w:rsidR="004155EF" w:rsidRPr="004155EF">
        <w:rPr>
          <w:rStyle w:val="libAlaemChar"/>
          <w:rtl/>
        </w:rPr>
        <w:t>عليه‌السلام</w:t>
      </w:r>
      <w:r w:rsidRPr="00D92F94">
        <w:rPr>
          <w:rtl/>
          <w:lang w:bidi="fa-IR"/>
        </w:rPr>
        <w:t xml:space="preserve"> كه از فرزندان شما خواهد بود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(پنجمين امام از نسل پسرم (موسى</w:t>
      </w:r>
      <w:r w:rsidR="0046049D">
        <w:rPr>
          <w:rtl/>
          <w:lang w:bidi="fa-IR"/>
        </w:rPr>
        <w:t>)</w:t>
      </w:r>
      <w:r w:rsidRPr="00D92F94">
        <w:rPr>
          <w:rtl/>
          <w:lang w:bidi="fa-IR"/>
        </w:rPr>
        <w:t xml:space="preserve"> است</w:t>
      </w:r>
      <w:r w:rsidR="00132F7E">
        <w:rPr>
          <w:rtl/>
          <w:lang w:bidi="fa-IR"/>
        </w:rPr>
        <w:t>.</w:t>
      </w:r>
      <w:r w:rsidRPr="00D92F94">
        <w:rPr>
          <w:rtl/>
          <w:lang w:bidi="fa-IR"/>
        </w:rPr>
        <w:t xml:space="preserve"> او از نظرها غايب مى گردد و آوردن صريح نام مقدسش</w:t>
      </w:r>
      <w:r w:rsidR="00BB1669">
        <w:rPr>
          <w:rtl/>
          <w:lang w:bidi="fa-IR"/>
        </w:rPr>
        <w:t xml:space="preserve"> </w:t>
      </w:r>
      <w:r w:rsidRPr="00D92F94">
        <w:rPr>
          <w:rtl/>
          <w:lang w:bidi="fa-IR"/>
        </w:rPr>
        <w:t>براى شما روا نيست</w:t>
      </w:r>
      <w:r w:rsidR="00132F7E">
        <w:rPr>
          <w:rtl/>
          <w:lang w:bidi="fa-IR"/>
        </w:rPr>
        <w:t>.</w:t>
      </w:r>
    </w:p>
    <w:p w:rsidR="00D92F94" w:rsidRPr="00D92F94" w:rsidRDefault="00807E76" w:rsidP="00D92F94">
      <w:pPr>
        <w:pStyle w:val="libNormal"/>
        <w:rPr>
          <w:lang w:bidi="fa-IR"/>
        </w:rPr>
      </w:pPr>
      <w:r>
        <w:rPr>
          <w:rFonts w:hint="cs"/>
          <w:rtl/>
          <w:lang w:bidi="fa-IR"/>
        </w:rPr>
        <w:t>3.</w:t>
      </w:r>
      <w:r w:rsidR="00D92F94" w:rsidRPr="00D92F94">
        <w:rPr>
          <w:rtl/>
          <w:lang w:bidi="fa-IR"/>
        </w:rPr>
        <w:t xml:space="preserve"> (ابو بصير</w:t>
      </w:r>
      <w:r w:rsidR="0046049D">
        <w:rPr>
          <w:rtl/>
          <w:lang w:bidi="fa-IR"/>
        </w:rPr>
        <w:t>)</w:t>
      </w:r>
      <w:r w:rsidR="00D92F94" w:rsidRPr="00D92F94">
        <w:rPr>
          <w:rtl/>
          <w:lang w:bidi="fa-IR"/>
        </w:rPr>
        <w:t xml:space="preserve"> آورده است كه خود شنيدم كه امام صادق </w:t>
      </w:r>
      <w:r w:rsidR="004155EF" w:rsidRPr="004155EF">
        <w:rPr>
          <w:rStyle w:val="libAlaemChar"/>
          <w:rtl/>
        </w:rPr>
        <w:t>عليه‌السلام</w:t>
      </w:r>
      <w:r w:rsidR="00D92F94" w:rsidRPr="00D92F94">
        <w:rPr>
          <w:rtl/>
          <w:lang w:bidi="fa-IR"/>
        </w:rPr>
        <w:t xml:space="preserve"> مى فرمود:</w:t>
      </w:r>
    </w:p>
    <w:p w:rsidR="00D92F94" w:rsidRPr="00D92F94" w:rsidRDefault="00807E76" w:rsidP="00807E76">
      <w:pPr>
        <w:pStyle w:val="libNormal"/>
        <w:rPr>
          <w:lang w:bidi="fa-IR"/>
        </w:rPr>
      </w:pPr>
      <w:r>
        <w:rPr>
          <w:rFonts w:hint="cs"/>
          <w:rtl/>
          <w:lang w:bidi="fa-IR"/>
        </w:rPr>
        <w:t>«</w:t>
      </w:r>
      <w:r w:rsidR="00D92F94" w:rsidRPr="00807E76">
        <w:rPr>
          <w:rStyle w:val="libHadeesChar"/>
          <w:rtl/>
        </w:rPr>
        <w:t>ان سنن الانبياء</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807E76">
        <w:rPr>
          <w:rStyle w:val="libHadeesChar"/>
          <w:rtl/>
        </w:rPr>
        <w:t>و ما وقع عليهم من الغيبات جارية و فى نسخة</w:t>
      </w:r>
      <w:r w:rsidR="00132F7E" w:rsidRPr="00807E76">
        <w:rPr>
          <w:rStyle w:val="libHadeesChar"/>
          <w:rtl/>
        </w:rPr>
        <w:t>:</w:t>
      </w:r>
      <w:r w:rsidR="00D92F94" w:rsidRPr="00807E76">
        <w:rPr>
          <w:rStyle w:val="libHadeesChar"/>
          <w:rtl/>
        </w:rPr>
        <w:t xml:space="preserve"> حادثة</w:t>
      </w:r>
      <w:r w:rsidR="002B053D">
        <w:rPr>
          <w:rStyle w:val="libHadeesChar"/>
          <w:rtl/>
        </w:rPr>
        <w:t xml:space="preserve"> </w:t>
      </w:r>
      <w:r w:rsidR="00D92F94" w:rsidRPr="00807E76">
        <w:rPr>
          <w:rStyle w:val="libHadeesChar"/>
          <w:rtl/>
        </w:rPr>
        <w:t>فى القائم منا اهل بيت حذو النعل</w:t>
      </w:r>
      <w:r w:rsidR="00132F7E" w:rsidRPr="00807E76">
        <w:rPr>
          <w:rStyle w:val="libHadeesChar"/>
          <w:rtl/>
        </w:rPr>
        <w:t>،</w:t>
      </w:r>
      <w:r w:rsidR="00D92F94" w:rsidRPr="00807E76">
        <w:rPr>
          <w:rStyle w:val="libHadeesChar"/>
          <w:rtl/>
        </w:rPr>
        <w:t xml:space="preserve"> و القذة بالقذة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فقلت له</w:t>
      </w:r>
      <w:r w:rsidR="00132F7E">
        <w:rPr>
          <w:rtl/>
          <w:lang w:bidi="fa-IR"/>
        </w:rPr>
        <w:t>:</w:t>
      </w:r>
      <w:r w:rsidRPr="00D92F94">
        <w:rPr>
          <w:rtl/>
          <w:lang w:bidi="fa-IR"/>
        </w:rPr>
        <w:t xml:space="preserve"> يابن رسول الله</w:t>
      </w:r>
      <w:r w:rsidR="00132F7E">
        <w:rPr>
          <w:rtl/>
          <w:lang w:bidi="fa-IR"/>
        </w:rPr>
        <w:t>!</w:t>
      </w:r>
      <w:r w:rsidRPr="00D92F94">
        <w:rPr>
          <w:rtl/>
          <w:lang w:bidi="fa-IR"/>
        </w:rPr>
        <w:t xml:space="preserve"> و من القائم منكم اهل البيت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807E76">
        <w:rPr>
          <w:rFonts w:hint="cs"/>
          <w:rtl/>
          <w:lang w:bidi="fa-IR"/>
        </w:rPr>
        <w:t>«</w:t>
      </w:r>
      <w:r w:rsidRPr="00D92F94">
        <w:rPr>
          <w:rtl/>
          <w:lang w:bidi="fa-IR"/>
        </w:rPr>
        <w:t xml:space="preserve">يا </w:t>
      </w:r>
      <w:r w:rsidRPr="00807E76">
        <w:rPr>
          <w:rStyle w:val="libHadeesChar"/>
          <w:rtl/>
        </w:rPr>
        <w:t>ابا بصير! هو الخامس من ولد ابنى موسى</w:t>
      </w:r>
      <w:r w:rsidR="00132F7E" w:rsidRPr="00807E76">
        <w:rPr>
          <w:rStyle w:val="libHadeesChar"/>
          <w:rtl/>
        </w:rPr>
        <w:t>،</w:t>
      </w:r>
      <w:r w:rsidRPr="00807E76">
        <w:rPr>
          <w:rStyle w:val="libHadeesChar"/>
          <w:rtl/>
        </w:rPr>
        <w:t xml:space="preserve"> ذلك ابن سيدة الاماء، يغيب غيبة يرتاب فيها المبطلون</w:t>
      </w:r>
      <w:r w:rsidR="00132F7E" w:rsidRPr="00807E76">
        <w:rPr>
          <w:rStyle w:val="libHadeesChar"/>
          <w:rtl/>
        </w:rPr>
        <w:t>،</w:t>
      </w:r>
      <w:r w:rsidRPr="00807E76">
        <w:rPr>
          <w:rStyle w:val="libHadeesChar"/>
          <w:rtl/>
        </w:rPr>
        <w:t xml:space="preserve"> ثم يظهره الله عزوجل</w:t>
      </w:r>
      <w:r w:rsidR="00132F7E" w:rsidRPr="00807E76">
        <w:rPr>
          <w:rStyle w:val="libHadeesChar"/>
          <w:rtl/>
        </w:rPr>
        <w:t>،</w:t>
      </w:r>
      <w:r w:rsidRPr="00807E76">
        <w:rPr>
          <w:rStyle w:val="libHadeesChar"/>
          <w:rtl/>
        </w:rPr>
        <w:t xml:space="preserve"> فيفتح على يديه مشارق الارض و مغاربها و ينزل روح الله عيسى بن مريم </w:t>
      </w:r>
      <w:r w:rsidR="004155EF" w:rsidRPr="00807E76">
        <w:rPr>
          <w:rStyle w:val="libAlaemChar"/>
          <w:rtl/>
        </w:rPr>
        <w:t>عليه‌السلام</w:t>
      </w:r>
      <w:r w:rsidRPr="00807E76">
        <w:rPr>
          <w:rStyle w:val="libHadeesChar"/>
          <w:rtl/>
        </w:rPr>
        <w:t xml:space="preserve"> فيصلى خلفه و تشرق الارض بنور ربها و لا تبقى فى الارض بقعة عبد فيها غير الله عزوجل الا عبدالله فيها و يكون الدين كله لله و لو كره المشركون</w:t>
      </w:r>
      <w:r w:rsidR="00807E76">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163</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(سنتهاى جارى بر پيامبران خدا و در مسايل غيبى</w:t>
      </w:r>
      <w:r w:rsidR="00132F7E">
        <w:rPr>
          <w:rtl/>
          <w:lang w:bidi="fa-IR"/>
        </w:rPr>
        <w:t>،</w:t>
      </w:r>
      <w:r w:rsidRPr="00D92F94">
        <w:rPr>
          <w:rtl/>
          <w:lang w:bidi="fa-IR"/>
        </w:rPr>
        <w:t xml:space="preserve"> بطور كامل و به همان صورت</w:t>
      </w:r>
      <w:r w:rsidR="00132F7E">
        <w:rPr>
          <w:rtl/>
          <w:lang w:bidi="fa-IR"/>
        </w:rPr>
        <w:t>،</w:t>
      </w:r>
      <w:r w:rsidRPr="00D92F94">
        <w:rPr>
          <w:rtl/>
          <w:lang w:bidi="fa-IR"/>
        </w:rPr>
        <w:t xml:space="preserve"> در مورد (قائم</w:t>
      </w:r>
      <w:r w:rsidR="0046049D">
        <w:rPr>
          <w:rtl/>
          <w:lang w:bidi="fa-IR"/>
        </w:rPr>
        <w:t>)</w:t>
      </w:r>
      <w:r w:rsidRPr="00D92F94">
        <w:rPr>
          <w:rtl/>
          <w:lang w:bidi="fa-IR"/>
        </w:rPr>
        <w:t xml:space="preserve"> ما خاندان پيامبر، رخ خواهد داد.</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قائم شما خاندان وحى و رسالت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(او پنجمين امام از نسل پسرم (موسى</w:t>
      </w:r>
      <w:r w:rsidR="0046049D">
        <w:rPr>
          <w:rtl/>
          <w:lang w:bidi="fa-IR"/>
        </w:rPr>
        <w:t>)</w:t>
      </w:r>
      <w:r w:rsidRPr="00D92F94">
        <w:rPr>
          <w:rtl/>
          <w:lang w:bidi="fa-IR"/>
        </w:rPr>
        <w:t xml:space="preserve"> مى باشد و فرزند سالار كنيزان عصر خويش است</w:t>
      </w:r>
      <w:r w:rsidR="00132F7E">
        <w:rPr>
          <w:rtl/>
          <w:lang w:bidi="fa-IR"/>
        </w:rPr>
        <w:t>.</w:t>
      </w:r>
    </w:p>
    <w:p w:rsidR="00D92F94" w:rsidRPr="00D92F94" w:rsidRDefault="00D92F94" w:rsidP="00D92F94">
      <w:pPr>
        <w:pStyle w:val="libNormal"/>
        <w:rPr>
          <w:lang w:bidi="fa-IR"/>
        </w:rPr>
      </w:pPr>
      <w:r w:rsidRPr="00D92F94">
        <w:rPr>
          <w:rtl/>
          <w:lang w:bidi="fa-IR"/>
        </w:rPr>
        <w:t xml:space="preserve">براى او غيبتى خواهد بود كه باطل گرايان در موردش ترديد مى كنند. سپس خداوند او را ظاهر مى سازد و به دست تواناى او، شرق و غرب گيتى را مى گشايد. روح خدا، عيسى بن مريم </w:t>
      </w:r>
      <w:r w:rsidR="004155EF" w:rsidRPr="004155EF">
        <w:rPr>
          <w:rStyle w:val="libAlaemChar"/>
          <w:rtl/>
        </w:rPr>
        <w:t>عليه‌السلام</w:t>
      </w:r>
      <w:r w:rsidRPr="00D92F94">
        <w:rPr>
          <w:rtl/>
          <w:lang w:bidi="fa-IR"/>
        </w:rPr>
        <w:t xml:space="preserve"> فرود آمده و به امامت او نماز مى گذارد و زمين به نور پروردگارش نورباران مى گردد.</w:t>
      </w:r>
    </w:p>
    <w:p w:rsidR="00807E76" w:rsidRDefault="00D92F94" w:rsidP="00D92F94">
      <w:pPr>
        <w:pStyle w:val="libNormal"/>
        <w:rPr>
          <w:rtl/>
          <w:lang w:bidi="fa-IR"/>
        </w:rPr>
      </w:pPr>
      <w:r w:rsidRPr="00D92F94">
        <w:rPr>
          <w:rtl/>
          <w:lang w:bidi="fa-IR"/>
        </w:rPr>
        <w:t>در زمين هيچ نقطه اى نمى ماند كه در آنجا غير خدا پرستيده شود و دين همه اش از آن خدا مى گردد و گرچه مشركان را خوش نيايد، توحيدگرايى و دين حق</w:t>
      </w:r>
      <w:r w:rsidR="00132F7E">
        <w:rPr>
          <w:rtl/>
          <w:lang w:bidi="fa-IR"/>
        </w:rPr>
        <w:t>،</w:t>
      </w:r>
      <w:r w:rsidRPr="00D92F94">
        <w:rPr>
          <w:rtl/>
          <w:lang w:bidi="fa-IR"/>
        </w:rPr>
        <w:t xml:space="preserve"> همه جا سايه گستر و حاكم مى گردد.</w:t>
      </w:r>
      <w:r w:rsidR="0046049D">
        <w:rPr>
          <w:rtl/>
          <w:lang w:bidi="fa-IR"/>
        </w:rPr>
        <w:t>)</w:t>
      </w:r>
    </w:p>
    <w:p w:rsidR="00D92F94" w:rsidRPr="00D92F94" w:rsidRDefault="00807E76" w:rsidP="00D92F94">
      <w:pPr>
        <w:pStyle w:val="libNormal"/>
        <w:rPr>
          <w:lang w:bidi="fa-IR"/>
        </w:rPr>
      </w:pPr>
      <w:r>
        <w:rPr>
          <w:rtl/>
          <w:lang w:bidi="fa-IR"/>
        </w:rPr>
        <w:br w:type="page"/>
      </w:r>
    </w:p>
    <w:p w:rsidR="00D92F94" w:rsidRDefault="00D92F94" w:rsidP="00807E76">
      <w:pPr>
        <w:pStyle w:val="Heading2"/>
        <w:rPr>
          <w:rtl/>
          <w:lang w:bidi="fa-IR"/>
        </w:rPr>
      </w:pPr>
      <w:bookmarkStart w:id="37" w:name="_Toc479759208"/>
      <w:r w:rsidRPr="00D92F94">
        <w:rPr>
          <w:rtl/>
          <w:lang w:bidi="fa-IR"/>
        </w:rPr>
        <w:t xml:space="preserve">امام كاظم </w:t>
      </w:r>
      <w:r w:rsidR="004155EF" w:rsidRPr="004155EF">
        <w:rPr>
          <w:rStyle w:val="libAlaemChar"/>
          <w:rtl/>
        </w:rPr>
        <w:t>عليه‌السلام</w:t>
      </w:r>
      <w:r w:rsidRPr="00D92F94">
        <w:rPr>
          <w:rtl/>
          <w:lang w:bidi="fa-IR"/>
        </w:rPr>
        <w:t xml:space="preserve"> و نويد از حضرت مهدى</w:t>
      </w:r>
      <w:bookmarkEnd w:id="37"/>
    </w:p>
    <w:p w:rsidR="00D92F94" w:rsidRPr="00D92F94" w:rsidRDefault="00D92F94" w:rsidP="00D92F94">
      <w:pPr>
        <w:pStyle w:val="libNormal"/>
        <w:rPr>
          <w:lang w:bidi="fa-IR"/>
        </w:rPr>
      </w:pPr>
      <w:r w:rsidRPr="00D92F94">
        <w:rPr>
          <w:rtl/>
          <w:lang w:bidi="fa-IR"/>
        </w:rPr>
        <w:t xml:space="preserve">شرايط حاكم بر زمان حضرت كاظم </w:t>
      </w:r>
      <w:r w:rsidR="004155EF" w:rsidRPr="004155EF">
        <w:rPr>
          <w:rStyle w:val="libAlaemChar"/>
          <w:rtl/>
        </w:rPr>
        <w:t>عليه‌السلام</w:t>
      </w:r>
      <w:r w:rsidRPr="00D92F94">
        <w:rPr>
          <w:rtl/>
          <w:lang w:bidi="fa-IR"/>
        </w:rPr>
        <w:t xml:space="preserve"> با شرايط سياسى و اجتماعى عصر پدر گرانقدرش بسيار متفاوت بود؛ چرا كه آن حضرت بخش مهمى از زندگى پربركت خويش را در زندان استبداد و ارتجاع و به دور از مردم سپرى كرد. و در حالى كه رابطه او را با جامعه خويش قطع كرده بودند او در قعر زندانها و زيرزمينهاى تاريك محبوس بود، در همانجا به عبادت خدا و راز و نياز با محبوب و معشوق خويش</w:t>
      </w:r>
      <w:r w:rsidR="00132F7E">
        <w:rPr>
          <w:rtl/>
          <w:lang w:bidi="fa-IR"/>
        </w:rPr>
        <w:t>،</w:t>
      </w:r>
      <w:r w:rsidRPr="00D92F94">
        <w:rPr>
          <w:rtl/>
          <w:lang w:bidi="fa-IR"/>
        </w:rPr>
        <w:t xml:space="preserve"> روزگار مى گذرانيد.</w:t>
      </w:r>
    </w:p>
    <w:p w:rsidR="00D92F94" w:rsidRPr="00D92F94" w:rsidRDefault="00D92F94" w:rsidP="00D92F94">
      <w:pPr>
        <w:pStyle w:val="libNormal"/>
        <w:rPr>
          <w:lang w:bidi="fa-IR"/>
        </w:rPr>
      </w:pPr>
      <w:r w:rsidRPr="00D92F94">
        <w:rPr>
          <w:rtl/>
          <w:lang w:bidi="fa-IR"/>
        </w:rPr>
        <w:t>يكى</w:t>
      </w:r>
      <w:r w:rsidR="00132F7E">
        <w:rPr>
          <w:rtl/>
          <w:lang w:bidi="fa-IR"/>
        </w:rPr>
        <w:t>،</w:t>
      </w:r>
      <w:r w:rsidRPr="00D92F94">
        <w:rPr>
          <w:rtl/>
          <w:lang w:bidi="fa-IR"/>
        </w:rPr>
        <w:t xml:space="preserve"> دو بار آن حضرت را از زندان آزاد كردند اما همواره تحت مراقبت شديد امنيتى قرار داشت تا باز هم به زندان بيداد باز گردانده شد و سرانجام بوسيله سم غدر و خيانت به شهادت نائل آمد.</w:t>
      </w:r>
    </w:p>
    <w:p w:rsidR="00D92F94" w:rsidRPr="00D92F94" w:rsidRDefault="00D92F94" w:rsidP="00807E76">
      <w:pPr>
        <w:pStyle w:val="libNormal"/>
        <w:rPr>
          <w:lang w:bidi="fa-IR"/>
        </w:rPr>
      </w:pPr>
      <w:r w:rsidRPr="00D92F94">
        <w:rPr>
          <w:rtl/>
          <w:lang w:bidi="fa-IR"/>
        </w:rPr>
        <w:t>با اين بيان</w:t>
      </w:r>
      <w:r w:rsidR="00132F7E">
        <w:rPr>
          <w:rtl/>
          <w:lang w:bidi="fa-IR"/>
        </w:rPr>
        <w:t>،</w:t>
      </w:r>
      <w:r w:rsidRPr="00D92F94">
        <w:rPr>
          <w:rtl/>
          <w:lang w:bidi="fa-IR"/>
        </w:rPr>
        <w:t xml:space="preserve"> روشن است كه امكانات و آزادى آن حضرت</w:t>
      </w:r>
      <w:r w:rsidR="00132F7E">
        <w:rPr>
          <w:rtl/>
          <w:lang w:bidi="fa-IR"/>
        </w:rPr>
        <w:t>،</w:t>
      </w:r>
      <w:r w:rsidRPr="00D92F94">
        <w:rPr>
          <w:rtl/>
          <w:lang w:bidi="fa-IR"/>
        </w:rPr>
        <w:t xml:space="preserve"> چه اندازه محدود بود و او تا كجا در فشار و تنگنا قرار داشت و طبيعى است كه با اين شرايط وحشتناك نمى تواند در مورد حضرت مهدى </w:t>
      </w:r>
      <w:r w:rsidR="004155EF" w:rsidRPr="004155EF">
        <w:rPr>
          <w:rStyle w:val="libAlaemChar"/>
          <w:rtl/>
        </w:rPr>
        <w:t>عليه‌السلام</w:t>
      </w:r>
      <w:r w:rsidRPr="00D92F94">
        <w:rPr>
          <w:rtl/>
          <w:lang w:bidi="fa-IR"/>
        </w:rPr>
        <w:t xml:space="preserve"> كه رژيم عباسى از نام بلند او در هراس بود بيان مشروح و روايات گوناگونى داشته باشد.</w:t>
      </w:r>
    </w:p>
    <w:p w:rsidR="00D92F94" w:rsidRPr="00D92F94" w:rsidRDefault="00D92F94" w:rsidP="00D92F94">
      <w:pPr>
        <w:pStyle w:val="libNormal"/>
        <w:rPr>
          <w:lang w:bidi="fa-IR"/>
        </w:rPr>
      </w:pPr>
      <w:r w:rsidRPr="00D92F94">
        <w:rPr>
          <w:rtl/>
          <w:lang w:bidi="fa-IR"/>
        </w:rPr>
        <w:t xml:space="preserve">اما آن حضرت با همه محدوديتها، فشارها و فقدان فرصت و امكانات باز هم از حضرت مهدى </w:t>
      </w:r>
      <w:r w:rsidR="004155EF" w:rsidRPr="004155EF">
        <w:rPr>
          <w:rStyle w:val="libAlaemChar"/>
          <w:rtl/>
        </w:rPr>
        <w:t>عليه‌السلام</w:t>
      </w:r>
      <w:r w:rsidRPr="00D92F94">
        <w:rPr>
          <w:rtl/>
          <w:lang w:bidi="fa-IR"/>
        </w:rPr>
        <w:t xml:space="preserve"> نويد داد و فرهنگهاى حديثى و روايى از سخنان امام كاظم </w:t>
      </w:r>
      <w:r w:rsidR="004155EF" w:rsidRPr="004155EF">
        <w:rPr>
          <w:rStyle w:val="libAlaemChar"/>
          <w:rtl/>
        </w:rPr>
        <w:t>عليه‌السلام</w:t>
      </w:r>
      <w:r w:rsidRPr="00D92F94">
        <w:rPr>
          <w:rtl/>
          <w:lang w:bidi="fa-IR"/>
        </w:rPr>
        <w:t xml:space="preserve"> پيرامون محبوب دلها تهى نيست كه ما براى نمونه</w:t>
      </w:r>
      <w:r w:rsidR="00132F7E">
        <w:rPr>
          <w:rtl/>
          <w:lang w:bidi="fa-IR"/>
        </w:rPr>
        <w:t>،</w:t>
      </w:r>
      <w:r w:rsidRPr="00D92F94">
        <w:rPr>
          <w:rtl/>
          <w:lang w:bidi="fa-IR"/>
        </w:rPr>
        <w:t xml:space="preserve"> برخى از آنها را ترسيم مى كنيم</w:t>
      </w:r>
      <w:r w:rsidR="00132F7E">
        <w:rPr>
          <w:rtl/>
          <w:lang w:bidi="fa-IR"/>
        </w:rPr>
        <w:t>:</w:t>
      </w:r>
    </w:p>
    <w:p w:rsidR="00D92F94" w:rsidRPr="00D92F94" w:rsidRDefault="00807E76" w:rsidP="00D92F94">
      <w:pPr>
        <w:pStyle w:val="libNormal"/>
        <w:rPr>
          <w:lang w:bidi="fa-IR"/>
        </w:rPr>
      </w:pPr>
      <w:r>
        <w:rPr>
          <w:rFonts w:hint="cs"/>
          <w:rtl/>
          <w:lang w:bidi="fa-IR"/>
        </w:rPr>
        <w:t>1.</w:t>
      </w:r>
      <w:r w:rsidR="00D92F94" w:rsidRPr="00D92F94">
        <w:rPr>
          <w:rtl/>
          <w:lang w:bidi="fa-IR"/>
        </w:rPr>
        <w:t xml:space="preserve"> محمد بن زياد آورده است كه</w:t>
      </w:r>
      <w:r w:rsidR="00132F7E">
        <w:rPr>
          <w:rtl/>
          <w:lang w:bidi="fa-IR"/>
        </w:rPr>
        <w:t>:</w:t>
      </w:r>
    </w:p>
    <w:p w:rsidR="00D92F94" w:rsidRPr="00D92F94" w:rsidRDefault="00D92F94" w:rsidP="00D92F94">
      <w:pPr>
        <w:pStyle w:val="libNormal"/>
        <w:rPr>
          <w:lang w:bidi="fa-IR"/>
        </w:rPr>
      </w:pPr>
      <w:r w:rsidRPr="00D92F94">
        <w:rPr>
          <w:rtl/>
          <w:lang w:bidi="fa-IR"/>
        </w:rPr>
        <w:t>از سالارم حضرت كاظم در مورد اين آيه شريفه پرسيدم كه مى فرمايد:</w:t>
      </w:r>
    </w:p>
    <w:p w:rsidR="00D92F94" w:rsidRPr="00D92F94" w:rsidRDefault="00807E76" w:rsidP="00807E76">
      <w:pPr>
        <w:pStyle w:val="libNormal"/>
        <w:rPr>
          <w:lang w:bidi="fa-IR"/>
        </w:rPr>
      </w:pPr>
      <w:r w:rsidRPr="00807E76">
        <w:rPr>
          <w:rStyle w:val="libAlaemChar"/>
          <w:rFonts w:hint="cs"/>
          <w:rtl/>
        </w:rPr>
        <w:t>(</w:t>
      </w:r>
      <w:r w:rsidR="00D92F94" w:rsidRPr="00D92F94">
        <w:rPr>
          <w:rtl/>
          <w:lang w:bidi="fa-IR"/>
        </w:rPr>
        <w:t>...</w:t>
      </w:r>
      <w:r w:rsidRPr="00807E76">
        <w:rPr>
          <w:rStyle w:val="libAieChar"/>
          <w:rtl/>
          <w:lang w:bidi="fa-IR"/>
        </w:rPr>
        <w:t>وَأَسْبَغَ عَلَيْكُمْ نِعَمَهُ ظَاهِرَةً وَبَاطِنَةً</w:t>
      </w:r>
      <w:r w:rsidR="00132F7E">
        <w:rPr>
          <w:rtl/>
          <w:lang w:bidi="fa-IR"/>
        </w:rPr>
        <w:t>.</w:t>
      </w:r>
      <w:r w:rsidR="00D92F94" w:rsidRPr="00D92F94">
        <w:rPr>
          <w:rtl/>
          <w:lang w:bidi="fa-IR"/>
        </w:rPr>
        <w:t>...</w:t>
      </w:r>
      <w:r w:rsidRPr="00807E76">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164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و نعمتهاى خويش را چه آشكار و چه پنهانى</w:t>
      </w:r>
      <w:r w:rsidR="00132F7E">
        <w:rPr>
          <w:rtl/>
          <w:lang w:bidi="fa-IR"/>
        </w:rPr>
        <w:t>،</w:t>
      </w:r>
      <w:r w:rsidRPr="00D92F94">
        <w:rPr>
          <w:rtl/>
          <w:lang w:bidi="fa-IR"/>
        </w:rPr>
        <w:t xml:space="preserve"> به تمامى بر شما ارزانى داشته است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lastRenderedPageBreak/>
        <w:t xml:space="preserve">امام كاظم </w:t>
      </w:r>
      <w:r w:rsidR="004155EF" w:rsidRPr="004155EF">
        <w:rPr>
          <w:rStyle w:val="libAlaemChar"/>
          <w:rtl/>
        </w:rPr>
        <w:t>عليه‌السلام</w:t>
      </w:r>
      <w:r w:rsidRPr="00D92F94">
        <w:rPr>
          <w:rtl/>
          <w:lang w:bidi="fa-IR"/>
        </w:rPr>
        <w:t xml:space="preserve"> فرمودند:</w:t>
      </w:r>
    </w:p>
    <w:p w:rsidR="00D92F94" w:rsidRPr="00D92F94" w:rsidRDefault="00807E76" w:rsidP="00D92F94">
      <w:pPr>
        <w:pStyle w:val="libNormal"/>
        <w:rPr>
          <w:lang w:bidi="fa-IR"/>
        </w:rPr>
      </w:pPr>
      <w:r>
        <w:rPr>
          <w:rFonts w:hint="cs"/>
          <w:rtl/>
          <w:lang w:bidi="fa-IR"/>
        </w:rPr>
        <w:t>«</w:t>
      </w:r>
      <w:r w:rsidR="00D92F94" w:rsidRPr="00807E76">
        <w:rPr>
          <w:rStyle w:val="libHadeesChar"/>
          <w:rtl/>
        </w:rPr>
        <w:t>النعمة الظاهرة</w:t>
      </w:r>
      <w:r w:rsidR="00132F7E" w:rsidRPr="00807E76">
        <w:rPr>
          <w:rStyle w:val="libHadeesChar"/>
          <w:rtl/>
        </w:rPr>
        <w:t>:</w:t>
      </w:r>
      <w:r w:rsidR="00D92F94" w:rsidRPr="00807E76">
        <w:rPr>
          <w:rStyle w:val="libHadeesChar"/>
          <w:rtl/>
        </w:rPr>
        <w:t xml:space="preserve"> الامام الظاهر و الباطنة</w:t>
      </w:r>
      <w:r w:rsidR="00132F7E" w:rsidRPr="00807E76">
        <w:rPr>
          <w:rStyle w:val="libHadeesChar"/>
          <w:rtl/>
        </w:rPr>
        <w:t>:</w:t>
      </w:r>
      <w:r w:rsidR="00D92F94" w:rsidRPr="00807E76">
        <w:rPr>
          <w:rStyle w:val="libHadeesChar"/>
          <w:rtl/>
        </w:rPr>
        <w:t xml:space="preserve"> الامام الغائب</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فقلت</w:t>
      </w:r>
      <w:r w:rsidR="00132F7E">
        <w:rPr>
          <w:rtl/>
          <w:lang w:bidi="fa-IR"/>
        </w:rPr>
        <w:t>:</w:t>
      </w:r>
      <w:r w:rsidRPr="00D92F94">
        <w:rPr>
          <w:rtl/>
          <w:lang w:bidi="fa-IR"/>
        </w:rPr>
        <w:t xml:space="preserve"> و يكون فى الائمة من يغيب</w:t>
      </w:r>
      <w:r w:rsidR="00132F7E">
        <w:rPr>
          <w:rtl/>
          <w:lang w:bidi="fa-IR"/>
        </w:rPr>
        <w:t>؟</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نعم</w:t>
      </w:r>
      <w:r w:rsidR="00132F7E">
        <w:rPr>
          <w:rtl/>
          <w:lang w:bidi="fa-IR"/>
        </w:rPr>
        <w:t>!</w:t>
      </w:r>
      <w:r w:rsidRPr="00D92F94">
        <w:rPr>
          <w:rtl/>
          <w:lang w:bidi="fa-IR"/>
        </w:rPr>
        <w:t xml:space="preserve"> يغيب عن ابصار الناس شخصه و لا يغيب عن قلوب المؤ منين ذكره و هو الثانى عشر منا.</w:t>
      </w:r>
    </w:p>
    <w:p w:rsidR="00D92F94" w:rsidRPr="00D92F94" w:rsidRDefault="00807E76" w:rsidP="00807E76">
      <w:pPr>
        <w:pStyle w:val="libNormal"/>
        <w:rPr>
          <w:lang w:bidi="fa-IR"/>
        </w:rPr>
      </w:pPr>
      <w:r>
        <w:rPr>
          <w:rFonts w:hint="cs"/>
          <w:rtl/>
          <w:lang w:bidi="fa-IR"/>
        </w:rPr>
        <w:t>«</w:t>
      </w:r>
      <w:r w:rsidR="00D92F94" w:rsidRPr="00807E76">
        <w:rPr>
          <w:rStyle w:val="libHadeesChar"/>
          <w:rtl/>
        </w:rPr>
        <w:t>يسهل الله له كل عسير و يذلل له كل صعب و يظهر له كنوز الارض و يقرب له كل بعيد و يبير اى يهلك به كل جبار عنيد و يهلك على يده كل شيطان مريد</w:t>
      </w:r>
      <w:r w:rsidR="00D92F94" w:rsidRPr="00D92F94">
        <w:rPr>
          <w:rtl/>
          <w:lang w:bidi="fa-IR"/>
        </w:rPr>
        <w:t>.</w:t>
      </w:r>
      <w:r>
        <w:rPr>
          <w:rFonts w:hint="cs"/>
          <w:rtl/>
          <w:lang w:bidi="fa-IR"/>
        </w:rPr>
        <w:t>»</w:t>
      </w:r>
    </w:p>
    <w:p w:rsidR="00D92F94" w:rsidRPr="00D92F94" w:rsidRDefault="00807E76" w:rsidP="00D92F94">
      <w:pPr>
        <w:pStyle w:val="libNormal"/>
        <w:rPr>
          <w:lang w:bidi="fa-IR"/>
        </w:rPr>
      </w:pPr>
      <w:r>
        <w:rPr>
          <w:rFonts w:hint="cs"/>
          <w:rtl/>
          <w:lang w:bidi="fa-IR"/>
        </w:rPr>
        <w:t>«</w:t>
      </w:r>
      <w:r w:rsidR="00D92F94" w:rsidRPr="00807E76">
        <w:rPr>
          <w:rStyle w:val="libHadeesChar"/>
          <w:rtl/>
        </w:rPr>
        <w:t>ذلك ابن سيدة الاماء الذى تخفى على الناس ولادته و لا يحل لهم تسميته حتى يظهره الله عزوجل</w:t>
      </w:r>
      <w:r w:rsidR="00132F7E" w:rsidRPr="00807E76">
        <w:rPr>
          <w:rStyle w:val="libHadeesChar"/>
          <w:rtl/>
        </w:rPr>
        <w:t>،</w:t>
      </w:r>
      <w:r w:rsidR="00D92F94" w:rsidRPr="00807E76">
        <w:rPr>
          <w:rStyle w:val="libHadeesChar"/>
          <w:rtl/>
        </w:rPr>
        <w:t xml:space="preserve"> فيلا الارض</w:t>
      </w:r>
      <w:r w:rsidR="00BB1669">
        <w:rPr>
          <w:rStyle w:val="libHadeesChar"/>
          <w:rtl/>
        </w:rPr>
        <w:t xml:space="preserve"> </w:t>
      </w:r>
      <w:r w:rsidR="00D92F94" w:rsidRPr="00807E76">
        <w:rPr>
          <w:rStyle w:val="libHadeesChar"/>
          <w:rtl/>
        </w:rPr>
        <w:t>قسطا و عدلا كما ملئت جورا و ظلما</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165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(محمد! نعمت ظاهرى</w:t>
      </w:r>
      <w:r w:rsidR="00132F7E">
        <w:rPr>
          <w:rtl/>
          <w:lang w:bidi="fa-IR"/>
        </w:rPr>
        <w:t>،</w:t>
      </w:r>
      <w:r w:rsidRPr="00D92F94">
        <w:rPr>
          <w:rtl/>
          <w:lang w:bidi="fa-IR"/>
        </w:rPr>
        <w:t xml:space="preserve"> امام راستين است كه آشكار است و نعمت باطنى و نهانى</w:t>
      </w:r>
      <w:r w:rsidR="00132F7E">
        <w:rPr>
          <w:rtl/>
          <w:lang w:bidi="fa-IR"/>
        </w:rPr>
        <w:t>،</w:t>
      </w:r>
      <w:r w:rsidRPr="00D92F94">
        <w:rPr>
          <w:rtl/>
          <w:lang w:bidi="fa-IR"/>
        </w:rPr>
        <w:t xml:space="preserve"> امام غائب</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از امامان دوازده گانه اهل بيت</w:t>
      </w:r>
      <w:r w:rsidR="00132F7E">
        <w:rPr>
          <w:rtl/>
          <w:lang w:bidi="fa-IR"/>
        </w:rPr>
        <w:t>،</w:t>
      </w:r>
      <w:r w:rsidRPr="00D92F94">
        <w:rPr>
          <w:rtl/>
          <w:lang w:bidi="fa-IR"/>
        </w:rPr>
        <w:t xml:space="preserve"> كسى هم غائب مى گردد؟</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Pr="00D92F94">
        <w:rPr>
          <w:rtl/>
          <w:lang w:bidi="fa-IR"/>
        </w:rPr>
        <w:t xml:space="preserve"> يكى از آنها كه وجود گرانمايه اش از برابر ديدگان مردم نهان مى شود، اما ياد و نام مقدسش از قلبهاى مردم با ايمان غائب نمى گردد. او دوازدهمين ما مى باشد.</w:t>
      </w:r>
    </w:p>
    <w:p w:rsidR="00D92F94" w:rsidRPr="00D92F94" w:rsidRDefault="00D92F94" w:rsidP="00D92F94">
      <w:pPr>
        <w:pStyle w:val="libNormal"/>
        <w:rPr>
          <w:lang w:bidi="fa-IR"/>
        </w:rPr>
      </w:pPr>
      <w:r w:rsidRPr="00D92F94">
        <w:rPr>
          <w:rtl/>
          <w:lang w:bidi="fa-IR"/>
        </w:rPr>
        <w:t>خداوند هر كار مشكلى را براى او آسان و هر امر پيچيده و سختى را براى او رام مى سازد.</w:t>
      </w:r>
    </w:p>
    <w:p w:rsidR="00D92F94" w:rsidRPr="00D92F94" w:rsidRDefault="00D92F94" w:rsidP="00D92F94">
      <w:pPr>
        <w:pStyle w:val="libNormal"/>
        <w:rPr>
          <w:lang w:bidi="fa-IR"/>
        </w:rPr>
      </w:pPr>
      <w:r w:rsidRPr="00D92F94">
        <w:rPr>
          <w:rtl/>
          <w:lang w:bidi="fa-IR"/>
        </w:rPr>
        <w:t>گنجهاى زمين را براى او آشكار و هر دورى را برايش نزديك مى كند. هر خودكامه كينه توزى را بوسيله آن حضرت نابود و هر شيطان سركشى را بدست او به خاك هلاكت مى افكند.</w:t>
      </w:r>
    </w:p>
    <w:p w:rsidR="00D92F94" w:rsidRPr="00D92F94" w:rsidRDefault="00D92F94" w:rsidP="00D92F94">
      <w:pPr>
        <w:pStyle w:val="libNormal"/>
        <w:rPr>
          <w:lang w:bidi="fa-IR"/>
        </w:rPr>
      </w:pPr>
      <w:r w:rsidRPr="00D92F94">
        <w:rPr>
          <w:rtl/>
          <w:lang w:bidi="fa-IR"/>
        </w:rPr>
        <w:t>او فرزند سالار كنيزان عصر خويش است</w:t>
      </w:r>
      <w:r w:rsidR="00132F7E">
        <w:rPr>
          <w:rtl/>
          <w:lang w:bidi="fa-IR"/>
        </w:rPr>
        <w:t>.</w:t>
      </w:r>
      <w:r w:rsidRPr="00D92F94">
        <w:rPr>
          <w:rtl/>
          <w:lang w:bidi="fa-IR"/>
        </w:rPr>
        <w:t xml:space="preserve"> ولادت او بر مردم مخفى مى ماند و بردن نام گراميش بطور علنى</w:t>
      </w:r>
      <w:r w:rsidR="00132F7E">
        <w:rPr>
          <w:rtl/>
          <w:lang w:bidi="fa-IR"/>
        </w:rPr>
        <w:t>،</w:t>
      </w:r>
      <w:r w:rsidRPr="00D92F94">
        <w:rPr>
          <w:rtl/>
          <w:lang w:bidi="fa-IR"/>
        </w:rPr>
        <w:t xml:space="preserve"> ناپسند است تا خداوند او را فرمان ظهور و قيام دهد و آنگاه است كه زمين و زمان را از عدل و داد پر مى سازد، همانگونه كه به هنگامه ظهورش از ستم و بيداد لبريز است</w:t>
      </w:r>
      <w:r w:rsidR="00132F7E">
        <w:rPr>
          <w:rtl/>
          <w:lang w:bidi="fa-IR"/>
        </w:rPr>
        <w:t>.</w:t>
      </w:r>
      <w:r w:rsidR="0046049D">
        <w:rPr>
          <w:rtl/>
          <w:lang w:bidi="fa-IR"/>
        </w:rPr>
        <w:t>)</w:t>
      </w:r>
    </w:p>
    <w:p w:rsidR="00D92F94" w:rsidRPr="00D92F94" w:rsidRDefault="00807E76" w:rsidP="00D92F94">
      <w:pPr>
        <w:pStyle w:val="libNormal"/>
        <w:rPr>
          <w:lang w:bidi="fa-IR"/>
        </w:rPr>
      </w:pPr>
      <w:r>
        <w:rPr>
          <w:rFonts w:hint="cs"/>
          <w:rtl/>
          <w:lang w:bidi="fa-IR"/>
        </w:rPr>
        <w:t>2.</w:t>
      </w:r>
      <w:r w:rsidR="00D92F94" w:rsidRPr="00D92F94">
        <w:rPr>
          <w:rtl/>
          <w:lang w:bidi="fa-IR"/>
        </w:rPr>
        <w:t xml:space="preserve"> يونس بن عبدالرحمن آورده است كه</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بر امام هفتم </w:t>
      </w:r>
      <w:r w:rsidR="004155EF" w:rsidRPr="004155EF">
        <w:rPr>
          <w:rStyle w:val="libAlaemChar"/>
          <w:rtl/>
        </w:rPr>
        <w:t>عليه‌السلام</w:t>
      </w:r>
      <w:r w:rsidRPr="00D92F94">
        <w:rPr>
          <w:rtl/>
          <w:lang w:bidi="fa-IR"/>
        </w:rPr>
        <w:t xml:space="preserve"> وارد شدم و گفتم</w:t>
      </w:r>
      <w:r w:rsidR="00132F7E">
        <w:rPr>
          <w:rtl/>
          <w:lang w:bidi="fa-IR"/>
        </w:rPr>
        <w:t>:</w:t>
      </w:r>
    </w:p>
    <w:p w:rsidR="00D92F94" w:rsidRPr="00D92F94" w:rsidRDefault="00D92F94" w:rsidP="00D92F94">
      <w:pPr>
        <w:pStyle w:val="libNormal"/>
        <w:rPr>
          <w:lang w:bidi="fa-IR"/>
        </w:rPr>
      </w:pPr>
      <w:r w:rsidRPr="00D92F94">
        <w:rPr>
          <w:rtl/>
          <w:lang w:bidi="fa-IR"/>
        </w:rPr>
        <w:t>(يابن رسول الله</w:t>
      </w:r>
      <w:r w:rsidR="00132F7E">
        <w:rPr>
          <w:rtl/>
          <w:lang w:bidi="fa-IR"/>
        </w:rPr>
        <w:t>!</w:t>
      </w:r>
      <w:r w:rsidRPr="00D92F94">
        <w:rPr>
          <w:rtl/>
          <w:lang w:bidi="fa-IR"/>
        </w:rPr>
        <w:t xml:space="preserve"> انت القائم بالحق</w:t>
      </w:r>
      <w:r w:rsidR="00132F7E">
        <w:rPr>
          <w:rtl/>
          <w:lang w:bidi="fa-IR"/>
        </w:rPr>
        <w:t>؟</w:t>
      </w:r>
    </w:p>
    <w:p w:rsidR="00D92F94" w:rsidRPr="00D92F94" w:rsidRDefault="00D92F94" w:rsidP="00D92F94">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807E76">
        <w:rPr>
          <w:rFonts w:hint="cs"/>
          <w:rtl/>
          <w:lang w:bidi="fa-IR"/>
        </w:rPr>
        <w:t>«</w:t>
      </w:r>
      <w:r w:rsidRPr="00807E76">
        <w:rPr>
          <w:rStyle w:val="libHadeesChar"/>
          <w:rtl/>
        </w:rPr>
        <w:t>انا القائم بالحق و لكن القائم الذى يطهر الارض من اعداء الله و يملاءها عدلا كما ملئت جورا هو الخمس من ولدى</w:t>
      </w:r>
      <w:r w:rsidR="00132F7E" w:rsidRPr="00807E76">
        <w:rPr>
          <w:rStyle w:val="libHadeesChar"/>
          <w:rtl/>
        </w:rPr>
        <w:t>،</w:t>
      </w:r>
      <w:r w:rsidRPr="00807E76">
        <w:rPr>
          <w:rStyle w:val="libHadeesChar"/>
          <w:rtl/>
        </w:rPr>
        <w:t xml:space="preserve"> له غيبة يطول امدها خوفا على نفسه</w:t>
      </w:r>
      <w:r w:rsidR="00132F7E" w:rsidRPr="00807E76">
        <w:rPr>
          <w:rStyle w:val="libHadeesChar"/>
          <w:rtl/>
        </w:rPr>
        <w:t>،</w:t>
      </w:r>
      <w:r w:rsidRPr="00807E76">
        <w:rPr>
          <w:rStyle w:val="libHadeesChar"/>
          <w:rtl/>
        </w:rPr>
        <w:t xml:space="preserve"> يرتد فيها اقوام و يثبت فيها آخرون</w:t>
      </w:r>
      <w:r w:rsidR="00132F7E" w:rsidRPr="00807E76">
        <w:rPr>
          <w:rStyle w:val="libHadeesChar"/>
          <w:rtl/>
        </w:rPr>
        <w:t>.</w:t>
      </w:r>
      <w:r w:rsidRPr="00D92F94">
        <w:rPr>
          <w:rtl/>
          <w:lang w:bidi="fa-IR"/>
        </w:rPr>
        <w:t>..</w:t>
      </w:r>
      <w:r w:rsidR="00807E76">
        <w:rPr>
          <w:rFonts w:hint="cs"/>
          <w:rtl/>
          <w:lang w:bidi="fa-IR"/>
        </w:rPr>
        <w:t>»</w:t>
      </w:r>
    </w:p>
    <w:p w:rsidR="00D92F94" w:rsidRPr="00D92F94" w:rsidRDefault="00807E76" w:rsidP="00D92F94">
      <w:pPr>
        <w:pStyle w:val="libNormal"/>
        <w:rPr>
          <w:lang w:bidi="fa-IR"/>
        </w:rPr>
      </w:pPr>
      <w:r>
        <w:rPr>
          <w:rFonts w:hint="cs"/>
          <w:rtl/>
          <w:lang w:bidi="fa-IR"/>
        </w:rPr>
        <w:t>«</w:t>
      </w:r>
      <w:r w:rsidR="00D92F94" w:rsidRPr="00807E76">
        <w:rPr>
          <w:rStyle w:val="libHadeesChar"/>
          <w:rtl/>
        </w:rPr>
        <w:t>طوبى ليشعتنا المتمسكين بحبلنا</w:t>
      </w:r>
      <w:r w:rsidR="002B053D">
        <w:rPr>
          <w:rStyle w:val="libHadeesChar"/>
          <w:rtl/>
        </w:rPr>
        <w:t xml:space="preserve"> </w:t>
      </w:r>
      <w:r w:rsidR="00D92F94" w:rsidRPr="00807E76">
        <w:rPr>
          <w:rStyle w:val="libHadeesChar"/>
          <w:rtl/>
        </w:rPr>
        <w:t>و فى نسخه</w:t>
      </w:r>
      <w:r w:rsidR="00132F7E" w:rsidRPr="00807E76">
        <w:rPr>
          <w:rStyle w:val="libHadeesChar"/>
          <w:rtl/>
        </w:rPr>
        <w:t>:</w:t>
      </w:r>
      <w:r w:rsidR="00D92F94" w:rsidRPr="00807E76">
        <w:rPr>
          <w:rStyle w:val="libHadeesChar"/>
          <w:rtl/>
        </w:rPr>
        <w:t xml:space="preserve"> بحبنا</w:t>
      </w:r>
      <w:r w:rsidR="002B053D">
        <w:rPr>
          <w:rStyle w:val="libHadeesChar"/>
          <w:rtl/>
        </w:rPr>
        <w:t xml:space="preserve"> </w:t>
      </w:r>
      <w:r w:rsidR="00D92F94" w:rsidRPr="00807E76">
        <w:rPr>
          <w:rStyle w:val="libHadeesChar"/>
          <w:rtl/>
        </w:rPr>
        <w:t>فى غيبة قائمنا، الثابتين على موالاتنا و البراءة من اعدائنا. اولئك منا و نحن منهم</w:t>
      </w:r>
      <w:r w:rsidR="00132F7E" w:rsidRPr="00807E76">
        <w:rPr>
          <w:rStyle w:val="libHadeesChar"/>
          <w:rtl/>
        </w:rPr>
        <w:t>،</w:t>
      </w:r>
      <w:r w:rsidR="00D92F94" w:rsidRPr="00807E76">
        <w:rPr>
          <w:rStyle w:val="libHadeesChar"/>
          <w:rtl/>
        </w:rPr>
        <w:t xml:space="preserve"> قد رضا بنا ائمة و رضينا بهم شيعة و طوبى لهم</w:t>
      </w:r>
      <w:r w:rsidR="00132F7E" w:rsidRPr="00807E76">
        <w:rPr>
          <w:rStyle w:val="libHadeesChar"/>
          <w:rtl/>
        </w:rPr>
        <w:t>،</w:t>
      </w:r>
      <w:r w:rsidR="00D92F94" w:rsidRPr="00807E76">
        <w:rPr>
          <w:rStyle w:val="libHadeesChar"/>
          <w:rtl/>
        </w:rPr>
        <w:t xml:space="preserve"> هم</w:t>
      </w:r>
      <w:r w:rsidR="002B053D">
        <w:rPr>
          <w:rStyle w:val="libHadeesChar"/>
          <w:rtl/>
        </w:rPr>
        <w:t xml:space="preserve"> </w:t>
      </w:r>
      <w:r w:rsidR="00D92F94" w:rsidRPr="00807E76">
        <w:rPr>
          <w:rStyle w:val="libHadeesChar"/>
          <w:rtl/>
        </w:rPr>
        <w:t>و الله</w:t>
      </w:r>
      <w:r w:rsidR="002B053D">
        <w:rPr>
          <w:rStyle w:val="libHadeesChar"/>
          <w:rtl/>
        </w:rPr>
        <w:t xml:space="preserve"> </w:t>
      </w:r>
      <w:r w:rsidR="00D92F94" w:rsidRPr="00807E76">
        <w:rPr>
          <w:rStyle w:val="libHadeesChar"/>
          <w:rtl/>
        </w:rPr>
        <w:t>معنا فى درجتنا يوم القيامة</w:t>
      </w:r>
      <w:r w:rsidR="00132F7E">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166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شما قائم به حق هستيد؟</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Pr="00D92F94">
        <w:rPr>
          <w:rtl/>
          <w:lang w:bidi="fa-IR"/>
        </w:rPr>
        <w:t xml:space="preserve"> من قائم به حق هستم اما آن قائمى كه زمين را از دشمنان خدا پاك مى سازد و آن را همانگونه كه به هنگامه ظهورش از ستم و بيداد لبريز است از عدل و داد سرشار و مالامال مى سازد، او پنجمين امام از نسل من است</w:t>
      </w:r>
      <w:r w:rsidR="00132F7E">
        <w:rPr>
          <w:rtl/>
          <w:lang w:bidi="fa-IR"/>
        </w:rPr>
        <w:t>.</w:t>
      </w:r>
    </w:p>
    <w:p w:rsidR="00D92F94" w:rsidRPr="00D92F94" w:rsidRDefault="00D92F94" w:rsidP="00D92F94">
      <w:pPr>
        <w:pStyle w:val="libNormal"/>
        <w:rPr>
          <w:lang w:bidi="fa-IR"/>
        </w:rPr>
      </w:pPr>
      <w:r w:rsidRPr="00D92F94">
        <w:rPr>
          <w:rtl/>
          <w:lang w:bidi="fa-IR"/>
        </w:rPr>
        <w:t>او به فرمان خدا و براى حفظ جان خويش</w:t>
      </w:r>
      <w:r w:rsidR="00132F7E">
        <w:rPr>
          <w:rtl/>
          <w:lang w:bidi="fa-IR"/>
        </w:rPr>
        <w:t>،</w:t>
      </w:r>
      <w:r w:rsidRPr="00D92F94">
        <w:rPr>
          <w:rtl/>
          <w:lang w:bidi="fa-IR"/>
        </w:rPr>
        <w:t xml:space="preserve"> غيبتى طولانى خواهد داشت به گونه اى كه گروههايى راه ارتداد در پيش</w:t>
      </w:r>
      <w:r w:rsidR="00BB1669">
        <w:rPr>
          <w:rtl/>
          <w:lang w:bidi="fa-IR"/>
        </w:rPr>
        <w:t xml:space="preserve"> </w:t>
      </w:r>
      <w:r w:rsidRPr="00D92F94">
        <w:rPr>
          <w:rtl/>
          <w:lang w:bidi="fa-IR"/>
        </w:rPr>
        <w:t>مى گيرند و گروهى در دين خدا و اعتقاد به امامت ثابت قدم مى مانند.</w:t>
      </w:r>
      <w:r w:rsidR="0046049D">
        <w:rPr>
          <w:rtl/>
          <w:lang w:bidi="fa-IR"/>
        </w:rPr>
        <w:t>)</w:t>
      </w:r>
    </w:p>
    <w:p w:rsidR="00D92F94" w:rsidRPr="00D92F94" w:rsidRDefault="00D92F94" w:rsidP="00D92F94">
      <w:pPr>
        <w:pStyle w:val="libNormal"/>
        <w:rPr>
          <w:lang w:bidi="fa-IR"/>
        </w:rPr>
      </w:pPr>
      <w:r w:rsidRPr="00D92F94">
        <w:rPr>
          <w:rtl/>
          <w:lang w:bidi="fa-IR"/>
        </w:rPr>
        <w:t>آنگاه فرمود: (خوشا به حال شيعيان ما! آنكه در عصر غيبت قائم ما به ريسمان ولايت و محبت اهل بيت چنگ زده و بر دوستى ما پايدارى نموده و به بيزارى از دشمنان ما استوارند.</w:t>
      </w:r>
    </w:p>
    <w:p w:rsidR="00D92F94" w:rsidRPr="00D92F94" w:rsidRDefault="00D92F94" w:rsidP="00D92F94">
      <w:pPr>
        <w:pStyle w:val="libNormal"/>
        <w:rPr>
          <w:lang w:bidi="fa-IR"/>
        </w:rPr>
      </w:pPr>
      <w:r w:rsidRPr="00D92F94">
        <w:rPr>
          <w:rtl/>
          <w:lang w:bidi="fa-IR"/>
        </w:rPr>
        <w:t>آنان از ما هستند و ما از آنان</w:t>
      </w:r>
      <w:r w:rsidR="00132F7E">
        <w:rPr>
          <w:rtl/>
          <w:lang w:bidi="fa-IR"/>
        </w:rPr>
        <w:t>،</w:t>
      </w:r>
      <w:r w:rsidRPr="00D92F94">
        <w:rPr>
          <w:rtl/>
          <w:lang w:bidi="fa-IR"/>
        </w:rPr>
        <w:t xml:space="preserve"> آنان به امامت ما خشنودند و ما به پيروى آنان از اهل بيت پيامبر خويش</w:t>
      </w:r>
      <w:r w:rsidR="00132F7E">
        <w:rPr>
          <w:rtl/>
          <w:lang w:bidi="fa-IR"/>
        </w:rPr>
        <w:t>.</w:t>
      </w:r>
    </w:p>
    <w:p w:rsidR="00807E76" w:rsidRDefault="00D92F94" w:rsidP="00D92F94">
      <w:pPr>
        <w:pStyle w:val="libNormal"/>
        <w:rPr>
          <w:rtl/>
          <w:lang w:bidi="fa-IR"/>
        </w:rPr>
      </w:pPr>
      <w:r w:rsidRPr="00D92F94">
        <w:rPr>
          <w:rtl/>
          <w:lang w:bidi="fa-IR"/>
        </w:rPr>
        <w:t>راستى كه خوشا به حال آنان</w:t>
      </w:r>
      <w:r w:rsidR="00132F7E">
        <w:rPr>
          <w:rtl/>
          <w:lang w:bidi="fa-IR"/>
        </w:rPr>
        <w:t>!</w:t>
      </w:r>
      <w:r w:rsidRPr="00D92F94">
        <w:rPr>
          <w:rtl/>
          <w:lang w:bidi="fa-IR"/>
        </w:rPr>
        <w:t xml:space="preserve"> بخداى سوگند كه آنان در روز رستاخيز با ما و در درجه ما خواهند بود.</w:t>
      </w:r>
      <w:r w:rsidR="0046049D">
        <w:rPr>
          <w:rtl/>
          <w:lang w:bidi="fa-IR"/>
        </w:rPr>
        <w:t>)</w:t>
      </w:r>
    </w:p>
    <w:p w:rsidR="00D92F94" w:rsidRPr="00D92F94" w:rsidRDefault="00807E76" w:rsidP="00D92F94">
      <w:pPr>
        <w:pStyle w:val="libNormal"/>
        <w:rPr>
          <w:lang w:bidi="fa-IR"/>
        </w:rPr>
      </w:pPr>
      <w:r>
        <w:rPr>
          <w:rtl/>
          <w:lang w:bidi="fa-IR"/>
        </w:rPr>
        <w:br w:type="page"/>
      </w:r>
    </w:p>
    <w:p w:rsidR="00D92F94" w:rsidRDefault="00D92F94" w:rsidP="00807E76">
      <w:pPr>
        <w:pStyle w:val="Heading2"/>
        <w:rPr>
          <w:rtl/>
          <w:lang w:bidi="fa-IR"/>
        </w:rPr>
      </w:pPr>
      <w:bookmarkStart w:id="38" w:name="_Toc479759209"/>
      <w:r w:rsidRPr="00D92F94">
        <w:rPr>
          <w:rtl/>
          <w:lang w:bidi="fa-IR"/>
        </w:rPr>
        <w:t xml:space="preserve">امام رضا </w:t>
      </w:r>
      <w:r w:rsidR="004155EF" w:rsidRPr="004155EF">
        <w:rPr>
          <w:rStyle w:val="libAlaemChar"/>
          <w:rtl/>
        </w:rPr>
        <w:t>عليه‌السلام</w:t>
      </w:r>
      <w:r w:rsidRPr="00D92F94">
        <w:rPr>
          <w:rtl/>
          <w:lang w:bidi="fa-IR"/>
        </w:rPr>
        <w:t xml:space="preserve"> و نويد از امام عصر</w:t>
      </w:r>
      <w:bookmarkEnd w:id="38"/>
    </w:p>
    <w:p w:rsidR="00D92F94" w:rsidRPr="00D92F94" w:rsidRDefault="00D92F94" w:rsidP="00D92F94">
      <w:pPr>
        <w:pStyle w:val="libNormal"/>
        <w:rPr>
          <w:lang w:bidi="fa-IR"/>
        </w:rPr>
      </w:pPr>
      <w:r w:rsidRPr="00D92F94">
        <w:rPr>
          <w:rtl/>
          <w:lang w:bidi="fa-IR"/>
        </w:rPr>
        <w:t xml:space="preserve">عصر هشتمين امام نور حضرت رضا </w:t>
      </w:r>
      <w:r w:rsidR="004155EF" w:rsidRPr="004155EF">
        <w:rPr>
          <w:rStyle w:val="libAlaemChar"/>
          <w:rtl/>
        </w:rPr>
        <w:t>عليه‌السلام</w:t>
      </w:r>
      <w:r w:rsidRPr="00D92F94">
        <w:rPr>
          <w:rtl/>
          <w:lang w:bidi="fa-IR"/>
        </w:rPr>
        <w:t xml:space="preserve"> داراى ويژگيهاى گوناگونى بود و سخن از آن روزگار، نياز به بحث گسترده و كتاب ديگرى دارد.</w:t>
      </w:r>
    </w:p>
    <w:p w:rsidR="00D92F94" w:rsidRPr="00D92F94" w:rsidRDefault="00D92F94" w:rsidP="00D92F94">
      <w:pPr>
        <w:pStyle w:val="libNormal"/>
        <w:rPr>
          <w:lang w:bidi="fa-IR"/>
        </w:rPr>
      </w:pPr>
      <w:r w:rsidRPr="00D92F94">
        <w:rPr>
          <w:rtl/>
          <w:lang w:bidi="fa-IR"/>
        </w:rPr>
        <w:t>من بر اين انديشه نيستم كه آن روزگار، روزگار آزادى كامل براى بيان حقايق و حركت بر اساس عدالت و فضيلت بود آن گرامى مى توانست هر سخن حقى را به زبان آورد يا هر كار شايسته اى را در جهت خدمت حق و مردم ستمديده انجام دهد و نيز بر اين انديشه هم نيستم كه آن حضرت به گونه اى در فشار استبداد بود كه نمى توانست سخنى را از حق و عدالت به زبان آورد، نه</w:t>
      </w:r>
      <w:r w:rsidR="00132F7E">
        <w:rPr>
          <w:rtl/>
          <w:lang w:bidi="fa-IR"/>
        </w:rPr>
        <w:t>!</w:t>
      </w:r>
      <w:r w:rsidRPr="00D92F94">
        <w:rPr>
          <w:rtl/>
          <w:lang w:bidi="fa-IR"/>
        </w:rPr>
        <w:t xml:space="preserve"> نه آنگونه بود و نه اينگونه</w:t>
      </w:r>
      <w:r w:rsidR="00132F7E">
        <w:rPr>
          <w:rtl/>
          <w:lang w:bidi="fa-IR"/>
        </w:rPr>
        <w:t>،</w:t>
      </w:r>
      <w:r w:rsidRPr="00D92F94">
        <w:rPr>
          <w:rtl/>
          <w:lang w:bidi="fa-IR"/>
        </w:rPr>
        <w:t xml:space="preserve"> بلكه جو حاكم بر عصر و جامعه زمان او، ميان آزادى و استبداد مطلق در نوسان بود.</w:t>
      </w:r>
    </w:p>
    <w:p w:rsidR="00D92F94" w:rsidRPr="00D92F94" w:rsidRDefault="00D92F94" w:rsidP="00D92F94">
      <w:pPr>
        <w:pStyle w:val="libNormal"/>
        <w:rPr>
          <w:lang w:bidi="fa-IR"/>
        </w:rPr>
      </w:pPr>
      <w:r w:rsidRPr="00D92F94">
        <w:rPr>
          <w:rtl/>
          <w:lang w:bidi="fa-IR"/>
        </w:rPr>
        <w:t>هنگامى كه هارون</w:t>
      </w:r>
      <w:r w:rsidR="00132F7E">
        <w:rPr>
          <w:rtl/>
          <w:lang w:bidi="fa-IR"/>
        </w:rPr>
        <w:t>،</w:t>
      </w:r>
      <w:r w:rsidRPr="00D92F94">
        <w:rPr>
          <w:rtl/>
          <w:lang w:bidi="fa-IR"/>
        </w:rPr>
        <w:t xml:space="preserve"> آن عنصر تجاوزكار، مرد و پسرش ماءمون بجاى او قدرت را بدست گفت</w:t>
      </w:r>
      <w:r w:rsidR="00132F7E">
        <w:rPr>
          <w:rtl/>
          <w:lang w:bidi="fa-IR"/>
        </w:rPr>
        <w:t>،</w:t>
      </w:r>
      <w:r w:rsidRPr="00D92F94">
        <w:rPr>
          <w:rtl/>
          <w:lang w:bidi="fa-IR"/>
        </w:rPr>
        <w:t xml:space="preserve"> به ظاهر، سياست محبت و دوستى با علويها و در صدر آنان حضرت رضا </w:t>
      </w:r>
      <w:r w:rsidR="004155EF" w:rsidRPr="004155EF">
        <w:rPr>
          <w:rStyle w:val="libAlaemChar"/>
          <w:rtl/>
        </w:rPr>
        <w:t>عليه‌السلام</w:t>
      </w:r>
      <w:r w:rsidRPr="00D92F94">
        <w:rPr>
          <w:rtl/>
          <w:lang w:bidi="fa-IR"/>
        </w:rPr>
        <w:t xml:space="preserve"> را در پيش گرفت و شرايط سياسى او را ناگزير ساخت كه امام رضا را به ولايت عهدى خويش برگزيند و در كشور پهناور اسلامى بنام آن حضرت سكه بزند و به سخنوران و شاعرانى كه او را مى ستودند، بذل و بخشش نمايد.</w:t>
      </w:r>
    </w:p>
    <w:p w:rsidR="00D92F94" w:rsidRPr="00D92F94" w:rsidRDefault="00D92F94" w:rsidP="00D92F94">
      <w:pPr>
        <w:pStyle w:val="libNormal"/>
        <w:rPr>
          <w:lang w:bidi="fa-IR"/>
        </w:rPr>
      </w:pPr>
      <w:r w:rsidRPr="00D92F94">
        <w:rPr>
          <w:rtl/>
          <w:lang w:bidi="fa-IR"/>
        </w:rPr>
        <w:t xml:space="preserve">و اين فرصت گرانبهايى بود كه حضرت رضا </w:t>
      </w:r>
      <w:r w:rsidR="004155EF" w:rsidRPr="004155EF">
        <w:rPr>
          <w:rStyle w:val="libAlaemChar"/>
          <w:rtl/>
        </w:rPr>
        <w:t>عليه‌السلام</w:t>
      </w:r>
      <w:r w:rsidRPr="00D92F94">
        <w:rPr>
          <w:rtl/>
          <w:lang w:bidi="fa-IR"/>
        </w:rPr>
        <w:t xml:space="preserve"> از آن به منظور سخن گفتن از امام مهدى </w:t>
      </w:r>
      <w:r w:rsidR="004155EF" w:rsidRPr="004155EF">
        <w:rPr>
          <w:rStyle w:val="libAlaemChar"/>
          <w:rtl/>
        </w:rPr>
        <w:t>عليه‌السلام</w:t>
      </w:r>
      <w:r w:rsidRPr="00D92F94">
        <w:rPr>
          <w:rtl/>
          <w:lang w:bidi="fa-IR"/>
        </w:rPr>
        <w:t xml:space="preserve"> و نويد دادن از آن وجود گرانمايه و ظهورش</w:t>
      </w:r>
      <w:r w:rsidR="00132F7E">
        <w:rPr>
          <w:rtl/>
          <w:lang w:bidi="fa-IR"/>
        </w:rPr>
        <w:t>،</w:t>
      </w:r>
      <w:r w:rsidRPr="00D92F94">
        <w:rPr>
          <w:rtl/>
          <w:lang w:bidi="fa-IR"/>
        </w:rPr>
        <w:t xml:space="preserve"> به شايستگى بهره گرفت</w:t>
      </w:r>
      <w:r w:rsidR="00132F7E">
        <w:rPr>
          <w:rtl/>
          <w:lang w:bidi="fa-IR"/>
        </w:rPr>
        <w:t>.</w:t>
      </w:r>
    </w:p>
    <w:p w:rsidR="00D92F94" w:rsidRPr="00D92F94" w:rsidRDefault="00D92F94" w:rsidP="00807E76">
      <w:pPr>
        <w:pStyle w:val="libBold1"/>
        <w:rPr>
          <w:lang w:bidi="fa-IR"/>
        </w:rPr>
      </w:pPr>
      <w:r w:rsidRPr="00D92F94">
        <w:rPr>
          <w:rtl/>
          <w:lang w:bidi="fa-IR"/>
        </w:rPr>
        <w:t>براى نمونه</w:t>
      </w:r>
      <w:r w:rsidR="00132F7E">
        <w:rPr>
          <w:rtl/>
          <w:lang w:bidi="fa-IR"/>
        </w:rPr>
        <w:t>:</w:t>
      </w:r>
    </w:p>
    <w:p w:rsidR="00D92F94" w:rsidRPr="00D92F94" w:rsidRDefault="00807E76" w:rsidP="00D92F94">
      <w:pPr>
        <w:pStyle w:val="libNormal"/>
        <w:rPr>
          <w:lang w:bidi="fa-IR"/>
        </w:rPr>
      </w:pPr>
      <w:r>
        <w:rPr>
          <w:rFonts w:hint="cs"/>
          <w:rtl/>
          <w:lang w:bidi="fa-IR"/>
        </w:rPr>
        <w:t>1.</w:t>
      </w:r>
      <w:r w:rsidR="00D92F94" w:rsidRPr="00D92F94">
        <w:rPr>
          <w:rtl/>
          <w:lang w:bidi="fa-IR"/>
        </w:rPr>
        <w:t xml:space="preserve"> هنگامى كه (دعبل خزاعى</w:t>
      </w:r>
      <w:r w:rsidR="0046049D">
        <w:rPr>
          <w:rtl/>
          <w:lang w:bidi="fa-IR"/>
        </w:rPr>
        <w:t>)</w:t>
      </w:r>
      <w:r w:rsidR="00D92F94" w:rsidRPr="00D92F94">
        <w:rPr>
          <w:rtl/>
          <w:lang w:bidi="fa-IR"/>
        </w:rPr>
        <w:t xml:space="preserve"> آن شاعر انديشمند اهل بيت </w:t>
      </w:r>
      <w:r w:rsidR="004155EF" w:rsidRPr="004155EF">
        <w:rPr>
          <w:rStyle w:val="libAlaemChar"/>
          <w:rtl/>
        </w:rPr>
        <w:t>عليه‌السلام</w:t>
      </w:r>
      <w:r w:rsidR="00D92F94" w:rsidRPr="00D92F94">
        <w:rPr>
          <w:rtl/>
          <w:lang w:bidi="fa-IR"/>
        </w:rPr>
        <w:t xml:space="preserve"> بر حضرت رضا </w:t>
      </w:r>
      <w:r w:rsidR="004155EF" w:rsidRPr="004155EF">
        <w:rPr>
          <w:rStyle w:val="libAlaemChar"/>
          <w:rtl/>
        </w:rPr>
        <w:t>عليه‌السلام</w:t>
      </w:r>
      <w:r w:rsidR="00D92F94" w:rsidRPr="00D92F94">
        <w:rPr>
          <w:rtl/>
          <w:lang w:bidi="fa-IR"/>
        </w:rPr>
        <w:t xml:space="preserve"> وارد شد و قصيده معروف خويش را بر او خواند و به اين شعر رسيد كه</w:t>
      </w:r>
      <w:r w:rsidR="00132F7E">
        <w:rPr>
          <w:rtl/>
          <w:lang w:bidi="fa-IR"/>
        </w:rPr>
        <w:t>:</w:t>
      </w:r>
    </w:p>
    <w:tbl>
      <w:tblPr>
        <w:tblStyle w:val="TableGrid"/>
        <w:bidiVisual/>
        <w:tblW w:w="4562" w:type="pct"/>
        <w:tblInd w:w="384" w:type="dxa"/>
        <w:tblLook w:val="01E0"/>
      </w:tblPr>
      <w:tblGrid>
        <w:gridCol w:w="3960"/>
        <w:gridCol w:w="282"/>
        <w:gridCol w:w="3920"/>
      </w:tblGrid>
      <w:tr w:rsidR="00D716F1" w:rsidTr="00F63AED">
        <w:trPr>
          <w:trHeight w:val="350"/>
        </w:trPr>
        <w:tc>
          <w:tcPr>
            <w:tcW w:w="3920" w:type="dxa"/>
            <w:shd w:val="clear" w:color="auto" w:fill="auto"/>
          </w:tcPr>
          <w:p w:rsidR="00D716F1" w:rsidRDefault="00D716F1" w:rsidP="00F63AED">
            <w:pPr>
              <w:pStyle w:val="libPoem"/>
            </w:pPr>
            <w:r w:rsidRPr="00D92F94">
              <w:rPr>
                <w:rtl/>
                <w:lang w:bidi="fa-IR"/>
              </w:rPr>
              <w:t>خروج امام لا محالة خارج</w:t>
            </w:r>
            <w:r w:rsidRPr="00725071">
              <w:rPr>
                <w:rStyle w:val="libPoemTiniChar0"/>
                <w:rtl/>
              </w:rPr>
              <w:br/>
              <w:t> </w:t>
            </w:r>
          </w:p>
        </w:tc>
        <w:tc>
          <w:tcPr>
            <w:tcW w:w="279" w:type="dxa"/>
            <w:shd w:val="clear" w:color="auto" w:fill="auto"/>
          </w:tcPr>
          <w:p w:rsidR="00D716F1" w:rsidRDefault="00D716F1" w:rsidP="00F63AED">
            <w:pPr>
              <w:pStyle w:val="libPoem"/>
              <w:rPr>
                <w:rtl/>
              </w:rPr>
            </w:pPr>
          </w:p>
        </w:tc>
        <w:tc>
          <w:tcPr>
            <w:tcW w:w="3881" w:type="dxa"/>
            <w:shd w:val="clear" w:color="auto" w:fill="auto"/>
          </w:tcPr>
          <w:p w:rsidR="00D716F1" w:rsidRDefault="00D716F1" w:rsidP="00F63AED">
            <w:pPr>
              <w:pStyle w:val="libPoem"/>
            </w:pPr>
            <w:r w:rsidRPr="00D92F94">
              <w:rPr>
                <w:rtl/>
                <w:lang w:bidi="fa-IR"/>
              </w:rPr>
              <w:t>يقوم على اسم الله و البركات</w:t>
            </w:r>
            <w:r w:rsidRPr="00725071">
              <w:rPr>
                <w:rStyle w:val="libPoemTiniChar0"/>
                <w:rtl/>
              </w:rPr>
              <w:br/>
              <w:t> </w:t>
            </w:r>
          </w:p>
        </w:tc>
      </w:tr>
      <w:tr w:rsidR="00D716F1" w:rsidTr="00F63AED">
        <w:trPr>
          <w:trHeight w:val="350"/>
        </w:trPr>
        <w:tc>
          <w:tcPr>
            <w:tcW w:w="3920" w:type="dxa"/>
          </w:tcPr>
          <w:p w:rsidR="00D716F1" w:rsidRDefault="00D716F1" w:rsidP="00F63AED">
            <w:pPr>
              <w:pStyle w:val="libPoem"/>
            </w:pPr>
            <w:r w:rsidRPr="00D92F94">
              <w:rPr>
                <w:rtl/>
                <w:lang w:bidi="fa-IR"/>
              </w:rPr>
              <w:t>يميز فينا كل حق و باطل</w:t>
            </w:r>
            <w:r w:rsidRPr="00725071">
              <w:rPr>
                <w:rStyle w:val="libPoemTiniChar0"/>
                <w:rtl/>
              </w:rPr>
              <w:br/>
              <w:t> </w:t>
            </w:r>
          </w:p>
        </w:tc>
        <w:tc>
          <w:tcPr>
            <w:tcW w:w="279" w:type="dxa"/>
          </w:tcPr>
          <w:p w:rsidR="00D716F1" w:rsidRDefault="00D716F1" w:rsidP="00F63AED">
            <w:pPr>
              <w:pStyle w:val="libPoem"/>
              <w:rPr>
                <w:rtl/>
              </w:rPr>
            </w:pPr>
          </w:p>
        </w:tc>
        <w:tc>
          <w:tcPr>
            <w:tcW w:w="3881" w:type="dxa"/>
          </w:tcPr>
          <w:p w:rsidR="00D716F1" w:rsidRDefault="00D716F1" w:rsidP="00F63AED">
            <w:pPr>
              <w:pStyle w:val="libPoem"/>
            </w:pPr>
            <w:r w:rsidRPr="00D92F94">
              <w:rPr>
                <w:rtl/>
                <w:lang w:bidi="fa-IR"/>
              </w:rPr>
              <w:t>و بجزى على النعماء و النقمات</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قيام شكوهمند امام راستين از خاندان رسالت كه بى ترديد ظهور خواهد نمود و بر اساس نويدهايى كه داده شده است</w:t>
      </w:r>
      <w:r w:rsidR="00132F7E">
        <w:rPr>
          <w:rtl/>
          <w:lang w:bidi="fa-IR"/>
        </w:rPr>
        <w:t>،</w:t>
      </w:r>
      <w:r w:rsidRPr="00D92F94">
        <w:rPr>
          <w:rtl/>
          <w:lang w:bidi="fa-IR"/>
        </w:rPr>
        <w:t xml:space="preserve"> در پرتو نام بلند خدا و بركات او اصلاح زمين و زمان بپا خواهد خاست</w:t>
      </w:r>
      <w:r w:rsidR="00132F7E">
        <w:rPr>
          <w:rtl/>
          <w:lang w:bidi="fa-IR"/>
        </w:rPr>
        <w:t>.</w:t>
      </w:r>
    </w:p>
    <w:p w:rsidR="00D92F94" w:rsidRPr="00D92F94" w:rsidRDefault="00D92F94" w:rsidP="00D92F94">
      <w:pPr>
        <w:pStyle w:val="libNormal"/>
        <w:rPr>
          <w:lang w:bidi="fa-IR"/>
        </w:rPr>
      </w:pPr>
      <w:r w:rsidRPr="00D92F94">
        <w:rPr>
          <w:rtl/>
          <w:lang w:bidi="fa-IR"/>
        </w:rPr>
        <w:t>او در ميان جامعه</w:t>
      </w:r>
      <w:r w:rsidR="00132F7E">
        <w:rPr>
          <w:rtl/>
          <w:lang w:bidi="fa-IR"/>
        </w:rPr>
        <w:t>،</w:t>
      </w:r>
      <w:r w:rsidRPr="00D92F94">
        <w:rPr>
          <w:rtl/>
          <w:lang w:bidi="fa-IR"/>
        </w:rPr>
        <w:t xml:space="preserve"> هر حق و باطل و داد و بيداد را از هم جدا مى سازد و بر نعمت ها و شايسته كرداريها و سپاسگزاريها و نيز بيدادها و ناهنجاريها پاداش و كيفر در خور، خواهد داد.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هنگامى كه شاعر اين شعر را خواند حضرت رضا </w:t>
      </w:r>
      <w:r w:rsidR="004155EF" w:rsidRPr="004155EF">
        <w:rPr>
          <w:rStyle w:val="libAlaemChar"/>
          <w:rtl/>
        </w:rPr>
        <w:t>عليه‌السلام</w:t>
      </w:r>
      <w:r w:rsidRPr="00D92F94">
        <w:rPr>
          <w:rtl/>
          <w:lang w:bidi="fa-IR"/>
        </w:rPr>
        <w:t xml:space="preserve"> بشدت گريست و فرمود:</w:t>
      </w:r>
    </w:p>
    <w:p w:rsidR="00D92F94" w:rsidRPr="00D92F94" w:rsidRDefault="00D92F94" w:rsidP="00D92F94">
      <w:pPr>
        <w:pStyle w:val="libNormal"/>
        <w:rPr>
          <w:lang w:bidi="fa-IR"/>
        </w:rPr>
      </w:pPr>
      <w:r w:rsidRPr="00D92F94">
        <w:rPr>
          <w:rtl/>
          <w:lang w:bidi="fa-IR"/>
        </w:rPr>
        <w:t>يا خزعى</w:t>
      </w:r>
      <w:r w:rsidR="00132F7E">
        <w:rPr>
          <w:rtl/>
          <w:lang w:bidi="fa-IR"/>
        </w:rPr>
        <w:t>!</w:t>
      </w:r>
      <w:r w:rsidRPr="00D92F94">
        <w:rPr>
          <w:rtl/>
          <w:lang w:bidi="fa-IR"/>
        </w:rPr>
        <w:t>... تطق روح القدوس على لسانك بهذين البيتين</w:t>
      </w:r>
      <w:r w:rsidR="00132F7E">
        <w:rPr>
          <w:rtl/>
          <w:lang w:bidi="fa-IR"/>
        </w:rPr>
        <w:t>.</w:t>
      </w:r>
      <w:r w:rsidRPr="00D92F94">
        <w:rPr>
          <w:rtl/>
          <w:lang w:bidi="fa-IR"/>
        </w:rPr>
        <w:t>.. فهل تدرى من هذا الامام</w:t>
      </w:r>
      <w:r w:rsidR="00132F7E">
        <w:rPr>
          <w:rtl/>
          <w:lang w:bidi="fa-IR"/>
        </w:rPr>
        <w:t>؟</w:t>
      </w:r>
      <w:r w:rsidRPr="00D92F94">
        <w:rPr>
          <w:rtl/>
          <w:lang w:bidi="fa-IR"/>
        </w:rPr>
        <w:t xml:space="preserve"> و متى يقوم</w:t>
      </w:r>
      <w:r w:rsidR="00132F7E">
        <w:rPr>
          <w:rtl/>
          <w:lang w:bidi="fa-IR"/>
        </w:rPr>
        <w:t>؟</w:t>
      </w:r>
    </w:p>
    <w:p w:rsidR="00D92F94" w:rsidRPr="00D92F94" w:rsidRDefault="00D92F94" w:rsidP="00D92F94">
      <w:pPr>
        <w:pStyle w:val="libNormal"/>
        <w:rPr>
          <w:lang w:bidi="fa-IR"/>
        </w:rPr>
      </w:pPr>
      <w:r w:rsidRPr="00D92F94">
        <w:rPr>
          <w:rtl/>
          <w:lang w:bidi="fa-IR"/>
        </w:rPr>
        <w:t>فقال</w:t>
      </w:r>
      <w:r w:rsidR="00132F7E">
        <w:rPr>
          <w:rtl/>
          <w:lang w:bidi="fa-IR"/>
        </w:rPr>
        <w:t>:</w:t>
      </w:r>
      <w:r w:rsidRPr="00D92F94">
        <w:rPr>
          <w:rtl/>
          <w:lang w:bidi="fa-IR"/>
        </w:rPr>
        <w:t xml:space="preserve"> لا يا مولاى</w:t>
      </w:r>
      <w:r w:rsidR="00132F7E">
        <w:rPr>
          <w:rtl/>
          <w:lang w:bidi="fa-IR"/>
        </w:rPr>
        <w:t>!</w:t>
      </w:r>
      <w:r w:rsidRPr="00D92F94">
        <w:rPr>
          <w:rtl/>
          <w:lang w:bidi="fa-IR"/>
        </w:rPr>
        <w:t>... الا انى سمعت بخروج امام منكم يطهر الارض من الفساد و يملاها عدلا كما ملئت جورا.</w:t>
      </w:r>
    </w:p>
    <w:p w:rsidR="00D92F94" w:rsidRPr="00D92F94" w:rsidRDefault="00D92F94" w:rsidP="00D92F94">
      <w:pPr>
        <w:pStyle w:val="libNormal"/>
        <w:rPr>
          <w:lang w:bidi="fa-IR"/>
        </w:rPr>
      </w:pPr>
      <w:r w:rsidRPr="00D92F94">
        <w:rPr>
          <w:rtl/>
          <w:lang w:bidi="fa-IR"/>
        </w:rPr>
        <w:t xml:space="preserve">فقال الامام </w:t>
      </w:r>
      <w:r w:rsidR="004155EF" w:rsidRPr="004155EF">
        <w:rPr>
          <w:rStyle w:val="libAlaemChar"/>
          <w:rtl/>
        </w:rPr>
        <w:t>عليه‌السلام</w:t>
      </w:r>
      <w:r w:rsidR="00132F7E">
        <w:rPr>
          <w:rtl/>
          <w:lang w:bidi="fa-IR"/>
        </w:rPr>
        <w:t>:</w:t>
      </w:r>
      <w:r w:rsidRPr="00D92F94">
        <w:rPr>
          <w:rtl/>
          <w:lang w:bidi="fa-IR"/>
        </w:rPr>
        <w:t xml:space="preserve"> </w:t>
      </w:r>
      <w:r w:rsidR="00D716F1">
        <w:rPr>
          <w:rFonts w:hint="cs"/>
          <w:rtl/>
          <w:lang w:bidi="fa-IR"/>
        </w:rPr>
        <w:t>«</w:t>
      </w:r>
      <w:r w:rsidRPr="00D716F1">
        <w:rPr>
          <w:rStyle w:val="libHadeesChar"/>
          <w:rtl/>
        </w:rPr>
        <w:t>يا دعبل</w:t>
      </w:r>
      <w:r w:rsidR="00132F7E" w:rsidRPr="00D716F1">
        <w:rPr>
          <w:rStyle w:val="libHadeesChar"/>
          <w:rtl/>
        </w:rPr>
        <w:t>!</w:t>
      </w:r>
      <w:r w:rsidRPr="00D716F1">
        <w:rPr>
          <w:rStyle w:val="libHadeesChar"/>
          <w:rtl/>
        </w:rPr>
        <w:t>... الامام بعدى</w:t>
      </w:r>
      <w:r w:rsidR="00132F7E" w:rsidRPr="00D716F1">
        <w:rPr>
          <w:rStyle w:val="libHadeesChar"/>
          <w:rtl/>
        </w:rPr>
        <w:t>:</w:t>
      </w:r>
      <w:r w:rsidRPr="00D716F1">
        <w:rPr>
          <w:rStyle w:val="libHadeesChar"/>
          <w:rtl/>
        </w:rPr>
        <w:t xml:space="preserve"> محمد ابنى و بعد محمد ابنه على و بعد على ابنه الحسن و بعد الحسن ابنه الحجة القائم المنتظر فى غيبته</w:t>
      </w:r>
      <w:r w:rsidR="00132F7E" w:rsidRPr="00D716F1">
        <w:rPr>
          <w:rStyle w:val="libHadeesChar"/>
          <w:rtl/>
        </w:rPr>
        <w:t>،</w:t>
      </w:r>
      <w:r w:rsidRPr="00D716F1">
        <w:rPr>
          <w:rStyle w:val="libHadeesChar"/>
          <w:rtl/>
        </w:rPr>
        <w:t xml:space="preserve"> المطاع فى ظهوره</w:t>
      </w:r>
      <w:r w:rsidR="00132F7E" w:rsidRPr="00D716F1">
        <w:rPr>
          <w:rStyle w:val="libHadeesChar"/>
          <w:rtl/>
        </w:rPr>
        <w:t>،</w:t>
      </w:r>
      <w:r w:rsidRPr="00D716F1">
        <w:rPr>
          <w:rStyle w:val="libHadeesChar"/>
          <w:rtl/>
        </w:rPr>
        <w:t xml:space="preserve"> لو لم يبق من الدنيا الا يوم واحد لطول الله ذلك اليوم حتى خرج فيملا الارض عدلا كما ملئت جورا</w:t>
      </w:r>
      <w:r w:rsidRPr="00D92F94">
        <w:rPr>
          <w:rtl/>
          <w:lang w:bidi="fa-IR"/>
        </w:rPr>
        <w:t>.</w:t>
      </w:r>
      <w:r w:rsidR="00D716F1">
        <w:rPr>
          <w:rFonts w:hint="cs"/>
          <w:rtl/>
          <w:lang w:bidi="fa-IR"/>
        </w:rPr>
        <w:t>»</w:t>
      </w:r>
    </w:p>
    <w:p w:rsidR="00D92F94" w:rsidRPr="00D92F94" w:rsidRDefault="00D92F94" w:rsidP="00D92F94">
      <w:pPr>
        <w:pStyle w:val="libNormal"/>
        <w:rPr>
          <w:lang w:bidi="fa-IR"/>
        </w:rPr>
      </w:pPr>
      <w:r w:rsidRPr="00D92F94">
        <w:rPr>
          <w:rtl/>
          <w:lang w:bidi="fa-IR"/>
        </w:rPr>
        <w:t>آنگاه حضرت افزودند:</w:t>
      </w:r>
    </w:p>
    <w:p w:rsidR="00D92F94" w:rsidRPr="00D92F94" w:rsidRDefault="00D92F94" w:rsidP="00D92F94">
      <w:pPr>
        <w:pStyle w:val="libNormal"/>
        <w:rPr>
          <w:lang w:bidi="fa-IR"/>
        </w:rPr>
      </w:pPr>
      <w:r w:rsidRPr="00D92F94">
        <w:rPr>
          <w:rtl/>
          <w:lang w:bidi="fa-IR"/>
        </w:rPr>
        <w:t>و اما متى</w:t>
      </w:r>
      <w:r w:rsidR="00132F7E">
        <w:rPr>
          <w:rtl/>
          <w:lang w:bidi="fa-IR"/>
        </w:rPr>
        <w:t>.</w:t>
      </w:r>
      <w:r w:rsidRPr="00D92F94">
        <w:rPr>
          <w:rtl/>
          <w:lang w:bidi="fa-IR"/>
        </w:rPr>
        <w:t xml:space="preserve">.. فاخبار عن الوقت و لقد حدثنى ابى عن ابيه عن آبائه عن على </w:t>
      </w:r>
      <w:r w:rsidR="004155EF" w:rsidRPr="004155EF">
        <w:rPr>
          <w:rStyle w:val="libAlaemChar"/>
          <w:rtl/>
        </w:rPr>
        <w:t>عليه‌السلام</w:t>
      </w:r>
      <w:r w:rsidR="00132F7E">
        <w:rPr>
          <w:rtl/>
          <w:lang w:bidi="fa-IR"/>
        </w:rPr>
        <w:t>:</w:t>
      </w:r>
      <w:r w:rsidRPr="00D92F94">
        <w:rPr>
          <w:rtl/>
          <w:lang w:bidi="fa-IR"/>
        </w:rPr>
        <w:t xml:space="preserve"> ان النبى </w:t>
      </w:r>
      <w:r w:rsidR="00D92670" w:rsidRPr="00D92670">
        <w:rPr>
          <w:rStyle w:val="libAlaemChar"/>
          <w:rtl/>
        </w:rPr>
        <w:t>صلى‌الله‌عليه‌وآله‌وسلم</w:t>
      </w:r>
      <w:r w:rsidRPr="00D92F94">
        <w:rPr>
          <w:rtl/>
          <w:lang w:bidi="fa-IR"/>
        </w:rPr>
        <w:t xml:space="preserve"> قيل له</w:t>
      </w:r>
      <w:r w:rsidR="00132F7E">
        <w:rPr>
          <w:rtl/>
          <w:lang w:bidi="fa-IR"/>
        </w:rPr>
        <w:t>:</w:t>
      </w:r>
      <w:r w:rsidRPr="00D92F94">
        <w:rPr>
          <w:rtl/>
          <w:lang w:bidi="fa-IR"/>
        </w:rPr>
        <w:t xml:space="preserve"> يا رسول الله</w:t>
      </w:r>
      <w:r w:rsidR="00132F7E">
        <w:rPr>
          <w:rtl/>
          <w:lang w:bidi="fa-IR"/>
        </w:rPr>
        <w:t>!</w:t>
      </w:r>
      <w:r w:rsidRPr="00D92F94">
        <w:rPr>
          <w:rtl/>
          <w:lang w:bidi="fa-IR"/>
        </w:rPr>
        <w:t xml:space="preserve"> متى يخرج القائم من ذوريتك</w:t>
      </w:r>
      <w:r w:rsidR="00132F7E">
        <w:rPr>
          <w:rtl/>
          <w:lang w:bidi="fa-IR"/>
        </w:rPr>
        <w:t>؟</w:t>
      </w:r>
    </w:p>
    <w:p w:rsidR="00D92F94" w:rsidRPr="00D92F94" w:rsidRDefault="00D92F94" w:rsidP="00D92F94">
      <w:pPr>
        <w:pStyle w:val="libNormal"/>
        <w:rPr>
          <w:lang w:bidi="fa-IR"/>
        </w:rPr>
      </w:pPr>
      <w:r w:rsidRPr="00D92F94">
        <w:rPr>
          <w:rtl/>
          <w:lang w:bidi="fa-IR"/>
        </w:rPr>
        <w:t xml:space="preserve">فقال </w:t>
      </w:r>
      <w:r w:rsidR="00D92670" w:rsidRPr="00D92670">
        <w:rPr>
          <w:rStyle w:val="libAlaemChar"/>
          <w:rtl/>
        </w:rPr>
        <w:t>صلى‌الله‌عليه‌وآله‌وسلم</w:t>
      </w:r>
      <w:r w:rsidRPr="00D92F94">
        <w:rPr>
          <w:rtl/>
          <w:lang w:bidi="fa-IR"/>
        </w:rPr>
        <w:t>: مثله مثل الساعة (القيامة</w:t>
      </w:r>
      <w:r w:rsidR="0046049D">
        <w:rPr>
          <w:rtl/>
          <w:lang w:bidi="fa-IR"/>
        </w:rPr>
        <w:t>)</w:t>
      </w:r>
      <w:r w:rsidRPr="00D92F94">
        <w:rPr>
          <w:rtl/>
          <w:lang w:bidi="fa-IR"/>
        </w:rPr>
        <w:t xml:space="preserve"> لا يجليها لوقتها الا هو، ثقلت فى السماوات و الارض</w:t>
      </w:r>
      <w:r w:rsidR="00132F7E">
        <w:rPr>
          <w:rtl/>
          <w:lang w:bidi="fa-IR"/>
        </w:rPr>
        <w:t>،</w:t>
      </w:r>
      <w:r w:rsidRPr="00D92F94">
        <w:rPr>
          <w:rtl/>
          <w:lang w:bidi="fa-IR"/>
        </w:rPr>
        <w:t xml:space="preserve"> لا ياءتيكم الا بغتة</w:t>
      </w:r>
      <w:r w:rsidR="00132F7E">
        <w:rPr>
          <w:rtl/>
          <w:lang w:bidi="fa-IR"/>
        </w:rPr>
        <w:t>.</w:t>
      </w:r>
      <w:r w:rsidRPr="00150594">
        <w:rPr>
          <w:rStyle w:val="libFootnotenumChar"/>
          <w:rtl/>
        </w:rPr>
        <w:t>(</w:t>
      </w:r>
      <w:r w:rsidR="00150594" w:rsidRPr="00150594">
        <w:rPr>
          <w:rStyle w:val="libFootnotenumChar"/>
          <w:rtl/>
          <w:lang w:bidi="fa-IR"/>
        </w:rPr>
        <w:t>167</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(دعبل</w:t>
      </w:r>
      <w:r w:rsidR="0046049D">
        <w:rPr>
          <w:rtl/>
          <w:lang w:bidi="fa-IR"/>
        </w:rPr>
        <w:t>)</w:t>
      </w:r>
      <w:r w:rsidRPr="00D92F94">
        <w:rPr>
          <w:rtl/>
          <w:lang w:bidi="fa-IR"/>
        </w:rPr>
        <w:t>! در اين دو بيت</w:t>
      </w:r>
      <w:r w:rsidR="00132F7E">
        <w:rPr>
          <w:rtl/>
          <w:lang w:bidi="fa-IR"/>
        </w:rPr>
        <w:t>،</w:t>
      </w:r>
      <w:r w:rsidRPr="00D92F94">
        <w:rPr>
          <w:rtl/>
          <w:lang w:bidi="fa-IR"/>
        </w:rPr>
        <w:t xml:space="preserve"> روح القدوس بر زبانت سخن نهاده است</w:t>
      </w:r>
      <w:r w:rsidR="00132F7E">
        <w:rPr>
          <w:rtl/>
          <w:lang w:bidi="fa-IR"/>
        </w:rPr>
        <w:t>.</w:t>
      </w:r>
      <w:r w:rsidRPr="00D92F94">
        <w:rPr>
          <w:rtl/>
          <w:lang w:bidi="fa-IR"/>
        </w:rPr>
        <w:t xml:space="preserve"> آيا مى دانى اين امام كيست</w:t>
      </w:r>
      <w:r w:rsidR="00132F7E">
        <w:rPr>
          <w:rtl/>
          <w:lang w:bidi="fa-IR"/>
        </w:rPr>
        <w:t>؟</w:t>
      </w:r>
      <w:r w:rsidRPr="00D92F94">
        <w:rPr>
          <w:rtl/>
          <w:lang w:bidi="fa-IR"/>
        </w:rPr>
        <w:t xml:space="preserve"> و چه زمانى ظهور خواهد كرد؟</w:t>
      </w:r>
    </w:p>
    <w:p w:rsidR="00D92F94" w:rsidRPr="00D92F94" w:rsidRDefault="00D92F94" w:rsidP="00D92F94">
      <w:pPr>
        <w:pStyle w:val="libNormal"/>
        <w:rPr>
          <w:lang w:bidi="fa-IR"/>
        </w:rPr>
      </w:pPr>
      <w:r w:rsidRPr="00D92F94">
        <w:rPr>
          <w:rtl/>
          <w:lang w:bidi="fa-IR"/>
        </w:rPr>
        <w:t>(دعبل</w:t>
      </w:r>
      <w:r w:rsidR="0046049D">
        <w:rPr>
          <w:rtl/>
          <w:lang w:bidi="fa-IR"/>
        </w:rPr>
        <w:t>)</w:t>
      </w:r>
      <w:r w:rsidRPr="00D92F94">
        <w:rPr>
          <w:rtl/>
          <w:lang w:bidi="fa-IR"/>
        </w:rPr>
        <w:t xml:space="preserve"> گفت</w:t>
      </w:r>
      <w:r w:rsidR="00132F7E">
        <w:rPr>
          <w:rtl/>
          <w:lang w:bidi="fa-IR"/>
        </w:rPr>
        <w:t>:</w:t>
      </w:r>
      <w:r w:rsidRPr="00D92F94">
        <w:rPr>
          <w:rtl/>
          <w:lang w:bidi="fa-IR"/>
        </w:rPr>
        <w:t xml:space="preserve"> (نه سرورم</w:t>
      </w:r>
      <w:r w:rsidR="00132F7E">
        <w:rPr>
          <w:rtl/>
          <w:lang w:bidi="fa-IR"/>
        </w:rPr>
        <w:t>!</w:t>
      </w:r>
      <w:r w:rsidRPr="00D92F94">
        <w:rPr>
          <w:rtl/>
          <w:lang w:bidi="fa-IR"/>
        </w:rPr>
        <w:t xml:space="preserve"> جز اينكه از اهل آن شنيده ام كه امامى از شما خاندان وحى و رسالت قيام خواهد كرد و زمين و زمان را از تباهى و فساد پاك كرده و از عدل و داد لبريز خواهد كرد.</w:t>
      </w:r>
      <w:r w:rsidR="0046049D">
        <w:rPr>
          <w:rtl/>
          <w:lang w:bidi="fa-IR"/>
        </w:rPr>
        <w:t>)</w:t>
      </w:r>
    </w:p>
    <w:p w:rsidR="00D92F94" w:rsidRPr="00D92F94" w:rsidRDefault="00D92F94" w:rsidP="00D92F94">
      <w:pPr>
        <w:pStyle w:val="libNormal"/>
        <w:rPr>
          <w:lang w:bidi="fa-IR"/>
        </w:rPr>
      </w:pPr>
      <w:r w:rsidRPr="00D92F94">
        <w:rPr>
          <w:rtl/>
          <w:lang w:bidi="fa-IR"/>
        </w:rPr>
        <w:lastRenderedPageBreak/>
        <w:t xml:space="preserve">امام </w:t>
      </w:r>
      <w:r w:rsidR="004155EF" w:rsidRPr="004155EF">
        <w:rPr>
          <w:rStyle w:val="libAlaemChar"/>
          <w:rtl/>
        </w:rPr>
        <w:t>عليه‌السلام</w:t>
      </w:r>
      <w:r w:rsidRPr="00D92F94">
        <w:rPr>
          <w:rtl/>
          <w:lang w:bidi="fa-IR"/>
        </w:rPr>
        <w:t xml:space="preserve"> فرمود: (دعبل</w:t>
      </w:r>
      <w:r w:rsidR="00132F7E">
        <w:rPr>
          <w:rtl/>
          <w:lang w:bidi="fa-IR"/>
        </w:rPr>
        <w:t>!</w:t>
      </w:r>
      <w:r w:rsidRPr="00D92F94">
        <w:rPr>
          <w:rtl/>
          <w:lang w:bidi="fa-IR"/>
        </w:rPr>
        <w:t xml:space="preserve"> امام پس از من پسرم (محمد</w:t>
      </w:r>
      <w:r w:rsidR="0046049D">
        <w:rPr>
          <w:rtl/>
          <w:lang w:bidi="fa-IR"/>
        </w:rPr>
        <w:t>)</w:t>
      </w:r>
      <w:r w:rsidRPr="00D92F94">
        <w:rPr>
          <w:rtl/>
          <w:lang w:bidi="fa-IR"/>
        </w:rPr>
        <w:t xml:space="preserve"> است و پس از او پسرش (على</w:t>
      </w:r>
      <w:r w:rsidR="0046049D">
        <w:rPr>
          <w:rtl/>
          <w:lang w:bidi="fa-IR"/>
        </w:rPr>
        <w:t>)</w:t>
      </w:r>
      <w:r w:rsidRPr="00D92F94">
        <w:rPr>
          <w:rtl/>
          <w:lang w:bidi="fa-IR"/>
        </w:rPr>
        <w:t xml:space="preserve"> و پس از او پسرش (حسن</w:t>
      </w:r>
      <w:r w:rsidR="0046049D">
        <w:rPr>
          <w:rtl/>
          <w:lang w:bidi="fa-IR"/>
        </w:rPr>
        <w:t>)</w:t>
      </w:r>
      <w:r w:rsidRPr="00D92F94">
        <w:rPr>
          <w:rtl/>
          <w:lang w:bidi="fa-IR"/>
        </w:rPr>
        <w:t xml:space="preserve"> و پس از او پسرش (قائم</w:t>
      </w:r>
      <w:r w:rsidR="0046049D">
        <w:rPr>
          <w:rtl/>
          <w:lang w:bidi="fa-IR"/>
        </w:rPr>
        <w:t>)</w:t>
      </w:r>
      <w:r w:rsidRPr="00D92F94">
        <w:rPr>
          <w:rtl/>
          <w:lang w:bidi="fa-IR"/>
        </w:rPr>
        <w:t xml:space="preserve"> همو كه در غيبتش ديدگان در انتظارند و پس از ظهور مباركش فرمانش را به جان مى خرند.</w:t>
      </w:r>
    </w:p>
    <w:p w:rsidR="00D92F94" w:rsidRPr="00D92F94" w:rsidRDefault="00D92F94" w:rsidP="00D92F94">
      <w:pPr>
        <w:pStyle w:val="libNormal"/>
        <w:rPr>
          <w:lang w:bidi="fa-IR"/>
        </w:rPr>
      </w:pPr>
      <w:r w:rsidRPr="00D92F94">
        <w:rPr>
          <w:rtl/>
          <w:lang w:bidi="fa-IR"/>
        </w:rPr>
        <w:t>دعبل</w:t>
      </w:r>
      <w:r w:rsidR="00132F7E">
        <w:rPr>
          <w:rtl/>
          <w:lang w:bidi="fa-IR"/>
        </w:rPr>
        <w:t>!</w:t>
      </w:r>
      <w:r w:rsidRPr="00D92F94">
        <w:rPr>
          <w:rtl/>
          <w:lang w:bidi="fa-IR"/>
        </w:rPr>
        <w:t xml:space="preserve"> اگر از عمر جهان جز يك روز باقى نمانده باشد خداوند آن روز را آنقدر طولانى خواهد ساخت كه او ظهور كند و زمين را از عدل و داد پر كند همانگونه كه به هنگامه ظهورش از ستم و بيداد لبريز است</w:t>
      </w:r>
      <w:r w:rsidR="00132F7E">
        <w:rPr>
          <w:rtl/>
          <w:lang w:bidi="fa-IR"/>
        </w:rPr>
        <w:t>.</w:t>
      </w:r>
    </w:p>
    <w:p w:rsidR="00D92F94" w:rsidRPr="00D92F94" w:rsidRDefault="00D92F94" w:rsidP="00D92F94">
      <w:pPr>
        <w:pStyle w:val="libNormal"/>
        <w:rPr>
          <w:lang w:bidi="fa-IR"/>
        </w:rPr>
      </w:pPr>
      <w:r w:rsidRPr="00D92F94">
        <w:rPr>
          <w:rtl/>
          <w:lang w:bidi="fa-IR"/>
        </w:rPr>
        <w:t>آنگاه فرمود:</w:t>
      </w:r>
    </w:p>
    <w:p w:rsidR="00D92F94" w:rsidRPr="00D92F94" w:rsidRDefault="00D92F94" w:rsidP="00D92F94">
      <w:pPr>
        <w:pStyle w:val="libNormal"/>
        <w:rPr>
          <w:lang w:bidi="fa-IR"/>
        </w:rPr>
      </w:pPr>
      <w:r w:rsidRPr="00D92F94">
        <w:rPr>
          <w:rtl/>
          <w:lang w:bidi="fa-IR"/>
        </w:rPr>
        <w:t xml:space="preserve">(اما از هنگامه قيام و ظهور مهدى </w:t>
      </w:r>
      <w:r w:rsidR="004155EF" w:rsidRPr="004155EF">
        <w:rPr>
          <w:rStyle w:val="libAlaemChar"/>
          <w:rtl/>
        </w:rPr>
        <w:t>عليه‌السلام</w:t>
      </w:r>
      <w:r w:rsidRPr="00D92F94">
        <w:rPr>
          <w:rtl/>
          <w:lang w:bidi="fa-IR"/>
        </w:rPr>
        <w:t xml:space="preserve"> پرسيدى</w:t>
      </w:r>
      <w:r w:rsidR="00132F7E">
        <w:rPr>
          <w:rtl/>
          <w:lang w:bidi="fa-IR"/>
        </w:rPr>
        <w:t>.</w:t>
      </w:r>
      <w:r w:rsidRPr="00D92F94">
        <w:rPr>
          <w:rtl/>
          <w:lang w:bidi="fa-IR"/>
        </w:rPr>
        <w:t xml:space="preserve">.. پدران گرانقدرم آورده اند كه از پيامبر گرامى </w:t>
      </w:r>
      <w:r w:rsidR="00D92670" w:rsidRPr="00D92670">
        <w:rPr>
          <w:rStyle w:val="libAlaemChar"/>
          <w:rtl/>
        </w:rPr>
        <w:t>صلى‌الله‌عليه‌وآله‌وسلم</w:t>
      </w:r>
      <w:r w:rsidRPr="00D92F94">
        <w:rPr>
          <w:rtl/>
          <w:lang w:bidi="fa-IR"/>
        </w:rPr>
        <w:t xml:space="preserve"> از هنگامه قيام فرزندش مهدى </w:t>
      </w:r>
      <w:r w:rsidR="004155EF" w:rsidRPr="004155EF">
        <w:rPr>
          <w:rStyle w:val="libAlaemChar"/>
          <w:rtl/>
        </w:rPr>
        <w:t>عليه‌السلام</w:t>
      </w:r>
      <w:r w:rsidRPr="00D92F94">
        <w:rPr>
          <w:rtl/>
          <w:lang w:bidi="fa-IR"/>
        </w:rPr>
        <w:t xml:space="preserve"> </w:t>
      </w:r>
      <w:r w:rsidR="00650553">
        <w:rPr>
          <w:rtl/>
          <w:lang w:bidi="fa-IR"/>
        </w:rPr>
        <w:t>سؤال</w:t>
      </w:r>
      <w:r w:rsidRPr="00D92F94">
        <w:rPr>
          <w:rtl/>
          <w:lang w:bidi="fa-IR"/>
        </w:rPr>
        <w:t xml:space="preserve"> شد كه فرمود:</w:t>
      </w:r>
    </w:p>
    <w:p w:rsidR="00D92F94" w:rsidRPr="00D92F94" w:rsidRDefault="00D92F94" w:rsidP="00D92F94">
      <w:pPr>
        <w:pStyle w:val="libNormal"/>
        <w:rPr>
          <w:lang w:bidi="fa-IR"/>
        </w:rPr>
      </w:pPr>
      <w:r w:rsidRPr="00D92F94">
        <w:rPr>
          <w:rtl/>
          <w:lang w:bidi="fa-IR"/>
        </w:rPr>
        <w:t xml:space="preserve">داستان قيام و ظهور مهدى </w:t>
      </w:r>
      <w:r w:rsidR="004155EF" w:rsidRPr="004155EF">
        <w:rPr>
          <w:rStyle w:val="libAlaemChar"/>
          <w:rtl/>
        </w:rPr>
        <w:t>عليه‌السلام</w:t>
      </w:r>
      <w:r w:rsidRPr="00D92F94">
        <w:rPr>
          <w:rtl/>
          <w:lang w:bidi="fa-IR"/>
        </w:rPr>
        <w:t xml:space="preserve"> مانند داستان برپايى قيامت است كه جز خدا هيچ كس از هنگامه آن آگاه نيست</w:t>
      </w:r>
      <w:r w:rsidR="00132F7E">
        <w:rPr>
          <w:rtl/>
          <w:lang w:bidi="fa-IR"/>
        </w:rPr>
        <w:t>.</w:t>
      </w:r>
    </w:p>
    <w:p w:rsidR="00D92F94" w:rsidRPr="00D92F94" w:rsidRDefault="00D92F94" w:rsidP="00D92F94">
      <w:pPr>
        <w:pStyle w:val="libNormal"/>
        <w:rPr>
          <w:lang w:bidi="fa-IR"/>
        </w:rPr>
      </w:pPr>
      <w:r w:rsidRPr="00D92F94">
        <w:rPr>
          <w:rtl/>
          <w:lang w:bidi="fa-IR"/>
        </w:rPr>
        <w:t>اين واقعيت بر آسمانها و زمين گران است و هنگامه ظهور آن حضرت بناگاه به شما خواهد رسيد.</w:t>
      </w:r>
      <w:r w:rsidR="0046049D">
        <w:rPr>
          <w:rtl/>
          <w:lang w:bidi="fa-IR"/>
        </w:rPr>
        <w:t>)</w:t>
      </w:r>
    </w:p>
    <w:p w:rsidR="00D92F94" w:rsidRPr="00D92F94" w:rsidRDefault="00D716F1" w:rsidP="00D92F94">
      <w:pPr>
        <w:pStyle w:val="libNormal"/>
        <w:rPr>
          <w:lang w:bidi="fa-IR"/>
        </w:rPr>
      </w:pPr>
      <w:r>
        <w:rPr>
          <w:rFonts w:hint="cs"/>
          <w:rtl/>
          <w:lang w:bidi="fa-IR"/>
        </w:rPr>
        <w:t>2.</w:t>
      </w:r>
      <w:r w:rsidR="00D92F94" w:rsidRPr="00D92F94">
        <w:rPr>
          <w:rtl/>
          <w:lang w:bidi="fa-IR"/>
        </w:rPr>
        <w:t xml:space="preserve"> ابو الصلت هروى آورده است كه به حضرت رضا گفتم</w:t>
      </w:r>
      <w:r w:rsidR="00132F7E">
        <w:rPr>
          <w:rtl/>
          <w:lang w:bidi="fa-IR"/>
        </w:rPr>
        <w:t>:</w:t>
      </w:r>
    </w:p>
    <w:p w:rsidR="00D92F94" w:rsidRPr="00D92F94" w:rsidRDefault="00D92F94" w:rsidP="00D92F94">
      <w:pPr>
        <w:pStyle w:val="libNormal"/>
        <w:rPr>
          <w:lang w:bidi="fa-IR"/>
        </w:rPr>
      </w:pPr>
      <w:r w:rsidRPr="00D92F94">
        <w:rPr>
          <w:rtl/>
          <w:lang w:bidi="fa-IR"/>
        </w:rPr>
        <w:t>(سرورم</w:t>
      </w:r>
      <w:r w:rsidR="00132F7E">
        <w:rPr>
          <w:rtl/>
          <w:lang w:bidi="fa-IR"/>
        </w:rPr>
        <w:t>!</w:t>
      </w:r>
      <w:r w:rsidRPr="00D92F94">
        <w:rPr>
          <w:rtl/>
          <w:lang w:bidi="fa-IR"/>
        </w:rPr>
        <w:t xml:space="preserve"> نشانه (قائم</w:t>
      </w:r>
      <w:r w:rsidR="0046049D">
        <w:rPr>
          <w:rtl/>
          <w:lang w:bidi="fa-IR"/>
        </w:rPr>
        <w:t>)</w:t>
      </w:r>
      <w:r w:rsidRPr="00D92F94">
        <w:rPr>
          <w:rtl/>
          <w:lang w:bidi="fa-IR"/>
        </w:rPr>
        <w:t xml:space="preserve"> شما به هنگام ظهور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حضرت فرمود:</w:t>
      </w:r>
    </w:p>
    <w:p w:rsidR="00D92F94" w:rsidRPr="00D92F94" w:rsidRDefault="00D716F1" w:rsidP="00D716F1">
      <w:pPr>
        <w:pStyle w:val="libNormal"/>
        <w:rPr>
          <w:lang w:bidi="fa-IR"/>
        </w:rPr>
      </w:pPr>
      <w:r>
        <w:rPr>
          <w:rFonts w:hint="cs"/>
          <w:rtl/>
          <w:lang w:bidi="fa-IR"/>
        </w:rPr>
        <w:t>«</w:t>
      </w:r>
      <w:r w:rsidR="00D92F94" w:rsidRPr="00D716F1">
        <w:rPr>
          <w:rStyle w:val="libHadeesChar"/>
          <w:rtl/>
        </w:rPr>
        <w:t>علامته ان يكون شيخ السن</w:t>
      </w:r>
      <w:r w:rsidR="00132F7E" w:rsidRPr="00D716F1">
        <w:rPr>
          <w:rStyle w:val="libHadeesChar"/>
          <w:rtl/>
        </w:rPr>
        <w:t>،</w:t>
      </w:r>
      <w:r w:rsidR="00D92F94" w:rsidRPr="00D716F1">
        <w:rPr>
          <w:rStyle w:val="libHadeesChar"/>
          <w:rtl/>
        </w:rPr>
        <w:t xml:space="preserve"> شاب المنظر، حتى ان الناظر اليه ليحسبه ابن اربعين سنة اودونها و ان من علاماته ان لا يهرم بمرور الايام و الليالى حتى ي</w:t>
      </w:r>
      <w:r>
        <w:rPr>
          <w:rStyle w:val="libHadeesChar"/>
          <w:rFonts w:hint="cs"/>
          <w:rtl/>
        </w:rPr>
        <w:t>أ</w:t>
      </w:r>
      <w:r w:rsidR="00D92F94" w:rsidRPr="00D716F1">
        <w:rPr>
          <w:rStyle w:val="libHadeesChar"/>
          <w:rtl/>
        </w:rPr>
        <w:t>تيه اجله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168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 از نشانه هايش اين است كه با وجود عمر طولانى بصورت جوانى شاداب و پرشكوه ظاهر مى گردد به گونه اى كه هر كس بر او نظاره كند او را كمتر از چهل سال مى نگرد و از ديگر نشانه هايش اين است كه گذشت روزگار تا آخرين لحظات او را پير نمى سازد.</w:t>
      </w:r>
    </w:p>
    <w:p w:rsidR="00D92F94" w:rsidRPr="00D92F94" w:rsidRDefault="00D92F94" w:rsidP="00D92F94">
      <w:pPr>
        <w:pStyle w:val="libNormal"/>
        <w:rPr>
          <w:lang w:bidi="fa-IR"/>
        </w:rPr>
      </w:pPr>
      <w:r w:rsidRPr="00D92F94">
        <w:rPr>
          <w:rtl/>
          <w:lang w:bidi="fa-IR"/>
        </w:rPr>
        <w:t xml:space="preserve">امام جواد </w:t>
      </w:r>
      <w:r w:rsidR="004155EF" w:rsidRPr="004155EF">
        <w:rPr>
          <w:rStyle w:val="libAlaemChar"/>
          <w:rtl/>
        </w:rPr>
        <w:t>عليه‌السلام</w:t>
      </w:r>
      <w:r w:rsidRPr="00D92F94">
        <w:rPr>
          <w:rtl/>
          <w:lang w:bidi="fa-IR"/>
        </w:rPr>
        <w:t xml:space="preserve"> و نويد از حضرت مهدى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lastRenderedPageBreak/>
        <w:t xml:space="preserve">به دليل نزديكى دوران زندگى حضرت جوادالائمه </w:t>
      </w:r>
      <w:r w:rsidR="004155EF" w:rsidRPr="004155EF">
        <w:rPr>
          <w:rStyle w:val="libAlaemChar"/>
          <w:rtl/>
        </w:rPr>
        <w:t>عليه‌السلام</w:t>
      </w:r>
      <w:r w:rsidRPr="00D92F94">
        <w:rPr>
          <w:rtl/>
          <w:lang w:bidi="fa-IR"/>
        </w:rPr>
        <w:t xml:space="preserve"> با ولادت امام مهدى </w:t>
      </w:r>
      <w:r w:rsidR="004155EF" w:rsidRPr="004155EF">
        <w:rPr>
          <w:rStyle w:val="libAlaemChar"/>
          <w:rtl/>
        </w:rPr>
        <w:t>عليه‌السلام</w:t>
      </w:r>
      <w:r w:rsidRPr="00D92F94">
        <w:rPr>
          <w:rtl/>
          <w:lang w:bidi="fa-IR"/>
        </w:rPr>
        <w:t xml:space="preserve"> حكمت خداوند اقتضا مى كرد كه نويدها و بشارتهاى آن بزرگوار از امام مهدى </w:t>
      </w:r>
      <w:r w:rsidR="004155EF" w:rsidRPr="004155EF">
        <w:rPr>
          <w:rStyle w:val="libAlaemChar"/>
          <w:rtl/>
        </w:rPr>
        <w:t>عليه‌السلام</w:t>
      </w:r>
      <w:r w:rsidRPr="00D92F94">
        <w:rPr>
          <w:rtl/>
          <w:lang w:bidi="fa-IR"/>
        </w:rPr>
        <w:t xml:space="preserve"> فراوان باشد، چرا كه عصر آن گرامى با ميلاد محبوب دلها چيزى حدود </w:t>
      </w:r>
      <w:r w:rsidR="00150594">
        <w:rPr>
          <w:rtl/>
          <w:lang w:bidi="fa-IR"/>
        </w:rPr>
        <w:t>50</w:t>
      </w:r>
      <w:r w:rsidRPr="00D92F94">
        <w:rPr>
          <w:rtl/>
          <w:lang w:bidi="fa-IR"/>
        </w:rPr>
        <w:t xml:space="preserve"> سال بيشتر فاصله نداشت</w:t>
      </w:r>
      <w:r w:rsidR="00132F7E">
        <w:rPr>
          <w:rtl/>
          <w:lang w:bidi="fa-IR"/>
        </w:rPr>
        <w:t>.</w:t>
      </w:r>
      <w:r w:rsidRPr="00D92F94">
        <w:rPr>
          <w:rtl/>
          <w:lang w:bidi="fa-IR"/>
        </w:rPr>
        <w:t xml:space="preserve"> و نيز انتظار مى رفت كه نويدها در مورد نزديك شدن ميلاد پيشوايى كه قرآن و پيامبر و امامان نور </w:t>
      </w:r>
      <w:r w:rsidR="002A052C" w:rsidRPr="002A052C">
        <w:rPr>
          <w:rStyle w:val="libAlaemChar"/>
          <w:rtl/>
        </w:rPr>
        <w:t>عليهم‌السلام</w:t>
      </w:r>
      <w:r w:rsidRPr="00D92F94">
        <w:rPr>
          <w:rtl/>
          <w:lang w:bidi="fa-IR"/>
        </w:rPr>
        <w:t xml:space="preserve"> از آن بشارت داده بودند، بمنظور آگاهى غفلت زدگان</w:t>
      </w:r>
      <w:r w:rsidR="00132F7E">
        <w:rPr>
          <w:rtl/>
          <w:lang w:bidi="fa-IR"/>
        </w:rPr>
        <w:t>،</w:t>
      </w:r>
      <w:r w:rsidRPr="00D92F94">
        <w:rPr>
          <w:rtl/>
          <w:lang w:bidi="fa-IR"/>
        </w:rPr>
        <w:t xml:space="preserve"> قوت قلب و آرامش خاطر </w:t>
      </w:r>
      <w:r w:rsidR="00C4160A">
        <w:rPr>
          <w:rtl/>
          <w:lang w:bidi="fa-IR"/>
        </w:rPr>
        <w:t>مؤمنان</w:t>
      </w:r>
      <w:r w:rsidR="00132F7E">
        <w:rPr>
          <w:rtl/>
          <w:lang w:bidi="fa-IR"/>
        </w:rPr>
        <w:t>،</w:t>
      </w:r>
      <w:r w:rsidRPr="00D92F94">
        <w:rPr>
          <w:rtl/>
          <w:lang w:bidi="fa-IR"/>
        </w:rPr>
        <w:t xml:space="preserve"> در گسترده ترين شكل ممكن صورت گيرد اما دست فريب و خيانت رژيم عباسى حضرت جواد </w:t>
      </w:r>
      <w:r w:rsidR="004155EF" w:rsidRPr="004155EF">
        <w:rPr>
          <w:rStyle w:val="libAlaemChar"/>
          <w:rtl/>
        </w:rPr>
        <w:t>عليه‌السلام</w:t>
      </w:r>
      <w:r w:rsidRPr="00D92F94">
        <w:rPr>
          <w:rtl/>
          <w:lang w:bidi="fa-IR"/>
        </w:rPr>
        <w:t xml:space="preserve"> را در بهاران جوانى و طراوت و شكوفايى زندگى در حالى كه هنوز </w:t>
      </w:r>
      <w:r w:rsidR="00150594">
        <w:rPr>
          <w:rtl/>
          <w:lang w:bidi="fa-IR"/>
        </w:rPr>
        <w:t>25</w:t>
      </w:r>
      <w:r w:rsidRPr="00D92F94">
        <w:rPr>
          <w:rtl/>
          <w:lang w:bidi="fa-IR"/>
        </w:rPr>
        <w:t xml:space="preserve"> سال از عمر گرانمايه اش نگذشته بود، بوسيله سم خيانت به شهادت رساند و مانع از اين بشارتها و نويدها در مورد حضرت مهدى </w:t>
      </w:r>
      <w:r w:rsidR="004155EF" w:rsidRPr="004155EF">
        <w:rPr>
          <w:rStyle w:val="libAlaemChar"/>
          <w:rtl/>
        </w:rPr>
        <w:t>عليه‌السلام</w:t>
      </w:r>
      <w:r w:rsidRPr="00D92F94">
        <w:rPr>
          <w:rtl/>
          <w:lang w:bidi="fa-IR"/>
        </w:rPr>
        <w:t xml:space="preserve"> شد.</w:t>
      </w:r>
    </w:p>
    <w:p w:rsidR="00D92F94" w:rsidRPr="00D92F94" w:rsidRDefault="00D92F94" w:rsidP="00D92F94">
      <w:pPr>
        <w:pStyle w:val="libNormal"/>
        <w:rPr>
          <w:lang w:bidi="fa-IR"/>
        </w:rPr>
      </w:pPr>
      <w:r w:rsidRPr="00D92F94">
        <w:rPr>
          <w:rtl/>
          <w:lang w:bidi="fa-IR"/>
        </w:rPr>
        <w:t xml:space="preserve">امام جواد </w:t>
      </w:r>
      <w:r w:rsidR="004155EF" w:rsidRPr="004155EF">
        <w:rPr>
          <w:rStyle w:val="libAlaemChar"/>
          <w:rtl/>
        </w:rPr>
        <w:t>عليه‌السلام</w:t>
      </w:r>
      <w:r w:rsidRPr="00D92F94">
        <w:rPr>
          <w:rtl/>
          <w:lang w:bidi="fa-IR"/>
        </w:rPr>
        <w:t xml:space="preserve"> با سه تن از طاغوتهاى (بنى عباس</w:t>
      </w:r>
      <w:r w:rsidR="0046049D">
        <w:rPr>
          <w:rtl/>
          <w:lang w:bidi="fa-IR"/>
        </w:rPr>
        <w:t>)</w:t>
      </w:r>
      <w:r w:rsidRPr="00D92F94">
        <w:rPr>
          <w:rtl/>
          <w:lang w:bidi="fa-IR"/>
        </w:rPr>
        <w:t xml:space="preserve"> معاصر بود كه هر كدام از آنها نسبت به وجود گرانمايه آن حضرت قلبى مملو از كينه و خشم داشتند و هر لحظه او را در فشار و تنگناى بيشترى قرار مى دادند و براى بدنام ساختن نام نيكو و بلند آوازه اش و به منظور خاموش ساختن نور وجودش</w:t>
      </w:r>
      <w:r w:rsidR="00132F7E">
        <w:rPr>
          <w:rtl/>
          <w:lang w:bidi="fa-IR"/>
        </w:rPr>
        <w:t>،</w:t>
      </w:r>
      <w:r w:rsidRPr="00D92F94">
        <w:rPr>
          <w:rtl/>
          <w:lang w:bidi="fa-IR"/>
        </w:rPr>
        <w:t xml:space="preserve"> توطئه ها مى چيدند و نقشه ها مى كشيدند، اما با وجود آن موانع و مشكلات كه بر سر راه امام جواد </w:t>
      </w:r>
      <w:r w:rsidR="004155EF" w:rsidRPr="004155EF">
        <w:rPr>
          <w:rStyle w:val="libAlaemChar"/>
          <w:rtl/>
        </w:rPr>
        <w:t>عليه‌السلام</w:t>
      </w:r>
      <w:r w:rsidRPr="00D92F94">
        <w:rPr>
          <w:rtl/>
          <w:lang w:bidi="fa-IR"/>
        </w:rPr>
        <w:t xml:space="preserve"> بود باز هم كتابهاى حديثى و مجموعه هاى روايى ما، از روايات و نويدهاى رسيده از آن حضرت در مورد وجود گرانمايه امام عصر </w:t>
      </w:r>
      <w:r w:rsidR="004155EF" w:rsidRPr="004155EF">
        <w:rPr>
          <w:rStyle w:val="libAlaemChar"/>
          <w:rtl/>
        </w:rPr>
        <w:t>عليه‌السلام</w:t>
      </w:r>
      <w:r w:rsidRPr="00D92F94">
        <w:rPr>
          <w:rtl/>
          <w:lang w:bidi="fa-IR"/>
        </w:rPr>
        <w:t xml:space="preserve"> تهى نيست</w:t>
      </w:r>
      <w:r w:rsidR="00132F7E">
        <w:rPr>
          <w:rtl/>
          <w:lang w:bidi="fa-IR"/>
        </w:rPr>
        <w:t>.</w:t>
      </w:r>
    </w:p>
    <w:p w:rsidR="00D92F94" w:rsidRPr="00D92F94" w:rsidRDefault="00D92F94" w:rsidP="00D716F1">
      <w:pPr>
        <w:pStyle w:val="libBold1"/>
        <w:rPr>
          <w:lang w:bidi="fa-IR"/>
        </w:rPr>
      </w:pPr>
      <w:r w:rsidRPr="00D92F94">
        <w:rPr>
          <w:rtl/>
          <w:lang w:bidi="fa-IR"/>
        </w:rPr>
        <w:t>براى نمونه</w:t>
      </w:r>
      <w:r w:rsidR="00132F7E">
        <w:rPr>
          <w:rtl/>
          <w:lang w:bidi="fa-IR"/>
        </w:rPr>
        <w:t>:</w:t>
      </w:r>
    </w:p>
    <w:p w:rsidR="00D92F94" w:rsidRPr="00D92F94" w:rsidRDefault="00D716F1" w:rsidP="00D92F94">
      <w:pPr>
        <w:pStyle w:val="libNormal"/>
        <w:rPr>
          <w:lang w:bidi="fa-IR"/>
        </w:rPr>
      </w:pPr>
      <w:r>
        <w:rPr>
          <w:rFonts w:hint="cs"/>
          <w:rtl/>
          <w:lang w:bidi="fa-IR"/>
        </w:rPr>
        <w:t>1.</w:t>
      </w:r>
      <w:r w:rsidR="00D92F94" w:rsidRPr="00D92F94">
        <w:rPr>
          <w:rtl/>
          <w:lang w:bidi="fa-IR"/>
        </w:rPr>
        <w:t xml:space="preserve"> حضرت (عبدالعظيم حسنى</w:t>
      </w:r>
      <w:r w:rsidR="0046049D">
        <w:rPr>
          <w:rtl/>
          <w:lang w:bidi="fa-IR"/>
        </w:rPr>
        <w:t>)</w:t>
      </w:r>
      <w:r w:rsidR="00D92F94" w:rsidRPr="00D92F94">
        <w:rPr>
          <w:rtl/>
          <w:lang w:bidi="fa-IR"/>
        </w:rPr>
        <w:t xml:space="preserve"> آورده است كه</w:t>
      </w:r>
      <w:r w:rsidR="00132F7E">
        <w:rPr>
          <w:rtl/>
          <w:lang w:bidi="fa-IR"/>
        </w:rPr>
        <w:t>:</w:t>
      </w:r>
      <w:r w:rsidR="00D92F94" w:rsidRPr="00D92F94">
        <w:rPr>
          <w:rtl/>
          <w:lang w:bidi="fa-IR"/>
        </w:rPr>
        <w:t xml:space="preserve"> به محضر امام جواد شرفياب شدم و تصميم گرفتم كه از او بپرسم</w:t>
      </w:r>
      <w:r w:rsidR="00132F7E">
        <w:rPr>
          <w:rtl/>
          <w:lang w:bidi="fa-IR"/>
        </w:rPr>
        <w:t>:</w:t>
      </w:r>
      <w:r w:rsidR="00D92F94" w:rsidRPr="00D92F94">
        <w:rPr>
          <w:rtl/>
          <w:lang w:bidi="fa-IR"/>
        </w:rPr>
        <w:t xml:space="preserve"> (آيا او (قائم</w:t>
      </w:r>
      <w:r w:rsidR="0046049D">
        <w:rPr>
          <w:rtl/>
          <w:lang w:bidi="fa-IR"/>
        </w:rPr>
        <w:t>)</w:t>
      </w:r>
      <w:r w:rsidR="00D92F94" w:rsidRPr="00D92F94">
        <w:rPr>
          <w:rtl/>
          <w:lang w:bidi="fa-IR"/>
        </w:rPr>
        <w:t xml:space="preserve"> آل محمد است يا ديگرى</w:t>
      </w:r>
      <w:r w:rsidR="00132F7E">
        <w:rPr>
          <w:rtl/>
          <w:lang w:bidi="fa-IR"/>
        </w:rPr>
        <w:t>؟</w:t>
      </w:r>
      <w:r w:rsidR="0046049D">
        <w:rPr>
          <w:rtl/>
          <w:lang w:bidi="fa-IR"/>
        </w:rPr>
        <w:t>)</w:t>
      </w:r>
      <w:r w:rsidR="00D92F94" w:rsidRPr="00D92F94">
        <w:rPr>
          <w:rtl/>
          <w:lang w:bidi="fa-IR"/>
        </w:rPr>
        <w:t xml:space="preserve"> اما پيش از اينكه سخن آغاز نمايم او فرمود:</w:t>
      </w:r>
    </w:p>
    <w:p w:rsidR="00D92F94" w:rsidRPr="00D92F94" w:rsidRDefault="00D92F94" w:rsidP="00D92F94">
      <w:pPr>
        <w:pStyle w:val="libNormal"/>
        <w:rPr>
          <w:lang w:bidi="fa-IR"/>
        </w:rPr>
      </w:pPr>
      <w:r w:rsidRPr="00D92F94">
        <w:rPr>
          <w:rtl/>
          <w:lang w:bidi="fa-IR"/>
        </w:rPr>
        <w:t>يا اباالقاسم</w:t>
      </w:r>
      <w:r w:rsidR="00132F7E">
        <w:rPr>
          <w:rtl/>
          <w:lang w:bidi="fa-IR"/>
        </w:rPr>
        <w:t>!</w:t>
      </w:r>
      <w:r w:rsidRPr="00D92F94">
        <w:rPr>
          <w:rtl/>
          <w:lang w:bidi="fa-IR"/>
        </w:rPr>
        <w:t xml:space="preserve"> ان القائم منا هو المهدى</w:t>
      </w:r>
      <w:r w:rsidR="00132F7E">
        <w:rPr>
          <w:rtl/>
          <w:lang w:bidi="fa-IR"/>
        </w:rPr>
        <w:t>!</w:t>
      </w:r>
      <w:r w:rsidRPr="00D92F94">
        <w:rPr>
          <w:rtl/>
          <w:lang w:bidi="fa-IR"/>
        </w:rPr>
        <w:t xml:space="preserve"> الذى يجب ان ينتظر فى غيبته و يطاع فى ظهوره و هو الثالث من ولدى</w:t>
      </w:r>
      <w:r w:rsidR="00132F7E">
        <w:rPr>
          <w:rtl/>
          <w:lang w:bidi="fa-IR"/>
        </w:rPr>
        <w:t>.</w:t>
      </w:r>
    </w:p>
    <w:p w:rsidR="00D92F94" w:rsidRPr="00D92F94" w:rsidRDefault="00D716F1" w:rsidP="00D92F94">
      <w:pPr>
        <w:pStyle w:val="libNormal"/>
        <w:rPr>
          <w:lang w:bidi="fa-IR"/>
        </w:rPr>
      </w:pPr>
      <w:r>
        <w:rPr>
          <w:rFonts w:hint="cs"/>
          <w:rtl/>
          <w:lang w:bidi="fa-IR"/>
        </w:rPr>
        <w:lastRenderedPageBreak/>
        <w:t>«</w:t>
      </w:r>
      <w:r w:rsidR="00D92F94" w:rsidRPr="00D716F1">
        <w:rPr>
          <w:rStyle w:val="libHadeesChar"/>
          <w:rtl/>
        </w:rPr>
        <w:t>و الذى بعث محمدا</w:t>
      </w:r>
      <w:r>
        <w:rPr>
          <w:rFonts w:hint="cs"/>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D716F1">
        <w:rPr>
          <w:rStyle w:val="libHadeesChar"/>
          <w:rtl/>
        </w:rPr>
        <w:t>بالنبوة و خصنا بالامامة انه لو لم يبق من الدنيا الا يوم واحد لطول الله ذلك اليوم حتى يخرج فيه</w:t>
      </w:r>
      <w:r w:rsidR="00132F7E" w:rsidRPr="00D716F1">
        <w:rPr>
          <w:rStyle w:val="libHadeesChar"/>
          <w:rtl/>
        </w:rPr>
        <w:t>،</w:t>
      </w:r>
      <w:r w:rsidR="00D92F94" w:rsidRPr="00D716F1">
        <w:rPr>
          <w:rStyle w:val="libHadeesChar"/>
          <w:rtl/>
        </w:rPr>
        <w:t xml:space="preserve"> فيملا الارض قسطا و عدلا كما ملئت جورا و ظلما</w:t>
      </w:r>
      <w:r>
        <w:rPr>
          <w:rFonts w:hint="cs"/>
          <w:rtl/>
          <w:lang w:bidi="fa-IR"/>
        </w:rPr>
        <w:t>»</w:t>
      </w:r>
      <w:r w:rsidR="00D92F94" w:rsidRPr="00D92F94">
        <w:rPr>
          <w:rtl/>
          <w:lang w:bidi="fa-IR"/>
        </w:rPr>
        <w:t>.</w:t>
      </w:r>
    </w:p>
    <w:p w:rsidR="00D92F94" w:rsidRPr="00D92F94" w:rsidRDefault="00D92F94" w:rsidP="00D92F94">
      <w:pPr>
        <w:pStyle w:val="libNormal"/>
        <w:rPr>
          <w:lang w:bidi="fa-IR"/>
        </w:rPr>
      </w:pPr>
      <w:r w:rsidRPr="00D92F94">
        <w:rPr>
          <w:rtl/>
          <w:lang w:bidi="fa-IR"/>
        </w:rPr>
        <w:t>ان الله تبارك و تعالى يصلح له امره فى ليلة</w:t>
      </w:r>
      <w:r w:rsidR="00132F7E">
        <w:rPr>
          <w:rtl/>
          <w:lang w:bidi="fa-IR"/>
        </w:rPr>
        <w:t>،</w:t>
      </w:r>
      <w:r w:rsidRPr="00D92F94">
        <w:rPr>
          <w:rtl/>
          <w:lang w:bidi="fa-IR"/>
        </w:rPr>
        <w:t xml:space="preserve"> كما اصلح امر كليمه موسى </w:t>
      </w:r>
      <w:r w:rsidR="004155EF" w:rsidRPr="004155EF">
        <w:rPr>
          <w:rStyle w:val="libAlaemChar"/>
          <w:rtl/>
        </w:rPr>
        <w:t>عليه‌السلام</w:t>
      </w:r>
      <w:r w:rsidRPr="00D92F94">
        <w:rPr>
          <w:rtl/>
          <w:lang w:bidi="fa-IR"/>
        </w:rPr>
        <w:t xml:space="preserve"> اذ ذهب ليقتبس لاهله نارا فرجع و هو رسول نبى</w:t>
      </w:r>
      <w:r w:rsidR="00132F7E">
        <w:rPr>
          <w:rtl/>
          <w:lang w:bidi="fa-IR"/>
        </w:rPr>
        <w:t>.</w:t>
      </w:r>
      <w:r w:rsidRPr="00150594">
        <w:rPr>
          <w:rStyle w:val="libFootnotenumChar"/>
          <w:rtl/>
        </w:rPr>
        <w:t>(</w:t>
      </w:r>
      <w:r w:rsidR="00150594" w:rsidRPr="00150594">
        <w:rPr>
          <w:rStyle w:val="libFootnotenumChar"/>
          <w:rtl/>
          <w:lang w:bidi="fa-IR"/>
        </w:rPr>
        <w:t>169</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(قائم</w:t>
      </w:r>
      <w:r w:rsidR="0046049D">
        <w:rPr>
          <w:rtl/>
          <w:lang w:bidi="fa-IR"/>
        </w:rPr>
        <w:t>)</w:t>
      </w:r>
      <w:r w:rsidRPr="00D92F94">
        <w:rPr>
          <w:rtl/>
          <w:lang w:bidi="fa-IR"/>
        </w:rPr>
        <w:t xml:space="preserve"> ما خاندان وحى و رسالت</w:t>
      </w:r>
      <w:r w:rsidR="00132F7E">
        <w:rPr>
          <w:rtl/>
          <w:lang w:bidi="fa-IR"/>
        </w:rPr>
        <w:t>،</w:t>
      </w:r>
      <w:r w:rsidRPr="00D92F94">
        <w:rPr>
          <w:rtl/>
          <w:lang w:bidi="fa-IR"/>
        </w:rPr>
        <w:t xml:space="preserve"> حضرت مهدى است</w:t>
      </w:r>
      <w:r w:rsidR="00132F7E">
        <w:rPr>
          <w:rtl/>
          <w:lang w:bidi="fa-IR"/>
        </w:rPr>
        <w:t>،</w:t>
      </w:r>
      <w:r w:rsidRPr="00D92F94">
        <w:rPr>
          <w:rtl/>
          <w:lang w:bidi="fa-IR"/>
        </w:rPr>
        <w:t xml:space="preserve"> هموست كه در دوران غيبتش بايد مردم انتظار ظهورش را برند و پس از ظهورش فرمان او را به جان بخرند و سومين فرزند از نسل من است</w:t>
      </w:r>
      <w:r w:rsidR="00132F7E">
        <w:rPr>
          <w:rtl/>
          <w:lang w:bidi="fa-IR"/>
        </w:rPr>
        <w:t>.</w:t>
      </w:r>
    </w:p>
    <w:p w:rsidR="00D92F94" w:rsidRPr="00D92F94" w:rsidRDefault="00D92F94" w:rsidP="00D92F94">
      <w:pPr>
        <w:pStyle w:val="libNormal"/>
        <w:rPr>
          <w:lang w:bidi="fa-IR"/>
        </w:rPr>
      </w:pPr>
      <w:r w:rsidRPr="00D92F94">
        <w:rPr>
          <w:rtl/>
          <w:lang w:bidi="fa-IR"/>
        </w:rPr>
        <w:t>بخدايى كه محمد</w:t>
      </w:r>
      <w:r w:rsidR="00D92670" w:rsidRPr="00D92670">
        <w:rPr>
          <w:rStyle w:val="libAlaemChar"/>
          <w:rtl/>
        </w:rPr>
        <w:t>صلى‌الله‌عليه‌وآله‌وسلم</w:t>
      </w:r>
      <w:r w:rsidRPr="00D92F94">
        <w:rPr>
          <w:rtl/>
          <w:lang w:bidi="fa-IR"/>
        </w:rPr>
        <w:t xml:space="preserve"> را به رسالت برانگيخت و ما را به امامت برگزيد، اگر از عمر اين جهان تنها يك روز باقى مانده باشد، خداوند آن روز را طولانى خواهد ساخت تا او ظهور نموده</w:t>
      </w:r>
      <w:r w:rsidR="00132F7E">
        <w:rPr>
          <w:rtl/>
          <w:lang w:bidi="fa-IR"/>
        </w:rPr>
        <w:t>،</w:t>
      </w:r>
      <w:r w:rsidRPr="00D92F94">
        <w:rPr>
          <w:rtl/>
          <w:lang w:bidi="fa-IR"/>
        </w:rPr>
        <w:t xml:space="preserve"> جهان را پر از عدل و داد سازد، همانگونه كه به هنگامه ظهورش از ستم و بيداد لبريز است</w:t>
      </w:r>
      <w:r w:rsidR="00132F7E">
        <w:rPr>
          <w:rtl/>
          <w:lang w:bidi="fa-IR"/>
        </w:rPr>
        <w:t>.</w:t>
      </w:r>
    </w:p>
    <w:p w:rsidR="00D92F94" w:rsidRPr="00D92F94" w:rsidRDefault="00D92F94" w:rsidP="00D92F94">
      <w:pPr>
        <w:pStyle w:val="libNormal"/>
        <w:rPr>
          <w:lang w:bidi="fa-IR"/>
        </w:rPr>
      </w:pPr>
      <w:r w:rsidRPr="00D92F94">
        <w:rPr>
          <w:rtl/>
          <w:lang w:bidi="fa-IR"/>
        </w:rPr>
        <w:t>خداوند، كار قيام او را در يك شب تاريخى و جاودانه فراهم خواهد ساخت</w:t>
      </w:r>
      <w:r w:rsidR="00132F7E">
        <w:rPr>
          <w:rtl/>
          <w:lang w:bidi="fa-IR"/>
        </w:rPr>
        <w:t>.</w:t>
      </w:r>
      <w:r w:rsidRPr="00D92F94">
        <w:rPr>
          <w:rtl/>
          <w:lang w:bidi="fa-IR"/>
        </w:rPr>
        <w:t xml:space="preserve"> همانگونه كه كار رسالت و نبوت موسى بن عمران را به هنگامى كه بسوى آن آتش رفت تا براى خاندان خويش از آن برگيرد، اصلاح فرمود و آن جناب در حالى بازگشت كه به رسالت برانگيخته شده بود.</w:t>
      </w:r>
      <w:r w:rsidR="0046049D">
        <w:rPr>
          <w:rtl/>
          <w:lang w:bidi="fa-IR"/>
        </w:rPr>
        <w:t>)</w:t>
      </w:r>
    </w:p>
    <w:p w:rsidR="00D92F94" w:rsidRPr="00D92F94" w:rsidRDefault="00D716F1" w:rsidP="00D92F94">
      <w:pPr>
        <w:pStyle w:val="libNormal"/>
        <w:rPr>
          <w:lang w:bidi="fa-IR"/>
        </w:rPr>
      </w:pPr>
      <w:r>
        <w:rPr>
          <w:rFonts w:hint="cs"/>
          <w:rtl/>
          <w:lang w:bidi="fa-IR"/>
        </w:rPr>
        <w:t>«</w:t>
      </w:r>
      <w:r w:rsidR="00D92F94" w:rsidRPr="00D716F1">
        <w:rPr>
          <w:rStyle w:val="libHadeesChar"/>
          <w:rtl/>
        </w:rPr>
        <w:t>افضل اعمال شيعتنا انتظار الفرج</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پرفضيلت ترين و برترين اعمال شيعيان و دوستداران ما، انتظار فرج است</w:t>
      </w:r>
      <w:r w:rsidR="00132F7E">
        <w:rPr>
          <w:rtl/>
          <w:lang w:bidi="fa-IR"/>
        </w:rPr>
        <w:t>.</w:t>
      </w:r>
    </w:p>
    <w:p w:rsidR="00D92F94" w:rsidRPr="00D92F94" w:rsidRDefault="00D716F1" w:rsidP="00D92F94">
      <w:pPr>
        <w:pStyle w:val="libNormal"/>
        <w:rPr>
          <w:lang w:bidi="fa-IR"/>
        </w:rPr>
      </w:pPr>
      <w:r>
        <w:rPr>
          <w:rFonts w:hint="cs"/>
          <w:rtl/>
          <w:lang w:bidi="fa-IR"/>
        </w:rPr>
        <w:t>2.</w:t>
      </w:r>
      <w:r w:rsidR="00D92F94" w:rsidRPr="00D92F94">
        <w:rPr>
          <w:rtl/>
          <w:lang w:bidi="fa-IR"/>
        </w:rPr>
        <w:t xml:space="preserve"> و نيز از حضرت عبدالعظيم حسنى آورده اند كه</w:t>
      </w:r>
      <w:r w:rsidR="00132F7E">
        <w:rPr>
          <w:rtl/>
          <w:lang w:bidi="fa-IR"/>
        </w:rPr>
        <w:t>:</w:t>
      </w:r>
    </w:p>
    <w:p w:rsidR="00D92F94" w:rsidRPr="00D92F94" w:rsidRDefault="00D92F94" w:rsidP="00D92F94">
      <w:pPr>
        <w:pStyle w:val="libNormal"/>
        <w:rPr>
          <w:lang w:bidi="fa-IR"/>
        </w:rPr>
      </w:pPr>
      <w:r w:rsidRPr="00D92F94">
        <w:rPr>
          <w:rtl/>
          <w:lang w:bidi="fa-IR"/>
        </w:rPr>
        <w:t xml:space="preserve">به امام جواد </w:t>
      </w:r>
      <w:r w:rsidR="004155EF" w:rsidRPr="004155EF">
        <w:rPr>
          <w:rStyle w:val="libAlaemChar"/>
          <w:rtl/>
        </w:rPr>
        <w:t>عليه‌السلام</w:t>
      </w:r>
      <w:r w:rsidRPr="00D92F94">
        <w:rPr>
          <w:rtl/>
          <w:lang w:bidi="fa-IR"/>
        </w:rPr>
        <w:t xml:space="preserve"> گفتم</w:t>
      </w:r>
      <w:r w:rsidR="00132F7E">
        <w:rPr>
          <w:rtl/>
          <w:lang w:bidi="fa-IR"/>
        </w:rPr>
        <w:t>:</w:t>
      </w:r>
    </w:p>
    <w:p w:rsidR="00D92F94" w:rsidRPr="00D92F94" w:rsidRDefault="00D92F94" w:rsidP="00D92F94">
      <w:pPr>
        <w:pStyle w:val="libNormal"/>
        <w:rPr>
          <w:lang w:bidi="fa-IR"/>
        </w:rPr>
      </w:pPr>
      <w:r w:rsidRPr="00D92F94">
        <w:rPr>
          <w:rtl/>
          <w:lang w:bidi="fa-IR"/>
        </w:rPr>
        <w:t>(سرورم</w:t>
      </w:r>
      <w:r w:rsidR="00132F7E">
        <w:rPr>
          <w:rtl/>
          <w:lang w:bidi="fa-IR"/>
        </w:rPr>
        <w:t>!</w:t>
      </w:r>
      <w:r w:rsidRPr="00D92F94">
        <w:rPr>
          <w:rtl/>
          <w:lang w:bidi="fa-IR"/>
        </w:rPr>
        <w:t xml:space="preserve"> من اميدوارم شما (قائم آل محمد</w:t>
      </w:r>
      <w:r w:rsidR="0046049D">
        <w:rPr>
          <w:rtl/>
          <w:lang w:bidi="fa-IR"/>
        </w:rPr>
        <w:t>)</w:t>
      </w:r>
      <w:r w:rsidRPr="00D92F94">
        <w:rPr>
          <w:rtl/>
          <w:lang w:bidi="fa-IR"/>
        </w:rPr>
        <w:t xml:space="preserve"> باشيد همان اصلاحگر بزرگى كه زمين را لبريز از عدالت و دادگرى خواهد ساخت همانگونه كه در آستانه ظهورش از ستم و بيداد لبريز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آن حضرت فرمود:</w:t>
      </w:r>
    </w:p>
    <w:p w:rsidR="00D92F94" w:rsidRPr="00D92F94" w:rsidRDefault="00D716F1" w:rsidP="00D92F94">
      <w:pPr>
        <w:pStyle w:val="libNormal"/>
        <w:rPr>
          <w:lang w:bidi="fa-IR"/>
        </w:rPr>
      </w:pPr>
      <w:r>
        <w:rPr>
          <w:rFonts w:hint="cs"/>
          <w:rtl/>
          <w:lang w:bidi="fa-IR"/>
        </w:rPr>
        <w:t>«</w:t>
      </w:r>
      <w:r w:rsidR="00D92F94" w:rsidRPr="00D716F1">
        <w:rPr>
          <w:rStyle w:val="libHadeesChar"/>
          <w:rtl/>
        </w:rPr>
        <w:t>ما منا الا و هو قائم باءمر الله و هاد الى دين الله و لكن القائم الذى يطهر الله (عزوجل</w:t>
      </w:r>
      <w:r w:rsidR="0046049D" w:rsidRPr="00D716F1">
        <w:rPr>
          <w:rStyle w:val="libHadeesChar"/>
          <w:rtl/>
        </w:rPr>
        <w:t>)</w:t>
      </w:r>
      <w:r w:rsidR="00D92F94" w:rsidRPr="00D716F1">
        <w:rPr>
          <w:rStyle w:val="libHadeesChar"/>
          <w:rtl/>
        </w:rPr>
        <w:t xml:space="preserve"> به الارض من اهل الكفر و الجحود و يملاها عدلا و قسطا، هو الذى تخفى عن الناس ولادته</w:t>
      </w:r>
      <w:r w:rsidR="00132F7E" w:rsidRPr="00D716F1">
        <w:rPr>
          <w:rStyle w:val="libHadeesChar"/>
          <w:rtl/>
        </w:rPr>
        <w:t>،</w:t>
      </w:r>
      <w:r w:rsidR="00D92F94" w:rsidRPr="00D716F1">
        <w:rPr>
          <w:rStyle w:val="libHadeesChar"/>
          <w:rtl/>
        </w:rPr>
        <w:t xml:space="preserve"> و يغيب عنهم شخصه و يحرم عليهم تسمته</w:t>
      </w:r>
      <w:r>
        <w:rPr>
          <w:rFonts w:hint="cs"/>
          <w:rtl/>
          <w:lang w:bidi="fa-IR"/>
        </w:rPr>
        <w:t>»</w:t>
      </w:r>
      <w:r w:rsidR="00132F7E">
        <w:rPr>
          <w:rtl/>
          <w:lang w:bidi="fa-IR"/>
        </w:rPr>
        <w:t>.</w:t>
      </w:r>
    </w:p>
    <w:p w:rsidR="00D92F94" w:rsidRPr="00D92F94" w:rsidRDefault="00D716F1" w:rsidP="00D92F94">
      <w:pPr>
        <w:pStyle w:val="libNormal"/>
        <w:rPr>
          <w:lang w:bidi="fa-IR"/>
        </w:rPr>
      </w:pPr>
      <w:r>
        <w:rPr>
          <w:rFonts w:hint="cs"/>
          <w:rtl/>
          <w:lang w:bidi="fa-IR"/>
        </w:rPr>
        <w:t>«</w:t>
      </w:r>
      <w:r w:rsidR="00D92F94" w:rsidRPr="00D716F1">
        <w:rPr>
          <w:rStyle w:val="libHadeesChar"/>
          <w:rtl/>
        </w:rPr>
        <w:t>و هو سمى رسول الله و كنيه و هو الذى تطوى له ارض و يذل له كل صعب</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170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ابوالقاسم</w:t>
      </w:r>
      <w:r w:rsidR="00132F7E">
        <w:rPr>
          <w:rtl/>
          <w:lang w:bidi="fa-IR"/>
        </w:rPr>
        <w:t>!</w:t>
      </w:r>
      <w:r w:rsidRPr="00D92F94">
        <w:rPr>
          <w:rtl/>
          <w:lang w:bidi="fa-IR"/>
        </w:rPr>
        <w:t xml:space="preserve"> همه ما قيام كننده به امر خدا و هدايتگر بسوى دين و آيين راستين او هستيم</w:t>
      </w:r>
      <w:r w:rsidR="00132F7E">
        <w:rPr>
          <w:rtl/>
          <w:lang w:bidi="fa-IR"/>
        </w:rPr>
        <w:t>.</w:t>
      </w:r>
      <w:r w:rsidRPr="00D92F94">
        <w:rPr>
          <w:rtl/>
          <w:lang w:bidi="fa-IR"/>
        </w:rPr>
        <w:t xml:space="preserve"> اما آن قائمى كه خداوند بدست او زمين را از كفر و شرك و ستم و بيداد پاك و آنگاه از عدل و داد لبريز مى سازد، كسى است كه ولادتش از مردم پوشيده مى ماند و وجود گرانمايه اش غايب مى گردد و آوردن نام مقدسش به صراحت تحريم مى شود.</w:t>
      </w:r>
    </w:p>
    <w:p w:rsidR="00D92F94" w:rsidRPr="00D92F94" w:rsidRDefault="00D92F94" w:rsidP="00D92F94">
      <w:pPr>
        <w:pStyle w:val="libNormal"/>
        <w:rPr>
          <w:lang w:bidi="fa-IR"/>
        </w:rPr>
      </w:pPr>
      <w:r w:rsidRPr="00D92F94">
        <w:rPr>
          <w:rtl/>
          <w:lang w:bidi="fa-IR"/>
        </w:rPr>
        <w:t>او همنام و هم كنيه با پيامبر خداست و كسى است كه زمين براى او در هم پيچيده مى شود و هر سختى و مشكلى برايش سهل و آسان مى گردد....</w:t>
      </w:r>
    </w:p>
    <w:p w:rsidR="00D92F94" w:rsidRPr="00D92F94" w:rsidRDefault="00D92F94" w:rsidP="00D92F94">
      <w:pPr>
        <w:pStyle w:val="libNormal"/>
        <w:rPr>
          <w:lang w:bidi="fa-IR"/>
        </w:rPr>
      </w:pPr>
      <w:r w:rsidRPr="00D92F94">
        <w:rPr>
          <w:rtl/>
          <w:lang w:bidi="fa-IR"/>
        </w:rPr>
        <w:t xml:space="preserve">امام هادى </w:t>
      </w:r>
      <w:r w:rsidR="004155EF" w:rsidRPr="004155EF">
        <w:rPr>
          <w:rStyle w:val="libAlaemChar"/>
          <w:rtl/>
        </w:rPr>
        <w:t>عليه‌السلام</w:t>
      </w:r>
      <w:r w:rsidRPr="00D92F94">
        <w:rPr>
          <w:rtl/>
          <w:lang w:bidi="fa-IR"/>
        </w:rPr>
        <w:t xml:space="preserve"> و نويد از حضرت مهدى</w:t>
      </w:r>
    </w:p>
    <w:p w:rsidR="00D92F94" w:rsidRPr="00D92F94" w:rsidRDefault="00D92F94" w:rsidP="00D92F94">
      <w:pPr>
        <w:pStyle w:val="libNormal"/>
        <w:rPr>
          <w:lang w:bidi="fa-IR"/>
        </w:rPr>
      </w:pPr>
      <w:r w:rsidRPr="00D92F94">
        <w:rPr>
          <w:rtl/>
          <w:lang w:bidi="fa-IR"/>
        </w:rPr>
        <w:t xml:space="preserve">امام هادى </w:t>
      </w:r>
      <w:r w:rsidR="004155EF" w:rsidRPr="004155EF">
        <w:rPr>
          <w:rStyle w:val="libAlaemChar"/>
          <w:rtl/>
        </w:rPr>
        <w:t>عليه‌السلام</w:t>
      </w:r>
      <w:r w:rsidRPr="00D92F94">
        <w:rPr>
          <w:rtl/>
          <w:lang w:bidi="fa-IR"/>
        </w:rPr>
        <w:t xml:space="preserve"> نياى گرانقدر امام عصر </w:t>
      </w:r>
      <w:r w:rsidR="004155EF" w:rsidRPr="004155EF">
        <w:rPr>
          <w:rStyle w:val="libAlaemChar"/>
          <w:rtl/>
        </w:rPr>
        <w:t>عليه‌السلام</w:t>
      </w:r>
      <w:r w:rsidRPr="00D92F94">
        <w:rPr>
          <w:rtl/>
          <w:lang w:bidi="fa-IR"/>
        </w:rPr>
        <w:t xml:space="preserve"> است اگر چه تقدير الهى اين بود كه فرزندزاده گرانمايه خويش را نبيند چرا كه ولادت حضرت مهدى </w:t>
      </w:r>
      <w:r w:rsidR="004155EF" w:rsidRPr="004155EF">
        <w:rPr>
          <w:rStyle w:val="libAlaemChar"/>
          <w:rtl/>
        </w:rPr>
        <w:t>عليه‌السلام</w:t>
      </w:r>
      <w:r w:rsidRPr="00D92F94">
        <w:rPr>
          <w:rtl/>
          <w:lang w:bidi="fa-IR"/>
        </w:rPr>
        <w:t xml:space="preserve"> اندكى پس از شهادت نياى بزرگوارش رخ داد</w:t>
      </w:r>
      <w:r w:rsidR="00D716F1">
        <w:rPr>
          <w:rFonts w:hint="cs"/>
          <w:rtl/>
          <w:lang w:bidi="fa-IR"/>
        </w:rPr>
        <w:t xml:space="preserve"> </w:t>
      </w:r>
      <w:r w:rsidRPr="00150594">
        <w:rPr>
          <w:rStyle w:val="libFootnotenumChar"/>
          <w:rtl/>
        </w:rPr>
        <w:t>(</w:t>
      </w:r>
      <w:r w:rsidR="00150594" w:rsidRPr="00150594">
        <w:rPr>
          <w:rStyle w:val="libFootnotenumChar"/>
          <w:rtl/>
          <w:lang w:bidi="fa-IR"/>
        </w:rPr>
        <w:t>171</w:t>
      </w:r>
      <w:r w:rsidRPr="00150594">
        <w:rPr>
          <w:rStyle w:val="libFootnotenumChar"/>
          <w:rtl/>
        </w:rPr>
        <w:t>)</w:t>
      </w:r>
      <w:r w:rsidRPr="00D92F94">
        <w:rPr>
          <w:rtl/>
          <w:lang w:bidi="fa-IR"/>
        </w:rPr>
        <w:t xml:space="preserve"> اما آن جناب بخاطر آگاهى از نزديك شدن وعده خدا در مورد ولادت مهدى نجات بخش</w:t>
      </w:r>
      <w:r w:rsidR="00132F7E">
        <w:rPr>
          <w:rtl/>
          <w:lang w:bidi="fa-IR"/>
        </w:rPr>
        <w:t>،</w:t>
      </w:r>
      <w:r w:rsidRPr="00D92F94">
        <w:rPr>
          <w:rtl/>
          <w:lang w:bidi="fa-IR"/>
        </w:rPr>
        <w:t xml:space="preserve"> جو فكرى و فرهنگى و اجتماعى جامعه خويش را براى ميلاد نور آماده و مقدمات را فراهم مى ساخت</w:t>
      </w:r>
      <w:r w:rsidR="00132F7E">
        <w:rPr>
          <w:rtl/>
          <w:lang w:bidi="fa-IR"/>
        </w:rPr>
        <w:t>.</w:t>
      </w:r>
    </w:p>
    <w:p w:rsidR="00D92F94" w:rsidRPr="00D92F94" w:rsidRDefault="00D92F94" w:rsidP="00D92F94">
      <w:pPr>
        <w:pStyle w:val="libNormal"/>
        <w:rPr>
          <w:lang w:bidi="fa-IR"/>
        </w:rPr>
      </w:pPr>
      <w:r w:rsidRPr="00D92F94">
        <w:rPr>
          <w:rtl/>
          <w:lang w:bidi="fa-IR"/>
        </w:rPr>
        <w:t>به همين جهت است كه مى بينيم آن حضرت از حضورش در ميان مردم به تدريج مى كاهد و گويى بر اين راه است كه مى خواهد مردم را رفته رفته براى دوران غيبت امام و زندگى در پس پرده غيبت آماده سازد تا آنان براى غيبت خورشيد جهان افروز آمادگى پيدا كنند.</w:t>
      </w:r>
    </w:p>
    <w:p w:rsidR="00D92F94" w:rsidRPr="00D92F94" w:rsidRDefault="00D92F94" w:rsidP="00D92F94">
      <w:pPr>
        <w:pStyle w:val="libNormal"/>
        <w:rPr>
          <w:lang w:bidi="fa-IR"/>
        </w:rPr>
      </w:pPr>
      <w:r w:rsidRPr="00D92F94">
        <w:rPr>
          <w:rtl/>
          <w:lang w:bidi="fa-IR"/>
        </w:rPr>
        <w:t xml:space="preserve">از اين روست كه در بغداد و مركز كشور پهناور اسلامى براى خويش نمايندگانى بر مى گزيند تا آنان نقطه پيوندى ميان امام معصوم و جامعه دوستداران علاقمندان اهل بيت </w:t>
      </w:r>
      <w:r w:rsidR="002A052C" w:rsidRPr="002A052C">
        <w:rPr>
          <w:rStyle w:val="libAlaemChar"/>
          <w:rtl/>
        </w:rPr>
        <w:lastRenderedPageBreak/>
        <w:t>عليهم‌السلام</w:t>
      </w:r>
      <w:r w:rsidRPr="00D92F94">
        <w:rPr>
          <w:rtl/>
          <w:lang w:bidi="fa-IR"/>
        </w:rPr>
        <w:t xml:space="preserve"> باشند. امور مالى و مسايل دينى و حقوقى خويش و مشكلاتشان را با آنان در ميان گذارند و آنان پاسخگو باشند....</w:t>
      </w:r>
    </w:p>
    <w:p w:rsidR="00D92F94" w:rsidRPr="00D92F94" w:rsidRDefault="00D92F94" w:rsidP="00D92F94">
      <w:pPr>
        <w:pStyle w:val="libNormal"/>
        <w:rPr>
          <w:lang w:bidi="fa-IR"/>
        </w:rPr>
      </w:pPr>
      <w:r w:rsidRPr="00D92F94">
        <w:rPr>
          <w:rtl/>
          <w:lang w:bidi="fa-IR"/>
        </w:rPr>
        <w:t xml:space="preserve">از خداى بزرگ خاضعانه و خالصانه خواهانم كه به نگارنده توفيق دهد تا در مورد زندگى پرافتخار امام هادى </w:t>
      </w:r>
      <w:r w:rsidR="004155EF" w:rsidRPr="004155EF">
        <w:rPr>
          <w:rStyle w:val="libAlaemChar"/>
          <w:rtl/>
        </w:rPr>
        <w:t>عليه‌السلام</w:t>
      </w:r>
      <w:r w:rsidRPr="00D92F94">
        <w:rPr>
          <w:rtl/>
          <w:lang w:bidi="fa-IR"/>
        </w:rPr>
        <w:t xml:space="preserve"> و ديگر پيشوايان معصوم </w:t>
      </w:r>
      <w:r w:rsidR="004155EF" w:rsidRPr="004155EF">
        <w:rPr>
          <w:rStyle w:val="libAlaemChar"/>
          <w:rtl/>
        </w:rPr>
        <w:t>عليه‌السلام</w:t>
      </w:r>
      <w:r w:rsidRPr="00D92F94">
        <w:rPr>
          <w:rtl/>
          <w:lang w:bidi="fa-IR"/>
        </w:rPr>
        <w:t xml:space="preserve"> دست به نگارش كتاب بزنم و همه نكات و حقايق را ترسيم كنم</w:t>
      </w:r>
      <w:r w:rsidR="00132F7E">
        <w:rPr>
          <w:rtl/>
          <w:lang w:bidi="fa-IR"/>
        </w:rPr>
        <w:t>،</w:t>
      </w:r>
      <w:r w:rsidRPr="00D92F94">
        <w:rPr>
          <w:rtl/>
          <w:lang w:bidi="fa-IR"/>
        </w:rPr>
        <w:t xml:space="preserve"> اما در اينجا تنها به يك روايت از آن حضرت در مورد مهدى </w:t>
      </w:r>
      <w:r w:rsidR="004155EF" w:rsidRPr="004155EF">
        <w:rPr>
          <w:rStyle w:val="libAlaemChar"/>
          <w:rtl/>
        </w:rPr>
        <w:t>عليه‌السلام</w:t>
      </w:r>
      <w:r w:rsidRPr="00D92F94">
        <w:rPr>
          <w:rtl/>
          <w:lang w:bidi="fa-IR"/>
        </w:rPr>
        <w:t xml:space="preserve"> بسنده مى شود و بقيه روايات او را به ديگر بخشهاى كتاب وا مى گذارم</w:t>
      </w:r>
      <w:r w:rsidR="00132F7E">
        <w:rPr>
          <w:rtl/>
          <w:lang w:bidi="fa-IR"/>
        </w:rPr>
        <w:t>.</w:t>
      </w:r>
    </w:p>
    <w:p w:rsidR="00D92F94" w:rsidRPr="00D92F94" w:rsidRDefault="00D92F94" w:rsidP="00D92F94">
      <w:pPr>
        <w:pStyle w:val="libNormal"/>
        <w:rPr>
          <w:lang w:bidi="fa-IR"/>
        </w:rPr>
      </w:pPr>
      <w:r w:rsidRPr="00D92F94">
        <w:rPr>
          <w:rtl/>
          <w:lang w:bidi="fa-IR"/>
        </w:rPr>
        <w:t>مرحوم صدوق از ابى دلف آورده است كه گفت</w:t>
      </w:r>
      <w:r w:rsidR="00132F7E">
        <w:rPr>
          <w:rtl/>
          <w:lang w:bidi="fa-IR"/>
        </w:rPr>
        <w:t>:</w:t>
      </w:r>
    </w:p>
    <w:p w:rsidR="00D92F94" w:rsidRPr="00D92F94" w:rsidRDefault="00D92F94" w:rsidP="00D92F94">
      <w:pPr>
        <w:pStyle w:val="libNormal"/>
        <w:rPr>
          <w:lang w:bidi="fa-IR"/>
        </w:rPr>
      </w:pPr>
      <w:r w:rsidRPr="00D92F94">
        <w:rPr>
          <w:rtl/>
          <w:lang w:bidi="fa-IR"/>
        </w:rPr>
        <w:t xml:space="preserve">خود از حضرت هادى </w:t>
      </w:r>
      <w:r w:rsidR="004155EF" w:rsidRPr="004155EF">
        <w:rPr>
          <w:rStyle w:val="libAlaemChar"/>
          <w:rtl/>
        </w:rPr>
        <w:t>عليه‌السلام</w:t>
      </w:r>
      <w:r w:rsidRPr="00D92F94">
        <w:rPr>
          <w:rtl/>
          <w:lang w:bidi="fa-IR"/>
        </w:rPr>
        <w:t xml:space="preserve"> شنيدم كه مى فرمود:</w:t>
      </w:r>
    </w:p>
    <w:p w:rsidR="00D92F94" w:rsidRPr="00D92F94" w:rsidRDefault="00D92F94" w:rsidP="00D92F94">
      <w:pPr>
        <w:pStyle w:val="libNormal"/>
        <w:rPr>
          <w:lang w:bidi="fa-IR"/>
        </w:rPr>
      </w:pPr>
      <w:r w:rsidRPr="00D92F94">
        <w:rPr>
          <w:rtl/>
          <w:lang w:bidi="fa-IR"/>
        </w:rPr>
        <w:t>ان الامام بعدى</w:t>
      </w:r>
      <w:r w:rsidR="00132F7E">
        <w:rPr>
          <w:rtl/>
          <w:lang w:bidi="fa-IR"/>
        </w:rPr>
        <w:t>،</w:t>
      </w:r>
      <w:r w:rsidRPr="00D92F94">
        <w:rPr>
          <w:rtl/>
          <w:lang w:bidi="fa-IR"/>
        </w:rPr>
        <w:t xml:space="preserve"> الحسن ابنى و بعد الحسن ابنه القائم</w:t>
      </w:r>
      <w:r w:rsidR="00132F7E">
        <w:rPr>
          <w:rtl/>
          <w:lang w:bidi="fa-IR"/>
        </w:rPr>
        <w:t>،</w:t>
      </w:r>
      <w:r w:rsidRPr="00D92F94">
        <w:rPr>
          <w:rtl/>
          <w:lang w:bidi="fa-IR"/>
        </w:rPr>
        <w:t xml:space="preserve"> الذى يملا الارض قسطا و عدلا كما ملئت جورا و ظلما.</w:t>
      </w:r>
      <w:r w:rsidRPr="00150594">
        <w:rPr>
          <w:rStyle w:val="libFootnotenumChar"/>
          <w:rtl/>
        </w:rPr>
        <w:t>(</w:t>
      </w:r>
      <w:r w:rsidR="00150594" w:rsidRPr="00150594">
        <w:rPr>
          <w:rStyle w:val="libFootnotenumChar"/>
          <w:rtl/>
          <w:lang w:bidi="fa-IR"/>
        </w:rPr>
        <w:t>172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امام بعد از من فرزندم حسن است و پس از او پسرش (قائم</w:t>
      </w:r>
      <w:r w:rsidR="0046049D">
        <w:rPr>
          <w:rtl/>
          <w:lang w:bidi="fa-IR"/>
        </w:rPr>
        <w:t>)</w:t>
      </w:r>
      <w:r w:rsidRPr="00D92F94">
        <w:rPr>
          <w:rtl/>
          <w:lang w:bidi="fa-IR"/>
        </w:rPr>
        <w:t>، همو كه زمين را از عدل و داد لبريز مى سازد، همانگونه كه در آستانه ظهورش از ستم و بيداد لبريز است</w:t>
      </w:r>
      <w:r w:rsidR="00132F7E">
        <w:rPr>
          <w:rtl/>
          <w:lang w:bidi="fa-IR"/>
        </w:rPr>
        <w:t>.</w:t>
      </w:r>
    </w:p>
    <w:p w:rsidR="00D92F94" w:rsidRPr="00D92F94" w:rsidRDefault="00D92F94" w:rsidP="00D92F94">
      <w:pPr>
        <w:pStyle w:val="libNormal"/>
        <w:rPr>
          <w:lang w:bidi="fa-IR"/>
        </w:rPr>
      </w:pPr>
      <w:r w:rsidRPr="00D92F94">
        <w:rPr>
          <w:rtl/>
          <w:lang w:bidi="fa-IR"/>
        </w:rPr>
        <w:t xml:space="preserve">امام حسن عسكرى </w:t>
      </w:r>
      <w:r w:rsidR="004155EF" w:rsidRPr="004155EF">
        <w:rPr>
          <w:rStyle w:val="libAlaemChar"/>
          <w:rtl/>
        </w:rPr>
        <w:t>عليه‌السلام</w:t>
      </w:r>
      <w:r w:rsidRPr="00D92F94">
        <w:rPr>
          <w:rtl/>
          <w:lang w:bidi="fa-IR"/>
        </w:rPr>
        <w:t xml:space="preserve"> و نويد از حضرت مهدى</w:t>
      </w:r>
    </w:p>
    <w:p w:rsidR="00D92F94" w:rsidRPr="00D92F94" w:rsidRDefault="00D92F94" w:rsidP="00D92F94">
      <w:pPr>
        <w:pStyle w:val="libNormal"/>
        <w:rPr>
          <w:lang w:bidi="fa-IR"/>
        </w:rPr>
      </w:pPr>
      <w:r w:rsidRPr="00D92F94">
        <w:rPr>
          <w:rtl/>
          <w:lang w:bidi="fa-IR"/>
        </w:rPr>
        <w:t>يازدهمين امام معصوم</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پدر گرانقدر امام عصر </w:t>
      </w:r>
      <w:r w:rsidR="004155EF" w:rsidRPr="004155EF">
        <w:rPr>
          <w:rStyle w:val="libAlaemChar"/>
          <w:rtl/>
        </w:rPr>
        <w:t>عليه‌السلام</w:t>
      </w:r>
      <w:r w:rsidRPr="00D92F94">
        <w:rPr>
          <w:rtl/>
          <w:lang w:bidi="fa-IR"/>
        </w:rPr>
        <w:t xml:space="preserve"> است و طبيعى است كه بيشتر نويدها در مورد طلوع آن خورشيد جهان افروز، بايد از آن حضرت و به دست و زبان او به مردم داده شود، چرا كه آن گرامى از همه امامان به ولادت فرزندش نزديكتر بود و زيبنده مى نمود كه مژده به طلوع خورشيد جمال دل آراى او را در گسترده ترين شكل ممكن به همگان بدهد، اما آيا اين كار با آن همه موانع</w:t>
      </w:r>
      <w:r w:rsidR="00132F7E">
        <w:rPr>
          <w:rtl/>
          <w:lang w:bidi="fa-IR"/>
        </w:rPr>
        <w:t>،</w:t>
      </w:r>
      <w:r w:rsidRPr="00D92F94">
        <w:rPr>
          <w:rtl/>
          <w:lang w:bidi="fa-IR"/>
        </w:rPr>
        <w:t xml:space="preserve"> مشكلات</w:t>
      </w:r>
      <w:r w:rsidR="00132F7E">
        <w:rPr>
          <w:rtl/>
          <w:lang w:bidi="fa-IR"/>
        </w:rPr>
        <w:t>،</w:t>
      </w:r>
      <w:r w:rsidRPr="00D92F94">
        <w:rPr>
          <w:rtl/>
          <w:lang w:bidi="fa-IR"/>
        </w:rPr>
        <w:t xml:space="preserve"> سختگيريها و فشارهايى كه بر جامع و بويژه پيروان خاندان وحى و رسالت وارد مى شود، ممكن بود؟</w:t>
      </w:r>
    </w:p>
    <w:p w:rsidR="00D92F94" w:rsidRPr="00D92F94" w:rsidRDefault="00D92F94" w:rsidP="00D92F94">
      <w:pPr>
        <w:pStyle w:val="libNormal"/>
        <w:rPr>
          <w:lang w:bidi="fa-IR"/>
        </w:rPr>
      </w:pPr>
      <w:r w:rsidRPr="00D92F94">
        <w:rPr>
          <w:rtl/>
          <w:lang w:bidi="fa-IR"/>
        </w:rPr>
        <w:t xml:space="preserve">مى دانيم كه اعتقاد به اصل ظهور مهدى نجات بخش و اصلاحگر عصرها و نسلها كه پيامبر گرامى و امامان معصوم </w:t>
      </w:r>
      <w:r w:rsidR="002A052C" w:rsidRPr="002A052C">
        <w:rPr>
          <w:rStyle w:val="libAlaemChar"/>
          <w:rtl/>
        </w:rPr>
        <w:t>عليهم‌السلام</w:t>
      </w:r>
      <w:r w:rsidRPr="00D92F94">
        <w:rPr>
          <w:rtl/>
          <w:lang w:bidi="fa-IR"/>
        </w:rPr>
        <w:t xml:space="preserve"> همگى بشارت آمدن او را داده بودند در ميان همه قشرهاى مسلمانان از همان روزگاران</w:t>
      </w:r>
      <w:r w:rsidR="00132F7E">
        <w:rPr>
          <w:rtl/>
          <w:lang w:bidi="fa-IR"/>
        </w:rPr>
        <w:t>،</w:t>
      </w:r>
      <w:r w:rsidRPr="00D92F94">
        <w:rPr>
          <w:rtl/>
          <w:lang w:bidi="fa-IR"/>
        </w:rPr>
        <w:t xml:space="preserve"> يك اصل قطعى و معروف بود و در بخشهاى آينده اين كتاب </w:t>
      </w:r>
      <w:r w:rsidRPr="00D92F94">
        <w:rPr>
          <w:rtl/>
          <w:lang w:bidi="fa-IR"/>
        </w:rPr>
        <w:lastRenderedPageBreak/>
        <w:t>خواهيم ديد كه مدعيان دروغين</w:t>
      </w:r>
      <w:r w:rsidR="00132F7E">
        <w:rPr>
          <w:rtl/>
          <w:lang w:bidi="fa-IR"/>
        </w:rPr>
        <w:t>،</w:t>
      </w:r>
      <w:r w:rsidRPr="00D92F94">
        <w:rPr>
          <w:rtl/>
          <w:lang w:bidi="fa-IR"/>
        </w:rPr>
        <w:t xml:space="preserve"> مهدويت نيز، از همين باور عمومى و همين اصل اعتماد و انتظار برخاسته از نويدها در مورد مهدى اهل بيت</w:t>
      </w:r>
      <w:r w:rsidR="00132F7E">
        <w:rPr>
          <w:rtl/>
          <w:lang w:bidi="fa-IR"/>
        </w:rPr>
        <w:t>،</w:t>
      </w:r>
      <w:r w:rsidRPr="00D92F94">
        <w:rPr>
          <w:rtl/>
          <w:lang w:bidi="fa-IR"/>
        </w:rPr>
        <w:t xml:space="preserve"> سوء استفاده كرده و به دروغ و فريب</w:t>
      </w:r>
      <w:r w:rsidR="00132F7E">
        <w:rPr>
          <w:rtl/>
          <w:lang w:bidi="fa-IR"/>
        </w:rPr>
        <w:t>،</w:t>
      </w:r>
      <w:r w:rsidRPr="00D92F94">
        <w:rPr>
          <w:rtl/>
          <w:lang w:bidi="fa-IR"/>
        </w:rPr>
        <w:t xml:space="preserve"> روايات و بشارتها را به خود تطبيق و تفسير مى كردند.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اعتقاد به ظهور مهدى </w:t>
      </w:r>
      <w:r w:rsidR="004155EF" w:rsidRPr="004155EF">
        <w:rPr>
          <w:rStyle w:val="libAlaemChar"/>
          <w:rtl/>
        </w:rPr>
        <w:t>عليه‌السلام</w:t>
      </w:r>
      <w:r w:rsidRPr="00D92F94">
        <w:rPr>
          <w:rtl/>
          <w:lang w:bidi="fa-IR"/>
        </w:rPr>
        <w:t xml:space="preserve"> از امور ترديد ناپذير در آن روزگار بود كه روايات هم بر اين نكته حساس پافشارى مى كنند كه آن گرامى با ظهور خويش ستمكاران و خودكامگان را از ميان برداشته و جهان را از عدالت و دادگرى لبريز خواهد نمود.</w:t>
      </w:r>
    </w:p>
    <w:p w:rsidR="00D92F94" w:rsidRPr="00D92F94" w:rsidRDefault="00D92F94" w:rsidP="00D92F94">
      <w:pPr>
        <w:pStyle w:val="libNormal"/>
        <w:rPr>
          <w:lang w:bidi="fa-IR"/>
        </w:rPr>
      </w:pPr>
      <w:r w:rsidRPr="00D92F94">
        <w:rPr>
          <w:rtl/>
          <w:lang w:bidi="fa-IR"/>
        </w:rPr>
        <w:t>و نيز اين نكته هم روشن است كه رژيم سياهكار و حق ستيز بنى عباس در صدر دشمنان اين اصلاحگر بزرگى باشد كه روايات</w:t>
      </w:r>
      <w:r w:rsidR="00132F7E">
        <w:rPr>
          <w:rtl/>
          <w:lang w:bidi="fa-IR"/>
        </w:rPr>
        <w:t>،</w:t>
      </w:r>
      <w:r w:rsidRPr="00D92F94">
        <w:rPr>
          <w:rtl/>
          <w:lang w:bidi="fa-IR"/>
        </w:rPr>
        <w:t xml:space="preserve"> بشارت آمدن او را مى داد، چرا كه عباسيان خوب مى دانستند كه حكومت ظالمانه آنان در صورت ظهور مهدى نجات بخش بدست او نابود گشته و خون پليدشان نيز به كفر آن همه جنايت و استبدادگرى</w:t>
      </w:r>
      <w:r w:rsidR="00132F7E">
        <w:rPr>
          <w:rtl/>
          <w:lang w:bidi="fa-IR"/>
        </w:rPr>
        <w:t>،</w:t>
      </w:r>
      <w:r w:rsidRPr="00D92F94">
        <w:rPr>
          <w:rtl/>
          <w:lang w:bidi="fa-IR"/>
        </w:rPr>
        <w:t xml:space="preserve"> طعمه شمشير عدالت او خواهد شد.</w:t>
      </w:r>
    </w:p>
    <w:p w:rsidR="00D92F94" w:rsidRPr="00D92F94" w:rsidRDefault="00D92F94" w:rsidP="00D92F94">
      <w:pPr>
        <w:pStyle w:val="libNormal"/>
        <w:rPr>
          <w:lang w:bidi="fa-IR"/>
        </w:rPr>
      </w:pPr>
      <w:r w:rsidRPr="00D92F94">
        <w:rPr>
          <w:rtl/>
          <w:lang w:bidi="fa-IR"/>
        </w:rPr>
        <w:t xml:space="preserve">با توجه به اين دو نكته آيا حضرت عسكرى </w:t>
      </w:r>
      <w:r w:rsidR="004155EF" w:rsidRPr="004155EF">
        <w:rPr>
          <w:rStyle w:val="libAlaemChar"/>
          <w:rtl/>
        </w:rPr>
        <w:t>عليه‌السلام</w:t>
      </w:r>
      <w:r w:rsidRPr="00D92F94">
        <w:rPr>
          <w:rtl/>
          <w:lang w:bidi="fa-IR"/>
        </w:rPr>
        <w:t xml:space="preserve"> باز هم مى توانست ولادت آن اصلاحگر بزرگ تاريخ را بطور گسترده اعلان كند و نويد طلوع خورشيد جمال او را به شيفتگان و دوستداران بدهد؟</w:t>
      </w:r>
    </w:p>
    <w:p w:rsidR="00D92F94" w:rsidRPr="00D92F94" w:rsidRDefault="00D92F94" w:rsidP="00D92F94">
      <w:pPr>
        <w:pStyle w:val="libNormal"/>
        <w:rPr>
          <w:lang w:bidi="fa-IR"/>
        </w:rPr>
      </w:pPr>
      <w:r w:rsidRPr="00D92F94">
        <w:rPr>
          <w:rtl/>
          <w:lang w:bidi="fa-IR"/>
        </w:rPr>
        <w:t xml:space="preserve">آيا چنين كارى از نظر عادى به خطر افكندن جان گرامى حضرت مهدى </w:t>
      </w:r>
      <w:r w:rsidR="004155EF" w:rsidRPr="004155EF">
        <w:rPr>
          <w:rStyle w:val="libAlaemChar"/>
          <w:rtl/>
        </w:rPr>
        <w:t>عليه‌السلام</w:t>
      </w:r>
      <w:r w:rsidRPr="00D92F94">
        <w:rPr>
          <w:rtl/>
          <w:lang w:bidi="fa-IR"/>
        </w:rPr>
        <w:t xml:space="preserve"> نبود؟ و در صورت اعلان ولادت</w:t>
      </w:r>
      <w:r w:rsidR="00132F7E">
        <w:rPr>
          <w:rtl/>
          <w:lang w:bidi="fa-IR"/>
        </w:rPr>
        <w:t>،</w:t>
      </w:r>
      <w:r w:rsidRPr="00D92F94">
        <w:rPr>
          <w:rtl/>
          <w:lang w:bidi="fa-IR"/>
        </w:rPr>
        <w:t xml:space="preserve"> آيا دشمن پليد به خانه او يورش نمى برد و همه خاندانش را از دم شمشير نمى گذراند و قتل عام نمى كرد؟</w:t>
      </w:r>
    </w:p>
    <w:p w:rsidR="00D92F94" w:rsidRPr="00D92F94" w:rsidRDefault="00D92F94" w:rsidP="00D92F94">
      <w:pPr>
        <w:pStyle w:val="libNormal"/>
        <w:rPr>
          <w:lang w:bidi="fa-IR"/>
        </w:rPr>
      </w:pPr>
      <w:r w:rsidRPr="00D92F94">
        <w:rPr>
          <w:rtl/>
          <w:lang w:bidi="fa-IR"/>
        </w:rPr>
        <w:t>از نظر عادى چه چيزى مى توانست مانع اين شقاوت و جنايت رژيم حاكم گردد؟</w:t>
      </w:r>
    </w:p>
    <w:p w:rsidR="00D92F94" w:rsidRPr="00D92F94" w:rsidRDefault="00D92F94" w:rsidP="00D92F94">
      <w:pPr>
        <w:pStyle w:val="libNormal"/>
        <w:rPr>
          <w:lang w:bidi="fa-IR"/>
        </w:rPr>
      </w:pPr>
      <w:r w:rsidRPr="00D92F94">
        <w:rPr>
          <w:rtl/>
          <w:lang w:bidi="fa-IR"/>
        </w:rPr>
        <w:t xml:space="preserve">با اين شرايط مرگبار، بايد ديد حضرت عسكرى </w:t>
      </w:r>
      <w:r w:rsidR="004155EF" w:rsidRPr="004155EF">
        <w:rPr>
          <w:rStyle w:val="libAlaemChar"/>
          <w:rtl/>
        </w:rPr>
        <w:t>عليه‌السلام</w:t>
      </w:r>
      <w:r w:rsidRPr="00D92F94">
        <w:rPr>
          <w:rtl/>
          <w:lang w:bidi="fa-IR"/>
        </w:rPr>
        <w:t xml:space="preserve"> چه تدبيرى انديشيد؟</w:t>
      </w:r>
    </w:p>
    <w:p w:rsidR="00D92F94" w:rsidRPr="00D92F94" w:rsidRDefault="00D92F94" w:rsidP="00D92F94">
      <w:pPr>
        <w:pStyle w:val="libNormal"/>
        <w:rPr>
          <w:lang w:bidi="fa-IR"/>
        </w:rPr>
      </w:pPr>
      <w:r w:rsidRPr="00D92F94">
        <w:rPr>
          <w:rtl/>
          <w:lang w:bidi="fa-IR"/>
        </w:rPr>
        <w:t xml:space="preserve">آيا در مورد ولادت حضرت مهدى </w:t>
      </w:r>
      <w:r w:rsidR="004155EF" w:rsidRPr="004155EF">
        <w:rPr>
          <w:rStyle w:val="libAlaemChar"/>
          <w:rtl/>
        </w:rPr>
        <w:t>عليه‌السلام</w:t>
      </w:r>
      <w:r w:rsidRPr="00D92F94">
        <w:rPr>
          <w:rtl/>
          <w:lang w:bidi="fa-IR"/>
        </w:rPr>
        <w:t xml:space="preserve"> بطور كلى سياست سكوت در پيش گرفت و ميلاد نور را از همگان حتى از دوستان و </w:t>
      </w:r>
      <w:r w:rsidR="00C4160A">
        <w:rPr>
          <w:rtl/>
          <w:lang w:bidi="fa-IR"/>
        </w:rPr>
        <w:t>مؤمنان</w:t>
      </w:r>
      <w:r w:rsidRPr="00D92F94">
        <w:rPr>
          <w:rtl/>
          <w:lang w:bidi="fa-IR"/>
        </w:rPr>
        <w:t xml:space="preserve"> به امت او، مخفى داشت</w:t>
      </w:r>
      <w:r w:rsidR="00132F7E">
        <w:rPr>
          <w:rtl/>
          <w:lang w:bidi="fa-IR"/>
        </w:rPr>
        <w:t>؟</w:t>
      </w:r>
    </w:p>
    <w:p w:rsidR="00D92F94" w:rsidRPr="00D92F94" w:rsidRDefault="00D92F94" w:rsidP="00D92F94">
      <w:pPr>
        <w:pStyle w:val="libNormal"/>
        <w:rPr>
          <w:lang w:bidi="fa-IR"/>
        </w:rPr>
      </w:pPr>
      <w:r w:rsidRPr="00D92F94">
        <w:rPr>
          <w:rtl/>
          <w:lang w:bidi="fa-IR"/>
        </w:rPr>
        <w:t xml:space="preserve">اگر چنين بود شيعيان چگونه از ولادت نور آگاه شدند؟ بويژه كه حضرت عسكرى </w:t>
      </w:r>
      <w:r w:rsidR="004155EF" w:rsidRPr="004155EF">
        <w:rPr>
          <w:rStyle w:val="libAlaemChar"/>
          <w:rtl/>
        </w:rPr>
        <w:t>عليه‌السلام</w:t>
      </w:r>
      <w:r w:rsidRPr="00D92F94">
        <w:rPr>
          <w:rtl/>
          <w:lang w:bidi="fa-IR"/>
        </w:rPr>
        <w:t xml:space="preserve"> زندگى خويش را نيز در خطر جدى مى ديد و با علم و امامت مى دانست كه بزودى با </w:t>
      </w:r>
      <w:r w:rsidRPr="00D92F94">
        <w:rPr>
          <w:rtl/>
          <w:lang w:bidi="fa-IR"/>
        </w:rPr>
        <w:lastRenderedPageBreak/>
        <w:t xml:space="preserve">سم خيانت در سن </w:t>
      </w:r>
      <w:r w:rsidR="00150594">
        <w:rPr>
          <w:rtl/>
          <w:lang w:bidi="fa-IR"/>
        </w:rPr>
        <w:t>28</w:t>
      </w:r>
      <w:r w:rsidRPr="00D92F94">
        <w:rPr>
          <w:rtl/>
          <w:lang w:bidi="fa-IR"/>
        </w:rPr>
        <w:t xml:space="preserve"> سالگى به شهادت مى رسد و فرمان خدا او را متعهد ساخته است كه امام راستين پس از خويش را بخاطر نجات امت از تباهى معرفى نمايد، چرا كه تمامى مسلمانان بر اين اصل پايبند هستند كه پيامبر گرامى </w:t>
      </w:r>
      <w:r w:rsidR="00D92670" w:rsidRPr="00D92670">
        <w:rPr>
          <w:rStyle w:val="libAlaemChar"/>
          <w:rtl/>
        </w:rPr>
        <w:t>صلى‌الله‌عليه‌وآله‌وسلم</w:t>
      </w:r>
      <w:r w:rsidRPr="00D92F94">
        <w:rPr>
          <w:rtl/>
          <w:lang w:bidi="fa-IR"/>
        </w:rPr>
        <w:t xml:space="preserve"> فرمودند:</w:t>
      </w:r>
    </w:p>
    <w:p w:rsidR="00D92F94" w:rsidRPr="00D92F94" w:rsidRDefault="00D92F94" w:rsidP="00D92F94">
      <w:pPr>
        <w:pStyle w:val="libNormal"/>
        <w:rPr>
          <w:lang w:bidi="fa-IR"/>
        </w:rPr>
      </w:pPr>
      <w:r w:rsidRPr="00D92F94">
        <w:rPr>
          <w:rtl/>
          <w:lang w:bidi="fa-IR"/>
        </w:rPr>
        <w:t xml:space="preserve">من مات و لم يعرف امام زمانه مات ميتة جاهلية </w:t>
      </w:r>
      <w:r w:rsidRPr="00150594">
        <w:rPr>
          <w:rStyle w:val="libFootnotenumChar"/>
          <w:rtl/>
        </w:rPr>
        <w:t>(</w:t>
      </w:r>
      <w:r w:rsidR="00150594" w:rsidRPr="00150594">
        <w:rPr>
          <w:rStyle w:val="libFootnotenumChar"/>
          <w:rtl/>
          <w:lang w:bidi="fa-IR"/>
        </w:rPr>
        <w:t>173</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از دنيا برود و امام راستين زمان خويش را نشناسد به مرگ جاهليت مرده است</w:t>
      </w:r>
      <w:r w:rsidR="00132F7E">
        <w:rPr>
          <w:rtl/>
          <w:lang w:bidi="fa-IR"/>
        </w:rPr>
        <w:t>.</w:t>
      </w:r>
    </w:p>
    <w:p w:rsidR="00D92F94" w:rsidRPr="00D92F94" w:rsidRDefault="00D92F94" w:rsidP="00D92F94">
      <w:pPr>
        <w:pStyle w:val="libNormal"/>
        <w:rPr>
          <w:lang w:bidi="fa-IR"/>
        </w:rPr>
      </w:pPr>
      <w:r w:rsidRPr="00D92F94">
        <w:rPr>
          <w:rtl/>
          <w:lang w:bidi="fa-IR"/>
        </w:rPr>
        <w:t>راستى شرايط بسيار پيچيده و مشكل</w:t>
      </w:r>
      <w:r w:rsidR="00132F7E">
        <w:rPr>
          <w:rtl/>
          <w:lang w:bidi="fa-IR"/>
        </w:rPr>
        <w:t>،</w:t>
      </w:r>
      <w:r w:rsidRPr="00D92F94">
        <w:rPr>
          <w:rtl/>
          <w:lang w:bidi="fa-IR"/>
        </w:rPr>
        <w:t xml:space="preserve"> سخت غير قابل حل مى نمود، جز انديشه والا و درايت امام</w:t>
      </w:r>
      <w:r w:rsidR="00132F7E">
        <w:rPr>
          <w:rtl/>
          <w:lang w:bidi="fa-IR"/>
        </w:rPr>
        <w:t>،</w:t>
      </w:r>
      <w:r w:rsidRPr="00D92F94">
        <w:rPr>
          <w:rtl/>
          <w:lang w:bidi="fa-IR"/>
        </w:rPr>
        <w:t xml:space="preserve"> انديشه اى</w:t>
      </w:r>
      <w:r w:rsidR="00132F7E">
        <w:rPr>
          <w:rtl/>
          <w:lang w:bidi="fa-IR"/>
        </w:rPr>
        <w:t>،</w:t>
      </w:r>
      <w:r w:rsidRPr="00D92F94">
        <w:rPr>
          <w:rtl/>
          <w:lang w:bidi="fa-IR"/>
        </w:rPr>
        <w:t xml:space="preserve"> توان حل آن را نداشت</w:t>
      </w:r>
      <w:r w:rsidR="00132F7E">
        <w:rPr>
          <w:rtl/>
          <w:lang w:bidi="fa-IR"/>
        </w:rPr>
        <w:t>.</w:t>
      </w:r>
    </w:p>
    <w:p w:rsidR="00D92F94" w:rsidRPr="00D92F94" w:rsidRDefault="00D92F94" w:rsidP="00D92F94">
      <w:pPr>
        <w:pStyle w:val="libNormal"/>
        <w:rPr>
          <w:lang w:bidi="fa-IR"/>
        </w:rPr>
      </w:pPr>
      <w:r w:rsidRPr="00D92F94">
        <w:rPr>
          <w:rtl/>
          <w:lang w:bidi="fa-IR"/>
        </w:rPr>
        <w:t>تنها انديشه بلندى مى توانست آن معماى پيچيده سياسى و اجتماعى و عقيدتى را، حل كند كه بينش و حكمت به زيباترين چهره در آن تجلى داشته و آگاهى و تجربه به بهترين شكل در آن آشكار گشته و واقعيت علم امام و تدبير شگفت انگيز آن حضرت جلوه گر شده</w:t>
      </w:r>
      <w:r w:rsidR="00132F7E">
        <w:rPr>
          <w:rtl/>
          <w:lang w:bidi="fa-IR"/>
        </w:rPr>
        <w:t>،</w:t>
      </w:r>
      <w:r w:rsidRPr="00D92F94">
        <w:rPr>
          <w:rtl/>
          <w:lang w:bidi="fa-IR"/>
        </w:rPr>
        <w:t xml:space="preserve"> تحقق هدف هاى بلند با رعايت همه جوانب و ابعاد را تضمين نمايد.</w:t>
      </w:r>
    </w:p>
    <w:p w:rsidR="00D92F94" w:rsidRPr="00D92F94" w:rsidRDefault="00D92F94" w:rsidP="00D92F94">
      <w:pPr>
        <w:pStyle w:val="libNormal"/>
        <w:rPr>
          <w:lang w:bidi="fa-IR"/>
        </w:rPr>
      </w:pPr>
      <w:r w:rsidRPr="00D92F94">
        <w:rPr>
          <w:rtl/>
          <w:lang w:bidi="fa-IR"/>
        </w:rPr>
        <w:t xml:space="preserve">راه حلى كه امام عسكرى </w:t>
      </w:r>
      <w:r w:rsidR="004155EF" w:rsidRPr="004155EF">
        <w:rPr>
          <w:rStyle w:val="libAlaemChar"/>
          <w:rtl/>
        </w:rPr>
        <w:t>عليه‌السلام</w:t>
      </w:r>
      <w:r w:rsidRPr="00D92F94">
        <w:rPr>
          <w:rtl/>
          <w:lang w:bidi="fa-IR"/>
        </w:rPr>
        <w:t xml:space="preserve"> براى آن معما برگزيد اين بود كه با تدبير بسيار ظريف و دقيقى</w:t>
      </w:r>
      <w:r w:rsidR="00132F7E">
        <w:rPr>
          <w:rtl/>
          <w:lang w:bidi="fa-IR"/>
        </w:rPr>
        <w:t>،</w:t>
      </w:r>
      <w:r w:rsidRPr="00D92F94">
        <w:rPr>
          <w:rtl/>
          <w:lang w:bidi="fa-IR"/>
        </w:rPr>
        <w:t xml:space="preserve"> نه ولادت آن خورشيد جهان افروز را آشكار ساخت تا خطر خيز باشد و نه آن گونه سياست پوشيده داشتن بكار گرفت كه از دوستداران و شايستگان نيز نهان كند و دستاويزى براى بهانه جويى در آينده باشد.</w:t>
      </w:r>
    </w:p>
    <w:p w:rsidR="00D92F94" w:rsidRPr="00D92F94" w:rsidRDefault="00D92F94" w:rsidP="00D92F94">
      <w:pPr>
        <w:pStyle w:val="libNormal"/>
        <w:rPr>
          <w:lang w:bidi="fa-IR"/>
        </w:rPr>
      </w:pPr>
      <w:r w:rsidRPr="00D92F94">
        <w:rPr>
          <w:rtl/>
          <w:lang w:bidi="fa-IR"/>
        </w:rPr>
        <w:t>اين تدبير ظريف و حكيمانه در بخش آينده كتاب خواهد آمد، در اينجا تنها به ترسيم دو روايت از آن گرامى بسنده مى كنيم</w:t>
      </w:r>
      <w:r w:rsidR="00132F7E">
        <w:rPr>
          <w:rtl/>
          <w:lang w:bidi="fa-IR"/>
        </w:rPr>
        <w:t>:</w:t>
      </w:r>
    </w:p>
    <w:p w:rsidR="00D92F94" w:rsidRPr="00D92F94" w:rsidRDefault="00150594" w:rsidP="00D92F94">
      <w:pPr>
        <w:pStyle w:val="libNormal"/>
        <w:rPr>
          <w:lang w:bidi="fa-IR"/>
        </w:rPr>
      </w:pPr>
      <w:r>
        <w:rPr>
          <w:rtl/>
          <w:lang w:bidi="fa-IR"/>
        </w:rPr>
        <w:t>1</w:t>
      </w:r>
      <w:r w:rsidR="00D92F94" w:rsidRPr="00D92F94">
        <w:rPr>
          <w:rtl/>
          <w:lang w:bidi="fa-IR"/>
        </w:rPr>
        <w:t xml:space="preserve"> از مرد درست انديشى بنام عيسى بن صبيح </w:t>
      </w:r>
      <w:r w:rsidR="00D92F94" w:rsidRPr="00150594">
        <w:rPr>
          <w:rStyle w:val="libFootnotenumChar"/>
          <w:rtl/>
        </w:rPr>
        <w:t>(</w:t>
      </w:r>
      <w:r w:rsidRPr="00150594">
        <w:rPr>
          <w:rStyle w:val="libFootnotenumChar"/>
          <w:rtl/>
          <w:lang w:bidi="fa-IR"/>
        </w:rPr>
        <w:t>174</w:t>
      </w:r>
      <w:r w:rsidR="00D92F94" w:rsidRPr="00150594">
        <w:rPr>
          <w:rStyle w:val="libFootnotenumChar"/>
          <w:rtl/>
        </w:rPr>
        <w:t>)</w:t>
      </w:r>
      <w:r w:rsidR="00D92F94" w:rsidRPr="00D92F94">
        <w:rPr>
          <w:rtl/>
          <w:lang w:bidi="fa-IR"/>
        </w:rPr>
        <w:t xml:space="preserve"> آورده اند كه</w:t>
      </w:r>
      <w:r w:rsidR="00132F7E">
        <w:rPr>
          <w:rtl/>
          <w:lang w:bidi="fa-IR"/>
        </w:rPr>
        <w:t>:</w:t>
      </w:r>
    </w:p>
    <w:p w:rsidR="00D92F94" w:rsidRPr="00D92F94" w:rsidRDefault="00D92F94" w:rsidP="00D92F94">
      <w:pPr>
        <w:pStyle w:val="libNormal"/>
        <w:rPr>
          <w:lang w:bidi="fa-IR"/>
        </w:rPr>
      </w:pPr>
      <w:r w:rsidRPr="00D92F94">
        <w:rPr>
          <w:rtl/>
          <w:lang w:bidi="fa-IR"/>
        </w:rPr>
        <w:t xml:space="preserve">من در زندان بودم كه حضرت عسكرى </w:t>
      </w:r>
      <w:r w:rsidR="004155EF" w:rsidRPr="004155EF">
        <w:rPr>
          <w:rStyle w:val="libAlaemChar"/>
          <w:rtl/>
        </w:rPr>
        <w:t>عليه‌السلام</w:t>
      </w:r>
      <w:r w:rsidRPr="00D92F94">
        <w:rPr>
          <w:rtl/>
          <w:lang w:bidi="fa-IR"/>
        </w:rPr>
        <w:t xml:space="preserve"> را به زندان آوردند و من او را بخوبى مى شناختم</w:t>
      </w:r>
      <w:r w:rsidR="00132F7E">
        <w:rPr>
          <w:rtl/>
          <w:lang w:bidi="fa-IR"/>
        </w:rPr>
        <w:t>.</w:t>
      </w:r>
      <w:r w:rsidRPr="00D92F94">
        <w:rPr>
          <w:rtl/>
          <w:lang w:bidi="fa-IR"/>
        </w:rPr>
        <w:t xml:space="preserve"> حضرت در اولين برخورد به من فرمود:</w:t>
      </w:r>
    </w:p>
    <w:p w:rsidR="00D92F94" w:rsidRPr="00D92F94" w:rsidRDefault="00D92F94" w:rsidP="00D92F94">
      <w:pPr>
        <w:pStyle w:val="libNormal"/>
        <w:rPr>
          <w:lang w:bidi="fa-IR"/>
        </w:rPr>
      </w:pPr>
      <w:r w:rsidRPr="00D92F94">
        <w:rPr>
          <w:rtl/>
          <w:lang w:bidi="fa-IR"/>
        </w:rPr>
        <w:t>(عيسى</w:t>
      </w:r>
      <w:r w:rsidR="00132F7E">
        <w:rPr>
          <w:rtl/>
          <w:lang w:bidi="fa-IR"/>
        </w:rPr>
        <w:t>!</w:t>
      </w:r>
      <w:r w:rsidRPr="00D92F94">
        <w:rPr>
          <w:rtl/>
          <w:lang w:bidi="fa-IR"/>
        </w:rPr>
        <w:t xml:space="preserve"> مى دانى كه اكنون چند سال از عمرت مى گذرد؟ درست </w:t>
      </w:r>
      <w:r w:rsidR="00150594">
        <w:rPr>
          <w:rtl/>
          <w:lang w:bidi="fa-IR"/>
        </w:rPr>
        <w:t>65</w:t>
      </w:r>
      <w:r w:rsidRPr="00D92F94">
        <w:rPr>
          <w:rtl/>
          <w:lang w:bidi="fa-IR"/>
        </w:rPr>
        <w:t xml:space="preserve"> سال و دو روز.</w:t>
      </w:r>
      <w:r w:rsidR="0046049D">
        <w:rPr>
          <w:rtl/>
          <w:lang w:bidi="fa-IR"/>
        </w:rPr>
        <w:t>)</w:t>
      </w:r>
    </w:p>
    <w:p w:rsidR="00D92F94" w:rsidRPr="00D92F94" w:rsidRDefault="00D92F94" w:rsidP="00D92F94">
      <w:pPr>
        <w:pStyle w:val="libNormal"/>
        <w:rPr>
          <w:lang w:bidi="fa-IR"/>
        </w:rPr>
      </w:pPr>
      <w:r w:rsidRPr="00D92F94">
        <w:rPr>
          <w:rtl/>
          <w:lang w:bidi="fa-IR"/>
        </w:rPr>
        <w:lastRenderedPageBreak/>
        <w:t xml:space="preserve">هنگامى كه امام </w:t>
      </w:r>
      <w:r w:rsidR="004155EF" w:rsidRPr="004155EF">
        <w:rPr>
          <w:rStyle w:val="libAlaemChar"/>
          <w:rtl/>
        </w:rPr>
        <w:t>عليه‌السلام</w:t>
      </w:r>
      <w:r w:rsidRPr="00D92F94">
        <w:rPr>
          <w:rtl/>
          <w:lang w:bidi="fa-IR"/>
        </w:rPr>
        <w:t xml:space="preserve"> اين خبر را داد به كتاب دعايى كه همراهم بود و تاريخ ولادتم در آن ثبت شده بود نگاه كردم</w:t>
      </w:r>
      <w:r w:rsidR="00132F7E">
        <w:rPr>
          <w:rtl/>
          <w:lang w:bidi="fa-IR"/>
        </w:rPr>
        <w:t>،</w:t>
      </w:r>
      <w:r w:rsidRPr="00D92F94">
        <w:rPr>
          <w:rtl/>
          <w:lang w:bidi="fa-IR"/>
        </w:rPr>
        <w:t xml:space="preserve"> شگفتا همان گونه است كه حضرت عسكرى </w:t>
      </w:r>
      <w:r w:rsidR="004155EF" w:rsidRPr="004155EF">
        <w:rPr>
          <w:rStyle w:val="libAlaemChar"/>
          <w:rtl/>
        </w:rPr>
        <w:t>عليه‌السلام</w:t>
      </w:r>
      <w:r w:rsidRPr="00D92F94">
        <w:rPr>
          <w:rtl/>
          <w:lang w:bidi="fa-IR"/>
        </w:rPr>
        <w:t xml:space="preserve"> فرموده</w:t>
      </w:r>
      <w:r w:rsidR="00132F7E">
        <w:rPr>
          <w:rtl/>
          <w:lang w:bidi="fa-IR"/>
        </w:rPr>
        <w:t>،</w:t>
      </w:r>
      <w:r w:rsidRPr="00D92F94">
        <w:rPr>
          <w:rtl/>
          <w:lang w:bidi="fa-IR"/>
        </w:rPr>
        <w:t xml:space="preserve"> بدون يك روز كم و زياد.</w:t>
      </w:r>
    </w:p>
    <w:p w:rsidR="00D92F94" w:rsidRPr="00D92F94" w:rsidRDefault="00D92F94" w:rsidP="00D92F94">
      <w:pPr>
        <w:pStyle w:val="libNormal"/>
        <w:rPr>
          <w:lang w:bidi="fa-IR"/>
        </w:rPr>
      </w:pPr>
      <w:r w:rsidRPr="00D92F94">
        <w:rPr>
          <w:rtl/>
          <w:lang w:bidi="fa-IR"/>
        </w:rPr>
        <w:t>آنگاه</w:t>
      </w:r>
      <w:r w:rsidR="00132F7E">
        <w:rPr>
          <w:rtl/>
          <w:lang w:bidi="fa-IR"/>
        </w:rPr>
        <w:t>:</w:t>
      </w:r>
      <w:r w:rsidRPr="00D92F94">
        <w:rPr>
          <w:rtl/>
          <w:lang w:bidi="fa-IR"/>
        </w:rPr>
        <w:t xml:space="preserve"> فرمود: (آيا پسر دارى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(نه سرورم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(بارخدايا! به او فرزندى روزى سازى كه پشتوانه و يار و ياور او باشد كه فرزند، خوب پشتيبانى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اين شعر را خواند كه</w:t>
      </w:r>
      <w:r w:rsidR="00132F7E">
        <w:rPr>
          <w:rtl/>
          <w:lang w:bidi="fa-IR"/>
        </w:rPr>
        <w:t>:</w:t>
      </w:r>
    </w:p>
    <w:tbl>
      <w:tblPr>
        <w:tblStyle w:val="TableGrid"/>
        <w:bidiVisual/>
        <w:tblW w:w="4562" w:type="pct"/>
        <w:tblInd w:w="384" w:type="dxa"/>
        <w:tblLook w:val="01E0"/>
      </w:tblPr>
      <w:tblGrid>
        <w:gridCol w:w="3960"/>
        <w:gridCol w:w="282"/>
        <w:gridCol w:w="3920"/>
      </w:tblGrid>
      <w:tr w:rsidR="002B6704" w:rsidTr="00F63AED">
        <w:trPr>
          <w:trHeight w:val="350"/>
        </w:trPr>
        <w:tc>
          <w:tcPr>
            <w:tcW w:w="3920" w:type="dxa"/>
            <w:shd w:val="clear" w:color="auto" w:fill="auto"/>
          </w:tcPr>
          <w:p w:rsidR="002B6704" w:rsidRDefault="002B6704" w:rsidP="00F63AED">
            <w:pPr>
              <w:pStyle w:val="libPoem"/>
            </w:pPr>
            <w:r w:rsidRPr="00D92F94">
              <w:rPr>
                <w:rtl/>
                <w:lang w:bidi="fa-IR"/>
              </w:rPr>
              <w:t>من كان ذا ولد يدرك ظلامتة</w:t>
            </w:r>
            <w:r w:rsidRPr="00725071">
              <w:rPr>
                <w:rStyle w:val="libPoemTiniChar0"/>
                <w:rtl/>
              </w:rPr>
              <w:br/>
              <w:t> </w:t>
            </w:r>
          </w:p>
        </w:tc>
        <w:tc>
          <w:tcPr>
            <w:tcW w:w="279" w:type="dxa"/>
            <w:shd w:val="clear" w:color="auto" w:fill="auto"/>
          </w:tcPr>
          <w:p w:rsidR="002B6704" w:rsidRDefault="002B6704" w:rsidP="00F63AED">
            <w:pPr>
              <w:pStyle w:val="libPoem"/>
              <w:rPr>
                <w:rtl/>
              </w:rPr>
            </w:pPr>
          </w:p>
        </w:tc>
        <w:tc>
          <w:tcPr>
            <w:tcW w:w="3881" w:type="dxa"/>
            <w:shd w:val="clear" w:color="auto" w:fill="auto"/>
          </w:tcPr>
          <w:p w:rsidR="002B6704" w:rsidRDefault="002B6704" w:rsidP="00F63AED">
            <w:pPr>
              <w:pStyle w:val="libPoem"/>
            </w:pPr>
            <w:r w:rsidRPr="00D92F94">
              <w:rPr>
                <w:rtl/>
                <w:lang w:bidi="fa-IR"/>
              </w:rPr>
              <w:t>ان الذليل الذى ليست له عضد</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كسى كه داراى فرزندى قهرمان و نسل و تبارى شايسته كردار باشد، حقوق بغارت رفته خويش را باز خواهد يافت</w:t>
      </w:r>
      <w:r w:rsidR="00132F7E">
        <w:rPr>
          <w:rtl/>
          <w:lang w:bidi="fa-IR"/>
        </w:rPr>
        <w:t>.</w:t>
      </w:r>
    </w:p>
    <w:p w:rsidR="00D92F94" w:rsidRPr="00D92F94" w:rsidRDefault="00D92F94" w:rsidP="00D92F94">
      <w:pPr>
        <w:pStyle w:val="libNormal"/>
        <w:rPr>
          <w:lang w:bidi="fa-IR"/>
        </w:rPr>
      </w:pPr>
      <w:r w:rsidRPr="00D92F94">
        <w:rPr>
          <w:rtl/>
          <w:lang w:bidi="fa-IR"/>
        </w:rPr>
        <w:t>و ذلت زده آن كسى است كه براى او بازوى توانمند و دادخواه و مدافع دليرى نباشد.</w:t>
      </w:r>
    </w:p>
    <w:p w:rsidR="00D92F94" w:rsidRPr="00D92F94" w:rsidRDefault="00D92F94" w:rsidP="00D92F94">
      <w:pPr>
        <w:pStyle w:val="libNormal"/>
        <w:rPr>
          <w:lang w:bidi="fa-IR"/>
        </w:rPr>
      </w:pPr>
      <w:r w:rsidRPr="00D92F94">
        <w:rPr>
          <w:rtl/>
          <w:lang w:bidi="fa-IR"/>
        </w:rPr>
        <w:t>به آن حضرت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شما پسر داريد؟</w:t>
      </w:r>
      <w:r w:rsidR="0046049D">
        <w:rPr>
          <w:rtl/>
          <w:lang w:bidi="fa-IR"/>
        </w:rPr>
        <w:t>)</w:t>
      </w:r>
    </w:p>
    <w:p w:rsidR="00D92F94" w:rsidRPr="00D92F94" w:rsidRDefault="00D92F94" w:rsidP="00D92F94">
      <w:pPr>
        <w:pStyle w:val="libNormal"/>
        <w:rPr>
          <w:lang w:bidi="fa-IR"/>
        </w:rPr>
      </w:pPr>
      <w:r w:rsidRPr="00D92F94">
        <w:rPr>
          <w:rtl/>
          <w:lang w:bidi="fa-IR"/>
        </w:rPr>
        <w:t>حضرت فرمود:</w:t>
      </w:r>
    </w:p>
    <w:p w:rsidR="00D92F94" w:rsidRPr="00D92F94" w:rsidRDefault="002B6704" w:rsidP="00D92F94">
      <w:pPr>
        <w:pStyle w:val="libNormal"/>
        <w:rPr>
          <w:lang w:bidi="fa-IR"/>
        </w:rPr>
      </w:pPr>
      <w:r>
        <w:rPr>
          <w:rFonts w:hint="cs"/>
          <w:rtl/>
          <w:lang w:bidi="fa-IR"/>
        </w:rPr>
        <w:t>«</w:t>
      </w:r>
      <w:r w:rsidR="00D92F94" w:rsidRPr="002B6704">
        <w:rPr>
          <w:rStyle w:val="libHadeesChar"/>
          <w:rtl/>
        </w:rPr>
        <w:t>اى و الله</w:t>
      </w:r>
      <w:r w:rsidR="00132F7E" w:rsidRPr="002B6704">
        <w:rPr>
          <w:rStyle w:val="libHadeesChar"/>
          <w:rtl/>
        </w:rPr>
        <w:t>!</w:t>
      </w:r>
      <w:r w:rsidR="00D92F94" w:rsidRPr="002B6704">
        <w:rPr>
          <w:rStyle w:val="libHadeesChar"/>
          <w:rtl/>
        </w:rPr>
        <w:t xml:space="preserve"> سيكون لى ولد يملا الارض قسطا، فاما الان فلا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آرى</w:t>
      </w:r>
      <w:r w:rsidR="00132F7E">
        <w:rPr>
          <w:rtl/>
          <w:lang w:bidi="fa-IR"/>
        </w:rPr>
        <w:t>!</w:t>
      </w:r>
      <w:r w:rsidRPr="00D92F94">
        <w:rPr>
          <w:rtl/>
          <w:lang w:bidi="fa-IR"/>
        </w:rPr>
        <w:t xml:space="preserve"> بخداى سوگند بزودى صاحب پسرى خواهم شد كه زمين را از عدل و داد لبريز خواهد نمود، اما الان كه با تو سخن مى گويم</w:t>
      </w:r>
      <w:r w:rsidR="00132F7E">
        <w:rPr>
          <w:rtl/>
          <w:lang w:bidi="fa-IR"/>
        </w:rPr>
        <w:t>،</w:t>
      </w:r>
      <w:r w:rsidRPr="00D92F94">
        <w:rPr>
          <w:rtl/>
          <w:lang w:bidi="fa-IR"/>
        </w:rPr>
        <w:t xml:space="preserve"> نه</w:t>
      </w:r>
      <w:r w:rsidR="00132F7E">
        <w:rPr>
          <w:rtl/>
          <w:lang w:bidi="fa-IR"/>
        </w:rPr>
        <w:t>.</w:t>
      </w:r>
    </w:p>
    <w:p w:rsidR="00D92F94" w:rsidRPr="00D92F94" w:rsidRDefault="00D92F94" w:rsidP="00D92F94">
      <w:pPr>
        <w:pStyle w:val="libNormal"/>
        <w:rPr>
          <w:lang w:bidi="fa-IR"/>
        </w:rPr>
      </w:pPr>
      <w:r w:rsidRPr="00D92F94">
        <w:rPr>
          <w:rtl/>
          <w:lang w:bidi="fa-IR"/>
        </w:rPr>
        <w:t>سپس اين شعر را زمزمه كرد:</w:t>
      </w:r>
    </w:p>
    <w:tbl>
      <w:tblPr>
        <w:tblStyle w:val="TableGrid"/>
        <w:bidiVisual/>
        <w:tblW w:w="4562" w:type="pct"/>
        <w:tblInd w:w="384" w:type="dxa"/>
        <w:tblLook w:val="01E0"/>
      </w:tblPr>
      <w:tblGrid>
        <w:gridCol w:w="3960"/>
        <w:gridCol w:w="282"/>
        <w:gridCol w:w="3920"/>
      </w:tblGrid>
      <w:tr w:rsidR="00681BBD" w:rsidTr="00681BBD">
        <w:trPr>
          <w:trHeight w:val="350"/>
        </w:trPr>
        <w:tc>
          <w:tcPr>
            <w:tcW w:w="3920" w:type="dxa"/>
            <w:shd w:val="clear" w:color="auto" w:fill="auto"/>
          </w:tcPr>
          <w:p w:rsidR="00681BBD" w:rsidRDefault="00681BBD" w:rsidP="00F63AED">
            <w:pPr>
              <w:pStyle w:val="libPoem"/>
            </w:pPr>
            <w:r w:rsidRPr="00D92F94">
              <w:rPr>
                <w:rtl/>
                <w:lang w:bidi="fa-IR"/>
              </w:rPr>
              <w:t>لعلك يوما ان ترانى كانما</w:t>
            </w:r>
            <w:r w:rsidRPr="00725071">
              <w:rPr>
                <w:rStyle w:val="libPoemTiniChar0"/>
                <w:rtl/>
              </w:rPr>
              <w:br/>
              <w:t> </w:t>
            </w:r>
          </w:p>
        </w:tc>
        <w:tc>
          <w:tcPr>
            <w:tcW w:w="279" w:type="dxa"/>
            <w:shd w:val="clear" w:color="auto" w:fill="auto"/>
          </w:tcPr>
          <w:p w:rsidR="00681BBD" w:rsidRDefault="00681BBD" w:rsidP="00F63AED">
            <w:pPr>
              <w:pStyle w:val="libPoem"/>
              <w:rPr>
                <w:rtl/>
              </w:rPr>
            </w:pPr>
          </w:p>
        </w:tc>
        <w:tc>
          <w:tcPr>
            <w:tcW w:w="3881" w:type="dxa"/>
            <w:shd w:val="clear" w:color="auto" w:fill="auto"/>
          </w:tcPr>
          <w:p w:rsidR="00681BBD" w:rsidRDefault="00681BBD" w:rsidP="00F63AED">
            <w:pPr>
              <w:pStyle w:val="libPoem"/>
            </w:pPr>
            <w:r w:rsidRPr="00D92F94">
              <w:rPr>
                <w:rtl/>
                <w:lang w:bidi="fa-IR"/>
              </w:rPr>
              <w:t>بنى حوالى الاسود اللوابد</w:t>
            </w:r>
            <w:r w:rsidRPr="00725071">
              <w:rPr>
                <w:rStyle w:val="libPoemTiniChar0"/>
                <w:rtl/>
              </w:rPr>
              <w:br/>
              <w:t> </w:t>
            </w:r>
          </w:p>
        </w:tc>
      </w:tr>
      <w:tr w:rsidR="00681BBD" w:rsidTr="00681BBD">
        <w:tblPrEx>
          <w:tblLook w:val="04A0"/>
        </w:tblPrEx>
        <w:trPr>
          <w:trHeight w:val="350"/>
        </w:trPr>
        <w:tc>
          <w:tcPr>
            <w:tcW w:w="3920" w:type="dxa"/>
          </w:tcPr>
          <w:p w:rsidR="00681BBD" w:rsidRDefault="00681BBD" w:rsidP="00F63AED">
            <w:pPr>
              <w:pStyle w:val="libPoem"/>
            </w:pPr>
            <w:r w:rsidRPr="00D92F94">
              <w:rPr>
                <w:rtl/>
                <w:lang w:bidi="fa-IR"/>
              </w:rPr>
              <w:t>فان تميما قبل ان يلد الحصا</w:t>
            </w:r>
            <w:r w:rsidRPr="00725071">
              <w:rPr>
                <w:rStyle w:val="libPoemTiniChar0"/>
                <w:rtl/>
              </w:rPr>
              <w:br/>
              <w:t> </w:t>
            </w:r>
          </w:p>
        </w:tc>
        <w:tc>
          <w:tcPr>
            <w:tcW w:w="279" w:type="dxa"/>
          </w:tcPr>
          <w:p w:rsidR="00681BBD" w:rsidRDefault="00681BBD" w:rsidP="00F63AED">
            <w:pPr>
              <w:pStyle w:val="libPoem"/>
              <w:rPr>
                <w:rtl/>
              </w:rPr>
            </w:pPr>
          </w:p>
        </w:tc>
        <w:tc>
          <w:tcPr>
            <w:tcW w:w="3881" w:type="dxa"/>
          </w:tcPr>
          <w:p w:rsidR="00681BBD" w:rsidRDefault="00681BBD" w:rsidP="00F63AED">
            <w:pPr>
              <w:pStyle w:val="libPoem"/>
            </w:pPr>
            <w:r w:rsidRPr="00D92F94">
              <w:rPr>
                <w:rtl/>
                <w:lang w:bidi="fa-IR"/>
              </w:rPr>
              <w:t>اقام زمانا و هو فى الناس واحد</w:t>
            </w:r>
            <w:r w:rsidRPr="00150594">
              <w:rPr>
                <w:rStyle w:val="libFootnotenumChar"/>
                <w:rtl/>
              </w:rPr>
              <w:t>(</w:t>
            </w:r>
            <w:r w:rsidR="00150594" w:rsidRPr="00150594">
              <w:rPr>
                <w:rStyle w:val="libFootnotenumChar"/>
                <w:rtl/>
                <w:lang w:bidi="fa-IR"/>
              </w:rPr>
              <w:t>175</w:t>
            </w:r>
            <w:r w:rsidRPr="00150594">
              <w:rPr>
                <w:rStyle w:val="libFootnotenumChar"/>
                <w:rtl/>
              </w:rPr>
              <w:t>)</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روزى را ببينى كه پسران من همانند شيربچگان بر گرد من آماده انجام فرمان من باشند چرا كه (تميم</w:t>
      </w:r>
      <w:r w:rsidR="0046049D">
        <w:rPr>
          <w:rtl/>
          <w:lang w:bidi="fa-IR"/>
        </w:rPr>
        <w:t>)</w:t>
      </w:r>
      <w:r w:rsidRPr="00D92F94">
        <w:rPr>
          <w:rtl/>
          <w:lang w:bidi="fa-IR"/>
        </w:rPr>
        <w:t xml:space="preserve"> پيش از آنكه فرزندش (حصا</w:t>
      </w:r>
      <w:r w:rsidR="0046049D">
        <w:rPr>
          <w:rtl/>
          <w:lang w:bidi="fa-IR"/>
        </w:rPr>
        <w:t>)</w:t>
      </w:r>
      <w:r w:rsidRPr="00D92F94">
        <w:rPr>
          <w:rtl/>
          <w:lang w:bidi="fa-IR"/>
        </w:rPr>
        <w:t xml:space="preserve"> ديده به جهان گشايد، روزگارى در ميان مردم تنها زيست</w:t>
      </w:r>
      <w:r w:rsidR="00132F7E">
        <w:rPr>
          <w:rtl/>
          <w:lang w:bidi="fa-IR"/>
        </w:rPr>
        <w:t>.</w:t>
      </w:r>
    </w:p>
    <w:p w:rsidR="00D92F94" w:rsidRPr="00D92F94" w:rsidRDefault="00681BBD" w:rsidP="00D92F94">
      <w:pPr>
        <w:pStyle w:val="libNormal"/>
        <w:rPr>
          <w:lang w:bidi="fa-IR"/>
        </w:rPr>
      </w:pPr>
      <w:r>
        <w:rPr>
          <w:rFonts w:hint="cs"/>
          <w:rtl/>
          <w:lang w:bidi="fa-IR"/>
        </w:rPr>
        <w:t>2.</w:t>
      </w:r>
      <w:r w:rsidR="00D92F94" w:rsidRPr="00D92F94">
        <w:rPr>
          <w:rtl/>
          <w:lang w:bidi="fa-IR"/>
        </w:rPr>
        <w:t xml:space="preserve"> و نيز احمد بن اسحاق كه از شايستگان است آورده است كه</w:t>
      </w:r>
      <w:r w:rsidR="00132F7E">
        <w:rPr>
          <w:rtl/>
          <w:lang w:bidi="fa-IR"/>
        </w:rPr>
        <w:t>:</w:t>
      </w:r>
    </w:p>
    <w:p w:rsidR="00D92F94" w:rsidRPr="00D92F94" w:rsidRDefault="00D92F94" w:rsidP="00D92F94">
      <w:pPr>
        <w:pStyle w:val="libNormal"/>
        <w:rPr>
          <w:lang w:bidi="fa-IR"/>
        </w:rPr>
      </w:pPr>
      <w:r w:rsidRPr="00D92F94">
        <w:rPr>
          <w:rtl/>
          <w:lang w:bidi="fa-IR"/>
        </w:rPr>
        <w:t xml:space="preserve">خود شنيدم كه حضرت عسكرى </w:t>
      </w:r>
      <w:r w:rsidR="004155EF" w:rsidRPr="004155EF">
        <w:rPr>
          <w:rStyle w:val="libAlaemChar"/>
          <w:rtl/>
        </w:rPr>
        <w:t>عليه‌السلام</w:t>
      </w:r>
      <w:r w:rsidRPr="00D92F94">
        <w:rPr>
          <w:rtl/>
          <w:lang w:bidi="fa-IR"/>
        </w:rPr>
        <w:t xml:space="preserve"> مى فرمود:</w:t>
      </w:r>
    </w:p>
    <w:p w:rsidR="00D92F94" w:rsidRPr="00D92F94" w:rsidRDefault="00681BBD" w:rsidP="00D92F94">
      <w:pPr>
        <w:pStyle w:val="libNormal"/>
        <w:rPr>
          <w:lang w:bidi="fa-IR"/>
        </w:rPr>
      </w:pPr>
      <w:r>
        <w:rPr>
          <w:rFonts w:hint="cs"/>
          <w:rtl/>
          <w:lang w:bidi="fa-IR"/>
        </w:rPr>
        <w:t>«</w:t>
      </w:r>
      <w:r w:rsidR="00D92F94" w:rsidRPr="00681BBD">
        <w:rPr>
          <w:rStyle w:val="libHadeesChar"/>
          <w:rtl/>
        </w:rPr>
        <w:t>الحمدلله الذى لم يخرجنى من الدنيا حتى ارانى الخلف من بعدى</w:t>
      </w:r>
      <w:r w:rsidR="00132F7E" w:rsidRPr="00681BBD">
        <w:rPr>
          <w:rStyle w:val="libHadeesChar"/>
          <w:rtl/>
        </w:rPr>
        <w:t>،</w:t>
      </w:r>
      <w:r w:rsidR="00D92F94" w:rsidRPr="00681BBD">
        <w:rPr>
          <w:rStyle w:val="libHadeesChar"/>
          <w:rtl/>
        </w:rPr>
        <w:t xml:space="preserve"> اشبه الناس برسول الله</w:t>
      </w:r>
      <w:r w:rsidR="00D92F94" w:rsidRPr="00D92F94">
        <w:rPr>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681BBD">
        <w:rPr>
          <w:rStyle w:val="libHadeesChar"/>
          <w:rtl/>
        </w:rPr>
        <w:t>خلقا و خلقا، يحفظه الله تبارك و تعالى فى غيبته ثم يظهره فيملا الارض عدلا و قسطا كما ملئت جورا و ظلما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00681BBD">
        <w:rPr>
          <w:rFonts w:hint="cs"/>
          <w:rtl/>
          <w:lang w:bidi="fa-IR"/>
        </w:rPr>
        <w:t xml:space="preserve"> </w:t>
      </w:r>
      <w:r w:rsidRPr="00150594">
        <w:rPr>
          <w:rStyle w:val="libFootnotenumChar"/>
          <w:rtl/>
        </w:rPr>
        <w:t>(</w:t>
      </w:r>
      <w:r w:rsidR="00150594" w:rsidRPr="00150594">
        <w:rPr>
          <w:rStyle w:val="libFootnotenumChar"/>
          <w:rtl/>
          <w:lang w:bidi="fa-IR"/>
        </w:rPr>
        <w:t>176</w:t>
      </w:r>
      <w:r w:rsidRPr="00150594">
        <w:rPr>
          <w:rStyle w:val="libFootnotenumChar"/>
          <w:rtl/>
        </w:rPr>
        <w:t>)</w:t>
      </w:r>
      <w:r w:rsidRPr="00D92F94">
        <w:rPr>
          <w:rtl/>
          <w:lang w:bidi="fa-IR"/>
        </w:rPr>
        <w:t xml:space="preserve"> خداى را سپاس كه مرا از اين جهان بيرون نبرد تا جانشين و امام پس از مرا به من نشان داد. پسرم در چهره خلق و خوى شبيه ترين مردم به پيامبر خداست</w:t>
      </w:r>
      <w:r w:rsidR="00132F7E">
        <w:rPr>
          <w:rtl/>
          <w:lang w:bidi="fa-IR"/>
        </w:rPr>
        <w:t>.</w:t>
      </w:r>
    </w:p>
    <w:p w:rsidR="00681BBD" w:rsidRDefault="00D92F94" w:rsidP="00D92F94">
      <w:pPr>
        <w:pStyle w:val="libNormal"/>
        <w:rPr>
          <w:rtl/>
          <w:lang w:bidi="fa-IR"/>
        </w:rPr>
      </w:pPr>
      <w:r w:rsidRPr="00D92F94">
        <w:rPr>
          <w:rtl/>
          <w:lang w:bidi="fa-IR"/>
        </w:rPr>
        <w:t>خداوند او را در دوران غيبتش حفظ خواهد كرد و آنگاه او را فرمان ظهور خواهد داد و آن گرانمايه</w:t>
      </w:r>
      <w:r w:rsidR="00132F7E">
        <w:rPr>
          <w:rtl/>
          <w:lang w:bidi="fa-IR"/>
        </w:rPr>
        <w:t>،</w:t>
      </w:r>
      <w:r w:rsidRPr="00D92F94">
        <w:rPr>
          <w:rtl/>
          <w:lang w:bidi="fa-IR"/>
        </w:rPr>
        <w:t xml:space="preserve"> زمين را لبريز از عدل و داد خواهد ساخت همانگونه كه از ستم و بيداد لبريز است</w:t>
      </w:r>
      <w:r w:rsidR="00132F7E">
        <w:rPr>
          <w:rtl/>
          <w:lang w:bidi="fa-IR"/>
        </w:rPr>
        <w:t>.</w:t>
      </w:r>
    </w:p>
    <w:p w:rsidR="00D92F94" w:rsidRPr="00D92F94" w:rsidRDefault="00681BBD" w:rsidP="00D92F94">
      <w:pPr>
        <w:pStyle w:val="libNormal"/>
        <w:rPr>
          <w:lang w:bidi="fa-IR"/>
        </w:rPr>
      </w:pPr>
      <w:r>
        <w:rPr>
          <w:rtl/>
          <w:lang w:bidi="fa-IR"/>
        </w:rPr>
        <w:br w:type="page"/>
      </w:r>
    </w:p>
    <w:p w:rsidR="00D92F94" w:rsidRDefault="00D92F94" w:rsidP="00681BBD">
      <w:pPr>
        <w:pStyle w:val="Heading2"/>
        <w:rPr>
          <w:rtl/>
          <w:lang w:bidi="fa-IR"/>
        </w:rPr>
      </w:pPr>
      <w:bookmarkStart w:id="39" w:name="_Toc479759210"/>
      <w:r w:rsidRPr="00D92F94">
        <w:rPr>
          <w:rtl/>
          <w:lang w:bidi="fa-IR"/>
        </w:rPr>
        <w:t>كتابهاى آسمانى و نويد از امام مهدى</w:t>
      </w:r>
      <w:bookmarkEnd w:id="39"/>
    </w:p>
    <w:p w:rsidR="00681BBD" w:rsidRDefault="00D92F94" w:rsidP="00D92F94">
      <w:pPr>
        <w:pStyle w:val="libNormal"/>
        <w:rPr>
          <w:rtl/>
          <w:lang w:bidi="fa-IR"/>
        </w:rPr>
      </w:pPr>
      <w:r w:rsidRPr="00D92F94">
        <w:rPr>
          <w:rtl/>
          <w:lang w:bidi="fa-IR"/>
        </w:rPr>
        <w:t>در كتابهاى آسمانى نويدهاى بسيارى از وجود گرانمايه آن حضرت داده شده است</w:t>
      </w:r>
      <w:r w:rsidR="00132F7E">
        <w:rPr>
          <w:rtl/>
          <w:lang w:bidi="fa-IR"/>
        </w:rPr>
        <w:t>.</w:t>
      </w:r>
      <w:r w:rsidRPr="00D92F94">
        <w:rPr>
          <w:rtl/>
          <w:lang w:bidi="fa-IR"/>
        </w:rPr>
        <w:t xml:space="preserve"> و نيز دورانديشان و پيشگويان در مورد آينده جامعه ها، تمدنها و نقشه اصلاحى و نجات بخش و در واپسين حركت تاريخ</w:t>
      </w:r>
      <w:r w:rsidR="00132F7E">
        <w:rPr>
          <w:rtl/>
          <w:lang w:bidi="fa-IR"/>
        </w:rPr>
        <w:t>،</w:t>
      </w:r>
      <w:r w:rsidRPr="00D92F94">
        <w:rPr>
          <w:rtl/>
          <w:lang w:bidi="fa-IR"/>
        </w:rPr>
        <w:t xml:space="preserve"> اخبار و روايات بسيارى آورده اند كه بخشى از آنها را، علامه مجلسى در (بحارالانوار</w:t>
      </w:r>
      <w:r w:rsidR="0046049D">
        <w:rPr>
          <w:rtl/>
          <w:lang w:bidi="fa-IR"/>
        </w:rPr>
        <w:t>)</w:t>
      </w:r>
      <w:r w:rsidRPr="00D92F94">
        <w:rPr>
          <w:rtl/>
          <w:lang w:bidi="fa-IR"/>
        </w:rPr>
        <w:t xml:space="preserve"> و كامل سليمان در كتاب (يوم الخلاص</w:t>
      </w:r>
      <w:r w:rsidR="0046049D">
        <w:rPr>
          <w:rtl/>
          <w:lang w:bidi="fa-IR"/>
        </w:rPr>
        <w:t>)</w:t>
      </w:r>
      <w:r w:rsidRPr="00D92F94">
        <w:rPr>
          <w:rtl/>
          <w:lang w:bidi="fa-IR"/>
        </w:rPr>
        <w:t xml:space="preserve"> و نويسنده كتاب (انيس الاعلام</w:t>
      </w:r>
      <w:r w:rsidR="0046049D">
        <w:rPr>
          <w:rtl/>
          <w:lang w:bidi="fa-IR"/>
        </w:rPr>
        <w:t>)</w:t>
      </w:r>
      <w:r w:rsidRPr="00D92F94">
        <w:rPr>
          <w:rtl/>
          <w:lang w:bidi="fa-IR"/>
        </w:rPr>
        <w:t xml:space="preserve"> كه خود از رهبران كليسا بود و بعد به اسلام و تشيع گرايش يافت و پس از تلاش و كوشش بسيار در رديف علماى بزرگ اسلامى قرار گرفت</w:t>
      </w:r>
      <w:r w:rsidR="00132F7E">
        <w:rPr>
          <w:rtl/>
          <w:lang w:bidi="fa-IR"/>
        </w:rPr>
        <w:t>،</w:t>
      </w:r>
      <w:r w:rsidRPr="00D92F94">
        <w:rPr>
          <w:rtl/>
          <w:lang w:bidi="fa-IR"/>
        </w:rPr>
        <w:t xml:space="preserve"> آورده است</w:t>
      </w:r>
      <w:r w:rsidR="00132F7E">
        <w:rPr>
          <w:rtl/>
          <w:lang w:bidi="fa-IR"/>
        </w:rPr>
        <w:t>.</w:t>
      </w:r>
    </w:p>
    <w:p w:rsidR="00D92F94" w:rsidRPr="00D92F94" w:rsidRDefault="00D92F94" w:rsidP="00D92F94">
      <w:pPr>
        <w:pStyle w:val="libNormal"/>
        <w:rPr>
          <w:lang w:bidi="fa-IR"/>
        </w:rPr>
      </w:pPr>
      <w:r w:rsidRPr="00D92F94">
        <w:rPr>
          <w:rtl/>
          <w:lang w:bidi="fa-IR"/>
        </w:rPr>
        <w:t xml:space="preserve">ما نيز در آغاز كتاب و در تفسير سومين آيه در نويد از حضرت مهدى </w:t>
      </w:r>
      <w:r w:rsidR="004155EF" w:rsidRPr="004155EF">
        <w:rPr>
          <w:rStyle w:val="libAlaemChar"/>
          <w:rtl/>
        </w:rPr>
        <w:t>عليه‌السلام</w:t>
      </w:r>
      <w:r w:rsidRPr="00D92F94">
        <w:rPr>
          <w:rtl/>
          <w:lang w:bidi="fa-IR"/>
        </w:rPr>
        <w:t xml:space="preserve"> برخى را آورديم و در اينجا به دليل پرهيز از گستردگى بحث</w:t>
      </w:r>
      <w:r w:rsidR="00132F7E">
        <w:rPr>
          <w:rtl/>
          <w:lang w:bidi="fa-IR"/>
        </w:rPr>
        <w:t>،</w:t>
      </w:r>
      <w:r w:rsidRPr="00D92F94">
        <w:rPr>
          <w:rtl/>
          <w:lang w:bidi="fa-IR"/>
        </w:rPr>
        <w:t xml:space="preserve"> از آوردن نمونه هاى ديگر خوددارى مى كنيم</w:t>
      </w:r>
      <w:r w:rsidR="00132F7E">
        <w:rPr>
          <w:rtl/>
          <w:lang w:bidi="fa-IR"/>
        </w:rPr>
        <w:t>.</w:t>
      </w:r>
    </w:p>
    <w:p w:rsidR="00D92F94" w:rsidRPr="00D92F94" w:rsidRDefault="00D92F94" w:rsidP="00D92F94">
      <w:pPr>
        <w:pStyle w:val="libNormal"/>
        <w:rPr>
          <w:lang w:bidi="fa-IR"/>
        </w:rPr>
      </w:pPr>
      <w:r w:rsidRPr="00D92F94">
        <w:rPr>
          <w:rtl/>
          <w:lang w:bidi="fa-IR"/>
        </w:rPr>
        <w:t>علاقمنان مى توانند به كتابهاى ياد شده مراجعه نمايند.</w:t>
      </w:r>
      <w:r w:rsidRPr="00150594">
        <w:rPr>
          <w:rStyle w:val="libFootnotenumChar"/>
          <w:rtl/>
        </w:rPr>
        <w:t>(</w:t>
      </w:r>
      <w:r w:rsidR="00150594" w:rsidRPr="00150594">
        <w:rPr>
          <w:rStyle w:val="libFootnotenumChar"/>
          <w:rtl/>
          <w:lang w:bidi="fa-IR"/>
        </w:rPr>
        <w:t>177</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آيا حضرت مهدى </w:t>
      </w:r>
      <w:r w:rsidR="004155EF" w:rsidRPr="004155EF">
        <w:rPr>
          <w:rStyle w:val="libAlaemChar"/>
          <w:rtl/>
        </w:rPr>
        <w:t>عليه‌السلام</w:t>
      </w:r>
      <w:r w:rsidRPr="00D92F94">
        <w:rPr>
          <w:rtl/>
          <w:lang w:bidi="fa-IR"/>
        </w:rPr>
        <w:t xml:space="preserve"> ديده به جهان گشوده است</w:t>
      </w:r>
    </w:p>
    <w:p w:rsidR="00D92F94" w:rsidRPr="00D92F94" w:rsidRDefault="00D92F94" w:rsidP="00D92F94">
      <w:pPr>
        <w:pStyle w:val="libNormal"/>
        <w:rPr>
          <w:lang w:bidi="fa-IR"/>
        </w:rPr>
      </w:pPr>
      <w:r w:rsidRPr="00D92F94">
        <w:rPr>
          <w:rtl/>
          <w:lang w:bidi="fa-IR"/>
        </w:rPr>
        <w:t>از آغاز بحث تا كنون اين مطالب ترسيم گرديده است</w:t>
      </w:r>
      <w:r w:rsidR="00132F7E">
        <w:rPr>
          <w:rtl/>
          <w:lang w:bidi="fa-IR"/>
        </w:rPr>
        <w:t>:</w:t>
      </w:r>
    </w:p>
    <w:p w:rsidR="00D92F94" w:rsidRPr="00D92F94" w:rsidRDefault="00681BBD" w:rsidP="00D92F94">
      <w:pPr>
        <w:pStyle w:val="libNormal"/>
        <w:rPr>
          <w:lang w:bidi="fa-IR"/>
        </w:rPr>
      </w:pPr>
      <w:r>
        <w:rPr>
          <w:rFonts w:hint="cs"/>
          <w:rtl/>
          <w:lang w:bidi="fa-IR"/>
        </w:rPr>
        <w:t>1.</w:t>
      </w:r>
      <w:r w:rsidR="00D92F94" w:rsidRPr="00D92F94">
        <w:rPr>
          <w:rtl/>
          <w:lang w:bidi="fa-IR"/>
        </w:rPr>
        <w:t xml:space="preserve"> آياتى كه از وجود گرانمايه امام مهدى نويد مى دهد.</w:t>
      </w:r>
    </w:p>
    <w:p w:rsidR="00D92F94" w:rsidRPr="00D92F94" w:rsidRDefault="00681BBD" w:rsidP="00D92F94">
      <w:pPr>
        <w:pStyle w:val="libNormal"/>
        <w:rPr>
          <w:lang w:bidi="fa-IR"/>
        </w:rPr>
      </w:pPr>
      <w:r>
        <w:rPr>
          <w:rFonts w:hint="cs"/>
          <w:rtl/>
          <w:lang w:bidi="fa-IR"/>
        </w:rPr>
        <w:t>2.</w:t>
      </w:r>
      <w:r w:rsidR="00D92F94" w:rsidRPr="00D92F94">
        <w:rPr>
          <w:rtl/>
          <w:lang w:bidi="fa-IR"/>
        </w:rPr>
        <w:t xml:space="preserve"> رواياتى كه از آن حضرت</w:t>
      </w:r>
      <w:r w:rsidR="00132F7E">
        <w:rPr>
          <w:rtl/>
          <w:lang w:bidi="fa-IR"/>
        </w:rPr>
        <w:t>،</w:t>
      </w:r>
      <w:r w:rsidR="00D92F94" w:rsidRPr="00D92F94">
        <w:rPr>
          <w:rtl/>
          <w:lang w:bidi="fa-IR"/>
        </w:rPr>
        <w:t xml:space="preserve"> ظهور، نام و نسب او بشارت دارد.</w:t>
      </w:r>
    </w:p>
    <w:p w:rsidR="00D92F94" w:rsidRPr="00D92F94" w:rsidRDefault="00681BBD" w:rsidP="00D92F94">
      <w:pPr>
        <w:pStyle w:val="libNormal"/>
        <w:rPr>
          <w:lang w:bidi="fa-IR"/>
        </w:rPr>
      </w:pPr>
      <w:r>
        <w:rPr>
          <w:rFonts w:hint="cs"/>
          <w:rtl/>
          <w:lang w:bidi="fa-IR"/>
        </w:rPr>
        <w:t>3.</w:t>
      </w:r>
      <w:r w:rsidR="00D92F94" w:rsidRPr="00D92F94">
        <w:rPr>
          <w:rtl/>
          <w:lang w:bidi="fa-IR"/>
        </w:rPr>
        <w:t xml:space="preserve"> و نكات ديگرى كه پيرامون اين موضوعات مهم و اساسى لازم بنظر مى رسيد.</w:t>
      </w:r>
    </w:p>
    <w:p w:rsidR="00D92F94" w:rsidRPr="00D92F94" w:rsidRDefault="00D92F94" w:rsidP="00D92F94">
      <w:pPr>
        <w:pStyle w:val="libNormal"/>
        <w:rPr>
          <w:lang w:bidi="fa-IR"/>
        </w:rPr>
      </w:pPr>
      <w:r w:rsidRPr="00D92F94">
        <w:rPr>
          <w:rtl/>
          <w:lang w:bidi="fa-IR"/>
        </w:rPr>
        <w:t>و لازم به يادآورى است كه روايات رسيده از پيامبر</w:t>
      </w:r>
      <w:r w:rsidR="00D92670" w:rsidRPr="00D92670">
        <w:rPr>
          <w:rStyle w:val="libAlaemChar"/>
          <w:rtl/>
        </w:rPr>
        <w:t>صلى‌الله‌عليه‌وآله‌وسلم</w:t>
      </w:r>
      <w:r w:rsidRPr="00D92F94">
        <w:rPr>
          <w:rtl/>
          <w:lang w:bidi="fa-IR"/>
        </w:rPr>
        <w:t xml:space="preserve"> و امامان اهل بيت </w:t>
      </w:r>
      <w:r w:rsidR="002A052C" w:rsidRPr="002A052C">
        <w:rPr>
          <w:rStyle w:val="libAlaemChar"/>
          <w:rtl/>
        </w:rPr>
        <w:t>عليهم‌السلام</w:t>
      </w:r>
      <w:r w:rsidRPr="00D92F94">
        <w:rPr>
          <w:rtl/>
          <w:lang w:bidi="fa-IR"/>
        </w:rPr>
        <w:t xml:space="preserve"> در مورد وجود گرانمايه حضرت مهدى </w:t>
      </w:r>
      <w:r w:rsidR="004155EF" w:rsidRPr="004155EF">
        <w:rPr>
          <w:rStyle w:val="libAlaemChar"/>
          <w:rtl/>
        </w:rPr>
        <w:t>عليه‌السلام</w:t>
      </w:r>
      <w:r w:rsidRPr="00D92F94">
        <w:rPr>
          <w:rtl/>
          <w:lang w:bidi="fa-IR"/>
        </w:rPr>
        <w:t xml:space="preserve"> و ظهور و نقش دگرگونساز او، همه</w:t>
      </w:r>
      <w:r w:rsidR="00132F7E">
        <w:rPr>
          <w:rtl/>
          <w:lang w:bidi="fa-IR"/>
        </w:rPr>
        <w:t>،</w:t>
      </w:r>
      <w:r w:rsidRPr="00D92F94">
        <w:rPr>
          <w:rtl/>
          <w:lang w:bidi="fa-IR"/>
        </w:rPr>
        <w:t xml:space="preserve"> پيش از ولادت آن گرامى بيان گرديده و بر اين اساس همه آنها به منزله نويدها، بشارت</w:t>
      </w:r>
      <w:r w:rsidR="00681BBD">
        <w:rPr>
          <w:rFonts w:hint="cs"/>
          <w:rtl/>
          <w:lang w:bidi="fa-IR"/>
        </w:rPr>
        <w:t xml:space="preserve"> </w:t>
      </w:r>
      <w:r w:rsidRPr="00D92F94">
        <w:rPr>
          <w:rtl/>
          <w:lang w:bidi="fa-IR"/>
        </w:rPr>
        <w:t>ها و اخبار از آينده است</w:t>
      </w:r>
      <w:r w:rsidR="00132F7E">
        <w:rPr>
          <w:rtl/>
          <w:lang w:bidi="fa-IR"/>
        </w:rPr>
        <w:t>،</w:t>
      </w:r>
      <w:r w:rsidRPr="00D92F94">
        <w:rPr>
          <w:rtl/>
          <w:lang w:bidi="fa-IR"/>
        </w:rPr>
        <w:t xml:space="preserve"> از آينده جهان و انسان</w:t>
      </w:r>
      <w:r w:rsidR="00132F7E">
        <w:rPr>
          <w:rtl/>
          <w:lang w:bidi="fa-IR"/>
        </w:rPr>
        <w:t>،</w:t>
      </w:r>
      <w:r w:rsidRPr="00D92F94">
        <w:rPr>
          <w:rtl/>
          <w:lang w:bidi="fa-IR"/>
        </w:rPr>
        <w:t xml:space="preserve"> از آينده جامعه ها و تمدنها از آينده حركت تاريخ بسوى نور و روشنايى و فلاح و نجات با ظهور حجت خدا.</w:t>
      </w:r>
    </w:p>
    <w:p w:rsidR="00D92F94" w:rsidRPr="00D92F94" w:rsidRDefault="00D92F94" w:rsidP="00D92F94">
      <w:pPr>
        <w:pStyle w:val="libNormal"/>
        <w:rPr>
          <w:lang w:bidi="fa-IR"/>
        </w:rPr>
      </w:pPr>
      <w:r w:rsidRPr="00D92F94">
        <w:rPr>
          <w:rtl/>
          <w:lang w:bidi="fa-IR"/>
        </w:rPr>
        <w:lastRenderedPageBreak/>
        <w:t xml:space="preserve">اينك بحث به ولادت حضرت مهدى </w:t>
      </w:r>
      <w:r w:rsidR="004155EF" w:rsidRPr="004155EF">
        <w:rPr>
          <w:rStyle w:val="libAlaemChar"/>
          <w:rtl/>
        </w:rPr>
        <w:t>عليه‌السلام</w:t>
      </w:r>
      <w:r w:rsidRPr="00D92F94">
        <w:rPr>
          <w:rtl/>
          <w:lang w:bidi="fa-IR"/>
        </w:rPr>
        <w:t xml:space="preserve"> مى رسد. ولادت بزرگمردى كه قرآن و پيامبر</w:t>
      </w:r>
      <w:r w:rsidR="00D92670" w:rsidRPr="00D92670">
        <w:rPr>
          <w:rStyle w:val="libAlaemChar"/>
          <w:rtl/>
        </w:rPr>
        <w:t>صلى‌الله‌عليه‌وآله‌وسلم</w:t>
      </w:r>
      <w:r w:rsidRPr="00D92F94">
        <w:rPr>
          <w:rtl/>
          <w:lang w:bidi="fa-IR"/>
        </w:rPr>
        <w:t xml:space="preserve"> و پيشوايان راستگوى اهل بيت </w:t>
      </w:r>
      <w:r w:rsidR="004155EF" w:rsidRPr="004155EF">
        <w:rPr>
          <w:rStyle w:val="libAlaemChar"/>
          <w:rtl/>
        </w:rPr>
        <w:t>عليه‌السلام</w:t>
      </w:r>
      <w:r w:rsidRPr="00D92F94">
        <w:rPr>
          <w:rtl/>
          <w:lang w:bidi="fa-IR"/>
        </w:rPr>
        <w:t xml:space="preserve"> همگى نويد آن را دادند و اينجا نقطه اختلاف و ديدگاههاى متفاوت و ميدان برخورد حق و باطل و رزمگاه واقعيت با دجالگرى و دروغ پردازى و حق ستيزى است</w:t>
      </w:r>
      <w:r w:rsidR="00132F7E">
        <w:rPr>
          <w:rtl/>
          <w:lang w:bidi="fa-IR"/>
        </w:rPr>
        <w:t>.</w:t>
      </w:r>
      <w:r w:rsidRPr="00D92F94">
        <w:rPr>
          <w:rtl/>
          <w:lang w:bidi="fa-IR"/>
        </w:rPr>
        <w:t xml:space="preserve"> و از آن جايى كه ما همچنان به دلايل و براهين قطعى و انكار ناپذير و كافى</w:t>
      </w:r>
      <w:r w:rsidR="00132F7E">
        <w:rPr>
          <w:rtl/>
          <w:lang w:bidi="fa-IR"/>
        </w:rPr>
        <w:t>،</w:t>
      </w:r>
      <w:r w:rsidRPr="00D92F94">
        <w:rPr>
          <w:rtl/>
          <w:lang w:bidi="fa-IR"/>
        </w:rPr>
        <w:t xml:space="preserve"> مسلح و مجهز هستيم</w:t>
      </w:r>
      <w:r w:rsidR="00132F7E">
        <w:rPr>
          <w:rtl/>
          <w:lang w:bidi="fa-IR"/>
        </w:rPr>
        <w:t>،</w:t>
      </w:r>
      <w:r w:rsidRPr="00D92F94">
        <w:rPr>
          <w:rtl/>
          <w:lang w:bidi="fa-IR"/>
        </w:rPr>
        <w:t xml:space="preserve"> شايسته است كه اين بحث را نيز تا سر</w:t>
      </w:r>
      <w:r w:rsidR="00681BBD">
        <w:rPr>
          <w:rFonts w:hint="cs"/>
          <w:rtl/>
          <w:lang w:bidi="fa-IR"/>
        </w:rPr>
        <w:t xml:space="preserve"> </w:t>
      </w:r>
      <w:r w:rsidRPr="00D92F94">
        <w:rPr>
          <w:rtl/>
          <w:lang w:bidi="fa-IR"/>
        </w:rPr>
        <w:t>حد توان</w:t>
      </w:r>
      <w:r w:rsidR="00132F7E">
        <w:rPr>
          <w:rtl/>
          <w:lang w:bidi="fa-IR"/>
        </w:rPr>
        <w:t>،</w:t>
      </w:r>
      <w:r w:rsidRPr="00D92F94">
        <w:rPr>
          <w:rtl/>
          <w:lang w:bidi="fa-IR"/>
        </w:rPr>
        <w:t xml:space="preserve"> در پرتو خرد و منطق طرح كنيم و آنگاه خواننده عزيز را با وجدان و خرد و انديشه اش براى تصميم گيرى و انتخاب تنها گذاريم</w:t>
      </w:r>
      <w:r w:rsidR="00132F7E">
        <w:rPr>
          <w:rtl/>
          <w:lang w:bidi="fa-IR"/>
        </w:rPr>
        <w:t>،</w:t>
      </w:r>
      <w:r w:rsidRPr="00D92F94">
        <w:rPr>
          <w:rtl/>
          <w:lang w:bidi="fa-IR"/>
        </w:rPr>
        <w:t xml:space="preserve"> چرا كه مسئوليت ما فراتر از اين نيست و خداست كه هدايتگر به راه راست و درست است</w:t>
      </w:r>
      <w:r w:rsidR="00132F7E">
        <w:rPr>
          <w:rtl/>
          <w:lang w:bidi="fa-IR"/>
        </w:rPr>
        <w:t>.</w:t>
      </w:r>
    </w:p>
    <w:p w:rsidR="00D92F94" w:rsidRPr="00D92F94" w:rsidRDefault="00D92F94" w:rsidP="00D92F94">
      <w:pPr>
        <w:pStyle w:val="libNormal"/>
        <w:rPr>
          <w:lang w:bidi="fa-IR"/>
        </w:rPr>
      </w:pPr>
      <w:r w:rsidRPr="00D92F94">
        <w:rPr>
          <w:rtl/>
          <w:lang w:bidi="fa-IR"/>
        </w:rPr>
        <w:t>همه كسانى كه به انبوه روايات رسيده از پيامبر</w:t>
      </w:r>
      <w:r w:rsidR="00D92670" w:rsidRPr="00D92670">
        <w:rPr>
          <w:rStyle w:val="libAlaemChar"/>
          <w:rtl/>
        </w:rPr>
        <w:t>صلى‌الله‌عليه‌وآله‌وسلم</w:t>
      </w:r>
      <w:r w:rsidRPr="00D92F94">
        <w:rPr>
          <w:rtl/>
          <w:lang w:bidi="fa-IR"/>
        </w:rPr>
        <w:t xml:space="preserve"> و امامان نور </w:t>
      </w:r>
      <w:r w:rsidR="002A052C" w:rsidRPr="002A052C">
        <w:rPr>
          <w:rStyle w:val="libAlaemChar"/>
          <w:rtl/>
        </w:rPr>
        <w:t>عليهم‌السلام</w:t>
      </w:r>
      <w:r w:rsidRPr="00D92F94">
        <w:rPr>
          <w:rtl/>
          <w:lang w:bidi="fa-IR"/>
        </w:rPr>
        <w:t xml:space="preserve"> پيرامون وجود گرانمايه حضرت مهدى </w:t>
      </w:r>
      <w:r w:rsidR="004155EF" w:rsidRPr="004155EF">
        <w:rPr>
          <w:rStyle w:val="libAlaemChar"/>
          <w:rtl/>
        </w:rPr>
        <w:t>عليه‌السلام</w:t>
      </w:r>
      <w:r w:rsidRPr="00D92F94">
        <w:rPr>
          <w:rtl/>
          <w:lang w:bidi="fa-IR"/>
        </w:rPr>
        <w:t xml:space="preserve"> ايمان آورده اند بر آنان لازم است كه به ولادت آن گرامى نيز ايمان داشته و بدان اعتراف نمايند، چرا كه عاقلانه و منطقى بنظر نمى رسد كه از سويى اين روايات انبوه</w:t>
      </w:r>
      <w:r w:rsidR="00132F7E">
        <w:rPr>
          <w:rtl/>
          <w:lang w:bidi="fa-IR"/>
        </w:rPr>
        <w:t>،</w:t>
      </w:r>
      <w:r w:rsidRPr="00D92F94">
        <w:rPr>
          <w:rtl/>
          <w:lang w:bidi="fa-IR"/>
        </w:rPr>
        <w:t xml:space="preserve"> بشارتها و اخبار بسيار از آينده جهان را، بپذيريم و از دگر سو بر اين پندار بى اساس باشيم كه امام مهدى </w:t>
      </w:r>
      <w:r w:rsidR="004155EF" w:rsidRPr="004155EF">
        <w:rPr>
          <w:rStyle w:val="libAlaemChar"/>
          <w:rtl/>
        </w:rPr>
        <w:t>عليه‌السلام</w:t>
      </w:r>
      <w:r w:rsidRPr="00D92F94">
        <w:rPr>
          <w:rtl/>
          <w:lang w:bidi="fa-IR"/>
        </w:rPr>
        <w:t xml:space="preserve"> هنوز جهان را به نور وجودش نورباران نساخته و متولد نشده است</w:t>
      </w:r>
      <w:r w:rsidR="00132F7E">
        <w:rPr>
          <w:rtl/>
          <w:lang w:bidi="fa-IR"/>
        </w:rPr>
        <w:t>.</w:t>
      </w:r>
    </w:p>
    <w:p w:rsidR="00D92F94" w:rsidRPr="00D92F94" w:rsidRDefault="00D92F94" w:rsidP="00D92F94">
      <w:pPr>
        <w:pStyle w:val="libNormal"/>
        <w:rPr>
          <w:lang w:bidi="fa-IR"/>
        </w:rPr>
      </w:pPr>
      <w:r w:rsidRPr="00D92F94">
        <w:rPr>
          <w:rtl/>
          <w:lang w:bidi="fa-IR"/>
        </w:rPr>
        <w:t>اينك توضيح و تبيين مطلب</w:t>
      </w:r>
      <w:r w:rsidR="00132F7E">
        <w:rPr>
          <w:rtl/>
          <w:lang w:bidi="fa-IR"/>
        </w:rPr>
        <w:t>:</w:t>
      </w:r>
    </w:p>
    <w:p w:rsidR="00D92F94" w:rsidRPr="00D92F94" w:rsidRDefault="00D92F94" w:rsidP="00D92F94">
      <w:pPr>
        <w:pStyle w:val="libNormal"/>
        <w:rPr>
          <w:lang w:bidi="fa-IR"/>
        </w:rPr>
      </w:pPr>
      <w:r w:rsidRPr="00D92F94">
        <w:rPr>
          <w:rtl/>
          <w:lang w:bidi="fa-IR"/>
        </w:rPr>
        <w:t>حقيقت اين است كه روايت رسيده از پيامبر</w:t>
      </w:r>
      <w:r w:rsidR="00D92670" w:rsidRPr="00D92670">
        <w:rPr>
          <w:rStyle w:val="libAlaemChar"/>
          <w:rtl/>
        </w:rPr>
        <w:t>صلى‌الله‌عليه‌وآله‌وسلم</w:t>
      </w:r>
      <w:r w:rsidRPr="00D92F94">
        <w:rPr>
          <w:rtl/>
          <w:lang w:bidi="fa-IR"/>
        </w:rPr>
        <w:t xml:space="preserve"> و امامان اهل بيت </w:t>
      </w:r>
      <w:r w:rsidR="002A052C" w:rsidRPr="002A052C">
        <w:rPr>
          <w:rStyle w:val="libAlaemChar"/>
          <w:rtl/>
        </w:rPr>
        <w:t>عليهم‌السلام</w:t>
      </w:r>
      <w:r w:rsidRPr="00D92F94">
        <w:rPr>
          <w:rtl/>
          <w:lang w:bidi="fa-IR"/>
        </w:rPr>
        <w:t xml:space="preserve"> در مورد آخرين امام معصوم</w:t>
      </w:r>
      <w:r w:rsidR="00132F7E">
        <w:rPr>
          <w:rtl/>
          <w:lang w:bidi="fa-IR"/>
        </w:rPr>
        <w:t>،</w:t>
      </w:r>
      <w:r w:rsidRPr="00D92F94">
        <w:rPr>
          <w:rtl/>
          <w:lang w:bidi="fa-IR"/>
        </w:rPr>
        <w:t xml:space="preserve"> به شايستگى و بدون هيچ نقطه ابهامى</w:t>
      </w:r>
      <w:r w:rsidR="00132F7E">
        <w:rPr>
          <w:rtl/>
          <w:lang w:bidi="fa-IR"/>
        </w:rPr>
        <w:t>،</w:t>
      </w:r>
      <w:r w:rsidRPr="00D92F94">
        <w:rPr>
          <w:rtl/>
          <w:lang w:bidi="fa-IR"/>
        </w:rPr>
        <w:t xml:space="preserve"> نسب آن حضرت را ترسيم مى كند و به صراحت باز مى گويد كه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نهمين فرزند امام حسين </w:t>
      </w:r>
      <w:r w:rsidR="004155EF" w:rsidRPr="004155EF">
        <w:rPr>
          <w:rStyle w:val="libAlaemChar"/>
          <w:rtl/>
        </w:rPr>
        <w:t>عليه‌السلام</w:t>
      </w:r>
      <w:r w:rsidRPr="00D92F94">
        <w:rPr>
          <w:rtl/>
          <w:lang w:bidi="fa-IR"/>
        </w:rPr>
        <w:t xml:space="preserve"> است</w:t>
      </w:r>
      <w:r w:rsidR="00132F7E">
        <w:rPr>
          <w:rtl/>
          <w:lang w:bidi="fa-IR"/>
        </w:rPr>
        <w:t>.</w:t>
      </w:r>
      <w:r w:rsidR="0046049D">
        <w:rPr>
          <w:rtl/>
          <w:lang w:bidi="fa-IR"/>
        </w:rPr>
        <w:t>)</w:t>
      </w:r>
      <w:r w:rsidRPr="00D92F94">
        <w:rPr>
          <w:rtl/>
          <w:lang w:bidi="fa-IR"/>
        </w:rPr>
        <w:t xml:space="preserve"> بدين معنا كه چهارمين امام نور، حضرت سجاد نخستين فرزند امام حسين </w:t>
      </w:r>
      <w:r w:rsidR="004155EF" w:rsidRPr="004155EF">
        <w:rPr>
          <w:rStyle w:val="libAlaemChar"/>
          <w:rtl/>
        </w:rPr>
        <w:t>عليه‌السلام</w:t>
      </w:r>
      <w:r w:rsidRPr="00D92F94">
        <w:rPr>
          <w:rtl/>
          <w:lang w:bidi="fa-IR"/>
        </w:rPr>
        <w:t xml:space="preserve"> و حضرت باقر دومين فرزند و فرزندزاده آن حضرت و بر اين اساس</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پدر گرامى امام مهدى</w:t>
      </w:r>
      <w:r w:rsidR="00132F7E">
        <w:rPr>
          <w:rtl/>
          <w:lang w:bidi="fa-IR"/>
        </w:rPr>
        <w:t>،</w:t>
      </w:r>
      <w:r w:rsidRPr="00D92F94">
        <w:rPr>
          <w:rtl/>
          <w:lang w:bidi="fa-IR"/>
        </w:rPr>
        <w:t xml:space="preserve"> هشتمين فرزند امام حسين </w:t>
      </w:r>
      <w:r w:rsidR="004155EF" w:rsidRPr="004155EF">
        <w:rPr>
          <w:rStyle w:val="libAlaemChar"/>
          <w:rtl/>
        </w:rPr>
        <w:t>عليه‌السلام</w:t>
      </w:r>
      <w:r w:rsidRPr="00D92F94">
        <w:rPr>
          <w:rtl/>
          <w:lang w:bidi="fa-IR"/>
        </w:rPr>
        <w:t xml:space="preserve"> و خود حضرت مهدى </w:t>
      </w:r>
      <w:r w:rsidR="004155EF" w:rsidRPr="004155EF">
        <w:rPr>
          <w:rStyle w:val="libAlaemChar"/>
          <w:rtl/>
        </w:rPr>
        <w:t>عليه‌السلام</w:t>
      </w:r>
      <w:r w:rsidRPr="00D92F94">
        <w:rPr>
          <w:rtl/>
          <w:lang w:bidi="fa-IR"/>
        </w:rPr>
        <w:t xml:space="preserve"> نهمين فرزند از نسل سرفراز پيشواى شهيدان است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و نيز روشن است كه امام حسن عسكرى </w:t>
      </w:r>
      <w:r w:rsidR="004155EF" w:rsidRPr="004155EF">
        <w:rPr>
          <w:rStyle w:val="libAlaemChar"/>
          <w:rtl/>
        </w:rPr>
        <w:t>عليه‌السلام</w:t>
      </w:r>
      <w:r w:rsidRPr="00D92F94">
        <w:rPr>
          <w:rtl/>
          <w:lang w:bidi="fa-IR"/>
        </w:rPr>
        <w:t xml:space="preserve"> بوسيله سم خيانت استبداد، زندگى را به درود گفت و هزاران نفر از مردم پيكر پاك آن حضرت را تا معراج بدرقه و در مرقد پاكش بخاك سپردند. با اين بيان براى ايمان آوردگان به انبوه روايات و بشارتهاى پيامبر و امامان نور </w:t>
      </w:r>
      <w:r w:rsidR="002A052C" w:rsidRPr="002A052C">
        <w:rPr>
          <w:rStyle w:val="libAlaemChar"/>
          <w:rtl/>
        </w:rPr>
        <w:t>عليهم‌السلام</w:t>
      </w:r>
      <w:r w:rsidRPr="00D92F94">
        <w:rPr>
          <w:rtl/>
          <w:lang w:bidi="fa-IR"/>
        </w:rPr>
        <w:t xml:space="preserve"> چه راهى جز ايمان و باور عميق ولادت دوازدهمين امام نور خواهد بود؟</w:t>
      </w:r>
    </w:p>
    <w:p w:rsidR="00D92F94" w:rsidRPr="00D92F94" w:rsidRDefault="00D92F94" w:rsidP="00D92F94">
      <w:pPr>
        <w:pStyle w:val="libNormal"/>
        <w:rPr>
          <w:lang w:bidi="fa-IR"/>
        </w:rPr>
      </w:pPr>
      <w:r w:rsidRPr="00D92F94">
        <w:rPr>
          <w:rtl/>
          <w:lang w:bidi="fa-IR"/>
        </w:rPr>
        <w:t>چرا كه نمى توان پذيرفت كه پدر گرامى آن حضرت به شهادت رسيده باشد اما خود او، نه ديده به جهان گشوده و نه در عالم رحم باشد، مگر مى توان گفت كه انسانى از دنيا برود و آنگاه پس از دهها يا صدها سال ديگر، فرزند بى واسطه اش بدنيا بيايد؟</w:t>
      </w:r>
    </w:p>
    <w:p w:rsidR="00D92F94" w:rsidRPr="00D92F94" w:rsidRDefault="00D92F94" w:rsidP="00D92F94">
      <w:pPr>
        <w:pStyle w:val="libNormal"/>
        <w:rPr>
          <w:lang w:bidi="fa-IR"/>
        </w:rPr>
      </w:pPr>
      <w:r w:rsidRPr="00D92F94">
        <w:rPr>
          <w:rtl/>
          <w:lang w:bidi="fa-IR"/>
        </w:rPr>
        <w:t>بر اين اساس</w:t>
      </w:r>
      <w:r w:rsidR="00132F7E">
        <w:rPr>
          <w:rtl/>
          <w:lang w:bidi="fa-IR"/>
        </w:rPr>
        <w:t>،</w:t>
      </w:r>
      <w:r w:rsidRPr="00D92F94">
        <w:rPr>
          <w:rtl/>
          <w:lang w:bidi="fa-IR"/>
        </w:rPr>
        <w:t xml:space="preserve"> تنها همان ديدگاه نخست</w:t>
      </w:r>
      <w:r w:rsidR="00132F7E">
        <w:rPr>
          <w:rtl/>
          <w:lang w:bidi="fa-IR"/>
        </w:rPr>
        <w:t>،</w:t>
      </w:r>
      <w:r w:rsidRPr="00D92F94">
        <w:rPr>
          <w:rtl/>
          <w:lang w:bidi="fa-IR"/>
        </w:rPr>
        <w:t xml:space="preserve"> منطقى و استوار است كه امام مهدى </w:t>
      </w:r>
      <w:r w:rsidR="004155EF" w:rsidRPr="004155EF">
        <w:rPr>
          <w:rStyle w:val="libAlaemChar"/>
          <w:rtl/>
        </w:rPr>
        <w:t>عليه‌السلام</w:t>
      </w:r>
      <w:r w:rsidRPr="00D92F94">
        <w:rPr>
          <w:rtl/>
          <w:lang w:bidi="fa-IR"/>
        </w:rPr>
        <w:t xml:space="preserve"> بى هيچ ترديدى در زمان پدر بزرگوارش حضرت عسكرى </w:t>
      </w:r>
      <w:r w:rsidR="004155EF" w:rsidRPr="004155EF">
        <w:rPr>
          <w:rStyle w:val="libAlaemChar"/>
          <w:rtl/>
        </w:rPr>
        <w:t>عليه‌السلام</w:t>
      </w:r>
      <w:r w:rsidRPr="00D92F94">
        <w:rPr>
          <w:rtl/>
          <w:lang w:bidi="fa-IR"/>
        </w:rPr>
        <w:t xml:space="preserve"> ولادت يافته و اكنون هم در پرتو اراده و قدرت آفريدگار هستى</w:t>
      </w:r>
      <w:r w:rsidR="00132F7E">
        <w:rPr>
          <w:rtl/>
          <w:lang w:bidi="fa-IR"/>
        </w:rPr>
        <w:t>،</w:t>
      </w:r>
      <w:r w:rsidRPr="00D92F94">
        <w:rPr>
          <w:rtl/>
          <w:lang w:bidi="fa-IR"/>
        </w:rPr>
        <w:t xml:space="preserve"> در همين جهان ما زندگى مى كند و در انتظار دريافت فرمان قيام و ظهور خويش براى اصلاح جهان و جهانيان است</w:t>
      </w:r>
      <w:r w:rsidR="00132F7E">
        <w:rPr>
          <w:rtl/>
          <w:lang w:bidi="fa-IR"/>
        </w:rPr>
        <w:t>.</w:t>
      </w:r>
    </w:p>
    <w:p w:rsidR="00681BBD" w:rsidRDefault="00D92F94" w:rsidP="00D92F94">
      <w:pPr>
        <w:pStyle w:val="libNormal"/>
        <w:rPr>
          <w:rtl/>
          <w:lang w:bidi="fa-IR"/>
        </w:rPr>
      </w:pPr>
      <w:r w:rsidRPr="00D92F94">
        <w:rPr>
          <w:rtl/>
          <w:lang w:bidi="fa-IR"/>
        </w:rPr>
        <w:t>چرا كه طبق انبوه روايات</w:t>
      </w:r>
      <w:r w:rsidR="00132F7E">
        <w:rPr>
          <w:rtl/>
          <w:lang w:bidi="fa-IR"/>
        </w:rPr>
        <w:t>،</w:t>
      </w:r>
      <w:r w:rsidRPr="00D92F94">
        <w:rPr>
          <w:rtl/>
          <w:lang w:bidi="fa-IR"/>
        </w:rPr>
        <w:t xml:space="preserve"> اين پندار كه ممكن است آن حضرت ولادت يافته و از دنيا رفته باشد نيز، بى اساس است</w:t>
      </w:r>
      <w:r w:rsidR="00132F7E">
        <w:rPr>
          <w:rtl/>
          <w:lang w:bidi="fa-IR"/>
        </w:rPr>
        <w:t>.</w:t>
      </w:r>
      <w:r w:rsidRPr="00D92F94">
        <w:rPr>
          <w:rtl/>
          <w:lang w:bidi="fa-IR"/>
        </w:rPr>
        <w:t xml:space="preserve"> زيرا روايات بيانگر آن است كه آن اصلاحگر بزرگ</w:t>
      </w:r>
      <w:r w:rsidR="00132F7E">
        <w:rPr>
          <w:rtl/>
          <w:lang w:bidi="fa-IR"/>
        </w:rPr>
        <w:t>،</w:t>
      </w:r>
      <w:r w:rsidRPr="00D92F94">
        <w:rPr>
          <w:rtl/>
          <w:lang w:bidi="fa-IR"/>
        </w:rPr>
        <w:t xml:space="preserve"> زمين و زمان را از عدالت و دادگرى لبريز مى سازد و نويدها و بشارتها را تحقق مى بخشد، مگر نه اينكه هم اكنون ستم و بيداد گرچه جهان را لبريز نساخته</w:t>
      </w:r>
      <w:r w:rsidR="00132F7E">
        <w:rPr>
          <w:rtl/>
          <w:lang w:bidi="fa-IR"/>
        </w:rPr>
        <w:t>،</w:t>
      </w:r>
      <w:r w:rsidRPr="00D92F94">
        <w:rPr>
          <w:rtl/>
          <w:lang w:bidi="fa-IR"/>
        </w:rPr>
        <w:t xml:space="preserve"> اما فراگير شده است</w:t>
      </w:r>
      <w:r w:rsidR="00132F7E">
        <w:rPr>
          <w:rtl/>
          <w:lang w:bidi="fa-IR"/>
        </w:rPr>
        <w:t>؟</w:t>
      </w:r>
    </w:p>
    <w:p w:rsidR="00681BBD" w:rsidRDefault="00D92F94" w:rsidP="00D92F94">
      <w:pPr>
        <w:pStyle w:val="libNormal"/>
        <w:rPr>
          <w:rtl/>
          <w:lang w:bidi="fa-IR"/>
        </w:rPr>
      </w:pPr>
      <w:r w:rsidRPr="00D92F94">
        <w:rPr>
          <w:rtl/>
          <w:lang w:bidi="fa-IR"/>
        </w:rPr>
        <w:t>و به صراحت صدها روايت</w:t>
      </w:r>
      <w:r w:rsidR="00132F7E">
        <w:rPr>
          <w:rtl/>
          <w:lang w:bidi="fa-IR"/>
        </w:rPr>
        <w:t>،</w:t>
      </w:r>
      <w:r w:rsidRPr="00D92F94">
        <w:rPr>
          <w:rtl/>
          <w:lang w:bidi="fa-IR"/>
        </w:rPr>
        <w:t xml:space="preserve"> آن حضرت پس از اينكه</w:t>
      </w:r>
      <w:r w:rsidR="00132F7E">
        <w:rPr>
          <w:rtl/>
          <w:lang w:bidi="fa-IR"/>
        </w:rPr>
        <w:t>،</w:t>
      </w:r>
      <w:r w:rsidRPr="00D92F94">
        <w:rPr>
          <w:rtl/>
          <w:lang w:bidi="fa-IR"/>
        </w:rPr>
        <w:t xml:space="preserve"> جهان لبريز از ستم و بيداد گرديد ظهور خواهد كرد و به فرمان خدا و در پرتو عنايات او، بيداد را نابود و زمين را مملو از عدالت خواهد ساخت</w:t>
      </w:r>
      <w:r w:rsidR="00132F7E">
        <w:rPr>
          <w:rtl/>
          <w:lang w:bidi="fa-IR"/>
        </w:rPr>
        <w:t>.</w:t>
      </w:r>
    </w:p>
    <w:p w:rsidR="00D92F94" w:rsidRPr="00D92F94" w:rsidRDefault="00681BBD" w:rsidP="00D92F94">
      <w:pPr>
        <w:pStyle w:val="libNormal"/>
        <w:rPr>
          <w:lang w:bidi="fa-IR"/>
        </w:rPr>
      </w:pPr>
      <w:r>
        <w:rPr>
          <w:rtl/>
          <w:lang w:bidi="fa-IR"/>
        </w:rPr>
        <w:br w:type="page"/>
      </w:r>
    </w:p>
    <w:p w:rsidR="00D92F94" w:rsidRDefault="00D92F94" w:rsidP="00681BBD">
      <w:pPr>
        <w:pStyle w:val="Heading2"/>
        <w:rPr>
          <w:rtl/>
          <w:lang w:bidi="fa-IR"/>
        </w:rPr>
      </w:pPr>
      <w:bookmarkStart w:id="40" w:name="_Toc479759211"/>
      <w:r w:rsidRPr="00D92F94">
        <w:rPr>
          <w:rtl/>
          <w:lang w:bidi="fa-IR"/>
        </w:rPr>
        <w:t>ولادت نور در منابع شيعه و اهل سنت</w:t>
      </w:r>
      <w:bookmarkEnd w:id="40"/>
    </w:p>
    <w:p w:rsidR="00D92F94" w:rsidRPr="00D92F94" w:rsidRDefault="00D92F94" w:rsidP="00D92F94">
      <w:pPr>
        <w:pStyle w:val="libNormal"/>
        <w:rPr>
          <w:lang w:bidi="fa-IR"/>
        </w:rPr>
      </w:pPr>
      <w:r w:rsidRPr="00D92F94">
        <w:rPr>
          <w:rtl/>
          <w:lang w:bidi="fa-IR"/>
        </w:rPr>
        <w:t xml:space="preserve">بهر حال رواياتى كه از ولادت يافتن حضرت مهدى </w:t>
      </w:r>
      <w:r w:rsidR="004155EF" w:rsidRPr="004155EF">
        <w:rPr>
          <w:rStyle w:val="libAlaemChar"/>
          <w:rtl/>
        </w:rPr>
        <w:t>عليه‌السلام</w:t>
      </w:r>
      <w:r w:rsidRPr="00D92F94">
        <w:rPr>
          <w:rtl/>
          <w:lang w:bidi="fa-IR"/>
        </w:rPr>
        <w:t xml:space="preserve"> در زمان پدر گرانقدرش نويد مى دهد، بسيار است بطورى كه شمارش آنها سخت و دسته بندى آنها نيز مشكل است و همه آنها در كتابهاى معتبر شيعه و اهل سنت</w:t>
      </w:r>
      <w:r w:rsidR="00132F7E">
        <w:rPr>
          <w:rtl/>
          <w:lang w:bidi="fa-IR"/>
        </w:rPr>
        <w:t>،</w:t>
      </w:r>
      <w:r w:rsidRPr="00D92F94">
        <w:rPr>
          <w:rtl/>
          <w:lang w:bidi="fa-IR"/>
        </w:rPr>
        <w:t xml:space="preserve"> موجود مى باشد.</w:t>
      </w:r>
    </w:p>
    <w:p w:rsidR="00D92F94" w:rsidRPr="00D92F94" w:rsidRDefault="00D92F94" w:rsidP="00D92F94">
      <w:pPr>
        <w:pStyle w:val="libNormal"/>
        <w:rPr>
          <w:lang w:bidi="fa-IR"/>
        </w:rPr>
      </w:pPr>
      <w:r w:rsidRPr="00D92F94">
        <w:rPr>
          <w:rtl/>
          <w:lang w:bidi="fa-IR"/>
        </w:rPr>
        <w:t>بر اين اساس است كه پيروان مكتب خاندان وحى و رسالت با ايمان به اين نويدها و بشارتهاى موجود در انبوه روايات</w:t>
      </w:r>
      <w:r w:rsidR="00132F7E">
        <w:rPr>
          <w:rtl/>
          <w:lang w:bidi="fa-IR"/>
        </w:rPr>
        <w:t>،</w:t>
      </w:r>
      <w:r w:rsidRPr="00D92F94">
        <w:rPr>
          <w:rtl/>
          <w:lang w:bidi="fa-IR"/>
        </w:rPr>
        <w:t xml:space="preserve"> به ولادت حضرت مهدى </w:t>
      </w:r>
      <w:r w:rsidR="004155EF" w:rsidRPr="004155EF">
        <w:rPr>
          <w:rStyle w:val="libAlaemChar"/>
          <w:rtl/>
        </w:rPr>
        <w:t>عليه‌السلام</w:t>
      </w:r>
      <w:r w:rsidRPr="00D92F94">
        <w:rPr>
          <w:rtl/>
          <w:lang w:bidi="fa-IR"/>
        </w:rPr>
        <w:t xml:space="preserve"> ايمان عميق و ترديد ناپذيرى دارند و هيچ شك و شبهه اى را در اين مورد روا نمى شمارند.</w:t>
      </w:r>
    </w:p>
    <w:p w:rsidR="00D92F94" w:rsidRPr="00D92F94" w:rsidRDefault="00D92F94" w:rsidP="00D92F94">
      <w:pPr>
        <w:pStyle w:val="libNormal"/>
        <w:rPr>
          <w:lang w:bidi="fa-IR"/>
        </w:rPr>
      </w:pPr>
      <w:r w:rsidRPr="00D92F94">
        <w:rPr>
          <w:rtl/>
          <w:lang w:bidi="fa-IR"/>
        </w:rPr>
        <w:t>اينك صدها سال است كه در شهرها و تمامى مناطق شيعه نشين</w:t>
      </w:r>
      <w:r w:rsidR="00132F7E">
        <w:rPr>
          <w:rtl/>
          <w:lang w:bidi="fa-IR"/>
        </w:rPr>
        <w:t>،</w:t>
      </w:r>
      <w:r w:rsidRPr="00D92F94">
        <w:rPr>
          <w:rtl/>
          <w:lang w:bidi="fa-IR"/>
        </w:rPr>
        <w:t xml:space="preserve"> سالروز ولادت پربركت آن گرامى مردم عصرها و نسلها، در پانزدهم شعبان با شور و شوق وصف ناپذيرى جشن گرفته مى شود و هر ساله در اين روز جاودانه</w:t>
      </w:r>
      <w:r w:rsidR="00132F7E">
        <w:rPr>
          <w:rtl/>
          <w:lang w:bidi="fa-IR"/>
        </w:rPr>
        <w:t>،</w:t>
      </w:r>
      <w:r w:rsidRPr="00D92F94">
        <w:rPr>
          <w:rtl/>
          <w:lang w:bidi="fa-IR"/>
        </w:rPr>
        <w:t xml:space="preserve"> هزاران محفل و پرشكوه شادمانى در مساجد، مدارس علمى</w:t>
      </w:r>
      <w:r w:rsidR="00132F7E">
        <w:rPr>
          <w:rtl/>
          <w:lang w:bidi="fa-IR"/>
        </w:rPr>
        <w:t>،</w:t>
      </w:r>
      <w:r w:rsidRPr="00D92F94">
        <w:rPr>
          <w:rtl/>
          <w:lang w:bidi="fa-IR"/>
        </w:rPr>
        <w:t xml:space="preserve"> خانه</w:t>
      </w:r>
      <w:r w:rsidR="00132F7E">
        <w:rPr>
          <w:rtl/>
          <w:lang w:bidi="fa-IR"/>
        </w:rPr>
        <w:t>،</w:t>
      </w:r>
      <w:r w:rsidRPr="00D92F94">
        <w:rPr>
          <w:rtl/>
          <w:lang w:bidi="fa-IR"/>
        </w:rPr>
        <w:t xml:space="preserve"> حوزه درس علما و متفكران شيعه و ديگر مراكز دينى برپا مى گردد و به گرامى داشت آن ميلاد خجسته شيرينى پخش مى گردد و قصيده هاى مناسب</w:t>
      </w:r>
      <w:r w:rsidR="00132F7E">
        <w:rPr>
          <w:rtl/>
          <w:lang w:bidi="fa-IR"/>
        </w:rPr>
        <w:t>،</w:t>
      </w:r>
      <w:r w:rsidRPr="00D92F94">
        <w:rPr>
          <w:rtl/>
          <w:lang w:bidi="fa-IR"/>
        </w:rPr>
        <w:t xml:space="preserve"> القا مى شود. سخنوران در اين رابطه سخنرانى مى كنند و همه از ولادت آن حضرت سخن مى گويند.</w:t>
      </w:r>
    </w:p>
    <w:p w:rsidR="00D92F94" w:rsidRPr="00D92F94" w:rsidRDefault="00D92F94" w:rsidP="00D92F94">
      <w:pPr>
        <w:pStyle w:val="libNormal"/>
        <w:rPr>
          <w:lang w:bidi="fa-IR"/>
        </w:rPr>
      </w:pPr>
      <w:r w:rsidRPr="00D92F94">
        <w:rPr>
          <w:rtl/>
          <w:lang w:bidi="fa-IR"/>
        </w:rPr>
        <w:t xml:space="preserve">كتابها و آثار قلمى پيروان اهل بيت </w:t>
      </w:r>
      <w:r w:rsidR="002A052C" w:rsidRPr="002A052C">
        <w:rPr>
          <w:rStyle w:val="libAlaemChar"/>
          <w:rtl/>
        </w:rPr>
        <w:t>عليهم‌السلام</w:t>
      </w:r>
      <w:r w:rsidRPr="00D92F94">
        <w:rPr>
          <w:rtl/>
          <w:lang w:bidi="fa-IR"/>
        </w:rPr>
        <w:t xml:space="preserve"> نيز، ولادت حضرت مهدى </w:t>
      </w:r>
      <w:r w:rsidR="004155EF" w:rsidRPr="004155EF">
        <w:rPr>
          <w:rStyle w:val="libAlaemChar"/>
          <w:rtl/>
        </w:rPr>
        <w:t>عليه‌السلام</w:t>
      </w:r>
      <w:r w:rsidRPr="00D92F94">
        <w:rPr>
          <w:rtl/>
          <w:lang w:bidi="fa-IR"/>
        </w:rPr>
        <w:t xml:space="preserve"> را مسلم اعلان نموده و هيچ نقطه اى براى ترديد افكنى و چون و چرا بافى نمى گذارند.</w:t>
      </w:r>
    </w:p>
    <w:p w:rsidR="00681BBD" w:rsidRDefault="00D92F94" w:rsidP="00D92F94">
      <w:pPr>
        <w:pStyle w:val="libNormal"/>
        <w:rPr>
          <w:rtl/>
          <w:lang w:bidi="fa-IR"/>
        </w:rPr>
      </w:pPr>
      <w:r w:rsidRPr="00D92F94">
        <w:rPr>
          <w:rtl/>
          <w:lang w:bidi="fa-IR"/>
        </w:rPr>
        <w:t>از اينها كه بگذريم</w:t>
      </w:r>
      <w:r w:rsidR="00132F7E">
        <w:rPr>
          <w:rtl/>
          <w:lang w:bidi="fa-IR"/>
        </w:rPr>
        <w:t>،</w:t>
      </w:r>
      <w:r w:rsidRPr="00D92F94">
        <w:rPr>
          <w:rtl/>
          <w:lang w:bidi="fa-IR"/>
        </w:rPr>
        <w:t xml:space="preserve"> اهل سنت نيز به دليل انبوه روايات رسيده از پيامبر</w:t>
      </w:r>
      <w:r w:rsidR="00D92670" w:rsidRPr="00D92670">
        <w:rPr>
          <w:rStyle w:val="libAlaemChar"/>
          <w:rtl/>
        </w:rPr>
        <w:t>صلى‌الله‌عليه‌وآله‌وسلم</w:t>
      </w:r>
      <w:r w:rsidRPr="00D92F94">
        <w:rPr>
          <w:rtl/>
          <w:lang w:bidi="fa-IR"/>
        </w:rPr>
        <w:t xml:space="preserve"> كه در كتابهاى معتبر آنان موجود است و همه نويد از ولادت و ظهور و نقش دگرگونساز آن گرامى دارد، اينان نيز به ولادت حضرت مهدى </w:t>
      </w:r>
      <w:r w:rsidR="004155EF" w:rsidRPr="004155EF">
        <w:rPr>
          <w:rStyle w:val="libAlaemChar"/>
          <w:rtl/>
        </w:rPr>
        <w:t>عليه‌السلام</w:t>
      </w:r>
      <w:r w:rsidRPr="00D92F94">
        <w:rPr>
          <w:rtl/>
          <w:lang w:bidi="fa-IR"/>
        </w:rPr>
        <w:t xml:space="preserve"> معتقدند و علما، بزرگ</w:t>
      </w:r>
      <w:r w:rsidR="00132F7E">
        <w:rPr>
          <w:rtl/>
          <w:lang w:bidi="fa-IR"/>
        </w:rPr>
        <w:t>،</w:t>
      </w:r>
      <w:r w:rsidRPr="00D92F94">
        <w:rPr>
          <w:rtl/>
          <w:lang w:bidi="fa-IR"/>
        </w:rPr>
        <w:t xml:space="preserve"> پيشينيان و محدثان آنان نيز، ولادت آن حضرت را قطعى و مسلم مى دانند كه اينكه به ترسيم برخى از آنها مى پردازيم</w:t>
      </w:r>
      <w:r w:rsidR="00132F7E">
        <w:rPr>
          <w:rtl/>
          <w:lang w:bidi="fa-IR"/>
        </w:rPr>
        <w:t>.</w:t>
      </w:r>
    </w:p>
    <w:p w:rsidR="00D92F94" w:rsidRPr="00D92F94" w:rsidRDefault="00681BBD" w:rsidP="00D92F94">
      <w:pPr>
        <w:pStyle w:val="libNormal"/>
        <w:rPr>
          <w:lang w:bidi="fa-IR"/>
        </w:rPr>
      </w:pPr>
      <w:r>
        <w:rPr>
          <w:rtl/>
          <w:lang w:bidi="fa-IR"/>
        </w:rPr>
        <w:br w:type="page"/>
      </w:r>
    </w:p>
    <w:p w:rsidR="00D92F94" w:rsidRDefault="00D92F94" w:rsidP="00681BBD">
      <w:pPr>
        <w:pStyle w:val="Heading2"/>
        <w:rPr>
          <w:rtl/>
          <w:lang w:bidi="fa-IR"/>
        </w:rPr>
      </w:pPr>
      <w:bookmarkStart w:id="41" w:name="_Toc479759212"/>
      <w:r w:rsidRPr="00D92F94">
        <w:rPr>
          <w:rtl/>
          <w:lang w:bidi="fa-IR"/>
        </w:rPr>
        <w:t>دانشمندان اهل سنت و اعتراف به ولادت امام مهدى</w:t>
      </w:r>
      <w:bookmarkEnd w:id="41"/>
    </w:p>
    <w:p w:rsidR="00D92F94" w:rsidRPr="00D92F94" w:rsidRDefault="00D92F94" w:rsidP="00D92F94">
      <w:pPr>
        <w:pStyle w:val="libNormal"/>
        <w:rPr>
          <w:lang w:bidi="fa-IR"/>
        </w:rPr>
      </w:pPr>
      <w:r w:rsidRPr="00D92F94">
        <w:rPr>
          <w:rtl/>
          <w:lang w:bidi="fa-IR"/>
        </w:rPr>
        <w:t>مرحوم (شيخ نجم الدين عسكرى</w:t>
      </w:r>
      <w:r w:rsidR="0046049D">
        <w:rPr>
          <w:rtl/>
          <w:lang w:bidi="fa-IR"/>
        </w:rPr>
        <w:t>)</w:t>
      </w:r>
      <w:r w:rsidRPr="00D92F94">
        <w:rPr>
          <w:rtl/>
          <w:lang w:bidi="fa-IR"/>
        </w:rPr>
        <w:t xml:space="preserve"> در جلد اول كتاب خويش </w:t>
      </w:r>
      <w:r w:rsidRPr="00150594">
        <w:rPr>
          <w:rStyle w:val="libFootnotenumChar"/>
          <w:rtl/>
        </w:rPr>
        <w:t>(</w:t>
      </w:r>
      <w:r w:rsidR="00150594" w:rsidRPr="00150594">
        <w:rPr>
          <w:rStyle w:val="libFootnotenumChar"/>
          <w:rtl/>
          <w:lang w:bidi="fa-IR"/>
        </w:rPr>
        <w:t>178</w:t>
      </w:r>
      <w:r w:rsidRPr="00150594">
        <w:rPr>
          <w:rStyle w:val="libFootnotenumChar"/>
          <w:rtl/>
        </w:rPr>
        <w:t>)</w:t>
      </w:r>
      <w:r w:rsidRPr="00D92F94">
        <w:rPr>
          <w:rtl/>
          <w:lang w:bidi="fa-IR"/>
        </w:rPr>
        <w:t xml:space="preserve"> نام چهل تن از علما و دانشمندان اهل سنت را آورده است كه همگى آنان در كتابهاى خويش با ايمان به روايات رسيده از پيامبر</w:t>
      </w:r>
      <w:r w:rsidR="00D92670" w:rsidRPr="00D92670">
        <w:rPr>
          <w:rStyle w:val="libAlaemChar"/>
          <w:rtl/>
        </w:rPr>
        <w:t>صلى‌الله‌عليه‌وآله‌وسلم</w:t>
      </w:r>
      <w:r w:rsidRPr="00D92F94">
        <w:rPr>
          <w:rtl/>
          <w:lang w:bidi="fa-IR"/>
        </w:rPr>
        <w:t xml:space="preserve"> به ولادت حضرت مهدى </w:t>
      </w:r>
      <w:r w:rsidR="004155EF" w:rsidRPr="004155EF">
        <w:rPr>
          <w:rStyle w:val="libAlaemChar"/>
          <w:rtl/>
        </w:rPr>
        <w:t>عليه‌السلام</w:t>
      </w:r>
      <w:r w:rsidRPr="00D92F94">
        <w:rPr>
          <w:rtl/>
          <w:lang w:bidi="fa-IR"/>
        </w:rPr>
        <w:t xml:space="preserve"> اعتراف نموده اند.</w:t>
      </w:r>
    </w:p>
    <w:p w:rsidR="00D92F94" w:rsidRPr="00D92F94" w:rsidRDefault="00D92F94" w:rsidP="00D92F94">
      <w:pPr>
        <w:pStyle w:val="libNormal"/>
        <w:rPr>
          <w:lang w:bidi="fa-IR"/>
        </w:rPr>
      </w:pPr>
      <w:r w:rsidRPr="00D92F94">
        <w:rPr>
          <w:rtl/>
          <w:lang w:bidi="fa-IR"/>
        </w:rPr>
        <w:t>همانگونه كه علامه معاصر (آيت الله العظمى صافى</w:t>
      </w:r>
      <w:r w:rsidR="0046049D">
        <w:rPr>
          <w:rtl/>
          <w:lang w:bidi="fa-IR"/>
        </w:rPr>
        <w:t>)</w:t>
      </w:r>
      <w:r w:rsidRPr="00D92F94">
        <w:rPr>
          <w:rtl/>
          <w:lang w:bidi="fa-IR"/>
        </w:rPr>
        <w:t xml:space="preserve"> نيز در كتاب ارزشمند خود، نام و نشان گروه ديگرى از آنان را آورده است كه شمارشان از </w:t>
      </w:r>
      <w:r w:rsidR="00150594">
        <w:rPr>
          <w:rtl/>
          <w:lang w:bidi="fa-IR"/>
        </w:rPr>
        <w:t>26</w:t>
      </w:r>
      <w:r w:rsidRPr="00D92F94">
        <w:rPr>
          <w:rtl/>
          <w:lang w:bidi="fa-IR"/>
        </w:rPr>
        <w:t xml:space="preserve"> نفر مى گذرد و همگى به ولادت داوزدهمين امام نور، تصريح مى كند و ما در اينجا براى رعايت اختصار برخى از آن منابع اهل سنت را از اين دو كتاب ترسيم مى كنيم</w:t>
      </w:r>
      <w:r w:rsidR="00132F7E">
        <w:rPr>
          <w:rtl/>
          <w:lang w:bidi="fa-IR"/>
        </w:rPr>
        <w:t>.</w:t>
      </w:r>
    </w:p>
    <w:p w:rsidR="00D92F94" w:rsidRPr="00D92F94" w:rsidRDefault="00D92F94" w:rsidP="00D92F94">
      <w:pPr>
        <w:pStyle w:val="libNormal"/>
        <w:rPr>
          <w:lang w:bidi="fa-IR"/>
        </w:rPr>
      </w:pPr>
      <w:r w:rsidRPr="00D92F94">
        <w:rPr>
          <w:rtl/>
          <w:lang w:bidi="fa-IR"/>
        </w:rPr>
        <w:t>كسانى كه آگاهى بيشترى در اين موضوع مى خواهند، مى توانند به دو كتاب مورد اشاره و ديگر كتابهايى كه در اين مورد نگارش يافته است مراجعه كنند.</w:t>
      </w:r>
    </w:p>
    <w:p w:rsidR="00D92F94" w:rsidRPr="00D92F94" w:rsidRDefault="00D92F94" w:rsidP="00681BBD">
      <w:pPr>
        <w:pStyle w:val="libBold1"/>
        <w:rPr>
          <w:lang w:bidi="fa-IR"/>
        </w:rPr>
      </w:pPr>
      <w:r w:rsidRPr="00D92F94">
        <w:rPr>
          <w:rtl/>
          <w:lang w:bidi="fa-IR"/>
        </w:rPr>
        <w:t>براى نمونه</w:t>
      </w:r>
      <w:r w:rsidR="00132F7E">
        <w:rPr>
          <w:rtl/>
          <w:lang w:bidi="fa-IR"/>
        </w:rPr>
        <w:t>:</w:t>
      </w:r>
    </w:p>
    <w:p w:rsidR="00D92F94" w:rsidRPr="00D92F94" w:rsidRDefault="00681BBD" w:rsidP="00D92F94">
      <w:pPr>
        <w:pStyle w:val="libNormal"/>
        <w:rPr>
          <w:lang w:bidi="fa-IR"/>
        </w:rPr>
      </w:pPr>
      <w:r>
        <w:rPr>
          <w:rFonts w:hint="cs"/>
          <w:rtl/>
          <w:lang w:bidi="fa-IR"/>
        </w:rPr>
        <w:t>1.</w:t>
      </w:r>
      <w:r w:rsidR="00D92F94" w:rsidRPr="00D92F94">
        <w:rPr>
          <w:rtl/>
          <w:lang w:bidi="fa-IR"/>
        </w:rPr>
        <w:t xml:space="preserve"> (محمد بن طلحه حلبى شافعى</w:t>
      </w:r>
      <w:r w:rsidR="0046049D">
        <w:rPr>
          <w:rtl/>
          <w:lang w:bidi="fa-IR"/>
        </w:rPr>
        <w:t>)</w:t>
      </w:r>
      <w:r w:rsidR="00D92F94" w:rsidRPr="00D92F94">
        <w:rPr>
          <w:rtl/>
          <w:lang w:bidi="fa-IR"/>
        </w:rPr>
        <w:t xml:space="preserve"> در كتاب خود ضمن بحث گسترده اى مى نويسد: (باب دوازدهم در مورد حضرت مهدى </w:t>
      </w:r>
      <w:r w:rsidR="004155EF" w:rsidRPr="004155EF">
        <w:rPr>
          <w:rStyle w:val="libAlaemChar"/>
          <w:rtl/>
        </w:rPr>
        <w:t>عليه‌السلام</w:t>
      </w:r>
      <w:r w:rsidR="00D92F94" w:rsidRPr="00D92F94">
        <w:rPr>
          <w:rtl/>
          <w:lang w:bidi="fa-IR"/>
        </w:rPr>
        <w:t xml:space="preserve"> است</w:t>
      </w:r>
      <w:r w:rsidR="00132F7E">
        <w:rPr>
          <w:rtl/>
          <w:lang w:bidi="fa-IR"/>
        </w:rPr>
        <w:t>.</w:t>
      </w:r>
      <w:r w:rsidR="00D92F94"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آنگاه ضمن برشمردن نامها و القاب آن حضرت مى نويسد: (او در شهر تاريخى سامرا ديده به جهان گشود....</w:t>
      </w:r>
      <w:r w:rsidR="0046049D">
        <w:rPr>
          <w:rtl/>
          <w:lang w:bidi="fa-IR"/>
        </w:rPr>
        <w:t>)</w:t>
      </w:r>
      <w:r w:rsidR="00681BBD">
        <w:rPr>
          <w:rFonts w:hint="cs"/>
          <w:rtl/>
          <w:lang w:bidi="fa-IR"/>
        </w:rPr>
        <w:t xml:space="preserve"> </w:t>
      </w:r>
      <w:r w:rsidRPr="00150594">
        <w:rPr>
          <w:rStyle w:val="libFootnotenumChar"/>
          <w:rtl/>
        </w:rPr>
        <w:t>(</w:t>
      </w:r>
      <w:r w:rsidR="00150594" w:rsidRPr="00150594">
        <w:rPr>
          <w:rStyle w:val="libFootnotenumChar"/>
          <w:rtl/>
          <w:lang w:bidi="fa-IR"/>
        </w:rPr>
        <w:t>179</w:t>
      </w:r>
      <w:r w:rsidRPr="00150594">
        <w:rPr>
          <w:rStyle w:val="libFootnotenumChar"/>
          <w:rtl/>
        </w:rPr>
        <w:t>)</w:t>
      </w:r>
    </w:p>
    <w:p w:rsidR="00D92F94" w:rsidRPr="00D92F94" w:rsidRDefault="00681BBD" w:rsidP="00681BBD">
      <w:pPr>
        <w:pStyle w:val="libNormal"/>
        <w:rPr>
          <w:lang w:bidi="fa-IR"/>
        </w:rPr>
      </w:pPr>
      <w:r>
        <w:rPr>
          <w:rFonts w:hint="cs"/>
          <w:rtl/>
          <w:lang w:bidi="fa-IR"/>
        </w:rPr>
        <w:t>2.</w:t>
      </w:r>
      <w:r w:rsidR="00D92F94" w:rsidRPr="00D92F94">
        <w:rPr>
          <w:rtl/>
          <w:lang w:bidi="fa-IR"/>
        </w:rPr>
        <w:t xml:space="preserve"> محمد بن يوسف كنجى شافعى از ديگر علماى بزرگ اهل سنت است او در كتاب خويش مى نويسد:</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فرزند جناب حسن عسكرى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آن وجود گرانمايه</w:t>
      </w:r>
      <w:r w:rsidR="00132F7E">
        <w:rPr>
          <w:rtl/>
          <w:lang w:bidi="fa-IR"/>
        </w:rPr>
        <w:t>،</w:t>
      </w:r>
      <w:r w:rsidRPr="00D92F94">
        <w:rPr>
          <w:rtl/>
          <w:lang w:bidi="fa-IR"/>
        </w:rPr>
        <w:t xml:space="preserve"> زنده و در اوج سلامت و طراوت از زمان غيبت خويش تاكنون در اين جهان زندگى مى كند....</w:t>
      </w:r>
      <w:r w:rsidR="0046049D">
        <w:rPr>
          <w:rtl/>
          <w:lang w:bidi="fa-IR"/>
        </w:rPr>
        <w:t>)</w:t>
      </w:r>
      <w:r w:rsidR="00681BBD">
        <w:rPr>
          <w:rFonts w:hint="cs"/>
          <w:rtl/>
          <w:lang w:bidi="fa-IR"/>
        </w:rPr>
        <w:t xml:space="preserve"> </w:t>
      </w:r>
      <w:r w:rsidRPr="00150594">
        <w:rPr>
          <w:rStyle w:val="libFootnotenumChar"/>
          <w:rtl/>
        </w:rPr>
        <w:t>(</w:t>
      </w:r>
      <w:r w:rsidR="00150594" w:rsidRPr="00150594">
        <w:rPr>
          <w:rStyle w:val="libFootnotenumChar"/>
          <w:rtl/>
          <w:lang w:bidi="fa-IR"/>
        </w:rPr>
        <w:t>180</w:t>
      </w:r>
      <w:r w:rsidRPr="00150594">
        <w:rPr>
          <w:rStyle w:val="libFootnotenumChar"/>
          <w:rtl/>
        </w:rPr>
        <w:t>)</w:t>
      </w:r>
    </w:p>
    <w:p w:rsidR="00D92F94" w:rsidRPr="00D92F94" w:rsidRDefault="00BF228E" w:rsidP="00D92F94">
      <w:pPr>
        <w:pStyle w:val="libNormal"/>
        <w:rPr>
          <w:lang w:bidi="fa-IR"/>
        </w:rPr>
      </w:pPr>
      <w:r>
        <w:rPr>
          <w:rFonts w:hint="cs"/>
          <w:rtl/>
          <w:lang w:bidi="fa-IR"/>
        </w:rPr>
        <w:t>3.</w:t>
      </w:r>
      <w:r w:rsidR="00D92F94" w:rsidRPr="00D92F94">
        <w:rPr>
          <w:rtl/>
          <w:lang w:bidi="fa-IR"/>
        </w:rPr>
        <w:t xml:space="preserve"> محمد بن احمد مالكى معروف به ابن صباغ نيز از علماى اهل سنت است و در كتاب خويش در باب دوازدهم مى نويسد:</w:t>
      </w:r>
    </w:p>
    <w:p w:rsidR="00D92F94" w:rsidRPr="00D92F94" w:rsidRDefault="00D92F94" w:rsidP="00D92F94">
      <w:pPr>
        <w:pStyle w:val="libNormal"/>
        <w:rPr>
          <w:lang w:bidi="fa-IR"/>
        </w:rPr>
      </w:pPr>
      <w:r w:rsidRPr="00D92F94">
        <w:rPr>
          <w:rtl/>
          <w:lang w:bidi="fa-IR"/>
        </w:rPr>
        <w:lastRenderedPageBreak/>
        <w:t>(ابوالقاسم</w:t>
      </w:r>
      <w:r w:rsidR="00132F7E">
        <w:rPr>
          <w:rtl/>
          <w:lang w:bidi="fa-IR"/>
        </w:rPr>
        <w:t>،</w:t>
      </w:r>
      <w:r w:rsidRPr="00D92F94">
        <w:rPr>
          <w:rtl/>
          <w:lang w:bidi="fa-IR"/>
        </w:rPr>
        <w:t xml:space="preserve"> محمد، حجت</w:t>
      </w:r>
      <w:r w:rsidR="00132F7E">
        <w:rPr>
          <w:rtl/>
          <w:lang w:bidi="fa-IR"/>
        </w:rPr>
        <w:t>،</w:t>
      </w:r>
      <w:r w:rsidRPr="00D92F94">
        <w:rPr>
          <w:rtl/>
          <w:lang w:bidi="fa-IR"/>
        </w:rPr>
        <w:t xml:space="preserve"> فرزند حضرت حسن عسكرى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او در شهر سامرا و در نيمه شعبان </w:t>
      </w:r>
      <w:r w:rsidR="00150594">
        <w:rPr>
          <w:rtl/>
          <w:lang w:bidi="fa-IR"/>
        </w:rPr>
        <w:t>255</w:t>
      </w:r>
      <w:r w:rsidRPr="00D92F94">
        <w:rPr>
          <w:rtl/>
          <w:lang w:bidi="fa-IR"/>
        </w:rPr>
        <w:t xml:space="preserve"> هجرى ديده به جهان گشوده است</w:t>
      </w:r>
      <w:r w:rsidR="00132F7E">
        <w:rPr>
          <w:rtl/>
          <w:lang w:bidi="fa-IR"/>
        </w:rPr>
        <w:t>.</w:t>
      </w:r>
      <w:r w:rsidR="0046049D">
        <w:rPr>
          <w:rtl/>
          <w:lang w:bidi="fa-IR"/>
        </w:rPr>
        <w:t>)</w:t>
      </w:r>
      <w:r w:rsidR="00BF228E">
        <w:rPr>
          <w:rFonts w:hint="cs"/>
          <w:rtl/>
          <w:lang w:bidi="fa-IR"/>
        </w:rPr>
        <w:t xml:space="preserve"> </w:t>
      </w:r>
      <w:r w:rsidRPr="00150594">
        <w:rPr>
          <w:rStyle w:val="libFootnotenumChar"/>
          <w:rtl/>
        </w:rPr>
        <w:t>(</w:t>
      </w:r>
      <w:r w:rsidR="00150594" w:rsidRPr="00150594">
        <w:rPr>
          <w:rStyle w:val="libFootnotenumChar"/>
          <w:rtl/>
          <w:lang w:bidi="fa-IR"/>
        </w:rPr>
        <w:t>181</w:t>
      </w:r>
      <w:r w:rsidRPr="00150594">
        <w:rPr>
          <w:rStyle w:val="libFootnotenumChar"/>
          <w:rtl/>
        </w:rPr>
        <w:t>)</w:t>
      </w:r>
    </w:p>
    <w:p w:rsidR="00D92F94" w:rsidRPr="00D92F94" w:rsidRDefault="00BF228E" w:rsidP="00D92F94">
      <w:pPr>
        <w:pStyle w:val="libNormal"/>
        <w:rPr>
          <w:lang w:bidi="fa-IR"/>
        </w:rPr>
      </w:pPr>
      <w:r>
        <w:rPr>
          <w:rFonts w:hint="cs"/>
          <w:rtl/>
          <w:lang w:bidi="fa-IR"/>
        </w:rPr>
        <w:t>4.</w:t>
      </w:r>
      <w:r w:rsidR="00D92F94" w:rsidRPr="00D92F94">
        <w:rPr>
          <w:rtl/>
          <w:lang w:bidi="fa-IR"/>
        </w:rPr>
        <w:t xml:space="preserve"> از ديگر علماى آنان سبط ابن جوزى حنفى است او در كتاب خويش در مورد فرزندان حضرت عسكرى در بخشى تحت عنوان فصل فى ذكر الحجة المهدى مى نويسد:</w:t>
      </w:r>
    </w:p>
    <w:p w:rsidR="00D92F94" w:rsidRPr="00D92F94" w:rsidRDefault="00D92F94" w:rsidP="00D92F94">
      <w:pPr>
        <w:pStyle w:val="libNormal"/>
        <w:rPr>
          <w:lang w:bidi="fa-IR"/>
        </w:rPr>
      </w:pPr>
      <w:r w:rsidRPr="00D92F94">
        <w:rPr>
          <w:rtl/>
          <w:lang w:bidi="fa-IR"/>
        </w:rPr>
        <w:t xml:space="preserve">(او نام بلند آوازه اش محمد، فرزند حسن عسكرى </w:t>
      </w:r>
      <w:r w:rsidR="004155EF" w:rsidRPr="004155EF">
        <w:rPr>
          <w:rStyle w:val="libAlaemChar"/>
          <w:rtl/>
        </w:rPr>
        <w:t>عليه‌السلام</w:t>
      </w:r>
      <w:r w:rsidRPr="00D92F94">
        <w:rPr>
          <w:rtl/>
          <w:lang w:bidi="fa-IR"/>
        </w:rPr>
        <w:t xml:space="preserve"> است و كنيه اش ابوالقاسم مى باشد. او را: الخلف الحجة</w:t>
      </w:r>
      <w:r w:rsidR="00132F7E">
        <w:rPr>
          <w:rtl/>
          <w:lang w:bidi="fa-IR"/>
        </w:rPr>
        <w:t>،</w:t>
      </w:r>
      <w:r w:rsidRPr="00D92F94">
        <w:rPr>
          <w:rtl/>
          <w:lang w:bidi="fa-IR"/>
        </w:rPr>
        <w:t xml:space="preserve"> صاحب الزمان</w:t>
      </w:r>
      <w:r w:rsidR="00132F7E">
        <w:rPr>
          <w:rtl/>
          <w:lang w:bidi="fa-IR"/>
        </w:rPr>
        <w:t>،</w:t>
      </w:r>
      <w:r w:rsidRPr="00D92F94">
        <w:rPr>
          <w:rtl/>
          <w:lang w:bidi="fa-IR"/>
        </w:rPr>
        <w:t xml:space="preserve"> القائم المنتظر نيز خوانده اند و آن حضرت آخرين امامان است</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182</w:t>
      </w:r>
      <w:r w:rsidRPr="00150594">
        <w:rPr>
          <w:rStyle w:val="libFootnotenumChar"/>
          <w:rtl/>
        </w:rPr>
        <w:t>)</w:t>
      </w:r>
    </w:p>
    <w:p w:rsidR="00D92F94" w:rsidRPr="00D92F94" w:rsidRDefault="00150594" w:rsidP="00D92F94">
      <w:pPr>
        <w:pStyle w:val="libNormal"/>
        <w:rPr>
          <w:lang w:bidi="fa-IR"/>
        </w:rPr>
      </w:pPr>
      <w:r>
        <w:rPr>
          <w:rFonts w:hint="cs"/>
          <w:rtl/>
          <w:lang w:bidi="fa-IR"/>
        </w:rPr>
        <w:t>5</w:t>
      </w:r>
      <w:r w:rsidR="00BF228E">
        <w:rPr>
          <w:rFonts w:hint="cs"/>
          <w:rtl/>
          <w:lang w:bidi="fa-IR"/>
        </w:rPr>
        <w:t>.</w:t>
      </w:r>
      <w:r w:rsidR="00D92F94" w:rsidRPr="00D92F94">
        <w:rPr>
          <w:rtl/>
          <w:lang w:bidi="fa-IR"/>
        </w:rPr>
        <w:t xml:space="preserve"> احمد بن حجر عالم ديگرى از اهل سنت است او در كتاب خويش به هنگام بحث در مورد شخصيت حضرت عسكرى </w:t>
      </w:r>
      <w:r w:rsidR="004155EF" w:rsidRPr="004155EF">
        <w:rPr>
          <w:rStyle w:val="libAlaemChar"/>
          <w:rtl/>
        </w:rPr>
        <w:t>عليه‌السلام</w:t>
      </w:r>
      <w:r w:rsidR="00D92F94" w:rsidRPr="00D92F94">
        <w:rPr>
          <w:rtl/>
          <w:lang w:bidi="fa-IR"/>
        </w:rPr>
        <w:t xml:space="preserve"> مى نويسد:</w:t>
      </w:r>
    </w:p>
    <w:p w:rsidR="00D92F94" w:rsidRPr="00D92F94" w:rsidRDefault="00D92F94" w:rsidP="00D92F94">
      <w:pPr>
        <w:pStyle w:val="libNormal"/>
        <w:rPr>
          <w:lang w:bidi="fa-IR"/>
        </w:rPr>
      </w:pPr>
      <w:r w:rsidRPr="00D92F94">
        <w:rPr>
          <w:rtl/>
          <w:lang w:bidi="fa-IR"/>
        </w:rPr>
        <w:t>(او جز فرزندش ابوالقاسم محمدالحجة</w:t>
      </w:r>
      <w:r w:rsidR="00132F7E">
        <w:rPr>
          <w:rtl/>
          <w:lang w:bidi="fa-IR"/>
        </w:rPr>
        <w:t>،</w:t>
      </w:r>
      <w:r w:rsidRPr="00D92F94">
        <w:rPr>
          <w:rtl/>
          <w:lang w:bidi="fa-IR"/>
        </w:rPr>
        <w:t xml:space="preserve"> فرزندى به يادگار ننهاد و فرزند گرانمايه اش</w:t>
      </w:r>
      <w:r w:rsidR="00132F7E">
        <w:rPr>
          <w:rtl/>
          <w:lang w:bidi="fa-IR"/>
        </w:rPr>
        <w:t>،</w:t>
      </w:r>
      <w:r w:rsidRPr="00D92F94">
        <w:rPr>
          <w:rtl/>
          <w:lang w:bidi="fa-IR"/>
        </w:rPr>
        <w:t xml:space="preserve"> به هنگامه شهادت پدر، پنج ساله بود، اما خداوند حكمت و بينشى ژرف و اعجازآميز به او ارزانى فرمود....</w:t>
      </w:r>
      <w:r w:rsidR="0046049D">
        <w:rPr>
          <w:rtl/>
          <w:lang w:bidi="fa-IR"/>
        </w:rPr>
        <w:t>)</w:t>
      </w:r>
      <w:r w:rsidR="00BF228E">
        <w:rPr>
          <w:rFonts w:hint="cs"/>
          <w:rtl/>
          <w:lang w:bidi="fa-IR"/>
        </w:rPr>
        <w:t xml:space="preserve"> </w:t>
      </w:r>
      <w:r w:rsidRPr="00150594">
        <w:rPr>
          <w:rStyle w:val="libFootnotenumChar"/>
          <w:rtl/>
        </w:rPr>
        <w:t>(</w:t>
      </w:r>
      <w:r w:rsidR="00150594" w:rsidRPr="00150594">
        <w:rPr>
          <w:rStyle w:val="libFootnotenumChar"/>
          <w:rtl/>
          <w:lang w:bidi="fa-IR"/>
        </w:rPr>
        <w:t>183</w:t>
      </w:r>
      <w:r w:rsidRPr="00150594">
        <w:rPr>
          <w:rStyle w:val="libFootnotenumChar"/>
          <w:rtl/>
        </w:rPr>
        <w:t>)</w:t>
      </w:r>
    </w:p>
    <w:p w:rsidR="00D92F94" w:rsidRPr="00D92F94" w:rsidRDefault="00BF228E" w:rsidP="00D92F94">
      <w:pPr>
        <w:pStyle w:val="libNormal"/>
        <w:rPr>
          <w:lang w:bidi="fa-IR"/>
        </w:rPr>
      </w:pPr>
      <w:r>
        <w:rPr>
          <w:rFonts w:hint="cs"/>
          <w:rtl/>
          <w:lang w:bidi="fa-IR"/>
        </w:rPr>
        <w:t>6.</w:t>
      </w:r>
      <w:r w:rsidR="00D92F94" w:rsidRPr="00D92F94">
        <w:rPr>
          <w:rtl/>
          <w:lang w:bidi="fa-IR"/>
        </w:rPr>
        <w:t xml:space="preserve"> از علماى ديگر اهل سنت شبراوى شافعى است</w:t>
      </w:r>
      <w:r w:rsidR="00132F7E">
        <w:rPr>
          <w:rtl/>
          <w:lang w:bidi="fa-IR"/>
        </w:rPr>
        <w:t>.</w:t>
      </w:r>
      <w:r w:rsidR="00D92F94" w:rsidRPr="00D92F94">
        <w:rPr>
          <w:rtl/>
          <w:lang w:bidi="fa-IR"/>
        </w:rPr>
        <w:t xml:space="preserve"> او در مورد ولادت دوازدهمين امام نور در كتاب خويش</w:t>
      </w:r>
      <w:r w:rsidR="00BB1669">
        <w:rPr>
          <w:rtl/>
          <w:lang w:bidi="fa-IR"/>
        </w:rPr>
        <w:t xml:space="preserve"> </w:t>
      </w:r>
      <w:r w:rsidR="00D92F94" w:rsidRPr="00D92F94">
        <w:rPr>
          <w:rtl/>
          <w:lang w:bidi="fa-IR"/>
        </w:rPr>
        <w:t>مى نويسد:</w:t>
      </w:r>
    </w:p>
    <w:p w:rsidR="00D92F94" w:rsidRPr="00D92F94" w:rsidRDefault="00D92F94" w:rsidP="00D92F94">
      <w:pPr>
        <w:pStyle w:val="libNormal"/>
        <w:rPr>
          <w:lang w:bidi="fa-IR"/>
        </w:rPr>
      </w:pPr>
      <w:r w:rsidRPr="00D92F94">
        <w:rPr>
          <w:rtl/>
          <w:lang w:bidi="fa-IR"/>
        </w:rPr>
        <w:t>(اما يازدهم</w:t>
      </w:r>
      <w:r w:rsidR="00132F7E">
        <w:rPr>
          <w:rtl/>
          <w:lang w:bidi="fa-IR"/>
        </w:rPr>
        <w:t>،</w:t>
      </w:r>
      <w:r w:rsidRPr="00D92F94">
        <w:rPr>
          <w:rtl/>
          <w:lang w:bidi="fa-IR"/>
        </w:rPr>
        <w:t xml:space="preserve"> (حسن خالص</w:t>
      </w:r>
      <w:r w:rsidR="0046049D">
        <w:rPr>
          <w:rtl/>
          <w:lang w:bidi="fa-IR"/>
        </w:rPr>
        <w:t>)</w:t>
      </w:r>
      <w:r w:rsidRPr="00150594">
        <w:rPr>
          <w:rStyle w:val="libFootnotenumChar"/>
          <w:rtl/>
        </w:rPr>
        <w:t>(</w:t>
      </w:r>
      <w:r w:rsidR="00150594" w:rsidRPr="00150594">
        <w:rPr>
          <w:rStyle w:val="libFootnotenumChar"/>
          <w:rtl/>
          <w:lang w:bidi="fa-IR"/>
        </w:rPr>
        <w:t>184</w:t>
      </w:r>
      <w:r w:rsidRPr="00150594">
        <w:rPr>
          <w:rStyle w:val="libFootnotenumChar"/>
          <w:rtl/>
        </w:rPr>
        <w:t>)</w:t>
      </w:r>
      <w:r w:rsidRPr="00D92F94">
        <w:rPr>
          <w:rtl/>
          <w:lang w:bidi="fa-IR"/>
        </w:rPr>
        <w:t xml:space="preserve"> است كه به لقب عسكرى معروف است و او را شرافت همين بس كه امام مهدى </w:t>
      </w:r>
      <w:r w:rsidR="004155EF" w:rsidRPr="004155EF">
        <w:rPr>
          <w:rStyle w:val="libAlaemChar"/>
          <w:rtl/>
        </w:rPr>
        <w:t>عليه‌السلام</w:t>
      </w:r>
      <w:r w:rsidRPr="00D92F94">
        <w:rPr>
          <w:rtl/>
          <w:lang w:bidi="fa-IR"/>
        </w:rPr>
        <w:t xml:space="preserve"> از فرزندان گرانمايه اوست</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185</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آنگاه مى افزايد: (امام مهدى </w:t>
      </w:r>
      <w:r w:rsidR="004155EF" w:rsidRPr="004155EF">
        <w:rPr>
          <w:rStyle w:val="libAlaemChar"/>
          <w:rtl/>
        </w:rPr>
        <w:t>عليه‌السلام</w:t>
      </w:r>
      <w:r w:rsidRPr="00D92F94">
        <w:rPr>
          <w:rtl/>
          <w:lang w:bidi="fa-IR"/>
        </w:rPr>
        <w:t xml:space="preserve"> فرزند حضرت عسكرى </w:t>
      </w:r>
      <w:r w:rsidR="004155EF" w:rsidRPr="004155EF">
        <w:rPr>
          <w:rStyle w:val="libAlaemChar"/>
          <w:rtl/>
        </w:rPr>
        <w:t>عليه‌السلام</w:t>
      </w:r>
      <w:r w:rsidRPr="00D92F94">
        <w:rPr>
          <w:rtl/>
          <w:lang w:bidi="fa-IR"/>
        </w:rPr>
        <w:t xml:space="preserve"> است و در شهر تاريخى سامرا در پانزدهم شعبان به سال </w:t>
      </w:r>
      <w:r w:rsidR="00150594">
        <w:rPr>
          <w:rtl/>
          <w:lang w:bidi="fa-IR"/>
        </w:rPr>
        <w:t>255</w:t>
      </w:r>
      <w:r w:rsidRPr="00D92F94">
        <w:rPr>
          <w:rtl/>
          <w:lang w:bidi="fa-IR"/>
        </w:rPr>
        <w:t xml:space="preserve"> هجرى ديده به جهان گشوده</w:t>
      </w:r>
      <w:r w:rsidR="00132F7E">
        <w:rPr>
          <w:rtl/>
          <w:lang w:bidi="fa-IR"/>
        </w:rPr>
        <w:t>.</w:t>
      </w:r>
      <w:r w:rsidR="0046049D">
        <w:rPr>
          <w:rtl/>
          <w:lang w:bidi="fa-IR"/>
        </w:rPr>
        <w:t>)</w:t>
      </w:r>
    </w:p>
    <w:p w:rsidR="00D92F94" w:rsidRPr="00D92F94" w:rsidRDefault="00BF228E" w:rsidP="00D92F94">
      <w:pPr>
        <w:pStyle w:val="libNormal"/>
        <w:rPr>
          <w:lang w:bidi="fa-IR"/>
        </w:rPr>
      </w:pPr>
      <w:r>
        <w:rPr>
          <w:rFonts w:hint="cs"/>
          <w:rtl/>
          <w:lang w:bidi="fa-IR"/>
        </w:rPr>
        <w:t>7.</w:t>
      </w:r>
      <w:r w:rsidR="00D92F94" w:rsidRPr="00D92F94">
        <w:rPr>
          <w:rtl/>
          <w:lang w:bidi="fa-IR"/>
        </w:rPr>
        <w:t xml:space="preserve"> عبدالوهاب شعرانى عالم ديگر اهل سنت در كتاب خويش تحت عنوان</w:t>
      </w:r>
      <w:r w:rsidR="00132F7E">
        <w:rPr>
          <w:rtl/>
          <w:lang w:bidi="fa-IR"/>
        </w:rPr>
        <w:t>،</w:t>
      </w:r>
      <w:r w:rsidR="00D92F94" w:rsidRPr="00D92F94">
        <w:rPr>
          <w:rtl/>
          <w:lang w:bidi="fa-IR"/>
        </w:rPr>
        <w:t xml:space="preserve"> نشانه هاى نزديك شدن رستاخيز از جمله قيام و ظهور حضرت مهدى </w:t>
      </w:r>
      <w:r w:rsidR="004155EF" w:rsidRPr="004155EF">
        <w:rPr>
          <w:rStyle w:val="libAlaemChar"/>
          <w:rtl/>
        </w:rPr>
        <w:t>عليه‌السلام</w:t>
      </w:r>
      <w:r w:rsidR="00D92F94" w:rsidRPr="00D92F94">
        <w:rPr>
          <w:rtl/>
          <w:lang w:bidi="fa-IR"/>
        </w:rPr>
        <w:t xml:space="preserve"> را مى نويسد. آنگاه مى افزايد:</w:t>
      </w:r>
    </w:p>
    <w:p w:rsidR="00D92F94" w:rsidRPr="00D92F94" w:rsidRDefault="00D92F94" w:rsidP="00D92F94">
      <w:pPr>
        <w:pStyle w:val="libNormal"/>
        <w:rPr>
          <w:lang w:bidi="fa-IR"/>
        </w:rPr>
      </w:pPr>
      <w:r w:rsidRPr="00D92F94">
        <w:rPr>
          <w:rtl/>
          <w:lang w:bidi="fa-IR"/>
        </w:rPr>
        <w:lastRenderedPageBreak/>
        <w:t xml:space="preserve">(امام مهدى </w:t>
      </w:r>
      <w:r w:rsidR="004155EF" w:rsidRPr="004155EF">
        <w:rPr>
          <w:rStyle w:val="libAlaemChar"/>
          <w:rtl/>
        </w:rPr>
        <w:t>عليه‌السلام</w:t>
      </w:r>
      <w:r w:rsidRPr="00D92F94">
        <w:rPr>
          <w:rtl/>
          <w:lang w:bidi="fa-IR"/>
        </w:rPr>
        <w:t xml:space="preserve"> از فرزندان امام حسن عسكرى </w:t>
      </w:r>
      <w:r w:rsidR="004155EF" w:rsidRPr="004155EF">
        <w:rPr>
          <w:rStyle w:val="libAlaemChar"/>
          <w:rtl/>
        </w:rPr>
        <w:t>عليه‌السلام</w:t>
      </w:r>
      <w:r w:rsidRPr="00D92F94">
        <w:rPr>
          <w:rtl/>
          <w:lang w:bidi="fa-IR"/>
        </w:rPr>
        <w:t xml:space="preserve"> است و در پانزدهم شعبان به سال </w:t>
      </w:r>
      <w:r w:rsidR="00150594">
        <w:rPr>
          <w:rtl/>
          <w:lang w:bidi="fa-IR"/>
        </w:rPr>
        <w:t>255</w:t>
      </w:r>
      <w:r w:rsidRPr="00D92F94">
        <w:rPr>
          <w:rtl/>
          <w:lang w:bidi="fa-IR"/>
        </w:rPr>
        <w:t xml:space="preserve"> بدنيا آمده و او زنده و باقى است تا طبق روايات رسيده از پيامبر</w:t>
      </w:r>
      <w:r w:rsidR="00D92670" w:rsidRPr="00D92670">
        <w:rPr>
          <w:rStyle w:val="libAlaemChar"/>
          <w:rtl/>
        </w:rPr>
        <w:t>صلى‌الله‌عليه‌وآله‌وسلم</w:t>
      </w:r>
      <w:r w:rsidRPr="00D92F94">
        <w:rPr>
          <w:rtl/>
          <w:lang w:bidi="fa-IR"/>
        </w:rPr>
        <w:t xml:space="preserve"> با حضرت عيسى </w:t>
      </w:r>
      <w:r w:rsidR="004155EF" w:rsidRPr="004155EF">
        <w:rPr>
          <w:rStyle w:val="libAlaemChar"/>
          <w:rtl/>
        </w:rPr>
        <w:t>عليه‌السلام</w:t>
      </w:r>
      <w:r w:rsidRPr="00D92F94">
        <w:rPr>
          <w:rtl/>
          <w:lang w:bidi="fa-IR"/>
        </w:rPr>
        <w:t xml:space="preserve"> كه به هنگامه ظهور او از آسمان فرود مى آيد، ديدار كند....</w:t>
      </w:r>
      <w:r w:rsidR="0046049D">
        <w:rPr>
          <w:rtl/>
          <w:lang w:bidi="fa-IR"/>
        </w:rPr>
        <w:t>)</w:t>
      </w:r>
      <w:r w:rsidRPr="00150594">
        <w:rPr>
          <w:rStyle w:val="libFootnotenumChar"/>
          <w:rtl/>
        </w:rPr>
        <w:t>(</w:t>
      </w:r>
      <w:r w:rsidR="00150594" w:rsidRPr="00150594">
        <w:rPr>
          <w:rStyle w:val="libFootnotenumChar"/>
          <w:rtl/>
          <w:lang w:bidi="fa-IR"/>
        </w:rPr>
        <w:t>186</w:t>
      </w:r>
      <w:r w:rsidRPr="00150594">
        <w:rPr>
          <w:rStyle w:val="libFootnotenumChar"/>
          <w:rtl/>
        </w:rPr>
        <w:t>)</w:t>
      </w:r>
    </w:p>
    <w:p w:rsidR="00D92F94" w:rsidRPr="00D92F94" w:rsidRDefault="00BF228E" w:rsidP="00D92F94">
      <w:pPr>
        <w:pStyle w:val="libNormal"/>
        <w:rPr>
          <w:lang w:bidi="fa-IR"/>
        </w:rPr>
      </w:pPr>
      <w:r>
        <w:rPr>
          <w:rFonts w:hint="cs"/>
          <w:rtl/>
          <w:lang w:bidi="fa-IR"/>
        </w:rPr>
        <w:t>8.</w:t>
      </w:r>
      <w:r w:rsidR="00D92F94" w:rsidRPr="00D92F94">
        <w:rPr>
          <w:rtl/>
          <w:lang w:bidi="fa-IR"/>
        </w:rPr>
        <w:t xml:space="preserve"> از علماى ديگر اهل سنت عبدالله بن محمد مطيرى شافعى است</w:t>
      </w:r>
      <w:r w:rsidR="00132F7E">
        <w:rPr>
          <w:rtl/>
          <w:lang w:bidi="fa-IR"/>
        </w:rPr>
        <w:t>.</w:t>
      </w:r>
      <w:r w:rsidR="00D92F94" w:rsidRPr="00D92F94">
        <w:rPr>
          <w:rtl/>
          <w:lang w:bidi="fa-IR"/>
        </w:rPr>
        <w:t xml:space="preserve"> او در كتاب خويش پس از از يادآورى نام بلند آوازه امامان معصوم </w:t>
      </w:r>
      <w:r w:rsidR="002A052C" w:rsidRPr="002A052C">
        <w:rPr>
          <w:rStyle w:val="libAlaemChar"/>
          <w:rtl/>
        </w:rPr>
        <w:t>عليهم‌السلام</w:t>
      </w:r>
      <w:r w:rsidR="00D92F94" w:rsidRPr="00D92F94">
        <w:rPr>
          <w:rtl/>
          <w:lang w:bidi="fa-IR"/>
        </w:rPr>
        <w:t xml:space="preserve"> تا حضرت عسكرى </w:t>
      </w:r>
      <w:r w:rsidR="004155EF" w:rsidRPr="004155EF">
        <w:rPr>
          <w:rStyle w:val="libAlaemChar"/>
          <w:rtl/>
        </w:rPr>
        <w:t>عليه‌السلام</w:t>
      </w:r>
      <w:r w:rsidR="00D92F94" w:rsidRPr="00D92F94">
        <w:rPr>
          <w:rtl/>
          <w:lang w:bidi="fa-IR"/>
        </w:rPr>
        <w:t xml:space="preserve"> مى نويسد:</w:t>
      </w:r>
    </w:p>
    <w:p w:rsidR="00D92F94" w:rsidRPr="00D92F94" w:rsidRDefault="00D92F94" w:rsidP="00D92F94">
      <w:pPr>
        <w:pStyle w:val="libNormal"/>
        <w:rPr>
          <w:lang w:bidi="fa-IR"/>
        </w:rPr>
      </w:pPr>
      <w:r w:rsidRPr="00D92F94">
        <w:rPr>
          <w:rtl/>
          <w:lang w:bidi="fa-IR"/>
        </w:rPr>
        <w:t xml:space="preserve">(فرزند حضرت عسكرى </w:t>
      </w:r>
      <w:r w:rsidR="004155EF" w:rsidRPr="004155EF">
        <w:rPr>
          <w:rStyle w:val="libAlaemChar"/>
          <w:rtl/>
        </w:rPr>
        <w:t>عليه‌السلام</w:t>
      </w:r>
      <w:r w:rsidRPr="00D92F94">
        <w:rPr>
          <w:rtl/>
          <w:lang w:bidi="fa-IR"/>
        </w:rPr>
        <w:t xml:space="preserve"> امام مهدى</w:t>
      </w:r>
      <w:r w:rsidR="00132F7E">
        <w:rPr>
          <w:rtl/>
          <w:lang w:bidi="fa-IR"/>
        </w:rPr>
        <w:t>،</w:t>
      </w:r>
      <w:r w:rsidRPr="00D92F94">
        <w:rPr>
          <w:rtl/>
          <w:lang w:bidi="fa-IR"/>
        </w:rPr>
        <w:t xml:space="preserve"> دوازدهمين امامان است</w:t>
      </w:r>
      <w:r w:rsidR="00132F7E">
        <w:rPr>
          <w:rtl/>
          <w:lang w:bidi="fa-IR"/>
        </w:rPr>
        <w:t>.</w:t>
      </w:r>
      <w:r w:rsidRPr="00D92F94">
        <w:rPr>
          <w:rtl/>
          <w:lang w:bidi="fa-IR"/>
        </w:rPr>
        <w:t xml:space="preserve"> نام او محمد و قائم است و به مهدى </w:t>
      </w:r>
      <w:r w:rsidR="004155EF" w:rsidRPr="004155EF">
        <w:rPr>
          <w:rStyle w:val="libAlaemChar"/>
          <w:rtl/>
        </w:rPr>
        <w:t>عليه‌السلام</w:t>
      </w:r>
      <w:r w:rsidRPr="00D92F94">
        <w:rPr>
          <w:rtl/>
          <w:lang w:bidi="fa-IR"/>
        </w:rPr>
        <w:t xml:space="preserve"> نيز شهرت دارد....</w:t>
      </w:r>
      <w:r w:rsidR="0046049D">
        <w:rPr>
          <w:rtl/>
          <w:lang w:bidi="fa-IR"/>
        </w:rPr>
        <w:t>)</w:t>
      </w:r>
    </w:p>
    <w:p w:rsidR="00D92F94" w:rsidRPr="00D92F94" w:rsidRDefault="00BF228E" w:rsidP="00D92F94">
      <w:pPr>
        <w:pStyle w:val="libNormal"/>
        <w:rPr>
          <w:lang w:bidi="fa-IR"/>
        </w:rPr>
      </w:pPr>
      <w:r>
        <w:rPr>
          <w:rFonts w:hint="cs"/>
          <w:rtl/>
          <w:lang w:bidi="fa-IR"/>
        </w:rPr>
        <w:t>9.</w:t>
      </w:r>
      <w:r w:rsidR="00D92F94" w:rsidRPr="00D92F94">
        <w:rPr>
          <w:rtl/>
          <w:lang w:bidi="fa-IR"/>
        </w:rPr>
        <w:t xml:space="preserve"> سراج الدين رفاعى از ديگر دانشمندان اسلامى است</w:t>
      </w:r>
      <w:r w:rsidR="00132F7E">
        <w:rPr>
          <w:rtl/>
          <w:lang w:bidi="fa-IR"/>
        </w:rPr>
        <w:t>.</w:t>
      </w:r>
      <w:r w:rsidR="00D92F94" w:rsidRPr="00D92F94">
        <w:rPr>
          <w:rtl/>
          <w:lang w:bidi="fa-IR"/>
        </w:rPr>
        <w:t xml:space="preserve"> او در كتاب خويش </w:t>
      </w:r>
      <w:r w:rsidR="00D92F94" w:rsidRPr="00150594">
        <w:rPr>
          <w:rStyle w:val="libFootnotenumChar"/>
          <w:rtl/>
        </w:rPr>
        <w:t>(</w:t>
      </w:r>
      <w:r w:rsidR="00150594" w:rsidRPr="00150594">
        <w:rPr>
          <w:rStyle w:val="libFootnotenumChar"/>
          <w:rtl/>
          <w:lang w:bidi="fa-IR"/>
        </w:rPr>
        <w:t>187</w:t>
      </w:r>
      <w:r w:rsidR="00D92F94" w:rsidRPr="00150594">
        <w:rPr>
          <w:rStyle w:val="libFootnotenumChar"/>
          <w:rtl/>
        </w:rPr>
        <w:t>)</w:t>
      </w:r>
      <w:r w:rsidR="00D92F94" w:rsidRPr="00D92F94">
        <w:rPr>
          <w:rtl/>
          <w:lang w:bidi="fa-IR"/>
        </w:rPr>
        <w:t xml:space="preserve"> در اين مورد مى نگارد:</w:t>
      </w:r>
    </w:p>
    <w:p w:rsidR="00D92F94" w:rsidRPr="00D92F94" w:rsidRDefault="00D92F94" w:rsidP="00D92F94">
      <w:pPr>
        <w:pStyle w:val="libNormal"/>
        <w:rPr>
          <w:lang w:bidi="fa-IR"/>
        </w:rPr>
      </w:pPr>
      <w:r w:rsidRPr="00D92F94">
        <w:rPr>
          <w:rtl/>
          <w:lang w:bidi="fa-IR"/>
        </w:rPr>
        <w:t>(اما، يازدهمين امام</w:t>
      </w:r>
      <w:r w:rsidR="00132F7E">
        <w:rPr>
          <w:rtl/>
          <w:lang w:bidi="fa-IR"/>
        </w:rPr>
        <w:t>،</w:t>
      </w:r>
      <w:r w:rsidRPr="00D92F94">
        <w:rPr>
          <w:rtl/>
          <w:lang w:bidi="fa-IR"/>
        </w:rPr>
        <w:t xml:space="preserve"> حضرت حسن عسكرى </w:t>
      </w:r>
      <w:r w:rsidR="004155EF" w:rsidRPr="004155EF">
        <w:rPr>
          <w:rStyle w:val="libAlaemChar"/>
          <w:rtl/>
        </w:rPr>
        <w:t>عليه‌السلام</w:t>
      </w:r>
      <w:r w:rsidRPr="00D92F94">
        <w:rPr>
          <w:rtl/>
          <w:lang w:bidi="fa-IR"/>
        </w:rPr>
        <w:t xml:space="preserve"> پس از خويش</w:t>
      </w:r>
      <w:r w:rsidR="00132F7E">
        <w:rPr>
          <w:rtl/>
          <w:lang w:bidi="fa-IR"/>
        </w:rPr>
        <w:t>،</w:t>
      </w:r>
      <w:r w:rsidRPr="00D92F94">
        <w:rPr>
          <w:rtl/>
          <w:lang w:bidi="fa-IR"/>
        </w:rPr>
        <w:t xml:space="preserve"> فرزندش حضرت مهدى را بر جاى نهاد و او جانشين پدر و دوازدهمين امام است</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188</w:t>
      </w:r>
      <w:r w:rsidRPr="00150594">
        <w:rPr>
          <w:rStyle w:val="libFootnotenumChar"/>
          <w:rtl/>
        </w:rPr>
        <w:t>)</w:t>
      </w:r>
    </w:p>
    <w:p w:rsidR="00D92F94" w:rsidRPr="00D92F94" w:rsidRDefault="00BF228E" w:rsidP="00D92F94">
      <w:pPr>
        <w:pStyle w:val="libNormal"/>
        <w:rPr>
          <w:lang w:bidi="fa-IR"/>
        </w:rPr>
      </w:pPr>
      <w:r>
        <w:rPr>
          <w:rFonts w:hint="cs"/>
          <w:rtl/>
          <w:lang w:bidi="fa-IR"/>
        </w:rPr>
        <w:t>10.</w:t>
      </w:r>
      <w:r w:rsidR="00D92F94" w:rsidRPr="00D92F94">
        <w:rPr>
          <w:rtl/>
          <w:lang w:bidi="fa-IR"/>
        </w:rPr>
        <w:t xml:space="preserve"> استاد بهجت افندى در كتاب خويش </w:t>
      </w:r>
      <w:r w:rsidR="00D92F94" w:rsidRPr="00150594">
        <w:rPr>
          <w:rStyle w:val="libFootnotenumChar"/>
          <w:rtl/>
        </w:rPr>
        <w:t>(</w:t>
      </w:r>
      <w:r w:rsidR="00150594" w:rsidRPr="00150594">
        <w:rPr>
          <w:rStyle w:val="libFootnotenumChar"/>
          <w:rtl/>
          <w:lang w:bidi="fa-IR"/>
        </w:rPr>
        <w:t>189</w:t>
      </w:r>
      <w:r w:rsidR="00D92F94" w:rsidRPr="00150594">
        <w:rPr>
          <w:rStyle w:val="libFootnotenumChar"/>
          <w:rtl/>
        </w:rPr>
        <w:t>)</w:t>
      </w:r>
      <w:r w:rsidR="00D92F94" w:rsidRPr="00D92F94">
        <w:rPr>
          <w:rtl/>
          <w:lang w:bidi="fa-IR"/>
        </w:rPr>
        <w:t xml:space="preserve"> از جمله مى نويسد:</w:t>
      </w:r>
    </w:p>
    <w:p w:rsidR="00D92F94" w:rsidRPr="00D92F94" w:rsidRDefault="00D92F94" w:rsidP="00BF228E">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در پانزدهم شعبان سال </w:t>
      </w:r>
      <w:r w:rsidR="00150594">
        <w:rPr>
          <w:rtl/>
          <w:lang w:bidi="fa-IR"/>
        </w:rPr>
        <w:t>255</w:t>
      </w:r>
      <w:r w:rsidRPr="00D92F94">
        <w:rPr>
          <w:rtl/>
          <w:lang w:bidi="fa-IR"/>
        </w:rPr>
        <w:t xml:space="preserve"> هجرى ديده به جهان گشود و مادرش نرجس بود...</w:t>
      </w:r>
      <w:r w:rsidR="0046049D">
        <w:rPr>
          <w:rtl/>
          <w:lang w:bidi="fa-IR"/>
        </w:rPr>
        <w:t>)</w:t>
      </w:r>
      <w:r w:rsidRPr="00150594">
        <w:rPr>
          <w:rStyle w:val="libFootnotenumChar"/>
          <w:rtl/>
        </w:rPr>
        <w:t>(</w:t>
      </w:r>
      <w:r w:rsidR="00150594" w:rsidRPr="00150594">
        <w:rPr>
          <w:rStyle w:val="libFootnotenumChar"/>
          <w:rtl/>
          <w:lang w:bidi="fa-IR"/>
        </w:rPr>
        <w:t>190</w:t>
      </w:r>
      <w:r w:rsidRPr="00150594">
        <w:rPr>
          <w:rStyle w:val="libFootnotenumChar"/>
          <w:rtl/>
        </w:rPr>
        <w:t>)</w:t>
      </w:r>
    </w:p>
    <w:p w:rsidR="00D92F94" w:rsidRPr="00D92F94" w:rsidRDefault="00150594" w:rsidP="00D92F94">
      <w:pPr>
        <w:pStyle w:val="libNormal"/>
        <w:rPr>
          <w:lang w:bidi="fa-IR"/>
        </w:rPr>
      </w:pPr>
      <w:r>
        <w:rPr>
          <w:rtl/>
          <w:lang w:bidi="fa-IR"/>
        </w:rPr>
        <w:t>1</w:t>
      </w:r>
      <w:r w:rsidR="00BF228E">
        <w:rPr>
          <w:rFonts w:hint="cs"/>
          <w:rtl/>
          <w:lang w:bidi="fa-IR"/>
        </w:rPr>
        <w:t>1.</w:t>
      </w:r>
      <w:r w:rsidR="00D92F94" w:rsidRPr="00D92F94">
        <w:rPr>
          <w:rtl/>
          <w:lang w:bidi="fa-IR"/>
        </w:rPr>
        <w:t xml:space="preserve"> عالم ديگر اهل سنت حافظ محمد بن محمد حنفى نقشبندى در كتاب خويش </w:t>
      </w:r>
      <w:r w:rsidR="00D92F94" w:rsidRPr="00150594">
        <w:rPr>
          <w:rStyle w:val="libFootnotenumChar"/>
          <w:rtl/>
        </w:rPr>
        <w:t>(</w:t>
      </w:r>
      <w:r w:rsidRPr="00150594">
        <w:rPr>
          <w:rStyle w:val="libFootnotenumChar"/>
          <w:rtl/>
          <w:lang w:bidi="fa-IR"/>
        </w:rPr>
        <w:t>191</w:t>
      </w:r>
      <w:r w:rsidR="00D92F94" w:rsidRPr="00150594">
        <w:rPr>
          <w:rStyle w:val="libFootnotenumChar"/>
          <w:rtl/>
        </w:rPr>
        <w:t>)</w:t>
      </w:r>
      <w:r w:rsidR="00D92F94" w:rsidRPr="00D92F94">
        <w:rPr>
          <w:rtl/>
          <w:lang w:bidi="fa-IR"/>
        </w:rPr>
        <w:t xml:space="preserve"> در اين رابطه مى نويسد:</w:t>
      </w:r>
    </w:p>
    <w:p w:rsidR="00D92F94" w:rsidRPr="00D92F94" w:rsidRDefault="00D92F94" w:rsidP="00D92F94">
      <w:pPr>
        <w:pStyle w:val="libNormal"/>
        <w:rPr>
          <w:lang w:bidi="fa-IR"/>
        </w:rPr>
      </w:pPr>
      <w:r w:rsidRPr="00D92F94">
        <w:rPr>
          <w:rtl/>
          <w:lang w:bidi="fa-IR"/>
        </w:rPr>
        <w:t xml:space="preserve">(حضرت عسكرى </w:t>
      </w:r>
      <w:r w:rsidR="004155EF" w:rsidRPr="004155EF">
        <w:rPr>
          <w:rStyle w:val="libAlaemChar"/>
          <w:rtl/>
        </w:rPr>
        <w:t>عليه‌السلام</w:t>
      </w:r>
      <w:r w:rsidRPr="00D92F94">
        <w:rPr>
          <w:rtl/>
          <w:lang w:bidi="fa-IR"/>
        </w:rPr>
        <w:t xml:space="preserve"> يازدهمين امام است و فرزند گرانمايه اش (محمد</w:t>
      </w:r>
      <w:r w:rsidR="0046049D">
        <w:rPr>
          <w:rtl/>
          <w:lang w:bidi="fa-IR"/>
        </w:rPr>
        <w:t>)</w:t>
      </w:r>
      <w:r w:rsidRPr="00D92F94">
        <w:rPr>
          <w:rtl/>
          <w:lang w:bidi="fa-IR"/>
        </w:rPr>
        <w:t xml:space="preserve"> نزد ياران و دوستداران راستين خاندان وحى و رسالت مشخص و معلوم بود. او در سال </w:t>
      </w:r>
      <w:r w:rsidR="00150594">
        <w:rPr>
          <w:rtl/>
          <w:lang w:bidi="fa-IR"/>
        </w:rPr>
        <w:t>255</w:t>
      </w:r>
      <w:r w:rsidRPr="00D92F94">
        <w:rPr>
          <w:rtl/>
          <w:lang w:bidi="fa-IR"/>
        </w:rPr>
        <w:t xml:space="preserve"> هجرى در پانزدهم شعبان ديده به جهان گشود.</w:t>
      </w:r>
      <w:r w:rsidR="0046049D">
        <w:rPr>
          <w:rtl/>
          <w:lang w:bidi="fa-IR"/>
        </w:rPr>
        <w:t>)</w:t>
      </w:r>
      <w:r w:rsidRPr="00150594">
        <w:rPr>
          <w:rStyle w:val="libFootnotenumChar"/>
          <w:rtl/>
        </w:rPr>
        <w:t>(</w:t>
      </w:r>
      <w:r w:rsidR="00150594" w:rsidRPr="00150594">
        <w:rPr>
          <w:rStyle w:val="libFootnotenumChar"/>
          <w:rtl/>
          <w:lang w:bidi="fa-IR"/>
        </w:rPr>
        <w:t>192</w:t>
      </w:r>
      <w:r w:rsidRPr="00150594">
        <w:rPr>
          <w:rStyle w:val="libFootnotenumChar"/>
          <w:rtl/>
        </w:rPr>
        <w:t>)</w:t>
      </w:r>
    </w:p>
    <w:p w:rsidR="00D92F94" w:rsidRPr="00D92F94" w:rsidRDefault="00D92F94" w:rsidP="00D92F94">
      <w:pPr>
        <w:pStyle w:val="libNormal"/>
        <w:rPr>
          <w:lang w:bidi="fa-IR"/>
        </w:rPr>
      </w:pPr>
      <w:r w:rsidRPr="00D92F94">
        <w:rPr>
          <w:rtl/>
          <w:lang w:bidi="fa-IR"/>
        </w:rPr>
        <w:t>اين مطلب را از جمله بانوى بزرگ و مورد اعتماد (حكيمه</w:t>
      </w:r>
      <w:r w:rsidR="0046049D">
        <w:rPr>
          <w:rtl/>
          <w:lang w:bidi="fa-IR"/>
        </w:rPr>
        <w:t>)</w:t>
      </w:r>
      <w:r w:rsidRPr="00D92F94">
        <w:rPr>
          <w:rtl/>
          <w:lang w:bidi="fa-IR"/>
        </w:rPr>
        <w:t xml:space="preserve"> دختر، امام جواد </w:t>
      </w:r>
      <w:r w:rsidR="004155EF" w:rsidRPr="004155EF">
        <w:rPr>
          <w:rStyle w:val="libAlaemChar"/>
          <w:rtl/>
        </w:rPr>
        <w:t>عليه‌السلام</w:t>
      </w:r>
      <w:r w:rsidRPr="00D92F94">
        <w:rPr>
          <w:rtl/>
          <w:lang w:bidi="fa-IR"/>
        </w:rPr>
        <w:t xml:space="preserve"> آورده است</w:t>
      </w:r>
      <w:r w:rsidR="00132F7E">
        <w:rPr>
          <w:rtl/>
          <w:lang w:bidi="fa-IR"/>
        </w:rPr>
        <w:t>.</w:t>
      </w:r>
    </w:p>
    <w:p w:rsidR="00D92F94" w:rsidRPr="00D92F94" w:rsidRDefault="00BF228E" w:rsidP="00D92F94">
      <w:pPr>
        <w:pStyle w:val="libNormal"/>
        <w:rPr>
          <w:lang w:bidi="fa-IR"/>
        </w:rPr>
      </w:pPr>
      <w:r>
        <w:rPr>
          <w:rFonts w:hint="cs"/>
          <w:rtl/>
          <w:lang w:bidi="fa-IR"/>
        </w:rPr>
        <w:lastRenderedPageBreak/>
        <w:t>12.</w:t>
      </w:r>
      <w:r w:rsidR="00D92F94" w:rsidRPr="00D92F94">
        <w:rPr>
          <w:rtl/>
          <w:lang w:bidi="fa-IR"/>
        </w:rPr>
        <w:t xml:space="preserve"> سليمان قندوزى حنفى از ديگر دانشمندان اسلامى است</w:t>
      </w:r>
      <w:r w:rsidR="00132F7E">
        <w:rPr>
          <w:rtl/>
          <w:lang w:bidi="fa-IR"/>
        </w:rPr>
        <w:t>.</w:t>
      </w:r>
      <w:r w:rsidR="00D92F94" w:rsidRPr="00D92F94">
        <w:rPr>
          <w:rtl/>
          <w:lang w:bidi="fa-IR"/>
        </w:rPr>
        <w:t xml:space="preserve"> او در كتاب خويش ضمن ترسيم ولادت حضرت مهدى </w:t>
      </w:r>
      <w:r w:rsidR="004155EF" w:rsidRPr="004155EF">
        <w:rPr>
          <w:rStyle w:val="libAlaemChar"/>
          <w:rtl/>
        </w:rPr>
        <w:t>عليه‌السلام</w:t>
      </w:r>
      <w:r w:rsidR="00D92F94" w:rsidRPr="00D92F94">
        <w:rPr>
          <w:rtl/>
          <w:lang w:bidi="fa-IR"/>
        </w:rPr>
        <w:t xml:space="preserve"> از بانو حكيمه</w:t>
      </w:r>
      <w:r w:rsidR="00132F7E">
        <w:rPr>
          <w:rtl/>
          <w:lang w:bidi="fa-IR"/>
        </w:rPr>
        <w:t>،</w:t>
      </w:r>
      <w:r w:rsidR="00D92F94" w:rsidRPr="00D92F94">
        <w:rPr>
          <w:rtl/>
          <w:lang w:bidi="fa-IR"/>
        </w:rPr>
        <w:t xml:space="preserve"> دخت گرانقدر حضرت جواد </w:t>
      </w:r>
      <w:r w:rsidR="004155EF" w:rsidRPr="004155EF">
        <w:rPr>
          <w:rStyle w:val="libAlaemChar"/>
          <w:rtl/>
        </w:rPr>
        <w:t>عليه‌السلام</w:t>
      </w:r>
      <w:r w:rsidR="00D92F94" w:rsidRPr="00D92F94">
        <w:rPr>
          <w:rtl/>
          <w:lang w:bidi="fa-IR"/>
        </w:rPr>
        <w:t xml:space="preserve"> به همان صورت كه در كتابهاى معتبر شيعه آمده است</w:t>
      </w:r>
      <w:r w:rsidR="00132F7E">
        <w:rPr>
          <w:rtl/>
          <w:lang w:bidi="fa-IR"/>
        </w:rPr>
        <w:t>،</w:t>
      </w:r>
      <w:r w:rsidR="00D92F94" w:rsidRPr="00D92F94">
        <w:rPr>
          <w:rtl/>
          <w:lang w:bidi="fa-IR"/>
        </w:rPr>
        <w:t xml:space="preserve"> مى افزايد:</w:t>
      </w:r>
    </w:p>
    <w:p w:rsidR="00D92F94" w:rsidRPr="00D92F94" w:rsidRDefault="00D92F94" w:rsidP="00D92F94">
      <w:pPr>
        <w:pStyle w:val="libNormal"/>
        <w:rPr>
          <w:lang w:bidi="fa-IR"/>
        </w:rPr>
      </w:pPr>
      <w:r w:rsidRPr="00D92F94">
        <w:rPr>
          <w:rtl/>
          <w:lang w:bidi="fa-IR"/>
        </w:rPr>
        <w:t>(اين روايت و اين گزارش از ديدگاه علما و شخصيتهاى مورد اعتماد اسلامى</w:t>
      </w:r>
      <w:r w:rsidR="00132F7E">
        <w:rPr>
          <w:rtl/>
          <w:lang w:bidi="fa-IR"/>
        </w:rPr>
        <w:t>،</w:t>
      </w:r>
      <w:r w:rsidRPr="00D92F94">
        <w:rPr>
          <w:rtl/>
          <w:lang w:bidi="fa-IR"/>
        </w:rPr>
        <w:t xml:space="preserve"> محقق و مسلم است كه ولادت (قائم آل محمد</w:t>
      </w:r>
      <w:r w:rsidR="0046049D">
        <w:rPr>
          <w:rtl/>
          <w:lang w:bidi="fa-IR"/>
        </w:rPr>
        <w:t>)</w:t>
      </w:r>
      <w:r w:rsidRPr="00D92F94">
        <w:rPr>
          <w:rtl/>
          <w:lang w:bidi="fa-IR"/>
        </w:rPr>
        <w:t xml:space="preserve"> پانزدهم شعبان به سال </w:t>
      </w:r>
      <w:r w:rsidR="00150594">
        <w:rPr>
          <w:rtl/>
          <w:lang w:bidi="fa-IR"/>
        </w:rPr>
        <w:t>255</w:t>
      </w:r>
      <w:r w:rsidRPr="00D92F94">
        <w:rPr>
          <w:rtl/>
          <w:lang w:bidi="fa-IR"/>
        </w:rPr>
        <w:t xml:space="preserve"> هجرى رخ داد و آن حضرت در شهر تاريخى سامرا و در حيات پدرش ديده به جهان گشود.</w:t>
      </w:r>
      <w:r w:rsidR="0046049D">
        <w:rPr>
          <w:rtl/>
          <w:lang w:bidi="fa-IR"/>
        </w:rPr>
        <w:t>)</w:t>
      </w:r>
      <w:r w:rsidRPr="00150594">
        <w:rPr>
          <w:rStyle w:val="libFootnotenumChar"/>
          <w:rtl/>
        </w:rPr>
        <w:t>(</w:t>
      </w:r>
      <w:r w:rsidR="00150594" w:rsidRPr="00150594">
        <w:rPr>
          <w:rStyle w:val="libFootnotenumChar"/>
          <w:rtl/>
          <w:lang w:bidi="fa-IR"/>
        </w:rPr>
        <w:t>193</w:t>
      </w:r>
      <w:r w:rsidRPr="00150594">
        <w:rPr>
          <w:rStyle w:val="libFootnotenumChar"/>
          <w:rtl/>
        </w:rPr>
        <w:t>)</w:t>
      </w:r>
    </w:p>
    <w:p w:rsidR="00D92F94" w:rsidRPr="00D92F94" w:rsidRDefault="00BF228E" w:rsidP="00D92F94">
      <w:pPr>
        <w:pStyle w:val="libNormal"/>
        <w:rPr>
          <w:lang w:bidi="fa-IR"/>
        </w:rPr>
      </w:pPr>
      <w:r>
        <w:rPr>
          <w:rFonts w:hint="cs"/>
          <w:rtl/>
          <w:lang w:bidi="fa-IR"/>
        </w:rPr>
        <w:t>13.</w:t>
      </w:r>
      <w:r w:rsidR="00D92F94" w:rsidRPr="00D92F94">
        <w:rPr>
          <w:rtl/>
          <w:lang w:bidi="fa-IR"/>
        </w:rPr>
        <w:t xml:space="preserve"> شبلنجى شافعى دانشمند ديگر اهل سنت در كتاب خويش در اين مورد مى نويسد:</w:t>
      </w:r>
    </w:p>
    <w:p w:rsidR="00D92F94" w:rsidRPr="00D92F94" w:rsidRDefault="00D92F94" w:rsidP="00D92F94">
      <w:pPr>
        <w:pStyle w:val="libNormal"/>
        <w:rPr>
          <w:lang w:bidi="fa-IR"/>
        </w:rPr>
      </w:pPr>
      <w:r w:rsidRPr="00D92F94">
        <w:rPr>
          <w:rtl/>
          <w:lang w:bidi="fa-IR"/>
        </w:rPr>
        <w:t xml:space="preserve">(رحلت حضرت عسكرى </w:t>
      </w:r>
      <w:r w:rsidR="004155EF" w:rsidRPr="004155EF">
        <w:rPr>
          <w:rStyle w:val="libAlaemChar"/>
          <w:rtl/>
        </w:rPr>
        <w:t>عليه‌السلام</w:t>
      </w:r>
      <w:r w:rsidRPr="00D92F94">
        <w:rPr>
          <w:rtl/>
          <w:lang w:bidi="fa-IR"/>
        </w:rPr>
        <w:t xml:space="preserve"> روز جمعه هشتم ربيع الاول به سال </w:t>
      </w:r>
      <w:r w:rsidR="00150594">
        <w:rPr>
          <w:rtl/>
          <w:lang w:bidi="fa-IR"/>
        </w:rPr>
        <w:t>260</w:t>
      </w:r>
      <w:r w:rsidRPr="00D92F94">
        <w:rPr>
          <w:rtl/>
          <w:lang w:bidi="fa-IR"/>
        </w:rPr>
        <w:t xml:space="preserve"> هجرى بود و از خود فرزندى گرانمايه بر جاى نهاد كه نام او را محمد نهاده بود.</w:t>
      </w:r>
      <w:r w:rsidR="0046049D">
        <w:rPr>
          <w:rtl/>
          <w:lang w:bidi="fa-IR"/>
        </w:rPr>
        <w:t>)</w:t>
      </w:r>
      <w:r w:rsidRPr="00150594">
        <w:rPr>
          <w:rStyle w:val="libFootnotenumChar"/>
          <w:rtl/>
        </w:rPr>
        <w:t>(</w:t>
      </w:r>
      <w:r w:rsidR="00150594" w:rsidRPr="00150594">
        <w:rPr>
          <w:rStyle w:val="libFootnotenumChar"/>
          <w:rtl/>
          <w:lang w:bidi="fa-IR"/>
        </w:rPr>
        <w:t>194</w:t>
      </w:r>
      <w:r w:rsidRPr="00150594">
        <w:rPr>
          <w:rStyle w:val="libFootnotenumChar"/>
          <w:rtl/>
        </w:rPr>
        <w:t>)</w:t>
      </w:r>
    </w:p>
    <w:p w:rsidR="00D92F94" w:rsidRPr="00D92F94" w:rsidRDefault="00BF228E" w:rsidP="00D92F94">
      <w:pPr>
        <w:pStyle w:val="libNormal"/>
        <w:rPr>
          <w:lang w:bidi="fa-IR"/>
        </w:rPr>
      </w:pPr>
      <w:r>
        <w:rPr>
          <w:rFonts w:hint="cs"/>
          <w:rtl/>
          <w:lang w:bidi="fa-IR"/>
        </w:rPr>
        <w:t>14.</w:t>
      </w:r>
      <w:r w:rsidR="00D92F94" w:rsidRPr="00D92F94">
        <w:rPr>
          <w:rtl/>
          <w:lang w:bidi="fa-IR"/>
        </w:rPr>
        <w:t xml:space="preserve"> دانشمند ديگر اهل سنت ابن خلكان است</w:t>
      </w:r>
      <w:r w:rsidR="00132F7E">
        <w:rPr>
          <w:rtl/>
          <w:lang w:bidi="fa-IR"/>
        </w:rPr>
        <w:t>.</w:t>
      </w:r>
      <w:r w:rsidR="00D92F94" w:rsidRPr="00D92F94">
        <w:rPr>
          <w:rtl/>
          <w:lang w:bidi="fa-IR"/>
        </w:rPr>
        <w:t xml:space="preserve"> او در كتاب خود پيرامون امام عصر </w:t>
      </w:r>
      <w:r w:rsidR="004155EF" w:rsidRPr="004155EF">
        <w:rPr>
          <w:rStyle w:val="libAlaemChar"/>
          <w:rtl/>
        </w:rPr>
        <w:t>عليه‌السلام</w:t>
      </w:r>
      <w:r w:rsidR="00D92F94" w:rsidRPr="00D92F94">
        <w:rPr>
          <w:rtl/>
          <w:lang w:bidi="fa-IR"/>
        </w:rPr>
        <w:t xml:space="preserve"> مى نويسد:</w:t>
      </w:r>
    </w:p>
    <w:p w:rsidR="00D92F94" w:rsidRPr="00D92F94" w:rsidRDefault="00D92F94" w:rsidP="00D92F94">
      <w:pPr>
        <w:pStyle w:val="libNormal"/>
        <w:rPr>
          <w:lang w:bidi="fa-IR"/>
        </w:rPr>
      </w:pPr>
      <w:r w:rsidRPr="00D92F94">
        <w:rPr>
          <w:rtl/>
          <w:lang w:bidi="fa-IR"/>
        </w:rPr>
        <w:t>(ولادت آن گرانمايه</w:t>
      </w:r>
      <w:r w:rsidR="00132F7E">
        <w:rPr>
          <w:rtl/>
          <w:lang w:bidi="fa-IR"/>
        </w:rPr>
        <w:t>،</w:t>
      </w:r>
      <w:r w:rsidRPr="00D92F94">
        <w:rPr>
          <w:rtl/>
          <w:lang w:bidi="fa-IR"/>
        </w:rPr>
        <w:t xml:space="preserve"> پانزدهم شعبان به سال </w:t>
      </w:r>
      <w:r w:rsidR="00150594">
        <w:rPr>
          <w:rtl/>
          <w:lang w:bidi="fa-IR"/>
        </w:rPr>
        <w:t>255</w:t>
      </w:r>
      <w:r w:rsidRPr="00D92F94">
        <w:rPr>
          <w:rtl/>
          <w:lang w:bidi="fa-IR"/>
        </w:rPr>
        <w:t xml:space="preserve"> هجرى بود و هنگامى كه پدرش جهان را بدرود گفت</w:t>
      </w:r>
      <w:r w:rsidR="00132F7E">
        <w:rPr>
          <w:rtl/>
          <w:lang w:bidi="fa-IR"/>
        </w:rPr>
        <w:t>:</w:t>
      </w:r>
      <w:r w:rsidRPr="00D92F94">
        <w:rPr>
          <w:rtl/>
          <w:lang w:bidi="fa-IR"/>
        </w:rPr>
        <w:t xml:space="preserve"> آن حضرت پنج ساله بود و مادرش نرجس نام داشت</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195</w:t>
      </w:r>
      <w:r w:rsidRPr="00150594">
        <w:rPr>
          <w:rStyle w:val="libFootnotenumChar"/>
          <w:rtl/>
        </w:rPr>
        <w:t>)</w:t>
      </w:r>
    </w:p>
    <w:p w:rsidR="00D92F94" w:rsidRPr="00D92F94" w:rsidRDefault="00BF228E" w:rsidP="00D92F94">
      <w:pPr>
        <w:pStyle w:val="libNormal"/>
        <w:rPr>
          <w:lang w:bidi="fa-IR"/>
        </w:rPr>
      </w:pPr>
      <w:r>
        <w:rPr>
          <w:rFonts w:hint="cs"/>
          <w:rtl/>
          <w:lang w:bidi="fa-IR"/>
        </w:rPr>
        <w:t>1</w:t>
      </w:r>
      <w:r w:rsidR="00150594">
        <w:rPr>
          <w:rFonts w:hint="cs"/>
          <w:rtl/>
          <w:lang w:bidi="fa-IR"/>
        </w:rPr>
        <w:t>5</w:t>
      </w:r>
      <w:r>
        <w:rPr>
          <w:rFonts w:hint="cs"/>
          <w:rtl/>
          <w:lang w:bidi="fa-IR"/>
        </w:rPr>
        <w:t>.</w:t>
      </w:r>
      <w:r w:rsidR="00D92F94" w:rsidRPr="00D92F94">
        <w:rPr>
          <w:rtl/>
          <w:lang w:bidi="fa-IR"/>
        </w:rPr>
        <w:t xml:space="preserve"> عالم ديگر اهل سنت ابن الخشاب در اين مورد مى نويسد:</w:t>
      </w:r>
    </w:p>
    <w:p w:rsidR="00D92F94" w:rsidRPr="00D92F94" w:rsidRDefault="00D92F94" w:rsidP="00D92F94">
      <w:pPr>
        <w:pStyle w:val="libNormal"/>
        <w:rPr>
          <w:lang w:bidi="fa-IR"/>
        </w:rPr>
      </w:pPr>
      <w:r w:rsidRPr="00D92F94">
        <w:rPr>
          <w:rtl/>
          <w:lang w:bidi="fa-IR"/>
        </w:rPr>
        <w:t xml:space="preserve">(فرزند و جانشين شايسته كردار حضرت عسكرى </w:t>
      </w:r>
      <w:r w:rsidR="004155EF" w:rsidRPr="004155EF">
        <w:rPr>
          <w:rStyle w:val="libAlaemChar"/>
          <w:rtl/>
        </w:rPr>
        <w:t>عليه‌السلام</w:t>
      </w:r>
      <w:r w:rsidRPr="00D92F94">
        <w:rPr>
          <w:rtl/>
          <w:lang w:bidi="fa-IR"/>
        </w:rPr>
        <w:t xml:space="preserve"> حضرت مهدى بود كه او را (الخلف الصالح</w:t>
      </w:r>
      <w:r w:rsidR="0046049D">
        <w:rPr>
          <w:rtl/>
          <w:lang w:bidi="fa-IR"/>
        </w:rPr>
        <w:t>)</w:t>
      </w:r>
      <w:r w:rsidRPr="00D92F94">
        <w:rPr>
          <w:rtl/>
          <w:lang w:bidi="fa-IR"/>
        </w:rPr>
        <w:t xml:space="preserve"> نيز مى گفتند. او همان صاحب الزمان است و به نام مقدس (مهدى</w:t>
      </w:r>
      <w:r w:rsidR="0046049D">
        <w:rPr>
          <w:rtl/>
          <w:lang w:bidi="fa-IR"/>
        </w:rPr>
        <w:t>)</w:t>
      </w:r>
      <w:r w:rsidRPr="00D92F94">
        <w:rPr>
          <w:rtl/>
          <w:lang w:bidi="fa-IR"/>
        </w:rPr>
        <w:t xml:space="preserve"> نيز شهرت دارد.</w:t>
      </w:r>
      <w:r w:rsidR="0046049D">
        <w:rPr>
          <w:rtl/>
          <w:lang w:bidi="fa-IR"/>
        </w:rPr>
        <w:t>)</w:t>
      </w:r>
      <w:r w:rsidRPr="00150594">
        <w:rPr>
          <w:rStyle w:val="libFootnotenumChar"/>
          <w:rtl/>
        </w:rPr>
        <w:t>(</w:t>
      </w:r>
      <w:r w:rsidR="00150594" w:rsidRPr="00150594">
        <w:rPr>
          <w:rStyle w:val="libFootnotenumChar"/>
          <w:rtl/>
          <w:lang w:bidi="fa-IR"/>
        </w:rPr>
        <w:t>196</w:t>
      </w:r>
      <w:r w:rsidRPr="00150594">
        <w:rPr>
          <w:rStyle w:val="libFootnotenumChar"/>
          <w:rtl/>
        </w:rPr>
        <w:t>)</w:t>
      </w:r>
    </w:p>
    <w:p w:rsidR="00D92F94" w:rsidRPr="00D92F94" w:rsidRDefault="00A66EB2" w:rsidP="00D92F94">
      <w:pPr>
        <w:pStyle w:val="libNormal"/>
        <w:rPr>
          <w:lang w:bidi="fa-IR"/>
        </w:rPr>
      </w:pPr>
      <w:r>
        <w:rPr>
          <w:rFonts w:hint="cs"/>
          <w:rtl/>
          <w:lang w:bidi="fa-IR"/>
        </w:rPr>
        <w:t>16.</w:t>
      </w:r>
      <w:r w:rsidR="00D92F94" w:rsidRPr="00D92F94">
        <w:rPr>
          <w:rtl/>
          <w:lang w:bidi="fa-IR"/>
        </w:rPr>
        <w:t xml:space="preserve"> عبدالحق دهلوى نيز از دانشمندان اسلامى است</w:t>
      </w:r>
      <w:r w:rsidR="00132F7E">
        <w:rPr>
          <w:rtl/>
          <w:lang w:bidi="fa-IR"/>
        </w:rPr>
        <w:t>.</w:t>
      </w:r>
      <w:r w:rsidR="00D92F94" w:rsidRPr="00D92F94">
        <w:rPr>
          <w:rtl/>
          <w:lang w:bidi="fa-IR"/>
        </w:rPr>
        <w:t xml:space="preserve"> او در كتاب خود، در مورد زندگى امامان نور </w:t>
      </w:r>
      <w:r w:rsidR="004155EF" w:rsidRPr="004155EF">
        <w:rPr>
          <w:rStyle w:val="libAlaemChar"/>
          <w:rtl/>
        </w:rPr>
        <w:t>عليه‌السلام</w:t>
      </w:r>
      <w:r w:rsidR="00D92F94" w:rsidRPr="00D92F94">
        <w:rPr>
          <w:rtl/>
          <w:lang w:bidi="fa-IR"/>
        </w:rPr>
        <w:t xml:space="preserve"> در اين رابطه مى نويسد:</w:t>
      </w:r>
    </w:p>
    <w:p w:rsidR="00D92F94" w:rsidRPr="00D92F94" w:rsidRDefault="00D92F94" w:rsidP="00D92F94">
      <w:pPr>
        <w:pStyle w:val="libNormal"/>
        <w:rPr>
          <w:lang w:bidi="fa-IR"/>
        </w:rPr>
      </w:pPr>
      <w:r w:rsidRPr="00D92F94">
        <w:rPr>
          <w:rtl/>
          <w:lang w:bidi="fa-IR"/>
        </w:rPr>
        <w:t xml:space="preserve">(ابو محمد حضرت حسن عسكرى </w:t>
      </w:r>
      <w:r w:rsidR="004155EF" w:rsidRPr="004155EF">
        <w:rPr>
          <w:rStyle w:val="libAlaemChar"/>
          <w:rtl/>
        </w:rPr>
        <w:t>عليه‌السلام</w:t>
      </w:r>
      <w:r w:rsidRPr="00D92F94">
        <w:rPr>
          <w:rtl/>
          <w:lang w:bidi="fa-IR"/>
        </w:rPr>
        <w:t xml:space="preserve"> يازدهمين امام نور است و فرزند گرانمايه اش محمد</w:t>
      </w:r>
      <w:r w:rsidR="00D92670" w:rsidRPr="00D92670">
        <w:rPr>
          <w:rStyle w:val="libAlaemChar"/>
          <w:rtl/>
        </w:rPr>
        <w:t>صلى‌الله‌عليه‌وآله‌وسلم</w:t>
      </w:r>
      <w:r w:rsidRPr="00D92F94">
        <w:rPr>
          <w:rtl/>
          <w:lang w:bidi="fa-IR"/>
        </w:rPr>
        <w:t xml:space="preserve"> نزد ياران و دوستداران مورد اعتماد شناخته شده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آنگاه مى افزايد: (خلف صالح</w:t>
      </w:r>
      <w:r w:rsidR="00132F7E">
        <w:rPr>
          <w:rtl/>
          <w:lang w:bidi="fa-IR"/>
        </w:rPr>
        <w:t>،</w:t>
      </w:r>
      <w:r w:rsidRPr="00D92F94">
        <w:rPr>
          <w:rtl/>
          <w:lang w:bidi="fa-IR"/>
        </w:rPr>
        <w:t xml:space="preserve"> از فرزندان حضرت عسكرى </w:t>
      </w:r>
      <w:r w:rsidR="004155EF" w:rsidRPr="004155EF">
        <w:rPr>
          <w:rStyle w:val="libAlaemChar"/>
          <w:rtl/>
        </w:rPr>
        <w:t>عليه‌السلام</w:t>
      </w:r>
      <w:r w:rsidRPr="00D92F94">
        <w:rPr>
          <w:rtl/>
          <w:lang w:bidi="fa-IR"/>
        </w:rPr>
        <w:t xml:space="preserve"> همان صاحب الزمان است</w:t>
      </w:r>
      <w:r w:rsidR="00132F7E">
        <w:rPr>
          <w:rtl/>
          <w:lang w:bidi="fa-IR"/>
        </w:rPr>
        <w:t>.</w:t>
      </w:r>
      <w:r w:rsidR="0046049D">
        <w:rPr>
          <w:rtl/>
          <w:lang w:bidi="fa-IR"/>
        </w:rPr>
        <w:t>)</w:t>
      </w:r>
    </w:p>
    <w:p w:rsidR="00D92F94" w:rsidRPr="00D92F94" w:rsidRDefault="00A66EB2" w:rsidP="00D92F94">
      <w:pPr>
        <w:pStyle w:val="libNormal"/>
        <w:rPr>
          <w:lang w:bidi="fa-IR"/>
        </w:rPr>
      </w:pPr>
      <w:r>
        <w:rPr>
          <w:rFonts w:hint="cs"/>
          <w:rtl/>
          <w:lang w:bidi="fa-IR"/>
        </w:rPr>
        <w:t>17.</w:t>
      </w:r>
      <w:r w:rsidR="00D92F94" w:rsidRPr="00D92F94">
        <w:rPr>
          <w:rtl/>
          <w:lang w:bidi="fa-IR"/>
        </w:rPr>
        <w:t xml:space="preserve"> محمد امين بغدادى سويدى در ولادت امام عصر </w:t>
      </w:r>
      <w:r w:rsidR="004155EF" w:rsidRPr="004155EF">
        <w:rPr>
          <w:rStyle w:val="libAlaemChar"/>
          <w:rtl/>
        </w:rPr>
        <w:t>عليه‌السلام</w:t>
      </w:r>
      <w:r w:rsidR="00D92F94" w:rsidRPr="00D92F94">
        <w:rPr>
          <w:rtl/>
          <w:lang w:bidi="fa-IR"/>
        </w:rPr>
        <w:t xml:space="preserve"> مى نويسد:</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به هنگامه رحلت پدر گرانمايه اش</w:t>
      </w:r>
      <w:r w:rsidR="00132F7E">
        <w:rPr>
          <w:rtl/>
          <w:lang w:bidi="fa-IR"/>
        </w:rPr>
        <w:t>،</w:t>
      </w:r>
      <w:r w:rsidRPr="00D92F94">
        <w:rPr>
          <w:rtl/>
          <w:lang w:bidi="fa-IR"/>
        </w:rPr>
        <w:t xml:space="preserve"> نه سال داشت</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197</w:t>
      </w:r>
      <w:r w:rsidRPr="00150594">
        <w:rPr>
          <w:rStyle w:val="libFootnotenumChar"/>
          <w:rtl/>
        </w:rPr>
        <w:t>)</w:t>
      </w:r>
    </w:p>
    <w:p w:rsidR="00D92F94" w:rsidRPr="00D92F94" w:rsidRDefault="00A66EB2" w:rsidP="00D92F94">
      <w:pPr>
        <w:pStyle w:val="libNormal"/>
        <w:rPr>
          <w:lang w:bidi="fa-IR"/>
        </w:rPr>
      </w:pPr>
      <w:r>
        <w:rPr>
          <w:rFonts w:hint="cs"/>
          <w:rtl/>
          <w:lang w:bidi="fa-IR"/>
        </w:rPr>
        <w:t>18.</w:t>
      </w:r>
      <w:r w:rsidR="00D92F94" w:rsidRPr="00D92F94">
        <w:rPr>
          <w:rtl/>
          <w:lang w:bidi="fa-IR"/>
        </w:rPr>
        <w:t xml:space="preserve"> مورخ بزرگ اهل سنت ابى الوردى در تاريخ خود</w:t>
      </w:r>
      <w:r w:rsidR="00D92F94" w:rsidRPr="00150594">
        <w:rPr>
          <w:rStyle w:val="libFootnotenumChar"/>
          <w:rtl/>
        </w:rPr>
        <w:t>(</w:t>
      </w:r>
      <w:r w:rsidR="00150594" w:rsidRPr="00150594">
        <w:rPr>
          <w:rStyle w:val="libFootnotenumChar"/>
          <w:rtl/>
          <w:lang w:bidi="fa-IR"/>
        </w:rPr>
        <w:t>198</w:t>
      </w:r>
      <w:r w:rsidR="00D92F94" w:rsidRPr="00150594">
        <w:rPr>
          <w:rStyle w:val="libFootnotenumChar"/>
          <w:rtl/>
        </w:rPr>
        <w:t>)</w:t>
      </w:r>
      <w:r w:rsidR="00D92F94" w:rsidRPr="00D92F94">
        <w:rPr>
          <w:rtl/>
          <w:lang w:bidi="fa-IR"/>
        </w:rPr>
        <w:t xml:space="preserve"> آورده است كه</w:t>
      </w:r>
      <w:r w:rsidR="00132F7E">
        <w:rPr>
          <w:rtl/>
          <w:lang w:bidi="fa-IR"/>
        </w:rPr>
        <w:t>:</w:t>
      </w:r>
    </w:p>
    <w:p w:rsidR="00D92F94" w:rsidRPr="00D92F94" w:rsidRDefault="00D92F94" w:rsidP="00D92F94">
      <w:pPr>
        <w:pStyle w:val="libNormal"/>
        <w:rPr>
          <w:lang w:bidi="fa-IR"/>
        </w:rPr>
      </w:pPr>
      <w:r w:rsidRPr="00D92F94">
        <w:rPr>
          <w:rtl/>
          <w:lang w:bidi="fa-IR"/>
        </w:rPr>
        <w:t xml:space="preserve">(محمد، فرزند حضرت عسكرى </w:t>
      </w:r>
      <w:r w:rsidR="004155EF" w:rsidRPr="004155EF">
        <w:rPr>
          <w:rStyle w:val="libAlaemChar"/>
          <w:rtl/>
        </w:rPr>
        <w:t>عليه‌السلام</w:t>
      </w:r>
      <w:r w:rsidRPr="00D92F94">
        <w:rPr>
          <w:rtl/>
          <w:lang w:bidi="fa-IR"/>
        </w:rPr>
        <w:t xml:space="preserve"> در سال </w:t>
      </w:r>
      <w:r w:rsidR="00150594">
        <w:rPr>
          <w:rtl/>
          <w:lang w:bidi="fa-IR"/>
        </w:rPr>
        <w:t>255</w:t>
      </w:r>
      <w:r w:rsidRPr="00D92F94">
        <w:rPr>
          <w:rtl/>
          <w:lang w:bidi="fa-IR"/>
        </w:rPr>
        <w:t xml:space="preserve"> هجرى بدنيا آمد...</w:t>
      </w:r>
      <w:r w:rsidR="0046049D">
        <w:rPr>
          <w:rtl/>
          <w:lang w:bidi="fa-IR"/>
        </w:rPr>
        <w:t>)</w:t>
      </w:r>
    </w:p>
    <w:p w:rsidR="00D92F94" w:rsidRPr="00D92F94" w:rsidRDefault="00D92F94" w:rsidP="00D92F94">
      <w:pPr>
        <w:pStyle w:val="libNormal"/>
        <w:rPr>
          <w:lang w:bidi="fa-IR"/>
        </w:rPr>
      </w:pPr>
      <w:r w:rsidRPr="00D92F94">
        <w:rPr>
          <w:rtl/>
          <w:lang w:bidi="fa-IR"/>
        </w:rPr>
        <w:t>اينها شمارى از منابع و كتابهاى علما و دانشمندان اهل سنت است كه همگى آنان به ولادت پر</w:t>
      </w:r>
      <w:r w:rsidR="00A66EB2">
        <w:rPr>
          <w:rFonts w:hint="cs"/>
          <w:rtl/>
          <w:lang w:bidi="fa-IR"/>
        </w:rPr>
        <w:t xml:space="preserve"> </w:t>
      </w:r>
      <w:r w:rsidRPr="00D92F94">
        <w:rPr>
          <w:rtl/>
          <w:lang w:bidi="fa-IR"/>
        </w:rPr>
        <w:t xml:space="preserve">بركت دوازدهمين امام نور، حضرت مهدى </w:t>
      </w:r>
      <w:r w:rsidR="004155EF" w:rsidRPr="004155EF">
        <w:rPr>
          <w:rStyle w:val="libAlaemChar"/>
          <w:rtl/>
        </w:rPr>
        <w:t>عليه‌السلام</w:t>
      </w:r>
      <w:r w:rsidRPr="00D92F94">
        <w:rPr>
          <w:rtl/>
          <w:lang w:bidi="fa-IR"/>
        </w:rPr>
        <w:t xml:space="preserve"> تصريح كرده و پانزدهم شعبان به سال </w:t>
      </w:r>
      <w:r w:rsidR="00150594">
        <w:rPr>
          <w:rtl/>
          <w:lang w:bidi="fa-IR"/>
        </w:rPr>
        <w:t>255</w:t>
      </w:r>
      <w:r w:rsidRPr="00D92F94">
        <w:rPr>
          <w:rtl/>
          <w:lang w:bidi="fa-IR"/>
        </w:rPr>
        <w:t xml:space="preserve"> هجرى را بطور مشخص</w:t>
      </w:r>
      <w:r w:rsidR="00132F7E">
        <w:rPr>
          <w:rtl/>
          <w:lang w:bidi="fa-IR"/>
        </w:rPr>
        <w:t>،</w:t>
      </w:r>
      <w:r w:rsidRPr="00D92F94">
        <w:rPr>
          <w:rtl/>
          <w:lang w:bidi="fa-IR"/>
        </w:rPr>
        <w:t xml:space="preserve"> سالروز ولادت نور شناخته اند و همگى پدر گرانمايه او را حضرت عسكرى </w:t>
      </w:r>
      <w:r w:rsidR="004155EF" w:rsidRPr="004155EF">
        <w:rPr>
          <w:rStyle w:val="libAlaemChar"/>
          <w:rtl/>
        </w:rPr>
        <w:t>عليه‌السلام</w:t>
      </w:r>
      <w:r w:rsidRPr="00D92F94">
        <w:rPr>
          <w:rtl/>
          <w:lang w:bidi="fa-IR"/>
        </w:rPr>
        <w:t xml:space="preserve"> عنوان ساخته اند.</w:t>
      </w:r>
    </w:p>
    <w:p w:rsidR="00A66EB2" w:rsidRDefault="00D92F94" w:rsidP="00D92F94">
      <w:pPr>
        <w:pStyle w:val="libNormal"/>
        <w:rPr>
          <w:rtl/>
          <w:lang w:bidi="fa-IR"/>
        </w:rPr>
      </w:pPr>
      <w:r w:rsidRPr="00D92F94">
        <w:rPr>
          <w:rtl/>
          <w:lang w:bidi="fa-IR"/>
        </w:rPr>
        <w:t>روشن است كه اگر بخواهيم اعترافات و تصريحات همه دانشمندان اهل سنت را در اين مورد، ترسيم نماييم كتاب</w:t>
      </w:r>
      <w:r w:rsidR="00132F7E">
        <w:rPr>
          <w:rtl/>
          <w:lang w:bidi="fa-IR"/>
        </w:rPr>
        <w:t>،</w:t>
      </w:r>
      <w:r w:rsidRPr="00D92F94">
        <w:rPr>
          <w:rtl/>
          <w:lang w:bidi="fa-IR"/>
        </w:rPr>
        <w:t xml:space="preserve"> طولانى و بحث</w:t>
      </w:r>
      <w:r w:rsidR="00132F7E">
        <w:rPr>
          <w:rtl/>
          <w:lang w:bidi="fa-IR"/>
        </w:rPr>
        <w:t>،</w:t>
      </w:r>
      <w:r w:rsidRPr="00D92F94">
        <w:rPr>
          <w:rtl/>
          <w:lang w:bidi="fa-IR"/>
        </w:rPr>
        <w:t xml:space="preserve"> خسته كننده مى گردد.</w:t>
      </w:r>
      <w:r w:rsidRPr="00150594">
        <w:rPr>
          <w:rStyle w:val="libFootnotenumChar"/>
          <w:rtl/>
        </w:rPr>
        <w:t>(</w:t>
      </w:r>
      <w:r w:rsidR="00150594" w:rsidRPr="00150594">
        <w:rPr>
          <w:rStyle w:val="libFootnotenumChar"/>
          <w:rtl/>
          <w:lang w:bidi="fa-IR"/>
        </w:rPr>
        <w:t>199</w:t>
      </w:r>
      <w:r w:rsidRPr="00150594">
        <w:rPr>
          <w:rStyle w:val="libFootnotenumChar"/>
          <w:rtl/>
        </w:rPr>
        <w:t>)</w:t>
      </w:r>
    </w:p>
    <w:p w:rsidR="00D92F94" w:rsidRPr="00D92F94" w:rsidRDefault="00A66EB2" w:rsidP="00D92F94">
      <w:pPr>
        <w:pStyle w:val="libNormal"/>
        <w:rPr>
          <w:lang w:bidi="fa-IR"/>
        </w:rPr>
      </w:pPr>
      <w:r>
        <w:rPr>
          <w:rtl/>
          <w:lang w:bidi="fa-IR"/>
        </w:rPr>
        <w:br w:type="page"/>
      </w:r>
    </w:p>
    <w:p w:rsidR="00D92F94" w:rsidRDefault="00D92F94" w:rsidP="00A66EB2">
      <w:pPr>
        <w:pStyle w:val="Heading2"/>
        <w:rPr>
          <w:rtl/>
          <w:lang w:bidi="fa-IR"/>
        </w:rPr>
      </w:pPr>
      <w:bookmarkStart w:id="42" w:name="_Toc479759213"/>
      <w:r w:rsidRPr="00D92F94">
        <w:rPr>
          <w:rtl/>
          <w:lang w:bidi="fa-IR"/>
        </w:rPr>
        <w:t>زندگى بانو نرجس</w:t>
      </w:r>
      <w:bookmarkEnd w:id="42"/>
    </w:p>
    <w:p w:rsidR="00A66EB2" w:rsidRDefault="00D92F94" w:rsidP="00D92F94">
      <w:pPr>
        <w:pStyle w:val="libNormal"/>
        <w:rPr>
          <w:rtl/>
          <w:lang w:bidi="fa-IR"/>
        </w:rPr>
      </w:pPr>
      <w:r w:rsidRPr="00D92F94">
        <w:rPr>
          <w:rtl/>
          <w:lang w:bidi="fa-IR"/>
        </w:rPr>
        <w:t xml:space="preserve">در بحثهاى گذشته برخى از سخنان پيشوايان نور </w:t>
      </w:r>
      <w:r w:rsidR="004155EF" w:rsidRPr="004155EF">
        <w:rPr>
          <w:rStyle w:val="libAlaemChar"/>
          <w:rtl/>
        </w:rPr>
        <w:t>عليه‌السلام</w:t>
      </w:r>
      <w:r w:rsidRPr="00D92F94">
        <w:rPr>
          <w:rtl/>
          <w:lang w:bidi="fa-IR"/>
        </w:rPr>
        <w:t xml:space="preserve"> در مورد بانو نرجس</w:t>
      </w:r>
      <w:r w:rsidR="00132F7E">
        <w:rPr>
          <w:rtl/>
          <w:lang w:bidi="fa-IR"/>
        </w:rPr>
        <w:t>،</w:t>
      </w:r>
      <w:r w:rsidRPr="00D92F94">
        <w:rPr>
          <w:rtl/>
          <w:lang w:bidi="fa-IR"/>
        </w:rPr>
        <w:t xml:space="preserve"> مادر گرامى امام مهدى </w:t>
      </w:r>
      <w:r w:rsidR="004155EF" w:rsidRPr="004155EF">
        <w:rPr>
          <w:rStyle w:val="libAlaemChar"/>
          <w:rtl/>
        </w:rPr>
        <w:t>عليه‌السلام</w:t>
      </w:r>
      <w:r w:rsidRPr="00D92F94">
        <w:rPr>
          <w:rtl/>
          <w:lang w:bidi="fa-IR"/>
        </w:rPr>
        <w:t xml:space="preserve"> را آورديم كه از او به عنوان (شايسته ترين كنيزان</w:t>
      </w:r>
      <w:r w:rsidR="0046049D">
        <w:rPr>
          <w:rtl/>
          <w:lang w:bidi="fa-IR"/>
        </w:rPr>
        <w:t>)</w:t>
      </w:r>
      <w:r w:rsidRPr="00D92F94">
        <w:rPr>
          <w:rtl/>
          <w:lang w:bidi="fa-IR"/>
        </w:rPr>
        <w:t>، (بهترين بانوان</w:t>
      </w:r>
      <w:r w:rsidR="0046049D">
        <w:rPr>
          <w:rtl/>
          <w:lang w:bidi="fa-IR"/>
        </w:rPr>
        <w:t>)</w:t>
      </w:r>
      <w:r w:rsidRPr="00D92F94">
        <w:rPr>
          <w:rtl/>
          <w:lang w:bidi="fa-IR"/>
        </w:rPr>
        <w:t xml:space="preserve"> و يا (سرور زنان</w:t>
      </w:r>
      <w:r w:rsidR="0046049D">
        <w:rPr>
          <w:rtl/>
          <w:lang w:bidi="fa-IR"/>
        </w:rPr>
        <w:t>)</w:t>
      </w:r>
      <w:r w:rsidRPr="00D92F94">
        <w:rPr>
          <w:rtl/>
          <w:lang w:bidi="fa-IR"/>
        </w:rPr>
        <w:t xml:space="preserve"> ياد كردند. اينك مناسب بنظر مى رسد كه بيوگرافى او را براى آگاهى شما خواننده گرامى</w:t>
      </w:r>
      <w:r w:rsidR="00132F7E">
        <w:rPr>
          <w:rtl/>
          <w:lang w:bidi="fa-IR"/>
        </w:rPr>
        <w:t>،</w:t>
      </w:r>
      <w:r w:rsidRPr="00D92F94">
        <w:rPr>
          <w:rtl/>
          <w:lang w:bidi="fa-IR"/>
        </w:rPr>
        <w:t xml:space="preserve"> به گونه اى فشرده بياوريم</w:t>
      </w:r>
      <w:r w:rsidR="00132F7E">
        <w:rPr>
          <w:rtl/>
          <w:lang w:bidi="fa-IR"/>
        </w:rPr>
        <w:t>.</w:t>
      </w:r>
    </w:p>
    <w:p w:rsidR="00D92F94" w:rsidRPr="00D92F94" w:rsidRDefault="00A66EB2" w:rsidP="00D92F94">
      <w:pPr>
        <w:pStyle w:val="libNormal"/>
        <w:rPr>
          <w:lang w:bidi="fa-IR"/>
        </w:rPr>
      </w:pPr>
      <w:r>
        <w:rPr>
          <w:rtl/>
          <w:lang w:bidi="fa-IR"/>
        </w:rPr>
        <w:br w:type="page"/>
      </w:r>
    </w:p>
    <w:p w:rsidR="00D92F94" w:rsidRDefault="00D92F94" w:rsidP="00A66EB2">
      <w:pPr>
        <w:pStyle w:val="Heading2"/>
        <w:rPr>
          <w:rtl/>
          <w:lang w:bidi="fa-IR"/>
        </w:rPr>
      </w:pPr>
      <w:bookmarkStart w:id="43" w:name="_Toc479759214"/>
      <w:r w:rsidRPr="00D92F94">
        <w:rPr>
          <w:rtl/>
          <w:lang w:bidi="fa-IR"/>
        </w:rPr>
        <w:t>نامهاى آن حضرت</w:t>
      </w:r>
      <w:bookmarkEnd w:id="43"/>
    </w:p>
    <w:p w:rsidR="00D92F94" w:rsidRPr="00D92F94" w:rsidRDefault="00D92F94" w:rsidP="00D92F94">
      <w:pPr>
        <w:pStyle w:val="libNormal"/>
        <w:rPr>
          <w:lang w:bidi="fa-IR"/>
        </w:rPr>
      </w:pPr>
      <w:r w:rsidRPr="00D92F94">
        <w:rPr>
          <w:rtl/>
          <w:lang w:bidi="fa-IR"/>
        </w:rPr>
        <w:t>محدثين و مورخين</w:t>
      </w:r>
      <w:r w:rsidR="00132F7E">
        <w:rPr>
          <w:rtl/>
          <w:lang w:bidi="fa-IR"/>
        </w:rPr>
        <w:t>،</w:t>
      </w:r>
      <w:r w:rsidRPr="00D92F94">
        <w:rPr>
          <w:rtl/>
          <w:lang w:bidi="fa-IR"/>
        </w:rPr>
        <w:t xml:space="preserve"> نامهاى متعددى براى آن بانو آورده اند از آن حمله</w:t>
      </w:r>
      <w:r w:rsidR="00132F7E">
        <w:rPr>
          <w:rtl/>
          <w:lang w:bidi="fa-IR"/>
        </w:rPr>
        <w:t>:</w:t>
      </w:r>
      <w:r w:rsidRPr="00D92F94">
        <w:rPr>
          <w:rtl/>
          <w:lang w:bidi="fa-IR"/>
        </w:rPr>
        <w:t xml:space="preserve"> نرجس</w:t>
      </w:r>
      <w:r w:rsidR="00132F7E">
        <w:rPr>
          <w:rtl/>
          <w:lang w:bidi="fa-IR"/>
        </w:rPr>
        <w:t>،</w:t>
      </w:r>
      <w:r w:rsidRPr="00D92F94">
        <w:rPr>
          <w:rtl/>
          <w:lang w:bidi="fa-IR"/>
        </w:rPr>
        <w:t xml:space="preserve"> سوسن</w:t>
      </w:r>
      <w:r w:rsidR="00132F7E">
        <w:rPr>
          <w:rtl/>
          <w:lang w:bidi="fa-IR"/>
        </w:rPr>
        <w:t>،</w:t>
      </w:r>
      <w:r w:rsidRPr="00D92F94">
        <w:rPr>
          <w:rtl/>
          <w:lang w:bidi="fa-IR"/>
        </w:rPr>
        <w:t xml:space="preserve"> صقيل</w:t>
      </w:r>
      <w:r w:rsidR="00132F7E">
        <w:rPr>
          <w:rtl/>
          <w:lang w:bidi="fa-IR"/>
        </w:rPr>
        <w:t>،</w:t>
      </w:r>
      <w:r w:rsidRPr="00D92F94">
        <w:rPr>
          <w:rtl/>
          <w:lang w:bidi="fa-IR"/>
        </w:rPr>
        <w:t xml:space="preserve"> صيقل</w:t>
      </w:r>
      <w:r w:rsidR="00132F7E">
        <w:rPr>
          <w:rtl/>
          <w:lang w:bidi="fa-IR"/>
        </w:rPr>
        <w:t>،</w:t>
      </w:r>
      <w:r w:rsidRPr="00D92F94">
        <w:rPr>
          <w:rtl/>
          <w:lang w:bidi="fa-IR"/>
        </w:rPr>
        <w:t xml:space="preserve"> حديثه</w:t>
      </w:r>
      <w:r w:rsidR="00132F7E">
        <w:rPr>
          <w:rtl/>
          <w:lang w:bidi="fa-IR"/>
        </w:rPr>
        <w:t>،</w:t>
      </w:r>
      <w:r w:rsidRPr="00D92F94">
        <w:rPr>
          <w:rtl/>
          <w:lang w:bidi="fa-IR"/>
        </w:rPr>
        <w:t xml:space="preserve"> حكيمه</w:t>
      </w:r>
      <w:r w:rsidR="00132F7E">
        <w:rPr>
          <w:rtl/>
          <w:lang w:bidi="fa-IR"/>
        </w:rPr>
        <w:t>،</w:t>
      </w:r>
      <w:r w:rsidRPr="00D92F94">
        <w:rPr>
          <w:rtl/>
          <w:lang w:bidi="fa-IR"/>
        </w:rPr>
        <w:t xml:space="preserve"> مليكه</w:t>
      </w:r>
      <w:r w:rsidR="00132F7E">
        <w:rPr>
          <w:rtl/>
          <w:lang w:bidi="fa-IR"/>
        </w:rPr>
        <w:t>،</w:t>
      </w:r>
      <w:r w:rsidRPr="00D92F94">
        <w:rPr>
          <w:rtl/>
          <w:lang w:bidi="fa-IR"/>
        </w:rPr>
        <w:t xml:space="preserve"> ريحانه و خمط. اما مشهورترين نام او (نرجس</w:t>
      </w:r>
      <w:r w:rsidR="0046049D">
        <w:rPr>
          <w:rtl/>
          <w:lang w:bidi="fa-IR"/>
        </w:rPr>
        <w:t>)</w:t>
      </w:r>
      <w:r w:rsidRPr="00D92F94">
        <w:rPr>
          <w:rtl/>
          <w:lang w:bidi="fa-IR"/>
        </w:rPr>
        <w:t xml:space="preserve"> و معرفترين كنيه اش (ام محمد</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در گذشته خاطر نشان ساختيم كه نامهاى متعدد براى يك انسان</w:t>
      </w:r>
      <w:r w:rsidR="00132F7E">
        <w:rPr>
          <w:rtl/>
          <w:lang w:bidi="fa-IR"/>
        </w:rPr>
        <w:t>،</w:t>
      </w:r>
      <w:r w:rsidRPr="00D92F94">
        <w:rPr>
          <w:rtl/>
          <w:lang w:bidi="fa-IR"/>
        </w:rPr>
        <w:t xml:space="preserve"> هرگز دلالت بر شخصيتهاى متعدد نمى كند، همانگونه كه بانوى نمونه اسلام</w:t>
      </w:r>
      <w:r w:rsidR="00132F7E">
        <w:rPr>
          <w:rtl/>
          <w:lang w:bidi="fa-IR"/>
        </w:rPr>
        <w:t>،</w:t>
      </w:r>
      <w:r w:rsidRPr="00D92F94">
        <w:rPr>
          <w:rtl/>
          <w:lang w:bidi="fa-IR"/>
        </w:rPr>
        <w:t xml:space="preserve"> فاطمه </w:t>
      </w:r>
      <w:r w:rsidR="00D70D6A" w:rsidRPr="00D70D6A">
        <w:rPr>
          <w:rStyle w:val="libAlaemChar"/>
          <w:rtl/>
        </w:rPr>
        <w:t>عليها‌السلام</w:t>
      </w:r>
      <w:r w:rsidRPr="00D92F94">
        <w:rPr>
          <w:rtl/>
          <w:lang w:bidi="fa-IR"/>
        </w:rPr>
        <w:t xml:space="preserve"> به تناسب ابعاد و ويژگيهاى پرشكوهش</w:t>
      </w:r>
      <w:r w:rsidR="00132F7E">
        <w:rPr>
          <w:rtl/>
          <w:lang w:bidi="fa-IR"/>
        </w:rPr>
        <w:t>،</w:t>
      </w:r>
      <w:r w:rsidRPr="00D92F94">
        <w:rPr>
          <w:rtl/>
          <w:lang w:bidi="fa-IR"/>
        </w:rPr>
        <w:t xml:space="preserve"> داراى نامهاى متعدد و گوناگون بود. اين بانوى بزرگ نيز داراى نامهاى متعددى است كه هر كدام از آنها معناى خويش را دارد و بعدى از شخصيت ولاى او را نشانگر است</w:t>
      </w:r>
      <w:r w:rsidR="00132F7E">
        <w:rPr>
          <w:rtl/>
          <w:lang w:bidi="fa-IR"/>
        </w:rPr>
        <w:t>،</w:t>
      </w:r>
      <w:r w:rsidRPr="00D92F94">
        <w:rPr>
          <w:rtl/>
          <w:lang w:bidi="fa-IR"/>
        </w:rPr>
        <w:t xml:space="preserve"> كه از جمله آنها:</w:t>
      </w:r>
    </w:p>
    <w:p w:rsidR="00D92F94" w:rsidRPr="00D92F94" w:rsidRDefault="00A66EB2" w:rsidP="00D92F94">
      <w:pPr>
        <w:pStyle w:val="libNormal"/>
        <w:rPr>
          <w:lang w:bidi="fa-IR"/>
        </w:rPr>
      </w:pPr>
      <w:r>
        <w:rPr>
          <w:rFonts w:hint="cs"/>
          <w:rtl/>
          <w:lang w:bidi="fa-IR"/>
        </w:rPr>
        <w:t>1.</w:t>
      </w:r>
      <w:r w:rsidR="00D92F94" w:rsidRPr="00D92F94">
        <w:rPr>
          <w:rtl/>
          <w:lang w:bidi="fa-IR"/>
        </w:rPr>
        <w:t xml:space="preserve"> (</w:t>
      </w:r>
      <w:r w:rsidR="00D92F94" w:rsidRPr="00A66EB2">
        <w:rPr>
          <w:rStyle w:val="libBold1Char"/>
          <w:rtl/>
        </w:rPr>
        <w:t>نرجس</w:t>
      </w:r>
      <w:r w:rsidR="0046049D">
        <w:rPr>
          <w:rtl/>
          <w:lang w:bidi="fa-IR"/>
        </w:rPr>
        <w:t>)</w:t>
      </w:r>
      <w:r w:rsidR="00D92F94" w:rsidRPr="00D92F94">
        <w:rPr>
          <w:rtl/>
          <w:lang w:bidi="fa-IR"/>
        </w:rPr>
        <w:t xml:space="preserve"> كه نام برخى گلهاى عطرآگين است</w:t>
      </w:r>
      <w:r w:rsidR="00132F7E">
        <w:rPr>
          <w:rtl/>
          <w:lang w:bidi="fa-IR"/>
        </w:rPr>
        <w:t>.</w:t>
      </w:r>
    </w:p>
    <w:p w:rsidR="00D92F94" w:rsidRPr="00D92F94" w:rsidRDefault="00A66EB2" w:rsidP="00A66EB2">
      <w:pPr>
        <w:pStyle w:val="libNormal"/>
        <w:rPr>
          <w:lang w:bidi="fa-IR"/>
        </w:rPr>
      </w:pPr>
      <w:r>
        <w:rPr>
          <w:rFonts w:hint="cs"/>
          <w:rtl/>
          <w:lang w:bidi="fa-IR"/>
        </w:rPr>
        <w:t>2.</w:t>
      </w:r>
      <w:r w:rsidR="00D92F94" w:rsidRPr="00D92F94">
        <w:rPr>
          <w:rtl/>
          <w:lang w:bidi="fa-IR"/>
        </w:rPr>
        <w:t xml:space="preserve"> (</w:t>
      </w:r>
      <w:r w:rsidR="00D92F94" w:rsidRPr="00A66EB2">
        <w:rPr>
          <w:rStyle w:val="libBold1Char"/>
          <w:rtl/>
        </w:rPr>
        <w:t>خمط</w:t>
      </w:r>
      <w:r w:rsidR="0046049D">
        <w:rPr>
          <w:rtl/>
          <w:lang w:bidi="fa-IR"/>
        </w:rPr>
        <w:t>)</w:t>
      </w:r>
      <w:r w:rsidR="00D92F94" w:rsidRPr="00D92F94">
        <w:rPr>
          <w:rtl/>
          <w:lang w:bidi="fa-IR"/>
        </w:rPr>
        <w:t xml:space="preserve"> نوعى درخت ميوه است كه قرآن نيز آن را بكار برده است</w:t>
      </w:r>
      <w:r w:rsidR="00132F7E">
        <w:rPr>
          <w:rtl/>
          <w:lang w:bidi="fa-IR"/>
        </w:rPr>
        <w:t>.</w:t>
      </w:r>
      <w:r w:rsidR="00D92F94" w:rsidRPr="00150594">
        <w:rPr>
          <w:rStyle w:val="libFootnotenumChar"/>
          <w:rtl/>
        </w:rPr>
        <w:t>(</w:t>
      </w:r>
      <w:r w:rsidR="00150594" w:rsidRPr="00150594">
        <w:rPr>
          <w:rStyle w:val="libFootnotenumChar"/>
          <w:rtl/>
          <w:lang w:bidi="fa-IR"/>
        </w:rPr>
        <w:t>200</w:t>
      </w:r>
      <w:r w:rsidR="00D92F94" w:rsidRPr="00150594">
        <w:rPr>
          <w:rStyle w:val="libFootnotenumChar"/>
          <w:rtl/>
        </w:rPr>
        <w:t>)</w:t>
      </w:r>
    </w:p>
    <w:p w:rsidR="00D92F94" w:rsidRPr="00D92F94" w:rsidRDefault="00A66EB2" w:rsidP="00D92F94">
      <w:pPr>
        <w:pStyle w:val="libNormal"/>
        <w:rPr>
          <w:lang w:bidi="fa-IR"/>
        </w:rPr>
      </w:pPr>
      <w:r>
        <w:rPr>
          <w:rFonts w:hint="cs"/>
          <w:rtl/>
          <w:lang w:bidi="fa-IR"/>
        </w:rPr>
        <w:t>3.</w:t>
      </w:r>
      <w:r w:rsidR="00D92F94" w:rsidRPr="00D92F94">
        <w:rPr>
          <w:rtl/>
          <w:lang w:bidi="fa-IR"/>
        </w:rPr>
        <w:t xml:space="preserve"> (</w:t>
      </w:r>
      <w:r w:rsidR="00D92F94" w:rsidRPr="00A66EB2">
        <w:rPr>
          <w:rStyle w:val="libBold1Char"/>
          <w:rtl/>
        </w:rPr>
        <w:t>سوسن</w:t>
      </w:r>
      <w:r w:rsidR="0046049D">
        <w:rPr>
          <w:rtl/>
          <w:lang w:bidi="fa-IR"/>
        </w:rPr>
        <w:t>)</w:t>
      </w:r>
      <w:r w:rsidR="00D92F94" w:rsidRPr="00D92F94">
        <w:rPr>
          <w:rtl/>
          <w:lang w:bidi="fa-IR"/>
        </w:rPr>
        <w:t xml:space="preserve"> نام نوعى گل خوشبو و معطر و پرفايده است كه در كتابهاى طب نيز آمده است</w:t>
      </w:r>
      <w:r w:rsidR="00132F7E">
        <w:rPr>
          <w:rtl/>
          <w:lang w:bidi="fa-IR"/>
        </w:rPr>
        <w:t>.</w:t>
      </w:r>
    </w:p>
    <w:p w:rsidR="00D92F94" w:rsidRPr="00D92F94" w:rsidRDefault="00A66EB2" w:rsidP="00D92F94">
      <w:pPr>
        <w:pStyle w:val="libNormal"/>
        <w:rPr>
          <w:lang w:bidi="fa-IR"/>
        </w:rPr>
      </w:pPr>
      <w:r>
        <w:rPr>
          <w:rFonts w:hint="cs"/>
          <w:rtl/>
          <w:lang w:bidi="fa-IR"/>
        </w:rPr>
        <w:t>4.</w:t>
      </w:r>
      <w:r w:rsidR="00D92F94" w:rsidRPr="00D92F94">
        <w:rPr>
          <w:rtl/>
          <w:lang w:bidi="fa-IR"/>
        </w:rPr>
        <w:t xml:space="preserve"> (</w:t>
      </w:r>
      <w:r w:rsidR="00D92F94" w:rsidRPr="00A66EB2">
        <w:rPr>
          <w:rStyle w:val="libBold1Char"/>
          <w:rtl/>
        </w:rPr>
        <w:t>صيقل</w:t>
      </w:r>
      <w:r w:rsidR="0046049D">
        <w:rPr>
          <w:rtl/>
          <w:lang w:bidi="fa-IR"/>
        </w:rPr>
        <w:t>)</w:t>
      </w:r>
      <w:r w:rsidR="00D92F94" w:rsidRPr="00D92F94">
        <w:rPr>
          <w:rtl/>
          <w:lang w:bidi="fa-IR"/>
        </w:rPr>
        <w:t xml:space="preserve"> به مفهوم پديده نورانى و پرجلوه و نرم است</w:t>
      </w:r>
      <w:r w:rsidR="00132F7E">
        <w:rPr>
          <w:rtl/>
          <w:lang w:bidi="fa-IR"/>
        </w:rPr>
        <w:t>.</w:t>
      </w:r>
    </w:p>
    <w:p w:rsidR="00D92F94" w:rsidRPr="00D92F94" w:rsidRDefault="00D92F94" w:rsidP="00A66EB2">
      <w:pPr>
        <w:pStyle w:val="libNormal"/>
        <w:rPr>
          <w:lang w:bidi="fa-IR"/>
        </w:rPr>
      </w:pPr>
      <w:r w:rsidRPr="00D92F94">
        <w:rPr>
          <w:rtl/>
          <w:lang w:bidi="fa-IR"/>
        </w:rPr>
        <w:t>به هر حال هيچ مانعى ندارد كه يك زن با شخصيت</w:t>
      </w:r>
      <w:r w:rsidR="00132F7E">
        <w:rPr>
          <w:rtl/>
          <w:lang w:bidi="fa-IR"/>
        </w:rPr>
        <w:t>،</w:t>
      </w:r>
      <w:r w:rsidRPr="00D92F94">
        <w:rPr>
          <w:rtl/>
          <w:lang w:bidi="fa-IR"/>
        </w:rPr>
        <w:t xml:space="preserve"> داراى نامهاى متعددى باشد و هر كدام از آنها در مورد او به تناسب بكار رود. و در مورد مادر گرامى حضرت مهدى </w:t>
      </w:r>
      <w:r w:rsidR="004155EF" w:rsidRPr="004155EF">
        <w:rPr>
          <w:rStyle w:val="libAlaemChar"/>
          <w:rtl/>
        </w:rPr>
        <w:t>عليه‌السلام</w:t>
      </w:r>
      <w:r w:rsidRPr="00D92F94">
        <w:rPr>
          <w:rtl/>
          <w:lang w:bidi="fa-IR"/>
        </w:rPr>
        <w:t xml:space="preserve"> چه بسا كه اين نامهاى پر معنا و متعدد براساس مصالح سياسى و اجتماعى بوده كه براى ما ناشناخته مانده است</w:t>
      </w:r>
      <w:r w:rsidR="00132F7E">
        <w:rPr>
          <w:rtl/>
          <w:lang w:bidi="fa-IR"/>
        </w:rPr>
        <w:t>.</w:t>
      </w:r>
    </w:p>
    <w:p w:rsidR="00D92F94" w:rsidRPr="00D92F94" w:rsidRDefault="00D92F94" w:rsidP="00D92F94">
      <w:pPr>
        <w:pStyle w:val="libNormal"/>
        <w:rPr>
          <w:lang w:bidi="fa-IR"/>
        </w:rPr>
      </w:pPr>
      <w:r w:rsidRPr="00D92F94">
        <w:rPr>
          <w:rtl/>
          <w:lang w:bidi="fa-IR"/>
        </w:rPr>
        <w:t>و نيز روشن است كه بحث در حب و نسب اين بانوى با فضيلت نيز در اصل بحث ضررى نمى رساند، چرا كه شخصيت مورد نظر يكى است و در مورد حسب نسب او ديدگاهها متفاوت است</w:t>
      </w:r>
      <w:r w:rsidR="00132F7E">
        <w:rPr>
          <w:rtl/>
          <w:lang w:bidi="fa-IR"/>
        </w:rPr>
        <w:t>.</w:t>
      </w:r>
    </w:p>
    <w:p w:rsidR="00A66EB2" w:rsidRDefault="00D92F94" w:rsidP="00D92F94">
      <w:pPr>
        <w:pStyle w:val="libNormal"/>
        <w:rPr>
          <w:rtl/>
          <w:lang w:bidi="fa-IR"/>
        </w:rPr>
      </w:pPr>
      <w:r w:rsidRPr="00D92F94">
        <w:rPr>
          <w:rtl/>
          <w:lang w:bidi="fa-IR"/>
        </w:rPr>
        <w:lastRenderedPageBreak/>
        <w:t>و ما در اينجا دو ديدگاه معروف و مشهور دانشمندان و محدثان خويش را در مورد حسب و نسب آن بانوى انديشمند و بزرگ مى آوريم</w:t>
      </w:r>
      <w:r w:rsidR="00132F7E">
        <w:rPr>
          <w:rtl/>
          <w:lang w:bidi="fa-IR"/>
        </w:rPr>
        <w:t>.</w:t>
      </w:r>
    </w:p>
    <w:p w:rsidR="00D92F94" w:rsidRPr="00D92F94" w:rsidRDefault="00A66EB2" w:rsidP="00D92F94">
      <w:pPr>
        <w:pStyle w:val="libNormal"/>
        <w:rPr>
          <w:lang w:bidi="fa-IR"/>
        </w:rPr>
      </w:pPr>
      <w:r>
        <w:rPr>
          <w:rtl/>
          <w:lang w:bidi="fa-IR"/>
        </w:rPr>
        <w:br w:type="page"/>
      </w:r>
    </w:p>
    <w:p w:rsidR="00D92F94" w:rsidRDefault="00D92F94" w:rsidP="00A66EB2">
      <w:pPr>
        <w:pStyle w:val="Heading2"/>
        <w:rPr>
          <w:rtl/>
          <w:lang w:bidi="fa-IR"/>
        </w:rPr>
      </w:pPr>
      <w:bookmarkStart w:id="44" w:name="_Toc479759215"/>
      <w:r w:rsidRPr="00D92F94">
        <w:rPr>
          <w:rtl/>
          <w:lang w:bidi="fa-IR"/>
        </w:rPr>
        <w:t>آزاده اى از تبار وارستگان</w:t>
      </w:r>
      <w:bookmarkEnd w:id="44"/>
    </w:p>
    <w:p w:rsidR="00D92F94" w:rsidRPr="00D92F94" w:rsidRDefault="00A66EB2" w:rsidP="00D92F94">
      <w:pPr>
        <w:pStyle w:val="libNormal"/>
        <w:rPr>
          <w:lang w:bidi="fa-IR"/>
        </w:rPr>
      </w:pPr>
      <w:r>
        <w:rPr>
          <w:rFonts w:hint="cs"/>
          <w:rtl/>
          <w:lang w:bidi="fa-IR"/>
        </w:rPr>
        <w:t>1.</w:t>
      </w:r>
      <w:r w:rsidR="00D92F94" w:rsidRPr="00D92F94">
        <w:rPr>
          <w:rtl/>
          <w:lang w:bidi="fa-IR"/>
        </w:rPr>
        <w:t xml:space="preserve"> (بشر بن سليمان نخاسى</w:t>
      </w:r>
      <w:r w:rsidR="0046049D">
        <w:rPr>
          <w:rtl/>
          <w:lang w:bidi="fa-IR"/>
        </w:rPr>
        <w:t>)</w:t>
      </w:r>
      <w:r w:rsidR="00D92F94" w:rsidRPr="00D92F94">
        <w:rPr>
          <w:rtl/>
          <w:lang w:bidi="fa-IR"/>
        </w:rPr>
        <w:t xml:space="preserve"> كه از فرزندان ابو ايوب انصارى و يكى از دوستان دو امام گرانقدر حضرت هادى و عسكرى </w:t>
      </w:r>
      <w:r w:rsidR="004155EF" w:rsidRPr="004155EF">
        <w:rPr>
          <w:rStyle w:val="libAlaemChar"/>
          <w:rtl/>
        </w:rPr>
        <w:t>عليه‌السلام</w:t>
      </w:r>
      <w:r w:rsidR="00D92F94" w:rsidRPr="00D92F94">
        <w:rPr>
          <w:rtl/>
          <w:lang w:bidi="fa-IR"/>
        </w:rPr>
        <w:t xml:space="preserve"> و همسايه آن دو بزرگوار در سامرا است</w:t>
      </w:r>
      <w:r w:rsidR="00132F7E">
        <w:rPr>
          <w:rtl/>
          <w:lang w:bidi="fa-IR"/>
        </w:rPr>
        <w:t>،</w:t>
      </w:r>
      <w:r w:rsidR="00D92F94" w:rsidRPr="00D92F94">
        <w:rPr>
          <w:rtl/>
          <w:lang w:bidi="fa-IR"/>
        </w:rPr>
        <w:t xml:space="preserve"> آورده است كه</w:t>
      </w:r>
      <w:r w:rsidR="00132F7E">
        <w:rPr>
          <w:rtl/>
          <w:lang w:bidi="fa-IR"/>
        </w:rPr>
        <w:t>:</w:t>
      </w:r>
    </w:p>
    <w:p w:rsidR="00D92F94" w:rsidRPr="00D92F94" w:rsidRDefault="00D92F94" w:rsidP="00D92F94">
      <w:pPr>
        <w:pStyle w:val="libNormal"/>
        <w:rPr>
          <w:lang w:bidi="fa-IR"/>
        </w:rPr>
      </w:pPr>
      <w:r w:rsidRPr="00D92F94">
        <w:rPr>
          <w:rtl/>
          <w:lang w:bidi="fa-IR"/>
        </w:rPr>
        <w:t xml:space="preserve">من احكام و آگاهيهاى لازم در مورد بردگان و اسيران را از سالارم حضرت هادى </w:t>
      </w:r>
      <w:r w:rsidR="004155EF" w:rsidRPr="004155EF">
        <w:rPr>
          <w:rStyle w:val="libAlaemChar"/>
          <w:rtl/>
        </w:rPr>
        <w:t>عليه‌السلام</w:t>
      </w:r>
      <w:r w:rsidRPr="00D92F94">
        <w:rPr>
          <w:rtl/>
          <w:lang w:bidi="fa-IR"/>
        </w:rPr>
        <w:t xml:space="preserve"> آموختم</w:t>
      </w:r>
      <w:r w:rsidR="00132F7E">
        <w:rPr>
          <w:rtl/>
          <w:lang w:bidi="fa-IR"/>
        </w:rPr>
        <w:t>.</w:t>
      </w:r>
      <w:r w:rsidRPr="00D92F94">
        <w:rPr>
          <w:rtl/>
          <w:lang w:bidi="fa-IR"/>
        </w:rPr>
        <w:t xml:space="preserve"> و آن گرانمايه</w:t>
      </w:r>
      <w:r w:rsidR="00132F7E">
        <w:rPr>
          <w:rtl/>
          <w:lang w:bidi="fa-IR"/>
        </w:rPr>
        <w:t>،</w:t>
      </w:r>
      <w:r w:rsidRPr="00D92F94">
        <w:rPr>
          <w:rtl/>
          <w:lang w:bidi="fa-IR"/>
        </w:rPr>
        <w:t xml:space="preserve"> اين حقوق و احكام را به گونه اى به من تعليم فرمود كه من بدون اجازه او نه برده اى مى خريدم و نه مى فروختم و همواره از موارد نامعلوم و نامشخص</w:t>
      </w:r>
      <w:r w:rsidR="00132F7E">
        <w:rPr>
          <w:rtl/>
          <w:lang w:bidi="fa-IR"/>
        </w:rPr>
        <w:t>،</w:t>
      </w:r>
      <w:r w:rsidRPr="00D92F94">
        <w:rPr>
          <w:rtl/>
          <w:lang w:bidi="fa-IR"/>
        </w:rPr>
        <w:t xml:space="preserve"> تا روشن شدن حكم آن</w:t>
      </w:r>
      <w:r w:rsidR="00132F7E">
        <w:rPr>
          <w:rtl/>
          <w:lang w:bidi="fa-IR"/>
        </w:rPr>
        <w:t>،</w:t>
      </w:r>
      <w:r w:rsidRPr="00D92F94">
        <w:rPr>
          <w:rtl/>
          <w:lang w:bidi="fa-IR"/>
        </w:rPr>
        <w:t xml:space="preserve"> دورى مى جستم و حلال و حرام را در اين مورد به شايستگى درك مى كردم</w:t>
      </w:r>
      <w:r w:rsidR="00132F7E">
        <w:rPr>
          <w:rtl/>
          <w:lang w:bidi="fa-IR"/>
        </w:rPr>
        <w:t>.</w:t>
      </w:r>
    </w:p>
    <w:p w:rsidR="00D92F94" w:rsidRPr="00D92F94" w:rsidRDefault="00D92F94" w:rsidP="00D92F94">
      <w:pPr>
        <w:pStyle w:val="libNormal"/>
        <w:rPr>
          <w:lang w:bidi="fa-IR"/>
        </w:rPr>
      </w:pPr>
      <w:r w:rsidRPr="00D92F94">
        <w:rPr>
          <w:rtl/>
          <w:lang w:bidi="fa-IR"/>
        </w:rPr>
        <w:t xml:space="preserve">يكى از شبهاى كه در منزل بودم و پاسى از شب گذشته بود در خانه به صدا در آمد و يكى از خدمتگزاران حضرت هادى </w:t>
      </w:r>
      <w:r w:rsidR="004155EF" w:rsidRPr="004155EF">
        <w:rPr>
          <w:rStyle w:val="libAlaemChar"/>
          <w:rtl/>
        </w:rPr>
        <w:t>عليه‌السلام</w:t>
      </w:r>
      <w:r w:rsidRPr="00D92F94">
        <w:rPr>
          <w:rtl/>
          <w:lang w:bidi="fa-IR"/>
        </w:rPr>
        <w:t xml:space="preserve"> كه (كافور</w:t>
      </w:r>
      <w:r w:rsidR="0046049D">
        <w:rPr>
          <w:rtl/>
          <w:lang w:bidi="fa-IR"/>
        </w:rPr>
        <w:t>)</w:t>
      </w:r>
      <w:r w:rsidRPr="00D92F94">
        <w:rPr>
          <w:rtl/>
          <w:lang w:bidi="fa-IR"/>
        </w:rPr>
        <w:t xml:space="preserve"> نام داشت مرا مخاطب ساخت و گفت كه حضرت هادى </w:t>
      </w:r>
      <w:r w:rsidR="004155EF" w:rsidRPr="004155EF">
        <w:rPr>
          <w:rStyle w:val="libAlaemChar"/>
          <w:rtl/>
        </w:rPr>
        <w:t>عليه‌السلام</w:t>
      </w:r>
      <w:r w:rsidRPr="00D92F94">
        <w:rPr>
          <w:rtl/>
          <w:lang w:bidi="fa-IR"/>
        </w:rPr>
        <w:t xml:space="preserve"> مرا فرا خوانده است</w:t>
      </w:r>
      <w:r w:rsidR="00132F7E">
        <w:rPr>
          <w:rtl/>
          <w:lang w:bidi="fa-IR"/>
        </w:rPr>
        <w:t>.</w:t>
      </w:r>
      <w:r w:rsidRPr="00D92F94">
        <w:rPr>
          <w:rtl/>
          <w:lang w:bidi="fa-IR"/>
        </w:rPr>
        <w:t xml:space="preserve"> لباس خويش را به سرعت پوشيدم و به هنگامى كه وارد خانه آن جناب شدم</w:t>
      </w:r>
      <w:r w:rsidR="00132F7E">
        <w:rPr>
          <w:rtl/>
          <w:lang w:bidi="fa-IR"/>
        </w:rPr>
        <w:t>،</w:t>
      </w:r>
      <w:r w:rsidRPr="00D92F94">
        <w:rPr>
          <w:rtl/>
          <w:lang w:bidi="fa-IR"/>
        </w:rPr>
        <w:t xml:space="preserve"> ديدم امام هادى با فرزندش حضرت عسكرى </w:t>
      </w:r>
      <w:r w:rsidR="004155EF" w:rsidRPr="004155EF">
        <w:rPr>
          <w:rStyle w:val="libAlaemChar"/>
          <w:rtl/>
        </w:rPr>
        <w:t>عليه‌السلام</w:t>
      </w:r>
      <w:r w:rsidRPr="00D92F94">
        <w:rPr>
          <w:rtl/>
          <w:lang w:bidi="fa-IR"/>
        </w:rPr>
        <w:t xml:space="preserve"> و خواهرش (حكيمه</w:t>
      </w:r>
      <w:r w:rsidR="0046049D">
        <w:rPr>
          <w:rtl/>
          <w:lang w:bidi="fa-IR"/>
        </w:rPr>
        <w:t>)</w:t>
      </w:r>
      <w:r w:rsidRPr="00D92F94">
        <w:rPr>
          <w:rtl/>
          <w:lang w:bidi="fa-IR"/>
        </w:rPr>
        <w:t xml:space="preserve"> آن بانوى آگاه و پروا پيشه</w:t>
      </w:r>
      <w:r w:rsidR="00132F7E">
        <w:rPr>
          <w:rtl/>
          <w:lang w:bidi="fa-IR"/>
        </w:rPr>
        <w:t>،</w:t>
      </w:r>
      <w:r w:rsidRPr="00D92F94">
        <w:rPr>
          <w:rtl/>
          <w:lang w:bidi="fa-IR"/>
        </w:rPr>
        <w:t xml:space="preserve"> در حال گفتگو هستند.</w:t>
      </w:r>
    </w:p>
    <w:p w:rsidR="00D92F94" w:rsidRPr="00D92F94" w:rsidRDefault="00D92F94" w:rsidP="00D92F94">
      <w:pPr>
        <w:pStyle w:val="libNormal"/>
        <w:rPr>
          <w:lang w:bidi="fa-IR"/>
        </w:rPr>
      </w:pPr>
      <w:r w:rsidRPr="00D92F94">
        <w:rPr>
          <w:rtl/>
          <w:lang w:bidi="fa-IR"/>
        </w:rPr>
        <w:t>پس از سلام</w:t>
      </w:r>
      <w:r w:rsidR="00132F7E">
        <w:rPr>
          <w:rtl/>
          <w:lang w:bidi="fa-IR"/>
        </w:rPr>
        <w:t>،</w:t>
      </w:r>
      <w:r w:rsidRPr="00D92F94">
        <w:rPr>
          <w:rtl/>
          <w:lang w:bidi="fa-IR"/>
        </w:rPr>
        <w:t xml:space="preserve"> نشستم كه آن حضرت فرمود: (بشر! تو از فرزندان انصار هستى و دوستى و مهر انصار همچنان نسل به نسل نسبت به پيامبر</w:t>
      </w:r>
      <w:r w:rsidR="00D92670" w:rsidRPr="00D92670">
        <w:rPr>
          <w:rStyle w:val="libAlaemChar"/>
          <w:rtl/>
        </w:rPr>
        <w:t>صلى‌الله‌عليه‌وآله‌وسلم</w:t>
      </w:r>
      <w:r w:rsidRPr="00D92F94">
        <w:rPr>
          <w:rtl/>
          <w:lang w:bidi="fa-IR"/>
        </w:rPr>
        <w:t xml:space="preserve"> و خاندانش به ارث مى رسد و شما به آن صفا و محبت باقى هستيد و مورد اعتماد خاندان پيامبر.</w:t>
      </w:r>
    </w:p>
    <w:p w:rsidR="00D92F94" w:rsidRPr="00D92F94" w:rsidRDefault="00D92F94" w:rsidP="00D92F94">
      <w:pPr>
        <w:pStyle w:val="libNormal"/>
        <w:rPr>
          <w:lang w:bidi="fa-IR"/>
        </w:rPr>
      </w:pPr>
      <w:r w:rsidRPr="00D92F94">
        <w:rPr>
          <w:rtl/>
          <w:lang w:bidi="fa-IR"/>
        </w:rPr>
        <w:t>اينك</w:t>
      </w:r>
      <w:r w:rsidR="00132F7E">
        <w:rPr>
          <w:rtl/>
          <w:lang w:bidi="fa-IR"/>
        </w:rPr>
        <w:t>!</w:t>
      </w:r>
      <w:r w:rsidRPr="00D92F94">
        <w:rPr>
          <w:rtl/>
          <w:lang w:bidi="fa-IR"/>
        </w:rPr>
        <w:t xml:space="preserve"> مى خواهم تو را به فضيلت و امتيازى مفتخر سازم كه هيچ كس از پيروان ما در اين فضيلت به تو پيشى نگرفته است و تو را به رازى آگاه سازم كه كسى را آگاهى نساخته ام و آن اين است كه</w:t>
      </w:r>
      <w:r w:rsidR="00132F7E">
        <w:rPr>
          <w:rtl/>
          <w:lang w:bidi="fa-IR"/>
        </w:rPr>
        <w:t>:</w:t>
      </w:r>
      <w:r w:rsidRPr="00D92F94">
        <w:rPr>
          <w:rtl/>
          <w:lang w:bidi="fa-IR"/>
        </w:rPr>
        <w:t xml:space="preserve"> تو را ماءموريت مى دهم تا بانويى بزرگ و آگاه را كه بظاهر در صف كنيزان است</w:t>
      </w:r>
      <w:r w:rsidR="00132F7E">
        <w:rPr>
          <w:rtl/>
          <w:lang w:bidi="fa-IR"/>
        </w:rPr>
        <w:t>،</w:t>
      </w:r>
      <w:r w:rsidRPr="00D92F94">
        <w:rPr>
          <w:rtl/>
          <w:lang w:bidi="fa-IR"/>
        </w:rPr>
        <w:t xml:space="preserve"> خريدارى نمايى و او را به سرمنزل مقصود و محبوبش راه نمايى</w:t>
      </w:r>
      <w:r w:rsidR="00132F7E">
        <w:rPr>
          <w:rtl/>
          <w:lang w:bidi="fa-IR"/>
        </w:rPr>
        <w:t>.</w:t>
      </w:r>
      <w:r w:rsidR="0046049D">
        <w:rPr>
          <w:rtl/>
          <w:lang w:bidi="fa-IR"/>
        </w:rPr>
        <w:t>)</w:t>
      </w:r>
    </w:p>
    <w:p w:rsidR="00A66EB2" w:rsidRDefault="00D92F94" w:rsidP="00D92F94">
      <w:pPr>
        <w:pStyle w:val="libNormal"/>
        <w:rPr>
          <w:rtl/>
          <w:lang w:bidi="fa-IR"/>
        </w:rPr>
      </w:pPr>
      <w:r w:rsidRPr="00D92F94">
        <w:rPr>
          <w:rtl/>
          <w:lang w:bidi="fa-IR"/>
        </w:rPr>
        <w:lastRenderedPageBreak/>
        <w:t xml:space="preserve">آنگاه نامه اى به خط رومى مرقوم داشت و با مهر مخصوص خويش آن را مهر زد و بسته ويژه اى كه زرد رنگ بود و در آن </w:t>
      </w:r>
      <w:r w:rsidR="00150594">
        <w:rPr>
          <w:rtl/>
          <w:lang w:bidi="fa-IR"/>
        </w:rPr>
        <w:t>220</w:t>
      </w:r>
      <w:r w:rsidRPr="00D92F94">
        <w:rPr>
          <w:rtl/>
          <w:lang w:bidi="fa-IR"/>
        </w:rPr>
        <w:t xml:space="preserve"> دينار بود به من داد و فرمود: (بشر! اين نامه و كيسه زر را برگير و بسوى بغداد حركت كن و پس از ورود بدان شهر، فلان روز، در كنار پل بغداد، منتظر كشتيهاى اسيران (روم</w:t>
      </w:r>
      <w:r w:rsidR="0046049D">
        <w:rPr>
          <w:rtl/>
          <w:lang w:bidi="fa-IR"/>
        </w:rPr>
        <w:t>)</w:t>
      </w:r>
      <w:r w:rsidRPr="00D92F94">
        <w:rPr>
          <w:rtl/>
          <w:lang w:bidi="fa-IR"/>
        </w:rPr>
        <w:t xml:space="preserve"> باش</w:t>
      </w:r>
      <w:r w:rsidR="00132F7E">
        <w:rPr>
          <w:rtl/>
          <w:lang w:bidi="fa-IR"/>
        </w:rPr>
        <w:t>.</w:t>
      </w:r>
    </w:p>
    <w:p w:rsidR="00D92F94" w:rsidRPr="00D92F94" w:rsidRDefault="00D92F94" w:rsidP="00D92F94">
      <w:pPr>
        <w:pStyle w:val="libNormal"/>
        <w:rPr>
          <w:lang w:bidi="fa-IR"/>
        </w:rPr>
      </w:pPr>
      <w:r w:rsidRPr="00D92F94">
        <w:rPr>
          <w:rtl/>
          <w:lang w:bidi="fa-IR"/>
        </w:rPr>
        <w:t>هنگامى كه قايق حامل اسيران رسيد و خريداران كه بيشتر آنها فرستادگان مقامات رژيم بنى عباس هستند اطراف آنها حلقه زدند تو از دور مراقب باش تا مردى بنام (عمر بن يزيد نخاس</w:t>
      </w:r>
      <w:r w:rsidR="0046049D">
        <w:rPr>
          <w:rtl/>
          <w:lang w:bidi="fa-IR"/>
        </w:rPr>
        <w:t>)</w:t>
      </w:r>
      <w:r w:rsidRPr="00D92F94">
        <w:rPr>
          <w:rtl/>
          <w:lang w:bidi="fa-IR"/>
        </w:rPr>
        <w:t xml:space="preserve"> را كه در ميان صاحبان برده است بيابى</w:t>
      </w:r>
      <w:r w:rsidR="00132F7E">
        <w:rPr>
          <w:rtl/>
          <w:lang w:bidi="fa-IR"/>
        </w:rPr>
        <w:t>.</w:t>
      </w:r>
    </w:p>
    <w:p w:rsidR="00D92F94" w:rsidRPr="00D92F94" w:rsidRDefault="00D92F94" w:rsidP="00D92F94">
      <w:pPr>
        <w:pStyle w:val="libNormal"/>
        <w:rPr>
          <w:lang w:bidi="fa-IR"/>
        </w:rPr>
      </w:pPr>
      <w:r w:rsidRPr="00D92F94">
        <w:rPr>
          <w:rtl/>
          <w:lang w:bidi="fa-IR"/>
        </w:rPr>
        <w:t>او كنيزى را با ويژگيهاى خاص خود در حالى كه لباس حرير ضخيم بر تن دارد براى فروش آورده است اما آن كنيز خود را پوشانده و از دست زدن و نگاه كردن خريداران سخت جلوگيرى مى كند، چرا كه بظاهر در ميان بردگان است و خود در حقيقت از بانوان با شخصيت و پاك و آزاده مى باشد.</w:t>
      </w:r>
    </w:p>
    <w:p w:rsidR="00A66EB2" w:rsidRDefault="00D92F94" w:rsidP="00D92F94">
      <w:pPr>
        <w:pStyle w:val="libNormal"/>
        <w:rPr>
          <w:rtl/>
          <w:lang w:bidi="fa-IR"/>
        </w:rPr>
      </w:pPr>
      <w:r w:rsidRPr="00D92F94">
        <w:rPr>
          <w:rtl/>
          <w:lang w:bidi="fa-IR"/>
        </w:rPr>
        <w:t>فروشنده او را تحت فشار قرار مى دهد تا او را بفروشد اما او فرياد آزادى و نجابت سر مى دهد و به خريدار كه حاضر مى شود سيصد دينار به صاحب او بپردازد مى گويد: (بنده خدا! پول خودت را از دست مده</w:t>
      </w:r>
      <w:r w:rsidR="00132F7E">
        <w:rPr>
          <w:rtl/>
          <w:lang w:bidi="fa-IR"/>
        </w:rPr>
        <w:t>!</w:t>
      </w:r>
      <w:r w:rsidRPr="00D92F94">
        <w:rPr>
          <w:rtl/>
          <w:lang w:bidi="fa-IR"/>
        </w:rPr>
        <w:t xml:space="preserve"> اگر تو در لباس سليمان و بر قدرت و شوكت او هم در آيى</w:t>
      </w:r>
      <w:r w:rsidR="00132F7E">
        <w:rPr>
          <w:rtl/>
          <w:lang w:bidi="fa-IR"/>
        </w:rPr>
        <w:t>،</w:t>
      </w:r>
      <w:r w:rsidRPr="00D92F94">
        <w:rPr>
          <w:rtl/>
          <w:lang w:bidi="fa-IR"/>
        </w:rPr>
        <w:t xml:space="preserve"> من ذره اى به تو علاقه نشان نخواهم داد.</w:t>
      </w:r>
      <w:r w:rsidR="0046049D">
        <w:rPr>
          <w:rtl/>
          <w:lang w:bidi="fa-IR"/>
        </w:rPr>
        <w:t>)</w:t>
      </w:r>
    </w:p>
    <w:p w:rsidR="00D92F94" w:rsidRPr="00D92F94" w:rsidRDefault="00D92F94" w:rsidP="00D92F94">
      <w:pPr>
        <w:pStyle w:val="libNormal"/>
        <w:rPr>
          <w:lang w:bidi="fa-IR"/>
        </w:rPr>
      </w:pPr>
      <w:r w:rsidRPr="00D92F94">
        <w:rPr>
          <w:rtl/>
          <w:lang w:bidi="fa-IR"/>
        </w:rPr>
        <w:t>و بدينگونه خريدارى را كه شيفته شكوه و عظمت و عفت و پاكى اوست</w:t>
      </w:r>
      <w:r w:rsidR="00132F7E">
        <w:rPr>
          <w:rtl/>
          <w:lang w:bidi="fa-IR"/>
        </w:rPr>
        <w:t>،</w:t>
      </w:r>
      <w:r w:rsidRPr="00D92F94">
        <w:rPr>
          <w:rtl/>
          <w:lang w:bidi="fa-IR"/>
        </w:rPr>
        <w:t xml:space="preserve"> نمى پذيرد و او را مى راند.</w:t>
      </w:r>
    </w:p>
    <w:p w:rsidR="00D92F94" w:rsidRPr="00D92F94" w:rsidRDefault="00D92F94" w:rsidP="00D92F94">
      <w:pPr>
        <w:pStyle w:val="libNormal"/>
        <w:rPr>
          <w:lang w:bidi="fa-IR"/>
        </w:rPr>
      </w:pPr>
      <w:r w:rsidRPr="00D92F94">
        <w:rPr>
          <w:rtl/>
          <w:lang w:bidi="fa-IR"/>
        </w:rPr>
        <w:t>سرانجام (عمر بن يزيد</w:t>
      </w:r>
      <w:r w:rsidR="0046049D">
        <w:rPr>
          <w:rtl/>
          <w:lang w:bidi="fa-IR"/>
        </w:rPr>
        <w:t>)</w:t>
      </w:r>
      <w:r w:rsidRPr="00D92F94">
        <w:rPr>
          <w:rtl/>
          <w:lang w:bidi="fa-IR"/>
        </w:rPr>
        <w:t xml:space="preserve"> به او مى گويد: (من ناگزيرم تو را بفروشم پس خودت بگو راه حل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خواهد گفت</w:t>
      </w:r>
      <w:r w:rsidR="00132F7E">
        <w:rPr>
          <w:rtl/>
          <w:lang w:bidi="fa-IR"/>
        </w:rPr>
        <w:t>:</w:t>
      </w:r>
      <w:r w:rsidRPr="00D92F94">
        <w:rPr>
          <w:rtl/>
          <w:lang w:bidi="fa-IR"/>
        </w:rPr>
        <w:t xml:space="preserve"> (در اين كار شتاب مكن</w:t>
      </w:r>
      <w:r w:rsidR="00132F7E">
        <w:rPr>
          <w:rtl/>
          <w:lang w:bidi="fa-IR"/>
        </w:rPr>
        <w:t>!</w:t>
      </w:r>
      <w:r w:rsidRPr="00D92F94">
        <w:rPr>
          <w:rtl/>
          <w:lang w:bidi="fa-IR"/>
        </w:rPr>
        <w:t xml:space="preserve"> من تنها فرد امين و درستكار و شايسته كردارى كه برايم دلپسند باشد مى پذيرم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در اين هنگام برخيز و به (عمر</w:t>
      </w:r>
      <w:r w:rsidR="0046049D">
        <w:rPr>
          <w:rtl/>
          <w:lang w:bidi="fa-IR"/>
        </w:rPr>
        <w:t>)</w:t>
      </w:r>
      <w:r w:rsidRPr="00D92F94">
        <w:rPr>
          <w:rtl/>
          <w:lang w:bidi="fa-IR"/>
        </w:rPr>
        <w:t xml:space="preserve"> بگو: (من نامه اى به زبان رومى دارم كه يكى از شايستگان نوشته و ويژگيهاى مورد نظر اين بانو، در شخصيت نگارنده آن جلوه گر است</w:t>
      </w:r>
      <w:r w:rsidR="00132F7E">
        <w:rPr>
          <w:rtl/>
          <w:lang w:bidi="fa-IR"/>
        </w:rPr>
        <w:t>.</w:t>
      </w:r>
      <w:r w:rsidRPr="00D92F94">
        <w:rPr>
          <w:rtl/>
          <w:lang w:bidi="fa-IR"/>
        </w:rPr>
        <w:t xml:space="preserve"> شما نامه را به او بده تا بخواند اگر تمايل داشت من وكيل نگارنده نامه هستم و اين كنيز را براى او خريدارم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(بشر</w:t>
      </w:r>
      <w:r w:rsidR="0046049D">
        <w:rPr>
          <w:rtl/>
          <w:lang w:bidi="fa-IR"/>
        </w:rPr>
        <w:t>)</w:t>
      </w:r>
      <w:r w:rsidRPr="00D92F94">
        <w:rPr>
          <w:rtl/>
          <w:lang w:bidi="fa-IR"/>
        </w:rPr>
        <w:t xml:space="preserve"> فرستاده امام هادى </w:t>
      </w:r>
      <w:r w:rsidR="004155EF" w:rsidRPr="004155EF">
        <w:rPr>
          <w:rStyle w:val="libAlaemChar"/>
          <w:rtl/>
        </w:rPr>
        <w:t>عليه‌السلام</w:t>
      </w:r>
      <w:r w:rsidRPr="00D92F94">
        <w:rPr>
          <w:rtl/>
          <w:lang w:bidi="fa-IR"/>
        </w:rPr>
        <w:t xml:space="preserve"> اضافه مى كند كه</w:t>
      </w:r>
      <w:r w:rsidR="00132F7E">
        <w:rPr>
          <w:rtl/>
          <w:lang w:bidi="fa-IR"/>
        </w:rPr>
        <w:t>:</w:t>
      </w:r>
      <w:r w:rsidRPr="00D92F94">
        <w:rPr>
          <w:rtl/>
          <w:lang w:bidi="fa-IR"/>
        </w:rPr>
        <w:t xml:space="preserve"> (من</w:t>
      </w:r>
      <w:r w:rsidR="00132F7E">
        <w:rPr>
          <w:rtl/>
          <w:lang w:bidi="fa-IR"/>
        </w:rPr>
        <w:t>،</w:t>
      </w:r>
      <w:r w:rsidRPr="00D92F94">
        <w:rPr>
          <w:rtl/>
          <w:lang w:bidi="fa-IR"/>
        </w:rPr>
        <w:t xml:space="preserve"> برنامه را همانگونه كه امام دستور داده بود به دقت پياده كردم تا نامه را به او رساندم هنگامى كه نامه را دريافت داشت و بدان نگريست</w:t>
      </w:r>
      <w:r w:rsidR="00132F7E">
        <w:rPr>
          <w:rtl/>
          <w:lang w:bidi="fa-IR"/>
        </w:rPr>
        <w:t>،</w:t>
      </w:r>
      <w:r w:rsidRPr="00D92F94">
        <w:rPr>
          <w:rtl/>
          <w:lang w:bidi="fa-IR"/>
        </w:rPr>
        <w:t xml:space="preserve"> سيلاب اشك امانش نداد و بشدت گريست و به (عمر بن يزيد</w:t>
      </w:r>
      <w:r w:rsidR="0046049D">
        <w:rPr>
          <w:rtl/>
          <w:lang w:bidi="fa-IR"/>
        </w:rPr>
        <w:t>)</w:t>
      </w:r>
      <w:r w:rsidRPr="00D92F94">
        <w:rPr>
          <w:rtl/>
          <w:lang w:bidi="fa-IR"/>
        </w:rPr>
        <w:t xml:space="preserve"> گفت</w:t>
      </w:r>
      <w:r w:rsidR="00132F7E">
        <w:rPr>
          <w:rtl/>
          <w:lang w:bidi="fa-IR"/>
        </w:rPr>
        <w:t>:</w:t>
      </w:r>
      <w:r w:rsidRPr="00D92F94">
        <w:rPr>
          <w:rtl/>
          <w:lang w:bidi="fa-IR"/>
        </w:rPr>
        <w:t xml:space="preserve"> (اينك</w:t>
      </w:r>
      <w:r w:rsidR="00132F7E">
        <w:rPr>
          <w:rtl/>
          <w:lang w:bidi="fa-IR"/>
        </w:rPr>
        <w:t>!</w:t>
      </w:r>
      <w:r w:rsidRPr="00D92F94">
        <w:rPr>
          <w:rtl/>
          <w:lang w:bidi="fa-IR"/>
        </w:rPr>
        <w:t xml:space="preserve"> مى توانى مرا به صاحب اين نامه بفروشى</w:t>
      </w:r>
      <w:r w:rsidR="0046049D">
        <w:rPr>
          <w:rtl/>
          <w:lang w:bidi="fa-IR"/>
        </w:rPr>
        <w:t>)</w:t>
      </w:r>
      <w:r w:rsidRPr="00D92F94">
        <w:rPr>
          <w:rtl/>
          <w:lang w:bidi="fa-IR"/>
        </w:rPr>
        <w:t xml:space="preserve"> و سوگندهاى سختى ياد كرد كه اگر به صاحب نامه نفروشد خود را خواهد كشت و هرگز كسى را نخواهد پذيرفت</w:t>
      </w:r>
      <w:r w:rsidR="00132F7E">
        <w:rPr>
          <w:rtl/>
          <w:lang w:bidi="fa-IR"/>
        </w:rPr>
        <w:t>.</w:t>
      </w:r>
    </w:p>
    <w:p w:rsidR="00A66EB2" w:rsidRDefault="00D92F94" w:rsidP="00D92F94">
      <w:pPr>
        <w:pStyle w:val="libNormal"/>
        <w:rPr>
          <w:rtl/>
          <w:lang w:bidi="fa-IR"/>
        </w:rPr>
      </w:pPr>
      <w:r w:rsidRPr="00D92F94">
        <w:rPr>
          <w:rtl/>
          <w:lang w:bidi="fa-IR"/>
        </w:rPr>
        <w:t>من با فروشنده براى خريد وارد گفتگو شدم و پس از تلاش بسيار كار به آنجا رسيد كه (عمر بن يزيد</w:t>
      </w:r>
      <w:r w:rsidR="0046049D">
        <w:rPr>
          <w:rtl/>
          <w:lang w:bidi="fa-IR"/>
        </w:rPr>
        <w:t>)</w:t>
      </w:r>
      <w:r w:rsidRPr="00D92F94">
        <w:rPr>
          <w:rtl/>
          <w:lang w:bidi="fa-IR"/>
        </w:rPr>
        <w:t xml:space="preserve"> به همان پولى كه سالارم امام هادى </w:t>
      </w:r>
      <w:r w:rsidR="004155EF" w:rsidRPr="004155EF">
        <w:rPr>
          <w:rStyle w:val="libAlaemChar"/>
          <w:rtl/>
        </w:rPr>
        <w:t>عليه‌السلام</w:t>
      </w:r>
      <w:r w:rsidRPr="00D92F94">
        <w:rPr>
          <w:rtl/>
          <w:lang w:bidi="fa-IR"/>
        </w:rPr>
        <w:t xml:space="preserve"> داده بود راضى شد و پس از دريافت همه آن </w:t>
      </w:r>
      <w:r w:rsidR="00150594">
        <w:rPr>
          <w:rtl/>
          <w:lang w:bidi="fa-IR"/>
        </w:rPr>
        <w:t>220</w:t>
      </w:r>
      <w:r w:rsidRPr="00D92F94">
        <w:rPr>
          <w:rtl/>
          <w:lang w:bidi="fa-IR"/>
        </w:rPr>
        <w:t xml:space="preserve"> دينار، مورد نظر را تحويل من داد و در حاليكه او از شادمانى در پوست نمى گنجيد به منزل بازگشتيم تا او را به خانه حضرت هادى </w:t>
      </w:r>
      <w:r w:rsidR="004155EF" w:rsidRPr="004155EF">
        <w:rPr>
          <w:rStyle w:val="libAlaemChar"/>
          <w:rtl/>
        </w:rPr>
        <w:t>عليه‌السلام</w:t>
      </w:r>
      <w:r w:rsidRPr="00D92F94">
        <w:rPr>
          <w:rtl/>
          <w:lang w:bidi="fa-IR"/>
        </w:rPr>
        <w:t xml:space="preserve"> ببرم</w:t>
      </w:r>
      <w:r w:rsidR="00132F7E">
        <w:rPr>
          <w:rtl/>
          <w:lang w:bidi="fa-IR"/>
        </w:rPr>
        <w:t>.</w:t>
      </w:r>
    </w:p>
    <w:p w:rsidR="00D92F94" w:rsidRPr="00D92F94" w:rsidRDefault="00D92F94" w:rsidP="00D92F94">
      <w:pPr>
        <w:pStyle w:val="libNormal"/>
        <w:rPr>
          <w:lang w:bidi="fa-IR"/>
        </w:rPr>
      </w:pPr>
      <w:r w:rsidRPr="00D92F94">
        <w:rPr>
          <w:rtl/>
          <w:lang w:bidi="fa-IR"/>
        </w:rPr>
        <w:t>همراه او به خانه رسيديم</w:t>
      </w:r>
      <w:r w:rsidR="00132F7E">
        <w:rPr>
          <w:rtl/>
          <w:lang w:bidi="fa-IR"/>
        </w:rPr>
        <w:t>،</w:t>
      </w:r>
      <w:r w:rsidRPr="00D92F94">
        <w:rPr>
          <w:rtl/>
          <w:lang w:bidi="fa-IR"/>
        </w:rPr>
        <w:t xml:space="preserve"> اما او قرار و آرام نداشت نامه سالارم را گشود و پس از بوسه باران ساختن آن نامه را به سر و صورت خويش ماليد و به روى ديدگانش نهاد.</w:t>
      </w:r>
    </w:p>
    <w:p w:rsidR="00D92F94" w:rsidRPr="00D92F94" w:rsidRDefault="00D92F94" w:rsidP="00D92F94">
      <w:pPr>
        <w:pStyle w:val="libNormal"/>
        <w:rPr>
          <w:lang w:bidi="fa-IR"/>
        </w:rPr>
      </w:pPr>
      <w:r w:rsidRPr="00D92F94">
        <w:rPr>
          <w:rtl/>
          <w:lang w:bidi="fa-IR"/>
        </w:rPr>
        <w:t>من كه از رفتار او شگفت زده شده بودم</w:t>
      </w:r>
      <w:r w:rsidR="00132F7E">
        <w:rPr>
          <w:rtl/>
          <w:lang w:bidi="fa-IR"/>
        </w:rPr>
        <w:t>،</w:t>
      </w:r>
      <w:r w:rsidRPr="00D92F94">
        <w:rPr>
          <w:rtl/>
          <w:lang w:bidi="fa-IR"/>
        </w:rPr>
        <w:t xml:space="preserve"> گفتم</w:t>
      </w:r>
      <w:r w:rsidR="00132F7E">
        <w:rPr>
          <w:rtl/>
          <w:lang w:bidi="fa-IR"/>
        </w:rPr>
        <w:t>:</w:t>
      </w:r>
      <w:r w:rsidRPr="00D92F94">
        <w:rPr>
          <w:rtl/>
          <w:lang w:bidi="fa-IR"/>
        </w:rPr>
        <w:t xml:space="preserve"> (آيا شما نامه اى را كه هنوز نگارنده آن را نمى شناسى بوسه باران مى سازى</w:t>
      </w:r>
      <w:r w:rsidR="00132F7E">
        <w:rPr>
          <w:rtl/>
          <w:lang w:bidi="fa-IR"/>
        </w:rPr>
        <w:t>؟</w:t>
      </w:r>
      <w:r w:rsidR="0046049D">
        <w:rPr>
          <w:rtl/>
          <w:lang w:bidi="fa-IR"/>
        </w:rPr>
        <w:t>)</w:t>
      </w:r>
    </w:p>
    <w:p w:rsidR="00A66EB2" w:rsidRDefault="00D92F94" w:rsidP="00D92F94">
      <w:pPr>
        <w:pStyle w:val="libNormal"/>
        <w:rPr>
          <w:rtl/>
          <w:lang w:bidi="fa-IR"/>
        </w:rPr>
      </w:pPr>
      <w:r w:rsidRPr="00D92F94">
        <w:rPr>
          <w:rtl/>
          <w:lang w:bidi="fa-IR"/>
        </w:rPr>
        <w:t>او گفت</w:t>
      </w:r>
      <w:r w:rsidR="00132F7E">
        <w:rPr>
          <w:rtl/>
          <w:lang w:bidi="fa-IR"/>
        </w:rPr>
        <w:t>:</w:t>
      </w:r>
      <w:r w:rsidRPr="00D92F94">
        <w:rPr>
          <w:rtl/>
          <w:lang w:bidi="fa-IR"/>
        </w:rPr>
        <w:t xml:space="preserve"> (بنده خدا! تو با اينكه فردى درست انديش و امانتدار و فرستاده بنده برگزيده و محبوب خدا هستى</w:t>
      </w:r>
      <w:r w:rsidR="00132F7E">
        <w:rPr>
          <w:rtl/>
          <w:lang w:bidi="fa-IR"/>
        </w:rPr>
        <w:t>،</w:t>
      </w:r>
      <w:r w:rsidRPr="00D92F94">
        <w:rPr>
          <w:rtl/>
          <w:lang w:bidi="fa-IR"/>
        </w:rPr>
        <w:t xml:space="preserve"> در شناخت فرزند پيامبران ناتوانى</w:t>
      </w:r>
      <w:r w:rsidR="00132F7E">
        <w:rPr>
          <w:rtl/>
          <w:lang w:bidi="fa-IR"/>
        </w:rPr>
        <w:t>.</w:t>
      </w:r>
      <w:r w:rsidRPr="00D92F94">
        <w:rPr>
          <w:rtl/>
          <w:lang w:bidi="fa-IR"/>
        </w:rPr>
        <w:t xml:space="preserve"> پس گوش به سخنان من بسپار و با دل توجه كن تا خود را معرفى كنم و جريان شگفت خويش را برايت بازگويم</w:t>
      </w:r>
      <w:r w:rsidR="00132F7E">
        <w:rPr>
          <w:rtl/>
          <w:lang w:bidi="fa-IR"/>
        </w:rPr>
        <w:t>.</w:t>
      </w:r>
      <w:r w:rsidR="0046049D">
        <w:rPr>
          <w:rtl/>
          <w:lang w:bidi="fa-IR"/>
        </w:rPr>
        <w:t>)</w:t>
      </w:r>
    </w:p>
    <w:p w:rsidR="00D92F94" w:rsidRPr="00D92F94" w:rsidRDefault="00A66EB2" w:rsidP="00D92F94">
      <w:pPr>
        <w:pStyle w:val="libNormal"/>
        <w:rPr>
          <w:lang w:bidi="fa-IR"/>
        </w:rPr>
      </w:pPr>
      <w:r>
        <w:rPr>
          <w:rtl/>
          <w:lang w:bidi="fa-IR"/>
        </w:rPr>
        <w:br w:type="page"/>
      </w:r>
    </w:p>
    <w:p w:rsidR="00D92F94" w:rsidRDefault="00D92F94" w:rsidP="00A66EB2">
      <w:pPr>
        <w:pStyle w:val="Heading2"/>
        <w:rPr>
          <w:rtl/>
          <w:lang w:bidi="fa-IR"/>
        </w:rPr>
      </w:pPr>
      <w:bookmarkStart w:id="45" w:name="_Toc479759216"/>
      <w:r w:rsidRPr="00D92F94">
        <w:rPr>
          <w:rtl/>
          <w:lang w:bidi="fa-IR"/>
        </w:rPr>
        <w:t>سرگذشت شگفت انگيز من</w:t>
      </w:r>
      <w:bookmarkEnd w:id="45"/>
    </w:p>
    <w:p w:rsidR="00D92F94" w:rsidRPr="00D92F94" w:rsidRDefault="00D92F94" w:rsidP="00D92F94">
      <w:pPr>
        <w:pStyle w:val="libNormal"/>
        <w:rPr>
          <w:lang w:bidi="fa-IR"/>
        </w:rPr>
      </w:pPr>
      <w:r w:rsidRPr="00D92F94">
        <w:rPr>
          <w:rtl/>
          <w:lang w:bidi="fa-IR"/>
        </w:rPr>
        <w:t>آنگاه گفت</w:t>
      </w:r>
      <w:r w:rsidR="00132F7E">
        <w:rPr>
          <w:rtl/>
          <w:lang w:bidi="fa-IR"/>
        </w:rPr>
        <w:t>:</w:t>
      </w:r>
      <w:r w:rsidRPr="00D92F94">
        <w:rPr>
          <w:rtl/>
          <w:lang w:bidi="fa-IR"/>
        </w:rPr>
        <w:t xml:space="preserve"> (من مليكه</w:t>
      </w:r>
      <w:r w:rsidR="0046049D">
        <w:rPr>
          <w:rtl/>
          <w:lang w:bidi="fa-IR"/>
        </w:rPr>
        <w:t>)</w:t>
      </w:r>
      <w:r w:rsidRPr="00D92F94">
        <w:rPr>
          <w:rtl/>
          <w:lang w:bidi="fa-IR"/>
        </w:rPr>
        <w:t xml:space="preserve"> هستم دختر (يشوعا</w:t>
      </w:r>
      <w:r w:rsidR="0046049D">
        <w:rPr>
          <w:rtl/>
          <w:lang w:bidi="fa-IR"/>
        </w:rPr>
        <w:t>)</w:t>
      </w:r>
      <w:r w:rsidRPr="00D92F94">
        <w:rPr>
          <w:rtl/>
          <w:lang w:bidi="fa-IR"/>
        </w:rPr>
        <w:t xml:space="preserve"> و نوه قيصر روم</w:t>
      </w:r>
      <w:r w:rsidR="00132F7E">
        <w:rPr>
          <w:rtl/>
          <w:lang w:bidi="fa-IR"/>
        </w:rPr>
        <w:t>.</w:t>
      </w:r>
    </w:p>
    <w:p w:rsidR="00D92F94" w:rsidRPr="00D92F94" w:rsidRDefault="00D92F94" w:rsidP="00D92F94">
      <w:pPr>
        <w:pStyle w:val="libNormal"/>
        <w:rPr>
          <w:lang w:bidi="fa-IR"/>
        </w:rPr>
      </w:pPr>
      <w:r w:rsidRPr="00D92F94">
        <w:rPr>
          <w:rtl/>
          <w:lang w:bidi="fa-IR"/>
        </w:rPr>
        <w:t>مادرم از فرزندان حواريون است و دختر (شمعون</w:t>
      </w:r>
      <w:r w:rsidR="0046049D">
        <w:rPr>
          <w:rtl/>
          <w:lang w:bidi="fa-IR"/>
        </w:rPr>
        <w:t>)</w:t>
      </w:r>
      <w:r w:rsidRPr="00D92F94">
        <w:rPr>
          <w:rtl/>
          <w:lang w:bidi="fa-IR"/>
        </w:rPr>
        <w:t xml:space="preserve">، جانشين حضرت مسيح </w:t>
      </w:r>
      <w:r w:rsidR="004155EF" w:rsidRPr="004155EF">
        <w:rPr>
          <w:rStyle w:val="libAlaemChar"/>
          <w:rtl/>
        </w:rPr>
        <w:t>عليه‌السلام</w:t>
      </w:r>
      <w:r w:rsidR="00132F7E">
        <w:rPr>
          <w:rtl/>
          <w:lang w:bidi="fa-IR"/>
        </w:rPr>
        <w:t>.</w:t>
      </w:r>
    </w:p>
    <w:p w:rsidR="00D92F94" w:rsidRPr="00D92F94" w:rsidRDefault="00D92F94" w:rsidP="00D92F94">
      <w:pPr>
        <w:pStyle w:val="libNormal"/>
        <w:rPr>
          <w:lang w:bidi="fa-IR"/>
        </w:rPr>
      </w:pPr>
      <w:r w:rsidRPr="00D92F94">
        <w:rPr>
          <w:rtl/>
          <w:lang w:bidi="fa-IR"/>
        </w:rPr>
        <w:t>داستان من شگفت انگيزترين داستانهاست</w:t>
      </w:r>
      <w:r w:rsidR="00132F7E">
        <w:rPr>
          <w:rtl/>
          <w:lang w:bidi="fa-IR"/>
        </w:rPr>
        <w:t>.</w:t>
      </w:r>
      <w:r w:rsidRPr="00D92F94">
        <w:rPr>
          <w:rtl/>
          <w:lang w:bidi="fa-IR"/>
        </w:rPr>
        <w:t xml:space="preserve"> من سيزده ساله بودم كه جدم قيصر (روم</w:t>
      </w:r>
      <w:r w:rsidR="0046049D">
        <w:rPr>
          <w:rtl/>
          <w:lang w:bidi="fa-IR"/>
        </w:rPr>
        <w:t>)</w:t>
      </w:r>
      <w:r w:rsidRPr="00D92F94">
        <w:rPr>
          <w:rtl/>
          <w:lang w:bidi="fa-IR"/>
        </w:rPr>
        <w:t xml:space="preserve"> تصميم گرفت مرا به عقد برادر زاده خويش در آورد، به همين جهت بيش از سيصد نفر كشيش و راهب از نسل حواريون و هفتصد نفر از اشراف و شخصيتهاى سرشناس كشور و چهار هزار نفر از فرماندهان ارتش و افسران و درجه داران لشكر روم و رؤ ساى عشائر را، در كاخ خود گرد آورد و تخت بسيار بلند و پرشكوهى را كه از انواع زر و سيم ساخته شده بود در سالن بزرگ كاخ قرار داد و برادر زاده اش را بر فراز آن دعوت كرد تا طى مراسم ويژه اى مرا به ازدواج او در آورد.</w:t>
      </w:r>
    </w:p>
    <w:p w:rsidR="00D92F94" w:rsidRPr="00D92F94" w:rsidRDefault="00D92F94" w:rsidP="00D92F94">
      <w:pPr>
        <w:pStyle w:val="libNormal"/>
        <w:rPr>
          <w:lang w:bidi="fa-IR"/>
        </w:rPr>
      </w:pPr>
      <w:r w:rsidRPr="00D92F94">
        <w:rPr>
          <w:rtl/>
          <w:lang w:bidi="fa-IR"/>
        </w:rPr>
        <w:t>اما هنگامى كه فرزند برادرش بر فراز تخت قرار گرفت و صليبها گرداگرد او، آويخته شد و اسقفها در برابر او تعظيم كردند و انجيل مقدس گشوده شد، بنگاه صليبها از جايگاههاى بلند خود، فرو غلطيدند و ستونهاى تخت در هم شكست و آن جوان نگون بخت از فراز تخت به زمين افتاد و بيهوش گرديد.</w:t>
      </w:r>
    </w:p>
    <w:p w:rsidR="00D92F94" w:rsidRPr="00D92F94" w:rsidRDefault="00D92F94" w:rsidP="00D92F94">
      <w:pPr>
        <w:pStyle w:val="libNormal"/>
        <w:rPr>
          <w:lang w:bidi="fa-IR"/>
        </w:rPr>
      </w:pPr>
      <w:r w:rsidRPr="00D92F94">
        <w:rPr>
          <w:rtl/>
          <w:lang w:bidi="fa-IR"/>
        </w:rPr>
        <w:t>بر اثر حادثه ناگوار، رنگ اسقفها پريد و بندهاى وجودشان به لرزه در آمد و بزرگ آنان به نياى من</w:t>
      </w:r>
      <w:r w:rsidR="00132F7E">
        <w:rPr>
          <w:rtl/>
          <w:lang w:bidi="fa-IR"/>
        </w:rPr>
        <w:t>،</w:t>
      </w:r>
      <w:r w:rsidRPr="00D92F94">
        <w:rPr>
          <w:rtl/>
          <w:lang w:bidi="fa-IR"/>
        </w:rPr>
        <w:t xml:space="preserve"> قيصر روم</w:t>
      </w:r>
      <w:r w:rsidR="00132F7E">
        <w:rPr>
          <w:rtl/>
          <w:lang w:bidi="fa-IR"/>
        </w:rPr>
        <w:t>،</w:t>
      </w:r>
      <w:r w:rsidRPr="00D92F94">
        <w:rPr>
          <w:rtl/>
          <w:lang w:bidi="fa-IR"/>
        </w:rPr>
        <w:t xml:space="preserve"> گفت</w:t>
      </w:r>
      <w:r w:rsidR="00132F7E">
        <w:rPr>
          <w:rtl/>
          <w:lang w:bidi="fa-IR"/>
        </w:rPr>
        <w:t>:</w:t>
      </w:r>
      <w:r w:rsidRPr="00D92F94">
        <w:rPr>
          <w:rtl/>
          <w:lang w:bidi="fa-IR"/>
        </w:rPr>
        <w:t xml:space="preserve"> (شاها! ما را كارى كه شومى آن از زوال آيين مسيح خبر مى دهد، معذور دار!</w:t>
      </w:r>
      <w:r w:rsidR="0046049D">
        <w:rPr>
          <w:rtl/>
          <w:lang w:bidi="fa-IR"/>
        </w:rPr>
        <w:t>)</w:t>
      </w:r>
    </w:p>
    <w:p w:rsidR="00D92F94" w:rsidRPr="00D92F94" w:rsidRDefault="00D92F94" w:rsidP="00D92F94">
      <w:pPr>
        <w:pStyle w:val="libNormal"/>
        <w:rPr>
          <w:lang w:bidi="fa-IR"/>
        </w:rPr>
      </w:pPr>
      <w:r w:rsidRPr="00D92F94">
        <w:rPr>
          <w:rtl/>
          <w:lang w:bidi="fa-IR"/>
        </w:rPr>
        <w:t>جدم آن حادثه تكان دهنده را به فال بد گرفت و به اسقفها دستور داد تا ستونها را برافراشته دارند و صليبها را بالا برند و بجاى آن جوان نگون بخت</w:t>
      </w:r>
      <w:r w:rsidR="00132F7E">
        <w:rPr>
          <w:rtl/>
          <w:lang w:bidi="fa-IR"/>
        </w:rPr>
        <w:t>،</w:t>
      </w:r>
      <w:r w:rsidRPr="00D92F94">
        <w:rPr>
          <w:rtl/>
          <w:lang w:bidi="fa-IR"/>
        </w:rPr>
        <w:t xml:space="preserve"> برادرش را بياورند تا مرا به ازدواج او در آورد و بدينوسيله شومى پديد آمده را، با نيكبختى و سعادت فرد دوم برطرف سازد.</w:t>
      </w:r>
    </w:p>
    <w:p w:rsidR="00A66EB2" w:rsidRDefault="00D92F94" w:rsidP="00D92F94">
      <w:pPr>
        <w:pStyle w:val="libNormal"/>
        <w:rPr>
          <w:rtl/>
          <w:lang w:bidi="fa-IR"/>
        </w:rPr>
      </w:pPr>
      <w:r w:rsidRPr="00D92F94">
        <w:rPr>
          <w:rtl/>
          <w:lang w:bidi="fa-IR"/>
        </w:rPr>
        <w:lastRenderedPageBreak/>
        <w:t>اما هنگامى كه اسقفها به دستور قيصر روم عمل كردند، همان تلخى كه براى برادر زاده اول او پيش آمده بود براى دومى نيز رخ داد. مردم وحشتزده پراكنده شدند. نياى بزرگم</w:t>
      </w:r>
      <w:r w:rsidR="00132F7E">
        <w:rPr>
          <w:rtl/>
          <w:lang w:bidi="fa-IR"/>
        </w:rPr>
        <w:t>،</w:t>
      </w:r>
      <w:r w:rsidRPr="00D92F94">
        <w:rPr>
          <w:rtl/>
          <w:lang w:bidi="fa-IR"/>
        </w:rPr>
        <w:t xml:space="preserve"> قيصر روم</w:t>
      </w:r>
      <w:r w:rsidR="00132F7E">
        <w:rPr>
          <w:rtl/>
          <w:lang w:bidi="fa-IR"/>
        </w:rPr>
        <w:t>،</w:t>
      </w:r>
      <w:r w:rsidRPr="00D92F94">
        <w:rPr>
          <w:rtl/>
          <w:lang w:bidi="fa-IR"/>
        </w:rPr>
        <w:t xml:space="preserve"> اندوهگين و ماتم زده برخاست و وارد قصر خويش شد و پرده هاى كاخ افكنده شد و ماجرا تمام شد و در هاله اى ابهام و نگرانى قرار گرفت</w:t>
      </w:r>
      <w:r w:rsidR="00132F7E">
        <w:rPr>
          <w:rtl/>
          <w:lang w:bidi="fa-IR"/>
        </w:rPr>
        <w:t>.</w:t>
      </w:r>
    </w:p>
    <w:p w:rsidR="00D92F94" w:rsidRPr="00D92F94" w:rsidRDefault="00A66EB2" w:rsidP="00D92F94">
      <w:pPr>
        <w:pStyle w:val="libNormal"/>
        <w:rPr>
          <w:lang w:bidi="fa-IR"/>
        </w:rPr>
      </w:pPr>
      <w:r>
        <w:rPr>
          <w:rtl/>
          <w:lang w:bidi="fa-IR"/>
        </w:rPr>
        <w:br w:type="page"/>
      </w:r>
    </w:p>
    <w:p w:rsidR="00D92F94" w:rsidRDefault="00D92F94" w:rsidP="00A66EB2">
      <w:pPr>
        <w:pStyle w:val="Heading2"/>
        <w:rPr>
          <w:rtl/>
          <w:lang w:bidi="fa-IR"/>
        </w:rPr>
      </w:pPr>
      <w:bookmarkStart w:id="46" w:name="_Toc479759217"/>
      <w:r w:rsidRPr="00D92F94">
        <w:rPr>
          <w:rtl/>
          <w:lang w:bidi="fa-IR"/>
        </w:rPr>
        <w:t>پرافتخارترين پيوند</w:t>
      </w:r>
      <w:bookmarkEnd w:id="46"/>
    </w:p>
    <w:p w:rsidR="00D92F94" w:rsidRPr="00D92F94" w:rsidRDefault="00D92F94" w:rsidP="00D92F94">
      <w:pPr>
        <w:pStyle w:val="libNormal"/>
        <w:rPr>
          <w:lang w:bidi="fa-IR"/>
        </w:rPr>
      </w:pPr>
      <w:r w:rsidRPr="00D92F94">
        <w:rPr>
          <w:rtl/>
          <w:lang w:bidi="fa-IR"/>
        </w:rPr>
        <w:t xml:space="preserve">شب فرا رسيد و آن روز دهشتناك سپرى شد. من همان شب در خواب ديدم كه حضرت مسيح </w:t>
      </w:r>
      <w:r w:rsidR="004155EF" w:rsidRPr="004155EF">
        <w:rPr>
          <w:rStyle w:val="libAlaemChar"/>
          <w:rtl/>
        </w:rPr>
        <w:t>عليه‌السلام</w:t>
      </w:r>
      <w:r w:rsidRPr="00D92F94">
        <w:rPr>
          <w:rtl/>
          <w:lang w:bidi="fa-IR"/>
        </w:rPr>
        <w:t xml:space="preserve"> به همراه وصى خود (شمعون</w:t>
      </w:r>
      <w:r w:rsidR="0046049D">
        <w:rPr>
          <w:rtl/>
          <w:lang w:bidi="fa-IR"/>
        </w:rPr>
        <w:t>)</w:t>
      </w:r>
      <w:r w:rsidRPr="00D92F94">
        <w:rPr>
          <w:rtl/>
          <w:lang w:bidi="fa-IR"/>
        </w:rPr>
        <w:t xml:space="preserve"> و گروهى از حواريون وارد كاخ جدم قيصر روم شدند و منبرى پرفراز و شكوهمند در همان نقطه اى كه جدم تخت خود را قرار داده بود برپا ساختند. درست در همين لحظات بود كه حضرت محمد</w:t>
      </w:r>
      <w:r w:rsidR="00D92670" w:rsidRPr="00D92670">
        <w:rPr>
          <w:rStyle w:val="libAlaemChar"/>
          <w:rtl/>
        </w:rPr>
        <w:t>صلى‌الله‌عليه‌وآله‌وسلم</w:t>
      </w:r>
      <w:r w:rsidRPr="00D92F94">
        <w:rPr>
          <w:rtl/>
          <w:lang w:bidi="fa-IR"/>
        </w:rPr>
        <w:t xml:space="preserve"> با گروهى از جوانان و فرزندان خويش وارد شدند. حضرت مسيح </w:t>
      </w:r>
      <w:r w:rsidR="00D92670" w:rsidRPr="00D92670">
        <w:rPr>
          <w:rStyle w:val="libAlaemChar"/>
          <w:rtl/>
        </w:rPr>
        <w:t>صلى‌الله‌عليه‌وآله‌وسلم</w:t>
      </w:r>
      <w:r w:rsidRPr="00D92F94">
        <w:rPr>
          <w:rtl/>
          <w:lang w:bidi="fa-IR"/>
        </w:rPr>
        <w:t xml:space="preserve"> به استقبال آن حضرت شتافت و او را در آغوش كشيد.</w:t>
      </w:r>
    </w:p>
    <w:p w:rsidR="00D92F94" w:rsidRPr="00D92F94" w:rsidRDefault="00D92F94" w:rsidP="00D92F94">
      <w:pPr>
        <w:pStyle w:val="libNormal"/>
        <w:rPr>
          <w:lang w:bidi="fa-IR"/>
        </w:rPr>
      </w:pPr>
      <w:r w:rsidRPr="00D92F94">
        <w:rPr>
          <w:rtl/>
          <w:lang w:bidi="fa-IR"/>
        </w:rPr>
        <w:t>پيامبر اسلام به او فرمود: (من آمده ام تا مليكه</w:t>
      </w:r>
      <w:r w:rsidR="00132F7E">
        <w:rPr>
          <w:rtl/>
          <w:lang w:bidi="fa-IR"/>
        </w:rPr>
        <w:t>،</w:t>
      </w:r>
      <w:r w:rsidRPr="00D92F94">
        <w:rPr>
          <w:rtl/>
          <w:lang w:bidi="fa-IR"/>
        </w:rPr>
        <w:t xml:space="preserve"> دختر شمعون را براى پسرم خواستگارى كنم</w:t>
      </w:r>
      <w:r w:rsidR="00132F7E">
        <w:rPr>
          <w:rtl/>
          <w:lang w:bidi="fa-IR"/>
        </w:rPr>
        <w:t>.</w:t>
      </w:r>
      <w:r w:rsidR="0046049D">
        <w:rPr>
          <w:rtl/>
          <w:lang w:bidi="fa-IR"/>
        </w:rPr>
        <w:t>)</w:t>
      </w:r>
      <w:r w:rsidRPr="00D92F94">
        <w:rPr>
          <w:rtl/>
          <w:lang w:bidi="fa-IR"/>
        </w:rPr>
        <w:t xml:space="preserve"> و در همانحال ديدم كه آن حضرت با دست خويش به امام حسن عسكرى</w:t>
      </w:r>
      <w:r w:rsidR="00132F7E">
        <w:rPr>
          <w:rtl/>
          <w:lang w:bidi="fa-IR"/>
        </w:rPr>
        <w:t>،</w:t>
      </w:r>
      <w:r w:rsidRPr="00D92F94">
        <w:rPr>
          <w:rtl/>
          <w:lang w:bidi="fa-IR"/>
        </w:rPr>
        <w:t xml:space="preserve"> اشاره فرمود.</w:t>
      </w:r>
    </w:p>
    <w:p w:rsidR="00D92F94" w:rsidRPr="00D92F94" w:rsidRDefault="00D92F94" w:rsidP="00D92F94">
      <w:pPr>
        <w:pStyle w:val="libNormal"/>
        <w:rPr>
          <w:lang w:bidi="fa-IR"/>
        </w:rPr>
      </w:pPr>
      <w:r w:rsidRPr="00D92F94">
        <w:rPr>
          <w:rtl/>
          <w:lang w:bidi="fa-IR"/>
        </w:rPr>
        <w:t>مسيح نگاهى به شمعون كرد و گفت</w:t>
      </w:r>
      <w:r w:rsidR="00132F7E">
        <w:rPr>
          <w:rtl/>
          <w:lang w:bidi="fa-IR"/>
        </w:rPr>
        <w:t>:</w:t>
      </w:r>
      <w:r w:rsidRPr="00D92F94">
        <w:rPr>
          <w:rtl/>
          <w:lang w:bidi="fa-IR"/>
        </w:rPr>
        <w:t xml:space="preserve"> (افتخار بزرگى به سويت آمده است</w:t>
      </w:r>
      <w:r w:rsidR="00132F7E">
        <w:rPr>
          <w:rtl/>
          <w:lang w:bidi="fa-IR"/>
        </w:rPr>
        <w:t>،</w:t>
      </w:r>
      <w:r w:rsidRPr="00D92F94">
        <w:rPr>
          <w:rtl/>
          <w:lang w:bidi="fa-IR"/>
        </w:rPr>
        <w:t xml:space="preserve"> با خاندان پيامبر پيوند كن و دخترت را به فرزند او بده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شمعون هم گفت</w:t>
      </w:r>
      <w:r w:rsidR="00132F7E">
        <w:rPr>
          <w:rtl/>
          <w:lang w:bidi="fa-IR"/>
        </w:rPr>
        <w:t>:</w:t>
      </w:r>
      <w:r w:rsidRPr="00D92F94">
        <w:rPr>
          <w:rtl/>
          <w:lang w:bidi="fa-IR"/>
        </w:rPr>
        <w:t xml:space="preserve"> (پذيرفتم</w:t>
      </w:r>
      <w:r w:rsidR="0046049D">
        <w:rPr>
          <w:rtl/>
          <w:lang w:bidi="fa-IR"/>
        </w:rPr>
        <w:t>)</w:t>
      </w:r>
    </w:p>
    <w:p w:rsidR="00D92F94" w:rsidRPr="00D92F94" w:rsidRDefault="00D92F94" w:rsidP="00D92F94">
      <w:pPr>
        <w:pStyle w:val="libNormal"/>
        <w:rPr>
          <w:lang w:bidi="fa-IR"/>
        </w:rPr>
      </w:pPr>
      <w:r w:rsidRPr="00D92F94">
        <w:rPr>
          <w:rtl/>
          <w:lang w:bidi="fa-IR"/>
        </w:rPr>
        <w:t xml:space="preserve">پيامبر اسلام بر فراز منبر رفت و مرا به ازدواج پسر خود در آورد و بر اين ازدواج مسيح </w:t>
      </w:r>
      <w:r w:rsidR="004155EF" w:rsidRPr="004155EF">
        <w:rPr>
          <w:rStyle w:val="libAlaemChar"/>
          <w:rtl/>
        </w:rPr>
        <w:t>عليه‌السلام</w:t>
      </w:r>
      <w:r w:rsidRPr="00D92F94">
        <w:rPr>
          <w:rtl/>
          <w:lang w:bidi="fa-IR"/>
        </w:rPr>
        <w:t xml:space="preserve"> و حواريون و فرزندان محمد</w:t>
      </w:r>
      <w:r w:rsidR="00D92670" w:rsidRPr="00D92670">
        <w:rPr>
          <w:rStyle w:val="libAlaemChar"/>
          <w:rtl/>
        </w:rPr>
        <w:t>صلى‌الله‌عليه‌وآله‌وسلم</w:t>
      </w:r>
      <w:r w:rsidRPr="00D92F94">
        <w:rPr>
          <w:rtl/>
          <w:lang w:bidi="fa-IR"/>
        </w:rPr>
        <w:t xml:space="preserve"> گواه بودند.</w:t>
      </w:r>
    </w:p>
    <w:p w:rsidR="00D92F94" w:rsidRPr="00D92F94" w:rsidRDefault="00D92F94" w:rsidP="00A66EB2">
      <w:pPr>
        <w:pStyle w:val="libBold1"/>
        <w:rPr>
          <w:lang w:bidi="fa-IR"/>
        </w:rPr>
      </w:pPr>
      <w:r w:rsidRPr="00D92F94">
        <w:rPr>
          <w:rtl/>
          <w:lang w:bidi="fa-IR"/>
        </w:rPr>
        <w:t>چه كنم</w:t>
      </w:r>
      <w:r w:rsidR="00132F7E">
        <w:rPr>
          <w:rtl/>
          <w:lang w:bidi="fa-IR"/>
        </w:rPr>
        <w:t>؟</w:t>
      </w:r>
    </w:p>
    <w:p w:rsidR="00D92F94" w:rsidRPr="00D92F94" w:rsidRDefault="00D92F94" w:rsidP="00D92F94">
      <w:pPr>
        <w:pStyle w:val="libNormal"/>
        <w:rPr>
          <w:lang w:bidi="fa-IR"/>
        </w:rPr>
      </w:pPr>
      <w:r w:rsidRPr="00D92F94">
        <w:rPr>
          <w:rtl/>
          <w:lang w:bidi="fa-IR"/>
        </w:rPr>
        <w:t>از خواب خوش آن شب جاودانه بيدار شدم اما ترسيدم خواب خود را بر پدر و جدم بازگويم</w:t>
      </w:r>
      <w:r w:rsidR="00132F7E">
        <w:rPr>
          <w:rtl/>
          <w:lang w:bidi="fa-IR"/>
        </w:rPr>
        <w:t>.</w:t>
      </w:r>
    </w:p>
    <w:p w:rsidR="00D92F94" w:rsidRPr="00D92F94" w:rsidRDefault="00D92F94" w:rsidP="00D92F94">
      <w:pPr>
        <w:pStyle w:val="libNormal"/>
        <w:rPr>
          <w:lang w:bidi="fa-IR"/>
        </w:rPr>
      </w:pPr>
      <w:r w:rsidRPr="00D92F94">
        <w:rPr>
          <w:rtl/>
          <w:lang w:bidi="fa-IR"/>
        </w:rPr>
        <w:t>از آن پس قلبم از محبت حضرت عسكرى مالامال شد به گونه اى كه از آب و غذا دست شستم و به همين جهت بسيار ضعيف و ناتوان شدم و به بيمارى سختى دچار گشتم</w:t>
      </w:r>
      <w:r w:rsidR="00132F7E">
        <w:rPr>
          <w:rtl/>
          <w:lang w:bidi="fa-IR"/>
        </w:rPr>
        <w:t>.</w:t>
      </w:r>
    </w:p>
    <w:p w:rsidR="00D92F94" w:rsidRPr="00D92F94" w:rsidRDefault="00D92F94" w:rsidP="00D92F94">
      <w:pPr>
        <w:pStyle w:val="libNormal"/>
        <w:rPr>
          <w:lang w:bidi="fa-IR"/>
        </w:rPr>
      </w:pPr>
      <w:r w:rsidRPr="00D92F94">
        <w:rPr>
          <w:rtl/>
          <w:lang w:bidi="fa-IR"/>
        </w:rPr>
        <w:lastRenderedPageBreak/>
        <w:t>جدم</w:t>
      </w:r>
      <w:r w:rsidR="00132F7E">
        <w:rPr>
          <w:rtl/>
          <w:lang w:bidi="fa-IR"/>
        </w:rPr>
        <w:t>،</w:t>
      </w:r>
      <w:r w:rsidRPr="00D92F94">
        <w:rPr>
          <w:rtl/>
          <w:lang w:bidi="fa-IR"/>
        </w:rPr>
        <w:t xml:space="preserve"> بهترين پزشكان كشور را يكى پس از ديگرى براى نجات من فرا خواند، اما بيهوده بود و آنان كارى از پيش</w:t>
      </w:r>
      <w:r w:rsidR="00BB1669">
        <w:rPr>
          <w:rtl/>
          <w:lang w:bidi="fa-IR"/>
        </w:rPr>
        <w:t xml:space="preserve"> </w:t>
      </w:r>
      <w:r w:rsidRPr="00D92F94">
        <w:rPr>
          <w:rtl/>
          <w:lang w:bidi="fa-IR"/>
        </w:rPr>
        <w:t>نبردند و هنگامى كه جدم از نجات من نوميد شد به من گفت</w:t>
      </w:r>
      <w:r w:rsidR="00132F7E">
        <w:rPr>
          <w:rtl/>
          <w:lang w:bidi="fa-IR"/>
        </w:rPr>
        <w:t>:</w:t>
      </w:r>
      <w:r w:rsidRPr="00D92F94">
        <w:rPr>
          <w:rtl/>
          <w:lang w:bidi="fa-IR"/>
        </w:rPr>
        <w:t xml:space="preserve"> (نور ديده ام</w:t>
      </w:r>
      <w:r w:rsidR="00132F7E">
        <w:rPr>
          <w:rtl/>
          <w:lang w:bidi="fa-IR"/>
        </w:rPr>
        <w:t>!</w:t>
      </w:r>
      <w:r w:rsidRPr="00D92F94">
        <w:rPr>
          <w:rtl/>
          <w:lang w:bidi="fa-IR"/>
        </w:rPr>
        <w:t xml:space="preserve"> دخترم</w:t>
      </w:r>
      <w:r w:rsidR="00132F7E">
        <w:rPr>
          <w:rtl/>
          <w:lang w:bidi="fa-IR"/>
        </w:rPr>
        <w:t>!</w:t>
      </w:r>
      <w:r w:rsidRPr="00D92F94">
        <w:rPr>
          <w:rtl/>
          <w:lang w:bidi="fa-IR"/>
        </w:rPr>
        <w:t xml:space="preserve"> براى نجات جان و شفاى بيماريت چه كنم</w:t>
      </w:r>
      <w:r w:rsidR="00132F7E">
        <w:rPr>
          <w:rtl/>
          <w:lang w:bidi="fa-IR"/>
        </w:rPr>
        <w:t>؟</w:t>
      </w:r>
      <w:r w:rsidRPr="00D92F94">
        <w:rPr>
          <w:rtl/>
          <w:lang w:bidi="fa-IR"/>
        </w:rPr>
        <w:t xml:space="preserve"> آيا چيزى به نظرت نمى رسد؟</w:t>
      </w:r>
      <w:r w:rsidR="0046049D">
        <w:rPr>
          <w:rtl/>
          <w:lang w:bidi="fa-IR"/>
        </w:rPr>
        <w:t>)</w:t>
      </w:r>
    </w:p>
    <w:p w:rsidR="00D92F94" w:rsidRPr="00D92F94" w:rsidRDefault="00D92F94" w:rsidP="00D92F94">
      <w:pPr>
        <w:pStyle w:val="libNormal"/>
        <w:rPr>
          <w:lang w:bidi="fa-IR"/>
        </w:rPr>
      </w:pPr>
      <w:r w:rsidRPr="00D92F94">
        <w:rPr>
          <w:rtl/>
          <w:lang w:bidi="fa-IR"/>
        </w:rPr>
        <w:t>من گفتم</w:t>
      </w:r>
      <w:r w:rsidR="00132F7E">
        <w:rPr>
          <w:rtl/>
          <w:lang w:bidi="fa-IR"/>
        </w:rPr>
        <w:t>:</w:t>
      </w:r>
      <w:r w:rsidRPr="00D92F94">
        <w:rPr>
          <w:rtl/>
          <w:lang w:bidi="fa-IR"/>
        </w:rPr>
        <w:t xml:space="preserve"> (نه</w:t>
      </w:r>
      <w:r w:rsidR="00132F7E">
        <w:rPr>
          <w:rtl/>
          <w:lang w:bidi="fa-IR"/>
        </w:rPr>
        <w:t>!</w:t>
      </w:r>
      <w:r w:rsidRPr="00D92F94">
        <w:rPr>
          <w:rtl/>
          <w:lang w:bidi="fa-IR"/>
        </w:rPr>
        <w:t xml:space="preserve"> من درهاى نجات را به روى خود مسدود مى نگرم</w:t>
      </w:r>
      <w:r w:rsidR="00132F7E">
        <w:rPr>
          <w:rtl/>
          <w:lang w:bidi="fa-IR"/>
        </w:rPr>
        <w:t>،</w:t>
      </w:r>
      <w:r w:rsidRPr="00D92F94">
        <w:rPr>
          <w:rtl/>
          <w:lang w:bidi="fa-IR"/>
        </w:rPr>
        <w:t xml:space="preserve"> شما اگر ممكن است دستور دهيد اسيران مسلمان را از زندانها و شكنجه گاهها آزاد و كند و زنجير از دست و پاى آنان بردارند و بر آنان مهر ورزند و آزادشان سازند، اميد كه در برابر اين مهر به اسيران و غريبان</w:t>
      </w:r>
      <w:r w:rsidR="00132F7E">
        <w:rPr>
          <w:rtl/>
          <w:lang w:bidi="fa-IR"/>
        </w:rPr>
        <w:t>،</w:t>
      </w:r>
      <w:r w:rsidRPr="00D92F94">
        <w:rPr>
          <w:rtl/>
          <w:lang w:bidi="fa-IR"/>
        </w:rPr>
        <w:t xml:space="preserve"> حضرت (مسيح</w:t>
      </w:r>
      <w:r w:rsidR="0046049D">
        <w:rPr>
          <w:rtl/>
          <w:lang w:bidi="fa-IR"/>
        </w:rPr>
        <w:t>)</w:t>
      </w:r>
      <w:r w:rsidRPr="00D92F94">
        <w:rPr>
          <w:rtl/>
          <w:lang w:bidi="fa-IR"/>
        </w:rPr>
        <w:t xml:space="preserve"> و مادرش (مريم</w:t>
      </w:r>
      <w:r w:rsidR="0046049D">
        <w:rPr>
          <w:rtl/>
          <w:lang w:bidi="fa-IR"/>
        </w:rPr>
        <w:t>)</w:t>
      </w:r>
      <w:r w:rsidRPr="00D92F94">
        <w:rPr>
          <w:rtl/>
          <w:lang w:bidi="fa-IR"/>
        </w:rPr>
        <w:t xml:space="preserve"> مرا شفا بخشند.</w:t>
      </w:r>
      <w:r w:rsidR="0046049D">
        <w:rPr>
          <w:rtl/>
          <w:lang w:bidi="fa-IR"/>
        </w:rPr>
        <w:t>)</w:t>
      </w:r>
    </w:p>
    <w:p w:rsidR="00A66EB2" w:rsidRDefault="00D92F94" w:rsidP="00D92F94">
      <w:pPr>
        <w:pStyle w:val="libNormal"/>
        <w:rPr>
          <w:rtl/>
          <w:lang w:bidi="fa-IR"/>
        </w:rPr>
      </w:pPr>
      <w:r w:rsidRPr="00D92F94">
        <w:rPr>
          <w:rtl/>
          <w:lang w:bidi="fa-IR"/>
        </w:rPr>
        <w:t>جدم به خواسته من جامه عمل پوشاند و براى شفاى من</w:t>
      </w:r>
      <w:r w:rsidR="00132F7E">
        <w:rPr>
          <w:rtl/>
          <w:lang w:bidi="fa-IR"/>
        </w:rPr>
        <w:t>،</w:t>
      </w:r>
      <w:r w:rsidRPr="00D92F94">
        <w:rPr>
          <w:rtl/>
          <w:lang w:bidi="fa-IR"/>
        </w:rPr>
        <w:t xml:space="preserve"> همه اسيران مسلمان را آزاد ساخت و من نيز خويشتن را اندكى سالم و بانشاط نشان دادم و كمى غذا خوردم و جدم شادمان گرديد و بر محبت بر اسيران و احترام به آنان </w:t>
      </w:r>
      <w:r w:rsidR="00650553">
        <w:rPr>
          <w:rtl/>
          <w:lang w:bidi="fa-IR"/>
        </w:rPr>
        <w:t>تأکید</w:t>
      </w:r>
      <w:r w:rsidRPr="00D92F94">
        <w:rPr>
          <w:rtl/>
          <w:lang w:bidi="fa-IR"/>
        </w:rPr>
        <w:t xml:space="preserve"> كرد.</w:t>
      </w:r>
    </w:p>
    <w:p w:rsidR="00D92F94" w:rsidRDefault="00A66EB2" w:rsidP="00D92F94">
      <w:pPr>
        <w:pStyle w:val="libNormal"/>
        <w:rPr>
          <w:rtl/>
          <w:lang w:bidi="fa-IR"/>
        </w:rPr>
      </w:pPr>
      <w:r>
        <w:rPr>
          <w:rtl/>
          <w:lang w:bidi="fa-IR"/>
        </w:rPr>
        <w:br w:type="page"/>
      </w:r>
    </w:p>
    <w:p w:rsidR="00D92F94" w:rsidRDefault="00D92F94" w:rsidP="00A66EB2">
      <w:pPr>
        <w:pStyle w:val="Heading2"/>
        <w:rPr>
          <w:rtl/>
          <w:lang w:bidi="fa-IR"/>
        </w:rPr>
      </w:pPr>
      <w:bookmarkStart w:id="47" w:name="_Toc479759218"/>
      <w:r w:rsidRPr="00D92F94">
        <w:rPr>
          <w:rtl/>
          <w:lang w:bidi="fa-IR"/>
        </w:rPr>
        <w:t>آن رؤياى پرشكوه</w:t>
      </w:r>
      <w:r w:rsidR="00132F7E">
        <w:rPr>
          <w:rtl/>
          <w:lang w:bidi="fa-IR"/>
        </w:rPr>
        <w:t>:</w:t>
      </w:r>
      <w:bookmarkEnd w:id="47"/>
    </w:p>
    <w:p w:rsidR="00D92F94" w:rsidRPr="00D92F94" w:rsidRDefault="00D92F94" w:rsidP="00A66EB2">
      <w:pPr>
        <w:pStyle w:val="libNormal"/>
        <w:rPr>
          <w:lang w:bidi="fa-IR"/>
        </w:rPr>
      </w:pPr>
      <w:r w:rsidRPr="00D92F94">
        <w:rPr>
          <w:rtl/>
          <w:lang w:bidi="fa-IR"/>
        </w:rPr>
        <w:t>چهار شب از آن رؤياى شكوهبار گذشته بود كه خواب ديگرى ديدم</w:t>
      </w:r>
      <w:r w:rsidR="00132F7E">
        <w:rPr>
          <w:rtl/>
          <w:lang w:bidi="fa-IR"/>
        </w:rPr>
        <w:t>.</w:t>
      </w:r>
    </w:p>
    <w:p w:rsidR="00D92F94" w:rsidRPr="00D92F94" w:rsidRDefault="00D92F94" w:rsidP="00D92F94">
      <w:pPr>
        <w:pStyle w:val="libNormal"/>
        <w:rPr>
          <w:lang w:bidi="fa-IR"/>
        </w:rPr>
      </w:pPr>
      <w:r w:rsidRPr="00D92F94">
        <w:rPr>
          <w:rtl/>
          <w:lang w:bidi="fa-IR"/>
        </w:rPr>
        <w:t>گويى دخت گرانمايه پيامبر، سالار بانوان گيتى به همراه مريم و هزاران نفر از دوشيزگان بهشتى</w:t>
      </w:r>
      <w:r w:rsidR="00132F7E">
        <w:rPr>
          <w:rtl/>
          <w:lang w:bidi="fa-IR"/>
        </w:rPr>
        <w:t>،</w:t>
      </w:r>
      <w:r w:rsidRPr="00D92F94">
        <w:rPr>
          <w:rtl/>
          <w:lang w:bidi="fa-IR"/>
        </w:rPr>
        <w:t xml:space="preserve"> به ديدار من آمدند.</w:t>
      </w:r>
    </w:p>
    <w:p w:rsidR="00D92F94" w:rsidRPr="00D92F94" w:rsidRDefault="00D92F94" w:rsidP="00D92F94">
      <w:pPr>
        <w:pStyle w:val="libNormal"/>
        <w:rPr>
          <w:lang w:bidi="fa-IR"/>
        </w:rPr>
      </w:pPr>
      <w:r w:rsidRPr="00D92F94">
        <w:rPr>
          <w:rtl/>
          <w:lang w:bidi="fa-IR"/>
        </w:rPr>
        <w:t>مريم پاك</w:t>
      </w:r>
      <w:r w:rsidR="00132F7E">
        <w:rPr>
          <w:rtl/>
          <w:lang w:bidi="fa-IR"/>
        </w:rPr>
        <w:t>،</w:t>
      </w:r>
      <w:r w:rsidRPr="00D92F94">
        <w:rPr>
          <w:rtl/>
          <w:lang w:bidi="fa-IR"/>
        </w:rPr>
        <w:t xml:space="preserve"> رو به من كرد و گفت</w:t>
      </w:r>
      <w:r w:rsidR="00132F7E">
        <w:rPr>
          <w:rtl/>
          <w:lang w:bidi="fa-IR"/>
        </w:rPr>
        <w:t>:</w:t>
      </w:r>
      <w:r w:rsidRPr="00D92F94">
        <w:rPr>
          <w:rtl/>
          <w:lang w:bidi="fa-IR"/>
        </w:rPr>
        <w:t xml:space="preserve"> (اين</w:t>
      </w:r>
      <w:r w:rsidR="00132F7E">
        <w:rPr>
          <w:rtl/>
          <w:lang w:bidi="fa-IR"/>
        </w:rPr>
        <w:t>،</w:t>
      </w:r>
      <w:r w:rsidRPr="00D92F94">
        <w:rPr>
          <w:rtl/>
          <w:lang w:bidi="fa-IR"/>
        </w:rPr>
        <w:t xml:space="preserve"> سالار بانوان جهان</w:t>
      </w:r>
      <w:r w:rsidR="00132F7E">
        <w:rPr>
          <w:rtl/>
          <w:lang w:bidi="fa-IR"/>
        </w:rPr>
        <w:t>،</w:t>
      </w:r>
      <w:r w:rsidRPr="00D92F94">
        <w:rPr>
          <w:rtl/>
          <w:lang w:bidi="fa-IR"/>
        </w:rPr>
        <w:t xml:space="preserve"> فاطمه </w:t>
      </w:r>
      <w:r w:rsidR="00D70D6A" w:rsidRPr="00D70D6A">
        <w:rPr>
          <w:rStyle w:val="libAlaemChar"/>
          <w:rtl/>
        </w:rPr>
        <w:t>عليها‌السلام</w:t>
      </w:r>
      <w:r w:rsidRPr="00D92F94">
        <w:rPr>
          <w:rtl/>
          <w:lang w:bidi="fa-IR"/>
        </w:rPr>
        <w:t xml:space="preserve"> دخت گرانمايه پيامبر و مادر همسر آينده تو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من دامان آن بانوى بزرگ را سخت گرفتم و گريه كنان از اينكه حضرت عسكرى از ديدار من سرباز مى زند و به خوابم نمى آيد به مادرش شكايت بردم</w:t>
      </w:r>
      <w:r w:rsidR="00132F7E">
        <w:rPr>
          <w:rtl/>
          <w:lang w:bidi="fa-IR"/>
        </w:rPr>
        <w:t>.</w:t>
      </w:r>
    </w:p>
    <w:p w:rsidR="00D92F94" w:rsidRPr="00D92F94" w:rsidRDefault="00D92F94" w:rsidP="00D92F94">
      <w:pPr>
        <w:pStyle w:val="libNormal"/>
        <w:rPr>
          <w:lang w:bidi="fa-IR"/>
        </w:rPr>
      </w:pPr>
      <w:r w:rsidRPr="00D92F94">
        <w:rPr>
          <w:rtl/>
          <w:lang w:bidi="fa-IR"/>
        </w:rPr>
        <w:t xml:space="preserve">فاطمه </w:t>
      </w:r>
      <w:r w:rsidR="00D70D6A" w:rsidRPr="00D70D6A">
        <w:rPr>
          <w:rStyle w:val="libAlaemChar"/>
          <w:rtl/>
        </w:rPr>
        <w:t>عليها‌السلام</w:t>
      </w:r>
      <w:r w:rsidRPr="00D92F94">
        <w:rPr>
          <w:rtl/>
          <w:lang w:bidi="fa-IR"/>
        </w:rPr>
        <w:t xml:space="preserve"> فرمود: (مليكه</w:t>
      </w:r>
      <w:r w:rsidR="00132F7E">
        <w:rPr>
          <w:rtl/>
          <w:lang w:bidi="fa-IR"/>
        </w:rPr>
        <w:t>!</w:t>
      </w:r>
      <w:r w:rsidRPr="00D92F94">
        <w:rPr>
          <w:rtl/>
          <w:lang w:bidi="fa-IR"/>
        </w:rPr>
        <w:t xml:space="preserve"> پسرم به ديدار تو نخواهد آمد چرا كه مشرك هستى</w:t>
      </w:r>
      <w:r w:rsidR="00132F7E">
        <w:rPr>
          <w:rtl/>
          <w:lang w:bidi="fa-IR"/>
        </w:rPr>
        <w:t>.</w:t>
      </w:r>
      <w:r w:rsidRPr="00D92F94">
        <w:rPr>
          <w:rtl/>
          <w:lang w:bidi="fa-IR"/>
        </w:rPr>
        <w:t xml:space="preserve"> اين خواهرم (مريم</w:t>
      </w:r>
      <w:r w:rsidR="0046049D">
        <w:rPr>
          <w:rtl/>
          <w:lang w:bidi="fa-IR"/>
        </w:rPr>
        <w:t>)</w:t>
      </w:r>
      <w:r w:rsidRPr="00D92F94">
        <w:rPr>
          <w:rtl/>
          <w:lang w:bidi="fa-IR"/>
        </w:rPr>
        <w:t xml:space="preserve"> است كه از دين شما بيزارى مى جويد، اگر براستى دوست دارى خشنودى خدا و مسيح </w:t>
      </w:r>
      <w:r w:rsidR="004155EF" w:rsidRPr="004155EF">
        <w:rPr>
          <w:rStyle w:val="libAlaemChar"/>
          <w:rtl/>
        </w:rPr>
        <w:t>عليه‌السلام</w:t>
      </w:r>
      <w:r w:rsidRPr="00D92F94">
        <w:rPr>
          <w:rtl/>
          <w:lang w:bidi="fa-IR"/>
        </w:rPr>
        <w:t xml:space="preserve"> و مريم را بدست آورى و به ديدار حسن من مفتخر گردى بگو: اشهد ان لا اله الا الله وان ابى محمد رسول الله</w:t>
      </w:r>
      <w:r w:rsidR="00132F7E">
        <w:rPr>
          <w:rtl/>
          <w:lang w:bidi="fa-IR"/>
        </w:rPr>
        <w:t>.</w:t>
      </w:r>
    </w:p>
    <w:p w:rsidR="00D92F94" w:rsidRPr="00D92F94" w:rsidRDefault="00D92F94" w:rsidP="00D92F94">
      <w:pPr>
        <w:pStyle w:val="libNormal"/>
        <w:rPr>
          <w:lang w:bidi="fa-IR"/>
        </w:rPr>
      </w:pPr>
      <w:r w:rsidRPr="00D92F94">
        <w:rPr>
          <w:rtl/>
          <w:lang w:bidi="fa-IR"/>
        </w:rPr>
        <w:t>اينك در انتظار ديدار پسرم باش</w:t>
      </w:r>
      <w:r w:rsidR="00132F7E">
        <w:rPr>
          <w:rtl/>
          <w:lang w:bidi="fa-IR"/>
        </w:rPr>
        <w:t>!</w:t>
      </w:r>
    </w:p>
    <w:p w:rsidR="00D92F94" w:rsidRPr="00D92F94" w:rsidRDefault="00D92F94" w:rsidP="00D92F94">
      <w:pPr>
        <w:pStyle w:val="libNormal"/>
        <w:rPr>
          <w:lang w:bidi="fa-IR"/>
        </w:rPr>
      </w:pPr>
      <w:r w:rsidRPr="00D92F94">
        <w:rPr>
          <w:rtl/>
          <w:lang w:bidi="fa-IR"/>
        </w:rPr>
        <w:t>من به دعوت</w:t>
      </w:r>
      <w:r w:rsidR="00132F7E">
        <w:rPr>
          <w:rtl/>
          <w:lang w:bidi="fa-IR"/>
        </w:rPr>
        <w:t>،</w:t>
      </w:r>
      <w:r w:rsidRPr="00D92F94">
        <w:rPr>
          <w:rtl/>
          <w:lang w:bidi="fa-IR"/>
        </w:rPr>
        <w:t xml:space="preserve"> دخت گرانقدر پيامبر</w:t>
      </w:r>
      <w:r w:rsidR="00D92670" w:rsidRPr="00D92670">
        <w:rPr>
          <w:rStyle w:val="libAlaemChar"/>
          <w:rtl/>
        </w:rPr>
        <w:t>صلى‌الله‌عليه‌وآله‌وسلم</w:t>
      </w:r>
      <w:r w:rsidRPr="00D92F94">
        <w:rPr>
          <w:rtl/>
          <w:lang w:bidi="fa-IR"/>
        </w:rPr>
        <w:t xml:space="preserve"> اسلام آوردم و به يكتايى خدا و رسالت محمد</w:t>
      </w:r>
      <w:r w:rsidR="00D92670" w:rsidRPr="00D92670">
        <w:rPr>
          <w:rStyle w:val="libAlaemChar"/>
          <w:rtl/>
        </w:rPr>
        <w:t>صلى‌الله‌عليه‌وآله‌وسلم</w:t>
      </w:r>
      <w:r w:rsidRPr="00D92F94">
        <w:rPr>
          <w:rtl/>
          <w:lang w:bidi="fa-IR"/>
        </w:rPr>
        <w:t xml:space="preserve"> گواهى دادم</w:t>
      </w:r>
      <w:r w:rsidR="00132F7E">
        <w:rPr>
          <w:rtl/>
          <w:lang w:bidi="fa-IR"/>
        </w:rPr>
        <w:t>.</w:t>
      </w:r>
      <w:r w:rsidRPr="00D92F94">
        <w:rPr>
          <w:rtl/>
          <w:lang w:bidi="fa-IR"/>
        </w:rPr>
        <w:t xml:space="preserve"> بانوى بانوان مرا در آغوش كشيد و خوش آمد گفت و فرمود: (اينك در انتظار ديدار پسرم باش</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از خواب برخاستم</w:t>
      </w:r>
      <w:r w:rsidR="00132F7E">
        <w:rPr>
          <w:rtl/>
          <w:lang w:bidi="fa-IR"/>
        </w:rPr>
        <w:t>،</w:t>
      </w:r>
      <w:r w:rsidRPr="00D92F94">
        <w:rPr>
          <w:rtl/>
          <w:lang w:bidi="fa-IR"/>
        </w:rPr>
        <w:t xml:space="preserve"> اما شور و شوق ديدار ابو محمد حضرت عسكرى</w:t>
      </w:r>
      <w:r w:rsidR="00132F7E">
        <w:rPr>
          <w:rtl/>
          <w:lang w:bidi="fa-IR"/>
        </w:rPr>
        <w:t>،</w:t>
      </w:r>
      <w:r w:rsidRPr="00D92F94">
        <w:rPr>
          <w:rtl/>
          <w:lang w:bidi="fa-IR"/>
        </w:rPr>
        <w:t xml:space="preserve"> كران تا كران وجودم را فرا گرفته بود. در انتظار ديدارش قرار و آرام نداشتم كه شب فرا رسيد و او به خواب من آمد. هنگامى كه او را ديدم به او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محبوب قلبم</w:t>
      </w:r>
      <w:r w:rsidR="00132F7E">
        <w:rPr>
          <w:rtl/>
          <w:lang w:bidi="fa-IR"/>
        </w:rPr>
        <w:t>!</w:t>
      </w:r>
      <w:r w:rsidRPr="00D92F94">
        <w:rPr>
          <w:rtl/>
          <w:lang w:bidi="fa-IR"/>
        </w:rPr>
        <w:t xml:space="preserve"> پس از اينكه</w:t>
      </w:r>
      <w:r w:rsidR="00132F7E">
        <w:rPr>
          <w:rtl/>
          <w:lang w:bidi="fa-IR"/>
        </w:rPr>
        <w:t>،</w:t>
      </w:r>
      <w:r w:rsidRPr="00D92F94">
        <w:rPr>
          <w:rtl/>
          <w:lang w:bidi="fa-IR"/>
        </w:rPr>
        <w:t xml:space="preserve"> قلب مرا لبريز از مهر و عشق پاك خود كردى</w:t>
      </w:r>
      <w:r w:rsidR="00132F7E">
        <w:rPr>
          <w:rtl/>
          <w:lang w:bidi="fa-IR"/>
        </w:rPr>
        <w:t>،</w:t>
      </w:r>
      <w:r w:rsidRPr="00D92F94">
        <w:rPr>
          <w:rtl/>
          <w:lang w:bidi="fa-IR"/>
        </w:rPr>
        <w:t xml:space="preserve"> به من بى مهرى نمودى</w:t>
      </w:r>
      <w:r w:rsidR="00132F7E">
        <w:rPr>
          <w:rtl/>
          <w:lang w:bidi="fa-IR"/>
        </w:rPr>
        <w:t>؟</w:t>
      </w:r>
      <w:r w:rsidR="0046049D">
        <w:rPr>
          <w:rtl/>
          <w:lang w:bidi="fa-IR"/>
        </w:rPr>
        <w:t>)</w:t>
      </w:r>
    </w:p>
    <w:p w:rsidR="00D92F94" w:rsidRPr="00D92F94" w:rsidRDefault="00D92F94" w:rsidP="00A66EB2">
      <w:pPr>
        <w:pStyle w:val="libNormal"/>
        <w:rPr>
          <w:lang w:bidi="fa-IR"/>
        </w:rPr>
      </w:pPr>
      <w:r w:rsidRPr="00D92F94">
        <w:rPr>
          <w:rtl/>
          <w:lang w:bidi="fa-IR"/>
        </w:rPr>
        <w:lastRenderedPageBreak/>
        <w:t>فرمود: (تنها دليل ت</w:t>
      </w:r>
      <w:r w:rsidR="00A66EB2">
        <w:rPr>
          <w:rFonts w:hint="cs"/>
          <w:rtl/>
          <w:lang w:bidi="fa-IR"/>
        </w:rPr>
        <w:t>أ</w:t>
      </w:r>
      <w:r w:rsidRPr="00D92F94">
        <w:rPr>
          <w:rtl/>
          <w:lang w:bidi="fa-IR"/>
        </w:rPr>
        <w:t>خير ديدارت</w:t>
      </w:r>
      <w:r w:rsidR="00132F7E">
        <w:rPr>
          <w:rtl/>
          <w:lang w:bidi="fa-IR"/>
        </w:rPr>
        <w:t>،</w:t>
      </w:r>
      <w:r w:rsidRPr="00D92F94">
        <w:rPr>
          <w:rtl/>
          <w:lang w:bidi="fa-IR"/>
        </w:rPr>
        <w:t xml:space="preserve"> شرك تو بود و اينكه كه به راه توحيدگرايى گام سپرده اى</w:t>
      </w:r>
      <w:r w:rsidR="00132F7E">
        <w:rPr>
          <w:rtl/>
          <w:lang w:bidi="fa-IR"/>
        </w:rPr>
        <w:t>،</w:t>
      </w:r>
      <w:r w:rsidRPr="00D92F94">
        <w:rPr>
          <w:rtl/>
          <w:lang w:bidi="fa-IR"/>
        </w:rPr>
        <w:t xml:space="preserve"> همواره به ديدارت خواهم آمد تا خداوند ما را يك جا گرد آورد.</w:t>
      </w:r>
      <w:r w:rsidR="0046049D">
        <w:rPr>
          <w:rtl/>
          <w:lang w:bidi="fa-IR"/>
        </w:rPr>
        <w:t>)</w:t>
      </w:r>
    </w:p>
    <w:p w:rsidR="00A66EB2" w:rsidRDefault="00D92F94" w:rsidP="00D92F94">
      <w:pPr>
        <w:pStyle w:val="libNormal"/>
        <w:rPr>
          <w:rtl/>
          <w:lang w:bidi="fa-IR"/>
        </w:rPr>
      </w:pPr>
      <w:r w:rsidRPr="00D92F94">
        <w:rPr>
          <w:rtl/>
          <w:lang w:bidi="fa-IR"/>
        </w:rPr>
        <w:t>و آن گرانمايه از آن روز تاكنون مرا ترك نكرده و هر شب به خواب من آمده است</w:t>
      </w:r>
      <w:r w:rsidR="00132F7E">
        <w:rPr>
          <w:rtl/>
          <w:lang w:bidi="fa-IR"/>
        </w:rPr>
        <w:t>.</w:t>
      </w:r>
      <w:r w:rsidR="0046049D">
        <w:rPr>
          <w:rtl/>
          <w:lang w:bidi="fa-IR"/>
        </w:rPr>
        <w:t>)</w:t>
      </w:r>
    </w:p>
    <w:p w:rsidR="00D92F94" w:rsidRPr="00D92F94" w:rsidRDefault="00A66EB2" w:rsidP="00D92F94">
      <w:pPr>
        <w:pStyle w:val="libNormal"/>
        <w:rPr>
          <w:lang w:bidi="fa-IR"/>
        </w:rPr>
      </w:pPr>
      <w:r>
        <w:rPr>
          <w:rtl/>
          <w:lang w:bidi="fa-IR"/>
        </w:rPr>
        <w:br w:type="page"/>
      </w:r>
    </w:p>
    <w:p w:rsidR="00D92F94" w:rsidRDefault="00D92F94" w:rsidP="00A66EB2">
      <w:pPr>
        <w:pStyle w:val="Heading2"/>
        <w:rPr>
          <w:rtl/>
          <w:lang w:bidi="fa-IR"/>
        </w:rPr>
      </w:pPr>
      <w:bookmarkStart w:id="48" w:name="_Toc479759219"/>
      <w:r w:rsidRPr="00D92F94">
        <w:rPr>
          <w:rtl/>
          <w:lang w:bidi="fa-IR"/>
        </w:rPr>
        <w:t>تدبير براى وصال</w:t>
      </w:r>
      <w:bookmarkEnd w:id="48"/>
    </w:p>
    <w:p w:rsidR="00D92F94" w:rsidRPr="00D92F94" w:rsidRDefault="00D92F94" w:rsidP="00D92F94">
      <w:pPr>
        <w:pStyle w:val="libNormal"/>
        <w:rPr>
          <w:lang w:bidi="fa-IR"/>
        </w:rPr>
      </w:pPr>
      <w:r w:rsidRPr="00D92F94">
        <w:rPr>
          <w:rtl/>
          <w:lang w:bidi="fa-IR"/>
        </w:rPr>
        <w:t>(بشر</w:t>
      </w:r>
      <w:r w:rsidR="0046049D">
        <w:rPr>
          <w:rtl/>
          <w:lang w:bidi="fa-IR"/>
        </w:rPr>
        <w:t>)</w:t>
      </w:r>
      <w:r w:rsidRPr="00D92F94">
        <w:rPr>
          <w:rtl/>
          <w:lang w:bidi="fa-IR"/>
        </w:rPr>
        <w:t xml:space="preserve"> فرستاده امام هادى </w:t>
      </w:r>
      <w:r w:rsidR="004155EF" w:rsidRPr="004155EF">
        <w:rPr>
          <w:rStyle w:val="libAlaemChar"/>
          <w:rtl/>
        </w:rPr>
        <w:t>عليه‌السلام</w:t>
      </w:r>
      <w:r w:rsidRPr="00D92F94">
        <w:rPr>
          <w:rtl/>
          <w:lang w:bidi="fa-IR"/>
        </w:rPr>
        <w:t xml:space="preserve"> مى گويد: من كه از سرگذشت عجيب او غرق در حيرت شده بودم</w:t>
      </w:r>
      <w:r w:rsidR="00132F7E">
        <w:rPr>
          <w:rtl/>
          <w:lang w:bidi="fa-IR"/>
        </w:rPr>
        <w:t>،</w:t>
      </w:r>
      <w:r w:rsidRPr="00D92F94">
        <w:rPr>
          <w:rtl/>
          <w:lang w:bidi="fa-IR"/>
        </w:rPr>
        <w:t xml:space="preserve"> از او پرسيدم</w:t>
      </w:r>
      <w:r w:rsidR="00132F7E">
        <w:rPr>
          <w:rtl/>
          <w:lang w:bidi="fa-IR"/>
        </w:rPr>
        <w:t>:</w:t>
      </w:r>
      <w:r w:rsidRPr="00D92F94">
        <w:rPr>
          <w:rtl/>
          <w:lang w:bidi="fa-IR"/>
        </w:rPr>
        <w:t xml:space="preserve"> (با اين شرايط شما چگونه به اسارت رفتى و در صف اسيران قرار گرفتى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(حضرت عسكرى</w:t>
      </w:r>
      <w:r w:rsidR="00132F7E">
        <w:rPr>
          <w:rtl/>
          <w:lang w:bidi="fa-IR"/>
        </w:rPr>
        <w:t>،</w:t>
      </w:r>
      <w:r w:rsidRPr="00D92F94">
        <w:rPr>
          <w:rtl/>
          <w:lang w:bidi="fa-IR"/>
        </w:rPr>
        <w:t xml:space="preserve"> شبى در عالم رؤ يا به من خبر داد كه بزودى جدت</w:t>
      </w:r>
      <w:r w:rsidR="00132F7E">
        <w:rPr>
          <w:rtl/>
          <w:lang w:bidi="fa-IR"/>
        </w:rPr>
        <w:t>،</w:t>
      </w:r>
      <w:r w:rsidRPr="00D92F94">
        <w:rPr>
          <w:rtl/>
          <w:lang w:bidi="fa-IR"/>
        </w:rPr>
        <w:t xml:space="preserve"> سپاهى گران براى نبرد با مسلمانان گسيل خواهد داشت</w:t>
      </w:r>
      <w:r w:rsidR="00132F7E">
        <w:rPr>
          <w:rtl/>
          <w:lang w:bidi="fa-IR"/>
        </w:rPr>
        <w:t>،</w:t>
      </w:r>
      <w:r w:rsidRPr="00D92F94">
        <w:rPr>
          <w:rtl/>
          <w:lang w:bidi="fa-IR"/>
        </w:rPr>
        <w:t xml:space="preserve"> شما نيز با گروهى از دوشيزگان در لباس خدمتگزار و بطور ناشناس همراه آنان بيا...</w:t>
      </w:r>
      <w:r w:rsidR="0046049D">
        <w:rPr>
          <w:rtl/>
          <w:lang w:bidi="fa-IR"/>
        </w:rPr>
        <w:t>)</w:t>
      </w:r>
    </w:p>
    <w:p w:rsidR="00D92F94" w:rsidRPr="00D92F94" w:rsidRDefault="00D92F94" w:rsidP="00D92F94">
      <w:pPr>
        <w:pStyle w:val="libNormal"/>
        <w:rPr>
          <w:lang w:bidi="fa-IR"/>
        </w:rPr>
      </w:pPr>
      <w:r w:rsidRPr="00D92F94">
        <w:rPr>
          <w:rtl/>
          <w:lang w:bidi="fa-IR"/>
        </w:rPr>
        <w:t>من طبق رهنمود (ابو محمد</w:t>
      </w:r>
      <w:r w:rsidR="0046049D">
        <w:rPr>
          <w:rtl/>
          <w:lang w:bidi="fa-IR"/>
        </w:rPr>
        <w:t>)</w:t>
      </w:r>
      <w:r w:rsidRPr="00D92F94">
        <w:rPr>
          <w:rtl/>
          <w:lang w:bidi="fa-IR"/>
        </w:rPr>
        <w:t xml:space="preserve"> چنين كردم و طلايه داران سپاه مسلمين</w:t>
      </w:r>
      <w:r w:rsidR="00132F7E">
        <w:rPr>
          <w:rtl/>
          <w:lang w:bidi="fa-IR"/>
        </w:rPr>
        <w:t>،</w:t>
      </w:r>
      <w:r w:rsidRPr="00D92F94">
        <w:rPr>
          <w:rtl/>
          <w:lang w:bidi="fa-IR"/>
        </w:rPr>
        <w:t xml:space="preserve"> ما را به اسارت گرفتند و تا الان كه خود سرگذشت خويش را به تو باز گفتم</w:t>
      </w:r>
      <w:r w:rsidR="00132F7E">
        <w:rPr>
          <w:rtl/>
          <w:lang w:bidi="fa-IR"/>
        </w:rPr>
        <w:t>،</w:t>
      </w:r>
      <w:r w:rsidRPr="00D92F94">
        <w:rPr>
          <w:rtl/>
          <w:lang w:bidi="fa-IR"/>
        </w:rPr>
        <w:t xml:space="preserve"> هيچ كس نمى داند كه من دختر پادشاه (روم</w:t>
      </w:r>
      <w:r w:rsidR="0046049D">
        <w:rPr>
          <w:rtl/>
          <w:lang w:bidi="fa-IR"/>
        </w:rPr>
        <w:t>)</w:t>
      </w:r>
      <w:r w:rsidRPr="00D92F94">
        <w:rPr>
          <w:rtl/>
          <w:lang w:bidi="fa-IR"/>
        </w:rPr>
        <w:t xml:space="preserve"> هستم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پرسيدم</w:t>
      </w:r>
      <w:r w:rsidR="00132F7E">
        <w:rPr>
          <w:rtl/>
          <w:lang w:bidi="fa-IR"/>
        </w:rPr>
        <w:t>:</w:t>
      </w:r>
      <w:r w:rsidRPr="00D92F94">
        <w:rPr>
          <w:rtl/>
          <w:lang w:bidi="fa-IR"/>
        </w:rPr>
        <w:t xml:space="preserve"> (شگفتا! شما كه دختر پادشاه روم هستى چگونه به زبان عربى سخن مى گويى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(اين بخاطر شدت محبت جدم نسبت به من بود كه مرا با همه وجود و امكانات به آموزش</w:t>
      </w:r>
      <w:r w:rsidR="00132F7E">
        <w:rPr>
          <w:rtl/>
          <w:lang w:bidi="fa-IR"/>
        </w:rPr>
        <w:t>،</w:t>
      </w:r>
      <w:r w:rsidRPr="00D92F94">
        <w:rPr>
          <w:rtl/>
          <w:lang w:bidi="fa-IR"/>
        </w:rPr>
        <w:t xml:space="preserve"> دانش و بينش تشويق كرد و بانوى مترجم و زبانشناسى را همواره در خدمت من قرار داد تا با كوشش و تلاش بسيار، زبان عربى را بطور شايسته و بايسته به من آموخت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(بشر</w:t>
      </w:r>
      <w:r w:rsidR="0046049D">
        <w:rPr>
          <w:rtl/>
          <w:lang w:bidi="fa-IR"/>
        </w:rPr>
        <w:t>)</w:t>
      </w:r>
      <w:r w:rsidRPr="00D92F94">
        <w:rPr>
          <w:rtl/>
          <w:lang w:bidi="fa-IR"/>
        </w:rPr>
        <w:t xml:space="preserve"> فرستاده اما هادى </w:t>
      </w:r>
      <w:r w:rsidR="004155EF" w:rsidRPr="004155EF">
        <w:rPr>
          <w:rStyle w:val="libAlaemChar"/>
          <w:rtl/>
        </w:rPr>
        <w:t>عليه‌السلام</w:t>
      </w:r>
      <w:r w:rsidRPr="00D92F94">
        <w:rPr>
          <w:rtl/>
          <w:lang w:bidi="fa-IR"/>
        </w:rPr>
        <w:t xml:space="preserve"> مى افزايد: (هنگامى كه او را به سامرا و به محضر حضرت هادى </w:t>
      </w:r>
      <w:r w:rsidR="004155EF" w:rsidRPr="004155EF">
        <w:rPr>
          <w:rStyle w:val="libAlaemChar"/>
          <w:rtl/>
        </w:rPr>
        <w:t>عليه‌السلام</w:t>
      </w:r>
      <w:r w:rsidRPr="00D92F94">
        <w:rPr>
          <w:rtl/>
          <w:lang w:bidi="fa-IR"/>
        </w:rPr>
        <w:t xml:space="preserve"> آوردم</w:t>
      </w:r>
      <w:r w:rsidR="00132F7E">
        <w:rPr>
          <w:rtl/>
          <w:lang w:bidi="fa-IR"/>
        </w:rPr>
        <w:t>،</w:t>
      </w:r>
      <w:r w:rsidRPr="00D92F94">
        <w:rPr>
          <w:rtl/>
          <w:lang w:bidi="fa-IR"/>
        </w:rPr>
        <w:t xml:space="preserve"> امام </w:t>
      </w:r>
      <w:r w:rsidR="004155EF" w:rsidRPr="004155EF">
        <w:rPr>
          <w:rStyle w:val="libAlaemChar"/>
          <w:rtl/>
        </w:rPr>
        <w:t>عليه‌السلام</w:t>
      </w:r>
      <w:r w:rsidRPr="00D92F94">
        <w:rPr>
          <w:rtl/>
          <w:lang w:bidi="fa-IR"/>
        </w:rPr>
        <w:t xml:space="preserve"> ضمن خوش آمد و احترام به او پرسيد: (پيروزى اسلام و مسلمانان و شكست روميان را چگونه ديده است</w:t>
      </w:r>
      <w:r w:rsidR="00132F7E">
        <w:rPr>
          <w:rtl/>
          <w:lang w:bidi="fa-IR"/>
        </w:rPr>
        <w:t>؟</w:t>
      </w:r>
      <w:r w:rsidRPr="00D92F94">
        <w:rPr>
          <w:rtl/>
          <w:lang w:bidi="fa-IR"/>
        </w:rPr>
        <w:t xml:space="preserve"> و در مورد شكوه و عظمت خاندان وحى و رسالت چه فكرى مى كند؟</w:t>
      </w:r>
      <w:r w:rsidR="0046049D">
        <w:rPr>
          <w:rtl/>
          <w:lang w:bidi="fa-IR"/>
        </w:rPr>
        <w:t>)</w:t>
      </w:r>
    </w:p>
    <w:p w:rsidR="00D92F94" w:rsidRPr="00D92F94" w:rsidRDefault="00D92F94" w:rsidP="00D92F94">
      <w:pPr>
        <w:pStyle w:val="libNormal"/>
        <w:rPr>
          <w:lang w:bidi="fa-IR"/>
        </w:rPr>
      </w:pPr>
      <w:r w:rsidRPr="00D92F94">
        <w:rPr>
          <w:rtl/>
          <w:lang w:bidi="fa-IR"/>
        </w:rPr>
        <w:t>نرجس گفت</w:t>
      </w:r>
      <w:r w:rsidR="00132F7E">
        <w:rPr>
          <w:rtl/>
          <w:lang w:bidi="fa-IR"/>
        </w:rPr>
        <w:t>:</w:t>
      </w:r>
      <w:r w:rsidRPr="00D92F94">
        <w:rPr>
          <w:rtl/>
          <w:lang w:bidi="fa-IR"/>
        </w:rPr>
        <w:t xml:space="preserve"> (شما كه از من</w:t>
      </w:r>
      <w:r w:rsidR="00132F7E">
        <w:rPr>
          <w:rtl/>
          <w:lang w:bidi="fa-IR"/>
        </w:rPr>
        <w:t>،</w:t>
      </w:r>
      <w:r w:rsidRPr="00D92F94">
        <w:rPr>
          <w:rtl/>
          <w:lang w:bidi="fa-IR"/>
        </w:rPr>
        <w:t xml:space="preserve"> بر اين واقعيت داناتريد، من چه گويم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حضرت به او فرمود: (من در اين انديشه ام كه مقدم شما را گرامى دارم</w:t>
      </w:r>
      <w:r w:rsidR="00132F7E">
        <w:rPr>
          <w:rtl/>
          <w:lang w:bidi="fa-IR"/>
        </w:rPr>
        <w:t>.</w:t>
      </w:r>
      <w:r w:rsidRPr="00D92F94">
        <w:rPr>
          <w:rtl/>
          <w:lang w:bidi="fa-IR"/>
        </w:rPr>
        <w:t xml:space="preserve"> اينك كدامين يك از اين دو راه را براى گراميداشت خود مى پسندى</w:t>
      </w:r>
      <w:r w:rsidR="00132F7E">
        <w:rPr>
          <w:rtl/>
          <w:lang w:bidi="fa-IR"/>
        </w:rPr>
        <w:t>:</w:t>
      </w:r>
      <w:r w:rsidRPr="00D92F94">
        <w:rPr>
          <w:rtl/>
          <w:lang w:bidi="fa-IR"/>
        </w:rPr>
        <w:t xml:space="preserve"> دريافت سرمايه كلانى از طلا و نقره همچون ده هزار درهم يا بشارت و نويد به افتخار ابدى و هميشگى</w:t>
      </w:r>
      <w:r w:rsidR="00132F7E">
        <w:rPr>
          <w:rtl/>
          <w:lang w:bidi="fa-IR"/>
        </w:rPr>
        <w:t>،</w:t>
      </w:r>
      <w:r w:rsidRPr="00D92F94">
        <w:rPr>
          <w:rtl/>
          <w:lang w:bidi="fa-IR"/>
        </w:rPr>
        <w:t xml:space="preserve"> كداميك</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(سرورم</w:t>
      </w:r>
      <w:r w:rsidR="00132F7E">
        <w:rPr>
          <w:rtl/>
          <w:lang w:bidi="fa-IR"/>
        </w:rPr>
        <w:t>!</w:t>
      </w:r>
      <w:r w:rsidRPr="00D92F94">
        <w:rPr>
          <w:rtl/>
          <w:lang w:bidi="fa-IR"/>
        </w:rPr>
        <w:t xml:space="preserve"> دومى را، مژده به شرافت و نيكبختى جاودانه را.</w:t>
      </w:r>
      <w:r w:rsidR="0046049D">
        <w:rPr>
          <w:rtl/>
          <w:lang w:bidi="fa-IR"/>
        </w:rPr>
        <w:t>)</w:t>
      </w:r>
    </w:p>
    <w:p w:rsidR="00D92F94" w:rsidRPr="00D92F94" w:rsidRDefault="00D92F94" w:rsidP="00D92F94">
      <w:pPr>
        <w:pStyle w:val="libNormal"/>
        <w:rPr>
          <w:lang w:bidi="fa-IR"/>
        </w:rPr>
      </w:pPr>
      <w:r w:rsidRPr="00D92F94">
        <w:rPr>
          <w:rtl/>
          <w:lang w:bidi="fa-IR"/>
        </w:rPr>
        <w:t xml:space="preserve">امام هادى </w:t>
      </w:r>
      <w:r w:rsidR="004155EF" w:rsidRPr="004155EF">
        <w:rPr>
          <w:rStyle w:val="libAlaemChar"/>
          <w:rtl/>
        </w:rPr>
        <w:t>عليه‌السلام</w:t>
      </w:r>
      <w:r w:rsidRPr="00D92F94">
        <w:rPr>
          <w:rtl/>
          <w:lang w:bidi="fa-IR"/>
        </w:rPr>
        <w:t xml:space="preserve"> فرمود: (پس تو را نويد باد به فرزند گرانمايه اى كه حكومت عدل و داد را در جهان</w:t>
      </w:r>
      <w:r w:rsidR="00132F7E">
        <w:rPr>
          <w:rtl/>
          <w:lang w:bidi="fa-IR"/>
        </w:rPr>
        <w:t>،</w:t>
      </w:r>
      <w:r w:rsidRPr="00D92F94">
        <w:rPr>
          <w:rtl/>
          <w:lang w:bidi="fa-IR"/>
        </w:rPr>
        <w:t xml:space="preserve"> پى خواهد افكند و بر شرق و غرب گيتى حكومت خواهد نمود و زمين را لبريز از عدالت و دادگرى خواهد ساخت همانگونه كه از ظلم و بيداد لبريز باشد.</w:t>
      </w:r>
      <w:r w:rsidR="0046049D">
        <w:rPr>
          <w:rtl/>
          <w:lang w:bidi="fa-IR"/>
        </w:rPr>
        <w:t>)</w:t>
      </w:r>
    </w:p>
    <w:p w:rsidR="00D92F94" w:rsidRPr="00D92F94" w:rsidRDefault="00D92F94" w:rsidP="00D92F94">
      <w:pPr>
        <w:pStyle w:val="libNormal"/>
        <w:rPr>
          <w:lang w:bidi="fa-IR"/>
        </w:rPr>
      </w:pPr>
      <w:r w:rsidRPr="00D92F94">
        <w:rPr>
          <w:rtl/>
          <w:lang w:bidi="fa-IR"/>
        </w:rPr>
        <w:t>پاسخ داد: (چه كسى و چگونه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(از همان شخصيت والايى كه پيامبر در آن شب جاودان تو را از مسيح و شمعون براى او خواستگارى كرد و در حضور مسيح و جانشين او، تو را به عقد او در آورد. اينك آيا او را مى شناسى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(آرى</w:t>
      </w:r>
      <w:r w:rsidR="00132F7E">
        <w:rPr>
          <w:rtl/>
          <w:lang w:bidi="fa-IR"/>
        </w:rPr>
        <w:t>!</w:t>
      </w:r>
      <w:r w:rsidRPr="00D92F94">
        <w:rPr>
          <w:rtl/>
          <w:lang w:bidi="fa-IR"/>
        </w:rPr>
        <w:t xml:space="preserve"> از همان شب جاودانه اى كه به دست مادر گرانقدرش فاطمه </w:t>
      </w:r>
      <w:r w:rsidR="00D70D6A" w:rsidRPr="00D70D6A">
        <w:rPr>
          <w:rStyle w:val="libAlaemChar"/>
          <w:rtl/>
        </w:rPr>
        <w:t>عليها‌السلام</w:t>
      </w:r>
      <w:r w:rsidRPr="00D92F94">
        <w:rPr>
          <w:rtl/>
          <w:lang w:bidi="fa-IR"/>
        </w:rPr>
        <w:t xml:space="preserve"> اسلام آوردم</w:t>
      </w:r>
      <w:r w:rsidR="00132F7E">
        <w:rPr>
          <w:rtl/>
          <w:lang w:bidi="fa-IR"/>
        </w:rPr>
        <w:t>،</w:t>
      </w:r>
      <w:r w:rsidRPr="00D92F94">
        <w:rPr>
          <w:rtl/>
          <w:lang w:bidi="fa-IR"/>
        </w:rPr>
        <w:t xml:space="preserve"> تاكنون شبى بدون عشق و ارادت معنوى به وجود مقدس او سحر نكردم و هر شب نيز خواب او را ديده ام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امام هادى </w:t>
      </w:r>
      <w:r w:rsidR="004155EF" w:rsidRPr="004155EF">
        <w:rPr>
          <w:rStyle w:val="libAlaemChar"/>
          <w:rtl/>
        </w:rPr>
        <w:t>عليه‌السلام</w:t>
      </w:r>
      <w:r w:rsidRPr="00D92F94">
        <w:rPr>
          <w:rtl/>
          <w:lang w:bidi="fa-IR"/>
        </w:rPr>
        <w:t xml:space="preserve"> به يكى از خدمتگزاران فرمود: (كافور! خواهر گرانقدرم (حكيمه</w:t>
      </w:r>
      <w:r w:rsidR="0046049D">
        <w:rPr>
          <w:rtl/>
          <w:lang w:bidi="fa-IR"/>
        </w:rPr>
        <w:t>)</w:t>
      </w:r>
      <w:r w:rsidRPr="00D92F94">
        <w:rPr>
          <w:rtl/>
          <w:lang w:bidi="fa-IR"/>
        </w:rPr>
        <w:t xml:space="preserve"> را فراخوان</w:t>
      </w:r>
      <w:r w:rsidR="0046049D">
        <w:rPr>
          <w:rtl/>
          <w:lang w:bidi="fa-IR"/>
        </w:rPr>
        <w:t>)</w:t>
      </w:r>
    </w:p>
    <w:p w:rsidR="00D92F94" w:rsidRPr="00D92F94" w:rsidRDefault="00D92F94" w:rsidP="00D92F94">
      <w:pPr>
        <w:pStyle w:val="libNormal"/>
        <w:rPr>
          <w:lang w:bidi="fa-IR"/>
        </w:rPr>
      </w:pPr>
      <w:r w:rsidRPr="00D92F94">
        <w:rPr>
          <w:rtl/>
          <w:lang w:bidi="fa-IR"/>
        </w:rPr>
        <w:t xml:space="preserve">هنگامى كه آن بانوى بزرگ وارد شد امام هادى </w:t>
      </w:r>
      <w:r w:rsidR="004155EF" w:rsidRPr="004155EF">
        <w:rPr>
          <w:rStyle w:val="libAlaemChar"/>
          <w:rtl/>
        </w:rPr>
        <w:t>عليه‌السلام</w:t>
      </w:r>
      <w:r w:rsidRPr="00D92F94">
        <w:rPr>
          <w:rtl/>
          <w:lang w:bidi="fa-IR"/>
        </w:rPr>
        <w:t xml:space="preserve"> خطاب به او فرمود: (حكيمه</w:t>
      </w:r>
      <w:r w:rsidR="00132F7E">
        <w:rPr>
          <w:rtl/>
          <w:lang w:bidi="fa-IR"/>
        </w:rPr>
        <w:t>!</w:t>
      </w:r>
      <w:r w:rsidRPr="00D92F94">
        <w:rPr>
          <w:rtl/>
          <w:lang w:bidi="fa-IR"/>
        </w:rPr>
        <w:t xml:space="preserve"> اين همان دوشيزه است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حكيمه او را در آغوش كشيد و مورد تكريم و مهر قرار داد و شادمانى خويش را از ديدن او اعلان كرد.</w:t>
      </w:r>
    </w:p>
    <w:p w:rsidR="00D92F94" w:rsidRPr="00D92F94" w:rsidRDefault="00D92F94" w:rsidP="00D92F94">
      <w:pPr>
        <w:pStyle w:val="libNormal"/>
        <w:rPr>
          <w:lang w:bidi="fa-IR"/>
        </w:rPr>
      </w:pPr>
      <w:r w:rsidRPr="00D92F94">
        <w:rPr>
          <w:rtl/>
          <w:lang w:bidi="fa-IR"/>
        </w:rPr>
        <w:lastRenderedPageBreak/>
        <w:t xml:space="preserve">حضرت هادى </w:t>
      </w:r>
      <w:r w:rsidR="004155EF" w:rsidRPr="004155EF">
        <w:rPr>
          <w:rStyle w:val="libAlaemChar"/>
          <w:rtl/>
        </w:rPr>
        <w:t>عليه‌السلام</w:t>
      </w:r>
      <w:r w:rsidRPr="00D92F94">
        <w:rPr>
          <w:rtl/>
          <w:lang w:bidi="fa-IR"/>
        </w:rPr>
        <w:t xml:space="preserve"> به خواهر گرانقدرش فرمود: (دختر پيامبر! اينك او را نزد خويش ببر و مقررات و قوانين دين را آنگونه كه مى بايد به او بياموز كه او همسر گرانقدر پسرم حسن و مادر پرافتخار (قائم</w:t>
      </w:r>
      <w:r w:rsidR="0046049D">
        <w:rPr>
          <w:rtl/>
          <w:lang w:bidi="fa-IR"/>
        </w:rPr>
        <w:t>)</w:t>
      </w:r>
      <w:r w:rsidRPr="00D92F94">
        <w:rPr>
          <w:rtl/>
          <w:lang w:bidi="fa-IR"/>
        </w:rPr>
        <w:t xml:space="preserve"> خواهد بود.</w:t>
      </w:r>
      <w:r w:rsidR="0046049D">
        <w:rPr>
          <w:rtl/>
          <w:lang w:bidi="fa-IR"/>
        </w:rPr>
        <w:t>)</w:t>
      </w:r>
      <w:r w:rsidRPr="00150594">
        <w:rPr>
          <w:rStyle w:val="libFootnotenumChar"/>
          <w:rtl/>
        </w:rPr>
        <w:t>(</w:t>
      </w:r>
      <w:r w:rsidR="00150594" w:rsidRPr="00150594">
        <w:rPr>
          <w:rStyle w:val="libFootnotenumChar"/>
          <w:rtl/>
          <w:lang w:bidi="fa-IR"/>
        </w:rPr>
        <w:t>201</w:t>
      </w:r>
      <w:r w:rsidRPr="00150594">
        <w:rPr>
          <w:rStyle w:val="libFootnotenumChar"/>
          <w:rtl/>
        </w:rPr>
        <w:t>)</w:t>
      </w:r>
    </w:p>
    <w:p w:rsidR="00D92F94" w:rsidRPr="00D92F94" w:rsidRDefault="00D92F94" w:rsidP="00D92F94">
      <w:pPr>
        <w:pStyle w:val="libNormal"/>
        <w:rPr>
          <w:lang w:bidi="fa-IR"/>
        </w:rPr>
      </w:pPr>
      <w:r w:rsidRPr="00D92F94">
        <w:rPr>
          <w:rtl/>
          <w:lang w:bidi="fa-IR"/>
        </w:rPr>
        <w:t>اين بود آنچه مرحوم صدوق در (اكمال الدين</w:t>
      </w:r>
      <w:r w:rsidR="0046049D">
        <w:rPr>
          <w:rtl/>
          <w:lang w:bidi="fa-IR"/>
        </w:rPr>
        <w:t>)</w:t>
      </w:r>
      <w:r w:rsidRPr="00D92F94">
        <w:rPr>
          <w:rtl/>
          <w:lang w:bidi="fa-IR"/>
        </w:rPr>
        <w:t xml:space="preserve"> و شيخ طوسى در (كتاب الغيبة</w:t>
      </w:r>
      <w:r w:rsidR="0046049D">
        <w:rPr>
          <w:rtl/>
          <w:lang w:bidi="fa-IR"/>
        </w:rPr>
        <w:t>)</w:t>
      </w:r>
      <w:r w:rsidRPr="00D92F94">
        <w:rPr>
          <w:rtl/>
          <w:lang w:bidi="fa-IR"/>
        </w:rPr>
        <w:t xml:space="preserve"> با اندك تفاوت در برخى واژه ها آوره اند كه ما در حد توان بهترينها را برگزيديم</w:t>
      </w:r>
      <w:r w:rsidR="00132F7E">
        <w:rPr>
          <w:rtl/>
          <w:lang w:bidi="fa-IR"/>
        </w:rPr>
        <w:t>.</w:t>
      </w:r>
    </w:p>
    <w:p w:rsidR="00D92F94" w:rsidRPr="00D92F94" w:rsidRDefault="00D92F94" w:rsidP="00D92F94">
      <w:pPr>
        <w:pStyle w:val="libNormal"/>
        <w:rPr>
          <w:lang w:bidi="fa-IR"/>
        </w:rPr>
      </w:pPr>
      <w:r w:rsidRPr="00D92F94">
        <w:rPr>
          <w:rtl/>
          <w:lang w:bidi="fa-IR"/>
        </w:rPr>
        <w:t>به نظر مى رسد كه اين روايت</w:t>
      </w:r>
      <w:r w:rsidR="00132F7E">
        <w:rPr>
          <w:rtl/>
          <w:lang w:bidi="fa-IR"/>
        </w:rPr>
        <w:t>،</w:t>
      </w:r>
      <w:r w:rsidRPr="00D92F94">
        <w:rPr>
          <w:rtl/>
          <w:lang w:bidi="fa-IR"/>
        </w:rPr>
        <w:t xml:space="preserve"> اندكى نياز به تحليل و تفسير دارد، بدين صورت</w:t>
      </w:r>
      <w:r w:rsidR="00132F7E">
        <w:rPr>
          <w:rtl/>
          <w:lang w:bidi="fa-IR"/>
        </w:rPr>
        <w:t>:</w:t>
      </w:r>
    </w:p>
    <w:p w:rsidR="00D92F94" w:rsidRPr="00D92F94" w:rsidRDefault="00D92F94" w:rsidP="00D92F94">
      <w:pPr>
        <w:pStyle w:val="libNormal"/>
        <w:rPr>
          <w:lang w:bidi="fa-IR"/>
        </w:rPr>
      </w:pPr>
      <w:r w:rsidRPr="00D92F94">
        <w:rPr>
          <w:rtl/>
          <w:lang w:bidi="fa-IR"/>
        </w:rPr>
        <w:t>رؤ ياى راست و درست</w:t>
      </w:r>
    </w:p>
    <w:p w:rsidR="00D92F94" w:rsidRPr="00D92F94" w:rsidRDefault="00D92F94" w:rsidP="00D92F94">
      <w:pPr>
        <w:pStyle w:val="libNormal"/>
        <w:rPr>
          <w:lang w:bidi="fa-IR"/>
        </w:rPr>
      </w:pPr>
      <w:r w:rsidRPr="00D92F94">
        <w:rPr>
          <w:rtl/>
          <w:lang w:bidi="fa-IR"/>
        </w:rPr>
        <w:t>خوابهاى راست و طابق با واقع از ديدگاه قرآن</w:t>
      </w:r>
      <w:r w:rsidR="00132F7E">
        <w:rPr>
          <w:rtl/>
          <w:lang w:bidi="fa-IR"/>
        </w:rPr>
        <w:t>،</w:t>
      </w:r>
      <w:r w:rsidRPr="00D92F94">
        <w:rPr>
          <w:rtl/>
          <w:lang w:bidi="fa-IR"/>
        </w:rPr>
        <w:t xml:space="preserve"> واقعيتى پذيرفته شده است و بررسى و تحقيق كامل اين بحث</w:t>
      </w:r>
      <w:r w:rsidR="00132F7E">
        <w:rPr>
          <w:rtl/>
          <w:lang w:bidi="fa-IR"/>
        </w:rPr>
        <w:t>،</w:t>
      </w:r>
      <w:r w:rsidRPr="00D92F94">
        <w:rPr>
          <w:rtl/>
          <w:lang w:bidi="fa-IR"/>
        </w:rPr>
        <w:t xml:space="preserve"> نياز به كتاب مستقلى دارد همانگونه كه مرحوم نورى در (دارالسلام</w:t>
      </w:r>
      <w:r w:rsidR="0046049D">
        <w:rPr>
          <w:rtl/>
          <w:lang w:bidi="fa-IR"/>
        </w:rPr>
        <w:t>)</w:t>
      </w:r>
      <w:r w:rsidRPr="00D92F94">
        <w:rPr>
          <w:rtl/>
          <w:lang w:bidi="fa-IR"/>
        </w:rPr>
        <w:t xml:space="preserve"> اين بحث را آورده است</w:t>
      </w:r>
      <w:r w:rsidR="00132F7E">
        <w:rPr>
          <w:rtl/>
          <w:lang w:bidi="fa-IR"/>
        </w:rPr>
        <w:t>،</w:t>
      </w:r>
      <w:r w:rsidRPr="00D92F94">
        <w:rPr>
          <w:rtl/>
          <w:lang w:bidi="fa-IR"/>
        </w:rPr>
        <w:t xml:space="preserve"> اما ما در اينجا بطور فشرده نكاتى را ترسيم مى كنيم و مى گذريم</w:t>
      </w:r>
      <w:r w:rsidR="00132F7E">
        <w:rPr>
          <w:rtl/>
          <w:lang w:bidi="fa-IR"/>
        </w:rPr>
        <w:t>:</w:t>
      </w:r>
    </w:p>
    <w:p w:rsidR="00D92F94" w:rsidRPr="00D92F94" w:rsidRDefault="00D92F94" w:rsidP="00D92F94">
      <w:pPr>
        <w:pStyle w:val="libNormal"/>
        <w:rPr>
          <w:lang w:bidi="fa-IR"/>
        </w:rPr>
      </w:pPr>
      <w:r w:rsidRPr="00D92F94">
        <w:rPr>
          <w:rtl/>
          <w:lang w:bidi="fa-IR"/>
        </w:rPr>
        <w:t>الف</w:t>
      </w:r>
      <w:r w:rsidR="00132F7E">
        <w:rPr>
          <w:rtl/>
          <w:lang w:bidi="fa-IR"/>
        </w:rPr>
        <w:t>:</w:t>
      </w:r>
      <w:r w:rsidRPr="00D92F94">
        <w:rPr>
          <w:rtl/>
          <w:lang w:bidi="fa-IR"/>
        </w:rPr>
        <w:t xml:space="preserve"> خدا در قرآن شريف</w:t>
      </w:r>
      <w:r w:rsidR="00132F7E">
        <w:rPr>
          <w:rtl/>
          <w:lang w:bidi="fa-IR"/>
        </w:rPr>
        <w:t>،</w:t>
      </w:r>
      <w:r w:rsidRPr="00D92F94">
        <w:rPr>
          <w:rtl/>
          <w:lang w:bidi="fa-IR"/>
        </w:rPr>
        <w:t xml:space="preserve"> خوابهاى متعددى را براى پيامبران بزرگ و ديگر بندگان خويش بر شمرده است كه از آنها، اين واقعيت دريافت مى گردد كه برخى از خوابها، صادق و درست و مورد توجه است و داراى پيام صادقانه و دقيق و بى كم و كاست</w:t>
      </w:r>
      <w:r w:rsidR="00132F7E">
        <w:rPr>
          <w:rtl/>
          <w:lang w:bidi="fa-IR"/>
        </w:rPr>
        <w:t>.</w:t>
      </w:r>
    </w:p>
    <w:p w:rsidR="00D92F94" w:rsidRPr="00D92F94" w:rsidRDefault="00D92F94" w:rsidP="00D92F94">
      <w:pPr>
        <w:pStyle w:val="libNormal"/>
        <w:rPr>
          <w:lang w:bidi="fa-IR"/>
        </w:rPr>
      </w:pPr>
      <w:r w:rsidRPr="00D92F94">
        <w:rPr>
          <w:rtl/>
          <w:lang w:bidi="fa-IR"/>
        </w:rPr>
        <w:t xml:space="preserve">براى نمونه قرآن در سوره صافات </w:t>
      </w:r>
      <w:r w:rsidRPr="00150594">
        <w:rPr>
          <w:rStyle w:val="libFootnotenumChar"/>
          <w:rtl/>
        </w:rPr>
        <w:t>(</w:t>
      </w:r>
      <w:r w:rsidR="00150594" w:rsidRPr="00150594">
        <w:rPr>
          <w:rStyle w:val="libFootnotenumChar"/>
          <w:rtl/>
          <w:lang w:bidi="fa-IR"/>
        </w:rPr>
        <w:t>202</w:t>
      </w:r>
      <w:r w:rsidRPr="00150594">
        <w:rPr>
          <w:rStyle w:val="libFootnotenumChar"/>
          <w:rtl/>
        </w:rPr>
        <w:t>)</w:t>
      </w:r>
      <w:r w:rsidRPr="00D92F94">
        <w:rPr>
          <w:rtl/>
          <w:lang w:bidi="fa-IR"/>
        </w:rPr>
        <w:t xml:space="preserve"> خواب ابراهيم خليل را آورده است كه در سوره يوسف </w:t>
      </w:r>
      <w:r w:rsidRPr="00150594">
        <w:rPr>
          <w:rStyle w:val="libFootnotenumChar"/>
          <w:rtl/>
        </w:rPr>
        <w:t>(</w:t>
      </w:r>
      <w:r w:rsidR="00150594" w:rsidRPr="00150594">
        <w:rPr>
          <w:rStyle w:val="libFootnotenumChar"/>
          <w:rtl/>
          <w:lang w:bidi="fa-IR"/>
        </w:rPr>
        <w:t>203</w:t>
      </w:r>
      <w:r w:rsidRPr="00150594">
        <w:rPr>
          <w:rStyle w:val="libFootnotenumChar"/>
          <w:rtl/>
        </w:rPr>
        <w:t>)</w:t>
      </w:r>
      <w:r w:rsidRPr="00D92F94">
        <w:rPr>
          <w:rtl/>
          <w:lang w:bidi="fa-IR"/>
        </w:rPr>
        <w:t xml:space="preserve"> چهار خواب راست و درست را، آورده است كه عبارتند از: خواب يوسف</w:t>
      </w:r>
      <w:r w:rsidR="00132F7E">
        <w:rPr>
          <w:rtl/>
          <w:lang w:bidi="fa-IR"/>
        </w:rPr>
        <w:t>،</w:t>
      </w:r>
      <w:r w:rsidRPr="00D92F94">
        <w:rPr>
          <w:rtl/>
          <w:lang w:bidi="fa-IR"/>
        </w:rPr>
        <w:t xml:space="preserve"> خواب دو جوان زندانى و خواب پادشاه مصر كه همه اينها، از آينده</w:t>
      </w:r>
      <w:r w:rsidR="00132F7E">
        <w:rPr>
          <w:rtl/>
          <w:lang w:bidi="fa-IR"/>
        </w:rPr>
        <w:t>،</w:t>
      </w:r>
      <w:r w:rsidRPr="00D92F94">
        <w:rPr>
          <w:rtl/>
          <w:lang w:bidi="fa-IR"/>
        </w:rPr>
        <w:t xml:space="preserve"> پيام داشت و همه صادقانه و درست از كار درآمد. ب</w:t>
      </w:r>
      <w:r w:rsidR="00132F7E">
        <w:rPr>
          <w:rtl/>
          <w:lang w:bidi="fa-IR"/>
        </w:rPr>
        <w:t>:</w:t>
      </w:r>
      <w:r w:rsidRPr="00D92F94">
        <w:rPr>
          <w:rtl/>
          <w:lang w:bidi="fa-IR"/>
        </w:rPr>
        <w:t xml:space="preserve"> در روايات رسيده از پيامبر و امامان نور </w:t>
      </w:r>
      <w:r w:rsidR="002A052C" w:rsidRPr="002A052C">
        <w:rPr>
          <w:rStyle w:val="libAlaemChar"/>
          <w:rtl/>
        </w:rPr>
        <w:t>عليهم‌السلام</w:t>
      </w:r>
      <w:r w:rsidRPr="00D92F94">
        <w:rPr>
          <w:rtl/>
          <w:lang w:bidi="fa-IR"/>
        </w:rPr>
        <w:t xml:space="preserve"> با انبوهى از خوابهاى درست و مطابق با واقع روبرو مى گرديم كه سرانجام همانگونه كه ديده شده بود، به وقوع پيوست براى نمونه</w:t>
      </w:r>
      <w:r w:rsidR="00132F7E">
        <w:rPr>
          <w:rtl/>
          <w:lang w:bidi="fa-IR"/>
        </w:rPr>
        <w:t>:</w:t>
      </w:r>
    </w:p>
    <w:p w:rsidR="00D92F94" w:rsidRPr="00D92F94" w:rsidRDefault="00A66EB2" w:rsidP="00D92F94">
      <w:pPr>
        <w:pStyle w:val="libNormal"/>
        <w:rPr>
          <w:lang w:bidi="fa-IR"/>
        </w:rPr>
      </w:pPr>
      <w:r>
        <w:rPr>
          <w:rFonts w:hint="cs"/>
          <w:rtl/>
          <w:lang w:bidi="fa-IR"/>
        </w:rPr>
        <w:t>1.</w:t>
      </w:r>
      <w:r w:rsidR="00D92F94" w:rsidRPr="00D92F94">
        <w:rPr>
          <w:rtl/>
          <w:lang w:bidi="fa-IR"/>
        </w:rPr>
        <w:t xml:space="preserve"> پيامبر گرامى </w:t>
      </w:r>
      <w:r w:rsidR="00D92670" w:rsidRPr="00D92670">
        <w:rPr>
          <w:rStyle w:val="libAlaemChar"/>
          <w:rtl/>
        </w:rPr>
        <w:t>صلى‌الله‌عليه‌وآله‌وسلم</w:t>
      </w:r>
      <w:r w:rsidR="00D92F94" w:rsidRPr="00D92F94">
        <w:rPr>
          <w:rtl/>
          <w:lang w:bidi="fa-IR"/>
        </w:rPr>
        <w:t xml:space="preserve"> در عالم رؤ يا ديد كه گروهى همچون بوزينه ها، بر منبر او جست و خيز مى كنند و با تلاشهاى ارتجاعى خود امت حق طلب و توحيدگراى او را به شرك و </w:t>
      </w:r>
      <w:r w:rsidR="00D92F94" w:rsidRPr="00D92F94">
        <w:rPr>
          <w:rtl/>
          <w:lang w:bidi="fa-IR"/>
        </w:rPr>
        <w:lastRenderedPageBreak/>
        <w:t>ارتجاع و ستم و جاهليت باز مى گردانند. پيامبر</w:t>
      </w:r>
      <w:r w:rsidR="00D92670" w:rsidRPr="00D92670">
        <w:rPr>
          <w:rStyle w:val="libAlaemChar"/>
          <w:rtl/>
        </w:rPr>
        <w:t>صلى‌الله‌عليه‌وآله‌وسلم</w:t>
      </w:r>
      <w:r w:rsidR="00D92F94" w:rsidRPr="00D92F94">
        <w:rPr>
          <w:rtl/>
          <w:lang w:bidi="fa-IR"/>
        </w:rPr>
        <w:t xml:space="preserve"> در همانحال از خواب بيدار شد و موج اندوه در چهره اش هويدا گرديد كه جبرئيل فرود آمد و اين آيه شريفه را آورد:</w:t>
      </w:r>
    </w:p>
    <w:p w:rsidR="00D92F94" w:rsidRPr="00D92F94" w:rsidRDefault="00A66EB2" w:rsidP="00A66EB2">
      <w:pPr>
        <w:pStyle w:val="libNormal"/>
        <w:rPr>
          <w:lang w:bidi="fa-IR"/>
        </w:rPr>
      </w:pPr>
      <w:r>
        <w:rPr>
          <w:rFonts w:hint="cs"/>
          <w:rtl/>
          <w:lang w:bidi="fa-IR"/>
        </w:rPr>
        <w:t>(</w:t>
      </w:r>
      <w:r w:rsidRPr="00A66EB2">
        <w:rPr>
          <w:rStyle w:val="libAieChar"/>
          <w:rtl/>
          <w:lang w:bidi="fa-IR"/>
        </w:rPr>
        <w:t>وَمَا جَعَلْنَا الرُّؤْيَا الَّتِي أَرَيْنَاكَ إِلَّا فِتْنَةً لِّلنَّاسِ وَالشَّجَرَةَ الْمَلْعُونَةَ فِي الْقُرْآنِ</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204</w:t>
      </w:r>
      <w:r w:rsidR="00D92F94" w:rsidRPr="00150594">
        <w:rPr>
          <w:rStyle w:val="libFootnotenumChar"/>
          <w:rtl/>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205</w:t>
      </w:r>
      <w:r w:rsidR="00D92F94" w:rsidRPr="00150594">
        <w:rPr>
          <w:rStyle w:val="libFootnotenumChar"/>
          <w:rtl/>
        </w:rPr>
        <w:t>)</w:t>
      </w:r>
    </w:p>
    <w:p w:rsidR="00D92F94" w:rsidRPr="00D92F94" w:rsidRDefault="00A66EB2" w:rsidP="00D92F94">
      <w:pPr>
        <w:pStyle w:val="libNormal"/>
        <w:rPr>
          <w:lang w:bidi="fa-IR"/>
        </w:rPr>
      </w:pPr>
      <w:r>
        <w:rPr>
          <w:rFonts w:hint="cs"/>
          <w:rtl/>
          <w:lang w:bidi="fa-IR"/>
        </w:rPr>
        <w:t>2.</w:t>
      </w:r>
      <w:r w:rsidR="00D92F94" w:rsidRPr="00D92F94">
        <w:rPr>
          <w:rtl/>
          <w:lang w:bidi="fa-IR"/>
        </w:rPr>
        <w:t xml:space="preserve"> و نيز آن حضرت خوابهاى ديگرى ديد و آنها را تفسير كرد و آنگاه با گذشت زمان</w:t>
      </w:r>
      <w:r w:rsidR="00132F7E">
        <w:rPr>
          <w:rtl/>
          <w:lang w:bidi="fa-IR"/>
        </w:rPr>
        <w:t>،</w:t>
      </w:r>
      <w:r w:rsidR="00D92F94" w:rsidRPr="00D92F94">
        <w:rPr>
          <w:rtl/>
          <w:lang w:bidi="fa-IR"/>
        </w:rPr>
        <w:t xml:space="preserve"> همانگونه كه تفسير و پيش</w:t>
      </w:r>
      <w:r w:rsidR="00BB1669">
        <w:rPr>
          <w:rtl/>
          <w:lang w:bidi="fa-IR"/>
        </w:rPr>
        <w:t xml:space="preserve"> </w:t>
      </w:r>
      <w:r w:rsidR="00D92F94" w:rsidRPr="00D92F94">
        <w:rPr>
          <w:rtl/>
          <w:lang w:bidi="fa-IR"/>
        </w:rPr>
        <w:t>بينى فرموده بود، تحقق يافت</w:t>
      </w:r>
      <w:r w:rsidR="00132F7E">
        <w:rPr>
          <w:rtl/>
          <w:lang w:bidi="fa-IR"/>
        </w:rPr>
        <w:t>.</w:t>
      </w:r>
      <w:r w:rsidR="00D92F94" w:rsidRPr="00150594">
        <w:rPr>
          <w:rStyle w:val="libFootnotenumChar"/>
          <w:rtl/>
        </w:rPr>
        <w:t>(</w:t>
      </w:r>
      <w:r w:rsidR="00150594" w:rsidRPr="00150594">
        <w:rPr>
          <w:rStyle w:val="libFootnotenumChar"/>
          <w:rtl/>
          <w:lang w:bidi="fa-IR"/>
        </w:rPr>
        <w:t>206</w:t>
      </w:r>
      <w:r w:rsidR="00D92F94" w:rsidRPr="00150594">
        <w:rPr>
          <w:rStyle w:val="libFootnotenumChar"/>
          <w:rtl/>
        </w:rPr>
        <w:t>)</w:t>
      </w:r>
    </w:p>
    <w:p w:rsidR="00D92F94" w:rsidRPr="00D92F94" w:rsidRDefault="00A66EB2" w:rsidP="00D92F94">
      <w:pPr>
        <w:pStyle w:val="libNormal"/>
        <w:rPr>
          <w:lang w:bidi="fa-IR"/>
        </w:rPr>
      </w:pPr>
      <w:r>
        <w:rPr>
          <w:rFonts w:hint="cs"/>
          <w:rtl/>
          <w:lang w:bidi="fa-IR"/>
        </w:rPr>
        <w:t>3.</w:t>
      </w:r>
      <w:r w:rsidR="00D92F94" w:rsidRPr="00D92F94">
        <w:rPr>
          <w:rtl/>
          <w:lang w:bidi="fa-IR"/>
        </w:rPr>
        <w:t xml:space="preserve"> و نيز دخت گرانمايه پيامبر</w:t>
      </w:r>
      <w:r w:rsidR="00D92670" w:rsidRPr="00D92670">
        <w:rPr>
          <w:rStyle w:val="libAlaemChar"/>
          <w:rtl/>
        </w:rPr>
        <w:t>صلى‌الله‌عليه‌وآله‌وسلم</w:t>
      </w:r>
      <w:r w:rsidR="00D92F94" w:rsidRPr="00D92F94">
        <w:rPr>
          <w:rtl/>
          <w:lang w:bidi="fa-IR"/>
        </w:rPr>
        <w:t xml:space="preserve"> پدرش پيامبر را روز رحلت خويش در خواب ديد و پيامبر</w:t>
      </w:r>
      <w:r w:rsidR="00D92670" w:rsidRPr="00D92670">
        <w:rPr>
          <w:rStyle w:val="libAlaemChar"/>
          <w:rtl/>
        </w:rPr>
        <w:t>صلى‌الله‌عليه‌وآله‌وسلم</w:t>
      </w:r>
      <w:r w:rsidR="00D92F94" w:rsidRPr="00D92F94">
        <w:rPr>
          <w:rtl/>
          <w:lang w:bidi="fa-IR"/>
        </w:rPr>
        <w:t xml:space="preserve"> به او فرمود: (دخترم</w:t>
      </w:r>
      <w:r w:rsidR="00132F7E">
        <w:rPr>
          <w:rtl/>
          <w:lang w:bidi="fa-IR"/>
        </w:rPr>
        <w:t>!</w:t>
      </w:r>
      <w:r w:rsidR="00D92F94" w:rsidRPr="00D92F94">
        <w:rPr>
          <w:rtl/>
          <w:lang w:bidi="fa-IR"/>
        </w:rPr>
        <w:t xml:space="preserve"> تو امشب نزد من و ميهمان من خواهى بود.</w:t>
      </w:r>
      <w:r w:rsidR="0046049D">
        <w:rPr>
          <w:rtl/>
          <w:lang w:bidi="fa-IR"/>
        </w:rPr>
        <w:t>)</w:t>
      </w:r>
      <w:r w:rsidR="00D92F94" w:rsidRPr="00150594">
        <w:rPr>
          <w:rStyle w:val="libFootnotenumChar"/>
          <w:rtl/>
        </w:rPr>
        <w:t>(</w:t>
      </w:r>
      <w:r w:rsidR="00150594" w:rsidRPr="00150594">
        <w:rPr>
          <w:rStyle w:val="libFootnotenumChar"/>
          <w:rtl/>
          <w:lang w:bidi="fa-IR"/>
        </w:rPr>
        <w:t>207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همانگونه كه خواب ديده و تفسير كرده بود، تحقق يافت و او به ملكوت پر كشيد.</w:t>
      </w:r>
    </w:p>
    <w:p w:rsidR="00D92F94" w:rsidRPr="00D92F94" w:rsidRDefault="00A66EB2" w:rsidP="00A66EB2">
      <w:pPr>
        <w:pStyle w:val="libNormal"/>
        <w:rPr>
          <w:lang w:bidi="fa-IR"/>
        </w:rPr>
      </w:pPr>
      <w:r>
        <w:rPr>
          <w:rFonts w:hint="cs"/>
          <w:rtl/>
          <w:lang w:bidi="fa-IR"/>
        </w:rPr>
        <w:t>4.</w:t>
      </w:r>
      <w:r w:rsidR="00D92F94" w:rsidRPr="00D92F94">
        <w:rPr>
          <w:rtl/>
          <w:lang w:bidi="fa-IR"/>
        </w:rPr>
        <w:t xml:space="preserve"> همينگونه اميرمؤمنان </w:t>
      </w:r>
      <w:r w:rsidR="004155EF" w:rsidRPr="004155EF">
        <w:rPr>
          <w:rStyle w:val="libAlaemChar"/>
          <w:rtl/>
        </w:rPr>
        <w:t>عليه‌السلام</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208</w:t>
      </w:r>
      <w:r w:rsidR="00D92F94" w:rsidRPr="00150594">
        <w:rPr>
          <w:rStyle w:val="libFootnotenumChar"/>
          <w:rtl/>
        </w:rPr>
        <w:t>)</w:t>
      </w:r>
      <w:r w:rsidR="00D92F94" w:rsidRPr="00D92F94">
        <w:rPr>
          <w:rtl/>
          <w:lang w:bidi="fa-IR"/>
        </w:rPr>
        <w:t xml:space="preserve"> و امام حسين </w:t>
      </w:r>
      <w:r w:rsidR="004155EF" w:rsidRPr="004155EF">
        <w:rPr>
          <w:rStyle w:val="libAlaemChar"/>
          <w:rtl/>
        </w:rPr>
        <w:t>عليه‌السلام</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209</w:t>
      </w:r>
      <w:r w:rsidR="00D92F94" w:rsidRPr="00150594">
        <w:rPr>
          <w:rStyle w:val="libFootnotenumChar"/>
          <w:rtl/>
        </w:rPr>
        <w:t>)</w:t>
      </w:r>
      <w:r w:rsidR="00D92F94" w:rsidRPr="00D92F94">
        <w:rPr>
          <w:rtl/>
          <w:lang w:bidi="fa-IR"/>
        </w:rPr>
        <w:t xml:space="preserve"> هر كدام بطور جداگانه پيامبر گرامى را در خواب ديدند و آن حضرت به شهادت آنان خبر داد و روز آن را نيز مشخص فرمود كه همانگونه نيز به وقوع پيوست</w:t>
      </w:r>
      <w:r w:rsidR="00132F7E">
        <w:rPr>
          <w:rtl/>
          <w:lang w:bidi="fa-IR"/>
        </w:rPr>
        <w:t>.</w:t>
      </w:r>
    </w:p>
    <w:p w:rsidR="00D92F94" w:rsidRPr="00D92F94" w:rsidRDefault="00D92F94" w:rsidP="00D92F94">
      <w:pPr>
        <w:pStyle w:val="libNormal"/>
        <w:rPr>
          <w:lang w:bidi="fa-IR"/>
        </w:rPr>
      </w:pPr>
      <w:r w:rsidRPr="00D92F94">
        <w:rPr>
          <w:rtl/>
          <w:lang w:bidi="fa-IR"/>
        </w:rPr>
        <w:t>از اين رو بايد پذيرفت كه برخى از خوابها، مطابق با واقع و داراى پيام درست از آينده است و براى انسانى كه خواب ديده است</w:t>
      </w:r>
      <w:r w:rsidR="00132F7E">
        <w:rPr>
          <w:rtl/>
          <w:lang w:bidi="fa-IR"/>
        </w:rPr>
        <w:t>،</w:t>
      </w:r>
      <w:r w:rsidRPr="00D92F94">
        <w:rPr>
          <w:rtl/>
          <w:lang w:bidi="fa-IR"/>
        </w:rPr>
        <w:t xml:space="preserve"> از عالم ملكوت و جهان ماوراى طبيعت خبر مى دهد.</w:t>
      </w:r>
    </w:p>
    <w:p w:rsidR="00D92F94" w:rsidRPr="00D92F94" w:rsidRDefault="00D92F94" w:rsidP="00D92F94">
      <w:pPr>
        <w:pStyle w:val="libNormal"/>
        <w:rPr>
          <w:lang w:bidi="fa-IR"/>
        </w:rPr>
      </w:pPr>
      <w:r w:rsidRPr="00D92F94">
        <w:rPr>
          <w:rtl/>
          <w:lang w:bidi="fa-IR"/>
        </w:rPr>
        <w:t>در روايات رسيده از پيامبر</w:t>
      </w:r>
      <w:r w:rsidR="00D92670" w:rsidRPr="00D92670">
        <w:rPr>
          <w:rStyle w:val="libAlaemChar"/>
          <w:rtl/>
        </w:rPr>
        <w:t>صلى‌الله‌عليه‌وآله‌وسلم</w:t>
      </w:r>
      <w:r w:rsidRPr="00D92F94">
        <w:rPr>
          <w:rtl/>
          <w:lang w:bidi="fa-IR"/>
        </w:rPr>
        <w:t xml:space="preserve"> ثابت شده است كه فرمود:</w:t>
      </w:r>
    </w:p>
    <w:p w:rsidR="00D92F94" w:rsidRPr="00D92F94" w:rsidRDefault="00A66EB2" w:rsidP="00D92F94">
      <w:pPr>
        <w:pStyle w:val="libNormal"/>
        <w:rPr>
          <w:lang w:bidi="fa-IR"/>
        </w:rPr>
      </w:pPr>
      <w:r>
        <w:rPr>
          <w:rFonts w:hint="cs"/>
          <w:rtl/>
          <w:lang w:bidi="fa-IR"/>
        </w:rPr>
        <w:t>«</w:t>
      </w:r>
      <w:r w:rsidR="00D92F94" w:rsidRPr="00A66EB2">
        <w:rPr>
          <w:rStyle w:val="libHadeesChar"/>
          <w:rtl/>
        </w:rPr>
        <w:t>من رآنى فقد رآنى</w:t>
      </w:r>
      <w:r w:rsidR="00132F7E" w:rsidRPr="00A66EB2">
        <w:rPr>
          <w:rStyle w:val="libHadeesChar"/>
          <w:rtl/>
        </w:rPr>
        <w:t>،</w:t>
      </w:r>
      <w:r w:rsidR="00D92F94" w:rsidRPr="00A66EB2">
        <w:rPr>
          <w:rStyle w:val="libHadeesChar"/>
          <w:rtl/>
        </w:rPr>
        <w:t xml:space="preserve"> فان الشيطان لا يتمثل بى</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210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مرا در خوب ببيند، خوابش درست و مطابق با واقع است چرا كه شيطان نمى تواند خود را شبيه من سازد.</w:t>
      </w:r>
    </w:p>
    <w:p w:rsidR="00D92F94" w:rsidRPr="00D92F94" w:rsidRDefault="00D92F94" w:rsidP="00D92F94">
      <w:pPr>
        <w:pStyle w:val="libNormal"/>
        <w:rPr>
          <w:lang w:bidi="fa-IR"/>
        </w:rPr>
      </w:pPr>
      <w:r w:rsidRPr="00D92F94">
        <w:rPr>
          <w:rtl/>
          <w:lang w:bidi="fa-IR"/>
        </w:rPr>
        <w:t xml:space="preserve">همانگونه كه نمى توان در چهره اولياى خدا و پيامبران و امامان نور </w:t>
      </w:r>
      <w:r w:rsidR="002A052C" w:rsidRPr="002A052C">
        <w:rPr>
          <w:rStyle w:val="libAlaemChar"/>
          <w:rtl/>
        </w:rPr>
        <w:t>عليهم‌السلام</w:t>
      </w:r>
      <w:r w:rsidRPr="00D92F94">
        <w:rPr>
          <w:rtl/>
          <w:lang w:bidi="fa-IR"/>
        </w:rPr>
        <w:t xml:space="preserve"> در آيد. و نيز بدين صورت از آن حضرت آورده اند كه فرمود:</w:t>
      </w:r>
    </w:p>
    <w:p w:rsidR="00D92F94" w:rsidRPr="00D92F94" w:rsidRDefault="00D92F94" w:rsidP="00A66EB2">
      <w:pPr>
        <w:pStyle w:val="libNormal"/>
        <w:rPr>
          <w:lang w:bidi="fa-IR"/>
        </w:rPr>
      </w:pPr>
      <w:r w:rsidRPr="00D92F94">
        <w:rPr>
          <w:rtl/>
          <w:lang w:bidi="fa-IR"/>
        </w:rPr>
        <w:t>من ر</w:t>
      </w:r>
      <w:r w:rsidR="00A66EB2">
        <w:rPr>
          <w:rFonts w:hint="cs"/>
          <w:rtl/>
          <w:lang w:bidi="fa-IR"/>
        </w:rPr>
        <w:t>أ</w:t>
      </w:r>
      <w:r w:rsidRPr="00D92F94">
        <w:rPr>
          <w:rtl/>
          <w:lang w:bidi="fa-IR"/>
        </w:rPr>
        <w:t>نا، فقد رآنا...</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ما را در خواب ببيند، مطابق با حقيقت است و درست ديده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با اين بيان</w:t>
      </w:r>
      <w:r w:rsidR="00132F7E">
        <w:rPr>
          <w:rtl/>
          <w:lang w:bidi="fa-IR"/>
        </w:rPr>
        <w:t>،</w:t>
      </w:r>
      <w:r w:rsidRPr="00D92F94">
        <w:rPr>
          <w:rtl/>
          <w:lang w:bidi="fa-IR"/>
        </w:rPr>
        <w:t xml:space="preserve"> بايد پذيرفت كه خواب بانو (نرجس</w:t>
      </w:r>
      <w:r w:rsidR="0046049D">
        <w:rPr>
          <w:rtl/>
          <w:lang w:bidi="fa-IR"/>
        </w:rPr>
        <w:t>)</w:t>
      </w:r>
      <w:r w:rsidRPr="00D92F94">
        <w:rPr>
          <w:rtl/>
          <w:lang w:bidi="fa-IR"/>
        </w:rPr>
        <w:t xml:space="preserve"> يك خواب صحيح و مطابق با واقع و داراى پيام و خبر بوده است</w:t>
      </w:r>
      <w:r w:rsidR="00132F7E">
        <w:rPr>
          <w:rtl/>
          <w:lang w:bidi="fa-IR"/>
        </w:rPr>
        <w:t>.</w:t>
      </w:r>
    </w:p>
    <w:p w:rsidR="00D92F94" w:rsidRPr="00D92F94" w:rsidRDefault="00D92F94" w:rsidP="00D92F94">
      <w:pPr>
        <w:pStyle w:val="libNormal"/>
        <w:rPr>
          <w:lang w:bidi="fa-IR"/>
        </w:rPr>
      </w:pPr>
      <w:r w:rsidRPr="00D92F94">
        <w:rPr>
          <w:rtl/>
          <w:lang w:bidi="fa-IR"/>
        </w:rPr>
        <w:t xml:space="preserve">بايد پذيرفت كه او در عالم رؤ يا درست ديده است كه پيامبر گرامى </w:t>
      </w:r>
      <w:r w:rsidR="00D92670" w:rsidRPr="00D92670">
        <w:rPr>
          <w:rStyle w:val="libAlaemChar"/>
          <w:rtl/>
        </w:rPr>
        <w:t>صلى‌الله‌عليه‌وآله‌وسلم</w:t>
      </w:r>
      <w:r w:rsidRPr="00D92F94">
        <w:rPr>
          <w:rtl/>
          <w:lang w:bidi="fa-IR"/>
        </w:rPr>
        <w:t xml:space="preserve"> پس از اين كه او به دست فاطمه </w:t>
      </w:r>
      <w:r w:rsidR="00D70D6A" w:rsidRPr="00D70D6A">
        <w:rPr>
          <w:rStyle w:val="libAlaemChar"/>
          <w:rtl/>
        </w:rPr>
        <w:t>عليها‌السلام</w:t>
      </w:r>
      <w:r w:rsidRPr="00D92F94">
        <w:rPr>
          <w:rtl/>
          <w:lang w:bidi="fa-IR"/>
        </w:rPr>
        <w:t xml:space="preserve"> اسلام آورد او را براى فرزندش خواستگارى كرد.</w:t>
      </w:r>
    </w:p>
    <w:p w:rsidR="00D92F94" w:rsidRPr="00D92F94" w:rsidRDefault="00D92F94" w:rsidP="00A66EB2">
      <w:pPr>
        <w:pStyle w:val="libNormal"/>
        <w:rPr>
          <w:lang w:bidi="fa-IR"/>
        </w:rPr>
      </w:pPr>
      <w:r w:rsidRPr="00D92F94">
        <w:rPr>
          <w:rtl/>
          <w:lang w:bidi="fa-IR"/>
        </w:rPr>
        <w:t xml:space="preserve">و نيز خوابش صحيح بود كه هر شب حضرت عسكرى </w:t>
      </w:r>
      <w:r w:rsidR="00A66EB2" w:rsidRPr="004155EF">
        <w:rPr>
          <w:rStyle w:val="libAlaemChar"/>
          <w:rtl/>
        </w:rPr>
        <w:t>عليه‌السلام</w:t>
      </w:r>
      <w:r w:rsidR="00A66EB2" w:rsidRPr="00D92F94">
        <w:rPr>
          <w:rtl/>
          <w:lang w:bidi="fa-IR"/>
        </w:rPr>
        <w:t xml:space="preserve"> </w:t>
      </w:r>
      <w:r w:rsidRPr="00D92F94">
        <w:rPr>
          <w:rtl/>
          <w:lang w:bidi="fa-IR"/>
        </w:rPr>
        <w:t>را پس از خواستگارى او بوسيله پيامبر</w:t>
      </w:r>
      <w:r w:rsidR="00D92670" w:rsidRPr="00D92670">
        <w:rPr>
          <w:rStyle w:val="libAlaemChar"/>
          <w:rtl/>
        </w:rPr>
        <w:t>صلى‌الله‌عليه‌وآله‌وسلم</w:t>
      </w:r>
      <w:r w:rsidRPr="00D92F94">
        <w:rPr>
          <w:rtl/>
          <w:lang w:bidi="fa-IR"/>
        </w:rPr>
        <w:t xml:space="preserve"> براى امام حسن </w:t>
      </w:r>
      <w:r w:rsidR="004155EF" w:rsidRPr="004155EF">
        <w:rPr>
          <w:rStyle w:val="libAlaemChar"/>
          <w:rtl/>
        </w:rPr>
        <w:t>عليه‌السلام</w:t>
      </w:r>
      <w:r w:rsidRPr="00D92F94">
        <w:rPr>
          <w:rtl/>
          <w:lang w:bidi="fa-IR"/>
        </w:rPr>
        <w:t xml:space="preserve"> او را در خواب مى ديد و آن حضرت به او خبر داد كه</w:t>
      </w:r>
      <w:r w:rsidR="00132F7E">
        <w:rPr>
          <w:rtl/>
          <w:lang w:bidi="fa-IR"/>
        </w:rPr>
        <w:t>:</w:t>
      </w:r>
      <w:r w:rsidRPr="00D92F94">
        <w:rPr>
          <w:rtl/>
          <w:lang w:bidi="fa-IR"/>
        </w:rPr>
        <w:t xml:space="preserve"> (جدش قيصر روم در انديشه پيكار با مسلمانان و هجوم به كشور آنهاست</w:t>
      </w:r>
      <w:r w:rsidR="00132F7E">
        <w:rPr>
          <w:rtl/>
          <w:lang w:bidi="fa-IR"/>
        </w:rPr>
        <w:t>.</w:t>
      </w:r>
      <w:r w:rsidR="0046049D">
        <w:rPr>
          <w:rtl/>
          <w:lang w:bidi="fa-IR"/>
        </w:rPr>
        <w:t>)</w:t>
      </w:r>
      <w:r w:rsidRPr="00D92F94">
        <w:rPr>
          <w:rtl/>
          <w:lang w:bidi="fa-IR"/>
        </w:rPr>
        <w:t xml:space="preserve"> و به او رهنمود داد كه</w:t>
      </w:r>
      <w:r w:rsidR="00132F7E">
        <w:rPr>
          <w:rtl/>
          <w:lang w:bidi="fa-IR"/>
        </w:rPr>
        <w:t>:</w:t>
      </w:r>
      <w:r w:rsidRPr="00D92F94">
        <w:rPr>
          <w:rtl/>
          <w:lang w:bidi="fa-IR"/>
        </w:rPr>
        <w:t xml:space="preserve"> چگونه براى رسيدن به هدف و آرزوى خويش</w:t>
      </w:r>
      <w:r w:rsidR="00132F7E">
        <w:rPr>
          <w:rtl/>
          <w:lang w:bidi="fa-IR"/>
        </w:rPr>
        <w:t>،</w:t>
      </w:r>
      <w:r w:rsidRPr="00D92F94">
        <w:rPr>
          <w:rtl/>
          <w:lang w:bidi="fa-IR"/>
        </w:rPr>
        <w:t xml:space="preserve"> در لباس خدمتگزاران و پرستاران و دوشيزگان كم سن و سال درآمده و در ميان آنان قرار گيرد و به همراه ارتش روم به مرزها بيايد.. تا سرانجام به افتخار ديدار يار و همسرى حضرت عسكرى نائل آيد و فراق و سوز هجر، به وصال تبديل گردد.</w:t>
      </w:r>
    </w:p>
    <w:p w:rsidR="00D92F94" w:rsidRPr="00D92F94" w:rsidRDefault="00D92F94" w:rsidP="00D92F94">
      <w:pPr>
        <w:pStyle w:val="libNormal"/>
        <w:rPr>
          <w:lang w:bidi="fa-IR"/>
        </w:rPr>
      </w:pPr>
      <w:r w:rsidRPr="00D92F94">
        <w:rPr>
          <w:rtl/>
          <w:lang w:bidi="fa-IR"/>
        </w:rPr>
        <w:t>چه اشكالى به نظر مى رسد كه همه اينها مطابق با واقع و درست باشد؟</w:t>
      </w:r>
    </w:p>
    <w:p w:rsidR="00D92F94" w:rsidRPr="00D92F94" w:rsidRDefault="00D92F94" w:rsidP="00D92F94">
      <w:pPr>
        <w:pStyle w:val="libNormal"/>
        <w:rPr>
          <w:lang w:bidi="fa-IR"/>
        </w:rPr>
      </w:pPr>
      <w:r w:rsidRPr="00D92F94">
        <w:rPr>
          <w:rtl/>
          <w:lang w:bidi="fa-IR"/>
        </w:rPr>
        <w:t>مگر نه اينكه نمونه هاى بسيارى از اين امور در تاريخ رخ داده است</w:t>
      </w:r>
      <w:r w:rsidR="00132F7E">
        <w:rPr>
          <w:rtl/>
          <w:lang w:bidi="fa-IR"/>
        </w:rPr>
        <w:t>؟</w:t>
      </w:r>
      <w:r w:rsidRPr="00D92F94">
        <w:rPr>
          <w:rtl/>
          <w:lang w:bidi="fa-IR"/>
        </w:rPr>
        <w:t xml:space="preserve"> و چه مشكلى در بحث است كه بگوييم</w:t>
      </w:r>
      <w:r w:rsidR="00132F7E">
        <w:rPr>
          <w:rtl/>
          <w:lang w:bidi="fa-IR"/>
        </w:rPr>
        <w:t>:</w:t>
      </w:r>
      <w:r w:rsidRPr="00D92F94">
        <w:rPr>
          <w:rtl/>
          <w:lang w:bidi="fa-IR"/>
        </w:rPr>
        <w:t xml:space="preserve"> خداوند پس از اينكه در حضرت نرجس</w:t>
      </w:r>
      <w:r w:rsidR="00132F7E">
        <w:rPr>
          <w:rtl/>
          <w:lang w:bidi="fa-IR"/>
        </w:rPr>
        <w:t>،</w:t>
      </w:r>
      <w:r w:rsidRPr="00D92F94">
        <w:rPr>
          <w:rtl/>
          <w:lang w:bidi="fa-IR"/>
        </w:rPr>
        <w:t xml:space="preserve"> اين دختر انديشمند و نواده حواريون و خوبان</w:t>
      </w:r>
      <w:r w:rsidR="00132F7E">
        <w:rPr>
          <w:rtl/>
          <w:lang w:bidi="fa-IR"/>
        </w:rPr>
        <w:t>،</w:t>
      </w:r>
      <w:r w:rsidRPr="00D92F94">
        <w:rPr>
          <w:rtl/>
          <w:lang w:bidi="fa-IR"/>
        </w:rPr>
        <w:t xml:space="preserve"> استعداد و شايستگى روحى فضايل و ارزش انسانى و امتيازات بسيارى چون</w:t>
      </w:r>
      <w:r w:rsidR="00132F7E">
        <w:rPr>
          <w:rtl/>
          <w:lang w:bidi="fa-IR"/>
        </w:rPr>
        <w:t>:</w:t>
      </w:r>
      <w:r w:rsidRPr="00D92F94">
        <w:rPr>
          <w:rtl/>
          <w:lang w:bidi="fa-IR"/>
        </w:rPr>
        <w:t xml:space="preserve"> حيا، عفت</w:t>
      </w:r>
      <w:r w:rsidR="00132F7E">
        <w:rPr>
          <w:rtl/>
          <w:lang w:bidi="fa-IR"/>
        </w:rPr>
        <w:t>،</w:t>
      </w:r>
      <w:r w:rsidRPr="00D92F94">
        <w:rPr>
          <w:rtl/>
          <w:lang w:bidi="fa-IR"/>
        </w:rPr>
        <w:t xml:space="preserve"> اقتدار، ايمان عميق</w:t>
      </w:r>
      <w:r w:rsidR="00132F7E">
        <w:rPr>
          <w:rtl/>
          <w:lang w:bidi="fa-IR"/>
        </w:rPr>
        <w:t>،</w:t>
      </w:r>
      <w:r w:rsidRPr="00D92F94">
        <w:rPr>
          <w:rtl/>
          <w:lang w:bidi="fa-IR"/>
        </w:rPr>
        <w:t xml:space="preserve"> اصالت و نجابت و شرافت خانوادگى را قرار داد او را به اين افتخار جاودانه مفتخر سازد؟ و او را به اين ويژگيها و ارزشهاى والا، آراسته نمايد تا بدين سان به افتخار مادرى جان جانان و محبوب حضرت مهدى </w:t>
      </w:r>
      <w:r w:rsidR="004155EF" w:rsidRPr="004155EF">
        <w:rPr>
          <w:rStyle w:val="libAlaemChar"/>
          <w:rtl/>
        </w:rPr>
        <w:t>عليه‌السلام</w:t>
      </w:r>
      <w:r w:rsidRPr="00D92F94">
        <w:rPr>
          <w:rtl/>
          <w:lang w:bidi="fa-IR"/>
        </w:rPr>
        <w:t xml:space="preserve"> مفتخر گردد؟ آيا اين اشكالى دارد؟</w:t>
      </w:r>
    </w:p>
    <w:p w:rsidR="00D92F94" w:rsidRPr="00D92F94" w:rsidRDefault="00D92F94" w:rsidP="00D92F94">
      <w:pPr>
        <w:pStyle w:val="libNormal"/>
        <w:rPr>
          <w:lang w:bidi="fa-IR"/>
        </w:rPr>
      </w:pPr>
      <w:r w:rsidRPr="00D92F94">
        <w:rPr>
          <w:rtl/>
          <w:lang w:bidi="fa-IR"/>
        </w:rPr>
        <w:t xml:space="preserve">چرا كه اصل وراثت در شخصيت و عظمت كودك نقش مهمى دارد، در غير اين صورت چه انگيزه هايى موجب مى گردد كه پيامبر گرامى </w:t>
      </w:r>
      <w:r w:rsidR="00D92670" w:rsidRPr="00D92670">
        <w:rPr>
          <w:rStyle w:val="libAlaemChar"/>
          <w:rtl/>
        </w:rPr>
        <w:t>صلى‌الله‌عليه‌وآله‌وسلم</w:t>
      </w:r>
      <w:r w:rsidRPr="00D92F94">
        <w:rPr>
          <w:rtl/>
          <w:lang w:bidi="fa-IR"/>
        </w:rPr>
        <w:t xml:space="preserve"> از كشور روم و از حضرت مسيح </w:t>
      </w:r>
      <w:r w:rsidR="004155EF" w:rsidRPr="004155EF">
        <w:rPr>
          <w:rStyle w:val="libAlaemChar"/>
          <w:rtl/>
        </w:rPr>
        <w:t>عليه‌السلام</w:t>
      </w:r>
      <w:r w:rsidRPr="00D92F94">
        <w:rPr>
          <w:rtl/>
          <w:lang w:bidi="fa-IR"/>
        </w:rPr>
        <w:t xml:space="preserve"> در </w:t>
      </w:r>
      <w:r w:rsidRPr="00D92F94">
        <w:rPr>
          <w:rtl/>
          <w:lang w:bidi="fa-IR"/>
        </w:rPr>
        <w:lastRenderedPageBreak/>
        <w:t xml:space="preserve">عالم رؤ يا از آن دوشيزه با شخصيت و پرشكوه براى فرزندش حضرت عسكرى </w:t>
      </w:r>
      <w:r w:rsidR="004155EF" w:rsidRPr="004155EF">
        <w:rPr>
          <w:rStyle w:val="libAlaemChar"/>
          <w:rtl/>
        </w:rPr>
        <w:t>عليه‌السلام</w:t>
      </w:r>
      <w:r w:rsidRPr="00D92F94">
        <w:rPr>
          <w:rtl/>
          <w:lang w:bidi="fa-IR"/>
        </w:rPr>
        <w:t xml:space="preserve"> خواستگار كند؟</w:t>
      </w:r>
    </w:p>
    <w:p w:rsidR="00D92F94" w:rsidRPr="00D92F94" w:rsidRDefault="00D92F94" w:rsidP="00D92F94">
      <w:pPr>
        <w:pStyle w:val="libNormal"/>
        <w:rPr>
          <w:lang w:bidi="fa-IR"/>
        </w:rPr>
      </w:pPr>
      <w:r w:rsidRPr="00D92F94">
        <w:rPr>
          <w:rtl/>
          <w:lang w:bidi="fa-IR"/>
        </w:rPr>
        <w:t>آيا در كشور پهناور اسلامى</w:t>
      </w:r>
      <w:r w:rsidR="00132F7E">
        <w:rPr>
          <w:rtl/>
          <w:lang w:bidi="fa-IR"/>
        </w:rPr>
        <w:t>،</w:t>
      </w:r>
      <w:r w:rsidRPr="00D92F94">
        <w:rPr>
          <w:rtl/>
          <w:lang w:bidi="fa-IR"/>
        </w:rPr>
        <w:t xml:space="preserve"> براى فرزندش امام حسن </w:t>
      </w:r>
      <w:r w:rsidR="004155EF" w:rsidRPr="004155EF">
        <w:rPr>
          <w:rStyle w:val="libAlaemChar"/>
          <w:rtl/>
        </w:rPr>
        <w:t>عليه‌السلام</w:t>
      </w:r>
      <w:r w:rsidRPr="00D92F94">
        <w:rPr>
          <w:rtl/>
          <w:lang w:bidi="fa-IR"/>
        </w:rPr>
        <w:t xml:space="preserve"> همسرى يافت نمى شود؟</w:t>
      </w:r>
    </w:p>
    <w:p w:rsidR="00D92F94" w:rsidRPr="00D92F94" w:rsidRDefault="00D92F94" w:rsidP="00D92F94">
      <w:pPr>
        <w:pStyle w:val="libNormal"/>
        <w:rPr>
          <w:lang w:bidi="fa-IR"/>
        </w:rPr>
      </w:pPr>
      <w:r w:rsidRPr="00D92F94">
        <w:rPr>
          <w:rtl/>
          <w:lang w:bidi="fa-IR"/>
        </w:rPr>
        <w:t>اين مقدمات شگفت و تشريفات شگرف و طولانى براى چيست</w:t>
      </w:r>
      <w:r w:rsidR="00132F7E">
        <w:rPr>
          <w:rtl/>
          <w:lang w:bidi="fa-IR"/>
        </w:rPr>
        <w:t>؟</w:t>
      </w:r>
    </w:p>
    <w:p w:rsidR="00D92F94" w:rsidRPr="00D92F94" w:rsidRDefault="00D92F94" w:rsidP="00D92F94">
      <w:pPr>
        <w:pStyle w:val="libNormal"/>
        <w:rPr>
          <w:lang w:bidi="fa-IR"/>
        </w:rPr>
      </w:pPr>
      <w:r w:rsidRPr="00D92F94">
        <w:rPr>
          <w:rtl/>
          <w:lang w:bidi="fa-IR"/>
        </w:rPr>
        <w:t>روشن است كه ابعاد شخصيت (نرجس</w:t>
      </w:r>
      <w:r w:rsidR="0046049D">
        <w:rPr>
          <w:rtl/>
          <w:lang w:bidi="fa-IR"/>
        </w:rPr>
        <w:t>)</w:t>
      </w:r>
      <w:r w:rsidRPr="00D92F94">
        <w:rPr>
          <w:rtl/>
          <w:lang w:bidi="fa-IR"/>
        </w:rPr>
        <w:t xml:space="preserve"> و راز و رمزهاى زندگى او بصورت كاملى براى ما شناخته شده نيست</w:t>
      </w:r>
      <w:r w:rsidR="00132F7E">
        <w:rPr>
          <w:rtl/>
          <w:lang w:bidi="fa-IR"/>
        </w:rPr>
        <w:t>،</w:t>
      </w:r>
      <w:r w:rsidRPr="00D92F94">
        <w:rPr>
          <w:rtl/>
          <w:lang w:bidi="fa-IR"/>
        </w:rPr>
        <w:t xml:space="preserve"> اما آنچه از اين روايت طولانى</w:t>
      </w:r>
      <w:r w:rsidR="00132F7E">
        <w:rPr>
          <w:rtl/>
          <w:lang w:bidi="fa-IR"/>
        </w:rPr>
        <w:t>،</w:t>
      </w:r>
      <w:r w:rsidRPr="00D92F94">
        <w:rPr>
          <w:rtl/>
          <w:lang w:bidi="fa-IR"/>
        </w:rPr>
        <w:t xml:space="preserve"> دريافت مى گردد نشانگر شكوه و عظمت شخصيت آن بانوى برجسته است</w:t>
      </w:r>
      <w:r w:rsidR="00132F7E">
        <w:rPr>
          <w:rtl/>
          <w:lang w:bidi="fa-IR"/>
        </w:rPr>
        <w:t>.</w:t>
      </w:r>
    </w:p>
    <w:p w:rsidR="00D92F94" w:rsidRPr="00D92F94" w:rsidRDefault="00D92F94" w:rsidP="00A66EB2">
      <w:pPr>
        <w:pStyle w:val="libBold1"/>
        <w:rPr>
          <w:lang w:bidi="fa-IR"/>
        </w:rPr>
      </w:pPr>
      <w:r w:rsidRPr="00D92F94">
        <w:rPr>
          <w:rtl/>
          <w:lang w:bidi="fa-IR"/>
        </w:rPr>
        <w:t>ديدگاه ديگر</w:t>
      </w:r>
    </w:p>
    <w:p w:rsidR="00D92F94" w:rsidRPr="00D92F94" w:rsidRDefault="00A66EB2" w:rsidP="00D92F94">
      <w:pPr>
        <w:pStyle w:val="libNormal"/>
        <w:rPr>
          <w:lang w:bidi="fa-IR"/>
        </w:rPr>
      </w:pPr>
      <w:r>
        <w:rPr>
          <w:rFonts w:hint="cs"/>
          <w:rtl/>
          <w:lang w:bidi="fa-IR"/>
        </w:rPr>
        <w:t>2.</w:t>
      </w:r>
      <w:r w:rsidR="00D92F94" w:rsidRPr="00D92F94">
        <w:rPr>
          <w:rtl/>
          <w:lang w:bidi="fa-IR"/>
        </w:rPr>
        <w:t xml:space="preserve"> روايت ديگرى نيز در منابع روايى ما موجود است كه ترسيم گر زندگى آن بانوى با شخصيت و با انديشه است</w:t>
      </w:r>
      <w:r w:rsidR="00132F7E">
        <w:rPr>
          <w:rtl/>
          <w:lang w:bidi="fa-IR"/>
        </w:rPr>
        <w:t>،</w:t>
      </w:r>
      <w:r w:rsidR="00D92F94" w:rsidRPr="00D92F94">
        <w:rPr>
          <w:rtl/>
          <w:lang w:bidi="fa-IR"/>
        </w:rPr>
        <w:t xml:space="preserve"> كه اينگونه روايت شده است</w:t>
      </w:r>
      <w:r w:rsidR="00132F7E">
        <w:rPr>
          <w:rtl/>
          <w:lang w:bidi="fa-IR"/>
        </w:rPr>
        <w:t>:</w:t>
      </w:r>
    </w:p>
    <w:p w:rsidR="00D92F94" w:rsidRPr="00D92F94" w:rsidRDefault="00D92F94" w:rsidP="00D92F94">
      <w:pPr>
        <w:pStyle w:val="libNormal"/>
        <w:rPr>
          <w:lang w:bidi="fa-IR"/>
        </w:rPr>
      </w:pPr>
      <w:r w:rsidRPr="00D92F94">
        <w:rPr>
          <w:rtl/>
          <w:lang w:bidi="fa-IR"/>
        </w:rPr>
        <w:t>مرحوم صدوق</w:t>
      </w:r>
      <w:r w:rsidR="00132F7E">
        <w:rPr>
          <w:rtl/>
          <w:lang w:bidi="fa-IR"/>
        </w:rPr>
        <w:t>،</w:t>
      </w:r>
      <w:r w:rsidRPr="00D92F94">
        <w:rPr>
          <w:rtl/>
          <w:lang w:bidi="fa-IR"/>
        </w:rPr>
        <w:t xml:space="preserve"> از (محمد بن عبدالله مطهرى</w:t>
      </w:r>
      <w:r w:rsidR="0046049D">
        <w:rPr>
          <w:rtl/>
          <w:lang w:bidi="fa-IR"/>
        </w:rPr>
        <w:t>)</w:t>
      </w:r>
      <w:r w:rsidRPr="00D92F94">
        <w:rPr>
          <w:rtl/>
          <w:lang w:bidi="fa-IR"/>
        </w:rPr>
        <w:t xml:space="preserve"> آورده است كه مى گويد: پس از شهادت حضرت عسكرى </w:t>
      </w:r>
      <w:r w:rsidR="004155EF" w:rsidRPr="004155EF">
        <w:rPr>
          <w:rStyle w:val="libAlaemChar"/>
          <w:rtl/>
        </w:rPr>
        <w:t>عليه‌السلام</w:t>
      </w:r>
      <w:r w:rsidRPr="00D92F94">
        <w:rPr>
          <w:rtl/>
          <w:lang w:bidi="fa-IR"/>
        </w:rPr>
        <w:t xml:space="preserve"> به محضر بانوى انديشمند و دخت گرانمايه امام جواد </w:t>
      </w:r>
      <w:r w:rsidR="004155EF" w:rsidRPr="004155EF">
        <w:rPr>
          <w:rStyle w:val="libAlaemChar"/>
          <w:rtl/>
        </w:rPr>
        <w:t>عليه‌السلام</w:t>
      </w:r>
      <w:r w:rsidRPr="00D92F94">
        <w:rPr>
          <w:rtl/>
          <w:lang w:bidi="fa-IR"/>
        </w:rPr>
        <w:t xml:space="preserve"> حكيمه</w:t>
      </w:r>
      <w:r w:rsidR="00132F7E">
        <w:rPr>
          <w:rtl/>
          <w:lang w:bidi="fa-IR"/>
        </w:rPr>
        <w:t>،</w:t>
      </w:r>
      <w:r w:rsidRPr="00D92F94">
        <w:rPr>
          <w:rtl/>
          <w:lang w:bidi="fa-IR"/>
        </w:rPr>
        <w:t xml:space="preserve"> شرفياب شدم تا از امام راستين پس از حضرت عسكرى </w:t>
      </w:r>
      <w:r w:rsidR="004155EF" w:rsidRPr="004155EF">
        <w:rPr>
          <w:rStyle w:val="libAlaemChar"/>
          <w:rtl/>
        </w:rPr>
        <w:t>عليه‌السلام</w:t>
      </w:r>
      <w:r w:rsidRPr="00D92F94">
        <w:rPr>
          <w:rtl/>
          <w:lang w:bidi="fa-IR"/>
        </w:rPr>
        <w:t xml:space="preserve"> كه بر اثر بازيهاى سياسى دستگاه خلافت مردم در مورد وجود گرانمايه او دچار اختلاف عقيده و حيرت و سرگردانى مى شدند، </w:t>
      </w:r>
      <w:r w:rsidR="00650553">
        <w:rPr>
          <w:rtl/>
          <w:lang w:bidi="fa-IR"/>
        </w:rPr>
        <w:t>سؤال</w:t>
      </w:r>
      <w:r w:rsidRPr="00D92F94">
        <w:rPr>
          <w:rtl/>
          <w:lang w:bidi="fa-IR"/>
        </w:rPr>
        <w:t xml:space="preserve"> كنم</w:t>
      </w:r>
      <w:r w:rsidR="00132F7E">
        <w:rPr>
          <w:rtl/>
          <w:lang w:bidi="fa-IR"/>
        </w:rPr>
        <w:t>.</w:t>
      </w:r>
    </w:p>
    <w:p w:rsidR="00D92F94" w:rsidRPr="00D92F94" w:rsidRDefault="00D92F94" w:rsidP="00D92F94">
      <w:pPr>
        <w:pStyle w:val="libNormal"/>
        <w:rPr>
          <w:lang w:bidi="fa-IR"/>
        </w:rPr>
      </w:pPr>
      <w:r w:rsidRPr="00D92F94">
        <w:rPr>
          <w:rtl/>
          <w:lang w:bidi="fa-IR"/>
        </w:rPr>
        <w:t>به او گفتم</w:t>
      </w:r>
      <w:r w:rsidR="00132F7E">
        <w:rPr>
          <w:rtl/>
          <w:lang w:bidi="fa-IR"/>
        </w:rPr>
        <w:t>:</w:t>
      </w:r>
      <w:r w:rsidRPr="00D92F94">
        <w:rPr>
          <w:rtl/>
          <w:lang w:bidi="fa-IR"/>
        </w:rPr>
        <w:t xml:space="preserve"> (بانوى گرامى</w:t>
      </w:r>
      <w:r w:rsidR="00132F7E">
        <w:rPr>
          <w:rtl/>
          <w:lang w:bidi="fa-IR"/>
        </w:rPr>
        <w:t>!</w:t>
      </w:r>
      <w:r w:rsidRPr="00D92F94">
        <w:rPr>
          <w:rtl/>
          <w:lang w:bidi="fa-IR"/>
        </w:rPr>
        <w:t xml:space="preserve"> آيا حضرت عسكرى </w:t>
      </w:r>
      <w:r w:rsidR="004155EF" w:rsidRPr="004155EF">
        <w:rPr>
          <w:rStyle w:val="libAlaemChar"/>
          <w:rtl/>
        </w:rPr>
        <w:t>عليه‌السلام</w:t>
      </w:r>
      <w:r w:rsidRPr="00D92F94">
        <w:rPr>
          <w:rtl/>
          <w:lang w:bidi="fa-IR"/>
        </w:rPr>
        <w:t xml:space="preserve"> داراى فرزند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تبسم كرد و گفت</w:t>
      </w:r>
      <w:r w:rsidR="00132F7E">
        <w:rPr>
          <w:rtl/>
          <w:lang w:bidi="fa-IR"/>
        </w:rPr>
        <w:t>:</w:t>
      </w:r>
      <w:r w:rsidRPr="00D92F94">
        <w:rPr>
          <w:rtl/>
          <w:lang w:bidi="fa-IR"/>
        </w:rPr>
        <w:t xml:space="preserve"> (اگر او پسر نداشته باشد، پس امام راستين پس از آن حضرت كيست</w:t>
      </w:r>
      <w:r w:rsidR="00132F7E">
        <w:rPr>
          <w:rtl/>
          <w:lang w:bidi="fa-IR"/>
        </w:rPr>
        <w:t>؟</w:t>
      </w:r>
      <w:r w:rsidRPr="00D92F94">
        <w:rPr>
          <w:rtl/>
          <w:lang w:bidi="fa-IR"/>
        </w:rPr>
        <w:t xml:space="preserve"> در حالى كه همواره خاطر نشان ساخته ام كه پس از دو سبط گرانمايه پيامبر، حسن و حسين </w:t>
      </w:r>
      <w:r w:rsidR="004155EF" w:rsidRPr="004155EF">
        <w:rPr>
          <w:rStyle w:val="libAlaemChar"/>
          <w:rtl/>
        </w:rPr>
        <w:t>عليه‌السلام</w:t>
      </w:r>
      <w:r w:rsidRPr="00D92F94">
        <w:rPr>
          <w:rtl/>
          <w:lang w:bidi="fa-IR"/>
        </w:rPr>
        <w:t xml:space="preserve"> هرگز امامت در دو برادر بسان آنان نخواهد بود.</w:t>
      </w:r>
      <w:r w:rsidR="0046049D">
        <w:rPr>
          <w:rtl/>
          <w:lang w:bidi="fa-IR"/>
        </w:rPr>
        <w:t>)</w:t>
      </w:r>
      <w:r w:rsidRPr="00150594">
        <w:rPr>
          <w:rStyle w:val="libFootnotenumChar"/>
          <w:rtl/>
        </w:rPr>
        <w:t>(</w:t>
      </w:r>
      <w:r w:rsidR="00150594" w:rsidRPr="00150594">
        <w:rPr>
          <w:rStyle w:val="libFootnotenumChar"/>
          <w:rtl/>
          <w:lang w:bidi="fa-IR"/>
        </w:rPr>
        <w:t>211</w:t>
      </w:r>
      <w:r w:rsidRPr="00150594">
        <w:rPr>
          <w:rStyle w:val="libFootnotenumChar"/>
          <w:rtl/>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از ولادت سالارم دوازدهمين امام نور و از غيبت او برايم بگو؟</w:t>
      </w:r>
      <w:r w:rsidR="0046049D">
        <w:rPr>
          <w:rtl/>
          <w:lang w:bidi="fa-IR"/>
        </w:rPr>
        <w:t>)</w:t>
      </w:r>
    </w:p>
    <w:p w:rsidR="00D92F94" w:rsidRPr="00D92F94" w:rsidRDefault="00D92F94" w:rsidP="00D92F94">
      <w:pPr>
        <w:pStyle w:val="libNormal"/>
        <w:rPr>
          <w:lang w:bidi="fa-IR"/>
        </w:rPr>
      </w:pPr>
      <w:r w:rsidRPr="00D92F94">
        <w:rPr>
          <w:rtl/>
          <w:lang w:bidi="fa-IR"/>
        </w:rPr>
        <w:lastRenderedPageBreak/>
        <w:t>پاسخ داد: (من كنيز با فضيلت و برجسته اى بنام (نرجس</w:t>
      </w:r>
      <w:r w:rsidR="0046049D">
        <w:rPr>
          <w:rtl/>
          <w:lang w:bidi="fa-IR"/>
        </w:rPr>
        <w:t>)</w:t>
      </w:r>
      <w:r w:rsidRPr="00D92F94">
        <w:rPr>
          <w:rtl/>
          <w:lang w:bidi="fa-IR"/>
        </w:rPr>
        <w:t xml:space="preserve"> داشتم كه روزى فرزند برادرم حضرت عسكرى </w:t>
      </w:r>
      <w:r w:rsidR="004155EF" w:rsidRPr="004155EF">
        <w:rPr>
          <w:rStyle w:val="libAlaemChar"/>
          <w:rtl/>
        </w:rPr>
        <w:t>عليه‌السلام</w:t>
      </w:r>
      <w:r w:rsidRPr="00D92F94">
        <w:rPr>
          <w:rtl/>
          <w:lang w:bidi="fa-IR"/>
        </w:rPr>
        <w:t xml:space="preserve"> به ديدار من آمد و او را ديد. به او گفتم</w:t>
      </w:r>
      <w:r w:rsidR="00132F7E">
        <w:rPr>
          <w:rtl/>
          <w:lang w:bidi="fa-IR"/>
        </w:rPr>
        <w:t>:</w:t>
      </w:r>
      <w:r w:rsidRPr="00D92F94">
        <w:rPr>
          <w:rtl/>
          <w:lang w:bidi="fa-IR"/>
        </w:rPr>
        <w:t xml:space="preserve"> (سالارم اگر اجازه مى دهيد او را به خانه شما بفرستم تا به افتخار همسرى شما مفتخر گردد؟</w:t>
      </w:r>
      <w:r w:rsidR="0046049D">
        <w:rPr>
          <w:rtl/>
          <w:lang w:bidi="fa-IR"/>
        </w:rPr>
        <w:t>)</w:t>
      </w:r>
    </w:p>
    <w:p w:rsidR="00D92F94" w:rsidRPr="00D92F94" w:rsidRDefault="00D92F94" w:rsidP="00D92F94">
      <w:pPr>
        <w:pStyle w:val="libNormal"/>
        <w:rPr>
          <w:lang w:bidi="fa-IR"/>
        </w:rPr>
      </w:pPr>
      <w:r w:rsidRPr="00D92F94">
        <w:rPr>
          <w:rtl/>
          <w:lang w:bidi="fa-IR"/>
        </w:rPr>
        <w:t>فرمود: (نه عمه جان</w:t>
      </w:r>
      <w:r w:rsidR="00132F7E">
        <w:rPr>
          <w:rtl/>
          <w:lang w:bidi="fa-IR"/>
        </w:rPr>
        <w:t>!</w:t>
      </w:r>
      <w:r w:rsidRPr="00D92F94">
        <w:rPr>
          <w:rtl/>
          <w:lang w:bidi="fa-IR"/>
        </w:rPr>
        <w:t xml:space="preserve"> كدامين ويژگى او، شما را به تحسين واداشت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(او مادر فرزندى خواهد شد كه در پيشگاه خدا عزيز و سرفراز است</w:t>
      </w:r>
      <w:r w:rsidR="00132F7E">
        <w:rPr>
          <w:rtl/>
          <w:lang w:bidi="fa-IR"/>
        </w:rPr>
        <w:t>،</w:t>
      </w:r>
      <w:r w:rsidRPr="00D92F94">
        <w:rPr>
          <w:rtl/>
          <w:lang w:bidi="fa-IR"/>
        </w:rPr>
        <w:t xml:space="preserve"> بزرگمردى را بدنيا خواهد آورد كه خداوند به دست او زمين را مملو از عدل و داد خواهد ساخت</w:t>
      </w:r>
      <w:r w:rsidR="00132F7E">
        <w:rPr>
          <w:rtl/>
          <w:lang w:bidi="fa-IR"/>
        </w:rPr>
        <w:t>،</w:t>
      </w:r>
      <w:r w:rsidRPr="00D92F94">
        <w:rPr>
          <w:rtl/>
          <w:lang w:bidi="fa-IR"/>
        </w:rPr>
        <w:t xml:space="preserve"> همانگونه كه از جور و بيداد لبريز باشد.</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پس او را به خانه شما مى فرستم</w:t>
      </w:r>
      <w:r w:rsidR="00132F7E">
        <w:rPr>
          <w:rtl/>
          <w:lang w:bidi="fa-IR"/>
        </w:rPr>
        <w:t>،</w:t>
      </w:r>
      <w:r w:rsidRPr="00D92F94">
        <w:rPr>
          <w:rtl/>
          <w:lang w:bidi="fa-IR"/>
        </w:rPr>
        <w:t xml:space="preserve"> آيه اجازه مى دهيد؟</w:t>
      </w:r>
      <w:r w:rsidR="0046049D">
        <w:rPr>
          <w:rtl/>
          <w:lang w:bidi="fa-IR"/>
        </w:rPr>
        <w:t>)</w:t>
      </w:r>
    </w:p>
    <w:p w:rsidR="00D92F94" w:rsidRPr="00D92F94" w:rsidRDefault="00D92F94" w:rsidP="00D92F94">
      <w:pPr>
        <w:pStyle w:val="libNormal"/>
        <w:rPr>
          <w:lang w:bidi="fa-IR"/>
        </w:rPr>
      </w:pPr>
      <w:r w:rsidRPr="00D92F94">
        <w:rPr>
          <w:rtl/>
          <w:lang w:bidi="fa-IR"/>
        </w:rPr>
        <w:t>فرمود: (در اين مورد از پدر گرانمايه ام اجازه بگيريد.</w:t>
      </w:r>
      <w:r w:rsidR="0046049D">
        <w:rPr>
          <w:rtl/>
          <w:lang w:bidi="fa-IR"/>
        </w:rPr>
        <w:t>)</w:t>
      </w:r>
    </w:p>
    <w:p w:rsidR="00D92F94" w:rsidRPr="00D92F94" w:rsidRDefault="00D92F94" w:rsidP="00D92F94">
      <w:pPr>
        <w:pStyle w:val="libNormal"/>
        <w:rPr>
          <w:lang w:bidi="fa-IR"/>
        </w:rPr>
      </w:pPr>
      <w:r w:rsidRPr="00D92F94">
        <w:rPr>
          <w:rtl/>
          <w:lang w:bidi="fa-IR"/>
        </w:rPr>
        <w:t xml:space="preserve">جناب حكيمه مى گويد: لباس خويش را پوشيدم و به خانه حضرت هادى </w:t>
      </w:r>
      <w:r w:rsidR="004155EF" w:rsidRPr="004155EF">
        <w:rPr>
          <w:rStyle w:val="libAlaemChar"/>
          <w:rtl/>
        </w:rPr>
        <w:t>عليه‌السلام</w:t>
      </w:r>
      <w:r w:rsidRPr="00D92F94">
        <w:rPr>
          <w:rtl/>
          <w:lang w:bidi="fa-IR"/>
        </w:rPr>
        <w:t xml:space="preserve"> آمدم</w:t>
      </w:r>
      <w:r w:rsidR="00132F7E">
        <w:rPr>
          <w:rtl/>
          <w:lang w:bidi="fa-IR"/>
        </w:rPr>
        <w:t>.</w:t>
      </w:r>
      <w:r w:rsidRPr="00D92F94">
        <w:rPr>
          <w:rtl/>
          <w:lang w:bidi="fa-IR"/>
        </w:rPr>
        <w:t xml:space="preserve"> پس از نثار درود بر آن وجود گرانمايه نشستم كه آن حضرت سخن را آغاز كرد و فرمود: (حكيمه</w:t>
      </w:r>
      <w:r w:rsidR="00132F7E">
        <w:rPr>
          <w:rtl/>
          <w:lang w:bidi="fa-IR"/>
        </w:rPr>
        <w:t>!</w:t>
      </w:r>
      <w:r w:rsidRPr="00D92F94">
        <w:rPr>
          <w:rtl/>
          <w:lang w:bidi="fa-IR"/>
        </w:rPr>
        <w:t xml:space="preserve"> نرجس را به خانه پسرم حسن</w:t>
      </w:r>
      <w:r w:rsidR="00132F7E">
        <w:rPr>
          <w:rtl/>
          <w:lang w:bidi="fa-IR"/>
        </w:rPr>
        <w:t>،</w:t>
      </w:r>
      <w:r w:rsidRPr="00D92F94">
        <w:rPr>
          <w:rtl/>
          <w:lang w:bidi="fa-IR"/>
        </w:rPr>
        <w:t xml:space="preserve"> بفرست</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(سالار من</w:t>
      </w:r>
      <w:r w:rsidR="00132F7E">
        <w:rPr>
          <w:rtl/>
          <w:lang w:bidi="fa-IR"/>
        </w:rPr>
        <w:t>!</w:t>
      </w:r>
      <w:r w:rsidRPr="00D92F94">
        <w:rPr>
          <w:rtl/>
          <w:lang w:bidi="fa-IR"/>
        </w:rPr>
        <w:t xml:space="preserve"> من به همين دليل به ديدار شما آمدم تا در اين مورد كسب اجازه نمايم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حضرت فرمود: (خدا دوست دارد در اين پاداش پرشكوه تو را شريك و در اين كار شايسته بهره ورت سازد.</w:t>
      </w:r>
      <w:r w:rsidR="0046049D">
        <w:rPr>
          <w:rtl/>
          <w:lang w:bidi="fa-IR"/>
        </w:rPr>
        <w:t>)</w:t>
      </w:r>
    </w:p>
    <w:p w:rsidR="001E5EAC" w:rsidRDefault="00D92F94" w:rsidP="00D92F94">
      <w:pPr>
        <w:pStyle w:val="libNormal"/>
        <w:rPr>
          <w:rtl/>
          <w:lang w:bidi="fa-IR"/>
        </w:rPr>
      </w:pPr>
      <w:r w:rsidRPr="00D92F94">
        <w:rPr>
          <w:rtl/>
          <w:lang w:bidi="fa-IR"/>
        </w:rPr>
        <w:t xml:space="preserve">اين بانوى گرانقدر مى افزايد: (من به خانه بازگشتم و بى درنگ نرجس را آنگونه كه شايسته بود آراستم و به ازدواج حضرت عسكرى </w:t>
      </w:r>
      <w:r w:rsidR="004155EF" w:rsidRPr="004155EF">
        <w:rPr>
          <w:rStyle w:val="libAlaemChar"/>
          <w:rtl/>
        </w:rPr>
        <w:t>عليه‌السلام</w:t>
      </w:r>
      <w:r w:rsidRPr="00D92F94">
        <w:rPr>
          <w:rtl/>
          <w:lang w:bidi="fa-IR"/>
        </w:rPr>
        <w:t xml:space="preserve"> در آوردم و در خانه خويش از آنان مهماندارى كردم</w:t>
      </w:r>
      <w:r w:rsidR="00132F7E">
        <w:rPr>
          <w:rtl/>
          <w:lang w:bidi="fa-IR"/>
        </w:rPr>
        <w:t>.</w:t>
      </w:r>
      <w:r w:rsidRPr="00D92F94">
        <w:rPr>
          <w:rtl/>
          <w:lang w:bidi="fa-IR"/>
        </w:rPr>
        <w:t xml:space="preserve"> چندى آن حضرت نزد ما بود و آنگاه همراه همسرش به خانه پدرش بازگشت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212</w:t>
      </w:r>
      <w:r w:rsidRPr="00150594">
        <w:rPr>
          <w:rStyle w:val="libFootnotenumChar"/>
          <w:rtl/>
        </w:rPr>
        <w:t>)</w:t>
      </w:r>
    </w:p>
    <w:p w:rsidR="00D92F94" w:rsidRPr="00D92F94" w:rsidRDefault="001E5EAC" w:rsidP="00D92F94">
      <w:pPr>
        <w:pStyle w:val="libNormal"/>
        <w:rPr>
          <w:lang w:bidi="fa-IR"/>
        </w:rPr>
      </w:pPr>
      <w:r>
        <w:rPr>
          <w:rtl/>
          <w:lang w:bidi="fa-IR"/>
        </w:rPr>
        <w:br w:type="page"/>
      </w:r>
    </w:p>
    <w:p w:rsidR="00D92F94" w:rsidRDefault="00D92F94" w:rsidP="001E5EAC">
      <w:pPr>
        <w:pStyle w:val="Heading2"/>
        <w:rPr>
          <w:rtl/>
          <w:lang w:bidi="fa-IR"/>
        </w:rPr>
      </w:pPr>
      <w:bookmarkStart w:id="49" w:name="_Toc479759220"/>
      <w:r w:rsidRPr="00D92F94">
        <w:rPr>
          <w:rtl/>
          <w:lang w:bidi="fa-IR"/>
        </w:rPr>
        <w:t>نگرشى بر اين روايت</w:t>
      </w:r>
      <w:bookmarkEnd w:id="49"/>
    </w:p>
    <w:p w:rsidR="00D92F94" w:rsidRPr="00D92F94" w:rsidRDefault="00D92F94" w:rsidP="00D92F94">
      <w:pPr>
        <w:pStyle w:val="libNormal"/>
        <w:rPr>
          <w:lang w:bidi="fa-IR"/>
        </w:rPr>
      </w:pPr>
      <w:r w:rsidRPr="00D92F94">
        <w:rPr>
          <w:rtl/>
          <w:lang w:bidi="fa-IR"/>
        </w:rPr>
        <w:t>همانگونه كه ملاحظه شد، اين روايت از منشاء خانوادگى (نرجس</w:t>
      </w:r>
      <w:r w:rsidR="0046049D">
        <w:rPr>
          <w:rtl/>
          <w:lang w:bidi="fa-IR"/>
        </w:rPr>
        <w:t>)</w:t>
      </w:r>
      <w:r w:rsidRPr="00D92F94">
        <w:rPr>
          <w:rtl/>
          <w:lang w:bidi="fa-IR"/>
        </w:rPr>
        <w:t xml:space="preserve"> و سرگذشت شگفت انگيز زندگى او چيزى نمى گويد و تنها بيانگر اين مطلب است كه آن بانو در خانه دختر امام جواد </w:t>
      </w:r>
      <w:r w:rsidR="004155EF" w:rsidRPr="004155EF">
        <w:rPr>
          <w:rStyle w:val="libAlaemChar"/>
          <w:rtl/>
        </w:rPr>
        <w:t>عليه‌السلام</w:t>
      </w:r>
      <w:r w:rsidRPr="00D92F94">
        <w:rPr>
          <w:rtl/>
          <w:lang w:bidi="fa-IR"/>
        </w:rPr>
        <w:t xml:space="preserve"> بود و در همانجا هم حضرت عسكرى </w:t>
      </w:r>
      <w:r w:rsidR="004155EF" w:rsidRPr="004155EF">
        <w:rPr>
          <w:rStyle w:val="libAlaemChar"/>
          <w:rtl/>
        </w:rPr>
        <w:t>عليه‌السلام</w:t>
      </w:r>
      <w:r w:rsidRPr="00D92F94">
        <w:rPr>
          <w:rtl/>
          <w:lang w:bidi="fa-IR"/>
        </w:rPr>
        <w:t xml:space="preserve"> او را ديد و شكوه و عظمت معنوى را در قامت برافراشته و چهره پرنجابت و پيشانى بلند او خواند. اما اين روايت از چگونگى رسيدن او به شهر تاريخى سامرا و به خانه جناب حكيمه خاتون ساكت است</w:t>
      </w:r>
      <w:r w:rsidR="00132F7E">
        <w:rPr>
          <w:rtl/>
          <w:lang w:bidi="fa-IR"/>
        </w:rPr>
        <w:t>.</w:t>
      </w:r>
    </w:p>
    <w:p w:rsidR="00D92F94" w:rsidRPr="00D92F94" w:rsidRDefault="00D92F94" w:rsidP="00D92F94">
      <w:pPr>
        <w:pStyle w:val="libNormal"/>
        <w:rPr>
          <w:lang w:bidi="fa-IR"/>
        </w:rPr>
      </w:pPr>
      <w:r w:rsidRPr="00D92F94">
        <w:rPr>
          <w:rtl/>
          <w:lang w:bidi="fa-IR"/>
        </w:rPr>
        <w:t>برخى از انديشمندان معاصر، در اين انديشه اند كه ميان دو روايت پيوند دهند، به همين جهت مى گويند: در روايت نخست</w:t>
      </w:r>
      <w:r w:rsidR="00132F7E">
        <w:rPr>
          <w:rtl/>
          <w:lang w:bidi="fa-IR"/>
        </w:rPr>
        <w:t>،</w:t>
      </w:r>
      <w:r w:rsidRPr="00D92F94">
        <w:rPr>
          <w:rtl/>
          <w:lang w:bidi="fa-IR"/>
        </w:rPr>
        <w:t xml:space="preserve"> جمله اى است كه حضرت هادى </w:t>
      </w:r>
      <w:r w:rsidR="004155EF" w:rsidRPr="004155EF">
        <w:rPr>
          <w:rStyle w:val="libAlaemChar"/>
          <w:rtl/>
        </w:rPr>
        <w:t>عليه‌السلام</w:t>
      </w:r>
      <w:r w:rsidRPr="00D92F94">
        <w:rPr>
          <w:rtl/>
          <w:lang w:bidi="fa-IR"/>
        </w:rPr>
        <w:t xml:space="preserve"> خطاب به حكيمه مى فرمايد:</w:t>
      </w:r>
    </w:p>
    <w:p w:rsidR="00D92F94" w:rsidRPr="00D92F94" w:rsidRDefault="001E5EAC" w:rsidP="00D92F94">
      <w:pPr>
        <w:pStyle w:val="libNormal"/>
        <w:rPr>
          <w:lang w:bidi="fa-IR"/>
        </w:rPr>
      </w:pPr>
      <w:r>
        <w:rPr>
          <w:rFonts w:hint="cs"/>
          <w:rtl/>
          <w:lang w:bidi="fa-IR"/>
        </w:rPr>
        <w:t>«</w:t>
      </w:r>
      <w:r w:rsidR="00D92F94" w:rsidRPr="001E5EAC">
        <w:rPr>
          <w:rStyle w:val="libHadeesChar"/>
          <w:rtl/>
        </w:rPr>
        <w:t>يا بنت رسول الله</w:t>
      </w:r>
      <w:r w:rsidR="00132F7E" w:rsidRPr="001E5EAC">
        <w:rPr>
          <w:rStyle w:val="libHadeesChar"/>
          <w:rtl/>
        </w:rPr>
        <w:t>!</w:t>
      </w:r>
      <w:r w:rsidR="00D92F94" w:rsidRPr="001E5EAC">
        <w:rPr>
          <w:rStyle w:val="libHadeesChar"/>
          <w:rtl/>
        </w:rPr>
        <w:t xml:space="preserve"> خذيها الى منزلك</w:t>
      </w:r>
      <w:r w:rsidR="00132F7E">
        <w:rPr>
          <w:rtl/>
          <w:lang w:bidi="fa-IR"/>
        </w:rPr>
        <w:t>.</w:t>
      </w:r>
      <w:r w:rsidR="00D92F94" w:rsidRPr="00D92F94">
        <w:rPr>
          <w:rtl/>
          <w:lang w:bidi="fa-IR"/>
        </w:rPr>
        <w:t xml:space="preserve">.. </w:t>
      </w:r>
      <w:r w:rsidR="00D92F94" w:rsidRPr="001E5EAC">
        <w:rPr>
          <w:rStyle w:val="libHadeesChar"/>
          <w:rtl/>
        </w:rPr>
        <w:t>فانها روجه ابى محمد و ام القائم</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دختر پيامبر! او را به خانه خود ببر و مقررات دين را بدو تعليم كن چرا كه همسر فرزندم حسن </w:t>
      </w:r>
      <w:r w:rsidR="004155EF" w:rsidRPr="004155EF">
        <w:rPr>
          <w:rStyle w:val="libAlaemChar"/>
          <w:rtl/>
        </w:rPr>
        <w:t>عليه‌السلام</w:t>
      </w:r>
      <w:r w:rsidRPr="00D92F94">
        <w:rPr>
          <w:rtl/>
          <w:lang w:bidi="fa-IR"/>
        </w:rPr>
        <w:t xml:space="preserve"> و مادر آخرين امام نور (قائم</w:t>
      </w:r>
      <w:r w:rsidR="0046049D">
        <w:rPr>
          <w:rtl/>
          <w:lang w:bidi="fa-IR"/>
        </w:rPr>
        <w:t>)</w:t>
      </w:r>
      <w:r w:rsidRPr="00D92F94">
        <w:rPr>
          <w:rtl/>
          <w:lang w:bidi="fa-IR"/>
        </w:rPr>
        <w:t xml:space="preserve"> آل محمد خواهد بود.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نرجس به خانه دختر امام جواد </w:t>
      </w:r>
      <w:r w:rsidR="004155EF" w:rsidRPr="004155EF">
        <w:rPr>
          <w:rStyle w:val="libAlaemChar"/>
          <w:rtl/>
        </w:rPr>
        <w:t>عليه‌السلام</w:t>
      </w:r>
      <w:r w:rsidRPr="00D92F94">
        <w:rPr>
          <w:rtl/>
          <w:lang w:bidi="fa-IR"/>
        </w:rPr>
        <w:t xml:space="preserve"> آمد و در آنجا بود تا امام حسن عسكرى </w:t>
      </w:r>
      <w:r w:rsidR="004155EF" w:rsidRPr="004155EF">
        <w:rPr>
          <w:rStyle w:val="libAlaemChar"/>
          <w:rtl/>
        </w:rPr>
        <w:t>عليه‌السلام</w:t>
      </w:r>
      <w:r w:rsidRPr="00D92F94">
        <w:rPr>
          <w:rtl/>
          <w:lang w:bidi="fa-IR"/>
        </w:rPr>
        <w:t xml:space="preserve"> او را ديد و بدو نگريست</w:t>
      </w:r>
      <w:r w:rsidR="00132F7E">
        <w:rPr>
          <w:rtl/>
          <w:lang w:bidi="fa-IR"/>
        </w:rPr>
        <w:t>،</w:t>
      </w:r>
      <w:r w:rsidRPr="00D92F94">
        <w:rPr>
          <w:rtl/>
          <w:lang w:bidi="fa-IR"/>
        </w:rPr>
        <w:t xml:space="preserve"> چرا كه همسر او بود.</w:t>
      </w:r>
    </w:p>
    <w:p w:rsidR="00D92F94" w:rsidRPr="00D92F94" w:rsidRDefault="00D92F94" w:rsidP="00D92F94">
      <w:pPr>
        <w:pStyle w:val="libNormal"/>
        <w:rPr>
          <w:lang w:bidi="fa-IR"/>
        </w:rPr>
      </w:pPr>
      <w:r w:rsidRPr="00D92F94">
        <w:rPr>
          <w:rtl/>
          <w:lang w:bidi="fa-IR"/>
        </w:rPr>
        <w:t>اما حقيقت اين است كه</w:t>
      </w:r>
      <w:r w:rsidR="00132F7E">
        <w:rPr>
          <w:rtl/>
          <w:lang w:bidi="fa-IR"/>
        </w:rPr>
        <w:t>:</w:t>
      </w:r>
      <w:r w:rsidRPr="00D92F94">
        <w:rPr>
          <w:rtl/>
          <w:lang w:bidi="fa-IR"/>
        </w:rPr>
        <w:t xml:space="preserve"> در روايت دوم واژه هايى بكار رفته است كه با اين </w:t>
      </w:r>
      <w:r w:rsidR="00765C1E">
        <w:rPr>
          <w:rtl/>
          <w:lang w:bidi="fa-IR"/>
        </w:rPr>
        <w:t>تأویل</w:t>
      </w:r>
      <w:r w:rsidRPr="00D92F94">
        <w:rPr>
          <w:rtl/>
          <w:lang w:bidi="fa-IR"/>
        </w:rPr>
        <w:t xml:space="preserve"> و تفسير نمى سازد براى نمونه</w:t>
      </w:r>
      <w:r w:rsidR="00132F7E">
        <w:rPr>
          <w:rtl/>
          <w:lang w:bidi="fa-IR"/>
        </w:rPr>
        <w:t>:</w:t>
      </w:r>
    </w:p>
    <w:p w:rsidR="00D92F94" w:rsidRPr="00D92F94" w:rsidRDefault="00D92F94" w:rsidP="00B646F9">
      <w:pPr>
        <w:pStyle w:val="libNormal"/>
        <w:rPr>
          <w:lang w:bidi="fa-IR"/>
        </w:rPr>
      </w:pPr>
      <w:r w:rsidRPr="00D92F94">
        <w:rPr>
          <w:rtl/>
          <w:lang w:bidi="fa-IR"/>
        </w:rPr>
        <w:t>حكيمه مى گويد: (كانت لى جارية يقال لها نرجس</w:t>
      </w:r>
      <w:r w:rsidR="0046049D">
        <w:rPr>
          <w:rtl/>
          <w:lang w:bidi="fa-IR"/>
        </w:rPr>
        <w:t>)</w:t>
      </w:r>
      <w:r w:rsidRPr="00D92F94">
        <w:rPr>
          <w:rtl/>
          <w:lang w:bidi="fa-IR"/>
        </w:rPr>
        <w:t xml:space="preserve"> و اين جمله دلالت بر اين مى كند كه نرجس نه در خانه او به عنوان ميهمان كه خدمتگزار بوده و او از موضع سرور و سالار او سخن مى گويد.</w:t>
      </w:r>
    </w:p>
    <w:p w:rsidR="00D92F94" w:rsidRPr="00D92F94" w:rsidRDefault="00D92F94" w:rsidP="00D92F94">
      <w:pPr>
        <w:pStyle w:val="libNormal"/>
        <w:rPr>
          <w:lang w:bidi="fa-IR"/>
        </w:rPr>
      </w:pPr>
      <w:r w:rsidRPr="00D92F94">
        <w:rPr>
          <w:rtl/>
          <w:lang w:bidi="fa-IR"/>
        </w:rPr>
        <w:t>ديگر اينكه مى گويد: (و وهبتها الابى محمد.</w:t>
      </w:r>
      <w:r w:rsidR="0046049D">
        <w:rPr>
          <w:rtl/>
          <w:lang w:bidi="fa-IR"/>
        </w:rPr>
        <w:t>)</w:t>
      </w:r>
      <w:r w:rsidRPr="00D92F94">
        <w:rPr>
          <w:rtl/>
          <w:lang w:bidi="fa-IR"/>
        </w:rPr>
        <w:t xml:space="preserve"> اين جمله نيز با جمله امام هادى </w:t>
      </w:r>
      <w:r w:rsidR="004155EF" w:rsidRPr="004155EF">
        <w:rPr>
          <w:rStyle w:val="libAlaemChar"/>
          <w:rtl/>
        </w:rPr>
        <w:t>عليه‌السلام</w:t>
      </w:r>
      <w:r w:rsidRPr="00D92F94">
        <w:rPr>
          <w:rtl/>
          <w:lang w:bidi="fa-IR"/>
        </w:rPr>
        <w:t xml:space="preserve"> كه در روايت اول آمده است</w:t>
      </w:r>
      <w:r w:rsidR="00132F7E">
        <w:rPr>
          <w:rtl/>
          <w:lang w:bidi="fa-IR"/>
        </w:rPr>
        <w:t>،</w:t>
      </w:r>
      <w:r w:rsidRPr="00D92F94">
        <w:rPr>
          <w:rtl/>
          <w:lang w:bidi="fa-IR"/>
        </w:rPr>
        <w:t xml:space="preserve"> نمى سازد كه فرمود: (فانها زوجة ابى محمد.</w:t>
      </w:r>
      <w:r w:rsidR="0046049D">
        <w:rPr>
          <w:rtl/>
          <w:lang w:bidi="fa-IR"/>
        </w:rPr>
        <w:t>)</w:t>
      </w:r>
    </w:p>
    <w:p w:rsidR="00D92F94" w:rsidRPr="00D92F94" w:rsidRDefault="00D92F94" w:rsidP="001E5EAC">
      <w:pPr>
        <w:pStyle w:val="libBold1"/>
        <w:rPr>
          <w:lang w:bidi="fa-IR"/>
        </w:rPr>
      </w:pPr>
      <w:r w:rsidRPr="00D92F94">
        <w:rPr>
          <w:rtl/>
          <w:lang w:bidi="fa-IR"/>
        </w:rPr>
        <w:lastRenderedPageBreak/>
        <w:t xml:space="preserve">يك </w:t>
      </w:r>
      <w:r w:rsidR="00650553">
        <w:rPr>
          <w:rtl/>
          <w:lang w:bidi="fa-IR"/>
        </w:rPr>
        <w:t>سؤال</w:t>
      </w:r>
      <w:r w:rsidR="00132F7E">
        <w:rPr>
          <w:rtl/>
          <w:lang w:bidi="fa-IR"/>
        </w:rPr>
        <w:t>:</w:t>
      </w:r>
    </w:p>
    <w:p w:rsidR="00D92F94" w:rsidRPr="00D92F94" w:rsidRDefault="00D92F94" w:rsidP="00D92F94">
      <w:pPr>
        <w:pStyle w:val="libNormal"/>
        <w:rPr>
          <w:lang w:bidi="fa-IR"/>
        </w:rPr>
      </w:pPr>
      <w:r w:rsidRPr="00D92F94">
        <w:rPr>
          <w:rtl/>
          <w:lang w:bidi="fa-IR"/>
        </w:rPr>
        <w:t>پس از رد توجيه و تفسير فوق</w:t>
      </w:r>
      <w:r w:rsidR="00132F7E">
        <w:rPr>
          <w:rtl/>
          <w:lang w:bidi="fa-IR"/>
        </w:rPr>
        <w:t>،</w:t>
      </w:r>
      <w:r w:rsidRPr="00D92F94">
        <w:rPr>
          <w:rtl/>
          <w:lang w:bidi="fa-IR"/>
        </w:rPr>
        <w:t xml:space="preserve"> اين </w:t>
      </w:r>
      <w:r w:rsidR="00650553">
        <w:rPr>
          <w:rtl/>
          <w:lang w:bidi="fa-IR"/>
        </w:rPr>
        <w:t>سؤال</w:t>
      </w:r>
      <w:r w:rsidRPr="00D92F94">
        <w:rPr>
          <w:rtl/>
          <w:lang w:bidi="fa-IR"/>
        </w:rPr>
        <w:t xml:space="preserve"> پيش مى آيد كه</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چگونه به يك دختر يگانه نظر عميق افكند و او را به خوبى نگريست</w:t>
      </w:r>
      <w:r w:rsidR="00132F7E">
        <w:rPr>
          <w:rtl/>
          <w:lang w:bidi="fa-IR"/>
        </w:rPr>
        <w:t>؟</w:t>
      </w:r>
      <w:r w:rsidR="0046049D">
        <w:rPr>
          <w:rtl/>
          <w:lang w:bidi="fa-IR"/>
        </w:rPr>
        <w:t>)</w:t>
      </w:r>
    </w:p>
    <w:p w:rsidR="00D92F94" w:rsidRPr="00D92F94" w:rsidRDefault="00D92F94" w:rsidP="001E5EAC">
      <w:pPr>
        <w:pStyle w:val="libBold1"/>
        <w:rPr>
          <w:lang w:bidi="fa-IR"/>
        </w:rPr>
      </w:pPr>
      <w:r w:rsidRPr="00D92F94">
        <w:rPr>
          <w:rtl/>
          <w:lang w:bidi="fa-IR"/>
        </w:rPr>
        <w:t>پاسخ اين است كه</w:t>
      </w:r>
      <w:r w:rsidR="00132F7E">
        <w:rPr>
          <w:rtl/>
          <w:lang w:bidi="fa-IR"/>
        </w:rPr>
        <w:t>:</w:t>
      </w:r>
    </w:p>
    <w:p w:rsidR="00D92F94" w:rsidRPr="00D92F94" w:rsidRDefault="00D92F94" w:rsidP="00D92F94">
      <w:pPr>
        <w:pStyle w:val="libNormal"/>
        <w:rPr>
          <w:lang w:bidi="fa-IR"/>
        </w:rPr>
      </w:pPr>
      <w:r w:rsidRPr="00D92F94">
        <w:rPr>
          <w:rtl/>
          <w:lang w:bidi="fa-IR"/>
        </w:rPr>
        <w:t xml:space="preserve">اولا: نگاه به كنيز ديگرى با رضايت مالك او جايز است و امام عسكرى </w:t>
      </w:r>
      <w:r w:rsidR="004155EF" w:rsidRPr="004155EF">
        <w:rPr>
          <w:rStyle w:val="libAlaemChar"/>
          <w:rtl/>
        </w:rPr>
        <w:t>عليه‌السلام</w:t>
      </w:r>
      <w:r w:rsidRPr="00D92F94">
        <w:rPr>
          <w:rtl/>
          <w:lang w:bidi="fa-IR"/>
        </w:rPr>
        <w:t xml:space="preserve"> هرگز به نامحرم و بدون مجوز شرعى نمى نگرد، چرا كه او معصوم است و عصمت مانع اشتباه لغزش و خطاست تا چه رسد به گناه</w:t>
      </w:r>
      <w:r w:rsidR="00132F7E">
        <w:rPr>
          <w:rtl/>
          <w:lang w:bidi="fa-IR"/>
        </w:rPr>
        <w:t>.</w:t>
      </w:r>
    </w:p>
    <w:p w:rsidR="001E5EAC" w:rsidRDefault="00D92F94" w:rsidP="00D92F94">
      <w:pPr>
        <w:pStyle w:val="libNormal"/>
        <w:rPr>
          <w:rtl/>
          <w:lang w:bidi="fa-IR"/>
        </w:rPr>
      </w:pPr>
      <w:r w:rsidRPr="00D92F94">
        <w:rPr>
          <w:rtl/>
          <w:lang w:bidi="fa-IR"/>
        </w:rPr>
        <w:t>ثانيا: راوى روايت دوم مجهول است و خود روايت ضعيف</w:t>
      </w:r>
      <w:r w:rsidR="00132F7E">
        <w:rPr>
          <w:rtl/>
          <w:lang w:bidi="fa-IR"/>
        </w:rPr>
        <w:t>،</w:t>
      </w:r>
      <w:r w:rsidRPr="00D92F94">
        <w:rPr>
          <w:rtl/>
          <w:lang w:bidi="fa-IR"/>
        </w:rPr>
        <w:t xml:space="preserve"> بر اين اساس اعتماد به روايت نخست بهتر و مناسبتر است</w:t>
      </w:r>
      <w:r w:rsidR="00132F7E">
        <w:rPr>
          <w:rtl/>
          <w:lang w:bidi="fa-IR"/>
        </w:rPr>
        <w:t>.</w:t>
      </w:r>
    </w:p>
    <w:p w:rsidR="00D92F94" w:rsidRPr="00D92F94" w:rsidRDefault="001E5EAC" w:rsidP="00D92F94">
      <w:pPr>
        <w:pStyle w:val="libNormal"/>
        <w:rPr>
          <w:lang w:bidi="fa-IR"/>
        </w:rPr>
      </w:pPr>
      <w:r>
        <w:rPr>
          <w:rtl/>
          <w:lang w:bidi="fa-IR"/>
        </w:rPr>
        <w:br w:type="page"/>
      </w:r>
    </w:p>
    <w:p w:rsidR="00D92F94" w:rsidRDefault="00D92F94" w:rsidP="001E5EAC">
      <w:pPr>
        <w:pStyle w:val="Heading2"/>
        <w:rPr>
          <w:rtl/>
          <w:lang w:bidi="fa-IR"/>
        </w:rPr>
      </w:pPr>
      <w:bookmarkStart w:id="50" w:name="_Toc479759221"/>
      <w:r w:rsidRPr="00D92F94">
        <w:rPr>
          <w:rtl/>
          <w:lang w:bidi="fa-IR"/>
        </w:rPr>
        <w:t>ميلاد نور</w:t>
      </w:r>
      <w:bookmarkEnd w:id="50"/>
    </w:p>
    <w:p w:rsidR="00D92F94" w:rsidRPr="00D92F94" w:rsidRDefault="00D92F94" w:rsidP="00D92F94">
      <w:pPr>
        <w:pStyle w:val="libNormal"/>
        <w:rPr>
          <w:lang w:bidi="fa-IR"/>
        </w:rPr>
      </w:pPr>
      <w:r w:rsidRPr="00D92F94">
        <w:rPr>
          <w:rtl/>
          <w:lang w:bidi="fa-IR"/>
        </w:rPr>
        <w:t>مرحوم شيخ صدوق</w:t>
      </w:r>
      <w:r w:rsidR="00132F7E">
        <w:rPr>
          <w:rtl/>
          <w:lang w:bidi="fa-IR"/>
        </w:rPr>
        <w:t>،</w:t>
      </w:r>
      <w:r w:rsidRPr="00D92F94">
        <w:rPr>
          <w:rtl/>
          <w:lang w:bidi="fa-IR"/>
        </w:rPr>
        <w:t xml:space="preserve"> در كتاب ارزشمند خويش </w:t>
      </w:r>
      <w:r w:rsidRPr="00150594">
        <w:rPr>
          <w:rStyle w:val="libFootnotenumChar"/>
          <w:rtl/>
        </w:rPr>
        <w:t>(</w:t>
      </w:r>
      <w:r w:rsidR="00150594" w:rsidRPr="00150594">
        <w:rPr>
          <w:rStyle w:val="libFootnotenumChar"/>
          <w:rtl/>
          <w:lang w:bidi="fa-IR"/>
        </w:rPr>
        <w:t>213</w:t>
      </w:r>
      <w:r w:rsidRPr="00150594">
        <w:rPr>
          <w:rStyle w:val="libFootnotenumChar"/>
          <w:rtl/>
        </w:rPr>
        <w:t>)</w:t>
      </w:r>
      <w:r w:rsidRPr="00D92F94">
        <w:rPr>
          <w:rtl/>
          <w:lang w:bidi="fa-IR"/>
        </w:rPr>
        <w:t xml:space="preserve"> از (حكيمه</w:t>
      </w:r>
      <w:r w:rsidR="0046049D">
        <w:rPr>
          <w:rtl/>
          <w:lang w:bidi="fa-IR"/>
        </w:rPr>
        <w:t>)</w:t>
      </w:r>
      <w:r w:rsidRPr="00D92F94">
        <w:rPr>
          <w:rtl/>
          <w:lang w:bidi="fa-IR"/>
        </w:rPr>
        <w:t xml:space="preserve"> دخت گرانقدر امام جواد </w:t>
      </w:r>
      <w:r w:rsidR="004155EF" w:rsidRPr="004155EF">
        <w:rPr>
          <w:rStyle w:val="libAlaemChar"/>
          <w:rtl/>
        </w:rPr>
        <w:t>عليه‌السلام</w:t>
      </w:r>
      <w:r w:rsidRPr="00D92F94">
        <w:rPr>
          <w:rtl/>
          <w:lang w:bidi="fa-IR"/>
        </w:rPr>
        <w:t xml:space="preserve"> آورده است كه</w:t>
      </w:r>
      <w:r w:rsidR="00132F7E">
        <w:rPr>
          <w:rtl/>
          <w:lang w:bidi="fa-IR"/>
        </w:rPr>
        <w:t>:</w:t>
      </w:r>
      <w:r w:rsidRPr="00D92F94">
        <w:rPr>
          <w:rtl/>
          <w:lang w:bidi="fa-IR"/>
        </w:rPr>
        <w:t xml:space="preserve"> يازدهمين امام نور حضرت عسكرى </w:t>
      </w:r>
      <w:r w:rsidR="004155EF" w:rsidRPr="004155EF">
        <w:rPr>
          <w:rStyle w:val="libAlaemChar"/>
          <w:rtl/>
        </w:rPr>
        <w:t>عليه‌السلام</w:t>
      </w:r>
      <w:r w:rsidRPr="00D92F94">
        <w:rPr>
          <w:rtl/>
          <w:lang w:bidi="fa-IR"/>
        </w:rPr>
        <w:t xml:space="preserve"> پيام رسانى بسوى من گسيل داشت و مرا بخانه خويش فرا خواند.</w:t>
      </w:r>
    </w:p>
    <w:p w:rsidR="00D92F94" w:rsidRPr="00D92F94" w:rsidRDefault="00D92F94" w:rsidP="00D92F94">
      <w:pPr>
        <w:pStyle w:val="libNormal"/>
        <w:rPr>
          <w:lang w:bidi="fa-IR"/>
        </w:rPr>
      </w:pPr>
      <w:r w:rsidRPr="00D92F94">
        <w:rPr>
          <w:rtl/>
          <w:lang w:bidi="fa-IR"/>
        </w:rPr>
        <w:t>هنگامى كه وارد شدم فرمود: (عمه جان</w:t>
      </w:r>
      <w:r w:rsidR="00132F7E">
        <w:rPr>
          <w:rtl/>
          <w:lang w:bidi="fa-IR"/>
        </w:rPr>
        <w:t>!</w:t>
      </w:r>
      <w:r w:rsidRPr="00D92F94">
        <w:rPr>
          <w:rtl/>
          <w:lang w:bidi="fa-IR"/>
        </w:rPr>
        <w:t xml:space="preserve"> افطار امشب را نزد ما باش چرا كه امشب</w:t>
      </w:r>
      <w:r w:rsidR="00132F7E">
        <w:rPr>
          <w:rtl/>
          <w:lang w:bidi="fa-IR"/>
        </w:rPr>
        <w:t>،</w:t>
      </w:r>
      <w:r w:rsidRPr="00D92F94">
        <w:rPr>
          <w:rtl/>
          <w:lang w:bidi="fa-IR"/>
        </w:rPr>
        <w:t xml:space="preserve"> شب مبارك پانزدهم شعبان است و در چنين شبى خداوند، جهان را به نور وجود حجت خويش</w:t>
      </w:r>
      <w:r w:rsidR="00132F7E">
        <w:rPr>
          <w:rtl/>
          <w:lang w:bidi="fa-IR"/>
        </w:rPr>
        <w:t>،</w:t>
      </w:r>
      <w:r w:rsidRPr="00D92F94">
        <w:rPr>
          <w:rtl/>
          <w:lang w:bidi="fa-IR"/>
        </w:rPr>
        <w:t xml:space="preserve"> نور باران خواهد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روايات ديگرى آمده است كه فرمود: (در چنين شبى</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ديده به جهان خواهد گشود. همو كه خداوند، زمين را پس از مردنش به دست او و با ظهور او زنده و پرطراوت خواهد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پرسيدم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مادر او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(نرجس</w:t>
      </w:r>
      <w:r w:rsidR="00132F7E">
        <w:rPr>
          <w:rtl/>
          <w:lang w:bidi="fa-IR"/>
        </w:rPr>
        <w:t>،</w:t>
      </w:r>
      <w:r w:rsidRPr="00D92F94">
        <w:rPr>
          <w:rtl/>
          <w:lang w:bidi="fa-IR"/>
        </w:rPr>
        <w:t xml:space="preserve"> بانوى بانوان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(فدايت گردم</w:t>
      </w:r>
      <w:r w:rsidR="00132F7E">
        <w:rPr>
          <w:rtl/>
          <w:lang w:bidi="fa-IR"/>
        </w:rPr>
        <w:t>!</w:t>
      </w:r>
      <w:r w:rsidRPr="00D92F94">
        <w:rPr>
          <w:rtl/>
          <w:lang w:bidi="fa-IR"/>
        </w:rPr>
        <w:t xml:space="preserve"> من در او هيچ نشان و اثرى از آنچه نويد مى دهيد نمى بينم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(حقيقت همان است كه گفتم</w:t>
      </w:r>
      <w:r w:rsidR="00132F7E">
        <w:rPr>
          <w:rtl/>
          <w:lang w:bidi="fa-IR"/>
        </w:rPr>
        <w:t>،</w:t>
      </w:r>
      <w:r w:rsidRPr="00D92F94">
        <w:rPr>
          <w:rtl/>
          <w:lang w:bidi="fa-IR"/>
        </w:rPr>
        <w:t xml:space="preserve"> آماده باش</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پس از اين گفتگو به خانه (نرجس</w:t>
      </w:r>
      <w:r w:rsidR="0046049D">
        <w:rPr>
          <w:rtl/>
          <w:lang w:bidi="fa-IR"/>
        </w:rPr>
        <w:t>)</w:t>
      </w:r>
      <w:r w:rsidRPr="00D92F94">
        <w:rPr>
          <w:rtl/>
          <w:lang w:bidi="fa-IR"/>
        </w:rPr>
        <w:t xml:space="preserve"> آمدم</w:t>
      </w:r>
      <w:r w:rsidR="00132F7E">
        <w:rPr>
          <w:rtl/>
          <w:lang w:bidi="fa-IR"/>
        </w:rPr>
        <w:t>.</w:t>
      </w:r>
    </w:p>
    <w:p w:rsidR="00D92F94" w:rsidRPr="00D92F94" w:rsidRDefault="00D92F94" w:rsidP="00D92F94">
      <w:pPr>
        <w:pStyle w:val="libNormal"/>
        <w:rPr>
          <w:lang w:bidi="fa-IR"/>
        </w:rPr>
      </w:pPr>
      <w:r w:rsidRPr="00D92F94">
        <w:rPr>
          <w:rtl/>
          <w:lang w:bidi="fa-IR"/>
        </w:rPr>
        <w:t>آن وجود گرانمايه به عنوان تجليل و احترام از من</w:t>
      </w:r>
      <w:r w:rsidR="00132F7E">
        <w:rPr>
          <w:rtl/>
          <w:lang w:bidi="fa-IR"/>
        </w:rPr>
        <w:t>،</w:t>
      </w:r>
      <w:r w:rsidRPr="00D92F94">
        <w:rPr>
          <w:rtl/>
          <w:lang w:bidi="fa-IR"/>
        </w:rPr>
        <w:t xml:space="preserve"> پيش آمد تا كفشهاى مرا در آورد و مرا تكريم كند كه در پاسخ احترام او گفتم</w:t>
      </w:r>
      <w:r w:rsidR="00132F7E">
        <w:rPr>
          <w:rtl/>
          <w:lang w:bidi="fa-IR"/>
        </w:rPr>
        <w:t>:</w:t>
      </w:r>
      <w:r w:rsidRPr="00D92F94">
        <w:rPr>
          <w:rtl/>
          <w:lang w:bidi="fa-IR"/>
        </w:rPr>
        <w:t xml:space="preserve"> (از اين پس</w:t>
      </w:r>
      <w:r w:rsidR="00132F7E">
        <w:rPr>
          <w:rtl/>
          <w:lang w:bidi="fa-IR"/>
        </w:rPr>
        <w:t>،</w:t>
      </w:r>
      <w:r w:rsidRPr="00D92F94">
        <w:rPr>
          <w:rtl/>
          <w:lang w:bidi="fa-IR"/>
        </w:rPr>
        <w:t xml:space="preserve"> شما سرور من و سرور خاندانم خواهيد بود.</w:t>
      </w:r>
      <w:r w:rsidR="0046049D">
        <w:rPr>
          <w:rtl/>
          <w:lang w:bidi="fa-IR"/>
        </w:rPr>
        <w:t>)</w:t>
      </w:r>
    </w:p>
    <w:p w:rsidR="00D92F94" w:rsidRPr="00D92F94" w:rsidRDefault="00D92F94" w:rsidP="00D92F94">
      <w:pPr>
        <w:pStyle w:val="libNormal"/>
        <w:rPr>
          <w:lang w:bidi="fa-IR"/>
        </w:rPr>
      </w:pPr>
      <w:r w:rsidRPr="00D92F94">
        <w:rPr>
          <w:rtl/>
          <w:lang w:bidi="fa-IR"/>
        </w:rPr>
        <w:t>او از سخن من شگفت زده شد و گفت</w:t>
      </w:r>
      <w:r w:rsidR="00132F7E">
        <w:rPr>
          <w:rtl/>
          <w:lang w:bidi="fa-IR"/>
        </w:rPr>
        <w:t>:</w:t>
      </w:r>
      <w:r w:rsidRPr="00D92F94">
        <w:rPr>
          <w:rtl/>
          <w:lang w:bidi="fa-IR"/>
        </w:rPr>
        <w:t xml:space="preserve"> (عمه جان</w:t>
      </w:r>
      <w:r w:rsidR="00132F7E">
        <w:rPr>
          <w:rtl/>
          <w:lang w:bidi="fa-IR"/>
        </w:rPr>
        <w:t>!</w:t>
      </w:r>
      <w:r w:rsidRPr="00D92F94">
        <w:rPr>
          <w:rtl/>
          <w:lang w:bidi="fa-IR"/>
        </w:rPr>
        <w:t xml:space="preserve"> چگونه ممكن است در حالى كه شما دختر امام</w:t>
      </w:r>
      <w:r w:rsidR="00132F7E">
        <w:rPr>
          <w:rtl/>
          <w:lang w:bidi="fa-IR"/>
        </w:rPr>
        <w:t>،</w:t>
      </w:r>
      <w:r w:rsidRPr="00D92F94">
        <w:rPr>
          <w:rtl/>
          <w:lang w:bidi="fa-IR"/>
        </w:rPr>
        <w:t xml:space="preserve"> خواهر امام و عمه امام هستيد و خود بانويى انديشمند و پروا پيشه و با درايت و من خدمتگزار شما هستم</w:t>
      </w:r>
      <w:r w:rsidR="00132F7E">
        <w:rPr>
          <w:rtl/>
          <w:lang w:bidi="fa-IR"/>
        </w:rPr>
        <w:t>.</w:t>
      </w:r>
      <w:r w:rsidR="0046049D">
        <w:rPr>
          <w:rtl/>
          <w:lang w:bidi="fa-IR"/>
        </w:rPr>
        <w:t>)</w:t>
      </w:r>
    </w:p>
    <w:p w:rsidR="001E5EAC" w:rsidRDefault="00D92F94" w:rsidP="00D92F94">
      <w:pPr>
        <w:pStyle w:val="libNormal"/>
        <w:rPr>
          <w:rtl/>
          <w:lang w:bidi="fa-IR"/>
        </w:rPr>
      </w:pPr>
      <w:r w:rsidRPr="00D92F94">
        <w:rPr>
          <w:rtl/>
          <w:lang w:bidi="fa-IR"/>
        </w:rPr>
        <w:lastRenderedPageBreak/>
        <w:t xml:space="preserve">حضرت عسكرى </w:t>
      </w:r>
      <w:r w:rsidR="004155EF" w:rsidRPr="004155EF">
        <w:rPr>
          <w:rStyle w:val="libAlaemChar"/>
          <w:rtl/>
        </w:rPr>
        <w:t>عليه‌السلام</w:t>
      </w:r>
      <w:r w:rsidRPr="00D92F94">
        <w:rPr>
          <w:rtl/>
          <w:lang w:bidi="fa-IR"/>
        </w:rPr>
        <w:t xml:space="preserve"> گفتگوى ما را شنيد و فرمود: (عمه جان</w:t>
      </w:r>
      <w:r w:rsidR="00132F7E">
        <w:rPr>
          <w:rtl/>
          <w:lang w:bidi="fa-IR"/>
        </w:rPr>
        <w:t>!</w:t>
      </w:r>
      <w:r w:rsidRPr="00D92F94">
        <w:rPr>
          <w:rtl/>
          <w:lang w:bidi="fa-IR"/>
        </w:rPr>
        <w:t xml:space="preserve"> خداوند به شما پاداش نيك عنايت فرمايد</w:t>
      </w:r>
      <w:r w:rsidR="0046049D">
        <w:rPr>
          <w:rtl/>
          <w:lang w:bidi="fa-IR"/>
        </w:rPr>
        <w:t>)</w:t>
      </w:r>
    </w:p>
    <w:p w:rsidR="00D92F94" w:rsidRPr="00D92F94" w:rsidRDefault="001E5EAC" w:rsidP="00D92F94">
      <w:pPr>
        <w:pStyle w:val="libNormal"/>
        <w:rPr>
          <w:lang w:bidi="fa-IR"/>
        </w:rPr>
      </w:pPr>
      <w:r>
        <w:rPr>
          <w:rtl/>
          <w:lang w:bidi="fa-IR"/>
        </w:rPr>
        <w:br w:type="page"/>
      </w:r>
    </w:p>
    <w:p w:rsidR="00D92F94" w:rsidRDefault="00D92F94" w:rsidP="001E5EAC">
      <w:pPr>
        <w:pStyle w:val="Heading2"/>
        <w:rPr>
          <w:rtl/>
          <w:lang w:bidi="fa-IR"/>
        </w:rPr>
      </w:pPr>
      <w:bookmarkStart w:id="51" w:name="_Toc479759222"/>
      <w:r w:rsidRPr="00D92F94">
        <w:rPr>
          <w:rtl/>
          <w:lang w:bidi="fa-IR"/>
        </w:rPr>
        <w:t>آن سپيده دم پرخاطره</w:t>
      </w:r>
      <w:bookmarkEnd w:id="51"/>
    </w:p>
    <w:p w:rsidR="00D92F94" w:rsidRPr="00D92F94" w:rsidRDefault="00D92F94" w:rsidP="00D92F94">
      <w:pPr>
        <w:pStyle w:val="libNormal"/>
        <w:rPr>
          <w:lang w:bidi="fa-IR"/>
        </w:rPr>
      </w:pPr>
      <w:r w:rsidRPr="00D92F94">
        <w:rPr>
          <w:rtl/>
          <w:lang w:bidi="fa-IR"/>
        </w:rPr>
        <w:t>من</w:t>
      </w:r>
      <w:r w:rsidR="00132F7E">
        <w:rPr>
          <w:rtl/>
          <w:lang w:bidi="fa-IR"/>
        </w:rPr>
        <w:t>،</w:t>
      </w:r>
      <w:r w:rsidRPr="00D92F94">
        <w:rPr>
          <w:rtl/>
          <w:lang w:bidi="fa-IR"/>
        </w:rPr>
        <w:t xml:space="preserve"> با بانوى بانوان</w:t>
      </w:r>
      <w:r w:rsidR="00132F7E">
        <w:rPr>
          <w:rtl/>
          <w:lang w:bidi="fa-IR"/>
        </w:rPr>
        <w:t>،</w:t>
      </w:r>
      <w:r w:rsidRPr="00D92F94">
        <w:rPr>
          <w:rtl/>
          <w:lang w:bidi="fa-IR"/>
        </w:rPr>
        <w:t xml:space="preserve"> به گفتگو نشستم و به او گفتم</w:t>
      </w:r>
      <w:r w:rsidR="00132F7E">
        <w:rPr>
          <w:rtl/>
          <w:lang w:bidi="fa-IR"/>
        </w:rPr>
        <w:t>:</w:t>
      </w:r>
      <w:r w:rsidRPr="00D92F94">
        <w:rPr>
          <w:rtl/>
          <w:lang w:bidi="fa-IR"/>
        </w:rPr>
        <w:t xml:space="preserve"> (دخترم</w:t>
      </w:r>
      <w:r w:rsidR="00132F7E">
        <w:rPr>
          <w:rtl/>
          <w:lang w:bidi="fa-IR"/>
        </w:rPr>
        <w:t>!</w:t>
      </w:r>
      <w:r w:rsidRPr="00D92F94">
        <w:rPr>
          <w:rtl/>
          <w:lang w:bidi="fa-IR"/>
        </w:rPr>
        <w:t xml:space="preserve"> همين امشب خداوند پسرى گرانمايه به تو ارزانى خواهد داشت پسرى كه سرور دنيا و آخرت خواهد بود.</w:t>
      </w:r>
      <w:r w:rsidR="0046049D">
        <w:rPr>
          <w:rtl/>
          <w:lang w:bidi="fa-IR"/>
        </w:rPr>
        <w:t>)</w:t>
      </w:r>
    </w:p>
    <w:p w:rsidR="00D92F94" w:rsidRPr="00D92F94" w:rsidRDefault="00D92F94" w:rsidP="00D92F94">
      <w:pPr>
        <w:pStyle w:val="libNormal"/>
        <w:rPr>
          <w:lang w:bidi="fa-IR"/>
        </w:rPr>
      </w:pPr>
      <w:r w:rsidRPr="00D92F94">
        <w:rPr>
          <w:rtl/>
          <w:lang w:bidi="fa-IR"/>
        </w:rPr>
        <w:t>(نرجس</w:t>
      </w:r>
      <w:r w:rsidR="0046049D">
        <w:rPr>
          <w:rtl/>
          <w:lang w:bidi="fa-IR"/>
        </w:rPr>
        <w:t>)</w:t>
      </w:r>
      <w:r w:rsidRPr="00D92F94">
        <w:rPr>
          <w:rtl/>
          <w:lang w:bidi="fa-IR"/>
        </w:rPr>
        <w:t xml:space="preserve"> با شنيدن اين نويد، غرق در حياء و آزرم گرديد و در گوشه اى نشست</w:t>
      </w:r>
      <w:r w:rsidR="00132F7E">
        <w:rPr>
          <w:rtl/>
          <w:lang w:bidi="fa-IR"/>
        </w:rPr>
        <w:t>.</w:t>
      </w:r>
      <w:r w:rsidRPr="00D92F94">
        <w:rPr>
          <w:rtl/>
          <w:lang w:bidi="fa-IR"/>
        </w:rPr>
        <w:t xml:space="preserve"> من به نماز ايستادم و پس از نماز افطار كردم و براى استراحت به رختخواب رفتم</w:t>
      </w:r>
      <w:r w:rsidR="00132F7E">
        <w:rPr>
          <w:rtl/>
          <w:lang w:bidi="fa-IR"/>
        </w:rPr>
        <w:t>.</w:t>
      </w:r>
    </w:p>
    <w:p w:rsidR="00D92F94" w:rsidRPr="00D92F94" w:rsidRDefault="00D92F94" w:rsidP="00D92F94">
      <w:pPr>
        <w:pStyle w:val="libNormal"/>
        <w:rPr>
          <w:lang w:bidi="fa-IR"/>
        </w:rPr>
      </w:pPr>
      <w:r w:rsidRPr="00D92F94">
        <w:rPr>
          <w:rtl/>
          <w:lang w:bidi="fa-IR"/>
        </w:rPr>
        <w:t>درست نيمه شب گذشته بود كه براى نماز نافله شب بپا خاستم</w:t>
      </w:r>
      <w:r w:rsidR="00132F7E">
        <w:rPr>
          <w:rtl/>
          <w:lang w:bidi="fa-IR"/>
        </w:rPr>
        <w:t>.</w:t>
      </w:r>
      <w:r w:rsidRPr="00D92F94">
        <w:rPr>
          <w:rtl/>
          <w:lang w:bidi="fa-IR"/>
        </w:rPr>
        <w:t xml:space="preserve"> نماز را خواندم</w:t>
      </w:r>
      <w:r w:rsidR="00132F7E">
        <w:rPr>
          <w:rtl/>
          <w:lang w:bidi="fa-IR"/>
        </w:rPr>
        <w:t>،</w:t>
      </w:r>
      <w:r w:rsidRPr="00D92F94">
        <w:rPr>
          <w:rtl/>
          <w:lang w:bidi="fa-IR"/>
        </w:rPr>
        <w:t xml:space="preserve"> ديدم (نرجس</w:t>
      </w:r>
      <w:r w:rsidR="0046049D">
        <w:rPr>
          <w:rtl/>
          <w:lang w:bidi="fa-IR"/>
        </w:rPr>
        <w:t>)</w:t>
      </w:r>
      <w:r w:rsidRPr="00D92F94">
        <w:rPr>
          <w:rtl/>
          <w:lang w:bidi="fa-IR"/>
        </w:rPr>
        <w:t xml:space="preserve"> خواب است و حادثه اى رخ نداده است</w:t>
      </w:r>
      <w:r w:rsidR="00132F7E">
        <w:rPr>
          <w:rtl/>
          <w:lang w:bidi="fa-IR"/>
        </w:rPr>
        <w:t>،</w:t>
      </w:r>
      <w:r w:rsidRPr="00D92F94">
        <w:rPr>
          <w:rtl/>
          <w:lang w:bidi="fa-IR"/>
        </w:rPr>
        <w:t xml:space="preserve"> به تعقيبات نماز نشستم و بار ديگر خوابيدم و بيدار شدم</w:t>
      </w:r>
      <w:r w:rsidR="00132F7E">
        <w:rPr>
          <w:rtl/>
          <w:lang w:bidi="fa-IR"/>
        </w:rPr>
        <w:t>،</w:t>
      </w:r>
      <w:r w:rsidRPr="00D92F94">
        <w:rPr>
          <w:rtl/>
          <w:lang w:bidi="fa-IR"/>
        </w:rPr>
        <w:t xml:space="preserve"> اما ديدم او هنوز در خواب است</w:t>
      </w:r>
      <w:r w:rsidR="00132F7E">
        <w:rPr>
          <w:rtl/>
          <w:lang w:bidi="fa-IR"/>
        </w:rPr>
        <w:t>.</w:t>
      </w:r>
    </w:p>
    <w:p w:rsidR="00D92F94" w:rsidRPr="00D92F94" w:rsidRDefault="00D92F94" w:rsidP="00D92F94">
      <w:pPr>
        <w:pStyle w:val="libNormal"/>
        <w:rPr>
          <w:lang w:bidi="fa-IR"/>
        </w:rPr>
      </w:pPr>
      <w:r w:rsidRPr="00D92F94">
        <w:rPr>
          <w:rtl/>
          <w:lang w:bidi="fa-IR"/>
        </w:rPr>
        <w:t>پس از آن بود كه او براى نماز نافله شب بپا خاست و نماز را در اوج ايمان و اخلاص بجا آورد و با شور و عشق وصف ناپذيرى به نيايش نشست</w:t>
      </w:r>
      <w:r w:rsidR="00132F7E">
        <w:rPr>
          <w:rtl/>
          <w:lang w:bidi="fa-IR"/>
        </w:rPr>
        <w:t>.</w:t>
      </w:r>
    </w:p>
    <w:p w:rsidR="00D92F94" w:rsidRPr="00D92F94" w:rsidRDefault="00D92F94" w:rsidP="00D92F94">
      <w:pPr>
        <w:pStyle w:val="libNormal"/>
        <w:rPr>
          <w:lang w:bidi="fa-IR"/>
        </w:rPr>
      </w:pPr>
      <w:r w:rsidRPr="00D92F94">
        <w:rPr>
          <w:rtl/>
          <w:lang w:bidi="fa-IR"/>
        </w:rPr>
        <w:t xml:space="preserve">ديگر از تحقق و عده و نويد حضرت عسكرى </w:t>
      </w:r>
      <w:r w:rsidR="004155EF" w:rsidRPr="004155EF">
        <w:rPr>
          <w:rStyle w:val="libAlaemChar"/>
          <w:rtl/>
        </w:rPr>
        <w:t>عليه‌السلام</w:t>
      </w:r>
      <w:r w:rsidRPr="00D92F94">
        <w:rPr>
          <w:rtl/>
          <w:lang w:bidi="fa-IR"/>
        </w:rPr>
        <w:t xml:space="preserve"> دچار ترديد مى شدم كه آن حضرت از اطاق خويش مرا مخاطب ساخت و فرمود: (عمه جان</w:t>
      </w:r>
      <w:r w:rsidR="00132F7E">
        <w:rPr>
          <w:rtl/>
          <w:lang w:bidi="fa-IR"/>
        </w:rPr>
        <w:t>!</w:t>
      </w:r>
      <w:r w:rsidRPr="00D92F94">
        <w:rPr>
          <w:rtl/>
          <w:lang w:bidi="fa-IR"/>
        </w:rPr>
        <w:t xml:space="preserve"> شتاب مورز كه تحقق وعده الهى نزديك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روايت ديگرى اين مطلب بدين صورت آمده است كه</w:t>
      </w:r>
      <w:r w:rsidR="00132F7E">
        <w:rPr>
          <w:rtl/>
          <w:lang w:bidi="fa-IR"/>
        </w:rPr>
        <w:t>:</w:t>
      </w:r>
    </w:p>
    <w:p w:rsidR="00D92F94" w:rsidRPr="00D92F94" w:rsidRDefault="00D92F94" w:rsidP="00D92F94">
      <w:pPr>
        <w:pStyle w:val="libNormal"/>
        <w:rPr>
          <w:lang w:bidi="fa-IR"/>
        </w:rPr>
      </w:pPr>
      <w:r w:rsidRPr="00D92F94">
        <w:rPr>
          <w:rtl/>
          <w:lang w:bidi="fa-IR"/>
        </w:rPr>
        <w:t>(بناگاه ديدم (سوسن</w:t>
      </w:r>
      <w:r w:rsidR="0046049D">
        <w:rPr>
          <w:rtl/>
          <w:lang w:bidi="fa-IR"/>
        </w:rPr>
        <w:t>)</w:t>
      </w:r>
      <w:r w:rsidRPr="00D92F94">
        <w:rPr>
          <w:rtl/>
          <w:lang w:bidi="fa-IR"/>
        </w:rPr>
        <w:t xml:space="preserve"> هراسان از جاى برخواست</w:t>
      </w:r>
      <w:r w:rsidR="00132F7E">
        <w:rPr>
          <w:rtl/>
          <w:lang w:bidi="fa-IR"/>
        </w:rPr>
        <w:t>،</w:t>
      </w:r>
      <w:r w:rsidRPr="00D92F94">
        <w:rPr>
          <w:rtl/>
          <w:lang w:bidi="fa-IR"/>
        </w:rPr>
        <w:t xml:space="preserve"> وضو ساخت و به نماز نافله شب ايستاد. آخرين ركعت از نماز را مى خواند كه احساس كردم سپيده صبح در راه است</w:t>
      </w:r>
      <w:r w:rsidR="00132F7E">
        <w:rPr>
          <w:rtl/>
          <w:lang w:bidi="fa-IR"/>
        </w:rPr>
        <w:t>،</w:t>
      </w:r>
      <w:r w:rsidRPr="00D92F94">
        <w:rPr>
          <w:rtl/>
          <w:lang w:bidi="fa-IR"/>
        </w:rPr>
        <w:t xml:space="preserve"> اما از ولادت نور خبرى نيست</w:t>
      </w:r>
      <w:r w:rsidR="00132F7E">
        <w:rPr>
          <w:rtl/>
          <w:lang w:bidi="fa-IR"/>
        </w:rPr>
        <w:t>.</w:t>
      </w:r>
    </w:p>
    <w:p w:rsidR="00D92F94" w:rsidRPr="00D92F94" w:rsidRDefault="00D92F94" w:rsidP="00D92F94">
      <w:pPr>
        <w:pStyle w:val="libNormal"/>
        <w:rPr>
          <w:lang w:bidi="fa-IR"/>
        </w:rPr>
      </w:pPr>
      <w:r w:rsidRPr="00D92F94">
        <w:rPr>
          <w:rtl/>
          <w:lang w:bidi="fa-IR"/>
        </w:rPr>
        <w:t>بار ديگر اين انديشه در ذهنم پديد آمد كه شب رو به پايان است و سپيده سحر در راه</w:t>
      </w:r>
      <w:r w:rsidR="00132F7E">
        <w:rPr>
          <w:rtl/>
          <w:lang w:bidi="fa-IR"/>
        </w:rPr>
        <w:t>،</w:t>
      </w:r>
      <w:r w:rsidRPr="00D92F94">
        <w:rPr>
          <w:rtl/>
          <w:lang w:bidi="fa-IR"/>
        </w:rPr>
        <w:t xml:space="preserve"> پس چرا وعده الهى تحقق نيافت كه نداى حضرت عسكرى </w:t>
      </w:r>
      <w:r w:rsidR="004155EF" w:rsidRPr="004155EF">
        <w:rPr>
          <w:rStyle w:val="libAlaemChar"/>
          <w:rtl/>
        </w:rPr>
        <w:t>عليه‌السلام</w:t>
      </w:r>
      <w:r w:rsidRPr="00D92F94">
        <w:rPr>
          <w:rtl/>
          <w:lang w:bidi="fa-IR"/>
        </w:rPr>
        <w:t xml:space="preserve"> طنين افكند و فرمود: (عمه جان</w:t>
      </w:r>
      <w:r w:rsidR="00132F7E">
        <w:rPr>
          <w:rtl/>
          <w:lang w:bidi="fa-IR"/>
        </w:rPr>
        <w:t>!</w:t>
      </w:r>
      <w:r w:rsidRPr="00D92F94">
        <w:rPr>
          <w:rtl/>
          <w:lang w:bidi="fa-IR"/>
        </w:rPr>
        <w:t xml:space="preserve"> ترديد به دل راه مده</w:t>
      </w:r>
      <w:r w:rsidR="0046049D">
        <w:rPr>
          <w:rtl/>
          <w:lang w:bidi="fa-IR"/>
        </w:rPr>
        <w:t>)</w:t>
      </w:r>
    </w:p>
    <w:p w:rsidR="00D92F94" w:rsidRPr="00D92F94" w:rsidRDefault="00D92F94" w:rsidP="00D92F94">
      <w:pPr>
        <w:pStyle w:val="libNormal"/>
        <w:rPr>
          <w:lang w:bidi="fa-IR"/>
        </w:rPr>
      </w:pPr>
      <w:r w:rsidRPr="00D92F94">
        <w:rPr>
          <w:rtl/>
          <w:lang w:bidi="fa-IR"/>
        </w:rPr>
        <w:lastRenderedPageBreak/>
        <w:t>من از آن حضرت و ترديدى كه در دلم پديد آمد شرمنده شدم و در اوج شرمندگى پس از نظاره به افق به اطاق باز مى گشتم كه ديدم (نرجس</w:t>
      </w:r>
      <w:r w:rsidR="0046049D">
        <w:rPr>
          <w:rtl/>
          <w:lang w:bidi="fa-IR"/>
        </w:rPr>
        <w:t>)</w:t>
      </w:r>
      <w:r w:rsidRPr="00D92F94">
        <w:rPr>
          <w:rtl/>
          <w:lang w:bidi="fa-IR"/>
        </w:rPr>
        <w:t xml:space="preserve"> نماز را به پايان برده و به خود مى پيچد. جلو درب اطاق به او رسيدم كه مى خواست از اطاق خارج گردد، پرسيدم</w:t>
      </w:r>
      <w:r w:rsidR="00132F7E">
        <w:rPr>
          <w:rtl/>
          <w:lang w:bidi="fa-IR"/>
        </w:rPr>
        <w:t>:</w:t>
      </w:r>
      <w:r w:rsidRPr="00D92F94">
        <w:rPr>
          <w:rtl/>
          <w:lang w:bidi="fa-IR"/>
        </w:rPr>
        <w:t xml:space="preserve"> (آيا از آنچه در انتظارش بودم</w:t>
      </w:r>
      <w:r w:rsidR="00132F7E">
        <w:rPr>
          <w:rtl/>
          <w:lang w:bidi="fa-IR"/>
        </w:rPr>
        <w:t>،</w:t>
      </w:r>
      <w:r w:rsidRPr="00D92F94">
        <w:rPr>
          <w:rtl/>
          <w:lang w:bidi="fa-IR"/>
        </w:rPr>
        <w:t xml:space="preserve"> چيزى حس نمى كنى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(چرا عمه جان</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(خدا يار و نگاهدارت باد! خود را مهيا ساز و بر او اعتماد نما و نگران مباش كه لحظات تحقق آن وعده مبارك فرا رسيده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آنگاه متكايى بر گرفتم و در وسط اطاق</w:t>
      </w:r>
      <w:r w:rsidR="00132F7E">
        <w:rPr>
          <w:rtl/>
          <w:lang w:bidi="fa-IR"/>
        </w:rPr>
        <w:t>،</w:t>
      </w:r>
      <w:r w:rsidRPr="00D92F94">
        <w:rPr>
          <w:rtl/>
          <w:lang w:bidi="fa-IR"/>
        </w:rPr>
        <w:t xml:space="preserve"> آن بانو را بروى آن نشاندم و بسان يك مددكار آگاه و دلسوزى كه زنان در شرايط ولادت فرزندانشان بدان نيازمندند به يارى او كمر همت بستم</w:t>
      </w:r>
      <w:r w:rsidR="00132F7E">
        <w:rPr>
          <w:rtl/>
          <w:lang w:bidi="fa-IR"/>
        </w:rPr>
        <w:t>.</w:t>
      </w:r>
      <w:r w:rsidRPr="00D92F94">
        <w:rPr>
          <w:rtl/>
          <w:lang w:bidi="fa-IR"/>
        </w:rPr>
        <w:t xml:space="preserve"> او دست مرا گرفت و فشار داد و از شدت درد، ناله زد و بر خود پيچيد</w:t>
      </w:r>
      <w:r w:rsidR="0046049D">
        <w:rPr>
          <w:rtl/>
          <w:lang w:bidi="fa-IR"/>
        </w:rPr>
        <w:t>)</w:t>
      </w:r>
    </w:p>
    <w:p w:rsidR="00D92F94" w:rsidRPr="00D92F94" w:rsidRDefault="00D92F94" w:rsidP="00D92F94">
      <w:pPr>
        <w:pStyle w:val="libNormal"/>
        <w:rPr>
          <w:lang w:bidi="fa-IR"/>
        </w:rPr>
      </w:pPr>
      <w:r w:rsidRPr="00D92F94">
        <w:rPr>
          <w:rtl/>
          <w:lang w:bidi="fa-IR"/>
        </w:rPr>
        <w:t xml:space="preserve">حضرت عسكرى </w:t>
      </w:r>
      <w:r w:rsidR="004155EF" w:rsidRPr="004155EF">
        <w:rPr>
          <w:rStyle w:val="libAlaemChar"/>
          <w:rtl/>
        </w:rPr>
        <w:t>عليه‌السلام</w:t>
      </w:r>
      <w:r w:rsidRPr="00D92F94">
        <w:rPr>
          <w:rtl/>
          <w:lang w:bidi="fa-IR"/>
        </w:rPr>
        <w:t xml:space="preserve"> از اطاق خويش دستور داد كه برايش سوره مباركه (قدر</w:t>
      </w:r>
      <w:r w:rsidR="0046049D">
        <w:rPr>
          <w:rtl/>
          <w:lang w:bidi="fa-IR"/>
        </w:rPr>
        <w:t>)</w:t>
      </w:r>
      <w:r w:rsidRPr="00D92F94">
        <w:rPr>
          <w:rtl/>
          <w:lang w:bidi="fa-IR"/>
        </w:rPr>
        <w:t xml:space="preserve"> را تلاوت كنم</w:t>
      </w:r>
      <w:r w:rsidR="00132F7E">
        <w:rPr>
          <w:rtl/>
          <w:lang w:bidi="fa-IR"/>
        </w:rPr>
        <w:t>.</w:t>
      </w:r>
    </w:p>
    <w:p w:rsidR="00D92F94" w:rsidRPr="00D92F94" w:rsidRDefault="00D92F94" w:rsidP="00D92F94">
      <w:pPr>
        <w:pStyle w:val="libNormal"/>
        <w:rPr>
          <w:lang w:bidi="fa-IR"/>
        </w:rPr>
      </w:pPr>
      <w:r w:rsidRPr="00D92F94">
        <w:rPr>
          <w:rtl/>
          <w:lang w:bidi="fa-IR"/>
        </w:rPr>
        <w:t xml:space="preserve">به دستور امام </w:t>
      </w:r>
      <w:r w:rsidR="004155EF" w:rsidRPr="004155EF">
        <w:rPr>
          <w:rStyle w:val="libAlaemChar"/>
          <w:rtl/>
        </w:rPr>
        <w:t>عليه‌السلام</w:t>
      </w:r>
      <w:r w:rsidRPr="00D92F94">
        <w:rPr>
          <w:rtl/>
          <w:lang w:bidi="fa-IR"/>
        </w:rPr>
        <w:t xml:space="preserve"> شروع كردم</w:t>
      </w:r>
      <w:r w:rsidR="00132F7E">
        <w:rPr>
          <w:rtl/>
          <w:lang w:bidi="fa-IR"/>
        </w:rPr>
        <w:t>.</w:t>
      </w:r>
    </w:p>
    <w:p w:rsidR="00D92F94" w:rsidRPr="00D92F94" w:rsidRDefault="00D92F94" w:rsidP="00D92F94">
      <w:pPr>
        <w:pStyle w:val="libNormal"/>
        <w:rPr>
          <w:lang w:bidi="fa-IR"/>
        </w:rPr>
      </w:pPr>
      <w:r w:rsidRPr="00D92F94">
        <w:rPr>
          <w:rtl/>
          <w:lang w:bidi="fa-IR"/>
        </w:rPr>
        <w:t>بسم الله الرحمن الرحيم</w:t>
      </w:r>
    </w:p>
    <w:p w:rsidR="00D92F94" w:rsidRPr="00D92F94" w:rsidRDefault="001E5EAC" w:rsidP="001E5EAC">
      <w:pPr>
        <w:pStyle w:val="libNormal"/>
        <w:rPr>
          <w:lang w:bidi="fa-IR"/>
        </w:rPr>
      </w:pPr>
      <w:r w:rsidRPr="001E5EAC">
        <w:rPr>
          <w:rStyle w:val="libAlaemChar"/>
          <w:rFonts w:hint="cs"/>
          <w:rtl/>
        </w:rPr>
        <w:t>(</w:t>
      </w:r>
      <w:r w:rsidRPr="001E5EAC">
        <w:rPr>
          <w:rStyle w:val="libAieChar"/>
          <w:rtl/>
          <w:lang w:bidi="fa-IR"/>
        </w:rPr>
        <w:t xml:space="preserve">إِنَّا أَنزَلْنَاهُ فِي لَيْلَةِ الْقَدْرِ </w:t>
      </w:r>
      <w:r w:rsidRPr="00150594">
        <w:rPr>
          <w:rStyle w:val="libFootnotenumChar"/>
          <w:rFonts w:hint="cs"/>
          <w:rtl/>
        </w:rPr>
        <w:t>(1)</w:t>
      </w:r>
      <w:r w:rsidR="00D92F94" w:rsidRPr="00D92F94">
        <w:rPr>
          <w:rtl/>
          <w:lang w:bidi="fa-IR"/>
        </w:rPr>
        <w:t xml:space="preserve"> </w:t>
      </w:r>
      <w:r w:rsidRPr="001E5EAC">
        <w:rPr>
          <w:rStyle w:val="libAieChar"/>
          <w:rtl/>
          <w:lang w:bidi="fa-IR"/>
        </w:rPr>
        <w:t>وَمَا أَدْرَاكَ مَا لَيْلَةُ الْقَدْرِ</w:t>
      </w:r>
      <w:r w:rsidR="00D92F94" w:rsidRPr="00D92F94">
        <w:rPr>
          <w:rtl/>
          <w:lang w:bidi="fa-IR"/>
        </w:rPr>
        <w:t>...</w:t>
      </w:r>
      <w:r w:rsidRPr="001E5EAC">
        <w:rPr>
          <w:rStyle w:val="libAlaemChar"/>
          <w:rFonts w:hint="cs"/>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آن (قرآن</w:t>
      </w:r>
      <w:r w:rsidR="0046049D">
        <w:rPr>
          <w:rtl/>
          <w:lang w:bidi="fa-IR"/>
        </w:rPr>
        <w:t>)</w:t>
      </w:r>
      <w:r w:rsidRPr="00D92F94">
        <w:rPr>
          <w:rtl/>
          <w:lang w:bidi="fa-IR"/>
        </w:rPr>
        <w:t xml:space="preserve"> را در شب قدر نازل كرديم</w:t>
      </w:r>
      <w:r w:rsidR="00132F7E">
        <w:rPr>
          <w:rtl/>
          <w:lang w:bidi="fa-IR"/>
        </w:rPr>
        <w:t>!</w:t>
      </w:r>
      <w:r w:rsidRPr="00D92F94">
        <w:rPr>
          <w:rtl/>
          <w:lang w:bidi="fa-IR"/>
        </w:rPr>
        <w:t xml:space="preserve"> و تو چه مى دانى شب قدر چيست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و شگفتا كه ديدم كودك ديده به جهان نگشوده به همراه من به تلاوت قرآن پرداخت و سوره مباركه (قدر</w:t>
      </w:r>
      <w:r w:rsidR="0046049D">
        <w:rPr>
          <w:rtl/>
          <w:lang w:bidi="fa-IR"/>
        </w:rPr>
        <w:t>)</w:t>
      </w:r>
      <w:r w:rsidRPr="00D92F94">
        <w:rPr>
          <w:rtl/>
          <w:lang w:bidi="fa-IR"/>
        </w:rPr>
        <w:t xml:space="preserve"> را با من تا آخرين واژه تلاوت كرد.</w:t>
      </w:r>
    </w:p>
    <w:p w:rsidR="00D92F94" w:rsidRPr="00D92F94" w:rsidRDefault="00D92F94" w:rsidP="00D92F94">
      <w:pPr>
        <w:pStyle w:val="libNormal"/>
        <w:rPr>
          <w:lang w:bidi="fa-IR"/>
        </w:rPr>
      </w:pPr>
      <w:r w:rsidRPr="00D92F94">
        <w:rPr>
          <w:rtl/>
          <w:lang w:bidi="fa-IR"/>
        </w:rPr>
        <w:t xml:space="preserve">از شنيدن نواى دل انگيز قرآن او، هراسان شدم كه حضرت عسكرى </w:t>
      </w:r>
      <w:r w:rsidR="004155EF" w:rsidRPr="004155EF">
        <w:rPr>
          <w:rStyle w:val="libAlaemChar"/>
          <w:rtl/>
        </w:rPr>
        <w:t>عليه‌السلام</w:t>
      </w:r>
      <w:r w:rsidRPr="00D92F94">
        <w:rPr>
          <w:rtl/>
          <w:lang w:bidi="fa-IR"/>
        </w:rPr>
        <w:t xml:space="preserve"> مرا ندا داد و فرمود: (عمه جان</w:t>
      </w:r>
      <w:r w:rsidR="00132F7E">
        <w:rPr>
          <w:rtl/>
          <w:lang w:bidi="fa-IR"/>
        </w:rPr>
        <w:t>!</w:t>
      </w:r>
      <w:r w:rsidRPr="00D92F94">
        <w:rPr>
          <w:rtl/>
          <w:lang w:bidi="fa-IR"/>
        </w:rPr>
        <w:t xml:space="preserve"> آيا از قدرت الهى شگفت زده شده اى</w:t>
      </w:r>
      <w:r w:rsidR="00132F7E">
        <w:rPr>
          <w:rtl/>
          <w:lang w:bidi="fa-IR"/>
        </w:rPr>
        <w:t>؟</w:t>
      </w:r>
      <w:r w:rsidRPr="00D92F94">
        <w:rPr>
          <w:rtl/>
          <w:lang w:bidi="fa-IR"/>
        </w:rPr>
        <w:t xml:space="preserve"> اوست كه ما را در خردسالى به بيان دانش و حكمت توانا ساخته و به سخن مى آورد و در بزرگسالى ما را در روى زمين حجت خويش قرار مى دهد چه جاى شگفتى است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 xml:space="preserve">هنوز سخن حضرت عسكرى </w:t>
      </w:r>
      <w:r w:rsidR="004155EF" w:rsidRPr="004155EF">
        <w:rPr>
          <w:rStyle w:val="libAlaemChar"/>
          <w:rtl/>
        </w:rPr>
        <w:t>عليه‌السلام</w:t>
      </w:r>
      <w:r w:rsidRPr="00D92F94">
        <w:rPr>
          <w:rtl/>
          <w:lang w:bidi="fa-IR"/>
        </w:rPr>
        <w:t xml:space="preserve"> به پايان نرسيده بود كه (نرجس</w:t>
      </w:r>
      <w:r w:rsidR="0046049D">
        <w:rPr>
          <w:rtl/>
          <w:lang w:bidi="fa-IR"/>
        </w:rPr>
        <w:t>)</w:t>
      </w:r>
      <w:r w:rsidRPr="00D92F94">
        <w:rPr>
          <w:rtl/>
          <w:lang w:bidi="fa-IR"/>
        </w:rPr>
        <w:t xml:space="preserve"> از نظرم ناپديد گرديد و گويى حجايى ميان من و او</w:t>
      </w:r>
      <w:r w:rsidR="00132F7E">
        <w:rPr>
          <w:rtl/>
          <w:lang w:bidi="fa-IR"/>
        </w:rPr>
        <w:t>،</w:t>
      </w:r>
      <w:r w:rsidR="00B646F9">
        <w:rPr>
          <w:rFonts w:hint="cs"/>
          <w:rtl/>
          <w:lang w:bidi="fa-IR"/>
        </w:rPr>
        <w:t xml:space="preserve"> </w:t>
      </w:r>
      <w:r w:rsidRPr="00D92F94">
        <w:rPr>
          <w:rtl/>
          <w:lang w:bidi="fa-IR"/>
        </w:rPr>
        <w:t>فرود افكنده شد و ما را از هم جدا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روايت ديگرى آمده است كه</w:t>
      </w:r>
      <w:r w:rsidR="00132F7E">
        <w:rPr>
          <w:rtl/>
          <w:lang w:bidi="fa-IR"/>
        </w:rPr>
        <w:t>:</w:t>
      </w:r>
      <w:r w:rsidRPr="00D92F94">
        <w:rPr>
          <w:rtl/>
          <w:lang w:bidi="fa-IR"/>
        </w:rPr>
        <w:t xml:space="preserve"> (سپس لحظاتى چند، حالت وصف ناپذيرى برايم پيش آمد به گونه اى كه گويى دستگاه دريافت وجودم از كار افتاده است و نمى دانم چه مى گذرد. به خود آمدم و فرياد زنان و به سرعت</w:t>
      </w:r>
      <w:r w:rsidR="00132F7E">
        <w:rPr>
          <w:rtl/>
          <w:lang w:bidi="fa-IR"/>
        </w:rPr>
        <w:t>،</w:t>
      </w:r>
      <w:r w:rsidRPr="00D92F94">
        <w:rPr>
          <w:rtl/>
          <w:lang w:bidi="fa-IR"/>
        </w:rPr>
        <w:t xml:space="preserve"> به طرف اطاق حضرت عسكرى </w:t>
      </w:r>
      <w:r w:rsidR="004155EF" w:rsidRPr="004155EF">
        <w:rPr>
          <w:rStyle w:val="libAlaemChar"/>
          <w:rtl/>
        </w:rPr>
        <w:t>عليه‌السلام</w:t>
      </w:r>
      <w:r w:rsidRPr="00D92F94">
        <w:rPr>
          <w:rtl/>
          <w:lang w:bidi="fa-IR"/>
        </w:rPr>
        <w:t xml:space="preserve"> تافتم</w:t>
      </w:r>
      <w:r w:rsidR="00132F7E">
        <w:rPr>
          <w:rtl/>
          <w:lang w:bidi="fa-IR"/>
        </w:rPr>
        <w:t>،</w:t>
      </w:r>
      <w:r w:rsidRPr="00D92F94">
        <w:rPr>
          <w:rtl/>
          <w:lang w:bidi="fa-IR"/>
        </w:rPr>
        <w:t xml:space="preserve"> اما پيش از آنكه چيزى بگويم فرمود: (عمه جان</w:t>
      </w:r>
      <w:r w:rsidR="00132F7E">
        <w:rPr>
          <w:rtl/>
          <w:lang w:bidi="fa-IR"/>
        </w:rPr>
        <w:t>!</w:t>
      </w:r>
      <w:r w:rsidRPr="00D92F94">
        <w:rPr>
          <w:rtl/>
          <w:lang w:bidi="fa-IR"/>
        </w:rPr>
        <w:t xml:space="preserve"> بازگرد كه او را در همانجا خواهى يافت كه از برابر ديدگانت ناپديد شد.</w:t>
      </w:r>
      <w:r w:rsidR="0046049D">
        <w:rPr>
          <w:rtl/>
          <w:lang w:bidi="fa-IR"/>
        </w:rPr>
        <w:t>)</w:t>
      </w:r>
    </w:p>
    <w:p w:rsidR="00D92F94" w:rsidRPr="00D92F94" w:rsidRDefault="00D92F94" w:rsidP="00D92F94">
      <w:pPr>
        <w:pStyle w:val="libNormal"/>
        <w:rPr>
          <w:lang w:bidi="fa-IR"/>
        </w:rPr>
      </w:pPr>
      <w:r w:rsidRPr="00D92F94">
        <w:rPr>
          <w:rtl/>
          <w:lang w:bidi="fa-IR"/>
        </w:rPr>
        <w:t>به اطاق (نرجس</w:t>
      </w:r>
      <w:r w:rsidR="0046049D">
        <w:rPr>
          <w:rtl/>
          <w:lang w:bidi="fa-IR"/>
        </w:rPr>
        <w:t>)</w:t>
      </w:r>
      <w:r w:rsidRPr="00D92F94">
        <w:rPr>
          <w:rtl/>
          <w:lang w:bidi="fa-IR"/>
        </w:rPr>
        <w:t xml:space="preserve"> بازگشتم ديدم پرده اى كه ما را از هم جدا ساخته بود، برطرف شده است</w:t>
      </w:r>
      <w:r w:rsidR="00132F7E">
        <w:rPr>
          <w:rtl/>
          <w:lang w:bidi="fa-IR"/>
        </w:rPr>
        <w:t>.</w:t>
      </w:r>
      <w:r w:rsidRPr="00D92F94">
        <w:rPr>
          <w:rtl/>
          <w:lang w:bidi="fa-IR"/>
        </w:rPr>
        <w:t xml:space="preserve"> چشمم به آن بانو افتاد و ديدم چهره اش غرق در نور است به گونه اى كه ديدگانم را خيره ساخت و در همين لحظات كودك گرانمايه اى را ديدم كه در حال سجده است و خدا را ستايش مى كند.</w:t>
      </w:r>
    </w:p>
    <w:p w:rsidR="00D92F94" w:rsidRPr="00D92F94" w:rsidRDefault="00D92F94" w:rsidP="001E5EAC">
      <w:pPr>
        <w:pStyle w:val="libNormal"/>
        <w:rPr>
          <w:lang w:bidi="fa-IR"/>
        </w:rPr>
      </w:pPr>
      <w:r w:rsidRPr="00D92F94">
        <w:rPr>
          <w:rtl/>
          <w:lang w:bidi="fa-IR"/>
        </w:rPr>
        <w:t>بر بازوى راست او اين آيه شريفه نوشته شده است كه</w:t>
      </w:r>
      <w:r w:rsidR="00132F7E">
        <w:rPr>
          <w:rtl/>
          <w:lang w:bidi="fa-IR"/>
        </w:rPr>
        <w:t>:</w:t>
      </w:r>
      <w:r w:rsidRPr="00D92F94">
        <w:rPr>
          <w:rtl/>
          <w:lang w:bidi="fa-IR"/>
        </w:rPr>
        <w:t xml:space="preserve"> </w:t>
      </w:r>
      <w:r w:rsidR="001E5EAC" w:rsidRPr="001E5EAC">
        <w:rPr>
          <w:rStyle w:val="libAlaemChar"/>
          <w:rFonts w:hint="cs"/>
          <w:rtl/>
        </w:rPr>
        <w:t>(</w:t>
      </w:r>
      <w:r w:rsidR="001E5EAC" w:rsidRPr="001E5EAC">
        <w:rPr>
          <w:rStyle w:val="libAieChar"/>
          <w:rtl/>
          <w:lang w:bidi="fa-IR"/>
        </w:rPr>
        <w:t>جَاءَ الْحَقُّ وَزَهَقَ الْبَاطِلُ إِنَّ الْبَاطِلَ كَانَ زَهُوقًا</w:t>
      </w:r>
      <w:r w:rsidR="001E5EAC" w:rsidRPr="001E5EAC">
        <w:rPr>
          <w:rStyle w:val="libAlaemChar"/>
          <w:rFonts w:hint="cs"/>
          <w:rtl/>
        </w:rPr>
        <w:t>)</w:t>
      </w:r>
      <w:r w:rsidR="001E5EAC" w:rsidRPr="001E5EAC">
        <w:rPr>
          <w:rtl/>
          <w:lang w:bidi="fa-IR"/>
        </w:rPr>
        <w:t xml:space="preserve"> </w:t>
      </w:r>
      <w:r w:rsidRPr="00150594">
        <w:rPr>
          <w:rStyle w:val="libFootnotenumChar"/>
          <w:rtl/>
        </w:rPr>
        <w:t>(</w:t>
      </w:r>
      <w:r w:rsidR="00150594" w:rsidRPr="00150594">
        <w:rPr>
          <w:rStyle w:val="libFootnotenumChar"/>
          <w:rtl/>
          <w:lang w:bidi="fa-IR"/>
        </w:rPr>
        <w:t>214</w:t>
      </w:r>
      <w:r w:rsidRPr="00150594">
        <w:rPr>
          <w:rStyle w:val="libFootnotenumChar"/>
          <w:rtl/>
        </w:rPr>
        <w:t>)</w:t>
      </w:r>
    </w:p>
    <w:p w:rsidR="00D92F94" w:rsidRPr="00D92F94" w:rsidRDefault="00D92F94" w:rsidP="00D92F94">
      <w:pPr>
        <w:pStyle w:val="libNormal"/>
        <w:rPr>
          <w:lang w:bidi="fa-IR"/>
        </w:rPr>
      </w:pPr>
      <w:r w:rsidRPr="00D92F94">
        <w:rPr>
          <w:rtl/>
          <w:lang w:bidi="fa-IR"/>
        </w:rPr>
        <w:t>و در سجده خويش مى فرمود:</w:t>
      </w:r>
    </w:p>
    <w:p w:rsidR="00D92F94" w:rsidRPr="00D92F94" w:rsidRDefault="00D92F94" w:rsidP="001E5EAC">
      <w:pPr>
        <w:pStyle w:val="libNormal"/>
        <w:rPr>
          <w:lang w:bidi="fa-IR"/>
        </w:rPr>
      </w:pPr>
      <w:r w:rsidRPr="00D92F94">
        <w:rPr>
          <w:rtl/>
          <w:lang w:bidi="fa-IR"/>
        </w:rPr>
        <w:t>اشهد ان لا اله الا الله</w:t>
      </w:r>
      <w:r w:rsidR="00132F7E">
        <w:rPr>
          <w:rtl/>
          <w:lang w:bidi="fa-IR"/>
        </w:rPr>
        <w:t>،</w:t>
      </w:r>
      <w:r w:rsidRPr="00D92F94">
        <w:rPr>
          <w:rtl/>
          <w:lang w:bidi="fa-IR"/>
        </w:rPr>
        <w:t xml:space="preserve"> وحده لا شريك له و ان جدى محمدا رسول الله و ان ابى اميرالمؤمنين ولى الله</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گواهى مى دهم كه خدايى جز خداى يكتا، كه شريك و همتايى ندارد، نيست و نياى گرانقدرم محمد</w:t>
      </w:r>
      <w:r w:rsidR="00D92670" w:rsidRPr="00D92670">
        <w:rPr>
          <w:rStyle w:val="libAlaemChar"/>
          <w:rtl/>
        </w:rPr>
        <w:t>صلى‌الله‌عليه‌وآله‌وسلم</w:t>
      </w:r>
      <w:r w:rsidRPr="00D92F94">
        <w:rPr>
          <w:rtl/>
          <w:lang w:bidi="fa-IR"/>
        </w:rPr>
        <w:t xml:space="preserve"> پيام آور اوست</w:t>
      </w:r>
      <w:r w:rsidR="00132F7E">
        <w:rPr>
          <w:rtl/>
          <w:lang w:bidi="fa-IR"/>
        </w:rPr>
        <w:t>.</w:t>
      </w:r>
      <w:r w:rsidRPr="00D92F94">
        <w:rPr>
          <w:rtl/>
          <w:lang w:bidi="fa-IR"/>
        </w:rPr>
        <w:t xml:space="preserve"> و پدر والايم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دوست و جانشين پيامبر خداست</w:t>
      </w:r>
      <w:r w:rsidR="00132F7E">
        <w:rPr>
          <w:rtl/>
          <w:lang w:bidi="fa-IR"/>
        </w:rPr>
        <w:t>.</w:t>
      </w:r>
    </w:p>
    <w:p w:rsidR="00D92F94" w:rsidRPr="00D92F94" w:rsidRDefault="00D92F94" w:rsidP="00D92F94">
      <w:pPr>
        <w:pStyle w:val="libNormal"/>
        <w:rPr>
          <w:lang w:bidi="fa-IR"/>
        </w:rPr>
      </w:pPr>
      <w:r w:rsidRPr="00D92F94">
        <w:rPr>
          <w:rtl/>
          <w:lang w:bidi="fa-IR"/>
        </w:rPr>
        <w:t xml:space="preserve">آنگاه امامان نور را پس از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يكى بعد از ديگرى تا نام مبارك پدر گرانقدرش حضرت عسكرى </w:t>
      </w:r>
      <w:r w:rsidR="004155EF" w:rsidRPr="004155EF">
        <w:rPr>
          <w:rStyle w:val="libAlaemChar"/>
          <w:rtl/>
        </w:rPr>
        <w:t>عليه‌السلام</w:t>
      </w:r>
      <w:r w:rsidRPr="00D92F94">
        <w:rPr>
          <w:rtl/>
          <w:lang w:bidi="fa-IR"/>
        </w:rPr>
        <w:t xml:space="preserve"> بر شمرد سپس فرمود:</w:t>
      </w:r>
    </w:p>
    <w:p w:rsidR="00D92F94" w:rsidRPr="00D92F94" w:rsidRDefault="00D92F94" w:rsidP="00D92F94">
      <w:pPr>
        <w:pStyle w:val="libNormal"/>
        <w:rPr>
          <w:lang w:bidi="fa-IR"/>
        </w:rPr>
      </w:pPr>
      <w:r w:rsidRPr="00D92F94">
        <w:rPr>
          <w:rtl/>
          <w:lang w:bidi="fa-IR"/>
        </w:rPr>
        <w:lastRenderedPageBreak/>
        <w:t>(بار خدايا! آنچه را به من وعده فرمودى تحقق بخش و كار بزرگم را در پرتو قدرتت تدبير فرما و گامهايم را در قيام پرشكوه و آسمانيم براى برانداختن بيداد و ستم</w:t>
      </w:r>
      <w:r w:rsidR="00132F7E">
        <w:rPr>
          <w:rtl/>
          <w:lang w:bidi="fa-IR"/>
        </w:rPr>
        <w:t>،</w:t>
      </w:r>
      <w:r w:rsidRPr="00D92F94">
        <w:rPr>
          <w:rtl/>
          <w:lang w:bidi="fa-IR"/>
        </w:rPr>
        <w:t xml:space="preserve"> و استقرار كامل عدلت و مهر در سراسر گيتى استوار ساز و به دست من</w:t>
      </w:r>
      <w:r w:rsidR="00132F7E">
        <w:rPr>
          <w:rtl/>
          <w:lang w:bidi="fa-IR"/>
        </w:rPr>
        <w:t>،</w:t>
      </w:r>
      <w:r w:rsidRPr="00D92F94">
        <w:rPr>
          <w:rtl/>
          <w:lang w:bidi="fa-IR"/>
        </w:rPr>
        <w:t xml:space="preserve"> زمين را از عدل و داد لبريز گردان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پس از آن سر از سجده برداشت و به تلاوت اين آيه مباركه پرداخت</w:t>
      </w:r>
      <w:r w:rsidR="00132F7E">
        <w:rPr>
          <w:rtl/>
          <w:lang w:bidi="fa-IR"/>
        </w:rPr>
        <w:t>:</w:t>
      </w:r>
    </w:p>
    <w:p w:rsidR="00D92F94" w:rsidRPr="00D92F94" w:rsidRDefault="001E5EAC" w:rsidP="001E5EAC">
      <w:pPr>
        <w:pStyle w:val="libNormal"/>
        <w:rPr>
          <w:lang w:bidi="fa-IR"/>
        </w:rPr>
      </w:pPr>
      <w:r w:rsidRPr="001E5EAC">
        <w:rPr>
          <w:rStyle w:val="libAlaemChar"/>
          <w:rFonts w:hint="cs"/>
          <w:rtl/>
        </w:rPr>
        <w:t>(</w:t>
      </w:r>
      <w:r w:rsidRPr="001E5EAC">
        <w:rPr>
          <w:rStyle w:val="libAieChar"/>
          <w:rtl/>
          <w:lang w:bidi="fa-IR"/>
        </w:rPr>
        <w:t xml:space="preserve">شَهِدَ اللَّهُ أَنَّهُ لَا إِلَٰهَ إِلَّا هُوَ وَالْمَلَائِكَةُ وَأُولُو الْعِلْمِ قَائِمًا بِالْقِسْطِ لَا إِلَٰهَ إِلَّا هُوَ الْعَزِيزُ الْحَكِيمُ </w:t>
      </w:r>
      <w:r w:rsidRPr="00150594">
        <w:rPr>
          <w:rStyle w:val="libFootnotenumChar"/>
          <w:rFonts w:hint="cs"/>
          <w:rtl/>
        </w:rPr>
        <w:t>(18)</w:t>
      </w:r>
      <w:r w:rsidR="00D92F94" w:rsidRPr="001E5EAC">
        <w:rPr>
          <w:rStyle w:val="libAieChar"/>
          <w:rtl/>
        </w:rPr>
        <w:t xml:space="preserve"> </w:t>
      </w:r>
      <w:r w:rsidRPr="001E5EAC">
        <w:rPr>
          <w:rStyle w:val="libAieChar"/>
          <w:rtl/>
          <w:lang w:bidi="fa-IR"/>
        </w:rPr>
        <w:t>إِنَّ الدِّينَ عِندَ اللَّهِ الْإِسْلَامُ</w:t>
      </w:r>
      <w:r w:rsidR="00132F7E">
        <w:rPr>
          <w:rtl/>
          <w:lang w:bidi="fa-IR"/>
        </w:rPr>
        <w:t>.</w:t>
      </w:r>
      <w:r w:rsidR="00D92F94" w:rsidRPr="00D92F94">
        <w:rPr>
          <w:rtl/>
          <w:lang w:bidi="fa-IR"/>
        </w:rPr>
        <w:t>..</w:t>
      </w:r>
      <w:r w:rsidRPr="001E5EAC">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215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 گواهى داد و فرشتگان و دانشمندان نيز، كه</w:t>
      </w:r>
      <w:r w:rsidR="00132F7E">
        <w:rPr>
          <w:rtl/>
          <w:lang w:bidi="fa-IR"/>
        </w:rPr>
        <w:t>:</w:t>
      </w:r>
      <w:r w:rsidRPr="00D92F94">
        <w:rPr>
          <w:rtl/>
          <w:lang w:bidi="fa-IR"/>
        </w:rPr>
        <w:t xml:space="preserve"> هيچ خدايى برپاى دارنده عدل</w:t>
      </w:r>
      <w:r w:rsidR="00132F7E">
        <w:rPr>
          <w:rtl/>
          <w:lang w:bidi="fa-IR"/>
        </w:rPr>
        <w:t>،</w:t>
      </w:r>
      <w:r w:rsidRPr="00D92F94">
        <w:rPr>
          <w:rtl/>
          <w:lang w:bidi="fa-IR"/>
        </w:rPr>
        <w:t xml:space="preserve"> جز او نيست</w:t>
      </w:r>
      <w:r w:rsidR="00132F7E">
        <w:rPr>
          <w:rtl/>
          <w:lang w:bidi="fa-IR"/>
        </w:rPr>
        <w:t>،</w:t>
      </w:r>
      <w:r w:rsidRPr="00D92F94">
        <w:rPr>
          <w:rtl/>
          <w:lang w:bidi="fa-IR"/>
        </w:rPr>
        <w:t xml:space="preserve"> خدايى جز او نيست كه پيروزمند و فرزانه است</w:t>
      </w:r>
      <w:r w:rsidR="00132F7E">
        <w:rPr>
          <w:rtl/>
          <w:lang w:bidi="fa-IR"/>
        </w:rPr>
        <w:t>.</w:t>
      </w:r>
      <w:r w:rsidRPr="00D92F94">
        <w:rPr>
          <w:rtl/>
          <w:lang w:bidi="fa-IR"/>
        </w:rPr>
        <w:t xml:space="preserve"> بى ترديد دين در نزد خدا تنها اسلام است</w:t>
      </w:r>
      <w:r w:rsidR="00132F7E">
        <w:rPr>
          <w:rtl/>
          <w:lang w:bidi="fa-IR"/>
        </w:rPr>
        <w:t>.</w:t>
      </w:r>
    </w:p>
    <w:p w:rsidR="00D92F94" w:rsidRPr="00D92F94" w:rsidRDefault="00D92F94" w:rsidP="00D92F94">
      <w:pPr>
        <w:pStyle w:val="libNormal"/>
        <w:rPr>
          <w:lang w:bidi="fa-IR"/>
        </w:rPr>
      </w:pPr>
      <w:r w:rsidRPr="00D92F94">
        <w:rPr>
          <w:rtl/>
          <w:lang w:bidi="fa-IR"/>
        </w:rPr>
        <w:t>پس از تلاوت آيه شريفه عطسه كرد و فرمود:</w:t>
      </w:r>
    </w:p>
    <w:p w:rsidR="00D92F94" w:rsidRPr="00D92F94" w:rsidRDefault="00CB1A6B" w:rsidP="00D92F94">
      <w:pPr>
        <w:pStyle w:val="libNormal"/>
        <w:rPr>
          <w:lang w:bidi="fa-IR"/>
        </w:rPr>
      </w:pPr>
      <w:r>
        <w:rPr>
          <w:rFonts w:hint="cs"/>
          <w:rtl/>
          <w:lang w:bidi="fa-IR"/>
        </w:rPr>
        <w:t>«</w:t>
      </w:r>
      <w:r w:rsidR="00D92F94" w:rsidRPr="00CB1A6B">
        <w:rPr>
          <w:rStyle w:val="libHadeesChar"/>
          <w:rtl/>
        </w:rPr>
        <w:t>الحمدلله رب العالمين و صلى الله على محمد و آله</w:t>
      </w:r>
      <w:r w:rsidR="00132F7E" w:rsidRPr="00CB1A6B">
        <w:rPr>
          <w:rStyle w:val="libHadeesChar"/>
          <w:rtl/>
        </w:rPr>
        <w:t>،</w:t>
      </w:r>
      <w:r w:rsidR="00D92F94" w:rsidRPr="00CB1A6B">
        <w:rPr>
          <w:rStyle w:val="libHadeesChar"/>
          <w:rtl/>
        </w:rPr>
        <w:t xml:space="preserve"> زعمت الظلمة ان حجة الله داحضة لو اذن لنا فى الكلام لزال الشك</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سپاس خداى را كه پروردگار جهانيان است و درود خداى بر محمد و خاندانش باد!</w:t>
      </w:r>
    </w:p>
    <w:p w:rsidR="00D92F94" w:rsidRPr="00D92F94" w:rsidRDefault="00D92F94" w:rsidP="00D92F94">
      <w:pPr>
        <w:pStyle w:val="libNormal"/>
        <w:rPr>
          <w:lang w:bidi="fa-IR"/>
        </w:rPr>
      </w:pPr>
      <w:r w:rsidRPr="00D92F94">
        <w:rPr>
          <w:rtl/>
          <w:lang w:bidi="fa-IR"/>
        </w:rPr>
        <w:t>بيدادگران چنين پنداشته اند كه</w:t>
      </w:r>
      <w:r w:rsidR="00132F7E">
        <w:rPr>
          <w:rtl/>
          <w:lang w:bidi="fa-IR"/>
        </w:rPr>
        <w:t>:</w:t>
      </w:r>
      <w:r w:rsidRPr="00D92F94">
        <w:rPr>
          <w:rtl/>
          <w:lang w:bidi="fa-IR"/>
        </w:rPr>
        <w:t xml:space="preserve"> حجت خدا از ميان رفته است اما اگر خدا به من فرمان ظهور دهد، آنگاه ترديدها و ترديد افكنيها از ميان خواهد رفت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پسرم سخن بگو!</w:t>
      </w:r>
    </w:p>
    <w:p w:rsidR="00D92F94" w:rsidRPr="00D92F94" w:rsidRDefault="00D92F94" w:rsidP="00D92F94">
      <w:pPr>
        <w:pStyle w:val="libNormal"/>
        <w:rPr>
          <w:lang w:bidi="fa-IR"/>
        </w:rPr>
      </w:pPr>
      <w:r w:rsidRPr="00D92F94">
        <w:rPr>
          <w:rtl/>
          <w:lang w:bidi="fa-IR"/>
        </w:rPr>
        <w:t>آن كودك گرانمايه را برگرفتم و با شور و اشتياق در دامان خود نشاندم</w:t>
      </w:r>
      <w:r w:rsidR="00132F7E">
        <w:rPr>
          <w:rtl/>
          <w:lang w:bidi="fa-IR"/>
        </w:rPr>
        <w:t>،</w:t>
      </w:r>
      <w:r w:rsidRPr="00D92F94">
        <w:rPr>
          <w:rtl/>
          <w:lang w:bidi="fa-IR"/>
        </w:rPr>
        <w:t xml:space="preserve"> ديدم پاك و پاكيزه است</w:t>
      </w:r>
      <w:r w:rsidR="00132F7E">
        <w:rPr>
          <w:rtl/>
          <w:lang w:bidi="fa-IR"/>
        </w:rPr>
        <w:t>.</w:t>
      </w:r>
    </w:p>
    <w:p w:rsidR="00D92F94" w:rsidRPr="00D92F94" w:rsidRDefault="00D92F94" w:rsidP="00D92F94">
      <w:pPr>
        <w:pStyle w:val="libNormal"/>
        <w:rPr>
          <w:lang w:bidi="fa-IR"/>
        </w:rPr>
      </w:pPr>
      <w:r w:rsidRPr="00D92F94">
        <w:rPr>
          <w:rtl/>
          <w:lang w:bidi="fa-IR"/>
        </w:rPr>
        <w:t>در اين هنگام</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مرا ندا داد كه</w:t>
      </w:r>
      <w:r w:rsidR="00132F7E">
        <w:rPr>
          <w:rtl/>
          <w:lang w:bidi="fa-IR"/>
        </w:rPr>
        <w:t>:</w:t>
      </w:r>
      <w:r w:rsidRPr="00D92F94">
        <w:rPr>
          <w:rtl/>
          <w:lang w:bidi="fa-IR"/>
        </w:rPr>
        <w:t xml:space="preserve"> (عمه جان</w:t>
      </w:r>
      <w:r w:rsidR="00132F7E">
        <w:rPr>
          <w:rtl/>
          <w:lang w:bidi="fa-IR"/>
        </w:rPr>
        <w:t>!</w:t>
      </w:r>
      <w:r w:rsidRPr="00D92F94">
        <w:rPr>
          <w:rtl/>
          <w:lang w:bidi="fa-IR"/>
        </w:rPr>
        <w:t xml:space="preserve"> پسرم را بياور!</w:t>
      </w:r>
      <w:r w:rsidR="0046049D">
        <w:rPr>
          <w:rtl/>
          <w:lang w:bidi="fa-IR"/>
        </w:rPr>
        <w:t>)</w:t>
      </w:r>
    </w:p>
    <w:p w:rsidR="00D92F94" w:rsidRPr="00D92F94" w:rsidRDefault="00D92F94" w:rsidP="00D92F94">
      <w:pPr>
        <w:pStyle w:val="libNormal"/>
        <w:rPr>
          <w:lang w:bidi="fa-IR"/>
        </w:rPr>
      </w:pPr>
      <w:r w:rsidRPr="00D92F94">
        <w:rPr>
          <w:rtl/>
          <w:lang w:bidi="fa-IR"/>
        </w:rPr>
        <w:t>آن وجود گرامى را به پيشگاه پدرش بردم و آنحضرت او را به سبك مخصوص روى دست گرفت و زبان مبارك خويش را در دهان او گذاشت</w:t>
      </w:r>
      <w:r w:rsidR="00132F7E">
        <w:rPr>
          <w:rtl/>
          <w:lang w:bidi="fa-IR"/>
        </w:rPr>
        <w:t>.</w:t>
      </w:r>
      <w:r w:rsidRPr="00D92F94">
        <w:rPr>
          <w:rtl/>
          <w:lang w:bidi="fa-IR"/>
        </w:rPr>
        <w:t xml:space="preserve"> آنگاه با دست خويش</w:t>
      </w:r>
      <w:r w:rsidR="00132F7E">
        <w:rPr>
          <w:rtl/>
          <w:lang w:bidi="fa-IR"/>
        </w:rPr>
        <w:t>،</w:t>
      </w:r>
      <w:r w:rsidRPr="00D92F94">
        <w:rPr>
          <w:rtl/>
          <w:lang w:bidi="fa-IR"/>
        </w:rPr>
        <w:t xml:space="preserve"> سر و چشم و گوش او را به سبكى خاص</w:t>
      </w:r>
      <w:r w:rsidR="00132F7E">
        <w:rPr>
          <w:rtl/>
          <w:lang w:bidi="fa-IR"/>
        </w:rPr>
        <w:t>،</w:t>
      </w:r>
      <w:r w:rsidRPr="00D92F94">
        <w:rPr>
          <w:rtl/>
          <w:lang w:bidi="fa-IR"/>
        </w:rPr>
        <w:t xml:space="preserve"> اندكى فشرد و فرمود: (پسرم</w:t>
      </w:r>
      <w:r w:rsidR="00132F7E">
        <w:rPr>
          <w:rtl/>
          <w:lang w:bidi="fa-IR"/>
        </w:rPr>
        <w:t>!</w:t>
      </w:r>
      <w:r w:rsidRPr="00D92F94">
        <w:rPr>
          <w:rtl/>
          <w:lang w:bidi="fa-IR"/>
        </w:rPr>
        <w:t xml:space="preserve"> سخن بگو.</w:t>
      </w:r>
      <w:r w:rsidR="0046049D">
        <w:rPr>
          <w:rtl/>
          <w:lang w:bidi="fa-IR"/>
        </w:rPr>
        <w:t>)</w:t>
      </w:r>
    </w:p>
    <w:p w:rsidR="00D92F94" w:rsidRPr="00D92F94" w:rsidRDefault="00D92F94" w:rsidP="00D92F94">
      <w:pPr>
        <w:pStyle w:val="libNormal"/>
        <w:rPr>
          <w:lang w:bidi="fa-IR"/>
        </w:rPr>
      </w:pPr>
      <w:r w:rsidRPr="00D92F94">
        <w:rPr>
          <w:rtl/>
          <w:lang w:bidi="fa-IR"/>
        </w:rPr>
        <w:lastRenderedPageBreak/>
        <w:t>در روايت ديگرى آمده است كه فرمود: (هان اى حجت خدا! و اى ذخيره انبيا! و اى آخرين اوصيا! سخن بگو! هان اى جانشين همه پروا پيشگان</w:t>
      </w:r>
      <w:r w:rsidR="00132F7E">
        <w:rPr>
          <w:rtl/>
          <w:lang w:bidi="fa-IR"/>
        </w:rPr>
        <w:t>!</w:t>
      </w:r>
      <w:r w:rsidRPr="00D92F94">
        <w:rPr>
          <w:rtl/>
          <w:lang w:bidi="fa-IR"/>
        </w:rPr>
        <w:t xml:space="preserve"> سخن بگو.</w:t>
      </w:r>
      <w:r w:rsidR="0046049D">
        <w:rPr>
          <w:rtl/>
          <w:lang w:bidi="fa-IR"/>
        </w:rPr>
        <w:t>)</w:t>
      </w:r>
    </w:p>
    <w:p w:rsidR="00D92F94" w:rsidRPr="00D92F94" w:rsidRDefault="00D92F94" w:rsidP="00D92F94">
      <w:pPr>
        <w:pStyle w:val="libNormal"/>
        <w:rPr>
          <w:lang w:bidi="fa-IR"/>
        </w:rPr>
      </w:pPr>
      <w:r w:rsidRPr="00D92F94">
        <w:rPr>
          <w:rtl/>
          <w:lang w:bidi="fa-IR"/>
        </w:rPr>
        <w:t>آن نوزاد مبارك</w:t>
      </w:r>
      <w:r w:rsidR="00132F7E">
        <w:rPr>
          <w:rtl/>
          <w:lang w:bidi="fa-IR"/>
        </w:rPr>
        <w:t>،</w:t>
      </w:r>
      <w:r w:rsidRPr="00D92F94">
        <w:rPr>
          <w:rtl/>
          <w:lang w:bidi="fa-IR"/>
        </w:rPr>
        <w:t xml:space="preserve"> نخست به يكتايى خدا و رسالت پيام آورش گواهى داد و ضمن درود فرستادن بر پيامبر، نام امامان نور را، يكى پس از ديگرى بر شمرد تا به نام پدر بزرگوارش رسيد و آنگاه پس از پناه بردن به خدا از شر شيطان اين آيه شريفه را تلاوت كرد:</w:t>
      </w:r>
    </w:p>
    <w:p w:rsidR="00D92F94" w:rsidRPr="00D92F94" w:rsidRDefault="0092602A" w:rsidP="0092602A">
      <w:pPr>
        <w:pStyle w:val="libNormal"/>
        <w:rPr>
          <w:lang w:bidi="fa-IR"/>
        </w:rPr>
      </w:pPr>
      <w:r w:rsidRPr="0092602A">
        <w:rPr>
          <w:rStyle w:val="libAlaemChar"/>
          <w:rFonts w:hint="cs"/>
          <w:rtl/>
        </w:rPr>
        <w:t>(</w:t>
      </w:r>
      <w:r w:rsidRPr="0092602A">
        <w:rPr>
          <w:rStyle w:val="libAieChar"/>
          <w:rtl/>
          <w:lang w:bidi="fa-IR"/>
        </w:rPr>
        <w:t>وَنُرِيدُ أَن نَّمُنَّ عَلَى الَّذِينَ اسْتُضْعِفُوا فِي الْأَرْضِ وَنَجْعَلَهُمْ أَئِمَّةً وَنَجْعَلَهُمُ الْوَارِثِينَ</w:t>
      </w:r>
      <w:r w:rsidRPr="0092602A">
        <w:rPr>
          <w:rStyle w:val="libAieChar"/>
          <w:rFonts w:hint="cs"/>
          <w:rtl/>
        </w:rPr>
        <w:t xml:space="preserve"> </w:t>
      </w:r>
      <w:r w:rsidRPr="00150594">
        <w:rPr>
          <w:rStyle w:val="libFootnotenumChar"/>
          <w:rFonts w:hint="cs"/>
          <w:rtl/>
        </w:rPr>
        <w:t>(</w:t>
      </w:r>
      <w:r w:rsidR="00150594">
        <w:rPr>
          <w:rStyle w:val="libFootnotenumChar"/>
          <w:rFonts w:hint="cs"/>
          <w:rtl/>
        </w:rPr>
        <w:t>5</w:t>
      </w:r>
      <w:r w:rsidRPr="00150594">
        <w:rPr>
          <w:rStyle w:val="libFootnotenumChar"/>
          <w:rFonts w:hint="cs"/>
          <w:rtl/>
        </w:rPr>
        <w:t>)</w:t>
      </w:r>
      <w:r w:rsidRPr="0092602A">
        <w:rPr>
          <w:rStyle w:val="libAieChar"/>
          <w:rFonts w:hint="cs"/>
          <w:rtl/>
        </w:rPr>
        <w:t xml:space="preserve"> </w:t>
      </w:r>
      <w:r w:rsidRPr="0092602A">
        <w:rPr>
          <w:rStyle w:val="libAieChar"/>
          <w:rtl/>
          <w:lang w:bidi="fa-IR"/>
        </w:rPr>
        <w:t>وَنُمَكِّنَ لَهُمْ فِي الْأَرْضِ وَنُرِيَ فِرْعَوْنَ وَهَامَانَ وَجُنُودَهُمَا مِنْهُم مَّا كَانُوا يَحْذَرُونَ</w:t>
      </w:r>
      <w:r w:rsidR="00132F7E">
        <w:rPr>
          <w:rtl/>
          <w:lang w:bidi="fa-IR"/>
        </w:rPr>
        <w:t>.</w:t>
      </w:r>
      <w:r w:rsidRPr="0092602A">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216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ما بر آنيم كه پايمال شدگان روى زمين را نعمتى گران ارزانى داريم و آنان را پيشوايان سازيم و وارثان گردانيم و آنان را در سرزمين اقتدار بخشيم و به فرعون و هامان و سپاهيانشان</w:t>
      </w:r>
      <w:r w:rsidR="00132F7E">
        <w:rPr>
          <w:rtl/>
          <w:lang w:bidi="fa-IR"/>
        </w:rPr>
        <w:t>،</w:t>
      </w:r>
      <w:r w:rsidRPr="00D92F94">
        <w:rPr>
          <w:rtl/>
          <w:lang w:bidi="fa-IR"/>
        </w:rPr>
        <w:t xml:space="preserve"> چيزى را كه از آن سخت مى ترسيدند، نشان دهيم</w:t>
      </w:r>
      <w:r w:rsidR="00132F7E">
        <w:rPr>
          <w:rtl/>
          <w:lang w:bidi="fa-IR"/>
        </w:rPr>
        <w:t>.</w:t>
      </w:r>
    </w:p>
    <w:p w:rsidR="00D92F94" w:rsidRPr="00D92F94" w:rsidRDefault="00D92F94" w:rsidP="00D92F94">
      <w:pPr>
        <w:pStyle w:val="libNormal"/>
        <w:rPr>
          <w:lang w:bidi="fa-IR"/>
        </w:rPr>
      </w:pPr>
      <w:r w:rsidRPr="00D92F94">
        <w:rPr>
          <w:rtl/>
          <w:lang w:bidi="fa-IR"/>
        </w:rPr>
        <w:t>پس از تلاوت قرآن</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او را به من داد و فرمود:</w:t>
      </w:r>
    </w:p>
    <w:p w:rsidR="00D92F94" w:rsidRPr="00D92F94" w:rsidRDefault="0092602A" w:rsidP="00D92F94">
      <w:pPr>
        <w:pStyle w:val="libNormal"/>
        <w:rPr>
          <w:lang w:bidi="fa-IR"/>
        </w:rPr>
      </w:pPr>
      <w:r>
        <w:rPr>
          <w:rFonts w:hint="cs"/>
          <w:rtl/>
          <w:lang w:bidi="fa-IR"/>
        </w:rPr>
        <w:t>«</w:t>
      </w:r>
      <w:r w:rsidR="00D92F94" w:rsidRPr="0092602A">
        <w:rPr>
          <w:rStyle w:val="libHadeesChar"/>
          <w:rtl/>
        </w:rPr>
        <w:t>يا عمة</w:t>
      </w:r>
      <w:r w:rsidR="00132F7E" w:rsidRPr="0092602A">
        <w:rPr>
          <w:rStyle w:val="libHadeesChar"/>
          <w:rtl/>
        </w:rPr>
        <w:t>!</w:t>
      </w:r>
      <w:r w:rsidR="00D92F94" w:rsidRPr="0092602A">
        <w:rPr>
          <w:rStyle w:val="libHadeesChar"/>
          <w:rtl/>
        </w:rPr>
        <w:t xml:space="preserve"> رديه الى امه كى تقر عينها و لاتحزن و لتعلم ان وعد الله حق و لكن اكثر الناس لا يعلمون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عمه جان</w:t>
      </w:r>
      <w:r w:rsidR="00132F7E">
        <w:rPr>
          <w:rtl/>
          <w:lang w:bidi="fa-IR"/>
        </w:rPr>
        <w:t>!</w:t>
      </w:r>
      <w:r w:rsidRPr="00D92F94">
        <w:rPr>
          <w:rtl/>
          <w:lang w:bidi="fa-IR"/>
        </w:rPr>
        <w:t xml:space="preserve"> او را به مادرش بازگردان تا ديدگانش به ديدار او روشن گردد و اندوهگين نباشد و بداند كه وعده خدا حق است</w:t>
      </w:r>
      <w:r w:rsidR="00132F7E">
        <w:rPr>
          <w:rtl/>
          <w:lang w:bidi="fa-IR"/>
        </w:rPr>
        <w:t>،</w:t>
      </w:r>
      <w:r w:rsidRPr="00D92F94">
        <w:rPr>
          <w:rtl/>
          <w:lang w:bidi="fa-IR"/>
        </w:rPr>
        <w:t xml:space="preserve"> ولى بيشتر مردم نمى دانند.</w:t>
      </w:r>
    </w:p>
    <w:p w:rsidR="0092602A" w:rsidRDefault="00D92F94" w:rsidP="00D92F94">
      <w:pPr>
        <w:pStyle w:val="libNormal"/>
        <w:rPr>
          <w:rtl/>
          <w:lang w:bidi="fa-IR"/>
        </w:rPr>
      </w:pPr>
      <w:r w:rsidRPr="00D92F94">
        <w:rPr>
          <w:rtl/>
          <w:lang w:bidi="fa-IR"/>
        </w:rPr>
        <w:t>كودك گرانمايه را به مادرش بازگرداندم كه ديگر فجر صادق دميده بود و نور در كران تا كران افق</w:t>
      </w:r>
      <w:r w:rsidR="00132F7E">
        <w:rPr>
          <w:rtl/>
          <w:lang w:bidi="fa-IR"/>
        </w:rPr>
        <w:t>،</w:t>
      </w:r>
      <w:r w:rsidRPr="00D92F94">
        <w:rPr>
          <w:rtl/>
          <w:lang w:bidi="fa-IR"/>
        </w:rPr>
        <w:t xml:space="preserve"> پديدار شده و سينه آسمان را مى شكافت و من از حضرت عسكرى </w:t>
      </w:r>
      <w:r w:rsidR="004155EF" w:rsidRPr="004155EF">
        <w:rPr>
          <w:rStyle w:val="libAlaemChar"/>
          <w:rtl/>
        </w:rPr>
        <w:t>عليه‌السلام</w:t>
      </w:r>
      <w:r w:rsidRPr="00D92F94">
        <w:rPr>
          <w:rtl/>
          <w:lang w:bidi="fa-IR"/>
        </w:rPr>
        <w:t xml:space="preserve"> و مادر آن كودك گرانمايه</w:t>
      </w:r>
      <w:r w:rsidR="00132F7E">
        <w:rPr>
          <w:rtl/>
          <w:lang w:bidi="fa-IR"/>
        </w:rPr>
        <w:t>،</w:t>
      </w:r>
      <w:r w:rsidRPr="00D92F94">
        <w:rPr>
          <w:rtl/>
          <w:lang w:bidi="fa-IR"/>
        </w:rPr>
        <w:t xml:space="preserve"> خداحافظى نمودم و به خانه خويش بازگشتم</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217</w:t>
      </w:r>
      <w:r w:rsidRPr="00150594">
        <w:rPr>
          <w:rStyle w:val="libFootnotenumChar"/>
          <w:rtl/>
        </w:rPr>
        <w:t>)</w:t>
      </w:r>
    </w:p>
    <w:p w:rsidR="00D92F94" w:rsidRPr="00D92F94" w:rsidRDefault="0092602A" w:rsidP="00D92F94">
      <w:pPr>
        <w:pStyle w:val="libNormal"/>
        <w:rPr>
          <w:lang w:bidi="fa-IR"/>
        </w:rPr>
      </w:pPr>
      <w:r>
        <w:rPr>
          <w:rtl/>
          <w:lang w:bidi="fa-IR"/>
        </w:rPr>
        <w:br w:type="page"/>
      </w:r>
    </w:p>
    <w:p w:rsidR="00D92F94" w:rsidRDefault="00D92F94" w:rsidP="0092602A">
      <w:pPr>
        <w:pStyle w:val="Heading2"/>
        <w:rPr>
          <w:rtl/>
          <w:lang w:bidi="fa-IR"/>
        </w:rPr>
      </w:pPr>
      <w:bookmarkStart w:id="52" w:name="_Toc479759223"/>
      <w:r w:rsidRPr="00D92F94">
        <w:rPr>
          <w:rtl/>
          <w:lang w:bidi="fa-IR"/>
        </w:rPr>
        <w:t>نگرشى بر روايت</w:t>
      </w:r>
      <w:bookmarkEnd w:id="52"/>
    </w:p>
    <w:p w:rsidR="00D92F94" w:rsidRPr="00D92F94" w:rsidRDefault="00D92F94" w:rsidP="00D92F94">
      <w:pPr>
        <w:pStyle w:val="libNormal"/>
        <w:rPr>
          <w:lang w:bidi="fa-IR"/>
        </w:rPr>
      </w:pPr>
      <w:r w:rsidRPr="00D92F94">
        <w:rPr>
          <w:rtl/>
          <w:lang w:bidi="fa-IR"/>
        </w:rPr>
        <w:t>آنچه در اين روايت آمده است حقايقى به نظر مى رسد كه از آفت هستى سوز غلو و خرافه بدور است</w:t>
      </w:r>
      <w:r w:rsidR="00132F7E">
        <w:rPr>
          <w:rtl/>
          <w:lang w:bidi="fa-IR"/>
        </w:rPr>
        <w:t>،</w:t>
      </w:r>
      <w:r w:rsidRPr="00D92F94">
        <w:rPr>
          <w:rtl/>
          <w:lang w:bidi="fa-IR"/>
        </w:rPr>
        <w:t xml:space="preserve"> چرا كه حضرت مهدى </w:t>
      </w:r>
      <w:r w:rsidR="004155EF" w:rsidRPr="004155EF">
        <w:rPr>
          <w:rStyle w:val="libAlaemChar"/>
          <w:rtl/>
        </w:rPr>
        <w:t>عليه‌السلام</w:t>
      </w:r>
      <w:r w:rsidRPr="00D92F94">
        <w:rPr>
          <w:rtl/>
          <w:lang w:bidi="fa-IR"/>
        </w:rPr>
        <w:t xml:space="preserve"> نخستين كودكى نيست كه لحظاتى پيش از ولادت و پس از آن</w:t>
      </w:r>
      <w:r w:rsidR="00132F7E">
        <w:rPr>
          <w:rtl/>
          <w:lang w:bidi="fa-IR"/>
        </w:rPr>
        <w:t>،</w:t>
      </w:r>
      <w:r w:rsidRPr="00D92F94">
        <w:rPr>
          <w:rtl/>
          <w:lang w:bidi="fa-IR"/>
        </w:rPr>
        <w:t xml:space="preserve"> لب به سخن مى گشايد بلكه در قرآن شريف اين واقعيت به صراحت آمده است كه</w:t>
      </w:r>
      <w:r w:rsidR="00132F7E">
        <w:rPr>
          <w:rtl/>
          <w:lang w:bidi="fa-IR"/>
        </w:rPr>
        <w:t>:</w:t>
      </w:r>
      <w:r w:rsidRPr="00D92F94">
        <w:rPr>
          <w:rtl/>
          <w:lang w:bidi="fa-IR"/>
        </w:rPr>
        <w:t xml:space="preserve"> عيسى </w:t>
      </w:r>
      <w:r w:rsidR="004155EF" w:rsidRPr="004155EF">
        <w:rPr>
          <w:rStyle w:val="libAlaemChar"/>
          <w:rtl/>
        </w:rPr>
        <w:t>عليه‌السلام</w:t>
      </w:r>
      <w:r w:rsidRPr="00D92F94">
        <w:rPr>
          <w:rtl/>
          <w:lang w:bidi="fa-IR"/>
        </w:rPr>
        <w:t xml:space="preserve"> در همان نخستين روز ولادت</w:t>
      </w:r>
      <w:r w:rsidR="00132F7E">
        <w:rPr>
          <w:rtl/>
          <w:lang w:bidi="fa-IR"/>
        </w:rPr>
        <w:t>،</w:t>
      </w:r>
      <w:r w:rsidRPr="00D92F94">
        <w:rPr>
          <w:rtl/>
          <w:lang w:bidi="fa-IR"/>
        </w:rPr>
        <w:t xml:space="preserve"> يا به روايت ديگرى اولين ساعت تولد،، لب به سخن گشود و به يكتايى خدايى گواهى داد و رسالت خويش را اعلان نمود و با صداى رسا تعاليم و دستوراتى را كه خداى جهان آفرين بدو آموخته بود، همه را به گوشها رسانيد.</w:t>
      </w:r>
    </w:p>
    <w:p w:rsidR="00D92F94" w:rsidRPr="00D92F94" w:rsidRDefault="00D92F94" w:rsidP="00D92F94">
      <w:pPr>
        <w:pStyle w:val="libNormal"/>
        <w:rPr>
          <w:lang w:bidi="fa-IR"/>
        </w:rPr>
      </w:pPr>
      <w:r w:rsidRPr="00D92F94">
        <w:rPr>
          <w:rtl/>
          <w:lang w:bidi="fa-IR"/>
        </w:rPr>
        <w:t xml:space="preserve">برخى از مفسرين در تفسير دو آيه </w:t>
      </w:r>
      <w:r w:rsidR="00150594">
        <w:rPr>
          <w:rtl/>
          <w:lang w:bidi="fa-IR"/>
        </w:rPr>
        <w:t>24</w:t>
      </w:r>
      <w:r w:rsidRPr="00D92F94">
        <w:rPr>
          <w:rtl/>
          <w:lang w:bidi="fa-IR"/>
        </w:rPr>
        <w:t xml:space="preserve"> تا </w:t>
      </w:r>
      <w:r w:rsidR="00150594">
        <w:rPr>
          <w:rtl/>
          <w:lang w:bidi="fa-IR"/>
        </w:rPr>
        <w:t>26</w:t>
      </w:r>
      <w:r w:rsidRPr="00D92F94">
        <w:rPr>
          <w:rtl/>
          <w:lang w:bidi="fa-IR"/>
        </w:rPr>
        <w:t xml:space="preserve"> سوره مريم بر اين باورند كه اين آيات سخنان عيسى </w:t>
      </w:r>
      <w:r w:rsidR="004155EF" w:rsidRPr="004155EF">
        <w:rPr>
          <w:rStyle w:val="libAlaemChar"/>
          <w:rtl/>
        </w:rPr>
        <w:t>عليه‌السلام</w:t>
      </w:r>
      <w:r w:rsidRPr="00D92F94">
        <w:rPr>
          <w:rtl/>
          <w:lang w:bidi="fa-IR"/>
        </w:rPr>
        <w:t xml:space="preserve"> است كه پس از چشم گشودن به اين جهان</w:t>
      </w:r>
      <w:r w:rsidR="00132F7E">
        <w:rPr>
          <w:rtl/>
          <w:lang w:bidi="fa-IR"/>
        </w:rPr>
        <w:t>،</w:t>
      </w:r>
      <w:r w:rsidRPr="00D92F94">
        <w:rPr>
          <w:rtl/>
          <w:lang w:bidi="fa-IR"/>
        </w:rPr>
        <w:t xml:space="preserve"> خطاب به مادرش حضرت مريم</w:t>
      </w:r>
      <w:r w:rsidR="00132F7E">
        <w:rPr>
          <w:rtl/>
          <w:lang w:bidi="fa-IR"/>
        </w:rPr>
        <w:t>،</w:t>
      </w:r>
      <w:r w:rsidRPr="00D92F94">
        <w:rPr>
          <w:rtl/>
          <w:lang w:bidi="fa-IR"/>
        </w:rPr>
        <w:t xml:space="preserve"> بيان كرده است نه نداى فرشته</w:t>
      </w:r>
      <w:r w:rsidR="00132F7E">
        <w:rPr>
          <w:rtl/>
          <w:lang w:bidi="fa-IR"/>
        </w:rPr>
        <w:t>:</w:t>
      </w:r>
    </w:p>
    <w:p w:rsidR="00D92F94" w:rsidRPr="00D92F94" w:rsidRDefault="00CC6077" w:rsidP="00D92F94">
      <w:pPr>
        <w:pStyle w:val="libNormal"/>
        <w:rPr>
          <w:lang w:bidi="fa-IR"/>
        </w:rPr>
      </w:pPr>
      <w:r>
        <w:rPr>
          <w:rFonts w:hint="cs"/>
          <w:rtl/>
          <w:lang w:bidi="fa-IR"/>
        </w:rPr>
        <w:t>«</w:t>
      </w:r>
      <w:r w:rsidR="00D92F94" w:rsidRPr="00CC6077">
        <w:rPr>
          <w:rStyle w:val="libHadeesChar"/>
          <w:rtl/>
        </w:rPr>
        <w:t>فناداها من تحتها ان لا تحزنى قد جعل ربك تحتك سريا و هزى اليك بجذع النخلة تساقط عليك رطبا جنيا فكلى و اشربى و قرى عينا فاماترين من البشر احدا فقولى انى نذرت للرحمن صوما فلن اكلم اليوم انسيا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218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پس كودك نو رسيده از پايين پايش</w:t>
      </w:r>
      <w:r w:rsidR="00132F7E">
        <w:rPr>
          <w:rtl/>
          <w:lang w:bidi="fa-IR"/>
        </w:rPr>
        <w:t>،</w:t>
      </w:r>
      <w:r w:rsidRPr="00D92F94">
        <w:rPr>
          <w:rtl/>
          <w:lang w:bidi="fa-IR"/>
        </w:rPr>
        <w:t xml:space="preserve"> او را ندا داد كه اندوهگين مباش</w:t>
      </w:r>
      <w:r w:rsidR="00132F7E">
        <w:rPr>
          <w:rtl/>
          <w:lang w:bidi="fa-IR"/>
        </w:rPr>
        <w:t>!</w:t>
      </w:r>
      <w:r w:rsidRPr="00D92F94">
        <w:rPr>
          <w:rtl/>
          <w:lang w:bidi="fa-IR"/>
        </w:rPr>
        <w:t xml:space="preserve"> پروردگارت زير پاى تو جوى آبى</w:t>
      </w:r>
      <w:r w:rsidR="00132F7E">
        <w:rPr>
          <w:rtl/>
          <w:lang w:bidi="fa-IR"/>
        </w:rPr>
        <w:t>،</w:t>
      </w:r>
      <w:r w:rsidRPr="00D92F94">
        <w:rPr>
          <w:rtl/>
          <w:lang w:bidi="fa-IR"/>
        </w:rPr>
        <w:t xml:space="preserve"> روان ساخت (و) نخل را بجنبان تا خرماى تازه چيده شده</w:t>
      </w:r>
      <w:r w:rsidR="00132F7E">
        <w:rPr>
          <w:rtl/>
          <w:lang w:bidi="fa-IR"/>
        </w:rPr>
        <w:t>،</w:t>
      </w:r>
      <w:r w:rsidRPr="00D92F94">
        <w:rPr>
          <w:rtl/>
          <w:lang w:bidi="fa-IR"/>
        </w:rPr>
        <w:t xml:space="preserve"> برايت فرو ريزد.</w:t>
      </w:r>
    </w:p>
    <w:p w:rsidR="00D92F94" w:rsidRPr="00D92F94" w:rsidRDefault="00D92F94" w:rsidP="00D92F94">
      <w:pPr>
        <w:pStyle w:val="libNormal"/>
        <w:rPr>
          <w:lang w:bidi="fa-IR"/>
        </w:rPr>
      </w:pPr>
      <w:r w:rsidRPr="00D92F94">
        <w:rPr>
          <w:rtl/>
          <w:lang w:bidi="fa-IR"/>
        </w:rPr>
        <w:t>پس شما (اى مريم</w:t>
      </w:r>
      <w:r w:rsidR="00132F7E">
        <w:rPr>
          <w:rtl/>
          <w:lang w:bidi="fa-IR"/>
        </w:rPr>
        <w:t>!</w:t>
      </w:r>
      <w:r w:rsidRPr="00D92F94">
        <w:rPr>
          <w:rtl/>
          <w:lang w:bidi="fa-IR"/>
        </w:rPr>
        <w:t>) بخور و بياشام و شادمان باش و اگر از مردم كسى را ديدى بگو: من براى خداى مهربان</w:t>
      </w:r>
      <w:r w:rsidR="00132F7E">
        <w:rPr>
          <w:rtl/>
          <w:lang w:bidi="fa-IR"/>
        </w:rPr>
        <w:t>،</w:t>
      </w:r>
      <w:r w:rsidRPr="00D92F94">
        <w:rPr>
          <w:rtl/>
          <w:lang w:bidi="fa-IR"/>
        </w:rPr>
        <w:t xml:space="preserve"> روزه نذر كرده ام و امروز با هيچ انسانى سخن نمى گويم</w:t>
      </w:r>
      <w:r w:rsidR="00132F7E">
        <w:rPr>
          <w:rtl/>
          <w:lang w:bidi="fa-IR"/>
        </w:rPr>
        <w:t>.</w:t>
      </w:r>
    </w:p>
    <w:p w:rsidR="00D92F94" w:rsidRPr="00D92F94" w:rsidRDefault="00D92F94" w:rsidP="00D92F94">
      <w:pPr>
        <w:pStyle w:val="libNormal"/>
        <w:rPr>
          <w:lang w:bidi="fa-IR"/>
        </w:rPr>
      </w:pPr>
      <w:r w:rsidRPr="00D92F94">
        <w:rPr>
          <w:rtl/>
          <w:lang w:bidi="fa-IR"/>
        </w:rPr>
        <w:t>اتفاقا انبوه روايات كه در (مجمع البيان</w:t>
      </w:r>
      <w:r w:rsidR="0046049D">
        <w:rPr>
          <w:rtl/>
          <w:lang w:bidi="fa-IR"/>
        </w:rPr>
        <w:t>)</w:t>
      </w:r>
      <w:r w:rsidRPr="00D92F94">
        <w:rPr>
          <w:rtl/>
          <w:lang w:bidi="fa-IR"/>
        </w:rPr>
        <w:t xml:space="preserve"> و (تبيان</w:t>
      </w:r>
      <w:r w:rsidR="0046049D">
        <w:rPr>
          <w:rtl/>
          <w:lang w:bidi="fa-IR"/>
        </w:rPr>
        <w:t>)</w:t>
      </w:r>
      <w:r w:rsidRPr="00D92F94">
        <w:rPr>
          <w:rtl/>
          <w:lang w:bidi="fa-IR"/>
        </w:rPr>
        <w:t xml:space="preserve"> آمده است</w:t>
      </w:r>
      <w:r w:rsidR="00132F7E">
        <w:rPr>
          <w:rtl/>
          <w:lang w:bidi="fa-IR"/>
        </w:rPr>
        <w:t>،</w:t>
      </w:r>
      <w:r w:rsidRPr="00D92F94">
        <w:rPr>
          <w:rtl/>
          <w:lang w:bidi="fa-IR"/>
        </w:rPr>
        <w:t xml:space="preserve"> هماهنگ با ديدگاه فوق است</w:t>
      </w:r>
      <w:r w:rsidR="00132F7E">
        <w:rPr>
          <w:rtl/>
          <w:lang w:bidi="fa-IR"/>
        </w:rPr>
        <w:t>.</w:t>
      </w:r>
    </w:p>
    <w:p w:rsidR="00D92F94" w:rsidRPr="00D92F94" w:rsidRDefault="00D92F94" w:rsidP="00D92F94">
      <w:pPr>
        <w:pStyle w:val="libNormal"/>
        <w:rPr>
          <w:lang w:bidi="fa-IR"/>
        </w:rPr>
      </w:pPr>
      <w:r w:rsidRPr="00D92F94">
        <w:rPr>
          <w:rtl/>
          <w:lang w:bidi="fa-IR"/>
        </w:rPr>
        <w:t>البته در روايتى هم آمده است كه</w:t>
      </w:r>
      <w:r w:rsidR="00132F7E">
        <w:rPr>
          <w:rtl/>
          <w:lang w:bidi="fa-IR"/>
        </w:rPr>
        <w:t>:</w:t>
      </w:r>
      <w:r w:rsidRPr="00D92F94">
        <w:rPr>
          <w:rtl/>
          <w:lang w:bidi="fa-IR"/>
        </w:rPr>
        <w:t xml:space="preserve"> (ندا كننده</w:t>
      </w:r>
      <w:r w:rsidR="00132F7E">
        <w:rPr>
          <w:rtl/>
          <w:lang w:bidi="fa-IR"/>
        </w:rPr>
        <w:t>،</w:t>
      </w:r>
      <w:r w:rsidRPr="00D92F94">
        <w:rPr>
          <w:rtl/>
          <w:lang w:bidi="fa-IR"/>
        </w:rPr>
        <w:t xml:space="preserve"> فرشته امين بوه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به هر صورت با وجود اختلاف ديدگاه در اين مورد كه ندا كننده فرشته امين بوده است يا آن كودك نور سيده</w:t>
      </w:r>
      <w:r w:rsidR="00132F7E">
        <w:rPr>
          <w:rtl/>
          <w:lang w:bidi="fa-IR"/>
        </w:rPr>
        <w:t>،</w:t>
      </w:r>
      <w:r w:rsidRPr="00D92F94">
        <w:rPr>
          <w:rtl/>
          <w:lang w:bidi="fa-IR"/>
        </w:rPr>
        <w:t xml:space="preserve"> در اين مطلب هيچ اختلافى نيست كه يهوديان به مريم پاك گفتند:</w:t>
      </w:r>
    </w:p>
    <w:p w:rsidR="00D92F94" w:rsidRPr="00D92F94" w:rsidRDefault="00D92F94" w:rsidP="00D92F94">
      <w:pPr>
        <w:pStyle w:val="libNormal"/>
        <w:rPr>
          <w:lang w:bidi="fa-IR"/>
        </w:rPr>
      </w:pPr>
      <w:r w:rsidRPr="00D92F94">
        <w:rPr>
          <w:rtl/>
          <w:lang w:bidi="fa-IR"/>
        </w:rPr>
        <w:t>(كيف نكلم من كان فى المهد صبيا؟</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چگونه با كودكى كه در گاهواره است سخن بگوييم</w:t>
      </w:r>
      <w:r w:rsidR="00132F7E">
        <w:rPr>
          <w:rtl/>
          <w:lang w:bidi="fa-IR"/>
        </w:rPr>
        <w:t>؟</w:t>
      </w:r>
    </w:p>
    <w:p w:rsidR="00D92F94" w:rsidRPr="00D92F94" w:rsidRDefault="00D92F94" w:rsidP="00D92F94">
      <w:pPr>
        <w:pStyle w:val="libNormal"/>
        <w:rPr>
          <w:lang w:bidi="fa-IR"/>
        </w:rPr>
      </w:pPr>
      <w:r w:rsidRPr="00D92F94">
        <w:rPr>
          <w:rtl/>
          <w:lang w:bidi="fa-IR"/>
        </w:rPr>
        <w:t>كه كودك به قدرت خدا لب به سخن گشود و گفت</w:t>
      </w:r>
      <w:r w:rsidR="00132F7E">
        <w:rPr>
          <w:rtl/>
          <w:lang w:bidi="fa-IR"/>
        </w:rPr>
        <w:t>:</w:t>
      </w:r>
    </w:p>
    <w:p w:rsidR="00D92F94" w:rsidRPr="00D92F94" w:rsidRDefault="00CC6077" w:rsidP="00D92F94">
      <w:pPr>
        <w:pStyle w:val="libNormal"/>
        <w:rPr>
          <w:lang w:bidi="fa-IR"/>
        </w:rPr>
      </w:pPr>
      <w:r>
        <w:rPr>
          <w:rFonts w:hint="cs"/>
          <w:rtl/>
          <w:lang w:bidi="fa-IR"/>
        </w:rPr>
        <w:t>«</w:t>
      </w:r>
      <w:r w:rsidR="00D92F94" w:rsidRPr="00CC6077">
        <w:rPr>
          <w:rStyle w:val="libHadeesChar"/>
          <w:rtl/>
        </w:rPr>
        <w:t>انى عبدالله آتانى الكتاب و جعلنى نبيا و جعلنى مباركا اينما كنت و اوصانى بالصلاة و الزكاة ما دمت حيا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219</w:t>
      </w:r>
      <w:r w:rsidR="00D92F94" w:rsidRPr="00150594">
        <w:rPr>
          <w:rStyle w:val="libFootnotenumChar"/>
          <w:rtl/>
        </w:rPr>
        <w:t>)</w:t>
      </w:r>
    </w:p>
    <w:p w:rsidR="00CC6077" w:rsidRDefault="00D92F94" w:rsidP="00D92F94">
      <w:pPr>
        <w:pStyle w:val="libNormal"/>
        <w:rPr>
          <w:rtl/>
          <w:lang w:bidi="fa-IR"/>
        </w:rPr>
      </w:pPr>
      <w:r w:rsidRPr="00D92F94">
        <w:rPr>
          <w:rtl/>
          <w:lang w:bidi="fa-IR"/>
        </w:rPr>
        <w:t>يعنى (هان اى مردم</w:t>
      </w:r>
      <w:r w:rsidR="00132F7E">
        <w:rPr>
          <w:rtl/>
          <w:lang w:bidi="fa-IR"/>
        </w:rPr>
        <w:t>!</w:t>
      </w:r>
      <w:r w:rsidRPr="00D92F94">
        <w:rPr>
          <w:rtl/>
          <w:lang w:bidi="fa-IR"/>
        </w:rPr>
        <w:t>) من بنده خدايم</w:t>
      </w:r>
      <w:r w:rsidR="00132F7E">
        <w:rPr>
          <w:rtl/>
          <w:lang w:bidi="fa-IR"/>
        </w:rPr>
        <w:t>.</w:t>
      </w:r>
      <w:r w:rsidRPr="00D92F94">
        <w:rPr>
          <w:rtl/>
          <w:lang w:bidi="fa-IR"/>
        </w:rPr>
        <w:t xml:space="preserve"> به من كتاب آسمانى داده و مرا پيامبر خويش گردانيده است و هرجا كه باشم مرا بركت داده و تا زنده هستم مرا به نماز و زكات</w:t>
      </w:r>
      <w:r w:rsidR="00132F7E">
        <w:rPr>
          <w:rtl/>
          <w:lang w:bidi="fa-IR"/>
        </w:rPr>
        <w:t>،</w:t>
      </w:r>
      <w:r w:rsidRPr="00D92F94">
        <w:rPr>
          <w:rtl/>
          <w:lang w:bidi="fa-IR"/>
        </w:rPr>
        <w:t xml:space="preserve"> وصيت كرده است</w:t>
      </w:r>
      <w:r w:rsidR="00132F7E">
        <w:rPr>
          <w:rtl/>
          <w:lang w:bidi="fa-IR"/>
        </w:rPr>
        <w:t>.</w:t>
      </w:r>
      <w:r w:rsidRPr="00D92F94">
        <w:rPr>
          <w:rtl/>
          <w:lang w:bidi="fa-IR"/>
        </w:rPr>
        <w:t>..</w:t>
      </w:r>
      <w:r w:rsidR="0046049D">
        <w:rPr>
          <w:rtl/>
          <w:lang w:bidi="fa-IR"/>
        </w:rPr>
        <w:t>)</w:t>
      </w:r>
    </w:p>
    <w:p w:rsidR="00D92F94" w:rsidRPr="00D92F94" w:rsidRDefault="00D92F94" w:rsidP="00CC6077">
      <w:pPr>
        <w:pStyle w:val="libBold1"/>
        <w:rPr>
          <w:lang w:bidi="fa-IR"/>
        </w:rPr>
      </w:pPr>
      <w:r w:rsidRPr="00D92F94">
        <w:rPr>
          <w:rtl/>
          <w:lang w:bidi="fa-IR"/>
        </w:rPr>
        <w:t>يك نكته جالب</w:t>
      </w:r>
    </w:p>
    <w:p w:rsidR="00D92F94" w:rsidRPr="00D92F94" w:rsidRDefault="00D92F94" w:rsidP="00D92F94">
      <w:pPr>
        <w:pStyle w:val="libNormal"/>
        <w:rPr>
          <w:lang w:bidi="fa-IR"/>
        </w:rPr>
      </w:pPr>
      <w:r w:rsidRPr="00D92F94">
        <w:rPr>
          <w:rtl/>
          <w:lang w:bidi="fa-IR"/>
        </w:rPr>
        <w:t>ممكن است گفته شود كه</w:t>
      </w:r>
      <w:r w:rsidR="00132F7E">
        <w:rPr>
          <w:rtl/>
          <w:lang w:bidi="fa-IR"/>
        </w:rPr>
        <w:t>:</w:t>
      </w:r>
      <w:r w:rsidRPr="00D92F94">
        <w:rPr>
          <w:rtl/>
          <w:lang w:bidi="fa-IR"/>
        </w:rPr>
        <w:t xml:space="preserve"> (سخن گفتن عيسى </w:t>
      </w:r>
      <w:r w:rsidR="004155EF" w:rsidRPr="004155EF">
        <w:rPr>
          <w:rStyle w:val="libAlaemChar"/>
          <w:rtl/>
        </w:rPr>
        <w:t>عليه‌السلام</w:t>
      </w:r>
      <w:r w:rsidRPr="00D92F94">
        <w:rPr>
          <w:rtl/>
          <w:lang w:bidi="fa-IR"/>
        </w:rPr>
        <w:t xml:space="preserve"> در گاهواره</w:t>
      </w:r>
      <w:r w:rsidR="00132F7E">
        <w:rPr>
          <w:rtl/>
          <w:lang w:bidi="fa-IR"/>
        </w:rPr>
        <w:t>،</w:t>
      </w:r>
      <w:r w:rsidRPr="00D92F94">
        <w:rPr>
          <w:rtl/>
          <w:lang w:bidi="fa-IR"/>
        </w:rPr>
        <w:t xml:space="preserve"> معجزه بزرگى بود كه خدا آن را براى نشان دادن نبوت و رسالت او، پديد آورد.</w:t>
      </w:r>
      <w:r w:rsidR="0046049D">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در مورد امام مهدى </w:t>
      </w:r>
      <w:r w:rsidR="004155EF" w:rsidRPr="004155EF">
        <w:rPr>
          <w:rStyle w:val="libAlaemChar"/>
          <w:rtl/>
        </w:rPr>
        <w:t>عليه‌السلام</w:t>
      </w:r>
      <w:r w:rsidRPr="00D92F94">
        <w:rPr>
          <w:rtl/>
          <w:lang w:bidi="fa-IR"/>
        </w:rPr>
        <w:t xml:space="preserve"> نيز خداوند براى نشان دادن امامت آن حضرت و نوميد ساختن دشمنان حق و عدالت</w:t>
      </w:r>
      <w:r w:rsidR="00132F7E">
        <w:rPr>
          <w:rtl/>
          <w:lang w:bidi="fa-IR"/>
        </w:rPr>
        <w:t>،</w:t>
      </w:r>
      <w:r w:rsidRPr="00D92F94">
        <w:rPr>
          <w:rtl/>
          <w:lang w:bidi="fa-IR"/>
        </w:rPr>
        <w:t xml:space="preserve"> اين معجزه بزرگ را پديد آورد، چرا كه حضرت مهدى </w:t>
      </w:r>
      <w:r w:rsidR="004155EF" w:rsidRPr="004155EF">
        <w:rPr>
          <w:rStyle w:val="libAlaemChar"/>
          <w:rtl/>
        </w:rPr>
        <w:t>عليه‌السلام</w:t>
      </w:r>
      <w:r w:rsidRPr="00D92F94">
        <w:rPr>
          <w:rtl/>
          <w:lang w:bidi="fa-IR"/>
        </w:rPr>
        <w:t xml:space="preserve"> امام و پيشواى عيسى </w:t>
      </w:r>
      <w:r w:rsidR="004155EF" w:rsidRPr="004155EF">
        <w:rPr>
          <w:rStyle w:val="libAlaemChar"/>
          <w:rtl/>
        </w:rPr>
        <w:t>عليه‌السلام</w:t>
      </w:r>
      <w:r w:rsidRPr="00D92F94">
        <w:rPr>
          <w:rtl/>
          <w:lang w:bidi="fa-IR"/>
        </w:rPr>
        <w:t xml:space="preserve"> نيز هست و آن پيامبر بزرگ به هنگامه ظهور مهدى </w:t>
      </w:r>
      <w:r w:rsidR="004155EF" w:rsidRPr="004155EF">
        <w:rPr>
          <w:rStyle w:val="libAlaemChar"/>
          <w:rtl/>
        </w:rPr>
        <w:t>عليه‌السلام</w:t>
      </w:r>
      <w:r w:rsidRPr="00D92F94">
        <w:rPr>
          <w:rtl/>
          <w:lang w:bidi="fa-IR"/>
        </w:rPr>
        <w:t xml:space="preserve"> از آسمان فرود مى آيد و به امامت او نماز مى گذارد.</w:t>
      </w:r>
    </w:p>
    <w:p w:rsidR="00D92F94" w:rsidRPr="00D92F94" w:rsidRDefault="00D92F94" w:rsidP="00D92F94">
      <w:pPr>
        <w:pStyle w:val="libNormal"/>
        <w:rPr>
          <w:lang w:bidi="fa-IR"/>
        </w:rPr>
      </w:pPr>
      <w:r w:rsidRPr="00D92F94">
        <w:rPr>
          <w:rtl/>
          <w:lang w:bidi="fa-IR"/>
        </w:rPr>
        <w:t>علاوه بر اين</w:t>
      </w:r>
      <w:r w:rsidR="00132F7E">
        <w:rPr>
          <w:rtl/>
          <w:lang w:bidi="fa-IR"/>
        </w:rPr>
        <w:t>،</w:t>
      </w:r>
      <w:r w:rsidRPr="00D92F94">
        <w:rPr>
          <w:rtl/>
          <w:lang w:bidi="fa-IR"/>
        </w:rPr>
        <w:t xml:space="preserve"> چنين معجزات و شگفتيهايى در مورد خاندان وحى و رسالت بى سابقه نيست</w:t>
      </w:r>
      <w:r w:rsidR="00132F7E">
        <w:rPr>
          <w:rtl/>
          <w:lang w:bidi="fa-IR"/>
        </w:rPr>
        <w:t>،</w:t>
      </w:r>
      <w:r w:rsidRPr="00D92F94">
        <w:rPr>
          <w:rtl/>
          <w:lang w:bidi="fa-IR"/>
        </w:rPr>
        <w:t xml:space="preserve"> ما در كتاب (فاطمه زهرا از گهواره تا شهادت</w:t>
      </w:r>
      <w:r w:rsidR="0046049D">
        <w:rPr>
          <w:rtl/>
          <w:lang w:bidi="fa-IR"/>
        </w:rPr>
        <w:t>)</w:t>
      </w:r>
      <w:r w:rsidRPr="00D92F94">
        <w:rPr>
          <w:rtl/>
          <w:lang w:bidi="fa-IR"/>
        </w:rPr>
        <w:t xml:space="preserve"> روايتى را از طريق اهل سنت آورده ايم كه مى گويد:</w:t>
      </w:r>
    </w:p>
    <w:p w:rsidR="00D92F94" w:rsidRPr="00D92F94" w:rsidRDefault="00D92F94" w:rsidP="00CC6077">
      <w:pPr>
        <w:pStyle w:val="libNormal"/>
        <w:rPr>
          <w:lang w:bidi="fa-IR"/>
        </w:rPr>
      </w:pPr>
      <w:r w:rsidRPr="00D92F94">
        <w:rPr>
          <w:rtl/>
          <w:lang w:bidi="fa-IR"/>
        </w:rPr>
        <w:t>(هنگامى كه خديجه آن بانوى بزرگ</w:t>
      </w:r>
      <w:r w:rsidR="00132F7E">
        <w:rPr>
          <w:rtl/>
          <w:lang w:bidi="fa-IR"/>
        </w:rPr>
        <w:t>،</w:t>
      </w:r>
      <w:r w:rsidRPr="00D92F94">
        <w:rPr>
          <w:rtl/>
          <w:lang w:bidi="fa-IR"/>
        </w:rPr>
        <w:t xml:space="preserve"> به دخت گرانمايه اش فاطمه </w:t>
      </w:r>
      <w:r w:rsidR="00D70D6A" w:rsidRPr="00D70D6A">
        <w:rPr>
          <w:rStyle w:val="libAlaemChar"/>
          <w:rtl/>
        </w:rPr>
        <w:t>عليها‌السلام</w:t>
      </w:r>
      <w:r w:rsidRPr="00D92F94">
        <w:rPr>
          <w:rtl/>
          <w:lang w:bidi="fa-IR"/>
        </w:rPr>
        <w:t xml:space="preserve"> باردار بود آن كودك با مادرش سخن مى گفت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220</w:t>
      </w:r>
      <w:r w:rsidRPr="00150594">
        <w:rPr>
          <w:rStyle w:val="libFootnotenumChar"/>
          <w:rtl/>
        </w:rPr>
        <w:t>)</w:t>
      </w:r>
    </w:p>
    <w:p w:rsidR="00CC6077" w:rsidRDefault="00D92F94" w:rsidP="00D92F94">
      <w:pPr>
        <w:pStyle w:val="libNormal"/>
        <w:rPr>
          <w:rtl/>
          <w:lang w:bidi="fa-IR"/>
        </w:rPr>
      </w:pPr>
      <w:r w:rsidRPr="00D92F94">
        <w:rPr>
          <w:rtl/>
          <w:lang w:bidi="fa-IR"/>
        </w:rPr>
        <w:lastRenderedPageBreak/>
        <w:t>و نيز روايت ديگرى از (شعب بن سعد مصرى</w:t>
      </w:r>
      <w:r w:rsidR="0046049D">
        <w:rPr>
          <w:rtl/>
          <w:lang w:bidi="fa-IR"/>
        </w:rPr>
        <w:t>)</w:t>
      </w:r>
      <w:r w:rsidRPr="00D92F94">
        <w:rPr>
          <w:rtl/>
          <w:lang w:bidi="fa-IR"/>
        </w:rPr>
        <w:t xml:space="preserve"> نقل كرديم كه خديجه مى گويد: روزى گفتم</w:t>
      </w:r>
      <w:r w:rsidR="00132F7E">
        <w:rPr>
          <w:rtl/>
          <w:lang w:bidi="fa-IR"/>
        </w:rPr>
        <w:t>:</w:t>
      </w:r>
      <w:r w:rsidRPr="00D92F94">
        <w:rPr>
          <w:rtl/>
          <w:lang w:bidi="fa-IR"/>
        </w:rPr>
        <w:t xml:space="preserve"> (هركس محمد را تكذيب كند، زيانكار است چرا كه او پيام آور پروردگار من است كه در اين هنگام فاطمه از شكم من ندا داد كه</w:t>
      </w:r>
      <w:r w:rsidR="00132F7E">
        <w:rPr>
          <w:rtl/>
          <w:lang w:bidi="fa-IR"/>
        </w:rPr>
        <w:t>:</w:t>
      </w:r>
      <w:r w:rsidRPr="00D92F94">
        <w:rPr>
          <w:rtl/>
          <w:lang w:bidi="fa-IR"/>
        </w:rPr>
        <w:t xml:space="preserve"> هان اى مادر! مادر جان</w:t>
      </w:r>
      <w:r w:rsidR="00132F7E">
        <w:rPr>
          <w:rtl/>
          <w:lang w:bidi="fa-IR"/>
        </w:rPr>
        <w:t>!</w:t>
      </w:r>
      <w:r w:rsidRPr="00D92F94">
        <w:rPr>
          <w:rtl/>
          <w:lang w:bidi="fa-IR"/>
        </w:rPr>
        <w:t xml:space="preserve"> اندوهگين مباش و نهراس كه خداوند همراه پدر من و يار و پشتيبان اوست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221</w:t>
      </w:r>
      <w:r w:rsidRPr="00150594">
        <w:rPr>
          <w:rStyle w:val="libFootnotenumChar"/>
          <w:rtl/>
        </w:rPr>
        <w:t>)</w:t>
      </w:r>
    </w:p>
    <w:p w:rsidR="00D92F94" w:rsidRPr="00D92F94" w:rsidRDefault="00CC6077" w:rsidP="00D92F94">
      <w:pPr>
        <w:pStyle w:val="libNormal"/>
        <w:rPr>
          <w:lang w:bidi="fa-IR"/>
        </w:rPr>
      </w:pPr>
      <w:r>
        <w:rPr>
          <w:rtl/>
          <w:lang w:bidi="fa-IR"/>
        </w:rPr>
        <w:br w:type="page"/>
      </w:r>
    </w:p>
    <w:p w:rsidR="00D92F94" w:rsidRDefault="00D92F94" w:rsidP="00CC6077">
      <w:pPr>
        <w:pStyle w:val="Heading2"/>
        <w:rPr>
          <w:rtl/>
          <w:lang w:bidi="fa-IR"/>
        </w:rPr>
      </w:pPr>
      <w:bookmarkStart w:id="53" w:name="_Toc479759224"/>
      <w:r w:rsidRPr="00D92F94">
        <w:rPr>
          <w:rtl/>
          <w:lang w:bidi="fa-IR"/>
        </w:rPr>
        <w:t>در سپيده سحر</w:t>
      </w:r>
      <w:bookmarkEnd w:id="53"/>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در سپيده دم پانزدهم شعبان به سال </w:t>
      </w:r>
      <w:r w:rsidR="00150594">
        <w:rPr>
          <w:rtl/>
          <w:lang w:bidi="fa-IR"/>
        </w:rPr>
        <w:t>255</w:t>
      </w:r>
      <w:r w:rsidRPr="00D92F94">
        <w:rPr>
          <w:rtl/>
          <w:lang w:bidi="fa-IR"/>
        </w:rPr>
        <w:t xml:space="preserve"> هجرى</w:t>
      </w:r>
      <w:r w:rsidR="00132F7E">
        <w:rPr>
          <w:rtl/>
          <w:lang w:bidi="fa-IR"/>
        </w:rPr>
        <w:t>،</w:t>
      </w:r>
      <w:r w:rsidRPr="00D92F94">
        <w:rPr>
          <w:rtl/>
          <w:lang w:bidi="fa-IR"/>
        </w:rPr>
        <w:t xml:space="preserve"> در شرايط خاص و جو ويژه اى كه خاندان وحى و رسالت ناگزير از نهان داشتن ولادت مبارك او بودند، ديده به جهان گشود، دقايقى پيش از طلوع فجر و درخشش انوار طلايى خورشيد. به هنگامى كه خودكامگان رژيم بيدادگر اموى و پيروان آنان</w:t>
      </w:r>
      <w:r w:rsidR="00132F7E">
        <w:rPr>
          <w:rtl/>
          <w:lang w:bidi="fa-IR"/>
        </w:rPr>
        <w:t>،</w:t>
      </w:r>
      <w:r w:rsidRPr="00D92F94">
        <w:rPr>
          <w:rtl/>
          <w:lang w:bidi="fa-IR"/>
        </w:rPr>
        <w:t xml:space="preserve"> طبق عادت هميشگى خود به جاى راز و نياز با خداى هستى در خواب عميق بودند. همان لحظاتى كه بيت رفيع علوى و عسكرى </w:t>
      </w:r>
      <w:r w:rsidR="004155EF" w:rsidRPr="004155EF">
        <w:rPr>
          <w:rStyle w:val="libAlaemChar"/>
          <w:rtl/>
        </w:rPr>
        <w:t>عليه‌السلام</w:t>
      </w:r>
      <w:r w:rsidRPr="00D92F94">
        <w:rPr>
          <w:rtl/>
          <w:lang w:bidi="fa-IR"/>
        </w:rPr>
        <w:t xml:space="preserve"> با نواى دل انگيز و جانبخش نيايش با خدا و نماز و تلاوت قرآن آباد و آزاد بود و بسوى جاودانگى پيش مى رفت</w:t>
      </w:r>
      <w:r w:rsidR="00132F7E">
        <w:rPr>
          <w:rtl/>
          <w:lang w:bidi="fa-IR"/>
        </w:rPr>
        <w:t>.</w:t>
      </w:r>
    </w:p>
    <w:p w:rsidR="00D92F94" w:rsidRPr="00D92F94" w:rsidRDefault="00D92F94" w:rsidP="00D92F94">
      <w:pPr>
        <w:pStyle w:val="libNormal"/>
        <w:rPr>
          <w:lang w:bidi="fa-IR"/>
        </w:rPr>
      </w:pPr>
      <w:r w:rsidRPr="00D92F94">
        <w:rPr>
          <w:rtl/>
          <w:lang w:bidi="fa-IR"/>
        </w:rPr>
        <w:t>راستى كه آن لحظات سپيده دم جمعه نيمه شعبان</w:t>
      </w:r>
      <w:r w:rsidR="00132F7E">
        <w:rPr>
          <w:rtl/>
          <w:lang w:bidi="fa-IR"/>
        </w:rPr>
        <w:t>،</w:t>
      </w:r>
      <w:r w:rsidRPr="00D92F94">
        <w:rPr>
          <w:rtl/>
          <w:lang w:bidi="fa-IR"/>
        </w:rPr>
        <w:t xml:space="preserve"> چقدر افتخارآميز و دوست داشتنى و مبارك بود.</w:t>
      </w:r>
    </w:p>
    <w:p w:rsidR="00D92F94" w:rsidRPr="00D92F94" w:rsidRDefault="00D92F94" w:rsidP="00D92F94">
      <w:pPr>
        <w:pStyle w:val="libNormal"/>
        <w:rPr>
          <w:lang w:bidi="fa-IR"/>
        </w:rPr>
      </w:pPr>
      <w:r w:rsidRPr="00D92F94">
        <w:rPr>
          <w:rtl/>
          <w:lang w:bidi="fa-IR"/>
        </w:rPr>
        <w:t xml:space="preserve">آن شب جاودانه و پربركتى كه هيچ كودكى در آن لحظات به دنيا نمى آيد جز اينكه راه ايمان و پروا، خواهد پيمود و اگر در سرزمينهاى شرك زده باشد خداوند او را به بركت حضرت مهدى </w:t>
      </w:r>
      <w:r w:rsidR="004155EF" w:rsidRPr="004155EF">
        <w:rPr>
          <w:rStyle w:val="libAlaemChar"/>
          <w:rtl/>
        </w:rPr>
        <w:t>عليه‌السلام</w:t>
      </w:r>
      <w:r w:rsidRPr="00D92F94">
        <w:rPr>
          <w:rtl/>
          <w:lang w:bidi="fa-IR"/>
        </w:rPr>
        <w:t xml:space="preserve"> بسوى ايمان و تقوا، رهنمون و انتقال خواهد داد.</w:t>
      </w:r>
      <w:r w:rsidRPr="00150594">
        <w:rPr>
          <w:rStyle w:val="libFootnotenumChar"/>
          <w:rtl/>
        </w:rPr>
        <w:t>(</w:t>
      </w:r>
      <w:r w:rsidR="00150594" w:rsidRPr="00150594">
        <w:rPr>
          <w:rStyle w:val="libFootnotenumChar"/>
          <w:rtl/>
          <w:lang w:bidi="fa-IR"/>
        </w:rPr>
        <w:t>222</w:t>
      </w:r>
      <w:r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در آن لحظات پربركت سپيده دم</w:t>
      </w:r>
      <w:r w:rsidR="00132F7E">
        <w:rPr>
          <w:rtl/>
          <w:lang w:bidi="fa-IR"/>
        </w:rPr>
        <w:t>،</w:t>
      </w:r>
      <w:r w:rsidRPr="00D92F94">
        <w:rPr>
          <w:rtl/>
          <w:lang w:bidi="fa-IR"/>
        </w:rPr>
        <w:t xml:space="preserve"> لحظات مناجات و راز و نياز شيفتگان حق</w:t>
      </w:r>
      <w:r w:rsidR="00132F7E">
        <w:rPr>
          <w:rtl/>
          <w:lang w:bidi="fa-IR"/>
        </w:rPr>
        <w:t>،</w:t>
      </w:r>
      <w:r w:rsidRPr="00D92F94">
        <w:rPr>
          <w:rtl/>
          <w:lang w:bidi="fa-IR"/>
        </w:rPr>
        <w:t xml:space="preserve"> او ديده به جهان گشود و چقدر آن لحظات براى ولادت محبوب دلها مناسب بود، چرا كه همه ابعاد بينش و حكمت</w:t>
      </w:r>
      <w:r w:rsidR="00132F7E">
        <w:rPr>
          <w:rtl/>
          <w:lang w:bidi="fa-IR"/>
        </w:rPr>
        <w:t>،</w:t>
      </w:r>
      <w:r w:rsidRPr="00D92F94">
        <w:rPr>
          <w:rtl/>
          <w:lang w:bidi="fa-IR"/>
        </w:rPr>
        <w:t xml:space="preserve"> در آن هنگام رعايت شده بود.</w:t>
      </w:r>
    </w:p>
    <w:p w:rsidR="00D92F94" w:rsidRPr="00D92F94" w:rsidRDefault="00D92F94" w:rsidP="00D92F94">
      <w:pPr>
        <w:pStyle w:val="libNormal"/>
        <w:rPr>
          <w:lang w:bidi="fa-IR"/>
        </w:rPr>
      </w:pPr>
      <w:r w:rsidRPr="00D92F94">
        <w:rPr>
          <w:rtl/>
          <w:lang w:bidi="fa-IR"/>
        </w:rPr>
        <w:t>بدينسان آن گرامى</w:t>
      </w:r>
      <w:r w:rsidR="00132F7E">
        <w:rPr>
          <w:rtl/>
          <w:lang w:bidi="fa-IR"/>
        </w:rPr>
        <w:t>،</w:t>
      </w:r>
      <w:r w:rsidRPr="00D92F94">
        <w:rPr>
          <w:rtl/>
          <w:lang w:bidi="fa-IR"/>
        </w:rPr>
        <w:t xml:space="preserve"> ديده به جهان گشود و (حكيمه</w:t>
      </w:r>
      <w:r w:rsidR="0046049D">
        <w:rPr>
          <w:rtl/>
          <w:lang w:bidi="fa-IR"/>
        </w:rPr>
        <w:t>)</w:t>
      </w:r>
      <w:r w:rsidRPr="00D92F94">
        <w:rPr>
          <w:rtl/>
          <w:lang w:bidi="fa-IR"/>
        </w:rPr>
        <w:t xml:space="preserve"> بانوى بزرگ اسلام</w:t>
      </w:r>
      <w:r w:rsidR="00132F7E">
        <w:rPr>
          <w:rtl/>
          <w:lang w:bidi="fa-IR"/>
        </w:rPr>
        <w:t>،</w:t>
      </w:r>
      <w:r w:rsidRPr="00D92F94">
        <w:rPr>
          <w:rtl/>
          <w:lang w:bidi="fa-IR"/>
        </w:rPr>
        <w:t xml:space="preserve"> در آن شب تاريخى در خانه حضرت عسكرى </w:t>
      </w:r>
      <w:r w:rsidR="004155EF" w:rsidRPr="004155EF">
        <w:rPr>
          <w:rStyle w:val="libAlaemChar"/>
          <w:rtl/>
        </w:rPr>
        <w:t>عليه‌السلام</w:t>
      </w:r>
      <w:r w:rsidRPr="00D92F94">
        <w:rPr>
          <w:rtl/>
          <w:lang w:bidi="fa-IR"/>
        </w:rPr>
        <w:t xml:space="preserve"> حضور داشت و در همه مراحل و جرايان ولادت امام مهدى </w:t>
      </w:r>
      <w:r w:rsidR="004155EF" w:rsidRPr="004155EF">
        <w:rPr>
          <w:rStyle w:val="libAlaemChar"/>
          <w:rtl/>
        </w:rPr>
        <w:t>عليه‌السلام</w:t>
      </w:r>
      <w:r w:rsidRPr="00D92F94">
        <w:rPr>
          <w:rtl/>
          <w:lang w:bidi="fa-IR"/>
        </w:rPr>
        <w:t xml:space="preserve"> بود و شاهد درخشش نور وجود او.</w:t>
      </w:r>
    </w:p>
    <w:p w:rsidR="00D92F94" w:rsidRPr="00D92F94" w:rsidRDefault="00D92F94" w:rsidP="00D92F94">
      <w:pPr>
        <w:pStyle w:val="libNormal"/>
        <w:rPr>
          <w:lang w:bidi="fa-IR"/>
        </w:rPr>
      </w:pPr>
      <w:r w:rsidRPr="00D92F94">
        <w:rPr>
          <w:rtl/>
          <w:lang w:bidi="fa-IR"/>
        </w:rPr>
        <w:t>روشن است كه همه جا ولادت كودك با گواهى زنان خانواده</w:t>
      </w:r>
      <w:r w:rsidR="00132F7E">
        <w:rPr>
          <w:rtl/>
          <w:lang w:bidi="fa-IR"/>
        </w:rPr>
        <w:t>،</w:t>
      </w:r>
      <w:r w:rsidRPr="00D92F94">
        <w:rPr>
          <w:rtl/>
          <w:lang w:bidi="fa-IR"/>
        </w:rPr>
        <w:t xml:space="preserve"> يا قابله نوزاد، ثابت مى گردد و در جريان ولادت حضرت مهدى </w:t>
      </w:r>
      <w:r w:rsidR="004155EF" w:rsidRPr="004155EF">
        <w:rPr>
          <w:rStyle w:val="libAlaemChar"/>
          <w:rtl/>
        </w:rPr>
        <w:t>عليه‌السلام</w:t>
      </w:r>
      <w:r w:rsidRPr="00D92F94">
        <w:rPr>
          <w:rtl/>
          <w:lang w:bidi="fa-IR"/>
        </w:rPr>
        <w:t xml:space="preserve"> بايد بخاطر داشت كه آن بانوى بزرگى كه بر اين </w:t>
      </w:r>
      <w:r w:rsidRPr="00D92F94">
        <w:rPr>
          <w:rtl/>
          <w:lang w:bidi="fa-IR"/>
        </w:rPr>
        <w:lastRenderedPageBreak/>
        <w:t>ولادت گواهى داده است</w:t>
      </w:r>
      <w:r w:rsidR="00132F7E">
        <w:rPr>
          <w:rtl/>
          <w:lang w:bidi="fa-IR"/>
        </w:rPr>
        <w:t>،</w:t>
      </w:r>
      <w:r w:rsidRPr="00D92F94">
        <w:rPr>
          <w:rtl/>
          <w:lang w:bidi="fa-IR"/>
        </w:rPr>
        <w:t xml:space="preserve"> دخت گرانمايه امام جواد </w:t>
      </w:r>
      <w:r w:rsidR="004155EF" w:rsidRPr="004155EF">
        <w:rPr>
          <w:rStyle w:val="libAlaemChar"/>
          <w:rtl/>
        </w:rPr>
        <w:t>عليه‌السلام</w:t>
      </w:r>
      <w:r w:rsidRPr="00D92F94">
        <w:rPr>
          <w:rtl/>
          <w:lang w:bidi="fa-IR"/>
        </w:rPr>
        <w:t xml:space="preserve"> و خواهر گرامى حضرت هادى </w:t>
      </w:r>
      <w:r w:rsidR="004155EF" w:rsidRPr="004155EF">
        <w:rPr>
          <w:rStyle w:val="libAlaemChar"/>
          <w:rtl/>
        </w:rPr>
        <w:t>عليه‌السلام</w:t>
      </w:r>
      <w:r w:rsidRPr="00D92F94">
        <w:rPr>
          <w:rtl/>
          <w:lang w:bidi="fa-IR"/>
        </w:rPr>
        <w:t xml:space="preserve"> و عمه انديشمند و پروا پيشه حضرت عسكرى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آيا در سخن مورد اعتمادتر و در زبان و بيان</w:t>
      </w:r>
      <w:r w:rsidR="00132F7E">
        <w:rPr>
          <w:rtl/>
          <w:lang w:bidi="fa-IR"/>
        </w:rPr>
        <w:t>،</w:t>
      </w:r>
      <w:r w:rsidRPr="00D92F94">
        <w:rPr>
          <w:rtl/>
          <w:lang w:bidi="fa-IR"/>
        </w:rPr>
        <w:t xml:space="preserve"> پاكتر و درستكارتر و در ايمان عمل و تقوا، مورد اطمينان تر از او مى توان يافت</w:t>
      </w:r>
      <w:r w:rsidR="00132F7E">
        <w:rPr>
          <w:rtl/>
          <w:lang w:bidi="fa-IR"/>
        </w:rPr>
        <w:t>؟</w:t>
      </w:r>
    </w:p>
    <w:p w:rsidR="00CC6077" w:rsidRDefault="00D92F94" w:rsidP="00D92F94">
      <w:pPr>
        <w:pStyle w:val="libNormal"/>
        <w:rPr>
          <w:rtl/>
          <w:lang w:bidi="fa-IR"/>
        </w:rPr>
      </w:pPr>
      <w:r w:rsidRPr="00D92F94">
        <w:rPr>
          <w:rtl/>
          <w:lang w:bidi="fa-IR"/>
        </w:rPr>
        <w:t>او براستى زنى پر شرافت</w:t>
      </w:r>
      <w:r w:rsidR="00132F7E">
        <w:rPr>
          <w:rtl/>
          <w:lang w:bidi="fa-IR"/>
        </w:rPr>
        <w:t>،</w:t>
      </w:r>
      <w:r w:rsidRPr="00D92F94">
        <w:rPr>
          <w:rtl/>
          <w:lang w:bidi="fa-IR"/>
        </w:rPr>
        <w:t xml:space="preserve"> عبادت پيشه</w:t>
      </w:r>
      <w:r w:rsidR="00132F7E">
        <w:rPr>
          <w:rtl/>
          <w:lang w:bidi="fa-IR"/>
        </w:rPr>
        <w:t>،</w:t>
      </w:r>
      <w:r w:rsidRPr="00D92F94">
        <w:rPr>
          <w:rtl/>
          <w:lang w:bidi="fa-IR"/>
        </w:rPr>
        <w:t xml:space="preserve"> شايسته كردار و نيايشگر با خدا بود و بانويى با اين ويژگيها، چگونه مى توان در دستى گفتار و صداقت كلامش</w:t>
      </w:r>
      <w:r w:rsidR="00132F7E">
        <w:rPr>
          <w:rtl/>
          <w:lang w:bidi="fa-IR"/>
        </w:rPr>
        <w:t>،</w:t>
      </w:r>
      <w:r w:rsidRPr="00D92F94">
        <w:rPr>
          <w:rtl/>
          <w:lang w:bidi="fa-IR"/>
        </w:rPr>
        <w:t xml:space="preserve"> ترديد روا داشت</w:t>
      </w:r>
      <w:r w:rsidR="00132F7E">
        <w:rPr>
          <w:rtl/>
          <w:lang w:bidi="fa-IR"/>
        </w:rPr>
        <w:t>؟</w:t>
      </w:r>
    </w:p>
    <w:p w:rsidR="00D92F94" w:rsidRPr="00D92F94" w:rsidRDefault="00CC6077" w:rsidP="00D92F94">
      <w:pPr>
        <w:pStyle w:val="libNormal"/>
        <w:rPr>
          <w:lang w:bidi="fa-IR"/>
        </w:rPr>
      </w:pPr>
      <w:r>
        <w:rPr>
          <w:rtl/>
          <w:lang w:bidi="fa-IR"/>
        </w:rPr>
        <w:br w:type="page"/>
      </w:r>
    </w:p>
    <w:p w:rsidR="00D92F94" w:rsidRDefault="00D92F94" w:rsidP="00CC6077">
      <w:pPr>
        <w:pStyle w:val="Heading2"/>
        <w:rPr>
          <w:rtl/>
          <w:lang w:bidi="fa-IR"/>
        </w:rPr>
      </w:pPr>
      <w:bookmarkStart w:id="54" w:name="_Toc479759225"/>
      <w:r w:rsidRPr="00D92F94">
        <w:rPr>
          <w:rtl/>
          <w:lang w:bidi="fa-IR"/>
        </w:rPr>
        <w:t>ترديد افكنى منحرفان</w:t>
      </w:r>
      <w:bookmarkEnd w:id="54"/>
    </w:p>
    <w:p w:rsidR="00D92F94" w:rsidRPr="00D92F94" w:rsidRDefault="00D92F94" w:rsidP="00D92F94">
      <w:pPr>
        <w:pStyle w:val="libNormal"/>
        <w:rPr>
          <w:lang w:bidi="fa-IR"/>
        </w:rPr>
      </w:pPr>
      <w:r w:rsidRPr="00D92F94">
        <w:rPr>
          <w:rtl/>
          <w:lang w:bidi="fa-IR"/>
        </w:rPr>
        <w:t xml:space="preserve">برخى از منحرفان و حق ستيزان در ولادت حضرت مهدى </w:t>
      </w:r>
      <w:r w:rsidR="004155EF" w:rsidRPr="004155EF">
        <w:rPr>
          <w:rStyle w:val="libAlaemChar"/>
          <w:rtl/>
        </w:rPr>
        <w:t>عليه‌السلام</w:t>
      </w:r>
      <w:r w:rsidRPr="00D92F94">
        <w:rPr>
          <w:rtl/>
          <w:lang w:bidi="fa-IR"/>
        </w:rPr>
        <w:t xml:space="preserve"> ترديد نموده و يا بذر ترديد مى افشانند و مى گويند منبع اين خبر، تنها بانويى بنام (حكيمه</w:t>
      </w:r>
      <w:r w:rsidR="0046049D">
        <w:rPr>
          <w:rtl/>
          <w:lang w:bidi="fa-IR"/>
        </w:rPr>
        <w:t>)</w:t>
      </w:r>
      <w:r w:rsidRPr="00D92F94">
        <w:rPr>
          <w:rtl/>
          <w:lang w:bidi="fa-IR"/>
        </w:rPr>
        <w:t xml:space="preserve"> است و با گواهى يك زن</w:t>
      </w:r>
      <w:r w:rsidR="00132F7E">
        <w:rPr>
          <w:rtl/>
          <w:lang w:bidi="fa-IR"/>
        </w:rPr>
        <w:t>،</w:t>
      </w:r>
      <w:r w:rsidRPr="00D92F94">
        <w:rPr>
          <w:rtl/>
          <w:lang w:bidi="fa-IR"/>
        </w:rPr>
        <w:t xml:space="preserve"> چگونه يك واقعيت به اين بزرگى و شكوه</w:t>
      </w:r>
      <w:r w:rsidR="00132F7E">
        <w:rPr>
          <w:rtl/>
          <w:lang w:bidi="fa-IR"/>
        </w:rPr>
        <w:t>،</w:t>
      </w:r>
      <w:r w:rsidRPr="00D92F94">
        <w:rPr>
          <w:rtl/>
          <w:lang w:bidi="fa-IR"/>
        </w:rPr>
        <w:t xml:space="preserve"> ثابت مى شود؟</w:t>
      </w:r>
    </w:p>
    <w:p w:rsidR="00D92F94" w:rsidRPr="00D92F94" w:rsidRDefault="00D92F94" w:rsidP="00D92F94">
      <w:pPr>
        <w:pStyle w:val="libNormal"/>
        <w:rPr>
          <w:lang w:bidi="fa-IR"/>
        </w:rPr>
      </w:pPr>
      <w:r w:rsidRPr="00D92F94">
        <w:rPr>
          <w:rtl/>
          <w:lang w:bidi="fa-IR"/>
        </w:rPr>
        <w:t>اينگونه عناصر حق ستيز كه در حماقت و كودنى</w:t>
      </w:r>
      <w:r w:rsidR="00132F7E">
        <w:rPr>
          <w:rtl/>
          <w:lang w:bidi="fa-IR"/>
        </w:rPr>
        <w:t>،</w:t>
      </w:r>
      <w:r w:rsidRPr="00D92F94">
        <w:rPr>
          <w:rtl/>
          <w:lang w:bidi="fa-IR"/>
        </w:rPr>
        <w:t xml:space="preserve"> ركورد را شكسته اند، گويى انتظار دارند كه آن وجود گرانمايه در يكى از ميدانهاى پرجمعيت يا در مسجدى لبريز از نمازگزار يا در نقطه ديگرى كه انبوه انبوه مردم در گشت و گذار باشند، ديده به جهان بگشايد و جريان ولادتش در برابر ديدگان توده هاى مردم و در چشم انداز امواج خروشان انسانها باشد تا براى اين كج انديشان و منحرفان وجود گرانمايه و ولادت او ثابت گردد.</w:t>
      </w:r>
    </w:p>
    <w:p w:rsidR="00D92F94" w:rsidRPr="00D92F94" w:rsidRDefault="00D92F94" w:rsidP="00D92F94">
      <w:pPr>
        <w:pStyle w:val="libNormal"/>
        <w:rPr>
          <w:lang w:bidi="fa-IR"/>
        </w:rPr>
      </w:pPr>
      <w:r w:rsidRPr="00D92F94">
        <w:rPr>
          <w:rtl/>
          <w:lang w:bidi="fa-IR"/>
        </w:rPr>
        <w:t>راستى كه چنين روانهاى پليدى زشت باد! و چنين اندشه هاى پست و بى محتوايى نابود باد! و نفرين تاريخ بر اين ديدگاه منحط و بر آن كسى كه درونش از عقده حقارت و كينه توزى</w:t>
      </w:r>
      <w:r w:rsidR="00132F7E">
        <w:rPr>
          <w:rtl/>
          <w:lang w:bidi="fa-IR"/>
        </w:rPr>
        <w:t>،</w:t>
      </w:r>
      <w:r w:rsidRPr="00D92F94">
        <w:rPr>
          <w:rtl/>
          <w:lang w:bidi="fa-IR"/>
        </w:rPr>
        <w:t xml:space="preserve"> انباشته است</w:t>
      </w:r>
      <w:r w:rsidR="00132F7E">
        <w:rPr>
          <w:rtl/>
          <w:lang w:bidi="fa-IR"/>
        </w:rPr>
        <w:t>!</w:t>
      </w:r>
    </w:p>
    <w:p w:rsidR="00D92F94" w:rsidRPr="00D92F94" w:rsidRDefault="00D92F94" w:rsidP="00D92F94">
      <w:pPr>
        <w:pStyle w:val="libNormal"/>
        <w:rPr>
          <w:lang w:bidi="fa-IR"/>
        </w:rPr>
      </w:pPr>
      <w:r w:rsidRPr="00D92F94">
        <w:rPr>
          <w:rtl/>
          <w:lang w:bidi="fa-IR"/>
        </w:rPr>
        <w:t>به هر حال واقعيت اين است كه</w:t>
      </w:r>
      <w:r w:rsidR="00132F7E">
        <w:rPr>
          <w:rtl/>
          <w:lang w:bidi="fa-IR"/>
        </w:rPr>
        <w:t>:</w:t>
      </w:r>
      <w:r w:rsidRPr="00D92F94">
        <w:rPr>
          <w:rtl/>
          <w:lang w:bidi="fa-IR"/>
        </w:rPr>
        <w:t xml:space="preserve"> ولادت كودك با گواهى زنان خانواده ثابت مى شود آن هم بانويى به عظمت و شكوه (حكيمه</w:t>
      </w:r>
      <w:r w:rsidR="0046049D">
        <w:rPr>
          <w:rtl/>
          <w:lang w:bidi="fa-IR"/>
        </w:rPr>
        <w:t>)</w:t>
      </w:r>
      <w:r w:rsidRPr="00D92F94">
        <w:rPr>
          <w:rtl/>
          <w:lang w:bidi="fa-IR"/>
        </w:rPr>
        <w:t>.</w:t>
      </w:r>
    </w:p>
    <w:p w:rsidR="00CC6077" w:rsidRDefault="00D92F94" w:rsidP="00D92F94">
      <w:pPr>
        <w:pStyle w:val="libNormal"/>
        <w:rPr>
          <w:rtl/>
          <w:lang w:bidi="fa-IR"/>
        </w:rPr>
      </w:pPr>
      <w:r w:rsidRPr="00D92F94">
        <w:rPr>
          <w:rtl/>
          <w:lang w:bidi="fa-IR"/>
        </w:rPr>
        <w:t xml:space="preserve">اما در مورد حضرت مهدى </w:t>
      </w:r>
      <w:r w:rsidR="004155EF" w:rsidRPr="004155EF">
        <w:rPr>
          <w:rStyle w:val="libAlaemChar"/>
          <w:rtl/>
        </w:rPr>
        <w:t>عليه‌السلام</w:t>
      </w:r>
      <w:r w:rsidRPr="00D92F94">
        <w:rPr>
          <w:rtl/>
          <w:lang w:bidi="fa-IR"/>
        </w:rPr>
        <w:t xml:space="preserve"> گواهى (حكيمه</w:t>
      </w:r>
      <w:r w:rsidR="0046049D">
        <w:rPr>
          <w:rtl/>
          <w:lang w:bidi="fa-IR"/>
        </w:rPr>
        <w:t>)</w:t>
      </w:r>
      <w:r w:rsidRPr="00D92F94">
        <w:rPr>
          <w:rtl/>
          <w:lang w:bidi="fa-IR"/>
        </w:rPr>
        <w:t xml:space="preserve"> آن بانوى بزرگ و انديشمند و پروا پيشه تنها دليل ولادت حضرت مهدى </w:t>
      </w:r>
      <w:r w:rsidR="004155EF" w:rsidRPr="004155EF">
        <w:rPr>
          <w:rStyle w:val="libAlaemChar"/>
          <w:rtl/>
        </w:rPr>
        <w:t>عليه‌السلام</w:t>
      </w:r>
      <w:r w:rsidRPr="00D92F94">
        <w:rPr>
          <w:rtl/>
          <w:lang w:bidi="fa-IR"/>
        </w:rPr>
        <w:t xml:space="preserve"> نيست</w:t>
      </w:r>
      <w:r w:rsidR="00132F7E">
        <w:rPr>
          <w:rtl/>
          <w:lang w:bidi="fa-IR"/>
        </w:rPr>
        <w:t>،</w:t>
      </w:r>
      <w:r w:rsidRPr="00D92F94">
        <w:rPr>
          <w:rtl/>
          <w:lang w:bidi="fa-IR"/>
        </w:rPr>
        <w:t xml:space="preserve"> خود حضرت عسكرى </w:t>
      </w:r>
      <w:r w:rsidR="004155EF" w:rsidRPr="004155EF">
        <w:rPr>
          <w:rStyle w:val="libAlaemChar"/>
          <w:rtl/>
        </w:rPr>
        <w:t>عليه‌السلام</w:t>
      </w:r>
      <w:r w:rsidRPr="00D92F94">
        <w:rPr>
          <w:rtl/>
          <w:lang w:bidi="fa-IR"/>
        </w:rPr>
        <w:t xml:space="preserve"> نخستين شاهد ولادت فرزندش بود و همو بود كه در آن جو وحشت و ترور، با وجود همه موانع و فقدان امكانات براى پيام رسانى و اعلان ولادت دوازدهمين امام نور، باز هم از هيچ تلاش</w:t>
      </w:r>
      <w:r w:rsidR="00132F7E">
        <w:rPr>
          <w:rtl/>
          <w:lang w:bidi="fa-IR"/>
        </w:rPr>
        <w:t>،</w:t>
      </w:r>
      <w:r w:rsidRPr="00D92F94">
        <w:rPr>
          <w:rtl/>
          <w:lang w:bidi="fa-IR"/>
        </w:rPr>
        <w:t xml:space="preserve"> كوشش و فداكارى فروگذارى نكرد و تا سرحد امكان</w:t>
      </w:r>
      <w:r w:rsidR="00132F7E">
        <w:rPr>
          <w:rtl/>
          <w:lang w:bidi="fa-IR"/>
        </w:rPr>
        <w:t>،</w:t>
      </w:r>
      <w:r w:rsidRPr="00D92F94">
        <w:rPr>
          <w:rtl/>
          <w:lang w:bidi="fa-IR"/>
        </w:rPr>
        <w:t xml:space="preserve"> ولادت نور را به دوستداران خاندان وحى و رسالت اعلان كرد كه در بخشهاى آينده خواهد آمد.</w:t>
      </w:r>
    </w:p>
    <w:p w:rsidR="00D92F94" w:rsidRPr="00D92F94" w:rsidRDefault="00CC6077" w:rsidP="00D92F94">
      <w:pPr>
        <w:pStyle w:val="libNormal"/>
        <w:rPr>
          <w:lang w:bidi="fa-IR"/>
        </w:rPr>
      </w:pPr>
      <w:r>
        <w:rPr>
          <w:rtl/>
          <w:lang w:bidi="fa-IR"/>
        </w:rPr>
        <w:br w:type="page"/>
      </w:r>
    </w:p>
    <w:p w:rsidR="00D92F94" w:rsidRDefault="00D92F94" w:rsidP="00CC6077">
      <w:pPr>
        <w:pStyle w:val="Heading2"/>
        <w:rPr>
          <w:rtl/>
          <w:lang w:bidi="fa-IR"/>
        </w:rPr>
      </w:pPr>
      <w:bookmarkStart w:id="55" w:name="_Toc479759226"/>
      <w:r w:rsidRPr="00D92F94">
        <w:rPr>
          <w:rtl/>
          <w:lang w:bidi="fa-IR"/>
        </w:rPr>
        <w:t>قربانى و ميهمانى</w:t>
      </w:r>
      <w:bookmarkEnd w:id="55"/>
    </w:p>
    <w:p w:rsidR="00D92F94" w:rsidRPr="00D92F94" w:rsidRDefault="00D92F94" w:rsidP="00D92F94">
      <w:pPr>
        <w:pStyle w:val="libNormal"/>
        <w:rPr>
          <w:lang w:bidi="fa-IR"/>
        </w:rPr>
      </w:pPr>
      <w:r w:rsidRPr="00D92F94">
        <w:rPr>
          <w:rtl/>
          <w:lang w:bidi="fa-IR"/>
        </w:rPr>
        <w:t>واژه (عقيقه</w:t>
      </w:r>
      <w:r w:rsidR="0046049D">
        <w:rPr>
          <w:rtl/>
          <w:lang w:bidi="fa-IR"/>
        </w:rPr>
        <w:t>)</w:t>
      </w:r>
      <w:r w:rsidRPr="00D92F94">
        <w:rPr>
          <w:rtl/>
          <w:lang w:bidi="fa-IR"/>
        </w:rPr>
        <w:t xml:space="preserve"> در فرهنگ اسلامى</w:t>
      </w:r>
      <w:r w:rsidR="00132F7E">
        <w:rPr>
          <w:rtl/>
          <w:lang w:bidi="fa-IR"/>
        </w:rPr>
        <w:t>،</w:t>
      </w:r>
      <w:r w:rsidRPr="00D92F94">
        <w:rPr>
          <w:rtl/>
          <w:lang w:bidi="fa-IR"/>
        </w:rPr>
        <w:t xml:space="preserve"> به معناى كشتن گوسفند، گاو يا شتر و... پس از ولادت كودك است و اين كار از ديدگاه اسلام كارى پسنديده مى باشد.</w:t>
      </w:r>
    </w:p>
    <w:p w:rsidR="00D92F94" w:rsidRPr="00D92F94" w:rsidRDefault="00D92F94" w:rsidP="00D92F94">
      <w:pPr>
        <w:pStyle w:val="libNormal"/>
        <w:rPr>
          <w:lang w:bidi="fa-IR"/>
        </w:rPr>
      </w:pPr>
      <w:r w:rsidRPr="00D92F94">
        <w:rPr>
          <w:rtl/>
          <w:lang w:bidi="fa-IR"/>
        </w:rPr>
        <w:t xml:space="preserve">پيامبر گرامى </w:t>
      </w:r>
      <w:r w:rsidR="00D92670" w:rsidRPr="00D92670">
        <w:rPr>
          <w:rStyle w:val="libAlaemChar"/>
          <w:rtl/>
        </w:rPr>
        <w:t>صلى‌الله‌عليه‌وآله‌وسلم</w:t>
      </w:r>
      <w:r w:rsidRPr="00D92F94">
        <w:rPr>
          <w:rtl/>
          <w:lang w:bidi="fa-IR"/>
        </w:rPr>
        <w:t xml:space="preserve"> پس از گذشت هفت روز از ولادت دو فرزند گرانمايه اش حضرت حسن و حسين </w:t>
      </w:r>
      <w:r w:rsidR="004155EF" w:rsidRPr="004155EF">
        <w:rPr>
          <w:rStyle w:val="libAlaemChar"/>
          <w:rtl/>
        </w:rPr>
        <w:t>عليه‌السلام</w:t>
      </w:r>
      <w:r w:rsidRPr="00D92F94">
        <w:rPr>
          <w:rtl/>
          <w:lang w:bidi="fa-IR"/>
        </w:rPr>
        <w:t xml:space="preserve"> اين كار پسنديده را انجام داد و براى هر كدام يك قوچ عقيقه كرد.</w:t>
      </w:r>
    </w:p>
    <w:p w:rsidR="00D92F94" w:rsidRPr="00D92F94" w:rsidRDefault="00D92F94" w:rsidP="00CC6077">
      <w:pPr>
        <w:pStyle w:val="libNormal"/>
        <w:rPr>
          <w:lang w:bidi="fa-IR"/>
        </w:rPr>
      </w:pPr>
      <w:r w:rsidRPr="00D92F94">
        <w:rPr>
          <w:rtl/>
          <w:lang w:bidi="fa-IR"/>
        </w:rPr>
        <w:t>عقيقه</w:t>
      </w:r>
      <w:r w:rsidR="00132F7E">
        <w:rPr>
          <w:rtl/>
          <w:lang w:bidi="fa-IR"/>
        </w:rPr>
        <w:t>،</w:t>
      </w:r>
      <w:r w:rsidRPr="00D92F94">
        <w:rPr>
          <w:rtl/>
          <w:lang w:bidi="fa-IR"/>
        </w:rPr>
        <w:t xml:space="preserve"> با اين بيان</w:t>
      </w:r>
      <w:r w:rsidR="00132F7E">
        <w:rPr>
          <w:rtl/>
          <w:lang w:bidi="fa-IR"/>
        </w:rPr>
        <w:t>،</w:t>
      </w:r>
      <w:r w:rsidRPr="00D92F94">
        <w:rPr>
          <w:rtl/>
          <w:lang w:bidi="fa-IR"/>
        </w:rPr>
        <w:t xml:space="preserve"> كارى است كه بخاطر تقرب به خدا و به منظور سلامت و طراوت كودك و تاءمين حيات و آسايش او انجام مى گردد.</w:t>
      </w:r>
    </w:p>
    <w:p w:rsidR="00D92F94" w:rsidRPr="00D92F94" w:rsidRDefault="00D92F94" w:rsidP="00D92F94">
      <w:pPr>
        <w:pStyle w:val="libNormal"/>
        <w:rPr>
          <w:lang w:bidi="fa-IR"/>
        </w:rPr>
      </w:pPr>
      <w:r w:rsidRPr="00D92F94">
        <w:rPr>
          <w:rtl/>
          <w:lang w:bidi="fa-IR"/>
        </w:rPr>
        <w:t xml:space="preserve">در روايتى از پيامبر گرامى </w:t>
      </w:r>
      <w:r w:rsidR="00D92670" w:rsidRPr="00D92670">
        <w:rPr>
          <w:rStyle w:val="libAlaemChar"/>
          <w:rtl/>
        </w:rPr>
        <w:t>صلى‌الله‌عليه‌وآله‌وسلم</w:t>
      </w:r>
      <w:r w:rsidRPr="00D92F94">
        <w:rPr>
          <w:rtl/>
          <w:lang w:bidi="fa-IR"/>
        </w:rPr>
        <w:t xml:space="preserve"> آورده اند كه فرمود:</w:t>
      </w:r>
    </w:p>
    <w:p w:rsidR="00D92F94" w:rsidRPr="00D92F94" w:rsidRDefault="00CC6077" w:rsidP="00CC6077">
      <w:pPr>
        <w:pStyle w:val="libNormal"/>
        <w:rPr>
          <w:lang w:bidi="fa-IR"/>
        </w:rPr>
      </w:pPr>
      <w:r>
        <w:rPr>
          <w:rFonts w:hint="cs"/>
          <w:rtl/>
          <w:lang w:bidi="fa-IR"/>
        </w:rPr>
        <w:t>«</w:t>
      </w:r>
      <w:r w:rsidR="00D92F94" w:rsidRPr="00CC6077">
        <w:rPr>
          <w:rStyle w:val="libHadeesChar"/>
          <w:rtl/>
        </w:rPr>
        <w:t>كل امرى مرتهن بعقيقته</w:t>
      </w:r>
      <w:r>
        <w:rPr>
          <w:rFonts w:hint="cs"/>
          <w:rtl/>
          <w:lang w:bidi="fa-IR"/>
        </w:rPr>
        <w:t xml:space="preserve">» </w:t>
      </w:r>
      <w:r w:rsidR="00D92F94" w:rsidRPr="00150594">
        <w:rPr>
          <w:rStyle w:val="libFootnotenumChar"/>
          <w:rtl/>
        </w:rPr>
        <w:t>(</w:t>
      </w:r>
      <w:r w:rsidR="00150594" w:rsidRPr="00150594">
        <w:rPr>
          <w:rStyle w:val="libFootnotenumChar"/>
          <w:rtl/>
          <w:lang w:bidi="fa-IR"/>
        </w:rPr>
        <w:t>223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در گرو عقيقه خويش است</w:t>
      </w:r>
      <w:r w:rsidR="00132F7E">
        <w:rPr>
          <w:rtl/>
          <w:lang w:bidi="fa-IR"/>
        </w:rPr>
        <w:t>.</w:t>
      </w:r>
    </w:p>
    <w:p w:rsidR="00D92F94" w:rsidRPr="00D92F94" w:rsidRDefault="00D92F94" w:rsidP="00D92F94">
      <w:pPr>
        <w:pStyle w:val="libNormal"/>
        <w:rPr>
          <w:lang w:bidi="fa-IR"/>
        </w:rPr>
      </w:pPr>
      <w:r w:rsidRPr="00D92F94">
        <w:rPr>
          <w:rtl/>
          <w:lang w:bidi="fa-IR"/>
        </w:rPr>
        <w:t xml:space="preserve">و اما صادق </w:t>
      </w:r>
      <w:r w:rsidR="004155EF" w:rsidRPr="004155EF">
        <w:rPr>
          <w:rStyle w:val="libAlaemChar"/>
          <w:rtl/>
        </w:rPr>
        <w:t>عليه‌السلام</w:t>
      </w:r>
      <w:r w:rsidRPr="00D92F94">
        <w:rPr>
          <w:rtl/>
          <w:lang w:bidi="fa-IR"/>
        </w:rPr>
        <w:t xml:space="preserve"> فرمود:</w:t>
      </w:r>
    </w:p>
    <w:p w:rsidR="00D92F94" w:rsidRPr="00D92F94" w:rsidRDefault="00D92F94" w:rsidP="00D92F94">
      <w:pPr>
        <w:pStyle w:val="libNormal"/>
        <w:rPr>
          <w:lang w:bidi="fa-IR"/>
        </w:rPr>
      </w:pPr>
      <w:r w:rsidRPr="00D92F94">
        <w:rPr>
          <w:rtl/>
          <w:lang w:bidi="fa-IR"/>
        </w:rPr>
        <w:t>(هر كودكى در گرو عقيقه اى است كه پس از ولادت او براى سلامتى او داده اند.</w:t>
      </w:r>
      <w:r w:rsidR="0046049D">
        <w:rPr>
          <w:rtl/>
          <w:lang w:bidi="fa-IR"/>
        </w:rPr>
        <w:t>)</w:t>
      </w:r>
      <w:r w:rsidRPr="00150594">
        <w:rPr>
          <w:rStyle w:val="libFootnotenumChar"/>
          <w:rtl/>
        </w:rPr>
        <w:t>(</w:t>
      </w:r>
      <w:r w:rsidR="00150594" w:rsidRPr="00150594">
        <w:rPr>
          <w:rStyle w:val="libFootnotenumChar"/>
          <w:rtl/>
          <w:lang w:bidi="fa-IR"/>
        </w:rPr>
        <w:t>224</w:t>
      </w:r>
      <w:r w:rsidRPr="00150594">
        <w:rPr>
          <w:rStyle w:val="libFootnotenumChar"/>
          <w:rtl/>
        </w:rPr>
        <w:t>)</w:t>
      </w:r>
    </w:p>
    <w:p w:rsidR="00CC6077" w:rsidRDefault="00D92F94" w:rsidP="00D92F94">
      <w:pPr>
        <w:pStyle w:val="libNormal"/>
        <w:rPr>
          <w:rtl/>
          <w:lang w:bidi="fa-IR"/>
        </w:rPr>
      </w:pPr>
      <w:r w:rsidRPr="00D92F94">
        <w:rPr>
          <w:rtl/>
          <w:lang w:bidi="fa-IR"/>
        </w:rPr>
        <w:t>اين بيان و اين تعبير، چقدر زيبا و بديع است</w:t>
      </w:r>
      <w:r w:rsidR="00132F7E">
        <w:rPr>
          <w:rtl/>
          <w:lang w:bidi="fa-IR"/>
        </w:rPr>
        <w:t>،</w:t>
      </w:r>
      <w:r w:rsidRPr="00D92F94">
        <w:rPr>
          <w:rtl/>
          <w:lang w:bidi="fa-IR"/>
        </w:rPr>
        <w:t xml:space="preserve"> چرا كه خداوند هنگامى كه فرزندى را به پدر و مادرى ارزانى مى داد، ممكن است اين كودك به حيات خويش ادامه دهد و عمر طبيعى كند و ممكن است كه اين نعمت و هديه الهى باز پس گرفته شود و از دنيا برود. اين روايات نشانگر آن است كه</w:t>
      </w:r>
      <w:r w:rsidR="00132F7E">
        <w:rPr>
          <w:rtl/>
          <w:lang w:bidi="fa-IR"/>
        </w:rPr>
        <w:t>:</w:t>
      </w:r>
      <w:r w:rsidRPr="00D92F94">
        <w:rPr>
          <w:rtl/>
          <w:lang w:bidi="fa-IR"/>
        </w:rPr>
        <w:t xml:space="preserve"> وقتى پدر و مادر براى سلامتى و طراوت و آسايش</w:t>
      </w:r>
      <w:r w:rsidR="00BB1669">
        <w:rPr>
          <w:rtl/>
          <w:lang w:bidi="fa-IR"/>
        </w:rPr>
        <w:t xml:space="preserve"> </w:t>
      </w:r>
      <w:r w:rsidRPr="00D92F94">
        <w:rPr>
          <w:rtl/>
          <w:lang w:bidi="fa-IR"/>
        </w:rPr>
        <w:t>زندگى كودك قربانى كنند و عقيقه دهند، سلامتى او تضمين مى گردد چرا كه در روايات اين تعبير آمده است كه</w:t>
      </w:r>
      <w:r w:rsidR="00132F7E">
        <w:rPr>
          <w:rtl/>
          <w:lang w:bidi="fa-IR"/>
        </w:rPr>
        <w:t>:</w:t>
      </w:r>
      <w:r w:rsidRPr="00D92F94">
        <w:rPr>
          <w:rtl/>
          <w:lang w:bidi="fa-IR"/>
        </w:rPr>
        <w:t xml:space="preserve"> (عقيقه به منزله رهان است</w:t>
      </w:r>
      <w:r w:rsidR="00132F7E">
        <w:rPr>
          <w:rtl/>
          <w:lang w:bidi="fa-IR"/>
        </w:rPr>
        <w:t>.</w:t>
      </w:r>
      <w:r w:rsidR="0046049D">
        <w:rPr>
          <w:rtl/>
          <w:lang w:bidi="fa-IR"/>
        </w:rPr>
        <w:t>)</w:t>
      </w:r>
    </w:p>
    <w:p w:rsidR="00D92F94" w:rsidRPr="00D92F94" w:rsidRDefault="00CC6077" w:rsidP="00D92F94">
      <w:pPr>
        <w:pStyle w:val="libNormal"/>
        <w:rPr>
          <w:lang w:bidi="fa-IR"/>
        </w:rPr>
      </w:pPr>
      <w:r>
        <w:rPr>
          <w:rtl/>
          <w:lang w:bidi="fa-IR"/>
        </w:rPr>
        <w:br w:type="page"/>
      </w:r>
    </w:p>
    <w:p w:rsidR="00D92F94" w:rsidRDefault="00D92F94" w:rsidP="00CC6077">
      <w:pPr>
        <w:pStyle w:val="Heading2"/>
        <w:rPr>
          <w:rtl/>
          <w:lang w:bidi="fa-IR"/>
        </w:rPr>
      </w:pPr>
      <w:bookmarkStart w:id="56" w:name="_Toc479759227"/>
      <w:r w:rsidRPr="00D92F94">
        <w:rPr>
          <w:rtl/>
          <w:lang w:bidi="fa-IR"/>
        </w:rPr>
        <w:t>يك راز بزرگ</w:t>
      </w:r>
      <w:bookmarkEnd w:id="56"/>
    </w:p>
    <w:p w:rsidR="00D92F94" w:rsidRPr="00D92F94" w:rsidRDefault="00D92F94" w:rsidP="000C27A1">
      <w:pPr>
        <w:pStyle w:val="libNormal"/>
        <w:rPr>
          <w:lang w:bidi="fa-IR"/>
        </w:rPr>
      </w:pPr>
      <w:r w:rsidRPr="00D92F94">
        <w:rPr>
          <w:rtl/>
          <w:lang w:bidi="fa-IR"/>
        </w:rPr>
        <w:t xml:space="preserve">از همين ديدگاه است كه حضرت عسكرى </w:t>
      </w:r>
      <w:r w:rsidR="004155EF" w:rsidRPr="004155EF">
        <w:rPr>
          <w:rStyle w:val="libAlaemChar"/>
          <w:rtl/>
        </w:rPr>
        <w:t>عليه‌السلام</w:t>
      </w:r>
      <w:r w:rsidRPr="00D92F94">
        <w:rPr>
          <w:rtl/>
          <w:lang w:bidi="fa-IR"/>
        </w:rPr>
        <w:t xml:space="preserve"> پس از ولادت فرزند گرانمايه اش مهدى </w:t>
      </w:r>
      <w:r w:rsidR="004155EF" w:rsidRPr="004155EF">
        <w:rPr>
          <w:rStyle w:val="libAlaemChar"/>
          <w:rtl/>
        </w:rPr>
        <w:t>عليه‌السلام</w:t>
      </w:r>
      <w:r w:rsidRPr="00D92F94">
        <w:rPr>
          <w:rtl/>
          <w:lang w:bidi="fa-IR"/>
        </w:rPr>
        <w:t xml:space="preserve"> سيصد گوسفند به عقيقه و به منظور سلامت و طراوت و امنيت كودك</w:t>
      </w:r>
      <w:r w:rsidR="00132F7E">
        <w:rPr>
          <w:rtl/>
          <w:lang w:bidi="fa-IR"/>
        </w:rPr>
        <w:t>،</w:t>
      </w:r>
      <w:r w:rsidRPr="00D92F94">
        <w:rPr>
          <w:rtl/>
          <w:lang w:bidi="fa-IR"/>
        </w:rPr>
        <w:t xml:space="preserve"> در راه خدا مى دهد و اين كودك در اين مورد از همه گذشتگان و آيندگان ممتاز مى گردد چرا كه تاريخ</w:t>
      </w:r>
      <w:r w:rsidR="00132F7E">
        <w:rPr>
          <w:rtl/>
          <w:lang w:bidi="fa-IR"/>
        </w:rPr>
        <w:t>،</w:t>
      </w:r>
      <w:r w:rsidRPr="00D92F94">
        <w:rPr>
          <w:rtl/>
          <w:lang w:bidi="fa-IR"/>
        </w:rPr>
        <w:t xml:space="preserve"> جز آن گرامى</w:t>
      </w:r>
      <w:r w:rsidR="00132F7E">
        <w:rPr>
          <w:rtl/>
          <w:lang w:bidi="fa-IR"/>
        </w:rPr>
        <w:t>،</w:t>
      </w:r>
      <w:r w:rsidRPr="00D92F94">
        <w:rPr>
          <w:rtl/>
          <w:lang w:bidi="fa-IR"/>
        </w:rPr>
        <w:t xml:space="preserve"> هيچ كودكى را نشان نمى دهد كه پس از ولادتش سيصد مورد، عقيقه داده شده باشد.</w:t>
      </w:r>
    </w:p>
    <w:p w:rsidR="00D92F94" w:rsidRPr="00D92F94" w:rsidRDefault="00D92F94" w:rsidP="00D92F94">
      <w:pPr>
        <w:pStyle w:val="libNormal"/>
        <w:rPr>
          <w:lang w:bidi="fa-IR"/>
        </w:rPr>
      </w:pPr>
      <w:r w:rsidRPr="00D92F94">
        <w:rPr>
          <w:rtl/>
          <w:lang w:bidi="fa-IR"/>
        </w:rPr>
        <w:t>در اينجا به راز بزرگى مى رسيم و آن اينكه</w:t>
      </w:r>
      <w:r w:rsidR="00132F7E">
        <w:rPr>
          <w:rtl/>
          <w:lang w:bidi="fa-IR"/>
        </w:rPr>
        <w:t>،</w:t>
      </w:r>
      <w:r w:rsidRPr="00D92F94">
        <w:rPr>
          <w:rtl/>
          <w:lang w:bidi="fa-IR"/>
        </w:rPr>
        <w:t xml:space="preserve"> هنگامى كه طبق روايات يك عقيقه و قربانى خالصانه و سپاسگزارانه</w:t>
      </w:r>
      <w:r w:rsidR="00132F7E">
        <w:rPr>
          <w:rtl/>
          <w:lang w:bidi="fa-IR"/>
        </w:rPr>
        <w:t>،</w:t>
      </w:r>
      <w:r w:rsidRPr="00D92F94">
        <w:rPr>
          <w:rtl/>
          <w:lang w:bidi="fa-IR"/>
        </w:rPr>
        <w:t xml:space="preserve"> اينگونه در تاءمين حيات كودك و عمر طبيعى شصت يا هفتاد ساله او، مؤ ثر و داراى نقش است</w:t>
      </w:r>
      <w:r w:rsidR="00132F7E">
        <w:rPr>
          <w:rtl/>
          <w:lang w:bidi="fa-IR"/>
        </w:rPr>
        <w:t>؛</w:t>
      </w:r>
      <w:r w:rsidRPr="00D92F94">
        <w:rPr>
          <w:rtl/>
          <w:lang w:bidi="fa-IR"/>
        </w:rPr>
        <w:t xml:space="preserve"> پس كودكى كه خدا مقرر فرموده است كه صدها يا هزارها سال با وجود دشمنان بدانديشى زندگى كند و سرانجام بدست توانان او هدفهاى بلند پيامبران تحقق يابد چنين وجود گرانمايه و زندگى پرمخاطره و عمر طولانى</w:t>
      </w:r>
      <w:r w:rsidR="00132F7E">
        <w:rPr>
          <w:rtl/>
          <w:lang w:bidi="fa-IR"/>
        </w:rPr>
        <w:t>،</w:t>
      </w:r>
      <w:r w:rsidRPr="00D92F94">
        <w:rPr>
          <w:rtl/>
          <w:lang w:bidi="fa-IR"/>
        </w:rPr>
        <w:t xml:space="preserve"> صدها عقيقه و قربانى مى طلبد.</w:t>
      </w:r>
    </w:p>
    <w:p w:rsidR="00D92F94" w:rsidRPr="00D92F94" w:rsidRDefault="00D92F94" w:rsidP="00D92F94">
      <w:pPr>
        <w:pStyle w:val="libNormal"/>
        <w:rPr>
          <w:lang w:bidi="fa-IR"/>
        </w:rPr>
      </w:pPr>
      <w:r w:rsidRPr="00D92F94">
        <w:rPr>
          <w:rtl/>
          <w:lang w:bidi="fa-IR"/>
        </w:rPr>
        <w:t>و روشن است كه اين عمل به دستور پيامبر</w:t>
      </w:r>
      <w:r w:rsidR="00D92670" w:rsidRPr="00D92670">
        <w:rPr>
          <w:rStyle w:val="libAlaemChar"/>
          <w:rtl/>
        </w:rPr>
        <w:t>صلى‌الله‌عليه‌وآله‌وسلم</w:t>
      </w:r>
      <w:r w:rsidRPr="00D92F94">
        <w:rPr>
          <w:rtl/>
          <w:lang w:bidi="fa-IR"/>
        </w:rPr>
        <w:t xml:space="preserve"> و اطعام انفاق در راه خدا، هيچ گونه ناسازگارى با اين واقعيت عقيدتى و حياتى ندارد كه حافظ و نگاهدارنده و پشتيبان امام مهدى </w:t>
      </w:r>
      <w:r w:rsidR="004155EF" w:rsidRPr="004155EF">
        <w:rPr>
          <w:rStyle w:val="libAlaemChar"/>
          <w:rtl/>
        </w:rPr>
        <w:t>عليه‌السلام</w:t>
      </w:r>
      <w:r w:rsidRPr="00D92F94">
        <w:rPr>
          <w:rtl/>
          <w:lang w:bidi="fa-IR"/>
        </w:rPr>
        <w:t xml:space="preserve"> آفريدگار تواناى هستى است و در همان حال براى سلامت آن گرامى بدين شمار گسترده عقيقه و قربانى نيز داده مى شود كه اين كار آثار وضعى خود را دارد و اين را نيز آفريدگار هستى مقرر فرموده است</w:t>
      </w:r>
      <w:r w:rsidR="00132F7E">
        <w:rPr>
          <w:rtl/>
          <w:lang w:bidi="fa-IR"/>
        </w:rPr>
        <w:t>.</w:t>
      </w:r>
      <w:r w:rsidRPr="00D92F94">
        <w:rPr>
          <w:rtl/>
          <w:lang w:bidi="fa-IR"/>
        </w:rPr>
        <w:t xml:space="preserve"> البته اين بحث نياز به تاءمل و توضيح بيشترى دارد، اما در اينجا محل آن نيست</w:t>
      </w:r>
      <w:r w:rsidR="00132F7E">
        <w:rPr>
          <w:rtl/>
          <w:lang w:bidi="fa-IR"/>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اين كار پسنديده را در راستاى تقرب به خدا، هم به منظور تضمين و تاءمين طول عمر و زندگى پرمخاطره حضرت مهدى </w:t>
      </w:r>
      <w:r w:rsidR="004155EF" w:rsidRPr="004155EF">
        <w:rPr>
          <w:rStyle w:val="libAlaemChar"/>
          <w:rtl/>
        </w:rPr>
        <w:t>عليه‌السلام</w:t>
      </w:r>
      <w:r w:rsidRPr="00D92F94">
        <w:rPr>
          <w:rtl/>
          <w:lang w:bidi="fa-IR"/>
        </w:rPr>
        <w:t xml:space="preserve"> انجام داد و هم به منظور آگاهى ساختن دوستداران و شيفتگان اهل بيت </w:t>
      </w:r>
      <w:r w:rsidR="004155EF" w:rsidRPr="004155EF">
        <w:rPr>
          <w:rStyle w:val="libAlaemChar"/>
          <w:rtl/>
        </w:rPr>
        <w:t>عليه‌السلام</w:t>
      </w:r>
      <w:r w:rsidRPr="00D92F94">
        <w:rPr>
          <w:rtl/>
          <w:lang w:bidi="fa-IR"/>
        </w:rPr>
        <w:t xml:space="preserve"> به ولادت آخرين امام نور و آخرين حجت خدا.</w:t>
      </w:r>
    </w:p>
    <w:p w:rsidR="00D92F94" w:rsidRPr="00D92F94" w:rsidRDefault="00D92F94" w:rsidP="00D92F94">
      <w:pPr>
        <w:pStyle w:val="libNormal"/>
        <w:rPr>
          <w:lang w:bidi="fa-IR"/>
        </w:rPr>
      </w:pPr>
      <w:r w:rsidRPr="00D92F94">
        <w:rPr>
          <w:rtl/>
          <w:lang w:bidi="fa-IR"/>
        </w:rPr>
        <w:lastRenderedPageBreak/>
        <w:t>او تنها به اين شمار گسترده از عقيقه و قربانى بسنده نكرد بلكه به (عثمان بن سعيد</w:t>
      </w:r>
      <w:r w:rsidR="0046049D">
        <w:rPr>
          <w:rtl/>
          <w:lang w:bidi="fa-IR"/>
        </w:rPr>
        <w:t>)</w:t>
      </w:r>
      <w:r w:rsidRPr="00D92F94">
        <w:rPr>
          <w:rtl/>
          <w:lang w:bidi="fa-IR"/>
        </w:rPr>
        <w:t xml:space="preserve"> كه از ياران خاصش بود، دستور داد كه ده هزار قرص نان و همين مقدار گوشت تهيه كند و آنان را ميان (بنى هاشم</w:t>
      </w:r>
      <w:r w:rsidR="0046049D">
        <w:rPr>
          <w:rtl/>
          <w:lang w:bidi="fa-IR"/>
        </w:rPr>
        <w:t>)</w:t>
      </w:r>
      <w:r w:rsidRPr="00D92F94">
        <w:rPr>
          <w:rtl/>
          <w:lang w:bidi="fa-IR"/>
        </w:rPr>
        <w:t xml:space="preserve"> براى سلامتى آن كودك پرشكوه و اعلان ولادت او توزيع نمايد.</w:t>
      </w:r>
      <w:r w:rsidRPr="00150594">
        <w:rPr>
          <w:rStyle w:val="libFootnotenumChar"/>
          <w:rtl/>
        </w:rPr>
        <w:t>(</w:t>
      </w:r>
      <w:r w:rsidR="00150594" w:rsidRPr="00150594">
        <w:rPr>
          <w:rStyle w:val="libFootnotenumChar"/>
          <w:rtl/>
          <w:lang w:bidi="fa-IR"/>
        </w:rPr>
        <w:t>225</w:t>
      </w:r>
      <w:r w:rsidRPr="00150594">
        <w:rPr>
          <w:rStyle w:val="libFootnotenumChar"/>
          <w:rtl/>
        </w:rPr>
        <w:t>)</w:t>
      </w:r>
    </w:p>
    <w:p w:rsidR="00D92F94" w:rsidRPr="00D92F94" w:rsidRDefault="00D92F94" w:rsidP="00D92F94">
      <w:pPr>
        <w:pStyle w:val="libNormal"/>
        <w:rPr>
          <w:lang w:bidi="fa-IR"/>
        </w:rPr>
      </w:pPr>
      <w:r w:rsidRPr="00D92F94">
        <w:rPr>
          <w:rtl/>
          <w:lang w:bidi="fa-IR"/>
        </w:rPr>
        <w:t>و نيز گوسفندانى به دستور آن حضرت ذبح شد و به برخى از ياران خاص ارسال گرديد و از جانب آن گرامى تصريح شد كه</w:t>
      </w:r>
      <w:r w:rsidR="00132F7E">
        <w:rPr>
          <w:rtl/>
          <w:lang w:bidi="fa-IR"/>
        </w:rPr>
        <w:t>:</w:t>
      </w:r>
      <w:r w:rsidRPr="00D92F94">
        <w:rPr>
          <w:rtl/>
          <w:lang w:bidi="fa-IR"/>
        </w:rPr>
        <w:t xml:space="preserve"> (اين عقيقه فرزند گرانمايه ام مهدى است</w:t>
      </w:r>
      <w:r w:rsidR="00132F7E">
        <w:rPr>
          <w:rtl/>
          <w:lang w:bidi="fa-IR"/>
        </w:rPr>
        <w:t>.</w:t>
      </w:r>
      <w:r w:rsidR="0046049D">
        <w:rPr>
          <w:rtl/>
          <w:lang w:bidi="fa-IR"/>
        </w:rPr>
        <w:t>)</w:t>
      </w:r>
      <w:r w:rsidR="00B646F9">
        <w:rPr>
          <w:rFonts w:hint="cs"/>
          <w:rtl/>
          <w:lang w:bidi="fa-IR"/>
        </w:rPr>
        <w:t xml:space="preserve"> </w:t>
      </w:r>
      <w:r w:rsidRPr="00150594">
        <w:rPr>
          <w:rStyle w:val="libFootnotenumChar"/>
          <w:rtl/>
        </w:rPr>
        <w:t>(</w:t>
      </w:r>
      <w:r w:rsidR="00150594" w:rsidRPr="00150594">
        <w:rPr>
          <w:rStyle w:val="libFootnotenumChar"/>
          <w:rtl/>
          <w:lang w:bidi="fa-IR"/>
        </w:rPr>
        <w:t>226</w:t>
      </w:r>
      <w:r w:rsidRPr="00150594">
        <w:rPr>
          <w:rStyle w:val="libFootnotenumChar"/>
          <w:rtl/>
        </w:rPr>
        <w:t>)</w:t>
      </w:r>
    </w:p>
    <w:p w:rsidR="00D92F94" w:rsidRPr="00D92F94" w:rsidRDefault="00D92F94" w:rsidP="00D92F94">
      <w:pPr>
        <w:pStyle w:val="libNormal"/>
        <w:rPr>
          <w:lang w:bidi="fa-IR"/>
        </w:rPr>
      </w:pPr>
      <w:r w:rsidRPr="00D92F94">
        <w:rPr>
          <w:rtl/>
          <w:lang w:bidi="fa-IR"/>
        </w:rPr>
        <w:t>براى نمونه</w:t>
      </w:r>
      <w:r w:rsidR="00132F7E">
        <w:rPr>
          <w:rtl/>
          <w:lang w:bidi="fa-IR"/>
        </w:rPr>
        <w:t>:</w:t>
      </w:r>
      <w:r w:rsidRPr="00D92F94">
        <w:rPr>
          <w:rtl/>
          <w:lang w:bidi="fa-IR"/>
        </w:rPr>
        <w:t xml:space="preserve"> براى (ابراهيم</w:t>
      </w:r>
      <w:r w:rsidR="0046049D">
        <w:rPr>
          <w:rtl/>
          <w:lang w:bidi="fa-IR"/>
        </w:rPr>
        <w:t>)</w:t>
      </w:r>
      <w:r w:rsidRPr="00D92F94">
        <w:rPr>
          <w:rtl/>
          <w:lang w:bidi="fa-IR"/>
        </w:rPr>
        <w:t xml:space="preserve"> كه يكى از يارانش بود، چهار قوچ فرستاد و همراه آنها نامه اى مرقوم داشت كه</w:t>
      </w:r>
      <w:r w:rsidR="00132F7E">
        <w:rPr>
          <w:rtl/>
          <w:lang w:bidi="fa-IR"/>
        </w:rPr>
        <w:t>:</w:t>
      </w:r>
      <w:r w:rsidRPr="00D92F94">
        <w:rPr>
          <w:rtl/>
          <w:lang w:bidi="fa-IR"/>
        </w:rPr>
        <w:t>... اينها عقيقه فرزند گرانمايه ام (محمد مهدى</w:t>
      </w:r>
      <w:r w:rsidR="0046049D">
        <w:rPr>
          <w:rtl/>
          <w:lang w:bidi="fa-IR"/>
        </w:rPr>
        <w:t>)</w:t>
      </w:r>
      <w:r w:rsidRPr="00D92F94">
        <w:rPr>
          <w:rtl/>
          <w:lang w:bidi="fa-IR"/>
        </w:rPr>
        <w:t xml:space="preserve"> است</w:t>
      </w:r>
      <w:r w:rsidR="00132F7E">
        <w:rPr>
          <w:rtl/>
          <w:lang w:bidi="fa-IR"/>
        </w:rPr>
        <w:t>.</w:t>
      </w:r>
      <w:r w:rsidRPr="00D92F94">
        <w:rPr>
          <w:rtl/>
          <w:lang w:bidi="fa-IR"/>
        </w:rPr>
        <w:t xml:space="preserve"> بخور كه گوارايت باد! و به هر كس از شيعيان ما توانستى از اينها بخوران و اطعام نما!.</w:t>
      </w:r>
      <w:r w:rsidR="0046049D">
        <w:rPr>
          <w:rtl/>
          <w:lang w:bidi="fa-IR"/>
        </w:rPr>
        <w:t>)</w:t>
      </w:r>
    </w:p>
    <w:p w:rsidR="00D92F94" w:rsidRPr="00D92F94" w:rsidRDefault="00D92F94" w:rsidP="00D92F94">
      <w:pPr>
        <w:pStyle w:val="libNormal"/>
        <w:rPr>
          <w:lang w:bidi="fa-IR"/>
        </w:rPr>
      </w:pPr>
      <w:r w:rsidRPr="00D92F94">
        <w:rPr>
          <w:rtl/>
          <w:lang w:bidi="fa-IR"/>
        </w:rPr>
        <w:t xml:space="preserve">و نيز ولادت حضرت مهدى </w:t>
      </w:r>
      <w:r w:rsidR="004155EF" w:rsidRPr="004155EF">
        <w:rPr>
          <w:rStyle w:val="libAlaemChar"/>
          <w:rtl/>
        </w:rPr>
        <w:t>عليه‌السلام</w:t>
      </w:r>
      <w:r w:rsidRPr="00D92F94">
        <w:rPr>
          <w:rtl/>
          <w:lang w:bidi="fa-IR"/>
        </w:rPr>
        <w:t xml:space="preserve"> را به برخى از شيعيان مورد اعتماد به صراحت اعلان فرمود يا بوسيله نامه و سند به آنان مژده داد و آنان را به راز دارى امر كرد.</w:t>
      </w:r>
    </w:p>
    <w:p w:rsidR="00D92F94" w:rsidRPr="00D92F94" w:rsidRDefault="00D92F94" w:rsidP="00D92F94">
      <w:pPr>
        <w:pStyle w:val="libNormal"/>
        <w:rPr>
          <w:lang w:bidi="fa-IR"/>
        </w:rPr>
      </w:pPr>
      <w:r w:rsidRPr="00D92F94">
        <w:rPr>
          <w:rtl/>
          <w:lang w:bidi="fa-IR"/>
        </w:rPr>
        <w:t>براى نمونه به (احمد بن اسحاق قمى</w:t>
      </w:r>
      <w:r w:rsidR="0046049D">
        <w:rPr>
          <w:rtl/>
          <w:lang w:bidi="fa-IR"/>
        </w:rPr>
        <w:t>)</w:t>
      </w:r>
      <w:r w:rsidRPr="00D92F94">
        <w:rPr>
          <w:rtl/>
          <w:lang w:bidi="fa-IR"/>
        </w:rPr>
        <w:t xml:space="preserve"> كه از بزرگترين ياران و دوستداران خاندان وحى و رسالت بود مرقوم داشت و او را به ولادت حضرت مهدى بشارت و مژده داد.</w:t>
      </w:r>
    </w:p>
    <w:p w:rsidR="00D92F94" w:rsidRPr="00D92F94" w:rsidRDefault="00D92F94" w:rsidP="00D92F94">
      <w:pPr>
        <w:pStyle w:val="libNormal"/>
        <w:rPr>
          <w:lang w:bidi="fa-IR"/>
        </w:rPr>
      </w:pPr>
      <w:r w:rsidRPr="00D92F94">
        <w:rPr>
          <w:rtl/>
          <w:lang w:bidi="fa-IR"/>
        </w:rPr>
        <w:t>فراتر از اينها، گاه فرزند گرانمايه اش را به برخى از ياران مورد اعتماد نشان مى داد تا اين واقعيت عقيدتى و دينى روشن گردد و بدانند كه دوازدهمين امام راستين</w:t>
      </w:r>
      <w:r w:rsidR="00132F7E">
        <w:rPr>
          <w:rtl/>
          <w:lang w:bidi="fa-IR"/>
        </w:rPr>
        <w:t>،</w:t>
      </w:r>
      <w:r w:rsidRPr="00D92F94">
        <w:rPr>
          <w:rtl/>
          <w:lang w:bidi="fa-IR"/>
        </w:rPr>
        <w:t xml:space="preserve"> ولادت يافته است</w:t>
      </w:r>
      <w:r w:rsidR="00132F7E">
        <w:rPr>
          <w:rtl/>
          <w:lang w:bidi="fa-IR"/>
        </w:rPr>
        <w:t>.</w:t>
      </w:r>
    </w:p>
    <w:p w:rsidR="00D92F94" w:rsidRPr="00D92F94" w:rsidRDefault="00D92F94" w:rsidP="00D92F94">
      <w:pPr>
        <w:pStyle w:val="libNormal"/>
        <w:rPr>
          <w:lang w:bidi="fa-IR"/>
        </w:rPr>
      </w:pPr>
      <w:r w:rsidRPr="00D92F94">
        <w:rPr>
          <w:rtl/>
          <w:lang w:bidi="fa-IR"/>
        </w:rPr>
        <w:t>اين روايات نكته مورد نظر را بخوبى روشن مى سازد:</w:t>
      </w:r>
    </w:p>
    <w:p w:rsidR="00D92F94" w:rsidRPr="00D92F94" w:rsidRDefault="000C27A1" w:rsidP="00D92F94">
      <w:pPr>
        <w:pStyle w:val="libNormal"/>
        <w:rPr>
          <w:lang w:bidi="fa-IR"/>
        </w:rPr>
      </w:pPr>
      <w:r>
        <w:rPr>
          <w:rFonts w:hint="cs"/>
          <w:rtl/>
          <w:lang w:bidi="fa-IR"/>
        </w:rPr>
        <w:t>1.</w:t>
      </w:r>
      <w:r w:rsidR="00D92F94" w:rsidRPr="00D92F94">
        <w:rPr>
          <w:rtl/>
          <w:lang w:bidi="fa-IR"/>
        </w:rPr>
        <w:t xml:space="preserve"> يكى از ياران حضرت عسكرى </w:t>
      </w:r>
      <w:r w:rsidR="004155EF" w:rsidRPr="004155EF">
        <w:rPr>
          <w:rStyle w:val="libAlaemChar"/>
          <w:rtl/>
        </w:rPr>
        <w:t>عليه‌السلام</w:t>
      </w:r>
      <w:r w:rsidR="00D92F94" w:rsidRPr="00D92F94">
        <w:rPr>
          <w:rtl/>
          <w:lang w:bidi="fa-IR"/>
        </w:rPr>
        <w:t xml:space="preserve"> (حسن بن منذر</w:t>
      </w:r>
      <w:r w:rsidR="0046049D">
        <w:rPr>
          <w:rtl/>
          <w:lang w:bidi="fa-IR"/>
        </w:rPr>
        <w:t>)</w:t>
      </w:r>
      <w:r w:rsidR="00D92F94" w:rsidRPr="00D92F94">
        <w:rPr>
          <w:rtl/>
          <w:lang w:bidi="fa-IR"/>
        </w:rPr>
        <w:t xml:space="preserve"> است او مى گويد: روزى (حمزة بن فتح</w:t>
      </w:r>
      <w:r w:rsidR="0046049D">
        <w:rPr>
          <w:rtl/>
          <w:lang w:bidi="fa-IR"/>
        </w:rPr>
        <w:t>)</w:t>
      </w:r>
      <w:r w:rsidR="00D92F94" w:rsidRPr="00D92F94">
        <w:rPr>
          <w:rtl/>
          <w:lang w:bidi="fa-IR"/>
        </w:rPr>
        <w:t xml:space="preserve"> نزد من آمد و گفت</w:t>
      </w:r>
      <w:r w:rsidR="00132F7E">
        <w:rPr>
          <w:rtl/>
          <w:lang w:bidi="fa-IR"/>
        </w:rPr>
        <w:t>:</w:t>
      </w:r>
    </w:p>
    <w:p w:rsidR="00D92F94" w:rsidRPr="00D92F94" w:rsidRDefault="00D92F94" w:rsidP="00B646F9">
      <w:pPr>
        <w:pStyle w:val="libNormal"/>
        <w:rPr>
          <w:lang w:bidi="fa-IR"/>
        </w:rPr>
      </w:pPr>
      <w:r w:rsidRPr="00D92F94">
        <w:rPr>
          <w:rtl/>
          <w:lang w:bidi="fa-IR"/>
        </w:rPr>
        <w:t>البشارة</w:t>
      </w:r>
      <w:r w:rsidR="00132F7E">
        <w:rPr>
          <w:rtl/>
          <w:lang w:bidi="fa-IR"/>
        </w:rPr>
        <w:t>!</w:t>
      </w:r>
      <w:r w:rsidRPr="00D92F94">
        <w:rPr>
          <w:rtl/>
          <w:lang w:bidi="fa-IR"/>
        </w:rPr>
        <w:t xml:space="preserve"> ولد البارحة فى الدار مولود لابى محمد </w:t>
      </w:r>
      <w:r w:rsidR="004155EF" w:rsidRPr="004155EF">
        <w:rPr>
          <w:rStyle w:val="libAlaemChar"/>
          <w:rtl/>
        </w:rPr>
        <w:t>عليه‌السلام</w:t>
      </w:r>
      <w:r w:rsidRPr="00D92F94">
        <w:rPr>
          <w:rtl/>
          <w:lang w:bidi="fa-IR"/>
        </w:rPr>
        <w:t xml:space="preserve"> و امر بكتمانه</w:t>
      </w:r>
      <w:r w:rsidR="00132F7E">
        <w:rPr>
          <w:rtl/>
          <w:lang w:bidi="fa-IR"/>
        </w:rPr>
        <w:t>.</w:t>
      </w:r>
    </w:p>
    <w:p w:rsidR="00D92F94" w:rsidRPr="00D92F94" w:rsidRDefault="00D92F94" w:rsidP="00D92F94">
      <w:pPr>
        <w:pStyle w:val="libNormal"/>
        <w:rPr>
          <w:lang w:bidi="fa-IR"/>
        </w:rPr>
      </w:pPr>
      <w:r w:rsidRPr="00D92F94">
        <w:rPr>
          <w:rtl/>
          <w:lang w:bidi="fa-IR"/>
        </w:rPr>
        <w:t>قلت</w:t>
      </w:r>
      <w:r w:rsidR="00132F7E">
        <w:rPr>
          <w:rtl/>
          <w:lang w:bidi="fa-IR"/>
        </w:rPr>
        <w:t>:</w:t>
      </w:r>
      <w:r w:rsidRPr="00D92F94">
        <w:rPr>
          <w:rtl/>
          <w:lang w:bidi="fa-IR"/>
        </w:rPr>
        <w:t xml:space="preserve"> و ما اسمه</w:t>
      </w:r>
      <w:r w:rsidR="00132F7E">
        <w:rPr>
          <w:rtl/>
          <w:lang w:bidi="fa-IR"/>
        </w:rPr>
        <w:t>؟</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سمى بمحمد و كنى بجعفر.</w:t>
      </w:r>
      <w:r w:rsidRPr="00150594">
        <w:rPr>
          <w:rStyle w:val="libFootnotenumChar"/>
          <w:rtl/>
        </w:rPr>
        <w:t>(</w:t>
      </w:r>
      <w:r w:rsidR="00150594" w:rsidRPr="00150594">
        <w:rPr>
          <w:rStyle w:val="libFootnotenumChar"/>
          <w:rtl/>
          <w:lang w:bidi="fa-IR"/>
        </w:rPr>
        <w:t>227</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مژده</w:t>
      </w:r>
      <w:r w:rsidR="00132F7E">
        <w:rPr>
          <w:rtl/>
          <w:lang w:bidi="fa-IR"/>
        </w:rPr>
        <w:t>!</w:t>
      </w:r>
      <w:r w:rsidRPr="00D92F94">
        <w:rPr>
          <w:rtl/>
          <w:lang w:bidi="fa-IR"/>
        </w:rPr>
        <w:t xml:space="preserve"> مژده كه شب گذشته در خانه حضرت عسكرى </w:t>
      </w:r>
      <w:r w:rsidR="004155EF" w:rsidRPr="004155EF">
        <w:rPr>
          <w:rStyle w:val="libAlaemChar"/>
          <w:rtl/>
        </w:rPr>
        <w:t>عليه‌السلام</w:t>
      </w:r>
      <w:r w:rsidRPr="00D92F94">
        <w:rPr>
          <w:rtl/>
          <w:lang w:bidi="fa-IR"/>
        </w:rPr>
        <w:t xml:space="preserve"> كودكى ديده به جهان گشود و آن حضرت دستور داد كه اين موضوع بسان رازى مهم سربسته و مخفى بماند.</w:t>
      </w:r>
    </w:p>
    <w:p w:rsidR="00D92F94" w:rsidRPr="00D92F94" w:rsidRDefault="00D92F94" w:rsidP="00D92F94">
      <w:pPr>
        <w:pStyle w:val="libNormal"/>
        <w:rPr>
          <w:lang w:bidi="fa-IR"/>
        </w:rPr>
      </w:pPr>
      <w:r w:rsidRPr="00D92F94">
        <w:rPr>
          <w:rtl/>
          <w:lang w:bidi="fa-IR"/>
        </w:rPr>
        <w:lastRenderedPageBreak/>
        <w:t>پرسيدم</w:t>
      </w:r>
      <w:r w:rsidR="00132F7E">
        <w:rPr>
          <w:rtl/>
          <w:lang w:bidi="fa-IR"/>
        </w:rPr>
        <w:t>:</w:t>
      </w:r>
      <w:r w:rsidRPr="00D92F94">
        <w:rPr>
          <w:rtl/>
          <w:lang w:bidi="fa-IR"/>
        </w:rPr>
        <w:t xml:space="preserve"> (نام او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(محمد...</w:t>
      </w:r>
      <w:r w:rsidR="0046049D">
        <w:rPr>
          <w:rtl/>
          <w:lang w:bidi="fa-IR"/>
        </w:rPr>
        <w:t>)</w:t>
      </w:r>
    </w:p>
    <w:p w:rsidR="00D92F94" w:rsidRPr="00D92F94" w:rsidRDefault="000C27A1" w:rsidP="00D92F94">
      <w:pPr>
        <w:pStyle w:val="libNormal"/>
        <w:rPr>
          <w:lang w:bidi="fa-IR"/>
        </w:rPr>
      </w:pPr>
      <w:r>
        <w:rPr>
          <w:rFonts w:hint="cs"/>
          <w:rtl/>
          <w:lang w:bidi="fa-IR"/>
        </w:rPr>
        <w:t>2.</w:t>
      </w:r>
      <w:r w:rsidR="00D92F94" w:rsidRPr="00D92F94">
        <w:rPr>
          <w:rtl/>
          <w:lang w:bidi="fa-IR"/>
        </w:rPr>
        <w:t xml:space="preserve"> و نيز يكى از نوادگان (احمد بن اسحاق قمى</w:t>
      </w:r>
      <w:r w:rsidR="0046049D">
        <w:rPr>
          <w:rtl/>
          <w:lang w:bidi="fa-IR"/>
        </w:rPr>
        <w:t>)</w:t>
      </w:r>
      <w:r w:rsidR="00D92F94" w:rsidRPr="00D92F94">
        <w:rPr>
          <w:rtl/>
          <w:lang w:bidi="fa-IR"/>
        </w:rPr>
        <w:t xml:space="preserve"> كه از برجستگان و شايستگان شيعه است</w:t>
      </w:r>
      <w:r w:rsidR="00132F7E">
        <w:rPr>
          <w:rtl/>
          <w:lang w:bidi="fa-IR"/>
        </w:rPr>
        <w:t>،</w:t>
      </w:r>
      <w:r w:rsidR="00D92F94" w:rsidRPr="00D92F94">
        <w:rPr>
          <w:rtl/>
          <w:lang w:bidi="fa-IR"/>
        </w:rPr>
        <w:t xml:space="preserve"> آورده است كه نامه اى از سالارمان حضرت عسكرى </w:t>
      </w:r>
      <w:r w:rsidR="004155EF" w:rsidRPr="004155EF">
        <w:rPr>
          <w:rStyle w:val="libAlaemChar"/>
          <w:rtl/>
        </w:rPr>
        <w:t>عليه‌السلام</w:t>
      </w:r>
      <w:r w:rsidR="00D92F94" w:rsidRPr="00D92F94">
        <w:rPr>
          <w:rtl/>
          <w:lang w:bidi="fa-IR"/>
        </w:rPr>
        <w:t xml:space="preserve"> به نياى گرانقدرم (احمد بن اسحاق</w:t>
      </w:r>
      <w:r w:rsidR="0046049D">
        <w:rPr>
          <w:rtl/>
          <w:lang w:bidi="fa-IR"/>
        </w:rPr>
        <w:t>)</w:t>
      </w:r>
      <w:r w:rsidR="00D92F94" w:rsidRPr="00D92F94">
        <w:rPr>
          <w:rtl/>
          <w:lang w:bidi="fa-IR"/>
        </w:rPr>
        <w:t xml:space="preserve"> كه نماينده آن حضرت بود رسيد كه به خط مبارك خود در نامه خاصى كه از آنها به (توقيعات</w:t>
      </w:r>
      <w:r w:rsidR="0046049D">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228</w:t>
      </w:r>
      <w:r w:rsidR="00D92F94" w:rsidRPr="00150594">
        <w:rPr>
          <w:rStyle w:val="libFootnotenumChar"/>
          <w:rtl/>
        </w:rPr>
        <w:t>)</w:t>
      </w:r>
      <w:r w:rsidR="00D92F94" w:rsidRPr="00D92F94">
        <w:rPr>
          <w:rtl/>
          <w:lang w:bidi="fa-IR"/>
        </w:rPr>
        <w:t xml:space="preserve"> تعبير مى گردد چنين مرقوم داشته بود:</w:t>
      </w:r>
    </w:p>
    <w:p w:rsidR="00D92F94" w:rsidRPr="00D92F94" w:rsidRDefault="00D92F94" w:rsidP="00D92F94">
      <w:pPr>
        <w:pStyle w:val="libNormal"/>
        <w:rPr>
          <w:lang w:bidi="fa-IR"/>
        </w:rPr>
      </w:pPr>
      <w:r w:rsidRPr="00D92F94">
        <w:rPr>
          <w:rtl/>
          <w:lang w:bidi="fa-IR"/>
        </w:rPr>
        <w:t>ولد لنا مولود، فليكن عندك مستورا و عن جميع الناس مكتوما، فانا لم نظهر عليه الا الاقرب لقرابته و الولى لو لايته</w:t>
      </w:r>
      <w:r w:rsidR="00132F7E">
        <w:rPr>
          <w:rtl/>
          <w:lang w:bidi="fa-IR"/>
        </w:rPr>
        <w:t>،</w:t>
      </w:r>
      <w:r w:rsidRPr="00D92F94">
        <w:rPr>
          <w:rtl/>
          <w:lang w:bidi="fa-IR"/>
        </w:rPr>
        <w:t xml:space="preserve"> احببنا اعلامك ليسرك الله به مثل ما سرنا به و السلام</w:t>
      </w:r>
      <w:r w:rsidR="00132F7E">
        <w:rPr>
          <w:rtl/>
          <w:lang w:bidi="fa-IR"/>
        </w:rPr>
        <w:t>.</w:t>
      </w:r>
      <w:r w:rsidRPr="00150594">
        <w:rPr>
          <w:rStyle w:val="libFootnotenumChar"/>
          <w:rtl/>
        </w:rPr>
        <w:t>(</w:t>
      </w:r>
      <w:r w:rsidR="00150594" w:rsidRPr="00150594">
        <w:rPr>
          <w:rStyle w:val="libFootnotenumChar"/>
          <w:rtl/>
          <w:lang w:bidi="fa-IR"/>
        </w:rPr>
        <w:t>229</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احمد! خدا به ما پسرى عنايت فرموده است</w:t>
      </w:r>
      <w:r w:rsidR="00132F7E">
        <w:rPr>
          <w:rtl/>
          <w:lang w:bidi="fa-IR"/>
        </w:rPr>
        <w:t>،</w:t>
      </w:r>
      <w:r w:rsidRPr="00D92F94">
        <w:rPr>
          <w:rtl/>
          <w:lang w:bidi="fa-IR"/>
        </w:rPr>
        <w:t xml:space="preserve"> اين رازيست كه بايد نزد تو بماند و از بيدادگران پوشيده داشته شود. ما اين راز بزرگ و شادى آفرين را جز به نزديكترين بستگان و شايسته ترين دوستان آشكار نكرديم</w:t>
      </w:r>
      <w:r w:rsidR="00132F7E">
        <w:rPr>
          <w:rtl/>
          <w:lang w:bidi="fa-IR"/>
        </w:rPr>
        <w:t>،</w:t>
      </w:r>
      <w:r w:rsidRPr="00D92F94">
        <w:rPr>
          <w:rtl/>
          <w:lang w:bidi="fa-IR"/>
        </w:rPr>
        <w:t xml:space="preserve"> دوست داشتيم آن را به شما اعلان كنيم تا در شادى و شادمانى ما تو نيز به خواست خدا شريك باشى</w:t>
      </w:r>
      <w:r w:rsidR="00132F7E">
        <w:rPr>
          <w:rtl/>
          <w:lang w:bidi="fa-IR"/>
        </w:rPr>
        <w:t>.</w:t>
      </w:r>
    </w:p>
    <w:p w:rsidR="00D92F94" w:rsidRPr="00D92F94" w:rsidRDefault="000C27A1" w:rsidP="000C27A1">
      <w:pPr>
        <w:pStyle w:val="libNormal"/>
        <w:rPr>
          <w:lang w:bidi="fa-IR"/>
        </w:rPr>
      </w:pPr>
      <w:r>
        <w:rPr>
          <w:rFonts w:hint="cs"/>
          <w:rtl/>
          <w:lang w:bidi="fa-IR"/>
        </w:rPr>
        <w:t>3.</w:t>
      </w:r>
      <w:r w:rsidR="00D92F94" w:rsidRPr="00D92F94">
        <w:rPr>
          <w:rtl/>
          <w:lang w:bidi="fa-IR"/>
        </w:rPr>
        <w:t xml:space="preserve"> و نيز از يك هيئت چهل نفرى از دوستداران خاندان وحى و رسالت آورده اند كه</w:t>
      </w:r>
      <w:r w:rsidR="00132F7E">
        <w:rPr>
          <w:rtl/>
          <w:lang w:bidi="fa-IR"/>
        </w:rPr>
        <w:t>:</w:t>
      </w:r>
      <w:r w:rsidR="00D92F94" w:rsidRPr="00D92F94">
        <w:rPr>
          <w:rtl/>
          <w:lang w:bidi="fa-IR"/>
        </w:rPr>
        <w:t xml:space="preserve"> ما براى ديدار حضرت عسكرى </w:t>
      </w:r>
      <w:r w:rsidR="004155EF" w:rsidRPr="004155EF">
        <w:rPr>
          <w:rStyle w:val="libAlaemChar"/>
          <w:rtl/>
        </w:rPr>
        <w:t>عليه‌السلام</w:t>
      </w:r>
      <w:r w:rsidR="00D92F94" w:rsidRPr="00D92F94">
        <w:rPr>
          <w:rtl/>
          <w:lang w:bidi="fa-IR"/>
        </w:rPr>
        <w:t xml:space="preserve"> به بيت رفيع امامت شتافتيم</w:t>
      </w:r>
      <w:r w:rsidR="00132F7E">
        <w:rPr>
          <w:rtl/>
          <w:lang w:bidi="fa-IR"/>
        </w:rPr>
        <w:t>.</w:t>
      </w:r>
      <w:r w:rsidR="00D92F94" w:rsidRPr="00D92F94">
        <w:rPr>
          <w:rtl/>
          <w:lang w:bidi="fa-IR"/>
        </w:rPr>
        <w:t xml:space="preserve"> پس از ورود و تبادل سخنان عادى</w:t>
      </w:r>
      <w:r w:rsidR="00132F7E">
        <w:rPr>
          <w:rtl/>
          <w:lang w:bidi="fa-IR"/>
        </w:rPr>
        <w:t>،</w:t>
      </w:r>
      <w:r w:rsidR="00D92F94" w:rsidRPr="00D92F94">
        <w:rPr>
          <w:rtl/>
          <w:lang w:bidi="fa-IR"/>
        </w:rPr>
        <w:t xml:space="preserve"> حضرت عسكرى </w:t>
      </w:r>
      <w:r w:rsidR="004155EF" w:rsidRPr="004155EF">
        <w:rPr>
          <w:rStyle w:val="libAlaemChar"/>
          <w:rtl/>
        </w:rPr>
        <w:t>عليه‌السلام</w:t>
      </w:r>
      <w:r w:rsidR="00D92F94" w:rsidRPr="00D92F94">
        <w:rPr>
          <w:rtl/>
          <w:lang w:bidi="fa-IR"/>
        </w:rPr>
        <w:t xml:space="preserve"> فرزند گرانمايه اش حضرت مهدى </w:t>
      </w:r>
      <w:r w:rsidR="004155EF" w:rsidRPr="004155EF">
        <w:rPr>
          <w:rStyle w:val="libAlaemChar"/>
          <w:rtl/>
        </w:rPr>
        <w:t>عليه‌السلام</w:t>
      </w:r>
      <w:r w:rsidR="00D92F94" w:rsidRPr="00D92F94">
        <w:rPr>
          <w:rtl/>
          <w:lang w:bidi="fa-IR"/>
        </w:rPr>
        <w:t xml:space="preserve"> را در خانه خويش به ما نشان داد و فرمود:</w:t>
      </w:r>
    </w:p>
    <w:p w:rsidR="00D92F94" w:rsidRPr="00D92F94" w:rsidRDefault="000C27A1" w:rsidP="00D92F94">
      <w:pPr>
        <w:pStyle w:val="libNormal"/>
        <w:rPr>
          <w:lang w:bidi="fa-IR"/>
        </w:rPr>
      </w:pPr>
      <w:r>
        <w:rPr>
          <w:rFonts w:hint="cs"/>
          <w:rtl/>
          <w:lang w:bidi="fa-IR"/>
        </w:rPr>
        <w:t>«</w:t>
      </w:r>
      <w:r w:rsidR="00D92F94" w:rsidRPr="000C27A1">
        <w:rPr>
          <w:rStyle w:val="libHadeesChar"/>
          <w:rtl/>
        </w:rPr>
        <w:t>هذا امامكم من بعدى و خليفتى عليكم</w:t>
      </w:r>
      <w:r w:rsidR="00132F7E" w:rsidRPr="000C27A1">
        <w:rPr>
          <w:rStyle w:val="libHadeesChar"/>
          <w:rtl/>
        </w:rPr>
        <w:t>،</w:t>
      </w:r>
      <w:r w:rsidR="00D92F94" w:rsidRPr="000C27A1">
        <w:rPr>
          <w:rStyle w:val="libHadeesChar"/>
          <w:rtl/>
        </w:rPr>
        <w:t xml:space="preserve"> اطيعوه و لا تتفرقوا من بعدى فى اديانكم فتهلكوا، اما انكم لا ترونه بعد يومكم هذا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پيشواى راستين شما پس از من و جانشين من در ميان شماست</w:t>
      </w:r>
      <w:r w:rsidR="00132F7E">
        <w:rPr>
          <w:rtl/>
          <w:lang w:bidi="fa-IR"/>
        </w:rPr>
        <w:t>،</w:t>
      </w:r>
      <w:r w:rsidRPr="00D92F94">
        <w:rPr>
          <w:rtl/>
          <w:lang w:bidi="fa-IR"/>
        </w:rPr>
        <w:t xml:space="preserve"> از او فرمانبردارى كنيد و پس من در دين پراكنده مشويد كه نابود خواهيد شد و آگاه باشيد كه شما پس از اين او را به طور آشكار در جامعه خود نمى بينيد. (و بدين صورت به غيبت طولانى و غمبار آن گرامى نيز اشاره كرد.)</w:t>
      </w:r>
    </w:p>
    <w:p w:rsidR="000C27A1" w:rsidRDefault="00D92F94" w:rsidP="00D92F94">
      <w:pPr>
        <w:pStyle w:val="libNormal"/>
        <w:rPr>
          <w:rtl/>
          <w:lang w:bidi="fa-IR"/>
        </w:rPr>
      </w:pPr>
      <w:r w:rsidRPr="00D92F94">
        <w:rPr>
          <w:rtl/>
          <w:lang w:bidi="fa-IR"/>
        </w:rPr>
        <w:lastRenderedPageBreak/>
        <w:t xml:space="preserve">گروه چهل نفر مى گويند: (ما از محضر حضرت عسكرى </w:t>
      </w:r>
      <w:r w:rsidR="004155EF" w:rsidRPr="004155EF">
        <w:rPr>
          <w:rStyle w:val="libAlaemChar"/>
          <w:rtl/>
        </w:rPr>
        <w:t>عليه‌السلام</w:t>
      </w:r>
      <w:r w:rsidRPr="00D92F94">
        <w:rPr>
          <w:rtl/>
          <w:lang w:bidi="fa-IR"/>
        </w:rPr>
        <w:t xml:space="preserve"> خارج شديم و پس از چند روز خبر شهادت يازدهمين امام نور، دلها را داغدار ساخت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230</w:t>
      </w:r>
      <w:r w:rsidRPr="00150594">
        <w:rPr>
          <w:rStyle w:val="libFootnotenumChar"/>
          <w:rtl/>
        </w:rPr>
        <w:t>)</w:t>
      </w:r>
    </w:p>
    <w:p w:rsidR="00D92F94" w:rsidRPr="00D92F94" w:rsidRDefault="000C27A1" w:rsidP="00D92F94">
      <w:pPr>
        <w:pStyle w:val="libNormal"/>
        <w:rPr>
          <w:lang w:bidi="fa-IR"/>
        </w:rPr>
      </w:pPr>
      <w:r>
        <w:rPr>
          <w:rtl/>
          <w:lang w:bidi="fa-IR"/>
        </w:rPr>
        <w:br w:type="page"/>
      </w:r>
    </w:p>
    <w:p w:rsidR="00D92F94" w:rsidRDefault="00D92F94" w:rsidP="000C27A1">
      <w:pPr>
        <w:pStyle w:val="Heading2"/>
        <w:rPr>
          <w:rtl/>
          <w:lang w:bidi="fa-IR"/>
        </w:rPr>
      </w:pPr>
      <w:bookmarkStart w:id="57" w:name="_Toc479759228"/>
      <w:r w:rsidRPr="00D92F94">
        <w:rPr>
          <w:rtl/>
          <w:lang w:bidi="fa-IR"/>
        </w:rPr>
        <w:t>غيبت</w:t>
      </w:r>
      <w:bookmarkEnd w:id="57"/>
    </w:p>
    <w:p w:rsidR="00D92F94" w:rsidRPr="00D92F94" w:rsidRDefault="00D92F94" w:rsidP="000C27A1">
      <w:pPr>
        <w:pStyle w:val="libNormal"/>
        <w:rPr>
          <w:lang w:bidi="fa-IR"/>
        </w:rPr>
      </w:pPr>
      <w:r w:rsidRPr="00D92F94">
        <w:rPr>
          <w:rtl/>
          <w:lang w:bidi="fa-IR"/>
        </w:rPr>
        <w:t>چگونه آن خورشيد جهان افروز از برابر ديدگان نهان گرديد</w:t>
      </w:r>
      <w:r w:rsidR="000C27A1">
        <w:rPr>
          <w:rFonts w:hint="cs"/>
          <w:rtl/>
          <w:lang w:bidi="fa-IR"/>
        </w:rPr>
        <w:t xml:space="preserve"> </w:t>
      </w:r>
      <w:r w:rsidRPr="00D92F94">
        <w:rPr>
          <w:rtl/>
          <w:lang w:bidi="fa-IR"/>
        </w:rPr>
        <w:t xml:space="preserve">هر كس به مجموعه هاى حديثى مراجعه كند در مى يابد كه شمار بسيارى از روايات و احاديثى كه پيرامون وجود گرانمايه حضرت مهدى </w:t>
      </w:r>
      <w:r w:rsidR="004155EF" w:rsidRPr="004155EF">
        <w:rPr>
          <w:rStyle w:val="libAlaemChar"/>
          <w:rtl/>
        </w:rPr>
        <w:t>عليه‌السلام</w:t>
      </w:r>
      <w:r w:rsidRPr="00D92F94">
        <w:rPr>
          <w:rtl/>
          <w:lang w:bidi="fa-IR"/>
        </w:rPr>
        <w:t xml:space="preserve"> است و از خورشيد جهان افروز او نويد دارد، از غيبت غمبار او نيز خبر مى دهد و مساءله غيبت در اين روايات به روشنى آمده است</w:t>
      </w:r>
      <w:r w:rsidR="00132F7E">
        <w:rPr>
          <w:rtl/>
          <w:lang w:bidi="fa-IR"/>
        </w:rPr>
        <w:t>.</w:t>
      </w:r>
    </w:p>
    <w:p w:rsidR="00D92F94" w:rsidRPr="00D92F94" w:rsidRDefault="00D92F94" w:rsidP="000C27A1">
      <w:pPr>
        <w:pStyle w:val="libBold1"/>
        <w:rPr>
          <w:lang w:bidi="fa-IR"/>
        </w:rPr>
      </w:pPr>
      <w:r w:rsidRPr="00D92F94">
        <w:rPr>
          <w:rtl/>
          <w:lang w:bidi="fa-IR"/>
        </w:rPr>
        <w:t>واژه غيبت</w:t>
      </w:r>
    </w:p>
    <w:p w:rsidR="00D92F94" w:rsidRPr="00D92F94" w:rsidRDefault="00D92F94" w:rsidP="00D92F94">
      <w:pPr>
        <w:pStyle w:val="libNormal"/>
        <w:rPr>
          <w:lang w:bidi="fa-IR"/>
        </w:rPr>
      </w:pPr>
      <w:r w:rsidRPr="00D92F94">
        <w:rPr>
          <w:rtl/>
          <w:lang w:bidi="fa-IR"/>
        </w:rPr>
        <w:t>غيبت را مى توان در اينجا به دو معنى تفسير كرد:</w:t>
      </w:r>
    </w:p>
    <w:p w:rsidR="00D92F94" w:rsidRPr="00D92F94" w:rsidRDefault="000C27A1" w:rsidP="00D92F94">
      <w:pPr>
        <w:pStyle w:val="libNormal"/>
        <w:rPr>
          <w:lang w:bidi="fa-IR"/>
        </w:rPr>
      </w:pPr>
      <w:r>
        <w:rPr>
          <w:rFonts w:hint="cs"/>
          <w:rtl/>
          <w:lang w:bidi="fa-IR"/>
        </w:rPr>
        <w:t>1.</w:t>
      </w:r>
      <w:r w:rsidR="00D92F94" w:rsidRPr="00D92F94">
        <w:rPr>
          <w:rtl/>
          <w:lang w:bidi="fa-IR"/>
        </w:rPr>
        <w:t xml:space="preserve"> نخست بدين مفهوم كه آن حضرت در درون جوامع بشرى زندگى نمى كند و در دسترس مردم نيست كه بسان ديگر انسانها عادى هر كس خواست او را ببيند و آشنا و بيگانه و دوست و دشمن او را ملاقات كنند.</w:t>
      </w:r>
    </w:p>
    <w:p w:rsidR="00D92F94" w:rsidRPr="00D92F94" w:rsidRDefault="000C27A1" w:rsidP="00D92F94">
      <w:pPr>
        <w:pStyle w:val="libNormal"/>
        <w:rPr>
          <w:lang w:bidi="fa-IR"/>
        </w:rPr>
      </w:pPr>
      <w:r>
        <w:rPr>
          <w:rFonts w:hint="cs"/>
          <w:rtl/>
          <w:lang w:bidi="fa-IR"/>
        </w:rPr>
        <w:t>2.</w:t>
      </w:r>
      <w:r w:rsidR="00D92F94" w:rsidRPr="00D92F94">
        <w:rPr>
          <w:rtl/>
          <w:lang w:bidi="fa-IR"/>
        </w:rPr>
        <w:t xml:space="preserve"> دومين معناى غيبت اين است كه</w:t>
      </w:r>
      <w:r w:rsidR="00132F7E">
        <w:rPr>
          <w:rtl/>
          <w:lang w:bidi="fa-IR"/>
        </w:rPr>
        <w:t>:</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در ميان همين جامعه ها و همين انسانهاست</w:t>
      </w:r>
      <w:r w:rsidR="00132F7E">
        <w:rPr>
          <w:rtl/>
          <w:lang w:bidi="fa-IR"/>
        </w:rPr>
        <w:t>،</w:t>
      </w:r>
      <w:r w:rsidRPr="00D92F94">
        <w:rPr>
          <w:rtl/>
          <w:lang w:bidi="fa-IR"/>
        </w:rPr>
        <w:t xml:space="preserve"> اما به قدرت خدا، هرگاه اراده كند از برابر ديدگان غايب مى گردد و ديدگان مردم با اينكه آن حضرت موجود و حاضر است او را نمى بينند همانگونه كه موجودات ديگرى چون فرشتگان ارواح و جنيان را با اينكه به نص قرآن شريف همه در ميان جامعه ها هستند و در اين جهان موجودند، اما نمى بينند.</w:t>
      </w:r>
    </w:p>
    <w:p w:rsidR="00D92F94" w:rsidRPr="00D92F94" w:rsidRDefault="00D92F94" w:rsidP="00D92F94">
      <w:pPr>
        <w:pStyle w:val="libNormal"/>
        <w:rPr>
          <w:lang w:bidi="fa-IR"/>
        </w:rPr>
      </w:pPr>
      <w:r w:rsidRPr="00D92F94">
        <w:rPr>
          <w:rtl/>
          <w:lang w:bidi="fa-IR"/>
        </w:rPr>
        <w:t>البته</w:t>
      </w:r>
      <w:r w:rsidR="00132F7E">
        <w:rPr>
          <w:rtl/>
          <w:lang w:bidi="fa-IR"/>
        </w:rPr>
        <w:t>،</w:t>
      </w:r>
      <w:r w:rsidRPr="00D92F94">
        <w:rPr>
          <w:rtl/>
          <w:lang w:bidi="fa-IR"/>
        </w:rPr>
        <w:t xml:space="preserve"> ارواح همانگونه كه نزد احضار كنندگان ارواح مشهور است تحت شرايط خاصى براى برخى قابل رؤ يت هستند و فرشتگان نيز علاوه بر پيامبر</w:t>
      </w:r>
      <w:r w:rsidR="00D92670" w:rsidRPr="00D92670">
        <w:rPr>
          <w:rStyle w:val="libAlaemChar"/>
          <w:rtl/>
        </w:rPr>
        <w:t>صلى‌الله‌عليه‌وآله‌وسلم</w:t>
      </w:r>
      <w:r w:rsidRPr="00D92F94">
        <w:rPr>
          <w:rtl/>
          <w:lang w:bidi="fa-IR"/>
        </w:rPr>
        <w:t xml:space="preserve"> بر انسانهاى وارسته و شايسته اى ظاهر گشته اند همانگونه كه به مادر گرامى حضرت عيسى </w:t>
      </w:r>
      <w:r w:rsidR="004155EF" w:rsidRPr="004155EF">
        <w:rPr>
          <w:rStyle w:val="libAlaemChar"/>
          <w:rtl/>
        </w:rPr>
        <w:t>عليه‌السلام</w:t>
      </w:r>
      <w:r w:rsidRPr="00D92F94">
        <w:rPr>
          <w:rtl/>
          <w:lang w:bidi="fa-IR"/>
        </w:rPr>
        <w:t xml:space="preserve"> و (ساره</w:t>
      </w:r>
      <w:r w:rsidR="0046049D">
        <w:rPr>
          <w:rtl/>
          <w:lang w:bidi="fa-IR"/>
        </w:rPr>
        <w:t>)</w:t>
      </w:r>
      <w:r w:rsidRPr="00D92F94">
        <w:rPr>
          <w:rtl/>
          <w:lang w:bidi="fa-IR"/>
        </w:rPr>
        <w:t xml:space="preserve"> همسر حضرت ابراهيم</w:t>
      </w:r>
      <w:r w:rsidR="00132F7E">
        <w:rPr>
          <w:rtl/>
          <w:lang w:bidi="fa-IR"/>
        </w:rPr>
        <w:t>،</w:t>
      </w:r>
      <w:r w:rsidRPr="00D92F94">
        <w:rPr>
          <w:rtl/>
          <w:lang w:bidi="fa-IR"/>
        </w:rPr>
        <w:t xml:space="preserve"> پديدار شدند و با آنان سخن گفتند.</w:t>
      </w:r>
    </w:p>
    <w:p w:rsidR="00D92F94" w:rsidRPr="00D92F94" w:rsidRDefault="00D92F94" w:rsidP="00D92F94">
      <w:pPr>
        <w:pStyle w:val="libNormal"/>
        <w:rPr>
          <w:lang w:bidi="fa-IR"/>
        </w:rPr>
      </w:pPr>
      <w:r w:rsidRPr="00D92F94">
        <w:rPr>
          <w:rtl/>
          <w:lang w:bidi="fa-IR"/>
        </w:rPr>
        <w:lastRenderedPageBreak/>
        <w:t xml:space="preserve">در زمان پيامبر گرامى </w:t>
      </w:r>
      <w:r w:rsidR="00D92670" w:rsidRPr="00D92670">
        <w:rPr>
          <w:rStyle w:val="libAlaemChar"/>
          <w:rtl/>
        </w:rPr>
        <w:t>صلى‌الله‌عليه‌وآله‌وسلم</w:t>
      </w:r>
      <w:r w:rsidRPr="00D92F94">
        <w:rPr>
          <w:rtl/>
          <w:lang w:bidi="fa-IR"/>
        </w:rPr>
        <w:t xml:space="preserve"> نيز فرشته امين وحى به صورت يكى از ياران پيامبر (دحيه كلبى</w:t>
      </w:r>
      <w:r w:rsidR="0046049D">
        <w:rPr>
          <w:rtl/>
          <w:lang w:bidi="fa-IR"/>
        </w:rPr>
        <w:t>)</w:t>
      </w:r>
      <w:r w:rsidRPr="00D92F94">
        <w:rPr>
          <w:rtl/>
          <w:lang w:bidi="fa-IR"/>
        </w:rPr>
        <w:t xml:space="preserve"> پديدار مى شد و با پيامبر خدا</w:t>
      </w:r>
      <w:r w:rsidR="00D92670" w:rsidRPr="00D92670">
        <w:rPr>
          <w:rStyle w:val="libAlaemChar"/>
          <w:rtl/>
        </w:rPr>
        <w:t>صلى‌الله‌عليه‌وآله‌وسلم</w:t>
      </w:r>
      <w:r w:rsidRPr="00D92F94">
        <w:rPr>
          <w:rtl/>
          <w:lang w:bidi="fa-IR"/>
        </w:rPr>
        <w:t xml:space="preserve"> به گفت و شنود مى نشست</w:t>
      </w:r>
      <w:r w:rsidR="00132F7E">
        <w:rPr>
          <w:rtl/>
          <w:lang w:bidi="fa-IR"/>
        </w:rPr>
        <w:t>.</w:t>
      </w:r>
      <w:r w:rsidRPr="00D92F94">
        <w:rPr>
          <w:rtl/>
          <w:lang w:bidi="fa-IR"/>
        </w:rPr>
        <w:t xml:space="preserve"> مردم او را مى ديدند و مى پنداشتند كه دحيه كلبى است</w:t>
      </w:r>
      <w:r w:rsidR="00132F7E">
        <w:rPr>
          <w:rtl/>
          <w:lang w:bidi="fa-IR"/>
        </w:rPr>
        <w:t>.</w:t>
      </w:r>
    </w:p>
    <w:p w:rsidR="00D92F94" w:rsidRPr="00D92F94" w:rsidRDefault="00D92F94" w:rsidP="00D92F94">
      <w:pPr>
        <w:pStyle w:val="libNormal"/>
        <w:rPr>
          <w:lang w:bidi="fa-IR"/>
        </w:rPr>
      </w:pPr>
      <w:r w:rsidRPr="00D92F94">
        <w:rPr>
          <w:rtl/>
          <w:lang w:bidi="fa-IR"/>
        </w:rPr>
        <w:t>در روز جنگ بدر نيز فرشتگان فوج فوج در برابر چشمان نگران مسلمانان و كفار مغرور و حق ستيز آشكار گشتند كه قرآن از آن گزارش مى كند.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ممكن است پديده هايى در جهان باشند كه جز در شرايط خاصى ديده نشوند.</w:t>
      </w:r>
    </w:p>
    <w:p w:rsidR="00D92F94" w:rsidRPr="00D92F94" w:rsidRDefault="00D92F94" w:rsidP="0081671D">
      <w:pPr>
        <w:pStyle w:val="libBold1"/>
        <w:rPr>
          <w:lang w:bidi="fa-IR"/>
        </w:rPr>
      </w:pPr>
      <w:r w:rsidRPr="00D92F94">
        <w:rPr>
          <w:rtl/>
          <w:lang w:bidi="fa-IR"/>
        </w:rPr>
        <w:t xml:space="preserve">يك </w:t>
      </w:r>
      <w:r w:rsidR="00650553">
        <w:rPr>
          <w:rtl/>
          <w:lang w:bidi="fa-IR"/>
        </w:rPr>
        <w:t>سؤال</w:t>
      </w:r>
      <w:r w:rsidR="00132F7E">
        <w:rPr>
          <w:rtl/>
          <w:lang w:bidi="fa-IR"/>
        </w:rPr>
        <w:t>:</w:t>
      </w:r>
    </w:p>
    <w:p w:rsidR="00D92F94" w:rsidRPr="00D92F94" w:rsidRDefault="00D92F94" w:rsidP="00D92F94">
      <w:pPr>
        <w:pStyle w:val="libNormal"/>
        <w:rPr>
          <w:lang w:bidi="fa-IR"/>
        </w:rPr>
      </w:pPr>
      <w:r w:rsidRPr="00D92F94">
        <w:rPr>
          <w:rtl/>
          <w:lang w:bidi="fa-IR"/>
        </w:rPr>
        <w:t>ممكن است اين اشكال از طرف برخى طرح گردد كه</w:t>
      </w:r>
      <w:r w:rsidR="00132F7E">
        <w:rPr>
          <w:rtl/>
          <w:lang w:bidi="fa-IR"/>
        </w:rPr>
        <w:t>:</w:t>
      </w:r>
      <w:r w:rsidRPr="00D92F94">
        <w:rPr>
          <w:rtl/>
          <w:lang w:bidi="fa-IR"/>
        </w:rPr>
        <w:t xml:space="preserve"> (فرشتگان اجسام لطيف و ظريفى هستند كه جز در شرايط ويژه اى ديده نمى شوند و اين طبيعت خلقت و آفرينش آنهاست</w:t>
      </w:r>
      <w:r w:rsidR="00132F7E">
        <w:rPr>
          <w:rtl/>
          <w:lang w:bidi="fa-IR"/>
        </w:rPr>
        <w:t>،</w:t>
      </w:r>
      <w:r w:rsidRPr="00D92F94">
        <w:rPr>
          <w:rtl/>
          <w:lang w:bidi="fa-IR"/>
        </w:rPr>
        <w:t xml:space="preserve"> اما انسان اينگونه نيست كه بطور طبيعى به چشم نيايد بلكه به عكس</w:t>
      </w:r>
      <w:r w:rsidR="00132F7E">
        <w:rPr>
          <w:rtl/>
          <w:lang w:bidi="fa-IR"/>
        </w:rPr>
        <w:t>،</w:t>
      </w:r>
      <w:r w:rsidRPr="00D92F94">
        <w:rPr>
          <w:rtl/>
          <w:lang w:bidi="fa-IR"/>
        </w:rPr>
        <w:t xml:space="preserve"> انسان ديده مى شود.</w:t>
      </w:r>
      <w:r w:rsidR="0046049D">
        <w:rPr>
          <w:rtl/>
          <w:lang w:bidi="fa-IR"/>
        </w:rPr>
        <w:t>)</w:t>
      </w:r>
    </w:p>
    <w:p w:rsidR="00D92F94" w:rsidRPr="00D92F94" w:rsidRDefault="00D92F94" w:rsidP="0081671D">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منظور ما در اين مورد، تنها تشبيه انسان به پديده ها و موجوداتى است كه در جهان آفرينش</w:t>
      </w:r>
      <w:r w:rsidR="00BB1669">
        <w:rPr>
          <w:rtl/>
          <w:lang w:bidi="fa-IR"/>
        </w:rPr>
        <w:t xml:space="preserve"> </w:t>
      </w:r>
      <w:r w:rsidRPr="00D92F94">
        <w:rPr>
          <w:rtl/>
          <w:lang w:bidi="fa-IR"/>
        </w:rPr>
        <w:t>حضور دارند و در همانحال از اين قدرت برخوردارند كه هم مى توانند در برابر چشم انسان آشكار گردند و هم با وجود حيات و حضور مى توانند نهان و پوشيده باشند و به چشم نيايند و نمى خواهيم آفرينش و واقعيت انسان و فرشته را يكسان فرض كنيم</w:t>
      </w:r>
      <w:r w:rsidR="00132F7E">
        <w:rPr>
          <w:rtl/>
          <w:lang w:bidi="fa-IR"/>
        </w:rPr>
        <w:t>.</w:t>
      </w:r>
    </w:p>
    <w:p w:rsidR="0081671D" w:rsidRDefault="00D92F94" w:rsidP="00D92F94">
      <w:pPr>
        <w:pStyle w:val="libNormal"/>
        <w:rPr>
          <w:rtl/>
          <w:lang w:bidi="fa-IR"/>
        </w:rPr>
      </w:pPr>
      <w:r w:rsidRPr="00D92F94">
        <w:rPr>
          <w:rtl/>
          <w:lang w:bidi="fa-IR"/>
        </w:rPr>
        <w:t xml:space="preserve">اما در مورد وجود گرانمايه حضرت مهدى </w:t>
      </w:r>
      <w:r w:rsidR="004155EF" w:rsidRPr="004155EF">
        <w:rPr>
          <w:rStyle w:val="libAlaemChar"/>
          <w:rtl/>
        </w:rPr>
        <w:t>عليه‌السلام</w:t>
      </w:r>
      <w:r w:rsidRPr="00D92F94">
        <w:rPr>
          <w:rtl/>
          <w:lang w:bidi="fa-IR"/>
        </w:rPr>
        <w:t xml:space="preserve"> و نهان بودن او از ديدگان</w:t>
      </w:r>
      <w:r w:rsidR="00132F7E">
        <w:rPr>
          <w:rtl/>
          <w:lang w:bidi="fa-IR"/>
        </w:rPr>
        <w:t>،</w:t>
      </w:r>
      <w:r w:rsidRPr="00D92F94">
        <w:rPr>
          <w:rtl/>
          <w:lang w:bidi="fa-IR"/>
        </w:rPr>
        <w:t xml:space="preserve"> سخن بالاتر از مقياسها و معيارهاى مادى است</w:t>
      </w:r>
      <w:r w:rsidR="00132F7E">
        <w:rPr>
          <w:rtl/>
          <w:lang w:bidi="fa-IR"/>
        </w:rPr>
        <w:t>،</w:t>
      </w:r>
      <w:r w:rsidRPr="00D92F94">
        <w:rPr>
          <w:rtl/>
          <w:lang w:bidi="fa-IR"/>
        </w:rPr>
        <w:t xml:space="preserve"> چرا كه اين معيارهاى طبيعى توان اثبات وجود گرانمايه و حيات و غيبت او را ندارد. اين مطلب</w:t>
      </w:r>
      <w:r w:rsidR="00132F7E">
        <w:rPr>
          <w:rtl/>
          <w:lang w:bidi="fa-IR"/>
        </w:rPr>
        <w:t>،</w:t>
      </w:r>
      <w:r w:rsidRPr="00D92F94">
        <w:rPr>
          <w:rtl/>
          <w:lang w:bidi="fa-IR"/>
        </w:rPr>
        <w:t xml:space="preserve"> از حقايق ماوراى ماده است</w:t>
      </w:r>
      <w:r w:rsidR="00132F7E">
        <w:rPr>
          <w:rtl/>
          <w:lang w:bidi="fa-IR"/>
        </w:rPr>
        <w:t>،</w:t>
      </w:r>
      <w:r w:rsidRPr="00D92F94">
        <w:rPr>
          <w:rtl/>
          <w:lang w:bidi="fa-IR"/>
        </w:rPr>
        <w:t xml:space="preserve"> حيات و غيبت آن خورشيد رخ بركشيده در پس ابرها، يك نظريه و انديشه علمى هم نيست</w:t>
      </w:r>
      <w:r w:rsidR="00132F7E">
        <w:rPr>
          <w:rtl/>
          <w:lang w:bidi="fa-IR"/>
        </w:rPr>
        <w:t>،</w:t>
      </w:r>
      <w:r w:rsidRPr="00D92F94">
        <w:rPr>
          <w:rtl/>
          <w:lang w:bidi="fa-IR"/>
        </w:rPr>
        <w:t xml:space="preserve"> بلكه واقعيت قطعى و ثابت و مسلمى است كه ما در برابر آن قرار داريم</w:t>
      </w:r>
      <w:r w:rsidR="00132F7E">
        <w:rPr>
          <w:rtl/>
          <w:lang w:bidi="fa-IR"/>
        </w:rPr>
        <w:t>،</w:t>
      </w:r>
      <w:r w:rsidRPr="00D92F94">
        <w:rPr>
          <w:rtl/>
          <w:lang w:bidi="fa-IR"/>
        </w:rPr>
        <w:t xml:space="preserve"> در برابر يك حقيقت انجام يافته و عمل واقع شده</w:t>
      </w:r>
      <w:r w:rsidR="00132F7E">
        <w:rPr>
          <w:rtl/>
          <w:lang w:bidi="fa-IR"/>
        </w:rPr>
        <w:t>،</w:t>
      </w:r>
      <w:r w:rsidRPr="00D92F94">
        <w:rPr>
          <w:rtl/>
          <w:lang w:bidi="fa-IR"/>
        </w:rPr>
        <w:t xml:space="preserve"> چرا كه بيشتر كسانى كه افتخار ديدار او را يافته اند آخرين لحظات ديارشان با نهان شدن آن گرامى از برابر ديدگان آنان</w:t>
      </w:r>
      <w:r w:rsidR="00132F7E">
        <w:rPr>
          <w:rtl/>
          <w:lang w:bidi="fa-IR"/>
        </w:rPr>
        <w:t>،</w:t>
      </w:r>
      <w:r w:rsidRPr="00D92F94">
        <w:rPr>
          <w:rtl/>
          <w:lang w:bidi="fa-IR"/>
        </w:rPr>
        <w:t xml:space="preserve"> پايان يافته است و همين نكته</w:t>
      </w:r>
      <w:r w:rsidR="00132F7E">
        <w:rPr>
          <w:rtl/>
          <w:lang w:bidi="fa-IR"/>
        </w:rPr>
        <w:t>،</w:t>
      </w:r>
      <w:r w:rsidRPr="00D92F94">
        <w:rPr>
          <w:rtl/>
          <w:lang w:bidi="fa-IR"/>
        </w:rPr>
        <w:t xml:space="preserve"> خود دليل روشنى بر اين </w:t>
      </w:r>
      <w:r w:rsidRPr="00D92F94">
        <w:rPr>
          <w:rtl/>
          <w:lang w:bidi="fa-IR"/>
        </w:rPr>
        <w:lastRenderedPageBreak/>
        <w:t>حقيقت است كه آن وجود گرانمايه اى كه انبوه شيفتگان و دلدادگان به مهر و عشقش ديده اند و در آخرين لحظات پناهگاه از برابر ديدگان جستجوگر آنان ناپديد شده</w:t>
      </w:r>
      <w:r w:rsidR="00132F7E">
        <w:rPr>
          <w:rtl/>
          <w:lang w:bidi="fa-IR"/>
        </w:rPr>
        <w:t>،</w:t>
      </w:r>
      <w:r w:rsidRPr="00D92F94">
        <w:rPr>
          <w:rtl/>
          <w:lang w:bidi="fa-IR"/>
        </w:rPr>
        <w:t xml:space="preserve"> او همان امام عصر </w:t>
      </w:r>
      <w:r w:rsidR="004155EF" w:rsidRPr="004155EF">
        <w:rPr>
          <w:rStyle w:val="libAlaemChar"/>
          <w:rtl/>
        </w:rPr>
        <w:t>عليه‌السلام</w:t>
      </w:r>
      <w:r w:rsidRPr="00D92F94">
        <w:rPr>
          <w:rtl/>
          <w:lang w:bidi="fa-IR"/>
        </w:rPr>
        <w:t xml:space="preserve"> است وگرنه يك انسان عادى چگونه مى تواند خود را در يك لحظه از برابر ديدگان</w:t>
      </w:r>
      <w:r w:rsidR="00132F7E">
        <w:rPr>
          <w:rtl/>
          <w:lang w:bidi="fa-IR"/>
        </w:rPr>
        <w:t>،</w:t>
      </w:r>
      <w:r w:rsidRPr="00D92F94">
        <w:rPr>
          <w:rtl/>
          <w:lang w:bidi="fa-IR"/>
        </w:rPr>
        <w:t xml:space="preserve"> غايب و نهان سازد؟</w:t>
      </w:r>
    </w:p>
    <w:p w:rsidR="00D92F94" w:rsidRPr="00D92F94" w:rsidRDefault="0081671D" w:rsidP="00D92F94">
      <w:pPr>
        <w:pStyle w:val="libNormal"/>
        <w:rPr>
          <w:lang w:bidi="fa-IR"/>
        </w:rPr>
      </w:pPr>
      <w:r>
        <w:rPr>
          <w:rtl/>
          <w:lang w:bidi="fa-IR"/>
        </w:rPr>
        <w:br w:type="page"/>
      </w:r>
    </w:p>
    <w:p w:rsidR="00D92F94" w:rsidRDefault="00D92F94" w:rsidP="0081671D">
      <w:pPr>
        <w:pStyle w:val="Heading2"/>
        <w:rPr>
          <w:rtl/>
          <w:lang w:bidi="fa-IR"/>
        </w:rPr>
      </w:pPr>
      <w:bookmarkStart w:id="58" w:name="_Toc479759229"/>
      <w:r w:rsidRPr="00D92F94">
        <w:rPr>
          <w:rtl/>
          <w:lang w:bidi="fa-IR"/>
        </w:rPr>
        <w:t>معجزه استتار</w:t>
      </w:r>
      <w:bookmarkEnd w:id="58"/>
    </w:p>
    <w:p w:rsidR="00D92F94" w:rsidRPr="00D92F94" w:rsidRDefault="00D92F94" w:rsidP="00D92F94">
      <w:pPr>
        <w:pStyle w:val="libNormal"/>
        <w:rPr>
          <w:lang w:bidi="fa-IR"/>
        </w:rPr>
      </w:pPr>
      <w:r w:rsidRPr="00D92F94">
        <w:rPr>
          <w:rtl/>
          <w:lang w:bidi="fa-IR"/>
        </w:rPr>
        <w:t>ممكن است اين قدرت استتار و اختفا از برابر ديدگان را معجزه اى</w:t>
      </w:r>
      <w:r w:rsidR="00132F7E">
        <w:rPr>
          <w:rtl/>
          <w:lang w:bidi="fa-IR"/>
        </w:rPr>
        <w:t>،</w:t>
      </w:r>
      <w:r w:rsidRPr="00D92F94">
        <w:rPr>
          <w:rtl/>
          <w:lang w:bidi="fa-IR"/>
        </w:rPr>
        <w:t xml:space="preserve"> از معجزات حجت خدا و ولى او امام مهدى </w:t>
      </w:r>
      <w:r w:rsidR="004155EF" w:rsidRPr="004155EF">
        <w:rPr>
          <w:rStyle w:val="libAlaemChar"/>
          <w:rtl/>
        </w:rPr>
        <w:t>عليه‌السلام</w:t>
      </w:r>
      <w:r w:rsidRPr="00D92F94">
        <w:rPr>
          <w:rtl/>
          <w:lang w:bidi="fa-IR"/>
        </w:rPr>
        <w:t xml:space="preserve"> بدانيم</w:t>
      </w:r>
      <w:r w:rsidR="00132F7E">
        <w:rPr>
          <w:rtl/>
          <w:lang w:bidi="fa-IR"/>
        </w:rPr>
        <w:t>،</w:t>
      </w:r>
      <w:r w:rsidRPr="00D92F94">
        <w:rPr>
          <w:rtl/>
          <w:lang w:bidi="fa-IR"/>
        </w:rPr>
        <w:t xml:space="preserve"> زيرا معجزه آن است كه ديگران از آوردن آن ناتوان باشند.</w:t>
      </w:r>
    </w:p>
    <w:p w:rsidR="00D92F94" w:rsidRPr="00D92F94" w:rsidRDefault="00D92F94" w:rsidP="00D92F94">
      <w:pPr>
        <w:pStyle w:val="libNormal"/>
        <w:rPr>
          <w:lang w:bidi="fa-IR"/>
        </w:rPr>
      </w:pPr>
      <w:r w:rsidRPr="00D92F94">
        <w:rPr>
          <w:rtl/>
          <w:lang w:bidi="fa-IR"/>
        </w:rPr>
        <w:t>معجزه</w:t>
      </w:r>
      <w:r w:rsidR="00132F7E">
        <w:rPr>
          <w:rtl/>
          <w:lang w:bidi="fa-IR"/>
        </w:rPr>
        <w:t>،</w:t>
      </w:r>
      <w:r w:rsidRPr="00D92F94">
        <w:rPr>
          <w:rtl/>
          <w:lang w:bidi="fa-IR"/>
        </w:rPr>
        <w:t xml:space="preserve"> نوعى مبارزه طلبى با طبيعت نيز هست و همانگونه كه تفسير و تحليل اعجاز در پرتو قوانين مادى و طبيعى ممكن نيست</w:t>
      </w:r>
      <w:r w:rsidR="00132F7E">
        <w:rPr>
          <w:rtl/>
          <w:lang w:bidi="fa-IR"/>
        </w:rPr>
        <w:t>،</w:t>
      </w:r>
      <w:r w:rsidRPr="00D92F94">
        <w:rPr>
          <w:rtl/>
          <w:lang w:bidi="fa-IR"/>
        </w:rPr>
        <w:t xml:space="preserve"> استتار و اختفاى وجود گرامى امام مهدى </w:t>
      </w:r>
      <w:r w:rsidR="004155EF" w:rsidRPr="004155EF">
        <w:rPr>
          <w:rStyle w:val="libAlaemChar"/>
          <w:rtl/>
        </w:rPr>
        <w:t>عليه‌السلام</w:t>
      </w:r>
      <w:r w:rsidRPr="00D92F94">
        <w:rPr>
          <w:rtl/>
          <w:lang w:bidi="fa-IR"/>
        </w:rPr>
        <w:t xml:space="preserve"> نيز با اين مفهوم و بيان</w:t>
      </w:r>
      <w:r w:rsidR="00132F7E">
        <w:rPr>
          <w:rtl/>
          <w:lang w:bidi="fa-IR"/>
        </w:rPr>
        <w:t>،</w:t>
      </w:r>
      <w:r w:rsidRPr="00D92F94">
        <w:rPr>
          <w:rtl/>
          <w:lang w:bidi="fa-IR"/>
        </w:rPr>
        <w:t xml:space="preserve"> از مسايل معنوى و حقايق فراتر از جهان ماده و طبيعت است و آن حضرت در پرتو اين قدرت خدادادى مى تواند هرگاه اراده فرمود در برابر ديدگان</w:t>
      </w:r>
      <w:r w:rsidR="00132F7E">
        <w:rPr>
          <w:rtl/>
          <w:lang w:bidi="fa-IR"/>
        </w:rPr>
        <w:t>،</w:t>
      </w:r>
      <w:r w:rsidRPr="00D92F94">
        <w:rPr>
          <w:rtl/>
          <w:lang w:bidi="fa-IR"/>
        </w:rPr>
        <w:t xml:space="preserve"> ظاهر و آشكار گردد و هر گاه خواست نهان و ناپديد.</w:t>
      </w:r>
    </w:p>
    <w:p w:rsidR="00D92F94" w:rsidRPr="00D92F94" w:rsidRDefault="00D92F94" w:rsidP="00D92F94">
      <w:pPr>
        <w:pStyle w:val="libNormal"/>
        <w:rPr>
          <w:lang w:bidi="fa-IR"/>
        </w:rPr>
      </w:pPr>
      <w:r w:rsidRPr="00D92F94">
        <w:rPr>
          <w:rtl/>
          <w:lang w:bidi="fa-IR"/>
        </w:rPr>
        <w:t>احتمال ديگر اين است كه</w:t>
      </w:r>
      <w:r w:rsidR="00132F7E">
        <w:rPr>
          <w:rtl/>
          <w:lang w:bidi="fa-IR"/>
        </w:rPr>
        <w:t>:</w:t>
      </w:r>
      <w:r w:rsidRPr="00D92F94">
        <w:rPr>
          <w:rtl/>
          <w:lang w:bidi="fa-IR"/>
        </w:rPr>
        <w:t xml:space="preserve"> آن حضرت با همان قدرت اعجاز، در ديدگان نظاره گر، به گونه اى تاءثير و تصرف نمايد كه آنان نتوانند جمال دلاراى او را بنگرند و اين كار از اولياى خدا كه داراى قدرت تصرف در جهان آفرينش هستند، بعيد نيست</w:t>
      </w:r>
      <w:r w:rsidR="00132F7E">
        <w:rPr>
          <w:rtl/>
          <w:lang w:bidi="fa-IR"/>
        </w:rPr>
        <w:t>.</w:t>
      </w:r>
    </w:p>
    <w:p w:rsidR="00D92F94" w:rsidRPr="00D92F94" w:rsidRDefault="00D92F94" w:rsidP="00D92F94">
      <w:pPr>
        <w:pStyle w:val="libNormal"/>
        <w:rPr>
          <w:lang w:bidi="fa-IR"/>
        </w:rPr>
      </w:pPr>
      <w:r w:rsidRPr="00D92F94">
        <w:rPr>
          <w:rtl/>
          <w:lang w:bidi="fa-IR"/>
        </w:rPr>
        <w:t>از قرآن كريم نيز مى توان امكان استتار و اختفاى انسان از برابر ديدگان را، چه بصورت كوتاه مدت يا دراز مدت</w:t>
      </w:r>
      <w:r w:rsidR="00132F7E">
        <w:rPr>
          <w:rtl/>
          <w:lang w:bidi="fa-IR"/>
        </w:rPr>
        <w:t>،</w:t>
      </w:r>
      <w:r w:rsidRPr="00D92F94">
        <w:rPr>
          <w:rtl/>
          <w:lang w:bidi="fa-IR"/>
        </w:rPr>
        <w:t xml:space="preserve"> دريافت كرد، براى نمونه</w:t>
      </w:r>
      <w:r w:rsidR="00132F7E">
        <w:rPr>
          <w:rtl/>
          <w:lang w:bidi="fa-IR"/>
        </w:rPr>
        <w:t>:</w:t>
      </w:r>
    </w:p>
    <w:p w:rsidR="00D92F94" w:rsidRPr="00D92F94" w:rsidRDefault="0081671D" w:rsidP="00D92F94">
      <w:pPr>
        <w:pStyle w:val="libNormal"/>
        <w:rPr>
          <w:lang w:bidi="fa-IR"/>
        </w:rPr>
      </w:pPr>
      <w:r>
        <w:rPr>
          <w:rFonts w:hint="cs"/>
          <w:rtl/>
          <w:lang w:bidi="fa-IR"/>
        </w:rPr>
        <w:t>1.</w:t>
      </w:r>
      <w:r w:rsidR="00D92F94" w:rsidRPr="00D92F94">
        <w:rPr>
          <w:rtl/>
          <w:lang w:bidi="fa-IR"/>
        </w:rPr>
        <w:t xml:space="preserve"> قرآن مى فرمايد:</w:t>
      </w:r>
    </w:p>
    <w:p w:rsidR="00D92F94" w:rsidRPr="00D92F94" w:rsidRDefault="0081671D" w:rsidP="0081671D">
      <w:pPr>
        <w:pStyle w:val="libNormal"/>
        <w:rPr>
          <w:lang w:bidi="fa-IR"/>
        </w:rPr>
      </w:pPr>
      <w:r w:rsidRPr="0081671D">
        <w:rPr>
          <w:rStyle w:val="libAlaemChar"/>
          <w:rFonts w:hint="cs"/>
          <w:rtl/>
        </w:rPr>
        <w:t>(</w:t>
      </w:r>
      <w:r w:rsidRPr="0081671D">
        <w:rPr>
          <w:rStyle w:val="libAieChar"/>
          <w:rtl/>
          <w:lang w:bidi="fa-IR"/>
        </w:rPr>
        <w:t>وَجَعَلْنَا مِن بَيْنِ أَيْدِيهِمْ سَدًّا وَمِنْ خَلْفِهِمْ سَدًّا فَأَغْشَيْنَاهُمْ فَهُمْ لَا يُبْصِرُونَ</w:t>
      </w:r>
      <w:r w:rsidR="00132F7E">
        <w:rPr>
          <w:rtl/>
          <w:lang w:bidi="fa-IR"/>
        </w:rPr>
        <w:t>.</w:t>
      </w:r>
      <w:r w:rsidRPr="0081671D">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231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ما در برابر آنان ديوارى كشيديم و در پشت سرشان (نيز) ديوارى و بر ديدگانشان نيز پرده اى افكنديم تا نتوانند بنگرند و ببينند.</w:t>
      </w:r>
    </w:p>
    <w:p w:rsidR="00D92F94" w:rsidRPr="00D92F94" w:rsidRDefault="0081671D" w:rsidP="00D92F94">
      <w:pPr>
        <w:pStyle w:val="libNormal"/>
        <w:rPr>
          <w:lang w:bidi="fa-IR"/>
        </w:rPr>
      </w:pPr>
      <w:r>
        <w:rPr>
          <w:rFonts w:hint="cs"/>
          <w:rtl/>
          <w:lang w:bidi="fa-IR"/>
        </w:rPr>
        <w:t>2.</w:t>
      </w:r>
      <w:r w:rsidR="00D92F94" w:rsidRPr="00D92F94">
        <w:rPr>
          <w:rtl/>
          <w:lang w:bidi="fa-IR"/>
        </w:rPr>
        <w:t xml:space="preserve"> و مى فرمايد:</w:t>
      </w:r>
    </w:p>
    <w:p w:rsidR="00D92F94" w:rsidRPr="00D92F94" w:rsidRDefault="0081671D" w:rsidP="0081671D">
      <w:pPr>
        <w:pStyle w:val="libNormal"/>
        <w:rPr>
          <w:lang w:bidi="fa-IR"/>
        </w:rPr>
      </w:pPr>
      <w:r w:rsidRPr="0081671D">
        <w:rPr>
          <w:rStyle w:val="libAlaemChar"/>
          <w:rFonts w:hint="cs"/>
          <w:rtl/>
        </w:rPr>
        <w:t>(</w:t>
      </w:r>
      <w:r w:rsidRPr="0081671D">
        <w:rPr>
          <w:rStyle w:val="libAieChar"/>
          <w:rtl/>
          <w:lang w:bidi="fa-IR"/>
        </w:rPr>
        <w:t>وَإِذَا قَرَأْتَ الْقُرْآنَ جَعَلْنَا بَيْنَكَ وَبَيْنَ الَّذِينَ لَا يُؤْمِنُونَ بِالْآخِرَةِ حِجَابًا مَّسْتُورًا</w:t>
      </w:r>
      <w:r w:rsidRPr="0081671D">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232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پيامبر) به هنگامى كه تو قرآن تلاوت نماييى</w:t>
      </w:r>
      <w:r w:rsidR="00132F7E">
        <w:rPr>
          <w:rtl/>
          <w:lang w:bidi="fa-IR"/>
        </w:rPr>
        <w:t>،</w:t>
      </w:r>
      <w:r w:rsidRPr="00D92F94">
        <w:rPr>
          <w:rtl/>
          <w:lang w:bidi="fa-IR"/>
        </w:rPr>
        <w:t xml:space="preserve"> ما ميان تو و آنانى كه به قيامت ايمان ندارند پرده اى ستبر قرار مى دهيم</w:t>
      </w:r>
      <w:r w:rsidR="00132F7E">
        <w:rPr>
          <w:rtl/>
          <w:lang w:bidi="fa-IR"/>
        </w:rPr>
        <w:t>.</w:t>
      </w:r>
    </w:p>
    <w:p w:rsidR="00D92F94" w:rsidRPr="00D92F94" w:rsidRDefault="0081671D" w:rsidP="00D92F94">
      <w:pPr>
        <w:pStyle w:val="libNormal"/>
        <w:rPr>
          <w:lang w:bidi="fa-IR"/>
        </w:rPr>
      </w:pPr>
      <w:r>
        <w:rPr>
          <w:rFonts w:hint="cs"/>
          <w:rtl/>
          <w:lang w:bidi="fa-IR"/>
        </w:rPr>
        <w:lastRenderedPageBreak/>
        <w:t>3.</w:t>
      </w:r>
      <w:r w:rsidR="00D92F94" w:rsidRPr="00D92F94">
        <w:rPr>
          <w:rtl/>
          <w:lang w:bidi="fa-IR"/>
        </w:rPr>
        <w:t xml:space="preserve"> و نيز در داستان سامرى</w:t>
      </w:r>
      <w:r w:rsidR="00132F7E">
        <w:rPr>
          <w:rtl/>
          <w:lang w:bidi="fa-IR"/>
        </w:rPr>
        <w:t>،</w:t>
      </w:r>
      <w:r w:rsidR="00D92F94" w:rsidRPr="00D92F94">
        <w:rPr>
          <w:rtl/>
          <w:lang w:bidi="fa-IR"/>
        </w:rPr>
        <w:t xml:space="preserve"> مى فرمايد:</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w:t>
      </w:r>
      <w:r w:rsidR="0081671D">
        <w:rPr>
          <w:rFonts w:hint="cs"/>
          <w:rtl/>
          <w:lang w:bidi="fa-IR"/>
        </w:rPr>
        <w:t>«</w:t>
      </w:r>
      <w:r w:rsidRPr="0081671D">
        <w:rPr>
          <w:rStyle w:val="libHadeesChar"/>
          <w:rtl/>
        </w:rPr>
        <w:t>بصرت بمالم يبصروا به</w:t>
      </w:r>
      <w:r w:rsidR="00132F7E" w:rsidRPr="0081671D">
        <w:rPr>
          <w:rStyle w:val="libHadeesChar"/>
          <w:rtl/>
        </w:rPr>
        <w:t>،</w:t>
      </w:r>
      <w:r w:rsidRPr="0081671D">
        <w:rPr>
          <w:rStyle w:val="libHadeesChar"/>
          <w:rtl/>
        </w:rPr>
        <w:t xml:space="preserve"> فقبضت قبضة من اثر الرسول فنبذتها</w:t>
      </w:r>
      <w:r w:rsidRPr="00D92F94">
        <w:rPr>
          <w:rtl/>
          <w:lang w:bidi="fa-IR"/>
        </w:rPr>
        <w:t>...</w:t>
      </w:r>
      <w:r w:rsidR="0081671D">
        <w:rPr>
          <w:rFonts w:hint="cs"/>
          <w:rtl/>
          <w:lang w:bidi="fa-IR"/>
        </w:rPr>
        <w:t xml:space="preserve">» </w:t>
      </w:r>
      <w:r w:rsidRPr="00150594">
        <w:rPr>
          <w:rStyle w:val="libFootnotenumChar"/>
          <w:rtl/>
        </w:rPr>
        <w:t>(</w:t>
      </w:r>
      <w:r w:rsidR="00150594" w:rsidRPr="00150594">
        <w:rPr>
          <w:rStyle w:val="libFootnotenumChar"/>
          <w:rtl/>
          <w:lang w:bidi="fa-IR"/>
        </w:rPr>
        <w:t>233</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سامرى گفت</w:t>
      </w:r>
      <w:r w:rsidR="00132F7E">
        <w:rPr>
          <w:rtl/>
          <w:lang w:bidi="fa-IR"/>
        </w:rPr>
        <w:t>:</w:t>
      </w:r>
      <w:r w:rsidRPr="00D92F94">
        <w:rPr>
          <w:rtl/>
          <w:lang w:bidi="fa-IR"/>
        </w:rPr>
        <w:t xml:space="preserve"> من چيزى بديدم كه آنان نمى ديدند، مشتى از خاكى كه نقش پاى آن فرستاده خدا بر آن بود برگرفتم و در آن پيكر افكندم</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اين سه آيه از قرآن شريف</w:t>
      </w:r>
      <w:r w:rsidR="00132F7E">
        <w:rPr>
          <w:rtl/>
          <w:lang w:bidi="fa-IR"/>
        </w:rPr>
        <w:t>،</w:t>
      </w:r>
      <w:r w:rsidRPr="00D92F94">
        <w:rPr>
          <w:rtl/>
          <w:lang w:bidi="fa-IR"/>
        </w:rPr>
        <w:t xml:space="preserve"> نشانگر اين واقعيت است كه</w:t>
      </w:r>
      <w:r w:rsidR="00132F7E">
        <w:rPr>
          <w:rtl/>
          <w:lang w:bidi="fa-IR"/>
        </w:rPr>
        <w:t>:</w:t>
      </w:r>
      <w:r w:rsidRPr="00D92F94">
        <w:rPr>
          <w:rtl/>
          <w:lang w:bidi="fa-IR"/>
        </w:rPr>
        <w:t xml:space="preserve"> امكان دارد موجودى يا انسانى</w:t>
      </w:r>
      <w:r w:rsidR="00132F7E">
        <w:rPr>
          <w:rtl/>
          <w:lang w:bidi="fa-IR"/>
        </w:rPr>
        <w:t>،</w:t>
      </w:r>
      <w:r w:rsidRPr="00D92F94">
        <w:rPr>
          <w:rtl/>
          <w:lang w:bidi="fa-IR"/>
        </w:rPr>
        <w:t xml:space="preserve"> حاضر و زنده باشد و در همان حال ديده نشود كه اينك هر كدام از آيات را بررسى مى كنيم</w:t>
      </w:r>
      <w:r w:rsidR="00132F7E">
        <w:rPr>
          <w:rtl/>
          <w:lang w:bidi="fa-IR"/>
        </w:rPr>
        <w:t>.</w:t>
      </w:r>
    </w:p>
    <w:p w:rsidR="00D92F94" w:rsidRPr="00D92F94" w:rsidRDefault="00D92F94" w:rsidP="00D92F94">
      <w:pPr>
        <w:pStyle w:val="libNormal"/>
        <w:rPr>
          <w:lang w:bidi="fa-IR"/>
        </w:rPr>
      </w:pPr>
      <w:r w:rsidRPr="00D92F94">
        <w:rPr>
          <w:rtl/>
          <w:lang w:bidi="fa-IR"/>
        </w:rPr>
        <w:t>تحليل آيه اول</w:t>
      </w:r>
    </w:p>
    <w:p w:rsidR="00D92F94" w:rsidRPr="00D92F94" w:rsidRDefault="00D92F94" w:rsidP="00D92F94">
      <w:pPr>
        <w:pStyle w:val="libNormal"/>
        <w:rPr>
          <w:lang w:bidi="fa-IR"/>
        </w:rPr>
      </w:pPr>
      <w:r w:rsidRPr="00D92F94">
        <w:rPr>
          <w:rtl/>
          <w:lang w:bidi="fa-IR"/>
        </w:rPr>
        <w:t>در مورد آيه نخست</w:t>
      </w:r>
      <w:r w:rsidR="00132F7E">
        <w:rPr>
          <w:rtl/>
          <w:lang w:bidi="fa-IR"/>
        </w:rPr>
        <w:t>،</w:t>
      </w:r>
      <w:r w:rsidRPr="00D92F94">
        <w:rPr>
          <w:rtl/>
          <w:lang w:bidi="fa-IR"/>
        </w:rPr>
        <w:t xml:space="preserve"> مفسرين از (عبدالله بن مسعود</w:t>
      </w:r>
      <w:r w:rsidR="0046049D">
        <w:rPr>
          <w:rtl/>
          <w:lang w:bidi="fa-IR"/>
        </w:rPr>
        <w:t>)</w:t>
      </w:r>
      <w:r w:rsidRPr="00D92F94">
        <w:rPr>
          <w:rtl/>
          <w:lang w:bidi="fa-IR"/>
        </w:rPr>
        <w:t xml:space="preserve"> روايت كرده اند كه</w:t>
      </w:r>
      <w:r w:rsidR="00132F7E">
        <w:rPr>
          <w:rtl/>
          <w:lang w:bidi="fa-IR"/>
        </w:rPr>
        <w:t>:</w:t>
      </w:r>
      <w:r w:rsidRPr="00D92F94">
        <w:rPr>
          <w:rtl/>
          <w:lang w:bidi="fa-IR"/>
        </w:rPr>
        <w:t xml:space="preserve"> حق ستيزان قريش بر درب خانه پيامبر</w:t>
      </w:r>
      <w:r w:rsidR="00D92670" w:rsidRPr="00D92670">
        <w:rPr>
          <w:rStyle w:val="libAlaemChar"/>
          <w:rtl/>
        </w:rPr>
        <w:t>صلى‌الله‌عليه‌وآله‌وسلم</w:t>
      </w:r>
      <w:r w:rsidRPr="00D92F94">
        <w:rPr>
          <w:rtl/>
          <w:lang w:bidi="fa-IR"/>
        </w:rPr>
        <w:t xml:space="preserve"> گرد آمدند تا با او درگير شوند آن حضرت با نام خدا از خانه خارج گرديد و مشتى خاك بر سر و روى آنان پاشيد و آنان با اينكه حاضر بودند آن حضرت را نديدند.</w:t>
      </w:r>
    </w:p>
    <w:p w:rsidR="00D92F94" w:rsidRPr="00D92F94" w:rsidRDefault="00D92F94" w:rsidP="00D92F94">
      <w:pPr>
        <w:pStyle w:val="libNormal"/>
        <w:rPr>
          <w:lang w:bidi="fa-IR"/>
        </w:rPr>
      </w:pPr>
      <w:r w:rsidRPr="00D92F94">
        <w:rPr>
          <w:rtl/>
          <w:lang w:bidi="fa-IR"/>
        </w:rPr>
        <w:t>و نيز از (ابن عباس</w:t>
      </w:r>
      <w:r w:rsidR="0046049D">
        <w:rPr>
          <w:rtl/>
          <w:lang w:bidi="fa-IR"/>
        </w:rPr>
        <w:t>)</w:t>
      </w:r>
      <w:r w:rsidRPr="00D92F94">
        <w:rPr>
          <w:rtl/>
          <w:lang w:bidi="fa-IR"/>
        </w:rPr>
        <w:t xml:space="preserve"> آورده اند كه</w:t>
      </w:r>
      <w:r w:rsidR="00132F7E">
        <w:rPr>
          <w:rtl/>
          <w:lang w:bidi="fa-IR"/>
        </w:rPr>
        <w:t>:</w:t>
      </w:r>
      <w:r w:rsidRPr="00D92F94">
        <w:rPr>
          <w:rtl/>
          <w:lang w:bidi="fa-IR"/>
        </w:rPr>
        <w:t xml:space="preserve"> قريش بر درب خانه پيامبر</w:t>
      </w:r>
      <w:r w:rsidR="00D92670" w:rsidRPr="00D92670">
        <w:rPr>
          <w:rStyle w:val="libAlaemChar"/>
          <w:rtl/>
        </w:rPr>
        <w:t>صلى‌الله‌عليه‌وآله‌وسلم</w:t>
      </w:r>
      <w:r w:rsidRPr="00D92F94">
        <w:rPr>
          <w:rtl/>
          <w:lang w:bidi="fa-IR"/>
        </w:rPr>
        <w:t xml:space="preserve"> اجتماع نمودند و گفتند: (اگر محمد بخواهد داخل خانه شود، همگى بصورت يك پارچه بر ضد او بپا خواهيم خواست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اما پيامبر گرامى </w:t>
      </w:r>
      <w:r w:rsidR="00D92670" w:rsidRPr="00D92670">
        <w:rPr>
          <w:rStyle w:val="libAlaemChar"/>
          <w:rtl/>
        </w:rPr>
        <w:t>صلى‌الله‌عليه‌وآله‌وسلم</w:t>
      </w:r>
      <w:r w:rsidRPr="00D92F94">
        <w:rPr>
          <w:rtl/>
          <w:lang w:bidi="fa-IR"/>
        </w:rPr>
        <w:t xml:space="preserve"> وارد شد و خدا در برابر ديدگان و پشت سر آنان ديوارى قرار داد كه آنان پيامبر</w:t>
      </w:r>
      <w:r w:rsidR="00D92670" w:rsidRPr="00D92670">
        <w:rPr>
          <w:rStyle w:val="libAlaemChar"/>
          <w:rtl/>
        </w:rPr>
        <w:t>صلى‌الله‌عليه‌وآله‌وسلم</w:t>
      </w:r>
      <w:r w:rsidRPr="00D92F94">
        <w:rPr>
          <w:rtl/>
          <w:lang w:bidi="fa-IR"/>
        </w:rPr>
        <w:t xml:space="preserve"> را نديدند. پيامبر نماز خواند و به خانه بازگشت و مشتى خاك بر سر و روى آنان پاشيد و آنان آن وجود گرانمايه را نديدند. هنگامى كه پيامبر از آنجا گذشت</w:t>
      </w:r>
      <w:r w:rsidR="00132F7E">
        <w:rPr>
          <w:rtl/>
          <w:lang w:bidi="fa-IR"/>
        </w:rPr>
        <w:t>،</w:t>
      </w:r>
      <w:r w:rsidRPr="00D92F94">
        <w:rPr>
          <w:rtl/>
          <w:lang w:bidi="fa-IR"/>
        </w:rPr>
        <w:t xml:space="preserve"> قريش خاك و گرد و غبار را كه در هوا پراكند بود ديدند و گفتند: (اين همان سحر و جادوى (ابن ابى كبشه</w:t>
      </w:r>
      <w:r w:rsidR="0046049D">
        <w:rPr>
          <w:rtl/>
          <w:lang w:bidi="fa-IR"/>
        </w:rPr>
        <w:t>)</w:t>
      </w:r>
      <w:r w:rsidRPr="00150594">
        <w:rPr>
          <w:rStyle w:val="libFootnotenumChar"/>
          <w:rtl/>
        </w:rPr>
        <w:t>(</w:t>
      </w:r>
      <w:r w:rsidR="00150594" w:rsidRPr="00150594">
        <w:rPr>
          <w:rStyle w:val="libFootnotenumChar"/>
          <w:rtl/>
          <w:lang w:bidi="fa-IR"/>
        </w:rPr>
        <w:t>234</w:t>
      </w:r>
      <w:r w:rsidRPr="00150594">
        <w:rPr>
          <w:rStyle w:val="libFootnotenumChar"/>
          <w:rtl/>
        </w:rPr>
        <w:t>)</w:t>
      </w:r>
      <w:r w:rsidRPr="00D92F94">
        <w:rPr>
          <w:rtl/>
          <w:lang w:bidi="fa-IR"/>
        </w:rPr>
        <w:t xml:space="preserve"> يعنى محمد</w:t>
      </w:r>
      <w:r w:rsidR="00D92670" w:rsidRPr="00D92670">
        <w:rPr>
          <w:rStyle w:val="libAlaemChar"/>
          <w:rtl/>
        </w:rPr>
        <w:t>صلى‌الله‌عليه‌وآله‌وسلم</w:t>
      </w:r>
      <w:r w:rsidRPr="00D92F94">
        <w:rPr>
          <w:rtl/>
          <w:lang w:bidi="fa-IR"/>
        </w:rPr>
        <w:t xml:space="preserve"> است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235</w:t>
      </w:r>
      <w:r w:rsidRPr="00150594">
        <w:rPr>
          <w:rStyle w:val="libFootnotenumChar"/>
          <w:rtl/>
        </w:rPr>
        <w:t>)</w:t>
      </w:r>
    </w:p>
    <w:p w:rsidR="00D92F94" w:rsidRPr="00D92F94" w:rsidRDefault="00D92F94" w:rsidP="00D92F94">
      <w:pPr>
        <w:pStyle w:val="libNormal"/>
        <w:rPr>
          <w:lang w:bidi="fa-IR"/>
        </w:rPr>
      </w:pPr>
      <w:r w:rsidRPr="00D92F94">
        <w:rPr>
          <w:rtl/>
          <w:lang w:bidi="fa-IR"/>
        </w:rPr>
        <w:t>طبرى</w:t>
      </w:r>
      <w:r w:rsidR="00132F7E">
        <w:rPr>
          <w:rtl/>
          <w:lang w:bidi="fa-IR"/>
        </w:rPr>
        <w:t>،</w:t>
      </w:r>
      <w:r w:rsidRPr="00D92F94">
        <w:rPr>
          <w:rtl/>
          <w:lang w:bidi="fa-IR"/>
        </w:rPr>
        <w:t xml:space="preserve"> در تفسير آيه مباركه روايتى آورده است كه</w:t>
      </w:r>
      <w:r w:rsidR="00132F7E">
        <w:rPr>
          <w:rtl/>
          <w:lang w:bidi="fa-IR"/>
        </w:rPr>
        <w:t>:</w:t>
      </w:r>
      <w:r w:rsidRPr="00D92F94">
        <w:rPr>
          <w:rtl/>
          <w:lang w:bidi="fa-IR"/>
        </w:rPr>
        <w:t xml:space="preserve"> ابوجهل گفت</w:t>
      </w:r>
      <w:r w:rsidR="00132F7E">
        <w:rPr>
          <w:rtl/>
          <w:lang w:bidi="fa-IR"/>
        </w:rPr>
        <w:t>:</w:t>
      </w:r>
      <w:r w:rsidRPr="00D92F94">
        <w:rPr>
          <w:rtl/>
          <w:lang w:bidi="fa-IR"/>
        </w:rPr>
        <w:t xml:space="preserve"> اگر محمد را ببينم</w:t>
      </w:r>
      <w:r w:rsidR="00132F7E">
        <w:rPr>
          <w:rtl/>
          <w:lang w:bidi="fa-IR"/>
        </w:rPr>
        <w:t>،</w:t>
      </w:r>
      <w:r w:rsidRPr="00D92F94">
        <w:rPr>
          <w:rtl/>
          <w:lang w:bidi="fa-IR"/>
        </w:rPr>
        <w:t xml:space="preserve"> چنين و چنان مى كنم</w:t>
      </w:r>
      <w:r w:rsidR="0046049D">
        <w:rPr>
          <w:rtl/>
          <w:lang w:bidi="fa-IR"/>
        </w:rPr>
        <w:t>)</w:t>
      </w:r>
      <w:r w:rsidRPr="00D92F94">
        <w:rPr>
          <w:rtl/>
          <w:lang w:bidi="fa-IR"/>
        </w:rPr>
        <w:t xml:space="preserve"> كه اين آيه شريفه نازل گرديد:</w:t>
      </w:r>
    </w:p>
    <w:p w:rsidR="00D92F94" w:rsidRPr="00D92F94" w:rsidRDefault="0081671D" w:rsidP="0081671D">
      <w:pPr>
        <w:pStyle w:val="libNormal"/>
        <w:rPr>
          <w:lang w:bidi="fa-IR"/>
        </w:rPr>
      </w:pPr>
      <w:r w:rsidRPr="0081671D">
        <w:rPr>
          <w:rStyle w:val="libAlaemChar"/>
          <w:rFonts w:hint="cs"/>
          <w:rtl/>
        </w:rPr>
        <w:lastRenderedPageBreak/>
        <w:t>(</w:t>
      </w:r>
      <w:r w:rsidRPr="0081671D">
        <w:rPr>
          <w:rStyle w:val="libAieChar"/>
          <w:rtl/>
          <w:lang w:bidi="fa-IR"/>
        </w:rPr>
        <w:t>إِنَّا جَعَلْنَا فِي أَعْنَاقِهِمْ أَغْلَالًا فَهِيَ إِلَى الْأَذْقَانِ فَهُم مُّقْمَحُونَ</w:t>
      </w:r>
      <w:r w:rsidRPr="0081671D">
        <w:rPr>
          <w:rStyle w:val="libAieChar"/>
          <w:rFonts w:hint="cs"/>
          <w:rtl/>
        </w:rPr>
        <w:t xml:space="preserve"> </w:t>
      </w:r>
      <w:r w:rsidRPr="00150594">
        <w:rPr>
          <w:rStyle w:val="libFootnotenumChar"/>
          <w:rFonts w:hint="cs"/>
          <w:rtl/>
        </w:rPr>
        <w:t>(9)</w:t>
      </w:r>
      <w:r w:rsidRPr="0081671D">
        <w:rPr>
          <w:rStyle w:val="libAieChar"/>
          <w:rFonts w:hint="cs"/>
          <w:rtl/>
        </w:rPr>
        <w:t xml:space="preserve"> </w:t>
      </w:r>
      <w:r w:rsidRPr="0081671D">
        <w:rPr>
          <w:rStyle w:val="libAieChar"/>
          <w:rtl/>
          <w:lang w:bidi="fa-IR"/>
        </w:rPr>
        <w:t>وَجَعَلْنَا مِن بَيْنِ أَيْدِيهِمْ سَدًّا</w:t>
      </w:r>
      <w:r w:rsidR="00D92F94" w:rsidRPr="00D92F94">
        <w:rPr>
          <w:rtl/>
          <w:lang w:bidi="fa-IR"/>
        </w:rPr>
        <w:t>...</w:t>
      </w:r>
      <w:r w:rsidRPr="0081671D">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236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در گردنهاى آنان غلهايى قرار داديم</w:t>
      </w:r>
      <w:r w:rsidR="00132F7E">
        <w:rPr>
          <w:rtl/>
          <w:lang w:bidi="fa-IR"/>
        </w:rPr>
        <w:t>،</w:t>
      </w:r>
      <w:r w:rsidRPr="00D92F94">
        <w:rPr>
          <w:rtl/>
          <w:lang w:bidi="fa-IR"/>
        </w:rPr>
        <w:t xml:space="preserve"> از اين رو، سرهايشان بسوى بالاست و نمى توانند پايين بياورند. و ما در برابر آنان</w:t>
      </w:r>
      <w:r w:rsidR="00132F7E">
        <w:rPr>
          <w:rtl/>
          <w:lang w:bidi="fa-IR"/>
        </w:rPr>
        <w:t>،</w:t>
      </w:r>
      <w:r w:rsidRPr="00D92F94">
        <w:rPr>
          <w:rtl/>
          <w:lang w:bidi="fa-IR"/>
        </w:rPr>
        <w:t xml:space="preserve"> ديوارى كشيديم و در پشت سرشان (نيز) ديوارى و بر ديدگانشان نيز پرده اى افكنديم تا نتوانند بنگرند و ببينند.</w:t>
      </w:r>
    </w:p>
    <w:p w:rsidR="006F56CA" w:rsidRDefault="00D92F94" w:rsidP="00D92F94">
      <w:pPr>
        <w:pStyle w:val="libNormal"/>
        <w:rPr>
          <w:rtl/>
          <w:lang w:bidi="fa-IR"/>
        </w:rPr>
      </w:pPr>
      <w:r w:rsidRPr="00D92F94">
        <w:rPr>
          <w:rtl/>
          <w:lang w:bidi="fa-IR"/>
        </w:rPr>
        <w:t>عكرمه كه اين روايت را آورده است مى گويد: پس از فرود آمدن اين آيه شريفه قريش به ابوجهل مى گفتد: (اين محمد است</w:t>
      </w:r>
      <w:r w:rsidR="0046049D">
        <w:rPr>
          <w:rtl/>
          <w:lang w:bidi="fa-IR"/>
        </w:rPr>
        <w:t>)</w:t>
      </w:r>
      <w:r w:rsidRPr="00D92F94">
        <w:rPr>
          <w:rtl/>
          <w:lang w:bidi="fa-IR"/>
        </w:rPr>
        <w:t xml:space="preserve"> اما او، آن وجود گرانمايه را نمى ديد و مرتب مى گفت</w:t>
      </w:r>
      <w:r w:rsidR="00132F7E">
        <w:rPr>
          <w:rtl/>
          <w:lang w:bidi="fa-IR"/>
        </w:rPr>
        <w:t>:</w:t>
      </w:r>
      <w:r w:rsidRPr="00D92F94">
        <w:rPr>
          <w:rtl/>
          <w:lang w:bidi="fa-IR"/>
        </w:rPr>
        <w:t xml:space="preserve"> (كو؟ كجا؟...محمد كجاست</w:t>
      </w:r>
      <w:r w:rsidR="00132F7E">
        <w:rPr>
          <w:rtl/>
          <w:lang w:bidi="fa-IR"/>
        </w:rPr>
        <w:t>؟</w:t>
      </w:r>
      <w:r w:rsidR="0046049D">
        <w:rPr>
          <w:rtl/>
          <w:lang w:bidi="fa-IR"/>
        </w:rPr>
        <w:t>)</w:t>
      </w:r>
      <w:r w:rsidR="006F56CA">
        <w:rPr>
          <w:rFonts w:hint="cs"/>
          <w:rtl/>
          <w:lang w:bidi="fa-IR"/>
        </w:rPr>
        <w:t xml:space="preserve"> </w:t>
      </w:r>
      <w:r w:rsidRPr="00150594">
        <w:rPr>
          <w:rStyle w:val="libFootnotenumChar"/>
          <w:rtl/>
        </w:rPr>
        <w:t>(</w:t>
      </w:r>
      <w:r w:rsidR="00150594" w:rsidRPr="00150594">
        <w:rPr>
          <w:rStyle w:val="libFootnotenumChar"/>
          <w:rtl/>
          <w:lang w:bidi="fa-IR"/>
        </w:rPr>
        <w:t>237</w:t>
      </w:r>
      <w:r w:rsidRPr="00150594">
        <w:rPr>
          <w:rStyle w:val="libFootnotenumChar"/>
          <w:rtl/>
        </w:rPr>
        <w:t>)</w:t>
      </w:r>
    </w:p>
    <w:p w:rsidR="00D92F94" w:rsidRPr="00D92F94" w:rsidRDefault="006F56CA" w:rsidP="00D92F94">
      <w:pPr>
        <w:pStyle w:val="libNormal"/>
        <w:rPr>
          <w:lang w:bidi="fa-IR"/>
        </w:rPr>
      </w:pPr>
      <w:r>
        <w:rPr>
          <w:rtl/>
          <w:lang w:bidi="fa-IR"/>
        </w:rPr>
        <w:br w:type="page"/>
      </w:r>
    </w:p>
    <w:p w:rsidR="00D92F94" w:rsidRDefault="00D92F94" w:rsidP="006F56CA">
      <w:pPr>
        <w:pStyle w:val="Heading2"/>
        <w:rPr>
          <w:rtl/>
          <w:lang w:bidi="fa-IR"/>
        </w:rPr>
      </w:pPr>
      <w:bookmarkStart w:id="59" w:name="_Toc479759230"/>
      <w:r w:rsidRPr="00D92F94">
        <w:rPr>
          <w:rtl/>
          <w:lang w:bidi="fa-IR"/>
        </w:rPr>
        <w:t>نگرشى بر آيه دوم در پرتو روايات</w:t>
      </w:r>
      <w:bookmarkEnd w:id="59"/>
    </w:p>
    <w:p w:rsidR="00D92F94" w:rsidRPr="00D92F94" w:rsidRDefault="00D92F94" w:rsidP="00D92F94">
      <w:pPr>
        <w:pStyle w:val="libNormal"/>
        <w:rPr>
          <w:lang w:bidi="fa-IR"/>
        </w:rPr>
      </w:pPr>
      <w:r w:rsidRPr="00D92F94">
        <w:rPr>
          <w:rtl/>
          <w:lang w:bidi="fa-IR"/>
        </w:rPr>
        <w:t>در تفسير اين آيه مباركه آمده است كه منظور از: (الذين لا يؤ منون بلاخرة</w:t>
      </w:r>
      <w:r w:rsidR="0046049D">
        <w:rPr>
          <w:rtl/>
          <w:lang w:bidi="fa-IR"/>
        </w:rPr>
        <w:t>)</w:t>
      </w:r>
      <w:r w:rsidRPr="00D92F94">
        <w:rPr>
          <w:rtl/>
          <w:lang w:bidi="fa-IR"/>
        </w:rPr>
        <w:t>. عبارتند از: (ابوسفيان</w:t>
      </w:r>
      <w:r w:rsidR="0046049D">
        <w:rPr>
          <w:rtl/>
          <w:lang w:bidi="fa-IR"/>
        </w:rPr>
        <w:t>)</w:t>
      </w:r>
      <w:r w:rsidRPr="00D92F94">
        <w:rPr>
          <w:rtl/>
          <w:lang w:bidi="fa-IR"/>
        </w:rPr>
        <w:t>، (نضربن حرث</w:t>
      </w:r>
      <w:r w:rsidR="0046049D">
        <w:rPr>
          <w:rtl/>
          <w:lang w:bidi="fa-IR"/>
        </w:rPr>
        <w:t>)</w:t>
      </w:r>
      <w:r w:rsidRPr="00D92F94">
        <w:rPr>
          <w:rtl/>
          <w:lang w:bidi="fa-IR"/>
        </w:rPr>
        <w:t>، (ابوجهل</w:t>
      </w:r>
      <w:r w:rsidR="0046049D">
        <w:rPr>
          <w:rtl/>
          <w:lang w:bidi="fa-IR"/>
        </w:rPr>
        <w:t>)</w:t>
      </w:r>
      <w:r w:rsidRPr="00D92F94">
        <w:rPr>
          <w:rtl/>
          <w:lang w:bidi="fa-IR"/>
        </w:rPr>
        <w:t xml:space="preserve"> و (ام جميل</w:t>
      </w:r>
      <w:r w:rsidR="0046049D">
        <w:rPr>
          <w:rtl/>
          <w:lang w:bidi="fa-IR"/>
        </w:rPr>
        <w:t>)</w:t>
      </w:r>
      <w:r w:rsidRPr="00D92F94">
        <w:rPr>
          <w:rtl/>
          <w:lang w:bidi="fa-IR"/>
        </w:rPr>
        <w:t xml:space="preserve"> همسر ابوجهل كه نسبت به پيامبر</w:t>
      </w:r>
      <w:r w:rsidR="00D92670" w:rsidRPr="00D92670">
        <w:rPr>
          <w:rStyle w:val="libAlaemChar"/>
          <w:rtl/>
        </w:rPr>
        <w:t>صلى‌الله‌عليه‌وآله‌وسلم</w:t>
      </w:r>
      <w:r w:rsidRPr="00D92F94">
        <w:rPr>
          <w:rtl/>
          <w:lang w:bidi="fa-IR"/>
        </w:rPr>
        <w:t xml:space="preserve"> شرارت مى كردند و خداوند پيامبر</w:t>
      </w:r>
      <w:r w:rsidR="00D92670" w:rsidRPr="00D92670">
        <w:rPr>
          <w:rStyle w:val="libAlaemChar"/>
          <w:rtl/>
        </w:rPr>
        <w:t>صلى‌الله‌عليه‌وآله‌وسلم</w:t>
      </w:r>
      <w:r w:rsidRPr="00D92F94">
        <w:rPr>
          <w:rtl/>
          <w:lang w:bidi="fa-IR"/>
        </w:rPr>
        <w:t xml:space="preserve"> را به هنگام تلاوت قرآن از برابر ديدگان آنان پوشيده مى داشت</w:t>
      </w:r>
      <w:r w:rsidR="00132F7E">
        <w:rPr>
          <w:rtl/>
          <w:lang w:bidi="fa-IR"/>
        </w:rPr>
        <w:t>.</w:t>
      </w:r>
      <w:r w:rsidRPr="00D92F94">
        <w:rPr>
          <w:rtl/>
          <w:lang w:bidi="fa-IR"/>
        </w:rPr>
        <w:t xml:space="preserve"> آنان به سراغ حضرت مى آمدند و از كنارش مى گذشتند اما او را نمى ديدند.</w:t>
      </w:r>
    </w:p>
    <w:p w:rsidR="00D92F94" w:rsidRPr="00D92F94" w:rsidRDefault="00D92F94" w:rsidP="00D92F94">
      <w:pPr>
        <w:pStyle w:val="libNormal"/>
        <w:rPr>
          <w:lang w:bidi="fa-IR"/>
        </w:rPr>
      </w:pPr>
      <w:r w:rsidRPr="00D92F94">
        <w:rPr>
          <w:rtl/>
          <w:lang w:bidi="fa-IR"/>
        </w:rPr>
        <w:t>نكته اى كه در اينجا جلب نظر مى كند و انسان را به شگفتى وا مى دارد اين است كه قرآن مى فرمايد: (حجابا مستورا</w:t>
      </w:r>
      <w:r w:rsidR="0046049D">
        <w:rPr>
          <w:rtl/>
          <w:lang w:bidi="fa-IR"/>
        </w:rPr>
        <w:t>)</w:t>
      </w:r>
      <w:r w:rsidRPr="00D92F94">
        <w:rPr>
          <w:rtl/>
          <w:lang w:bidi="fa-IR"/>
        </w:rPr>
        <w:t xml:space="preserve"> پرده اى نهان و ناپيدا!</w:t>
      </w:r>
    </w:p>
    <w:p w:rsidR="00D92F94" w:rsidRPr="00D92F94" w:rsidRDefault="00D92F94" w:rsidP="00D92F94">
      <w:pPr>
        <w:pStyle w:val="libNormal"/>
        <w:rPr>
          <w:lang w:bidi="fa-IR"/>
        </w:rPr>
      </w:pPr>
      <w:r w:rsidRPr="00D92F94">
        <w:rPr>
          <w:rtl/>
          <w:lang w:bidi="fa-IR"/>
        </w:rPr>
        <w:t>چرا ممكن است انسان در پس پرده اى باشد و ديگران با وجود ديدن آن پرده ناپيدا او را نبينند، اما اينجا قرآن بر اين نكته رهنمون است كه پيامبر</w:t>
      </w:r>
      <w:r w:rsidR="00D92670" w:rsidRPr="00D92670">
        <w:rPr>
          <w:rStyle w:val="libAlaemChar"/>
          <w:rtl/>
        </w:rPr>
        <w:t>صلى‌الله‌عليه‌وآله‌وسلم</w:t>
      </w:r>
      <w:r w:rsidRPr="00D92F94">
        <w:rPr>
          <w:rtl/>
          <w:lang w:bidi="fa-IR"/>
        </w:rPr>
        <w:t xml:space="preserve"> را در پس پرده اى مصون و محفوظ نگاه مى داشت كه دشمنان شرارت پيشه نه پيامبر</w:t>
      </w:r>
      <w:r w:rsidR="00D92670" w:rsidRPr="00D92670">
        <w:rPr>
          <w:rStyle w:val="libAlaemChar"/>
          <w:rtl/>
        </w:rPr>
        <w:t>صلى‌الله‌عليه‌وآله‌وسلم</w:t>
      </w:r>
      <w:r w:rsidRPr="00D92F94">
        <w:rPr>
          <w:rtl/>
          <w:lang w:bidi="fa-IR"/>
        </w:rPr>
        <w:t xml:space="preserve"> را مى ديدند و نه آن پرده را، گويى هر دو بكلى از نظر آنان پوشيده بود.</w:t>
      </w:r>
    </w:p>
    <w:p w:rsidR="00D92F94" w:rsidRPr="00D92F94" w:rsidRDefault="00D92F94" w:rsidP="00D92F94">
      <w:pPr>
        <w:pStyle w:val="libNormal"/>
        <w:rPr>
          <w:lang w:bidi="fa-IR"/>
        </w:rPr>
      </w:pPr>
      <w:r w:rsidRPr="00D92F94">
        <w:rPr>
          <w:rtl/>
          <w:lang w:bidi="fa-IR"/>
        </w:rPr>
        <w:t>نكته ديگرى كه نبايد مورد غفلت قرار گيرد اين است كه واژه (جعلنا</w:t>
      </w:r>
      <w:r w:rsidR="0046049D">
        <w:rPr>
          <w:rtl/>
          <w:lang w:bidi="fa-IR"/>
        </w:rPr>
        <w:t>)</w:t>
      </w:r>
      <w:r w:rsidRPr="00D92F94">
        <w:rPr>
          <w:rtl/>
          <w:lang w:bidi="fa-IR"/>
        </w:rPr>
        <w:t xml:space="preserve"> در هر دو آيه نشانگر قدرت بى كران خداست و بيانگر اين واقعيت كه ما در برابرشان ديوارى قرار داديم</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و يا اينكه</w:t>
      </w:r>
      <w:r w:rsidR="00132F7E">
        <w:rPr>
          <w:rtl/>
          <w:lang w:bidi="fa-IR"/>
        </w:rPr>
        <w:t>:</w:t>
      </w:r>
      <w:r w:rsidRPr="00D92F94">
        <w:rPr>
          <w:rtl/>
          <w:lang w:bidi="fa-IR"/>
        </w:rPr>
        <w:t xml:space="preserve"> ما، ميان تو اى پيامبر و كسانى كه ايمان به قيامت ندارند، حجابى ناپيدا افكنديم</w:t>
      </w:r>
      <w:r w:rsidR="00132F7E">
        <w:rPr>
          <w:rtl/>
          <w:lang w:bidi="fa-IR"/>
        </w:rPr>
        <w:t>.</w:t>
      </w:r>
      <w:r w:rsidRPr="00D92F94">
        <w:rPr>
          <w:rtl/>
          <w:lang w:bidi="fa-IR"/>
        </w:rPr>
        <w:t xml:space="preserve">.. كه در هر دو آيه به قدرت الهى </w:t>
      </w:r>
      <w:r w:rsidR="00650553">
        <w:rPr>
          <w:rtl/>
          <w:lang w:bidi="fa-IR"/>
        </w:rPr>
        <w:t>تأکید</w:t>
      </w:r>
      <w:r w:rsidRPr="00D92F94">
        <w:rPr>
          <w:rtl/>
          <w:lang w:bidi="fa-IR"/>
        </w:rPr>
        <w:t xml:space="preserve"> دارد.</w:t>
      </w:r>
    </w:p>
    <w:p w:rsidR="00D92F94" w:rsidRPr="00D92F94" w:rsidRDefault="00D92F94" w:rsidP="006F56CA">
      <w:pPr>
        <w:pStyle w:val="libBold1"/>
        <w:rPr>
          <w:lang w:bidi="fa-IR"/>
        </w:rPr>
      </w:pPr>
      <w:r w:rsidRPr="00D92F94">
        <w:rPr>
          <w:rtl/>
          <w:lang w:bidi="fa-IR"/>
        </w:rPr>
        <w:t>آيه سوم</w:t>
      </w:r>
    </w:p>
    <w:p w:rsidR="00D92F94" w:rsidRPr="00D92F94" w:rsidRDefault="00D92F94" w:rsidP="00D92F94">
      <w:pPr>
        <w:pStyle w:val="libNormal"/>
        <w:rPr>
          <w:lang w:bidi="fa-IR"/>
        </w:rPr>
      </w:pPr>
      <w:r w:rsidRPr="00D92F94">
        <w:rPr>
          <w:rtl/>
          <w:lang w:bidi="fa-IR"/>
        </w:rPr>
        <w:t>در آيه شريفه</w:t>
      </w:r>
      <w:r w:rsidR="00132F7E">
        <w:rPr>
          <w:rtl/>
          <w:lang w:bidi="fa-IR"/>
        </w:rPr>
        <w:t>،</w:t>
      </w:r>
      <w:r w:rsidRPr="00D92F94">
        <w:rPr>
          <w:rtl/>
          <w:lang w:bidi="fa-IR"/>
        </w:rPr>
        <w:t xml:space="preserve"> سخن از گفتگويى است كه ميان موسى </w:t>
      </w:r>
      <w:r w:rsidR="004155EF" w:rsidRPr="004155EF">
        <w:rPr>
          <w:rStyle w:val="libAlaemChar"/>
          <w:rtl/>
        </w:rPr>
        <w:t>عليه‌السلام</w:t>
      </w:r>
      <w:r w:rsidRPr="00D92F94">
        <w:rPr>
          <w:rtl/>
          <w:lang w:bidi="fa-IR"/>
        </w:rPr>
        <w:t xml:space="preserve"> با سامرى</w:t>
      </w:r>
      <w:r w:rsidR="00132F7E">
        <w:rPr>
          <w:rtl/>
          <w:lang w:bidi="fa-IR"/>
        </w:rPr>
        <w:t>،</w:t>
      </w:r>
      <w:r w:rsidRPr="00D92F94">
        <w:rPr>
          <w:rtl/>
          <w:lang w:bidi="fa-IR"/>
        </w:rPr>
        <w:t xml:space="preserve"> آن گوساله ساز منحرف</w:t>
      </w:r>
      <w:r w:rsidR="00132F7E">
        <w:rPr>
          <w:rtl/>
          <w:lang w:bidi="fa-IR"/>
        </w:rPr>
        <w:t>،</w:t>
      </w:r>
      <w:r w:rsidRPr="00D92F94">
        <w:rPr>
          <w:rtl/>
          <w:lang w:bidi="fa-IR"/>
        </w:rPr>
        <w:t xml:space="preserve"> جريان يافته است كه قرآن اينگونه از آن گزارش مى دهد:</w:t>
      </w:r>
    </w:p>
    <w:p w:rsidR="00D92F94" w:rsidRPr="00D92F94" w:rsidRDefault="00D92F94" w:rsidP="006F56CA">
      <w:pPr>
        <w:pStyle w:val="libNormal"/>
        <w:rPr>
          <w:lang w:bidi="fa-IR"/>
        </w:rPr>
      </w:pPr>
      <w:r w:rsidRPr="006F56CA">
        <w:rPr>
          <w:rStyle w:val="libAlaemChar"/>
          <w:rtl/>
        </w:rPr>
        <w:t>(</w:t>
      </w:r>
      <w:r w:rsidR="006F56CA" w:rsidRPr="006F56CA">
        <w:rPr>
          <w:rStyle w:val="libAieChar"/>
          <w:rtl/>
          <w:lang w:bidi="fa-IR"/>
        </w:rPr>
        <w:t>فَأَخْرَجَ لَهُمْ عِجْلًا جَسَدًا لَّهُ خُوَارٌ</w:t>
      </w:r>
      <w:r w:rsidR="0046049D" w:rsidRPr="006F56CA">
        <w:rPr>
          <w:rStyle w:val="libAlaemChar"/>
          <w:rtl/>
        </w:rPr>
        <w:t>)</w:t>
      </w:r>
      <w:r w:rsidR="006F56CA" w:rsidRPr="006F56CA">
        <w:rPr>
          <w:rFonts w:hint="cs"/>
          <w:rtl/>
        </w:rPr>
        <w:t xml:space="preserve"> </w:t>
      </w:r>
      <w:r w:rsidRPr="00150594">
        <w:rPr>
          <w:rStyle w:val="libFootnotenumChar"/>
          <w:rtl/>
        </w:rPr>
        <w:t>(</w:t>
      </w:r>
      <w:r w:rsidR="00150594" w:rsidRPr="00150594">
        <w:rPr>
          <w:rStyle w:val="libFootnotenumChar"/>
          <w:rtl/>
          <w:lang w:bidi="fa-IR"/>
        </w:rPr>
        <w:t>238</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سامرى براى بنى اسرائيل تنديس گوساله اى را ساخت كه نعره گاوان را داشت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 xml:space="preserve">موسى </w:t>
      </w:r>
      <w:r w:rsidR="004155EF" w:rsidRPr="004155EF">
        <w:rPr>
          <w:rStyle w:val="libAlaemChar"/>
          <w:rtl/>
        </w:rPr>
        <w:t>عليه‌السلام</w:t>
      </w:r>
      <w:r w:rsidRPr="00D92F94">
        <w:rPr>
          <w:rtl/>
          <w:lang w:bidi="fa-IR"/>
        </w:rPr>
        <w:t xml:space="preserve"> از او پرسيد كه</w:t>
      </w:r>
      <w:r w:rsidR="00132F7E">
        <w:rPr>
          <w:rtl/>
          <w:lang w:bidi="fa-IR"/>
        </w:rPr>
        <w:t>:</w:t>
      </w:r>
    </w:p>
    <w:p w:rsidR="00D92F94" w:rsidRPr="00D92F94" w:rsidRDefault="006F56CA" w:rsidP="006F56CA">
      <w:pPr>
        <w:pStyle w:val="libNormal"/>
        <w:rPr>
          <w:lang w:bidi="fa-IR"/>
        </w:rPr>
      </w:pPr>
      <w:r w:rsidRPr="006F56CA">
        <w:rPr>
          <w:rStyle w:val="libAlaemChar"/>
          <w:rFonts w:hint="cs"/>
          <w:rtl/>
        </w:rPr>
        <w:lastRenderedPageBreak/>
        <w:t>(</w:t>
      </w:r>
      <w:r w:rsidR="00D92F94" w:rsidRPr="00D92F94">
        <w:rPr>
          <w:rtl/>
          <w:lang w:bidi="fa-IR"/>
        </w:rPr>
        <w:t>...</w:t>
      </w:r>
      <w:r w:rsidRPr="006F56CA">
        <w:rPr>
          <w:rStyle w:val="libAieChar"/>
          <w:rtl/>
          <w:lang w:bidi="fa-IR"/>
        </w:rPr>
        <w:t xml:space="preserve">فَمَا خَطْبُكَ يَا سَامِرِيُّ </w:t>
      </w:r>
      <w:r w:rsidRPr="00150594">
        <w:rPr>
          <w:rStyle w:val="libFootnotenumChar"/>
          <w:rFonts w:hint="cs"/>
          <w:rtl/>
        </w:rPr>
        <w:t>(9</w:t>
      </w:r>
      <w:r w:rsidR="00150594" w:rsidRPr="00150594">
        <w:rPr>
          <w:rStyle w:val="libFootnotenumChar"/>
          <w:rFonts w:hint="cs"/>
          <w:rtl/>
        </w:rPr>
        <w:t>5</w:t>
      </w:r>
      <w:r w:rsidRPr="00150594">
        <w:rPr>
          <w:rStyle w:val="libFootnotenumChar"/>
          <w:rFonts w:hint="cs"/>
          <w:rtl/>
        </w:rPr>
        <w:t>)</w:t>
      </w:r>
      <w:r w:rsidR="00D92F94" w:rsidRPr="006F56CA">
        <w:rPr>
          <w:rStyle w:val="libAieChar"/>
          <w:rtl/>
        </w:rPr>
        <w:t xml:space="preserve"> </w:t>
      </w:r>
      <w:r w:rsidRPr="006F56CA">
        <w:rPr>
          <w:rStyle w:val="libAieChar"/>
          <w:rtl/>
          <w:lang w:bidi="fa-IR"/>
        </w:rPr>
        <w:t>قَالَ بَصُرْتُ بِمَا لَمْ يَبْصُرُوا بِهِ فَقَبَضْتُ قَبْضَةً مِّنْ أَثَرِ الرَّسُولِ فَنَبَذْتُهَا</w:t>
      </w:r>
      <w:r w:rsidR="00D92F94" w:rsidRPr="00D92F94">
        <w:rPr>
          <w:rtl/>
          <w:lang w:bidi="fa-IR"/>
        </w:rPr>
        <w:t>...</w:t>
      </w:r>
      <w:r w:rsidRPr="006F56CA">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239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 (و تو اى سامرى</w:t>
      </w:r>
      <w:r w:rsidR="00132F7E">
        <w:rPr>
          <w:rtl/>
          <w:lang w:bidi="fa-IR"/>
        </w:rPr>
        <w:t>!</w:t>
      </w:r>
      <w:r w:rsidRPr="00D92F94">
        <w:rPr>
          <w:rtl/>
          <w:lang w:bidi="fa-IR"/>
        </w:rPr>
        <w:t xml:space="preserve"> اين چه كارى بود كه كردى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پاسخ مى دهد كه</w:t>
      </w:r>
      <w:r w:rsidR="00132F7E">
        <w:rPr>
          <w:rtl/>
          <w:lang w:bidi="fa-IR"/>
        </w:rPr>
        <w:t>:</w:t>
      </w:r>
      <w:r w:rsidRPr="00D92F94">
        <w:rPr>
          <w:rtl/>
          <w:lang w:bidi="fa-IR"/>
        </w:rPr>
        <w:t xml:space="preserve"> (من چيزى ديدم آنها نمى ديدند، من مشتى از خاكى كه نقش پاى آن فرستاده خدا، بر آن بود برگرفتم و در آن پيكر بى روح افكندم</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مفسرين در اين مورد آورده اند كه</w:t>
      </w:r>
      <w:r w:rsidR="00132F7E">
        <w:rPr>
          <w:rtl/>
          <w:lang w:bidi="fa-IR"/>
        </w:rPr>
        <w:t>:</w:t>
      </w:r>
      <w:r w:rsidRPr="00D92F94">
        <w:rPr>
          <w:rtl/>
          <w:lang w:bidi="fa-IR"/>
        </w:rPr>
        <w:t xml:space="preserve"> (سامرى</w:t>
      </w:r>
      <w:r w:rsidR="00132F7E">
        <w:rPr>
          <w:rtl/>
          <w:lang w:bidi="fa-IR"/>
        </w:rPr>
        <w:t>،</w:t>
      </w:r>
      <w:r w:rsidRPr="00D92F94">
        <w:rPr>
          <w:rtl/>
          <w:lang w:bidi="fa-IR"/>
        </w:rPr>
        <w:t xml:space="preserve"> جبرئيل را در شكل انسانى ديد كه پياده يا بر مركبى از مركبهاى بهشتى سوار است و پيام خدا و وحى او را بر موسى </w:t>
      </w:r>
      <w:r w:rsidR="004155EF" w:rsidRPr="004155EF">
        <w:rPr>
          <w:rStyle w:val="libAlaemChar"/>
          <w:rtl/>
        </w:rPr>
        <w:t>عليه‌السلام</w:t>
      </w:r>
      <w:r w:rsidRPr="00D92F94">
        <w:rPr>
          <w:rtl/>
          <w:lang w:bidi="fa-IR"/>
        </w:rPr>
        <w:t xml:space="preserve"> آورده است</w:t>
      </w:r>
      <w:r w:rsidR="00132F7E">
        <w:rPr>
          <w:rtl/>
          <w:lang w:bidi="fa-IR"/>
        </w:rPr>
        <w:t>،</w:t>
      </w:r>
      <w:r w:rsidRPr="00D92F94">
        <w:rPr>
          <w:rtl/>
          <w:lang w:bidi="fa-IR"/>
        </w:rPr>
        <w:t xml:space="preserve"> در اين هنگام كفى از خاك اثر و نقش</w:t>
      </w:r>
      <w:r w:rsidR="00BB1669">
        <w:rPr>
          <w:rtl/>
          <w:lang w:bidi="fa-IR"/>
        </w:rPr>
        <w:t xml:space="preserve"> </w:t>
      </w:r>
      <w:r w:rsidRPr="00D92F94">
        <w:rPr>
          <w:rtl/>
          <w:lang w:bidi="fa-IR"/>
        </w:rPr>
        <w:t>پاى او را برداشت و آن را بر آن پيكر بى روح افكند كه بر اثر آن</w:t>
      </w:r>
      <w:r w:rsidR="00132F7E">
        <w:rPr>
          <w:rtl/>
          <w:lang w:bidi="fa-IR"/>
        </w:rPr>
        <w:t>،</w:t>
      </w:r>
      <w:r w:rsidRPr="00D92F94">
        <w:rPr>
          <w:rtl/>
          <w:lang w:bidi="fa-IR"/>
        </w:rPr>
        <w:t xml:space="preserve"> حيات در آن اسكلت بى جان</w:t>
      </w:r>
      <w:r w:rsidR="00132F7E">
        <w:rPr>
          <w:rtl/>
          <w:lang w:bidi="fa-IR"/>
        </w:rPr>
        <w:t>،</w:t>
      </w:r>
      <w:r w:rsidRPr="00D92F94">
        <w:rPr>
          <w:rtl/>
          <w:lang w:bidi="fa-IR"/>
        </w:rPr>
        <w:t xml:space="preserve"> پديد آمد.</w:t>
      </w:r>
      <w:r w:rsidR="0046049D">
        <w:rPr>
          <w:rtl/>
          <w:lang w:bidi="fa-IR"/>
        </w:rPr>
        <w:t>)</w:t>
      </w:r>
    </w:p>
    <w:p w:rsidR="006F56CA" w:rsidRDefault="00D92F94" w:rsidP="00D92F94">
      <w:pPr>
        <w:pStyle w:val="libNormal"/>
        <w:rPr>
          <w:rtl/>
          <w:lang w:bidi="fa-IR"/>
        </w:rPr>
      </w:pPr>
      <w:r w:rsidRPr="00D92F94">
        <w:rPr>
          <w:rtl/>
          <w:lang w:bidi="fa-IR"/>
        </w:rPr>
        <w:t>بعبارت ديگر: منظور مفسرين اين است كه (سامرى</w:t>
      </w:r>
      <w:r w:rsidR="0046049D">
        <w:rPr>
          <w:rtl/>
          <w:lang w:bidi="fa-IR"/>
        </w:rPr>
        <w:t>)</w:t>
      </w:r>
      <w:r w:rsidRPr="00D92F94">
        <w:rPr>
          <w:rtl/>
          <w:lang w:bidi="fa-IR"/>
        </w:rPr>
        <w:t xml:space="preserve"> فرشته وحى را در حالى ديد كه هيچ كس از بنى اسرائيل كه حاضر بودند، نديدند و هدف ما از ترسيم اين آيه مباركه اين است كه در نگرش قرآنى ممكن است پديده و موجودى چون</w:t>
      </w:r>
      <w:r w:rsidR="00132F7E">
        <w:rPr>
          <w:rtl/>
          <w:lang w:bidi="fa-IR"/>
        </w:rPr>
        <w:t>،</w:t>
      </w:r>
      <w:r w:rsidRPr="00D92F94">
        <w:rPr>
          <w:rtl/>
          <w:lang w:bidi="fa-IR"/>
        </w:rPr>
        <w:t xml:space="preserve"> فرشته وحى</w:t>
      </w:r>
      <w:r w:rsidR="00132F7E">
        <w:rPr>
          <w:rtl/>
          <w:lang w:bidi="fa-IR"/>
        </w:rPr>
        <w:t>،</w:t>
      </w:r>
      <w:r w:rsidRPr="00D92F94">
        <w:rPr>
          <w:rtl/>
          <w:lang w:bidi="fa-IR"/>
        </w:rPr>
        <w:t xml:space="preserve"> براى انبوه ديدگان</w:t>
      </w:r>
      <w:r w:rsidR="00132F7E">
        <w:rPr>
          <w:rtl/>
          <w:lang w:bidi="fa-IR"/>
        </w:rPr>
        <w:t>،</w:t>
      </w:r>
      <w:r w:rsidRPr="00D92F94">
        <w:rPr>
          <w:rtl/>
          <w:lang w:bidi="fa-IR"/>
        </w:rPr>
        <w:t xml:space="preserve"> مخفى و ناپيدا باشد و براى برخى در همان حال و هوا آشكار و ديدنى</w:t>
      </w:r>
      <w:r w:rsidR="00132F7E">
        <w:rPr>
          <w:rtl/>
          <w:lang w:bidi="fa-IR"/>
        </w:rPr>
        <w:t>.</w:t>
      </w:r>
    </w:p>
    <w:p w:rsidR="00D92F94" w:rsidRPr="00D92F94" w:rsidRDefault="006F56CA" w:rsidP="00D92F94">
      <w:pPr>
        <w:pStyle w:val="libNormal"/>
        <w:rPr>
          <w:lang w:bidi="fa-IR"/>
        </w:rPr>
      </w:pPr>
      <w:r>
        <w:rPr>
          <w:rtl/>
          <w:lang w:bidi="fa-IR"/>
        </w:rPr>
        <w:br w:type="page"/>
      </w:r>
    </w:p>
    <w:p w:rsidR="00D92F94" w:rsidRDefault="00D92F94" w:rsidP="006F56CA">
      <w:pPr>
        <w:pStyle w:val="Heading2"/>
        <w:rPr>
          <w:rtl/>
          <w:lang w:bidi="fa-IR"/>
        </w:rPr>
      </w:pPr>
      <w:bookmarkStart w:id="60" w:name="_Toc479759231"/>
      <w:r w:rsidRPr="00D92F94">
        <w:rPr>
          <w:rtl/>
          <w:lang w:bidi="fa-IR"/>
        </w:rPr>
        <w:t>حكمت غيبت طولانى</w:t>
      </w:r>
      <w:bookmarkEnd w:id="60"/>
    </w:p>
    <w:p w:rsidR="00D92F94" w:rsidRPr="00D92F94" w:rsidRDefault="00D92F94" w:rsidP="00D92F94">
      <w:pPr>
        <w:pStyle w:val="libNormal"/>
        <w:rPr>
          <w:lang w:bidi="fa-IR"/>
        </w:rPr>
      </w:pPr>
      <w:r w:rsidRPr="00D92F94">
        <w:rPr>
          <w:rtl/>
          <w:lang w:bidi="fa-IR"/>
        </w:rPr>
        <w:t>در اينجا پرسشى است كه ناگزير بايد بدان پاسخ داد.</w:t>
      </w:r>
    </w:p>
    <w:p w:rsidR="00D92F94" w:rsidRPr="00D92F94" w:rsidRDefault="00D92F94" w:rsidP="00D92F94">
      <w:pPr>
        <w:pStyle w:val="libNormal"/>
        <w:rPr>
          <w:lang w:bidi="fa-IR"/>
        </w:rPr>
      </w:pPr>
      <w:r w:rsidRPr="00D92F94">
        <w:rPr>
          <w:rtl/>
          <w:lang w:bidi="fa-IR"/>
        </w:rPr>
        <w:t>پرسش اين است كه</w:t>
      </w:r>
      <w:r w:rsidR="00132F7E">
        <w:rPr>
          <w:rtl/>
          <w:lang w:bidi="fa-IR"/>
        </w:rPr>
        <w:t>:</w:t>
      </w:r>
      <w:r w:rsidRPr="00D92F94">
        <w:rPr>
          <w:rtl/>
          <w:lang w:bidi="fa-IR"/>
        </w:rPr>
        <w:t xml:space="preserve"> (حكمت و دليل غيبت آن حضرت در طى اين قرون و اعصار طولانى چيست</w:t>
      </w:r>
      <w:r w:rsidR="00132F7E">
        <w:rPr>
          <w:rtl/>
          <w:lang w:bidi="fa-IR"/>
        </w:rPr>
        <w:t>؟</w:t>
      </w:r>
      <w:r w:rsidR="0046049D">
        <w:rPr>
          <w:rtl/>
          <w:lang w:bidi="fa-IR"/>
        </w:rPr>
        <w:t>)</w:t>
      </w:r>
      <w:r w:rsidRPr="00D92F94">
        <w:rPr>
          <w:rtl/>
          <w:lang w:bidi="fa-IR"/>
        </w:rPr>
        <w:t xml:space="preserve"> و براى چه منظورى از ديگدان غايب است</w:t>
      </w:r>
      <w:r w:rsidR="00132F7E">
        <w:rPr>
          <w:rtl/>
          <w:lang w:bidi="fa-IR"/>
        </w:rPr>
        <w:t>؟</w:t>
      </w:r>
      <w:r w:rsidR="0046049D">
        <w:rPr>
          <w:rtl/>
          <w:lang w:bidi="fa-IR"/>
        </w:rPr>
        <w:t>)</w:t>
      </w:r>
    </w:p>
    <w:p w:rsidR="00D92F94" w:rsidRPr="00D92F94" w:rsidRDefault="00D92F94" w:rsidP="006F56CA">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 xml:space="preserve">هنگامى كه به روايات رسيده از پيامبر و اهل بيت </w:t>
      </w:r>
      <w:r w:rsidR="004155EF" w:rsidRPr="004155EF">
        <w:rPr>
          <w:rStyle w:val="libAlaemChar"/>
          <w:rtl/>
        </w:rPr>
        <w:t>عليه‌السلام</w:t>
      </w:r>
      <w:r w:rsidRPr="00D92F94">
        <w:rPr>
          <w:rtl/>
          <w:lang w:bidi="fa-IR"/>
        </w:rPr>
        <w:t xml:space="preserve"> در مورد امام عصر </w:t>
      </w:r>
      <w:r w:rsidR="004155EF" w:rsidRPr="004155EF">
        <w:rPr>
          <w:rStyle w:val="libAlaemChar"/>
          <w:rtl/>
        </w:rPr>
        <w:t>عليه‌السلام</w:t>
      </w:r>
      <w:r w:rsidRPr="00D92F94">
        <w:rPr>
          <w:rtl/>
          <w:lang w:bidi="fa-IR"/>
        </w:rPr>
        <w:t xml:space="preserve"> مى نگريم به اين نكته تصريح شده است كه</w:t>
      </w:r>
      <w:r w:rsidR="00132F7E">
        <w:rPr>
          <w:rtl/>
          <w:lang w:bidi="fa-IR"/>
        </w:rPr>
        <w:t>:</w:t>
      </w:r>
      <w:r w:rsidRPr="00D92F94">
        <w:rPr>
          <w:rtl/>
          <w:lang w:bidi="fa-IR"/>
        </w:rPr>
        <w:t xml:space="preserve"> حكمت غيبت طولانى آن وجود گرانمايه به فرمان خدا، صيانت از جان گرامى و حيات پربركت او براى به تحقق رسانيدن نويدها و بشارتهاست</w:t>
      </w:r>
      <w:r w:rsidR="00132F7E">
        <w:rPr>
          <w:rtl/>
          <w:lang w:bidi="fa-IR"/>
        </w:rPr>
        <w:t>.</w:t>
      </w:r>
    </w:p>
    <w:p w:rsidR="006F56CA" w:rsidRDefault="00D92F94" w:rsidP="00D92F94">
      <w:pPr>
        <w:pStyle w:val="libNormal"/>
        <w:rPr>
          <w:rtl/>
          <w:lang w:bidi="fa-IR"/>
        </w:rPr>
      </w:pPr>
      <w:r w:rsidRPr="00D92F94">
        <w:rPr>
          <w:rtl/>
          <w:lang w:bidi="fa-IR"/>
        </w:rPr>
        <w:t>چرا كه ما مى دانيم كه دو رژيم سياهكار عثمانى و عباسى و ديگر حكومت گران خودكامه اى كه در طى قرون و اعصار در كشورهاى اسلامى بويژه خاورميانه حكومت مى كردند، همواره تمامى تلاش و كوشش ارتجاعى خود را در راه از ميان برداشتن آن مصلح بزرگ جهانى بكار گرفتند، بويژه پس از دريافت اين حقيقت كه او طبق آيات و رايات همان اصلاحگر پرشكوهى است كه پايه هاى قدرت ظالمانه آنان را به لرزه در مى آورد، كاخهاى بيدادگرانه آنان را منهدم مى سازد و آنان را از تسلط ظالمانه</w:t>
      </w:r>
      <w:r w:rsidR="00132F7E">
        <w:rPr>
          <w:rtl/>
          <w:lang w:bidi="fa-IR"/>
        </w:rPr>
        <w:t>،</w:t>
      </w:r>
      <w:r w:rsidRPr="00D92F94">
        <w:rPr>
          <w:rtl/>
          <w:lang w:bidi="fa-IR"/>
        </w:rPr>
        <w:t xml:space="preserve"> بر سرنوشت بندگان خدا و سرزمينهاى آنان باز مى دارد.</w:t>
      </w:r>
    </w:p>
    <w:p w:rsidR="00D92F94" w:rsidRPr="00D92F94" w:rsidRDefault="006F56CA" w:rsidP="00D92F94">
      <w:pPr>
        <w:pStyle w:val="libNormal"/>
        <w:rPr>
          <w:lang w:bidi="fa-IR"/>
        </w:rPr>
      </w:pPr>
      <w:r>
        <w:rPr>
          <w:rtl/>
          <w:lang w:bidi="fa-IR"/>
        </w:rPr>
        <w:br w:type="page"/>
      </w:r>
    </w:p>
    <w:p w:rsidR="00D92F94" w:rsidRPr="006F56CA" w:rsidRDefault="00D92F94" w:rsidP="006F56CA">
      <w:pPr>
        <w:pStyle w:val="Heading2"/>
        <w:rPr>
          <w:rtl/>
        </w:rPr>
      </w:pPr>
      <w:bookmarkStart w:id="61" w:name="_Toc479759232"/>
      <w:r w:rsidRPr="00D92F94">
        <w:rPr>
          <w:rtl/>
          <w:lang w:bidi="fa-IR"/>
        </w:rPr>
        <w:t xml:space="preserve">گام به گام با زندگى امامان </w:t>
      </w:r>
      <w:r w:rsidR="002A052C" w:rsidRPr="002A052C">
        <w:rPr>
          <w:rStyle w:val="libAlaemChar"/>
          <w:rtl/>
        </w:rPr>
        <w:t>عليهم‌السلام</w:t>
      </w:r>
      <w:bookmarkEnd w:id="61"/>
    </w:p>
    <w:p w:rsidR="00D92F94" w:rsidRPr="00D92F94" w:rsidRDefault="00D92F94" w:rsidP="00D92F94">
      <w:pPr>
        <w:pStyle w:val="libNormal"/>
        <w:rPr>
          <w:lang w:bidi="fa-IR"/>
        </w:rPr>
      </w:pPr>
      <w:r w:rsidRPr="00D92F94">
        <w:rPr>
          <w:rtl/>
          <w:lang w:bidi="fa-IR"/>
        </w:rPr>
        <w:t xml:space="preserve">شما اندكى به تاريخ زندگى امامان اهل بيت </w:t>
      </w:r>
      <w:r w:rsidR="004155EF" w:rsidRPr="004155EF">
        <w:rPr>
          <w:rStyle w:val="libAlaemChar"/>
          <w:rtl/>
        </w:rPr>
        <w:t>عليه‌السلام</w:t>
      </w:r>
      <w:r w:rsidRPr="00D92F94">
        <w:rPr>
          <w:rtl/>
          <w:lang w:bidi="fa-IR"/>
        </w:rPr>
        <w:t xml:space="preserve"> بنگريد، يكى از آنان را نخواهيد يافت كه به طور طبيعى از دنيا رفته باشد، تمامى آنان را تجاوزكاران به حقوق و هستى جامعه ها، به دليل ظلم ستيزى آن بزگواران</w:t>
      </w:r>
      <w:r w:rsidR="00132F7E">
        <w:rPr>
          <w:rtl/>
          <w:lang w:bidi="fa-IR"/>
        </w:rPr>
        <w:t>،</w:t>
      </w:r>
      <w:r w:rsidRPr="00D92F94">
        <w:rPr>
          <w:rtl/>
          <w:lang w:bidi="fa-IR"/>
        </w:rPr>
        <w:t xml:space="preserve"> به شهادت رسانده اند.</w:t>
      </w:r>
    </w:p>
    <w:p w:rsidR="00D92F94" w:rsidRPr="00D92F94" w:rsidRDefault="00D92F94" w:rsidP="00D92F94">
      <w:pPr>
        <w:pStyle w:val="libNormal"/>
        <w:rPr>
          <w:lang w:bidi="fa-IR"/>
        </w:rPr>
      </w:pPr>
      <w:r w:rsidRPr="00D92F94">
        <w:rPr>
          <w:rtl/>
          <w:lang w:bidi="fa-IR"/>
        </w:rPr>
        <w:t xml:space="preserve">از تاريخ نخستين امام راستين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آغاز كنيد هميگونه با تاريخ گام به گام پيش بياييد، خواهيد ديد كه همه آنان يا با شمشير بيداد به خود پاك خويش خفته اند و يا بوسيله سم خيانت مسموم شده اند، حتى حضرت عسكرى </w:t>
      </w:r>
      <w:r w:rsidR="004155EF" w:rsidRPr="004155EF">
        <w:rPr>
          <w:rStyle w:val="libAlaemChar"/>
          <w:rtl/>
        </w:rPr>
        <w:t>عليه‌السلام</w:t>
      </w:r>
      <w:r w:rsidRPr="00D92F94">
        <w:rPr>
          <w:rtl/>
          <w:lang w:bidi="fa-IR"/>
        </w:rPr>
        <w:t xml:space="preserve"> را بوسيله سم به شهادت رساندند با اينكه مى دانستند كه نويدها و راياتى كه در مورد حضرت مهدى </w:t>
      </w:r>
      <w:r w:rsidR="004155EF" w:rsidRPr="004155EF">
        <w:rPr>
          <w:rStyle w:val="libAlaemChar"/>
          <w:rtl/>
        </w:rPr>
        <w:t>عليه‌السلام</w:t>
      </w:r>
      <w:r w:rsidRPr="00D92F94">
        <w:rPr>
          <w:rtl/>
          <w:lang w:bidi="fa-IR"/>
        </w:rPr>
        <w:t xml:space="preserve"> رسيده است در مورد آن گرامى نيامده است</w:t>
      </w:r>
      <w:r w:rsidR="00132F7E">
        <w:rPr>
          <w:rtl/>
          <w:lang w:bidi="fa-IR"/>
        </w:rPr>
        <w:t>.</w:t>
      </w:r>
    </w:p>
    <w:p w:rsidR="00D92F94" w:rsidRPr="00D92F94" w:rsidRDefault="00D92F94" w:rsidP="00D92F94">
      <w:pPr>
        <w:pStyle w:val="libNormal"/>
        <w:rPr>
          <w:lang w:bidi="fa-IR"/>
        </w:rPr>
      </w:pPr>
      <w:r w:rsidRPr="00D92F94">
        <w:rPr>
          <w:rtl/>
          <w:lang w:bidi="fa-IR"/>
        </w:rPr>
        <w:t xml:space="preserve">در مورد هيچكدام از امامان نور </w:t>
      </w:r>
      <w:r w:rsidR="002A052C" w:rsidRPr="002A052C">
        <w:rPr>
          <w:rStyle w:val="libAlaemChar"/>
          <w:rtl/>
        </w:rPr>
        <w:t>عليهم‌السلام</w:t>
      </w:r>
      <w:r w:rsidRPr="00D92F94">
        <w:rPr>
          <w:rtl/>
          <w:lang w:bidi="fa-IR"/>
        </w:rPr>
        <w:t xml:space="preserve"> حتى يك نويد و روايت نيامده است كه</w:t>
      </w:r>
      <w:r w:rsidR="00132F7E">
        <w:rPr>
          <w:rtl/>
          <w:lang w:bidi="fa-IR"/>
        </w:rPr>
        <w:t>:</w:t>
      </w:r>
      <w:r w:rsidRPr="00D92F94">
        <w:rPr>
          <w:rtl/>
          <w:lang w:bidi="fa-IR"/>
        </w:rPr>
        <w:t xml:space="preserve"> او جهان را از عدالت لبريز خواهد ساخت و يا بر سراسر جهان حكومت خواهد نمود. يا همه وسايل و امكانات پيروزى كامل براى او فراهم خواهد شد.</w:t>
      </w:r>
    </w:p>
    <w:p w:rsidR="00D92F94" w:rsidRPr="00D92F94" w:rsidRDefault="00D92F94" w:rsidP="00D92F94">
      <w:pPr>
        <w:pStyle w:val="libNormal"/>
        <w:rPr>
          <w:lang w:bidi="fa-IR"/>
        </w:rPr>
      </w:pPr>
      <w:r w:rsidRPr="00D92F94">
        <w:rPr>
          <w:rtl/>
          <w:lang w:bidi="fa-IR"/>
        </w:rPr>
        <w:t>براى اين وصف</w:t>
      </w:r>
      <w:r w:rsidR="00132F7E">
        <w:rPr>
          <w:rtl/>
          <w:lang w:bidi="fa-IR"/>
        </w:rPr>
        <w:t>،</w:t>
      </w:r>
      <w:r w:rsidRPr="00D92F94">
        <w:rPr>
          <w:rtl/>
          <w:lang w:bidi="fa-IR"/>
        </w:rPr>
        <w:t xml:space="preserve"> ستمكاران با همه آنان اينگونه بيدادگرانه عمل كردند و همه را به شهادت رساندند، اينك بايد ديد كه موضع حكومتها و قدرتها در مورد آن اصلاحگر بزرگى كه مهمترين خطر براى قدرت و امكانات ظالمانه و استبدادى آنهاست و انبوه آيات و روايات نيز از او به عنوان اصلاحگر زمين و زمان ياد كرده و نويد ظهور و طلوع او را مى دهد، چگونه خواهد بود؟</w:t>
      </w:r>
    </w:p>
    <w:p w:rsidR="00D92F94" w:rsidRPr="00D92F94" w:rsidRDefault="00D92F94" w:rsidP="00D92F94">
      <w:pPr>
        <w:pStyle w:val="libNormal"/>
        <w:rPr>
          <w:lang w:bidi="fa-IR"/>
        </w:rPr>
      </w:pPr>
      <w:r w:rsidRPr="00D92F94">
        <w:rPr>
          <w:rtl/>
          <w:lang w:bidi="fa-IR"/>
        </w:rPr>
        <w:t xml:space="preserve">گذشت كه حضرت عسكرى </w:t>
      </w:r>
      <w:r w:rsidR="004155EF" w:rsidRPr="004155EF">
        <w:rPr>
          <w:rStyle w:val="libAlaemChar"/>
          <w:rtl/>
        </w:rPr>
        <w:t>عليه‌السلام</w:t>
      </w:r>
      <w:r w:rsidRPr="00D92F94">
        <w:rPr>
          <w:rtl/>
          <w:lang w:bidi="fa-IR"/>
        </w:rPr>
        <w:t xml:space="preserve"> به منظور صيانت از جان گرانمايه فرزندش مهدى </w:t>
      </w:r>
      <w:r w:rsidR="004155EF" w:rsidRPr="004155EF">
        <w:rPr>
          <w:rStyle w:val="libAlaemChar"/>
          <w:rtl/>
        </w:rPr>
        <w:t>عليه‌السلام</w:t>
      </w:r>
      <w:r w:rsidRPr="00D92F94">
        <w:rPr>
          <w:rtl/>
          <w:lang w:bidi="fa-IR"/>
        </w:rPr>
        <w:t xml:space="preserve"> از شرارت فرعونهاى تجاوزكار، چگونه ولادت او را از توده مردم</w:t>
      </w:r>
      <w:r w:rsidR="00132F7E">
        <w:rPr>
          <w:rtl/>
          <w:lang w:bidi="fa-IR"/>
        </w:rPr>
        <w:t>،</w:t>
      </w:r>
      <w:r w:rsidRPr="00D92F94">
        <w:rPr>
          <w:rtl/>
          <w:lang w:bidi="fa-IR"/>
        </w:rPr>
        <w:t xml:space="preserve"> پنهان مى داشت و در بحثهاى آينده نيز خواهد آمد كه</w:t>
      </w:r>
      <w:r w:rsidR="00132F7E">
        <w:rPr>
          <w:rtl/>
          <w:lang w:bidi="fa-IR"/>
        </w:rPr>
        <w:t>:</w:t>
      </w:r>
      <w:r w:rsidRPr="00D92F94">
        <w:rPr>
          <w:rtl/>
          <w:lang w:bidi="fa-IR"/>
        </w:rPr>
        <w:t xml:space="preserve"> جاسوسان و مزدوران بنى عباس براى دست يافتن به آن وجود گرانمايه</w:t>
      </w:r>
      <w:r w:rsidR="00132F7E">
        <w:rPr>
          <w:rtl/>
          <w:lang w:bidi="fa-IR"/>
        </w:rPr>
        <w:t>،</w:t>
      </w:r>
      <w:r w:rsidRPr="00D92F94">
        <w:rPr>
          <w:rtl/>
          <w:lang w:bidi="fa-IR"/>
        </w:rPr>
        <w:t xml:space="preserve"> چگونه حضرت عسكرى </w:t>
      </w:r>
      <w:r w:rsidR="004155EF" w:rsidRPr="004155EF">
        <w:rPr>
          <w:rStyle w:val="libAlaemChar"/>
          <w:rtl/>
        </w:rPr>
        <w:t>عليه‌السلام</w:t>
      </w:r>
      <w:r w:rsidRPr="00D92F94">
        <w:rPr>
          <w:rtl/>
          <w:lang w:bidi="fa-IR"/>
        </w:rPr>
        <w:t xml:space="preserve"> را تحت نظر گرفته و ضمن بازرسى و تفتيش همه امور </w:t>
      </w:r>
      <w:r w:rsidRPr="00D92F94">
        <w:rPr>
          <w:rtl/>
          <w:lang w:bidi="fa-IR"/>
        </w:rPr>
        <w:lastRenderedPageBreak/>
        <w:t xml:space="preserve">و شئون او، همواره در جستجوى حضرت مهدى </w:t>
      </w:r>
      <w:r w:rsidR="004155EF" w:rsidRPr="004155EF">
        <w:rPr>
          <w:rStyle w:val="libAlaemChar"/>
          <w:rtl/>
        </w:rPr>
        <w:t>عليه‌السلام</w:t>
      </w:r>
      <w:r w:rsidRPr="00D92F94">
        <w:rPr>
          <w:rtl/>
          <w:lang w:bidi="fa-IR"/>
        </w:rPr>
        <w:t xml:space="preserve"> بيت رفيع امامت و ولايت را در پوشش جاسوسى واطلاعاتى خويش داشتند.</w:t>
      </w:r>
    </w:p>
    <w:p w:rsidR="00D92F94" w:rsidRPr="00D92F94" w:rsidRDefault="00D92F94" w:rsidP="006F56CA">
      <w:pPr>
        <w:pStyle w:val="libBold1"/>
        <w:rPr>
          <w:lang w:bidi="fa-IR"/>
        </w:rPr>
      </w:pPr>
      <w:r w:rsidRPr="00D92F94">
        <w:rPr>
          <w:rtl/>
          <w:lang w:bidi="fa-IR"/>
        </w:rPr>
        <w:t>اشكالها و پاسخها</w:t>
      </w:r>
    </w:p>
    <w:p w:rsidR="00D92F94" w:rsidRPr="00D92F94" w:rsidRDefault="00D92F94" w:rsidP="00D92F94">
      <w:pPr>
        <w:pStyle w:val="libNormal"/>
        <w:rPr>
          <w:lang w:bidi="fa-IR"/>
        </w:rPr>
      </w:pPr>
      <w:r w:rsidRPr="00D92F94">
        <w:rPr>
          <w:rtl/>
          <w:lang w:bidi="fa-IR"/>
        </w:rPr>
        <w:t xml:space="preserve">در پايان اين بحث شما را به برخى از </w:t>
      </w:r>
      <w:r w:rsidR="00650553">
        <w:rPr>
          <w:rtl/>
          <w:lang w:bidi="fa-IR"/>
        </w:rPr>
        <w:t>سؤال</w:t>
      </w:r>
      <w:r w:rsidRPr="00D92F94">
        <w:rPr>
          <w:rtl/>
          <w:lang w:bidi="fa-IR"/>
        </w:rPr>
        <w:t xml:space="preserve">ها و چون و چراها و مغالطه هايى كه برخى ترديد افكنان در مورد غيبت حضرت مهدى </w:t>
      </w:r>
      <w:r w:rsidR="004155EF" w:rsidRPr="004155EF">
        <w:rPr>
          <w:rStyle w:val="libAlaemChar"/>
          <w:rtl/>
        </w:rPr>
        <w:t>عليه‌السلام</w:t>
      </w:r>
      <w:r w:rsidRPr="00D92F94">
        <w:rPr>
          <w:rtl/>
          <w:lang w:bidi="fa-IR"/>
        </w:rPr>
        <w:t xml:space="preserve"> نموده اند جلب مى كنم با اين يادآورى كه اين ترديد افكنان بخاطر صدها روايت رسيده در مورد آن حضرت و صراحت آنها، بناگزير به (اصل مهدويت</w:t>
      </w:r>
      <w:r w:rsidR="0046049D">
        <w:rPr>
          <w:rtl/>
          <w:lang w:bidi="fa-IR"/>
        </w:rPr>
        <w:t>)</w:t>
      </w:r>
      <w:r w:rsidRPr="00D92F94">
        <w:rPr>
          <w:rtl/>
          <w:lang w:bidi="fa-IR"/>
        </w:rPr>
        <w:t xml:space="preserve"> و وجود گرانمايه او، اعتراف دارند و آنگاه در اينكه آن حضرت ولادت يافته يا هنوز به دنيا نيامده است</w:t>
      </w:r>
      <w:r w:rsidR="00132F7E">
        <w:rPr>
          <w:rtl/>
          <w:lang w:bidi="fa-IR"/>
        </w:rPr>
        <w:t>،</w:t>
      </w:r>
      <w:r w:rsidRPr="00D92F94">
        <w:rPr>
          <w:rtl/>
          <w:lang w:bidi="fa-IR"/>
        </w:rPr>
        <w:t xml:space="preserve"> ترديد مى كنند. صدها روايتى كه بخطر صراخت و روشنى</w:t>
      </w:r>
      <w:r w:rsidR="00132F7E">
        <w:rPr>
          <w:rtl/>
          <w:lang w:bidi="fa-IR"/>
        </w:rPr>
        <w:t>،</w:t>
      </w:r>
      <w:r w:rsidRPr="00D92F94">
        <w:rPr>
          <w:rtl/>
          <w:lang w:bidi="fa-IR"/>
        </w:rPr>
        <w:t xml:space="preserve"> به هيچ وجه نمى توان آنها را تضعيف و يا ساختگى قلمداد كرد، چرا كه اين روايات هم از نظر محتوا و ماده بسيارند و هم از نظر شمار.</w:t>
      </w:r>
    </w:p>
    <w:p w:rsidR="00D92F94" w:rsidRPr="00D92F94" w:rsidRDefault="00D92F94" w:rsidP="00D92F94">
      <w:pPr>
        <w:pStyle w:val="libNormal"/>
        <w:rPr>
          <w:lang w:bidi="fa-IR"/>
        </w:rPr>
      </w:pPr>
      <w:r w:rsidRPr="00D92F94">
        <w:rPr>
          <w:rtl/>
          <w:lang w:bidi="fa-IR"/>
        </w:rPr>
        <w:t>قصيده مجهولى از اين قماش</w:t>
      </w:r>
      <w:r w:rsidR="00132F7E">
        <w:rPr>
          <w:rtl/>
          <w:lang w:bidi="fa-IR"/>
        </w:rPr>
        <w:t>،</w:t>
      </w:r>
      <w:r w:rsidRPr="00D92F94">
        <w:rPr>
          <w:rtl/>
          <w:lang w:bidi="fa-IR"/>
        </w:rPr>
        <w:t xml:space="preserve"> اخيرا به (نجف اشرف</w:t>
      </w:r>
      <w:r w:rsidR="0046049D">
        <w:rPr>
          <w:rtl/>
          <w:lang w:bidi="fa-IR"/>
        </w:rPr>
        <w:t>)</w:t>
      </w:r>
      <w:r w:rsidRPr="00D92F94">
        <w:rPr>
          <w:rtl/>
          <w:lang w:bidi="fa-IR"/>
        </w:rPr>
        <w:t xml:space="preserve"> رسيده است كه شاعر آن</w:t>
      </w:r>
      <w:r w:rsidR="00132F7E">
        <w:rPr>
          <w:rtl/>
          <w:lang w:bidi="fa-IR"/>
        </w:rPr>
        <w:t>،</w:t>
      </w:r>
      <w:r w:rsidRPr="00D92F94">
        <w:rPr>
          <w:rtl/>
          <w:lang w:bidi="fa-IR"/>
        </w:rPr>
        <w:t xml:space="preserve"> بدون ذكر نام و هويت و جهت فكرى و عقيدتى خويش</w:t>
      </w:r>
      <w:r w:rsidR="00132F7E">
        <w:rPr>
          <w:rtl/>
          <w:lang w:bidi="fa-IR"/>
        </w:rPr>
        <w:t>،</w:t>
      </w:r>
      <w:r w:rsidRPr="00D92F94">
        <w:rPr>
          <w:rtl/>
          <w:lang w:bidi="fa-IR"/>
        </w:rPr>
        <w:t xml:space="preserve"> در مورد غيبت آن خورشيد جهان افروز، برخى ترديدهاى سست را برانگيخته است و دانشمندان ما نيز در قالب نظم و نثر بدان شبهات پاسخ گفته اند، اما ما نيز در اينجا، آن قصيده را بصورت بريده بريده در شش بند با پاسخ بدان </w:t>
      </w:r>
      <w:r w:rsidR="00650553">
        <w:rPr>
          <w:rtl/>
          <w:lang w:bidi="fa-IR"/>
        </w:rPr>
        <w:t>سؤال</w:t>
      </w:r>
      <w:r w:rsidRPr="00D92F94">
        <w:rPr>
          <w:rtl/>
          <w:lang w:bidi="fa-IR"/>
        </w:rPr>
        <w:t>ها و ترديدهايى كه در آن گنجانيده شده است مى آوريم و اين بحث را به پايان مى بريم</w:t>
      </w:r>
      <w:r w:rsidR="00132F7E">
        <w:rPr>
          <w:rtl/>
          <w:lang w:bidi="fa-IR"/>
        </w:rPr>
        <w:t>.</w:t>
      </w:r>
    </w:p>
    <w:p w:rsidR="00D92F94" w:rsidRPr="00D92F94" w:rsidRDefault="00D92F94" w:rsidP="00D92F94">
      <w:pPr>
        <w:pStyle w:val="libNormal"/>
        <w:rPr>
          <w:lang w:bidi="fa-IR"/>
        </w:rPr>
      </w:pPr>
      <w:r w:rsidRPr="00D92F94">
        <w:rPr>
          <w:rtl/>
          <w:lang w:bidi="fa-IR"/>
        </w:rPr>
        <w:t>قصيده مورد اشاره اين است</w:t>
      </w:r>
      <w:r w:rsidR="00132F7E">
        <w:rPr>
          <w:rtl/>
          <w:lang w:bidi="fa-IR"/>
        </w:rPr>
        <w:t>:</w:t>
      </w:r>
    </w:p>
    <w:tbl>
      <w:tblPr>
        <w:tblStyle w:val="TableGrid"/>
        <w:bidiVisual/>
        <w:tblW w:w="4562" w:type="pct"/>
        <w:tblInd w:w="384" w:type="dxa"/>
        <w:tblLook w:val="01E0"/>
      </w:tblPr>
      <w:tblGrid>
        <w:gridCol w:w="3960"/>
        <w:gridCol w:w="282"/>
        <w:gridCol w:w="3920"/>
      </w:tblGrid>
      <w:tr w:rsidR="006F56CA" w:rsidTr="006F56CA">
        <w:trPr>
          <w:trHeight w:val="350"/>
        </w:trPr>
        <w:tc>
          <w:tcPr>
            <w:tcW w:w="3920" w:type="dxa"/>
            <w:shd w:val="clear" w:color="auto" w:fill="auto"/>
          </w:tcPr>
          <w:p w:rsidR="006F56CA" w:rsidRDefault="006F56CA" w:rsidP="00F63AED">
            <w:pPr>
              <w:pStyle w:val="libPoem"/>
            </w:pPr>
            <w:r w:rsidRPr="00D92F94">
              <w:rPr>
                <w:rtl/>
                <w:lang w:bidi="fa-IR"/>
              </w:rPr>
              <w:t>ايا علماء العصر يا من لهم خبر</w:t>
            </w:r>
            <w:r w:rsidRPr="00725071">
              <w:rPr>
                <w:rStyle w:val="libPoemTiniChar0"/>
                <w:rtl/>
              </w:rPr>
              <w:br/>
              <w:t> </w:t>
            </w:r>
          </w:p>
        </w:tc>
        <w:tc>
          <w:tcPr>
            <w:tcW w:w="279" w:type="dxa"/>
            <w:shd w:val="clear" w:color="auto" w:fill="auto"/>
          </w:tcPr>
          <w:p w:rsidR="006F56CA" w:rsidRDefault="006F56CA" w:rsidP="00F63AED">
            <w:pPr>
              <w:pStyle w:val="libPoem"/>
              <w:rPr>
                <w:rtl/>
              </w:rPr>
            </w:pPr>
          </w:p>
        </w:tc>
        <w:tc>
          <w:tcPr>
            <w:tcW w:w="3881" w:type="dxa"/>
            <w:shd w:val="clear" w:color="auto" w:fill="auto"/>
          </w:tcPr>
          <w:p w:rsidR="006F56CA" w:rsidRDefault="006F56CA" w:rsidP="00F63AED">
            <w:pPr>
              <w:pStyle w:val="libPoem"/>
            </w:pPr>
            <w:r w:rsidRPr="00D92F94">
              <w:rPr>
                <w:rtl/>
                <w:lang w:bidi="fa-IR"/>
              </w:rPr>
              <w:t>بكل دقيق حار فى مثله الفكر</w:t>
            </w:r>
            <w:r w:rsidRPr="00725071">
              <w:rPr>
                <w:rStyle w:val="libPoemTiniChar0"/>
                <w:rtl/>
              </w:rPr>
              <w:br/>
              <w:t> </w:t>
            </w:r>
          </w:p>
        </w:tc>
      </w:tr>
      <w:tr w:rsidR="006F56CA" w:rsidTr="006F56CA">
        <w:tblPrEx>
          <w:tblLook w:val="04A0"/>
        </w:tblPrEx>
        <w:trPr>
          <w:trHeight w:val="350"/>
        </w:trPr>
        <w:tc>
          <w:tcPr>
            <w:tcW w:w="3920" w:type="dxa"/>
          </w:tcPr>
          <w:p w:rsidR="006F56CA" w:rsidRDefault="006F56CA" w:rsidP="00F63AED">
            <w:pPr>
              <w:pStyle w:val="libPoem"/>
            </w:pPr>
            <w:r w:rsidRPr="00D92F94">
              <w:rPr>
                <w:rtl/>
                <w:lang w:bidi="fa-IR"/>
              </w:rPr>
              <w:t>لقد حارمنى الفكر فى القائم الذى</w:t>
            </w:r>
            <w:r w:rsidRPr="00725071">
              <w:rPr>
                <w:rStyle w:val="libPoemTiniChar0"/>
                <w:rtl/>
              </w:rPr>
              <w:br/>
              <w:t> </w:t>
            </w:r>
          </w:p>
        </w:tc>
        <w:tc>
          <w:tcPr>
            <w:tcW w:w="279" w:type="dxa"/>
          </w:tcPr>
          <w:p w:rsidR="006F56CA" w:rsidRDefault="006F56CA" w:rsidP="00F63AED">
            <w:pPr>
              <w:pStyle w:val="libPoem"/>
              <w:rPr>
                <w:rtl/>
              </w:rPr>
            </w:pPr>
          </w:p>
        </w:tc>
        <w:tc>
          <w:tcPr>
            <w:tcW w:w="3881" w:type="dxa"/>
          </w:tcPr>
          <w:p w:rsidR="006F56CA" w:rsidRDefault="006F56CA" w:rsidP="00F63AED">
            <w:pPr>
              <w:pStyle w:val="libPoem"/>
            </w:pPr>
            <w:r w:rsidRPr="00D92F94">
              <w:rPr>
                <w:rtl/>
                <w:lang w:bidi="fa-IR"/>
              </w:rPr>
              <w:t>تنازع فيه الناس و اشتبه الامر</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هان اى دانشمندان روزگار! و اى كسانى كه در هر موضوع دقيق و عميق داراى شناخت و آگاهى هستند! كه انديشه ها در شناخت همانند آن دچار بهت و حيرت شده است</w:t>
      </w:r>
      <w:r w:rsidR="00132F7E">
        <w:rPr>
          <w:rtl/>
          <w:lang w:bidi="fa-IR"/>
        </w:rPr>
        <w:t>.</w:t>
      </w:r>
    </w:p>
    <w:p w:rsidR="00D92F94" w:rsidRPr="00D92F94" w:rsidRDefault="00D92F94" w:rsidP="00D92F94">
      <w:pPr>
        <w:pStyle w:val="libNormal"/>
        <w:rPr>
          <w:lang w:bidi="fa-IR"/>
        </w:rPr>
      </w:pPr>
      <w:r w:rsidRPr="00D92F94">
        <w:rPr>
          <w:rtl/>
          <w:lang w:bidi="fa-IR"/>
        </w:rPr>
        <w:t>حقيقت اين است كه انديشه من در مورد وجود قائم آل محمد</w:t>
      </w:r>
      <w:r w:rsidR="00D92670" w:rsidRPr="00D92670">
        <w:rPr>
          <w:rStyle w:val="libAlaemChar"/>
          <w:rtl/>
        </w:rPr>
        <w:t>صلى‌الله‌عليه‌وآله‌وسلم</w:t>
      </w:r>
      <w:r w:rsidRPr="00D92F94">
        <w:rPr>
          <w:rtl/>
          <w:lang w:bidi="fa-IR"/>
        </w:rPr>
        <w:t xml:space="preserve"> كه مردم درباره وجود او كشمكش مى كنند و كار مشتبه شده است</w:t>
      </w:r>
      <w:r w:rsidR="00132F7E">
        <w:rPr>
          <w:rtl/>
          <w:lang w:bidi="fa-IR"/>
        </w:rPr>
        <w:t>،</w:t>
      </w:r>
      <w:r w:rsidRPr="00D92F94">
        <w:rPr>
          <w:rtl/>
          <w:lang w:bidi="fa-IR"/>
        </w:rPr>
        <w:t xml:space="preserve"> دچار حيرت و سرگردانى گرديده است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شاعر، اعتراف دارد كه در مورد ولادت حضرت مهدى </w:t>
      </w:r>
      <w:r w:rsidR="004155EF" w:rsidRPr="004155EF">
        <w:rPr>
          <w:rStyle w:val="libAlaemChar"/>
          <w:rtl/>
        </w:rPr>
        <w:t>عليه‌السلام</w:t>
      </w:r>
      <w:r w:rsidRPr="00D92F94">
        <w:rPr>
          <w:rtl/>
          <w:lang w:bidi="fa-IR"/>
        </w:rPr>
        <w:t xml:space="preserve"> دچار حيرت شده است چرا كه ديدگاهها در اين مورد يكسان نيست</w:t>
      </w:r>
      <w:r w:rsidR="00132F7E">
        <w:rPr>
          <w:rtl/>
          <w:lang w:bidi="fa-IR"/>
        </w:rPr>
        <w:t>،</w:t>
      </w:r>
      <w:r w:rsidRPr="00D92F94">
        <w:rPr>
          <w:rtl/>
          <w:lang w:bidi="fa-IR"/>
        </w:rPr>
        <w:t xml:space="preserve"> برخى با اعتراف به وجود گرانمايه او به دليل انبوه روايات و نويدها، بر اين پندارند كه او هنوز به دنيا نيامده است و برخى همه اعتراف و ايمان به روايات و نويدها دارند و هم بر اين انديشه اند كه آن حضرت ديده به جهان گشوده است</w:t>
      </w:r>
      <w:r w:rsidR="00132F7E">
        <w:rPr>
          <w:rtl/>
          <w:lang w:bidi="fa-IR"/>
        </w:rPr>
        <w:t>.</w:t>
      </w:r>
      <w:r w:rsidRPr="00D92F94">
        <w:rPr>
          <w:rtl/>
          <w:lang w:bidi="fa-IR"/>
        </w:rPr>
        <w:t xml:space="preserve"> ما در بخش گذشته</w:t>
      </w:r>
      <w:r w:rsidR="00132F7E">
        <w:rPr>
          <w:rtl/>
          <w:lang w:bidi="fa-IR"/>
        </w:rPr>
        <w:t>،</w:t>
      </w:r>
      <w:r w:rsidRPr="00D92F94">
        <w:rPr>
          <w:rtl/>
          <w:lang w:bidi="fa-IR"/>
        </w:rPr>
        <w:t xml:space="preserve"> هر دو ديدگاه را طرح كرديم و دلايل خويش را همراه انبوه روايات بر اين حقيقت كه او به دنيا آمده است</w:t>
      </w:r>
      <w:r w:rsidR="00132F7E">
        <w:rPr>
          <w:rtl/>
          <w:lang w:bidi="fa-IR"/>
        </w:rPr>
        <w:t>،</w:t>
      </w:r>
      <w:r w:rsidRPr="00D92F94">
        <w:rPr>
          <w:rtl/>
          <w:lang w:bidi="fa-IR"/>
        </w:rPr>
        <w:t xml:space="preserve"> ترسيم نموديم</w:t>
      </w:r>
      <w:r w:rsidR="00132F7E">
        <w:rPr>
          <w:rtl/>
          <w:lang w:bidi="fa-IR"/>
        </w:rPr>
        <w:t>.</w:t>
      </w:r>
    </w:p>
    <w:p w:rsidR="00D92F94" w:rsidRPr="00D92F94" w:rsidRDefault="00B646F9" w:rsidP="00D92F94">
      <w:pPr>
        <w:pStyle w:val="libNormal"/>
        <w:rPr>
          <w:lang w:bidi="fa-IR"/>
        </w:rPr>
      </w:pPr>
      <w:r>
        <w:rPr>
          <w:rFonts w:hint="cs"/>
          <w:rtl/>
          <w:lang w:bidi="fa-IR"/>
        </w:rPr>
        <w:t>2.</w:t>
      </w:r>
      <w:r w:rsidR="00D92F94" w:rsidRPr="00D92F94">
        <w:rPr>
          <w:rtl/>
          <w:lang w:bidi="fa-IR"/>
        </w:rPr>
        <w:t xml:space="preserve"> و مى گويد:</w:t>
      </w:r>
    </w:p>
    <w:tbl>
      <w:tblPr>
        <w:tblStyle w:val="TableGrid"/>
        <w:bidiVisual/>
        <w:tblW w:w="4562" w:type="pct"/>
        <w:tblInd w:w="384" w:type="dxa"/>
        <w:tblLook w:val="01E0"/>
      </w:tblPr>
      <w:tblGrid>
        <w:gridCol w:w="3960"/>
        <w:gridCol w:w="282"/>
        <w:gridCol w:w="3920"/>
      </w:tblGrid>
      <w:tr w:rsidR="006F56CA" w:rsidTr="00F63AED">
        <w:trPr>
          <w:trHeight w:val="350"/>
        </w:trPr>
        <w:tc>
          <w:tcPr>
            <w:tcW w:w="3920" w:type="dxa"/>
            <w:shd w:val="clear" w:color="auto" w:fill="auto"/>
          </w:tcPr>
          <w:p w:rsidR="006F56CA" w:rsidRDefault="006F56CA" w:rsidP="00F63AED">
            <w:pPr>
              <w:pStyle w:val="libPoem"/>
            </w:pPr>
            <w:r w:rsidRPr="00D92F94">
              <w:rPr>
                <w:rtl/>
                <w:lang w:bidi="fa-IR"/>
              </w:rPr>
              <w:t>و اول هذين الذين تقررا</w:t>
            </w:r>
            <w:r w:rsidRPr="00725071">
              <w:rPr>
                <w:rStyle w:val="libPoemTiniChar0"/>
                <w:rtl/>
              </w:rPr>
              <w:br/>
              <w:t> </w:t>
            </w:r>
          </w:p>
        </w:tc>
        <w:tc>
          <w:tcPr>
            <w:tcW w:w="279" w:type="dxa"/>
            <w:shd w:val="clear" w:color="auto" w:fill="auto"/>
          </w:tcPr>
          <w:p w:rsidR="006F56CA" w:rsidRDefault="006F56CA" w:rsidP="00F63AED">
            <w:pPr>
              <w:pStyle w:val="libPoem"/>
              <w:rPr>
                <w:rtl/>
              </w:rPr>
            </w:pPr>
          </w:p>
        </w:tc>
        <w:tc>
          <w:tcPr>
            <w:tcW w:w="3881" w:type="dxa"/>
            <w:shd w:val="clear" w:color="auto" w:fill="auto"/>
          </w:tcPr>
          <w:p w:rsidR="006F56CA" w:rsidRDefault="006F56CA" w:rsidP="00F63AED">
            <w:pPr>
              <w:pStyle w:val="libPoem"/>
            </w:pPr>
            <w:r w:rsidRPr="00D92F94">
              <w:rPr>
                <w:rtl/>
                <w:lang w:bidi="fa-IR"/>
              </w:rPr>
              <w:t>به العقل يقضى و العيان و لانكر</w:t>
            </w:r>
            <w:r w:rsidRPr="00725071">
              <w:rPr>
                <w:rStyle w:val="libPoemTiniChar0"/>
                <w:rtl/>
              </w:rPr>
              <w:br/>
              <w:t> </w:t>
            </w:r>
          </w:p>
        </w:tc>
      </w:tr>
      <w:tr w:rsidR="006F56CA" w:rsidTr="00F63AED">
        <w:tblPrEx>
          <w:tblLook w:val="04A0"/>
        </w:tblPrEx>
        <w:trPr>
          <w:trHeight w:val="350"/>
        </w:trPr>
        <w:tc>
          <w:tcPr>
            <w:tcW w:w="3920" w:type="dxa"/>
          </w:tcPr>
          <w:p w:rsidR="006F56CA" w:rsidRDefault="006F56CA" w:rsidP="00F63AED">
            <w:pPr>
              <w:pStyle w:val="libPoem"/>
            </w:pPr>
            <w:r w:rsidRPr="00D92F94">
              <w:rPr>
                <w:rtl/>
                <w:lang w:bidi="fa-IR"/>
              </w:rPr>
              <w:t>و كيف و هذا الوقت داع لمثله</w:t>
            </w:r>
            <w:r w:rsidRPr="00725071">
              <w:rPr>
                <w:rStyle w:val="libPoemTiniChar0"/>
                <w:rtl/>
              </w:rPr>
              <w:br/>
              <w:t> </w:t>
            </w:r>
          </w:p>
        </w:tc>
        <w:tc>
          <w:tcPr>
            <w:tcW w:w="279" w:type="dxa"/>
          </w:tcPr>
          <w:p w:rsidR="006F56CA" w:rsidRDefault="006F56CA" w:rsidP="00F63AED">
            <w:pPr>
              <w:pStyle w:val="libPoem"/>
              <w:rPr>
                <w:rtl/>
              </w:rPr>
            </w:pPr>
          </w:p>
        </w:tc>
        <w:tc>
          <w:tcPr>
            <w:tcW w:w="3881" w:type="dxa"/>
          </w:tcPr>
          <w:p w:rsidR="006F56CA" w:rsidRDefault="006F56CA" w:rsidP="00F63AED">
            <w:pPr>
              <w:pStyle w:val="libPoem"/>
            </w:pPr>
            <w:r w:rsidRPr="00D92F94">
              <w:rPr>
                <w:rtl/>
                <w:lang w:bidi="fa-IR"/>
              </w:rPr>
              <w:t>ففيه توالى الظلم و انتشر الشر</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 xml:space="preserve">اين شاعر، در ادامه قصيده خويش پس از نقل دو ديدگاه در مورد ولادت حضرت مهدى </w:t>
      </w:r>
      <w:r w:rsidR="004155EF" w:rsidRPr="004155EF">
        <w:rPr>
          <w:rStyle w:val="libAlaemChar"/>
          <w:rtl/>
        </w:rPr>
        <w:t>عليه‌السلام</w:t>
      </w:r>
      <w:r w:rsidRPr="00D92F94">
        <w:rPr>
          <w:rtl/>
          <w:lang w:bidi="fa-IR"/>
        </w:rPr>
        <w:t xml:space="preserve"> ديدگاه نخست را انتخاب مى كند كه آن حضرت هنوز ديده به جهان نگشوده است و بر اين ديدگاه با مغز بيمار خويش استدلال مى كند كه</w:t>
      </w:r>
      <w:r w:rsidR="00132F7E">
        <w:rPr>
          <w:rtl/>
          <w:lang w:bidi="fa-IR"/>
        </w:rPr>
        <w:t>:</w:t>
      </w:r>
      <w:r w:rsidRPr="00D92F94">
        <w:rPr>
          <w:rtl/>
          <w:lang w:bidi="fa-IR"/>
        </w:rPr>
        <w:t xml:space="preserve"> اگر براستى آن حضرت به دنيا آمده بود بر او لازم بود كه بخاطر گسترش ظلم و جور در ميان كشورها و جامعه ها ظهور نمايد و چون تاكنون ظهور نكرده است بايد گفت كه هنوز به دنيا نيامده است</w:t>
      </w:r>
      <w:r w:rsidR="00132F7E">
        <w:rPr>
          <w:rtl/>
          <w:lang w:bidi="fa-IR"/>
        </w:rPr>
        <w:t>.</w:t>
      </w:r>
    </w:p>
    <w:p w:rsidR="00D92F94" w:rsidRPr="00D92F94" w:rsidRDefault="00D92F94" w:rsidP="006F56CA">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 xml:space="preserve">به اين استدلال بيمارگونه و كج انديشانه بنگريد كه چگونه شاعر توقع دارد كه حضرت مهدى </w:t>
      </w:r>
      <w:r w:rsidR="004155EF" w:rsidRPr="004155EF">
        <w:rPr>
          <w:rStyle w:val="libAlaemChar"/>
          <w:rtl/>
        </w:rPr>
        <w:t>عليه‌السلام</w:t>
      </w:r>
      <w:r w:rsidRPr="00D92F94">
        <w:rPr>
          <w:rtl/>
          <w:lang w:bidi="fa-IR"/>
        </w:rPr>
        <w:t xml:space="preserve"> از هوسهاى دل مردم پيروى نمايد، گويى آن حضرت از گسترش ظلم و جور در روى زمين بى خبر است يا وظيفه دينى و مسئوليت شريعى خويش را نمى داند!!!</w:t>
      </w:r>
    </w:p>
    <w:p w:rsidR="00D92F94" w:rsidRPr="00D92F94" w:rsidRDefault="006F56CA" w:rsidP="00D92F94">
      <w:pPr>
        <w:pStyle w:val="libNormal"/>
        <w:rPr>
          <w:lang w:bidi="fa-IR"/>
        </w:rPr>
      </w:pPr>
      <w:r>
        <w:rPr>
          <w:rFonts w:hint="cs"/>
          <w:rtl/>
          <w:lang w:bidi="fa-IR"/>
        </w:rPr>
        <w:t>3.</w:t>
      </w:r>
      <w:r w:rsidR="00D92F94" w:rsidRPr="00D92F94">
        <w:rPr>
          <w:rtl/>
          <w:lang w:bidi="fa-IR"/>
        </w:rPr>
        <w:t xml:space="preserve"> شاعر باز هم به سخن پوچ و استدلال بى اساس و شكست خورده خويش ادامه مى دهد و مى گويد:</w:t>
      </w:r>
    </w:p>
    <w:tbl>
      <w:tblPr>
        <w:tblStyle w:val="TableGrid"/>
        <w:bidiVisual/>
        <w:tblW w:w="4562" w:type="pct"/>
        <w:tblInd w:w="384" w:type="dxa"/>
        <w:tblLook w:val="04A0"/>
      </w:tblPr>
      <w:tblGrid>
        <w:gridCol w:w="3960"/>
        <w:gridCol w:w="282"/>
        <w:gridCol w:w="3920"/>
      </w:tblGrid>
      <w:tr w:rsidR="006F56CA" w:rsidTr="006F56CA">
        <w:trPr>
          <w:trHeight w:val="350"/>
        </w:trPr>
        <w:tc>
          <w:tcPr>
            <w:tcW w:w="3920" w:type="dxa"/>
          </w:tcPr>
          <w:p w:rsidR="006F56CA" w:rsidRDefault="006F56CA" w:rsidP="00F63AED">
            <w:pPr>
              <w:pStyle w:val="libPoem"/>
            </w:pPr>
            <w:r w:rsidRPr="00D92F94">
              <w:rPr>
                <w:rtl/>
                <w:lang w:bidi="fa-IR"/>
              </w:rPr>
              <w:t>و ان قيل من خوف الطغاة قداختفى</w:t>
            </w:r>
            <w:r w:rsidRPr="00725071">
              <w:rPr>
                <w:rStyle w:val="libPoemTiniChar0"/>
                <w:rtl/>
              </w:rPr>
              <w:br/>
              <w:t> </w:t>
            </w:r>
          </w:p>
        </w:tc>
        <w:tc>
          <w:tcPr>
            <w:tcW w:w="279" w:type="dxa"/>
          </w:tcPr>
          <w:p w:rsidR="006F56CA" w:rsidRDefault="006F56CA" w:rsidP="00F63AED">
            <w:pPr>
              <w:pStyle w:val="libPoem"/>
              <w:rPr>
                <w:rtl/>
              </w:rPr>
            </w:pPr>
          </w:p>
        </w:tc>
        <w:tc>
          <w:tcPr>
            <w:tcW w:w="3881" w:type="dxa"/>
          </w:tcPr>
          <w:p w:rsidR="006F56CA" w:rsidRDefault="006F56CA" w:rsidP="00F63AED">
            <w:pPr>
              <w:pStyle w:val="libPoem"/>
            </w:pPr>
            <w:r w:rsidRPr="00D92F94">
              <w:rPr>
                <w:rtl/>
                <w:lang w:bidi="fa-IR"/>
              </w:rPr>
              <w:t>فذاك لعمرى لا يجوزه الحجر</w:t>
            </w:r>
            <w:r w:rsidRPr="00725071">
              <w:rPr>
                <w:rStyle w:val="libPoemTiniChar0"/>
                <w:rtl/>
              </w:rPr>
              <w:br/>
              <w:t> </w:t>
            </w:r>
          </w:p>
        </w:tc>
      </w:tr>
      <w:tr w:rsidR="006F56CA" w:rsidTr="006F56CA">
        <w:trPr>
          <w:trHeight w:val="350"/>
        </w:trPr>
        <w:tc>
          <w:tcPr>
            <w:tcW w:w="3920" w:type="dxa"/>
          </w:tcPr>
          <w:p w:rsidR="006F56CA" w:rsidRDefault="006F56CA" w:rsidP="00F63AED">
            <w:pPr>
              <w:pStyle w:val="libPoem"/>
            </w:pPr>
            <w:r w:rsidRPr="00D92F94">
              <w:rPr>
                <w:rtl/>
                <w:lang w:bidi="fa-IR"/>
              </w:rPr>
              <w:t>و لا النقل كلا اذ تقيقن انه</w:t>
            </w:r>
            <w:r w:rsidRPr="00725071">
              <w:rPr>
                <w:rStyle w:val="libPoemTiniChar0"/>
                <w:rtl/>
              </w:rPr>
              <w:br/>
              <w:t> </w:t>
            </w:r>
          </w:p>
        </w:tc>
        <w:tc>
          <w:tcPr>
            <w:tcW w:w="279" w:type="dxa"/>
          </w:tcPr>
          <w:p w:rsidR="006F56CA" w:rsidRDefault="006F56CA" w:rsidP="00F63AED">
            <w:pPr>
              <w:pStyle w:val="libPoem"/>
              <w:rPr>
                <w:rtl/>
              </w:rPr>
            </w:pPr>
          </w:p>
        </w:tc>
        <w:tc>
          <w:tcPr>
            <w:tcW w:w="3881" w:type="dxa"/>
          </w:tcPr>
          <w:p w:rsidR="006F56CA" w:rsidRDefault="006F56CA" w:rsidP="00F63AED">
            <w:pPr>
              <w:pStyle w:val="libPoem"/>
            </w:pPr>
            <w:r w:rsidRPr="00D92F94">
              <w:rPr>
                <w:rtl/>
                <w:lang w:bidi="fa-IR"/>
              </w:rPr>
              <w:t>الى وقت عيسى يستطيل له العمر</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شاعر مى گويد: اگر براستى سبب غيبت حضرت مهدى </w:t>
      </w:r>
      <w:r w:rsidR="004155EF" w:rsidRPr="004155EF">
        <w:rPr>
          <w:rStyle w:val="libAlaemChar"/>
          <w:rtl/>
        </w:rPr>
        <w:t>عليه‌السلام</w:t>
      </w:r>
      <w:r w:rsidRPr="00D92F94">
        <w:rPr>
          <w:rtl/>
          <w:lang w:bidi="fa-IR"/>
        </w:rPr>
        <w:t xml:space="preserve"> خوف او از دشمن باشد....اين ديگر چيزى است كه نه عقل و خرد آن را مى پذيرد و نه قرآن و روايات</w:t>
      </w:r>
      <w:r w:rsidR="00132F7E">
        <w:rPr>
          <w:rtl/>
          <w:lang w:bidi="fa-IR"/>
        </w:rPr>
        <w:t>،</w:t>
      </w:r>
      <w:r w:rsidRPr="00D92F94">
        <w:rPr>
          <w:rtl/>
          <w:lang w:bidi="fa-IR"/>
        </w:rPr>
        <w:t xml:space="preserve"> چرا كه آن حضرت مى داند كه عمر گرانمايه اش تا فرود آمدن حضرت عيسى از آسمان</w:t>
      </w:r>
      <w:r w:rsidR="00132F7E">
        <w:rPr>
          <w:rtl/>
          <w:lang w:bidi="fa-IR"/>
        </w:rPr>
        <w:t>،</w:t>
      </w:r>
      <w:r w:rsidRPr="00D92F94">
        <w:rPr>
          <w:rtl/>
          <w:lang w:bidi="fa-IR"/>
        </w:rPr>
        <w:t xml:space="preserve"> به طول مى انجامد و هيچ كس نمى تواند او را بكشد و نيز مى داند كه به يارى خدا بر تمامى كره زمين حكومت عادلانه خواهد كرد و زمين و زمان را لبريز از عدل و داد خواهد ساخت</w:t>
      </w:r>
      <w:r w:rsidR="00132F7E">
        <w:rPr>
          <w:rtl/>
          <w:lang w:bidi="fa-IR"/>
        </w:rPr>
        <w:t>،</w:t>
      </w:r>
      <w:r w:rsidRPr="00D92F94">
        <w:rPr>
          <w:rtl/>
          <w:lang w:bidi="fa-IR"/>
        </w:rPr>
        <w:t xml:space="preserve"> با اين وصف چگونه از دشمنان مى هراسد؟</w:t>
      </w:r>
    </w:p>
    <w:p w:rsidR="00D92F94" w:rsidRPr="00D92F94" w:rsidRDefault="00D92F94" w:rsidP="006F56CA">
      <w:pPr>
        <w:pStyle w:val="libBold1"/>
        <w:rPr>
          <w:lang w:bidi="fa-IR"/>
        </w:rPr>
      </w:pPr>
      <w:r w:rsidRPr="00D92F94">
        <w:rPr>
          <w:rtl/>
          <w:lang w:bidi="fa-IR"/>
        </w:rPr>
        <w:t>جواب</w:t>
      </w:r>
      <w:r w:rsidR="00132F7E">
        <w:rPr>
          <w:rtl/>
          <w:lang w:bidi="fa-IR"/>
        </w:rPr>
        <w:t>:</w:t>
      </w:r>
    </w:p>
    <w:p w:rsidR="00D92F94" w:rsidRPr="00D92F94" w:rsidRDefault="00D92F94" w:rsidP="00D92F94">
      <w:pPr>
        <w:pStyle w:val="libNormal"/>
        <w:rPr>
          <w:lang w:bidi="fa-IR"/>
        </w:rPr>
      </w:pPr>
      <w:r w:rsidRPr="00D92F94">
        <w:rPr>
          <w:rtl/>
          <w:lang w:bidi="fa-IR"/>
        </w:rPr>
        <w:t xml:space="preserve">پاسخ اين است كه پيامبر گرامى </w:t>
      </w:r>
      <w:r w:rsidR="00D92670" w:rsidRPr="00D92670">
        <w:rPr>
          <w:rStyle w:val="libAlaemChar"/>
          <w:rtl/>
        </w:rPr>
        <w:t>صلى‌الله‌عليه‌وآله‌وسلم</w:t>
      </w:r>
      <w:r w:rsidRPr="00D92F94">
        <w:rPr>
          <w:rtl/>
          <w:lang w:bidi="fa-IR"/>
        </w:rPr>
        <w:t xml:space="preserve"> با اينكه مى دانست خداوند دين او را بر همه اديان</w:t>
      </w:r>
      <w:r w:rsidR="00132F7E">
        <w:rPr>
          <w:rtl/>
          <w:lang w:bidi="fa-IR"/>
        </w:rPr>
        <w:t>،</w:t>
      </w:r>
      <w:r w:rsidRPr="00D92F94">
        <w:rPr>
          <w:rtl/>
          <w:lang w:bidi="fa-IR"/>
        </w:rPr>
        <w:t xml:space="preserve"> پيروزى كامل مى بخشد، چرا از شرارت شرك گرايان به غار حرا رفت و آنجا مخفى شد؟</w:t>
      </w:r>
    </w:p>
    <w:p w:rsidR="00D92F94" w:rsidRPr="00D92F94" w:rsidRDefault="00D92F94" w:rsidP="00D92F94">
      <w:pPr>
        <w:pStyle w:val="libNormal"/>
        <w:rPr>
          <w:lang w:bidi="fa-IR"/>
        </w:rPr>
      </w:pPr>
      <w:r w:rsidRPr="00D92F94">
        <w:rPr>
          <w:rtl/>
          <w:lang w:bidi="fa-IR"/>
        </w:rPr>
        <w:t>چرا از مشركين هراسيد؟</w:t>
      </w:r>
    </w:p>
    <w:p w:rsidR="00D92F94" w:rsidRPr="00D92F94" w:rsidRDefault="00D92F94" w:rsidP="00D92F94">
      <w:pPr>
        <w:pStyle w:val="libNormal"/>
        <w:rPr>
          <w:lang w:bidi="fa-IR"/>
        </w:rPr>
      </w:pPr>
      <w:r w:rsidRPr="00D92F94">
        <w:rPr>
          <w:rtl/>
          <w:lang w:bidi="fa-IR"/>
        </w:rPr>
        <w:t>و براى چه در پيمايش راه مكه بسوى مدينه از بيراهه رفت</w:t>
      </w:r>
      <w:r w:rsidR="00132F7E">
        <w:rPr>
          <w:rtl/>
          <w:lang w:bidi="fa-IR"/>
        </w:rPr>
        <w:t>؟</w:t>
      </w:r>
    </w:p>
    <w:p w:rsidR="00D92F94" w:rsidRPr="00D92F94" w:rsidRDefault="00D92F94" w:rsidP="00D92F94">
      <w:pPr>
        <w:pStyle w:val="libNormal"/>
        <w:rPr>
          <w:lang w:bidi="fa-IR"/>
        </w:rPr>
      </w:pPr>
      <w:r w:rsidRPr="00D92F94">
        <w:rPr>
          <w:rtl/>
          <w:lang w:bidi="fa-IR"/>
        </w:rPr>
        <w:t>چرا موسى آن پيامبر خدا پيش از آن</w:t>
      </w:r>
      <w:r w:rsidR="00132F7E">
        <w:rPr>
          <w:rtl/>
          <w:lang w:bidi="fa-IR"/>
        </w:rPr>
        <w:t>،</w:t>
      </w:r>
      <w:r w:rsidRPr="00D92F94">
        <w:rPr>
          <w:rtl/>
          <w:lang w:bidi="fa-IR"/>
        </w:rPr>
        <w:t xml:space="preserve"> به نص قرآن شريف</w:t>
      </w:r>
      <w:r w:rsidR="00132F7E">
        <w:rPr>
          <w:rtl/>
          <w:lang w:bidi="fa-IR"/>
        </w:rPr>
        <w:t>:</w:t>
      </w:r>
    </w:p>
    <w:p w:rsidR="00D92F94" w:rsidRPr="00D92F94" w:rsidRDefault="00D92F94" w:rsidP="006F56CA">
      <w:pPr>
        <w:pStyle w:val="libNormal"/>
        <w:rPr>
          <w:lang w:bidi="fa-IR"/>
        </w:rPr>
      </w:pPr>
      <w:r w:rsidRPr="006F56CA">
        <w:rPr>
          <w:rStyle w:val="libAlaemChar"/>
          <w:rtl/>
        </w:rPr>
        <w:t>(</w:t>
      </w:r>
      <w:r w:rsidR="006F56CA" w:rsidRPr="006F56CA">
        <w:rPr>
          <w:rStyle w:val="libAieChar"/>
          <w:rtl/>
          <w:lang w:bidi="fa-IR"/>
        </w:rPr>
        <w:t>فَأَصْبَحَ فِي الْمَدِينَةِ خَائِفًا يَتَرَقَّبُ</w:t>
      </w:r>
      <w:r w:rsidR="0046049D" w:rsidRPr="006F56CA">
        <w:rPr>
          <w:rStyle w:val="libAlaemChar"/>
          <w:rtl/>
        </w:rPr>
        <w:t>)</w:t>
      </w:r>
      <w:r w:rsidR="006F56CA" w:rsidRPr="006F56CA">
        <w:rPr>
          <w:rFonts w:hint="cs"/>
          <w:rtl/>
        </w:rPr>
        <w:t xml:space="preserve"> </w:t>
      </w:r>
      <w:r w:rsidRPr="00150594">
        <w:rPr>
          <w:rStyle w:val="libFootnotenumChar"/>
          <w:rtl/>
        </w:rPr>
        <w:t>(</w:t>
      </w:r>
      <w:r w:rsidR="00150594" w:rsidRPr="00150594">
        <w:rPr>
          <w:rStyle w:val="libFootnotenumChar"/>
          <w:rtl/>
          <w:lang w:bidi="fa-IR"/>
        </w:rPr>
        <w:t>240</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ترسان و نگران و چشم به راه حادثه بود.</w:t>
      </w:r>
    </w:p>
    <w:p w:rsidR="00D92F94" w:rsidRPr="00D92F94" w:rsidRDefault="00D92F94" w:rsidP="00D92F94">
      <w:pPr>
        <w:pStyle w:val="libNormal"/>
        <w:rPr>
          <w:lang w:bidi="fa-IR"/>
        </w:rPr>
      </w:pPr>
      <w:r w:rsidRPr="00D92F94">
        <w:rPr>
          <w:rtl/>
          <w:lang w:bidi="fa-IR"/>
        </w:rPr>
        <w:t>و چرا ترسان و نگران از مصر بيرون رفت و گفت</w:t>
      </w:r>
      <w:r w:rsidR="00132F7E">
        <w:rPr>
          <w:rtl/>
          <w:lang w:bidi="fa-IR"/>
        </w:rPr>
        <w:t>:</w:t>
      </w:r>
      <w:r w:rsidRPr="00D92F94">
        <w:rPr>
          <w:rtl/>
          <w:lang w:bidi="fa-IR"/>
        </w:rPr>
        <w:t xml:space="preserve"> (پروردگارا! مرا از شر بيدادگران رهايى بخش</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خرج منها خائفا يترقب قال</w:t>
      </w:r>
      <w:r w:rsidR="00132F7E">
        <w:rPr>
          <w:rtl/>
          <w:lang w:bidi="fa-IR"/>
        </w:rPr>
        <w:t>:</w:t>
      </w:r>
      <w:r w:rsidRPr="00D92F94">
        <w:rPr>
          <w:rtl/>
          <w:lang w:bidi="fa-IR"/>
        </w:rPr>
        <w:t xml:space="preserve"> رب نجنى من القوم الظالمين</w:t>
      </w:r>
      <w:r w:rsidR="00132F7E">
        <w:rPr>
          <w:rtl/>
          <w:lang w:bidi="fa-IR"/>
        </w:rPr>
        <w:t>.</w:t>
      </w:r>
    </w:p>
    <w:p w:rsidR="00D92F94" w:rsidRPr="00D92F94" w:rsidRDefault="00D92F94" w:rsidP="00D92F94">
      <w:pPr>
        <w:pStyle w:val="libNormal"/>
        <w:rPr>
          <w:lang w:bidi="fa-IR"/>
        </w:rPr>
      </w:pPr>
      <w:r w:rsidRPr="00D92F94">
        <w:rPr>
          <w:rtl/>
          <w:lang w:bidi="fa-IR"/>
        </w:rPr>
        <w:t xml:space="preserve">و براى چه </w:t>
      </w:r>
      <w:r w:rsidRPr="00150594">
        <w:rPr>
          <w:rStyle w:val="libFootnotenumChar"/>
          <w:rtl/>
        </w:rPr>
        <w:t>(</w:t>
      </w:r>
      <w:r w:rsidR="00150594" w:rsidRPr="00150594">
        <w:rPr>
          <w:rStyle w:val="libFootnotenumChar"/>
          <w:rtl/>
          <w:lang w:bidi="fa-IR"/>
        </w:rPr>
        <w:t>241</w:t>
      </w:r>
      <w:r w:rsidRPr="00150594">
        <w:rPr>
          <w:rStyle w:val="libFootnotenumChar"/>
          <w:rtl/>
        </w:rPr>
        <w:t>)</w:t>
      </w:r>
      <w:r w:rsidRPr="00D92F94">
        <w:rPr>
          <w:rtl/>
          <w:lang w:bidi="fa-IR"/>
        </w:rPr>
        <w:t xml:space="preserve"> يك پيامبر بزرگ گفت</w:t>
      </w:r>
      <w:r w:rsidR="00132F7E">
        <w:rPr>
          <w:rtl/>
          <w:lang w:bidi="fa-IR"/>
        </w:rPr>
        <w:t>:</w:t>
      </w:r>
    </w:p>
    <w:p w:rsidR="00D92F94" w:rsidRPr="00D92F94" w:rsidRDefault="00D92F94" w:rsidP="006F56CA">
      <w:pPr>
        <w:pStyle w:val="libNormal"/>
        <w:rPr>
          <w:lang w:bidi="fa-IR"/>
        </w:rPr>
      </w:pPr>
      <w:r w:rsidRPr="006F56CA">
        <w:rPr>
          <w:rStyle w:val="libAlaemChar"/>
          <w:rtl/>
        </w:rPr>
        <w:t>(</w:t>
      </w:r>
      <w:r w:rsidR="006F56CA" w:rsidRPr="006F56CA">
        <w:rPr>
          <w:rStyle w:val="libAieChar"/>
          <w:rtl/>
          <w:lang w:bidi="fa-IR"/>
        </w:rPr>
        <w:t>فَفَرَرْتُ مِنكُمْ لَمَّا خِفْتُكُمْ</w:t>
      </w:r>
      <w:r w:rsidR="0046049D" w:rsidRPr="006F56CA">
        <w:rPr>
          <w:rStyle w:val="libAlaemChar"/>
          <w:rtl/>
        </w:rPr>
        <w:t>)</w:t>
      </w:r>
      <w:r w:rsidR="006F56CA">
        <w:rPr>
          <w:rFonts w:hint="cs"/>
          <w:rtl/>
          <w:lang w:bidi="fa-IR"/>
        </w:rPr>
        <w:t xml:space="preserve"> </w:t>
      </w:r>
      <w:r w:rsidRPr="00150594">
        <w:rPr>
          <w:rStyle w:val="libFootnotenumChar"/>
          <w:rtl/>
        </w:rPr>
        <w:t>(</w:t>
      </w:r>
      <w:r w:rsidR="00150594" w:rsidRPr="00150594">
        <w:rPr>
          <w:rStyle w:val="libFootnotenumChar"/>
          <w:rtl/>
          <w:lang w:bidi="fa-IR"/>
        </w:rPr>
        <w:t>242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چون از شما ترسيدم</w:t>
      </w:r>
      <w:r w:rsidR="00132F7E">
        <w:rPr>
          <w:rtl/>
          <w:lang w:bidi="fa-IR"/>
        </w:rPr>
        <w:t>،</w:t>
      </w:r>
      <w:r w:rsidRPr="00D92F94">
        <w:rPr>
          <w:rtl/>
          <w:lang w:bidi="fa-IR"/>
        </w:rPr>
        <w:t xml:space="preserve"> گريختم</w:t>
      </w:r>
      <w:r w:rsidR="00132F7E">
        <w:rPr>
          <w:rtl/>
          <w:lang w:bidi="fa-IR"/>
        </w:rPr>
        <w:t>.</w:t>
      </w:r>
    </w:p>
    <w:p w:rsidR="00D92F94" w:rsidRPr="00D92F94" w:rsidRDefault="00D92F94" w:rsidP="00D92F94">
      <w:pPr>
        <w:pStyle w:val="libNormal"/>
        <w:rPr>
          <w:lang w:bidi="fa-IR"/>
        </w:rPr>
      </w:pPr>
      <w:r w:rsidRPr="00D92F94">
        <w:rPr>
          <w:rtl/>
          <w:lang w:bidi="fa-IR"/>
        </w:rPr>
        <w:lastRenderedPageBreak/>
        <w:t>چرا موسى بن عمران مى ترسيد با اينكه مى دانست هم چنان خواهد زيست تا به يارى خدا، بنى اسرائيل را از ستم فرعون و فرعونيان رهايى بخشد و مى دانست كه بزودى تحت و تاج و كاخ بيداد فرعونهاى بيدادگر را منهدم خواهد ساخت</w:t>
      </w:r>
      <w:r w:rsidR="00132F7E">
        <w:rPr>
          <w:rtl/>
          <w:lang w:bidi="fa-IR"/>
        </w:rPr>
        <w:t>؟</w:t>
      </w:r>
    </w:p>
    <w:p w:rsidR="00D92F94" w:rsidRPr="00D92F94" w:rsidRDefault="00D92F94" w:rsidP="00D92F94">
      <w:pPr>
        <w:pStyle w:val="libNormal"/>
        <w:rPr>
          <w:lang w:bidi="fa-IR"/>
        </w:rPr>
      </w:pPr>
      <w:r w:rsidRPr="00D92F94">
        <w:rPr>
          <w:rtl/>
          <w:lang w:bidi="fa-IR"/>
        </w:rPr>
        <w:t xml:space="preserve">اين شاعر، گويى به قرآن و انبوه روايات رسيده از پيامبر و امامان اهل بيت </w:t>
      </w:r>
      <w:r w:rsidR="004155EF" w:rsidRPr="004155EF">
        <w:rPr>
          <w:rStyle w:val="libAlaemChar"/>
          <w:rtl/>
        </w:rPr>
        <w:t>عليه‌السلام</w:t>
      </w:r>
      <w:r w:rsidRPr="00D92F94">
        <w:rPr>
          <w:rtl/>
          <w:lang w:bidi="fa-IR"/>
        </w:rPr>
        <w:t xml:space="preserve"> در مورد حضرت مهدى </w:t>
      </w:r>
      <w:r w:rsidR="004155EF" w:rsidRPr="004155EF">
        <w:rPr>
          <w:rStyle w:val="libAlaemChar"/>
          <w:rtl/>
        </w:rPr>
        <w:t>عليه‌السلام</w:t>
      </w:r>
      <w:r w:rsidRPr="00D92F94">
        <w:rPr>
          <w:rtl/>
          <w:lang w:bidi="fa-IR"/>
        </w:rPr>
        <w:t xml:space="preserve"> عقيده دارد، اگر چنين است به او مى گوييم هر پاسخى در مورد خوف و هراس موسى از فرعون و فرعونيان و پيامبر اسلام از مشركان دارد، همان پاسخ را از ما، در مورد غيبت دوازدهمين امام نور حضرت مهدى </w:t>
      </w:r>
      <w:r w:rsidR="004155EF" w:rsidRPr="004155EF">
        <w:rPr>
          <w:rStyle w:val="libAlaemChar"/>
          <w:rtl/>
        </w:rPr>
        <w:t>عليه‌السلام</w:t>
      </w:r>
      <w:r w:rsidRPr="00D92F94">
        <w:rPr>
          <w:rtl/>
          <w:lang w:bidi="fa-IR"/>
        </w:rPr>
        <w:t xml:space="preserve"> بپذيرد.</w:t>
      </w:r>
    </w:p>
    <w:p w:rsidR="00D92F94" w:rsidRPr="00D92F94" w:rsidRDefault="00D92F94" w:rsidP="00D92F94">
      <w:pPr>
        <w:pStyle w:val="libNormal"/>
        <w:rPr>
          <w:lang w:bidi="fa-IR"/>
        </w:rPr>
      </w:pPr>
      <w:r w:rsidRPr="00D92F94">
        <w:rPr>
          <w:rtl/>
          <w:lang w:bidi="fa-IR"/>
        </w:rPr>
        <w:t>كوتاه سخن اينكه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كه در انتظار دريافت فرمان خدا براى ظهور است بخوبى مى داند كه تا فرود حضرت عيسى از آسمان و لبريز ساختن زمين از عدل و داد به خواست خدا و وعده او خواهد زيست</w:t>
      </w:r>
      <w:r w:rsidR="00132F7E">
        <w:rPr>
          <w:rtl/>
          <w:lang w:bidi="fa-IR"/>
        </w:rPr>
        <w:t>،</w:t>
      </w:r>
      <w:r w:rsidRPr="00D92F94">
        <w:rPr>
          <w:rtl/>
          <w:lang w:bidi="fa-IR"/>
        </w:rPr>
        <w:t xml:space="preserve"> اما با رعايت شرايط، مقررات</w:t>
      </w:r>
      <w:r w:rsidR="00132F7E">
        <w:rPr>
          <w:rtl/>
          <w:lang w:bidi="fa-IR"/>
        </w:rPr>
        <w:t>،</w:t>
      </w:r>
      <w:r w:rsidRPr="00D92F94">
        <w:rPr>
          <w:rtl/>
          <w:lang w:bidi="fa-IR"/>
        </w:rPr>
        <w:t xml:space="preserve"> موقعيتها و... مى داند كه انجام هر كار و برنامه اى در گرو برنامه ريزى صحيح و فرارسيدن هنگامه آن است</w:t>
      </w:r>
      <w:r w:rsidR="00132F7E">
        <w:rPr>
          <w:rtl/>
          <w:lang w:bidi="fa-IR"/>
        </w:rPr>
        <w:t>.</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اگر زمان مناسب و شرايط موقعيت سازگار با ظهور حضرت فرا رسد و امكانات لازم فراهم شود، بى ترديد خداوند به آن وجود مقدس فرمان ظهور خواهد داد و حكمت عميق ادامه غيبت تا امروز بى ترديد به دليل فراهم نيامدن جو مناسب و شرايط لازم براى ظهور و قيام اوست</w:t>
      </w:r>
      <w:r w:rsidR="00132F7E">
        <w:rPr>
          <w:rtl/>
          <w:lang w:bidi="fa-IR"/>
        </w:rPr>
        <w:t>.</w:t>
      </w:r>
    </w:p>
    <w:p w:rsidR="00D92F94" w:rsidRPr="00D92F94" w:rsidRDefault="00B646F9" w:rsidP="00D92F94">
      <w:pPr>
        <w:pStyle w:val="libNormal"/>
        <w:rPr>
          <w:lang w:bidi="fa-IR"/>
        </w:rPr>
      </w:pPr>
      <w:r>
        <w:rPr>
          <w:rFonts w:hint="cs"/>
          <w:rtl/>
          <w:lang w:bidi="fa-IR"/>
        </w:rPr>
        <w:t>4.</w:t>
      </w:r>
      <w:r w:rsidR="00D92F94" w:rsidRPr="00D92F94">
        <w:rPr>
          <w:rtl/>
          <w:lang w:bidi="fa-IR"/>
        </w:rPr>
        <w:t xml:space="preserve"> و به بافته هاى ذهنى خويش اينگونه ادامه مى دهد:</w:t>
      </w:r>
    </w:p>
    <w:tbl>
      <w:tblPr>
        <w:tblStyle w:val="TableGrid"/>
        <w:bidiVisual/>
        <w:tblW w:w="4562" w:type="pct"/>
        <w:tblInd w:w="384" w:type="dxa"/>
        <w:tblLook w:val="04A0"/>
      </w:tblPr>
      <w:tblGrid>
        <w:gridCol w:w="3960"/>
        <w:gridCol w:w="282"/>
        <w:gridCol w:w="3920"/>
      </w:tblGrid>
      <w:tr w:rsidR="0062485A" w:rsidTr="00F63AED">
        <w:trPr>
          <w:trHeight w:val="350"/>
        </w:trPr>
        <w:tc>
          <w:tcPr>
            <w:tcW w:w="3920" w:type="dxa"/>
          </w:tcPr>
          <w:p w:rsidR="0062485A" w:rsidRDefault="0062485A" w:rsidP="00F63AED">
            <w:pPr>
              <w:pStyle w:val="libPoem"/>
            </w:pPr>
            <w:r w:rsidRPr="00D92F94">
              <w:rPr>
                <w:rtl/>
                <w:lang w:bidi="fa-IR"/>
              </w:rPr>
              <w:t>و ان قيل عن خوف الاذاة قد اختفى</w:t>
            </w:r>
            <w:r w:rsidRPr="00725071">
              <w:rPr>
                <w:rStyle w:val="libPoemTiniChar0"/>
                <w:rtl/>
              </w:rPr>
              <w:br/>
              <w:t> </w:t>
            </w:r>
          </w:p>
        </w:tc>
        <w:tc>
          <w:tcPr>
            <w:tcW w:w="279" w:type="dxa"/>
          </w:tcPr>
          <w:p w:rsidR="0062485A" w:rsidRDefault="0062485A" w:rsidP="00F63AED">
            <w:pPr>
              <w:pStyle w:val="libPoem"/>
              <w:rPr>
                <w:rtl/>
              </w:rPr>
            </w:pPr>
          </w:p>
        </w:tc>
        <w:tc>
          <w:tcPr>
            <w:tcW w:w="3881" w:type="dxa"/>
          </w:tcPr>
          <w:p w:rsidR="0062485A" w:rsidRDefault="0062485A" w:rsidP="00F63AED">
            <w:pPr>
              <w:pStyle w:val="libPoem"/>
            </w:pPr>
            <w:r w:rsidRPr="00D92F94">
              <w:rPr>
                <w:rtl/>
                <w:lang w:bidi="fa-IR"/>
              </w:rPr>
              <w:t>فذلك قول عن معائب يفتر</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اين شاعر فيلسوف نما مى گويد:</w:t>
      </w:r>
    </w:p>
    <w:p w:rsidR="00D92F94" w:rsidRPr="00D92F94" w:rsidRDefault="00D92F94" w:rsidP="00D92F94">
      <w:pPr>
        <w:pStyle w:val="libNormal"/>
        <w:rPr>
          <w:lang w:bidi="fa-IR"/>
        </w:rPr>
      </w:pPr>
      <w:r w:rsidRPr="00D92F94">
        <w:rPr>
          <w:rtl/>
          <w:lang w:bidi="fa-IR"/>
        </w:rPr>
        <w:t xml:space="preserve">اگر امام مهدى </w:t>
      </w:r>
      <w:r w:rsidR="004155EF" w:rsidRPr="004155EF">
        <w:rPr>
          <w:rStyle w:val="libAlaemChar"/>
          <w:rtl/>
        </w:rPr>
        <w:t>عليه‌السلام</w:t>
      </w:r>
      <w:r w:rsidRPr="00D92F94">
        <w:rPr>
          <w:rtl/>
          <w:lang w:bidi="fa-IR"/>
        </w:rPr>
        <w:t xml:space="preserve"> از خوف اذيت و آزار مردم غيبت كرده است اين كار عيب و نقص است و نه كمال و جمال</w:t>
      </w:r>
      <w:r w:rsidR="00132F7E">
        <w:rPr>
          <w:rtl/>
          <w:lang w:bidi="fa-IR"/>
        </w:rPr>
        <w:t>،</w:t>
      </w:r>
      <w:r w:rsidRPr="00D92F94">
        <w:rPr>
          <w:rtl/>
          <w:lang w:bidi="fa-IR"/>
        </w:rPr>
        <w:t xml:space="preserve"> چرا او ظهور نمى كند و مشكلات و اذيتها را در راه خدا به جان نمى خرد و بر فشار و گرفتاريهايى كه از دشمنان به او خواهد رسيد، شكيبايى نمى ورزد تا رسالت </w:t>
      </w:r>
      <w:r w:rsidRPr="00D92F94">
        <w:rPr>
          <w:rtl/>
          <w:lang w:bidi="fa-IR"/>
        </w:rPr>
        <w:lastRenderedPageBreak/>
        <w:t>تاريخى و مسئوليت شرعى خويش را به انجام رساند؟ و بشريت در بند را، از چنگال ستمكاران رهايى بخشد؟ چرا؟</w:t>
      </w:r>
    </w:p>
    <w:p w:rsidR="00D92F94" w:rsidRPr="00D92F94" w:rsidRDefault="00D92F94" w:rsidP="00D92F94">
      <w:pPr>
        <w:pStyle w:val="libNormal"/>
        <w:rPr>
          <w:lang w:bidi="fa-IR"/>
        </w:rPr>
      </w:pPr>
      <w:r w:rsidRPr="00D92F94">
        <w:rPr>
          <w:rtl/>
          <w:lang w:bidi="fa-IR"/>
        </w:rPr>
        <w:t xml:space="preserve">و اينجا عيب ديگرى هم پديدار مى گردد و آن غيبت حضرت مهدى </w:t>
      </w:r>
      <w:r w:rsidR="004155EF" w:rsidRPr="004155EF">
        <w:rPr>
          <w:rStyle w:val="libAlaemChar"/>
          <w:rtl/>
        </w:rPr>
        <w:t>عليه‌السلام</w:t>
      </w:r>
      <w:r w:rsidRPr="00D92F94">
        <w:rPr>
          <w:rtl/>
          <w:lang w:bidi="fa-IR"/>
        </w:rPr>
        <w:t xml:space="preserve"> از اذيت و آزار مردم است كه خود نشانگر ترس و بى بهره بودن او از شجاعت و شهامت است</w:t>
      </w:r>
      <w:r w:rsidR="00132F7E">
        <w:rPr>
          <w:rtl/>
          <w:lang w:bidi="fa-IR"/>
        </w:rPr>
        <w:t>،</w:t>
      </w:r>
      <w:r w:rsidRPr="00D92F94">
        <w:rPr>
          <w:rtl/>
          <w:lang w:bidi="fa-IR"/>
        </w:rPr>
        <w:t xml:space="preserve"> با اينكه مى دانيم آن حضرت از ترس و هراس منزه است و اصلاحگر شجاع و پرشهامتى است كه به تجاوزكاران از دولتها گرفته تا ملتها از او حساب مى برند.</w:t>
      </w:r>
    </w:p>
    <w:p w:rsidR="00D92F94" w:rsidRPr="00D92F94" w:rsidRDefault="00D92F94" w:rsidP="0062485A">
      <w:pPr>
        <w:pStyle w:val="libBold1"/>
        <w:rPr>
          <w:lang w:bidi="fa-IR"/>
        </w:rPr>
      </w:pPr>
      <w:r w:rsidRPr="00D92F94">
        <w:rPr>
          <w:rtl/>
          <w:lang w:bidi="fa-IR"/>
        </w:rPr>
        <w:t>چهارمين پاسخ</w:t>
      </w:r>
      <w:r w:rsidR="00132F7E">
        <w:rPr>
          <w:rtl/>
          <w:lang w:bidi="fa-IR"/>
        </w:rPr>
        <w:t>:</w:t>
      </w:r>
    </w:p>
    <w:p w:rsidR="00D92F94" w:rsidRPr="00D92F94" w:rsidRDefault="00D92F94" w:rsidP="00D92F94">
      <w:pPr>
        <w:pStyle w:val="libNormal"/>
        <w:rPr>
          <w:lang w:bidi="fa-IR"/>
        </w:rPr>
      </w:pPr>
      <w:r w:rsidRPr="00D92F94">
        <w:rPr>
          <w:rtl/>
          <w:lang w:bidi="fa-IR"/>
        </w:rPr>
        <w:t>در پاسخ اين بافته هاى پوچ بايد گفت</w:t>
      </w:r>
      <w:r w:rsidR="00132F7E">
        <w:rPr>
          <w:rtl/>
          <w:lang w:bidi="fa-IR"/>
        </w:rPr>
        <w:t>:</w:t>
      </w:r>
    </w:p>
    <w:p w:rsidR="00D92F94" w:rsidRPr="00D92F94" w:rsidRDefault="00D92F94" w:rsidP="00D92F94">
      <w:pPr>
        <w:pStyle w:val="libNormal"/>
        <w:rPr>
          <w:lang w:bidi="fa-IR"/>
        </w:rPr>
      </w:pPr>
      <w:r w:rsidRPr="00D92F94">
        <w:rPr>
          <w:rtl/>
          <w:lang w:bidi="fa-IR"/>
        </w:rPr>
        <w:t xml:space="preserve">يا پيامبر گرامى </w:t>
      </w:r>
      <w:r w:rsidR="00D92670" w:rsidRPr="00D92670">
        <w:rPr>
          <w:rStyle w:val="libAlaemChar"/>
          <w:rtl/>
        </w:rPr>
        <w:t>صلى‌الله‌عليه‌وآله‌وسلم</w:t>
      </w:r>
      <w:r w:rsidRPr="00D92F94">
        <w:rPr>
          <w:rtl/>
          <w:lang w:bidi="fa-IR"/>
        </w:rPr>
        <w:t xml:space="preserve"> ترسو بود كه در هجرت خود نخست به غار (ثور</w:t>
      </w:r>
      <w:r w:rsidR="0046049D">
        <w:rPr>
          <w:rtl/>
          <w:lang w:bidi="fa-IR"/>
        </w:rPr>
        <w:t>)</w:t>
      </w:r>
      <w:r w:rsidRPr="00D92F94">
        <w:rPr>
          <w:rtl/>
          <w:lang w:bidi="fa-IR"/>
        </w:rPr>
        <w:t xml:space="preserve"> گريخت و از آنجا به مدينه</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آيا پيامبر</w:t>
      </w:r>
      <w:r w:rsidR="00D92670" w:rsidRPr="00D92670">
        <w:rPr>
          <w:rStyle w:val="libAlaemChar"/>
          <w:rtl/>
        </w:rPr>
        <w:t>صلى‌الله‌عليه‌وآله‌وسلم</w:t>
      </w:r>
      <w:r w:rsidRPr="00D92F94">
        <w:rPr>
          <w:rtl/>
          <w:lang w:bidi="fa-IR"/>
        </w:rPr>
        <w:t xml:space="preserve"> از شهامت و شجاعت بى بهره بود كه سه سال و چند ماه در (شعب ابى طالب</w:t>
      </w:r>
      <w:r w:rsidR="0046049D">
        <w:rPr>
          <w:rtl/>
          <w:lang w:bidi="fa-IR"/>
        </w:rPr>
        <w:t>)</w:t>
      </w:r>
      <w:r w:rsidRPr="00D92F94">
        <w:rPr>
          <w:rtl/>
          <w:lang w:bidi="fa-IR"/>
        </w:rPr>
        <w:t xml:space="preserve"> در جوى لبريز از تنگنا و گرسنگى و ترس دشمن گذرانيد؟</w:t>
      </w:r>
    </w:p>
    <w:p w:rsidR="00D92F94" w:rsidRPr="00D92F94" w:rsidRDefault="00D92F94" w:rsidP="00D92F94">
      <w:pPr>
        <w:pStyle w:val="libNormal"/>
        <w:rPr>
          <w:lang w:bidi="fa-IR"/>
        </w:rPr>
      </w:pPr>
      <w:r w:rsidRPr="00D92F94">
        <w:rPr>
          <w:rtl/>
          <w:lang w:bidi="fa-IR"/>
        </w:rPr>
        <w:t>آيا پيامبر</w:t>
      </w:r>
      <w:r w:rsidR="00D92670" w:rsidRPr="00D92670">
        <w:rPr>
          <w:rStyle w:val="libAlaemChar"/>
          <w:rtl/>
        </w:rPr>
        <w:t>صلى‌الله‌عليه‌وآله‌وسلم</w:t>
      </w:r>
      <w:r w:rsidRPr="00D92F94">
        <w:rPr>
          <w:rtl/>
          <w:lang w:bidi="fa-IR"/>
        </w:rPr>
        <w:t xml:space="preserve"> به پروردگارش اطمينان نداشت كه مدتى بطور مخفيانه مردم را بسوى پروردگارش دعوت مى كرد و خود و يارانش</w:t>
      </w:r>
      <w:r w:rsidR="00132F7E">
        <w:rPr>
          <w:rtl/>
          <w:lang w:bidi="fa-IR"/>
        </w:rPr>
        <w:t>،</w:t>
      </w:r>
      <w:r w:rsidRPr="00D92F94">
        <w:rPr>
          <w:rtl/>
          <w:lang w:bidi="fa-IR"/>
        </w:rPr>
        <w:t xml:space="preserve"> خداى يگانه را بطور نهانى مى پرستيدند كه اين آيه شريفه آمده كه</w:t>
      </w:r>
      <w:r w:rsidR="00132F7E">
        <w:rPr>
          <w:rtl/>
          <w:lang w:bidi="fa-IR"/>
        </w:rPr>
        <w:t>:</w:t>
      </w:r>
    </w:p>
    <w:p w:rsidR="00D92F94" w:rsidRPr="00D92F94" w:rsidRDefault="00D92F94" w:rsidP="0062485A">
      <w:pPr>
        <w:pStyle w:val="libNormal"/>
        <w:rPr>
          <w:lang w:bidi="fa-IR"/>
        </w:rPr>
      </w:pPr>
      <w:r w:rsidRPr="0062485A">
        <w:rPr>
          <w:rStyle w:val="libAlaemChar"/>
          <w:rtl/>
        </w:rPr>
        <w:t>(</w:t>
      </w:r>
      <w:r w:rsidR="0062485A" w:rsidRPr="0062485A">
        <w:rPr>
          <w:rStyle w:val="libAieChar"/>
          <w:rtl/>
          <w:lang w:bidi="fa-IR"/>
        </w:rPr>
        <w:t>فَاصْدَعْ بِمَا تُؤْمَرُ</w:t>
      </w:r>
      <w:r w:rsidRPr="00D92F94">
        <w:rPr>
          <w:rtl/>
          <w:lang w:bidi="fa-IR"/>
        </w:rPr>
        <w:t>...</w:t>
      </w:r>
      <w:r w:rsidR="0046049D" w:rsidRPr="0062485A">
        <w:rPr>
          <w:rStyle w:val="libAlaemChar"/>
          <w:rtl/>
        </w:rPr>
        <w:t>)</w:t>
      </w:r>
      <w:r w:rsidR="0062485A">
        <w:rPr>
          <w:rFonts w:hint="cs"/>
          <w:rtl/>
          <w:lang w:bidi="fa-IR"/>
        </w:rPr>
        <w:t xml:space="preserve"> </w:t>
      </w:r>
      <w:r w:rsidRPr="00150594">
        <w:rPr>
          <w:rStyle w:val="libFootnotenumChar"/>
          <w:rtl/>
        </w:rPr>
        <w:t>(</w:t>
      </w:r>
      <w:r w:rsidR="00150594" w:rsidRPr="00150594">
        <w:rPr>
          <w:rStyle w:val="libFootnotenumChar"/>
          <w:rtl/>
          <w:lang w:bidi="fa-IR"/>
        </w:rPr>
        <w:t>243</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پيامبر! هر آنچه را فرمان يافته اى صريح و بلند آن را اعلان كن</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حكمت و بينش يك چيز است و ترس چيز ديگر....</w:t>
      </w:r>
    </w:p>
    <w:p w:rsidR="00D92F94" w:rsidRPr="00D92F94" w:rsidRDefault="00D92F94" w:rsidP="00D92F94">
      <w:pPr>
        <w:pStyle w:val="libNormal"/>
        <w:rPr>
          <w:lang w:bidi="fa-IR"/>
        </w:rPr>
      </w:pPr>
      <w:r w:rsidRPr="00D92F94">
        <w:rPr>
          <w:rtl/>
          <w:lang w:bidi="fa-IR"/>
        </w:rPr>
        <w:t>تدبير، تجربه</w:t>
      </w:r>
      <w:r w:rsidR="00132F7E">
        <w:rPr>
          <w:rtl/>
          <w:lang w:bidi="fa-IR"/>
        </w:rPr>
        <w:t>،</w:t>
      </w:r>
      <w:r w:rsidRPr="00D92F94">
        <w:rPr>
          <w:rtl/>
          <w:lang w:bidi="fa-IR"/>
        </w:rPr>
        <w:t xml:space="preserve"> خرد و شناخت در زندگى چيزهايى هست و بى باكى</w:t>
      </w:r>
      <w:r w:rsidR="00132F7E">
        <w:rPr>
          <w:rtl/>
          <w:lang w:bidi="fa-IR"/>
        </w:rPr>
        <w:t>،</w:t>
      </w:r>
      <w:r w:rsidRPr="00D92F94">
        <w:rPr>
          <w:rtl/>
          <w:lang w:bidi="fa-IR"/>
        </w:rPr>
        <w:t xml:space="preserve"> بى خردى و گزافه گويى چيزهاى ديگر و جناب شاعر، متاءسفانه گويى ميان اين دو دسته مفاهيم فرق نمى گذارد.</w:t>
      </w:r>
    </w:p>
    <w:p w:rsidR="00D92F94" w:rsidRPr="00D92F94" w:rsidRDefault="00150594" w:rsidP="00D92F94">
      <w:pPr>
        <w:pStyle w:val="libNormal"/>
        <w:rPr>
          <w:lang w:bidi="fa-IR"/>
        </w:rPr>
      </w:pPr>
      <w:r>
        <w:rPr>
          <w:rFonts w:hint="cs"/>
          <w:rtl/>
          <w:lang w:bidi="fa-IR"/>
        </w:rPr>
        <w:t>5</w:t>
      </w:r>
      <w:r w:rsidR="0062485A">
        <w:rPr>
          <w:rFonts w:hint="cs"/>
          <w:rtl/>
          <w:lang w:bidi="fa-IR"/>
        </w:rPr>
        <w:t>.</w:t>
      </w:r>
      <w:r w:rsidR="00D92F94" w:rsidRPr="00D92F94">
        <w:rPr>
          <w:rtl/>
          <w:lang w:bidi="fa-IR"/>
        </w:rPr>
        <w:t xml:space="preserve"> اين شاعر در ادامه قصيده خويش مى گويد:</w:t>
      </w:r>
    </w:p>
    <w:tbl>
      <w:tblPr>
        <w:tblStyle w:val="TableGrid"/>
        <w:bidiVisual/>
        <w:tblW w:w="4562" w:type="pct"/>
        <w:tblInd w:w="384" w:type="dxa"/>
        <w:tblLook w:val="04A0"/>
      </w:tblPr>
      <w:tblGrid>
        <w:gridCol w:w="3960"/>
        <w:gridCol w:w="282"/>
        <w:gridCol w:w="3920"/>
      </w:tblGrid>
      <w:tr w:rsidR="00612B6B" w:rsidTr="00F63AED">
        <w:trPr>
          <w:trHeight w:val="350"/>
        </w:trPr>
        <w:tc>
          <w:tcPr>
            <w:tcW w:w="3920" w:type="dxa"/>
          </w:tcPr>
          <w:p w:rsidR="00612B6B" w:rsidRDefault="00612B6B" w:rsidP="00F63AED">
            <w:pPr>
              <w:pStyle w:val="libPoem"/>
            </w:pPr>
            <w:r w:rsidRPr="00D92F94">
              <w:rPr>
                <w:rtl/>
                <w:lang w:bidi="fa-IR"/>
              </w:rPr>
              <w:lastRenderedPageBreak/>
              <w:t>ففى الهند ابدى المهدوية كاذب</w:t>
            </w:r>
            <w:r w:rsidRPr="00725071">
              <w:rPr>
                <w:rStyle w:val="libPoemTiniChar0"/>
                <w:rtl/>
              </w:rPr>
              <w:br/>
              <w:t> </w:t>
            </w:r>
          </w:p>
        </w:tc>
        <w:tc>
          <w:tcPr>
            <w:tcW w:w="279" w:type="dxa"/>
          </w:tcPr>
          <w:p w:rsidR="00612B6B" w:rsidRDefault="00612B6B" w:rsidP="00F63AED">
            <w:pPr>
              <w:pStyle w:val="libPoem"/>
              <w:rPr>
                <w:rtl/>
              </w:rPr>
            </w:pPr>
          </w:p>
        </w:tc>
        <w:tc>
          <w:tcPr>
            <w:tcW w:w="3881" w:type="dxa"/>
          </w:tcPr>
          <w:p w:rsidR="00612B6B" w:rsidRDefault="00612B6B" w:rsidP="00F63AED">
            <w:pPr>
              <w:pStyle w:val="libPoem"/>
            </w:pPr>
            <w:r w:rsidRPr="00D92F94">
              <w:rPr>
                <w:rtl/>
                <w:lang w:bidi="fa-IR"/>
              </w:rPr>
              <w:t>و ما ناله قتل و لاناله ضر</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هندوستان</w:t>
      </w:r>
      <w:r w:rsidR="00132F7E">
        <w:rPr>
          <w:rtl/>
          <w:lang w:bidi="fa-IR"/>
        </w:rPr>
        <w:t>،</w:t>
      </w:r>
      <w:r w:rsidRPr="00D92F94">
        <w:rPr>
          <w:rtl/>
          <w:lang w:bidi="fa-IR"/>
        </w:rPr>
        <w:t xml:space="preserve"> مهدى دروغينى ظهور كرد اما نه كشته شد و نه آسيبى به او رسيد، پس حضرت مهدى ظهور نمى كند؟</w:t>
      </w:r>
    </w:p>
    <w:p w:rsidR="00D92F94" w:rsidRPr="00D92F94" w:rsidRDefault="00D92F94" w:rsidP="00612B6B">
      <w:pPr>
        <w:pStyle w:val="libBold1"/>
        <w:rPr>
          <w:lang w:bidi="fa-IR"/>
        </w:rPr>
      </w:pPr>
      <w:r w:rsidRPr="00D92F94">
        <w:rPr>
          <w:rtl/>
          <w:lang w:bidi="fa-IR"/>
        </w:rPr>
        <w:t>جواب</w:t>
      </w:r>
      <w:r w:rsidR="00132F7E">
        <w:rPr>
          <w:rtl/>
          <w:lang w:bidi="fa-IR"/>
        </w:rPr>
        <w:t>:</w:t>
      </w:r>
    </w:p>
    <w:p w:rsidR="00D92F94" w:rsidRPr="00D92F94" w:rsidRDefault="00D92F94" w:rsidP="00D92F94">
      <w:pPr>
        <w:pStyle w:val="libNormal"/>
        <w:rPr>
          <w:lang w:bidi="fa-IR"/>
        </w:rPr>
      </w:pPr>
      <w:r w:rsidRPr="00D92F94">
        <w:rPr>
          <w:rtl/>
          <w:lang w:bidi="fa-IR"/>
        </w:rPr>
        <w:t>هندوستان كشورى است كه در قرنهاى اخير همواره حكومتهايى بت پرست بر آن حكومت رانده اند كه كارى به كار دين ندارند و هيچ كس</w:t>
      </w:r>
      <w:r w:rsidR="00132F7E">
        <w:rPr>
          <w:rtl/>
          <w:lang w:bidi="fa-IR"/>
        </w:rPr>
        <w:t>،</w:t>
      </w:r>
      <w:r w:rsidRPr="00D92F94">
        <w:rPr>
          <w:rtl/>
          <w:lang w:bidi="fa-IR"/>
        </w:rPr>
        <w:t xml:space="preserve"> در آنجا ديگرى را بخاطر هدف</w:t>
      </w:r>
      <w:r w:rsidR="00132F7E">
        <w:rPr>
          <w:rtl/>
          <w:lang w:bidi="fa-IR"/>
        </w:rPr>
        <w:t>،</w:t>
      </w:r>
      <w:r w:rsidRPr="00D92F94">
        <w:rPr>
          <w:rtl/>
          <w:lang w:bidi="fa-IR"/>
        </w:rPr>
        <w:t xml:space="preserve"> دين و عقيده اش</w:t>
      </w:r>
      <w:r w:rsidR="00132F7E">
        <w:rPr>
          <w:rtl/>
          <w:lang w:bidi="fa-IR"/>
        </w:rPr>
        <w:t>،</w:t>
      </w:r>
      <w:r w:rsidRPr="00D92F94">
        <w:rPr>
          <w:rtl/>
          <w:lang w:bidi="fa-IR"/>
        </w:rPr>
        <w:t xml:space="preserve"> چون و چرا قرار نداده است</w:t>
      </w:r>
      <w:r w:rsidR="00132F7E">
        <w:rPr>
          <w:rtl/>
          <w:lang w:bidi="fa-IR"/>
        </w:rPr>
        <w:t>.</w:t>
      </w:r>
      <w:r w:rsidRPr="00D92F94">
        <w:rPr>
          <w:rtl/>
          <w:lang w:bidi="fa-IR"/>
        </w:rPr>
        <w:t xml:space="preserve"> از اين رو اگر در چنين كشورى يك مدعى دروغين بيايد و ادعاى مهدويت نمايد و به او رنج و آسيبى نرسد و آنگاه هم خود و هم آثار دعوت دروغينش بخارگونه از ميان برود، اين هرگز دليل آن نمى شود كه ظهور حضرت مهدى </w:t>
      </w:r>
      <w:r w:rsidR="004155EF" w:rsidRPr="004155EF">
        <w:rPr>
          <w:rStyle w:val="libAlaemChar"/>
          <w:rtl/>
        </w:rPr>
        <w:t>عليه‌السلام</w:t>
      </w:r>
      <w:r w:rsidRPr="00D92F94">
        <w:rPr>
          <w:rtl/>
          <w:lang w:bidi="fa-IR"/>
        </w:rPr>
        <w:t xml:space="preserve"> را توجيه كنيم و بگوييم اگر او نيز بدون فراهم آمدن شرايط جهانى ظهور كند، به او نيز هيچ رنجى و آسيبى از سوى دشمنان نمى رسد از كجا چنين ادعايى را مى توانيم ثابت كنيم</w:t>
      </w:r>
      <w:r w:rsidR="00132F7E">
        <w:rPr>
          <w:rtl/>
          <w:lang w:bidi="fa-IR"/>
        </w:rPr>
        <w:t>؟</w:t>
      </w:r>
      <w:r w:rsidRPr="00D92F94">
        <w:rPr>
          <w:rtl/>
          <w:lang w:bidi="fa-IR"/>
        </w:rPr>
        <w:t xml:space="preserve"> شايد اين دروغ پرداز را خود استعمارگران تراشيدند و خود هم به منظور اجراى نقشه هاى استعمارى</w:t>
      </w:r>
      <w:r w:rsidR="00132F7E">
        <w:rPr>
          <w:rtl/>
          <w:lang w:bidi="fa-IR"/>
        </w:rPr>
        <w:t>،</w:t>
      </w:r>
      <w:r w:rsidRPr="00D92F94">
        <w:rPr>
          <w:rtl/>
          <w:lang w:bidi="fa-IR"/>
        </w:rPr>
        <w:t xml:space="preserve"> از آن مراقبت و حراست نمودند.</w:t>
      </w:r>
    </w:p>
    <w:p w:rsidR="00D92F94" w:rsidRPr="00D92F94" w:rsidRDefault="00D92F94" w:rsidP="00D92F94">
      <w:pPr>
        <w:pStyle w:val="libNormal"/>
        <w:rPr>
          <w:lang w:bidi="fa-IR"/>
        </w:rPr>
      </w:pPr>
      <w:r w:rsidRPr="00D92F94">
        <w:rPr>
          <w:rtl/>
          <w:lang w:bidi="fa-IR"/>
        </w:rPr>
        <w:t>شايد اين دروغ پرداز، اگر ادعاى رسالت و نبوت و پروردگارى هم مى كرد، هيچ كس بر او اعتراض</w:t>
      </w:r>
      <w:r w:rsidR="00BB1669">
        <w:rPr>
          <w:rtl/>
          <w:lang w:bidi="fa-IR"/>
        </w:rPr>
        <w:t xml:space="preserve"> </w:t>
      </w:r>
      <w:r w:rsidRPr="00D92F94">
        <w:rPr>
          <w:rtl/>
          <w:lang w:bidi="fa-IR"/>
        </w:rPr>
        <w:t>نمى نمود.</w:t>
      </w:r>
    </w:p>
    <w:p w:rsidR="00D92F94" w:rsidRPr="00D92F94" w:rsidRDefault="00D92F94" w:rsidP="00D92F94">
      <w:pPr>
        <w:pStyle w:val="libNormal"/>
        <w:rPr>
          <w:lang w:bidi="fa-IR"/>
        </w:rPr>
      </w:pPr>
      <w:r w:rsidRPr="00D92F94">
        <w:rPr>
          <w:rtl/>
          <w:lang w:bidi="fa-IR"/>
        </w:rPr>
        <w:t>برخى از بت پرستان در همين هندوستان</w:t>
      </w:r>
      <w:r w:rsidR="00132F7E">
        <w:rPr>
          <w:rtl/>
          <w:lang w:bidi="fa-IR"/>
        </w:rPr>
        <w:t>،</w:t>
      </w:r>
      <w:r w:rsidRPr="00D92F94">
        <w:rPr>
          <w:rtl/>
          <w:lang w:bidi="fa-IR"/>
        </w:rPr>
        <w:t xml:space="preserve"> گاو، سنگ</w:t>
      </w:r>
      <w:r w:rsidR="00132F7E">
        <w:rPr>
          <w:rtl/>
          <w:lang w:bidi="fa-IR"/>
        </w:rPr>
        <w:t>،</w:t>
      </w:r>
      <w:r w:rsidRPr="00D92F94">
        <w:rPr>
          <w:rtl/>
          <w:lang w:bidi="fa-IR"/>
        </w:rPr>
        <w:t xml:space="preserve"> درخت و آلت تناسلى را مى پرستند، از اين رو چه مانعى است كه اگر دروغ پردازى ادعاى مهدويت كند، از هر ناخوشايند و رنج و آسيبى</w:t>
      </w:r>
      <w:r w:rsidR="00132F7E">
        <w:rPr>
          <w:rtl/>
          <w:lang w:bidi="fa-IR"/>
        </w:rPr>
        <w:t>،</w:t>
      </w:r>
      <w:r w:rsidRPr="00D92F94">
        <w:rPr>
          <w:rtl/>
          <w:lang w:bidi="fa-IR"/>
        </w:rPr>
        <w:t xml:space="preserve"> جان سالم بدر برد؟</w:t>
      </w:r>
    </w:p>
    <w:p w:rsidR="00D92F94" w:rsidRPr="00D92F94" w:rsidRDefault="00D92F94" w:rsidP="00D92F94">
      <w:pPr>
        <w:pStyle w:val="libNormal"/>
        <w:rPr>
          <w:lang w:bidi="fa-IR"/>
        </w:rPr>
      </w:pPr>
      <w:r w:rsidRPr="00D92F94">
        <w:rPr>
          <w:rtl/>
          <w:lang w:bidi="fa-IR"/>
        </w:rPr>
        <w:t>استعمار روس هم دروغ پرداز ديگرى بنام (محمد على باب</w:t>
      </w:r>
      <w:r w:rsidR="0046049D">
        <w:rPr>
          <w:rtl/>
          <w:lang w:bidi="fa-IR"/>
        </w:rPr>
        <w:t>)</w:t>
      </w:r>
      <w:r w:rsidRPr="00D92F94">
        <w:rPr>
          <w:rtl/>
          <w:lang w:bidi="fa-IR"/>
        </w:rPr>
        <w:t xml:space="preserve"> را در ايران تراشيد كه نخست ادعاى نيابت و رابطه با حضرت مهدى </w:t>
      </w:r>
      <w:r w:rsidR="004155EF" w:rsidRPr="004155EF">
        <w:rPr>
          <w:rStyle w:val="libAlaemChar"/>
          <w:rtl/>
        </w:rPr>
        <w:t>عليه‌السلام</w:t>
      </w:r>
      <w:r w:rsidRPr="00D92F94">
        <w:rPr>
          <w:rtl/>
          <w:lang w:bidi="fa-IR"/>
        </w:rPr>
        <w:t xml:space="preserve"> كرد و آنگاه ادعا نمود كه حضرت مهدى است و فرجام كارش نيز به زندان و شلاق و چوبه دار ختم شد و آنگاه جسدش بدور افكنده شد تا شكار درندگان گردد.</w:t>
      </w:r>
    </w:p>
    <w:p w:rsidR="00D92F94" w:rsidRPr="00D92F94" w:rsidRDefault="00D92F94" w:rsidP="00D92F94">
      <w:pPr>
        <w:pStyle w:val="libNormal"/>
        <w:rPr>
          <w:lang w:bidi="fa-IR"/>
        </w:rPr>
      </w:pPr>
      <w:r w:rsidRPr="00D92F94">
        <w:rPr>
          <w:rtl/>
          <w:lang w:bidi="fa-IR"/>
        </w:rPr>
        <w:lastRenderedPageBreak/>
        <w:t>با اين بيان</w:t>
      </w:r>
      <w:r w:rsidR="00132F7E">
        <w:rPr>
          <w:rtl/>
          <w:lang w:bidi="fa-IR"/>
        </w:rPr>
        <w:t>،</w:t>
      </w:r>
      <w:r w:rsidRPr="00D92F94">
        <w:rPr>
          <w:rtl/>
          <w:lang w:bidi="fa-IR"/>
        </w:rPr>
        <w:t xml:space="preserve"> استدلال به دروغ پرداز (هندى</w:t>
      </w:r>
      <w:r w:rsidR="0046049D">
        <w:rPr>
          <w:rtl/>
          <w:lang w:bidi="fa-IR"/>
        </w:rPr>
        <w:t>)</w:t>
      </w:r>
      <w:r w:rsidRPr="00D92F94">
        <w:rPr>
          <w:rtl/>
          <w:lang w:bidi="fa-IR"/>
        </w:rPr>
        <w:t xml:space="preserve"> كه از ادعاى مهدويت</w:t>
      </w:r>
      <w:r w:rsidR="00132F7E">
        <w:rPr>
          <w:rtl/>
          <w:lang w:bidi="fa-IR"/>
        </w:rPr>
        <w:t>،</w:t>
      </w:r>
      <w:r w:rsidRPr="00D92F94">
        <w:rPr>
          <w:rtl/>
          <w:lang w:bidi="fa-IR"/>
        </w:rPr>
        <w:t xml:space="preserve"> نه درد و رنجى ديد و نه آزارى</w:t>
      </w:r>
      <w:r w:rsidR="00132F7E">
        <w:rPr>
          <w:rtl/>
          <w:lang w:bidi="fa-IR"/>
        </w:rPr>
        <w:t>،</w:t>
      </w:r>
      <w:r w:rsidRPr="00D92F94">
        <w:rPr>
          <w:rtl/>
          <w:lang w:bidi="fa-IR"/>
        </w:rPr>
        <w:t xml:space="preserve"> اين ادعا با زندان و اعدام دروغ پرداز ديگرى چون (محمد على باب</w:t>
      </w:r>
      <w:r w:rsidR="0046049D">
        <w:rPr>
          <w:rtl/>
          <w:lang w:bidi="fa-IR"/>
        </w:rPr>
        <w:t>)</w:t>
      </w:r>
      <w:r w:rsidRPr="00D92F94">
        <w:rPr>
          <w:rtl/>
          <w:lang w:bidi="fa-IR"/>
        </w:rPr>
        <w:t xml:space="preserve"> نقض مى گردد كه در بحثهاى آينده</w:t>
      </w:r>
      <w:r w:rsidR="00132F7E">
        <w:rPr>
          <w:rtl/>
          <w:lang w:bidi="fa-IR"/>
        </w:rPr>
        <w:t>،</w:t>
      </w:r>
      <w:r w:rsidRPr="00D92F94">
        <w:rPr>
          <w:rtl/>
          <w:lang w:bidi="fa-IR"/>
        </w:rPr>
        <w:t xml:space="preserve"> به گوشه اى از بافتهاى پوچ و بيوگرافى او اشاره خو هد رفت</w:t>
      </w:r>
      <w:r w:rsidR="00132F7E">
        <w:rPr>
          <w:rtl/>
          <w:lang w:bidi="fa-IR"/>
        </w:rPr>
        <w:t>.</w:t>
      </w:r>
    </w:p>
    <w:p w:rsidR="00D92F94" w:rsidRPr="00D92F94" w:rsidRDefault="00D92F94" w:rsidP="00D92F94">
      <w:pPr>
        <w:pStyle w:val="libNormal"/>
        <w:rPr>
          <w:lang w:bidi="fa-IR"/>
        </w:rPr>
      </w:pPr>
      <w:r w:rsidRPr="00D92F94">
        <w:rPr>
          <w:rtl/>
          <w:lang w:bidi="fa-IR"/>
        </w:rPr>
        <w:t>در قرن ما كه استعمار در كشوهاى اسلامى بصورت گسترده اى نفوذ كرده و در جهان اسلام قدرت يافته و آشكارا به غارت و چپاول و درهم كوبيدن و درهم نورديدن و به كشتن و تباه ساختن</w:t>
      </w:r>
      <w:r w:rsidR="00132F7E">
        <w:rPr>
          <w:rtl/>
          <w:lang w:bidi="fa-IR"/>
        </w:rPr>
        <w:t>،</w:t>
      </w:r>
      <w:r w:rsidRPr="00D92F94">
        <w:rPr>
          <w:rtl/>
          <w:lang w:bidi="fa-IR"/>
        </w:rPr>
        <w:t xml:space="preserve"> حرث و نسل دست يازيده و هر آنچه خواسته انجام داده و مى دهد، اگر خوب بيانديشيم در خواهيم يافت كه هر كس يك كلمه حرف حق بزند نخست او را زير </w:t>
      </w:r>
      <w:r w:rsidR="00650553">
        <w:rPr>
          <w:rtl/>
          <w:lang w:bidi="fa-IR"/>
        </w:rPr>
        <w:t>سؤال</w:t>
      </w:r>
      <w:r w:rsidRPr="00D92F94">
        <w:rPr>
          <w:rtl/>
          <w:lang w:bidi="fa-IR"/>
        </w:rPr>
        <w:t xml:space="preserve"> مى برند و تهمت باران مى كنند و ترور شخصيتش مى نمايند و آنگاه با نقشه هاى دوزخى و ابليسى استعمار، براى از ميان برداشتن چنين شخصيت متفكر و درست انديش و حقگويى</w:t>
      </w:r>
      <w:r w:rsidR="00132F7E">
        <w:rPr>
          <w:rtl/>
          <w:lang w:bidi="fa-IR"/>
        </w:rPr>
        <w:t>،</w:t>
      </w:r>
      <w:r w:rsidRPr="00D92F94">
        <w:rPr>
          <w:rtl/>
          <w:lang w:bidi="fa-IR"/>
        </w:rPr>
        <w:t xml:space="preserve"> وارد عمل مى شوند.</w:t>
      </w:r>
    </w:p>
    <w:p w:rsidR="00D92F94" w:rsidRPr="00D92F94" w:rsidRDefault="00D92F94" w:rsidP="00D92F94">
      <w:pPr>
        <w:pStyle w:val="libNormal"/>
        <w:rPr>
          <w:lang w:bidi="fa-IR"/>
        </w:rPr>
      </w:pPr>
      <w:r w:rsidRPr="00D92F94">
        <w:rPr>
          <w:rtl/>
          <w:lang w:bidi="fa-IR"/>
        </w:rPr>
        <w:t>اگر بخواهيم از شخصيتهاى برجسته اسلامى كه استعمارگران در همين يك قرن به شهادت رسانده اند نام ببريم</w:t>
      </w:r>
      <w:r w:rsidR="00132F7E">
        <w:rPr>
          <w:rtl/>
          <w:lang w:bidi="fa-IR"/>
        </w:rPr>
        <w:t>،</w:t>
      </w:r>
      <w:r w:rsidRPr="00D92F94">
        <w:rPr>
          <w:rtl/>
          <w:lang w:bidi="fa-IR"/>
        </w:rPr>
        <w:t xml:space="preserve"> هم شكل و حجم كتاب دگرگون مى شود و هم موضوع آن</w:t>
      </w:r>
      <w:r w:rsidR="00132F7E">
        <w:rPr>
          <w:rtl/>
          <w:lang w:bidi="fa-IR"/>
        </w:rPr>
        <w:t>.</w:t>
      </w:r>
    </w:p>
    <w:p w:rsidR="00D92F94" w:rsidRPr="00D92F94" w:rsidRDefault="00D92F94" w:rsidP="00D92F94">
      <w:pPr>
        <w:pStyle w:val="libNormal"/>
        <w:rPr>
          <w:lang w:bidi="fa-IR"/>
        </w:rPr>
      </w:pPr>
      <w:r w:rsidRPr="00D92F94">
        <w:rPr>
          <w:rtl/>
          <w:lang w:bidi="fa-IR"/>
        </w:rPr>
        <w:t>براى نمونه در تاريخ ايران به بزرگترين شخصيتهاى علمى و مذهبى برخورد مى كنيم كه به دليل تسليم ناپذيرى در برابر دول استعمار، پس از بارانى از تهمتها و دروغها بر آنان و ترور شخصيتشان</w:t>
      </w:r>
      <w:r w:rsidR="00132F7E">
        <w:rPr>
          <w:rtl/>
          <w:lang w:bidi="fa-IR"/>
        </w:rPr>
        <w:t>،</w:t>
      </w:r>
      <w:r w:rsidRPr="00D92F94">
        <w:rPr>
          <w:rtl/>
          <w:lang w:bidi="fa-IR"/>
        </w:rPr>
        <w:t xml:space="preserve"> فرجام كارشان</w:t>
      </w:r>
      <w:r w:rsidR="00132F7E">
        <w:rPr>
          <w:rtl/>
          <w:lang w:bidi="fa-IR"/>
        </w:rPr>
        <w:t>،</w:t>
      </w:r>
      <w:r w:rsidRPr="00D92F94">
        <w:rPr>
          <w:rtl/>
          <w:lang w:bidi="fa-IR"/>
        </w:rPr>
        <w:t xml:space="preserve"> به ترور، چوبه دار، يا كشته شدن بوسيله سم خيانت انجاميد... و همين درد و رنجهاى جانكاه را در مورد شخصيتهاى گرانقدر اسلامى عراق نيز، هم پيش از انقلاب عراق و هم پس از آن ديده و مى بينيم</w:t>
      </w:r>
      <w:r w:rsidR="00132F7E">
        <w:rPr>
          <w:rtl/>
          <w:lang w:bidi="fa-IR"/>
        </w:rPr>
        <w:t>.</w:t>
      </w:r>
      <w:r w:rsidRPr="00D92F94">
        <w:rPr>
          <w:rtl/>
          <w:lang w:bidi="fa-IR"/>
        </w:rPr>
        <w:t xml:space="preserve"> شخصيتهاى بزرگى همانند (آيت الله شيرازى</w:t>
      </w:r>
      <w:r w:rsidR="0046049D">
        <w:rPr>
          <w:rtl/>
          <w:lang w:bidi="fa-IR"/>
        </w:rPr>
        <w:t>)</w:t>
      </w:r>
      <w:r w:rsidRPr="00D92F94">
        <w:rPr>
          <w:rtl/>
          <w:lang w:bidi="fa-IR"/>
        </w:rPr>
        <w:t xml:space="preserve"> رهبر انقلاب عراق</w:t>
      </w:r>
      <w:r w:rsidR="00132F7E">
        <w:rPr>
          <w:rtl/>
          <w:lang w:bidi="fa-IR"/>
        </w:rPr>
        <w:t>،</w:t>
      </w:r>
      <w:r w:rsidRPr="00D92F94">
        <w:rPr>
          <w:rtl/>
          <w:lang w:bidi="fa-IR"/>
        </w:rPr>
        <w:t xml:space="preserve"> (سيد جمال الدين افغانى</w:t>
      </w:r>
      <w:r w:rsidR="0046049D">
        <w:rPr>
          <w:rtl/>
          <w:lang w:bidi="fa-IR"/>
        </w:rPr>
        <w:t>)</w:t>
      </w:r>
      <w:r w:rsidRPr="00D92F94">
        <w:rPr>
          <w:rtl/>
          <w:lang w:bidi="fa-IR"/>
        </w:rPr>
        <w:t xml:space="preserve"> كه در تركيه به شهادت رسيد، همين گونه در الجزائر، ليبى</w:t>
      </w:r>
      <w:r w:rsidR="00132F7E">
        <w:rPr>
          <w:rtl/>
          <w:lang w:bidi="fa-IR"/>
        </w:rPr>
        <w:t>.</w:t>
      </w:r>
      <w:r w:rsidRPr="00D92F94">
        <w:rPr>
          <w:rtl/>
          <w:lang w:bidi="fa-IR"/>
        </w:rPr>
        <w:t>... به شخصيتها و رهبرانى برمى خوريم كه همه را استعمار پليد به قتل رسانيد.</w:t>
      </w:r>
    </w:p>
    <w:p w:rsidR="00D92F94" w:rsidRPr="00D92F94" w:rsidRDefault="00D92F94" w:rsidP="00D92F94">
      <w:pPr>
        <w:pStyle w:val="libNormal"/>
        <w:rPr>
          <w:lang w:bidi="fa-IR"/>
        </w:rPr>
      </w:pPr>
      <w:r w:rsidRPr="00D92F94">
        <w:rPr>
          <w:rtl/>
          <w:lang w:bidi="fa-IR"/>
        </w:rPr>
        <w:t xml:space="preserve">اگر براستى تاريخ كشورهاى اسلامى را در اين قرن مطالعه و برسى كنيم به فاجعه ها و حادثه هاى غمبارى بر مى خوريم كه انسان را پير مى سازد و اينها با آگاهى بر اين واقعيت است كه اين شخصيتهاى اصلاحگر، نه ادعاى مهدويت كرده اند و نه لبريز ساختن زمين و زمان </w:t>
      </w:r>
      <w:r w:rsidRPr="00D92F94">
        <w:rPr>
          <w:rtl/>
          <w:lang w:bidi="fa-IR"/>
        </w:rPr>
        <w:lastRenderedPageBreak/>
        <w:t>از عدالت و نه نابود ساختن ستم و ستمكاران جهانى</w:t>
      </w:r>
      <w:r w:rsidR="00132F7E">
        <w:rPr>
          <w:rtl/>
          <w:lang w:bidi="fa-IR"/>
        </w:rPr>
        <w:t>،</w:t>
      </w:r>
      <w:r w:rsidRPr="00D92F94">
        <w:rPr>
          <w:rtl/>
          <w:lang w:bidi="fa-IR"/>
        </w:rPr>
        <w:t xml:space="preserve"> بلكه تنها ادعاى آنان فرا خوانى انسانها، بويژه مسلمانان براى اصلاح جامعه اسلامى بوده است و در راه پديد آوردن موج آگاهى و بيدارى در مغزها و انديشه ها مى كوشيدند و اين همان چيزى است كه استعمار و استبداد آن را براى كشورهاى اسلامى نمى پسندند و نمى خواهند.</w:t>
      </w:r>
    </w:p>
    <w:p w:rsidR="00D92F94" w:rsidRPr="00D92F94" w:rsidRDefault="00D92F94" w:rsidP="00D92F94">
      <w:pPr>
        <w:pStyle w:val="libNormal"/>
        <w:rPr>
          <w:lang w:bidi="fa-IR"/>
        </w:rPr>
      </w:pPr>
      <w:r w:rsidRPr="00D92F94">
        <w:rPr>
          <w:rtl/>
          <w:lang w:bidi="fa-IR"/>
        </w:rPr>
        <w:t>آنچه به اين مصيبتها و حوادث</w:t>
      </w:r>
      <w:r w:rsidR="00132F7E">
        <w:rPr>
          <w:rtl/>
          <w:lang w:bidi="fa-IR"/>
        </w:rPr>
        <w:t>،</w:t>
      </w:r>
      <w:r w:rsidRPr="00D92F94">
        <w:rPr>
          <w:rtl/>
          <w:lang w:bidi="fa-IR"/>
        </w:rPr>
        <w:t xml:space="preserve"> ابعاد گسترده ترى مى بخشد و آنها را رنج آورتر و تلختر مى سازد، اين است كه اجرا كننده نقشه هاى استعمار پليد در كشورهاى اسلامى</w:t>
      </w:r>
      <w:r w:rsidR="00132F7E">
        <w:rPr>
          <w:rtl/>
          <w:lang w:bidi="fa-IR"/>
        </w:rPr>
        <w:t>،</w:t>
      </w:r>
      <w:r w:rsidRPr="00D92F94">
        <w:rPr>
          <w:rtl/>
          <w:lang w:bidi="fa-IR"/>
        </w:rPr>
        <w:t xml:space="preserve"> عناصر و جرياناتى بوده اند كه خود را به اسلام و قرآن چسبانيده و مدعى دين و ديندارى بوده اند، نوكران و مزدوران پليدى كه وجدان و عقيده خود را به استعمار فروخته و در راه تقرب و به شيطان</w:t>
      </w:r>
      <w:r w:rsidR="00132F7E">
        <w:rPr>
          <w:rtl/>
          <w:lang w:bidi="fa-IR"/>
        </w:rPr>
        <w:t>،</w:t>
      </w:r>
      <w:r w:rsidRPr="00D92F94">
        <w:rPr>
          <w:rtl/>
          <w:lang w:bidi="fa-IR"/>
        </w:rPr>
        <w:t xml:space="preserve"> دستورات آنان را گردان نهاده اند.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اگر حضرت مهدى </w:t>
      </w:r>
      <w:r w:rsidR="004155EF" w:rsidRPr="004155EF">
        <w:rPr>
          <w:rStyle w:val="libAlaemChar"/>
          <w:rtl/>
        </w:rPr>
        <w:t>عليه‌السلام</w:t>
      </w:r>
      <w:r w:rsidRPr="00D92F94">
        <w:rPr>
          <w:rtl/>
          <w:lang w:bidi="fa-IR"/>
        </w:rPr>
        <w:t xml:space="preserve"> در اين قرن غمبار، ظهور مى كرد با آن همه دشمن و فراهم نبودن شرايط و امكانات براى يارى رسانى به آن اصلاحگر بزرگ</w:t>
      </w:r>
      <w:r w:rsidR="00132F7E">
        <w:rPr>
          <w:rtl/>
          <w:lang w:bidi="fa-IR"/>
        </w:rPr>
        <w:t>،</w:t>
      </w:r>
      <w:r w:rsidRPr="00D92F94">
        <w:rPr>
          <w:rtl/>
          <w:lang w:bidi="fa-IR"/>
        </w:rPr>
        <w:t xml:space="preserve"> شما خواننده گرامى در مورد فرجام حركت بى نظير او چه مى انديشى</w:t>
      </w:r>
      <w:r w:rsidR="00132F7E">
        <w:rPr>
          <w:rtl/>
          <w:lang w:bidi="fa-IR"/>
        </w:rPr>
        <w:t>؟</w:t>
      </w:r>
    </w:p>
    <w:p w:rsidR="00D92F94" w:rsidRPr="00D92F94" w:rsidRDefault="00D92F94" w:rsidP="00D92F94">
      <w:pPr>
        <w:pStyle w:val="libNormal"/>
        <w:rPr>
          <w:lang w:bidi="fa-IR"/>
        </w:rPr>
      </w:pPr>
      <w:r w:rsidRPr="00D92F94">
        <w:rPr>
          <w:rtl/>
          <w:lang w:bidi="fa-IR"/>
        </w:rPr>
        <w:t>بزودى برخى شرايط و عناصر لازم را خواهى شناخت كه تحقق يافتن آنها پيش از ظهور آن حضرت</w:t>
      </w:r>
      <w:r w:rsidR="00132F7E">
        <w:rPr>
          <w:rtl/>
          <w:lang w:bidi="fa-IR"/>
        </w:rPr>
        <w:t>،</w:t>
      </w:r>
      <w:r w:rsidRPr="00D92F94">
        <w:rPr>
          <w:rtl/>
          <w:lang w:bidi="fa-IR"/>
        </w:rPr>
        <w:t xml:space="preserve"> ضرورى است تا همه قشرها آمادگى آن را بيابند كه بتوانند به نداى ملكوتى و رهايى بخش او، به هنگامى كه ظهور نمود پاسخ شايسته و بايسته را بدهند.</w:t>
      </w:r>
    </w:p>
    <w:p w:rsidR="00D92F94" w:rsidRPr="00D92F94" w:rsidRDefault="00612B6B" w:rsidP="00D92F94">
      <w:pPr>
        <w:pStyle w:val="libNormal"/>
        <w:rPr>
          <w:lang w:bidi="fa-IR"/>
        </w:rPr>
      </w:pPr>
      <w:r>
        <w:rPr>
          <w:rFonts w:hint="cs"/>
          <w:rtl/>
          <w:lang w:bidi="fa-IR"/>
        </w:rPr>
        <w:t>6.</w:t>
      </w:r>
      <w:r w:rsidR="00D92F94" w:rsidRPr="00D92F94">
        <w:rPr>
          <w:rtl/>
          <w:lang w:bidi="fa-IR"/>
        </w:rPr>
        <w:t xml:space="preserve"> شاعر به بافته هاى كفر آلودش ادامه مى دهد و مى گويد:</w:t>
      </w:r>
    </w:p>
    <w:tbl>
      <w:tblPr>
        <w:tblStyle w:val="TableGrid"/>
        <w:bidiVisual/>
        <w:tblW w:w="4562" w:type="pct"/>
        <w:tblInd w:w="384" w:type="dxa"/>
        <w:tblLook w:val="04A0"/>
      </w:tblPr>
      <w:tblGrid>
        <w:gridCol w:w="3960"/>
        <w:gridCol w:w="282"/>
        <w:gridCol w:w="3920"/>
      </w:tblGrid>
      <w:tr w:rsidR="00612B6B" w:rsidTr="00612B6B">
        <w:trPr>
          <w:trHeight w:val="350"/>
        </w:trPr>
        <w:tc>
          <w:tcPr>
            <w:tcW w:w="3920" w:type="dxa"/>
          </w:tcPr>
          <w:p w:rsidR="00612B6B" w:rsidRDefault="00612B6B" w:rsidP="00F63AED">
            <w:pPr>
              <w:pStyle w:val="libPoem"/>
            </w:pPr>
            <w:r w:rsidRPr="00D92F94">
              <w:rPr>
                <w:rtl/>
                <w:lang w:bidi="fa-IR"/>
              </w:rPr>
              <w:t>فان قيل ان الاختفاء بامر من</w:t>
            </w:r>
            <w:r w:rsidRPr="00725071">
              <w:rPr>
                <w:rStyle w:val="libPoemTiniChar0"/>
                <w:rtl/>
              </w:rPr>
              <w:br/>
              <w:t> </w:t>
            </w:r>
          </w:p>
        </w:tc>
        <w:tc>
          <w:tcPr>
            <w:tcW w:w="279" w:type="dxa"/>
          </w:tcPr>
          <w:p w:rsidR="00612B6B" w:rsidRDefault="00612B6B" w:rsidP="00F63AED">
            <w:pPr>
              <w:pStyle w:val="libPoem"/>
              <w:rPr>
                <w:rtl/>
              </w:rPr>
            </w:pPr>
          </w:p>
        </w:tc>
        <w:tc>
          <w:tcPr>
            <w:tcW w:w="3881" w:type="dxa"/>
          </w:tcPr>
          <w:p w:rsidR="00612B6B" w:rsidRDefault="00612B6B" w:rsidP="00F63AED">
            <w:pPr>
              <w:pStyle w:val="libPoem"/>
            </w:pPr>
            <w:r w:rsidRPr="00D92F94">
              <w:rPr>
                <w:rtl/>
                <w:lang w:bidi="fa-IR"/>
              </w:rPr>
              <w:t>له الامر فى الاكوان و الحمد و الشكر</w:t>
            </w:r>
            <w:r w:rsidRPr="00725071">
              <w:rPr>
                <w:rStyle w:val="libPoemTiniChar0"/>
                <w:rtl/>
              </w:rPr>
              <w:br/>
              <w:t> </w:t>
            </w:r>
          </w:p>
        </w:tc>
      </w:tr>
      <w:tr w:rsidR="00612B6B" w:rsidTr="00612B6B">
        <w:trPr>
          <w:trHeight w:val="350"/>
        </w:trPr>
        <w:tc>
          <w:tcPr>
            <w:tcW w:w="3920" w:type="dxa"/>
          </w:tcPr>
          <w:p w:rsidR="00612B6B" w:rsidRDefault="00612B6B" w:rsidP="00F63AED">
            <w:pPr>
              <w:pStyle w:val="libPoem"/>
            </w:pPr>
            <w:r w:rsidRPr="00D92F94">
              <w:rPr>
                <w:rtl/>
                <w:lang w:bidi="fa-IR"/>
              </w:rPr>
              <w:t>فذلك ادهى الذاهيات و لم يقل</w:t>
            </w:r>
            <w:r w:rsidRPr="00725071">
              <w:rPr>
                <w:rStyle w:val="libPoemTiniChar0"/>
                <w:rtl/>
              </w:rPr>
              <w:br/>
              <w:t> </w:t>
            </w:r>
          </w:p>
        </w:tc>
        <w:tc>
          <w:tcPr>
            <w:tcW w:w="279" w:type="dxa"/>
          </w:tcPr>
          <w:p w:rsidR="00612B6B" w:rsidRDefault="00612B6B" w:rsidP="00F63AED">
            <w:pPr>
              <w:pStyle w:val="libPoem"/>
              <w:rPr>
                <w:rtl/>
              </w:rPr>
            </w:pPr>
          </w:p>
        </w:tc>
        <w:tc>
          <w:tcPr>
            <w:tcW w:w="3881" w:type="dxa"/>
          </w:tcPr>
          <w:p w:rsidR="00612B6B" w:rsidRDefault="00612B6B" w:rsidP="00F63AED">
            <w:pPr>
              <w:pStyle w:val="libPoem"/>
            </w:pPr>
            <w:r w:rsidRPr="00D92F94">
              <w:rPr>
                <w:rtl/>
                <w:lang w:bidi="fa-IR"/>
              </w:rPr>
              <w:t>به احد الا اخو السفه الغمر</w:t>
            </w:r>
            <w:r w:rsidRPr="00725071">
              <w:rPr>
                <w:rStyle w:val="libPoemTiniChar0"/>
                <w:rtl/>
              </w:rPr>
              <w:br/>
              <w:t> </w:t>
            </w:r>
          </w:p>
        </w:tc>
      </w:tr>
      <w:tr w:rsidR="00612B6B" w:rsidTr="00612B6B">
        <w:trPr>
          <w:trHeight w:val="350"/>
        </w:trPr>
        <w:tc>
          <w:tcPr>
            <w:tcW w:w="3920" w:type="dxa"/>
          </w:tcPr>
          <w:p w:rsidR="00612B6B" w:rsidRDefault="00612B6B" w:rsidP="00F63AED">
            <w:pPr>
              <w:pStyle w:val="libPoem"/>
            </w:pPr>
            <w:r w:rsidRPr="00D92F94">
              <w:rPr>
                <w:rtl/>
                <w:lang w:bidi="fa-IR"/>
              </w:rPr>
              <w:t>ايعجز رب الخلق عن نصر حزبه</w:t>
            </w:r>
            <w:r w:rsidRPr="00725071">
              <w:rPr>
                <w:rStyle w:val="libPoemTiniChar0"/>
                <w:rtl/>
              </w:rPr>
              <w:br/>
              <w:t> </w:t>
            </w:r>
          </w:p>
        </w:tc>
        <w:tc>
          <w:tcPr>
            <w:tcW w:w="279" w:type="dxa"/>
          </w:tcPr>
          <w:p w:rsidR="00612B6B" w:rsidRDefault="00612B6B" w:rsidP="00F63AED">
            <w:pPr>
              <w:pStyle w:val="libPoem"/>
              <w:rPr>
                <w:rtl/>
              </w:rPr>
            </w:pPr>
          </w:p>
        </w:tc>
        <w:tc>
          <w:tcPr>
            <w:tcW w:w="3881" w:type="dxa"/>
          </w:tcPr>
          <w:p w:rsidR="00612B6B" w:rsidRDefault="00612B6B" w:rsidP="00F63AED">
            <w:pPr>
              <w:pStyle w:val="libPoem"/>
            </w:pPr>
            <w:r w:rsidRPr="00D92F94">
              <w:rPr>
                <w:rtl/>
                <w:lang w:bidi="fa-IR"/>
              </w:rPr>
              <w:t>على غيرهم</w:t>
            </w:r>
            <w:r>
              <w:rPr>
                <w:rtl/>
                <w:lang w:bidi="fa-IR"/>
              </w:rPr>
              <w:t>؟</w:t>
            </w:r>
            <w:r w:rsidRPr="00D92F94">
              <w:rPr>
                <w:rtl/>
                <w:lang w:bidi="fa-IR"/>
              </w:rPr>
              <w:t xml:space="preserve"> حاشا! فهذا هو الكفر</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 xml:space="preserve">اين عنصر نادان مى گويد: اگر گفته شود كه حضرت مهدى </w:t>
      </w:r>
      <w:r w:rsidR="004155EF" w:rsidRPr="004155EF">
        <w:rPr>
          <w:rStyle w:val="libAlaemChar"/>
          <w:rtl/>
        </w:rPr>
        <w:t>عليه‌السلام</w:t>
      </w:r>
      <w:r w:rsidRPr="00D92F94">
        <w:rPr>
          <w:rtl/>
          <w:lang w:bidi="fa-IR"/>
        </w:rPr>
        <w:t xml:space="preserve"> به دستور خدا، غيبت نموده است و جز به دستور او نيز ظهور نخواهد كرد، اين منطق از ديدگاه اين شاعر ناگوارترين مصيبتها و بدترين فاجعه است و اين سخن را تنها انسان كم خرد و نادان مى گويد؛ چرا كه اين </w:t>
      </w:r>
      <w:r w:rsidRPr="00D92F94">
        <w:rPr>
          <w:rtl/>
          <w:lang w:bidi="fa-IR"/>
        </w:rPr>
        <w:lastRenderedPageBreak/>
        <w:t xml:space="preserve">گفتار، بدين مفهوم است كه خداوند از يارى و بخشيدن پيروزى كامل به حضرت مهدى </w:t>
      </w:r>
      <w:r w:rsidR="004155EF" w:rsidRPr="004155EF">
        <w:rPr>
          <w:rStyle w:val="libAlaemChar"/>
          <w:rtl/>
        </w:rPr>
        <w:t>عليه‌السلام</w:t>
      </w:r>
      <w:r w:rsidRPr="00D92F94">
        <w:rPr>
          <w:rtl/>
          <w:lang w:bidi="fa-IR"/>
        </w:rPr>
        <w:t xml:space="preserve"> ناتوان است و اين هم در منطق اين شاعر، همان كفر و شرك است</w:t>
      </w:r>
      <w:r w:rsidR="00132F7E">
        <w:rPr>
          <w:rtl/>
          <w:lang w:bidi="fa-IR"/>
        </w:rPr>
        <w:t>.</w:t>
      </w:r>
    </w:p>
    <w:p w:rsidR="00D92F94" w:rsidRPr="00D92F94" w:rsidRDefault="00D92F94" w:rsidP="00612B6B">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و ما به بافته هاى اين عنصر گناهكار و فرومايه</w:t>
      </w:r>
      <w:r w:rsidR="00132F7E">
        <w:rPr>
          <w:rtl/>
          <w:lang w:bidi="fa-IR"/>
        </w:rPr>
        <w:t>،</w:t>
      </w:r>
      <w:r w:rsidRPr="00D92F94">
        <w:rPr>
          <w:rtl/>
          <w:lang w:bidi="fa-IR"/>
        </w:rPr>
        <w:t xml:space="preserve"> اينگونه پاسخ مى دهيم كه</w:t>
      </w:r>
      <w:r w:rsidR="00132F7E">
        <w:rPr>
          <w:rtl/>
          <w:lang w:bidi="fa-IR"/>
        </w:rPr>
        <w:t>:</w:t>
      </w:r>
      <w:r w:rsidRPr="00D92F94">
        <w:rPr>
          <w:rtl/>
          <w:lang w:bidi="fa-IR"/>
        </w:rPr>
        <w:t xml:space="preserve"> آيا خداوند توانا از يارى رسانى و پيروزى بخشيدن به پيام آورانش بر ضد دشمنان پليد و كينه توزشان ناتوان بود كه آنقدر به گستاخى و شقاوت ستمكاران مهلت داد؟</w:t>
      </w:r>
    </w:p>
    <w:p w:rsidR="00D92F94" w:rsidRPr="00D92F94" w:rsidRDefault="00D92F94" w:rsidP="00D92F94">
      <w:pPr>
        <w:pStyle w:val="libNormal"/>
        <w:rPr>
          <w:lang w:bidi="fa-IR"/>
        </w:rPr>
      </w:pPr>
      <w:r w:rsidRPr="00D92F94">
        <w:rPr>
          <w:rtl/>
          <w:lang w:bidi="fa-IR"/>
        </w:rPr>
        <w:t>اين آيات شريفه را به دقت بشنويد:</w:t>
      </w:r>
    </w:p>
    <w:p w:rsidR="00D92F94" w:rsidRPr="00D92F94" w:rsidRDefault="00D92F94" w:rsidP="00D92F94">
      <w:pPr>
        <w:pStyle w:val="libNormal"/>
        <w:rPr>
          <w:lang w:bidi="fa-IR"/>
        </w:rPr>
      </w:pPr>
      <w:r w:rsidRPr="00D92F94">
        <w:rPr>
          <w:rtl/>
          <w:lang w:bidi="fa-IR"/>
        </w:rPr>
        <w:t>قرآن مى فرمايد:</w:t>
      </w:r>
    </w:p>
    <w:p w:rsidR="00D92F94" w:rsidRPr="00D92F94" w:rsidRDefault="00612B6B" w:rsidP="00612B6B">
      <w:pPr>
        <w:pStyle w:val="libNormal"/>
        <w:rPr>
          <w:lang w:bidi="fa-IR"/>
        </w:rPr>
      </w:pPr>
      <w:r w:rsidRPr="00612B6B">
        <w:rPr>
          <w:rStyle w:val="libAlaemChar"/>
          <w:rFonts w:hint="cs"/>
          <w:rtl/>
        </w:rPr>
        <w:t>(</w:t>
      </w:r>
      <w:r w:rsidRPr="00612B6B">
        <w:rPr>
          <w:rStyle w:val="libAieChar"/>
          <w:rtl/>
          <w:lang w:bidi="fa-IR"/>
        </w:rPr>
        <w:t>قُلْ فَلِمَ تَقْتُلُونَ أَنبِيَاءَ اللَّهِ مِن قَبْلُ إِن كُنتُم مُّؤْمِنِينَ</w:t>
      </w:r>
      <w:r w:rsidRPr="00612B6B">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244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بگو: اگر شما ايمان آورده بوديد از چه روى پيامبران خدا را پيش از اين مى كشتيد؟</w:t>
      </w:r>
    </w:p>
    <w:p w:rsidR="00D92F94" w:rsidRPr="00D92F94" w:rsidRDefault="00D92F94" w:rsidP="00D92F94">
      <w:pPr>
        <w:pStyle w:val="libNormal"/>
        <w:rPr>
          <w:lang w:bidi="fa-IR"/>
        </w:rPr>
      </w:pPr>
      <w:r w:rsidRPr="00D92F94">
        <w:rPr>
          <w:rtl/>
          <w:lang w:bidi="fa-IR"/>
        </w:rPr>
        <w:t>و مى فرمايد:</w:t>
      </w:r>
    </w:p>
    <w:p w:rsidR="00D92F94" w:rsidRPr="00D92F94" w:rsidRDefault="00612B6B" w:rsidP="00D92F94">
      <w:pPr>
        <w:pStyle w:val="libNormal"/>
        <w:rPr>
          <w:lang w:bidi="fa-IR"/>
        </w:rPr>
      </w:pPr>
      <w:r>
        <w:rPr>
          <w:rFonts w:hint="cs"/>
          <w:rtl/>
          <w:lang w:bidi="fa-IR"/>
        </w:rPr>
        <w:t>«</w:t>
      </w:r>
      <w:r w:rsidR="00D92F94" w:rsidRPr="00612B6B">
        <w:rPr>
          <w:rStyle w:val="libHadeesChar"/>
          <w:rtl/>
        </w:rPr>
        <w:t>ذلك بانهم كانوا يكفرون بآيات الله و يقتلون النبيين بغير الحق</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00612B6B">
        <w:rPr>
          <w:rFonts w:hint="cs"/>
          <w:rtl/>
          <w:lang w:bidi="fa-IR"/>
        </w:rPr>
        <w:t xml:space="preserve"> </w:t>
      </w:r>
      <w:r w:rsidRPr="00150594">
        <w:rPr>
          <w:rStyle w:val="libFootnotenumChar"/>
          <w:rtl/>
        </w:rPr>
        <w:t>(</w:t>
      </w:r>
      <w:r w:rsidR="00150594" w:rsidRPr="00150594">
        <w:rPr>
          <w:rStyle w:val="libFootnotenumChar"/>
          <w:rtl/>
          <w:lang w:bidi="fa-IR"/>
        </w:rPr>
        <w:t>245</w:t>
      </w:r>
      <w:r w:rsidRPr="00150594">
        <w:rPr>
          <w:rStyle w:val="libFootnotenumChar"/>
          <w:rtl/>
        </w:rPr>
        <w:t>)</w:t>
      </w:r>
      <w:r w:rsidRPr="00D92F94">
        <w:rPr>
          <w:rtl/>
          <w:lang w:bidi="fa-IR"/>
        </w:rPr>
        <w:t xml:space="preserve"> و اين بدان سبب بود كه آنان به آيات خدا كفر مى ورزيدند و پيامبران را بناحق مى كشتند.</w:t>
      </w:r>
    </w:p>
    <w:p w:rsidR="00D92F94" w:rsidRPr="00D92F94" w:rsidRDefault="00D92F94" w:rsidP="00D92F94">
      <w:pPr>
        <w:pStyle w:val="libNormal"/>
        <w:rPr>
          <w:lang w:bidi="fa-IR"/>
        </w:rPr>
      </w:pPr>
      <w:r w:rsidRPr="00D92F94">
        <w:rPr>
          <w:rtl/>
          <w:lang w:bidi="fa-IR"/>
        </w:rPr>
        <w:t>و مى فرمايد:</w:t>
      </w:r>
    </w:p>
    <w:p w:rsidR="00D92F94" w:rsidRPr="00D92F94" w:rsidRDefault="00612B6B" w:rsidP="00D92F94">
      <w:pPr>
        <w:pStyle w:val="libNormal"/>
        <w:rPr>
          <w:lang w:bidi="fa-IR"/>
        </w:rPr>
      </w:pPr>
      <w:r>
        <w:rPr>
          <w:rFonts w:hint="cs"/>
          <w:rtl/>
          <w:lang w:bidi="fa-IR"/>
        </w:rPr>
        <w:t>«</w:t>
      </w:r>
      <w:r w:rsidR="00D92F94" w:rsidRPr="00612B6B">
        <w:rPr>
          <w:rStyle w:val="libHadeesChar"/>
          <w:rtl/>
        </w:rPr>
        <w:t>سنكتب ما قالوا و قتلهم الانبياء بغير حق</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بزودى آنچه به ناروا گفتند و اينكه پيامبران را بناحق كشتند (همه را) خواهيم نوشت</w:t>
      </w:r>
      <w:r w:rsidR="00132F7E">
        <w:rPr>
          <w:rtl/>
          <w:lang w:bidi="fa-IR"/>
        </w:rPr>
        <w:t>.</w:t>
      </w:r>
    </w:p>
    <w:p w:rsidR="00D92F94" w:rsidRPr="00D92F94" w:rsidRDefault="00D92F94" w:rsidP="00D92F94">
      <w:pPr>
        <w:pStyle w:val="libNormal"/>
        <w:rPr>
          <w:lang w:bidi="fa-IR"/>
        </w:rPr>
      </w:pPr>
      <w:r w:rsidRPr="00D92F94">
        <w:rPr>
          <w:rtl/>
          <w:lang w:bidi="fa-IR"/>
        </w:rPr>
        <w:t>و مى فرمايد:</w:t>
      </w:r>
    </w:p>
    <w:p w:rsidR="00D92F94" w:rsidRPr="00D92F94" w:rsidRDefault="00612B6B" w:rsidP="00D92F94">
      <w:pPr>
        <w:pStyle w:val="libNormal"/>
        <w:rPr>
          <w:lang w:bidi="fa-IR"/>
        </w:rPr>
      </w:pPr>
      <w:r>
        <w:rPr>
          <w:rFonts w:hint="cs"/>
          <w:rtl/>
          <w:lang w:bidi="fa-IR"/>
        </w:rPr>
        <w:t>«</w:t>
      </w:r>
      <w:r w:rsidR="00D92F94" w:rsidRPr="00612B6B">
        <w:rPr>
          <w:rStyle w:val="libHadeesChar"/>
          <w:rtl/>
        </w:rPr>
        <w:t>ذلك بانهم كانوا يكفرون بآيات الله و يقتلون الانبياء بغير حق</w:t>
      </w:r>
      <w:r w:rsidR="00132F7E">
        <w:rPr>
          <w:rtl/>
          <w:lang w:bidi="fa-IR"/>
        </w:rPr>
        <w:t>.</w:t>
      </w:r>
      <w:r>
        <w:rPr>
          <w:rFonts w:hint="cs"/>
          <w:rtl/>
          <w:lang w:bidi="fa-IR"/>
        </w:rPr>
        <w:t>»</w:t>
      </w:r>
    </w:p>
    <w:p w:rsidR="00D92F94" w:rsidRPr="00D92F94" w:rsidRDefault="00D92F94" w:rsidP="00612B6B">
      <w:pPr>
        <w:pStyle w:val="libNormal"/>
        <w:rPr>
          <w:lang w:bidi="fa-IR"/>
        </w:rPr>
      </w:pPr>
      <w:r w:rsidRPr="00D92F94">
        <w:rPr>
          <w:rtl/>
          <w:lang w:bidi="fa-IR"/>
        </w:rPr>
        <w:t>يعن</w:t>
      </w:r>
      <w:r w:rsidR="00612B6B">
        <w:rPr>
          <w:rFonts w:hint="cs"/>
          <w:rtl/>
          <w:lang w:bidi="fa-IR"/>
        </w:rPr>
        <w:t xml:space="preserve">ی </w:t>
      </w:r>
      <w:r w:rsidRPr="00150594">
        <w:rPr>
          <w:rStyle w:val="libFootnotenumChar"/>
          <w:rtl/>
        </w:rPr>
        <w:t>(</w:t>
      </w:r>
      <w:r w:rsidR="00150594" w:rsidRPr="00150594">
        <w:rPr>
          <w:rStyle w:val="libFootnotenumChar"/>
          <w:rtl/>
          <w:lang w:bidi="fa-IR"/>
        </w:rPr>
        <w:t>247</w:t>
      </w:r>
      <w:r w:rsidRPr="00150594">
        <w:rPr>
          <w:rStyle w:val="libFootnotenumChar"/>
          <w:rtl/>
        </w:rPr>
        <w:t>)</w:t>
      </w:r>
      <w:r w:rsidR="00132F7E">
        <w:rPr>
          <w:rtl/>
          <w:lang w:bidi="fa-IR"/>
        </w:rPr>
        <w:t>:</w:t>
      </w:r>
      <w:r w:rsidRPr="00D92F94">
        <w:rPr>
          <w:rtl/>
          <w:lang w:bidi="fa-IR"/>
        </w:rPr>
        <w:t xml:space="preserve"> اين بدان سبب بود كه به آيات خدا كفر مى ورزيدند و پيامبران را بناحق مى كشتند....</w:t>
      </w:r>
    </w:p>
    <w:p w:rsidR="00D92F94" w:rsidRPr="00D92F94" w:rsidRDefault="00D92F94" w:rsidP="00D92F94">
      <w:pPr>
        <w:pStyle w:val="libNormal"/>
        <w:rPr>
          <w:lang w:bidi="fa-IR"/>
        </w:rPr>
      </w:pPr>
      <w:r w:rsidRPr="00D92F94">
        <w:rPr>
          <w:rtl/>
          <w:lang w:bidi="fa-IR"/>
        </w:rPr>
        <w:t>و مى فرمايد:</w:t>
      </w:r>
    </w:p>
    <w:p w:rsidR="00D92F94" w:rsidRPr="00D92F94" w:rsidRDefault="00612B6B" w:rsidP="00D92F94">
      <w:pPr>
        <w:pStyle w:val="libNormal"/>
        <w:rPr>
          <w:lang w:bidi="fa-IR"/>
        </w:rPr>
      </w:pPr>
      <w:r w:rsidRPr="00612B6B">
        <w:rPr>
          <w:rStyle w:val="libAlaemChar"/>
          <w:rFonts w:hint="cs"/>
          <w:rtl/>
        </w:rPr>
        <w:lastRenderedPageBreak/>
        <w:t>(</w:t>
      </w:r>
      <w:r w:rsidRPr="00612B6B">
        <w:rPr>
          <w:rStyle w:val="libAieChar"/>
          <w:rtl/>
          <w:lang w:bidi="fa-IR"/>
        </w:rPr>
        <w:t>وَأَرْسَلْنَا إِلَيْهِمْ رُسُلًا كُلَّمَا جَاءَهُمْ رَسُولٌ بِمَا لَا تَهْوَىٰ أَنفُسُهُمْ فَرِيقًا كَذَّبُوا وَفَرِيقًا يَقْتُلُونَ</w:t>
      </w:r>
      <w:r w:rsidRPr="00612B6B">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248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هرگاه كه پيامبر چيزى مى گفت با خواهش دلشان هماهنگ نبود، گروهى را تكذيب مى كردند و گروهى را مى كشتند.</w:t>
      </w:r>
    </w:p>
    <w:p w:rsidR="00D92F94" w:rsidRPr="00D92F94" w:rsidRDefault="00D92F94" w:rsidP="00D92F94">
      <w:pPr>
        <w:pStyle w:val="libNormal"/>
        <w:rPr>
          <w:lang w:bidi="fa-IR"/>
        </w:rPr>
      </w:pPr>
      <w:r w:rsidRPr="00D92F94">
        <w:rPr>
          <w:rtl/>
          <w:lang w:bidi="fa-IR"/>
        </w:rPr>
        <w:t>و مى فرمايد:</w:t>
      </w:r>
    </w:p>
    <w:p w:rsidR="00D92F94" w:rsidRPr="00D92F94" w:rsidRDefault="00612B6B" w:rsidP="00D92F94">
      <w:pPr>
        <w:pStyle w:val="libNormal"/>
        <w:rPr>
          <w:lang w:bidi="fa-IR"/>
        </w:rPr>
      </w:pPr>
      <w:r w:rsidRPr="00612B6B">
        <w:rPr>
          <w:rStyle w:val="libAlaemChar"/>
          <w:rFonts w:hint="cs"/>
          <w:rtl/>
        </w:rPr>
        <w:t>(</w:t>
      </w:r>
      <w:r w:rsidRPr="00612B6B">
        <w:rPr>
          <w:rStyle w:val="libAieChar"/>
          <w:rtl/>
          <w:lang w:bidi="fa-IR"/>
        </w:rPr>
        <w:t>فَبِمَا نَقْضِهِم مِّيثَاقَهُمْ وَكُفْرِهِم بِآيَاتِ اللَّهِ وَقَتْلِهِمُ الْأَنبِيَاءَ بِغَيْرِ حَقٍّ</w:t>
      </w:r>
      <w:r w:rsidRPr="00612B6B">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249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پس آنان به سبب پيمان شكنيشان و كفر ورزيدنشان به آيات خدا و به ناحق كشتن پيامبران</w:t>
      </w:r>
      <w:r w:rsidR="00132F7E">
        <w:rPr>
          <w:rtl/>
          <w:lang w:bidi="fa-IR"/>
        </w:rPr>
        <w:t>.</w:t>
      </w:r>
      <w:r w:rsidRPr="00D92F94">
        <w:rPr>
          <w:rtl/>
          <w:lang w:bidi="fa-IR"/>
        </w:rPr>
        <w:t>.. خدا بر دلهايشان مهر نهاده است</w:t>
      </w:r>
      <w:r w:rsidR="00132F7E">
        <w:rPr>
          <w:rtl/>
          <w:lang w:bidi="fa-IR"/>
        </w:rPr>
        <w:t>.</w:t>
      </w:r>
    </w:p>
    <w:p w:rsidR="00D92F94" w:rsidRPr="00D92F94" w:rsidRDefault="00D92F94" w:rsidP="00D92F94">
      <w:pPr>
        <w:pStyle w:val="libNormal"/>
        <w:rPr>
          <w:lang w:bidi="fa-IR"/>
        </w:rPr>
      </w:pPr>
      <w:r w:rsidRPr="00D92F94">
        <w:rPr>
          <w:rtl/>
          <w:lang w:bidi="fa-IR"/>
        </w:rPr>
        <w:t>و مى فرمايد:</w:t>
      </w:r>
    </w:p>
    <w:p w:rsidR="00D92F94" w:rsidRPr="00D92F94" w:rsidRDefault="00612B6B" w:rsidP="00612B6B">
      <w:pPr>
        <w:pStyle w:val="libNormal"/>
        <w:rPr>
          <w:lang w:bidi="fa-IR"/>
        </w:rPr>
      </w:pPr>
      <w:r w:rsidRPr="00612B6B">
        <w:rPr>
          <w:rStyle w:val="libAlaemChar"/>
          <w:rFonts w:hint="cs"/>
          <w:rtl/>
        </w:rPr>
        <w:t>(</w:t>
      </w:r>
      <w:r w:rsidRPr="00612B6B">
        <w:rPr>
          <w:rStyle w:val="libAieChar"/>
          <w:rtl/>
          <w:lang w:bidi="fa-IR"/>
        </w:rPr>
        <w:t>قُلْ قَدْ جَاءَكُمْ رُسُلٌ مِّن قَبْلِي بِالْبَيِّنَاتِ وَبِالَّذِي قُلْتُمْ فَلِمَ قَتَلْتُمُوهُمْ إِن كُنتُمْ صَادِقِينَ</w:t>
      </w:r>
      <w:r w:rsidRPr="00612B6B">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250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بگو: پيش از من پيامبرانى با معجزه ها و آنچه اكنون مى خواهيم و مى گوييد به سوى شما آمدند، اگر راست مى گوييد پس چرا آنان را مى كشتيد؟</w:t>
      </w:r>
    </w:p>
    <w:p w:rsidR="00D92F94" w:rsidRPr="00D92F94" w:rsidRDefault="00D92F94" w:rsidP="00D92F94">
      <w:pPr>
        <w:pStyle w:val="libNormal"/>
        <w:rPr>
          <w:lang w:bidi="fa-IR"/>
        </w:rPr>
      </w:pPr>
      <w:r w:rsidRPr="00D92F94">
        <w:rPr>
          <w:rtl/>
          <w:lang w:bidi="fa-IR"/>
        </w:rPr>
        <w:t>علاوه بر اين آيات</w:t>
      </w:r>
      <w:r w:rsidR="00132F7E">
        <w:rPr>
          <w:rtl/>
          <w:lang w:bidi="fa-IR"/>
        </w:rPr>
        <w:t>،</w:t>
      </w:r>
      <w:r w:rsidRPr="00D92F94">
        <w:rPr>
          <w:rtl/>
          <w:lang w:bidi="fa-IR"/>
        </w:rPr>
        <w:t xml:space="preserve"> روايت شده است كه پيشواى شهيدان حسين </w:t>
      </w:r>
      <w:r w:rsidR="004155EF" w:rsidRPr="004155EF">
        <w:rPr>
          <w:rStyle w:val="libAlaemChar"/>
          <w:rtl/>
        </w:rPr>
        <w:t>عليه‌السلام</w:t>
      </w:r>
      <w:r w:rsidRPr="00D92F94">
        <w:rPr>
          <w:rtl/>
          <w:lang w:bidi="fa-IR"/>
        </w:rPr>
        <w:t xml:space="preserve"> به عبدالله بن عمر فرمود: (هان اى اباعبدالرحمن</w:t>
      </w:r>
      <w:r w:rsidR="00132F7E">
        <w:rPr>
          <w:rtl/>
          <w:lang w:bidi="fa-IR"/>
        </w:rPr>
        <w:t>!</w:t>
      </w:r>
      <w:r w:rsidRPr="00D92F94">
        <w:rPr>
          <w:rtl/>
          <w:lang w:bidi="fa-IR"/>
        </w:rPr>
        <w:t xml:space="preserve"> آيا نمى دانى كه پستى و خوارى دنيا در پيشگاه خدا همين بس كه</w:t>
      </w:r>
      <w:r w:rsidR="00132F7E">
        <w:rPr>
          <w:rtl/>
          <w:lang w:bidi="fa-IR"/>
        </w:rPr>
        <w:t>،</w:t>
      </w:r>
      <w:r w:rsidRPr="00D92F94">
        <w:rPr>
          <w:rtl/>
          <w:lang w:bidi="fa-IR"/>
        </w:rPr>
        <w:t xml:space="preserve"> سر پيامبرى چون يحيى </w:t>
      </w:r>
      <w:r w:rsidR="004155EF" w:rsidRPr="004155EF">
        <w:rPr>
          <w:rStyle w:val="libAlaemChar"/>
          <w:rtl/>
        </w:rPr>
        <w:t>عليه‌السلام</w:t>
      </w:r>
      <w:r w:rsidRPr="00D92F94">
        <w:rPr>
          <w:rtl/>
          <w:lang w:bidi="fa-IR"/>
        </w:rPr>
        <w:t xml:space="preserve"> به بدكارى از بدكاران بنى اسرائيل هديه گردد...؟</w:t>
      </w:r>
    </w:p>
    <w:p w:rsidR="00D92F94" w:rsidRPr="00D92F94" w:rsidRDefault="00D92F94" w:rsidP="00D92F94">
      <w:pPr>
        <w:pStyle w:val="libNormal"/>
        <w:rPr>
          <w:lang w:bidi="fa-IR"/>
        </w:rPr>
      </w:pPr>
      <w:r w:rsidRPr="00D92F94">
        <w:rPr>
          <w:rtl/>
          <w:lang w:bidi="fa-IR"/>
        </w:rPr>
        <w:t>آيا نمى دانى كه بنى اسرائيل از سپيده فجر تا طلوع خورشيد، هفتاد پيامبر را مى كشتند آنگاه در بازارها براى كسب و كار و خريد و فروش مى نشستند چنانكه گويى كارى نكرده اند و جنايتى مرتكب نشده اند.</w:t>
      </w:r>
      <w:r w:rsidR="0046049D">
        <w:rPr>
          <w:rtl/>
          <w:lang w:bidi="fa-IR"/>
        </w:rPr>
        <w:t>)</w:t>
      </w:r>
      <w:r w:rsidR="00A44B12">
        <w:rPr>
          <w:rFonts w:hint="cs"/>
          <w:rtl/>
          <w:lang w:bidi="fa-IR"/>
        </w:rPr>
        <w:t xml:space="preserve"> </w:t>
      </w:r>
      <w:r w:rsidRPr="00150594">
        <w:rPr>
          <w:rStyle w:val="libFootnotenumChar"/>
          <w:rtl/>
        </w:rPr>
        <w:t>(</w:t>
      </w:r>
      <w:r w:rsidR="00150594" w:rsidRPr="00150594">
        <w:rPr>
          <w:rStyle w:val="libFootnotenumChar"/>
          <w:rtl/>
          <w:lang w:bidi="fa-IR"/>
        </w:rPr>
        <w:t>251</w:t>
      </w:r>
      <w:r w:rsidRPr="00150594">
        <w:rPr>
          <w:rStyle w:val="libFootnotenumChar"/>
          <w:rtl/>
        </w:rPr>
        <w:t>)</w:t>
      </w:r>
    </w:p>
    <w:p w:rsidR="00D92F94" w:rsidRPr="00D92F94" w:rsidRDefault="00D92F94" w:rsidP="00D92F94">
      <w:pPr>
        <w:pStyle w:val="libNormal"/>
        <w:rPr>
          <w:lang w:bidi="fa-IR"/>
        </w:rPr>
      </w:pPr>
      <w:r w:rsidRPr="00D92F94">
        <w:rPr>
          <w:rtl/>
          <w:lang w:bidi="fa-IR"/>
        </w:rPr>
        <w:t>اين از يك سو... از سوى ديگر اگر شما خواننده عزيز به داستان پيامبران مراجعه كنى با هزاران درد و رنج از كشتن گرفته تا شكنجه و كندن پوست سر و زنده به گور ساختن روبرو خواهى شد كه بر آنان باريده است</w:t>
      </w:r>
      <w:r w:rsidR="00132F7E">
        <w:rPr>
          <w:rtl/>
          <w:lang w:bidi="fa-IR"/>
        </w:rPr>
        <w:t>؛</w:t>
      </w:r>
      <w:r w:rsidRPr="00D92F94">
        <w:rPr>
          <w:rtl/>
          <w:lang w:bidi="fa-IR"/>
        </w:rPr>
        <w:t xml:space="preserve"> از اين رو بايد از اين شاعر فيلسوف نما پرسيد كه</w:t>
      </w:r>
      <w:r w:rsidR="00132F7E">
        <w:rPr>
          <w:rtl/>
          <w:lang w:bidi="fa-IR"/>
        </w:rPr>
        <w:t>:</w:t>
      </w:r>
      <w:r w:rsidRPr="00D92F94">
        <w:rPr>
          <w:rtl/>
          <w:lang w:bidi="fa-IR"/>
        </w:rPr>
        <w:t xml:space="preserve"> (آيا خداى توانا، از يارى پيامبران خويش ناتوان بود؟</w:t>
      </w:r>
      <w:r w:rsidR="0046049D">
        <w:rPr>
          <w:rtl/>
          <w:lang w:bidi="fa-IR"/>
        </w:rPr>
        <w:t>)</w:t>
      </w:r>
    </w:p>
    <w:p w:rsidR="00D92F94" w:rsidRPr="00D92F94" w:rsidRDefault="00D92F94" w:rsidP="00D92F94">
      <w:pPr>
        <w:pStyle w:val="libNormal"/>
        <w:rPr>
          <w:lang w:bidi="fa-IR"/>
        </w:rPr>
      </w:pPr>
      <w:r w:rsidRPr="00D92F94">
        <w:rPr>
          <w:rtl/>
          <w:lang w:bidi="fa-IR"/>
        </w:rPr>
        <w:lastRenderedPageBreak/>
        <w:t>با آگاهى از اين واقعيت كه خداوند پيامبرانش را بسوى امتها برانگيخت و روشن است كه آنان برترين انسانها و نزديكترين بندگان بسوى خدا بودند با اين وصف چرا خداى توانا آنان را يارى نفرمود و در دم بر دشمنان پليد، پيروزشان نساخت</w:t>
      </w:r>
      <w:r w:rsidR="00132F7E">
        <w:rPr>
          <w:rtl/>
          <w:lang w:bidi="fa-IR"/>
        </w:rPr>
        <w:t>؟</w:t>
      </w:r>
    </w:p>
    <w:p w:rsidR="00D92F94" w:rsidRPr="00D92F94" w:rsidRDefault="00D92F94" w:rsidP="00D92F94">
      <w:pPr>
        <w:pStyle w:val="libNormal"/>
        <w:rPr>
          <w:lang w:bidi="fa-IR"/>
        </w:rPr>
      </w:pPr>
      <w:r w:rsidRPr="00D92F94">
        <w:rPr>
          <w:rtl/>
          <w:lang w:bidi="fa-IR"/>
        </w:rPr>
        <w:t xml:space="preserve">اندكى پيش يادآورى كرديم كه پيامبر گرامى اسلام </w:t>
      </w:r>
      <w:r w:rsidR="00D92670" w:rsidRPr="00D92670">
        <w:rPr>
          <w:rStyle w:val="libAlaemChar"/>
          <w:rtl/>
        </w:rPr>
        <w:t>صلى‌الله‌عليه‌وآله‌وسلم</w:t>
      </w:r>
      <w:r w:rsidRPr="00D92F94">
        <w:rPr>
          <w:rtl/>
          <w:lang w:bidi="fa-IR"/>
        </w:rPr>
        <w:t xml:space="preserve"> در شعب ابى طالب سه سال و چند ماه مخفى گرديد و نيز به سوى غار ثور گريخت و از مكه به سوى مدينه هجرت فرمود.</w:t>
      </w:r>
    </w:p>
    <w:p w:rsidR="00D92F94" w:rsidRPr="00D92F94" w:rsidRDefault="00D92F94" w:rsidP="00D92F94">
      <w:pPr>
        <w:pStyle w:val="libNormal"/>
        <w:rPr>
          <w:lang w:bidi="fa-IR"/>
        </w:rPr>
      </w:pPr>
      <w:r w:rsidRPr="00D92F94">
        <w:rPr>
          <w:rtl/>
          <w:lang w:bidi="fa-IR"/>
        </w:rPr>
        <w:t>آيا خداوند نمى توانست پيام آور خويش را كه سالار پيامبرانش نيز بود، بر دشمنان پيروزى كامل بخشد؟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خداوند، حكيم و فرزانه است و در مورد بندگانش حكمت و بينش رساى خويش را دارد. اوست كه به همه چيز دانا و آگاه است و به همه امور بيناست و احاطه دارد و بر هر كارى تواناست</w:t>
      </w:r>
      <w:r w:rsidR="00132F7E">
        <w:rPr>
          <w:rtl/>
          <w:lang w:bidi="fa-IR"/>
        </w:rPr>
        <w:t>،</w:t>
      </w:r>
      <w:r w:rsidRPr="00D92F94">
        <w:rPr>
          <w:rtl/>
          <w:lang w:bidi="fa-IR"/>
        </w:rPr>
        <w:t xml:space="preserve"> اما حكمت در هر كارى اصلى است و توانايى بر آن كار اصلى ديگر.</w:t>
      </w:r>
    </w:p>
    <w:p w:rsidR="00A44B12" w:rsidRDefault="00D92F94" w:rsidP="00D92F94">
      <w:pPr>
        <w:pStyle w:val="libNormal"/>
        <w:rPr>
          <w:rtl/>
          <w:lang w:bidi="fa-IR"/>
        </w:rPr>
      </w:pPr>
      <w:r w:rsidRPr="00D92F94">
        <w:rPr>
          <w:rtl/>
          <w:lang w:bidi="fa-IR"/>
        </w:rPr>
        <w:t xml:space="preserve">حكمت الهى تاءخير ظهور امام عصر </w:t>
      </w:r>
      <w:r w:rsidR="004155EF" w:rsidRPr="004155EF">
        <w:rPr>
          <w:rStyle w:val="libAlaemChar"/>
          <w:rtl/>
        </w:rPr>
        <w:t>عليه‌السلام</w:t>
      </w:r>
      <w:r w:rsidRPr="00D92F94">
        <w:rPr>
          <w:rtl/>
          <w:lang w:bidi="fa-IR"/>
        </w:rPr>
        <w:t xml:space="preserve"> را اقتضا مى كند. تاءخير تا زمانى مناسب است كه تنها خدا خودش</w:t>
      </w:r>
      <w:r w:rsidR="00BB1669">
        <w:rPr>
          <w:rtl/>
          <w:lang w:bidi="fa-IR"/>
        </w:rPr>
        <w:t xml:space="preserve"> </w:t>
      </w:r>
      <w:r w:rsidRPr="00D92F94">
        <w:rPr>
          <w:rtl/>
          <w:lang w:bidi="fa-IR"/>
        </w:rPr>
        <w:t>مى داند، نه وقت و هنگامى كه بندگان برگزينند، بندگانى كه به هر حال به مصالح الهى و فرجام كارها ناآگاهند.</w:t>
      </w:r>
    </w:p>
    <w:p w:rsidR="00D92F94" w:rsidRPr="00D92F94" w:rsidRDefault="00A44B12" w:rsidP="00D92F94">
      <w:pPr>
        <w:pStyle w:val="libNormal"/>
        <w:rPr>
          <w:lang w:bidi="fa-IR"/>
        </w:rPr>
      </w:pPr>
      <w:r>
        <w:rPr>
          <w:rtl/>
          <w:lang w:bidi="fa-IR"/>
        </w:rPr>
        <w:br w:type="page"/>
      </w:r>
    </w:p>
    <w:p w:rsidR="00D92F94" w:rsidRDefault="00D92F94" w:rsidP="00A44B12">
      <w:pPr>
        <w:pStyle w:val="Heading2"/>
        <w:rPr>
          <w:rtl/>
          <w:lang w:bidi="fa-IR"/>
        </w:rPr>
      </w:pPr>
      <w:bookmarkStart w:id="62" w:name="_Toc479759233"/>
      <w:r w:rsidRPr="00D92F94">
        <w:rPr>
          <w:rtl/>
          <w:lang w:bidi="fa-IR"/>
        </w:rPr>
        <w:t>غيبت كوتاه مدت يا غيبت صغرى</w:t>
      </w:r>
      <w:bookmarkEnd w:id="62"/>
    </w:p>
    <w:p w:rsidR="00D92F94" w:rsidRPr="00D92F94" w:rsidRDefault="00D92F94" w:rsidP="00A44B12">
      <w:pPr>
        <w:pStyle w:val="libBold1"/>
        <w:rPr>
          <w:lang w:bidi="fa-IR"/>
        </w:rPr>
      </w:pPr>
      <w:r w:rsidRPr="00D92F94">
        <w:rPr>
          <w:rtl/>
          <w:lang w:bidi="fa-IR"/>
        </w:rPr>
        <w:t>سرآغاز غيبت</w:t>
      </w:r>
    </w:p>
    <w:p w:rsidR="00D92F94" w:rsidRPr="00D92F94" w:rsidRDefault="00D92F94" w:rsidP="00D92F94">
      <w:pPr>
        <w:pStyle w:val="libNormal"/>
        <w:rPr>
          <w:lang w:bidi="fa-IR"/>
        </w:rPr>
      </w:pPr>
      <w:r w:rsidRPr="00D92F94">
        <w:rPr>
          <w:rtl/>
          <w:lang w:bidi="fa-IR"/>
        </w:rPr>
        <w:t>در بخش گذشته بحث در مورد واژه غيبت</w:t>
      </w:r>
      <w:r w:rsidR="00132F7E">
        <w:rPr>
          <w:rtl/>
          <w:lang w:bidi="fa-IR"/>
        </w:rPr>
        <w:t>،</w:t>
      </w:r>
      <w:r w:rsidRPr="00D92F94">
        <w:rPr>
          <w:rtl/>
          <w:lang w:bidi="fa-IR"/>
        </w:rPr>
        <w:t xml:space="preserve"> مفهوم آن و عدم حضور امام مهدى </w:t>
      </w:r>
      <w:r w:rsidR="00E342FC" w:rsidRPr="00E342FC">
        <w:rPr>
          <w:rStyle w:val="libAlaemChar"/>
          <w:rtl/>
        </w:rPr>
        <w:t>عليه‌السلام</w:t>
      </w:r>
      <w:r w:rsidRPr="00D92F94">
        <w:rPr>
          <w:rtl/>
          <w:lang w:bidi="fa-IR"/>
        </w:rPr>
        <w:t xml:space="preserve"> در برابر ديدگان مردم بود و سخن به غيبت كوتاه مدت يا غيبت (صغرى</w:t>
      </w:r>
      <w:r w:rsidR="0046049D">
        <w:rPr>
          <w:rtl/>
          <w:lang w:bidi="fa-IR"/>
        </w:rPr>
        <w:t>)</w:t>
      </w:r>
      <w:r w:rsidRPr="00D92F94">
        <w:rPr>
          <w:rtl/>
          <w:lang w:bidi="fa-IR"/>
        </w:rPr>
        <w:t xml:space="preserve"> رسيد.</w:t>
      </w:r>
    </w:p>
    <w:p w:rsidR="00D92F94" w:rsidRPr="00D92F94" w:rsidRDefault="00D92F94" w:rsidP="00D92F94">
      <w:pPr>
        <w:pStyle w:val="libNormal"/>
        <w:rPr>
          <w:lang w:bidi="fa-IR"/>
        </w:rPr>
      </w:pPr>
      <w:r w:rsidRPr="00D92F94">
        <w:rPr>
          <w:rtl/>
          <w:lang w:bidi="fa-IR"/>
        </w:rPr>
        <w:t>دانشمندان و محدثان در مورد آغاز غيبت (صغرى</w:t>
      </w:r>
      <w:r w:rsidR="0046049D">
        <w:rPr>
          <w:rtl/>
          <w:lang w:bidi="fa-IR"/>
        </w:rPr>
        <w:t>)</w:t>
      </w:r>
      <w:r w:rsidRPr="00D92F94">
        <w:rPr>
          <w:rtl/>
          <w:lang w:bidi="fa-IR"/>
        </w:rPr>
        <w:t xml:space="preserve"> ديدگاه متفاوتى دارند، برخى مبداء آن را ولادت حضرت مهدى </w:t>
      </w:r>
      <w:r w:rsidR="00E342FC" w:rsidRPr="00E342FC">
        <w:rPr>
          <w:rStyle w:val="libAlaemChar"/>
          <w:rtl/>
        </w:rPr>
        <w:t>عليه‌السلام</w:t>
      </w:r>
      <w:r w:rsidRPr="00D92F94">
        <w:rPr>
          <w:rtl/>
          <w:lang w:bidi="fa-IR"/>
        </w:rPr>
        <w:t xml:space="preserve"> و عصر پدر گرانقدرش مى دانند و برخى آغاز غيبت صغرى را از شهادت حضرت عسكرى </w:t>
      </w:r>
      <w:r w:rsidR="00E342FC" w:rsidRPr="00E342FC">
        <w:rPr>
          <w:rStyle w:val="libAlaemChar"/>
          <w:rtl/>
        </w:rPr>
        <w:t>عليه‌السلام</w:t>
      </w:r>
      <w:r w:rsidRPr="00D92F94">
        <w:rPr>
          <w:rtl/>
          <w:lang w:bidi="fa-IR"/>
        </w:rPr>
        <w:t xml:space="preserve"> به حساب مى آورند.</w:t>
      </w:r>
      <w:r w:rsidRPr="00150594">
        <w:rPr>
          <w:rStyle w:val="libFootnotenumChar"/>
          <w:rtl/>
        </w:rPr>
        <w:t>(</w:t>
      </w:r>
      <w:r w:rsidR="00150594" w:rsidRPr="00150594">
        <w:rPr>
          <w:rStyle w:val="libFootnotenumChar"/>
          <w:rtl/>
          <w:lang w:bidi="fa-IR"/>
        </w:rPr>
        <w:t>252</w:t>
      </w:r>
      <w:r w:rsidRPr="00150594">
        <w:rPr>
          <w:rStyle w:val="libFootnotenumChar"/>
          <w:rtl/>
        </w:rPr>
        <w:t>)</w:t>
      </w:r>
    </w:p>
    <w:p w:rsidR="006466D0" w:rsidRDefault="00D92F94" w:rsidP="00D92F94">
      <w:pPr>
        <w:pStyle w:val="libNormal"/>
        <w:rPr>
          <w:rtl/>
          <w:lang w:bidi="fa-IR"/>
        </w:rPr>
      </w:pPr>
      <w:r w:rsidRPr="00D92F94">
        <w:rPr>
          <w:rtl/>
          <w:lang w:bidi="fa-IR"/>
        </w:rPr>
        <w:t xml:space="preserve">به نظر ما، زندگى حضرت مهدى </w:t>
      </w:r>
      <w:r w:rsidR="00E342FC" w:rsidRPr="00E342FC">
        <w:rPr>
          <w:rStyle w:val="libAlaemChar"/>
          <w:rtl/>
        </w:rPr>
        <w:t>عليه‌السلام</w:t>
      </w:r>
      <w:r w:rsidRPr="00D92F94">
        <w:rPr>
          <w:rtl/>
          <w:lang w:bidi="fa-IR"/>
        </w:rPr>
        <w:t xml:space="preserve"> از همان آغاز ولادت مباركش با نوعى پرده پوشى و رازدارى و نهان ماندن از چشمها، همراه بود بر اين اساس مى توان گفت كه</w:t>
      </w:r>
      <w:r w:rsidR="00132F7E">
        <w:rPr>
          <w:rtl/>
          <w:lang w:bidi="fa-IR"/>
        </w:rPr>
        <w:t>:</w:t>
      </w:r>
      <w:r w:rsidRPr="00D92F94">
        <w:rPr>
          <w:rtl/>
          <w:lang w:bidi="fa-IR"/>
        </w:rPr>
        <w:t xml:space="preserve"> غيبت صغرى از عصر حضرت عسكرى </w:t>
      </w:r>
      <w:r w:rsidR="00E342FC" w:rsidRPr="00E342FC">
        <w:rPr>
          <w:rStyle w:val="libAlaemChar"/>
          <w:rtl/>
        </w:rPr>
        <w:t>عليه‌السلام</w:t>
      </w:r>
      <w:r w:rsidRPr="00D92F94">
        <w:rPr>
          <w:rtl/>
          <w:lang w:bidi="fa-IR"/>
        </w:rPr>
        <w:t xml:space="preserve"> و ولادت فرزند گرانمايه اش حضرت مهدى </w:t>
      </w:r>
      <w:r w:rsidR="00E342FC" w:rsidRPr="00E342FC">
        <w:rPr>
          <w:rStyle w:val="libAlaemChar"/>
          <w:rtl/>
        </w:rPr>
        <w:t>عليه‌السلام</w:t>
      </w:r>
      <w:r w:rsidRPr="00D92F94">
        <w:rPr>
          <w:rtl/>
          <w:lang w:bidi="fa-IR"/>
        </w:rPr>
        <w:t xml:space="preserve"> شروع شده و با اين بيان</w:t>
      </w:r>
      <w:r w:rsidR="00132F7E">
        <w:rPr>
          <w:rtl/>
          <w:lang w:bidi="fa-IR"/>
        </w:rPr>
        <w:t>،</w:t>
      </w:r>
      <w:r w:rsidRPr="00D92F94">
        <w:rPr>
          <w:rtl/>
          <w:lang w:bidi="fa-IR"/>
        </w:rPr>
        <w:t xml:space="preserve"> پنج سال زندگى آن وجود گرانمايه در كنار پدر را، همانگونه كه (مرحوم مفيد</w:t>
      </w:r>
      <w:r w:rsidR="0046049D">
        <w:rPr>
          <w:rtl/>
          <w:lang w:bidi="fa-IR"/>
        </w:rPr>
        <w:t>)</w:t>
      </w:r>
      <w:r w:rsidRPr="00D92F94">
        <w:rPr>
          <w:rtl/>
          <w:lang w:bidi="fa-IR"/>
        </w:rPr>
        <w:t xml:space="preserve"> و ديگر دانشمندان جزو غيبت صغرى محسوب داشته اند آنگونه به حساب آورديم</w:t>
      </w:r>
      <w:r w:rsidR="00132F7E">
        <w:rPr>
          <w:rtl/>
          <w:lang w:bidi="fa-IR"/>
        </w:rPr>
        <w:t>.</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3" w:name="_Toc479759234"/>
      <w:r w:rsidRPr="00D92F94">
        <w:rPr>
          <w:rtl/>
          <w:lang w:bidi="fa-IR"/>
        </w:rPr>
        <w:t>غيبت كوتاه مقدمه اى براى غيبت طولانى</w:t>
      </w:r>
      <w:bookmarkEnd w:id="63"/>
    </w:p>
    <w:p w:rsidR="00D92F94" w:rsidRPr="00D92F94" w:rsidRDefault="00D92F94" w:rsidP="00D92F94">
      <w:pPr>
        <w:pStyle w:val="libNormal"/>
        <w:rPr>
          <w:lang w:bidi="fa-IR"/>
        </w:rPr>
      </w:pPr>
      <w:r w:rsidRPr="00D92F94">
        <w:rPr>
          <w:rtl/>
          <w:lang w:bidi="fa-IR"/>
        </w:rPr>
        <w:t xml:space="preserve">واقعيت اين است كه غيبت كوتاه مدت حضرت مهدى </w:t>
      </w:r>
      <w:r w:rsidR="00E342FC" w:rsidRPr="00E342FC">
        <w:rPr>
          <w:rStyle w:val="libAlaemChar"/>
          <w:rtl/>
        </w:rPr>
        <w:t>عليه‌السلام</w:t>
      </w:r>
      <w:r w:rsidRPr="00D92F94">
        <w:rPr>
          <w:rtl/>
          <w:lang w:bidi="fa-IR"/>
        </w:rPr>
        <w:t xml:space="preserve"> نوعى آماده سازى براى غيبت طولانى بود و غيبت طولانى اش مقدمه ظهور و حضور تمام عيار در جامعه انسانى و غيبت صغرى يك حالت ميانه اى بود، ميان (غيبت كبرى</w:t>
      </w:r>
      <w:r w:rsidR="0046049D">
        <w:rPr>
          <w:rtl/>
          <w:lang w:bidi="fa-IR"/>
        </w:rPr>
        <w:t>)</w:t>
      </w:r>
      <w:r w:rsidRPr="00D92F94">
        <w:rPr>
          <w:rtl/>
          <w:lang w:bidi="fa-IR"/>
        </w:rPr>
        <w:t xml:space="preserve"> و (عصر ظهور</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در غيبت (كبرى</w:t>
      </w:r>
      <w:r w:rsidR="0046049D">
        <w:rPr>
          <w:rtl/>
          <w:lang w:bidi="fa-IR"/>
        </w:rPr>
        <w:t>)</w:t>
      </w:r>
      <w:r w:rsidRPr="00D92F94">
        <w:rPr>
          <w:rtl/>
          <w:lang w:bidi="fa-IR"/>
        </w:rPr>
        <w:t xml:space="preserve"> رابطه گسترده و كامل امت با امام راستين و معصوم خويش گسسته است و در عصر ظهور، اين رابطه بطور كامل برقرار، اما در غيبت صغرى نه آن است و نه اين</w:t>
      </w:r>
      <w:r w:rsidR="00132F7E">
        <w:rPr>
          <w:rtl/>
          <w:lang w:bidi="fa-IR"/>
        </w:rPr>
        <w:t>،</w:t>
      </w:r>
      <w:r w:rsidRPr="00D92F94">
        <w:rPr>
          <w:rtl/>
          <w:lang w:bidi="fa-IR"/>
        </w:rPr>
        <w:t xml:space="preserve"> بلكه شرايط و وضعيت ميانه اى حاكم بود.</w:t>
      </w:r>
    </w:p>
    <w:p w:rsidR="00D92F94" w:rsidRPr="00D92F94" w:rsidRDefault="00D92F94" w:rsidP="00D92F94">
      <w:pPr>
        <w:pStyle w:val="libNormal"/>
        <w:rPr>
          <w:lang w:bidi="fa-IR"/>
        </w:rPr>
      </w:pPr>
      <w:r w:rsidRPr="00D92F94">
        <w:rPr>
          <w:rtl/>
          <w:lang w:bidi="fa-IR"/>
        </w:rPr>
        <w:t>توضيح مطلب اينكه</w:t>
      </w:r>
      <w:r w:rsidR="00132F7E">
        <w:rPr>
          <w:rtl/>
          <w:lang w:bidi="fa-IR"/>
        </w:rPr>
        <w:t>:</w:t>
      </w:r>
      <w:r w:rsidRPr="00D92F94">
        <w:rPr>
          <w:rtl/>
          <w:lang w:bidi="fa-IR"/>
        </w:rPr>
        <w:t xml:space="preserve"> پيش از غيبت صغرى مردم در هر كجا و هر زمانى كه تصميم مى گرفتند مى توانستند با امامان معصوم </w:t>
      </w:r>
      <w:r w:rsidR="00E342FC" w:rsidRPr="00E342FC">
        <w:rPr>
          <w:rStyle w:val="libAlaemChar"/>
          <w:rtl/>
        </w:rPr>
        <w:t>عليه‌السلام</w:t>
      </w:r>
      <w:r w:rsidRPr="00D92F94">
        <w:rPr>
          <w:rtl/>
          <w:lang w:bidi="fa-IR"/>
        </w:rPr>
        <w:t xml:space="preserve"> كه معاصر آنان بودند، ديدار كنند در راه</w:t>
      </w:r>
      <w:r w:rsidR="00132F7E">
        <w:rPr>
          <w:rtl/>
          <w:lang w:bidi="fa-IR"/>
        </w:rPr>
        <w:t>،</w:t>
      </w:r>
      <w:r w:rsidRPr="00D92F94">
        <w:rPr>
          <w:rtl/>
          <w:lang w:bidi="fa-IR"/>
        </w:rPr>
        <w:t xml:space="preserve"> كوچه</w:t>
      </w:r>
      <w:r w:rsidR="00132F7E">
        <w:rPr>
          <w:rtl/>
          <w:lang w:bidi="fa-IR"/>
        </w:rPr>
        <w:t>،</w:t>
      </w:r>
      <w:r w:rsidRPr="00D92F94">
        <w:rPr>
          <w:rtl/>
          <w:lang w:bidi="fa-IR"/>
        </w:rPr>
        <w:t xml:space="preserve"> خيابان</w:t>
      </w:r>
      <w:r w:rsidR="00132F7E">
        <w:rPr>
          <w:rtl/>
          <w:lang w:bidi="fa-IR"/>
        </w:rPr>
        <w:t>،</w:t>
      </w:r>
      <w:r w:rsidRPr="00D92F94">
        <w:rPr>
          <w:rtl/>
          <w:lang w:bidi="fa-IR"/>
        </w:rPr>
        <w:t xml:space="preserve"> مراسم حج</w:t>
      </w:r>
      <w:r w:rsidR="00132F7E">
        <w:rPr>
          <w:rtl/>
          <w:lang w:bidi="fa-IR"/>
        </w:rPr>
        <w:t>،</w:t>
      </w:r>
      <w:r w:rsidRPr="00D92F94">
        <w:rPr>
          <w:rtl/>
          <w:lang w:bidi="fa-IR"/>
        </w:rPr>
        <w:t xml:space="preserve"> مكه</w:t>
      </w:r>
      <w:r w:rsidR="00132F7E">
        <w:rPr>
          <w:rtl/>
          <w:lang w:bidi="fa-IR"/>
        </w:rPr>
        <w:t>،</w:t>
      </w:r>
      <w:r w:rsidRPr="00D92F94">
        <w:rPr>
          <w:rtl/>
          <w:lang w:bidi="fa-IR"/>
        </w:rPr>
        <w:t xml:space="preserve"> منى و عرفات بى هيچ مانعى هر آنچه مى خواستند از آنان بپرسند و پاسخ همه مسايل دينى و معارف قرآنى و مشكلات زندگى خويش را بطور مستقيم و بى واسطه از آنان دريافت دارند.</w:t>
      </w:r>
    </w:p>
    <w:p w:rsidR="00D92F94" w:rsidRPr="00D92F94" w:rsidRDefault="00D92F94" w:rsidP="00D92F94">
      <w:pPr>
        <w:pStyle w:val="libNormal"/>
        <w:rPr>
          <w:lang w:bidi="fa-IR"/>
        </w:rPr>
      </w:pPr>
      <w:r w:rsidRPr="00D92F94">
        <w:rPr>
          <w:rtl/>
          <w:lang w:bidi="fa-IR"/>
        </w:rPr>
        <w:t xml:space="preserve">اين شرايط تا زمان حضرت هادى </w:t>
      </w:r>
      <w:r w:rsidR="00E342FC" w:rsidRPr="00E342FC">
        <w:rPr>
          <w:rStyle w:val="libAlaemChar"/>
          <w:rtl/>
        </w:rPr>
        <w:t>عليه‌السلام</w:t>
      </w:r>
      <w:r w:rsidRPr="00D92F94">
        <w:rPr>
          <w:rtl/>
          <w:lang w:bidi="fa-IR"/>
        </w:rPr>
        <w:t xml:space="preserve"> ادامه داشت و آن هنگام بود كه فشار از سوى استبداد بر امام هادى </w:t>
      </w:r>
      <w:r w:rsidR="00E342FC" w:rsidRPr="00E342FC">
        <w:rPr>
          <w:rStyle w:val="libAlaemChar"/>
          <w:rtl/>
        </w:rPr>
        <w:t>عليه‌السلام</w:t>
      </w:r>
      <w:r w:rsidRPr="00D92F94">
        <w:rPr>
          <w:rtl/>
          <w:lang w:bidi="fa-IR"/>
        </w:rPr>
        <w:t xml:space="preserve"> بيشتر شد و تمامى حركات</w:t>
      </w:r>
      <w:r w:rsidR="00132F7E">
        <w:rPr>
          <w:rtl/>
          <w:lang w:bidi="fa-IR"/>
        </w:rPr>
        <w:t>،</w:t>
      </w:r>
      <w:r w:rsidRPr="00D92F94">
        <w:rPr>
          <w:rtl/>
          <w:lang w:bidi="fa-IR"/>
        </w:rPr>
        <w:t xml:space="preserve"> ديدارها، روابط و فعاليتهاى آن گرامى با افراد، زير ذره بين حكومت بيدادگر عباسى قرار گرفت و انبوهى از جاسوسان و خبرچينان بر او گمارده شدند.</w:t>
      </w:r>
    </w:p>
    <w:p w:rsidR="00D92F94" w:rsidRPr="00D92F94" w:rsidRDefault="00D92F94" w:rsidP="00D92F94">
      <w:pPr>
        <w:pStyle w:val="libNormal"/>
        <w:rPr>
          <w:lang w:bidi="fa-IR"/>
        </w:rPr>
      </w:pPr>
      <w:r w:rsidRPr="00D92F94">
        <w:rPr>
          <w:rtl/>
          <w:lang w:bidi="fa-IR"/>
        </w:rPr>
        <w:t>سردمداران بنى عباس با اينكه بر اريكه قدرت تكيه كرده و همه پستهاى حساس و كليدى را در دست داشتند، بخوبى مى دانستند كه در جامعه</w:t>
      </w:r>
      <w:r w:rsidR="00132F7E">
        <w:rPr>
          <w:rtl/>
          <w:lang w:bidi="fa-IR"/>
        </w:rPr>
        <w:t>،</w:t>
      </w:r>
      <w:r w:rsidRPr="00D92F94">
        <w:rPr>
          <w:rtl/>
          <w:lang w:bidi="fa-IR"/>
        </w:rPr>
        <w:t xml:space="preserve"> توده عظيمى از مردم به مشروعيت آنان و حكومتشان ايمان ندارند و بر اين باورند كه خلافت اسلامى و رهبرى جامعه</w:t>
      </w:r>
      <w:r w:rsidR="00132F7E">
        <w:rPr>
          <w:rtl/>
          <w:lang w:bidi="fa-IR"/>
        </w:rPr>
        <w:t>،</w:t>
      </w:r>
      <w:r w:rsidRPr="00D92F94">
        <w:rPr>
          <w:rtl/>
          <w:lang w:bidi="fa-IR"/>
        </w:rPr>
        <w:t xml:space="preserve"> حق شرعى و قانونى امامان اهل بيت </w:t>
      </w:r>
      <w:r w:rsidR="00E342FC" w:rsidRPr="00E342FC">
        <w:rPr>
          <w:rStyle w:val="libAlaemChar"/>
          <w:rtl/>
        </w:rPr>
        <w:t>عليه‌السلام</w:t>
      </w:r>
      <w:r w:rsidRPr="00D92F94">
        <w:rPr>
          <w:rtl/>
          <w:lang w:bidi="fa-IR"/>
        </w:rPr>
        <w:t xml:space="preserve"> است و همه مدعيان خلافت در طول تاريخ به راه بيداد و باطل رفته و بطور غاصبانه تجاوزكارانه زمام امور جامعه اسلامى را به كف گرفته اند.</w:t>
      </w:r>
    </w:p>
    <w:p w:rsidR="00D92F94" w:rsidRPr="00D92F94" w:rsidRDefault="00D92F94" w:rsidP="00D92F94">
      <w:pPr>
        <w:pStyle w:val="libNormal"/>
        <w:rPr>
          <w:lang w:bidi="fa-IR"/>
        </w:rPr>
      </w:pPr>
      <w:r w:rsidRPr="00D92F94">
        <w:rPr>
          <w:rtl/>
          <w:lang w:bidi="fa-IR"/>
        </w:rPr>
        <w:lastRenderedPageBreak/>
        <w:t>اين واقعيت از دو جهت براى آنان مسلم و قطعى بود:</w:t>
      </w:r>
    </w:p>
    <w:p w:rsidR="00D92F94" w:rsidRPr="00D92F94" w:rsidRDefault="006466D0" w:rsidP="006466D0">
      <w:pPr>
        <w:pStyle w:val="libBold1"/>
        <w:rPr>
          <w:lang w:bidi="fa-IR"/>
        </w:rPr>
      </w:pPr>
      <w:r>
        <w:rPr>
          <w:rFonts w:hint="cs"/>
          <w:rtl/>
          <w:lang w:bidi="fa-IR"/>
        </w:rPr>
        <w:t>1.</w:t>
      </w:r>
      <w:r w:rsidR="00D92F94" w:rsidRPr="00D92F94">
        <w:rPr>
          <w:rtl/>
          <w:lang w:bidi="fa-IR"/>
        </w:rPr>
        <w:t xml:space="preserve"> نخست اينكه</w:t>
      </w:r>
      <w:r w:rsidR="00132F7E">
        <w:rPr>
          <w:rtl/>
          <w:lang w:bidi="fa-IR"/>
        </w:rPr>
        <w:t>:</w:t>
      </w:r>
    </w:p>
    <w:p w:rsidR="00D92F94" w:rsidRPr="00D92F94" w:rsidRDefault="00D92F94" w:rsidP="00D92F94">
      <w:pPr>
        <w:pStyle w:val="libNormal"/>
        <w:rPr>
          <w:lang w:bidi="fa-IR"/>
        </w:rPr>
      </w:pPr>
      <w:r w:rsidRPr="00D92F94">
        <w:rPr>
          <w:rtl/>
          <w:lang w:bidi="fa-IR"/>
        </w:rPr>
        <w:t>سردمداران بنى عباس به خوبى امتيازات</w:t>
      </w:r>
      <w:r w:rsidR="00132F7E">
        <w:rPr>
          <w:rtl/>
          <w:lang w:bidi="fa-IR"/>
        </w:rPr>
        <w:t>،</w:t>
      </w:r>
      <w:r w:rsidRPr="00D92F94">
        <w:rPr>
          <w:rtl/>
          <w:lang w:bidi="fa-IR"/>
        </w:rPr>
        <w:t xml:space="preserve"> شايستگيها و ويژگيهاى امامان نور</w:t>
      </w:r>
      <w:r w:rsidR="00E342FC" w:rsidRPr="00E342FC">
        <w:rPr>
          <w:rStyle w:val="libAlaemChar"/>
          <w:rtl/>
        </w:rPr>
        <w:t>عليه‌السلام</w:t>
      </w:r>
      <w:r w:rsidRPr="00D92F94">
        <w:rPr>
          <w:rtl/>
          <w:lang w:bidi="fa-IR"/>
        </w:rPr>
        <w:t xml:space="preserve"> را مى ديدند و مى دانستند كه آنان هم از نظر منشاء، ريشه و شرافت خانوادگى از چه برترى و شكوهى برخوردارند و هم از نظر ارزشهاى معنوى همانند: دانش گسترده</w:t>
      </w:r>
      <w:r w:rsidR="00132F7E">
        <w:rPr>
          <w:rtl/>
          <w:lang w:bidi="fa-IR"/>
        </w:rPr>
        <w:t>،</w:t>
      </w:r>
      <w:r w:rsidRPr="00D92F94">
        <w:rPr>
          <w:rtl/>
          <w:lang w:bidi="fa-IR"/>
        </w:rPr>
        <w:t xml:space="preserve"> تقواى به مفهوم واقعى</w:t>
      </w:r>
      <w:r w:rsidR="00132F7E">
        <w:rPr>
          <w:rtl/>
          <w:lang w:bidi="fa-IR"/>
        </w:rPr>
        <w:t>،</w:t>
      </w:r>
      <w:r w:rsidRPr="00D92F94">
        <w:rPr>
          <w:rtl/>
          <w:lang w:bidi="fa-IR"/>
        </w:rPr>
        <w:t xml:space="preserve"> شايستگى و برازندگى</w:t>
      </w:r>
      <w:r w:rsidR="00132F7E">
        <w:rPr>
          <w:rtl/>
          <w:lang w:bidi="fa-IR"/>
        </w:rPr>
        <w:t>،</w:t>
      </w:r>
      <w:r w:rsidRPr="00D92F94">
        <w:rPr>
          <w:rtl/>
          <w:lang w:bidi="fa-IR"/>
        </w:rPr>
        <w:t xml:space="preserve"> اعتدال و قداست در سلوك و سياست</w:t>
      </w:r>
      <w:r w:rsidR="00132F7E">
        <w:rPr>
          <w:rtl/>
          <w:lang w:bidi="fa-IR"/>
        </w:rPr>
        <w:t>،</w:t>
      </w:r>
      <w:r w:rsidRPr="00D92F94">
        <w:rPr>
          <w:rtl/>
          <w:lang w:bidi="fa-IR"/>
        </w:rPr>
        <w:t xml:space="preserve"> سابقه نيك و آوازه بلند و خوشنامى در ميان همه قشرها و زندگى سراسر افتخار و لبريز از فضيلتها و كرامتها....</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در همه اين ميدانها، آنان هستند كه در همه قرون و اعصار، برتر و بالاترند.</w:t>
      </w:r>
    </w:p>
    <w:p w:rsidR="00D92F94" w:rsidRPr="00D92F94" w:rsidRDefault="00D92F94" w:rsidP="00D92F94">
      <w:pPr>
        <w:pStyle w:val="libNormal"/>
        <w:rPr>
          <w:lang w:bidi="fa-IR"/>
        </w:rPr>
      </w:pPr>
      <w:r w:rsidRPr="00D92F94">
        <w:rPr>
          <w:rtl/>
          <w:lang w:bidi="fa-IR"/>
        </w:rPr>
        <w:t>به علاوه</w:t>
      </w:r>
      <w:r w:rsidR="00132F7E">
        <w:rPr>
          <w:rtl/>
          <w:lang w:bidi="fa-IR"/>
        </w:rPr>
        <w:t>،</w:t>
      </w:r>
      <w:r w:rsidRPr="00D92F94">
        <w:rPr>
          <w:rtl/>
          <w:lang w:bidi="fa-IR"/>
        </w:rPr>
        <w:t xml:space="preserve"> آنان از ويژگيهاى امامت بهره ورند. ويژگيهايى چون</w:t>
      </w:r>
      <w:r w:rsidR="00132F7E">
        <w:rPr>
          <w:rtl/>
          <w:lang w:bidi="fa-IR"/>
        </w:rPr>
        <w:t>:</w:t>
      </w:r>
      <w:r w:rsidRPr="00D92F94">
        <w:rPr>
          <w:rtl/>
          <w:lang w:bidi="fa-IR"/>
        </w:rPr>
        <w:t xml:space="preserve"> قدرت اعجاز و آيات و رواياتى كه از جانب خدا و پيام آورش در مورد برگزيدگى آنان به امامت جامعه و تدبير امور و شئون انسانها رسيده و به حكم آنها امامت امت به آنان سپرده شده است و مى دانستند كه اين اصول خدشه ناپذير يعنى</w:t>
      </w:r>
      <w:r w:rsidR="00132F7E">
        <w:rPr>
          <w:rtl/>
          <w:lang w:bidi="fa-IR"/>
        </w:rPr>
        <w:t>:</w:t>
      </w:r>
    </w:p>
    <w:p w:rsidR="00D92F94" w:rsidRPr="00D92F94" w:rsidRDefault="00D92F94" w:rsidP="006466D0">
      <w:pPr>
        <w:pStyle w:val="libNormal"/>
        <w:rPr>
          <w:lang w:bidi="fa-IR"/>
        </w:rPr>
      </w:pPr>
      <w:r w:rsidRPr="00D92F94">
        <w:rPr>
          <w:rtl/>
          <w:lang w:bidi="fa-IR"/>
        </w:rPr>
        <w:t>شرافت بى نظير خانوادگى</w:t>
      </w:r>
      <w:r w:rsidR="00132F7E">
        <w:rPr>
          <w:rtl/>
          <w:lang w:bidi="fa-IR"/>
        </w:rPr>
        <w:t>،</w:t>
      </w:r>
      <w:r w:rsidRPr="00D92F94">
        <w:rPr>
          <w:rtl/>
          <w:lang w:bidi="fa-IR"/>
        </w:rPr>
        <w:t xml:space="preserve"> شايستگى هاى بى همانند علمى و عملى</w:t>
      </w:r>
      <w:r w:rsidR="00132F7E">
        <w:rPr>
          <w:rtl/>
          <w:lang w:bidi="fa-IR"/>
        </w:rPr>
        <w:t>،</w:t>
      </w:r>
      <w:r w:rsidR="006466D0">
        <w:rPr>
          <w:rFonts w:hint="cs"/>
          <w:rtl/>
          <w:lang w:bidi="fa-IR"/>
        </w:rPr>
        <w:t xml:space="preserve"> </w:t>
      </w:r>
      <w:r w:rsidRPr="00D92F94">
        <w:rPr>
          <w:rtl/>
          <w:lang w:bidi="fa-IR"/>
        </w:rPr>
        <w:t>ويژگيهاى امامت</w:t>
      </w:r>
      <w:r w:rsidR="00132F7E">
        <w:rPr>
          <w:rtl/>
          <w:lang w:bidi="fa-IR"/>
        </w:rPr>
        <w:t>،</w:t>
      </w:r>
      <w:r w:rsidRPr="00D92F94">
        <w:rPr>
          <w:rtl/>
          <w:lang w:bidi="fa-IR"/>
        </w:rPr>
        <w:t xml:space="preserve"> همانند اعجاز و قدرت برآوردند معجزه</w:t>
      </w:r>
      <w:r w:rsidR="00132F7E">
        <w:rPr>
          <w:rtl/>
          <w:lang w:bidi="fa-IR"/>
        </w:rPr>
        <w:t>.</w:t>
      </w:r>
    </w:p>
    <w:p w:rsidR="00D92F94" w:rsidRPr="00D92F94" w:rsidRDefault="00D92F94" w:rsidP="00D92F94">
      <w:pPr>
        <w:pStyle w:val="libNormal"/>
        <w:rPr>
          <w:lang w:bidi="fa-IR"/>
        </w:rPr>
      </w:pPr>
      <w:r w:rsidRPr="00D92F94">
        <w:rPr>
          <w:rtl/>
          <w:lang w:bidi="fa-IR"/>
        </w:rPr>
        <w:t>و آيات و روايات رسيده در مورد آنان</w:t>
      </w:r>
      <w:r w:rsidR="00132F7E">
        <w:rPr>
          <w:rtl/>
          <w:lang w:bidi="fa-IR"/>
        </w:rPr>
        <w:t>،</w:t>
      </w:r>
      <w:r w:rsidRPr="00D92F94">
        <w:rPr>
          <w:rtl/>
          <w:lang w:bidi="fa-IR"/>
        </w:rPr>
        <w:t xml:space="preserve"> كافى است كه خلافت و امامت آنان را براى همگان ثابت</w:t>
      </w:r>
      <w:r w:rsidR="00132F7E">
        <w:rPr>
          <w:rtl/>
          <w:lang w:bidi="fa-IR"/>
        </w:rPr>
        <w:t>،</w:t>
      </w:r>
      <w:r w:rsidRPr="00D92F94">
        <w:rPr>
          <w:rtl/>
          <w:lang w:bidi="fa-IR"/>
        </w:rPr>
        <w:t xml:space="preserve"> دلهاى حق پذير و شيفته دانش و تقوا و آزادى و عدالت را بسوى آنان جلب</w:t>
      </w:r>
      <w:r w:rsidR="00132F7E">
        <w:rPr>
          <w:rtl/>
          <w:lang w:bidi="fa-IR"/>
        </w:rPr>
        <w:t>،</w:t>
      </w:r>
      <w:r w:rsidRPr="00D92F94">
        <w:rPr>
          <w:rtl/>
          <w:lang w:bidi="fa-IR"/>
        </w:rPr>
        <w:t xml:space="preserve"> توده هاى مردم را به حقانيت آنان معتقد و معترف و حقوق پايمال شده آنان را برايشان اثبات و بسوى آنان بازگرداند.</w:t>
      </w:r>
    </w:p>
    <w:p w:rsidR="00D92F94" w:rsidRPr="00D92F94" w:rsidRDefault="006466D0" w:rsidP="006466D0">
      <w:pPr>
        <w:pStyle w:val="libBold1"/>
        <w:rPr>
          <w:lang w:bidi="fa-IR"/>
        </w:rPr>
      </w:pPr>
      <w:r>
        <w:rPr>
          <w:rFonts w:hint="cs"/>
          <w:rtl/>
          <w:lang w:bidi="fa-IR"/>
        </w:rPr>
        <w:t>2.</w:t>
      </w:r>
      <w:r w:rsidR="00D92F94" w:rsidRPr="00D92F94">
        <w:rPr>
          <w:rtl/>
          <w:lang w:bidi="fa-IR"/>
        </w:rPr>
        <w:t xml:space="preserve"> از طرف ديگر</w:t>
      </w:r>
    </w:p>
    <w:p w:rsidR="00D92F94" w:rsidRPr="00D92F94" w:rsidRDefault="00D92F94" w:rsidP="00D92F94">
      <w:pPr>
        <w:pStyle w:val="libNormal"/>
        <w:rPr>
          <w:lang w:bidi="fa-IR"/>
        </w:rPr>
      </w:pPr>
      <w:r w:rsidRPr="00D92F94">
        <w:rPr>
          <w:rtl/>
          <w:lang w:bidi="fa-IR"/>
        </w:rPr>
        <w:t>مطلب در مورد بنى عباس</w:t>
      </w:r>
      <w:r w:rsidR="0046049D">
        <w:rPr>
          <w:rtl/>
          <w:lang w:bidi="fa-IR"/>
        </w:rPr>
        <w:t>)</w:t>
      </w:r>
      <w:r w:rsidRPr="00D92F94">
        <w:rPr>
          <w:rtl/>
          <w:lang w:bidi="fa-IR"/>
        </w:rPr>
        <w:t xml:space="preserve"> و زندگى نكبت بار و ضد اسلامى آنان كامل به عكس بود.</w:t>
      </w:r>
    </w:p>
    <w:p w:rsidR="00D92F94" w:rsidRPr="00D92F94" w:rsidRDefault="00D92F94" w:rsidP="00D92F94">
      <w:pPr>
        <w:pStyle w:val="libNormal"/>
        <w:rPr>
          <w:lang w:bidi="fa-IR"/>
        </w:rPr>
      </w:pPr>
      <w:r w:rsidRPr="00D92F94">
        <w:rPr>
          <w:rtl/>
          <w:lang w:bidi="fa-IR"/>
        </w:rPr>
        <w:t>چرا كه آنان پس از گسترش و تحكيم پايه هاى قدرت و سلطه ظالمانه خويش بر نيمى از كره زمين</w:t>
      </w:r>
      <w:r w:rsidR="00132F7E">
        <w:rPr>
          <w:rtl/>
          <w:lang w:bidi="fa-IR"/>
        </w:rPr>
        <w:t>،</w:t>
      </w:r>
      <w:r w:rsidRPr="00D92F94">
        <w:rPr>
          <w:rtl/>
          <w:lang w:bidi="fa-IR"/>
        </w:rPr>
        <w:t xml:space="preserve"> به گونه اى مست و مغرور گشتند كه ديگر، نه به عواطف و احساسات مردم مى </w:t>
      </w:r>
      <w:r w:rsidRPr="00D92F94">
        <w:rPr>
          <w:rtl/>
          <w:lang w:bidi="fa-IR"/>
        </w:rPr>
        <w:lastRenderedPageBreak/>
        <w:t>انديشيدند و نه از مخالفت و قيام مسلمانان مى هراسيدند و نه به حشم و نارضايتى توده ها، بها مى دادند و چرا چنين نباشد؟</w:t>
      </w:r>
    </w:p>
    <w:p w:rsidR="00D92F94" w:rsidRPr="00D92F94" w:rsidRDefault="00D92F94" w:rsidP="00D92F94">
      <w:pPr>
        <w:pStyle w:val="libNormal"/>
        <w:rPr>
          <w:lang w:bidi="fa-IR"/>
        </w:rPr>
      </w:pPr>
      <w:r w:rsidRPr="00D92F94">
        <w:rPr>
          <w:rtl/>
          <w:lang w:bidi="fa-IR"/>
        </w:rPr>
        <w:t>چرا سردمداران بنى عباس با آن قدرت و امكانات عظيم</w:t>
      </w:r>
      <w:r w:rsidR="00132F7E">
        <w:rPr>
          <w:rtl/>
          <w:lang w:bidi="fa-IR"/>
        </w:rPr>
        <w:t>،</w:t>
      </w:r>
      <w:r w:rsidRPr="00D92F94">
        <w:rPr>
          <w:rtl/>
          <w:lang w:bidi="fa-IR"/>
        </w:rPr>
        <w:t xml:space="preserve"> از مردم بى سلاح و فاقد قدرت و امكانات بترسند؟</w:t>
      </w:r>
    </w:p>
    <w:p w:rsidR="00D92F94" w:rsidRPr="00D92F94" w:rsidRDefault="00D92F94" w:rsidP="00D92F94">
      <w:pPr>
        <w:pStyle w:val="libNormal"/>
        <w:rPr>
          <w:lang w:bidi="fa-IR"/>
        </w:rPr>
      </w:pPr>
      <w:r w:rsidRPr="00D92F94">
        <w:rPr>
          <w:rtl/>
          <w:lang w:bidi="fa-IR"/>
        </w:rPr>
        <w:t>چرا ديگر از حرام خدا بپرهيزند و از گناهان و زشتيها دروى جويند؟</w:t>
      </w:r>
    </w:p>
    <w:p w:rsidR="00D92F94" w:rsidRPr="00D92F94" w:rsidRDefault="00D92F94" w:rsidP="00D92F94">
      <w:pPr>
        <w:pStyle w:val="libNormal"/>
        <w:rPr>
          <w:lang w:bidi="fa-IR"/>
        </w:rPr>
      </w:pPr>
      <w:r w:rsidRPr="00D92F94">
        <w:rPr>
          <w:rtl/>
          <w:lang w:bidi="fa-IR"/>
        </w:rPr>
        <w:t>چرا به خواسته هاى سيرى ناپذير نفس نپردازند؟ و چرا نداى شهوات خويش را با وجود همه وسايل و امكانات شهوت انگيز روحيه لذت جويى و بى بندوبارى</w:t>
      </w:r>
      <w:r w:rsidR="00132F7E">
        <w:rPr>
          <w:rtl/>
          <w:lang w:bidi="fa-IR"/>
        </w:rPr>
        <w:t>،</w:t>
      </w:r>
      <w:r w:rsidRPr="00D92F94">
        <w:rPr>
          <w:rtl/>
          <w:lang w:bidi="fa-IR"/>
        </w:rPr>
        <w:t xml:space="preserve"> پاسخ نگويند و عنان گسيخته در تمايلات نفسانى خويش</w:t>
      </w:r>
      <w:r w:rsidR="00BB1669">
        <w:rPr>
          <w:rtl/>
          <w:lang w:bidi="fa-IR"/>
        </w:rPr>
        <w:t xml:space="preserve"> </w:t>
      </w:r>
      <w:r w:rsidRPr="00D92F94">
        <w:rPr>
          <w:rtl/>
          <w:lang w:bidi="fa-IR"/>
        </w:rPr>
        <w:t>نروند؟</w:t>
      </w:r>
    </w:p>
    <w:p w:rsidR="00D92F94" w:rsidRPr="00D92F94" w:rsidRDefault="00D92F94" w:rsidP="00D92F94">
      <w:pPr>
        <w:pStyle w:val="libNormal"/>
        <w:rPr>
          <w:lang w:bidi="fa-IR"/>
        </w:rPr>
      </w:pPr>
      <w:r w:rsidRPr="00D92F94">
        <w:rPr>
          <w:rtl/>
          <w:lang w:bidi="fa-IR"/>
        </w:rPr>
        <w:t>بر اين اساس بود كه مفهوم خلافت عادلانه مورد نظر اسلام دگرگون گرديد و جانشين پيامبر جاى خويش را به عنصرى تجاوزكار و ديكتاتورى سپرده كه تنها بر محور عياشى و لذت جويى و سركشى و فحشاء و زشتيها، مى چرخيد.</w:t>
      </w:r>
    </w:p>
    <w:p w:rsidR="00D92F94" w:rsidRPr="00D92F94" w:rsidRDefault="00D92F94" w:rsidP="00D92F94">
      <w:pPr>
        <w:pStyle w:val="libNormal"/>
        <w:rPr>
          <w:lang w:bidi="fa-IR"/>
        </w:rPr>
      </w:pPr>
      <w:r w:rsidRPr="00D92F94">
        <w:rPr>
          <w:rtl/>
          <w:lang w:bidi="fa-IR"/>
        </w:rPr>
        <w:t>مجالس گناه و لهو و لعب</w:t>
      </w:r>
      <w:r w:rsidR="00132F7E">
        <w:rPr>
          <w:rtl/>
          <w:lang w:bidi="fa-IR"/>
        </w:rPr>
        <w:t>،</w:t>
      </w:r>
      <w:r w:rsidRPr="00D92F94">
        <w:rPr>
          <w:rtl/>
          <w:lang w:bidi="fa-IR"/>
        </w:rPr>
        <w:t xml:space="preserve"> محافل رقص و آوازه خوانى</w:t>
      </w:r>
      <w:r w:rsidR="00132F7E">
        <w:rPr>
          <w:rtl/>
          <w:lang w:bidi="fa-IR"/>
        </w:rPr>
        <w:t>،</w:t>
      </w:r>
      <w:r w:rsidRPr="00D92F94">
        <w:rPr>
          <w:rtl/>
          <w:lang w:bidi="fa-IR"/>
        </w:rPr>
        <w:t xml:space="preserve"> شب نشينيها و مشروبخواريها، مستيها و پستيها و جنونها، هر شب و هر بامداد و شامگاه در كاخهاى بيداد و آلوده سردمداران رژيم عباسى برپا شد و عنصر پليدى كه خود را رهبر و پيشواى جامعه اسلامى و جانشين پيامبر جا مى زد به همراه انبوهى از اطرافيان آلوده و بدكار خويش در آن شب نشينيها و مخالف گناه و فحشا حاضر مى شد و در حلقه اطرافيانى كه جز خشنود ساختن خاطر خطير پيشوا و خليفه و هر چه بيشتر فراهم آوردن وسايل فسق و فجور او، نقش و ماءموريتى براى خويش نمى ساختند به هر پليدى دست مى يازيد.</w:t>
      </w:r>
    </w:p>
    <w:p w:rsidR="00D92F94" w:rsidRPr="00D92F94" w:rsidRDefault="00D92F94" w:rsidP="00D92F94">
      <w:pPr>
        <w:pStyle w:val="libNormal"/>
        <w:rPr>
          <w:lang w:bidi="fa-IR"/>
        </w:rPr>
      </w:pPr>
      <w:r w:rsidRPr="00D92F94">
        <w:rPr>
          <w:rtl/>
          <w:lang w:bidi="fa-IR"/>
        </w:rPr>
        <w:t>سوگمندانه</w:t>
      </w:r>
      <w:r w:rsidR="00132F7E">
        <w:rPr>
          <w:rtl/>
          <w:lang w:bidi="fa-IR"/>
        </w:rPr>
        <w:t>،</w:t>
      </w:r>
      <w:r w:rsidRPr="00D92F94">
        <w:rPr>
          <w:rtl/>
          <w:lang w:bidi="fa-IR"/>
        </w:rPr>
        <w:t xml:space="preserve"> علما و دانشمندان دنيا پرست و بدانديش نيز، به جاى ايستادگى در برابر اين روند ارتجاعى و فجايع هستى سوز براى خليفه مصونيت بى نظير و سابقه دينى و شرعى تراشيدند و چنين وانمود ساختند كه خليفه</w:t>
      </w:r>
      <w:r w:rsidR="0046049D">
        <w:rPr>
          <w:rtl/>
          <w:lang w:bidi="fa-IR"/>
        </w:rPr>
        <w:t>)</w:t>
      </w:r>
      <w:r w:rsidRPr="00D92F94">
        <w:rPr>
          <w:rtl/>
          <w:lang w:bidi="fa-IR"/>
        </w:rPr>
        <w:t xml:space="preserve"> و (امام باطل</w:t>
      </w:r>
      <w:r w:rsidR="0046049D">
        <w:rPr>
          <w:rtl/>
          <w:lang w:bidi="fa-IR"/>
        </w:rPr>
        <w:t>)</w:t>
      </w:r>
      <w:r w:rsidRPr="00D92F94">
        <w:rPr>
          <w:rtl/>
          <w:lang w:bidi="fa-IR"/>
        </w:rPr>
        <w:t xml:space="preserve"> در برابر رفتار و كردار خويش </w:t>
      </w:r>
      <w:r w:rsidRPr="00D92F94">
        <w:rPr>
          <w:rtl/>
          <w:lang w:bidi="fa-IR"/>
        </w:rPr>
        <w:lastRenderedPageBreak/>
        <w:t xml:space="preserve">بازخواست نمى گردد و هر آنچه انجام دهد، مورد </w:t>
      </w:r>
      <w:r w:rsidR="00650553">
        <w:rPr>
          <w:rtl/>
          <w:lang w:bidi="fa-IR"/>
        </w:rPr>
        <w:t>سؤال</w:t>
      </w:r>
      <w:r w:rsidRPr="00D92F94">
        <w:rPr>
          <w:rtl/>
          <w:lang w:bidi="fa-IR"/>
        </w:rPr>
        <w:t xml:space="preserve"> قرار نمى گيرد و به گناه و جنايت خويش كيفر نمى شود.</w:t>
      </w:r>
    </w:p>
    <w:p w:rsidR="00D92F94" w:rsidRPr="00D92F94" w:rsidRDefault="00D92F94" w:rsidP="00D92F94">
      <w:pPr>
        <w:pStyle w:val="libNormal"/>
        <w:rPr>
          <w:lang w:bidi="fa-IR"/>
        </w:rPr>
      </w:pPr>
      <w:r w:rsidRPr="00D92F94">
        <w:rPr>
          <w:rtl/>
          <w:lang w:bidi="fa-IR"/>
        </w:rPr>
        <w:t>او نماز بخواند و عبادت خدا كند يا گرد فحشا و گناه بگردد، مساوى است</w:t>
      </w:r>
      <w:r w:rsidR="00132F7E">
        <w:rPr>
          <w:rtl/>
          <w:lang w:bidi="fa-IR"/>
        </w:rPr>
        <w:t>،</w:t>
      </w:r>
      <w:r w:rsidRPr="00D92F94">
        <w:rPr>
          <w:rtl/>
          <w:lang w:bidi="fa-IR"/>
        </w:rPr>
        <w:t xml:space="preserve"> چرا كه خليفه است و ره آورد و ثمره كار و زندگى و عمر خليفه نه اداره امور تدبير شئون جامه و تاءمين حقوق و آزادى و امنيت و فرهنگ و معنويت و آسايش</w:t>
      </w:r>
      <w:r w:rsidR="00BB1669">
        <w:rPr>
          <w:rtl/>
          <w:lang w:bidi="fa-IR"/>
        </w:rPr>
        <w:t xml:space="preserve"> </w:t>
      </w:r>
      <w:r w:rsidRPr="00D92F94">
        <w:rPr>
          <w:rtl/>
          <w:lang w:bidi="fa-IR"/>
        </w:rPr>
        <w:t>و نجات توده ها و انديشيدن در مورد دين و دنياى مرد است</w:t>
      </w:r>
      <w:r w:rsidR="00132F7E">
        <w:rPr>
          <w:rtl/>
          <w:lang w:bidi="fa-IR"/>
        </w:rPr>
        <w:t>؛</w:t>
      </w:r>
      <w:r w:rsidRPr="00D92F94">
        <w:rPr>
          <w:rtl/>
          <w:lang w:bidi="fa-IR"/>
        </w:rPr>
        <w:t xml:space="preserve"> بلكه كار و نقش او، همان فرو رفتن در شهوات و زشتيهايى است كه (بنى اميه</w:t>
      </w:r>
      <w:r w:rsidR="0046049D">
        <w:rPr>
          <w:rtl/>
          <w:lang w:bidi="fa-IR"/>
        </w:rPr>
        <w:t>)</w:t>
      </w:r>
      <w:r w:rsidRPr="00D92F94">
        <w:rPr>
          <w:rtl/>
          <w:lang w:bidi="fa-IR"/>
        </w:rPr>
        <w:t xml:space="preserve"> و (بنى عباس</w:t>
      </w:r>
      <w:r w:rsidR="0046049D">
        <w:rPr>
          <w:rtl/>
          <w:lang w:bidi="fa-IR"/>
        </w:rPr>
        <w:t>)</w:t>
      </w:r>
      <w:r w:rsidRPr="00D92F94">
        <w:rPr>
          <w:rtl/>
          <w:lang w:bidi="fa-IR"/>
        </w:rPr>
        <w:t xml:space="preserve"> در آن فرو رفته بودند.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تنها چيزى كه خاطر خطير خليفه را به خود مشغول مى داشت و گاه لذتها و بى بندوباريها را در كامش تلخ و آنها را برايش گلوگير مى ساخت وجود گرانمايه مشعلهاى هدايت و امامان نور</w:t>
      </w:r>
      <w:r w:rsidR="00E342FC" w:rsidRPr="00E342FC">
        <w:rPr>
          <w:rStyle w:val="libAlaemChar"/>
          <w:rtl/>
        </w:rPr>
        <w:t>عليه‌السلام</w:t>
      </w:r>
      <w:r w:rsidRPr="00D92F94">
        <w:rPr>
          <w:rtl/>
          <w:lang w:bidi="fa-IR"/>
        </w:rPr>
        <w:t xml:space="preserve"> بود.</w:t>
      </w:r>
    </w:p>
    <w:p w:rsidR="00D92F94" w:rsidRPr="00D92F94" w:rsidRDefault="00D92F94" w:rsidP="00D92F94">
      <w:pPr>
        <w:pStyle w:val="libNormal"/>
        <w:rPr>
          <w:lang w:bidi="fa-IR"/>
        </w:rPr>
      </w:pPr>
      <w:r w:rsidRPr="00D92F94">
        <w:rPr>
          <w:rtl/>
          <w:lang w:bidi="fa-IR"/>
        </w:rPr>
        <w:t>وجود كسانى كه خداوند لباس قداست و پاكى</w:t>
      </w:r>
      <w:r w:rsidR="00132F7E">
        <w:rPr>
          <w:rtl/>
          <w:lang w:bidi="fa-IR"/>
        </w:rPr>
        <w:t>،</w:t>
      </w:r>
      <w:r w:rsidRPr="00D92F94">
        <w:rPr>
          <w:rtl/>
          <w:lang w:bidi="fa-IR"/>
        </w:rPr>
        <w:t xml:space="preserve"> تقواپيشگى و پرهيزكارى بر اندامشان پوشانده بود و آنان را به شايسته ترين صفات و پرجاذبه ترين فضيلتها زيباترين ارزشهاى اخلاقى و انسانى آراسته بود.</w:t>
      </w:r>
    </w:p>
    <w:p w:rsidR="00D92F94" w:rsidRPr="00D92F94" w:rsidRDefault="00D92F94" w:rsidP="00D92F94">
      <w:pPr>
        <w:pStyle w:val="libNormal"/>
        <w:rPr>
          <w:lang w:bidi="fa-IR"/>
        </w:rPr>
      </w:pPr>
      <w:r w:rsidRPr="00D92F94">
        <w:rPr>
          <w:rtl/>
          <w:lang w:bidi="fa-IR"/>
        </w:rPr>
        <w:t>خليفه همواره بر اين مى انديشد كه</w:t>
      </w:r>
      <w:r w:rsidR="00132F7E">
        <w:rPr>
          <w:rtl/>
          <w:lang w:bidi="fa-IR"/>
        </w:rPr>
        <w:t>:</w:t>
      </w:r>
      <w:r w:rsidRPr="00D92F94">
        <w:rPr>
          <w:rtl/>
          <w:lang w:bidi="fa-IR"/>
        </w:rPr>
        <w:t xml:space="preserve"> چگونه بر اين شخصيتهاى پاك و پرشكوه چيره شود؟ بتواند محبوبيت و معنويت عظيم آنان را در هم كوبد، خوشنامى و بلندآوازگى آنان را آلوده سازد و تلاش و كوشش اصلاحى و انسانى آنان و گرايش ياران و دوستداران و پيروان آن را به راه و رسم انسانى و اسلامى و الهى آنها، به صفر برساند.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در اين شرايط سخت و در اين جو وحشتناك بود كه حضرت هادى </w:t>
      </w:r>
      <w:r w:rsidR="00E342FC" w:rsidRPr="00E342FC">
        <w:rPr>
          <w:rStyle w:val="libAlaemChar"/>
          <w:rtl/>
        </w:rPr>
        <w:t>عليه‌السلام</w:t>
      </w:r>
      <w:r w:rsidRPr="00D92F94">
        <w:rPr>
          <w:rtl/>
          <w:lang w:bidi="fa-IR"/>
        </w:rPr>
        <w:t xml:space="preserve"> مى زيست</w:t>
      </w:r>
      <w:r w:rsidR="00132F7E">
        <w:rPr>
          <w:rtl/>
          <w:lang w:bidi="fa-IR"/>
        </w:rPr>
        <w:t>.</w:t>
      </w:r>
      <w:r w:rsidRPr="00D92F94">
        <w:rPr>
          <w:rtl/>
          <w:lang w:bidi="fa-IR"/>
        </w:rPr>
        <w:t xml:space="preserve"> آيا بينش و حكمت</w:t>
      </w:r>
      <w:r w:rsidR="00132F7E">
        <w:rPr>
          <w:rtl/>
          <w:lang w:bidi="fa-IR"/>
        </w:rPr>
        <w:t>،</w:t>
      </w:r>
      <w:r w:rsidRPr="00D92F94">
        <w:rPr>
          <w:rtl/>
          <w:lang w:bidi="fa-IR"/>
        </w:rPr>
        <w:t xml:space="preserve"> او را ناگزير نمى ساخت كه براى زندگى خويش شيوه خاصى برگزيند؟ شيوه اى كه همه جوانب خرد و تجربه و فرزانگى براى مصون ماند از شرارت و شقاوت و در همانحال به انجام رساندن مسئوليت خطير و نقش عظيم امامت راستين</w:t>
      </w:r>
      <w:r w:rsidR="00132F7E">
        <w:rPr>
          <w:rtl/>
          <w:lang w:bidi="fa-IR"/>
        </w:rPr>
        <w:t>،</w:t>
      </w:r>
      <w:r w:rsidRPr="00D92F94">
        <w:rPr>
          <w:rtl/>
          <w:lang w:bidi="fa-IR"/>
        </w:rPr>
        <w:t xml:space="preserve"> در آن رعايت شود؟</w:t>
      </w:r>
    </w:p>
    <w:p w:rsidR="00D92F94" w:rsidRPr="00D92F94" w:rsidRDefault="00D92F94" w:rsidP="00D92F94">
      <w:pPr>
        <w:pStyle w:val="libNormal"/>
        <w:rPr>
          <w:lang w:bidi="fa-IR"/>
        </w:rPr>
      </w:pPr>
      <w:r w:rsidRPr="00D92F94">
        <w:rPr>
          <w:rtl/>
          <w:lang w:bidi="fa-IR"/>
        </w:rPr>
        <w:lastRenderedPageBreak/>
        <w:t xml:space="preserve">بر اين اساس بود كه آن گرامى در همان شرايط كه تحت فشار و مراقبت شديد جاسوسان خلافت بود و سايه شوم حكومت ترور و وحشت بر او و هر دوستدار خاندان وحى و رسالت كه با او در ارتباط بود، سايه افكنده بود، آن گرامى در همانحال با درايت و تدبير بى نظير مى كوشيد تا بر اوضاع و احوال مراقب و مسلط باشد و در اين انديشه بود كه خود و ياران مكتب و آرمان اهل بيت </w:t>
      </w:r>
      <w:r w:rsidR="00E342FC" w:rsidRPr="00E342FC">
        <w:rPr>
          <w:rStyle w:val="libAlaemChar"/>
          <w:rtl/>
        </w:rPr>
        <w:t>عليه‌السلام</w:t>
      </w:r>
      <w:r w:rsidRPr="00D92F94">
        <w:rPr>
          <w:rtl/>
          <w:lang w:bidi="fa-IR"/>
        </w:rPr>
        <w:t xml:space="preserve"> را از فشار و اختناق بيشتر رهايى بخشد.</w:t>
      </w:r>
    </w:p>
    <w:p w:rsidR="00D92F94" w:rsidRPr="00D92F94" w:rsidRDefault="00D92F94" w:rsidP="00D92F94">
      <w:pPr>
        <w:pStyle w:val="libNormal"/>
        <w:rPr>
          <w:lang w:bidi="fa-IR"/>
        </w:rPr>
      </w:pPr>
      <w:r w:rsidRPr="00D92F94">
        <w:rPr>
          <w:rtl/>
          <w:lang w:bidi="fa-IR"/>
        </w:rPr>
        <w:t>ما در روزگار خويش</w:t>
      </w:r>
      <w:r w:rsidR="00132F7E">
        <w:rPr>
          <w:rtl/>
          <w:lang w:bidi="fa-IR"/>
        </w:rPr>
        <w:t>،</w:t>
      </w:r>
      <w:r w:rsidRPr="00D92F94">
        <w:rPr>
          <w:rtl/>
          <w:lang w:bidi="fa-IR"/>
        </w:rPr>
        <w:t xml:space="preserve"> برخى از نمونه هاى آن فشارها و رنجها را ديده ايم</w:t>
      </w:r>
      <w:r w:rsidR="00132F7E">
        <w:rPr>
          <w:rtl/>
          <w:lang w:bidi="fa-IR"/>
        </w:rPr>
        <w:t>.</w:t>
      </w:r>
      <w:r w:rsidRPr="00D92F94">
        <w:rPr>
          <w:rtl/>
          <w:lang w:bidi="fa-IR"/>
        </w:rPr>
        <w:t xml:space="preserve"> خود شاهد هستيم كه چگونه زورمندان و سلطه گران هزار و يك حساب براى شخصيتهاى برجسته مردمى و مذهبى و برخوردار از موقعيت اجتماعى و سياسى باز مى كنند و چگونه براى بدست آوردن اندك اطلاعات احمقانه و بى ارزش</w:t>
      </w:r>
      <w:r w:rsidR="00132F7E">
        <w:rPr>
          <w:rtl/>
          <w:lang w:bidi="fa-IR"/>
        </w:rPr>
        <w:t>،</w:t>
      </w:r>
      <w:r w:rsidRPr="00D92F94">
        <w:rPr>
          <w:rtl/>
          <w:lang w:bidi="fa-IR"/>
        </w:rPr>
        <w:t xml:space="preserve"> تدابيرى عريض و طويل مى انديشند و آن را از مسايل مهم و درجه اول جامعه</w:t>
      </w:r>
      <w:r w:rsidR="00132F7E">
        <w:rPr>
          <w:rtl/>
          <w:lang w:bidi="fa-IR"/>
        </w:rPr>
        <w:t>،</w:t>
      </w:r>
      <w:r w:rsidRPr="00D92F94">
        <w:rPr>
          <w:rtl/>
          <w:lang w:bidi="fa-IR"/>
        </w:rPr>
        <w:t xml:space="preserve"> قلمداد مى كنند به مقامات بالا گزارش مى برند، چنانكه گويى اسرار بزرگ نظامى دشمن را كشف كرده و يا...</w:t>
      </w:r>
    </w:p>
    <w:p w:rsidR="00D92F94" w:rsidRPr="00D92F94" w:rsidRDefault="00D92F94" w:rsidP="00D92F94">
      <w:pPr>
        <w:pStyle w:val="libNormal"/>
        <w:rPr>
          <w:lang w:bidi="fa-IR"/>
        </w:rPr>
      </w:pPr>
      <w:r w:rsidRPr="00D92F94">
        <w:rPr>
          <w:rtl/>
          <w:lang w:bidi="fa-IR"/>
        </w:rPr>
        <w:t xml:space="preserve">از همين جا بايد انديشيد كه شرايط در روزگار امامان معصوم </w:t>
      </w:r>
      <w:r w:rsidR="00E342FC" w:rsidRPr="00E342FC">
        <w:rPr>
          <w:rStyle w:val="libAlaemChar"/>
          <w:rtl/>
        </w:rPr>
        <w:t>عليه‌السلام</w:t>
      </w:r>
      <w:r w:rsidRPr="00D92F94">
        <w:rPr>
          <w:rtl/>
          <w:lang w:bidi="fa-IR"/>
        </w:rPr>
        <w:t xml:space="preserve"> چگونه بود و زورمندان بيدادگرى كه آن بزرگواران را اولين و آخرين و جدى ترين خطر براى سلطه ظالمانه خويش مى ديدند، با آنان چگونه رفتار مى كردند، چرا كه سلطه گران به روشنى</w:t>
      </w:r>
      <w:r w:rsidR="00132F7E">
        <w:rPr>
          <w:rtl/>
          <w:lang w:bidi="fa-IR"/>
        </w:rPr>
        <w:t>،</w:t>
      </w:r>
      <w:r w:rsidRPr="00D92F94">
        <w:rPr>
          <w:rtl/>
          <w:lang w:bidi="fa-IR"/>
        </w:rPr>
        <w:t xml:space="preserve"> عشق و ايمان مردم را به امامان نور</w:t>
      </w:r>
      <w:r w:rsidR="00E342FC" w:rsidRPr="00E342FC">
        <w:rPr>
          <w:rStyle w:val="libAlaemChar"/>
          <w:rtl/>
        </w:rPr>
        <w:t>عليه‌السلام</w:t>
      </w:r>
      <w:r w:rsidRPr="00D92F94">
        <w:rPr>
          <w:rtl/>
          <w:lang w:bidi="fa-IR"/>
        </w:rPr>
        <w:t xml:space="preserve"> مى ديدند و در اوج يقين بودند كه آنان بر قلبها حكومتى كنند عشق و شور توده هاى مردم به آنان عشق و شور مذهبى و عقيدتى است</w:t>
      </w:r>
      <w:r w:rsidR="00132F7E">
        <w:rPr>
          <w:rtl/>
          <w:lang w:bidi="fa-IR"/>
        </w:rPr>
        <w:t>.</w:t>
      </w:r>
      <w:r w:rsidRPr="00D92F94">
        <w:rPr>
          <w:rtl/>
          <w:lang w:bidi="fa-IR"/>
        </w:rPr>
        <w:t xml:space="preserve"> عشق و شورى است كه از هر علاقه</w:t>
      </w:r>
      <w:r w:rsidR="00132F7E">
        <w:rPr>
          <w:rtl/>
          <w:lang w:bidi="fa-IR"/>
        </w:rPr>
        <w:t>،</w:t>
      </w:r>
      <w:r w:rsidRPr="00D92F94">
        <w:rPr>
          <w:rtl/>
          <w:lang w:bidi="fa-IR"/>
        </w:rPr>
        <w:t xml:space="preserve"> پيوند و عشقى پرتوانتر، سختتر و كارسازتر است</w:t>
      </w:r>
      <w:r w:rsidR="00132F7E">
        <w:rPr>
          <w:rtl/>
          <w:lang w:bidi="fa-IR"/>
        </w:rPr>
        <w:t>.</w:t>
      </w:r>
    </w:p>
    <w:p w:rsidR="00D92F94" w:rsidRPr="00D92F94" w:rsidRDefault="00D92F94" w:rsidP="00D92F94">
      <w:pPr>
        <w:pStyle w:val="libNormal"/>
        <w:rPr>
          <w:lang w:bidi="fa-IR"/>
        </w:rPr>
      </w:pPr>
      <w:r w:rsidRPr="00D92F94">
        <w:rPr>
          <w:rtl/>
          <w:lang w:bidi="fa-IR"/>
        </w:rPr>
        <w:t>و اين امتيازى است كه حكومتگران با وجود قدرت و امكانات گسترده خويش از آن بى بهره بودند، آنان تنها بر كالبدهاى مردم حكومت مى كردند و نه بر دلها و قلبها، به زور سرنيزه و با منطق و سياست مشت آهنين</w:t>
      </w:r>
      <w:r w:rsidR="00132F7E">
        <w:rPr>
          <w:rtl/>
          <w:lang w:bidi="fa-IR"/>
        </w:rPr>
        <w:t>،</w:t>
      </w:r>
      <w:r w:rsidRPr="00D92F94">
        <w:rPr>
          <w:rtl/>
          <w:lang w:bidi="fa-IR"/>
        </w:rPr>
        <w:t xml:space="preserve"> حكم مى راندند و نه با منطق دين و قانون و مقررات عادلانه و انسانى و عنصر دگرگونساز مهر و وفا و صفا و ايمان و پروا...</w:t>
      </w:r>
    </w:p>
    <w:p w:rsidR="00D92F94" w:rsidRPr="00D92F94" w:rsidRDefault="00D92F94" w:rsidP="00D92F94">
      <w:pPr>
        <w:pStyle w:val="libNormal"/>
        <w:rPr>
          <w:lang w:bidi="fa-IR"/>
        </w:rPr>
      </w:pPr>
      <w:r w:rsidRPr="00D92F94">
        <w:rPr>
          <w:rtl/>
          <w:lang w:bidi="fa-IR"/>
        </w:rPr>
        <w:lastRenderedPageBreak/>
        <w:t>آرى</w:t>
      </w:r>
      <w:r w:rsidR="00132F7E">
        <w:rPr>
          <w:rtl/>
          <w:lang w:bidi="fa-IR"/>
        </w:rPr>
        <w:t>!</w:t>
      </w:r>
      <w:r w:rsidRPr="00D92F94">
        <w:rPr>
          <w:rtl/>
          <w:lang w:bidi="fa-IR"/>
        </w:rPr>
        <w:t xml:space="preserve"> آنها به نام دين حكومت مى كردند و به دروغ خود را خليفه و جانشين پيامبر خدا</w:t>
      </w:r>
      <w:r w:rsidR="00D92670" w:rsidRPr="00D92670">
        <w:rPr>
          <w:rStyle w:val="libAlaemChar"/>
          <w:rtl/>
        </w:rPr>
        <w:t>صلى‌الله‌عليه‌وآله‌وسلم</w:t>
      </w:r>
      <w:r w:rsidRPr="00D92F94">
        <w:rPr>
          <w:rtl/>
          <w:lang w:bidi="fa-IR"/>
        </w:rPr>
        <w:t xml:space="preserve"> معرفى مى كردند چرا كه رهبرى اسلامى كه از همان نخستين روزهاى درخشش اسلام شكل گرفته بود، در وجود گرانمايه پيامبر</w:t>
      </w:r>
      <w:r w:rsidR="00D92670" w:rsidRPr="00D92670">
        <w:rPr>
          <w:rStyle w:val="libAlaemChar"/>
          <w:rtl/>
        </w:rPr>
        <w:t>صلى‌الله‌عليه‌وآله‌وسلم</w:t>
      </w:r>
      <w:r w:rsidRPr="00D92F94">
        <w:rPr>
          <w:rtl/>
          <w:lang w:bidi="fa-IR"/>
        </w:rPr>
        <w:t xml:space="preserve"> تبلور داشت</w:t>
      </w:r>
      <w:r w:rsidR="00132F7E">
        <w:rPr>
          <w:rtl/>
          <w:lang w:bidi="fa-IR"/>
        </w:rPr>
        <w:t>.</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زمامدار جامعه</w:t>
      </w:r>
      <w:r w:rsidR="00132F7E">
        <w:rPr>
          <w:rtl/>
          <w:lang w:bidi="fa-IR"/>
        </w:rPr>
        <w:t>،</w:t>
      </w:r>
      <w:r w:rsidRPr="00D92F94">
        <w:rPr>
          <w:rtl/>
          <w:lang w:bidi="fa-IR"/>
        </w:rPr>
        <w:t xml:space="preserve"> فرمانده و رهبر مردم بود و قدرت قانونگذارى و اجراى مقررات و اداره كشور، به دست با كفايت او بود.</w:t>
      </w:r>
    </w:p>
    <w:p w:rsidR="00D92F94" w:rsidRPr="00D92F94" w:rsidRDefault="00D92F94" w:rsidP="00D92F94">
      <w:pPr>
        <w:pStyle w:val="libNormal"/>
        <w:rPr>
          <w:lang w:bidi="fa-IR"/>
        </w:rPr>
      </w:pPr>
      <w:r w:rsidRPr="00D92F94">
        <w:rPr>
          <w:rtl/>
          <w:lang w:bidi="fa-IR"/>
        </w:rPr>
        <w:t>همو بود كه فرمان جهاد با ستم را مى داد و زكات و حقوق مالى را مى گرفت</w:t>
      </w:r>
      <w:r w:rsidR="00132F7E">
        <w:rPr>
          <w:rtl/>
          <w:lang w:bidi="fa-IR"/>
        </w:rPr>
        <w:t>،</w:t>
      </w:r>
      <w:r w:rsidRPr="00D92F94">
        <w:rPr>
          <w:rtl/>
          <w:lang w:bidi="fa-IR"/>
        </w:rPr>
        <w:t xml:space="preserve"> مقررات و حدود الهى را برپا مى داشت و همه امور و شئون دينى و دنيوى جامعه را تدبير و تنظيم مى كرد.</w:t>
      </w:r>
    </w:p>
    <w:p w:rsidR="00D92F94" w:rsidRPr="00D92F94" w:rsidRDefault="00D92F94" w:rsidP="00D92F94">
      <w:pPr>
        <w:pStyle w:val="libNormal"/>
        <w:rPr>
          <w:lang w:bidi="fa-IR"/>
        </w:rPr>
      </w:pPr>
      <w:r w:rsidRPr="00D92F94">
        <w:rPr>
          <w:rtl/>
          <w:lang w:bidi="fa-IR"/>
        </w:rPr>
        <w:t xml:space="preserve">خداوند، اين رهبرى عادلانه و كارساز را پس از پيامبر به امامان معصوم اهل بيت </w:t>
      </w:r>
      <w:r w:rsidR="00E342FC" w:rsidRPr="00E342FC">
        <w:rPr>
          <w:rStyle w:val="libAlaemChar"/>
          <w:rtl/>
        </w:rPr>
        <w:t>عليه‌السلام</w:t>
      </w:r>
      <w:r w:rsidRPr="00D92F94">
        <w:rPr>
          <w:rtl/>
          <w:lang w:bidi="fa-IR"/>
        </w:rPr>
        <w:t xml:space="preserve"> واگذار كرد و مقرر فرمود كه آنان يكى پس از ديگرى راه پيامبر و مسئوليتهاى خطير او را، جز دريافت وحى</w:t>
      </w:r>
      <w:r w:rsidR="00132F7E">
        <w:rPr>
          <w:rtl/>
          <w:lang w:bidi="fa-IR"/>
        </w:rPr>
        <w:t>،</w:t>
      </w:r>
      <w:r w:rsidRPr="00D92F94">
        <w:rPr>
          <w:rtl/>
          <w:lang w:bidi="fa-IR"/>
        </w:rPr>
        <w:t xml:space="preserve"> به كف باكفايت خويش گيرند. اما آنچه نمى بايد مى شد اتفاق افتاد و قدرت پرستان با بازيگريها و بند و بستها و توجيه و تفسيرهاى جاه طلبانه</w:t>
      </w:r>
      <w:r w:rsidR="00132F7E">
        <w:rPr>
          <w:rtl/>
          <w:lang w:bidi="fa-IR"/>
        </w:rPr>
        <w:t>،</w:t>
      </w:r>
      <w:r w:rsidRPr="00D92F94">
        <w:rPr>
          <w:rtl/>
          <w:lang w:bidi="fa-IR"/>
        </w:rPr>
        <w:t xml:space="preserve"> زمام امور جامعه را به كف گرفتند و بر اريكه قدرت تكيه زدند و با سلب امكانات و آزادى و پايمال ساختن حقوق و حدود و مقررات آنان را از دخالت در امور و شئون و نجات و فلاح جامعه بازداشتند.</w:t>
      </w:r>
    </w:p>
    <w:p w:rsidR="00D92F94" w:rsidRPr="00D92F94" w:rsidRDefault="00D92F94" w:rsidP="00D92F94">
      <w:pPr>
        <w:pStyle w:val="libNormal"/>
        <w:rPr>
          <w:lang w:bidi="fa-IR"/>
        </w:rPr>
      </w:pPr>
      <w:r w:rsidRPr="00D92F94">
        <w:rPr>
          <w:rtl/>
          <w:lang w:bidi="fa-IR"/>
        </w:rPr>
        <w:t>اين حاكمان غاصب</w:t>
      </w:r>
      <w:r w:rsidR="00132F7E">
        <w:rPr>
          <w:rtl/>
          <w:lang w:bidi="fa-IR"/>
        </w:rPr>
        <w:t>،</w:t>
      </w:r>
      <w:r w:rsidRPr="00D92F94">
        <w:rPr>
          <w:rtl/>
          <w:lang w:bidi="fa-IR"/>
        </w:rPr>
        <w:t xml:space="preserve"> در طول اين قرنها و عصرها همواره مدعى بودند كه سيستم آنان خلافت است و خودشان هم خليفه و جانشين پيامبر، زيرا اگر آنان ادعا مى كردند كه رژيمشان پادشاهى يا جمهورى است و خودشان نيز شاه يا رئيس جمهورند و نه خليفه پيامبر، مردم مسلمان بخاطر ناسازگارى تمام عيار سلطنت استبدادى و جمهورى</w:t>
      </w:r>
      <w:r w:rsidR="00132F7E">
        <w:rPr>
          <w:rtl/>
          <w:lang w:bidi="fa-IR"/>
        </w:rPr>
        <w:t>،</w:t>
      </w:r>
      <w:r w:rsidRPr="00D92F94">
        <w:rPr>
          <w:rtl/>
          <w:lang w:bidi="fa-IR"/>
        </w:rPr>
        <w:t xml:space="preserve"> با خلافت و رهبرى معنوى مورد نظر دين</w:t>
      </w:r>
      <w:r w:rsidR="00132F7E">
        <w:rPr>
          <w:rtl/>
          <w:lang w:bidi="fa-IR"/>
        </w:rPr>
        <w:t>،</w:t>
      </w:r>
      <w:r w:rsidRPr="00D92F94">
        <w:rPr>
          <w:rtl/>
          <w:lang w:bidi="fa-IR"/>
        </w:rPr>
        <w:t xml:space="preserve"> ديگر در برابر آنها سرفرود نمى آوردند.</w:t>
      </w:r>
    </w:p>
    <w:p w:rsidR="00D92F94" w:rsidRPr="00D92F94" w:rsidRDefault="00D92F94" w:rsidP="00D92F94">
      <w:pPr>
        <w:pStyle w:val="libNormal"/>
        <w:rPr>
          <w:lang w:bidi="fa-IR"/>
        </w:rPr>
      </w:pPr>
      <w:r w:rsidRPr="00D92F94">
        <w:rPr>
          <w:rtl/>
          <w:lang w:bidi="fa-IR"/>
        </w:rPr>
        <w:t>به همين جهت امويان</w:t>
      </w:r>
      <w:r w:rsidR="00132F7E">
        <w:rPr>
          <w:rtl/>
          <w:lang w:bidi="fa-IR"/>
        </w:rPr>
        <w:t>،</w:t>
      </w:r>
      <w:r w:rsidRPr="00D92F94">
        <w:rPr>
          <w:rtl/>
          <w:lang w:bidi="fa-IR"/>
        </w:rPr>
        <w:t xml:space="preserve"> عباسيان و... ادعاى خلافت مى كردند و خود را خليفه پيامبر جا مى زدند تا با اين بازيگرى و فريب بزرگ</w:t>
      </w:r>
      <w:r w:rsidR="00132F7E">
        <w:rPr>
          <w:rtl/>
          <w:lang w:bidi="fa-IR"/>
        </w:rPr>
        <w:t>،</w:t>
      </w:r>
      <w:r w:rsidRPr="00D92F94">
        <w:rPr>
          <w:rtl/>
          <w:lang w:bidi="fa-IR"/>
        </w:rPr>
        <w:t xml:space="preserve"> براى خود حكومت معنوى و رهبرى دينى و مذهبى </w:t>
      </w:r>
      <w:r w:rsidRPr="00D92F94">
        <w:rPr>
          <w:rtl/>
          <w:lang w:bidi="fa-IR"/>
        </w:rPr>
        <w:lastRenderedPageBreak/>
        <w:t>ثابت كنند و آنگاه با اين شگرد بر جان مال و هستى و امكانات مردم</w:t>
      </w:r>
      <w:r w:rsidR="00132F7E">
        <w:rPr>
          <w:rtl/>
          <w:lang w:bidi="fa-IR"/>
        </w:rPr>
        <w:t>،</w:t>
      </w:r>
      <w:r w:rsidRPr="00D92F94">
        <w:rPr>
          <w:rtl/>
          <w:lang w:bidi="fa-IR"/>
        </w:rPr>
        <w:t xml:space="preserve"> به گونه كه خداى مردم باشند حكم برانند و امر و نهى كنند.</w:t>
      </w:r>
    </w:p>
    <w:p w:rsidR="00D92F94" w:rsidRPr="00D92F94" w:rsidRDefault="00D92F94" w:rsidP="00D92F94">
      <w:pPr>
        <w:pStyle w:val="libNormal"/>
        <w:rPr>
          <w:lang w:bidi="fa-IR"/>
        </w:rPr>
      </w:pPr>
      <w:r w:rsidRPr="00D92F94">
        <w:rPr>
          <w:rtl/>
          <w:lang w:bidi="fa-IR"/>
        </w:rPr>
        <w:t>اما حقيقت كاملا غير از اين بود و خلافت اسلامى به مفهوم واقعى و درست آن چيزى است كه بايد در هاله اى از قداست و پاكى</w:t>
      </w:r>
      <w:r w:rsidR="00132F7E">
        <w:rPr>
          <w:rtl/>
          <w:lang w:bidi="fa-IR"/>
        </w:rPr>
        <w:t>،</w:t>
      </w:r>
      <w:r w:rsidRPr="00D92F94">
        <w:rPr>
          <w:rtl/>
          <w:lang w:bidi="fa-IR"/>
        </w:rPr>
        <w:t xml:space="preserve"> دين باورى و ديندارى</w:t>
      </w:r>
      <w:r w:rsidR="00132F7E">
        <w:rPr>
          <w:rtl/>
          <w:lang w:bidi="fa-IR"/>
        </w:rPr>
        <w:t>،</w:t>
      </w:r>
      <w:r w:rsidRPr="00D92F94">
        <w:rPr>
          <w:rtl/>
          <w:lang w:bidi="fa-IR"/>
        </w:rPr>
        <w:t xml:space="preserve"> دانش و بينش</w:t>
      </w:r>
      <w:r w:rsidR="00132F7E">
        <w:rPr>
          <w:rtl/>
          <w:lang w:bidi="fa-IR"/>
        </w:rPr>
        <w:t>،</w:t>
      </w:r>
      <w:r w:rsidRPr="00D92F94">
        <w:rPr>
          <w:rtl/>
          <w:lang w:bidi="fa-IR"/>
        </w:rPr>
        <w:t xml:space="preserve"> تقوا و پرواپيشگى و ديگر شايستگيها و ويژگيهايى از اين گونه باشد و اين صفات و ويژگيها در آن حكومتگران خودكامه و مدعى خلافت و رهبرى اسلامى</w:t>
      </w:r>
      <w:r w:rsidR="00132F7E">
        <w:rPr>
          <w:rtl/>
          <w:lang w:bidi="fa-IR"/>
        </w:rPr>
        <w:t>،</w:t>
      </w:r>
      <w:r w:rsidRPr="00D92F94">
        <w:rPr>
          <w:rtl/>
          <w:lang w:bidi="fa-IR"/>
        </w:rPr>
        <w:t xml:space="preserve"> نبود كه تاريخ درست و مستقل</w:t>
      </w:r>
      <w:r w:rsidR="00132F7E">
        <w:rPr>
          <w:rtl/>
          <w:lang w:bidi="fa-IR"/>
        </w:rPr>
        <w:t>،</w:t>
      </w:r>
      <w:r w:rsidRPr="00D92F94">
        <w:rPr>
          <w:rtl/>
          <w:lang w:bidi="fa-IR"/>
        </w:rPr>
        <w:t xml:space="preserve"> اين واقعيت را تاءييد و گواهى مى كند.</w:t>
      </w:r>
    </w:p>
    <w:p w:rsidR="00D92F94" w:rsidRPr="00D92F94" w:rsidRDefault="00D92F94" w:rsidP="00D92F94">
      <w:pPr>
        <w:pStyle w:val="libNormal"/>
        <w:rPr>
          <w:lang w:bidi="fa-IR"/>
        </w:rPr>
      </w:pPr>
      <w:r w:rsidRPr="00D92F94">
        <w:rPr>
          <w:rtl/>
          <w:lang w:bidi="fa-IR"/>
        </w:rPr>
        <w:t>و اين در حالى بود كه همه اين ويژگيهاى شايسته و بايسته جانشينى پيامبر</w:t>
      </w:r>
      <w:r w:rsidR="00D92670" w:rsidRPr="00D92670">
        <w:rPr>
          <w:rStyle w:val="libAlaemChar"/>
          <w:rtl/>
        </w:rPr>
        <w:t>صلى‌الله‌عليه‌وآله‌وسلم</w:t>
      </w:r>
      <w:r w:rsidRPr="00D92F94">
        <w:rPr>
          <w:rtl/>
          <w:lang w:bidi="fa-IR"/>
        </w:rPr>
        <w:t xml:space="preserve"> و خلافت اسلامى</w:t>
      </w:r>
      <w:r w:rsidR="00132F7E">
        <w:rPr>
          <w:rtl/>
          <w:lang w:bidi="fa-IR"/>
        </w:rPr>
        <w:t>،</w:t>
      </w:r>
      <w:r w:rsidRPr="00D92F94">
        <w:rPr>
          <w:rtl/>
          <w:lang w:bidi="fa-IR"/>
        </w:rPr>
        <w:t xml:space="preserve"> به بهترين شكل و كاملترين صورت و زيباترين وجه</w:t>
      </w:r>
      <w:r w:rsidR="00132F7E">
        <w:rPr>
          <w:rtl/>
          <w:lang w:bidi="fa-IR"/>
        </w:rPr>
        <w:t>،</w:t>
      </w:r>
      <w:r w:rsidRPr="00D92F94">
        <w:rPr>
          <w:rtl/>
          <w:lang w:bidi="fa-IR"/>
        </w:rPr>
        <w:t xml:space="preserve"> بطور بسيار گسترده در وجود گرانمايه امامان نور</w:t>
      </w:r>
      <w:r w:rsidR="00E342FC" w:rsidRPr="00E342FC">
        <w:rPr>
          <w:rStyle w:val="libAlaemChar"/>
          <w:rtl/>
        </w:rPr>
        <w:t>عليه‌السلام</w:t>
      </w:r>
      <w:r w:rsidRPr="00D92F94">
        <w:rPr>
          <w:rtl/>
          <w:lang w:bidi="fa-IR"/>
        </w:rPr>
        <w:t xml:space="preserve"> وجود داشت و اين حقيقت را نيز تاريخ با رساترين صداى خويش طنين افكن ساخته است</w:t>
      </w:r>
      <w:r w:rsidR="00132F7E">
        <w:rPr>
          <w:rtl/>
          <w:lang w:bidi="fa-IR"/>
        </w:rPr>
        <w:t>.</w:t>
      </w:r>
    </w:p>
    <w:p w:rsidR="00D92F94" w:rsidRPr="00D92F94" w:rsidRDefault="00D92F94" w:rsidP="00D92F94">
      <w:pPr>
        <w:pStyle w:val="libNormal"/>
        <w:rPr>
          <w:lang w:bidi="fa-IR"/>
        </w:rPr>
      </w:pPr>
      <w:r w:rsidRPr="00D92F94">
        <w:rPr>
          <w:rtl/>
          <w:lang w:bidi="fa-IR"/>
        </w:rPr>
        <w:t>شرايط دشوار عصر امام هادى</w:t>
      </w:r>
    </w:p>
    <w:p w:rsidR="00D92F94" w:rsidRPr="00D92F94" w:rsidRDefault="00D92F94" w:rsidP="00D92F94">
      <w:pPr>
        <w:pStyle w:val="libNormal"/>
        <w:rPr>
          <w:lang w:bidi="fa-IR"/>
        </w:rPr>
      </w:pPr>
      <w:r w:rsidRPr="00D92F94">
        <w:rPr>
          <w:rtl/>
          <w:lang w:bidi="fa-IR"/>
        </w:rPr>
        <w:t xml:space="preserve">به هر حال امام هادى </w:t>
      </w:r>
      <w:r w:rsidR="00E342FC" w:rsidRPr="00E342FC">
        <w:rPr>
          <w:rStyle w:val="libAlaemChar"/>
          <w:rtl/>
        </w:rPr>
        <w:t>عليه‌السلام</w:t>
      </w:r>
      <w:r w:rsidRPr="00D92F94">
        <w:rPr>
          <w:rtl/>
          <w:lang w:bidi="fa-IR"/>
        </w:rPr>
        <w:t xml:space="preserve"> سخت گرفتار بود و از جمله راهها و وسايل حكيمانه اى كه براى رهايى از مراقبتهاى پليسى و كاستن از جو وحشت و ترور حكومت جور، برگزيد اين بود كه برخى از شايستگان را، در بغداد و در ديگر نقاط، انتخاب كرد تا آنها نماينده و وكيل حضرت هادى </w:t>
      </w:r>
      <w:r w:rsidR="00E342FC" w:rsidRPr="00E342FC">
        <w:rPr>
          <w:rStyle w:val="libAlaemChar"/>
          <w:rtl/>
        </w:rPr>
        <w:t>عليه‌السلام</w:t>
      </w:r>
      <w:r w:rsidRPr="00D92F94">
        <w:rPr>
          <w:rtl/>
          <w:lang w:bidi="fa-IR"/>
        </w:rPr>
        <w:t xml:space="preserve"> در ميان مردم و مرجع و مصدر امور دينى و دنيوى آنان باشند. از آن پس</w:t>
      </w:r>
      <w:r w:rsidR="00132F7E">
        <w:rPr>
          <w:rtl/>
          <w:lang w:bidi="fa-IR"/>
        </w:rPr>
        <w:t>،</w:t>
      </w:r>
      <w:r w:rsidRPr="00D92F94">
        <w:rPr>
          <w:rtl/>
          <w:lang w:bidi="fa-IR"/>
        </w:rPr>
        <w:t xml:space="preserve"> به دستور آن حضرت</w:t>
      </w:r>
      <w:r w:rsidR="00132F7E">
        <w:rPr>
          <w:rtl/>
          <w:lang w:bidi="fa-IR"/>
        </w:rPr>
        <w:t>،</w:t>
      </w:r>
      <w:r w:rsidRPr="00D92F94">
        <w:rPr>
          <w:rtl/>
          <w:lang w:bidi="fa-IR"/>
        </w:rPr>
        <w:t xml:space="preserve"> حقوق مالى به آنان سپرده مى شد و مسائل و معارف و احكام نيز از آنان </w:t>
      </w:r>
      <w:r w:rsidR="00650553">
        <w:rPr>
          <w:rtl/>
          <w:lang w:bidi="fa-IR"/>
        </w:rPr>
        <w:t>سؤال</w:t>
      </w:r>
      <w:r w:rsidRPr="00D92F94">
        <w:rPr>
          <w:rtl/>
          <w:lang w:bidi="fa-IR"/>
        </w:rPr>
        <w:t xml:space="preserve"> مى گرديد و آنان نمايندگان حضرت در ميان مردم و واسطه بين امام و امت بودند و براى اينكه حكومت استبدادى آنان را نشناسد و به نقش حساس آنان آگاه نگردد، اين كار بزرگ و پرمخاطره را در پوشش كارهايى</w:t>
      </w:r>
      <w:r w:rsidR="00132F7E">
        <w:rPr>
          <w:rtl/>
          <w:lang w:bidi="fa-IR"/>
        </w:rPr>
        <w:t>،</w:t>
      </w:r>
      <w:r w:rsidRPr="00D92F94">
        <w:rPr>
          <w:rtl/>
          <w:lang w:bidi="fa-IR"/>
        </w:rPr>
        <w:t xml:space="preserve"> نظير تجارت و ديگر رشته هاى مورد احتياج مردم انجام مى دادند و اين سبك تا شهادت حضرت هادى </w:t>
      </w:r>
      <w:r w:rsidR="00E342FC" w:rsidRPr="00E342FC">
        <w:rPr>
          <w:rStyle w:val="libAlaemChar"/>
          <w:rtl/>
        </w:rPr>
        <w:t>عليه‌السلام</w:t>
      </w:r>
      <w:r w:rsidRPr="00D92F94">
        <w:rPr>
          <w:rtl/>
          <w:lang w:bidi="fa-IR"/>
        </w:rPr>
        <w:t xml:space="preserve"> استمرار داشت</w:t>
      </w:r>
      <w:r w:rsidR="00132F7E">
        <w:rPr>
          <w:rtl/>
          <w:lang w:bidi="fa-IR"/>
        </w:rPr>
        <w:t>.</w:t>
      </w:r>
    </w:p>
    <w:p w:rsidR="006466D0" w:rsidRDefault="00D92F94" w:rsidP="00D92F94">
      <w:pPr>
        <w:pStyle w:val="libNormal"/>
        <w:rPr>
          <w:rtl/>
          <w:lang w:bidi="fa-IR"/>
        </w:rPr>
      </w:pPr>
      <w:r w:rsidRPr="00D92F94">
        <w:rPr>
          <w:rtl/>
          <w:lang w:bidi="fa-IR"/>
        </w:rPr>
        <w:lastRenderedPageBreak/>
        <w:t xml:space="preserve">پس از شهادت آن حضرت نيز، امام عسكرى </w:t>
      </w:r>
      <w:r w:rsidR="00E342FC" w:rsidRPr="00E342FC">
        <w:rPr>
          <w:rStyle w:val="libAlaemChar"/>
          <w:rtl/>
        </w:rPr>
        <w:t>عليه‌السلام</w:t>
      </w:r>
      <w:r w:rsidRPr="00D92F94">
        <w:rPr>
          <w:rtl/>
          <w:lang w:bidi="fa-IR"/>
        </w:rPr>
        <w:t xml:space="preserve"> همين سياست حكيمانه را دنبال كرد و پس از شهادت او نيز حضرت مهدى </w:t>
      </w:r>
      <w:r w:rsidR="00E342FC" w:rsidRPr="00E342FC">
        <w:rPr>
          <w:rStyle w:val="libAlaemChar"/>
          <w:rtl/>
        </w:rPr>
        <w:t>عليه‌السلام</w:t>
      </w:r>
      <w:r w:rsidRPr="00D92F94">
        <w:rPr>
          <w:rtl/>
          <w:lang w:bidi="fa-IR"/>
        </w:rPr>
        <w:t xml:space="preserve"> وكالت وكلا و نمايندگان شايسته پدر گرانقدر و نياى بزرگش را تنفيذ كرد كه در بخشهاى آينده خواهد آمد.</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4" w:name="_Toc479759235"/>
      <w:r w:rsidRPr="00D92F94">
        <w:rPr>
          <w:rtl/>
          <w:lang w:bidi="fa-IR"/>
        </w:rPr>
        <w:t>در حيات پدر</w:t>
      </w:r>
      <w:bookmarkEnd w:id="64"/>
    </w:p>
    <w:p w:rsidR="00D92F94" w:rsidRPr="00D92F94" w:rsidRDefault="00D92F94" w:rsidP="00D92F94">
      <w:pPr>
        <w:pStyle w:val="libNormal"/>
        <w:rPr>
          <w:lang w:bidi="fa-IR"/>
        </w:rPr>
      </w:pPr>
      <w:r w:rsidRPr="00D92F94">
        <w:rPr>
          <w:rtl/>
          <w:lang w:bidi="fa-IR"/>
        </w:rPr>
        <w:t>با توجه به اين نكته كه ما در بحث گذشته</w:t>
      </w:r>
      <w:r w:rsidR="00132F7E">
        <w:rPr>
          <w:rtl/>
          <w:lang w:bidi="fa-IR"/>
        </w:rPr>
        <w:t>،</w:t>
      </w:r>
      <w:r w:rsidRPr="00D92F94">
        <w:rPr>
          <w:rtl/>
          <w:lang w:bidi="fa-IR"/>
        </w:rPr>
        <w:t xml:space="preserve"> آغاز غيبت صغرى را، از ولادت آن گرامى شناختيم</w:t>
      </w:r>
      <w:r w:rsidR="00132F7E">
        <w:rPr>
          <w:rtl/>
          <w:lang w:bidi="fa-IR"/>
        </w:rPr>
        <w:t>،</w:t>
      </w:r>
      <w:r w:rsidRPr="00D92F94">
        <w:rPr>
          <w:rtl/>
          <w:lang w:bidi="fa-IR"/>
        </w:rPr>
        <w:t xml:space="preserve"> اينك بجاست كه گوشه اى از زندگى او، در زمان پدر گرانمايه اش را بصورت بسيار فشرده ترسيم نموده و اصل بحث را به بخشهاى آينده بگذاريم</w:t>
      </w:r>
      <w:r w:rsidR="00132F7E">
        <w:rPr>
          <w:rtl/>
          <w:lang w:bidi="fa-IR"/>
        </w:rPr>
        <w:t>.</w:t>
      </w:r>
    </w:p>
    <w:p w:rsidR="00D92F94" w:rsidRPr="00D92F94" w:rsidRDefault="00D92F94" w:rsidP="00D92F94">
      <w:pPr>
        <w:pStyle w:val="libNormal"/>
        <w:rPr>
          <w:lang w:bidi="fa-IR"/>
        </w:rPr>
      </w:pPr>
      <w:r w:rsidRPr="00D92F94">
        <w:rPr>
          <w:rtl/>
          <w:lang w:bidi="fa-IR"/>
        </w:rPr>
        <w:t xml:space="preserve">از نكات روشن در زندگى حضرت مهدى </w:t>
      </w:r>
      <w:r w:rsidR="00E342FC" w:rsidRPr="00E342FC">
        <w:rPr>
          <w:rStyle w:val="libAlaemChar"/>
          <w:rtl/>
        </w:rPr>
        <w:t>عليه‌السلام</w:t>
      </w:r>
      <w:r w:rsidRPr="00D92F94">
        <w:rPr>
          <w:rtl/>
          <w:lang w:bidi="fa-IR"/>
        </w:rPr>
        <w:t xml:space="preserve"> اين است كه آن گرامى پنج سال از دوران كودكى را، در شهر تاريخى سامرا و در كنار پدر گرانمايه اش حضرت عسكرى </w:t>
      </w:r>
      <w:r w:rsidR="00E342FC" w:rsidRPr="00E342FC">
        <w:rPr>
          <w:rStyle w:val="libAlaemChar"/>
          <w:rtl/>
        </w:rPr>
        <w:t>عليه‌السلام</w:t>
      </w:r>
      <w:r w:rsidRPr="00D92F94">
        <w:rPr>
          <w:rtl/>
          <w:lang w:bidi="fa-IR"/>
        </w:rPr>
        <w:t xml:space="preserve"> مى زيست و تا آخرين لحظات حيات پدر، غرق در مهر و عنايت پدر بزرگوارش بود.</w:t>
      </w:r>
    </w:p>
    <w:p w:rsidR="00D92F94" w:rsidRPr="00D92F94" w:rsidRDefault="00D92F94" w:rsidP="00D92F94">
      <w:pPr>
        <w:pStyle w:val="libNormal"/>
        <w:rPr>
          <w:lang w:bidi="fa-IR"/>
        </w:rPr>
      </w:pPr>
      <w:r w:rsidRPr="00D92F94">
        <w:rPr>
          <w:rtl/>
          <w:lang w:bidi="fa-IR"/>
        </w:rPr>
        <w:t xml:space="preserve">در اين مدت امامت عسكرى </w:t>
      </w:r>
      <w:r w:rsidR="00E342FC" w:rsidRPr="00E342FC">
        <w:rPr>
          <w:rStyle w:val="libAlaemChar"/>
          <w:rtl/>
        </w:rPr>
        <w:t>عليه‌السلام</w:t>
      </w:r>
      <w:r w:rsidRPr="00D92F94">
        <w:rPr>
          <w:rtl/>
          <w:lang w:bidi="fa-IR"/>
        </w:rPr>
        <w:t xml:space="preserve"> آن وجود گرانمايه را، به برخى از شخصيتهاى مورد اعتماد نشان داد و ضمن معرفى او به عنوان دوازدهمين امام معصوم و مهدى موعود، آنان را به ديدار آن حضرت مفتخر ساخت كه برخى روايات در اين مورد را در بحث آينده</w:t>
      </w:r>
      <w:r w:rsidR="00132F7E">
        <w:rPr>
          <w:rtl/>
          <w:lang w:bidi="fa-IR"/>
        </w:rPr>
        <w:t>،</w:t>
      </w:r>
      <w:r w:rsidRPr="00D92F94">
        <w:rPr>
          <w:rtl/>
          <w:lang w:bidi="fa-IR"/>
        </w:rPr>
        <w:t xml:space="preserve"> خواهيم نگريست</w:t>
      </w:r>
      <w:r w:rsidR="00132F7E">
        <w:rPr>
          <w:rtl/>
          <w:lang w:bidi="fa-IR"/>
        </w:rPr>
        <w:t>.</w:t>
      </w:r>
    </w:p>
    <w:p w:rsidR="00D92F94" w:rsidRPr="00D92F94" w:rsidRDefault="00D92F94" w:rsidP="00D92F94">
      <w:pPr>
        <w:pStyle w:val="libNormal"/>
        <w:rPr>
          <w:lang w:bidi="fa-IR"/>
        </w:rPr>
      </w:pPr>
      <w:r w:rsidRPr="00D92F94">
        <w:rPr>
          <w:rtl/>
          <w:lang w:bidi="fa-IR"/>
        </w:rPr>
        <w:t>و نيز روايات نشانگر اين واقعيت است كه</w:t>
      </w:r>
      <w:r w:rsidR="00132F7E">
        <w:rPr>
          <w:rtl/>
          <w:lang w:bidi="fa-IR"/>
        </w:rPr>
        <w:t>:</w:t>
      </w:r>
      <w:r w:rsidRPr="00D92F94">
        <w:rPr>
          <w:rtl/>
          <w:lang w:bidi="fa-IR"/>
        </w:rPr>
        <w:t xml:space="preserve"> هنگامى كه حضرت عسكرى </w:t>
      </w:r>
      <w:r w:rsidR="00E342FC" w:rsidRPr="00E342FC">
        <w:rPr>
          <w:rStyle w:val="libAlaemChar"/>
          <w:rtl/>
        </w:rPr>
        <w:t>عليه‌السلام</w:t>
      </w:r>
      <w:r w:rsidRPr="00D92F94">
        <w:rPr>
          <w:rtl/>
          <w:lang w:bidi="fa-IR"/>
        </w:rPr>
        <w:t xml:space="preserve"> بوسيله سم خيانت و بيداد رژيم عباسى</w:t>
      </w:r>
      <w:r w:rsidR="00132F7E">
        <w:rPr>
          <w:rtl/>
          <w:lang w:bidi="fa-IR"/>
        </w:rPr>
        <w:t>،</w:t>
      </w:r>
      <w:r w:rsidRPr="00D92F94">
        <w:rPr>
          <w:rtl/>
          <w:lang w:bidi="fa-IR"/>
        </w:rPr>
        <w:t xml:space="preserve"> به شدت مسموم گرديد و واپسين لحظات حيات او و فرا رسيد و انبوه جاسوسان و بيگانگان با اطمينان به اثر گذراى سم و شهادت آن حضرت</w:t>
      </w:r>
      <w:r w:rsidR="00132F7E">
        <w:rPr>
          <w:rtl/>
          <w:lang w:bidi="fa-IR"/>
        </w:rPr>
        <w:t>،</w:t>
      </w:r>
      <w:r w:rsidRPr="00D92F94">
        <w:rPr>
          <w:rtl/>
          <w:lang w:bidi="fa-IR"/>
        </w:rPr>
        <w:t xml:space="preserve"> بيت رفيع امامت و ولايت را ترك كردند و رفتند، درست همان لحظات حضرت مهدى </w:t>
      </w:r>
      <w:r w:rsidR="00E342FC" w:rsidRPr="00E342FC">
        <w:rPr>
          <w:rStyle w:val="libAlaemChar"/>
          <w:rtl/>
        </w:rPr>
        <w:t>عليه‌السلام</w:t>
      </w:r>
      <w:r w:rsidRPr="00D92F94">
        <w:rPr>
          <w:rtl/>
          <w:lang w:bidi="fa-IR"/>
        </w:rPr>
        <w:t xml:space="preserve"> در خانه پدر و در كنار بستر او، حاضر گرديد.</w:t>
      </w:r>
    </w:p>
    <w:p w:rsidR="00D92F94" w:rsidRPr="00D92F94" w:rsidRDefault="00D92F94" w:rsidP="00D92F94">
      <w:pPr>
        <w:pStyle w:val="libNormal"/>
        <w:rPr>
          <w:lang w:bidi="fa-IR"/>
        </w:rPr>
      </w:pPr>
      <w:r w:rsidRPr="00D92F94">
        <w:rPr>
          <w:rtl/>
          <w:lang w:bidi="fa-IR"/>
        </w:rPr>
        <w:t>پدر را در نوشيدن دارو يارى كرد و ظرف دارو را كه به سبب لرزش دست آن حضرت بر اثر مسموميت شديد، بر دندانهاى مباركش اصابت مى كرد براى او نگاه داشت</w:t>
      </w:r>
      <w:r w:rsidR="00132F7E">
        <w:rPr>
          <w:rtl/>
          <w:lang w:bidi="fa-IR"/>
        </w:rPr>
        <w:t>.</w:t>
      </w:r>
    </w:p>
    <w:p w:rsidR="006466D0" w:rsidRDefault="00D92F94" w:rsidP="00D92F94">
      <w:pPr>
        <w:pStyle w:val="libNormal"/>
        <w:rPr>
          <w:rtl/>
          <w:lang w:bidi="fa-IR"/>
        </w:rPr>
      </w:pPr>
      <w:r w:rsidRPr="00D92F94">
        <w:rPr>
          <w:rtl/>
          <w:lang w:bidi="fa-IR"/>
        </w:rPr>
        <w:t xml:space="preserve">اين آخرين ديدار آن پسر گرانمايه با اين پدر فرزانه بود و امام عسكرى </w:t>
      </w:r>
      <w:r w:rsidR="00E342FC" w:rsidRPr="00E342FC">
        <w:rPr>
          <w:rStyle w:val="libAlaemChar"/>
          <w:rtl/>
        </w:rPr>
        <w:t>عليه‌السلام</w:t>
      </w:r>
      <w:r w:rsidRPr="00D92F94">
        <w:rPr>
          <w:rtl/>
          <w:lang w:bidi="fa-IR"/>
        </w:rPr>
        <w:t xml:space="preserve"> ديگر به ملكوت پر كشيد و كودك قهرمان و عزيز و مقدس خويش را در برابر تندبادهاى حوادث و </w:t>
      </w:r>
      <w:r w:rsidRPr="00D92F94">
        <w:rPr>
          <w:rtl/>
          <w:lang w:bidi="fa-IR"/>
        </w:rPr>
        <w:lastRenderedPageBreak/>
        <w:t>رنجها، بدون سايه پدر بر سر، تنها نهاد، او را به قدرتى كه هرگز ديدگان معنوى اش به خواب نمى رود سپرد تا محافظت كند.</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5" w:name="_Toc479759236"/>
      <w:r w:rsidRPr="00D92F94">
        <w:rPr>
          <w:rtl/>
          <w:lang w:bidi="fa-IR"/>
        </w:rPr>
        <w:t>جعفر و انحراف از خط اهل بيت</w:t>
      </w:r>
      <w:bookmarkEnd w:id="65"/>
    </w:p>
    <w:p w:rsidR="00D92F94" w:rsidRPr="00D92F94" w:rsidRDefault="00D92F94" w:rsidP="00D92F94">
      <w:pPr>
        <w:pStyle w:val="libNormal"/>
        <w:rPr>
          <w:lang w:bidi="fa-IR"/>
        </w:rPr>
      </w:pPr>
      <w:r w:rsidRPr="00D92F94">
        <w:rPr>
          <w:rtl/>
          <w:lang w:bidi="fa-IR"/>
        </w:rPr>
        <w:t xml:space="preserve">جعفر از فرزندان حضرت هادى </w:t>
      </w:r>
      <w:r w:rsidR="00E342FC" w:rsidRPr="00E342FC">
        <w:rPr>
          <w:rStyle w:val="libAlaemChar"/>
          <w:rtl/>
        </w:rPr>
        <w:t>عليه‌السلام</w:t>
      </w:r>
      <w:r w:rsidRPr="00D92F94">
        <w:rPr>
          <w:rtl/>
          <w:lang w:bidi="fa-IR"/>
        </w:rPr>
        <w:t xml:space="preserve"> بود كه بدبختانه از راه و رسم پدران گرانقدرش انحراف جست و راه هواپرستى و گناه را پيش گرفت</w:t>
      </w:r>
      <w:r w:rsidR="00132F7E">
        <w:rPr>
          <w:rtl/>
          <w:lang w:bidi="fa-IR"/>
        </w:rPr>
        <w:t>.</w:t>
      </w:r>
      <w:r w:rsidRPr="00D92F94">
        <w:rPr>
          <w:rtl/>
          <w:lang w:bidi="fa-IR"/>
        </w:rPr>
        <w:t xml:space="preserve"> انحراف اين عنصر نگون بخت شگفت انگيز است</w:t>
      </w:r>
      <w:r w:rsidR="00132F7E">
        <w:rPr>
          <w:rtl/>
          <w:lang w:bidi="fa-IR"/>
        </w:rPr>
        <w:t>،</w:t>
      </w:r>
      <w:r w:rsidRPr="00D92F94">
        <w:rPr>
          <w:rtl/>
          <w:lang w:bidi="fa-IR"/>
        </w:rPr>
        <w:t xml:space="preserve"> اما نه شگفت انگيزتر از انحراف فرزند (نوح</w:t>
      </w:r>
      <w:r w:rsidR="0046049D">
        <w:rPr>
          <w:rtl/>
          <w:lang w:bidi="fa-IR"/>
        </w:rPr>
        <w:t>)</w:t>
      </w:r>
      <w:r w:rsidRPr="00D92F94">
        <w:rPr>
          <w:rtl/>
          <w:lang w:bidi="fa-IR"/>
        </w:rPr>
        <w:t xml:space="preserve"> آن پيام آور بزرگ توحيد و تقوا كه خدا در مورد او خطاب به پدرش مى فرمايد:</w:t>
      </w:r>
    </w:p>
    <w:p w:rsidR="00D92F94" w:rsidRPr="00D92F94" w:rsidRDefault="00D92F94" w:rsidP="00D92F94">
      <w:pPr>
        <w:pStyle w:val="libNormal"/>
        <w:rPr>
          <w:lang w:bidi="fa-IR"/>
        </w:rPr>
      </w:pPr>
      <w:r w:rsidRPr="00D92F94">
        <w:rPr>
          <w:rtl/>
          <w:lang w:bidi="fa-IR"/>
        </w:rPr>
        <w:t>يا نوح</w:t>
      </w:r>
      <w:r w:rsidR="00132F7E">
        <w:rPr>
          <w:rtl/>
          <w:lang w:bidi="fa-IR"/>
        </w:rPr>
        <w:t>!</w:t>
      </w:r>
      <w:r w:rsidRPr="00D92F94">
        <w:rPr>
          <w:rtl/>
          <w:lang w:bidi="fa-IR"/>
        </w:rPr>
        <w:t xml:space="preserve"> انه ليس من اهلك انه عمل غير صالح</w:t>
      </w:r>
      <w:r w:rsidR="00132F7E">
        <w:rPr>
          <w:rtl/>
          <w:lang w:bidi="fa-IR"/>
        </w:rPr>
        <w:t>.</w:t>
      </w:r>
      <w:r w:rsidRPr="00D92F94">
        <w:rPr>
          <w:rtl/>
          <w:lang w:bidi="fa-IR"/>
        </w:rPr>
        <w:t>..</w:t>
      </w:r>
      <w:r w:rsidRPr="00150594">
        <w:rPr>
          <w:rStyle w:val="libFootnotenumChar"/>
          <w:rtl/>
        </w:rPr>
        <w:t>(</w:t>
      </w:r>
      <w:r w:rsidR="00150594" w:rsidRPr="00150594">
        <w:rPr>
          <w:rStyle w:val="libFootnotenumChar"/>
          <w:rtl/>
          <w:lang w:bidi="fa-IR"/>
        </w:rPr>
        <w:t>253</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نوح</w:t>
      </w:r>
      <w:r w:rsidR="00132F7E">
        <w:rPr>
          <w:rtl/>
          <w:lang w:bidi="fa-IR"/>
        </w:rPr>
        <w:t>!</w:t>
      </w:r>
      <w:r w:rsidRPr="00D92F94">
        <w:rPr>
          <w:rtl/>
          <w:lang w:bidi="fa-IR"/>
        </w:rPr>
        <w:t xml:space="preserve"> او از خاندان تو نيست</w:t>
      </w:r>
      <w:r w:rsidR="00132F7E">
        <w:rPr>
          <w:rtl/>
          <w:lang w:bidi="fa-IR"/>
        </w:rPr>
        <w:t>،</w:t>
      </w:r>
      <w:r w:rsidRPr="00D92F94">
        <w:rPr>
          <w:rtl/>
          <w:lang w:bidi="fa-IR"/>
        </w:rPr>
        <w:t xml:space="preserve"> او عملى است ناشايسته</w:t>
      </w:r>
      <w:r w:rsidR="00132F7E">
        <w:rPr>
          <w:rtl/>
          <w:lang w:bidi="fa-IR"/>
        </w:rPr>
        <w:t>.</w:t>
      </w:r>
    </w:p>
    <w:p w:rsidR="006466D0" w:rsidRDefault="00D92F94" w:rsidP="00D92F94">
      <w:pPr>
        <w:pStyle w:val="libNormal"/>
        <w:rPr>
          <w:rtl/>
          <w:lang w:bidi="fa-IR"/>
        </w:rPr>
      </w:pPr>
      <w:r w:rsidRPr="00D92F94">
        <w:rPr>
          <w:rtl/>
          <w:lang w:bidi="fa-IR"/>
        </w:rPr>
        <w:t xml:space="preserve">و نيز انحراف و گمراهى او از خط افتخار آفرين قرآن و عترت به سبب كوتاهى پدر بزرگوارش حضرت هادى </w:t>
      </w:r>
      <w:r w:rsidR="00E342FC" w:rsidRPr="00E342FC">
        <w:rPr>
          <w:rStyle w:val="libAlaemChar"/>
          <w:rtl/>
        </w:rPr>
        <w:t>عليه‌السلام</w:t>
      </w:r>
      <w:r w:rsidRPr="00D92F94">
        <w:rPr>
          <w:rtl/>
          <w:lang w:bidi="fa-IR"/>
        </w:rPr>
        <w:t xml:space="preserve"> در تربيت او نيست</w:t>
      </w:r>
      <w:r w:rsidR="00132F7E">
        <w:rPr>
          <w:rtl/>
          <w:lang w:bidi="fa-IR"/>
        </w:rPr>
        <w:t>،</w:t>
      </w:r>
      <w:r w:rsidRPr="00D92F94">
        <w:rPr>
          <w:rtl/>
          <w:lang w:bidi="fa-IR"/>
        </w:rPr>
        <w:t xml:space="preserve"> همانگونه كه نبايد او را ساخته محيط نامناسب خانوادگى و فاميلى به حساب آورد، بلكه عامل گمراه سازنده او، عامل دوستان</w:t>
      </w:r>
      <w:r w:rsidR="00132F7E">
        <w:rPr>
          <w:rtl/>
          <w:lang w:bidi="fa-IR"/>
        </w:rPr>
        <w:t>،</w:t>
      </w:r>
      <w:r w:rsidRPr="00D92F94">
        <w:rPr>
          <w:rtl/>
          <w:lang w:bidi="fa-IR"/>
        </w:rPr>
        <w:t xml:space="preserve"> همنشينان و گناه ورزانى بود كه او را از خط عدالت و تقوا منحرف ساخت و روشن است كه عامل رفاقت</w:t>
      </w:r>
      <w:r w:rsidR="00132F7E">
        <w:rPr>
          <w:rtl/>
          <w:lang w:bidi="fa-IR"/>
        </w:rPr>
        <w:t>،</w:t>
      </w:r>
      <w:r w:rsidRPr="00D92F94">
        <w:rPr>
          <w:rtl/>
          <w:lang w:bidi="fa-IR"/>
        </w:rPr>
        <w:t xml:space="preserve"> دوستى و همنشين از عوامل مؤ ثر در پى ريزى و سازندگى يا تخريب و انحرف انسان است</w:t>
      </w:r>
      <w:r w:rsidR="00132F7E">
        <w:rPr>
          <w:rtl/>
          <w:lang w:bidi="fa-IR"/>
        </w:rPr>
        <w:t>.</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6" w:name="_Toc479759237"/>
      <w:r w:rsidRPr="00D92F94">
        <w:rPr>
          <w:rtl/>
          <w:lang w:bidi="fa-IR"/>
        </w:rPr>
        <w:t>چگونگى انحراف او</w:t>
      </w:r>
      <w:bookmarkEnd w:id="66"/>
    </w:p>
    <w:p w:rsidR="00D92F94" w:rsidRPr="00D92F94" w:rsidRDefault="00D92F94" w:rsidP="00D92F94">
      <w:pPr>
        <w:pStyle w:val="libNormal"/>
        <w:rPr>
          <w:lang w:bidi="fa-IR"/>
        </w:rPr>
      </w:pPr>
      <w:r w:rsidRPr="00D92F94">
        <w:rPr>
          <w:rtl/>
          <w:lang w:bidi="fa-IR"/>
        </w:rPr>
        <w:t>در اينكه جعفر بر اثر دوستى و همنشينى با گمراهان از راه و رسم افتخار آفرين پدران گرانقدرش انحراف جست</w:t>
      </w:r>
      <w:r w:rsidR="00132F7E">
        <w:rPr>
          <w:rtl/>
          <w:lang w:bidi="fa-IR"/>
        </w:rPr>
        <w:t>،</w:t>
      </w:r>
      <w:r w:rsidRPr="00D92F94">
        <w:rPr>
          <w:rtl/>
          <w:lang w:bidi="fa-IR"/>
        </w:rPr>
        <w:t xml:space="preserve"> ترديدى نيست اما چگونگى ارتباط او با دستگاه ستم</w:t>
      </w:r>
      <w:r w:rsidR="00132F7E">
        <w:rPr>
          <w:rtl/>
          <w:lang w:bidi="fa-IR"/>
        </w:rPr>
        <w:t>،</w:t>
      </w:r>
      <w:r w:rsidRPr="00D92F94">
        <w:rPr>
          <w:rtl/>
          <w:lang w:bidi="fa-IR"/>
        </w:rPr>
        <w:t xml:space="preserve"> دوستان و همنشينان آلوده و منحرف كه به او اين مارك ننگ و عار را زدند و به اين فاجعه تاءسف بارش كشيدند و از خط اهل بيت </w:t>
      </w:r>
      <w:r w:rsidR="00E342FC" w:rsidRPr="00E342FC">
        <w:rPr>
          <w:rStyle w:val="libAlaemChar"/>
          <w:rtl/>
        </w:rPr>
        <w:t>عليه‌السلام</w:t>
      </w:r>
      <w:r w:rsidRPr="00D92F94">
        <w:rPr>
          <w:rtl/>
          <w:lang w:bidi="fa-IR"/>
        </w:rPr>
        <w:t xml:space="preserve"> منحرفش ساختند، اينها به خوبى براى نگارنده روشن نيست</w:t>
      </w:r>
      <w:r w:rsidR="00132F7E">
        <w:rPr>
          <w:rtl/>
          <w:lang w:bidi="fa-IR"/>
        </w:rPr>
        <w:t>.</w:t>
      </w:r>
    </w:p>
    <w:p w:rsidR="00D92F94" w:rsidRPr="00D92F94" w:rsidRDefault="00D92F94" w:rsidP="00D92F94">
      <w:pPr>
        <w:pStyle w:val="libNormal"/>
        <w:rPr>
          <w:lang w:bidi="fa-IR"/>
        </w:rPr>
      </w:pPr>
      <w:r w:rsidRPr="00D92F94">
        <w:rPr>
          <w:rtl/>
          <w:lang w:bidi="fa-IR"/>
        </w:rPr>
        <w:t xml:space="preserve">از شگفتيهاى روزگار اين است كه كارش به جايى رسيد كه حضرت عسكرى </w:t>
      </w:r>
      <w:r w:rsidR="00E342FC" w:rsidRPr="00E342FC">
        <w:rPr>
          <w:rStyle w:val="libAlaemChar"/>
          <w:rtl/>
        </w:rPr>
        <w:t>عليه‌السلام</w:t>
      </w:r>
      <w:r w:rsidRPr="00D92F94">
        <w:rPr>
          <w:rtl/>
          <w:lang w:bidi="fa-IR"/>
        </w:rPr>
        <w:t xml:space="preserve"> او را برادر، يار، ياور و محرم اسرار خويش نمى انگاشت و با اينكه فرزند گرانمايه اش حضرت مهدى </w:t>
      </w:r>
      <w:r w:rsidR="00E342FC" w:rsidRPr="00E342FC">
        <w:rPr>
          <w:rStyle w:val="libAlaemChar"/>
          <w:rtl/>
        </w:rPr>
        <w:t>عليه‌السلام</w:t>
      </w:r>
      <w:r w:rsidRPr="00D92F94">
        <w:rPr>
          <w:rtl/>
          <w:lang w:bidi="fa-IR"/>
        </w:rPr>
        <w:t xml:space="preserve"> را به شيعيان مورد اعتماد، نشان مى داد و خبر ولادت او را به دوستداران خاص گزارش مى نمود، جعفر را از اين امر خطير و رخداد پرشكوه آگاه نساخت و گويى او هرگز نمى دانست كه برادرش حضرت عسكرى </w:t>
      </w:r>
      <w:r w:rsidR="00E342FC" w:rsidRPr="00E342FC">
        <w:rPr>
          <w:rStyle w:val="libAlaemChar"/>
          <w:rtl/>
        </w:rPr>
        <w:t>عليه‌السلام</w:t>
      </w:r>
      <w:r w:rsidRPr="00D92F94">
        <w:rPr>
          <w:rtl/>
          <w:lang w:bidi="fa-IR"/>
        </w:rPr>
        <w:t xml:space="preserve"> داراى فرزند گرانمايه اى بنام مهدى </w:t>
      </w:r>
      <w:r w:rsidR="00E342FC" w:rsidRPr="00E342FC">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نمى دانم</w:t>
      </w:r>
      <w:r w:rsidR="00132F7E">
        <w:rPr>
          <w:rtl/>
          <w:lang w:bidi="fa-IR"/>
        </w:rPr>
        <w:t>!</w:t>
      </w:r>
      <w:r w:rsidRPr="00D92F94">
        <w:rPr>
          <w:rtl/>
          <w:lang w:bidi="fa-IR"/>
        </w:rPr>
        <w:t xml:space="preserve"> شايد هم باخبر بود اما به دليل آرزوها، اهداف و نقشه هاى جاه طلبانه اى كه در سر مى پروراند خود را به نادانى مى زد و چنين وانمود مى كرد كه حضرت عسكرى </w:t>
      </w:r>
      <w:r w:rsidR="00E342FC" w:rsidRPr="00E342FC">
        <w:rPr>
          <w:rStyle w:val="libAlaemChar"/>
          <w:rtl/>
        </w:rPr>
        <w:t>عليه‌السلام</w:t>
      </w:r>
      <w:r w:rsidRPr="00D92F94">
        <w:rPr>
          <w:rtl/>
          <w:lang w:bidi="fa-IR"/>
        </w:rPr>
        <w:t xml:space="preserve"> فرزندى ندارد و اين (جعفر</w:t>
      </w:r>
      <w:r w:rsidR="0046049D">
        <w:rPr>
          <w:rtl/>
          <w:lang w:bidi="fa-IR"/>
        </w:rPr>
        <w:t>)</w:t>
      </w:r>
      <w:r w:rsidRPr="00D92F94">
        <w:rPr>
          <w:rtl/>
          <w:lang w:bidi="fa-IR"/>
        </w:rPr>
        <w:t xml:space="preserve"> است كه هم وارث اوست و هم جانشين معنوى و امام پس از آن حضرت</w:t>
      </w:r>
      <w:r w:rsidR="00132F7E">
        <w:rPr>
          <w:rtl/>
          <w:lang w:bidi="fa-IR"/>
        </w:rPr>
        <w:t>.</w:t>
      </w:r>
    </w:p>
    <w:p w:rsidR="00D92F94" w:rsidRPr="00D92F94" w:rsidRDefault="00D92F94" w:rsidP="00D92F94">
      <w:pPr>
        <w:pStyle w:val="libNormal"/>
        <w:rPr>
          <w:lang w:bidi="fa-IR"/>
        </w:rPr>
      </w:pPr>
      <w:r w:rsidRPr="00D92F94">
        <w:rPr>
          <w:rtl/>
          <w:lang w:bidi="fa-IR"/>
        </w:rPr>
        <w:t>يازدهمين امام</w:t>
      </w:r>
      <w:r w:rsidR="00132F7E">
        <w:rPr>
          <w:rtl/>
          <w:lang w:bidi="fa-IR"/>
        </w:rPr>
        <w:t>،</w:t>
      </w:r>
      <w:r w:rsidRPr="00D92F94">
        <w:rPr>
          <w:rtl/>
          <w:lang w:bidi="fa-IR"/>
        </w:rPr>
        <w:t xml:space="preserve"> </w:t>
      </w:r>
      <w:r w:rsidR="00150594">
        <w:rPr>
          <w:rtl/>
          <w:lang w:bidi="fa-IR"/>
        </w:rPr>
        <w:t>15</w:t>
      </w:r>
      <w:r w:rsidRPr="00D92F94">
        <w:rPr>
          <w:rtl/>
          <w:lang w:bidi="fa-IR"/>
        </w:rPr>
        <w:t xml:space="preserve"> روز پيش از شهادت جانسوزش</w:t>
      </w:r>
      <w:r w:rsidR="00132F7E">
        <w:rPr>
          <w:rtl/>
          <w:lang w:bidi="fa-IR"/>
        </w:rPr>
        <w:t>،</w:t>
      </w:r>
      <w:r w:rsidRPr="00D92F94">
        <w:rPr>
          <w:rtl/>
          <w:lang w:bidi="fa-IR"/>
        </w:rPr>
        <w:t xml:space="preserve"> نامه هاى متعددى براى دوستداران و شيعيان خويش در مدائن نوشت و به كارگزار بيت خويش</w:t>
      </w:r>
      <w:r w:rsidR="00132F7E">
        <w:rPr>
          <w:rtl/>
          <w:lang w:bidi="fa-IR"/>
        </w:rPr>
        <w:t>،</w:t>
      </w:r>
      <w:r w:rsidRPr="00D92F94">
        <w:rPr>
          <w:rtl/>
          <w:lang w:bidi="fa-IR"/>
        </w:rPr>
        <w:t xml:space="preserve"> (ابوالاديان</w:t>
      </w:r>
      <w:r w:rsidR="0046049D">
        <w:rPr>
          <w:rtl/>
          <w:lang w:bidi="fa-IR"/>
        </w:rPr>
        <w:t>)</w:t>
      </w:r>
      <w:r w:rsidRPr="00D92F94">
        <w:rPr>
          <w:rtl/>
          <w:lang w:bidi="fa-IR"/>
        </w:rPr>
        <w:t xml:space="preserve"> داد و به او فرمود:</w:t>
      </w:r>
    </w:p>
    <w:p w:rsidR="00D92F94" w:rsidRPr="00D92F94" w:rsidRDefault="00D92F94" w:rsidP="00D92F94">
      <w:pPr>
        <w:pStyle w:val="libNormal"/>
        <w:rPr>
          <w:lang w:bidi="fa-IR"/>
        </w:rPr>
      </w:pPr>
      <w:r w:rsidRPr="00D92F94">
        <w:rPr>
          <w:rtl/>
          <w:lang w:bidi="fa-IR"/>
        </w:rPr>
        <w:t>امض بها الى المدائن</w:t>
      </w:r>
      <w:r w:rsidR="00132F7E">
        <w:rPr>
          <w:rtl/>
          <w:lang w:bidi="fa-IR"/>
        </w:rPr>
        <w:t>،</w:t>
      </w:r>
      <w:r w:rsidRPr="00D92F94">
        <w:rPr>
          <w:rtl/>
          <w:lang w:bidi="fa-IR"/>
        </w:rPr>
        <w:t xml:space="preserve"> فانك ستغيب خمسة عشر يوما و تدخل الى سر من راى يوم الخامس عشر و تسمع الواعية فى دارى و تجدنى على المغتسل</w:t>
      </w:r>
      <w:r w:rsidR="00132F7E">
        <w:rPr>
          <w:rtl/>
          <w:lang w:bidi="fa-IR"/>
        </w:rPr>
        <w:t>.</w:t>
      </w:r>
    </w:p>
    <w:p w:rsidR="00D92F94" w:rsidRPr="00D92F94" w:rsidRDefault="00D92F94" w:rsidP="00D92F94">
      <w:pPr>
        <w:pStyle w:val="libNormal"/>
        <w:rPr>
          <w:lang w:bidi="fa-IR"/>
        </w:rPr>
      </w:pPr>
      <w:r w:rsidRPr="00D92F94">
        <w:rPr>
          <w:rtl/>
          <w:lang w:bidi="fa-IR"/>
        </w:rPr>
        <w:t>فقلت</w:t>
      </w:r>
      <w:r w:rsidR="00132F7E">
        <w:rPr>
          <w:rtl/>
          <w:lang w:bidi="fa-IR"/>
        </w:rPr>
        <w:t>:</w:t>
      </w:r>
      <w:r w:rsidRPr="00D92F94">
        <w:rPr>
          <w:rtl/>
          <w:lang w:bidi="fa-IR"/>
        </w:rPr>
        <w:t xml:space="preserve"> (يا سيدى</w:t>
      </w:r>
      <w:r w:rsidR="00132F7E">
        <w:rPr>
          <w:rtl/>
          <w:lang w:bidi="fa-IR"/>
        </w:rPr>
        <w:t>!</w:t>
      </w:r>
      <w:r w:rsidRPr="00D92F94">
        <w:rPr>
          <w:rtl/>
          <w:lang w:bidi="fa-IR"/>
        </w:rPr>
        <w:t xml:space="preserve"> فاذا كان ذلك فمن</w:t>
      </w:r>
      <w:r w:rsidR="00132F7E">
        <w:rPr>
          <w:rtl/>
          <w:lang w:bidi="fa-IR"/>
        </w:rPr>
        <w:t>؟</w:t>
      </w:r>
      <w:r w:rsidR="0046049D">
        <w:rPr>
          <w:rtl/>
          <w:lang w:bidi="fa-IR"/>
        </w:rPr>
        <w:t>)</w:t>
      </w:r>
    </w:p>
    <w:p w:rsidR="00D92F94" w:rsidRPr="00D92F94" w:rsidRDefault="00D92F94" w:rsidP="006466D0">
      <w:pPr>
        <w:pStyle w:val="libNormal"/>
        <w:rPr>
          <w:lang w:bidi="fa-IR"/>
        </w:rPr>
      </w:pPr>
      <w:r w:rsidRPr="00D92F94">
        <w:rPr>
          <w:rtl/>
          <w:lang w:bidi="fa-IR"/>
        </w:rPr>
        <w:t>قال</w:t>
      </w:r>
      <w:r w:rsidR="00132F7E">
        <w:rPr>
          <w:rtl/>
          <w:lang w:bidi="fa-IR"/>
        </w:rPr>
        <w:t>:</w:t>
      </w:r>
      <w:r w:rsidR="006466D0">
        <w:rPr>
          <w:rFonts w:hint="cs"/>
          <w:rtl/>
          <w:lang w:bidi="fa-IR"/>
        </w:rPr>
        <w:t xml:space="preserve"> «</w:t>
      </w:r>
      <w:r w:rsidRPr="00D92F94">
        <w:rPr>
          <w:rtl/>
          <w:lang w:bidi="fa-IR"/>
        </w:rPr>
        <w:t>من طالبك بجوابات كتبى فهو القائم بعدى</w:t>
      </w:r>
      <w:r w:rsidR="00132F7E">
        <w:rPr>
          <w:rtl/>
          <w:lang w:bidi="fa-IR"/>
        </w:rPr>
        <w:t>.</w:t>
      </w:r>
      <w:r w:rsidR="006466D0">
        <w:rPr>
          <w:rFonts w:hint="cs"/>
          <w:rtl/>
          <w:lang w:bidi="fa-IR"/>
        </w:rPr>
        <w:t>»</w:t>
      </w:r>
    </w:p>
    <w:p w:rsidR="00D92F94" w:rsidRPr="00D92F94" w:rsidRDefault="00D92F94" w:rsidP="00D92F94">
      <w:pPr>
        <w:pStyle w:val="libNormal"/>
        <w:rPr>
          <w:lang w:bidi="fa-IR"/>
        </w:rPr>
      </w:pPr>
      <w:r w:rsidRPr="00D92F94">
        <w:rPr>
          <w:rtl/>
          <w:lang w:bidi="fa-IR"/>
        </w:rPr>
        <w:t>فقلت</w:t>
      </w:r>
      <w:r w:rsidR="00132F7E">
        <w:rPr>
          <w:rtl/>
          <w:lang w:bidi="fa-IR"/>
        </w:rPr>
        <w:t>:</w:t>
      </w:r>
      <w:r w:rsidRPr="00D92F94">
        <w:rPr>
          <w:rtl/>
          <w:lang w:bidi="fa-IR"/>
        </w:rPr>
        <w:t xml:space="preserve"> (زدنى</w:t>
      </w:r>
      <w:r w:rsidR="00132F7E">
        <w:rPr>
          <w:rtl/>
          <w:lang w:bidi="fa-IR"/>
        </w:rPr>
        <w:t>؟</w:t>
      </w:r>
      <w:r w:rsidR="0046049D">
        <w:rPr>
          <w:rtl/>
          <w:lang w:bidi="fa-IR"/>
        </w:rPr>
        <w:t>)</w:t>
      </w:r>
    </w:p>
    <w:p w:rsidR="00D92F94" w:rsidRPr="00D92F94" w:rsidRDefault="00D92F94" w:rsidP="006466D0">
      <w:pPr>
        <w:pStyle w:val="libNormal"/>
        <w:rPr>
          <w:lang w:bidi="fa-IR"/>
        </w:rPr>
      </w:pPr>
      <w:r w:rsidRPr="00D92F94">
        <w:rPr>
          <w:rtl/>
          <w:lang w:bidi="fa-IR"/>
        </w:rPr>
        <w:lastRenderedPageBreak/>
        <w:t>قال</w:t>
      </w:r>
      <w:r w:rsidR="00132F7E">
        <w:rPr>
          <w:rtl/>
          <w:lang w:bidi="fa-IR"/>
        </w:rPr>
        <w:t>:</w:t>
      </w:r>
      <w:r w:rsidRPr="00D92F94">
        <w:rPr>
          <w:rtl/>
          <w:lang w:bidi="fa-IR"/>
        </w:rPr>
        <w:t xml:space="preserve"> </w:t>
      </w:r>
      <w:r w:rsidR="006466D0">
        <w:rPr>
          <w:rFonts w:hint="cs"/>
          <w:rtl/>
          <w:lang w:bidi="fa-IR"/>
        </w:rPr>
        <w:t>«</w:t>
      </w:r>
      <w:r w:rsidRPr="00D92F94">
        <w:rPr>
          <w:rtl/>
          <w:lang w:bidi="fa-IR"/>
        </w:rPr>
        <w:t>من يصلى على فهو القائم بعدى</w:t>
      </w:r>
      <w:r w:rsidR="00132F7E">
        <w:rPr>
          <w:rtl/>
          <w:lang w:bidi="fa-IR"/>
        </w:rPr>
        <w:t>.</w:t>
      </w:r>
      <w:r w:rsidR="006466D0">
        <w:rPr>
          <w:rFonts w:hint="cs"/>
          <w:rtl/>
          <w:lang w:bidi="fa-IR"/>
        </w:rPr>
        <w:t>»</w:t>
      </w:r>
    </w:p>
    <w:p w:rsidR="00D92F94" w:rsidRPr="00D92F94" w:rsidRDefault="00D92F94" w:rsidP="00D92F94">
      <w:pPr>
        <w:pStyle w:val="libNormal"/>
        <w:rPr>
          <w:lang w:bidi="fa-IR"/>
        </w:rPr>
      </w:pPr>
      <w:r w:rsidRPr="00D92F94">
        <w:rPr>
          <w:rtl/>
          <w:lang w:bidi="fa-IR"/>
        </w:rPr>
        <w:t>قلت</w:t>
      </w:r>
      <w:r w:rsidR="00132F7E">
        <w:rPr>
          <w:rtl/>
          <w:lang w:bidi="fa-IR"/>
        </w:rPr>
        <w:t>:</w:t>
      </w:r>
      <w:r w:rsidRPr="00D92F94">
        <w:rPr>
          <w:rtl/>
          <w:lang w:bidi="fa-IR"/>
        </w:rPr>
        <w:t xml:space="preserve"> (زدنى</w:t>
      </w:r>
      <w:r w:rsidR="00132F7E">
        <w:rPr>
          <w:rtl/>
          <w:lang w:bidi="fa-IR"/>
        </w:rPr>
        <w:t>.</w:t>
      </w:r>
      <w:r w:rsidR="0046049D">
        <w:rPr>
          <w:rtl/>
          <w:lang w:bidi="fa-IR"/>
        </w:rPr>
        <w:t>)</w:t>
      </w:r>
    </w:p>
    <w:p w:rsidR="00D92F94" w:rsidRPr="00D92F94" w:rsidRDefault="00D92F94" w:rsidP="006466D0">
      <w:pPr>
        <w:pStyle w:val="libNormal"/>
        <w:rPr>
          <w:lang w:bidi="fa-IR"/>
        </w:rPr>
      </w:pPr>
      <w:r w:rsidRPr="00D92F94">
        <w:rPr>
          <w:rtl/>
          <w:lang w:bidi="fa-IR"/>
        </w:rPr>
        <w:t>قال</w:t>
      </w:r>
      <w:r w:rsidR="00132F7E">
        <w:rPr>
          <w:rtl/>
          <w:lang w:bidi="fa-IR"/>
        </w:rPr>
        <w:t>:</w:t>
      </w:r>
      <w:r w:rsidR="006466D0">
        <w:rPr>
          <w:rFonts w:hint="cs"/>
          <w:rtl/>
          <w:lang w:bidi="fa-IR"/>
        </w:rPr>
        <w:t xml:space="preserve"> «</w:t>
      </w:r>
      <w:r w:rsidRPr="00D92F94">
        <w:rPr>
          <w:rtl/>
          <w:lang w:bidi="fa-IR"/>
        </w:rPr>
        <w:t>من اخبر بما فى الهميان فهو القائم بعدى</w:t>
      </w:r>
      <w:r w:rsidR="00132F7E">
        <w:rPr>
          <w:rtl/>
          <w:lang w:bidi="fa-IR"/>
        </w:rPr>
        <w:t>.</w:t>
      </w:r>
      <w:r w:rsidR="006466D0">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نامه را بردار و بسوى مدائن حركت كن</w:t>
      </w:r>
      <w:r w:rsidR="00132F7E">
        <w:rPr>
          <w:rtl/>
          <w:lang w:bidi="fa-IR"/>
        </w:rPr>
        <w:t>!</w:t>
      </w:r>
      <w:r w:rsidRPr="00D92F94">
        <w:rPr>
          <w:rtl/>
          <w:lang w:bidi="fa-IR"/>
        </w:rPr>
        <w:t xml:space="preserve"> بدانكه كه سفرت </w:t>
      </w:r>
      <w:r w:rsidR="00150594">
        <w:rPr>
          <w:rtl/>
          <w:lang w:bidi="fa-IR"/>
        </w:rPr>
        <w:t>15</w:t>
      </w:r>
      <w:r w:rsidRPr="00D92F94">
        <w:rPr>
          <w:rtl/>
          <w:lang w:bidi="fa-IR"/>
        </w:rPr>
        <w:t xml:space="preserve"> روز به طول مى انجامد و پانزدهمين روز كه وارد سامرا مى گردى</w:t>
      </w:r>
      <w:r w:rsidR="00132F7E">
        <w:rPr>
          <w:rtl/>
          <w:lang w:bidi="fa-IR"/>
        </w:rPr>
        <w:t>،</w:t>
      </w:r>
      <w:r w:rsidRPr="00D92F94">
        <w:rPr>
          <w:rtl/>
          <w:lang w:bidi="fa-IR"/>
        </w:rPr>
        <w:t xml:space="preserve"> صداى شيون از خانه ام طنين افكن خواهد بود و پيكرم را در مغسل براى غسل دادن خواهى ديد.</w:t>
      </w:r>
    </w:p>
    <w:p w:rsidR="00D92F94" w:rsidRPr="00D92F94" w:rsidRDefault="00D92F94" w:rsidP="00D92F94">
      <w:pPr>
        <w:pStyle w:val="libNormal"/>
        <w:rPr>
          <w:lang w:bidi="fa-IR"/>
        </w:rPr>
      </w:pPr>
      <w:r w:rsidRPr="00D92F94">
        <w:rPr>
          <w:rtl/>
          <w:lang w:bidi="fa-IR"/>
        </w:rPr>
        <w:t>ابوالاديان با اندوهى عميق گفت</w:t>
      </w:r>
      <w:r w:rsidR="00132F7E">
        <w:rPr>
          <w:rtl/>
          <w:lang w:bidi="fa-IR"/>
        </w:rPr>
        <w:t>:</w:t>
      </w:r>
      <w:r w:rsidRPr="00D92F94">
        <w:rPr>
          <w:rtl/>
          <w:lang w:bidi="fa-IR"/>
        </w:rPr>
        <w:t xml:space="preserve"> (سالار من</w:t>
      </w:r>
      <w:r w:rsidR="00132F7E">
        <w:rPr>
          <w:rtl/>
          <w:lang w:bidi="fa-IR"/>
        </w:rPr>
        <w:t>!</w:t>
      </w:r>
      <w:r w:rsidRPr="00D92F94">
        <w:rPr>
          <w:rtl/>
          <w:lang w:bidi="fa-IR"/>
        </w:rPr>
        <w:t xml:space="preserve"> اگر چنين رخداد غمبارى در پيش است پس امام راستين پس از شما كيست</w:t>
      </w:r>
      <w:r w:rsidR="00132F7E">
        <w:rPr>
          <w:rtl/>
          <w:lang w:bidi="fa-IR"/>
        </w:rPr>
        <w:t>؟</w:t>
      </w:r>
      <w:r w:rsidRPr="00D92F94">
        <w:rPr>
          <w:rtl/>
          <w:lang w:bidi="fa-IR"/>
        </w:rPr>
        <w:t xml:space="preserve"> بار ديگر آن را معرفى كنيد.</w:t>
      </w:r>
      <w:r w:rsidR="0046049D">
        <w:rPr>
          <w:rtl/>
          <w:lang w:bidi="fa-IR"/>
        </w:rPr>
        <w:t>)</w:t>
      </w:r>
    </w:p>
    <w:p w:rsidR="00D92F94" w:rsidRPr="00D92F94" w:rsidRDefault="00D92F94" w:rsidP="00D92F94">
      <w:pPr>
        <w:pStyle w:val="libNormal"/>
        <w:rPr>
          <w:lang w:bidi="fa-IR"/>
        </w:rPr>
      </w:pPr>
      <w:r w:rsidRPr="00D92F94">
        <w:rPr>
          <w:rtl/>
          <w:lang w:bidi="fa-IR"/>
        </w:rPr>
        <w:t>فرمود: (تو كار خود را انجام بده</w:t>
      </w:r>
      <w:r w:rsidR="00132F7E">
        <w:rPr>
          <w:rtl/>
          <w:lang w:bidi="fa-IR"/>
        </w:rPr>
        <w:t>!</w:t>
      </w:r>
      <w:r w:rsidRPr="00D92F94">
        <w:rPr>
          <w:rtl/>
          <w:lang w:bidi="fa-IR"/>
        </w:rPr>
        <w:t xml:space="preserve"> هر كس پاسخ نامه ها را از تو خواست او جانشين واقعى من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نشانه هاى بيشترى از دوازدهمين امام نور بيان كنيد.</w:t>
      </w:r>
      <w:r w:rsidR="0046049D">
        <w:rPr>
          <w:rtl/>
          <w:lang w:bidi="fa-IR"/>
        </w:rPr>
        <w:t>)</w:t>
      </w:r>
    </w:p>
    <w:p w:rsidR="00D92F94" w:rsidRPr="00D92F94" w:rsidRDefault="00D92F94" w:rsidP="00D92F94">
      <w:pPr>
        <w:pStyle w:val="libNormal"/>
        <w:rPr>
          <w:lang w:bidi="fa-IR"/>
        </w:rPr>
      </w:pPr>
      <w:r w:rsidRPr="00D92F94">
        <w:rPr>
          <w:rtl/>
          <w:lang w:bidi="fa-IR"/>
        </w:rPr>
        <w:t>فرمود: (نشانه ديگر اين است كه هر كس بر پيكر من نماز خواند او امام بر حق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باز هم نشانه بيشترى خواستم كه فرمود: (هر كس (هميان</w:t>
      </w:r>
      <w:r w:rsidR="0046049D">
        <w:rPr>
          <w:rtl/>
          <w:lang w:bidi="fa-IR"/>
        </w:rPr>
        <w:t>)</w:t>
      </w:r>
      <w:r w:rsidRPr="00D92F94">
        <w:rPr>
          <w:rtl/>
          <w:lang w:bidi="fa-IR"/>
        </w:rPr>
        <w:t xml:space="preserve"> يا بسته خاصى را كه از جايى خواهد رسيد طلبيد، او جانشين من است</w:t>
      </w:r>
      <w:r w:rsidR="00132F7E">
        <w:rPr>
          <w:rtl/>
          <w:lang w:bidi="fa-IR"/>
        </w:rPr>
        <w:t>.</w:t>
      </w:r>
      <w:r w:rsidR="0046049D">
        <w:rPr>
          <w:rtl/>
          <w:lang w:bidi="fa-IR"/>
        </w:rPr>
        <w:t>)</w:t>
      </w:r>
      <w:r w:rsidRPr="00D92F94">
        <w:rPr>
          <w:rtl/>
          <w:lang w:bidi="fa-IR"/>
        </w:rPr>
        <w:t xml:space="preserve"> و ديگر شكوه و هيبت آن گرامى چنان مرا گرفت كه نتوانستم از جريان (هميان</w:t>
      </w:r>
      <w:r w:rsidR="0046049D">
        <w:rPr>
          <w:rtl/>
          <w:lang w:bidi="fa-IR"/>
        </w:rPr>
        <w:t>)</w:t>
      </w:r>
      <w:r w:rsidRPr="00D92F94">
        <w:rPr>
          <w:rtl/>
          <w:lang w:bidi="fa-IR"/>
        </w:rPr>
        <w:t xml:space="preserve"> پرس و جو كنم</w:t>
      </w:r>
      <w:r w:rsidR="00132F7E">
        <w:rPr>
          <w:rtl/>
          <w:lang w:bidi="fa-IR"/>
        </w:rPr>
        <w:t>.</w:t>
      </w:r>
    </w:p>
    <w:p w:rsidR="00D92F94" w:rsidRPr="00D92F94" w:rsidRDefault="00D92F94" w:rsidP="006466D0">
      <w:pPr>
        <w:pStyle w:val="libNormal"/>
        <w:rPr>
          <w:lang w:bidi="fa-IR"/>
        </w:rPr>
      </w:pPr>
      <w:r w:rsidRPr="00D92F94">
        <w:rPr>
          <w:rtl/>
          <w:lang w:bidi="fa-IR"/>
        </w:rPr>
        <w:t>من نامه هاى آن حضرت را برداشتم و بسوى مدائن حركت كردم</w:t>
      </w:r>
      <w:r w:rsidR="00132F7E">
        <w:rPr>
          <w:rtl/>
          <w:lang w:bidi="fa-IR"/>
        </w:rPr>
        <w:t>.</w:t>
      </w:r>
      <w:r w:rsidRPr="00D92F94">
        <w:rPr>
          <w:rtl/>
          <w:lang w:bidi="fa-IR"/>
        </w:rPr>
        <w:t xml:space="preserve"> پس از ورود نامه ها را به شخصيتهاى مورد نظر رساندم و جواب گرفتم و به سرعت بسوى سامرا بازگشتم و درست همان روزى كه حضرت عسكرى </w:t>
      </w:r>
      <w:r w:rsidR="00E342FC" w:rsidRPr="00E342FC">
        <w:rPr>
          <w:rStyle w:val="libAlaemChar"/>
          <w:rtl/>
        </w:rPr>
        <w:t>عليه‌السلام</w:t>
      </w:r>
      <w:r w:rsidRPr="00D92F94">
        <w:rPr>
          <w:rtl/>
          <w:lang w:bidi="fa-IR"/>
        </w:rPr>
        <w:t xml:space="preserve"> پيش‍ بينى كرده بود وارد شهر تاريخى سامرا شدم و ديدم دريغا كه صداى شيون از بيت رفيع امامت طنين انداز است و پيكر پاك و ملكوتى حضرت عسكرى </w:t>
      </w:r>
      <w:r w:rsidR="00E342FC" w:rsidRPr="00E342FC">
        <w:rPr>
          <w:rStyle w:val="libAlaemChar"/>
          <w:rtl/>
        </w:rPr>
        <w:t>عليه‌السلام</w:t>
      </w:r>
      <w:r w:rsidRPr="00D92F94">
        <w:rPr>
          <w:rtl/>
          <w:lang w:bidi="fa-IR"/>
        </w:rPr>
        <w:t xml:space="preserve"> براى غسل آماده است</w:t>
      </w:r>
      <w:r w:rsidR="00132F7E">
        <w:rPr>
          <w:rtl/>
          <w:lang w:bidi="fa-IR"/>
        </w:rPr>
        <w:t>.</w:t>
      </w:r>
    </w:p>
    <w:p w:rsidR="006466D0" w:rsidRDefault="00D92F94" w:rsidP="00D92F94">
      <w:pPr>
        <w:pStyle w:val="libNormal"/>
        <w:rPr>
          <w:rtl/>
          <w:lang w:bidi="fa-IR"/>
        </w:rPr>
      </w:pPr>
      <w:r w:rsidRPr="00D92F94">
        <w:rPr>
          <w:rtl/>
          <w:lang w:bidi="fa-IR"/>
        </w:rPr>
        <w:lastRenderedPageBreak/>
        <w:t>جمعيت موج مى زند و جعفر درب خانه ايستاده و گروهى</w:t>
      </w:r>
      <w:r w:rsidR="00132F7E">
        <w:rPr>
          <w:rtl/>
          <w:lang w:bidi="fa-IR"/>
        </w:rPr>
        <w:t>،</w:t>
      </w:r>
      <w:r w:rsidRPr="00D92F94">
        <w:rPr>
          <w:rtl/>
          <w:lang w:bidi="fa-IR"/>
        </w:rPr>
        <w:t xml:space="preserve"> از جمله دوستداران خاندان وحى و رسالت بهت زده برگرد او حلقه زده اند، برخى شهادت يازدهمين امام نور را به جعفر تسليت مى گويند و برخى خلافت و امامت را تبريك و تهنيت</w:t>
      </w:r>
      <w:r w:rsidR="00132F7E">
        <w:rPr>
          <w:rtl/>
          <w:lang w:bidi="fa-IR"/>
        </w:rPr>
        <w:t>.</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7" w:name="_Toc479759238"/>
      <w:r w:rsidRPr="00D92F94">
        <w:rPr>
          <w:rtl/>
          <w:lang w:bidi="fa-IR"/>
        </w:rPr>
        <w:t>نخستين نشان از نشانه هاى سه گانه</w:t>
      </w:r>
      <w:bookmarkEnd w:id="67"/>
    </w:p>
    <w:p w:rsidR="00D92F94" w:rsidRPr="00D92F94" w:rsidRDefault="00D92F94" w:rsidP="00D92F94">
      <w:pPr>
        <w:pStyle w:val="libNormal"/>
        <w:rPr>
          <w:lang w:bidi="fa-IR"/>
        </w:rPr>
      </w:pPr>
      <w:r w:rsidRPr="00D92F94">
        <w:rPr>
          <w:rtl/>
          <w:lang w:bidi="fa-IR"/>
        </w:rPr>
        <w:t>به خود گفتم</w:t>
      </w:r>
      <w:r w:rsidR="00132F7E">
        <w:rPr>
          <w:rtl/>
          <w:lang w:bidi="fa-IR"/>
        </w:rPr>
        <w:t>:</w:t>
      </w:r>
      <w:r w:rsidRPr="00D92F94">
        <w:rPr>
          <w:rtl/>
          <w:lang w:bidi="fa-IR"/>
        </w:rPr>
        <w:t xml:space="preserve"> (اگر براستى اين جناب</w:t>
      </w:r>
      <w:r w:rsidR="00132F7E">
        <w:rPr>
          <w:rtl/>
          <w:lang w:bidi="fa-IR"/>
        </w:rPr>
        <w:t>،</w:t>
      </w:r>
      <w:r w:rsidRPr="00D92F94">
        <w:rPr>
          <w:rtl/>
          <w:lang w:bidi="fa-IR"/>
        </w:rPr>
        <w:t xml:space="preserve"> با آن سوابق ننگين بخواهد امام شود، ديگر بايد مقام امامت و ولايت را بدرود گفت</w:t>
      </w:r>
      <w:r w:rsidR="0046049D">
        <w:rPr>
          <w:rtl/>
          <w:lang w:bidi="fa-IR"/>
        </w:rPr>
        <w:t>)</w:t>
      </w:r>
      <w:r w:rsidRPr="00D92F94">
        <w:rPr>
          <w:rtl/>
          <w:lang w:bidi="fa-IR"/>
        </w:rPr>
        <w:t xml:space="preserve"> چرا كه من او را به خوبى مى شناختم كه مشروبات حرام مى نوشد و در كاخ خليفه بيدادگر (عباسى</w:t>
      </w:r>
      <w:r w:rsidR="0046049D">
        <w:rPr>
          <w:rtl/>
          <w:lang w:bidi="fa-IR"/>
        </w:rPr>
        <w:t>)</w:t>
      </w:r>
      <w:r w:rsidRPr="00D92F94">
        <w:rPr>
          <w:rtl/>
          <w:lang w:bidi="fa-IR"/>
        </w:rPr>
        <w:t xml:space="preserve"> با همپالكى هايش قمار مى كند و طنبور مى نوازد. بناچار پيش رفتم و چون بسيارى</w:t>
      </w:r>
      <w:r w:rsidR="00132F7E">
        <w:rPr>
          <w:rtl/>
          <w:lang w:bidi="fa-IR"/>
        </w:rPr>
        <w:t>،</w:t>
      </w:r>
      <w:r w:rsidRPr="00D92F94">
        <w:rPr>
          <w:rtl/>
          <w:lang w:bidi="fa-IR"/>
        </w:rPr>
        <w:t xml:space="preserve"> هم شهادت حضرت عسكرى </w:t>
      </w:r>
      <w:r w:rsidR="00E342FC" w:rsidRPr="00E342FC">
        <w:rPr>
          <w:rStyle w:val="libAlaemChar"/>
          <w:rtl/>
        </w:rPr>
        <w:t>عليه‌السلام</w:t>
      </w:r>
      <w:r w:rsidRPr="00D92F94">
        <w:rPr>
          <w:rtl/>
          <w:lang w:bidi="fa-IR"/>
        </w:rPr>
        <w:t xml:space="preserve"> را تسليت گفتم و هم بر ادعاى امامت او تبريك</w:t>
      </w:r>
      <w:r w:rsidR="00132F7E">
        <w:rPr>
          <w:rtl/>
          <w:lang w:bidi="fa-IR"/>
        </w:rPr>
        <w:t>؛</w:t>
      </w:r>
      <w:r w:rsidRPr="00D92F94">
        <w:rPr>
          <w:rtl/>
          <w:lang w:bidi="fa-IR"/>
        </w:rPr>
        <w:t xml:space="preserve"> اما با همه وجود در انديشه سخنان امام عسكرى </w:t>
      </w:r>
      <w:r w:rsidR="00E342FC" w:rsidRPr="00E342FC">
        <w:rPr>
          <w:rStyle w:val="libAlaemChar"/>
          <w:rtl/>
        </w:rPr>
        <w:t>عليه‌السلام</w:t>
      </w:r>
      <w:r w:rsidRPr="00D92F94">
        <w:rPr>
          <w:rtl/>
          <w:lang w:bidi="fa-IR"/>
        </w:rPr>
        <w:t xml:space="preserve"> و نشانه هايى بودم كه براى امام راستين پس از خويش بيان فرموده بود.</w:t>
      </w:r>
    </w:p>
    <w:p w:rsidR="00D92F94" w:rsidRPr="00D92F94" w:rsidRDefault="00D92F94" w:rsidP="00D92F94">
      <w:pPr>
        <w:pStyle w:val="libNormal"/>
        <w:rPr>
          <w:lang w:bidi="fa-IR"/>
        </w:rPr>
      </w:pPr>
      <w:r w:rsidRPr="00D92F94">
        <w:rPr>
          <w:rtl/>
          <w:lang w:bidi="fa-IR"/>
        </w:rPr>
        <w:t>جعفر، پاسخ تسليت و تبريك مرا گفت</w:t>
      </w:r>
      <w:r w:rsidR="00132F7E">
        <w:rPr>
          <w:rtl/>
          <w:lang w:bidi="fa-IR"/>
        </w:rPr>
        <w:t>،</w:t>
      </w:r>
      <w:r w:rsidRPr="00D92F94">
        <w:rPr>
          <w:rtl/>
          <w:lang w:bidi="fa-IR"/>
        </w:rPr>
        <w:t xml:space="preserve"> اما نه چيزى خواست و نه از مطلبى پرسيد.</w:t>
      </w:r>
    </w:p>
    <w:p w:rsidR="00D92F94" w:rsidRPr="00D92F94" w:rsidRDefault="00D92F94" w:rsidP="00D92F94">
      <w:pPr>
        <w:pStyle w:val="libNormal"/>
        <w:rPr>
          <w:lang w:bidi="fa-IR"/>
        </w:rPr>
      </w:pPr>
      <w:r w:rsidRPr="00D92F94">
        <w:rPr>
          <w:rtl/>
          <w:lang w:bidi="fa-IR"/>
        </w:rPr>
        <w:t>درست در همين هنگام (عقيد</w:t>
      </w:r>
      <w:r w:rsidR="0046049D">
        <w:rPr>
          <w:rtl/>
          <w:lang w:bidi="fa-IR"/>
        </w:rPr>
        <w:t>)</w:t>
      </w:r>
      <w:r w:rsidRPr="00D92F94">
        <w:rPr>
          <w:rtl/>
          <w:lang w:bidi="fa-IR"/>
        </w:rPr>
        <w:t xml:space="preserve"> آمد و به جعفر گفت</w:t>
      </w:r>
      <w:r w:rsidR="00132F7E">
        <w:rPr>
          <w:rtl/>
          <w:lang w:bidi="fa-IR"/>
        </w:rPr>
        <w:t>:</w:t>
      </w:r>
      <w:r w:rsidRPr="00D92F94">
        <w:rPr>
          <w:rtl/>
          <w:lang w:bidi="fa-IR"/>
        </w:rPr>
        <w:t xml:space="preserve"> (سرورم</w:t>
      </w:r>
      <w:r w:rsidR="00132F7E">
        <w:rPr>
          <w:rtl/>
          <w:lang w:bidi="fa-IR"/>
        </w:rPr>
        <w:t>!</w:t>
      </w:r>
      <w:r w:rsidRPr="00D92F94">
        <w:rPr>
          <w:rtl/>
          <w:lang w:bidi="fa-IR"/>
        </w:rPr>
        <w:t xml:space="preserve"> پيكر مطهر حضرت عسكرى را كفن كرده ايم و آماده است كه نماز بگذاريد.</w:t>
      </w:r>
      <w:r w:rsidR="0046049D">
        <w:rPr>
          <w:rtl/>
          <w:lang w:bidi="fa-IR"/>
        </w:rPr>
        <w:t>)</w:t>
      </w:r>
    </w:p>
    <w:p w:rsidR="00D92F94" w:rsidRPr="00D92F94" w:rsidRDefault="00D92F94" w:rsidP="00D92F94">
      <w:pPr>
        <w:pStyle w:val="libNormal"/>
        <w:rPr>
          <w:lang w:bidi="fa-IR"/>
        </w:rPr>
      </w:pPr>
      <w:r w:rsidRPr="00D92F94">
        <w:rPr>
          <w:rtl/>
          <w:lang w:bidi="fa-IR"/>
        </w:rPr>
        <w:t>جعفر در حالى كه عناصرى از جاسوسان دستگاه خلافت</w:t>
      </w:r>
      <w:r w:rsidR="00132F7E">
        <w:rPr>
          <w:rtl/>
          <w:lang w:bidi="fa-IR"/>
        </w:rPr>
        <w:t>،</w:t>
      </w:r>
      <w:r w:rsidRPr="00D92F94">
        <w:rPr>
          <w:rtl/>
          <w:lang w:bidi="fa-IR"/>
        </w:rPr>
        <w:t xml:space="preserve"> پيشاپيش او و گروهى از شيعيان نيز با نگرانى اطراف او را گرفته بودند، براى نماز بر پيكر حضرت عسكرى وارد صحن خانه شد و بسوى آن رفت تا نماز بخواند، اما هنگامى كه تصميم گرفت نماز را آغاز كند بناگاه كودكى بسان پاره ماه</w:t>
      </w:r>
      <w:r w:rsidR="00132F7E">
        <w:rPr>
          <w:rtl/>
          <w:lang w:bidi="fa-IR"/>
        </w:rPr>
        <w:t>،</w:t>
      </w:r>
      <w:r w:rsidRPr="00D92F94">
        <w:rPr>
          <w:rtl/>
          <w:lang w:bidi="fa-IR"/>
        </w:rPr>
        <w:t xml:space="preserve"> با نقاب بر چهره و با موهايى پرپشت و زيبا و با دندانهايى باز و شمرده كه با فاصله هاى متناسب به سبك دلنشينى رديف شده بودند، از درون خانه تجلى كرد و با شجاعت و شهامتى وصف ناپذير، رداى (جعفر</w:t>
      </w:r>
      <w:r w:rsidR="0046049D">
        <w:rPr>
          <w:rtl/>
          <w:lang w:bidi="fa-IR"/>
        </w:rPr>
        <w:t>)</w:t>
      </w:r>
      <w:r w:rsidRPr="00D92F94">
        <w:rPr>
          <w:rtl/>
          <w:lang w:bidi="fa-IR"/>
        </w:rPr>
        <w:t xml:space="preserve"> را گرفت و به شدت او را عقب راند و فرمود:</w:t>
      </w:r>
    </w:p>
    <w:p w:rsidR="00D92F94" w:rsidRPr="00D92F94" w:rsidRDefault="006466D0" w:rsidP="006466D0">
      <w:pPr>
        <w:pStyle w:val="libNormal"/>
        <w:rPr>
          <w:lang w:bidi="fa-IR"/>
        </w:rPr>
      </w:pPr>
      <w:r>
        <w:rPr>
          <w:rFonts w:hint="cs"/>
          <w:rtl/>
          <w:lang w:bidi="fa-IR"/>
        </w:rPr>
        <w:t>«</w:t>
      </w:r>
      <w:r w:rsidR="00D92F94" w:rsidRPr="006466D0">
        <w:rPr>
          <w:rStyle w:val="libHadeesChar"/>
          <w:rtl/>
        </w:rPr>
        <w:t>ت</w:t>
      </w:r>
      <w:r w:rsidRPr="006466D0">
        <w:rPr>
          <w:rStyle w:val="libHadeesChar"/>
          <w:rFonts w:hint="cs"/>
          <w:rtl/>
        </w:rPr>
        <w:t>أ</w:t>
      </w:r>
      <w:r w:rsidR="00D92F94" w:rsidRPr="006466D0">
        <w:rPr>
          <w:rStyle w:val="libHadeesChar"/>
          <w:rtl/>
        </w:rPr>
        <w:t>خر يا عم</w:t>
      </w:r>
      <w:r w:rsidR="00132F7E" w:rsidRPr="006466D0">
        <w:rPr>
          <w:rStyle w:val="libHadeesChar"/>
          <w:rtl/>
        </w:rPr>
        <w:t>!</w:t>
      </w:r>
      <w:r w:rsidR="00D92F94" w:rsidRPr="006466D0">
        <w:rPr>
          <w:rStyle w:val="libHadeesChar"/>
          <w:rtl/>
        </w:rPr>
        <w:t xml:space="preserve"> فانا احق بالصلاة على ابى</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254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عمو! عقب برو! من بايد بر پيكر پاك پدر نماز گذارم نه تو، چرا كه من بر نماز خواندن بر پيكر مطهر پدرم</w:t>
      </w:r>
      <w:r w:rsidR="00132F7E">
        <w:rPr>
          <w:rtl/>
          <w:lang w:bidi="fa-IR"/>
        </w:rPr>
        <w:t>،</w:t>
      </w:r>
      <w:r w:rsidRPr="00D92F94">
        <w:rPr>
          <w:rtl/>
          <w:lang w:bidi="fa-IR"/>
        </w:rPr>
        <w:t xml:space="preserve"> از همه زيبنده ترم</w:t>
      </w:r>
      <w:r w:rsidR="00132F7E">
        <w:rPr>
          <w:rtl/>
          <w:lang w:bidi="fa-IR"/>
        </w:rPr>
        <w:t>.</w:t>
      </w:r>
    </w:p>
    <w:p w:rsidR="00D92F94" w:rsidRPr="00D92F94" w:rsidRDefault="00D92F94" w:rsidP="00D92F94">
      <w:pPr>
        <w:pStyle w:val="libNormal"/>
        <w:rPr>
          <w:lang w:bidi="fa-IR"/>
        </w:rPr>
      </w:pPr>
      <w:r w:rsidRPr="00D92F94">
        <w:rPr>
          <w:rtl/>
          <w:lang w:bidi="fa-IR"/>
        </w:rPr>
        <w:lastRenderedPageBreak/>
        <w:t>(جعفر</w:t>
      </w:r>
      <w:r w:rsidR="0046049D">
        <w:rPr>
          <w:rtl/>
          <w:lang w:bidi="fa-IR"/>
        </w:rPr>
        <w:t>)</w:t>
      </w:r>
      <w:r w:rsidRPr="00D92F94">
        <w:rPr>
          <w:rtl/>
          <w:lang w:bidi="fa-IR"/>
        </w:rPr>
        <w:t xml:space="preserve"> در حالى كه رنگ از چهره اش پريده بود، عقب نشينى كرد و آن كودك شكوهمند پيش آمد و بر بدن پاك حضرت عسكرى </w:t>
      </w:r>
      <w:r w:rsidR="00E342FC" w:rsidRPr="00E342FC">
        <w:rPr>
          <w:rStyle w:val="libAlaemChar"/>
          <w:rtl/>
        </w:rPr>
        <w:t>عليه‌السلام</w:t>
      </w:r>
      <w:r w:rsidRPr="00D92F94">
        <w:rPr>
          <w:rtl/>
          <w:lang w:bidi="fa-IR"/>
        </w:rPr>
        <w:t xml:space="preserve"> نماز خواند و پيكر مطهر او در كنار مرقد منور پدرش امام هادى </w:t>
      </w:r>
      <w:r w:rsidR="00E342FC" w:rsidRPr="00E342FC">
        <w:rPr>
          <w:rStyle w:val="libAlaemChar"/>
          <w:rtl/>
        </w:rPr>
        <w:t>عليه‌السلام</w:t>
      </w:r>
      <w:r w:rsidRPr="00D92F94">
        <w:rPr>
          <w:rtl/>
          <w:lang w:bidi="fa-IR"/>
        </w:rPr>
        <w:t xml:space="preserve"> به خاك سپرده شد.</w:t>
      </w:r>
    </w:p>
    <w:p w:rsidR="00D92F94" w:rsidRPr="00D92F94" w:rsidRDefault="00D92F94" w:rsidP="006466D0">
      <w:pPr>
        <w:pStyle w:val="libBold1"/>
        <w:rPr>
          <w:lang w:bidi="fa-IR"/>
        </w:rPr>
      </w:pPr>
      <w:r w:rsidRPr="00D92F94">
        <w:rPr>
          <w:rtl/>
          <w:lang w:bidi="fa-IR"/>
        </w:rPr>
        <w:t>نشانه دوم</w:t>
      </w:r>
    </w:p>
    <w:p w:rsidR="00D92F94" w:rsidRPr="00D92F94" w:rsidRDefault="00D92F94" w:rsidP="00D92F94">
      <w:pPr>
        <w:pStyle w:val="libNormal"/>
        <w:rPr>
          <w:lang w:bidi="fa-IR"/>
        </w:rPr>
      </w:pPr>
      <w:r w:rsidRPr="00D92F94">
        <w:rPr>
          <w:rtl/>
          <w:lang w:bidi="fa-IR"/>
        </w:rPr>
        <w:t>...آنگاه آن كودك گرانمايه به من نگريست و فرمود: (ابوالاديان</w:t>
      </w:r>
      <w:r w:rsidR="00132F7E">
        <w:rPr>
          <w:rtl/>
          <w:lang w:bidi="fa-IR"/>
        </w:rPr>
        <w:t>!</w:t>
      </w:r>
      <w:r w:rsidRPr="00D92F94">
        <w:rPr>
          <w:rtl/>
          <w:lang w:bidi="fa-IR"/>
        </w:rPr>
        <w:t xml:space="preserve"> پاسخ نامه ها را بياور!</w:t>
      </w:r>
      <w:r w:rsidR="0046049D">
        <w:rPr>
          <w:rtl/>
          <w:lang w:bidi="fa-IR"/>
        </w:rPr>
        <w:t>)</w:t>
      </w:r>
    </w:p>
    <w:p w:rsidR="00D92F94" w:rsidRPr="00D92F94" w:rsidRDefault="00D92F94" w:rsidP="00D92F94">
      <w:pPr>
        <w:pStyle w:val="libNormal"/>
        <w:rPr>
          <w:lang w:bidi="fa-IR"/>
        </w:rPr>
      </w:pPr>
      <w:r w:rsidRPr="00D92F94">
        <w:rPr>
          <w:rtl/>
          <w:lang w:bidi="fa-IR"/>
        </w:rPr>
        <w:t>بى درنگ همه را به او تقديم داشتم و با خود گفتم</w:t>
      </w:r>
      <w:r w:rsidR="00132F7E">
        <w:rPr>
          <w:rtl/>
          <w:lang w:bidi="fa-IR"/>
        </w:rPr>
        <w:t>:</w:t>
      </w:r>
      <w:r w:rsidRPr="00D92F94">
        <w:rPr>
          <w:rtl/>
          <w:lang w:bidi="fa-IR"/>
        </w:rPr>
        <w:t xml:space="preserve"> (خداى را سپاس كه تا اين لحظه دو نشان از نشانه هايى را كه حضرت عسكرى </w:t>
      </w:r>
      <w:r w:rsidR="00E342FC" w:rsidRPr="00E342FC">
        <w:rPr>
          <w:rStyle w:val="libAlaemChar"/>
          <w:rtl/>
        </w:rPr>
        <w:t>عليه‌السلام</w:t>
      </w:r>
      <w:r w:rsidRPr="00D92F94">
        <w:rPr>
          <w:rtl/>
          <w:lang w:bidi="fa-IR"/>
        </w:rPr>
        <w:t xml:space="preserve"> براى امام راستين پس از خود فرموده بود، در اين وجود گرانمايه ديدم اينك بايد در انتظار سومين نشانه باشم</w:t>
      </w:r>
      <w:r w:rsidR="00132F7E">
        <w:rPr>
          <w:rtl/>
          <w:lang w:bidi="fa-IR"/>
        </w:rPr>
        <w:t>.</w:t>
      </w:r>
      <w:r w:rsidR="0046049D">
        <w:rPr>
          <w:rtl/>
          <w:lang w:bidi="fa-IR"/>
        </w:rPr>
        <w:t>)</w:t>
      </w:r>
    </w:p>
    <w:p w:rsidR="00D92F94" w:rsidRPr="00D92F94" w:rsidRDefault="00D92F94" w:rsidP="006466D0">
      <w:pPr>
        <w:pStyle w:val="libBold1"/>
        <w:rPr>
          <w:lang w:bidi="fa-IR"/>
        </w:rPr>
      </w:pPr>
      <w:r w:rsidRPr="00D92F94">
        <w:rPr>
          <w:rtl/>
          <w:lang w:bidi="fa-IR"/>
        </w:rPr>
        <w:t>نشانه سوم</w:t>
      </w:r>
    </w:p>
    <w:p w:rsidR="00D92F94" w:rsidRPr="00D92F94" w:rsidRDefault="00D92F94" w:rsidP="00D92F94">
      <w:pPr>
        <w:pStyle w:val="libNormal"/>
        <w:rPr>
          <w:lang w:bidi="fa-IR"/>
        </w:rPr>
      </w:pPr>
      <w:r w:rsidRPr="00D92F94">
        <w:rPr>
          <w:rtl/>
          <w:lang w:bidi="fa-IR"/>
        </w:rPr>
        <w:t xml:space="preserve">از صحن خانه حضرت عسكرى </w:t>
      </w:r>
      <w:r w:rsidR="00E342FC" w:rsidRPr="00E342FC">
        <w:rPr>
          <w:rStyle w:val="libAlaemChar"/>
          <w:rtl/>
        </w:rPr>
        <w:t>عليه‌السلام</w:t>
      </w:r>
      <w:r w:rsidRPr="00D92F94">
        <w:rPr>
          <w:rtl/>
          <w:lang w:bidi="fa-IR"/>
        </w:rPr>
        <w:t xml:space="preserve"> بيرون آمدم و بسوى جعفر رفتم كه او نيز از بيت رفيع امامت خارج مى شد. در كنار او بودم كه (حاجز و شاء</w:t>
      </w:r>
      <w:r w:rsidR="0046049D">
        <w:rPr>
          <w:rtl/>
          <w:lang w:bidi="fa-IR"/>
        </w:rPr>
        <w:t>)</w:t>
      </w:r>
      <w:r w:rsidRPr="00D92F94">
        <w:rPr>
          <w:rtl/>
          <w:lang w:bidi="fa-IR"/>
        </w:rPr>
        <w:t xml:space="preserve"> به او گفت</w:t>
      </w:r>
      <w:r w:rsidR="00132F7E">
        <w:rPr>
          <w:rtl/>
          <w:lang w:bidi="fa-IR"/>
        </w:rPr>
        <w:t>:</w:t>
      </w:r>
      <w:r w:rsidRPr="00D92F94">
        <w:rPr>
          <w:rtl/>
          <w:lang w:bidi="fa-IR"/>
        </w:rPr>
        <w:t xml:space="preserve"> (جناب</w:t>
      </w:r>
      <w:r w:rsidR="00132F7E">
        <w:rPr>
          <w:rtl/>
          <w:lang w:bidi="fa-IR"/>
        </w:rPr>
        <w:t>!</w:t>
      </w:r>
      <w:r w:rsidRPr="00D92F94">
        <w:rPr>
          <w:rtl/>
          <w:lang w:bidi="fa-IR"/>
        </w:rPr>
        <w:t xml:space="preserve"> اين كودك چه كسى بود؟</w:t>
      </w:r>
      <w:r w:rsidR="0046049D">
        <w:rPr>
          <w:rtl/>
          <w:lang w:bidi="fa-IR"/>
        </w:rPr>
        <w:t>)</w:t>
      </w:r>
      <w:r w:rsidRPr="00D92F94">
        <w:rPr>
          <w:rtl/>
          <w:lang w:bidi="fa-IR"/>
        </w:rPr>
        <w:t xml:space="preserve"> گويى در اين انديشه بود كه او را تكان دهد و از خواب غفلت بيدار سازد و حجت را براى او تمام كند.</w:t>
      </w:r>
    </w:p>
    <w:p w:rsidR="00D92F94" w:rsidRPr="00D92F94" w:rsidRDefault="00D92F94" w:rsidP="00D92F94">
      <w:pPr>
        <w:pStyle w:val="libNormal"/>
        <w:rPr>
          <w:lang w:bidi="fa-IR"/>
        </w:rPr>
      </w:pPr>
      <w:r w:rsidRPr="00D92F94">
        <w:rPr>
          <w:rtl/>
          <w:lang w:bidi="fa-IR"/>
        </w:rPr>
        <w:t>اما جعفر پاسخ داد: (بخداى سوگند! تاكنون نه او را ديده ام و نه مى شناسم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آنجا نشسته بوديم كه كاروانى از شهر (قم</w:t>
      </w:r>
      <w:r w:rsidR="0046049D">
        <w:rPr>
          <w:rtl/>
          <w:lang w:bidi="fa-IR"/>
        </w:rPr>
        <w:t>)</w:t>
      </w:r>
      <w:r w:rsidRPr="00D92F94">
        <w:rPr>
          <w:rtl/>
          <w:lang w:bidi="fa-IR"/>
        </w:rPr>
        <w:t xml:space="preserve"> رسيد و از حضرت عسكرى </w:t>
      </w:r>
      <w:r w:rsidR="00E342FC" w:rsidRPr="00E342FC">
        <w:rPr>
          <w:rStyle w:val="libAlaemChar"/>
          <w:rtl/>
        </w:rPr>
        <w:t>عليه‌السلام</w:t>
      </w:r>
      <w:r w:rsidRPr="00D92F94">
        <w:rPr>
          <w:rtl/>
          <w:lang w:bidi="fa-IR"/>
        </w:rPr>
        <w:t xml:space="preserve"> پرسيدند و با سوگ غمبار رحلتش روبرو شدند.</w:t>
      </w:r>
    </w:p>
    <w:p w:rsidR="00D92F94" w:rsidRPr="00D92F94" w:rsidRDefault="00D92F94" w:rsidP="00D92F94">
      <w:pPr>
        <w:pStyle w:val="libNormal"/>
        <w:rPr>
          <w:lang w:bidi="fa-IR"/>
        </w:rPr>
      </w:pPr>
      <w:r w:rsidRPr="00D92F94">
        <w:rPr>
          <w:rtl/>
          <w:lang w:bidi="fa-IR"/>
        </w:rPr>
        <w:t>پرسيدند: (اينك امام پس از آن حضرت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گروهى</w:t>
      </w:r>
      <w:r w:rsidR="00132F7E">
        <w:rPr>
          <w:rtl/>
          <w:lang w:bidi="fa-IR"/>
        </w:rPr>
        <w:t>:</w:t>
      </w:r>
      <w:r w:rsidRPr="00D92F94">
        <w:rPr>
          <w:rtl/>
          <w:lang w:bidi="fa-IR"/>
        </w:rPr>
        <w:t xml:space="preserve"> جعفر را نشان دادند.</w:t>
      </w:r>
    </w:p>
    <w:p w:rsidR="00D92F94" w:rsidRPr="00D92F94" w:rsidRDefault="00D92F94" w:rsidP="00D92F94">
      <w:pPr>
        <w:pStyle w:val="libNormal"/>
        <w:rPr>
          <w:lang w:bidi="fa-IR"/>
        </w:rPr>
      </w:pPr>
      <w:r w:rsidRPr="00D92F94">
        <w:rPr>
          <w:rtl/>
          <w:lang w:bidi="fa-IR"/>
        </w:rPr>
        <w:t xml:space="preserve">كاروانيان هوشمند پيش آمدند و ضمن عرض تسليت بخاطر شهادت حضرت عسكرى </w:t>
      </w:r>
      <w:r w:rsidR="00E342FC" w:rsidRPr="00E342FC">
        <w:rPr>
          <w:rStyle w:val="libAlaemChar"/>
          <w:rtl/>
        </w:rPr>
        <w:t>عليه‌السلام</w:t>
      </w:r>
      <w:r w:rsidRPr="00D92F94">
        <w:rPr>
          <w:rtl/>
          <w:lang w:bidi="fa-IR"/>
        </w:rPr>
        <w:t xml:space="preserve"> و تبريك امامت و ولايت جعفر گفتند: (عالى جناب</w:t>
      </w:r>
      <w:r w:rsidR="00132F7E">
        <w:rPr>
          <w:rtl/>
          <w:lang w:bidi="fa-IR"/>
        </w:rPr>
        <w:t>!</w:t>
      </w:r>
      <w:r w:rsidRPr="00D92F94">
        <w:rPr>
          <w:rtl/>
          <w:lang w:bidi="fa-IR"/>
        </w:rPr>
        <w:t xml:space="preserve"> ما از ايران آمده ايم و به همراه خويش موال و نامه هايى آورده ايم</w:t>
      </w:r>
      <w:r w:rsidR="00132F7E">
        <w:rPr>
          <w:rtl/>
          <w:lang w:bidi="fa-IR"/>
        </w:rPr>
        <w:t>،</w:t>
      </w:r>
      <w:r w:rsidRPr="00D92F94">
        <w:rPr>
          <w:rtl/>
          <w:lang w:bidi="fa-IR"/>
        </w:rPr>
        <w:t xml:space="preserve"> تقاضاى ما اين است كه مقدار پولها و نام ارسال كنندگان نامه ها را بيان فرماييد</w:t>
      </w:r>
      <w:r w:rsidR="0046049D">
        <w:rPr>
          <w:rtl/>
          <w:lang w:bidi="fa-IR"/>
        </w:rPr>
        <w:t>)</w:t>
      </w:r>
    </w:p>
    <w:p w:rsidR="00D92F94" w:rsidRPr="00D92F94" w:rsidRDefault="00D92F94" w:rsidP="00D92F94">
      <w:pPr>
        <w:pStyle w:val="libNormal"/>
        <w:rPr>
          <w:lang w:bidi="fa-IR"/>
        </w:rPr>
      </w:pPr>
      <w:r w:rsidRPr="00D92F94">
        <w:rPr>
          <w:rtl/>
          <w:lang w:bidi="fa-IR"/>
        </w:rPr>
        <w:lastRenderedPageBreak/>
        <w:t>جعفر برآشفت و بپا خاست و دامن لباس خويش را تكان داد و گفت (شما مى خواهيد ما از غيب خبر دهيم</w:t>
      </w:r>
      <w:r w:rsidR="00132F7E">
        <w:rPr>
          <w:rtl/>
          <w:lang w:bidi="fa-IR"/>
        </w:rPr>
        <w:t>؟</w:t>
      </w:r>
      <w:r w:rsidRPr="00D92F94">
        <w:rPr>
          <w:rtl/>
          <w:lang w:bidi="fa-IR"/>
        </w:rPr>
        <w:t xml:space="preserve"> و بر آنان پرخاش كرد.</w:t>
      </w:r>
    </w:p>
    <w:p w:rsidR="00D92F94" w:rsidRPr="00D92F94" w:rsidRDefault="00D92F94" w:rsidP="00D92F94">
      <w:pPr>
        <w:pStyle w:val="libNormal"/>
        <w:rPr>
          <w:lang w:bidi="fa-IR"/>
        </w:rPr>
      </w:pPr>
      <w:r w:rsidRPr="00D92F94">
        <w:rPr>
          <w:rtl/>
          <w:lang w:bidi="fa-IR"/>
        </w:rPr>
        <w:t xml:space="preserve">درست در اين بحران بود كه يكى از خدمتگزاران حضرت مهدى </w:t>
      </w:r>
      <w:r w:rsidR="00E342FC" w:rsidRPr="00E342FC">
        <w:rPr>
          <w:rStyle w:val="libAlaemChar"/>
          <w:rtl/>
        </w:rPr>
        <w:t>عليه‌السلام</w:t>
      </w:r>
      <w:r w:rsidRPr="00D92F94">
        <w:rPr>
          <w:rtl/>
          <w:lang w:bidi="fa-IR"/>
        </w:rPr>
        <w:t xml:space="preserve"> از بيت رفيع امامت بيرون آمد و خطاب به كاروانيان هم نام يك يك نويسندگان نامه ها را برشمرد و هم به آنان پاسخ داد كه</w:t>
      </w:r>
      <w:r w:rsidR="00132F7E">
        <w:rPr>
          <w:rtl/>
          <w:lang w:bidi="fa-IR"/>
        </w:rPr>
        <w:t>:</w:t>
      </w:r>
      <w:r w:rsidRPr="00D92F94">
        <w:rPr>
          <w:rtl/>
          <w:lang w:bidi="fa-IR"/>
        </w:rPr>
        <w:t xml:space="preserve"> (در هميان</w:t>
      </w:r>
      <w:r w:rsidR="00132F7E">
        <w:rPr>
          <w:rtl/>
          <w:lang w:bidi="fa-IR"/>
        </w:rPr>
        <w:t>،</w:t>
      </w:r>
      <w:r w:rsidRPr="00D92F94">
        <w:rPr>
          <w:rtl/>
          <w:lang w:bidi="fa-IR"/>
        </w:rPr>
        <w:t xml:space="preserve"> يك هزار دينار است و ده دينار آن نيز سكه هاى تقلبى است</w:t>
      </w:r>
      <w:r w:rsidR="00132F7E">
        <w:rPr>
          <w:rtl/>
          <w:lang w:bidi="fa-IR"/>
        </w:rPr>
        <w:t>.</w:t>
      </w:r>
      <w:r w:rsidR="0046049D">
        <w:rPr>
          <w:rtl/>
          <w:lang w:bidi="fa-IR"/>
        </w:rPr>
        <w:t>)</w:t>
      </w:r>
    </w:p>
    <w:p w:rsidR="006466D0" w:rsidRDefault="00D92F94" w:rsidP="00D92F94">
      <w:pPr>
        <w:pStyle w:val="libNormal"/>
        <w:rPr>
          <w:rtl/>
          <w:lang w:bidi="fa-IR"/>
        </w:rPr>
      </w:pPr>
      <w:r w:rsidRPr="00D92F94">
        <w:rPr>
          <w:rtl/>
          <w:lang w:bidi="fa-IR"/>
        </w:rPr>
        <w:t>كاروانيان انديشمند و با درايت</w:t>
      </w:r>
      <w:r w:rsidR="00132F7E">
        <w:rPr>
          <w:rtl/>
          <w:lang w:bidi="fa-IR"/>
        </w:rPr>
        <w:t>،</w:t>
      </w:r>
      <w:r w:rsidRPr="00D92F94">
        <w:rPr>
          <w:rtl/>
          <w:lang w:bidi="fa-IR"/>
        </w:rPr>
        <w:t xml:space="preserve"> شادمان شدند و گفتند: (همان وجود گرانمايه اى كه تو را بسوى ما فرستاده است</w:t>
      </w:r>
      <w:r w:rsidR="00132F7E">
        <w:rPr>
          <w:rtl/>
          <w:lang w:bidi="fa-IR"/>
        </w:rPr>
        <w:t>،</w:t>
      </w:r>
      <w:r w:rsidRPr="00D92F94">
        <w:rPr>
          <w:rtl/>
          <w:lang w:bidi="fa-IR"/>
        </w:rPr>
        <w:t xml:space="preserve"> او امام راستين و جانشين حضرت عسكرى </w:t>
      </w:r>
      <w:r w:rsidR="00E342FC" w:rsidRPr="00E342FC">
        <w:rPr>
          <w:rStyle w:val="libAlaemChar"/>
          <w:rtl/>
        </w:rPr>
        <w:t>عليه‌السلام</w:t>
      </w:r>
      <w:r w:rsidRPr="00D92F94">
        <w:rPr>
          <w:rtl/>
          <w:lang w:bidi="fa-IR"/>
        </w:rPr>
        <w:t xml:space="preserve"> است و نه ديگرى</w:t>
      </w:r>
      <w:r w:rsidR="0046049D">
        <w:rPr>
          <w:rtl/>
          <w:lang w:bidi="fa-IR"/>
        </w:rPr>
        <w:t>)</w:t>
      </w:r>
      <w:r w:rsidRPr="00D92F94">
        <w:rPr>
          <w:rtl/>
          <w:lang w:bidi="fa-IR"/>
        </w:rPr>
        <w:t xml:space="preserve"> و همه اموال را به همراه نامه ها، تقديم داشتند و من نيز سومين نشانى را كه سالارم حضرت عسكرى </w:t>
      </w:r>
      <w:r w:rsidR="00E342FC" w:rsidRPr="00E342FC">
        <w:rPr>
          <w:rStyle w:val="libAlaemChar"/>
          <w:rtl/>
        </w:rPr>
        <w:t>عليه‌السلام</w:t>
      </w:r>
      <w:r w:rsidRPr="00D92F94">
        <w:rPr>
          <w:rtl/>
          <w:lang w:bidi="fa-IR"/>
        </w:rPr>
        <w:t xml:space="preserve"> داده بود به چشم خويش ديدم</w:t>
      </w:r>
      <w:r w:rsidR="00132F7E">
        <w:rPr>
          <w:rtl/>
          <w:lang w:bidi="fa-IR"/>
        </w:rPr>
        <w:t>.</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8" w:name="_Toc479759239"/>
      <w:r w:rsidRPr="00D92F94">
        <w:rPr>
          <w:rtl/>
          <w:lang w:bidi="fa-IR"/>
        </w:rPr>
        <w:t>نكاتى در مورد اين روايت</w:t>
      </w:r>
      <w:bookmarkEnd w:id="68"/>
    </w:p>
    <w:p w:rsidR="00D92F94" w:rsidRPr="00D92F94" w:rsidRDefault="006466D0" w:rsidP="006466D0">
      <w:pPr>
        <w:pStyle w:val="libNormal"/>
        <w:rPr>
          <w:lang w:bidi="fa-IR"/>
        </w:rPr>
      </w:pPr>
      <w:r>
        <w:rPr>
          <w:rFonts w:hint="cs"/>
          <w:rtl/>
          <w:lang w:bidi="fa-IR"/>
        </w:rPr>
        <w:t xml:space="preserve">1. </w:t>
      </w:r>
      <w:r w:rsidR="00D92F94" w:rsidRPr="00D92F94">
        <w:rPr>
          <w:rtl/>
          <w:lang w:bidi="fa-IR"/>
        </w:rPr>
        <w:t>نخستين نكته اين است كه</w:t>
      </w:r>
      <w:r w:rsidR="00132F7E">
        <w:rPr>
          <w:rtl/>
          <w:lang w:bidi="fa-IR"/>
        </w:rPr>
        <w:t>:</w:t>
      </w:r>
      <w:r w:rsidR="00D92F94" w:rsidRPr="00D92F94">
        <w:rPr>
          <w:rtl/>
          <w:lang w:bidi="fa-IR"/>
        </w:rPr>
        <w:t xml:space="preserve"> (جعفر كذاب</w:t>
      </w:r>
      <w:r w:rsidR="0046049D">
        <w:rPr>
          <w:rtl/>
          <w:lang w:bidi="fa-IR"/>
        </w:rPr>
        <w:t>)</w:t>
      </w:r>
      <w:r w:rsidR="00D92F94" w:rsidRPr="00D92F94">
        <w:rPr>
          <w:rtl/>
          <w:lang w:bidi="fa-IR"/>
        </w:rPr>
        <w:t xml:space="preserve"> طبق اين روايت</w:t>
      </w:r>
      <w:r w:rsidR="00132F7E">
        <w:rPr>
          <w:rtl/>
          <w:lang w:bidi="fa-IR"/>
        </w:rPr>
        <w:t>،</w:t>
      </w:r>
      <w:r w:rsidR="00D92F94" w:rsidRPr="00D92F94">
        <w:rPr>
          <w:rtl/>
          <w:lang w:bidi="fa-IR"/>
        </w:rPr>
        <w:t xml:space="preserve"> در حالى خود را نامزد مقام پرشكوه امامت و خلافت مى نمود كه نه تنها فاقد تمامى ويژگيهاى آن بود، بلكه خود به گناه و فسق و فجور و رسواييهاى خويش نيز آگاه بود و اين نشانگر اين مطلب است كه او نه ذره اى از خدا پروا داشت و نه به دين اهميت مى داد، چرا كه اگر جز اين بود مى بايست خود را از آن مقام كنار مى كشيد و به صراحت مى گفت كه او فاقد ويژگيها و خصايص اين مقام پرشكوه الهى و معنوى است و جاسوسان و ساده انديشانى كه او را امام پنداشته و به او تبريك مى گفتند، همه را با بيان حقيقت</w:t>
      </w:r>
      <w:r w:rsidR="00132F7E">
        <w:rPr>
          <w:rtl/>
          <w:lang w:bidi="fa-IR"/>
        </w:rPr>
        <w:t>،</w:t>
      </w:r>
      <w:r w:rsidR="00D92F94" w:rsidRPr="00D92F94">
        <w:rPr>
          <w:rtl/>
          <w:lang w:bidi="fa-IR"/>
        </w:rPr>
        <w:t xml:space="preserve"> از دجالگرى باز مى داشت</w:t>
      </w:r>
      <w:r w:rsidR="00132F7E">
        <w:rPr>
          <w:rtl/>
          <w:lang w:bidi="fa-IR"/>
        </w:rPr>
        <w:t>.</w:t>
      </w:r>
      <w:r w:rsidR="00D92F94" w:rsidRPr="00D92F94">
        <w:rPr>
          <w:rtl/>
          <w:lang w:bidi="fa-IR"/>
        </w:rPr>
        <w:t xml:space="preserve"> اما دريغا كه نه تنها حقيقت را نگفت</w:t>
      </w:r>
      <w:r w:rsidR="00132F7E">
        <w:rPr>
          <w:rtl/>
          <w:lang w:bidi="fa-IR"/>
        </w:rPr>
        <w:t>،</w:t>
      </w:r>
      <w:r w:rsidR="00D92F94" w:rsidRPr="00D92F94">
        <w:rPr>
          <w:rtl/>
          <w:lang w:bidi="fa-IR"/>
        </w:rPr>
        <w:t xml:space="preserve"> بلكه همه تبريكها را نيز جدى گرفت و پاسخ جدى داد و گويى كه خويشتن را شايسته مقام پرفراز امامت مى پنداشت</w:t>
      </w:r>
      <w:r w:rsidR="00132F7E">
        <w:rPr>
          <w:rtl/>
          <w:lang w:bidi="fa-IR"/>
        </w:rPr>
        <w:t>.</w:t>
      </w:r>
    </w:p>
    <w:p w:rsidR="006466D0" w:rsidRDefault="006466D0" w:rsidP="006466D0">
      <w:pPr>
        <w:pStyle w:val="libNormal"/>
        <w:rPr>
          <w:rtl/>
          <w:lang w:bidi="fa-IR"/>
        </w:rPr>
      </w:pPr>
      <w:r>
        <w:rPr>
          <w:rFonts w:hint="cs"/>
          <w:rtl/>
          <w:lang w:bidi="fa-IR"/>
        </w:rPr>
        <w:t>2.</w:t>
      </w:r>
      <w:r w:rsidR="00D92F94" w:rsidRPr="00D92F94">
        <w:rPr>
          <w:rtl/>
          <w:lang w:bidi="fa-IR"/>
        </w:rPr>
        <w:t xml:space="preserve"> اين اصل در ميان شيعه مشهور است كه بر پيكر مطهر امام معصوم</w:t>
      </w:r>
      <w:r w:rsidR="00132F7E">
        <w:rPr>
          <w:rtl/>
          <w:lang w:bidi="fa-IR"/>
        </w:rPr>
        <w:t>،</w:t>
      </w:r>
      <w:r w:rsidR="00D92F94" w:rsidRPr="00D92F94">
        <w:rPr>
          <w:rtl/>
          <w:lang w:bidi="fa-IR"/>
        </w:rPr>
        <w:t xml:space="preserve"> تنها امام و جانشين او نماز مى گذارد چرا كه نماز ميت</w:t>
      </w:r>
      <w:r w:rsidR="00132F7E">
        <w:rPr>
          <w:rtl/>
          <w:lang w:bidi="fa-IR"/>
        </w:rPr>
        <w:t>،</w:t>
      </w:r>
      <w:r w:rsidR="00D92F94" w:rsidRPr="00D92F94">
        <w:rPr>
          <w:rtl/>
          <w:lang w:bidi="fa-IR"/>
        </w:rPr>
        <w:t xml:space="preserve"> در حقيقت دعاى نمازگزار بر ميت است</w:t>
      </w:r>
      <w:r w:rsidR="00132F7E">
        <w:rPr>
          <w:rtl/>
          <w:lang w:bidi="fa-IR"/>
        </w:rPr>
        <w:t>،</w:t>
      </w:r>
      <w:r w:rsidR="00D92F94" w:rsidRPr="00D92F94">
        <w:rPr>
          <w:rtl/>
          <w:lang w:bidi="fa-IR"/>
        </w:rPr>
        <w:t xml:space="preserve"> از اين رو، چه كسى جز امام زيبنده است آن را اقامه كند؟</w:t>
      </w:r>
    </w:p>
    <w:p w:rsidR="00D92F94" w:rsidRPr="00D92F94" w:rsidRDefault="00D92F94" w:rsidP="006466D0">
      <w:pPr>
        <w:pStyle w:val="libNormal"/>
        <w:rPr>
          <w:lang w:bidi="fa-IR"/>
        </w:rPr>
      </w:pPr>
      <w:r w:rsidRPr="00D92F94">
        <w:rPr>
          <w:rtl/>
          <w:lang w:bidi="fa-IR"/>
        </w:rPr>
        <w:t>به همين جهت هست كه هنگامى كه جعفر پيش رفت تا بر پيكر مطهر حضرت عسكرى (</w:t>
      </w:r>
      <w:r w:rsidR="004155EF" w:rsidRPr="004155EF">
        <w:rPr>
          <w:rStyle w:val="libAlaemChar"/>
          <w:rtl/>
        </w:rPr>
        <w:t>عليه‌السلام</w:t>
      </w:r>
      <w:r w:rsidR="0046049D">
        <w:rPr>
          <w:rtl/>
          <w:lang w:bidi="fa-IR"/>
        </w:rPr>
        <w:t>)</w:t>
      </w:r>
      <w:r w:rsidRPr="00D92F94">
        <w:rPr>
          <w:rtl/>
          <w:lang w:bidi="fa-IR"/>
        </w:rPr>
        <w:t xml:space="preserve"> نماز گذارد، خدا اراده فرمود تا پرده را از برابر ديدگان انبوه مردمى كه در بيت رفيع امامت گرد آمده بودند، كنار بزند و امام راستين پس از حضرت عسكرى (</w:t>
      </w:r>
      <w:r w:rsidR="004155EF" w:rsidRPr="004155EF">
        <w:rPr>
          <w:rStyle w:val="libAlaemChar"/>
          <w:rtl/>
        </w:rPr>
        <w:t>عليه‌السلام</w:t>
      </w:r>
      <w:r w:rsidR="0046049D">
        <w:rPr>
          <w:rtl/>
          <w:lang w:bidi="fa-IR"/>
        </w:rPr>
        <w:t>)</w:t>
      </w:r>
      <w:r w:rsidRPr="00D92F94">
        <w:rPr>
          <w:rtl/>
          <w:lang w:bidi="fa-IR"/>
        </w:rPr>
        <w:t xml:space="preserve"> را به مردم معرفى نمايد تا بدينوسيله</w:t>
      </w:r>
      <w:r w:rsidR="00132F7E">
        <w:rPr>
          <w:rtl/>
          <w:lang w:bidi="fa-IR"/>
        </w:rPr>
        <w:t>،</w:t>
      </w:r>
      <w:r w:rsidRPr="00D92F94">
        <w:rPr>
          <w:rtl/>
          <w:lang w:bidi="fa-IR"/>
        </w:rPr>
        <w:t xml:space="preserve"> هم عنصر دروغگويى را رانده باشد و هم به جامعه اسلامى اتمام حجت نموده باشد.</w:t>
      </w:r>
    </w:p>
    <w:p w:rsidR="00D92F94" w:rsidRPr="00D92F94" w:rsidRDefault="00D92F94" w:rsidP="00D92F94">
      <w:pPr>
        <w:pStyle w:val="libNormal"/>
        <w:rPr>
          <w:lang w:bidi="fa-IR"/>
        </w:rPr>
      </w:pPr>
      <w:r w:rsidRPr="00D92F94">
        <w:rPr>
          <w:rtl/>
          <w:lang w:bidi="fa-IR"/>
        </w:rPr>
        <w:t>بر اين اساس بود كه در حساسترين لحظات</w:t>
      </w:r>
      <w:r w:rsidR="00132F7E">
        <w:rPr>
          <w:rtl/>
          <w:lang w:bidi="fa-IR"/>
        </w:rPr>
        <w:t>،</w:t>
      </w:r>
      <w:r w:rsidRPr="00D92F94">
        <w:rPr>
          <w:rtl/>
          <w:lang w:bidi="fa-IR"/>
        </w:rPr>
        <w:t xml:space="preserve"> حضرت مهدى (</w:t>
      </w:r>
      <w:r w:rsidR="004155EF" w:rsidRPr="004155EF">
        <w:rPr>
          <w:rStyle w:val="libAlaemChar"/>
          <w:rtl/>
        </w:rPr>
        <w:t>عليه‌السلام</w:t>
      </w:r>
      <w:r w:rsidR="0046049D">
        <w:rPr>
          <w:rtl/>
          <w:lang w:bidi="fa-IR"/>
        </w:rPr>
        <w:t>)</w:t>
      </w:r>
      <w:r w:rsidRPr="00D92F94">
        <w:rPr>
          <w:rtl/>
          <w:lang w:bidi="fa-IR"/>
        </w:rPr>
        <w:t xml:space="preserve"> تجلى كرد.</w:t>
      </w:r>
    </w:p>
    <w:p w:rsidR="00D92F94" w:rsidRPr="00D92F94" w:rsidRDefault="00D92F94" w:rsidP="00D92F94">
      <w:pPr>
        <w:pStyle w:val="libNormal"/>
        <w:rPr>
          <w:lang w:bidi="fa-IR"/>
        </w:rPr>
      </w:pPr>
      <w:r w:rsidRPr="00D92F94">
        <w:rPr>
          <w:rtl/>
          <w:lang w:bidi="fa-IR"/>
        </w:rPr>
        <w:t>رداى جعفر را گرفت و او را كه آماده شروع نماز بود با سخنانى كوتاه كه در اوج فصاحت و بلاغت بود، هم او را عقب راند و هم خويشتن را معرفى كرد.</w:t>
      </w:r>
    </w:p>
    <w:p w:rsidR="00D92F94" w:rsidRPr="00D92F94" w:rsidRDefault="00D92F94" w:rsidP="00D92F94">
      <w:pPr>
        <w:pStyle w:val="libNormal"/>
        <w:rPr>
          <w:lang w:bidi="fa-IR"/>
        </w:rPr>
      </w:pPr>
      <w:r w:rsidRPr="00D92F94">
        <w:rPr>
          <w:rtl/>
          <w:lang w:bidi="fa-IR"/>
        </w:rPr>
        <w:lastRenderedPageBreak/>
        <w:t>آن خورشيد جهان افروز فرمود:</w:t>
      </w:r>
    </w:p>
    <w:p w:rsidR="00D92F94" w:rsidRPr="00D92F94" w:rsidRDefault="00D92F94" w:rsidP="006466D0">
      <w:pPr>
        <w:pStyle w:val="libNormal"/>
        <w:rPr>
          <w:lang w:bidi="fa-IR"/>
        </w:rPr>
      </w:pPr>
      <w:r w:rsidRPr="00D92F94">
        <w:rPr>
          <w:rtl/>
          <w:lang w:bidi="fa-IR"/>
        </w:rPr>
        <w:t>(ت</w:t>
      </w:r>
      <w:r w:rsidR="006466D0">
        <w:rPr>
          <w:rFonts w:hint="cs"/>
          <w:rtl/>
          <w:lang w:bidi="fa-IR"/>
        </w:rPr>
        <w:t>أ</w:t>
      </w:r>
      <w:r w:rsidRPr="00D92F94">
        <w:rPr>
          <w:rtl/>
          <w:lang w:bidi="fa-IR"/>
        </w:rPr>
        <w:t>خر يا عم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به او فرمود: عقب برو و بدينوسيله اجازه نداد كه او نماز بخواند.</w:t>
      </w:r>
    </w:p>
    <w:p w:rsidR="00D92F94" w:rsidRPr="00D92F94" w:rsidRDefault="00D92F94" w:rsidP="00D92F94">
      <w:pPr>
        <w:pStyle w:val="libNormal"/>
        <w:rPr>
          <w:lang w:bidi="fa-IR"/>
        </w:rPr>
      </w:pPr>
      <w:r w:rsidRPr="00D92F94">
        <w:rPr>
          <w:rtl/>
          <w:lang w:bidi="fa-IR"/>
        </w:rPr>
        <w:t>و فرمود: (يا عم</w:t>
      </w:r>
      <w:r w:rsidR="0046049D">
        <w:rPr>
          <w:rtl/>
          <w:lang w:bidi="fa-IR"/>
        </w:rPr>
        <w:t>)</w:t>
      </w:r>
      <w:r w:rsidRPr="00D92F94">
        <w:rPr>
          <w:rtl/>
          <w:lang w:bidi="fa-IR"/>
        </w:rPr>
        <w:t xml:space="preserve"> (عمو</w:t>
      </w:r>
      <w:r w:rsidR="0046049D">
        <w:rPr>
          <w:rtl/>
          <w:lang w:bidi="fa-IR"/>
        </w:rPr>
        <w:t>)</w:t>
      </w:r>
      <w:r w:rsidRPr="00D92F94">
        <w:rPr>
          <w:rtl/>
          <w:lang w:bidi="fa-IR"/>
        </w:rPr>
        <w:t xml:space="preserve"> و بدينوسيله به همگان اعلان فرمود كه جعفر عموى اوست</w:t>
      </w:r>
      <w:r w:rsidR="00132F7E">
        <w:rPr>
          <w:rtl/>
          <w:lang w:bidi="fa-IR"/>
        </w:rPr>
        <w:t>.</w:t>
      </w:r>
      <w:r w:rsidRPr="00D92F94">
        <w:rPr>
          <w:rtl/>
          <w:lang w:bidi="fa-IR"/>
        </w:rPr>
        <w:t xml:space="preserve"> بنابراين</w:t>
      </w:r>
      <w:r w:rsidR="00132F7E">
        <w:rPr>
          <w:rtl/>
          <w:lang w:bidi="fa-IR"/>
        </w:rPr>
        <w:t>،</w:t>
      </w:r>
      <w:r w:rsidRPr="00D92F94">
        <w:rPr>
          <w:rtl/>
          <w:lang w:bidi="fa-IR"/>
        </w:rPr>
        <w:t xml:space="preserve"> آن كودك پرشكوه</w:t>
      </w:r>
      <w:r w:rsidR="00132F7E">
        <w:rPr>
          <w:rtl/>
          <w:lang w:bidi="fa-IR"/>
        </w:rPr>
        <w:t>،</w:t>
      </w:r>
      <w:r w:rsidRPr="00D92F94">
        <w:rPr>
          <w:rtl/>
          <w:lang w:bidi="fa-IR"/>
        </w:rPr>
        <w:t xml:space="preserve"> برادرزاده جعفر و فرزند حضرت عسكرى است</w:t>
      </w:r>
      <w:r w:rsidR="00132F7E">
        <w:rPr>
          <w:rtl/>
          <w:lang w:bidi="fa-IR"/>
        </w:rPr>
        <w:t>.</w:t>
      </w:r>
    </w:p>
    <w:p w:rsidR="00D92F94" w:rsidRPr="00D92F94" w:rsidRDefault="00D92F94" w:rsidP="00D92F94">
      <w:pPr>
        <w:pStyle w:val="libNormal"/>
        <w:rPr>
          <w:lang w:bidi="fa-IR"/>
        </w:rPr>
      </w:pPr>
      <w:r w:rsidRPr="00D92F94">
        <w:rPr>
          <w:rtl/>
          <w:lang w:bidi="fa-IR"/>
        </w:rPr>
        <w:t>و فرمود: (من بر نماز خواندن بر پيكر مطهر پدرم زيبنده ترم</w:t>
      </w:r>
      <w:r w:rsidR="00132F7E">
        <w:rPr>
          <w:rtl/>
          <w:lang w:bidi="fa-IR"/>
        </w:rPr>
        <w:t>.</w:t>
      </w:r>
      <w:r w:rsidR="0046049D">
        <w:rPr>
          <w:rtl/>
          <w:lang w:bidi="fa-IR"/>
        </w:rPr>
        <w:t>)</w:t>
      </w:r>
      <w:r w:rsidRPr="00D92F94">
        <w:rPr>
          <w:rtl/>
          <w:lang w:bidi="fa-IR"/>
        </w:rPr>
        <w:t xml:space="preserve"> بدينوسيله هم نسب خويش را اعلان كرد و هم امامت خود را اثبات</w:t>
      </w:r>
      <w:r w:rsidR="00132F7E">
        <w:rPr>
          <w:rtl/>
          <w:lang w:bidi="fa-IR"/>
        </w:rPr>
        <w:t>،</w:t>
      </w:r>
      <w:r w:rsidRPr="00D92F94">
        <w:rPr>
          <w:rtl/>
          <w:lang w:bidi="fa-IR"/>
        </w:rPr>
        <w:t xml:space="preserve"> چرا كه بر پيكر امام به حق</w:t>
      </w:r>
      <w:r w:rsidR="00132F7E">
        <w:rPr>
          <w:rtl/>
          <w:lang w:bidi="fa-IR"/>
        </w:rPr>
        <w:t>،</w:t>
      </w:r>
      <w:r w:rsidRPr="00D92F94">
        <w:rPr>
          <w:rtl/>
          <w:lang w:bidi="fa-IR"/>
        </w:rPr>
        <w:t xml:space="preserve"> نماز نمى گذارد. و نيز روشن ساخت كه او ولى ميت است و وارث او و بس</w:t>
      </w:r>
      <w:r w:rsidR="00132F7E">
        <w:rPr>
          <w:rtl/>
          <w:lang w:bidi="fa-IR"/>
        </w:rPr>
        <w:t>.</w:t>
      </w:r>
    </w:p>
    <w:p w:rsidR="00D92F94" w:rsidRPr="00D92F94" w:rsidRDefault="00D92F94" w:rsidP="00D92F94">
      <w:pPr>
        <w:pStyle w:val="libNormal"/>
        <w:rPr>
          <w:lang w:bidi="fa-IR"/>
        </w:rPr>
      </w:pPr>
      <w:r w:rsidRPr="00D92F94">
        <w:rPr>
          <w:rtl/>
          <w:lang w:bidi="fa-IR"/>
        </w:rPr>
        <w:t>بدينسان روشنگرى فرمود كه جعفر، نه امام است و نه وارث امام عسكرى (</w:t>
      </w:r>
      <w:r w:rsidR="004155EF" w:rsidRPr="004155EF">
        <w:rPr>
          <w:rStyle w:val="libAlaemChar"/>
          <w:rtl/>
        </w:rPr>
        <w:t>عليه‌السلام</w:t>
      </w:r>
      <w:r w:rsidR="0046049D">
        <w:rPr>
          <w:rtl/>
          <w:lang w:bidi="fa-IR"/>
        </w:rPr>
        <w:t>)</w:t>
      </w:r>
      <w:r w:rsidRPr="00D92F94">
        <w:rPr>
          <w:rtl/>
          <w:lang w:bidi="fa-IR"/>
        </w:rPr>
        <w:t xml:space="preserve"> زيرا امام راستين پس از حضرت عسكرى تنها حضرت مهدى (</w:t>
      </w:r>
      <w:r w:rsidR="004155EF" w:rsidRPr="004155EF">
        <w:rPr>
          <w:rStyle w:val="libAlaemChar"/>
          <w:rtl/>
        </w:rPr>
        <w:t>عليه‌السلام</w:t>
      </w:r>
      <w:r w:rsidR="0046049D">
        <w:rPr>
          <w:rtl/>
          <w:lang w:bidi="fa-IR"/>
        </w:rPr>
        <w:t>)</w:t>
      </w:r>
      <w:r w:rsidRPr="00D92F94">
        <w:rPr>
          <w:rtl/>
          <w:lang w:bidi="fa-IR"/>
        </w:rPr>
        <w:t xml:space="preserve"> است و جعفر اساسا در اين موضوع بهره اى نداشت و جاه طلبى فريبكار بود كه آلت دست دستگاه بيداد پيشه و فريبكار خلافت قرار گرفته بود.</w:t>
      </w:r>
      <w:r w:rsidRPr="00150594">
        <w:rPr>
          <w:rStyle w:val="libFootnotenumChar"/>
          <w:rtl/>
        </w:rPr>
        <w:t>(</w:t>
      </w:r>
      <w:r w:rsidR="00150594" w:rsidRPr="00150594">
        <w:rPr>
          <w:rStyle w:val="libFootnotenumChar"/>
          <w:rtl/>
          <w:lang w:bidi="fa-IR"/>
        </w:rPr>
        <w:t>255</w:t>
      </w:r>
      <w:r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عزيز! با دقت در داستان خواهيد ديد كه جعفر از صحنه عقب نشينى مى كند و در برابر آن كودك پرشكوه نمى تواند كمترين مقاومتى از خود نشان دهد.</w:t>
      </w:r>
    </w:p>
    <w:p w:rsidR="00D92F94" w:rsidRPr="00D92F94" w:rsidRDefault="00D92F94" w:rsidP="00D92F94">
      <w:pPr>
        <w:pStyle w:val="libNormal"/>
        <w:rPr>
          <w:lang w:bidi="fa-IR"/>
        </w:rPr>
      </w:pPr>
      <w:r w:rsidRPr="00D92F94">
        <w:rPr>
          <w:rtl/>
          <w:lang w:bidi="fa-IR"/>
        </w:rPr>
        <w:t>راستى توانايى و قدرت او كجا رفته است</w:t>
      </w:r>
      <w:r w:rsidR="00132F7E">
        <w:rPr>
          <w:rtl/>
          <w:lang w:bidi="fa-IR"/>
        </w:rPr>
        <w:t>؟</w:t>
      </w:r>
    </w:p>
    <w:p w:rsidR="00D92F94" w:rsidRPr="00D92F94" w:rsidRDefault="00D92F94" w:rsidP="00D92F94">
      <w:pPr>
        <w:pStyle w:val="libNormal"/>
        <w:rPr>
          <w:lang w:bidi="fa-IR"/>
        </w:rPr>
      </w:pPr>
      <w:r w:rsidRPr="00D92F94">
        <w:rPr>
          <w:rtl/>
          <w:lang w:bidi="fa-IR"/>
        </w:rPr>
        <w:t>و چگونه امكان بحث و جدل از او سلب گرديده است</w:t>
      </w:r>
      <w:r w:rsidR="00132F7E">
        <w:rPr>
          <w:rtl/>
          <w:lang w:bidi="fa-IR"/>
        </w:rPr>
        <w:t>،</w:t>
      </w:r>
      <w:r w:rsidRPr="00D92F94">
        <w:rPr>
          <w:rtl/>
          <w:lang w:bidi="fa-IR"/>
        </w:rPr>
        <w:t xml:space="preserve"> تا جايى كه يك كلمه هم چون و چرا نمى كند؟</w:t>
      </w:r>
    </w:p>
    <w:p w:rsidR="00D92F94" w:rsidRPr="00D92F94" w:rsidRDefault="00D92F94" w:rsidP="00D92F94">
      <w:pPr>
        <w:pStyle w:val="libNormal"/>
        <w:rPr>
          <w:lang w:bidi="fa-IR"/>
        </w:rPr>
      </w:pPr>
      <w:r w:rsidRPr="00D92F94">
        <w:rPr>
          <w:rtl/>
          <w:lang w:bidi="fa-IR"/>
        </w:rPr>
        <w:t>راستى چگونه يك عنصر مدعى امامت و ولايت در حالى كه انبوه جاسوسان و ساده لوح و نيز گروهى از اشرار، پشت سر او صف كشيده اند، از آن كودك با عظمت مى ترسد؟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اين نمونه اى از هيبت و شكوه و اقتدار امام راستين است كه در وجود گرانمايه حضرت مهدى (</w:t>
      </w:r>
      <w:r w:rsidR="004155EF" w:rsidRPr="004155EF">
        <w:rPr>
          <w:rStyle w:val="libAlaemChar"/>
          <w:rtl/>
        </w:rPr>
        <w:t>عليه‌السلام</w:t>
      </w:r>
      <w:r w:rsidR="0046049D">
        <w:rPr>
          <w:rtl/>
          <w:lang w:bidi="fa-IR"/>
        </w:rPr>
        <w:t>)</w:t>
      </w:r>
      <w:r w:rsidRPr="00D92F94">
        <w:rPr>
          <w:rtl/>
          <w:lang w:bidi="fa-IR"/>
        </w:rPr>
        <w:t xml:space="preserve"> متجلى است و عناصرى چون جعفر و نمونه هايى از اين قماش مدعيان دروغين و جاه طلب</w:t>
      </w:r>
      <w:r w:rsidR="00132F7E">
        <w:rPr>
          <w:rtl/>
          <w:lang w:bidi="fa-IR"/>
        </w:rPr>
        <w:t>،</w:t>
      </w:r>
      <w:r w:rsidRPr="00D92F94">
        <w:rPr>
          <w:rtl/>
          <w:lang w:bidi="fa-IR"/>
        </w:rPr>
        <w:t xml:space="preserve"> بطور كلى از اين ابهت و عظمت و ويژگيها، بى بهره اند.</w:t>
      </w:r>
    </w:p>
    <w:p w:rsidR="00D92F94" w:rsidRPr="00D92F94" w:rsidRDefault="00D92F94" w:rsidP="00D92F94">
      <w:pPr>
        <w:pStyle w:val="libNormal"/>
        <w:rPr>
          <w:lang w:bidi="fa-IR"/>
        </w:rPr>
      </w:pPr>
      <w:r w:rsidRPr="00D92F94">
        <w:rPr>
          <w:rtl/>
          <w:lang w:bidi="fa-IR"/>
        </w:rPr>
        <w:lastRenderedPageBreak/>
        <w:t>راستى چرا جعفر خود را مى بازد؟ رنگش زرد مى شود؟</w:t>
      </w:r>
    </w:p>
    <w:p w:rsidR="00D92F94" w:rsidRPr="00D92F94" w:rsidRDefault="00D92F94" w:rsidP="00D92F94">
      <w:pPr>
        <w:pStyle w:val="libNormal"/>
        <w:rPr>
          <w:lang w:bidi="fa-IR"/>
        </w:rPr>
      </w:pPr>
      <w:r w:rsidRPr="00D92F94">
        <w:rPr>
          <w:rtl/>
          <w:lang w:bidi="fa-IR"/>
        </w:rPr>
        <w:t>چرا چهره اش سخت تغيير مى نمايد؟ چرا آن همه شرمندگى و خفت و شكست و رسوايى را در برابر انبوه ناظران تحمل مى كند؟</w:t>
      </w:r>
    </w:p>
    <w:p w:rsidR="00D92F94" w:rsidRPr="00D92F94" w:rsidRDefault="00D92F94" w:rsidP="00D92F94">
      <w:pPr>
        <w:pStyle w:val="libNormal"/>
        <w:rPr>
          <w:lang w:bidi="fa-IR"/>
        </w:rPr>
      </w:pPr>
      <w:r w:rsidRPr="00D92F94">
        <w:rPr>
          <w:rtl/>
          <w:lang w:bidi="fa-IR"/>
        </w:rPr>
        <w:t>براى چه بطور عملى خودش را تكذيب مى كند؟ و ادعاى دروغين امامت خويش را، با عقب نشينى از برابر آن كودك پرشكوه و نداى ملكوتى او كه فرمود: (عمو! عقب برو!</w:t>
      </w:r>
      <w:r w:rsidR="0046049D">
        <w:rPr>
          <w:rtl/>
          <w:lang w:bidi="fa-IR"/>
        </w:rPr>
        <w:t>)</w:t>
      </w:r>
      <w:r w:rsidRPr="00D92F94">
        <w:rPr>
          <w:rtl/>
          <w:lang w:bidi="fa-IR"/>
        </w:rPr>
        <w:t xml:space="preserve"> پس مى گيرد و سند دروغ پردازى خويش را براى عصرها و نسلها، امضا مى كند؟</w:t>
      </w:r>
    </w:p>
    <w:p w:rsidR="00D92F94" w:rsidRPr="00D92F94" w:rsidRDefault="00D92F94" w:rsidP="00D92F94">
      <w:pPr>
        <w:pStyle w:val="libNormal"/>
        <w:rPr>
          <w:lang w:bidi="fa-IR"/>
        </w:rPr>
      </w:pPr>
      <w:r w:rsidRPr="00D92F94">
        <w:rPr>
          <w:rtl/>
          <w:lang w:bidi="fa-IR"/>
        </w:rPr>
        <w:t>راستى كه شگفتا! حق و حقيقت چگونه آشكار مى گردد و به باطل بنگر كه چگونه طرد مى گردد و چگونه راه زوال و نيستى را در پيش مى گيرد؟</w:t>
      </w:r>
    </w:p>
    <w:p w:rsidR="00D92F94" w:rsidRPr="00D92F94" w:rsidRDefault="00D92F94" w:rsidP="006466D0">
      <w:pPr>
        <w:pStyle w:val="libBold1"/>
        <w:rPr>
          <w:lang w:bidi="fa-IR"/>
        </w:rPr>
      </w:pPr>
      <w:r w:rsidRPr="00D92F94">
        <w:rPr>
          <w:rtl/>
          <w:lang w:bidi="fa-IR"/>
        </w:rPr>
        <w:t>اما دريغا!</w:t>
      </w:r>
    </w:p>
    <w:p w:rsidR="00D92F94" w:rsidRPr="00D92F94" w:rsidRDefault="00D92F94" w:rsidP="00D92F94">
      <w:pPr>
        <w:pStyle w:val="libNormal"/>
        <w:rPr>
          <w:lang w:bidi="fa-IR"/>
        </w:rPr>
      </w:pPr>
      <w:r w:rsidRPr="00D92F94">
        <w:rPr>
          <w:rtl/>
          <w:lang w:bidi="fa-IR"/>
        </w:rPr>
        <w:t>يكى از دوستداران و شيعيان اهل بيت (</w:t>
      </w:r>
      <w:r w:rsidR="002A052C" w:rsidRPr="002A052C">
        <w:rPr>
          <w:rStyle w:val="libAlaemChar"/>
          <w:rtl/>
        </w:rPr>
        <w:t>عليهم‌السلام</w:t>
      </w:r>
      <w:r w:rsidR="0046049D">
        <w:rPr>
          <w:rtl/>
          <w:lang w:bidi="fa-IR"/>
        </w:rPr>
        <w:t>)</w:t>
      </w:r>
      <w:r w:rsidRPr="00D92F94">
        <w:rPr>
          <w:rtl/>
          <w:lang w:bidi="fa-IR"/>
        </w:rPr>
        <w:t xml:space="preserve"> با ژرف انديشى خاصى در همان بحران درهم شكستن نقشه دجالگرانه جعفر و دستگاه فريبكار خلافت</w:t>
      </w:r>
      <w:r w:rsidR="00132F7E">
        <w:rPr>
          <w:rtl/>
          <w:lang w:bidi="fa-IR"/>
        </w:rPr>
        <w:t>،</w:t>
      </w:r>
      <w:r w:rsidRPr="00D92F94">
        <w:rPr>
          <w:rtl/>
          <w:lang w:bidi="fa-IR"/>
        </w:rPr>
        <w:t xml:space="preserve"> از او مى پرسد كه</w:t>
      </w:r>
      <w:r w:rsidR="00132F7E">
        <w:rPr>
          <w:rtl/>
          <w:lang w:bidi="fa-IR"/>
        </w:rPr>
        <w:t>:</w:t>
      </w:r>
      <w:r w:rsidRPr="00D92F94">
        <w:rPr>
          <w:rtl/>
          <w:lang w:bidi="fa-IR"/>
        </w:rPr>
        <w:t xml:space="preserve"> (عالى جناب</w:t>
      </w:r>
      <w:r w:rsidR="00132F7E">
        <w:rPr>
          <w:rtl/>
          <w:lang w:bidi="fa-IR"/>
        </w:rPr>
        <w:t>!</w:t>
      </w:r>
      <w:r w:rsidRPr="00D92F94">
        <w:rPr>
          <w:rtl/>
          <w:lang w:bidi="fa-IR"/>
        </w:rPr>
        <w:t xml:space="preserve"> اين كودك كه بود؟</w:t>
      </w:r>
      <w:r w:rsidR="0046049D">
        <w:rPr>
          <w:rtl/>
          <w:lang w:bidi="fa-IR"/>
        </w:rPr>
        <w:t>)</w:t>
      </w:r>
    </w:p>
    <w:p w:rsidR="00D92F94" w:rsidRPr="00D92F94" w:rsidRDefault="00D92F94" w:rsidP="00D92F94">
      <w:pPr>
        <w:pStyle w:val="libNormal"/>
        <w:rPr>
          <w:lang w:bidi="fa-IR"/>
        </w:rPr>
      </w:pPr>
      <w:r w:rsidRPr="00D92F94">
        <w:rPr>
          <w:rtl/>
          <w:lang w:bidi="fa-IR"/>
        </w:rPr>
        <w:t>بدان اميد كه وجدان مرده جعفر را برانگيزد و او را در برابر حق</w:t>
      </w:r>
      <w:r w:rsidR="00132F7E">
        <w:rPr>
          <w:rtl/>
          <w:lang w:bidi="fa-IR"/>
        </w:rPr>
        <w:t>،</w:t>
      </w:r>
      <w:r w:rsidRPr="00D92F94">
        <w:rPr>
          <w:rtl/>
          <w:lang w:bidi="fa-IR"/>
        </w:rPr>
        <w:t xml:space="preserve"> تسليم نمايد تا بدان اعتراف كند، اما دريغا كه آن مرد جاه طلب و پليد، به خداى بزرگ سوگند ياد مى كند كه</w:t>
      </w:r>
      <w:r w:rsidR="00132F7E">
        <w:rPr>
          <w:rtl/>
          <w:lang w:bidi="fa-IR"/>
        </w:rPr>
        <w:t>:</w:t>
      </w:r>
      <w:r w:rsidRPr="00D92F94">
        <w:rPr>
          <w:rtl/>
          <w:lang w:bidi="fa-IR"/>
        </w:rPr>
        <w:t xml:space="preserve"> نه او را ديده است و نه او را مى شناسد.</w:t>
      </w:r>
    </w:p>
    <w:p w:rsidR="00D92F94" w:rsidRPr="00D92F94" w:rsidRDefault="00D92F94" w:rsidP="00D92F94">
      <w:pPr>
        <w:pStyle w:val="libNormal"/>
        <w:rPr>
          <w:lang w:bidi="fa-IR"/>
        </w:rPr>
      </w:pPr>
      <w:r w:rsidRPr="00D92F94">
        <w:rPr>
          <w:rtl/>
          <w:lang w:bidi="fa-IR"/>
        </w:rPr>
        <w:t>اينجاست كه بايد او را مخاطب ساخت و گفت</w:t>
      </w:r>
      <w:r w:rsidR="00132F7E">
        <w:rPr>
          <w:rtl/>
          <w:lang w:bidi="fa-IR"/>
        </w:rPr>
        <w:t>:</w:t>
      </w:r>
      <w:r w:rsidRPr="00D92F94">
        <w:rPr>
          <w:rtl/>
          <w:lang w:bidi="fa-IR"/>
        </w:rPr>
        <w:t xml:space="preserve"> (هان اى جعفر! اگر در سخن و سوگندت راستگو باشى</w:t>
      </w:r>
      <w:r w:rsidR="00132F7E">
        <w:rPr>
          <w:rtl/>
          <w:lang w:bidi="fa-IR"/>
        </w:rPr>
        <w:t>،</w:t>
      </w:r>
      <w:r w:rsidRPr="00D92F94">
        <w:rPr>
          <w:rtl/>
          <w:lang w:bidi="fa-IR"/>
        </w:rPr>
        <w:t xml:space="preserve"> كارت عجيبت و سخت تاءسفبار است</w:t>
      </w:r>
      <w:r w:rsidR="00132F7E">
        <w:rPr>
          <w:rtl/>
          <w:lang w:bidi="fa-IR"/>
        </w:rPr>
        <w:t>.</w:t>
      </w:r>
    </w:p>
    <w:p w:rsidR="00D92F94" w:rsidRPr="00D92F94" w:rsidRDefault="00D92F94" w:rsidP="00D92F94">
      <w:pPr>
        <w:pStyle w:val="libNormal"/>
        <w:rPr>
          <w:lang w:bidi="fa-IR"/>
        </w:rPr>
      </w:pPr>
      <w:r w:rsidRPr="00D92F94">
        <w:rPr>
          <w:rtl/>
          <w:lang w:bidi="fa-IR"/>
        </w:rPr>
        <w:t xml:space="preserve">آخر اين كودك شكوهمند را احمد بن اسحاق قمى كه در شهر قم زندگى مى كند مى شناسد و حضرت عسكرى ولادت وى را </w:t>
      </w:r>
      <w:r w:rsidR="0046049D">
        <w:rPr>
          <w:rtl/>
          <w:lang w:bidi="fa-IR"/>
        </w:rPr>
        <w:t>(</w:t>
      </w:r>
      <w:r w:rsidRPr="00D92F94">
        <w:rPr>
          <w:rtl/>
          <w:lang w:bidi="fa-IR"/>
        </w:rPr>
        <w:t>به او مژده مى دهد، اما تو او را نمى شناسى</w:t>
      </w:r>
      <w:r w:rsidR="00132F7E">
        <w:rPr>
          <w:rtl/>
          <w:lang w:bidi="fa-IR"/>
        </w:rPr>
        <w:t>؟</w:t>
      </w:r>
    </w:p>
    <w:p w:rsidR="00D92F94" w:rsidRPr="00D92F94" w:rsidRDefault="00D92F94" w:rsidP="00D92F94">
      <w:pPr>
        <w:pStyle w:val="libNormal"/>
        <w:rPr>
          <w:lang w:bidi="fa-IR"/>
        </w:rPr>
      </w:pPr>
      <w:r w:rsidRPr="00D92F94">
        <w:rPr>
          <w:rtl/>
          <w:lang w:bidi="fa-IR"/>
        </w:rPr>
        <w:t>انبوهى از شيعيان خاندان وحى و رسالت در زمان پدرش حضرت عسكرى (</w:t>
      </w:r>
      <w:r w:rsidR="004155EF" w:rsidRPr="004155EF">
        <w:rPr>
          <w:rStyle w:val="libAlaemChar"/>
          <w:rtl/>
        </w:rPr>
        <w:t>عليه‌السلام</w:t>
      </w:r>
      <w:r w:rsidR="0046049D">
        <w:rPr>
          <w:rtl/>
          <w:lang w:bidi="fa-IR"/>
        </w:rPr>
        <w:t>)</w:t>
      </w:r>
      <w:r w:rsidRPr="00D92F94">
        <w:rPr>
          <w:rtl/>
          <w:lang w:bidi="fa-IR"/>
        </w:rPr>
        <w:t xml:space="preserve"> به ديدار او مفتخر مى گردند، اما تو او را نديده اى</w:t>
      </w:r>
      <w:r w:rsidR="00132F7E">
        <w:rPr>
          <w:rtl/>
          <w:lang w:bidi="fa-IR"/>
        </w:rPr>
        <w:t>؟</w:t>
      </w:r>
    </w:p>
    <w:p w:rsidR="00D92F94" w:rsidRPr="00D92F94" w:rsidRDefault="00D92F94" w:rsidP="006466D0">
      <w:pPr>
        <w:pStyle w:val="libBold1"/>
        <w:rPr>
          <w:lang w:bidi="fa-IR"/>
        </w:rPr>
      </w:pPr>
      <w:r w:rsidRPr="00D92F94">
        <w:rPr>
          <w:rtl/>
          <w:lang w:bidi="fa-IR"/>
        </w:rPr>
        <w:t>راستى كه واى بر تو!</w:t>
      </w:r>
    </w:p>
    <w:p w:rsidR="00D92F94" w:rsidRPr="00D92F94" w:rsidRDefault="00D92F94" w:rsidP="00D92F94">
      <w:pPr>
        <w:pStyle w:val="libNormal"/>
        <w:rPr>
          <w:lang w:bidi="fa-IR"/>
        </w:rPr>
      </w:pPr>
      <w:r w:rsidRPr="00D92F94">
        <w:rPr>
          <w:rtl/>
          <w:lang w:bidi="fa-IR"/>
        </w:rPr>
        <w:lastRenderedPageBreak/>
        <w:t>اگر او را نمى شناسى و از اين حقيقت بى خبر هستى</w:t>
      </w:r>
      <w:r w:rsidR="00132F7E">
        <w:rPr>
          <w:rtl/>
          <w:lang w:bidi="fa-IR"/>
        </w:rPr>
        <w:t>،</w:t>
      </w:r>
      <w:r w:rsidRPr="00D92F94">
        <w:rPr>
          <w:rtl/>
          <w:lang w:bidi="fa-IR"/>
        </w:rPr>
        <w:t xml:space="preserve"> اين فاجعه اى بزرگ است و اگر آگاهى و دانسته به منظور اهداف شيطانى دروغ مى گويى و سوگند دروغ ياد مى كنى</w:t>
      </w:r>
      <w:r w:rsidR="00132F7E">
        <w:rPr>
          <w:rtl/>
          <w:lang w:bidi="fa-IR"/>
        </w:rPr>
        <w:t>،</w:t>
      </w:r>
      <w:r w:rsidRPr="00D92F94">
        <w:rPr>
          <w:rtl/>
          <w:lang w:bidi="fa-IR"/>
        </w:rPr>
        <w:t xml:space="preserve"> ديگر فاجعه سهمگين تر خواهد بود.</w:t>
      </w:r>
      <w:r w:rsidR="0046049D">
        <w:rPr>
          <w:rtl/>
          <w:lang w:bidi="fa-IR"/>
        </w:rPr>
        <w:t>)</w:t>
      </w:r>
    </w:p>
    <w:p w:rsidR="00D92F94" w:rsidRPr="00D92F94" w:rsidRDefault="00D92F94" w:rsidP="006466D0">
      <w:pPr>
        <w:pStyle w:val="libBold1"/>
        <w:rPr>
          <w:lang w:bidi="fa-IR"/>
        </w:rPr>
      </w:pPr>
      <w:r w:rsidRPr="00D92F94">
        <w:rPr>
          <w:rtl/>
          <w:lang w:bidi="fa-IR"/>
        </w:rPr>
        <w:t>اى كاش</w:t>
      </w:r>
    </w:p>
    <w:p w:rsidR="00D92F94" w:rsidRPr="00D92F94" w:rsidRDefault="00D92F94" w:rsidP="00D92F94">
      <w:pPr>
        <w:pStyle w:val="libNormal"/>
        <w:rPr>
          <w:lang w:bidi="fa-IR"/>
        </w:rPr>
      </w:pPr>
      <w:r w:rsidRPr="00D92F94">
        <w:rPr>
          <w:rtl/>
          <w:lang w:bidi="fa-IR"/>
        </w:rPr>
        <w:t>كاش جعفر به همين كار رسوا و شرم آورش بسنده كرده بود، كاش در همين جا از ادعاى امامت دروغين خويش</w:t>
      </w:r>
      <w:r w:rsidR="00BB1669">
        <w:rPr>
          <w:rtl/>
          <w:lang w:bidi="fa-IR"/>
        </w:rPr>
        <w:t xml:space="preserve"> </w:t>
      </w:r>
      <w:r w:rsidRPr="00D92F94">
        <w:rPr>
          <w:rtl/>
          <w:lang w:bidi="fa-IR"/>
        </w:rPr>
        <w:t>دست بر مى داشت و كاش مردمى كه ديدند چگونه با فرمان امامت از نماز خواندن بر حضرت عسكرى (</w:t>
      </w:r>
      <w:r w:rsidR="004155EF" w:rsidRPr="004155EF">
        <w:rPr>
          <w:rStyle w:val="libAlaemChar"/>
          <w:rtl/>
        </w:rPr>
        <w:t>عليه‌السلام</w:t>
      </w:r>
      <w:r w:rsidR="0046049D">
        <w:rPr>
          <w:rtl/>
          <w:lang w:bidi="fa-IR"/>
        </w:rPr>
        <w:t>)</w:t>
      </w:r>
      <w:r w:rsidRPr="00D92F94">
        <w:rPr>
          <w:rtl/>
          <w:lang w:bidi="fa-IR"/>
        </w:rPr>
        <w:t xml:space="preserve"> مفتضحانه عقب نشينى كرد به نداى خرد و وجدان خويش گوش مى سپردند و حق را از باطل باز مى شناختند، اما دريغا كه مردم در پى آرزوها و هدفهاى پست خويشند و دلها و قلبها بيمار و آفت زده</w:t>
      </w:r>
      <w:r w:rsidR="00132F7E">
        <w:rPr>
          <w:rtl/>
          <w:lang w:bidi="fa-IR"/>
        </w:rPr>
        <w:t>.</w:t>
      </w:r>
    </w:p>
    <w:p w:rsidR="00D92F94" w:rsidRPr="00D92F94" w:rsidRDefault="00D92F94" w:rsidP="00D92F94">
      <w:pPr>
        <w:pStyle w:val="libNormal"/>
        <w:rPr>
          <w:lang w:bidi="fa-IR"/>
        </w:rPr>
      </w:pPr>
      <w:r w:rsidRPr="00D92F94">
        <w:rPr>
          <w:rtl/>
          <w:lang w:bidi="fa-IR"/>
        </w:rPr>
        <w:t>كاش</w:t>
      </w:r>
      <w:r w:rsidR="00132F7E">
        <w:rPr>
          <w:rtl/>
          <w:lang w:bidi="fa-IR"/>
        </w:rPr>
        <w:t>!</w:t>
      </w:r>
      <w:r w:rsidRPr="00D92F94">
        <w:rPr>
          <w:rtl/>
          <w:lang w:bidi="fa-IR"/>
        </w:rPr>
        <w:t xml:space="preserve"> هنگامى كه كاروان مردم قم به سامرا رسيد و با سوگ شهادت جانسوز حضرت عسكرى (</w:t>
      </w:r>
      <w:r w:rsidR="004155EF" w:rsidRPr="004155EF">
        <w:rPr>
          <w:rStyle w:val="libAlaemChar"/>
          <w:rtl/>
        </w:rPr>
        <w:t>عليه‌السلام</w:t>
      </w:r>
      <w:r w:rsidR="0046049D">
        <w:rPr>
          <w:rtl/>
          <w:lang w:bidi="fa-IR"/>
        </w:rPr>
        <w:t>)</w:t>
      </w:r>
      <w:r w:rsidRPr="00D92F94">
        <w:rPr>
          <w:rtl/>
          <w:lang w:bidi="fa-IR"/>
        </w:rPr>
        <w:t xml:space="preserve"> روبرو شد و از جانشين راستين و امام پس از او جويا گرديد، رجاله ها جعفر را نشان نمى دادند و كاش او نيز ادعاى دروغين خويش را تكرار نمى كرد تا شرمسارى و رسوايى ديگرى ببار آورد.</w:t>
      </w:r>
    </w:p>
    <w:p w:rsidR="00D92F94" w:rsidRPr="00D92F94" w:rsidRDefault="00D92F94" w:rsidP="00D92F94">
      <w:pPr>
        <w:pStyle w:val="libNormal"/>
        <w:rPr>
          <w:lang w:bidi="fa-IR"/>
        </w:rPr>
      </w:pPr>
      <w:r w:rsidRPr="00D92F94">
        <w:rPr>
          <w:rtl/>
          <w:lang w:bidi="fa-IR"/>
        </w:rPr>
        <w:t>اما كاروانيان هوشمند و ژرفنگر كه به نشانه هاى امام راستين و مقام والاى امامت شيعه آگاهى داشتند از جعفر خواستند تا براى رفع هر گونه ترديد و نشانگرى صداقتش در جانشينى حضرت عسكرى (</w:t>
      </w:r>
      <w:r w:rsidR="004155EF" w:rsidRPr="004155EF">
        <w:rPr>
          <w:rStyle w:val="libAlaemChar"/>
          <w:rtl/>
        </w:rPr>
        <w:t>عليه‌السلام</w:t>
      </w:r>
      <w:r w:rsidR="0046049D">
        <w:rPr>
          <w:rtl/>
          <w:lang w:bidi="fa-IR"/>
        </w:rPr>
        <w:t>)</w:t>
      </w:r>
      <w:r w:rsidRPr="00D92F94">
        <w:rPr>
          <w:rtl/>
          <w:lang w:bidi="fa-IR"/>
        </w:rPr>
        <w:t xml:space="preserve"> از اموال و نامه هايى كه همراه كاروان است خبر دهد و آن نگون بخت كه سخت وامانده بود ژست كسى را گرفت كه از هر اتهام و افترايى پاك و پاكيزه است و در حالى كه دامان لباس خويش را مى تكاند گفت</w:t>
      </w:r>
      <w:r w:rsidR="00132F7E">
        <w:rPr>
          <w:rtl/>
          <w:lang w:bidi="fa-IR"/>
        </w:rPr>
        <w:t>:</w:t>
      </w:r>
      <w:r w:rsidRPr="00D92F94">
        <w:rPr>
          <w:rtl/>
          <w:lang w:bidi="fa-IR"/>
        </w:rPr>
        <w:t xml:space="preserve"> (از ما انتظار داريد كه علم غيب بدانيم</w:t>
      </w:r>
      <w:r w:rsidR="00132F7E">
        <w:rPr>
          <w:rtl/>
          <w:lang w:bidi="fa-IR"/>
        </w:rPr>
        <w:t>؟</w:t>
      </w:r>
      <w:r w:rsidR="0046049D">
        <w:rPr>
          <w:rtl/>
          <w:lang w:bidi="fa-IR"/>
        </w:rPr>
        <w:t>)</w:t>
      </w:r>
    </w:p>
    <w:p w:rsidR="00D92F94" w:rsidRPr="00D92F94" w:rsidRDefault="00D92F94" w:rsidP="006466D0">
      <w:pPr>
        <w:pStyle w:val="libNormal"/>
        <w:rPr>
          <w:lang w:bidi="fa-IR"/>
        </w:rPr>
      </w:pPr>
      <w:r w:rsidRPr="00D92F94">
        <w:rPr>
          <w:rtl/>
          <w:lang w:bidi="fa-IR"/>
        </w:rPr>
        <w:t xml:space="preserve">(تريدون منا </w:t>
      </w:r>
      <w:r w:rsidR="006466D0">
        <w:rPr>
          <w:rFonts w:hint="cs"/>
          <w:rtl/>
          <w:lang w:bidi="fa-IR"/>
        </w:rPr>
        <w:t>أ</w:t>
      </w:r>
      <w:r w:rsidRPr="00D92F94">
        <w:rPr>
          <w:rtl/>
          <w:lang w:bidi="fa-IR"/>
        </w:rPr>
        <w:t>ن نعلم الغيب</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اى كاش مى دانست كه فرق علم غيبت و علم امام معصوم كه آموختن و فرا گفتن از منشاء و منبع سرچشمه علم است</w:t>
      </w:r>
      <w:r w:rsidR="00132F7E">
        <w:rPr>
          <w:rtl/>
          <w:lang w:bidi="fa-IR"/>
        </w:rPr>
        <w:t>،</w:t>
      </w:r>
      <w:r w:rsidRPr="00D92F94">
        <w:rPr>
          <w:rtl/>
          <w:lang w:bidi="fa-IR"/>
        </w:rPr>
        <w:t xml:space="preserve"> چيست</w:t>
      </w:r>
      <w:r w:rsidR="00132F7E">
        <w:rPr>
          <w:rtl/>
          <w:lang w:bidi="fa-IR"/>
        </w:rPr>
        <w:t>؟</w:t>
      </w:r>
    </w:p>
    <w:p w:rsidR="00D92F94" w:rsidRPr="00D92F94" w:rsidRDefault="00D92F94" w:rsidP="00D92F94">
      <w:pPr>
        <w:pStyle w:val="libNormal"/>
        <w:rPr>
          <w:lang w:bidi="fa-IR"/>
        </w:rPr>
      </w:pPr>
      <w:r w:rsidRPr="00D92F94">
        <w:rPr>
          <w:rtl/>
          <w:lang w:bidi="fa-IR"/>
        </w:rPr>
        <w:lastRenderedPageBreak/>
        <w:t>و اى كاش</w:t>
      </w:r>
      <w:r w:rsidR="00132F7E">
        <w:rPr>
          <w:rtl/>
          <w:lang w:bidi="fa-IR"/>
        </w:rPr>
        <w:t>!</w:t>
      </w:r>
      <w:r w:rsidRPr="00D92F94">
        <w:rPr>
          <w:rtl/>
          <w:lang w:bidi="fa-IR"/>
        </w:rPr>
        <w:t xml:space="preserve"> هزاران روايتى را به ياد مى آورد كه از نياى گرانقدرش پيامبر </w:t>
      </w:r>
      <w:r w:rsidR="009D2D09" w:rsidRPr="009D2D09">
        <w:rPr>
          <w:rStyle w:val="libAlaemChar"/>
          <w:rtl/>
        </w:rPr>
        <w:t>صلى‌الله‌عليه‌وآله‌وسلم</w:t>
      </w:r>
      <w:r w:rsidRPr="00D92F94">
        <w:rPr>
          <w:rtl/>
          <w:lang w:bidi="fa-IR"/>
        </w:rPr>
        <w:t xml:space="preserve"> و پدران پاكش امامان نور (</w:t>
      </w:r>
      <w:r w:rsidR="004155EF" w:rsidRPr="004155EF">
        <w:rPr>
          <w:rStyle w:val="libAlaemChar"/>
          <w:rtl/>
        </w:rPr>
        <w:t>عليه‌السلام</w:t>
      </w:r>
      <w:r w:rsidR="0046049D">
        <w:rPr>
          <w:rtl/>
          <w:lang w:bidi="fa-IR"/>
        </w:rPr>
        <w:t>)</w:t>
      </w:r>
      <w:r w:rsidRPr="00D92F94">
        <w:rPr>
          <w:rtl/>
          <w:lang w:bidi="fa-IR"/>
        </w:rPr>
        <w:t xml:space="preserve"> در مورد آينده جهان و انسان و ديگر رخدادهاى عظيم رسيده بود.</w:t>
      </w:r>
    </w:p>
    <w:p w:rsidR="00D92F94" w:rsidRPr="00D92F94" w:rsidRDefault="00D92F94" w:rsidP="00D92F94">
      <w:pPr>
        <w:pStyle w:val="libNormal"/>
        <w:rPr>
          <w:lang w:bidi="fa-IR"/>
        </w:rPr>
      </w:pPr>
      <w:r w:rsidRPr="00D92F94">
        <w:rPr>
          <w:rtl/>
          <w:lang w:bidi="fa-IR"/>
        </w:rPr>
        <w:t>اى كاش</w:t>
      </w:r>
      <w:r w:rsidR="00132F7E">
        <w:rPr>
          <w:rtl/>
          <w:lang w:bidi="fa-IR"/>
        </w:rPr>
        <w:t>!</w:t>
      </w:r>
      <w:r w:rsidRPr="00D92F94">
        <w:rPr>
          <w:rtl/>
          <w:lang w:bidi="fa-IR"/>
        </w:rPr>
        <w:t xml:space="preserve"> سخن </w:t>
      </w:r>
      <w:r w:rsidR="00D44200">
        <w:rPr>
          <w:rtl/>
          <w:lang w:bidi="fa-IR"/>
        </w:rPr>
        <w:t>امیرمؤمنان</w:t>
      </w:r>
      <w:r w:rsidRPr="00D92F94">
        <w:rPr>
          <w:rtl/>
          <w:lang w:bidi="fa-IR"/>
        </w:rPr>
        <w:t xml:space="preserve"> (</w:t>
      </w:r>
      <w:r w:rsidR="004155EF" w:rsidRPr="004155EF">
        <w:rPr>
          <w:rStyle w:val="libAlaemChar"/>
          <w:rtl/>
        </w:rPr>
        <w:t>عليه‌السلام</w:t>
      </w:r>
      <w:r w:rsidR="0046049D">
        <w:rPr>
          <w:rtl/>
          <w:lang w:bidi="fa-IR"/>
        </w:rPr>
        <w:t>)</w:t>
      </w:r>
      <w:r w:rsidRPr="00D92F94">
        <w:rPr>
          <w:rtl/>
          <w:lang w:bidi="fa-IR"/>
        </w:rPr>
        <w:t xml:space="preserve"> را مى شناخت كه به هنگام گزارش از آينده بصره به آنچه از (صاحب رنج</w:t>
      </w:r>
      <w:r w:rsidR="0046049D">
        <w:rPr>
          <w:rtl/>
          <w:lang w:bidi="fa-IR"/>
        </w:rPr>
        <w:t>)</w:t>
      </w:r>
      <w:r w:rsidRPr="00D92F94">
        <w:rPr>
          <w:rtl/>
          <w:lang w:bidi="fa-IR"/>
        </w:rPr>
        <w:t xml:space="preserve"> و تركها بر آن شهر خواهد رفت اشاره فرمود و در پاسخ يكى از يارانش كه گفت</w:t>
      </w:r>
      <w:r w:rsidR="00132F7E">
        <w:rPr>
          <w:rtl/>
          <w:lang w:bidi="fa-IR"/>
        </w:rPr>
        <w:t>:</w:t>
      </w:r>
      <w:r w:rsidRPr="00D92F94">
        <w:rPr>
          <w:rtl/>
          <w:lang w:bidi="fa-IR"/>
        </w:rPr>
        <w:t xml:space="preserve"> (اى </w:t>
      </w:r>
      <w:r w:rsidR="00D44200">
        <w:rPr>
          <w:rtl/>
          <w:lang w:bidi="fa-IR"/>
        </w:rPr>
        <w:t>امیرمؤمنان</w:t>
      </w:r>
      <w:r w:rsidR="00132F7E">
        <w:rPr>
          <w:rtl/>
          <w:lang w:bidi="fa-IR"/>
        </w:rPr>
        <w:t>!</w:t>
      </w:r>
      <w:r w:rsidRPr="00D92F94">
        <w:rPr>
          <w:rtl/>
          <w:lang w:bidi="fa-IR"/>
        </w:rPr>
        <w:t xml:space="preserve"> به شما علم غيب ارزانى شده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اينگونه اين مهم را توضيح داد كه</w:t>
      </w:r>
      <w:r w:rsidR="00132F7E">
        <w:rPr>
          <w:rtl/>
          <w:lang w:bidi="fa-IR"/>
        </w:rPr>
        <w:t>:</w:t>
      </w:r>
      <w:r w:rsidRPr="00D92F94">
        <w:rPr>
          <w:rtl/>
          <w:lang w:bidi="fa-IR"/>
        </w:rPr>
        <w:t xml:space="preserve"> (دوست من</w:t>
      </w:r>
      <w:r w:rsidR="00132F7E">
        <w:rPr>
          <w:rtl/>
          <w:lang w:bidi="fa-IR"/>
        </w:rPr>
        <w:t>!</w:t>
      </w:r>
      <w:r w:rsidRPr="00D92F94">
        <w:rPr>
          <w:rtl/>
          <w:lang w:bidi="fa-IR"/>
        </w:rPr>
        <w:t xml:space="preserve"> آنچه من گفتم علم غيب نيست</w:t>
      </w:r>
      <w:r w:rsidR="00132F7E">
        <w:rPr>
          <w:rtl/>
          <w:lang w:bidi="fa-IR"/>
        </w:rPr>
        <w:t>،</w:t>
      </w:r>
      <w:r w:rsidRPr="00D92F94">
        <w:rPr>
          <w:rtl/>
          <w:lang w:bidi="fa-IR"/>
        </w:rPr>
        <w:t xml:space="preserve"> بلكه فرا گفتن از سرچشمه علم است</w:t>
      </w:r>
      <w:r w:rsidR="00132F7E">
        <w:rPr>
          <w:rtl/>
          <w:lang w:bidi="fa-IR"/>
        </w:rPr>
        <w:t>،</w:t>
      </w:r>
      <w:r w:rsidRPr="00D92F94">
        <w:rPr>
          <w:rtl/>
          <w:lang w:bidi="fa-IR"/>
        </w:rPr>
        <w:t xml:space="preserve"> چرا كه علم غيب</w:t>
      </w:r>
      <w:r w:rsidR="00132F7E">
        <w:rPr>
          <w:rtl/>
          <w:lang w:bidi="fa-IR"/>
        </w:rPr>
        <w:t>،</w:t>
      </w:r>
      <w:r w:rsidRPr="00D92F94">
        <w:rPr>
          <w:rtl/>
          <w:lang w:bidi="fa-IR"/>
        </w:rPr>
        <w:t xml:space="preserve"> علم به برپايى هنگامه رستاخيز است و آگاهى از چيزهايى است كه خدا در قرآن بر شمرده است</w:t>
      </w:r>
      <w:r w:rsidR="00132F7E">
        <w:rPr>
          <w:rtl/>
          <w:lang w:bidi="fa-IR"/>
        </w:rPr>
        <w:t>:</w:t>
      </w:r>
    </w:p>
    <w:p w:rsidR="00D92F94" w:rsidRPr="00D92F94" w:rsidRDefault="006466D0" w:rsidP="00D92F94">
      <w:pPr>
        <w:pStyle w:val="libNormal"/>
        <w:rPr>
          <w:lang w:bidi="fa-IR"/>
        </w:rPr>
      </w:pPr>
      <w:r w:rsidRPr="006466D0">
        <w:rPr>
          <w:rStyle w:val="libAlaemChar"/>
          <w:rFonts w:hint="cs"/>
          <w:rtl/>
        </w:rPr>
        <w:t>(</w:t>
      </w:r>
      <w:r w:rsidRPr="006466D0">
        <w:rPr>
          <w:rStyle w:val="libAieChar"/>
          <w:rtl/>
          <w:lang w:bidi="fa-IR"/>
        </w:rPr>
        <w:t>إِنَّ اللَّهَ عِندَهُ عِلْمُ السَّاعَةِ وَيُنَزِّلُ الْغَيْثَ وَيَعْلَمُ مَا فِي الْأَرْحَامِ وَمَا تَدْرِي نَفْسٌ مَّاذَا تَكْسِبُ غَدًا وَمَا تَدْرِي نَفْسٌ بِأَيِّ أَرْضٍ تَمُوتُ إِنَّ اللَّهَ عَلِيمٌ خَبِيرٌ</w:t>
      </w:r>
      <w:r w:rsidRPr="006466D0">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256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براستى كه آگاهى به هنگامه برپايى رستاخيز نزد خداست و او باران را فرود مى آورد و مى داند در رحمها چيست و كسى نمى داند فردا چه چيزى فراهم مى آورد و نمى داند در چه سرزمينى مى ميرد. براستى كه خدا دانا و آگاه است</w:t>
      </w:r>
      <w:r w:rsidR="00132F7E">
        <w:rPr>
          <w:rtl/>
          <w:lang w:bidi="fa-IR"/>
        </w:rPr>
        <w:t>.</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خداوند از آنچه در رحمها قرار گيرد، آگاه است مى داند كه پسر خواهد بود يا دختر، زشت يا زيبا، راه نيكبختى را در پيش خواهد گرفت يا نگونبختى</w:t>
      </w:r>
      <w:r w:rsidR="00132F7E">
        <w:rPr>
          <w:rtl/>
          <w:lang w:bidi="fa-IR"/>
        </w:rPr>
        <w:t>،</w:t>
      </w:r>
      <w:r w:rsidRPr="00D92F94">
        <w:rPr>
          <w:rtl/>
          <w:lang w:bidi="fa-IR"/>
        </w:rPr>
        <w:t xml:space="preserve"> چه كسى هيزم آتش دوزخ خواهد بود و چه كسى همنشين پيامبران در بهشت پر طراوت زيبا.</w:t>
      </w:r>
    </w:p>
    <w:p w:rsidR="006466D0" w:rsidRDefault="00D92F94" w:rsidP="00D92F94">
      <w:pPr>
        <w:pStyle w:val="libNormal"/>
        <w:rPr>
          <w:rtl/>
          <w:lang w:bidi="fa-IR"/>
        </w:rPr>
      </w:pPr>
      <w:r w:rsidRPr="00D92F94">
        <w:rPr>
          <w:rtl/>
          <w:lang w:bidi="fa-IR"/>
        </w:rPr>
        <w:t>اين علم غيبت است</w:t>
      </w:r>
      <w:r w:rsidR="00132F7E">
        <w:rPr>
          <w:rtl/>
          <w:lang w:bidi="fa-IR"/>
        </w:rPr>
        <w:t>،</w:t>
      </w:r>
      <w:r w:rsidRPr="00D92F94">
        <w:rPr>
          <w:rtl/>
          <w:lang w:bidi="fa-IR"/>
        </w:rPr>
        <w:t xml:space="preserve"> علمى كه جز خدا كسى از آنها آگاه نيست</w:t>
      </w:r>
      <w:r w:rsidR="00132F7E">
        <w:rPr>
          <w:rtl/>
          <w:lang w:bidi="fa-IR"/>
        </w:rPr>
        <w:t>،</w:t>
      </w:r>
      <w:r w:rsidRPr="00D92F94">
        <w:rPr>
          <w:rtl/>
          <w:lang w:bidi="fa-IR"/>
        </w:rPr>
        <w:t xml:space="preserve"> اما جز اينها دانشى است كه خدا به پيامبر برگزيده اش تعليم فرمود و او نيز به من و در حق من دعا كرد كه سينه ام آن را درك و دريافت دارد و قلب و جانم كانون اين اسرار و رازها گردد.</w:t>
      </w:r>
      <w:r w:rsidR="0046049D">
        <w:rPr>
          <w:rtl/>
          <w:lang w:bidi="fa-IR"/>
        </w:rPr>
        <w:t>)</w:t>
      </w:r>
      <w:r w:rsidRPr="00150594">
        <w:rPr>
          <w:rStyle w:val="libFootnotenumChar"/>
          <w:rtl/>
        </w:rPr>
        <w:t>(</w:t>
      </w:r>
      <w:r w:rsidR="00150594" w:rsidRPr="00150594">
        <w:rPr>
          <w:rStyle w:val="libFootnotenumChar"/>
          <w:rtl/>
          <w:lang w:bidi="fa-IR"/>
        </w:rPr>
        <w:t>257</w:t>
      </w:r>
      <w:r w:rsidRPr="00150594">
        <w:rPr>
          <w:rStyle w:val="libFootnotenumChar"/>
          <w:rtl/>
        </w:rPr>
        <w:t>)</w:t>
      </w:r>
    </w:p>
    <w:p w:rsidR="00D92F94" w:rsidRPr="00D92F94" w:rsidRDefault="006466D0" w:rsidP="00D92F94">
      <w:pPr>
        <w:pStyle w:val="libNormal"/>
        <w:rPr>
          <w:lang w:bidi="fa-IR"/>
        </w:rPr>
      </w:pPr>
      <w:r>
        <w:rPr>
          <w:rtl/>
          <w:lang w:bidi="fa-IR"/>
        </w:rPr>
        <w:br w:type="page"/>
      </w:r>
    </w:p>
    <w:p w:rsidR="00D92F94" w:rsidRDefault="00D92F94" w:rsidP="006466D0">
      <w:pPr>
        <w:pStyle w:val="Heading2"/>
        <w:rPr>
          <w:rtl/>
          <w:lang w:bidi="fa-IR"/>
        </w:rPr>
      </w:pPr>
      <w:bookmarkStart w:id="69" w:name="_Toc479759240"/>
      <w:r w:rsidRPr="00D92F94">
        <w:rPr>
          <w:rtl/>
          <w:lang w:bidi="fa-IR"/>
        </w:rPr>
        <w:t>در نقش جاسوسى حقير</w:t>
      </w:r>
      <w:bookmarkEnd w:id="69"/>
    </w:p>
    <w:p w:rsidR="00D92F94" w:rsidRPr="00D92F94" w:rsidRDefault="00D92F94" w:rsidP="00986A41">
      <w:pPr>
        <w:pStyle w:val="libNormal"/>
        <w:rPr>
          <w:lang w:bidi="fa-IR"/>
        </w:rPr>
      </w:pPr>
      <w:r w:rsidRPr="00D92F94">
        <w:rPr>
          <w:rtl/>
          <w:lang w:bidi="fa-IR"/>
        </w:rPr>
        <w:t>اما جعفر نگون بخت بر گمراهى و حق ستيزى خويش همچنان اصرار داشت</w:t>
      </w:r>
      <w:r w:rsidR="00132F7E">
        <w:rPr>
          <w:rtl/>
          <w:lang w:bidi="fa-IR"/>
        </w:rPr>
        <w:t>.</w:t>
      </w:r>
      <w:r w:rsidRPr="00D92F94">
        <w:rPr>
          <w:rtl/>
          <w:lang w:bidi="fa-IR"/>
        </w:rPr>
        <w:t>..به همين جهت شكست خورده و رسوا به رژيم سياهكار (عباسى</w:t>
      </w:r>
      <w:r w:rsidR="0046049D">
        <w:rPr>
          <w:rtl/>
          <w:lang w:bidi="fa-IR"/>
        </w:rPr>
        <w:t>)</w:t>
      </w:r>
      <w:r w:rsidRPr="00D92F94">
        <w:rPr>
          <w:rtl/>
          <w:lang w:bidi="fa-IR"/>
        </w:rPr>
        <w:t xml:space="preserve"> و رهبر آن (معتمد</w:t>
      </w:r>
      <w:r w:rsidR="0046049D">
        <w:rPr>
          <w:rtl/>
          <w:lang w:bidi="fa-IR"/>
        </w:rPr>
        <w:t>)</w:t>
      </w:r>
      <w:r w:rsidRPr="00D92F94">
        <w:rPr>
          <w:rtl/>
          <w:lang w:bidi="fa-IR"/>
        </w:rPr>
        <w:t xml:space="preserve"> پناه برد. به كسى كه ديروز با سم خيانت برادرش حضرت عسكرى (</w:t>
      </w:r>
      <w:r w:rsidR="004155EF" w:rsidRPr="004155EF">
        <w:rPr>
          <w:rStyle w:val="libAlaemChar"/>
          <w:rtl/>
        </w:rPr>
        <w:t>عليه‌السلام</w:t>
      </w:r>
      <w:r w:rsidR="0046049D">
        <w:rPr>
          <w:rtl/>
          <w:lang w:bidi="fa-IR"/>
        </w:rPr>
        <w:t>)</w:t>
      </w:r>
      <w:r w:rsidRPr="00D92F94">
        <w:rPr>
          <w:rtl/>
          <w:lang w:bidi="fa-IR"/>
        </w:rPr>
        <w:t xml:space="preserve"> را به شهادت رسانيده بود.</w:t>
      </w:r>
    </w:p>
    <w:p w:rsidR="00D92F94" w:rsidRPr="00D92F94" w:rsidRDefault="00D92F94" w:rsidP="00D92F94">
      <w:pPr>
        <w:pStyle w:val="libNormal"/>
        <w:rPr>
          <w:lang w:bidi="fa-IR"/>
        </w:rPr>
      </w:pPr>
      <w:r w:rsidRPr="00D92F94">
        <w:rPr>
          <w:rtl/>
          <w:lang w:bidi="fa-IR"/>
        </w:rPr>
        <w:t>رفت تا در نقش جاسوس حقير و بى مقدارى بر ضد خاندان وحى و رسالت خبرچينى كند و به خليفه بيدادگر خبر دهد كه چه نشسته است</w:t>
      </w:r>
      <w:r w:rsidR="00132F7E">
        <w:rPr>
          <w:rtl/>
          <w:lang w:bidi="fa-IR"/>
        </w:rPr>
        <w:t>،</w:t>
      </w:r>
      <w:r w:rsidRPr="00D92F94">
        <w:rPr>
          <w:rtl/>
          <w:lang w:bidi="fa-IR"/>
        </w:rPr>
        <w:t xml:space="preserve"> دوازدهمين امام نور، حضرت مهدى (</w:t>
      </w:r>
      <w:r w:rsidR="004155EF" w:rsidRPr="004155EF">
        <w:rPr>
          <w:rStyle w:val="libAlaemChar"/>
          <w:rtl/>
        </w:rPr>
        <w:t>عليه‌السلام</w:t>
      </w:r>
      <w:r w:rsidR="0046049D">
        <w:rPr>
          <w:rtl/>
          <w:lang w:bidi="fa-IR"/>
        </w:rPr>
        <w:t>)</w:t>
      </w:r>
      <w:r w:rsidRPr="00D92F94">
        <w:rPr>
          <w:rtl/>
          <w:lang w:bidi="fa-IR"/>
        </w:rPr>
        <w:t xml:space="preserve"> نه تنها دور از چشم او به دنيا آمده كه اكنون به سوى نوجوانى گام مى سپارد و شكوه</w:t>
      </w:r>
      <w:r w:rsidR="00132F7E">
        <w:rPr>
          <w:rtl/>
          <w:lang w:bidi="fa-IR"/>
        </w:rPr>
        <w:t>،</w:t>
      </w:r>
      <w:r w:rsidRPr="00D92F94">
        <w:rPr>
          <w:rtl/>
          <w:lang w:bidi="fa-IR"/>
        </w:rPr>
        <w:t xml:space="preserve"> عظمت و ابهت او، دلهاى گمراهان را مى لرزاند و او زنده و پرنشاط هدايت معنوى شيعيان و دوستداران خاندان پيامبر </w:t>
      </w:r>
      <w:r w:rsidR="009D2D09" w:rsidRPr="009D2D09">
        <w:rPr>
          <w:rStyle w:val="libAlaemChar"/>
          <w:rtl/>
        </w:rPr>
        <w:t>صلى‌الله‌عليه‌وآله‌وسلم</w:t>
      </w:r>
      <w:r w:rsidRPr="00D92F94">
        <w:rPr>
          <w:rtl/>
          <w:lang w:bidi="fa-IR"/>
        </w:rPr>
        <w:t xml:space="preserve"> را پس از حضرت عسكرى (</w:t>
      </w:r>
      <w:r w:rsidR="004155EF" w:rsidRPr="004155EF">
        <w:rPr>
          <w:rStyle w:val="libAlaemChar"/>
          <w:rtl/>
        </w:rPr>
        <w:t>عليه‌السلام</w:t>
      </w:r>
      <w:r w:rsidR="0046049D">
        <w:rPr>
          <w:rtl/>
          <w:lang w:bidi="fa-IR"/>
        </w:rPr>
        <w:t>)</w:t>
      </w:r>
      <w:r w:rsidRPr="00D92F94">
        <w:rPr>
          <w:rtl/>
          <w:lang w:bidi="fa-IR"/>
        </w:rPr>
        <w:t xml:space="preserve"> به سرعت به كف گرفته و با تجلى خويش</w:t>
      </w:r>
      <w:r w:rsidR="00132F7E">
        <w:rPr>
          <w:rtl/>
          <w:lang w:bidi="fa-IR"/>
        </w:rPr>
        <w:t>،</w:t>
      </w:r>
      <w:r w:rsidRPr="00D92F94">
        <w:rPr>
          <w:rtl/>
          <w:lang w:bidi="fa-IR"/>
        </w:rPr>
        <w:t xml:space="preserve"> خفاشانى بسان جعفر و (معتمد</w:t>
      </w:r>
      <w:r w:rsidR="0046049D">
        <w:rPr>
          <w:rtl/>
          <w:lang w:bidi="fa-IR"/>
        </w:rPr>
        <w:t>)</w:t>
      </w:r>
      <w:r w:rsidRPr="00D92F94">
        <w:rPr>
          <w:rtl/>
          <w:lang w:bidi="fa-IR"/>
        </w:rPr>
        <w:t xml:space="preserve"> را به خفت و رسوايى محكوم ساخته است</w:t>
      </w:r>
      <w:r w:rsidR="00132F7E">
        <w:rPr>
          <w:rtl/>
          <w:lang w:bidi="fa-IR"/>
        </w:rPr>
        <w:t>.</w:t>
      </w:r>
    </w:p>
    <w:p w:rsidR="00D92F94" w:rsidRPr="00D92F94" w:rsidRDefault="00D92F94" w:rsidP="006466D0">
      <w:pPr>
        <w:pStyle w:val="libNormal"/>
        <w:rPr>
          <w:lang w:bidi="fa-IR"/>
        </w:rPr>
      </w:pPr>
      <w:r w:rsidRPr="00D92F94">
        <w:rPr>
          <w:rtl/>
          <w:lang w:bidi="fa-IR"/>
        </w:rPr>
        <w:t>بازداشت مادر گرامى او</w:t>
      </w:r>
      <w:r w:rsidR="006466D0" w:rsidRPr="00D92F94">
        <w:rPr>
          <w:rtl/>
          <w:lang w:bidi="fa-IR"/>
        </w:rPr>
        <w:t xml:space="preserve"> </w:t>
      </w:r>
      <w:r w:rsidRPr="00D92F94">
        <w:rPr>
          <w:rtl/>
          <w:lang w:bidi="fa-IR"/>
        </w:rPr>
        <w:t xml:space="preserve">(جعفر جريان تجلى امام مهدى </w:t>
      </w:r>
      <w:r w:rsidR="004155EF" w:rsidRPr="004155EF">
        <w:rPr>
          <w:rStyle w:val="libAlaemChar"/>
          <w:rtl/>
        </w:rPr>
        <w:t>عليه‌السلام</w:t>
      </w:r>
      <w:r w:rsidRPr="00D92F94">
        <w:rPr>
          <w:rtl/>
          <w:lang w:bidi="fa-IR"/>
        </w:rPr>
        <w:t xml:space="preserve"> در نماز بر پدر و دريافت نامه ها و اموال شيعيان قم</w:t>
      </w:r>
      <w:r w:rsidR="00132F7E">
        <w:rPr>
          <w:rtl/>
          <w:lang w:bidi="fa-IR"/>
        </w:rPr>
        <w:t>،</w:t>
      </w:r>
      <w:r w:rsidRPr="00D92F94">
        <w:rPr>
          <w:rtl/>
          <w:lang w:bidi="fa-IR"/>
        </w:rPr>
        <w:t xml:space="preserve"> را به رژيم عباسى گزارش كرد و بى درنگ خود خليفه غاصب</w:t>
      </w:r>
      <w:r w:rsidR="00132F7E">
        <w:rPr>
          <w:rtl/>
          <w:lang w:bidi="fa-IR"/>
        </w:rPr>
        <w:t>،</w:t>
      </w:r>
      <w:r w:rsidRPr="00D92F94">
        <w:rPr>
          <w:rtl/>
          <w:lang w:bidi="fa-IR"/>
        </w:rPr>
        <w:t xml:space="preserve"> دستور بازداشت سالار بانوان</w:t>
      </w:r>
      <w:r w:rsidR="00132F7E">
        <w:rPr>
          <w:rtl/>
          <w:lang w:bidi="fa-IR"/>
        </w:rPr>
        <w:t>،</w:t>
      </w:r>
      <w:r w:rsidRPr="00D92F94">
        <w:rPr>
          <w:rtl/>
          <w:lang w:bidi="fa-IR"/>
        </w:rPr>
        <w:t xml:space="preserve"> (نرجس</w:t>
      </w:r>
      <w:r w:rsidR="0046049D">
        <w:rPr>
          <w:rtl/>
          <w:lang w:bidi="fa-IR"/>
        </w:rPr>
        <w:t>)</w:t>
      </w:r>
      <w:r w:rsidRPr="00D92F94">
        <w:rPr>
          <w:rtl/>
          <w:lang w:bidi="fa-IR"/>
        </w:rPr>
        <w:t xml:space="preserve"> همسر حضرت عسكرى </w:t>
      </w:r>
      <w:r w:rsidR="004155EF" w:rsidRPr="004155EF">
        <w:rPr>
          <w:rStyle w:val="libAlaemChar"/>
          <w:rtl/>
        </w:rPr>
        <w:t>عليه‌السلام</w:t>
      </w:r>
      <w:r w:rsidRPr="00D92F94">
        <w:rPr>
          <w:rtl/>
          <w:lang w:bidi="fa-IR"/>
        </w:rPr>
        <w:t xml:space="preserve"> را صادر كرد و از او فرزند گرانمايه اش حضرت مهدى </w:t>
      </w:r>
      <w:r w:rsidR="004155EF" w:rsidRPr="004155EF">
        <w:rPr>
          <w:rStyle w:val="libAlaemChar"/>
          <w:rtl/>
        </w:rPr>
        <w:t>عليه‌السلام</w:t>
      </w:r>
      <w:r w:rsidRPr="00D92F94">
        <w:rPr>
          <w:rtl/>
          <w:lang w:bidi="fa-IR"/>
        </w:rPr>
        <w:t xml:space="preserve"> را مطالبه نمود.</w:t>
      </w:r>
    </w:p>
    <w:p w:rsidR="00D92F94" w:rsidRPr="00D92F94" w:rsidRDefault="00D92F94" w:rsidP="00D92F94">
      <w:pPr>
        <w:pStyle w:val="libNormal"/>
        <w:rPr>
          <w:lang w:bidi="fa-IR"/>
        </w:rPr>
      </w:pPr>
      <w:r w:rsidRPr="00D92F94">
        <w:rPr>
          <w:rtl/>
          <w:lang w:bidi="fa-IR"/>
        </w:rPr>
        <w:t>اما او با درايت وصف ناپذير خويش از راه تقيه</w:t>
      </w:r>
      <w:r w:rsidR="00132F7E">
        <w:rPr>
          <w:rtl/>
          <w:lang w:bidi="fa-IR"/>
        </w:rPr>
        <w:t>،</w:t>
      </w:r>
      <w:r w:rsidRPr="00D92F94">
        <w:rPr>
          <w:rtl/>
          <w:lang w:bidi="fa-IR"/>
        </w:rPr>
        <w:t xml:space="preserve"> جريان را نپذيرفت</w:t>
      </w:r>
      <w:r w:rsidR="00132F7E">
        <w:rPr>
          <w:rtl/>
          <w:lang w:bidi="fa-IR"/>
        </w:rPr>
        <w:t>.</w:t>
      </w:r>
      <w:r w:rsidRPr="00D92F94">
        <w:rPr>
          <w:rtl/>
          <w:lang w:bidi="fa-IR"/>
        </w:rPr>
        <w:t xml:space="preserve"> اما دستگاه از او دست برنداشت و آن بانوى گرانمايه را به زندان (قاضى</w:t>
      </w:r>
      <w:r w:rsidR="0046049D">
        <w:rPr>
          <w:rtl/>
          <w:lang w:bidi="fa-IR"/>
        </w:rPr>
        <w:t>)</w:t>
      </w:r>
      <w:r w:rsidRPr="00D92F94">
        <w:rPr>
          <w:rtl/>
          <w:lang w:bidi="fa-IR"/>
        </w:rPr>
        <w:t xml:space="preserve"> سامرا و تحت نظر او فرستاد تا ضمن مراقبت شديد از او، جريان را دنبال كند، اما خداوند، پس از مدتى كوتاه راه نجات او را فراهم آورد.</w:t>
      </w:r>
      <w:r w:rsidRPr="00150594">
        <w:rPr>
          <w:rStyle w:val="libFootnotenumChar"/>
          <w:rtl/>
        </w:rPr>
        <w:t>(</w:t>
      </w:r>
      <w:r w:rsidR="00150594" w:rsidRPr="00150594">
        <w:rPr>
          <w:rStyle w:val="libFootnotenumChar"/>
          <w:rtl/>
          <w:lang w:bidi="fa-IR"/>
        </w:rPr>
        <w:t>258</w:t>
      </w:r>
      <w:r w:rsidRPr="00150594">
        <w:rPr>
          <w:rStyle w:val="libFootnotenumChar"/>
          <w:rtl/>
        </w:rPr>
        <w:t>)</w:t>
      </w:r>
    </w:p>
    <w:p w:rsidR="00986A41" w:rsidRDefault="00D92F94" w:rsidP="00D92F94">
      <w:pPr>
        <w:pStyle w:val="libNormal"/>
        <w:rPr>
          <w:rtl/>
          <w:lang w:bidi="fa-IR"/>
        </w:rPr>
      </w:pPr>
      <w:r w:rsidRPr="00D92F94">
        <w:rPr>
          <w:rtl/>
          <w:lang w:bidi="fa-IR"/>
        </w:rPr>
        <w:t>راستى كه لعنت خدا بر رياست و جاه طلبى ابليسى و ميان تهى</w:t>
      </w:r>
      <w:r w:rsidR="00132F7E">
        <w:rPr>
          <w:rtl/>
          <w:lang w:bidi="fa-IR"/>
        </w:rPr>
        <w:t>!</w:t>
      </w:r>
      <w:r w:rsidRPr="00D92F94">
        <w:rPr>
          <w:rtl/>
          <w:lang w:bidi="fa-IR"/>
        </w:rPr>
        <w:t xml:space="preserve"> كه چگونه جنايتكاران در راه به دست آوردنش</w:t>
      </w:r>
      <w:r w:rsidR="00132F7E">
        <w:rPr>
          <w:rtl/>
          <w:lang w:bidi="fa-IR"/>
        </w:rPr>
        <w:t>،</w:t>
      </w:r>
      <w:r w:rsidRPr="00D92F94">
        <w:rPr>
          <w:rtl/>
          <w:lang w:bidi="fa-IR"/>
        </w:rPr>
        <w:t xml:space="preserve"> وجدان و دين و عقيده خويش را به قربانگاه مى فرستند و نفرين بر هر </w:t>
      </w:r>
      <w:r w:rsidRPr="00D92F94">
        <w:rPr>
          <w:rtl/>
          <w:lang w:bidi="fa-IR"/>
        </w:rPr>
        <w:lastRenderedPageBreak/>
        <w:t>جاه طلبى كه فرمانبردارى و پيروى هواى دل را گردن نهد و آنچه نفس سركش دستور داد و برايش وسوسه چيد، بگويد و انجام دهد.</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0" w:name="_Toc479759241"/>
      <w:r w:rsidRPr="00D92F94">
        <w:rPr>
          <w:rtl/>
          <w:lang w:bidi="fa-IR"/>
        </w:rPr>
        <w:t>كاروان ديگرى از قم</w:t>
      </w:r>
      <w:bookmarkEnd w:id="70"/>
    </w:p>
    <w:p w:rsidR="00D92F94" w:rsidRPr="00D92F94" w:rsidRDefault="00D92F94" w:rsidP="00D92F94">
      <w:pPr>
        <w:pStyle w:val="libNormal"/>
        <w:rPr>
          <w:lang w:bidi="fa-IR"/>
        </w:rPr>
      </w:pPr>
      <w:r w:rsidRPr="00D92F94">
        <w:rPr>
          <w:rtl/>
          <w:lang w:bidi="fa-IR"/>
        </w:rPr>
        <w:t>جعفر، همچنان بر گمراهى و حق ستيزى خويش پافشارى مى كرد و از ادعاى دروغين دست بردار نبود، اما ماجراها يكى پس از ديگرى رخ مى داد و بر رسوايى او مى افزود، از آن جمله رسوايى بزرگى بود كه با ورود كاروان ديگرى از قم به سامرا براى جعفر رقم خورد.</w:t>
      </w:r>
    </w:p>
    <w:p w:rsidR="00D92F94" w:rsidRPr="00D92F94" w:rsidRDefault="00D92F94" w:rsidP="00D92F94">
      <w:pPr>
        <w:pStyle w:val="libNormal"/>
        <w:rPr>
          <w:lang w:bidi="fa-IR"/>
        </w:rPr>
      </w:pPr>
      <w:r w:rsidRPr="00D92F94">
        <w:rPr>
          <w:rtl/>
          <w:lang w:bidi="fa-IR"/>
        </w:rPr>
        <w:t>(على بن سنان موصلى</w:t>
      </w:r>
      <w:r w:rsidR="0046049D">
        <w:rPr>
          <w:rtl/>
          <w:lang w:bidi="fa-IR"/>
        </w:rPr>
        <w:t>)</w:t>
      </w:r>
      <w:r w:rsidRPr="00D92F94">
        <w:rPr>
          <w:rtl/>
          <w:lang w:bidi="fa-IR"/>
        </w:rPr>
        <w:t xml:space="preserve"> از پدرش آورده است كه</w:t>
      </w:r>
      <w:r w:rsidR="00132F7E">
        <w:rPr>
          <w:rtl/>
          <w:lang w:bidi="fa-IR"/>
        </w:rPr>
        <w:t>:</w:t>
      </w:r>
      <w:r w:rsidRPr="00D92F94">
        <w:rPr>
          <w:rtl/>
          <w:lang w:bidi="fa-IR"/>
        </w:rPr>
        <w:t xml:space="preserve"> هنگامى كه سالار ما حضرت عسكرى </w:t>
      </w:r>
      <w:r w:rsidR="004155EF" w:rsidRPr="004155EF">
        <w:rPr>
          <w:rStyle w:val="libAlaemChar"/>
          <w:rtl/>
        </w:rPr>
        <w:t>عليه‌السلام</w:t>
      </w:r>
      <w:r w:rsidRPr="00D92F94">
        <w:rPr>
          <w:rtl/>
          <w:lang w:bidi="fa-IR"/>
        </w:rPr>
        <w:t xml:space="preserve"> به ملكوت شتافت</w:t>
      </w:r>
      <w:r w:rsidR="00132F7E">
        <w:rPr>
          <w:rtl/>
          <w:lang w:bidi="fa-IR"/>
        </w:rPr>
        <w:t>،</w:t>
      </w:r>
      <w:r w:rsidRPr="00D92F94">
        <w:rPr>
          <w:rtl/>
          <w:lang w:bidi="fa-IR"/>
        </w:rPr>
        <w:t xml:space="preserve"> كاروانهايى از قم و ديگر نقاط ايران به سامرا رسيد. آنان از شهادت غمبار يازدهمين امام خويش</w:t>
      </w:r>
      <w:r w:rsidR="00132F7E">
        <w:rPr>
          <w:rtl/>
          <w:lang w:bidi="fa-IR"/>
        </w:rPr>
        <w:t>،</w:t>
      </w:r>
      <w:r w:rsidRPr="00D92F94">
        <w:rPr>
          <w:rtl/>
          <w:lang w:bidi="fa-IR"/>
        </w:rPr>
        <w:t xml:space="preserve"> هنوز بى اطلاع بودند و طبق برنامه</w:t>
      </w:r>
      <w:r w:rsidR="00132F7E">
        <w:rPr>
          <w:rtl/>
          <w:lang w:bidi="fa-IR"/>
        </w:rPr>
        <w:t>،</w:t>
      </w:r>
      <w:r w:rsidRPr="00D92F94">
        <w:rPr>
          <w:rtl/>
          <w:lang w:bidi="fa-IR"/>
        </w:rPr>
        <w:t xml:space="preserve"> اموال و هدايا و نامه هايى از دوستداران خاندان پيامبر </w:t>
      </w:r>
      <w:r w:rsidR="009D2D09" w:rsidRPr="009D2D09">
        <w:rPr>
          <w:rStyle w:val="libAlaemChar"/>
          <w:rtl/>
        </w:rPr>
        <w:t>صلى‌الله‌عليه‌وآله‌وسلم</w:t>
      </w:r>
      <w:r w:rsidRPr="00D92F94">
        <w:rPr>
          <w:rtl/>
          <w:lang w:bidi="fa-IR"/>
        </w:rPr>
        <w:t xml:space="preserve"> براى آن گرامى به همراه داشتند.</w:t>
      </w:r>
    </w:p>
    <w:p w:rsidR="00D92F94" w:rsidRPr="00D92F94" w:rsidRDefault="00D92F94" w:rsidP="00D92F94">
      <w:pPr>
        <w:pStyle w:val="libNormal"/>
        <w:rPr>
          <w:lang w:bidi="fa-IR"/>
        </w:rPr>
      </w:pPr>
      <w:r w:rsidRPr="00D92F94">
        <w:rPr>
          <w:rtl/>
          <w:lang w:bidi="fa-IR"/>
        </w:rPr>
        <w:t>پس از ورود به سامرا از بيت رفيع حضرت عسكرى پرسيدند كه خبر شهادت او را دريافت داشتند.</w:t>
      </w:r>
    </w:p>
    <w:p w:rsidR="00D92F94" w:rsidRPr="00D92F94" w:rsidRDefault="00D92F94" w:rsidP="00D92F94">
      <w:pPr>
        <w:pStyle w:val="libNormal"/>
        <w:rPr>
          <w:lang w:bidi="fa-IR"/>
        </w:rPr>
      </w:pPr>
      <w:r w:rsidRPr="00D92F94">
        <w:rPr>
          <w:rtl/>
          <w:lang w:bidi="fa-IR"/>
        </w:rPr>
        <w:t>گفتند: (پس وارث او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جاسوسان و برخى ساده انديشان جعفر، برادر حضرت عسكرى </w:t>
      </w:r>
      <w:r w:rsidR="004155EF" w:rsidRPr="004155EF">
        <w:rPr>
          <w:rStyle w:val="libAlaemChar"/>
          <w:rtl/>
        </w:rPr>
        <w:t>عليه‌السلام</w:t>
      </w:r>
      <w:r w:rsidRPr="00D92F94">
        <w:rPr>
          <w:rtl/>
          <w:lang w:bidi="fa-IR"/>
        </w:rPr>
        <w:t xml:space="preserve"> را نشان دادند و گفتند او اينك براى تفريح و گشت و گذار به همراه رقاصه ها و آوازه خونها، بر قايق سوار است و بر روى آبهاى (دجله</w:t>
      </w:r>
      <w:r w:rsidR="0046049D">
        <w:rPr>
          <w:rtl/>
          <w:lang w:bidi="fa-IR"/>
        </w:rPr>
        <w:t>)</w:t>
      </w:r>
      <w:r w:rsidRPr="00D92F94">
        <w:rPr>
          <w:rtl/>
          <w:lang w:bidi="fa-IR"/>
        </w:rPr>
        <w:t xml:space="preserve"> سرمست و خوش است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كاروانيان وا رفتند و به يكديگر گفتند: (اين كار، در شاءن امام و پيشواى راستين شيعه نيست</w:t>
      </w:r>
      <w:r w:rsidR="00132F7E">
        <w:rPr>
          <w:rtl/>
          <w:lang w:bidi="fa-IR"/>
        </w:rPr>
        <w:t>،</w:t>
      </w:r>
      <w:r w:rsidRPr="00D92F94">
        <w:rPr>
          <w:rtl/>
          <w:lang w:bidi="fa-IR"/>
        </w:rPr>
        <w:t xml:space="preserve"> برويم و اموال را به صاحبانش باز پس دهيم</w:t>
      </w:r>
      <w:r w:rsidR="00132F7E">
        <w:rPr>
          <w:rtl/>
          <w:lang w:bidi="fa-IR"/>
        </w:rPr>
        <w:t>.</w:t>
      </w:r>
      <w:r w:rsidR="0046049D">
        <w:rPr>
          <w:rtl/>
          <w:lang w:bidi="fa-IR"/>
        </w:rPr>
        <w:t>)</w:t>
      </w:r>
      <w:r w:rsidRPr="00D92F94">
        <w:rPr>
          <w:rtl/>
          <w:lang w:bidi="fa-IR"/>
        </w:rPr>
        <w:t xml:space="preserve"> اما (محمد بن جعفر حميرى قمى</w:t>
      </w:r>
      <w:r w:rsidR="0046049D">
        <w:rPr>
          <w:rtl/>
          <w:lang w:bidi="fa-IR"/>
        </w:rPr>
        <w:t>)</w:t>
      </w:r>
      <w:r w:rsidRPr="00D92F94">
        <w:rPr>
          <w:rtl/>
          <w:lang w:bidi="fa-IR"/>
        </w:rPr>
        <w:t xml:space="preserve"> گفت</w:t>
      </w:r>
      <w:r w:rsidR="00132F7E">
        <w:rPr>
          <w:rtl/>
          <w:lang w:bidi="fa-IR"/>
        </w:rPr>
        <w:t>:</w:t>
      </w:r>
      <w:r w:rsidRPr="00D92F94">
        <w:rPr>
          <w:rtl/>
          <w:lang w:bidi="fa-IR"/>
        </w:rPr>
        <w:t xml:space="preserve"> (نه</w:t>
      </w:r>
      <w:r w:rsidR="00132F7E">
        <w:rPr>
          <w:rtl/>
          <w:lang w:bidi="fa-IR"/>
        </w:rPr>
        <w:t>!</w:t>
      </w:r>
      <w:r w:rsidRPr="00D92F94">
        <w:rPr>
          <w:rtl/>
          <w:lang w:bidi="fa-IR"/>
        </w:rPr>
        <w:t xml:space="preserve"> دوستان مى مانيم تا او بازگردد و جريان آنگونه كه هست براى ما روشن شود.</w:t>
      </w:r>
      <w:r w:rsidR="0046049D">
        <w:rPr>
          <w:rtl/>
          <w:lang w:bidi="fa-IR"/>
        </w:rPr>
        <w:t>)</w:t>
      </w:r>
    </w:p>
    <w:p w:rsidR="00D92F94" w:rsidRPr="00D92F94" w:rsidRDefault="00D92F94" w:rsidP="00D92F94">
      <w:pPr>
        <w:pStyle w:val="libNormal"/>
        <w:rPr>
          <w:lang w:bidi="fa-IR"/>
        </w:rPr>
      </w:pPr>
      <w:r w:rsidRPr="00D92F94">
        <w:rPr>
          <w:rtl/>
          <w:lang w:bidi="fa-IR"/>
        </w:rPr>
        <w:t>جعفر، از تفريح خويش بازگشت و كاروانيان به حضورش رسيدند و پس از درود و سلام گفتند: (عالى جناب</w:t>
      </w:r>
      <w:r w:rsidR="00132F7E">
        <w:rPr>
          <w:rtl/>
          <w:lang w:bidi="fa-IR"/>
        </w:rPr>
        <w:t>!</w:t>
      </w:r>
      <w:r w:rsidRPr="00D92F94">
        <w:rPr>
          <w:rtl/>
          <w:lang w:bidi="fa-IR"/>
        </w:rPr>
        <w:t xml:space="preserve"> ما از قم آمده ايم و گروهى از شيعيان نيز همراه ما هستند، برنامه اين بود كه گاه و بيگاه به ديدار حضرت عسكرى </w:t>
      </w:r>
      <w:r w:rsidR="004155EF" w:rsidRPr="004155EF">
        <w:rPr>
          <w:rStyle w:val="libAlaemChar"/>
          <w:rtl/>
        </w:rPr>
        <w:t>عليه‌السلام</w:t>
      </w:r>
      <w:r w:rsidRPr="00D92F94">
        <w:rPr>
          <w:rtl/>
          <w:lang w:bidi="fa-IR"/>
        </w:rPr>
        <w:t xml:space="preserve"> مفتخر مى شديم و اموالى را به عنوان حقوق مالى خويش به آن حضرت تقديم مى كرديم</w:t>
      </w:r>
      <w:r w:rsidR="00132F7E">
        <w:rPr>
          <w:rtl/>
          <w:lang w:bidi="fa-IR"/>
        </w:rPr>
        <w:t>،</w:t>
      </w:r>
      <w:r w:rsidRPr="00D92F94">
        <w:rPr>
          <w:rtl/>
          <w:lang w:bidi="fa-IR"/>
        </w:rPr>
        <w:t xml:space="preserve"> اينك نيز اموالى آورده ايم</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جعفر گفت</w:t>
      </w:r>
      <w:r w:rsidR="00132F7E">
        <w:rPr>
          <w:rtl/>
          <w:lang w:bidi="fa-IR"/>
        </w:rPr>
        <w:t>:</w:t>
      </w:r>
      <w:r w:rsidRPr="00D92F94">
        <w:rPr>
          <w:rtl/>
          <w:lang w:bidi="fa-IR"/>
        </w:rPr>
        <w:t xml:space="preserve"> (آن اموال كجاست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دادند: (همراه ما مى باشد</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(بياوريد!</w:t>
      </w:r>
      <w:r w:rsidR="0046049D">
        <w:rPr>
          <w:rtl/>
          <w:lang w:bidi="fa-IR"/>
        </w:rPr>
        <w:t>)</w:t>
      </w:r>
    </w:p>
    <w:p w:rsidR="00D92F94" w:rsidRPr="00D92F94" w:rsidRDefault="00D92F94" w:rsidP="00D92F94">
      <w:pPr>
        <w:pStyle w:val="libNormal"/>
        <w:rPr>
          <w:lang w:bidi="fa-IR"/>
        </w:rPr>
      </w:pPr>
      <w:r w:rsidRPr="00D92F94">
        <w:rPr>
          <w:rtl/>
          <w:lang w:bidi="fa-IR"/>
        </w:rPr>
        <w:t>گفتند: (نه</w:t>
      </w:r>
      <w:r w:rsidR="00132F7E">
        <w:rPr>
          <w:rtl/>
          <w:lang w:bidi="fa-IR"/>
        </w:rPr>
        <w:t>!</w:t>
      </w:r>
      <w:r w:rsidRPr="00D92F94">
        <w:rPr>
          <w:rtl/>
          <w:lang w:bidi="fa-IR"/>
        </w:rPr>
        <w:t xml:space="preserve"> اين اموال با شرايطى تقديم مى گردد.</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(با چه شرطى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پاسخ دادند: (برنامه در زمان حضرت هادى و عسكرى </w:t>
      </w:r>
      <w:r w:rsidR="004155EF" w:rsidRPr="004155EF">
        <w:rPr>
          <w:rStyle w:val="libAlaemChar"/>
          <w:rtl/>
        </w:rPr>
        <w:t>عليه‌السلام</w:t>
      </w:r>
      <w:r w:rsidRPr="00D92F94">
        <w:rPr>
          <w:rtl/>
          <w:lang w:bidi="fa-IR"/>
        </w:rPr>
        <w:t xml:space="preserve"> اينگونه بود كه دوستداران و شيعيان اهل بيت </w:t>
      </w:r>
      <w:r w:rsidR="002A052C" w:rsidRPr="002A052C">
        <w:rPr>
          <w:rStyle w:val="libAlaemChar"/>
          <w:rtl/>
        </w:rPr>
        <w:t>عليهم‌السلام</w:t>
      </w:r>
      <w:r w:rsidRPr="00D92F94">
        <w:rPr>
          <w:rtl/>
          <w:lang w:bidi="fa-IR"/>
        </w:rPr>
        <w:t xml:space="preserve"> اين اموال را به صورت بسته هاى كوچك جمع آورى مى كردند، آنگاه همه را در بسته بزرگى قرار مى دادند و آن را مهر مى كردند و ما هنگامى كه به محضر حضرت عسكرى </w:t>
      </w:r>
      <w:r w:rsidR="004155EF" w:rsidRPr="004155EF">
        <w:rPr>
          <w:rStyle w:val="libAlaemChar"/>
          <w:rtl/>
        </w:rPr>
        <w:t>عليه‌السلام</w:t>
      </w:r>
      <w:r w:rsidRPr="00D92F94">
        <w:rPr>
          <w:rtl/>
          <w:lang w:bidi="fa-IR"/>
        </w:rPr>
        <w:t xml:space="preserve"> مى رسيديم</w:t>
      </w:r>
      <w:r w:rsidR="00132F7E">
        <w:rPr>
          <w:rtl/>
          <w:lang w:bidi="fa-IR"/>
        </w:rPr>
        <w:t>،</w:t>
      </w:r>
      <w:r w:rsidRPr="00D92F94">
        <w:rPr>
          <w:rtl/>
          <w:lang w:bidi="fa-IR"/>
        </w:rPr>
        <w:t xml:space="preserve"> آن حضرت قبل از اينكه آنها را بنگرد به ما خبر مى داد كه كل آن بسته بزرگ حاوى چند دينار است</w:t>
      </w:r>
      <w:r w:rsidR="00132F7E">
        <w:rPr>
          <w:rtl/>
          <w:lang w:bidi="fa-IR"/>
        </w:rPr>
        <w:t>.</w:t>
      </w:r>
      <w:r w:rsidRPr="00D92F94">
        <w:rPr>
          <w:rtl/>
          <w:lang w:bidi="fa-IR"/>
        </w:rPr>
        <w:t xml:space="preserve"> و آنگاه در درون آن</w:t>
      </w:r>
      <w:r w:rsidR="00132F7E">
        <w:rPr>
          <w:rtl/>
          <w:lang w:bidi="fa-IR"/>
        </w:rPr>
        <w:t>،</w:t>
      </w:r>
      <w:r w:rsidRPr="00D92F94">
        <w:rPr>
          <w:rtl/>
          <w:lang w:bidi="fa-IR"/>
        </w:rPr>
        <w:t xml:space="preserve"> هر بسته اى از آن كيست و مشخصات و شمار هر كدام را پيش از گشودن</w:t>
      </w:r>
      <w:r w:rsidR="00132F7E">
        <w:rPr>
          <w:rtl/>
          <w:lang w:bidi="fa-IR"/>
        </w:rPr>
        <w:t>،</w:t>
      </w:r>
      <w:r w:rsidRPr="00D92F94">
        <w:rPr>
          <w:rtl/>
          <w:lang w:bidi="fa-IR"/>
        </w:rPr>
        <w:t xml:space="preserve"> بيان مى فرمود. اينك</w:t>
      </w:r>
      <w:r w:rsidR="00132F7E">
        <w:rPr>
          <w:rtl/>
          <w:lang w:bidi="fa-IR"/>
        </w:rPr>
        <w:t>!</w:t>
      </w:r>
      <w:r w:rsidRPr="00D92F94">
        <w:rPr>
          <w:rtl/>
          <w:lang w:bidi="fa-IR"/>
        </w:rPr>
        <w:t xml:space="preserve"> ما با همان برنامه اموال را به شما تقديم مى كنيم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جعفر برآشفت و فرياد كشيد كه</w:t>
      </w:r>
      <w:r w:rsidR="00132F7E">
        <w:rPr>
          <w:rtl/>
          <w:lang w:bidi="fa-IR"/>
        </w:rPr>
        <w:t>:</w:t>
      </w:r>
      <w:r w:rsidRPr="00D92F94">
        <w:rPr>
          <w:rtl/>
          <w:lang w:bidi="fa-IR"/>
        </w:rPr>
        <w:t xml:space="preserve"> (دروغ مى گوييد! و بر حضرت عسكرى </w:t>
      </w:r>
      <w:r w:rsidR="004155EF" w:rsidRPr="004155EF">
        <w:rPr>
          <w:rStyle w:val="libAlaemChar"/>
          <w:rtl/>
        </w:rPr>
        <w:t>عليه‌السلام</w:t>
      </w:r>
      <w:r w:rsidRPr="00D92F94">
        <w:rPr>
          <w:rtl/>
          <w:lang w:bidi="fa-IR"/>
        </w:rPr>
        <w:t xml:space="preserve"> برادر من</w:t>
      </w:r>
      <w:r w:rsidR="00132F7E">
        <w:rPr>
          <w:rtl/>
          <w:lang w:bidi="fa-IR"/>
        </w:rPr>
        <w:t>،</w:t>
      </w:r>
      <w:r w:rsidRPr="00D92F94">
        <w:rPr>
          <w:rtl/>
          <w:lang w:bidi="fa-IR"/>
        </w:rPr>
        <w:t xml:space="preserve"> ناروا مى بنديد، اين علم غيب است و جز خدا آن را نمى داند.</w:t>
      </w:r>
      <w:r w:rsidR="0046049D">
        <w:rPr>
          <w:rtl/>
          <w:lang w:bidi="fa-IR"/>
        </w:rPr>
        <w:t>)</w:t>
      </w:r>
    </w:p>
    <w:p w:rsidR="00D92F94" w:rsidRPr="00D92F94" w:rsidRDefault="00D92F94" w:rsidP="00D92F94">
      <w:pPr>
        <w:pStyle w:val="libNormal"/>
        <w:rPr>
          <w:lang w:bidi="fa-IR"/>
        </w:rPr>
      </w:pPr>
      <w:r w:rsidRPr="00D92F94">
        <w:rPr>
          <w:rtl/>
          <w:lang w:bidi="fa-IR"/>
        </w:rPr>
        <w:t>كاروانيان با شنيدن سخنان او، به يكديگر نگريستند و در حيرت شدند، اما جعفر فرصت نداد و گفت</w:t>
      </w:r>
      <w:r w:rsidR="00132F7E">
        <w:rPr>
          <w:rtl/>
          <w:lang w:bidi="fa-IR"/>
        </w:rPr>
        <w:t>:</w:t>
      </w:r>
      <w:r w:rsidRPr="00D92F94">
        <w:rPr>
          <w:rtl/>
          <w:lang w:bidi="fa-IR"/>
        </w:rPr>
        <w:t xml:space="preserve"> (اموال را بياوريد.</w:t>
      </w:r>
      <w:r w:rsidR="0046049D">
        <w:rPr>
          <w:rtl/>
          <w:lang w:bidi="fa-IR"/>
        </w:rPr>
        <w:t>)</w:t>
      </w:r>
    </w:p>
    <w:p w:rsidR="00D92F94" w:rsidRPr="00D92F94" w:rsidRDefault="00D92F94" w:rsidP="00D92F94">
      <w:pPr>
        <w:pStyle w:val="libNormal"/>
        <w:rPr>
          <w:lang w:bidi="fa-IR"/>
        </w:rPr>
      </w:pPr>
      <w:r w:rsidRPr="00D92F94">
        <w:rPr>
          <w:rtl/>
          <w:lang w:bidi="fa-IR"/>
        </w:rPr>
        <w:t xml:space="preserve">آنان با درايت و شناختى كه از امام </w:t>
      </w:r>
      <w:r w:rsidR="004155EF" w:rsidRPr="004155EF">
        <w:rPr>
          <w:rStyle w:val="libAlaemChar"/>
          <w:rtl/>
        </w:rPr>
        <w:t>عليه‌السلام</w:t>
      </w:r>
      <w:r w:rsidRPr="00D92F94">
        <w:rPr>
          <w:rtl/>
          <w:lang w:bidi="fa-IR"/>
        </w:rPr>
        <w:t xml:space="preserve"> و نشانه هاى امام و مقام والاى امامت داشتند گفتند: (عالى جناب</w:t>
      </w:r>
      <w:r w:rsidR="00132F7E">
        <w:rPr>
          <w:rtl/>
          <w:lang w:bidi="fa-IR"/>
        </w:rPr>
        <w:t>!</w:t>
      </w:r>
      <w:r w:rsidRPr="00D92F94">
        <w:rPr>
          <w:rtl/>
          <w:lang w:bidi="fa-IR"/>
        </w:rPr>
        <w:t xml:space="preserve"> ما كارگزاريم و امانتدار و نماينده مردم و امانت مردم را جز طبق برنامه اى كه به حضرت عسكرى </w:t>
      </w:r>
      <w:r w:rsidR="004155EF" w:rsidRPr="004155EF">
        <w:rPr>
          <w:rStyle w:val="libAlaemChar"/>
          <w:rtl/>
        </w:rPr>
        <w:t>عليه‌السلام</w:t>
      </w:r>
      <w:r w:rsidRPr="00D92F94">
        <w:rPr>
          <w:rtl/>
          <w:lang w:bidi="fa-IR"/>
        </w:rPr>
        <w:t xml:space="preserve"> مى سپرديم به شما نمى دهيم</w:t>
      </w:r>
      <w:r w:rsidR="00132F7E">
        <w:rPr>
          <w:rtl/>
          <w:lang w:bidi="fa-IR"/>
        </w:rPr>
        <w:t>.</w:t>
      </w:r>
      <w:r w:rsidRPr="00D92F94">
        <w:rPr>
          <w:rtl/>
          <w:lang w:bidi="fa-IR"/>
        </w:rPr>
        <w:t xml:space="preserve"> اگر براستى شما امام پس از او هستيد بر ما روشنگرى كنيد، در غير اين صورت ما امانتها را به صاحبان آنها بر مى گردانيم تا خود تصميم بگيرند.</w:t>
      </w:r>
      <w:r w:rsidR="0046049D">
        <w:rPr>
          <w:rtl/>
          <w:lang w:bidi="fa-IR"/>
        </w:rPr>
        <w:t>)</w:t>
      </w:r>
      <w:r w:rsidRPr="00D92F94">
        <w:rPr>
          <w:rtl/>
          <w:lang w:bidi="fa-IR"/>
        </w:rPr>
        <w:t xml:space="preserve"> و خانه جعفر را ترك كردند.</w:t>
      </w:r>
    </w:p>
    <w:p w:rsidR="00D92F94" w:rsidRPr="00D92F94" w:rsidRDefault="00D92F94" w:rsidP="00D92F94">
      <w:pPr>
        <w:pStyle w:val="libNormal"/>
        <w:rPr>
          <w:lang w:bidi="fa-IR"/>
        </w:rPr>
      </w:pPr>
      <w:r w:rsidRPr="00D92F94">
        <w:rPr>
          <w:rtl/>
          <w:lang w:bidi="fa-IR"/>
        </w:rPr>
        <w:lastRenderedPageBreak/>
        <w:t>جعفر به دربار شتافت و بر ضد آنان شكايت برد و (معتمد</w:t>
      </w:r>
      <w:r w:rsidR="0046049D">
        <w:rPr>
          <w:rtl/>
          <w:lang w:bidi="fa-IR"/>
        </w:rPr>
        <w:t>)</w:t>
      </w:r>
      <w:r w:rsidRPr="00D92F94">
        <w:rPr>
          <w:rtl/>
          <w:lang w:bidi="fa-IR"/>
        </w:rPr>
        <w:t xml:space="preserve"> خليفه عباسى كه در (سامرا</w:t>
      </w:r>
      <w:r w:rsidR="0046049D">
        <w:rPr>
          <w:rtl/>
          <w:lang w:bidi="fa-IR"/>
        </w:rPr>
        <w:t>)</w:t>
      </w:r>
      <w:r w:rsidRPr="00D92F94">
        <w:rPr>
          <w:rtl/>
          <w:lang w:bidi="fa-IR"/>
        </w:rPr>
        <w:t xml:space="preserve"> بود كاروانيان را احضار كرد و گفت كه</w:t>
      </w:r>
      <w:r w:rsidR="00132F7E">
        <w:rPr>
          <w:rtl/>
          <w:lang w:bidi="fa-IR"/>
        </w:rPr>
        <w:t>:</w:t>
      </w:r>
      <w:r w:rsidRPr="00D92F94">
        <w:rPr>
          <w:rtl/>
          <w:lang w:bidi="fa-IR"/>
        </w:rPr>
        <w:t xml:space="preserve"> اموال را به جعفر بدهند.</w:t>
      </w:r>
    </w:p>
    <w:p w:rsidR="00D92F94" w:rsidRPr="00D92F94" w:rsidRDefault="00D92F94" w:rsidP="00D92F94">
      <w:pPr>
        <w:pStyle w:val="libNormal"/>
        <w:rPr>
          <w:lang w:bidi="fa-IR"/>
        </w:rPr>
      </w:pPr>
      <w:r w:rsidRPr="00D92F94">
        <w:rPr>
          <w:rtl/>
          <w:lang w:bidi="fa-IR"/>
        </w:rPr>
        <w:t>آنان گفتند: (عالى جناب</w:t>
      </w:r>
      <w:r w:rsidR="00132F7E">
        <w:rPr>
          <w:rtl/>
          <w:lang w:bidi="fa-IR"/>
        </w:rPr>
        <w:t>!</w:t>
      </w:r>
      <w:r w:rsidRPr="00D92F94">
        <w:rPr>
          <w:rtl/>
          <w:lang w:bidi="fa-IR"/>
        </w:rPr>
        <w:t xml:space="preserve"> ما كارگزار مردم هستيم و اين اموال امانت است</w:t>
      </w:r>
      <w:r w:rsidR="00132F7E">
        <w:rPr>
          <w:rtl/>
          <w:lang w:bidi="fa-IR"/>
        </w:rPr>
        <w:t>،</w:t>
      </w:r>
      <w:r w:rsidRPr="00D92F94">
        <w:rPr>
          <w:rtl/>
          <w:lang w:bidi="fa-IR"/>
        </w:rPr>
        <w:t xml:space="preserve"> به ما دستور داده اند آن را با شرايطى تحويل دهيم</w:t>
      </w:r>
      <w:r w:rsidR="00132F7E">
        <w:rPr>
          <w:rtl/>
          <w:lang w:bidi="fa-IR"/>
        </w:rPr>
        <w:t>،</w:t>
      </w:r>
      <w:r w:rsidRPr="00D92F94">
        <w:rPr>
          <w:rtl/>
          <w:lang w:bidi="fa-IR"/>
        </w:rPr>
        <w:t xml:space="preserve"> با شرايطى كه به حضرت عسكرى </w:t>
      </w:r>
      <w:r w:rsidR="004155EF" w:rsidRPr="004155EF">
        <w:rPr>
          <w:rStyle w:val="libAlaemChar"/>
          <w:rtl/>
        </w:rPr>
        <w:t>عليه‌السلام</w:t>
      </w:r>
      <w:r w:rsidRPr="00D92F94">
        <w:rPr>
          <w:rtl/>
          <w:lang w:bidi="fa-IR"/>
        </w:rPr>
        <w:t xml:space="preserve"> تقديم مى داشتيم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رهبر رژيم (عباسى</w:t>
      </w:r>
      <w:r w:rsidR="0046049D">
        <w:rPr>
          <w:rtl/>
          <w:lang w:bidi="fa-IR"/>
        </w:rPr>
        <w:t>)</w:t>
      </w:r>
      <w:r w:rsidRPr="00D92F94">
        <w:rPr>
          <w:rtl/>
          <w:lang w:bidi="fa-IR"/>
        </w:rPr>
        <w:t xml:space="preserve"> گفت</w:t>
      </w:r>
      <w:r w:rsidR="00132F7E">
        <w:rPr>
          <w:rtl/>
          <w:lang w:bidi="fa-IR"/>
        </w:rPr>
        <w:t>:</w:t>
      </w:r>
      <w:r w:rsidRPr="00D92F94">
        <w:rPr>
          <w:rtl/>
          <w:lang w:bidi="fa-IR"/>
        </w:rPr>
        <w:t xml:space="preserve"> (آن برنامه شما چه بود؟</w:t>
      </w:r>
      <w:r w:rsidR="0046049D">
        <w:rPr>
          <w:rtl/>
          <w:lang w:bidi="fa-IR"/>
        </w:rPr>
        <w:t>)</w:t>
      </w:r>
    </w:p>
    <w:p w:rsidR="00D92F94" w:rsidRPr="00D92F94" w:rsidRDefault="00D92F94" w:rsidP="00D92F94">
      <w:pPr>
        <w:pStyle w:val="libNormal"/>
        <w:rPr>
          <w:lang w:bidi="fa-IR"/>
        </w:rPr>
      </w:pPr>
      <w:r w:rsidRPr="00D92F94">
        <w:rPr>
          <w:rtl/>
          <w:lang w:bidi="fa-IR"/>
        </w:rPr>
        <w:t xml:space="preserve">گفتند: (امام عسكرى </w:t>
      </w:r>
      <w:r w:rsidR="004155EF" w:rsidRPr="004155EF">
        <w:rPr>
          <w:rStyle w:val="libAlaemChar"/>
          <w:rtl/>
        </w:rPr>
        <w:t>عليه‌السلام</w:t>
      </w:r>
      <w:r w:rsidRPr="00D92F94">
        <w:rPr>
          <w:rtl/>
          <w:lang w:bidi="fa-IR"/>
        </w:rPr>
        <w:t xml:space="preserve"> نخست پيش از تقديم اموال به ما خبر مى داد كه مقدار آن چقدر است و دينارها و درهمها چگونه اند و هر كدام از بسته ها از آن كيست و پس از اين مراحل</w:t>
      </w:r>
      <w:r w:rsidR="00132F7E">
        <w:rPr>
          <w:rtl/>
          <w:lang w:bidi="fa-IR"/>
        </w:rPr>
        <w:t>،</w:t>
      </w:r>
      <w:r w:rsidRPr="00D92F94">
        <w:rPr>
          <w:rtl/>
          <w:lang w:bidi="fa-IR"/>
        </w:rPr>
        <w:t xml:space="preserve"> ما اموال را به او تسليم مى نموديم</w:t>
      </w:r>
      <w:r w:rsidR="00132F7E">
        <w:rPr>
          <w:rtl/>
          <w:lang w:bidi="fa-IR"/>
        </w:rPr>
        <w:t>.</w:t>
      </w:r>
      <w:r w:rsidRPr="00D92F94">
        <w:rPr>
          <w:rtl/>
          <w:lang w:bidi="fa-IR"/>
        </w:rPr>
        <w:t xml:space="preserve"> ما در گذشته بارها به ديدار او مفتخر شده بوديم</w:t>
      </w:r>
      <w:r w:rsidR="00132F7E">
        <w:rPr>
          <w:rtl/>
          <w:lang w:bidi="fa-IR"/>
        </w:rPr>
        <w:t>.</w:t>
      </w:r>
      <w:r w:rsidRPr="00D92F94">
        <w:rPr>
          <w:rtl/>
          <w:lang w:bidi="fa-IR"/>
        </w:rPr>
        <w:t xml:space="preserve"> و اين بار نيز به همان نيت و طبق همان برنامه آمديم كه با رحلت غمبار آن حضرت روبرو شديم</w:t>
      </w:r>
      <w:r w:rsidR="00132F7E">
        <w:rPr>
          <w:rtl/>
          <w:lang w:bidi="fa-IR"/>
        </w:rPr>
        <w:t>،</w:t>
      </w:r>
      <w:r w:rsidRPr="00D92F94">
        <w:rPr>
          <w:rtl/>
          <w:lang w:bidi="fa-IR"/>
        </w:rPr>
        <w:t xml:space="preserve"> اينك اگر اين مرد به راستى امام و جانشين حضرت عسكرى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بايد همان دليل آشكارى را كه برادرش براى ما ارائه مى فرمود، ارائه كند، در غير اين صورت ما ناگزيريم اموال را به صاحبانش</w:t>
      </w:r>
      <w:r w:rsidR="00BB1669">
        <w:rPr>
          <w:rtl/>
          <w:lang w:bidi="fa-IR"/>
        </w:rPr>
        <w:t xml:space="preserve"> </w:t>
      </w:r>
      <w:r w:rsidRPr="00D92F94">
        <w:rPr>
          <w:rtl/>
          <w:lang w:bidi="fa-IR"/>
        </w:rPr>
        <w:t>بازگردانيم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جعفر گفت</w:t>
      </w:r>
      <w:r w:rsidR="00132F7E">
        <w:rPr>
          <w:rtl/>
          <w:lang w:bidi="fa-IR"/>
        </w:rPr>
        <w:t>:</w:t>
      </w:r>
      <w:r w:rsidRPr="00D92F94">
        <w:rPr>
          <w:rtl/>
          <w:lang w:bidi="fa-IR"/>
        </w:rPr>
        <w:t xml:space="preserve"> (اى </w:t>
      </w:r>
      <w:r w:rsidR="00D44200">
        <w:rPr>
          <w:rtl/>
          <w:lang w:bidi="fa-IR"/>
        </w:rPr>
        <w:t>امیرمؤمنان</w:t>
      </w:r>
      <w:r w:rsidR="00132F7E">
        <w:rPr>
          <w:rtl/>
          <w:lang w:bidi="fa-IR"/>
        </w:rPr>
        <w:t>!</w:t>
      </w:r>
      <w:r w:rsidRPr="00D92F94">
        <w:rPr>
          <w:rtl/>
          <w:lang w:bidi="fa-IR"/>
        </w:rPr>
        <w:t xml:space="preserve"> اينها مردمى دروغ پردازند و به برادرم دروغ مى بندند اين سخن آنان در مورد برادرم غيب است كه ويژه خداست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خليفه عباسى گفت</w:t>
      </w:r>
      <w:r w:rsidR="00132F7E">
        <w:rPr>
          <w:rtl/>
          <w:lang w:bidi="fa-IR"/>
        </w:rPr>
        <w:t>:</w:t>
      </w:r>
      <w:r w:rsidRPr="00D92F94">
        <w:rPr>
          <w:rtl/>
          <w:lang w:bidi="fa-IR"/>
        </w:rPr>
        <w:t xml:space="preserve"> (جعفر! اينان فرستاده و پيام رسانند و پيام رسان جز ابلاغ آشكار پيام</w:t>
      </w:r>
      <w:r w:rsidR="00132F7E">
        <w:rPr>
          <w:rtl/>
          <w:lang w:bidi="fa-IR"/>
        </w:rPr>
        <w:t>،</w:t>
      </w:r>
      <w:r w:rsidRPr="00D92F94">
        <w:rPr>
          <w:rtl/>
          <w:lang w:bidi="fa-IR"/>
        </w:rPr>
        <w:t xml:space="preserve"> مسئوليت ديگرى ندارد.</w:t>
      </w:r>
      <w:r w:rsidR="0046049D">
        <w:rPr>
          <w:rtl/>
          <w:lang w:bidi="fa-IR"/>
        </w:rPr>
        <w:t>)</w:t>
      </w:r>
    </w:p>
    <w:p w:rsidR="00D92F94" w:rsidRPr="00D92F94" w:rsidRDefault="00D92F94" w:rsidP="00D92F94">
      <w:pPr>
        <w:pStyle w:val="libNormal"/>
        <w:rPr>
          <w:lang w:bidi="fa-IR"/>
        </w:rPr>
      </w:pPr>
      <w:r w:rsidRPr="00D92F94">
        <w:rPr>
          <w:rtl/>
          <w:lang w:bidi="fa-IR"/>
        </w:rPr>
        <w:t>و جعفر غرق در بهت و حيرت شد و ديگر پاسخ نيافت</w:t>
      </w:r>
      <w:r w:rsidR="00132F7E">
        <w:rPr>
          <w:rtl/>
          <w:lang w:bidi="fa-IR"/>
        </w:rPr>
        <w:t>.</w:t>
      </w:r>
    </w:p>
    <w:p w:rsidR="00D92F94" w:rsidRPr="00D92F94" w:rsidRDefault="00D92F94" w:rsidP="00D92F94">
      <w:pPr>
        <w:pStyle w:val="libNormal"/>
        <w:rPr>
          <w:lang w:bidi="fa-IR"/>
        </w:rPr>
      </w:pPr>
      <w:r w:rsidRPr="00D92F94">
        <w:rPr>
          <w:rtl/>
          <w:lang w:bidi="fa-IR"/>
        </w:rPr>
        <w:t>كاروانيان از فرصت بهره جست و از حاكم عباسى تقاضا كردند، ماءمورانى به همراه آنان گسيل دارد تا از آنجا خارج شوند و خليفه نيز پذيرفت</w:t>
      </w:r>
      <w:r w:rsidR="00132F7E">
        <w:rPr>
          <w:rtl/>
          <w:lang w:bidi="fa-IR"/>
        </w:rPr>
        <w:t>.</w:t>
      </w:r>
    </w:p>
    <w:p w:rsidR="00D92F94" w:rsidRPr="00D92F94" w:rsidRDefault="00D92F94" w:rsidP="00D92F94">
      <w:pPr>
        <w:pStyle w:val="libNormal"/>
        <w:rPr>
          <w:lang w:bidi="fa-IR"/>
        </w:rPr>
      </w:pPr>
      <w:r w:rsidRPr="00D92F94">
        <w:rPr>
          <w:rtl/>
          <w:lang w:bidi="fa-IR"/>
        </w:rPr>
        <w:t xml:space="preserve">اما پس از اينكه كاروانيان از شهر سامرا بيرون آمدند، بناگاه نوجوانى آراسته و بسيار خويش چهره كه گويى از خدمتگذاران بيت رفيع امامت و ولايت بود سر رسيد و سران كاروان </w:t>
      </w:r>
      <w:r w:rsidRPr="00D92F94">
        <w:rPr>
          <w:rtl/>
          <w:lang w:bidi="fa-IR"/>
        </w:rPr>
        <w:lastRenderedPageBreak/>
        <w:t>را با نام و نشان صدا زد و گفت</w:t>
      </w:r>
      <w:r w:rsidR="00132F7E">
        <w:rPr>
          <w:rtl/>
          <w:lang w:bidi="fa-IR"/>
        </w:rPr>
        <w:t>:</w:t>
      </w:r>
      <w:r w:rsidRPr="00D92F94">
        <w:rPr>
          <w:rtl/>
          <w:lang w:bidi="fa-IR"/>
        </w:rPr>
        <w:t xml:space="preserve"> (سالارتان</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شما را فرا خوانده است</w:t>
      </w:r>
      <w:r w:rsidR="00132F7E">
        <w:rPr>
          <w:rtl/>
          <w:lang w:bidi="fa-IR"/>
        </w:rPr>
        <w:t>،</w:t>
      </w:r>
      <w:r w:rsidRPr="00D92F94">
        <w:rPr>
          <w:rtl/>
          <w:lang w:bidi="fa-IR"/>
        </w:rPr>
        <w:t xml:space="preserve"> او را پاسخ دهيد.</w:t>
      </w:r>
      <w:r w:rsidR="0046049D">
        <w:rPr>
          <w:rtl/>
          <w:lang w:bidi="fa-IR"/>
        </w:rPr>
        <w:t>)</w:t>
      </w:r>
    </w:p>
    <w:p w:rsidR="00D92F94" w:rsidRPr="00D92F94" w:rsidRDefault="00D92F94" w:rsidP="00D92F94">
      <w:pPr>
        <w:pStyle w:val="libNormal"/>
        <w:rPr>
          <w:lang w:bidi="fa-IR"/>
        </w:rPr>
      </w:pPr>
      <w:r w:rsidRPr="00D92F94">
        <w:rPr>
          <w:rtl/>
          <w:lang w:bidi="fa-IR"/>
        </w:rPr>
        <w:t>آنان پرسيدند: (شما سالار ما هستيد؟</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(معاذالله</w:t>
      </w:r>
      <w:r w:rsidR="00132F7E">
        <w:rPr>
          <w:rtl/>
          <w:lang w:bidi="fa-IR"/>
        </w:rPr>
        <w:t>!</w:t>
      </w:r>
      <w:r w:rsidRPr="00D92F94">
        <w:rPr>
          <w:rtl/>
          <w:lang w:bidi="fa-IR"/>
        </w:rPr>
        <w:t>... من خدمتگذار او هستم</w:t>
      </w:r>
      <w:r w:rsidR="00132F7E">
        <w:rPr>
          <w:rtl/>
          <w:lang w:bidi="fa-IR"/>
        </w:rPr>
        <w:t>،</w:t>
      </w:r>
      <w:r w:rsidRPr="00D92F94">
        <w:rPr>
          <w:rtl/>
          <w:lang w:bidi="fa-IR"/>
        </w:rPr>
        <w:t xml:space="preserve"> بيايد تا شما را به ديدار او مفتخر سازم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كاروانيان مى گويند: (به همراه او رفتيم تا به خانه حضرت عسكرى </w:t>
      </w:r>
      <w:r w:rsidR="004155EF" w:rsidRPr="004155EF">
        <w:rPr>
          <w:rStyle w:val="libAlaemChar"/>
          <w:rtl/>
        </w:rPr>
        <w:t>عليه‌السلام</w:t>
      </w:r>
      <w:r w:rsidRPr="00D92F94">
        <w:rPr>
          <w:rtl/>
          <w:lang w:bidi="fa-IR"/>
        </w:rPr>
        <w:t xml:space="preserve"> در آمديم</w:t>
      </w:r>
      <w:r w:rsidR="00132F7E">
        <w:rPr>
          <w:rtl/>
          <w:lang w:bidi="fa-IR"/>
        </w:rPr>
        <w:t>،</w:t>
      </w:r>
      <w:r w:rsidRPr="00D92F94">
        <w:rPr>
          <w:rtl/>
          <w:lang w:bidi="fa-IR"/>
        </w:rPr>
        <w:t xml:space="preserve"> در اين هنگام ديديم فرزندش (قائم آل محمد</w:t>
      </w:r>
      <w:r w:rsidR="0046049D">
        <w:rPr>
          <w:rtl/>
          <w:lang w:bidi="fa-IR"/>
        </w:rPr>
        <w:t>)</w:t>
      </w:r>
      <w:r w:rsidRPr="00D92F94">
        <w:rPr>
          <w:rtl/>
          <w:lang w:bidi="fa-IR"/>
        </w:rPr>
        <w:t xml:space="preserve"> </w:t>
      </w:r>
      <w:r w:rsidR="009D2D09" w:rsidRPr="009D2D09">
        <w:rPr>
          <w:rStyle w:val="libAlaemChar"/>
          <w:rtl/>
        </w:rPr>
        <w:t>صلى‌الله‌عليه‌وآله‌وسلم</w:t>
      </w:r>
      <w:r w:rsidRPr="00D92F94">
        <w:rPr>
          <w:rtl/>
          <w:lang w:bidi="fa-IR"/>
        </w:rPr>
        <w:t xml:space="preserve"> سالارمان</w:t>
      </w:r>
      <w:r w:rsidR="00132F7E">
        <w:rPr>
          <w:rtl/>
          <w:lang w:bidi="fa-IR"/>
        </w:rPr>
        <w:t>،</w:t>
      </w:r>
      <w:r w:rsidRPr="00D92F94">
        <w:rPr>
          <w:rtl/>
          <w:lang w:bidi="fa-IR"/>
        </w:rPr>
        <w:t xml:space="preserve"> بر تختى نشسته</w:t>
      </w:r>
      <w:r w:rsidR="00132F7E">
        <w:rPr>
          <w:rtl/>
          <w:lang w:bidi="fa-IR"/>
        </w:rPr>
        <w:t>،</w:t>
      </w:r>
      <w:r w:rsidRPr="00D92F94">
        <w:rPr>
          <w:rtl/>
          <w:lang w:bidi="fa-IR"/>
        </w:rPr>
        <w:t xml:space="preserve"> چنانكه گويى پاره ماه است و بر قامت زيبايش لباس سبز رنگى است</w:t>
      </w:r>
      <w:r w:rsidR="00132F7E">
        <w:rPr>
          <w:rtl/>
          <w:lang w:bidi="fa-IR"/>
        </w:rPr>
        <w:t>.</w:t>
      </w:r>
    </w:p>
    <w:p w:rsidR="00D92F94" w:rsidRPr="00D92F94" w:rsidRDefault="00D92F94" w:rsidP="00D92F94">
      <w:pPr>
        <w:pStyle w:val="libNormal"/>
        <w:rPr>
          <w:lang w:bidi="fa-IR"/>
        </w:rPr>
      </w:pPr>
      <w:r w:rsidRPr="00D92F94">
        <w:rPr>
          <w:rtl/>
          <w:lang w:bidi="fa-IR"/>
        </w:rPr>
        <w:t>بر او درود گفتيم و آن گرامى پاسخ داد و آنگاه بدون اينكه ما چيزى بگوييم</w:t>
      </w:r>
      <w:r w:rsidR="00132F7E">
        <w:rPr>
          <w:rtl/>
          <w:lang w:bidi="fa-IR"/>
        </w:rPr>
        <w:t>،</w:t>
      </w:r>
      <w:r w:rsidRPr="00D92F94">
        <w:rPr>
          <w:rtl/>
          <w:lang w:bidi="fa-IR"/>
        </w:rPr>
        <w:t xml:space="preserve"> شروع كرد از اموال و نامه ها و بسته ها. همه و همه را و هر آنچه به همراه داشتيم</w:t>
      </w:r>
      <w:r w:rsidR="00132F7E">
        <w:rPr>
          <w:rtl/>
          <w:lang w:bidi="fa-IR"/>
        </w:rPr>
        <w:t>،</w:t>
      </w:r>
      <w:r w:rsidRPr="00D92F94">
        <w:rPr>
          <w:rtl/>
          <w:lang w:bidi="fa-IR"/>
        </w:rPr>
        <w:t xml:space="preserve"> همانگونه كه حضرت عسكرى </w:t>
      </w:r>
      <w:r w:rsidR="004155EF" w:rsidRPr="004155EF">
        <w:rPr>
          <w:rStyle w:val="libAlaemChar"/>
          <w:rtl/>
        </w:rPr>
        <w:t>عليه‌السلام</w:t>
      </w:r>
      <w:r w:rsidRPr="00D92F94">
        <w:rPr>
          <w:rtl/>
          <w:lang w:bidi="fa-IR"/>
        </w:rPr>
        <w:t xml:space="preserve"> وصف مى فرمود، از همه خبر داد.</w:t>
      </w:r>
    </w:p>
    <w:p w:rsidR="00D92F94" w:rsidRPr="00D92F94" w:rsidRDefault="00D92F94" w:rsidP="00D92F94">
      <w:pPr>
        <w:pStyle w:val="libNormal"/>
        <w:rPr>
          <w:lang w:bidi="fa-IR"/>
        </w:rPr>
      </w:pPr>
      <w:r w:rsidRPr="00D92F94">
        <w:rPr>
          <w:rtl/>
          <w:lang w:bidi="fa-IR"/>
        </w:rPr>
        <w:t>سپاس خداى را گفتيم و بى اختيار در برابر اين موفقيت</w:t>
      </w:r>
      <w:r w:rsidR="00132F7E">
        <w:rPr>
          <w:rtl/>
          <w:lang w:bidi="fa-IR"/>
        </w:rPr>
        <w:t>،</w:t>
      </w:r>
      <w:r w:rsidRPr="00D92F94">
        <w:rPr>
          <w:rtl/>
          <w:lang w:bidi="fa-IR"/>
        </w:rPr>
        <w:t xml:space="preserve"> پيشانى سجده در برابر خداى بر زمين نهاديم و به حجت خدا عرض اخلاص كرديم و امانتهاى مردم را تقديم محضرش نموديم</w:t>
      </w:r>
      <w:r w:rsidR="00132F7E">
        <w:rPr>
          <w:rtl/>
          <w:lang w:bidi="fa-IR"/>
        </w:rPr>
        <w:t>.</w:t>
      </w:r>
      <w:r w:rsidRPr="00D92F94">
        <w:rPr>
          <w:rtl/>
          <w:lang w:bidi="fa-IR"/>
        </w:rPr>
        <w:t xml:space="preserve"> آن گرامى پذيرفت و دستور داد از آن پس</w:t>
      </w:r>
      <w:r w:rsidR="00BB1669">
        <w:rPr>
          <w:rtl/>
          <w:lang w:bidi="fa-IR"/>
        </w:rPr>
        <w:t xml:space="preserve"> </w:t>
      </w:r>
      <w:r w:rsidRPr="00D92F94">
        <w:rPr>
          <w:rtl/>
          <w:lang w:bidi="fa-IR"/>
        </w:rPr>
        <w:t>حقوق مالى خويش را نه به سامرا، بلكه به بغداد ببريم</w:t>
      </w:r>
      <w:r w:rsidR="00132F7E">
        <w:rPr>
          <w:rtl/>
          <w:lang w:bidi="fa-IR"/>
        </w:rPr>
        <w:t>.</w:t>
      </w:r>
      <w:r w:rsidRPr="00D92F94">
        <w:rPr>
          <w:rtl/>
          <w:lang w:bidi="fa-IR"/>
        </w:rPr>
        <w:t xml:space="preserve"> او در آنجا نماينده اى خواهد گزيد و بوسيله او نامه هاى مردم را پاسخ خواهد داد.</w:t>
      </w:r>
    </w:p>
    <w:p w:rsidR="00D92F94" w:rsidRPr="00D92F94" w:rsidRDefault="00D92F94" w:rsidP="00D92F94">
      <w:pPr>
        <w:pStyle w:val="libNormal"/>
        <w:rPr>
          <w:lang w:bidi="fa-IR"/>
        </w:rPr>
      </w:pPr>
      <w:r w:rsidRPr="00D92F94">
        <w:rPr>
          <w:rtl/>
          <w:lang w:bidi="fa-IR"/>
        </w:rPr>
        <w:t>تصميم به خداحافظى گرفتيم كه آن حضرت مقدارى (حنوط</w:t>
      </w:r>
      <w:r w:rsidR="0046049D">
        <w:rPr>
          <w:rtl/>
          <w:lang w:bidi="fa-IR"/>
        </w:rPr>
        <w:t>)</w:t>
      </w:r>
      <w:r w:rsidRPr="00D92F94">
        <w:rPr>
          <w:rtl/>
          <w:lang w:bidi="fa-IR"/>
        </w:rPr>
        <w:t xml:space="preserve"> و يك جعفر قمى</w:t>
      </w:r>
      <w:r w:rsidR="0046049D">
        <w:rPr>
          <w:rtl/>
          <w:lang w:bidi="fa-IR"/>
        </w:rPr>
        <w:t>)</w:t>
      </w:r>
      <w:r w:rsidRPr="00D92F94">
        <w:rPr>
          <w:rtl/>
          <w:lang w:bidi="fa-IR"/>
        </w:rPr>
        <w:t xml:space="preserve"> عنايت كرد و فرمود: (خداوند، پاداش تو را زياد گرداند.</w:t>
      </w:r>
      <w:r w:rsidR="0046049D">
        <w:rPr>
          <w:rtl/>
          <w:lang w:bidi="fa-IR"/>
        </w:rPr>
        <w:t>)</w:t>
      </w:r>
      <w:r w:rsidRPr="00D92F94">
        <w:rPr>
          <w:rtl/>
          <w:lang w:bidi="fa-IR"/>
        </w:rPr>
        <w:t xml:space="preserve"> و اين كنايه از اين بود كه بزودى به سراى باقى خواهى شتافت</w:t>
      </w:r>
      <w:r w:rsidR="00132F7E">
        <w:rPr>
          <w:rtl/>
          <w:lang w:bidi="fa-IR"/>
        </w:rPr>
        <w:t>،</w:t>
      </w:r>
      <w:r w:rsidRPr="00D92F94">
        <w:rPr>
          <w:rtl/>
          <w:lang w:bidi="fa-IR"/>
        </w:rPr>
        <w:t xml:space="preserve"> اما مورد آمرزش خواهى بود و شگفتا كه در راه بازگشت</w:t>
      </w:r>
      <w:r w:rsidR="00132F7E">
        <w:rPr>
          <w:rtl/>
          <w:lang w:bidi="fa-IR"/>
        </w:rPr>
        <w:t>،</w:t>
      </w:r>
      <w:r w:rsidRPr="00D92F94">
        <w:rPr>
          <w:rtl/>
          <w:lang w:bidi="fa-IR"/>
        </w:rPr>
        <w:t xml:space="preserve"> به گردنه همدان نرسيده بوديم كه محمد بن جعفر قمى</w:t>
      </w:r>
      <w:r w:rsidR="00132F7E">
        <w:rPr>
          <w:rtl/>
          <w:lang w:bidi="fa-IR"/>
        </w:rPr>
        <w:t>،</w:t>
      </w:r>
      <w:r w:rsidRPr="00D92F94">
        <w:rPr>
          <w:rtl/>
          <w:lang w:bidi="fa-IR"/>
        </w:rPr>
        <w:t xml:space="preserve"> دار فانى را وداع گفت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259</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و پس از آن تاريخ نيز همانگونه كه حضرت مهدى </w:t>
      </w:r>
      <w:r w:rsidR="004155EF" w:rsidRPr="004155EF">
        <w:rPr>
          <w:rStyle w:val="libAlaemChar"/>
          <w:rtl/>
        </w:rPr>
        <w:t>عليه‌السلام</w:t>
      </w:r>
      <w:r w:rsidRPr="00D92F94">
        <w:rPr>
          <w:rtl/>
          <w:lang w:bidi="fa-IR"/>
        </w:rPr>
        <w:t xml:space="preserve"> فرموده بود، اموال به بغداد مى رفت و به نمايندگان آن حضرت تقديم مى شد و آنان نيز نامه ها و نشانه هايى از دوازدهمين امام نور را براى دوستداران و شيعيان او مى آوردند.</w:t>
      </w:r>
    </w:p>
    <w:p w:rsidR="00D92F94" w:rsidRPr="00D92F94" w:rsidRDefault="00D92F94" w:rsidP="00986A41">
      <w:pPr>
        <w:pStyle w:val="libBold1"/>
        <w:rPr>
          <w:lang w:bidi="fa-IR"/>
        </w:rPr>
      </w:pPr>
      <w:r w:rsidRPr="00D92F94">
        <w:rPr>
          <w:rtl/>
          <w:lang w:bidi="fa-IR"/>
        </w:rPr>
        <w:t>نكته جالب</w:t>
      </w:r>
    </w:p>
    <w:p w:rsidR="00D92F94" w:rsidRPr="00D92F94" w:rsidRDefault="00D92F94" w:rsidP="00D92F94">
      <w:pPr>
        <w:pStyle w:val="libNormal"/>
        <w:rPr>
          <w:lang w:bidi="fa-IR"/>
        </w:rPr>
      </w:pPr>
      <w:r w:rsidRPr="00D92F94">
        <w:rPr>
          <w:rtl/>
          <w:lang w:bidi="fa-IR"/>
        </w:rPr>
        <w:lastRenderedPageBreak/>
        <w:t>مرحوم صدوق در كتاب ارزشمند خود، پس از ترسيم اين روايت مى نويسد:</w:t>
      </w:r>
    </w:p>
    <w:p w:rsidR="00D92F94" w:rsidRPr="00D92F94" w:rsidRDefault="00D92F94" w:rsidP="00D92F94">
      <w:pPr>
        <w:pStyle w:val="libNormal"/>
        <w:rPr>
          <w:lang w:bidi="fa-IR"/>
        </w:rPr>
      </w:pPr>
      <w:r w:rsidRPr="00D92F94">
        <w:rPr>
          <w:rtl/>
          <w:lang w:bidi="fa-IR"/>
        </w:rPr>
        <w:t>(اين روايت</w:t>
      </w:r>
      <w:r w:rsidR="00132F7E">
        <w:rPr>
          <w:rtl/>
          <w:lang w:bidi="fa-IR"/>
        </w:rPr>
        <w:t>،</w:t>
      </w:r>
      <w:r w:rsidRPr="00D92F94">
        <w:rPr>
          <w:rtl/>
          <w:lang w:bidi="fa-IR"/>
        </w:rPr>
        <w:t xml:space="preserve"> نشانگر اين واقعيت است كه خليفه غاصب عباسى هم از مقام شامخ امت و ولايت آگاه بود و هم از شخصيت و جايگاه رفيع آن</w:t>
      </w:r>
      <w:r w:rsidR="00132F7E">
        <w:rPr>
          <w:rtl/>
          <w:lang w:bidi="fa-IR"/>
        </w:rPr>
        <w:t>،</w:t>
      </w:r>
      <w:r w:rsidRPr="00D92F94">
        <w:rPr>
          <w:rtl/>
          <w:lang w:bidi="fa-IR"/>
        </w:rPr>
        <w:t xml:space="preserve"> به همين جهت هم از كاروانيان دست برداشت و به آنان فشار نياورد تا اموال را به جعفر تسليم نمايند، چرا كه او بر اين انديشه پليد بود كه مساءله امامت و جانشينى حضرت عسكرى </w:t>
      </w:r>
      <w:r w:rsidR="004155EF" w:rsidRPr="004155EF">
        <w:rPr>
          <w:rStyle w:val="libAlaemChar"/>
          <w:rtl/>
        </w:rPr>
        <w:t>عليه‌السلام</w:t>
      </w:r>
      <w:r w:rsidRPr="00D92F94">
        <w:rPr>
          <w:rtl/>
          <w:lang w:bidi="fa-IR"/>
        </w:rPr>
        <w:t xml:space="preserve"> مخفى بماند و به دست فراموشى سپرده شود تا شايد مردم بسوى فرزند گرانمايه اش حضرت مهدى </w:t>
      </w:r>
      <w:r w:rsidR="004155EF" w:rsidRPr="004155EF">
        <w:rPr>
          <w:rStyle w:val="libAlaemChar"/>
          <w:rtl/>
        </w:rPr>
        <w:t>عليه‌السلام</w:t>
      </w:r>
      <w:r w:rsidRPr="00D92F94">
        <w:rPr>
          <w:rtl/>
          <w:lang w:bidi="fa-IR"/>
        </w:rPr>
        <w:t xml:space="preserve"> راه نيابند و او را نشناسند.</w:t>
      </w:r>
      <w:r w:rsidR="0046049D">
        <w:rPr>
          <w:rtl/>
          <w:lang w:bidi="fa-IR"/>
        </w:rPr>
        <w:t>)</w:t>
      </w:r>
    </w:p>
    <w:p w:rsidR="00D92F94" w:rsidRPr="00D92F94" w:rsidRDefault="00D92F94" w:rsidP="00D92F94">
      <w:pPr>
        <w:pStyle w:val="libNormal"/>
        <w:rPr>
          <w:lang w:bidi="fa-IR"/>
        </w:rPr>
      </w:pPr>
      <w:r w:rsidRPr="00D92F94">
        <w:rPr>
          <w:rtl/>
          <w:lang w:bidi="fa-IR"/>
        </w:rPr>
        <w:t>شاهد بر اين تحليل</w:t>
      </w:r>
      <w:r w:rsidR="00132F7E">
        <w:rPr>
          <w:rtl/>
          <w:lang w:bidi="fa-IR"/>
        </w:rPr>
        <w:t>،</w:t>
      </w:r>
      <w:r w:rsidRPr="00D92F94">
        <w:rPr>
          <w:rtl/>
          <w:lang w:bidi="fa-IR"/>
        </w:rPr>
        <w:t xml:space="preserve"> از جمله اين است كه</w:t>
      </w:r>
      <w:r w:rsidR="00132F7E">
        <w:rPr>
          <w:rtl/>
          <w:lang w:bidi="fa-IR"/>
        </w:rPr>
        <w:t>:</w:t>
      </w:r>
      <w:r w:rsidRPr="00D92F94">
        <w:rPr>
          <w:rtl/>
          <w:lang w:bidi="fa-IR"/>
        </w:rPr>
        <w:t xml:space="preserve"> (جعفر كذاب</w:t>
      </w:r>
      <w:r w:rsidR="0046049D">
        <w:rPr>
          <w:rtl/>
          <w:lang w:bidi="fa-IR"/>
        </w:rPr>
        <w:t>)</w:t>
      </w:r>
      <w:r w:rsidRPr="00D92F94">
        <w:rPr>
          <w:rtl/>
          <w:lang w:bidi="fa-IR"/>
        </w:rPr>
        <w:t xml:space="preserve"> </w:t>
      </w:r>
      <w:r w:rsidR="00150594">
        <w:rPr>
          <w:rtl/>
          <w:lang w:bidi="fa-IR"/>
        </w:rPr>
        <w:t>20</w:t>
      </w:r>
      <w:r w:rsidRPr="00D92F94">
        <w:rPr>
          <w:rtl/>
          <w:lang w:bidi="fa-IR"/>
        </w:rPr>
        <w:t xml:space="preserve"> هزار دينار رشوه بسوى خليفه برد و گفت</w:t>
      </w:r>
      <w:r w:rsidR="00132F7E">
        <w:rPr>
          <w:rtl/>
          <w:lang w:bidi="fa-IR"/>
        </w:rPr>
        <w:t>:</w:t>
      </w:r>
      <w:r w:rsidRPr="00D92F94">
        <w:rPr>
          <w:rtl/>
          <w:lang w:bidi="fa-IR"/>
        </w:rPr>
        <w:t xml:space="preserve"> (تقاضاى من اين است كه مرا به جانشينى برادرم نصب فرماييد.</w:t>
      </w:r>
      <w:r w:rsidR="0046049D">
        <w:rPr>
          <w:rtl/>
          <w:lang w:bidi="fa-IR"/>
        </w:rPr>
        <w:t>)</w:t>
      </w:r>
    </w:p>
    <w:p w:rsidR="00D92F94" w:rsidRPr="00D92F94" w:rsidRDefault="00D92F94" w:rsidP="00D92F94">
      <w:pPr>
        <w:pStyle w:val="libNormal"/>
        <w:rPr>
          <w:lang w:bidi="fa-IR"/>
        </w:rPr>
      </w:pPr>
      <w:r w:rsidRPr="00D92F94">
        <w:rPr>
          <w:rtl/>
          <w:lang w:bidi="fa-IR"/>
        </w:rPr>
        <w:t>كه او با صراحت گفت</w:t>
      </w:r>
      <w:r w:rsidR="00132F7E">
        <w:rPr>
          <w:rtl/>
          <w:lang w:bidi="fa-IR"/>
        </w:rPr>
        <w:t>:</w:t>
      </w:r>
      <w:r w:rsidRPr="00D92F94">
        <w:rPr>
          <w:rtl/>
          <w:lang w:bidi="fa-IR"/>
        </w:rPr>
        <w:t xml:space="preserve"> (جعفر! بدان كه مقام معنوى و الهى برادرت در دست ما نبود بلكه به دست خدا و از سوى او بود. ما با همه قدرت و امكانات و فشار و سانسور كوشش كرديم تا موفقيت شامخ او را درهم كوبيم و او را از آن جايگاه معنوى رفيع</w:t>
      </w:r>
      <w:r w:rsidR="00132F7E">
        <w:rPr>
          <w:rtl/>
          <w:lang w:bidi="fa-IR"/>
        </w:rPr>
        <w:t>،</w:t>
      </w:r>
      <w:r w:rsidRPr="00D92F94">
        <w:rPr>
          <w:rtl/>
          <w:lang w:bidi="fa-IR"/>
        </w:rPr>
        <w:t xml:space="preserve"> به زير كشيم</w:t>
      </w:r>
      <w:r w:rsidR="00132F7E">
        <w:rPr>
          <w:rtl/>
          <w:lang w:bidi="fa-IR"/>
        </w:rPr>
        <w:t>،</w:t>
      </w:r>
      <w:r w:rsidRPr="00D92F94">
        <w:rPr>
          <w:rtl/>
          <w:lang w:bidi="fa-IR"/>
        </w:rPr>
        <w:t xml:space="preserve"> اما خدا هر روز او را اوج بخشيد، چرا كه او جان از هواها، پاكيزه داشت و سراسر غرق در عبادت و بندگى و دانش و تقوا و پرواپيشگى و ديگر ارزشهايى بود كه خدا به او ارزانى داشته بود.</w:t>
      </w:r>
    </w:p>
    <w:p w:rsidR="00986A41" w:rsidRDefault="00D92F94" w:rsidP="00D92F94">
      <w:pPr>
        <w:pStyle w:val="libNormal"/>
        <w:rPr>
          <w:rtl/>
          <w:lang w:bidi="fa-IR"/>
        </w:rPr>
      </w:pPr>
      <w:r w:rsidRPr="00D92F94">
        <w:rPr>
          <w:rtl/>
          <w:lang w:bidi="fa-IR"/>
        </w:rPr>
        <w:t>اينك</w:t>
      </w:r>
      <w:r w:rsidR="00132F7E">
        <w:rPr>
          <w:rtl/>
          <w:lang w:bidi="fa-IR"/>
        </w:rPr>
        <w:t>!</w:t>
      </w:r>
      <w:r w:rsidRPr="00D92F94">
        <w:rPr>
          <w:rtl/>
          <w:lang w:bidi="fa-IR"/>
        </w:rPr>
        <w:t xml:space="preserve"> اگر تو در نظرگاه شيعيان او، اين موقعيت معنوى و الهى را دارى</w:t>
      </w:r>
      <w:r w:rsidR="00132F7E">
        <w:rPr>
          <w:rtl/>
          <w:lang w:bidi="fa-IR"/>
        </w:rPr>
        <w:t>،</w:t>
      </w:r>
      <w:r w:rsidRPr="00D92F94">
        <w:rPr>
          <w:rtl/>
          <w:lang w:bidi="fa-IR"/>
        </w:rPr>
        <w:t xml:space="preserve"> نيازى به ما نداشته باش و اگر آنچه برادرت داشت</w:t>
      </w:r>
      <w:r w:rsidR="00132F7E">
        <w:rPr>
          <w:rtl/>
          <w:lang w:bidi="fa-IR"/>
        </w:rPr>
        <w:t>،</w:t>
      </w:r>
      <w:r w:rsidRPr="00D92F94">
        <w:rPr>
          <w:rtl/>
          <w:lang w:bidi="fa-IR"/>
        </w:rPr>
        <w:t xml:space="preserve"> فاقد آنى</w:t>
      </w:r>
      <w:r w:rsidR="00132F7E">
        <w:rPr>
          <w:rtl/>
          <w:lang w:bidi="fa-IR"/>
        </w:rPr>
        <w:t>،</w:t>
      </w:r>
      <w:r w:rsidRPr="00D92F94">
        <w:rPr>
          <w:rtl/>
          <w:lang w:bidi="fa-IR"/>
        </w:rPr>
        <w:t xml:space="preserve"> از ما كارى ساخته نيست بيهوده خود را معطل نساز!</w:t>
      </w:r>
      <w:r w:rsidR="0046049D">
        <w:rPr>
          <w:rtl/>
          <w:lang w:bidi="fa-IR"/>
        </w:rPr>
        <w:t>)</w:t>
      </w:r>
      <w:r w:rsidRPr="00150594">
        <w:rPr>
          <w:rStyle w:val="libFootnotenumChar"/>
          <w:rtl/>
        </w:rPr>
        <w:t>(</w:t>
      </w:r>
      <w:r w:rsidR="00150594" w:rsidRPr="00150594">
        <w:rPr>
          <w:rStyle w:val="libFootnotenumChar"/>
          <w:rtl/>
          <w:lang w:bidi="fa-IR"/>
        </w:rPr>
        <w:t>260</w:t>
      </w:r>
      <w:r w:rsidRPr="00150594">
        <w:rPr>
          <w:rStyle w:val="libFootnotenumChar"/>
          <w:rtl/>
        </w:rPr>
        <w:t>)</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1" w:name="_Toc479759242"/>
      <w:r w:rsidRPr="00D92F94">
        <w:rPr>
          <w:rtl/>
          <w:lang w:bidi="fa-IR"/>
        </w:rPr>
        <w:t>نكاتى از روايت</w:t>
      </w:r>
      <w:bookmarkEnd w:id="71"/>
    </w:p>
    <w:p w:rsidR="00D92F94" w:rsidRPr="00D92F94" w:rsidRDefault="00D92F94" w:rsidP="00D92F94">
      <w:pPr>
        <w:pStyle w:val="libNormal"/>
        <w:rPr>
          <w:lang w:bidi="fa-IR"/>
        </w:rPr>
      </w:pPr>
      <w:r w:rsidRPr="00D92F94">
        <w:rPr>
          <w:rtl/>
          <w:lang w:bidi="fa-IR"/>
        </w:rPr>
        <w:t>از اين روايت طولانى كه شبيه روايت نخست است</w:t>
      </w:r>
      <w:r w:rsidR="00132F7E">
        <w:rPr>
          <w:rtl/>
          <w:lang w:bidi="fa-IR"/>
        </w:rPr>
        <w:t>،</w:t>
      </w:r>
      <w:r w:rsidRPr="00D92F94">
        <w:rPr>
          <w:rtl/>
          <w:lang w:bidi="fa-IR"/>
        </w:rPr>
        <w:t xml:space="preserve"> نكاتى دريافت مى گردد كه شايسته است بدانها اشاره شود:</w:t>
      </w:r>
    </w:p>
    <w:p w:rsidR="00D92F94" w:rsidRPr="00D92F94" w:rsidRDefault="00986A41" w:rsidP="00D92F94">
      <w:pPr>
        <w:pStyle w:val="libNormal"/>
        <w:rPr>
          <w:lang w:bidi="fa-IR"/>
        </w:rPr>
      </w:pPr>
      <w:r>
        <w:rPr>
          <w:rFonts w:hint="cs"/>
          <w:rtl/>
          <w:lang w:bidi="fa-IR"/>
        </w:rPr>
        <w:t>1.</w:t>
      </w:r>
      <w:r w:rsidR="00D92F94" w:rsidRPr="00D92F94">
        <w:rPr>
          <w:rtl/>
          <w:lang w:bidi="fa-IR"/>
        </w:rPr>
        <w:t xml:space="preserve"> نكته اول</w:t>
      </w:r>
      <w:r w:rsidR="00132F7E">
        <w:rPr>
          <w:rtl/>
          <w:lang w:bidi="fa-IR"/>
        </w:rPr>
        <w:t>:</w:t>
      </w:r>
      <w:r w:rsidR="00D92F94" w:rsidRPr="00D92F94">
        <w:rPr>
          <w:rtl/>
          <w:lang w:bidi="fa-IR"/>
        </w:rPr>
        <w:t xml:space="preserve"> اصرار نابجاى گروهى بر اين مطلب بود كه جعفر را به عنوان جانشين حضرت عسكرى و امام </w:t>
      </w:r>
      <w:r w:rsidR="004155EF" w:rsidRPr="004155EF">
        <w:rPr>
          <w:rStyle w:val="libAlaemChar"/>
          <w:rtl/>
        </w:rPr>
        <w:t>عليه‌السلام</w:t>
      </w:r>
      <w:r w:rsidR="00D92F94" w:rsidRPr="00D92F94">
        <w:rPr>
          <w:rtl/>
          <w:lang w:bidi="fa-IR"/>
        </w:rPr>
        <w:t xml:space="preserve"> براى جامعه اسلامى جا بزنند.</w:t>
      </w:r>
    </w:p>
    <w:p w:rsidR="00D92F94" w:rsidRPr="00D92F94" w:rsidRDefault="00D92F94" w:rsidP="00D92F94">
      <w:pPr>
        <w:pStyle w:val="libNormal"/>
        <w:rPr>
          <w:lang w:bidi="fa-IR"/>
        </w:rPr>
      </w:pPr>
      <w:r w:rsidRPr="00D92F94">
        <w:rPr>
          <w:rtl/>
          <w:lang w:bidi="fa-IR"/>
        </w:rPr>
        <w:t>چرا كه اين گروه بدانديش</w:t>
      </w:r>
      <w:r w:rsidR="00132F7E">
        <w:rPr>
          <w:rtl/>
          <w:lang w:bidi="fa-IR"/>
        </w:rPr>
        <w:t>،</w:t>
      </w:r>
      <w:r w:rsidRPr="00D92F94">
        <w:rPr>
          <w:rtl/>
          <w:lang w:bidi="fa-IR"/>
        </w:rPr>
        <w:t xml:space="preserve"> اين عنصر آلوده را كانديد امامت كردند با اينكه او به ضد ارزشها آلوده بود و شرايط و ويژگيهاى اين مقام والا را بكلى فاقد بود. همه موانع موجود بود بى آنكه در او تناسبى براى احراز اين موقعيت مقدس و شامخ باشد.</w:t>
      </w:r>
    </w:p>
    <w:p w:rsidR="00D92F94" w:rsidRPr="00D92F94" w:rsidRDefault="00D92F94" w:rsidP="00D92F94">
      <w:pPr>
        <w:pStyle w:val="libNormal"/>
        <w:rPr>
          <w:lang w:bidi="fa-IR"/>
        </w:rPr>
      </w:pPr>
      <w:r w:rsidRPr="00D92F94">
        <w:rPr>
          <w:rtl/>
          <w:lang w:bidi="fa-IR"/>
        </w:rPr>
        <w:t>اين گروه</w:t>
      </w:r>
      <w:r w:rsidR="00132F7E">
        <w:rPr>
          <w:rtl/>
          <w:lang w:bidi="fa-IR"/>
        </w:rPr>
        <w:t>،</w:t>
      </w:r>
      <w:r w:rsidRPr="00D92F94">
        <w:rPr>
          <w:rtl/>
          <w:lang w:bidi="fa-IR"/>
        </w:rPr>
        <w:t xml:space="preserve"> چه اصرارى داشتند با اينكه شكست شرم آور او را در همه مراحل ديده و عقب نشينى او را در برابر تجلى حضرت مهدى </w:t>
      </w:r>
      <w:r w:rsidR="004155EF" w:rsidRPr="004155EF">
        <w:rPr>
          <w:rStyle w:val="libAlaemChar"/>
          <w:rtl/>
        </w:rPr>
        <w:t>عليه‌السلام</w:t>
      </w:r>
      <w:r w:rsidRPr="00D92F94">
        <w:rPr>
          <w:rtl/>
          <w:lang w:bidi="fa-IR"/>
        </w:rPr>
        <w:t xml:space="preserve"> نگريسته و از دست دادن روحيه او را در برابر كاروان و كاروانيان</w:t>
      </w:r>
      <w:r w:rsidR="00132F7E">
        <w:rPr>
          <w:rtl/>
          <w:lang w:bidi="fa-IR"/>
        </w:rPr>
        <w:t>،</w:t>
      </w:r>
      <w:r w:rsidRPr="00D92F94">
        <w:rPr>
          <w:rtl/>
          <w:lang w:bidi="fa-IR"/>
        </w:rPr>
        <w:t xml:space="preserve"> همه را، خود شاهد بودند.</w:t>
      </w:r>
    </w:p>
    <w:p w:rsidR="00D92F94" w:rsidRPr="00D92F94" w:rsidRDefault="00D92F94" w:rsidP="00D92F94">
      <w:pPr>
        <w:pStyle w:val="libNormal"/>
        <w:rPr>
          <w:lang w:bidi="fa-IR"/>
        </w:rPr>
      </w:pPr>
      <w:r w:rsidRPr="00D92F94">
        <w:rPr>
          <w:rtl/>
          <w:lang w:bidi="fa-IR"/>
        </w:rPr>
        <w:t>با همه اينها، چه نقشه اى در كار بود كه او را به عنوان امام جا بزنند؟ انگيزه اين گروه در پافشارى بر امامت اين عنصر رسوا و بدنام و وامانده چه بود؟</w:t>
      </w:r>
    </w:p>
    <w:p w:rsidR="00D92F94" w:rsidRPr="00D92F94" w:rsidRDefault="00986A41" w:rsidP="00D92F94">
      <w:pPr>
        <w:pStyle w:val="libNormal"/>
        <w:rPr>
          <w:lang w:bidi="fa-IR"/>
        </w:rPr>
      </w:pPr>
      <w:r>
        <w:rPr>
          <w:rFonts w:hint="cs"/>
          <w:rtl/>
          <w:lang w:bidi="fa-IR"/>
        </w:rPr>
        <w:t>2.</w:t>
      </w:r>
      <w:r w:rsidR="00D92F94" w:rsidRPr="00D92F94">
        <w:rPr>
          <w:rtl/>
          <w:lang w:bidi="fa-IR"/>
        </w:rPr>
        <w:t xml:space="preserve"> نكته ديگر اين است كه (جعفر</w:t>
      </w:r>
      <w:r w:rsidR="0046049D">
        <w:rPr>
          <w:rtl/>
          <w:lang w:bidi="fa-IR"/>
        </w:rPr>
        <w:t>)</w:t>
      </w:r>
      <w:r w:rsidR="00D92F94" w:rsidRPr="00D92F94">
        <w:rPr>
          <w:rtl/>
          <w:lang w:bidi="fa-IR"/>
        </w:rPr>
        <w:t xml:space="preserve"> به آسانى سخن كاروانيان را پيرامون حضرت عسكرى و خبر دادن او از اموال و نامه ها پيش از دريافت و گشودن آنها... همه را دروغ شمرد و به شيعيان نسبت دروغگويى داد، چرا كه در برابر درايت و هوشمندى و منطق آنان وامانده بود.</w:t>
      </w:r>
    </w:p>
    <w:p w:rsidR="00D92F94" w:rsidRPr="00D92F94" w:rsidRDefault="00D92F94" w:rsidP="00D92F94">
      <w:pPr>
        <w:pStyle w:val="libNormal"/>
        <w:rPr>
          <w:lang w:bidi="fa-IR"/>
        </w:rPr>
      </w:pPr>
      <w:r w:rsidRPr="00D92F94">
        <w:rPr>
          <w:rtl/>
          <w:lang w:bidi="fa-IR"/>
        </w:rPr>
        <w:t>اگر او فاقد ويژگيهاى امام راستين و جاهل بر آنها بود، چرا آن ويژگيها را از حضرت عسكرى (</w:t>
      </w:r>
      <w:r w:rsidR="004155EF" w:rsidRPr="004155EF">
        <w:rPr>
          <w:rStyle w:val="libAlaemChar"/>
          <w:rtl/>
        </w:rPr>
        <w:t>عليه‌السلام</w:t>
      </w:r>
      <w:r w:rsidR="0046049D">
        <w:rPr>
          <w:rtl/>
          <w:lang w:bidi="fa-IR"/>
        </w:rPr>
        <w:t>)</w:t>
      </w:r>
      <w:r w:rsidRPr="00D92F94">
        <w:rPr>
          <w:rtl/>
          <w:lang w:bidi="fa-IR"/>
        </w:rPr>
        <w:t xml:space="preserve"> نفى مى كرد؟</w:t>
      </w:r>
    </w:p>
    <w:p w:rsidR="00D92F94" w:rsidRPr="00D92F94" w:rsidRDefault="00D92F94" w:rsidP="00D92F94">
      <w:pPr>
        <w:pStyle w:val="libNormal"/>
        <w:rPr>
          <w:lang w:bidi="fa-IR"/>
        </w:rPr>
      </w:pPr>
      <w:r w:rsidRPr="00D92F94">
        <w:rPr>
          <w:rtl/>
          <w:lang w:bidi="fa-IR"/>
        </w:rPr>
        <w:t xml:space="preserve">و آنگونه رسوا و شرم آور دوستداران آگاه و </w:t>
      </w:r>
      <w:r w:rsidR="007365DF">
        <w:rPr>
          <w:rtl/>
          <w:lang w:bidi="fa-IR"/>
        </w:rPr>
        <w:t>با ایمان</w:t>
      </w:r>
      <w:r w:rsidRPr="00D92F94">
        <w:rPr>
          <w:rtl/>
          <w:lang w:bidi="fa-IR"/>
        </w:rPr>
        <w:t xml:space="preserve"> اهل بيت (</w:t>
      </w:r>
      <w:r w:rsidR="004155EF" w:rsidRPr="004155EF">
        <w:rPr>
          <w:rStyle w:val="libAlaemChar"/>
          <w:rtl/>
        </w:rPr>
        <w:t>عليه‌السلام</w:t>
      </w:r>
      <w:r w:rsidR="0046049D">
        <w:rPr>
          <w:rtl/>
          <w:lang w:bidi="fa-IR"/>
        </w:rPr>
        <w:t>)</w:t>
      </w:r>
      <w:r w:rsidRPr="00D92F94">
        <w:rPr>
          <w:rtl/>
          <w:lang w:bidi="fa-IR"/>
        </w:rPr>
        <w:t xml:space="preserve"> را دروغگو مى پندارد.</w:t>
      </w:r>
    </w:p>
    <w:p w:rsidR="00D92F94" w:rsidRPr="00D92F94" w:rsidRDefault="00D92F94" w:rsidP="00D92F94">
      <w:pPr>
        <w:pStyle w:val="libNormal"/>
        <w:rPr>
          <w:lang w:bidi="fa-IR"/>
        </w:rPr>
      </w:pPr>
      <w:r w:rsidRPr="00D92F94">
        <w:rPr>
          <w:rtl/>
          <w:lang w:bidi="fa-IR"/>
        </w:rPr>
        <w:lastRenderedPageBreak/>
        <w:t>آيا بهتر نبود به ناآگاهى خويش در قلمرو دانش امامان نور (</w:t>
      </w:r>
      <w:r w:rsidR="004155EF" w:rsidRPr="004155EF">
        <w:rPr>
          <w:rStyle w:val="libAlaemChar"/>
          <w:rtl/>
        </w:rPr>
        <w:t>عليه‌السلام</w:t>
      </w:r>
      <w:r w:rsidR="0046049D">
        <w:rPr>
          <w:rtl/>
          <w:lang w:bidi="fa-IR"/>
        </w:rPr>
        <w:t>)</w:t>
      </w:r>
      <w:r w:rsidRPr="00D92F94">
        <w:rPr>
          <w:rtl/>
          <w:lang w:bidi="fa-IR"/>
        </w:rPr>
        <w:t xml:space="preserve"> و ويژگيهاى آنان اعتراف نمايد و به جاى حق ستيزى</w:t>
      </w:r>
      <w:r w:rsidR="00132F7E">
        <w:rPr>
          <w:rtl/>
          <w:lang w:bidi="fa-IR"/>
        </w:rPr>
        <w:t>،</w:t>
      </w:r>
      <w:r w:rsidRPr="00D92F94">
        <w:rPr>
          <w:rtl/>
          <w:lang w:bidi="fa-IR"/>
        </w:rPr>
        <w:t xml:space="preserve"> نادانى خويش را در اين موضوعات و مسايل</w:t>
      </w:r>
      <w:r w:rsidR="00132F7E">
        <w:rPr>
          <w:rtl/>
          <w:lang w:bidi="fa-IR"/>
        </w:rPr>
        <w:t>،</w:t>
      </w:r>
      <w:r w:rsidRPr="00D92F94">
        <w:rPr>
          <w:rtl/>
          <w:lang w:bidi="fa-IR"/>
        </w:rPr>
        <w:t xml:space="preserve"> مردانه و آشكارا اعلان كند تا مجبور نگردد براى رسيدن به آرزوهاى شيطانى و هواهاى نفسانى</w:t>
      </w:r>
      <w:r w:rsidR="00132F7E">
        <w:rPr>
          <w:rtl/>
          <w:lang w:bidi="fa-IR"/>
        </w:rPr>
        <w:t>،</w:t>
      </w:r>
      <w:r w:rsidRPr="00D92F94">
        <w:rPr>
          <w:rtl/>
          <w:lang w:bidi="fa-IR"/>
        </w:rPr>
        <w:t xml:space="preserve"> حقيقت مسلم عقيدتى و دينى را انكار نمايد؟</w:t>
      </w:r>
    </w:p>
    <w:p w:rsidR="00D92F94" w:rsidRPr="00D92F94" w:rsidRDefault="00986A41" w:rsidP="00D92F94">
      <w:pPr>
        <w:pStyle w:val="libNormal"/>
        <w:rPr>
          <w:lang w:bidi="fa-IR"/>
        </w:rPr>
      </w:pPr>
      <w:r>
        <w:rPr>
          <w:rFonts w:hint="cs"/>
          <w:rtl/>
          <w:lang w:bidi="fa-IR"/>
        </w:rPr>
        <w:t>3.</w:t>
      </w:r>
      <w:r w:rsidR="00D92F94" w:rsidRPr="00D92F94">
        <w:rPr>
          <w:rtl/>
          <w:lang w:bidi="fa-IR"/>
        </w:rPr>
        <w:t xml:space="preserve"> او هرگز شايستگى دخالت در بيت المال را نداشت و اين را خود مى دانست با اين وصف به كاروانيان دستور مى داد كه اموال مردم را به او تسليم نمايند و اين نشانگر بى پروايى او از حرام خوارگى و عدم اجتناب او از محرمات خداست و چه بسا اگر هم آن اموال را مى گرفت</w:t>
      </w:r>
      <w:r w:rsidR="00132F7E">
        <w:rPr>
          <w:rtl/>
          <w:lang w:bidi="fa-IR"/>
        </w:rPr>
        <w:t>،</w:t>
      </w:r>
      <w:r w:rsidR="00D92F94" w:rsidRPr="00D92F94">
        <w:rPr>
          <w:rtl/>
          <w:lang w:bidi="fa-IR"/>
        </w:rPr>
        <w:t xml:space="preserve"> همه را در راه مى خوارگى و بى بندوبارى خويش مصرف مى كرد.</w:t>
      </w:r>
    </w:p>
    <w:p w:rsidR="00D92F94" w:rsidRPr="00D92F94" w:rsidRDefault="00986A41" w:rsidP="00D92F94">
      <w:pPr>
        <w:pStyle w:val="libNormal"/>
        <w:rPr>
          <w:lang w:bidi="fa-IR"/>
        </w:rPr>
      </w:pPr>
      <w:r>
        <w:rPr>
          <w:rFonts w:hint="cs"/>
          <w:rtl/>
          <w:lang w:bidi="fa-IR"/>
        </w:rPr>
        <w:t>4.</w:t>
      </w:r>
      <w:r w:rsidR="00D92F94" w:rsidRPr="00D92F94">
        <w:rPr>
          <w:rtl/>
          <w:lang w:bidi="fa-IR"/>
        </w:rPr>
        <w:t xml:space="preserve"> نكته ديگر: يارى خواستن جعفر از سردمدار خودكامه و بيداد پيشه عباسى بر ضد شيعيان است كه او نيز پاسخ مثبت مى دهد و اين نيز از عجايب روزگار است</w:t>
      </w:r>
      <w:r w:rsidR="00132F7E">
        <w:rPr>
          <w:rtl/>
          <w:lang w:bidi="fa-IR"/>
        </w:rPr>
        <w:t>.</w:t>
      </w:r>
    </w:p>
    <w:p w:rsidR="00D92F94" w:rsidRPr="00D92F94" w:rsidRDefault="00D92F94" w:rsidP="00D92F94">
      <w:pPr>
        <w:pStyle w:val="libNormal"/>
        <w:rPr>
          <w:lang w:bidi="fa-IR"/>
        </w:rPr>
      </w:pPr>
      <w:r w:rsidRPr="00D92F94">
        <w:rPr>
          <w:rtl/>
          <w:lang w:bidi="fa-IR"/>
        </w:rPr>
        <w:t>حاكم بيدادگر عباسى به كاروانيان دستور مى دهد كه اموال خويش را به جعفر تحويل دهند، آيا انگيزه اين فرمان ظالمانه</w:t>
      </w:r>
      <w:r w:rsidR="00132F7E">
        <w:rPr>
          <w:rtl/>
          <w:lang w:bidi="fa-IR"/>
        </w:rPr>
        <w:t>،</w:t>
      </w:r>
      <w:r w:rsidRPr="00D92F94">
        <w:rPr>
          <w:rtl/>
          <w:lang w:bidi="fa-IR"/>
        </w:rPr>
        <w:t xml:space="preserve"> محبت به جعفر است يا اعتراف به امامت دروغين او به منظور بدنام و زشت جلوه دادن چهره زيبا و ملكوتى امامان راستين و آلوده ساختن قداست و طهارت مقام شامخ امامت و درهم كوبيدن ويژگيهاى معنوى و الهى آن</w:t>
      </w:r>
      <w:r w:rsidR="00132F7E">
        <w:rPr>
          <w:rtl/>
          <w:lang w:bidi="fa-IR"/>
        </w:rPr>
        <w:t>،</w:t>
      </w:r>
      <w:r w:rsidRPr="00D92F94">
        <w:rPr>
          <w:rtl/>
          <w:lang w:bidi="fa-IR"/>
        </w:rPr>
        <w:t xml:space="preserve"> دگرگون ساختن اين مقام والا و ممتاز در جامعه تشيع است</w:t>
      </w:r>
      <w:r w:rsidR="00132F7E">
        <w:rPr>
          <w:rtl/>
          <w:lang w:bidi="fa-IR"/>
        </w:rPr>
        <w:t>؟</w:t>
      </w:r>
      <w:r w:rsidRPr="00D92F94">
        <w:rPr>
          <w:rtl/>
          <w:lang w:bidi="fa-IR"/>
        </w:rPr>
        <w:t xml:space="preserve"> كداميك</w:t>
      </w:r>
      <w:r w:rsidR="00132F7E">
        <w:rPr>
          <w:rtl/>
          <w:lang w:bidi="fa-IR"/>
        </w:rPr>
        <w:t>؟</w:t>
      </w:r>
    </w:p>
    <w:p w:rsidR="00D92F94" w:rsidRPr="00D92F94" w:rsidRDefault="00D92F94" w:rsidP="00D92F94">
      <w:pPr>
        <w:pStyle w:val="libNormal"/>
        <w:rPr>
          <w:lang w:bidi="fa-IR"/>
        </w:rPr>
      </w:pPr>
      <w:r w:rsidRPr="00D92F94">
        <w:rPr>
          <w:rtl/>
          <w:lang w:bidi="fa-IR"/>
        </w:rPr>
        <w:t>كاش</w:t>
      </w:r>
      <w:r w:rsidR="00132F7E">
        <w:rPr>
          <w:rtl/>
          <w:lang w:bidi="fa-IR"/>
        </w:rPr>
        <w:t>،</w:t>
      </w:r>
      <w:r w:rsidRPr="00D92F94">
        <w:rPr>
          <w:rtl/>
          <w:lang w:bidi="fa-IR"/>
        </w:rPr>
        <w:t xml:space="preserve"> رسوايى همينجا پايان مى پذيرفت و جعفر به همين اندازه از فجايع</w:t>
      </w:r>
      <w:r w:rsidR="00132F7E">
        <w:rPr>
          <w:rtl/>
          <w:lang w:bidi="fa-IR"/>
        </w:rPr>
        <w:t>،</w:t>
      </w:r>
      <w:r w:rsidRPr="00D92F94">
        <w:rPr>
          <w:rtl/>
          <w:lang w:bidi="fa-IR"/>
        </w:rPr>
        <w:t xml:space="preserve"> بسنده مى كرد، اما او به اين حد قناعت نكرد بلكه بسوى رژيم عباسى رفت تا با آنان مذاكره كند و پيشنهاد كرد كه </w:t>
      </w:r>
      <w:r w:rsidR="00150594">
        <w:rPr>
          <w:rtl/>
          <w:lang w:bidi="fa-IR"/>
        </w:rPr>
        <w:t>20</w:t>
      </w:r>
      <w:r w:rsidRPr="00D92F94">
        <w:rPr>
          <w:rtl/>
          <w:lang w:bidi="fa-IR"/>
        </w:rPr>
        <w:t xml:space="preserve"> هزار دينار به رژيم رشوه دهد تا آنان متقابلا به امامت دروغين او اعتراف نمايند و راستى</w:t>
      </w:r>
      <w:r w:rsidR="00132F7E">
        <w:rPr>
          <w:rtl/>
          <w:lang w:bidi="fa-IR"/>
        </w:rPr>
        <w:t>!</w:t>
      </w:r>
      <w:r w:rsidRPr="00D92F94">
        <w:rPr>
          <w:rtl/>
          <w:lang w:bidi="fa-IR"/>
        </w:rPr>
        <w:t xml:space="preserve"> نگونبختى را تماشا كن</w:t>
      </w:r>
      <w:r w:rsidR="00132F7E">
        <w:rPr>
          <w:rtl/>
          <w:lang w:bidi="fa-IR"/>
        </w:rPr>
        <w:t>!</w:t>
      </w:r>
      <w:r w:rsidRPr="00D92F94">
        <w:rPr>
          <w:rtl/>
          <w:lang w:bidi="fa-IR"/>
        </w:rPr>
        <w:t xml:space="preserve"> ببين</w:t>
      </w:r>
      <w:r w:rsidR="00132F7E">
        <w:rPr>
          <w:rtl/>
          <w:lang w:bidi="fa-IR"/>
        </w:rPr>
        <w:t>،</w:t>
      </w:r>
      <w:r w:rsidRPr="00D92F94">
        <w:rPr>
          <w:rtl/>
          <w:lang w:bidi="fa-IR"/>
        </w:rPr>
        <w:t xml:space="preserve"> باين وامانده نادان</w:t>
      </w:r>
      <w:r w:rsidR="00132F7E">
        <w:rPr>
          <w:rtl/>
          <w:lang w:bidi="fa-IR"/>
        </w:rPr>
        <w:t>،</w:t>
      </w:r>
      <w:r w:rsidRPr="00D92F94">
        <w:rPr>
          <w:rtl/>
          <w:lang w:bidi="fa-IR"/>
        </w:rPr>
        <w:t xml:space="preserve"> چگونه براى تثبيت مقام و تحكيم موقعيت خويش</w:t>
      </w:r>
      <w:r w:rsidR="00132F7E">
        <w:rPr>
          <w:rtl/>
          <w:lang w:bidi="fa-IR"/>
        </w:rPr>
        <w:t>،</w:t>
      </w:r>
      <w:r w:rsidRPr="00D92F94">
        <w:rPr>
          <w:rtl/>
          <w:lang w:bidi="fa-IR"/>
        </w:rPr>
        <w:t xml:space="preserve"> به هر وسيله شكست خورده و پوسيده اى چنگ مى اندازد؟</w:t>
      </w:r>
    </w:p>
    <w:p w:rsidR="00D92F94" w:rsidRPr="00D92F94" w:rsidRDefault="00D92F94" w:rsidP="00D92F94">
      <w:pPr>
        <w:pStyle w:val="libNormal"/>
        <w:rPr>
          <w:lang w:bidi="fa-IR"/>
        </w:rPr>
      </w:pPr>
      <w:r w:rsidRPr="00D92F94">
        <w:rPr>
          <w:rtl/>
          <w:lang w:bidi="fa-IR"/>
        </w:rPr>
        <w:t>و چگونه گمراهان و گمراهگران را به يارى و پشتيبانى مى گيرد.</w:t>
      </w:r>
    </w:p>
    <w:p w:rsidR="00D92F94" w:rsidRPr="00D92F94" w:rsidRDefault="00D92F94" w:rsidP="00D92F94">
      <w:pPr>
        <w:pStyle w:val="libNormal"/>
        <w:rPr>
          <w:lang w:bidi="fa-IR"/>
        </w:rPr>
      </w:pPr>
      <w:r w:rsidRPr="00D92F94">
        <w:rPr>
          <w:rtl/>
          <w:lang w:bidi="fa-IR"/>
        </w:rPr>
        <w:lastRenderedPageBreak/>
        <w:t>چگونه براى درهم كوبيدن حق</w:t>
      </w:r>
      <w:r w:rsidR="00132F7E">
        <w:rPr>
          <w:rtl/>
          <w:lang w:bidi="fa-IR"/>
        </w:rPr>
        <w:t>،</w:t>
      </w:r>
      <w:r w:rsidRPr="00D92F94">
        <w:rPr>
          <w:rtl/>
          <w:lang w:bidi="fa-IR"/>
        </w:rPr>
        <w:t xml:space="preserve"> از باطل مدد مى طلبد و چگونه هدف شيطانى و دوزخى او هر وسيله اى را برايش</w:t>
      </w:r>
      <w:r w:rsidR="00BB1669">
        <w:rPr>
          <w:rtl/>
          <w:lang w:bidi="fa-IR"/>
        </w:rPr>
        <w:t xml:space="preserve"> </w:t>
      </w:r>
      <w:r w:rsidRPr="00D92F94">
        <w:rPr>
          <w:rtl/>
          <w:lang w:bidi="fa-IR"/>
        </w:rPr>
        <w:t>مباح مى سازد.</w:t>
      </w:r>
    </w:p>
    <w:p w:rsidR="00D92F94" w:rsidRPr="00D92F94" w:rsidRDefault="00D92F94" w:rsidP="00D92F94">
      <w:pPr>
        <w:pStyle w:val="libNormal"/>
        <w:rPr>
          <w:lang w:bidi="fa-IR"/>
        </w:rPr>
      </w:pPr>
      <w:r w:rsidRPr="00D92F94">
        <w:rPr>
          <w:rtl/>
          <w:lang w:bidi="fa-IR"/>
        </w:rPr>
        <w:t>من از عملكرد زشت و شگردهاى گمراهانه جعفر، تعجب نمى كنم</w:t>
      </w:r>
      <w:r w:rsidR="00132F7E">
        <w:rPr>
          <w:rtl/>
          <w:lang w:bidi="fa-IR"/>
        </w:rPr>
        <w:t>،</w:t>
      </w:r>
      <w:r w:rsidRPr="00D92F94">
        <w:rPr>
          <w:rtl/>
          <w:lang w:bidi="fa-IR"/>
        </w:rPr>
        <w:t xml:space="preserve"> چرا كه در روزگار خويش</w:t>
      </w:r>
      <w:r w:rsidR="00132F7E">
        <w:rPr>
          <w:rtl/>
          <w:lang w:bidi="fa-IR"/>
        </w:rPr>
        <w:t>،</w:t>
      </w:r>
      <w:r w:rsidRPr="00D92F94">
        <w:rPr>
          <w:rtl/>
          <w:lang w:bidi="fa-IR"/>
        </w:rPr>
        <w:t xml:space="preserve"> نظير او را بسيار ديده ام كه چگونه بخاطر فقدان پايگاه مردمى و خوشنامى و بلند آوازگى و رانده شدن از جامعه دين باوران و دينداران</w:t>
      </w:r>
      <w:r w:rsidR="00132F7E">
        <w:rPr>
          <w:rtl/>
          <w:lang w:bidi="fa-IR"/>
        </w:rPr>
        <w:t>،</w:t>
      </w:r>
      <w:r w:rsidRPr="00D92F94">
        <w:rPr>
          <w:rtl/>
          <w:lang w:bidi="fa-IR"/>
        </w:rPr>
        <w:t xml:space="preserve"> دست بيعت به سردمداران تجاوزكار مى دهند تا آنان نيز در برابر، به اندك امتيازات مادى و برخورداريهاى ناچيز آنان اعتراف نمايند و موقعيت كاذب آنان را به ظاهر ارج گذارند و آنان را به بازى بگيرند.</w:t>
      </w:r>
    </w:p>
    <w:p w:rsidR="00D92F94" w:rsidRPr="00D92F94" w:rsidRDefault="00150594" w:rsidP="00D92F94">
      <w:pPr>
        <w:pStyle w:val="libNormal"/>
        <w:rPr>
          <w:lang w:bidi="fa-IR"/>
        </w:rPr>
      </w:pPr>
      <w:r>
        <w:rPr>
          <w:rFonts w:hint="cs"/>
          <w:rtl/>
          <w:lang w:bidi="fa-IR"/>
        </w:rPr>
        <w:t>5</w:t>
      </w:r>
      <w:r w:rsidR="00986A41">
        <w:rPr>
          <w:rFonts w:hint="cs"/>
          <w:rtl/>
          <w:lang w:bidi="fa-IR"/>
        </w:rPr>
        <w:t>.</w:t>
      </w:r>
      <w:r w:rsidR="00D92F94" w:rsidRPr="00D92F94">
        <w:rPr>
          <w:rtl/>
          <w:lang w:bidi="fa-IR"/>
        </w:rPr>
        <w:t xml:space="preserve"> و آخرين نكته در اين مورد اين است كه</w:t>
      </w:r>
      <w:r w:rsidR="00132F7E">
        <w:rPr>
          <w:rtl/>
          <w:lang w:bidi="fa-IR"/>
        </w:rPr>
        <w:t>:</w:t>
      </w:r>
      <w:r w:rsidR="00D92F94" w:rsidRPr="00D92F94">
        <w:rPr>
          <w:rtl/>
          <w:lang w:bidi="fa-IR"/>
        </w:rPr>
        <w:t xml:space="preserve"> حاكم بيدادگر عباسى درمى يابد كه همكارى او با جعفر، نه چاره ساز است و نه كمترين ره آورد را براى رژيم به بار مى آورد، چرا كه اصل اساسى امامت از ديدگاه شيعه</w:t>
      </w:r>
      <w:r w:rsidR="00132F7E">
        <w:rPr>
          <w:rtl/>
          <w:lang w:bidi="fa-IR"/>
        </w:rPr>
        <w:t>،</w:t>
      </w:r>
      <w:r w:rsidR="00D92F94" w:rsidRPr="00D92F94">
        <w:rPr>
          <w:rtl/>
          <w:lang w:bidi="fa-IR"/>
        </w:rPr>
        <w:t xml:space="preserve"> به گونه اى جامع الاطراف و تمام عيار و كامل و روشن و به هم پيوسته است كه نمى توان با آن بازى كرد و آن را از محتواى غنى و مترقى يا روند عادلانه و الهى آن</w:t>
      </w:r>
      <w:r w:rsidR="00132F7E">
        <w:rPr>
          <w:rtl/>
          <w:lang w:bidi="fa-IR"/>
        </w:rPr>
        <w:t>،</w:t>
      </w:r>
      <w:r w:rsidR="00D92F94" w:rsidRPr="00D92F94">
        <w:rPr>
          <w:rtl/>
          <w:lang w:bidi="fa-IR"/>
        </w:rPr>
        <w:t xml:space="preserve"> منحرف ساخت</w:t>
      </w:r>
      <w:r w:rsidR="00132F7E">
        <w:rPr>
          <w:rtl/>
          <w:lang w:bidi="fa-IR"/>
        </w:rPr>
        <w:t>.</w:t>
      </w:r>
    </w:p>
    <w:p w:rsidR="00D92F94" w:rsidRPr="00D92F94" w:rsidRDefault="00D92F94" w:rsidP="00D92F94">
      <w:pPr>
        <w:pStyle w:val="libNormal"/>
        <w:rPr>
          <w:lang w:bidi="fa-IR"/>
        </w:rPr>
      </w:pPr>
      <w:r w:rsidRPr="00D92F94">
        <w:rPr>
          <w:rtl/>
          <w:lang w:bidi="fa-IR"/>
        </w:rPr>
        <w:t>به همين جهت هم</w:t>
      </w:r>
      <w:r w:rsidR="00132F7E">
        <w:rPr>
          <w:rtl/>
          <w:lang w:bidi="fa-IR"/>
        </w:rPr>
        <w:t>،</w:t>
      </w:r>
      <w:r w:rsidRPr="00D92F94">
        <w:rPr>
          <w:rtl/>
          <w:lang w:bidi="fa-IR"/>
        </w:rPr>
        <w:t xml:space="preserve"> صلاح ديد كه از انديشه نخست خويش كه همكارى با جعفر براى درهم كوبيدن امامت و جامعه تشيع بود دست بردارد و حق را به كاروانيان بدهد و بگويد: (جعفر! اينها فرستاده و پيام رسانند و پيام رسان جز رسانيدن پيام مسئوليتى ندارد.</w:t>
      </w:r>
      <w:r w:rsidR="0046049D">
        <w:rPr>
          <w:rtl/>
          <w:lang w:bidi="fa-IR"/>
        </w:rPr>
        <w:t>)</w:t>
      </w:r>
      <w:r w:rsidRPr="00D92F94">
        <w:rPr>
          <w:rtl/>
          <w:lang w:bidi="fa-IR"/>
        </w:rPr>
        <w:t xml:space="preserve"> و بدين سان با اين سخن سردمدار عباسى</w:t>
      </w:r>
      <w:r w:rsidR="00132F7E">
        <w:rPr>
          <w:rtl/>
          <w:lang w:bidi="fa-IR"/>
        </w:rPr>
        <w:t>،</w:t>
      </w:r>
      <w:r w:rsidRPr="00D92F94">
        <w:rPr>
          <w:rtl/>
          <w:lang w:bidi="fa-IR"/>
        </w:rPr>
        <w:t xml:space="preserve"> درهاى اميد كاذب به روى جعفر بسته شد و كاخ پوشالى اميد و آرزوهاى شيطانى اش از همان لحظه فرو ريخت</w:t>
      </w:r>
      <w:r w:rsidR="00132F7E">
        <w:rPr>
          <w:rtl/>
          <w:lang w:bidi="fa-IR"/>
        </w:rPr>
        <w:t>.</w:t>
      </w:r>
    </w:p>
    <w:p w:rsidR="00D92F94" w:rsidRPr="00D92F94" w:rsidRDefault="00D92F94" w:rsidP="00D92F94">
      <w:pPr>
        <w:pStyle w:val="libNormal"/>
        <w:rPr>
          <w:lang w:bidi="fa-IR"/>
        </w:rPr>
      </w:pPr>
      <w:r w:rsidRPr="00D92F94">
        <w:rPr>
          <w:rtl/>
          <w:lang w:bidi="fa-IR"/>
        </w:rPr>
        <w:t>كاروانيان</w:t>
      </w:r>
      <w:r w:rsidR="00132F7E">
        <w:rPr>
          <w:rtl/>
          <w:lang w:bidi="fa-IR"/>
        </w:rPr>
        <w:t>،</w:t>
      </w:r>
      <w:r w:rsidRPr="00D92F94">
        <w:rPr>
          <w:rtl/>
          <w:lang w:bidi="fa-IR"/>
        </w:rPr>
        <w:t xml:space="preserve"> از شرارت جعفر و دوستان مى ترسند و از خليفه عباسى مى خواهند كه امنيت آنان را براى خروج از سامرا تضمين كند و او نيز مى پذيرد و ماءمورانى گسيل مى دارد تا آنان به سلامت بروند.</w:t>
      </w:r>
    </w:p>
    <w:p w:rsidR="00D92F94" w:rsidRPr="00D92F94" w:rsidRDefault="00D92F94" w:rsidP="00D92F94">
      <w:pPr>
        <w:pStyle w:val="libNormal"/>
        <w:rPr>
          <w:lang w:bidi="fa-IR"/>
        </w:rPr>
      </w:pPr>
      <w:r w:rsidRPr="00D92F94">
        <w:rPr>
          <w:rtl/>
          <w:lang w:bidi="fa-IR"/>
        </w:rPr>
        <w:t>ديگر از حيرت و سرگردانى وصف ناپذيرى كه در مورد امام راستين پس از حضرت عسكرى (</w:t>
      </w:r>
      <w:r w:rsidR="004155EF" w:rsidRPr="004155EF">
        <w:rPr>
          <w:rStyle w:val="libAlaemChar"/>
          <w:rtl/>
        </w:rPr>
        <w:t>عليه‌السلام</w:t>
      </w:r>
      <w:r w:rsidR="0046049D">
        <w:rPr>
          <w:rtl/>
          <w:lang w:bidi="fa-IR"/>
        </w:rPr>
        <w:t>)</w:t>
      </w:r>
      <w:r w:rsidRPr="00D92F94">
        <w:rPr>
          <w:rtl/>
          <w:lang w:bidi="fa-IR"/>
        </w:rPr>
        <w:t xml:space="preserve"> بر سر آنان سايه افكنده بود، مپرس</w:t>
      </w:r>
      <w:r w:rsidR="00132F7E">
        <w:rPr>
          <w:rtl/>
          <w:lang w:bidi="fa-IR"/>
        </w:rPr>
        <w:t>!</w:t>
      </w:r>
      <w:r w:rsidRPr="00D92F94">
        <w:rPr>
          <w:rtl/>
          <w:lang w:bidi="fa-IR"/>
        </w:rPr>
        <w:t xml:space="preserve"> در انديشه بودند كه اينكه چه كنند و </w:t>
      </w:r>
      <w:r w:rsidRPr="00D92F94">
        <w:rPr>
          <w:rtl/>
          <w:lang w:bidi="fa-IR"/>
        </w:rPr>
        <w:lastRenderedPageBreak/>
        <w:t>چگونه پيش از شناخت امام واقعى و جانشين حضرت عسكرى به ايران و شهر خويش</w:t>
      </w:r>
      <w:r w:rsidR="00132F7E">
        <w:rPr>
          <w:rtl/>
          <w:lang w:bidi="fa-IR"/>
        </w:rPr>
        <w:t>،</w:t>
      </w:r>
      <w:r w:rsidRPr="00D92F94">
        <w:rPr>
          <w:rtl/>
          <w:lang w:bidi="fa-IR"/>
        </w:rPr>
        <w:t xml:space="preserve"> قم</w:t>
      </w:r>
      <w:r w:rsidR="00132F7E">
        <w:rPr>
          <w:rtl/>
          <w:lang w:bidi="fa-IR"/>
        </w:rPr>
        <w:t>،</w:t>
      </w:r>
      <w:r w:rsidRPr="00D92F94">
        <w:rPr>
          <w:rtl/>
          <w:lang w:bidi="fa-IR"/>
        </w:rPr>
        <w:t xml:space="preserve"> بازگردند؟</w:t>
      </w:r>
    </w:p>
    <w:p w:rsidR="00D92F94" w:rsidRPr="00D92F94" w:rsidRDefault="00D92F94" w:rsidP="00D92F94">
      <w:pPr>
        <w:pStyle w:val="libNormal"/>
        <w:rPr>
          <w:lang w:bidi="fa-IR"/>
        </w:rPr>
      </w:pPr>
      <w:r w:rsidRPr="00D92F94">
        <w:rPr>
          <w:rtl/>
          <w:lang w:bidi="fa-IR"/>
        </w:rPr>
        <w:t>اينجا بود كه لطف الهى شامل حال كاروانيان شد و آنان را از سرگردانى نجات بخشيد و از آن ورطه هولناك</w:t>
      </w:r>
      <w:r w:rsidR="00132F7E">
        <w:rPr>
          <w:rtl/>
          <w:lang w:bidi="fa-IR"/>
        </w:rPr>
        <w:t>،</w:t>
      </w:r>
      <w:r w:rsidRPr="00D92F94">
        <w:rPr>
          <w:rtl/>
          <w:lang w:bidi="fa-IR"/>
        </w:rPr>
        <w:t xml:space="preserve"> رهايى داد.</w:t>
      </w:r>
    </w:p>
    <w:p w:rsidR="00D92F94" w:rsidRPr="00D92F94" w:rsidRDefault="00D92F94" w:rsidP="00D92F94">
      <w:pPr>
        <w:pStyle w:val="libNormal"/>
        <w:rPr>
          <w:lang w:bidi="fa-IR"/>
        </w:rPr>
      </w:pPr>
      <w:r w:rsidRPr="00D92F94">
        <w:rPr>
          <w:rtl/>
          <w:lang w:bidi="fa-IR"/>
        </w:rPr>
        <w:t>فرستاده حضرت مهدى (</w:t>
      </w:r>
      <w:r w:rsidR="004155EF" w:rsidRPr="004155EF">
        <w:rPr>
          <w:rStyle w:val="libAlaemChar"/>
          <w:rtl/>
        </w:rPr>
        <w:t>عليه‌السلام</w:t>
      </w:r>
      <w:r w:rsidR="0046049D">
        <w:rPr>
          <w:rtl/>
          <w:lang w:bidi="fa-IR"/>
        </w:rPr>
        <w:t>)</w:t>
      </w:r>
      <w:r w:rsidRPr="00D92F94">
        <w:rPr>
          <w:rtl/>
          <w:lang w:bidi="fa-IR"/>
        </w:rPr>
        <w:t xml:space="preserve"> سر رسيد و آنان را با نام و نشان صدا زد و همه را به قرارگاه نور و به ديدار دوازدهمين امام معصوم (</w:t>
      </w:r>
      <w:r w:rsidR="004155EF" w:rsidRPr="004155EF">
        <w:rPr>
          <w:rStyle w:val="libAlaemChar"/>
          <w:rtl/>
        </w:rPr>
        <w:t>عليه‌السلام</w:t>
      </w:r>
      <w:r w:rsidR="0046049D">
        <w:rPr>
          <w:rtl/>
          <w:lang w:bidi="fa-IR"/>
        </w:rPr>
        <w:t>)</w:t>
      </w:r>
      <w:r w:rsidRPr="00D92F94">
        <w:rPr>
          <w:rtl/>
          <w:lang w:bidi="fa-IR"/>
        </w:rPr>
        <w:t xml:space="preserve"> مفتخر ساخت</w:t>
      </w:r>
      <w:r w:rsidR="00132F7E">
        <w:rPr>
          <w:rtl/>
          <w:lang w:bidi="fa-IR"/>
        </w:rPr>
        <w:t>.</w:t>
      </w:r>
      <w:r w:rsidRPr="00D92F94">
        <w:rPr>
          <w:rtl/>
          <w:lang w:bidi="fa-IR"/>
        </w:rPr>
        <w:t xml:space="preserve"> معماى پيچيده آنان گشوده شد و پرده هاى سياهى و تباهى كنار رفت و حيرت و سرگردانى رخت بربست</w:t>
      </w:r>
      <w:r w:rsidR="00132F7E">
        <w:rPr>
          <w:rtl/>
          <w:lang w:bidi="fa-IR"/>
        </w:rPr>
        <w:t>.</w:t>
      </w:r>
    </w:p>
    <w:p w:rsidR="00D92F94" w:rsidRPr="00D92F94" w:rsidRDefault="00D92F94" w:rsidP="00D92F94">
      <w:pPr>
        <w:pStyle w:val="libNormal"/>
        <w:rPr>
          <w:lang w:bidi="fa-IR"/>
        </w:rPr>
      </w:pPr>
      <w:r w:rsidRPr="00D92F94">
        <w:rPr>
          <w:rtl/>
          <w:lang w:bidi="fa-IR"/>
        </w:rPr>
        <w:t>پس از اين همه</w:t>
      </w:r>
      <w:r w:rsidR="00132F7E">
        <w:rPr>
          <w:rtl/>
          <w:lang w:bidi="fa-IR"/>
        </w:rPr>
        <w:t>،</w:t>
      </w:r>
      <w:r w:rsidRPr="00D92F94">
        <w:rPr>
          <w:rtl/>
          <w:lang w:bidi="fa-IR"/>
        </w:rPr>
        <w:t xml:space="preserve"> باز هم جعفر ادعا كرد كه تنها وارث بردارش حضرت عسكرى (</w:t>
      </w:r>
      <w:r w:rsidR="004155EF" w:rsidRPr="004155EF">
        <w:rPr>
          <w:rStyle w:val="libAlaemChar"/>
          <w:rtl/>
        </w:rPr>
        <w:t>عليه‌السلام</w:t>
      </w:r>
      <w:r w:rsidR="0046049D">
        <w:rPr>
          <w:rtl/>
          <w:lang w:bidi="fa-IR"/>
        </w:rPr>
        <w:t>)</w:t>
      </w:r>
      <w:r w:rsidRPr="00D92F94">
        <w:rPr>
          <w:rtl/>
          <w:lang w:bidi="fa-IR"/>
        </w:rPr>
        <w:t xml:space="preserve"> است و بدينوسيله به مبارزه با وجود گرانمايه فرزند او، امام مهدى (</w:t>
      </w:r>
      <w:r w:rsidR="004155EF" w:rsidRPr="004155EF">
        <w:rPr>
          <w:rStyle w:val="libAlaemChar"/>
          <w:rtl/>
        </w:rPr>
        <w:t>عليه‌السلام</w:t>
      </w:r>
      <w:r w:rsidR="0046049D">
        <w:rPr>
          <w:rtl/>
          <w:lang w:bidi="fa-IR"/>
        </w:rPr>
        <w:t>)</w:t>
      </w:r>
      <w:r w:rsidRPr="00D92F94">
        <w:rPr>
          <w:rtl/>
          <w:lang w:bidi="fa-IR"/>
        </w:rPr>
        <w:t xml:space="preserve"> پرداخت</w:t>
      </w:r>
      <w:r w:rsidR="00132F7E">
        <w:rPr>
          <w:rtl/>
          <w:lang w:bidi="fa-IR"/>
        </w:rPr>
        <w:t>.</w:t>
      </w:r>
      <w:r w:rsidRPr="00D92F94">
        <w:rPr>
          <w:rtl/>
          <w:lang w:bidi="fa-IR"/>
        </w:rPr>
        <w:t xml:space="preserve"> منكر پسر داشتن برادر گرديد و همه اموال و هستى و امكانات مادى را برد و خورد و پيشگويى امام حسين (</w:t>
      </w:r>
      <w:r w:rsidR="004155EF" w:rsidRPr="004155EF">
        <w:rPr>
          <w:rStyle w:val="libAlaemChar"/>
          <w:rtl/>
        </w:rPr>
        <w:t>عليه‌السلام</w:t>
      </w:r>
      <w:r w:rsidR="0046049D">
        <w:rPr>
          <w:rtl/>
          <w:lang w:bidi="fa-IR"/>
        </w:rPr>
        <w:t>)</w:t>
      </w:r>
      <w:r w:rsidRPr="00D92F94">
        <w:rPr>
          <w:rtl/>
          <w:lang w:bidi="fa-IR"/>
        </w:rPr>
        <w:t xml:space="preserve"> در مورد امام دوازدهم كه به مردى از يمن فرموده بود، تحقق يافت</w:t>
      </w:r>
      <w:r w:rsidR="00132F7E">
        <w:rPr>
          <w:rtl/>
          <w:lang w:bidi="fa-IR"/>
        </w:rPr>
        <w:t>.</w:t>
      </w:r>
    </w:p>
    <w:p w:rsidR="00D92F94" w:rsidRPr="00D92F94" w:rsidRDefault="00D92F94" w:rsidP="00D92F94">
      <w:pPr>
        <w:pStyle w:val="libNormal"/>
        <w:rPr>
          <w:lang w:bidi="fa-IR"/>
        </w:rPr>
      </w:pPr>
      <w:r w:rsidRPr="00D92F94">
        <w:rPr>
          <w:rtl/>
          <w:lang w:bidi="fa-IR"/>
        </w:rPr>
        <w:t>آن سخن اين بود كه</w:t>
      </w:r>
      <w:r w:rsidR="00132F7E">
        <w:rPr>
          <w:rtl/>
          <w:lang w:bidi="fa-IR"/>
        </w:rPr>
        <w:t>:</w:t>
      </w:r>
      <w:r w:rsidRPr="00D92F94">
        <w:rPr>
          <w:rtl/>
          <w:lang w:bidi="fa-IR"/>
        </w:rPr>
        <w:t xml:space="preserve"> </w:t>
      </w:r>
      <w:r w:rsidR="00986A41">
        <w:rPr>
          <w:rFonts w:hint="cs"/>
          <w:rtl/>
          <w:lang w:bidi="fa-IR"/>
        </w:rPr>
        <w:t>«</w:t>
      </w:r>
      <w:r w:rsidRPr="00986A41">
        <w:rPr>
          <w:rStyle w:val="libHadeesChar"/>
          <w:rtl/>
        </w:rPr>
        <w:t>قائم هذه الامة هو التاسع من ولدى و هو صاحب الغيبة و هو الذى يقسم ميراثه و هو حى</w:t>
      </w:r>
      <w:r w:rsidR="00132F7E">
        <w:rPr>
          <w:rtl/>
          <w:lang w:bidi="fa-IR"/>
        </w:rPr>
        <w:t>.</w:t>
      </w:r>
      <w:r w:rsidR="00986A41">
        <w:rPr>
          <w:rFonts w:hint="cs"/>
          <w:rtl/>
          <w:lang w:bidi="fa-IR"/>
        </w:rPr>
        <w:t xml:space="preserve">» </w:t>
      </w:r>
      <w:r w:rsidRPr="00150594">
        <w:rPr>
          <w:rStyle w:val="libFootnotenumChar"/>
          <w:rtl/>
        </w:rPr>
        <w:t>(</w:t>
      </w:r>
      <w:r w:rsidR="00150594" w:rsidRPr="00150594">
        <w:rPr>
          <w:rStyle w:val="libFootnotenumChar"/>
          <w:rtl/>
          <w:lang w:bidi="fa-IR"/>
        </w:rPr>
        <w:t>261</w:t>
      </w:r>
      <w:r w:rsidRPr="00150594">
        <w:rPr>
          <w:rStyle w:val="libFootnotenumChar"/>
          <w:rtl/>
        </w:rPr>
        <w:t>)</w:t>
      </w:r>
    </w:p>
    <w:p w:rsidR="00986A41"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قائم اين امت</w:t>
      </w:r>
      <w:r w:rsidR="00132F7E">
        <w:rPr>
          <w:rtl/>
          <w:lang w:bidi="fa-IR"/>
        </w:rPr>
        <w:t>،</w:t>
      </w:r>
      <w:r w:rsidRPr="00D92F94">
        <w:rPr>
          <w:rtl/>
          <w:lang w:bidi="fa-IR"/>
        </w:rPr>
        <w:t xml:space="preserve"> نهمين فرزند معصوم من است</w:t>
      </w:r>
      <w:r w:rsidR="00132F7E">
        <w:rPr>
          <w:rtl/>
          <w:lang w:bidi="fa-IR"/>
        </w:rPr>
        <w:t>.</w:t>
      </w:r>
      <w:r w:rsidRPr="00D92F94">
        <w:rPr>
          <w:rtl/>
          <w:lang w:bidi="fa-IR"/>
        </w:rPr>
        <w:t xml:space="preserve"> او غيبت طولانى دارد و وجود گرانمايه اش زنده و موجود، ميراث او را فريبكاران تقسيم مى كنند و مى خورند.</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2" w:name="_Toc479759243"/>
      <w:r w:rsidRPr="00D92F94">
        <w:rPr>
          <w:rtl/>
          <w:lang w:bidi="fa-IR"/>
        </w:rPr>
        <w:t>سرانجام جعفر</w:t>
      </w:r>
      <w:bookmarkEnd w:id="72"/>
    </w:p>
    <w:p w:rsidR="00D92F94" w:rsidRPr="00D92F94" w:rsidRDefault="00D92F94" w:rsidP="00D92F94">
      <w:pPr>
        <w:pStyle w:val="libNormal"/>
        <w:rPr>
          <w:lang w:bidi="fa-IR"/>
        </w:rPr>
      </w:pPr>
      <w:r w:rsidRPr="00D92F94">
        <w:rPr>
          <w:rtl/>
          <w:lang w:bidi="fa-IR"/>
        </w:rPr>
        <w:t>مورخان و محدثان در مورد فرجام جعفر، ديدگاه متفاوتى دادند. برخى بر اين عقيده اند كه</w:t>
      </w:r>
      <w:r w:rsidR="00132F7E">
        <w:rPr>
          <w:rtl/>
          <w:lang w:bidi="fa-IR"/>
        </w:rPr>
        <w:t>:</w:t>
      </w:r>
      <w:r w:rsidRPr="00D92F94">
        <w:rPr>
          <w:rtl/>
          <w:lang w:bidi="fa-IR"/>
        </w:rPr>
        <w:t xml:space="preserve"> سرانجام توبه كرد و از گمراهى خويش بازگشت و در صراط مستقيم قرار گرفت و انحراف و گناه خويش را دريافت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تنها دليل آنان نيز توقيع مباركى است كه در پاسخ پرسش (اسحاق بن يعقوب</w:t>
      </w:r>
      <w:r w:rsidR="0046049D">
        <w:rPr>
          <w:rtl/>
          <w:lang w:bidi="fa-IR"/>
        </w:rPr>
        <w:t>)</w:t>
      </w:r>
      <w:r w:rsidRPr="00D92F94">
        <w:rPr>
          <w:rtl/>
          <w:lang w:bidi="fa-IR"/>
        </w:rPr>
        <w:t xml:space="preserve"> از سوى آن گرامى رسيده است</w:t>
      </w:r>
      <w:r w:rsidR="00132F7E">
        <w:rPr>
          <w:rtl/>
          <w:lang w:bidi="fa-IR"/>
        </w:rPr>
        <w:t>.</w:t>
      </w:r>
      <w:r w:rsidRPr="00D92F94">
        <w:rPr>
          <w:rtl/>
          <w:lang w:bidi="fa-IR"/>
        </w:rPr>
        <w:t xml:space="preserve"> در آنجا مى فرمايد:</w:t>
      </w:r>
    </w:p>
    <w:p w:rsidR="00D92F94" w:rsidRPr="00D92F94" w:rsidRDefault="00986A41" w:rsidP="00986A41">
      <w:pPr>
        <w:pStyle w:val="libNormal"/>
        <w:rPr>
          <w:lang w:bidi="fa-IR"/>
        </w:rPr>
      </w:pPr>
      <w:r>
        <w:rPr>
          <w:rFonts w:hint="cs"/>
          <w:rtl/>
          <w:lang w:bidi="fa-IR"/>
        </w:rPr>
        <w:t>«</w:t>
      </w:r>
      <w:r w:rsidR="00D92F94" w:rsidRPr="00986A41">
        <w:rPr>
          <w:rStyle w:val="libHadeesChar"/>
          <w:rtl/>
        </w:rPr>
        <w:t>و اما سبيل عمى جعفر و ولده</w:t>
      </w:r>
      <w:r w:rsidR="00132F7E" w:rsidRPr="00986A41">
        <w:rPr>
          <w:rStyle w:val="libHadeesChar"/>
          <w:rtl/>
        </w:rPr>
        <w:t>،</w:t>
      </w:r>
      <w:r w:rsidR="00D92F94" w:rsidRPr="00986A41">
        <w:rPr>
          <w:rStyle w:val="libHadeesChar"/>
          <w:rtl/>
        </w:rPr>
        <w:t xml:space="preserve"> فسبيل اخوة يوسف</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262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اما راه عمويم جعفر و فرزندانش</w:t>
      </w:r>
      <w:r w:rsidR="00132F7E">
        <w:rPr>
          <w:rtl/>
          <w:lang w:bidi="fa-IR"/>
        </w:rPr>
        <w:t>،</w:t>
      </w:r>
      <w:r w:rsidRPr="00D92F94">
        <w:rPr>
          <w:rtl/>
          <w:lang w:bidi="fa-IR"/>
        </w:rPr>
        <w:t xml:space="preserve"> هم چون راه برادران يوسف بود.</w:t>
      </w:r>
    </w:p>
    <w:p w:rsidR="00D92F94" w:rsidRPr="00D92F94" w:rsidRDefault="00D92F94" w:rsidP="00D92F94">
      <w:pPr>
        <w:pStyle w:val="libNormal"/>
        <w:rPr>
          <w:lang w:bidi="fa-IR"/>
        </w:rPr>
      </w:pPr>
      <w:r w:rsidRPr="00D92F94">
        <w:rPr>
          <w:rtl/>
          <w:lang w:bidi="fa-IR"/>
        </w:rPr>
        <w:t>در اين بيان حضرت مهدى (</w:t>
      </w:r>
      <w:r w:rsidR="004155EF" w:rsidRPr="004155EF">
        <w:rPr>
          <w:rStyle w:val="libAlaemChar"/>
          <w:rtl/>
        </w:rPr>
        <w:t>عليه‌السلام</w:t>
      </w:r>
      <w:r w:rsidR="0046049D">
        <w:rPr>
          <w:rtl/>
          <w:lang w:bidi="fa-IR"/>
        </w:rPr>
        <w:t>)</w:t>
      </w:r>
      <w:r w:rsidRPr="00D92F94">
        <w:rPr>
          <w:rtl/>
          <w:lang w:bidi="fa-IR"/>
        </w:rPr>
        <w:t xml:space="preserve"> كار جعفر را به عملكرد ظالمانه برادران يوسف تشبيه مى كند.</w:t>
      </w:r>
    </w:p>
    <w:p w:rsidR="00D92F94" w:rsidRPr="00D92F94" w:rsidRDefault="00D92F94" w:rsidP="00D92F94">
      <w:pPr>
        <w:pStyle w:val="libNormal"/>
        <w:rPr>
          <w:lang w:bidi="fa-IR"/>
        </w:rPr>
      </w:pPr>
      <w:r w:rsidRPr="00D92F94">
        <w:rPr>
          <w:rtl/>
          <w:lang w:bidi="fa-IR"/>
        </w:rPr>
        <w:t xml:space="preserve">اما جاى </w:t>
      </w:r>
      <w:r w:rsidR="00650553">
        <w:rPr>
          <w:rtl/>
          <w:lang w:bidi="fa-IR"/>
        </w:rPr>
        <w:t>سؤال</w:t>
      </w:r>
      <w:r w:rsidRPr="00D92F94">
        <w:rPr>
          <w:rtl/>
          <w:lang w:bidi="fa-IR"/>
        </w:rPr>
        <w:t>ى باقى است كه</w:t>
      </w:r>
      <w:r w:rsidR="00132F7E">
        <w:rPr>
          <w:rtl/>
          <w:lang w:bidi="fa-IR"/>
        </w:rPr>
        <w:t>:</w:t>
      </w:r>
      <w:r w:rsidRPr="00D92F94">
        <w:rPr>
          <w:rtl/>
          <w:lang w:bidi="fa-IR"/>
        </w:rPr>
        <w:t xml:space="preserve"> (چگونه از اين جمله آن حضرت</w:t>
      </w:r>
      <w:r w:rsidR="00132F7E">
        <w:rPr>
          <w:rtl/>
          <w:lang w:bidi="fa-IR"/>
        </w:rPr>
        <w:t>،</w:t>
      </w:r>
      <w:r w:rsidRPr="00D92F94">
        <w:rPr>
          <w:rtl/>
          <w:lang w:bidi="fa-IR"/>
        </w:rPr>
        <w:t xml:space="preserve"> توبه جعفر و پذيرفته شدن توبه او را سوى خدا دريافت مى گردد؟</w:t>
      </w:r>
      <w:r w:rsidR="0046049D">
        <w:rPr>
          <w:rtl/>
          <w:lang w:bidi="fa-IR"/>
        </w:rPr>
        <w:t>)</w:t>
      </w:r>
    </w:p>
    <w:p w:rsidR="00D92F94" w:rsidRPr="00D92F94" w:rsidRDefault="00D92F94" w:rsidP="00D92F94">
      <w:pPr>
        <w:pStyle w:val="libNormal"/>
        <w:rPr>
          <w:lang w:bidi="fa-IR"/>
        </w:rPr>
      </w:pPr>
      <w:r w:rsidRPr="00D92F94">
        <w:rPr>
          <w:rtl/>
          <w:lang w:bidi="fa-IR"/>
        </w:rPr>
        <w:t>برادران يوسف پس از روشن شدن عملكرد ظالمانه خويش صميمانه گفتند:</w:t>
      </w:r>
    </w:p>
    <w:p w:rsidR="00D92F94" w:rsidRPr="00D92F94" w:rsidRDefault="00986A41" w:rsidP="00D92F94">
      <w:pPr>
        <w:pStyle w:val="libNormal"/>
        <w:rPr>
          <w:lang w:bidi="fa-IR"/>
        </w:rPr>
      </w:pPr>
      <w:r>
        <w:rPr>
          <w:rFonts w:hint="cs"/>
          <w:rtl/>
          <w:lang w:bidi="fa-IR"/>
        </w:rPr>
        <w:t>«</w:t>
      </w:r>
      <w:r w:rsidR="00D92F94" w:rsidRPr="00986A41">
        <w:rPr>
          <w:rStyle w:val="libHadeesChar"/>
          <w:rtl/>
        </w:rPr>
        <w:t>يا ابانا! استغفر لنا ذنوبنا انا كنا خاطئين قال سوف استغفر لكم ربى انه هو الغفور الرحيم</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263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پدر! براى گناهان ما، طلب آمرزش كن كه ما گناهكار بوديم</w:t>
      </w:r>
      <w:r w:rsidR="00132F7E">
        <w:rPr>
          <w:rtl/>
          <w:lang w:bidi="fa-IR"/>
        </w:rPr>
        <w:t>.</w:t>
      </w:r>
      <w:r w:rsidRPr="00D92F94">
        <w:rPr>
          <w:rtl/>
          <w:lang w:bidi="fa-IR"/>
        </w:rPr>
        <w:t xml:space="preserve"> و پدرشان گفت</w:t>
      </w:r>
      <w:r w:rsidR="00132F7E">
        <w:rPr>
          <w:rtl/>
          <w:lang w:bidi="fa-IR"/>
        </w:rPr>
        <w:t>:</w:t>
      </w:r>
      <w:r w:rsidRPr="00D92F94">
        <w:rPr>
          <w:rtl/>
          <w:lang w:bidi="fa-IR"/>
        </w:rPr>
        <w:t xml:space="preserve"> به زودى از پروردگارم براى شما آمرزش خواهم خواست كه او آمرزنده و بخشايشگر است</w:t>
      </w:r>
      <w:r w:rsidR="00132F7E">
        <w:rPr>
          <w:rtl/>
          <w:lang w:bidi="fa-IR"/>
        </w:rPr>
        <w:t>.</w:t>
      </w:r>
    </w:p>
    <w:p w:rsidR="00986A41" w:rsidRDefault="00D92F94" w:rsidP="00D92F94">
      <w:pPr>
        <w:pStyle w:val="libNormal"/>
        <w:rPr>
          <w:rtl/>
          <w:lang w:bidi="fa-IR"/>
        </w:rPr>
      </w:pPr>
      <w:r w:rsidRPr="00D92F94">
        <w:rPr>
          <w:rtl/>
          <w:lang w:bidi="fa-IR"/>
        </w:rPr>
        <w:t>اما از توقيع مبارك</w:t>
      </w:r>
      <w:r w:rsidR="00132F7E">
        <w:rPr>
          <w:rtl/>
          <w:lang w:bidi="fa-IR"/>
        </w:rPr>
        <w:t>،</w:t>
      </w:r>
      <w:r w:rsidRPr="00D92F94">
        <w:rPr>
          <w:rtl/>
          <w:lang w:bidi="fa-IR"/>
        </w:rPr>
        <w:t xml:space="preserve"> عملكرد ظالمانه جعفر دريافت مى گردد كه به عملكرد برادران يوسف تشبيه شده و توبه جعفر دريافت نمى گردد و روح و جان سخن براى ما مشخص نيست</w:t>
      </w:r>
      <w:r w:rsidR="00132F7E">
        <w:rPr>
          <w:rtl/>
          <w:lang w:bidi="fa-IR"/>
        </w:rPr>
        <w:t>.</w:t>
      </w:r>
      <w:r w:rsidRPr="00D92F94">
        <w:rPr>
          <w:rtl/>
          <w:lang w:bidi="fa-IR"/>
        </w:rPr>
        <w:t xml:space="preserve"> (والله العالم</w:t>
      </w:r>
      <w:r w:rsidR="00132F7E">
        <w:rPr>
          <w:rtl/>
          <w:lang w:bidi="fa-IR"/>
        </w:rPr>
        <w:t>.</w:t>
      </w:r>
      <w:r w:rsidR="0046049D">
        <w:rPr>
          <w:rtl/>
          <w:lang w:bidi="fa-IR"/>
        </w:rPr>
        <w:t>)</w:t>
      </w:r>
    </w:p>
    <w:p w:rsidR="00D92F94" w:rsidRDefault="00986A41" w:rsidP="00D92F94">
      <w:pPr>
        <w:pStyle w:val="libNormal"/>
        <w:rPr>
          <w:rtl/>
          <w:lang w:bidi="fa-IR"/>
        </w:rPr>
      </w:pPr>
      <w:r>
        <w:rPr>
          <w:rtl/>
          <w:lang w:bidi="fa-IR"/>
        </w:rPr>
        <w:br w:type="page"/>
      </w:r>
    </w:p>
    <w:p w:rsidR="00D92F94" w:rsidRDefault="00D92F94" w:rsidP="00986A41">
      <w:pPr>
        <w:pStyle w:val="Heading2"/>
        <w:rPr>
          <w:rtl/>
          <w:lang w:bidi="fa-IR"/>
        </w:rPr>
      </w:pPr>
      <w:bookmarkStart w:id="73" w:name="_Toc479759244"/>
      <w:r w:rsidRPr="00D92F94">
        <w:rPr>
          <w:rtl/>
          <w:lang w:bidi="fa-IR"/>
        </w:rPr>
        <w:t>نواب خاص</w:t>
      </w:r>
      <w:bookmarkEnd w:id="73"/>
    </w:p>
    <w:p w:rsidR="00D92F94" w:rsidRPr="00D92F94" w:rsidRDefault="00D92F94" w:rsidP="00986A41">
      <w:pPr>
        <w:pStyle w:val="libBold1"/>
        <w:rPr>
          <w:lang w:bidi="fa-IR"/>
        </w:rPr>
      </w:pPr>
      <w:r w:rsidRPr="00D92F94">
        <w:rPr>
          <w:rtl/>
          <w:lang w:bidi="fa-IR"/>
        </w:rPr>
        <w:t>پست بسيار خطير و پراهميت</w:t>
      </w:r>
    </w:p>
    <w:p w:rsidR="00D92F94" w:rsidRPr="00D92F94" w:rsidRDefault="00D92F94" w:rsidP="00986A41">
      <w:pPr>
        <w:pStyle w:val="libNormal"/>
        <w:rPr>
          <w:lang w:bidi="fa-IR"/>
        </w:rPr>
      </w:pPr>
      <w:r w:rsidRPr="00D92F94">
        <w:rPr>
          <w:rtl/>
          <w:lang w:bidi="fa-IR"/>
        </w:rPr>
        <w:t>نمايندگى و سفارت آن حضرت</w:t>
      </w:r>
      <w:r w:rsidR="00132F7E">
        <w:rPr>
          <w:rtl/>
          <w:lang w:bidi="fa-IR"/>
        </w:rPr>
        <w:t>،</w:t>
      </w:r>
      <w:r w:rsidRPr="00D92F94">
        <w:rPr>
          <w:rtl/>
          <w:lang w:bidi="fa-IR"/>
        </w:rPr>
        <w:t xml:space="preserve"> از پستها و مسئوليتهاى بسيار خطير و پر اهميت شناخته شده است و اين مقام والا، تنها برازنده كسى است كه كران تا كران وجودش از ويژگيها و ارزشها، آراسته باشد، از ويژگيهايى</w:t>
      </w:r>
      <w:r w:rsidR="00132F7E">
        <w:rPr>
          <w:rtl/>
          <w:lang w:bidi="fa-IR"/>
        </w:rPr>
        <w:t>:</w:t>
      </w:r>
      <w:r w:rsidRPr="00D92F94">
        <w:rPr>
          <w:rtl/>
          <w:lang w:bidi="fa-IR"/>
        </w:rPr>
        <w:t xml:space="preserve"> چون ايمان خلل ناپذير، امانتدارى به مفهوم واقعى آن</w:t>
      </w:r>
      <w:r w:rsidR="00132F7E">
        <w:rPr>
          <w:rtl/>
          <w:lang w:bidi="fa-IR"/>
        </w:rPr>
        <w:t>،</w:t>
      </w:r>
      <w:r w:rsidRPr="00D92F94">
        <w:rPr>
          <w:rtl/>
          <w:lang w:bidi="fa-IR"/>
        </w:rPr>
        <w:t xml:space="preserve"> تقوا پيشگى و پرهيزكارى</w:t>
      </w:r>
      <w:r w:rsidR="00132F7E">
        <w:rPr>
          <w:rtl/>
          <w:lang w:bidi="fa-IR"/>
        </w:rPr>
        <w:t>،</w:t>
      </w:r>
      <w:r w:rsidRPr="00D92F94">
        <w:rPr>
          <w:rtl/>
          <w:lang w:bidi="fa-IR"/>
        </w:rPr>
        <w:t xml:space="preserve"> راز دارى و پوشيده داشتن امورى كه بايد نهان بماند، دخالت ندادن ر</w:t>
      </w:r>
      <w:r w:rsidR="00986A41">
        <w:rPr>
          <w:rFonts w:hint="cs"/>
          <w:rtl/>
          <w:lang w:bidi="fa-IR"/>
        </w:rPr>
        <w:t>أ</w:t>
      </w:r>
      <w:r w:rsidRPr="00D92F94">
        <w:rPr>
          <w:rtl/>
          <w:lang w:bidi="fa-IR"/>
        </w:rPr>
        <w:t>ى و نظر شخصى خويش در امور خاص به آن حضرت</w:t>
      </w:r>
      <w:r w:rsidR="00132F7E">
        <w:rPr>
          <w:rtl/>
          <w:lang w:bidi="fa-IR"/>
        </w:rPr>
        <w:t>،</w:t>
      </w:r>
      <w:r w:rsidRPr="00D92F94">
        <w:rPr>
          <w:rtl/>
          <w:lang w:bidi="fa-IR"/>
        </w:rPr>
        <w:t xml:space="preserve"> اجراى دستورات و تعليمات رسيده از جانب مقام والاى امامت و ولايت راستين و ديگر ارزشها و ويژگيها و شرايط....</w:t>
      </w:r>
    </w:p>
    <w:p w:rsidR="00D92F94" w:rsidRPr="00D92F94" w:rsidRDefault="00D92F94" w:rsidP="00D92F94">
      <w:pPr>
        <w:pStyle w:val="libNormal"/>
        <w:rPr>
          <w:lang w:bidi="fa-IR"/>
        </w:rPr>
      </w:pPr>
      <w:r w:rsidRPr="00D92F94">
        <w:rPr>
          <w:rtl/>
          <w:lang w:bidi="fa-IR"/>
        </w:rPr>
        <w:t>روشن است كه نيابت خاص آن حضرت از نيابت عام كه مجتهد جامع الشرايط از آن برخوردار است</w:t>
      </w:r>
      <w:r w:rsidR="00132F7E">
        <w:rPr>
          <w:rtl/>
          <w:lang w:bidi="fa-IR"/>
        </w:rPr>
        <w:t>،</w:t>
      </w:r>
      <w:r w:rsidRPr="00D92F94">
        <w:rPr>
          <w:rtl/>
          <w:lang w:bidi="fa-IR"/>
        </w:rPr>
        <w:t xml:space="preserve"> مسئوليتى بس برتر و خطير است</w:t>
      </w:r>
      <w:r w:rsidR="00132F7E">
        <w:rPr>
          <w:rtl/>
          <w:lang w:bidi="fa-IR"/>
        </w:rPr>
        <w:t>،</w:t>
      </w:r>
      <w:r w:rsidRPr="00D92F94">
        <w:rPr>
          <w:rtl/>
          <w:lang w:bidi="fa-IR"/>
        </w:rPr>
        <w:t xml:space="preserve"> گرچه در دومى نيز اجتهاد به مفهوم حقيقى كلمه</w:t>
      </w:r>
      <w:r w:rsidR="00132F7E">
        <w:rPr>
          <w:rtl/>
          <w:lang w:bidi="fa-IR"/>
        </w:rPr>
        <w:t>،</w:t>
      </w:r>
      <w:r w:rsidRPr="00D92F94">
        <w:rPr>
          <w:rtl/>
          <w:lang w:bidi="fa-IR"/>
        </w:rPr>
        <w:t xml:space="preserve"> همراه ويژگيهايى چون</w:t>
      </w:r>
      <w:r w:rsidR="00132F7E">
        <w:rPr>
          <w:rtl/>
          <w:lang w:bidi="fa-IR"/>
        </w:rPr>
        <w:t>:</w:t>
      </w:r>
      <w:r w:rsidRPr="00D92F94">
        <w:rPr>
          <w:rtl/>
          <w:lang w:bidi="fa-IR"/>
        </w:rPr>
        <w:t xml:space="preserve"> عدالت در ميدان عمل</w:t>
      </w:r>
      <w:r w:rsidR="00132F7E">
        <w:rPr>
          <w:rtl/>
          <w:lang w:bidi="fa-IR"/>
        </w:rPr>
        <w:t>،</w:t>
      </w:r>
      <w:r w:rsidRPr="00D92F94">
        <w:rPr>
          <w:rtl/>
          <w:lang w:bidi="fa-IR"/>
        </w:rPr>
        <w:t xml:space="preserve"> مخالفت واقعى با هواى نفس</w:t>
      </w:r>
      <w:r w:rsidR="00132F7E">
        <w:rPr>
          <w:rtl/>
          <w:lang w:bidi="fa-IR"/>
        </w:rPr>
        <w:t>،</w:t>
      </w:r>
      <w:r w:rsidRPr="00D92F94">
        <w:rPr>
          <w:rtl/>
          <w:lang w:bidi="fa-IR"/>
        </w:rPr>
        <w:t xml:space="preserve"> التزام و تمسك خالصانه به معيارها و موازين شرعى در ابعاد گوناگون حيات</w:t>
      </w:r>
      <w:r w:rsidR="00132F7E">
        <w:rPr>
          <w:rtl/>
          <w:lang w:bidi="fa-IR"/>
        </w:rPr>
        <w:t>،</w:t>
      </w:r>
      <w:r w:rsidRPr="00D92F94">
        <w:rPr>
          <w:rtl/>
          <w:lang w:bidi="fa-IR"/>
        </w:rPr>
        <w:t xml:space="preserve"> پروا پيشگى و درست انديشى و ژرف نگرى و شناخت عميق و ديگر شرايط، در درجه بسيار والا و گسترده اى</w:t>
      </w:r>
      <w:r w:rsidR="00132F7E">
        <w:rPr>
          <w:rtl/>
          <w:lang w:bidi="fa-IR"/>
        </w:rPr>
        <w:t>،</w:t>
      </w:r>
      <w:r w:rsidRPr="00D92F94">
        <w:rPr>
          <w:rtl/>
          <w:lang w:bidi="fa-IR"/>
        </w:rPr>
        <w:t xml:space="preserve"> ضرورى است</w:t>
      </w:r>
      <w:r w:rsidR="00132F7E">
        <w:rPr>
          <w:rtl/>
          <w:lang w:bidi="fa-IR"/>
        </w:rPr>
        <w:t>.</w:t>
      </w:r>
    </w:p>
    <w:p w:rsidR="00986A41" w:rsidRDefault="00D92F94" w:rsidP="00D92F94">
      <w:pPr>
        <w:pStyle w:val="libNormal"/>
        <w:rPr>
          <w:rtl/>
          <w:lang w:bidi="fa-IR"/>
        </w:rPr>
      </w:pPr>
      <w:r w:rsidRPr="00D92F94">
        <w:rPr>
          <w:rtl/>
          <w:lang w:bidi="fa-IR"/>
        </w:rPr>
        <w:t>ما در اينجا در نظر نداريم وارد اين بحث شويم و هدف در اينجا تنها سخن از چهار سفير ويژه دوازدهمين امام نور (</w:t>
      </w:r>
      <w:r w:rsidR="004155EF" w:rsidRPr="004155EF">
        <w:rPr>
          <w:rStyle w:val="libAlaemChar"/>
          <w:rtl/>
        </w:rPr>
        <w:t>عليه‌السلام</w:t>
      </w:r>
      <w:r w:rsidR="0046049D">
        <w:rPr>
          <w:rtl/>
          <w:lang w:bidi="fa-IR"/>
        </w:rPr>
        <w:t>)</w:t>
      </w:r>
      <w:r w:rsidRPr="00D92F94">
        <w:rPr>
          <w:rtl/>
          <w:lang w:bidi="fa-IR"/>
        </w:rPr>
        <w:t xml:space="preserve"> و بيوگرافى فشرده اى از آن شايستگان و فرزانگان است</w:t>
      </w:r>
      <w:r w:rsidR="00132F7E">
        <w:rPr>
          <w:rtl/>
          <w:lang w:bidi="fa-IR"/>
        </w:rPr>
        <w:t>.</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4" w:name="_Toc479759245"/>
      <w:r w:rsidRPr="00D92F94">
        <w:rPr>
          <w:rtl/>
          <w:lang w:bidi="fa-IR"/>
        </w:rPr>
        <w:t>نخستين سفير</w:t>
      </w:r>
      <w:bookmarkEnd w:id="74"/>
    </w:p>
    <w:p w:rsidR="00D92F94" w:rsidRPr="00D92F94" w:rsidRDefault="00D92F94" w:rsidP="00D92F94">
      <w:pPr>
        <w:pStyle w:val="libNormal"/>
        <w:rPr>
          <w:lang w:bidi="fa-IR"/>
        </w:rPr>
      </w:pPr>
      <w:r w:rsidRPr="00D92F94">
        <w:rPr>
          <w:rtl/>
          <w:lang w:bidi="fa-IR"/>
        </w:rPr>
        <w:t>نام بلند آوازه نخستين سفير امام مهدى (</w:t>
      </w:r>
      <w:r w:rsidR="004155EF" w:rsidRPr="004155EF">
        <w:rPr>
          <w:rStyle w:val="libAlaemChar"/>
          <w:rtl/>
        </w:rPr>
        <w:t>عليه‌السلام</w:t>
      </w:r>
      <w:r w:rsidR="0046049D">
        <w:rPr>
          <w:rtl/>
          <w:lang w:bidi="fa-IR"/>
        </w:rPr>
        <w:t>)</w:t>
      </w:r>
      <w:r w:rsidRPr="00D92F94">
        <w:rPr>
          <w:rtl/>
          <w:lang w:bidi="fa-IR"/>
        </w:rPr>
        <w:t xml:space="preserve"> (</w:t>
      </w:r>
      <w:r w:rsidRPr="00986A41">
        <w:rPr>
          <w:rStyle w:val="libBold1Char"/>
          <w:rtl/>
        </w:rPr>
        <w:t>عثمان بن سعيد</w:t>
      </w:r>
      <w:r w:rsidR="0046049D">
        <w:rPr>
          <w:rtl/>
          <w:lang w:bidi="fa-IR"/>
        </w:rPr>
        <w:t>)</w:t>
      </w:r>
      <w:r w:rsidRPr="00D92F94">
        <w:rPr>
          <w:rtl/>
          <w:lang w:bidi="fa-IR"/>
        </w:rPr>
        <w:t xml:space="preserve"> بود و كينه اش (</w:t>
      </w:r>
      <w:r w:rsidRPr="00986A41">
        <w:rPr>
          <w:rStyle w:val="libBold1Char"/>
          <w:rtl/>
        </w:rPr>
        <w:t>ابو عمرو</w:t>
      </w:r>
      <w:r w:rsidR="0046049D">
        <w:rPr>
          <w:rtl/>
          <w:lang w:bidi="fa-IR"/>
        </w:rPr>
        <w:t>)</w:t>
      </w:r>
      <w:r w:rsidRPr="00D92F94">
        <w:rPr>
          <w:rtl/>
          <w:lang w:bidi="fa-IR"/>
        </w:rPr>
        <w:t xml:space="preserve"> و لقبهاى پر افتخارش عبارتند از: (</w:t>
      </w:r>
      <w:r w:rsidRPr="00986A41">
        <w:rPr>
          <w:rStyle w:val="libBold1Char"/>
          <w:rtl/>
        </w:rPr>
        <w:t>عمرى</w:t>
      </w:r>
      <w:r w:rsidR="0046049D">
        <w:rPr>
          <w:rtl/>
          <w:lang w:bidi="fa-IR"/>
        </w:rPr>
        <w:t>)</w:t>
      </w:r>
      <w:r w:rsidRPr="00D92F94">
        <w:rPr>
          <w:rtl/>
          <w:lang w:bidi="fa-IR"/>
        </w:rPr>
        <w:t xml:space="preserve"> (</w:t>
      </w:r>
      <w:r w:rsidRPr="00986A41">
        <w:rPr>
          <w:rStyle w:val="libBold1Char"/>
          <w:rtl/>
        </w:rPr>
        <w:t>اسدى</w:t>
      </w:r>
      <w:r w:rsidR="0046049D">
        <w:rPr>
          <w:rtl/>
          <w:lang w:bidi="fa-IR"/>
        </w:rPr>
        <w:t>)</w:t>
      </w:r>
      <w:r w:rsidRPr="00D92F94">
        <w:rPr>
          <w:rtl/>
          <w:lang w:bidi="fa-IR"/>
        </w:rPr>
        <w:t xml:space="preserve"> (</w:t>
      </w:r>
      <w:r w:rsidRPr="00986A41">
        <w:rPr>
          <w:rStyle w:val="libBold1Char"/>
          <w:rtl/>
        </w:rPr>
        <w:t>عسكرى</w:t>
      </w:r>
      <w:r w:rsidR="0046049D">
        <w:rPr>
          <w:rtl/>
          <w:lang w:bidi="fa-IR"/>
        </w:rPr>
        <w:t>)</w:t>
      </w:r>
      <w:r w:rsidRPr="00D92F94">
        <w:rPr>
          <w:rtl/>
          <w:lang w:bidi="fa-IR"/>
        </w:rPr>
        <w:t xml:space="preserve"> (</w:t>
      </w:r>
      <w:r w:rsidRPr="00986A41">
        <w:rPr>
          <w:rStyle w:val="libBold1Char"/>
          <w:rtl/>
        </w:rPr>
        <w:t>سمان</w:t>
      </w:r>
      <w:r w:rsidR="0046049D">
        <w:rPr>
          <w:rtl/>
          <w:lang w:bidi="fa-IR"/>
        </w:rPr>
        <w:t>)</w:t>
      </w:r>
      <w:r w:rsidRPr="00D92F94">
        <w:rPr>
          <w:rtl/>
          <w:lang w:bidi="fa-IR"/>
        </w:rPr>
        <w:t xml:space="preserve"> (</w:t>
      </w:r>
      <w:r w:rsidRPr="00986A41">
        <w:rPr>
          <w:rStyle w:val="libBold1Char"/>
          <w:rtl/>
        </w:rPr>
        <w:t>زيات</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دليل سه لقب</w:t>
      </w:r>
      <w:r w:rsidR="00132F7E">
        <w:rPr>
          <w:rtl/>
          <w:lang w:bidi="fa-IR"/>
        </w:rPr>
        <w:t>،</w:t>
      </w:r>
      <w:r w:rsidRPr="00D92F94">
        <w:rPr>
          <w:rtl/>
          <w:lang w:bidi="fa-IR"/>
        </w:rPr>
        <w:t xml:space="preserve"> از پنج لقب</w:t>
      </w:r>
      <w:r w:rsidR="00132F7E">
        <w:rPr>
          <w:rtl/>
          <w:lang w:bidi="fa-IR"/>
        </w:rPr>
        <w:t>،</w:t>
      </w:r>
      <w:r w:rsidRPr="00D92F94">
        <w:rPr>
          <w:rtl/>
          <w:lang w:bidi="fa-IR"/>
        </w:rPr>
        <w:t xml:space="preserve"> روشن است كه انتساب به بنى اسد و منطقه نظامى سامرا و خانوادگى است</w:t>
      </w:r>
      <w:r w:rsidR="00132F7E">
        <w:rPr>
          <w:rtl/>
          <w:lang w:bidi="fa-IR"/>
        </w:rPr>
        <w:t>،</w:t>
      </w:r>
      <w:r w:rsidRPr="00D92F94">
        <w:rPr>
          <w:rtl/>
          <w:lang w:bidi="fa-IR"/>
        </w:rPr>
        <w:t xml:space="preserve"> اما دو لقب ديگر بدان جهت به او داده شد كه در آن جو وحشت و ترور حاكميت استبداد عباسى</w:t>
      </w:r>
      <w:r w:rsidR="00132F7E">
        <w:rPr>
          <w:rtl/>
          <w:lang w:bidi="fa-IR"/>
        </w:rPr>
        <w:t>،</w:t>
      </w:r>
      <w:r w:rsidRPr="00D92F94">
        <w:rPr>
          <w:rtl/>
          <w:lang w:bidi="fa-IR"/>
        </w:rPr>
        <w:t xml:space="preserve"> به منظور تقيه و پوشش داده به سفارت خويش از جانب امام عصر (</w:t>
      </w:r>
      <w:r w:rsidR="004155EF" w:rsidRPr="004155EF">
        <w:rPr>
          <w:rStyle w:val="libAlaemChar"/>
          <w:rtl/>
        </w:rPr>
        <w:t>عليه‌السلام</w:t>
      </w:r>
      <w:r w:rsidR="0046049D">
        <w:rPr>
          <w:rtl/>
          <w:lang w:bidi="fa-IR"/>
        </w:rPr>
        <w:t>)</w:t>
      </w:r>
      <w:r w:rsidRPr="00D92F94">
        <w:rPr>
          <w:rtl/>
          <w:lang w:bidi="fa-IR"/>
        </w:rPr>
        <w:t xml:space="preserve"> تجارت روغن مى نمود و آن مسئوليت خطير را در اين پوشش</w:t>
      </w:r>
      <w:r w:rsidR="00BB1669">
        <w:rPr>
          <w:rtl/>
          <w:lang w:bidi="fa-IR"/>
        </w:rPr>
        <w:t xml:space="preserve"> </w:t>
      </w:r>
      <w:r w:rsidRPr="00D92F94">
        <w:rPr>
          <w:rtl/>
          <w:lang w:bidi="fa-IR"/>
        </w:rPr>
        <w:t>به انجام مى رسانيد. شيعيان به سوى او مى رفتند و اموال</w:t>
      </w:r>
      <w:r w:rsidR="00132F7E">
        <w:rPr>
          <w:rtl/>
          <w:lang w:bidi="fa-IR"/>
        </w:rPr>
        <w:t>،</w:t>
      </w:r>
      <w:r w:rsidRPr="00D92F94">
        <w:rPr>
          <w:rtl/>
          <w:lang w:bidi="fa-IR"/>
        </w:rPr>
        <w:t xml:space="preserve"> حقوق</w:t>
      </w:r>
      <w:r w:rsidR="00132F7E">
        <w:rPr>
          <w:rtl/>
          <w:lang w:bidi="fa-IR"/>
        </w:rPr>
        <w:t>،</w:t>
      </w:r>
      <w:r w:rsidRPr="00D92F94">
        <w:rPr>
          <w:rtl/>
          <w:lang w:bidi="fa-IR"/>
        </w:rPr>
        <w:t xml:space="preserve"> نامه ها و پرسشهاى خويش از دوازدهمين امام نور (</w:t>
      </w:r>
      <w:r w:rsidR="004155EF" w:rsidRPr="004155EF">
        <w:rPr>
          <w:rStyle w:val="libAlaemChar"/>
          <w:rtl/>
        </w:rPr>
        <w:t>عليه‌السلام</w:t>
      </w:r>
      <w:r w:rsidR="0046049D">
        <w:rPr>
          <w:rtl/>
          <w:lang w:bidi="fa-IR"/>
        </w:rPr>
        <w:t>)</w:t>
      </w:r>
      <w:r w:rsidRPr="00D92F94">
        <w:rPr>
          <w:rtl/>
          <w:lang w:bidi="fa-IR"/>
        </w:rPr>
        <w:t xml:space="preserve"> را، به او تحويل مى دادند و آن مرد با درايت و پر شهامت و اخلاص</w:t>
      </w:r>
      <w:r w:rsidR="00132F7E">
        <w:rPr>
          <w:rtl/>
          <w:lang w:bidi="fa-IR"/>
        </w:rPr>
        <w:t>،</w:t>
      </w:r>
      <w:r w:rsidRPr="00D92F94">
        <w:rPr>
          <w:rtl/>
          <w:lang w:bidi="fa-IR"/>
        </w:rPr>
        <w:t xml:space="preserve"> آنها را به گونه اى خاص</w:t>
      </w:r>
      <w:r w:rsidR="00132F7E">
        <w:rPr>
          <w:rtl/>
          <w:lang w:bidi="fa-IR"/>
        </w:rPr>
        <w:t>،</w:t>
      </w:r>
      <w:r w:rsidRPr="00D92F94">
        <w:rPr>
          <w:rtl/>
          <w:lang w:bidi="fa-IR"/>
        </w:rPr>
        <w:t xml:space="preserve"> گاه با قرار دادن در ظرفها و پوستهاى مخصوص حمل آب و روغن</w:t>
      </w:r>
      <w:r w:rsidR="00132F7E">
        <w:rPr>
          <w:rtl/>
          <w:lang w:bidi="fa-IR"/>
        </w:rPr>
        <w:t>،</w:t>
      </w:r>
      <w:r w:rsidRPr="00D92F94">
        <w:rPr>
          <w:rtl/>
          <w:lang w:bidi="fa-IR"/>
        </w:rPr>
        <w:t xml:space="preserve"> به سوى حضرت مهدى (</w:t>
      </w:r>
      <w:r w:rsidR="004155EF" w:rsidRPr="004155EF">
        <w:rPr>
          <w:rStyle w:val="libAlaemChar"/>
          <w:rtl/>
        </w:rPr>
        <w:t>عليه‌السلام</w:t>
      </w:r>
      <w:r w:rsidR="0046049D">
        <w:rPr>
          <w:rtl/>
          <w:lang w:bidi="fa-IR"/>
        </w:rPr>
        <w:t>)</w:t>
      </w:r>
      <w:r w:rsidRPr="00D92F94">
        <w:rPr>
          <w:rtl/>
          <w:lang w:bidi="fa-IR"/>
        </w:rPr>
        <w:t xml:space="preserve"> مى فرستاد تا دشمن و جاسوسان پى نبرند.</w:t>
      </w:r>
    </w:p>
    <w:p w:rsidR="00D92F94" w:rsidRPr="00D92F94" w:rsidRDefault="00D92F94" w:rsidP="00D92F94">
      <w:pPr>
        <w:pStyle w:val="libNormal"/>
        <w:rPr>
          <w:lang w:bidi="fa-IR"/>
        </w:rPr>
      </w:pPr>
      <w:r w:rsidRPr="00D92F94">
        <w:rPr>
          <w:rtl/>
          <w:lang w:bidi="fa-IR"/>
        </w:rPr>
        <w:t>او افتخار خدمت به امام هادى (</w:t>
      </w:r>
      <w:r w:rsidR="004155EF" w:rsidRPr="004155EF">
        <w:rPr>
          <w:rStyle w:val="libAlaemChar"/>
          <w:rtl/>
        </w:rPr>
        <w:t>عليه‌السلام</w:t>
      </w:r>
      <w:r w:rsidR="0046049D">
        <w:rPr>
          <w:rtl/>
          <w:lang w:bidi="fa-IR"/>
        </w:rPr>
        <w:t>)</w:t>
      </w:r>
      <w:r w:rsidRPr="00D92F94">
        <w:rPr>
          <w:rtl/>
          <w:lang w:bidi="fa-IR"/>
        </w:rPr>
        <w:t xml:space="preserve"> را نيز در پرونده زندگى شايسته خويش داشت و از يازده سالگى به اين افتخار نائل آمد و اين نشانگر اوج هوشمندى</w:t>
      </w:r>
      <w:r w:rsidR="00132F7E">
        <w:rPr>
          <w:rtl/>
          <w:lang w:bidi="fa-IR"/>
        </w:rPr>
        <w:t>،</w:t>
      </w:r>
      <w:r w:rsidRPr="00D92F94">
        <w:rPr>
          <w:rtl/>
          <w:lang w:bidi="fa-IR"/>
        </w:rPr>
        <w:t xml:space="preserve"> خردمندى</w:t>
      </w:r>
      <w:r w:rsidR="00132F7E">
        <w:rPr>
          <w:rtl/>
          <w:lang w:bidi="fa-IR"/>
        </w:rPr>
        <w:t>،</w:t>
      </w:r>
      <w:r w:rsidRPr="00D92F94">
        <w:rPr>
          <w:rtl/>
          <w:lang w:bidi="fa-IR"/>
        </w:rPr>
        <w:t xml:space="preserve"> رشد فكرى اين نوجوان و ديگر ويژگيهاى او همچون</w:t>
      </w:r>
      <w:r w:rsidR="00132F7E">
        <w:rPr>
          <w:rtl/>
          <w:lang w:bidi="fa-IR"/>
        </w:rPr>
        <w:t>:</w:t>
      </w:r>
      <w:r w:rsidRPr="00D92F94">
        <w:rPr>
          <w:rtl/>
          <w:lang w:bidi="fa-IR"/>
        </w:rPr>
        <w:t xml:space="preserve"> عدالت</w:t>
      </w:r>
      <w:r w:rsidR="00132F7E">
        <w:rPr>
          <w:rtl/>
          <w:lang w:bidi="fa-IR"/>
        </w:rPr>
        <w:t>؛</w:t>
      </w:r>
      <w:r w:rsidRPr="00D92F94">
        <w:rPr>
          <w:rtl/>
          <w:lang w:bidi="fa-IR"/>
        </w:rPr>
        <w:t xml:space="preserve"> امانتدارى</w:t>
      </w:r>
      <w:r w:rsidR="00132F7E">
        <w:rPr>
          <w:rtl/>
          <w:lang w:bidi="fa-IR"/>
        </w:rPr>
        <w:t>،</w:t>
      </w:r>
      <w:r w:rsidRPr="00D92F94">
        <w:rPr>
          <w:rtl/>
          <w:lang w:bidi="fa-IR"/>
        </w:rPr>
        <w:t xml:space="preserve"> درستى و شايستگى او است و راستى كه</w:t>
      </w:r>
      <w:r w:rsidR="00132F7E">
        <w:rPr>
          <w:rtl/>
          <w:lang w:bidi="fa-IR"/>
        </w:rPr>
        <w:t>:</w:t>
      </w:r>
      <w:r w:rsidRPr="00D92F94">
        <w:rPr>
          <w:rtl/>
          <w:lang w:bidi="fa-IR"/>
        </w:rPr>
        <w:t xml:space="preserve"> (خداوند هر كس را خواست به لطف خويش مفتخر مى سازد.</w:t>
      </w:r>
      <w:r w:rsidR="0046049D">
        <w:rPr>
          <w:rtl/>
          <w:lang w:bidi="fa-IR"/>
        </w:rPr>
        <w:t>)</w:t>
      </w:r>
    </w:p>
    <w:p w:rsidR="00D92F94" w:rsidRPr="00D92F94" w:rsidRDefault="00D92F94" w:rsidP="00D92F94">
      <w:pPr>
        <w:pStyle w:val="libNormal"/>
        <w:rPr>
          <w:lang w:bidi="fa-IR"/>
        </w:rPr>
      </w:pPr>
      <w:r w:rsidRPr="00D92F94">
        <w:rPr>
          <w:rtl/>
          <w:lang w:bidi="fa-IR"/>
        </w:rPr>
        <w:t>(احمد</w:t>
      </w:r>
      <w:r w:rsidR="00986A41">
        <w:rPr>
          <w:rFonts w:hint="cs"/>
          <w:rtl/>
          <w:lang w:bidi="fa-IR"/>
        </w:rPr>
        <w:t xml:space="preserve"> </w:t>
      </w:r>
      <w:r w:rsidRPr="00D92F94">
        <w:rPr>
          <w:rtl/>
          <w:lang w:bidi="fa-IR"/>
        </w:rPr>
        <w:t>بن اسحاق</w:t>
      </w:r>
      <w:r w:rsidR="0046049D">
        <w:rPr>
          <w:rtl/>
          <w:lang w:bidi="fa-IR"/>
        </w:rPr>
        <w:t>)</w:t>
      </w:r>
      <w:r w:rsidRPr="00D92F94">
        <w:rPr>
          <w:rtl/>
          <w:lang w:bidi="fa-IR"/>
        </w:rPr>
        <w:t xml:space="preserve"> كه از فرزانگان است آورده است كه</w:t>
      </w:r>
      <w:r w:rsidR="00132F7E">
        <w:rPr>
          <w:rtl/>
          <w:lang w:bidi="fa-IR"/>
        </w:rPr>
        <w:t>:</w:t>
      </w:r>
      <w:r w:rsidRPr="00D92F94">
        <w:rPr>
          <w:rtl/>
          <w:lang w:bidi="fa-IR"/>
        </w:rPr>
        <w:t xml:space="preserve"> از حضرت هادى (</w:t>
      </w:r>
      <w:r w:rsidR="004155EF" w:rsidRPr="004155EF">
        <w:rPr>
          <w:rStyle w:val="libAlaemChar"/>
          <w:rtl/>
        </w:rPr>
        <w:t>عليه‌السلام</w:t>
      </w:r>
      <w:r w:rsidR="0046049D">
        <w:rPr>
          <w:rtl/>
          <w:lang w:bidi="fa-IR"/>
        </w:rPr>
        <w:t>)</w:t>
      </w:r>
      <w:r w:rsidRPr="00D92F94">
        <w:rPr>
          <w:rtl/>
          <w:lang w:bidi="fa-IR"/>
        </w:rPr>
        <w:t xml:space="preserve"> پرسيدم</w:t>
      </w:r>
      <w:r w:rsidR="00132F7E">
        <w:rPr>
          <w:rtl/>
          <w:lang w:bidi="fa-IR"/>
        </w:rPr>
        <w:t>:</w:t>
      </w:r>
      <w:r w:rsidRPr="00D92F94">
        <w:rPr>
          <w:rtl/>
          <w:lang w:bidi="fa-IR"/>
        </w:rPr>
        <w:t xml:space="preserve"> (سالارم</w:t>
      </w:r>
      <w:r w:rsidR="00132F7E">
        <w:rPr>
          <w:rtl/>
          <w:lang w:bidi="fa-IR"/>
        </w:rPr>
        <w:t>!</w:t>
      </w:r>
      <w:r w:rsidRPr="00D92F94">
        <w:rPr>
          <w:rtl/>
          <w:lang w:bidi="fa-IR"/>
        </w:rPr>
        <w:t xml:space="preserve"> با چه كسى رابطه برقرار كنم و از چه كسى تعاليم و پيامهاى شما را بگيرم و گفتار چه كسى را بپذيرم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امام هادى (</w:t>
      </w:r>
      <w:r w:rsidR="004155EF" w:rsidRPr="004155EF">
        <w:rPr>
          <w:rStyle w:val="libAlaemChar"/>
          <w:rtl/>
        </w:rPr>
        <w:t>عليه‌السلام</w:t>
      </w:r>
      <w:r w:rsidR="0046049D">
        <w:rPr>
          <w:rtl/>
          <w:lang w:bidi="fa-IR"/>
        </w:rPr>
        <w:t>)</w:t>
      </w:r>
      <w:r w:rsidRPr="00D92F94">
        <w:rPr>
          <w:rtl/>
          <w:lang w:bidi="fa-IR"/>
        </w:rPr>
        <w:t xml:space="preserve"> فرمود:</w:t>
      </w:r>
    </w:p>
    <w:p w:rsidR="00D92F94" w:rsidRPr="00D92F94" w:rsidRDefault="00986A41" w:rsidP="00D92F94">
      <w:pPr>
        <w:pStyle w:val="libNormal"/>
        <w:rPr>
          <w:lang w:bidi="fa-IR"/>
        </w:rPr>
      </w:pPr>
      <w:r>
        <w:rPr>
          <w:rFonts w:hint="cs"/>
          <w:rtl/>
          <w:lang w:bidi="fa-IR"/>
        </w:rPr>
        <w:t>«</w:t>
      </w:r>
      <w:r w:rsidR="00D92F94" w:rsidRPr="00986A41">
        <w:rPr>
          <w:rStyle w:val="libHadeesChar"/>
          <w:rtl/>
        </w:rPr>
        <w:t>العمرى ثقتى</w:t>
      </w:r>
      <w:r w:rsidR="00132F7E" w:rsidRPr="00986A41">
        <w:rPr>
          <w:rStyle w:val="libHadeesChar"/>
          <w:rtl/>
        </w:rPr>
        <w:t>،</w:t>
      </w:r>
      <w:r w:rsidR="00D92F94" w:rsidRPr="00986A41">
        <w:rPr>
          <w:rStyle w:val="libHadeesChar"/>
          <w:rtl/>
        </w:rPr>
        <w:t xml:space="preserve"> فما ادى اليك عنى فعنى يؤ دى و مال قال لك عنى فعنى يقول</w:t>
      </w:r>
      <w:r w:rsidR="00132F7E" w:rsidRPr="00986A41">
        <w:rPr>
          <w:rStyle w:val="libHadeesChar"/>
          <w:rtl/>
        </w:rPr>
        <w:t>،</w:t>
      </w:r>
      <w:r w:rsidR="00D92F94" w:rsidRPr="00986A41">
        <w:rPr>
          <w:rStyle w:val="libHadeesChar"/>
          <w:rtl/>
        </w:rPr>
        <w:t xml:space="preserve"> فاسمع له واطع</w:t>
      </w:r>
      <w:r w:rsidR="00132F7E" w:rsidRPr="00986A41">
        <w:rPr>
          <w:rStyle w:val="libHadeesChar"/>
          <w:rtl/>
        </w:rPr>
        <w:t>،</w:t>
      </w:r>
      <w:r w:rsidR="00D92F94" w:rsidRPr="00986A41">
        <w:rPr>
          <w:rStyle w:val="libHadeesChar"/>
          <w:rtl/>
        </w:rPr>
        <w:t xml:space="preserve"> فانه الثقة المامون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264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(عمرى</w:t>
      </w:r>
      <w:r w:rsidR="0046049D">
        <w:rPr>
          <w:rtl/>
          <w:lang w:bidi="fa-IR"/>
        </w:rPr>
        <w:t>)</w:t>
      </w:r>
      <w:r w:rsidRPr="00D92F94">
        <w:rPr>
          <w:rtl/>
          <w:lang w:bidi="fa-IR"/>
        </w:rPr>
        <w:t xml:space="preserve"> مورد اعتماد من است</w:t>
      </w:r>
      <w:r w:rsidR="00132F7E">
        <w:rPr>
          <w:rtl/>
          <w:lang w:bidi="fa-IR"/>
        </w:rPr>
        <w:t>،</w:t>
      </w:r>
      <w:r w:rsidRPr="00D92F94">
        <w:rPr>
          <w:rtl/>
          <w:lang w:bidi="fa-IR"/>
        </w:rPr>
        <w:t xml:space="preserve"> هر آنچه از من بسوى شمار آورد از ما آورده است و آنچه از من گفت براستى از من مى گويد. پس</w:t>
      </w:r>
      <w:r w:rsidR="00132F7E">
        <w:rPr>
          <w:rtl/>
          <w:lang w:bidi="fa-IR"/>
        </w:rPr>
        <w:t>،</w:t>
      </w:r>
      <w:r w:rsidRPr="00D92F94">
        <w:rPr>
          <w:rtl/>
          <w:lang w:bidi="fa-IR"/>
        </w:rPr>
        <w:t xml:space="preserve"> بشنو و اطاعت كن</w:t>
      </w:r>
      <w:r w:rsidR="00132F7E">
        <w:rPr>
          <w:rtl/>
          <w:lang w:bidi="fa-IR"/>
        </w:rPr>
        <w:t>!</w:t>
      </w:r>
      <w:r w:rsidRPr="00D92F94">
        <w:rPr>
          <w:rtl/>
          <w:lang w:bidi="fa-IR"/>
        </w:rPr>
        <w:t xml:space="preserve"> چرا كه امين و مورد اعتماد است</w:t>
      </w:r>
      <w:r w:rsidR="00132F7E">
        <w:rPr>
          <w:rtl/>
          <w:lang w:bidi="fa-IR"/>
        </w:rPr>
        <w:t>.</w:t>
      </w:r>
    </w:p>
    <w:p w:rsidR="00D92F94" w:rsidRPr="00D92F94" w:rsidRDefault="00D92F94" w:rsidP="00D92F94">
      <w:pPr>
        <w:pStyle w:val="libNormal"/>
        <w:rPr>
          <w:lang w:bidi="fa-IR"/>
        </w:rPr>
      </w:pPr>
      <w:r w:rsidRPr="00D92F94">
        <w:rPr>
          <w:rtl/>
          <w:lang w:bidi="fa-IR"/>
        </w:rPr>
        <w:t>(عمرى</w:t>
      </w:r>
      <w:r w:rsidR="0046049D">
        <w:rPr>
          <w:rtl/>
          <w:lang w:bidi="fa-IR"/>
        </w:rPr>
        <w:t>)</w:t>
      </w:r>
      <w:r w:rsidRPr="00D92F94">
        <w:rPr>
          <w:rtl/>
          <w:lang w:bidi="fa-IR"/>
        </w:rPr>
        <w:t xml:space="preserve"> اين فرزانه روزگار، پس از شهادت حضرت هادى (</w:t>
      </w:r>
      <w:r w:rsidR="004155EF" w:rsidRPr="004155EF">
        <w:rPr>
          <w:rStyle w:val="libAlaemChar"/>
          <w:rtl/>
        </w:rPr>
        <w:t>عليه‌السلام</w:t>
      </w:r>
      <w:r w:rsidR="0046049D">
        <w:rPr>
          <w:rtl/>
          <w:lang w:bidi="fa-IR"/>
        </w:rPr>
        <w:t>)</w:t>
      </w:r>
      <w:r w:rsidRPr="00D92F94">
        <w:rPr>
          <w:rtl/>
          <w:lang w:bidi="fa-IR"/>
        </w:rPr>
        <w:t xml:space="preserve"> به افتخار ديگرى مفتخر گرديد و نمايندگى و وكالت خاص حضرت عسكرى (</w:t>
      </w:r>
      <w:r w:rsidR="004155EF" w:rsidRPr="004155EF">
        <w:rPr>
          <w:rStyle w:val="libAlaemChar"/>
          <w:rtl/>
        </w:rPr>
        <w:t>عليه‌السلام</w:t>
      </w:r>
      <w:r w:rsidR="0046049D">
        <w:rPr>
          <w:rtl/>
          <w:lang w:bidi="fa-IR"/>
        </w:rPr>
        <w:t>)</w:t>
      </w:r>
      <w:r w:rsidRPr="00D92F94">
        <w:rPr>
          <w:rtl/>
          <w:lang w:bidi="fa-IR"/>
        </w:rPr>
        <w:t xml:space="preserve"> را، خداوند روزى او ساخت</w:t>
      </w:r>
      <w:r w:rsidR="00132F7E">
        <w:rPr>
          <w:rtl/>
          <w:lang w:bidi="fa-IR"/>
        </w:rPr>
        <w:t>.</w:t>
      </w:r>
    </w:p>
    <w:p w:rsidR="00D92F94" w:rsidRPr="00D92F94" w:rsidRDefault="00D92F94" w:rsidP="00D92F94">
      <w:pPr>
        <w:pStyle w:val="libNormal"/>
        <w:rPr>
          <w:lang w:bidi="fa-IR"/>
        </w:rPr>
      </w:pPr>
      <w:r w:rsidRPr="00D92F94">
        <w:rPr>
          <w:rtl/>
          <w:lang w:bidi="fa-IR"/>
        </w:rPr>
        <w:t>از امام عسكرى آورده اند كه به جناب احمدبن اسحاق فرمود:</w:t>
      </w:r>
    </w:p>
    <w:p w:rsidR="00D92F94" w:rsidRPr="00D92F94" w:rsidRDefault="00986A41" w:rsidP="00D92F94">
      <w:pPr>
        <w:pStyle w:val="libNormal"/>
        <w:rPr>
          <w:lang w:bidi="fa-IR"/>
        </w:rPr>
      </w:pPr>
      <w:r>
        <w:rPr>
          <w:rFonts w:hint="cs"/>
          <w:rtl/>
          <w:lang w:bidi="fa-IR"/>
        </w:rPr>
        <w:t>«</w:t>
      </w:r>
      <w:r w:rsidR="00D92F94" w:rsidRPr="00986A41">
        <w:rPr>
          <w:rStyle w:val="libHadeesChar"/>
          <w:rtl/>
        </w:rPr>
        <w:t>العمرى وابنه</w:t>
      </w:r>
      <w:r w:rsidR="00132F7E" w:rsidRPr="00986A41">
        <w:rPr>
          <w:rStyle w:val="libHadeesChar"/>
          <w:rtl/>
        </w:rPr>
        <w:t>.</w:t>
      </w:r>
      <w:r w:rsidR="00D92F94" w:rsidRPr="00986A41">
        <w:rPr>
          <w:rStyle w:val="libHadeesChar"/>
          <w:rtl/>
        </w:rPr>
        <w:t xml:space="preserve"> ثقتان</w:t>
      </w:r>
      <w:r w:rsidR="00132F7E" w:rsidRPr="00986A41">
        <w:rPr>
          <w:rStyle w:val="libHadeesChar"/>
          <w:rtl/>
        </w:rPr>
        <w:t>،</w:t>
      </w:r>
      <w:r w:rsidR="00D92F94" w:rsidRPr="00986A41">
        <w:rPr>
          <w:rStyle w:val="libHadeesChar"/>
          <w:rtl/>
        </w:rPr>
        <w:t xml:space="preserve"> فما اديا اليك عنى فعنى يؤ ديان و ما قالا لك فعنى يقولان فاسمع لهما واءطعهما، فانهما الثقتان المامونان</w:t>
      </w:r>
      <w:r w:rsidR="00132F7E">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265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عمرى و پسرش هر دو ثقه و مورد اعتمادند، هر آنچه از سوى من براى تو آوردند ترديد مكن كه از سوى ماست و هر چه مى گويند از جانب ماست</w:t>
      </w:r>
      <w:r w:rsidR="00132F7E">
        <w:rPr>
          <w:rtl/>
          <w:lang w:bidi="fa-IR"/>
        </w:rPr>
        <w:t>.</w:t>
      </w:r>
      <w:r w:rsidRPr="00D92F94">
        <w:rPr>
          <w:rtl/>
          <w:lang w:bidi="fa-IR"/>
        </w:rPr>
        <w:t xml:space="preserve"> بنابراين سخنان آن دو را بشنو و پيروى آنان نما و بدان كه هر دو امين و مورد اعتمادند.</w:t>
      </w:r>
    </w:p>
    <w:p w:rsidR="00D92F94" w:rsidRPr="00D92F94" w:rsidRDefault="00D92F94" w:rsidP="00D92F94">
      <w:pPr>
        <w:pStyle w:val="libNormal"/>
        <w:rPr>
          <w:lang w:bidi="fa-IR"/>
        </w:rPr>
      </w:pPr>
      <w:r w:rsidRPr="00D92F94">
        <w:rPr>
          <w:rtl/>
          <w:lang w:bidi="fa-IR"/>
        </w:rPr>
        <w:t>حضرت عسكرى (</w:t>
      </w:r>
      <w:r w:rsidR="004155EF" w:rsidRPr="004155EF">
        <w:rPr>
          <w:rStyle w:val="libAlaemChar"/>
          <w:rtl/>
        </w:rPr>
        <w:t>عليه‌السلام</w:t>
      </w:r>
      <w:r w:rsidR="0046049D">
        <w:rPr>
          <w:rtl/>
          <w:lang w:bidi="fa-IR"/>
        </w:rPr>
        <w:t>)</w:t>
      </w:r>
      <w:r w:rsidRPr="00D92F94">
        <w:rPr>
          <w:rtl/>
          <w:lang w:bidi="fa-IR"/>
        </w:rPr>
        <w:t xml:space="preserve"> نامه اى طولانى به (اسحاق بن اسماعيل نيشابورى</w:t>
      </w:r>
      <w:r w:rsidR="0046049D">
        <w:rPr>
          <w:rtl/>
          <w:lang w:bidi="fa-IR"/>
        </w:rPr>
        <w:t>)</w:t>
      </w:r>
      <w:r w:rsidRPr="00D92F94">
        <w:rPr>
          <w:rtl/>
          <w:lang w:bidi="fa-IR"/>
        </w:rPr>
        <w:t xml:space="preserve"> مرقوم داشته اند، فرازى از آن نامه در مورد جناب (عثمان بن سعيد عمرى</w:t>
      </w:r>
      <w:r w:rsidR="0046049D">
        <w:rPr>
          <w:rtl/>
          <w:lang w:bidi="fa-IR"/>
        </w:rPr>
        <w:t>)</w:t>
      </w:r>
      <w:r w:rsidRPr="00D92F94">
        <w:rPr>
          <w:rtl/>
          <w:lang w:bidi="fa-IR"/>
        </w:rPr>
        <w:t xml:space="preserve"> است كه مى فرمايد:</w:t>
      </w:r>
    </w:p>
    <w:p w:rsidR="00D92F94" w:rsidRPr="00D92F94" w:rsidRDefault="00986A41" w:rsidP="00986A41">
      <w:pPr>
        <w:pStyle w:val="libNormal"/>
        <w:rPr>
          <w:lang w:bidi="fa-IR"/>
        </w:rPr>
      </w:pPr>
      <w:r>
        <w:rPr>
          <w:rFonts w:hint="cs"/>
          <w:rtl/>
          <w:lang w:bidi="fa-IR"/>
        </w:rPr>
        <w:t>«</w:t>
      </w:r>
      <w:r w:rsidR="00D92F94" w:rsidRPr="00D92F94">
        <w:rPr>
          <w:rtl/>
          <w:lang w:bidi="fa-IR"/>
        </w:rPr>
        <w:t>...</w:t>
      </w:r>
      <w:r w:rsidR="00D92F94" w:rsidRPr="00986A41">
        <w:rPr>
          <w:rStyle w:val="libHadeesChar"/>
          <w:rtl/>
        </w:rPr>
        <w:t>فلا تخرجن من البلدة حتى تلقى العمرى (رضى الله عنه برضاى عنه</w:t>
      </w:r>
      <w:r w:rsidR="0046049D" w:rsidRPr="00986A41">
        <w:rPr>
          <w:rStyle w:val="libHadeesChar"/>
          <w:rtl/>
        </w:rPr>
        <w:t>)</w:t>
      </w:r>
      <w:r w:rsidR="00D92F94" w:rsidRPr="00986A41">
        <w:rPr>
          <w:rStyle w:val="libHadeesChar"/>
          <w:rtl/>
        </w:rPr>
        <w:t xml:space="preserve"> و تسلم عليه و تعرفه و يعرفك</w:t>
      </w:r>
      <w:r w:rsidR="00132F7E" w:rsidRPr="00986A41">
        <w:rPr>
          <w:rStyle w:val="libHadeesChar"/>
          <w:rtl/>
        </w:rPr>
        <w:t>،</w:t>
      </w:r>
      <w:r w:rsidR="00D92F94" w:rsidRPr="00986A41">
        <w:rPr>
          <w:rStyle w:val="libHadeesChar"/>
          <w:rtl/>
        </w:rPr>
        <w:t xml:space="preserve"> فانه الطاهر الامين</w:t>
      </w:r>
      <w:r w:rsidR="00132F7E" w:rsidRPr="00986A41">
        <w:rPr>
          <w:rStyle w:val="libHadeesChar"/>
          <w:rtl/>
        </w:rPr>
        <w:t>،</w:t>
      </w:r>
      <w:r w:rsidR="00D92F94" w:rsidRPr="00986A41">
        <w:rPr>
          <w:rStyle w:val="libHadeesChar"/>
          <w:rtl/>
        </w:rPr>
        <w:t xml:space="preserve"> العفيف</w:t>
      </w:r>
      <w:r w:rsidR="00132F7E" w:rsidRPr="00986A41">
        <w:rPr>
          <w:rStyle w:val="libHadeesChar"/>
          <w:rtl/>
        </w:rPr>
        <w:t>،</w:t>
      </w:r>
      <w:r w:rsidR="00D92F94" w:rsidRPr="00986A41">
        <w:rPr>
          <w:rStyle w:val="libHadeesChar"/>
          <w:rtl/>
        </w:rPr>
        <w:t xml:space="preserve"> القريب منا و الينا</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266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شما از شهرك حركت نكن تا با (عمرى</w:t>
      </w:r>
      <w:r w:rsidR="0046049D">
        <w:rPr>
          <w:rtl/>
          <w:lang w:bidi="fa-IR"/>
        </w:rPr>
        <w:t>)</w:t>
      </w:r>
      <w:r w:rsidRPr="00D92F94">
        <w:rPr>
          <w:rtl/>
          <w:lang w:bidi="fa-IR"/>
        </w:rPr>
        <w:t xml:space="preserve"> ملاقات كنى و بر او سلام نمايى</w:t>
      </w:r>
      <w:r w:rsidR="00132F7E">
        <w:rPr>
          <w:rtl/>
          <w:lang w:bidi="fa-IR"/>
        </w:rPr>
        <w:t>،</w:t>
      </w:r>
      <w:r w:rsidRPr="00D92F94">
        <w:rPr>
          <w:rtl/>
          <w:lang w:bidi="fa-IR"/>
        </w:rPr>
        <w:t xml:space="preserve"> هم تو او را بشناسى و هم شما را، چرا كه او شخصيتى پاك و امين و عفيف و به ما خاندان وحى و رسالت</w:t>
      </w:r>
      <w:r w:rsidR="00132F7E">
        <w:rPr>
          <w:rtl/>
          <w:lang w:bidi="fa-IR"/>
        </w:rPr>
        <w:t>،</w:t>
      </w:r>
      <w:r w:rsidRPr="00D92F94">
        <w:rPr>
          <w:rtl/>
          <w:lang w:bidi="fa-IR"/>
        </w:rPr>
        <w:t xml:space="preserve"> بسيار نزديك است</w:t>
      </w:r>
      <w:r w:rsidR="00132F7E">
        <w:rPr>
          <w:rtl/>
          <w:lang w:bidi="fa-IR"/>
        </w:rPr>
        <w:t>.</w:t>
      </w:r>
    </w:p>
    <w:p w:rsidR="00D92F94" w:rsidRPr="00D92F94" w:rsidRDefault="00D92F94" w:rsidP="00D92F94">
      <w:pPr>
        <w:pStyle w:val="libNormal"/>
        <w:rPr>
          <w:lang w:bidi="fa-IR"/>
        </w:rPr>
      </w:pPr>
      <w:r w:rsidRPr="00D92F94">
        <w:rPr>
          <w:rtl/>
          <w:lang w:bidi="fa-IR"/>
        </w:rPr>
        <w:t>و نيز از محمد</w:t>
      </w:r>
      <w:r w:rsidR="00986A41">
        <w:rPr>
          <w:rFonts w:hint="cs"/>
          <w:rtl/>
          <w:lang w:bidi="fa-IR"/>
        </w:rPr>
        <w:t xml:space="preserve"> </w:t>
      </w:r>
      <w:r w:rsidRPr="00D92F94">
        <w:rPr>
          <w:rtl/>
          <w:lang w:bidi="fa-IR"/>
        </w:rPr>
        <w:t>بن اسماعيل و على بن عبدالله سجستانى آورده اند كه</w:t>
      </w:r>
      <w:r w:rsidR="00132F7E">
        <w:rPr>
          <w:rtl/>
          <w:lang w:bidi="fa-IR"/>
        </w:rPr>
        <w:t>:</w:t>
      </w:r>
    </w:p>
    <w:p w:rsidR="00D92F94" w:rsidRPr="00D92F94" w:rsidRDefault="00D92F94" w:rsidP="00D92F94">
      <w:pPr>
        <w:pStyle w:val="libNormal"/>
        <w:rPr>
          <w:lang w:bidi="fa-IR"/>
        </w:rPr>
      </w:pPr>
      <w:r w:rsidRPr="00D92F94">
        <w:rPr>
          <w:rtl/>
          <w:lang w:bidi="fa-IR"/>
        </w:rPr>
        <w:t>ما دو نفر در سامرا به محضر حضرت عسكرى (</w:t>
      </w:r>
      <w:r w:rsidR="004155EF" w:rsidRPr="004155EF">
        <w:rPr>
          <w:rStyle w:val="libAlaemChar"/>
          <w:rtl/>
        </w:rPr>
        <w:t>عليه‌السلام</w:t>
      </w:r>
      <w:r w:rsidR="0046049D">
        <w:rPr>
          <w:rtl/>
          <w:lang w:bidi="fa-IR"/>
        </w:rPr>
        <w:t>)</w:t>
      </w:r>
      <w:r w:rsidRPr="00D92F94">
        <w:rPr>
          <w:rtl/>
          <w:lang w:bidi="fa-IR"/>
        </w:rPr>
        <w:t xml:space="preserve"> شرفياب شديم و در همان هنگام گروهى از دوستداران و شيعيان آن حضرت در خدمتش بودند كه (بدر</w:t>
      </w:r>
      <w:r w:rsidR="0046049D">
        <w:rPr>
          <w:rtl/>
          <w:lang w:bidi="fa-IR"/>
        </w:rPr>
        <w:t>)</w:t>
      </w:r>
      <w:r w:rsidRPr="00D92F94">
        <w:rPr>
          <w:rtl/>
          <w:lang w:bidi="fa-IR"/>
        </w:rPr>
        <w:t xml:space="preserve"> يكى از كارگزاران بيت </w:t>
      </w:r>
      <w:r w:rsidRPr="00D92F94">
        <w:rPr>
          <w:rtl/>
          <w:lang w:bidi="fa-IR"/>
        </w:rPr>
        <w:lastRenderedPageBreak/>
        <w:t>رفيع امامت وارد اطاق شد و گفت</w:t>
      </w:r>
      <w:r w:rsidR="00132F7E">
        <w:rPr>
          <w:rtl/>
          <w:lang w:bidi="fa-IR"/>
        </w:rPr>
        <w:t>:</w:t>
      </w:r>
      <w:r w:rsidRPr="00D92F94">
        <w:rPr>
          <w:rtl/>
          <w:lang w:bidi="fa-IR"/>
        </w:rPr>
        <w:t xml:space="preserve"> (سالار من</w:t>
      </w:r>
      <w:r w:rsidR="00132F7E">
        <w:rPr>
          <w:rtl/>
          <w:lang w:bidi="fa-IR"/>
        </w:rPr>
        <w:t>!</w:t>
      </w:r>
      <w:r w:rsidRPr="00D92F94">
        <w:rPr>
          <w:rtl/>
          <w:lang w:bidi="fa-IR"/>
        </w:rPr>
        <w:t xml:space="preserve"> گروهى درب خانه هستند كه گرد و غبار سفر بر سر و چهره دارند.</w:t>
      </w:r>
      <w:r w:rsidR="0046049D">
        <w:rPr>
          <w:rtl/>
          <w:lang w:bidi="fa-IR"/>
        </w:rPr>
        <w:t>)</w:t>
      </w:r>
    </w:p>
    <w:p w:rsidR="00D92F94" w:rsidRPr="00D92F94" w:rsidRDefault="00D92F94" w:rsidP="00D92F94">
      <w:pPr>
        <w:pStyle w:val="libNormal"/>
        <w:rPr>
          <w:lang w:bidi="fa-IR"/>
        </w:rPr>
      </w:pPr>
      <w:r w:rsidRPr="00D92F94">
        <w:rPr>
          <w:rtl/>
          <w:lang w:bidi="fa-IR"/>
        </w:rPr>
        <w:t>حضرت عسكرى (</w:t>
      </w:r>
      <w:r w:rsidR="004155EF" w:rsidRPr="004155EF">
        <w:rPr>
          <w:rStyle w:val="libAlaemChar"/>
          <w:rtl/>
        </w:rPr>
        <w:t>عليه‌السلام</w:t>
      </w:r>
      <w:r w:rsidR="0046049D">
        <w:rPr>
          <w:rtl/>
          <w:lang w:bidi="fa-IR"/>
        </w:rPr>
        <w:t>)</w:t>
      </w:r>
      <w:r w:rsidRPr="00D92F94">
        <w:rPr>
          <w:rtl/>
          <w:lang w:bidi="fa-IR"/>
        </w:rPr>
        <w:t xml:space="preserve"> به حاضران فرمود:</w:t>
      </w:r>
    </w:p>
    <w:p w:rsidR="00D92F94" w:rsidRPr="00D92F94" w:rsidRDefault="00D92F94" w:rsidP="00D92F94">
      <w:pPr>
        <w:pStyle w:val="libNormal"/>
        <w:rPr>
          <w:lang w:bidi="fa-IR"/>
        </w:rPr>
      </w:pPr>
      <w:r w:rsidRPr="00D92F94">
        <w:rPr>
          <w:rtl/>
          <w:lang w:bidi="fa-IR"/>
        </w:rPr>
        <w:t>(اينان دسته اى از شيعيان ما از (يمن</w:t>
      </w:r>
      <w:r w:rsidR="0046049D">
        <w:rPr>
          <w:rtl/>
          <w:lang w:bidi="fa-IR"/>
        </w:rPr>
        <w:t>)</w:t>
      </w:r>
      <w:r w:rsidRPr="00D92F94">
        <w:rPr>
          <w:rtl/>
          <w:lang w:bidi="fa-IR"/>
        </w:rPr>
        <w:t xml:space="preserve"> هستند...</w:t>
      </w:r>
      <w:r w:rsidR="0046049D">
        <w:rPr>
          <w:rtl/>
          <w:lang w:bidi="fa-IR"/>
        </w:rPr>
        <w:t>)</w:t>
      </w:r>
      <w:r w:rsidRPr="00D92F94">
        <w:rPr>
          <w:rtl/>
          <w:lang w:bidi="fa-IR"/>
        </w:rPr>
        <w:t xml:space="preserve"> تا به (بدر</w:t>
      </w:r>
      <w:r w:rsidR="0046049D">
        <w:rPr>
          <w:rtl/>
          <w:lang w:bidi="fa-IR"/>
        </w:rPr>
        <w:t>)</w:t>
      </w:r>
      <w:r w:rsidRPr="00D92F94">
        <w:rPr>
          <w:rtl/>
          <w:lang w:bidi="fa-IR"/>
        </w:rPr>
        <w:t xml:space="preserve"> فرمود: (برو عثمان بن سعيد عمرى را بياور!</w:t>
      </w:r>
      <w:r w:rsidR="0046049D">
        <w:rPr>
          <w:rtl/>
          <w:lang w:bidi="fa-IR"/>
        </w:rPr>
        <w:t>)</w:t>
      </w:r>
    </w:p>
    <w:p w:rsidR="00D92F94" w:rsidRPr="00D92F94" w:rsidRDefault="00D92F94" w:rsidP="00D92F94">
      <w:pPr>
        <w:pStyle w:val="libNormal"/>
        <w:rPr>
          <w:lang w:bidi="fa-IR"/>
        </w:rPr>
      </w:pPr>
      <w:r w:rsidRPr="00D92F94">
        <w:rPr>
          <w:rtl/>
          <w:lang w:bidi="fa-IR"/>
        </w:rPr>
        <w:t>طولى نكشيد كه (عمرى</w:t>
      </w:r>
      <w:r w:rsidR="0046049D">
        <w:rPr>
          <w:rtl/>
          <w:lang w:bidi="fa-IR"/>
        </w:rPr>
        <w:t>)</w:t>
      </w:r>
      <w:r w:rsidRPr="00D92F94">
        <w:rPr>
          <w:rtl/>
          <w:lang w:bidi="fa-IR"/>
        </w:rPr>
        <w:t xml:space="preserve"> آمد و حضرت عسكرى (</w:t>
      </w:r>
      <w:r w:rsidR="004155EF" w:rsidRPr="004155EF">
        <w:rPr>
          <w:rStyle w:val="libAlaemChar"/>
          <w:rtl/>
        </w:rPr>
        <w:t>عليه‌السلام</w:t>
      </w:r>
      <w:r w:rsidR="0046049D">
        <w:rPr>
          <w:rtl/>
          <w:lang w:bidi="fa-IR"/>
        </w:rPr>
        <w:t>)</w:t>
      </w:r>
      <w:r w:rsidRPr="00D92F94">
        <w:rPr>
          <w:rtl/>
          <w:lang w:bidi="fa-IR"/>
        </w:rPr>
        <w:t xml:space="preserve"> به او فرمود:</w:t>
      </w:r>
    </w:p>
    <w:p w:rsidR="00D92F94" w:rsidRPr="00D92F94" w:rsidRDefault="00986A41" w:rsidP="00D92F94">
      <w:pPr>
        <w:pStyle w:val="libNormal"/>
        <w:rPr>
          <w:lang w:bidi="fa-IR"/>
        </w:rPr>
      </w:pPr>
      <w:r>
        <w:rPr>
          <w:rFonts w:hint="cs"/>
          <w:rtl/>
          <w:lang w:bidi="fa-IR"/>
        </w:rPr>
        <w:t>«</w:t>
      </w:r>
      <w:r w:rsidR="00D92F94" w:rsidRPr="00986A41">
        <w:rPr>
          <w:rStyle w:val="libHadeesChar"/>
          <w:rtl/>
        </w:rPr>
        <w:t>امضن يا عثمان</w:t>
      </w:r>
      <w:r w:rsidR="00132F7E" w:rsidRPr="00986A41">
        <w:rPr>
          <w:rStyle w:val="libHadeesChar"/>
          <w:rtl/>
        </w:rPr>
        <w:t>!</w:t>
      </w:r>
      <w:r w:rsidR="00D92F94" w:rsidRPr="00986A41">
        <w:rPr>
          <w:rStyle w:val="libHadeesChar"/>
          <w:rtl/>
        </w:rPr>
        <w:t xml:space="preserve"> فانك الوكيل والثقة المامون على مال الله واقبض من هولاء النفر اليمنيين ماحملوه من المال</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عثمان بن سعيد! شما وكيل من هستى و مردى امين و مورد اعتماد بر اموال خدا، برو از اين گروه كه از (يمن</w:t>
      </w:r>
      <w:r w:rsidR="0046049D">
        <w:rPr>
          <w:rtl/>
          <w:lang w:bidi="fa-IR"/>
        </w:rPr>
        <w:t>)</w:t>
      </w:r>
      <w:r w:rsidRPr="00D92F94">
        <w:rPr>
          <w:rtl/>
          <w:lang w:bidi="fa-IR"/>
        </w:rPr>
        <w:t xml:space="preserve"> آمده اند و اموالى آورده اند تحويل بگير...</w:t>
      </w:r>
    </w:p>
    <w:p w:rsidR="00D92F94" w:rsidRPr="00D92F94" w:rsidRDefault="00D92F94" w:rsidP="00D92F94">
      <w:pPr>
        <w:pStyle w:val="libNormal"/>
        <w:rPr>
          <w:lang w:bidi="fa-IR"/>
        </w:rPr>
      </w:pPr>
      <w:r w:rsidRPr="00D92F94">
        <w:rPr>
          <w:rtl/>
          <w:lang w:bidi="fa-IR"/>
        </w:rPr>
        <w:t>آنگاه ما گفتيم</w:t>
      </w:r>
      <w:r w:rsidR="00132F7E">
        <w:rPr>
          <w:rtl/>
          <w:lang w:bidi="fa-IR"/>
        </w:rPr>
        <w:t>:</w:t>
      </w:r>
      <w:r w:rsidRPr="00D92F94">
        <w:rPr>
          <w:rtl/>
          <w:lang w:bidi="fa-IR"/>
        </w:rPr>
        <w:t xml:space="preserve"> (سالار ما! سوگند كه عثمان بن سعيد از بهترين شيعيان شماست</w:t>
      </w:r>
      <w:r w:rsidR="00132F7E">
        <w:rPr>
          <w:rtl/>
          <w:lang w:bidi="fa-IR"/>
        </w:rPr>
        <w:t>،</w:t>
      </w:r>
      <w:r w:rsidRPr="00D92F94">
        <w:rPr>
          <w:rtl/>
          <w:lang w:bidi="fa-IR"/>
        </w:rPr>
        <w:t xml:space="preserve"> تقاضا مى كنيم ديدگاه خود را در مورد موقعيت او بيان فرماييد. آيا او وكيل و نماينده و مورد اعتماد شما در دريافت اموال هست يا نه</w:t>
      </w:r>
      <w:r w:rsidR="00132F7E">
        <w:rPr>
          <w:rtl/>
          <w:lang w:bidi="fa-IR"/>
        </w:rPr>
        <w:t>؟</w:t>
      </w:r>
    </w:p>
    <w:p w:rsidR="00D92F94" w:rsidRPr="00D92F94" w:rsidRDefault="00D92F94" w:rsidP="00D92F94">
      <w:pPr>
        <w:pStyle w:val="libNormal"/>
        <w:rPr>
          <w:lang w:bidi="fa-IR"/>
        </w:rPr>
      </w:pPr>
      <w:r w:rsidRPr="00D92F94">
        <w:rPr>
          <w:rtl/>
          <w:lang w:bidi="fa-IR"/>
        </w:rPr>
        <w:t>حضرت عسكرى (</w:t>
      </w:r>
      <w:r w:rsidR="004155EF" w:rsidRPr="004155EF">
        <w:rPr>
          <w:rStyle w:val="libAlaemChar"/>
          <w:rtl/>
        </w:rPr>
        <w:t>عليه‌السلام</w:t>
      </w:r>
      <w:r w:rsidR="0046049D">
        <w:rPr>
          <w:rtl/>
          <w:lang w:bidi="fa-IR"/>
        </w:rPr>
        <w:t>)</w:t>
      </w:r>
      <w:r w:rsidRPr="00D92F94">
        <w:rPr>
          <w:rtl/>
          <w:lang w:bidi="fa-IR"/>
        </w:rPr>
        <w:t xml:space="preserve"> فرمود:</w:t>
      </w:r>
    </w:p>
    <w:p w:rsidR="00D92F94" w:rsidRPr="00D92F94" w:rsidRDefault="00986A41" w:rsidP="00D92F94">
      <w:pPr>
        <w:pStyle w:val="libNormal"/>
        <w:rPr>
          <w:lang w:bidi="fa-IR"/>
        </w:rPr>
      </w:pPr>
      <w:r>
        <w:rPr>
          <w:rFonts w:hint="cs"/>
          <w:rtl/>
          <w:lang w:bidi="fa-IR"/>
        </w:rPr>
        <w:t>«</w:t>
      </w:r>
      <w:r w:rsidR="00D92F94" w:rsidRPr="00986A41">
        <w:rPr>
          <w:rStyle w:val="libHadeesChar"/>
          <w:rtl/>
        </w:rPr>
        <w:t>نعم</w:t>
      </w:r>
      <w:r w:rsidR="00132F7E" w:rsidRPr="00986A41">
        <w:rPr>
          <w:rStyle w:val="libHadeesChar"/>
          <w:rtl/>
        </w:rPr>
        <w:t>.</w:t>
      </w:r>
      <w:r w:rsidR="00D92F94" w:rsidRPr="00986A41">
        <w:rPr>
          <w:rStyle w:val="libHadeesChar"/>
          <w:rtl/>
        </w:rPr>
        <w:t>.. واشهدوا على ان عثمان بن سعيد العمرى وكيلى و ان ابنه محمدا وكيل ابنى مهديكم</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267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شاهد باشيد كه عثمان بن سعيد عمرى</w:t>
      </w:r>
      <w:r w:rsidR="00132F7E">
        <w:rPr>
          <w:rtl/>
          <w:lang w:bidi="fa-IR"/>
        </w:rPr>
        <w:t>،</w:t>
      </w:r>
      <w:r w:rsidRPr="00D92F94">
        <w:rPr>
          <w:rtl/>
          <w:lang w:bidi="fa-IR"/>
        </w:rPr>
        <w:t xml:space="preserve"> وكيل من است و پسرش محمد بن عثمان</w:t>
      </w:r>
      <w:r w:rsidR="00132F7E">
        <w:rPr>
          <w:rtl/>
          <w:lang w:bidi="fa-IR"/>
        </w:rPr>
        <w:t>،</w:t>
      </w:r>
      <w:r w:rsidRPr="00D92F94">
        <w:rPr>
          <w:rtl/>
          <w:lang w:bidi="fa-IR"/>
        </w:rPr>
        <w:t xml:space="preserve"> وكيل پسرم مهدى شما (امت پيامبر) است</w:t>
      </w:r>
      <w:r w:rsidR="00132F7E">
        <w:rPr>
          <w:rtl/>
          <w:lang w:bidi="fa-IR"/>
        </w:rPr>
        <w:t>.</w:t>
      </w:r>
    </w:p>
    <w:p w:rsidR="00D92F94" w:rsidRPr="00D92F94" w:rsidRDefault="00D92F94" w:rsidP="00D92F94">
      <w:pPr>
        <w:pStyle w:val="libNormal"/>
        <w:rPr>
          <w:lang w:bidi="fa-IR"/>
        </w:rPr>
      </w:pPr>
      <w:r w:rsidRPr="00D92F94">
        <w:rPr>
          <w:rtl/>
          <w:lang w:bidi="fa-IR"/>
        </w:rPr>
        <w:t>و نيز از گروهى از شيعيان روايت شده است كه</w:t>
      </w:r>
      <w:r w:rsidR="00132F7E">
        <w:rPr>
          <w:rtl/>
          <w:lang w:bidi="fa-IR"/>
        </w:rPr>
        <w:t>:</w:t>
      </w:r>
      <w:r w:rsidRPr="00D92F94">
        <w:rPr>
          <w:rtl/>
          <w:lang w:bidi="fa-IR"/>
        </w:rPr>
        <w:t xml:space="preserve"> ما بطور گروهى به محضر حضرت عسكرى (</w:t>
      </w:r>
      <w:r w:rsidR="004155EF" w:rsidRPr="004155EF">
        <w:rPr>
          <w:rStyle w:val="libAlaemChar"/>
          <w:rtl/>
        </w:rPr>
        <w:t>عليه‌السلام</w:t>
      </w:r>
      <w:r w:rsidR="0046049D">
        <w:rPr>
          <w:rtl/>
          <w:lang w:bidi="fa-IR"/>
        </w:rPr>
        <w:t>)</w:t>
      </w:r>
      <w:r w:rsidRPr="00D92F94">
        <w:rPr>
          <w:rtl/>
          <w:lang w:bidi="fa-IR"/>
        </w:rPr>
        <w:t xml:space="preserve"> شرفياب شديم تا از حجت خدا پس از آن جناب بپرسيم</w:t>
      </w:r>
      <w:r w:rsidR="00132F7E">
        <w:rPr>
          <w:rtl/>
          <w:lang w:bidi="fa-IR"/>
        </w:rPr>
        <w:t>،</w:t>
      </w:r>
      <w:r w:rsidRPr="00D92F94">
        <w:rPr>
          <w:rtl/>
          <w:lang w:bidi="fa-IR"/>
        </w:rPr>
        <w:t xml:space="preserve"> در حالى كه </w:t>
      </w:r>
      <w:r w:rsidR="00150594">
        <w:rPr>
          <w:rtl/>
          <w:lang w:bidi="fa-IR"/>
        </w:rPr>
        <w:t>40</w:t>
      </w:r>
      <w:r w:rsidRPr="00D92F94">
        <w:rPr>
          <w:rtl/>
          <w:lang w:bidi="fa-IR"/>
        </w:rPr>
        <w:t xml:space="preserve"> نفر در مجلس حضور داشت</w:t>
      </w:r>
      <w:r w:rsidR="00132F7E">
        <w:rPr>
          <w:rtl/>
          <w:lang w:bidi="fa-IR"/>
        </w:rPr>
        <w:t>،</w:t>
      </w:r>
      <w:r w:rsidRPr="00D92F94">
        <w:rPr>
          <w:rtl/>
          <w:lang w:bidi="fa-IR"/>
        </w:rPr>
        <w:t xml:space="preserve"> (عثمان بن سعيد عمرى</w:t>
      </w:r>
      <w:r w:rsidR="0046049D">
        <w:rPr>
          <w:rtl/>
          <w:lang w:bidi="fa-IR"/>
        </w:rPr>
        <w:t>)</w:t>
      </w:r>
      <w:r w:rsidRPr="00D92F94">
        <w:rPr>
          <w:rtl/>
          <w:lang w:bidi="fa-IR"/>
        </w:rPr>
        <w:t xml:space="preserve"> بپاخاست و گفت</w:t>
      </w:r>
      <w:r w:rsidR="00132F7E">
        <w:rPr>
          <w:rtl/>
          <w:lang w:bidi="fa-IR"/>
        </w:rPr>
        <w:t>:</w:t>
      </w:r>
      <w:r w:rsidRPr="00D92F94">
        <w:rPr>
          <w:rtl/>
          <w:lang w:bidi="fa-IR"/>
        </w:rPr>
        <w:t xml:space="preserve"> (پسر پيامبر! از موضوعى بزرگ مى خواهم بپرسم كه شما از من بدان آگاه ترى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امام عسكرى برخاست و فرمود: (بگويم براى چه اينجا گرد آمده ايد؟</w:t>
      </w:r>
      <w:r w:rsidR="0046049D">
        <w:rPr>
          <w:rtl/>
          <w:lang w:bidi="fa-IR"/>
        </w:rPr>
        <w:t>)</w:t>
      </w:r>
    </w:p>
    <w:p w:rsidR="00D92F94" w:rsidRPr="00D92F94" w:rsidRDefault="00D92F94" w:rsidP="00D92F94">
      <w:pPr>
        <w:pStyle w:val="libNormal"/>
        <w:rPr>
          <w:lang w:bidi="fa-IR"/>
        </w:rPr>
      </w:pPr>
      <w:r w:rsidRPr="00D92F94">
        <w:rPr>
          <w:rtl/>
          <w:lang w:bidi="fa-IR"/>
        </w:rPr>
        <w:t>گفتيم</w:t>
      </w:r>
      <w:r w:rsidR="00132F7E">
        <w:rPr>
          <w:rtl/>
          <w:lang w:bidi="fa-IR"/>
        </w:rPr>
        <w:t>:</w:t>
      </w:r>
      <w:r w:rsidRPr="00D92F94">
        <w:rPr>
          <w:rtl/>
          <w:lang w:bidi="fa-IR"/>
        </w:rPr>
        <w:t xml:space="preserve"> (آرى</w:t>
      </w:r>
      <w:r w:rsidR="00132F7E">
        <w:rPr>
          <w:rtl/>
          <w:lang w:bidi="fa-IR"/>
        </w:rPr>
        <w:t>!</w:t>
      </w:r>
      <w:r w:rsidRPr="00D92F94">
        <w:rPr>
          <w:rtl/>
          <w:lang w:bidi="fa-IR"/>
        </w:rPr>
        <w:t xml:space="preserve"> اى پسر پيامبر!</w:t>
      </w:r>
      <w:r w:rsidR="0046049D">
        <w:rPr>
          <w:rtl/>
          <w:lang w:bidi="fa-IR"/>
        </w:rPr>
        <w:t>)</w:t>
      </w:r>
    </w:p>
    <w:p w:rsidR="00D92F94" w:rsidRPr="00D92F94" w:rsidRDefault="00D92F94" w:rsidP="00D92F94">
      <w:pPr>
        <w:pStyle w:val="libNormal"/>
        <w:rPr>
          <w:lang w:bidi="fa-IR"/>
        </w:rPr>
      </w:pPr>
      <w:r w:rsidRPr="00D92F94">
        <w:rPr>
          <w:rtl/>
          <w:lang w:bidi="fa-IR"/>
        </w:rPr>
        <w:t xml:space="preserve">فرمود: (آمده ايد از امام راستين پس از من </w:t>
      </w:r>
      <w:r w:rsidR="00650553">
        <w:rPr>
          <w:rtl/>
          <w:lang w:bidi="fa-IR"/>
        </w:rPr>
        <w:t>سؤال</w:t>
      </w:r>
      <w:r w:rsidRPr="00D92F94">
        <w:rPr>
          <w:rtl/>
          <w:lang w:bidi="fa-IR"/>
        </w:rPr>
        <w:t xml:space="preserve"> كنيد.</w:t>
      </w:r>
      <w:r w:rsidR="0046049D">
        <w:rPr>
          <w:rtl/>
          <w:lang w:bidi="fa-IR"/>
        </w:rPr>
        <w:t>)</w:t>
      </w:r>
    </w:p>
    <w:p w:rsidR="00D92F94" w:rsidRPr="00D92F94" w:rsidRDefault="00D92F94" w:rsidP="00D92F94">
      <w:pPr>
        <w:pStyle w:val="libNormal"/>
        <w:rPr>
          <w:lang w:bidi="fa-IR"/>
        </w:rPr>
      </w:pPr>
      <w:r w:rsidRPr="00D92F94">
        <w:rPr>
          <w:rtl/>
          <w:lang w:bidi="fa-IR"/>
        </w:rPr>
        <w:t>پاسخ داديم</w:t>
      </w:r>
      <w:r w:rsidR="00132F7E">
        <w:rPr>
          <w:rtl/>
          <w:lang w:bidi="fa-IR"/>
        </w:rPr>
        <w:t>:</w:t>
      </w:r>
      <w:r w:rsidRPr="00D92F94">
        <w:rPr>
          <w:rtl/>
          <w:lang w:bidi="fa-IR"/>
        </w:rPr>
        <w:t xml:space="preserve">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اين هنگام به دستور امام عسكرى (</w:t>
      </w:r>
      <w:r w:rsidR="004155EF" w:rsidRPr="004155EF">
        <w:rPr>
          <w:rStyle w:val="libAlaemChar"/>
          <w:rtl/>
        </w:rPr>
        <w:t>عليه‌السلام</w:t>
      </w:r>
      <w:r w:rsidR="0046049D">
        <w:rPr>
          <w:rtl/>
          <w:lang w:bidi="fa-IR"/>
        </w:rPr>
        <w:t>)</w:t>
      </w:r>
      <w:r w:rsidRPr="00D92F94">
        <w:rPr>
          <w:rtl/>
          <w:lang w:bidi="fa-IR"/>
        </w:rPr>
        <w:t xml:space="preserve"> پسرى همانند پاره ماه وارد شد كه شبيه ترين مردم به امام عسكرى (</w:t>
      </w:r>
      <w:r w:rsidR="004155EF" w:rsidRPr="004155EF">
        <w:rPr>
          <w:rStyle w:val="libAlaemChar"/>
          <w:rtl/>
        </w:rPr>
        <w:t>عليه‌السلام</w:t>
      </w:r>
      <w:r w:rsidR="0046049D">
        <w:rPr>
          <w:rtl/>
          <w:lang w:bidi="fa-IR"/>
        </w:rPr>
        <w:t>)</w:t>
      </w:r>
      <w:r w:rsidRPr="00D92F94">
        <w:rPr>
          <w:rtl/>
          <w:lang w:bidi="fa-IR"/>
        </w:rPr>
        <w:t xml:space="preserve"> بود و امام (</w:t>
      </w:r>
      <w:r w:rsidR="004155EF" w:rsidRPr="004155EF">
        <w:rPr>
          <w:rStyle w:val="libAlaemChar"/>
          <w:rtl/>
        </w:rPr>
        <w:t>عليه‌السلام</w:t>
      </w:r>
      <w:r w:rsidR="0046049D">
        <w:rPr>
          <w:rtl/>
          <w:lang w:bidi="fa-IR"/>
        </w:rPr>
        <w:t>)</w:t>
      </w:r>
      <w:r w:rsidRPr="00D92F94">
        <w:rPr>
          <w:rtl/>
          <w:lang w:bidi="fa-IR"/>
        </w:rPr>
        <w:t xml:space="preserve"> خطاب به گروه فرمود:</w:t>
      </w:r>
    </w:p>
    <w:p w:rsidR="00D92F94" w:rsidRPr="00D92F94" w:rsidRDefault="00986A41" w:rsidP="00986A41">
      <w:pPr>
        <w:pStyle w:val="libNormal"/>
        <w:rPr>
          <w:lang w:bidi="fa-IR"/>
        </w:rPr>
      </w:pPr>
      <w:r>
        <w:rPr>
          <w:rFonts w:hint="cs"/>
          <w:rtl/>
          <w:lang w:bidi="fa-IR"/>
        </w:rPr>
        <w:t>«</w:t>
      </w:r>
      <w:r w:rsidR="00D92F94" w:rsidRPr="00986A41">
        <w:rPr>
          <w:rStyle w:val="libHadeesChar"/>
          <w:rtl/>
        </w:rPr>
        <w:t xml:space="preserve">هذا امامكم من بعدى و خليفتى عليكم اطيعوه و لاتتفرقوا من بعدى فتهلكوا فى </w:t>
      </w:r>
      <w:r w:rsidRPr="00986A41">
        <w:rPr>
          <w:rStyle w:val="libHadeesChar"/>
          <w:rFonts w:hint="cs"/>
          <w:rtl/>
        </w:rPr>
        <w:t>أ</w:t>
      </w:r>
      <w:r w:rsidR="00D92F94" w:rsidRPr="00986A41">
        <w:rPr>
          <w:rStyle w:val="libHadeesChar"/>
          <w:rtl/>
        </w:rPr>
        <w:t>ديانكم</w:t>
      </w:r>
      <w:r w:rsidR="00132F7E">
        <w:rPr>
          <w:rtl/>
          <w:lang w:bidi="fa-IR"/>
        </w:rPr>
        <w:t>.</w:t>
      </w:r>
      <w:r>
        <w:rPr>
          <w:rFonts w:hint="cs"/>
          <w:rtl/>
          <w:lang w:bidi="fa-IR"/>
        </w:rPr>
        <w:t>»</w:t>
      </w:r>
    </w:p>
    <w:p w:rsidR="00D92F94" w:rsidRPr="00D92F94" w:rsidRDefault="00986A41" w:rsidP="00986A41">
      <w:pPr>
        <w:pStyle w:val="libNormal"/>
        <w:rPr>
          <w:lang w:bidi="fa-IR"/>
        </w:rPr>
      </w:pPr>
      <w:r>
        <w:rPr>
          <w:rFonts w:hint="cs"/>
          <w:rtl/>
          <w:lang w:bidi="fa-IR"/>
        </w:rPr>
        <w:t>«</w:t>
      </w:r>
      <w:r w:rsidRPr="00986A41">
        <w:rPr>
          <w:rStyle w:val="libHadeesChar"/>
          <w:rFonts w:hint="cs"/>
          <w:rtl/>
        </w:rPr>
        <w:t>إ</w:t>
      </w:r>
      <w:r w:rsidR="00D92F94" w:rsidRPr="00986A41">
        <w:rPr>
          <w:rStyle w:val="libHadeesChar"/>
          <w:rtl/>
        </w:rPr>
        <w:t>لا! وانكم لا ترونه بعد يومكم هذا حتى يتم له عمر، فاقبلوا من عثمان ما يقوله و انتهوا الى اءمره واقبلوا قوله</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268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اين امام شما مردم پس از من و جانشين من</w:t>
      </w:r>
      <w:r w:rsidR="00132F7E">
        <w:rPr>
          <w:rtl/>
          <w:lang w:bidi="fa-IR"/>
        </w:rPr>
        <w:t>،</w:t>
      </w:r>
      <w:r w:rsidRPr="00D92F94">
        <w:rPr>
          <w:rtl/>
          <w:lang w:bidi="fa-IR"/>
        </w:rPr>
        <w:t xml:space="preserve"> در ميان شماست</w:t>
      </w:r>
      <w:r w:rsidR="00132F7E">
        <w:rPr>
          <w:rtl/>
          <w:lang w:bidi="fa-IR"/>
        </w:rPr>
        <w:t>.</w:t>
      </w:r>
      <w:r w:rsidRPr="00D92F94">
        <w:rPr>
          <w:rtl/>
          <w:lang w:bidi="fa-IR"/>
        </w:rPr>
        <w:t xml:space="preserve"> از او اطاعت كنيد و پس از من پراكنده مشويد كه در دينتان به هلاكت خواهيد رسيد.</w:t>
      </w:r>
    </w:p>
    <w:p w:rsidR="00D92F94" w:rsidRPr="00D92F94" w:rsidRDefault="00D92F94" w:rsidP="00D92F94">
      <w:pPr>
        <w:pStyle w:val="libNormal"/>
        <w:rPr>
          <w:lang w:bidi="fa-IR"/>
        </w:rPr>
      </w:pPr>
      <w:r w:rsidRPr="00D92F94">
        <w:rPr>
          <w:rtl/>
          <w:lang w:bidi="fa-IR"/>
        </w:rPr>
        <w:t>بهوش باشيد كه امروز به بعد، ديگر تا پايان دوران (غمبار) غيبتش</w:t>
      </w:r>
      <w:r w:rsidR="00132F7E">
        <w:rPr>
          <w:rtl/>
          <w:lang w:bidi="fa-IR"/>
        </w:rPr>
        <w:t>،</w:t>
      </w:r>
      <w:r w:rsidRPr="00D92F94">
        <w:rPr>
          <w:rtl/>
          <w:lang w:bidi="fa-IR"/>
        </w:rPr>
        <w:t xml:space="preserve"> او را نخواهيد ديد، از اين رو آنچه عثمان بن سعيد از او براى شما خبر آورد، بپذيريد و از هشدار او باز ايستيد و گفتارش را قبول كنيد.</w:t>
      </w:r>
    </w:p>
    <w:p w:rsidR="00D92F94" w:rsidRPr="00D92F94" w:rsidRDefault="00D92F94" w:rsidP="00D92F94">
      <w:pPr>
        <w:pStyle w:val="libNormal"/>
        <w:rPr>
          <w:lang w:bidi="fa-IR"/>
        </w:rPr>
      </w:pPr>
      <w:r w:rsidRPr="00D92F94">
        <w:rPr>
          <w:rtl/>
          <w:lang w:bidi="fa-IR"/>
        </w:rPr>
        <w:t>و نيز در بحث ولادت حضرت مهدى (</w:t>
      </w:r>
      <w:r w:rsidR="004155EF" w:rsidRPr="004155EF">
        <w:rPr>
          <w:rStyle w:val="libAlaemChar"/>
          <w:rtl/>
        </w:rPr>
        <w:t>عليه‌السلام</w:t>
      </w:r>
      <w:r w:rsidR="0046049D">
        <w:rPr>
          <w:rtl/>
          <w:lang w:bidi="fa-IR"/>
        </w:rPr>
        <w:t>)</w:t>
      </w:r>
      <w:r w:rsidRPr="00D92F94">
        <w:rPr>
          <w:rtl/>
          <w:lang w:bidi="fa-IR"/>
        </w:rPr>
        <w:t xml:space="preserve"> آورديم كه امام عسكرى (</w:t>
      </w:r>
      <w:r w:rsidR="004155EF" w:rsidRPr="004155EF">
        <w:rPr>
          <w:rStyle w:val="libAlaemChar"/>
          <w:rtl/>
        </w:rPr>
        <w:t>عليه‌السلام</w:t>
      </w:r>
      <w:r w:rsidR="0046049D">
        <w:rPr>
          <w:rtl/>
          <w:lang w:bidi="fa-IR"/>
        </w:rPr>
        <w:t>)</w:t>
      </w:r>
      <w:r w:rsidRPr="00D92F94">
        <w:rPr>
          <w:rtl/>
          <w:lang w:bidi="fa-IR"/>
        </w:rPr>
        <w:t xml:space="preserve"> پس از ولادت فرزندش</w:t>
      </w:r>
      <w:r w:rsidR="00132F7E">
        <w:rPr>
          <w:rtl/>
          <w:lang w:bidi="fa-IR"/>
        </w:rPr>
        <w:t>،</w:t>
      </w:r>
      <w:r w:rsidRPr="00D92F94">
        <w:rPr>
          <w:rtl/>
          <w:lang w:bidi="fa-IR"/>
        </w:rPr>
        <w:t xml:space="preserve"> به عثمان بن سعيد عمرى دستور داد كه هزاران رطل گوشت و نان بخرد و در ميان تهيدستان تقسيم نمايد و تعدادى گوسفند به سلامتى حضرت مهدى (</w:t>
      </w:r>
      <w:r w:rsidR="004155EF" w:rsidRPr="004155EF">
        <w:rPr>
          <w:rStyle w:val="libAlaemChar"/>
          <w:rtl/>
        </w:rPr>
        <w:t>عليه‌السلام</w:t>
      </w:r>
      <w:r w:rsidR="0046049D">
        <w:rPr>
          <w:rtl/>
          <w:lang w:bidi="fa-IR"/>
        </w:rPr>
        <w:t>)</w:t>
      </w:r>
      <w:r w:rsidRPr="00D92F94">
        <w:rPr>
          <w:rtl/>
          <w:lang w:bidi="fa-IR"/>
        </w:rPr>
        <w:t xml:space="preserve"> عقيقه نمايد.</w:t>
      </w:r>
    </w:p>
    <w:p w:rsidR="00D92F94" w:rsidRPr="00D92F94" w:rsidRDefault="00D92F94" w:rsidP="00D92F94">
      <w:pPr>
        <w:pStyle w:val="libNormal"/>
        <w:rPr>
          <w:lang w:bidi="fa-IR"/>
        </w:rPr>
      </w:pPr>
      <w:r w:rsidRPr="00D92F94">
        <w:rPr>
          <w:rtl/>
          <w:lang w:bidi="fa-IR"/>
        </w:rPr>
        <w:t>جناب عثمان بن سعيد در بغداد مى زيست و به شهر تاريخى سامرا به منظور ديدار دو امام گرانمايه حضرت هادى و عسكرى (</w:t>
      </w:r>
      <w:r w:rsidR="004155EF" w:rsidRPr="004155EF">
        <w:rPr>
          <w:rStyle w:val="libAlaemChar"/>
          <w:rtl/>
        </w:rPr>
        <w:t>عليه‌السلام</w:t>
      </w:r>
      <w:r w:rsidR="0046049D">
        <w:rPr>
          <w:rtl/>
          <w:lang w:bidi="fa-IR"/>
        </w:rPr>
        <w:t>)</w:t>
      </w:r>
      <w:r w:rsidRPr="00D92F94">
        <w:rPr>
          <w:rtl/>
          <w:lang w:bidi="fa-IR"/>
        </w:rPr>
        <w:t xml:space="preserve"> بسيار سفر مى كرد. از برخى روايات دريافت مى گردد كه جناب (عمرى</w:t>
      </w:r>
      <w:r w:rsidR="0046049D">
        <w:rPr>
          <w:rtl/>
          <w:lang w:bidi="fa-IR"/>
        </w:rPr>
        <w:t>)</w:t>
      </w:r>
      <w:r w:rsidRPr="00D92F94">
        <w:rPr>
          <w:rtl/>
          <w:lang w:bidi="fa-IR"/>
        </w:rPr>
        <w:t xml:space="preserve"> در مراسم غسل و كفن و دفن حضرت عسكرى (</w:t>
      </w:r>
      <w:r w:rsidR="004155EF" w:rsidRPr="004155EF">
        <w:rPr>
          <w:rStyle w:val="libAlaemChar"/>
          <w:rtl/>
        </w:rPr>
        <w:t>عليه‌السلام</w:t>
      </w:r>
      <w:r w:rsidR="0046049D">
        <w:rPr>
          <w:rtl/>
          <w:lang w:bidi="fa-IR"/>
        </w:rPr>
        <w:t>)</w:t>
      </w:r>
      <w:r w:rsidRPr="00D92F94">
        <w:rPr>
          <w:rtl/>
          <w:lang w:bidi="fa-IR"/>
        </w:rPr>
        <w:t xml:space="preserve"> حضور داشت</w:t>
      </w:r>
      <w:r w:rsidR="00132F7E">
        <w:rPr>
          <w:rtl/>
          <w:lang w:bidi="fa-IR"/>
        </w:rPr>
        <w:t>،</w:t>
      </w:r>
      <w:r w:rsidRPr="00D92F94">
        <w:rPr>
          <w:rtl/>
          <w:lang w:bidi="fa-IR"/>
        </w:rPr>
        <w:t xml:space="preserve"> اما مباشر غسل</w:t>
      </w:r>
      <w:r w:rsidR="00132F7E">
        <w:rPr>
          <w:rtl/>
          <w:lang w:bidi="fa-IR"/>
        </w:rPr>
        <w:t>،</w:t>
      </w:r>
      <w:r w:rsidRPr="00D92F94">
        <w:rPr>
          <w:rtl/>
          <w:lang w:bidi="fa-IR"/>
        </w:rPr>
        <w:t xml:space="preserve"> حضرت مهدى (</w:t>
      </w:r>
      <w:r w:rsidR="004155EF" w:rsidRPr="004155EF">
        <w:rPr>
          <w:rStyle w:val="libAlaemChar"/>
          <w:rtl/>
        </w:rPr>
        <w:t>عليه‌السلام</w:t>
      </w:r>
      <w:r w:rsidR="0046049D">
        <w:rPr>
          <w:rtl/>
          <w:lang w:bidi="fa-IR"/>
        </w:rPr>
        <w:t>)</w:t>
      </w:r>
      <w:r w:rsidRPr="00D92F94">
        <w:rPr>
          <w:rtl/>
          <w:lang w:bidi="fa-IR"/>
        </w:rPr>
        <w:t xml:space="preserve"> بود چرا كه امام معصوم را جز امام و معصوم ديگر، </w:t>
      </w:r>
      <w:r w:rsidRPr="00D92F94">
        <w:rPr>
          <w:rtl/>
          <w:lang w:bidi="fa-IR"/>
        </w:rPr>
        <w:lastRenderedPageBreak/>
        <w:t>غسل نمى دهد. اين عقيده استوار ماست</w:t>
      </w:r>
      <w:r w:rsidR="00132F7E">
        <w:rPr>
          <w:rtl/>
          <w:lang w:bidi="fa-IR"/>
        </w:rPr>
        <w:t>،</w:t>
      </w:r>
      <w:r w:rsidRPr="00D92F94">
        <w:rPr>
          <w:rtl/>
          <w:lang w:bidi="fa-IR"/>
        </w:rPr>
        <w:t xml:space="preserve"> گرچه تاريخ در مورد غسل دادن حضرت مهدى (</w:t>
      </w:r>
      <w:r w:rsidR="004155EF" w:rsidRPr="004155EF">
        <w:rPr>
          <w:rStyle w:val="libAlaemChar"/>
          <w:rtl/>
        </w:rPr>
        <w:t>عليه‌السلام</w:t>
      </w:r>
      <w:r w:rsidR="0046049D">
        <w:rPr>
          <w:rtl/>
          <w:lang w:bidi="fa-IR"/>
        </w:rPr>
        <w:t>)</w:t>
      </w:r>
      <w:r w:rsidRPr="00D92F94">
        <w:rPr>
          <w:rtl/>
          <w:lang w:bidi="fa-IR"/>
        </w:rPr>
        <w:t xml:space="preserve"> بر پيكر پاك پدرش</w:t>
      </w:r>
      <w:r w:rsidR="00132F7E">
        <w:rPr>
          <w:rtl/>
          <w:lang w:bidi="fa-IR"/>
        </w:rPr>
        <w:t>،</w:t>
      </w:r>
      <w:r w:rsidRPr="00D92F94">
        <w:rPr>
          <w:rtl/>
          <w:lang w:bidi="fa-IR"/>
        </w:rPr>
        <w:t xml:space="preserve"> از بيان حقيقت كوتاهى كرده است</w:t>
      </w:r>
      <w:r w:rsidR="00132F7E">
        <w:rPr>
          <w:rtl/>
          <w:lang w:bidi="fa-IR"/>
        </w:rPr>
        <w:t>.</w:t>
      </w:r>
    </w:p>
    <w:p w:rsidR="00D92F94" w:rsidRPr="00D92F94" w:rsidRDefault="00D92F94" w:rsidP="00D92F94">
      <w:pPr>
        <w:pStyle w:val="libNormal"/>
        <w:rPr>
          <w:lang w:bidi="fa-IR"/>
        </w:rPr>
      </w:pPr>
      <w:r w:rsidRPr="00D92F94">
        <w:rPr>
          <w:rtl/>
          <w:lang w:bidi="fa-IR"/>
        </w:rPr>
        <w:t>پس از رحلت امام يازدهم</w:t>
      </w:r>
      <w:r w:rsidR="00132F7E">
        <w:rPr>
          <w:rtl/>
          <w:lang w:bidi="fa-IR"/>
        </w:rPr>
        <w:t>،</w:t>
      </w:r>
      <w:r w:rsidRPr="00D92F94">
        <w:rPr>
          <w:rtl/>
          <w:lang w:bidi="fa-IR"/>
        </w:rPr>
        <w:t xml:space="preserve"> حضرت مهدى (</w:t>
      </w:r>
      <w:r w:rsidR="004155EF" w:rsidRPr="004155EF">
        <w:rPr>
          <w:rStyle w:val="libAlaemChar"/>
          <w:rtl/>
        </w:rPr>
        <w:t>عليه‌السلام</w:t>
      </w:r>
      <w:r w:rsidR="0046049D">
        <w:rPr>
          <w:rtl/>
          <w:lang w:bidi="fa-IR"/>
        </w:rPr>
        <w:t>)</w:t>
      </w:r>
      <w:r w:rsidRPr="00D92F94">
        <w:rPr>
          <w:rtl/>
          <w:lang w:bidi="fa-IR"/>
        </w:rPr>
        <w:t xml:space="preserve"> جناب عمرى را در وكالت ابقا و به سفارت خويش</w:t>
      </w:r>
      <w:r w:rsidR="00BB1669">
        <w:rPr>
          <w:rtl/>
          <w:lang w:bidi="fa-IR"/>
        </w:rPr>
        <w:t xml:space="preserve"> </w:t>
      </w:r>
      <w:r w:rsidRPr="00D92F94">
        <w:rPr>
          <w:rtl/>
          <w:lang w:bidi="fa-IR"/>
        </w:rPr>
        <w:t>برگزيد. بر اين اساس است كه او نخستين سفير و نايب محبوب دلها، رابط ميان او و شيعيان و دوستانش در رسانيدن نامه ها و مسايل و حل مشكلات آنهاست و شماره ديدارها و افتخار تشرف او به پيشگاه حضرت مهدى (</w:t>
      </w:r>
      <w:r w:rsidR="004155EF" w:rsidRPr="004155EF">
        <w:rPr>
          <w:rStyle w:val="libAlaemChar"/>
          <w:rtl/>
        </w:rPr>
        <w:t>عليه‌السلام</w:t>
      </w:r>
      <w:r w:rsidR="0046049D">
        <w:rPr>
          <w:rtl/>
          <w:lang w:bidi="fa-IR"/>
        </w:rPr>
        <w:t>)</w:t>
      </w:r>
      <w:r w:rsidRPr="00D92F94">
        <w:rPr>
          <w:rtl/>
          <w:lang w:bidi="fa-IR"/>
        </w:rPr>
        <w:t xml:space="preserve"> و چگونگى ديدارها و اندازه ملاقاتهاى او را كه روزانه</w:t>
      </w:r>
      <w:r w:rsidR="00132F7E">
        <w:rPr>
          <w:rtl/>
          <w:lang w:bidi="fa-IR"/>
        </w:rPr>
        <w:t>،</w:t>
      </w:r>
      <w:r w:rsidRPr="00D92F94">
        <w:rPr>
          <w:rtl/>
          <w:lang w:bidi="fa-IR"/>
        </w:rPr>
        <w:t xml:space="preserve"> هفتگى</w:t>
      </w:r>
      <w:r w:rsidR="00132F7E">
        <w:rPr>
          <w:rtl/>
          <w:lang w:bidi="fa-IR"/>
        </w:rPr>
        <w:t>،</w:t>
      </w:r>
      <w:r w:rsidRPr="00D92F94">
        <w:rPr>
          <w:rtl/>
          <w:lang w:bidi="fa-IR"/>
        </w:rPr>
        <w:t xml:space="preserve"> ماهانه و يا براساس شرايط و نياز، صورت مى گرفته است</w:t>
      </w:r>
      <w:r w:rsidR="00132F7E">
        <w:rPr>
          <w:rtl/>
          <w:lang w:bidi="fa-IR"/>
        </w:rPr>
        <w:t>،</w:t>
      </w:r>
      <w:r w:rsidRPr="00D92F94">
        <w:rPr>
          <w:rtl/>
          <w:lang w:bidi="fa-IR"/>
        </w:rPr>
        <w:t xml:space="preserve"> اينها را فقط خدا مى داند. تنها او مى داند كه جناب عمرى در روزگارى كه ميليونها شيعه از افتخار ديدار يار و توفيق زيارت آن گرامى محروم بودند، چقدر به زيارت او مفتخر گشته است</w:t>
      </w:r>
      <w:r w:rsidR="00132F7E">
        <w:rPr>
          <w:rtl/>
          <w:lang w:bidi="fa-IR"/>
        </w:rPr>
        <w:t>.</w:t>
      </w:r>
    </w:p>
    <w:p w:rsidR="00986A41"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امانتدارى و مصلحت</w:t>
      </w:r>
      <w:r w:rsidR="00132F7E">
        <w:rPr>
          <w:rtl/>
          <w:lang w:bidi="fa-IR"/>
        </w:rPr>
        <w:t>،</w:t>
      </w:r>
      <w:r w:rsidRPr="00D92F94">
        <w:rPr>
          <w:rtl/>
          <w:lang w:bidi="fa-IR"/>
        </w:rPr>
        <w:t xml:space="preserve"> او را ملتزم مى ساخت كه اين راز را براى مردم آشكار نسازد تا با صاحبش بماند و دفن گردد، يا خبر برخى از ديدارها، پس از رحلت او آشكار گردد.</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5" w:name="_Toc479759246"/>
      <w:r w:rsidRPr="00D92F94">
        <w:rPr>
          <w:rtl/>
          <w:lang w:bidi="fa-IR"/>
        </w:rPr>
        <w:t>براى نمونه</w:t>
      </w:r>
      <w:bookmarkEnd w:id="75"/>
    </w:p>
    <w:p w:rsidR="00D92F94" w:rsidRPr="00D92F94" w:rsidRDefault="00D92F94" w:rsidP="00D92F94">
      <w:pPr>
        <w:pStyle w:val="libNormal"/>
        <w:rPr>
          <w:lang w:bidi="fa-IR"/>
        </w:rPr>
      </w:pPr>
      <w:r w:rsidRPr="00D92F94">
        <w:rPr>
          <w:rtl/>
          <w:lang w:bidi="fa-IR"/>
        </w:rPr>
        <w:t>در روايت است كه عبدالله بن جعفر با جناب عمرى</w:t>
      </w:r>
      <w:r w:rsidR="00132F7E">
        <w:rPr>
          <w:rtl/>
          <w:lang w:bidi="fa-IR"/>
        </w:rPr>
        <w:t>،</w:t>
      </w:r>
      <w:r w:rsidRPr="00D92F94">
        <w:rPr>
          <w:rtl/>
          <w:lang w:bidi="fa-IR"/>
        </w:rPr>
        <w:t xml:space="preserve"> پس از رحلت حضرت عسكرى (</w:t>
      </w:r>
      <w:r w:rsidR="004155EF" w:rsidRPr="004155EF">
        <w:rPr>
          <w:rStyle w:val="libAlaemChar"/>
          <w:rtl/>
        </w:rPr>
        <w:t>عليه‌السلام</w:t>
      </w:r>
      <w:r w:rsidR="0046049D">
        <w:rPr>
          <w:rtl/>
          <w:lang w:bidi="fa-IR"/>
        </w:rPr>
        <w:t>)</w:t>
      </w:r>
      <w:r w:rsidRPr="00D92F94">
        <w:rPr>
          <w:rtl/>
          <w:lang w:bidi="fa-IR"/>
        </w:rPr>
        <w:t xml:space="preserve"> ملاقات كرد و ضمن سوگند دادن به او گفت</w:t>
      </w:r>
      <w:r w:rsidR="00132F7E">
        <w:rPr>
          <w:rtl/>
          <w:lang w:bidi="fa-IR"/>
        </w:rPr>
        <w:t>:</w:t>
      </w:r>
      <w:r w:rsidRPr="00D92F94">
        <w:rPr>
          <w:rtl/>
          <w:lang w:bidi="fa-IR"/>
        </w:rPr>
        <w:t xml:space="preserve"> (تو را به حرمت حق و به حرمت دو امام گرانمايه</w:t>
      </w:r>
      <w:r w:rsidR="00132F7E">
        <w:rPr>
          <w:rtl/>
          <w:lang w:bidi="fa-IR"/>
        </w:rPr>
        <w:t>،</w:t>
      </w:r>
      <w:r w:rsidRPr="00D92F94">
        <w:rPr>
          <w:rtl/>
          <w:lang w:bidi="fa-IR"/>
        </w:rPr>
        <w:t xml:space="preserve"> حضرت هادى و عسكرى كه تو را مورد اعتماد خويش مى شناختند، سوگندت مى دهم كه بگويى</w:t>
      </w:r>
      <w:r w:rsidR="00132F7E">
        <w:rPr>
          <w:rtl/>
          <w:lang w:bidi="fa-IR"/>
        </w:rPr>
        <w:t>،</w:t>
      </w:r>
      <w:r w:rsidRPr="00D92F94">
        <w:rPr>
          <w:rtl/>
          <w:lang w:bidi="fa-IR"/>
        </w:rPr>
        <w:t xml:space="preserve"> آيا فرزند حضرت عسكرى</w:t>
      </w:r>
      <w:r w:rsidR="00132F7E">
        <w:rPr>
          <w:rtl/>
          <w:lang w:bidi="fa-IR"/>
        </w:rPr>
        <w:t>،</w:t>
      </w:r>
      <w:r w:rsidRPr="00D92F94">
        <w:rPr>
          <w:rtl/>
          <w:lang w:bidi="fa-IR"/>
        </w:rPr>
        <w:t xml:space="preserve"> صاحب الزمان را ديده اى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جناب (عمرى</w:t>
      </w:r>
      <w:r w:rsidR="0046049D">
        <w:rPr>
          <w:rtl/>
          <w:lang w:bidi="fa-IR"/>
        </w:rPr>
        <w:t>)</w:t>
      </w:r>
      <w:r w:rsidRPr="00D92F94">
        <w:rPr>
          <w:rtl/>
          <w:lang w:bidi="fa-IR"/>
        </w:rPr>
        <w:t xml:space="preserve"> سخت گريست و در برابر اصرار بسيار او، از او پيمان گرفت كه تا او در قيد حيات است به كسى نگويد. آنگاه فرمود: (آرى</w:t>
      </w:r>
      <w:r w:rsidR="00132F7E">
        <w:rPr>
          <w:rtl/>
          <w:lang w:bidi="fa-IR"/>
        </w:rPr>
        <w:t>!</w:t>
      </w:r>
      <w:r w:rsidRPr="00D92F94">
        <w:rPr>
          <w:rtl/>
          <w:lang w:bidi="fa-IR"/>
        </w:rPr>
        <w:t xml:space="preserve"> آن محبوب دلها را بسيار ديده ام</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269</w:t>
      </w:r>
      <w:r w:rsidRPr="00150594">
        <w:rPr>
          <w:rStyle w:val="libFootnotenumChar"/>
          <w:rtl/>
        </w:rPr>
        <w:t>)</w:t>
      </w:r>
    </w:p>
    <w:p w:rsidR="00D92F94" w:rsidRPr="00D92F94" w:rsidRDefault="00D92F94" w:rsidP="00D92F94">
      <w:pPr>
        <w:pStyle w:val="libNormal"/>
        <w:rPr>
          <w:lang w:bidi="fa-IR"/>
        </w:rPr>
      </w:pPr>
      <w:r w:rsidRPr="00D92F94">
        <w:rPr>
          <w:rtl/>
          <w:lang w:bidi="fa-IR"/>
        </w:rPr>
        <w:t>كوتاه سخن اينكه</w:t>
      </w:r>
      <w:r w:rsidR="00132F7E">
        <w:rPr>
          <w:rtl/>
          <w:lang w:bidi="fa-IR"/>
        </w:rPr>
        <w:t>:</w:t>
      </w:r>
      <w:r w:rsidRPr="00D92F94">
        <w:rPr>
          <w:rtl/>
          <w:lang w:bidi="fa-IR"/>
        </w:rPr>
        <w:t xml:space="preserve"> (عمرى</w:t>
      </w:r>
      <w:r w:rsidR="0046049D">
        <w:rPr>
          <w:rtl/>
          <w:lang w:bidi="fa-IR"/>
        </w:rPr>
        <w:t>)</w:t>
      </w:r>
      <w:r w:rsidRPr="00D92F94">
        <w:rPr>
          <w:rtl/>
          <w:lang w:bidi="fa-IR"/>
        </w:rPr>
        <w:t xml:space="preserve"> از نوابغ روزگار بود، هم در ميدان تعقل و تفكر و هم در ديگر ميدانها، بايد امتيازات خاص او همچون تقوا پيشگى</w:t>
      </w:r>
      <w:r w:rsidR="00132F7E">
        <w:rPr>
          <w:rtl/>
          <w:lang w:bidi="fa-IR"/>
        </w:rPr>
        <w:t>،</w:t>
      </w:r>
      <w:r w:rsidRPr="00D92F94">
        <w:rPr>
          <w:rtl/>
          <w:lang w:bidi="fa-IR"/>
        </w:rPr>
        <w:t xml:space="preserve"> پرهيزكارى</w:t>
      </w:r>
      <w:r w:rsidR="00132F7E">
        <w:rPr>
          <w:rtl/>
          <w:lang w:bidi="fa-IR"/>
        </w:rPr>
        <w:t>،</w:t>
      </w:r>
      <w:r w:rsidRPr="00D92F94">
        <w:rPr>
          <w:rtl/>
          <w:lang w:bidi="fa-IR"/>
        </w:rPr>
        <w:t xml:space="preserve"> امانت و ديگر ارزشها و ويژگيهايى را كه او را به مقام والاى نيابت عامه و خاصه اوج بخشيد، اينها را نيز بر نبوغ فكرى و عقلى او افزود و گفت</w:t>
      </w:r>
      <w:r w:rsidR="00132F7E">
        <w:rPr>
          <w:rtl/>
          <w:lang w:bidi="fa-IR"/>
        </w:rPr>
        <w:t>:</w:t>
      </w:r>
      <w:r w:rsidRPr="00D92F94">
        <w:rPr>
          <w:rtl/>
          <w:lang w:bidi="fa-IR"/>
        </w:rPr>
        <w:t xml:space="preserve"> (گوارا باد بر صاحبان نعمت</w:t>
      </w:r>
      <w:r w:rsidR="00132F7E">
        <w:rPr>
          <w:rtl/>
          <w:lang w:bidi="fa-IR"/>
        </w:rPr>
        <w:t>،</w:t>
      </w:r>
      <w:r w:rsidRPr="00D92F94">
        <w:rPr>
          <w:rtl/>
          <w:lang w:bidi="fa-IR"/>
        </w:rPr>
        <w:t xml:space="preserve"> نعمتهايشان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او از جوانى و پيش از آن</w:t>
      </w:r>
      <w:r w:rsidR="00132F7E">
        <w:rPr>
          <w:rtl/>
          <w:lang w:bidi="fa-IR"/>
        </w:rPr>
        <w:t>،</w:t>
      </w:r>
      <w:r w:rsidRPr="00D92F94">
        <w:rPr>
          <w:rtl/>
          <w:lang w:bidi="fa-IR"/>
        </w:rPr>
        <w:t xml:space="preserve"> به افتخار سعادت و شرافت خدمت امامان نور (</w:t>
      </w:r>
      <w:r w:rsidR="004155EF" w:rsidRPr="004155EF">
        <w:rPr>
          <w:rStyle w:val="libAlaemChar"/>
          <w:rtl/>
        </w:rPr>
        <w:t>عليه‌السلام</w:t>
      </w:r>
      <w:r w:rsidR="0046049D">
        <w:rPr>
          <w:rtl/>
          <w:lang w:bidi="fa-IR"/>
        </w:rPr>
        <w:t>)</w:t>
      </w:r>
      <w:r w:rsidRPr="00D92F94">
        <w:rPr>
          <w:rtl/>
          <w:lang w:bidi="fa-IR"/>
        </w:rPr>
        <w:t xml:space="preserve"> نايل آمد و تا آخرين لحظات زندگى غرق در اين نيكبختى و افتخار بود.</w:t>
      </w:r>
    </w:p>
    <w:p w:rsidR="00986A41" w:rsidRDefault="00D92F94" w:rsidP="00D92F94">
      <w:pPr>
        <w:pStyle w:val="libNormal"/>
        <w:rPr>
          <w:rtl/>
          <w:lang w:bidi="fa-IR"/>
        </w:rPr>
      </w:pPr>
      <w:r w:rsidRPr="00D92F94">
        <w:rPr>
          <w:rtl/>
          <w:lang w:bidi="fa-IR"/>
        </w:rPr>
        <w:t>ترديدى نيست كه سه امام گرانقدر، او را پس از آزمايش به اين مسئوليت خطير و جايگاه رفيع برگزيدند، چرا كه ويژگيهاى لازم را در او يافتند و حضرت مهدى (</w:t>
      </w:r>
      <w:r w:rsidR="004155EF" w:rsidRPr="004155EF">
        <w:rPr>
          <w:rStyle w:val="libAlaemChar"/>
          <w:rtl/>
        </w:rPr>
        <w:t>عليه‌السلام</w:t>
      </w:r>
      <w:r w:rsidR="0046049D">
        <w:rPr>
          <w:rtl/>
          <w:lang w:bidi="fa-IR"/>
        </w:rPr>
        <w:t>)</w:t>
      </w:r>
      <w:r w:rsidRPr="00D92F94">
        <w:rPr>
          <w:rtl/>
          <w:lang w:bidi="fa-IR"/>
        </w:rPr>
        <w:t xml:space="preserve"> به او دستور داد فرزندش (محمد بن عثمان</w:t>
      </w:r>
      <w:r w:rsidR="0046049D">
        <w:rPr>
          <w:rtl/>
          <w:lang w:bidi="fa-IR"/>
        </w:rPr>
        <w:t>)</w:t>
      </w:r>
      <w:r w:rsidRPr="00D92F94">
        <w:rPr>
          <w:rtl/>
          <w:lang w:bidi="fa-IR"/>
        </w:rPr>
        <w:t xml:space="preserve"> را پس از خود بجاى خويش نصب كند تا كارها را سر و سامان دهد و نقش حساس پدر را ايفا نمايد.</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6" w:name="_Toc479759247"/>
      <w:r w:rsidRPr="00D92F94">
        <w:rPr>
          <w:rtl/>
          <w:lang w:bidi="fa-IR"/>
        </w:rPr>
        <w:t>دومين سفير خاص</w:t>
      </w:r>
      <w:bookmarkEnd w:id="76"/>
    </w:p>
    <w:p w:rsidR="00D92F94" w:rsidRPr="00D92F94" w:rsidRDefault="00D92F94" w:rsidP="00D92F94">
      <w:pPr>
        <w:pStyle w:val="libNormal"/>
        <w:rPr>
          <w:lang w:bidi="fa-IR"/>
        </w:rPr>
      </w:pPr>
      <w:r w:rsidRPr="00D92F94">
        <w:rPr>
          <w:rtl/>
          <w:lang w:bidi="fa-IR"/>
        </w:rPr>
        <w:t>دومين نايب خاص حضرت مهدى (</w:t>
      </w:r>
      <w:r w:rsidR="004155EF" w:rsidRPr="004155EF">
        <w:rPr>
          <w:rStyle w:val="libAlaemChar"/>
          <w:rtl/>
        </w:rPr>
        <w:t>عليه‌السلام</w:t>
      </w:r>
      <w:r w:rsidR="0046049D">
        <w:rPr>
          <w:rtl/>
          <w:lang w:bidi="fa-IR"/>
        </w:rPr>
        <w:t>)</w:t>
      </w:r>
      <w:r w:rsidRPr="00D92F94">
        <w:rPr>
          <w:rtl/>
          <w:lang w:bidi="fa-IR"/>
        </w:rPr>
        <w:t xml:space="preserve"> در عصر غيبت كوتاه مدتش</w:t>
      </w:r>
      <w:r w:rsidR="00132F7E">
        <w:rPr>
          <w:rtl/>
          <w:lang w:bidi="fa-IR"/>
        </w:rPr>
        <w:t>،</w:t>
      </w:r>
      <w:r w:rsidRPr="00D92F94">
        <w:rPr>
          <w:rtl/>
          <w:lang w:bidi="fa-IR"/>
        </w:rPr>
        <w:t xml:space="preserve"> (</w:t>
      </w:r>
      <w:r w:rsidRPr="00986A41">
        <w:rPr>
          <w:rStyle w:val="libBold1Char"/>
          <w:rtl/>
        </w:rPr>
        <w:t>محمد</w:t>
      </w:r>
      <w:r w:rsidR="00986A41" w:rsidRPr="00986A41">
        <w:rPr>
          <w:rStyle w:val="libBold1Char"/>
          <w:rFonts w:hint="cs"/>
          <w:rtl/>
        </w:rPr>
        <w:t xml:space="preserve"> </w:t>
      </w:r>
      <w:r w:rsidRPr="00986A41">
        <w:rPr>
          <w:rStyle w:val="libBold1Char"/>
          <w:rtl/>
        </w:rPr>
        <w:t>بن عثمان</w:t>
      </w:r>
      <w:r w:rsidR="0046049D">
        <w:rPr>
          <w:rtl/>
          <w:lang w:bidi="fa-IR"/>
        </w:rPr>
        <w:t>)</w:t>
      </w:r>
      <w:r w:rsidRPr="00D92F94">
        <w:rPr>
          <w:rtl/>
          <w:lang w:bidi="fa-IR"/>
        </w:rPr>
        <w:t xml:space="preserve"> بود. او كينه اش ابوجعفر و به لقب (</w:t>
      </w:r>
      <w:r w:rsidRPr="00986A41">
        <w:rPr>
          <w:rStyle w:val="libBold1Char"/>
          <w:rtl/>
        </w:rPr>
        <w:t>عمرى</w:t>
      </w:r>
      <w:r w:rsidR="0046049D">
        <w:rPr>
          <w:rtl/>
          <w:lang w:bidi="fa-IR"/>
        </w:rPr>
        <w:t>)</w:t>
      </w:r>
      <w:r w:rsidRPr="00D92F94">
        <w:rPr>
          <w:rtl/>
          <w:lang w:bidi="fa-IR"/>
        </w:rPr>
        <w:t>، (</w:t>
      </w:r>
      <w:r w:rsidRPr="00986A41">
        <w:rPr>
          <w:rStyle w:val="libBold1Char"/>
          <w:rtl/>
        </w:rPr>
        <w:t>عسكرى</w:t>
      </w:r>
      <w:r w:rsidR="0046049D">
        <w:rPr>
          <w:rtl/>
          <w:lang w:bidi="fa-IR"/>
        </w:rPr>
        <w:t>)</w:t>
      </w:r>
      <w:r w:rsidRPr="00D92F94">
        <w:rPr>
          <w:rtl/>
          <w:lang w:bidi="fa-IR"/>
        </w:rPr>
        <w:t xml:space="preserve"> و (</w:t>
      </w:r>
      <w:r w:rsidRPr="00986A41">
        <w:rPr>
          <w:rStyle w:val="libBold1Char"/>
          <w:rtl/>
        </w:rPr>
        <w:t>زيات</w:t>
      </w:r>
      <w:r w:rsidR="0046049D">
        <w:rPr>
          <w:rtl/>
          <w:lang w:bidi="fa-IR"/>
        </w:rPr>
        <w:t>)</w:t>
      </w:r>
      <w:r w:rsidRPr="00D92F94">
        <w:rPr>
          <w:rtl/>
          <w:lang w:bidi="fa-IR"/>
        </w:rPr>
        <w:t xml:space="preserve"> خوانده مى شد.</w:t>
      </w:r>
    </w:p>
    <w:p w:rsidR="00D92F94" w:rsidRPr="00D92F94" w:rsidRDefault="00D92F94" w:rsidP="00D92F94">
      <w:pPr>
        <w:pStyle w:val="libNormal"/>
        <w:rPr>
          <w:lang w:bidi="fa-IR"/>
        </w:rPr>
      </w:pPr>
      <w:r w:rsidRPr="00D92F94">
        <w:rPr>
          <w:rtl/>
          <w:lang w:bidi="fa-IR"/>
        </w:rPr>
        <w:t>از بهره ها و نعمتهاى بزرگ جناب (عثمان بن سعيد</w:t>
      </w:r>
      <w:r w:rsidR="0046049D">
        <w:rPr>
          <w:rtl/>
          <w:lang w:bidi="fa-IR"/>
        </w:rPr>
        <w:t>)</w:t>
      </w:r>
      <w:r w:rsidRPr="00D92F94">
        <w:rPr>
          <w:rtl/>
          <w:lang w:bidi="fa-IR"/>
        </w:rPr>
        <w:t xml:space="preserve"> در زندگى پر افتخارش از جمله اين بود كه خداوند فرزند شايسته اى به او روزى ساخت كه در ويژگيها و امتيازات و فضايل اخلاقى</w:t>
      </w:r>
      <w:r w:rsidR="00132F7E">
        <w:rPr>
          <w:rtl/>
          <w:lang w:bidi="fa-IR"/>
        </w:rPr>
        <w:t>،</w:t>
      </w:r>
      <w:r w:rsidRPr="00D92F94">
        <w:rPr>
          <w:rtl/>
          <w:lang w:bidi="fa-IR"/>
        </w:rPr>
        <w:t xml:space="preserve"> بسان پدر بود.</w:t>
      </w:r>
    </w:p>
    <w:p w:rsidR="00D92F94" w:rsidRPr="00D92F94" w:rsidRDefault="00D92F94" w:rsidP="00D92F94">
      <w:pPr>
        <w:pStyle w:val="libNormal"/>
        <w:rPr>
          <w:lang w:bidi="fa-IR"/>
        </w:rPr>
      </w:pPr>
      <w:r w:rsidRPr="00D92F94">
        <w:rPr>
          <w:rtl/>
          <w:lang w:bidi="fa-IR"/>
        </w:rPr>
        <w:t>و در صفحات گذشته ترسيم گرديد كه حضرت عسكرى (</w:t>
      </w:r>
      <w:r w:rsidR="004155EF" w:rsidRPr="004155EF">
        <w:rPr>
          <w:rStyle w:val="libAlaemChar"/>
          <w:rtl/>
        </w:rPr>
        <w:t>عليه‌السلام</w:t>
      </w:r>
      <w:r w:rsidR="0046049D">
        <w:rPr>
          <w:rtl/>
          <w:lang w:bidi="fa-IR"/>
        </w:rPr>
        <w:t>)</w:t>
      </w:r>
      <w:r w:rsidRPr="00D92F94">
        <w:rPr>
          <w:rtl/>
          <w:lang w:bidi="fa-IR"/>
        </w:rPr>
        <w:t xml:space="preserve"> تصريح فرمود كه</w:t>
      </w:r>
      <w:r w:rsidR="00132F7E">
        <w:rPr>
          <w:rtl/>
          <w:lang w:bidi="fa-IR"/>
        </w:rPr>
        <w:t>:</w:t>
      </w:r>
      <w:r w:rsidRPr="00D92F94">
        <w:rPr>
          <w:rtl/>
          <w:lang w:bidi="fa-IR"/>
        </w:rPr>
        <w:t xml:space="preserve"> (عمرى و فرزندش</w:t>
      </w:r>
      <w:r w:rsidR="00132F7E">
        <w:rPr>
          <w:rtl/>
          <w:lang w:bidi="fa-IR"/>
        </w:rPr>
        <w:t>،</w:t>
      </w:r>
      <w:r w:rsidRPr="00D92F94">
        <w:rPr>
          <w:rtl/>
          <w:lang w:bidi="fa-IR"/>
        </w:rPr>
        <w:t xml:space="preserve"> هر دو مورد اعتماد ما هستند.</w:t>
      </w:r>
      <w:r w:rsidR="0046049D">
        <w:rPr>
          <w:rtl/>
          <w:lang w:bidi="fa-IR"/>
        </w:rPr>
        <w:t>)</w:t>
      </w:r>
    </w:p>
    <w:p w:rsidR="00D92F94" w:rsidRPr="00D92F94" w:rsidRDefault="00D92F94" w:rsidP="00D92F94">
      <w:pPr>
        <w:pStyle w:val="libNormal"/>
        <w:rPr>
          <w:lang w:bidi="fa-IR"/>
        </w:rPr>
      </w:pPr>
      <w:r w:rsidRPr="00D92F94">
        <w:rPr>
          <w:rtl/>
          <w:lang w:bidi="fa-IR"/>
        </w:rPr>
        <w:t>و نيز فرموده</w:t>
      </w:r>
      <w:r w:rsidR="00132F7E">
        <w:rPr>
          <w:rtl/>
          <w:lang w:bidi="fa-IR"/>
        </w:rPr>
        <w:t>:</w:t>
      </w:r>
      <w:r w:rsidRPr="00D92F94">
        <w:rPr>
          <w:rtl/>
          <w:lang w:bidi="fa-IR"/>
        </w:rPr>
        <w:t xml:space="preserve"> (پسرش محمد، وكيل پسرم</w:t>
      </w:r>
      <w:r w:rsidR="00132F7E">
        <w:rPr>
          <w:rtl/>
          <w:lang w:bidi="fa-IR"/>
        </w:rPr>
        <w:t>،</w:t>
      </w:r>
      <w:r w:rsidRPr="00D92F94">
        <w:rPr>
          <w:rtl/>
          <w:lang w:bidi="fa-IR"/>
        </w:rPr>
        <w:t xml:space="preserve"> مهدى شما، خواهد بود.</w:t>
      </w:r>
      <w:r w:rsidR="0046049D">
        <w:rPr>
          <w:rtl/>
          <w:lang w:bidi="fa-IR"/>
        </w:rPr>
        <w:t>)</w:t>
      </w:r>
    </w:p>
    <w:p w:rsidR="00D92F94" w:rsidRPr="00D92F94" w:rsidRDefault="00D92F94" w:rsidP="00D92F94">
      <w:pPr>
        <w:pStyle w:val="libNormal"/>
        <w:rPr>
          <w:lang w:bidi="fa-IR"/>
        </w:rPr>
      </w:pPr>
      <w:r w:rsidRPr="00D92F94">
        <w:rPr>
          <w:rtl/>
          <w:lang w:bidi="fa-IR"/>
        </w:rPr>
        <w:t>گزينش سفير دوم</w:t>
      </w:r>
      <w:r w:rsidR="00132F7E">
        <w:rPr>
          <w:rtl/>
          <w:lang w:bidi="fa-IR"/>
        </w:rPr>
        <w:t>،</w:t>
      </w:r>
      <w:r w:rsidRPr="00D92F94">
        <w:rPr>
          <w:rtl/>
          <w:lang w:bidi="fa-IR"/>
        </w:rPr>
        <w:t xml:space="preserve"> از اين رو بود كه حضرت مهدى (</w:t>
      </w:r>
      <w:r w:rsidR="004155EF" w:rsidRPr="004155EF">
        <w:rPr>
          <w:rStyle w:val="libAlaemChar"/>
          <w:rtl/>
        </w:rPr>
        <w:t>عليه‌السلام</w:t>
      </w:r>
      <w:r w:rsidR="0046049D">
        <w:rPr>
          <w:rtl/>
          <w:lang w:bidi="fa-IR"/>
        </w:rPr>
        <w:t>)</w:t>
      </w:r>
      <w:r w:rsidRPr="00D92F94">
        <w:rPr>
          <w:rtl/>
          <w:lang w:bidi="fa-IR"/>
        </w:rPr>
        <w:t xml:space="preserve"> (محمد</w:t>
      </w:r>
      <w:r w:rsidR="0046049D">
        <w:rPr>
          <w:rtl/>
          <w:lang w:bidi="fa-IR"/>
        </w:rPr>
        <w:t>)</w:t>
      </w:r>
      <w:r w:rsidRPr="00D92F94">
        <w:rPr>
          <w:rtl/>
          <w:lang w:bidi="fa-IR"/>
        </w:rPr>
        <w:t xml:space="preserve"> را به جاى پدر برگزيد تا همان نقش حساس و اساسى را كه پدرش در دوران پر افتخارش به عهده داشت ايفا كند و طى نامه هاى متعددى به بزرگان شيعه</w:t>
      </w:r>
      <w:r w:rsidR="00132F7E">
        <w:rPr>
          <w:rtl/>
          <w:lang w:bidi="fa-IR"/>
        </w:rPr>
        <w:t>،</w:t>
      </w:r>
      <w:r w:rsidRPr="00D92F94">
        <w:rPr>
          <w:rtl/>
          <w:lang w:bidi="fa-IR"/>
        </w:rPr>
        <w:t xml:space="preserve"> به همه اطلاع داد كه (محمد</w:t>
      </w:r>
      <w:r w:rsidR="0046049D">
        <w:rPr>
          <w:rtl/>
          <w:lang w:bidi="fa-IR"/>
        </w:rPr>
        <w:t>)</w:t>
      </w:r>
      <w:r w:rsidRPr="00D92F94">
        <w:rPr>
          <w:rtl/>
          <w:lang w:bidi="fa-IR"/>
        </w:rPr>
        <w:t xml:space="preserve"> را به عنوان نايب دوم</w:t>
      </w:r>
      <w:r w:rsidR="00132F7E">
        <w:rPr>
          <w:rtl/>
          <w:lang w:bidi="fa-IR"/>
        </w:rPr>
        <w:t>،</w:t>
      </w:r>
      <w:r w:rsidRPr="00D92F94">
        <w:rPr>
          <w:rtl/>
          <w:lang w:bidi="fa-IR"/>
        </w:rPr>
        <w:t xml:space="preserve"> برگزيده است</w:t>
      </w:r>
      <w:r w:rsidR="00132F7E">
        <w:rPr>
          <w:rtl/>
          <w:lang w:bidi="fa-IR"/>
        </w:rPr>
        <w:t>.</w:t>
      </w:r>
    </w:p>
    <w:p w:rsidR="00D92F94" w:rsidRPr="00D92F94" w:rsidRDefault="00D92F94" w:rsidP="00D92F94">
      <w:pPr>
        <w:pStyle w:val="libNormal"/>
        <w:rPr>
          <w:lang w:bidi="fa-IR"/>
        </w:rPr>
      </w:pPr>
      <w:r w:rsidRPr="00D92F94">
        <w:rPr>
          <w:rtl/>
          <w:lang w:bidi="fa-IR"/>
        </w:rPr>
        <w:t>از جمله اين نامه ها، نامه مباركى است كه آن گرامى به (محمد بن ابراهيم مهزيار</w:t>
      </w:r>
      <w:r w:rsidR="0046049D">
        <w:rPr>
          <w:rtl/>
          <w:lang w:bidi="fa-IR"/>
        </w:rPr>
        <w:t>)</w:t>
      </w:r>
      <w:r w:rsidRPr="00D92F94">
        <w:rPr>
          <w:rtl/>
          <w:lang w:bidi="fa-IR"/>
        </w:rPr>
        <w:t xml:space="preserve"> مرقوم داشته است كه از جمله مرقوم مى فرمايد:</w:t>
      </w:r>
    </w:p>
    <w:p w:rsidR="00D92F94" w:rsidRPr="00D92F94" w:rsidRDefault="00D92F94" w:rsidP="00D92F94">
      <w:pPr>
        <w:pStyle w:val="libNormal"/>
        <w:rPr>
          <w:lang w:bidi="fa-IR"/>
        </w:rPr>
      </w:pPr>
      <w:r w:rsidRPr="00D92F94">
        <w:rPr>
          <w:rtl/>
          <w:lang w:bidi="fa-IR"/>
        </w:rPr>
        <w:t>والابن (وقاه الله</w:t>
      </w:r>
      <w:r w:rsidR="0046049D">
        <w:rPr>
          <w:rtl/>
          <w:lang w:bidi="fa-IR"/>
        </w:rPr>
        <w:t>)</w:t>
      </w:r>
      <w:r w:rsidRPr="00D92F94">
        <w:rPr>
          <w:rtl/>
          <w:lang w:bidi="fa-IR"/>
        </w:rPr>
        <w:t xml:space="preserve"> لم يزل ثقتنا فى حياة الاب (رضى الله عنه و ارضاه و نضر وجهه</w:t>
      </w:r>
      <w:r w:rsidR="0046049D">
        <w:rPr>
          <w:rtl/>
          <w:lang w:bidi="fa-IR"/>
        </w:rPr>
        <w:t>)</w:t>
      </w:r>
      <w:r w:rsidRPr="00D92F94">
        <w:rPr>
          <w:rtl/>
          <w:lang w:bidi="fa-IR"/>
        </w:rPr>
        <w:t xml:space="preserve"> يجرى عندنا مجراه ويسد مسده و عن امرنا ياءمر الابن و به يعمل</w:t>
      </w:r>
      <w:r w:rsidR="00132F7E">
        <w:rPr>
          <w:rtl/>
          <w:lang w:bidi="fa-IR"/>
        </w:rPr>
        <w:t>،</w:t>
      </w:r>
      <w:r w:rsidRPr="00D92F94">
        <w:rPr>
          <w:rtl/>
          <w:lang w:bidi="fa-IR"/>
        </w:rPr>
        <w:t xml:space="preserve"> تولاه الله فانته الى قوله</w:t>
      </w:r>
      <w:r w:rsidR="00132F7E">
        <w:rPr>
          <w:rtl/>
          <w:lang w:bidi="fa-IR"/>
        </w:rPr>
        <w:t>.</w:t>
      </w:r>
      <w:r w:rsidRPr="00D92F94">
        <w:rPr>
          <w:rtl/>
          <w:lang w:bidi="fa-IR"/>
        </w:rPr>
        <w:t>...</w:t>
      </w:r>
      <w:r w:rsidRPr="00150594">
        <w:rPr>
          <w:rStyle w:val="libFootnotenumChar"/>
          <w:rtl/>
        </w:rPr>
        <w:t>(</w:t>
      </w:r>
      <w:r w:rsidR="00150594" w:rsidRPr="00150594">
        <w:rPr>
          <w:rStyle w:val="libFootnotenumChar"/>
          <w:rtl/>
          <w:lang w:bidi="fa-IR"/>
        </w:rPr>
        <w:t>270</w:t>
      </w:r>
      <w:r w:rsidRPr="00150594">
        <w:rPr>
          <w:rStyle w:val="libFootnotenumChar"/>
          <w:rtl/>
        </w:rPr>
        <w:t>)</w:t>
      </w:r>
    </w:p>
    <w:p w:rsidR="00D92F94" w:rsidRPr="00D92F94" w:rsidRDefault="00D92F94" w:rsidP="00D92F94">
      <w:pPr>
        <w:pStyle w:val="libNormal"/>
        <w:rPr>
          <w:lang w:bidi="fa-IR"/>
        </w:rPr>
      </w:pPr>
      <w:r w:rsidRPr="00D92F94">
        <w:rPr>
          <w:rtl/>
          <w:lang w:bidi="fa-IR"/>
        </w:rPr>
        <w:t>پسر جناب (عثمان بن سعيد</w:t>
      </w:r>
      <w:r w:rsidR="0046049D">
        <w:rPr>
          <w:rtl/>
          <w:lang w:bidi="fa-IR"/>
        </w:rPr>
        <w:t>)</w:t>
      </w:r>
      <w:r w:rsidRPr="00D92F94">
        <w:rPr>
          <w:rtl/>
          <w:lang w:bidi="fa-IR"/>
        </w:rPr>
        <w:t>، (محمد</w:t>
      </w:r>
      <w:r w:rsidR="0046049D">
        <w:rPr>
          <w:rtl/>
          <w:lang w:bidi="fa-IR"/>
        </w:rPr>
        <w:t>)</w:t>
      </w:r>
      <w:r w:rsidRPr="00D92F94">
        <w:rPr>
          <w:rtl/>
          <w:lang w:bidi="fa-IR"/>
        </w:rPr>
        <w:t>، كه خداى نگاهدار او باد! همچنان به انجام مسئوليت خطير او همت مى گمارد و جاى خالى او را در خدمت به حق و عدالت</w:t>
      </w:r>
      <w:r w:rsidR="00132F7E">
        <w:rPr>
          <w:rtl/>
          <w:lang w:bidi="fa-IR"/>
        </w:rPr>
        <w:t>،</w:t>
      </w:r>
      <w:r w:rsidRPr="00D92F94">
        <w:rPr>
          <w:rtl/>
          <w:lang w:bidi="fa-IR"/>
        </w:rPr>
        <w:t xml:space="preserve"> پر مى كند. او نيز چون پدرش كه خداى از او راضى باد!... دستورات ما را بيان مى كند و بدان عمل مى نمايد، خداى او را دوست بدارد. از اين رو سخن او را بشنو و اوامر او را امتثال نما!...</w:t>
      </w:r>
    </w:p>
    <w:p w:rsidR="00D92F94" w:rsidRPr="00D92F94" w:rsidRDefault="00D92F94" w:rsidP="00D92F94">
      <w:pPr>
        <w:pStyle w:val="libNormal"/>
        <w:rPr>
          <w:lang w:bidi="fa-IR"/>
        </w:rPr>
      </w:pPr>
      <w:r w:rsidRPr="00D92F94">
        <w:rPr>
          <w:rtl/>
          <w:lang w:bidi="fa-IR"/>
        </w:rPr>
        <w:lastRenderedPageBreak/>
        <w:t>جناب (محمد بن عثمان</w:t>
      </w:r>
      <w:r w:rsidR="0046049D">
        <w:rPr>
          <w:rtl/>
          <w:lang w:bidi="fa-IR"/>
        </w:rPr>
        <w:t>)</w:t>
      </w:r>
      <w:r w:rsidRPr="00D92F94">
        <w:rPr>
          <w:rtl/>
          <w:lang w:bidi="fa-IR"/>
        </w:rPr>
        <w:t xml:space="preserve"> با دريافت نامه اى كه حضرت مهدى (</w:t>
      </w:r>
      <w:r w:rsidR="004155EF" w:rsidRPr="004155EF">
        <w:rPr>
          <w:rStyle w:val="libAlaemChar"/>
          <w:rtl/>
        </w:rPr>
        <w:t>عليه‌السلام</w:t>
      </w:r>
      <w:r w:rsidR="0046049D">
        <w:rPr>
          <w:rtl/>
          <w:lang w:bidi="fa-IR"/>
        </w:rPr>
        <w:t>)</w:t>
      </w:r>
      <w:r w:rsidRPr="00D92F94">
        <w:rPr>
          <w:rtl/>
          <w:lang w:bidi="fa-IR"/>
        </w:rPr>
        <w:t xml:space="preserve"> در آن</w:t>
      </w:r>
      <w:r w:rsidR="00132F7E">
        <w:rPr>
          <w:rtl/>
          <w:lang w:bidi="fa-IR"/>
        </w:rPr>
        <w:t>،</w:t>
      </w:r>
      <w:r w:rsidRPr="00D92F94">
        <w:rPr>
          <w:rtl/>
          <w:lang w:bidi="fa-IR"/>
        </w:rPr>
        <w:t xml:space="preserve"> رحلت پدرش را به او تسليت فرموده بود، برگ زرين ديگرى بر دفتر افتخارات خويش افزون ساخت كه در آن نامه مبارك از جمله آمده است</w:t>
      </w:r>
      <w:r w:rsidR="00132F7E">
        <w:rPr>
          <w:rtl/>
          <w:lang w:bidi="fa-IR"/>
        </w:rPr>
        <w:t>:</w:t>
      </w:r>
    </w:p>
    <w:p w:rsidR="00D92F94" w:rsidRPr="00D92F94" w:rsidRDefault="00986A41" w:rsidP="00D92F94">
      <w:pPr>
        <w:pStyle w:val="libNormal"/>
        <w:rPr>
          <w:lang w:bidi="fa-IR"/>
        </w:rPr>
      </w:pPr>
      <w:r>
        <w:rPr>
          <w:rFonts w:hint="cs"/>
          <w:rtl/>
          <w:lang w:bidi="fa-IR"/>
        </w:rPr>
        <w:t>«</w:t>
      </w:r>
      <w:r w:rsidR="00D92F94" w:rsidRPr="00986A41">
        <w:rPr>
          <w:rStyle w:val="libHadeesChar"/>
          <w:rtl/>
        </w:rPr>
        <w:t>انالله و انا اليه راجعون</w:t>
      </w:r>
      <w:r w:rsidR="00132F7E" w:rsidRPr="00986A41">
        <w:rPr>
          <w:rStyle w:val="libHadeesChar"/>
          <w:rtl/>
        </w:rPr>
        <w:t>،</w:t>
      </w:r>
      <w:r w:rsidR="00D92F94" w:rsidRPr="00986A41">
        <w:rPr>
          <w:rStyle w:val="libHadeesChar"/>
          <w:rtl/>
        </w:rPr>
        <w:t xml:space="preserve"> تسليما لامره و رضاءا بقضائه</w:t>
      </w:r>
      <w:r w:rsidR="00132F7E" w:rsidRPr="00986A41">
        <w:rPr>
          <w:rStyle w:val="libHadeesChar"/>
          <w:rtl/>
        </w:rPr>
        <w:t>،</w:t>
      </w:r>
      <w:r w:rsidR="00D92F94" w:rsidRPr="00986A41">
        <w:rPr>
          <w:rStyle w:val="libHadeesChar"/>
          <w:rtl/>
        </w:rPr>
        <w:t xml:space="preserve"> عاض ابوك سعيدا ومات حميدا، فرحمه الله و الحقه باءوليائه و مواليه</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w:t>
      </w:r>
      <w:r w:rsidR="00D92F94" w:rsidRPr="00986A41">
        <w:rPr>
          <w:rStyle w:val="libHadeesChar"/>
          <w:rtl/>
        </w:rPr>
        <w:t>فلم يزل مجتهدا فى اءمرهم</w:t>
      </w:r>
      <w:r w:rsidR="00132F7E" w:rsidRPr="00986A41">
        <w:rPr>
          <w:rStyle w:val="libHadeesChar"/>
          <w:rtl/>
        </w:rPr>
        <w:t>،</w:t>
      </w:r>
      <w:r w:rsidR="00D92F94" w:rsidRPr="00986A41">
        <w:rPr>
          <w:rStyle w:val="libHadeesChar"/>
          <w:rtl/>
        </w:rPr>
        <w:t xml:space="preserve"> ساعيا فيما يقربه الى الله (عزوجل</w:t>
      </w:r>
      <w:r w:rsidR="0046049D" w:rsidRPr="00986A41">
        <w:rPr>
          <w:rStyle w:val="libHadeesChar"/>
          <w:rtl/>
        </w:rPr>
        <w:t>)</w:t>
      </w:r>
      <w:r w:rsidR="00D92F94" w:rsidRPr="00986A41">
        <w:rPr>
          <w:rStyle w:val="libHadeesChar"/>
          <w:rtl/>
        </w:rPr>
        <w:t xml:space="preserve"> واليهم</w:t>
      </w:r>
      <w:r w:rsidR="00132F7E" w:rsidRPr="00986A41">
        <w:rPr>
          <w:rStyle w:val="libHadeesChar"/>
          <w:rtl/>
        </w:rPr>
        <w:t>،</w:t>
      </w:r>
      <w:r w:rsidR="00D92F94" w:rsidRPr="00986A41">
        <w:rPr>
          <w:rStyle w:val="libHadeesChar"/>
          <w:rtl/>
        </w:rPr>
        <w:t xml:space="preserve"> نضر الله وجهه و اءقاله عثرته</w:t>
      </w:r>
      <w:r w:rsidR="00132F7E">
        <w:rPr>
          <w:rtl/>
          <w:lang w:bidi="fa-IR"/>
        </w:rPr>
        <w:t>.</w:t>
      </w:r>
      <w:r w:rsidR="00D92F94" w:rsidRPr="00D92F94">
        <w:rPr>
          <w:rtl/>
          <w:lang w:bidi="fa-IR"/>
        </w:rPr>
        <w:t>...</w:t>
      </w:r>
      <w:r>
        <w:rPr>
          <w:rFonts w:hint="cs"/>
          <w:rtl/>
          <w:lang w:bidi="fa-IR"/>
        </w:rPr>
        <w:t>»</w:t>
      </w:r>
    </w:p>
    <w:p w:rsidR="00D92F94" w:rsidRPr="00D92F94" w:rsidRDefault="00986A41" w:rsidP="00986A41">
      <w:pPr>
        <w:pStyle w:val="libNormal"/>
        <w:rPr>
          <w:lang w:bidi="fa-IR"/>
        </w:rPr>
      </w:pPr>
      <w:r>
        <w:rPr>
          <w:rFonts w:hint="cs"/>
          <w:rtl/>
          <w:lang w:bidi="fa-IR"/>
        </w:rPr>
        <w:t>«</w:t>
      </w:r>
      <w:r w:rsidRPr="00986A41">
        <w:rPr>
          <w:rStyle w:val="libHadeesChar"/>
          <w:rFonts w:hint="cs"/>
          <w:rtl/>
        </w:rPr>
        <w:t>أ</w:t>
      </w:r>
      <w:r w:rsidR="00D92F94" w:rsidRPr="00986A41">
        <w:rPr>
          <w:rStyle w:val="libHadeesChar"/>
          <w:rtl/>
        </w:rPr>
        <w:t xml:space="preserve">جزل الله لك الثواب و </w:t>
      </w:r>
      <w:r>
        <w:rPr>
          <w:rStyle w:val="libHadeesChar"/>
          <w:rFonts w:hint="cs"/>
          <w:rtl/>
        </w:rPr>
        <w:t>أ</w:t>
      </w:r>
      <w:r w:rsidR="00D92F94" w:rsidRPr="00986A41">
        <w:rPr>
          <w:rStyle w:val="libHadeesChar"/>
          <w:rtl/>
        </w:rPr>
        <w:t>حسن لك العزاء، رزنت ورزئنا و اوحشك فراقه و اءوحشنا، فسره الله منقلبه</w:t>
      </w:r>
      <w:r w:rsidR="00132F7E">
        <w:rPr>
          <w:rtl/>
          <w:lang w:bidi="fa-IR"/>
        </w:rPr>
        <w:t>.</w:t>
      </w:r>
      <w:r>
        <w:rPr>
          <w:rFonts w:hint="cs"/>
          <w:rtl/>
          <w:lang w:bidi="fa-IR"/>
        </w:rPr>
        <w:t>»</w:t>
      </w:r>
    </w:p>
    <w:p w:rsidR="00D92F94" w:rsidRPr="00D92F94" w:rsidRDefault="00986A41" w:rsidP="00986A41">
      <w:pPr>
        <w:pStyle w:val="libNormal"/>
        <w:rPr>
          <w:lang w:bidi="fa-IR"/>
        </w:rPr>
      </w:pPr>
      <w:r>
        <w:rPr>
          <w:rFonts w:hint="cs"/>
          <w:rtl/>
          <w:lang w:bidi="fa-IR"/>
        </w:rPr>
        <w:t>«</w:t>
      </w:r>
      <w:r w:rsidR="00D92F94" w:rsidRPr="00986A41">
        <w:rPr>
          <w:rStyle w:val="libHadeesChar"/>
          <w:rtl/>
        </w:rPr>
        <w:t xml:space="preserve">كان من كمال سعادته </w:t>
      </w:r>
      <w:r>
        <w:rPr>
          <w:rStyle w:val="libHadeesChar"/>
          <w:rFonts w:hint="cs"/>
          <w:rtl/>
        </w:rPr>
        <w:t>أ</w:t>
      </w:r>
      <w:r w:rsidR="00D92F94" w:rsidRPr="00986A41">
        <w:rPr>
          <w:rStyle w:val="libHadeesChar"/>
          <w:rtl/>
        </w:rPr>
        <w:t>ن رزقه الله تعالى ولدا مثلك</w:t>
      </w:r>
      <w:r w:rsidR="00132F7E" w:rsidRPr="00986A41">
        <w:rPr>
          <w:rStyle w:val="libHadeesChar"/>
          <w:rtl/>
        </w:rPr>
        <w:t>،</w:t>
      </w:r>
      <w:r w:rsidR="00D92F94" w:rsidRPr="00986A41">
        <w:rPr>
          <w:rStyle w:val="libHadeesChar"/>
          <w:rtl/>
        </w:rPr>
        <w:t xml:space="preserve"> يخلفه من بعده و يقوم مقامه باءمره و يترحم عليه</w:t>
      </w:r>
      <w:r w:rsidR="00132F7E">
        <w:rPr>
          <w:rtl/>
          <w:lang w:bidi="fa-IR"/>
        </w:rPr>
        <w:t>.</w:t>
      </w:r>
      <w:r>
        <w:rPr>
          <w:rFonts w:hint="cs"/>
          <w:rtl/>
          <w:lang w:bidi="fa-IR"/>
        </w:rPr>
        <w:t>»</w:t>
      </w:r>
    </w:p>
    <w:p w:rsidR="00D92F94" w:rsidRPr="00D92F94" w:rsidRDefault="00986A41" w:rsidP="00986A41">
      <w:pPr>
        <w:pStyle w:val="libNormal"/>
        <w:rPr>
          <w:lang w:bidi="fa-IR"/>
        </w:rPr>
      </w:pPr>
      <w:r>
        <w:rPr>
          <w:rFonts w:hint="cs"/>
          <w:rtl/>
          <w:lang w:bidi="fa-IR"/>
        </w:rPr>
        <w:t>«</w:t>
      </w:r>
      <w:r w:rsidR="00D92F94" w:rsidRPr="00986A41">
        <w:rPr>
          <w:rStyle w:val="libHadeesChar"/>
          <w:rtl/>
        </w:rPr>
        <w:t xml:space="preserve">و </w:t>
      </w:r>
      <w:r w:rsidRPr="00986A41">
        <w:rPr>
          <w:rStyle w:val="libHadeesChar"/>
          <w:rFonts w:hint="cs"/>
          <w:rtl/>
        </w:rPr>
        <w:t>أ</w:t>
      </w:r>
      <w:r w:rsidR="00D92F94" w:rsidRPr="00986A41">
        <w:rPr>
          <w:rStyle w:val="libHadeesChar"/>
          <w:rtl/>
        </w:rPr>
        <w:t>قول</w:t>
      </w:r>
      <w:r w:rsidR="00132F7E" w:rsidRPr="00986A41">
        <w:rPr>
          <w:rStyle w:val="libHadeesChar"/>
          <w:rtl/>
        </w:rPr>
        <w:t>،</w:t>
      </w:r>
      <w:r w:rsidR="00D92F94" w:rsidRPr="00986A41">
        <w:rPr>
          <w:rStyle w:val="libHadeesChar"/>
          <w:rtl/>
        </w:rPr>
        <w:t xml:space="preserve"> الحمدلله</w:t>
      </w:r>
      <w:r w:rsidR="00132F7E" w:rsidRPr="00986A41">
        <w:rPr>
          <w:rStyle w:val="libHadeesChar"/>
          <w:rtl/>
        </w:rPr>
        <w:t>،</w:t>
      </w:r>
      <w:r w:rsidR="00D92F94" w:rsidRPr="00986A41">
        <w:rPr>
          <w:rStyle w:val="libHadeesChar"/>
          <w:rtl/>
        </w:rPr>
        <w:t xml:space="preserve"> فان الانفس طيبة بمكانك و ما جعله الله تعالى فيك وعندك </w:t>
      </w:r>
      <w:r w:rsidRPr="00986A41">
        <w:rPr>
          <w:rStyle w:val="libHadeesChar"/>
          <w:rFonts w:hint="cs"/>
          <w:rtl/>
        </w:rPr>
        <w:t>أ</w:t>
      </w:r>
      <w:r w:rsidR="00D92F94" w:rsidRPr="00986A41">
        <w:rPr>
          <w:rStyle w:val="libHadeesChar"/>
          <w:rtl/>
        </w:rPr>
        <w:t>عانك الله و قواك و عضدك و وفقك و كان لك وليا و حافظا و راعيا و كافيا و معينا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271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همه ما از آن خدا هستيم و همگى بى ترديد بسوى او باز مى گرديم</w:t>
      </w:r>
      <w:r w:rsidR="00132F7E">
        <w:rPr>
          <w:rtl/>
          <w:lang w:bidi="fa-IR"/>
        </w:rPr>
        <w:t>.</w:t>
      </w:r>
      <w:r w:rsidRPr="00D92F94">
        <w:rPr>
          <w:rtl/>
          <w:lang w:bidi="fa-IR"/>
        </w:rPr>
        <w:t xml:space="preserve"> ما تسليم فرمان او و راضى به داورى و فرمان و تقدير او هستيم</w:t>
      </w:r>
      <w:r w:rsidR="00132F7E">
        <w:rPr>
          <w:rtl/>
          <w:lang w:bidi="fa-IR"/>
        </w:rPr>
        <w:t>.</w:t>
      </w:r>
    </w:p>
    <w:p w:rsidR="00D92F94" w:rsidRPr="00D92F94" w:rsidRDefault="00D92F94" w:rsidP="00D92F94">
      <w:pPr>
        <w:pStyle w:val="libNormal"/>
        <w:rPr>
          <w:lang w:bidi="fa-IR"/>
        </w:rPr>
      </w:pPr>
      <w:r w:rsidRPr="00D92F94">
        <w:rPr>
          <w:rtl/>
          <w:lang w:bidi="fa-IR"/>
        </w:rPr>
        <w:t>پدرت</w:t>
      </w:r>
      <w:r w:rsidR="00132F7E">
        <w:rPr>
          <w:rtl/>
          <w:lang w:bidi="fa-IR"/>
        </w:rPr>
        <w:t>،</w:t>
      </w:r>
      <w:r w:rsidRPr="00D92F94">
        <w:rPr>
          <w:rtl/>
          <w:lang w:bidi="fa-IR"/>
        </w:rPr>
        <w:t xml:space="preserve"> سعادتمندانه زيست و ستوده و شايسته از جهان رخت بربست</w:t>
      </w:r>
      <w:r w:rsidR="00132F7E">
        <w:rPr>
          <w:rtl/>
          <w:lang w:bidi="fa-IR"/>
        </w:rPr>
        <w:t>.</w:t>
      </w:r>
      <w:r w:rsidRPr="00D92F94">
        <w:rPr>
          <w:rtl/>
          <w:lang w:bidi="fa-IR"/>
        </w:rPr>
        <w:t xml:space="preserve"> رحمت و بخشايش خدا بر او باد و خداوند او را به اولياى خويش ملحق سازد!</w:t>
      </w:r>
    </w:p>
    <w:p w:rsidR="00D92F94" w:rsidRPr="00D92F94" w:rsidRDefault="00D92F94" w:rsidP="00D92F94">
      <w:pPr>
        <w:pStyle w:val="libNormal"/>
        <w:rPr>
          <w:lang w:bidi="fa-IR"/>
        </w:rPr>
      </w:pPr>
      <w:r w:rsidRPr="00D92F94">
        <w:rPr>
          <w:rtl/>
          <w:lang w:bidi="fa-IR"/>
        </w:rPr>
        <w:t>او همواره در انجام دستورات پيشوايان و سروران خويش</w:t>
      </w:r>
      <w:r w:rsidR="00132F7E">
        <w:rPr>
          <w:rtl/>
          <w:lang w:bidi="fa-IR"/>
        </w:rPr>
        <w:t>،</w:t>
      </w:r>
      <w:r w:rsidRPr="00D92F94">
        <w:rPr>
          <w:rtl/>
          <w:lang w:bidi="fa-IR"/>
        </w:rPr>
        <w:t xml:space="preserve"> كوشا بود و در كارهايى كه او را به خدا و اولياى او نزديك سازد، كوشش خستگى ناپذيرى داشت</w:t>
      </w:r>
      <w:r w:rsidR="00132F7E">
        <w:rPr>
          <w:rtl/>
          <w:lang w:bidi="fa-IR"/>
        </w:rPr>
        <w:t>،</w:t>
      </w:r>
      <w:r w:rsidRPr="00D92F94">
        <w:rPr>
          <w:rtl/>
          <w:lang w:bidi="fa-IR"/>
        </w:rPr>
        <w:t xml:space="preserve"> خداوند روح او را شاد و چهره اش را درخشان سازد و او را بيامرزد.</w:t>
      </w:r>
    </w:p>
    <w:p w:rsidR="00D92F94" w:rsidRPr="00D92F94" w:rsidRDefault="00D92F94" w:rsidP="00D92F94">
      <w:pPr>
        <w:pStyle w:val="libNormal"/>
        <w:rPr>
          <w:lang w:bidi="fa-IR"/>
        </w:rPr>
      </w:pPr>
      <w:r w:rsidRPr="00D92F94">
        <w:rPr>
          <w:rtl/>
          <w:lang w:bidi="fa-IR"/>
        </w:rPr>
        <w:t>خداوند پاداش و ثواب تو را افزون گرداند و در اين مصيبت به تو شكيبايى نيكو ارزنى دارد.</w:t>
      </w:r>
    </w:p>
    <w:p w:rsidR="00D92F94" w:rsidRPr="00D92F94" w:rsidRDefault="00D92F94" w:rsidP="00D92F94">
      <w:pPr>
        <w:pStyle w:val="libNormal"/>
        <w:rPr>
          <w:lang w:bidi="fa-IR"/>
        </w:rPr>
      </w:pPr>
      <w:r w:rsidRPr="00D92F94">
        <w:rPr>
          <w:rtl/>
          <w:lang w:bidi="fa-IR"/>
        </w:rPr>
        <w:lastRenderedPageBreak/>
        <w:t>محمد! تو اينك در رحلت پدر داغدار و مصيبت زده اى و ما هم اندوهگين</w:t>
      </w:r>
      <w:r w:rsidR="00132F7E">
        <w:rPr>
          <w:rtl/>
          <w:lang w:bidi="fa-IR"/>
        </w:rPr>
        <w:t>.</w:t>
      </w:r>
      <w:r w:rsidRPr="00D92F94">
        <w:rPr>
          <w:rtl/>
          <w:lang w:bidi="fa-IR"/>
        </w:rPr>
        <w:t xml:space="preserve"> فراق پدرت براى تو وحشتناك بود و براى ما اندوهبار. خداوند او را در بازگشتگاه خود شادش گرداند.</w:t>
      </w:r>
    </w:p>
    <w:p w:rsidR="00D92F94" w:rsidRPr="00D92F94" w:rsidRDefault="00D92F94" w:rsidP="00D92F94">
      <w:pPr>
        <w:pStyle w:val="libNormal"/>
        <w:rPr>
          <w:lang w:bidi="fa-IR"/>
        </w:rPr>
      </w:pPr>
      <w:r w:rsidRPr="00D92F94">
        <w:rPr>
          <w:rtl/>
          <w:lang w:bidi="fa-IR"/>
        </w:rPr>
        <w:t>از كمال نيكبختى او اين است كه خداوند فرزندى چون تو به وى روزى ساخت كه پس از مرگ او بماند و جانشين او گردد و براى پدر طلب آمرزش نمايد.</w:t>
      </w:r>
    </w:p>
    <w:p w:rsidR="00D92F94" w:rsidRPr="00D92F94" w:rsidRDefault="00D92F94" w:rsidP="00D92F94">
      <w:pPr>
        <w:pStyle w:val="libNormal"/>
        <w:rPr>
          <w:lang w:bidi="fa-IR"/>
        </w:rPr>
      </w:pPr>
      <w:r w:rsidRPr="00D92F94">
        <w:rPr>
          <w:rtl/>
          <w:lang w:bidi="fa-IR"/>
        </w:rPr>
        <w:t>بر اين نعمت</w:t>
      </w:r>
      <w:r w:rsidR="00132F7E">
        <w:rPr>
          <w:rtl/>
          <w:lang w:bidi="fa-IR"/>
        </w:rPr>
        <w:t>،</w:t>
      </w:r>
      <w:r w:rsidRPr="00D92F94">
        <w:rPr>
          <w:rtl/>
          <w:lang w:bidi="fa-IR"/>
        </w:rPr>
        <w:t xml:space="preserve"> خداى را سپاس</w:t>
      </w:r>
      <w:r w:rsidR="00132F7E">
        <w:rPr>
          <w:rtl/>
          <w:lang w:bidi="fa-IR"/>
        </w:rPr>
        <w:t>،</w:t>
      </w:r>
      <w:r w:rsidRPr="00D92F94">
        <w:rPr>
          <w:rtl/>
          <w:lang w:bidi="fa-IR"/>
        </w:rPr>
        <w:t xml:space="preserve"> چرا كه دلهاى شيعيان ما به وجود تو و به آنچه خدا در شخصيت تو و نزد تو قرار داده است</w:t>
      </w:r>
      <w:r w:rsidR="00132F7E">
        <w:rPr>
          <w:rtl/>
          <w:lang w:bidi="fa-IR"/>
        </w:rPr>
        <w:t>،</w:t>
      </w:r>
      <w:r w:rsidRPr="00D92F94">
        <w:rPr>
          <w:rtl/>
          <w:lang w:bidi="fa-IR"/>
        </w:rPr>
        <w:t xml:space="preserve"> شادمانند. خدا ياريت كند و به تو نيرو و اقتدار بخشد و پشتيبانيت كند و در كارها، به تو توفيق ارزانى دارد و نگهبان</w:t>
      </w:r>
      <w:r w:rsidR="00132F7E">
        <w:rPr>
          <w:rtl/>
          <w:lang w:bidi="fa-IR"/>
        </w:rPr>
        <w:t>،</w:t>
      </w:r>
      <w:r w:rsidRPr="00D92F94">
        <w:rPr>
          <w:rtl/>
          <w:lang w:bidi="fa-IR"/>
        </w:rPr>
        <w:t xml:space="preserve"> حافظ، كفايت كننده امور و يار و ياورت باشد!</w:t>
      </w:r>
    </w:p>
    <w:p w:rsidR="00D92F94" w:rsidRPr="00D92F94" w:rsidRDefault="00D92F94" w:rsidP="00986A41">
      <w:pPr>
        <w:pStyle w:val="libBold1"/>
        <w:rPr>
          <w:lang w:bidi="fa-IR"/>
        </w:rPr>
      </w:pPr>
      <w:r w:rsidRPr="00986A41">
        <w:rPr>
          <w:rtl/>
        </w:rPr>
        <w:t>شگفتا</w:t>
      </w:r>
      <w:r w:rsidRPr="00D92F94">
        <w:rPr>
          <w:rtl/>
          <w:lang w:bidi="fa-IR"/>
        </w:rPr>
        <w:t>؟!</w:t>
      </w:r>
    </w:p>
    <w:p w:rsidR="00D92F94" w:rsidRPr="00D92F94" w:rsidRDefault="00D92F94" w:rsidP="00D92F94">
      <w:pPr>
        <w:pStyle w:val="libNormal"/>
        <w:rPr>
          <w:lang w:bidi="fa-IR"/>
        </w:rPr>
      </w:pPr>
      <w:r w:rsidRPr="00D92F94">
        <w:rPr>
          <w:rtl/>
          <w:lang w:bidi="fa-IR"/>
        </w:rPr>
        <w:t>شما خواننده گرامى</w:t>
      </w:r>
      <w:r w:rsidR="00132F7E">
        <w:rPr>
          <w:rtl/>
          <w:lang w:bidi="fa-IR"/>
        </w:rPr>
        <w:t>!</w:t>
      </w:r>
      <w:r w:rsidRPr="00D92F94">
        <w:rPr>
          <w:rtl/>
          <w:lang w:bidi="fa-IR"/>
        </w:rPr>
        <w:t xml:space="preserve"> به نامه گرانقدر حضرت مهدى (</w:t>
      </w:r>
      <w:r w:rsidR="004155EF" w:rsidRPr="004155EF">
        <w:rPr>
          <w:rStyle w:val="libAlaemChar"/>
          <w:rtl/>
        </w:rPr>
        <w:t>عليه‌السلام</w:t>
      </w:r>
      <w:r w:rsidR="0046049D">
        <w:rPr>
          <w:rtl/>
          <w:lang w:bidi="fa-IR"/>
        </w:rPr>
        <w:t>)</w:t>
      </w:r>
      <w:r w:rsidRPr="00D92F94">
        <w:rPr>
          <w:rtl/>
          <w:lang w:bidi="fa-IR"/>
        </w:rPr>
        <w:t xml:space="preserve"> به محمد بن عثمان يك بار ديگر بنگريد، براستى كه قلم ناتوانتر از آن است كه نشانه هاى مباهات و افتخارى را كه امام عصر (</w:t>
      </w:r>
      <w:r w:rsidR="004155EF" w:rsidRPr="004155EF">
        <w:rPr>
          <w:rStyle w:val="libAlaemChar"/>
          <w:rtl/>
        </w:rPr>
        <w:t>عليه‌السلام</w:t>
      </w:r>
      <w:r w:rsidR="0046049D">
        <w:rPr>
          <w:rtl/>
          <w:lang w:bidi="fa-IR"/>
        </w:rPr>
        <w:t>)</w:t>
      </w:r>
      <w:r w:rsidRPr="00D92F94">
        <w:rPr>
          <w:rtl/>
          <w:lang w:bidi="fa-IR"/>
        </w:rPr>
        <w:t xml:space="preserve"> در اين مرقوم مبارك</w:t>
      </w:r>
      <w:r w:rsidR="00132F7E">
        <w:rPr>
          <w:rtl/>
          <w:lang w:bidi="fa-IR"/>
        </w:rPr>
        <w:t>،</w:t>
      </w:r>
      <w:r w:rsidRPr="00D92F94">
        <w:rPr>
          <w:rtl/>
          <w:lang w:bidi="fa-IR"/>
        </w:rPr>
        <w:t xml:space="preserve"> به اين پدر و پسر پر افتخار، عنايت فرموده است بر شمارد و آنگونه كه مى بايد ترسيم كند.</w:t>
      </w:r>
    </w:p>
    <w:p w:rsidR="00D92F94" w:rsidRPr="00D92F94" w:rsidRDefault="00D92F94" w:rsidP="00D92F94">
      <w:pPr>
        <w:pStyle w:val="libNormal"/>
        <w:rPr>
          <w:lang w:bidi="fa-IR"/>
        </w:rPr>
      </w:pPr>
      <w:r w:rsidRPr="00D92F94">
        <w:rPr>
          <w:rtl/>
          <w:lang w:bidi="fa-IR"/>
        </w:rPr>
        <w:t>هر واژه اى از انبوه واژهاى اين نامه</w:t>
      </w:r>
      <w:r w:rsidR="00132F7E">
        <w:rPr>
          <w:rtl/>
          <w:lang w:bidi="fa-IR"/>
        </w:rPr>
        <w:t>،</w:t>
      </w:r>
      <w:r w:rsidRPr="00D92F94">
        <w:rPr>
          <w:rtl/>
          <w:lang w:bidi="fa-IR"/>
        </w:rPr>
        <w:t xml:space="preserve"> ستايش عطرآگين و نشانى رفيع و بلند و پرافتخار است كه اگر مردى در زندگى خويش به يكى از آنها كامياب گردد و نايل آيد براستى زيبنده است كه سرفرازانه سر برافرازد و مباهات كند و بر خود ببالد و بگويد: (هان اى جهانيان</w:t>
      </w:r>
      <w:r w:rsidR="00132F7E">
        <w:rPr>
          <w:rtl/>
          <w:lang w:bidi="fa-IR"/>
        </w:rPr>
        <w:t>!</w:t>
      </w:r>
      <w:r w:rsidRPr="00D92F94">
        <w:rPr>
          <w:rtl/>
          <w:lang w:bidi="fa-IR"/>
        </w:rPr>
        <w:t xml:space="preserve"> آيا چو منى هست</w:t>
      </w:r>
      <w:r w:rsidR="00132F7E">
        <w:rPr>
          <w:rtl/>
          <w:lang w:bidi="fa-IR"/>
        </w:rPr>
        <w:t>؟</w:t>
      </w:r>
      <w:r w:rsidRPr="00D92F94">
        <w:rPr>
          <w:rtl/>
          <w:lang w:bidi="fa-IR"/>
        </w:rPr>
        <w:t xml:space="preserve"> نظير من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شگفتا! آخر چگونه اين همه افتخارات و ارزشهايى كه گرانبهاتر و پر ارزشتر از هر چيز نفيس و ارزشمندى است</w:t>
      </w:r>
      <w:r w:rsidR="00132F7E">
        <w:rPr>
          <w:rtl/>
          <w:lang w:bidi="fa-IR"/>
        </w:rPr>
        <w:t>،</w:t>
      </w:r>
      <w:r w:rsidRPr="00D92F94">
        <w:rPr>
          <w:rtl/>
          <w:lang w:bidi="fa-IR"/>
        </w:rPr>
        <w:t xml:space="preserve"> كه در وجود جناب عثمان بن سعيد و فرزند خلف او، محمد گرد آمد؟ گوارا باد بر آن دو اين افتخار و نيكبختى دنيا و آخرت</w:t>
      </w:r>
      <w:r w:rsidR="00132F7E">
        <w:rPr>
          <w:rtl/>
          <w:lang w:bidi="fa-IR"/>
        </w:rPr>
        <w:t>!</w:t>
      </w:r>
    </w:p>
    <w:p w:rsidR="00D92F94" w:rsidRPr="00D92F94" w:rsidRDefault="00D92F94" w:rsidP="00D92F94">
      <w:pPr>
        <w:pStyle w:val="libNormal"/>
        <w:rPr>
          <w:lang w:bidi="fa-IR"/>
        </w:rPr>
      </w:pPr>
      <w:r w:rsidRPr="00D92F94">
        <w:rPr>
          <w:rtl/>
          <w:lang w:bidi="fa-IR"/>
        </w:rPr>
        <w:t>جناب محمد بن عثمان</w:t>
      </w:r>
      <w:r w:rsidR="00132F7E">
        <w:rPr>
          <w:rtl/>
          <w:lang w:bidi="fa-IR"/>
        </w:rPr>
        <w:t>،</w:t>
      </w:r>
      <w:r w:rsidRPr="00D92F94">
        <w:rPr>
          <w:rtl/>
          <w:lang w:bidi="fa-IR"/>
        </w:rPr>
        <w:t xml:space="preserve"> بسان پدرش سفير و رابط ميان حضرت مهدى (</w:t>
      </w:r>
      <w:r w:rsidR="004155EF" w:rsidRPr="004155EF">
        <w:rPr>
          <w:rStyle w:val="libAlaemChar"/>
          <w:rtl/>
        </w:rPr>
        <w:t>عليه‌السلام</w:t>
      </w:r>
      <w:r w:rsidR="0046049D">
        <w:rPr>
          <w:rtl/>
          <w:lang w:bidi="fa-IR"/>
        </w:rPr>
        <w:t>)</w:t>
      </w:r>
      <w:r w:rsidRPr="00D92F94">
        <w:rPr>
          <w:rtl/>
          <w:lang w:bidi="fa-IR"/>
        </w:rPr>
        <w:t xml:space="preserve"> با تمامى شيعيان آن حضرت بود، چه شيعيانى كه در عراق مى زيستند و چه دوستداران و ارادتمندانى </w:t>
      </w:r>
      <w:r w:rsidRPr="00D92F94">
        <w:rPr>
          <w:rtl/>
          <w:lang w:bidi="fa-IR"/>
        </w:rPr>
        <w:lastRenderedPageBreak/>
        <w:t>كه از قم و ديگر شهرهاى اسلامى در پى محبوب و امام خويش بودند و از سفير و نايب خاص او، سراغ او را مى گرفتند.</w:t>
      </w:r>
    </w:p>
    <w:p w:rsidR="00D92F94" w:rsidRPr="00D92F94" w:rsidRDefault="00D92F94" w:rsidP="00D92F94">
      <w:pPr>
        <w:pStyle w:val="libNormal"/>
        <w:rPr>
          <w:lang w:bidi="fa-IR"/>
        </w:rPr>
      </w:pPr>
      <w:r w:rsidRPr="00D92F94">
        <w:rPr>
          <w:rtl/>
          <w:lang w:bidi="fa-IR"/>
        </w:rPr>
        <w:t>و همانگونه كه گذشت</w:t>
      </w:r>
      <w:r w:rsidR="00132F7E">
        <w:rPr>
          <w:rtl/>
          <w:lang w:bidi="fa-IR"/>
        </w:rPr>
        <w:t>،</w:t>
      </w:r>
      <w:r w:rsidRPr="00D92F94">
        <w:rPr>
          <w:rtl/>
          <w:lang w:bidi="fa-IR"/>
        </w:rPr>
        <w:t xml:space="preserve"> محل خدمت و سفارت او نيز در بغداد بود.</w:t>
      </w:r>
    </w:p>
    <w:p w:rsidR="00D92F94" w:rsidRPr="00D92F94" w:rsidRDefault="00D92F94" w:rsidP="00D92F94">
      <w:pPr>
        <w:pStyle w:val="libNormal"/>
        <w:rPr>
          <w:lang w:bidi="fa-IR"/>
        </w:rPr>
      </w:pPr>
      <w:r w:rsidRPr="00D92F94">
        <w:rPr>
          <w:rtl/>
          <w:lang w:bidi="fa-IR"/>
        </w:rPr>
        <w:t>روشن است كه آن جناب وظايف و مسئوليتهايى را كه بر دوش داشت در جوى از كتمان و تقيه و رازدارى انجام داد. او اموال و حقوق شرعى را از شيعيان دريافت مى داشت و به صورت نهانى همه را به حضرت مهدى (</w:t>
      </w:r>
      <w:r w:rsidR="004155EF" w:rsidRPr="004155EF">
        <w:rPr>
          <w:rStyle w:val="libAlaemChar"/>
          <w:rtl/>
        </w:rPr>
        <w:t>عليه‌السلام</w:t>
      </w:r>
      <w:r w:rsidR="0046049D">
        <w:rPr>
          <w:rtl/>
          <w:lang w:bidi="fa-IR"/>
        </w:rPr>
        <w:t>)</w:t>
      </w:r>
      <w:r w:rsidRPr="00D92F94">
        <w:rPr>
          <w:rtl/>
          <w:lang w:bidi="fa-IR"/>
        </w:rPr>
        <w:t xml:space="preserve"> تقديم مى داشت و يا به گونه اى كه او مقرر مى فرمود به مصرف مى رسانيد.</w:t>
      </w:r>
    </w:p>
    <w:p w:rsidR="00D92F94" w:rsidRPr="00D92F94" w:rsidRDefault="00D92F94" w:rsidP="00D92F94">
      <w:pPr>
        <w:pStyle w:val="libNormal"/>
        <w:rPr>
          <w:lang w:bidi="fa-IR"/>
        </w:rPr>
      </w:pPr>
      <w:r w:rsidRPr="00D92F94">
        <w:rPr>
          <w:rtl/>
          <w:lang w:bidi="fa-IR"/>
        </w:rPr>
        <w:t>اما اينكه چگونه و به چه صورتى اموال را به آن گرامى تقديم مى كرد موضوع روشنى است و از هر جهت با ابهام پيچيده است</w:t>
      </w:r>
      <w:r w:rsidR="00132F7E">
        <w:rPr>
          <w:rtl/>
          <w:lang w:bidi="fa-IR"/>
        </w:rPr>
        <w:t>.</w:t>
      </w:r>
    </w:p>
    <w:p w:rsidR="00986A41" w:rsidRDefault="00D92F94" w:rsidP="00D92F94">
      <w:pPr>
        <w:pStyle w:val="libNormal"/>
        <w:rPr>
          <w:rtl/>
          <w:lang w:bidi="fa-IR"/>
        </w:rPr>
      </w:pPr>
      <w:r w:rsidRPr="00D92F94">
        <w:rPr>
          <w:rtl/>
          <w:lang w:bidi="fa-IR"/>
        </w:rPr>
        <w:t>آن جناب بارها به شايستگان خبر داد كه پس از رحلتش (حسين بن روح نوبختى</w:t>
      </w:r>
      <w:r w:rsidR="0046049D">
        <w:rPr>
          <w:rtl/>
          <w:lang w:bidi="fa-IR"/>
        </w:rPr>
        <w:t>)</w:t>
      </w:r>
      <w:r w:rsidRPr="00D92F94">
        <w:rPr>
          <w:rtl/>
          <w:lang w:bidi="fa-IR"/>
        </w:rPr>
        <w:t xml:space="preserve"> بجاى او منصوب شده و انجام وظيفه خواهد كرد.</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7" w:name="_Toc479759248"/>
      <w:r w:rsidRPr="00D92F94">
        <w:rPr>
          <w:rtl/>
          <w:lang w:bidi="fa-IR"/>
        </w:rPr>
        <w:t>سومين سفير آن حضرت</w:t>
      </w:r>
      <w:bookmarkEnd w:id="77"/>
    </w:p>
    <w:p w:rsidR="00D92F94" w:rsidRPr="00D92F94" w:rsidRDefault="00D92F94" w:rsidP="00D92F94">
      <w:pPr>
        <w:pStyle w:val="libNormal"/>
        <w:rPr>
          <w:lang w:bidi="fa-IR"/>
        </w:rPr>
      </w:pPr>
      <w:r w:rsidRPr="00D92F94">
        <w:rPr>
          <w:rtl/>
          <w:lang w:bidi="fa-IR"/>
        </w:rPr>
        <w:t>او بنام (</w:t>
      </w:r>
      <w:r w:rsidRPr="00986A41">
        <w:rPr>
          <w:rStyle w:val="libBold1Char"/>
          <w:rtl/>
        </w:rPr>
        <w:t>حسين بن روح</w:t>
      </w:r>
      <w:r w:rsidR="0046049D">
        <w:rPr>
          <w:rtl/>
          <w:lang w:bidi="fa-IR"/>
        </w:rPr>
        <w:t>)</w:t>
      </w:r>
      <w:r w:rsidRPr="00D92F94">
        <w:rPr>
          <w:rtl/>
          <w:lang w:bidi="fa-IR"/>
        </w:rPr>
        <w:t xml:space="preserve"> بود و كينه اش (</w:t>
      </w:r>
      <w:r w:rsidRPr="00986A41">
        <w:rPr>
          <w:rStyle w:val="libBold1Char"/>
          <w:rtl/>
        </w:rPr>
        <w:t>ابوالقاسم</w:t>
      </w:r>
      <w:r w:rsidR="0046049D">
        <w:rPr>
          <w:rtl/>
          <w:lang w:bidi="fa-IR"/>
        </w:rPr>
        <w:t>)</w:t>
      </w:r>
      <w:r w:rsidRPr="00D92F94">
        <w:rPr>
          <w:rtl/>
          <w:lang w:bidi="fa-IR"/>
        </w:rPr>
        <w:t xml:space="preserve"> و در لقب به (</w:t>
      </w:r>
      <w:r w:rsidRPr="00986A41">
        <w:rPr>
          <w:rStyle w:val="libBold1Char"/>
          <w:rtl/>
        </w:rPr>
        <w:t>نوبختى</w:t>
      </w:r>
      <w:r w:rsidR="0046049D">
        <w:rPr>
          <w:rtl/>
          <w:lang w:bidi="fa-IR"/>
        </w:rPr>
        <w:t>)</w:t>
      </w:r>
      <w:r w:rsidRPr="00D92F94">
        <w:rPr>
          <w:rtl/>
          <w:lang w:bidi="fa-IR"/>
        </w:rPr>
        <w:t xml:space="preserve"> شهرت داشت</w:t>
      </w:r>
      <w:r w:rsidR="00132F7E">
        <w:rPr>
          <w:rtl/>
          <w:lang w:bidi="fa-IR"/>
        </w:rPr>
        <w:t>.</w:t>
      </w:r>
    </w:p>
    <w:p w:rsidR="00D92F94" w:rsidRPr="00D92F94" w:rsidRDefault="00D92F94" w:rsidP="00D92F94">
      <w:pPr>
        <w:pStyle w:val="libNormal"/>
        <w:rPr>
          <w:lang w:bidi="fa-IR"/>
        </w:rPr>
      </w:pPr>
      <w:r w:rsidRPr="00D92F94">
        <w:rPr>
          <w:rtl/>
          <w:lang w:bidi="fa-IR"/>
        </w:rPr>
        <w:t>در جامعه تشيع آن روزگار، شخصيت پر آوازه</w:t>
      </w:r>
      <w:r w:rsidR="00132F7E">
        <w:rPr>
          <w:rtl/>
          <w:lang w:bidi="fa-IR"/>
        </w:rPr>
        <w:t>،</w:t>
      </w:r>
      <w:r w:rsidRPr="00D92F94">
        <w:rPr>
          <w:rtl/>
          <w:lang w:bidi="fa-IR"/>
        </w:rPr>
        <w:t xml:space="preserve"> انديشمند و معروف بود و پيش از افتخار تصدى نيابت خاص</w:t>
      </w:r>
      <w:r w:rsidR="00132F7E">
        <w:rPr>
          <w:rtl/>
          <w:lang w:bidi="fa-IR"/>
        </w:rPr>
        <w:t>،</w:t>
      </w:r>
      <w:r w:rsidRPr="00D92F94">
        <w:rPr>
          <w:rtl/>
          <w:lang w:bidi="fa-IR"/>
        </w:rPr>
        <w:t xml:space="preserve"> وكيل دومين سفير حضرت مهدى (</w:t>
      </w:r>
      <w:r w:rsidR="004155EF" w:rsidRPr="004155EF">
        <w:rPr>
          <w:rStyle w:val="libAlaemChar"/>
          <w:rtl/>
        </w:rPr>
        <w:t>عليه‌السلام</w:t>
      </w:r>
      <w:r w:rsidR="0046049D">
        <w:rPr>
          <w:rtl/>
          <w:lang w:bidi="fa-IR"/>
        </w:rPr>
        <w:t>)</w:t>
      </w:r>
      <w:r w:rsidRPr="00D92F94">
        <w:rPr>
          <w:rtl/>
          <w:lang w:bidi="fa-IR"/>
        </w:rPr>
        <w:t xml:space="preserve"> جناب محمد بن عثمان بود، هم به املاك او نظارت داشت و هم رابط ميان او و بزرگان شيعه در نقاط مختلف كشور پهناور اسلامى بود و از اين راه دستورات و تعليمات اهل بيت (</w:t>
      </w:r>
      <w:r w:rsidR="004155EF" w:rsidRPr="004155EF">
        <w:rPr>
          <w:rStyle w:val="libAlaemChar"/>
          <w:rtl/>
        </w:rPr>
        <w:t>عليه‌السلام</w:t>
      </w:r>
      <w:r w:rsidR="0046049D">
        <w:rPr>
          <w:rtl/>
          <w:lang w:bidi="fa-IR"/>
        </w:rPr>
        <w:t>)</w:t>
      </w:r>
      <w:r w:rsidRPr="00D92F94">
        <w:rPr>
          <w:rtl/>
          <w:lang w:bidi="fa-IR"/>
        </w:rPr>
        <w:t xml:space="preserve"> و اخبار نهانى را به آنان مى رساند.</w:t>
      </w:r>
    </w:p>
    <w:p w:rsidR="00D92F94" w:rsidRPr="00D92F94" w:rsidRDefault="00D92F94" w:rsidP="00D92F94">
      <w:pPr>
        <w:pStyle w:val="libNormal"/>
        <w:rPr>
          <w:lang w:bidi="fa-IR"/>
        </w:rPr>
      </w:pPr>
      <w:r w:rsidRPr="00D92F94">
        <w:rPr>
          <w:rtl/>
          <w:lang w:bidi="fa-IR"/>
        </w:rPr>
        <w:t>به همين جهت</w:t>
      </w:r>
      <w:r w:rsidR="00132F7E">
        <w:rPr>
          <w:rtl/>
          <w:lang w:bidi="fa-IR"/>
        </w:rPr>
        <w:t>،</w:t>
      </w:r>
      <w:r w:rsidRPr="00D92F94">
        <w:rPr>
          <w:rtl/>
          <w:lang w:bidi="fa-IR"/>
        </w:rPr>
        <w:t xml:space="preserve"> هنگامى كه شيعيان ديدند دومين نايب امام عصر (</w:t>
      </w:r>
      <w:r w:rsidR="004155EF" w:rsidRPr="004155EF">
        <w:rPr>
          <w:rStyle w:val="libAlaemChar"/>
          <w:rtl/>
        </w:rPr>
        <w:t>عليه‌السلام</w:t>
      </w:r>
      <w:r w:rsidR="0046049D">
        <w:rPr>
          <w:rtl/>
          <w:lang w:bidi="fa-IR"/>
        </w:rPr>
        <w:t>)</w:t>
      </w:r>
      <w:r w:rsidRPr="00D92F94">
        <w:rPr>
          <w:rtl/>
          <w:lang w:bidi="fa-IR"/>
        </w:rPr>
        <w:t xml:space="preserve"> او را امين مى شناسد و به او اعتماد مى كند و به فضيلت و ديندارى او گواهى مى نمايد و او را شايسته وكالت خويش مى نگرد، به تدريج اعتماد همگى به او فزونى يافت و مورد توجه همگان قرار گرفت</w:t>
      </w:r>
      <w:r w:rsidR="00132F7E">
        <w:rPr>
          <w:rtl/>
          <w:lang w:bidi="fa-IR"/>
        </w:rPr>
        <w:t>.</w:t>
      </w:r>
    </w:p>
    <w:p w:rsidR="00D92F94" w:rsidRPr="00D92F94" w:rsidRDefault="00D92F94" w:rsidP="00D92F94">
      <w:pPr>
        <w:pStyle w:val="libNormal"/>
        <w:rPr>
          <w:lang w:bidi="fa-IR"/>
        </w:rPr>
      </w:pPr>
      <w:r w:rsidRPr="00D92F94">
        <w:rPr>
          <w:rtl/>
          <w:lang w:bidi="fa-IR"/>
        </w:rPr>
        <w:t>او شخصيت والايى بود كه به خردمندى و فرزانگى و رشد فكرى و دينى شهرت بسزايى داشت و موافق و مخالف بر اين واقعيت گواهى مى دهند، تا جايى كه اهل سنت نيز او را تكريم و احترام مى نمودند.</w:t>
      </w:r>
    </w:p>
    <w:p w:rsidR="00D92F94" w:rsidRPr="00D92F94" w:rsidRDefault="00D92F94" w:rsidP="00D92F94">
      <w:pPr>
        <w:pStyle w:val="libNormal"/>
        <w:rPr>
          <w:lang w:bidi="fa-IR"/>
        </w:rPr>
      </w:pPr>
      <w:r w:rsidRPr="00D92F94">
        <w:rPr>
          <w:rtl/>
          <w:lang w:bidi="fa-IR"/>
        </w:rPr>
        <w:t>اين امتيازات و شرايط و ويژگيها براى (جناب حسين بن روح</w:t>
      </w:r>
      <w:r w:rsidR="0046049D">
        <w:rPr>
          <w:rtl/>
          <w:lang w:bidi="fa-IR"/>
        </w:rPr>
        <w:t>)</w:t>
      </w:r>
      <w:r w:rsidRPr="00D92F94">
        <w:rPr>
          <w:rtl/>
          <w:lang w:bidi="fa-IR"/>
        </w:rPr>
        <w:t xml:space="preserve"> پايگاه پرشكوه مردمى و موقعيت بلندى بخشيده بود كه همه مردم</w:t>
      </w:r>
      <w:r w:rsidR="00132F7E">
        <w:rPr>
          <w:rtl/>
          <w:lang w:bidi="fa-IR"/>
        </w:rPr>
        <w:t>،</w:t>
      </w:r>
      <w:r w:rsidRPr="00D92F94">
        <w:rPr>
          <w:rtl/>
          <w:lang w:bidi="fa-IR"/>
        </w:rPr>
        <w:t xml:space="preserve"> با وجود راه و روش مختلف و هدف و مذهب متفاوت و در سطوح گوناگون به او بهاى بسيار مى دادند و به ديده احترام مى نگريستند.</w:t>
      </w:r>
    </w:p>
    <w:p w:rsidR="00D92F94" w:rsidRPr="00D92F94" w:rsidRDefault="00D92F94" w:rsidP="00D92F94">
      <w:pPr>
        <w:pStyle w:val="libNormal"/>
        <w:rPr>
          <w:lang w:bidi="fa-IR"/>
        </w:rPr>
      </w:pPr>
      <w:r w:rsidRPr="00D92F94">
        <w:rPr>
          <w:rtl/>
          <w:lang w:bidi="fa-IR"/>
        </w:rPr>
        <w:t>پيش از رحلت دومين نايب</w:t>
      </w:r>
      <w:r w:rsidR="00132F7E">
        <w:rPr>
          <w:rtl/>
          <w:lang w:bidi="fa-IR"/>
        </w:rPr>
        <w:t>،</w:t>
      </w:r>
      <w:r w:rsidRPr="00D92F94">
        <w:rPr>
          <w:rtl/>
          <w:lang w:bidi="fa-IR"/>
        </w:rPr>
        <w:t xml:space="preserve"> خاص فرمانى از جانب امام عصر (</w:t>
      </w:r>
      <w:r w:rsidR="004155EF" w:rsidRPr="004155EF">
        <w:rPr>
          <w:rStyle w:val="libAlaemChar"/>
          <w:rtl/>
        </w:rPr>
        <w:t>عليه‌السلام</w:t>
      </w:r>
      <w:r w:rsidR="0046049D">
        <w:rPr>
          <w:rtl/>
          <w:lang w:bidi="fa-IR"/>
        </w:rPr>
        <w:t>)</w:t>
      </w:r>
      <w:r w:rsidRPr="00D92F94">
        <w:rPr>
          <w:rtl/>
          <w:lang w:bidi="fa-IR"/>
        </w:rPr>
        <w:t xml:space="preserve"> صادر گرديد كه به موجب آن</w:t>
      </w:r>
      <w:r w:rsidR="00132F7E">
        <w:rPr>
          <w:rtl/>
          <w:lang w:bidi="fa-IR"/>
        </w:rPr>
        <w:t>،</w:t>
      </w:r>
      <w:r w:rsidRPr="00D92F94">
        <w:rPr>
          <w:rtl/>
          <w:lang w:bidi="fa-IR"/>
        </w:rPr>
        <w:t xml:space="preserve"> جناب (محمد بن عثمان</w:t>
      </w:r>
      <w:r w:rsidR="0046049D">
        <w:rPr>
          <w:rtl/>
          <w:lang w:bidi="fa-IR"/>
        </w:rPr>
        <w:t>)</w:t>
      </w:r>
      <w:r w:rsidRPr="00D92F94">
        <w:rPr>
          <w:rtl/>
          <w:lang w:bidi="fa-IR"/>
        </w:rPr>
        <w:t xml:space="preserve"> دستور يافت تا (حسين بن روح</w:t>
      </w:r>
      <w:r w:rsidR="0046049D">
        <w:rPr>
          <w:rtl/>
          <w:lang w:bidi="fa-IR"/>
        </w:rPr>
        <w:t>)</w:t>
      </w:r>
      <w:r w:rsidRPr="00D92F94">
        <w:rPr>
          <w:rtl/>
          <w:lang w:bidi="fa-IR"/>
        </w:rPr>
        <w:t xml:space="preserve"> را بجاى خويش معرفى كند و چنين كرد.</w:t>
      </w:r>
    </w:p>
    <w:p w:rsidR="00D92F94" w:rsidRPr="00D92F94" w:rsidRDefault="00D92F94" w:rsidP="00D92F94">
      <w:pPr>
        <w:pStyle w:val="libNormal"/>
        <w:rPr>
          <w:lang w:bidi="fa-IR"/>
        </w:rPr>
      </w:pPr>
      <w:r w:rsidRPr="00D92F94">
        <w:rPr>
          <w:rtl/>
          <w:lang w:bidi="fa-IR"/>
        </w:rPr>
        <w:lastRenderedPageBreak/>
        <w:t>او آنگونه كه مى بايد اعلان كرد كه جانشينش پس از رحلت</w:t>
      </w:r>
      <w:r w:rsidR="00132F7E">
        <w:rPr>
          <w:rtl/>
          <w:lang w:bidi="fa-IR"/>
        </w:rPr>
        <w:t>،</w:t>
      </w:r>
      <w:r w:rsidRPr="00D92F94">
        <w:rPr>
          <w:rtl/>
          <w:lang w:bidi="fa-IR"/>
        </w:rPr>
        <w:t xml:space="preserve"> حسين بن روح خواهد بود و بدين منظور، بزرگان شيعه را گرد آورد و ضمن بياناتى از جمله فرمود: (اگر من از دنيا رفتم حسين بن روح جانشين من است چرا كه دستور يافته ام او را بجاى خويش برگزينم</w:t>
      </w:r>
      <w:r w:rsidR="00132F7E">
        <w:rPr>
          <w:rtl/>
          <w:lang w:bidi="fa-IR"/>
        </w:rPr>
        <w:t>،</w:t>
      </w:r>
      <w:r w:rsidRPr="00D92F94">
        <w:rPr>
          <w:rtl/>
          <w:lang w:bidi="fa-IR"/>
        </w:rPr>
        <w:t xml:space="preserve"> از اين رو در زندگى خود به او مراجعه كنيد و در كارها به او اعتماد ورزيد.</w:t>
      </w:r>
      <w:r w:rsidR="0046049D">
        <w:rPr>
          <w:rtl/>
          <w:lang w:bidi="fa-IR"/>
        </w:rPr>
        <w:t>)</w:t>
      </w:r>
      <w:r w:rsidRPr="00150594">
        <w:rPr>
          <w:rStyle w:val="libFootnotenumChar"/>
          <w:rtl/>
        </w:rPr>
        <w:t>(</w:t>
      </w:r>
      <w:r w:rsidR="00150594" w:rsidRPr="00150594">
        <w:rPr>
          <w:rStyle w:val="libFootnotenumChar"/>
          <w:rtl/>
          <w:lang w:bidi="fa-IR"/>
        </w:rPr>
        <w:t>272</w:t>
      </w:r>
      <w:r w:rsidRPr="00150594">
        <w:rPr>
          <w:rStyle w:val="libFootnotenumChar"/>
          <w:rtl/>
        </w:rPr>
        <w:t>)</w:t>
      </w:r>
    </w:p>
    <w:p w:rsidR="00D92F94" w:rsidRPr="00D92F94" w:rsidRDefault="00D92F94" w:rsidP="00D92F94">
      <w:pPr>
        <w:pStyle w:val="libNormal"/>
        <w:rPr>
          <w:lang w:bidi="fa-IR"/>
        </w:rPr>
      </w:pPr>
      <w:r w:rsidRPr="00D92F94">
        <w:rPr>
          <w:rtl/>
          <w:lang w:bidi="fa-IR"/>
        </w:rPr>
        <w:t>و نيز هنگامى كه ساعتهاى واپسين عمر او فرا رسيد، انبوهى از سرشناسان و بزرگان شيعه كنار بسترش گرد آمدند و آن جناب خطاب به آنان گفت</w:t>
      </w:r>
      <w:r w:rsidR="00132F7E">
        <w:rPr>
          <w:rtl/>
          <w:lang w:bidi="fa-IR"/>
        </w:rPr>
        <w:t>:</w:t>
      </w:r>
      <w:r w:rsidRPr="00D92F94">
        <w:rPr>
          <w:rtl/>
          <w:lang w:bidi="fa-IR"/>
        </w:rPr>
        <w:t xml:space="preserve"> (اين ابوالقاسم</w:t>
      </w:r>
      <w:r w:rsidR="00132F7E">
        <w:rPr>
          <w:rtl/>
          <w:lang w:bidi="fa-IR"/>
        </w:rPr>
        <w:t>،</w:t>
      </w:r>
      <w:r w:rsidRPr="00D92F94">
        <w:rPr>
          <w:rtl/>
          <w:lang w:bidi="fa-IR"/>
        </w:rPr>
        <w:t xml:space="preserve"> حسين بن روح نوبختى جانشين من است و ميان شما و حضرت صاحب الامر (</w:t>
      </w:r>
      <w:r w:rsidR="004155EF" w:rsidRPr="004155EF">
        <w:rPr>
          <w:rStyle w:val="libAlaemChar"/>
          <w:rtl/>
        </w:rPr>
        <w:t>عليه‌السلام</w:t>
      </w:r>
      <w:r w:rsidR="0046049D">
        <w:rPr>
          <w:rtl/>
          <w:lang w:bidi="fa-IR"/>
        </w:rPr>
        <w:t>)</w:t>
      </w:r>
      <w:r w:rsidRPr="00D92F94">
        <w:rPr>
          <w:rtl/>
          <w:lang w:bidi="fa-IR"/>
        </w:rPr>
        <w:t xml:space="preserve"> سفير و وكيل و مورد اطمينان و امين است</w:t>
      </w:r>
      <w:r w:rsidR="00132F7E">
        <w:rPr>
          <w:rtl/>
          <w:lang w:bidi="fa-IR"/>
        </w:rPr>
        <w:t>.</w:t>
      </w:r>
    </w:p>
    <w:p w:rsidR="00D92F94" w:rsidRPr="00D92F94" w:rsidRDefault="00D92F94" w:rsidP="00D92F94">
      <w:pPr>
        <w:pStyle w:val="libNormal"/>
        <w:rPr>
          <w:lang w:bidi="fa-IR"/>
        </w:rPr>
      </w:pPr>
      <w:r w:rsidRPr="00D92F94">
        <w:rPr>
          <w:rtl/>
          <w:lang w:bidi="fa-IR"/>
        </w:rPr>
        <w:t>از اين رو در كارهايتان به او مراجعه كنيد و در كارهاى مهم خود به او اعتماد نماييد. من اين فرمان را دريافت داشته بودم و آن را به شما دوستداران اهل بيت رسانيدم</w:t>
      </w:r>
      <w:r w:rsidR="00132F7E">
        <w:rPr>
          <w:rtl/>
          <w:lang w:bidi="fa-IR"/>
        </w:rPr>
        <w:t>.</w:t>
      </w:r>
      <w:r w:rsidR="0046049D">
        <w:rPr>
          <w:rtl/>
          <w:lang w:bidi="fa-IR"/>
        </w:rPr>
        <w:t>)</w:t>
      </w:r>
      <w:r w:rsidR="00986A41">
        <w:rPr>
          <w:rFonts w:hint="cs"/>
          <w:rtl/>
          <w:lang w:bidi="fa-IR"/>
        </w:rPr>
        <w:t xml:space="preserve"> </w:t>
      </w:r>
      <w:r w:rsidRPr="00150594">
        <w:rPr>
          <w:rStyle w:val="libFootnotenumChar"/>
          <w:rtl/>
        </w:rPr>
        <w:t>(</w:t>
      </w:r>
      <w:r w:rsidR="00150594" w:rsidRPr="00150594">
        <w:rPr>
          <w:rStyle w:val="libFootnotenumChar"/>
          <w:rtl/>
          <w:lang w:bidi="fa-IR"/>
        </w:rPr>
        <w:t>273</w:t>
      </w:r>
      <w:r w:rsidRPr="00150594">
        <w:rPr>
          <w:rStyle w:val="libFootnotenumChar"/>
          <w:rtl/>
        </w:rPr>
        <w:t>)</w:t>
      </w:r>
    </w:p>
    <w:p w:rsidR="00D92F94" w:rsidRPr="00D92F94" w:rsidRDefault="00D92F94" w:rsidP="00D92F94">
      <w:pPr>
        <w:pStyle w:val="libNormal"/>
        <w:rPr>
          <w:lang w:bidi="fa-IR"/>
        </w:rPr>
      </w:pPr>
      <w:r w:rsidRPr="00D92F94">
        <w:rPr>
          <w:rtl/>
          <w:lang w:bidi="fa-IR"/>
        </w:rPr>
        <w:t>روايت است كه دومين نايب خاص امام عصر (</w:t>
      </w:r>
      <w:r w:rsidR="004155EF" w:rsidRPr="004155EF">
        <w:rPr>
          <w:rStyle w:val="libAlaemChar"/>
          <w:rtl/>
        </w:rPr>
        <w:t>عليه‌السلام</w:t>
      </w:r>
      <w:r w:rsidR="0046049D">
        <w:rPr>
          <w:rtl/>
          <w:lang w:bidi="fa-IR"/>
        </w:rPr>
        <w:t>)</w:t>
      </w:r>
      <w:r w:rsidRPr="00D92F94">
        <w:rPr>
          <w:rtl/>
          <w:lang w:bidi="fa-IR"/>
        </w:rPr>
        <w:t xml:space="preserve"> دوست گرم و پر مهرى بنام (جعفر بن احمد</w:t>
      </w:r>
      <w:r w:rsidR="0046049D">
        <w:rPr>
          <w:rtl/>
          <w:lang w:bidi="fa-IR"/>
        </w:rPr>
        <w:t>)</w:t>
      </w:r>
      <w:r w:rsidRPr="00D92F94">
        <w:rPr>
          <w:rtl/>
          <w:lang w:bidi="fa-IR"/>
        </w:rPr>
        <w:t xml:space="preserve"> داشت و با او بسيار نشست و برخاست مى نمود.</w:t>
      </w:r>
    </w:p>
    <w:p w:rsidR="00D92F94" w:rsidRPr="00D92F94" w:rsidRDefault="00D92F94" w:rsidP="00D92F94">
      <w:pPr>
        <w:pStyle w:val="libNormal"/>
        <w:rPr>
          <w:lang w:bidi="fa-IR"/>
        </w:rPr>
      </w:pPr>
      <w:r w:rsidRPr="00D92F94">
        <w:rPr>
          <w:rtl/>
          <w:lang w:bidi="fa-IR"/>
        </w:rPr>
        <w:t>اين دوستى به جايى رسيده بود كه آن جناب</w:t>
      </w:r>
      <w:r w:rsidR="00132F7E">
        <w:rPr>
          <w:rtl/>
          <w:lang w:bidi="fa-IR"/>
        </w:rPr>
        <w:t>،</w:t>
      </w:r>
      <w:r w:rsidRPr="00D92F94">
        <w:rPr>
          <w:rtl/>
          <w:lang w:bidi="fa-IR"/>
        </w:rPr>
        <w:t xml:space="preserve"> در اواخر زندگى اش جز غذايى كه در خانه اين دوست فراهم مى شد چيزى ميل نمى كرد و بسيارى از شيعيان با آگاهى بر اين دوستى در اين انديشه بودند كه جعفر بن احمد، سومين نايب خاص امام عصر (</w:t>
      </w:r>
      <w:r w:rsidR="004155EF" w:rsidRPr="004155EF">
        <w:rPr>
          <w:rStyle w:val="libAlaemChar"/>
          <w:rtl/>
        </w:rPr>
        <w:t>عليه‌السلام</w:t>
      </w:r>
      <w:r w:rsidR="0046049D">
        <w:rPr>
          <w:rtl/>
          <w:lang w:bidi="fa-IR"/>
        </w:rPr>
        <w:t>)</w:t>
      </w:r>
      <w:r w:rsidRPr="00D92F94">
        <w:rPr>
          <w:rtl/>
          <w:lang w:bidi="fa-IR"/>
        </w:rPr>
        <w:t xml:space="preserve"> و جانشين دوست خود خواهد بود، اما حضرت مهدى (</w:t>
      </w:r>
      <w:r w:rsidR="004155EF" w:rsidRPr="004155EF">
        <w:rPr>
          <w:rStyle w:val="libAlaemChar"/>
          <w:rtl/>
        </w:rPr>
        <w:t>عليه‌السلام</w:t>
      </w:r>
      <w:r w:rsidR="0046049D">
        <w:rPr>
          <w:rtl/>
          <w:lang w:bidi="fa-IR"/>
        </w:rPr>
        <w:t>)</w:t>
      </w:r>
      <w:r w:rsidRPr="00D92F94">
        <w:rPr>
          <w:rtl/>
          <w:lang w:bidi="fa-IR"/>
        </w:rPr>
        <w:t xml:space="preserve"> حسين بن روح نوبختى را به سفارت برگزيد.</w:t>
      </w:r>
    </w:p>
    <w:p w:rsidR="00986A41" w:rsidRDefault="00D92F94" w:rsidP="00D92F94">
      <w:pPr>
        <w:pStyle w:val="libNormal"/>
        <w:rPr>
          <w:rtl/>
          <w:lang w:bidi="fa-IR"/>
        </w:rPr>
      </w:pPr>
      <w:r w:rsidRPr="00D92F94">
        <w:rPr>
          <w:rtl/>
          <w:lang w:bidi="fa-IR"/>
        </w:rPr>
        <w:t>جالب است كه (جعفر بن احمد</w:t>
      </w:r>
      <w:r w:rsidR="0046049D">
        <w:rPr>
          <w:rtl/>
          <w:lang w:bidi="fa-IR"/>
        </w:rPr>
        <w:t>)</w:t>
      </w:r>
      <w:r w:rsidRPr="00D92F94">
        <w:rPr>
          <w:rtl/>
          <w:lang w:bidi="fa-IR"/>
        </w:rPr>
        <w:t xml:space="preserve"> با وجود ارتقاء مقام حسين بن روح</w:t>
      </w:r>
      <w:r w:rsidR="00132F7E">
        <w:rPr>
          <w:rtl/>
          <w:lang w:bidi="fa-IR"/>
        </w:rPr>
        <w:t>،</w:t>
      </w:r>
      <w:r w:rsidRPr="00D92F94">
        <w:rPr>
          <w:rtl/>
          <w:lang w:bidi="fa-IR"/>
        </w:rPr>
        <w:t xml:space="preserve"> هرگز رفتار و عملكرد دوستانه و صميمانه خويش را با او تغيير نداد بلكه همانگونه</w:t>
      </w:r>
      <w:r w:rsidR="00132F7E">
        <w:rPr>
          <w:rtl/>
          <w:lang w:bidi="fa-IR"/>
        </w:rPr>
        <w:t>،</w:t>
      </w:r>
      <w:r w:rsidRPr="00D92F94">
        <w:rPr>
          <w:rtl/>
          <w:lang w:bidi="fa-IR"/>
        </w:rPr>
        <w:t xml:space="preserve"> كه در خدمت دومين نايب امام عصر (</w:t>
      </w:r>
      <w:r w:rsidR="004155EF" w:rsidRPr="004155EF">
        <w:rPr>
          <w:rStyle w:val="libAlaemChar"/>
          <w:rtl/>
        </w:rPr>
        <w:t>عليه‌السلام</w:t>
      </w:r>
      <w:r w:rsidR="0046049D">
        <w:rPr>
          <w:rtl/>
          <w:lang w:bidi="fa-IR"/>
        </w:rPr>
        <w:t>)</w:t>
      </w:r>
      <w:r w:rsidRPr="00D92F94">
        <w:rPr>
          <w:rtl/>
          <w:lang w:bidi="fa-IR"/>
        </w:rPr>
        <w:t xml:space="preserve"> تا آخر كار، در كمال مهر و وفا ايستاد، به خدمت سومين نايب نيز كمر همت بست</w:t>
      </w:r>
      <w:r w:rsidR="00132F7E">
        <w:rPr>
          <w:rtl/>
          <w:lang w:bidi="fa-IR"/>
        </w:rPr>
        <w:t>.</w:t>
      </w:r>
      <w:r w:rsidRPr="00D92F94">
        <w:rPr>
          <w:rtl/>
          <w:lang w:bidi="fa-IR"/>
        </w:rPr>
        <w:t xml:space="preserve"> همواره در مجلس او حضور مى يافت و او را مخلصانه در راه انجام وظايف و به دوش كشيدن بار گران مسئوليتهايش يارى مى كرد و تا آخرين لحظات زندگى (جناب نوبختى</w:t>
      </w:r>
      <w:r w:rsidR="0046049D">
        <w:rPr>
          <w:rtl/>
          <w:lang w:bidi="fa-IR"/>
        </w:rPr>
        <w:t>)</w:t>
      </w:r>
      <w:r w:rsidRPr="00D92F94">
        <w:rPr>
          <w:rtl/>
          <w:lang w:bidi="fa-IR"/>
        </w:rPr>
        <w:t xml:space="preserve"> در </w:t>
      </w:r>
      <w:r w:rsidRPr="00D92F94">
        <w:rPr>
          <w:rtl/>
          <w:lang w:bidi="fa-IR"/>
        </w:rPr>
        <w:lastRenderedPageBreak/>
        <w:t xml:space="preserve">خدمت او ايستاد، تا سرانجام سومين نايب خاص نيز پس از </w:t>
      </w:r>
      <w:r w:rsidR="00150594">
        <w:rPr>
          <w:rtl/>
          <w:lang w:bidi="fa-IR"/>
        </w:rPr>
        <w:t>21</w:t>
      </w:r>
      <w:r w:rsidRPr="00D92F94">
        <w:rPr>
          <w:rtl/>
          <w:lang w:bidi="fa-IR"/>
        </w:rPr>
        <w:t xml:space="preserve"> سال خدمت به حق و عدالت</w:t>
      </w:r>
      <w:r w:rsidR="00132F7E">
        <w:rPr>
          <w:rtl/>
          <w:lang w:bidi="fa-IR"/>
        </w:rPr>
        <w:t>،</w:t>
      </w:r>
      <w:r w:rsidRPr="00D92F94">
        <w:rPr>
          <w:rtl/>
          <w:lang w:bidi="fa-IR"/>
        </w:rPr>
        <w:t xml:space="preserve"> در سال </w:t>
      </w:r>
      <w:r w:rsidR="00150594">
        <w:rPr>
          <w:rtl/>
          <w:lang w:bidi="fa-IR"/>
        </w:rPr>
        <w:t>326</w:t>
      </w:r>
      <w:r w:rsidRPr="00D92F94">
        <w:rPr>
          <w:rtl/>
          <w:lang w:bidi="fa-IR"/>
        </w:rPr>
        <w:t xml:space="preserve"> هجرى جهان را بدرود گفت</w:t>
      </w:r>
      <w:r w:rsidR="00132F7E">
        <w:rPr>
          <w:rtl/>
          <w:lang w:bidi="fa-IR"/>
        </w:rPr>
        <w:t>.</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8" w:name="_Toc479759249"/>
      <w:r w:rsidRPr="00D92F94">
        <w:rPr>
          <w:rtl/>
          <w:lang w:bidi="fa-IR"/>
        </w:rPr>
        <w:t>چهارمين نايب خاص</w:t>
      </w:r>
      <w:bookmarkEnd w:id="78"/>
    </w:p>
    <w:p w:rsidR="00D92F94" w:rsidRPr="00D92F94" w:rsidRDefault="00D92F94" w:rsidP="00D92F94">
      <w:pPr>
        <w:pStyle w:val="libNormal"/>
        <w:rPr>
          <w:lang w:bidi="fa-IR"/>
        </w:rPr>
      </w:pPr>
      <w:r w:rsidRPr="00D92F94">
        <w:rPr>
          <w:rtl/>
          <w:lang w:bidi="fa-IR"/>
        </w:rPr>
        <w:t>نام چهارمين نايب خاص محبوب دلها، (</w:t>
      </w:r>
      <w:r w:rsidRPr="00986A41">
        <w:rPr>
          <w:rStyle w:val="libBold1Char"/>
          <w:rtl/>
        </w:rPr>
        <w:t>على بن محمد</w:t>
      </w:r>
      <w:r w:rsidR="0046049D">
        <w:rPr>
          <w:rtl/>
          <w:lang w:bidi="fa-IR"/>
        </w:rPr>
        <w:t>)</w:t>
      </w:r>
      <w:r w:rsidRPr="00D92F94">
        <w:rPr>
          <w:rtl/>
          <w:lang w:bidi="fa-IR"/>
        </w:rPr>
        <w:t xml:space="preserve"> بود، كينه اش </w:t>
      </w:r>
      <w:r w:rsidRPr="00986A41">
        <w:rPr>
          <w:rStyle w:val="libBold1Char"/>
          <w:rtl/>
        </w:rPr>
        <w:t>ابوالحسن</w:t>
      </w:r>
      <w:r w:rsidRPr="00D92F94">
        <w:rPr>
          <w:rtl/>
          <w:lang w:bidi="fa-IR"/>
        </w:rPr>
        <w:t xml:space="preserve"> و در لقب به (</w:t>
      </w:r>
      <w:r w:rsidRPr="00986A41">
        <w:rPr>
          <w:rStyle w:val="libBold1Char"/>
          <w:rtl/>
        </w:rPr>
        <w:t>سمرى</w:t>
      </w:r>
      <w:r w:rsidR="0046049D">
        <w:rPr>
          <w:rtl/>
          <w:lang w:bidi="fa-IR"/>
        </w:rPr>
        <w:t>)</w:t>
      </w:r>
      <w:r w:rsidRPr="00D92F94">
        <w:rPr>
          <w:rtl/>
          <w:lang w:bidi="fa-IR"/>
        </w:rPr>
        <w:t xml:space="preserve"> شهرت داشت</w:t>
      </w:r>
      <w:r w:rsidR="00132F7E">
        <w:rPr>
          <w:rtl/>
          <w:lang w:bidi="fa-IR"/>
        </w:rPr>
        <w:t>.</w:t>
      </w:r>
    </w:p>
    <w:p w:rsidR="00D92F94" w:rsidRPr="00D92F94" w:rsidRDefault="00D92F94" w:rsidP="00D92F94">
      <w:pPr>
        <w:pStyle w:val="libNormal"/>
        <w:rPr>
          <w:lang w:bidi="fa-IR"/>
        </w:rPr>
      </w:pPr>
      <w:r w:rsidRPr="00D92F94">
        <w:rPr>
          <w:rtl/>
          <w:lang w:bidi="fa-IR"/>
        </w:rPr>
        <w:t>حضرت او را براى سفارت خويش برگزيد و به جناب حسين بن روح نيز دستور داد كه او را به جانشينى خويش</w:t>
      </w:r>
      <w:r w:rsidR="00BB1669">
        <w:rPr>
          <w:rtl/>
          <w:lang w:bidi="fa-IR"/>
        </w:rPr>
        <w:t xml:space="preserve"> </w:t>
      </w:r>
      <w:r w:rsidRPr="00D92F94">
        <w:rPr>
          <w:rtl/>
          <w:lang w:bidi="fa-IR"/>
        </w:rPr>
        <w:t>معرفى كند و آن جناب نيز دستور مبارك امام خويش را اجرا كرد.</w:t>
      </w:r>
    </w:p>
    <w:p w:rsidR="00D92F94" w:rsidRPr="00D92F94" w:rsidRDefault="00D92F94" w:rsidP="00D92F94">
      <w:pPr>
        <w:pStyle w:val="libNormal"/>
        <w:rPr>
          <w:lang w:bidi="fa-IR"/>
        </w:rPr>
      </w:pPr>
      <w:r w:rsidRPr="00D92F94">
        <w:rPr>
          <w:rtl/>
          <w:lang w:bidi="fa-IR"/>
        </w:rPr>
        <w:t>شخصيت والاى آن جناب بسان خورشيدى بود كه نيازى به معرفى درخشندگى نور او نيست و امانتدارى</w:t>
      </w:r>
      <w:r w:rsidR="00132F7E">
        <w:rPr>
          <w:rtl/>
          <w:lang w:bidi="fa-IR"/>
        </w:rPr>
        <w:t>،</w:t>
      </w:r>
      <w:r w:rsidRPr="00D92F94">
        <w:rPr>
          <w:rtl/>
          <w:lang w:bidi="fa-IR"/>
        </w:rPr>
        <w:t xml:space="preserve"> تقوا، شكوه و عظمت او فراتر از گفتار و نوشتار است</w:t>
      </w:r>
      <w:r w:rsidR="00132F7E">
        <w:rPr>
          <w:rtl/>
          <w:lang w:bidi="fa-IR"/>
        </w:rPr>
        <w:t>.</w:t>
      </w:r>
    </w:p>
    <w:p w:rsidR="00D92F94" w:rsidRPr="00D92F94" w:rsidRDefault="00D92F94" w:rsidP="00D92F94">
      <w:pPr>
        <w:pStyle w:val="libNormal"/>
        <w:rPr>
          <w:lang w:bidi="fa-IR"/>
        </w:rPr>
      </w:pPr>
      <w:r w:rsidRPr="00D92F94">
        <w:rPr>
          <w:rtl/>
          <w:lang w:bidi="fa-IR"/>
        </w:rPr>
        <w:t>از كرامتهاى آن فرزانه روزگار از جمله اين بود كه در بغداد، خبر از رحلت (ابن بابويه قمى</w:t>
      </w:r>
      <w:r w:rsidR="0046049D">
        <w:rPr>
          <w:rtl/>
          <w:lang w:bidi="fa-IR"/>
        </w:rPr>
        <w:t>)</w:t>
      </w:r>
      <w:r w:rsidRPr="00D92F94">
        <w:rPr>
          <w:rtl/>
          <w:lang w:bidi="fa-IR"/>
        </w:rPr>
        <w:t>، پدر گرامى صدوق</w:t>
      </w:r>
      <w:r w:rsidR="00132F7E">
        <w:rPr>
          <w:rtl/>
          <w:lang w:bidi="fa-IR"/>
        </w:rPr>
        <w:t>،</w:t>
      </w:r>
      <w:r w:rsidRPr="00D92F94">
        <w:rPr>
          <w:rtl/>
          <w:lang w:bidi="fa-IR"/>
        </w:rPr>
        <w:t xml:space="preserve"> كه مردى در رى مى زيست داد و گفت</w:t>
      </w:r>
      <w:r w:rsidR="00132F7E">
        <w:rPr>
          <w:rtl/>
          <w:lang w:bidi="fa-IR"/>
        </w:rPr>
        <w:t>:</w:t>
      </w:r>
      <w:r w:rsidRPr="00D92F94">
        <w:rPr>
          <w:rtl/>
          <w:lang w:bidi="fa-IR"/>
        </w:rPr>
        <w:t xml:space="preserve"> (در اين ساعت</w:t>
      </w:r>
      <w:r w:rsidR="00132F7E">
        <w:rPr>
          <w:rtl/>
          <w:lang w:bidi="fa-IR"/>
        </w:rPr>
        <w:t>،</w:t>
      </w:r>
      <w:r w:rsidRPr="00D92F94">
        <w:rPr>
          <w:rtl/>
          <w:lang w:bidi="fa-IR"/>
        </w:rPr>
        <w:t xml:space="preserve"> او چشم از جهان فرو بست</w:t>
      </w:r>
      <w:r w:rsidR="00132F7E">
        <w:rPr>
          <w:rtl/>
          <w:lang w:bidi="fa-IR"/>
        </w:rPr>
        <w:t>.</w:t>
      </w:r>
      <w:r w:rsidR="0046049D">
        <w:rPr>
          <w:rtl/>
          <w:lang w:bidi="fa-IR"/>
        </w:rPr>
        <w:t>)</w:t>
      </w:r>
      <w:r w:rsidRPr="00D92F94">
        <w:rPr>
          <w:rtl/>
          <w:lang w:bidi="fa-IR"/>
        </w:rPr>
        <w:t xml:space="preserve"> و گروهى از شيعيان كه در حضورش بودند ماه و روز و ساعتى را كه او فرموده بود يادداشت كردند، آنگاه پس از </w:t>
      </w:r>
      <w:r w:rsidR="00150594">
        <w:rPr>
          <w:rtl/>
          <w:lang w:bidi="fa-IR"/>
        </w:rPr>
        <w:t>17</w:t>
      </w:r>
      <w:r w:rsidRPr="00D92F94">
        <w:rPr>
          <w:rtl/>
          <w:lang w:bidi="fa-IR"/>
        </w:rPr>
        <w:t xml:space="preserve"> روز كه خبر رحلت او به بغداد رسيد ديدند كاملا با نوشته آن روز كه جناب (سمرى</w:t>
      </w:r>
      <w:r w:rsidR="0046049D">
        <w:rPr>
          <w:rtl/>
          <w:lang w:bidi="fa-IR"/>
        </w:rPr>
        <w:t>)</w:t>
      </w:r>
      <w:r w:rsidRPr="00D92F94">
        <w:rPr>
          <w:rtl/>
          <w:lang w:bidi="fa-IR"/>
        </w:rPr>
        <w:t xml:space="preserve"> فرموده بود، تطبيق دارد.</w:t>
      </w:r>
    </w:p>
    <w:p w:rsidR="00986A41" w:rsidRDefault="00D92F94" w:rsidP="00D92F94">
      <w:pPr>
        <w:pStyle w:val="libNormal"/>
        <w:rPr>
          <w:rtl/>
          <w:lang w:bidi="fa-IR"/>
        </w:rPr>
      </w:pPr>
      <w:r w:rsidRPr="00D92F94">
        <w:rPr>
          <w:rtl/>
          <w:lang w:bidi="fa-IR"/>
        </w:rPr>
        <w:t>با پايان يافتن زندگى پر افتخار چهارمين نايب خاص امام عصر، غيبت (صغرى</w:t>
      </w:r>
      <w:r w:rsidR="0046049D">
        <w:rPr>
          <w:rtl/>
          <w:lang w:bidi="fa-IR"/>
        </w:rPr>
        <w:t>)</w:t>
      </w:r>
      <w:r w:rsidRPr="00D92F94">
        <w:rPr>
          <w:rtl/>
          <w:lang w:bidi="fa-IR"/>
        </w:rPr>
        <w:t xml:space="preserve"> يا كوتاه مدت آن گرامى و نيز نيابت و سفارت خاص نيز به پايان رسيد و از آن روز غيبت طولانى آن خورشيد جهان افروز، آغاز گرديده است كه تاكنون نيز ادامه دارد. اميد كه با ظهور مباركش اين فراق و انتظار و اين دوران غمبار غيبت پايان پذيرد، ان شاء الله</w:t>
      </w:r>
      <w:r w:rsidR="00132F7E">
        <w:rPr>
          <w:rtl/>
          <w:lang w:bidi="fa-IR"/>
        </w:rPr>
        <w:t>.</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79" w:name="_Toc479759250"/>
      <w:r w:rsidRPr="00D92F94">
        <w:rPr>
          <w:rtl/>
          <w:lang w:bidi="fa-IR"/>
        </w:rPr>
        <w:t>رحلت جناب سمرى</w:t>
      </w:r>
      <w:bookmarkEnd w:id="79"/>
    </w:p>
    <w:p w:rsidR="00D92F94" w:rsidRPr="00D92F94" w:rsidRDefault="00D92F94" w:rsidP="00D92F94">
      <w:pPr>
        <w:pStyle w:val="libNormal"/>
        <w:rPr>
          <w:lang w:bidi="fa-IR"/>
        </w:rPr>
      </w:pPr>
      <w:r w:rsidRPr="00D92F94">
        <w:rPr>
          <w:rtl/>
          <w:lang w:bidi="fa-IR"/>
        </w:rPr>
        <w:t>درست پيش از شش روز از رحلت چهارمين نايب خاص بود كه پيام كتبى مباركى از سوى حضرت مهدى (</w:t>
      </w:r>
      <w:r w:rsidR="004155EF" w:rsidRPr="004155EF">
        <w:rPr>
          <w:rStyle w:val="libAlaemChar"/>
          <w:rtl/>
        </w:rPr>
        <w:t>عليه‌السلام</w:t>
      </w:r>
      <w:r w:rsidR="0046049D">
        <w:rPr>
          <w:rtl/>
          <w:lang w:bidi="fa-IR"/>
        </w:rPr>
        <w:t>)</w:t>
      </w:r>
      <w:r w:rsidRPr="00D92F94">
        <w:rPr>
          <w:rtl/>
          <w:lang w:bidi="fa-IR"/>
        </w:rPr>
        <w:t xml:space="preserve"> به آن جناب صادر گرديد، كه اينگونه بود:</w:t>
      </w:r>
    </w:p>
    <w:p w:rsidR="00D92F94" w:rsidRPr="00D92F94" w:rsidRDefault="00D92F94" w:rsidP="00D92F94">
      <w:pPr>
        <w:pStyle w:val="libNormal"/>
        <w:rPr>
          <w:lang w:bidi="fa-IR"/>
        </w:rPr>
      </w:pPr>
      <w:r w:rsidRPr="00D92F94">
        <w:rPr>
          <w:rtl/>
          <w:lang w:bidi="fa-IR"/>
        </w:rPr>
        <w:t>بسم الله الرحمن الرحيم</w:t>
      </w:r>
    </w:p>
    <w:p w:rsidR="00D92F94" w:rsidRPr="00D92F94" w:rsidRDefault="00986A41" w:rsidP="00986A41">
      <w:pPr>
        <w:pStyle w:val="libNormal"/>
        <w:rPr>
          <w:lang w:bidi="fa-IR"/>
        </w:rPr>
      </w:pPr>
      <w:r>
        <w:rPr>
          <w:rFonts w:hint="cs"/>
          <w:rtl/>
          <w:lang w:bidi="fa-IR"/>
        </w:rPr>
        <w:t>«</w:t>
      </w:r>
      <w:r w:rsidR="00D92F94" w:rsidRPr="00986A41">
        <w:rPr>
          <w:rStyle w:val="libHadeesChar"/>
          <w:rtl/>
        </w:rPr>
        <w:t>يا على بن محمد السمرى</w:t>
      </w:r>
      <w:r w:rsidR="00132F7E" w:rsidRPr="00986A41">
        <w:rPr>
          <w:rStyle w:val="libHadeesChar"/>
          <w:rtl/>
        </w:rPr>
        <w:t>!</w:t>
      </w:r>
      <w:r w:rsidR="00D92F94" w:rsidRPr="00986A41">
        <w:rPr>
          <w:rStyle w:val="libHadeesChar"/>
          <w:rtl/>
        </w:rPr>
        <w:t xml:space="preserve"> اعظم الله اجر اخوانك فيك</w:t>
      </w:r>
      <w:r w:rsidR="00132F7E" w:rsidRPr="00986A41">
        <w:rPr>
          <w:rStyle w:val="libHadeesChar"/>
          <w:rtl/>
        </w:rPr>
        <w:t>،</w:t>
      </w:r>
      <w:r w:rsidR="00D92F94" w:rsidRPr="00986A41">
        <w:rPr>
          <w:rStyle w:val="libHadeesChar"/>
          <w:rtl/>
        </w:rPr>
        <w:t xml:space="preserve"> فانك ميت ما بينك و بين ستة ايام</w:t>
      </w:r>
      <w:r w:rsidR="00132F7E" w:rsidRPr="00986A41">
        <w:rPr>
          <w:rStyle w:val="libHadeesChar"/>
          <w:rtl/>
        </w:rPr>
        <w:t>،</w:t>
      </w:r>
      <w:r w:rsidR="00D92F94" w:rsidRPr="00986A41">
        <w:rPr>
          <w:rStyle w:val="libHadeesChar"/>
          <w:rtl/>
        </w:rPr>
        <w:t xml:space="preserve"> فاجمع امرك و لاتوص الى احد فيقوم مقامك بعد وفاتك</w:t>
      </w:r>
      <w:r w:rsidR="00132F7E" w:rsidRPr="00986A41">
        <w:rPr>
          <w:rStyle w:val="libHadeesChar"/>
          <w:rtl/>
        </w:rPr>
        <w:t>،</w:t>
      </w:r>
      <w:r w:rsidR="00D92F94" w:rsidRPr="00986A41">
        <w:rPr>
          <w:rStyle w:val="libHadeesChar"/>
          <w:rtl/>
        </w:rPr>
        <w:t xml:space="preserve"> فقد وقعت الغيبة التامة فلاظهور الا بعد اذن الله</w:t>
      </w:r>
      <w:r w:rsidRPr="00986A41">
        <w:rPr>
          <w:rStyle w:val="libHadeesChar"/>
          <w:rFonts w:hint="cs"/>
          <w:rtl/>
        </w:rPr>
        <w:t xml:space="preserve"> </w:t>
      </w:r>
      <w:r w:rsidR="00D92F94" w:rsidRPr="00986A41">
        <w:rPr>
          <w:rStyle w:val="libHadeesChar"/>
          <w:rtl/>
        </w:rPr>
        <w:t>تعالى ذكرة</w:t>
      </w:r>
      <w:r w:rsidR="002B053D">
        <w:rPr>
          <w:rStyle w:val="libHadeesChar"/>
          <w:rtl/>
        </w:rPr>
        <w:t xml:space="preserve"> </w:t>
      </w:r>
      <w:r w:rsidR="00D92F94" w:rsidRPr="00986A41">
        <w:rPr>
          <w:rStyle w:val="libHadeesChar"/>
          <w:rtl/>
        </w:rPr>
        <w:t>و ذلك بعد طول الامد وقسوة القلوب و متلاء الارض جورا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274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بنام خداوند بخشنده بخشايشگر</w:t>
      </w:r>
    </w:p>
    <w:p w:rsidR="00D92F94" w:rsidRPr="00D92F94" w:rsidRDefault="00D92F94" w:rsidP="00986A41">
      <w:pPr>
        <w:pStyle w:val="libNormal"/>
        <w:rPr>
          <w:lang w:bidi="fa-IR"/>
        </w:rPr>
      </w:pPr>
      <w:r w:rsidRPr="00D92F94">
        <w:rPr>
          <w:rtl/>
          <w:lang w:bidi="fa-IR"/>
        </w:rPr>
        <w:t>هان اى على بن محمد سمرى</w:t>
      </w:r>
      <w:r w:rsidR="00132F7E">
        <w:rPr>
          <w:rtl/>
          <w:lang w:bidi="fa-IR"/>
        </w:rPr>
        <w:t>!</w:t>
      </w:r>
      <w:r w:rsidRPr="00D92F94">
        <w:rPr>
          <w:rtl/>
          <w:lang w:bidi="fa-IR"/>
        </w:rPr>
        <w:t xml:space="preserve"> خداوند پاداش برادران دينى ات را در رحلت تو، پر شكوه و بزرگ گرداند. تو تا شش روز ديگر به سراى باقى خواهى شتافت</w:t>
      </w:r>
      <w:r w:rsidR="00132F7E">
        <w:rPr>
          <w:rtl/>
          <w:lang w:bidi="fa-IR"/>
        </w:rPr>
        <w:t>،</w:t>
      </w:r>
      <w:r w:rsidRPr="00D92F94">
        <w:rPr>
          <w:rtl/>
          <w:lang w:bidi="fa-IR"/>
        </w:rPr>
        <w:t xml:space="preserve"> از اين رو به كارهايت رسيدگى كن و در مورد هيچ كس به عنوان جانشين خود، وصيت ننما، چرا كه عصر غيبت كامل</w:t>
      </w:r>
      <w:r w:rsidR="00132F7E">
        <w:rPr>
          <w:rtl/>
          <w:lang w:bidi="fa-IR"/>
        </w:rPr>
        <w:t>،</w:t>
      </w:r>
      <w:r w:rsidRPr="00D92F94">
        <w:rPr>
          <w:rtl/>
          <w:lang w:bidi="fa-IR"/>
        </w:rPr>
        <w:t xml:space="preserve"> فرا رسيده است و ديگر جز پس از دريافت فرمان از جانب خدا ظهور نخواهد بود و دريافت فرمان از جانب خدا نيز پس از گذشت روزگاران و سخت شدن قلبهاى مردم و لبريز شدن زمين از ظلم و جور خواهد بود.</w:t>
      </w:r>
    </w:p>
    <w:p w:rsidR="00D92F94" w:rsidRPr="00D92F94" w:rsidRDefault="00D92F94" w:rsidP="00D92F94">
      <w:pPr>
        <w:pStyle w:val="libNormal"/>
        <w:rPr>
          <w:lang w:bidi="fa-IR"/>
        </w:rPr>
      </w:pPr>
      <w:r w:rsidRPr="00D92F94">
        <w:rPr>
          <w:rtl/>
          <w:lang w:bidi="fa-IR"/>
        </w:rPr>
        <w:t>جناب سمرى</w:t>
      </w:r>
      <w:r w:rsidR="00132F7E">
        <w:rPr>
          <w:rtl/>
          <w:lang w:bidi="fa-IR"/>
        </w:rPr>
        <w:t>،</w:t>
      </w:r>
      <w:r w:rsidRPr="00D92F94">
        <w:rPr>
          <w:rtl/>
          <w:lang w:bidi="fa-IR"/>
        </w:rPr>
        <w:t xml:space="preserve"> اين توقيع مبارك را در خانه اش براى مردم خواند و آنان از روى آن توقيع شريف</w:t>
      </w:r>
      <w:r w:rsidR="00132F7E">
        <w:rPr>
          <w:rtl/>
          <w:lang w:bidi="fa-IR"/>
        </w:rPr>
        <w:t>،</w:t>
      </w:r>
      <w:r w:rsidRPr="00D92F94">
        <w:rPr>
          <w:rtl/>
          <w:lang w:bidi="fa-IR"/>
        </w:rPr>
        <w:t xml:space="preserve"> نسخه برداشتند و از خانه آن جناب رفتند، اما هنگامى كه روز ششم بسوى خانه او آمدند، ديدند در واپسين لحظات است</w:t>
      </w:r>
      <w:r w:rsidR="00132F7E">
        <w:rPr>
          <w:rtl/>
          <w:lang w:bidi="fa-IR"/>
        </w:rPr>
        <w:t>.</w:t>
      </w:r>
    </w:p>
    <w:p w:rsidR="00D92F94" w:rsidRPr="00D92F94" w:rsidRDefault="00D92F94" w:rsidP="00D92F94">
      <w:pPr>
        <w:pStyle w:val="libNormal"/>
        <w:rPr>
          <w:lang w:bidi="fa-IR"/>
        </w:rPr>
      </w:pPr>
      <w:r w:rsidRPr="00D92F94">
        <w:rPr>
          <w:rtl/>
          <w:lang w:bidi="fa-IR"/>
        </w:rPr>
        <w:t>پرسيدند: (جانشين شما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(خداى را امرى است كه خود به انجام رساننده آن است</w:t>
      </w:r>
      <w:r w:rsidR="00132F7E">
        <w:rPr>
          <w:rtl/>
          <w:lang w:bidi="fa-IR"/>
        </w:rPr>
        <w:t>.</w:t>
      </w:r>
      <w:r w:rsidR="0046049D">
        <w:rPr>
          <w:rtl/>
          <w:lang w:bidi="fa-IR"/>
        </w:rPr>
        <w:t>)</w:t>
      </w:r>
    </w:p>
    <w:p w:rsidR="00986A41" w:rsidRDefault="00D92F94" w:rsidP="00D92F94">
      <w:pPr>
        <w:pStyle w:val="libNormal"/>
        <w:rPr>
          <w:rtl/>
          <w:lang w:bidi="fa-IR"/>
        </w:rPr>
      </w:pPr>
      <w:r w:rsidRPr="00D92F94">
        <w:rPr>
          <w:rtl/>
          <w:lang w:bidi="fa-IR"/>
        </w:rPr>
        <w:t xml:space="preserve">و اين آخرين سخنى بود كه از او شنيده شد و آنگاه جهان را بدرود گفت و اين در سال </w:t>
      </w:r>
      <w:r w:rsidR="00150594">
        <w:rPr>
          <w:rtl/>
          <w:lang w:bidi="fa-IR"/>
        </w:rPr>
        <w:t>329</w:t>
      </w:r>
      <w:r w:rsidRPr="00D92F94">
        <w:rPr>
          <w:rtl/>
          <w:lang w:bidi="fa-IR"/>
        </w:rPr>
        <w:t xml:space="preserve"> هجرى اتفاق افتاد.</w:t>
      </w:r>
      <w:r w:rsidRPr="00150594">
        <w:rPr>
          <w:rStyle w:val="libFootnotenumChar"/>
          <w:rtl/>
        </w:rPr>
        <w:t>(</w:t>
      </w:r>
      <w:r w:rsidR="00150594" w:rsidRPr="00150594">
        <w:rPr>
          <w:rStyle w:val="libFootnotenumChar"/>
          <w:rtl/>
          <w:lang w:bidi="fa-IR"/>
        </w:rPr>
        <w:t>275</w:t>
      </w:r>
      <w:r w:rsidRPr="00150594">
        <w:rPr>
          <w:rStyle w:val="libFootnotenumChar"/>
          <w:rtl/>
        </w:rPr>
        <w:t>)</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80" w:name="_Toc479759251"/>
      <w:r w:rsidRPr="00D92F94">
        <w:rPr>
          <w:rtl/>
          <w:lang w:bidi="fa-IR"/>
        </w:rPr>
        <w:t>نمايندگان حضرت مهدى</w:t>
      </w:r>
      <w:bookmarkEnd w:id="80"/>
    </w:p>
    <w:p w:rsidR="00D92F94" w:rsidRPr="00D92F94" w:rsidRDefault="00D92F94" w:rsidP="00D92F94">
      <w:pPr>
        <w:pStyle w:val="libNormal"/>
        <w:rPr>
          <w:lang w:bidi="fa-IR"/>
        </w:rPr>
      </w:pPr>
      <w:r w:rsidRPr="00D92F94">
        <w:rPr>
          <w:rtl/>
          <w:lang w:bidi="fa-IR"/>
        </w:rPr>
        <w:t>در دوران زندگى چهار سفير خاص امام عصر (</w:t>
      </w:r>
      <w:r w:rsidR="004155EF" w:rsidRPr="004155EF">
        <w:rPr>
          <w:rStyle w:val="libAlaemChar"/>
          <w:rtl/>
        </w:rPr>
        <w:t>عليه‌السلام</w:t>
      </w:r>
      <w:r w:rsidR="0046049D">
        <w:rPr>
          <w:rtl/>
          <w:lang w:bidi="fa-IR"/>
        </w:rPr>
        <w:t>)</w:t>
      </w:r>
      <w:r w:rsidRPr="00D92F94">
        <w:rPr>
          <w:rtl/>
          <w:lang w:bidi="fa-IR"/>
        </w:rPr>
        <w:t xml:space="preserve"> شيعيان و دوستداران</w:t>
      </w:r>
      <w:r w:rsidR="00132F7E">
        <w:rPr>
          <w:rtl/>
          <w:lang w:bidi="fa-IR"/>
        </w:rPr>
        <w:t>،</w:t>
      </w:r>
      <w:r w:rsidRPr="00D92F94">
        <w:rPr>
          <w:rtl/>
          <w:lang w:bidi="fa-IR"/>
        </w:rPr>
        <w:t xml:space="preserve"> مسايل فقهى</w:t>
      </w:r>
      <w:r w:rsidR="00132F7E">
        <w:rPr>
          <w:rtl/>
          <w:lang w:bidi="fa-IR"/>
        </w:rPr>
        <w:t>،</w:t>
      </w:r>
      <w:r w:rsidRPr="00D92F94">
        <w:rPr>
          <w:rtl/>
          <w:lang w:bidi="fa-IR"/>
        </w:rPr>
        <w:t xml:space="preserve"> حقوقى</w:t>
      </w:r>
      <w:r w:rsidR="00132F7E">
        <w:rPr>
          <w:rtl/>
          <w:lang w:bidi="fa-IR"/>
        </w:rPr>
        <w:t>،</w:t>
      </w:r>
      <w:r w:rsidRPr="00D92F94">
        <w:rPr>
          <w:rtl/>
          <w:lang w:bidi="fa-IR"/>
        </w:rPr>
        <w:t xml:space="preserve"> مالى و گاه مسايل شخصى خود را نيز از طريق آنان از امام گرانقدر خويش مى پرسيدند و پس از مدت كوتاه</w:t>
      </w:r>
      <w:r w:rsidR="00132F7E">
        <w:rPr>
          <w:rtl/>
          <w:lang w:bidi="fa-IR"/>
        </w:rPr>
        <w:t>،</w:t>
      </w:r>
      <w:r w:rsidRPr="00D92F94">
        <w:rPr>
          <w:rtl/>
          <w:lang w:bidi="fa-IR"/>
        </w:rPr>
        <w:t xml:space="preserve"> پاسخ شايسته و بايسته آن را دريافت مى كردند.</w:t>
      </w:r>
    </w:p>
    <w:p w:rsidR="00D92F94" w:rsidRPr="00D92F94" w:rsidRDefault="00D92F94" w:rsidP="00D92F94">
      <w:pPr>
        <w:pStyle w:val="libNormal"/>
        <w:rPr>
          <w:lang w:bidi="fa-IR"/>
        </w:rPr>
      </w:pPr>
      <w:r w:rsidRPr="00D92F94">
        <w:rPr>
          <w:rtl/>
          <w:lang w:bidi="fa-IR"/>
        </w:rPr>
        <w:t>اين سفيران خاص نيز در شهرهاى مختلف جهان اسلام</w:t>
      </w:r>
      <w:r w:rsidR="00132F7E">
        <w:rPr>
          <w:rtl/>
          <w:lang w:bidi="fa-IR"/>
        </w:rPr>
        <w:t>،</w:t>
      </w:r>
      <w:r w:rsidRPr="00D92F94">
        <w:rPr>
          <w:rtl/>
          <w:lang w:bidi="fa-IR"/>
        </w:rPr>
        <w:t xml:space="preserve"> هر كدام نمايندگانى داشتند كه در فراهم ساختن امكانات انجام شايسته مسئوليتهاى خطير سفارت حضرت مهدى (</w:t>
      </w:r>
      <w:r w:rsidR="004155EF" w:rsidRPr="004155EF">
        <w:rPr>
          <w:rStyle w:val="libAlaemChar"/>
          <w:rtl/>
        </w:rPr>
        <w:t>عليه‌السلام</w:t>
      </w:r>
      <w:r w:rsidR="0046049D">
        <w:rPr>
          <w:rtl/>
          <w:lang w:bidi="fa-IR"/>
        </w:rPr>
        <w:t>)</w:t>
      </w:r>
      <w:r w:rsidRPr="00D92F94">
        <w:rPr>
          <w:rtl/>
          <w:lang w:bidi="fa-IR"/>
        </w:rPr>
        <w:t xml:space="preserve"> براى آنان</w:t>
      </w:r>
      <w:r w:rsidR="00132F7E">
        <w:rPr>
          <w:rtl/>
          <w:lang w:bidi="fa-IR"/>
        </w:rPr>
        <w:t>،</w:t>
      </w:r>
      <w:r w:rsidRPr="00D92F94">
        <w:rPr>
          <w:rtl/>
          <w:lang w:bidi="fa-IR"/>
        </w:rPr>
        <w:t xml:space="preserve"> نقش شايسته اى را ايفا مى كردند.</w:t>
      </w:r>
    </w:p>
    <w:p w:rsidR="00D92F94" w:rsidRPr="00D92F94" w:rsidRDefault="00D92F94" w:rsidP="00D92F94">
      <w:pPr>
        <w:pStyle w:val="libNormal"/>
        <w:rPr>
          <w:lang w:bidi="fa-IR"/>
        </w:rPr>
      </w:pPr>
      <w:r w:rsidRPr="00D92F94">
        <w:rPr>
          <w:rtl/>
          <w:lang w:bidi="fa-IR"/>
        </w:rPr>
        <w:t>اين نمايندگان</w:t>
      </w:r>
      <w:r w:rsidR="00132F7E">
        <w:rPr>
          <w:rtl/>
          <w:lang w:bidi="fa-IR"/>
        </w:rPr>
        <w:t>،</w:t>
      </w:r>
      <w:r w:rsidRPr="00D92F94">
        <w:rPr>
          <w:rtl/>
          <w:lang w:bidi="fa-IR"/>
        </w:rPr>
        <w:t xml:space="preserve"> در زندگى و راه و رسم خويش</w:t>
      </w:r>
      <w:r w:rsidR="00132F7E">
        <w:rPr>
          <w:rtl/>
          <w:lang w:bidi="fa-IR"/>
        </w:rPr>
        <w:t>،</w:t>
      </w:r>
      <w:r w:rsidRPr="00D92F94">
        <w:rPr>
          <w:rtl/>
          <w:lang w:bidi="fa-IR"/>
        </w:rPr>
        <w:t xml:space="preserve"> بسيار شايسته كردار و در عقيده و ايمان خود، بسيار مستقيم و درست انديش بودند و همگى به پارسايى</w:t>
      </w:r>
      <w:r w:rsidR="00132F7E">
        <w:rPr>
          <w:rtl/>
          <w:lang w:bidi="fa-IR"/>
        </w:rPr>
        <w:t>،</w:t>
      </w:r>
      <w:r w:rsidRPr="00D92F94">
        <w:rPr>
          <w:rtl/>
          <w:lang w:bidi="fa-IR"/>
        </w:rPr>
        <w:t xml:space="preserve"> تقوا پيشگى و شايستگى شهرت داشتند و تا آخرين لحظه زندگى نيز به همان سبك زيسته</w:t>
      </w:r>
      <w:r w:rsidR="00132F7E">
        <w:rPr>
          <w:rtl/>
          <w:lang w:bidi="fa-IR"/>
        </w:rPr>
        <w:t>،</w:t>
      </w:r>
      <w:r w:rsidRPr="00D92F94">
        <w:rPr>
          <w:rtl/>
          <w:lang w:bidi="fa-IR"/>
        </w:rPr>
        <w:t xml:space="preserve"> نه انحرافى از آنان ديده شد و نه لغزش و ارتجاعى</w:t>
      </w:r>
      <w:r w:rsidR="00132F7E">
        <w:rPr>
          <w:rtl/>
          <w:lang w:bidi="fa-IR"/>
        </w:rPr>
        <w:t>.</w:t>
      </w:r>
      <w:r w:rsidRPr="00D92F94">
        <w:rPr>
          <w:rtl/>
          <w:lang w:bidi="fa-IR"/>
        </w:rPr>
        <w:t xml:space="preserve"> اين بزرگواران</w:t>
      </w:r>
      <w:r w:rsidR="00132F7E">
        <w:rPr>
          <w:rtl/>
          <w:lang w:bidi="fa-IR"/>
        </w:rPr>
        <w:t>،</w:t>
      </w:r>
      <w:r w:rsidRPr="00D92F94">
        <w:rPr>
          <w:rtl/>
          <w:lang w:bidi="fa-IR"/>
        </w:rPr>
        <w:t xml:space="preserve"> براى دريافت پاسخ مسايل و موضوعات خويش كه مردم از آنان پاسخ آنها را مى خواستند، گاه به سوى سفيران خاص امام عصر (</w:t>
      </w:r>
      <w:r w:rsidR="004155EF" w:rsidRPr="004155EF">
        <w:rPr>
          <w:rStyle w:val="libAlaemChar"/>
          <w:rtl/>
        </w:rPr>
        <w:t>عليه‌السلام</w:t>
      </w:r>
      <w:r w:rsidR="0046049D">
        <w:rPr>
          <w:rtl/>
          <w:lang w:bidi="fa-IR"/>
        </w:rPr>
        <w:t>)</w:t>
      </w:r>
      <w:r w:rsidRPr="00D92F94">
        <w:rPr>
          <w:rtl/>
          <w:lang w:bidi="fa-IR"/>
        </w:rPr>
        <w:t xml:space="preserve"> مراجعه مى كردند و گاه بطور بى واسطه به سوى خود آن گرامى مرد عصرها و نسلها كه ما در اينجا، به منظور پرهيز از گستردگى بحث</w:t>
      </w:r>
      <w:r w:rsidR="00132F7E">
        <w:rPr>
          <w:rtl/>
          <w:lang w:bidi="fa-IR"/>
        </w:rPr>
        <w:t>،</w:t>
      </w:r>
      <w:r w:rsidRPr="00D92F94">
        <w:rPr>
          <w:rtl/>
          <w:lang w:bidi="fa-IR"/>
        </w:rPr>
        <w:t xml:space="preserve"> تنها نام بلند آوازه و نيك آنان را مى آوريم و بيوگرافيشان را وا مى گذاريم</w:t>
      </w:r>
      <w:r w:rsidR="00132F7E">
        <w:rPr>
          <w:rtl/>
          <w:lang w:bidi="fa-IR"/>
        </w:rPr>
        <w:t>.</w:t>
      </w:r>
    </w:p>
    <w:p w:rsidR="00D92F94" w:rsidRPr="00D92F94" w:rsidRDefault="00D92F94" w:rsidP="00D92F94">
      <w:pPr>
        <w:pStyle w:val="libNormal"/>
        <w:rPr>
          <w:lang w:bidi="fa-IR"/>
        </w:rPr>
      </w:pPr>
      <w:r w:rsidRPr="00D92F94">
        <w:rPr>
          <w:rtl/>
          <w:lang w:bidi="fa-IR"/>
        </w:rPr>
        <w:t>نام برخى از آنان عبارت است از:</w:t>
      </w:r>
    </w:p>
    <w:p w:rsidR="00D92F94" w:rsidRPr="00D92F94" w:rsidRDefault="00986A41" w:rsidP="00D92F94">
      <w:pPr>
        <w:pStyle w:val="libNormal"/>
        <w:rPr>
          <w:lang w:bidi="fa-IR"/>
        </w:rPr>
      </w:pPr>
      <w:r>
        <w:rPr>
          <w:rFonts w:hint="cs"/>
          <w:rtl/>
          <w:lang w:bidi="fa-IR"/>
        </w:rPr>
        <w:t>1.</w:t>
      </w:r>
      <w:r w:rsidR="00D92F94" w:rsidRPr="00D92F94">
        <w:rPr>
          <w:rtl/>
          <w:lang w:bidi="fa-IR"/>
        </w:rPr>
        <w:t xml:space="preserve"> حاجز بن يزيد كه لقبش وشاء بود.</w:t>
      </w:r>
    </w:p>
    <w:p w:rsidR="00D92F94" w:rsidRPr="00D92F94" w:rsidRDefault="00986A41" w:rsidP="00D92F94">
      <w:pPr>
        <w:pStyle w:val="libNormal"/>
        <w:rPr>
          <w:lang w:bidi="fa-IR"/>
        </w:rPr>
      </w:pPr>
      <w:r>
        <w:rPr>
          <w:rFonts w:hint="cs"/>
          <w:rtl/>
          <w:lang w:bidi="fa-IR"/>
        </w:rPr>
        <w:t>2.</w:t>
      </w:r>
      <w:r w:rsidR="00D92F94" w:rsidRPr="00D92F94">
        <w:rPr>
          <w:rtl/>
          <w:lang w:bidi="fa-IR"/>
        </w:rPr>
        <w:t xml:space="preserve"> ابراهيم بن مهزيار</w:t>
      </w:r>
    </w:p>
    <w:p w:rsidR="00D92F94" w:rsidRPr="00D92F94" w:rsidRDefault="00986A41" w:rsidP="00D92F94">
      <w:pPr>
        <w:pStyle w:val="libNormal"/>
        <w:rPr>
          <w:lang w:bidi="fa-IR"/>
        </w:rPr>
      </w:pPr>
      <w:r>
        <w:rPr>
          <w:rFonts w:hint="cs"/>
          <w:rtl/>
          <w:lang w:bidi="fa-IR"/>
        </w:rPr>
        <w:t>3.</w:t>
      </w:r>
      <w:r w:rsidR="00D92F94" w:rsidRPr="00D92F94">
        <w:rPr>
          <w:rtl/>
          <w:lang w:bidi="fa-IR"/>
        </w:rPr>
        <w:t xml:space="preserve"> محمد بن ابراهيم</w:t>
      </w:r>
    </w:p>
    <w:p w:rsidR="00D92F94" w:rsidRPr="00D92F94" w:rsidRDefault="00986A41" w:rsidP="00D92F94">
      <w:pPr>
        <w:pStyle w:val="libNormal"/>
        <w:rPr>
          <w:lang w:bidi="fa-IR"/>
        </w:rPr>
      </w:pPr>
      <w:r>
        <w:rPr>
          <w:rFonts w:hint="cs"/>
          <w:rtl/>
          <w:lang w:bidi="fa-IR"/>
        </w:rPr>
        <w:t>4.</w:t>
      </w:r>
      <w:r w:rsidR="00D92F94" w:rsidRPr="00D92F94">
        <w:rPr>
          <w:rtl/>
          <w:lang w:bidi="fa-IR"/>
        </w:rPr>
        <w:t xml:space="preserve"> احمد بن اسحاق قمى</w:t>
      </w:r>
    </w:p>
    <w:p w:rsidR="00D92F94" w:rsidRPr="00D92F94" w:rsidRDefault="00150594" w:rsidP="00D92F94">
      <w:pPr>
        <w:pStyle w:val="libNormal"/>
        <w:rPr>
          <w:lang w:bidi="fa-IR"/>
        </w:rPr>
      </w:pPr>
      <w:r>
        <w:rPr>
          <w:rFonts w:hint="cs"/>
          <w:rtl/>
          <w:lang w:bidi="fa-IR"/>
        </w:rPr>
        <w:t>5</w:t>
      </w:r>
      <w:r w:rsidR="00986A41">
        <w:rPr>
          <w:rFonts w:hint="cs"/>
          <w:rtl/>
          <w:lang w:bidi="fa-IR"/>
        </w:rPr>
        <w:t>.</w:t>
      </w:r>
      <w:r w:rsidR="00D92F94" w:rsidRPr="00D92F94">
        <w:rPr>
          <w:rtl/>
          <w:lang w:bidi="fa-IR"/>
        </w:rPr>
        <w:t xml:space="preserve"> محمد بن جعفر اسدى</w:t>
      </w:r>
    </w:p>
    <w:p w:rsidR="00D92F94" w:rsidRPr="00D92F94" w:rsidRDefault="00986A41" w:rsidP="00D92F94">
      <w:pPr>
        <w:pStyle w:val="libNormal"/>
        <w:rPr>
          <w:lang w:bidi="fa-IR"/>
        </w:rPr>
      </w:pPr>
      <w:r>
        <w:rPr>
          <w:rFonts w:hint="cs"/>
          <w:rtl/>
          <w:lang w:bidi="fa-IR"/>
        </w:rPr>
        <w:lastRenderedPageBreak/>
        <w:t>6.</w:t>
      </w:r>
      <w:r w:rsidR="00D92F94" w:rsidRPr="00D92F94">
        <w:rPr>
          <w:rtl/>
          <w:lang w:bidi="fa-IR"/>
        </w:rPr>
        <w:t xml:space="preserve"> قاسم بن علاء</w:t>
      </w:r>
    </w:p>
    <w:p w:rsidR="00D92F94" w:rsidRPr="00D92F94" w:rsidRDefault="00986A41" w:rsidP="00D92F94">
      <w:pPr>
        <w:pStyle w:val="libNormal"/>
        <w:rPr>
          <w:lang w:bidi="fa-IR"/>
        </w:rPr>
      </w:pPr>
      <w:r>
        <w:rPr>
          <w:rFonts w:hint="cs"/>
          <w:rtl/>
          <w:lang w:bidi="fa-IR"/>
        </w:rPr>
        <w:t>7.</w:t>
      </w:r>
      <w:r w:rsidR="00D92F94" w:rsidRPr="00D92F94">
        <w:rPr>
          <w:rtl/>
          <w:lang w:bidi="fa-IR"/>
        </w:rPr>
        <w:t xml:space="preserve"> حسن بن قاسم</w:t>
      </w:r>
    </w:p>
    <w:p w:rsidR="00D92F94" w:rsidRPr="00D92F94" w:rsidRDefault="00986A41" w:rsidP="00D92F94">
      <w:pPr>
        <w:pStyle w:val="libNormal"/>
        <w:rPr>
          <w:lang w:bidi="fa-IR"/>
        </w:rPr>
      </w:pPr>
      <w:r>
        <w:rPr>
          <w:rFonts w:hint="cs"/>
          <w:rtl/>
          <w:lang w:bidi="fa-IR"/>
        </w:rPr>
        <w:t>8.</w:t>
      </w:r>
      <w:r w:rsidR="00D92F94" w:rsidRPr="00D92F94">
        <w:rPr>
          <w:rtl/>
          <w:lang w:bidi="fa-IR"/>
        </w:rPr>
        <w:t xml:space="preserve"> محمد بن شاذان</w:t>
      </w:r>
    </w:p>
    <w:p w:rsidR="00986A41" w:rsidRDefault="00D92F94" w:rsidP="00D92F94">
      <w:pPr>
        <w:pStyle w:val="libNormal"/>
        <w:rPr>
          <w:rtl/>
          <w:lang w:bidi="fa-IR"/>
        </w:rPr>
      </w:pPr>
      <w:r w:rsidRPr="00D92F94">
        <w:rPr>
          <w:rtl/>
          <w:lang w:bidi="fa-IR"/>
        </w:rPr>
        <w:t>و نيز شخصيتهاى ديگرى نام و نشانشان آمده است كه وكالت آنان ثابت نشده يا در ميان محدثان شهرت نيافته اند، كه از آنها مى گذريم</w:t>
      </w:r>
      <w:r w:rsidR="00132F7E">
        <w:rPr>
          <w:rtl/>
          <w:lang w:bidi="fa-IR"/>
        </w:rPr>
        <w:t>.</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81" w:name="_Toc479759252"/>
      <w:r w:rsidRPr="00D92F94">
        <w:rPr>
          <w:rtl/>
          <w:lang w:bidi="fa-IR"/>
        </w:rPr>
        <w:t>مدعيان دروغين سفارت و نمايندگى</w:t>
      </w:r>
      <w:bookmarkEnd w:id="81"/>
    </w:p>
    <w:p w:rsidR="00D92F94" w:rsidRPr="00D92F94" w:rsidRDefault="00D92F94" w:rsidP="00D92F94">
      <w:pPr>
        <w:pStyle w:val="libNormal"/>
        <w:rPr>
          <w:lang w:bidi="fa-IR"/>
        </w:rPr>
      </w:pPr>
      <w:r w:rsidRPr="00D92F94">
        <w:rPr>
          <w:rtl/>
          <w:lang w:bidi="fa-IR"/>
        </w:rPr>
        <w:t>از شگفتيهاى روزگار اين است كه شمارى از ياران حضرت هادى و حضرت عسكرى (</w:t>
      </w:r>
      <w:r w:rsidR="004155EF" w:rsidRPr="004155EF">
        <w:rPr>
          <w:rStyle w:val="libAlaemChar"/>
          <w:rtl/>
        </w:rPr>
        <w:t>عليه‌السلام</w:t>
      </w:r>
      <w:r w:rsidR="0046049D">
        <w:rPr>
          <w:rtl/>
          <w:lang w:bidi="fa-IR"/>
        </w:rPr>
        <w:t>)</w:t>
      </w:r>
      <w:r w:rsidRPr="00D92F94">
        <w:rPr>
          <w:rtl/>
          <w:lang w:bidi="fa-IR"/>
        </w:rPr>
        <w:t xml:space="preserve"> فرجام شقاوتبار و عاقبت بسيار بدى را براى خويش برگزيدند و از راه درست و مسير حق و عدالت انحراف جستند، با اينكه هم داراى سابقه درخشانى بودند و هم بسيار به محضر آن دو بزرگوار تشرف يافته و هم</w:t>
      </w:r>
      <w:r w:rsidR="00132F7E">
        <w:rPr>
          <w:rtl/>
          <w:lang w:bidi="fa-IR"/>
        </w:rPr>
        <w:t>،</w:t>
      </w:r>
      <w:r w:rsidRPr="00D92F94">
        <w:rPr>
          <w:rtl/>
          <w:lang w:bidi="fa-IR"/>
        </w:rPr>
        <w:t xml:space="preserve"> پيوندشان سخت و استوار بود.</w:t>
      </w:r>
    </w:p>
    <w:p w:rsidR="00D92F94" w:rsidRPr="00D92F94" w:rsidRDefault="00D92F94" w:rsidP="00986A41">
      <w:pPr>
        <w:pStyle w:val="libNormal"/>
        <w:rPr>
          <w:lang w:bidi="fa-IR"/>
        </w:rPr>
      </w:pPr>
      <w:r w:rsidRPr="00D92F94">
        <w:rPr>
          <w:rtl/>
          <w:lang w:bidi="fa-IR"/>
        </w:rPr>
        <w:t>روايات بسيار از آن دو امام معصوم شنيده بودند تا جايى كه يكى از آنان با گردآورى و دسته بندى آن روايات</w:t>
      </w:r>
      <w:r w:rsidR="00132F7E">
        <w:rPr>
          <w:rtl/>
          <w:lang w:bidi="fa-IR"/>
        </w:rPr>
        <w:t>،</w:t>
      </w:r>
      <w:r w:rsidRPr="00D92F94">
        <w:rPr>
          <w:rtl/>
          <w:lang w:bidi="fa-IR"/>
        </w:rPr>
        <w:t xml:space="preserve"> ت</w:t>
      </w:r>
      <w:r w:rsidR="00986A41">
        <w:rPr>
          <w:rFonts w:hint="cs"/>
          <w:rtl/>
          <w:lang w:bidi="fa-IR"/>
        </w:rPr>
        <w:t>ء</w:t>
      </w:r>
      <w:r w:rsidRPr="00D92F94">
        <w:rPr>
          <w:rtl/>
          <w:lang w:bidi="fa-IR"/>
        </w:rPr>
        <w:t>ليف نموده بود.</w:t>
      </w:r>
    </w:p>
    <w:p w:rsidR="00D92F94" w:rsidRPr="00D92F94" w:rsidRDefault="00D92F94" w:rsidP="00986A41">
      <w:pPr>
        <w:pStyle w:val="libBold1"/>
        <w:rPr>
          <w:lang w:bidi="fa-IR"/>
        </w:rPr>
      </w:pPr>
      <w:r w:rsidRPr="00D92F94">
        <w:rPr>
          <w:rtl/>
          <w:lang w:bidi="fa-IR"/>
        </w:rPr>
        <w:t>انگيزه ها و اسباب انحراف</w:t>
      </w:r>
    </w:p>
    <w:p w:rsidR="00D92F94" w:rsidRPr="00D92F94" w:rsidRDefault="00D92F94" w:rsidP="00D92F94">
      <w:pPr>
        <w:pStyle w:val="libNormal"/>
        <w:rPr>
          <w:lang w:bidi="fa-IR"/>
        </w:rPr>
      </w:pPr>
      <w:r w:rsidRPr="00D92F94">
        <w:rPr>
          <w:rtl/>
          <w:lang w:bidi="fa-IR"/>
        </w:rPr>
        <w:t>با تعمق شايسته و بايسته در موضوع</w:t>
      </w:r>
      <w:r w:rsidR="00132F7E">
        <w:rPr>
          <w:rtl/>
          <w:lang w:bidi="fa-IR"/>
        </w:rPr>
        <w:t>،</w:t>
      </w:r>
      <w:r w:rsidRPr="00D92F94">
        <w:rPr>
          <w:rtl/>
          <w:lang w:bidi="fa-IR"/>
        </w:rPr>
        <w:t xml:space="preserve"> براى انحراف آنان از راه درست و عادلانه</w:t>
      </w:r>
      <w:r w:rsidR="00132F7E">
        <w:rPr>
          <w:rtl/>
          <w:lang w:bidi="fa-IR"/>
        </w:rPr>
        <w:t>،</w:t>
      </w:r>
      <w:r w:rsidRPr="00D92F94">
        <w:rPr>
          <w:rtl/>
          <w:lang w:bidi="fa-IR"/>
        </w:rPr>
        <w:t xml:space="preserve"> جز انگيزه هاى ذيل را نمى توان يافت</w:t>
      </w:r>
      <w:r w:rsidR="00132F7E">
        <w:rPr>
          <w:rtl/>
          <w:lang w:bidi="fa-IR"/>
        </w:rPr>
        <w:t>:</w:t>
      </w:r>
    </w:p>
    <w:p w:rsidR="00D92F94" w:rsidRPr="00D92F94" w:rsidRDefault="00986A41" w:rsidP="00D92F94">
      <w:pPr>
        <w:pStyle w:val="libNormal"/>
        <w:rPr>
          <w:lang w:bidi="fa-IR"/>
        </w:rPr>
      </w:pPr>
      <w:r>
        <w:rPr>
          <w:rFonts w:hint="cs"/>
          <w:rtl/>
          <w:lang w:bidi="fa-IR"/>
        </w:rPr>
        <w:t>1.</w:t>
      </w:r>
      <w:r w:rsidR="00D92F94" w:rsidRPr="00D92F94">
        <w:rPr>
          <w:rtl/>
          <w:lang w:bidi="fa-IR"/>
        </w:rPr>
        <w:t xml:space="preserve"> حرص و آز در تاءمين منافع نامشروع شخصى</w:t>
      </w:r>
      <w:r w:rsidR="00132F7E">
        <w:rPr>
          <w:rtl/>
          <w:lang w:bidi="fa-IR"/>
        </w:rPr>
        <w:t>.</w:t>
      </w:r>
    </w:p>
    <w:p w:rsidR="00D92F94" w:rsidRPr="00D92F94" w:rsidRDefault="00986A41" w:rsidP="00D92F94">
      <w:pPr>
        <w:pStyle w:val="libNormal"/>
        <w:rPr>
          <w:lang w:bidi="fa-IR"/>
        </w:rPr>
      </w:pPr>
      <w:r>
        <w:rPr>
          <w:rFonts w:hint="cs"/>
          <w:rtl/>
          <w:lang w:bidi="fa-IR"/>
        </w:rPr>
        <w:t>2.</w:t>
      </w:r>
      <w:r w:rsidR="00D92F94" w:rsidRPr="00D92F94">
        <w:rPr>
          <w:rtl/>
          <w:lang w:bidi="fa-IR"/>
        </w:rPr>
        <w:t xml:space="preserve"> طمع به اموال و امكاناتى كه انبوه دوستداران امام عصر (</w:t>
      </w:r>
      <w:r w:rsidR="004155EF" w:rsidRPr="004155EF">
        <w:rPr>
          <w:rStyle w:val="libAlaemChar"/>
          <w:rtl/>
        </w:rPr>
        <w:t>عليه‌السلام</w:t>
      </w:r>
      <w:r w:rsidR="0046049D">
        <w:rPr>
          <w:rtl/>
          <w:lang w:bidi="fa-IR"/>
        </w:rPr>
        <w:t>)</w:t>
      </w:r>
      <w:r w:rsidR="00D92F94" w:rsidRPr="00D92F94">
        <w:rPr>
          <w:rtl/>
          <w:lang w:bidi="fa-IR"/>
        </w:rPr>
        <w:t xml:space="preserve"> به آنها داده بودند تا بوسيله آنان به آن حضرت برسد.</w:t>
      </w:r>
    </w:p>
    <w:p w:rsidR="00D92F94" w:rsidRPr="00D92F94" w:rsidRDefault="00986A41" w:rsidP="00D92F94">
      <w:pPr>
        <w:pStyle w:val="libNormal"/>
        <w:rPr>
          <w:lang w:bidi="fa-IR"/>
        </w:rPr>
      </w:pPr>
      <w:r>
        <w:rPr>
          <w:rFonts w:hint="cs"/>
          <w:rtl/>
          <w:lang w:bidi="fa-IR"/>
        </w:rPr>
        <w:t>3.</w:t>
      </w:r>
      <w:r w:rsidR="00D92F94" w:rsidRPr="00D92F94">
        <w:rPr>
          <w:rtl/>
          <w:lang w:bidi="fa-IR"/>
        </w:rPr>
        <w:t xml:space="preserve"> جاه طلبى و دوستى رياست و عشق به شهرت و قدرت</w:t>
      </w:r>
      <w:r w:rsidR="00132F7E">
        <w:rPr>
          <w:rtl/>
          <w:lang w:bidi="fa-IR"/>
        </w:rPr>
        <w:t>،</w:t>
      </w:r>
      <w:r w:rsidR="00D92F94" w:rsidRPr="00D92F94">
        <w:rPr>
          <w:rtl/>
          <w:lang w:bidi="fa-IR"/>
        </w:rPr>
        <w:t xml:space="preserve"> تا از وراى آنها به جامعه</w:t>
      </w:r>
      <w:r w:rsidR="00132F7E">
        <w:rPr>
          <w:rtl/>
          <w:lang w:bidi="fa-IR"/>
        </w:rPr>
        <w:t>،</w:t>
      </w:r>
      <w:r w:rsidR="00D92F94" w:rsidRPr="00D92F94">
        <w:rPr>
          <w:rtl/>
          <w:lang w:bidi="fa-IR"/>
        </w:rPr>
        <w:t xml:space="preserve"> فرماندهى و رياست كنند.</w:t>
      </w:r>
    </w:p>
    <w:p w:rsidR="00D92F94" w:rsidRPr="00D92F94" w:rsidRDefault="00986A41" w:rsidP="00D92F94">
      <w:pPr>
        <w:pStyle w:val="libNormal"/>
        <w:rPr>
          <w:lang w:bidi="fa-IR"/>
        </w:rPr>
      </w:pPr>
      <w:r>
        <w:rPr>
          <w:rFonts w:hint="cs"/>
          <w:rtl/>
          <w:lang w:bidi="fa-IR"/>
        </w:rPr>
        <w:t>4.</w:t>
      </w:r>
      <w:r w:rsidR="00D92F94" w:rsidRPr="00D92F94">
        <w:rPr>
          <w:rtl/>
          <w:lang w:bidi="fa-IR"/>
        </w:rPr>
        <w:t xml:space="preserve"> و ديگر آفت هستى سوز، پيروى از هواى نفس كه انسان را از حق و فضيلت باز مى دارد.</w:t>
      </w:r>
    </w:p>
    <w:p w:rsidR="00986A41"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براى نگون بختى و انحراف آنان دليل ديگرى جز آنچه آمد نمى شناسيم</w:t>
      </w:r>
      <w:r w:rsidR="00132F7E">
        <w:rPr>
          <w:rtl/>
          <w:lang w:bidi="fa-IR"/>
        </w:rPr>
        <w:t>.</w:t>
      </w:r>
      <w:r w:rsidRPr="00D92F94">
        <w:rPr>
          <w:rtl/>
          <w:lang w:bidi="fa-IR"/>
        </w:rPr>
        <w:t xml:space="preserve"> سرانجام كارشان به جايى رسيد كه نفرين و لعنت حضرت مهدى (</w:t>
      </w:r>
      <w:r w:rsidR="004155EF" w:rsidRPr="004155EF">
        <w:rPr>
          <w:rStyle w:val="libAlaemChar"/>
          <w:rtl/>
        </w:rPr>
        <w:t>عليه‌السلام</w:t>
      </w:r>
      <w:r w:rsidR="0046049D">
        <w:rPr>
          <w:rtl/>
          <w:lang w:bidi="fa-IR"/>
        </w:rPr>
        <w:t>)</w:t>
      </w:r>
      <w:r w:rsidRPr="00D92F94">
        <w:rPr>
          <w:rtl/>
          <w:lang w:bidi="fa-IR"/>
        </w:rPr>
        <w:t xml:space="preserve"> شامل آنان گرديد. آن نفرين و لعنتى كه بندبند وجود انسان از آن مى لرزد و قلبها تكان مى خورد.</w:t>
      </w:r>
    </w:p>
    <w:p w:rsidR="00D92F94" w:rsidRPr="00D92F94" w:rsidRDefault="00986A41" w:rsidP="00D92F94">
      <w:pPr>
        <w:pStyle w:val="libNormal"/>
        <w:rPr>
          <w:lang w:bidi="fa-IR"/>
        </w:rPr>
      </w:pPr>
      <w:r>
        <w:rPr>
          <w:rtl/>
          <w:lang w:bidi="fa-IR"/>
        </w:rPr>
        <w:br w:type="page"/>
      </w:r>
    </w:p>
    <w:p w:rsidR="00D92F94" w:rsidRDefault="00D92F94" w:rsidP="00986A41">
      <w:pPr>
        <w:pStyle w:val="Heading2"/>
        <w:rPr>
          <w:rtl/>
          <w:lang w:bidi="fa-IR"/>
        </w:rPr>
      </w:pPr>
      <w:bookmarkStart w:id="82" w:name="_Toc479759253"/>
      <w:r w:rsidRPr="00D92F94">
        <w:rPr>
          <w:rtl/>
          <w:lang w:bidi="fa-IR"/>
        </w:rPr>
        <w:t>رفع فتنه مدعيان دروغين</w:t>
      </w:r>
      <w:bookmarkEnd w:id="82"/>
    </w:p>
    <w:p w:rsidR="00D92F94" w:rsidRPr="00D92F94" w:rsidRDefault="00D92F94" w:rsidP="00D92F94">
      <w:pPr>
        <w:pStyle w:val="libNormal"/>
        <w:rPr>
          <w:lang w:bidi="fa-IR"/>
        </w:rPr>
      </w:pPr>
      <w:r w:rsidRPr="00D92F94">
        <w:rPr>
          <w:rtl/>
          <w:lang w:bidi="fa-IR"/>
        </w:rPr>
        <w:t>روشن است كه اين مدعيان دروغين در ميان شيعيان</w:t>
      </w:r>
      <w:r w:rsidR="00132F7E">
        <w:rPr>
          <w:rtl/>
          <w:lang w:bidi="fa-IR"/>
        </w:rPr>
        <w:t>،</w:t>
      </w:r>
      <w:r w:rsidRPr="00D92F94">
        <w:rPr>
          <w:rtl/>
          <w:lang w:bidi="fa-IR"/>
        </w:rPr>
        <w:t xml:space="preserve"> مشكلات عقيدتى بسيارى ايجاد كردند، علاوه بر آن</w:t>
      </w:r>
      <w:r w:rsidR="00132F7E">
        <w:rPr>
          <w:rtl/>
          <w:lang w:bidi="fa-IR"/>
        </w:rPr>
        <w:t>،</w:t>
      </w:r>
      <w:r w:rsidRPr="00D92F94">
        <w:rPr>
          <w:rtl/>
          <w:lang w:bidi="fa-IR"/>
        </w:rPr>
        <w:t xml:space="preserve"> افكار و انديشه هاى نايبان حقيقى حضرت مهدى (</w:t>
      </w:r>
      <w:r w:rsidR="004155EF" w:rsidRPr="004155EF">
        <w:rPr>
          <w:rStyle w:val="libAlaemChar"/>
          <w:rtl/>
        </w:rPr>
        <w:t>عليه‌السلام</w:t>
      </w:r>
      <w:r w:rsidR="0046049D">
        <w:rPr>
          <w:rtl/>
          <w:lang w:bidi="fa-IR"/>
        </w:rPr>
        <w:t>)</w:t>
      </w:r>
      <w:r w:rsidRPr="00D92F94">
        <w:rPr>
          <w:rtl/>
          <w:lang w:bidi="fa-IR"/>
        </w:rPr>
        <w:t xml:space="preserve"> را نيز فتنه خود و ريشه كن ساختن آن مشغول داشتند، زيرا عنصرى كه دچار انحراف عقيدتى است هنگامى كه به دروغ ادعاى سفارت و يا وكالت از امام (</w:t>
      </w:r>
      <w:r w:rsidR="004155EF" w:rsidRPr="004155EF">
        <w:rPr>
          <w:rStyle w:val="libAlaemChar"/>
          <w:rtl/>
        </w:rPr>
        <w:t>عليه‌السلام</w:t>
      </w:r>
      <w:r w:rsidR="0046049D">
        <w:rPr>
          <w:rtl/>
          <w:lang w:bidi="fa-IR"/>
        </w:rPr>
        <w:t>)</w:t>
      </w:r>
      <w:r w:rsidRPr="00D92F94">
        <w:rPr>
          <w:rtl/>
          <w:lang w:bidi="fa-IR"/>
        </w:rPr>
        <w:t xml:space="preserve"> را نيز داشته باشد، راه و رسم و خط مستقيم امام (</w:t>
      </w:r>
      <w:r w:rsidR="004155EF" w:rsidRPr="004155EF">
        <w:rPr>
          <w:rStyle w:val="libAlaemChar"/>
          <w:rtl/>
        </w:rPr>
        <w:t>عليه‌السلام</w:t>
      </w:r>
      <w:r w:rsidR="0046049D">
        <w:rPr>
          <w:rtl/>
          <w:lang w:bidi="fa-IR"/>
        </w:rPr>
        <w:t>)</w:t>
      </w:r>
      <w:r w:rsidRPr="00D92F94">
        <w:rPr>
          <w:rtl/>
          <w:lang w:bidi="fa-IR"/>
        </w:rPr>
        <w:t xml:space="preserve"> را تيره و تار مى سازد و با مخالفت و رقابت كينه توزانه و جاه طلبانه خويش</w:t>
      </w:r>
      <w:r w:rsidR="00132F7E">
        <w:rPr>
          <w:rtl/>
          <w:lang w:bidi="fa-IR"/>
        </w:rPr>
        <w:t>،</w:t>
      </w:r>
      <w:r w:rsidRPr="00D92F94">
        <w:rPr>
          <w:rtl/>
          <w:lang w:bidi="fa-IR"/>
        </w:rPr>
        <w:t xml:space="preserve"> ميدان را براى تلاشهاى اصلاحى سازنده سفيران حقيقى آن حضرت</w:t>
      </w:r>
      <w:r w:rsidR="00132F7E">
        <w:rPr>
          <w:rtl/>
          <w:lang w:bidi="fa-IR"/>
        </w:rPr>
        <w:t>،</w:t>
      </w:r>
      <w:r w:rsidRPr="00D92F94">
        <w:rPr>
          <w:rtl/>
          <w:lang w:bidi="fa-IR"/>
        </w:rPr>
        <w:t xml:space="preserve"> تنگ مى كند.</w:t>
      </w:r>
    </w:p>
    <w:p w:rsidR="00D92F94" w:rsidRPr="00D92F94" w:rsidRDefault="00D92F94" w:rsidP="00D92F94">
      <w:pPr>
        <w:pStyle w:val="libNormal"/>
        <w:rPr>
          <w:lang w:bidi="fa-IR"/>
        </w:rPr>
      </w:pPr>
      <w:r w:rsidRPr="00D92F94">
        <w:rPr>
          <w:rtl/>
          <w:lang w:bidi="fa-IR"/>
        </w:rPr>
        <w:t>اين مشكلى بود كه نه سكوت در برابر آن صحيح بنظر مى رسيد و نه اقدام نكردن به حل آن مشكل و جبران ضايعات اين آفت گمراهگر؛ بناگزير بايد با كنار زدن پرده از روى واقعيتها، حقيقت را آشكار و مدعيان دروغين را رسوا ساخت</w:t>
      </w:r>
      <w:r w:rsidR="00132F7E">
        <w:rPr>
          <w:rtl/>
          <w:lang w:bidi="fa-IR"/>
        </w:rPr>
        <w:t>.</w:t>
      </w:r>
    </w:p>
    <w:p w:rsidR="00986A41" w:rsidRDefault="00D92F94" w:rsidP="00986A41">
      <w:pPr>
        <w:pStyle w:val="libBold1"/>
        <w:rPr>
          <w:rtl/>
          <w:lang w:bidi="fa-IR"/>
        </w:rPr>
      </w:pPr>
      <w:r w:rsidRPr="00D92F94">
        <w:rPr>
          <w:rtl/>
          <w:lang w:bidi="fa-IR"/>
        </w:rPr>
        <w:t>اينك توضيح بحث</w:t>
      </w:r>
      <w:r w:rsidR="00132F7E">
        <w:rPr>
          <w:rtl/>
          <w:lang w:bidi="fa-IR"/>
        </w:rPr>
        <w:t>:</w:t>
      </w:r>
    </w:p>
    <w:p w:rsidR="00D92F94" w:rsidRPr="00D92F94" w:rsidRDefault="00986A41" w:rsidP="00986A41">
      <w:pPr>
        <w:pStyle w:val="libBold2"/>
        <w:rPr>
          <w:lang w:bidi="fa-IR"/>
        </w:rPr>
      </w:pPr>
      <w:r>
        <w:rPr>
          <w:rFonts w:hint="cs"/>
          <w:rtl/>
          <w:lang w:bidi="fa-IR"/>
        </w:rPr>
        <w:t>1.</w:t>
      </w:r>
      <w:r w:rsidR="00D92F94" w:rsidRPr="00D92F94">
        <w:rPr>
          <w:rtl/>
          <w:lang w:bidi="fa-IR"/>
        </w:rPr>
        <w:t xml:space="preserve"> حسن شريعى</w:t>
      </w:r>
    </w:p>
    <w:p w:rsidR="00D92F94" w:rsidRPr="00D92F94" w:rsidRDefault="00D92F94" w:rsidP="00D92F94">
      <w:pPr>
        <w:pStyle w:val="libNormal"/>
        <w:rPr>
          <w:lang w:bidi="fa-IR"/>
        </w:rPr>
      </w:pPr>
      <w:r w:rsidRPr="00D92F94">
        <w:rPr>
          <w:rtl/>
          <w:lang w:bidi="fa-IR"/>
        </w:rPr>
        <w:t>اين مرد از ياران دو پيشواى گرانقدر حضرت هادى و عسكرى (</w:t>
      </w:r>
      <w:r w:rsidR="004155EF" w:rsidRPr="004155EF">
        <w:rPr>
          <w:rStyle w:val="libAlaemChar"/>
          <w:rtl/>
        </w:rPr>
        <w:t>عليه‌السلام</w:t>
      </w:r>
      <w:r w:rsidR="0046049D">
        <w:rPr>
          <w:rtl/>
          <w:lang w:bidi="fa-IR"/>
        </w:rPr>
        <w:t>)</w:t>
      </w:r>
      <w:r w:rsidRPr="00D92F94">
        <w:rPr>
          <w:rtl/>
          <w:lang w:bidi="fa-IR"/>
        </w:rPr>
        <w:t xml:space="preserve"> بود و پس از حضرت عسكرى و غيبت امام عصر (</w:t>
      </w:r>
      <w:r w:rsidR="004155EF" w:rsidRPr="004155EF">
        <w:rPr>
          <w:rStyle w:val="libAlaemChar"/>
          <w:rtl/>
        </w:rPr>
        <w:t>عليه‌السلام</w:t>
      </w:r>
      <w:r w:rsidR="0046049D">
        <w:rPr>
          <w:rtl/>
          <w:lang w:bidi="fa-IR"/>
        </w:rPr>
        <w:t>)</w:t>
      </w:r>
      <w:r w:rsidRPr="00D92F94">
        <w:rPr>
          <w:rtl/>
          <w:lang w:bidi="fa-IR"/>
        </w:rPr>
        <w:t xml:space="preserve"> به دروغ و باطل</w:t>
      </w:r>
      <w:r w:rsidR="00132F7E">
        <w:rPr>
          <w:rtl/>
          <w:lang w:bidi="fa-IR"/>
        </w:rPr>
        <w:t>،</w:t>
      </w:r>
      <w:r w:rsidRPr="00D92F94">
        <w:rPr>
          <w:rtl/>
          <w:lang w:bidi="fa-IR"/>
        </w:rPr>
        <w:t xml:space="preserve"> ادعا نمود كه گويى سفير ويژه آن حضرت است</w:t>
      </w:r>
      <w:r w:rsidR="00132F7E">
        <w:rPr>
          <w:rtl/>
          <w:lang w:bidi="fa-IR"/>
        </w:rPr>
        <w:t>،</w:t>
      </w:r>
      <w:r w:rsidRPr="00D92F94">
        <w:rPr>
          <w:rtl/>
          <w:lang w:bidi="fa-IR"/>
        </w:rPr>
        <w:t xml:space="preserve"> با اينكه شايستگى اين مقام را نداشت</w:t>
      </w:r>
      <w:r w:rsidR="00132F7E">
        <w:rPr>
          <w:rtl/>
          <w:lang w:bidi="fa-IR"/>
        </w:rPr>
        <w:t>.</w:t>
      </w:r>
    </w:p>
    <w:p w:rsidR="00D92F94" w:rsidRPr="00D92F94" w:rsidRDefault="00D92F94" w:rsidP="00D92F94">
      <w:pPr>
        <w:pStyle w:val="libNormal"/>
        <w:rPr>
          <w:lang w:bidi="fa-IR"/>
        </w:rPr>
      </w:pPr>
      <w:r w:rsidRPr="00D92F94">
        <w:rPr>
          <w:rtl/>
          <w:lang w:bidi="fa-IR"/>
        </w:rPr>
        <w:t>او به خدا دروغ بست و به امامان معصوم (</w:t>
      </w:r>
      <w:r w:rsidR="004155EF" w:rsidRPr="004155EF">
        <w:rPr>
          <w:rStyle w:val="libAlaemChar"/>
          <w:rtl/>
        </w:rPr>
        <w:t>عليه‌السلام</w:t>
      </w:r>
      <w:r w:rsidR="0046049D">
        <w:rPr>
          <w:rtl/>
          <w:lang w:bidi="fa-IR"/>
        </w:rPr>
        <w:t>)</w:t>
      </w:r>
      <w:r w:rsidRPr="00D92F94">
        <w:rPr>
          <w:rtl/>
          <w:lang w:bidi="fa-IR"/>
        </w:rPr>
        <w:t xml:space="preserve"> نسبتهايى داد كه زيبنده مقام آنان نبود و از آنها بيزارند و سرانجام كفر و حق ستيزى او به جايى رسيد كه توقيعى از جانب حضرت مهدى (</w:t>
      </w:r>
      <w:r w:rsidR="004155EF" w:rsidRPr="004155EF">
        <w:rPr>
          <w:rStyle w:val="libAlaemChar"/>
          <w:rtl/>
        </w:rPr>
        <w:t>عليه‌السلام</w:t>
      </w:r>
      <w:r w:rsidR="0046049D">
        <w:rPr>
          <w:rtl/>
          <w:lang w:bidi="fa-IR"/>
        </w:rPr>
        <w:t>)</w:t>
      </w:r>
      <w:r w:rsidRPr="00D92F94">
        <w:rPr>
          <w:rtl/>
          <w:lang w:bidi="fa-IR"/>
        </w:rPr>
        <w:t xml:space="preserve"> بوسيله نايب سوم در لعنت و نفرين به او و بيزارى جستن او او و رفتار و گفتارش صادر گرديد، از اين رو شيعيان نيز او را لعنت كردند و تنفر خود را از او اعلان نمودند.</w:t>
      </w:r>
    </w:p>
    <w:p w:rsidR="00D92F94" w:rsidRPr="00D92F94" w:rsidRDefault="00986A41" w:rsidP="00986A41">
      <w:pPr>
        <w:pStyle w:val="libBold2"/>
        <w:rPr>
          <w:lang w:bidi="fa-IR"/>
        </w:rPr>
      </w:pPr>
      <w:r>
        <w:rPr>
          <w:rFonts w:hint="cs"/>
          <w:rtl/>
          <w:lang w:bidi="fa-IR"/>
        </w:rPr>
        <w:t>2.</w:t>
      </w:r>
      <w:r w:rsidR="00D92F94" w:rsidRPr="00D92F94">
        <w:rPr>
          <w:rtl/>
          <w:lang w:bidi="fa-IR"/>
        </w:rPr>
        <w:t xml:space="preserve"> محمد</w:t>
      </w:r>
      <w:r>
        <w:rPr>
          <w:rFonts w:hint="cs"/>
          <w:rtl/>
          <w:lang w:bidi="fa-IR"/>
        </w:rPr>
        <w:t xml:space="preserve"> </w:t>
      </w:r>
      <w:r w:rsidR="00D92F94" w:rsidRPr="00D92F94">
        <w:rPr>
          <w:rtl/>
          <w:lang w:bidi="fa-IR"/>
        </w:rPr>
        <w:t>بن بن نصير نميرى</w:t>
      </w:r>
      <w:r w:rsidR="00132F7E">
        <w:rPr>
          <w:rtl/>
          <w:lang w:bidi="fa-IR"/>
        </w:rPr>
        <w:t>:</w:t>
      </w:r>
    </w:p>
    <w:p w:rsidR="00D92F94" w:rsidRPr="00D92F94" w:rsidRDefault="00D92F94" w:rsidP="00D92F94">
      <w:pPr>
        <w:pStyle w:val="libNormal"/>
        <w:rPr>
          <w:lang w:bidi="fa-IR"/>
        </w:rPr>
      </w:pPr>
      <w:r w:rsidRPr="00D92F94">
        <w:rPr>
          <w:rtl/>
          <w:lang w:bidi="fa-IR"/>
        </w:rPr>
        <w:lastRenderedPageBreak/>
        <w:t>اين مردك</w:t>
      </w:r>
      <w:r w:rsidR="00132F7E">
        <w:rPr>
          <w:rtl/>
          <w:lang w:bidi="fa-IR"/>
        </w:rPr>
        <w:t>،</w:t>
      </w:r>
      <w:r w:rsidRPr="00D92F94">
        <w:rPr>
          <w:rtl/>
          <w:lang w:bidi="fa-IR"/>
        </w:rPr>
        <w:t xml:space="preserve"> از ياران امام عسكرى (</w:t>
      </w:r>
      <w:r w:rsidR="004155EF" w:rsidRPr="004155EF">
        <w:rPr>
          <w:rStyle w:val="libAlaemChar"/>
          <w:rtl/>
        </w:rPr>
        <w:t>عليه‌السلام</w:t>
      </w:r>
      <w:r w:rsidR="0046049D">
        <w:rPr>
          <w:rtl/>
          <w:lang w:bidi="fa-IR"/>
        </w:rPr>
        <w:t>)</w:t>
      </w:r>
      <w:r w:rsidRPr="00D92F94">
        <w:rPr>
          <w:rtl/>
          <w:lang w:bidi="fa-IR"/>
        </w:rPr>
        <w:t xml:space="preserve"> بود كه پس از رحلت آن بزرگوار و غيبت فرزندش به دروغ مدعى گشت كه سفير حضرت مهدى (</w:t>
      </w:r>
      <w:r w:rsidR="004155EF" w:rsidRPr="004155EF">
        <w:rPr>
          <w:rStyle w:val="libAlaemChar"/>
          <w:rtl/>
        </w:rPr>
        <w:t>عليه‌السلام</w:t>
      </w:r>
      <w:r w:rsidR="0046049D">
        <w:rPr>
          <w:rtl/>
          <w:lang w:bidi="fa-IR"/>
        </w:rPr>
        <w:t>)</w:t>
      </w:r>
      <w:r w:rsidRPr="00D92F94">
        <w:rPr>
          <w:rtl/>
          <w:lang w:bidi="fa-IR"/>
        </w:rPr>
        <w:t xml:space="preserve"> و نايب خاص اوست</w:t>
      </w:r>
      <w:r w:rsidR="00132F7E">
        <w:rPr>
          <w:rtl/>
          <w:lang w:bidi="fa-IR"/>
        </w:rPr>
        <w:t>،</w:t>
      </w:r>
      <w:r w:rsidRPr="00D92F94">
        <w:rPr>
          <w:rtl/>
          <w:lang w:bidi="fa-IR"/>
        </w:rPr>
        <w:t xml:space="preserve"> اما خدا به كيفر دروغ سازى و حق ستيزى و سخنان كفر آميزش</w:t>
      </w:r>
      <w:r w:rsidR="00132F7E">
        <w:rPr>
          <w:rtl/>
          <w:lang w:bidi="fa-IR"/>
        </w:rPr>
        <w:t>،</w:t>
      </w:r>
      <w:r w:rsidRPr="00D92F94">
        <w:rPr>
          <w:rtl/>
          <w:lang w:bidi="fa-IR"/>
        </w:rPr>
        <w:t xml:space="preserve"> او را رسوا ساخت و دومين نايب ويژه امام عصر او را لعنت كرد و از او بيزارى جست</w:t>
      </w:r>
      <w:r w:rsidR="00132F7E">
        <w:rPr>
          <w:rtl/>
          <w:lang w:bidi="fa-IR"/>
        </w:rPr>
        <w:t>.</w:t>
      </w:r>
    </w:p>
    <w:p w:rsidR="00D92F94" w:rsidRPr="00D92F94" w:rsidRDefault="00D92F94" w:rsidP="00D92F94">
      <w:pPr>
        <w:pStyle w:val="libNormal"/>
        <w:rPr>
          <w:lang w:bidi="fa-IR"/>
        </w:rPr>
      </w:pPr>
      <w:r w:rsidRPr="00D92F94">
        <w:rPr>
          <w:rtl/>
          <w:lang w:bidi="fa-IR"/>
        </w:rPr>
        <w:t>اين عنصر منحرف</w:t>
      </w:r>
      <w:r w:rsidR="00132F7E">
        <w:rPr>
          <w:rtl/>
          <w:lang w:bidi="fa-IR"/>
        </w:rPr>
        <w:t>،</w:t>
      </w:r>
      <w:r w:rsidRPr="00D92F94">
        <w:rPr>
          <w:rtl/>
          <w:lang w:bidi="fa-IR"/>
        </w:rPr>
        <w:t xml:space="preserve"> نسبت خدايى و ربوبيت به حضرت هادى و عسكرى (</w:t>
      </w:r>
      <w:r w:rsidR="004155EF" w:rsidRPr="004155EF">
        <w:rPr>
          <w:rStyle w:val="libAlaemChar"/>
          <w:rtl/>
        </w:rPr>
        <w:t>عليه‌السلام</w:t>
      </w:r>
      <w:r w:rsidR="0046049D">
        <w:rPr>
          <w:rtl/>
          <w:lang w:bidi="fa-IR"/>
        </w:rPr>
        <w:t>)</w:t>
      </w:r>
      <w:r w:rsidRPr="00D92F94">
        <w:rPr>
          <w:rtl/>
          <w:lang w:bidi="fa-IR"/>
        </w:rPr>
        <w:t xml:space="preserve"> داد و با وقاحت ادعا كرد كه پيامبر و فرستاده شده از سوى امام هادى (</w:t>
      </w:r>
      <w:r w:rsidR="004155EF" w:rsidRPr="004155EF">
        <w:rPr>
          <w:rStyle w:val="libAlaemChar"/>
          <w:rtl/>
        </w:rPr>
        <w:t>عليه‌السلام</w:t>
      </w:r>
      <w:r w:rsidR="0046049D">
        <w:rPr>
          <w:rtl/>
          <w:lang w:bidi="fa-IR"/>
        </w:rPr>
        <w:t>)</w:t>
      </w:r>
      <w:r w:rsidRPr="00D92F94">
        <w:rPr>
          <w:rtl/>
          <w:lang w:bidi="fa-IR"/>
        </w:rPr>
        <w:t xml:space="preserve"> است</w:t>
      </w:r>
      <w:r w:rsidR="00132F7E">
        <w:rPr>
          <w:rtl/>
          <w:lang w:bidi="fa-IR"/>
        </w:rPr>
        <w:t>.</w:t>
      </w:r>
      <w:r w:rsidRPr="00150594">
        <w:rPr>
          <w:rStyle w:val="libFootnotenumChar"/>
          <w:rtl/>
        </w:rPr>
        <w:t>(</w:t>
      </w:r>
      <w:r w:rsidR="00150594" w:rsidRPr="00150594">
        <w:rPr>
          <w:rStyle w:val="libFootnotenumChar"/>
          <w:rtl/>
          <w:lang w:bidi="fa-IR"/>
        </w:rPr>
        <w:t>276</w:t>
      </w:r>
      <w:r w:rsidRPr="00150594">
        <w:rPr>
          <w:rStyle w:val="libFootnotenumChar"/>
          <w:rtl/>
        </w:rPr>
        <w:t>)</w:t>
      </w:r>
    </w:p>
    <w:p w:rsidR="00D92F94" w:rsidRPr="00D92F94" w:rsidRDefault="00D92F94" w:rsidP="001575A5">
      <w:pPr>
        <w:pStyle w:val="libNormal"/>
        <w:rPr>
          <w:lang w:bidi="fa-IR"/>
        </w:rPr>
      </w:pPr>
      <w:r w:rsidRPr="00D92F94">
        <w:rPr>
          <w:rtl/>
          <w:lang w:bidi="fa-IR"/>
        </w:rPr>
        <w:t>علاوه بر انكار مبداء، با عقيده به تناسخ</w:t>
      </w:r>
      <w:r w:rsidR="00132F7E">
        <w:rPr>
          <w:rtl/>
          <w:lang w:bidi="fa-IR"/>
        </w:rPr>
        <w:t>،</w:t>
      </w:r>
      <w:r w:rsidRPr="00D92F94">
        <w:rPr>
          <w:rtl/>
          <w:lang w:bidi="fa-IR"/>
        </w:rPr>
        <w:t xml:space="preserve"> معاد را نيز انكار كرد</w:t>
      </w:r>
      <w:r w:rsidRPr="00150594">
        <w:rPr>
          <w:rStyle w:val="libFootnotenumChar"/>
          <w:rtl/>
        </w:rPr>
        <w:t>(</w:t>
      </w:r>
      <w:r w:rsidR="00150594" w:rsidRPr="00150594">
        <w:rPr>
          <w:rStyle w:val="libFootnotenumChar"/>
          <w:rtl/>
          <w:lang w:bidi="fa-IR"/>
        </w:rPr>
        <w:t>277</w:t>
      </w:r>
      <w:r w:rsidRPr="00150594">
        <w:rPr>
          <w:rStyle w:val="libFootnotenumChar"/>
          <w:rtl/>
        </w:rPr>
        <w:t>)</w:t>
      </w:r>
      <w:r w:rsidRPr="00D92F94">
        <w:rPr>
          <w:rtl/>
          <w:lang w:bidi="fa-IR"/>
        </w:rPr>
        <w:t xml:space="preserve"> و به مباح بودن نكاح با محارم چون</w:t>
      </w:r>
      <w:r w:rsidR="00132F7E">
        <w:rPr>
          <w:rtl/>
          <w:lang w:bidi="fa-IR"/>
        </w:rPr>
        <w:t>:</w:t>
      </w:r>
      <w:r w:rsidRPr="00D92F94">
        <w:rPr>
          <w:rtl/>
          <w:lang w:bidi="fa-IR"/>
        </w:rPr>
        <w:t xml:space="preserve"> خواهر، مادر و عمه</w:t>
      </w:r>
      <w:r w:rsidR="00132F7E">
        <w:rPr>
          <w:rtl/>
          <w:lang w:bidi="fa-IR"/>
        </w:rPr>
        <w:t>.</w:t>
      </w:r>
      <w:r w:rsidRPr="00D92F94">
        <w:rPr>
          <w:rtl/>
          <w:lang w:bidi="fa-IR"/>
        </w:rPr>
        <w:t>.. و به همجنس بازى</w:t>
      </w:r>
      <w:r w:rsidR="00132F7E">
        <w:rPr>
          <w:rtl/>
          <w:lang w:bidi="fa-IR"/>
        </w:rPr>
        <w:t>،</w:t>
      </w:r>
      <w:r w:rsidRPr="00D92F94">
        <w:rPr>
          <w:rtl/>
          <w:lang w:bidi="fa-IR"/>
        </w:rPr>
        <w:t xml:space="preserve"> اين عمل شنيع و ضد انسانى</w:t>
      </w:r>
      <w:r w:rsidR="00132F7E">
        <w:rPr>
          <w:rtl/>
          <w:lang w:bidi="fa-IR"/>
        </w:rPr>
        <w:t>،</w:t>
      </w:r>
      <w:r w:rsidRPr="00D92F94">
        <w:rPr>
          <w:rtl/>
          <w:lang w:bidi="fa-IR"/>
        </w:rPr>
        <w:t xml:space="preserve"> فتوا داد و گفت</w:t>
      </w:r>
      <w:r w:rsidR="00132F7E">
        <w:rPr>
          <w:rtl/>
          <w:lang w:bidi="fa-IR"/>
        </w:rPr>
        <w:t>:</w:t>
      </w:r>
      <w:r w:rsidRPr="00D92F94">
        <w:rPr>
          <w:rtl/>
          <w:lang w:bidi="fa-IR"/>
        </w:rPr>
        <w:t xml:space="preserve"> (اين كار براى فاعل لذت بخش است و براى مفعول</w:t>
      </w:r>
      <w:r w:rsidR="00132F7E">
        <w:rPr>
          <w:rtl/>
          <w:lang w:bidi="fa-IR"/>
        </w:rPr>
        <w:t>،</w:t>
      </w:r>
      <w:r w:rsidRPr="00D92F94">
        <w:rPr>
          <w:rtl/>
          <w:lang w:bidi="fa-IR"/>
        </w:rPr>
        <w:t xml:space="preserve"> تواضع و فروتنى مى آورد.</w:t>
      </w:r>
      <w:r w:rsidR="0046049D">
        <w:rPr>
          <w:rtl/>
          <w:lang w:bidi="fa-IR"/>
        </w:rPr>
        <w:t>)</w:t>
      </w:r>
    </w:p>
    <w:p w:rsidR="00D92F94" w:rsidRPr="00D92F94" w:rsidRDefault="00D92F94" w:rsidP="00D92F94">
      <w:pPr>
        <w:pStyle w:val="libNormal"/>
        <w:rPr>
          <w:lang w:bidi="fa-IR"/>
        </w:rPr>
      </w:pPr>
      <w:r w:rsidRPr="00D92F94">
        <w:rPr>
          <w:rtl/>
          <w:lang w:bidi="fa-IR"/>
        </w:rPr>
        <w:t>يكبار او را در حالى ديدند كه غلامش بر او سوار است</w:t>
      </w:r>
      <w:r w:rsidR="00132F7E">
        <w:rPr>
          <w:rtl/>
          <w:lang w:bidi="fa-IR"/>
        </w:rPr>
        <w:t>،</w:t>
      </w:r>
      <w:r w:rsidRPr="00D92F94">
        <w:rPr>
          <w:rtl/>
          <w:lang w:bidi="fa-IR"/>
        </w:rPr>
        <w:t xml:space="preserve"> هنگامى كه بر اين گناه رشت او را سرزنش كردند گفت</w:t>
      </w:r>
      <w:r w:rsidR="00132F7E">
        <w:rPr>
          <w:rtl/>
          <w:lang w:bidi="fa-IR"/>
        </w:rPr>
        <w:t>:</w:t>
      </w:r>
      <w:r w:rsidRPr="00D92F94">
        <w:rPr>
          <w:rtl/>
          <w:lang w:bidi="fa-IR"/>
        </w:rPr>
        <w:t xml:space="preserve"> اين كار براى او لذت آور و براى من تواضع و ترك تكبر و خود پسندى است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278</w:t>
      </w:r>
      <w:r w:rsidRPr="00150594">
        <w:rPr>
          <w:rStyle w:val="libFootnotenumChar"/>
          <w:rtl/>
        </w:rPr>
        <w:t>)</w:t>
      </w:r>
    </w:p>
    <w:p w:rsidR="00D92F94" w:rsidRPr="00D92F94" w:rsidRDefault="001575A5" w:rsidP="001575A5">
      <w:pPr>
        <w:pStyle w:val="libBold2"/>
        <w:rPr>
          <w:lang w:bidi="fa-IR"/>
        </w:rPr>
      </w:pPr>
      <w:r>
        <w:rPr>
          <w:rFonts w:hint="cs"/>
          <w:rtl/>
          <w:lang w:bidi="fa-IR"/>
        </w:rPr>
        <w:t>3.</w:t>
      </w:r>
      <w:r w:rsidR="00D92F94" w:rsidRPr="00D92F94">
        <w:rPr>
          <w:rtl/>
          <w:lang w:bidi="fa-IR"/>
        </w:rPr>
        <w:t xml:space="preserve"> احمد بن هلال عبرتايى</w:t>
      </w:r>
      <w:r w:rsidR="00132F7E">
        <w:rPr>
          <w:rtl/>
          <w:lang w:bidi="fa-IR"/>
        </w:rPr>
        <w:t>:</w:t>
      </w:r>
    </w:p>
    <w:p w:rsidR="00D92F94" w:rsidRPr="00D92F94" w:rsidRDefault="00D92F94" w:rsidP="00D92F94">
      <w:pPr>
        <w:pStyle w:val="libNormal"/>
        <w:rPr>
          <w:lang w:bidi="fa-IR"/>
        </w:rPr>
      </w:pPr>
      <w:r w:rsidRPr="00D92F94">
        <w:rPr>
          <w:rtl/>
          <w:lang w:bidi="fa-IR"/>
        </w:rPr>
        <w:t>او اهل روستاى بزرگى از منطقه (نهروان</w:t>
      </w:r>
      <w:r w:rsidR="0046049D">
        <w:rPr>
          <w:rtl/>
          <w:lang w:bidi="fa-IR"/>
        </w:rPr>
        <w:t>)</w:t>
      </w:r>
      <w:r w:rsidRPr="00D92F94">
        <w:rPr>
          <w:rtl/>
          <w:lang w:bidi="fa-IR"/>
        </w:rPr>
        <w:t xml:space="preserve"> بود كه ميان واسط و بغداد قرار داشت گفته شده كه از ياران حضرت هادى يا عسكرى (</w:t>
      </w:r>
      <w:r w:rsidR="004155EF" w:rsidRPr="004155EF">
        <w:rPr>
          <w:rStyle w:val="libAlaemChar"/>
          <w:rtl/>
        </w:rPr>
        <w:t>عليه‌السلام</w:t>
      </w:r>
      <w:r w:rsidR="0046049D">
        <w:rPr>
          <w:rtl/>
          <w:lang w:bidi="fa-IR"/>
        </w:rPr>
        <w:t>)</w:t>
      </w:r>
      <w:r w:rsidRPr="00D92F94">
        <w:rPr>
          <w:rtl/>
          <w:lang w:bidi="fa-IR"/>
        </w:rPr>
        <w:t xml:space="preserve"> بود و به هر حال به غلو مشهور است و مورد لعن و نفرين ابدى</w:t>
      </w:r>
      <w:r w:rsidR="00132F7E">
        <w:rPr>
          <w:rtl/>
          <w:lang w:bidi="fa-IR"/>
        </w:rPr>
        <w:t>.</w:t>
      </w:r>
    </w:p>
    <w:p w:rsidR="00D92F94" w:rsidRPr="00D92F94" w:rsidRDefault="00D92F94" w:rsidP="00D92F94">
      <w:pPr>
        <w:pStyle w:val="libNormal"/>
        <w:rPr>
          <w:lang w:bidi="fa-IR"/>
        </w:rPr>
      </w:pPr>
      <w:r w:rsidRPr="00D92F94">
        <w:rPr>
          <w:rtl/>
          <w:lang w:bidi="fa-IR"/>
        </w:rPr>
        <w:t>نخست از افراد مورد اطمينان حضرت عسكرى (</w:t>
      </w:r>
      <w:r w:rsidR="004155EF" w:rsidRPr="004155EF">
        <w:rPr>
          <w:rStyle w:val="libAlaemChar"/>
          <w:rtl/>
        </w:rPr>
        <w:t>عليه‌السلام</w:t>
      </w:r>
      <w:r w:rsidR="0046049D">
        <w:rPr>
          <w:rtl/>
          <w:lang w:bidi="fa-IR"/>
        </w:rPr>
        <w:t>)</w:t>
      </w:r>
      <w:r w:rsidRPr="00D92F94">
        <w:rPr>
          <w:rtl/>
          <w:lang w:bidi="fa-IR"/>
        </w:rPr>
        <w:t xml:space="preserve"> و از اصحاب خاص و روايت كننده از امامان معصوم (</w:t>
      </w:r>
      <w:r w:rsidR="004155EF" w:rsidRPr="004155EF">
        <w:rPr>
          <w:rStyle w:val="libAlaemChar"/>
          <w:rtl/>
        </w:rPr>
        <w:t>عليه‌السلام</w:t>
      </w:r>
      <w:r w:rsidR="0046049D">
        <w:rPr>
          <w:rtl/>
          <w:lang w:bidi="fa-IR"/>
        </w:rPr>
        <w:t>)</w:t>
      </w:r>
      <w:r w:rsidRPr="00D92F94">
        <w:rPr>
          <w:rtl/>
          <w:lang w:bidi="fa-IR"/>
        </w:rPr>
        <w:t xml:space="preserve"> بود. </w:t>
      </w:r>
      <w:r w:rsidR="00150594">
        <w:rPr>
          <w:rtl/>
          <w:lang w:bidi="fa-IR"/>
        </w:rPr>
        <w:t>54</w:t>
      </w:r>
      <w:r w:rsidRPr="00D92F94">
        <w:rPr>
          <w:rtl/>
          <w:lang w:bidi="fa-IR"/>
        </w:rPr>
        <w:t xml:space="preserve"> مرتبه به زيارت خانه خدا رفت كه </w:t>
      </w:r>
      <w:r w:rsidR="00150594">
        <w:rPr>
          <w:rtl/>
          <w:lang w:bidi="fa-IR"/>
        </w:rPr>
        <w:t>20</w:t>
      </w:r>
      <w:r w:rsidRPr="00D92F94">
        <w:rPr>
          <w:rtl/>
          <w:lang w:bidi="fa-IR"/>
        </w:rPr>
        <w:t xml:space="preserve"> بار با پاى پياده بود. اما دريغا كه دچار انحراف و ارتجاع سختى شد، به گونه اى كه حضرت عسكرى (</w:t>
      </w:r>
      <w:r w:rsidR="004155EF" w:rsidRPr="004155EF">
        <w:rPr>
          <w:rStyle w:val="libAlaemChar"/>
          <w:rtl/>
        </w:rPr>
        <w:t>عليه‌السلام</w:t>
      </w:r>
      <w:r w:rsidR="0046049D">
        <w:rPr>
          <w:rtl/>
          <w:lang w:bidi="fa-IR"/>
        </w:rPr>
        <w:t>)</w:t>
      </w:r>
      <w:r w:rsidRPr="00D92F94">
        <w:rPr>
          <w:rtl/>
          <w:lang w:bidi="fa-IR"/>
        </w:rPr>
        <w:t xml:space="preserve"> او را بسيار نكوهش كرد و در موردش</w:t>
      </w:r>
      <w:r w:rsidR="00BB1669">
        <w:rPr>
          <w:rtl/>
          <w:lang w:bidi="fa-IR"/>
        </w:rPr>
        <w:t xml:space="preserve"> </w:t>
      </w:r>
      <w:r w:rsidRPr="00D92F94">
        <w:rPr>
          <w:rtl/>
          <w:lang w:bidi="fa-IR"/>
        </w:rPr>
        <w:t>فرمود: (از اين صوفى رياكار و بازيگر، پروا كنيد.</w:t>
      </w:r>
      <w:r w:rsidR="0046049D">
        <w:rPr>
          <w:rtl/>
          <w:lang w:bidi="fa-IR"/>
        </w:rPr>
        <w:t>)</w:t>
      </w:r>
    </w:p>
    <w:p w:rsidR="00D92F94" w:rsidRPr="00D92F94" w:rsidRDefault="00D92F94" w:rsidP="00D92F94">
      <w:pPr>
        <w:pStyle w:val="libNormal"/>
        <w:rPr>
          <w:lang w:bidi="fa-IR"/>
        </w:rPr>
      </w:pPr>
      <w:r w:rsidRPr="00D92F94">
        <w:rPr>
          <w:rtl/>
          <w:lang w:bidi="fa-IR"/>
        </w:rPr>
        <w:t>برخى نيز اين جمله را در نكوهش او، از جانب حضرت مهدى (</w:t>
      </w:r>
      <w:r w:rsidR="004155EF" w:rsidRPr="004155EF">
        <w:rPr>
          <w:rStyle w:val="libAlaemChar"/>
          <w:rtl/>
        </w:rPr>
        <w:t>عليه‌السلام</w:t>
      </w:r>
      <w:r w:rsidR="0046049D">
        <w:rPr>
          <w:rtl/>
          <w:lang w:bidi="fa-IR"/>
        </w:rPr>
        <w:t>)</w:t>
      </w:r>
      <w:r w:rsidRPr="00D92F94">
        <w:rPr>
          <w:rtl/>
          <w:lang w:bidi="fa-IR"/>
        </w:rPr>
        <w:t xml:space="preserve"> دانسته اند كه در هر حال نشانگر پليدى و گمراهى اين مرد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او تا زمان نيابت جناب محمد بن عثمان زيست و با سماحت بسيار، سفارت آن جناب را انكار كرد كه توقيع مباركى از جانب حضرت مهدى (</w:t>
      </w:r>
      <w:r w:rsidR="004155EF" w:rsidRPr="004155EF">
        <w:rPr>
          <w:rStyle w:val="libAlaemChar"/>
          <w:rtl/>
        </w:rPr>
        <w:t>عليه‌السلام</w:t>
      </w:r>
      <w:r w:rsidR="0046049D">
        <w:rPr>
          <w:rtl/>
          <w:lang w:bidi="fa-IR"/>
        </w:rPr>
        <w:t>)</w:t>
      </w:r>
      <w:r w:rsidRPr="00D92F94">
        <w:rPr>
          <w:rtl/>
          <w:lang w:bidi="fa-IR"/>
        </w:rPr>
        <w:t xml:space="preserve"> در مورد لعن و نفرين بر او لزوم اظهار بيزارى از كارهايش</w:t>
      </w:r>
      <w:r w:rsidR="00132F7E">
        <w:rPr>
          <w:rtl/>
          <w:lang w:bidi="fa-IR"/>
        </w:rPr>
        <w:t>،</w:t>
      </w:r>
      <w:r w:rsidRPr="00D92F94">
        <w:rPr>
          <w:rtl/>
          <w:lang w:bidi="fa-IR"/>
        </w:rPr>
        <w:t xml:space="preserve"> شرف صدور يافت</w:t>
      </w:r>
      <w:r w:rsidR="00132F7E">
        <w:rPr>
          <w:rtl/>
          <w:lang w:bidi="fa-IR"/>
        </w:rPr>
        <w:t>.</w:t>
      </w:r>
    </w:p>
    <w:p w:rsidR="00D92F94" w:rsidRPr="00D92F94" w:rsidRDefault="00D92F94" w:rsidP="00D92F94">
      <w:pPr>
        <w:pStyle w:val="libNormal"/>
        <w:rPr>
          <w:lang w:bidi="fa-IR"/>
        </w:rPr>
      </w:pPr>
      <w:r w:rsidRPr="00D92F94">
        <w:rPr>
          <w:rtl/>
          <w:lang w:bidi="fa-IR"/>
        </w:rPr>
        <w:t>از آن پس</w:t>
      </w:r>
      <w:r w:rsidR="00132F7E">
        <w:rPr>
          <w:rtl/>
          <w:lang w:bidi="fa-IR"/>
        </w:rPr>
        <w:t>،</w:t>
      </w:r>
      <w:r w:rsidRPr="00D92F94">
        <w:rPr>
          <w:rtl/>
          <w:lang w:bidi="fa-IR"/>
        </w:rPr>
        <w:t xml:space="preserve"> دشمنى و عداوت خويش را با امامان نور (</w:t>
      </w:r>
      <w:r w:rsidR="004155EF" w:rsidRPr="004155EF">
        <w:rPr>
          <w:rStyle w:val="libAlaemChar"/>
          <w:rtl/>
        </w:rPr>
        <w:t>عليه‌السلام</w:t>
      </w:r>
      <w:r w:rsidR="0046049D">
        <w:rPr>
          <w:rtl/>
          <w:lang w:bidi="fa-IR"/>
        </w:rPr>
        <w:t>)</w:t>
      </w:r>
      <w:r w:rsidRPr="00D92F94">
        <w:rPr>
          <w:rtl/>
          <w:lang w:bidi="fa-IR"/>
        </w:rPr>
        <w:t xml:space="preserve"> آشكار ساخت كه شيعيان او را لعنت كردند و از او بيزارى جستند.</w:t>
      </w:r>
    </w:p>
    <w:p w:rsidR="00D92F94" w:rsidRPr="00D92F94" w:rsidRDefault="00D92F94" w:rsidP="00D92F94">
      <w:pPr>
        <w:pStyle w:val="libNormal"/>
        <w:rPr>
          <w:lang w:bidi="fa-IR"/>
        </w:rPr>
      </w:pPr>
      <w:r w:rsidRPr="00D92F94">
        <w:rPr>
          <w:rtl/>
          <w:lang w:bidi="fa-IR"/>
        </w:rPr>
        <w:t>پس از مرگ او، نامه ديگرى از جانب امام عصر (</w:t>
      </w:r>
      <w:r w:rsidR="004155EF" w:rsidRPr="004155EF">
        <w:rPr>
          <w:rStyle w:val="libAlaemChar"/>
          <w:rtl/>
        </w:rPr>
        <w:t>عليه‌السلام</w:t>
      </w:r>
      <w:r w:rsidR="0046049D">
        <w:rPr>
          <w:rtl/>
          <w:lang w:bidi="fa-IR"/>
        </w:rPr>
        <w:t>)</w:t>
      </w:r>
      <w:r w:rsidRPr="00D92F94">
        <w:rPr>
          <w:rtl/>
          <w:lang w:bidi="fa-IR"/>
        </w:rPr>
        <w:t xml:space="preserve"> آمد كه بار ديگر او را مورد لعن و نفرين قرار داد و بيزارى جستن از او را خاطر نشان نمود، دليل آن هم اين بود كه برخى از شيعيان توقيع نخست را در مورد او انكار كردند و از (قاسم بن علاء</w:t>
      </w:r>
      <w:r w:rsidR="0046049D">
        <w:rPr>
          <w:rtl/>
          <w:lang w:bidi="fa-IR"/>
        </w:rPr>
        <w:t>)</w:t>
      </w:r>
      <w:r w:rsidRPr="00D92F94">
        <w:rPr>
          <w:rtl/>
          <w:lang w:bidi="fa-IR"/>
        </w:rPr>
        <w:t xml:space="preserve"> كه از وكلاى حضرت مهدى (</w:t>
      </w:r>
      <w:r w:rsidR="004155EF" w:rsidRPr="004155EF">
        <w:rPr>
          <w:rStyle w:val="libAlaemChar"/>
          <w:rtl/>
        </w:rPr>
        <w:t>عليه‌السلام</w:t>
      </w:r>
      <w:r w:rsidR="0046049D">
        <w:rPr>
          <w:rtl/>
          <w:lang w:bidi="fa-IR"/>
        </w:rPr>
        <w:t>)</w:t>
      </w:r>
      <w:r w:rsidRPr="00D92F94">
        <w:rPr>
          <w:rtl/>
          <w:lang w:bidi="fa-IR"/>
        </w:rPr>
        <w:t xml:space="preserve"> بود تقاضا كردند كه از آن حضرت در اين مورد </w:t>
      </w:r>
      <w:r w:rsidR="00650553">
        <w:rPr>
          <w:rtl/>
          <w:lang w:bidi="fa-IR"/>
        </w:rPr>
        <w:t>سؤال</w:t>
      </w:r>
      <w:r w:rsidRPr="00D92F94">
        <w:rPr>
          <w:rtl/>
          <w:lang w:bidi="fa-IR"/>
        </w:rPr>
        <w:t xml:space="preserve"> كند تا در مورد انحراف او اطمينان پيدا كنند.</w:t>
      </w:r>
    </w:p>
    <w:p w:rsidR="00D92F94" w:rsidRPr="00D92F94" w:rsidRDefault="00D92F94" w:rsidP="00D92F94">
      <w:pPr>
        <w:pStyle w:val="libNormal"/>
        <w:rPr>
          <w:lang w:bidi="fa-IR"/>
        </w:rPr>
      </w:pPr>
      <w:r w:rsidRPr="00D92F94">
        <w:rPr>
          <w:rtl/>
          <w:lang w:bidi="fa-IR"/>
        </w:rPr>
        <w:t xml:space="preserve">در مورد </w:t>
      </w:r>
      <w:r w:rsidR="00650553">
        <w:rPr>
          <w:rtl/>
          <w:lang w:bidi="fa-IR"/>
        </w:rPr>
        <w:t>سؤال</w:t>
      </w:r>
      <w:r w:rsidRPr="00D92F94">
        <w:rPr>
          <w:rtl/>
          <w:lang w:bidi="fa-IR"/>
        </w:rPr>
        <w:t xml:space="preserve"> آنان پاسخى رسيد كه فرمود:</w:t>
      </w:r>
    </w:p>
    <w:p w:rsidR="00D92F94" w:rsidRPr="00D92F94" w:rsidRDefault="001575A5" w:rsidP="001575A5">
      <w:pPr>
        <w:pStyle w:val="libNormal"/>
        <w:rPr>
          <w:lang w:bidi="fa-IR"/>
        </w:rPr>
      </w:pPr>
      <w:r>
        <w:rPr>
          <w:rFonts w:hint="cs"/>
          <w:rtl/>
          <w:lang w:bidi="fa-IR"/>
        </w:rPr>
        <w:t>«</w:t>
      </w:r>
      <w:r w:rsidR="00D92F94" w:rsidRPr="00D92F94">
        <w:rPr>
          <w:rtl/>
          <w:lang w:bidi="fa-IR"/>
        </w:rPr>
        <w:t>...</w:t>
      </w:r>
      <w:r w:rsidR="00D92F94" w:rsidRPr="001575A5">
        <w:rPr>
          <w:rStyle w:val="libHadeesChar"/>
          <w:rtl/>
        </w:rPr>
        <w:t>قال كان امرنا نفذ اليك فى المتصنع ابن هلال</w:t>
      </w:r>
      <w:r w:rsidR="002B053D">
        <w:rPr>
          <w:rStyle w:val="libHadeesChar"/>
          <w:rtl/>
        </w:rPr>
        <w:t xml:space="preserve"> </w:t>
      </w:r>
      <w:r w:rsidR="00D92F94" w:rsidRPr="001575A5">
        <w:rPr>
          <w:rStyle w:val="libHadeesChar"/>
          <w:rtl/>
        </w:rPr>
        <w:t>لا رحمه الله</w:t>
      </w:r>
      <w:r w:rsidR="002B053D">
        <w:rPr>
          <w:rStyle w:val="libHadeesChar"/>
          <w:rtl/>
        </w:rPr>
        <w:t xml:space="preserve"> </w:t>
      </w:r>
      <w:r w:rsidR="00D92F94" w:rsidRPr="001575A5">
        <w:rPr>
          <w:rStyle w:val="libHadeesChar"/>
          <w:rtl/>
        </w:rPr>
        <w:t>بما قد علمت و لم يزل لا غفر الله له ذنبه و لا اقاله عثرته</w:t>
      </w:r>
      <w:r w:rsidR="002B053D">
        <w:rPr>
          <w:rStyle w:val="libHadeesChar"/>
          <w:rtl/>
        </w:rPr>
        <w:t xml:space="preserve"> </w:t>
      </w:r>
      <w:r w:rsidR="00D92F94" w:rsidRPr="001575A5">
        <w:rPr>
          <w:rStyle w:val="libHadeesChar"/>
          <w:rtl/>
        </w:rPr>
        <w:t>يداخل فى امرنا بلا اذن منا و لا رضى يستبد بر</w:t>
      </w:r>
      <w:r w:rsidRPr="001575A5">
        <w:rPr>
          <w:rStyle w:val="libHadeesChar"/>
          <w:rFonts w:hint="cs"/>
          <w:rtl/>
        </w:rPr>
        <w:t>أ</w:t>
      </w:r>
      <w:r w:rsidR="00D92F94" w:rsidRPr="001575A5">
        <w:rPr>
          <w:rStyle w:val="libHadeesChar"/>
          <w:rtl/>
        </w:rPr>
        <w:t>يه</w:t>
      </w:r>
      <w:r w:rsidR="00132F7E">
        <w:rPr>
          <w:rtl/>
          <w:lang w:bidi="fa-IR"/>
        </w:rPr>
        <w:t>.</w:t>
      </w:r>
      <w:r w:rsidR="00D92F94" w:rsidRPr="00D92F94">
        <w:rPr>
          <w:rtl/>
          <w:lang w:bidi="fa-IR"/>
        </w:rPr>
        <w:t xml:space="preserve">.. </w:t>
      </w:r>
      <w:r w:rsidR="00D92F94" w:rsidRPr="001575A5">
        <w:rPr>
          <w:rStyle w:val="libHadeesChar"/>
          <w:rtl/>
        </w:rPr>
        <w:t>لايمضى من امرنا اياه الا بما يهواه ويريده</w:t>
      </w:r>
      <w:r w:rsidR="00132F7E" w:rsidRPr="001575A5">
        <w:rPr>
          <w:rStyle w:val="libHadeesChar"/>
          <w:rtl/>
        </w:rPr>
        <w:t>.</w:t>
      </w:r>
      <w:r w:rsidR="00D92F94" w:rsidRPr="001575A5">
        <w:rPr>
          <w:rStyle w:val="libHadeesChar"/>
          <w:rtl/>
        </w:rPr>
        <w:t xml:space="preserve"> اراده الله بذلك فى نار جهنم</w:t>
      </w:r>
      <w:r w:rsidR="00132F7E">
        <w:rPr>
          <w:rtl/>
          <w:lang w:bidi="fa-IR"/>
        </w:rPr>
        <w:t>.</w:t>
      </w:r>
      <w:r>
        <w:rPr>
          <w:rFonts w:hint="cs"/>
          <w:rtl/>
          <w:lang w:bidi="fa-IR"/>
        </w:rPr>
        <w:t>»</w:t>
      </w:r>
    </w:p>
    <w:p w:rsidR="00D92F94" w:rsidRPr="00D92F94" w:rsidRDefault="001575A5" w:rsidP="001575A5">
      <w:pPr>
        <w:pStyle w:val="libNormal"/>
        <w:rPr>
          <w:lang w:bidi="fa-IR"/>
        </w:rPr>
      </w:pPr>
      <w:r>
        <w:rPr>
          <w:rFonts w:hint="cs"/>
          <w:rtl/>
          <w:lang w:bidi="fa-IR"/>
        </w:rPr>
        <w:t>«</w:t>
      </w:r>
      <w:r w:rsidR="00D92F94" w:rsidRPr="001575A5">
        <w:rPr>
          <w:rStyle w:val="libHadeesChar"/>
          <w:rtl/>
        </w:rPr>
        <w:t>فصبرنا عليه</w:t>
      </w:r>
      <w:r w:rsidR="00132F7E" w:rsidRPr="001575A5">
        <w:rPr>
          <w:rStyle w:val="libHadeesChar"/>
          <w:rtl/>
        </w:rPr>
        <w:t>،</w:t>
      </w:r>
      <w:r w:rsidR="00D92F94" w:rsidRPr="001575A5">
        <w:rPr>
          <w:rStyle w:val="libHadeesChar"/>
          <w:rtl/>
        </w:rPr>
        <w:t xml:space="preserve"> حتى بترالله بدعوتنا عمره وكنا قد عرفنا خبره قوما من موالينا فى ايامه لا رحمه الله و امرناهم بالقاء ذلك الى الخاص من موالينا و نحن نبرا الى الله من ابن هلال لا رحمه الله و ممن لابيراء منه</w:t>
      </w:r>
      <w:r w:rsidR="00132F7E">
        <w:rPr>
          <w:rtl/>
          <w:lang w:bidi="fa-IR"/>
        </w:rPr>
        <w:t>.</w:t>
      </w:r>
      <w:r>
        <w:rPr>
          <w:rFonts w:hint="cs"/>
          <w:rtl/>
          <w:lang w:bidi="fa-IR"/>
        </w:rPr>
        <w:t>»</w:t>
      </w:r>
    </w:p>
    <w:p w:rsidR="00D92F94" w:rsidRPr="00D92F94" w:rsidRDefault="001575A5" w:rsidP="001575A5">
      <w:pPr>
        <w:pStyle w:val="libNormal"/>
        <w:rPr>
          <w:lang w:bidi="fa-IR"/>
        </w:rPr>
      </w:pPr>
      <w:r>
        <w:rPr>
          <w:rFonts w:hint="cs"/>
          <w:rtl/>
          <w:lang w:bidi="fa-IR"/>
        </w:rPr>
        <w:t>«</w:t>
      </w:r>
      <w:r w:rsidR="00D92F94" w:rsidRPr="001575A5">
        <w:rPr>
          <w:rStyle w:val="libHadeesChar"/>
          <w:rtl/>
        </w:rPr>
        <w:t>و اعلم الاسحاقى سلمه الله و اهل بيته بما اعلمناك من حال هذا الفاجر وجميع من كان سالك ويسالك عنه من اهل بلده والخارجين و من كان يستحق ان يطلع على ذلك</w:t>
      </w:r>
      <w:r w:rsidR="00132F7E" w:rsidRPr="001575A5">
        <w:rPr>
          <w:rStyle w:val="libHadeesChar"/>
          <w:rtl/>
        </w:rPr>
        <w:t>،</w:t>
      </w:r>
      <w:r w:rsidR="00D92F94" w:rsidRPr="001575A5">
        <w:rPr>
          <w:rStyle w:val="libHadeesChar"/>
          <w:rtl/>
        </w:rPr>
        <w:t xml:space="preserve"> فانه لا عذر لاحد من موالينا فى التشكيك فيما روى عنا ثقاتنا، قد عرفوا باننا نفاوضهم بسرنا و نحمله اياه اليم و عرفنا مايكون من ذلك ان شاء الله تعالى</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279</w:t>
      </w:r>
      <w:r w:rsidR="00D92F94" w:rsidRPr="00150594">
        <w:rPr>
          <w:rStyle w:val="libFootnotenumChar"/>
          <w:rtl/>
        </w:rPr>
        <w:t>)</w:t>
      </w:r>
    </w:p>
    <w:p w:rsidR="00D92F94" w:rsidRPr="00D92F94" w:rsidRDefault="00D92F94" w:rsidP="001575A5">
      <w:pPr>
        <w:pStyle w:val="libNormal"/>
        <w:rPr>
          <w:lang w:bidi="fa-IR"/>
        </w:rPr>
      </w:pPr>
      <w:r w:rsidRPr="00D92F94">
        <w:rPr>
          <w:rtl/>
          <w:lang w:bidi="fa-IR"/>
        </w:rPr>
        <w:lastRenderedPageBreak/>
        <w:t>يعنى</w:t>
      </w:r>
      <w:r w:rsidR="00132F7E">
        <w:rPr>
          <w:rtl/>
          <w:lang w:bidi="fa-IR"/>
        </w:rPr>
        <w:t>:</w:t>
      </w:r>
      <w:r w:rsidRPr="00D92F94">
        <w:rPr>
          <w:rtl/>
          <w:lang w:bidi="fa-IR"/>
        </w:rPr>
        <w:t xml:space="preserve"> درباره (ابن هلال</w:t>
      </w:r>
      <w:r w:rsidR="0046049D">
        <w:rPr>
          <w:rtl/>
          <w:lang w:bidi="fa-IR"/>
        </w:rPr>
        <w:t>)</w:t>
      </w:r>
      <w:r w:rsidRPr="00D92F94">
        <w:rPr>
          <w:rtl/>
          <w:lang w:bidi="fa-IR"/>
        </w:rPr>
        <w:t xml:space="preserve"> اين ظاهر ساز كه رحمت خدا بر او مباد!</w:t>
      </w:r>
      <w:r w:rsidR="002B053D">
        <w:rPr>
          <w:rtl/>
          <w:lang w:bidi="fa-IR"/>
        </w:rPr>
        <w:t xml:space="preserve"> </w:t>
      </w:r>
      <w:r w:rsidRPr="00D92F94">
        <w:rPr>
          <w:rtl/>
          <w:lang w:bidi="fa-IR"/>
        </w:rPr>
        <w:t>دستور ما به تو رسيد و از آن گاه شدى</w:t>
      </w:r>
      <w:r w:rsidR="00132F7E">
        <w:rPr>
          <w:rtl/>
          <w:lang w:bidi="fa-IR"/>
        </w:rPr>
        <w:t>.</w:t>
      </w:r>
      <w:r w:rsidRPr="00D92F94">
        <w:rPr>
          <w:rtl/>
          <w:lang w:bidi="fa-IR"/>
        </w:rPr>
        <w:t xml:space="preserve"> او كه خدا گناهش را نبخشايد و او را از آمرزش خود محروم سازد</w:t>
      </w:r>
      <w:r w:rsidR="002B053D">
        <w:rPr>
          <w:rtl/>
          <w:lang w:bidi="fa-IR"/>
        </w:rPr>
        <w:t xml:space="preserve"> </w:t>
      </w:r>
      <w:r w:rsidRPr="00D92F94">
        <w:rPr>
          <w:rtl/>
          <w:lang w:bidi="fa-IR"/>
        </w:rPr>
        <w:t>همچنان در كار ما بدون اجازه و رضايتى از جانب ما دخالت مى كند.</w:t>
      </w:r>
    </w:p>
    <w:p w:rsidR="00D92F94" w:rsidRPr="00D92F94" w:rsidRDefault="00D92F94" w:rsidP="001575A5">
      <w:pPr>
        <w:pStyle w:val="libNormal"/>
        <w:rPr>
          <w:lang w:bidi="fa-IR"/>
        </w:rPr>
      </w:pPr>
      <w:r w:rsidRPr="00D92F94">
        <w:rPr>
          <w:rtl/>
          <w:lang w:bidi="fa-IR"/>
        </w:rPr>
        <w:t>استبداد ر</w:t>
      </w:r>
      <w:r w:rsidR="001575A5">
        <w:rPr>
          <w:rFonts w:hint="cs"/>
          <w:rtl/>
          <w:lang w:bidi="fa-IR"/>
        </w:rPr>
        <w:t>أ</w:t>
      </w:r>
      <w:r w:rsidRPr="00D92F94">
        <w:rPr>
          <w:rtl/>
          <w:lang w:bidi="fa-IR"/>
        </w:rPr>
        <w:t>ى</w:t>
      </w:r>
      <w:r w:rsidR="00132F7E">
        <w:rPr>
          <w:rtl/>
          <w:lang w:bidi="fa-IR"/>
        </w:rPr>
        <w:t>،</w:t>
      </w:r>
      <w:r w:rsidRPr="00D92F94">
        <w:rPr>
          <w:rtl/>
          <w:lang w:bidi="fa-IR"/>
        </w:rPr>
        <w:t xml:space="preserve"> پيشه ساخته و از كار ما تنها آنچه را دلخواه اوست مى پذيرد، خدا بخاطر اين شيوه زشت و گمراهانه اش او را به آتش جهنم بكشاند.</w:t>
      </w:r>
    </w:p>
    <w:p w:rsidR="00D92F94" w:rsidRPr="00D92F94" w:rsidRDefault="00D92F94" w:rsidP="001575A5">
      <w:pPr>
        <w:pStyle w:val="libNormal"/>
        <w:rPr>
          <w:lang w:bidi="fa-IR"/>
        </w:rPr>
      </w:pPr>
      <w:r w:rsidRPr="00D92F94">
        <w:rPr>
          <w:rtl/>
          <w:lang w:bidi="fa-IR"/>
        </w:rPr>
        <w:t>ما در مورد او شكيبايى ورزيديم تا خدا به نفرين ما، رشته</w:t>
      </w:r>
      <w:r w:rsidR="001575A5">
        <w:rPr>
          <w:rtl/>
          <w:lang w:bidi="fa-IR"/>
        </w:rPr>
        <w:t xml:space="preserve"> عمر او را بريد، در زمان حياتش </w:t>
      </w:r>
      <w:r w:rsidRPr="00D92F94">
        <w:rPr>
          <w:rtl/>
          <w:lang w:bidi="fa-IR"/>
        </w:rPr>
        <w:t>كه خداى او را از رحمت خود دور سازد! ما گروهى از دوستانمان را از انحراف عقيدتى و عملكرد ظالمانه او آگاه ساختيم و به آنان خاطر نشان كرديم كه به دوستان خاص ما اين موضوع را برسانند.</w:t>
      </w:r>
    </w:p>
    <w:p w:rsidR="00D92F94" w:rsidRPr="00D92F94" w:rsidRDefault="00D92F94" w:rsidP="00D92F94">
      <w:pPr>
        <w:pStyle w:val="libNormal"/>
        <w:rPr>
          <w:lang w:bidi="fa-IR"/>
        </w:rPr>
      </w:pPr>
      <w:r w:rsidRPr="00D92F94">
        <w:rPr>
          <w:rtl/>
          <w:lang w:bidi="fa-IR"/>
        </w:rPr>
        <w:t>و اكنون ما، هم از او بيزارى مى جوييم و هم از كسانى كه از او ابراز تنفر نكنند</w:t>
      </w:r>
    </w:p>
    <w:p w:rsidR="00D92F94" w:rsidRPr="00D92F94" w:rsidRDefault="00D92F94" w:rsidP="001575A5">
      <w:pPr>
        <w:pStyle w:val="libNormal"/>
        <w:rPr>
          <w:lang w:bidi="fa-IR"/>
        </w:rPr>
      </w:pPr>
      <w:r w:rsidRPr="00D92F94">
        <w:rPr>
          <w:rtl/>
          <w:lang w:bidi="fa-IR"/>
        </w:rPr>
        <w:t>آنچه در مورد اين عنصر فاجر و گناهكار به تو اعلام كرديم به احمد بن اسحاق كه خداى او را سلامت دارد!</w:t>
      </w:r>
      <w:r w:rsidR="002B053D">
        <w:rPr>
          <w:rtl/>
          <w:lang w:bidi="fa-IR"/>
        </w:rPr>
        <w:t xml:space="preserve"> </w:t>
      </w:r>
      <w:r w:rsidRPr="00D92F94">
        <w:rPr>
          <w:rtl/>
          <w:lang w:bidi="fa-IR"/>
        </w:rPr>
        <w:t>و به همه كسانى كه از شهر او يا ديگر شهرها، از وضعيت وى</w:t>
      </w:r>
      <w:r w:rsidR="00132F7E">
        <w:rPr>
          <w:rtl/>
          <w:lang w:bidi="fa-IR"/>
        </w:rPr>
        <w:t>،</w:t>
      </w:r>
      <w:r w:rsidRPr="00D92F94">
        <w:rPr>
          <w:rtl/>
          <w:lang w:bidi="fa-IR"/>
        </w:rPr>
        <w:t xml:space="preserve"> از تو </w:t>
      </w:r>
      <w:r w:rsidR="00650553">
        <w:rPr>
          <w:rtl/>
          <w:lang w:bidi="fa-IR"/>
        </w:rPr>
        <w:t>سؤال</w:t>
      </w:r>
      <w:r w:rsidRPr="00D92F94">
        <w:rPr>
          <w:rtl/>
          <w:lang w:bidi="fa-IR"/>
        </w:rPr>
        <w:t xml:space="preserve"> نمودند يا مى نمايند و نيز به هر آن كس كه در خور آن است كه در اين مورد آگاهى يابد به همه اينها اعلان كن</w:t>
      </w:r>
      <w:r w:rsidR="00132F7E">
        <w:rPr>
          <w:rtl/>
          <w:lang w:bidi="fa-IR"/>
        </w:rPr>
        <w:t>،</w:t>
      </w:r>
      <w:r w:rsidRPr="00D92F94">
        <w:rPr>
          <w:rtl/>
          <w:lang w:bidi="fa-IR"/>
        </w:rPr>
        <w:t xml:space="preserve"> چرا كه هيچ يك از دوستان ما عذرى ندارند كه در آنچه افراد مورد اعتماد و اطمينان ما از جانب ما روايت مى كنند، ترديد روا دارند.</w:t>
      </w:r>
    </w:p>
    <w:p w:rsidR="00D92F94" w:rsidRPr="00D92F94" w:rsidRDefault="00D92F94" w:rsidP="00D92F94">
      <w:pPr>
        <w:pStyle w:val="libNormal"/>
        <w:rPr>
          <w:lang w:bidi="fa-IR"/>
        </w:rPr>
      </w:pPr>
      <w:r w:rsidRPr="00D92F94">
        <w:rPr>
          <w:rtl/>
          <w:lang w:bidi="fa-IR"/>
        </w:rPr>
        <w:t>آنان مى دانند كه اسرار خود را با افراد مورد اعتماد خويش در ميان مى گذاريم و آنها را به آنان انتقال مى دهيم و آنچه در اين مورد است اگر خدا بخواهد، شناخته اند.</w:t>
      </w:r>
    </w:p>
    <w:p w:rsidR="00D92F94" w:rsidRPr="00D92F94" w:rsidRDefault="001575A5" w:rsidP="001575A5">
      <w:pPr>
        <w:pStyle w:val="libBold2"/>
        <w:rPr>
          <w:lang w:bidi="fa-IR"/>
        </w:rPr>
      </w:pPr>
      <w:r>
        <w:rPr>
          <w:rFonts w:hint="cs"/>
          <w:rtl/>
          <w:lang w:bidi="fa-IR"/>
        </w:rPr>
        <w:t>4.</w:t>
      </w:r>
      <w:r w:rsidR="00D92F94" w:rsidRPr="00D92F94">
        <w:rPr>
          <w:rtl/>
          <w:lang w:bidi="fa-IR"/>
        </w:rPr>
        <w:t xml:space="preserve"> محمد بن على بن بلال</w:t>
      </w:r>
      <w:r w:rsidR="00132F7E">
        <w:rPr>
          <w:rtl/>
          <w:lang w:bidi="fa-IR"/>
        </w:rPr>
        <w:t>:</w:t>
      </w:r>
    </w:p>
    <w:p w:rsidR="00D92F94" w:rsidRPr="00D92F94" w:rsidRDefault="00D92F94" w:rsidP="00D92F94">
      <w:pPr>
        <w:pStyle w:val="libNormal"/>
        <w:rPr>
          <w:lang w:bidi="fa-IR"/>
        </w:rPr>
      </w:pPr>
      <w:r w:rsidRPr="00D92F94">
        <w:rPr>
          <w:rtl/>
          <w:lang w:bidi="fa-IR"/>
        </w:rPr>
        <w:t xml:space="preserve">اين مرد نيز در آغاز كارش مورد اعتماد حضرت عسكرى </w:t>
      </w:r>
      <w:r w:rsidR="00E342FC" w:rsidRPr="00E342FC">
        <w:rPr>
          <w:rStyle w:val="libAlaemChar"/>
          <w:rtl/>
        </w:rPr>
        <w:t>عليه‌السلام</w:t>
      </w:r>
      <w:r w:rsidRPr="00D92F94">
        <w:rPr>
          <w:rtl/>
          <w:lang w:bidi="fa-IR"/>
        </w:rPr>
        <w:t xml:space="preserve"> بود</w:t>
      </w:r>
      <w:r w:rsidR="001575A5">
        <w:rPr>
          <w:rFonts w:hint="cs"/>
          <w:rtl/>
          <w:lang w:bidi="fa-IR"/>
        </w:rPr>
        <w:t xml:space="preserve"> </w:t>
      </w:r>
      <w:r w:rsidRPr="00150594">
        <w:rPr>
          <w:rStyle w:val="libFootnotenumChar"/>
          <w:rtl/>
        </w:rPr>
        <w:t>(</w:t>
      </w:r>
      <w:r w:rsidR="00150594" w:rsidRPr="00150594">
        <w:rPr>
          <w:rStyle w:val="libFootnotenumChar"/>
          <w:rtl/>
          <w:lang w:bidi="fa-IR"/>
        </w:rPr>
        <w:t>280</w:t>
      </w:r>
      <w:r w:rsidRPr="00150594">
        <w:rPr>
          <w:rStyle w:val="libFootnotenumChar"/>
          <w:rtl/>
        </w:rPr>
        <w:t>)</w:t>
      </w:r>
      <w:r w:rsidRPr="00D92F94">
        <w:rPr>
          <w:rtl/>
          <w:lang w:bidi="fa-IR"/>
        </w:rPr>
        <w:t xml:space="preserve"> اما پس از آن از صراط مستقيم انحراف جست و به دروغ مدعى گرديد كه از جانب حضرت مهدى </w:t>
      </w:r>
      <w:r w:rsidR="00E342FC" w:rsidRPr="00E342FC">
        <w:rPr>
          <w:rStyle w:val="libAlaemChar"/>
          <w:rtl/>
        </w:rPr>
        <w:t>عليه‌السلام</w:t>
      </w:r>
      <w:r w:rsidRPr="00D92F94">
        <w:rPr>
          <w:rtl/>
          <w:lang w:bidi="fa-IR"/>
        </w:rPr>
        <w:t xml:space="preserve"> وكيل است و نيابت خاص دومين سفير آن حضرت</w:t>
      </w:r>
      <w:r w:rsidR="00132F7E">
        <w:rPr>
          <w:rtl/>
          <w:lang w:bidi="fa-IR"/>
        </w:rPr>
        <w:t>،</w:t>
      </w:r>
      <w:r w:rsidRPr="00D92F94">
        <w:rPr>
          <w:rtl/>
          <w:lang w:bidi="fa-IR"/>
        </w:rPr>
        <w:t xml:space="preserve"> جناب محمد بن عثمان را انكار نمود. و از پى آن</w:t>
      </w:r>
      <w:r w:rsidR="00132F7E">
        <w:rPr>
          <w:rtl/>
          <w:lang w:bidi="fa-IR"/>
        </w:rPr>
        <w:t>،</w:t>
      </w:r>
      <w:r w:rsidRPr="00D92F94">
        <w:rPr>
          <w:rtl/>
          <w:lang w:bidi="fa-IR"/>
        </w:rPr>
        <w:t xml:space="preserve"> اموالى را كه نزد او انباشته شده بود تا به حضرت مهدى </w:t>
      </w:r>
      <w:r w:rsidR="00E342FC" w:rsidRPr="00E342FC">
        <w:rPr>
          <w:rStyle w:val="libAlaemChar"/>
          <w:rtl/>
        </w:rPr>
        <w:t>عليه‌السلام</w:t>
      </w:r>
      <w:r w:rsidRPr="00D92F94">
        <w:rPr>
          <w:rtl/>
          <w:lang w:bidi="fa-IR"/>
        </w:rPr>
        <w:t xml:space="preserve"> برساند در آنها خيانت ورزيد.</w:t>
      </w:r>
      <w:r w:rsidRPr="00150594">
        <w:rPr>
          <w:rStyle w:val="libFootnotenumChar"/>
          <w:rtl/>
        </w:rPr>
        <w:t>(</w:t>
      </w:r>
      <w:r w:rsidR="00150594" w:rsidRPr="00150594">
        <w:rPr>
          <w:rStyle w:val="libFootnotenumChar"/>
          <w:rtl/>
          <w:lang w:bidi="fa-IR"/>
        </w:rPr>
        <w:t>281</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محمد بن عثمان</w:t>
      </w:r>
      <w:r w:rsidR="00132F7E">
        <w:rPr>
          <w:rtl/>
          <w:lang w:bidi="fa-IR"/>
        </w:rPr>
        <w:t>،</w:t>
      </w:r>
      <w:r w:rsidRPr="00D92F94">
        <w:rPr>
          <w:rtl/>
          <w:lang w:bidi="fa-IR"/>
        </w:rPr>
        <w:t xml:space="preserve"> راه ديدار او با امام عصر</w:t>
      </w:r>
      <w:r w:rsidR="00E342FC" w:rsidRPr="00E342FC">
        <w:rPr>
          <w:rStyle w:val="libAlaemChar"/>
          <w:rtl/>
        </w:rPr>
        <w:t>عليه‌السلام</w:t>
      </w:r>
      <w:r w:rsidRPr="00D92F94">
        <w:rPr>
          <w:rtl/>
          <w:lang w:bidi="fa-IR"/>
        </w:rPr>
        <w:t xml:space="preserve"> را هموار كرد و آن گرانمايه به او دستور داد كه اموال را به دومين نايب او، محمد بن عثمان بدهد. با اين وصف او همچنان به انحراف و كينه توزى خود ادامه داد و فرجام كارش به جايى رسيد كه توقيعى از جانب امام عصر</w:t>
      </w:r>
      <w:r w:rsidR="00E342FC" w:rsidRPr="00E342FC">
        <w:rPr>
          <w:rStyle w:val="libAlaemChar"/>
          <w:rtl/>
        </w:rPr>
        <w:t>عليه‌السلام</w:t>
      </w:r>
      <w:r w:rsidRPr="00D92F94">
        <w:rPr>
          <w:rtl/>
          <w:lang w:bidi="fa-IR"/>
        </w:rPr>
        <w:t xml:space="preserve"> رسيد و در آن ضمن گروهى دروغ پرداز همچون (شلمغانى</w:t>
      </w:r>
      <w:r w:rsidR="0046049D">
        <w:rPr>
          <w:rtl/>
          <w:lang w:bidi="fa-IR"/>
        </w:rPr>
        <w:t>)</w:t>
      </w:r>
      <w:r w:rsidRPr="00D92F94">
        <w:rPr>
          <w:rtl/>
          <w:lang w:bidi="fa-IR"/>
        </w:rPr>
        <w:t xml:space="preserve"> و (حلاج</w:t>
      </w:r>
      <w:r w:rsidR="0046049D">
        <w:rPr>
          <w:rtl/>
          <w:lang w:bidi="fa-IR"/>
        </w:rPr>
        <w:t>)</w:t>
      </w:r>
      <w:r w:rsidRPr="00D92F94">
        <w:rPr>
          <w:rtl/>
          <w:lang w:bidi="fa-IR"/>
        </w:rPr>
        <w:t xml:space="preserve"> مورد لعن و نفرين قرار گرفت و به بيزارى جستن از آنان </w:t>
      </w:r>
      <w:r w:rsidR="00650553">
        <w:rPr>
          <w:rtl/>
          <w:lang w:bidi="fa-IR"/>
        </w:rPr>
        <w:t>تأکید</w:t>
      </w:r>
      <w:r w:rsidRPr="00D92F94">
        <w:rPr>
          <w:rtl/>
          <w:lang w:bidi="fa-IR"/>
        </w:rPr>
        <w:t xml:space="preserve"> شد.</w:t>
      </w:r>
      <w:r w:rsidRPr="00150594">
        <w:rPr>
          <w:rStyle w:val="libFootnotenumChar"/>
          <w:rtl/>
        </w:rPr>
        <w:t>(</w:t>
      </w:r>
      <w:r w:rsidR="00150594" w:rsidRPr="00150594">
        <w:rPr>
          <w:rStyle w:val="libFootnotenumChar"/>
          <w:rtl/>
          <w:lang w:bidi="fa-IR"/>
        </w:rPr>
        <w:t>282</w:t>
      </w:r>
      <w:r w:rsidRPr="00150594">
        <w:rPr>
          <w:rStyle w:val="libFootnotenumChar"/>
          <w:rtl/>
        </w:rPr>
        <w:t>)</w:t>
      </w:r>
    </w:p>
    <w:p w:rsidR="00D92F94" w:rsidRPr="00D92F94" w:rsidRDefault="001575A5" w:rsidP="001575A5">
      <w:pPr>
        <w:pStyle w:val="libBold2"/>
        <w:rPr>
          <w:lang w:bidi="fa-IR"/>
        </w:rPr>
      </w:pPr>
      <w:r>
        <w:rPr>
          <w:rFonts w:hint="cs"/>
          <w:rtl/>
          <w:lang w:bidi="fa-IR"/>
        </w:rPr>
        <w:t>6.</w:t>
      </w:r>
      <w:r w:rsidR="00D92F94" w:rsidRPr="00D92F94">
        <w:rPr>
          <w:rtl/>
          <w:lang w:bidi="fa-IR"/>
        </w:rPr>
        <w:t xml:space="preserve"> شلمغانى</w:t>
      </w:r>
      <w:r w:rsidR="00132F7E">
        <w:rPr>
          <w:rtl/>
          <w:lang w:bidi="fa-IR"/>
        </w:rPr>
        <w:t>:</w:t>
      </w:r>
    </w:p>
    <w:p w:rsidR="00D92F94" w:rsidRPr="00D92F94" w:rsidRDefault="00D92F94" w:rsidP="00D92F94">
      <w:pPr>
        <w:pStyle w:val="libNormal"/>
        <w:rPr>
          <w:lang w:bidi="fa-IR"/>
        </w:rPr>
      </w:pPr>
      <w:r w:rsidRPr="00D92F94">
        <w:rPr>
          <w:rtl/>
          <w:lang w:bidi="fa-IR"/>
        </w:rPr>
        <w:t>او به (ابن عزاقر</w:t>
      </w:r>
      <w:r w:rsidR="0046049D">
        <w:rPr>
          <w:rtl/>
          <w:lang w:bidi="fa-IR"/>
        </w:rPr>
        <w:t>)</w:t>
      </w:r>
      <w:r w:rsidRPr="00D92F94">
        <w:rPr>
          <w:rtl/>
          <w:lang w:bidi="fa-IR"/>
        </w:rPr>
        <w:t xml:space="preserve"> معروف بود و چون از (واسط</w:t>
      </w:r>
      <w:r w:rsidR="0046049D">
        <w:rPr>
          <w:rtl/>
          <w:lang w:bidi="fa-IR"/>
        </w:rPr>
        <w:t>)</w:t>
      </w:r>
      <w:r w:rsidRPr="00D92F94">
        <w:rPr>
          <w:rtl/>
          <w:lang w:bidi="fa-IR"/>
        </w:rPr>
        <w:t xml:space="preserve"> عراق برخاسته بود به زادگاهش منسوب شده و او را (ابوجعفر محمد بن على شلمغانى</w:t>
      </w:r>
      <w:r w:rsidR="0046049D">
        <w:rPr>
          <w:rtl/>
          <w:lang w:bidi="fa-IR"/>
        </w:rPr>
        <w:t>)</w:t>
      </w:r>
      <w:r w:rsidRPr="00D92F94">
        <w:rPr>
          <w:rtl/>
          <w:lang w:bidi="fa-IR"/>
        </w:rPr>
        <w:t xml:space="preserve"> مى گفتند.</w:t>
      </w:r>
    </w:p>
    <w:p w:rsidR="00D92F94" w:rsidRPr="00D92F94" w:rsidRDefault="00D92F94" w:rsidP="00D92F94">
      <w:pPr>
        <w:pStyle w:val="libNormal"/>
        <w:rPr>
          <w:lang w:bidi="fa-IR"/>
        </w:rPr>
      </w:pPr>
      <w:r w:rsidRPr="00D92F94">
        <w:rPr>
          <w:rtl/>
          <w:lang w:bidi="fa-IR"/>
        </w:rPr>
        <w:t xml:space="preserve">از محدثان بود و كتابهاى بسيارى داشت و در آنها، انبوه رواياتى را كه از امامان اهل بيت </w:t>
      </w:r>
      <w:r w:rsidR="00E342FC" w:rsidRPr="00E342FC">
        <w:rPr>
          <w:rStyle w:val="libAlaemChar"/>
          <w:rtl/>
        </w:rPr>
        <w:t>عليه‌السلام</w:t>
      </w:r>
      <w:r w:rsidRPr="00D92F94">
        <w:rPr>
          <w:rtl/>
          <w:lang w:bidi="fa-IR"/>
        </w:rPr>
        <w:t xml:space="preserve"> دريافت داشته بود، همه را گرد آورى و دسته بندى نموده بود.</w:t>
      </w:r>
    </w:p>
    <w:p w:rsidR="00D92F94" w:rsidRPr="00D92F94" w:rsidRDefault="00D92F94" w:rsidP="00D92F94">
      <w:pPr>
        <w:pStyle w:val="libNormal"/>
        <w:rPr>
          <w:lang w:bidi="fa-IR"/>
        </w:rPr>
      </w:pPr>
      <w:r w:rsidRPr="00D92F94">
        <w:rPr>
          <w:rtl/>
          <w:lang w:bidi="fa-IR"/>
        </w:rPr>
        <w:t>هنگامى كه راه انحراف و ارتجاع را در پيش گرفت و از نظر انديشه</w:t>
      </w:r>
      <w:r w:rsidR="00132F7E">
        <w:rPr>
          <w:rtl/>
          <w:lang w:bidi="fa-IR"/>
        </w:rPr>
        <w:t>،</w:t>
      </w:r>
      <w:r w:rsidRPr="00D92F94">
        <w:rPr>
          <w:rtl/>
          <w:lang w:bidi="fa-IR"/>
        </w:rPr>
        <w:t xml:space="preserve"> عقيده و عملكرد تغيير يافت با روايات</w:t>
      </w:r>
      <w:r w:rsidR="00132F7E">
        <w:rPr>
          <w:rtl/>
          <w:lang w:bidi="fa-IR"/>
        </w:rPr>
        <w:t>،</w:t>
      </w:r>
      <w:r w:rsidRPr="00D92F94">
        <w:rPr>
          <w:rtl/>
          <w:lang w:bidi="fa-IR"/>
        </w:rPr>
        <w:t xml:space="preserve"> شروع به بازيگرى كرد. هرچه مى خواست بر آنها مى افزود و هر چه دلخواه او بود، كم مى كرد.</w:t>
      </w:r>
    </w:p>
    <w:p w:rsidR="00D92F94" w:rsidRPr="00D92F94" w:rsidRDefault="00D92F94" w:rsidP="00D92F94">
      <w:pPr>
        <w:pStyle w:val="libNormal"/>
        <w:rPr>
          <w:lang w:bidi="fa-IR"/>
        </w:rPr>
      </w:pPr>
      <w:r w:rsidRPr="00D92F94">
        <w:rPr>
          <w:rtl/>
          <w:lang w:bidi="fa-IR"/>
        </w:rPr>
        <w:t xml:space="preserve">در اوج فتنه گرى و فريبكارى او، توقيعى از جانب حضرت مهدى </w:t>
      </w:r>
      <w:r w:rsidR="00E342FC" w:rsidRPr="00E342FC">
        <w:rPr>
          <w:rStyle w:val="libAlaemChar"/>
          <w:rtl/>
        </w:rPr>
        <w:t>عليه‌السلام</w:t>
      </w:r>
      <w:r w:rsidRPr="00D92F94">
        <w:rPr>
          <w:rtl/>
          <w:lang w:bidi="fa-IR"/>
        </w:rPr>
        <w:t xml:space="preserve"> در لعن و نكوهش و بيزارى جستن از كفر و الحاد و كارهاى زشت او صادر شد و به شيخ حسين بن روح رسيد كه اينگونه است</w:t>
      </w:r>
      <w:r w:rsidR="00132F7E">
        <w:rPr>
          <w:rtl/>
          <w:lang w:bidi="fa-IR"/>
        </w:rPr>
        <w:t>:</w:t>
      </w:r>
    </w:p>
    <w:p w:rsidR="00D92F94" w:rsidRPr="00D92F94" w:rsidRDefault="001575A5" w:rsidP="001575A5">
      <w:pPr>
        <w:pStyle w:val="libNormal"/>
        <w:rPr>
          <w:lang w:bidi="fa-IR"/>
        </w:rPr>
      </w:pPr>
      <w:r>
        <w:rPr>
          <w:rFonts w:hint="cs"/>
          <w:rtl/>
          <w:lang w:bidi="fa-IR"/>
        </w:rPr>
        <w:t>«</w:t>
      </w:r>
      <w:r w:rsidR="00D92F94" w:rsidRPr="00D92F94">
        <w:rPr>
          <w:rtl/>
          <w:lang w:bidi="fa-IR"/>
        </w:rPr>
        <w:t xml:space="preserve">... </w:t>
      </w:r>
      <w:r w:rsidR="00D92F94" w:rsidRPr="001575A5">
        <w:rPr>
          <w:rStyle w:val="libHadeesChar"/>
          <w:rtl/>
        </w:rPr>
        <w:t>عرف اطال الله بقاءك و عرفك الخير كله وختم به عملك من تثق بدينه و تسكن الى نيته</w:t>
      </w:r>
      <w:r w:rsidR="00132F7E" w:rsidRPr="001575A5">
        <w:rPr>
          <w:rStyle w:val="libHadeesChar"/>
          <w:rtl/>
        </w:rPr>
        <w:t>،</w:t>
      </w:r>
      <w:r w:rsidR="00D92F94" w:rsidRPr="001575A5">
        <w:rPr>
          <w:rStyle w:val="libHadeesChar"/>
          <w:rtl/>
        </w:rPr>
        <w:t xml:space="preserve"> من اخواننا آدام الله سعادتهم باءن محمد بن على</w:t>
      </w:r>
      <w:r w:rsidR="00132F7E" w:rsidRPr="001575A5">
        <w:rPr>
          <w:rStyle w:val="libHadeesChar"/>
          <w:rtl/>
        </w:rPr>
        <w:t>،</w:t>
      </w:r>
      <w:r w:rsidR="00D92F94" w:rsidRPr="001575A5">
        <w:rPr>
          <w:rStyle w:val="libHadeesChar"/>
          <w:rtl/>
        </w:rPr>
        <w:t xml:space="preserve"> المعروف بالشلمغانى عجل الله له النقمة و لا امهله قد ارتد عن الاسلام و فارقه و الحد فى دين الله و ادعى ما كفر معه بالخالق</w:t>
      </w:r>
      <w:r w:rsidR="002B053D">
        <w:rPr>
          <w:rStyle w:val="libHadeesChar"/>
          <w:rtl/>
        </w:rPr>
        <w:t xml:space="preserve"> </w:t>
      </w:r>
      <w:r w:rsidR="00D92F94" w:rsidRPr="001575A5">
        <w:rPr>
          <w:rStyle w:val="libHadeesChar"/>
          <w:rtl/>
        </w:rPr>
        <w:t>جل و تعالى و افترى كذبا وزورا و قال بهتانا و اثما عظيما، كذب العادلون بالله و ضلوا ضلالا بعيدا و خسروا خسرانا مبينا</w:t>
      </w:r>
      <w:r w:rsidR="00D92F94" w:rsidRPr="00D92F94">
        <w:rPr>
          <w:rtl/>
          <w:lang w:bidi="fa-IR"/>
        </w:rPr>
        <w:t>.</w:t>
      </w:r>
      <w:r>
        <w:rPr>
          <w:rFonts w:hint="cs"/>
          <w:rtl/>
          <w:lang w:bidi="fa-IR"/>
        </w:rPr>
        <w:t>»</w:t>
      </w:r>
    </w:p>
    <w:p w:rsidR="00D92F94" w:rsidRPr="00D92F94" w:rsidRDefault="001575A5" w:rsidP="001575A5">
      <w:pPr>
        <w:pStyle w:val="libNormal"/>
        <w:rPr>
          <w:lang w:bidi="fa-IR"/>
        </w:rPr>
      </w:pPr>
      <w:r>
        <w:rPr>
          <w:rFonts w:hint="cs"/>
          <w:rtl/>
          <w:lang w:bidi="fa-IR"/>
        </w:rPr>
        <w:lastRenderedPageBreak/>
        <w:t>«</w:t>
      </w:r>
      <w:r w:rsidR="00D92F94" w:rsidRPr="001575A5">
        <w:rPr>
          <w:rStyle w:val="libHadeesChar"/>
          <w:rtl/>
        </w:rPr>
        <w:t>و انا برئنا الى الله تعالى و الى رسول و آله</w:t>
      </w:r>
      <w:r w:rsidR="002B053D">
        <w:rPr>
          <w:rStyle w:val="libHadeesChar"/>
          <w:rtl/>
        </w:rPr>
        <w:t xml:space="preserve"> </w:t>
      </w:r>
      <w:r w:rsidR="00D92F94" w:rsidRPr="001575A5">
        <w:rPr>
          <w:rStyle w:val="libHadeesChar"/>
          <w:rtl/>
        </w:rPr>
        <w:t>صلوات الله و سلامه و رحمته و بركاته عليهم منه ولعناه عليه لعائن الله تترى</w:t>
      </w:r>
      <w:r w:rsidR="00132F7E" w:rsidRPr="001575A5">
        <w:rPr>
          <w:rStyle w:val="libHadeesChar"/>
          <w:rtl/>
        </w:rPr>
        <w:t>،</w:t>
      </w:r>
      <w:r w:rsidR="00D92F94" w:rsidRPr="001575A5">
        <w:rPr>
          <w:rStyle w:val="libHadeesChar"/>
          <w:rtl/>
        </w:rPr>
        <w:t xml:space="preserve"> فى الظاهر منا و الباطن و السر و العلن و فى كل وقت و على كل حال و على من شايعه و بايعه و بلغه هذا القول منا فاقام على توليه بعده</w:t>
      </w:r>
      <w:r w:rsidR="00132F7E">
        <w:rPr>
          <w:rtl/>
          <w:lang w:bidi="fa-IR"/>
        </w:rPr>
        <w:t>.</w:t>
      </w:r>
      <w:r>
        <w:rPr>
          <w:rFonts w:hint="cs"/>
          <w:rtl/>
          <w:lang w:bidi="fa-IR"/>
        </w:rPr>
        <w:t>»</w:t>
      </w:r>
    </w:p>
    <w:p w:rsidR="00D92F94" w:rsidRPr="00D92F94" w:rsidRDefault="001575A5" w:rsidP="001575A5">
      <w:pPr>
        <w:pStyle w:val="libNormal"/>
        <w:rPr>
          <w:lang w:bidi="fa-IR"/>
        </w:rPr>
      </w:pPr>
      <w:r>
        <w:rPr>
          <w:rFonts w:hint="cs"/>
          <w:rtl/>
          <w:lang w:bidi="fa-IR"/>
        </w:rPr>
        <w:t>«</w:t>
      </w:r>
      <w:r w:rsidR="00D92F94" w:rsidRPr="001575A5">
        <w:rPr>
          <w:rStyle w:val="libHadeesChar"/>
          <w:rtl/>
        </w:rPr>
        <w:t>و اعلمهم تولاك الله اننا فى التوقى و المحاذرة منه</w:t>
      </w:r>
      <w:r w:rsidR="00132F7E" w:rsidRPr="001575A5">
        <w:rPr>
          <w:rStyle w:val="libHadeesChar"/>
          <w:rtl/>
        </w:rPr>
        <w:t>،</w:t>
      </w:r>
      <w:r w:rsidR="00D92F94" w:rsidRPr="001575A5">
        <w:rPr>
          <w:rStyle w:val="libHadeesChar"/>
          <w:rtl/>
        </w:rPr>
        <w:t xml:space="preserve"> على مثل ما كنا عليه ممن تقدمه من نظرائه من الشريعى و النميرى و الهلالى و البلالى و غيرهم</w:t>
      </w:r>
      <w:r w:rsidR="00132F7E">
        <w:rPr>
          <w:rtl/>
          <w:lang w:bidi="fa-IR"/>
        </w:rPr>
        <w:t>.</w:t>
      </w:r>
      <w:r>
        <w:rPr>
          <w:rFonts w:hint="cs"/>
          <w:rtl/>
          <w:lang w:bidi="fa-IR"/>
        </w:rPr>
        <w:t>»</w:t>
      </w:r>
    </w:p>
    <w:p w:rsidR="00D92F94" w:rsidRPr="00D92F94" w:rsidRDefault="001575A5" w:rsidP="001575A5">
      <w:pPr>
        <w:pStyle w:val="libNormal"/>
        <w:rPr>
          <w:lang w:bidi="fa-IR"/>
        </w:rPr>
      </w:pPr>
      <w:r>
        <w:rPr>
          <w:rFonts w:hint="cs"/>
          <w:rtl/>
          <w:lang w:bidi="fa-IR"/>
        </w:rPr>
        <w:t>«</w:t>
      </w:r>
      <w:r w:rsidRPr="001575A5">
        <w:rPr>
          <w:rStyle w:val="libHadeesChar"/>
          <w:rtl/>
        </w:rPr>
        <w:t xml:space="preserve">و عادة الله </w:t>
      </w:r>
      <w:r w:rsidR="00D92F94" w:rsidRPr="001575A5">
        <w:rPr>
          <w:rStyle w:val="libHadeesChar"/>
          <w:rtl/>
        </w:rPr>
        <w:t xml:space="preserve">جل ثناؤه </w:t>
      </w:r>
      <w:r w:rsidRPr="001575A5">
        <w:rPr>
          <w:rStyle w:val="libHadeesChar"/>
          <w:rtl/>
        </w:rPr>
        <w:t>مع ذلك قبله و بعده</w:t>
      </w:r>
      <w:r w:rsidR="00D92F94" w:rsidRPr="001575A5">
        <w:rPr>
          <w:rStyle w:val="libHadeesChar"/>
          <w:rtl/>
        </w:rPr>
        <w:t xml:space="preserve"> عندنا جميلة و به نثق و اياه نستعين و هو حسبنا فى امورنا و نعم الوكيل</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283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بنام خداوند بخشاينده بخشايشگر</w:t>
      </w:r>
    </w:p>
    <w:p w:rsidR="00D92F94" w:rsidRPr="00D92F94" w:rsidRDefault="00D92F94" w:rsidP="00D92F94">
      <w:pPr>
        <w:pStyle w:val="libNormal"/>
        <w:rPr>
          <w:lang w:bidi="fa-IR"/>
        </w:rPr>
      </w:pPr>
      <w:r w:rsidRPr="00D92F94">
        <w:rPr>
          <w:rtl/>
          <w:lang w:bidi="fa-IR"/>
        </w:rPr>
        <w:t>اعلان كن</w:t>
      </w:r>
      <w:r w:rsidR="00132F7E">
        <w:rPr>
          <w:rtl/>
          <w:lang w:bidi="fa-IR"/>
        </w:rPr>
        <w:t>:</w:t>
      </w:r>
      <w:r w:rsidRPr="00D92F94">
        <w:rPr>
          <w:rtl/>
          <w:lang w:bidi="fa-IR"/>
        </w:rPr>
        <w:t xml:space="preserve"> خداى عمرت را طولانى ساخته و پاينده ات بدارد و همه خوبيها و ارزشها را به تو بشناساند و فرجام كارت را به نيكى پايان برد.</w:t>
      </w:r>
    </w:p>
    <w:p w:rsidR="00D92F94" w:rsidRPr="00D92F94" w:rsidRDefault="00D92F94" w:rsidP="00D92F94">
      <w:pPr>
        <w:pStyle w:val="libNormal"/>
        <w:rPr>
          <w:lang w:bidi="fa-IR"/>
        </w:rPr>
      </w:pPr>
      <w:r w:rsidRPr="00D92F94">
        <w:rPr>
          <w:rtl/>
          <w:lang w:bidi="fa-IR"/>
        </w:rPr>
        <w:t>اعلان كن به همه كسانى كه به ديندارى و دين باورى آنان اطمينان دارى و به برادران ما كه از نيت خير آنان آگاهى و خداوند نيكبختى آنان را تداوم بخشد، به آنان اعلام كن كه</w:t>
      </w:r>
      <w:r w:rsidR="00132F7E">
        <w:rPr>
          <w:rtl/>
          <w:lang w:bidi="fa-IR"/>
        </w:rPr>
        <w:t>:</w:t>
      </w:r>
      <w:r w:rsidRPr="00D92F94">
        <w:rPr>
          <w:rtl/>
          <w:lang w:bidi="fa-IR"/>
        </w:rPr>
        <w:t xml:space="preserve"> (محمد بن على</w:t>
      </w:r>
      <w:r w:rsidR="0046049D">
        <w:rPr>
          <w:rtl/>
          <w:lang w:bidi="fa-IR"/>
        </w:rPr>
        <w:t>)</w:t>
      </w:r>
      <w:r w:rsidRPr="00D92F94">
        <w:rPr>
          <w:rtl/>
          <w:lang w:bidi="fa-IR"/>
        </w:rPr>
        <w:t xml:space="preserve"> معروف به (شلمغانى</w:t>
      </w:r>
      <w:r w:rsidR="0046049D">
        <w:rPr>
          <w:rtl/>
          <w:lang w:bidi="fa-IR"/>
        </w:rPr>
        <w:t>)</w:t>
      </w:r>
      <w:r w:rsidRPr="00D92F94">
        <w:rPr>
          <w:rtl/>
          <w:lang w:bidi="fa-IR"/>
        </w:rPr>
        <w:t xml:space="preserve"> كه خداوند در كيفر او شتاب كرده و هرگز مهلتش ندهد، از دين اسلام برگشته و از آن جدا شده است</w:t>
      </w:r>
      <w:r w:rsidR="00132F7E">
        <w:rPr>
          <w:rtl/>
          <w:lang w:bidi="fa-IR"/>
        </w:rPr>
        <w:t>،</w:t>
      </w:r>
      <w:r w:rsidRPr="00D92F94">
        <w:rPr>
          <w:rtl/>
          <w:lang w:bidi="fa-IR"/>
        </w:rPr>
        <w:t xml:space="preserve"> در دين خدا كفر و الحاد ورزيده و ادعاهايى دارد كه باعث كفر به آفريدگار بزرگ است</w:t>
      </w:r>
      <w:r w:rsidR="00132F7E">
        <w:rPr>
          <w:rtl/>
          <w:lang w:bidi="fa-IR"/>
        </w:rPr>
        <w:t>.</w:t>
      </w:r>
      <w:r w:rsidRPr="00D92F94">
        <w:rPr>
          <w:rtl/>
          <w:lang w:bidi="fa-IR"/>
        </w:rPr>
        <w:t xml:space="preserve"> او به دروغ تهمت مى زند و بهتان مى بندد و گناهان بزرگى مرتكب مى شود.</w:t>
      </w:r>
    </w:p>
    <w:p w:rsidR="00D92F94" w:rsidRPr="00D92F94" w:rsidRDefault="00D92F94" w:rsidP="00D92F94">
      <w:pPr>
        <w:pStyle w:val="libNormal"/>
        <w:rPr>
          <w:lang w:bidi="fa-IR"/>
        </w:rPr>
      </w:pPr>
      <w:r w:rsidRPr="00D92F94">
        <w:rPr>
          <w:rtl/>
          <w:lang w:bidi="fa-IR"/>
        </w:rPr>
        <w:t>آنان كه از خدا برگشته اند دروغ گفته و به گمراهى بسيار دور و درازى افتاده و زيانى آشكار كرده اند.</w:t>
      </w:r>
    </w:p>
    <w:p w:rsidR="00D92F94" w:rsidRPr="00D92F94" w:rsidRDefault="00D92F94" w:rsidP="001575A5">
      <w:pPr>
        <w:pStyle w:val="libNormal"/>
        <w:rPr>
          <w:lang w:bidi="fa-IR"/>
        </w:rPr>
      </w:pPr>
      <w:r w:rsidRPr="00D92F94">
        <w:rPr>
          <w:rtl/>
          <w:lang w:bidi="fa-IR"/>
        </w:rPr>
        <w:t>ما به خدا و پيام آورش و خاندان او</w:t>
      </w:r>
      <w:r w:rsidR="002B053D">
        <w:rPr>
          <w:rtl/>
          <w:lang w:bidi="fa-IR"/>
        </w:rPr>
        <w:t xml:space="preserve"> </w:t>
      </w:r>
      <w:r w:rsidRPr="00D92F94">
        <w:rPr>
          <w:rtl/>
          <w:lang w:bidi="fa-IR"/>
        </w:rPr>
        <w:t>كه درود و رحمت خدا و بركاتش بر او و خاندانش باد! از او بيزارى جسته و او را لعنت و نفرين نموده ايم</w:t>
      </w:r>
      <w:r w:rsidR="00132F7E">
        <w:rPr>
          <w:rtl/>
          <w:lang w:bidi="fa-IR"/>
        </w:rPr>
        <w:t>.</w:t>
      </w:r>
      <w:r w:rsidRPr="00D92F94">
        <w:rPr>
          <w:rtl/>
          <w:lang w:bidi="fa-IR"/>
        </w:rPr>
        <w:t xml:space="preserve"> لعنتهاى خداى</w:t>
      </w:r>
      <w:r w:rsidR="00132F7E">
        <w:rPr>
          <w:rtl/>
          <w:lang w:bidi="fa-IR"/>
        </w:rPr>
        <w:t>،</w:t>
      </w:r>
      <w:r w:rsidRPr="00D92F94">
        <w:rPr>
          <w:rtl/>
          <w:lang w:bidi="fa-IR"/>
        </w:rPr>
        <w:t xml:space="preserve"> يكى پس از ديگرى</w:t>
      </w:r>
      <w:r w:rsidR="00132F7E">
        <w:rPr>
          <w:rtl/>
          <w:lang w:bidi="fa-IR"/>
        </w:rPr>
        <w:t>،</w:t>
      </w:r>
      <w:r w:rsidRPr="00D92F94">
        <w:rPr>
          <w:rtl/>
          <w:lang w:bidi="fa-IR"/>
        </w:rPr>
        <w:t xml:space="preserve"> در ظاهر و باطن</w:t>
      </w:r>
      <w:r w:rsidR="00132F7E">
        <w:rPr>
          <w:rtl/>
          <w:lang w:bidi="fa-IR"/>
        </w:rPr>
        <w:t>،</w:t>
      </w:r>
      <w:r w:rsidRPr="00D92F94">
        <w:rPr>
          <w:rtl/>
          <w:lang w:bidi="fa-IR"/>
        </w:rPr>
        <w:t xml:space="preserve"> آشكار و نهان و هميشه و همواره</w:t>
      </w:r>
      <w:r w:rsidR="00132F7E">
        <w:rPr>
          <w:rtl/>
          <w:lang w:bidi="fa-IR"/>
        </w:rPr>
        <w:t>،</w:t>
      </w:r>
      <w:r w:rsidRPr="00D92F94">
        <w:rPr>
          <w:rtl/>
          <w:lang w:bidi="fa-IR"/>
        </w:rPr>
        <w:t xml:space="preserve"> بر او باد و بر هر كس كه از او پيروى نموده و با او دست بيعت داده و پس از اين هشدار ما، باز هم به دوستى و پيروى از او برخيزد.</w:t>
      </w:r>
    </w:p>
    <w:p w:rsidR="00D92F94" w:rsidRPr="00D92F94" w:rsidRDefault="00D92F94" w:rsidP="001575A5">
      <w:pPr>
        <w:pStyle w:val="libNormal"/>
        <w:rPr>
          <w:lang w:bidi="fa-IR"/>
        </w:rPr>
      </w:pPr>
      <w:r w:rsidRPr="00D92F94">
        <w:rPr>
          <w:rtl/>
          <w:lang w:bidi="fa-IR"/>
        </w:rPr>
        <w:lastRenderedPageBreak/>
        <w:t>شما كه</w:t>
      </w:r>
      <w:r w:rsidR="002B053D">
        <w:rPr>
          <w:rtl/>
          <w:lang w:bidi="fa-IR"/>
        </w:rPr>
        <w:t xml:space="preserve"> </w:t>
      </w:r>
      <w:r w:rsidRPr="00D92F94">
        <w:rPr>
          <w:rtl/>
          <w:lang w:bidi="fa-IR"/>
        </w:rPr>
        <w:t>خداوند پشتيبان و يار و ياور تو باد اعلان كن كه</w:t>
      </w:r>
      <w:r w:rsidR="00132F7E">
        <w:rPr>
          <w:rtl/>
          <w:lang w:bidi="fa-IR"/>
        </w:rPr>
        <w:t>:</w:t>
      </w:r>
      <w:r w:rsidRPr="00D92F94">
        <w:rPr>
          <w:rtl/>
          <w:lang w:bidi="fa-IR"/>
        </w:rPr>
        <w:t xml:space="preserve"> ما در اجتناب و برحذر بودن از او شلمغانى همانند همان حالتى هستم كه پيش از او، از عناصر نظير او بيزارى جستيم و تبرى از آنان را لازم شمرديم</w:t>
      </w:r>
      <w:r w:rsidR="00132F7E">
        <w:rPr>
          <w:rtl/>
          <w:lang w:bidi="fa-IR"/>
        </w:rPr>
        <w:t>،</w:t>
      </w:r>
      <w:r w:rsidRPr="00D92F94">
        <w:rPr>
          <w:rtl/>
          <w:lang w:bidi="fa-IR"/>
        </w:rPr>
        <w:t xml:space="preserve"> از عناصرى مانند: شريعى</w:t>
      </w:r>
      <w:r w:rsidR="00132F7E">
        <w:rPr>
          <w:rtl/>
          <w:lang w:bidi="fa-IR"/>
        </w:rPr>
        <w:t>،</w:t>
      </w:r>
      <w:r w:rsidRPr="00D92F94">
        <w:rPr>
          <w:rtl/>
          <w:lang w:bidi="fa-IR"/>
        </w:rPr>
        <w:t xml:space="preserve"> هلالى بلالى و ديگران</w:t>
      </w:r>
      <w:r w:rsidR="00132F7E">
        <w:rPr>
          <w:rtl/>
          <w:lang w:bidi="fa-IR"/>
        </w:rPr>
        <w:t>.</w:t>
      </w:r>
    </w:p>
    <w:p w:rsidR="00D92F94" w:rsidRPr="00D92F94" w:rsidRDefault="00D92F94" w:rsidP="00D92F94">
      <w:pPr>
        <w:pStyle w:val="libNormal"/>
        <w:rPr>
          <w:lang w:bidi="fa-IR"/>
        </w:rPr>
      </w:pPr>
      <w:r w:rsidRPr="00D92F94">
        <w:rPr>
          <w:rtl/>
          <w:lang w:bidi="fa-IR"/>
        </w:rPr>
        <w:t>شيوه خدا را پيش از رخدادها و پس از اينها، شايسته دانسته و به او اطمينان داشته و از او يارى مى جوييم و او در تمامى امور ما، ما را بس است و خوب و شايسته سرپرست و وكيلى است</w:t>
      </w:r>
      <w:r w:rsidR="00132F7E">
        <w:rPr>
          <w:rtl/>
          <w:lang w:bidi="fa-IR"/>
        </w:rPr>
        <w:t>.</w:t>
      </w:r>
    </w:p>
    <w:p w:rsidR="001575A5" w:rsidRDefault="00D92F94" w:rsidP="00D92F94">
      <w:pPr>
        <w:pStyle w:val="libNormal"/>
        <w:rPr>
          <w:rtl/>
          <w:lang w:bidi="fa-IR"/>
        </w:rPr>
      </w:pPr>
      <w:r w:rsidRPr="00D92F94">
        <w:rPr>
          <w:rtl/>
          <w:lang w:bidi="fa-IR"/>
        </w:rPr>
        <w:t>اين توقيع هشدار دهنده و راهگشا، هنگامى از سوى آن گرامى صادر گرديد كه سفير خاص او در زندان سردمداران وقت رژيم عباسى بود. با اين وجود، اين توقيع را به يكى از ياران خويش تسليم داشت و بدو دستور داد كه آن را بطور گسترده در ميان شيعيان و دوستداران خاندان وحى و رسالت منتشر سازد و او نيز چنين كرد و پس از پخش</w:t>
      </w:r>
      <w:r w:rsidR="00BB1669">
        <w:rPr>
          <w:rtl/>
          <w:lang w:bidi="fa-IR"/>
        </w:rPr>
        <w:t xml:space="preserve"> </w:t>
      </w:r>
      <w:r w:rsidRPr="00D92F94">
        <w:rPr>
          <w:rtl/>
          <w:lang w:bidi="fa-IR"/>
        </w:rPr>
        <w:t>اين توقيع مبارك</w:t>
      </w:r>
      <w:r w:rsidR="00132F7E">
        <w:rPr>
          <w:rtl/>
          <w:lang w:bidi="fa-IR"/>
        </w:rPr>
        <w:t>،</w:t>
      </w:r>
      <w:r w:rsidRPr="00D92F94">
        <w:rPr>
          <w:rtl/>
          <w:lang w:bidi="fa-IR"/>
        </w:rPr>
        <w:t xml:space="preserve"> شيعيان به لعن و نفرين و تبرى جستن از آن عنصر گمراه و دجال و دورى جستن از او، اتفاق نظر نشان دادند و از او و روش دجالگرانه و منحط او بيزارى جستند.</w:t>
      </w:r>
    </w:p>
    <w:p w:rsidR="00D92F94" w:rsidRDefault="00D92F94" w:rsidP="001575A5">
      <w:pPr>
        <w:pStyle w:val="libBold1"/>
        <w:rPr>
          <w:rtl/>
          <w:lang w:bidi="fa-IR"/>
        </w:rPr>
      </w:pPr>
      <w:r w:rsidRPr="00D92F94">
        <w:rPr>
          <w:rtl/>
          <w:lang w:bidi="fa-IR"/>
        </w:rPr>
        <w:t>انحرافات شلمغانى</w:t>
      </w:r>
    </w:p>
    <w:p w:rsidR="00D92F94" w:rsidRPr="00D92F94" w:rsidRDefault="00D92F94" w:rsidP="00D92F94">
      <w:pPr>
        <w:pStyle w:val="libNormal"/>
        <w:rPr>
          <w:lang w:bidi="fa-IR"/>
        </w:rPr>
      </w:pPr>
      <w:r w:rsidRPr="00D92F94">
        <w:rPr>
          <w:rtl/>
          <w:lang w:bidi="fa-IR"/>
        </w:rPr>
        <w:t>او به حلول و تناسخ معتقد بود و ادعا مى كرد كه خدا در وجود او حلول كرده و روح ملكوتى پيامبر</w:t>
      </w:r>
      <w:r w:rsidR="00D92670" w:rsidRPr="00D92670">
        <w:rPr>
          <w:rStyle w:val="libAlaemChar"/>
          <w:rtl/>
        </w:rPr>
        <w:t>صلى‌الله‌عليه‌وآله‌وسلم</w:t>
      </w:r>
      <w:r w:rsidRPr="00D92F94">
        <w:rPr>
          <w:rtl/>
          <w:lang w:bidi="fa-IR"/>
        </w:rPr>
        <w:t xml:space="preserve"> و </w:t>
      </w:r>
      <w:r w:rsidR="00D44200">
        <w:rPr>
          <w:rtl/>
          <w:lang w:bidi="fa-IR"/>
        </w:rPr>
        <w:t>امیرمؤمنان</w:t>
      </w:r>
      <w:r w:rsidRPr="00D92F94">
        <w:rPr>
          <w:rtl/>
          <w:lang w:bidi="fa-IR"/>
        </w:rPr>
        <w:t xml:space="preserve"> </w:t>
      </w:r>
      <w:r w:rsidR="00E342FC" w:rsidRPr="00E342FC">
        <w:rPr>
          <w:rStyle w:val="libAlaemChar"/>
          <w:rtl/>
        </w:rPr>
        <w:t>عليه‌السلام</w:t>
      </w:r>
      <w:r w:rsidRPr="00D92F94">
        <w:rPr>
          <w:rtl/>
          <w:lang w:bidi="fa-IR"/>
        </w:rPr>
        <w:t xml:space="preserve"> و دخت گرانمايه پيامبر، فاطمه عليها سلام به ترتيب به (محمد بن عثمان</w:t>
      </w:r>
      <w:r w:rsidR="0046049D">
        <w:rPr>
          <w:rtl/>
          <w:lang w:bidi="fa-IR"/>
        </w:rPr>
        <w:t>)</w:t>
      </w:r>
      <w:r w:rsidRPr="00D92F94">
        <w:rPr>
          <w:rtl/>
          <w:lang w:bidi="fa-IR"/>
        </w:rPr>
        <w:t xml:space="preserve"> دومين سفير خاص امام عصر</w:t>
      </w:r>
      <w:r w:rsidR="00E342FC" w:rsidRPr="00E342FC">
        <w:rPr>
          <w:rStyle w:val="libAlaemChar"/>
          <w:rtl/>
        </w:rPr>
        <w:t>عليه‌السلام</w:t>
      </w:r>
      <w:r w:rsidRPr="00D92F94">
        <w:rPr>
          <w:rtl/>
          <w:lang w:bidi="fa-IR"/>
        </w:rPr>
        <w:t xml:space="preserve"> و (حسين بن روح</w:t>
      </w:r>
      <w:r w:rsidR="0046049D">
        <w:rPr>
          <w:rtl/>
          <w:lang w:bidi="fa-IR"/>
        </w:rPr>
        <w:t>)</w:t>
      </w:r>
      <w:r w:rsidRPr="00D92F94">
        <w:rPr>
          <w:rtl/>
          <w:lang w:bidi="fa-IR"/>
        </w:rPr>
        <w:t xml:space="preserve"> و (ام كلثوم</w:t>
      </w:r>
      <w:r w:rsidR="0046049D">
        <w:rPr>
          <w:rtl/>
          <w:lang w:bidi="fa-IR"/>
        </w:rPr>
        <w:t>)</w:t>
      </w:r>
      <w:r w:rsidRPr="00D92F94">
        <w:rPr>
          <w:rtl/>
          <w:lang w:bidi="fa-IR"/>
        </w:rPr>
        <w:t xml:space="preserve"> دختر محمد بن عثمان</w:t>
      </w:r>
      <w:r w:rsidR="00132F7E">
        <w:rPr>
          <w:rtl/>
          <w:lang w:bidi="fa-IR"/>
        </w:rPr>
        <w:t>،</w:t>
      </w:r>
      <w:r w:rsidRPr="00D92F94">
        <w:rPr>
          <w:rtl/>
          <w:lang w:bidi="fa-IR"/>
        </w:rPr>
        <w:t xml:space="preserve"> حلول نموده اند و براى فريب و دجالگرى به</w:t>
      </w:r>
      <w:r w:rsidR="00132F7E">
        <w:rPr>
          <w:rtl/>
          <w:lang w:bidi="fa-IR"/>
        </w:rPr>
        <w:t>،</w:t>
      </w:r>
      <w:r w:rsidRPr="00D92F94">
        <w:rPr>
          <w:rtl/>
          <w:lang w:bidi="fa-IR"/>
        </w:rPr>
        <w:t xml:space="preserve"> يارانش توصيه مى كرد كه</w:t>
      </w:r>
      <w:r w:rsidR="00132F7E">
        <w:rPr>
          <w:rtl/>
          <w:lang w:bidi="fa-IR"/>
        </w:rPr>
        <w:t>:</w:t>
      </w:r>
      <w:r w:rsidRPr="00D92F94">
        <w:rPr>
          <w:rtl/>
          <w:lang w:bidi="fa-IR"/>
        </w:rPr>
        <w:t xml:space="preserve"> (اينها، راز سر به مهر است كه بايد همچنان پوشيده بدارند.</w:t>
      </w:r>
      <w:r w:rsidR="0046049D">
        <w:rPr>
          <w:rtl/>
          <w:lang w:bidi="fa-IR"/>
        </w:rPr>
        <w:t>)</w:t>
      </w:r>
      <w:r w:rsidR="001575A5">
        <w:rPr>
          <w:rFonts w:hint="cs"/>
          <w:rtl/>
          <w:lang w:bidi="fa-IR"/>
        </w:rPr>
        <w:t xml:space="preserve"> </w:t>
      </w:r>
      <w:r w:rsidRPr="00150594">
        <w:rPr>
          <w:rStyle w:val="libFootnotenumChar"/>
          <w:rtl/>
        </w:rPr>
        <w:t>(</w:t>
      </w:r>
      <w:r w:rsidR="00150594" w:rsidRPr="00150594">
        <w:rPr>
          <w:rStyle w:val="libFootnotenumChar"/>
          <w:rtl/>
          <w:lang w:bidi="fa-IR"/>
        </w:rPr>
        <w:t>284</w:t>
      </w:r>
      <w:r w:rsidRPr="00150594">
        <w:rPr>
          <w:rStyle w:val="libFootnotenumChar"/>
          <w:rtl/>
        </w:rPr>
        <w:t>)</w:t>
      </w:r>
    </w:p>
    <w:p w:rsidR="00D92F94" w:rsidRPr="00D92F94" w:rsidRDefault="001575A5" w:rsidP="001575A5">
      <w:pPr>
        <w:pStyle w:val="libBold2"/>
        <w:rPr>
          <w:lang w:bidi="fa-IR"/>
        </w:rPr>
      </w:pPr>
      <w:r>
        <w:rPr>
          <w:rFonts w:hint="cs"/>
          <w:rtl/>
          <w:lang w:bidi="fa-IR"/>
        </w:rPr>
        <w:t>7.</w:t>
      </w:r>
      <w:r w:rsidR="00D92F94" w:rsidRPr="00D92F94">
        <w:rPr>
          <w:rtl/>
          <w:lang w:bidi="fa-IR"/>
        </w:rPr>
        <w:t xml:space="preserve"> ابودلف كاتب</w:t>
      </w:r>
      <w:r w:rsidR="00132F7E">
        <w:rPr>
          <w:rtl/>
          <w:lang w:bidi="fa-IR"/>
        </w:rPr>
        <w:t>:</w:t>
      </w:r>
    </w:p>
    <w:p w:rsidR="00D92F94" w:rsidRPr="00D92F94" w:rsidRDefault="00D92F94" w:rsidP="00D92F94">
      <w:pPr>
        <w:pStyle w:val="libNormal"/>
        <w:rPr>
          <w:lang w:bidi="fa-IR"/>
        </w:rPr>
      </w:pPr>
      <w:r w:rsidRPr="00D92F94">
        <w:rPr>
          <w:rtl/>
          <w:lang w:bidi="fa-IR"/>
        </w:rPr>
        <w:t xml:space="preserve">او نيز از دروغپردازان بود كه به ناروا و بهتان ادعا كرد كه از سوى حضرت مهدى </w:t>
      </w:r>
      <w:r w:rsidR="00E342FC" w:rsidRPr="00E342FC">
        <w:rPr>
          <w:rStyle w:val="libAlaemChar"/>
          <w:rtl/>
        </w:rPr>
        <w:t>عليه‌السلام</w:t>
      </w:r>
      <w:r w:rsidRPr="00D92F94">
        <w:rPr>
          <w:rtl/>
          <w:lang w:bidi="fa-IR"/>
        </w:rPr>
        <w:t xml:space="preserve"> به سفارت انتخاب شده است</w:t>
      </w:r>
      <w:r w:rsidR="00132F7E">
        <w:rPr>
          <w:rtl/>
          <w:lang w:bidi="fa-IR"/>
        </w:rPr>
        <w:t>.</w:t>
      </w:r>
      <w:r w:rsidRPr="00D92F94">
        <w:rPr>
          <w:rtl/>
          <w:lang w:bidi="fa-IR"/>
        </w:rPr>
        <w:t xml:space="preserve"> (جعفر بن قولويه</w:t>
      </w:r>
      <w:r w:rsidR="0046049D">
        <w:rPr>
          <w:rtl/>
          <w:lang w:bidi="fa-IR"/>
        </w:rPr>
        <w:t>)</w:t>
      </w:r>
      <w:r w:rsidRPr="00D92F94">
        <w:rPr>
          <w:rtl/>
          <w:lang w:bidi="fa-IR"/>
        </w:rPr>
        <w:t xml:space="preserve"> در مورد او مى نويسد:</w:t>
      </w:r>
    </w:p>
    <w:p w:rsidR="00D92F94" w:rsidRPr="00D92F94" w:rsidRDefault="00D92F94" w:rsidP="00D92F94">
      <w:pPr>
        <w:pStyle w:val="libNormal"/>
        <w:rPr>
          <w:lang w:bidi="fa-IR"/>
        </w:rPr>
      </w:pPr>
      <w:r w:rsidRPr="00D92F94">
        <w:rPr>
          <w:rtl/>
          <w:lang w:bidi="fa-IR"/>
        </w:rPr>
        <w:t>(ابودلف كاتب</w:t>
      </w:r>
      <w:r w:rsidR="00132F7E">
        <w:rPr>
          <w:rtl/>
          <w:lang w:bidi="fa-IR"/>
        </w:rPr>
        <w:t>،</w:t>
      </w:r>
      <w:r w:rsidRPr="00D92F94">
        <w:rPr>
          <w:rtl/>
          <w:lang w:bidi="fa-IR"/>
        </w:rPr>
        <w:t xml:space="preserve"> كسى است كه ما او را كافر و ملحد مى شناختيم</w:t>
      </w:r>
      <w:r w:rsidR="00132F7E">
        <w:rPr>
          <w:rtl/>
          <w:lang w:bidi="fa-IR"/>
        </w:rPr>
        <w:t>.</w:t>
      </w:r>
      <w:r w:rsidRPr="00D92F94">
        <w:rPr>
          <w:rtl/>
          <w:lang w:bidi="fa-IR"/>
        </w:rPr>
        <w:t xml:space="preserve"> او پس از الحاد و كفرگويى به غلو و دجالگرى پرداخت</w:t>
      </w:r>
      <w:r w:rsidR="00132F7E">
        <w:rPr>
          <w:rtl/>
          <w:lang w:bidi="fa-IR"/>
        </w:rPr>
        <w:t>،</w:t>
      </w:r>
      <w:r w:rsidRPr="00D92F94">
        <w:rPr>
          <w:rtl/>
          <w:lang w:bidi="fa-IR"/>
        </w:rPr>
        <w:t xml:space="preserve"> بعد ديوانه شد سپس به تفويض گراييد.</w:t>
      </w:r>
      <w:r w:rsidR="0046049D">
        <w:rPr>
          <w:rtl/>
          <w:lang w:bidi="fa-IR"/>
        </w:rPr>
        <w:t>)</w:t>
      </w:r>
      <w:r w:rsidR="001575A5">
        <w:rPr>
          <w:rFonts w:hint="cs"/>
          <w:rtl/>
          <w:lang w:bidi="fa-IR"/>
        </w:rPr>
        <w:t xml:space="preserve"> </w:t>
      </w:r>
      <w:r w:rsidRPr="00150594">
        <w:rPr>
          <w:rStyle w:val="libFootnotenumChar"/>
          <w:rtl/>
        </w:rPr>
        <w:t>(</w:t>
      </w:r>
      <w:r w:rsidR="00150594" w:rsidRPr="00150594">
        <w:rPr>
          <w:rStyle w:val="libFootnotenumChar"/>
          <w:rtl/>
          <w:lang w:bidi="fa-IR"/>
        </w:rPr>
        <w:t>285</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به هر محفل و مجلسى مى رفت به خوارى و خفت كشيده مى شد و شيعيان جز اندك زمانى با او و فتنه اش آشنا نشدند و همگى از او و اندك پيروان گمراهش</w:t>
      </w:r>
      <w:r w:rsidR="00132F7E">
        <w:rPr>
          <w:rtl/>
          <w:lang w:bidi="fa-IR"/>
        </w:rPr>
        <w:t>،</w:t>
      </w:r>
      <w:r w:rsidRPr="00D92F94">
        <w:rPr>
          <w:rtl/>
          <w:lang w:bidi="fa-IR"/>
        </w:rPr>
        <w:t xml:space="preserve"> بيزارى مى جستند.</w:t>
      </w:r>
    </w:p>
    <w:p w:rsidR="00D92F94" w:rsidRPr="00D92F94" w:rsidRDefault="00D92F94" w:rsidP="00D92F94">
      <w:pPr>
        <w:pStyle w:val="libNormal"/>
        <w:rPr>
          <w:lang w:bidi="fa-IR"/>
        </w:rPr>
      </w:pPr>
      <w:r w:rsidRPr="00D92F94">
        <w:rPr>
          <w:rtl/>
          <w:lang w:bidi="fa-IR"/>
        </w:rPr>
        <w:t>از انحرافات او اين بود كه جزو گروه گمراه (مخمسه</w:t>
      </w:r>
      <w:r w:rsidR="0046049D">
        <w:rPr>
          <w:rtl/>
          <w:lang w:bidi="fa-IR"/>
        </w:rPr>
        <w:t>)</w:t>
      </w:r>
      <w:r w:rsidRPr="00D92F94">
        <w:rPr>
          <w:rtl/>
          <w:lang w:bidi="fa-IR"/>
        </w:rPr>
        <w:t xml:space="preserve"> بود</w:t>
      </w:r>
      <w:r w:rsidRPr="00150594">
        <w:rPr>
          <w:rStyle w:val="libFootnotenumChar"/>
          <w:rtl/>
        </w:rPr>
        <w:t>(</w:t>
      </w:r>
      <w:r w:rsidR="00150594" w:rsidRPr="00150594">
        <w:rPr>
          <w:rStyle w:val="libFootnotenumChar"/>
          <w:rtl/>
          <w:lang w:bidi="fa-IR"/>
        </w:rPr>
        <w:t>286</w:t>
      </w:r>
      <w:r w:rsidRPr="00150594">
        <w:rPr>
          <w:rStyle w:val="libFootnotenumChar"/>
          <w:rtl/>
        </w:rPr>
        <w:t>)</w:t>
      </w:r>
      <w:r w:rsidRPr="00D92F94">
        <w:rPr>
          <w:rtl/>
          <w:lang w:bidi="fa-IR"/>
        </w:rPr>
        <w:t xml:space="preserve"> و آنان گروهى از غلو كنندگان و گمراهانى بودند كه مى گفتند: (سلمان</w:t>
      </w:r>
      <w:r w:rsidR="00132F7E">
        <w:rPr>
          <w:rtl/>
          <w:lang w:bidi="fa-IR"/>
        </w:rPr>
        <w:t>،</w:t>
      </w:r>
      <w:r w:rsidRPr="00D92F94">
        <w:rPr>
          <w:rtl/>
          <w:lang w:bidi="fa-IR"/>
        </w:rPr>
        <w:t xml:space="preserve"> ابوذر، مقداد، عمار و عمربن اميه پنج شخصيت برجسته اى هستند كه از جانب خدا تدبير امور و تنظيم شئون آفرينش را به دست گرفته اند خدا آنان را بر اين كار گمارده است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287</w:t>
      </w:r>
      <w:r w:rsidRPr="00150594">
        <w:rPr>
          <w:rStyle w:val="libFootnotenumChar"/>
          <w:rtl/>
        </w:rPr>
        <w:t>)</w:t>
      </w:r>
    </w:p>
    <w:p w:rsidR="00D92F94" w:rsidRPr="00D92F94" w:rsidRDefault="00D92F94" w:rsidP="00D92F94">
      <w:pPr>
        <w:pStyle w:val="libNormal"/>
        <w:rPr>
          <w:lang w:bidi="fa-IR"/>
        </w:rPr>
      </w:pPr>
      <w:r w:rsidRPr="00D92F94">
        <w:rPr>
          <w:rtl/>
          <w:lang w:bidi="fa-IR"/>
        </w:rPr>
        <w:t>به هر حال (ابودلف</w:t>
      </w:r>
      <w:r w:rsidR="0046049D">
        <w:rPr>
          <w:rtl/>
          <w:lang w:bidi="fa-IR"/>
        </w:rPr>
        <w:t>)</w:t>
      </w:r>
      <w:r w:rsidRPr="00D92F94">
        <w:rPr>
          <w:rtl/>
          <w:lang w:bidi="fa-IR"/>
        </w:rPr>
        <w:t xml:space="preserve"> نيز به حلول و تناسخ معتقد بود، او كافر، نجس</w:t>
      </w:r>
      <w:r w:rsidR="00132F7E">
        <w:rPr>
          <w:rtl/>
          <w:lang w:bidi="fa-IR"/>
        </w:rPr>
        <w:t>،</w:t>
      </w:r>
      <w:r w:rsidRPr="00D92F94">
        <w:rPr>
          <w:rtl/>
          <w:lang w:bidi="fa-IR"/>
        </w:rPr>
        <w:t xml:space="preserve"> گمراه و گمراهگر بود. معروف بود كه عنصرى ديوانه است و اين خرافات و سخنان كفرآلود، از ديوانگى و زوال عقل او منشاء مى گيرد.</w:t>
      </w:r>
    </w:p>
    <w:p w:rsidR="00D92F94" w:rsidRPr="00D92F94" w:rsidRDefault="00FB5471" w:rsidP="00FB5471">
      <w:pPr>
        <w:pStyle w:val="libBold2"/>
        <w:rPr>
          <w:lang w:bidi="fa-IR"/>
        </w:rPr>
      </w:pPr>
      <w:r>
        <w:rPr>
          <w:rFonts w:hint="cs"/>
          <w:rtl/>
          <w:lang w:bidi="fa-IR"/>
        </w:rPr>
        <w:t>8.</w:t>
      </w:r>
      <w:r w:rsidR="00D92F94" w:rsidRPr="00D92F94">
        <w:rPr>
          <w:rtl/>
          <w:lang w:bidi="fa-IR"/>
        </w:rPr>
        <w:t xml:space="preserve"> محمد بن احمد بغدادى</w:t>
      </w:r>
    </w:p>
    <w:p w:rsidR="00D92F94" w:rsidRPr="00D92F94" w:rsidRDefault="00D92F94" w:rsidP="00D92F94">
      <w:pPr>
        <w:pStyle w:val="libNormal"/>
        <w:rPr>
          <w:lang w:bidi="fa-IR"/>
        </w:rPr>
      </w:pPr>
      <w:r w:rsidRPr="00D92F94">
        <w:rPr>
          <w:rtl/>
          <w:lang w:bidi="fa-IR"/>
        </w:rPr>
        <w:t>او بنام (ابوبكر محمد بن احمد بن عثمان</w:t>
      </w:r>
      <w:r w:rsidR="0046049D">
        <w:rPr>
          <w:rtl/>
          <w:lang w:bidi="fa-IR"/>
        </w:rPr>
        <w:t>)</w:t>
      </w:r>
      <w:r w:rsidRPr="00D92F94">
        <w:rPr>
          <w:rtl/>
          <w:lang w:bidi="fa-IR"/>
        </w:rPr>
        <w:t xml:space="preserve"> بود و به بغدادى شهرت داشت</w:t>
      </w:r>
      <w:r w:rsidR="00132F7E">
        <w:rPr>
          <w:rtl/>
          <w:lang w:bidi="fa-IR"/>
        </w:rPr>
        <w:t>،</w:t>
      </w:r>
      <w:r w:rsidRPr="00D92F94">
        <w:rPr>
          <w:rtl/>
          <w:lang w:bidi="fa-IR"/>
        </w:rPr>
        <w:t xml:space="preserve"> از شگفتيهاى روزگار اينكه</w:t>
      </w:r>
      <w:r w:rsidR="00132F7E">
        <w:rPr>
          <w:rtl/>
          <w:lang w:bidi="fa-IR"/>
        </w:rPr>
        <w:t>:</w:t>
      </w:r>
      <w:r w:rsidRPr="00D92F94">
        <w:rPr>
          <w:rtl/>
          <w:lang w:bidi="fa-IR"/>
        </w:rPr>
        <w:t xml:space="preserve"> او از نواده هاى جناب (عثمان بن سعيد</w:t>
      </w:r>
      <w:r w:rsidR="0046049D">
        <w:rPr>
          <w:rtl/>
          <w:lang w:bidi="fa-IR"/>
        </w:rPr>
        <w:t>)</w:t>
      </w:r>
      <w:r w:rsidRPr="00D92F94">
        <w:rPr>
          <w:rtl/>
          <w:lang w:bidi="fa-IR"/>
        </w:rPr>
        <w:t xml:space="preserve"> نخستين سفير خاص امام عصر</w:t>
      </w:r>
      <w:r w:rsidR="00E342FC" w:rsidRPr="00E342FC">
        <w:rPr>
          <w:rStyle w:val="libAlaemChar"/>
          <w:rtl/>
        </w:rPr>
        <w:t>عليه‌السلام</w:t>
      </w:r>
      <w:r w:rsidRPr="00D92F94">
        <w:rPr>
          <w:rtl/>
          <w:lang w:bidi="fa-IR"/>
        </w:rPr>
        <w:t xml:space="preserve"> بود.</w:t>
      </w:r>
    </w:p>
    <w:p w:rsidR="00D92F94" w:rsidRPr="00D92F94" w:rsidRDefault="00D92F94" w:rsidP="00D92F94">
      <w:pPr>
        <w:pStyle w:val="libNormal"/>
        <w:rPr>
          <w:lang w:bidi="fa-IR"/>
        </w:rPr>
      </w:pPr>
      <w:r w:rsidRPr="00D92F94">
        <w:rPr>
          <w:rtl/>
          <w:lang w:bidi="fa-IR"/>
        </w:rPr>
        <w:t>او به دروغ و بهتان</w:t>
      </w:r>
      <w:r w:rsidR="00132F7E">
        <w:rPr>
          <w:rtl/>
          <w:lang w:bidi="fa-IR"/>
        </w:rPr>
        <w:t>،</w:t>
      </w:r>
      <w:r w:rsidRPr="00D92F94">
        <w:rPr>
          <w:rtl/>
          <w:lang w:bidi="fa-IR"/>
        </w:rPr>
        <w:t xml:space="preserve"> ادعاى سفارت از جانب دوازدهمين امام نور</w:t>
      </w:r>
      <w:r w:rsidR="00E342FC" w:rsidRPr="00E342FC">
        <w:rPr>
          <w:rStyle w:val="libAlaemChar"/>
          <w:rtl/>
        </w:rPr>
        <w:t>عليه‌السلام</w:t>
      </w:r>
      <w:r w:rsidRPr="00D92F94">
        <w:rPr>
          <w:rtl/>
          <w:lang w:bidi="fa-IR"/>
        </w:rPr>
        <w:t xml:space="preserve"> را نمود. عنصرى كم سواد و كم خرد بود. در نادانى و بلاهت او همين بس كه از (ابودلف</w:t>
      </w:r>
      <w:r w:rsidR="0046049D">
        <w:rPr>
          <w:rtl/>
          <w:lang w:bidi="fa-IR"/>
        </w:rPr>
        <w:t>)</w:t>
      </w:r>
      <w:r w:rsidRPr="00D92F94">
        <w:rPr>
          <w:rtl/>
          <w:lang w:bidi="fa-IR"/>
        </w:rPr>
        <w:t xml:space="preserve"> پيروى مى كرد و به خرافات و كفريات او معتقد بود.</w:t>
      </w:r>
    </w:p>
    <w:p w:rsidR="00D92F94" w:rsidRPr="00D92F94" w:rsidRDefault="00D92F94" w:rsidP="00D92F94">
      <w:pPr>
        <w:pStyle w:val="libNormal"/>
        <w:rPr>
          <w:lang w:bidi="fa-IR"/>
        </w:rPr>
      </w:pPr>
      <w:r w:rsidRPr="00D92F94">
        <w:rPr>
          <w:rtl/>
          <w:lang w:bidi="fa-IR"/>
        </w:rPr>
        <w:t>روايت شده است كه</w:t>
      </w:r>
      <w:r w:rsidR="00132F7E">
        <w:rPr>
          <w:rtl/>
          <w:lang w:bidi="fa-IR"/>
        </w:rPr>
        <w:t>:</w:t>
      </w:r>
      <w:r w:rsidRPr="00D92F94">
        <w:rPr>
          <w:rtl/>
          <w:lang w:bidi="fa-IR"/>
        </w:rPr>
        <w:t xml:space="preserve"> روزى به مجلس عمويش محمد بن عثمان</w:t>
      </w:r>
      <w:r w:rsidR="00132F7E">
        <w:rPr>
          <w:rtl/>
          <w:lang w:bidi="fa-IR"/>
        </w:rPr>
        <w:t>،</w:t>
      </w:r>
      <w:r w:rsidRPr="00D92F94">
        <w:rPr>
          <w:rtl/>
          <w:lang w:bidi="fa-IR"/>
        </w:rPr>
        <w:t xml:space="preserve"> دومين نايب خاص امام عصر</w:t>
      </w:r>
      <w:r w:rsidR="00E342FC" w:rsidRPr="00E342FC">
        <w:rPr>
          <w:rStyle w:val="libAlaemChar"/>
          <w:rtl/>
        </w:rPr>
        <w:t>عليه‌السلام</w:t>
      </w:r>
      <w:r w:rsidRPr="00D92F94">
        <w:rPr>
          <w:rtl/>
          <w:lang w:bidi="fa-IR"/>
        </w:rPr>
        <w:t xml:space="preserve"> وارد شد و اصحاب كه پيرامون روايات رسيده از اهل بيت </w:t>
      </w:r>
      <w:r w:rsidR="00E342FC" w:rsidRPr="00E342FC">
        <w:rPr>
          <w:rStyle w:val="libAlaemChar"/>
          <w:rtl/>
        </w:rPr>
        <w:t>عليه‌السلام</w:t>
      </w:r>
      <w:r w:rsidRPr="00D92F94">
        <w:rPr>
          <w:rtl/>
          <w:lang w:bidi="fa-IR"/>
        </w:rPr>
        <w:t xml:space="preserve"> گفتگو مى كردند، ساكت شدند و جناب محمد بن عثمان فرمود: (ساكت باشيد نزد اين تازه وارد چيزى نگوييد كه از ياران شما 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(بغدادى</w:t>
      </w:r>
      <w:r w:rsidR="0046049D">
        <w:rPr>
          <w:rtl/>
          <w:lang w:bidi="fa-IR"/>
        </w:rPr>
        <w:t>)</w:t>
      </w:r>
      <w:r w:rsidRPr="00D92F94">
        <w:rPr>
          <w:rtl/>
          <w:lang w:bidi="fa-IR"/>
        </w:rPr>
        <w:t xml:space="preserve"> نفاق را پيشه خود ساخته بود و هر روز به رنگى در مى آمد، يكبار ادعا كرد كه وكيل (يزيدى</w:t>
      </w:r>
      <w:r w:rsidR="0046049D">
        <w:rPr>
          <w:rtl/>
          <w:lang w:bidi="fa-IR"/>
        </w:rPr>
        <w:t>)</w:t>
      </w:r>
      <w:r w:rsidRPr="00D92F94">
        <w:rPr>
          <w:rtl/>
          <w:lang w:bidi="fa-IR"/>
        </w:rPr>
        <w:t xml:space="preserve"> است كه در بصره مى باشد و از اين راه اموال فراوانى گرد آورد.</w:t>
      </w:r>
    </w:p>
    <w:p w:rsidR="00D92F94" w:rsidRPr="00D92F94" w:rsidRDefault="00D92F94" w:rsidP="00D92F94">
      <w:pPr>
        <w:pStyle w:val="libNormal"/>
        <w:rPr>
          <w:lang w:bidi="fa-IR"/>
        </w:rPr>
      </w:pPr>
      <w:r w:rsidRPr="00D92F94">
        <w:rPr>
          <w:rtl/>
          <w:lang w:bidi="fa-IR"/>
        </w:rPr>
        <w:lastRenderedPageBreak/>
        <w:t>سرانجام (يزيدى</w:t>
      </w:r>
      <w:r w:rsidR="0046049D">
        <w:rPr>
          <w:rtl/>
          <w:lang w:bidi="fa-IR"/>
        </w:rPr>
        <w:t>)</w:t>
      </w:r>
      <w:r w:rsidRPr="00D92F94">
        <w:rPr>
          <w:rtl/>
          <w:lang w:bidi="fa-IR"/>
        </w:rPr>
        <w:t xml:space="preserve"> به او دست يافت و ضمن درگيرى ضربت سختى بر سر و وارد آورد كه آب از ديدگانش فرو ريخت و نابينا گرديد و مرد.</w:t>
      </w:r>
      <w:r w:rsidRPr="00150594">
        <w:rPr>
          <w:rStyle w:val="libFootnotenumChar"/>
          <w:rtl/>
        </w:rPr>
        <w:t>(</w:t>
      </w:r>
      <w:r w:rsidR="00150594" w:rsidRPr="00150594">
        <w:rPr>
          <w:rStyle w:val="libFootnotenumChar"/>
          <w:rtl/>
          <w:lang w:bidi="fa-IR"/>
        </w:rPr>
        <w:t>288</w:t>
      </w:r>
      <w:r w:rsidRPr="00150594">
        <w:rPr>
          <w:rStyle w:val="libFootnotenumChar"/>
          <w:rtl/>
        </w:rPr>
        <w:t>)</w:t>
      </w:r>
    </w:p>
    <w:p w:rsidR="00D92F94" w:rsidRPr="00D92F94" w:rsidRDefault="00D92F94" w:rsidP="00D92F94">
      <w:pPr>
        <w:pStyle w:val="libNormal"/>
        <w:rPr>
          <w:lang w:bidi="fa-IR"/>
        </w:rPr>
      </w:pPr>
      <w:r w:rsidRPr="00D92F94">
        <w:rPr>
          <w:rtl/>
          <w:lang w:bidi="fa-IR"/>
        </w:rPr>
        <w:t>چه كساني در غيبت كوتاه به ديدار او مفتخر شده اند</w:t>
      </w:r>
      <w:r w:rsidR="00132F7E">
        <w:rPr>
          <w:rtl/>
          <w:lang w:bidi="fa-IR"/>
        </w:rPr>
        <w:t>؟</w:t>
      </w:r>
    </w:p>
    <w:p w:rsidR="00D92F94" w:rsidRPr="00D92F94" w:rsidRDefault="00D92F94" w:rsidP="00D92F94">
      <w:pPr>
        <w:pStyle w:val="libNormal"/>
        <w:rPr>
          <w:lang w:bidi="fa-IR"/>
        </w:rPr>
      </w:pPr>
      <w:r w:rsidRPr="00D92F94">
        <w:rPr>
          <w:rtl/>
          <w:lang w:bidi="fa-IR"/>
        </w:rPr>
        <w:t>پس از اينكه آغاز عيبت كوتاه آن حضرت را، از همان لحظات نخستين ولادت او شناختيم</w:t>
      </w:r>
      <w:r w:rsidR="00132F7E">
        <w:rPr>
          <w:rtl/>
          <w:lang w:bidi="fa-IR"/>
        </w:rPr>
        <w:t>،</w:t>
      </w:r>
      <w:r w:rsidRPr="00D92F94">
        <w:rPr>
          <w:rtl/>
          <w:lang w:bidi="fa-IR"/>
        </w:rPr>
        <w:t>اينك ممكن است كسانى را به ديدار آن خورشيد جهان افروز مفتخر شده اند به دو گروه تقسيم كنيم و چگونگى ديدار برخى را بصورت فشرده و برخى را بصورت گسترده</w:t>
      </w:r>
      <w:r w:rsidR="00132F7E">
        <w:rPr>
          <w:rtl/>
          <w:lang w:bidi="fa-IR"/>
        </w:rPr>
        <w:t>،</w:t>
      </w:r>
      <w:r w:rsidRPr="00D92F94">
        <w:rPr>
          <w:rtl/>
          <w:lang w:bidi="fa-IR"/>
        </w:rPr>
        <w:t xml:space="preserve"> ترسيم نماييم</w:t>
      </w:r>
      <w:r w:rsidR="00132F7E">
        <w:rPr>
          <w:rtl/>
          <w:lang w:bidi="fa-IR"/>
        </w:rPr>
        <w:t>.</w:t>
      </w:r>
    </w:p>
    <w:p w:rsidR="00D92F94" w:rsidRPr="00D92F94" w:rsidRDefault="00D92F94" w:rsidP="00D92F94">
      <w:pPr>
        <w:pStyle w:val="libNormal"/>
        <w:rPr>
          <w:lang w:bidi="fa-IR"/>
        </w:rPr>
      </w:pPr>
      <w:r w:rsidRPr="00D92F94">
        <w:rPr>
          <w:rtl/>
          <w:lang w:bidi="fa-IR"/>
        </w:rPr>
        <w:t>الف</w:t>
      </w:r>
      <w:r w:rsidR="00132F7E">
        <w:rPr>
          <w:rtl/>
          <w:lang w:bidi="fa-IR"/>
        </w:rPr>
        <w:t>:</w:t>
      </w:r>
      <w:r w:rsidRPr="00D92F94">
        <w:rPr>
          <w:rtl/>
          <w:lang w:bidi="fa-IR"/>
        </w:rPr>
        <w:t xml:space="preserve"> كسانى كه در دوران حيات حضرت عسكرى </w:t>
      </w:r>
      <w:r w:rsidR="00E342FC" w:rsidRPr="00E342FC">
        <w:rPr>
          <w:rStyle w:val="libAlaemChar"/>
          <w:rtl/>
        </w:rPr>
        <w:t>عليه‌السلام</w:t>
      </w:r>
      <w:r w:rsidRPr="00D92F94">
        <w:rPr>
          <w:rtl/>
          <w:lang w:bidi="fa-IR"/>
        </w:rPr>
        <w:t xml:space="preserve"> به ديدار امام مهدى </w:t>
      </w:r>
      <w:r w:rsidR="00E342FC" w:rsidRPr="00E342FC">
        <w:rPr>
          <w:rStyle w:val="libAlaemChar"/>
          <w:rtl/>
        </w:rPr>
        <w:t>عليه‌السلام</w:t>
      </w:r>
      <w:r w:rsidRPr="00D92F94">
        <w:rPr>
          <w:rtl/>
          <w:lang w:bidi="fa-IR"/>
        </w:rPr>
        <w:t xml:space="preserve"> نايل آمدند.</w:t>
      </w:r>
    </w:p>
    <w:p w:rsidR="00D92F94" w:rsidRPr="00D92F94" w:rsidRDefault="00D92F94" w:rsidP="00D92F94">
      <w:pPr>
        <w:pStyle w:val="libNormal"/>
        <w:rPr>
          <w:lang w:bidi="fa-IR"/>
        </w:rPr>
      </w:pPr>
      <w:r w:rsidRPr="00D92F94">
        <w:rPr>
          <w:rtl/>
          <w:lang w:bidi="fa-IR"/>
        </w:rPr>
        <w:t>ب</w:t>
      </w:r>
      <w:r w:rsidR="00132F7E">
        <w:rPr>
          <w:rtl/>
          <w:lang w:bidi="fa-IR"/>
        </w:rPr>
        <w:t>:</w:t>
      </w:r>
      <w:r w:rsidRPr="00D92F94">
        <w:rPr>
          <w:rtl/>
          <w:lang w:bidi="fa-IR"/>
        </w:rPr>
        <w:t xml:space="preserve"> كسانى كه پس از رحلت حضرت عسكرى </w:t>
      </w:r>
      <w:r w:rsidR="00E342FC" w:rsidRPr="00E342FC">
        <w:rPr>
          <w:rStyle w:val="libAlaemChar"/>
          <w:rtl/>
        </w:rPr>
        <w:t>عليه‌السلام</w:t>
      </w:r>
      <w:r w:rsidRPr="00D92F94">
        <w:rPr>
          <w:rtl/>
          <w:lang w:bidi="fa-IR"/>
        </w:rPr>
        <w:t xml:space="preserve"> به ديدار آن حضرت</w:t>
      </w:r>
      <w:r w:rsidR="00132F7E">
        <w:rPr>
          <w:rtl/>
          <w:lang w:bidi="fa-IR"/>
        </w:rPr>
        <w:t>،</w:t>
      </w:r>
      <w:r w:rsidRPr="00D92F94">
        <w:rPr>
          <w:rtl/>
          <w:lang w:bidi="fa-IR"/>
        </w:rPr>
        <w:t xml:space="preserve"> مفتخر شدند.</w:t>
      </w:r>
    </w:p>
    <w:p w:rsidR="00D92F94" w:rsidRPr="00D92F94" w:rsidRDefault="00D92F94" w:rsidP="00FB5471">
      <w:pPr>
        <w:pStyle w:val="libBold1"/>
        <w:rPr>
          <w:lang w:bidi="fa-IR"/>
        </w:rPr>
      </w:pPr>
      <w:r w:rsidRPr="00D92F94">
        <w:rPr>
          <w:rtl/>
          <w:lang w:bidi="fa-IR"/>
        </w:rPr>
        <w:t>گروه نخست</w:t>
      </w:r>
    </w:p>
    <w:p w:rsidR="00D92F94" w:rsidRPr="00D92F94" w:rsidRDefault="005C270F" w:rsidP="00D92F94">
      <w:pPr>
        <w:pStyle w:val="libNormal"/>
        <w:rPr>
          <w:lang w:bidi="fa-IR"/>
        </w:rPr>
      </w:pPr>
      <w:r>
        <w:rPr>
          <w:rFonts w:hint="cs"/>
          <w:rtl/>
          <w:lang w:bidi="fa-IR"/>
        </w:rPr>
        <w:t>1.</w:t>
      </w:r>
      <w:r w:rsidR="00D92F94" w:rsidRPr="00D92F94">
        <w:rPr>
          <w:rtl/>
          <w:lang w:bidi="fa-IR"/>
        </w:rPr>
        <w:t xml:space="preserve"> بانوى انديشمند و گرانقدر اسلام (حكيمه</w:t>
      </w:r>
      <w:r w:rsidR="0046049D">
        <w:rPr>
          <w:rtl/>
          <w:lang w:bidi="fa-IR"/>
        </w:rPr>
        <w:t>)</w:t>
      </w:r>
      <w:r w:rsidR="00D92F94" w:rsidRPr="00D92F94">
        <w:rPr>
          <w:rtl/>
          <w:lang w:bidi="fa-IR"/>
        </w:rPr>
        <w:t xml:space="preserve">، عمه حضرت عسكرى </w:t>
      </w:r>
      <w:r w:rsidR="00E342FC" w:rsidRPr="00E342FC">
        <w:rPr>
          <w:rStyle w:val="libAlaemChar"/>
          <w:rtl/>
        </w:rPr>
        <w:t>عليه‌السلام</w:t>
      </w:r>
      <w:r w:rsidR="00D92F94" w:rsidRPr="00D92F94">
        <w:rPr>
          <w:rtl/>
          <w:lang w:bidi="fa-IR"/>
        </w:rPr>
        <w:t xml:space="preserve"> و دخت گرانمايه امام جواد خواهر حضرت امام هادى نخستين كسى است كه جمال دل آراى حضرت مهدى </w:t>
      </w:r>
      <w:r w:rsidR="00E342FC" w:rsidRPr="00E342FC">
        <w:rPr>
          <w:rStyle w:val="libAlaemChar"/>
          <w:rtl/>
        </w:rPr>
        <w:t>عليه‌السلام</w:t>
      </w:r>
      <w:r w:rsidR="00D92F94" w:rsidRPr="00D92F94">
        <w:rPr>
          <w:rtl/>
          <w:lang w:bidi="fa-IR"/>
        </w:rPr>
        <w:t xml:space="preserve"> را هنگام ولادت و پس از آن بارها زيارت كرد، چرا كه يكى از افتخارات او اين است كه</w:t>
      </w:r>
      <w:r w:rsidR="00132F7E">
        <w:rPr>
          <w:rtl/>
          <w:lang w:bidi="fa-IR"/>
        </w:rPr>
        <w:t>:</w:t>
      </w:r>
      <w:r w:rsidR="00D92F94" w:rsidRPr="00D92F94">
        <w:rPr>
          <w:rtl/>
          <w:lang w:bidi="fa-IR"/>
        </w:rPr>
        <w:t xml:space="preserve"> سخت مورد اعتماد بيت رفيع امامت بود و در ولادت حضرت مهدى </w:t>
      </w:r>
      <w:r w:rsidR="00E342FC" w:rsidRPr="00E342FC">
        <w:rPr>
          <w:rStyle w:val="libAlaemChar"/>
          <w:rtl/>
        </w:rPr>
        <w:t>عليه‌السلام</w:t>
      </w:r>
      <w:r w:rsidR="00D92F94" w:rsidRPr="00D92F94">
        <w:rPr>
          <w:rtl/>
          <w:lang w:bidi="fa-IR"/>
        </w:rPr>
        <w:t xml:space="preserve"> حضور داشت</w:t>
      </w:r>
      <w:r w:rsidR="00132F7E">
        <w:rPr>
          <w:rtl/>
          <w:lang w:bidi="fa-IR"/>
        </w:rPr>
        <w:t>.</w:t>
      </w:r>
      <w:r w:rsidR="00D92F94" w:rsidRPr="00150594">
        <w:rPr>
          <w:rStyle w:val="libFootnotenumChar"/>
          <w:rtl/>
        </w:rPr>
        <w:t>(</w:t>
      </w:r>
      <w:r w:rsidR="00150594" w:rsidRPr="00150594">
        <w:rPr>
          <w:rStyle w:val="libFootnotenumChar"/>
          <w:rtl/>
          <w:lang w:bidi="fa-IR"/>
        </w:rPr>
        <w:t>289</w:t>
      </w:r>
      <w:r w:rsidR="00D92F94" w:rsidRPr="00150594">
        <w:rPr>
          <w:rStyle w:val="libFootnotenumChar"/>
          <w:rtl/>
        </w:rPr>
        <w:t>)</w:t>
      </w:r>
    </w:p>
    <w:p w:rsidR="00D92F94" w:rsidRPr="00D92F94" w:rsidRDefault="005C270F" w:rsidP="00D92F94">
      <w:pPr>
        <w:pStyle w:val="libNormal"/>
        <w:rPr>
          <w:lang w:bidi="fa-IR"/>
        </w:rPr>
      </w:pPr>
      <w:r>
        <w:rPr>
          <w:rFonts w:hint="cs"/>
          <w:rtl/>
          <w:lang w:bidi="fa-IR"/>
        </w:rPr>
        <w:t>2.</w:t>
      </w:r>
      <w:r w:rsidR="00D92F94" w:rsidRPr="00D92F94">
        <w:rPr>
          <w:rtl/>
          <w:lang w:bidi="fa-IR"/>
        </w:rPr>
        <w:t xml:space="preserve"> نسيم از كنيزان تربيت يافته بيت رفيع حضرت عسكرى </w:t>
      </w:r>
      <w:r w:rsidR="00E342FC" w:rsidRPr="00E342FC">
        <w:rPr>
          <w:rStyle w:val="libAlaemChar"/>
          <w:rtl/>
        </w:rPr>
        <w:t>عليه‌السلام</w:t>
      </w:r>
      <w:r w:rsidR="00D92F94" w:rsidRPr="00D92F94">
        <w:rPr>
          <w:rtl/>
          <w:lang w:bidi="fa-IR"/>
        </w:rPr>
        <w:t xml:space="preserve"> است كه مى گويد:</w:t>
      </w:r>
    </w:p>
    <w:p w:rsidR="00D92F94" w:rsidRPr="00D92F94" w:rsidRDefault="00D92F94" w:rsidP="00D92F94">
      <w:pPr>
        <w:pStyle w:val="libNormal"/>
        <w:rPr>
          <w:lang w:bidi="fa-IR"/>
        </w:rPr>
      </w:pPr>
      <w:r w:rsidRPr="00D92F94">
        <w:rPr>
          <w:rtl/>
          <w:lang w:bidi="fa-IR"/>
        </w:rPr>
        <w:t xml:space="preserve">يك شب پس از ولادت حضرت مهدى </w:t>
      </w:r>
      <w:r w:rsidR="00E342FC" w:rsidRPr="00E342FC">
        <w:rPr>
          <w:rStyle w:val="libAlaemChar"/>
          <w:rtl/>
        </w:rPr>
        <w:t>عليه‌السلام</w:t>
      </w:r>
      <w:r w:rsidRPr="00D92F94">
        <w:rPr>
          <w:rtl/>
          <w:lang w:bidi="fa-IR"/>
        </w:rPr>
        <w:t xml:space="preserve"> بر او وارد شدم و در كنار گاهواره اش عطسه بر من دست داد، آن كودك گرانمايه فرمود:</w:t>
      </w:r>
    </w:p>
    <w:p w:rsidR="00D92F94" w:rsidRPr="00D92F94" w:rsidRDefault="00D92F94" w:rsidP="00D92F94">
      <w:pPr>
        <w:pStyle w:val="libNormal"/>
        <w:rPr>
          <w:lang w:bidi="fa-IR"/>
        </w:rPr>
      </w:pPr>
      <w:r w:rsidRPr="00D92F94">
        <w:rPr>
          <w:rtl/>
          <w:lang w:bidi="fa-IR"/>
        </w:rPr>
        <w:t>(يرحمك الله</w:t>
      </w:r>
      <w:r w:rsidR="0046049D">
        <w:rPr>
          <w:rtl/>
          <w:lang w:bidi="fa-IR"/>
        </w:rPr>
        <w:t>)</w:t>
      </w:r>
    </w:p>
    <w:p w:rsidR="00D92F94" w:rsidRPr="00D92F94" w:rsidRDefault="00D92F94" w:rsidP="00D92F94">
      <w:pPr>
        <w:pStyle w:val="libNormal"/>
        <w:rPr>
          <w:lang w:bidi="fa-IR"/>
        </w:rPr>
      </w:pPr>
      <w:r w:rsidRPr="00D92F94">
        <w:rPr>
          <w:rtl/>
          <w:lang w:bidi="fa-IR"/>
        </w:rPr>
        <w:t>از اين موضوع سخت شادمان شدم كه فرمود:</w:t>
      </w:r>
    </w:p>
    <w:p w:rsidR="00D92F94" w:rsidRPr="00D92F94" w:rsidRDefault="00D92F94" w:rsidP="00D92F94">
      <w:pPr>
        <w:pStyle w:val="libNormal"/>
        <w:rPr>
          <w:lang w:bidi="fa-IR"/>
        </w:rPr>
      </w:pPr>
      <w:r w:rsidRPr="00D92F94">
        <w:rPr>
          <w:rtl/>
          <w:lang w:bidi="fa-IR"/>
        </w:rPr>
        <w:t>(الا ابشرك بالعطاس</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بگويم عطسه داراى چه فوايد و پيامى است</w:t>
      </w:r>
      <w:r w:rsidR="00132F7E">
        <w:rPr>
          <w:rtl/>
          <w:lang w:bidi="fa-IR"/>
        </w:rPr>
        <w:t>؟</w:t>
      </w:r>
    </w:p>
    <w:p w:rsidR="00D92F94" w:rsidRPr="00D92F94" w:rsidRDefault="00D92F94" w:rsidP="00D92F94">
      <w:pPr>
        <w:pStyle w:val="libNormal"/>
        <w:rPr>
          <w:lang w:bidi="fa-IR"/>
        </w:rPr>
      </w:pPr>
      <w:r w:rsidRPr="00D92F94">
        <w:rPr>
          <w:rtl/>
          <w:lang w:bidi="fa-IR"/>
        </w:rPr>
        <w:lastRenderedPageBreak/>
        <w:t>گفتم</w:t>
      </w:r>
      <w:r w:rsidR="00132F7E">
        <w:rPr>
          <w:rtl/>
          <w:lang w:bidi="fa-IR"/>
        </w:rPr>
        <w:t>:</w:t>
      </w:r>
      <w:r w:rsidRPr="00D92F94">
        <w:rPr>
          <w:rtl/>
          <w:lang w:bidi="fa-IR"/>
        </w:rPr>
        <w:t xml:space="preserve"> آرى</w:t>
      </w:r>
      <w:r w:rsidR="00132F7E">
        <w:rPr>
          <w:rtl/>
          <w:lang w:bidi="fa-IR"/>
        </w:rPr>
        <w:t>!</w:t>
      </w:r>
      <w:r w:rsidRPr="00D92F94">
        <w:rPr>
          <w:rtl/>
          <w:lang w:bidi="fa-IR"/>
        </w:rPr>
        <w:t xml:space="preserve"> سرورم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حضرت فرمودند:</w:t>
      </w:r>
    </w:p>
    <w:p w:rsidR="00D92F94" w:rsidRPr="00D92F94" w:rsidRDefault="00FB5471" w:rsidP="00FB5471">
      <w:pPr>
        <w:pStyle w:val="libNormal"/>
        <w:rPr>
          <w:lang w:bidi="fa-IR"/>
        </w:rPr>
      </w:pPr>
      <w:r>
        <w:rPr>
          <w:rFonts w:hint="cs"/>
          <w:rtl/>
          <w:lang w:bidi="fa-IR"/>
        </w:rPr>
        <w:t>«</w:t>
      </w:r>
      <w:r w:rsidR="00D92F94" w:rsidRPr="00FB5471">
        <w:rPr>
          <w:rStyle w:val="libHadeesChar"/>
          <w:rtl/>
        </w:rPr>
        <w:t>هو امان من الموت ثلاثة ايام</w:t>
      </w:r>
      <w:r>
        <w:rPr>
          <w:rFonts w:hint="cs"/>
          <w:rtl/>
          <w:lang w:bidi="fa-IR"/>
        </w:rPr>
        <w:t xml:space="preserve">» </w:t>
      </w:r>
      <w:r w:rsidR="00D92F94" w:rsidRPr="00150594">
        <w:rPr>
          <w:rStyle w:val="libFootnotenumChar"/>
          <w:rtl/>
        </w:rPr>
        <w:t>(</w:t>
      </w:r>
      <w:r w:rsidR="00150594" w:rsidRPr="00150594">
        <w:rPr>
          <w:rStyle w:val="libFootnotenumChar"/>
          <w:rtl/>
          <w:lang w:bidi="fa-IR"/>
        </w:rPr>
        <w:t>290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عطسه تا سه روز، نويد بخش سلامتى و امان از مرگ كوتاه مدت است</w:t>
      </w:r>
      <w:r w:rsidR="00132F7E">
        <w:rPr>
          <w:rtl/>
          <w:lang w:bidi="fa-IR"/>
        </w:rPr>
        <w:t>.</w:t>
      </w:r>
    </w:p>
    <w:p w:rsidR="00D92F94" w:rsidRPr="00D92F94" w:rsidRDefault="005C270F" w:rsidP="00D92F94">
      <w:pPr>
        <w:pStyle w:val="libNormal"/>
        <w:rPr>
          <w:lang w:bidi="fa-IR"/>
        </w:rPr>
      </w:pPr>
      <w:r>
        <w:rPr>
          <w:rFonts w:hint="cs"/>
          <w:rtl/>
          <w:lang w:bidi="fa-IR"/>
        </w:rPr>
        <w:t>3.</w:t>
      </w:r>
      <w:r w:rsidR="00D92F94" w:rsidRPr="00D92F94">
        <w:rPr>
          <w:rtl/>
          <w:lang w:bidi="fa-IR"/>
        </w:rPr>
        <w:t xml:space="preserve"> گروهى از ياران حضرت عسكرى </w:t>
      </w:r>
      <w:r w:rsidR="00E342FC" w:rsidRPr="00E342FC">
        <w:rPr>
          <w:rStyle w:val="libAlaemChar"/>
          <w:rtl/>
        </w:rPr>
        <w:t>عليه‌السلام</w:t>
      </w:r>
      <w:r w:rsidR="00D92F94" w:rsidRPr="00D92F94">
        <w:rPr>
          <w:rtl/>
          <w:lang w:bidi="fa-IR"/>
        </w:rPr>
        <w:t xml:space="preserve"> از (ابى غانم</w:t>
      </w:r>
      <w:r w:rsidR="0046049D">
        <w:rPr>
          <w:rtl/>
          <w:lang w:bidi="fa-IR"/>
        </w:rPr>
        <w:t>)</w:t>
      </w:r>
      <w:r w:rsidR="00D92F94" w:rsidRPr="00D92F94">
        <w:rPr>
          <w:rtl/>
          <w:lang w:bidi="fa-IR"/>
        </w:rPr>
        <w:t xml:space="preserve"> كه يكى از خدمتگذاران بيت رفيع ولايت بود آورده اند كه</w:t>
      </w:r>
      <w:r w:rsidR="00132F7E">
        <w:rPr>
          <w:rtl/>
          <w:lang w:bidi="fa-IR"/>
        </w:rPr>
        <w:t>:</w:t>
      </w:r>
    </w:p>
    <w:p w:rsidR="00D92F94" w:rsidRPr="00D92F94" w:rsidRDefault="00D92F94" w:rsidP="00D92F94">
      <w:pPr>
        <w:pStyle w:val="libNormal"/>
        <w:rPr>
          <w:lang w:bidi="fa-IR"/>
        </w:rPr>
      </w:pPr>
      <w:r w:rsidRPr="00D92F94">
        <w:rPr>
          <w:rtl/>
          <w:lang w:bidi="fa-IR"/>
        </w:rPr>
        <w:t xml:space="preserve">براى حضرت عسكرى </w:t>
      </w:r>
      <w:r w:rsidR="00E342FC" w:rsidRPr="00E342FC">
        <w:rPr>
          <w:rStyle w:val="libAlaemChar"/>
          <w:rtl/>
        </w:rPr>
        <w:t>عليه‌السلام</w:t>
      </w:r>
      <w:r w:rsidRPr="00D92F94">
        <w:rPr>
          <w:rtl/>
          <w:lang w:bidi="fa-IR"/>
        </w:rPr>
        <w:t xml:space="preserve"> پسرى به دنيا آمد كه او را محمد نام نهاد و در سومين روز ولادتش او را به گروهى از ياران خويش نشان داد و فرمود:</w:t>
      </w:r>
    </w:p>
    <w:p w:rsidR="00D92F94" w:rsidRPr="00D92F94" w:rsidRDefault="005C270F" w:rsidP="00D92F94">
      <w:pPr>
        <w:pStyle w:val="libNormal"/>
        <w:rPr>
          <w:lang w:bidi="fa-IR"/>
        </w:rPr>
      </w:pPr>
      <w:r>
        <w:rPr>
          <w:rFonts w:hint="cs"/>
          <w:rtl/>
          <w:lang w:bidi="fa-IR"/>
        </w:rPr>
        <w:t>«</w:t>
      </w:r>
      <w:r w:rsidR="00D92F94" w:rsidRPr="005C270F">
        <w:rPr>
          <w:rStyle w:val="libHadeesChar"/>
          <w:rtl/>
        </w:rPr>
        <w:t>هذا صاحبكم من بعدى و خليفتى عليكم و هو القائم الذى تمتد اليه الاعناق بالانتظار، فاذا امتلات الارض جورا و ظلما، خرج فملاها قسطا و عدلا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291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امام شما پس از من جانشين من در ميان شماست</w:t>
      </w:r>
      <w:r w:rsidR="00132F7E">
        <w:rPr>
          <w:rtl/>
          <w:lang w:bidi="fa-IR"/>
        </w:rPr>
        <w:t>.</w:t>
      </w:r>
      <w:r w:rsidRPr="00D92F94">
        <w:rPr>
          <w:rtl/>
          <w:lang w:bidi="fa-IR"/>
        </w:rPr>
        <w:t xml:space="preserve"> و او همان قائم آل محمد</w:t>
      </w:r>
      <w:r w:rsidR="00D92670" w:rsidRPr="00D92670">
        <w:rPr>
          <w:rStyle w:val="libAlaemChar"/>
          <w:rtl/>
        </w:rPr>
        <w:t>صلى‌الله‌عليه‌وآله‌وسلم</w:t>
      </w:r>
      <w:r w:rsidRPr="00D92F94">
        <w:rPr>
          <w:rtl/>
          <w:lang w:bidi="fa-IR"/>
        </w:rPr>
        <w:t xml:space="preserve"> است كه غيبت طولانى داشته و داراى مقام والايى است كه همگان انتظار ظهورش را مى كشند و آنگاه كه زمين لبريز از جور و ظلم و گرديد، ظهور مى كند و آن را از عدل و داد مالامال مى سازد.</w:t>
      </w:r>
    </w:p>
    <w:p w:rsidR="00D92F94" w:rsidRPr="00D92F94" w:rsidRDefault="005C270F" w:rsidP="00D92F94">
      <w:pPr>
        <w:pStyle w:val="libNormal"/>
        <w:rPr>
          <w:lang w:bidi="fa-IR"/>
        </w:rPr>
      </w:pPr>
      <w:r>
        <w:rPr>
          <w:rFonts w:hint="cs"/>
          <w:rtl/>
          <w:lang w:bidi="fa-IR"/>
        </w:rPr>
        <w:t>4.</w:t>
      </w:r>
      <w:r w:rsidR="00D92F94" w:rsidRPr="00D92F94">
        <w:rPr>
          <w:rtl/>
          <w:lang w:bidi="fa-IR"/>
        </w:rPr>
        <w:t xml:space="preserve"> گروهى از برجستگان شيعه كه شمارشان به چهل نفر مى رسيد به محضر حضرت عسكرى </w:t>
      </w:r>
      <w:r w:rsidR="00E342FC" w:rsidRPr="00E342FC">
        <w:rPr>
          <w:rStyle w:val="libAlaemChar"/>
          <w:rtl/>
        </w:rPr>
        <w:t>عليه‌السلام</w:t>
      </w:r>
      <w:r w:rsidR="00D92F94" w:rsidRPr="00D92F94">
        <w:rPr>
          <w:rtl/>
          <w:lang w:bidi="fa-IR"/>
        </w:rPr>
        <w:t xml:space="preserve"> شرفياب شدند. آن حضرت</w:t>
      </w:r>
      <w:r w:rsidR="00132F7E">
        <w:rPr>
          <w:rtl/>
          <w:lang w:bidi="fa-IR"/>
        </w:rPr>
        <w:t>،</w:t>
      </w:r>
      <w:r w:rsidR="00D92F94" w:rsidRPr="00D92F94">
        <w:rPr>
          <w:rtl/>
          <w:lang w:bidi="fa-IR"/>
        </w:rPr>
        <w:t xml:space="preserve"> فرزند گرانمايه اش مهدى </w:t>
      </w:r>
      <w:r w:rsidR="00E342FC" w:rsidRPr="00E342FC">
        <w:rPr>
          <w:rStyle w:val="libAlaemChar"/>
          <w:rtl/>
        </w:rPr>
        <w:t>عليه‌السلام</w:t>
      </w:r>
      <w:r w:rsidR="00D92F94" w:rsidRPr="00D92F94">
        <w:rPr>
          <w:rtl/>
          <w:lang w:bidi="fa-IR"/>
        </w:rPr>
        <w:t xml:space="preserve"> را در آن مجلس به آنان نشان داد و آنان جمال دل آراى او را ديدند و امام عسكرى </w:t>
      </w:r>
      <w:r w:rsidR="00E342FC" w:rsidRPr="00E342FC">
        <w:rPr>
          <w:rStyle w:val="libAlaemChar"/>
          <w:rtl/>
        </w:rPr>
        <w:t>عليه‌السلام</w:t>
      </w:r>
      <w:r w:rsidR="00D92F94" w:rsidRPr="00D92F94">
        <w:rPr>
          <w:rtl/>
          <w:lang w:bidi="fa-IR"/>
        </w:rPr>
        <w:t xml:space="preserve"> به آنان فرمود:</w:t>
      </w:r>
    </w:p>
    <w:p w:rsidR="00D92F94" w:rsidRPr="00D92F94" w:rsidRDefault="005C270F" w:rsidP="00D92F94">
      <w:pPr>
        <w:pStyle w:val="libNormal"/>
        <w:rPr>
          <w:lang w:bidi="fa-IR"/>
        </w:rPr>
      </w:pPr>
      <w:r>
        <w:rPr>
          <w:rFonts w:hint="cs"/>
          <w:rtl/>
          <w:lang w:bidi="fa-IR"/>
        </w:rPr>
        <w:t>«</w:t>
      </w:r>
      <w:r w:rsidR="00D92F94" w:rsidRPr="005C270F">
        <w:rPr>
          <w:rStyle w:val="libHadeesChar"/>
          <w:rtl/>
        </w:rPr>
        <w:t>هذا امامكم من بعدى و خليفتى فيكم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292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امام و پيشواى شما پس از من و جانشين من در ميان شماست</w:t>
      </w:r>
      <w:r w:rsidR="00132F7E">
        <w:rPr>
          <w:rtl/>
          <w:lang w:bidi="fa-IR"/>
        </w:rPr>
        <w:t>.</w:t>
      </w:r>
      <w:r w:rsidRPr="00D92F94">
        <w:rPr>
          <w:rtl/>
          <w:lang w:bidi="fa-IR"/>
        </w:rPr>
        <w:t>..</w:t>
      </w:r>
      <w:r w:rsidR="00132F7E">
        <w:rPr>
          <w:rtl/>
          <w:lang w:bidi="fa-IR"/>
        </w:rPr>
        <w:t>.</w:t>
      </w:r>
    </w:p>
    <w:p w:rsidR="00D92F94" w:rsidRPr="00D92F94" w:rsidRDefault="00150594" w:rsidP="00D92F94">
      <w:pPr>
        <w:pStyle w:val="libNormal"/>
        <w:rPr>
          <w:lang w:bidi="fa-IR"/>
        </w:rPr>
      </w:pPr>
      <w:r>
        <w:rPr>
          <w:rFonts w:hint="cs"/>
          <w:rtl/>
          <w:lang w:bidi="fa-IR"/>
        </w:rPr>
        <w:t>5</w:t>
      </w:r>
      <w:r w:rsidR="005C270F">
        <w:rPr>
          <w:rFonts w:hint="cs"/>
          <w:rtl/>
          <w:lang w:bidi="fa-IR"/>
        </w:rPr>
        <w:t>.</w:t>
      </w:r>
      <w:r w:rsidR="00D92F94" w:rsidRPr="00D92F94">
        <w:rPr>
          <w:rtl/>
          <w:lang w:bidi="fa-IR"/>
        </w:rPr>
        <w:t xml:space="preserve"> ابوالاديان از ياران و كارگزاران امور بيت رفيع حضرت عسكرى </w:t>
      </w:r>
      <w:r w:rsidR="00E342FC" w:rsidRPr="00E342FC">
        <w:rPr>
          <w:rStyle w:val="libAlaemChar"/>
          <w:rtl/>
        </w:rPr>
        <w:t>عليه‌السلام</w:t>
      </w:r>
      <w:r w:rsidR="00D92F94" w:rsidRPr="00D92F94">
        <w:rPr>
          <w:rtl/>
          <w:lang w:bidi="fa-IR"/>
        </w:rPr>
        <w:t xml:space="preserve"> بود و از كسانى است كه حضرت مهدى </w:t>
      </w:r>
      <w:r w:rsidR="00E342FC" w:rsidRPr="00E342FC">
        <w:rPr>
          <w:rStyle w:val="libAlaemChar"/>
          <w:rtl/>
        </w:rPr>
        <w:t>عليه‌السلام</w:t>
      </w:r>
      <w:r w:rsidR="00D92F94" w:rsidRPr="00D92F94">
        <w:rPr>
          <w:rtl/>
          <w:lang w:bidi="fa-IR"/>
        </w:rPr>
        <w:t xml:space="preserve"> را از جمله</w:t>
      </w:r>
      <w:r w:rsidR="00132F7E">
        <w:rPr>
          <w:rtl/>
          <w:lang w:bidi="fa-IR"/>
        </w:rPr>
        <w:t>،</w:t>
      </w:r>
      <w:r w:rsidR="00D92F94" w:rsidRPr="00D92F94">
        <w:rPr>
          <w:rtl/>
          <w:lang w:bidi="fa-IR"/>
        </w:rPr>
        <w:t xml:space="preserve"> در رحلت حضرت عسكرى </w:t>
      </w:r>
      <w:r w:rsidR="00E342FC" w:rsidRPr="00E342FC">
        <w:rPr>
          <w:rStyle w:val="libAlaemChar"/>
          <w:rtl/>
        </w:rPr>
        <w:t>عليه‌السلام</w:t>
      </w:r>
      <w:r w:rsidR="00D92F94" w:rsidRPr="00D92F94">
        <w:rPr>
          <w:rtl/>
          <w:lang w:bidi="fa-IR"/>
        </w:rPr>
        <w:t xml:space="preserve"> ديده است</w:t>
      </w:r>
      <w:r w:rsidR="00132F7E">
        <w:rPr>
          <w:rtl/>
          <w:lang w:bidi="fa-IR"/>
        </w:rPr>
        <w:t>.</w:t>
      </w:r>
      <w:r w:rsidR="00D92F94" w:rsidRPr="00150594">
        <w:rPr>
          <w:rStyle w:val="libFootnotenumChar"/>
          <w:rtl/>
        </w:rPr>
        <w:t>(</w:t>
      </w:r>
      <w:r w:rsidRPr="00150594">
        <w:rPr>
          <w:rStyle w:val="libFootnotenumChar"/>
          <w:rtl/>
          <w:lang w:bidi="fa-IR"/>
        </w:rPr>
        <w:t>293</w:t>
      </w:r>
      <w:r w:rsidR="00D92F94" w:rsidRPr="00150594">
        <w:rPr>
          <w:rStyle w:val="libFootnotenumChar"/>
          <w:rtl/>
        </w:rPr>
        <w:t>)</w:t>
      </w:r>
    </w:p>
    <w:p w:rsidR="005C270F" w:rsidRDefault="005C270F" w:rsidP="00D92F94">
      <w:pPr>
        <w:pStyle w:val="libNormal"/>
        <w:rPr>
          <w:rtl/>
          <w:lang w:bidi="fa-IR"/>
        </w:rPr>
      </w:pPr>
      <w:r>
        <w:rPr>
          <w:rFonts w:hint="cs"/>
          <w:rtl/>
          <w:lang w:bidi="fa-IR"/>
        </w:rPr>
        <w:lastRenderedPageBreak/>
        <w:t>6.</w:t>
      </w:r>
      <w:r w:rsidR="00D92F94" w:rsidRPr="00D92F94">
        <w:rPr>
          <w:rtl/>
          <w:lang w:bidi="fa-IR"/>
        </w:rPr>
        <w:t xml:space="preserve"> عالم گرانقدر جناب (احمد بن اسحاق قمى</w:t>
      </w:r>
      <w:r w:rsidR="0046049D">
        <w:rPr>
          <w:rtl/>
          <w:lang w:bidi="fa-IR"/>
        </w:rPr>
        <w:t>)</w:t>
      </w:r>
      <w:r w:rsidR="00D92F94" w:rsidRPr="00D92F94">
        <w:rPr>
          <w:rtl/>
          <w:lang w:bidi="fa-IR"/>
        </w:rPr>
        <w:t xml:space="preserve"> از بزرگانى است كه در دوران غيبت كوتاه مدت و حيات حضرت عسكرى </w:t>
      </w:r>
      <w:r w:rsidR="00E342FC" w:rsidRPr="00E342FC">
        <w:rPr>
          <w:rStyle w:val="libAlaemChar"/>
          <w:rtl/>
        </w:rPr>
        <w:t>عليه‌السلام</w:t>
      </w:r>
      <w:r w:rsidR="00D92F94" w:rsidRPr="00D92F94">
        <w:rPr>
          <w:rtl/>
          <w:lang w:bidi="fa-IR"/>
        </w:rPr>
        <w:t xml:space="preserve"> به ديدار امام مهدى </w:t>
      </w:r>
      <w:r w:rsidR="00E342FC" w:rsidRPr="00E342FC">
        <w:rPr>
          <w:rStyle w:val="libAlaemChar"/>
          <w:rtl/>
        </w:rPr>
        <w:t>عليه‌السلام</w:t>
      </w:r>
      <w:r w:rsidR="00D92F94" w:rsidRPr="00D92F94">
        <w:rPr>
          <w:rtl/>
          <w:lang w:bidi="fa-IR"/>
        </w:rPr>
        <w:t xml:space="preserve"> مفتخر شده است</w:t>
      </w:r>
      <w:r w:rsidR="00132F7E">
        <w:rPr>
          <w:rtl/>
          <w:lang w:bidi="fa-IR"/>
        </w:rPr>
        <w:t>.</w:t>
      </w:r>
    </w:p>
    <w:p w:rsidR="00D92F94" w:rsidRPr="00D92F94" w:rsidRDefault="00D92F94" w:rsidP="00D92F94">
      <w:pPr>
        <w:pStyle w:val="libNormal"/>
        <w:rPr>
          <w:lang w:bidi="fa-IR"/>
        </w:rPr>
      </w:pPr>
      <w:r w:rsidRPr="00D92F94">
        <w:rPr>
          <w:rtl/>
          <w:lang w:bidi="fa-IR"/>
        </w:rPr>
        <w:t xml:space="preserve">او در داستانى از ديدار خويش مى گويد، به محضر حضرت عسكرى </w:t>
      </w:r>
      <w:r w:rsidR="00E342FC" w:rsidRPr="00E342FC">
        <w:rPr>
          <w:rStyle w:val="libAlaemChar"/>
          <w:rtl/>
        </w:rPr>
        <w:t>عليه‌السلام</w:t>
      </w:r>
      <w:r w:rsidRPr="00D92F94">
        <w:rPr>
          <w:rtl/>
          <w:lang w:bidi="fa-IR"/>
        </w:rPr>
        <w:t xml:space="preserve"> وارد شدم و در اين انديشه بودم كه از جانشين آن حضرت بپرسم</w:t>
      </w:r>
      <w:r w:rsidR="00132F7E">
        <w:rPr>
          <w:rtl/>
          <w:lang w:bidi="fa-IR"/>
        </w:rPr>
        <w:t>،</w:t>
      </w:r>
      <w:r w:rsidRPr="00D92F94">
        <w:rPr>
          <w:rtl/>
          <w:lang w:bidi="fa-IR"/>
        </w:rPr>
        <w:t xml:space="preserve"> آن گرامى پيش از اينكه من چيزى بگويم فرمود:</w:t>
      </w:r>
    </w:p>
    <w:p w:rsidR="00D92F94" w:rsidRPr="00D92F94" w:rsidRDefault="005C270F" w:rsidP="005C270F">
      <w:pPr>
        <w:pStyle w:val="libNormal"/>
        <w:rPr>
          <w:lang w:bidi="fa-IR"/>
        </w:rPr>
      </w:pPr>
      <w:r>
        <w:rPr>
          <w:rFonts w:hint="cs"/>
          <w:rtl/>
          <w:lang w:bidi="fa-IR"/>
        </w:rPr>
        <w:t>«</w:t>
      </w:r>
      <w:r w:rsidR="00D92F94" w:rsidRPr="005C270F">
        <w:rPr>
          <w:rStyle w:val="libHadeesChar"/>
          <w:rtl/>
        </w:rPr>
        <w:t>يا احمد بن اسحاق</w:t>
      </w:r>
      <w:r w:rsidR="00132F7E" w:rsidRPr="005C270F">
        <w:rPr>
          <w:rStyle w:val="libHadeesChar"/>
          <w:rtl/>
        </w:rPr>
        <w:t>!</w:t>
      </w:r>
      <w:r w:rsidR="00D92F94" w:rsidRPr="005C270F">
        <w:rPr>
          <w:rStyle w:val="libHadeesChar"/>
          <w:rtl/>
        </w:rPr>
        <w:t xml:space="preserve"> ان الله (تبارك و تعالى</w:t>
      </w:r>
      <w:r w:rsidR="0046049D" w:rsidRPr="005C270F">
        <w:rPr>
          <w:rStyle w:val="libHadeesChar"/>
          <w:rtl/>
        </w:rPr>
        <w:t>)</w:t>
      </w:r>
      <w:r w:rsidR="00D92F94" w:rsidRPr="005C270F">
        <w:rPr>
          <w:rStyle w:val="libHadeesChar"/>
          <w:rtl/>
        </w:rPr>
        <w:t xml:space="preserve"> لم يخل الارض منذ خلق آدم </w:t>
      </w:r>
      <w:r w:rsidR="00E342FC" w:rsidRPr="005C270F">
        <w:rPr>
          <w:rStyle w:val="libHadeesChar"/>
          <w:rtl/>
        </w:rPr>
        <w:t>عليه‌السلام</w:t>
      </w:r>
      <w:r w:rsidR="00D92F94" w:rsidRPr="005C270F">
        <w:rPr>
          <w:rStyle w:val="libHadeesChar"/>
          <w:rtl/>
        </w:rPr>
        <w:t xml:space="preserve"> و لا يخليها الى ان تقوم الساعة من حجة لله على خلقه</w:t>
      </w:r>
      <w:r w:rsidR="00132F7E" w:rsidRPr="005C270F">
        <w:rPr>
          <w:rStyle w:val="libHadeesChar"/>
          <w:rtl/>
        </w:rPr>
        <w:t>،</w:t>
      </w:r>
      <w:r w:rsidR="00D92F94" w:rsidRPr="005C270F">
        <w:rPr>
          <w:rStyle w:val="libHadeesChar"/>
          <w:rtl/>
        </w:rPr>
        <w:t xml:space="preserve"> به يدفع البلاء عن اهل الارض و به ينزل الغيث و به يخرج بركات الارض</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احمد بن اسحاق</w:t>
      </w:r>
      <w:r w:rsidR="00132F7E">
        <w:rPr>
          <w:rtl/>
          <w:lang w:bidi="fa-IR"/>
        </w:rPr>
        <w:t>!</w:t>
      </w:r>
      <w:r w:rsidRPr="00D92F94">
        <w:rPr>
          <w:rtl/>
          <w:lang w:bidi="fa-IR"/>
        </w:rPr>
        <w:t xml:space="preserve"> خداوند از روزى كه آدم را آفريد تا دامنه قيامت</w:t>
      </w:r>
      <w:r w:rsidR="00132F7E">
        <w:rPr>
          <w:rtl/>
          <w:lang w:bidi="fa-IR"/>
        </w:rPr>
        <w:t>،</w:t>
      </w:r>
      <w:r w:rsidRPr="00D92F94">
        <w:rPr>
          <w:rtl/>
          <w:lang w:bidi="fa-IR"/>
        </w:rPr>
        <w:t xml:space="preserve"> هيچگاه زمين را از حجت خود بر بندگانش خالى نمى گذارد. به بركت اوست كه خداوند بلاها را از ساكنان زمين دفع مى كند و به بركت اوست كه باران فرو مى فرستد و به بركت اوست كه بركات زمين را مى روياند.</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(سالار من</w:t>
      </w:r>
      <w:r w:rsidR="00132F7E">
        <w:rPr>
          <w:rtl/>
          <w:lang w:bidi="fa-IR"/>
        </w:rPr>
        <w:t>!</w:t>
      </w:r>
      <w:r w:rsidRPr="00D92F94">
        <w:rPr>
          <w:rtl/>
          <w:lang w:bidi="fa-IR"/>
        </w:rPr>
        <w:t xml:space="preserve"> امام و جانشين شما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با </w:t>
      </w:r>
      <w:r w:rsidR="00650553">
        <w:rPr>
          <w:rtl/>
          <w:lang w:bidi="fa-IR"/>
        </w:rPr>
        <w:t>سؤال</w:t>
      </w:r>
      <w:r w:rsidRPr="00D92F94">
        <w:rPr>
          <w:rtl/>
          <w:lang w:bidi="fa-IR"/>
        </w:rPr>
        <w:t xml:space="preserve"> من حضرت عسكرى </w:t>
      </w:r>
      <w:r w:rsidR="00E342FC" w:rsidRPr="00E342FC">
        <w:rPr>
          <w:rStyle w:val="libAlaemChar"/>
          <w:rtl/>
        </w:rPr>
        <w:t>عليه‌السلام</w:t>
      </w:r>
      <w:r w:rsidRPr="00D92F94">
        <w:rPr>
          <w:rtl/>
          <w:lang w:bidi="fa-IR"/>
        </w:rPr>
        <w:t xml:space="preserve"> به سرعت برخاست و بر اندرون خانه وارد گرديد، آنگاه در حالى بيرون آمد كه پسرى بسان ماه شب چهارده كه گويى سه ساله بود در آغوش داشت</w:t>
      </w:r>
      <w:r w:rsidR="00132F7E">
        <w:rPr>
          <w:rtl/>
          <w:lang w:bidi="fa-IR"/>
        </w:rPr>
        <w:t>،</w:t>
      </w:r>
      <w:r w:rsidRPr="00D92F94">
        <w:rPr>
          <w:rtl/>
          <w:lang w:bidi="fa-IR"/>
        </w:rPr>
        <w:t xml:space="preserve"> رو به من كرد و فرمود: (احمد بن اسحاق</w:t>
      </w:r>
      <w:r w:rsidR="00132F7E">
        <w:rPr>
          <w:rtl/>
          <w:lang w:bidi="fa-IR"/>
        </w:rPr>
        <w:t>!</w:t>
      </w:r>
      <w:r w:rsidRPr="00D92F94">
        <w:rPr>
          <w:rtl/>
          <w:lang w:bidi="fa-IR"/>
        </w:rPr>
        <w:t xml:space="preserve"> اگر در پيشگاه خدا و حجتهاى او داراى كرامت و احترام نبودى</w:t>
      </w:r>
      <w:r w:rsidR="00132F7E">
        <w:rPr>
          <w:rtl/>
          <w:lang w:bidi="fa-IR"/>
        </w:rPr>
        <w:t>،</w:t>
      </w:r>
      <w:r w:rsidRPr="00D92F94">
        <w:rPr>
          <w:rtl/>
          <w:lang w:bidi="fa-IR"/>
        </w:rPr>
        <w:t xml:space="preserve"> اين پسرم را به تو نشان نمى دادم</w:t>
      </w:r>
      <w:r w:rsidR="00132F7E">
        <w:rPr>
          <w:rtl/>
          <w:lang w:bidi="fa-IR"/>
        </w:rPr>
        <w:t>.</w:t>
      </w:r>
    </w:p>
    <w:p w:rsidR="00D92F94" w:rsidRPr="00D92F94" w:rsidRDefault="00D92F94" w:rsidP="00D92F94">
      <w:pPr>
        <w:pStyle w:val="libNormal"/>
        <w:rPr>
          <w:lang w:bidi="fa-IR"/>
        </w:rPr>
      </w:pPr>
      <w:r w:rsidRPr="00D92F94">
        <w:rPr>
          <w:rtl/>
          <w:lang w:bidi="fa-IR"/>
        </w:rPr>
        <w:t>احمد! اين فرزندم</w:t>
      </w:r>
      <w:r w:rsidR="00132F7E">
        <w:rPr>
          <w:rtl/>
          <w:lang w:bidi="fa-IR"/>
        </w:rPr>
        <w:t>،</w:t>
      </w:r>
      <w:r w:rsidRPr="00D92F94">
        <w:rPr>
          <w:rtl/>
          <w:lang w:bidi="fa-IR"/>
        </w:rPr>
        <w:t xml:space="preserve"> همنام پيامبر خدا و هم كنيه اوست و كسى است كه زمين را مالامال از عدل و داد مى كند، همانگونه كه به هنگام ظهورش از ظلم و بيداد لبريز است</w:t>
      </w:r>
      <w:r w:rsidR="00132F7E">
        <w:rPr>
          <w:rtl/>
          <w:lang w:bidi="fa-IR"/>
        </w:rPr>
        <w:t>.</w:t>
      </w:r>
    </w:p>
    <w:p w:rsidR="00D92F94" w:rsidRPr="00D92F94" w:rsidRDefault="00D92F94" w:rsidP="00D92F94">
      <w:pPr>
        <w:pStyle w:val="libNormal"/>
        <w:rPr>
          <w:lang w:bidi="fa-IR"/>
        </w:rPr>
      </w:pPr>
      <w:r w:rsidRPr="00D92F94">
        <w:rPr>
          <w:rtl/>
          <w:lang w:bidi="fa-IR"/>
        </w:rPr>
        <w:t>احمد!... مثل او در ميان اين امت</w:t>
      </w:r>
      <w:r w:rsidR="00132F7E">
        <w:rPr>
          <w:rtl/>
          <w:lang w:bidi="fa-IR"/>
        </w:rPr>
        <w:t>،</w:t>
      </w:r>
      <w:r w:rsidRPr="00D92F94">
        <w:rPr>
          <w:rtl/>
          <w:lang w:bidi="fa-IR"/>
        </w:rPr>
        <w:t xml:space="preserve"> مثل (خضر</w:t>
      </w:r>
      <w:r w:rsidR="0046049D">
        <w:rPr>
          <w:rtl/>
          <w:lang w:bidi="fa-IR"/>
        </w:rPr>
        <w:t>)</w:t>
      </w:r>
      <w:r w:rsidRPr="00D92F94">
        <w:rPr>
          <w:rtl/>
          <w:lang w:bidi="fa-IR"/>
        </w:rPr>
        <w:t xml:space="preserve"> و (ذوالقرنين</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بخداى سوگند! او غيبتى طولانى خواهد داشت كه در عصر غيبتش جز آنكه خداوند قلب او را به امامتش استوار سازد و به او توفيق دعا براى شتاب در ظهورش ارزانى دارد، كسى از گمراهى و هلاكت نجات نخواهد يافت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علامت و نشانه اى كه قلبم اطمينان بيشترى يابد هست</w:t>
      </w:r>
      <w:r w:rsidR="00132F7E">
        <w:rPr>
          <w:rtl/>
          <w:lang w:bidi="fa-IR"/>
        </w:rPr>
        <w:t>؟</w:t>
      </w:r>
      <w:r w:rsidR="0046049D">
        <w:rPr>
          <w:rtl/>
          <w:lang w:bidi="fa-IR"/>
        </w:rPr>
        <w:t>)</w:t>
      </w:r>
      <w:r w:rsidRPr="00D92F94">
        <w:rPr>
          <w:rtl/>
          <w:lang w:bidi="fa-IR"/>
        </w:rPr>
        <w:t xml:space="preserve"> كه بناگاه آن پسر سه ساله به عربى رسا آغاز به سخن كرد و فرمود:</w:t>
      </w:r>
    </w:p>
    <w:p w:rsidR="00D92F94" w:rsidRPr="00D92F94" w:rsidRDefault="00D92F94" w:rsidP="00D92F94">
      <w:pPr>
        <w:pStyle w:val="libNormal"/>
        <w:rPr>
          <w:lang w:bidi="fa-IR"/>
        </w:rPr>
      </w:pPr>
      <w:r w:rsidRPr="00D92F94">
        <w:rPr>
          <w:rtl/>
          <w:lang w:bidi="fa-IR"/>
        </w:rPr>
        <w:t>انا بقية الله فى ارضه و المنتقم من اعدائه</w:t>
      </w:r>
      <w:r w:rsidR="00132F7E">
        <w:rPr>
          <w:rtl/>
          <w:lang w:bidi="fa-IR"/>
        </w:rPr>
        <w:t>،</w:t>
      </w:r>
      <w:r w:rsidRPr="00D92F94">
        <w:rPr>
          <w:rtl/>
          <w:lang w:bidi="fa-IR"/>
        </w:rPr>
        <w:t xml:space="preserve"> فلا تطلب اثرا بعد عين يا احمد بن اسحاق</w:t>
      </w:r>
      <w:r w:rsidR="00132F7E">
        <w:rPr>
          <w:rtl/>
          <w:lang w:bidi="fa-IR"/>
        </w:rPr>
        <w:t>!</w:t>
      </w:r>
    </w:p>
    <w:p w:rsidR="00D92F94" w:rsidRPr="00D92F94" w:rsidRDefault="00D92F94" w:rsidP="00D92F94">
      <w:pPr>
        <w:pStyle w:val="libNormal"/>
        <w:rPr>
          <w:lang w:bidi="fa-IR"/>
        </w:rPr>
      </w:pPr>
      <w:r w:rsidRPr="00D92F94">
        <w:rPr>
          <w:rtl/>
          <w:lang w:bidi="fa-IR"/>
        </w:rPr>
        <w:t>من بقية الله در روى زمين هستم و انتقام گيرنده از دشمنان خدا هستم</w:t>
      </w:r>
      <w:r w:rsidR="00132F7E">
        <w:rPr>
          <w:rtl/>
          <w:lang w:bidi="fa-IR"/>
        </w:rPr>
        <w:t>،</w:t>
      </w:r>
      <w:r w:rsidRPr="00D92F94">
        <w:rPr>
          <w:rtl/>
          <w:lang w:bidi="fa-IR"/>
        </w:rPr>
        <w:t xml:space="preserve"> از اين رو احمد بن اسحاق</w:t>
      </w:r>
      <w:r w:rsidR="00132F7E">
        <w:rPr>
          <w:rtl/>
          <w:lang w:bidi="fa-IR"/>
        </w:rPr>
        <w:t>!</w:t>
      </w:r>
      <w:r w:rsidRPr="00D92F94">
        <w:rPr>
          <w:rtl/>
          <w:lang w:bidi="fa-IR"/>
        </w:rPr>
        <w:t xml:space="preserve"> پس از ديدن و يافتن امام خويش از نشانه ها و علامتهاى او مپرس</w:t>
      </w:r>
    </w:p>
    <w:p w:rsidR="00D92F94" w:rsidRPr="00D92F94" w:rsidRDefault="00D92F94" w:rsidP="00D92F94">
      <w:pPr>
        <w:pStyle w:val="libNormal"/>
        <w:rPr>
          <w:lang w:bidi="fa-IR"/>
        </w:rPr>
      </w:pPr>
      <w:r w:rsidRPr="00D92F94">
        <w:rPr>
          <w:rtl/>
          <w:lang w:bidi="fa-IR"/>
        </w:rPr>
        <w:t xml:space="preserve">اينجا بود كه شادمان و مسرور از محضر حضرت عسكرى </w:t>
      </w:r>
      <w:r w:rsidR="00E342FC" w:rsidRPr="00E342FC">
        <w:rPr>
          <w:rStyle w:val="libAlaemChar"/>
          <w:rtl/>
        </w:rPr>
        <w:t>عليه‌السلام</w:t>
      </w:r>
      <w:r w:rsidRPr="00D92F94">
        <w:rPr>
          <w:rtl/>
          <w:lang w:bidi="fa-IR"/>
        </w:rPr>
        <w:t xml:space="preserve"> و فرزندش</w:t>
      </w:r>
      <w:r w:rsidR="00132F7E">
        <w:rPr>
          <w:rtl/>
          <w:lang w:bidi="fa-IR"/>
        </w:rPr>
        <w:t>،</w:t>
      </w:r>
      <w:r w:rsidRPr="00D92F94">
        <w:rPr>
          <w:rtl/>
          <w:lang w:bidi="fa-IR"/>
        </w:rPr>
        <w:t xml:space="preserve"> خارج شدم</w:t>
      </w:r>
      <w:r w:rsidR="00132F7E">
        <w:rPr>
          <w:rtl/>
          <w:lang w:bidi="fa-IR"/>
        </w:rPr>
        <w:t>،</w:t>
      </w:r>
      <w:r w:rsidRPr="00D92F94">
        <w:rPr>
          <w:rtl/>
          <w:lang w:bidi="fa-IR"/>
        </w:rPr>
        <w:t xml:space="preserve"> فرداى آن روز بار ديگر بدانجا رفتم و به حضرت عسكرى گفتم</w:t>
      </w:r>
      <w:r w:rsidR="00132F7E">
        <w:rPr>
          <w:rtl/>
          <w:lang w:bidi="fa-IR"/>
        </w:rPr>
        <w:t>:</w:t>
      </w:r>
      <w:r w:rsidRPr="00D92F94">
        <w:rPr>
          <w:rtl/>
          <w:lang w:bidi="fa-IR"/>
        </w:rPr>
        <w:t xml:space="preserve"> (پسر پيامبر! از نعمت گرانى كه بر من ارزانى داشتى و مرا به ديدار مهدى </w:t>
      </w:r>
      <w:r w:rsidR="00E342FC" w:rsidRPr="00E342FC">
        <w:rPr>
          <w:rStyle w:val="libAlaemChar"/>
          <w:rtl/>
        </w:rPr>
        <w:t>عليه‌السلام</w:t>
      </w:r>
      <w:r w:rsidRPr="00D92F94">
        <w:rPr>
          <w:rtl/>
          <w:lang w:bidi="fa-IR"/>
        </w:rPr>
        <w:t xml:space="preserve"> مفتخر ساختى</w:t>
      </w:r>
      <w:r w:rsidR="00132F7E">
        <w:rPr>
          <w:rtl/>
          <w:lang w:bidi="fa-IR"/>
        </w:rPr>
        <w:t>،</w:t>
      </w:r>
      <w:r w:rsidRPr="00D92F94">
        <w:rPr>
          <w:rtl/>
          <w:lang w:bidi="fa-IR"/>
        </w:rPr>
        <w:t xml:space="preserve"> مرا غرق در شكوه و شادمانى نمودى</w:t>
      </w:r>
      <w:r w:rsidR="00132F7E">
        <w:rPr>
          <w:rtl/>
          <w:lang w:bidi="fa-IR"/>
        </w:rPr>
        <w:t>.</w:t>
      </w:r>
      <w:r w:rsidRPr="00D92F94">
        <w:rPr>
          <w:rtl/>
          <w:lang w:bidi="fa-IR"/>
        </w:rPr>
        <w:t xml:space="preserve"> اينك</w:t>
      </w:r>
      <w:r w:rsidR="00132F7E">
        <w:rPr>
          <w:rtl/>
          <w:lang w:bidi="fa-IR"/>
        </w:rPr>
        <w:t>!</w:t>
      </w:r>
      <w:r w:rsidRPr="00D92F94">
        <w:rPr>
          <w:rtl/>
          <w:lang w:bidi="fa-IR"/>
        </w:rPr>
        <w:t xml:space="preserve"> بفرماييد نشان و روش او از (خضر</w:t>
      </w:r>
      <w:r w:rsidR="0046049D">
        <w:rPr>
          <w:rtl/>
          <w:lang w:bidi="fa-IR"/>
        </w:rPr>
        <w:t>)</w:t>
      </w:r>
      <w:r w:rsidRPr="00D92F94">
        <w:rPr>
          <w:rtl/>
          <w:lang w:bidi="fa-IR"/>
        </w:rPr>
        <w:t xml:space="preserve"> و (ذوالقرنين</w:t>
      </w:r>
      <w:r w:rsidR="0046049D">
        <w:rPr>
          <w:rtl/>
          <w:lang w:bidi="fa-IR"/>
        </w:rPr>
        <w:t>)</w:t>
      </w:r>
      <w:r w:rsidRPr="00D92F94">
        <w:rPr>
          <w:rtl/>
          <w:lang w:bidi="fa-IR"/>
        </w:rPr>
        <w:t xml:space="preserve">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(غيبت طولانى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(يعنى غيبت او بسيار به طول مى انجامد؟</w:t>
      </w:r>
      <w:r w:rsidR="0046049D">
        <w:rPr>
          <w:rtl/>
          <w:lang w:bidi="fa-IR"/>
        </w:rPr>
        <w:t>)</w:t>
      </w:r>
    </w:p>
    <w:p w:rsidR="00D92F94" w:rsidRPr="00D92F94" w:rsidRDefault="00D92F94" w:rsidP="00D92F94">
      <w:pPr>
        <w:pStyle w:val="libNormal"/>
        <w:rPr>
          <w:lang w:bidi="fa-IR"/>
        </w:rPr>
      </w:pPr>
      <w:r w:rsidRPr="00D92F94">
        <w:rPr>
          <w:rtl/>
          <w:lang w:bidi="fa-IR"/>
        </w:rPr>
        <w:t>فرمود: اى وربى</w:t>
      </w:r>
      <w:r w:rsidR="00132F7E">
        <w:rPr>
          <w:rtl/>
          <w:lang w:bidi="fa-IR"/>
        </w:rPr>
        <w:t>!</w:t>
      </w:r>
      <w:r w:rsidRPr="00D92F94">
        <w:rPr>
          <w:rtl/>
          <w:lang w:bidi="fa-IR"/>
        </w:rPr>
        <w:t xml:space="preserve"> حتى يرجع عن هذا الامر اكثر القائلين به</w:t>
      </w:r>
      <w:r w:rsidR="00132F7E">
        <w:rPr>
          <w:rtl/>
          <w:lang w:bidi="fa-IR"/>
        </w:rPr>
        <w:t>،</w:t>
      </w:r>
      <w:r w:rsidRPr="00D92F94">
        <w:rPr>
          <w:rtl/>
          <w:lang w:bidi="fa-IR"/>
        </w:rPr>
        <w:t xml:space="preserve"> فلا يبقى الا من اخذ الله (عزوجل</w:t>
      </w:r>
      <w:r w:rsidR="0046049D">
        <w:rPr>
          <w:rtl/>
          <w:lang w:bidi="fa-IR"/>
        </w:rPr>
        <w:t>)</w:t>
      </w:r>
      <w:r w:rsidRPr="00D92F94">
        <w:rPr>
          <w:rtl/>
          <w:lang w:bidi="fa-IR"/>
        </w:rPr>
        <w:t xml:space="preserve"> عهده بولايتنا و كتب فى قلبه الايمان و ايده بروح منه</w:t>
      </w:r>
      <w:r w:rsidR="00132F7E">
        <w:rPr>
          <w:rtl/>
          <w:lang w:bidi="fa-IR"/>
        </w:rPr>
        <w:t>.</w:t>
      </w:r>
    </w:p>
    <w:p w:rsidR="00D92F94" w:rsidRPr="00D92F94" w:rsidRDefault="00D92F94" w:rsidP="00D92F94">
      <w:pPr>
        <w:pStyle w:val="libNormal"/>
        <w:rPr>
          <w:lang w:bidi="fa-IR"/>
        </w:rPr>
      </w:pPr>
      <w:r w:rsidRPr="00D92F94">
        <w:rPr>
          <w:rtl/>
          <w:lang w:bidi="fa-IR"/>
        </w:rPr>
        <w:t>يا احمد بن اسحاق</w:t>
      </w:r>
      <w:r w:rsidR="00132F7E">
        <w:rPr>
          <w:rtl/>
          <w:lang w:bidi="fa-IR"/>
        </w:rPr>
        <w:t>!</w:t>
      </w:r>
      <w:r w:rsidRPr="00D92F94">
        <w:rPr>
          <w:rtl/>
          <w:lang w:bidi="fa-IR"/>
        </w:rPr>
        <w:t xml:space="preserve"> هذا امر من امر الله و سر من سر الله و غيب من غيب الله</w:t>
      </w:r>
      <w:r w:rsidR="00132F7E">
        <w:rPr>
          <w:rtl/>
          <w:lang w:bidi="fa-IR"/>
        </w:rPr>
        <w:t>،</w:t>
      </w:r>
      <w:r w:rsidRPr="00D92F94">
        <w:rPr>
          <w:rtl/>
          <w:lang w:bidi="fa-IR"/>
        </w:rPr>
        <w:t xml:space="preserve"> فخذ ما اتيتك و كن من الشاكرين</w:t>
      </w:r>
      <w:r w:rsidR="00132F7E">
        <w:rPr>
          <w:rtl/>
          <w:lang w:bidi="fa-IR"/>
        </w:rPr>
        <w:t>،</w:t>
      </w:r>
      <w:r w:rsidRPr="00D92F94">
        <w:rPr>
          <w:rtl/>
          <w:lang w:bidi="fa-IR"/>
        </w:rPr>
        <w:t xml:space="preserve"> تكن غدا معنا فى عليين</w:t>
      </w:r>
      <w:r w:rsidR="00132F7E">
        <w:rPr>
          <w:rtl/>
          <w:lang w:bidi="fa-IR"/>
        </w:rPr>
        <w:t>.</w:t>
      </w:r>
      <w:r w:rsidRPr="00150594">
        <w:rPr>
          <w:rStyle w:val="libFootnotenumChar"/>
          <w:rtl/>
        </w:rPr>
        <w:t>(</w:t>
      </w:r>
      <w:r w:rsidR="00150594" w:rsidRPr="00150594">
        <w:rPr>
          <w:rStyle w:val="libFootnotenumChar"/>
          <w:rtl/>
          <w:lang w:bidi="fa-IR"/>
        </w:rPr>
        <w:t>294</w:t>
      </w:r>
      <w:r w:rsidRPr="00150594">
        <w:rPr>
          <w:rStyle w:val="libFootnotenumChar"/>
          <w:rtl/>
        </w:rPr>
        <w:t>)</w:t>
      </w:r>
    </w:p>
    <w:p w:rsidR="00D92F94" w:rsidRPr="00D92F94" w:rsidRDefault="00D92F94" w:rsidP="00D92F94">
      <w:pPr>
        <w:pStyle w:val="libNormal"/>
        <w:rPr>
          <w:lang w:bidi="fa-IR"/>
        </w:rPr>
      </w:pPr>
      <w:r w:rsidRPr="00D92F94">
        <w:rPr>
          <w:rtl/>
          <w:lang w:bidi="fa-IR"/>
        </w:rPr>
        <w:t>آرى به پروردگارم سوگند! آنقدر كه بيشتر معتقدان به امامت و غيبت و ظهور او، از عقيده خويش بر مى گردند و كسى جز آنان كه خداوند به ولايت و امامت ما از آنان پيمان گرفته و در قلبهاى آنان ايمان را نوشته و به عنايت خويش آنان را تاءييد فرموده است</w:t>
      </w:r>
      <w:r w:rsidR="00132F7E">
        <w:rPr>
          <w:rtl/>
          <w:lang w:bidi="fa-IR"/>
        </w:rPr>
        <w:t>،</w:t>
      </w:r>
      <w:r w:rsidRPr="00D92F94">
        <w:rPr>
          <w:rtl/>
          <w:lang w:bidi="fa-IR"/>
        </w:rPr>
        <w:t xml:space="preserve"> كسى باقى نمى ماند.</w:t>
      </w:r>
    </w:p>
    <w:p w:rsidR="00D92F94" w:rsidRPr="00D92F94" w:rsidRDefault="00D92F94" w:rsidP="00D92F94">
      <w:pPr>
        <w:pStyle w:val="libNormal"/>
        <w:rPr>
          <w:lang w:bidi="fa-IR"/>
        </w:rPr>
      </w:pPr>
      <w:r w:rsidRPr="00D92F94">
        <w:rPr>
          <w:rtl/>
          <w:lang w:bidi="fa-IR"/>
        </w:rPr>
        <w:t>احمد!... اين كارى از كارهاى خدا و رازى از رازهاى او و نهانى از نهانهاى خداست</w:t>
      </w:r>
      <w:r w:rsidR="00132F7E">
        <w:rPr>
          <w:rtl/>
          <w:lang w:bidi="fa-IR"/>
        </w:rPr>
        <w:t>.</w:t>
      </w:r>
      <w:r w:rsidRPr="00D92F94">
        <w:rPr>
          <w:rtl/>
          <w:lang w:bidi="fa-IR"/>
        </w:rPr>
        <w:t xml:space="preserve"> آنچه به تو گفته شد فراگير و از سپاسگزاران باش تا فرداى رستاخيز در برترين درجات بهشت</w:t>
      </w:r>
      <w:r w:rsidR="00132F7E">
        <w:rPr>
          <w:rtl/>
          <w:lang w:bidi="fa-IR"/>
        </w:rPr>
        <w:t>،</w:t>
      </w:r>
      <w:r w:rsidRPr="00D92F94">
        <w:rPr>
          <w:rtl/>
          <w:lang w:bidi="fa-IR"/>
        </w:rPr>
        <w:t xml:space="preserve"> با ما خاندان وحى و رسالت باشى</w:t>
      </w:r>
      <w:r w:rsidR="00132F7E">
        <w:rPr>
          <w:rtl/>
          <w:lang w:bidi="fa-IR"/>
        </w:rPr>
        <w:t>.</w:t>
      </w:r>
    </w:p>
    <w:p w:rsidR="00D92F94" w:rsidRPr="00D92F94" w:rsidRDefault="005C270F" w:rsidP="00D92F94">
      <w:pPr>
        <w:pStyle w:val="libNormal"/>
        <w:rPr>
          <w:lang w:bidi="fa-IR"/>
        </w:rPr>
      </w:pPr>
      <w:r>
        <w:rPr>
          <w:rFonts w:hint="cs"/>
          <w:rtl/>
          <w:lang w:bidi="fa-IR"/>
        </w:rPr>
        <w:lastRenderedPageBreak/>
        <w:t>7.</w:t>
      </w:r>
      <w:r w:rsidR="00D92F94" w:rsidRPr="00D92F94">
        <w:rPr>
          <w:rtl/>
          <w:lang w:bidi="fa-IR"/>
        </w:rPr>
        <w:t xml:space="preserve"> از ديگر كسانى كه آن گرامى را در زمان پدرش </w:t>
      </w:r>
      <w:r w:rsidR="00E342FC" w:rsidRPr="00E342FC">
        <w:rPr>
          <w:rStyle w:val="libAlaemChar"/>
          <w:rtl/>
        </w:rPr>
        <w:t>عليه‌السلام</w:t>
      </w:r>
      <w:r w:rsidR="00D92F94" w:rsidRPr="00D92F94">
        <w:rPr>
          <w:rtl/>
          <w:lang w:bidi="fa-IR"/>
        </w:rPr>
        <w:t xml:space="preserve"> ديد، (يعقوب بن منقوش</w:t>
      </w:r>
      <w:r w:rsidR="0046049D">
        <w:rPr>
          <w:rtl/>
          <w:lang w:bidi="fa-IR"/>
        </w:rPr>
        <w:t>)</w:t>
      </w:r>
      <w:r w:rsidR="00D92F94" w:rsidRPr="00D92F94">
        <w:rPr>
          <w:rtl/>
          <w:lang w:bidi="fa-IR"/>
        </w:rPr>
        <w:t xml:space="preserve"> است</w:t>
      </w:r>
      <w:r w:rsidR="00132F7E">
        <w:rPr>
          <w:rtl/>
          <w:lang w:bidi="fa-IR"/>
        </w:rPr>
        <w:t>.</w:t>
      </w:r>
      <w:r w:rsidR="00D92F94" w:rsidRPr="00D92F94">
        <w:rPr>
          <w:rtl/>
          <w:lang w:bidi="fa-IR"/>
        </w:rPr>
        <w:t xml:space="preserve"> او مى گويد: به محضر حضرت عسكرى </w:t>
      </w:r>
      <w:r w:rsidR="00E342FC" w:rsidRPr="00E342FC">
        <w:rPr>
          <w:rStyle w:val="libAlaemChar"/>
          <w:rtl/>
        </w:rPr>
        <w:t>عليه‌السلام</w:t>
      </w:r>
      <w:r w:rsidR="00D92F94" w:rsidRPr="00D92F94">
        <w:rPr>
          <w:rtl/>
          <w:lang w:bidi="fa-IR"/>
        </w:rPr>
        <w:t xml:space="preserve"> شرفياب شدم و در حاليكه در حجره اى در بخش اندرون منزل</w:t>
      </w:r>
      <w:r w:rsidR="00132F7E">
        <w:rPr>
          <w:rtl/>
          <w:lang w:bidi="fa-IR"/>
        </w:rPr>
        <w:t>،</w:t>
      </w:r>
      <w:r w:rsidR="00D92F94" w:rsidRPr="00D92F94">
        <w:rPr>
          <w:rtl/>
          <w:lang w:bidi="fa-IR"/>
        </w:rPr>
        <w:t xml:space="preserve"> نشسته بود و سمت راست او اطاقى بود كه بر درگاه آن پرده اى زيبا و نظيف آويخته بود.</w:t>
      </w:r>
    </w:p>
    <w:p w:rsidR="00D92F94" w:rsidRPr="00D92F94" w:rsidRDefault="00D92F94" w:rsidP="00D92F94">
      <w:pPr>
        <w:pStyle w:val="libNormal"/>
        <w:rPr>
          <w:lang w:bidi="fa-IR"/>
        </w:rPr>
      </w:pPr>
      <w:r w:rsidRPr="00D92F94">
        <w:rPr>
          <w:rtl/>
          <w:lang w:bidi="fa-IR"/>
        </w:rPr>
        <w:t>به آن حضرت گفتم</w:t>
      </w:r>
      <w:r w:rsidR="00132F7E">
        <w:rPr>
          <w:rtl/>
          <w:lang w:bidi="fa-IR"/>
        </w:rPr>
        <w:t>:</w:t>
      </w:r>
      <w:r w:rsidRPr="00D92F94">
        <w:rPr>
          <w:rtl/>
          <w:lang w:bidi="fa-IR"/>
        </w:rPr>
        <w:t xml:space="preserve"> (سالار من</w:t>
      </w:r>
      <w:r w:rsidR="00132F7E">
        <w:rPr>
          <w:rtl/>
          <w:lang w:bidi="fa-IR"/>
        </w:rPr>
        <w:t>!</w:t>
      </w:r>
      <w:r w:rsidRPr="00D92F94">
        <w:rPr>
          <w:rtl/>
          <w:lang w:bidi="fa-IR"/>
        </w:rPr>
        <w:t xml:space="preserve"> امام پس از شما و صاحب اين امر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(يعقوب</w:t>
      </w:r>
      <w:r w:rsidR="00132F7E">
        <w:rPr>
          <w:rtl/>
          <w:lang w:bidi="fa-IR"/>
        </w:rPr>
        <w:t>!</w:t>
      </w:r>
      <w:r w:rsidRPr="00D92F94">
        <w:rPr>
          <w:rtl/>
          <w:lang w:bidi="fa-IR"/>
        </w:rPr>
        <w:t xml:space="preserve"> آن پرده را كنار بزن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پرده را كنار زدم</w:t>
      </w:r>
      <w:r w:rsidR="00132F7E">
        <w:rPr>
          <w:rtl/>
          <w:lang w:bidi="fa-IR"/>
        </w:rPr>
        <w:t>،</w:t>
      </w:r>
      <w:r w:rsidRPr="00D92F94">
        <w:rPr>
          <w:rtl/>
          <w:lang w:bidi="fa-IR"/>
        </w:rPr>
        <w:t xml:space="preserve"> كودك سيمين رويى را نگريستم كه پيشانى باز و بلند، چهره اى سپيد و نورافشان</w:t>
      </w:r>
      <w:r w:rsidR="00132F7E">
        <w:rPr>
          <w:rtl/>
          <w:lang w:bidi="fa-IR"/>
        </w:rPr>
        <w:t>،</w:t>
      </w:r>
      <w:r w:rsidRPr="00D92F94">
        <w:rPr>
          <w:rtl/>
          <w:lang w:bidi="fa-IR"/>
        </w:rPr>
        <w:t xml:space="preserve"> ديدگانى جذاب و درخشنده</w:t>
      </w:r>
      <w:r w:rsidR="00132F7E">
        <w:rPr>
          <w:rtl/>
          <w:lang w:bidi="fa-IR"/>
        </w:rPr>
        <w:t>،</w:t>
      </w:r>
      <w:r w:rsidRPr="00D92F94">
        <w:rPr>
          <w:rtl/>
          <w:lang w:bidi="fa-IR"/>
        </w:rPr>
        <w:t xml:space="preserve"> دستهايى قوى و پرگوشت</w:t>
      </w:r>
      <w:r w:rsidR="00132F7E">
        <w:rPr>
          <w:rtl/>
          <w:lang w:bidi="fa-IR"/>
        </w:rPr>
        <w:t>،</w:t>
      </w:r>
      <w:r w:rsidRPr="00D92F94">
        <w:rPr>
          <w:rtl/>
          <w:lang w:bidi="fa-IR"/>
        </w:rPr>
        <w:t xml:space="preserve"> قامتى دوست داشتنى و جالب و خالى بر گونه راست داشت و انبوه موهاى زيبايش بر قسمت جلوى سرش تنظيم شده بود. به نظرم هشت تا ده ساله آمد، هنگامى كه پرده را كنار زدم اين كودك پرشكوه پيش آمد و روى پاى پدرش حضرت عسكرى </w:t>
      </w:r>
      <w:r w:rsidR="00E342FC" w:rsidRPr="00E342FC">
        <w:rPr>
          <w:rStyle w:val="libAlaemChar"/>
          <w:rtl/>
        </w:rPr>
        <w:t>عليه‌السلام</w:t>
      </w:r>
      <w:r w:rsidRPr="00D92F94">
        <w:rPr>
          <w:rtl/>
          <w:lang w:bidi="fa-IR"/>
        </w:rPr>
        <w:t xml:space="preserve"> نشست</w:t>
      </w:r>
      <w:r w:rsidR="00132F7E">
        <w:rPr>
          <w:rtl/>
          <w:lang w:bidi="fa-IR"/>
        </w:rPr>
        <w:t>.</w:t>
      </w:r>
    </w:p>
    <w:p w:rsidR="00D92F94" w:rsidRPr="00D92F94" w:rsidRDefault="00D92F94" w:rsidP="00D92F94">
      <w:pPr>
        <w:pStyle w:val="libNormal"/>
        <w:rPr>
          <w:lang w:bidi="fa-IR"/>
        </w:rPr>
      </w:pPr>
      <w:r w:rsidRPr="00D92F94">
        <w:rPr>
          <w:rtl/>
          <w:lang w:bidi="fa-IR"/>
        </w:rPr>
        <w:t xml:space="preserve">امام عسكرى </w:t>
      </w:r>
      <w:r w:rsidR="00E342FC" w:rsidRPr="00E342FC">
        <w:rPr>
          <w:rStyle w:val="libAlaemChar"/>
          <w:rtl/>
        </w:rPr>
        <w:t>عليه‌السلام</w:t>
      </w:r>
      <w:r w:rsidRPr="00D92F94">
        <w:rPr>
          <w:rtl/>
          <w:lang w:bidi="fa-IR"/>
        </w:rPr>
        <w:t xml:space="preserve"> فرمود: (اين صاحب شماست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آگاه برخاست تا برود كه پدرش فرمود: (پسرم</w:t>
      </w:r>
      <w:r w:rsidR="00132F7E">
        <w:rPr>
          <w:rtl/>
          <w:lang w:bidi="fa-IR"/>
        </w:rPr>
        <w:t>!</w:t>
      </w:r>
      <w:r w:rsidRPr="00D92F94">
        <w:rPr>
          <w:rtl/>
          <w:lang w:bidi="fa-IR"/>
        </w:rPr>
        <w:t xml:space="preserve"> تا هنگام مشخص</w:t>
      </w:r>
      <w:r w:rsidR="00132F7E">
        <w:rPr>
          <w:rtl/>
          <w:lang w:bidi="fa-IR"/>
        </w:rPr>
        <w:t>،</w:t>
      </w:r>
      <w:r w:rsidRPr="00D92F94">
        <w:rPr>
          <w:rtl/>
          <w:lang w:bidi="fa-IR"/>
        </w:rPr>
        <w:t xml:space="preserve"> وارد خانه شو!</w:t>
      </w:r>
      <w:r w:rsidR="0046049D">
        <w:rPr>
          <w:rtl/>
          <w:lang w:bidi="fa-IR"/>
        </w:rPr>
        <w:t>)</w:t>
      </w:r>
      <w:r w:rsidRPr="00D92F94">
        <w:rPr>
          <w:rtl/>
          <w:lang w:bidi="fa-IR"/>
        </w:rPr>
        <w:t xml:space="preserve"> و در حاليكه من قامت دلارايش را مى نگريستم او به همان اطاقى كه از آنجا آمد، وارد شد.</w:t>
      </w:r>
    </w:p>
    <w:p w:rsidR="00D92F94" w:rsidRPr="00D92F94" w:rsidRDefault="00D92F94" w:rsidP="00D92F94">
      <w:pPr>
        <w:pStyle w:val="libNormal"/>
        <w:rPr>
          <w:lang w:bidi="fa-IR"/>
        </w:rPr>
      </w:pPr>
      <w:r w:rsidRPr="00D92F94">
        <w:rPr>
          <w:rtl/>
          <w:lang w:bidi="fa-IR"/>
        </w:rPr>
        <w:t xml:space="preserve">سپس حضرت عسكرى </w:t>
      </w:r>
      <w:r w:rsidR="00E342FC" w:rsidRPr="00E342FC">
        <w:rPr>
          <w:rStyle w:val="libAlaemChar"/>
          <w:rtl/>
        </w:rPr>
        <w:t>عليه‌السلام</w:t>
      </w:r>
      <w:r w:rsidRPr="00D92F94">
        <w:rPr>
          <w:rtl/>
          <w:lang w:bidi="fa-IR"/>
        </w:rPr>
        <w:t xml:space="preserve"> رو به من كرد و فرمود: (يعقوب</w:t>
      </w:r>
      <w:r w:rsidR="00132F7E">
        <w:rPr>
          <w:rtl/>
          <w:lang w:bidi="fa-IR"/>
        </w:rPr>
        <w:t>!</w:t>
      </w:r>
      <w:r w:rsidRPr="00D92F94">
        <w:rPr>
          <w:rtl/>
          <w:lang w:bidi="fa-IR"/>
        </w:rPr>
        <w:t xml:space="preserve"> به همان اطاقى كه پسرم رفت بنگر! ببين كسى هست</w:t>
      </w:r>
      <w:r w:rsidR="00132F7E">
        <w:rPr>
          <w:rtl/>
          <w:lang w:bidi="fa-IR"/>
        </w:rPr>
        <w:t>؟</w:t>
      </w:r>
      <w:r w:rsidR="0046049D">
        <w:rPr>
          <w:rtl/>
          <w:lang w:bidi="fa-IR"/>
        </w:rPr>
        <w:t>)</w:t>
      </w:r>
    </w:p>
    <w:p w:rsidR="005C270F" w:rsidRDefault="00D92F94" w:rsidP="00D92F94">
      <w:pPr>
        <w:pStyle w:val="libNormal"/>
        <w:rPr>
          <w:rtl/>
          <w:lang w:bidi="fa-IR"/>
        </w:rPr>
      </w:pPr>
      <w:r w:rsidRPr="00D92F94">
        <w:rPr>
          <w:rtl/>
          <w:lang w:bidi="fa-IR"/>
        </w:rPr>
        <w:t>من وارد اطاق شدم اما هيچ كس را در آنجا نديدم</w:t>
      </w:r>
      <w:r w:rsidR="00132F7E">
        <w:rPr>
          <w:rtl/>
          <w:lang w:bidi="fa-IR"/>
        </w:rPr>
        <w:t>.</w:t>
      </w:r>
      <w:r w:rsidRPr="00150594">
        <w:rPr>
          <w:rStyle w:val="libFootnotenumChar"/>
          <w:rtl/>
        </w:rPr>
        <w:t>(</w:t>
      </w:r>
      <w:r w:rsidR="00150594" w:rsidRPr="00150594">
        <w:rPr>
          <w:rStyle w:val="libFootnotenumChar"/>
          <w:rtl/>
          <w:lang w:bidi="fa-IR"/>
        </w:rPr>
        <w:t>295</w:t>
      </w:r>
      <w:r w:rsidRPr="00150594">
        <w:rPr>
          <w:rStyle w:val="libFootnotenumChar"/>
          <w:rtl/>
        </w:rPr>
        <w:t>)</w:t>
      </w:r>
    </w:p>
    <w:p w:rsidR="00D92F94" w:rsidRPr="00D92F94" w:rsidRDefault="005C270F" w:rsidP="00D92F94">
      <w:pPr>
        <w:pStyle w:val="libNormal"/>
        <w:rPr>
          <w:lang w:bidi="fa-IR"/>
        </w:rPr>
      </w:pPr>
      <w:r>
        <w:rPr>
          <w:rtl/>
          <w:lang w:bidi="fa-IR"/>
        </w:rPr>
        <w:br w:type="page"/>
      </w:r>
    </w:p>
    <w:p w:rsidR="00D92F94" w:rsidRPr="00D92F94" w:rsidRDefault="00D92F94" w:rsidP="005C270F">
      <w:pPr>
        <w:pStyle w:val="libBold1"/>
        <w:rPr>
          <w:lang w:bidi="fa-IR"/>
        </w:rPr>
      </w:pPr>
      <w:r w:rsidRPr="00D92F94">
        <w:rPr>
          <w:rtl/>
          <w:lang w:bidi="fa-IR"/>
        </w:rPr>
        <w:t>گروه دوم</w:t>
      </w:r>
    </w:p>
    <w:p w:rsidR="00D92F94" w:rsidRPr="00D92F94" w:rsidRDefault="00D92F94" w:rsidP="00D92F94">
      <w:pPr>
        <w:pStyle w:val="libNormal"/>
        <w:rPr>
          <w:lang w:bidi="fa-IR"/>
        </w:rPr>
      </w:pPr>
      <w:r w:rsidRPr="00D92F94">
        <w:rPr>
          <w:rtl/>
          <w:lang w:bidi="fa-IR"/>
        </w:rPr>
        <w:t xml:space="preserve">گروه دوم كسانى هستند كه پس از رحلت حضرت عسكرى </w:t>
      </w:r>
      <w:r w:rsidR="00E342FC" w:rsidRPr="00E342FC">
        <w:rPr>
          <w:rStyle w:val="libAlaemChar"/>
          <w:rtl/>
        </w:rPr>
        <w:t>عليه‌السلام</w:t>
      </w:r>
      <w:r w:rsidRPr="00D92F94">
        <w:rPr>
          <w:rtl/>
          <w:lang w:bidi="fa-IR"/>
        </w:rPr>
        <w:t xml:space="preserve"> و در دوران غيبت صغرى به ديدرا دوازدهمين امام نور، حضرت مهدى </w:t>
      </w:r>
      <w:r w:rsidR="00E342FC" w:rsidRPr="00E342FC">
        <w:rPr>
          <w:rStyle w:val="libAlaemChar"/>
          <w:rtl/>
        </w:rPr>
        <w:t>عليه‌السلام</w:t>
      </w:r>
      <w:r w:rsidRPr="00D92F94">
        <w:rPr>
          <w:rtl/>
          <w:lang w:bidi="fa-IR"/>
        </w:rPr>
        <w:t xml:space="preserve"> مفتخر شده اند. شمار اين گروه بسيار است و بر شمردن نام همگى آنان مشكل كه در اينجا به نام برخى از آنان اشاره مى رود:</w:t>
      </w:r>
    </w:p>
    <w:p w:rsidR="00D92F94" w:rsidRPr="00D92F94" w:rsidRDefault="005C270F" w:rsidP="00D92F94">
      <w:pPr>
        <w:pStyle w:val="libNormal"/>
        <w:rPr>
          <w:lang w:bidi="fa-IR"/>
        </w:rPr>
      </w:pPr>
      <w:r>
        <w:rPr>
          <w:rFonts w:hint="cs"/>
          <w:rtl/>
          <w:lang w:bidi="fa-IR"/>
        </w:rPr>
        <w:t>1.</w:t>
      </w:r>
      <w:r w:rsidR="00D92F94" w:rsidRPr="00D92F94">
        <w:rPr>
          <w:rtl/>
          <w:lang w:bidi="fa-IR"/>
        </w:rPr>
        <w:t xml:space="preserve"> ابوالاديان از نخستين كسانى است كه در نخستين ساعات رحلت حضرت عسكرى </w:t>
      </w:r>
      <w:r w:rsidR="00E342FC" w:rsidRPr="00E342FC">
        <w:rPr>
          <w:rStyle w:val="libAlaemChar"/>
          <w:rtl/>
        </w:rPr>
        <w:t>عليه‌السلام</w:t>
      </w:r>
      <w:r w:rsidR="00D92F94" w:rsidRPr="00D92F94">
        <w:rPr>
          <w:rtl/>
          <w:lang w:bidi="fa-IR"/>
        </w:rPr>
        <w:t xml:space="preserve"> و آغاز ولايت و امامت امام مهدى </w:t>
      </w:r>
      <w:r w:rsidR="00E342FC" w:rsidRPr="00E342FC">
        <w:rPr>
          <w:rStyle w:val="libAlaemChar"/>
          <w:rtl/>
        </w:rPr>
        <w:t>عليه‌السلام</w:t>
      </w:r>
      <w:r w:rsidR="00D92F94" w:rsidRPr="00D92F94">
        <w:rPr>
          <w:rtl/>
          <w:lang w:bidi="fa-IR"/>
        </w:rPr>
        <w:t xml:space="preserve"> به ديدار آن گرامى مفتخر گرديد و تجلى شكوهبار او را در نماز بر پيكر پاك پدر دريافت پاسخ نامه ها و حل مشكل كاروان قم را به چشم خود نگريست </w:t>
      </w:r>
      <w:r w:rsidR="00D92F94" w:rsidRPr="00150594">
        <w:rPr>
          <w:rStyle w:val="libFootnotenumChar"/>
          <w:rtl/>
        </w:rPr>
        <w:t>(</w:t>
      </w:r>
      <w:r w:rsidR="00150594" w:rsidRPr="00150594">
        <w:rPr>
          <w:rStyle w:val="libFootnotenumChar"/>
          <w:rtl/>
          <w:lang w:bidi="fa-IR"/>
        </w:rPr>
        <w:t>296</w:t>
      </w:r>
      <w:r w:rsidR="00D92F94" w:rsidRPr="00150594">
        <w:rPr>
          <w:rStyle w:val="libFootnotenumChar"/>
          <w:rtl/>
        </w:rPr>
        <w:t>)</w:t>
      </w:r>
      <w:r w:rsidR="00D92F94" w:rsidRPr="00D92F94">
        <w:rPr>
          <w:rtl/>
          <w:lang w:bidi="fa-IR"/>
        </w:rPr>
        <w:t xml:space="preserve"> كه داستان او را در بخش هشتم آورديم</w:t>
      </w:r>
      <w:r w:rsidR="00132F7E">
        <w:rPr>
          <w:rtl/>
          <w:lang w:bidi="fa-IR"/>
        </w:rPr>
        <w:t>.</w:t>
      </w:r>
    </w:p>
    <w:p w:rsidR="00D92F94" w:rsidRPr="00D92F94" w:rsidRDefault="005C270F" w:rsidP="00D92F94">
      <w:pPr>
        <w:pStyle w:val="libNormal"/>
        <w:rPr>
          <w:lang w:bidi="fa-IR"/>
        </w:rPr>
      </w:pPr>
      <w:r>
        <w:rPr>
          <w:rFonts w:hint="cs"/>
          <w:rtl/>
          <w:lang w:bidi="fa-IR"/>
        </w:rPr>
        <w:t>2.</w:t>
      </w:r>
      <w:r w:rsidR="00D92F94" w:rsidRPr="00D92F94">
        <w:rPr>
          <w:rtl/>
          <w:lang w:bidi="fa-IR"/>
        </w:rPr>
        <w:t xml:space="preserve"> از ديگر افرادى كه به ديدار آن خورشيد جهان افروز، مفتخر گرديد (حاجز بن يزيد و شاء</w:t>
      </w:r>
      <w:r w:rsidR="0046049D">
        <w:rPr>
          <w:rtl/>
          <w:lang w:bidi="fa-IR"/>
        </w:rPr>
        <w:t>)</w:t>
      </w:r>
      <w:r w:rsidR="00D92F94" w:rsidRPr="00D92F94">
        <w:rPr>
          <w:rtl/>
          <w:lang w:bidi="fa-IR"/>
        </w:rPr>
        <w:t xml:space="preserve"> مى باشد. او شاهد تجلى قدرتمندانه حضرت مهدى </w:t>
      </w:r>
      <w:r w:rsidR="00E342FC" w:rsidRPr="00E342FC">
        <w:rPr>
          <w:rStyle w:val="libAlaemChar"/>
          <w:rtl/>
        </w:rPr>
        <w:t>عليه‌السلام</w:t>
      </w:r>
      <w:r w:rsidR="00D92F94" w:rsidRPr="00D92F94">
        <w:rPr>
          <w:rtl/>
          <w:lang w:bidi="fa-IR"/>
        </w:rPr>
        <w:t xml:space="preserve"> به هنگام رحلت پدر و نماز بر پيكر پاك او بود و بعدها هم به وكالت آن حضرت برگزيده شد.</w:t>
      </w:r>
      <w:r w:rsidR="00D92F94" w:rsidRPr="00150594">
        <w:rPr>
          <w:rStyle w:val="libFootnotenumChar"/>
          <w:rtl/>
        </w:rPr>
        <w:t>(</w:t>
      </w:r>
      <w:r w:rsidR="00150594" w:rsidRPr="00150594">
        <w:rPr>
          <w:rStyle w:val="libFootnotenumChar"/>
          <w:rtl/>
          <w:lang w:bidi="fa-IR"/>
        </w:rPr>
        <w:t>297</w:t>
      </w:r>
      <w:r w:rsidR="00D92F94" w:rsidRPr="00150594">
        <w:rPr>
          <w:rStyle w:val="libFootnotenumChar"/>
          <w:rtl/>
        </w:rPr>
        <w:t>)</w:t>
      </w:r>
    </w:p>
    <w:p w:rsidR="00D92F94" w:rsidRPr="00D92F94" w:rsidRDefault="005C270F" w:rsidP="00D92F94">
      <w:pPr>
        <w:pStyle w:val="libNormal"/>
        <w:rPr>
          <w:lang w:bidi="fa-IR"/>
        </w:rPr>
      </w:pPr>
      <w:r>
        <w:rPr>
          <w:rFonts w:hint="cs"/>
          <w:rtl/>
          <w:lang w:bidi="fa-IR"/>
        </w:rPr>
        <w:t>3.</w:t>
      </w:r>
      <w:r w:rsidR="00D92F94" w:rsidRPr="00D92F94">
        <w:rPr>
          <w:rtl/>
          <w:lang w:bidi="fa-IR"/>
        </w:rPr>
        <w:t xml:space="preserve"> از كسانى كه آن حضرت را پس از رحلت پدر گرانقدرش حضرت عسكرى </w:t>
      </w:r>
      <w:r w:rsidR="00E342FC" w:rsidRPr="00E342FC">
        <w:rPr>
          <w:rStyle w:val="libAlaemChar"/>
          <w:rtl/>
        </w:rPr>
        <w:t>عليه‌السلام</w:t>
      </w:r>
      <w:r w:rsidR="00D92F94" w:rsidRPr="00D92F94">
        <w:rPr>
          <w:rtl/>
          <w:lang w:bidi="fa-IR"/>
        </w:rPr>
        <w:t xml:space="preserve"> ديد، عمويش (جعفر</w:t>
      </w:r>
      <w:r w:rsidR="0046049D">
        <w:rPr>
          <w:rtl/>
          <w:lang w:bidi="fa-IR"/>
        </w:rPr>
        <w:t>)</w:t>
      </w:r>
      <w:r w:rsidR="00D92F94" w:rsidRPr="00D92F94">
        <w:rPr>
          <w:rtl/>
          <w:lang w:bidi="fa-IR"/>
        </w:rPr>
        <w:t xml:space="preserve"> بود. جعفر سه بار حضرت مهدى </w:t>
      </w:r>
      <w:r w:rsidR="00E342FC" w:rsidRPr="00E342FC">
        <w:rPr>
          <w:rStyle w:val="libAlaemChar"/>
          <w:rtl/>
        </w:rPr>
        <w:t>عليه‌السلام</w:t>
      </w:r>
      <w:r w:rsidR="00D92F94" w:rsidRPr="00D92F94">
        <w:rPr>
          <w:rtl/>
          <w:lang w:bidi="fa-IR"/>
        </w:rPr>
        <w:t xml:space="preserve"> را ديد:</w:t>
      </w:r>
    </w:p>
    <w:p w:rsidR="00D92F94" w:rsidRPr="00D92F94" w:rsidRDefault="005C270F" w:rsidP="00D92F94">
      <w:pPr>
        <w:pStyle w:val="libNormal"/>
        <w:rPr>
          <w:lang w:bidi="fa-IR"/>
        </w:rPr>
      </w:pPr>
      <w:r>
        <w:rPr>
          <w:rFonts w:hint="cs"/>
          <w:rtl/>
          <w:lang w:bidi="fa-IR"/>
        </w:rPr>
        <w:t>1.</w:t>
      </w:r>
      <w:r w:rsidR="00D92F94" w:rsidRPr="00D92F94">
        <w:rPr>
          <w:rtl/>
          <w:lang w:bidi="fa-IR"/>
        </w:rPr>
        <w:t xml:space="preserve"> يك بار، هنگامى بود كه مى خواست بر پيكر پاك امام عسكرى </w:t>
      </w:r>
      <w:r w:rsidR="00E342FC" w:rsidRPr="00E342FC">
        <w:rPr>
          <w:rStyle w:val="libAlaemChar"/>
          <w:rtl/>
        </w:rPr>
        <w:t>عليه‌السلام</w:t>
      </w:r>
      <w:r w:rsidR="00D92F94" w:rsidRPr="00D92F94">
        <w:rPr>
          <w:rtl/>
          <w:lang w:bidi="fa-IR"/>
        </w:rPr>
        <w:t xml:space="preserve"> نماز آغاز كند كه بناگاه حضرت مهدى </w:t>
      </w:r>
      <w:r w:rsidR="00E342FC" w:rsidRPr="00E342FC">
        <w:rPr>
          <w:rStyle w:val="libAlaemChar"/>
          <w:rtl/>
        </w:rPr>
        <w:t>عليه‌السلام</w:t>
      </w:r>
      <w:r w:rsidR="00D92F94" w:rsidRPr="00D92F94">
        <w:rPr>
          <w:rtl/>
          <w:lang w:bidi="fa-IR"/>
        </w:rPr>
        <w:t xml:space="preserve"> تجلى كرد و رداى او را گرفت و كشيد و فرمود:</w:t>
      </w:r>
    </w:p>
    <w:p w:rsidR="00D92F94" w:rsidRPr="00D92F94" w:rsidRDefault="00D92F94" w:rsidP="00D92F94">
      <w:pPr>
        <w:pStyle w:val="libNormal"/>
        <w:rPr>
          <w:lang w:bidi="fa-IR"/>
        </w:rPr>
      </w:pPr>
      <w:r w:rsidRPr="00D92F94">
        <w:rPr>
          <w:rtl/>
          <w:lang w:bidi="fa-IR"/>
        </w:rPr>
        <w:t>تنح يا عم</w:t>
      </w:r>
      <w:r w:rsidR="00132F7E">
        <w:rPr>
          <w:rtl/>
          <w:lang w:bidi="fa-IR"/>
        </w:rPr>
        <w:t>!</w:t>
      </w:r>
      <w:r w:rsidRPr="00D92F94">
        <w:rPr>
          <w:rtl/>
          <w:lang w:bidi="fa-IR"/>
        </w:rPr>
        <w:t xml:space="preserve"> انا اولى بالصلاء على ابى</w:t>
      </w:r>
      <w:r w:rsidR="00132F7E">
        <w:rPr>
          <w:rtl/>
          <w:lang w:bidi="fa-IR"/>
        </w:rPr>
        <w:t>.</w:t>
      </w:r>
      <w:r w:rsidRPr="00150594">
        <w:rPr>
          <w:rStyle w:val="libFootnotenumChar"/>
          <w:rtl/>
        </w:rPr>
        <w:t>(</w:t>
      </w:r>
      <w:r w:rsidR="00150594" w:rsidRPr="00150594">
        <w:rPr>
          <w:rStyle w:val="libFootnotenumChar"/>
          <w:rtl/>
          <w:lang w:bidi="fa-IR"/>
        </w:rPr>
        <w:t>298</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عمو! برو عقب كه من بر نماز خواندن بر پيكر پاك پدرم از همگان سزاوارترم</w:t>
      </w:r>
      <w:r w:rsidR="00132F7E">
        <w:rPr>
          <w:rtl/>
          <w:lang w:bidi="fa-IR"/>
        </w:rPr>
        <w:t>.</w:t>
      </w:r>
    </w:p>
    <w:p w:rsidR="00D92F94" w:rsidRPr="00D92F94" w:rsidRDefault="005C270F" w:rsidP="00D92F94">
      <w:pPr>
        <w:pStyle w:val="libNormal"/>
        <w:rPr>
          <w:lang w:bidi="fa-IR"/>
        </w:rPr>
      </w:pPr>
      <w:r>
        <w:rPr>
          <w:rFonts w:hint="cs"/>
          <w:rtl/>
          <w:lang w:bidi="fa-IR"/>
        </w:rPr>
        <w:t>2.</w:t>
      </w:r>
      <w:r w:rsidR="00D92F94" w:rsidRPr="00D92F94">
        <w:rPr>
          <w:rtl/>
          <w:lang w:bidi="fa-IR"/>
        </w:rPr>
        <w:t xml:space="preserve"> دومين بار هنگامى بود كه جعفر، ادعا كرد كه وارث امام عسكرى </w:t>
      </w:r>
      <w:r w:rsidR="00E342FC" w:rsidRPr="00E342FC">
        <w:rPr>
          <w:rStyle w:val="libAlaemChar"/>
          <w:rtl/>
        </w:rPr>
        <w:t>عليه‌السلام</w:t>
      </w:r>
      <w:r w:rsidR="00D92F94" w:rsidRPr="00D92F94">
        <w:rPr>
          <w:rtl/>
          <w:lang w:bidi="fa-IR"/>
        </w:rPr>
        <w:t xml:space="preserve"> است و اموال او را بايد به ارث ببرد كه حضرت مهدى </w:t>
      </w:r>
      <w:r w:rsidR="00E342FC" w:rsidRPr="00E342FC">
        <w:rPr>
          <w:rStyle w:val="libAlaemChar"/>
          <w:rtl/>
        </w:rPr>
        <w:t>عليه‌السلام</w:t>
      </w:r>
      <w:r w:rsidR="00D92F94" w:rsidRPr="00D92F94">
        <w:rPr>
          <w:rtl/>
          <w:lang w:bidi="fa-IR"/>
        </w:rPr>
        <w:t xml:space="preserve"> از نقطه اى كه جعفر نمى دانست ظاهر شد و خطاب به او فرمود:</w:t>
      </w:r>
    </w:p>
    <w:p w:rsidR="00D92F94" w:rsidRPr="00D92F94" w:rsidRDefault="00D92F94" w:rsidP="00D92F94">
      <w:pPr>
        <w:pStyle w:val="libNormal"/>
        <w:rPr>
          <w:lang w:bidi="fa-IR"/>
        </w:rPr>
      </w:pPr>
      <w:r w:rsidRPr="00D92F94">
        <w:rPr>
          <w:rtl/>
          <w:lang w:bidi="fa-IR"/>
        </w:rPr>
        <w:t>يا جعفر! مالك تتعرض فى حقوقى</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جعفر! تو را چه رسد كه به حقوق من متعرض گردى</w:t>
      </w:r>
      <w:r w:rsidR="00132F7E">
        <w:rPr>
          <w:rtl/>
          <w:lang w:bidi="fa-IR"/>
        </w:rPr>
        <w:t>؟</w:t>
      </w:r>
    </w:p>
    <w:p w:rsidR="00D92F94" w:rsidRPr="00D92F94" w:rsidRDefault="00D92F94" w:rsidP="00D92F94">
      <w:pPr>
        <w:pStyle w:val="libNormal"/>
        <w:rPr>
          <w:lang w:bidi="fa-IR"/>
        </w:rPr>
      </w:pPr>
      <w:r w:rsidRPr="00D92F94">
        <w:rPr>
          <w:rtl/>
          <w:lang w:bidi="fa-IR"/>
        </w:rPr>
        <w:lastRenderedPageBreak/>
        <w:t>و آنگاه در حاليكه بهت و هراس</w:t>
      </w:r>
      <w:r w:rsidR="00132F7E">
        <w:rPr>
          <w:rtl/>
          <w:lang w:bidi="fa-IR"/>
        </w:rPr>
        <w:t>،</w:t>
      </w:r>
      <w:r w:rsidRPr="00D92F94">
        <w:rPr>
          <w:rtl/>
          <w:lang w:bidi="fa-IR"/>
        </w:rPr>
        <w:t xml:space="preserve"> سراپاى جعفر را گرفته بود، آن حضرت از برابر ديدگانش نهان شد.</w:t>
      </w:r>
      <w:r w:rsidRPr="00150594">
        <w:rPr>
          <w:rStyle w:val="libFootnotenumChar"/>
          <w:rtl/>
        </w:rPr>
        <w:t>(</w:t>
      </w:r>
      <w:r w:rsidR="00150594" w:rsidRPr="00150594">
        <w:rPr>
          <w:rStyle w:val="libFootnotenumChar"/>
          <w:rtl/>
          <w:lang w:bidi="fa-IR"/>
        </w:rPr>
        <w:t>299</w:t>
      </w:r>
      <w:r w:rsidRPr="00150594">
        <w:rPr>
          <w:rStyle w:val="libFootnotenumChar"/>
          <w:rtl/>
        </w:rPr>
        <w:t>)</w:t>
      </w:r>
    </w:p>
    <w:p w:rsidR="00D92F94" w:rsidRPr="00D92F94" w:rsidRDefault="005C270F" w:rsidP="00D92F94">
      <w:pPr>
        <w:pStyle w:val="libNormal"/>
        <w:rPr>
          <w:lang w:bidi="fa-IR"/>
        </w:rPr>
      </w:pPr>
      <w:r>
        <w:rPr>
          <w:rFonts w:hint="cs"/>
          <w:rtl/>
          <w:lang w:bidi="fa-IR"/>
        </w:rPr>
        <w:t>3.</w:t>
      </w:r>
      <w:r w:rsidR="00D92F94" w:rsidRPr="00D92F94">
        <w:rPr>
          <w:rtl/>
          <w:lang w:bidi="fa-IR"/>
        </w:rPr>
        <w:t xml:space="preserve"> سومين ديدار جعفر، هنگامى بود كه بر اساس وصيت حضرت عسكرى </w:t>
      </w:r>
      <w:r w:rsidR="00E342FC" w:rsidRPr="00E342FC">
        <w:rPr>
          <w:rStyle w:val="libAlaemChar"/>
          <w:rtl/>
        </w:rPr>
        <w:t>عليه‌السلام</w:t>
      </w:r>
      <w:r w:rsidR="00D92F94" w:rsidRPr="00D92F94">
        <w:rPr>
          <w:rtl/>
          <w:lang w:bidi="fa-IR"/>
        </w:rPr>
        <w:t xml:space="preserve"> تصميم گرفتند پيكر پاك او را در همان خانهاى كه امام هادى </w:t>
      </w:r>
      <w:r w:rsidR="00E342FC" w:rsidRPr="00E342FC">
        <w:rPr>
          <w:rStyle w:val="libAlaemChar"/>
          <w:rtl/>
        </w:rPr>
        <w:t>عليه‌السلام</w:t>
      </w:r>
      <w:r w:rsidR="00D92F94" w:rsidRPr="00D92F94">
        <w:rPr>
          <w:rtl/>
          <w:lang w:bidi="fa-IR"/>
        </w:rPr>
        <w:t xml:space="preserve"> مدفون است</w:t>
      </w:r>
      <w:r w:rsidR="00132F7E">
        <w:rPr>
          <w:rtl/>
          <w:lang w:bidi="fa-IR"/>
        </w:rPr>
        <w:t>،</w:t>
      </w:r>
      <w:r w:rsidR="00D92F94" w:rsidRPr="00D92F94">
        <w:rPr>
          <w:rtl/>
          <w:lang w:bidi="fa-IR"/>
        </w:rPr>
        <w:t xml:space="preserve"> به خاك بسپارند كه جعفر پيش آمد و بخاطر كارشكنى گفت</w:t>
      </w:r>
      <w:r w:rsidR="00132F7E">
        <w:rPr>
          <w:rtl/>
          <w:lang w:bidi="fa-IR"/>
        </w:rPr>
        <w:t>:</w:t>
      </w:r>
      <w:r w:rsidR="00D92F94" w:rsidRPr="00D92F94">
        <w:rPr>
          <w:rtl/>
          <w:lang w:bidi="fa-IR"/>
        </w:rPr>
        <w:t xml:space="preserve"> (اين خانه</w:t>
      </w:r>
      <w:r w:rsidR="00132F7E">
        <w:rPr>
          <w:rtl/>
          <w:lang w:bidi="fa-IR"/>
        </w:rPr>
        <w:t>،</w:t>
      </w:r>
      <w:r w:rsidR="00D92F94" w:rsidRPr="00D92F94">
        <w:rPr>
          <w:rtl/>
          <w:lang w:bidi="fa-IR"/>
        </w:rPr>
        <w:t xml:space="preserve"> خانه من است و نبايد اينجا به خاك سپرده شود.</w:t>
      </w:r>
      <w:r w:rsidR="0046049D">
        <w:rPr>
          <w:rtl/>
          <w:lang w:bidi="fa-IR"/>
        </w:rPr>
        <w:t>)</w:t>
      </w:r>
    </w:p>
    <w:p w:rsidR="00D92F94" w:rsidRPr="00D92F94" w:rsidRDefault="00D92F94" w:rsidP="00D92F94">
      <w:pPr>
        <w:pStyle w:val="libNormal"/>
        <w:rPr>
          <w:lang w:bidi="fa-IR"/>
        </w:rPr>
      </w:pPr>
      <w:r w:rsidRPr="00D92F94">
        <w:rPr>
          <w:rtl/>
          <w:lang w:bidi="fa-IR"/>
        </w:rPr>
        <w:t xml:space="preserve">در اين هنگام حضرت مهدى </w:t>
      </w:r>
      <w:r w:rsidR="00E342FC" w:rsidRPr="00E342FC">
        <w:rPr>
          <w:rStyle w:val="libAlaemChar"/>
          <w:rtl/>
        </w:rPr>
        <w:t>عليه‌السلام</w:t>
      </w:r>
      <w:r w:rsidRPr="00D92F94">
        <w:rPr>
          <w:rtl/>
          <w:lang w:bidi="fa-IR"/>
        </w:rPr>
        <w:t xml:space="preserve"> ظاهر شد و فرمود:</w:t>
      </w:r>
    </w:p>
    <w:p w:rsidR="00D92F94" w:rsidRPr="00D92F94" w:rsidRDefault="00D92F94" w:rsidP="00D92F94">
      <w:pPr>
        <w:pStyle w:val="libNormal"/>
        <w:rPr>
          <w:lang w:bidi="fa-IR"/>
        </w:rPr>
      </w:pPr>
      <w:r w:rsidRPr="00D92F94">
        <w:rPr>
          <w:rtl/>
          <w:lang w:bidi="fa-IR"/>
        </w:rPr>
        <w:t>(يا جعفر!... ادراك هى</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جعفر! آيا براستى اين خانه خانه توست</w:t>
      </w:r>
      <w:r w:rsidR="00132F7E">
        <w:rPr>
          <w:rtl/>
          <w:lang w:bidi="fa-IR"/>
        </w:rPr>
        <w:t>؟</w:t>
      </w:r>
    </w:p>
    <w:p w:rsidR="00D92F94" w:rsidRPr="00D92F94" w:rsidRDefault="00D92F94" w:rsidP="00D92F94">
      <w:pPr>
        <w:pStyle w:val="libNormal"/>
        <w:rPr>
          <w:lang w:bidi="fa-IR"/>
        </w:rPr>
      </w:pPr>
      <w:r w:rsidRPr="00D92F94">
        <w:rPr>
          <w:rtl/>
          <w:lang w:bidi="fa-IR"/>
        </w:rPr>
        <w:t>و آنگاه از برابر ديدگان او غائب گرديد و جعفر ديگر او را نديد</w:t>
      </w:r>
      <w:r w:rsidRPr="00150594">
        <w:rPr>
          <w:rStyle w:val="libFootnotenumChar"/>
          <w:rtl/>
        </w:rPr>
        <w:t>(</w:t>
      </w:r>
      <w:r w:rsidR="00150594" w:rsidRPr="00150594">
        <w:rPr>
          <w:rStyle w:val="libFootnotenumChar"/>
          <w:rtl/>
          <w:lang w:bidi="fa-IR"/>
        </w:rPr>
        <w:t>300</w:t>
      </w:r>
      <w:r w:rsidRPr="00150594">
        <w:rPr>
          <w:rStyle w:val="libFootnotenumChar"/>
          <w:rtl/>
        </w:rPr>
        <w:t>)</w:t>
      </w:r>
    </w:p>
    <w:p w:rsidR="00D92F94" w:rsidRPr="00D92F94" w:rsidRDefault="005C270F" w:rsidP="00D92F94">
      <w:pPr>
        <w:pStyle w:val="libNormal"/>
        <w:rPr>
          <w:lang w:bidi="fa-IR"/>
        </w:rPr>
      </w:pPr>
      <w:r>
        <w:rPr>
          <w:rFonts w:hint="cs"/>
          <w:rtl/>
          <w:lang w:bidi="fa-IR"/>
        </w:rPr>
        <w:t>4.</w:t>
      </w:r>
      <w:r w:rsidR="00D92F94" w:rsidRPr="00D92F94">
        <w:rPr>
          <w:rtl/>
          <w:lang w:bidi="fa-IR"/>
        </w:rPr>
        <w:t xml:space="preserve"> از كسانى كه پس از حيات پدر و در دوران غيبت كوتاه مدت امام عصر</w:t>
      </w:r>
      <w:r w:rsidR="00E342FC" w:rsidRPr="00E342FC">
        <w:rPr>
          <w:rStyle w:val="libAlaemChar"/>
          <w:rtl/>
        </w:rPr>
        <w:t>عليه‌السلام</w:t>
      </w:r>
      <w:r w:rsidR="00D92F94" w:rsidRPr="00D92F94">
        <w:rPr>
          <w:rtl/>
          <w:lang w:bidi="fa-IR"/>
        </w:rPr>
        <w:t xml:space="preserve"> آن گرانمايه را ديده اند، انبوه مردمى بودند كه براى نماز بر پيكر حضرت عسكرى </w:t>
      </w:r>
      <w:r w:rsidR="00E342FC" w:rsidRPr="00E342FC">
        <w:rPr>
          <w:rStyle w:val="libAlaemChar"/>
          <w:rtl/>
        </w:rPr>
        <w:t>عليه‌السلام</w:t>
      </w:r>
      <w:r w:rsidR="00D92F94" w:rsidRPr="00D92F94">
        <w:rPr>
          <w:rtl/>
          <w:lang w:bidi="fa-IR"/>
        </w:rPr>
        <w:t xml:space="preserve"> در بيت رفيع ولايت گرد آمده بودند. آنان همگى ديدند كه حضرت مهدى </w:t>
      </w:r>
      <w:r w:rsidR="00E342FC" w:rsidRPr="00E342FC">
        <w:rPr>
          <w:rStyle w:val="libAlaemChar"/>
          <w:rtl/>
        </w:rPr>
        <w:t>عليه‌السلام</w:t>
      </w:r>
      <w:r w:rsidR="00D92F94" w:rsidRPr="00D92F94">
        <w:rPr>
          <w:rtl/>
          <w:lang w:bidi="fa-IR"/>
        </w:rPr>
        <w:t xml:space="preserve"> چگونه پرشكوه و پرصلابت تجلى كرد و پيش آمد و جعفر را كنار زد و خود بر پيكر پاك پدرش نماز گزارد.</w:t>
      </w:r>
    </w:p>
    <w:p w:rsidR="00D92F94" w:rsidRPr="00D92F94" w:rsidRDefault="00150594" w:rsidP="00D92F94">
      <w:pPr>
        <w:pStyle w:val="libNormal"/>
        <w:rPr>
          <w:lang w:bidi="fa-IR"/>
        </w:rPr>
      </w:pPr>
      <w:r>
        <w:rPr>
          <w:rFonts w:hint="cs"/>
          <w:rtl/>
          <w:lang w:bidi="fa-IR"/>
        </w:rPr>
        <w:t>5</w:t>
      </w:r>
      <w:r w:rsidR="005C270F">
        <w:rPr>
          <w:rFonts w:hint="cs"/>
          <w:rtl/>
          <w:lang w:bidi="fa-IR"/>
        </w:rPr>
        <w:t>.</w:t>
      </w:r>
      <w:r w:rsidR="00D92F94" w:rsidRPr="00D92F94">
        <w:rPr>
          <w:rtl/>
          <w:lang w:bidi="fa-IR"/>
        </w:rPr>
        <w:t xml:space="preserve"> گروه ديگرى كه در غيبت صغرى به ديدار آن حضرت مفتخر گرديدند، كاروانيانى بودند كه در روزهاى نخستين هفته رحلت حضرت عسكرى </w:t>
      </w:r>
      <w:r w:rsidR="00E342FC" w:rsidRPr="00E342FC">
        <w:rPr>
          <w:rStyle w:val="libAlaemChar"/>
          <w:rtl/>
        </w:rPr>
        <w:t>عليه‌السلام</w:t>
      </w:r>
      <w:r w:rsidR="00D92F94" w:rsidRPr="00D92F94">
        <w:rPr>
          <w:rtl/>
          <w:lang w:bidi="fa-IR"/>
        </w:rPr>
        <w:t xml:space="preserve"> به سامرا آمده بودند و در همانجا توفيق ديدار نصيب آنان گريد.</w:t>
      </w:r>
    </w:p>
    <w:p w:rsidR="00D92F94" w:rsidRPr="00D92F94" w:rsidRDefault="00D92F94" w:rsidP="00D92F94">
      <w:pPr>
        <w:pStyle w:val="libNormal"/>
        <w:rPr>
          <w:lang w:bidi="fa-IR"/>
        </w:rPr>
      </w:pPr>
      <w:r w:rsidRPr="00D92F94">
        <w:rPr>
          <w:rtl/>
          <w:lang w:bidi="fa-IR"/>
        </w:rPr>
        <w:t>داستان آنان بطور مشروح در بخش از رحلت حضرت عسكرى آمده است</w:t>
      </w:r>
      <w:r w:rsidR="00132F7E">
        <w:rPr>
          <w:rtl/>
          <w:lang w:bidi="fa-IR"/>
        </w:rPr>
        <w:t>.</w:t>
      </w:r>
    </w:p>
    <w:p w:rsidR="00D92F94" w:rsidRPr="00D92F94" w:rsidRDefault="005C270F" w:rsidP="00D92F94">
      <w:pPr>
        <w:pStyle w:val="libNormal"/>
        <w:rPr>
          <w:lang w:bidi="fa-IR"/>
        </w:rPr>
      </w:pPr>
      <w:r>
        <w:rPr>
          <w:rFonts w:hint="cs"/>
          <w:rtl/>
          <w:lang w:bidi="fa-IR"/>
        </w:rPr>
        <w:t>6.</w:t>
      </w:r>
      <w:r w:rsidR="00D92F94" w:rsidRPr="00D92F94">
        <w:rPr>
          <w:rtl/>
          <w:lang w:bidi="fa-IR"/>
        </w:rPr>
        <w:t xml:space="preserve"> (سيما</w:t>
      </w:r>
      <w:r w:rsidR="0046049D">
        <w:rPr>
          <w:rtl/>
          <w:lang w:bidi="fa-IR"/>
        </w:rPr>
        <w:t>)</w:t>
      </w:r>
      <w:r w:rsidR="00D92F94" w:rsidRPr="00D92F94">
        <w:rPr>
          <w:rtl/>
          <w:lang w:bidi="fa-IR"/>
        </w:rPr>
        <w:t xml:space="preserve"> از غلامان (جعفر</w:t>
      </w:r>
      <w:r w:rsidR="0046049D">
        <w:rPr>
          <w:rtl/>
          <w:lang w:bidi="fa-IR"/>
        </w:rPr>
        <w:t>)</w:t>
      </w:r>
      <w:r w:rsidR="00D92F94" w:rsidRPr="00D92F94">
        <w:rPr>
          <w:rtl/>
          <w:lang w:bidi="fa-IR"/>
        </w:rPr>
        <w:t xml:space="preserve"> يا از ماءموران خليفه خودكامه (عباسى</w:t>
      </w:r>
      <w:r w:rsidR="0046049D">
        <w:rPr>
          <w:rtl/>
          <w:lang w:bidi="fa-IR"/>
        </w:rPr>
        <w:t>)</w:t>
      </w:r>
      <w:r w:rsidR="00D92F94" w:rsidRPr="00D92F94">
        <w:rPr>
          <w:rtl/>
          <w:lang w:bidi="fa-IR"/>
        </w:rPr>
        <w:t xml:space="preserve"> است</w:t>
      </w:r>
      <w:r w:rsidR="00132F7E">
        <w:rPr>
          <w:rtl/>
          <w:lang w:bidi="fa-IR"/>
        </w:rPr>
        <w:t>.</w:t>
      </w:r>
      <w:r w:rsidR="00D92F94" w:rsidRPr="00D92F94">
        <w:rPr>
          <w:rtl/>
          <w:lang w:bidi="fa-IR"/>
        </w:rPr>
        <w:t xml:space="preserve"> او به دستور آنان</w:t>
      </w:r>
      <w:r w:rsidR="00132F7E">
        <w:rPr>
          <w:rtl/>
          <w:lang w:bidi="fa-IR"/>
        </w:rPr>
        <w:t>،</w:t>
      </w:r>
      <w:r w:rsidR="00D92F94" w:rsidRPr="00D92F94">
        <w:rPr>
          <w:rtl/>
          <w:lang w:bidi="fa-IR"/>
        </w:rPr>
        <w:t xml:space="preserve"> درب خانه حضرت عسكرى </w:t>
      </w:r>
      <w:r w:rsidR="00E342FC" w:rsidRPr="00E342FC">
        <w:rPr>
          <w:rStyle w:val="libAlaemChar"/>
          <w:rtl/>
        </w:rPr>
        <w:t>عليه‌السلام</w:t>
      </w:r>
      <w:r w:rsidR="00D92F94" w:rsidRPr="00D92F94">
        <w:rPr>
          <w:rtl/>
          <w:lang w:bidi="fa-IR"/>
        </w:rPr>
        <w:t xml:space="preserve"> را شكست و وارد خانه گرديد كه بناگاه حضرت مهدى </w:t>
      </w:r>
      <w:r w:rsidR="00E342FC" w:rsidRPr="00E342FC">
        <w:rPr>
          <w:rStyle w:val="libAlaemChar"/>
          <w:rtl/>
        </w:rPr>
        <w:t>عليه‌السلام</w:t>
      </w:r>
      <w:r w:rsidR="00D92F94" w:rsidRPr="00D92F94">
        <w:rPr>
          <w:rtl/>
          <w:lang w:bidi="fa-IR"/>
        </w:rPr>
        <w:t xml:space="preserve"> در حاليكه سلاح سردى به دست داشت بر او ظاهر شد و خطاب به او فرمود:</w:t>
      </w:r>
    </w:p>
    <w:p w:rsidR="00D92F94" w:rsidRPr="00D92F94" w:rsidRDefault="00D92F94" w:rsidP="00D92F94">
      <w:pPr>
        <w:pStyle w:val="libNormal"/>
        <w:rPr>
          <w:lang w:bidi="fa-IR"/>
        </w:rPr>
      </w:pPr>
      <w:r w:rsidRPr="00D92F94">
        <w:rPr>
          <w:rtl/>
          <w:lang w:bidi="fa-IR"/>
        </w:rPr>
        <w:t>(ما تصنع فى دارى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تو در خانه من چه مى كنى</w:t>
      </w:r>
      <w:r w:rsidR="00132F7E">
        <w:rPr>
          <w:rtl/>
          <w:lang w:bidi="fa-IR"/>
        </w:rPr>
        <w:t>؟</w:t>
      </w:r>
    </w:p>
    <w:p w:rsidR="00D92F94" w:rsidRPr="00D92F94" w:rsidRDefault="00D92F94" w:rsidP="00D92F94">
      <w:pPr>
        <w:pStyle w:val="libNormal"/>
        <w:rPr>
          <w:lang w:bidi="fa-IR"/>
        </w:rPr>
      </w:pPr>
      <w:r w:rsidRPr="00D92F94">
        <w:rPr>
          <w:rtl/>
          <w:lang w:bidi="fa-IR"/>
        </w:rPr>
        <w:t>(سيما</w:t>
      </w:r>
      <w:r w:rsidR="0046049D">
        <w:rPr>
          <w:rtl/>
          <w:lang w:bidi="fa-IR"/>
        </w:rPr>
        <w:t>)</w:t>
      </w:r>
      <w:r w:rsidRPr="00D92F94">
        <w:rPr>
          <w:rtl/>
          <w:lang w:bidi="fa-IR"/>
        </w:rPr>
        <w:t xml:space="preserve"> وحشت زده گفت</w:t>
      </w:r>
      <w:r w:rsidR="00132F7E">
        <w:rPr>
          <w:rtl/>
          <w:lang w:bidi="fa-IR"/>
        </w:rPr>
        <w:t>:</w:t>
      </w:r>
      <w:r w:rsidRPr="00D92F94">
        <w:rPr>
          <w:rtl/>
          <w:lang w:bidi="fa-IR"/>
        </w:rPr>
        <w:t xml:space="preserve"> (سرورم</w:t>
      </w:r>
      <w:r w:rsidR="00132F7E">
        <w:rPr>
          <w:rtl/>
          <w:lang w:bidi="fa-IR"/>
        </w:rPr>
        <w:t>!</w:t>
      </w:r>
      <w:r w:rsidRPr="00D92F94">
        <w:rPr>
          <w:rtl/>
          <w:lang w:bidi="fa-IR"/>
        </w:rPr>
        <w:t xml:space="preserve"> مرا گسيل داشته است او بر اين گمان است كه پدرت حضرت عسكرى </w:t>
      </w:r>
      <w:r w:rsidR="00E342FC" w:rsidRPr="00E342FC">
        <w:rPr>
          <w:rStyle w:val="libAlaemChar"/>
          <w:rtl/>
        </w:rPr>
        <w:t>عليه‌السلام</w:t>
      </w:r>
      <w:r w:rsidRPr="00D92F94">
        <w:rPr>
          <w:rtl/>
          <w:lang w:bidi="fa-IR"/>
        </w:rPr>
        <w:t xml:space="preserve"> كه از دنيا رفته است</w:t>
      </w:r>
      <w:r w:rsidR="00132F7E">
        <w:rPr>
          <w:rtl/>
          <w:lang w:bidi="fa-IR"/>
        </w:rPr>
        <w:t>،</w:t>
      </w:r>
      <w:r w:rsidRPr="00D92F94">
        <w:rPr>
          <w:rtl/>
          <w:lang w:bidi="fa-IR"/>
        </w:rPr>
        <w:t xml:space="preserve"> پسرى ندارد و خانه او به جعفر مى رسد، اينكه كه خانه شماست و شما فرزند او هستيد من مى روم</w:t>
      </w:r>
      <w:r w:rsidR="0046049D">
        <w:rPr>
          <w:rtl/>
          <w:lang w:bidi="fa-IR"/>
        </w:rPr>
        <w:t>)</w:t>
      </w:r>
      <w:r w:rsidRPr="00D92F94">
        <w:rPr>
          <w:rtl/>
          <w:lang w:bidi="fa-IR"/>
        </w:rPr>
        <w:t xml:space="preserve"> و از خانه خارج شد.</w:t>
      </w:r>
      <w:r w:rsidRPr="00150594">
        <w:rPr>
          <w:rStyle w:val="libFootnotenumChar"/>
          <w:rtl/>
        </w:rPr>
        <w:t>(</w:t>
      </w:r>
      <w:r w:rsidR="00150594" w:rsidRPr="00150594">
        <w:rPr>
          <w:rStyle w:val="libFootnotenumChar"/>
          <w:rtl/>
          <w:lang w:bidi="fa-IR"/>
        </w:rPr>
        <w:t>301</w:t>
      </w:r>
      <w:r w:rsidRPr="00150594">
        <w:rPr>
          <w:rStyle w:val="libFootnotenumChar"/>
          <w:rtl/>
        </w:rPr>
        <w:t>)</w:t>
      </w:r>
    </w:p>
    <w:p w:rsidR="00D92F94" w:rsidRPr="00D92F94" w:rsidRDefault="005C270F" w:rsidP="00D92F94">
      <w:pPr>
        <w:pStyle w:val="libNormal"/>
        <w:rPr>
          <w:lang w:bidi="fa-IR"/>
        </w:rPr>
      </w:pPr>
      <w:r>
        <w:rPr>
          <w:rFonts w:hint="cs"/>
          <w:rtl/>
          <w:lang w:bidi="fa-IR"/>
        </w:rPr>
        <w:t>7.</w:t>
      </w:r>
      <w:r w:rsidR="00D92F94" w:rsidRPr="00D92F94">
        <w:rPr>
          <w:rtl/>
          <w:lang w:bidi="fa-IR"/>
        </w:rPr>
        <w:t xml:space="preserve"> (ابراهيم بن ادريس</w:t>
      </w:r>
      <w:r w:rsidR="0046049D">
        <w:rPr>
          <w:rtl/>
          <w:lang w:bidi="fa-IR"/>
        </w:rPr>
        <w:t>)</w:t>
      </w:r>
      <w:r w:rsidR="00D92F94" w:rsidRPr="00D92F94">
        <w:rPr>
          <w:rtl/>
          <w:lang w:bidi="fa-IR"/>
        </w:rPr>
        <w:t xml:space="preserve"> كه از ياران حضرت هادى </w:t>
      </w:r>
      <w:r w:rsidR="004155EF" w:rsidRPr="004155EF">
        <w:rPr>
          <w:rStyle w:val="libAlaemChar"/>
          <w:rtl/>
        </w:rPr>
        <w:t>عليه‌السلام</w:t>
      </w:r>
      <w:r w:rsidR="00D92F94" w:rsidRPr="00D92F94">
        <w:rPr>
          <w:rtl/>
          <w:lang w:bidi="fa-IR"/>
        </w:rPr>
        <w:t xml:space="preserve"> بود، به ديدار امام عصر </w:t>
      </w:r>
      <w:r w:rsidR="004155EF" w:rsidRPr="004155EF">
        <w:rPr>
          <w:rStyle w:val="libAlaemChar"/>
          <w:rtl/>
        </w:rPr>
        <w:t>عليه‌السلام</w:t>
      </w:r>
      <w:r w:rsidR="00D92F94" w:rsidRPr="00D92F94">
        <w:rPr>
          <w:rtl/>
          <w:lang w:bidi="fa-IR"/>
        </w:rPr>
        <w:t xml:space="preserve"> مفتخر گرديد و درباره ديدارش گفت</w:t>
      </w:r>
      <w:r w:rsidR="00132F7E">
        <w:rPr>
          <w:rtl/>
          <w:lang w:bidi="fa-IR"/>
        </w:rPr>
        <w:t>:</w:t>
      </w:r>
    </w:p>
    <w:p w:rsidR="00D92F94" w:rsidRPr="00D92F94" w:rsidRDefault="00D92F94" w:rsidP="00D92F94">
      <w:pPr>
        <w:pStyle w:val="libNormal"/>
        <w:rPr>
          <w:lang w:bidi="fa-IR"/>
        </w:rPr>
      </w:pPr>
      <w:r w:rsidRPr="00D92F94">
        <w:rPr>
          <w:rtl/>
          <w:lang w:bidi="fa-IR"/>
        </w:rPr>
        <w:t xml:space="preserve">(من پس از رحلت يازدهمين امام نور، فرزند گرانمايه اش حضرت مهدى </w:t>
      </w:r>
      <w:r w:rsidR="004155EF" w:rsidRPr="004155EF">
        <w:rPr>
          <w:rStyle w:val="libAlaemChar"/>
          <w:rtl/>
        </w:rPr>
        <w:t>عليه‌السلام</w:t>
      </w:r>
      <w:r w:rsidRPr="00D92F94">
        <w:rPr>
          <w:rtl/>
          <w:lang w:bidi="fa-IR"/>
        </w:rPr>
        <w:t xml:space="preserve"> را كه گويا جوانى </w:t>
      </w:r>
      <w:r w:rsidR="00150594">
        <w:rPr>
          <w:rtl/>
          <w:lang w:bidi="fa-IR"/>
        </w:rPr>
        <w:t>20</w:t>
      </w:r>
      <w:r w:rsidRPr="00D92F94">
        <w:rPr>
          <w:rtl/>
          <w:lang w:bidi="fa-IR"/>
        </w:rPr>
        <w:t xml:space="preserve"> ساله بود، زيارت كردم پيشانى و دست مبارك او را بوسه باران ساختم</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302</w:t>
      </w:r>
      <w:r w:rsidRPr="00150594">
        <w:rPr>
          <w:rStyle w:val="libFootnotenumChar"/>
          <w:rtl/>
        </w:rPr>
        <w:t>)</w:t>
      </w:r>
    </w:p>
    <w:p w:rsidR="00D92F94" w:rsidRPr="00D92F94" w:rsidRDefault="005C270F" w:rsidP="00D92F94">
      <w:pPr>
        <w:pStyle w:val="libNormal"/>
        <w:rPr>
          <w:lang w:bidi="fa-IR"/>
        </w:rPr>
      </w:pPr>
      <w:r>
        <w:rPr>
          <w:rFonts w:hint="cs"/>
          <w:rtl/>
          <w:lang w:bidi="fa-IR"/>
        </w:rPr>
        <w:t>8.</w:t>
      </w:r>
      <w:r w:rsidR="00D92F94" w:rsidRPr="00D92F94">
        <w:rPr>
          <w:rtl/>
          <w:lang w:bidi="fa-IR"/>
        </w:rPr>
        <w:t xml:space="preserve"> از چهره هاى بنام كه در غيبت كوتاه مدت امام عصر </w:t>
      </w:r>
      <w:r w:rsidR="004155EF" w:rsidRPr="004155EF">
        <w:rPr>
          <w:rStyle w:val="libAlaemChar"/>
          <w:rtl/>
        </w:rPr>
        <w:t>عليه‌السلام</w:t>
      </w:r>
      <w:r w:rsidR="00D92F94" w:rsidRPr="00D92F94">
        <w:rPr>
          <w:rtl/>
          <w:lang w:bidi="fa-IR"/>
        </w:rPr>
        <w:t xml:space="preserve"> و پس از رحلت امام عسكرى </w:t>
      </w:r>
      <w:r w:rsidR="004155EF" w:rsidRPr="004155EF">
        <w:rPr>
          <w:rStyle w:val="libAlaemChar"/>
          <w:rtl/>
        </w:rPr>
        <w:t>عليه‌السلام</w:t>
      </w:r>
      <w:r w:rsidR="00D92F94" w:rsidRPr="00D92F94">
        <w:rPr>
          <w:rtl/>
          <w:lang w:bidi="fa-IR"/>
        </w:rPr>
        <w:t xml:space="preserve"> به افتخار ديدار نايل آمد، جناب (على بن مهزيار</w:t>
      </w:r>
      <w:r w:rsidR="0046049D">
        <w:rPr>
          <w:rtl/>
          <w:lang w:bidi="fa-IR"/>
        </w:rPr>
        <w:t>)</w:t>
      </w:r>
      <w:r w:rsidR="00D92F94" w:rsidRPr="00D92F94">
        <w:rPr>
          <w:rtl/>
          <w:lang w:bidi="fa-IR"/>
        </w:rPr>
        <w:t xml:space="preserve"> است</w:t>
      </w:r>
      <w:r w:rsidR="00132F7E">
        <w:rPr>
          <w:rtl/>
          <w:lang w:bidi="fa-IR"/>
        </w:rPr>
        <w:t>.</w:t>
      </w:r>
      <w:r w:rsidR="00D92F94" w:rsidRPr="00D92F94">
        <w:rPr>
          <w:rtl/>
          <w:lang w:bidi="fa-IR"/>
        </w:rPr>
        <w:t xml:space="preserve"> او علاوه بر ديدار امام عصر </w:t>
      </w:r>
      <w:r w:rsidR="004155EF" w:rsidRPr="004155EF">
        <w:rPr>
          <w:rStyle w:val="libAlaemChar"/>
          <w:rtl/>
        </w:rPr>
        <w:t>عليه‌السلام</w:t>
      </w:r>
      <w:r w:rsidR="00D92F94" w:rsidRPr="00D92F94">
        <w:rPr>
          <w:rtl/>
          <w:lang w:bidi="fa-IR"/>
        </w:rPr>
        <w:t xml:space="preserve"> در منطقه طايف</w:t>
      </w:r>
      <w:r w:rsidR="00132F7E">
        <w:rPr>
          <w:rtl/>
          <w:lang w:bidi="fa-IR"/>
        </w:rPr>
        <w:t>،</w:t>
      </w:r>
      <w:r w:rsidR="00D92F94" w:rsidRPr="00D92F94">
        <w:rPr>
          <w:rtl/>
          <w:lang w:bidi="fa-IR"/>
        </w:rPr>
        <w:t xml:space="preserve"> روزهايى نيز افتخار ميهمانى و ضيافت داشته كه داستان او بسيار گسترده است</w:t>
      </w:r>
      <w:r w:rsidR="00132F7E">
        <w:rPr>
          <w:rtl/>
          <w:lang w:bidi="fa-IR"/>
        </w:rPr>
        <w:t>.</w:t>
      </w:r>
      <w:r w:rsidR="00D92F94" w:rsidRPr="00150594">
        <w:rPr>
          <w:rStyle w:val="libFootnotenumChar"/>
          <w:rtl/>
        </w:rPr>
        <w:t>(</w:t>
      </w:r>
      <w:r w:rsidR="00150594" w:rsidRPr="00150594">
        <w:rPr>
          <w:rStyle w:val="libFootnotenumChar"/>
          <w:rtl/>
          <w:lang w:bidi="fa-IR"/>
        </w:rPr>
        <w:t>303</w:t>
      </w:r>
      <w:r w:rsidR="00D92F94" w:rsidRPr="00150594">
        <w:rPr>
          <w:rStyle w:val="libFootnotenumChar"/>
          <w:rtl/>
        </w:rPr>
        <w:t>)</w:t>
      </w:r>
    </w:p>
    <w:p w:rsidR="00D92F94" w:rsidRPr="00D92F94" w:rsidRDefault="005C270F" w:rsidP="00D92F94">
      <w:pPr>
        <w:pStyle w:val="libNormal"/>
        <w:rPr>
          <w:lang w:bidi="fa-IR"/>
        </w:rPr>
      </w:pPr>
      <w:r>
        <w:rPr>
          <w:rFonts w:hint="cs"/>
          <w:rtl/>
          <w:lang w:bidi="fa-IR"/>
        </w:rPr>
        <w:t>9.</w:t>
      </w:r>
      <w:r w:rsidR="00D92F94" w:rsidRPr="00D92F94">
        <w:rPr>
          <w:rtl/>
          <w:lang w:bidi="fa-IR"/>
        </w:rPr>
        <w:t xml:space="preserve"> از ديگر شخصيتهاى بلند آوازه اى كه در اين دوره به افتخار ديدار نايل گرديده</w:t>
      </w:r>
      <w:r w:rsidR="00132F7E">
        <w:rPr>
          <w:rtl/>
          <w:lang w:bidi="fa-IR"/>
        </w:rPr>
        <w:t>،</w:t>
      </w:r>
      <w:r w:rsidR="00D92F94" w:rsidRPr="00D92F94">
        <w:rPr>
          <w:rtl/>
          <w:lang w:bidi="fa-IR"/>
        </w:rPr>
        <w:t xml:space="preserve"> دومين سفير آن حضرت (محمد بن عثمان</w:t>
      </w:r>
      <w:r w:rsidR="0046049D">
        <w:rPr>
          <w:rtl/>
          <w:lang w:bidi="fa-IR"/>
        </w:rPr>
        <w:t>)</w:t>
      </w:r>
      <w:r w:rsidR="00D92F94" w:rsidRPr="00D92F94">
        <w:rPr>
          <w:rtl/>
          <w:lang w:bidi="fa-IR"/>
        </w:rPr>
        <w:t xml:space="preserve"> است</w:t>
      </w:r>
      <w:r w:rsidR="00132F7E">
        <w:rPr>
          <w:rtl/>
          <w:lang w:bidi="fa-IR"/>
        </w:rPr>
        <w:t>.</w:t>
      </w:r>
      <w:r w:rsidR="00D92F94" w:rsidRPr="00D92F94">
        <w:rPr>
          <w:rtl/>
          <w:lang w:bidi="fa-IR"/>
        </w:rPr>
        <w:t xml:space="preserve"> از او پرسيدند: (آيا صاحب الاءمر را ديده اى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(آرى</w:t>
      </w:r>
      <w:r w:rsidR="00132F7E">
        <w:rPr>
          <w:rtl/>
          <w:lang w:bidi="fa-IR"/>
        </w:rPr>
        <w:t>!</w:t>
      </w:r>
      <w:r w:rsidRPr="00D92F94">
        <w:rPr>
          <w:rtl/>
          <w:lang w:bidi="fa-IR"/>
        </w:rPr>
        <w:t>... آخرين ديدارم با او كنار خانه خدا بود كه آن گرامى دست به دعا و نيايش برداشته و مى گفت</w:t>
      </w:r>
      <w:r w:rsidR="00132F7E">
        <w:rPr>
          <w:rtl/>
          <w:lang w:bidi="fa-IR"/>
        </w:rPr>
        <w:t>:</w:t>
      </w:r>
    </w:p>
    <w:p w:rsidR="00D92F94" w:rsidRPr="00D92F94" w:rsidRDefault="00D92F94" w:rsidP="005C270F">
      <w:pPr>
        <w:pStyle w:val="libNormal"/>
        <w:rPr>
          <w:lang w:bidi="fa-IR"/>
        </w:rPr>
      </w:pPr>
      <w:r w:rsidRPr="00D92F94">
        <w:rPr>
          <w:rtl/>
          <w:lang w:bidi="fa-IR"/>
        </w:rPr>
        <w:t xml:space="preserve">اللهم </w:t>
      </w:r>
      <w:r w:rsidR="005C270F">
        <w:rPr>
          <w:rFonts w:hint="cs"/>
          <w:rtl/>
          <w:lang w:bidi="fa-IR"/>
        </w:rPr>
        <w:t>ء</w:t>
      </w:r>
      <w:r w:rsidRPr="00D92F94">
        <w:rPr>
          <w:rtl/>
          <w:lang w:bidi="fa-IR"/>
        </w:rPr>
        <w:t>نجزلى ما وعدتنى</w:t>
      </w:r>
      <w:r w:rsidR="00132F7E">
        <w:rPr>
          <w:rtl/>
          <w:lang w:bidi="fa-IR"/>
        </w:rPr>
        <w:t>.</w:t>
      </w:r>
      <w:r w:rsidRPr="00150594">
        <w:rPr>
          <w:rStyle w:val="libFootnotenumChar"/>
          <w:rtl/>
        </w:rPr>
        <w:t>(</w:t>
      </w:r>
      <w:r w:rsidR="00150594" w:rsidRPr="00150594">
        <w:rPr>
          <w:rStyle w:val="libFootnotenumChar"/>
          <w:rtl/>
          <w:lang w:bidi="fa-IR"/>
        </w:rPr>
        <w:t>304</w:t>
      </w:r>
      <w:r w:rsidRPr="00150594">
        <w:rPr>
          <w:rStyle w:val="libFootnotenumChar"/>
          <w:rtl/>
        </w:rPr>
        <w:t>)</w:t>
      </w:r>
    </w:p>
    <w:p w:rsidR="00D92F94" w:rsidRPr="00D92F94" w:rsidRDefault="005C270F" w:rsidP="00D92F94">
      <w:pPr>
        <w:pStyle w:val="libNormal"/>
        <w:rPr>
          <w:lang w:bidi="fa-IR"/>
        </w:rPr>
      </w:pPr>
      <w:r>
        <w:rPr>
          <w:rFonts w:hint="cs"/>
          <w:rtl/>
          <w:lang w:bidi="fa-IR"/>
        </w:rPr>
        <w:t>10.</w:t>
      </w:r>
      <w:r w:rsidR="00D92F94" w:rsidRPr="00D92F94">
        <w:rPr>
          <w:rtl/>
          <w:lang w:bidi="fa-IR"/>
        </w:rPr>
        <w:t xml:space="preserve"> و نيز از (عبدالله بن جعفر حميرى</w:t>
      </w:r>
      <w:r w:rsidR="0046049D">
        <w:rPr>
          <w:rtl/>
          <w:lang w:bidi="fa-IR"/>
        </w:rPr>
        <w:t>)</w:t>
      </w:r>
      <w:r w:rsidR="00D92F94" w:rsidRPr="00D92F94">
        <w:rPr>
          <w:rtl/>
          <w:lang w:bidi="fa-IR"/>
        </w:rPr>
        <w:t xml:space="preserve"> آورده اند كه مى گفت</w:t>
      </w:r>
      <w:r w:rsidR="00132F7E">
        <w:rPr>
          <w:rtl/>
          <w:lang w:bidi="fa-IR"/>
        </w:rPr>
        <w:t>:</w:t>
      </w:r>
      <w:r w:rsidR="00D92F94" w:rsidRPr="00D92F94">
        <w:rPr>
          <w:rtl/>
          <w:lang w:bidi="fa-IR"/>
        </w:rPr>
        <w:t xml:space="preserve"> از جناب (محمد بن عثمان</w:t>
      </w:r>
      <w:r w:rsidR="0046049D">
        <w:rPr>
          <w:rtl/>
          <w:lang w:bidi="fa-IR"/>
        </w:rPr>
        <w:t>)</w:t>
      </w:r>
      <w:r w:rsidR="00D92F94" w:rsidRPr="00D92F94">
        <w:rPr>
          <w:rtl/>
          <w:lang w:bidi="fa-IR"/>
        </w:rPr>
        <w:t xml:space="preserve"> شنيدم كه مى گفت</w:t>
      </w:r>
      <w:r w:rsidR="00132F7E">
        <w:rPr>
          <w:rtl/>
          <w:lang w:bidi="fa-IR"/>
        </w:rPr>
        <w:t>:</w:t>
      </w:r>
      <w:r w:rsidR="00D92F94" w:rsidRPr="00D92F94">
        <w:rPr>
          <w:rtl/>
          <w:lang w:bidi="fa-IR"/>
        </w:rPr>
        <w:t xml:space="preserve"> خودم وجود گرانمايه حضرت مهدى </w:t>
      </w:r>
      <w:r w:rsidR="004155EF" w:rsidRPr="004155EF">
        <w:rPr>
          <w:rStyle w:val="libAlaemChar"/>
          <w:rtl/>
        </w:rPr>
        <w:t>عليه‌السلام</w:t>
      </w:r>
      <w:r w:rsidR="00D92F94" w:rsidRPr="00D92F94">
        <w:rPr>
          <w:rtl/>
          <w:lang w:bidi="fa-IR"/>
        </w:rPr>
        <w:t xml:space="preserve"> را ديدم كه پرده كعبه را گرفته بود و نيايشگرانه مى گفت</w:t>
      </w:r>
      <w:r w:rsidR="00132F7E">
        <w:rPr>
          <w:rtl/>
          <w:lang w:bidi="fa-IR"/>
        </w:rPr>
        <w:t>:</w:t>
      </w:r>
    </w:p>
    <w:p w:rsidR="00D92F94" w:rsidRPr="00D92F94" w:rsidRDefault="00D92F94" w:rsidP="005C270F">
      <w:pPr>
        <w:pStyle w:val="libNormal"/>
        <w:rPr>
          <w:lang w:bidi="fa-IR"/>
        </w:rPr>
      </w:pPr>
      <w:r w:rsidRPr="00D92F94">
        <w:rPr>
          <w:rtl/>
          <w:lang w:bidi="fa-IR"/>
        </w:rPr>
        <w:t xml:space="preserve">اللهم انتقم لى من </w:t>
      </w:r>
      <w:r w:rsidR="005C270F">
        <w:rPr>
          <w:rFonts w:hint="cs"/>
          <w:rtl/>
          <w:lang w:bidi="fa-IR"/>
        </w:rPr>
        <w:t>أ</w:t>
      </w:r>
      <w:r w:rsidRPr="00D92F94">
        <w:rPr>
          <w:rtl/>
          <w:lang w:bidi="fa-IR"/>
        </w:rPr>
        <w:t xml:space="preserve">عدائى </w:t>
      </w:r>
      <w:r w:rsidRPr="00150594">
        <w:rPr>
          <w:rStyle w:val="libFootnotenumChar"/>
          <w:rtl/>
        </w:rPr>
        <w:t>(</w:t>
      </w:r>
      <w:r w:rsidR="00150594" w:rsidRPr="00150594">
        <w:rPr>
          <w:rStyle w:val="libFootnotenumChar"/>
          <w:rtl/>
          <w:lang w:bidi="fa-IR"/>
        </w:rPr>
        <w:t>305</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بار خدايا! انتقام مرا از دشمنانم بگير.</w:t>
      </w:r>
    </w:p>
    <w:p w:rsidR="005C270F" w:rsidRDefault="00D92F94" w:rsidP="00D92F94">
      <w:pPr>
        <w:pStyle w:val="libNormal"/>
        <w:rPr>
          <w:rtl/>
          <w:lang w:bidi="fa-IR"/>
        </w:rPr>
      </w:pPr>
      <w:r w:rsidRPr="00D92F94">
        <w:rPr>
          <w:rtl/>
          <w:lang w:bidi="fa-IR"/>
        </w:rPr>
        <w:lastRenderedPageBreak/>
        <w:t>شمار كسانى كه در غيبت كوتاه مدت آن حضرت و پس از رحلت پدر گرانقدرش</w:t>
      </w:r>
      <w:r w:rsidR="00132F7E">
        <w:rPr>
          <w:rtl/>
          <w:lang w:bidi="fa-IR"/>
        </w:rPr>
        <w:t>،</w:t>
      </w:r>
      <w:r w:rsidRPr="00D92F94">
        <w:rPr>
          <w:rtl/>
          <w:lang w:bidi="fa-IR"/>
        </w:rPr>
        <w:t xml:space="preserve"> آن حضرت را زيارت نموده اند، بسيار است اگر بخواهيم نام و داستان همه آنان را بياوريم</w:t>
      </w:r>
      <w:r w:rsidR="00132F7E">
        <w:rPr>
          <w:rtl/>
          <w:lang w:bidi="fa-IR"/>
        </w:rPr>
        <w:t>،</w:t>
      </w:r>
      <w:r w:rsidRPr="00D92F94">
        <w:rPr>
          <w:rtl/>
          <w:lang w:bidi="fa-IR"/>
        </w:rPr>
        <w:t xml:space="preserve"> سخن بسيار گسترده مى شود به همين جهت به همين شمار بسنده مى كنيم</w:t>
      </w:r>
      <w:r w:rsidR="00132F7E">
        <w:rPr>
          <w:rtl/>
          <w:lang w:bidi="fa-IR"/>
        </w:rPr>
        <w:t>.</w:t>
      </w:r>
    </w:p>
    <w:p w:rsidR="00D92F94" w:rsidRPr="00D92F94" w:rsidRDefault="005C270F" w:rsidP="00D92F94">
      <w:pPr>
        <w:pStyle w:val="libNormal"/>
        <w:rPr>
          <w:lang w:bidi="fa-IR"/>
        </w:rPr>
      </w:pPr>
      <w:r>
        <w:rPr>
          <w:rtl/>
          <w:lang w:bidi="fa-IR"/>
        </w:rPr>
        <w:br w:type="page"/>
      </w:r>
    </w:p>
    <w:p w:rsidR="00D92F94" w:rsidRDefault="00D92F94" w:rsidP="005C270F">
      <w:pPr>
        <w:pStyle w:val="Heading2"/>
        <w:rPr>
          <w:rtl/>
          <w:lang w:bidi="fa-IR"/>
        </w:rPr>
      </w:pPr>
      <w:bookmarkStart w:id="83" w:name="_Toc479759254"/>
      <w:r w:rsidRPr="00D92F94">
        <w:rPr>
          <w:rtl/>
          <w:lang w:bidi="fa-IR"/>
        </w:rPr>
        <w:t>تلاش شكست خورده دشمن</w:t>
      </w:r>
      <w:bookmarkEnd w:id="83"/>
    </w:p>
    <w:p w:rsidR="00D92F94" w:rsidRPr="00D92F94" w:rsidRDefault="00D92F94" w:rsidP="00D92F94">
      <w:pPr>
        <w:pStyle w:val="libNormal"/>
        <w:rPr>
          <w:lang w:bidi="fa-IR"/>
        </w:rPr>
      </w:pPr>
      <w:r w:rsidRPr="00D92F94">
        <w:rPr>
          <w:rtl/>
          <w:lang w:bidi="fa-IR"/>
        </w:rPr>
        <w:t xml:space="preserve">مدت سكونت حضرت مهدى </w:t>
      </w:r>
      <w:r w:rsidR="004155EF" w:rsidRPr="004155EF">
        <w:rPr>
          <w:rStyle w:val="libAlaemChar"/>
          <w:rtl/>
        </w:rPr>
        <w:t>عليه‌السلام</w:t>
      </w:r>
      <w:r w:rsidRPr="00D92F94">
        <w:rPr>
          <w:rtl/>
          <w:lang w:bidi="fa-IR"/>
        </w:rPr>
        <w:t xml:space="preserve"> پس از رحلت پدر، در شهر تاريخى سامرا، بطور دقيق مشخص نيست</w:t>
      </w:r>
      <w:r w:rsidR="00132F7E">
        <w:rPr>
          <w:rtl/>
          <w:lang w:bidi="fa-IR"/>
        </w:rPr>
        <w:t>،</w:t>
      </w:r>
      <w:r w:rsidRPr="00D92F94">
        <w:rPr>
          <w:rtl/>
          <w:lang w:bidi="fa-IR"/>
        </w:rPr>
        <w:t xml:space="preserve"> اما روشن است كه بسيارى از دوستداران و شيعيان در همانجا به ديدارش مفتخر شده و حقوق اموال خويش را به او تقديم داشته اند.</w:t>
      </w:r>
    </w:p>
    <w:p w:rsidR="00D92F94" w:rsidRPr="00D92F94" w:rsidRDefault="00D92F94" w:rsidP="005C270F">
      <w:pPr>
        <w:pStyle w:val="libNormal"/>
        <w:rPr>
          <w:lang w:bidi="fa-IR"/>
        </w:rPr>
      </w:pPr>
      <w:r w:rsidRPr="00D92F94">
        <w:rPr>
          <w:rtl/>
          <w:lang w:bidi="fa-IR"/>
        </w:rPr>
        <w:t>طبيعى است كه استبداد حاكم</w:t>
      </w:r>
      <w:r w:rsidR="00132F7E">
        <w:rPr>
          <w:rtl/>
          <w:lang w:bidi="fa-IR"/>
        </w:rPr>
        <w:t>،</w:t>
      </w:r>
      <w:r w:rsidRPr="00D92F94">
        <w:rPr>
          <w:rtl/>
          <w:lang w:bidi="fa-IR"/>
        </w:rPr>
        <w:t xml:space="preserve"> وجود گرانمايه آن حضرت را براى بقاى خود خطرى بزرگ</w:t>
      </w:r>
      <w:r w:rsidR="00132F7E">
        <w:rPr>
          <w:rtl/>
          <w:lang w:bidi="fa-IR"/>
        </w:rPr>
        <w:t>،</w:t>
      </w:r>
      <w:r w:rsidRPr="00D92F94">
        <w:rPr>
          <w:rtl/>
          <w:lang w:bidi="fa-IR"/>
        </w:rPr>
        <w:t xml:space="preserve"> ارزيابى مى نمود و لحظه اى از اين خطر و نيز از خط پرافتخار تشيع و از پيروان خاندان وحى و رسالت</w:t>
      </w:r>
      <w:r w:rsidR="002B053D">
        <w:rPr>
          <w:rtl/>
          <w:lang w:bidi="fa-IR"/>
        </w:rPr>
        <w:t xml:space="preserve"> </w:t>
      </w:r>
      <w:r w:rsidRPr="00D92F94">
        <w:rPr>
          <w:rtl/>
          <w:lang w:bidi="fa-IR"/>
        </w:rPr>
        <w:t>كه مشروعيت رژيم عباسى و سردمداران آن را به رسميت نمى شناختند</w:t>
      </w:r>
      <w:r w:rsidR="002B053D">
        <w:rPr>
          <w:rtl/>
          <w:lang w:bidi="fa-IR"/>
        </w:rPr>
        <w:t xml:space="preserve"> </w:t>
      </w:r>
      <w:r w:rsidRPr="00D92F94">
        <w:rPr>
          <w:rtl/>
          <w:lang w:bidi="fa-IR"/>
        </w:rPr>
        <w:t xml:space="preserve">غفلت نمى ورزيد و همواره نگران و مراقب اوضاع بود؛ به همين جهت سفيران امام عصر </w:t>
      </w:r>
      <w:r w:rsidR="004155EF" w:rsidRPr="004155EF">
        <w:rPr>
          <w:rStyle w:val="libAlaemChar"/>
          <w:rtl/>
        </w:rPr>
        <w:t>عليه‌السلام</w:t>
      </w:r>
      <w:r w:rsidRPr="00D92F94">
        <w:rPr>
          <w:rtl/>
          <w:lang w:bidi="fa-IR"/>
        </w:rPr>
        <w:t xml:space="preserve"> نيز شيوه و اسلوب خاصى را براى انجام مسئوليتها و در همانحال پرهيز از خطر استبداد و به منظور دفاع از خويشتن در برابر هر رخدادى</w:t>
      </w:r>
      <w:r w:rsidR="002B053D">
        <w:rPr>
          <w:rtl/>
          <w:lang w:bidi="fa-IR"/>
        </w:rPr>
        <w:t xml:space="preserve"> </w:t>
      </w:r>
      <w:r w:rsidRPr="00D92F94">
        <w:rPr>
          <w:rtl/>
          <w:lang w:bidi="fa-IR"/>
        </w:rPr>
        <w:t>برگزيدند تا بدين وسيله حساسيت استبداد را تا سرحد امكان و خود را آماج هجوم دشمن بيدادگر و عنان گسيخته</w:t>
      </w:r>
      <w:r w:rsidR="00132F7E">
        <w:rPr>
          <w:rtl/>
          <w:lang w:bidi="fa-IR"/>
        </w:rPr>
        <w:t>،</w:t>
      </w:r>
      <w:r w:rsidRPr="00D92F94">
        <w:rPr>
          <w:rtl/>
          <w:lang w:bidi="fa-IR"/>
        </w:rPr>
        <w:t xml:space="preserve"> قرار ندهند.</w:t>
      </w:r>
    </w:p>
    <w:p w:rsidR="00D92F94" w:rsidRPr="00D92F94" w:rsidRDefault="00D92F94" w:rsidP="00D92F94">
      <w:pPr>
        <w:pStyle w:val="libNormal"/>
        <w:rPr>
          <w:lang w:bidi="fa-IR"/>
        </w:rPr>
      </w:pPr>
      <w:r w:rsidRPr="00D92F94">
        <w:rPr>
          <w:rtl/>
          <w:lang w:bidi="fa-IR"/>
        </w:rPr>
        <w:t>استبداد حاكم</w:t>
      </w:r>
      <w:r w:rsidR="00132F7E">
        <w:rPr>
          <w:rtl/>
          <w:lang w:bidi="fa-IR"/>
        </w:rPr>
        <w:t>،</w:t>
      </w:r>
      <w:r w:rsidRPr="00D92F94">
        <w:rPr>
          <w:rtl/>
          <w:lang w:bidi="fa-IR"/>
        </w:rPr>
        <w:t xml:space="preserve"> بارها به تلاش مذبوحانه اى دست يازيد تا حضرت مهدى </w:t>
      </w:r>
      <w:r w:rsidR="004155EF" w:rsidRPr="004155EF">
        <w:rPr>
          <w:rStyle w:val="libAlaemChar"/>
          <w:rtl/>
        </w:rPr>
        <w:t>عليه‌السلام</w:t>
      </w:r>
      <w:r w:rsidRPr="00D92F94">
        <w:rPr>
          <w:rtl/>
          <w:lang w:bidi="fa-IR"/>
        </w:rPr>
        <w:t xml:space="preserve"> را دستگير و از ميان بردارد، اما همه توطئه ها و تلاشهاى آن</w:t>
      </w:r>
      <w:r w:rsidR="00132F7E">
        <w:rPr>
          <w:rtl/>
          <w:lang w:bidi="fa-IR"/>
        </w:rPr>
        <w:t>،</w:t>
      </w:r>
      <w:r w:rsidRPr="00D92F94">
        <w:rPr>
          <w:rtl/>
          <w:lang w:bidi="fa-IR"/>
        </w:rPr>
        <w:t xml:space="preserve"> با شكست روبرو گرديد.</w:t>
      </w:r>
    </w:p>
    <w:p w:rsidR="00D92F94" w:rsidRPr="00D92F94" w:rsidRDefault="00D92F94" w:rsidP="00D92F94">
      <w:pPr>
        <w:pStyle w:val="libNormal"/>
        <w:rPr>
          <w:lang w:bidi="fa-IR"/>
        </w:rPr>
      </w:pPr>
      <w:r w:rsidRPr="00D92F94">
        <w:rPr>
          <w:rtl/>
          <w:lang w:bidi="fa-IR"/>
        </w:rPr>
        <w:t>براى نمونه</w:t>
      </w:r>
      <w:r w:rsidR="00132F7E">
        <w:rPr>
          <w:rtl/>
          <w:lang w:bidi="fa-IR"/>
        </w:rPr>
        <w:t>:</w:t>
      </w:r>
    </w:p>
    <w:p w:rsidR="00D92F94" w:rsidRPr="00D92F94" w:rsidRDefault="005C270F" w:rsidP="00D92F94">
      <w:pPr>
        <w:pStyle w:val="libNormal"/>
        <w:rPr>
          <w:lang w:bidi="fa-IR"/>
        </w:rPr>
      </w:pPr>
      <w:r>
        <w:rPr>
          <w:rFonts w:hint="cs"/>
          <w:rtl/>
          <w:lang w:bidi="fa-IR"/>
        </w:rPr>
        <w:t>1.</w:t>
      </w:r>
      <w:r w:rsidR="00D92F94" w:rsidRPr="00D92F94">
        <w:rPr>
          <w:rtl/>
          <w:lang w:bidi="fa-IR"/>
        </w:rPr>
        <w:t xml:space="preserve"> در بحثهاى گذشته ترسيم گرديد كه استبداد حاكم</w:t>
      </w:r>
      <w:r w:rsidR="00132F7E">
        <w:rPr>
          <w:rtl/>
          <w:lang w:bidi="fa-IR"/>
        </w:rPr>
        <w:t>،</w:t>
      </w:r>
      <w:r w:rsidR="00D92F94" w:rsidRPr="00D92F94">
        <w:rPr>
          <w:rtl/>
          <w:lang w:bidi="fa-IR"/>
        </w:rPr>
        <w:t xml:space="preserve"> يكبار در جستجوى امام مهدى </w:t>
      </w:r>
      <w:r w:rsidR="004155EF" w:rsidRPr="004155EF">
        <w:rPr>
          <w:rStyle w:val="libAlaemChar"/>
          <w:rtl/>
        </w:rPr>
        <w:t>عليه‌السلام</w:t>
      </w:r>
      <w:r w:rsidR="00D92F94" w:rsidRPr="00D92F94">
        <w:rPr>
          <w:rtl/>
          <w:lang w:bidi="fa-IR"/>
        </w:rPr>
        <w:t xml:space="preserve"> مادر گرامى او، حضرت (نرجس</w:t>
      </w:r>
      <w:r w:rsidR="0046049D">
        <w:rPr>
          <w:rtl/>
          <w:lang w:bidi="fa-IR"/>
        </w:rPr>
        <w:t>)</w:t>
      </w:r>
      <w:r w:rsidR="00D92F94" w:rsidRPr="00D92F94">
        <w:rPr>
          <w:rtl/>
          <w:lang w:bidi="fa-IR"/>
        </w:rPr>
        <w:t xml:space="preserve"> را بازداشت كرد، اما موفق به دستيابى به خود آن گرامى نشد.</w:t>
      </w:r>
    </w:p>
    <w:p w:rsidR="00D92F94" w:rsidRPr="00D92F94" w:rsidRDefault="005C270F" w:rsidP="00D92F94">
      <w:pPr>
        <w:pStyle w:val="libNormal"/>
        <w:rPr>
          <w:lang w:bidi="fa-IR"/>
        </w:rPr>
      </w:pPr>
      <w:r>
        <w:rPr>
          <w:rFonts w:hint="cs"/>
          <w:rtl/>
          <w:lang w:bidi="fa-IR"/>
        </w:rPr>
        <w:t>2.</w:t>
      </w:r>
      <w:r w:rsidR="00D92F94" w:rsidRPr="00D92F94">
        <w:rPr>
          <w:rtl/>
          <w:lang w:bidi="fa-IR"/>
        </w:rPr>
        <w:t xml:space="preserve"> پس از </w:t>
      </w:r>
      <w:r w:rsidR="00150594">
        <w:rPr>
          <w:rtl/>
          <w:lang w:bidi="fa-IR"/>
        </w:rPr>
        <w:t>19</w:t>
      </w:r>
      <w:r w:rsidR="00D92F94" w:rsidRPr="00D92F94">
        <w:rPr>
          <w:rtl/>
          <w:lang w:bidi="fa-IR"/>
        </w:rPr>
        <w:t xml:space="preserve"> سال كه (سامرا</w:t>
      </w:r>
      <w:r w:rsidR="0046049D">
        <w:rPr>
          <w:rtl/>
          <w:lang w:bidi="fa-IR"/>
        </w:rPr>
        <w:t>)</w:t>
      </w:r>
      <w:r w:rsidR="00D92F94" w:rsidRPr="00D92F94">
        <w:rPr>
          <w:rtl/>
          <w:lang w:bidi="fa-IR"/>
        </w:rPr>
        <w:t xml:space="preserve"> مركز حكومت استبدادى بنى عباس بود، بغداد، به عنوان پايتخت برگزيده شد و تشكيلات حكومت بدانجا انتقال يافت و (معتضد</w:t>
      </w:r>
      <w:r w:rsidR="0046049D">
        <w:rPr>
          <w:rtl/>
          <w:lang w:bidi="fa-IR"/>
        </w:rPr>
        <w:t>)</w:t>
      </w:r>
      <w:r w:rsidR="00D92F94" w:rsidRPr="00D92F94">
        <w:rPr>
          <w:rtl/>
          <w:lang w:bidi="fa-IR"/>
        </w:rPr>
        <w:t xml:space="preserve"> كه در آن روزگار سياه</w:t>
      </w:r>
      <w:r w:rsidR="00132F7E">
        <w:rPr>
          <w:rtl/>
          <w:lang w:bidi="fa-IR"/>
        </w:rPr>
        <w:t>،</w:t>
      </w:r>
      <w:r w:rsidR="00D92F94" w:rsidRPr="00D92F94">
        <w:rPr>
          <w:rtl/>
          <w:lang w:bidi="fa-IR"/>
        </w:rPr>
        <w:t xml:space="preserve"> با انحصار قدرت و امكانات جامعه</w:t>
      </w:r>
      <w:r w:rsidR="00132F7E">
        <w:rPr>
          <w:rtl/>
          <w:lang w:bidi="fa-IR"/>
        </w:rPr>
        <w:t>،</w:t>
      </w:r>
      <w:r w:rsidR="00D92F94" w:rsidRPr="00D92F94">
        <w:rPr>
          <w:rtl/>
          <w:lang w:bidi="fa-IR"/>
        </w:rPr>
        <w:t xml:space="preserve"> مدعى خلافت اسلامى بود و در راءس اين رژيم </w:t>
      </w:r>
      <w:r w:rsidR="00D92F94" w:rsidRPr="00D92F94">
        <w:rPr>
          <w:rtl/>
          <w:lang w:bidi="fa-IR"/>
        </w:rPr>
        <w:lastRenderedPageBreak/>
        <w:t>سياهكار قرار داشت</w:t>
      </w:r>
      <w:r w:rsidR="00132F7E">
        <w:rPr>
          <w:rtl/>
          <w:lang w:bidi="fa-IR"/>
        </w:rPr>
        <w:t>،</w:t>
      </w:r>
      <w:r w:rsidR="00D92F94" w:rsidRPr="00D92F94">
        <w:rPr>
          <w:rtl/>
          <w:lang w:bidi="fa-IR"/>
        </w:rPr>
        <w:t xml:space="preserve"> بار ديگر كشتن و از ميان برداشتن حضرت مهدى </w:t>
      </w:r>
      <w:r w:rsidR="004155EF" w:rsidRPr="004155EF">
        <w:rPr>
          <w:rStyle w:val="libAlaemChar"/>
          <w:rtl/>
        </w:rPr>
        <w:t>عليه‌السلام</w:t>
      </w:r>
      <w:r w:rsidR="00D92F94" w:rsidRPr="00D92F94">
        <w:rPr>
          <w:rtl/>
          <w:lang w:bidi="fa-IR"/>
        </w:rPr>
        <w:t xml:space="preserve"> را در دستور كار و برنامه استبداد حاكم قرار داد.</w:t>
      </w:r>
    </w:p>
    <w:p w:rsidR="00EC2848" w:rsidRDefault="00D92F94" w:rsidP="00D92F94">
      <w:pPr>
        <w:pStyle w:val="libNormal"/>
        <w:rPr>
          <w:rtl/>
          <w:lang w:bidi="fa-IR"/>
        </w:rPr>
      </w:pPr>
      <w:r w:rsidRPr="00D92F94">
        <w:rPr>
          <w:rtl/>
          <w:lang w:bidi="fa-IR"/>
        </w:rPr>
        <w:t>او در راه انجام اين جنايت سهمگين بود كه سه تن از اشرار خانه زاد خويش را فراخواند و به آنان دستور داد كه بطور پراكنده و سرى</w:t>
      </w:r>
      <w:r w:rsidR="00132F7E">
        <w:rPr>
          <w:rtl/>
          <w:lang w:bidi="fa-IR"/>
        </w:rPr>
        <w:t>،</w:t>
      </w:r>
      <w:r w:rsidRPr="00D92F94">
        <w:rPr>
          <w:rtl/>
          <w:lang w:bidi="fa-IR"/>
        </w:rPr>
        <w:t xml:space="preserve"> چابك و سبكبال</w:t>
      </w:r>
      <w:r w:rsidR="00132F7E">
        <w:rPr>
          <w:rtl/>
          <w:lang w:bidi="fa-IR"/>
        </w:rPr>
        <w:t>،</w:t>
      </w:r>
      <w:r w:rsidRPr="00D92F94">
        <w:rPr>
          <w:rtl/>
          <w:lang w:bidi="fa-IR"/>
        </w:rPr>
        <w:t xml:space="preserve"> به سوى شهر تاريخى سامرا حركت كنند، در نقطه اى از شهر كه برايشان وصف كرد، به خانه اى خواهند رسيد كه در كنار درب و راهرو آن</w:t>
      </w:r>
      <w:r w:rsidR="00132F7E">
        <w:rPr>
          <w:rtl/>
          <w:lang w:bidi="fa-IR"/>
        </w:rPr>
        <w:t>،</w:t>
      </w:r>
      <w:r w:rsidRPr="00D92F94">
        <w:rPr>
          <w:rtl/>
          <w:lang w:bidi="fa-IR"/>
        </w:rPr>
        <w:t xml:space="preserve"> غلام رنگين پوستى</w:t>
      </w:r>
      <w:r w:rsidR="00132F7E">
        <w:rPr>
          <w:rtl/>
          <w:lang w:bidi="fa-IR"/>
        </w:rPr>
        <w:t>،</w:t>
      </w:r>
      <w:r w:rsidRPr="00D92F94">
        <w:rPr>
          <w:rtl/>
          <w:lang w:bidi="fa-IR"/>
        </w:rPr>
        <w:t xml:space="preserve"> براى عادى جلوه دادن اوضاع و رد گم كردن</w:t>
      </w:r>
      <w:r w:rsidR="00132F7E">
        <w:rPr>
          <w:rtl/>
          <w:lang w:bidi="fa-IR"/>
        </w:rPr>
        <w:t>،</w:t>
      </w:r>
      <w:r w:rsidRPr="00D92F94">
        <w:rPr>
          <w:rtl/>
          <w:lang w:bidi="fa-IR"/>
        </w:rPr>
        <w:t xml:space="preserve"> بافتنى در دست دارد و به كار بافندگى مشغول است</w:t>
      </w:r>
      <w:r w:rsidR="00132F7E">
        <w:rPr>
          <w:rtl/>
          <w:lang w:bidi="fa-IR"/>
        </w:rPr>
        <w:t>.</w:t>
      </w:r>
      <w:r w:rsidRPr="00D92F94">
        <w:rPr>
          <w:rtl/>
          <w:lang w:bidi="fa-IR"/>
        </w:rPr>
        <w:t xml:space="preserve"> با يافتن آن خانه</w:t>
      </w:r>
      <w:r w:rsidR="00132F7E">
        <w:rPr>
          <w:rtl/>
          <w:lang w:bidi="fa-IR"/>
        </w:rPr>
        <w:t>،</w:t>
      </w:r>
      <w:r w:rsidRPr="00D92F94">
        <w:rPr>
          <w:rtl/>
          <w:lang w:bidi="fa-IR"/>
        </w:rPr>
        <w:t xml:space="preserve"> بى درنگ به آنجا يورش برند و سر هر كسى را كه در خانه يافتند از بدنش جدا و به دربار خلافت به ارمغان بياورند.</w:t>
      </w:r>
    </w:p>
    <w:p w:rsidR="00D92F94" w:rsidRPr="00D92F94" w:rsidRDefault="00EC2848" w:rsidP="00D92F94">
      <w:pPr>
        <w:pStyle w:val="libNormal"/>
        <w:rPr>
          <w:lang w:bidi="fa-IR"/>
        </w:rPr>
      </w:pPr>
      <w:r>
        <w:rPr>
          <w:rtl/>
          <w:lang w:bidi="fa-IR"/>
        </w:rPr>
        <w:br w:type="page"/>
      </w:r>
    </w:p>
    <w:p w:rsidR="00D92F94" w:rsidRDefault="00D92F94" w:rsidP="00EC2848">
      <w:pPr>
        <w:pStyle w:val="Heading2"/>
        <w:rPr>
          <w:rtl/>
          <w:lang w:bidi="fa-IR"/>
        </w:rPr>
      </w:pPr>
      <w:bookmarkStart w:id="84" w:name="_Toc479759255"/>
      <w:r w:rsidRPr="00D92F94">
        <w:rPr>
          <w:rtl/>
          <w:lang w:bidi="fa-IR"/>
        </w:rPr>
        <w:t>م</w:t>
      </w:r>
      <w:r w:rsidR="005C270F">
        <w:rPr>
          <w:rFonts w:hint="cs"/>
          <w:rtl/>
          <w:lang w:bidi="fa-IR"/>
        </w:rPr>
        <w:t>أ</w:t>
      </w:r>
      <w:r w:rsidRPr="00D92F94">
        <w:rPr>
          <w:rtl/>
          <w:lang w:bidi="fa-IR"/>
        </w:rPr>
        <w:t>موريت پرخطر</w:t>
      </w:r>
      <w:bookmarkEnd w:id="84"/>
    </w:p>
    <w:p w:rsidR="00D92F94" w:rsidRPr="00D92F94" w:rsidRDefault="00D92F94" w:rsidP="00D92F94">
      <w:pPr>
        <w:pStyle w:val="libNormal"/>
        <w:rPr>
          <w:lang w:bidi="fa-IR"/>
        </w:rPr>
      </w:pPr>
      <w:r w:rsidRPr="00D92F94">
        <w:rPr>
          <w:rtl/>
          <w:lang w:bidi="fa-IR"/>
        </w:rPr>
        <w:t>اينك جريان اين يورش وحشيانه و شكست خورده را از زبان (رشيق</w:t>
      </w:r>
      <w:r w:rsidR="0046049D">
        <w:rPr>
          <w:rtl/>
          <w:lang w:bidi="fa-IR"/>
        </w:rPr>
        <w:t>)</w:t>
      </w:r>
      <w:r w:rsidRPr="00D92F94">
        <w:rPr>
          <w:rtl/>
          <w:lang w:bidi="fa-IR"/>
        </w:rPr>
        <w:t xml:space="preserve"> كه يكى از آن سه تن مى باشد، مى خوانيم</w:t>
      </w:r>
      <w:r w:rsidR="00132F7E">
        <w:rPr>
          <w:rtl/>
          <w:lang w:bidi="fa-IR"/>
        </w:rPr>
        <w:t>:</w:t>
      </w:r>
    </w:p>
    <w:p w:rsidR="00D92F94" w:rsidRPr="00D92F94" w:rsidRDefault="00D92F94" w:rsidP="00D92F94">
      <w:pPr>
        <w:pStyle w:val="libNormal"/>
        <w:rPr>
          <w:lang w:bidi="fa-IR"/>
        </w:rPr>
      </w:pPr>
      <w:r w:rsidRPr="00D92F94">
        <w:rPr>
          <w:rtl/>
          <w:lang w:bidi="fa-IR"/>
        </w:rPr>
        <w:t>ما براى اجراى دستور، به سوى سامرا شتافتيم و پس از ورود بدان شهر، برنامه را همانگونه كه برايمان تشريح شده بود، پيگيرى كرديم</w:t>
      </w:r>
      <w:r w:rsidR="00132F7E">
        <w:rPr>
          <w:rtl/>
          <w:lang w:bidi="fa-IR"/>
        </w:rPr>
        <w:t>.</w:t>
      </w:r>
      <w:r w:rsidRPr="00D92F94">
        <w:rPr>
          <w:rtl/>
          <w:lang w:bidi="fa-IR"/>
        </w:rPr>
        <w:t xml:space="preserve"> خانه مورد نظر را يافتيم و در راهرو خانه</w:t>
      </w:r>
      <w:r w:rsidR="00132F7E">
        <w:rPr>
          <w:rtl/>
          <w:lang w:bidi="fa-IR"/>
        </w:rPr>
        <w:t>،</w:t>
      </w:r>
      <w:r w:rsidRPr="00D92F94">
        <w:rPr>
          <w:rtl/>
          <w:lang w:bidi="fa-IR"/>
        </w:rPr>
        <w:t xml:space="preserve"> غلام رنگين پوستى را ديديم كه مشغول بافتن چيزى است</w:t>
      </w:r>
      <w:r w:rsidR="00132F7E">
        <w:rPr>
          <w:rtl/>
          <w:lang w:bidi="fa-IR"/>
        </w:rPr>
        <w:t>.</w:t>
      </w:r>
    </w:p>
    <w:p w:rsidR="00D92F94" w:rsidRPr="00D92F94" w:rsidRDefault="00D92F94" w:rsidP="00D92F94">
      <w:pPr>
        <w:pStyle w:val="libNormal"/>
        <w:rPr>
          <w:lang w:bidi="fa-IR"/>
        </w:rPr>
      </w:pPr>
      <w:r w:rsidRPr="00D92F94">
        <w:rPr>
          <w:rtl/>
          <w:lang w:bidi="fa-IR"/>
        </w:rPr>
        <w:t>از او در مورد خانه و اينكه چه كسى در خانه است پرسيديم</w:t>
      </w:r>
      <w:r w:rsidR="00132F7E">
        <w:rPr>
          <w:rtl/>
          <w:lang w:bidi="fa-IR"/>
        </w:rPr>
        <w:t>،</w:t>
      </w:r>
      <w:r w:rsidRPr="00D92F94">
        <w:rPr>
          <w:rtl/>
          <w:lang w:bidi="fa-IR"/>
        </w:rPr>
        <w:t xml:space="preserve"> اما او با بى تفاوتى بسيار، بى آنكه به ما توجهى كند يا بهايى بدهد، پاسخ داد كه</w:t>
      </w:r>
      <w:r w:rsidR="00132F7E">
        <w:rPr>
          <w:rtl/>
          <w:lang w:bidi="fa-IR"/>
        </w:rPr>
        <w:t>:</w:t>
      </w:r>
      <w:r w:rsidRPr="00D92F94">
        <w:rPr>
          <w:rtl/>
          <w:lang w:bidi="fa-IR"/>
        </w:rPr>
        <w:t xml:space="preserve"> (خانه از آن صاحب آن است و همو در آن زندگى مى كند.</w:t>
      </w:r>
      <w:r w:rsidR="0046049D">
        <w:rPr>
          <w:rtl/>
          <w:lang w:bidi="fa-IR"/>
        </w:rPr>
        <w:t>)</w:t>
      </w:r>
    </w:p>
    <w:p w:rsidR="00D92F94" w:rsidRPr="00D92F94" w:rsidRDefault="00D92F94" w:rsidP="00D92F94">
      <w:pPr>
        <w:pStyle w:val="libNormal"/>
        <w:rPr>
          <w:lang w:bidi="fa-IR"/>
        </w:rPr>
      </w:pPr>
      <w:r w:rsidRPr="00D92F94">
        <w:rPr>
          <w:rtl/>
          <w:lang w:bidi="fa-IR"/>
        </w:rPr>
        <w:t>ما طبق دستور، خانه را مورد يورش قرار داديم و هنگامى كه وارد شديم با سرايى پاك و پاكيزه و قضايى دل انگيز و آرام بخش روبرو شديم</w:t>
      </w:r>
      <w:r w:rsidR="00132F7E">
        <w:rPr>
          <w:rtl/>
          <w:lang w:bidi="fa-IR"/>
        </w:rPr>
        <w:t>.</w:t>
      </w:r>
      <w:r w:rsidRPr="00D92F94">
        <w:rPr>
          <w:rtl/>
          <w:lang w:bidi="fa-IR"/>
        </w:rPr>
        <w:t xml:space="preserve"> در برابر خويش</w:t>
      </w:r>
      <w:r w:rsidR="00132F7E">
        <w:rPr>
          <w:rtl/>
          <w:lang w:bidi="fa-IR"/>
        </w:rPr>
        <w:t>،</w:t>
      </w:r>
      <w:r w:rsidRPr="00D92F94">
        <w:rPr>
          <w:rtl/>
          <w:lang w:bidi="fa-IR"/>
        </w:rPr>
        <w:t xml:space="preserve"> پرده زيبا و بى نظيرى كه گويى هم اكنون نصب شده و هيچ دستى به آن نرسيده است</w:t>
      </w:r>
      <w:r w:rsidR="00132F7E">
        <w:rPr>
          <w:rtl/>
          <w:lang w:bidi="fa-IR"/>
        </w:rPr>
        <w:t>،</w:t>
      </w:r>
      <w:r w:rsidRPr="00D92F94">
        <w:rPr>
          <w:rtl/>
          <w:lang w:bidi="fa-IR"/>
        </w:rPr>
        <w:t xml:space="preserve"> جلب نظر مى كرد و وجود كسى در خانه احساس نمى شد.</w:t>
      </w:r>
    </w:p>
    <w:p w:rsidR="00D92F94" w:rsidRPr="00D92F94" w:rsidRDefault="00D92F94" w:rsidP="00D92F94">
      <w:pPr>
        <w:pStyle w:val="libNormal"/>
        <w:rPr>
          <w:lang w:bidi="fa-IR"/>
        </w:rPr>
      </w:pPr>
      <w:r w:rsidRPr="00D92F94">
        <w:rPr>
          <w:rtl/>
          <w:lang w:bidi="fa-IR"/>
        </w:rPr>
        <w:t>پرده را براى ورود به اطاق</w:t>
      </w:r>
      <w:r w:rsidR="00132F7E">
        <w:rPr>
          <w:rtl/>
          <w:lang w:bidi="fa-IR"/>
        </w:rPr>
        <w:t>،</w:t>
      </w:r>
      <w:r w:rsidRPr="00D92F94">
        <w:rPr>
          <w:rtl/>
          <w:lang w:bidi="fa-IR"/>
        </w:rPr>
        <w:t xml:space="preserve"> كنار زديم كه بناگاه با سالن بزرگى روبرو شديم كه گويى دريايى عظيم و مواج در آن قرار گرفته است و در دورترين كرانه آن</w:t>
      </w:r>
      <w:r w:rsidR="00132F7E">
        <w:rPr>
          <w:rtl/>
          <w:lang w:bidi="fa-IR"/>
        </w:rPr>
        <w:t>،</w:t>
      </w:r>
      <w:r w:rsidRPr="00D92F94">
        <w:rPr>
          <w:rtl/>
          <w:lang w:bidi="fa-IR"/>
        </w:rPr>
        <w:t xml:space="preserve"> حصيرى پاك و پاكيزه بر روى آب گسترده شده و بزرگ مردى كه زيباترين چهره و پرشكوه ترين قامت و هيبت را داشت</w:t>
      </w:r>
      <w:r w:rsidR="00132F7E">
        <w:rPr>
          <w:rtl/>
          <w:lang w:bidi="fa-IR"/>
        </w:rPr>
        <w:t>،</w:t>
      </w:r>
      <w:r w:rsidRPr="00D92F94">
        <w:rPr>
          <w:rtl/>
          <w:lang w:bidi="fa-IR"/>
        </w:rPr>
        <w:t xml:space="preserve"> بر روى آن به نماز ايستاده است</w:t>
      </w:r>
      <w:r w:rsidR="00132F7E">
        <w:rPr>
          <w:rtl/>
          <w:lang w:bidi="fa-IR"/>
        </w:rPr>
        <w:t>.</w:t>
      </w:r>
      <w:r w:rsidRPr="00D92F94">
        <w:rPr>
          <w:rtl/>
          <w:lang w:bidi="fa-IR"/>
        </w:rPr>
        <w:t xml:space="preserve"> او چنان غرق در نيايش و راز و نياز با خدا بود كه گويى نه متوجه آمدن ما شد و نه اعتنايى به سر و صداى سلاحهاى ما و بگير و ببند ما داشت</w:t>
      </w:r>
      <w:r w:rsidR="00132F7E">
        <w:rPr>
          <w:rtl/>
          <w:lang w:bidi="fa-IR"/>
        </w:rPr>
        <w:t>.</w:t>
      </w:r>
    </w:p>
    <w:p w:rsidR="00D92F94" w:rsidRPr="00D92F94" w:rsidRDefault="00D92F94" w:rsidP="00695177">
      <w:pPr>
        <w:pStyle w:val="libNormal"/>
        <w:rPr>
          <w:lang w:bidi="fa-IR"/>
        </w:rPr>
      </w:pPr>
      <w:r w:rsidRPr="00D92F94">
        <w:rPr>
          <w:rtl/>
          <w:lang w:bidi="fa-IR"/>
        </w:rPr>
        <w:t>احمد كه يكى از ما سه نفر بود، بى درنگ براى اجراى فرمان سردار خودكامه خويش</w:t>
      </w:r>
      <w:r w:rsidR="00132F7E">
        <w:rPr>
          <w:rtl/>
          <w:lang w:bidi="fa-IR"/>
        </w:rPr>
        <w:t>،</w:t>
      </w:r>
      <w:r w:rsidRPr="00D92F94">
        <w:rPr>
          <w:rtl/>
          <w:lang w:bidi="fa-IR"/>
        </w:rPr>
        <w:t xml:space="preserve"> گام به سالن نهاد، اما در درون آب قرار گرفت و با غرق شدن فاصله چندانى نداشت كه من با تلاش بسيار، او را از آب بيرون كشيدم و بيهوش نقش بر زمين گرديد.</w:t>
      </w:r>
    </w:p>
    <w:p w:rsidR="00D92F94" w:rsidRPr="00D92F94" w:rsidRDefault="00D92F94" w:rsidP="00D92F94">
      <w:pPr>
        <w:pStyle w:val="libNormal"/>
        <w:rPr>
          <w:lang w:bidi="fa-IR"/>
        </w:rPr>
      </w:pPr>
      <w:r w:rsidRPr="00D92F94">
        <w:rPr>
          <w:rtl/>
          <w:lang w:bidi="fa-IR"/>
        </w:rPr>
        <w:lastRenderedPageBreak/>
        <w:t>نفر دوم با خيره سرى بيشترى كوشيد وارد سالن گردد و دستور ظالمانه خليفه را به اجرا گذارد، اما او نيز به مجرد پا نهادن بر روى آب</w:t>
      </w:r>
      <w:r w:rsidR="00132F7E">
        <w:rPr>
          <w:rtl/>
          <w:lang w:bidi="fa-IR"/>
        </w:rPr>
        <w:t>،</w:t>
      </w:r>
      <w:r w:rsidRPr="00D92F94">
        <w:rPr>
          <w:rtl/>
          <w:lang w:bidi="fa-IR"/>
        </w:rPr>
        <w:t xml:space="preserve"> به سرنوشت شوم نفر اول گرفتار آمد.</w:t>
      </w:r>
    </w:p>
    <w:p w:rsidR="00D92F94" w:rsidRPr="00D92F94" w:rsidRDefault="00D92F94" w:rsidP="00695177">
      <w:pPr>
        <w:pStyle w:val="libNormal"/>
        <w:rPr>
          <w:lang w:bidi="fa-IR"/>
        </w:rPr>
      </w:pPr>
      <w:r w:rsidRPr="00D92F94">
        <w:rPr>
          <w:rtl/>
          <w:lang w:bidi="fa-IR"/>
        </w:rPr>
        <w:t>من با مشاهده وضعيت آن دو، در بهت و حيرت قرار گفتم</w:t>
      </w:r>
      <w:r w:rsidR="00132F7E">
        <w:rPr>
          <w:rtl/>
          <w:lang w:bidi="fa-IR"/>
        </w:rPr>
        <w:t>،</w:t>
      </w:r>
      <w:r w:rsidRPr="00D92F94">
        <w:rPr>
          <w:rtl/>
          <w:lang w:bidi="fa-IR"/>
        </w:rPr>
        <w:t xml:space="preserve"> بناگزير به آن انسان پرشكوه و وارسته رو آوردم و ضمن پوزش خواهى از يورش به حريم خانه اش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از پيشگاه خدا و شما كه بنده شايسته او هستى</w:t>
      </w:r>
      <w:r w:rsidR="00132F7E">
        <w:rPr>
          <w:rtl/>
          <w:lang w:bidi="fa-IR"/>
        </w:rPr>
        <w:t>،</w:t>
      </w:r>
      <w:r w:rsidRPr="00D92F94">
        <w:rPr>
          <w:rtl/>
          <w:lang w:bidi="fa-IR"/>
        </w:rPr>
        <w:t xml:space="preserve"> پوزش مى خواهم بخداى سوگند! من نمى دانم جريان چيست</w:t>
      </w:r>
      <w:r w:rsidR="00132F7E">
        <w:rPr>
          <w:rtl/>
          <w:lang w:bidi="fa-IR"/>
        </w:rPr>
        <w:t>؟</w:t>
      </w:r>
      <w:r w:rsidRPr="00D92F94">
        <w:rPr>
          <w:rtl/>
          <w:lang w:bidi="fa-IR"/>
        </w:rPr>
        <w:t xml:space="preserve"> و به سوى خانه چه كسى آمده ام</w:t>
      </w:r>
      <w:r w:rsidR="00132F7E">
        <w:rPr>
          <w:rtl/>
          <w:lang w:bidi="fa-IR"/>
        </w:rPr>
        <w:t>،</w:t>
      </w:r>
      <w:r w:rsidRPr="00D92F94">
        <w:rPr>
          <w:rtl/>
          <w:lang w:bidi="fa-IR"/>
        </w:rPr>
        <w:t xml:space="preserve"> اينك به سوى خدا باز مى گردم و روى توبه به بارگاه او مى آورم</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اما او همچنان بى اعتناى به گفتار من</w:t>
      </w:r>
      <w:r w:rsidR="00132F7E">
        <w:rPr>
          <w:rtl/>
          <w:lang w:bidi="fa-IR"/>
        </w:rPr>
        <w:t>،</w:t>
      </w:r>
      <w:r w:rsidRPr="00D92F94">
        <w:rPr>
          <w:rtl/>
          <w:lang w:bidi="fa-IR"/>
        </w:rPr>
        <w:t xml:space="preserve"> به نماز روح بخش خويش مشغول بود و بدينسان عظمت او و شرايط وصف ناپذير خانه اش</w:t>
      </w:r>
      <w:r w:rsidR="00132F7E">
        <w:rPr>
          <w:rtl/>
          <w:lang w:bidi="fa-IR"/>
        </w:rPr>
        <w:t>،</w:t>
      </w:r>
      <w:r w:rsidRPr="00D92F94">
        <w:rPr>
          <w:rtl/>
          <w:lang w:bidi="fa-IR"/>
        </w:rPr>
        <w:t xml:space="preserve"> ما را دچار وحشت و اضطراب ساخت</w:t>
      </w:r>
      <w:r w:rsidR="00132F7E">
        <w:rPr>
          <w:rtl/>
          <w:lang w:bidi="fa-IR"/>
        </w:rPr>
        <w:t>،</w:t>
      </w:r>
      <w:r w:rsidRPr="00D92F94">
        <w:rPr>
          <w:rtl/>
          <w:lang w:bidi="fa-IR"/>
        </w:rPr>
        <w:t xml:space="preserve"> شتابان بازگشتيم و زبون و شكست خورده به سوى بغداد و دربار خلافت شتافتيم</w:t>
      </w:r>
      <w:r w:rsidR="00132F7E">
        <w:rPr>
          <w:rtl/>
          <w:lang w:bidi="fa-IR"/>
        </w:rPr>
        <w:t>.</w:t>
      </w:r>
    </w:p>
    <w:p w:rsidR="00D92F94" w:rsidRPr="00D92F94" w:rsidRDefault="00D92F94" w:rsidP="00D92F94">
      <w:pPr>
        <w:pStyle w:val="libNormal"/>
        <w:rPr>
          <w:lang w:bidi="fa-IR"/>
        </w:rPr>
      </w:pPr>
      <w:r w:rsidRPr="00D92F94">
        <w:rPr>
          <w:rtl/>
          <w:lang w:bidi="fa-IR"/>
        </w:rPr>
        <w:t>خليفه در انتظار ما بود و پيش از رسيدن ما به پاسداران كاخ دستور داده بود كه به مجرد رسيدن ما، اجازه ورود دهند. سياهى شب هنوز دامن خود را جمع نكرده بود كه رسيديم و طبق توصيه خليفه</w:t>
      </w:r>
      <w:r w:rsidR="00132F7E">
        <w:rPr>
          <w:rtl/>
          <w:lang w:bidi="fa-IR"/>
        </w:rPr>
        <w:t>،</w:t>
      </w:r>
      <w:r w:rsidRPr="00D92F94">
        <w:rPr>
          <w:rtl/>
          <w:lang w:bidi="fa-IR"/>
        </w:rPr>
        <w:t xml:space="preserve"> ما را نزد او بردند. او از ماءموريت ما و چگونگى كار پرسيد و ما جريان بهت آورى را كه با دو چشم خود ديده بوديم به او گفتيم</w:t>
      </w:r>
      <w:r w:rsidR="00132F7E">
        <w:rPr>
          <w:rtl/>
          <w:lang w:bidi="fa-IR"/>
        </w:rPr>
        <w:t>.</w:t>
      </w:r>
    </w:p>
    <w:p w:rsidR="00D92F94" w:rsidRPr="00D92F94" w:rsidRDefault="00D92F94" w:rsidP="00D92F94">
      <w:pPr>
        <w:pStyle w:val="libNormal"/>
        <w:rPr>
          <w:lang w:bidi="fa-IR"/>
        </w:rPr>
      </w:pPr>
      <w:r w:rsidRPr="00D92F94">
        <w:rPr>
          <w:rtl/>
          <w:lang w:bidi="fa-IR"/>
        </w:rPr>
        <w:t>خليفه</w:t>
      </w:r>
      <w:r w:rsidR="00132F7E">
        <w:rPr>
          <w:rtl/>
          <w:lang w:bidi="fa-IR"/>
        </w:rPr>
        <w:t>،</w:t>
      </w:r>
      <w:r w:rsidRPr="00D92F94">
        <w:rPr>
          <w:rtl/>
          <w:lang w:bidi="fa-IR"/>
        </w:rPr>
        <w:t xml:space="preserve"> سرگردان و وحشت زده گفت</w:t>
      </w:r>
      <w:r w:rsidR="00132F7E">
        <w:rPr>
          <w:rtl/>
          <w:lang w:bidi="fa-IR"/>
        </w:rPr>
        <w:t>:</w:t>
      </w:r>
      <w:r w:rsidRPr="00D92F94">
        <w:rPr>
          <w:rtl/>
          <w:lang w:bidi="fa-IR"/>
        </w:rPr>
        <w:t xml:space="preserve"> (واى بر شما! آيا پيش از من با ديگرى ملاقات داشته ايد؟ و از جريان ماءموريت و شكست آن</w:t>
      </w:r>
      <w:r w:rsidR="00132F7E">
        <w:rPr>
          <w:rtl/>
          <w:lang w:bidi="fa-IR"/>
        </w:rPr>
        <w:t>،</w:t>
      </w:r>
      <w:r w:rsidRPr="00D92F94">
        <w:rPr>
          <w:rtl/>
          <w:lang w:bidi="fa-IR"/>
        </w:rPr>
        <w:t xml:space="preserve"> چيزى فاش ساخته ايد؟</w:t>
      </w:r>
      <w:r w:rsidR="0046049D">
        <w:rPr>
          <w:rtl/>
          <w:lang w:bidi="fa-IR"/>
        </w:rPr>
        <w:t>)</w:t>
      </w:r>
    </w:p>
    <w:p w:rsidR="00D92F94" w:rsidRPr="00D92F94" w:rsidRDefault="00D92F94" w:rsidP="00D92F94">
      <w:pPr>
        <w:pStyle w:val="libNormal"/>
        <w:rPr>
          <w:lang w:bidi="fa-IR"/>
        </w:rPr>
      </w:pPr>
      <w:r w:rsidRPr="00D92F94">
        <w:rPr>
          <w:rtl/>
          <w:lang w:bidi="fa-IR"/>
        </w:rPr>
        <w:t>پاسخ داديم</w:t>
      </w:r>
      <w:r w:rsidR="00132F7E">
        <w:rPr>
          <w:rtl/>
          <w:lang w:bidi="fa-IR"/>
        </w:rPr>
        <w:t>:</w:t>
      </w:r>
      <w:r w:rsidRPr="00D92F94">
        <w:rPr>
          <w:rtl/>
          <w:lang w:bidi="fa-IR"/>
        </w:rPr>
        <w:t xml:space="preserve"> (نه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او در حاليكه جوهر صدايش تغيير كرده بود با شديدترين سوگندها </w:t>
      </w:r>
      <w:r w:rsidR="00650553">
        <w:rPr>
          <w:rtl/>
          <w:lang w:bidi="fa-IR"/>
        </w:rPr>
        <w:t>تأکید</w:t>
      </w:r>
      <w:r w:rsidRPr="00D92F94">
        <w:rPr>
          <w:rtl/>
          <w:lang w:bidi="fa-IR"/>
        </w:rPr>
        <w:t xml:space="preserve"> كرد كه</w:t>
      </w:r>
      <w:r w:rsidR="00132F7E">
        <w:rPr>
          <w:rtl/>
          <w:lang w:bidi="fa-IR"/>
        </w:rPr>
        <w:t>:</w:t>
      </w:r>
      <w:r w:rsidRPr="00D92F94">
        <w:rPr>
          <w:rtl/>
          <w:lang w:bidi="fa-IR"/>
        </w:rPr>
        <w:t xml:space="preserve"> از فرزندان نياى خود نيست و فرزند نامشروع است كه اگر كلمه اى از اين خبر محرمانه</w:t>
      </w:r>
      <w:r w:rsidR="00132F7E">
        <w:rPr>
          <w:rtl/>
          <w:lang w:bidi="fa-IR"/>
        </w:rPr>
        <w:t>،</w:t>
      </w:r>
      <w:r w:rsidRPr="00D92F94">
        <w:rPr>
          <w:rtl/>
          <w:lang w:bidi="fa-IR"/>
        </w:rPr>
        <w:t xml:space="preserve"> فاش شود، گردن ما را نزند.</w:t>
      </w:r>
    </w:p>
    <w:p w:rsidR="00D92F94" w:rsidRPr="00D92F94" w:rsidRDefault="00D92F94" w:rsidP="00D92F94">
      <w:pPr>
        <w:pStyle w:val="libNormal"/>
        <w:rPr>
          <w:lang w:bidi="fa-IR"/>
        </w:rPr>
      </w:pPr>
      <w:r w:rsidRPr="00D92F94">
        <w:rPr>
          <w:rtl/>
          <w:lang w:bidi="fa-IR"/>
        </w:rPr>
        <w:t>و ما تعهد بر رازدارى سپرديم و تا او زنده بود جراءت و جسارت بازگويى آن ماءموريت خطرناك را در خود نديديم</w:t>
      </w:r>
      <w:r w:rsidR="00132F7E">
        <w:rPr>
          <w:rtl/>
          <w:lang w:bidi="fa-IR"/>
        </w:rPr>
        <w:t>.</w:t>
      </w:r>
      <w:r w:rsidRPr="00150594">
        <w:rPr>
          <w:rStyle w:val="libFootnotenumChar"/>
          <w:rtl/>
        </w:rPr>
        <w:t>(</w:t>
      </w:r>
      <w:r w:rsidR="00150594" w:rsidRPr="00150594">
        <w:rPr>
          <w:rStyle w:val="libFootnotenumChar"/>
          <w:rtl/>
          <w:lang w:bidi="fa-IR"/>
        </w:rPr>
        <w:t>306</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نگرشى بر نقشه شكست خورده</w:t>
      </w:r>
    </w:p>
    <w:p w:rsidR="00D92F94" w:rsidRPr="00D92F94" w:rsidRDefault="00D92F94" w:rsidP="00D92F94">
      <w:pPr>
        <w:pStyle w:val="libNormal"/>
        <w:rPr>
          <w:lang w:bidi="fa-IR"/>
        </w:rPr>
      </w:pPr>
      <w:r w:rsidRPr="00D92F94">
        <w:rPr>
          <w:rtl/>
          <w:lang w:bidi="fa-IR"/>
        </w:rPr>
        <w:t xml:space="preserve">از اين جريان چنين دريافت مى گردد كه خانه و محل سكونت حضرت مهدى </w:t>
      </w:r>
      <w:r w:rsidR="004155EF" w:rsidRPr="004155EF">
        <w:rPr>
          <w:rStyle w:val="libAlaemChar"/>
          <w:rtl/>
        </w:rPr>
        <w:t>عليه‌السلام</w:t>
      </w:r>
      <w:r w:rsidRPr="00D92F94">
        <w:rPr>
          <w:rtl/>
          <w:lang w:bidi="fa-IR"/>
        </w:rPr>
        <w:t xml:space="preserve"> در شهر سامرا، در آن روزگاران</w:t>
      </w:r>
      <w:r w:rsidR="00132F7E">
        <w:rPr>
          <w:rtl/>
          <w:lang w:bidi="fa-IR"/>
        </w:rPr>
        <w:t>،</w:t>
      </w:r>
      <w:r w:rsidRPr="00D92F94">
        <w:rPr>
          <w:rtl/>
          <w:lang w:bidi="fa-IR"/>
        </w:rPr>
        <w:t xml:space="preserve"> سخت تحت نظر استبداد و دستگاه اطلاعاتى و جاسوسى بوده و همه اخبار آن</w:t>
      </w:r>
      <w:r w:rsidR="00132F7E">
        <w:rPr>
          <w:rtl/>
          <w:lang w:bidi="fa-IR"/>
        </w:rPr>
        <w:t>،</w:t>
      </w:r>
      <w:r w:rsidRPr="00D92F94">
        <w:rPr>
          <w:rtl/>
          <w:lang w:bidi="fa-IR"/>
        </w:rPr>
        <w:t xml:space="preserve"> به شخص خليفه خودكامه عباسى گزارش مى شده است</w:t>
      </w:r>
      <w:r w:rsidR="00132F7E">
        <w:rPr>
          <w:rtl/>
          <w:lang w:bidi="fa-IR"/>
        </w:rPr>
        <w:t>.</w:t>
      </w:r>
      <w:r w:rsidRPr="00D92F94">
        <w:rPr>
          <w:rtl/>
          <w:lang w:bidi="fa-IR"/>
        </w:rPr>
        <w:t xml:space="preserve"> به همين دليل هم او مى دانست كه در راهرو خانه</w:t>
      </w:r>
      <w:r w:rsidR="00132F7E">
        <w:rPr>
          <w:rtl/>
          <w:lang w:bidi="fa-IR"/>
        </w:rPr>
        <w:t>،</w:t>
      </w:r>
      <w:r w:rsidRPr="00D92F94">
        <w:rPr>
          <w:rtl/>
          <w:lang w:bidi="fa-IR"/>
        </w:rPr>
        <w:t xml:space="preserve"> غلام رنگين پوستى همواره براى عادى جلوه دادن و مراقبت از بيت رفيع امامت گمارده شده است و به همين جهت هم</w:t>
      </w:r>
      <w:r w:rsidR="00132F7E">
        <w:rPr>
          <w:rtl/>
          <w:lang w:bidi="fa-IR"/>
        </w:rPr>
        <w:t>،</w:t>
      </w:r>
      <w:r w:rsidRPr="00D92F94">
        <w:rPr>
          <w:rtl/>
          <w:lang w:bidi="fa-IR"/>
        </w:rPr>
        <w:t xml:space="preserve"> سه تن از اطرافيان و مزدوران شرارتبار خويش را برمى گزيند و به آنان دستور رفتن به سامرا با آن شرايط خاص را صادر مى كند. آدرس محله اى از شهر را به آنان مى دهد و خانه اى را مشخص مى سازد كه مورد هجوم قرار دهند و هر كس</w:t>
      </w:r>
      <w:r w:rsidR="00BB1669">
        <w:rPr>
          <w:rtl/>
          <w:lang w:bidi="fa-IR"/>
        </w:rPr>
        <w:t xml:space="preserve"> </w:t>
      </w:r>
      <w:r w:rsidRPr="00D92F94">
        <w:rPr>
          <w:rtl/>
          <w:lang w:bidi="fa-IR"/>
        </w:rPr>
        <w:t>را در آنجا يافتند بكشند.</w:t>
      </w:r>
    </w:p>
    <w:p w:rsidR="00D92F94" w:rsidRPr="00D92F94" w:rsidRDefault="00D92F94" w:rsidP="00D92F94">
      <w:pPr>
        <w:pStyle w:val="libNormal"/>
        <w:rPr>
          <w:lang w:bidi="fa-IR"/>
        </w:rPr>
      </w:pPr>
      <w:r w:rsidRPr="00D92F94">
        <w:rPr>
          <w:rtl/>
          <w:lang w:bidi="fa-IR"/>
        </w:rPr>
        <w:t>او، آن مجريان كوردل و نگونبخت را از خانه و صاحب آن خانه اى كه بايد كشته شود باخبر نمى سازد، بلكه ترجيح مى دهد كه آنان در همان نادانى و كوردلى خويش باقى باشند و ندانند شخصيت مورد نظرى كه بايد كشته شود كيست</w:t>
      </w:r>
      <w:r w:rsidR="00132F7E">
        <w:rPr>
          <w:rtl/>
          <w:lang w:bidi="fa-IR"/>
        </w:rPr>
        <w:t>؟</w:t>
      </w:r>
      <w:r w:rsidRPr="00D92F94">
        <w:rPr>
          <w:rtl/>
          <w:lang w:bidi="fa-IR"/>
        </w:rPr>
        <w:t xml:space="preserve"> چرا حكم كشتن او را صادر كرده و گناه او چيست</w:t>
      </w:r>
      <w:r w:rsidR="00132F7E">
        <w:rPr>
          <w:rtl/>
          <w:lang w:bidi="fa-IR"/>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اين سه نفر به شهر سامرا مى رسند و به خانه</w:t>
      </w:r>
      <w:r w:rsidR="00132F7E">
        <w:rPr>
          <w:rtl/>
          <w:lang w:bidi="fa-IR"/>
        </w:rPr>
        <w:t>،</w:t>
      </w:r>
      <w:r w:rsidRPr="00D92F94">
        <w:rPr>
          <w:rtl/>
          <w:lang w:bidi="fa-IR"/>
        </w:rPr>
        <w:t xml:space="preserve"> هجوم مى برند. غلام رنگين پوست را كه مشغول بافتن چيزى است در آنجا مى يابند، اما او نه به آنان بها مى دهد و نه اعتنايى مى كند، گويى كه حشراتى وارد خانه شده اند.</w:t>
      </w:r>
    </w:p>
    <w:p w:rsidR="00D92F94" w:rsidRPr="00D92F94" w:rsidRDefault="00D92F94" w:rsidP="00D92F94">
      <w:pPr>
        <w:pStyle w:val="libNormal"/>
        <w:rPr>
          <w:lang w:bidi="fa-IR"/>
        </w:rPr>
      </w:pPr>
      <w:r w:rsidRPr="00D92F94">
        <w:rPr>
          <w:rtl/>
          <w:lang w:bidi="fa-IR"/>
        </w:rPr>
        <w:t>وقتى از او در مورد خانه و كسى كه در آن است مى پرسند، در اوج آرامش خاطر و بسيار كوتاه مى گويد: (صاحب خانه</w:t>
      </w:r>
      <w:r w:rsidR="00132F7E">
        <w:rPr>
          <w:rtl/>
          <w:lang w:bidi="fa-IR"/>
        </w:rPr>
        <w:t>،</w:t>
      </w:r>
      <w:r w:rsidRPr="00D92F94">
        <w:rPr>
          <w:rtl/>
          <w:lang w:bidi="fa-IR"/>
        </w:rPr>
        <w:t xml:space="preserve"> در درون خانه است</w:t>
      </w:r>
      <w:r w:rsidR="00132F7E">
        <w:rPr>
          <w:rtl/>
          <w:lang w:bidi="fa-IR"/>
        </w:rPr>
        <w:t>.</w:t>
      </w:r>
      <w:r w:rsidR="0046049D">
        <w:rPr>
          <w:rtl/>
          <w:lang w:bidi="fa-IR"/>
        </w:rPr>
        <w:t>)</w:t>
      </w:r>
      <w:r w:rsidRPr="00D92F94">
        <w:rPr>
          <w:rtl/>
          <w:lang w:bidi="fa-IR"/>
        </w:rPr>
        <w:t xml:space="preserve"> و از نام و نشان صاحب خانه</w:t>
      </w:r>
      <w:r w:rsidR="00132F7E">
        <w:rPr>
          <w:rtl/>
          <w:lang w:bidi="fa-IR"/>
        </w:rPr>
        <w:t>،</w:t>
      </w:r>
      <w:r w:rsidRPr="00D92F94">
        <w:rPr>
          <w:rtl/>
          <w:lang w:bidi="fa-IR"/>
        </w:rPr>
        <w:t xml:space="preserve"> سخنى به ميان نمى آورد و بدين وسيله آنان را تحقير مى كند و آنان نيز اين تحقير و اهانت را درك مى كنند.</w:t>
      </w:r>
    </w:p>
    <w:p w:rsidR="00D92F94" w:rsidRPr="00D92F94" w:rsidRDefault="00D92F94" w:rsidP="00D92F94">
      <w:pPr>
        <w:pStyle w:val="libNormal"/>
        <w:rPr>
          <w:lang w:bidi="fa-IR"/>
        </w:rPr>
      </w:pPr>
      <w:r w:rsidRPr="00D92F94">
        <w:rPr>
          <w:rtl/>
          <w:lang w:bidi="fa-IR"/>
        </w:rPr>
        <w:t>آنان</w:t>
      </w:r>
      <w:r w:rsidR="00132F7E">
        <w:rPr>
          <w:rtl/>
          <w:lang w:bidi="fa-IR"/>
        </w:rPr>
        <w:t>،</w:t>
      </w:r>
      <w:r w:rsidRPr="00D92F94">
        <w:rPr>
          <w:rtl/>
          <w:lang w:bidi="fa-IR"/>
        </w:rPr>
        <w:t xml:space="preserve"> بر درب آن سالن بزرگ</w:t>
      </w:r>
      <w:r w:rsidR="00132F7E">
        <w:rPr>
          <w:rtl/>
          <w:lang w:bidi="fa-IR"/>
        </w:rPr>
        <w:t>،</w:t>
      </w:r>
      <w:r w:rsidRPr="00D92F94">
        <w:rPr>
          <w:rtl/>
          <w:lang w:bidi="fa-IR"/>
        </w:rPr>
        <w:t xml:space="preserve"> پرده بسيار زيبا و پرشكوه و تازه اى را مى بينند كه گويى تازه نصب شده و دستى به آن نخورده است</w:t>
      </w:r>
      <w:r w:rsidR="00132F7E">
        <w:rPr>
          <w:rtl/>
          <w:lang w:bidi="fa-IR"/>
        </w:rPr>
        <w:t>،</w:t>
      </w:r>
      <w:r w:rsidRPr="00D92F94">
        <w:rPr>
          <w:rtl/>
          <w:lang w:bidi="fa-IR"/>
        </w:rPr>
        <w:t xml:space="preserve"> سرانجام به آن سالن بزرگ يورش مى برند و با </w:t>
      </w:r>
      <w:r w:rsidRPr="00D92F94">
        <w:rPr>
          <w:rtl/>
          <w:lang w:bidi="fa-IR"/>
        </w:rPr>
        <w:lastRenderedPageBreak/>
        <w:t>دريايى از آب روبرو مى گردند و در دورترين نقطه سالن و بر روى آب</w:t>
      </w:r>
      <w:r w:rsidR="00132F7E">
        <w:rPr>
          <w:rtl/>
          <w:lang w:bidi="fa-IR"/>
        </w:rPr>
        <w:t>،</w:t>
      </w:r>
      <w:r w:rsidRPr="00D92F94">
        <w:rPr>
          <w:rtl/>
          <w:lang w:bidi="fa-IR"/>
        </w:rPr>
        <w:t xml:space="preserve"> حصيرى را گشوده مى نگرند كه بزرگ مردى در كمال شكوه و هيبت به نماز ايستاده است و از هجوم اين تجاوزكاران نه تنها ذره اى پريشان و مضطرب نمى شود، بلكه هيچ توجهى به آنان نمى كند، چنانكه گويى چيزى اتفاق نيافتاده است</w:t>
      </w:r>
      <w:r w:rsidR="00132F7E">
        <w:rPr>
          <w:rtl/>
          <w:lang w:bidi="fa-IR"/>
        </w:rPr>
        <w:t>.</w:t>
      </w:r>
    </w:p>
    <w:p w:rsidR="00D92F94" w:rsidRPr="00D92F94" w:rsidRDefault="00D92F94" w:rsidP="00D92F94">
      <w:pPr>
        <w:pStyle w:val="libNormal"/>
        <w:rPr>
          <w:lang w:bidi="fa-IR"/>
        </w:rPr>
      </w:pPr>
      <w:r w:rsidRPr="00D92F94">
        <w:rPr>
          <w:rtl/>
          <w:lang w:bidi="fa-IR"/>
        </w:rPr>
        <w:t xml:space="preserve">روشن است كه حضرت مهدى </w:t>
      </w:r>
      <w:r w:rsidR="004155EF" w:rsidRPr="004155EF">
        <w:rPr>
          <w:rStyle w:val="libAlaemChar"/>
          <w:rtl/>
        </w:rPr>
        <w:t>عليه‌السلام</w:t>
      </w:r>
      <w:r w:rsidRPr="00D92F94">
        <w:rPr>
          <w:rtl/>
          <w:lang w:bidi="fa-IR"/>
        </w:rPr>
        <w:t xml:space="preserve"> براى دفع اين عاملان كوردل استبداد و نقش بر آب ساختن نقشه تبهكارانه آنان</w:t>
      </w:r>
      <w:r w:rsidR="00132F7E">
        <w:rPr>
          <w:rtl/>
          <w:lang w:bidi="fa-IR"/>
        </w:rPr>
        <w:t>،</w:t>
      </w:r>
      <w:r w:rsidRPr="00D92F94">
        <w:rPr>
          <w:rtl/>
          <w:lang w:bidi="fa-IR"/>
        </w:rPr>
        <w:t xml:space="preserve"> از قدرت اعجاز كمك مى گيرد، اما با اين وصف يكى از آن سه تن با آن منظره هولناك</w:t>
      </w:r>
      <w:r w:rsidR="00132F7E">
        <w:rPr>
          <w:rtl/>
          <w:lang w:bidi="fa-IR"/>
        </w:rPr>
        <w:t>،</w:t>
      </w:r>
      <w:r w:rsidRPr="00D92F94">
        <w:rPr>
          <w:rtl/>
          <w:lang w:bidi="fa-IR"/>
        </w:rPr>
        <w:t xml:space="preserve"> به مبارزه برمى خيزد و گام در آب مى نهد تا از راه شنا به وجود گرانمايه امام عصر </w:t>
      </w:r>
      <w:r w:rsidR="004155EF" w:rsidRPr="004155EF">
        <w:rPr>
          <w:rStyle w:val="libAlaemChar"/>
          <w:rtl/>
        </w:rPr>
        <w:t>عليه‌السلام</w:t>
      </w:r>
      <w:r w:rsidRPr="00D92F94">
        <w:rPr>
          <w:rtl/>
          <w:lang w:bidi="fa-IR"/>
        </w:rPr>
        <w:t xml:space="preserve"> دست يابد كه در آب فرو مى رود و (رشيق</w:t>
      </w:r>
      <w:r w:rsidR="0046049D">
        <w:rPr>
          <w:rtl/>
          <w:lang w:bidi="fa-IR"/>
        </w:rPr>
        <w:t>)</w:t>
      </w:r>
      <w:r w:rsidRPr="00D92F94">
        <w:rPr>
          <w:rtl/>
          <w:lang w:bidi="fa-IR"/>
        </w:rPr>
        <w:t xml:space="preserve"> او را رهايى مى بخشد. دومين نفر نيز همچون مزدور نخست</w:t>
      </w:r>
      <w:r w:rsidR="00132F7E">
        <w:rPr>
          <w:rtl/>
          <w:lang w:bidi="fa-IR"/>
        </w:rPr>
        <w:t>،</w:t>
      </w:r>
      <w:r w:rsidRPr="00D92F94">
        <w:rPr>
          <w:rtl/>
          <w:lang w:bidi="fa-IR"/>
        </w:rPr>
        <w:t xml:space="preserve"> دست به تلاش مذبوحانه مى زند، اما سرانجام تلاش ظالمانه او نيز، بسان رفيقش نقش بر آب مى شود.</w:t>
      </w:r>
    </w:p>
    <w:p w:rsidR="00D92F94" w:rsidRPr="00D92F94" w:rsidRDefault="00D92F94" w:rsidP="00D92F94">
      <w:pPr>
        <w:pStyle w:val="libNormal"/>
        <w:rPr>
          <w:lang w:bidi="fa-IR"/>
        </w:rPr>
      </w:pPr>
      <w:r w:rsidRPr="00D92F94">
        <w:rPr>
          <w:rtl/>
          <w:lang w:bidi="fa-IR"/>
        </w:rPr>
        <w:t>مرگ و نفرين بر اين انسان نگونبخت</w:t>
      </w:r>
      <w:r w:rsidR="00132F7E">
        <w:rPr>
          <w:rtl/>
          <w:lang w:bidi="fa-IR"/>
        </w:rPr>
        <w:t>!</w:t>
      </w:r>
    </w:p>
    <w:p w:rsidR="00D92F94" w:rsidRPr="00D92F94" w:rsidRDefault="00D92F94" w:rsidP="00D92F94">
      <w:pPr>
        <w:pStyle w:val="libNormal"/>
        <w:rPr>
          <w:lang w:bidi="fa-IR"/>
        </w:rPr>
      </w:pPr>
      <w:r w:rsidRPr="00D92F94">
        <w:rPr>
          <w:rtl/>
          <w:lang w:bidi="fa-IR"/>
        </w:rPr>
        <w:t>اين انسان ناتوان و طغيانگر!</w:t>
      </w:r>
    </w:p>
    <w:p w:rsidR="00695177" w:rsidRDefault="00D92F94" w:rsidP="00D92F94">
      <w:pPr>
        <w:pStyle w:val="libNormal"/>
        <w:rPr>
          <w:rtl/>
          <w:lang w:bidi="fa-IR"/>
        </w:rPr>
      </w:pPr>
      <w:r w:rsidRPr="00D92F94">
        <w:rPr>
          <w:rtl/>
          <w:lang w:bidi="fa-IR"/>
        </w:rPr>
        <w:t>اين انسان تجاوزكارى كه مى خواهد بر قدرت خدا چيره گردد و با خواست و اراده خدا مخالفت مى ورزد.</w:t>
      </w:r>
    </w:p>
    <w:p w:rsidR="00D92F94" w:rsidRPr="00D92F94" w:rsidRDefault="00695177" w:rsidP="00D92F94">
      <w:pPr>
        <w:pStyle w:val="libNormal"/>
        <w:rPr>
          <w:lang w:bidi="fa-IR"/>
        </w:rPr>
      </w:pPr>
      <w:r>
        <w:rPr>
          <w:rtl/>
          <w:lang w:bidi="fa-IR"/>
        </w:rPr>
        <w:br w:type="page"/>
      </w:r>
    </w:p>
    <w:p w:rsidR="00D92F94" w:rsidRDefault="00D92F94" w:rsidP="00695177">
      <w:pPr>
        <w:pStyle w:val="Heading2"/>
        <w:rPr>
          <w:rtl/>
          <w:lang w:bidi="fa-IR"/>
        </w:rPr>
      </w:pPr>
      <w:bookmarkStart w:id="85" w:name="_Toc479759256"/>
      <w:r w:rsidRPr="00D92F94">
        <w:rPr>
          <w:rtl/>
          <w:lang w:bidi="fa-IR"/>
        </w:rPr>
        <w:t>در برابر نيروى شكوهبار اعجاز</w:t>
      </w:r>
      <w:bookmarkEnd w:id="85"/>
    </w:p>
    <w:p w:rsidR="00D92F94" w:rsidRPr="00D92F94" w:rsidRDefault="00D92F94" w:rsidP="00D92F94">
      <w:pPr>
        <w:pStyle w:val="libNormal"/>
        <w:rPr>
          <w:lang w:bidi="fa-IR"/>
        </w:rPr>
      </w:pPr>
      <w:r w:rsidRPr="00D92F94">
        <w:rPr>
          <w:rtl/>
          <w:lang w:bidi="fa-IR"/>
        </w:rPr>
        <w:t>در اينجا نيازى نمى بينيم كه معجزه و قدرت اعجاز را در پرتو علوم مادى و طبيعى</w:t>
      </w:r>
      <w:r w:rsidR="00132F7E">
        <w:rPr>
          <w:rtl/>
          <w:lang w:bidi="fa-IR"/>
        </w:rPr>
        <w:t>،</w:t>
      </w:r>
      <w:r w:rsidRPr="00D92F94">
        <w:rPr>
          <w:rtl/>
          <w:lang w:bidi="fa-IR"/>
        </w:rPr>
        <w:t xml:space="preserve"> تفسير و تحليل نماييم</w:t>
      </w:r>
      <w:r w:rsidR="00132F7E">
        <w:rPr>
          <w:rtl/>
          <w:lang w:bidi="fa-IR"/>
        </w:rPr>
        <w:t>،</w:t>
      </w:r>
      <w:r w:rsidRPr="00D92F94">
        <w:rPr>
          <w:rtl/>
          <w:lang w:bidi="fa-IR"/>
        </w:rPr>
        <w:t xml:space="preserve"> چرا كه معجزه فراتر از اين معيارها و مقياسهاست</w:t>
      </w:r>
      <w:r w:rsidR="00132F7E">
        <w:rPr>
          <w:rtl/>
          <w:lang w:bidi="fa-IR"/>
        </w:rPr>
        <w:t>،</w:t>
      </w:r>
      <w:r w:rsidRPr="00D92F94">
        <w:rPr>
          <w:rtl/>
          <w:lang w:bidi="fa-IR"/>
        </w:rPr>
        <w:t xml:space="preserve"> خرد از تفسير و تحليل آن از ديدگاه مادى و علوم طبيعى ناتوان است</w:t>
      </w:r>
      <w:r w:rsidR="00132F7E">
        <w:rPr>
          <w:rtl/>
          <w:lang w:bidi="fa-IR"/>
        </w:rPr>
        <w:t>.</w:t>
      </w:r>
      <w:r w:rsidRPr="00D92F94">
        <w:rPr>
          <w:rtl/>
          <w:lang w:bidi="fa-IR"/>
        </w:rPr>
        <w:t xml:space="preserve"> و كافى است بدانيم كه آنچه را (رشيق</w:t>
      </w:r>
      <w:r w:rsidR="0046049D">
        <w:rPr>
          <w:rtl/>
          <w:lang w:bidi="fa-IR"/>
        </w:rPr>
        <w:t>)</w:t>
      </w:r>
      <w:r w:rsidRPr="00D92F94">
        <w:rPr>
          <w:rtl/>
          <w:lang w:bidi="fa-IR"/>
        </w:rPr>
        <w:t xml:space="preserve"> ديد، معجزه بود و معجزه حد و مرزى ندارد و مخصوص به پيامبر </w:t>
      </w:r>
      <w:r w:rsidR="009D2D09" w:rsidRPr="009D2D09">
        <w:rPr>
          <w:rStyle w:val="libAlaemChar"/>
          <w:rtl/>
        </w:rPr>
        <w:t>صلى‌الله‌عليه‌وآله‌وسلم</w:t>
      </w:r>
      <w:r w:rsidRPr="00D92F94">
        <w:rPr>
          <w:rtl/>
          <w:lang w:bidi="fa-IR"/>
        </w:rPr>
        <w:t xml:space="preserve"> هم نيست بلكه همه جانشينان راستين آن حضرت از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تا حضرت مهدى </w:t>
      </w:r>
      <w:r w:rsidR="004155EF" w:rsidRPr="004155EF">
        <w:rPr>
          <w:rStyle w:val="libAlaemChar"/>
          <w:rtl/>
        </w:rPr>
        <w:t>عليه‌السلام</w:t>
      </w:r>
      <w:r w:rsidRPr="00D92F94">
        <w:rPr>
          <w:rtl/>
          <w:lang w:bidi="fa-IR"/>
        </w:rPr>
        <w:t xml:space="preserve"> از آن نيروى عظيم و خدادادى</w:t>
      </w:r>
      <w:r w:rsidR="00132F7E">
        <w:rPr>
          <w:rtl/>
          <w:lang w:bidi="fa-IR"/>
        </w:rPr>
        <w:t>،</w:t>
      </w:r>
      <w:r w:rsidRPr="00D92F94">
        <w:rPr>
          <w:rtl/>
          <w:lang w:bidi="fa-IR"/>
        </w:rPr>
        <w:t xml:space="preserve"> بهره ورند.</w:t>
      </w:r>
    </w:p>
    <w:p w:rsidR="00D92F94" w:rsidRPr="00D92F94" w:rsidRDefault="00D92F94" w:rsidP="00D92F94">
      <w:pPr>
        <w:pStyle w:val="libNormal"/>
        <w:rPr>
          <w:lang w:bidi="fa-IR"/>
        </w:rPr>
      </w:pPr>
      <w:r w:rsidRPr="00D92F94">
        <w:rPr>
          <w:rtl/>
          <w:lang w:bidi="fa-IR"/>
        </w:rPr>
        <w:t>به هر حال (رشيق</w:t>
      </w:r>
      <w:r w:rsidR="0046049D">
        <w:rPr>
          <w:rtl/>
          <w:lang w:bidi="fa-IR"/>
        </w:rPr>
        <w:t>)</w:t>
      </w:r>
      <w:r w:rsidRPr="00D92F94">
        <w:rPr>
          <w:rtl/>
          <w:lang w:bidi="fa-IR"/>
        </w:rPr>
        <w:t xml:space="preserve"> با ديدن آن جو خاص و اعجازآميز، در برابر قدرت اعجاز از خواب غفلت بيدار شد؛ گويى از جهان ماده و ماديات</w:t>
      </w:r>
      <w:r w:rsidR="00132F7E">
        <w:rPr>
          <w:rtl/>
          <w:lang w:bidi="fa-IR"/>
        </w:rPr>
        <w:t>،</w:t>
      </w:r>
      <w:r w:rsidRPr="00D92F94">
        <w:rPr>
          <w:rtl/>
          <w:lang w:bidi="fa-IR"/>
        </w:rPr>
        <w:t xml:space="preserve"> اوج گرفته و در جهان ديگرى زندگى مى كند به همين دليل بود كه موضع او تغيير يافت و از يك مهاجم به عذرخواه و پوزش طلب</w:t>
      </w:r>
      <w:r w:rsidR="00132F7E">
        <w:rPr>
          <w:rtl/>
          <w:lang w:bidi="fa-IR"/>
        </w:rPr>
        <w:t>،</w:t>
      </w:r>
      <w:r w:rsidRPr="00D92F94">
        <w:rPr>
          <w:rtl/>
          <w:lang w:bidi="fa-IR"/>
        </w:rPr>
        <w:t xml:space="preserve"> تبديل شد.</w:t>
      </w:r>
    </w:p>
    <w:p w:rsidR="00D92F94" w:rsidRPr="00D92F94" w:rsidRDefault="00D92F94" w:rsidP="00D92F94">
      <w:pPr>
        <w:pStyle w:val="libNormal"/>
        <w:rPr>
          <w:lang w:bidi="fa-IR"/>
        </w:rPr>
      </w:pPr>
      <w:r w:rsidRPr="00D92F94">
        <w:rPr>
          <w:rtl/>
          <w:lang w:bidi="fa-IR"/>
        </w:rPr>
        <w:t>نخست از خداى جهان آفرين طلب مغفرت كرد و آنگاه از آن ابرمردى كه بر روى حصير دست نياز به بارگاه آن بى نياز برده بود و نماز مى خواند پوزش خواست و ادعا كرد كه نه از خانه چيزى مى داند و نه صاحب خانه را مى شناسد. هرگز نمى داند چرا خليفه خودكامه</w:t>
      </w:r>
      <w:r w:rsidR="00132F7E">
        <w:rPr>
          <w:rtl/>
          <w:lang w:bidi="fa-IR"/>
        </w:rPr>
        <w:t>،</w:t>
      </w:r>
      <w:r w:rsidRPr="00D92F94">
        <w:rPr>
          <w:rtl/>
          <w:lang w:bidi="fa-IR"/>
        </w:rPr>
        <w:t xml:space="preserve"> فرمان قتل صاحب خانه را داده است و گناه او كه در خور كشته شدن باشد، چيست</w:t>
      </w:r>
      <w:r w:rsidR="00132F7E">
        <w:rPr>
          <w:rtl/>
          <w:lang w:bidi="fa-IR"/>
        </w:rPr>
        <w:t>؟</w:t>
      </w:r>
    </w:p>
    <w:p w:rsidR="00D92F94" w:rsidRPr="00D92F94" w:rsidRDefault="00D92F94" w:rsidP="00D92F94">
      <w:pPr>
        <w:pStyle w:val="libNormal"/>
        <w:rPr>
          <w:lang w:bidi="fa-IR"/>
        </w:rPr>
      </w:pPr>
      <w:r w:rsidRPr="00D92F94">
        <w:rPr>
          <w:rtl/>
          <w:lang w:bidi="fa-IR"/>
        </w:rPr>
        <w:t>اما آن گرامى</w:t>
      </w:r>
      <w:r w:rsidR="00132F7E">
        <w:rPr>
          <w:rtl/>
          <w:lang w:bidi="fa-IR"/>
        </w:rPr>
        <w:t>،</w:t>
      </w:r>
      <w:r w:rsidRPr="00D92F94">
        <w:rPr>
          <w:rtl/>
          <w:lang w:bidi="fa-IR"/>
        </w:rPr>
        <w:t xml:space="preserve"> نه به پوزش خواهى او اعتنايى مى كند و نه به توبه اش و همچنان به نماز خويش ادامه مى دهد و اين ثبات قلب و عظمت روح آن حضرت</w:t>
      </w:r>
      <w:r w:rsidR="00132F7E">
        <w:rPr>
          <w:rtl/>
          <w:lang w:bidi="fa-IR"/>
        </w:rPr>
        <w:t>،</w:t>
      </w:r>
      <w:r w:rsidRPr="00D92F94">
        <w:rPr>
          <w:rtl/>
          <w:lang w:bidi="fa-IR"/>
        </w:rPr>
        <w:t xml:space="preserve"> دل آنان را لبريز از ترس و هراس مى سازد و شكست خورده و رانده شده</w:t>
      </w:r>
      <w:r w:rsidR="00132F7E">
        <w:rPr>
          <w:rtl/>
          <w:lang w:bidi="fa-IR"/>
        </w:rPr>
        <w:t>،</w:t>
      </w:r>
      <w:r w:rsidRPr="00D92F94">
        <w:rPr>
          <w:rtl/>
          <w:lang w:bidi="fa-IR"/>
        </w:rPr>
        <w:t xml:space="preserve"> به دربار خلافت باز مى گردند.</w:t>
      </w:r>
    </w:p>
    <w:p w:rsidR="00D92F94" w:rsidRPr="00D92F94" w:rsidRDefault="00D92F94" w:rsidP="00D92F94">
      <w:pPr>
        <w:pStyle w:val="libNormal"/>
        <w:rPr>
          <w:lang w:bidi="fa-IR"/>
        </w:rPr>
      </w:pPr>
      <w:r w:rsidRPr="00D92F94">
        <w:rPr>
          <w:rtl/>
          <w:lang w:bidi="fa-IR"/>
        </w:rPr>
        <w:t>خليفه بيدادگر كه لحظه اى قرار و آرام ندارد و همواره در انتظار بازگشت مزدوران خويش و دريافت گزارش نتيجه عمليات جنايتكارانه اى است كه به آنان واگذاشته است</w:t>
      </w:r>
      <w:r w:rsidR="00132F7E">
        <w:rPr>
          <w:rtl/>
          <w:lang w:bidi="fa-IR"/>
        </w:rPr>
        <w:t>،</w:t>
      </w:r>
      <w:r w:rsidRPr="00D92F94">
        <w:rPr>
          <w:rtl/>
          <w:lang w:bidi="fa-IR"/>
        </w:rPr>
        <w:t xml:space="preserve"> به پاسداران </w:t>
      </w:r>
      <w:r w:rsidRPr="00D92F94">
        <w:rPr>
          <w:rtl/>
          <w:lang w:bidi="fa-IR"/>
        </w:rPr>
        <w:lastRenderedPageBreak/>
        <w:t>كاخ دستور مى دهد كه به مجرد رسيدن آنان</w:t>
      </w:r>
      <w:r w:rsidR="00132F7E">
        <w:rPr>
          <w:rtl/>
          <w:lang w:bidi="fa-IR"/>
        </w:rPr>
        <w:t>،</w:t>
      </w:r>
      <w:r w:rsidRPr="00D92F94">
        <w:rPr>
          <w:rtl/>
          <w:lang w:bidi="fa-IR"/>
        </w:rPr>
        <w:t xml:space="preserve"> در هر ساعتى از شب يا روز كه باشد، بى درنگ به آنان اجازه ورود دهند و آنان را نزد او برند.</w:t>
      </w:r>
    </w:p>
    <w:p w:rsidR="00D92F94" w:rsidRPr="00D92F94" w:rsidRDefault="00D92F94" w:rsidP="00D92F94">
      <w:pPr>
        <w:pStyle w:val="libNormal"/>
        <w:rPr>
          <w:lang w:bidi="fa-IR"/>
        </w:rPr>
      </w:pPr>
      <w:r w:rsidRPr="00D92F94">
        <w:rPr>
          <w:rtl/>
          <w:lang w:bidi="fa-IR"/>
        </w:rPr>
        <w:t>و هنگامى كه آن سه تن پس از ورود به بغداد نزد او مى روند و جريان را آنگونه كه ديده بودند گزارش مى كنند او برآشفته و وحشت زده مى شود و مى پرسد: (آيا پيش از آمدن نزد من كسى را ديده و چيزى از رخداد ماءموريت شكست خورده خود را به او گفته ايد؟</w:t>
      </w:r>
      <w:r w:rsidR="0046049D">
        <w:rPr>
          <w:rtl/>
          <w:lang w:bidi="fa-IR"/>
        </w:rPr>
        <w:t>)</w:t>
      </w:r>
    </w:p>
    <w:p w:rsidR="00695177" w:rsidRDefault="00D92F94" w:rsidP="00D92F94">
      <w:pPr>
        <w:pStyle w:val="libNormal"/>
        <w:rPr>
          <w:rtl/>
          <w:lang w:bidi="fa-IR"/>
        </w:rPr>
      </w:pPr>
      <w:r w:rsidRPr="00D92F94">
        <w:rPr>
          <w:rtl/>
          <w:lang w:bidi="fa-IR"/>
        </w:rPr>
        <w:t>آنان مى گويند: (هرگز!</w:t>
      </w:r>
      <w:r w:rsidR="0046049D">
        <w:rPr>
          <w:rtl/>
          <w:lang w:bidi="fa-IR"/>
        </w:rPr>
        <w:t>)</w:t>
      </w:r>
      <w:r w:rsidRPr="00D92F94">
        <w:rPr>
          <w:rtl/>
          <w:lang w:bidi="fa-IR"/>
        </w:rPr>
        <w:t xml:space="preserve"> و او به شديدترين سوگندها كه ميان اوباش و اراذل</w:t>
      </w:r>
      <w:r w:rsidR="00132F7E">
        <w:rPr>
          <w:rtl/>
          <w:lang w:bidi="fa-IR"/>
        </w:rPr>
        <w:t>،</w:t>
      </w:r>
      <w:r w:rsidRPr="00D92F94">
        <w:rPr>
          <w:rtl/>
          <w:lang w:bidi="fa-IR"/>
        </w:rPr>
        <w:t xml:space="preserve"> متعارف است</w:t>
      </w:r>
      <w:r w:rsidR="00132F7E">
        <w:rPr>
          <w:rtl/>
          <w:lang w:bidi="fa-IR"/>
        </w:rPr>
        <w:t>،</w:t>
      </w:r>
      <w:r w:rsidRPr="00D92F94">
        <w:rPr>
          <w:rtl/>
          <w:lang w:bidi="fa-IR"/>
        </w:rPr>
        <w:t xml:space="preserve"> سوگند ياد مى كند كه</w:t>
      </w:r>
      <w:r w:rsidR="00132F7E">
        <w:rPr>
          <w:rtl/>
          <w:lang w:bidi="fa-IR"/>
        </w:rPr>
        <w:t>:</w:t>
      </w:r>
      <w:r w:rsidRPr="00D92F94">
        <w:rPr>
          <w:rtl/>
          <w:lang w:bidi="fa-IR"/>
        </w:rPr>
        <w:t xml:space="preserve"> (اگر يك كلمه از آنچه ديده ايد فاش كنيد، من حلال زاده نيستم اگر گردن شما را نزنم</w:t>
      </w:r>
      <w:r w:rsidR="00132F7E">
        <w:rPr>
          <w:rtl/>
          <w:lang w:bidi="fa-IR"/>
        </w:rPr>
        <w:t>.</w:t>
      </w:r>
      <w:r w:rsidRPr="00D92F94">
        <w:rPr>
          <w:rtl/>
          <w:lang w:bidi="fa-IR"/>
        </w:rPr>
        <w:t>..</w:t>
      </w:r>
      <w:r w:rsidR="0046049D">
        <w:rPr>
          <w:rtl/>
          <w:lang w:bidi="fa-IR"/>
        </w:rPr>
        <w:t>)</w:t>
      </w:r>
      <w:r w:rsidRPr="00D92F94">
        <w:rPr>
          <w:rtl/>
          <w:lang w:bidi="fa-IR"/>
        </w:rPr>
        <w:t xml:space="preserve"> و بدينسان آنان را به سخت ترين شكل ممكن به حق پوشى تهديد مى كند.</w:t>
      </w:r>
    </w:p>
    <w:p w:rsidR="00D92F94" w:rsidRPr="00D92F94" w:rsidRDefault="00695177" w:rsidP="00D92F94">
      <w:pPr>
        <w:pStyle w:val="libNormal"/>
        <w:rPr>
          <w:lang w:bidi="fa-IR"/>
        </w:rPr>
      </w:pPr>
      <w:r>
        <w:rPr>
          <w:rtl/>
          <w:lang w:bidi="fa-IR"/>
        </w:rPr>
        <w:br w:type="page"/>
      </w:r>
    </w:p>
    <w:p w:rsidR="00695177" w:rsidRDefault="00D92F94" w:rsidP="00695177">
      <w:pPr>
        <w:pStyle w:val="Heading2"/>
        <w:rPr>
          <w:rtl/>
          <w:lang w:bidi="fa-IR"/>
        </w:rPr>
      </w:pPr>
      <w:bookmarkStart w:id="86" w:name="_Toc479759257"/>
      <w:r w:rsidRPr="00D92F94">
        <w:rPr>
          <w:rtl/>
          <w:lang w:bidi="fa-IR"/>
        </w:rPr>
        <w:t>شرارتى ديگر</w:t>
      </w:r>
      <w:bookmarkEnd w:id="86"/>
    </w:p>
    <w:p w:rsidR="00D92F94" w:rsidRPr="00D92F94" w:rsidRDefault="00D92F94" w:rsidP="00D92F94">
      <w:pPr>
        <w:pStyle w:val="libNormal"/>
        <w:rPr>
          <w:lang w:bidi="fa-IR"/>
        </w:rPr>
      </w:pPr>
      <w:r w:rsidRPr="00D92F94">
        <w:rPr>
          <w:rtl/>
          <w:lang w:bidi="fa-IR"/>
        </w:rPr>
        <w:t>خليفه خودكامه عباسى</w:t>
      </w:r>
      <w:r w:rsidR="00132F7E">
        <w:rPr>
          <w:rtl/>
          <w:lang w:bidi="fa-IR"/>
        </w:rPr>
        <w:t>،</w:t>
      </w:r>
      <w:r w:rsidRPr="00D92F94">
        <w:rPr>
          <w:rtl/>
          <w:lang w:bidi="fa-IR"/>
        </w:rPr>
        <w:t xml:space="preserve"> پس از اينكه دومين تلاش مذبوحانه و ظالمانه خويش را شكست خورده ديد، بر اين فكر افتاد كه چاره انديشى جدى تر و گسترده ترى در اين مورد بنمايد و تدابيرى قوى اتخاذ كند.</w:t>
      </w:r>
    </w:p>
    <w:p w:rsidR="00D92F94" w:rsidRPr="00D92F94" w:rsidRDefault="00D92F94" w:rsidP="00D92F94">
      <w:pPr>
        <w:pStyle w:val="libNormal"/>
        <w:rPr>
          <w:lang w:bidi="fa-IR"/>
        </w:rPr>
      </w:pPr>
      <w:r w:rsidRPr="00D92F94">
        <w:rPr>
          <w:rtl/>
          <w:lang w:bidi="fa-IR"/>
        </w:rPr>
        <w:t>راستى</w:t>
      </w:r>
      <w:r w:rsidR="00132F7E">
        <w:rPr>
          <w:rtl/>
          <w:lang w:bidi="fa-IR"/>
        </w:rPr>
        <w:t>!</w:t>
      </w:r>
      <w:r w:rsidRPr="00D92F94">
        <w:rPr>
          <w:rtl/>
          <w:lang w:bidi="fa-IR"/>
        </w:rPr>
        <w:t xml:space="preserve"> اين عقل سخيف و انديشه تباه و ديدگاه احمقانه را تماشا كن</w:t>
      </w:r>
      <w:r w:rsidR="00132F7E">
        <w:rPr>
          <w:rtl/>
          <w:lang w:bidi="fa-IR"/>
        </w:rPr>
        <w:t>!</w:t>
      </w:r>
      <w:r w:rsidRPr="00D92F94">
        <w:rPr>
          <w:rtl/>
          <w:lang w:bidi="fa-IR"/>
        </w:rPr>
        <w:t xml:space="preserve"> او در همان حال كه مى داند مقام پرفراز امامت راستين از جانب خداست و اين خداست كه حافظ و نگهدارنده دوازدهمين امام نور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و آن وجود گرانمايه به سلاح شكست ناپذير معجزه و قدرت الهى اعجاز، مسلح و مجهز است</w:t>
      </w:r>
      <w:r w:rsidR="00132F7E">
        <w:rPr>
          <w:rtl/>
          <w:lang w:bidi="fa-IR"/>
        </w:rPr>
        <w:t>،</w:t>
      </w:r>
      <w:r w:rsidRPr="00D92F94">
        <w:rPr>
          <w:rtl/>
          <w:lang w:bidi="fa-IR"/>
        </w:rPr>
        <w:t xml:space="preserve"> با همه اينها، نه تنها سر عقل نمى آيد بلكه بر كينه توزى و شرارت و خيره سرى و خودكامگى خويش ادامه مى دهد. براى ستيز با خدا و چيره شدن بر اراده و خواست او دست به تلاش احمقانه ديگرى مى زند كه (رشيق</w:t>
      </w:r>
      <w:r w:rsidR="0046049D">
        <w:rPr>
          <w:rtl/>
          <w:lang w:bidi="fa-IR"/>
        </w:rPr>
        <w:t>)</w:t>
      </w:r>
      <w:r w:rsidRPr="00D92F94">
        <w:rPr>
          <w:rtl/>
          <w:lang w:bidi="fa-IR"/>
        </w:rPr>
        <w:t xml:space="preserve"> از سومين نقشه تجاوزكارانه و تلاش مذبوحانه و شكست خورده اش كه براى دستگيرى و به شهادت رساندن امام مهدى </w:t>
      </w:r>
      <w:r w:rsidR="004155EF" w:rsidRPr="004155EF">
        <w:rPr>
          <w:rStyle w:val="libAlaemChar"/>
          <w:rtl/>
        </w:rPr>
        <w:t>عليه‌السلام</w:t>
      </w:r>
      <w:r w:rsidRPr="00D92F94">
        <w:rPr>
          <w:rtl/>
          <w:lang w:bidi="fa-IR"/>
        </w:rPr>
        <w:t xml:space="preserve"> به اجرا درمى آيد، اينگونه گزارش مى دهد. او مى گويد:</w:t>
      </w:r>
    </w:p>
    <w:p w:rsidR="00D92F94" w:rsidRPr="00D92F94" w:rsidRDefault="00D92F94" w:rsidP="00D92F94">
      <w:pPr>
        <w:pStyle w:val="libNormal"/>
        <w:rPr>
          <w:lang w:bidi="fa-IR"/>
        </w:rPr>
      </w:pPr>
      <w:r w:rsidRPr="00D92F94">
        <w:rPr>
          <w:rtl/>
          <w:lang w:bidi="fa-IR"/>
        </w:rPr>
        <w:t>سپس</w:t>
      </w:r>
      <w:r w:rsidR="00132F7E">
        <w:rPr>
          <w:rtl/>
          <w:lang w:bidi="fa-IR"/>
        </w:rPr>
        <w:t>،</w:t>
      </w:r>
      <w:r w:rsidRPr="00D92F94">
        <w:rPr>
          <w:rtl/>
          <w:lang w:bidi="fa-IR"/>
        </w:rPr>
        <w:t xml:space="preserve"> سپاه بيشترى به سامرا و به رفيع امامت فرستاده شد. هنگامى كه سپاهيان خليفه</w:t>
      </w:r>
      <w:r w:rsidR="00132F7E">
        <w:rPr>
          <w:rtl/>
          <w:lang w:bidi="fa-IR"/>
        </w:rPr>
        <w:t>،</w:t>
      </w:r>
      <w:r w:rsidRPr="00D92F94">
        <w:rPr>
          <w:rtl/>
          <w:lang w:bidi="fa-IR"/>
        </w:rPr>
        <w:t xml:space="preserve"> وارد صحن خانه شدند، از داخل سرداب</w:t>
      </w:r>
      <w:r w:rsidR="00132F7E">
        <w:rPr>
          <w:rtl/>
          <w:lang w:bidi="fa-IR"/>
        </w:rPr>
        <w:t>،</w:t>
      </w:r>
      <w:r w:rsidRPr="00D92F94">
        <w:rPr>
          <w:rtl/>
          <w:lang w:bidi="fa-IR"/>
        </w:rPr>
        <w:t xml:space="preserve"> نواى دلنواز تلاوت قرآن به گوششان رسيد. همگى در كنار درب خروجى گرد آمدند و راهها را مسدود ساختند تا آن حضرت از آنجا خارج نگردد و از حلقه محاصره بيرون نرود، فرمانده سپاه خونخوار عباسى پيشتر از همه</w:t>
      </w:r>
      <w:r w:rsidR="00132F7E">
        <w:rPr>
          <w:rtl/>
          <w:lang w:bidi="fa-IR"/>
        </w:rPr>
        <w:t>،</w:t>
      </w:r>
      <w:r w:rsidRPr="00D92F94">
        <w:rPr>
          <w:rtl/>
          <w:lang w:bidi="fa-IR"/>
        </w:rPr>
        <w:t xml:space="preserve"> كنار درب سرداب ايستاده بود و در انتظار بود تا همه نيروها بدان نقطه برسند كه در اين هنگام آن گرامى از سرداب بالا آمد و از برابر ديدگان سپاهيان تا دندان مسلح و فرمانده آنان كه كه پيشاپيش آنان بود گذشت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lastRenderedPageBreak/>
        <w:t>هنگامى كه رفت و ناپديد شد، فرمانده سپاه گفت</w:t>
      </w:r>
      <w:r w:rsidR="00132F7E">
        <w:rPr>
          <w:rtl/>
          <w:lang w:bidi="fa-IR"/>
        </w:rPr>
        <w:t>:</w:t>
      </w:r>
      <w:r w:rsidRPr="00D92F94">
        <w:rPr>
          <w:rtl/>
          <w:lang w:bidi="fa-IR"/>
        </w:rPr>
        <w:t xml:space="preserve"> (اينك</w:t>
      </w:r>
      <w:r w:rsidR="00132F7E">
        <w:rPr>
          <w:rtl/>
          <w:lang w:bidi="fa-IR"/>
        </w:rPr>
        <w:t>!</w:t>
      </w:r>
      <w:r w:rsidRPr="00D92F94">
        <w:rPr>
          <w:rtl/>
          <w:lang w:bidi="fa-IR"/>
        </w:rPr>
        <w:t xml:space="preserve"> وارد سرداب شويد و او را دستگير نماييد.</w:t>
      </w:r>
      <w:r w:rsidR="0046049D">
        <w:rPr>
          <w:rtl/>
          <w:lang w:bidi="fa-IR"/>
        </w:rPr>
        <w:t>)</w:t>
      </w:r>
    </w:p>
    <w:p w:rsidR="00D92F94" w:rsidRPr="00D92F94" w:rsidRDefault="00D92F94" w:rsidP="00D92F94">
      <w:pPr>
        <w:pStyle w:val="libNormal"/>
        <w:rPr>
          <w:lang w:bidi="fa-IR"/>
        </w:rPr>
      </w:pPr>
      <w:r w:rsidRPr="00D92F94">
        <w:rPr>
          <w:rtl/>
          <w:lang w:bidi="fa-IR"/>
        </w:rPr>
        <w:t>گفتند: (مگر او از برابر شما عبور نكرد؟</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(هرگز! من كسى را نديدم</w:t>
      </w:r>
      <w:r w:rsidR="00132F7E">
        <w:rPr>
          <w:rtl/>
          <w:lang w:bidi="fa-IR"/>
        </w:rPr>
        <w:t>.</w:t>
      </w:r>
      <w:r w:rsidRPr="00D92F94">
        <w:rPr>
          <w:rtl/>
          <w:lang w:bidi="fa-IR"/>
        </w:rPr>
        <w:t>..شما كه ديديد چرا او را رها كرديد؟</w:t>
      </w:r>
      <w:r w:rsidR="0046049D">
        <w:rPr>
          <w:rtl/>
          <w:lang w:bidi="fa-IR"/>
        </w:rPr>
        <w:t>)</w:t>
      </w:r>
    </w:p>
    <w:p w:rsidR="00D92F94" w:rsidRPr="00D92F94" w:rsidRDefault="00D92F94" w:rsidP="00D92F94">
      <w:pPr>
        <w:pStyle w:val="libNormal"/>
        <w:rPr>
          <w:lang w:bidi="fa-IR"/>
        </w:rPr>
      </w:pPr>
      <w:r w:rsidRPr="00D92F94">
        <w:rPr>
          <w:rtl/>
          <w:lang w:bidi="fa-IR"/>
        </w:rPr>
        <w:t>گفتند: (ما فكر كرديم شما او را مى بينى</w:t>
      </w:r>
      <w:r w:rsidR="00132F7E">
        <w:rPr>
          <w:rtl/>
          <w:lang w:bidi="fa-IR"/>
        </w:rPr>
        <w:t>.</w:t>
      </w:r>
      <w:r w:rsidRPr="00D92F94">
        <w:rPr>
          <w:rtl/>
          <w:lang w:bidi="fa-IR"/>
        </w:rPr>
        <w:t>...</w:t>
      </w:r>
      <w:r w:rsidR="0046049D">
        <w:rPr>
          <w:rtl/>
          <w:lang w:bidi="fa-IR"/>
        </w:rPr>
        <w:t>)</w:t>
      </w:r>
      <w:r w:rsidRPr="00150594">
        <w:rPr>
          <w:rStyle w:val="libFootnotenumChar"/>
          <w:rtl/>
        </w:rPr>
        <w:t>(</w:t>
      </w:r>
      <w:r w:rsidR="00150594" w:rsidRPr="00150594">
        <w:rPr>
          <w:rStyle w:val="libFootnotenumChar"/>
          <w:rtl/>
          <w:lang w:bidi="fa-IR"/>
        </w:rPr>
        <w:t>307</w:t>
      </w:r>
      <w:r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همانگونه كه از گزارش دريافت مى گردد سردمدار خودكامه (عباسى</w:t>
      </w:r>
      <w:r w:rsidR="0046049D">
        <w:rPr>
          <w:rtl/>
          <w:lang w:bidi="fa-IR"/>
        </w:rPr>
        <w:t>)</w:t>
      </w:r>
      <w:r w:rsidRPr="00D92F94">
        <w:rPr>
          <w:rtl/>
          <w:lang w:bidi="fa-IR"/>
        </w:rPr>
        <w:t xml:space="preserve"> لشكر گرانى كه شمار آن بطور دقيق معلوم نيست</w:t>
      </w:r>
      <w:r w:rsidR="00132F7E">
        <w:rPr>
          <w:rtl/>
          <w:lang w:bidi="fa-IR"/>
        </w:rPr>
        <w:t>،</w:t>
      </w:r>
      <w:r w:rsidRPr="00D92F94">
        <w:rPr>
          <w:rtl/>
          <w:lang w:bidi="fa-IR"/>
        </w:rPr>
        <w:t xml:space="preserve"> به سوى سامرا و به بيت رفيع امامت براى دستگيرى يا به شهادت رساندن حضرت مهدى </w:t>
      </w:r>
      <w:r w:rsidR="004155EF" w:rsidRPr="004155EF">
        <w:rPr>
          <w:rStyle w:val="libAlaemChar"/>
          <w:rtl/>
        </w:rPr>
        <w:t>عليه‌السلام</w:t>
      </w:r>
      <w:r w:rsidRPr="00D92F94">
        <w:rPr>
          <w:rtl/>
          <w:lang w:bidi="fa-IR"/>
        </w:rPr>
        <w:t xml:space="preserve"> گسيل مى دارد. آنان به خانه آن حضرت وارد مى شوند و نداى دلنواز تلاوت قرآن آن گرامى مرد عصرها و نسلها را از سرداب خانه مى شنوند و فرمانده سپاه</w:t>
      </w:r>
      <w:r w:rsidR="00132F7E">
        <w:rPr>
          <w:rtl/>
          <w:lang w:bidi="fa-IR"/>
        </w:rPr>
        <w:t>،</w:t>
      </w:r>
      <w:r w:rsidRPr="00D92F94">
        <w:rPr>
          <w:rtl/>
          <w:lang w:bidi="fa-IR"/>
        </w:rPr>
        <w:t xml:space="preserve"> براى اجراى فرمان خليفه به انتظار رسيدن همه نيروهاى خويش</w:t>
      </w:r>
      <w:r w:rsidR="00BB1669">
        <w:rPr>
          <w:rtl/>
          <w:lang w:bidi="fa-IR"/>
        </w:rPr>
        <w:t xml:space="preserve"> </w:t>
      </w:r>
      <w:r w:rsidRPr="00D92F94">
        <w:rPr>
          <w:rtl/>
          <w:lang w:bidi="fa-IR"/>
        </w:rPr>
        <w:t>مى ماند....</w:t>
      </w:r>
    </w:p>
    <w:p w:rsidR="00D92F94" w:rsidRPr="00D92F94" w:rsidRDefault="00D92F94" w:rsidP="00D92F94">
      <w:pPr>
        <w:pStyle w:val="libNormal"/>
        <w:rPr>
          <w:lang w:bidi="fa-IR"/>
        </w:rPr>
      </w:pPr>
      <w:r w:rsidRPr="00D92F94">
        <w:rPr>
          <w:rtl/>
          <w:lang w:bidi="fa-IR"/>
        </w:rPr>
        <w:t>راستى</w:t>
      </w:r>
      <w:r w:rsidR="00132F7E">
        <w:rPr>
          <w:rtl/>
          <w:lang w:bidi="fa-IR"/>
        </w:rPr>
        <w:t>!</w:t>
      </w:r>
      <w:r w:rsidRPr="00D92F94">
        <w:rPr>
          <w:rtl/>
          <w:lang w:bidi="fa-IR"/>
        </w:rPr>
        <w:t xml:space="preserve"> اين ترسوها را تماشا كن كه چگونه براى دستگيرى يك نفر، آرى</w:t>
      </w:r>
      <w:r w:rsidR="00132F7E">
        <w:rPr>
          <w:rtl/>
          <w:lang w:bidi="fa-IR"/>
        </w:rPr>
        <w:t>!</w:t>
      </w:r>
      <w:r w:rsidRPr="00D92F94">
        <w:rPr>
          <w:rtl/>
          <w:lang w:bidi="fa-IR"/>
        </w:rPr>
        <w:t xml:space="preserve"> يك انسان والا! تدابير عريض و طويلى را تدارك مى بينند و خدا مى خواهد كه آن گرامى</w:t>
      </w:r>
      <w:r w:rsidR="00132F7E">
        <w:rPr>
          <w:rtl/>
          <w:lang w:bidi="fa-IR"/>
        </w:rPr>
        <w:t>،</w:t>
      </w:r>
      <w:r w:rsidRPr="00D92F94">
        <w:rPr>
          <w:rtl/>
          <w:lang w:bidi="fa-IR"/>
        </w:rPr>
        <w:t xml:space="preserve"> تنهاى تنها، با آنان روبرو گردد، قهرمانانه از صف آنان عبور كند و اين بار بيشتر از گذشته</w:t>
      </w:r>
      <w:r w:rsidR="00132F7E">
        <w:rPr>
          <w:rtl/>
          <w:lang w:bidi="fa-IR"/>
        </w:rPr>
        <w:t>،</w:t>
      </w:r>
      <w:r w:rsidRPr="00D92F94">
        <w:rPr>
          <w:rtl/>
          <w:lang w:bidi="fa-IR"/>
        </w:rPr>
        <w:t xml:space="preserve"> نشانه خفت و خوارى و شكست و رسوايى</w:t>
      </w:r>
      <w:r w:rsidR="00132F7E">
        <w:rPr>
          <w:rtl/>
          <w:lang w:bidi="fa-IR"/>
        </w:rPr>
        <w:t>،</w:t>
      </w:r>
      <w:r w:rsidRPr="00D92F94">
        <w:rPr>
          <w:rtl/>
          <w:lang w:bidi="fa-IR"/>
        </w:rPr>
        <w:t xml:space="preserve"> بر پيشانى آنان بخورد.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به همين دليل است كه در اوج آمادگى آنان</w:t>
      </w:r>
      <w:r w:rsidR="00132F7E">
        <w:rPr>
          <w:rtl/>
          <w:lang w:bidi="fa-IR"/>
        </w:rPr>
        <w:t>،</w:t>
      </w:r>
      <w:r w:rsidRPr="00D92F94">
        <w:rPr>
          <w:rtl/>
          <w:lang w:bidi="fa-IR"/>
        </w:rPr>
        <w:t xml:space="preserve"> در يك لحظه</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از سرداب خارج مى گردد و از برابر ديدگان لشكر تا دندان مسلح رژيم عباسى</w:t>
      </w:r>
      <w:r w:rsidR="00132F7E">
        <w:rPr>
          <w:rtl/>
          <w:lang w:bidi="fa-IR"/>
        </w:rPr>
        <w:t>،</w:t>
      </w:r>
      <w:r w:rsidRPr="00D92F94">
        <w:rPr>
          <w:rtl/>
          <w:lang w:bidi="fa-IR"/>
        </w:rPr>
        <w:t xml:space="preserve"> مى گذرد و مى رود و ناپديد مى گردد.</w:t>
      </w:r>
    </w:p>
    <w:p w:rsidR="00D92F94" w:rsidRPr="00D92F94" w:rsidRDefault="00D92F94" w:rsidP="00D92F94">
      <w:pPr>
        <w:pStyle w:val="libNormal"/>
        <w:rPr>
          <w:lang w:bidi="fa-IR"/>
        </w:rPr>
      </w:pPr>
      <w:r w:rsidRPr="00D92F94">
        <w:rPr>
          <w:rtl/>
          <w:lang w:bidi="fa-IR"/>
        </w:rPr>
        <w:t>و نيز از گزارش</w:t>
      </w:r>
      <w:r w:rsidR="00132F7E">
        <w:rPr>
          <w:rtl/>
          <w:lang w:bidi="fa-IR"/>
        </w:rPr>
        <w:t>،</w:t>
      </w:r>
      <w:r w:rsidRPr="00D92F94">
        <w:rPr>
          <w:rtl/>
          <w:lang w:bidi="fa-IR"/>
        </w:rPr>
        <w:t xml:space="preserve"> اين واقعيت آشكار مى گردد كه</w:t>
      </w:r>
      <w:r w:rsidR="00132F7E">
        <w:rPr>
          <w:rtl/>
          <w:lang w:bidi="fa-IR"/>
        </w:rPr>
        <w:t>:</w:t>
      </w:r>
      <w:r w:rsidRPr="00D92F94">
        <w:rPr>
          <w:rtl/>
          <w:lang w:bidi="fa-IR"/>
        </w:rPr>
        <w:t xml:space="preserve"> فرمانده عمليات كه سخت دچار آشفتگى فكرى و اضطراب درونى بوده است</w:t>
      </w:r>
      <w:r w:rsidR="00132F7E">
        <w:rPr>
          <w:rtl/>
          <w:lang w:bidi="fa-IR"/>
        </w:rPr>
        <w:t>،</w:t>
      </w:r>
      <w:r w:rsidRPr="00D92F94">
        <w:rPr>
          <w:rtl/>
          <w:lang w:bidi="fa-IR"/>
        </w:rPr>
        <w:t xml:space="preserve"> خداوند در برابر ديدگان او ديوار و پرده</w:t>
      </w:r>
      <w:r w:rsidR="00132F7E">
        <w:rPr>
          <w:rtl/>
          <w:lang w:bidi="fa-IR"/>
        </w:rPr>
        <w:t>،</w:t>
      </w:r>
      <w:r w:rsidRPr="00D92F94">
        <w:rPr>
          <w:rtl/>
          <w:lang w:bidi="fa-IR"/>
        </w:rPr>
        <w:t xml:space="preserve"> قرار داده است تا نبيند. و به همين دليل هم هنگامى كه امام </w:t>
      </w:r>
      <w:r w:rsidR="004155EF" w:rsidRPr="004155EF">
        <w:rPr>
          <w:rStyle w:val="libAlaemChar"/>
          <w:rtl/>
        </w:rPr>
        <w:t>عليه‌السلام</w:t>
      </w:r>
      <w:r w:rsidRPr="00D92F94">
        <w:rPr>
          <w:rtl/>
          <w:lang w:bidi="fa-IR"/>
        </w:rPr>
        <w:t xml:space="preserve"> از صف مزدوران رژيم مى گذرد و آنان او را مى بينند، فرماندهشان نمى بيند و هنگامى كه سپاه مى بيند كه فرمانده عمليات</w:t>
      </w:r>
      <w:r w:rsidR="00132F7E">
        <w:rPr>
          <w:rtl/>
          <w:lang w:bidi="fa-IR"/>
        </w:rPr>
        <w:t>،</w:t>
      </w:r>
      <w:r w:rsidRPr="00D92F94">
        <w:rPr>
          <w:rtl/>
          <w:lang w:bidi="fa-IR"/>
        </w:rPr>
        <w:t xml:space="preserve"> خروج آن </w:t>
      </w:r>
      <w:r w:rsidRPr="00D92F94">
        <w:rPr>
          <w:rtl/>
          <w:lang w:bidi="fa-IR"/>
        </w:rPr>
        <w:lastRenderedPageBreak/>
        <w:t>حضرت را از سرداب و عبورش را از برابر لشكر نظاره مى كند اما دستورى نمى دهد چنين مى پندارد كه او به هوش است و عبور آن حضرت را مى نگرد و سخن نمى گويد.</w:t>
      </w:r>
    </w:p>
    <w:p w:rsidR="00D92F94" w:rsidRPr="00D92F94" w:rsidRDefault="00D92F94" w:rsidP="00D92F94">
      <w:pPr>
        <w:pStyle w:val="libNormal"/>
        <w:rPr>
          <w:lang w:bidi="fa-IR"/>
        </w:rPr>
      </w:pPr>
      <w:r w:rsidRPr="00D92F94">
        <w:rPr>
          <w:rtl/>
          <w:lang w:bidi="fa-IR"/>
        </w:rPr>
        <w:t>و بدينسان خداوند، وجود گرانمايه آن حضرت را از اين تلاشهاى خائنانه و شكست خورده اى كه عناصر بيدادگر و فرومايه بر ضد او به اجرا مى گذارند، حفظ مى كند و به خواست خداوند تا هنگامه ظهور نيز، در پناه اوست و همو او را حفظ و حراست خواهد كرد.</w:t>
      </w:r>
    </w:p>
    <w:p w:rsidR="00D92F94" w:rsidRPr="00D92F94" w:rsidRDefault="00D92F94" w:rsidP="004039EB">
      <w:pPr>
        <w:pStyle w:val="libBold1"/>
        <w:rPr>
          <w:lang w:bidi="fa-IR"/>
        </w:rPr>
      </w:pPr>
      <w:r w:rsidRPr="00D92F94">
        <w:rPr>
          <w:rtl/>
          <w:lang w:bidi="fa-IR"/>
        </w:rPr>
        <w:t>داستان سرداب</w:t>
      </w:r>
    </w:p>
    <w:p w:rsidR="00D92F94" w:rsidRPr="00D92F94" w:rsidRDefault="00D92F94" w:rsidP="00D92F94">
      <w:pPr>
        <w:pStyle w:val="libNormal"/>
        <w:rPr>
          <w:lang w:bidi="fa-IR"/>
        </w:rPr>
      </w:pPr>
      <w:r w:rsidRPr="00D92F94">
        <w:rPr>
          <w:rtl/>
          <w:lang w:bidi="fa-IR"/>
        </w:rPr>
        <w:t>اينك كه سخن به اينجا رسيد، يادآورى يك نكته در رابطه با سرداب مقدس سامرا مفيد به نظر مى رسد و آن اينكه</w:t>
      </w:r>
      <w:r w:rsidR="00132F7E">
        <w:rPr>
          <w:rtl/>
          <w:lang w:bidi="fa-IR"/>
        </w:rPr>
        <w:t>:</w:t>
      </w:r>
    </w:p>
    <w:p w:rsidR="00D92F94" w:rsidRPr="00D92F94" w:rsidRDefault="00D92F94" w:rsidP="00D92F94">
      <w:pPr>
        <w:pStyle w:val="libNormal"/>
        <w:rPr>
          <w:lang w:bidi="fa-IR"/>
        </w:rPr>
      </w:pPr>
      <w:r w:rsidRPr="00D92F94">
        <w:rPr>
          <w:rtl/>
          <w:lang w:bidi="fa-IR"/>
        </w:rPr>
        <w:t>بيشتر خانه ها در مناطق گرمسير عراق از ديرباز تاكنون بخاطر پرهيز از</w:t>
      </w:r>
    </w:p>
    <w:p w:rsidR="00D92F94" w:rsidRPr="00D92F94" w:rsidRDefault="00D92F94" w:rsidP="00D92F94">
      <w:pPr>
        <w:pStyle w:val="libNormal"/>
        <w:rPr>
          <w:lang w:bidi="fa-IR"/>
        </w:rPr>
      </w:pPr>
      <w:r w:rsidRPr="00D92F94">
        <w:rPr>
          <w:rtl/>
          <w:lang w:bidi="fa-IR"/>
        </w:rPr>
        <w:t>حرارت خورشيد و گرماى سخت و طاقت فرساى تابستان</w:t>
      </w:r>
      <w:r w:rsidR="00132F7E">
        <w:rPr>
          <w:rtl/>
          <w:lang w:bidi="fa-IR"/>
        </w:rPr>
        <w:t>،</w:t>
      </w:r>
      <w:r w:rsidRPr="00D92F94">
        <w:rPr>
          <w:rtl/>
          <w:lang w:bidi="fa-IR"/>
        </w:rPr>
        <w:t xml:space="preserve"> مجهز به سرداب يا زيرزمين بوده است</w:t>
      </w:r>
      <w:r w:rsidR="00132F7E">
        <w:rPr>
          <w:rtl/>
          <w:lang w:bidi="fa-IR"/>
        </w:rPr>
        <w:t>.</w:t>
      </w:r>
    </w:p>
    <w:p w:rsidR="00D92F94" w:rsidRPr="00D92F94" w:rsidRDefault="00D92F94" w:rsidP="00D92F94">
      <w:pPr>
        <w:pStyle w:val="libNormal"/>
        <w:rPr>
          <w:lang w:bidi="fa-IR"/>
        </w:rPr>
      </w:pPr>
      <w:r w:rsidRPr="00D92F94">
        <w:rPr>
          <w:rtl/>
          <w:lang w:bidi="fa-IR"/>
        </w:rPr>
        <w:t xml:space="preserve">خانه حضرت عسكرى </w:t>
      </w:r>
      <w:r w:rsidR="004155EF" w:rsidRPr="004155EF">
        <w:rPr>
          <w:rStyle w:val="libAlaemChar"/>
          <w:rtl/>
        </w:rPr>
        <w:t>عليه‌السلام</w:t>
      </w:r>
      <w:r w:rsidRPr="00D92F94">
        <w:rPr>
          <w:rtl/>
          <w:lang w:bidi="fa-IR"/>
        </w:rPr>
        <w:t xml:space="preserve"> نيز در شهر تاريخى سامرا، داراى</w:t>
      </w:r>
      <w:r w:rsidR="00132F7E">
        <w:rPr>
          <w:rtl/>
          <w:lang w:bidi="fa-IR"/>
        </w:rPr>
        <w:t>،</w:t>
      </w:r>
      <w:r w:rsidRPr="00D92F94">
        <w:rPr>
          <w:rtl/>
          <w:lang w:bidi="fa-IR"/>
        </w:rPr>
        <w:t xml:space="preserve"> چنين زيرزمينى بود كه در تاريخ به (سرداب</w:t>
      </w:r>
      <w:r w:rsidR="0046049D">
        <w:rPr>
          <w:rtl/>
          <w:lang w:bidi="fa-IR"/>
        </w:rPr>
        <w:t>)</w:t>
      </w:r>
      <w:r w:rsidRPr="00D92F94">
        <w:rPr>
          <w:rtl/>
          <w:lang w:bidi="fa-IR"/>
        </w:rPr>
        <w:t xml:space="preserve"> مشهور شده است</w:t>
      </w:r>
      <w:r w:rsidR="00132F7E">
        <w:rPr>
          <w:rtl/>
          <w:lang w:bidi="fa-IR"/>
        </w:rPr>
        <w:t>.</w:t>
      </w:r>
    </w:p>
    <w:p w:rsidR="00D92F94" w:rsidRPr="00D92F94" w:rsidRDefault="00D92F94" w:rsidP="00D92F94">
      <w:pPr>
        <w:pStyle w:val="libNormal"/>
        <w:rPr>
          <w:lang w:bidi="fa-IR"/>
        </w:rPr>
      </w:pPr>
      <w:r w:rsidRPr="00D92F94">
        <w:rPr>
          <w:rtl/>
          <w:lang w:bidi="fa-IR"/>
        </w:rPr>
        <w:t>در گزارش (رشيق</w:t>
      </w:r>
      <w:r w:rsidR="0046049D">
        <w:rPr>
          <w:rtl/>
          <w:lang w:bidi="fa-IR"/>
        </w:rPr>
        <w:t>)</w:t>
      </w:r>
      <w:r w:rsidRPr="00D92F94">
        <w:rPr>
          <w:rtl/>
          <w:lang w:bidi="fa-IR"/>
        </w:rPr>
        <w:t xml:space="preserve"> در مورد تلاش مذبوحانه رژيم عباسى براى دستگيرى و يا به شهادت رساندن حضرت مهدى </w:t>
      </w:r>
      <w:r w:rsidR="004155EF" w:rsidRPr="004155EF">
        <w:rPr>
          <w:rStyle w:val="libAlaemChar"/>
          <w:rtl/>
        </w:rPr>
        <w:t>عليه‌السلام</w:t>
      </w:r>
      <w:r w:rsidRPr="00D92F94">
        <w:rPr>
          <w:rtl/>
          <w:lang w:bidi="fa-IR"/>
        </w:rPr>
        <w:t xml:space="preserve"> خوانديم كه آن حضرت در حاليكه خانه بطور كامل در حلقه محاصره سپاه خليفه بود و آنان براى دستگيرى آن وجود مبارك</w:t>
      </w:r>
      <w:r w:rsidR="00132F7E">
        <w:rPr>
          <w:rtl/>
          <w:lang w:bidi="fa-IR"/>
        </w:rPr>
        <w:t>،</w:t>
      </w:r>
      <w:r w:rsidRPr="00D92F94">
        <w:rPr>
          <w:rtl/>
          <w:lang w:bidi="fa-IR"/>
        </w:rPr>
        <w:t xml:space="preserve"> آنجا را در ميان گرفته بودند، از سرداب بيرون آمد و از صف آنان عبور كرد و رفت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سرداب مورد بحث</w:t>
      </w:r>
      <w:r w:rsidR="00132F7E">
        <w:rPr>
          <w:rtl/>
          <w:lang w:bidi="fa-IR"/>
        </w:rPr>
        <w:t>،</w:t>
      </w:r>
      <w:r w:rsidRPr="00D92F94">
        <w:rPr>
          <w:rtl/>
          <w:lang w:bidi="fa-IR"/>
        </w:rPr>
        <w:t xml:space="preserve"> همچنان در جوار مرقد دو امام گرانقدر حضرت هادى و عسكرى </w:t>
      </w:r>
      <w:r w:rsidR="004155EF" w:rsidRPr="004155EF">
        <w:rPr>
          <w:rStyle w:val="libAlaemChar"/>
          <w:rtl/>
        </w:rPr>
        <w:t>عليه‌السلام</w:t>
      </w:r>
      <w:r w:rsidRPr="00D92F94">
        <w:rPr>
          <w:rtl/>
          <w:lang w:bidi="fa-IR"/>
        </w:rPr>
        <w:t xml:space="preserve"> در سامرا موجود است</w:t>
      </w:r>
      <w:r w:rsidR="00132F7E">
        <w:rPr>
          <w:rtl/>
          <w:lang w:bidi="fa-IR"/>
        </w:rPr>
        <w:t>.</w:t>
      </w:r>
      <w:r w:rsidRPr="00D92F94">
        <w:rPr>
          <w:rtl/>
          <w:lang w:bidi="fa-IR"/>
        </w:rPr>
        <w:t xml:space="preserve"> طبيعى است كه در طول اين قرنهايى كه بر آن گذشته است ساختمان آن تجديد بنا شده</w:t>
      </w:r>
      <w:r w:rsidR="00132F7E">
        <w:rPr>
          <w:rtl/>
          <w:lang w:bidi="fa-IR"/>
        </w:rPr>
        <w:t>،</w:t>
      </w:r>
      <w:r w:rsidRPr="00D92F94">
        <w:rPr>
          <w:rtl/>
          <w:lang w:bidi="fa-IR"/>
        </w:rPr>
        <w:t xml:space="preserve"> اما امكان آن</w:t>
      </w:r>
      <w:r w:rsidR="00132F7E">
        <w:rPr>
          <w:rtl/>
          <w:lang w:bidi="fa-IR"/>
        </w:rPr>
        <w:t>،</w:t>
      </w:r>
      <w:r w:rsidRPr="00D92F94">
        <w:rPr>
          <w:rtl/>
          <w:lang w:bidi="fa-IR"/>
        </w:rPr>
        <w:t xml:space="preserve"> تغيير نيافته است</w:t>
      </w:r>
      <w:r w:rsidR="00132F7E">
        <w:rPr>
          <w:rtl/>
          <w:lang w:bidi="fa-IR"/>
        </w:rPr>
        <w:t>.</w:t>
      </w:r>
    </w:p>
    <w:p w:rsidR="00D92F94" w:rsidRPr="00D92F94" w:rsidRDefault="00D92F94" w:rsidP="00D92F94">
      <w:pPr>
        <w:pStyle w:val="libNormal"/>
        <w:rPr>
          <w:lang w:bidi="fa-IR"/>
        </w:rPr>
      </w:pPr>
      <w:r w:rsidRPr="00D92F94">
        <w:rPr>
          <w:rtl/>
          <w:lang w:bidi="fa-IR"/>
        </w:rPr>
        <w:t>زائران</w:t>
      </w:r>
      <w:r w:rsidR="00132F7E">
        <w:rPr>
          <w:rtl/>
          <w:lang w:bidi="fa-IR"/>
        </w:rPr>
        <w:t>،</w:t>
      </w:r>
      <w:r w:rsidRPr="00D92F94">
        <w:rPr>
          <w:rtl/>
          <w:lang w:bidi="fa-IR"/>
        </w:rPr>
        <w:t xml:space="preserve"> به اين مكان مقدس</w:t>
      </w:r>
      <w:r w:rsidR="00132F7E">
        <w:rPr>
          <w:rtl/>
          <w:lang w:bidi="fa-IR"/>
        </w:rPr>
        <w:t>،</w:t>
      </w:r>
      <w:r w:rsidRPr="00D92F94">
        <w:rPr>
          <w:rtl/>
          <w:lang w:bidi="fa-IR"/>
        </w:rPr>
        <w:t xml:space="preserve"> احترام مى كنند و بخاطر شرافت و قداست آن</w:t>
      </w:r>
      <w:r w:rsidR="00132F7E">
        <w:rPr>
          <w:rtl/>
          <w:lang w:bidi="fa-IR"/>
        </w:rPr>
        <w:t>،</w:t>
      </w:r>
      <w:r w:rsidRPr="00D92F94">
        <w:rPr>
          <w:rtl/>
          <w:lang w:bidi="fa-IR"/>
        </w:rPr>
        <w:t xml:space="preserve"> بدان تبرك مى جويند، چرا كه محل سكونت و زندگى و عبادت و نيايش و تلاوت قرآن سه تن از امامان </w:t>
      </w:r>
      <w:r w:rsidRPr="00D92F94">
        <w:rPr>
          <w:rtl/>
          <w:lang w:bidi="fa-IR"/>
        </w:rPr>
        <w:lastRenderedPageBreak/>
        <w:t xml:space="preserve">معصوم </w:t>
      </w:r>
      <w:r w:rsidR="002A052C" w:rsidRPr="002A052C">
        <w:rPr>
          <w:rStyle w:val="libAlaemChar"/>
          <w:rtl/>
        </w:rPr>
        <w:t>عليهم‌السلام</w:t>
      </w:r>
      <w:r w:rsidRPr="00D92F94">
        <w:rPr>
          <w:rtl/>
          <w:lang w:bidi="fa-IR"/>
        </w:rPr>
        <w:t xml:space="preserve"> بوده است</w:t>
      </w:r>
      <w:r w:rsidR="00132F7E">
        <w:rPr>
          <w:rtl/>
          <w:lang w:bidi="fa-IR"/>
        </w:rPr>
        <w:t>.</w:t>
      </w:r>
      <w:r w:rsidRPr="00D92F94">
        <w:rPr>
          <w:rtl/>
          <w:lang w:bidi="fa-IR"/>
        </w:rPr>
        <w:t xml:space="preserve"> با اين بيان</w:t>
      </w:r>
      <w:r w:rsidR="00132F7E">
        <w:rPr>
          <w:rtl/>
          <w:lang w:bidi="fa-IR"/>
        </w:rPr>
        <w:t>،</w:t>
      </w:r>
      <w:r w:rsidRPr="00D92F94">
        <w:rPr>
          <w:rtl/>
          <w:lang w:bidi="fa-IR"/>
        </w:rPr>
        <w:t xml:space="preserve"> آنجا مكان مقدس و خانه پربركتى است كه خداوند اجازه داده است كه چنين مكانى</w:t>
      </w:r>
      <w:r w:rsidR="00132F7E">
        <w:rPr>
          <w:rtl/>
          <w:lang w:bidi="fa-IR"/>
        </w:rPr>
        <w:t>،</w:t>
      </w:r>
      <w:r w:rsidRPr="00D92F94">
        <w:rPr>
          <w:rtl/>
          <w:lang w:bidi="fa-IR"/>
        </w:rPr>
        <w:t xml:space="preserve"> رفعت مقام يابد و در آنجا نام خدا به عظمت برده شود. به همين جهت هم مسلمانان پيرو مذهب خاندان وحى و رسالت در آنجا نماز مى خوانند و درود بر پيامبر و خاندانش </w:t>
      </w:r>
      <w:r w:rsidR="002A052C" w:rsidRPr="002A052C">
        <w:rPr>
          <w:rStyle w:val="libAlaemChar"/>
          <w:rtl/>
        </w:rPr>
        <w:t>عليهم‌السلام</w:t>
      </w:r>
      <w:r w:rsidRPr="00D92F94">
        <w:rPr>
          <w:rtl/>
          <w:lang w:bidi="fa-IR"/>
        </w:rPr>
        <w:t xml:space="preserve"> مى فرستند و آنجا را زيارت مى كنند و كسى بر اين عقيده نيست كه امام مهدى </w:t>
      </w:r>
      <w:r w:rsidR="004155EF" w:rsidRPr="004155EF">
        <w:rPr>
          <w:rStyle w:val="libAlaemChar"/>
          <w:rtl/>
        </w:rPr>
        <w:t>عليه‌السلام</w:t>
      </w:r>
      <w:r w:rsidRPr="00D92F94">
        <w:rPr>
          <w:rtl/>
          <w:lang w:bidi="fa-IR"/>
        </w:rPr>
        <w:t xml:space="preserve"> در آن سرداب سكونت دارد يا اينكه از آنجا ظهور خواهد كرد.</w:t>
      </w:r>
    </w:p>
    <w:p w:rsidR="00D92F94" w:rsidRPr="00D92F94" w:rsidRDefault="00D92F94" w:rsidP="00D92F94">
      <w:pPr>
        <w:pStyle w:val="libNormal"/>
        <w:rPr>
          <w:lang w:bidi="fa-IR"/>
        </w:rPr>
      </w:pPr>
      <w:r w:rsidRPr="00D92F94">
        <w:rPr>
          <w:rtl/>
          <w:lang w:bidi="fa-IR"/>
        </w:rPr>
        <w:t>سرداب</w:t>
      </w:r>
      <w:r w:rsidR="00132F7E">
        <w:rPr>
          <w:rtl/>
          <w:lang w:bidi="fa-IR"/>
        </w:rPr>
        <w:t>،</w:t>
      </w:r>
      <w:r w:rsidRPr="00D92F94">
        <w:rPr>
          <w:rtl/>
          <w:lang w:bidi="fa-IR"/>
        </w:rPr>
        <w:t xml:space="preserve"> در نظر شيعيان</w:t>
      </w:r>
      <w:r w:rsidR="00132F7E">
        <w:rPr>
          <w:rtl/>
          <w:lang w:bidi="fa-IR"/>
        </w:rPr>
        <w:t>،</w:t>
      </w:r>
      <w:r w:rsidRPr="00D92F94">
        <w:rPr>
          <w:rtl/>
          <w:lang w:bidi="fa-IR"/>
        </w:rPr>
        <w:t xml:space="preserve"> جز مكانى كه به دليل زندگى پرافتخار سه امام معصوم </w:t>
      </w:r>
      <w:r w:rsidR="002A052C" w:rsidRPr="002A052C">
        <w:rPr>
          <w:rStyle w:val="libAlaemChar"/>
          <w:rtl/>
        </w:rPr>
        <w:t>عليهم‌السلام</w:t>
      </w:r>
      <w:r w:rsidRPr="00D92F94">
        <w:rPr>
          <w:rtl/>
          <w:lang w:bidi="fa-IR"/>
        </w:rPr>
        <w:t xml:space="preserve"> در آنجا، شرافت و بركت كسب كرده است</w:t>
      </w:r>
      <w:r w:rsidR="00132F7E">
        <w:rPr>
          <w:rtl/>
          <w:lang w:bidi="fa-IR"/>
        </w:rPr>
        <w:t>،</w:t>
      </w:r>
      <w:r w:rsidRPr="00D92F94">
        <w:rPr>
          <w:rtl/>
          <w:lang w:bidi="fa-IR"/>
        </w:rPr>
        <w:t xml:space="preserve"> چيز ديگرى نيست</w:t>
      </w:r>
      <w:r w:rsidR="00132F7E">
        <w:rPr>
          <w:rtl/>
          <w:lang w:bidi="fa-IR"/>
        </w:rPr>
        <w:t>.</w:t>
      </w:r>
      <w:r w:rsidRPr="00D92F94">
        <w:rPr>
          <w:rtl/>
          <w:lang w:bidi="fa-IR"/>
        </w:rPr>
        <w:t xml:space="preserve"> دوستداران خاندان پيامبر </w:t>
      </w:r>
      <w:r w:rsidR="009D2D09" w:rsidRPr="009D2D09">
        <w:rPr>
          <w:rStyle w:val="libAlaemChar"/>
          <w:rtl/>
        </w:rPr>
        <w:t>صلى‌الله‌عليه‌وآله‌وسلم</w:t>
      </w:r>
      <w:r w:rsidRPr="00D92F94">
        <w:rPr>
          <w:rtl/>
          <w:lang w:bidi="fa-IR"/>
        </w:rPr>
        <w:t xml:space="preserve"> گويى در مورد اين سرداب</w:t>
      </w:r>
      <w:r w:rsidR="00132F7E">
        <w:rPr>
          <w:rtl/>
          <w:lang w:bidi="fa-IR"/>
        </w:rPr>
        <w:t>،</w:t>
      </w:r>
      <w:r w:rsidRPr="00D92F94">
        <w:rPr>
          <w:rtl/>
          <w:lang w:bidi="fa-IR"/>
        </w:rPr>
        <w:t xml:space="preserve"> زبان حال و سخن دلشان اين است كه</w:t>
      </w:r>
      <w:r w:rsidR="00132F7E">
        <w:rPr>
          <w:rtl/>
          <w:lang w:bidi="fa-IR"/>
        </w:rPr>
        <w:t>:</w:t>
      </w:r>
    </w:p>
    <w:tbl>
      <w:tblPr>
        <w:tblStyle w:val="TableGrid"/>
        <w:bidiVisual/>
        <w:tblW w:w="4562" w:type="pct"/>
        <w:tblInd w:w="384" w:type="dxa"/>
        <w:tblLook w:val="01E0"/>
      </w:tblPr>
      <w:tblGrid>
        <w:gridCol w:w="3960"/>
        <w:gridCol w:w="282"/>
        <w:gridCol w:w="3920"/>
      </w:tblGrid>
      <w:tr w:rsidR="00695177" w:rsidTr="00F63AED">
        <w:trPr>
          <w:trHeight w:val="350"/>
        </w:trPr>
        <w:tc>
          <w:tcPr>
            <w:tcW w:w="3920" w:type="dxa"/>
            <w:shd w:val="clear" w:color="auto" w:fill="auto"/>
          </w:tcPr>
          <w:p w:rsidR="00695177" w:rsidRDefault="00695177" w:rsidP="00F63AED">
            <w:pPr>
              <w:pStyle w:val="libPoem"/>
            </w:pPr>
            <w:r w:rsidRPr="00D92F94">
              <w:rPr>
                <w:rtl/>
                <w:lang w:bidi="fa-IR"/>
              </w:rPr>
              <w:t>و ما حب الديار شغفن قلبى</w:t>
            </w:r>
            <w:r w:rsidRPr="00725071">
              <w:rPr>
                <w:rStyle w:val="libPoemTiniChar0"/>
                <w:rtl/>
              </w:rPr>
              <w:br/>
              <w:t> </w:t>
            </w:r>
          </w:p>
        </w:tc>
        <w:tc>
          <w:tcPr>
            <w:tcW w:w="279" w:type="dxa"/>
            <w:shd w:val="clear" w:color="auto" w:fill="auto"/>
          </w:tcPr>
          <w:p w:rsidR="00695177" w:rsidRDefault="00695177" w:rsidP="00F63AED">
            <w:pPr>
              <w:pStyle w:val="libPoem"/>
              <w:rPr>
                <w:rtl/>
              </w:rPr>
            </w:pPr>
          </w:p>
        </w:tc>
        <w:tc>
          <w:tcPr>
            <w:tcW w:w="3881" w:type="dxa"/>
            <w:shd w:val="clear" w:color="auto" w:fill="auto"/>
          </w:tcPr>
          <w:p w:rsidR="00695177" w:rsidRDefault="00695177" w:rsidP="00F63AED">
            <w:pPr>
              <w:pStyle w:val="libPoem"/>
            </w:pPr>
            <w:r w:rsidRPr="00D92F94">
              <w:rPr>
                <w:rtl/>
                <w:lang w:bidi="fa-IR"/>
              </w:rPr>
              <w:t>ولكن حب من سكن الديارا</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نه عشق ديار و خانه يار است كه قلب مرا لبريز ساخته است</w:t>
      </w:r>
      <w:r w:rsidR="00132F7E">
        <w:rPr>
          <w:rtl/>
          <w:lang w:bidi="fa-IR"/>
        </w:rPr>
        <w:t>،</w:t>
      </w:r>
      <w:r w:rsidRPr="00D92F94">
        <w:rPr>
          <w:rtl/>
          <w:lang w:bidi="fa-IR"/>
        </w:rPr>
        <w:t xml:space="preserve"> بلكه اين عشق محبوب و معشوقى است كه آنجا سكونت داشت</w:t>
      </w:r>
      <w:r w:rsidR="00132F7E">
        <w:rPr>
          <w:rtl/>
          <w:lang w:bidi="fa-IR"/>
        </w:rPr>
        <w:t>.</w:t>
      </w:r>
    </w:p>
    <w:p w:rsidR="00D92F94" w:rsidRPr="00D92F94" w:rsidRDefault="00D92F94" w:rsidP="00D92F94">
      <w:pPr>
        <w:pStyle w:val="libNormal"/>
        <w:rPr>
          <w:lang w:bidi="fa-IR"/>
        </w:rPr>
      </w:pPr>
      <w:r w:rsidRPr="00D92F94">
        <w:rPr>
          <w:rtl/>
          <w:lang w:bidi="fa-IR"/>
        </w:rPr>
        <w:t>آنچه آمد فشرده جريان سرداب مقدس در سامرا مى باشد و بس</w:t>
      </w:r>
      <w:r w:rsidR="00132F7E">
        <w:rPr>
          <w:rtl/>
          <w:lang w:bidi="fa-IR"/>
        </w:rPr>
        <w:t>،</w:t>
      </w:r>
      <w:r w:rsidRPr="00D92F94">
        <w:rPr>
          <w:rtl/>
          <w:lang w:bidi="fa-IR"/>
        </w:rPr>
        <w:t xml:space="preserve"> اما اينك شما خواننده عزيز! با من بيا و ببين كه دروغ پردازان</w:t>
      </w:r>
      <w:r w:rsidR="00132F7E">
        <w:rPr>
          <w:rtl/>
          <w:lang w:bidi="fa-IR"/>
        </w:rPr>
        <w:t>،</w:t>
      </w:r>
      <w:r w:rsidRPr="00D92F94">
        <w:rPr>
          <w:rtl/>
          <w:lang w:bidi="fa-IR"/>
        </w:rPr>
        <w:t xml:space="preserve"> فريبكاران</w:t>
      </w:r>
      <w:r w:rsidR="00132F7E">
        <w:rPr>
          <w:rtl/>
          <w:lang w:bidi="fa-IR"/>
        </w:rPr>
        <w:t>،</w:t>
      </w:r>
      <w:r w:rsidRPr="00D92F94">
        <w:rPr>
          <w:rtl/>
          <w:lang w:bidi="fa-IR"/>
        </w:rPr>
        <w:t xml:space="preserve"> حيله گران و شعبده بازان چگونه همچنان به نام سرداب</w:t>
      </w:r>
      <w:r w:rsidR="00132F7E">
        <w:rPr>
          <w:rtl/>
          <w:lang w:bidi="fa-IR"/>
        </w:rPr>
        <w:t>،</w:t>
      </w:r>
      <w:r w:rsidRPr="00D92F94">
        <w:rPr>
          <w:rtl/>
          <w:lang w:bidi="fa-IR"/>
        </w:rPr>
        <w:t xml:space="preserve"> ياوه سرايى مى كنند و شيعيان را به باد استهزا مى گيرند كه گويى معتقد هستند كه حضرت مهدى </w:t>
      </w:r>
      <w:r w:rsidR="004155EF" w:rsidRPr="004155EF">
        <w:rPr>
          <w:rStyle w:val="libAlaemChar"/>
          <w:rtl/>
        </w:rPr>
        <w:t>عليه‌السلام</w:t>
      </w:r>
      <w:r w:rsidRPr="00D92F94">
        <w:rPr>
          <w:rtl/>
          <w:lang w:bidi="fa-IR"/>
        </w:rPr>
        <w:t xml:space="preserve"> در اين سرداب نهان است با اينكه دروغ پردازان خود مى دانند كه يك نفر شيعه و پيرو خاندان وحى و رسالت </w:t>
      </w:r>
      <w:r w:rsidR="002A052C" w:rsidRPr="002A052C">
        <w:rPr>
          <w:rStyle w:val="libAlaemChar"/>
          <w:rtl/>
        </w:rPr>
        <w:t>عليهم‌السلام</w:t>
      </w:r>
      <w:r w:rsidRPr="00D92F94">
        <w:rPr>
          <w:rtl/>
          <w:lang w:bidi="fa-IR"/>
        </w:rPr>
        <w:t xml:space="preserve"> را نخواهند يافت كه بر اين عقيده باشد كه حضرت مهدى </w:t>
      </w:r>
      <w:r w:rsidR="004155EF" w:rsidRPr="004155EF">
        <w:rPr>
          <w:rStyle w:val="libAlaemChar"/>
          <w:rtl/>
        </w:rPr>
        <w:t>عليه‌السلام</w:t>
      </w:r>
      <w:r w:rsidRPr="00D92F94">
        <w:rPr>
          <w:rtl/>
          <w:lang w:bidi="fa-IR"/>
        </w:rPr>
        <w:t xml:space="preserve"> در سرداب نهان شده يا در آنجا ساكن است</w:t>
      </w:r>
      <w:r w:rsidR="00132F7E">
        <w:rPr>
          <w:rtl/>
          <w:lang w:bidi="fa-IR"/>
        </w:rPr>
        <w:t>،</w:t>
      </w:r>
      <w:r w:rsidRPr="00D92F94">
        <w:rPr>
          <w:rtl/>
          <w:lang w:bidi="fa-IR"/>
        </w:rPr>
        <w:t xml:space="preserve"> اما چه بايد كرد كه اين منحرفان دلقك و فرومايه</w:t>
      </w:r>
      <w:r w:rsidR="00132F7E">
        <w:rPr>
          <w:rtl/>
          <w:lang w:bidi="fa-IR"/>
        </w:rPr>
        <w:t>،</w:t>
      </w:r>
      <w:r w:rsidRPr="00D92F94">
        <w:rPr>
          <w:rtl/>
          <w:lang w:bidi="fa-IR"/>
        </w:rPr>
        <w:t xml:space="preserve"> بدون هيچ تقوا و پرواى دينى هر چه مى خواهند مى نويسند و آنچه هواى دلشان خواست مى گويند، نه از مردم شرم و حيايى مى كنند و نه از خداى عادل</w:t>
      </w:r>
      <w:r w:rsidR="00132F7E">
        <w:rPr>
          <w:rtl/>
          <w:lang w:bidi="fa-IR"/>
        </w:rPr>
        <w:t>،</w:t>
      </w:r>
      <w:r w:rsidRPr="00D92F94">
        <w:rPr>
          <w:rtl/>
          <w:lang w:bidi="fa-IR"/>
        </w:rPr>
        <w:t xml:space="preserve"> ترس و واهمه دارند.</w:t>
      </w:r>
    </w:p>
    <w:p w:rsidR="00D92F94" w:rsidRPr="00D92F94" w:rsidRDefault="00D92F94" w:rsidP="00D92F94">
      <w:pPr>
        <w:pStyle w:val="libNormal"/>
        <w:rPr>
          <w:lang w:bidi="fa-IR"/>
        </w:rPr>
      </w:pPr>
      <w:r w:rsidRPr="00D92F94">
        <w:rPr>
          <w:rtl/>
          <w:lang w:bidi="fa-IR"/>
        </w:rPr>
        <w:t>كينه توزى و نادانى يكى از آنان تا جايى رسيده كه شعرى در اين مورد سروده و مى گويد:</w:t>
      </w:r>
    </w:p>
    <w:tbl>
      <w:tblPr>
        <w:tblStyle w:val="TableGrid"/>
        <w:bidiVisual/>
        <w:tblW w:w="4562" w:type="pct"/>
        <w:tblInd w:w="384" w:type="dxa"/>
        <w:tblLook w:val="01E0"/>
      </w:tblPr>
      <w:tblGrid>
        <w:gridCol w:w="3960"/>
        <w:gridCol w:w="282"/>
        <w:gridCol w:w="3920"/>
      </w:tblGrid>
      <w:tr w:rsidR="00695177" w:rsidTr="00F63AED">
        <w:trPr>
          <w:trHeight w:val="350"/>
        </w:trPr>
        <w:tc>
          <w:tcPr>
            <w:tcW w:w="3920" w:type="dxa"/>
            <w:shd w:val="clear" w:color="auto" w:fill="auto"/>
          </w:tcPr>
          <w:p w:rsidR="00695177" w:rsidRDefault="00695177" w:rsidP="00695177">
            <w:pPr>
              <w:pStyle w:val="libPoem"/>
            </w:pPr>
            <w:r w:rsidRPr="00D92F94">
              <w:rPr>
                <w:rtl/>
                <w:lang w:bidi="fa-IR"/>
              </w:rPr>
              <w:t xml:space="preserve">ما آن للسرداب </w:t>
            </w:r>
            <w:r>
              <w:rPr>
                <w:rFonts w:hint="cs"/>
                <w:rtl/>
                <w:lang w:bidi="fa-IR"/>
              </w:rPr>
              <w:t>أ</w:t>
            </w:r>
            <w:r w:rsidRPr="00D92F94">
              <w:rPr>
                <w:rtl/>
                <w:lang w:bidi="fa-IR"/>
              </w:rPr>
              <w:t>ن يلد الذى</w:t>
            </w:r>
            <w:r w:rsidRPr="00725071">
              <w:rPr>
                <w:rStyle w:val="libPoemTiniChar0"/>
                <w:rtl/>
              </w:rPr>
              <w:br/>
              <w:t> </w:t>
            </w:r>
          </w:p>
        </w:tc>
        <w:tc>
          <w:tcPr>
            <w:tcW w:w="279" w:type="dxa"/>
            <w:shd w:val="clear" w:color="auto" w:fill="auto"/>
          </w:tcPr>
          <w:p w:rsidR="00695177" w:rsidRDefault="00695177" w:rsidP="00F63AED">
            <w:pPr>
              <w:pStyle w:val="libPoem"/>
              <w:rPr>
                <w:rtl/>
              </w:rPr>
            </w:pPr>
          </w:p>
        </w:tc>
        <w:tc>
          <w:tcPr>
            <w:tcW w:w="3881" w:type="dxa"/>
            <w:shd w:val="clear" w:color="auto" w:fill="auto"/>
          </w:tcPr>
          <w:p w:rsidR="00695177" w:rsidRDefault="00695177" w:rsidP="00F63AED">
            <w:pPr>
              <w:pStyle w:val="libPoem"/>
            </w:pPr>
            <w:r w:rsidRPr="00D92F94">
              <w:rPr>
                <w:rtl/>
                <w:lang w:bidi="fa-IR"/>
              </w:rPr>
              <w:t>سميتموه بزعمكم انسانا</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هنوز در اين (سرداب</w:t>
      </w:r>
      <w:r w:rsidR="0046049D">
        <w:rPr>
          <w:rtl/>
          <w:lang w:bidi="fa-IR"/>
        </w:rPr>
        <w:t>)</w:t>
      </w:r>
      <w:r w:rsidRPr="00D92F94">
        <w:rPr>
          <w:rtl/>
          <w:lang w:bidi="fa-IR"/>
        </w:rPr>
        <w:t xml:space="preserve"> آن شخصيت والا و اصلاحگرى كه شما به پندار خويش در انتظار او بسر مى بريد، ديده به جهان نگشوده است</w:t>
      </w:r>
      <w:r w:rsidR="00132F7E">
        <w:rPr>
          <w:rtl/>
          <w:lang w:bidi="fa-IR"/>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اين دروغ</w:t>
      </w:r>
      <w:r w:rsidR="00132F7E">
        <w:rPr>
          <w:rtl/>
          <w:lang w:bidi="fa-IR"/>
        </w:rPr>
        <w:t>،</w:t>
      </w:r>
      <w:r w:rsidRPr="00D92F94">
        <w:rPr>
          <w:rtl/>
          <w:lang w:bidi="fa-IR"/>
        </w:rPr>
        <w:t xml:space="preserve"> در طى اين قرنها همچنان باقى ماند و از نويسنده اى به نويسنده ديگر و از يك نادان به يك عقده دار و از يك دروغ پرداز به يك دجال پرفريب</w:t>
      </w:r>
      <w:r w:rsidR="00132F7E">
        <w:rPr>
          <w:rtl/>
          <w:lang w:bidi="fa-IR"/>
        </w:rPr>
        <w:t>،</w:t>
      </w:r>
      <w:r w:rsidRPr="00D92F94">
        <w:rPr>
          <w:rtl/>
          <w:lang w:bidi="fa-IR"/>
        </w:rPr>
        <w:t xml:space="preserve"> منتقل گرديد و در ذهن عليل و انديشه بيمار آنان</w:t>
      </w:r>
      <w:r w:rsidR="00132F7E">
        <w:rPr>
          <w:rtl/>
          <w:lang w:bidi="fa-IR"/>
        </w:rPr>
        <w:t>،</w:t>
      </w:r>
      <w:r w:rsidRPr="00D92F94">
        <w:rPr>
          <w:rtl/>
          <w:lang w:bidi="fa-IR"/>
        </w:rPr>
        <w:t xml:space="preserve"> مرتب دگرگون شد تا كار نادانى و تعصب اين قماش نگون بختان به جايى رسيد كه يكى از آنان در كتاب خود مى نويسد: (اين سرداب</w:t>
      </w:r>
      <w:r w:rsidR="00132F7E">
        <w:rPr>
          <w:rtl/>
          <w:lang w:bidi="fa-IR"/>
        </w:rPr>
        <w:t>،</w:t>
      </w:r>
      <w:r w:rsidRPr="00D92F94">
        <w:rPr>
          <w:rtl/>
          <w:lang w:bidi="fa-IR"/>
        </w:rPr>
        <w:t xml:space="preserve"> در شهر حله عراق است</w:t>
      </w:r>
      <w:r w:rsidR="00132F7E">
        <w:rPr>
          <w:rtl/>
          <w:lang w:bidi="fa-IR"/>
        </w:rPr>
        <w:t>!</w:t>
      </w:r>
      <w:r w:rsidR="0046049D">
        <w:rPr>
          <w:rtl/>
          <w:lang w:bidi="fa-IR"/>
        </w:rPr>
        <w:t>)</w:t>
      </w:r>
      <w:r w:rsidRPr="00D92F94">
        <w:rPr>
          <w:rtl/>
          <w:lang w:bidi="fa-IR"/>
        </w:rPr>
        <w:t xml:space="preserve"> با اينكه مى دانيم مسافت ميان حله و سامرا حدود </w:t>
      </w:r>
      <w:r w:rsidR="00150594">
        <w:rPr>
          <w:rtl/>
          <w:lang w:bidi="fa-IR"/>
        </w:rPr>
        <w:t>300</w:t>
      </w:r>
      <w:r w:rsidRPr="00D92F94">
        <w:rPr>
          <w:rtl/>
          <w:lang w:bidi="fa-IR"/>
        </w:rPr>
        <w:t xml:space="preserve"> كيلومتر است</w:t>
      </w:r>
      <w:r w:rsidR="00132F7E">
        <w:rPr>
          <w:rtl/>
          <w:lang w:bidi="fa-IR"/>
        </w:rPr>
        <w:t>.</w:t>
      </w:r>
    </w:p>
    <w:p w:rsidR="00D92F94" w:rsidRPr="00D92F94" w:rsidRDefault="00D92F94" w:rsidP="00D92F94">
      <w:pPr>
        <w:pStyle w:val="libNormal"/>
        <w:rPr>
          <w:lang w:bidi="fa-IR"/>
        </w:rPr>
      </w:pPr>
      <w:r w:rsidRPr="00D92F94">
        <w:rPr>
          <w:rtl/>
          <w:lang w:bidi="fa-IR"/>
        </w:rPr>
        <w:t>و ديگرى از بافته هاى بى اساس خويش</w:t>
      </w:r>
      <w:r w:rsidR="00132F7E">
        <w:rPr>
          <w:rtl/>
          <w:lang w:bidi="fa-IR"/>
        </w:rPr>
        <w:t>،</w:t>
      </w:r>
      <w:r w:rsidRPr="00D92F94">
        <w:rPr>
          <w:rtl/>
          <w:lang w:bidi="fa-IR"/>
        </w:rPr>
        <w:t xml:space="preserve"> تهمت و افتراى ديگرى بر آن دروغ سلف خويش افزوده و مى گويد: (شيعيان در بامداد هر جمعه اى</w:t>
      </w:r>
      <w:r w:rsidR="00132F7E">
        <w:rPr>
          <w:rtl/>
          <w:lang w:bidi="fa-IR"/>
        </w:rPr>
        <w:t>،</w:t>
      </w:r>
      <w:r w:rsidRPr="00D92F94">
        <w:rPr>
          <w:rtl/>
          <w:lang w:bidi="fa-IR"/>
        </w:rPr>
        <w:t xml:space="preserve"> سوار بر مركبها و مسلح و آماده پيكار، به درب اين سرداب اجتماع مى كنند و فرياد مى كشند كه</w:t>
      </w:r>
      <w:r w:rsidR="00132F7E">
        <w:rPr>
          <w:rtl/>
          <w:lang w:bidi="fa-IR"/>
        </w:rPr>
        <w:t>:</w:t>
      </w:r>
      <w:r w:rsidRPr="00D92F94">
        <w:rPr>
          <w:rtl/>
          <w:lang w:bidi="fa-IR"/>
        </w:rPr>
        <w:t xml:space="preserve"> سالار ما! بيا! بيا!....</w:t>
      </w:r>
      <w:r w:rsidR="0046049D">
        <w:rPr>
          <w:rtl/>
          <w:lang w:bidi="fa-IR"/>
        </w:rPr>
        <w:t>)</w:t>
      </w:r>
    </w:p>
    <w:p w:rsidR="00D92F94" w:rsidRPr="00D92F94" w:rsidRDefault="00D92F94" w:rsidP="00D92F94">
      <w:pPr>
        <w:pStyle w:val="libNormal"/>
        <w:rPr>
          <w:lang w:bidi="fa-IR"/>
        </w:rPr>
      </w:pPr>
      <w:r w:rsidRPr="00D92F94">
        <w:rPr>
          <w:rtl/>
          <w:lang w:bidi="fa-IR"/>
        </w:rPr>
        <w:t>اى كاش</w:t>
      </w:r>
      <w:r w:rsidR="00132F7E">
        <w:rPr>
          <w:rtl/>
          <w:lang w:bidi="fa-IR"/>
        </w:rPr>
        <w:t>!</w:t>
      </w:r>
      <w:r w:rsidRPr="00D92F94">
        <w:rPr>
          <w:rtl/>
          <w:lang w:bidi="fa-IR"/>
        </w:rPr>
        <w:t xml:space="preserve"> اين منحرفان</w:t>
      </w:r>
      <w:r w:rsidR="00132F7E">
        <w:rPr>
          <w:rtl/>
          <w:lang w:bidi="fa-IR"/>
        </w:rPr>
        <w:t>،</w:t>
      </w:r>
      <w:r w:rsidRPr="00D92F94">
        <w:rPr>
          <w:rtl/>
          <w:lang w:bidi="fa-IR"/>
        </w:rPr>
        <w:t xml:space="preserve"> در اين دروغ پردازى خويش با هم همسخن مى شدند تا بدسيرتى آنان برملا نشود و پرده دجالگرى و فريبشان از چهره كريه شان كنار نرود و ساختگى بودن ادعايشان براى اهل مطالعه و انصاف آشكار نگردد.</w:t>
      </w:r>
    </w:p>
    <w:p w:rsidR="00D92F94" w:rsidRPr="00D92F94" w:rsidRDefault="00D92F94" w:rsidP="00D92F94">
      <w:pPr>
        <w:pStyle w:val="libNormal"/>
        <w:rPr>
          <w:lang w:bidi="fa-IR"/>
        </w:rPr>
      </w:pPr>
      <w:r w:rsidRPr="00D92F94">
        <w:rPr>
          <w:rtl/>
          <w:lang w:bidi="fa-IR"/>
        </w:rPr>
        <w:t>اما اين سنت خداست كه حق را سرانجام آشكار مى سازد و باطل را در هم مى كوبد و رسوا مى كند به همين جهت است كه در اين مورد، گفتار اين دروغ پردازان ضد و نقيض است</w:t>
      </w:r>
      <w:r w:rsidR="00132F7E">
        <w:rPr>
          <w:rtl/>
          <w:lang w:bidi="fa-IR"/>
        </w:rPr>
        <w:t>.</w:t>
      </w:r>
    </w:p>
    <w:p w:rsidR="00D92F94" w:rsidRPr="00D92F94" w:rsidRDefault="00D92F94" w:rsidP="00D92F94">
      <w:pPr>
        <w:pStyle w:val="libNormal"/>
        <w:rPr>
          <w:lang w:bidi="fa-IR"/>
        </w:rPr>
      </w:pPr>
      <w:r w:rsidRPr="00D92F94">
        <w:rPr>
          <w:rtl/>
          <w:lang w:bidi="fa-IR"/>
        </w:rPr>
        <w:t>يكى مى گويد: (سرداب مورد نظر آنان در (حله</w:t>
      </w:r>
      <w:r w:rsidR="0046049D">
        <w:rPr>
          <w:rtl/>
          <w:lang w:bidi="fa-IR"/>
        </w:rPr>
        <w:t>)</w:t>
      </w:r>
      <w:r w:rsidRPr="00D92F94">
        <w:rPr>
          <w:rtl/>
          <w:lang w:bidi="fa-IR"/>
        </w:rPr>
        <w:t xml:space="preserve"> است</w:t>
      </w:r>
      <w:r w:rsidR="00132F7E">
        <w:rPr>
          <w:rtl/>
          <w:lang w:bidi="fa-IR"/>
        </w:rPr>
        <w:t>.</w:t>
      </w:r>
      <w:r w:rsidRPr="00D92F94">
        <w:rPr>
          <w:rtl/>
          <w:lang w:bidi="fa-IR"/>
        </w:rPr>
        <w:t>...</w:t>
      </w:r>
      <w:r w:rsidR="0046049D">
        <w:rPr>
          <w:rtl/>
          <w:lang w:bidi="fa-IR"/>
        </w:rPr>
        <w:t>)</w:t>
      </w:r>
      <w:r w:rsidRPr="00D92F94">
        <w:rPr>
          <w:rtl/>
          <w:lang w:bidi="fa-IR"/>
        </w:rPr>
        <w:t xml:space="preserve"> ديگرى مى نويسد: (در بغداد است</w:t>
      </w:r>
      <w:r w:rsidR="00132F7E">
        <w:rPr>
          <w:rtl/>
          <w:lang w:bidi="fa-IR"/>
        </w:rPr>
        <w:t>.</w:t>
      </w:r>
      <w:r w:rsidR="0046049D">
        <w:rPr>
          <w:rtl/>
          <w:lang w:bidi="fa-IR"/>
        </w:rPr>
        <w:t>)</w:t>
      </w:r>
      <w:r w:rsidRPr="00D92F94">
        <w:rPr>
          <w:rtl/>
          <w:lang w:bidi="fa-IR"/>
        </w:rPr>
        <w:t xml:space="preserve"> سومى مى گويد: (در شهر تاريخى سامرا مى باشد.</w:t>
      </w:r>
      <w:r w:rsidR="0046049D">
        <w:rPr>
          <w:rtl/>
          <w:lang w:bidi="fa-IR"/>
        </w:rPr>
        <w:t>)</w:t>
      </w:r>
      <w:r w:rsidRPr="00D92F94">
        <w:rPr>
          <w:rtl/>
          <w:lang w:bidi="fa-IR"/>
        </w:rPr>
        <w:t xml:space="preserve"> و عنصر ديگرى</w:t>
      </w:r>
      <w:r w:rsidR="00132F7E">
        <w:rPr>
          <w:rtl/>
          <w:lang w:bidi="fa-IR"/>
        </w:rPr>
        <w:t>،</w:t>
      </w:r>
      <w:r w:rsidRPr="00D92F94">
        <w:rPr>
          <w:rtl/>
          <w:lang w:bidi="fa-IR"/>
        </w:rPr>
        <w:t xml:space="preserve"> از راه مى رسد و اصلا نمى داند كه اين سرداب كجاست و تنها با بردن نام سرداب به ياوه سرايى مى پردازد و مى كوشد تا رسوايى خويش را پوشيده دارد.</w:t>
      </w:r>
    </w:p>
    <w:p w:rsidR="00D92F94" w:rsidRPr="00D92F94" w:rsidRDefault="00D92F94" w:rsidP="00D92F94">
      <w:pPr>
        <w:pStyle w:val="libNormal"/>
        <w:rPr>
          <w:lang w:bidi="fa-IR"/>
        </w:rPr>
      </w:pPr>
      <w:r w:rsidRPr="00D92F94">
        <w:rPr>
          <w:rtl/>
          <w:lang w:bidi="fa-IR"/>
        </w:rPr>
        <w:t>اما ما بر اين دروغ پردازيها و تهمت تراشيها بهايى نمى دهيم و تنها مى گوييم</w:t>
      </w:r>
      <w:r w:rsidR="00132F7E">
        <w:rPr>
          <w:rtl/>
          <w:lang w:bidi="fa-IR"/>
        </w:rPr>
        <w:t>:</w:t>
      </w:r>
    </w:p>
    <w:p w:rsidR="00D92F94" w:rsidRPr="00D92F94" w:rsidRDefault="002E5931" w:rsidP="00D92F94">
      <w:pPr>
        <w:pStyle w:val="libNormal"/>
        <w:rPr>
          <w:lang w:bidi="fa-IR"/>
        </w:rPr>
      </w:pPr>
      <w:r>
        <w:rPr>
          <w:rFonts w:hint="cs"/>
          <w:rtl/>
          <w:lang w:bidi="fa-IR"/>
        </w:rPr>
        <w:t>«</w:t>
      </w:r>
      <w:r w:rsidR="00D92F94" w:rsidRPr="002E5931">
        <w:rPr>
          <w:rStyle w:val="libHadeesChar"/>
          <w:rtl/>
        </w:rPr>
        <w:t>الا لعنة الله على الكاذبين</w:t>
      </w:r>
      <w:r w:rsidR="00132F7E" w:rsidRPr="002E5931">
        <w:rPr>
          <w:rStyle w:val="libHadeesChar"/>
          <w:rtl/>
        </w:rPr>
        <w:t>!</w:t>
      </w:r>
      <w:r w:rsidR="00D92F94" w:rsidRPr="002E5931">
        <w:rPr>
          <w:rStyle w:val="libHadeesChar"/>
          <w:rtl/>
        </w:rPr>
        <w:t xml:space="preserve"> الا لعنة الله على كل مفتر افاك</w:t>
      </w:r>
      <w:r>
        <w:rPr>
          <w:rFonts w:hint="cs"/>
          <w:rtl/>
          <w:lang w:bidi="fa-IR"/>
        </w:rPr>
        <w:t>»</w:t>
      </w:r>
    </w:p>
    <w:p w:rsidR="002E5931"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همانا لعنت و غضب خداوندى بر دروغ پردازان فرومايه و ياوه سرايان بى پروا.</w:t>
      </w:r>
    </w:p>
    <w:p w:rsidR="00D92F94" w:rsidRPr="00D92F94" w:rsidRDefault="002E5931" w:rsidP="00D92F94">
      <w:pPr>
        <w:pStyle w:val="libNormal"/>
        <w:rPr>
          <w:lang w:bidi="fa-IR"/>
        </w:rPr>
      </w:pPr>
      <w:r>
        <w:rPr>
          <w:rtl/>
          <w:lang w:bidi="fa-IR"/>
        </w:rPr>
        <w:br w:type="page"/>
      </w:r>
    </w:p>
    <w:p w:rsidR="00D92F94" w:rsidRDefault="00D92F94" w:rsidP="002E5931">
      <w:pPr>
        <w:pStyle w:val="Heading2"/>
        <w:rPr>
          <w:rtl/>
          <w:lang w:bidi="fa-IR"/>
        </w:rPr>
      </w:pPr>
      <w:bookmarkStart w:id="87" w:name="_Toc479759258"/>
      <w:r w:rsidRPr="00D92F94">
        <w:rPr>
          <w:rtl/>
          <w:lang w:bidi="fa-IR"/>
        </w:rPr>
        <w:t>فعاليت</w:t>
      </w:r>
      <w:r w:rsidR="002E5931">
        <w:rPr>
          <w:rFonts w:hint="cs"/>
          <w:rtl/>
          <w:lang w:bidi="fa-IR"/>
        </w:rPr>
        <w:t xml:space="preserve"> </w:t>
      </w:r>
      <w:r w:rsidRPr="00D92F94">
        <w:rPr>
          <w:rtl/>
          <w:lang w:bidi="fa-IR"/>
        </w:rPr>
        <w:t>هاى حضرت مهدى در دوران غيبت كوتاه</w:t>
      </w:r>
      <w:bookmarkEnd w:id="87"/>
    </w:p>
    <w:p w:rsidR="00D92F94" w:rsidRPr="00D92F94" w:rsidRDefault="00D92F94" w:rsidP="00D92F94">
      <w:pPr>
        <w:pStyle w:val="libNormal"/>
        <w:rPr>
          <w:lang w:bidi="fa-IR"/>
        </w:rPr>
      </w:pPr>
      <w:r w:rsidRPr="00D92F94">
        <w:rPr>
          <w:rtl/>
          <w:lang w:bidi="fa-IR"/>
        </w:rPr>
        <w:t>مقام شامخ امامت و ولايت</w:t>
      </w:r>
      <w:r w:rsidR="00132F7E">
        <w:rPr>
          <w:rtl/>
          <w:lang w:bidi="fa-IR"/>
        </w:rPr>
        <w:t>،</w:t>
      </w:r>
      <w:r w:rsidRPr="00D92F94">
        <w:rPr>
          <w:rtl/>
          <w:lang w:bidi="fa-IR"/>
        </w:rPr>
        <w:t xml:space="preserve"> پس از رحلت حضرت عسكرى </w:t>
      </w:r>
      <w:r w:rsidR="004155EF" w:rsidRPr="004155EF">
        <w:rPr>
          <w:rStyle w:val="libAlaemChar"/>
          <w:rtl/>
        </w:rPr>
        <w:t>عليه‌السلام</w:t>
      </w:r>
      <w:r w:rsidRPr="00D92F94">
        <w:rPr>
          <w:rtl/>
          <w:lang w:bidi="fa-IR"/>
        </w:rPr>
        <w:t xml:space="preserve"> در شرايطى به حضرت مهدى </w:t>
      </w:r>
      <w:r w:rsidR="004155EF" w:rsidRPr="004155EF">
        <w:rPr>
          <w:rStyle w:val="libAlaemChar"/>
          <w:rtl/>
        </w:rPr>
        <w:t>عليه‌السلام</w:t>
      </w:r>
      <w:r w:rsidRPr="00D92F94">
        <w:rPr>
          <w:rtl/>
          <w:lang w:bidi="fa-IR"/>
        </w:rPr>
        <w:t xml:space="preserve"> انتقال يافت كه آن گرامى در هاله اى از غيبت بسر مى برد و جز نزديكان شيعيان و رهروان راه خاندان وحى و رسالت</w:t>
      </w:r>
      <w:r w:rsidR="00132F7E">
        <w:rPr>
          <w:rtl/>
          <w:lang w:bidi="fa-IR"/>
        </w:rPr>
        <w:t>،</w:t>
      </w:r>
      <w:r w:rsidRPr="00D92F94">
        <w:rPr>
          <w:rtl/>
          <w:lang w:bidi="fa-IR"/>
        </w:rPr>
        <w:t xml:space="preserve"> كسى به ديدار جمال دلاراى او مفتخر نمى شد.</w:t>
      </w:r>
    </w:p>
    <w:p w:rsidR="00D92F94" w:rsidRPr="00D92F94" w:rsidRDefault="00D92F94" w:rsidP="00D92F94">
      <w:pPr>
        <w:pStyle w:val="libNormal"/>
        <w:rPr>
          <w:lang w:bidi="fa-IR"/>
        </w:rPr>
      </w:pPr>
      <w:r w:rsidRPr="00D92F94">
        <w:rPr>
          <w:rtl/>
          <w:lang w:bidi="fa-IR"/>
        </w:rPr>
        <w:t>اما آن حضرت در همان شرايط خاص</w:t>
      </w:r>
      <w:r w:rsidR="00132F7E">
        <w:rPr>
          <w:rtl/>
          <w:lang w:bidi="fa-IR"/>
        </w:rPr>
        <w:t>،</w:t>
      </w:r>
      <w:r w:rsidRPr="00D92F94">
        <w:rPr>
          <w:rtl/>
          <w:lang w:bidi="fa-IR"/>
        </w:rPr>
        <w:t xml:space="preserve"> بر روند جامعه و زندگى مردم</w:t>
      </w:r>
      <w:r w:rsidR="00132F7E">
        <w:rPr>
          <w:rtl/>
          <w:lang w:bidi="fa-IR"/>
        </w:rPr>
        <w:t>،</w:t>
      </w:r>
      <w:r w:rsidRPr="00D92F94">
        <w:rPr>
          <w:rtl/>
          <w:lang w:bidi="fa-IR"/>
        </w:rPr>
        <w:t xml:space="preserve"> نظارت و به همه رخدادها، آگاهى و احاطه كامل داشت و در حالى كه زمام امور جامعه و اداره كارهاى كوچك و بزرگ شيعيان خويش را به كف با كفايت خود داشت</w:t>
      </w:r>
      <w:r w:rsidR="00132F7E">
        <w:rPr>
          <w:rtl/>
          <w:lang w:bidi="fa-IR"/>
        </w:rPr>
        <w:t>،</w:t>
      </w:r>
      <w:r w:rsidRPr="00D92F94">
        <w:rPr>
          <w:rtl/>
          <w:lang w:bidi="fa-IR"/>
        </w:rPr>
        <w:t xml:space="preserve"> به تدبير و تنظيم برنامه ها و پاسخ به </w:t>
      </w:r>
      <w:r w:rsidR="00650553">
        <w:rPr>
          <w:rtl/>
          <w:lang w:bidi="fa-IR"/>
        </w:rPr>
        <w:t>سؤال</w:t>
      </w:r>
      <w:r w:rsidRPr="00D92F94">
        <w:rPr>
          <w:rtl/>
          <w:lang w:bidi="fa-IR"/>
        </w:rPr>
        <w:t>ها و حل مشكلات آنان اقدام مى كرد.</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درست بسان حضور در جامعه</w:t>
      </w:r>
      <w:r w:rsidR="00132F7E">
        <w:rPr>
          <w:rtl/>
          <w:lang w:bidi="fa-IR"/>
        </w:rPr>
        <w:t>،</w:t>
      </w:r>
      <w:r w:rsidRPr="00D92F94">
        <w:rPr>
          <w:rtl/>
          <w:lang w:bidi="fa-IR"/>
        </w:rPr>
        <w:t xml:space="preserve"> امر و نهى مى كرد، كسانى را به كارهاى خاص منصوب مى داشت و يا بركنار مى ساخت</w:t>
      </w:r>
      <w:r w:rsidR="00132F7E">
        <w:rPr>
          <w:rtl/>
          <w:lang w:bidi="fa-IR"/>
        </w:rPr>
        <w:t>،</w:t>
      </w:r>
      <w:r w:rsidRPr="00D92F94">
        <w:rPr>
          <w:rtl/>
          <w:lang w:bidi="fa-IR"/>
        </w:rPr>
        <w:t xml:space="preserve"> برخى را تشويق مى نمود و به خود نزديك و برخى ديگر را از انجام امور، دور مى ساخت چنانكه گويى چيزى از امور از آن حضرت پنهان نمى ماند.</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همواره با سفيران خاص و نمايندگان خويش در ارتباط بود و با دستورات و آموزشهاى لازم</w:t>
      </w:r>
      <w:r w:rsidR="00132F7E">
        <w:rPr>
          <w:rtl/>
          <w:lang w:bidi="fa-IR"/>
        </w:rPr>
        <w:t>،</w:t>
      </w:r>
      <w:r w:rsidRPr="00D92F94">
        <w:rPr>
          <w:rtl/>
          <w:lang w:bidi="fa-IR"/>
        </w:rPr>
        <w:t xml:space="preserve"> آنان را زير نظر داشت</w:t>
      </w:r>
      <w:r w:rsidR="00132F7E">
        <w:rPr>
          <w:rtl/>
          <w:lang w:bidi="fa-IR"/>
        </w:rPr>
        <w:t>.</w:t>
      </w:r>
      <w:r w:rsidRPr="00D92F94">
        <w:rPr>
          <w:rtl/>
          <w:lang w:bidi="fa-IR"/>
        </w:rPr>
        <w:t xml:space="preserve"> به تناسب شرايط گوناگون</w:t>
      </w:r>
      <w:r w:rsidR="00132F7E">
        <w:rPr>
          <w:rtl/>
          <w:lang w:bidi="fa-IR"/>
        </w:rPr>
        <w:t>،</w:t>
      </w:r>
      <w:r w:rsidRPr="00D92F94">
        <w:rPr>
          <w:rtl/>
          <w:lang w:bidi="fa-IR"/>
        </w:rPr>
        <w:t xml:space="preserve"> آنان را به وظايف خود ارشاد مى كرد و به هنگام ضرورت و نياز، به آنان دستورات لازم را براى اتخاذ تدابير مناسب و چاره انديشيهاى شايسته</w:t>
      </w:r>
      <w:r w:rsidR="00132F7E">
        <w:rPr>
          <w:rtl/>
          <w:lang w:bidi="fa-IR"/>
        </w:rPr>
        <w:t>،</w:t>
      </w:r>
      <w:r w:rsidRPr="00D92F94">
        <w:rPr>
          <w:rtl/>
          <w:lang w:bidi="fa-IR"/>
        </w:rPr>
        <w:t xml:space="preserve"> صادر مى كرد كه برخى بصورت فشرده و براى نمونه ترسيم مى گردد.</w:t>
      </w:r>
    </w:p>
    <w:p w:rsidR="00D92F94" w:rsidRPr="00D92F94" w:rsidRDefault="00D92F94" w:rsidP="00D92F94">
      <w:pPr>
        <w:pStyle w:val="libNormal"/>
        <w:rPr>
          <w:lang w:bidi="fa-IR"/>
        </w:rPr>
      </w:pPr>
      <w:r w:rsidRPr="00D92F94">
        <w:rPr>
          <w:rtl/>
          <w:lang w:bidi="fa-IR"/>
        </w:rPr>
        <w:t xml:space="preserve">در صفحات پيش گذشت كه حضرت مهدى </w:t>
      </w:r>
      <w:r w:rsidR="004155EF" w:rsidRPr="004155EF">
        <w:rPr>
          <w:rStyle w:val="libAlaemChar"/>
          <w:rtl/>
        </w:rPr>
        <w:t>عليه‌السلام</w:t>
      </w:r>
      <w:r w:rsidRPr="00D92F94">
        <w:rPr>
          <w:rtl/>
          <w:lang w:bidi="fa-IR"/>
        </w:rPr>
        <w:t xml:space="preserve"> به كاروانى كه از قم آمده بود دستور داد كه پس از اين در به بغداد و به سفير خاص او جناب (عثمان بن سعيد</w:t>
      </w:r>
      <w:r w:rsidR="0046049D">
        <w:rPr>
          <w:rtl/>
          <w:lang w:bidi="fa-IR"/>
        </w:rPr>
        <w:t>)</w:t>
      </w:r>
      <w:r w:rsidRPr="00D92F94">
        <w:rPr>
          <w:rtl/>
          <w:lang w:bidi="fa-IR"/>
        </w:rPr>
        <w:t xml:space="preserve"> مراجعه كنند و به همين دليل هم شيعيان و دوستدارانى كه براستى بر راه و رسم مترقى امام عصر </w:t>
      </w:r>
      <w:r w:rsidR="004155EF" w:rsidRPr="004155EF">
        <w:rPr>
          <w:rStyle w:val="libAlaemChar"/>
          <w:rtl/>
        </w:rPr>
        <w:t>عليه‌السلام</w:t>
      </w:r>
      <w:r w:rsidRPr="00D92F94">
        <w:rPr>
          <w:rtl/>
          <w:lang w:bidi="fa-IR"/>
        </w:rPr>
        <w:t xml:space="preserve"> بودند، پس از آن فرمان</w:t>
      </w:r>
      <w:r w:rsidR="00132F7E">
        <w:rPr>
          <w:rtl/>
          <w:lang w:bidi="fa-IR"/>
        </w:rPr>
        <w:t>،</w:t>
      </w:r>
      <w:r w:rsidRPr="00D92F94">
        <w:rPr>
          <w:rtl/>
          <w:lang w:bidi="fa-IR"/>
        </w:rPr>
        <w:t xml:space="preserve"> ديگر به (عثمان بن سعيد</w:t>
      </w:r>
      <w:r w:rsidR="0046049D">
        <w:rPr>
          <w:rtl/>
          <w:lang w:bidi="fa-IR"/>
        </w:rPr>
        <w:t>)</w:t>
      </w:r>
      <w:r w:rsidRPr="00D92F94">
        <w:rPr>
          <w:rtl/>
          <w:lang w:bidi="fa-IR"/>
        </w:rPr>
        <w:t xml:space="preserve"> مراجعه مى كردند و مسايل فقهى و مالى و اجتماعى خويش </w:t>
      </w:r>
      <w:r w:rsidRPr="00D92F94">
        <w:rPr>
          <w:rtl/>
          <w:lang w:bidi="fa-IR"/>
        </w:rPr>
        <w:lastRenderedPageBreak/>
        <w:t>را با او در ميان مى نهادند و در اوج آگاهى از سفارت خاص او، هيچ گونه ترديدى در درستكارى</w:t>
      </w:r>
      <w:r w:rsidR="00132F7E">
        <w:rPr>
          <w:rtl/>
          <w:lang w:bidi="fa-IR"/>
        </w:rPr>
        <w:t>،</w:t>
      </w:r>
      <w:r w:rsidRPr="00D92F94">
        <w:rPr>
          <w:rtl/>
          <w:lang w:bidi="fa-IR"/>
        </w:rPr>
        <w:t xml:space="preserve"> ديندارى</w:t>
      </w:r>
      <w:r w:rsidR="00132F7E">
        <w:rPr>
          <w:rtl/>
          <w:lang w:bidi="fa-IR"/>
        </w:rPr>
        <w:t>،</w:t>
      </w:r>
      <w:r w:rsidRPr="00D92F94">
        <w:rPr>
          <w:rtl/>
          <w:lang w:bidi="fa-IR"/>
        </w:rPr>
        <w:t xml:space="preserve"> امانت و تقواى او به خود، راه نمى دادند.</w:t>
      </w:r>
    </w:p>
    <w:p w:rsidR="00D92F94" w:rsidRPr="00D92F94" w:rsidRDefault="00D92F94" w:rsidP="00D92F94">
      <w:pPr>
        <w:pStyle w:val="libNormal"/>
        <w:rPr>
          <w:lang w:bidi="fa-IR"/>
        </w:rPr>
      </w:pPr>
      <w:r w:rsidRPr="00D92F94">
        <w:rPr>
          <w:rtl/>
          <w:lang w:bidi="fa-IR"/>
        </w:rPr>
        <w:t>گاهى مسايل فقهى</w:t>
      </w:r>
      <w:r w:rsidR="00132F7E">
        <w:rPr>
          <w:rtl/>
          <w:lang w:bidi="fa-IR"/>
        </w:rPr>
        <w:t>،</w:t>
      </w:r>
      <w:r w:rsidRPr="00D92F94">
        <w:rPr>
          <w:rtl/>
          <w:lang w:bidi="fa-IR"/>
        </w:rPr>
        <w:t xml:space="preserve"> امور شخصى يا مالى يا حقوقى خويش را مى نوشتند و آن را به سفير خاص حضرت مهدى </w:t>
      </w:r>
      <w:r w:rsidR="004155EF" w:rsidRPr="004155EF">
        <w:rPr>
          <w:rStyle w:val="libAlaemChar"/>
          <w:rtl/>
        </w:rPr>
        <w:t>عليه‌السلام</w:t>
      </w:r>
      <w:r w:rsidRPr="00D92F94">
        <w:rPr>
          <w:rtl/>
          <w:lang w:bidi="fa-IR"/>
        </w:rPr>
        <w:t xml:space="preserve"> تقديم مى داشتند و آنگاه جواب آن را با خط حضرت مهدى </w:t>
      </w:r>
      <w:r w:rsidR="004155EF" w:rsidRPr="004155EF">
        <w:rPr>
          <w:rStyle w:val="libAlaemChar"/>
          <w:rtl/>
        </w:rPr>
        <w:t>عليه‌السلام</w:t>
      </w:r>
      <w:r w:rsidRPr="00D92F94">
        <w:rPr>
          <w:rtl/>
          <w:lang w:bidi="fa-IR"/>
        </w:rPr>
        <w:t xml:space="preserve"> دريافت مى داشتند و گاه از خود سفير ويژه امام </w:t>
      </w:r>
      <w:r w:rsidR="004155EF" w:rsidRPr="004155EF">
        <w:rPr>
          <w:rStyle w:val="libAlaemChar"/>
          <w:rtl/>
        </w:rPr>
        <w:t>عليه‌السلام</w:t>
      </w:r>
      <w:r w:rsidRPr="00D92F94">
        <w:rPr>
          <w:rtl/>
          <w:lang w:bidi="fa-IR"/>
        </w:rPr>
        <w:t xml:space="preserve"> تقاضا مى كردند كه مسايل و خواسته هاى آنان را به امام </w:t>
      </w:r>
      <w:r w:rsidR="004155EF" w:rsidRPr="004155EF">
        <w:rPr>
          <w:rStyle w:val="libAlaemChar"/>
          <w:rtl/>
        </w:rPr>
        <w:t>عليه‌السلام</w:t>
      </w:r>
      <w:r w:rsidRPr="00D92F94">
        <w:rPr>
          <w:rtl/>
          <w:lang w:bidi="fa-IR"/>
        </w:rPr>
        <w:t xml:space="preserve"> مرقوم دارد و او مى نوشت و پس از اندك زمانى آنان را از جواب رسيده از سوى امام عصر </w:t>
      </w:r>
      <w:r w:rsidR="004155EF" w:rsidRPr="004155EF">
        <w:rPr>
          <w:rStyle w:val="libAlaemChar"/>
          <w:rtl/>
        </w:rPr>
        <w:t>عليه‌السلام</w:t>
      </w:r>
      <w:r w:rsidRPr="00D92F94">
        <w:rPr>
          <w:rtl/>
          <w:lang w:bidi="fa-IR"/>
        </w:rPr>
        <w:t xml:space="preserve"> آگاه مى ساخت</w:t>
      </w:r>
      <w:r w:rsidR="00132F7E">
        <w:rPr>
          <w:rtl/>
          <w:lang w:bidi="fa-IR"/>
        </w:rPr>
        <w:t>،</w:t>
      </w:r>
      <w:r w:rsidRPr="00D92F94">
        <w:rPr>
          <w:rtl/>
          <w:lang w:bidi="fa-IR"/>
        </w:rPr>
        <w:t xml:space="preserve"> يا نامه مفصل حضرت را كه به انبوه </w:t>
      </w:r>
      <w:r w:rsidR="00650553">
        <w:rPr>
          <w:rtl/>
          <w:lang w:bidi="fa-IR"/>
        </w:rPr>
        <w:t>سؤال</w:t>
      </w:r>
      <w:r w:rsidRPr="00D92F94">
        <w:rPr>
          <w:rtl/>
          <w:lang w:bidi="fa-IR"/>
        </w:rPr>
        <w:t xml:space="preserve">ات در آن پاسخ داده شده بود به آنان نشان مى داد و گاه هم امام عصر </w:t>
      </w:r>
      <w:r w:rsidR="004155EF" w:rsidRPr="004155EF">
        <w:rPr>
          <w:rStyle w:val="libAlaemChar"/>
          <w:rtl/>
        </w:rPr>
        <w:t>عليه‌السلام</w:t>
      </w:r>
      <w:r w:rsidRPr="00D92F94">
        <w:rPr>
          <w:rtl/>
          <w:lang w:bidi="fa-IR"/>
        </w:rPr>
        <w:t xml:space="preserve"> بخاطر حكمت و صلاحديدى</w:t>
      </w:r>
      <w:r w:rsidR="00132F7E">
        <w:rPr>
          <w:rtl/>
          <w:lang w:bidi="fa-IR"/>
        </w:rPr>
        <w:t>،</w:t>
      </w:r>
      <w:r w:rsidRPr="00D92F94">
        <w:rPr>
          <w:rtl/>
          <w:lang w:bidi="fa-IR"/>
        </w:rPr>
        <w:t xml:space="preserve"> </w:t>
      </w:r>
      <w:r w:rsidR="00650553">
        <w:rPr>
          <w:rtl/>
          <w:lang w:bidi="fa-IR"/>
        </w:rPr>
        <w:t>سؤال</w:t>
      </w:r>
      <w:r w:rsidRPr="00D92F94">
        <w:rPr>
          <w:rtl/>
          <w:lang w:bidi="fa-IR"/>
        </w:rPr>
        <w:t>ى را بى پاسخ مى گذاشت</w:t>
      </w:r>
      <w:r w:rsidR="00132F7E">
        <w:rPr>
          <w:rtl/>
          <w:lang w:bidi="fa-IR"/>
        </w:rPr>
        <w:t>.</w:t>
      </w:r>
    </w:p>
    <w:p w:rsidR="00D92F94" w:rsidRPr="00D92F94" w:rsidRDefault="00D92F94" w:rsidP="00D92F94">
      <w:pPr>
        <w:pStyle w:val="libNormal"/>
        <w:rPr>
          <w:lang w:bidi="fa-IR"/>
        </w:rPr>
      </w:pPr>
      <w:r w:rsidRPr="00D92F94">
        <w:rPr>
          <w:rtl/>
          <w:lang w:bidi="fa-IR"/>
        </w:rPr>
        <w:t xml:space="preserve">گاه پيش مى آمد كه برخى از شيعيان در برخى مسايل عقيدتى به كشمكش مى پرداختند اما اين اختلاف و معماى عقيدتى و فكرى با مراجعه به سفير ويژه امام عصر </w:t>
      </w:r>
      <w:r w:rsidR="004155EF" w:rsidRPr="004155EF">
        <w:rPr>
          <w:rStyle w:val="libAlaemChar"/>
          <w:rtl/>
        </w:rPr>
        <w:t>عليه‌السلام</w:t>
      </w:r>
      <w:r w:rsidRPr="00D92F94">
        <w:rPr>
          <w:rtl/>
          <w:lang w:bidi="fa-IR"/>
        </w:rPr>
        <w:t xml:space="preserve"> و بيان مساءله يا مشكل</w:t>
      </w:r>
      <w:r w:rsidR="00132F7E">
        <w:rPr>
          <w:rtl/>
          <w:lang w:bidi="fa-IR"/>
        </w:rPr>
        <w:t>،</w:t>
      </w:r>
      <w:r w:rsidRPr="00D92F94">
        <w:rPr>
          <w:rtl/>
          <w:lang w:bidi="fa-IR"/>
        </w:rPr>
        <w:t xml:space="preserve"> برطرف مى گشت و حل مى شد؛ چرا كه او جوابها را از ناحيه آن حضرت مى آورد و روشن است كه سخن آن گرامى آخرين سخن بود و همه در برابر آن سر تسليم فرود مى آوردند.</w:t>
      </w:r>
    </w:p>
    <w:p w:rsidR="00D92F94" w:rsidRPr="00D92F94" w:rsidRDefault="00D92F94" w:rsidP="00D92F94">
      <w:pPr>
        <w:pStyle w:val="libNormal"/>
        <w:rPr>
          <w:lang w:bidi="fa-IR"/>
        </w:rPr>
      </w:pPr>
      <w:r w:rsidRPr="00D92F94">
        <w:rPr>
          <w:rtl/>
          <w:lang w:bidi="fa-IR"/>
        </w:rPr>
        <w:t xml:space="preserve">نمونه هايى از </w:t>
      </w:r>
      <w:r w:rsidR="00650553">
        <w:rPr>
          <w:rtl/>
          <w:lang w:bidi="fa-IR"/>
        </w:rPr>
        <w:t>سؤال</w:t>
      </w:r>
      <w:r w:rsidRPr="00D92F94">
        <w:rPr>
          <w:rtl/>
          <w:lang w:bidi="fa-IR"/>
        </w:rPr>
        <w:t>ات شيعيان و جواب حضرت مهدى</w:t>
      </w:r>
    </w:p>
    <w:p w:rsidR="00D92F94" w:rsidRPr="00D92F94" w:rsidRDefault="00D92F94" w:rsidP="00D92F94">
      <w:pPr>
        <w:pStyle w:val="libNormal"/>
        <w:rPr>
          <w:lang w:bidi="fa-IR"/>
        </w:rPr>
      </w:pPr>
      <w:r w:rsidRPr="00D92F94">
        <w:rPr>
          <w:rtl/>
          <w:lang w:bidi="fa-IR"/>
        </w:rPr>
        <w:t>در اينجا به نمونه هايى از اينگونه تدابير اشاره مى شود:</w:t>
      </w:r>
    </w:p>
    <w:p w:rsidR="00D92F94" w:rsidRPr="00D92F94" w:rsidRDefault="002E5931" w:rsidP="002E5931">
      <w:pPr>
        <w:pStyle w:val="libBold1"/>
        <w:rPr>
          <w:lang w:bidi="fa-IR"/>
        </w:rPr>
      </w:pPr>
      <w:r>
        <w:rPr>
          <w:rFonts w:hint="cs"/>
          <w:rtl/>
          <w:lang w:bidi="fa-IR"/>
        </w:rPr>
        <w:t>1.</w:t>
      </w:r>
      <w:r w:rsidR="00D92F94" w:rsidRPr="00D92F94">
        <w:rPr>
          <w:rtl/>
          <w:lang w:bidi="fa-IR"/>
        </w:rPr>
        <w:t xml:space="preserve"> بحث آفرينش و روزى دادن</w:t>
      </w:r>
      <w:r w:rsidR="00132F7E">
        <w:rPr>
          <w:rtl/>
          <w:lang w:bidi="fa-IR"/>
        </w:rPr>
        <w:t>:</w:t>
      </w:r>
    </w:p>
    <w:p w:rsidR="00D92F94" w:rsidRPr="00D92F94" w:rsidRDefault="00D92F94" w:rsidP="00D92F94">
      <w:pPr>
        <w:pStyle w:val="libNormal"/>
        <w:rPr>
          <w:lang w:bidi="fa-IR"/>
        </w:rPr>
      </w:pPr>
      <w:r w:rsidRPr="00D92F94">
        <w:rPr>
          <w:rtl/>
          <w:lang w:bidi="fa-IR"/>
        </w:rPr>
        <w:t>گروهى از دوستداران خاندان وحى و رسالت اين بحث را مطرح ساختند كه</w:t>
      </w:r>
      <w:r w:rsidR="00132F7E">
        <w:rPr>
          <w:rtl/>
          <w:lang w:bidi="fa-IR"/>
        </w:rPr>
        <w:t>:</w:t>
      </w:r>
      <w:r w:rsidRPr="00D92F94">
        <w:rPr>
          <w:rtl/>
          <w:lang w:bidi="fa-IR"/>
        </w:rPr>
        <w:t xml:space="preserve"> (آيا خداوند، امور آفرينش و روزى دادن به بندگان را، به امامان دوازده گانه </w:t>
      </w:r>
      <w:r w:rsidR="002A052C" w:rsidRPr="002A052C">
        <w:rPr>
          <w:rStyle w:val="libAlaemChar"/>
          <w:rtl/>
        </w:rPr>
        <w:t>عليهم‌السلام</w:t>
      </w:r>
      <w:r w:rsidRPr="00D92F94">
        <w:rPr>
          <w:rtl/>
          <w:lang w:bidi="fa-IR"/>
        </w:rPr>
        <w:t xml:space="preserve"> واگذاشته است يا خود تدبير مى كند؟</w:t>
      </w:r>
      <w:r w:rsidR="0046049D">
        <w:rPr>
          <w:rtl/>
          <w:lang w:bidi="fa-IR"/>
        </w:rPr>
        <w:t>)</w:t>
      </w:r>
    </w:p>
    <w:p w:rsidR="00D92F94" w:rsidRPr="00D92F94" w:rsidRDefault="00D92F94" w:rsidP="00D92F94">
      <w:pPr>
        <w:pStyle w:val="libNormal"/>
        <w:rPr>
          <w:lang w:bidi="fa-IR"/>
        </w:rPr>
      </w:pPr>
      <w:r w:rsidRPr="00D92F94">
        <w:rPr>
          <w:rtl/>
          <w:lang w:bidi="fa-IR"/>
        </w:rPr>
        <w:t>برخى آن را محال و نادرست دانستند و گفتند: (آفرينش تنها از آن خداست و ديگرى را توان آن 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 xml:space="preserve">و گروهى ديگر گفتند: (درست است كه كسى توان آفرينش را ندارد، اما خداوند مى تواند اين قدرت را به امامان نور </w:t>
      </w:r>
      <w:r w:rsidR="002A052C" w:rsidRPr="002A052C">
        <w:rPr>
          <w:rStyle w:val="libAlaemChar"/>
          <w:rtl/>
        </w:rPr>
        <w:t>عليهم‌السلام</w:t>
      </w:r>
      <w:r w:rsidRPr="00D92F94">
        <w:rPr>
          <w:rtl/>
          <w:lang w:bidi="fa-IR"/>
        </w:rPr>
        <w:t xml:space="preserve"> بدهد و آنگاه آفرينش و روزى رسانى خلق را به آنان واگذارد، همانگونه كه به برخى از پيامبران پرتويى و جرقه اى از اين قدرت را به عنوان اعجاز و سند حقانيت در مواردى اعطا فرمود.</w:t>
      </w:r>
      <w:r w:rsidR="0046049D">
        <w:rPr>
          <w:rtl/>
          <w:lang w:bidi="fa-IR"/>
        </w:rPr>
        <w:t>)</w:t>
      </w:r>
      <w:r w:rsidRPr="00150594">
        <w:rPr>
          <w:rStyle w:val="libFootnotenumChar"/>
          <w:rtl/>
        </w:rPr>
        <w:t>(</w:t>
      </w:r>
      <w:r w:rsidR="00150594" w:rsidRPr="00150594">
        <w:rPr>
          <w:rStyle w:val="libFootnotenumChar"/>
          <w:rtl/>
          <w:lang w:bidi="fa-IR"/>
        </w:rPr>
        <w:t>308</w:t>
      </w:r>
      <w:r w:rsidRPr="00150594">
        <w:rPr>
          <w:rStyle w:val="libFootnotenumChar"/>
          <w:rtl/>
        </w:rPr>
        <w:t>)</w:t>
      </w:r>
      <w:r w:rsidRPr="00D92F94">
        <w:rPr>
          <w:rtl/>
          <w:lang w:bidi="fa-IR"/>
        </w:rPr>
        <w:t xml:space="preserve"> و در اين مورد كار به اختلاف رسيد.</w:t>
      </w:r>
    </w:p>
    <w:p w:rsidR="00D92F94" w:rsidRPr="00D92F94" w:rsidRDefault="00D92F94" w:rsidP="00D92F94">
      <w:pPr>
        <w:pStyle w:val="libNormal"/>
        <w:rPr>
          <w:lang w:bidi="fa-IR"/>
        </w:rPr>
      </w:pPr>
      <w:r w:rsidRPr="00D92F94">
        <w:rPr>
          <w:rtl/>
          <w:lang w:bidi="fa-IR"/>
        </w:rPr>
        <w:t>يكى از آگاهان و پرواپيشگان براى حل مشكل گفت</w:t>
      </w:r>
      <w:r w:rsidR="00132F7E">
        <w:rPr>
          <w:rtl/>
          <w:lang w:bidi="fa-IR"/>
        </w:rPr>
        <w:t>:</w:t>
      </w:r>
      <w:r w:rsidRPr="00D92F94">
        <w:rPr>
          <w:rtl/>
          <w:lang w:bidi="fa-IR"/>
        </w:rPr>
        <w:t xml:space="preserve"> (چرا در اين مورد به جناب محمد بن عثمان</w:t>
      </w:r>
      <w:r w:rsidR="00132F7E">
        <w:rPr>
          <w:rtl/>
          <w:lang w:bidi="fa-IR"/>
        </w:rPr>
        <w:t>،</w:t>
      </w:r>
      <w:r w:rsidRPr="00D92F94">
        <w:rPr>
          <w:rtl/>
          <w:lang w:bidi="fa-IR"/>
        </w:rPr>
        <w:t xml:space="preserve"> مراجعه نمى كنيد تا او پاسخ شايسته و بايسته را از سوى سالارتان براى شما بياورد و حق را روشن كند؟</w:t>
      </w:r>
      <w:r w:rsidR="0046049D">
        <w:rPr>
          <w:rtl/>
          <w:lang w:bidi="fa-IR"/>
        </w:rPr>
        <w:t>)</w:t>
      </w:r>
    </w:p>
    <w:p w:rsidR="00D92F94" w:rsidRPr="00D92F94" w:rsidRDefault="00D92F94" w:rsidP="00D92F94">
      <w:pPr>
        <w:pStyle w:val="libNormal"/>
        <w:rPr>
          <w:lang w:bidi="fa-IR"/>
        </w:rPr>
      </w:pPr>
      <w:r w:rsidRPr="00D92F94">
        <w:rPr>
          <w:rtl/>
          <w:lang w:bidi="fa-IR"/>
        </w:rPr>
        <w:t xml:space="preserve">هر دو گروه راضى شدند و مساءله را نوشتند و به سوى سفير ويژه حضرت مهدى </w:t>
      </w:r>
      <w:r w:rsidR="004155EF" w:rsidRPr="004155EF">
        <w:rPr>
          <w:rStyle w:val="libAlaemChar"/>
          <w:rtl/>
        </w:rPr>
        <w:t>عليه‌السلام</w:t>
      </w:r>
      <w:r w:rsidRPr="00D92F94">
        <w:rPr>
          <w:rtl/>
          <w:lang w:bidi="fa-IR"/>
        </w:rPr>
        <w:t xml:space="preserve"> فرستادند كه پاسخ آن</w:t>
      </w:r>
      <w:r w:rsidR="00132F7E">
        <w:rPr>
          <w:rtl/>
          <w:lang w:bidi="fa-IR"/>
        </w:rPr>
        <w:t>،</w:t>
      </w:r>
      <w:r w:rsidRPr="00D92F94">
        <w:rPr>
          <w:rtl/>
          <w:lang w:bidi="fa-IR"/>
        </w:rPr>
        <w:t xml:space="preserve"> بدين صورت از جانب آن حضرت صادر گرديد:</w:t>
      </w:r>
    </w:p>
    <w:p w:rsidR="00D92F94" w:rsidRPr="00D92F94" w:rsidRDefault="00D92F94" w:rsidP="00D92F94">
      <w:pPr>
        <w:pStyle w:val="libNormal"/>
        <w:rPr>
          <w:lang w:bidi="fa-IR"/>
        </w:rPr>
      </w:pPr>
      <w:r w:rsidRPr="00D92F94">
        <w:rPr>
          <w:rtl/>
          <w:lang w:bidi="fa-IR"/>
        </w:rPr>
        <w:t>بسم الله الرحمن الرحيم</w:t>
      </w:r>
    </w:p>
    <w:p w:rsidR="00D92F94" w:rsidRPr="00D92F94" w:rsidRDefault="002E5931" w:rsidP="002E5931">
      <w:pPr>
        <w:pStyle w:val="libNormal"/>
        <w:rPr>
          <w:lang w:bidi="fa-IR"/>
        </w:rPr>
      </w:pPr>
      <w:r>
        <w:rPr>
          <w:rFonts w:hint="cs"/>
          <w:rtl/>
          <w:lang w:bidi="fa-IR"/>
        </w:rPr>
        <w:t>«</w:t>
      </w:r>
      <w:r w:rsidR="00D92F94" w:rsidRPr="002E5931">
        <w:rPr>
          <w:rStyle w:val="libHadeesChar"/>
          <w:rtl/>
        </w:rPr>
        <w:t>ان الله تعالى هو الذى خلق الاءجسام و قسم ال</w:t>
      </w:r>
      <w:r w:rsidRPr="002E5931">
        <w:rPr>
          <w:rStyle w:val="libHadeesChar"/>
          <w:rFonts w:hint="cs"/>
          <w:rtl/>
        </w:rPr>
        <w:t>أ</w:t>
      </w:r>
      <w:r w:rsidR="00D92F94" w:rsidRPr="002E5931">
        <w:rPr>
          <w:rStyle w:val="libHadeesChar"/>
          <w:rtl/>
        </w:rPr>
        <w:t>رزاق</w:t>
      </w:r>
      <w:r w:rsidR="00132F7E" w:rsidRPr="002E5931">
        <w:rPr>
          <w:rStyle w:val="libHadeesChar"/>
          <w:rtl/>
        </w:rPr>
        <w:t>،</w:t>
      </w:r>
      <w:r w:rsidR="00D92F94" w:rsidRPr="002E5931">
        <w:rPr>
          <w:rStyle w:val="libHadeesChar"/>
          <w:rtl/>
        </w:rPr>
        <w:t xml:space="preserve"> لانه ليس بجسم و لا حال فى جسم</w:t>
      </w:r>
      <w:r w:rsidR="00132F7E" w:rsidRPr="002E5931">
        <w:rPr>
          <w:rStyle w:val="libHadeesChar"/>
          <w:rtl/>
        </w:rPr>
        <w:t>،</w:t>
      </w:r>
      <w:r w:rsidR="00D92F94" w:rsidRPr="002E5931">
        <w:rPr>
          <w:rStyle w:val="libHadeesChar"/>
          <w:rtl/>
        </w:rPr>
        <w:t xml:space="preserve"> ليس كمثله شى ء و هو السميع العليم</w:t>
      </w:r>
      <w:r w:rsidR="00132F7E">
        <w:rPr>
          <w:rtl/>
          <w:lang w:bidi="fa-IR"/>
        </w:rPr>
        <w:t>.</w:t>
      </w:r>
      <w:r>
        <w:rPr>
          <w:rFonts w:hint="cs"/>
          <w:rtl/>
          <w:lang w:bidi="fa-IR"/>
        </w:rPr>
        <w:t>»</w:t>
      </w:r>
    </w:p>
    <w:p w:rsidR="00D92F94" w:rsidRPr="00D92F94" w:rsidRDefault="002E5931" w:rsidP="002E5931">
      <w:pPr>
        <w:pStyle w:val="libNormal"/>
        <w:rPr>
          <w:lang w:bidi="fa-IR"/>
        </w:rPr>
      </w:pPr>
      <w:r>
        <w:rPr>
          <w:rFonts w:hint="cs"/>
          <w:rtl/>
          <w:lang w:bidi="fa-IR"/>
        </w:rPr>
        <w:t>«</w:t>
      </w:r>
      <w:r w:rsidR="00D92F94" w:rsidRPr="002E5931">
        <w:rPr>
          <w:rStyle w:val="libHadeesChar"/>
          <w:rtl/>
        </w:rPr>
        <w:t xml:space="preserve">و </w:t>
      </w:r>
      <w:r w:rsidRPr="002E5931">
        <w:rPr>
          <w:rStyle w:val="libHadeesChar"/>
          <w:rFonts w:hint="cs"/>
          <w:rtl/>
        </w:rPr>
        <w:t>أ</w:t>
      </w:r>
      <w:r w:rsidR="00D92F94" w:rsidRPr="002E5931">
        <w:rPr>
          <w:rStyle w:val="libHadeesChar"/>
          <w:rtl/>
        </w:rPr>
        <w:t>ما ال</w:t>
      </w:r>
      <w:r w:rsidRPr="002E5931">
        <w:rPr>
          <w:rStyle w:val="libHadeesChar"/>
          <w:rFonts w:hint="cs"/>
          <w:rtl/>
        </w:rPr>
        <w:t>أ</w:t>
      </w:r>
      <w:r w:rsidR="00D92F94" w:rsidRPr="002E5931">
        <w:rPr>
          <w:rStyle w:val="libHadeesChar"/>
          <w:rtl/>
        </w:rPr>
        <w:t>ئمة</w:t>
      </w:r>
      <w:r w:rsidR="00D92F94" w:rsidRPr="00D92F94">
        <w:rPr>
          <w:rtl/>
          <w:lang w:bidi="fa-IR"/>
        </w:rPr>
        <w:t xml:space="preserve"> </w:t>
      </w:r>
      <w:r w:rsidR="002A052C" w:rsidRPr="002A052C">
        <w:rPr>
          <w:rStyle w:val="libAlaemChar"/>
          <w:rtl/>
        </w:rPr>
        <w:t>عليهم‌السلام</w:t>
      </w:r>
      <w:r w:rsidR="00D92F94" w:rsidRPr="00D92F94">
        <w:rPr>
          <w:rtl/>
          <w:lang w:bidi="fa-IR"/>
        </w:rPr>
        <w:t xml:space="preserve"> </w:t>
      </w:r>
      <w:r w:rsidR="00D92F94" w:rsidRPr="002E5931">
        <w:rPr>
          <w:rStyle w:val="libHadeesChar"/>
          <w:rtl/>
        </w:rPr>
        <w:t>فانهم يس</w:t>
      </w:r>
      <w:r w:rsidRPr="002E5931">
        <w:rPr>
          <w:rStyle w:val="libHadeesChar"/>
          <w:rFonts w:hint="cs"/>
          <w:rtl/>
        </w:rPr>
        <w:t>أ</w:t>
      </w:r>
      <w:r w:rsidR="00D92F94" w:rsidRPr="002E5931">
        <w:rPr>
          <w:rStyle w:val="libHadeesChar"/>
          <w:rtl/>
        </w:rPr>
        <w:t>لون الله تعالى فيخلق و يساءلونه فيرزق</w:t>
      </w:r>
      <w:r w:rsidR="00132F7E" w:rsidRPr="002E5931">
        <w:rPr>
          <w:rStyle w:val="libHadeesChar"/>
          <w:rtl/>
        </w:rPr>
        <w:t>،</w:t>
      </w:r>
      <w:r w:rsidR="00D92F94" w:rsidRPr="002E5931">
        <w:rPr>
          <w:rStyle w:val="libHadeesChar"/>
          <w:rtl/>
        </w:rPr>
        <w:t xml:space="preserve"> ايجابا لمساءلتهم و اعظاما لحقهم</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309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خداى بزرگ است كه اجسام و پديده ها را آفريده و روزيها را تقسيم فرموده است</w:t>
      </w:r>
      <w:r w:rsidR="00132F7E">
        <w:rPr>
          <w:rtl/>
          <w:lang w:bidi="fa-IR"/>
        </w:rPr>
        <w:t>،</w:t>
      </w:r>
      <w:r w:rsidRPr="00D92F94">
        <w:rPr>
          <w:rtl/>
          <w:lang w:bidi="fa-IR"/>
        </w:rPr>
        <w:t xml:space="preserve"> چرا كه او نه جسم است و نه در جسمى حلول كرده</w:t>
      </w:r>
      <w:r w:rsidR="00132F7E">
        <w:rPr>
          <w:rtl/>
          <w:lang w:bidi="fa-IR"/>
        </w:rPr>
        <w:t>،</w:t>
      </w:r>
      <w:r w:rsidRPr="00D92F94">
        <w:rPr>
          <w:rtl/>
          <w:lang w:bidi="fa-IR"/>
        </w:rPr>
        <w:t xml:space="preserve"> چيزى مانند او نيست و او شنوا و بيناست</w:t>
      </w:r>
      <w:r w:rsidR="00132F7E">
        <w:rPr>
          <w:rtl/>
          <w:lang w:bidi="fa-IR"/>
        </w:rPr>
        <w:t>.</w:t>
      </w:r>
    </w:p>
    <w:p w:rsidR="00D92F94" w:rsidRPr="00D92F94" w:rsidRDefault="00D92F94" w:rsidP="00D92F94">
      <w:pPr>
        <w:pStyle w:val="libNormal"/>
        <w:rPr>
          <w:lang w:bidi="fa-IR"/>
        </w:rPr>
      </w:pPr>
      <w:r w:rsidRPr="00D92F94">
        <w:rPr>
          <w:rtl/>
          <w:lang w:bidi="fa-IR"/>
        </w:rPr>
        <w:t xml:space="preserve">و اما امامان اهل بيت </w:t>
      </w:r>
      <w:r w:rsidR="002A052C" w:rsidRPr="002A052C">
        <w:rPr>
          <w:rStyle w:val="libAlaemChar"/>
          <w:rtl/>
        </w:rPr>
        <w:t>عليهم‌السلام</w:t>
      </w:r>
      <w:r w:rsidRPr="00D92F94">
        <w:rPr>
          <w:rtl/>
          <w:lang w:bidi="fa-IR"/>
        </w:rPr>
        <w:t xml:space="preserve"> از خدا درخواست مى كنند و خداوند مى آفريند و از او مى خواهند و او به خاطر پذيرش تقاضاى آنان و بزرگداشت حقشان</w:t>
      </w:r>
      <w:r w:rsidR="00132F7E">
        <w:rPr>
          <w:rtl/>
          <w:lang w:bidi="fa-IR"/>
        </w:rPr>
        <w:t>،</w:t>
      </w:r>
      <w:r w:rsidRPr="00D92F94">
        <w:rPr>
          <w:rtl/>
          <w:lang w:bidi="fa-IR"/>
        </w:rPr>
        <w:t xml:space="preserve"> روزى مى دهد.</w:t>
      </w:r>
    </w:p>
    <w:p w:rsidR="00D92F94" w:rsidRPr="00D92F94" w:rsidRDefault="002E5931" w:rsidP="002E5931">
      <w:pPr>
        <w:pStyle w:val="libBold1"/>
        <w:rPr>
          <w:lang w:bidi="fa-IR"/>
        </w:rPr>
      </w:pPr>
      <w:r>
        <w:rPr>
          <w:rFonts w:hint="cs"/>
          <w:rtl/>
          <w:lang w:bidi="fa-IR"/>
        </w:rPr>
        <w:t>2.</w:t>
      </w:r>
      <w:r w:rsidR="00D92F94" w:rsidRPr="00D92F94">
        <w:rPr>
          <w:rtl/>
          <w:lang w:bidi="fa-IR"/>
        </w:rPr>
        <w:t xml:space="preserve"> جانشين حضرت عسكرى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در ميان شيعيان</w:t>
      </w:r>
      <w:r w:rsidR="00132F7E">
        <w:rPr>
          <w:rtl/>
          <w:lang w:bidi="fa-IR"/>
        </w:rPr>
        <w:t>،</w:t>
      </w:r>
      <w:r w:rsidRPr="00D92F94">
        <w:rPr>
          <w:rtl/>
          <w:lang w:bidi="fa-IR"/>
        </w:rPr>
        <w:t xml:space="preserve"> در مورد جانشين حضرت عسكرى </w:t>
      </w:r>
      <w:r w:rsidR="004155EF" w:rsidRPr="004155EF">
        <w:rPr>
          <w:rStyle w:val="libAlaemChar"/>
          <w:rtl/>
        </w:rPr>
        <w:t>عليه‌السلام</w:t>
      </w:r>
      <w:r w:rsidRPr="00D92F94">
        <w:rPr>
          <w:rtl/>
          <w:lang w:bidi="fa-IR"/>
        </w:rPr>
        <w:t xml:space="preserve"> اختلاف پيش آمد. يكى گفت</w:t>
      </w:r>
      <w:r w:rsidR="00132F7E">
        <w:rPr>
          <w:rtl/>
          <w:lang w:bidi="fa-IR"/>
        </w:rPr>
        <w:t>:</w:t>
      </w:r>
      <w:r w:rsidRPr="00D92F94">
        <w:rPr>
          <w:rtl/>
          <w:lang w:bidi="fa-IR"/>
        </w:rPr>
        <w:t xml:space="preserve"> </w:t>
      </w:r>
      <w:r w:rsidR="0046049D">
        <w:rPr>
          <w:rtl/>
          <w:lang w:bidi="fa-IR"/>
        </w:rPr>
        <w:t>(</w:t>
      </w:r>
      <w:r w:rsidRPr="00D92F94">
        <w:rPr>
          <w:rtl/>
          <w:lang w:bidi="fa-IR"/>
        </w:rPr>
        <w:t>يازدهمين امام نور، در حالى از دنيا رفت كه جانشينى نداشت</w:t>
      </w:r>
      <w:r w:rsidR="00132F7E">
        <w:rPr>
          <w:rtl/>
          <w:lang w:bidi="fa-IR"/>
        </w:rPr>
        <w:t>.</w:t>
      </w:r>
      <w:r w:rsidR="0046049D">
        <w:rPr>
          <w:rtl/>
          <w:lang w:bidi="fa-IR"/>
        </w:rPr>
        <w:t>)</w:t>
      </w:r>
      <w:r w:rsidRPr="00D92F94">
        <w:rPr>
          <w:rtl/>
          <w:lang w:bidi="fa-IR"/>
        </w:rPr>
        <w:t xml:space="preserve"> اما ديگران گفتند: (هرگز چنين </w:t>
      </w:r>
      <w:r w:rsidRPr="00D92F94">
        <w:rPr>
          <w:rtl/>
          <w:lang w:bidi="fa-IR"/>
        </w:rPr>
        <w:lastRenderedPageBreak/>
        <w:t>نيست</w:t>
      </w:r>
      <w:r w:rsidR="00132F7E">
        <w:rPr>
          <w:rtl/>
          <w:lang w:bidi="fa-IR"/>
        </w:rPr>
        <w:t>!</w:t>
      </w:r>
      <w:r w:rsidRPr="00D92F94">
        <w:rPr>
          <w:rtl/>
          <w:lang w:bidi="fa-IR"/>
        </w:rPr>
        <w:t>... آن حضرت پيش از رحلت خويش</w:t>
      </w:r>
      <w:r w:rsidR="00132F7E">
        <w:rPr>
          <w:rtl/>
          <w:lang w:bidi="fa-IR"/>
        </w:rPr>
        <w:t>،</w:t>
      </w:r>
      <w:r w:rsidRPr="00D92F94">
        <w:rPr>
          <w:rtl/>
          <w:lang w:bidi="fa-IR"/>
        </w:rPr>
        <w:t xml:space="preserve"> جانشين خود را معين و مشخص كرد و آن فرزند گرانمايه اش حضرت مهدى </w:t>
      </w:r>
      <w:r w:rsidR="004155EF" w:rsidRPr="004155EF">
        <w:rPr>
          <w:rStyle w:val="libAlaemChar"/>
          <w:rtl/>
        </w:rPr>
        <w:t>عليه‌السلام</w:t>
      </w:r>
      <w:r w:rsidRPr="00D92F94">
        <w:rPr>
          <w:rtl/>
          <w:lang w:bidi="fa-IR"/>
        </w:rPr>
        <w:t xml:space="preserve"> است كه او را به بسيارى هم نشان داد.</w:t>
      </w:r>
      <w:r w:rsidR="0046049D">
        <w:rPr>
          <w:rtl/>
          <w:lang w:bidi="fa-IR"/>
        </w:rPr>
        <w:t>)</w:t>
      </w:r>
    </w:p>
    <w:p w:rsidR="00D92F94" w:rsidRPr="00D92F94" w:rsidRDefault="00D92F94" w:rsidP="00D92F94">
      <w:pPr>
        <w:pStyle w:val="libNormal"/>
        <w:rPr>
          <w:lang w:bidi="fa-IR"/>
        </w:rPr>
      </w:pPr>
      <w:r w:rsidRPr="00D92F94">
        <w:rPr>
          <w:rtl/>
          <w:lang w:bidi="fa-IR"/>
        </w:rPr>
        <w:t>پس از اين اختلاف ديدگاه</w:t>
      </w:r>
      <w:r w:rsidR="00132F7E">
        <w:rPr>
          <w:rtl/>
          <w:lang w:bidi="fa-IR"/>
        </w:rPr>
        <w:t>،</w:t>
      </w:r>
      <w:r w:rsidRPr="00D92F94">
        <w:rPr>
          <w:rtl/>
          <w:lang w:bidi="fa-IR"/>
        </w:rPr>
        <w:t xml:space="preserve"> براى روشن شدن حقيقت و قطع ريشه اختلاف</w:t>
      </w:r>
      <w:r w:rsidR="00132F7E">
        <w:rPr>
          <w:rtl/>
          <w:lang w:bidi="fa-IR"/>
        </w:rPr>
        <w:t>،</w:t>
      </w:r>
      <w:r w:rsidRPr="00D92F94">
        <w:rPr>
          <w:rtl/>
          <w:lang w:bidi="fa-IR"/>
        </w:rPr>
        <w:t xml:space="preserve"> نامه اى پيرامون همين موضوع نگاشتند و به سوى امام مهدى </w:t>
      </w:r>
      <w:r w:rsidR="004155EF" w:rsidRPr="004155EF">
        <w:rPr>
          <w:rStyle w:val="libAlaemChar"/>
          <w:rtl/>
        </w:rPr>
        <w:t>عليه‌السلام</w:t>
      </w:r>
      <w:r w:rsidRPr="00D92F94">
        <w:rPr>
          <w:rtl/>
          <w:lang w:bidi="fa-IR"/>
        </w:rPr>
        <w:t xml:space="preserve"> فرستادند. پاسخ آن با خط خود آن گرامى رسيد بدين شرح</w:t>
      </w:r>
      <w:r w:rsidR="00132F7E">
        <w:rPr>
          <w:rtl/>
          <w:lang w:bidi="fa-IR"/>
        </w:rPr>
        <w:t>:</w:t>
      </w:r>
    </w:p>
    <w:p w:rsidR="00D92F94" w:rsidRPr="00D92F94" w:rsidRDefault="00D92F94" w:rsidP="00D92F94">
      <w:pPr>
        <w:pStyle w:val="libNormal"/>
        <w:rPr>
          <w:lang w:bidi="fa-IR"/>
        </w:rPr>
      </w:pPr>
      <w:r w:rsidRPr="00D92F94">
        <w:rPr>
          <w:rtl/>
          <w:lang w:bidi="fa-IR"/>
        </w:rPr>
        <w:t>(بسم الله الرحمن الرحيم</w:t>
      </w:r>
    </w:p>
    <w:p w:rsidR="00D92F94" w:rsidRPr="00D92F94" w:rsidRDefault="002E5931" w:rsidP="00D92F94">
      <w:pPr>
        <w:pStyle w:val="libNormal"/>
        <w:rPr>
          <w:lang w:bidi="fa-IR"/>
        </w:rPr>
      </w:pPr>
      <w:r>
        <w:rPr>
          <w:rFonts w:hint="cs"/>
          <w:rtl/>
          <w:lang w:bidi="fa-IR"/>
        </w:rPr>
        <w:t>«</w:t>
      </w:r>
      <w:r w:rsidR="00D92F94" w:rsidRPr="002E5931">
        <w:rPr>
          <w:rStyle w:val="libHadeesChar"/>
          <w:rtl/>
        </w:rPr>
        <w:t>عافانا الله و اياكم من الضلالة والفتن و وهب لنا ولكم روح اليقين و اءجارنا و اياكم من سوء المنقلب</w:t>
      </w:r>
      <w:r w:rsidR="00132F7E">
        <w:rPr>
          <w:rtl/>
          <w:lang w:bidi="fa-IR"/>
        </w:rPr>
        <w:t>.</w:t>
      </w:r>
      <w:r>
        <w:rPr>
          <w:rFonts w:hint="cs"/>
          <w:rtl/>
          <w:lang w:bidi="fa-IR"/>
        </w:rPr>
        <w:t>»</w:t>
      </w:r>
    </w:p>
    <w:p w:rsidR="00D92F94" w:rsidRPr="00D92F94" w:rsidRDefault="002E5931" w:rsidP="002E5931">
      <w:pPr>
        <w:pStyle w:val="libNormal"/>
        <w:rPr>
          <w:lang w:bidi="fa-IR"/>
        </w:rPr>
      </w:pPr>
      <w:r w:rsidRPr="002E5931">
        <w:rPr>
          <w:rStyle w:val="libHadeesChar"/>
          <w:rFonts w:hint="cs"/>
          <w:rtl/>
        </w:rPr>
        <w:t>«</w:t>
      </w:r>
      <w:r w:rsidR="00D92F94" w:rsidRPr="002E5931">
        <w:rPr>
          <w:rStyle w:val="libHadeesChar"/>
          <w:rtl/>
        </w:rPr>
        <w:t xml:space="preserve">انه </w:t>
      </w:r>
      <w:r w:rsidRPr="002E5931">
        <w:rPr>
          <w:rStyle w:val="libHadeesChar"/>
          <w:rFonts w:hint="cs"/>
          <w:rtl/>
        </w:rPr>
        <w:t>أ</w:t>
      </w:r>
      <w:r w:rsidR="00D92F94" w:rsidRPr="002E5931">
        <w:rPr>
          <w:rStyle w:val="libHadeesChar"/>
          <w:rtl/>
        </w:rPr>
        <w:t>نهى الى ارتياب جماعة منكم فى الدين و ما دخلهم من الشك و الحيرة فى ولاة اءمورهم</w:t>
      </w:r>
      <w:r w:rsidR="00132F7E" w:rsidRPr="002E5931">
        <w:rPr>
          <w:rStyle w:val="libHadeesChar"/>
          <w:rtl/>
        </w:rPr>
        <w:t>،</w:t>
      </w:r>
      <w:r w:rsidR="00D92F94" w:rsidRPr="002E5931">
        <w:rPr>
          <w:rStyle w:val="libHadeesChar"/>
          <w:rtl/>
        </w:rPr>
        <w:t xml:space="preserve"> فغمنا ذلك لكم</w:t>
      </w:r>
      <w:r w:rsidR="00132F7E">
        <w:rPr>
          <w:rtl/>
          <w:lang w:bidi="fa-IR"/>
        </w:rPr>
        <w:t>.</w:t>
      </w:r>
      <w:r w:rsidR="00D92F94" w:rsidRPr="00D92F94">
        <w:rPr>
          <w:rtl/>
          <w:lang w:bidi="fa-IR"/>
        </w:rPr>
        <w:t xml:space="preserve">.. </w:t>
      </w:r>
      <w:r w:rsidR="00D92F94" w:rsidRPr="002E5931">
        <w:rPr>
          <w:rStyle w:val="libHadeesChar"/>
          <w:rtl/>
        </w:rPr>
        <w:t>لا لنا و س</w:t>
      </w:r>
      <w:r w:rsidRPr="002E5931">
        <w:rPr>
          <w:rStyle w:val="libHadeesChar"/>
          <w:rFonts w:hint="cs"/>
          <w:rtl/>
        </w:rPr>
        <w:t>أ</w:t>
      </w:r>
      <w:r w:rsidR="00D92F94" w:rsidRPr="002E5931">
        <w:rPr>
          <w:rStyle w:val="libHadeesChar"/>
          <w:rtl/>
        </w:rPr>
        <w:t>نا فيكم</w:t>
      </w:r>
      <w:r w:rsidR="00132F7E">
        <w:rPr>
          <w:rtl/>
          <w:lang w:bidi="fa-IR"/>
        </w:rPr>
        <w:t>.</w:t>
      </w:r>
      <w:r w:rsidR="00D92F94" w:rsidRPr="00D92F94">
        <w:rPr>
          <w:rtl/>
          <w:lang w:bidi="fa-IR"/>
        </w:rPr>
        <w:t>.</w:t>
      </w:r>
      <w:r w:rsidR="00D92F94" w:rsidRPr="002E5931">
        <w:rPr>
          <w:rStyle w:val="libHadeesChar"/>
          <w:rtl/>
        </w:rPr>
        <w:t>لا فينا، ل</w:t>
      </w:r>
      <w:r>
        <w:rPr>
          <w:rStyle w:val="libHadeesChar"/>
          <w:rFonts w:hint="cs"/>
          <w:rtl/>
        </w:rPr>
        <w:t>أ</w:t>
      </w:r>
      <w:r w:rsidR="00D92F94" w:rsidRPr="002E5931">
        <w:rPr>
          <w:rStyle w:val="libHadeesChar"/>
          <w:rtl/>
        </w:rPr>
        <w:t>ن الله معنا و لا فاقة بنا الى غيره و الحق معنا، فلن يوحشنا من قعد عنا</w:t>
      </w:r>
      <w:r w:rsidR="00D92F94" w:rsidRPr="00D92F94">
        <w:rPr>
          <w:rtl/>
          <w:lang w:bidi="fa-IR"/>
        </w:rPr>
        <w:t>....</w:t>
      </w:r>
      <w:r>
        <w:rPr>
          <w:rFonts w:hint="cs"/>
          <w:rtl/>
          <w:lang w:bidi="fa-IR"/>
        </w:rPr>
        <w:t>»</w:t>
      </w:r>
    </w:p>
    <w:p w:rsidR="00D92F94" w:rsidRPr="00D92F94" w:rsidRDefault="002E5931" w:rsidP="00D92F94">
      <w:pPr>
        <w:pStyle w:val="libNormal"/>
        <w:rPr>
          <w:lang w:bidi="fa-IR"/>
        </w:rPr>
      </w:pPr>
      <w:r>
        <w:rPr>
          <w:rFonts w:hint="cs"/>
          <w:rtl/>
          <w:lang w:bidi="fa-IR"/>
        </w:rPr>
        <w:t>«</w:t>
      </w:r>
      <w:r w:rsidR="00D92F94" w:rsidRPr="002E5931">
        <w:rPr>
          <w:rStyle w:val="libHadeesChar"/>
          <w:rtl/>
        </w:rPr>
        <w:t>يا هؤ لاء! ما لكم فى الريب تترددون</w:t>
      </w:r>
      <w:r w:rsidR="00132F7E" w:rsidRPr="002E5931">
        <w:rPr>
          <w:rStyle w:val="libHadeesChar"/>
          <w:rtl/>
        </w:rPr>
        <w:t>؟</w:t>
      </w:r>
      <w:r w:rsidR="00D92F94" w:rsidRPr="002E5931">
        <w:rPr>
          <w:rStyle w:val="libHadeesChar"/>
          <w:rtl/>
        </w:rPr>
        <w:t>! و فى الحيرة تنعكسون</w:t>
      </w:r>
      <w:r w:rsidR="00132F7E">
        <w:rPr>
          <w:rtl/>
          <w:lang w:bidi="fa-IR"/>
        </w:rPr>
        <w:t>؟</w:t>
      </w:r>
      <w:r w:rsidR="00D92F94" w:rsidRPr="00D92F94">
        <w:rPr>
          <w:rtl/>
          <w:lang w:bidi="fa-IR"/>
        </w:rPr>
        <w:t>!</w:t>
      </w:r>
      <w:r>
        <w:rPr>
          <w:rFonts w:hint="cs"/>
          <w:rtl/>
          <w:lang w:bidi="fa-IR"/>
        </w:rPr>
        <w:t>»</w:t>
      </w:r>
    </w:p>
    <w:p w:rsidR="00D92F94" w:rsidRPr="00D92F94" w:rsidRDefault="002E5931" w:rsidP="002E5931">
      <w:pPr>
        <w:pStyle w:val="libNormal"/>
        <w:rPr>
          <w:lang w:bidi="fa-IR"/>
        </w:rPr>
      </w:pPr>
      <w:r>
        <w:rPr>
          <w:rFonts w:hint="cs"/>
          <w:rtl/>
          <w:lang w:bidi="fa-IR"/>
        </w:rPr>
        <w:t>أ</w:t>
      </w:r>
      <w:r w:rsidR="00D92F94" w:rsidRPr="00D92F94">
        <w:rPr>
          <w:rtl/>
          <w:lang w:bidi="fa-IR"/>
        </w:rPr>
        <w:t>وما سمعتم الله عزوجل يقول</w:t>
      </w:r>
      <w:r w:rsidR="00132F7E">
        <w:rPr>
          <w:rtl/>
          <w:lang w:bidi="fa-IR"/>
        </w:rPr>
        <w:t>:</w:t>
      </w:r>
      <w:r w:rsidR="00D92F94" w:rsidRPr="00D92F94">
        <w:rPr>
          <w:rtl/>
          <w:lang w:bidi="fa-IR"/>
        </w:rPr>
        <w:t xml:space="preserve"> </w:t>
      </w:r>
      <w:r w:rsidR="00D92F94" w:rsidRPr="002E5931">
        <w:rPr>
          <w:rStyle w:val="libAlaemChar"/>
          <w:rtl/>
        </w:rPr>
        <w:t>(</w:t>
      </w:r>
      <w:r w:rsidRPr="002E5931">
        <w:rPr>
          <w:rStyle w:val="libAieChar"/>
          <w:rtl/>
          <w:lang w:bidi="fa-IR"/>
        </w:rPr>
        <w:t>يَا أَيُّهَا الَّذِينَ آمَنُوا أَطِيعُوا اللَّهَ وَأَطِيعُوا الرَّسُولَ وَأُولِي الْأَمْرِ مِنكُمْ</w:t>
      </w:r>
      <w:r w:rsidR="00132F7E">
        <w:rPr>
          <w:rtl/>
          <w:lang w:bidi="fa-IR"/>
        </w:rPr>
        <w:t>.</w:t>
      </w:r>
      <w:r w:rsidR="0046049D" w:rsidRPr="002E5931">
        <w:rPr>
          <w:rStyle w:val="libAlaemChar"/>
          <w:rtl/>
        </w:rPr>
        <w:t>)</w:t>
      </w:r>
      <w:r w:rsidR="00D92F94" w:rsidRPr="00150594">
        <w:rPr>
          <w:rStyle w:val="libFootnotenumChar"/>
          <w:rtl/>
        </w:rPr>
        <w:t>(</w:t>
      </w:r>
      <w:r w:rsidR="00150594" w:rsidRPr="00150594">
        <w:rPr>
          <w:rStyle w:val="libFootnotenumChar"/>
          <w:rtl/>
          <w:lang w:bidi="fa-IR"/>
        </w:rPr>
        <w:t>310</w:t>
      </w:r>
      <w:r w:rsidR="00D92F94" w:rsidRPr="00150594">
        <w:rPr>
          <w:rStyle w:val="libFootnotenumChar"/>
          <w:rtl/>
        </w:rPr>
        <w:t>)</w:t>
      </w:r>
    </w:p>
    <w:p w:rsidR="00D92F94" w:rsidRPr="00D92F94" w:rsidRDefault="002E5931" w:rsidP="002E5931">
      <w:pPr>
        <w:pStyle w:val="libNormal"/>
        <w:rPr>
          <w:lang w:bidi="fa-IR"/>
        </w:rPr>
      </w:pPr>
      <w:r>
        <w:rPr>
          <w:rFonts w:hint="cs"/>
          <w:rtl/>
          <w:lang w:bidi="fa-IR"/>
        </w:rPr>
        <w:t>«</w:t>
      </w:r>
      <w:r w:rsidRPr="002E5931">
        <w:rPr>
          <w:rStyle w:val="libHadeesChar"/>
          <w:rFonts w:hint="cs"/>
          <w:rtl/>
        </w:rPr>
        <w:t>أ</w:t>
      </w:r>
      <w:r w:rsidR="00D92F94" w:rsidRPr="002E5931">
        <w:rPr>
          <w:rStyle w:val="libHadeesChar"/>
          <w:rtl/>
        </w:rPr>
        <w:t xml:space="preserve">ما علمتم ما جاءت به الآثار مما يكون و يحدث فى </w:t>
      </w:r>
      <w:r w:rsidRPr="002E5931">
        <w:rPr>
          <w:rStyle w:val="libHadeesChar"/>
          <w:rFonts w:hint="cs"/>
          <w:rtl/>
        </w:rPr>
        <w:t>أ</w:t>
      </w:r>
      <w:r w:rsidR="00D92F94" w:rsidRPr="002E5931">
        <w:rPr>
          <w:rStyle w:val="libHadeesChar"/>
          <w:rtl/>
        </w:rPr>
        <w:t>ئمتكم عن الماضين و الباقين منهم</w:t>
      </w:r>
      <w:r w:rsidR="00D92F94" w:rsidRPr="00D92F94">
        <w:rPr>
          <w:rtl/>
          <w:lang w:bidi="fa-IR"/>
        </w:rPr>
        <w:t xml:space="preserve"> </w:t>
      </w:r>
      <w:r w:rsidR="002A052C" w:rsidRPr="002A052C">
        <w:rPr>
          <w:rStyle w:val="libAlaemChar"/>
          <w:rtl/>
        </w:rPr>
        <w:t>عليهم‌السلام</w:t>
      </w:r>
      <w:r w:rsidR="00132F7E">
        <w:rPr>
          <w:rtl/>
          <w:lang w:bidi="fa-IR"/>
        </w:rPr>
        <w:t>؟</w:t>
      </w:r>
      <w:r w:rsidR="00D92F94" w:rsidRPr="00D92F94">
        <w:rPr>
          <w:rtl/>
          <w:lang w:bidi="fa-IR"/>
        </w:rPr>
        <w:t>!</w:t>
      </w:r>
      <w:r>
        <w:rPr>
          <w:rFonts w:hint="cs"/>
          <w:rtl/>
          <w:lang w:bidi="fa-IR"/>
        </w:rPr>
        <w:t>»</w:t>
      </w:r>
    </w:p>
    <w:p w:rsidR="00D92F94" w:rsidRPr="00D92F94" w:rsidRDefault="002E5931" w:rsidP="002E5931">
      <w:pPr>
        <w:pStyle w:val="libNormal"/>
        <w:rPr>
          <w:lang w:bidi="fa-IR"/>
        </w:rPr>
      </w:pPr>
      <w:r>
        <w:rPr>
          <w:rFonts w:hint="cs"/>
          <w:rtl/>
          <w:lang w:bidi="fa-IR"/>
        </w:rPr>
        <w:t>«</w:t>
      </w:r>
      <w:r w:rsidRPr="002E5931">
        <w:rPr>
          <w:rStyle w:val="libHadeesChar"/>
          <w:rFonts w:hint="cs"/>
          <w:rtl/>
        </w:rPr>
        <w:t>أ</w:t>
      </w:r>
      <w:r w:rsidR="00D92F94" w:rsidRPr="002E5931">
        <w:rPr>
          <w:rStyle w:val="libHadeesChar"/>
          <w:rtl/>
        </w:rPr>
        <w:t>ما ر</w:t>
      </w:r>
      <w:r w:rsidRPr="002E5931">
        <w:rPr>
          <w:rStyle w:val="libHadeesChar"/>
          <w:rFonts w:hint="cs"/>
          <w:rtl/>
        </w:rPr>
        <w:t>أ</w:t>
      </w:r>
      <w:r w:rsidR="00D92F94" w:rsidRPr="002E5931">
        <w:rPr>
          <w:rStyle w:val="libHadeesChar"/>
          <w:rtl/>
        </w:rPr>
        <w:t>يتم كيف جعل الله معاقل ت</w:t>
      </w:r>
      <w:r w:rsidRPr="002E5931">
        <w:rPr>
          <w:rStyle w:val="libHadeesChar"/>
          <w:rFonts w:hint="cs"/>
          <w:rtl/>
        </w:rPr>
        <w:t>أ</w:t>
      </w:r>
      <w:r w:rsidR="00D92F94" w:rsidRPr="002E5931">
        <w:rPr>
          <w:rStyle w:val="libHadeesChar"/>
          <w:rtl/>
        </w:rPr>
        <w:t xml:space="preserve">وون اليها، و </w:t>
      </w:r>
      <w:r>
        <w:rPr>
          <w:rStyle w:val="libHadeesChar"/>
          <w:rFonts w:hint="cs"/>
          <w:rtl/>
        </w:rPr>
        <w:t>أ</w:t>
      </w:r>
      <w:r w:rsidR="00D92F94" w:rsidRPr="002E5931">
        <w:rPr>
          <w:rStyle w:val="libHadeesChar"/>
          <w:rtl/>
        </w:rPr>
        <w:t>علاما تهتدون بها من لدن آدم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2E5931">
        <w:rPr>
          <w:rStyle w:val="libHadeesChar"/>
          <w:rtl/>
        </w:rPr>
        <w:t xml:space="preserve">الى </w:t>
      </w:r>
      <w:r w:rsidRPr="002E5931">
        <w:rPr>
          <w:rStyle w:val="libHadeesChar"/>
          <w:rFonts w:hint="cs"/>
          <w:rtl/>
        </w:rPr>
        <w:t>إ</w:t>
      </w:r>
      <w:r w:rsidR="00D92F94" w:rsidRPr="002E5931">
        <w:rPr>
          <w:rStyle w:val="libHadeesChar"/>
          <w:rtl/>
        </w:rPr>
        <w:t>ن ظهر الماضى</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2E5931">
        <w:rPr>
          <w:rStyle w:val="libHadeesChar"/>
          <w:rtl/>
        </w:rPr>
        <w:t>كلما غاب علم بدا علم</w:t>
      </w:r>
      <w:r w:rsidR="00132F7E" w:rsidRPr="002E5931">
        <w:rPr>
          <w:rStyle w:val="libHadeesChar"/>
          <w:rtl/>
        </w:rPr>
        <w:t>،</w:t>
      </w:r>
      <w:r w:rsidR="00D92F94" w:rsidRPr="002E5931">
        <w:rPr>
          <w:rStyle w:val="libHadeesChar"/>
          <w:rtl/>
        </w:rPr>
        <w:t xml:space="preserve"> و اذا افل نجم طلع نجم</w:t>
      </w:r>
      <w:r w:rsidR="00132F7E">
        <w:rPr>
          <w:rtl/>
          <w:lang w:bidi="fa-IR"/>
        </w:rPr>
        <w:t>؟</w:t>
      </w:r>
      <w:r w:rsidR="00D92F94" w:rsidRPr="00D92F94">
        <w:rPr>
          <w:rtl/>
          <w:lang w:bidi="fa-IR"/>
        </w:rPr>
        <w:t>!</w:t>
      </w:r>
    </w:p>
    <w:p w:rsidR="00D92F94" w:rsidRPr="00D92F94" w:rsidRDefault="002E5931" w:rsidP="00D92F94">
      <w:pPr>
        <w:pStyle w:val="libNormal"/>
        <w:rPr>
          <w:lang w:bidi="fa-IR"/>
        </w:rPr>
      </w:pPr>
      <w:r w:rsidRPr="002E5931">
        <w:rPr>
          <w:rFonts w:eastAsia="KFGQPC Uthman Taha Naskh" w:hint="cs"/>
          <w:rtl/>
        </w:rPr>
        <w:t>«</w:t>
      </w:r>
      <w:r w:rsidR="00D92F94" w:rsidRPr="002E5931">
        <w:rPr>
          <w:rStyle w:val="libHadeesChar"/>
          <w:rtl/>
        </w:rPr>
        <w:t>فلما قبضه الله اليه ظننتم اءن الله تعالى اءبطل دينه و قطع السبب بينه و بين خلقه</w:t>
      </w:r>
      <w:r w:rsidRPr="002E5931">
        <w:rPr>
          <w:rFonts w:eastAsia="KFGQPC Uthman Taha Naskh" w:hint="cs"/>
          <w:rtl/>
        </w:rPr>
        <w:t>»</w:t>
      </w:r>
      <w:r w:rsidR="00132F7E">
        <w:rPr>
          <w:rtl/>
          <w:lang w:bidi="fa-IR"/>
        </w:rPr>
        <w:t>!</w:t>
      </w:r>
      <w:r w:rsidR="00D92F94" w:rsidRPr="00D92F94">
        <w:rPr>
          <w:rtl/>
          <w:lang w:bidi="fa-IR"/>
        </w:rPr>
        <w:t>؟</w:t>
      </w:r>
    </w:p>
    <w:p w:rsidR="00D92F94" w:rsidRPr="00D92F94" w:rsidRDefault="002E5931" w:rsidP="00D92F94">
      <w:pPr>
        <w:pStyle w:val="libNormal"/>
        <w:rPr>
          <w:lang w:bidi="fa-IR"/>
        </w:rPr>
      </w:pPr>
      <w:r>
        <w:rPr>
          <w:rFonts w:hint="cs"/>
          <w:rtl/>
          <w:lang w:bidi="fa-IR"/>
        </w:rPr>
        <w:t>«</w:t>
      </w:r>
      <w:r w:rsidR="00D92F94" w:rsidRPr="002E5931">
        <w:rPr>
          <w:rStyle w:val="libHadeesChar"/>
          <w:rtl/>
        </w:rPr>
        <w:t>كلا!...ما كان ذلك و لا يكون حتى تقوم الساعة و يظهر اءمرالله سبحانه و هم كارهون</w:t>
      </w:r>
      <w:r w:rsidR="00132F7E" w:rsidRPr="002E5931">
        <w:rPr>
          <w:rStyle w:val="libHadeesChar"/>
          <w:rtl/>
        </w:rPr>
        <w:t>،</w:t>
      </w:r>
      <w:r w:rsidR="00D92F94" w:rsidRPr="002E5931">
        <w:rPr>
          <w:rStyle w:val="libHadeesChar"/>
          <w:rtl/>
        </w:rPr>
        <w:t xml:space="preserve"> و ان الماضى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2E5931">
        <w:rPr>
          <w:rStyle w:val="libHadeesChar"/>
          <w:rtl/>
        </w:rPr>
        <w:t xml:space="preserve">مضى سعيدا فقيدا على منهاج آبائه </w:t>
      </w:r>
      <w:r w:rsidR="002A052C" w:rsidRPr="002E5931">
        <w:rPr>
          <w:rStyle w:val="libHadeesChar"/>
          <w:rtl/>
        </w:rPr>
        <w:t>عليهم‌السلام</w:t>
      </w:r>
      <w:r w:rsidR="00D92F94" w:rsidRPr="002E5931">
        <w:rPr>
          <w:rStyle w:val="libHadeesChar"/>
          <w:rtl/>
        </w:rPr>
        <w:t xml:space="preserve"> و فينا وصيته و علمه و من هو خلفه و من هو يسد مسده</w:t>
      </w:r>
      <w:r w:rsidR="00132F7E" w:rsidRPr="002E5931">
        <w:rPr>
          <w:rStyle w:val="libHadeesChar"/>
          <w:rtl/>
        </w:rPr>
        <w:t>،</w:t>
      </w:r>
      <w:r w:rsidR="00D92F94" w:rsidRPr="002E5931">
        <w:rPr>
          <w:rStyle w:val="libHadeesChar"/>
          <w:rtl/>
        </w:rPr>
        <w:t xml:space="preserve"> لاينازعنا موضعه الا ظالم آثم</w:t>
      </w:r>
      <w:r w:rsidR="00132F7E" w:rsidRPr="002E5931">
        <w:rPr>
          <w:rStyle w:val="libHadeesChar"/>
          <w:rtl/>
        </w:rPr>
        <w:t>،</w:t>
      </w:r>
      <w:r w:rsidR="00D92F94" w:rsidRPr="002E5931">
        <w:rPr>
          <w:rStyle w:val="libHadeesChar"/>
          <w:rtl/>
        </w:rPr>
        <w:t xml:space="preserve"> و لا يدعيه دوننا الا جاحد كافر</w:t>
      </w:r>
      <w:r w:rsidR="00D92F94" w:rsidRPr="00D92F94">
        <w:rPr>
          <w:rtl/>
          <w:lang w:bidi="fa-IR"/>
        </w:rPr>
        <w:t>.</w:t>
      </w:r>
      <w:r>
        <w:rPr>
          <w:rFonts w:hint="cs"/>
          <w:rtl/>
          <w:lang w:bidi="fa-IR"/>
        </w:rPr>
        <w:t>»</w:t>
      </w:r>
    </w:p>
    <w:p w:rsidR="00D92F94" w:rsidRPr="00D92F94" w:rsidRDefault="002E5931" w:rsidP="002E5931">
      <w:pPr>
        <w:pStyle w:val="libNormal"/>
        <w:rPr>
          <w:lang w:bidi="fa-IR"/>
        </w:rPr>
      </w:pPr>
      <w:r>
        <w:rPr>
          <w:rFonts w:hint="cs"/>
          <w:rtl/>
          <w:lang w:bidi="fa-IR"/>
        </w:rPr>
        <w:lastRenderedPageBreak/>
        <w:t>«</w:t>
      </w:r>
      <w:r w:rsidR="00D92F94" w:rsidRPr="002E5931">
        <w:rPr>
          <w:rStyle w:val="libHadeesChar"/>
          <w:rtl/>
        </w:rPr>
        <w:t xml:space="preserve">و لو لا </w:t>
      </w:r>
      <w:r w:rsidRPr="002E5931">
        <w:rPr>
          <w:rStyle w:val="libHadeesChar"/>
          <w:rFonts w:hint="cs"/>
          <w:rtl/>
        </w:rPr>
        <w:t>إ</w:t>
      </w:r>
      <w:r w:rsidR="00D92F94" w:rsidRPr="002E5931">
        <w:rPr>
          <w:rStyle w:val="libHadeesChar"/>
          <w:rtl/>
        </w:rPr>
        <w:t xml:space="preserve">ن </w:t>
      </w:r>
      <w:r w:rsidRPr="002E5931">
        <w:rPr>
          <w:rStyle w:val="libHadeesChar"/>
          <w:rFonts w:hint="cs"/>
          <w:rtl/>
        </w:rPr>
        <w:t>أ</w:t>
      </w:r>
      <w:r w:rsidR="00D92F94" w:rsidRPr="002E5931">
        <w:rPr>
          <w:rStyle w:val="libHadeesChar"/>
          <w:rtl/>
        </w:rPr>
        <w:t>مر</w:t>
      </w:r>
      <w:r w:rsidRPr="002E5931">
        <w:rPr>
          <w:rStyle w:val="libHadeesChar"/>
          <w:rFonts w:hint="cs"/>
          <w:rtl/>
        </w:rPr>
        <w:t xml:space="preserve"> </w:t>
      </w:r>
      <w:r w:rsidR="00D92F94" w:rsidRPr="002E5931">
        <w:rPr>
          <w:rStyle w:val="libHadeesChar"/>
          <w:rtl/>
        </w:rPr>
        <w:t>الله تعالى لايغلب و سره لايظهر و لايعلن</w:t>
      </w:r>
      <w:r w:rsidR="00132F7E" w:rsidRPr="002E5931">
        <w:rPr>
          <w:rStyle w:val="libHadeesChar"/>
          <w:rtl/>
        </w:rPr>
        <w:t>،</w:t>
      </w:r>
      <w:r w:rsidR="00D92F94" w:rsidRPr="002E5931">
        <w:rPr>
          <w:rStyle w:val="libHadeesChar"/>
          <w:rtl/>
        </w:rPr>
        <w:t xml:space="preserve"> لظهر لكم من حقنا ما تبين منه عقولكم ويزيل شكوككم</w:t>
      </w:r>
      <w:r w:rsidR="00132F7E" w:rsidRPr="002E5931">
        <w:rPr>
          <w:rStyle w:val="libHadeesChar"/>
          <w:rtl/>
        </w:rPr>
        <w:t>؛</w:t>
      </w:r>
      <w:r w:rsidR="00D92F94" w:rsidRPr="002E5931">
        <w:rPr>
          <w:rStyle w:val="libHadeesChar"/>
          <w:rtl/>
        </w:rPr>
        <w:t xml:space="preserve"> لكنه ما شاء الله كان ولكل </w:t>
      </w:r>
      <w:r w:rsidRPr="002E5931">
        <w:rPr>
          <w:rStyle w:val="libHadeesChar"/>
          <w:rFonts w:hint="cs"/>
          <w:rtl/>
        </w:rPr>
        <w:t>أ</w:t>
      </w:r>
      <w:r w:rsidR="00D92F94" w:rsidRPr="002E5931">
        <w:rPr>
          <w:rStyle w:val="libHadeesChar"/>
          <w:rtl/>
        </w:rPr>
        <w:t>جل كتاب</w:t>
      </w:r>
      <w:r w:rsidR="00132F7E">
        <w:rPr>
          <w:rtl/>
          <w:lang w:bidi="fa-IR"/>
        </w:rPr>
        <w:t>.</w:t>
      </w:r>
      <w:r>
        <w:rPr>
          <w:rFonts w:hint="cs"/>
          <w:rtl/>
          <w:lang w:bidi="fa-IR"/>
        </w:rPr>
        <w:t>»</w:t>
      </w:r>
    </w:p>
    <w:p w:rsidR="00D92F94" w:rsidRPr="00D92F94" w:rsidRDefault="002E5931" w:rsidP="00D92F94">
      <w:pPr>
        <w:pStyle w:val="libNormal"/>
        <w:rPr>
          <w:lang w:bidi="fa-IR"/>
        </w:rPr>
      </w:pPr>
      <w:r>
        <w:rPr>
          <w:rFonts w:hint="cs"/>
          <w:rtl/>
          <w:lang w:bidi="fa-IR"/>
        </w:rPr>
        <w:t>«</w:t>
      </w:r>
      <w:r w:rsidR="00D92F94" w:rsidRPr="002E5931">
        <w:rPr>
          <w:rStyle w:val="libHadeesChar"/>
          <w:rtl/>
        </w:rPr>
        <w:t>فاتقوا الله و سلموا لنا وردوا الاءمر الينا، فعلينا الاصدار، كما كان منا الايراد و لاتحاولوا كشف ما غطى عنكم</w:t>
      </w:r>
      <w:r w:rsidR="00132F7E" w:rsidRPr="002E5931">
        <w:rPr>
          <w:rStyle w:val="libHadeesChar"/>
          <w:rtl/>
        </w:rPr>
        <w:t>،</w:t>
      </w:r>
      <w:r w:rsidR="00D92F94" w:rsidRPr="002E5931">
        <w:rPr>
          <w:rStyle w:val="libHadeesChar"/>
          <w:rtl/>
        </w:rPr>
        <w:t xml:space="preserve"> و لا تميلوا عن اليمين و تعدلوا الى الشمال</w:t>
      </w:r>
      <w:r w:rsidR="00132F7E" w:rsidRPr="002E5931">
        <w:rPr>
          <w:rStyle w:val="libHadeesChar"/>
          <w:rtl/>
        </w:rPr>
        <w:t>،</w:t>
      </w:r>
      <w:r w:rsidR="00D92F94" w:rsidRPr="002E5931">
        <w:rPr>
          <w:rStyle w:val="libHadeesChar"/>
          <w:rtl/>
        </w:rPr>
        <w:t xml:space="preserve"> واجعلوا قصدكم الينا بالمودة على السنة الواضحة</w:t>
      </w:r>
      <w:r w:rsidR="00132F7E" w:rsidRPr="002E5931">
        <w:rPr>
          <w:rStyle w:val="libHadeesChar"/>
          <w:rtl/>
        </w:rPr>
        <w:t>،</w:t>
      </w:r>
      <w:r w:rsidR="00D92F94" w:rsidRPr="002E5931">
        <w:rPr>
          <w:rStyle w:val="libHadeesChar"/>
          <w:rtl/>
        </w:rPr>
        <w:t xml:space="preserve"> فقد نصحت لكم</w:t>
      </w:r>
      <w:r w:rsidR="00132F7E" w:rsidRPr="002E5931">
        <w:rPr>
          <w:rStyle w:val="libHadeesChar"/>
          <w:rtl/>
        </w:rPr>
        <w:t>،</w:t>
      </w:r>
      <w:r w:rsidR="00D92F94" w:rsidRPr="002E5931">
        <w:rPr>
          <w:rStyle w:val="libHadeesChar"/>
          <w:rtl/>
        </w:rPr>
        <w:t xml:space="preserve"> والله شاهد على و عليكم</w:t>
      </w:r>
      <w:r w:rsidR="00132F7E">
        <w:rPr>
          <w:rtl/>
          <w:lang w:bidi="fa-IR"/>
        </w:rPr>
        <w:t>.</w:t>
      </w:r>
      <w:r>
        <w:rPr>
          <w:rFonts w:hint="cs"/>
          <w:rtl/>
          <w:lang w:bidi="fa-IR"/>
        </w:rPr>
        <w:t>»</w:t>
      </w:r>
    </w:p>
    <w:p w:rsidR="00D92F94" w:rsidRPr="00D92F94" w:rsidRDefault="002E5931" w:rsidP="00D92F94">
      <w:pPr>
        <w:pStyle w:val="libNormal"/>
        <w:rPr>
          <w:lang w:bidi="fa-IR"/>
        </w:rPr>
      </w:pPr>
      <w:r>
        <w:rPr>
          <w:rFonts w:hint="cs"/>
          <w:rtl/>
          <w:lang w:bidi="fa-IR"/>
        </w:rPr>
        <w:t>«</w:t>
      </w:r>
      <w:r w:rsidR="00D92F94" w:rsidRPr="002E5931">
        <w:rPr>
          <w:rStyle w:val="libHadeesChar"/>
          <w:rtl/>
        </w:rPr>
        <w:t>و لولا ما عندنا من محبة صلاحكم و رحمتكم والاشفاق عليكم</w:t>
      </w:r>
      <w:r w:rsidR="00132F7E" w:rsidRPr="002E5931">
        <w:rPr>
          <w:rStyle w:val="libHadeesChar"/>
          <w:rtl/>
        </w:rPr>
        <w:t>،</w:t>
      </w:r>
      <w:r w:rsidR="00D92F94" w:rsidRPr="002E5931">
        <w:rPr>
          <w:rStyle w:val="libHadeesChar"/>
          <w:rtl/>
        </w:rPr>
        <w:t xml:space="preserve"> لكنا عن مخاطبتكم فى شغل فيما قد امتحنا به من منازعة الظالم العتل الضال المتتابع فى غيه المضاد لربه</w:t>
      </w:r>
      <w:r w:rsidR="00132F7E" w:rsidRPr="002E5931">
        <w:rPr>
          <w:rStyle w:val="libHadeesChar"/>
          <w:rtl/>
        </w:rPr>
        <w:t>،</w:t>
      </w:r>
      <w:r w:rsidR="00D92F94" w:rsidRPr="002E5931">
        <w:rPr>
          <w:rStyle w:val="libHadeesChar"/>
          <w:rtl/>
        </w:rPr>
        <w:t xml:space="preserve"> الداعى ما ليس له</w:t>
      </w:r>
      <w:r w:rsidR="00132F7E" w:rsidRPr="002E5931">
        <w:rPr>
          <w:rStyle w:val="libHadeesChar"/>
          <w:rtl/>
        </w:rPr>
        <w:t>،</w:t>
      </w:r>
      <w:r w:rsidR="00D92F94" w:rsidRPr="002E5931">
        <w:rPr>
          <w:rStyle w:val="libHadeesChar"/>
          <w:rtl/>
        </w:rPr>
        <w:t xml:space="preserve"> الجاحد حق من افترض الله طاعته</w:t>
      </w:r>
      <w:r w:rsidR="00132F7E" w:rsidRPr="002E5931">
        <w:rPr>
          <w:rStyle w:val="libHadeesChar"/>
          <w:rtl/>
        </w:rPr>
        <w:t>،</w:t>
      </w:r>
      <w:r w:rsidR="00D92F94" w:rsidRPr="002E5931">
        <w:rPr>
          <w:rStyle w:val="libHadeesChar"/>
          <w:rtl/>
        </w:rPr>
        <w:t xml:space="preserve"> الظالم الغاصب</w:t>
      </w:r>
      <w:r w:rsidR="00132F7E">
        <w:rPr>
          <w:rtl/>
          <w:lang w:bidi="fa-IR"/>
        </w:rPr>
        <w:t>.</w:t>
      </w:r>
      <w:r>
        <w:rPr>
          <w:rFonts w:hint="cs"/>
          <w:rtl/>
          <w:lang w:bidi="fa-IR"/>
        </w:rPr>
        <w:t>»</w:t>
      </w:r>
    </w:p>
    <w:p w:rsidR="00D92F94" w:rsidRPr="00D92F94" w:rsidRDefault="002E5931" w:rsidP="002E5931">
      <w:pPr>
        <w:pStyle w:val="libNormal"/>
        <w:rPr>
          <w:lang w:bidi="fa-IR"/>
        </w:rPr>
      </w:pPr>
      <w:r>
        <w:rPr>
          <w:rFonts w:hint="cs"/>
          <w:rtl/>
          <w:lang w:bidi="fa-IR"/>
        </w:rPr>
        <w:t>«</w:t>
      </w:r>
      <w:r w:rsidR="00D92F94" w:rsidRPr="002E5931">
        <w:rPr>
          <w:rStyle w:val="libHadeesChar"/>
          <w:rtl/>
        </w:rPr>
        <w:t>و فى ابنة رسول</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2E5931">
        <w:rPr>
          <w:rStyle w:val="libHadeesChar"/>
          <w:rtl/>
        </w:rPr>
        <w:t xml:space="preserve">لى </w:t>
      </w:r>
      <w:r w:rsidRPr="002E5931">
        <w:rPr>
          <w:rStyle w:val="libHadeesChar"/>
          <w:rFonts w:hint="cs"/>
          <w:rtl/>
        </w:rPr>
        <w:t>أ</w:t>
      </w:r>
      <w:r w:rsidR="00D92F94" w:rsidRPr="002E5931">
        <w:rPr>
          <w:rStyle w:val="libHadeesChar"/>
          <w:rtl/>
        </w:rPr>
        <w:t>سوة حسنة</w:t>
      </w:r>
      <w:r w:rsidR="00132F7E" w:rsidRPr="002E5931">
        <w:rPr>
          <w:rStyle w:val="libHadeesChar"/>
          <w:rtl/>
        </w:rPr>
        <w:t>،</w:t>
      </w:r>
      <w:r w:rsidR="00D92F94" w:rsidRPr="002E5931">
        <w:rPr>
          <w:rStyle w:val="libHadeesChar"/>
          <w:rtl/>
        </w:rPr>
        <w:t xml:space="preserve"> و سيردى الجاهل راءة عمله وسيعلم الكافر لمن عقبى الدار</w:t>
      </w:r>
      <w:r w:rsidR="00D92F94" w:rsidRPr="00D92F94">
        <w:rPr>
          <w:rtl/>
          <w:lang w:bidi="fa-IR"/>
        </w:rPr>
        <w:t>.</w:t>
      </w:r>
      <w:r>
        <w:rPr>
          <w:rFonts w:hint="cs"/>
          <w:rtl/>
          <w:lang w:bidi="fa-IR"/>
        </w:rPr>
        <w:t>»</w:t>
      </w:r>
    </w:p>
    <w:p w:rsidR="00D92F94" w:rsidRPr="00D92F94" w:rsidRDefault="002E5931" w:rsidP="002E5931">
      <w:pPr>
        <w:pStyle w:val="libNormal"/>
        <w:rPr>
          <w:lang w:bidi="fa-IR"/>
        </w:rPr>
      </w:pPr>
      <w:r>
        <w:rPr>
          <w:rFonts w:hint="cs"/>
          <w:rtl/>
          <w:lang w:bidi="fa-IR"/>
        </w:rPr>
        <w:t>«</w:t>
      </w:r>
      <w:r w:rsidR="00D92F94" w:rsidRPr="002E5931">
        <w:rPr>
          <w:rStyle w:val="libHadeesChar"/>
          <w:rtl/>
        </w:rPr>
        <w:t>عصمنا الله و اياكم من المهالك و الاءسواء و الآفات و العاهات كلها برحمته</w:t>
      </w:r>
      <w:r w:rsidR="00132F7E" w:rsidRPr="002E5931">
        <w:rPr>
          <w:rStyle w:val="libHadeesChar"/>
          <w:rtl/>
        </w:rPr>
        <w:t>،</w:t>
      </w:r>
      <w:r w:rsidR="00D92F94" w:rsidRPr="002E5931">
        <w:rPr>
          <w:rStyle w:val="libHadeesChar"/>
          <w:rtl/>
        </w:rPr>
        <w:t xml:space="preserve"> فانه ولى ذلك و القادر على ما يشاء و كان لنا ولكم وليا و حافظا، والسلام على جميع الاءوصياء و الاءولياء و المؤ منين و رحمة الله و بركاته و </w:t>
      </w:r>
      <w:r w:rsidRPr="009D2D09">
        <w:rPr>
          <w:rStyle w:val="libAlaemChar"/>
          <w:rtl/>
        </w:rPr>
        <w:t>صلى‌الله‌عليه‌وآله‌وسلم</w:t>
      </w:r>
      <w:r w:rsidRPr="00D92F94">
        <w:rPr>
          <w:rtl/>
          <w:lang w:bidi="fa-IR"/>
        </w:rPr>
        <w:t xml:space="preserve"> </w:t>
      </w:r>
      <w:r w:rsidR="00D92F94" w:rsidRPr="002E5931">
        <w:rPr>
          <w:rStyle w:val="libHadeesChar"/>
          <w:rtl/>
        </w:rPr>
        <w:t>تسليما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311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بنام خداوند بخشاينده بخشايشگر</w:t>
      </w:r>
    </w:p>
    <w:p w:rsidR="00D92F94" w:rsidRPr="00D92F94" w:rsidRDefault="00D92F94" w:rsidP="00D92F94">
      <w:pPr>
        <w:pStyle w:val="libNormal"/>
        <w:rPr>
          <w:lang w:bidi="fa-IR"/>
        </w:rPr>
      </w:pPr>
      <w:r w:rsidRPr="00D92F94">
        <w:rPr>
          <w:rtl/>
          <w:lang w:bidi="fa-IR"/>
        </w:rPr>
        <w:t>خداوند، ما و شما را از گمراهيها و فتنه ها مصون محفوظ دارد! و به ما و شما روح يقين موهبت فرمايد! و ما و شما را از فرجام بد روزگاران پناه دهد!</w:t>
      </w:r>
    </w:p>
    <w:p w:rsidR="00D92F94" w:rsidRPr="00D92F94" w:rsidRDefault="00D92F94" w:rsidP="00D92F94">
      <w:pPr>
        <w:pStyle w:val="libNormal"/>
        <w:rPr>
          <w:lang w:bidi="fa-IR"/>
        </w:rPr>
      </w:pPr>
      <w:r w:rsidRPr="00D92F94">
        <w:rPr>
          <w:rtl/>
          <w:lang w:bidi="fa-IR"/>
        </w:rPr>
        <w:t>حقيقت اين است كه</w:t>
      </w:r>
      <w:r w:rsidR="00132F7E">
        <w:rPr>
          <w:rtl/>
          <w:lang w:bidi="fa-IR"/>
        </w:rPr>
        <w:t>:</w:t>
      </w:r>
      <w:r w:rsidRPr="00D92F94">
        <w:rPr>
          <w:rtl/>
          <w:lang w:bidi="fa-IR"/>
        </w:rPr>
        <w:t xml:space="preserve"> خبر شك و ترديد گروهى از شما در دين</w:t>
      </w:r>
      <w:r w:rsidR="00132F7E">
        <w:rPr>
          <w:rtl/>
          <w:lang w:bidi="fa-IR"/>
        </w:rPr>
        <w:t>،</w:t>
      </w:r>
      <w:r w:rsidRPr="00D92F94">
        <w:rPr>
          <w:rtl/>
          <w:lang w:bidi="fa-IR"/>
        </w:rPr>
        <w:t xml:space="preserve"> به من رسيده و از ترديدى كه در مورد امامان و سررشته داران امورشان به دل آنان راه يافته</w:t>
      </w:r>
      <w:r w:rsidR="00132F7E">
        <w:rPr>
          <w:rtl/>
          <w:lang w:bidi="fa-IR"/>
        </w:rPr>
        <w:t>،</w:t>
      </w:r>
      <w:r w:rsidRPr="00D92F94">
        <w:rPr>
          <w:rtl/>
          <w:lang w:bidi="fa-IR"/>
        </w:rPr>
        <w:t xml:space="preserve"> باخبر شديم و از اين جهت بخاطر شما، نه بخاطر خودمان</w:t>
      </w:r>
      <w:r w:rsidR="00132F7E">
        <w:rPr>
          <w:rtl/>
          <w:lang w:bidi="fa-IR"/>
        </w:rPr>
        <w:t>،</w:t>
      </w:r>
      <w:r w:rsidRPr="00D92F94">
        <w:rPr>
          <w:rtl/>
          <w:lang w:bidi="fa-IR"/>
        </w:rPr>
        <w:t xml:space="preserve"> اندوهگين گرديديم و در مورد شما، نه در مورد خودمان ناراحت گشتيم</w:t>
      </w:r>
      <w:r w:rsidR="00132F7E">
        <w:rPr>
          <w:rtl/>
          <w:lang w:bidi="fa-IR"/>
        </w:rPr>
        <w:t>،</w:t>
      </w:r>
      <w:r w:rsidRPr="00D92F94">
        <w:rPr>
          <w:rtl/>
          <w:lang w:bidi="fa-IR"/>
        </w:rPr>
        <w:t xml:space="preserve"> چرا كه خدا با ماست و با اتكال به او، نيازى به ديگرى نداريم و حق با ماست و از اين رو اگر كسى از ما برگردد، هرگز ما دلهره و هراس نخواهيم داشت</w:t>
      </w:r>
      <w:r w:rsidR="00132F7E">
        <w:rPr>
          <w:rtl/>
          <w:lang w:bidi="fa-IR"/>
        </w:rPr>
        <w:t>.</w:t>
      </w:r>
    </w:p>
    <w:p w:rsidR="00D92F94" w:rsidRPr="00D92F94" w:rsidRDefault="00D92F94" w:rsidP="00D92F94">
      <w:pPr>
        <w:pStyle w:val="libNormal"/>
        <w:rPr>
          <w:lang w:bidi="fa-IR"/>
        </w:rPr>
      </w:pPr>
      <w:r w:rsidRPr="00D92F94">
        <w:rPr>
          <w:rtl/>
          <w:lang w:bidi="fa-IR"/>
        </w:rPr>
        <w:t>هان اى بندگان خدا! چرا به آفت شك و ترديد گرفتار آمده و در وادى سرگردانى و حيرت مى چرخيد؟ آيا نشنيده ايد كه خداوند مى فرمايد:</w:t>
      </w:r>
    </w:p>
    <w:p w:rsidR="00D92F94" w:rsidRPr="00D92F94" w:rsidRDefault="00D92F94" w:rsidP="00D92F94">
      <w:pPr>
        <w:pStyle w:val="libNormal"/>
        <w:rPr>
          <w:lang w:bidi="fa-IR"/>
        </w:rPr>
      </w:pPr>
      <w:r w:rsidRPr="00D92F94">
        <w:rPr>
          <w:rtl/>
          <w:lang w:bidi="fa-IR"/>
        </w:rPr>
        <w:lastRenderedPageBreak/>
        <w:t>(اى كسانى كه ايمان آورده ايد! از خدا فرمانبردارى كنيد و از پيامبر خدا و صاحبان امر، اطاعت نماييد؟</w:t>
      </w:r>
      <w:r w:rsidR="0046049D">
        <w:rPr>
          <w:rtl/>
          <w:lang w:bidi="fa-IR"/>
        </w:rPr>
        <w:t>)</w:t>
      </w:r>
    </w:p>
    <w:p w:rsidR="00D92F94" w:rsidRPr="00D92F94" w:rsidRDefault="00D92F94" w:rsidP="00D92F94">
      <w:pPr>
        <w:pStyle w:val="libNormal"/>
        <w:rPr>
          <w:lang w:bidi="fa-IR"/>
        </w:rPr>
      </w:pPr>
      <w:r w:rsidRPr="00D92F94">
        <w:rPr>
          <w:rtl/>
          <w:lang w:bidi="fa-IR"/>
        </w:rPr>
        <w:t>و آيا آنچه را كه در روايات</w:t>
      </w:r>
      <w:r w:rsidR="00132F7E">
        <w:rPr>
          <w:rtl/>
          <w:lang w:bidi="fa-IR"/>
        </w:rPr>
        <w:t>،</w:t>
      </w:r>
      <w:r w:rsidRPr="00D92F94">
        <w:rPr>
          <w:rtl/>
          <w:lang w:bidi="fa-IR"/>
        </w:rPr>
        <w:t xml:space="preserve"> در مورد رخدادهايى كه در زندگى امامان گذشته و آينده شما مى باشد، نمى دانيد؟</w:t>
      </w:r>
    </w:p>
    <w:p w:rsidR="00D92F94" w:rsidRPr="00D92F94" w:rsidRDefault="00D92F94" w:rsidP="00D92F94">
      <w:pPr>
        <w:pStyle w:val="libNormal"/>
        <w:rPr>
          <w:lang w:bidi="fa-IR"/>
        </w:rPr>
      </w:pPr>
      <w:r w:rsidRPr="00D92F94">
        <w:rPr>
          <w:rtl/>
          <w:lang w:bidi="fa-IR"/>
        </w:rPr>
        <w:t xml:space="preserve">آيا نديديد كه چگونه از عصر آدم تا زمان حضرت عسكرى </w:t>
      </w:r>
      <w:r w:rsidR="004155EF" w:rsidRPr="004155EF">
        <w:rPr>
          <w:rStyle w:val="libAlaemChar"/>
          <w:rtl/>
        </w:rPr>
        <w:t>عليه‌السلام</w:t>
      </w:r>
      <w:r w:rsidRPr="00D92F94">
        <w:rPr>
          <w:rtl/>
          <w:lang w:bidi="fa-IR"/>
        </w:rPr>
        <w:t xml:space="preserve"> سنگرها و پناهگاههايى براى شما قرار داده تا بدانها پناه بريد. و نشانه ها و پرچمهايى قرار داده است كه بوسيله آنها راه حق را بيابيد تا آنجايى كه هرگاه نشانه و پرچمى ناپديد گشت</w:t>
      </w:r>
      <w:r w:rsidR="00132F7E">
        <w:rPr>
          <w:rtl/>
          <w:lang w:bidi="fa-IR"/>
        </w:rPr>
        <w:t>،</w:t>
      </w:r>
      <w:r w:rsidRPr="00D92F94">
        <w:rPr>
          <w:rtl/>
          <w:lang w:bidi="fa-IR"/>
        </w:rPr>
        <w:t xml:space="preserve"> پرچم ديگرى پديدار مى گردد و هنگامى كه ستاره اى افول نمايد، ستاره ديگرى درخشيدن آغاز مى كند؟</w:t>
      </w:r>
    </w:p>
    <w:p w:rsidR="00D92F94" w:rsidRPr="00D92F94" w:rsidRDefault="00D92F94" w:rsidP="00D92F94">
      <w:pPr>
        <w:pStyle w:val="libNormal"/>
        <w:rPr>
          <w:lang w:bidi="fa-IR"/>
        </w:rPr>
      </w:pPr>
      <w:r w:rsidRPr="00D92F94">
        <w:rPr>
          <w:rtl/>
          <w:lang w:bidi="fa-IR"/>
        </w:rPr>
        <w:t>پس</w:t>
      </w:r>
      <w:r w:rsidR="00132F7E">
        <w:rPr>
          <w:rtl/>
          <w:lang w:bidi="fa-IR"/>
        </w:rPr>
        <w:t>،</w:t>
      </w:r>
      <w:r w:rsidRPr="00D92F94">
        <w:rPr>
          <w:rtl/>
          <w:lang w:bidi="fa-IR"/>
        </w:rPr>
        <w:t xml:space="preserve"> هنگامى كه خداوند، يازدهمين امام نور حضرت عسكرى </w:t>
      </w:r>
      <w:r w:rsidR="004155EF" w:rsidRPr="004155EF">
        <w:rPr>
          <w:rStyle w:val="libAlaemChar"/>
          <w:rtl/>
        </w:rPr>
        <w:t>عليه‌السلام</w:t>
      </w:r>
      <w:r w:rsidRPr="00D92F94">
        <w:rPr>
          <w:rtl/>
          <w:lang w:bidi="fa-IR"/>
        </w:rPr>
        <w:t xml:space="preserve"> را از اين جهان به جهان ديگر برد، شما پنداشتيد كه خدا دين خويش را باطل ساخت و وسيله ارتباط و پيوند ميان خود و مخلوق خود را برداشت و قطع كرد.</w:t>
      </w:r>
    </w:p>
    <w:p w:rsidR="00D92F94" w:rsidRPr="00D92F94" w:rsidRDefault="00D92F94" w:rsidP="00D92F94">
      <w:pPr>
        <w:pStyle w:val="libNormal"/>
        <w:rPr>
          <w:lang w:bidi="fa-IR"/>
        </w:rPr>
      </w:pPr>
      <w:r w:rsidRPr="00D92F94">
        <w:rPr>
          <w:rtl/>
          <w:lang w:bidi="fa-IR"/>
        </w:rPr>
        <w:t>نه</w:t>
      </w:r>
      <w:r w:rsidR="00132F7E">
        <w:rPr>
          <w:rtl/>
          <w:lang w:bidi="fa-IR"/>
        </w:rPr>
        <w:t>!</w:t>
      </w:r>
      <w:r w:rsidRPr="00D92F94">
        <w:rPr>
          <w:rtl/>
          <w:lang w:bidi="fa-IR"/>
        </w:rPr>
        <w:t xml:space="preserve"> هرگز چنين نبوده و نخواهد شد تا روز رستاخيز فرا رسد و فرمان خدا نمايان گردد در حالى كه دشمنان حق را خوش نيايد.</w:t>
      </w:r>
    </w:p>
    <w:p w:rsidR="00D92F94" w:rsidRPr="00D92F94" w:rsidRDefault="00D92F94" w:rsidP="00D92F94">
      <w:pPr>
        <w:pStyle w:val="libNormal"/>
        <w:rPr>
          <w:lang w:bidi="fa-IR"/>
        </w:rPr>
      </w:pPr>
      <w:r w:rsidRPr="00D92F94">
        <w:rPr>
          <w:rtl/>
          <w:lang w:bidi="fa-IR"/>
        </w:rPr>
        <w:t>امام پيشين</w:t>
      </w:r>
      <w:r w:rsidR="00132F7E">
        <w:rPr>
          <w:rtl/>
          <w:lang w:bidi="fa-IR"/>
        </w:rPr>
        <w:t>،</w:t>
      </w:r>
      <w:r w:rsidRPr="00D92F94">
        <w:rPr>
          <w:rtl/>
          <w:lang w:bidi="fa-IR"/>
        </w:rPr>
        <w:t xml:space="preserve"> حضرت عسكرى </w:t>
      </w:r>
      <w:r w:rsidR="004155EF" w:rsidRPr="004155EF">
        <w:rPr>
          <w:rStyle w:val="libAlaemChar"/>
          <w:rtl/>
        </w:rPr>
        <w:t>عليه‌السلام</w:t>
      </w:r>
      <w:r w:rsidRPr="00D92F94">
        <w:rPr>
          <w:rtl/>
          <w:lang w:bidi="fa-IR"/>
        </w:rPr>
        <w:t xml:space="preserve"> كه درگذشت</w:t>
      </w:r>
      <w:r w:rsidR="00132F7E">
        <w:rPr>
          <w:rtl/>
          <w:lang w:bidi="fa-IR"/>
        </w:rPr>
        <w:t>،</w:t>
      </w:r>
      <w:r w:rsidRPr="00D92F94">
        <w:rPr>
          <w:rtl/>
          <w:lang w:bidi="fa-IR"/>
        </w:rPr>
        <w:t xml:space="preserve"> به نيكبختى و بر راه و رسم پدران گرانقدر خويش از دنيا رفت و وصيت و دانش او نزد ماست و جانشين او و آنكه بجاى او قرار مى گيرد از اوست</w:t>
      </w:r>
      <w:r w:rsidR="00132F7E">
        <w:rPr>
          <w:rtl/>
          <w:lang w:bidi="fa-IR"/>
        </w:rPr>
        <w:t>.</w:t>
      </w:r>
    </w:p>
    <w:p w:rsidR="00D92F94" w:rsidRPr="00D92F94" w:rsidRDefault="00D92F94" w:rsidP="00D92F94">
      <w:pPr>
        <w:pStyle w:val="libNormal"/>
        <w:rPr>
          <w:lang w:bidi="fa-IR"/>
        </w:rPr>
      </w:pPr>
      <w:r w:rsidRPr="00D92F94">
        <w:rPr>
          <w:rtl/>
          <w:lang w:bidi="fa-IR"/>
        </w:rPr>
        <w:t>جز بيدادگر و گناهكار كسى در جانشينى او با ما به كشمكش و مخالفت برنمى خيزد و جز انكارگر حق و كافر، هيچ كس جز ما كه پيشواى پس از او هستيم</w:t>
      </w:r>
      <w:r w:rsidR="00132F7E">
        <w:rPr>
          <w:rtl/>
          <w:lang w:bidi="fa-IR"/>
        </w:rPr>
        <w:t>،</w:t>
      </w:r>
      <w:r w:rsidRPr="00D92F94">
        <w:rPr>
          <w:rtl/>
          <w:lang w:bidi="fa-IR"/>
        </w:rPr>
        <w:t xml:space="preserve"> كسى ادعاى جانشينى او نمى نمايد.</w:t>
      </w:r>
    </w:p>
    <w:p w:rsidR="00D92F94" w:rsidRPr="00D92F94" w:rsidRDefault="00D92F94" w:rsidP="00D92F94">
      <w:pPr>
        <w:pStyle w:val="libNormal"/>
        <w:rPr>
          <w:lang w:bidi="fa-IR"/>
        </w:rPr>
      </w:pPr>
      <w:r w:rsidRPr="00D92F94">
        <w:rPr>
          <w:rtl/>
          <w:lang w:bidi="fa-IR"/>
        </w:rPr>
        <w:t>و اگر نه اين بود كه امر خدا، مغلوب و راز الهى</w:t>
      </w:r>
      <w:r w:rsidR="00132F7E">
        <w:rPr>
          <w:rtl/>
          <w:lang w:bidi="fa-IR"/>
        </w:rPr>
        <w:t>،</w:t>
      </w:r>
      <w:r w:rsidRPr="00D92F94">
        <w:rPr>
          <w:rtl/>
          <w:lang w:bidi="fa-IR"/>
        </w:rPr>
        <w:t xml:space="preserve"> آشكار مى گرديد كه نبايد چنين شود، به گونه اى حق و حقيقت و موقعيت درست ما، بر شما روشن مى شد كه خردهايتان دچار بهت و </w:t>
      </w:r>
      <w:r w:rsidRPr="00D92F94">
        <w:rPr>
          <w:rtl/>
          <w:lang w:bidi="fa-IR"/>
        </w:rPr>
        <w:lastRenderedPageBreak/>
        <w:t>حيرت گردد و ترديدتان از ميان برود، اما آنچه را كه خدا خواسته است</w:t>
      </w:r>
      <w:r w:rsidR="00132F7E">
        <w:rPr>
          <w:rtl/>
          <w:lang w:bidi="fa-IR"/>
        </w:rPr>
        <w:t>،</w:t>
      </w:r>
      <w:r w:rsidRPr="00D92F94">
        <w:rPr>
          <w:rtl/>
          <w:lang w:bidi="fa-IR"/>
        </w:rPr>
        <w:t xml:space="preserve"> انجام مى شود و براى هر سرآمدى نوشته اى است</w:t>
      </w:r>
      <w:r w:rsidR="00132F7E">
        <w:rPr>
          <w:rtl/>
          <w:lang w:bidi="fa-IR"/>
        </w:rPr>
        <w:t>.</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پرواى خدا را پيشه سازيد و تسليم ما شويد و كار دين و معنويت و تدبير امور و تنظيم شئون جامعه را به ما واگذاريد، بر ماست كه شما را از سرچشمه وحى و معنويت</w:t>
      </w:r>
      <w:r w:rsidR="00132F7E">
        <w:rPr>
          <w:rtl/>
          <w:lang w:bidi="fa-IR"/>
        </w:rPr>
        <w:t>،</w:t>
      </w:r>
      <w:r w:rsidRPr="00D92F94">
        <w:rPr>
          <w:rtl/>
          <w:lang w:bidi="fa-IR"/>
        </w:rPr>
        <w:t xml:space="preserve"> سيراب بيرون آوريم</w:t>
      </w:r>
      <w:r w:rsidR="00132F7E">
        <w:rPr>
          <w:rtl/>
          <w:lang w:bidi="fa-IR"/>
        </w:rPr>
        <w:t>،</w:t>
      </w:r>
      <w:r w:rsidRPr="00D92F94">
        <w:rPr>
          <w:rtl/>
          <w:lang w:bidi="fa-IR"/>
        </w:rPr>
        <w:t xml:space="preserve"> همانگونه كه راهنمايى و وارد ساختن شما به سرچشمه نور و هدايت از سوى ما بود.</w:t>
      </w:r>
    </w:p>
    <w:p w:rsidR="00D92F94" w:rsidRPr="00D92F94" w:rsidRDefault="00D92F94" w:rsidP="00D92F94">
      <w:pPr>
        <w:pStyle w:val="libNormal"/>
        <w:rPr>
          <w:lang w:bidi="fa-IR"/>
        </w:rPr>
      </w:pPr>
      <w:r w:rsidRPr="00D92F94">
        <w:rPr>
          <w:rtl/>
          <w:lang w:bidi="fa-IR"/>
        </w:rPr>
        <w:t>در پى كشف آنچه از شما پوشيده شده است نرويد و از راه راست به راه چپ انحراف نجوييد</w:t>
      </w:r>
      <w:r w:rsidR="00CF4AC0">
        <w:rPr>
          <w:rFonts w:hint="cs"/>
          <w:rtl/>
          <w:lang w:bidi="fa-IR"/>
        </w:rPr>
        <w:t xml:space="preserve"> </w:t>
      </w:r>
      <w:r w:rsidRPr="00150594">
        <w:rPr>
          <w:rStyle w:val="libFootnotenumChar"/>
          <w:rtl/>
        </w:rPr>
        <w:t>(</w:t>
      </w:r>
      <w:r w:rsidR="00150594" w:rsidRPr="00150594">
        <w:rPr>
          <w:rStyle w:val="libFootnotenumChar"/>
          <w:rtl/>
          <w:lang w:bidi="fa-IR"/>
        </w:rPr>
        <w:t>312</w:t>
      </w:r>
      <w:r w:rsidRPr="00150594">
        <w:rPr>
          <w:rStyle w:val="libFootnotenumChar"/>
          <w:rtl/>
        </w:rPr>
        <w:t>)</w:t>
      </w:r>
      <w:r w:rsidRPr="00D92F94">
        <w:rPr>
          <w:rtl/>
          <w:lang w:bidi="fa-IR"/>
        </w:rPr>
        <w:t xml:space="preserve"> و با دوستى ما، حركت درست و بى انحراف خويش را بر آيين روشنى</w:t>
      </w:r>
      <w:r w:rsidR="00132F7E">
        <w:rPr>
          <w:rtl/>
          <w:lang w:bidi="fa-IR"/>
        </w:rPr>
        <w:t>،</w:t>
      </w:r>
      <w:r w:rsidRPr="00D92F94">
        <w:rPr>
          <w:rtl/>
          <w:lang w:bidi="fa-IR"/>
        </w:rPr>
        <w:t xml:space="preserve"> استوار سازيد! من شما را نصيحت و خيرخواهى كردم و خداوند بر من و شما گواه است</w:t>
      </w:r>
      <w:r w:rsidR="00132F7E">
        <w:rPr>
          <w:rtl/>
          <w:lang w:bidi="fa-IR"/>
        </w:rPr>
        <w:t>.</w:t>
      </w:r>
    </w:p>
    <w:p w:rsidR="00D92F94" w:rsidRPr="00D92F94" w:rsidRDefault="00D92F94" w:rsidP="00D92F94">
      <w:pPr>
        <w:pStyle w:val="libNormal"/>
        <w:rPr>
          <w:lang w:bidi="fa-IR"/>
        </w:rPr>
      </w:pPr>
      <w:r w:rsidRPr="00D92F94">
        <w:rPr>
          <w:rtl/>
          <w:lang w:bidi="fa-IR"/>
        </w:rPr>
        <w:t>و اگر محبت و عشق به اصلاح و نجات شما و مهر و دلسوزى نسبت به شما نبود، هيچ سخنى با شما نداشتم و به آزمايش خود كه درگيرى با يك عنصر ظالم و سركش و گمراهى است كه در وادى گمراهى خود فرو رفته و با پروردگارش به ضديت و دشمنى برخاسته و مقام والايى را ادعا نموده است كه از او نيست و انكارگر حق كسى گشته است كه خداوندى</w:t>
      </w:r>
      <w:r w:rsidR="00132F7E">
        <w:rPr>
          <w:rtl/>
          <w:lang w:bidi="fa-IR"/>
        </w:rPr>
        <w:t>،</w:t>
      </w:r>
      <w:r w:rsidRPr="00D92F94">
        <w:rPr>
          <w:rtl/>
          <w:lang w:bidi="fa-IR"/>
        </w:rPr>
        <w:t xml:space="preserve"> پيروى و فرمانبردارى از او را بر وى واجب ساخته است </w:t>
      </w:r>
      <w:r w:rsidRPr="00150594">
        <w:rPr>
          <w:rStyle w:val="libFootnotenumChar"/>
          <w:rtl/>
        </w:rPr>
        <w:t>(</w:t>
      </w:r>
      <w:r w:rsidR="00150594" w:rsidRPr="00150594">
        <w:rPr>
          <w:rStyle w:val="libFootnotenumChar"/>
          <w:rtl/>
          <w:lang w:bidi="fa-IR"/>
        </w:rPr>
        <w:t>313</w:t>
      </w:r>
      <w:r w:rsidRPr="00150594">
        <w:rPr>
          <w:rStyle w:val="libFootnotenumChar"/>
          <w:rtl/>
        </w:rPr>
        <w:t>)</w:t>
      </w:r>
      <w:r w:rsidRPr="00D92F94">
        <w:rPr>
          <w:rtl/>
          <w:lang w:bidi="fa-IR"/>
        </w:rPr>
        <w:t xml:space="preserve"> مى پرداختم</w:t>
      </w:r>
      <w:r w:rsidR="00132F7E">
        <w:rPr>
          <w:rtl/>
          <w:lang w:bidi="fa-IR"/>
        </w:rPr>
        <w:t>.</w:t>
      </w:r>
    </w:p>
    <w:p w:rsidR="00D92F94" w:rsidRPr="00D92F94" w:rsidRDefault="00D92F94" w:rsidP="00D92F94">
      <w:pPr>
        <w:pStyle w:val="libNormal"/>
        <w:rPr>
          <w:lang w:bidi="fa-IR"/>
        </w:rPr>
      </w:pPr>
      <w:r w:rsidRPr="00D92F94">
        <w:rPr>
          <w:rtl/>
          <w:lang w:bidi="fa-IR"/>
        </w:rPr>
        <w:t xml:space="preserve">و دخت گرانمايه پيامبر </w:t>
      </w:r>
      <w:r w:rsidR="009D2D09" w:rsidRPr="009D2D09">
        <w:rPr>
          <w:rStyle w:val="libAlaemChar"/>
          <w:rtl/>
        </w:rPr>
        <w:t>صلى‌الله‌عليه‌وآله‌وسلم</w:t>
      </w:r>
      <w:r w:rsidRPr="00D92F94">
        <w:rPr>
          <w:rtl/>
          <w:lang w:bidi="fa-IR"/>
        </w:rPr>
        <w:t xml:space="preserve"> براى من الگويى شايسته و نيكوست </w:t>
      </w:r>
      <w:r w:rsidRPr="00150594">
        <w:rPr>
          <w:rStyle w:val="libFootnotenumChar"/>
          <w:rtl/>
        </w:rPr>
        <w:t>(</w:t>
      </w:r>
      <w:r w:rsidR="00150594" w:rsidRPr="00150594">
        <w:rPr>
          <w:rStyle w:val="libFootnotenumChar"/>
          <w:rtl/>
          <w:lang w:bidi="fa-IR"/>
        </w:rPr>
        <w:t>314</w:t>
      </w:r>
      <w:r w:rsidRPr="00150594">
        <w:rPr>
          <w:rStyle w:val="libFootnotenumChar"/>
          <w:rtl/>
        </w:rPr>
        <w:t>)</w:t>
      </w:r>
      <w:r w:rsidRPr="00D92F94">
        <w:rPr>
          <w:rtl/>
          <w:lang w:bidi="fa-IR"/>
        </w:rPr>
        <w:t xml:space="preserve"> و آن عنصر نادان</w:t>
      </w:r>
      <w:r w:rsidR="00132F7E">
        <w:rPr>
          <w:rtl/>
          <w:lang w:bidi="fa-IR"/>
        </w:rPr>
        <w:t>،</w:t>
      </w:r>
      <w:r w:rsidRPr="00D92F94">
        <w:rPr>
          <w:rtl/>
          <w:lang w:bidi="fa-IR"/>
        </w:rPr>
        <w:t xml:space="preserve"> بزودى لباس نتيجه كارش را خواهد پوشيد و كافر بزودى خواهد دانست كه فرجام كار از آن كيست</w:t>
      </w:r>
      <w:r w:rsidR="00132F7E">
        <w:rPr>
          <w:rtl/>
          <w:lang w:bidi="fa-IR"/>
        </w:rPr>
        <w:t>.</w:t>
      </w:r>
    </w:p>
    <w:p w:rsidR="00D92F94" w:rsidRPr="00D92F94" w:rsidRDefault="00D92F94" w:rsidP="00D92F94">
      <w:pPr>
        <w:pStyle w:val="libNormal"/>
        <w:rPr>
          <w:lang w:bidi="fa-IR"/>
        </w:rPr>
      </w:pPr>
      <w:r w:rsidRPr="00D92F94">
        <w:rPr>
          <w:rtl/>
          <w:lang w:bidi="fa-IR"/>
        </w:rPr>
        <w:t>خداى بزرگ</w:t>
      </w:r>
      <w:r w:rsidR="00132F7E">
        <w:rPr>
          <w:rtl/>
          <w:lang w:bidi="fa-IR"/>
        </w:rPr>
        <w:t>،</w:t>
      </w:r>
      <w:r w:rsidRPr="00D92F94">
        <w:rPr>
          <w:rtl/>
          <w:lang w:bidi="fa-IR"/>
        </w:rPr>
        <w:t xml:space="preserve"> ما و شما را، در پرتو مهرش</w:t>
      </w:r>
      <w:r w:rsidR="00132F7E">
        <w:rPr>
          <w:rtl/>
          <w:lang w:bidi="fa-IR"/>
        </w:rPr>
        <w:t>،</w:t>
      </w:r>
      <w:r w:rsidRPr="00D92F94">
        <w:rPr>
          <w:rtl/>
          <w:lang w:bidi="fa-IR"/>
        </w:rPr>
        <w:t xml:space="preserve"> از مهلكه ها و زشتيها و آفتها و حوادث ناگوار و بلاها نگهدارد، چرا كه او سررشته دار همه اينهاست و بر آنچه مى خواهد تواناست و همو سرپرست و نگاهدارنده ما و شماست</w:t>
      </w:r>
      <w:r w:rsidR="00132F7E">
        <w:rPr>
          <w:rtl/>
          <w:lang w:bidi="fa-IR"/>
        </w:rPr>
        <w:t>.</w:t>
      </w:r>
    </w:p>
    <w:p w:rsidR="00D92F94" w:rsidRPr="00D92F94" w:rsidRDefault="00D92F94" w:rsidP="00D92F94">
      <w:pPr>
        <w:pStyle w:val="libNormal"/>
        <w:rPr>
          <w:lang w:bidi="fa-IR"/>
        </w:rPr>
      </w:pPr>
      <w:r w:rsidRPr="00D92F94">
        <w:rPr>
          <w:rtl/>
          <w:lang w:bidi="fa-IR"/>
        </w:rPr>
        <w:t xml:space="preserve">درود بر همه جانشينان پيامبران و اوليا و دوستان خاص خدا و </w:t>
      </w:r>
      <w:r w:rsidR="00C4160A">
        <w:rPr>
          <w:rtl/>
          <w:lang w:bidi="fa-IR"/>
        </w:rPr>
        <w:t>مؤمنان</w:t>
      </w:r>
      <w:r w:rsidRPr="00D92F94">
        <w:rPr>
          <w:rtl/>
          <w:lang w:bidi="fa-IR"/>
        </w:rPr>
        <w:t xml:space="preserve"> و رحمت و بركات او بر آنان و درود خدا بر محمد </w:t>
      </w:r>
      <w:r w:rsidR="009D2D09" w:rsidRPr="009D2D09">
        <w:rPr>
          <w:rStyle w:val="libAlaemChar"/>
          <w:rtl/>
        </w:rPr>
        <w:t>صلى‌الله‌عليه‌وآله‌وسلم</w:t>
      </w:r>
      <w:r w:rsidRPr="00D92F94">
        <w:rPr>
          <w:rtl/>
          <w:lang w:bidi="fa-IR"/>
        </w:rPr>
        <w:t xml:space="preserve"> و خاندانش باد!</w:t>
      </w:r>
    </w:p>
    <w:p w:rsidR="00D92F94" w:rsidRPr="00D92F94" w:rsidRDefault="00CF4AC0" w:rsidP="00CF4AC0">
      <w:pPr>
        <w:pStyle w:val="libBold1"/>
        <w:rPr>
          <w:lang w:bidi="fa-IR"/>
        </w:rPr>
      </w:pPr>
      <w:r>
        <w:rPr>
          <w:rFonts w:hint="cs"/>
          <w:rtl/>
          <w:lang w:bidi="fa-IR"/>
        </w:rPr>
        <w:lastRenderedPageBreak/>
        <w:t>3.</w:t>
      </w:r>
      <w:r w:rsidR="00D92F94" w:rsidRPr="00D92F94">
        <w:rPr>
          <w:rtl/>
          <w:lang w:bidi="fa-IR"/>
        </w:rPr>
        <w:t xml:space="preserve"> نويد دو فرزند</w:t>
      </w:r>
    </w:p>
    <w:p w:rsidR="00D92F94" w:rsidRPr="00D92F94" w:rsidRDefault="00D92F94" w:rsidP="00D92F94">
      <w:pPr>
        <w:pStyle w:val="libNormal"/>
        <w:rPr>
          <w:lang w:bidi="fa-IR"/>
        </w:rPr>
      </w:pPr>
      <w:r w:rsidRPr="00D92F94">
        <w:rPr>
          <w:rtl/>
          <w:lang w:bidi="fa-IR"/>
        </w:rPr>
        <w:t>براى مردى</w:t>
      </w:r>
      <w:r w:rsidR="00132F7E">
        <w:rPr>
          <w:rtl/>
          <w:lang w:bidi="fa-IR"/>
        </w:rPr>
        <w:t>،</w:t>
      </w:r>
      <w:r w:rsidRPr="00D92F94">
        <w:rPr>
          <w:rtl/>
          <w:lang w:bidi="fa-IR"/>
        </w:rPr>
        <w:t xml:space="preserve"> فرزندى متولد شد و روز هشتم بود كه از دنيا رفت</w:t>
      </w:r>
      <w:r w:rsidR="00132F7E">
        <w:rPr>
          <w:rtl/>
          <w:lang w:bidi="fa-IR"/>
        </w:rPr>
        <w:t>.</w:t>
      </w:r>
      <w:r w:rsidRPr="00D92F94">
        <w:rPr>
          <w:rtl/>
          <w:lang w:bidi="fa-IR"/>
        </w:rPr>
        <w:t xml:space="preserve"> پدر آن كودك از دلتنگى و اندوه زدگى</w:t>
      </w:r>
      <w:r w:rsidR="00132F7E">
        <w:rPr>
          <w:rtl/>
          <w:lang w:bidi="fa-IR"/>
        </w:rPr>
        <w:t>،</w:t>
      </w:r>
      <w:r w:rsidRPr="00D92F94">
        <w:rPr>
          <w:rtl/>
          <w:lang w:bidi="fa-IR"/>
        </w:rPr>
        <w:t xml:space="preserve"> طى نامه اى</w:t>
      </w:r>
      <w:r w:rsidR="00132F7E">
        <w:rPr>
          <w:rtl/>
          <w:lang w:bidi="fa-IR"/>
        </w:rPr>
        <w:t>،</w:t>
      </w:r>
      <w:r w:rsidRPr="00D92F94">
        <w:rPr>
          <w:rtl/>
          <w:lang w:bidi="fa-IR"/>
        </w:rPr>
        <w:t xml:space="preserve"> خبر مرگ فرزند نورسيده اش را براى حضرت مهدى </w:t>
      </w:r>
      <w:r w:rsidR="004155EF" w:rsidRPr="004155EF">
        <w:rPr>
          <w:rStyle w:val="libAlaemChar"/>
          <w:rtl/>
        </w:rPr>
        <w:t>عليه‌السلام</w:t>
      </w:r>
      <w:r w:rsidRPr="00D92F94">
        <w:rPr>
          <w:rtl/>
          <w:lang w:bidi="fa-IR"/>
        </w:rPr>
        <w:t xml:space="preserve"> نوشت كه از سوى آن حضرت</w:t>
      </w:r>
      <w:r w:rsidR="00132F7E">
        <w:rPr>
          <w:rtl/>
          <w:lang w:bidi="fa-IR"/>
        </w:rPr>
        <w:t>،</w:t>
      </w:r>
      <w:r w:rsidRPr="00D92F94">
        <w:rPr>
          <w:rtl/>
          <w:lang w:bidi="fa-IR"/>
        </w:rPr>
        <w:t xml:space="preserve"> جواب نامه اش</w:t>
      </w:r>
      <w:r w:rsidR="00BB1669">
        <w:rPr>
          <w:rtl/>
          <w:lang w:bidi="fa-IR"/>
        </w:rPr>
        <w:t xml:space="preserve"> </w:t>
      </w:r>
      <w:r w:rsidRPr="00D92F94">
        <w:rPr>
          <w:rtl/>
          <w:lang w:bidi="fa-IR"/>
        </w:rPr>
        <w:t>همراه با بشارت و دلدارى اينگونه صادر شد. جواب اين بود:</w:t>
      </w:r>
    </w:p>
    <w:p w:rsidR="00D92F94" w:rsidRPr="00D92F94" w:rsidRDefault="00CF4AC0" w:rsidP="00CF4AC0">
      <w:pPr>
        <w:pStyle w:val="libNormal"/>
        <w:rPr>
          <w:lang w:bidi="fa-IR"/>
        </w:rPr>
      </w:pPr>
      <w:r>
        <w:rPr>
          <w:rFonts w:hint="cs"/>
          <w:rtl/>
          <w:lang w:bidi="fa-IR"/>
        </w:rPr>
        <w:t>«</w:t>
      </w:r>
      <w:r w:rsidR="00D92F94" w:rsidRPr="00CF4AC0">
        <w:rPr>
          <w:rStyle w:val="libHadeesChar"/>
          <w:rtl/>
        </w:rPr>
        <w:t>سيخلف الله عليك غيره و غيره</w:t>
      </w:r>
      <w:r w:rsidR="00132F7E" w:rsidRPr="00CF4AC0">
        <w:rPr>
          <w:rStyle w:val="libHadeesChar"/>
          <w:rtl/>
        </w:rPr>
        <w:t>،</w:t>
      </w:r>
      <w:r w:rsidR="00D92F94" w:rsidRPr="00CF4AC0">
        <w:rPr>
          <w:rStyle w:val="libHadeesChar"/>
          <w:rtl/>
        </w:rPr>
        <w:t xml:space="preserve"> فسمه </w:t>
      </w:r>
      <w:r w:rsidRPr="00CF4AC0">
        <w:rPr>
          <w:rStyle w:val="libHadeesChar"/>
          <w:rFonts w:hint="cs"/>
          <w:rtl/>
        </w:rPr>
        <w:t>أ</w:t>
      </w:r>
      <w:r w:rsidR="00D92F94" w:rsidRPr="00CF4AC0">
        <w:rPr>
          <w:rStyle w:val="libHadeesChar"/>
          <w:rtl/>
        </w:rPr>
        <w:t xml:space="preserve">حمد و من بعد </w:t>
      </w:r>
      <w:r w:rsidRPr="00CF4AC0">
        <w:rPr>
          <w:rStyle w:val="libHadeesChar"/>
          <w:rFonts w:hint="cs"/>
          <w:rtl/>
        </w:rPr>
        <w:t>أ</w:t>
      </w:r>
      <w:r w:rsidR="00D92F94" w:rsidRPr="00CF4AC0">
        <w:rPr>
          <w:rStyle w:val="libHadeesChar"/>
          <w:rtl/>
        </w:rPr>
        <w:t>حمد، جعفرا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بزودى خداوند بجاى آن كودك</w:t>
      </w:r>
      <w:r w:rsidR="00132F7E">
        <w:rPr>
          <w:rtl/>
          <w:lang w:bidi="fa-IR"/>
        </w:rPr>
        <w:t>،</w:t>
      </w:r>
      <w:r w:rsidRPr="00D92F94">
        <w:rPr>
          <w:rtl/>
          <w:lang w:bidi="fa-IR"/>
        </w:rPr>
        <w:t xml:space="preserve"> دو فرزند، يكى پس از ديگرى به شما ارزانى خواهد داشت</w:t>
      </w:r>
      <w:r w:rsidR="00132F7E">
        <w:rPr>
          <w:rtl/>
          <w:lang w:bidi="fa-IR"/>
        </w:rPr>
        <w:t>،</w:t>
      </w:r>
      <w:r w:rsidRPr="00D92F94">
        <w:rPr>
          <w:rtl/>
          <w:lang w:bidi="fa-IR"/>
        </w:rPr>
        <w:t xml:space="preserve"> اولى را (احمد</w:t>
      </w:r>
      <w:r w:rsidR="0046049D">
        <w:rPr>
          <w:rtl/>
          <w:lang w:bidi="fa-IR"/>
        </w:rPr>
        <w:t>)</w:t>
      </w:r>
      <w:r w:rsidRPr="00D92F94">
        <w:rPr>
          <w:rtl/>
          <w:lang w:bidi="fa-IR"/>
        </w:rPr>
        <w:t xml:space="preserve"> نام گذار و پس از او را (جعفر</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و پس از چندى</w:t>
      </w:r>
      <w:r w:rsidR="00132F7E">
        <w:rPr>
          <w:rtl/>
          <w:lang w:bidi="fa-IR"/>
        </w:rPr>
        <w:t>،</w:t>
      </w:r>
      <w:r w:rsidRPr="00D92F94">
        <w:rPr>
          <w:rtl/>
          <w:lang w:bidi="fa-IR"/>
        </w:rPr>
        <w:t xml:space="preserve"> همانگونه كه آن حضرت خبر داده بود، خداوند دو پسر به او عنايت كرد و او نيز فرمان امام را بكار بست و فرزندان خويش را همانگونه كه او مقرر كرده بود، نام نهاد.</w:t>
      </w:r>
      <w:r w:rsidRPr="00150594">
        <w:rPr>
          <w:rStyle w:val="libFootnotenumChar"/>
          <w:rtl/>
        </w:rPr>
        <w:t>(</w:t>
      </w:r>
      <w:r w:rsidR="00150594" w:rsidRPr="00150594">
        <w:rPr>
          <w:rStyle w:val="libFootnotenumChar"/>
          <w:rtl/>
          <w:lang w:bidi="fa-IR"/>
        </w:rPr>
        <w:t>315</w:t>
      </w:r>
      <w:r w:rsidRPr="00150594">
        <w:rPr>
          <w:rStyle w:val="libFootnotenumChar"/>
          <w:rtl/>
        </w:rPr>
        <w:t>)</w:t>
      </w:r>
    </w:p>
    <w:p w:rsidR="00D92F94" w:rsidRPr="00D92F94" w:rsidRDefault="00CF4AC0" w:rsidP="00CF4AC0">
      <w:pPr>
        <w:pStyle w:val="libBold1"/>
        <w:rPr>
          <w:lang w:bidi="fa-IR"/>
        </w:rPr>
      </w:pPr>
      <w:r>
        <w:rPr>
          <w:rFonts w:hint="cs"/>
          <w:rtl/>
          <w:lang w:bidi="fa-IR"/>
        </w:rPr>
        <w:t>4.</w:t>
      </w:r>
      <w:r w:rsidR="00D92F94" w:rsidRPr="00D92F94">
        <w:rPr>
          <w:rtl/>
          <w:lang w:bidi="fa-IR"/>
        </w:rPr>
        <w:t xml:space="preserve"> نويد ولادت صدوق و برادرش</w:t>
      </w:r>
      <w:r w:rsidR="00132F7E">
        <w:rPr>
          <w:rtl/>
          <w:lang w:bidi="fa-IR"/>
        </w:rPr>
        <w:t>:</w:t>
      </w:r>
    </w:p>
    <w:p w:rsidR="00D92F94" w:rsidRPr="00D92F94" w:rsidRDefault="00D92F94" w:rsidP="00D92F94">
      <w:pPr>
        <w:pStyle w:val="libNormal"/>
        <w:rPr>
          <w:lang w:bidi="fa-IR"/>
        </w:rPr>
      </w:pPr>
      <w:r w:rsidRPr="00D92F94">
        <w:rPr>
          <w:rtl/>
          <w:lang w:bidi="fa-IR"/>
        </w:rPr>
        <w:t>دوران سفارت سومين سفير خاص</w:t>
      </w:r>
      <w:r w:rsidR="00132F7E">
        <w:rPr>
          <w:rtl/>
          <w:lang w:bidi="fa-IR"/>
        </w:rPr>
        <w:t>،</w:t>
      </w:r>
      <w:r w:rsidRPr="00D92F94">
        <w:rPr>
          <w:rtl/>
          <w:lang w:bidi="fa-IR"/>
        </w:rPr>
        <w:t xml:space="preserve"> (جناب حسين بن روح</w:t>
      </w:r>
      <w:r w:rsidR="0046049D">
        <w:rPr>
          <w:rtl/>
          <w:lang w:bidi="fa-IR"/>
        </w:rPr>
        <w:t>)</w:t>
      </w:r>
      <w:r w:rsidRPr="00D92F94">
        <w:rPr>
          <w:rtl/>
          <w:lang w:bidi="fa-IR"/>
        </w:rPr>
        <w:t xml:space="preserve"> بود.</w:t>
      </w:r>
    </w:p>
    <w:p w:rsidR="00D92F94" w:rsidRPr="00D92F94" w:rsidRDefault="00D92F94" w:rsidP="00D92F94">
      <w:pPr>
        <w:pStyle w:val="libNormal"/>
        <w:rPr>
          <w:lang w:bidi="fa-IR"/>
        </w:rPr>
      </w:pPr>
      <w:r w:rsidRPr="00D92F94">
        <w:rPr>
          <w:rtl/>
          <w:lang w:bidi="fa-IR"/>
        </w:rPr>
        <w:t>شيخ بزرگوار، على بن حسين بابويه</w:t>
      </w:r>
      <w:r w:rsidR="00132F7E">
        <w:rPr>
          <w:rtl/>
          <w:lang w:bidi="fa-IR"/>
        </w:rPr>
        <w:t>،</w:t>
      </w:r>
      <w:r w:rsidRPr="00D92F94">
        <w:rPr>
          <w:rtl/>
          <w:lang w:bidi="fa-IR"/>
        </w:rPr>
        <w:t xml:space="preserve"> پدر شيخ صدوق</w:t>
      </w:r>
      <w:r w:rsidR="00132F7E">
        <w:rPr>
          <w:rtl/>
          <w:lang w:bidi="fa-IR"/>
        </w:rPr>
        <w:t>،</w:t>
      </w:r>
      <w:r w:rsidRPr="00D92F94">
        <w:rPr>
          <w:rtl/>
          <w:lang w:bidi="fa-IR"/>
        </w:rPr>
        <w:t xml:space="preserve"> از نايب سوم خواست كه از حضرت مهدى </w:t>
      </w:r>
      <w:r w:rsidR="004155EF" w:rsidRPr="004155EF">
        <w:rPr>
          <w:rStyle w:val="libAlaemChar"/>
          <w:rtl/>
        </w:rPr>
        <w:t>عليه‌السلام</w:t>
      </w:r>
      <w:r w:rsidRPr="00D92F94">
        <w:rPr>
          <w:rtl/>
          <w:lang w:bidi="fa-IR"/>
        </w:rPr>
        <w:t xml:space="preserve"> تقاضا نمايد تا آن حضرت از خداى بزرگ بخواهد كه پسرى به او ارزانى دارد، پس از سه روز پاسخ آمد كه</w:t>
      </w:r>
      <w:r w:rsidR="00132F7E">
        <w:rPr>
          <w:rtl/>
          <w:lang w:bidi="fa-IR"/>
        </w:rPr>
        <w:t>:</w:t>
      </w:r>
    </w:p>
    <w:p w:rsidR="00D92F94" w:rsidRPr="00D92F94" w:rsidRDefault="00CF4AC0" w:rsidP="00CF4AC0">
      <w:pPr>
        <w:pStyle w:val="libNormal"/>
        <w:rPr>
          <w:lang w:bidi="fa-IR"/>
        </w:rPr>
      </w:pPr>
      <w:r>
        <w:rPr>
          <w:rFonts w:hint="cs"/>
          <w:rtl/>
          <w:lang w:bidi="fa-IR"/>
        </w:rPr>
        <w:t>«</w:t>
      </w:r>
      <w:r w:rsidR="00D92F94" w:rsidRPr="00CF4AC0">
        <w:rPr>
          <w:rStyle w:val="libHadeesChar"/>
          <w:rtl/>
        </w:rPr>
        <w:t>انه</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CF4AC0">
        <w:rPr>
          <w:rStyle w:val="libHadeesChar"/>
          <w:rtl/>
        </w:rPr>
        <w:t>قد دعا لعلى بن الحسين</w:t>
      </w:r>
      <w:r w:rsidR="00132F7E" w:rsidRPr="00CF4AC0">
        <w:rPr>
          <w:rStyle w:val="libHadeesChar"/>
          <w:rtl/>
        </w:rPr>
        <w:t>،</w:t>
      </w:r>
      <w:r w:rsidR="00D92F94" w:rsidRPr="00CF4AC0">
        <w:rPr>
          <w:rStyle w:val="libHadeesChar"/>
          <w:rtl/>
        </w:rPr>
        <w:t xml:space="preserve"> وسيولد له ولد مبارك و سيولد له بعد هذا الولد، اءولاد </w:t>
      </w:r>
      <w:r w:rsidRPr="00CF4AC0">
        <w:rPr>
          <w:rStyle w:val="libHadeesChar"/>
          <w:rFonts w:hint="cs"/>
          <w:rtl/>
        </w:rPr>
        <w:t>أ</w:t>
      </w:r>
      <w:r w:rsidR="00D92F94" w:rsidRPr="00CF4AC0">
        <w:rPr>
          <w:rStyle w:val="libHadeesChar"/>
          <w:rtl/>
        </w:rPr>
        <w:t>يضا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w:t>
      </w:r>
      <w:r w:rsidR="0046049D">
        <w:rPr>
          <w:rtl/>
          <w:lang w:bidi="fa-IR"/>
        </w:rPr>
        <w:t>)</w:t>
      </w:r>
      <w:r w:rsidRPr="00D92F94">
        <w:rPr>
          <w:rtl/>
          <w:lang w:bidi="fa-IR"/>
        </w:rPr>
        <w:t xml:space="preserve"> براى (على بن حسين</w:t>
      </w:r>
      <w:r w:rsidR="0046049D">
        <w:rPr>
          <w:rtl/>
          <w:lang w:bidi="fa-IR"/>
        </w:rPr>
        <w:t>)</w:t>
      </w:r>
      <w:r w:rsidRPr="00D92F94">
        <w:rPr>
          <w:rtl/>
          <w:lang w:bidi="fa-IR"/>
        </w:rPr>
        <w:t xml:space="preserve"> دعا كرد و خواسته او را از خدا طلب نمود، بزودى براى او پسرى نيكوكار و مبارك ولادت خواهد يافت و پس از او نيز فرزندان ديگرى به او ارزانى خواهد شد.</w:t>
      </w:r>
    </w:p>
    <w:p w:rsidR="00D92F94" w:rsidRPr="00D92F94" w:rsidRDefault="00D92F94" w:rsidP="00D92F94">
      <w:pPr>
        <w:pStyle w:val="libNormal"/>
        <w:rPr>
          <w:lang w:bidi="fa-IR"/>
        </w:rPr>
      </w:pPr>
      <w:r w:rsidRPr="00D92F94">
        <w:rPr>
          <w:rtl/>
          <w:lang w:bidi="fa-IR"/>
        </w:rPr>
        <w:lastRenderedPageBreak/>
        <w:t>كه نخستين كودك همان شيخ صدوق بود. او دانشمندى بزرگ</w:t>
      </w:r>
      <w:r w:rsidR="00132F7E">
        <w:rPr>
          <w:rtl/>
          <w:lang w:bidi="fa-IR"/>
        </w:rPr>
        <w:t>،</w:t>
      </w:r>
      <w:r w:rsidRPr="00D92F94">
        <w:rPr>
          <w:rtl/>
          <w:lang w:bidi="fa-IR"/>
        </w:rPr>
        <w:t xml:space="preserve"> حافظ روايات و احاديث اهل بيت </w:t>
      </w:r>
      <w:r w:rsidR="002A052C" w:rsidRPr="002A052C">
        <w:rPr>
          <w:rStyle w:val="libAlaemChar"/>
          <w:rtl/>
        </w:rPr>
        <w:t>عليهم‌السلام</w:t>
      </w:r>
      <w:r w:rsidRPr="00D92F94">
        <w:rPr>
          <w:rtl/>
          <w:lang w:bidi="fa-IR"/>
        </w:rPr>
        <w:t xml:space="preserve"> و آگاه و بيناى به وضعيت راويان و رجال و اسناد روايات بود.</w:t>
      </w:r>
    </w:p>
    <w:p w:rsidR="00D92F94" w:rsidRPr="00D92F94" w:rsidRDefault="00D92F94" w:rsidP="00D92F94">
      <w:pPr>
        <w:pStyle w:val="libNormal"/>
        <w:rPr>
          <w:lang w:bidi="fa-IR"/>
        </w:rPr>
      </w:pPr>
      <w:r w:rsidRPr="00D92F94">
        <w:rPr>
          <w:rtl/>
          <w:lang w:bidi="fa-IR"/>
        </w:rPr>
        <w:t>در ميان شخصيتهاى علمى برخاسته از شهر قم</w:t>
      </w:r>
      <w:r w:rsidR="00132F7E">
        <w:rPr>
          <w:rtl/>
          <w:lang w:bidi="fa-IR"/>
        </w:rPr>
        <w:t>،</w:t>
      </w:r>
      <w:r w:rsidRPr="00D92F94">
        <w:rPr>
          <w:rtl/>
          <w:lang w:bidi="fa-IR"/>
        </w:rPr>
        <w:t xml:space="preserve"> همانند او در كثرت دانش و حفظ روايات ديده نشد. از آن بزرگوار حدود سيصد كتاب ارزشمند به يادگار مانده است</w:t>
      </w:r>
      <w:r w:rsidR="00132F7E">
        <w:rPr>
          <w:rtl/>
          <w:lang w:bidi="fa-IR"/>
        </w:rPr>
        <w:t>.</w:t>
      </w:r>
    </w:p>
    <w:p w:rsidR="00D92F94" w:rsidRPr="00D92F94" w:rsidRDefault="00D92F94" w:rsidP="00D92F94">
      <w:pPr>
        <w:pStyle w:val="libNormal"/>
        <w:rPr>
          <w:lang w:bidi="fa-IR"/>
        </w:rPr>
      </w:pPr>
      <w:r w:rsidRPr="00D92F94">
        <w:rPr>
          <w:rtl/>
          <w:lang w:bidi="fa-IR"/>
        </w:rPr>
        <w:t>در روايات ديگرى آمده است كه</w:t>
      </w:r>
      <w:r w:rsidR="00132F7E">
        <w:rPr>
          <w:rtl/>
          <w:lang w:bidi="fa-IR"/>
        </w:rPr>
        <w:t>:</w:t>
      </w:r>
      <w:r w:rsidRPr="00D92F94">
        <w:rPr>
          <w:rtl/>
          <w:lang w:bidi="fa-IR"/>
        </w:rPr>
        <w:t xml:space="preserve"> (على بن حسين (پدر شيخ صدوق</w:t>
      </w:r>
      <w:r w:rsidR="0046049D">
        <w:rPr>
          <w:rtl/>
          <w:lang w:bidi="fa-IR"/>
        </w:rPr>
        <w:t>)</w:t>
      </w:r>
      <w:r w:rsidRPr="00D92F94">
        <w:rPr>
          <w:rtl/>
          <w:lang w:bidi="fa-IR"/>
        </w:rPr>
        <w:t xml:space="preserve"> طى نامه اى به سومين سفير خاص امام عصر </w:t>
      </w:r>
      <w:r w:rsidR="004155EF" w:rsidRPr="004155EF">
        <w:rPr>
          <w:rStyle w:val="libAlaemChar"/>
          <w:rtl/>
        </w:rPr>
        <w:t>عليه‌السلام</w:t>
      </w:r>
      <w:r w:rsidRPr="00D92F94">
        <w:rPr>
          <w:rtl/>
          <w:lang w:bidi="fa-IR"/>
        </w:rPr>
        <w:t xml:space="preserve"> از او خواست كه از آن حضرت تقاضا كند تا از خدا براى او فرزندان فقيه و دانشمندى طلب نمايد.</w:t>
      </w:r>
    </w:p>
    <w:p w:rsidR="00D92F94" w:rsidRPr="00D92F94" w:rsidRDefault="00CF4AC0" w:rsidP="00D92F94">
      <w:pPr>
        <w:pStyle w:val="libNormal"/>
        <w:rPr>
          <w:lang w:bidi="fa-IR"/>
        </w:rPr>
      </w:pPr>
      <w:r>
        <w:rPr>
          <w:rFonts w:hint="cs"/>
          <w:rtl/>
          <w:lang w:bidi="fa-IR"/>
        </w:rPr>
        <w:t>«</w:t>
      </w:r>
      <w:r w:rsidR="00D92F94" w:rsidRPr="00CF4AC0">
        <w:rPr>
          <w:rStyle w:val="libHadeesChar"/>
          <w:rtl/>
        </w:rPr>
        <w:t>انك لاترزق من هذه وستملك جارية ديلمية و ترزق منها ولدين فقيهين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اين همسرت</w:t>
      </w:r>
      <w:r w:rsidR="00132F7E">
        <w:rPr>
          <w:rtl/>
          <w:lang w:bidi="fa-IR"/>
        </w:rPr>
        <w:t>،</w:t>
      </w:r>
      <w:r w:rsidRPr="00D92F94">
        <w:rPr>
          <w:rtl/>
          <w:lang w:bidi="fa-IR"/>
        </w:rPr>
        <w:t xml:space="preserve"> داراى فرزند نخواهى شد، اما بزودى صاحب كنيزى (آذرى</w:t>
      </w:r>
      <w:r w:rsidR="0046049D">
        <w:rPr>
          <w:rtl/>
          <w:lang w:bidi="fa-IR"/>
        </w:rPr>
        <w:t>)</w:t>
      </w:r>
      <w:r w:rsidRPr="00D92F94">
        <w:rPr>
          <w:rtl/>
          <w:lang w:bidi="fa-IR"/>
        </w:rPr>
        <w:t xml:space="preserve"> خواهى گشت و از آن</w:t>
      </w:r>
      <w:r w:rsidR="00132F7E">
        <w:rPr>
          <w:rtl/>
          <w:lang w:bidi="fa-IR"/>
        </w:rPr>
        <w:t>،</w:t>
      </w:r>
      <w:r w:rsidRPr="00D92F94">
        <w:rPr>
          <w:rtl/>
          <w:lang w:bidi="fa-IR"/>
        </w:rPr>
        <w:t xml:space="preserve"> دو پسر فقيه و دانشمند برايت متولد خواهد شد.... و چنين شد.</w:t>
      </w:r>
    </w:p>
    <w:p w:rsidR="00D92F94" w:rsidRPr="00D92F94" w:rsidRDefault="00D92F94" w:rsidP="00D92F94">
      <w:pPr>
        <w:pStyle w:val="libNormal"/>
        <w:rPr>
          <w:lang w:bidi="fa-IR"/>
        </w:rPr>
      </w:pPr>
      <w:r w:rsidRPr="00D92F94">
        <w:rPr>
          <w:rtl/>
          <w:lang w:bidi="fa-IR"/>
        </w:rPr>
        <w:t xml:space="preserve">آن دو پسر، شيخ صدوق و برادرش حسين بودند كه خدا به دعاى حضرت مهدى </w:t>
      </w:r>
      <w:r w:rsidR="004155EF" w:rsidRPr="004155EF">
        <w:rPr>
          <w:rStyle w:val="libAlaemChar"/>
          <w:rtl/>
        </w:rPr>
        <w:t>عليه‌السلام</w:t>
      </w:r>
      <w:r w:rsidRPr="00D92F94">
        <w:rPr>
          <w:rtl/>
          <w:lang w:bidi="fa-IR"/>
        </w:rPr>
        <w:t xml:space="preserve"> آنان را به على بن حسين</w:t>
      </w:r>
      <w:r w:rsidR="00132F7E">
        <w:rPr>
          <w:rtl/>
          <w:lang w:bidi="fa-IR"/>
        </w:rPr>
        <w:t>،</w:t>
      </w:r>
      <w:r w:rsidRPr="00D92F94">
        <w:rPr>
          <w:rtl/>
          <w:lang w:bidi="fa-IR"/>
        </w:rPr>
        <w:t xml:space="preserve"> عنايت فرمود. هر دو، فقيه و دانشمند شدند و آنقدر از روايات حفظ كردند كه در ميان دانشمندان برخاسته از قم</w:t>
      </w:r>
      <w:r w:rsidR="00132F7E">
        <w:rPr>
          <w:rtl/>
          <w:lang w:bidi="fa-IR"/>
        </w:rPr>
        <w:t>،</w:t>
      </w:r>
      <w:r w:rsidRPr="00D92F94">
        <w:rPr>
          <w:rtl/>
          <w:lang w:bidi="fa-IR"/>
        </w:rPr>
        <w:t xml:space="preserve"> نمونه نداشتند.</w:t>
      </w:r>
      <w:r w:rsidRPr="00150594">
        <w:rPr>
          <w:rStyle w:val="libFootnotenumChar"/>
          <w:rtl/>
        </w:rPr>
        <w:t>(</w:t>
      </w:r>
      <w:r w:rsidR="00150594" w:rsidRPr="00150594">
        <w:rPr>
          <w:rStyle w:val="libFootnotenumChar"/>
          <w:rtl/>
          <w:lang w:bidi="fa-IR"/>
        </w:rPr>
        <w:t>316</w:t>
      </w:r>
      <w:r w:rsidRPr="00150594">
        <w:rPr>
          <w:rStyle w:val="libFootnotenumChar"/>
          <w:rtl/>
        </w:rPr>
        <w:t>)</w:t>
      </w:r>
    </w:p>
    <w:p w:rsidR="00D92F94" w:rsidRPr="00D92F94" w:rsidRDefault="00150594" w:rsidP="00CF4AC0">
      <w:pPr>
        <w:pStyle w:val="libBold1"/>
        <w:rPr>
          <w:lang w:bidi="fa-IR"/>
        </w:rPr>
      </w:pPr>
      <w:r>
        <w:rPr>
          <w:rFonts w:hint="cs"/>
          <w:rtl/>
          <w:lang w:bidi="fa-IR"/>
        </w:rPr>
        <w:t>5</w:t>
      </w:r>
      <w:r w:rsidR="00CF4AC0">
        <w:rPr>
          <w:rFonts w:hint="cs"/>
          <w:rtl/>
          <w:lang w:bidi="fa-IR"/>
        </w:rPr>
        <w:t xml:space="preserve">. </w:t>
      </w:r>
      <w:r w:rsidR="00D92F94" w:rsidRPr="00D92F94">
        <w:rPr>
          <w:rtl/>
          <w:lang w:bidi="fa-IR"/>
        </w:rPr>
        <w:t>به كربلا برويد:</w:t>
      </w:r>
    </w:p>
    <w:p w:rsidR="00D92F94" w:rsidRPr="00D92F94" w:rsidRDefault="00D92F94" w:rsidP="00D92F94">
      <w:pPr>
        <w:pStyle w:val="libNormal"/>
        <w:rPr>
          <w:lang w:bidi="fa-IR"/>
        </w:rPr>
      </w:pPr>
      <w:r w:rsidRPr="00D92F94">
        <w:rPr>
          <w:rtl/>
          <w:lang w:bidi="fa-IR"/>
        </w:rPr>
        <w:t>مردى بود بنام (سرور</w:t>
      </w:r>
      <w:r w:rsidR="0046049D">
        <w:rPr>
          <w:rtl/>
          <w:lang w:bidi="fa-IR"/>
        </w:rPr>
        <w:t>)</w:t>
      </w:r>
      <w:r w:rsidRPr="00D92F94">
        <w:rPr>
          <w:rtl/>
          <w:lang w:bidi="fa-IR"/>
        </w:rPr>
        <w:t xml:space="preserve"> كه از كودكى گنگ بود و قدرت سخن گفتن نداشت</w:t>
      </w:r>
      <w:r w:rsidR="00132F7E">
        <w:rPr>
          <w:rtl/>
          <w:lang w:bidi="fa-IR"/>
        </w:rPr>
        <w:t>.</w:t>
      </w:r>
      <w:r w:rsidRPr="00D92F94">
        <w:rPr>
          <w:rtl/>
          <w:lang w:bidi="fa-IR"/>
        </w:rPr>
        <w:t xml:space="preserve"> به مرز سيزده يا چهارده سالگى رسيده بود كه پدرش دست او را گرفت و نزد سومين سفير خاص</w:t>
      </w:r>
      <w:r w:rsidR="00132F7E">
        <w:rPr>
          <w:rtl/>
          <w:lang w:bidi="fa-IR"/>
        </w:rPr>
        <w:t>،</w:t>
      </w:r>
      <w:r w:rsidRPr="00D92F94">
        <w:rPr>
          <w:rtl/>
          <w:lang w:bidi="fa-IR"/>
        </w:rPr>
        <w:t xml:space="preserve"> جناب حسين بن روح آورد و از او درخواست كرد كه از حضرت مهدى </w:t>
      </w:r>
      <w:r w:rsidR="004155EF" w:rsidRPr="004155EF">
        <w:rPr>
          <w:rStyle w:val="libAlaemChar"/>
          <w:rtl/>
        </w:rPr>
        <w:t>عليه‌السلام</w:t>
      </w:r>
      <w:r w:rsidRPr="00D92F94">
        <w:rPr>
          <w:rtl/>
          <w:lang w:bidi="fa-IR"/>
        </w:rPr>
        <w:t xml:space="preserve"> تقاضا كند كه خود آن گرامى</w:t>
      </w:r>
      <w:r w:rsidR="00132F7E">
        <w:rPr>
          <w:rtl/>
          <w:lang w:bidi="fa-IR"/>
        </w:rPr>
        <w:t>،</w:t>
      </w:r>
      <w:r w:rsidRPr="00D92F94">
        <w:rPr>
          <w:rtl/>
          <w:lang w:bidi="fa-IR"/>
        </w:rPr>
        <w:t xml:space="preserve"> شفاى زبان او را از خدا بخواهد.</w:t>
      </w:r>
    </w:p>
    <w:p w:rsidR="00D92F94" w:rsidRPr="00D92F94" w:rsidRDefault="00D92F94" w:rsidP="00D92F94">
      <w:pPr>
        <w:pStyle w:val="libNormal"/>
        <w:rPr>
          <w:lang w:bidi="fa-IR"/>
        </w:rPr>
      </w:pPr>
      <w:r w:rsidRPr="00D92F94">
        <w:rPr>
          <w:rtl/>
          <w:lang w:bidi="fa-IR"/>
        </w:rPr>
        <w:t>جناب حسين بن روح پس از اندكى به آنان گفت</w:t>
      </w:r>
      <w:r w:rsidR="00132F7E">
        <w:rPr>
          <w:rtl/>
          <w:lang w:bidi="fa-IR"/>
        </w:rPr>
        <w:t>:</w:t>
      </w:r>
    </w:p>
    <w:p w:rsidR="00D92F94" w:rsidRPr="00D92F94" w:rsidRDefault="00CF4AC0" w:rsidP="00CF4AC0">
      <w:pPr>
        <w:pStyle w:val="libNormal"/>
        <w:rPr>
          <w:lang w:bidi="fa-IR"/>
        </w:rPr>
      </w:pPr>
      <w:r>
        <w:rPr>
          <w:rFonts w:hint="cs"/>
          <w:rtl/>
          <w:lang w:bidi="fa-IR"/>
        </w:rPr>
        <w:t>«</w:t>
      </w:r>
      <w:r w:rsidR="00D92F94" w:rsidRPr="00CF4AC0">
        <w:rPr>
          <w:rStyle w:val="libHadeesChar"/>
          <w:rtl/>
        </w:rPr>
        <w:t xml:space="preserve">انكم </w:t>
      </w:r>
      <w:r w:rsidRPr="00CF4AC0">
        <w:rPr>
          <w:rStyle w:val="libHadeesChar"/>
          <w:rFonts w:hint="cs"/>
          <w:rtl/>
        </w:rPr>
        <w:t>أ</w:t>
      </w:r>
      <w:r w:rsidR="00D92F94" w:rsidRPr="00CF4AC0">
        <w:rPr>
          <w:rStyle w:val="libHadeesChar"/>
          <w:rtl/>
        </w:rPr>
        <w:t>مرتكم بالخروج الى الحائر</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به شما دستور داده است كه به مرقد مطهر امام حسين </w:t>
      </w:r>
      <w:r w:rsidR="004155EF" w:rsidRPr="004155EF">
        <w:rPr>
          <w:rStyle w:val="libAlaemChar"/>
          <w:rtl/>
        </w:rPr>
        <w:t>عليه‌السلام</w:t>
      </w:r>
      <w:r w:rsidRPr="00D92F94">
        <w:rPr>
          <w:rtl/>
          <w:lang w:bidi="fa-IR"/>
        </w:rPr>
        <w:t xml:space="preserve"> برويد.</w:t>
      </w:r>
      <w:r w:rsidRPr="00150594">
        <w:rPr>
          <w:rStyle w:val="libFootnotenumChar"/>
          <w:rtl/>
        </w:rPr>
        <w:t>(</w:t>
      </w:r>
      <w:r w:rsidR="00150594" w:rsidRPr="00150594">
        <w:rPr>
          <w:rStyle w:val="libFootnotenumChar"/>
          <w:rtl/>
          <w:lang w:bidi="fa-IR"/>
        </w:rPr>
        <w:t>317</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آن جوان گنگ را پدرش به همراه عمويش به كربلا آوردند و پس از زيارت مرقد منور پيشواى شهيدان</w:t>
      </w:r>
      <w:r w:rsidR="00132F7E">
        <w:rPr>
          <w:rtl/>
          <w:lang w:bidi="fa-IR"/>
        </w:rPr>
        <w:t>،</w:t>
      </w:r>
      <w:r w:rsidRPr="00D92F94">
        <w:rPr>
          <w:rtl/>
          <w:lang w:bidi="fa-IR"/>
        </w:rPr>
        <w:t xml:space="preserve"> پدر و عمويش او را بنام صدا كردند و گفتند: (سرور!</w:t>
      </w:r>
      <w:r w:rsidR="0046049D">
        <w:rPr>
          <w:rtl/>
          <w:lang w:bidi="fa-IR"/>
        </w:rPr>
        <w:t>)</w:t>
      </w:r>
      <w:r w:rsidRPr="00D92F94">
        <w:rPr>
          <w:rtl/>
          <w:lang w:bidi="fa-IR"/>
        </w:rPr>
        <w:t xml:space="preserve"> كه بناگاه با زبانى فصيح و گشاده گفت</w:t>
      </w:r>
      <w:r w:rsidR="00132F7E">
        <w:rPr>
          <w:rtl/>
          <w:lang w:bidi="fa-IR"/>
        </w:rPr>
        <w:t>:</w:t>
      </w:r>
      <w:r w:rsidRPr="00D92F94">
        <w:rPr>
          <w:rtl/>
          <w:lang w:bidi="fa-IR"/>
        </w:rPr>
        <w:t xml:space="preserve"> (لبيك</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سرور گفت</w:t>
      </w:r>
      <w:r w:rsidR="00132F7E">
        <w:rPr>
          <w:rtl/>
          <w:lang w:bidi="fa-IR"/>
        </w:rPr>
        <w:t>:</w:t>
      </w:r>
      <w:r w:rsidRPr="00D92F94">
        <w:rPr>
          <w:rtl/>
          <w:lang w:bidi="fa-IR"/>
        </w:rPr>
        <w:t xml:space="preserve"> (آرى</w:t>
      </w:r>
      <w:r w:rsidR="00132F7E">
        <w:rPr>
          <w:rtl/>
          <w:lang w:bidi="fa-IR"/>
        </w:rPr>
        <w:t>!</w:t>
      </w:r>
      <w:r w:rsidRPr="00D92F94">
        <w:rPr>
          <w:rtl/>
          <w:lang w:bidi="fa-IR"/>
        </w:rPr>
        <w:t xml:space="preserve"> پدر جان</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318</w:t>
      </w:r>
      <w:r w:rsidRPr="00150594">
        <w:rPr>
          <w:rStyle w:val="libFootnotenumChar"/>
          <w:rtl/>
        </w:rPr>
        <w:t>)</w:t>
      </w:r>
    </w:p>
    <w:p w:rsidR="00D92F94" w:rsidRPr="00D92F94" w:rsidRDefault="007E187F" w:rsidP="007E187F">
      <w:pPr>
        <w:pStyle w:val="libBold1"/>
        <w:rPr>
          <w:lang w:bidi="fa-IR"/>
        </w:rPr>
      </w:pPr>
      <w:r>
        <w:rPr>
          <w:rFonts w:hint="cs"/>
          <w:rtl/>
          <w:lang w:bidi="fa-IR"/>
        </w:rPr>
        <w:t>6.</w:t>
      </w:r>
      <w:r w:rsidR="00D92F94" w:rsidRPr="00D92F94">
        <w:rPr>
          <w:rtl/>
          <w:lang w:bidi="fa-IR"/>
        </w:rPr>
        <w:t xml:space="preserve"> اصلاحگران ميان دو همسر:</w:t>
      </w:r>
    </w:p>
    <w:p w:rsidR="00D92F94" w:rsidRPr="00D92F94" w:rsidRDefault="00D92F94" w:rsidP="00D92F94">
      <w:pPr>
        <w:pStyle w:val="libNormal"/>
        <w:rPr>
          <w:lang w:bidi="fa-IR"/>
        </w:rPr>
      </w:pPr>
      <w:r w:rsidRPr="00D92F94">
        <w:rPr>
          <w:rtl/>
          <w:lang w:bidi="fa-IR"/>
        </w:rPr>
        <w:t xml:space="preserve">مردى با همسرش دچار اختلاف شد و كار به كشمكش تند و درگيرى سختى كشيد. آن مرد از حضرت مهدى </w:t>
      </w:r>
      <w:r w:rsidR="004155EF" w:rsidRPr="004155EF">
        <w:rPr>
          <w:rStyle w:val="libAlaemChar"/>
          <w:rtl/>
        </w:rPr>
        <w:t>عليه‌السلام</w:t>
      </w:r>
      <w:r w:rsidRPr="00D92F94">
        <w:rPr>
          <w:rtl/>
          <w:lang w:bidi="fa-IR"/>
        </w:rPr>
        <w:t xml:space="preserve"> تقاضا كه مشكل بزرگ خانوادگى او را حل كند و همسرش به خانه او بازگردد، ضمن پاسخ به پرسشهاى مردم در مورد معماى خانوادگى او اين پاسخ آمد:</w:t>
      </w:r>
    </w:p>
    <w:p w:rsidR="00D92F94" w:rsidRPr="00D92F94" w:rsidRDefault="007E187F" w:rsidP="007E187F">
      <w:pPr>
        <w:pStyle w:val="libNormal"/>
        <w:rPr>
          <w:lang w:bidi="fa-IR"/>
        </w:rPr>
      </w:pPr>
      <w:r>
        <w:rPr>
          <w:rFonts w:hint="cs"/>
          <w:rtl/>
          <w:lang w:bidi="fa-IR"/>
        </w:rPr>
        <w:t>«</w:t>
      </w:r>
      <w:r w:rsidR="00D92F94" w:rsidRPr="007E187F">
        <w:rPr>
          <w:rStyle w:val="libHadeesChar"/>
          <w:rtl/>
        </w:rPr>
        <w:t>و الزوج و الزوجة</w:t>
      </w:r>
      <w:r w:rsidR="00132F7E" w:rsidRPr="007E187F">
        <w:rPr>
          <w:rStyle w:val="libHadeesChar"/>
          <w:rtl/>
        </w:rPr>
        <w:t>،</w:t>
      </w:r>
      <w:r w:rsidR="00D92F94" w:rsidRPr="007E187F">
        <w:rPr>
          <w:rStyle w:val="libHadeesChar"/>
          <w:rtl/>
        </w:rPr>
        <w:t xml:space="preserve"> ف</w:t>
      </w:r>
      <w:r w:rsidRPr="007E187F">
        <w:rPr>
          <w:rStyle w:val="libHadeesChar"/>
          <w:rFonts w:hint="cs"/>
          <w:rtl/>
        </w:rPr>
        <w:t>أ</w:t>
      </w:r>
      <w:r w:rsidR="00D92F94" w:rsidRPr="007E187F">
        <w:rPr>
          <w:rStyle w:val="libHadeesChar"/>
          <w:rtl/>
        </w:rPr>
        <w:t>صلح الله ذات بينهما</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ميان اين مرد و زن را اصلاح مى كند و صلح و صفا برقرار مى سازد.</w:t>
      </w:r>
    </w:p>
    <w:p w:rsidR="00D92F94" w:rsidRPr="00D92F94" w:rsidRDefault="00D92F94" w:rsidP="00D92F94">
      <w:pPr>
        <w:pStyle w:val="libNormal"/>
        <w:rPr>
          <w:lang w:bidi="fa-IR"/>
        </w:rPr>
      </w:pPr>
      <w:r w:rsidRPr="00D92F94">
        <w:rPr>
          <w:rtl/>
          <w:lang w:bidi="fa-IR"/>
        </w:rPr>
        <w:t>پس از اندك زمانى</w:t>
      </w:r>
      <w:r w:rsidR="00132F7E">
        <w:rPr>
          <w:rtl/>
          <w:lang w:bidi="fa-IR"/>
        </w:rPr>
        <w:t>،</w:t>
      </w:r>
      <w:r w:rsidRPr="00D92F94">
        <w:rPr>
          <w:rtl/>
          <w:lang w:bidi="fa-IR"/>
        </w:rPr>
        <w:t xml:space="preserve"> همسرش به سوى او بازگشت و از او پوزش خواست و تا آخر عمر به بهترين صورت با او زندگى كرد.</w:t>
      </w:r>
      <w:r w:rsidRPr="00150594">
        <w:rPr>
          <w:rStyle w:val="libFootnotenumChar"/>
          <w:rtl/>
        </w:rPr>
        <w:t>(</w:t>
      </w:r>
      <w:r w:rsidR="00150594" w:rsidRPr="00150594">
        <w:rPr>
          <w:rStyle w:val="libFootnotenumChar"/>
          <w:rtl/>
          <w:lang w:bidi="fa-IR"/>
        </w:rPr>
        <w:t>319</w:t>
      </w:r>
      <w:r w:rsidRPr="00150594">
        <w:rPr>
          <w:rStyle w:val="libFootnotenumChar"/>
          <w:rtl/>
        </w:rPr>
        <w:t>)</w:t>
      </w:r>
    </w:p>
    <w:p w:rsidR="00D92F94" w:rsidRPr="00D92F94" w:rsidRDefault="007E187F" w:rsidP="007E187F">
      <w:pPr>
        <w:pStyle w:val="libBold1"/>
        <w:rPr>
          <w:lang w:bidi="fa-IR"/>
        </w:rPr>
      </w:pPr>
      <w:r>
        <w:rPr>
          <w:rFonts w:hint="cs"/>
          <w:rtl/>
          <w:lang w:bidi="fa-IR"/>
        </w:rPr>
        <w:t>7.</w:t>
      </w:r>
      <w:r w:rsidR="00D92F94" w:rsidRPr="00D92F94">
        <w:rPr>
          <w:rtl/>
          <w:lang w:bidi="fa-IR"/>
        </w:rPr>
        <w:t xml:space="preserve"> بهت و حيرت</w:t>
      </w:r>
      <w:r w:rsidR="00132F7E">
        <w:rPr>
          <w:rtl/>
          <w:lang w:bidi="fa-IR"/>
        </w:rPr>
        <w:t>:</w:t>
      </w:r>
    </w:p>
    <w:p w:rsidR="00D92F94" w:rsidRPr="00D92F94" w:rsidRDefault="00D92F94" w:rsidP="00D92F94">
      <w:pPr>
        <w:pStyle w:val="libNormal"/>
        <w:rPr>
          <w:lang w:bidi="fa-IR"/>
        </w:rPr>
      </w:pPr>
      <w:r w:rsidRPr="00D92F94">
        <w:rPr>
          <w:rtl/>
          <w:lang w:bidi="fa-IR"/>
        </w:rPr>
        <w:t xml:space="preserve">مردى از شهر قم به بغداد آمد و اموال و هديه هاى بسيارى از مردم براى حضرت مهدى </w:t>
      </w:r>
      <w:r w:rsidR="004155EF" w:rsidRPr="004155EF">
        <w:rPr>
          <w:rStyle w:val="libAlaemChar"/>
          <w:rtl/>
        </w:rPr>
        <w:t>عليه‌السلام</w:t>
      </w:r>
      <w:r w:rsidRPr="00D92F94">
        <w:rPr>
          <w:rtl/>
          <w:lang w:bidi="fa-IR"/>
        </w:rPr>
        <w:t xml:space="preserve"> آورد تا بوسيله دومين نائب خاص آن بزرگوار، (جناب محمد بن عثمان</w:t>
      </w:r>
      <w:r w:rsidR="0046049D">
        <w:rPr>
          <w:rtl/>
          <w:lang w:bidi="fa-IR"/>
        </w:rPr>
        <w:t>)</w:t>
      </w:r>
      <w:r w:rsidRPr="00D92F94">
        <w:rPr>
          <w:rtl/>
          <w:lang w:bidi="fa-IR"/>
        </w:rPr>
        <w:t xml:space="preserve"> به او تقديم دارد.</w:t>
      </w:r>
    </w:p>
    <w:p w:rsidR="00D92F94" w:rsidRPr="00D92F94" w:rsidRDefault="00D92F94" w:rsidP="00D92F94">
      <w:pPr>
        <w:pStyle w:val="libNormal"/>
        <w:rPr>
          <w:lang w:bidi="fa-IR"/>
        </w:rPr>
      </w:pPr>
      <w:r w:rsidRPr="00D92F94">
        <w:rPr>
          <w:rtl/>
          <w:lang w:bidi="fa-IR"/>
        </w:rPr>
        <w:t>هنگامى كه اموال را تقسيم كرد، محمد بن عثمان گفت</w:t>
      </w:r>
      <w:r w:rsidR="00132F7E">
        <w:rPr>
          <w:rtl/>
          <w:lang w:bidi="fa-IR"/>
        </w:rPr>
        <w:t>:</w:t>
      </w:r>
      <w:r w:rsidRPr="00D92F94">
        <w:rPr>
          <w:rtl/>
          <w:lang w:bidi="fa-IR"/>
        </w:rPr>
        <w:t xml:space="preserve"> (گويى چيز ديگرى هم بوده است كه اينك در ميان اين اموال و اشيا، موجود نيست</w:t>
      </w:r>
      <w:r w:rsidR="00132F7E">
        <w:rPr>
          <w:rtl/>
          <w:lang w:bidi="fa-IR"/>
        </w:rPr>
        <w:t>،</w:t>
      </w:r>
      <w:r w:rsidRPr="00D92F94">
        <w:rPr>
          <w:rtl/>
          <w:lang w:bidi="fa-IR"/>
        </w:rPr>
        <w:t xml:space="preserve"> پس آن كجاست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 مرد گفت</w:t>
      </w:r>
      <w:r w:rsidR="00132F7E">
        <w:rPr>
          <w:rtl/>
          <w:lang w:bidi="fa-IR"/>
        </w:rPr>
        <w:t>:</w:t>
      </w:r>
      <w:r w:rsidRPr="00D92F94">
        <w:rPr>
          <w:rtl/>
          <w:lang w:bidi="fa-IR"/>
        </w:rPr>
        <w:t xml:space="preserve"> (سرورم</w:t>
      </w:r>
      <w:r w:rsidR="00132F7E">
        <w:rPr>
          <w:rtl/>
          <w:lang w:bidi="fa-IR"/>
        </w:rPr>
        <w:t>!</w:t>
      </w:r>
      <w:r w:rsidRPr="00D92F94">
        <w:rPr>
          <w:rtl/>
          <w:lang w:bidi="fa-IR"/>
        </w:rPr>
        <w:t xml:space="preserve"> هر چه بود تقديم داشتم ديگر چيزى نمانده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(محمد بن عثمان</w:t>
      </w:r>
      <w:r w:rsidR="0046049D">
        <w:rPr>
          <w:rtl/>
          <w:lang w:bidi="fa-IR"/>
        </w:rPr>
        <w:t>)</w:t>
      </w:r>
      <w:r w:rsidRPr="00D92F94">
        <w:rPr>
          <w:rtl/>
          <w:lang w:bidi="fa-IR"/>
        </w:rPr>
        <w:t xml:space="preserve"> گفت</w:t>
      </w:r>
      <w:r w:rsidR="00132F7E">
        <w:rPr>
          <w:rtl/>
          <w:lang w:bidi="fa-IR"/>
        </w:rPr>
        <w:t>:</w:t>
      </w:r>
      <w:r w:rsidRPr="00D92F94">
        <w:rPr>
          <w:rtl/>
          <w:lang w:bidi="fa-IR"/>
        </w:rPr>
        <w:t xml:space="preserve"> (چرا، چيزى مانده است</w:t>
      </w:r>
      <w:r w:rsidR="00132F7E">
        <w:rPr>
          <w:rtl/>
          <w:lang w:bidi="fa-IR"/>
        </w:rPr>
        <w:t>،</w:t>
      </w:r>
      <w:r w:rsidRPr="00D92F94">
        <w:rPr>
          <w:rtl/>
          <w:lang w:bidi="fa-IR"/>
        </w:rPr>
        <w:t xml:space="preserve"> برو و آنچه به همراهت بوده است مورد بازديد قرار ده</w:t>
      </w:r>
      <w:r w:rsidR="00132F7E">
        <w:rPr>
          <w:rtl/>
          <w:lang w:bidi="fa-IR"/>
        </w:rPr>
        <w:t>،</w:t>
      </w:r>
      <w:r w:rsidRPr="00D92F94">
        <w:rPr>
          <w:rtl/>
          <w:lang w:bidi="fa-IR"/>
        </w:rPr>
        <w:t xml:space="preserve"> شايد در ميان آنها باشد.</w:t>
      </w:r>
      <w:r w:rsidR="0046049D">
        <w:rPr>
          <w:rtl/>
          <w:lang w:bidi="fa-IR"/>
        </w:rPr>
        <w:t>)</w:t>
      </w:r>
    </w:p>
    <w:p w:rsidR="00D92F94" w:rsidRPr="00D92F94" w:rsidRDefault="00D92F94" w:rsidP="00D92F94">
      <w:pPr>
        <w:pStyle w:val="libNormal"/>
        <w:rPr>
          <w:lang w:bidi="fa-IR"/>
        </w:rPr>
      </w:pPr>
      <w:r w:rsidRPr="00D92F94">
        <w:rPr>
          <w:rtl/>
          <w:lang w:bidi="fa-IR"/>
        </w:rPr>
        <w:t>آن مرد رفت و در ميان بقيه اثاث و اشيا خويش جستجو كرد و بسيار انديشيد، اما چيزى نيافت و ناراحت بازگشت و گفت</w:t>
      </w:r>
      <w:r w:rsidR="00132F7E">
        <w:rPr>
          <w:rtl/>
          <w:lang w:bidi="fa-IR"/>
        </w:rPr>
        <w:t>:</w:t>
      </w:r>
      <w:r w:rsidRPr="00D92F94">
        <w:rPr>
          <w:rtl/>
          <w:lang w:bidi="fa-IR"/>
        </w:rPr>
        <w:t xml:space="preserve"> (چيزى نزد من نمانده است</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lastRenderedPageBreak/>
        <w:t>جناب محمد بن عثمان گفت</w:t>
      </w:r>
      <w:r w:rsidR="00132F7E">
        <w:rPr>
          <w:rtl/>
          <w:lang w:bidi="fa-IR"/>
        </w:rPr>
        <w:t>:</w:t>
      </w:r>
      <w:r w:rsidRPr="00D92F94">
        <w:rPr>
          <w:rtl/>
          <w:lang w:bidi="fa-IR"/>
        </w:rPr>
        <w:t xml:space="preserve"> (به شما مى گويم</w:t>
      </w:r>
      <w:r w:rsidR="00132F7E">
        <w:rPr>
          <w:rtl/>
          <w:lang w:bidi="fa-IR"/>
        </w:rPr>
        <w:t>،</w:t>
      </w:r>
      <w:r w:rsidRPr="00D92F94">
        <w:rPr>
          <w:rtl/>
          <w:lang w:bidi="fa-IR"/>
        </w:rPr>
        <w:t xml:space="preserve"> دو لباس مخصوص سودانى كه فلان مرد به شما داد بياورى</w:t>
      </w:r>
      <w:r w:rsidR="00132F7E">
        <w:rPr>
          <w:rtl/>
          <w:lang w:bidi="fa-IR"/>
        </w:rPr>
        <w:t>،</w:t>
      </w:r>
      <w:r w:rsidRPr="00D92F94">
        <w:rPr>
          <w:rtl/>
          <w:lang w:bidi="fa-IR"/>
        </w:rPr>
        <w:t xml:space="preserve"> كجا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 مرد آن دو پيراهن را به ياد آورد و گفت</w:t>
      </w:r>
      <w:r w:rsidR="00132F7E">
        <w:rPr>
          <w:rtl/>
          <w:lang w:bidi="fa-IR"/>
        </w:rPr>
        <w:t>:</w:t>
      </w:r>
      <w:r w:rsidRPr="00D92F94">
        <w:rPr>
          <w:rtl/>
          <w:lang w:bidi="fa-IR"/>
        </w:rPr>
        <w:t xml:space="preserve"> (آرى</w:t>
      </w:r>
      <w:r w:rsidR="00132F7E">
        <w:rPr>
          <w:rtl/>
          <w:lang w:bidi="fa-IR"/>
        </w:rPr>
        <w:t>!</w:t>
      </w:r>
      <w:r w:rsidRPr="00D92F94">
        <w:rPr>
          <w:rtl/>
          <w:lang w:bidi="fa-IR"/>
        </w:rPr>
        <w:t xml:space="preserve"> درست است اما نمى دانم آنها را كجا گذاشته ام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رفت و جستجوى خويش را براى يافتن آن دو پيراهن از سرگرفت</w:t>
      </w:r>
      <w:r w:rsidR="00132F7E">
        <w:rPr>
          <w:rtl/>
          <w:lang w:bidi="fa-IR"/>
        </w:rPr>
        <w:t>،</w:t>
      </w:r>
      <w:r w:rsidRPr="00D92F94">
        <w:rPr>
          <w:rtl/>
          <w:lang w:bidi="fa-IR"/>
        </w:rPr>
        <w:t xml:space="preserve"> اما پيدا نكرد. بازگشت و گفت</w:t>
      </w:r>
      <w:r w:rsidR="00132F7E">
        <w:rPr>
          <w:rtl/>
          <w:lang w:bidi="fa-IR"/>
        </w:rPr>
        <w:t>:</w:t>
      </w:r>
      <w:r w:rsidRPr="00D92F94">
        <w:rPr>
          <w:rtl/>
          <w:lang w:bidi="fa-IR"/>
        </w:rPr>
        <w:t xml:space="preserve"> (سرورم نيافتم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محمد بن عثمان گفت</w:t>
      </w:r>
      <w:r w:rsidR="00132F7E">
        <w:rPr>
          <w:rtl/>
          <w:lang w:bidi="fa-IR"/>
        </w:rPr>
        <w:t>:</w:t>
      </w:r>
      <w:r w:rsidRPr="00D92F94">
        <w:rPr>
          <w:rtl/>
          <w:lang w:bidi="fa-IR"/>
        </w:rPr>
        <w:t xml:space="preserve"> (بسوى فلان مردى كه دو كيسه جنس براى او بردى</w:t>
      </w:r>
      <w:r w:rsidR="00132F7E">
        <w:rPr>
          <w:rtl/>
          <w:lang w:bidi="fa-IR"/>
        </w:rPr>
        <w:t>،</w:t>
      </w:r>
      <w:r w:rsidRPr="00D92F94">
        <w:rPr>
          <w:rtl/>
          <w:lang w:bidi="fa-IR"/>
        </w:rPr>
        <w:t xml:space="preserve"> برو، يكى از آن بسته ها را بگشا، پيراهنها را در درون آن خواهى يافت</w:t>
      </w:r>
      <w:r w:rsidR="00132F7E">
        <w:rPr>
          <w:rtl/>
          <w:lang w:bidi="fa-IR"/>
        </w:rPr>
        <w:t>.</w:t>
      </w:r>
      <w:r w:rsidR="0046049D">
        <w:rPr>
          <w:rtl/>
          <w:lang w:bidi="fa-IR"/>
        </w:rPr>
        <w:t>)</w:t>
      </w:r>
    </w:p>
    <w:p w:rsidR="007E187F" w:rsidRDefault="00D92F94" w:rsidP="00D92F94">
      <w:pPr>
        <w:pStyle w:val="libNormal"/>
        <w:rPr>
          <w:rtl/>
          <w:lang w:bidi="fa-IR"/>
        </w:rPr>
      </w:pPr>
      <w:r w:rsidRPr="00D92F94">
        <w:rPr>
          <w:rtl/>
          <w:lang w:bidi="fa-IR"/>
        </w:rPr>
        <w:t>آن مرد، دچار بهت و حيرت شد و رفت و يكى از كيسه ها را گشود و دو پيراهن را در ميان آنها يافت و آورد.</w:t>
      </w:r>
      <w:r w:rsidRPr="00150594">
        <w:rPr>
          <w:rStyle w:val="libFootnotenumChar"/>
          <w:rtl/>
        </w:rPr>
        <w:t>(</w:t>
      </w:r>
      <w:r w:rsidR="00150594" w:rsidRPr="00150594">
        <w:rPr>
          <w:rStyle w:val="libFootnotenumChar"/>
          <w:rtl/>
          <w:lang w:bidi="fa-IR"/>
        </w:rPr>
        <w:t>320</w:t>
      </w:r>
      <w:r w:rsidRPr="00150594">
        <w:rPr>
          <w:rStyle w:val="libFootnotenumChar"/>
          <w:rtl/>
        </w:rPr>
        <w:t>)</w:t>
      </w:r>
    </w:p>
    <w:p w:rsidR="00D92F94" w:rsidRPr="00D92F94" w:rsidRDefault="007E187F" w:rsidP="00D92F94">
      <w:pPr>
        <w:pStyle w:val="libNormal"/>
        <w:rPr>
          <w:lang w:bidi="fa-IR"/>
        </w:rPr>
      </w:pPr>
      <w:r>
        <w:rPr>
          <w:rtl/>
          <w:lang w:bidi="fa-IR"/>
        </w:rPr>
        <w:br w:type="page"/>
      </w:r>
    </w:p>
    <w:p w:rsidR="00D92F94" w:rsidRDefault="00D92F94" w:rsidP="007E187F">
      <w:pPr>
        <w:pStyle w:val="Heading2"/>
        <w:rPr>
          <w:rtl/>
          <w:lang w:bidi="fa-IR"/>
        </w:rPr>
      </w:pPr>
      <w:bookmarkStart w:id="88" w:name="_Toc479759259"/>
      <w:r w:rsidRPr="00D92F94">
        <w:rPr>
          <w:rtl/>
          <w:lang w:bidi="fa-IR"/>
        </w:rPr>
        <w:t>غيبت كبرى يا بلند مدت</w:t>
      </w:r>
      <w:bookmarkEnd w:id="88"/>
    </w:p>
    <w:p w:rsidR="00D92F94" w:rsidRPr="00D92F94" w:rsidRDefault="00D92F94" w:rsidP="00D92F94">
      <w:pPr>
        <w:pStyle w:val="libNormal"/>
        <w:rPr>
          <w:lang w:bidi="fa-IR"/>
        </w:rPr>
      </w:pPr>
      <w:r w:rsidRPr="00D92F94">
        <w:rPr>
          <w:rtl/>
          <w:lang w:bidi="fa-IR"/>
        </w:rPr>
        <w:t xml:space="preserve">غيبت كوتاه حضرت مهدى </w:t>
      </w:r>
      <w:r w:rsidR="004155EF" w:rsidRPr="004155EF">
        <w:rPr>
          <w:rStyle w:val="libAlaemChar"/>
          <w:rtl/>
        </w:rPr>
        <w:t>عليه‌السلام</w:t>
      </w:r>
      <w:r w:rsidRPr="00D92F94">
        <w:rPr>
          <w:rtl/>
          <w:lang w:bidi="fa-IR"/>
        </w:rPr>
        <w:t xml:space="preserve"> با رحلت چهارمين سفير ويژه اش</w:t>
      </w:r>
      <w:r w:rsidR="00132F7E">
        <w:rPr>
          <w:rtl/>
          <w:lang w:bidi="fa-IR"/>
        </w:rPr>
        <w:t>،</w:t>
      </w:r>
      <w:r w:rsidRPr="00D92F94">
        <w:rPr>
          <w:rtl/>
          <w:lang w:bidi="fa-IR"/>
        </w:rPr>
        <w:t xml:space="preserve"> به پايان رسيد. دوران غمبار غيبت طولانى او آغاز گرديد، بدين سبب راههاى ارتباط و دسترسى و پيوند با آن حضرت قطع شد و آن حادثه بزرگ و مصيبت عظيم رخ داد. رهبرى مذهبى و دينى كه در كف با كفايت آن گرامى بود و مردم بوسيله سفيران خاص او، پرسشها و مشكلات خويش را از سوى او دريافت مى داشتند، دگرگون شد و به اسلام شناسان</w:t>
      </w:r>
      <w:r w:rsidR="00132F7E">
        <w:rPr>
          <w:rtl/>
          <w:lang w:bidi="fa-IR"/>
        </w:rPr>
        <w:t>،</w:t>
      </w:r>
      <w:r w:rsidRPr="00D92F94">
        <w:rPr>
          <w:rtl/>
          <w:lang w:bidi="fa-IR"/>
        </w:rPr>
        <w:t xml:space="preserve"> مجتهدان و فقيهان برخوردار از شرايط فتوا و داراى ويژگيهاى برجسته اى كه در روايات آمده است</w:t>
      </w:r>
      <w:r w:rsidR="00132F7E">
        <w:rPr>
          <w:rtl/>
          <w:lang w:bidi="fa-IR"/>
        </w:rPr>
        <w:t>،</w:t>
      </w:r>
      <w:r w:rsidRPr="00D92F94">
        <w:rPr>
          <w:rtl/>
          <w:lang w:bidi="fa-IR"/>
        </w:rPr>
        <w:t xml:space="preserve"> انتقال يافت</w:t>
      </w:r>
      <w:r w:rsidR="00132F7E">
        <w:rPr>
          <w:rtl/>
          <w:lang w:bidi="fa-IR"/>
        </w:rPr>
        <w:t>.</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در نامه مباركى به يكى از چهره هاى مورد اعتماد شيعه</w:t>
      </w:r>
      <w:r w:rsidR="00132F7E">
        <w:rPr>
          <w:rtl/>
          <w:lang w:bidi="fa-IR"/>
        </w:rPr>
        <w:t>،</w:t>
      </w:r>
      <w:r w:rsidRPr="00D92F94">
        <w:rPr>
          <w:rtl/>
          <w:lang w:bidi="fa-IR"/>
        </w:rPr>
        <w:t xml:space="preserve"> بنام (اسحاق بن يعقوب</w:t>
      </w:r>
      <w:r w:rsidR="0046049D">
        <w:rPr>
          <w:rtl/>
          <w:lang w:bidi="fa-IR"/>
        </w:rPr>
        <w:t>)</w:t>
      </w:r>
      <w:r w:rsidRPr="00D92F94">
        <w:rPr>
          <w:rtl/>
          <w:lang w:bidi="fa-IR"/>
        </w:rPr>
        <w:t xml:space="preserve"> كه بوسيله دومين نائب خاص به او رسيد، مرقوم داشت</w:t>
      </w:r>
      <w:r w:rsidR="00132F7E">
        <w:rPr>
          <w:rtl/>
          <w:lang w:bidi="fa-IR"/>
        </w:rPr>
        <w:t>:</w:t>
      </w:r>
    </w:p>
    <w:p w:rsidR="00D92F94" w:rsidRPr="00D92F94" w:rsidRDefault="007E187F" w:rsidP="00D92F94">
      <w:pPr>
        <w:pStyle w:val="libNormal"/>
        <w:rPr>
          <w:lang w:bidi="fa-IR"/>
        </w:rPr>
      </w:pPr>
      <w:r>
        <w:rPr>
          <w:rFonts w:hint="cs"/>
          <w:rtl/>
          <w:lang w:bidi="fa-IR"/>
        </w:rPr>
        <w:t>«</w:t>
      </w:r>
      <w:r w:rsidR="00D92F94" w:rsidRPr="00D92F94">
        <w:rPr>
          <w:rtl/>
          <w:lang w:bidi="fa-IR"/>
        </w:rPr>
        <w:t xml:space="preserve">... </w:t>
      </w:r>
      <w:r w:rsidR="00D92F94" w:rsidRPr="007E187F">
        <w:rPr>
          <w:rStyle w:val="libHadeesChar"/>
          <w:rtl/>
        </w:rPr>
        <w:t>و اما الحوادث الواقعة</w:t>
      </w:r>
      <w:r w:rsidR="00132F7E" w:rsidRPr="007E187F">
        <w:rPr>
          <w:rStyle w:val="libHadeesChar"/>
          <w:rtl/>
        </w:rPr>
        <w:t>،</w:t>
      </w:r>
      <w:r w:rsidR="00D92F94" w:rsidRPr="007E187F">
        <w:rPr>
          <w:rStyle w:val="libHadeesChar"/>
          <w:rtl/>
        </w:rPr>
        <w:t xml:space="preserve"> فارجعوا فيها الى رواة احاديثنا، فانهم حجتى عليكم و انا حجة الله عليكم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اما در مورد رويدادها و جرياناتى كه در آينده رخ خواهد داد، به راويان حديث ما رجوع نماييد، زيرا آنان حجت من بر شما هستند و من حجت خدا بر آنان مى باشم</w:t>
      </w:r>
      <w:r w:rsidR="00132F7E">
        <w:rPr>
          <w:rtl/>
          <w:lang w:bidi="fa-IR"/>
        </w:rPr>
        <w:t>.</w:t>
      </w:r>
    </w:p>
    <w:p w:rsidR="00D92F94" w:rsidRPr="00D92F94" w:rsidRDefault="00D92F94" w:rsidP="00D92F94">
      <w:pPr>
        <w:pStyle w:val="libNormal"/>
        <w:rPr>
          <w:lang w:bidi="fa-IR"/>
        </w:rPr>
      </w:pPr>
      <w:r w:rsidRPr="00D92F94">
        <w:rPr>
          <w:rtl/>
          <w:lang w:bidi="fa-IR"/>
        </w:rPr>
        <w:t>در آن زمان</w:t>
      </w:r>
      <w:r w:rsidR="00132F7E">
        <w:rPr>
          <w:rtl/>
          <w:lang w:bidi="fa-IR"/>
        </w:rPr>
        <w:t>،</w:t>
      </w:r>
      <w:r w:rsidRPr="00D92F94">
        <w:rPr>
          <w:rtl/>
          <w:lang w:bidi="fa-IR"/>
        </w:rPr>
        <w:t xml:space="preserve"> شمار بسيارى از محدثان شيعه كه از ياران دو امام گرانقدر، حضرت هادى و عسكرى </w:t>
      </w:r>
      <w:r w:rsidR="004155EF" w:rsidRPr="004155EF">
        <w:rPr>
          <w:rStyle w:val="libAlaemChar"/>
          <w:rtl/>
        </w:rPr>
        <w:t>عليه‌السلام</w:t>
      </w:r>
      <w:r w:rsidRPr="00D92F94">
        <w:rPr>
          <w:rtl/>
          <w:lang w:bidi="fa-IR"/>
        </w:rPr>
        <w:t xml:space="preserve"> بشمار مى رفتند، موجود بودند و برخى از آنان كتابهاى متعددى نوشته و در آنها روايات متنوع و مقررات دينى را گرد آورده بودند و خانه هاى شيعيان از اين كتابهاى ارزشمند پر بود كه به هنگام نياز، بدان روايات مراجعه مى كردند.</w:t>
      </w:r>
    </w:p>
    <w:p w:rsidR="00D92F94" w:rsidRPr="00D92F94" w:rsidRDefault="00D92F94" w:rsidP="007E187F">
      <w:pPr>
        <w:pStyle w:val="libNormal"/>
        <w:rPr>
          <w:lang w:bidi="fa-IR"/>
        </w:rPr>
      </w:pPr>
      <w:r w:rsidRPr="00D92F94">
        <w:rPr>
          <w:rtl/>
          <w:lang w:bidi="fa-IR"/>
        </w:rPr>
        <w:t>علاوه بر اين</w:t>
      </w:r>
      <w:r w:rsidR="00132F7E">
        <w:rPr>
          <w:rtl/>
          <w:lang w:bidi="fa-IR"/>
        </w:rPr>
        <w:t>،</w:t>
      </w:r>
      <w:r w:rsidRPr="00D92F94">
        <w:rPr>
          <w:rtl/>
          <w:lang w:bidi="fa-IR"/>
        </w:rPr>
        <w:t xml:space="preserve"> انبوهى از ياران امام باقر و امام صادق </w:t>
      </w:r>
      <w:r w:rsidR="004155EF" w:rsidRPr="004155EF">
        <w:rPr>
          <w:rStyle w:val="libAlaemChar"/>
          <w:rtl/>
        </w:rPr>
        <w:t>عليه‌السلام</w:t>
      </w:r>
      <w:r w:rsidRPr="00D92F94">
        <w:rPr>
          <w:rtl/>
          <w:lang w:bidi="fa-IR"/>
        </w:rPr>
        <w:t xml:space="preserve"> نيز، پيش از اين محدثان و مؤ لفان</w:t>
      </w:r>
      <w:r w:rsidR="00132F7E">
        <w:rPr>
          <w:rtl/>
          <w:lang w:bidi="fa-IR"/>
        </w:rPr>
        <w:t>،</w:t>
      </w:r>
      <w:r w:rsidRPr="00D92F94">
        <w:rPr>
          <w:rtl/>
          <w:lang w:bidi="fa-IR"/>
        </w:rPr>
        <w:t xml:space="preserve"> كتابهاى بسيارى را كه شمار آنها از </w:t>
      </w:r>
      <w:r w:rsidR="00150594">
        <w:rPr>
          <w:rtl/>
          <w:lang w:bidi="fa-IR"/>
        </w:rPr>
        <w:t>400</w:t>
      </w:r>
      <w:r w:rsidRPr="00D92F94">
        <w:rPr>
          <w:rtl/>
          <w:lang w:bidi="fa-IR"/>
        </w:rPr>
        <w:t xml:space="preserve"> عدد فراتر و اصول (چهارصدگانه</w:t>
      </w:r>
      <w:r w:rsidR="0046049D">
        <w:rPr>
          <w:rtl/>
          <w:lang w:bidi="fa-IR"/>
        </w:rPr>
        <w:t>)</w:t>
      </w:r>
      <w:r w:rsidRPr="00D92F94">
        <w:rPr>
          <w:rtl/>
          <w:lang w:bidi="fa-IR"/>
        </w:rPr>
        <w:t xml:space="preserve"> يا (</w:t>
      </w:r>
      <w:r w:rsidR="007E187F">
        <w:rPr>
          <w:rFonts w:hint="cs"/>
          <w:rtl/>
          <w:lang w:bidi="fa-IR"/>
        </w:rPr>
        <w:t>أ</w:t>
      </w:r>
      <w:r w:rsidRPr="00D92F94">
        <w:rPr>
          <w:rtl/>
          <w:lang w:bidi="fa-IR"/>
        </w:rPr>
        <w:t>ربعاة</w:t>
      </w:r>
      <w:r w:rsidR="0046049D">
        <w:rPr>
          <w:rtl/>
          <w:lang w:bidi="fa-IR"/>
        </w:rPr>
        <w:t>)</w:t>
      </w:r>
      <w:r w:rsidRPr="00D92F94">
        <w:rPr>
          <w:rtl/>
          <w:lang w:bidi="fa-IR"/>
        </w:rPr>
        <w:t xml:space="preserve"> ناميده مى شد، به رشته تحرير درآورده بودند كه اگر چه تمامى آنها موجود نبود، اما بسيارى از آنها در صورت لزوم در دسترس علاقمندان و مورد بهره بردارى قرار مى گرفت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در مورد مسايل و رويدادهاى جديدى كه روايت خاصى در مورد آنان نبود تا آن را تبيين كنند، حضرت مهدى </w:t>
      </w:r>
      <w:r w:rsidR="004155EF" w:rsidRPr="004155EF">
        <w:rPr>
          <w:rStyle w:val="libAlaemChar"/>
          <w:rtl/>
        </w:rPr>
        <w:t>عليه‌السلام</w:t>
      </w:r>
      <w:r w:rsidRPr="00D92F94">
        <w:rPr>
          <w:rtl/>
          <w:lang w:bidi="fa-IR"/>
        </w:rPr>
        <w:t xml:space="preserve"> به مردم دستور داد به محدثان و فقيهانى رجوع نمايند كه داراى قدرت استخراج مقررات اسلامى و داراى توانايى استنباط احكام شرعى از قواعد و اصول عامه هستند، همان قواعد و اصول ادله اى كه از قرآن و روايات صحيح و استوار، دريافت مى گردد.</w:t>
      </w:r>
    </w:p>
    <w:p w:rsidR="00D92F94" w:rsidRPr="00D92F94" w:rsidRDefault="00D92F94" w:rsidP="00D92F94">
      <w:pPr>
        <w:pStyle w:val="libNormal"/>
        <w:rPr>
          <w:lang w:bidi="fa-IR"/>
        </w:rPr>
      </w:pPr>
      <w:r w:rsidRPr="00D92F94">
        <w:rPr>
          <w:rtl/>
          <w:lang w:bidi="fa-IR"/>
        </w:rPr>
        <w:t>و بدين وسيله</w:t>
      </w:r>
      <w:r w:rsidR="00132F7E">
        <w:rPr>
          <w:rtl/>
          <w:lang w:bidi="fa-IR"/>
        </w:rPr>
        <w:t>،</w:t>
      </w:r>
      <w:r w:rsidRPr="00D92F94">
        <w:rPr>
          <w:rtl/>
          <w:lang w:bidi="fa-IR"/>
        </w:rPr>
        <w:t xml:space="preserve"> آن حضرت</w:t>
      </w:r>
      <w:r w:rsidR="00132F7E">
        <w:rPr>
          <w:rtl/>
          <w:lang w:bidi="fa-IR"/>
        </w:rPr>
        <w:t>،</w:t>
      </w:r>
      <w:r w:rsidRPr="00D92F94">
        <w:rPr>
          <w:rtl/>
          <w:lang w:bidi="fa-IR"/>
        </w:rPr>
        <w:t xml:space="preserve"> خط جديدى در پاسخگويى به مسايل فقهى و حقوقى را براى شيعيانش از راه رهبرى و مرجعيت دينى كه در چهره اسلام شناسان و فقيهان و راويان احاديث اهل بيت تجسم مى يافت</w:t>
      </w:r>
      <w:r w:rsidR="00132F7E">
        <w:rPr>
          <w:rtl/>
          <w:lang w:bidi="fa-IR"/>
        </w:rPr>
        <w:t>،</w:t>
      </w:r>
      <w:r w:rsidRPr="00D92F94">
        <w:rPr>
          <w:rtl/>
          <w:lang w:bidi="fa-IR"/>
        </w:rPr>
        <w:t xml:space="preserve"> گشود.</w:t>
      </w:r>
    </w:p>
    <w:p w:rsidR="00D92F94" w:rsidRPr="00D92F94" w:rsidRDefault="00D92F94" w:rsidP="00D92F94">
      <w:pPr>
        <w:pStyle w:val="libNormal"/>
        <w:rPr>
          <w:lang w:bidi="fa-IR"/>
        </w:rPr>
      </w:pPr>
      <w:r w:rsidRPr="00D92F94">
        <w:rPr>
          <w:rtl/>
          <w:lang w:bidi="fa-IR"/>
        </w:rPr>
        <w:t>مفهوم اين سخن</w:t>
      </w:r>
      <w:r w:rsidR="00132F7E">
        <w:rPr>
          <w:rtl/>
          <w:lang w:bidi="fa-IR"/>
        </w:rPr>
        <w:t>،</w:t>
      </w:r>
      <w:r w:rsidRPr="00D92F94">
        <w:rPr>
          <w:rtl/>
          <w:lang w:bidi="fa-IR"/>
        </w:rPr>
        <w:t xml:space="preserve"> هرگز عقب نشينى و كناره گيرى حضرت مهدى </w:t>
      </w:r>
      <w:r w:rsidR="004155EF" w:rsidRPr="004155EF">
        <w:rPr>
          <w:rStyle w:val="libAlaemChar"/>
          <w:rtl/>
        </w:rPr>
        <w:t>عليه‌السلام</w:t>
      </w:r>
      <w:r w:rsidRPr="00D92F94">
        <w:rPr>
          <w:rtl/>
          <w:lang w:bidi="fa-IR"/>
        </w:rPr>
        <w:t xml:space="preserve"> از مركز رهبرى امت و تصرف در جهان با بريدن او از رخدادهاى مربوط به جامعه ها و كشورها و يا انقراض نظام امامت نيست</w:t>
      </w:r>
      <w:r w:rsidR="00132F7E">
        <w:rPr>
          <w:rtl/>
          <w:lang w:bidi="fa-IR"/>
        </w:rPr>
        <w:t>؛</w:t>
      </w:r>
      <w:r w:rsidRPr="00D92F94">
        <w:rPr>
          <w:rtl/>
          <w:lang w:bidi="fa-IR"/>
        </w:rPr>
        <w:t xml:space="preserve"> بلكه بدان مفهوم است كه نظام مترقى و عادلانه امامت معصوم تا فرجام تاريخ و پايان جهان</w:t>
      </w:r>
      <w:r w:rsidR="00132F7E">
        <w:rPr>
          <w:rtl/>
          <w:lang w:bidi="fa-IR"/>
        </w:rPr>
        <w:t>،</w:t>
      </w:r>
      <w:r w:rsidRPr="00D92F94">
        <w:rPr>
          <w:rtl/>
          <w:lang w:bidi="fa-IR"/>
        </w:rPr>
        <w:t xml:space="preserve"> امتداد خواهد يافت</w:t>
      </w:r>
      <w:r w:rsidR="00132F7E">
        <w:rPr>
          <w:rtl/>
          <w:lang w:bidi="fa-IR"/>
        </w:rPr>
        <w:t>،</w:t>
      </w:r>
      <w:r w:rsidRPr="00D92F94">
        <w:rPr>
          <w:rtl/>
          <w:lang w:bidi="fa-IR"/>
        </w:rPr>
        <w:t xml:space="preserve"> چرا كه نظام امامت يك نظام زوال ناپذير خدايى است</w:t>
      </w:r>
      <w:r w:rsidR="00132F7E">
        <w:rPr>
          <w:rtl/>
          <w:lang w:bidi="fa-IR"/>
        </w:rPr>
        <w:t>،</w:t>
      </w:r>
      <w:r w:rsidRPr="00D92F94">
        <w:rPr>
          <w:rtl/>
          <w:lang w:bidi="fa-IR"/>
        </w:rPr>
        <w:t xml:space="preserve"> خواه در جامعه حاكم باشد و رهبرى و هدايت جامعه را به كف داشته باشد و در امور و شئون آن دخالت نمايد، خواه از رهبرى و اداره جامعه ممنوع گشته و از سوى حكومتهاى غاصب و ستمكار، مورد فشار و سركوب قرار گيرد.</w:t>
      </w:r>
    </w:p>
    <w:p w:rsidR="00D92F94" w:rsidRPr="00D92F94" w:rsidRDefault="00D92F94" w:rsidP="00D92F94">
      <w:pPr>
        <w:pStyle w:val="libNormal"/>
        <w:rPr>
          <w:lang w:bidi="fa-IR"/>
        </w:rPr>
      </w:pPr>
      <w:r w:rsidRPr="00D92F94">
        <w:rPr>
          <w:rtl/>
          <w:lang w:bidi="fa-IR"/>
        </w:rPr>
        <w:t xml:space="preserve">در اينجا </w:t>
      </w:r>
      <w:r w:rsidR="00650553">
        <w:rPr>
          <w:rtl/>
          <w:lang w:bidi="fa-IR"/>
        </w:rPr>
        <w:t>سؤال</w:t>
      </w:r>
      <w:r w:rsidRPr="00D92F94">
        <w:rPr>
          <w:rtl/>
          <w:lang w:bidi="fa-IR"/>
        </w:rPr>
        <w:t>ى در ذهن انسان پايدار مى گردد و آن اينكه</w:t>
      </w:r>
      <w:r w:rsidR="00132F7E">
        <w:rPr>
          <w:rtl/>
          <w:lang w:bidi="fa-IR"/>
        </w:rPr>
        <w:t>:</w:t>
      </w:r>
      <w:r w:rsidRPr="00D92F94">
        <w:rPr>
          <w:rtl/>
          <w:lang w:bidi="fa-IR"/>
        </w:rPr>
        <w:t xml:space="preserve"> (با غيبت امام معصوم و سپردن رهبرى و مرجعيت دينى به فقهاى واجد شرايط مرجعيت</w:t>
      </w:r>
      <w:r w:rsidR="00132F7E">
        <w:rPr>
          <w:rtl/>
          <w:lang w:bidi="fa-IR"/>
        </w:rPr>
        <w:t>،</w:t>
      </w:r>
      <w:r w:rsidRPr="00D92F94">
        <w:rPr>
          <w:rtl/>
          <w:lang w:bidi="fa-IR"/>
        </w:rPr>
        <w:t xml:space="preserve"> ديگر چه ثمره و نتيجه اى از وجود امام غايب به جامعه مى رسد؟ و مردم چگونه مى توانند از وجود گرانمايه او بهره ور گردند؟</w:t>
      </w:r>
      <w:r w:rsidR="0046049D">
        <w:rPr>
          <w:rtl/>
          <w:lang w:bidi="fa-IR"/>
        </w:rPr>
        <w:t>)</w:t>
      </w:r>
    </w:p>
    <w:p w:rsidR="007E187F" w:rsidRDefault="00D92F94" w:rsidP="00D92F94">
      <w:pPr>
        <w:pStyle w:val="libNormal"/>
        <w:rPr>
          <w:rtl/>
          <w:lang w:bidi="fa-IR"/>
        </w:rPr>
      </w:pPr>
      <w:r w:rsidRPr="00D92F94">
        <w:rPr>
          <w:rtl/>
          <w:lang w:bidi="fa-IR"/>
        </w:rPr>
        <w:t xml:space="preserve">پاسخ اين </w:t>
      </w:r>
      <w:r w:rsidR="00650553">
        <w:rPr>
          <w:rtl/>
          <w:lang w:bidi="fa-IR"/>
        </w:rPr>
        <w:t>سؤال</w:t>
      </w:r>
      <w:r w:rsidR="00132F7E">
        <w:rPr>
          <w:rtl/>
          <w:lang w:bidi="fa-IR"/>
        </w:rPr>
        <w:t>،</w:t>
      </w:r>
      <w:r w:rsidRPr="00D92F94">
        <w:rPr>
          <w:rtl/>
          <w:lang w:bidi="fa-IR"/>
        </w:rPr>
        <w:t xml:space="preserve"> به خواست خدا، در ادامه بحث خواهد آمد.</w:t>
      </w:r>
    </w:p>
    <w:p w:rsidR="00D92F94" w:rsidRPr="00D92F94" w:rsidRDefault="007E187F" w:rsidP="00D92F94">
      <w:pPr>
        <w:pStyle w:val="libNormal"/>
        <w:rPr>
          <w:lang w:bidi="fa-IR"/>
        </w:rPr>
      </w:pPr>
      <w:r>
        <w:rPr>
          <w:rtl/>
          <w:lang w:bidi="fa-IR"/>
        </w:rPr>
        <w:br w:type="page"/>
      </w:r>
    </w:p>
    <w:p w:rsidR="00D92F94" w:rsidRDefault="00D92F94" w:rsidP="007E187F">
      <w:pPr>
        <w:pStyle w:val="Heading2"/>
        <w:rPr>
          <w:rtl/>
          <w:lang w:bidi="fa-IR"/>
        </w:rPr>
      </w:pPr>
      <w:bookmarkStart w:id="89" w:name="_Toc479759260"/>
      <w:r w:rsidRPr="00D92F94">
        <w:rPr>
          <w:rtl/>
          <w:lang w:bidi="fa-IR"/>
        </w:rPr>
        <w:t>چگونگى بهره ورى از امام غائب</w:t>
      </w:r>
      <w:bookmarkEnd w:id="89"/>
    </w:p>
    <w:p w:rsidR="00D92F94" w:rsidRPr="00D92F94" w:rsidRDefault="00D92F94" w:rsidP="00D92F94">
      <w:pPr>
        <w:pStyle w:val="libNormal"/>
        <w:rPr>
          <w:lang w:bidi="fa-IR"/>
        </w:rPr>
      </w:pPr>
      <w:r w:rsidRPr="00D92F94">
        <w:rPr>
          <w:rtl/>
          <w:lang w:bidi="fa-IR"/>
        </w:rPr>
        <w:t xml:space="preserve">روايات متعددى در مورد ترسيم ثمرات و فوايد وجود گرانمايه امام غائب </w:t>
      </w:r>
      <w:r w:rsidR="004155EF" w:rsidRPr="004155EF">
        <w:rPr>
          <w:rStyle w:val="libAlaemChar"/>
          <w:rtl/>
        </w:rPr>
        <w:t>عليه‌السلام</w:t>
      </w:r>
      <w:r w:rsidRPr="00D92F94">
        <w:rPr>
          <w:rtl/>
          <w:lang w:bidi="fa-IR"/>
        </w:rPr>
        <w:t xml:space="preserve"> رسيده است كه در اينها چگونگى بهره ورى از وجود مبارك آن حضرت نيز بيان شده است</w:t>
      </w:r>
      <w:r w:rsidR="00132F7E">
        <w:rPr>
          <w:rtl/>
          <w:lang w:bidi="fa-IR"/>
        </w:rPr>
        <w:t>.</w:t>
      </w:r>
      <w:r w:rsidRPr="00D92F94">
        <w:rPr>
          <w:rtl/>
          <w:lang w:bidi="fa-IR"/>
        </w:rPr>
        <w:t xml:space="preserve"> برخى از آن روايات را به تناسب بحث</w:t>
      </w:r>
      <w:r w:rsidR="00132F7E">
        <w:rPr>
          <w:rtl/>
          <w:lang w:bidi="fa-IR"/>
        </w:rPr>
        <w:t>،</w:t>
      </w:r>
      <w:r w:rsidRPr="00D92F94">
        <w:rPr>
          <w:rtl/>
          <w:lang w:bidi="fa-IR"/>
        </w:rPr>
        <w:t xml:space="preserve"> مى آوريم</w:t>
      </w:r>
      <w:r w:rsidR="00132F7E">
        <w:rPr>
          <w:rtl/>
          <w:lang w:bidi="fa-IR"/>
        </w:rPr>
        <w:t>:</w:t>
      </w:r>
    </w:p>
    <w:p w:rsidR="00D92F94" w:rsidRPr="00D92F94" w:rsidRDefault="007E187F" w:rsidP="007E187F">
      <w:pPr>
        <w:pStyle w:val="libNormal"/>
        <w:rPr>
          <w:lang w:bidi="fa-IR"/>
        </w:rPr>
      </w:pPr>
      <w:r>
        <w:rPr>
          <w:rFonts w:hint="cs"/>
          <w:rtl/>
          <w:lang w:bidi="fa-IR"/>
        </w:rPr>
        <w:t>1.</w:t>
      </w:r>
      <w:r w:rsidR="00D92F94" w:rsidRPr="00D92F94">
        <w:rPr>
          <w:rtl/>
          <w:lang w:bidi="fa-IR"/>
        </w:rPr>
        <w:t xml:space="preserve"> از (جابر بن عبدالله انصارى</w:t>
      </w:r>
      <w:r w:rsidR="0046049D">
        <w:rPr>
          <w:rtl/>
          <w:lang w:bidi="fa-IR"/>
        </w:rPr>
        <w:t>)</w:t>
      </w:r>
      <w:r w:rsidR="00D92F94" w:rsidRPr="00D92F94">
        <w:rPr>
          <w:rtl/>
          <w:lang w:bidi="fa-IR"/>
        </w:rPr>
        <w:t xml:space="preserve"> است كه از پيامبر گرامى </w:t>
      </w:r>
      <w:r w:rsidR="009D2D09" w:rsidRPr="009D2D09">
        <w:rPr>
          <w:rStyle w:val="libAlaemChar"/>
          <w:rtl/>
        </w:rPr>
        <w:t>صلى‌الله‌عليه‌وآله‌وسلم</w:t>
      </w:r>
      <w:r w:rsidR="00D92F94" w:rsidRPr="00D92F94">
        <w:rPr>
          <w:rtl/>
          <w:lang w:bidi="fa-IR"/>
        </w:rPr>
        <w:t xml:space="preserve"> پرسيد:</w:t>
      </w:r>
    </w:p>
    <w:p w:rsidR="00D92F94" w:rsidRPr="00D92F94" w:rsidRDefault="007E187F" w:rsidP="00D92F94">
      <w:pPr>
        <w:pStyle w:val="libNormal"/>
        <w:rPr>
          <w:lang w:bidi="fa-IR"/>
        </w:rPr>
      </w:pPr>
      <w:r>
        <w:rPr>
          <w:rFonts w:hint="cs"/>
          <w:rtl/>
          <w:lang w:bidi="fa-IR"/>
        </w:rPr>
        <w:t>«</w:t>
      </w:r>
      <w:r w:rsidR="00D92F94" w:rsidRPr="00D92F94">
        <w:rPr>
          <w:rtl/>
          <w:lang w:bidi="fa-IR"/>
        </w:rPr>
        <w:t xml:space="preserve">هل ينتفع الشيعة بالقائم </w:t>
      </w:r>
      <w:r w:rsidR="004155EF" w:rsidRPr="004155EF">
        <w:rPr>
          <w:rStyle w:val="libAlaemChar"/>
          <w:rtl/>
        </w:rPr>
        <w:t>عليه‌السلام</w:t>
      </w:r>
      <w:r w:rsidR="00D92F94" w:rsidRPr="00D92F94">
        <w:rPr>
          <w:rtl/>
          <w:lang w:bidi="fa-IR"/>
        </w:rPr>
        <w:t xml:space="preserve"> فى غيبته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آيا شيعيان در زمان غيبت (قائم</w:t>
      </w:r>
      <w:r w:rsidR="0046049D">
        <w:rPr>
          <w:rtl/>
          <w:lang w:bidi="fa-IR"/>
        </w:rPr>
        <w:t>)</w:t>
      </w:r>
      <w:r w:rsidRPr="00D92F94">
        <w:rPr>
          <w:rtl/>
          <w:lang w:bidi="fa-IR"/>
        </w:rPr>
        <w:t xml:space="preserve"> از وجود مبارك او بهره ور مى گردند؟</w:t>
      </w:r>
    </w:p>
    <w:p w:rsidR="00D92F94" w:rsidRPr="00D92F94" w:rsidRDefault="00D92F94" w:rsidP="00D92F94">
      <w:pPr>
        <w:pStyle w:val="libNormal"/>
        <w:rPr>
          <w:lang w:bidi="fa-IR"/>
        </w:rPr>
      </w:pPr>
      <w:r w:rsidRPr="00D92F94">
        <w:rPr>
          <w:rtl/>
          <w:lang w:bidi="fa-IR"/>
        </w:rPr>
        <w:t xml:space="preserve">پيامبر </w:t>
      </w:r>
      <w:r w:rsidR="009D2D09" w:rsidRPr="009D2D09">
        <w:rPr>
          <w:rStyle w:val="libAlaemChar"/>
          <w:rtl/>
        </w:rPr>
        <w:t>صلى‌الله‌عليه‌وآله‌وسلم</w:t>
      </w:r>
      <w:r w:rsidRPr="00D92F94">
        <w:rPr>
          <w:rtl/>
          <w:lang w:bidi="fa-IR"/>
        </w:rPr>
        <w:t xml:space="preserve"> پاسخ داد:</w:t>
      </w:r>
    </w:p>
    <w:p w:rsidR="00D92F94" w:rsidRPr="00D92F94" w:rsidRDefault="007E187F" w:rsidP="00D92F94">
      <w:pPr>
        <w:pStyle w:val="libNormal"/>
        <w:rPr>
          <w:lang w:bidi="fa-IR"/>
        </w:rPr>
      </w:pPr>
      <w:r>
        <w:rPr>
          <w:rFonts w:hint="cs"/>
          <w:rtl/>
          <w:lang w:bidi="fa-IR"/>
        </w:rPr>
        <w:t>«</w:t>
      </w:r>
      <w:r w:rsidR="00D92F94" w:rsidRPr="007E187F">
        <w:rPr>
          <w:rStyle w:val="libHadeesChar"/>
          <w:rtl/>
        </w:rPr>
        <w:t>اى والذى بعثنى بالنبوة</w:t>
      </w:r>
      <w:r w:rsidR="00132F7E" w:rsidRPr="007E187F">
        <w:rPr>
          <w:rStyle w:val="libHadeesChar"/>
          <w:rtl/>
        </w:rPr>
        <w:t>!</w:t>
      </w:r>
      <w:r w:rsidR="00D92F94" w:rsidRPr="007E187F">
        <w:rPr>
          <w:rStyle w:val="libHadeesChar"/>
          <w:rtl/>
        </w:rPr>
        <w:t xml:space="preserve"> انهم لينتفعون به ويستضيئون بنور ولايته فى غيبته</w:t>
      </w:r>
      <w:r w:rsidR="00132F7E" w:rsidRPr="007E187F">
        <w:rPr>
          <w:rStyle w:val="libHadeesChar"/>
          <w:rtl/>
        </w:rPr>
        <w:t>،</w:t>
      </w:r>
      <w:r w:rsidR="00D92F94" w:rsidRPr="007E187F">
        <w:rPr>
          <w:rStyle w:val="libHadeesChar"/>
          <w:rtl/>
        </w:rPr>
        <w:t xml:space="preserve"> كانتفاع الناس بالشمس و ان جللها السحاب</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آرى</w:t>
      </w:r>
      <w:r w:rsidR="00132F7E">
        <w:rPr>
          <w:rtl/>
          <w:lang w:bidi="fa-IR"/>
        </w:rPr>
        <w:t>!</w:t>
      </w:r>
      <w:r w:rsidRPr="00D92F94">
        <w:rPr>
          <w:rtl/>
          <w:lang w:bidi="fa-IR"/>
        </w:rPr>
        <w:t xml:space="preserve"> سوگند به خدايى كه مرا به رسالت برانگيخت</w:t>
      </w:r>
      <w:r w:rsidR="00132F7E">
        <w:rPr>
          <w:rtl/>
          <w:lang w:bidi="fa-IR"/>
        </w:rPr>
        <w:t>،</w:t>
      </w:r>
      <w:r w:rsidRPr="00D92F94">
        <w:rPr>
          <w:rtl/>
          <w:lang w:bidi="fa-IR"/>
        </w:rPr>
        <w:t xml:space="preserve"> آنان در غيبت او، از وجودش بهره مند مى گردند و از نور ولايت و امامت او، نور و روشنايى براى زندگى خويش مى گيرند، درست همچون بهره ور شدن از خورشيد، اگر چه ابرها چهره آن را بپوشانند.</w:t>
      </w:r>
    </w:p>
    <w:p w:rsidR="00D92F94" w:rsidRPr="00D92F94" w:rsidRDefault="007E187F" w:rsidP="007E187F">
      <w:pPr>
        <w:pStyle w:val="libNormal"/>
        <w:rPr>
          <w:lang w:bidi="fa-IR"/>
        </w:rPr>
      </w:pPr>
      <w:r>
        <w:rPr>
          <w:rFonts w:hint="cs"/>
          <w:rtl/>
          <w:lang w:bidi="fa-IR"/>
        </w:rPr>
        <w:t>2.</w:t>
      </w:r>
      <w:r w:rsidR="00D92F94" w:rsidRPr="00D92F94">
        <w:rPr>
          <w:rtl/>
          <w:lang w:bidi="fa-IR"/>
        </w:rPr>
        <w:t xml:space="preserve"> (سليمان بن اعمش</w:t>
      </w:r>
      <w:r w:rsidR="0046049D">
        <w:rPr>
          <w:rtl/>
          <w:lang w:bidi="fa-IR"/>
        </w:rPr>
        <w:t>)</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آورده است كه فرمود:</w:t>
      </w:r>
    </w:p>
    <w:p w:rsidR="00D92F94" w:rsidRPr="00D92F94" w:rsidRDefault="007E187F" w:rsidP="007E187F">
      <w:pPr>
        <w:pStyle w:val="libNormal"/>
        <w:rPr>
          <w:lang w:bidi="fa-IR"/>
        </w:rPr>
      </w:pPr>
      <w:r>
        <w:rPr>
          <w:rFonts w:hint="cs"/>
          <w:rtl/>
          <w:lang w:bidi="fa-IR"/>
        </w:rPr>
        <w:t>«</w:t>
      </w:r>
      <w:r w:rsidR="00D92F94" w:rsidRPr="007E187F">
        <w:rPr>
          <w:rStyle w:val="libHadeesChar"/>
          <w:rtl/>
        </w:rPr>
        <w:t xml:space="preserve">لم تخل الارض منذ خلق الله آدم من حجة الله آدم من حجة لله فيها، ظاهر مشهور، اءو غائب مستور، و لا تخلوا الى </w:t>
      </w:r>
      <w:r>
        <w:rPr>
          <w:rStyle w:val="libHadeesChar"/>
          <w:rFonts w:hint="cs"/>
          <w:rtl/>
        </w:rPr>
        <w:t>أ</w:t>
      </w:r>
      <w:r w:rsidR="00D92F94" w:rsidRPr="007E187F">
        <w:rPr>
          <w:rStyle w:val="libHadeesChar"/>
          <w:rtl/>
        </w:rPr>
        <w:t>ن تقوم الساعة من حجة لله فيها، ولو لا ذلك</w:t>
      </w:r>
      <w:r w:rsidR="00132F7E" w:rsidRPr="007E187F">
        <w:rPr>
          <w:rStyle w:val="libHadeesChar"/>
          <w:rtl/>
        </w:rPr>
        <w:t>،</w:t>
      </w:r>
      <w:r w:rsidR="00D92F94" w:rsidRPr="007E187F">
        <w:rPr>
          <w:rStyle w:val="libHadeesChar"/>
          <w:rtl/>
        </w:rPr>
        <w:t xml:space="preserve"> لم يعبدالله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زمين را آفرينش آدم تاكنون و تا هميشه تاريخ</w:t>
      </w:r>
      <w:r w:rsidR="00132F7E">
        <w:rPr>
          <w:rtl/>
          <w:lang w:bidi="fa-IR"/>
        </w:rPr>
        <w:t>،</w:t>
      </w:r>
      <w:r w:rsidRPr="00D92F94">
        <w:rPr>
          <w:rtl/>
          <w:lang w:bidi="fa-IR"/>
        </w:rPr>
        <w:t xml:space="preserve"> از حجت خدا تهى نخواهد بود، خواه حجت حق ظاهر و آشكار و شناخته شده باشد، بنا به مصالحى</w:t>
      </w:r>
      <w:r w:rsidR="00132F7E">
        <w:rPr>
          <w:rtl/>
          <w:lang w:bidi="fa-IR"/>
        </w:rPr>
        <w:t>،</w:t>
      </w:r>
      <w:r w:rsidRPr="00D92F94">
        <w:rPr>
          <w:rtl/>
          <w:lang w:bidi="fa-IR"/>
        </w:rPr>
        <w:t xml:space="preserve"> نهان و پوشيده</w:t>
      </w:r>
      <w:r w:rsidR="00132F7E">
        <w:rPr>
          <w:rtl/>
          <w:lang w:bidi="fa-IR"/>
        </w:rPr>
        <w:t>.</w:t>
      </w:r>
      <w:r w:rsidRPr="00D92F94">
        <w:rPr>
          <w:rtl/>
          <w:lang w:bidi="fa-IR"/>
        </w:rPr>
        <w:t xml:space="preserve"> و تا رستاخيز نيز چنين خواهد بود، كه اگر جز اين باشد خداى يگانه پرستيده نمى شود.</w:t>
      </w:r>
    </w:p>
    <w:p w:rsidR="00D92F94" w:rsidRPr="00D92F94" w:rsidRDefault="00D92F94" w:rsidP="00D92F94">
      <w:pPr>
        <w:pStyle w:val="libNormal"/>
        <w:rPr>
          <w:lang w:bidi="fa-IR"/>
        </w:rPr>
      </w:pPr>
      <w:r w:rsidRPr="00D92F94">
        <w:rPr>
          <w:rtl/>
          <w:lang w:bidi="fa-IR"/>
        </w:rPr>
        <w:t>سليمان مى گويد،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مردم چگونه از امام غائب از نظر، بهره ور مى گردند؟</w:t>
      </w:r>
      <w:r w:rsidR="0046049D">
        <w:rPr>
          <w:rtl/>
          <w:lang w:bidi="fa-IR"/>
        </w:rPr>
        <w:t>)</w:t>
      </w:r>
    </w:p>
    <w:p w:rsidR="00D92F94" w:rsidRPr="00D92F94" w:rsidRDefault="00D92F94" w:rsidP="00D92F94">
      <w:pPr>
        <w:pStyle w:val="libNormal"/>
        <w:rPr>
          <w:lang w:bidi="fa-IR"/>
        </w:rPr>
      </w:pPr>
      <w:r w:rsidRPr="00D92F94">
        <w:rPr>
          <w:rtl/>
          <w:lang w:bidi="fa-IR"/>
        </w:rPr>
        <w:t>حضرت فرمودند:</w:t>
      </w:r>
    </w:p>
    <w:p w:rsidR="00D92F94" w:rsidRPr="00D92F94" w:rsidRDefault="007E187F" w:rsidP="00D92F94">
      <w:pPr>
        <w:pStyle w:val="libNormal"/>
        <w:rPr>
          <w:lang w:bidi="fa-IR"/>
        </w:rPr>
      </w:pPr>
      <w:r>
        <w:rPr>
          <w:rFonts w:hint="cs"/>
          <w:rtl/>
          <w:lang w:bidi="fa-IR"/>
        </w:rPr>
        <w:lastRenderedPageBreak/>
        <w:t>«</w:t>
      </w:r>
      <w:r w:rsidR="00D92F94" w:rsidRPr="007E187F">
        <w:rPr>
          <w:rStyle w:val="libHadeesChar"/>
          <w:rtl/>
        </w:rPr>
        <w:t>كما ينتفعون بالشمس اذا سترها السحاب</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همانگونه كه جهان و جهانيان از خورشيد بهره ور مى گردند گر چه ابر، چهره آن را پوشانده باشد.</w:t>
      </w:r>
    </w:p>
    <w:p w:rsidR="00D92F94" w:rsidRPr="00D92F94" w:rsidRDefault="007E187F" w:rsidP="007E187F">
      <w:pPr>
        <w:pStyle w:val="libNormal"/>
        <w:rPr>
          <w:lang w:bidi="fa-IR"/>
        </w:rPr>
      </w:pPr>
      <w:r>
        <w:rPr>
          <w:rFonts w:hint="cs"/>
          <w:rtl/>
          <w:lang w:bidi="fa-IR"/>
        </w:rPr>
        <w:t>3.</w:t>
      </w:r>
      <w:r w:rsidR="00D92F94" w:rsidRPr="00D92F94">
        <w:rPr>
          <w:rtl/>
          <w:lang w:bidi="fa-IR"/>
        </w:rPr>
        <w:t xml:space="preserve"> و درست نظير همين روايت</w:t>
      </w:r>
      <w:r w:rsidR="00132F7E">
        <w:rPr>
          <w:rtl/>
          <w:lang w:bidi="fa-IR"/>
        </w:rPr>
        <w:t>،</w:t>
      </w:r>
      <w:r w:rsidR="00D92F94" w:rsidRPr="00D92F94">
        <w:rPr>
          <w:rtl/>
          <w:lang w:bidi="fa-IR"/>
        </w:rPr>
        <w:t xml:space="preserve"> از چهارمين امام نور، حضرت سجاد </w:t>
      </w:r>
      <w:r w:rsidR="004155EF" w:rsidRPr="004155EF">
        <w:rPr>
          <w:rStyle w:val="libAlaemChar"/>
          <w:rtl/>
        </w:rPr>
        <w:t>عليه‌السلام</w:t>
      </w:r>
      <w:r w:rsidR="00D92F94" w:rsidRPr="00D92F94">
        <w:rPr>
          <w:rtl/>
          <w:lang w:bidi="fa-IR"/>
        </w:rPr>
        <w:t xml:space="preserve"> نيز آمده است</w:t>
      </w:r>
      <w:r w:rsidR="00132F7E">
        <w:rPr>
          <w:rtl/>
          <w:lang w:bidi="fa-IR"/>
        </w:rPr>
        <w:t>.</w:t>
      </w:r>
      <w:r w:rsidR="00D92F94" w:rsidRPr="00150594">
        <w:rPr>
          <w:rStyle w:val="libFootnotenumChar"/>
          <w:rtl/>
        </w:rPr>
        <w:t>(</w:t>
      </w:r>
      <w:r w:rsidR="00150594" w:rsidRPr="00150594">
        <w:rPr>
          <w:rStyle w:val="libFootnotenumChar"/>
          <w:rtl/>
          <w:lang w:bidi="fa-IR"/>
        </w:rPr>
        <w:t>324</w:t>
      </w:r>
      <w:r w:rsidR="00D92F94" w:rsidRPr="00150594">
        <w:rPr>
          <w:rStyle w:val="libFootnotenumChar"/>
          <w:rtl/>
        </w:rPr>
        <w:t>)</w:t>
      </w:r>
    </w:p>
    <w:p w:rsidR="00D92F94" w:rsidRPr="00D92F94" w:rsidRDefault="007E187F" w:rsidP="007E187F">
      <w:pPr>
        <w:pStyle w:val="libNormal"/>
        <w:rPr>
          <w:lang w:bidi="fa-IR"/>
        </w:rPr>
      </w:pPr>
      <w:r>
        <w:rPr>
          <w:rFonts w:hint="cs"/>
          <w:rtl/>
          <w:lang w:bidi="fa-IR"/>
        </w:rPr>
        <w:t>4.</w:t>
      </w:r>
      <w:r w:rsidR="00D92F94" w:rsidRPr="00D92F94">
        <w:rPr>
          <w:rtl/>
          <w:lang w:bidi="fa-IR"/>
        </w:rPr>
        <w:t xml:space="preserve"> و نيز در توقع مباركى كه از سوى حضرت مهدى </w:t>
      </w:r>
      <w:r w:rsidR="004155EF" w:rsidRPr="004155EF">
        <w:rPr>
          <w:rStyle w:val="libAlaemChar"/>
          <w:rtl/>
        </w:rPr>
        <w:t>عليه‌السلام</w:t>
      </w:r>
      <w:r w:rsidR="00D92F94" w:rsidRPr="00D92F94">
        <w:rPr>
          <w:rtl/>
          <w:lang w:bidi="fa-IR"/>
        </w:rPr>
        <w:t xml:space="preserve"> صادر شده است</w:t>
      </w:r>
      <w:r w:rsidR="00132F7E">
        <w:rPr>
          <w:rtl/>
          <w:lang w:bidi="fa-IR"/>
        </w:rPr>
        <w:t>،</w:t>
      </w:r>
      <w:r w:rsidR="00D92F94" w:rsidRPr="00D92F94">
        <w:rPr>
          <w:rtl/>
          <w:lang w:bidi="fa-IR"/>
        </w:rPr>
        <w:t xml:space="preserve"> كه در اين مورد به (اسحاق بن يعقوب</w:t>
      </w:r>
      <w:r w:rsidR="0046049D">
        <w:rPr>
          <w:rtl/>
          <w:lang w:bidi="fa-IR"/>
        </w:rPr>
        <w:t>)</w:t>
      </w:r>
      <w:r w:rsidR="00D92F94" w:rsidRPr="00D92F94">
        <w:rPr>
          <w:rtl/>
          <w:lang w:bidi="fa-IR"/>
        </w:rPr>
        <w:t xml:space="preserve"> كه يكى از خوبان است</w:t>
      </w:r>
      <w:r w:rsidR="00132F7E">
        <w:rPr>
          <w:rtl/>
          <w:lang w:bidi="fa-IR"/>
        </w:rPr>
        <w:t>،</w:t>
      </w:r>
      <w:r w:rsidR="00D92F94" w:rsidRPr="00D92F94">
        <w:rPr>
          <w:rtl/>
          <w:lang w:bidi="fa-IR"/>
        </w:rPr>
        <w:t xml:space="preserve"> مرقوم داشته است كه</w:t>
      </w:r>
      <w:r w:rsidR="00132F7E">
        <w:rPr>
          <w:rtl/>
          <w:lang w:bidi="fa-IR"/>
        </w:rPr>
        <w:t>:</w:t>
      </w:r>
    </w:p>
    <w:p w:rsidR="00D92F94" w:rsidRPr="00D92F94" w:rsidRDefault="007E187F" w:rsidP="00D92F94">
      <w:pPr>
        <w:pStyle w:val="libNormal"/>
        <w:rPr>
          <w:lang w:bidi="fa-IR"/>
        </w:rPr>
      </w:pPr>
      <w:r>
        <w:rPr>
          <w:rFonts w:hint="cs"/>
          <w:rtl/>
          <w:lang w:bidi="fa-IR"/>
        </w:rPr>
        <w:t>«</w:t>
      </w:r>
      <w:r w:rsidR="00D92F94" w:rsidRPr="00D92F94">
        <w:rPr>
          <w:rtl/>
          <w:lang w:bidi="fa-IR"/>
        </w:rPr>
        <w:t xml:space="preserve">... </w:t>
      </w:r>
      <w:r w:rsidR="00D92F94" w:rsidRPr="007E187F">
        <w:rPr>
          <w:rStyle w:val="libHadeesChar"/>
          <w:rtl/>
        </w:rPr>
        <w:t>و اما وجه الانتفاع فى غيبتى فكالانتفاع بالشمس اذا غيبتها عن الابصار السحاب</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325</w:t>
      </w:r>
      <w:r w:rsidR="00D92F94" w:rsidRPr="00150594">
        <w:rPr>
          <w:rStyle w:val="libFootnotenumChar"/>
          <w:rtl/>
        </w:rPr>
        <w:t>)</w:t>
      </w:r>
    </w:p>
    <w:p w:rsidR="007E187F"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اما چگونگى بهره ورى جامعه و مردم از من در عصر غيبت</w:t>
      </w:r>
      <w:r w:rsidR="00132F7E">
        <w:rPr>
          <w:rtl/>
          <w:lang w:bidi="fa-IR"/>
        </w:rPr>
        <w:t>،</w:t>
      </w:r>
      <w:r w:rsidRPr="00D92F94">
        <w:rPr>
          <w:rtl/>
          <w:lang w:bidi="fa-IR"/>
        </w:rPr>
        <w:t xml:space="preserve"> درست همانند بهره ورى زمين و پديده هاى آن</w:t>
      </w:r>
      <w:r w:rsidR="00132F7E">
        <w:rPr>
          <w:rtl/>
          <w:lang w:bidi="fa-IR"/>
        </w:rPr>
        <w:t>،</w:t>
      </w:r>
      <w:r w:rsidRPr="00D92F94">
        <w:rPr>
          <w:rtl/>
          <w:lang w:bidi="fa-IR"/>
        </w:rPr>
        <w:t xml:space="preserve"> از خورشيد است</w:t>
      </w:r>
      <w:r w:rsidR="00132F7E">
        <w:rPr>
          <w:rtl/>
          <w:lang w:bidi="fa-IR"/>
        </w:rPr>
        <w:t>،</w:t>
      </w:r>
      <w:r w:rsidRPr="00D92F94">
        <w:rPr>
          <w:rtl/>
          <w:lang w:bidi="fa-IR"/>
        </w:rPr>
        <w:t xml:space="preserve"> به هنگامى كه ابر آن را از چشمها بپوشاند.</w:t>
      </w:r>
    </w:p>
    <w:p w:rsidR="00D92F94" w:rsidRPr="00D92F94" w:rsidRDefault="007E187F" w:rsidP="00D92F94">
      <w:pPr>
        <w:pStyle w:val="libNormal"/>
        <w:rPr>
          <w:lang w:bidi="fa-IR"/>
        </w:rPr>
      </w:pPr>
      <w:r>
        <w:rPr>
          <w:rtl/>
          <w:lang w:bidi="fa-IR"/>
        </w:rPr>
        <w:br w:type="page"/>
      </w:r>
    </w:p>
    <w:p w:rsidR="00D92F94" w:rsidRDefault="00D92F94" w:rsidP="007E187F">
      <w:pPr>
        <w:pStyle w:val="Heading2"/>
        <w:rPr>
          <w:rtl/>
          <w:lang w:bidi="fa-IR"/>
        </w:rPr>
      </w:pPr>
      <w:bookmarkStart w:id="90" w:name="_Toc479759261"/>
      <w:r w:rsidRPr="00D92F94">
        <w:rPr>
          <w:rtl/>
          <w:lang w:bidi="fa-IR"/>
        </w:rPr>
        <w:t>زيباترين تعبير</w:t>
      </w:r>
      <w:bookmarkEnd w:id="90"/>
    </w:p>
    <w:p w:rsidR="00D92F94" w:rsidRPr="00D92F94" w:rsidRDefault="00D92F94" w:rsidP="00D92F94">
      <w:pPr>
        <w:pStyle w:val="libNormal"/>
        <w:rPr>
          <w:lang w:bidi="fa-IR"/>
        </w:rPr>
      </w:pPr>
      <w:r w:rsidRPr="00D92F94">
        <w:rPr>
          <w:rtl/>
          <w:lang w:bidi="fa-IR"/>
        </w:rPr>
        <w:t>راستى كه اين تشبيه</w:t>
      </w:r>
      <w:r w:rsidR="00132F7E">
        <w:rPr>
          <w:rtl/>
          <w:lang w:bidi="fa-IR"/>
        </w:rPr>
        <w:t>،</w:t>
      </w:r>
      <w:r w:rsidRPr="00D92F94">
        <w:rPr>
          <w:rtl/>
          <w:lang w:bidi="fa-IR"/>
        </w:rPr>
        <w:t xml:space="preserve"> چقدر عميق و اين تعبير، چقدر زيبا و كامل است</w:t>
      </w:r>
      <w:r w:rsidR="00132F7E">
        <w:rPr>
          <w:rtl/>
          <w:lang w:bidi="fa-IR"/>
        </w:rPr>
        <w:t>.</w:t>
      </w:r>
    </w:p>
    <w:p w:rsidR="00D92F94" w:rsidRPr="00D92F94" w:rsidRDefault="00D92F94" w:rsidP="00D92F94">
      <w:pPr>
        <w:pStyle w:val="libNormal"/>
        <w:rPr>
          <w:lang w:bidi="fa-IR"/>
        </w:rPr>
      </w:pPr>
      <w:r w:rsidRPr="00D92F94">
        <w:rPr>
          <w:rtl/>
          <w:lang w:bidi="fa-IR"/>
        </w:rPr>
        <w:t>اگر مردم در روزگاران گذشته از اين كره آتشين</w:t>
      </w:r>
      <w:r w:rsidR="00132F7E">
        <w:rPr>
          <w:rtl/>
          <w:lang w:bidi="fa-IR"/>
        </w:rPr>
        <w:t>،</w:t>
      </w:r>
      <w:r w:rsidRPr="00D92F94">
        <w:rPr>
          <w:rtl/>
          <w:lang w:bidi="fa-IR"/>
        </w:rPr>
        <w:t xml:space="preserve"> تنها همين را مى شناختند كه يكى از اجرام بزرگ كيهانى است و فايده اش اين است كه بر زمين مى تابد و با تابش انوار طلائى خويش</w:t>
      </w:r>
      <w:r w:rsidR="00132F7E">
        <w:rPr>
          <w:rtl/>
          <w:lang w:bidi="fa-IR"/>
        </w:rPr>
        <w:t>،</w:t>
      </w:r>
      <w:r w:rsidRPr="00D92F94">
        <w:rPr>
          <w:rtl/>
          <w:lang w:bidi="fa-IR"/>
        </w:rPr>
        <w:t xml:space="preserve"> روز را آغاز و با غروب خود، روز را به پايان مى برد و اجسام تر و مرطوب را خشك و آنها را تبديل به بخار و جو را لبريز از حرارت و گرما مى سازد، اينك تابش</w:t>
      </w:r>
      <w:r w:rsidR="00BB1669">
        <w:rPr>
          <w:rtl/>
          <w:lang w:bidi="fa-IR"/>
        </w:rPr>
        <w:t xml:space="preserve"> </w:t>
      </w:r>
      <w:r w:rsidRPr="00D92F94">
        <w:rPr>
          <w:rtl/>
          <w:lang w:bidi="fa-IR"/>
        </w:rPr>
        <w:t>روز دريافته است كه اين گوى غلطان در فضا، علاوه بر آنچه آمد، فوايد عظيم و منافع سرنوشت ساز ديگرى دارد كه توضيح آن فرصت ديگرى مى طلبد.</w:t>
      </w:r>
    </w:p>
    <w:p w:rsidR="00D92F94" w:rsidRPr="00D92F94" w:rsidRDefault="00D92F94" w:rsidP="007E187F">
      <w:pPr>
        <w:pStyle w:val="libNormal"/>
        <w:rPr>
          <w:lang w:bidi="fa-IR"/>
        </w:rPr>
      </w:pPr>
      <w:r w:rsidRPr="00D92F94">
        <w:rPr>
          <w:rtl/>
          <w:lang w:bidi="fa-IR"/>
        </w:rPr>
        <w:t xml:space="preserve">در رواياتى كه از پيامبر گرامى </w:t>
      </w:r>
      <w:r w:rsidR="009D2D09" w:rsidRPr="009D2D09">
        <w:rPr>
          <w:rStyle w:val="libAlaemChar"/>
          <w:rtl/>
        </w:rPr>
        <w:t>صلى‌الله‌عليه‌وآله‌وسلم</w:t>
      </w:r>
      <w:r w:rsidRPr="00D92F94">
        <w:rPr>
          <w:rtl/>
          <w:lang w:bidi="fa-IR"/>
        </w:rPr>
        <w:t xml:space="preserve"> و سه تن از پيشوايان نور </w:t>
      </w:r>
      <w:r w:rsidR="002A052C" w:rsidRPr="002A052C">
        <w:rPr>
          <w:rStyle w:val="libAlaemChar"/>
          <w:rtl/>
        </w:rPr>
        <w:t>عليهم‌السلام</w:t>
      </w:r>
      <w:r w:rsidRPr="00D92F94">
        <w:rPr>
          <w:rtl/>
          <w:lang w:bidi="fa-IR"/>
        </w:rPr>
        <w:t xml:space="preserve"> ترسيم گرديد روشن شد همه آنها به يك واقعيت پافشارى مى كنند، به گونه اى كه گويى هر چهار روايت از يك منبع سرچشمه گرفته است</w:t>
      </w:r>
      <w:r w:rsidR="00132F7E">
        <w:rPr>
          <w:rtl/>
          <w:lang w:bidi="fa-IR"/>
        </w:rPr>
        <w:t>.</w:t>
      </w:r>
      <w:r w:rsidRPr="00D92F94">
        <w:rPr>
          <w:rtl/>
          <w:lang w:bidi="fa-IR"/>
        </w:rPr>
        <w:t xml:space="preserve"> و نيز روشن شد كه هم پيامبر </w:t>
      </w:r>
      <w:r w:rsidR="007E187F" w:rsidRPr="009D2D09">
        <w:rPr>
          <w:rStyle w:val="libAlaemChar"/>
          <w:rtl/>
        </w:rPr>
        <w:t>صلى‌الله‌عليه‌وآله‌وسلم</w:t>
      </w:r>
      <w:r w:rsidR="007E187F" w:rsidRPr="00D92F94">
        <w:rPr>
          <w:rtl/>
          <w:lang w:bidi="fa-IR"/>
        </w:rPr>
        <w:t xml:space="preserve"> </w:t>
      </w:r>
      <w:r w:rsidRPr="00D92F94">
        <w:rPr>
          <w:rtl/>
          <w:lang w:bidi="fa-IR"/>
        </w:rPr>
        <w:t xml:space="preserve">و هم امامان گرانقدر </w:t>
      </w:r>
      <w:r w:rsidR="002A052C" w:rsidRPr="002A052C">
        <w:rPr>
          <w:rStyle w:val="libAlaemChar"/>
          <w:rtl/>
        </w:rPr>
        <w:t>عليهم‌السلام</w:t>
      </w:r>
      <w:r w:rsidRPr="00D92F94">
        <w:rPr>
          <w:rtl/>
          <w:lang w:bidi="fa-IR"/>
        </w:rPr>
        <w:t xml:space="preserve"> حضرت مهدى </w:t>
      </w:r>
      <w:r w:rsidR="004155EF" w:rsidRPr="004155EF">
        <w:rPr>
          <w:rStyle w:val="libAlaemChar"/>
          <w:rtl/>
        </w:rPr>
        <w:t>عليه‌السلام</w:t>
      </w:r>
      <w:r w:rsidRPr="00D92F94">
        <w:rPr>
          <w:rtl/>
          <w:lang w:bidi="fa-IR"/>
        </w:rPr>
        <w:t xml:space="preserve"> را در دوران غيبت</w:t>
      </w:r>
      <w:r w:rsidR="00132F7E">
        <w:rPr>
          <w:rtl/>
          <w:lang w:bidi="fa-IR"/>
        </w:rPr>
        <w:t>،</w:t>
      </w:r>
      <w:r w:rsidRPr="00D92F94">
        <w:rPr>
          <w:rtl/>
          <w:lang w:bidi="fa-IR"/>
        </w:rPr>
        <w:t xml:space="preserve"> به (خورشيد رخ بركشيده در پس ابرها</w:t>
      </w:r>
      <w:r w:rsidR="0046049D">
        <w:rPr>
          <w:rtl/>
          <w:lang w:bidi="fa-IR"/>
        </w:rPr>
        <w:t>)</w:t>
      </w:r>
      <w:r w:rsidRPr="00D92F94">
        <w:rPr>
          <w:rtl/>
          <w:lang w:bidi="fa-IR"/>
        </w:rPr>
        <w:t xml:space="preserve"> تشبيه نمودند.</w:t>
      </w:r>
    </w:p>
    <w:p w:rsidR="00D92F94" w:rsidRPr="00D92F94" w:rsidRDefault="00D92F94" w:rsidP="00D92F94">
      <w:pPr>
        <w:pStyle w:val="libNormal"/>
        <w:rPr>
          <w:lang w:bidi="fa-IR"/>
        </w:rPr>
      </w:pPr>
      <w:r w:rsidRPr="00D92F94">
        <w:rPr>
          <w:rtl/>
          <w:lang w:bidi="fa-IR"/>
        </w:rPr>
        <w:t>پرسش</w:t>
      </w:r>
      <w:r w:rsidR="00132F7E">
        <w:rPr>
          <w:rtl/>
          <w:lang w:bidi="fa-IR"/>
        </w:rPr>
        <w:t>:</w:t>
      </w:r>
      <w:r w:rsidRPr="00D92F94">
        <w:rPr>
          <w:rtl/>
          <w:lang w:bidi="fa-IR"/>
        </w:rPr>
        <w:t xml:space="preserve"> اينك</w:t>
      </w:r>
      <w:r w:rsidR="00132F7E">
        <w:rPr>
          <w:rtl/>
          <w:lang w:bidi="fa-IR"/>
        </w:rPr>
        <w:t>،</w:t>
      </w:r>
      <w:r w:rsidRPr="00D92F94">
        <w:rPr>
          <w:rtl/>
          <w:lang w:bidi="fa-IR"/>
        </w:rPr>
        <w:t xml:space="preserve"> جاى </w:t>
      </w:r>
      <w:r w:rsidR="00650553">
        <w:rPr>
          <w:rtl/>
          <w:lang w:bidi="fa-IR"/>
        </w:rPr>
        <w:t>سؤال</w:t>
      </w:r>
      <w:r w:rsidRPr="00D92F94">
        <w:rPr>
          <w:rtl/>
          <w:lang w:bidi="fa-IR"/>
        </w:rPr>
        <w:t xml:space="preserve"> است كه</w:t>
      </w:r>
      <w:r w:rsidR="00132F7E">
        <w:rPr>
          <w:rtl/>
          <w:lang w:bidi="fa-IR"/>
        </w:rPr>
        <w:t>:</w:t>
      </w:r>
      <w:r w:rsidRPr="00D92F94">
        <w:rPr>
          <w:rtl/>
          <w:lang w:bidi="fa-IR"/>
        </w:rPr>
        <w:t xml:space="preserve"> (چرا آنان</w:t>
      </w:r>
      <w:r w:rsidR="00132F7E">
        <w:rPr>
          <w:rtl/>
          <w:lang w:bidi="fa-IR"/>
        </w:rPr>
        <w:t>،</w:t>
      </w:r>
      <w:r w:rsidRPr="00D92F94">
        <w:rPr>
          <w:rtl/>
          <w:lang w:bidi="fa-IR"/>
        </w:rPr>
        <w:t xml:space="preserve"> آن حضرت را به ماه رخ كشيده در پس ابرها تشبيه نكردند؛ با اينكه مى دانيم ماه نيز اثرات سازنده و بسيارى</w:t>
      </w:r>
      <w:r w:rsidR="00132F7E">
        <w:rPr>
          <w:rtl/>
          <w:lang w:bidi="fa-IR"/>
        </w:rPr>
        <w:t>،</w:t>
      </w:r>
      <w:r w:rsidRPr="00D92F94">
        <w:rPr>
          <w:rtl/>
          <w:lang w:bidi="fa-IR"/>
        </w:rPr>
        <w:t xml:space="preserve"> همچون روشنگرى</w:t>
      </w:r>
      <w:r w:rsidR="00132F7E">
        <w:rPr>
          <w:rtl/>
          <w:lang w:bidi="fa-IR"/>
        </w:rPr>
        <w:t>،</w:t>
      </w:r>
      <w:r w:rsidRPr="00D92F94">
        <w:rPr>
          <w:rtl/>
          <w:lang w:bidi="fa-IR"/>
        </w:rPr>
        <w:t xml:space="preserve"> و ايجاد جزر و مد درياها و... در كره زمين مى گذارد؟</w:t>
      </w:r>
      <w:r w:rsidR="0046049D">
        <w:rPr>
          <w:rtl/>
          <w:lang w:bidi="fa-IR"/>
        </w:rPr>
        <w:t>)</w:t>
      </w:r>
    </w:p>
    <w:p w:rsidR="00D92F94" w:rsidRPr="00D92F94" w:rsidRDefault="00D92F94" w:rsidP="00D92F94">
      <w:pPr>
        <w:pStyle w:val="libNormal"/>
        <w:rPr>
          <w:lang w:bidi="fa-IR"/>
        </w:rPr>
      </w:pPr>
      <w:r w:rsidRPr="00D92F94">
        <w:rPr>
          <w:rtl/>
          <w:lang w:bidi="fa-IR"/>
        </w:rPr>
        <w:t>پاسخ</w:t>
      </w:r>
      <w:r w:rsidR="00132F7E">
        <w:rPr>
          <w:rtl/>
          <w:lang w:bidi="fa-IR"/>
        </w:rPr>
        <w:t>:</w:t>
      </w:r>
      <w:r w:rsidRPr="00D92F94">
        <w:rPr>
          <w:rtl/>
          <w:lang w:bidi="fa-IR"/>
        </w:rPr>
        <w:t xml:space="preserve"> خورشيد، در مقايسه با ماه</w:t>
      </w:r>
      <w:r w:rsidR="00132F7E">
        <w:rPr>
          <w:rtl/>
          <w:lang w:bidi="fa-IR"/>
        </w:rPr>
        <w:t>،</w:t>
      </w:r>
      <w:r w:rsidRPr="00D92F94">
        <w:rPr>
          <w:rtl/>
          <w:lang w:bidi="fa-IR"/>
        </w:rPr>
        <w:t xml:space="preserve"> داراى امتيازات متعددى است كه از آن جمله</w:t>
      </w:r>
      <w:r w:rsidR="00132F7E">
        <w:rPr>
          <w:rtl/>
          <w:lang w:bidi="fa-IR"/>
        </w:rPr>
        <w:t>:</w:t>
      </w:r>
    </w:p>
    <w:p w:rsidR="00D92F94" w:rsidRPr="00D92F94" w:rsidRDefault="00547EF1" w:rsidP="00547EF1">
      <w:pPr>
        <w:pStyle w:val="libNormal"/>
        <w:rPr>
          <w:lang w:bidi="fa-IR"/>
        </w:rPr>
      </w:pPr>
      <w:r>
        <w:rPr>
          <w:rFonts w:hint="cs"/>
          <w:rtl/>
          <w:lang w:bidi="fa-IR"/>
        </w:rPr>
        <w:t>1.</w:t>
      </w:r>
      <w:r w:rsidR="00D92F94" w:rsidRPr="00D92F94">
        <w:rPr>
          <w:rtl/>
          <w:lang w:bidi="fa-IR"/>
        </w:rPr>
        <w:t xml:space="preserve"> نور و روشنايى خورشيد از خودش سرچشمه مى گيرد، در حالى كه ماه</w:t>
      </w:r>
      <w:r w:rsidR="00132F7E">
        <w:rPr>
          <w:rtl/>
          <w:lang w:bidi="fa-IR"/>
        </w:rPr>
        <w:t>،</w:t>
      </w:r>
      <w:r w:rsidR="00D92F94" w:rsidRPr="00D92F94">
        <w:rPr>
          <w:rtl/>
          <w:lang w:bidi="fa-IR"/>
        </w:rPr>
        <w:t xml:space="preserve"> نور خويش را از نور خورشيد مى گيرد.</w:t>
      </w:r>
    </w:p>
    <w:p w:rsidR="00D92F94" w:rsidRPr="00D92F94" w:rsidRDefault="00547EF1" w:rsidP="00547EF1">
      <w:pPr>
        <w:pStyle w:val="libNormal"/>
        <w:rPr>
          <w:lang w:bidi="fa-IR"/>
        </w:rPr>
      </w:pPr>
      <w:r>
        <w:rPr>
          <w:rFonts w:hint="cs"/>
          <w:rtl/>
          <w:lang w:bidi="fa-IR"/>
        </w:rPr>
        <w:t>2.</w:t>
      </w:r>
      <w:r w:rsidR="00D92F94" w:rsidRPr="00D92F94">
        <w:rPr>
          <w:rtl/>
          <w:lang w:bidi="fa-IR"/>
        </w:rPr>
        <w:t xml:space="preserve"> پرتو خورشيد، داراى فوايد بسيارى است در حالى كه پرتو ماه</w:t>
      </w:r>
      <w:r w:rsidR="00132F7E">
        <w:rPr>
          <w:rtl/>
          <w:lang w:bidi="fa-IR"/>
        </w:rPr>
        <w:t>،</w:t>
      </w:r>
      <w:r w:rsidR="00D92F94" w:rsidRPr="00D92F94">
        <w:rPr>
          <w:rtl/>
          <w:lang w:bidi="fa-IR"/>
        </w:rPr>
        <w:t xml:space="preserve"> فوايدش به اين پايه نمى رسد.</w:t>
      </w:r>
    </w:p>
    <w:p w:rsidR="00D92F94" w:rsidRPr="00D92F94" w:rsidRDefault="00547EF1" w:rsidP="00547EF1">
      <w:pPr>
        <w:pStyle w:val="libNormal"/>
        <w:rPr>
          <w:lang w:bidi="fa-IR"/>
        </w:rPr>
      </w:pPr>
      <w:r>
        <w:rPr>
          <w:rFonts w:hint="cs"/>
          <w:rtl/>
          <w:lang w:bidi="fa-IR"/>
        </w:rPr>
        <w:lastRenderedPageBreak/>
        <w:t>3.</w:t>
      </w:r>
      <w:r w:rsidR="00D92F94" w:rsidRPr="00D92F94">
        <w:rPr>
          <w:rtl/>
          <w:lang w:bidi="fa-IR"/>
        </w:rPr>
        <w:t xml:space="preserve"> نقش خورشيد در منظومه شمسى</w:t>
      </w:r>
      <w:r w:rsidR="00132F7E">
        <w:rPr>
          <w:rtl/>
          <w:lang w:bidi="fa-IR"/>
        </w:rPr>
        <w:t>،</w:t>
      </w:r>
      <w:r w:rsidR="00D92F94" w:rsidRPr="00D92F94">
        <w:rPr>
          <w:rtl/>
          <w:lang w:bidi="fa-IR"/>
        </w:rPr>
        <w:t xml:space="preserve"> نقش رهبرى برجسته است</w:t>
      </w:r>
      <w:r w:rsidR="00132F7E">
        <w:rPr>
          <w:rtl/>
          <w:lang w:bidi="fa-IR"/>
        </w:rPr>
        <w:t>،</w:t>
      </w:r>
      <w:r w:rsidR="00D92F94" w:rsidRPr="00D92F94">
        <w:rPr>
          <w:rtl/>
          <w:lang w:bidi="fa-IR"/>
        </w:rPr>
        <w:t xml:space="preserve"> اما ماه آن گونه نيست</w:t>
      </w:r>
      <w:r w:rsidR="00132F7E">
        <w:rPr>
          <w:rtl/>
          <w:lang w:bidi="fa-IR"/>
        </w:rPr>
        <w:t>،</w:t>
      </w:r>
      <w:r w:rsidR="00D92F94" w:rsidRPr="00D92F94">
        <w:rPr>
          <w:rtl/>
          <w:lang w:bidi="fa-IR"/>
        </w:rPr>
        <w:t xml:space="preserve"> چرا كه ماه</w:t>
      </w:r>
      <w:r w:rsidR="00132F7E">
        <w:rPr>
          <w:rtl/>
          <w:lang w:bidi="fa-IR"/>
        </w:rPr>
        <w:t>،</w:t>
      </w:r>
      <w:r w:rsidR="00D92F94" w:rsidRPr="00D92F94">
        <w:rPr>
          <w:rtl/>
          <w:lang w:bidi="fa-IR"/>
        </w:rPr>
        <w:t xml:space="preserve"> خود يكى از سياره هايى است كه در منظومه شمسى شناور است</w:t>
      </w:r>
      <w:r w:rsidR="00132F7E">
        <w:rPr>
          <w:rtl/>
          <w:lang w:bidi="fa-IR"/>
        </w:rPr>
        <w:t>.</w:t>
      </w:r>
    </w:p>
    <w:p w:rsidR="00D92F94" w:rsidRPr="00D92F94" w:rsidRDefault="00D92F94" w:rsidP="00D92F94">
      <w:pPr>
        <w:pStyle w:val="libNormal"/>
        <w:rPr>
          <w:lang w:bidi="fa-IR"/>
        </w:rPr>
      </w:pPr>
      <w:r w:rsidRPr="00D92F94">
        <w:rPr>
          <w:rtl/>
          <w:lang w:bidi="fa-IR"/>
        </w:rPr>
        <w:t>و امتيازات ديگرى دارد كه در اينجا مورد نظر نيست</w:t>
      </w:r>
      <w:r w:rsidR="00132F7E">
        <w:rPr>
          <w:rtl/>
          <w:lang w:bidi="fa-IR"/>
        </w:rPr>
        <w:t>.</w:t>
      </w:r>
    </w:p>
    <w:p w:rsidR="00D92F94" w:rsidRPr="00D92F94" w:rsidRDefault="00D92F94" w:rsidP="00D92F94">
      <w:pPr>
        <w:pStyle w:val="libNormal"/>
        <w:rPr>
          <w:lang w:bidi="fa-IR"/>
        </w:rPr>
      </w:pPr>
      <w:r w:rsidRPr="00D92F94">
        <w:rPr>
          <w:rtl/>
          <w:lang w:bidi="fa-IR"/>
        </w:rPr>
        <w:t>پرسشى ديگر: چرا پيشوايان نور، وجود گرانمايه امام غايب را، به خورشيد تشبيه كرده اند؟</w:t>
      </w:r>
    </w:p>
    <w:p w:rsidR="00547EF1" w:rsidRDefault="00D92F94" w:rsidP="00D92F94">
      <w:pPr>
        <w:pStyle w:val="libNormal"/>
        <w:rPr>
          <w:rtl/>
          <w:lang w:bidi="fa-IR"/>
        </w:rPr>
      </w:pPr>
      <w:r w:rsidRPr="00D92F94">
        <w:rPr>
          <w:rtl/>
          <w:lang w:bidi="fa-IR"/>
        </w:rPr>
        <w:t>پاسخ</w:t>
      </w:r>
      <w:r w:rsidR="00132F7E">
        <w:rPr>
          <w:rtl/>
          <w:lang w:bidi="fa-IR"/>
        </w:rPr>
        <w:t>:</w:t>
      </w:r>
      <w:r w:rsidRPr="00D92F94">
        <w:rPr>
          <w:rtl/>
          <w:lang w:bidi="fa-IR"/>
        </w:rPr>
        <w:t xml:space="preserve"> پاسخ اين پرسش در گرو اين مطلب است كه مقدارى درباره خورشيد و نقش سازنده و اثرات حياتى آن بر كره زمين و پديده هاى موجود در آن تا آنجايى كه دانش بشر بدان رسيده است</w:t>
      </w:r>
      <w:r w:rsidR="00132F7E">
        <w:rPr>
          <w:rtl/>
          <w:lang w:bidi="fa-IR"/>
        </w:rPr>
        <w:t>،</w:t>
      </w:r>
      <w:r w:rsidRPr="00D92F94">
        <w:rPr>
          <w:rtl/>
          <w:lang w:bidi="fa-IR"/>
        </w:rPr>
        <w:t xml:space="preserve"> بحث شود. اما از آنجايى كه بحث عميق و گسترده در اين مورد با موضوع كتاب سازگار نيست</w:t>
      </w:r>
      <w:r w:rsidR="00132F7E">
        <w:rPr>
          <w:rtl/>
          <w:lang w:bidi="fa-IR"/>
        </w:rPr>
        <w:t>،</w:t>
      </w:r>
      <w:r w:rsidRPr="00D92F94">
        <w:rPr>
          <w:rtl/>
          <w:lang w:bidi="fa-IR"/>
        </w:rPr>
        <w:t xml:space="preserve"> بحث فشرده اى را ترسيم مى كنيم تا نخست موارد شباهت ميان آن حضرت در دوران غيبت و خورشيد جهان افروز، به هنگامى كه ابرها، چهره اش را بپوشانند.</w:t>
      </w:r>
    </w:p>
    <w:p w:rsidR="00D92F94" w:rsidRPr="00D92F94" w:rsidRDefault="00D92F94" w:rsidP="00547EF1">
      <w:pPr>
        <w:pStyle w:val="libBold1"/>
        <w:rPr>
          <w:lang w:bidi="fa-IR"/>
        </w:rPr>
      </w:pPr>
      <w:r w:rsidRPr="00D92F94">
        <w:rPr>
          <w:rtl/>
          <w:lang w:bidi="fa-IR"/>
        </w:rPr>
        <w:t>خورشيد</w:t>
      </w:r>
    </w:p>
    <w:p w:rsidR="00D92F94" w:rsidRPr="00D92F94" w:rsidRDefault="00D92F94" w:rsidP="00D92F94">
      <w:pPr>
        <w:pStyle w:val="libNormal"/>
        <w:rPr>
          <w:lang w:bidi="fa-IR"/>
        </w:rPr>
      </w:pPr>
      <w:r w:rsidRPr="00D92F94">
        <w:rPr>
          <w:rtl/>
          <w:lang w:bidi="fa-IR"/>
        </w:rPr>
        <w:t>در اين فضاى گسترده و بى كران</w:t>
      </w:r>
      <w:r w:rsidR="00132F7E">
        <w:rPr>
          <w:rtl/>
          <w:lang w:bidi="fa-IR"/>
        </w:rPr>
        <w:t>،</w:t>
      </w:r>
      <w:r w:rsidRPr="00D92F94">
        <w:rPr>
          <w:rtl/>
          <w:lang w:bidi="fa-IR"/>
        </w:rPr>
        <w:t xml:space="preserve"> ميليونها منظومه شمسى شناورند كه هر كدام از آنها داراى مركز و سياره هايى هستند.</w:t>
      </w:r>
    </w:p>
    <w:p w:rsidR="00D92F94" w:rsidRPr="00D92F94" w:rsidRDefault="00D92F94" w:rsidP="00D92F94">
      <w:pPr>
        <w:pStyle w:val="libNormal"/>
        <w:rPr>
          <w:lang w:bidi="fa-IR"/>
        </w:rPr>
      </w:pPr>
      <w:r w:rsidRPr="00D92F94">
        <w:rPr>
          <w:rtl/>
          <w:lang w:bidi="fa-IR"/>
        </w:rPr>
        <w:t>اين سياره ها هر كدام در مدار خويش و در فاصله اى مشخص با سرعتى كه نظام بخش تواناى هستى</w:t>
      </w:r>
      <w:r w:rsidR="00132F7E">
        <w:rPr>
          <w:rtl/>
          <w:lang w:bidi="fa-IR"/>
        </w:rPr>
        <w:t>،</w:t>
      </w:r>
      <w:r w:rsidRPr="00D92F94">
        <w:rPr>
          <w:rtl/>
          <w:lang w:bidi="fa-IR"/>
        </w:rPr>
        <w:t xml:space="preserve"> تدبير و اندازه گيرى كرده است</w:t>
      </w:r>
      <w:r w:rsidR="00132F7E">
        <w:rPr>
          <w:rtl/>
          <w:lang w:bidi="fa-IR"/>
        </w:rPr>
        <w:t>،</w:t>
      </w:r>
      <w:r w:rsidRPr="00D92F94">
        <w:rPr>
          <w:rtl/>
          <w:lang w:bidi="fa-IR"/>
        </w:rPr>
        <w:t xml:space="preserve"> بر گرد مركز خويش مى چرخند.</w:t>
      </w:r>
    </w:p>
    <w:p w:rsidR="00D92F94" w:rsidRPr="00D92F94" w:rsidRDefault="00D92F94" w:rsidP="00D92F94">
      <w:pPr>
        <w:pStyle w:val="libNormal"/>
        <w:rPr>
          <w:lang w:bidi="fa-IR"/>
        </w:rPr>
      </w:pPr>
      <w:r w:rsidRPr="00D92F94">
        <w:rPr>
          <w:rtl/>
          <w:lang w:bidi="fa-IR"/>
        </w:rPr>
        <w:t>منظومه شمسى ما نيز يكى از آن ميليونها منظومه شمسى در اين فضاى بى كران است كه داراى مركزى است به نام خورشيد و سياره هايى كه بر گرد آن مى گردند.</w:t>
      </w:r>
    </w:p>
    <w:p w:rsidR="00547EF1" w:rsidRDefault="00D92F94" w:rsidP="00D92F94">
      <w:pPr>
        <w:pStyle w:val="libNormal"/>
        <w:rPr>
          <w:rtl/>
          <w:lang w:bidi="fa-IR"/>
        </w:rPr>
      </w:pPr>
      <w:r w:rsidRPr="00D92F94">
        <w:rPr>
          <w:rtl/>
          <w:lang w:bidi="fa-IR"/>
        </w:rPr>
        <w:t>در مراكز علمى</w:t>
      </w:r>
      <w:r w:rsidR="00132F7E">
        <w:rPr>
          <w:rtl/>
          <w:lang w:bidi="fa-IR"/>
        </w:rPr>
        <w:t>،</w:t>
      </w:r>
      <w:r w:rsidRPr="00D92F94">
        <w:rPr>
          <w:rtl/>
          <w:lang w:bidi="fa-IR"/>
        </w:rPr>
        <w:t xml:space="preserve"> مشهور است كه سياره هايى كه بر گرد اين مركز آتشين و اين منبع نور و حرارت مى گردند، نه سياره اند: زمين</w:t>
      </w:r>
      <w:r w:rsidR="00132F7E">
        <w:rPr>
          <w:rtl/>
          <w:lang w:bidi="fa-IR"/>
        </w:rPr>
        <w:t>،</w:t>
      </w:r>
      <w:r w:rsidRPr="00D92F94">
        <w:rPr>
          <w:rtl/>
          <w:lang w:bidi="fa-IR"/>
        </w:rPr>
        <w:t xml:space="preserve"> زهره</w:t>
      </w:r>
      <w:r w:rsidR="00132F7E">
        <w:rPr>
          <w:rtl/>
          <w:lang w:bidi="fa-IR"/>
        </w:rPr>
        <w:t>،</w:t>
      </w:r>
      <w:r w:rsidRPr="00D92F94">
        <w:rPr>
          <w:rtl/>
          <w:lang w:bidi="fa-IR"/>
        </w:rPr>
        <w:t xml:space="preserve"> عطارد، مريخ</w:t>
      </w:r>
      <w:r w:rsidR="00132F7E">
        <w:rPr>
          <w:rtl/>
          <w:lang w:bidi="fa-IR"/>
        </w:rPr>
        <w:t>،</w:t>
      </w:r>
      <w:r w:rsidRPr="00D92F94">
        <w:rPr>
          <w:rtl/>
          <w:lang w:bidi="fa-IR"/>
        </w:rPr>
        <w:t xml:space="preserve"> مشترى</w:t>
      </w:r>
      <w:r w:rsidR="00132F7E">
        <w:rPr>
          <w:rtl/>
          <w:lang w:bidi="fa-IR"/>
        </w:rPr>
        <w:t>،</w:t>
      </w:r>
      <w:r w:rsidRPr="00D92F94">
        <w:rPr>
          <w:rtl/>
          <w:lang w:bidi="fa-IR"/>
        </w:rPr>
        <w:t xml:space="preserve"> زحل</w:t>
      </w:r>
      <w:r w:rsidR="00132F7E">
        <w:rPr>
          <w:rtl/>
          <w:lang w:bidi="fa-IR"/>
        </w:rPr>
        <w:t>،</w:t>
      </w:r>
      <w:r w:rsidRPr="00D92F94">
        <w:rPr>
          <w:rtl/>
          <w:lang w:bidi="fa-IR"/>
        </w:rPr>
        <w:t xml:space="preserve"> اورانوس</w:t>
      </w:r>
      <w:r w:rsidR="00132F7E">
        <w:rPr>
          <w:rtl/>
          <w:lang w:bidi="fa-IR"/>
        </w:rPr>
        <w:t>،</w:t>
      </w:r>
      <w:r w:rsidRPr="00D92F94">
        <w:rPr>
          <w:rtl/>
          <w:lang w:bidi="fa-IR"/>
        </w:rPr>
        <w:t xml:space="preserve"> نپتون</w:t>
      </w:r>
      <w:r w:rsidR="00132F7E">
        <w:rPr>
          <w:rtl/>
          <w:lang w:bidi="fa-IR"/>
        </w:rPr>
        <w:t>،</w:t>
      </w:r>
      <w:r w:rsidRPr="00D92F94">
        <w:rPr>
          <w:rtl/>
          <w:lang w:bidi="fa-IR"/>
        </w:rPr>
        <w:t xml:space="preserve"> و پلوتون</w:t>
      </w:r>
      <w:r w:rsidR="00132F7E">
        <w:rPr>
          <w:rtl/>
          <w:lang w:bidi="fa-IR"/>
        </w:rPr>
        <w:t>.</w:t>
      </w:r>
    </w:p>
    <w:p w:rsidR="00D92F94" w:rsidRPr="00D92F94" w:rsidRDefault="00D92F94" w:rsidP="00547EF1">
      <w:pPr>
        <w:pStyle w:val="libBold1"/>
        <w:rPr>
          <w:lang w:bidi="fa-IR"/>
        </w:rPr>
      </w:pPr>
      <w:r w:rsidRPr="00D92F94">
        <w:rPr>
          <w:rtl/>
          <w:lang w:bidi="fa-IR"/>
        </w:rPr>
        <w:t>نيروى شگرف جاذبه و گريز از مركز</w:t>
      </w:r>
    </w:p>
    <w:p w:rsidR="00D92F94" w:rsidRPr="00D92F94" w:rsidRDefault="00D92F94" w:rsidP="00D92F94">
      <w:pPr>
        <w:pStyle w:val="libNormal"/>
        <w:rPr>
          <w:lang w:bidi="fa-IR"/>
        </w:rPr>
      </w:pPr>
      <w:r w:rsidRPr="00D92F94">
        <w:rPr>
          <w:rtl/>
          <w:lang w:bidi="fa-IR"/>
        </w:rPr>
        <w:t>در اين منظومه هاى شمسى كه در اين فضاى بى كران شناورند، نظام شگرف و بديعى قرار داده شده است</w:t>
      </w:r>
      <w:r w:rsidR="00132F7E">
        <w:rPr>
          <w:rtl/>
          <w:lang w:bidi="fa-IR"/>
        </w:rPr>
        <w:t>.</w:t>
      </w:r>
      <w:r w:rsidRPr="00D92F94">
        <w:rPr>
          <w:rtl/>
          <w:lang w:bidi="fa-IR"/>
        </w:rPr>
        <w:t xml:space="preserve"> و نيرويى كه بقا و حيات آنها را تضمين مى كند، همان نيروى شگفت انگيزى </w:t>
      </w:r>
      <w:r w:rsidRPr="00D92F94">
        <w:rPr>
          <w:rtl/>
          <w:lang w:bidi="fa-IR"/>
        </w:rPr>
        <w:lastRenderedPageBreak/>
        <w:t>است كه خداى حكيم و مدبر كه بر هر كارى تواناست آن نيرو را در آن به وديعت نهاده است و ما از آن به (نيروى جاذبه</w:t>
      </w:r>
      <w:r w:rsidR="0046049D">
        <w:rPr>
          <w:rtl/>
          <w:lang w:bidi="fa-IR"/>
        </w:rPr>
        <w:t>)</w:t>
      </w:r>
      <w:r w:rsidRPr="00D92F94">
        <w:rPr>
          <w:rtl/>
          <w:lang w:bidi="fa-IR"/>
        </w:rPr>
        <w:t xml:space="preserve"> و (گريز از مركز</w:t>
      </w:r>
      <w:r w:rsidR="0046049D">
        <w:rPr>
          <w:rtl/>
          <w:lang w:bidi="fa-IR"/>
        </w:rPr>
        <w:t>)</w:t>
      </w:r>
      <w:r w:rsidRPr="00D92F94">
        <w:rPr>
          <w:rtl/>
          <w:lang w:bidi="fa-IR"/>
        </w:rPr>
        <w:t xml:space="preserve"> تعبير مى كنيم</w:t>
      </w:r>
      <w:r w:rsidR="00132F7E">
        <w:rPr>
          <w:rtl/>
          <w:lang w:bidi="fa-IR"/>
        </w:rPr>
        <w:t>.</w:t>
      </w:r>
    </w:p>
    <w:p w:rsidR="00D92F94" w:rsidRPr="00D92F94" w:rsidRDefault="00D92F94" w:rsidP="00D92F94">
      <w:pPr>
        <w:pStyle w:val="libNormal"/>
        <w:rPr>
          <w:lang w:bidi="fa-IR"/>
        </w:rPr>
      </w:pPr>
      <w:r w:rsidRPr="00D92F94">
        <w:rPr>
          <w:rtl/>
          <w:lang w:bidi="fa-IR"/>
        </w:rPr>
        <w:t>اين نيرو، در مركز اين مجموعه عظيم</w:t>
      </w:r>
      <w:r w:rsidR="00132F7E">
        <w:rPr>
          <w:rtl/>
          <w:lang w:bidi="fa-IR"/>
        </w:rPr>
        <w:t>،</w:t>
      </w:r>
      <w:r w:rsidRPr="00D92F94">
        <w:rPr>
          <w:rtl/>
          <w:lang w:bidi="fa-IR"/>
        </w:rPr>
        <w:t xml:space="preserve"> قرار داده شده است كه آنچه بر گرد آن مى چرخد همه را به سوى خود جذب مى كند. از آن طرف سياره هايى كه در حال گردشند، بر آن هستند كه با تمام قدرت از مركز خويش بگريزند و دور شوند و اينجاست كه به بركت اين نيروى جاذبه و گريز، توازن و تعادل مورد نظر تدبيرگر تواناى اين نظام شگرف</w:t>
      </w:r>
      <w:r w:rsidR="00132F7E">
        <w:rPr>
          <w:rtl/>
          <w:lang w:bidi="fa-IR"/>
        </w:rPr>
        <w:t>،</w:t>
      </w:r>
      <w:r w:rsidRPr="00D92F94">
        <w:rPr>
          <w:rtl/>
          <w:lang w:bidi="fa-IR"/>
        </w:rPr>
        <w:t xml:space="preserve"> تاءمين و حيات و بقاى ميليونها منظومه شناور، در فضا تضمين مى گردد.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عامل بقاى اين مجموعه و منظومه</w:t>
      </w:r>
      <w:r w:rsidR="00132F7E">
        <w:rPr>
          <w:rtl/>
          <w:lang w:bidi="fa-IR"/>
        </w:rPr>
        <w:t>،</w:t>
      </w:r>
      <w:r w:rsidRPr="00D92F94">
        <w:rPr>
          <w:rtl/>
          <w:lang w:bidi="fa-IR"/>
        </w:rPr>
        <w:t xml:space="preserve"> نظم شگرف حاكم بر آنها و گردش شگفت انگيزشان</w:t>
      </w:r>
      <w:r w:rsidR="00132F7E">
        <w:rPr>
          <w:rtl/>
          <w:lang w:bidi="fa-IR"/>
        </w:rPr>
        <w:t>،</w:t>
      </w:r>
      <w:r w:rsidRPr="00D92F94">
        <w:rPr>
          <w:rtl/>
          <w:lang w:bidi="fa-IR"/>
        </w:rPr>
        <w:t xml:space="preserve"> تنها نيروى جاذبه است</w:t>
      </w:r>
      <w:r w:rsidR="00132F7E">
        <w:rPr>
          <w:rtl/>
          <w:lang w:bidi="fa-IR"/>
        </w:rPr>
        <w:t>.</w:t>
      </w:r>
      <w:r w:rsidRPr="00D92F94">
        <w:rPr>
          <w:rtl/>
          <w:lang w:bidi="fa-IR"/>
        </w:rPr>
        <w:t xml:space="preserve"> نيروى بهت آورى كه آفريدگار تواناى هستى آن را در مركز اين منظومه هاى شناور در فضا قرار داده است</w:t>
      </w:r>
      <w:r w:rsidR="00132F7E">
        <w:rPr>
          <w:rtl/>
          <w:lang w:bidi="fa-IR"/>
        </w:rPr>
        <w:t>.</w:t>
      </w:r>
      <w:r w:rsidRPr="00D92F94">
        <w:rPr>
          <w:rtl/>
          <w:lang w:bidi="fa-IR"/>
        </w:rPr>
        <w:t xml:space="preserve"> نيرويى كه اگر لحظه اى نباشد اين نظام شگرف از هم مى پاشد و اين منظومه ها به هم مى ريزند و تمامى سياره ها پراكنده گشته و با خروج از مدار خود به يكديگر برخورد مى نمايند و همه چيز در اين فضاى بى كرانه اى كه جز خدا هيچكس از مرزهاى آن آگاه نيست</w:t>
      </w:r>
      <w:r w:rsidR="00132F7E">
        <w:rPr>
          <w:rtl/>
          <w:lang w:bidi="fa-IR"/>
        </w:rPr>
        <w:t>،</w:t>
      </w:r>
      <w:r w:rsidRPr="00D92F94">
        <w:rPr>
          <w:rtl/>
          <w:lang w:bidi="fa-IR"/>
        </w:rPr>
        <w:t xml:space="preserve"> منهدم مى گردد و هستى</w:t>
      </w:r>
      <w:r w:rsidR="00132F7E">
        <w:rPr>
          <w:rtl/>
          <w:lang w:bidi="fa-IR"/>
        </w:rPr>
        <w:t>،</w:t>
      </w:r>
      <w:r w:rsidRPr="00D92F94">
        <w:rPr>
          <w:rtl/>
          <w:lang w:bidi="fa-IR"/>
        </w:rPr>
        <w:t xml:space="preserve"> جاى خويش را به نابودى و نيستى مى سپارد.</w:t>
      </w:r>
    </w:p>
    <w:p w:rsidR="00D92F94" w:rsidRPr="00D92F94" w:rsidRDefault="00D92F94" w:rsidP="00D92F94">
      <w:pPr>
        <w:pStyle w:val="libNormal"/>
        <w:rPr>
          <w:lang w:bidi="fa-IR"/>
        </w:rPr>
      </w:pPr>
      <w:r w:rsidRPr="00D92F94">
        <w:rPr>
          <w:rtl/>
          <w:lang w:bidi="fa-IR"/>
        </w:rPr>
        <w:t>راستى كه منزه است آن آفريدگار توانايى كه آسمان و زمين را از زوال و نابودى نگاه داشته است</w:t>
      </w:r>
      <w:r w:rsidR="00132F7E">
        <w:rPr>
          <w:rtl/>
          <w:lang w:bidi="fa-IR"/>
        </w:rPr>
        <w:t>.</w:t>
      </w:r>
    </w:p>
    <w:p w:rsidR="00D92F94" w:rsidRPr="00D92F94" w:rsidRDefault="00D92F94" w:rsidP="00D92F94">
      <w:pPr>
        <w:pStyle w:val="libNormal"/>
        <w:rPr>
          <w:lang w:bidi="fa-IR"/>
        </w:rPr>
      </w:pPr>
      <w:r w:rsidRPr="00D92F94">
        <w:rPr>
          <w:rtl/>
          <w:lang w:bidi="fa-IR"/>
        </w:rPr>
        <w:t>اوست كه نيروى شگرف جاذبه را در خورشيد قرار داد و نيروى گريز از مركز را در سياره ها، به همين جهت است كه هر سياره اى بر آن است كه با قدرتى وصف ناپذير از مركز خويش كه خورشيد است دور گردد، اما نيروى جاذبه خورشيد از گريز آن</w:t>
      </w:r>
      <w:r w:rsidR="00132F7E">
        <w:rPr>
          <w:rtl/>
          <w:lang w:bidi="fa-IR"/>
        </w:rPr>
        <w:t>،</w:t>
      </w:r>
      <w:r w:rsidRPr="00D92F94">
        <w:rPr>
          <w:rtl/>
          <w:lang w:bidi="fa-IR"/>
        </w:rPr>
        <w:t xml:space="preserve"> مانع مى گردد. اگر نيروى گريز از مركز نبود، سياره ها به خورشيد نزديك مى شدند و شعله ور مى گشتند، از آن سو، اگر نيروى جاذبه خورشيد از گريز آن</w:t>
      </w:r>
      <w:r w:rsidR="00132F7E">
        <w:rPr>
          <w:rtl/>
          <w:lang w:bidi="fa-IR"/>
        </w:rPr>
        <w:t>،</w:t>
      </w:r>
      <w:r w:rsidRPr="00D92F94">
        <w:rPr>
          <w:rtl/>
          <w:lang w:bidi="fa-IR"/>
        </w:rPr>
        <w:t xml:space="preserve"> مانع مى گردد. اگر نيروى گريز از مركز نبود، سياره ها به خورشيد نزديك مى شدند و شعله ور مى گشتند، از آن سو، اگر نيروى جاذبه را نظام بخش </w:t>
      </w:r>
      <w:r w:rsidRPr="00D92F94">
        <w:rPr>
          <w:rtl/>
          <w:lang w:bidi="fa-IR"/>
        </w:rPr>
        <w:lastRenderedPageBreak/>
        <w:t>هستى</w:t>
      </w:r>
      <w:r w:rsidR="00132F7E">
        <w:rPr>
          <w:rtl/>
          <w:lang w:bidi="fa-IR"/>
        </w:rPr>
        <w:t>،</w:t>
      </w:r>
      <w:r w:rsidRPr="00D92F94">
        <w:rPr>
          <w:rtl/>
          <w:lang w:bidi="fa-IR"/>
        </w:rPr>
        <w:t xml:space="preserve"> در خورشيد قرار نداده بود، سياره ها پخش و پراكنده گشته و از مدار خويش خارج مى شدند، نظام به هم مى ريخت و زندگى براى هميشه نابود مى شد.</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خورشيد در منظومه شمسى</w:t>
      </w:r>
      <w:r w:rsidR="00132F7E">
        <w:rPr>
          <w:rtl/>
          <w:lang w:bidi="fa-IR"/>
        </w:rPr>
        <w:t>،</w:t>
      </w:r>
      <w:r w:rsidRPr="00D92F94">
        <w:rPr>
          <w:rtl/>
          <w:lang w:bidi="fa-IR"/>
        </w:rPr>
        <w:t xml:space="preserve"> پناهگاه و مايه حيات و عامل امنيت است</w:t>
      </w:r>
      <w:r w:rsidR="00132F7E">
        <w:rPr>
          <w:rtl/>
          <w:lang w:bidi="fa-IR"/>
        </w:rPr>
        <w:t>.</w:t>
      </w:r>
      <w:r w:rsidRPr="00D92F94">
        <w:rPr>
          <w:rtl/>
          <w:lang w:bidi="fa-IR"/>
        </w:rPr>
        <w:t xml:space="preserve"> عامل امنيت و حيات نظام منظومه شمسى از انهدام و نابودى</w:t>
      </w:r>
      <w:r w:rsidR="00132F7E">
        <w:rPr>
          <w:rtl/>
          <w:lang w:bidi="fa-IR"/>
        </w:rPr>
        <w:t>.</w:t>
      </w:r>
    </w:p>
    <w:p w:rsidR="00D92F94" w:rsidRPr="00D92F94" w:rsidRDefault="00D92F94" w:rsidP="00D92F94">
      <w:pPr>
        <w:pStyle w:val="libNormal"/>
        <w:rPr>
          <w:lang w:bidi="fa-IR"/>
        </w:rPr>
      </w:pPr>
      <w:r w:rsidRPr="00D92F94">
        <w:rPr>
          <w:rtl/>
          <w:lang w:bidi="fa-IR"/>
        </w:rPr>
        <w:t>اين نگرشى گذرا و شرحى كوتاه در نقش حياتى و اثرگذارى خورشيد بر سياره هايى است كه بر گرد آن مى چرخند. سياره هايى كه زمين با پديده هاى موجود در درون و برون آن</w:t>
      </w:r>
      <w:r w:rsidR="00132F7E">
        <w:rPr>
          <w:rtl/>
          <w:lang w:bidi="fa-IR"/>
        </w:rPr>
        <w:t>،</w:t>
      </w:r>
      <w:r w:rsidRPr="00D92F94">
        <w:rPr>
          <w:rtl/>
          <w:lang w:bidi="fa-IR"/>
        </w:rPr>
        <w:t xml:space="preserve"> يكى از آنهاست</w:t>
      </w:r>
      <w:r w:rsidR="00132F7E">
        <w:rPr>
          <w:rtl/>
          <w:lang w:bidi="fa-IR"/>
        </w:rPr>
        <w:t>.</w:t>
      </w:r>
    </w:p>
    <w:p w:rsidR="00D92F94" w:rsidRPr="00D92F94" w:rsidRDefault="00D92F94" w:rsidP="00D92F94">
      <w:pPr>
        <w:pStyle w:val="libNormal"/>
        <w:rPr>
          <w:lang w:bidi="fa-IR"/>
        </w:rPr>
      </w:pPr>
      <w:r w:rsidRPr="00D92F94">
        <w:rPr>
          <w:rtl/>
          <w:lang w:bidi="fa-IR"/>
        </w:rPr>
        <w:t>با اين بيان به نقش حياتى و اهميت بسيار اين توده شعله ور و تابنده اى كه با فرستادن پرتو مفيد و سازنده خويش به زمين</w:t>
      </w:r>
      <w:r w:rsidR="00132F7E">
        <w:rPr>
          <w:rtl/>
          <w:lang w:bidi="fa-IR"/>
        </w:rPr>
        <w:t>،</w:t>
      </w:r>
      <w:r w:rsidRPr="00D92F94">
        <w:rPr>
          <w:rtl/>
          <w:lang w:bidi="fa-IR"/>
        </w:rPr>
        <w:t xml:space="preserve"> بصورت گوناگونى در زندگى انسان</w:t>
      </w:r>
      <w:r w:rsidR="00132F7E">
        <w:rPr>
          <w:rtl/>
          <w:lang w:bidi="fa-IR"/>
        </w:rPr>
        <w:t>،</w:t>
      </w:r>
      <w:r w:rsidRPr="00D92F94">
        <w:rPr>
          <w:rtl/>
          <w:lang w:bidi="fa-IR"/>
        </w:rPr>
        <w:t xml:space="preserve"> حيوان</w:t>
      </w:r>
      <w:r w:rsidR="00132F7E">
        <w:rPr>
          <w:rtl/>
          <w:lang w:bidi="fa-IR"/>
        </w:rPr>
        <w:t>،</w:t>
      </w:r>
      <w:r w:rsidRPr="00D92F94">
        <w:rPr>
          <w:rtl/>
          <w:lang w:bidi="fa-IR"/>
        </w:rPr>
        <w:t xml:space="preserve"> گياه</w:t>
      </w:r>
      <w:r w:rsidR="00132F7E">
        <w:rPr>
          <w:rtl/>
          <w:lang w:bidi="fa-IR"/>
        </w:rPr>
        <w:t>،</w:t>
      </w:r>
      <w:r w:rsidRPr="00D92F94">
        <w:rPr>
          <w:rtl/>
          <w:lang w:bidi="fa-IR"/>
        </w:rPr>
        <w:t xml:space="preserve"> هوا، آب</w:t>
      </w:r>
      <w:r w:rsidR="00132F7E">
        <w:rPr>
          <w:rtl/>
          <w:lang w:bidi="fa-IR"/>
        </w:rPr>
        <w:t>،</w:t>
      </w:r>
      <w:r w:rsidRPr="00D92F94">
        <w:rPr>
          <w:rtl/>
          <w:lang w:bidi="fa-IR"/>
        </w:rPr>
        <w:t xml:space="preserve"> خاك</w:t>
      </w:r>
      <w:r w:rsidR="00132F7E">
        <w:rPr>
          <w:rtl/>
          <w:lang w:bidi="fa-IR"/>
        </w:rPr>
        <w:t>،</w:t>
      </w:r>
      <w:r w:rsidRPr="00D92F94">
        <w:rPr>
          <w:rtl/>
          <w:lang w:bidi="fa-IR"/>
        </w:rPr>
        <w:t xml:space="preserve"> و ديگر پديده ها... اثر گوناگونى مى گذارد، بنگر!</w:t>
      </w:r>
    </w:p>
    <w:p w:rsidR="00D92F94" w:rsidRPr="00D92F94" w:rsidRDefault="00D92F94" w:rsidP="00D92F94">
      <w:pPr>
        <w:pStyle w:val="libNormal"/>
        <w:rPr>
          <w:lang w:bidi="fa-IR"/>
        </w:rPr>
      </w:pPr>
      <w:r w:rsidRPr="00D92F94">
        <w:rPr>
          <w:rtl/>
          <w:lang w:bidi="fa-IR"/>
        </w:rPr>
        <w:t>روشن است كه ابرها، چيزى از آن اثرگذارى را تغيير نمى دهد و تنها مانع رويت چهره آن مى گردند، آن هم نه همه جا و هميشه</w:t>
      </w:r>
      <w:r w:rsidR="00132F7E">
        <w:rPr>
          <w:rtl/>
          <w:lang w:bidi="fa-IR"/>
        </w:rPr>
        <w:t>،</w:t>
      </w:r>
      <w:r w:rsidRPr="00D92F94">
        <w:rPr>
          <w:rtl/>
          <w:lang w:bidi="fa-IR"/>
        </w:rPr>
        <w:t xml:space="preserve"> بلكه در آن محدوده اى كه ابرهاى غليظ بطور موقت سايه افكنده اند.</w:t>
      </w:r>
    </w:p>
    <w:p w:rsidR="00547EF1" w:rsidRDefault="00D92F94" w:rsidP="00D92F94">
      <w:pPr>
        <w:pStyle w:val="libNormal"/>
        <w:rPr>
          <w:rtl/>
          <w:lang w:bidi="fa-IR"/>
        </w:rPr>
      </w:pPr>
      <w:r w:rsidRPr="00D92F94">
        <w:rPr>
          <w:rtl/>
          <w:lang w:bidi="fa-IR"/>
        </w:rPr>
        <w:t>و مى دانيم كه ابرها نيز تنها در پرتو تابش خورشيد مى توانند پديد آيند و باران هم از ابرها فرو مى ريزد. بنابراين</w:t>
      </w:r>
      <w:r w:rsidR="00132F7E">
        <w:rPr>
          <w:rtl/>
          <w:lang w:bidi="fa-IR"/>
        </w:rPr>
        <w:t>،</w:t>
      </w:r>
      <w:r w:rsidRPr="00D92F94">
        <w:rPr>
          <w:rtl/>
          <w:lang w:bidi="fa-IR"/>
        </w:rPr>
        <w:t xml:space="preserve"> اگر خورشيد نباشد، نه ابرى خواهد بود، نه بارانى</w:t>
      </w:r>
      <w:r w:rsidR="00132F7E">
        <w:rPr>
          <w:rtl/>
          <w:lang w:bidi="fa-IR"/>
        </w:rPr>
        <w:t>.</w:t>
      </w:r>
      <w:r w:rsidRPr="00D92F94">
        <w:rPr>
          <w:rtl/>
          <w:lang w:bidi="fa-IR"/>
        </w:rPr>
        <w:t xml:space="preserve"> نه گياهى و نه حيوانى</w:t>
      </w:r>
      <w:r w:rsidR="00132F7E">
        <w:rPr>
          <w:rtl/>
          <w:lang w:bidi="fa-IR"/>
        </w:rPr>
        <w:t>،</w:t>
      </w:r>
      <w:r w:rsidRPr="00D92F94">
        <w:rPr>
          <w:rtl/>
          <w:lang w:bidi="fa-IR"/>
        </w:rPr>
        <w:t xml:space="preserve"> نه جاندارى و نه بى جانى و آنگاه ديگر سرنوشت حيات و زندگى روشن است</w:t>
      </w:r>
      <w:r w:rsidR="00132F7E">
        <w:rPr>
          <w:rtl/>
          <w:lang w:bidi="fa-IR"/>
        </w:rPr>
        <w:t>.</w:t>
      </w:r>
    </w:p>
    <w:p w:rsidR="00D92F94" w:rsidRPr="00D92F94" w:rsidRDefault="00547EF1" w:rsidP="00D92F94">
      <w:pPr>
        <w:pStyle w:val="libNormal"/>
        <w:rPr>
          <w:lang w:bidi="fa-IR"/>
        </w:rPr>
      </w:pPr>
      <w:r>
        <w:rPr>
          <w:rtl/>
          <w:lang w:bidi="fa-IR"/>
        </w:rPr>
        <w:br w:type="page"/>
      </w:r>
    </w:p>
    <w:p w:rsidR="00D92F94" w:rsidRDefault="00D92F94" w:rsidP="00547EF1">
      <w:pPr>
        <w:pStyle w:val="Heading2"/>
        <w:rPr>
          <w:rtl/>
          <w:lang w:bidi="fa-IR"/>
        </w:rPr>
      </w:pPr>
      <w:bookmarkStart w:id="91" w:name="_Toc479759262"/>
      <w:r w:rsidRPr="00D92F94">
        <w:rPr>
          <w:rtl/>
          <w:lang w:bidi="fa-IR"/>
        </w:rPr>
        <w:t>آن خورشيد جهان افروز</w:t>
      </w:r>
      <w:bookmarkEnd w:id="91"/>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كه پيامبر گرامى </w:t>
      </w:r>
      <w:r w:rsidR="009D2D09" w:rsidRPr="009D2D09">
        <w:rPr>
          <w:rStyle w:val="libAlaemChar"/>
          <w:rtl/>
        </w:rPr>
        <w:t>صلى‌الله‌عليه‌وآله‌وسلم</w:t>
      </w:r>
      <w:r w:rsidRPr="00D92F94">
        <w:rPr>
          <w:rtl/>
          <w:lang w:bidi="fa-IR"/>
        </w:rPr>
        <w:t xml:space="preserve"> و دو امام گرانقدر، حضرت سجاد و حضرت صادق </w:t>
      </w:r>
      <w:r w:rsidR="004155EF" w:rsidRPr="004155EF">
        <w:rPr>
          <w:rStyle w:val="libAlaemChar"/>
          <w:rtl/>
        </w:rPr>
        <w:t>عليه‌السلام</w:t>
      </w:r>
      <w:r w:rsidRPr="00D92F94">
        <w:rPr>
          <w:rtl/>
          <w:lang w:bidi="fa-IR"/>
        </w:rPr>
        <w:t xml:space="preserve"> در رواياتى كه گذشت او را به (خورشيد فروزان رخ بركشيده در پس ابرها</w:t>
      </w:r>
      <w:r w:rsidR="0046049D">
        <w:rPr>
          <w:rtl/>
          <w:lang w:bidi="fa-IR"/>
        </w:rPr>
        <w:t>)</w:t>
      </w:r>
      <w:r w:rsidRPr="00D92F94">
        <w:rPr>
          <w:rtl/>
          <w:lang w:bidi="fa-IR"/>
        </w:rPr>
        <w:t xml:space="preserve"> تشبيه نموده اند، همان پيشواى گرانقدرى است كه انسانيت به بركت وجود گرانمايه او متنغم است و زندگى اش سامان مى يابد.</w:t>
      </w:r>
    </w:p>
    <w:p w:rsidR="00D92F94" w:rsidRPr="00D92F94" w:rsidRDefault="00D92F94" w:rsidP="00D92F94">
      <w:pPr>
        <w:pStyle w:val="libNormal"/>
        <w:rPr>
          <w:lang w:bidi="fa-IR"/>
        </w:rPr>
      </w:pPr>
      <w:r w:rsidRPr="00D92F94">
        <w:rPr>
          <w:rtl/>
          <w:lang w:bidi="fa-IR"/>
        </w:rPr>
        <w:t>اوست كه تمامى خوبيها و بركات و الطاف نهانى خدا و بهره هاى معنوى او به مردم</w:t>
      </w:r>
      <w:r w:rsidR="00132F7E">
        <w:rPr>
          <w:rtl/>
          <w:lang w:bidi="fa-IR"/>
        </w:rPr>
        <w:t>،</w:t>
      </w:r>
      <w:r w:rsidRPr="00D92F94">
        <w:rPr>
          <w:rtl/>
          <w:lang w:bidi="fa-IR"/>
        </w:rPr>
        <w:t xml:space="preserve"> همه از وجود او سرچشمه مى گيرد.</w:t>
      </w:r>
    </w:p>
    <w:p w:rsidR="00D92F94" w:rsidRPr="00D92F94" w:rsidRDefault="00D92F94" w:rsidP="00D92F94">
      <w:pPr>
        <w:pStyle w:val="libNormal"/>
        <w:rPr>
          <w:lang w:bidi="fa-IR"/>
        </w:rPr>
      </w:pPr>
      <w:r w:rsidRPr="00D92F94">
        <w:rPr>
          <w:rtl/>
          <w:lang w:bidi="fa-IR"/>
        </w:rPr>
        <w:t>اوست كه به اذن خدا، پس پرده غيبت بر جهان هستى حاكم و ناظر است</w:t>
      </w:r>
      <w:r w:rsidR="00132F7E">
        <w:rPr>
          <w:rtl/>
          <w:lang w:bidi="fa-IR"/>
        </w:rPr>
        <w:t>.</w:t>
      </w:r>
      <w:r w:rsidRPr="00D92F94">
        <w:rPr>
          <w:rtl/>
          <w:lang w:bidi="fa-IR"/>
        </w:rPr>
        <w:t xml:space="preserve"> همواره در كران تا كران جهان و همه موجودات تصرف و دخالت مى كند و همه اختيارات و صلاحيتهايى را كه خداوند به او و آنها داده است</w:t>
      </w:r>
      <w:r w:rsidR="00132F7E">
        <w:rPr>
          <w:rtl/>
          <w:lang w:bidi="fa-IR"/>
        </w:rPr>
        <w:t>،</w:t>
      </w:r>
      <w:r w:rsidRPr="00D92F94">
        <w:rPr>
          <w:rtl/>
          <w:lang w:bidi="fa-IR"/>
        </w:rPr>
        <w:t xml:space="preserve"> همه را در كف با كفايت خويش دارد.</w:t>
      </w:r>
    </w:p>
    <w:p w:rsidR="00D92F94" w:rsidRPr="00D92F94" w:rsidRDefault="00D92F94" w:rsidP="00D92F94">
      <w:pPr>
        <w:pStyle w:val="libNormal"/>
        <w:rPr>
          <w:lang w:bidi="fa-IR"/>
        </w:rPr>
      </w:pPr>
      <w:r w:rsidRPr="00D92F94">
        <w:rPr>
          <w:rtl/>
          <w:lang w:bidi="fa-IR"/>
        </w:rPr>
        <w:t>زندگى آن گرامى</w:t>
      </w:r>
      <w:r w:rsidR="00132F7E">
        <w:rPr>
          <w:rtl/>
          <w:lang w:bidi="fa-IR"/>
        </w:rPr>
        <w:t>،</w:t>
      </w:r>
      <w:r w:rsidRPr="00D92F94">
        <w:rPr>
          <w:rtl/>
          <w:lang w:bidi="fa-IR"/>
        </w:rPr>
        <w:t xml:space="preserve"> زندگى انسان ناتوانى نيست كه فاقد قدرت</w:t>
      </w:r>
      <w:r w:rsidR="00132F7E">
        <w:rPr>
          <w:rtl/>
          <w:lang w:bidi="fa-IR"/>
        </w:rPr>
        <w:t>،</w:t>
      </w:r>
      <w:r w:rsidRPr="00D92F94">
        <w:rPr>
          <w:rtl/>
          <w:lang w:bidi="fa-IR"/>
        </w:rPr>
        <w:t xml:space="preserve"> امكانات</w:t>
      </w:r>
      <w:r w:rsidR="00132F7E">
        <w:rPr>
          <w:rtl/>
          <w:lang w:bidi="fa-IR"/>
        </w:rPr>
        <w:t>،</w:t>
      </w:r>
      <w:r w:rsidRPr="00D92F94">
        <w:rPr>
          <w:rtl/>
          <w:lang w:bidi="fa-IR"/>
        </w:rPr>
        <w:t xml:space="preserve"> نيرو و توان باشد، تنها به نماز و روزه بسنده كند و وقت گرانمايه خويش را در دشتها و بيابانها و بريده و بيگانه از مردم و بى خبر از سرنوشت بندگان و شهرها بگذراند، هرگز!...</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با وجود غيبت خدا و خواسته هايش از نظرها، به قدرت خدا از توان و نيرويى بهره ور است كه آن گرامى را به انجام هر كارى كه اراده فرمايد، قادر مى سازد و همه وسايل و امكانات لازم را براى او، فراهم مى آورد.</w:t>
      </w:r>
    </w:p>
    <w:p w:rsidR="00D92F94" w:rsidRPr="00D92F94" w:rsidRDefault="00D92F94" w:rsidP="00D92F94">
      <w:pPr>
        <w:pStyle w:val="libNormal"/>
        <w:rPr>
          <w:lang w:bidi="fa-IR"/>
        </w:rPr>
      </w:pPr>
      <w:r w:rsidRPr="00D92F94">
        <w:rPr>
          <w:rtl/>
          <w:lang w:bidi="fa-IR"/>
        </w:rPr>
        <w:t>چيزى كه هيچ ترديدى در آن روا نيست</w:t>
      </w:r>
      <w:r w:rsidR="00132F7E">
        <w:rPr>
          <w:rtl/>
          <w:lang w:bidi="fa-IR"/>
        </w:rPr>
        <w:t>،</w:t>
      </w:r>
      <w:r w:rsidRPr="00D92F94">
        <w:rPr>
          <w:rtl/>
          <w:lang w:bidi="fa-IR"/>
        </w:rPr>
        <w:t xml:space="preserve"> اين واقعيت است كه همه كارها و تصرفات آن حضرت و ره آورد عملكرد او بر اساس حكمت و مصلحت است</w:t>
      </w:r>
      <w:r w:rsidR="00132F7E">
        <w:rPr>
          <w:rtl/>
          <w:lang w:bidi="fa-IR"/>
        </w:rPr>
        <w:t>،</w:t>
      </w:r>
      <w:r w:rsidRPr="00D92F94">
        <w:rPr>
          <w:rtl/>
          <w:lang w:bidi="fa-IR"/>
        </w:rPr>
        <w:t xml:space="preserve"> نه مطابق با هواى دل و تمايلات نفسانى</w:t>
      </w:r>
      <w:r w:rsidR="00132F7E">
        <w:rPr>
          <w:rtl/>
          <w:lang w:bidi="fa-IR"/>
        </w:rPr>
        <w:t>.</w:t>
      </w:r>
    </w:p>
    <w:p w:rsidR="00D92F94" w:rsidRPr="00D92F94" w:rsidRDefault="00D92F94" w:rsidP="00D92F94">
      <w:pPr>
        <w:pStyle w:val="libNormal"/>
        <w:rPr>
          <w:lang w:bidi="fa-IR"/>
        </w:rPr>
      </w:pPr>
      <w:r w:rsidRPr="00D92F94">
        <w:rPr>
          <w:rtl/>
          <w:lang w:bidi="fa-IR"/>
        </w:rPr>
        <w:t>بر اين اساس است كه به يكى مى بخشد و ديگرى را باز مى دارد.</w:t>
      </w:r>
    </w:p>
    <w:p w:rsidR="00D92F94" w:rsidRPr="00D92F94" w:rsidRDefault="00D92F94" w:rsidP="00D92F94">
      <w:pPr>
        <w:pStyle w:val="libNormal"/>
        <w:rPr>
          <w:lang w:bidi="fa-IR"/>
        </w:rPr>
      </w:pPr>
      <w:r w:rsidRPr="00D92F94">
        <w:rPr>
          <w:rtl/>
          <w:lang w:bidi="fa-IR"/>
        </w:rPr>
        <w:t>يكى را يارى مى كند و ديگرى را وا مى گذارد.</w:t>
      </w:r>
    </w:p>
    <w:p w:rsidR="00D92F94" w:rsidRPr="00D92F94" w:rsidRDefault="00D92F94" w:rsidP="00D92F94">
      <w:pPr>
        <w:pStyle w:val="libNormal"/>
        <w:rPr>
          <w:lang w:bidi="fa-IR"/>
        </w:rPr>
      </w:pPr>
      <w:r w:rsidRPr="00D92F94">
        <w:rPr>
          <w:rtl/>
          <w:lang w:bidi="fa-IR"/>
        </w:rPr>
        <w:lastRenderedPageBreak/>
        <w:t>كارى يكى را درست مى كند و كار ديگرى را رها مى كند.</w:t>
      </w:r>
    </w:p>
    <w:p w:rsidR="00D92F94" w:rsidRPr="00D92F94" w:rsidRDefault="00D92F94" w:rsidP="00D92F94">
      <w:pPr>
        <w:pStyle w:val="libNormal"/>
        <w:rPr>
          <w:lang w:bidi="fa-IR"/>
        </w:rPr>
      </w:pPr>
      <w:r w:rsidRPr="00D92F94">
        <w:rPr>
          <w:rtl/>
          <w:lang w:bidi="fa-IR"/>
        </w:rPr>
        <w:t>يكى را دعا مى كند و خواسته او را از خدا مى خواهد و يكى را دعا نمى كند.</w:t>
      </w:r>
    </w:p>
    <w:p w:rsidR="00D92F94" w:rsidRPr="00D92F94" w:rsidRDefault="00D92F94" w:rsidP="00D92F94">
      <w:pPr>
        <w:pStyle w:val="libNormal"/>
        <w:rPr>
          <w:lang w:bidi="fa-IR"/>
        </w:rPr>
      </w:pPr>
      <w:r w:rsidRPr="00D92F94">
        <w:rPr>
          <w:rtl/>
          <w:lang w:bidi="fa-IR"/>
        </w:rPr>
        <w:t>گمشده اى را راه مى نمايد و بيمارى را شفا مى بخشد و آن گنگ بيچاره را گويا مى سازد...</w:t>
      </w:r>
    </w:p>
    <w:p w:rsidR="00D92F94" w:rsidRPr="00D92F94" w:rsidRDefault="00D92F94" w:rsidP="00D92F94">
      <w:pPr>
        <w:pStyle w:val="libNormal"/>
        <w:rPr>
          <w:lang w:bidi="fa-IR"/>
        </w:rPr>
      </w:pPr>
      <w:r w:rsidRPr="00D92F94">
        <w:rPr>
          <w:rtl/>
          <w:lang w:bidi="fa-IR"/>
        </w:rPr>
        <w:t>خود را به اين انسان وارسته نشان مى دهد و آن انسان شايسته را به ديدار خويش مفتخر مى سازد.</w:t>
      </w:r>
    </w:p>
    <w:p w:rsidR="00D92F94" w:rsidRPr="00D92F94" w:rsidRDefault="00D92F94" w:rsidP="00D92F94">
      <w:pPr>
        <w:pStyle w:val="libNormal"/>
        <w:rPr>
          <w:lang w:bidi="fa-IR"/>
        </w:rPr>
      </w:pPr>
      <w:r w:rsidRPr="00D92F94">
        <w:rPr>
          <w:rtl/>
          <w:lang w:bidi="fa-IR"/>
        </w:rPr>
        <w:t>گاه در (عراق</w:t>
      </w:r>
      <w:r w:rsidR="0046049D">
        <w:rPr>
          <w:rtl/>
          <w:lang w:bidi="fa-IR"/>
        </w:rPr>
        <w:t>)</w:t>
      </w:r>
      <w:r w:rsidRPr="00D92F94">
        <w:rPr>
          <w:rtl/>
          <w:lang w:bidi="fa-IR"/>
        </w:rPr>
        <w:t xml:space="preserve"> يا (ايران</w:t>
      </w:r>
      <w:r w:rsidR="0046049D">
        <w:rPr>
          <w:rtl/>
          <w:lang w:bidi="fa-IR"/>
        </w:rPr>
        <w:t>)</w:t>
      </w:r>
      <w:r w:rsidRPr="00D92F94">
        <w:rPr>
          <w:rtl/>
          <w:lang w:bidi="fa-IR"/>
        </w:rPr>
        <w:t xml:space="preserve"> است و گاه در مراسم حج</w:t>
      </w:r>
      <w:r w:rsidR="00132F7E">
        <w:rPr>
          <w:rtl/>
          <w:lang w:bidi="fa-IR"/>
        </w:rPr>
        <w:t>،</w:t>
      </w:r>
      <w:r w:rsidRPr="00D92F94">
        <w:rPr>
          <w:rtl/>
          <w:lang w:bidi="fa-IR"/>
        </w:rPr>
        <w:t xml:space="preserve"> گاه در (مكه</w:t>
      </w:r>
      <w:r w:rsidR="0046049D">
        <w:rPr>
          <w:rtl/>
          <w:lang w:bidi="fa-IR"/>
        </w:rPr>
        <w:t>)</w:t>
      </w:r>
      <w:r w:rsidRPr="00D92F94">
        <w:rPr>
          <w:rtl/>
          <w:lang w:bidi="fa-IR"/>
        </w:rPr>
        <w:t xml:space="preserve"> است و گاه در (منى</w:t>
      </w:r>
      <w:r w:rsidR="0046049D">
        <w:rPr>
          <w:rtl/>
          <w:lang w:bidi="fa-IR"/>
        </w:rPr>
        <w:t>)</w:t>
      </w:r>
      <w:r w:rsidRPr="00D92F94">
        <w:rPr>
          <w:rtl/>
          <w:lang w:bidi="fa-IR"/>
        </w:rPr>
        <w:t xml:space="preserve"> و (عرفات</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در برخى اوقات خود را در (بحرين</w:t>
      </w:r>
      <w:r w:rsidR="0046049D">
        <w:rPr>
          <w:rtl/>
          <w:lang w:bidi="fa-IR"/>
        </w:rPr>
        <w:t>)</w:t>
      </w:r>
      <w:r w:rsidRPr="00D92F94">
        <w:rPr>
          <w:rtl/>
          <w:lang w:bidi="fa-IR"/>
        </w:rPr>
        <w:t xml:space="preserve"> به برخى شايستگان مى نماياند و برخى اوقات در (قفقاز</w:t>
      </w:r>
      <w:r w:rsidR="0046049D">
        <w:rPr>
          <w:rtl/>
          <w:lang w:bidi="fa-IR"/>
        </w:rPr>
        <w:t>)</w:t>
      </w:r>
      <w:r w:rsidRPr="00D92F94">
        <w:rPr>
          <w:rtl/>
          <w:lang w:bidi="fa-IR"/>
        </w:rPr>
        <w:t xml:space="preserve"> يا ديگر نقاط گيتى</w:t>
      </w:r>
      <w:r w:rsidR="00132F7E">
        <w:rPr>
          <w:rtl/>
          <w:lang w:bidi="fa-IR"/>
        </w:rPr>
        <w:t>.</w:t>
      </w:r>
    </w:p>
    <w:p w:rsidR="00D92F94" w:rsidRPr="00D92F94" w:rsidRDefault="00D92F94" w:rsidP="00D92F94">
      <w:pPr>
        <w:pStyle w:val="libNormal"/>
        <w:rPr>
          <w:lang w:bidi="fa-IR"/>
        </w:rPr>
      </w:pPr>
      <w:r w:rsidRPr="00D92F94">
        <w:rPr>
          <w:rtl/>
          <w:lang w:bidi="fa-IR"/>
        </w:rPr>
        <w:t>و تمامى اين كارهاى بزرگ و برخاسته از اعجاز به قدرت خدا و به اذن او صورت مى گيرد.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اينكه با تعمق در آنچه آمد، پرتوى از معنا و مفهوم رواياتى كه آن خورشيد جهان افروز رخ بركشيده در پس ابرها را، به خورشيد آسمان يا خورشيد پوشيده شده رخ بركشيده در پس ابرها تشبيه مى نمايد، برايت روشن مى گردد.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اين است آن امام گرانقدرى كه خداى بزرگ برگزيده است</w:t>
      </w:r>
      <w:r w:rsidR="00132F7E">
        <w:rPr>
          <w:rtl/>
          <w:lang w:bidi="fa-IR"/>
        </w:rPr>
        <w:t>،</w:t>
      </w:r>
      <w:r w:rsidRPr="00D92F94">
        <w:rPr>
          <w:rtl/>
          <w:lang w:bidi="fa-IR"/>
        </w:rPr>
        <w:t xml:space="preserve"> نه آنكه مردم برمى گزينند!</w:t>
      </w:r>
    </w:p>
    <w:p w:rsidR="00D92F94" w:rsidRPr="00D92F94" w:rsidRDefault="00D92F94" w:rsidP="00D92F94">
      <w:pPr>
        <w:pStyle w:val="libNormal"/>
        <w:rPr>
          <w:lang w:bidi="fa-IR"/>
        </w:rPr>
      </w:pPr>
      <w:r w:rsidRPr="00D92F94">
        <w:rPr>
          <w:rtl/>
          <w:lang w:bidi="fa-IR"/>
        </w:rPr>
        <w:t>اين است آن امام والا مقامى كه از سوى خدا نصب شده است نه هر آنكه به نام امام ناميده شده است</w:t>
      </w:r>
      <w:r w:rsidR="00132F7E">
        <w:rPr>
          <w:rtl/>
          <w:lang w:bidi="fa-IR"/>
        </w:rPr>
        <w:t>!</w:t>
      </w:r>
    </w:p>
    <w:p w:rsidR="00D92F94" w:rsidRPr="00D92F94" w:rsidRDefault="00D92F94" w:rsidP="00D92F94">
      <w:pPr>
        <w:pStyle w:val="libNormal"/>
        <w:rPr>
          <w:lang w:bidi="fa-IR"/>
        </w:rPr>
      </w:pPr>
      <w:r w:rsidRPr="00D92F94">
        <w:rPr>
          <w:rtl/>
          <w:lang w:bidi="fa-IR"/>
        </w:rPr>
        <w:t>و نه هر كسى كه حكومت و زعامت و رهبرى را به كف گيرد... نه</w:t>
      </w:r>
      <w:r w:rsidR="00132F7E">
        <w:rPr>
          <w:rtl/>
          <w:lang w:bidi="fa-IR"/>
        </w:rPr>
        <w:t>!</w:t>
      </w:r>
      <w:r w:rsidRPr="00D92F94">
        <w:rPr>
          <w:rtl/>
          <w:lang w:bidi="fa-IR"/>
        </w:rPr>
        <w:t xml:space="preserve"> هرگز!....</w:t>
      </w:r>
    </w:p>
    <w:p w:rsidR="00D92F94" w:rsidRPr="00D92F94" w:rsidRDefault="00D92F94" w:rsidP="00D92F94">
      <w:pPr>
        <w:pStyle w:val="libNormal"/>
        <w:rPr>
          <w:lang w:bidi="fa-IR"/>
        </w:rPr>
      </w:pPr>
      <w:r w:rsidRPr="00D92F94">
        <w:rPr>
          <w:rtl/>
          <w:lang w:bidi="fa-IR"/>
        </w:rPr>
        <w:t>بلكه او امام راستين و والايى است كه تمامى ويژگيهاى امامت و رهبرى به مفهوم واقعى كلمه براى او فراهم است</w:t>
      </w:r>
      <w:r w:rsidR="00132F7E">
        <w:rPr>
          <w:rtl/>
          <w:lang w:bidi="fa-IR"/>
        </w:rPr>
        <w:t>.</w:t>
      </w:r>
      <w:r w:rsidRPr="00D92F94">
        <w:rPr>
          <w:rtl/>
          <w:lang w:bidi="fa-IR"/>
        </w:rPr>
        <w:t xml:space="preserve"> و هر آنچه بشريت بدانها نيازمند است</w:t>
      </w:r>
      <w:r w:rsidR="00132F7E">
        <w:rPr>
          <w:rtl/>
          <w:lang w:bidi="fa-IR"/>
        </w:rPr>
        <w:t>،</w:t>
      </w:r>
      <w:r w:rsidRPr="00D92F94">
        <w:rPr>
          <w:rtl/>
          <w:lang w:bidi="fa-IR"/>
        </w:rPr>
        <w:t xml:space="preserve"> در وجود گرانمايه اش گرد </w:t>
      </w:r>
      <w:r w:rsidRPr="00D92F94">
        <w:rPr>
          <w:rtl/>
          <w:lang w:bidi="fa-IR"/>
        </w:rPr>
        <w:lastRenderedPageBreak/>
        <w:t>آمده و فراتر از آن</w:t>
      </w:r>
      <w:r w:rsidR="00132F7E">
        <w:rPr>
          <w:rtl/>
          <w:lang w:bidi="fa-IR"/>
        </w:rPr>
        <w:t>،</w:t>
      </w:r>
      <w:r w:rsidRPr="00D92F94">
        <w:rPr>
          <w:rtl/>
          <w:lang w:bidi="fa-IR"/>
        </w:rPr>
        <w:t xml:space="preserve"> تمامى آنچه زندگى شايسته و در خور شاءن انسان</w:t>
      </w:r>
      <w:r w:rsidR="00132F7E">
        <w:rPr>
          <w:rtl/>
          <w:lang w:bidi="fa-IR"/>
        </w:rPr>
        <w:t>،</w:t>
      </w:r>
      <w:r w:rsidRPr="00D92F94">
        <w:rPr>
          <w:rtl/>
          <w:lang w:bidi="fa-IR"/>
        </w:rPr>
        <w:t xml:space="preserve"> بدان احتياج دارد و جهان هستى بدان نيازمند است</w:t>
      </w:r>
      <w:r w:rsidR="00132F7E">
        <w:rPr>
          <w:rtl/>
          <w:lang w:bidi="fa-IR"/>
        </w:rPr>
        <w:t>،</w:t>
      </w:r>
      <w:r w:rsidRPr="00D92F94">
        <w:rPr>
          <w:rtl/>
          <w:lang w:bidi="fa-IR"/>
        </w:rPr>
        <w:t xml:space="preserve"> همه و همه</w:t>
      </w:r>
      <w:r w:rsidR="00132F7E">
        <w:rPr>
          <w:rtl/>
          <w:lang w:bidi="fa-IR"/>
        </w:rPr>
        <w:t>،</w:t>
      </w:r>
      <w:r w:rsidRPr="00D92F94">
        <w:rPr>
          <w:rtl/>
          <w:lang w:bidi="fa-IR"/>
        </w:rPr>
        <w:t xml:space="preserve"> در وجود گرامى او جمع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امام </w:t>
      </w:r>
      <w:r w:rsidR="004155EF" w:rsidRPr="004155EF">
        <w:rPr>
          <w:rStyle w:val="libAlaemChar"/>
          <w:rtl/>
        </w:rPr>
        <w:t>عليه‌السلام</w:t>
      </w:r>
      <w:r w:rsidRPr="00D92F94">
        <w:rPr>
          <w:rtl/>
          <w:lang w:bidi="fa-IR"/>
        </w:rPr>
        <w:t xml:space="preserve"> با اين اوصاف و ويژگيها، براستى براى زمينيان مايه امنيت و آرامش و پناهگاه است و وجود گرانمايه اش سبب بقا و حيات و زمين و زمانيان</w:t>
      </w:r>
      <w:r w:rsidR="00132F7E">
        <w:rPr>
          <w:rtl/>
          <w:lang w:bidi="fa-IR"/>
        </w:rPr>
        <w:t>.</w:t>
      </w:r>
    </w:p>
    <w:p w:rsidR="00D92F94" w:rsidRPr="00D92F94" w:rsidRDefault="00D92F94" w:rsidP="00D92F94">
      <w:pPr>
        <w:pStyle w:val="libNormal"/>
        <w:rPr>
          <w:lang w:bidi="fa-IR"/>
        </w:rPr>
      </w:pPr>
      <w:r w:rsidRPr="00D92F94">
        <w:rPr>
          <w:rtl/>
          <w:lang w:bidi="fa-IR"/>
        </w:rPr>
        <w:t>به بركت وجود او، همه موجودات</w:t>
      </w:r>
      <w:r w:rsidR="00132F7E">
        <w:rPr>
          <w:rtl/>
          <w:lang w:bidi="fa-IR"/>
        </w:rPr>
        <w:t>،</w:t>
      </w:r>
      <w:r w:rsidRPr="00D92F94">
        <w:rPr>
          <w:rtl/>
          <w:lang w:bidi="fa-IR"/>
        </w:rPr>
        <w:t xml:space="preserve"> روزى مى خورند و زمين و آسمان استوار مى گردد و به حيات و جريان طبيعى خويش ادامه مى دهد.</w:t>
      </w:r>
    </w:p>
    <w:p w:rsidR="00D92F94" w:rsidRPr="00D92F94" w:rsidRDefault="00D92F94" w:rsidP="00547EF1">
      <w:pPr>
        <w:pStyle w:val="libBold1"/>
        <w:rPr>
          <w:lang w:bidi="fa-IR"/>
        </w:rPr>
      </w:pPr>
      <w:r w:rsidRPr="00D92F94">
        <w:rPr>
          <w:rtl/>
          <w:lang w:bidi="fa-IR"/>
        </w:rPr>
        <w:t>پرتوى از روايات</w:t>
      </w:r>
    </w:p>
    <w:p w:rsidR="00D92F94" w:rsidRPr="00D92F94" w:rsidRDefault="00D92F94" w:rsidP="00D92F94">
      <w:pPr>
        <w:pStyle w:val="libNormal"/>
        <w:rPr>
          <w:lang w:bidi="fa-IR"/>
        </w:rPr>
      </w:pPr>
      <w:r w:rsidRPr="00D92F94">
        <w:rPr>
          <w:rtl/>
          <w:lang w:bidi="fa-IR"/>
        </w:rPr>
        <w:t xml:space="preserve">شايد برخى اين سخن را در مورد امامان راستين </w:t>
      </w:r>
      <w:r w:rsidR="002A052C" w:rsidRPr="002A052C">
        <w:rPr>
          <w:rStyle w:val="libAlaemChar"/>
          <w:rtl/>
        </w:rPr>
        <w:t>عليهم‌السلام</w:t>
      </w:r>
      <w:r w:rsidRPr="00D92F94">
        <w:rPr>
          <w:rtl/>
          <w:lang w:bidi="fa-IR"/>
        </w:rPr>
        <w:t xml:space="preserve"> نوعى مبالغه و غلو يا زياده روى پندارند، اما چنين پندارى در مورد سخن ما با نگرش بر دهها روايت صحيح و ترديد ناپذيرى كه در كتابهاى شيعه و اهل سنت موجود است</w:t>
      </w:r>
      <w:r w:rsidR="00132F7E">
        <w:rPr>
          <w:rtl/>
          <w:lang w:bidi="fa-IR"/>
        </w:rPr>
        <w:t>،</w:t>
      </w:r>
      <w:r w:rsidRPr="00D92F94">
        <w:rPr>
          <w:rtl/>
          <w:lang w:bidi="fa-IR"/>
        </w:rPr>
        <w:t xml:space="preserve"> از ميان مى رود و صحت ديدگاه ما در مورد امام عصر </w:t>
      </w:r>
      <w:r w:rsidR="004155EF" w:rsidRPr="004155EF">
        <w:rPr>
          <w:rStyle w:val="libAlaemChar"/>
          <w:rtl/>
        </w:rPr>
        <w:t>عليه‌السلام</w:t>
      </w:r>
      <w:r w:rsidRPr="00D92F94">
        <w:rPr>
          <w:rtl/>
          <w:lang w:bidi="fa-IR"/>
        </w:rPr>
        <w:t xml:space="preserve"> روشنتر جلوه مى كند؛ چرا كه روايات بيانگر اين حقيقت است</w:t>
      </w:r>
      <w:r w:rsidR="00132F7E">
        <w:rPr>
          <w:rtl/>
          <w:lang w:bidi="fa-IR"/>
        </w:rPr>
        <w:t>.</w:t>
      </w:r>
      <w:r w:rsidRPr="00D92F94">
        <w:rPr>
          <w:rtl/>
          <w:lang w:bidi="fa-IR"/>
        </w:rPr>
        <w:t xml:space="preserve"> براى نمونه</w:t>
      </w:r>
      <w:r w:rsidR="00132F7E">
        <w:rPr>
          <w:rtl/>
          <w:lang w:bidi="fa-IR"/>
        </w:rPr>
        <w:t>:</w:t>
      </w:r>
    </w:p>
    <w:p w:rsidR="00D92F94" w:rsidRPr="00D92F94" w:rsidRDefault="00547EF1" w:rsidP="00547EF1">
      <w:pPr>
        <w:pStyle w:val="libNormal"/>
        <w:rPr>
          <w:lang w:bidi="fa-IR"/>
        </w:rPr>
      </w:pPr>
      <w:r>
        <w:rPr>
          <w:rFonts w:hint="cs"/>
          <w:rtl/>
          <w:lang w:bidi="fa-IR"/>
        </w:rPr>
        <w:t>1.</w:t>
      </w:r>
      <w:r w:rsidR="00D92F94" w:rsidRPr="00D92F94">
        <w:rPr>
          <w:rtl/>
          <w:lang w:bidi="fa-IR"/>
        </w:rPr>
        <w:t xml:space="preserve"> از پيامبر گرامى </w:t>
      </w:r>
      <w:r w:rsidR="009D2D09" w:rsidRPr="009D2D09">
        <w:rPr>
          <w:rStyle w:val="libAlaemChar"/>
          <w:rtl/>
        </w:rPr>
        <w:t>صلى‌الله‌عليه‌وآله‌وسلم</w:t>
      </w:r>
      <w:r w:rsidR="00D92F94" w:rsidRPr="00D92F94">
        <w:rPr>
          <w:rtl/>
          <w:lang w:bidi="fa-IR"/>
        </w:rPr>
        <w:t xml:space="preserve"> آورده اند كه فرمود:</w:t>
      </w:r>
    </w:p>
    <w:p w:rsidR="00D92F94" w:rsidRPr="00D92F94" w:rsidRDefault="00547EF1" w:rsidP="00547EF1">
      <w:pPr>
        <w:pStyle w:val="libNormal"/>
        <w:rPr>
          <w:lang w:bidi="fa-IR"/>
        </w:rPr>
      </w:pPr>
      <w:r>
        <w:rPr>
          <w:rFonts w:hint="cs"/>
          <w:rtl/>
          <w:lang w:bidi="fa-IR"/>
        </w:rPr>
        <w:t>«</w:t>
      </w:r>
      <w:r w:rsidR="00D92F94" w:rsidRPr="00547EF1">
        <w:rPr>
          <w:rStyle w:val="libHadeesChar"/>
          <w:rtl/>
        </w:rPr>
        <w:t xml:space="preserve">النجوم </w:t>
      </w:r>
      <w:r w:rsidRPr="00547EF1">
        <w:rPr>
          <w:rStyle w:val="libHadeesChar"/>
          <w:rFonts w:hint="cs"/>
          <w:rtl/>
        </w:rPr>
        <w:t>أ</w:t>
      </w:r>
      <w:r w:rsidR="00D92F94" w:rsidRPr="00547EF1">
        <w:rPr>
          <w:rStyle w:val="libHadeesChar"/>
          <w:rtl/>
        </w:rPr>
        <w:t xml:space="preserve">مان لاهل السماء و </w:t>
      </w:r>
      <w:r>
        <w:rPr>
          <w:rStyle w:val="libHadeesChar"/>
          <w:rFonts w:hint="cs"/>
          <w:rtl/>
        </w:rPr>
        <w:t>أ</w:t>
      </w:r>
      <w:r>
        <w:rPr>
          <w:rStyle w:val="libHadeesChar"/>
          <w:rtl/>
        </w:rPr>
        <w:t xml:space="preserve">هل بيتى </w:t>
      </w:r>
      <w:r>
        <w:rPr>
          <w:rStyle w:val="libHadeesChar"/>
          <w:rFonts w:hint="cs"/>
          <w:rtl/>
        </w:rPr>
        <w:t>أ</w:t>
      </w:r>
      <w:r w:rsidR="00D92F94" w:rsidRPr="00547EF1">
        <w:rPr>
          <w:rStyle w:val="libHadeesChar"/>
          <w:rtl/>
        </w:rPr>
        <w:t>مان لامتى</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ستارگان</w:t>
      </w:r>
      <w:r w:rsidR="00132F7E">
        <w:rPr>
          <w:rtl/>
          <w:lang w:bidi="fa-IR"/>
        </w:rPr>
        <w:t>،</w:t>
      </w:r>
      <w:r w:rsidRPr="00D92F94">
        <w:rPr>
          <w:rtl/>
          <w:lang w:bidi="fa-IR"/>
        </w:rPr>
        <w:t xml:space="preserve"> پناهگاه و مايه امنيت اهل آسمانها هستند و خاندان من</w:t>
      </w:r>
      <w:r w:rsidR="00132F7E">
        <w:rPr>
          <w:rtl/>
          <w:lang w:bidi="fa-IR"/>
        </w:rPr>
        <w:t>،</w:t>
      </w:r>
      <w:r w:rsidRPr="00D92F94">
        <w:rPr>
          <w:rtl/>
          <w:lang w:bidi="fa-IR"/>
        </w:rPr>
        <w:t xml:space="preserve"> مايه امنيت براى امت من</w:t>
      </w:r>
      <w:r w:rsidR="00132F7E">
        <w:rPr>
          <w:rtl/>
          <w:lang w:bidi="fa-IR"/>
        </w:rPr>
        <w:t>.</w:t>
      </w:r>
    </w:p>
    <w:p w:rsidR="00D92F94" w:rsidRPr="00D92F94" w:rsidRDefault="00547EF1" w:rsidP="00547EF1">
      <w:pPr>
        <w:pStyle w:val="libNormal"/>
        <w:rPr>
          <w:lang w:bidi="fa-IR"/>
        </w:rPr>
      </w:pPr>
      <w:r>
        <w:rPr>
          <w:rFonts w:hint="cs"/>
          <w:rtl/>
          <w:lang w:bidi="fa-IR"/>
        </w:rPr>
        <w:t>2.</w:t>
      </w:r>
      <w:r w:rsidR="00D92F94" w:rsidRPr="00D92F94">
        <w:rPr>
          <w:rtl/>
          <w:lang w:bidi="fa-IR"/>
        </w:rPr>
        <w:t xml:space="preserve"> و نيز (جابر بن عبدالله انصارى</w:t>
      </w:r>
      <w:r w:rsidR="0046049D">
        <w:rPr>
          <w:rtl/>
          <w:lang w:bidi="fa-IR"/>
        </w:rPr>
        <w:t>)</w:t>
      </w:r>
      <w:r w:rsidR="00D92F94" w:rsidRPr="00D92F94">
        <w:rPr>
          <w:rtl/>
          <w:lang w:bidi="fa-IR"/>
        </w:rPr>
        <w:t xml:space="preserve"> آورده است كه پيامبر گرامى </w:t>
      </w:r>
      <w:r w:rsidR="009D2D09" w:rsidRPr="009D2D09">
        <w:rPr>
          <w:rStyle w:val="libAlaemChar"/>
          <w:rtl/>
        </w:rPr>
        <w:t>صلى‌الله‌عليه‌وآله‌وسلم</w:t>
      </w:r>
      <w:r w:rsidR="00D92F94" w:rsidRPr="00D92F94">
        <w:rPr>
          <w:rtl/>
          <w:lang w:bidi="fa-IR"/>
        </w:rPr>
        <w:t xml:space="preserve"> فرمود:</w:t>
      </w:r>
    </w:p>
    <w:p w:rsidR="00D92F94" w:rsidRPr="00D92F94" w:rsidRDefault="00547EF1" w:rsidP="00547EF1">
      <w:pPr>
        <w:pStyle w:val="libNormal"/>
        <w:rPr>
          <w:lang w:bidi="fa-IR"/>
        </w:rPr>
      </w:pPr>
      <w:r>
        <w:rPr>
          <w:rFonts w:hint="cs"/>
          <w:rtl/>
          <w:lang w:bidi="fa-IR"/>
        </w:rPr>
        <w:t>«</w:t>
      </w:r>
      <w:r w:rsidR="00D92F94" w:rsidRPr="00547EF1">
        <w:rPr>
          <w:rStyle w:val="libHadeesChar"/>
          <w:rtl/>
        </w:rPr>
        <w:t xml:space="preserve">النجوم </w:t>
      </w:r>
      <w:r>
        <w:rPr>
          <w:rStyle w:val="libHadeesChar"/>
          <w:rFonts w:hint="cs"/>
          <w:rtl/>
        </w:rPr>
        <w:t>أ</w:t>
      </w:r>
      <w:r w:rsidR="00D92F94" w:rsidRPr="00547EF1">
        <w:rPr>
          <w:rStyle w:val="libHadeesChar"/>
          <w:rtl/>
        </w:rPr>
        <w:t xml:space="preserve">مان الاهل السماء فاذا ذهبت </w:t>
      </w:r>
      <w:r>
        <w:rPr>
          <w:rStyle w:val="libHadeesChar"/>
          <w:rFonts w:hint="cs"/>
          <w:rtl/>
        </w:rPr>
        <w:t>أ</w:t>
      </w:r>
      <w:r w:rsidR="00D92F94" w:rsidRPr="00547EF1">
        <w:rPr>
          <w:rStyle w:val="libHadeesChar"/>
          <w:rtl/>
        </w:rPr>
        <w:t xml:space="preserve">تاهم مايدعون و </w:t>
      </w:r>
      <w:r>
        <w:rPr>
          <w:rStyle w:val="libHadeesChar"/>
          <w:rFonts w:hint="cs"/>
          <w:rtl/>
        </w:rPr>
        <w:t>أ</w:t>
      </w:r>
      <w:r w:rsidR="00D92F94" w:rsidRPr="00547EF1">
        <w:rPr>
          <w:rStyle w:val="libHadeesChar"/>
          <w:rtl/>
        </w:rPr>
        <w:t xml:space="preserve">هل بيتى </w:t>
      </w:r>
      <w:r>
        <w:rPr>
          <w:rStyle w:val="libHadeesChar"/>
          <w:rFonts w:hint="cs"/>
          <w:rtl/>
        </w:rPr>
        <w:t>أ</w:t>
      </w:r>
      <w:r w:rsidR="00D92F94" w:rsidRPr="00547EF1">
        <w:rPr>
          <w:rStyle w:val="libHadeesChar"/>
          <w:rtl/>
        </w:rPr>
        <w:t xml:space="preserve">مان لامتى فاذا ذهب </w:t>
      </w:r>
      <w:r>
        <w:rPr>
          <w:rStyle w:val="libHadeesChar"/>
          <w:rFonts w:hint="cs"/>
          <w:rtl/>
        </w:rPr>
        <w:t>أ</w:t>
      </w:r>
      <w:r w:rsidR="00D92F94" w:rsidRPr="00547EF1">
        <w:rPr>
          <w:rStyle w:val="libHadeesChar"/>
          <w:rtl/>
        </w:rPr>
        <w:t xml:space="preserve">هل بيتى </w:t>
      </w:r>
      <w:r>
        <w:rPr>
          <w:rStyle w:val="libHadeesChar"/>
          <w:rFonts w:hint="cs"/>
          <w:rtl/>
        </w:rPr>
        <w:t>أ</w:t>
      </w:r>
      <w:r w:rsidR="00D92F94" w:rsidRPr="00547EF1">
        <w:rPr>
          <w:rStyle w:val="libHadeesChar"/>
          <w:rtl/>
        </w:rPr>
        <w:t>تاهم ما يدعون</w:t>
      </w:r>
      <w:r>
        <w:rPr>
          <w:rFonts w:hint="cs"/>
          <w:rtl/>
          <w:lang w:bidi="fa-IR"/>
        </w:rPr>
        <w:t xml:space="preserve">» </w:t>
      </w:r>
      <w:r w:rsidR="00D92F94" w:rsidRPr="00150594">
        <w:rPr>
          <w:rStyle w:val="libFootnotenumChar"/>
          <w:rtl/>
        </w:rPr>
        <w:t>(</w:t>
      </w:r>
      <w:r w:rsidR="00150594" w:rsidRPr="00150594">
        <w:rPr>
          <w:rStyle w:val="libFootnotenumChar"/>
          <w:rtl/>
          <w:lang w:bidi="fa-IR"/>
        </w:rPr>
        <w:t>327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ستارگان</w:t>
      </w:r>
      <w:r w:rsidR="00132F7E">
        <w:rPr>
          <w:rtl/>
          <w:lang w:bidi="fa-IR"/>
        </w:rPr>
        <w:t>،</w:t>
      </w:r>
      <w:r w:rsidRPr="00D92F94">
        <w:rPr>
          <w:rtl/>
          <w:lang w:bidi="fa-IR"/>
        </w:rPr>
        <w:t xml:space="preserve"> مايه امنيت براى آسمانيان هستند. هنگامى كه ستارگان نابود گردند رستاخيز به سوى او فرا مى رسد. و خاندان من نيز مايه امنيت براى امتم مى باشند هنگامى كه آنان از ميان امت برداشته شوند رستاخيز آنان نيز برپا مى گردد.</w:t>
      </w:r>
    </w:p>
    <w:p w:rsidR="00D92F94" w:rsidRPr="00D92F94" w:rsidRDefault="00547EF1" w:rsidP="00547EF1">
      <w:pPr>
        <w:pStyle w:val="libNormal"/>
        <w:rPr>
          <w:lang w:bidi="fa-IR"/>
        </w:rPr>
      </w:pPr>
      <w:r>
        <w:rPr>
          <w:rFonts w:hint="cs"/>
          <w:rtl/>
          <w:lang w:bidi="fa-IR"/>
        </w:rPr>
        <w:t>3.</w:t>
      </w:r>
      <w:r w:rsidR="00D92F94" w:rsidRPr="00D92F94">
        <w:rPr>
          <w:rtl/>
          <w:lang w:bidi="fa-IR"/>
        </w:rPr>
        <w:t xml:space="preserve"> و فرمود:</w:t>
      </w:r>
    </w:p>
    <w:p w:rsidR="00D92F94" w:rsidRPr="00D92F94" w:rsidRDefault="00547EF1" w:rsidP="00547EF1">
      <w:pPr>
        <w:pStyle w:val="libNormal"/>
        <w:rPr>
          <w:lang w:bidi="fa-IR"/>
        </w:rPr>
      </w:pPr>
      <w:r>
        <w:rPr>
          <w:rFonts w:hint="cs"/>
          <w:rtl/>
          <w:lang w:bidi="fa-IR"/>
        </w:rPr>
        <w:lastRenderedPageBreak/>
        <w:t>«</w:t>
      </w:r>
      <w:r w:rsidRPr="00547EF1">
        <w:rPr>
          <w:rStyle w:val="libHadeesChar"/>
          <w:rFonts w:hint="cs"/>
          <w:rtl/>
        </w:rPr>
        <w:t>أ</w:t>
      </w:r>
      <w:r w:rsidR="00D92F94" w:rsidRPr="00547EF1">
        <w:rPr>
          <w:rStyle w:val="libHadeesChar"/>
          <w:rtl/>
        </w:rPr>
        <w:t xml:space="preserve">هل بيتى </w:t>
      </w:r>
      <w:r w:rsidRPr="00547EF1">
        <w:rPr>
          <w:rStyle w:val="libHadeesChar"/>
          <w:rFonts w:hint="cs"/>
          <w:rtl/>
        </w:rPr>
        <w:t>أ</w:t>
      </w:r>
      <w:r w:rsidR="00D92F94" w:rsidRPr="00547EF1">
        <w:rPr>
          <w:rStyle w:val="libHadeesChar"/>
          <w:rtl/>
        </w:rPr>
        <w:t xml:space="preserve">مان الارض فاذا هلك </w:t>
      </w:r>
      <w:r w:rsidRPr="00547EF1">
        <w:rPr>
          <w:rStyle w:val="libHadeesChar"/>
          <w:rFonts w:hint="cs"/>
          <w:rtl/>
        </w:rPr>
        <w:t>أ</w:t>
      </w:r>
      <w:r w:rsidR="00D92F94" w:rsidRPr="00547EF1">
        <w:rPr>
          <w:rStyle w:val="libHadeesChar"/>
          <w:rtl/>
        </w:rPr>
        <w:t xml:space="preserve">هل بيتى جاء </w:t>
      </w:r>
      <w:r w:rsidRPr="00547EF1">
        <w:rPr>
          <w:rStyle w:val="libHadeesChar"/>
          <w:rFonts w:hint="cs"/>
          <w:rtl/>
        </w:rPr>
        <w:t>أ</w:t>
      </w:r>
      <w:r w:rsidR="00D92F94" w:rsidRPr="00547EF1">
        <w:rPr>
          <w:rStyle w:val="libHadeesChar"/>
          <w:rtl/>
        </w:rPr>
        <w:t>هل الارض من الايات ما كانوا يدعون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328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خاندان من</w:t>
      </w:r>
      <w:r w:rsidR="00132F7E">
        <w:rPr>
          <w:rtl/>
          <w:lang w:bidi="fa-IR"/>
        </w:rPr>
        <w:t>،</w:t>
      </w:r>
      <w:r w:rsidRPr="00D92F94">
        <w:rPr>
          <w:rtl/>
          <w:lang w:bidi="fa-IR"/>
        </w:rPr>
        <w:t xml:space="preserve"> مايه امن و امان براى مردم روى زمين هستند. به همين جهت با از ميان رفتن</w:t>
      </w:r>
      <w:r w:rsidR="00132F7E">
        <w:rPr>
          <w:rtl/>
          <w:lang w:bidi="fa-IR"/>
        </w:rPr>
        <w:t>،</w:t>
      </w:r>
      <w:r w:rsidRPr="00D92F94">
        <w:rPr>
          <w:rtl/>
          <w:lang w:bidi="fa-IR"/>
        </w:rPr>
        <w:t xml:space="preserve"> آنان رستاخيز فرا مى رسد.</w:t>
      </w:r>
    </w:p>
    <w:p w:rsidR="00D92F94" w:rsidRPr="00D92F94" w:rsidRDefault="00547EF1" w:rsidP="00547EF1">
      <w:pPr>
        <w:pStyle w:val="libNormal"/>
        <w:rPr>
          <w:lang w:bidi="fa-IR"/>
        </w:rPr>
      </w:pPr>
      <w:r>
        <w:rPr>
          <w:rFonts w:hint="cs"/>
          <w:rtl/>
          <w:lang w:bidi="fa-IR"/>
        </w:rPr>
        <w:t>4.</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از پيامبر گرامى </w:t>
      </w:r>
      <w:r w:rsidR="009D2D09" w:rsidRPr="009D2D09">
        <w:rPr>
          <w:rStyle w:val="libAlaemChar"/>
          <w:rtl/>
        </w:rPr>
        <w:t>صلى‌الله‌عليه‌وآله‌وسلم</w:t>
      </w:r>
      <w:r w:rsidR="00D92F94" w:rsidRPr="00D92F94">
        <w:rPr>
          <w:rtl/>
          <w:lang w:bidi="fa-IR"/>
        </w:rPr>
        <w:t xml:space="preserve"> آورده است كه فرمود:</w:t>
      </w:r>
    </w:p>
    <w:p w:rsidR="00D92F94" w:rsidRPr="00D92F94" w:rsidRDefault="00547EF1" w:rsidP="00547EF1">
      <w:pPr>
        <w:pStyle w:val="libNormal"/>
        <w:rPr>
          <w:lang w:bidi="fa-IR"/>
        </w:rPr>
      </w:pPr>
      <w:r>
        <w:rPr>
          <w:rFonts w:hint="cs"/>
          <w:rtl/>
          <w:lang w:bidi="fa-IR"/>
        </w:rPr>
        <w:t>«</w:t>
      </w:r>
      <w:r w:rsidR="00D92F94" w:rsidRPr="00547EF1">
        <w:rPr>
          <w:rStyle w:val="libHadeesChar"/>
          <w:rtl/>
        </w:rPr>
        <w:t xml:space="preserve">النجوم </w:t>
      </w:r>
      <w:r>
        <w:rPr>
          <w:rStyle w:val="libHadeesChar"/>
          <w:rFonts w:hint="cs"/>
          <w:rtl/>
        </w:rPr>
        <w:t>أ</w:t>
      </w:r>
      <w:r w:rsidR="00D92F94" w:rsidRPr="00547EF1">
        <w:rPr>
          <w:rStyle w:val="libHadeesChar"/>
          <w:rtl/>
        </w:rPr>
        <w:t xml:space="preserve">مان الاهل السماء فاذا ذهبت </w:t>
      </w:r>
      <w:r>
        <w:rPr>
          <w:rStyle w:val="libHadeesChar"/>
          <w:rFonts w:hint="cs"/>
          <w:rtl/>
        </w:rPr>
        <w:t>أ</w:t>
      </w:r>
      <w:r w:rsidR="00D92F94" w:rsidRPr="00547EF1">
        <w:rPr>
          <w:rStyle w:val="libHadeesChar"/>
          <w:rtl/>
        </w:rPr>
        <w:t xml:space="preserve">هل السماء و </w:t>
      </w:r>
      <w:r>
        <w:rPr>
          <w:rStyle w:val="libHadeesChar"/>
          <w:rFonts w:hint="cs"/>
          <w:rtl/>
        </w:rPr>
        <w:t>أ</w:t>
      </w:r>
      <w:r w:rsidR="00D92F94" w:rsidRPr="00547EF1">
        <w:rPr>
          <w:rStyle w:val="libHadeesChar"/>
          <w:rtl/>
        </w:rPr>
        <w:t xml:space="preserve">هل بيتى </w:t>
      </w:r>
      <w:r>
        <w:rPr>
          <w:rStyle w:val="libHadeesChar"/>
          <w:rFonts w:hint="cs"/>
          <w:rtl/>
        </w:rPr>
        <w:t>أ</w:t>
      </w:r>
      <w:r w:rsidR="00D92F94" w:rsidRPr="00547EF1">
        <w:rPr>
          <w:rStyle w:val="libHadeesChar"/>
          <w:rtl/>
        </w:rPr>
        <w:t>مان لاهل الارض</w:t>
      </w:r>
      <w:r w:rsidR="00132F7E" w:rsidRPr="00547EF1">
        <w:rPr>
          <w:rStyle w:val="libHadeesChar"/>
          <w:rtl/>
        </w:rPr>
        <w:t>،</w:t>
      </w:r>
      <w:r w:rsidR="00D92F94" w:rsidRPr="00547EF1">
        <w:rPr>
          <w:rStyle w:val="libHadeesChar"/>
          <w:rtl/>
        </w:rPr>
        <w:t xml:space="preserve"> فاذا ذهبت </w:t>
      </w:r>
      <w:r>
        <w:rPr>
          <w:rStyle w:val="libHadeesChar"/>
          <w:rFonts w:hint="cs"/>
          <w:rtl/>
        </w:rPr>
        <w:t>أ</w:t>
      </w:r>
      <w:r w:rsidR="00D92F94" w:rsidRPr="00547EF1">
        <w:rPr>
          <w:rStyle w:val="libHadeesChar"/>
          <w:rtl/>
        </w:rPr>
        <w:t>هل بيتى ذهب اءهل الارض</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329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ستارگان</w:t>
      </w:r>
      <w:r w:rsidR="00132F7E">
        <w:rPr>
          <w:rtl/>
          <w:lang w:bidi="fa-IR"/>
        </w:rPr>
        <w:t>،</w:t>
      </w:r>
      <w:r w:rsidRPr="00D92F94">
        <w:rPr>
          <w:rtl/>
          <w:lang w:bidi="fa-IR"/>
        </w:rPr>
        <w:t xml:space="preserve"> مايه امنيت براى آسمانيان هستند و خاندان من</w:t>
      </w:r>
      <w:r w:rsidR="00132F7E">
        <w:rPr>
          <w:rtl/>
          <w:lang w:bidi="fa-IR"/>
        </w:rPr>
        <w:t>،</w:t>
      </w:r>
      <w:r w:rsidRPr="00D92F94">
        <w:rPr>
          <w:rtl/>
          <w:lang w:bidi="fa-IR"/>
        </w:rPr>
        <w:t xml:space="preserve"> مايه امن و امان براى زمينيان</w:t>
      </w:r>
      <w:r w:rsidR="00132F7E">
        <w:rPr>
          <w:rtl/>
          <w:lang w:bidi="fa-IR"/>
        </w:rPr>
        <w:t>،</w:t>
      </w:r>
      <w:r w:rsidRPr="00D92F94">
        <w:rPr>
          <w:rtl/>
          <w:lang w:bidi="fa-IR"/>
        </w:rPr>
        <w:t xml:space="preserve"> با نابودى ستارگان آسمان</w:t>
      </w:r>
      <w:r w:rsidR="00132F7E">
        <w:rPr>
          <w:rtl/>
          <w:lang w:bidi="fa-IR"/>
        </w:rPr>
        <w:t>،</w:t>
      </w:r>
      <w:r w:rsidRPr="00D92F94">
        <w:rPr>
          <w:rtl/>
          <w:lang w:bidi="fa-IR"/>
        </w:rPr>
        <w:t xml:space="preserve"> اهل آن نابود مى گردند و با رفتن خاندان من</w:t>
      </w:r>
      <w:r w:rsidR="00132F7E">
        <w:rPr>
          <w:rtl/>
          <w:lang w:bidi="fa-IR"/>
        </w:rPr>
        <w:t>،</w:t>
      </w:r>
      <w:r w:rsidRPr="00D92F94">
        <w:rPr>
          <w:rtl/>
          <w:lang w:bidi="fa-IR"/>
        </w:rPr>
        <w:t xml:space="preserve"> زمينيان</w:t>
      </w:r>
      <w:r w:rsidR="00132F7E">
        <w:rPr>
          <w:rtl/>
          <w:lang w:bidi="fa-IR"/>
        </w:rPr>
        <w:t>.</w:t>
      </w:r>
    </w:p>
    <w:p w:rsidR="00D92F94" w:rsidRPr="00D92F94" w:rsidRDefault="00150594" w:rsidP="00547EF1">
      <w:pPr>
        <w:pStyle w:val="libNormal"/>
        <w:rPr>
          <w:lang w:bidi="fa-IR"/>
        </w:rPr>
      </w:pPr>
      <w:r>
        <w:rPr>
          <w:rFonts w:hint="cs"/>
          <w:rtl/>
          <w:lang w:bidi="fa-IR"/>
        </w:rPr>
        <w:t>5</w:t>
      </w:r>
      <w:r w:rsidR="00547EF1">
        <w:rPr>
          <w:rFonts w:hint="cs"/>
          <w:rtl/>
          <w:lang w:bidi="fa-IR"/>
        </w:rPr>
        <w:t>.</w:t>
      </w:r>
      <w:r w:rsidR="00D92F94" w:rsidRPr="00D92F94">
        <w:rPr>
          <w:rtl/>
          <w:lang w:bidi="fa-IR"/>
        </w:rPr>
        <w:t xml:space="preserve"> و نيز فرمود:</w:t>
      </w:r>
    </w:p>
    <w:p w:rsidR="00D92F94" w:rsidRPr="00D92F94" w:rsidRDefault="00547EF1" w:rsidP="00547EF1">
      <w:pPr>
        <w:pStyle w:val="libNormal"/>
        <w:rPr>
          <w:lang w:bidi="fa-IR"/>
        </w:rPr>
      </w:pPr>
      <w:r>
        <w:rPr>
          <w:rFonts w:hint="cs"/>
          <w:rtl/>
          <w:lang w:bidi="fa-IR"/>
        </w:rPr>
        <w:t>«</w:t>
      </w:r>
      <w:r w:rsidR="00D92F94" w:rsidRPr="00547EF1">
        <w:rPr>
          <w:rStyle w:val="libHadeesChar"/>
          <w:rtl/>
        </w:rPr>
        <w:t xml:space="preserve">ان الله جعل النجوم </w:t>
      </w:r>
      <w:r>
        <w:rPr>
          <w:rStyle w:val="libHadeesChar"/>
          <w:rFonts w:hint="cs"/>
          <w:rtl/>
        </w:rPr>
        <w:t>أ</w:t>
      </w:r>
      <w:r w:rsidR="00D92F94" w:rsidRPr="00547EF1">
        <w:rPr>
          <w:rStyle w:val="libHadeesChar"/>
          <w:rtl/>
        </w:rPr>
        <w:t xml:space="preserve">مانا لاهل السماء و جعل </w:t>
      </w:r>
      <w:r>
        <w:rPr>
          <w:rStyle w:val="libHadeesChar"/>
          <w:rFonts w:hint="cs"/>
          <w:rtl/>
        </w:rPr>
        <w:t>أ</w:t>
      </w:r>
      <w:r w:rsidR="00D92F94" w:rsidRPr="00547EF1">
        <w:rPr>
          <w:rStyle w:val="libHadeesChar"/>
          <w:rtl/>
        </w:rPr>
        <w:t xml:space="preserve">هل بيتى </w:t>
      </w:r>
      <w:r>
        <w:rPr>
          <w:rStyle w:val="libHadeesChar"/>
          <w:rFonts w:hint="cs"/>
          <w:rtl/>
        </w:rPr>
        <w:t>أ</w:t>
      </w:r>
      <w:r w:rsidR="00D92F94" w:rsidRPr="00547EF1">
        <w:rPr>
          <w:rStyle w:val="libHadeesChar"/>
          <w:rtl/>
        </w:rPr>
        <w:t>مانا لاهل الارض</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330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ستارگان را مايه امن و امان براى اهل آسمان قرار داد و خاندان مرا مايه امنيت براى اهل زمين</w:t>
      </w:r>
      <w:r w:rsidR="00132F7E">
        <w:rPr>
          <w:rtl/>
          <w:lang w:bidi="fa-IR"/>
        </w:rPr>
        <w:t>.</w:t>
      </w:r>
    </w:p>
    <w:p w:rsidR="00D92F94" w:rsidRPr="00D92F94" w:rsidRDefault="00D92F94" w:rsidP="00D92F94">
      <w:pPr>
        <w:pStyle w:val="libNormal"/>
        <w:rPr>
          <w:lang w:bidi="fa-IR"/>
        </w:rPr>
      </w:pPr>
      <w:r w:rsidRPr="00D92F94">
        <w:rPr>
          <w:rtl/>
          <w:lang w:bidi="fa-IR"/>
        </w:rPr>
        <w:t xml:space="preserve">علاوه بر رواياتى كه از پيامبر گرامى </w:t>
      </w:r>
      <w:r w:rsidR="009D2D09" w:rsidRPr="009D2D09">
        <w:rPr>
          <w:rStyle w:val="libAlaemChar"/>
          <w:rtl/>
        </w:rPr>
        <w:t>صلى‌الله‌عليه‌وآله‌وسلم</w:t>
      </w:r>
      <w:r w:rsidRPr="00D92F94">
        <w:rPr>
          <w:rtl/>
          <w:lang w:bidi="fa-IR"/>
        </w:rPr>
        <w:t xml:space="preserve"> در اين مورد رسيده است</w:t>
      </w:r>
      <w:r w:rsidR="00132F7E">
        <w:rPr>
          <w:rtl/>
          <w:lang w:bidi="fa-IR"/>
        </w:rPr>
        <w:t>،</w:t>
      </w:r>
      <w:r w:rsidRPr="00D92F94">
        <w:rPr>
          <w:rtl/>
          <w:lang w:bidi="fa-IR"/>
        </w:rPr>
        <w:t xml:space="preserve"> انبوه روايات از امامان نور </w:t>
      </w:r>
      <w:r w:rsidR="002A052C" w:rsidRPr="002A052C">
        <w:rPr>
          <w:rStyle w:val="libAlaemChar"/>
          <w:rtl/>
        </w:rPr>
        <w:t>عليهم‌السلام</w:t>
      </w:r>
      <w:r w:rsidRPr="00D92F94">
        <w:rPr>
          <w:rtl/>
          <w:lang w:bidi="fa-IR"/>
        </w:rPr>
        <w:t xml:space="preserve"> در اين مورد آمده است كه همه آنها اين حقيقت را تفسير و روشن مى سازند كه براى نمونه برخى ترسيم مى گردد:</w:t>
      </w:r>
    </w:p>
    <w:p w:rsidR="00D92F94" w:rsidRPr="00D92F94" w:rsidRDefault="00547EF1" w:rsidP="00D92F94">
      <w:pPr>
        <w:pStyle w:val="libNormal"/>
        <w:rPr>
          <w:lang w:bidi="fa-IR"/>
        </w:rPr>
      </w:pPr>
      <w:r>
        <w:rPr>
          <w:rFonts w:hint="cs"/>
          <w:rtl/>
          <w:lang w:bidi="fa-IR"/>
        </w:rPr>
        <w:t xml:space="preserve">1. </w:t>
      </w:r>
      <w:r w:rsidR="00D92F94" w:rsidRPr="00D92F94">
        <w:rPr>
          <w:rtl/>
          <w:lang w:bidi="fa-IR"/>
        </w:rPr>
        <w:t xml:space="preserve">در نامه مبارك امام مهدى </w:t>
      </w:r>
      <w:r w:rsidR="004155EF" w:rsidRPr="004155EF">
        <w:rPr>
          <w:rStyle w:val="libAlaemChar"/>
          <w:rtl/>
        </w:rPr>
        <w:t>عليه‌السلام</w:t>
      </w:r>
      <w:r w:rsidR="00D92F94" w:rsidRPr="00D92F94">
        <w:rPr>
          <w:rtl/>
          <w:lang w:bidi="fa-IR"/>
        </w:rPr>
        <w:t xml:space="preserve"> به (اسحاق بن يعقوب</w:t>
      </w:r>
      <w:r w:rsidR="0046049D">
        <w:rPr>
          <w:rtl/>
          <w:lang w:bidi="fa-IR"/>
        </w:rPr>
        <w:t>)</w:t>
      </w:r>
      <w:r w:rsidR="00D92F94" w:rsidRPr="00D92F94">
        <w:rPr>
          <w:rtl/>
          <w:lang w:bidi="fa-IR"/>
        </w:rPr>
        <w:t xml:space="preserve"> آمده است كه</w:t>
      </w:r>
      <w:r w:rsidR="00132F7E">
        <w:rPr>
          <w:rtl/>
          <w:lang w:bidi="fa-IR"/>
        </w:rPr>
        <w:t>:</w:t>
      </w:r>
    </w:p>
    <w:p w:rsidR="00D92F94" w:rsidRPr="00D92F94" w:rsidRDefault="00547EF1" w:rsidP="00547EF1">
      <w:pPr>
        <w:pStyle w:val="libNormal"/>
        <w:rPr>
          <w:lang w:bidi="fa-IR"/>
        </w:rPr>
      </w:pPr>
      <w:r>
        <w:rPr>
          <w:rFonts w:hint="cs"/>
          <w:rtl/>
          <w:lang w:bidi="fa-IR"/>
        </w:rPr>
        <w:t>«</w:t>
      </w:r>
      <w:r w:rsidR="00D92F94" w:rsidRPr="00D92F94">
        <w:rPr>
          <w:rtl/>
          <w:lang w:bidi="fa-IR"/>
        </w:rPr>
        <w:t xml:space="preserve">... </w:t>
      </w:r>
      <w:r w:rsidR="00D92F94" w:rsidRPr="00547EF1">
        <w:rPr>
          <w:rStyle w:val="libHadeesChar"/>
          <w:rtl/>
        </w:rPr>
        <w:t xml:space="preserve">و انى </w:t>
      </w:r>
      <w:r w:rsidRPr="00547EF1">
        <w:rPr>
          <w:rStyle w:val="libHadeesChar"/>
          <w:rFonts w:hint="cs"/>
          <w:rtl/>
        </w:rPr>
        <w:t>أ</w:t>
      </w:r>
      <w:r w:rsidR="00D92F94" w:rsidRPr="00547EF1">
        <w:rPr>
          <w:rStyle w:val="libHadeesChar"/>
          <w:rtl/>
        </w:rPr>
        <w:t>مان لاهل الارض كما، اءن النجوم اءمان لاهل السماء</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331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من مايه آرامش و امنيت زمينيان هستم</w:t>
      </w:r>
      <w:r w:rsidR="00132F7E">
        <w:rPr>
          <w:rtl/>
          <w:lang w:bidi="fa-IR"/>
        </w:rPr>
        <w:t>،</w:t>
      </w:r>
      <w:r w:rsidRPr="00D92F94">
        <w:rPr>
          <w:rtl/>
          <w:lang w:bidi="fa-IR"/>
        </w:rPr>
        <w:t xml:space="preserve"> همانگونه كه ستارگان آسمان باعث امنيت آسمانيان هستند.</w:t>
      </w:r>
    </w:p>
    <w:p w:rsidR="00D92F94" w:rsidRPr="00D92F94" w:rsidRDefault="00547EF1" w:rsidP="00547EF1">
      <w:pPr>
        <w:pStyle w:val="libNormal"/>
        <w:rPr>
          <w:lang w:bidi="fa-IR"/>
        </w:rPr>
      </w:pPr>
      <w:r>
        <w:rPr>
          <w:rFonts w:hint="cs"/>
          <w:rtl/>
          <w:lang w:bidi="fa-IR"/>
        </w:rPr>
        <w:t>2.</w:t>
      </w:r>
      <w:r w:rsidR="00D92F94" w:rsidRPr="00D92F94">
        <w:rPr>
          <w:rtl/>
          <w:lang w:bidi="fa-IR"/>
        </w:rPr>
        <w:t xml:space="preserve"> چهارمين امام نور حضرت سجاد </w:t>
      </w:r>
      <w:r w:rsidR="004155EF" w:rsidRPr="004155EF">
        <w:rPr>
          <w:rStyle w:val="libAlaemChar"/>
          <w:rtl/>
        </w:rPr>
        <w:t>عليه‌السلام</w:t>
      </w:r>
      <w:r w:rsidR="00D92F94" w:rsidRPr="00D92F94">
        <w:rPr>
          <w:rtl/>
          <w:lang w:bidi="fa-IR"/>
        </w:rPr>
        <w:t xml:space="preserve"> در اين مورد مى فرمايد:</w:t>
      </w:r>
    </w:p>
    <w:p w:rsidR="00D92F94" w:rsidRPr="00D92F94" w:rsidRDefault="00547EF1" w:rsidP="00547EF1">
      <w:pPr>
        <w:pStyle w:val="libNormal"/>
        <w:rPr>
          <w:lang w:bidi="fa-IR"/>
        </w:rPr>
      </w:pPr>
      <w:r>
        <w:rPr>
          <w:rFonts w:hint="cs"/>
          <w:rtl/>
          <w:lang w:bidi="fa-IR"/>
        </w:rPr>
        <w:t>«</w:t>
      </w:r>
      <w:r w:rsidR="00D92F94" w:rsidRPr="00547EF1">
        <w:rPr>
          <w:rStyle w:val="libHadeesChar"/>
          <w:rtl/>
        </w:rPr>
        <w:t xml:space="preserve">نحن </w:t>
      </w:r>
      <w:r w:rsidRPr="00547EF1">
        <w:rPr>
          <w:rStyle w:val="libHadeesChar"/>
          <w:rFonts w:hint="cs"/>
          <w:rtl/>
        </w:rPr>
        <w:t>أ</w:t>
      </w:r>
      <w:r w:rsidR="00D92F94" w:rsidRPr="00547EF1">
        <w:rPr>
          <w:rStyle w:val="libHadeesChar"/>
          <w:rtl/>
        </w:rPr>
        <w:t>ئمة المسلمين و حجج الله على العالمين و سادة المؤ منين</w:t>
      </w:r>
      <w:r w:rsidR="00132F7E" w:rsidRPr="00547EF1">
        <w:rPr>
          <w:rStyle w:val="libHadeesChar"/>
          <w:rtl/>
        </w:rPr>
        <w:t>.</w:t>
      </w:r>
      <w:r w:rsidR="00D92F94" w:rsidRPr="00547EF1">
        <w:rPr>
          <w:rStyle w:val="libHadeesChar"/>
          <w:rtl/>
        </w:rPr>
        <w:t xml:space="preserve">.. و نحن اءمان لاهل الارض كما اءن النجوم اءمان لاهل السماء و نحن الذين بنا يمسك الله السماء اءن تقع على الارض الا باذنه و </w:t>
      </w:r>
      <w:r w:rsidR="00D92F94" w:rsidRPr="00547EF1">
        <w:rPr>
          <w:rStyle w:val="libHadeesChar"/>
          <w:rtl/>
        </w:rPr>
        <w:lastRenderedPageBreak/>
        <w:t>بنا يمسك الارض ان تميد باءهلها و بنا ينزل الغيث و تنشر الرحمة و تخرج بركات الارض و لو لا ما فى الارض منا لساخت ب</w:t>
      </w:r>
      <w:r w:rsidRPr="00547EF1">
        <w:rPr>
          <w:rStyle w:val="libHadeesChar"/>
          <w:rFonts w:hint="cs"/>
          <w:rtl/>
        </w:rPr>
        <w:t>أ</w:t>
      </w:r>
      <w:r w:rsidR="00D92F94" w:rsidRPr="00547EF1">
        <w:rPr>
          <w:rStyle w:val="libHadeesChar"/>
          <w:rtl/>
        </w:rPr>
        <w:t>هلها</w:t>
      </w:r>
      <w:r>
        <w:rPr>
          <w:rFonts w:hint="cs"/>
          <w:rtl/>
          <w:lang w:bidi="fa-IR"/>
        </w:rPr>
        <w:t xml:space="preserve">» </w:t>
      </w:r>
      <w:r w:rsidR="00D92F94" w:rsidRPr="00D92F94">
        <w:rPr>
          <w:rtl/>
          <w:lang w:bidi="fa-IR"/>
        </w:rPr>
        <w:t>.</w:t>
      </w:r>
      <w:r w:rsidR="00D92F94" w:rsidRPr="00150594">
        <w:rPr>
          <w:rStyle w:val="libFootnotenumChar"/>
          <w:rtl/>
        </w:rPr>
        <w:t>(</w:t>
      </w:r>
      <w:r w:rsidR="00150594" w:rsidRPr="00150594">
        <w:rPr>
          <w:rStyle w:val="libFootnotenumChar"/>
          <w:rtl/>
          <w:lang w:bidi="fa-IR"/>
        </w:rPr>
        <w:t>332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پيشوايان مسلمين و حجتهاى خدا براى جهان و جهانيان و سروران اهل ايمان هستيم</w:t>
      </w:r>
      <w:r w:rsidR="00132F7E">
        <w:rPr>
          <w:rtl/>
          <w:lang w:bidi="fa-IR"/>
        </w:rPr>
        <w:t>.</w:t>
      </w:r>
      <w:r w:rsidRPr="00D92F94">
        <w:rPr>
          <w:rtl/>
          <w:lang w:bidi="fa-IR"/>
        </w:rPr>
        <w:t xml:space="preserve"> ما مايه امنيت براى زمينيان هستيم</w:t>
      </w:r>
      <w:r w:rsidR="00132F7E">
        <w:rPr>
          <w:rtl/>
          <w:lang w:bidi="fa-IR"/>
        </w:rPr>
        <w:t>،</w:t>
      </w:r>
      <w:r w:rsidRPr="00D92F94">
        <w:rPr>
          <w:rtl/>
          <w:lang w:bidi="fa-IR"/>
        </w:rPr>
        <w:t xml:space="preserve"> همانگونه كه ستارگان</w:t>
      </w:r>
      <w:r w:rsidR="00132F7E">
        <w:rPr>
          <w:rtl/>
          <w:lang w:bidi="fa-IR"/>
        </w:rPr>
        <w:t>،</w:t>
      </w:r>
      <w:r w:rsidRPr="00D92F94">
        <w:rPr>
          <w:rtl/>
          <w:lang w:bidi="fa-IR"/>
        </w:rPr>
        <w:t xml:space="preserve"> مايه امنيت براى آسمانيان هستند و ما كسانى هستيم كه خداوند به بركت و احترام ما، آسمان را، از فرو افتادن بر زمين</w:t>
      </w:r>
      <w:r w:rsidR="00132F7E">
        <w:rPr>
          <w:rtl/>
          <w:lang w:bidi="fa-IR"/>
        </w:rPr>
        <w:t>،</w:t>
      </w:r>
      <w:r w:rsidRPr="00D92F94">
        <w:rPr>
          <w:rtl/>
          <w:lang w:bidi="fa-IR"/>
        </w:rPr>
        <w:t xml:space="preserve"> جز به اذن خويش حفظ مى كند و توازن و تعادل زمين را، تضمين مى نمايد. به بركت ما باران رحمت خدا، همه جا گسترش مى يابد و بركات زمين سر بر مى آورد و اگر از ما كسى در روى زمين نباشد، زمين اهل خويش را فرو مى برد.</w:t>
      </w:r>
    </w:p>
    <w:p w:rsidR="00D92F94" w:rsidRPr="00D92F94" w:rsidRDefault="00547EF1" w:rsidP="00547EF1">
      <w:pPr>
        <w:pStyle w:val="libNormal"/>
        <w:rPr>
          <w:lang w:bidi="fa-IR"/>
        </w:rPr>
      </w:pPr>
      <w:r>
        <w:rPr>
          <w:rFonts w:hint="cs"/>
          <w:rtl/>
          <w:lang w:bidi="fa-IR"/>
        </w:rPr>
        <w:t>3.</w:t>
      </w:r>
      <w:r w:rsidR="00D92F94" w:rsidRPr="00D92F94">
        <w:rPr>
          <w:rtl/>
          <w:lang w:bidi="fa-IR"/>
        </w:rPr>
        <w:t xml:space="preserve"> پنجمين امام نور حضرت باقر </w:t>
      </w:r>
      <w:r w:rsidR="004155EF" w:rsidRPr="004155EF">
        <w:rPr>
          <w:rStyle w:val="libAlaemChar"/>
          <w:rtl/>
        </w:rPr>
        <w:t>عليه‌السلام</w:t>
      </w:r>
      <w:r w:rsidR="00D92F94" w:rsidRPr="00D92F94">
        <w:rPr>
          <w:rtl/>
          <w:lang w:bidi="fa-IR"/>
        </w:rPr>
        <w:t xml:space="preserve"> مى فرمايد:</w:t>
      </w:r>
    </w:p>
    <w:p w:rsidR="00D92F94" w:rsidRPr="00D92F94" w:rsidRDefault="00547EF1" w:rsidP="00547EF1">
      <w:pPr>
        <w:pStyle w:val="libNormal"/>
        <w:rPr>
          <w:lang w:bidi="fa-IR"/>
        </w:rPr>
      </w:pPr>
      <w:r>
        <w:rPr>
          <w:rFonts w:hint="cs"/>
          <w:rtl/>
          <w:lang w:bidi="fa-IR"/>
        </w:rPr>
        <w:t>«</w:t>
      </w:r>
      <w:r w:rsidR="00D92F94" w:rsidRPr="00547EF1">
        <w:rPr>
          <w:rStyle w:val="libHadeesChar"/>
          <w:rtl/>
        </w:rPr>
        <w:t xml:space="preserve">و نحن </w:t>
      </w:r>
      <w:r w:rsidRPr="00547EF1">
        <w:rPr>
          <w:rStyle w:val="libHadeesChar"/>
          <w:rFonts w:hint="cs"/>
          <w:rtl/>
        </w:rPr>
        <w:t>أ</w:t>
      </w:r>
      <w:r w:rsidR="00D92F94" w:rsidRPr="00547EF1">
        <w:rPr>
          <w:rStyle w:val="libHadeesChar"/>
          <w:rtl/>
        </w:rPr>
        <w:t>ئمة الهدى و نحن الذين بنا ينزل الله الرحمة و بنا تسقون الغيث و نحن الذين بنا يصرف عنكم العذاب</w:t>
      </w:r>
      <w:r w:rsidR="00132F7E" w:rsidRPr="00547EF1">
        <w:rPr>
          <w:rStyle w:val="libHadeesChar"/>
          <w:rtl/>
        </w:rPr>
        <w:t>،</w:t>
      </w:r>
      <w:r w:rsidR="00D92F94" w:rsidRPr="00547EF1">
        <w:rPr>
          <w:rStyle w:val="libHadeesChar"/>
          <w:rtl/>
        </w:rPr>
        <w:t xml:space="preserve"> فمن عرفنا حقنا و </w:t>
      </w:r>
      <w:r w:rsidRPr="00547EF1">
        <w:rPr>
          <w:rStyle w:val="libHadeesChar"/>
          <w:rFonts w:hint="cs"/>
          <w:rtl/>
        </w:rPr>
        <w:t>أ</w:t>
      </w:r>
      <w:r w:rsidR="00D92F94" w:rsidRPr="00547EF1">
        <w:rPr>
          <w:rStyle w:val="libHadeesChar"/>
          <w:rtl/>
        </w:rPr>
        <w:t>خذ ب</w:t>
      </w:r>
      <w:r w:rsidRPr="00547EF1">
        <w:rPr>
          <w:rStyle w:val="libHadeesChar"/>
          <w:rFonts w:hint="cs"/>
          <w:rtl/>
        </w:rPr>
        <w:t>أ</w:t>
      </w:r>
      <w:r w:rsidR="00D92F94" w:rsidRPr="00547EF1">
        <w:rPr>
          <w:rStyle w:val="libHadeesChar"/>
          <w:rtl/>
        </w:rPr>
        <w:t>مرنا، فهو منا والينا</w:t>
      </w:r>
      <w:r>
        <w:rPr>
          <w:rFonts w:hint="cs"/>
          <w:rtl/>
          <w:lang w:bidi="fa-IR"/>
        </w:rPr>
        <w:t xml:space="preserve">» </w:t>
      </w:r>
      <w:r w:rsidR="00D92F94" w:rsidRPr="00150594">
        <w:rPr>
          <w:rStyle w:val="libFootnotenumChar"/>
          <w:rtl/>
        </w:rPr>
        <w:t>(</w:t>
      </w:r>
      <w:r w:rsidR="00150594" w:rsidRPr="00150594">
        <w:rPr>
          <w:rStyle w:val="libFootnotenumChar"/>
          <w:rtl/>
          <w:lang w:bidi="fa-IR"/>
        </w:rPr>
        <w:t>333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مردم</w:t>
      </w:r>
      <w:r w:rsidR="00132F7E">
        <w:rPr>
          <w:rtl/>
          <w:lang w:bidi="fa-IR"/>
        </w:rPr>
        <w:t>!</w:t>
      </w:r>
      <w:r w:rsidRPr="00D92F94">
        <w:rPr>
          <w:rtl/>
          <w:lang w:bidi="fa-IR"/>
        </w:rPr>
        <w:t xml:space="preserve"> ما پيشوايان هدايت هستيم و كسانى هستيم كه به بركت وجود ما، خداوند رحمت خويش را بر مردم فرو مى فرستد و به احترام ما آنان را از باران رحمت خويش سيراب مى سازد. ما كسانى هستيم كه خداوند به خاطر ما عذاب را از زمين و زمان برمى گرداند، از اين رو هركس ما را شناخت و حقوق ما را شناخت و به دستورات آسمانى ما عمل كرد، او از ماست و راهش به سوى ما.</w:t>
      </w:r>
    </w:p>
    <w:p w:rsidR="00D92F94" w:rsidRPr="00D92F94" w:rsidRDefault="00547EF1" w:rsidP="00547EF1">
      <w:pPr>
        <w:pStyle w:val="libNormal"/>
        <w:rPr>
          <w:lang w:bidi="fa-IR"/>
        </w:rPr>
      </w:pPr>
      <w:r>
        <w:rPr>
          <w:rFonts w:hint="cs"/>
          <w:rtl/>
          <w:lang w:bidi="fa-IR"/>
        </w:rPr>
        <w:t>4.</w:t>
      </w:r>
      <w:r w:rsidR="00D92F94" w:rsidRPr="00D92F94">
        <w:rPr>
          <w:rtl/>
          <w:lang w:bidi="fa-IR"/>
        </w:rPr>
        <w:t xml:space="preserve"> (محمد بن ابراهيم</w:t>
      </w:r>
      <w:r w:rsidR="0046049D">
        <w:rPr>
          <w:rtl/>
          <w:lang w:bidi="fa-IR"/>
        </w:rPr>
        <w:t>)</w:t>
      </w:r>
      <w:r w:rsidR="00D92F94" w:rsidRPr="00D92F94">
        <w:rPr>
          <w:rtl/>
          <w:lang w:bidi="fa-IR"/>
        </w:rPr>
        <w:t xml:space="preserve"> نامه اى به حضرت صادق </w:t>
      </w:r>
      <w:r w:rsidR="004155EF" w:rsidRPr="004155EF">
        <w:rPr>
          <w:rStyle w:val="libAlaemChar"/>
          <w:rtl/>
        </w:rPr>
        <w:t>عليه‌السلام</w:t>
      </w:r>
      <w:r w:rsidR="00D92F94" w:rsidRPr="00D92F94">
        <w:rPr>
          <w:rtl/>
          <w:lang w:bidi="fa-IR"/>
        </w:rPr>
        <w:t xml:space="preserve"> نوشت و از آن گرامى درخواست كرد كه فضايل و امتيازات اهل بيت </w:t>
      </w:r>
      <w:r w:rsidR="002A052C" w:rsidRPr="002A052C">
        <w:rPr>
          <w:rStyle w:val="libAlaemChar"/>
          <w:rtl/>
        </w:rPr>
        <w:t>عليهم‌السلام</w:t>
      </w:r>
      <w:r w:rsidR="00D92F94" w:rsidRPr="00D92F94">
        <w:rPr>
          <w:rtl/>
          <w:lang w:bidi="fa-IR"/>
        </w:rPr>
        <w:t xml:space="preserve"> را ترسيم نمايد. آن حضرت در پاسخ نوشت</w:t>
      </w:r>
      <w:r w:rsidR="00132F7E">
        <w:rPr>
          <w:rtl/>
          <w:lang w:bidi="fa-IR"/>
        </w:rPr>
        <w:t>:</w:t>
      </w:r>
    </w:p>
    <w:p w:rsidR="00D92F94" w:rsidRPr="00D92F94" w:rsidRDefault="00547EF1" w:rsidP="0059324A">
      <w:pPr>
        <w:pStyle w:val="libNormal"/>
        <w:rPr>
          <w:lang w:bidi="fa-IR"/>
        </w:rPr>
      </w:pPr>
      <w:r>
        <w:rPr>
          <w:rFonts w:hint="cs"/>
          <w:rtl/>
          <w:lang w:bidi="fa-IR"/>
        </w:rPr>
        <w:t>«</w:t>
      </w:r>
      <w:r w:rsidR="00D92F94" w:rsidRPr="00547EF1">
        <w:rPr>
          <w:rStyle w:val="libHadeesChar"/>
          <w:rtl/>
        </w:rPr>
        <w:t xml:space="preserve">ان الكواكب جعلت فى السماء </w:t>
      </w:r>
      <w:r w:rsidRPr="00547EF1">
        <w:rPr>
          <w:rStyle w:val="libHadeesChar"/>
          <w:rFonts w:hint="cs"/>
          <w:rtl/>
        </w:rPr>
        <w:t>أ</w:t>
      </w:r>
      <w:r w:rsidR="00D92F94" w:rsidRPr="00547EF1">
        <w:rPr>
          <w:rStyle w:val="libHadeesChar"/>
          <w:rtl/>
        </w:rPr>
        <w:t>مانا ل</w:t>
      </w:r>
      <w:r w:rsidRPr="00547EF1">
        <w:rPr>
          <w:rStyle w:val="libHadeesChar"/>
          <w:rFonts w:hint="cs"/>
          <w:rtl/>
        </w:rPr>
        <w:t>أ</w:t>
      </w:r>
      <w:r w:rsidR="00D92F94" w:rsidRPr="00547EF1">
        <w:rPr>
          <w:rStyle w:val="libHadeesChar"/>
          <w:rtl/>
        </w:rPr>
        <w:t xml:space="preserve">هل السماء فاذا ذهبت نجوم السماء جاء </w:t>
      </w:r>
      <w:r w:rsidRPr="00547EF1">
        <w:rPr>
          <w:rStyle w:val="libHadeesChar"/>
          <w:rFonts w:hint="cs"/>
          <w:rtl/>
        </w:rPr>
        <w:t>أ</w:t>
      </w:r>
      <w:r w:rsidR="00D92F94" w:rsidRPr="00547EF1">
        <w:rPr>
          <w:rStyle w:val="libHadeesChar"/>
          <w:rtl/>
        </w:rPr>
        <w:t>هل السماء ما كانوا يدعون</w:t>
      </w:r>
      <w:r w:rsidR="00132F7E" w:rsidRPr="00547EF1">
        <w:rPr>
          <w:rStyle w:val="libHadeesChar"/>
          <w:rtl/>
        </w:rPr>
        <w:t>.</w:t>
      </w:r>
      <w:r w:rsidR="00D92F94" w:rsidRPr="00547EF1">
        <w:rPr>
          <w:rStyle w:val="libHadeesChar"/>
          <w:rtl/>
        </w:rPr>
        <w:t xml:space="preserve"> و قال رسول الله</w:t>
      </w:r>
      <w:r w:rsidR="00D92F94" w:rsidRPr="00D92F94">
        <w:rPr>
          <w:rtl/>
          <w:lang w:bidi="fa-IR"/>
        </w:rPr>
        <w:t xml:space="preserve"> </w:t>
      </w:r>
      <w:r w:rsidR="009D2D09" w:rsidRPr="009D2D09">
        <w:rPr>
          <w:rStyle w:val="libAlaemChar"/>
          <w:rtl/>
        </w:rPr>
        <w:t>صلى‌الله‌عليه‌وآله‌وسلم</w:t>
      </w:r>
      <w:r w:rsidR="00132F7E">
        <w:rPr>
          <w:rtl/>
          <w:lang w:bidi="fa-IR"/>
        </w:rPr>
        <w:t>:</w:t>
      </w:r>
      <w:r w:rsidR="00D92F94" w:rsidRPr="00D92F94">
        <w:rPr>
          <w:rtl/>
          <w:lang w:bidi="fa-IR"/>
        </w:rPr>
        <w:t xml:space="preserve"> </w:t>
      </w:r>
      <w:r w:rsidR="00D92F94" w:rsidRPr="00547EF1">
        <w:rPr>
          <w:rStyle w:val="libHadeesChar"/>
          <w:rtl/>
        </w:rPr>
        <w:t xml:space="preserve">جعل </w:t>
      </w:r>
      <w:r>
        <w:rPr>
          <w:rStyle w:val="libHadeesChar"/>
          <w:rFonts w:hint="cs"/>
          <w:rtl/>
        </w:rPr>
        <w:t>أ</w:t>
      </w:r>
      <w:r w:rsidR="00D92F94" w:rsidRPr="00547EF1">
        <w:rPr>
          <w:rStyle w:val="libHadeesChar"/>
          <w:rtl/>
        </w:rPr>
        <w:t xml:space="preserve">هل بيتى </w:t>
      </w:r>
      <w:r>
        <w:rPr>
          <w:rStyle w:val="libHadeesChar"/>
          <w:rFonts w:hint="cs"/>
          <w:rtl/>
        </w:rPr>
        <w:t>أ</w:t>
      </w:r>
      <w:r w:rsidR="00D92F94" w:rsidRPr="00547EF1">
        <w:rPr>
          <w:rStyle w:val="libHadeesChar"/>
          <w:rtl/>
        </w:rPr>
        <w:t>مانا لامتى</w:t>
      </w:r>
      <w:r w:rsidR="00132F7E" w:rsidRPr="00547EF1">
        <w:rPr>
          <w:rStyle w:val="libHadeesChar"/>
          <w:rtl/>
        </w:rPr>
        <w:t>،</w:t>
      </w:r>
      <w:r w:rsidR="00D92F94" w:rsidRPr="00547EF1">
        <w:rPr>
          <w:rStyle w:val="libHadeesChar"/>
          <w:rtl/>
        </w:rPr>
        <w:t xml:space="preserve"> فاذا ذهب </w:t>
      </w:r>
      <w:r w:rsidR="0059324A">
        <w:rPr>
          <w:rStyle w:val="libHadeesChar"/>
          <w:rFonts w:hint="cs"/>
          <w:rtl/>
        </w:rPr>
        <w:t>أ</w:t>
      </w:r>
      <w:r w:rsidR="00D92F94" w:rsidRPr="00547EF1">
        <w:rPr>
          <w:rStyle w:val="libHadeesChar"/>
          <w:rtl/>
        </w:rPr>
        <w:t>هل بيتى جاء اءمتى ما كانوا يدعون</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334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 سياره ها در آسمان</w:t>
      </w:r>
      <w:r w:rsidR="00132F7E">
        <w:rPr>
          <w:rtl/>
          <w:lang w:bidi="fa-IR"/>
        </w:rPr>
        <w:t>،</w:t>
      </w:r>
      <w:r w:rsidRPr="00D92F94">
        <w:rPr>
          <w:rtl/>
          <w:lang w:bidi="fa-IR"/>
        </w:rPr>
        <w:t xml:space="preserve"> مايه امنيت آسمان قرار داده شده اند و هنگامى كه آنان راه زوال در پيش گيرند و از بين بروند، پايان عمر و رستاخيز آسمانيان فرا مى رسد.</w:t>
      </w:r>
      <w:r w:rsidR="0046049D">
        <w:rPr>
          <w:rtl/>
          <w:lang w:bidi="fa-IR"/>
        </w:rPr>
        <w:t>)</w:t>
      </w:r>
    </w:p>
    <w:p w:rsidR="00D92F94" w:rsidRPr="00D92F94" w:rsidRDefault="00D92F94" w:rsidP="00D92F94">
      <w:pPr>
        <w:pStyle w:val="libNormal"/>
        <w:rPr>
          <w:lang w:bidi="fa-IR"/>
        </w:rPr>
      </w:pPr>
      <w:r w:rsidRPr="00D92F94">
        <w:rPr>
          <w:rtl/>
          <w:lang w:bidi="fa-IR"/>
        </w:rPr>
        <w:lastRenderedPageBreak/>
        <w:t>و آنگاه مرقوم داشت كه</w:t>
      </w:r>
      <w:r w:rsidR="00132F7E">
        <w:rPr>
          <w:rtl/>
          <w:lang w:bidi="fa-IR"/>
        </w:rPr>
        <w:t>:</w:t>
      </w:r>
      <w:r w:rsidRPr="00D92F94">
        <w:rPr>
          <w:rtl/>
          <w:lang w:bidi="fa-IR"/>
        </w:rPr>
        <w:t xml:space="preserve"> پيامبر گرامى اسلام </w:t>
      </w:r>
      <w:r w:rsidR="009D2D09" w:rsidRPr="009D2D09">
        <w:rPr>
          <w:rStyle w:val="libAlaemChar"/>
          <w:rtl/>
        </w:rPr>
        <w:t>صلى‌الله‌عليه‌وآله‌وسلم</w:t>
      </w:r>
      <w:r w:rsidRPr="00D92F94">
        <w:rPr>
          <w:rtl/>
          <w:lang w:bidi="fa-IR"/>
        </w:rPr>
        <w:t xml:space="preserve"> فرمود: (خداوند خاندان مرا، مايه امنيت و آرامش براى امتم قرار داد، از اين رو با رفتن آنان</w:t>
      </w:r>
      <w:r w:rsidR="00132F7E">
        <w:rPr>
          <w:rtl/>
          <w:lang w:bidi="fa-IR"/>
        </w:rPr>
        <w:t>،</w:t>
      </w:r>
      <w:r w:rsidRPr="00D92F94">
        <w:rPr>
          <w:rtl/>
          <w:lang w:bidi="fa-IR"/>
        </w:rPr>
        <w:t xml:space="preserve"> رستاخيز فرا مى رسد.</w:t>
      </w:r>
      <w:r w:rsidR="0046049D">
        <w:rPr>
          <w:rtl/>
          <w:lang w:bidi="fa-IR"/>
        </w:rPr>
        <w:t>)</w:t>
      </w:r>
    </w:p>
    <w:p w:rsidR="00D92F94" w:rsidRPr="00D92F94" w:rsidRDefault="00150594" w:rsidP="0059324A">
      <w:pPr>
        <w:pStyle w:val="libNormal"/>
        <w:rPr>
          <w:lang w:bidi="fa-IR"/>
        </w:rPr>
      </w:pPr>
      <w:r>
        <w:rPr>
          <w:rFonts w:hint="cs"/>
          <w:rtl/>
          <w:lang w:bidi="fa-IR"/>
        </w:rPr>
        <w:t>5</w:t>
      </w:r>
      <w:r w:rsidR="0059324A">
        <w:rPr>
          <w:rFonts w:hint="cs"/>
          <w:rtl/>
          <w:lang w:bidi="fa-IR"/>
        </w:rPr>
        <w:t>.</w:t>
      </w:r>
      <w:r w:rsidR="00D92F94" w:rsidRPr="00D92F94">
        <w:rPr>
          <w:rtl/>
          <w:lang w:bidi="fa-IR"/>
        </w:rPr>
        <w:t xml:space="preserve"> هشتمين امام نور حضرت رضا </w:t>
      </w:r>
      <w:r w:rsidR="004155EF" w:rsidRPr="004155EF">
        <w:rPr>
          <w:rStyle w:val="libAlaemChar"/>
          <w:rtl/>
        </w:rPr>
        <w:t>عليه‌السلام</w:t>
      </w:r>
      <w:r w:rsidR="00D92F94" w:rsidRPr="00D92F94">
        <w:rPr>
          <w:rtl/>
          <w:lang w:bidi="fa-IR"/>
        </w:rPr>
        <w:t xml:space="preserve"> در اين مورد مى فرمايد:</w:t>
      </w:r>
    </w:p>
    <w:p w:rsidR="00D92F94" w:rsidRPr="00D92F94" w:rsidRDefault="0059324A" w:rsidP="0059324A">
      <w:pPr>
        <w:pStyle w:val="libNormal"/>
        <w:rPr>
          <w:lang w:bidi="fa-IR"/>
        </w:rPr>
      </w:pPr>
      <w:r>
        <w:rPr>
          <w:rFonts w:hint="cs"/>
          <w:rtl/>
          <w:lang w:bidi="fa-IR"/>
        </w:rPr>
        <w:t>«</w:t>
      </w:r>
      <w:r w:rsidR="00D92F94" w:rsidRPr="0059324A">
        <w:rPr>
          <w:rStyle w:val="libHadeesChar"/>
          <w:rtl/>
        </w:rPr>
        <w:t>نحن حجج الله فى خلقه</w:t>
      </w:r>
      <w:r w:rsidR="00132F7E" w:rsidRPr="0059324A">
        <w:rPr>
          <w:rStyle w:val="libHadeesChar"/>
          <w:rtl/>
        </w:rPr>
        <w:t>.</w:t>
      </w:r>
      <w:r w:rsidR="00D92F94" w:rsidRPr="0059324A">
        <w:rPr>
          <w:rStyle w:val="libHadeesChar"/>
          <w:rtl/>
        </w:rPr>
        <w:t xml:space="preserve">.. بنا يمسك الله السماوات و الارض </w:t>
      </w:r>
      <w:r>
        <w:rPr>
          <w:rStyle w:val="libHadeesChar"/>
          <w:rFonts w:hint="cs"/>
          <w:rtl/>
        </w:rPr>
        <w:t>أ</w:t>
      </w:r>
      <w:r w:rsidR="00D92F94" w:rsidRPr="0059324A">
        <w:rPr>
          <w:rStyle w:val="libHadeesChar"/>
          <w:rtl/>
        </w:rPr>
        <w:t>ن تزولا و بنا ينزل الغيث و ينشر الرحمة و لا تخلوا الارض من قائم منا ظاهر اءو خاف و لو خلت يوما بغير حجة لماجت باءهلها كما يموج البحر ب</w:t>
      </w:r>
      <w:r>
        <w:rPr>
          <w:rStyle w:val="libHadeesChar"/>
          <w:rFonts w:hint="cs"/>
          <w:rtl/>
        </w:rPr>
        <w:t>أ</w:t>
      </w:r>
      <w:r w:rsidR="00D92F94" w:rsidRPr="0059324A">
        <w:rPr>
          <w:rStyle w:val="libHadeesChar"/>
          <w:rtl/>
        </w:rPr>
        <w:t>هله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335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حجتهاى خدا در ميان بندگانش هستيم</w:t>
      </w:r>
      <w:r w:rsidR="00132F7E">
        <w:rPr>
          <w:rtl/>
          <w:lang w:bidi="fa-IR"/>
        </w:rPr>
        <w:t>.</w:t>
      </w:r>
      <w:r w:rsidRPr="00D92F94">
        <w:rPr>
          <w:rtl/>
          <w:lang w:bidi="fa-IR"/>
        </w:rPr>
        <w:t>.. به بركت ما، خداوند، آسمانها و زمين را از نابودى حفظ مى كند و بخاطر ما باران رحمت خويش را نازل مى كند و بخشايش و مهر خويش را مى گستراند. زمين</w:t>
      </w:r>
      <w:r w:rsidR="00132F7E">
        <w:rPr>
          <w:rtl/>
          <w:lang w:bidi="fa-IR"/>
        </w:rPr>
        <w:t>،</w:t>
      </w:r>
      <w:r w:rsidRPr="00D92F94">
        <w:rPr>
          <w:rtl/>
          <w:lang w:bidi="fa-IR"/>
        </w:rPr>
        <w:t xml:space="preserve"> هيچگاه از قائم و پيشوايى از اهل بيت</w:t>
      </w:r>
      <w:r w:rsidR="00132F7E">
        <w:rPr>
          <w:rtl/>
          <w:lang w:bidi="fa-IR"/>
        </w:rPr>
        <w:t>،</w:t>
      </w:r>
      <w:r w:rsidRPr="00D92F94">
        <w:rPr>
          <w:rtl/>
          <w:lang w:bidi="fa-IR"/>
        </w:rPr>
        <w:t xml:space="preserve"> خالى نمى ماند، خواه آشكار و يا پنهان و ناشناخته باشد، چرا كه اگر روزى زمين از حجت خدا تهى باشد قرار و آرام خويش را از دست مى دهد و ساكنان خويش را بسان امواج توفنده دريا به اين سو و آن سو مى كوبد.</w:t>
      </w:r>
    </w:p>
    <w:p w:rsidR="00D92F94" w:rsidRPr="00D92F94" w:rsidRDefault="0059324A" w:rsidP="0059324A">
      <w:pPr>
        <w:pStyle w:val="libNormal"/>
        <w:rPr>
          <w:lang w:bidi="fa-IR"/>
        </w:rPr>
      </w:pPr>
      <w:r>
        <w:rPr>
          <w:rFonts w:hint="cs"/>
          <w:rtl/>
          <w:lang w:bidi="fa-IR"/>
        </w:rPr>
        <w:t>6.</w:t>
      </w:r>
      <w:r w:rsidR="00D92F94" w:rsidRPr="00D92F94">
        <w:rPr>
          <w:rtl/>
          <w:lang w:bidi="fa-IR"/>
        </w:rPr>
        <w:t xml:space="preserve"> (سليمان جعفرى</w:t>
      </w:r>
      <w:r w:rsidR="0046049D">
        <w:rPr>
          <w:rtl/>
          <w:lang w:bidi="fa-IR"/>
        </w:rPr>
        <w:t>)</w:t>
      </w:r>
      <w:r w:rsidR="00D92F94" w:rsidRPr="00D92F94">
        <w:rPr>
          <w:rtl/>
          <w:lang w:bidi="fa-IR"/>
        </w:rPr>
        <w:t xml:space="preserve"> آورده است كه از حضرت رضا </w:t>
      </w:r>
      <w:r w:rsidR="004155EF" w:rsidRPr="004155EF">
        <w:rPr>
          <w:rStyle w:val="libAlaemChar"/>
          <w:rtl/>
        </w:rPr>
        <w:t>عليه‌السلام</w:t>
      </w:r>
      <w:r w:rsidR="00D92F94" w:rsidRPr="00D92F94">
        <w:rPr>
          <w:rtl/>
          <w:lang w:bidi="fa-IR"/>
        </w:rPr>
        <w:t xml:space="preserve"> پرسيدم</w:t>
      </w:r>
      <w:r w:rsidR="00132F7E">
        <w:rPr>
          <w:rtl/>
          <w:lang w:bidi="fa-IR"/>
        </w:rPr>
        <w:t>:</w:t>
      </w:r>
      <w:r w:rsidR="00D92F94" w:rsidRPr="00D92F94">
        <w:rPr>
          <w:rtl/>
          <w:lang w:bidi="fa-IR"/>
        </w:rPr>
        <w:t xml:space="preserve"> (آيا زمين خالى از حجت مى ماند؟</w:t>
      </w:r>
      <w:r w:rsidR="0046049D">
        <w:rPr>
          <w:rtl/>
          <w:lang w:bidi="fa-IR"/>
        </w:rPr>
        <w:t>)</w:t>
      </w:r>
    </w:p>
    <w:p w:rsidR="00D92F94" w:rsidRPr="00D92F94" w:rsidRDefault="00D92F94" w:rsidP="00D92F94">
      <w:pPr>
        <w:pStyle w:val="libNormal"/>
        <w:rPr>
          <w:lang w:bidi="fa-IR"/>
        </w:rPr>
      </w:pPr>
      <w:r w:rsidRPr="00D92F94">
        <w:rPr>
          <w:rtl/>
          <w:lang w:bidi="fa-IR"/>
        </w:rPr>
        <w:t>حضرت در جواب فرمودند:</w:t>
      </w:r>
    </w:p>
    <w:p w:rsidR="00D92F94" w:rsidRPr="00D92F94" w:rsidRDefault="0059324A" w:rsidP="0059324A">
      <w:pPr>
        <w:pStyle w:val="libNormal"/>
        <w:rPr>
          <w:lang w:bidi="fa-IR"/>
        </w:rPr>
      </w:pPr>
      <w:r>
        <w:rPr>
          <w:rFonts w:hint="cs"/>
          <w:rtl/>
          <w:lang w:bidi="fa-IR"/>
        </w:rPr>
        <w:t>«</w:t>
      </w:r>
      <w:r w:rsidR="00D92F94" w:rsidRPr="0059324A">
        <w:rPr>
          <w:rStyle w:val="libHadeesChar"/>
          <w:rtl/>
        </w:rPr>
        <w:t>لو خلت طرفة عين</w:t>
      </w:r>
      <w:r w:rsidR="00132F7E" w:rsidRPr="0059324A">
        <w:rPr>
          <w:rStyle w:val="libHadeesChar"/>
          <w:rtl/>
        </w:rPr>
        <w:t>،</w:t>
      </w:r>
      <w:r w:rsidR="00D92F94" w:rsidRPr="0059324A">
        <w:rPr>
          <w:rStyle w:val="libHadeesChar"/>
          <w:rtl/>
        </w:rPr>
        <w:t xml:space="preserve"> لساخت ب</w:t>
      </w:r>
      <w:r w:rsidRPr="0059324A">
        <w:rPr>
          <w:rStyle w:val="libHadeesChar"/>
          <w:rFonts w:hint="cs"/>
          <w:rtl/>
        </w:rPr>
        <w:t>أ</w:t>
      </w:r>
      <w:r w:rsidR="00D92F94" w:rsidRPr="0059324A">
        <w:rPr>
          <w:rStyle w:val="libHadeesChar"/>
          <w:rtl/>
        </w:rPr>
        <w:t>هلها</w:t>
      </w:r>
      <w:r>
        <w:rPr>
          <w:rFonts w:hint="cs"/>
          <w:rtl/>
          <w:lang w:bidi="fa-IR"/>
        </w:rPr>
        <w:t xml:space="preserve">» </w:t>
      </w:r>
      <w:r w:rsidR="00D92F94" w:rsidRPr="00150594">
        <w:rPr>
          <w:rStyle w:val="libFootnotenumChar"/>
          <w:rtl/>
        </w:rPr>
        <w:t>(</w:t>
      </w:r>
      <w:r w:rsidR="00150594" w:rsidRPr="00150594">
        <w:rPr>
          <w:rStyle w:val="libFootnotenumChar"/>
          <w:rtl/>
          <w:lang w:bidi="fa-IR"/>
        </w:rPr>
        <w:t>336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اگر يك لحظه و به اندازه يك چشم به هم زدن</w:t>
      </w:r>
      <w:r w:rsidR="00132F7E">
        <w:rPr>
          <w:rtl/>
          <w:lang w:bidi="fa-IR"/>
        </w:rPr>
        <w:t>،</w:t>
      </w:r>
      <w:r w:rsidRPr="00D92F94">
        <w:rPr>
          <w:rtl/>
          <w:lang w:bidi="fa-IR"/>
        </w:rPr>
        <w:t xml:space="preserve"> زمين خالى از حجت باشد تمامى اهل خويش را فرو مى بلعد.</w:t>
      </w:r>
    </w:p>
    <w:p w:rsidR="00D92F94" w:rsidRPr="00D92F94" w:rsidRDefault="00150594" w:rsidP="0059324A">
      <w:pPr>
        <w:pStyle w:val="libNormal"/>
        <w:rPr>
          <w:lang w:bidi="fa-IR"/>
        </w:rPr>
      </w:pPr>
      <w:r>
        <w:rPr>
          <w:rtl/>
          <w:lang w:bidi="fa-IR"/>
        </w:rPr>
        <w:t>7</w:t>
      </w:r>
      <w:r w:rsidR="0059324A">
        <w:rPr>
          <w:rFonts w:hint="cs"/>
          <w:rtl/>
          <w:lang w:bidi="fa-IR"/>
        </w:rPr>
        <w:t>.</w:t>
      </w:r>
      <w:r w:rsidR="0059324A">
        <w:rPr>
          <w:rtl/>
          <w:lang w:bidi="fa-IR"/>
        </w:rPr>
        <w:t xml:space="preserve"> </w:t>
      </w:r>
      <w:r w:rsidR="0059324A">
        <w:rPr>
          <w:rFonts w:hint="cs"/>
          <w:rtl/>
          <w:lang w:bidi="fa-IR"/>
        </w:rPr>
        <w:t>ا</w:t>
      </w:r>
      <w:r w:rsidR="00D92F94" w:rsidRPr="00D92F94">
        <w:rPr>
          <w:rtl/>
          <w:lang w:bidi="fa-IR"/>
        </w:rPr>
        <w:t xml:space="preserve">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59324A" w:rsidP="0059324A">
      <w:pPr>
        <w:pStyle w:val="libNormal"/>
        <w:rPr>
          <w:lang w:bidi="fa-IR"/>
        </w:rPr>
      </w:pPr>
      <w:r>
        <w:rPr>
          <w:rFonts w:hint="cs"/>
          <w:rtl/>
          <w:lang w:bidi="fa-IR"/>
        </w:rPr>
        <w:t>«</w:t>
      </w:r>
      <w:r w:rsidR="00D92F94" w:rsidRPr="0059324A">
        <w:rPr>
          <w:rStyle w:val="libHadeesChar"/>
          <w:rtl/>
        </w:rPr>
        <w:t>لو بقيت الارض يوما بلا امام منا لساخت باءهلها و لعذبهم الله ب</w:t>
      </w:r>
      <w:r w:rsidRPr="0059324A">
        <w:rPr>
          <w:rStyle w:val="libHadeesChar"/>
          <w:rFonts w:hint="cs"/>
          <w:rtl/>
        </w:rPr>
        <w:t>أ</w:t>
      </w:r>
      <w:r w:rsidR="00D92F94" w:rsidRPr="0059324A">
        <w:rPr>
          <w:rStyle w:val="libHadeesChar"/>
          <w:rtl/>
        </w:rPr>
        <w:t>شد عذابه</w:t>
      </w:r>
      <w:r w:rsidR="00132F7E" w:rsidRPr="0059324A">
        <w:rPr>
          <w:rStyle w:val="libHadeesChar"/>
          <w:rtl/>
        </w:rPr>
        <w:t>،</w:t>
      </w:r>
      <w:r w:rsidR="00D92F94" w:rsidRPr="0059324A">
        <w:rPr>
          <w:rStyle w:val="libHadeesChar"/>
          <w:rtl/>
        </w:rPr>
        <w:t xml:space="preserve"> ان الله (تبارك و تعالى</w:t>
      </w:r>
      <w:r w:rsidR="0046049D" w:rsidRPr="0059324A">
        <w:rPr>
          <w:rStyle w:val="libHadeesChar"/>
          <w:rtl/>
        </w:rPr>
        <w:t>)</w:t>
      </w:r>
      <w:r w:rsidR="00D92F94" w:rsidRPr="0059324A">
        <w:rPr>
          <w:rStyle w:val="libHadeesChar"/>
          <w:rtl/>
        </w:rPr>
        <w:t xml:space="preserve"> جعلنا حجة فى </w:t>
      </w:r>
      <w:r w:rsidRPr="0059324A">
        <w:rPr>
          <w:rStyle w:val="libHadeesChar"/>
          <w:rFonts w:hint="cs"/>
          <w:rtl/>
        </w:rPr>
        <w:t>أ</w:t>
      </w:r>
      <w:r w:rsidR="00D92F94" w:rsidRPr="0059324A">
        <w:rPr>
          <w:rStyle w:val="libHadeesChar"/>
          <w:rtl/>
        </w:rPr>
        <w:t xml:space="preserve">رضه و </w:t>
      </w:r>
      <w:r w:rsidRPr="0059324A">
        <w:rPr>
          <w:rStyle w:val="libHadeesChar"/>
          <w:rFonts w:hint="cs"/>
          <w:rtl/>
        </w:rPr>
        <w:t>أ</w:t>
      </w:r>
      <w:r w:rsidR="00D92F94" w:rsidRPr="0059324A">
        <w:rPr>
          <w:rStyle w:val="libHadeesChar"/>
          <w:rtl/>
        </w:rPr>
        <w:t>مانا فى الارض لاءهل الاءرض</w:t>
      </w:r>
      <w:r w:rsidR="00132F7E" w:rsidRPr="0059324A">
        <w:rPr>
          <w:rStyle w:val="libHadeesChar"/>
          <w:rtl/>
        </w:rPr>
        <w:t>،</w:t>
      </w:r>
      <w:r w:rsidR="00D92F94" w:rsidRPr="0059324A">
        <w:rPr>
          <w:rStyle w:val="libHadeesChar"/>
          <w:rtl/>
        </w:rPr>
        <w:t xml:space="preserve"> لم يزالوا فى اءمان من اءن تسيخ بهم الارض ما دمنا بين </w:t>
      </w:r>
      <w:r w:rsidRPr="0059324A">
        <w:rPr>
          <w:rStyle w:val="libHadeesChar"/>
          <w:rFonts w:hint="cs"/>
          <w:rtl/>
        </w:rPr>
        <w:t>أ</w:t>
      </w:r>
      <w:r w:rsidR="00D92F94" w:rsidRPr="0059324A">
        <w:rPr>
          <w:rStyle w:val="libHadeesChar"/>
          <w:rtl/>
        </w:rPr>
        <w:t>ظهرهم</w:t>
      </w:r>
      <w:r w:rsidR="00132F7E" w:rsidRPr="0059324A">
        <w:rPr>
          <w:rStyle w:val="libHadeesChar"/>
          <w:rtl/>
        </w:rPr>
        <w:t>،</w:t>
      </w:r>
      <w:r w:rsidR="00D92F94" w:rsidRPr="0059324A">
        <w:rPr>
          <w:rStyle w:val="libHadeesChar"/>
          <w:rtl/>
        </w:rPr>
        <w:t xml:space="preserve"> فاذا اراد الله </w:t>
      </w:r>
      <w:r w:rsidRPr="0059324A">
        <w:rPr>
          <w:rStyle w:val="libHadeesChar"/>
          <w:rFonts w:hint="cs"/>
          <w:rtl/>
        </w:rPr>
        <w:t>أ</w:t>
      </w:r>
      <w:r w:rsidR="00D92F94" w:rsidRPr="0059324A">
        <w:rPr>
          <w:rStyle w:val="libHadeesChar"/>
          <w:rtl/>
        </w:rPr>
        <w:t>ن يهلكم ثم لا يمهلهم و لا ينظرهم</w:t>
      </w:r>
      <w:r w:rsidR="00132F7E" w:rsidRPr="0059324A">
        <w:rPr>
          <w:rStyle w:val="libHadeesChar"/>
          <w:rtl/>
        </w:rPr>
        <w:t>.</w:t>
      </w:r>
      <w:r w:rsidR="00D92F94" w:rsidRPr="0059324A">
        <w:rPr>
          <w:rStyle w:val="libHadeesChar"/>
          <w:rtl/>
        </w:rPr>
        <w:t>.. ذهب بنا من بينهم و رفعنا اليه</w:t>
      </w:r>
      <w:r w:rsidR="00132F7E" w:rsidRPr="0059324A">
        <w:rPr>
          <w:rStyle w:val="libHadeesChar"/>
          <w:rtl/>
        </w:rPr>
        <w:t>،</w:t>
      </w:r>
      <w:r w:rsidR="00D92F94" w:rsidRPr="0059324A">
        <w:rPr>
          <w:rStyle w:val="libHadeesChar"/>
          <w:rtl/>
        </w:rPr>
        <w:t xml:space="preserve"> ثم يفعل الله ما يشاء و يحب</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337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اگر زمين روزى بدون امام و پيشوايى از ما خاندان وحى و رسالت باشد، اهل خويش را فرو مى برد و خداوند آنان را به سخت ترين عذابها كيفر مى نمايد.</w:t>
      </w:r>
    </w:p>
    <w:p w:rsidR="00D92F94" w:rsidRPr="00D92F94" w:rsidRDefault="00D92F94" w:rsidP="00D92F94">
      <w:pPr>
        <w:pStyle w:val="libNormal"/>
        <w:rPr>
          <w:lang w:bidi="fa-IR"/>
        </w:rPr>
      </w:pPr>
      <w:r w:rsidRPr="00D92F94">
        <w:rPr>
          <w:rtl/>
          <w:lang w:bidi="fa-IR"/>
        </w:rPr>
        <w:t>خدا ما را در روى زمين حجت خويش و مايه امن و امان ساكنان زمين قرار داد تا هنگامى كه ما در ميان آنها باشيم</w:t>
      </w:r>
      <w:r w:rsidR="00132F7E">
        <w:rPr>
          <w:rtl/>
          <w:lang w:bidi="fa-IR"/>
        </w:rPr>
        <w:t>،</w:t>
      </w:r>
      <w:r w:rsidRPr="00D92F94">
        <w:rPr>
          <w:rtl/>
          <w:lang w:bidi="fa-IR"/>
        </w:rPr>
        <w:t xml:space="preserve"> زمين آنها را فرو نمى برد و آنگاه بخواهد همه را نابود كند و به آنها مهلت ندهد، ما را از ميان آنها به سوى خويش بالا مى برد، آنگاه هر آنچه را دوست بدارد انجام مى دهد.</w:t>
      </w:r>
    </w:p>
    <w:p w:rsidR="00D92F94" w:rsidRPr="00D92F94" w:rsidRDefault="0059324A" w:rsidP="0059324A">
      <w:pPr>
        <w:pStyle w:val="libNormal"/>
        <w:rPr>
          <w:lang w:bidi="fa-IR"/>
        </w:rPr>
      </w:pPr>
      <w:r>
        <w:rPr>
          <w:rFonts w:hint="cs"/>
          <w:rtl/>
          <w:lang w:bidi="fa-IR"/>
        </w:rPr>
        <w:t>8.</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59324A" w:rsidP="00D92F94">
      <w:pPr>
        <w:pStyle w:val="libNormal"/>
        <w:rPr>
          <w:lang w:bidi="fa-IR"/>
        </w:rPr>
      </w:pPr>
      <w:r>
        <w:rPr>
          <w:rFonts w:hint="cs"/>
          <w:rtl/>
          <w:lang w:bidi="fa-IR"/>
        </w:rPr>
        <w:t>«</w:t>
      </w:r>
      <w:r w:rsidR="00D92F94" w:rsidRPr="0059324A">
        <w:rPr>
          <w:rStyle w:val="libHadeesChar"/>
          <w:rtl/>
        </w:rPr>
        <w:t>لو لا من الارض من حجج الله لنفضت الارض ما فيها و اءلقت ما عليها ان الاءرض لا تخلوا ساعة من الحجة</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338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اگر از حجتهاى خداى بر روى زمين نبود، بى ترديد زمين آنچه را در درون و برون خويش داشت بيرون مى افكند و پرتاب مى نمود. آرى</w:t>
      </w:r>
      <w:r w:rsidR="00132F7E">
        <w:rPr>
          <w:rtl/>
          <w:lang w:bidi="fa-IR"/>
        </w:rPr>
        <w:t>!</w:t>
      </w:r>
      <w:r w:rsidRPr="00D92F94">
        <w:rPr>
          <w:rtl/>
          <w:lang w:bidi="fa-IR"/>
        </w:rPr>
        <w:t xml:space="preserve"> زمين لحظه اى از حجت حق تهى نمى گردد.</w:t>
      </w:r>
    </w:p>
    <w:p w:rsidR="00D92F94" w:rsidRPr="00D92F94" w:rsidRDefault="0059324A" w:rsidP="0059324A">
      <w:pPr>
        <w:pStyle w:val="libNormal"/>
        <w:rPr>
          <w:lang w:bidi="fa-IR"/>
        </w:rPr>
      </w:pPr>
      <w:r>
        <w:rPr>
          <w:rFonts w:hint="cs"/>
          <w:rtl/>
          <w:lang w:bidi="fa-IR"/>
        </w:rPr>
        <w:t>9.</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59324A" w:rsidP="0059324A">
      <w:pPr>
        <w:pStyle w:val="libNormal"/>
        <w:rPr>
          <w:lang w:bidi="fa-IR"/>
        </w:rPr>
      </w:pPr>
      <w:r>
        <w:rPr>
          <w:rFonts w:hint="cs"/>
          <w:rtl/>
          <w:lang w:bidi="fa-IR"/>
        </w:rPr>
        <w:t>«</w:t>
      </w:r>
      <w:r w:rsidR="00D92F94" w:rsidRPr="0059324A">
        <w:rPr>
          <w:rStyle w:val="libHadeesChar"/>
          <w:rtl/>
        </w:rPr>
        <w:t xml:space="preserve">لو </w:t>
      </w:r>
      <w:r>
        <w:rPr>
          <w:rStyle w:val="libHadeesChar"/>
          <w:rFonts w:hint="cs"/>
          <w:rtl/>
        </w:rPr>
        <w:t>أ</w:t>
      </w:r>
      <w:r w:rsidR="00D92F94" w:rsidRPr="0059324A">
        <w:rPr>
          <w:rStyle w:val="libHadeesChar"/>
          <w:rtl/>
        </w:rPr>
        <w:t>ن الامام رفع من الارض ساعة</w:t>
      </w:r>
      <w:r w:rsidR="00132F7E" w:rsidRPr="0059324A">
        <w:rPr>
          <w:rStyle w:val="libHadeesChar"/>
          <w:rtl/>
        </w:rPr>
        <w:t>.</w:t>
      </w:r>
      <w:r w:rsidR="00D92F94" w:rsidRPr="0059324A">
        <w:rPr>
          <w:rStyle w:val="libHadeesChar"/>
          <w:rtl/>
        </w:rPr>
        <w:t>.. لماجت الارض باءهلها كما يموج البحر باءهله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339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اگر امام معصوم</w:t>
      </w:r>
      <w:r w:rsidR="00132F7E">
        <w:rPr>
          <w:rtl/>
          <w:lang w:bidi="fa-IR"/>
        </w:rPr>
        <w:t>،</w:t>
      </w:r>
      <w:r w:rsidRPr="00D92F94">
        <w:rPr>
          <w:rtl/>
          <w:lang w:bidi="fa-IR"/>
        </w:rPr>
        <w:t xml:space="preserve"> ساعتى از روى زمين برداشته شود، زمين قرار خويش را از كف داده و بسان امواج توفنده دريا، ساكنان خويش را به هر سو مى كوبد و پرتاب مى كند.</w:t>
      </w:r>
    </w:p>
    <w:p w:rsidR="00D92F94" w:rsidRPr="00D92F94" w:rsidRDefault="0059324A" w:rsidP="0059324A">
      <w:pPr>
        <w:pStyle w:val="libNormal"/>
        <w:rPr>
          <w:lang w:bidi="fa-IR"/>
        </w:rPr>
      </w:pPr>
      <w:r>
        <w:rPr>
          <w:rFonts w:hint="cs"/>
          <w:rtl/>
          <w:lang w:bidi="fa-IR"/>
        </w:rPr>
        <w:t>10.</w:t>
      </w:r>
      <w:r w:rsidR="00D92F94" w:rsidRPr="00D92F94">
        <w:rPr>
          <w:rtl/>
          <w:lang w:bidi="fa-IR"/>
        </w:rPr>
        <w:t xml:space="preserve"> از پنجمين امام نور </w:t>
      </w:r>
      <w:r w:rsidR="004155EF" w:rsidRPr="004155EF">
        <w:rPr>
          <w:rStyle w:val="libAlaemChar"/>
          <w:rtl/>
        </w:rPr>
        <w:t>عليه‌السلام</w:t>
      </w:r>
      <w:r w:rsidR="00D92F94" w:rsidRPr="00D92F94">
        <w:rPr>
          <w:rtl/>
          <w:lang w:bidi="fa-IR"/>
        </w:rPr>
        <w:t xml:space="preserve"> پرسيدند كه</w:t>
      </w:r>
      <w:r w:rsidR="00132F7E">
        <w:rPr>
          <w:rtl/>
          <w:lang w:bidi="fa-IR"/>
        </w:rPr>
        <w:t>:</w:t>
      </w:r>
      <w:r w:rsidR="00D92F94" w:rsidRPr="00D92F94">
        <w:rPr>
          <w:rtl/>
          <w:lang w:bidi="fa-IR"/>
        </w:rPr>
        <w:t xml:space="preserve"> (ما به چه دليل نيازمند پيامبر و امام معصوم هستيم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 حضرت فرمود:</w:t>
      </w:r>
    </w:p>
    <w:p w:rsidR="00D92F94" w:rsidRPr="00D92F94" w:rsidRDefault="0059324A" w:rsidP="0059324A">
      <w:pPr>
        <w:pStyle w:val="libNormal"/>
        <w:rPr>
          <w:lang w:bidi="fa-IR"/>
        </w:rPr>
      </w:pPr>
      <w:r>
        <w:rPr>
          <w:rFonts w:hint="cs"/>
          <w:rtl/>
          <w:lang w:bidi="fa-IR"/>
        </w:rPr>
        <w:t>«</w:t>
      </w:r>
      <w:r w:rsidR="00D92F94" w:rsidRPr="0059324A">
        <w:rPr>
          <w:rStyle w:val="libHadeesChar"/>
          <w:rtl/>
        </w:rPr>
        <w:t>لبقاء العالم على صلاحه و ذلك</w:t>
      </w:r>
      <w:r w:rsidR="00132F7E" w:rsidRPr="0059324A">
        <w:rPr>
          <w:rStyle w:val="libHadeesChar"/>
          <w:rtl/>
        </w:rPr>
        <w:t>:</w:t>
      </w:r>
      <w:r w:rsidR="00D92F94" w:rsidRPr="0059324A">
        <w:rPr>
          <w:rStyle w:val="libHadeesChar"/>
          <w:rtl/>
        </w:rPr>
        <w:t xml:space="preserve"> </w:t>
      </w:r>
      <w:r w:rsidRPr="0059324A">
        <w:rPr>
          <w:rStyle w:val="libHadeesChar"/>
          <w:rFonts w:hint="cs"/>
          <w:rtl/>
        </w:rPr>
        <w:t>إ</w:t>
      </w:r>
      <w:r w:rsidR="00D92F94" w:rsidRPr="0059324A">
        <w:rPr>
          <w:rStyle w:val="libHadeesChar"/>
          <w:rtl/>
        </w:rPr>
        <w:t>ن الله (عزوجل</w:t>
      </w:r>
      <w:r w:rsidR="0046049D" w:rsidRPr="0059324A">
        <w:rPr>
          <w:rStyle w:val="libHadeesChar"/>
          <w:rtl/>
        </w:rPr>
        <w:t>)</w:t>
      </w:r>
      <w:r w:rsidR="00D92F94" w:rsidRPr="0059324A">
        <w:rPr>
          <w:rStyle w:val="libHadeesChar"/>
          <w:rtl/>
        </w:rPr>
        <w:t xml:space="preserve"> يرفع العذاب عن </w:t>
      </w:r>
      <w:r w:rsidRPr="0059324A">
        <w:rPr>
          <w:rStyle w:val="libHadeesChar"/>
          <w:rFonts w:hint="cs"/>
          <w:rtl/>
        </w:rPr>
        <w:t>أ</w:t>
      </w:r>
      <w:r w:rsidR="00D92F94" w:rsidRPr="0059324A">
        <w:rPr>
          <w:rStyle w:val="libHadeesChar"/>
          <w:rtl/>
        </w:rPr>
        <w:t xml:space="preserve">هل الارض اذا كان فيهم نبى </w:t>
      </w:r>
      <w:r w:rsidRPr="0059324A">
        <w:rPr>
          <w:rStyle w:val="libHadeesChar"/>
          <w:rFonts w:hint="cs"/>
          <w:rtl/>
        </w:rPr>
        <w:t>أ</w:t>
      </w:r>
      <w:r w:rsidR="00D92F94" w:rsidRPr="0059324A">
        <w:rPr>
          <w:rStyle w:val="libHadeesChar"/>
          <w:rtl/>
        </w:rPr>
        <w:t>و امام</w:t>
      </w:r>
      <w:r w:rsidR="00132F7E" w:rsidRPr="0059324A">
        <w:rPr>
          <w:rStyle w:val="libHadeesChar"/>
          <w:rtl/>
        </w:rPr>
        <w:t>،</w:t>
      </w:r>
      <w:r w:rsidR="00D92F94" w:rsidRPr="0059324A">
        <w:rPr>
          <w:rStyle w:val="libHadeesChar"/>
          <w:rtl/>
        </w:rPr>
        <w:t xml:space="preserve"> قال الله عزوجل</w:t>
      </w:r>
      <w:r w:rsidR="00132F7E" w:rsidRPr="0059324A">
        <w:rPr>
          <w:rStyle w:val="libHadeesChar"/>
          <w:rtl/>
        </w:rPr>
        <w:t>:</w:t>
      </w:r>
      <w:r w:rsidR="00D92F94" w:rsidRPr="0059324A">
        <w:rPr>
          <w:rStyle w:val="libHadeesChar"/>
          <w:rtl/>
        </w:rPr>
        <w:t>و ما كان الله ليعذبهم و انت فيهم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340</w:t>
      </w:r>
      <w:r w:rsidR="00D92F94" w:rsidRPr="00150594">
        <w:rPr>
          <w:rStyle w:val="libFootnotenumChar"/>
          <w:rtl/>
        </w:rPr>
        <w:t>)</w:t>
      </w:r>
    </w:p>
    <w:p w:rsidR="00D92F94" w:rsidRPr="00D92F94" w:rsidRDefault="00D92F94" w:rsidP="0059324A">
      <w:pPr>
        <w:pStyle w:val="libNormal"/>
        <w:rPr>
          <w:lang w:bidi="fa-IR"/>
        </w:rPr>
      </w:pPr>
      <w:r w:rsidRPr="00D92F94">
        <w:rPr>
          <w:rtl/>
          <w:lang w:bidi="fa-IR"/>
        </w:rPr>
        <w:lastRenderedPageBreak/>
        <w:t xml:space="preserve">و قال النبى </w:t>
      </w:r>
      <w:r w:rsidR="009D2D09" w:rsidRPr="009D2D09">
        <w:rPr>
          <w:rStyle w:val="libAlaemChar"/>
          <w:rtl/>
        </w:rPr>
        <w:t>صلى‌الله‌عليه‌وآله‌وسلم</w:t>
      </w:r>
      <w:r w:rsidR="00132F7E">
        <w:rPr>
          <w:rtl/>
          <w:lang w:bidi="fa-IR"/>
        </w:rPr>
        <w:t>:</w:t>
      </w:r>
      <w:r w:rsidRPr="00D92F94">
        <w:rPr>
          <w:rtl/>
          <w:lang w:bidi="fa-IR"/>
        </w:rPr>
        <w:t xml:space="preserve"> </w:t>
      </w:r>
      <w:r w:rsidR="0059324A">
        <w:rPr>
          <w:rFonts w:hint="cs"/>
          <w:rtl/>
          <w:lang w:bidi="fa-IR"/>
        </w:rPr>
        <w:t>«</w:t>
      </w:r>
      <w:r w:rsidRPr="0059324A">
        <w:rPr>
          <w:rStyle w:val="libHadeesChar"/>
          <w:rtl/>
        </w:rPr>
        <w:t xml:space="preserve">النجوم </w:t>
      </w:r>
      <w:r w:rsidR="0059324A" w:rsidRPr="0059324A">
        <w:rPr>
          <w:rStyle w:val="libHadeesChar"/>
          <w:rFonts w:hint="cs"/>
          <w:rtl/>
        </w:rPr>
        <w:t>أ</w:t>
      </w:r>
      <w:r w:rsidRPr="0059324A">
        <w:rPr>
          <w:rStyle w:val="libHadeesChar"/>
          <w:rtl/>
        </w:rPr>
        <w:t>مان الاهل الارض</w:t>
      </w:r>
      <w:r w:rsidR="00132F7E" w:rsidRPr="0059324A">
        <w:rPr>
          <w:rStyle w:val="libHadeesChar"/>
          <w:rtl/>
        </w:rPr>
        <w:t>،</w:t>
      </w:r>
      <w:r w:rsidRPr="0059324A">
        <w:rPr>
          <w:rStyle w:val="libHadeesChar"/>
          <w:rtl/>
        </w:rPr>
        <w:t xml:space="preserve"> فاذا ذهبت النجوم </w:t>
      </w:r>
      <w:r w:rsidR="0059324A">
        <w:rPr>
          <w:rStyle w:val="libHadeesChar"/>
          <w:rFonts w:hint="cs"/>
          <w:rtl/>
        </w:rPr>
        <w:t>أ</w:t>
      </w:r>
      <w:r w:rsidRPr="0059324A">
        <w:rPr>
          <w:rStyle w:val="libHadeesChar"/>
          <w:rtl/>
        </w:rPr>
        <w:t xml:space="preserve">تى </w:t>
      </w:r>
      <w:r w:rsidR="0059324A">
        <w:rPr>
          <w:rStyle w:val="libHadeesChar"/>
          <w:rFonts w:hint="cs"/>
          <w:rtl/>
        </w:rPr>
        <w:t>أ</w:t>
      </w:r>
      <w:r w:rsidRPr="0059324A">
        <w:rPr>
          <w:rStyle w:val="libHadeesChar"/>
          <w:rtl/>
        </w:rPr>
        <w:t>هل السماء ما يكرهون</w:t>
      </w:r>
      <w:r w:rsidR="00132F7E" w:rsidRPr="0059324A">
        <w:rPr>
          <w:rStyle w:val="libHadeesChar"/>
          <w:rtl/>
        </w:rPr>
        <w:t>.</w:t>
      </w:r>
      <w:r w:rsidRPr="0059324A">
        <w:rPr>
          <w:rStyle w:val="libHadeesChar"/>
          <w:rtl/>
        </w:rPr>
        <w:t xml:space="preserve"> و اذا اذهب </w:t>
      </w:r>
      <w:r w:rsidR="0059324A">
        <w:rPr>
          <w:rStyle w:val="libHadeesChar"/>
          <w:rFonts w:hint="cs"/>
          <w:rtl/>
        </w:rPr>
        <w:t>أ</w:t>
      </w:r>
      <w:r w:rsidRPr="0059324A">
        <w:rPr>
          <w:rStyle w:val="libHadeesChar"/>
          <w:rtl/>
        </w:rPr>
        <w:t xml:space="preserve">هل بيتى </w:t>
      </w:r>
      <w:r w:rsidR="0059324A">
        <w:rPr>
          <w:rStyle w:val="libHadeesChar"/>
          <w:rFonts w:hint="cs"/>
          <w:rtl/>
        </w:rPr>
        <w:t>أ</w:t>
      </w:r>
      <w:r w:rsidRPr="0059324A">
        <w:rPr>
          <w:rStyle w:val="libHadeesChar"/>
          <w:rtl/>
        </w:rPr>
        <w:t xml:space="preserve">تى </w:t>
      </w:r>
      <w:r w:rsidR="0059324A">
        <w:rPr>
          <w:rStyle w:val="libHadeesChar"/>
          <w:rFonts w:hint="cs"/>
          <w:rtl/>
        </w:rPr>
        <w:t>أ</w:t>
      </w:r>
      <w:r w:rsidRPr="0059324A">
        <w:rPr>
          <w:rStyle w:val="libHadeesChar"/>
          <w:rtl/>
        </w:rPr>
        <w:t>هل الارض ما يكرهون</w:t>
      </w:r>
      <w:r w:rsidR="00132F7E">
        <w:rPr>
          <w:rtl/>
          <w:lang w:bidi="fa-IR"/>
        </w:rPr>
        <w:t>.</w:t>
      </w:r>
      <w:r w:rsidR="0059324A">
        <w:rPr>
          <w:rFonts w:hint="cs"/>
          <w:rtl/>
          <w:lang w:bidi="fa-IR"/>
        </w:rPr>
        <w:t>»</w:t>
      </w:r>
    </w:p>
    <w:p w:rsidR="00D92F94" w:rsidRPr="00D92F94" w:rsidRDefault="0059324A" w:rsidP="0059324A">
      <w:pPr>
        <w:pStyle w:val="libNormal"/>
        <w:rPr>
          <w:lang w:bidi="fa-IR"/>
        </w:rPr>
      </w:pPr>
      <w:r>
        <w:rPr>
          <w:rFonts w:hint="cs"/>
          <w:rtl/>
          <w:lang w:bidi="fa-IR"/>
        </w:rPr>
        <w:t>«</w:t>
      </w:r>
      <w:r w:rsidR="00D92F94" w:rsidRPr="0059324A">
        <w:rPr>
          <w:rStyle w:val="libHadeesChar"/>
          <w:rtl/>
        </w:rPr>
        <w:t>يعنى ب</w:t>
      </w:r>
      <w:r w:rsidRPr="0059324A">
        <w:rPr>
          <w:rStyle w:val="libHadeesChar"/>
          <w:rFonts w:hint="cs"/>
          <w:rtl/>
        </w:rPr>
        <w:t>أ</w:t>
      </w:r>
      <w:r w:rsidR="00D92F94" w:rsidRPr="0059324A">
        <w:rPr>
          <w:rStyle w:val="libHadeesChar"/>
          <w:rtl/>
        </w:rPr>
        <w:t>هل بيته</w:t>
      </w:r>
      <w:r w:rsidR="00132F7E" w:rsidRPr="0059324A">
        <w:rPr>
          <w:rStyle w:val="libHadeesChar"/>
          <w:rtl/>
        </w:rPr>
        <w:t>،</w:t>
      </w:r>
      <w:r w:rsidR="00D92F94" w:rsidRPr="0059324A">
        <w:rPr>
          <w:rStyle w:val="libHadeesChar"/>
          <w:rtl/>
        </w:rPr>
        <w:t xml:space="preserve"> الائم ء الذين قرن الله طاعتهم بطاعته فقال</w:t>
      </w:r>
      <w:r w:rsidR="00132F7E">
        <w:rPr>
          <w:rtl/>
          <w:lang w:bidi="fa-IR"/>
        </w:rPr>
        <w:t>:</w:t>
      </w:r>
      <w:r w:rsidRPr="0059324A">
        <w:rPr>
          <w:rtl/>
          <w:lang w:bidi="fa-IR"/>
        </w:rPr>
        <w:t xml:space="preserve"> </w:t>
      </w:r>
      <w:r w:rsidRPr="0059324A">
        <w:rPr>
          <w:rStyle w:val="libAlaemChar"/>
          <w:rFonts w:hint="cs"/>
          <w:rtl/>
        </w:rPr>
        <w:t>(</w:t>
      </w:r>
      <w:r w:rsidRPr="0059324A">
        <w:rPr>
          <w:rStyle w:val="libAieChar"/>
          <w:rtl/>
          <w:lang w:bidi="fa-IR"/>
        </w:rPr>
        <w:t>يَا أَيُّهَا الَّذِينَ آمَنُوا أَطِيعُوا اللَّهَ وَأَطِيعُوا الرَّسُولَ وَأُولِي الْأَمْرِ مِنكُمْ</w:t>
      </w:r>
      <w:r w:rsidRPr="0059324A">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341</w:t>
      </w:r>
      <w:r w:rsidR="00D92F94" w:rsidRPr="00150594">
        <w:rPr>
          <w:rStyle w:val="libFootnotenumChar"/>
          <w:rtl/>
        </w:rPr>
        <w:t>)</w:t>
      </w:r>
      <w:r w:rsidR="00D92F94" w:rsidRPr="00D92F94">
        <w:rPr>
          <w:rtl/>
          <w:lang w:bidi="fa-IR"/>
        </w:rPr>
        <w:t xml:space="preserve"> </w:t>
      </w:r>
      <w:r w:rsidR="00D92F94" w:rsidRPr="0059324A">
        <w:rPr>
          <w:rStyle w:val="libHadeesChar"/>
          <w:rtl/>
        </w:rPr>
        <w:t>و هم المعصومون المطهرون</w:t>
      </w:r>
      <w:r w:rsidR="00132F7E" w:rsidRPr="0059324A">
        <w:rPr>
          <w:rStyle w:val="libHadeesChar"/>
          <w:rtl/>
        </w:rPr>
        <w:t>،</w:t>
      </w:r>
      <w:r w:rsidR="00D92F94" w:rsidRPr="0059324A">
        <w:rPr>
          <w:rStyle w:val="libHadeesChar"/>
          <w:rtl/>
        </w:rPr>
        <w:t xml:space="preserve"> الذين لا يذنبون و لا يعصون و هم المؤ يدون الموفقون المسدودون</w:t>
      </w:r>
      <w:r w:rsidR="00132F7E" w:rsidRPr="0059324A">
        <w:rPr>
          <w:rStyle w:val="libHadeesChar"/>
          <w:rtl/>
        </w:rPr>
        <w:t>،</w:t>
      </w:r>
      <w:r w:rsidR="00D92F94" w:rsidRPr="0059324A">
        <w:rPr>
          <w:rStyle w:val="libHadeesChar"/>
          <w:rtl/>
        </w:rPr>
        <w:t xml:space="preserve"> بهم يرزق الله عباده و بهم يعمر بلاده و بهم ينزل القطر من السماء و بهم تخرج بركات الارض و بهم يمهل اءهل المعاصى و لا يجعل عليهم بالعقوبة و العذاب</w:t>
      </w:r>
      <w:r w:rsidR="00132F7E" w:rsidRPr="0059324A">
        <w:rPr>
          <w:rStyle w:val="libHadeesChar"/>
          <w:rtl/>
        </w:rPr>
        <w:t>،</w:t>
      </w:r>
      <w:r w:rsidR="00D92F94" w:rsidRPr="0059324A">
        <w:rPr>
          <w:rStyle w:val="libHadeesChar"/>
          <w:rtl/>
        </w:rPr>
        <w:t xml:space="preserve"> لا يفارقهم روح القدس و لا يفارقونه و لا يفارقهم القرآن و لا يفارقونه</w:t>
      </w:r>
      <w:r w:rsidR="00132F7E" w:rsidRPr="0059324A">
        <w:rPr>
          <w:rStyle w:val="libHadeesChar"/>
          <w:rtl/>
        </w:rPr>
        <w:t>،</w:t>
      </w:r>
      <w:r w:rsidR="00D92F94" w:rsidRPr="0059324A">
        <w:rPr>
          <w:rStyle w:val="libHadeesChar"/>
          <w:rtl/>
        </w:rPr>
        <w:t xml:space="preserve"> صلوات الله عليهم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342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بخاطر بقا و دوام هستى و آبادانى و اصلاح آن به وجود آن نيازمنديم</w:t>
      </w:r>
      <w:r w:rsidR="00132F7E">
        <w:rPr>
          <w:rtl/>
          <w:lang w:bidi="fa-IR"/>
        </w:rPr>
        <w:t>.</w:t>
      </w:r>
      <w:r w:rsidRPr="00D92F94">
        <w:rPr>
          <w:rtl/>
          <w:lang w:bidi="fa-IR"/>
        </w:rPr>
        <w:t xml:space="preserve"> چرا كه اگر امام و پيامبر در روى زمين باشند، خداوند، عذاب را از اهل زمين بر مى دارد. خداوند در قرآن خويش</w:t>
      </w:r>
      <w:r w:rsidR="00132F7E">
        <w:rPr>
          <w:rtl/>
          <w:lang w:bidi="fa-IR"/>
        </w:rPr>
        <w:t>،</w:t>
      </w:r>
      <w:r w:rsidRPr="00D92F94">
        <w:rPr>
          <w:rtl/>
          <w:lang w:bidi="fa-IR"/>
        </w:rPr>
        <w:t xml:space="preserve"> مى فرمايد:</w:t>
      </w:r>
    </w:p>
    <w:p w:rsidR="00D92F94" w:rsidRPr="00D92F94" w:rsidRDefault="00D92F94" w:rsidP="00D92F94">
      <w:pPr>
        <w:pStyle w:val="libNormal"/>
        <w:rPr>
          <w:lang w:bidi="fa-IR"/>
        </w:rPr>
      </w:pPr>
      <w:r w:rsidRPr="00D92F94">
        <w:rPr>
          <w:rtl/>
          <w:lang w:bidi="fa-IR"/>
        </w:rPr>
        <w:t>(و خداوند تا هنگامى كه تو در ميان آنان هستى</w:t>
      </w:r>
      <w:r w:rsidR="00132F7E">
        <w:rPr>
          <w:rtl/>
          <w:lang w:bidi="fa-IR"/>
        </w:rPr>
        <w:t>،</w:t>
      </w:r>
      <w:r w:rsidRPr="00D92F94">
        <w:rPr>
          <w:rtl/>
          <w:lang w:bidi="fa-IR"/>
        </w:rPr>
        <w:t xml:space="preserve"> آنان را عذاب نخواهد كرد.</w:t>
      </w:r>
      <w:r w:rsidR="0046049D">
        <w:rPr>
          <w:rtl/>
          <w:lang w:bidi="fa-IR"/>
        </w:rPr>
        <w:t>)</w:t>
      </w:r>
    </w:p>
    <w:p w:rsidR="00D92F94" w:rsidRPr="00D92F94" w:rsidRDefault="00D92F94" w:rsidP="00D92F94">
      <w:pPr>
        <w:pStyle w:val="libNormal"/>
        <w:rPr>
          <w:lang w:bidi="fa-IR"/>
        </w:rPr>
      </w:pPr>
      <w:r w:rsidRPr="00D92F94">
        <w:rPr>
          <w:rtl/>
          <w:lang w:bidi="fa-IR"/>
        </w:rPr>
        <w:t xml:space="preserve">و پيامبر </w:t>
      </w:r>
      <w:r w:rsidR="009D2D09" w:rsidRPr="009D2D09">
        <w:rPr>
          <w:rStyle w:val="libAlaemChar"/>
          <w:rtl/>
        </w:rPr>
        <w:t>صلى‌الله‌عليه‌وآله‌وسلم</w:t>
      </w:r>
      <w:r w:rsidRPr="00D92F94">
        <w:rPr>
          <w:rtl/>
          <w:lang w:bidi="fa-IR"/>
        </w:rPr>
        <w:t xml:space="preserve"> فرمود: (ستارگان</w:t>
      </w:r>
      <w:r w:rsidR="00132F7E">
        <w:rPr>
          <w:rtl/>
          <w:lang w:bidi="fa-IR"/>
        </w:rPr>
        <w:t>،</w:t>
      </w:r>
      <w:r w:rsidRPr="00D92F94">
        <w:rPr>
          <w:rtl/>
          <w:lang w:bidi="fa-IR"/>
        </w:rPr>
        <w:t xml:space="preserve"> مايه امن و امان اهل آسمان هستند و خاندان من</w:t>
      </w:r>
      <w:r w:rsidR="00132F7E">
        <w:rPr>
          <w:rtl/>
          <w:lang w:bidi="fa-IR"/>
        </w:rPr>
        <w:t>،</w:t>
      </w:r>
      <w:r w:rsidRPr="00D92F94">
        <w:rPr>
          <w:rtl/>
          <w:lang w:bidi="fa-IR"/>
        </w:rPr>
        <w:t xml:space="preserve"> مايه امنيت اهل زمين</w:t>
      </w:r>
      <w:r w:rsidR="00132F7E">
        <w:rPr>
          <w:rtl/>
          <w:lang w:bidi="fa-IR"/>
        </w:rPr>
        <w:t>.</w:t>
      </w:r>
      <w:r w:rsidRPr="00D92F94">
        <w:rPr>
          <w:rtl/>
          <w:lang w:bidi="fa-IR"/>
        </w:rPr>
        <w:t xml:space="preserve"> هنگامى كه ستارگان نابود گردند، آنچه را اهل آسمان</w:t>
      </w:r>
      <w:r w:rsidR="00132F7E">
        <w:rPr>
          <w:rtl/>
          <w:lang w:bidi="fa-IR"/>
        </w:rPr>
        <w:t>،</w:t>
      </w:r>
      <w:r w:rsidRPr="00D92F94">
        <w:rPr>
          <w:rtl/>
          <w:lang w:bidi="fa-IR"/>
        </w:rPr>
        <w:t xml:space="preserve"> خويش ندارند به آنان روى مى آورد و هنگامى كه اهل بيت من از ميان مردم بروند، فرا مى رسد بر مردم</w:t>
      </w:r>
      <w:r w:rsidR="00132F7E">
        <w:rPr>
          <w:rtl/>
          <w:lang w:bidi="fa-IR"/>
        </w:rPr>
        <w:t>،</w:t>
      </w:r>
      <w:r w:rsidRPr="00D92F94">
        <w:rPr>
          <w:rtl/>
          <w:lang w:bidi="fa-IR"/>
        </w:rPr>
        <w:t xml:space="preserve"> آنچه را كه بيم دارند.</w:t>
      </w:r>
      <w:r w:rsidR="0046049D">
        <w:rPr>
          <w:rtl/>
          <w:lang w:bidi="fa-IR"/>
        </w:rPr>
        <w:t>)</w:t>
      </w:r>
    </w:p>
    <w:p w:rsidR="00D92F94" w:rsidRPr="00D92F94" w:rsidRDefault="00D92F94" w:rsidP="00D92F94">
      <w:pPr>
        <w:pStyle w:val="libNormal"/>
        <w:rPr>
          <w:lang w:bidi="fa-IR"/>
        </w:rPr>
      </w:pPr>
      <w:r w:rsidRPr="00D92F94">
        <w:rPr>
          <w:rtl/>
          <w:lang w:bidi="fa-IR"/>
        </w:rPr>
        <w:t xml:space="preserve">روشن است كه پيامبر </w:t>
      </w:r>
      <w:r w:rsidR="009D2D09" w:rsidRPr="009D2D09">
        <w:rPr>
          <w:rStyle w:val="libAlaemChar"/>
          <w:rtl/>
        </w:rPr>
        <w:t>صلى‌الله‌عليه‌وآله‌وسلم</w:t>
      </w:r>
      <w:r w:rsidRPr="00D92F94">
        <w:rPr>
          <w:rtl/>
          <w:lang w:bidi="fa-IR"/>
        </w:rPr>
        <w:t xml:space="preserve"> اهل بيت خويش را همان كسانى مى داند كه خداوند اطاعت و فرمانبردارى از آنان را با فرمانبردارى از خويش</w:t>
      </w:r>
      <w:r w:rsidR="00132F7E">
        <w:rPr>
          <w:rtl/>
          <w:lang w:bidi="fa-IR"/>
        </w:rPr>
        <w:t>،</w:t>
      </w:r>
      <w:r w:rsidRPr="00D92F94">
        <w:rPr>
          <w:rtl/>
          <w:lang w:bidi="fa-IR"/>
        </w:rPr>
        <w:t xml:space="preserve"> كنار هم قرار داده است و مى فرمايد:</w:t>
      </w:r>
    </w:p>
    <w:p w:rsidR="00D92F94" w:rsidRPr="00D92F94" w:rsidRDefault="00D92F94" w:rsidP="00D92F94">
      <w:pPr>
        <w:pStyle w:val="libNormal"/>
        <w:rPr>
          <w:lang w:bidi="fa-IR"/>
        </w:rPr>
      </w:pPr>
      <w:r w:rsidRPr="00D92F94">
        <w:rPr>
          <w:rtl/>
          <w:lang w:bidi="fa-IR"/>
        </w:rPr>
        <w:t>(اى كسانى كه ايمان آورده ايد خدا را فرمان بريد و پيامبر را اطاعت كنيد و صاحبان امر را، كه امامان نور هستند.</w:t>
      </w:r>
      <w:r w:rsidR="0046049D">
        <w:rPr>
          <w:rtl/>
          <w:lang w:bidi="fa-IR"/>
        </w:rPr>
        <w:t>)</w:t>
      </w:r>
    </w:p>
    <w:p w:rsidR="00D92F94" w:rsidRPr="00D92F94" w:rsidRDefault="00D92F94" w:rsidP="00C4391E">
      <w:pPr>
        <w:pStyle w:val="libNormal"/>
        <w:rPr>
          <w:lang w:bidi="fa-IR"/>
        </w:rPr>
      </w:pPr>
      <w:r w:rsidRPr="00D92F94">
        <w:rPr>
          <w:rtl/>
          <w:lang w:bidi="fa-IR"/>
        </w:rPr>
        <w:t>و اينان همان خداوند عصمت و طهارت و همان پيشوايان پاك و پاكيزه اند، همان كسانى كه نه در زندگى خويش</w:t>
      </w:r>
      <w:r w:rsidR="00C4391E">
        <w:rPr>
          <w:rFonts w:hint="cs"/>
          <w:rtl/>
          <w:lang w:bidi="fa-IR"/>
        </w:rPr>
        <w:t xml:space="preserve"> </w:t>
      </w:r>
      <w:r w:rsidRPr="00D92F94">
        <w:rPr>
          <w:rtl/>
          <w:lang w:bidi="fa-IR"/>
        </w:rPr>
        <w:t>گناه مى كنند و نه معصيت</w:t>
      </w:r>
      <w:r w:rsidR="00132F7E">
        <w:rPr>
          <w:rtl/>
          <w:lang w:bidi="fa-IR"/>
        </w:rPr>
        <w:t>،</w:t>
      </w:r>
      <w:r w:rsidRPr="00D92F94">
        <w:rPr>
          <w:rtl/>
          <w:lang w:bidi="fa-IR"/>
        </w:rPr>
        <w:t xml:space="preserve"> همانان</w:t>
      </w:r>
      <w:r w:rsidR="00132F7E">
        <w:rPr>
          <w:rtl/>
          <w:lang w:bidi="fa-IR"/>
        </w:rPr>
        <w:t>،</w:t>
      </w:r>
      <w:r w:rsidRPr="00D92F94">
        <w:rPr>
          <w:rtl/>
          <w:lang w:bidi="fa-IR"/>
        </w:rPr>
        <w:t xml:space="preserve"> كه همواره ت</w:t>
      </w:r>
      <w:r w:rsidR="00C4391E">
        <w:rPr>
          <w:rFonts w:hint="cs"/>
          <w:rtl/>
          <w:lang w:bidi="fa-IR"/>
        </w:rPr>
        <w:t>أ</w:t>
      </w:r>
      <w:r w:rsidRPr="00D92F94">
        <w:rPr>
          <w:rtl/>
          <w:lang w:bidi="fa-IR"/>
        </w:rPr>
        <w:t>ييد شده از جانب خدا و موفق در كارهاى شايسته و در دنيا و آخرت رستگار و كاميابند.</w:t>
      </w:r>
    </w:p>
    <w:p w:rsidR="00D92F94" w:rsidRPr="00D92F94" w:rsidRDefault="00D92F94" w:rsidP="00D92F94">
      <w:pPr>
        <w:pStyle w:val="libNormal"/>
        <w:rPr>
          <w:lang w:bidi="fa-IR"/>
        </w:rPr>
      </w:pPr>
      <w:r w:rsidRPr="00D92F94">
        <w:rPr>
          <w:rtl/>
          <w:lang w:bidi="fa-IR"/>
        </w:rPr>
        <w:lastRenderedPageBreak/>
        <w:t>به بركت آنان است كه خداوند بندگانش را روزى مى دهد و شهرها را آباد مى سازد و باران از آسمان فرو مى ريزد و بركات زمين را خارج مى سازد.</w:t>
      </w:r>
    </w:p>
    <w:p w:rsidR="00D92F94" w:rsidRPr="00D92F94" w:rsidRDefault="00D92F94" w:rsidP="00D92F94">
      <w:pPr>
        <w:pStyle w:val="libNormal"/>
        <w:rPr>
          <w:lang w:bidi="fa-IR"/>
        </w:rPr>
      </w:pPr>
      <w:r w:rsidRPr="00D92F94">
        <w:rPr>
          <w:rtl/>
          <w:lang w:bidi="fa-IR"/>
        </w:rPr>
        <w:t>به احترام آنان است كه به گناهكاران براى توبه و جبران معاصى</w:t>
      </w:r>
      <w:r w:rsidR="00132F7E">
        <w:rPr>
          <w:rtl/>
          <w:lang w:bidi="fa-IR"/>
        </w:rPr>
        <w:t>،</w:t>
      </w:r>
      <w:r w:rsidRPr="00D92F94">
        <w:rPr>
          <w:rtl/>
          <w:lang w:bidi="fa-IR"/>
        </w:rPr>
        <w:t xml:space="preserve"> مهلت مى دهد و در كيفر و عذاب آنان شتاب نمى ورزد.</w:t>
      </w:r>
    </w:p>
    <w:p w:rsidR="00D92F94" w:rsidRPr="00D92F94" w:rsidRDefault="00D92F94" w:rsidP="00D92F94">
      <w:pPr>
        <w:pStyle w:val="libNormal"/>
        <w:rPr>
          <w:lang w:bidi="fa-IR"/>
        </w:rPr>
      </w:pPr>
      <w:r w:rsidRPr="00D92F94">
        <w:rPr>
          <w:rtl/>
          <w:lang w:bidi="fa-IR"/>
        </w:rPr>
        <w:t>آنان كسانى هستند كه نه از (روح القدس</w:t>
      </w:r>
      <w:r w:rsidR="0046049D">
        <w:rPr>
          <w:rtl/>
          <w:lang w:bidi="fa-IR"/>
        </w:rPr>
        <w:t>)</w:t>
      </w:r>
      <w:r w:rsidRPr="00D92F94">
        <w:rPr>
          <w:rtl/>
          <w:lang w:bidi="fa-IR"/>
        </w:rPr>
        <w:t xml:space="preserve"> جدايى دارند و نه (روح القدس</w:t>
      </w:r>
      <w:r w:rsidR="0046049D">
        <w:rPr>
          <w:rtl/>
          <w:lang w:bidi="fa-IR"/>
        </w:rPr>
        <w:t>)</w:t>
      </w:r>
      <w:r w:rsidRPr="00D92F94">
        <w:rPr>
          <w:rtl/>
          <w:lang w:bidi="fa-IR"/>
        </w:rPr>
        <w:t xml:space="preserve"> از آنان جدا مى گردد، نه قرآن از آنان جداپذير است و نه آنان از قرآن</w:t>
      </w:r>
      <w:r w:rsidR="00132F7E">
        <w:rPr>
          <w:rtl/>
          <w:lang w:bidi="fa-IR"/>
        </w:rPr>
        <w:t>.</w:t>
      </w:r>
    </w:p>
    <w:p w:rsidR="00C4391E" w:rsidRDefault="00D92F94" w:rsidP="00D92F94">
      <w:pPr>
        <w:pStyle w:val="libNormal"/>
        <w:rPr>
          <w:rtl/>
          <w:lang w:bidi="fa-IR"/>
        </w:rPr>
      </w:pPr>
      <w:r w:rsidRPr="00D92F94">
        <w:rPr>
          <w:rtl/>
          <w:lang w:bidi="fa-IR"/>
        </w:rPr>
        <w:t>درود خداى رحمت و مهرش نثار آنان باد!</w:t>
      </w:r>
    </w:p>
    <w:p w:rsidR="00D92F94" w:rsidRPr="00D92F94" w:rsidRDefault="00C4391E" w:rsidP="00D92F94">
      <w:pPr>
        <w:pStyle w:val="libNormal"/>
        <w:rPr>
          <w:lang w:bidi="fa-IR"/>
        </w:rPr>
      </w:pPr>
      <w:r>
        <w:rPr>
          <w:rtl/>
          <w:lang w:bidi="fa-IR"/>
        </w:rPr>
        <w:br w:type="page"/>
      </w:r>
    </w:p>
    <w:p w:rsidR="00D92F94" w:rsidRDefault="00D92F94" w:rsidP="00C4391E">
      <w:pPr>
        <w:pStyle w:val="Heading2"/>
        <w:rPr>
          <w:rtl/>
          <w:lang w:bidi="fa-IR"/>
        </w:rPr>
      </w:pPr>
      <w:bookmarkStart w:id="92" w:name="_Toc479759263"/>
      <w:r w:rsidRPr="00D92F94">
        <w:rPr>
          <w:rtl/>
          <w:lang w:bidi="fa-IR"/>
        </w:rPr>
        <w:t>مرجعيت و رهبرى دينى</w:t>
      </w:r>
      <w:bookmarkEnd w:id="92"/>
    </w:p>
    <w:p w:rsidR="00D92F94" w:rsidRPr="00D92F94" w:rsidRDefault="00D92F94" w:rsidP="00D92F94">
      <w:pPr>
        <w:pStyle w:val="libNormal"/>
        <w:rPr>
          <w:lang w:bidi="fa-IR"/>
        </w:rPr>
      </w:pPr>
      <w:r w:rsidRPr="00D92F94">
        <w:rPr>
          <w:rtl/>
          <w:lang w:bidi="fa-IR"/>
        </w:rPr>
        <w:t>بنابر آن چه ما تحقيق نموده ايم</w:t>
      </w:r>
      <w:r w:rsidR="00132F7E">
        <w:rPr>
          <w:rtl/>
          <w:lang w:bidi="fa-IR"/>
        </w:rPr>
        <w:t>،</w:t>
      </w:r>
      <w:r w:rsidRPr="00D92F94">
        <w:rPr>
          <w:rtl/>
          <w:lang w:bidi="fa-IR"/>
        </w:rPr>
        <w:t xml:space="preserve"> به كف گرفتن رهبرى و مرجعيت دينى در دوران غيبت طولانى امام مهدى </w:t>
      </w:r>
      <w:r w:rsidR="004155EF" w:rsidRPr="004155EF">
        <w:rPr>
          <w:rStyle w:val="libAlaemChar"/>
          <w:rtl/>
        </w:rPr>
        <w:t>عليه‌السلام</w:t>
      </w:r>
      <w:r w:rsidR="00132F7E">
        <w:rPr>
          <w:rtl/>
          <w:lang w:bidi="fa-IR"/>
        </w:rPr>
        <w:t>،</w:t>
      </w:r>
      <w:r w:rsidRPr="00D92F94">
        <w:rPr>
          <w:rtl/>
          <w:lang w:bidi="fa-IR"/>
        </w:rPr>
        <w:t xml:space="preserve"> به دست فقيه گرانقدر شيخ (حسن بن على بن عقيل عمانى</w:t>
      </w:r>
      <w:r w:rsidR="0046049D">
        <w:rPr>
          <w:rtl/>
          <w:lang w:bidi="fa-IR"/>
        </w:rPr>
        <w:t>)</w:t>
      </w:r>
      <w:r w:rsidRPr="00D92F94">
        <w:rPr>
          <w:rtl/>
          <w:lang w:bidi="fa-IR"/>
        </w:rPr>
        <w:t xml:space="preserve"> آغاز گرديده است</w:t>
      </w:r>
      <w:r w:rsidR="00132F7E">
        <w:rPr>
          <w:rtl/>
          <w:lang w:bidi="fa-IR"/>
        </w:rPr>
        <w:t>.</w:t>
      </w:r>
      <w:r w:rsidRPr="00150594">
        <w:rPr>
          <w:rStyle w:val="libFootnotenumChar"/>
          <w:rtl/>
        </w:rPr>
        <w:t>(</w:t>
      </w:r>
      <w:r w:rsidR="00150594" w:rsidRPr="00150594">
        <w:rPr>
          <w:rStyle w:val="libFootnotenumChar"/>
          <w:rtl/>
          <w:lang w:bidi="fa-IR"/>
        </w:rPr>
        <w:t>343</w:t>
      </w:r>
      <w:r w:rsidRPr="00150594">
        <w:rPr>
          <w:rStyle w:val="libFootnotenumChar"/>
          <w:rtl/>
        </w:rPr>
        <w:t>)</w:t>
      </w:r>
    </w:p>
    <w:p w:rsidR="00D92F94" w:rsidRPr="00D92F94" w:rsidRDefault="00D92F94" w:rsidP="00D92F94">
      <w:pPr>
        <w:pStyle w:val="libNormal"/>
        <w:rPr>
          <w:lang w:bidi="fa-IR"/>
        </w:rPr>
      </w:pPr>
      <w:r w:rsidRPr="00D92F94">
        <w:rPr>
          <w:rtl/>
          <w:lang w:bidi="fa-IR"/>
        </w:rPr>
        <w:t>مرحوم (سيد محمد مهدى بحر العلوم</w:t>
      </w:r>
      <w:r w:rsidR="0046049D">
        <w:rPr>
          <w:rtl/>
          <w:lang w:bidi="fa-IR"/>
        </w:rPr>
        <w:t>)</w:t>
      </w:r>
      <w:r w:rsidRPr="00D92F94">
        <w:rPr>
          <w:rtl/>
          <w:lang w:bidi="fa-IR"/>
        </w:rPr>
        <w:t xml:space="preserve"> قدس سره در مورد آن شخصيت بزرگ علمى و فقهى مى نويسد:</w:t>
      </w:r>
    </w:p>
    <w:p w:rsidR="00D92F94" w:rsidRPr="00D92F94" w:rsidRDefault="00D92F94" w:rsidP="00D92F94">
      <w:pPr>
        <w:pStyle w:val="libNormal"/>
        <w:rPr>
          <w:lang w:bidi="fa-IR"/>
        </w:rPr>
      </w:pPr>
      <w:r w:rsidRPr="00D92F94">
        <w:rPr>
          <w:rtl/>
          <w:lang w:bidi="fa-IR"/>
        </w:rPr>
        <w:t>(او نخستين كسى است كه فقه را دسته بندى و تهذيب كرد و در راه استنباط احكام شرعى از ادله تفصيلى آن</w:t>
      </w:r>
      <w:r w:rsidR="00132F7E">
        <w:rPr>
          <w:rtl/>
          <w:lang w:bidi="fa-IR"/>
        </w:rPr>
        <w:t>،</w:t>
      </w:r>
      <w:r w:rsidRPr="00D92F94">
        <w:rPr>
          <w:rtl/>
          <w:lang w:bidi="fa-IR"/>
        </w:rPr>
        <w:t xml:space="preserve"> دست به تلاش و اجتهاد زد و در آغاز غيبت كبرى</w:t>
      </w:r>
      <w:r w:rsidR="00132F7E">
        <w:rPr>
          <w:rtl/>
          <w:lang w:bidi="fa-IR"/>
        </w:rPr>
        <w:t>،</w:t>
      </w:r>
      <w:r w:rsidRPr="00D92F94">
        <w:rPr>
          <w:rtl/>
          <w:lang w:bidi="fa-IR"/>
        </w:rPr>
        <w:t xml:space="preserve"> راه را براى تحقيق و تفحص از اصول و فروع و گسترش</w:t>
      </w:r>
      <w:r w:rsidR="00BB1669">
        <w:rPr>
          <w:rtl/>
          <w:lang w:bidi="fa-IR"/>
        </w:rPr>
        <w:t xml:space="preserve"> </w:t>
      </w:r>
      <w:r w:rsidRPr="00D92F94">
        <w:rPr>
          <w:rtl/>
          <w:lang w:bidi="fa-IR"/>
        </w:rPr>
        <w:t>بخشيدن بدانها و بنياد پايه هاى آن</w:t>
      </w:r>
      <w:r w:rsidR="00132F7E">
        <w:rPr>
          <w:rtl/>
          <w:lang w:bidi="fa-IR"/>
        </w:rPr>
        <w:t>،</w:t>
      </w:r>
      <w:r w:rsidRPr="00D92F94">
        <w:rPr>
          <w:rtl/>
          <w:lang w:bidi="fa-IR"/>
        </w:rPr>
        <w:t xml:space="preserve"> گشود.</w:t>
      </w:r>
      <w:r w:rsidR="0046049D">
        <w:rPr>
          <w:rtl/>
          <w:lang w:bidi="fa-IR"/>
        </w:rPr>
        <w:t>)</w:t>
      </w:r>
    </w:p>
    <w:p w:rsidR="00D92F94" w:rsidRPr="00D92F94" w:rsidRDefault="00D92F94" w:rsidP="00D92F94">
      <w:pPr>
        <w:pStyle w:val="libNormal"/>
        <w:rPr>
          <w:lang w:bidi="fa-IR"/>
        </w:rPr>
      </w:pPr>
      <w:r w:rsidRPr="00D92F94">
        <w:rPr>
          <w:rtl/>
          <w:lang w:bidi="fa-IR"/>
        </w:rPr>
        <w:t>و نيز مى نويسد: (موقعيت اين عالم بزرگ</w:t>
      </w:r>
      <w:r w:rsidR="00132F7E">
        <w:rPr>
          <w:rtl/>
          <w:lang w:bidi="fa-IR"/>
        </w:rPr>
        <w:t>،</w:t>
      </w:r>
      <w:r w:rsidRPr="00D92F94">
        <w:rPr>
          <w:rtl/>
          <w:lang w:bidi="fa-IR"/>
        </w:rPr>
        <w:t xml:space="preserve"> در درستكارى و عدالت</w:t>
      </w:r>
      <w:r w:rsidR="00132F7E">
        <w:rPr>
          <w:rtl/>
          <w:lang w:bidi="fa-IR"/>
        </w:rPr>
        <w:t>،</w:t>
      </w:r>
      <w:r w:rsidRPr="00D92F94">
        <w:rPr>
          <w:rtl/>
          <w:lang w:bidi="fa-IR"/>
        </w:rPr>
        <w:t xml:space="preserve"> علم و فضل</w:t>
      </w:r>
      <w:r w:rsidR="00132F7E">
        <w:rPr>
          <w:rtl/>
          <w:lang w:bidi="fa-IR"/>
        </w:rPr>
        <w:t>،</w:t>
      </w:r>
      <w:r w:rsidRPr="00D92F94">
        <w:rPr>
          <w:rtl/>
          <w:lang w:bidi="fa-IR"/>
        </w:rPr>
        <w:t xml:space="preserve"> تخصص در عقايد و فلسفه اسلامى و فقه و فقاهت روشنتر و آشكارتر از آن است كه نياز به بيان باشد. علما و بزرگان فقه و فقاهت</w:t>
      </w:r>
      <w:r w:rsidR="00132F7E">
        <w:rPr>
          <w:rtl/>
          <w:lang w:bidi="fa-IR"/>
        </w:rPr>
        <w:t>،</w:t>
      </w:r>
      <w:r w:rsidRPr="00D92F94">
        <w:rPr>
          <w:rtl/>
          <w:lang w:bidi="fa-IR"/>
        </w:rPr>
        <w:t xml:space="preserve"> به ويژه دو شخصيت گرانقدر علم و فقه (علامه حلى</w:t>
      </w:r>
      <w:r w:rsidR="0046049D">
        <w:rPr>
          <w:rtl/>
          <w:lang w:bidi="fa-IR"/>
        </w:rPr>
        <w:t>)</w:t>
      </w:r>
      <w:r w:rsidRPr="00D92F94">
        <w:rPr>
          <w:rtl/>
          <w:lang w:bidi="fa-IR"/>
        </w:rPr>
        <w:t xml:space="preserve"> و (محقق حلى</w:t>
      </w:r>
      <w:r w:rsidR="0046049D">
        <w:rPr>
          <w:rtl/>
          <w:lang w:bidi="fa-IR"/>
        </w:rPr>
        <w:t>)</w:t>
      </w:r>
      <w:r w:rsidRPr="00D92F94">
        <w:rPr>
          <w:rtl/>
          <w:lang w:bidi="fa-IR"/>
        </w:rPr>
        <w:t xml:space="preserve"> و علماى پس از آن دو بزرگوار به فرمايشات مرحوم (عمانى</w:t>
      </w:r>
      <w:r w:rsidR="0046049D">
        <w:rPr>
          <w:rtl/>
          <w:lang w:bidi="fa-IR"/>
        </w:rPr>
        <w:t>)</w:t>
      </w:r>
      <w:r w:rsidRPr="00D92F94">
        <w:rPr>
          <w:rtl/>
          <w:lang w:bidi="fa-IR"/>
        </w:rPr>
        <w:t xml:space="preserve"> و فتواهاى او و ثبت و نقل آنها، سخت بها مى دادند</w:t>
      </w:r>
      <w:r w:rsidR="0046049D">
        <w:rPr>
          <w:rtl/>
          <w:lang w:bidi="fa-IR"/>
        </w:rPr>
        <w:t>)</w:t>
      </w:r>
      <w:r w:rsidRPr="00D92F94">
        <w:rPr>
          <w:rtl/>
          <w:lang w:bidi="fa-IR"/>
        </w:rPr>
        <w:t>.</w:t>
      </w:r>
      <w:r w:rsidRPr="00150594">
        <w:rPr>
          <w:rStyle w:val="libFootnotenumChar"/>
          <w:rtl/>
        </w:rPr>
        <w:t>(</w:t>
      </w:r>
      <w:r w:rsidR="00150594" w:rsidRPr="00150594">
        <w:rPr>
          <w:rStyle w:val="libFootnotenumChar"/>
          <w:rtl/>
          <w:lang w:bidi="fa-IR"/>
        </w:rPr>
        <w:t>344</w:t>
      </w:r>
      <w:r w:rsidRPr="00150594">
        <w:rPr>
          <w:rStyle w:val="libFootnotenumChar"/>
          <w:rtl/>
        </w:rPr>
        <w:t>)</w:t>
      </w:r>
    </w:p>
    <w:p w:rsidR="00D92F94" w:rsidRPr="00D92F94" w:rsidRDefault="00D92F94" w:rsidP="00D92F94">
      <w:pPr>
        <w:pStyle w:val="libNormal"/>
        <w:rPr>
          <w:lang w:bidi="fa-IR"/>
        </w:rPr>
      </w:pPr>
      <w:r w:rsidRPr="00D92F94">
        <w:rPr>
          <w:rtl/>
          <w:lang w:bidi="fa-IR"/>
        </w:rPr>
        <w:t>فقيه بزرگوار مرحوم (عمانى</w:t>
      </w:r>
      <w:r w:rsidR="0046049D">
        <w:rPr>
          <w:rtl/>
          <w:lang w:bidi="fa-IR"/>
        </w:rPr>
        <w:t>)</w:t>
      </w:r>
      <w:r w:rsidRPr="00D92F94">
        <w:rPr>
          <w:rtl/>
          <w:lang w:bidi="fa-IR"/>
        </w:rPr>
        <w:t xml:space="preserve"> در نظر فقها و علماى بزرگ</w:t>
      </w:r>
      <w:r w:rsidR="00132F7E">
        <w:rPr>
          <w:rtl/>
          <w:lang w:bidi="fa-IR"/>
        </w:rPr>
        <w:t>،</w:t>
      </w:r>
      <w:r w:rsidRPr="00D92F94">
        <w:rPr>
          <w:rtl/>
          <w:lang w:bidi="fa-IR"/>
        </w:rPr>
        <w:t xml:space="preserve"> مقام و منزلت بسيار والايى دارد و دانشمندان پيشين ما، همچون مرحوم مفيد و طوسى او را ستوده اند.</w:t>
      </w:r>
    </w:p>
    <w:p w:rsidR="00D92F94" w:rsidRPr="00D92F94" w:rsidRDefault="00D92F94" w:rsidP="00D92F94">
      <w:pPr>
        <w:pStyle w:val="libNormal"/>
        <w:rPr>
          <w:lang w:bidi="fa-IR"/>
        </w:rPr>
      </w:pPr>
      <w:r w:rsidRPr="00D92F94">
        <w:rPr>
          <w:rtl/>
          <w:lang w:bidi="fa-IR"/>
        </w:rPr>
        <w:t>او در موضوع (امامت</w:t>
      </w:r>
      <w:r w:rsidR="0046049D">
        <w:rPr>
          <w:rtl/>
          <w:lang w:bidi="fa-IR"/>
        </w:rPr>
        <w:t>)</w:t>
      </w:r>
      <w:r w:rsidRPr="00D92F94">
        <w:rPr>
          <w:rtl/>
          <w:lang w:bidi="fa-IR"/>
        </w:rPr>
        <w:t xml:space="preserve"> كتابى بنام (الكر و الفر</w:t>
      </w:r>
      <w:r w:rsidR="0046049D">
        <w:rPr>
          <w:rtl/>
          <w:lang w:bidi="fa-IR"/>
        </w:rPr>
        <w:t>)</w:t>
      </w:r>
      <w:r w:rsidRPr="00D92F94">
        <w:rPr>
          <w:rtl/>
          <w:lang w:bidi="fa-IR"/>
        </w:rPr>
        <w:t xml:space="preserve"> نگاشت و در فقه</w:t>
      </w:r>
      <w:r w:rsidR="00132F7E">
        <w:rPr>
          <w:rtl/>
          <w:lang w:bidi="fa-IR"/>
        </w:rPr>
        <w:t>،</w:t>
      </w:r>
      <w:r w:rsidRPr="00D92F94">
        <w:rPr>
          <w:rtl/>
          <w:lang w:bidi="fa-IR"/>
        </w:rPr>
        <w:t xml:space="preserve"> كتابى تحت عنوان (المتمسك بحبل آل الرسول</w:t>
      </w:r>
      <w:r w:rsidR="0046049D">
        <w:rPr>
          <w:rtl/>
          <w:lang w:bidi="fa-IR"/>
        </w:rPr>
        <w:t>)</w:t>
      </w:r>
      <w:r w:rsidRPr="00D92F94">
        <w:rPr>
          <w:rtl/>
          <w:lang w:bidi="fa-IR"/>
        </w:rPr>
        <w:t xml:space="preserve"> به رشته تحرير درآورد كه كتاب قطور و پرارزشى بوده و در آن روزگاران مشهور بوده است</w:t>
      </w:r>
      <w:r w:rsidR="00132F7E">
        <w:rPr>
          <w:rtl/>
          <w:lang w:bidi="fa-IR"/>
        </w:rPr>
        <w:t>،</w:t>
      </w:r>
      <w:r w:rsidRPr="00D92F94">
        <w:rPr>
          <w:rtl/>
          <w:lang w:bidi="fa-IR"/>
        </w:rPr>
        <w:t xml:space="preserve"> اما متاءسفانه به دست حوادث روزگار از بين رفته و در دسترس ما نيست</w:t>
      </w:r>
      <w:r w:rsidR="00132F7E">
        <w:rPr>
          <w:rtl/>
          <w:lang w:bidi="fa-IR"/>
        </w:rPr>
        <w:t>.</w:t>
      </w:r>
    </w:p>
    <w:p w:rsidR="00D92F94" w:rsidRPr="00D92F94" w:rsidRDefault="00D92F94" w:rsidP="00C4391E">
      <w:pPr>
        <w:pStyle w:val="libNormal"/>
        <w:rPr>
          <w:lang w:bidi="fa-IR"/>
        </w:rPr>
      </w:pPr>
      <w:r w:rsidRPr="00D92F94">
        <w:rPr>
          <w:rtl/>
          <w:lang w:bidi="fa-IR"/>
        </w:rPr>
        <w:lastRenderedPageBreak/>
        <w:t>من در كتابهايى كه در اين رابطه در دسترس داشتم تاريخ ولادت و</w:t>
      </w:r>
      <w:r w:rsidR="00C4391E">
        <w:rPr>
          <w:rFonts w:hint="cs"/>
          <w:rtl/>
          <w:lang w:bidi="fa-IR"/>
        </w:rPr>
        <w:t xml:space="preserve"> </w:t>
      </w:r>
      <w:r w:rsidRPr="00D92F94">
        <w:rPr>
          <w:rtl/>
          <w:lang w:bidi="fa-IR"/>
        </w:rPr>
        <w:t>رحلت كرده است چرا كه او از نظر زمان پيشتر از (ابن جنيد</w:t>
      </w:r>
      <w:r w:rsidR="0046049D">
        <w:rPr>
          <w:rtl/>
          <w:lang w:bidi="fa-IR"/>
        </w:rPr>
        <w:t>)</w:t>
      </w:r>
      <w:r w:rsidRPr="00D92F94">
        <w:rPr>
          <w:rtl/>
          <w:lang w:bidi="fa-IR"/>
        </w:rPr>
        <w:t xml:space="preserve"> بوده است و مى دانيم كه (ابن جنيد</w:t>
      </w:r>
      <w:r w:rsidR="0046049D">
        <w:rPr>
          <w:rtl/>
          <w:lang w:bidi="fa-IR"/>
        </w:rPr>
        <w:t>)</w:t>
      </w:r>
      <w:r w:rsidRPr="00D92F94">
        <w:rPr>
          <w:rtl/>
          <w:lang w:bidi="fa-IR"/>
        </w:rPr>
        <w:t xml:space="preserve"> از استاتيد مرحوم مفيد بوده است</w:t>
      </w:r>
      <w:r w:rsidR="00132F7E">
        <w:rPr>
          <w:rtl/>
          <w:lang w:bidi="fa-IR"/>
        </w:rPr>
        <w:t>.</w:t>
      </w:r>
      <w:r w:rsidRPr="00150594">
        <w:rPr>
          <w:rStyle w:val="libFootnotenumChar"/>
          <w:rtl/>
        </w:rPr>
        <w:t>(</w:t>
      </w:r>
      <w:r w:rsidR="00150594" w:rsidRPr="00150594">
        <w:rPr>
          <w:rStyle w:val="libFootnotenumChar"/>
          <w:rtl/>
          <w:lang w:bidi="fa-IR"/>
        </w:rPr>
        <w:t>345</w:t>
      </w:r>
      <w:r w:rsidRPr="00150594">
        <w:rPr>
          <w:rStyle w:val="libFootnotenumChar"/>
          <w:rtl/>
        </w:rPr>
        <w:t>)</w:t>
      </w:r>
    </w:p>
    <w:p w:rsidR="00D92F94" w:rsidRPr="00D92F94" w:rsidRDefault="00D92F94" w:rsidP="00D92F94">
      <w:pPr>
        <w:pStyle w:val="libNormal"/>
        <w:rPr>
          <w:lang w:bidi="fa-IR"/>
        </w:rPr>
      </w:pPr>
      <w:r w:rsidRPr="00D92F94">
        <w:rPr>
          <w:rtl/>
          <w:lang w:bidi="fa-IR"/>
        </w:rPr>
        <w:t>شايد درست باشد كه بگوييم</w:t>
      </w:r>
      <w:r w:rsidR="00132F7E">
        <w:rPr>
          <w:rtl/>
          <w:lang w:bidi="fa-IR"/>
        </w:rPr>
        <w:t>:</w:t>
      </w:r>
      <w:r w:rsidRPr="00D92F94">
        <w:rPr>
          <w:rtl/>
          <w:lang w:bidi="fa-IR"/>
        </w:rPr>
        <w:t xml:space="preserve"> در فاصله ميان رحلت چهارمين سفير خاص حضرت مهدى </w:t>
      </w:r>
      <w:r w:rsidR="00E342FC" w:rsidRPr="00E342FC">
        <w:rPr>
          <w:rStyle w:val="libAlaemChar"/>
          <w:rtl/>
        </w:rPr>
        <w:t>عليه‌السلام</w:t>
      </w:r>
      <w:r w:rsidRPr="00D92F94">
        <w:rPr>
          <w:rtl/>
          <w:lang w:bidi="fa-IR"/>
        </w:rPr>
        <w:t xml:space="preserve"> و ظهور نبوغ مرحوم (شيخ مفيد</w:t>
      </w:r>
      <w:r w:rsidR="0046049D">
        <w:rPr>
          <w:rtl/>
          <w:lang w:bidi="fa-IR"/>
        </w:rPr>
        <w:t>)</w:t>
      </w:r>
      <w:r w:rsidRPr="00D92F94">
        <w:rPr>
          <w:rtl/>
          <w:lang w:bidi="fa-IR"/>
        </w:rPr>
        <w:t xml:space="preserve"> حلقه هاى مفقوده اى است كه يك سوى آن</w:t>
      </w:r>
      <w:r w:rsidR="00132F7E">
        <w:rPr>
          <w:rtl/>
          <w:lang w:bidi="fa-IR"/>
        </w:rPr>
        <w:t>،</w:t>
      </w:r>
      <w:r w:rsidRPr="00D92F94">
        <w:rPr>
          <w:rtl/>
          <w:lang w:bidi="fa-IR"/>
        </w:rPr>
        <w:t xml:space="preserve"> غيبت كبرى است و يك سوى ديگر آن</w:t>
      </w:r>
      <w:r w:rsidR="00132F7E">
        <w:rPr>
          <w:rtl/>
          <w:lang w:bidi="fa-IR"/>
        </w:rPr>
        <w:t>،</w:t>
      </w:r>
      <w:r w:rsidRPr="00D92F94">
        <w:rPr>
          <w:rtl/>
          <w:lang w:bidi="fa-IR"/>
        </w:rPr>
        <w:t xml:space="preserve"> روشن نبودن مرجعيت و رهبرى فقها در اين مدت براى امت و جا نيفتادن آن است</w:t>
      </w:r>
      <w:r w:rsidR="00132F7E">
        <w:rPr>
          <w:rtl/>
          <w:lang w:bidi="fa-IR"/>
        </w:rPr>
        <w:t>؛</w:t>
      </w:r>
      <w:r w:rsidRPr="00D92F94">
        <w:rPr>
          <w:rtl/>
          <w:lang w:bidi="fa-IR"/>
        </w:rPr>
        <w:t xml:space="preserve"> چرا كه رحلت چهارمين سفير امام عصر</w:t>
      </w:r>
      <w:r w:rsidR="00E342FC" w:rsidRPr="00E342FC">
        <w:rPr>
          <w:rStyle w:val="libAlaemChar"/>
          <w:rtl/>
        </w:rPr>
        <w:t>عليه‌السلام</w:t>
      </w:r>
      <w:r w:rsidRPr="00D92F94">
        <w:rPr>
          <w:rtl/>
          <w:lang w:bidi="fa-IR"/>
        </w:rPr>
        <w:t xml:space="preserve"> به سال </w:t>
      </w:r>
      <w:r w:rsidR="00150594">
        <w:rPr>
          <w:rtl/>
          <w:lang w:bidi="fa-IR"/>
        </w:rPr>
        <w:t>329</w:t>
      </w:r>
      <w:r w:rsidRPr="00D92F94">
        <w:rPr>
          <w:rtl/>
          <w:lang w:bidi="fa-IR"/>
        </w:rPr>
        <w:t xml:space="preserve"> هجرى اتفاق افتاد و ولادت مرحوم مفيد در سال </w:t>
      </w:r>
      <w:r w:rsidR="00150594">
        <w:rPr>
          <w:rtl/>
          <w:lang w:bidi="fa-IR"/>
        </w:rPr>
        <w:t>336</w:t>
      </w:r>
      <w:r w:rsidRPr="00D92F94">
        <w:rPr>
          <w:rtl/>
          <w:lang w:bidi="fa-IR"/>
        </w:rPr>
        <w:t xml:space="preserve"> يا </w:t>
      </w:r>
      <w:r w:rsidR="00150594">
        <w:rPr>
          <w:rtl/>
          <w:lang w:bidi="fa-IR"/>
        </w:rPr>
        <w:t>338</w:t>
      </w:r>
      <w:r w:rsidRPr="00D92F94">
        <w:rPr>
          <w:rtl/>
          <w:lang w:bidi="fa-IR"/>
        </w:rPr>
        <w:t xml:space="preserve"> هجرى</w:t>
      </w:r>
      <w:r w:rsidR="00132F7E">
        <w:rPr>
          <w:rtl/>
          <w:lang w:bidi="fa-IR"/>
        </w:rPr>
        <w:t>.</w:t>
      </w:r>
    </w:p>
    <w:p w:rsidR="00C4391E" w:rsidRDefault="00D92F94" w:rsidP="00D92F94">
      <w:pPr>
        <w:pStyle w:val="libNormal"/>
        <w:rPr>
          <w:rtl/>
          <w:lang w:bidi="fa-IR"/>
        </w:rPr>
      </w:pPr>
      <w:r w:rsidRPr="00D92F94">
        <w:rPr>
          <w:rtl/>
          <w:lang w:bidi="fa-IR"/>
        </w:rPr>
        <w:t>به هر حال</w:t>
      </w:r>
      <w:r w:rsidR="00132F7E">
        <w:rPr>
          <w:rtl/>
          <w:lang w:bidi="fa-IR"/>
        </w:rPr>
        <w:t>،</w:t>
      </w:r>
      <w:r w:rsidRPr="00D92F94">
        <w:rPr>
          <w:rtl/>
          <w:lang w:bidi="fa-IR"/>
        </w:rPr>
        <w:t xml:space="preserve"> رهبرى فكرى و مرجعيت دينى</w:t>
      </w:r>
      <w:r w:rsidR="00132F7E">
        <w:rPr>
          <w:rtl/>
          <w:lang w:bidi="fa-IR"/>
        </w:rPr>
        <w:t>،</w:t>
      </w:r>
      <w:r w:rsidRPr="00D92F94">
        <w:rPr>
          <w:rtl/>
          <w:lang w:bidi="fa-IR"/>
        </w:rPr>
        <w:t xml:space="preserve"> شكل خاص خويش را گرفت و حلقه هاى درس در بغداد تشكيل شد و سالها سپرى گرديد تا ستاره (مفيد</w:t>
      </w:r>
      <w:r w:rsidR="0046049D">
        <w:rPr>
          <w:rtl/>
          <w:lang w:bidi="fa-IR"/>
        </w:rPr>
        <w:t>)</w:t>
      </w:r>
      <w:r w:rsidRPr="00D92F94">
        <w:rPr>
          <w:rtl/>
          <w:lang w:bidi="fa-IR"/>
        </w:rPr>
        <w:t xml:space="preserve"> در بغداد درخشيدن آغاز كرد و او حوزه علميه را پى ريخت</w:t>
      </w:r>
      <w:r w:rsidR="00132F7E">
        <w:rPr>
          <w:rtl/>
          <w:lang w:bidi="fa-IR"/>
        </w:rPr>
        <w:t>.</w:t>
      </w:r>
      <w:r w:rsidRPr="00D92F94">
        <w:rPr>
          <w:rtl/>
          <w:lang w:bidi="fa-IR"/>
        </w:rPr>
        <w:t xml:space="preserve"> در مجلس</w:t>
      </w:r>
      <w:r w:rsidR="00BB1669">
        <w:rPr>
          <w:rtl/>
          <w:lang w:bidi="fa-IR"/>
        </w:rPr>
        <w:t xml:space="preserve"> </w:t>
      </w:r>
      <w:r w:rsidRPr="00D92F94">
        <w:rPr>
          <w:rtl/>
          <w:lang w:bidi="fa-IR"/>
        </w:rPr>
        <w:t>درس او، دهها نفر از فضلا حاضر شدند و پيشاپيش آنان</w:t>
      </w:r>
      <w:r w:rsidR="00132F7E">
        <w:rPr>
          <w:rtl/>
          <w:lang w:bidi="fa-IR"/>
        </w:rPr>
        <w:t>،</w:t>
      </w:r>
      <w:r w:rsidRPr="00D92F94">
        <w:rPr>
          <w:rtl/>
          <w:lang w:bidi="fa-IR"/>
        </w:rPr>
        <w:t xml:space="preserve"> دو سيد گرانقدر (رضى و مرتضى</w:t>
      </w:r>
      <w:r w:rsidR="0046049D">
        <w:rPr>
          <w:rtl/>
          <w:lang w:bidi="fa-IR"/>
        </w:rPr>
        <w:t>)</w:t>
      </w:r>
      <w:r w:rsidRPr="00D92F94">
        <w:rPr>
          <w:rtl/>
          <w:lang w:bidi="fa-IR"/>
        </w:rPr>
        <w:t xml:space="preserve"> بودند كه هر كدامشان از بارزترين و درخشانترين چهره هاى علمى شناخته شدند.</w:t>
      </w:r>
    </w:p>
    <w:p w:rsidR="00D92F94" w:rsidRPr="00D92F94" w:rsidRDefault="00C4391E" w:rsidP="00D92F94">
      <w:pPr>
        <w:pStyle w:val="libNormal"/>
        <w:rPr>
          <w:lang w:bidi="fa-IR"/>
        </w:rPr>
      </w:pPr>
      <w:r>
        <w:rPr>
          <w:rtl/>
          <w:lang w:bidi="fa-IR"/>
        </w:rPr>
        <w:br w:type="page"/>
      </w:r>
    </w:p>
    <w:p w:rsidR="00D92F94" w:rsidRDefault="00D92F94" w:rsidP="00C4391E">
      <w:pPr>
        <w:pStyle w:val="Heading2"/>
        <w:rPr>
          <w:rtl/>
          <w:lang w:bidi="fa-IR"/>
        </w:rPr>
      </w:pPr>
      <w:bookmarkStart w:id="93" w:name="_Toc479759264"/>
      <w:r w:rsidRPr="00D92F94">
        <w:rPr>
          <w:rtl/>
          <w:lang w:bidi="fa-IR"/>
        </w:rPr>
        <w:t>بزرگ بزرگان</w:t>
      </w:r>
      <w:bookmarkEnd w:id="93"/>
    </w:p>
    <w:p w:rsidR="00D92F94" w:rsidRPr="00D92F94" w:rsidRDefault="00D92F94" w:rsidP="00D92F94">
      <w:pPr>
        <w:pStyle w:val="libNormal"/>
        <w:rPr>
          <w:lang w:bidi="fa-IR"/>
        </w:rPr>
      </w:pPr>
      <w:r w:rsidRPr="00D92F94">
        <w:rPr>
          <w:rtl/>
          <w:lang w:bidi="fa-IR"/>
        </w:rPr>
        <w:t>مرحوم (مفيد</w:t>
      </w:r>
      <w:r w:rsidR="0046049D">
        <w:rPr>
          <w:rtl/>
          <w:lang w:bidi="fa-IR"/>
        </w:rPr>
        <w:t>)</w:t>
      </w:r>
      <w:r w:rsidRPr="00D92F94">
        <w:rPr>
          <w:rtl/>
          <w:lang w:bidi="fa-IR"/>
        </w:rPr>
        <w:t xml:space="preserve"> براستى آيه اى از آيات خدا و نابغه اى از نوابغ روزگار و شخصيت كم نظيرى از شخصيتهاى كم نظير جهان هستى بود.</w:t>
      </w:r>
    </w:p>
    <w:p w:rsidR="00D92F94" w:rsidRPr="00D92F94" w:rsidRDefault="00D92F94" w:rsidP="00D92F94">
      <w:pPr>
        <w:pStyle w:val="libNormal"/>
        <w:rPr>
          <w:lang w:bidi="fa-IR"/>
        </w:rPr>
      </w:pPr>
      <w:r w:rsidRPr="00D92F94">
        <w:rPr>
          <w:rtl/>
          <w:lang w:bidi="fa-IR"/>
        </w:rPr>
        <w:t>او بزرگ بزرگان و سرور فقيهان بود كه ويژگيهاى برترى در وجود او گرد آمده و رياست عامه به او منتهى شده و همگان در دانش</w:t>
      </w:r>
      <w:r w:rsidR="00132F7E">
        <w:rPr>
          <w:rtl/>
          <w:lang w:bidi="fa-IR"/>
        </w:rPr>
        <w:t>،</w:t>
      </w:r>
      <w:r w:rsidRPr="00D92F94">
        <w:rPr>
          <w:rtl/>
          <w:lang w:bidi="fa-IR"/>
        </w:rPr>
        <w:t xml:space="preserve"> فقاهت</w:t>
      </w:r>
      <w:r w:rsidR="00132F7E">
        <w:rPr>
          <w:rtl/>
          <w:lang w:bidi="fa-IR"/>
        </w:rPr>
        <w:t>،</w:t>
      </w:r>
      <w:r w:rsidRPr="00D92F94">
        <w:rPr>
          <w:rtl/>
          <w:lang w:bidi="fa-IR"/>
        </w:rPr>
        <w:t xml:space="preserve"> برترى</w:t>
      </w:r>
      <w:r w:rsidR="00132F7E">
        <w:rPr>
          <w:rtl/>
          <w:lang w:bidi="fa-IR"/>
        </w:rPr>
        <w:t>،</w:t>
      </w:r>
      <w:r w:rsidRPr="00D92F94">
        <w:rPr>
          <w:rtl/>
          <w:lang w:bidi="fa-IR"/>
        </w:rPr>
        <w:t xml:space="preserve"> ورع</w:t>
      </w:r>
      <w:r w:rsidR="00132F7E">
        <w:rPr>
          <w:rtl/>
          <w:lang w:bidi="fa-IR"/>
        </w:rPr>
        <w:t>،</w:t>
      </w:r>
      <w:r w:rsidRPr="00D92F94">
        <w:rPr>
          <w:rtl/>
          <w:lang w:bidi="fa-IR"/>
        </w:rPr>
        <w:t xml:space="preserve"> پرواپيشگى</w:t>
      </w:r>
      <w:r w:rsidR="00132F7E">
        <w:rPr>
          <w:rtl/>
          <w:lang w:bidi="fa-IR"/>
        </w:rPr>
        <w:t>،</w:t>
      </w:r>
      <w:r w:rsidRPr="00D92F94">
        <w:rPr>
          <w:rtl/>
          <w:lang w:bidi="fa-IR"/>
        </w:rPr>
        <w:t xml:space="preserve"> پارسايى</w:t>
      </w:r>
      <w:r w:rsidR="00132F7E">
        <w:rPr>
          <w:rtl/>
          <w:lang w:bidi="fa-IR"/>
        </w:rPr>
        <w:t>،</w:t>
      </w:r>
      <w:r w:rsidRPr="00D92F94">
        <w:rPr>
          <w:rtl/>
          <w:lang w:bidi="fa-IR"/>
        </w:rPr>
        <w:t xml:space="preserve"> عدالت و بزرگمنشى او، اتفاق نظر داشتند.</w:t>
      </w:r>
    </w:p>
    <w:p w:rsidR="00D92F94" w:rsidRPr="00D92F94" w:rsidRDefault="00D92F94" w:rsidP="00D92F94">
      <w:pPr>
        <w:pStyle w:val="libNormal"/>
        <w:rPr>
          <w:lang w:bidi="fa-IR"/>
        </w:rPr>
      </w:pPr>
      <w:r w:rsidRPr="00D92F94">
        <w:rPr>
          <w:rtl/>
          <w:lang w:bidi="fa-IR"/>
        </w:rPr>
        <w:t>بر اين اساسى</w:t>
      </w:r>
      <w:r w:rsidR="00132F7E">
        <w:rPr>
          <w:rtl/>
          <w:lang w:bidi="fa-IR"/>
        </w:rPr>
        <w:t>،</w:t>
      </w:r>
      <w:r w:rsidRPr="00D92F94">
        <w:rPr>
          <w:rtl/>
          <w:lang w:bidi="fa-IR"/>
        </w:rPr>
        <w:t xml:space="preserve"> هيچ جاى شگفتى ندارد كه چنين انسان برجسته و والايى را توفيق يار گردد كه امام عصر</w:t>
      </w:r>
      <w:r w:rsidR="00E342FC" w:rsidRPr="00E342FC">
        <w:rPr>
          <w:rStyle w:val="libAlaemChar"/>
          <w:rtl/>
        </w:rPr>
        <w:t>عليه‌السلام</w:t>
      </w:r>
      <w:r w:rsidRPr="00D92F94">
        <w:rPr>
          <w:rtl/>
          <w:lang w:bidi="fa-IR"/>
        </w:rPr>
        <w:t xml:space="preserve"> نامه هاى متعددى بر او بنگارد و او به اين افتخار عظيم مفتخر شود كه بويژه در سالهاى آخر زندگيش هر سال نامه اى از آن كعبه مقصود و قبله موعود دريافت دارد.</w:t>
      </w:r>
    </w:p>
    <w:p w:rsidR="00D92F94" w:rsidRPr="00D92F94" w:rsidRDefault="00D92F94" w:rsidP="00D92F94">
      <w:pPr>
        <w:pStyle w:val="libNormal"/>
        <w:rPr>
          <w:lang w:bidi="fa-IR"/>
        </w:rPr>
      </w:pPr>
      <w:r w:rsidRPr="00D92F94">
        <w:rPr>
          <w:rtl/>
          <w:lang w:bidi="fa-IR"/>
        </w:rPr>
        <w:t>درست است كه در كتابهاى حديثى و رجالى تنها به دو نامه از آن گرامى به مرحوم (مفيد</w:t>
      </w:r>
      <w:r w:rsidR="0046049D">
        <w:rPr>
          <w:rtl/>
          <w:lang w:bidi="fa-IR"/>
        </w:rPr>
        <w:t>)</w:t>
      </w:r>
      <w:r w:rsidRPr="00D92F94">
        <w:rPr>
          <w:rtl/>
          <w:lang w:bidi="fa-IR"/>
        </w:rPr>
        <w:t xml:space="preserve"> مى رسيم</w:t>
      </w:r>
      <w:r w:rsidR="00132F7E">
        <w:rPr>
          <w:rtl/>
          <w:lang w:bidi="fa-IR"/>
        </w:rPr>
        <w:t>،</w:t>
      </w:r>
      <w:r w:rsidRPr="00D92F94">
        <w:rPr>
          <w:rtl/>
          <w:lang w:bidi="fa-IR"/>
        </w:rPr>
        <w:t xml:space="preserve"> اما از محتواى نامه دوم چنين دريافت مى گردد كه حضرت مهدى </w:t>
      </w:r>
      <w:r w:rsidR="00E342FC" w:rsidRPr="00E342FC">
        <w:rPr>
          <w:rStyle w:val="libAlaemChar"/>
          <w:rtl/>
        </w:rPr>
        <w:t>عليه‌السلام</w:t>
      </w:r>
      <w:r w:rsidRPr="00D92F94">
        <w:rPr>
          <w:rtl/>
          <w:lang w:bidi="fa-IR"/>
        </w:rPr>
        <w:t xml:space="preserve"> بيش از دو نامه به سوى او فرستاده است كه بزودى شما خواننده گرامى</w:t>
      </w:r>
      <w:r w:rsidR="00132F7E">
        <w:rPr>
          <w:rtl/>
          <w:lang w:bidi="fa-IR"/>
        </w:rPr>
        <w:t>،</w:t>
      </w:r>
      <w:r w:rsidRPr="00D92F94">
        <w:rPr>
          <w:rtl/>
          <w:lang w:bidi="fa-IR"/>
        </w:rPr>
        <w:t xml:space="preserve"> اين نكته را خواهى ديد.</w:t>
      </w:r>
    </w:p>
    <w:p w:rsidR="00D92F94" w:rsidRPr="00D92F94" w:rsidRDefault="00D92F94" w:rsidP="00D92F94">
      <w:pPr>
        <w:pStyle w:val="libNormal"/>
        <w:rPr>
          <w:lang w:bidi="fa-IR"/>
        </w:rPr>
      </w:pPr>
      <w:r w:rsidRPr="00D92F94">
        <w:rPr>
          <w:rtl/>
          <w:lang w:bidi="fa-IR"/>
        </w:rPr>
        <w:t>و روشن است كه هر كدام از اين نامه ها، نشان افتخار و مباهات بر سينه آن فقيه و عالم گرانقدر و پراخلاص مى نهد و تاج عزت و كرامت و شرافت بر سرش مى گذارد، راستى كه خداوند رحمت خويش را به هر كس كه خواست</w:t>
      </w:r>
      <w:r w:rsidR="00132F7E">
        <w:rPr>
          <w:rtl/>
          <w:lang w:bidi="fa-IR"/>
        </w:rPr>
        <w:t>،</w:t>
      </w:r>
      <w:r w:rsidRPr="00D92F94">
        <w:rPr>
          <w:rtl/>
          <w:lang w:bidi="fa-IR"/>
        </w:rPr>
        <w:t xml:space="preserve"> اختصاص مى دهد.</w:t>
      </w:r>
    </w:p>
    <w:p w:rsidR="00D92F94" w:rsidRPr="00D92F94" w:rsidRDefault="00D92F94" w:rsidP="00D92F94">
      <w:pPr>
        <w:pStyle w:val="libNormal"/>
        <w:rPr>
          <w:lang w:bidi="fa-IR"/>
        </w:rPr>
      </w:pPr>
      <w:r w:rsidRPr="00D92F94">
        <w:rPr>
          <w:rtl/>
          <w:lang w:bidi="fa-IR"/>
        </w:rPr>
        <w:t>اينك</w:t>
      </w:r>
      <w:r w:rsidR="00132F7E">
        <w:rPr>
          <w:rtl/>
          <w:lang w:bidi="fa-IR"/>
        </w:rPr>
        <w:t>،</w:t>
      </w:r>
      <w:r w:rsidRPr="00D92F94">
        <w:rPr>
          <w:rtl/>
          <w:lang w:bidi="fa-IR"/>
        </w:rPr>
        <w:t xml:space="preserve"> متن نخستين نامه مبارك را كه در ماه صفر </w:t>
      </w:r>
      <w:r w:rsidR="00150594">
        <w:rPr>
          <w:rtl/>
          <w:lang w:bidi="fa-IR"/>
        </w:rPr>
        <w:t>410</w:t>
      </w:r>
      <w:r w:rsidRPr="00D92F94">
        <w:rPr>
          <w:rtl/>
          <w:lang w:bidi="fa-IR"/>
        </w:rPr>
        <w:t xml:space="preserve"> هجرى به دست شيخ مفيد رسيده است</w:t>
      </w:r>
      <w:r w:rsidR="00132F7E">
        <w:rPr>
          <w:rtl/>
          <w:lang w:bidi="fa-IR"/>
        </w:rPr>
        <w:t>،</w:t>
      </w:r>
      <w:r w:rsidRPr="00D92F94">
        <w:rPr>
          <w:rtl/>
          <w:lang w:bidi="fa-IR"/>
        </w:rPr>
        <w:t xml:space="preserve"> مى آوريم و آنگاه به شرح برخى فرازهاى آن مى پردازيم</w:t>
      </w:r>
      <w:r w:rsidR="00132F7E">
        <w:rPr>
          <w:rtl/>
          <w:lang w:bidi="fa-IR"/>
        </w:rPr>
        <w:t>:</w:t>
      </w:r>
    </w:p>
    <w:p w:rsidR="00D92F94" w:rsidRPr="00D92F94" w:rsidRDefault="00C4391E" w:rsidP="00C4391E">
      <w:pPr>
        <w:pStyle w:val="libNormal"/>
        <w:rPr>
          <w:lang w:bidi="fa-IR"/>
        </w:rPr>
      </w:pPr>
      <w:r>
        <w:rPr>
          <w:rFonts w:hint="cs"/>
          <w:rtl/>
          <w:lang w:bidi="fa-IR"/>
        </w:rPr>
        <w:t>«</w:t>
      </w:r>
      <w:r w:rsidR="00D92F94" w:rsidRPr="00C4391E">
        <w:rPr>
          <w:rStyle w:val="libHadeesChar"/>
          <w:rtl/>
        </w:rPr>
        <w:t xml:space="preserve">للاخ السديد و الولى الرشيد، ابى عبدالله محمد بن محمد بن النعمان </w:t>
      </w:r>
      <w:r>
        <w:rPr>
          <w:rStyle w:val="libHadeesChar"/>
          <w:rFonts w:hint="cs"/>
          <w:rtl/>
        </w:rPr>
        <w:t>أ</w:t>
      </w:r>
      <w:r w:rsidR="00D92F94" w:rsidRPr="00C4391E">
        <w:rPr>
          <w:rStyle w:val="libHadeesChar"/>
          <w:rtl/>
        </w:rPr>
        <w:t>دام الله اعزازه</w:t>
      </w:r>
      <w:r>
        <w:rPr>
          <w:rFonts w:hint="cs"/>
          <w:rtl/>
          <w:lang w:bidi="fa-IR"/>
        </w:rPr>
        <w:t>»</w:t>
      </w:r>
      <w:r w:rsidR="00132F7E">
        <w:rPr>
          <w:rtl/>
          <w:lang w:bidi="fa-IR"/>
        </w:rPr>
        <w:t>!</w:t>
      </w:r>
    </w:p>
    <w:p w:rsidR="00D92F94" w:rsidRPr="00D92F94" w:rsidRDefault="00C4391E" w:rsidP="00D92F94">
      <w:pPr>
        <w:pStyle w:val="libNormal"/>
        <w:rPr>
          <w:lang w:bidi="fa-IR"/>
        </w:rPr>
      </w:pPr>
      <w:r>
        <w:rPr>
          <w:rFonts w:hint="cs"/>
          <w:rtl/>
          <w:lang w:bidi="fa-IR"/>
        </w:rPr>
        <w:t>«</w:t>
      </w:r>
      <w:r w:rsidR="00D92F94" w:rsidRPr="00C4391E">
        <w:rPr>
          <w:rStyle w:val="libHadeesChar"/>
          <w:rtl/>
        </w:rPr>
        <w:t>من مستودع العهد الماءخوذ على العباد</w:t>
      </w:r>
      <w:r>
        <w:rPr>
          <w:rFonts w:hint="cs"/>
          <w:rtl/>
          <w:lang w:bidi="fa-IR"/>
        </w:rPr>
        <w:t>»</w:t>
      </w:r>
      <w:r w:rsidR="00D92F94" w:rsidRPr="00D92F94">
        <w:rPr>
          <w:rtl/>
          <w:lang w:bidi="fa-IR"/>
        </w:rPr>
        <w:t>!</w:t>
      </w:r>
    </w:p>
    <w:p w:rsidR="00D92F94" w:rsidRPr="00D92F94" w:rsidRDefault="00D92F94" w:rsidP="00D92F94">
      <w:pPr>
        <w:pStyle w:val="libNormal"/>
        <w:rPr>
          <w:lang w:bidi="fa-IR"/>
        </w:rPr>
      </w:pPr>
      <w:r w:rsidRPr="00D92F94">
        <w:rPr>
          <w:rtl/>
          <w:lang w:bidi="fa-IR"/>
        </w:rPr>
        <w:t>به برادر استوار و شايسته كردار و دوست رشيد، شيخ مفيد (ابو عبدالله محمد بن محمد بن نعمان</w:t>
      </w:r>
      <w:r w:rsidR="0046049D">
        <w:rPr>
          <w:rtl/>
          <w:lang w:bidi="fa-IR"/>
        </w:rPr>
        <w:t>)</w:t>
      </w:r>
      <w:r w:rsidRPr="00D92F94">
        <w:rPr>
          <w:rtl/>
          <w:lang w:bidi="fa-IR"/>
        </w:rPr>
        <w:t xml:space="preserve"> كه خداى عزت او را پايدار سازد!</w:t>
      </w:r>
    </w:p>
    <w:p w:rsidR="00D92F94" w:rsidRPr="00D92F94" w:rsidRDefault="00D92F94" w:rsidP="00D92F94">
      <w:pPr>
        <w:pStyle w:val="libNormal"/>
        <w:rPr>
          <w:lang w:bidi="fa-IR"/>
        </w:rPr>
      </w:pPr>
      <w:r w:rsidRPr="00D92F94">
        <w:rPr>
          <w:rtl/>
          <w:lang w:bidi="fa-IR"/>
        </w:rPr>
        <w:lastRenderedPageBreak/>
        <w:t>از سوى همو كه گنجينه عهد و پيمانى است كه خدا از بندگان گرفته</w:t>
      </w:r>
      <w:r w:rsidR="00132F7E">
        <w:rPr>
          <w:rtl/>
          <w:lang w:bidi="fa-IR"/>
        </w:rPr>
        <w:t>!</w:t>
      </w:r>
    </w:p>
    <w:p w:rsidR="00D92F94" w:rsidRPr="00D92F94" w:rsidRDefault="00D92F94" w:rsidP="00D92F94">
      <w:pPr>
        <w:pStyle w:val="libNormal"/>
        <w:rPr>
          <w:lang w:bidi="fa-IR"/>
        </w:rPr>
      </w:pPr>
      <w:r w:rsidRPr="00D92F94">
        <w:rPr>
          <w:rtl/>
          <w:lang w:bidi="fa-IR"/>
        </w:rPr>
        <w:t>بسم الله الرحمن الرحيم</w:t>
      </w:r>
    </w:p>
    <w:p w:rsidR="00D92F94" w:rsidRPr="00D92F94" w:rsidRDefault="00C4391E" w:rsidP="00C4391E">
      <w:pPr>
        <w:pStyle w:val="libNormal"/>
        <w:rPr>
          <w:lang w:bidi="fa-IR"/>
        </w:rPr>
      </w:pPr>
      <w:r>
        <w:rPr>
          <w:rFonts w:hint="cs"/>
          <w:rtl/>
          <w:lang w:bidi="fa-IR"/>
        </w:rPr>
        <w:t>«</w:t>
      </w:r>
      <w:r w:rsidR="00D92F94" w:rsidRPr="00C4391E">
        <w:rPr>
          <w:rStyle w:val="libHadeesChar"/>
          <w:rtl/>
        </w:rPr>
        <w:t>اما بعد! سلام عليك ايها المخلص فى الدين</w:t>
      </w:r>
      <w:r w:rsidR="00132F7E" w:rsidRPr="00C4391E">
        <w:rPr>
          <w:rStyle w:val="libHadeesChar"/>
          <w:rtl/>
        </w:rPr>
        <w:t>،</w:t>
      </w:r>
      <w:r w:rsidR="00D92F94" w:rsidRPr="00C4391E">
        <w:rPr>
          <w:rStyle w:val="libHadeesChar"/>
          <w:rtl/>
        </w:rPr>
        <w:t xml:space="preserve"> المخصوص فينا باليقين</w:t>
      </w:r>
      <w:r w:rsidR="00132F7E" w:rsidRPr="00C4391E">
        <w:rPr>
          <w:rStyle w:val="libHadeesChar"/>
          <w:rtl/>
        </w:rPr>
        <w:t>،</w:t>
      </w:r>
      <w:r w:rsidR="00D92F94" w:rsidRPr="00C4391E">
        <w:rPr>
          <w:rStyle w:val="libHadeesChar"/>
          <w:rtl/>
        </w:rPr>
        <w:t xml:space="preserve"> فانا نحمد اليك الله</w:t>
      </w:r>
      <w:r w:rsidR="00132F7E" w:rsidRPr="00C4391E">
        <w:rPr>
          <w:rStyle w:val="libHadeesChar"/>
          <w:rtl/>
        </w:rPr>
        <w:t>،</w:t>
      </w:r>
      <w:r w:rsidR="00D92F94" w:rsidRPr="00C4391E">
        <w:rPr>
          <w:rStyle w:val="libHadeesChar"/>
          <w:rtl/>
        </w:rPr>
        <w:t xml:space="preserve"> الذى لا اله هو و نساله الصلاة على سيدنا و مولانا و نبينا محمد و اله الطاهرين</w:t>
      </w:r>
      <w:r w:rsidR="00132F7E">
        <w:rPr>
          <w:rtl/>
          <w:lang w:bidi="fa-IR"/>
        </w:rPr>
        <w:t>.</w:t>
      </w:r>
      <w:r>
        <w:rPr>
          <w:rFonts w:hint="cs"/>
          <w:rtl/>
          <w:lang w:bidi="fa-IR"/>
        </w:rPr>
        <w:t>»</w:t>
      </w:r>
    </w:p>
    <w:p w:rsidR="00D92F94" w:rsidRPr="00D92F94" w:rsidRDefault="00C4391E" w:rsidP="00C4391E">
      <w:pPr>
        <w:pStyle w:val="libNormal"/>
        <w:rPr>
          <w:lang w:bidi="fa-IR"/>
        </w:rPr>
      </w:pPr>
      <w:r>
        <w:rPr>
          <w:rFonts w:hint="cs"/>
          <w:rtl/>
          <w:lang w:bidi="fa-IR"/>
        </w:rPr>
        <w:t>«</w:t>
      </w:r>
      <w:r w:rsidR="00D92F94" w:rsidRPr="00C4391E">
        <w:rPr>
          <w:rStyle w:val="libHadeesChar"/>
          <w:rtl/>
        </w:rPr>
        <w:t xml:space="preserve">و نعلمك ادام الله توفيقك لنصرة الحق و اجزل مثوبتك على نطقك عنا بالصدق: انه قد اءذن لنا فى تشريفك بالمكاتبه و تكليفك ما توديه عنا الى موالينا قبلك اءعزهم الله بطاعته و كفاهم المهم برعايته و حراسته فقف امدك الله بعونه على </w:t>
      </w:r>
      <w:r w:rsidRPr="00C4391E">
        <w:rPr>
          <w:rStyle w:val="libHadeesChar"/>
          <w:rFonts w:hint="cs"/>
          <w:rtl/>
        </w:rPr>
        <w:t>أ</w:t>
      </w:r>
      <w:r w:rsidR="00D92F94" w:rsidRPr="00C4391E">
        <w:rPr>
          <w:rStyle w:val="libHadeesChar"/>
          <w:rtl/>
        </w:rPr>
        <w:t>عدائه المارقين من دينه</w:t>
      </w:r>
      <w:r w:rsidR="002B053D">
        <w:rPr>
          <w:rStyle w:val="libHadeesChar"/>
          <w:rtl/>
        </w:rPr>
        <w:t xml:space="preserve"> </w:t>
      </w:r>
      <w:r w:rsidR="00D92F94" w:rsidRPr="00C4391E">
        <w:rPr>
          <w:rStyle w:val="libHadeesChar"/>
          <w:rtl/>
        </w:rPr>
        <w:t>على مانذكره و اعمل فى تاءديته الى من تسكن اليه</w:t>
      </w:r>
      <w:r w:rsidR="00132F7E" w:rsidRPr="00C4391E">
        <w:rPr>
          <w:rStyle w:val="libHadeesChar"/>
          <w:rtl/>
        </w:rPr>
        <w:t>،</w:t>
      </w:r>
      <w:r w:rsidR="00D92F94" w:rsidRPr="00C4391E">
        <w:rPr>
          <w:rStyle w:val="libHadeesChar"/>
          <w:rtl/>
        </w:rPr>
        <w:t xml:space="preserve"> بما نرسمه ان شاءالله</w:t>
      </w:r>
      <w:r w:rsidR="00132F7E">
        <w:rPr>
          <w:rtl/>
          <w:lang w:bidi="fa-IR"/>
        </w:rPr>
        <w:t>.</w:t>
      </w:r>
      <w:r>
        <w:rPr>
          <w:rFonts w:hint="cs"/>
          <w:rtl/>
          <w:lang w:bidi="fa-IR"/>
        </w:rPr>
        <w:t>»</w:t>
      </w:r>
    </w:p>
    <w:p w:rsidR="00D92F94" w:rsidRPr="00D92F94" w:rsidRDefault="00C4391E" w:rsidP="00D92F94">
      <w:pPr>
        <w:pStyle w:val="libNormal"/>
        <w:rPr>
          <w:lang w:bidi="fa-IR"/>
        </w:rPr>
      </w:pPr>
      <w:r>
        <w:rPr>
          <w:rFonts w:hint="cs"/>
          <w:rtl/>
          <w:lang w:bidi="fa-IR"/>
        </w:rPr>
        <w:t>«</w:t>
      </w:r>
      <w:r w:rsidR="00D92F94" w:rsidRPr="00C4391E">
        <w:rPr>
          <w:rStyle w:val="libHadeesChar"/>
          <w:rtl/>
        </w:rPr>
        <w:t>نحن و ان كنا ثاوين بمكاننا، النائى عن مساكن الظالمين</w:t>
      </w:r>
      <w:r w:rsidR="00132F7E" w:rsidRPr="00C4391E">
        <w:rPr>
          <w:rStyle w:val="libHadeesChar"/>
          <w:rtl/>
        </w:rPr>
        <w:t>،</w:t>
      </w:r>
      <w:r w:rsidR="00D92F94" w:rsidRPr="00C4391E">
        <w:rPr>
          <w:rStyle w:val="libHadeesChar"/>
          <w:rtl/>
        </w:rPr>
        <w:t xml:space="preserve"> حسب الذى اءراناه الله تعالى لنا من الصلاح ولشعيتنا المؤ منين فى ذلك ما دامت دولة الدنيا للفاسقين</w:t>
      </w:r>
      <w:r w:rsidR="00132F7E">
        <w:rPr>
          <w:rtl/>
          <w:lang w:bidi="fa-IR"/>
        </w:rPr>
        <w:t>.</w:t>
      </w:r>
      <w:r>
        <w:rPr>
          <w:rFonts w:hint="cs"/>
          <w:rtl/>
          <w:lang w:bidi="fa-IR"/>
        </w:rPr>
        <w:t>»</w:t>
      </w:r>
    </w:p>
    <w:p w:rsidR="00D92F94" w:rsidRPr="00D92F94" w:rsidRDefault="00C4391E" w:rsidP="00C4391E">
      <w:pPr>
        <w:pStyle w:val="libNormal"/>
        <w:rPr>
          <w:lang w:bidi="fa-IR"/>
        </w:rPr>
      </w:pPr>
      <w:r>
        <w:rPr>
          <w:rFonts w:hint="cs"/>
          <w:rtl/>
          <w:lang w:bidi="fa-IR"/>
        </w:rPr>
        <w:t>«</w:t>
      </w:r>
      <w:r w:rsidR="00D92F94" w:rsidRPr="00C4391E">
        <w:rPr>
          <w:rStyle w:val="libHadeesChar"/>
          <w:rtl/>
        </w:rPr>
        <w:t xml:space="preserve">فانا نحيط علما باءبنائكم و لا يعزب عناشى ء من اءخباركم و معرفتنا بالذل الذى </w:t>
      </w:r>
      <w:r>
        <w:rPr>
          <w:rStyle w:val="libHadeesChar"/>
          <w:rFonts w:hint="cs"/>
          <w:rtl/>
        </w:rPr>
        <w:t>أ</w:t>
      </w:r>
      <w:r w:rsidR="00D92F94" w:rsidRPr="00C4391E">
        <w:rPr>
          <w:rStyle w:val="libHadeesChar"/>
          <w:rtl/>
        </w:rPr>
        <w:t>صابكم</w:t>
      </w:r>
      <w:r w:rsidR="00132F7E" w:rsidRPr="00C4391E">
        <w:rPr>
          <w:rStyle w:val="libHadeesChar"/>
          <w:rtl/>
        </w:rPr>
        <w:t>،</w:t>
      </w:r>
      <w:r w:rsidR="00D92F94" w:rsidRPr="00C4391E">
        <w:rPr>
          <w:rStyle w:val="libHadeesChar"/>
          <w:rtl/>
        </w:rPr>
        <w:t xml:space="preserve"> مذ جنح كثير منكم الى ما كان السلف الصالح عنه شاسعا و نبذوا العهد الماءخوذ وراء ظهورهم كاءنهم لايعلمون</w:t>
      </w:r>
      <w:r w:rsidR="00132F7E">
        <w:rPr>
          <w:rtl/>
          <w:lang w:bidi="fa-IR"/>
        </w:rPr>
        <w:t>.</w:t>
      </w:r>
      <w:r>
        <w:rPr>
          <w:rFonts w:hint="cs"/>
          <w:rtl/>
          <w:lang w:bidi="fa-IR"/>
        </w:rPr>
        <w:t>»</w:t>
      </w:r>
    </w:p>
    <w:p w:rsidR="00D92F94" w:rsidRPr="00D92F94" w:rsidRDefault="00F63AED" w:rsidP="00F63AED">
      <w:pPr>
        <w:pStyle w:val="libNormal"/>
        <w:rPr>
          <w:lang w:bidi="fa-IR"/>
        </w:rPr>
      </w:pPr>
      <w:r>
        <w:rPr>
          <w:rFonts w:hint="cs"/>
          <w:rtl/>
          <w:lang w:bidi="fa-IR"/>
        </w:rPr>
        <w:t>«</w:t>
      </w:r>
      <w:r w:rsidR="00D92F94" w:rsidRPr="00F63AED">
        <w:rPr>
          <w:rStyle w:val="libHadeesChar"/>
          <w:rtl/>
        </w:rPr>
        <w:t xml:space="preserve">انا غير مهملين لمراعاتكم ولا ناسين لذكركم ولو لاذلك لنزل بكم اللاواء واصطلمكم الاعداء، فاتقوا الله جل جلاله و ظاهرونا على انتياشكم من فتنة قد </w:t>
      </w:r>
      <w:r>
        <w:rPr>
          <w:rStyle w:val="libHadeesChar"/>
          <w:rFonts w:hint="cs"/>
          <w:rtl/>
        </w:rPr>
        <w:t>أ</w:t>
      </w:r>
      <w:r w:rsidR="00D92F94" w:rsidRPr="00F63AED">
        <w:rPr>
          <w:rStyle w:val="libHadeesChar"/>
          <w:rtl/>
        </w:rPr>
        <w:t>نافت عليكم</w:t>
      </w:r>
      <w:r w:rsidR="00132F7E" w:rsidRPr="00F63AED">
        <w:rPr>
          <w:rStyle w:val="libHadeesChar"/>
          <w:rtl/>
        </w:rPr>
        <w:t>،</w:t>
      </w:r>
      <w:r w:rsidR="00D92F94" w:rsidRPr="00F63AED">
        <w:rPr>
          <w:rStyle w:val="libHadeesChar"/>
          <w:rtl/>
        </w:rPr>
        <w:t xml:space="preserve"> يهلك فيها من حم اءجله و يحمى عنها من </w:t>
      </w:r>
      <w:r>
        <w:rPr>
          <w:rStyle w:val="libHadeesChar"/>
          <w:rFonts w:hint="cs"/>
          <w:rtl/>
        </w:rPr>
        <w:t>أ</w:t>
      </w:r>
      <w:r w:rsidR="00D92F94" w:rsidRPr="00F63AED">
        <w:rPr>
          <w:rStyle w:val="libHadeesChar"/>
          <w:rtl/>
        </w:rPr>
        <w:t xml:space="preserve">درك </w:t>
      </w:r>
      <w:r>
        <w:rPr>
          <w:rStyle w:val="libHadeesChar"/>
          <w:rFonts w:hint="cs"/>
          <w:rtl/>
        </w:rPr>
        <w:t>أ</w:t>
      </w:r>
      <w:r w:rsidR="00D92F94" w:rsidRPr="00F63AED">
        <w:rPr>
          <w:rStyle w:val="libHadeesChar"/>
          <w:rtl/>
        </w:rPr>
        <w:t xml:space="preserve">مله و هى </w:t>
      </w:r>
      <w:r>
        <w:rPr>
          <w:rStyle w:val="libHadeesChar"/>
          <w:rFonts w:hint="cs"/>
          <w:rtl/>
        </w:rPr>
        <w:t>أ</w:t>
      </w:r>
      <w:r w:rsidR="00D92F94" w:rsidRPr="00F63AED">
        <w:rPr>
          <w:rStyle w:val="libHadeesChar"/>
          <w:rtl/>
        </w:rPr>
        <w:t>مارة لازوف حركتنا و مباثتكم باءمرنا و نهينا، والله متم نوره ولو كره المشركون</w:t>
      </w:r>
      <w:r w:rsidR="00132F7E">
        <w:rPr>
          <w:rtl/>
          <w:lang w:bidi="fa-IR"/>
        </w:rPr>
        <w:t>.</w:t>
      </w:r>
      <w:r>
        <w:rPr>
          <w:rFonts w:hint="cs"/>
          <w:rtl/>
          <w:lang w:bidi="fa-IR"/>
        </w:rPr>
        <w:t>»</w:t>
      </w:r>
    </w:p>
    <w:p w:rsidR="00D92F94" w:rsidRPr="00D92F94" w:rsidRDefault="00F63AED" w:rsidP="00D92F94">
      <w:pPr>
        <w:pStyle w:val="libNormal"/>
        <w:rPr>
          <w:lang w:bidi="fa-IR"/>
        </w:rPr>
      </w:pPr>
      <w:r>
        <w:rPr>
          <w:rFonts w:hint="cs"/>
          <w:rtl/>
          <w:lang w:bidi="fa-IR"/>
        </w:rPr>
        <w:t>«</w:t>
      </w:r>
      <w:r w:rsidR="00D92F94" w:rsidRPr="00F63AED">
        <w:rPr>
          <w:rStyle w:val="libHadeesChar"/>
          <w:rtl/>
        </w:rPr>
        <w:t>اعتصموا بالتقية من شب نار الجاهلية</w:t>
      </w:r>
      <w:r w:rsidR="00132F7E" w:rsidRPr="00F63AED">
        <w:rPr>
          <w:rStyle w:val="libHadeesChar"/>
          <w:rtl/>
        </w:rPr>
        <w:t>،</w:t>
      </w:r>
      <w:r w:rsidR="00D92F94" w:rsidRPr="00F63AED">
        <w:rPr>
          <w:rStyle w:val="libHadeesChar"/>
          <w:rtl/>
        </w:rPr>
        <w:t xml:space="preserve"> تحششها عصب اءموية يهول بها فرهة مهدية</w:t>
      </w:r>
      <w:r>
        <w:rPr>
          <w:rFonts w:hint="cs"/>
          <w:rtl/>
          <w:lang w:bidi="fa-IR"/>
        </w:rPr>
        <w:t>»</w:t>
      </w:r>
      <w:r w:rsidR="00132F7E">
        <w:rPr>
          <w:rtl/>
          <w:lang w:bidi="fa-IR"/>
        </w:rPr>
        <w:t>.</w:t>
      </w:r>
    </w:p>
    <w:p w:rsidR="00D92F94" w:rsidRPr="00D92F94" w:rsidRDefault="00F63AED" w:rsidP="00F63AED">
      <w:pPr>
        <w:pStyle w:val="libNormal"/>
        <w:rPr>
          <w:lang w:bidi="fa-IR"/>
        </w:rPr>
      </w:pPr>
      <w:r>
        <w:rPr>
          <w:rFonts w:hint="cs"/>
          <w:rtl/>
          <w:lang w:bidi="fa-IR"/>
        </w:rPr>
        <w:t>«</w:t>
      </w:r>
      <w:r w:rsidRPr="00F63AED">
        <w:rPr>
          <w:rStyle w:val="libHadeesChar"/>
          <w:rFonts w:hint="cs"/>
          <w:rtl/>
        </w:rPr>
        <w:t>أ</w:t>
      </w:r>
      <w:r w:rsidR="00D92F94" w:rsidRPr="00F63AED">
        <w:rPr>
          <w:rStyle w:val="libHadeesChar"/>
          <w:rtl/>
        </w:rPr>
        <w:t>نا زعيم بنجاة من لم يرم فيها المواطن الخفية و سلك فى الظعن منها السبل المرضية</w:t>
      </w:r>
      <w:r>
        <w:rPr>
          <w:rFonts w:hint="cs"/>
          <w:rtl/>
          <w:lang w:bidi="fa-IR"/>
        </w:rPr>
        <w:t>»</w:t>
      </w:r>
      <w:r w:rsidR="00132F7E">
        <w:rPr>
          <w:rtl/>
          <w:lang w:bidi="fa-IR"/>
        </w:rPr>
        <w:t>.</w:t>
      </w:r>
    </w:p>
    <w:p w:rsidR="00D92F94" w:rsidRPr="00D92F94" w:rsidRDefault="00F63AED" w:rsidP="00F63AED">
      <w:pPr>
        <w:pStyle w:val="libNormal"/>
        <w:rPr>
          <w:lang w:bidi="fa-IR"/>
        </w:rPr>
      </w:pPr>
      <w:r>
        <w:rPr>
          <w:rFonts w:hint="cs"/>
          <w:rtl/>
          <w:lang w:bidi="fa-IR"/>
        </w:rPr>
        <w:t>«</w:t>
      </w:r>
      <w:r w:rsidR="00D92F94" w:rsidRPr="00F63AED">
        <w:rPr>
          <w:rStyle w:val="libHadeesChar"/>
          <w:rtl/>
        </w:rPr>
        <w:t>اذا حل جمادى الاولى من سنتكم هذه</w:t>
      </w:r>
      <w:r w:rsidR="00132F7E" w:rsidRPr="00F63AED">
        <w:rPr>
          <w:rStyle w:val="libHadeesChar"/>
          <w:rtl/>
        </w:rPr>
        <w:t>،</w:t>
      </w:r>
      <w:r w:rsidR="00D92F94" w:rsidRPr="00F63AED">
        <w:rPr>
          <w:rStyle w:val="libHadeesChar"/>
          <w:rtl/>
        </w:rPr>
        <w:t xml:space="preserve"> فاعتبروا بما يحدث فيه واستيقظوا من رقدتكم لما يكون فى الذى يليه</w:t>
      </w:r>
      <w:r w:rsidR="00132F7E">
        <w:rPr>
          <w:rtl/>
          <w:lang w:bidi="fa-IR"/>
        </w:rPr>
        <w:t>.</w:t>
      </w:r>
      <w:r>
        <w:rPr>
          <w:rFonts w:hint="cs"/>
          <w:rtl/>
          <w:lang w:bidi="fa-IR"/>
        </w:rPr>
        <w:t>»</w:t>
      </w:r>
    </w:p>
    <w:p w:rsidR="00D92F94" w:rsidRPr="00D92F94" w:rsidRDefault="00F63AED" w:rsidP="00D92F94">
      <w:pPr>
        <w:pStyle w:val="libNormal"/>
        <w:rPr>
          <w:lang w:bidi="fa-IR"/>
        </w:rPr>
      </w:pPr>
      <w:r>
        <w:rPr>
          <w:rFonts w:hint="cs"/>
          <w:rtl/>
          <w:lang w:bidi="fa-IR"/>
        </w:rPr>
        <w:lastRenderedPageBreak/>
        <w:t>«</w:t>
      </w:r>
      <w:r w:rsidR="00D92F94" w:rsidRPr="00F63AED">
        <w:rPr>
          <w:rStyle w:val="libHadeesChar"/>
          <w:rtl/>
        </w:rPr>
        <w:t>ستظهر لكم من السماء آية جلية و من الارض مثلها بالسوية و يحدث فى اءرض المشرق ما يحزن و يقلق و يغلب من بعد على العراق طوائف عن الاسلام مراق</w:t>
      </w:r>
      <w:r w:rsidR="00132F7E" w:rsidRPr="00F63AED">
        <w:rPr>
          <w:rStyle w:val="libHadeesChar"/>
          <w:rtl/>
        </w:rPr>
        <w:t>،</w:t>
      </w:r>
      <w:r w:rsidR="00D92F94" w:rsidRPr="00F63AED">
        <w:rPr>
          <w:rStyle w:val="libHadeesChar"/>
          <w:rtl/>
        </w:rPr>
        <w:t xml:space="preserve"> تضيق بسوء فعالهم على اءهله الارزاق</w:t>
      </w:r>
      <w:r w:rsidR="00132F7E" w:rsidRPr="00F63AED">
        <w:rPr>
          <w:rStyle w:val="libHadeesChar"/>
          <w:rtl/>
        </w:rPr>
        <w:t>،</w:t>
      </w:r>
      <w:r w:rsidR="00D92F94" w:rsidRPr="00F63AED">
        <w:rPr>
          <w:rStyle w:val="libHadeesChar"/>
          <w:rtl/>
        </w:rPr>
        <w:t xml:space="preserve"> ثم تنفرج الغمة من بعد ببوار طاغوت من الاشرار، ثم يسر بهلاكه المتقون الاخيار</w:t>
      </w:r>
      <w:r>
        <w:rPr>
          <w:rFonts w:hint="cs"/>
          <w:rtl/>
          <w:lang w:bidi="fa-IR"/>
        </w:rPr>
        <w:t>»</w:t>
      </w:r>
      <w:r w:rsidR="00D92F94" w:rsidRPr="00D92F94">
        <w:rPr>
          <w:rtl/>
          <w:lang w:bidi="fa-IR"/>
        </w:rPr>
        <w:t>.</w:t>
      </w:r>
    </w:p>
    <w:p w:rsidR="00D92F94" w:rsidRPr="00D92F94" w:rsidRDefault="00F63AED" w:rsidP="00D92F94">
      <w:pPr>
        <w:pStyle w:val="libNormal"/>
        <w:rPr>
          <w:lang w:bidi="fa-IR"/>
        </w:rPr>
      </w:pPr>
      <w:r>
        <w:rPr>
          <w:rFonts w:hint="cs"/>
          <w:rtl/>
          <w:lang w:bidi="fa-IR"/>
        </w:rPr>
        <w:t>«</w:t>
      </w:r>
      <w:r w:rsidR="00D92F94" w:rsidRPr="00F63AED">
        <w:rPr>
          <w:rStyle w:val="libHadeesChar"/>
          <w:rtl/>
        </w:rPr>
        <w:t>و يتفق لمريدى الحج من الافاق ما ياءملونه منه</w:t>
      </w:r>
      <w:r w:rsidR="00132F7E" w:rsidRPr="00F63AED">
        <w:rPr>
          <w:rStyle w:val="libHadeesChar"/>
          <w:rtl/>
        </w:rPr>
        <w:t>،</w:t>
      </w:r>
      <w:r w:rsidR="00D92F94" w:rsidRPr="00F63AED">
        <w:rPr>
          <w:rStyle w:val="libHadeesChar"/>
          <w:rtl/>
        </w:rPr>
        <w:t xml:space="preserve"> على توفير عليه منهم و اتفاق ولنا فى تيسير حجهم على الاختيار منهم والوفاق شاءن يظهر على نظام واتساق</w:t>
      </w:r>
      <w:r>
        <w:rPr>
          <w:rFonts w:hint="cs"/>
          <w:rtl/>
          <w:lang w:bidi="fa-IR"/>
        </w:rPr>
        <w:t>»</w:t>
      </w:r>
      <w:r w:rsidR="00132F7E">
        <w:rPr>
          <w:rtl/>
          <w:lang w:bidi="fa-IR"/>
        </w:rPr>
        <w:t>.</w:t>
      </w:r>
    </w:p>
    <w:p w:rsidR="00D92F94" w:rsidRPr="00D92F94" w:rsidRDefault="00F63AED" w:rsidP="00F63AED">
      <w:pPr>
        <w:pStyle w:val="libNormal"/>
        <w:rPr>
          <w:lang w:bidi="fa-IR"/>
        </w:rPr>
      </w:pPr>
      <w:r>
        <w:rPr>
          <w:rFonts w:hint="cs"/>
          <w:rtl/>
          <w:lang w:bidi="fa-IR"/>
        </w:rPr>
        <w:t>«</w:t>
      </w:r>
      <w:r w:rsidR="00D92F94" w:rsidRPr="00F63AED">
        <w:rPr>
          <w:rStyle w:val="libHadeesChar"/>
          <w:rtl/>
        </w:rPr>
        <w:t xml:space="preserve">فليعمل كل امرى ء منكم بما يقربه من محبتنا و يتجنب ما يدنيه من كراهتنا و سخطنا، فاءن </w:t>
      </w:r>
      <w:r w:rsidRPr="00F63AED">
        <w:rPr>
          <w:rStyle w:val="libHadeesChar"/>
          <w:rFonts w:hint="cs"/>
          <w:rtl/>
        </w:rPr>
        <w:t>أ</w:t>
      </w:r>
      <w:r w:rsidR="00D92F94" w:rsidRPr="00F63AED">
        <w:rPr>
          <w:rStyle w:val="libHadeesChar"/>
          <w:rtl/>
        </w:rPr>
        <w:t>مرنا بغتة فجاءة حين لاتنفعه توبة و لا ينجيه من عقابنا ندم على حوبة</w:t>
      </w:r>
      <w:r w:rsidR="00132F7E">
        <w:rPr>
          <w:rtl/>
          <w:lang w:bidi="fa-IR"/>
        </w:rPr>
        <w:t>.</w:t>
      </w:r>
      <w:r>
        <w:rPr>
          <w:rFonts w:hint="cs"/>
          <w:rtl/>
          <w:lang w:bidi="fa-IR"/>
        </w:rPr>
        <w:t>»</w:t>
      </w:r>
    </w:p>
    <w:p w:rsidR="00D92F94" w:rsidRPr="00D92F94" w:rsidRDefault="00F63AED" w:rsidP="00D92F94">
      <w:pPr>
        <w:pStyle w:val="libNormal"/>
        <w:rPr>
          <w:lang w:bidi="fa-IR"/>
        </w:rPr>
      </w:pPr>
      <w:r>
        <w:rPr>
          <w:rFonts w:hint="cs"/>
          <w:rtl/>
          <w:lang w:bidi="fa-IR"/>
        </w:rPr>
        <w:t>«</w:t>
      </w:r>
      <w:r w:rsidR="00D92F94" w:rsidRPr="00F63AED">
        <w:rPr>
          <w:rStyle w:val="libHadeesChar"/>
          <w:rtl/>
        </w:rPr>
        <w:t>والله يلهمكم الرشد و يلطف لكم فى التوفيق برحمته</w:t>
      </w:r>
      <w:r w:rsidR="00132F7E">
        <w:rPr>
          <w:rtl/>
          <w:lang w:bidi="fa-IR"/>
        </w:rPr>
        <w:t>.</w:t>
      </w:r>
      <w:r>
        <w:rPr>
          <w:rFonts w:hint="cs"/>
          <w:rtl/>
          <w:lang w:bidi="fa-IR"/>
        </w:rPr>
        <w:t>»</w:t>
      </w:r>
    </w:p>
    <w:p w:rsidR="00D92F94" w:rsidRPr="00D92F94" w:rsidRDefault="00F63AED" w:rsidP="00D92F94">
      <w:pPr>
        <w:pStyle w:val="libNormal"/>
        <w:rPr>
          <w:lang w:bidi="fa-IR"/>
        </w:rPr>
      </w:pPr>
      <w:r>
        <w:rPr>
          <w:rFonts w:hint="cs"/>
          <w:rtl/>
          <w:lang w:bidi="fa-IR"/>
        </w:rPr>
        <w:t>«</w:t>
      </w:r>
      <w:r w:rsidR="00D92F94" w:rsidRPr="00F63AED">
        <w:rPr>
          <w:rStyle w:val="libHadeesChar"/>
          <w:rtl/>
        </w:rPr>
        <w:t>نسخة التوقيع باليد العليا، على صاحبها السلام</w:t>
      </w:r>
      <w:r w:rsidR="00132F7E">
        <w:rPr>
          <w:rtl/>
          <w:lang w:bidi="fa-IR"/>
        </w:rPr>
        <w:t>.</w:t>
      </w:r>
      <w:r>
        <w:rPr>
          <w:rFonts w:hint="cs"/>
          <w:rtl/>
          <w:lang w:bidi="fa-IR"/>
        </w:rPr>
        <w:t>»</w:t>
      </w:r>
    </w:p>
    <w:p w:rsidR="00D92F94" w:rsidRPr="00D92F94" w:rsidRDefault="00F63AED" w:rsidP="00D92F94">
      <w:pPr>
        <w:pStyle w:val="libNormal"/>
        <w:rPr>
          <w:lang w:bidi="fa-IR"/>
        </w:rPr>
      </w:pPr>
      <w:r>
        <w:rPr>
          <w:rFonts w:hint="cs"/>
          <w:rtl/>
          <w:lang w:bidi="fa-IR"/>
        </w:rPr>
        <w:t>«</w:t>
      </w:r>
      <w:r w:rsidR="00D92F94" w:rsidRPr="00F63AED">
        <w:rPr>
          <w:rStyle w:val="libHadeesChar"/>
          <w:rtl/>
        </w:rPr>
        <w:t>هذا كتابنا اليك ايها الاخ الولى و المخلص فى ودنا الصفى و الناصر لنا الوفى</w:t>
      </w:r>
      <w:r w:rsidR="00132F7E" w:rsidRPr="00F63AED">
        <w:rPr>
          <w:rStyle w:val="libHadeesChar"/>
          <w:rtl/>
        </w:rPr>
        <w:t>،</w:t>
      </w:r>
      <w:r w:rsidR="00D92F94" w:rsidRPr="00F63AED">
        <w:rPr>
          <w:rStyle w:val="libHadeesChar"/>
          <w:rtl/>
        </w:rPr>
        <w:t xml:space="preserve"> حرسك الله بعينه التى لاتنام</w:t>
      </w:r>
      <w:r w:rsidR="00132F7E" w:rsidRPr="00F63AED">
        <w:rPr>
          <w:rStyle w:val="libHadeesChar"/>
          <w:rtl/>
        </w:rPr>
        <w:t>،</w:t>
      </w:r>
      <w:r w:rsidR="00D92F94" w:rsidRPr="00F63AED">
        <w:rPr>
          <w:rStyle w:val="libHadeesChar"/>
          <w:rtl/>
        </w:rPr>
        <w:t xml:space="preserve"> فاحتفظ به</w:t>
      </w:r>
      <w:r w:rsidR="00132F7E" w:rsidRPr="00F63AED">
        <w:rPr>
          <w:rStyle w:val="libHadeesChar"/>
          <w:rtl/>
        </w:rPr>
        <w:t>،</w:t>
      </w:r>
      <w:r w:rsidR="00D92F94" w:rsidRPr="00F63AED">
        <w:rPr>
          <w:rStyle w:val="libHadeesChar"/>
          <w:rtl/>
        </w:rPr>
        <w:t xml:space="preserve"> و لا تظهر على خطنا</w:t>
      </w:r>
      <w:r w:rsidR="002B053D">
        <w:rPr>
          <w:rStyle w:val="libHadeesChar"/>
          <w:rtl/>
        </w:rPr>
        <w:t xml:space="preserve"> </w:t>
      </w:r>
      <w:r w:rsidR="00D92F94" w:rsidRPr="00F63AED">
        <w:rPr>
          <w:rStyle w:val="libHadeesChar"/>
          <w:rtl/>
        </w:rPr>
        <w:t>الذى سطرناه بماله ضمناه</w:t>
      </w:r>
      <w:r w:rsidR="002B053D">
        <w:rPr>
          <w:rStyle w:val="libHadeesChar"/>
          <w:rtl/>
        </w:rPr>
        <w:t xml:space="preserve"> </w:t>
      </w:r>
      <w:r w:rsidR="00D92F94" w:rsidRPr="00F63AED">
        <w:rPr>
          <w:rStyle w:val="libHadeesChar"/>
          <w:rtl/>
        </w:rPr>
        <w:t>اءحدا، و اءد مافيه الى من تسكن اليه و اؤ ص جماعتهم بالعمل عليه ان شاءالله و صلى الله على محمد و آله الطاهرين</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346</w:t>
      </w:r>
      <w:r w:rsidR="00D92F94" w:rsidRPr="00150594">
        <w:rPr>
          <w:rStyle w:val="libFootnotenumChar"/>
          <w:rtl/>
        </w:rPr>
        <w:t>)</w:t>
      </w:r>
    </w:p>
    <w:p w:rsidR="00D92F94" w:rsidRPr="00D92F94" w:rsidRDefault="00D92F94" w:rsidP="00F63AED">
      <w:pPr>
        <w:pStyle w:val="libBold1"/>
        <w:rPr>
          <w:lang w:bidi="fa-IR"/>
        </w:rPr>
      </w:pPr>
      <w:r w:rsidRPr="00D92F94">
        <w:rPr>
          <w:rtl/>
          <w:lang w:bidi="fa-IR"/>
        </w:rPr>
        <w:t>ترجمه</w:t>
      </w:r>
      <w:r w:rsidR="00132F7E">
        <w:rPr>
          <w:rtl/>
          <w:lang w:bidi="fa-IR"/>
        </w:rPr>
        <w:t>:</w:t>
      </w:r>
    </w:p>
    <w:p w:rsidR="00D92F94" w:rsidRPr="00D92F94" w:rsidRDefault="00D92F94" w:rsidP="00D92F94">
      <w:pPr>
        <w:pStyle w:val="libNormal"/>
        <w:rPr>
          <w:lang w:bidi="fa-IR"/>
        </w:rPr>
      </w:pPr>
      <w:r w:rsidRPr="00D92F94">
        <w:rPr>
          <w:rtl/>
          <w:lang w:bidi="fa-IR"/>
        </w:rPr>
        <w:t>بنام خداوند بخشاينده بخشايشگر</w:t>
      </w:r>
    </w:p>
    <w:p w:rsidR="00D92F94" w:rsidRPr="00D92F94" w:rsidRDefault="00D92F94" w:rsidP="00D92F94">
      <w:pPr>
        <w:pStyle w:val="libNormal"/>
        <w:rPr>
          <w:lang w:bidi="fa-IR"/>
        </w:rPr>
      </w:pPr>
      <w:r w:rsidRPr="00D92F94">
        <w:rPr>
          <w:rtl/>
          <w:lang w:bidi="fa-IR"/>
        </w:rPr>
        <w:t>اما بعد! درود بر تو اى دوست پراخلاص در دين خدا!</w:t>
      </w:r>
    </w:p>
    <w:p w:rsidR="00D92F94" w:rsidRPr="00D92F94" w:rsidRDefault="00D92F94" w:rsidP="00D92F94">
      <w:pPr>
        <w:pStyle w:val="libNormal"/>
        <w:rPr>
          <w:lang w:bidi="fa-IR"/>
        </w:rPr>
      </w:pPr>
      <w:r w:rsidRPr="00D92F94">
        <w:rPr>
          <w:rtl/>
          <w:lang w:bidi="fa-IR"/>
        </w:rPr>
        <w:t>اى آنكه در عشق و ايمان به خاندان وحى و رسالت به اوج آگاهى و يقين پركشيده اى</w:t>
      </w:r>
      <w:r w:rsidR="00132F7E">
        <w:rPr>
          <w:rtl/>
          <w:lang w:bidi="fa-IR"/>
        </w:rPr>
        <w:t>!</w:t>
      </w:r>
      <w:r w:rsidRPr="00D92F94">
        <w:rPr>
          <w:rtl/>
          <w:lang w:bidi="fa-IR"/>
        </w:rPr>
        <w:t xml:space="preserve"> ما، در نامه خويش به سوى تو، آفريدگار بى همتايى را كه جز او خدايى نيست</w:t>
      </w:r>
      <w:r w:rsidR="00132F7E">
        <w:rPr>
          <w:rtl/>
          <w:lang w:bidi="fa-IR"/>
        </w:rPr>
        <w:t>،</w:t>
      </w:r>
      <w:r w:rsidRPr="00D92F94">
        <w:rPr>
          <w:rtl/>
          <w:lang w:bidi="fa-IR"/>
        </w:rPr>
        <w:t xml:space="preserve"> سپاس گفته و از بارگاه باعظمت او بر سرور و سالار و پيام آورمان محمد </w:t>
      </w:r>
      <w:r w:rsidR="009D2D09" w:rsidRPr="009D2D09">
        <w:rPr>
          <w:rStyle w:val="libAlaemChar"/>
          <w:rtl/>
        </w:rPr>
        <w:t>صلى‌الله‌عليه‌وآله‌وسلم</w:t>
      </w:r>
      <w:r w:rsidRPr="00D92F94">
        <w:rPr>
          <w:rtl/>
          <w:lang w:bidi="fa-IR"/>
        </w:rPr>
        <w:t xml:space="preserve"> وسلم و خاندان گرانقدر و پاك او درود و رحمت جاودانه مى طلبيم</w:t>
      </w:r>
      <w:r w:rsidR="00132F7E">
        <w:rPr>
          <w:rtl/>
          <w:lang w:bidi="fa-IR"/>
        </w:rPr>
        <w:t>.</w:t>
      </w:r>
    </w:p>
    <w:p w:rsidR="00D92F94" w:rsidRPr="00D92F94" w:rsidRDefault="00D92F94" w:rsidP="00D92F94">
      <w:pPr>
        <w:pStyle w:val="libNormal"/>
        <w:rPr>
          <w:lang w:bidi="fa-IR"/>
        </w:rPr>
      </w:pPr>
      <w:r w:rsidRPr="00D92F94">
        <w:rPr>
          <w:rtl/>
          <w:lang w:bidi="fa-IR"/>
        </w:rPr>
        <w:t>و به تو كه خداوند براى يارى حق توفيقت ارزانى داشته</w:t>
      </w:r>
      <w:r w:rsidR="00132F7E">
        <w:rPr>
          <w:rtl/>
          <w:lang w:bidi="fa-IR"/>
        </w:rPr>
        <w:t>،</w:t>
      </w:r>
      <w:r w:rsidRPr="00D92F94">
        <w:rPr>
          <w:rtl/>
          <w:lang w:bidi="fa-IR"/>
        </w:rPr>
        <w:t xml:space="preserve"> پاداشت را بخاطر سخنان جاودانه اى كه با صداقت از جانب ما مى گويى</w:t>
      </w:r>
      <w:r w:rsidR="00132F7E">
        <w:rPr>
          <w:rtl/>
          <w:lang w:bidi="fa-IR"/>
        </w:rPr>
        <w:t>،</w:t>
      </w:r>
      <w:r w:rsidRPr="00D92F94">
        <w:rPr>
          <w:rtl/>
          <w:lang w:bidi="fa-IR"/>
        </w:rPr>
        <w:t xml:space="preserve"> كامل و افزون سازد! اعلام مى داريم كه به ما (از جانب آفريدگار هستى</w:t>
      </w:r>
      <w:r w:rsidR="0046049D">
        <w:rPr>
          <w:rtl/>
          <w:lang w:bidi="fa-IR"/>
        </w:rPr>
        <w:t>)</w:t>
      </w:r>
      <w:r w:rsidRPr="00D92F94">
        <w:rPr>
          <w:rtl/>
          <w:lang w:bidi="fa-IR"/>
        </w:rPr>
        <w:t xml:space="preserve"> اجازه داده شده است كه تو را به افتخار دريافت نامه و پيام كتبى </w:t>
      </w:r>
      <w:r w:rsidRPr="00D92F94">
        <w:rPr>
          <w:rtl/>
          <w:lang w:bidi="fa-IR"/>
        </w:rPr>
        <w:lastRenderedPageBreak/>
        <w:t>مفتخر ساخته و تو را مسئول سازيم كه آنچه را به تو مى نگاريم</w:t>
      </w:r>
      <w:r w:rsidR="00132F7E">
        <w:rPr>
          <w:rtl/>
          <w:lang w:bidi="fa-IR"/>
        </w:rPr>
        <w:t>،</w:t>
      </w:r>
      <w:r w:rsidRPr="00D92F94">
        <w:rPr>
          <w:rtl/>
          <w:lang w:bidi="fa-IR"/>
        </w:rPr>
        <w:t xml:space="preserve"> همه را به دوستان راستين ما كه در قلمرو پيام رسانيت هستند، برسانى</w:t>
      </w:r>
      <w:r w:rsidR="00132F7E">
        <w:rPr>
          <w:rtl/>
          <w:lang w:bidi="fa-IR"/>
        </w:rPr>
        <w:t>.</w:t>
      </w:r>
      <w:r w:rsidRPr="00D92F94">
        <w:rPr>
          <w:rtl/>
          <w:lang w:bidi="fa-IR"/>
        </w:rPr>
        <w:t xml:space="preserve"> به آن دوستان و شيفتگانى كه خداوند به بركت فرمانبردارى از حق</w:t>
      </w:r>
      <w:r w:rsidR="00132F7E">
        <w:rPr>
          <w:rtl/>
          <w:lang w:bidi="fa-IR"/>
        </w:rPr>
        <w:t>،</w:t>
      </w:r>
      <w:r w:rsidRPr="00D92F94">
        <w:rPr>
          <w:rtl/>
          <w:lang w:bidi="fa-IR"/>
        </w:rPr>
        <w:t xml:space="preserve"> گراميشان بدارد و در پرتو حراست و عنايت خود به آنان</w:t>
      </w:r>
      <w:r w:rsidR="00132F7E">
        <w:rPr>
          <w:rtl/>
          <w:lang w:bidi="fa-IR"/>
        </w:rPr>
        <w:t>،</w:t>
      </w:r>
      <w:r w:rsidRPr="00D92F94">
        <w:rPr>
          <w:rtl/>
          <w:lang w:bidi="fa-IR"/>
        </w:rPr>
        <w:t xml:space="preserve"> كارهايشان را كفايت و مشكلاتشان را مرتفع سازد.</w:t>
      </w:r>
    </w:p>
    <w:p w:rsidR="00D92F94" w:rsidRPr="00D92F94" w:rsidRDefault="00D92F94" w:rsidP="00D92F94">
      <w:pPr>
        <w:pStyle w:val="libNormal"/>
        <w:rPr>
          <w:lang w:bidi="fa-IR"/>
        </w:rPr>
      </w:pPr>
      <w:r w:rsidRPr="00D92F94">
        <w:rPr>
          <w:rtl/>
          <w:lang w:bidi="fa-IR"/>
        </w:rPr>
        <w:t>از اين رو به آنچه يادآورى كرديم</w:t>
      </w:r>
      <w:r w:rsidR="00132F7E">
        <w:rPr>
          <w:rtl/>
          <w:lang w:bidi="fa-IR"/>
        </w:rPr>
        <w:t>،</w:t>
      </w:r>
      <w:r w:rsidRPr="00D92F94">
        <w:rPr>
          <w:rtl/>
          <w:lang w:bidi="fa-IR"/>
        </w:rPr>
        <w:t xml:space="preserve"> آگاه باش كه خداوند با ياريش تو را در برابر دشمنانش كه از مرزهاى دين او بيرون رفته اند، تاءييد فرمايد و نيز در كار بزرگ رسانيدن آنچه كه به خواست خداوند بر تو يادآورى و ترسيم خواهيم نمود به كسانى كه بدانها اطمينان و اعتماد دارى</w:t>
      </w:r>
      <w:r w:rsidR="00132F7E">
        <w:rPr>
          <w:rtl/>
          <w:lang w:bidi="fa-IR"/>
        </w:rPr>
        <w:t>،</w:t>
      </w:r>
      <w:r w:rsidRPr="00D92F94">
        <w:rPr>
          <w:rtl/>
          <w:lang w:bidi="fa-IR"/>
        </w:rPr>
        <w:t xml:space="preserve"> عمل نما!</w:t>
      </w:r>
    </w:p>
    <w:p w:rsidR="00D92F94" w:rsidRPr="00D92F94" w:rsidRDefault="00D92F94" w:rsidP="00D92F94">
      <w:pPr>
        <w:pStyle w:val="libNormal"/>
        <w:rPr>
          <w:lang w:bidi="fa-IR"/>
        </w:rPr>
      </w:pPr>
      <w:r w:rsidRPr="00D92F94">
        <w:rPr>
          <w:rtl/>
          <w:lang w:bidi="fa-IR"/>
        </w:rPr>
        <w:t>گر چه</w:t>
      </w:r>
      <w:r w:rsidR="00132F7E">
        <w:rPr>
          <w:rtl/>
          <w:lang w:bidi="fa-IR"/>
        </w:rPr>
        <w:t>،</w:t>
      </w:r>
      <w:r w:rsidRPr="00D92F94">
        <w:rPr>
          <w:rtl/>
          <w:lang w:bidi="fa-IR"/>
        </w:rPr>
        <w:t xml:space="preserve"> ما اينك آنچه خداوند (بر اساس حكمت خويش</w:t>
      </w:r>
      <w:r w:rsidR="0046049D">
        <w:rPr>
          <w:rtl/>
          <w:lang w:bidi="fa-IR"/>
        </w:rPr>
        <w:t>)</w:t>
      </w:r>
      <w:r w:rsidRPr="00D92F94">
        <w:rPr>
          <w:rtl/>
          <w:lang w:bidi="fa-IR"/>
        </w:rPr>
        <w:t xml:space="preserve"> براى ما و پيروان </w:t>
      </w:r>
      <w:r w:rsidR="007365DF">
        <w:rPr>
          <w:rtl/>
          <w:lang w:bidi="fa-IR"/>
        </w:rPr>
        <w:t>با ایمان</w:t>
      </w:r>
      <w:r w:rsidRPr="00D92F94">
        <w:rPr>
          <w:rtl/>
          <w:lang w:bidi="fa-IR"/>
        </w:rPr>
        <w:t>مان</w:t>
      </w:r>
      <w:r w:rsidR="00132F7E">
        <w:rPr>
          <w:rtl/>
          <w:lang w:bidi="fa-IR"/>
        </w:rPr>
        <w:t>،</w:t>
      </w:r>
      <w:r w:rsidRPr="00D92F94">
        <w:rPr>
          <w:rtl/>
          <w:lang w:bidi="fa-IR"/>
        </w:rPr>
        <w:t xml:space="preserve"> صلاح انديشيده است</w:t>
      </w:r>
      <w:r w:rsidR="00132F7E">
        <w:rPr>
          <w:rtl/>
          <w:lang w:bidi="fa-IR"/>
        </w:rPr>
        <w:t>،</w:t>
      </w:r>
      <w:r w:rsidRPr="00D92F94">
        <w:rPr>
          <w:rtl/>
          <w:lang w:bidi="fa-IR"/>
        </w:rPr>
        <w:t xml:space="preserve"> تا هنگامى كه حكومت دنيا در دست فاسقان و استبدادگران است</w:t>
      </w:r>
      <w:r w:rsidR="00132F7E">
        <w:rPr>
          <w:rtl/>
          <w:lang w:bidi="fa-IR"/>
        </w:rPr>
        <w:t>،</w:t>
      </w:r>
      <w:r w:rsidRPr="00D92F94">
        <w:rPr>
          <w:rtl/>
          <w:lang w:bidi="fa-IR"/>
        </w:rPr>
        <w:t xml:space="preserve"> در مكانى دور از قلمرو بيدادگران سكونت گزيده ايم</w:t>
      </w:r>
      <w:r w:rsidR="00132F7E">
        <w:rPr>
          <w:rtl/>
          <w:lang w:bidi="fa-IR"/>
        </w:rPr>
        <w:t>،</w:t>
      </w:r>
      <w:r w:rsidRPr="00D92F94">
        <w:rPr>
          <w:rtl/>
          <w:lang w:bidi="fa-IR"/>
        </w:rPr>
        <w:t xml:space="preserve"> اما بر اوضاع و اخبار شما و جامعه شما به خوبى آگاهيم</w:t>
      </w:r>
      <w:r w:rsidR="00132F7E">
        <w:rPr>
          <w:rtl/>
          <w:lang w:bidi="fa-IR"/>
        </w:rPr>
        <w:t>.</w:t>
      </w:r>
      <w:r w:rsidRPr="00D92F94">
        <w:rPr>
          <w:rtl/>
          <w:lang w:bidi="fa-IR"/>
        </w:rPr>
        <w:t xml:space="preserve"> چيزى از رخدادهاى زندگى شما بر ما پوشيده نمى ماند و شرايط غمبار و دردناكى كه شما بدان گرفتار آمده ايد، آنگونه كه هست براى ما شناخته شده است</w:t>
      </w:r>
      <w:r w:rsidR="00132F7E">
        <w:rPr>
          <w:rtl/>
          <w:lang w:bidi="fa-IR"/>
        </w:rPr>
        <w:t>؛</w:t>
      </w:r>
      <w:r w:rsidRPr="00D92F94">
        <w:rPr>
          <w:rtl/>
          <w:lang w:bidi="fa-IR"/>
        </w:rPr>
        <w:t xml:space="preserve"> از آن زمانى كه بسيارى از شما به راه و رسم ناپسندى كه پيشينيان شايسته كردارتان از آن دورى مى گزيدند، روى آورده و پيمان فطرت را، به گونه اى پشت سر انداختيد كه گويى هرگز بدان آگاه نيستيد... و آنگاه (به كيفر گناهان</w:t>
      </w:r>
      <w:r w:rsidR="0046049D">
        <w:rPr>
          <w:rtl/>
          <w:lang w:bidi="fa-IR"/>
        </w:rPr>
        <w:t>)</w:t>
      </w:r>
      <w:r w:rsidRPr="00D92F94">
        <w:rPr>
          <w:rtl/>
          <w:lang w:bidi="fa-IR"/>
        </w:rPr>
        <w:t xml:space="preserve"> به اين شرايط غمبار و خفت انگيز گرفتار گشتيد.</w:t>
      </w:r>
    </w:p>
    <w:p w:rsidR="00D92F94" w:rsidRPr="00D92F94" w:rsidRDefault="00D92F94" w:rsidP="00D92F94">
      <w:pPr>
        <w:pStyle w:val="libNormal"/>
        <w:rPr>
          <w:lang w:bidi="fa-IR"/>
        </w:rPr>
      </w:pPr>
      <w:r w:rsidRPr="00D92F94">
        <w:rPr>
          <w:rtl/>
          <w:lang w:bidi="fa-IR"/>
        </w:rPr>
        <w:t>ما از سرپرستى و رسيدگى به امور شما كوتاهى نورزيده و ياد شما را از صفحه خاطر خويش نزدوده ايم</w:t>
      </w:r>
      <w:r w:rsidR="00132F7E">
        <w:rPr>
          <w:rtl/>
          <w:lang w:bidi="fa-IR"/>
        </w:rPr>
        <w:t>،</w:t>
      </w:r>
      <w:r w:rsidRPr="00D92F94">
        <w:rPr>
          <w:rtl/>
          <w:lang w:bidi="fa-IR"/>
        </w:rPr>
        <w:t xml:space="preserve"> كه اگر جز اين بود، موج سختيها بر شما فرود مى آمد و دشمنان بدخواه و كينه توز، شما را ريشه كن مى ساختند.</w:t>
      </w:r>
    </w:p>
    <w:p w:rsidR="00D92F94" w:rsidRPr="00D92F94" w:rsidRDefault="00D92F94" w:rsidP="00D92F94">
      <w:pPr>
        <w:pStyle w:val="libNormal"/>
        <w:rPr>
          <w:lang w:bidi="fa-IR"/>
        </w:rPr>
      </w:pPr>
      <w:r w:rsidRPr="00D92F94">
        <w:rPr>
          <w:rtl/>
          <w:lang w:bidi="fa-IR"/>
        </w:rPr>
        <w:t>پس پرواى خدا را پيشه سازيد و از (اهداف بلند و آسمانى</w:t>
      </w:r>
      <w:r w:rsidR="0046049D">
        <w:rPr>
          <w:rtl/>
          <w:lang w:bidi="fa-IR"/>
        </w:rPr>
        <w:t>)</w:t>
      </w:r>
      <w:r w:rsidRPr="00D92F94">
        <w:rPr>
          <w:rtl/>
          <w:lang w:bidi="fa-IR"/>
        </w:rPr>
        <w:t xml:space="preserve"> ما پشتيبانى كنيد تا شما را از فتنه اى كه به سويتان روى آورده است و شما اينك در لبه پرتگاه آن قرار گرفته ايد نجات </w:t>
      </w:r>
      <w:r w:rsidRPr="00D92F94">
        <w:rPr>
          <w:rtl/>
          <w:lang w:bidi="fa-IR"/>
        </w:rPr>
        <w:lastRenderedPageBreak/>
        <w:t>بخشيم</w:t>
      </w:r>
      <w:r w:rsidR="00132F7E">
        <w:rPr>
          <w:rtl/>
          <w:lang w:bidi="fa-IR"/>
        </w:rPr>
        <w:t>.</w:t>
      </w:r>
      <w:r w:rsidRPr="00D92F94">
        <w:rPr>
          <w:rtl/>
          <w:lang w:bidi="fa-IR"/>
        </w:rPr>
        <w:t xml:space="preserve"> از نگون بختى و فتنه اى كه هر كس مرگش فرا رسيده باشد در آن نابود مى گردد و آن كس كه به آرزوى خويش رسيده باشد، از آن دور مى ماند.</w:t>
      </w:r>
    </w:p>
    <w:p w:rsidR="00D92F94" w:rsidRPr="00D92F94" w:rsidRDefault="00D92F94" w:rsidP="00D92F94">
      <w:pPr>
        <w:pStyle w:val="libNormal"/>
        <w:rPr>
          <w:lang w:bidi="fa-IR"/>
        </w:rPr>
      </w:pPr>
      <w:r w:rsidRPr="00D92F94">
        <w:rPr>
          <w:rtl/>
          <w:lang w:bidi="fa-IR"/>
        </w:rPr>
        <w:t>و آن فتنه</w:t>
      </w:r>
      <w:r w:rsidR="00132F7E">
        <w:rPr>
          <w:rtl/>
          <w:lang w:bidi="fa-IR"/>
        </w:rPr>
        <w:t>،</w:t>
      </w:r>
      <w:r w:rsidRPr="00D92F94">
        <w:rPr>
          <w:rtl/>
          <w:lang w:bidi="fa-IR"/>
        </w:rPr>
        <w:t xml:space="preserve"> نشانه (اى از نشانه هاى</w:t>
      </w:r>
      <w:r w:rsidR="0046049D">
        <w:rPr>
          <w:rtl/>
          <w:lang w:bidi="fa-IR"/>
        </w:rPr>
        <w:t>)</w:t>
      </w:r>
      <w:r w:rsidRPr="00D92F94">
        <w:rPr>
          <w:rtl/>
          <w:lang w:bidi="fa-IR"/>
        </w:rPr>
        <w:t xml:space="preserve"> نزديك شدن جنبش ماست و پخش نمودن خبر آن به دستور ما، بوسيله شماست</w:t>
      </w:r>
      <w:r w:rsidR="00132F7E">
        <w:rPr>
          <w:rtl/>
          <w:lang w:bidi="fa-IR"/>
        </w:rPr>
        <w:t>.</w:t>
      </w:r>
      <w:r w:rsidRPr="00D92F94">
        <w:rPr>
          <w:rtl/>
          <w:lang w:bidi="fa-IR"/>
        </w:rPr>
        <w:t xml:space="preserve"> خداوند نور خود را، گر چه شرك گرايان را، خوش نيايد، كامل خواهد گردانيد.</w:t>
      </w:r>
    </w:p>
    <w:p w:rsidR="00D92F94" w:rsidRPr="00D92F94" w:rsidRDefault="00D92F94" w:rsidP="00D92F94">
      <w:pPr>
        <w:pStyle w:val="libNormal"/>
        <w:rPr>
          <w:lang w:bidi="fa-IR"/>
        </w:rPr>
      </w:pPr>
      <w:r w:rsidRPr="00D92F94">
        <w:rPr>
          <w:rtl/>
          <w:lang w:bidi="fa-IR"/>
        </w:rPr>
        <w:t>از برافروختن و شعله ور ساختن آتش پرشراره جاهليت كه گروههاى اموى مسلك</w:t>
      </w:r>
      <w:r w:rsidR="00132F7E">
        <w:rPr>
          <w:rtl/>
          <w:lang w:bidi="fa-IR"/>
        </w:rPr>
        <w:t>،</w:t>
      </w:r>
      <w:r w:rsidRPr="00D92F94">
        <w:rPr>
          <w:rtl/>
          <w:lang w:bidi="fa-IR"/>
        </w:rPr>
        <w:t xml:space="preserve"> آن را برافروخته و گروه هدايت يافتگان را بوسيله آن مى ترسانند، به سپر دفاعى (تقيه</w:t>
      </w:r>
      <w:r w:rsidR="0046049D">
        <w:rPr>
          <w:rtl/>
          <w:lang w:bidi="fa-IR"/>
        </w:rPr>
        <w:t>)</w:t>
      </w:r>
      <w:r w:rsidRPr="00D92F94">
        <w:rPr>
          <w:rtl/>
          <w:lang w:bidi="fa-IR"/>
        </w:rPr>
        <w:t xml:space="preserve"> پناه برده و بدان چنگ زنيد! من نجات آن كسى را تضمين مى كنم كه در آن فتنه براى خود، موقعيت و جايگاهى نجويد و در انتقاد و عيبجويى از آن به راهى خداپسندانه گام سپارد.</w:t>
      </w:r>
    </w:p>
    <w:p w:rsidR="00D92F94" w:rsidRPr="00D92F94" w:rsidRDefault="00D92F94" w:rsidP="00D92F94">
      <w:pPr>
        <w:pStyle w:val="libNormal"/>
        <w:rPr>
          <w:lang w:bidi="fa-IR"/>
        </w:rPr>
      </w:pPr>
      <w:r w:rsidRPr="00D92F94">
        <w:rPr>
          <w:rtl/>
          <w:lang w:bidi="fa-IR"/>
        </w:rPr>
        <w:t>از رويدادى كه به هنگامه فرا رسيدن جمادى الاول امسال روى خواهد داد، عبرت آموزيد و از خواب گرانى كه شما را ربوده است</w:t>
      </w:r>
      <w:r w:rsidR="00132F7E">
        <w:rPr>
          <w:rtl/>
          <w:lang w:bidi="fa-IR"/>
        </w:rPr>
        <w:t>،</w:t>
      </w:r>
      <w:r w:rsidRPr="00D92F94">
        <w:rPr>
          <w:rtl/>
          <w:lang w:bidi="fa-IR"/>
        </w:rPr>
        <w:t xml:space="preserve"> براى رخداد سهمگين از آن بيدار شويد. بزودى نشانه اى روشن از آسمان و نشانه اى روشن از زمين پديدار خواهد گشت</w:t>
      </w:r>
      <w:r w:rsidR="00132F7E">
        <w:rPr>
          <w:rtl/>
          <w:lang w:bidi="fa-IR"/>
        </w:rPr>
        <w:t>.</w:t>
      </w:r>
    </w:p>
    <w:p w:rsidR="00D92F94" w:rsidRPr="00D92F94" w:rsidRDefault="00D92F94" w:rsidP="00D92F94">
      <w:pPr>
        <w:pStyle w:val="libNormal"/>
        <w:rPr>
          <w:lang w:bidi="fa-IR"/>
        </w:rPr>
      </w:pPr>
      <w:r w:rsidRPr="00D92F94">
        <w:rPr>
          <w:rtl/>
          <w:lang w:bidi="fa-IR"/>
        </w:rPr>
        <w:t>در شرق عالم</w:t>
      </w:r>
      <w:r w:rsidR="00132F7E">
        <w:rPr>
          <w:rtl/>
          <w:lang w:bidi="fa-IR"/>
        </w:rPr>
        <w:t>،</w:t>
      </w:r>
      <w:r w:rsidRPr="00D92F94">
        <w:rPr>
          <w:rtl/>
          <w:lang w:bidi="fa-IR"/>
        </w:rPr>
        <w:t xml:space="preserve"> رويدادهاى اندوهبار و دلهره آور رخ خواهد گشود و آنگاه گروههايى كه از اسلام بيرون رفته اند، بر عراق سلطه خواهند يافت</w:t>
      </w:r>
      <w:r w:rsidR="00132F7E">
        <w:rPr>
          <w:rtl/>
          <w:lang w:bidi="fa-IR"/>
        </w:rPr>
        <w:t>.</w:t>
      </w:r>
      <w:r w:rsidRPr="00D92F94">
        <w:rPr>
          <w:rtl/>
          <w:lang w:bidi="fa-IR"/>
        </w:rPr>
        <w:t xml:space="preserve"> بر اثر سياست ناهنجار آنان</w:t>
      </w:r>
      <w:r w:rsidR="00132F7E">
        <w:rPr>
          <w:rtl/>
          <w:lang w:bidi="fa-IR"/>
        </w:rPr>
        <w:t>،</w:t>
      </w:r>
      <w:r w:rsidRPr="00D92F94">
        <w:rPr>
          <w:rtl/>
          <w:lang w:bidi="fa-IR"/>
        </w:rPr>
        <w:t xml:space="preserve"> مردم دچار تنگى معيشت و روزى مى شوند و پس از مدتى بر اثر نابودى استبدادگرى بدكار، رنجها و دردها برطرف خواهد شد و آنگاه پرواپيشگان درست انديش و شايسته كردار، از نابودى او شادمان خواهند شد.</w:t>
      </w:r>
    </w:p>
    <w:p w:rsidR="00D92F94" w:rsidRPr="00D92F94" w:rsidRDefault="00D92F94" w:rsidP="00D92F94">
      <w:pPr>
        <w:pStyle w:val="libNormal"/>
        <w:rPr>
          <w:lang w:bidi="fa-IR"/>
        </w:rPr>
      </w:pPr>
      <w:r w:rsidRPr="00D92F94">
        <w:rPr>
          <w:rtl/>
          <w:lang w:bidi="fa-IR"/>
        </w:rPr>
        <w:t>مردمى كه از نقاط مختلف كره زمين به زيارت خانه خدا مى روند هر چه بخواهند در دسترس آنان قرار خواهد گرفت و ما در آسان ساختن سفر حج آنان مطابق دلخواهشان نقش و موقعيت ويژه اى خواهيم داشت كه در پرتو نظم و تدبير و انسجام</w:t>
      </w:r>
      <w:r w:rsidR="00132F7E">
        <w:rPr>
          <w:rtl/>
          <w:lang w:bidi="fa-IR"/>
        </w:rPr>
        <w:t>،</w:t>
      </w:r>
      <w:r w:rsidRPr="00D92F94">
        <w:rPr>
          <w:rtl/>
          <w:lang w:bidi="fa-IR"/>
        </w:rPr>
        <w:t xml:space="preserve"> آشكار مى گردد.</w:t>
      </w:r>
    </w:p>
    <w:p w:rsidR="00D92F94" w:rsidRPr="00D92F94" w:rsidRDefault="00D92F94" w:rsidP="00D92F94">
      <w:pPr>
        <w:pStyle w:val="libNormal"/>
        <w:rPr>
          <w:lang w:bidi="fa-IR"/>
        </w:rPr>
      </w:pPr>
      <w:r w:rsidRPr="00D92F94">
        <w:rPr>
          <w:rtl/>
          <w:lang w:bidi="fa-IR"/>
        </w:rPr>
        <w:t xml:space="preserve">از اين رو هر يك از شما بايد با همه وجود و امكانات به كارهايى بپردازيد كه او را به دوستى ما نزديك مى سازد و از كارهايى كه ناخوشايند و موجب خشم و ناراحتى ما مى </w:t>
      </w:r>
      <w:r w:rsidRPr="00D92F94">
        <w:rPr>
          <w:rtl/>
          <w:lang w:bidi="fa-IR"/>
        </w:rPr>
        <w:lastRenderedPageBreak/>
        <w:t>گردد، به شدت دورى جوييد، چرا كه فرمان ما بطور ناگهانى فرا مى رسد، در شرايطى كه بازگشت و توبه سودى نبخشيده و پشيمانى از گناه و زشتكارى</w:t>
      </w:r>
      <w:r w:rsidR="00132F7E">
        <w:rPr>
          <w:rtl/>
          <w:lang w:bidi="fa-IR"/>
        </w:rPr>
        <w:t>،</w:t>
      </w:r>
      <w:r w:rsidRPr="00D92F94">
        <w:rPr>
          <w:rtl/>
          <w:lang w:bidi="fa-IR"/>
        </w:rPr>
        <w:t xml:space="preserve"> او را از كيفر عادلانه ما، رهايى نخواهد داد.</w:t>
      </w:r>
    </w:p>
    <w:p w:rsidR="00D92F94" w:rsidRPr="00D92F94" w:rsidRDefault="00D92F94" w:rsidP="00D92F94">
      <w:pPr>
        <w:pStyle w:val="libNormal"/>
        <w:rPr>
          <w:lang w:bidi="fa-IR"/>
        </w:rPr>
      </w:pPr>
      <w:r w:rsidRPr="00D92F94">
        <w:rPr>
          <w:rtl/>
          <w:lang w:bidi="fa-IR"/>
        </w:rPr>
        <w:t>خداوند، راه رشد و رستگارى را به شمايان الهام بخشد و وسايل پيروزى به مهر و لطف خويش</w:t>
      </w:r>
      <w:r w:rsidR="00132F7E">
        <w:rPr>
          <w:rtl/>
          <w:lang w:bidi="fa-IR"/>
        </w:rPr>
        <w:t>،</w:t>
      </w:r>
      <w:r w:rsidRPr="00D92F94">
        <w:rPr>
          <w:rtl/>
          <w:lang w:bidi="fa-IR"/>
        </w:rPr>
        <w:t xml:space="preserve"> برايتان فراهم آورد.</w:t>
      </w:r>
    </w:p>
    <w:p w:rsidR="00F63AED" w:rsidRDefault="00D92F94" w:rsidP="00D92F94">
      <w:pPr>
        <w:pStyle w:val="libNormal"/>
        <w:rPr>
          <w:rtl/>
          <w:lang w:bidi="fa-IR"/>
        </w:rPr>
      </w:pPr>
      <w:r w:rsidRPr="00D92F94">
        <w:rPr>
          <w:rtl/>
          <w:lang w:bidi="fa-IR"/>
        </w:rPr>
        <w:t>هان اى برادر پرمهر و پراخلاص و باصفاى در محبت</w:t>
      </w:r>
      <w:r w:rsidR="00132F7E">
        <w:rPr>
          <w:rtl/>
          <w:lang w:bidi="fa-IR"/>
        </w:rPr>
        <w:t>!</w:t>
      </w:r>
      <w:r w:rsidRPr="00D92F94">
        <w:rPr>
          <w:rtl/>
          <w:lang w:bidi="fa-IR"/>
        </w:rPr>
        <w:t xml:space="preserve"> و اى يار و ياور باوفاى ما! اين نامه ما بسوى توست</w:t>
      </w:r>
      <w:r w:rsidR="00132F7E">
        <w:rPr>
          <w:rtl/>
          <w:lang w:bidi="fa-IR"/>
        </w:rPr>
        <w:t>،</w:t>
      </w:r>
      <w:r w:rsidRPr="00D92F94">
        <w:rPr>
          <w:rtl/>
          <w:lang w:bidi="fa-IR"/>
        </w:rPr>
        <w:t xml:space="preserve"> خداوند به چشم بيدارش كه هرگز آن را خواب نمى گيرد، تو را حفظ كند، اين نامه را نگهدار و آنچه را برايت نگاشته ايم به كسى نشان مده و هيچ كسى را از محتواى آن آگاه مساز و آنچه در اين نامه است تنها به افراد مورد اعتماد خويش</w:t>
      </w:r>
      <w:r w:rsidR="00BB1669">
        <w:rPr>
          <w:rtl/>
          <w:lang w:bidi="fa-IR"/>
        </w:rPr>
        <w:t xml:space="preserve"> </w:t>
      </w:r>
      <w:r w:rsidRPr="00D92F94">
        <w:rPr>
          <w:rtl/>
          <w:lang w:bidi="fa-IR"/>
        </w:rPr>
        <w:t>بازگو و به خواست خداوند پيروان ما را به عملكرد بر طبق محتواى آن</w:t>
      </w:r>
      <w:r w:rsidR="00132F7E">
        <w:rPr>
          <w:rtl/>
          <w:lang w:bidi="fa-IR"/>
        </w:rPr>
        <w:t>،</w:t>
      </w:r>
      <w:r w:rsidRPr="00D92F94">
        <w:rPr>
          <w:rtl/>
          <w:lang w:bidi="fa-IR"/>
        </w:rPr>
        <w:t xml:space="preserve"> سفارش كن و درود خدا بر محمد و خاندان پاك و پاكيزه اش باد!</w:t>
      </w:r>
    </w:p>
    <w:p w:rsidR="00D92F94" w:rsidRPr="00D92F94" w:rsidRDefault="00F63AED" w:rsidP="00D92F94">
      <w:pPr>
        <w:pStyle w:val="libNormal"/>
        <w:rPr>
          <w:lang w:bidi="fa-IR"/>
        </w:rPr>
      </w:pPr>
      <w:r>
        <w:rPr>
          <w:rtl/>
          <w:lang w:bidi="fa-IR"/>
        </w:rPr>
        <w:br w:type="page"/>
      </w:r>
    </w:p>
    <w:p w:rsidR="00D92F94" w:rsidRDefault="00D92F94" w:rsidP="00F63AED">
      <w:pPr>
        <w:pStyle w:val="Heading2"/>
        <w:rPr>
          <w:rtl/>
          <w:lang w:bidi="fa-IR"/>
        </w:rPr>
      </w:pPr>
      <w:bookmarkStart w:id="94" w:name="_Toc479759265"/>
      <w:r w:rsidRPr="00D92F94">
        <w:rPr>
          <w:rtl/>
          <w:lang w:bidi="fa-IR"/>
        </w:rPr>
        <w:t>شرحى كوتاه بر فرازهايى از نامه مبارك</w:t>
      </w:r>
      <w:bookmarkEnd w:id="94"/>
    </w:p>
    <w:p w:rsidR="00D92F94" w:rsidRPr="00D92F94" w:rsidRDefault="00F63AED" w:rsidP="00D92F94">
      <w:pPr>
        <w:pStyle w:val="libNormal"/>
        <w:rPr>
          <w:lang w:bidi="fa-IR"/>
        </w:rPr>
      </w:pPr>
      <w:r>
        <w:rPr>
          <w:rFonts w:hint="cs"/>
          <w:rtl/>
          <w:lang w:bidi="fa-IR"/>
        </w:rPr>
        <w:t>1.</w:t>
      </w:r>
      <w:r w:rsidR="00D92F94" w:rsidRPr="00D92F94">
        <w:rPr>
          <w:rtl/>
          <w:lang w:bidi="fa-IR"/>
        </w:rPr>
        <w:t xml:space="preserve"> در نگارش نامه در آن روزگارن</w:t>
      </w:r>
      <w:r w:rsidR="00132F7E">
        <w:rPr>
          <w:rtl/>
          <w:lang w:bidi="fa-IR"/>
        </w:rPr>
        <w:t>،</w:t>
      </w:r>
      <w:r w:rsidR="00D92F94" w:rsidRPr="00D92F94">
        <w:rPr>
          <w:rtl/>
          <w:lang w:bidi="fa-IR"/>
        </w:rPr>
        <w:t xml:space="preserve"> رسم بر اين بود كه نام نگارنده را بر دريافت دارنده نامه</w:t>
      </w:r>
      <w:r w:rsidR="00132F7E">
        <w:rPr>
          <w:rtl/>
          <w:lang w:bidi="fa-IR"/>
        </w:rPr>
        <w:t>،</w:t>
      </w:r>
      <w:r w:rsidR="00D92F94" w:rsidRPr="00D92F94">
        <w:rPr>
          <w:rtl/>
          <w:lang w:bidi="fa-IR"/>
        </w:rPr>
        <w:t xml:space="preserve"> مقدم مى داشتند و مى نوشتند از: حسن بن حسين</w:t>
      </w:r>
      <w:r w:rsidR="00132F7E">
        <w:rPr>
          <w:rtl/>
          <w:lang w:bidi="fa-IR"/>
        </w:rPr>
        <w:t>.</w:t>
      </w:r>
      <w:r w:rsidR="00D92F94" w:rsidRPr="00D92F94">
        <w:rPr>
          <w:rtl/>
          <w:lang w:bidi="fa-IR"/>
        </w:rPr>
        <w:t>.. اما هرگاه مى خواستند از دريافت دارنده نامه</w:t>
      </w:r>
      <w:r w:rsidR="00132F7E">
        <w:rPr>
          <w:rtl/>
          <w:lang w:bidi="fa-IR"/>
        </w:rPr>
        <w:t>،</w:t>
      </w:r>
      <w:r w:rsidR="00D92F94" w:rsidRPr="00D92F94">
        <w:rPr>
          <w:rtl/>
          <w:lang w:bidi="fa-IR"/>
        </w:rPr>
        <w:t xml:space="preserve"> تجليل و احترام شايانى به عمل آورند نام او را مقدم مى داشتند و در اين نامه مبارك</w:t>
      </w:r>
      <w:r w:rsidR="00132F7E">
        <w:rPr>
          <w:rtl/>
          <w:lang w:bidi="fa-IR"/>
        </w:rPr>
        <w:t>،</w:t>
      </w:r>
      <w:r w:rsidR="00D92F94" w:rsidRPr="00D92F94">
        <w:rPr>
          <w:rtl/>
          <w:lang w:bidi="fa-IR"/>
        </w:rPr>
        <w:t xml:space="preserve"> امام عصر </w:t>
      </w:r>
      <w:r w:rsidR="004155EF" w:rsidRPr="004155EF">
        <w:rPr>
          <w:rStyle w:val="libAlaemChar"/>
          <w:rtl/>
        </w:rPr>
        <w:t>عليه‌السلام</w:t>
      </w:r>
      <w:r w:rsidR="00D92F94" w:rsidRPr="00D92F94">
        <w:rPr>
          <w:rtl/>
          <w:lang w:bidi="fa-IR"/>
        </w:rPr>
        <w:t xml:space="preserve"> نام شيخ (مفيد</w:t>
      </w:r>
      <w:r w:rsidR="0046049D">
        <w:rPr>
          <w:rtl/>
          <w:lang w:bidi="fa-IR"/>
        </w:rPr>
        <w:t>)</w:t>
      </w:r>
      <w:r w:rsidR="00D92F94" w:rsidRPr="00D92F94">
        <w:rPr>
          <w:rtl/>
          <w:lang w:bidi="fa-IR"/>
        </w:rPr>
        <w:t xml:space="preserve"> را مقدم داشته و مى نويسد: (للاخ السديد...</w:t>
      </w:r>
      <w:r w:rsidR="0046049D">
        <w:rPr>
          <w:rtl/>
          <w:lang w:bidi="fa-IR"/>
        </w:rPr>
        <w:t>)</w:t>
      </w:r>
      <w:r w:rsidR="00D92F94" w:rsidRPr="00D92F94">
        <w:rPr>
          <w:rtl/>
          <w:lang w:bidi="fa-IR"/>
        </w:rPr>
        <w:t xml:space="preserve"> و اين اگر نشانگر چيزى باشد، بى ترديد نشانگر شايسته كردارى و ديندارى واقعى و پرواپيشگى (شيخ مفيد</w:t>
      </w:r>
      <w:r w:rsidR="0046049D">
        <w:rPr>
          <w:rtl/>
          <w:lang w:bidi="fa-IR"/>
        </w:rPr>
        <w:t>)</w:t>
      </w:r>
      <w:r w:rsidR="00D92F94"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 xml:space="preserve">همانگونه كه تعبير حضرت مهدى </w:t>
      </w:r>
      <w:r w:rsidR="004155EF" w:rsidRPr="004155EF">
        <w:rPr>
          <w:rStyle w:val="libAlaemChar"/>
          <w:rtl/>
        </w:rPr>
        <w:t>عليه‌السلام</w:t>
      </w:r>
      <w:r w:rsidRPr="00D92F94">
        <w:rPr>
          <w:rtl/>
          <w:lang w:bidi="fa-IR"/>
        </w:rPr>
        <w:t xml:space="preserve"> از او، نشانگر درجه والاى شخصيت وصف ناپذير اوست</w:t>
      </w:r>
      <w:r w:rsidR="00132F7E">
        <w:rPr>
          <w:rtl/>
          <w:lang w:bidi="fa-IR"/>
        </w:rPr>
        <w:t>؛</w:t>
      </w:r>
      <w:r w:rsidRPr="00D92F94">
        <w:rPr>
          <w:rtl/>
          <w:lang w:bidi="fa-IR"/>
        </w:rPr>
        <w:t xml:space="preserve"> و چه پرشكوه است كه انسان به منزلت و مرتبه اى از تقرب به خدا نايل آيد كه امام عصر </w:t>
      </w:r>
      <w:r w:rsidR="004155EF" w:rsidRPr="004155EF">
        <w:rPr>
          <w:rStyle w:val="libAlaemChar"/>
          <w:rtl/>
        </w:rPr>
        <w:t>عليه‌السلام</w:t>
      </w:r>
      <w:r w:rsidRPr="00D92F94">
        <w:rPr>
          <w:rtl/>
          <w:lang w:bidi="fa-IR"/>
        </w:rPr>
        <w:t xml:space="preserve"> او را با عنوان (برادر</w:t>
      </w:r>
      <w:r w:rsidR="0046049D">
        <w:rPr>
          <w:rtl/>
          <w:lang w:bidi="fa-IR"/>
        </w:rPr>
        <w:t>)</w:t>
      </w:r>
      <w:r w:rsidRPr="00D92F94">
        <w:rPr>
          <w:rtl/>
          <w:lang w:bidi="fa-IR"/>
        </w:rPr>
        <w:t xml:space="preserve"> مورد عنايت قرار دهد، و اين در حالى است كه مى دانيم آن حضرت جز مرحوم شيخ مفيد، هيچ يك از سفيران خاص</w:t>
      </w:r>
      <w:r w:rsidR="00132F7E">
        <w:rPr>
          <w:rtl/>
          <w:lang w:bidi="fa-IR"/>
        </w:rPr>
        <w:t>،</w:t>
      </w:r>
      <w:r w:rsidRPr="00D92F94">
        <w:rPr>
          <w:rtl/>
          <w:lang w:bidi="fa-IR"/>
        </w:rPr>
        <w:t xml:space="preserve"> وكلا و نمايندگان خويش را به چنين عنوان بلندى</w:t>
      </w:r>
      <w:r w:rsidR="00132F7E">
        <w:rPr>
          <w:rtl/>
          <w:lang w:bidi="fa-IR"/>
        </w:rPr>
        <w:t>،</w:t>
      </w:r>
      <w:r w:rsidRPr="00D92F94">
        <w:rPr>
          <w:rtl/>
          <w:lang w:bidi="fa-IR"/>
        </w:rPr>
        <w:t xml:space="preserve"> مفتخر نساخته است</w:t>
      </w:r>
      <w:r w:rsidR="00132F7E">
        <w:rPr>
          <w:rtl/>
          <w:lang w:bidi="fa-IR"/>
        </w:rPr>
        <w:t>.</w:t>
      </w:r>
    </w:p>
    <w:p w:rsidR="00D92F94" w:rsidRPr="00D92F94" w:rsidRDefault="00F63AED" w:rsidP="00D92F94">
      <w:pPr>
        <w:pStyle w:val="libNormal"/>
        <w:rPr>
          <w:lang w:bidi="fa-IR"/>
        </w:rPr>
      </w:pPr>
      <w:r>
        <w:rPr>
          <w:rFonts w:hint="cs"/>
          <w:rtl/>
          <w:lang w:bidi="fa-IR"/>
        </w:rPr>
        <w:t>2.</w:t>
      </w:r>
      <w:r w:rsidR="00D92F94" w:rsidRPr="00D92F94">
        <w:rPr>
          <w:rtl/>
          <w:lang w:bidi="fa-IR"/>
        </w:rPr>
        <w:t xml:space="preserve"> آنگاه مرحوم (شيخ مفيد</w:t>
      </w:r>
      <w:r w:rsidR="0046049D">
        <w:rPr>
          <w:rtl/>
          <w:lang w:bidi="fa-IR"/>
        </w:rPr>
        <w:t>)</w:t>
      </w:r>
      <w:r w:rsidR="00D92F94" w:rsidRPr="00D92F94">
        <w:rPr>
          <w:rtl/>
          <w:lang w:bidi="fa-IR"/>
        </w:rPr>
        <w:t xml:space="preserve"> را با واژه (سداد</w:t>
      </w:r>
      <w:r w:rsidR="0046049D">
        <w:rPr>
          <w:rtl/>
          <w:lang w:bidi="fa-IR"/>
        </w:rPr>
        <w:t>)</w:t>
      </w:r>
      <w:r w:rsidR="00D92F94" w:rsidRPr="00D92F94">
        <w:rPr>
          <w:rtl/>
          <w:lang w:bidi="fa-IR"/>
        </w:rPr>
        <w:t xml:space="preserve"> وصف مى كند و اين واژه</w:t>
      </w:r>
      <w:r w:rsidR="00132F7E">
        <w:rPr>
          <w:rtl/>
          <w:lang w:bidi="fa-IR"/>
        </w:rPr>
        <w:t>،</w:t>
      </w:r>
      <w:r w:rsidR="00D92F94" w:rsidRPr="00D92F94">
        <w:rPr>
          <w:rtl/>
          <w:lang w:bidi="fa-IR"/>
        </w:rPr>
        <w:t xml:space="preserve"> شايسته كسى است كه در گفتار و عملكرد به راه صواب و استوارى گام سپرده و خطا نرفته است</w:t>
      </w:r>
      <w:r w:rsidR="00132F7E">
        <w:rPr>
          <w:rtl/>
          <w:lang w:bidi="fa-IR"/>
        </w:rPr>
        <w:t>.</w:t>
      </w:r>
    </w:p>
    <w:p w:rsidR="00D92F94" w:rsidRPr="00D92F94" w:rsidRDefault="00F63AED" w:rsidP="00D92F94">
      <w:pPr>
        <w:pStyle w:val="libNormal"/>
        <w:rPr>
          <w:lang w:bidi="fa-IR"/>
        </w:rPr>
      </w:pPr>
      <w:r>
        <w:rPr>
          <w:rFonts w:hint="cs"/>
          <w:rtl/>
          <w:lang w:bidi="fa-IR"/>
        </w:rPr>
        <w:t>3.</w:t>
      </w:r>
      <w:r w:rsidR="00D92F94" w:rsidRPr="00D92F94">
        <w:rPr>
          <w:rtl/>
          <w:lang w:bidi="fa-IR"/>
        </w:rPr>
        <w:t xml:space="preserve"> او را به عنوان (ولاء</w:t>
      </w:r>
      <w:r w:rsidR="0046049D">
        <w:rPr>
          <w:rtl/>
          <w:lang w:bidi="fa-IR"/>
        </w:rPr>
        <w:t>)</w:t>
      </w:r>
      <w:r w:rsidR="00D92F94" w:rsidRPr="00D92F94">
        <w:rPr>
          <w:rtl/>
          <w:lang w:bidi="fa-IR"/>
        </w:rPr>
        <w:t xml:space="preserve"> وصف مى كند و مى دانيم كه (ولى</w:t>
      </w:r>
      <w:r w:rsidR="0046049D">
        <w:rPr>
          <w:rtl/>
          <w:lang w:bidi="fa-IR"/>
        </w:rPr>
        <w:t>)</w:t>
      </w:r>
      <w:r w:rsidR="00D92F94" w:rsidRPr="00D92F94">
        <w:rPr>
          <w:rtl/>
          <w:lang w:bidi="fa-IR"/>
        </w:rPr>
        <w:t xml:space="preserve"> داراى مفاهيم و معانى متعددى است</w:t>
      </w:r>
      <w:r w:rsidR="00132F7E">
        <w:rPr>
          <w:rtl/>
          <w:lang w:bidi="fa-IR"/>
        </w:rPr>
        <w:t>،</w:t>
      </w:r>
      <w:r w:rsidR="00D92F94" w:rsidRPr="00D92F94">
        <w:rPr>
          <w:rtl/>
          <w:lang w:bidi="fa-IR"/>
        </w:rPr>
        <w:t xml:space="preserve"> اما مناسبترين معنا و مفهوم در اينجا براى آن يارى و يارى رسانى و تعاون در راه حق است</w:t>
      </w:r>
      <w:r w:rsidR="00132F7E">
        <w:rPr>
          <w:rtl/>
          <w:lang w:bidi="fa-IR"/>
        </w:rPr>
        <w:t>.</w:t>
      </w:r>
    </w:p>
    <w:p w:rsidR="00D92F94" w:rsidRPr="00D92F94" w:rsidRDefault="00F63AED" w:rsidP="00D92F94">
      <w:pPr>
        <w:pStyle w:val="libNormal"/>
        <w:rPr>
          <w:lang w:bidi="fa-IR"/>
        </w:rPr>
      </w:pPr>
      <w:r>
        <w:rPr>
          <w:rFonts w:hint="cs"/>
          <w:rtl/>
          <w:lang w:bidi="fa-IR"/>
        </w:rPr>
        <w:t>4.</w:t>
      </w:r>
      <w:r w:rsidR="00D92F94" w:rsidRPr="00D92F94">
        <w:rPr>
          <w:rtl/>
          <w:lang w:bidi="fa-IR"/>
        </w:rPr>
        <w:t xml:space="preserve"> آنگاه او را به واژه (رشاد</w:t>
      </w:r>
      <w:r w:rsidR="0046049D">
        <w:rPr>
          <w:rtl/>
          <w:lang w:bidi="fa-IR"/>
        </w:rPr>
        <w:t>)</w:t>
      </w:r>
      <w:r w:rsidR="00D92F94" w:rsidRPr="00D92F94">
        <w:rPr>
          <w:rtl/>
          <w:lang w:bidi="fa-IR"/>
        </w:rPr>
        <w:t xml:space="preserve"> وصف مى كند و روشن است كه (رشيد</w:t>
      </w:r>
      <w:r w:rsidR="0046049D">
        <w:rPr>
          <w:rtl/>
          <w:lang w:bidi="fa-IR"/>
        </w:rPr>
        <w:t>)</w:t>
      </w:r>
      <w:r w:rsidR="00D92F94" w:rsidRPr="00D92F94">
        <w:rPr>
          <w:rtl/>
          <w:lang w:bidi="fa-IR"/>
        </w:rPr>
        <w:t xml:space="preserve"> انسان بسيار كارآ و پرتجربه اى است كه همه امور و شئون خويش را بدون نياز به كمك و پشتيبانى ديگرى</w:t>
      </w:r>
      <w:r w:rsidR="00132F7E">
        <w:rPr>
          <w:rtl/>
          <w:lang w:bidi="fa-IR"/>
        </w:rPr>
        <w:t>،</w:t>
      </w:r>
      <w:r w:rsidR="00D92F94" w:rsidRPr="00D92F94">
        <w:rPr>
          <w:rtl/>
          <w:lang w:bidi="fa-IR"/>
        </w:rPr>
        <w:t xml:space="preserve"> بصورت مستقل و با حكمت و خردمندى كامل تدبير مى نمايد.</w:t>
      </w:r>
    </w:p>
    <w:p w:rsidR="00D92F94" w:rsidRPr="00D92F94" w:rsidRDefault="00150594" w:rsidP="00F63AED">
      <w:pPr>
        <w:pStyle w:val="libNormal"/>
        <w:rPr>
          <w:lang w:bidi="fa-IR"/>
        </w:rPr>
      </w:pPr>
      <w:r>
        <w:rPr>
          <w:rFonts w:hint="cs"/>
          <w:rtl/>
          <w:lang w:bidi="fa-IR"/>
        </w:rPr>
        <w:lastRenderedPageBreak/>
        <w:t>5</w:t>
      </w:r>
      <w:r w:rsidR="00F63AED">
        <w:rPr>
          <w:rFonts w:hint="cs"/>
          <w:rtl/>
          <w:lang w:bidi="fa-IR"/>
        </w:rPr>
        <w:t>.</w:t>
      </w:r>
      <w:r w:rsidR="00D92F94" w:rsidRPr="00D92F94">
        <w:rPr>
          <w:rtl/>
          <w:lang w:bidi="fa-IR"/>
        </w:rPr>
        <w:t xml:space="preserve"> آن گرامى از خود به (گنجينه عهد و پيمانى تعبير مى كند كه خداوند از بندگانش گرفته است</w:t>
      </w:r>
      <w:r w:rsidR="00132F7E">
        <w:rPr>
          <w:rtl/>
          <w:lang w:bidi="fa-IR"/>
        </w:rPr>
        <w:t>.</w:t>
      </w:r>
      <w:r w:rsidR="0046049D">
        <w:rPr>
          <w:rtl/>
          <w:lang w:bidi="fa-IR"/>
        </w:rPr>
        <w:t>)</w:t>
      </w:r>
      <w:r w:rsidR="00D92F94" w:rsidRPr="00D92F94">
        <w:rPr>
          <w:rtl/>
          <w:lang w:bidi="fa-IR"/>
        </w:rPr>
        <w:t xml:space="preserve"> (مستودع</w:t>
      </w:r>
      <w:r w:rsidR="0046049D">
        <w:rPr>
          <w:rtl/>
          <w:lang w:bidi="fa-IR"/>
        </w:rPr>
        <w:t>)</w:t>
      </w:r>
      <w:r w:rsidR="00D92F94" w:rsidRPr="00D92F94">
        <w:rPr>
          <w:rtl/>
          <w:lang w:bidi="fa-IR"/>
        </w:rPr>
        <w:t xml:space="preserve"> مكان نگاهدارى و امانتدارى است و عهد و پيمانى كه خدا از بندگانش گرفته دو معنا دارد:</w:t>
      </w:r>
    </w:p>
    <w:p w:rsidR="00D92F94" w:rsidRPr="00D92F94" w:rsidRDefault="00D92F94" w:rsidP="00005BE3">
      <w:pPr>
        <w:pStyle w:val="libNormal"/>
        <w:rPr>
          <w:lang w:bidi="fa-IR"/>
        </w:rPr>
      </w:pPr>
      <w:r w:rsidRPr="00D92F94">
        <w:rPr>
          <w:rtl/>
          <w:lang w:bidi="fa-IR"/>
        </w:rPr>
        <w:t>الف</w:t>
      </w:r>
      <w:r w:rsidR="00132F7E">
        <w:rPr>
          <w:rtl/>
          <w:lang w:bidi="fa-IR"/>
        </w:rPr>
        <w:t>:</w:t>
      </w:r>
      <w:r w:rsidRPr="00D92F94">
        <w:rPr>
          <w:rtl/>
          <w:lang w:bidi="fa-IR"/>
        </w:rPr>
        <w:t xml:space="preserve"> پيمان عقلى و فكرى</w:t>
      </w:r>
      <w:r w:rsidR="00132F7E">
        <w:rPr>
          <w:rtl/>
          <w:lang w:bidi="fa-IR"/>
        </w:rPr>
        <w:t>،</w:t>
      </w:r>
      <w:r w:rsidRPr="00D92F94">
        <w:rPr>
          <w:rtl/>
          <w:lang w:bidi="fa-IR"/>
        </w:rPr>
        <w:t xml:space="preserve"> و معناى آن اين است كه عقل و خرد سالم به انسا</w:t>
      </w:r>
      <w:r w:rsidR="00005BE3">
        <w:rPr>
          <w:rtl/>
          <w:lang w:bidi="fa-IR"/>
        </w:rPr>
        <w:t>ن حكم مى كند كه پيامبران و فرست</w:t>
      </w:r>
      <w:r w:rsidRPr="00D92F94">
        <w:rPr>
          <w:rtl/>
          <w:lang w:bidi="fa-IR"/>
        </w:rPr>
        <w:t>ادگان خدا را تصديق نمايد و از لوازم اين تصديق و گواهى</w:t>
      </w:r>
      <w:r w:rsidR="00132F7E">
        <w:rPr>
          <w:rtl/>
          <w:lang w:bidi="fa-IR"/>
        </w:rPr>
        <w:t>،</w:t>
      </w:r>
      <w:r w:rsidRPr="00D92F94">
        <w:rPr>
          <w:rtl/>
          <w:lang w:bidi="fa-IR"/>
        </w:rPr>
        <w:t xml:space="preserve"> ايمان و اعتراف به وجود گرانمايه حضرت مهدى (</w:t>
      </w:r>
      <w:r w:rsidR="004155EF" w:rsidRPr="004155EF">
        <w:rPr>
          <w:rStyle w:val="libAlaemChar"/>
          <w:rtl/>
        </w:rPr>
        <w:t>عليه‌السلام</w:t>
      </w:r>
      <w:r w:rsidR="0046049D">
        <w:rPr>
          <w:rtl/>
          <w:lang w:bidi="fa-IR"/>
        </w:rPr>
        <w:t>)</w:t>
      </w:r>
      <w:r w:rsidRPr="00D92F94">
        <w:rPr>
          <w:rtl/>
          <w:lang w:bidi="fa-IR"/>
        </w:rPr>
        <w:t xml:space="preserve"> كه پيامبر </w:t>
      </w:r>
      <w:r w:rsidR="009D2D09" w:rsidRPr="009D2D09">
        <w:rPr>
          <w:rStyle w:val="libAlaemChar"/>
          <w:rtl/>
        </w:rPr>
        <w:t>صلى‌الله‌عليه‌وآله‌وسلم</w:t>
      </w:r>
      <w:r w:rsidRPr="00D92F94">
        <w:rPr>
          <w:rtl/>
          <w:lang w:bidi="fa-IR"/>
        </w:rPr>
        <w:t xml:space="preserve"> نويد او را داده است</w:t>
      </w:r>
      <w:r w:rsidR="00132F7E">
        <w:rPr>
          <w:rtl/>
          <w:lang w:bidi="fa-IR"/>
        </w:rPr>
        <w:t>.</w:t>
      </w:r>
      <w:r w:rsidRPr="00D92F94">
        <w:rPr>
          <w:rtl/>
          <w:lang w:bidi="fa-IR"/>
        </w:rPr>
        <w:t xml:space="preserve"> بنابراين</w:t>
      </w:r>
      <w:r w:rsidR="00132F7E">
        <w:rPr>
          <w:rtl/>
          <w:lang w:bidi="fa-IR"/>
        </w:rPr>
        <w:t>،</w:t>
      </w:r>
      <w:r w:rsidRPr="00D92F94">
        <w:rPr>
          <w:rtl/>
          <w:lang w:bidi="fa-IR"/>
        </w:rPr>
        <w:t xml:space="preserve"> امام عصر (</w:t>
      </w:r>
      <w:r w:rsidR="004155EF" w:rsidRPr="004155EF">
        <w:rPr>
          <w:rStyle w:val="libAlaemChar"/>
          <w:rtl/>
        </w:rPr>
        <w:t>عليه‌السلام</w:t>
      </w:r>
      <w:r w:rsidR="0046049D">
        <w:rPr>
          <w:rtl/>
          <w:lang w:bidi="fa-IR"/>
        </w:rPr>
        <w:t>)</w:t>
      </w:r>
      <w:r w:rsidRPr="00D92F94">
        <w:rPr>
          <w:rtl/>
          <w:lang w:bidi="fa-IR"/>
        </w:rPr>
        <w:t xml:space="preserve"> گنجينه عهد و پيمانى است كه خداوند از بندگانش گرفته است</w:t>
      </w:r>
      <w:r w:rsidR="00132F7E">
        <w:rPr>
          <w:rtl/>
          <w:lang w:bidi="fa-IR"/>
        </w:rPr>
        <w:t>.</w:t>
      </w:r>
    </w:p>
    <w:p w:rsidR="00D92F94" w:rsidRPr="00D92F94" w:rsidRDefault="00D92F94" w:rsidP="00005BE3">
      <w:pPr>
        <w:pStyle w:val="libNormal"/>
        <w:rPr>
          <w:lang w:bidi="fa-IR"/>
        </w:rPr>
      </w:pPr>
      <w:r w:rsidRPr="00D92F94">
        <w:rPr>
          <w:rtl/>
          <w:lang w:bidi="fa-IR"/>
        </w:rPr>
        <w:t>ب</w:t>
      </w:r>
      <w:r w:rsidR="00132F7E">
        <w:rPr>
          <w:rtl/>
          <w:lang w:bidi="fa-IR"/>
        </w:rPr>
        <w:t>:</w:t>
      </w:r>
      <w:r w:rsidRPr="00D92F94">
        <w:rPr>
          <w:rtl/>
          <w:lang w:bidi="fa-IR"/>
        </w:rPr>
        <w:t xml:space="preserve"> دومين معناى اين عهد و پيمان</w:t>
      </w:r>
      <w:r w:rsidR="00132F7E">
        <w:rPr>
          <w:rtl/>
          <w:lang w:bidi="fa-IR"/>
        </w:rPr>
        <w:t>،</w:t>
      </w:r>
      <w:r w:rsidRPr="00D92F94">
        <w:rPr>
          <w:rtl/>
          <w:lang w:bidi="fa-IR"/>
        </w:rPr>
        <w:t xml:space="preserve"> همان اقرار و اعترافى است كه خداوند در (عالم ذر</w:t>
      </w:r>
      <w:r w:rsidR="0046049D">
        <w:rPr>
          <w:rtl/>
          <w:lang w:bidi="fa-IR"/>
        </w:rPr>
        <w:t>)</w:t>
      </w:r>
      <w:r w:rsidRPr="00D92F94">
        <w:rPr>
          <w:rtl/>
          <w:lang w:bidi="fa-IR"/>
        </w:rPr>
        <w:t xml:space="preserve"> از بندگان خويش گرفته است و قرآن در مورد آن مى فرمايد:</w:t>
      </w:r>
    </w:p>
    <w:p w:rsidR="00D92F94" w:rsidRPr="00D92F94" w:rsidRDefault="00005BE3" w:rsidP="00005BE3">
      <w:pPr>
        <w:pStyle w:val="libNormal"/>
        <w:rPr>
          <w:lang w:bidi="fa-IR"/>
        </w:rPr>
      </w:pPr>
      <w:r>
        <w:rPr>
          <w:rFonts w:hint="cs"/>
          <w:rtl/>
          <w:lang w:bidi="fa-IR"/>
        </w:rPr>
        <w:t>«</w:t>
      </w:r>
      <w:r w:rsidR="00D92F94" w:rsidRPr="00005BE3">
        <w:rPr>
          <w:rStyle w:val="libHadeesChar"/>
          <w:rtl/>
        </w:rPr>
        <w:t xml:space="preserve">و اذ اخذ ربك من بنى آدم من ظهورهم ذريتهم و اءشهدهم على </w:t>
      </w:r>
      <w:r>
        <w:rPr>
          <w:rStyle w:val="libHadeesChar"/>
          <w:rFonts w:hint="cs"/>
          <w:rtl/>
        </w:rPr>
        <w:t>أ</w:t>
      </w:r>
      <w:r w:rsidR="00D92F94" w:rsidRPr="00005BE3">
        <w:rPr>
          <w:rStyle w:val="libHadeesChar"/>
          <w:rtl/>
        </w:rPr>
        <w:t xml:space="preserve">نفسهم </w:t>
      </w:r>
      <w:r>
        <w:rPr>
          <w:rStyle w:val="libHadeesChar"/>
          <w:rFonts w:hint="cs"/>
          <w:rtl/>
        </w:rPr>
        <w:t>أ</w:t>
      </w:r>
      <w:r w:rsidR="00D92F94" w:rsidRPr="00005BE3">
        <w:rPr>
          <w:rStyle w:val="libHadeesChar"/>
          <w:rtl/>
        </w:rPr>
        <w:t>لست بربكم</w:t>
      </w:r>
      <w:r w:rsidR="00132F7E" w:rsidRPr="00005BE3">
        <w:rPr>
          <w:rStyle w:val="libHadeesChar"/>
          <w:rtl/>
        </w:rPr>
        <w:t>؟</w:t>
      </w:r>
      <w:r w:rsidR="00D92F94" w:rsidRPr="00005BE3">
        <w:rPr>
          <w:rStyle w:val="libHadeesChar"/>
          <w:rtl/>
        </w:rPr>
        <w:t xml:space="preserve"> قالوا بلى شهدنا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347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در تفسير اين آيه كريمه</w:t>
      </w:r>
      <w:r w:rsidR="00132F7E">
        <w:rPr>
          <w:rtl/>
          <w:lang w:bidi="fa-IR"/>
        </w:rPr>
        <w:t>،</w:t>
      </w:r>
      <w:r w:rsidRPr="00D92F94">
        <w:rPr>
          <w:rtl/>
          <w:lang w:bidi="fa-IR"/>
        </w:rPr>
        <w:t xml:space="preserve"> روايات بسيارى از امامان نور (</w:t>
      </w:r>
      <w:r w:rsidR="002A052C" w:rsidRPr="002A052C">
        <w:rPr>
          <w:rStyle w:val="libAlaemChar"/>
          <w:rtl/>
        </w:rPr>
        <w:t>عليهم‌السلام</w:t>
      </w:r>
      <w:r w:rsidR="0046049D">
        <w:rPr>
          <w:rtl/>
          <w:lang w:bidi="fa-IR"/>
        </w:rPr>
        <w:t>)</w:t>
      </w:r>
      <w:r w:rsidRPr="00D92F94">
        <w:rPr>
          <w:rtl/>
          <w:lang w:bidi="fa-IR"/>
        </w:rPr>
        <w:t xml:space="preserve"> رسيده است كه اين آيه شريفه</w:t>
      </w:r>
      <w:r w:rsidR="00132F7E">
        <w:rPr>
          <w:rtl/>
          <w:lang w:bidi="fa-IR"/>
        </w:rPr>
        <w:t>،</w:t>
      </w:r>
      <w:r w:rsidRPr="00D92F94">
        <w:rPr>
          <w:rtl/>
          <w:lang w:bidi="fa-IR"/>
        </w:rPr>
        <w:t xml:space="preserve"> مربوط به (عالم ذر</w:t>
      </w:r>
      <w:r w:rsidR="0046049D">
        <w:rPr>
          <w:rtl/>
          <w:lang w:bidi="fa-IR"/>
        </w:rPr>
        <w:t>)</w:t>
      </w:r>
      <w:r w:rsidRPr="00D92F94">
        <w:rPr>
          <w:rtl/>
          <w:lang w:bidi="fa-IR"/>
        </w:rPr>
        <w:t xml:space="preserve"> است و خداوند از بندگان خويش در آنجا پيمان گرفت كه ايمان به پروردگارى او بياورند و همينگونه به رسالت محمد </w:t>
      </w:r>
      <w:r w:rsidR="009D2D09" w:rsidRPr="009D2D09">
        <w:rPr>
          <w:rStyle w:val="libAlaemChar"/>
          <w:rtl/>
        </w:rPr>
        <w:t>صلى‌الله‌عليه‌وآله‌وسلم</w:t>
      </w:r>
      <w:r w:rsidRPr="00D92F94">
        <w:rPr>
          <w:rtl/>
          <w:lang w:bidi="fa-IR"/>
        </w:rPr>
        <w:t xml:space="preserve"> و امامت امامان دوازده گانه اى كه حضرت مهدى (</w:t>
      </w:r>
      <w:r w:rsidR="004155EF" w:rsidRPr="004155EF">
        <w:rPr>
          <w:rStyle w:val="libAlaemChar"/>
          <w:rtl/>
        </w:rPr>
        <w:t>عليه‌السلام</w:t>
      </w:r>
      <w:r w:rsidR="0046049D">
        <w:rPr>
          <w:rtl/>
          <w:lang w:bidi="fa-IR"/>
        </w:rPr>
        <w:t>)</w:t>
      </w:r>
      <w:r w:rsidRPr="00D92F94">
        <w:rPr>
          <w:rtl/>
          <w:lang w:bidi="fa-IR"/>
        </w:rPr>
        <w:t xml:space="preserve"> آخرين آنان است</w:t>
      </w:r>
      <w:r w:rsidR="00132F7E">
        <w:rPr>
          <w:rtl/>
          <w:lang w:bidi="fa-IR"/>
        </w:rPr>
        <w:t>،</w:t>
      </w:r>
      <w:r w:rsidRPr="00D92F94">
        <w:rPr>
          <w:rtl/>
          <w:lang w:bidi="fa-IR"/>
        </w:rPr>
        <w:t xml:space="preserve"> اقرار و اعتراف كنند و ايمان آورند.</w:t>
      </w:r>
    </w:p>
    <w:p w:rsidR="00D92F94" w:rsidRPr="00D92F94" w:rsidRDefault="00D92F94" w:rsidP="00D92F94">
      <w:pPr>
        <w:pStyle w:val="libNormal"/>
        <w:rPr>
          <w:lang w:bidi="fa-IR"/>
        </w:rPr>
      </w:pPr>
      <w:r w:rsidRPr="00D92F94">
        <w:rPr>
          <w:rtl/>
          <w:lang w:bidi="fa-IR"/>
        </w:rPr>
        <w:t>در مورد (عالم ذر</w:t>
      </w:r>
      <w:r w:rsidR="0046049D">
        <w:rPr>
          <w:rtl/>
          <w:lang w:bidi="fa-IR"/>
        </w:rPr>
        <w:t>)</w:t>
      </w:r>
      <w:r w:rsidRPr="00D92F94">
        <w:rPr>
          <w:rtl/>
          <w:lang w:bidi="fa-IR"/>
        </w:rPr>
        <w:t xml:space="preserve"> در كتاب (فاطمه (</w:t>
      </w:r>
      <w:r w:rsidR="004155EF" w:rsidRPr="004155EF">
        <w:rPr>
          <w:rStyle w:val="libAlaemChar"/>
          <w:rtl/>
        </w:rPr>
        <w:t>عليه‌السلام</w:t>
      </w:r>
      <w:r w:rsidR="0046049D">
        <w:rPr>
          <w:rtl/>
          <w:lang w:bidi="fa-IR"/>
        </w:rPr>
        <w:t>)</w:t>
      </w:r>
      <w:r w:rsidRPr="00D92F94">
        <w:rPr>
          <w:rtl/>
          <w:lang w:bidi="fa-IR"/>
        </w:rPr>
        <w:t xml:space="preserve"> از گاهواره تا شهادت</w:t>
      </w:r>
      <w:r w:rsidR="0046049D">
        <w:rPr>
          <w:rtl/>
          <w:lang w:bidi="fa-IR"/>
        </w:rPr>
        <w:t>)</w:t>
      </w:r>
      <w:r w:rsidRPr="00D92F94">
        <w:rPr>
          <w:rtl/>
          <w:lang w:bidi="fa-IR"/>
        </w:rPr>
        <w:t xml:space="preserve"> كمى بحث كرده ايم</w:t>
      </w:r>
      <w:r w:rsidR="00132F7E">
        <w:rPr>
          <w:rtl/>
          <w:lang w:bidi="fa-IR"/>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هركدام از اين دو معنايى كه براى مستودع العهد الماءخوذ على العباد آمده</w:t>
      </w:r>
      <w:r w:rsidR="00132F7E">
        <w:rPr>
          <w:rtl/>
          <w:lang w:bidi="fa-IR"/>
        </w:rPr>
        <w:t>،</w:t>
      </w:r>
      <w:r w:rsidRPr="00D92F94">
        <w:rPr>
          <w:rtl/>
          <w:lang w:bidi="fa-IR"/>
        </w:rPr>
        <w:t xml:space="preserve"> مورد نظر باشد، حضرت مهدى (</w:t>
      </w:r>
      <w:r w:rsidR="004155EF" w:rsidRPr="004155EF">
        <w:rPr>
          <w:rStyle w:val="libAlaemChar"/>
          <w:rtl/>
        </w:rPr>
        <w:t>عليه‌السلام</w:t>
      </w:r>
      <w:r w:rsidR="0046049D">
        <w:rPr>
          <w:rtl/>
          <w:lang w:bidi="fa-IR"/>
        </w:rPr>
        <w:t>)</w:t>
      </w:r>
      <w:r w:rsidRPr="00D92F94">
        <w:rPr>
          <w:rtl/>
          <w:lang w:bidi="fa-IR"/>
        </w:rPr>
        <w:t xml:space="preserve"> خود را آخرين امام معصوم و برحقى وصف كرده است كه خدا از بندگان بر امامت او عهد و پيمان گرفته است</w:t>
      </w:r>
      <w:r w:rsidR="00132F7E">
        <w:rPr>
          <w:rtl/>
          <w:lang w:bidi="fa-IR"/>
        </w:rPr>
        <w:t>.</w:t>
      </w:r>
    </w:p>
    <w:p w:rsidR="00D92F94" w:rsidRPr="00D92F94" w:rsidRDefault="00005BE3" w:rsidP="00D92F94">
      <w:pPr>
        <w:pStyle w:val="libNormal"/>
        <w:rPr>
          <w:lang w:bidi="fa-IR"/>
        </w:rPr>
      </w:pPr>
      <w:r>
        <w:rPr>
          <w:rFonts w:hint="cs"/>
          <w:rtl/>
          <w:lang w:bidi="fa-IR"/>
        </w:rPr>
        <w:t>6.</w:t>
      </w:r>
      <w:r w:rsidR="00D92F94" w:rsidRPr="00D92F94">
        <w:rPr>
          <w:rtl/>
          <w:lang w:bidi="fa-IR"/>
        </w:rPr>
        <w:t xml:space="preserve"> آن گرامى</w:t>
      </w:r>
      <w:r w:rsidR="00132F7E">
        <w:rPr>
          <w:rtl/>
          <w:lang w:bidi="fa-IR"/>
        </w:rPr>
        <w:t>،</w:t>
      </w:r>
      <w:r w:rsidR="00D92F94" w:rsidRPr="00D92F94">
        <w:rPr>
          <w:rtl/>
          <w:lang w:bidi="fa-IR"/>
        </w:rPr>
        <w:t xml:space="preserve"> خواهان توفيق براى (شيخ مفيد</w:t>
      </w:r>
      <w:r w:rsidR="0046049D">
        <w:rPr>
          <w:rtl/>
          <w:lang w:bidi="fa-IR"/>
        </w:rPr>
        <w:t>)</w:t>
      </w:r>
      <w:r w:rsidR="00D92F94" w:rsidRPr="00D92F94">
        <w:rPr>
          <w:rtl/>
          <w:lang w:bidi="fa-IR"/>
        </w:rPr>
        <w:t xml:space="preserve"> مى گردد، تا حق</w:t>
      </w:r>
      <w:r w:rsidR="00132F7E">
        <w:rPr>
          <w:rtl/>
          <w:lang w:bidi="fa-IR"/>
        </w:rPr>
        <w:t>،</w:t>
      </w:r>
      <w:r w:rsidR="00D92F94" w:rsidRPr="00D92F94">
        <w:rPr>
          <w:rtl/>
          <w:lang w:bidi="fa-IR"/>
        </w:rPr>
        <w:t xml:space="preserve"> او را يارى كند و مى فرمايد: (و به تو</w:t>
      </w:r>
      <w:r w:rsidR="002B053D">
        <w:rPr>
          <w:rtl/>
          <w:lang w:bidi="fa-IR"/>
        </w:rPr>
        <w:t xml:space="preserve"> </w:t>
      </w:r>
      <w:r w:rsidR="00D92F94" w:rsidRPr="00D92F94">
        <w:rPr>
          <w:rtl/>
          <w:lang w:bidi="fa-IR"/>
        </w:rPr>
        <w:t>كه خداوند براى يارى حق</w:t>
      </w:r>
      <w:r w:rsidR="00132F7E">
        <w:rPr>
          <w:rtl/>
          <w:lang w:bidi="fa-IR"/>
        </w:rPr>
        <w:t>،</w:t>
      </w:r>
      <w:r w:rsidR="00D92F94" w:rsidRPr="00D92F94">
        <w:rPr>
          <w:rtl/>
          <w:lang w:bidi="fa-IR"/>
        </w:rPr>
        <w:t xml:space="preserve"> توفيقت را دوام بخشد و پاداشت را بخاطر سخنان </w:t>
      </w:r>
      <w:r w:rsidR="00D92F94" w:rsidRPr="00D92F94">
        <w:rPr>
          <w:rtl/>
          <w:lang w:bidi="fa-IR"/>
        </w:rPr>
        <w:lastRenderedPageBreak/>
        <w:t>جاودانه اى كه از جانب ما، با صداقت مى گويى افزون سازد</w:t>
      </w:r>
      <w:r w:rsidR="002B053D">
        <w:rPr>
          <w:rtl/>
          <w:lang w:bidi="fa-IR"/>
        </w:rPr>
        <w:t xml:space="preserve"> </w:t>
      </w:r>
      <w:r w:rsidR="00D92F94" w:rsidRPr="00D92F94">
        <w:rPr>
          <w:rtl/>
          <w:lang w:bidi="fa-IR"/>
        </w:rPr>
        <w:t>اعلام مى داريم كه به ما اجازه داده شده است كه تو را به افتخار دريافت نامه و مكاتبه</w:t>
      </w:r>
      <w:r w:rsidR="00132F7E">
        <w:rPr>
          <w:rtl/>
          <w:lang w:bidi="fa-IR"/>
        </w:rPr>
        <w:t>،</w:t>
      </w:r>
      <w:r w:rsidR="00D92F94" w:rsidRPr="00D92F94">
        <w:rPr>
          <w:rtl/>
          <w:lang w:bidi="fa-IR"/>
        </w:rPr>
        <w:t xml:space="preserve"> مفتخر سازيم</w:t>
      </w:r>
      <w:r w:rsidR="00132F7E">
        <w:rPr>
          <w:rtl/>
          <w:lang w:bidi="fa-IR"/>
        </w:rPr>
        <w:t>.</w:t>
      </w:r>
      <w:r w:rsidR="00D92F94"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امام عصر (</w:t>
      </w:r>
      <w:r w:rsidR="004155EF" w:rsidRPr="004155EF">
        <w:rPr>
          <w:rStyle w:val="libAlaemChar"/>
          <w:rtl/>
        </w:rPr>
        <w:t>عليه‌السلام</w:t>
      </w:r>
      <w:r w:rsidR="0046049D">
        <w:rPr>
          <w:rtl/>
          <w:lang w:bidi="fa-IR"/>
        </w:rPr>
        <w:t>)</w:t>
      </w:r>
      <w:r w:rsidRPr="00D92F94">
        <w:rPr>
          <w:rtl/>
          <w:lang w:bidi="fa-IR"/>
        </w:rPr>
        <w:t xml:space="preserve"> براى (شيخ مفيد</w:t>
      </w:r>
      <w:r w:rsidR="0046049D">
        <w:rPr>
          <w:rtl/>
          <w:lang w:bidi="fa-IR"/>
        </w:rPr>
        <w:t>)</w:t>
      </w:r>
      <w:r w:rsidRPr="00D92F94">
        <w:rPr>
          <w:rtl/>
          <w:lang w:bidi="fa-IR"/>
        </w:rPr>
        <w:t xml:space="preserve"> موفقيت مى طلبد.</w:t>
      </w:r>
    </w:p>
    <w:p w:rsidR="00D92F94" w:rsidRPr="00D92F94" w:rsidRDefault="00D92F94" w:rsidP="00D92F94">
      <w:pPr>
        <w:pStyle w:val="libNormal"/>
        <w:rPr>
          <w:lang w:bidi="fa-IR"/>
        </w:rPr>
      </w:pPr>
      <w:r w:rsidRPr="00D92F94">
        <w:rPr>
          <w:rtl/>
          <w:lang w:bidi="fa-IR"/>
        </w:rPr>
        <w:t>بسيارى از علما و دانشمندان با وجود داشتن ويژگيها و خصوصيات ضرورى براى تلاش و بهره دهى و ره آورد مفيد و شايسته براى جامعه</w:t>
      </w:r>
      <w:r w:rsidR="00132F7E">
        <w:rPr>
          <w:rtl/>
          <w:lang w:bidi="fa-IR"/>
        </w:rPr>
        <w:t>،</w:t>
      </w:r>
      <w:r w:rsidRPr="00D92F94">
        <w:rPr>
          <w:rtl/>
          <w:lang w:bidi="fa-IR"/>
        </w:rPr>
        <w:t xml:space="preserve"> در پرتو كار و كوشش علمى و فكرى و فرهنگى و... خويش</w:t>
      </w:r>
      <w:r w:rsidR="00132F7E">
        <w:rPr>
          <w:rtl/>
          <w:lang w:bidi="fa-IR"/>
        </w:rPr>
        <w:t>،</w:t>
      </w:r>
      <w:r w:rsidRPr="00D92F94">
        <w:rPr>
          <w:rtl/>
          <w:lang w:bidi="fa-IR"/>
        </w:rPr>
        <w:t xml:space="preserve"> راه خاموش و گمنامى و كسالت را ترجيح مى دهند و اين جز نداشتن توفيق از جانب خدا مفهوم ديگرى ندارد، توفيق است كه سبب اصلى براى انجام خدمات بزرگ عملى و دينى است</w:t>
      </w:r>
      <w:r w:rsidR="00132F7E">
        <w:rPr>
          <w:rtl/>
          <w:lang w:bidi="fa-IR"/>
        </w:rPr>
        <w:t>.</w:t>
      </w:r>
    </w:p>
    <w:p w:rsidR="00D92F94" w:rsidRPr="00D92F94" w:rsidRDefault="00005BE3" w:rsidP="00005BE3">
      <w:pPr>
        <w:pStyle w:val="libNormal"/>
        <w:rPr>
          <w:lang w:bidi="fa-IR"/>
        </w:rPr>
      </w:pPr>
      <w:r>
        <w:rPr>
          <w:rFonts w:hint="cs"/>
          <w:rtl/>
          <w:lang w:bidi="fa-IR"/>
        </w:rPr>
        <w:t>7.</w:t>
      </w:r>
      <w:r w:rsidR="00D92F94" w:rsidRPr="00D92F94">
        <w:rPr>
          <w:rtl/>
          <w:lang w:bidi="fa-IR"/>
        </w:rPr>
        <w:t xml:space="preserve"> در اين نامه</w:t>
      </w:r>
      <w:r w:rsidR="00132F7E">
        <w:rPr>
          <w:rtl/>
          <w:lang w:bidi="fa-IR"/>
        </w:rPr>
        <w:t>،</w:t>
      </w:r>
      <w:r w:rsidR="00D92F94" w:rsidRPr="00D92F94">
        <w:rPr>
          <w:rtl/>
          <w:lang w:bidi="fa-IR"/>
        </w:rPr>
        <w:t xml:space="preserve"> آن وجود گرانمايه از اذن خدا براى مكاتبه با (شيخ مفيد</w:t>
      </w:r>
      <w:r w:rsidR="0046049D">
        <w:rPr>
          <w:rtl/>
          <w:lang w:bidi="fa-IR"/>
        </w:rPr>
        <w:t>)</w:t>
      </w:r>
      <w:r w:rsidR="00D92F94" w:rsidRPr="00D92F94">
        <w:rPr>
          <w:rtl/>
          <w:lang w:bidi="fa-IR"/>
        </w:rPr>
        <w:t xml:space="preserve"> سخن دارد، اما اينكه اين اجازه الهى نگارش نامه به (شيخ مفيد</w:t>
      </w:r>
      <w:r w:rsidR="0046049D">
        <w:rPr>
          <w:rtl/>
          <w:lang w:bidi="fa-IR"/>
        </w:rPr>
        <w:t>)</w:t>
      </w:r>
      <w:r w:rsidR="00D92F94" w:rsidRPr="00D92F94">
        <w:rPr>
          <w:rtl/>
          <w:lang w:bidi="fa-IR"/>
        </w:rPr>
        <w:t xml:space="preserve"> چگونه است</w:t>
      </w:r>
      <w:r w:rsidR="00132F7E">
        <w:rPr>
          <w:rtl/>
          <w:lang w:bidi="fa-IR"/>
        </w:rPr>
        <w:t>،</w:t>
      </w:r>
      <w:r w:rsidR="00D92F94" w:rsidRPr="00D92F94">
        <w:rPr>
          <w:rtl/>
          <w:lang w:bidi="fa-IR"/>
        </w:rPr>
        <w:t xml:space="preserve"> مطلبى است كه جز خدا و خود آن حضرت</w:t>
      </w:r>
      <w:r w:rsidR="00132F7E">
        <w:rPr>
          <w:rtl/>
          <w:lang w:bidi="fa-IR"/>
        </w:rPr>
        <w:t>،</w:t>
      </w:r>
      <w:r w:rsidR="00D92F94" w:rsidRPr="00D92F94">
        <w:rPr>
          <w:rtl/>
          <w:lang w:bidi="fa-IR"/>
        </w:rPr>
        <w:t xml:space="preserve"> كسى نمى داند چيست و چگونه است و همه احتمالات و تصورات در اين مساءله</w:t>
      </w:r>
      <w:r w:rsidR="00132F7E">
        <w:rPr>
          <w:rtl/>
          <w:lang w:bidi="fa-IR"/>
        </w:rPr>
        <w:t>،</w:t>
      </w:r>
      <w:r w:rsidR="00D92F94" w:rsidRPr="00D92F94">
        <w:rPr>
          <w:rtl/>
          <w:lang w:bidi="fa-IR"/>
        </w:rPr>
        <w:t xml:space="preserve"> يك سلسله نظريات شخصى است نه حقايق قطعى</w:t>
      </w:r>
      <w:r w:rsidR="00132F7E">
        <w:rPr>
          <w:rtl/>
          <w:lang w:bidi="fa-IR"/>
        </w:rPr>
        <w:t>.</w:t>
      </w:r>
    </w:p>
    <w:p w:rsidR="00D92F94" w:rsidRPr="00D92F94" w:rsidRDefault="00D92F94" w:rsidP="00D92F94">
      <w:pPr>
        <w:pStyle w:val="libNormal"/>
        <w:rPr>
          <w:lang w:bidi="fa-IR"/>
        </w:rPr>
      </w:pPr>
      <w:r w:rsidRPr="00D92F94">
        <w:rPr>
          <w:rtl/>
          <w:lang w:bidi="fa-IR"/>
        </w:rPr>
        <w:t>خداوند به برخى از دوستان خاص خويش اجازه مى دهد تا برخى كارها را انجام دهند، اجازه اى كه چگونگى آن براى ما ناشناخته است و ما نمى توانيم حقيقت رابطه ميان خدا و دوستان خاص او و چگونگى صدور دستورات</w:t>
      </w:r>
      <w:r w:rsidR="00132F7E">
        <w:rPr>
          <w:rtl/>
          <w:lang w:bidi="fa-IR"/>
        </w:rPr>
        <w:t>،</w:t>
      </w:r>
      <w:r w:rsidRPr="00D92F94">
        <w:rPr>
          <w:rtl/>
          <w:lang w:bidi="fa-IR"/>
        </w:rPr>
        <w:t xml:space="preserve"> به سوى آنان را درك كنيم</w:t>
      </w:r>
      <w:r w:rsidR="00132F7E">
        <w:rPr>
          <w:rtl/>
          <w:lang w:bidi="fa-IR"/>
        </w:rPr>
        <w:t>.</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تنها به سخن آن گرانمايه بسنده مى نماييم كه (شيخ مفيد</w:t>
      </w:r>
      <w:r w:rsidR="0046049D">
        <w:rPr>
          <w:rtl/>
          <w:lang w:bidi="fa-IR"/>
        </w:rPr>
        <w:t>)</w:t>
      </w:r>
      <w:r w:rsidRPr="00D92F94">
        <w:rPr>
          <w:rtl/>
          <w:lang w:bidi="fa-IR"/>
        </w:rPr>
        <w:t xml:space="preserve"> كسى است كه به اذن خدا به افتخار مكاتبه و دريافت نامه از امام عصر (</w:t>
      </w:r>
      <w:r w:rsidR="004155EF" w:rsidRPr="004155EF">
        <w:rPr>
          <w:rStyle w:val="libAlaemChar"/>
          <w:rtl/>
        </w:rPr>
        <w:t>عليه‌السلام</w:t>
      </w:r>
      <w:r w:rsidR="0046049D">
        <w:rPr>
          <w:rtl/>
          <w:lang w:bidi="fa-IR"/>
        </w:rPr>
        <w:t>)</w:t>
      </w:r>
      <w:r w:rsidRPr="00D92F94">
        <w:rPr>
          <w:rtl/>
          <w:lang w:bidi="fa-IR"/>
        </w:rPr>
        <w:t xml:space="preserve"> مفتخر شده است و اين بهره عظيم و افتخار پرشكوه</w:t>
      </w:r>
      <w:r w:rsidR="00132F7E">
        <w:rPr>
          <w:rtl/>
          <w:lang w:bidi="fa-IR"/>
        </w:rPr>
        <w:t>،</w:t>
      </w:r>
      <w:r w:rsidRPr="00D92F94">
        <w:rPr>
          <w:rtl/>
          <w:lang w:bidi="fa-IR"/>
        </w:rPr>
        <w:t xml:space="preserve"> نصيب هر كسى نخواهد شد.</w:t>
      </w:r>
    </w:p>
    <w:p w:rsidR="00D92F94" w:rsidRPr="00D92F94" w:rsidRDefault="00005BE3" w:rsidP="00005BE3">
      <w:pPr>
        <w:pStyle w:val="libNormal"/>
        <w:rPr>
          <w:lang w:bidi="fa-IR"/>
        </w:rPr>
      </w:pPr>
      <w:r>
        <w:rPr>
          <w:rFonts w:hint="cs"/>
          <w:rtl/>
          <w:lang w:bidi="fa-IR"/>
        </w:rPr>
        <w:t>8.</w:t>
      </w:r>
      <w:r w:rsidR="00D92F94" w:rsidRPr="00D92F94">
        <w:rPr>
          <w:rtl/>
          <w:lang w:bidi="fa-IR"/>
        </w:rPr>
        <w:t xml:space="preserve"> و نيز امام عصر (</w:t>
      </w:r>
      <w:r w:rsidR="004155EF" w:rsidRPr="004155EF">
        <w:rPr>
          <w:rStyle w:val="libAlaemChar"/>
          <w:rtl/>
        </w:rPr>
        <w:t>عليه‌السلام</w:t>
      </w:r>
      <w:r w:rsidR="0046049D">
        <w:rPr>
          <w:rtl/>
          <w:lang w:bidi="fa-IR"/>
        </w:rPr>
        <w:t>)</w:t>
      </w:r>
      <w:r w:rsidR="00D92F94" w:rsidRPr="00D92F94">
        <w:rPr>
          <w:rtl/>
          <w:lang w:bidi="fa-IR"/>
        </w:rPr>
        <w:t xml:space="preserve"> به شيخ مفيد مرقوم مى دارد:</w:t>
      </w:r>
    </w:p>
    <w:p w:rsidR="00D92F94" w:rsidRPr="00D92F94" w:rsidRDefault="00005BE3" w:rsidP="00D92F94">
      <w:pPr>
        <w:pStyle w:val="libNormal"/>
        <w:rPr>
          <w:lang w:bidi="fa-IR"/>
        </w:rPr>
      </w:pPr>
      <w:r>
        <w:rPr>
          <w:rFonts w:hint="cs"/>
          <w:rtl/>
          <w:lang w:bidi="fa-IR"/>
        </w:rPr>
        <w:t>«</w:t>
      </w:r>
      <w:r w:rsidR="00D92F94" w:rsidRPr="00D92F94">
        <w:rPr>
          <w:rtl/>
          <w:lang w:bidi="fa-IR"/>
        </w:rPr>
        <w:t>...</w:t>
      </w:r>
      <w:r w:rsidR="00D92F94" w:rsidRPr="00005BE3">
        <w:rPr>
          <w:rStyle w:val="libHadeesChar"/>
          <w:rtl/>
        </w:rPr>
        <w:t>و تكليفك ماتؤ ديه عنا الى موالينا قبلك</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خداوند اجازه داده است كه ما تو را موظف سازيم كه آنچه به تو مى نويسيم آن را به دوستداران ما كه نزد تو مى باشند برسانى</w:t>
      </w:r>
      <w:r w:rsidR="00132F7E">
        <w:rPr>
          <w:rtl/>
          <w:lang w:bidi="fa-IR"/>
        </w:rPr>
        <w:t>.</w:t>
      </w:r>
    </w:p>
    <w:p w:rsidR="00D92F94" w:rsidRPr="00D92F94" w:rsidRDefault="00D92F94" w:rsidP="00D92F94">
      <w:pPr>
        <w:pStyle w:val="libNormal"/>
        <w:rPr>
          <w:lang w:bidi="fa-IR"/>
        </w:rPr>
      </w:pPr>
      <w:r w:rsidRPr="00D92F94">
        <w:rPr>
          <w:rtl/>
          <w:lang w:bidi="fa-IR"/>
        </w:rPr>
        <w:lastRenderedPageBreak/>
        <w:t>در اين فراز نيز خداوند به آن گرامى</w:t>
      </w:r>
      <w:r w:rsidR="00132F7E">
        <w:rPr>
          <w:rtl/>
          <w:lang w:bidi="fa-IR"/>
        </w:rPr>
        <w:t>،</w:t>
      </w:r>
      <w:r w:rsidRPr="00D92F94">
        <w:rPr>
          <w:rtl/>
          <w:lang w:bidi="fa-IR"/>
        </w:rPr>
        <w:t xml:space="preserve"> اجازه داده است كه (شيخ مفيد</w:t>
      </w:r>
      <w:r w:rsidR="0046049D">
        <w:rPr>
          <w:rtl/>
          <w:lang w:bidi="fa-IR"/>
        </w:rPr>
        <w:t>)</w:t>
      </w:r>
      <w:r w:rsidRPr="00D92F94">
        <w:rPr>
          <w:rtl/>
          <w:lang w:bidi="fa-IR"/>
        </w:rPr>
        <w:t xml:space="preserve"> را موظف سازد كه رابط ميان امام عصر</w:t>
      </w:r>
      <w:r w:rsidR="00E342FC" w:rsidRPr="00E342FC">
        <w:rPr>
          <w:rStyle w:val="libAlaemChar"/>
          <w:rtl/>
        </w:rPr>
        <w:t>عليه‌السلام</w:t>
      </w:r>
      <w:r w:rsidRPr="00D92F94">
        <w:rPr>
          <w:rtl/>
          <w:lang w:bidi="fa-IR"/>
        </w:rPr>
        <w:t xml:space="preserve"> و شيعيان و دوستداران او، در بيان دستورات عمومى و آموزشهاى خصوصى باشند.</w:t>
      </w:r>
    </w:p>
    <w:p w:rsidR="00D92F94" w:rsidRPr="00D92F94" w:rsidRDefault="00005BE3" w:rsidP="00D92F94">
      <w:pPr>
        <w:pStyle w:val="libNormal"/>
        <w:rPr>
          <w:lang w:bidi="fa-IR"/>
        </w:rPr>
      </w:pPr>
      <w:r>
        <w:rPr>
          <w:rFonts w:hint="cs"/>
          <w:rtl/>
          <w:lang w:bidi="fa-IR"/>
        </w:rPr>
        <w:t>9.</w:t>
      </w:r>
      <w:r w:rsidR="00D92F94" w:rsidRPr="00D92F94">
        <w:rPr>
          <w:rtl/>
          <w:lang w:bidi="fa-IR"/>
        </w:rPr>
        <w:t xml:space="preserve"> امام عصر</w:t>
      </w:r>
      <w:r w:rsidR="00E342FC" w:rsidRPr="00E342FC">
        <w:rPr>
          <w:rStyle w:val="libAlaemChar"/>
          <w:rtl/>
        </w:rPr>
        <w:t>عليه‌السلام</w:t>
      </w:r>
      <w:r w:rsidR="00D92F94" w:rsidRPr="00D92F94">
        <w:rPr>
          <w:rtl/>
          <w:lang w:bidi="fa-IR"/>
        </w:rPr>
        <w:t xml:space="preserve"> در اين فراز، شيعيان و دوستداران خويش را نيز مشمول دعاى خير خود مى سازد و مى فرمايد:</w:t>
      </w:r>
    </w:p>
    <w:p w:rsidR="00D92F94" w:rsidRPr="00D92F94" w:rsidRDefault="00005BE3" w:rsidP="00D92F94">
      <w:pPr>
        <w:pStyle w:val="libNormal"/>
        <w:rPr>
          <w:lang w:bidi="fa-IR"/>
        </w:rPr>
      </w:pPr>
      <w:r>
        <w:rPr>
          <w:rFonts w:hint="cs"/>
          <w:rtl/>
          <w:lang w:bidi="fa-IR"/>
        </w:rPr>
        <w:t>«</w:t>
      </w:r>
      <w:r w:rsidR="00D92F94" w:rsidRPr="00D92F94">
        <w:rPr>
          <w:rtl/>
          <w:lang w:bidi="fa-IR"/>
        </w:rPr>
        <w:t>...</w:t>
      </w:r>
      <w:r w:rsidR="00D92F94" w:rsidRPr="00005BE3">
        <w:rPr>
          <w:rStyle w:val="libHadeesChar"/>
          <w:rtl/>
        </w:rPr>
        <w:t>اعزهم الله بطاعته و كفاهم المهم برعايته لهم و حراسته</w:t>
      </w:r>
      <w:r w:rsidR="00132F7E">
        <w:rPr>
          <w:rtl/>
          <w:lang w:bidi="fa-IR"/>
        </w:rPr>
        <w:t>.</w:t>
      </w:r>
      <w:r w:rsidR="00D92F94" w:rsidRPr="00D92F94">
        <w:rPr>
          <w:rtl/>
          <w:lang w:bidi="fa-IR"/>
        </w:rPr>
        <w:t>..</w:t>
      </w:r>
      <w:r>
        <w:rPr>
          <w:rFonts w:hint="cs"/>
          <w:rtl/>
          <w:lang w:bidi="fa-IR"/>
        </w:rPr>
        <w:t>»</w:t>
      </w:r>
    </w:p>
    <w:p w:rsidR="00D92F94" w:rsidRPr="00D92F94" w:rsidRDefault="00D92F94" w:rsidP="00005BE3">
      <w:pPr>
        <w:pStyle w:val="libNormal"/>
        <w:rPr>
          <w:lang w:bidi="fa-IR"/>
        </w:rPr>
      </w:pPr>
      <w:r w:rsidRPr="00D92F94">
        <w:rPr>
          <w:rtl/>
          <w:lang w:bidi="fa-IR"/>
        </w:rPr>
        <w:t>يعنى</w:t>
      </w:r>
      <w:r w:rsidR="00132F7E">
        <w:rPr>
          <w:rtl/>
          <w:lang w:bidi="fa-IR"/>
        </w:rPr>
        <w:t>:</w:t>
      </w:r>
      <w:r w:rsidRPr="00D92F94">
        <w:rPr>
          <w:rtl/>
          <w:lang w:bidi="fa-IR"/>
        </w:rPr>
        <w:t xml:space="preserve"> دوستانى كه خداوند آنان را در پرتو اطاعت خويش عزت و كرامت بخشد و با حراست و عنايت خويش كارشان را كفايت و مشكلاتشان را برطرف سازد.</w:t>
      </w:r>
    </w:p>
    <w:p w:rsidR="00D92F94" w:rsidRPr="00D92F94" w:rsidRDefault="00D92F94" w:rsidP="00D92F94">
      <w:pPr>
        <w:pStyle w:val="libNormal"/>
        <w:rPr>
          <w:lang w:bidi="fa-IR"/>
        </w:rPr>
      </w:pPr>
      <w:r w:rsidRPr="00D92F94">
        <w:rPr>
          <w:rtl/>
          <w:lang w:bidi="fa-IR"/>
        </w:rPr>
        <w:t xml:space="preserve">از امام مجتبى </w:t>
      </w:r>
      <w:r w:rsidR="00E342FC" w:rsidRPr="00E342FC">
        <w:rPr>
          <w:rStyle w:val="libAlaemChar"/>
          <w:rtl/>
        </w:rPr>
        <w:t>عليه‌السلام</w:t>
      </w:r>
      <w:r w:rsidRPr="00D92F94">
        <w:rPr>
          <w:rtl/>
          <w:lang w:bidi="fa-IR"/>
        </w:rPr>
        <w:t xml:space="preserve"> روايتى آورده اند كه</w:t>
      </w:r>
      <w:r w:rsidR="00132F7E">
        <w:rPr>
          <w:rtl/>
          <w:lang w:bidi="fa-IR"/>
        </w:rPr>
        <w:t>:</w:t>
      </w:r>
    </w:p>
    <w:p w:rsidR="00D92F94" w:rsidRPr="00D92F94" w:rsidRDefault="00005BE3" w:rsidP="00D92F94">
      <w:pPr>
        <w:pStyle w:val="libNormal"/>
        <w:rPr>
          <w:lang w:bidi="fa-IR"/>
        </w:rPr>
      </w:pPr>
      <w:r>
        <w:rPr>
          <w:rFonts w:hint="cs"/>
          <w:rtl/>
          <w:lang w:bidi="fa-IR"/>
        </w:rPr>
        <w:t>«</w:t>
      </w:r>
      <w:r w:rsidR="00D92F94" w:rsidRPr="00D92F94">
        <w:rPr>
          <w:rtl/>
          <w:lang w:bidi="fa-IR"/>
        </w:rPr>
        <w:t xml:space="preserve">... </w:t>
      </w:r>
      <w:r w:rsidR="00D92F94" w:rsidRPr="00005BE3">
        <w:rPr>
          <w:rStyle w:val="libHadeesChar"/>
          <w:rtl/>
        </w:rPr>
        <w:t>و اذا اردت عزا بلا عشيرة و هيبة بلا سلطان</w:t>
      </w:r>
      <w:r w:rsidR="00132F7E" w:rsidRPr="00005BE3">
        <w:rPr>
          <w:rStyle w:val="libHadeesChar"/>
          <w:rtl/>
        </w:rPr>
        <w:t>،</w:t>
      </w:r>
      <w:r w:rsidR="00D92F94" w:rsidRPr="00005BE3">
        <w:rPr>
          <w:rStyle w:val="libHadeesChar"/>
          <w:rtl/>
        </w:rPr>
        <w:t xml:space="preserve"> فاخرج من ذل معصية الله الى عز طاعته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348</w:t>
      </w:r>
      <w:r w:rsidR="00D92F94" w:rsidRPr="00150594">
        <w:rPr>
          <w:rStyle w:val="libFootnotenumChar"/>
          <w:rtl/>
        </w:rPr>
        <w:t>)</w:t>
      </w:r>
    </w:p>
    <w:p w:rsidR="00D92F94" w:rsidRPr="00D92F94" w:rsidRDefault="00D92F94" w:rsidP="00005BE3">
      <w:pPr>
        <w:pStyle w:val="libNormal"/>
        <w:rPr>
          <w:lang w:bidi="fa-IR"/>
        </w:rPr>
      </w:pPr>
      <w:r w:rsidRPr="00D92F94">
        <w:rPr>
          <w:rtl/>
          <w:lang w:bidi="fa-IR"/>
        </w:rPr>
        <w:t>يعنى</w:t>
      </w:r>
      <w:r w:rsidR="00132F7E">
        <w:rPr>
          <w:rtl/>
          <w:lang w:bidi="fa-IR"/>
        </w:rPr>
        <w:t>:</w:t>
      </w:r>
      <w:r w:rsidRPr="00D92F94">
        <w:rPr>
          <w:rtl/>
          <w:lang w:bidi="fa-IR"/>
        </w:rPr>
        <w:t xml:space="preserve"> هنگامى كه عزت</w:t>
      </w:r>
      <w:r w:rsidR="00132F7E">
        <w:rPr>
          <w:rtl/>
          <w:lang w:bidi="fa-IR"/>
        </w:rPr>
        <w:t>،</w:t>
      </w:r>
      <w:r w:rsidRPr="00D92F94">
        <w:rPr>
          <w:rtl/>
          <w:lang w:bidi="fa-IR"/>
        </w:rPr>
        <w:t xml:space="preserve"> بدون داشتن عشيره و دار و دسته</w:t>
      </w:r>
      <w:r w:rsidR="00132F7E">
        <w:rPr>
          <w:rtl/>
          <w:lang w:bidi="fa-IR"/>
        </w:rPr>
        <w:t>،</w:t>
      </w:r>
      <w:r w:rsidRPr="00D92F94">
        <w:rPr>
          <w:rtl/>
          <w:lang w:bidi="fa-IR"/>
        </w:rPr>
        <w:t xml:space="preserve"> هيبت و شكوه بدون حكومت و رياست خواستى</w:t>
      </w:r>
      <w:r w:rsidR="00132F7E">
        <w:rPr>
          <w:rtl/>
          <w:lang w:bidi="fa-IR"/>
        </w:rPr>
        <w:t>،</w:t>
      </w:r>
      <w:r w:rsidRPr="00D92F94">
        <w:rPr>
          <w:rtl/>
          <w:lang w:bidi="fa-IR"/>
        </w:rPr>
        <w:t xml:space="preserve"> راهش‍ اين است كه از ذلت معصيت و نافرمانى خدا، بپرهيزى و به عزت و سرفرازى اطاعت دستورات او روى آورى</w:t>
      </w:r>
      <w:r w:rsidR="00132F7E">
        <w:rPr>
          <w:rtl/>
          <w:lang w:bidi="fa-IR"/>
        </w:rPr>
        <w:t>.</w:t>
      </w:r>
    </w:p>
    <w:p w:rsidR="00D92F94" w:rsidRPr="00D92F94" w:rsidRDefault="00D92F94" w:rsidP="00D92F94">
      <w:pPr>
        <w:pStyle w:val="libNormal"/>
        <w:rPr>
          <w:lang w:bidi="fa-IR"/>
        </w:rPr>
      </w:pPr>
      <w:r w:rsidRPr="00D92F94">
        <w:rPr>
          <w:rtl/>
          <w:lang w:bidi="fa-IR"/>
        </w:rPr>
        <w:t>معنا و مفهوم اين پيام انسانساز اين است كه</w:t>
      </w:r>
      <w:r w:rsidR="00132F7E">
        <w:rPr>
          <w:rtl/>
          <w:lang w:bidi="fa-IR"/>
        </w:rPr>
        <w:t>:</w:t>
      </w:r>
      <w:r w:rsidRPr="00D92F94">
        <w:rPr>
          <w:rtl/>
          <w:lang w:bidi="fa-IR"/>
        </w:rPr>
        <w:t xml:space="preserve"> اطاعت خدا، عزت آفرين و سعادت ساز است</w:t>
      </w:r>
      <w:r w:rsidR="00132F7E">
        <w:rPr>
          <w:rtl/>
          <w:lang w:bidi="fa-IR"/>
        </w:rPr>
        <w:t>،</w:t>
      </w:r>
      <w:r w:rsidRPr="00D92F94">
        <w:rPr>
          <w:rtl/>
          <w:lang w:bidi="fa-IR"/>
        </w:rPr>
        <w:t xml:space="preserve"> هم در دنيا و هم در آخرت</w:t>
      </w:r>
      <w:r w:rsidR="00132F7E">
        <w:rPr>
          <w:rtl/>
          <w:lang w:bidi="fa-IR"/>
        </w:rPr>
        <w:t>.</w:t>
      </w:r>
      <w:r w:rsidRPr="00D92F94">
        <w:rPr>
          <w:rtl/>
          <w:lang w:bidi="fa-IR"/>
        </w:rPr>
        <w:t xml:space="preserve"> همانگونه كه نافرمانى و عصيان او، ذلت و خفت و خوارى در دنيا و عذاب را در آخرت براى فرد و جامعه در پى دارد.</w:t>
      </w:r>
    </w:p>
    <w:p w:rsidR="00D92F94" w:rsidRPr="00D92F94" w:rsidRDefault="00D92F94" w:rsidP="00D92F94">
      <w:pPr>
        <w:pStyle w:val="libNormal"/>
        <w:rPr>
          <w:lang w:bidi="fa-IR"/>
        </w:rPr>
      </w:pPr>
      <w:r w:rsidRPr="00D92F94">
        <w:rPr>
          <w:rtl/>
          <w:lang w:bidi="fa-IR"/>
        </w:rPr>
        <w:t>و آن گرامى بدين دليل است كه از سر مهر و محبت به شيعيانش</w:t>
      </w:r>
      <w:r w:rsidR="00132F7E">
        <w:rPr>
          <w:rtl/>
          <w:lang w:bidi="fa-IR"/>
        </w:rPr>
        <w:t>،</w:t>
      </w:r>
      <w:r w:rsidRPr="00D92F94">
        <w:rPr>
          <w:rtl/>
          <w:lang w:bidi="fa-IR"/>
        </w:rPr>
        <w:t xml:space="preserve"> رو به بارگاه خدا آورده و عزت و سرافرازى در پرتو اطاعت خدا مى طلبد و از خدا مى خواهد كه به آنان توفيق اطاعت دهد تا در پرتو بندگى خدا به شكوه و سرفرازى نايل آيند و خداوند در پرتو عنايت خود امور مهم و مشكلات آنان را كفايت و برطرف سازد و از شرارت دشمنان</w:t>
      </w:r>
      <w:r w:rsidR="00132F7E">
        <w:rPr>
          <w:rtl/>
          <w:lang w:bidi="fa-IR"/>
        </w:rPr>
        <w:t>،</w:t>
      </w:r>
      <w:r w:rsidRPr="00D92F94">
        <w:rPr>
          <w:rtl/>
          <w:lang w:bidi="fa-IR"/>
        </w:rPr>
        <w:t xml:space="preserve"> آنان را حراست نمايد.</w:t>
      </w:r>
    </w:p>
    <w:p w:rsidR="00D92F94" w:rsidRPr="00D92F94" w:rsidRDefault="00005BE3" w:rsidP="00005BE3">
      <w:pPr>
        <w:pStyle w:val="libNormal"/>
        <w:rPr>
          <w:lang w:bidi="fa-IR"/>
        </w:rPr>
      </w:pPr>
      <w:r>
        <w:rPr>
          <w:rFonts w:hint="cs"/>
          <w:rtl/>
          <w:lang w:bidi="fa-IR"/>
        </w:rPr>
        <w:lastRenderedPageBreak/>
        <w:t>10.</w:t>
      </w:r>
      <w:r w:rsidR="00D92F94" w:rsidRPr="00D92F94">
        <w:rPr>
          <w:rtl/>
          <w:lang w:bidi="fa-IR"/>
        </w:rPr>
        <w:t xml:space="preserve"> در فرازى ديگر مى فرمايد: فقف</w:t>
      </w:r>
      <w:r w:rsidR="00132F7E">
        <w:rPr>
          <w:rtl/>
          <w:lang w:bidi="fa-IR"/>
        </w:rPr>
        <w:t>،</w:t>
      </w:r>
      <w:r w:rsidR="00D92F94" w:rsidRPr="00D92F94">
        <w:rPr>
          <w:rtl/>
          <w:lang w:bidi="fa-IR"/>
        </w:rPr>
        <w:t xml:space="preserve"> امدك الله بعونه على اعدائه المارقين من دينه على مانذكره</w:t>
      </w:r>
    </w:p>
    <w:p w:rsidR="00D92F94" w:rsidRPr="00D92F94" w:rsidRDefault="00D92F94" w:rsidP="00D92F94">
      <w:pPr>
        <w:pStyle w:val="libNormal"/>
        <w:rPr>
          <w:lang w:bidi="fa-IR"/>
        </w:rPr>
      </w:pPr>
      <w:r w:rsidRPr="00D92F94">
        <w:rPr>
          <w:rtl/>
          <w:lang w:bidi="fa-IR"/>
        </w:rPr>
        <w:t>واژه (قف</w:t>
      </w:r>
      <w:r w:rsidR="0046049D">
        <w:rPr>
          <w:rtl/>
          <w:lang w:bidi="fa-IR"/>
        </w:rPr>
        <w:t>)</w:t>
      </w:r>
      <w:r w:rsidRPr="00D92F94">
        <w:rPr>
          <w:rtl/>
          <w:lang w:bidi="fa-IR"/>
        </w:rPr>
        <w:t xml:space="preserve"> در اينجا، به معناى (آگاه باش و آنچه را يادآورى مى شويم</w:t>
      </w:r>
      <w:r w:rsidR="00132F7E">
        <w:rPr>
          <w:rtl/>
          <w:lang w:bidi="fa-IR"/>
        </w:rPr>
        <w:t>،</w:t>
      </w:r>
      <w:r w:rsidRPr="00D92F94">
        <w:rPr>
          <w:rtl/>
          <w:lang w:bidi="fa-IR"/>
        </w:rPr>
        <w:t xml:space="preserve"> درياب</w:t>
      </w:r>
      <w:r w:rsidR="00132F7E">
        <w:rPr>
          <w:rtl/>
          <w:lang w:bidi="fa-IR"/>
        </w:rPr>
        <w:t>!</w:t>
      </w:r>
      <w:r w:rsidR="0046049D">
        <w:rPr>
          <w:rtl/>
          <w:lang w:bidi="fa-IR"/>
        </w:rPr>
        <w:t>)</w:t>
      </w:r>
      <w:r w:rsidRPr="00D92F94">
        <w:rPr>
          <w:rtl/>
          <w:lang w:bidi="fa-IR"/>
        </w:rPr>
        <w:t xml:space="preserve"> مى باشد.</w:t>
      </w:r>
    </w:p>
    <w:p w:rsidR="00D92F94" w:rsidRPr="00D92F94" w:rsidRDefault="00D92F94" w:rsidP="00D92F94">
      <w:pPr>
        <w:pStyle w:val="libNormal"/>
        <w:rPr>
          <w:lang w:bidi="fa-IR"/>
        </w:rPr>
      </w:pPr>
      <w:r w:rsidRPr="00D92F94">
        <w:rPr>
          <w:rtl/>
          <w:lang w:bidi="fa-IR"/>
        </w:rPr>
        <w:t xml:space="preserve">امام </w:t>
      </w:r>
      <w:r w:rsidR="00E342FC" w:rsidRPr="00E342FC">
        <w:rPr>
          <w:rStyle w:val="libAlaemChar"/>
          <w:rtl/>
        </w:rPr>
        <w:t>عليه‌السلام</w:t>
      </w:r>
      <w:r w:rsidRPr="00D92F94">
        <w:rPr>
          <w:rtl/>
          <w:lang w:bidi="fa-IR"/>
        </w:rPr>
        <w:t xml:space="preserve"> در اين فراز، دعاى ديگرى در حق (شيخ مفيد</w:t>
      </w:r>
      <w:r w:rsidR="0046049D">
        <w:rPr>
          <w:rtl/>
          <w:lang w:bidi="fa-IR"/>
        </w:rPr>
        <w:t>)</w:t>
      </w:r>
      <w:r w:rsidRPr="00D92F94">
        <w:rPr>
          <w:rtl/>
          <w:lang w:bidi="fa-IR"/>
        </w:rPr>
        <w:t xml:space="preserve"> دارد كه آن را ميان واژه (قف</w:t>
      </w:r>
      <w:r w:rsidR="0046049D">
        <w:rPr>
          <w:rtl/>
          <w:lang w:bidi="fa-IR"/>
        </w:rPr>
        <w:t>)</w:t>
      </w:r>
      <w:r w:rsidRPr="00D92F94">
        <w:rPr>
          <w:rtl/>
          <w:lang w:bidi="fa-IR"/>
        </w:rPr>
        <w:t xml:space="preserve"> و كلمه (مانذكره</w:t>
      </w:r>
      <w:r w:rsidR="0046049D">
        <w:rPr>
          <w:rtl/>
          <w:lang w:bidi="fa-IR"/>
        </w:rPr>
        <w:t>)</w:t>
      </w:r>
      <w:r w:rsidRPr="00D92F94">
        <w:rPr>
          <w:rtl/>
          <w:lang w:bidi="fa-IR"/>
        </w:rPr>
        <w:t xml:space="preserve"> قرار داده است</w:t>
      </w:r>
      <w:r w:rsidR="00132F7E">
        <w:rPr>
          <w:rtl/>
          <w:lang w:bidi="fa-IR"/>
        </w:rPr>
        <w:t>.</w:t>
      </w:r>
    </w:p>
    <w:p w:rsidR="00D92F94" w:rsidRPr="00D92F94" w:rsidRDefault="00D92F94" w:rsidP="00D92F94">
      <w:pPr>
        <w:pStyle w:val="libNormal"/>
        <w:rPr>
          <w:lang w:bidi="fa-IR"/>
        </w:rPr>
      </w:pPr>
      <w:r w:rsidRPr="00D92F94">
        <w:rPr>
          <w:rtl/>
          <w:lang w:bidi="fa-IR"/>
        </w:rPr>
        <w:t>آن گرامى</w:t>
      </w:r>
      <w:r w:rsidR="00132F7E">
        <w:rPr>
          <w:rtl/>
          <w:lang w:bidi="fa-IR"/>
        </w:rPr>
        <w:t>،</w:t>
      </w:r>
      <w:r w:rsidRPr="00D92F94">
        <w:rPr>
          <w:rtl/>
          <w:lang w:bidi="fa-IR"/>
        </w:rPr>
        <w:t xml:space="preserve"> از خداى مى خواهد كه به يارى خويش (شيخ مفيد</w:t>
      </w:r>
      <w:r w:rsidR="0046049D">
        <w:rPr>
          <w:rtl/>
          <w:lang w:bidi="fa-IR"/>
        </w:rPr>
        <w:t>)</w:t>
      </w:r>
      <w:r w:rsidRPr="00D92F94">
        <w:rPr>
          <w:rtl/>
          <w:lang w:bidi="fa-IR"/>
        </w:rPr>
        <w:t xml:space="preserve"> را بر ضد دشمنانش كه از دين خدا خارج گشته اند، مدد رساند.</w:t>
      </w:r>
    </w:p>
    <w:p w:rsidR="00D92F94" w:rsidRPr="00D92F94" w:rsidRDefault="00D92F94" w:rsidP="00D92F94">
      <w:pPr>
        <w:pStyle w:val="libNormal"/>
        <w:rPr>
          <w:lang w:bidi="fa-IR"/>
        </w:rPr>
      </w:pPr>
      <w:r w:rsidRPr="00D92F94">
        <w:rPr>
          <w:rtl/>
          <w:lang w:bidi="fa-IR"/>
        </w:rPr>
        <w:t>من فكر نمى كنم كه آن گرامى مرد عصرها، از اين جملات</w:t>
      </w:r>
      <w:r w:rsidR="00132F7E">
        <w:rPr>
          <w:rtl/>
          <w:lang w:bidi="fa-IR"/>
        </w:rPr>
        <w:t>،</w:t>
      </w:r>
      <w:r w:rsidRPr="00D92F94">
        <w:rPr>
          <w:rtl/>
          <w:lang w:bidi="fa-IR"/>
        </w:rPr>
        <w:t xml:space="preserve"> نظرش يهود و نصارى باشند و يا مشركان و كافران</w:t>
      </w:r>
      <w:r w:rsidR="00132F7E">
        <w:rPr>
          <w:rtl/>
          <w:lang w:bidi="fa-IR"/>
        </w:rPr>
        <w:t>،</w:t>
      </w:r>
      <w:r w:rsidRPr="00D92F94">
        <w:rPr>
          <w:rtl/>
          <w:lang w:bidi="fa-IR"/>
        </w:rPr>
        <w:t xml:space="preserve"> بلكه به برخى از گروههاى مدعى اسلام نظر دارد كه در پيشاپيش دشمنان اسلام هستند، زيان آنان بر اسلام و جامعه اسلام</w:t>
      </w:r>
      <w:r w:rsidR="00132F7E">
        <w:rPr>
          <w:rtl/>
          <w:lang w:bidi="fa-IR"/>
        </w:rPr>
        <w:t>،</w:t>
      </w:r>
      <w:r w:rsidRPr="00D92F94">
        <w:rPr>
          <w:rtl/>
          <w:lang w:bidi="fa-IR"/>
        </w:rPr>
        <w:t xml:space="preserve"> از مشركان</w:t>
      </w:r>
      <w:r w:rsidR="00132F7E">
        <w:rPr>
          <w:rtl/>
          <w:lang w:bidi="fa-IR"/>
        </w:rPr>
        <w:t>،</w:t>
      </w:r>
      <w:r w:rsidRPr="00D92F94">
        <w:rPr>
          <w:rtl/>
          <w:lang w:bidi="fa-IR"/>
        </w:rPr>
        <w:t xml:space="preserve"> بدتر و نقش تخريبى آنان بخاطر ادعاهاى دروغين و رفتار و گفتار ظالمانه و فريبكارانه بنام خدا و دين</w:t>
      </w:r>
      <w:r w:rsidR="00132F7E">
        <w:rPr>
          <w:rtl/>
          <w:lang w:bidi="fa-IR"/>
        </w:rPr>
        <w:t>،</w:t>
      </w:r>
      <w:r w:rsidRPr="00D92F94">
        <w:rPr>
          <w:rtl/>
          <w:lang w:bidi="fa-IR"/>
        </w:rPr>
        <w:t xml:space="preserve"> از مشركان بدتر است</w:t>
      </w:r>
      <w:r w:rsidR="00132F7E">
        <w:rPr>
          <w:rtl/>
          <w:lang w:bidi="fa-IR"/>
        </w:rPr>
        <w:t>.</w:t>
      </w:r>
    </w:p>
    <w:p w:rsidR="00D92F94" w:rsidRPr="00D92F94" w:rsidRDefault="00005BE3" w:rsidP="00D92F94">
      <w:pPr>
        <w:pStyle w:val="libNormal"/>
        <w:rPr>
          <w:lang w:bidi="fa-IR"/>
        </w:rPr>
      </w:pPr>
      <w:r>
        <w:rPr>
          <w:rFonts w:hint="cs"/>
          <w:rtl/>
          <w:lang w:bidi="fa-IR"/>
        </w:rPr>
        <w:t>11.</w:t>
      </w:r>
      <w:r w:rsidR="00D92F94" w:rsidRPr="00D92F94">
        <w:rPr>
          <w:rtl/>
          <w:lang w:bidi="fa-IR"/>
        </w:rPr>
        <w:t xml:space="preserve"> در فراز ديگرى مى فرمايد: و اعمل فى تاءديته الى من تسكن اليه بما نرسمه ان شاء الله</w:t>
      </w:r>
    </w:p>
    <w:p w:rsidR="00D92F94" w:rsidRPr="00D92F94" w:rsidRDefault="00D92F94" w:rsidP="00D92F94">
      <w:pPr>
        <w:pStyle w:val="libNormal"/>
        <w:rPr>
          <w:lang w:bidi="fa-IR"/>
        </w:rPr>
      </w:pPr>
      <w:r w:rsidRPr="00D92F94">
        <w:rPr>
          <w:rtl/>
          <w:lang w:bidi="fa-IR"/>
        </w:rPr>
        <w:t>در اين فراز مبارك</w:t>
      </w:r>
      <w:r w:rsidR="00132F7E">
        <w:rPr>
          <w:rtl/>
          <w:lang w:bidi="fa-IR"/>
        </w:rPr>
        <w:t>،</w:t>
      </w:r>
      <w:r w:rsidRPr="00D92F94">
        <w:rPr>
          <w:rtl/>
          <w:lang w:bidi="fa-IR"/>
        </w:rPr>
        <w:t xml:space="preserve"> حضرت مهدى </w:t>
      </w:r>
      <w:r w:rsidR="00E342FC" w:rsidRPr="00E342FC">
        <w:rPr>
          <w:rStyle w:val="libAlaemChar"/>
          <w:rtl/>
        </w:rPr>
        <w:t>عليه‌السلام</w:t>
      </w:r>
      <w:r w:rsidRPr="00D92F94">
        <w:rPr>
          <w:rtl/>
          <w:lang w:bidi="fa-IR"/>
        </w:rPr>
        <w:t xml:space="preserve"> به مرحوم (شيخ مفيد</w:t>
      </w:r>
      <w:r w:rsidR="0046049D">
        <w:rPr>
          <w:rtl/>
          <w:lang w:bidi="fa-IR"/>
        </w:rPr>
        <w:t>)</w:t>
      </w:r>
      <w:r w:rsidRPr="00D92F94">
        <w:rPr>
          <w:rtl/>
          <w:lang w:bidi="fa-IR"/>
        </w:rPr>
        <w:t xml:space="preserve"> دستور مى دهد كه اخبار و دستورات و برنامه هايى را كه با اين مكاتبات از آن گرامى دريافت مى دارد، همه يا بخشى از آنها را كه صلاح مى داند به شيعيان مورد اعتماد و اطمينان گزارش كند.</w:t>
      </w:r>
    </w:p>
    <w:p w:rsidR="00D92F94" w:rsidRPr="00D92F94" w:rsidRDefault="00005BE3" w:rsidP="00D92F94">
      <w:pPr>
        <w:pStyle w:val="libNormal"/>
        <w:rPr>
          <w:lang w:bidi="fa-IR"/>
        </w:rPr>
      </w:pPr>
      <w:r>
        <w:rPr>
          <w:rFonts w:hint="cs"/>
          <w:rtl/>
          <w:lang w:bidi="fa-IR"/>
        </w:rPr>
        <w:t>12.</w:t>
      </w:r>
      <w:r w:rsidR="00D92F94" w:rsidRPr="00D92F94">
        <w:rPr>
          <w:rtl/>
          <w:lang w:bidi="fa-IR"/>
        </w:rPr>
        <w:t xml:space="preserve"> و مى فرمايد:</w:t>
      </w:r>
    </w:p>
    <w:p w:rsidR="00D92F94" w:rsidRPr="00D92F94" w:rsidRDefault="00005BE3" w:rsidP="00D92F94">
      <w:pPr>
        <w:pStyle w:val="libNormal"/>
        <w:rPr>
          <w:lang w:bidi="fa-IR"/>
        </w:rPr>
      </w:pPr>
      <w:r>
        <w:rPr>
          <w:rFonts w:hint="cs"/>
          <w:rtl/>
          <w:lang w:bidi="fa-IR"/>
        </w:rPr>
        <w:t>«</w:t>
      </w:r>
      <w:r w:rsidR="00D92F94" w:rsidRPr="00005BE3">
        <w:rPr>
          <w:rStyle w:val="libHadeesChar"/>
          <w:rtl/>
        </w:rPr>
        <w:t>نحن و ان كنا ثاوين بمكاننا النائى عن مساكن الظالمين</w:t>
      </w:r>
      <w:r w:rsidR="00132F7E" w:rsidRPr="00005BE3">
        <w:rPr>
          <w:rStyle w:val="libHadeesChar"/>
          <w:rtl/>
        </w:rPr>
        <w:t>،</w:t>
      </w:r>
      <w:r w:rsidR="00D92F94" w:rsidRPr="00005BE3">
        <w:rPr>
          <w:rStyle w:val="libHadeesChar"/>
          <w:rtl/>
        </w:rPr>
        <w:t xml:space="preserve"> حسب الذى اراناه الله تعالى لنا من الصلاح</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گر چه ما طبق آنچه خداوند (بر اساس حكمت خويش</w:t>
      </w:r>
      <w:r w:rsidR="0046049D">
        <w:rPr>
          <w:rtl/>
          <w:lang w:bidi="fa-IR"/>
        </w:rPr>
        <w:t>)</w:t>
      </w:r>
      <w:r w:rsidRPr="00D92F94">
        <w:rPr>
          <w:rtl/>
          <w:lang w:bidi="fa-IR"/>
        </w:rPr>
        <w:t xml:space="preserve"> براى ما و پيروان ما صلاح انديشيده است تا هنگامى كه حاكميت دنيا در دست ستمكاران است</w:t>
      </w:r>
      <w:r w:rsidR="00132F7E">
        <w:rPr>
          <w:rtl/>
          <w:lang w:bidi="fa-IR"/>
        </w:rPr>
        <w:t>،</w:t>
      </w:r>
      <w:r w:rsidRPr="00D92F94">
        <w:rPr>
          <w:rtl/>
          <w:lang w:bidi="fa-IR"/>
        </w:rPr>
        <w:t xml:space="preserve"> در مكانى دور از قلمرو بيدادگران</w:t>
      </w:r>
      <w:r w:rsidR="00132F7E">
        <w:rPr>
          <w:rtl/>
          <w:lang w:bidi="fa-IR"/>
        </w:rPr>
        <w:t>،</w:t>
      </w:r>
      <w:r w:rsidRPr="00D92F94">
        <w:rPr>
          <w:rtl/>
          <w:lang w:bidi="fa-IR"/>
        </w:rPr>
        <w:t xml:space="preserve"> سكونت گزيده ايم</w:t>
      </w:r>
      <w:r w:rsidR="00132F7E">
        <w:rPr>
          <w:rtl/>
          <w:lang w:bidi="fa-IR"/>
        </w:rPr>
        <w:t>.</w:t>
      </w:r>
    </w:p>
    <w:p w:rsidR="00D92F94" w:rsidRPr="00D92F94" w:rsidRDefault="00D92F94" w:rsidP="00D92F94">
      <w:pPr>
        <w:pStyle w:val="libNormal"/>
        <w:rPr>
          <w:lang w:bidi="fa-IR"/>
        </w:rPr>
      </w:pPr>
      <w:r w:rsidRPr="00D92F94">
        <w:rPr>
          <w:rtl/>
          <w:lang w:bidi="fa-IR"/>
        </w:rPr>
        <w:lastRenderedPageBreak/>
        <w:t>در اينجا، آن گرانمايه جهان هستى</w:t>
      </w:r>
      <w:r w:rsidR="00132F7E">
        <w:rPr>
          <w:rtl/>
          <w:lang w:bidi="fa-IR"/>
        </w:rPr>
        <w:t>،</w:t>
      </w:r>
      <w:r w:rsidRPr="00D92F94">
        <w:rPr>
          <w:rtl/>
          <w:lang w:bidi="fa-IR"/>
        </w:rPr>
        <w:t xml:space="preserve"> يادآورى مى كند كه طبق فرمان خدا در منطقه اى بدور از قلمرو و استبدادگران بيدادگر مسكن گزيده و اين كار هم از مصالحى است كه خدايش انديشيده است</w:t>
      </w:r>
      <w:r w:rsidR="00132F7E">
        <w:rPr>
          <w:rtl/>
          <w:lang w:bidi="fa-IR"/>
        </w:rPr>
        <w:t>؛</w:t>
      </w:r>
      <w:r w:rsidRPr="00D92F94">
        <w:rPr>
          <w:rtl/>
          <w:lang w:bidi="fa-IR"/>
        </w:rPr>
        <w:t xml:space="preserve"> چرا كه روشن است كه اگر آن گرامى</w:t>
      </w:r>
      <w:r w:rsidR="00132F7E">
        <w:rPr>
          <w:rtl/>
          <w:lang w:bidi="fa-IR"/>
        </w:rPr>
        <w:t>،</w:t>
      </w:r>
      <w:r w:rsidRPr="00D92F94">
        <w:rPr>
          <w:rtl/>
          <w:lang w:bidi="fa-IR"/>
        </w:rPr>
        <w:t xml:space="preserve"> ميان مردم به صورت علنى و آشكار زندگى كند، قدرتهاى پوشالى و منحرف براى دستگيرى و به شهادت رسانيدن او از هيچ جنايتى فروگذار نمى كنند كه نمونه آن را از (بنى عباس</w:t>
      </w:r>
      <w:r w:rsidR="0046049D">
        <w:rPr>
          <w:rtl/>
          <w:lang w:bidi="fa-IR"/>
        </w:rPr>
        <w:t>)</w:t>
      </w:r>
      <w:r w:rsidRPr="00D92F94">
        <w:rPr>
          <w:rtl/>
          <w:lang w:bidi="fa-IR"/>
        </w:rPr>
        <w:t xml:space="preserve"> در بحث گذشته ديديم كه چگونه براى دستگيرى يا كشتن آن گرامى</w:t>
      </w:r>
      <w:r w:rsidR="00132F7E">
        <w:rPr>
          <w:rtl/>
          <w:lang w:bidi="fa-IR"/>
        </w:rPr>
        <w:t>،</w:t>
      </w:r>
      <w:r w:rsidRPr="00D92F94">
        <w:rPr>
          <w:rtl/>
          <w:lang w:bidi="fa-IR"/>
        </w:rPr>
        <w:t xml:space="preserve"> مزدوران خون آشام و كوردل خويش را به سامرا و خانه آن حضرت</w:t>
      </w:r>
      <w:r w:rsidR="00132F7E">
        <w:rPr>
          <w:rtl/>
          <w:lang w:bidi="fa-IR"/>
        </w:rPr>
        <w:t>،</w:t>
      </w:r>
      <w:r w:rsidRPr="00D92F94">
        <w:rPr>
          <w:rtl/>
          <w:lang w:bidi="fa-IR"/>
        </w:rPr>
        <w:t xml:space="preserve"> گسيل داشتند.</w:t>
      </w:r>
    </w:p>
    <w:p w:rsidR="00D92F94" w:rsidRPr="00D92F94" w:rsidRDefault="00005BE3" w:rsidP="00D92F94">
      <w:pPr>
        <w:pStyle w:val="libNormal"/>
        <w:rPr>
          <w:lang w:bidi="fa-IR"/>
        </w:rPr>
      </w:pPr>
      <w:r>
        <w:rPr>
          <w:rFonts w:hint="cs"/>
          <w:rtl/>
          <w:lang w:bidi="fa-IR"/>
        </w:rPr>
        <w:t>1</w:t>
      </w:r>
      <w:r w:rsidR="00824655">
        <w:rPr>
          <w:rFonts w:hint="cs"/>
          <w:rtl/>
          <w:lang w:bidi="fa-IR"/>
        </w:rPr>
        <w:t>3</w:t>
      </w:r>
      <w:r>
        <w:rPr>
          <w:rFonts w:hint="cs"/>
          <w:rtl/>
          <w:lang w:bidi="fa-IR"/>
        </w:rPr>
        <w:t>.</w:t>
      </w:r>
      <w:r w:rsidR="00D92F94" w:rsidRPr="00D92F94">
        <w:rPr>
          <w:rtl/>
          <w:lang w:bidi="fa-IR"/>
        </w:rPr>
        <w:t xml:space="preserve"> و نيز آن گرامى يادآورى مى كند كه</w:t>
      </w:r>
      <w:r w:rsidR="00132F7E">
        <w:rPr>
          <w:rtl/>
          <w:lang w:bidi="fa-IR"/>
        </w:rPr>
        <w:t>:</w:t>
      </w:r>
      <w:r w:rsidR="00D92F94" w:rsidRPr="00D92F94">
        <w:rPr>
          <w:rtl/>
          <w:lang w:bidi="fa-IR"/>
        </w:rPr>
        <w:t xml:space="preserve"> </w:t>
      </w:r>
      <w:r w:rsidR="00824655">
        <w:rPr>
          <w:rFonts w:hint="cs"/>
          <w:rtl/>
          <w:lang w:bidi="fa-IR"/>
        </w:rPr>
        <w:t>«</w:t>
      </w:r>
      <w:r w:rsidR="00D92F94" w:rsidRPr="00824655">
        <w:rPr>
          <w:rStyle w:val="libHadeesChar"/>
          <w:rtl/>
        </w:rPr>
        <w:t>و لشيعتنا المؤ منين فى ذلك</w:t>
      </w:r>
      <w:r w:rsidR="00132F7E" w:rsidRPr="00824655">
        <w:rPr>
          <w:rStyle w:val="libHadeesChar"/>
          <w:rtl/>
        </w:rPr>
        <w:t>،</w:t>
      </w:r>
      <w:r w:rsidR="00D92F94" w:rsidRPr="00824655">
        <w:rPr>
          <w:rStyle w:val="libHadeesChar"/>
          <w:rtl/>
        </w:rPr>
        <w:t xml:space="preserve"> ما دامت دولة الدنيا للفاسقين</w:t>
      </w:r>
      <w:r w:rsidR="00824655">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اين مصلحت انديشى از جانب خدا به نفع شيعيان ما نيز هست كه امام آنان تا آنگاه كه خدا مى خواهد از نظرها غايب باشد، چرا كه ظهور اما پيش از روزى كه خدا معين فرموده است باعث مى شود كه شيعيان بر محور وجود او گرد آيند و آنگاه خطر قدرتهاى منحرف و ستمكار روزگار، آنان را نيز بگيرد و همه اهل حق و عدالت پيش از فراهم آمدن شرايط و امكان پيريزى طبيعى حق بر باطل در سطح جهانى</w:t>
      </w:r>
      <w:r w:rsidR="00132F7E">
        <w:rPr>
          <w:rtl/>
          <w:lang w:bidi="fa-IR"/>
        </w:rPr>
        <w:t>،</w:t>
      </w:r>
      <w:r w:rsidRPr="00D92F94">
        <w:rPr>
          <w:rtl/>
          <w:lang w:bidi="fa-IR"/>
        </w:rPr>
        <w:t xml:space="preserve"> از ميان برداشته شوند. چرا كه نابود ساختن يك گروه گرد آمده در يك نقطه</w:t>
      </w:r>
      <w:r w:rsidR="00132F7E">
        <w:rPr>
          <w:rtl/>
          <w:lang w:bidi="fa-IR"/>
        </w:rPr>
        <w:t>،</w:t>
      </w:r>
      <w:r w:rsidRPr="00D92F94">
        <w:rPr>
          <w:rtl/>
          <w:lang w:bidi="fa-IR"/>
        </w:rPr>
        <w:t xml:space="preserve"> براى ستمكاران آسان است</w:t>
      </w:r>
      <w:r w:rsidR="00132F7E">
        <w:rPr>
          <w:rtl/>
          <w:lang w:bidi="fa-IR"/>
        </w:rPr>
        <w:t>.</w:t>
      </w:r>
    </w:p>
    <w:p w:rsidR="00D92F94" w:rsidRPr="00D92F94" w:rsidRDefault="00D92F94" w:rsidP="00D92F94">
      <w:pPr>
        <w:pStyle w:val="libNormal"/>
        <w:rPr>
          <w:lang w:bidi="fa-IR"/>
        </w:rPr>
      </w:pPr>
      <w:r w:rsidRPr="00D92F94">
        <w:rPr>
          <w:rtl/>
          <w:lang w:bidi="fa-IR"/>
        </w:rPr>
        <w:t xml:space="preserve">البته اين سخن بدين مفهوم نيست كه حضرت مهدى </w:t>
      </w:r>
      <w:r w:rsidR="00E342FC" w:rsidRPr="00E342FC">
        <w:rPr>
          <w:rStyle w:val="libAlaemChar"/>
          <w:rtl/>
        </w:rPr>
        <w:t>عليه‌السلام</w:t>
      </w:r>
      <w:r w:rsidRPr="00D92F94">
        <w:rPr>
          <w:rtl/>
          <w:lang w:bidi="fa-IR"/>
        </w:rPr>
        <w:t xml:space="preserve"> از جامعه بريده است و يا اينكه او در شهرها و جامعه ها حضور نمى يابد و يا با كسى كه خود بخواهد ديدار نمى كند، نه</w:t>
      </w:r>
      <w:r w:rsidR="00132F7E">
        <w:rPr>
          <w:rtl/>
          <w:lang w:bidi="fa-IR"/>
        </w:rPr>
        <w:t>!</w:t>
      </w:r>
      <w:r w:rsidRPr="00D92F94">
        <w:rPr>
          <w:rtl/>
          <w:lang w:bidi="fa-IR"/>
        </w:rPr>
        <w:t xml:space="preserve"> هرگز! بلكه مفهوم و معناى اين سخن اين است كه</w:t>
      </w:r>
      <w:r w:rsidR="00132F7E">
        <w:rPr>
          <w:rtl/>
          <w:lang w:bidi="fa-IR"/>
        </w:rPr>
        <w:t>:</w:t>
      </w:r>
      <w:r w:rsidRPr="00D92F94">
        <w:rPr>
          <w:rtl/>
          <w:lang w:bidi="fa-IR"/>
        </w:rPr>
        <w:t xml:space="preserve"> مسكن و محل زندگى حضرت مهدى </w:t>
      </w:r>
      <w:r w:rsidR="00E342FC" w:rsidRPr="00E342FC">
        <w:rPr>
          <w:rStyle w:val="libAlaemChar"/>
          <w:rtl/>
        </w:rPr>
        <w:t>عليه‌السلام</w:t>
      </w:r>
      <w:r w:rsidRPr="00D92F94">
        <w:rPr>
          <w:rtl/>
          <w:lang w:bidi="fa-IR"/>
        </w:rPr>
        <w:t xml:space="preserve"> و اقامتگاه او، در مناطقى دور از دسترس طغيانگران و ستمكاران روزگار است و به هنگام ورود به شهرها و اجتماعات مردم</w:t>
      </w:r>
      <w:r w:rsidR="00132F7E">
        <w:rPr>
          <w:rtl/>
          <w:lang w:bidi="fa-IR"/>
        </w:rPr>
        <w:t>،</w:t>
      </w:r>
      <w:r w:rsidRPr="00D92F94">
        <w:rPr>
          <w:rtl/>
          <w:lang w:bidi="fa-IR"/>
        </w:rPr>
        <w:t xml:space="preserve"> شناخته نمى شود و به لباس و هيئت خاصى آشكار نمى گردد به گونه اى كه هر كس او را بشناسد، بلكه به هر كس خودش اراده فرمود خود را مى شناساند و به كسى كه دوست نداشت</w:t>
      </w:r>
      <w:r w:rsidR="00132F7E">
        <w:rPr>
          <w:rtl/>
          <w:lang w:bidi="fa-IR"/>
        </w:rPr>
        <w:t>،</w:t>
      </w:r>
      <w:r w:rsidRPr="00D92F94">
        <w:rPr>
          <w:rtl/>
          <w:lang w:bidi="fa-IR"/>
        </w:rPr>
        <w:t xml:space="preserve"> نمى شناساند.</w:t>
      </w:r>
    </w:p>
    <w:p w:rsidR="00D92F94" w:rsidRPr="00D92F94" w:rsidRDefault="00D92F94" w:rsidP="00824655">
      <w:pPr>
        <w:pStyle w:val="libNormal"/>
        <w:rPr>
          <w:lang w:bidi="fa-IR"/>
        </w:rPr>
      </w:pPr>
      <w:r w:rsidRPr="00D92F94">
        <w:rPr>
          <w:rtl/>
          <w:lang w:bidi="fa-IR"/>
        </w:rPr>
        <w:lastRenderedPageBreak/>
        <w:t xml:space="preserve">آن حضرت به گروهى كه به ديدارش مفتخر شده اند، تصريح كرده است كه هر شب جمعه در كنار قبر مطهر پيشواى عاشقان و توحيد گرايان حضرت حسين </w:t>
      </w:r>
      <w:r w:rsidR="00E342FC" w:rsidRPr="00E342FC">
        <w:rPr>
          <w:rStyle w:val="libAlaemChar"/>
          <w:rtl/>
        </w:rPr>
        <w:t>عليه‌السلام</w:t>
      </w:r>
      <w:r w:rsidRPr="00D92F94">
        <w:rPr>
          <w:rtl/>
          <w:lang w:bidi="fa-IR"/>
        </w:rPr>
        <w:t xml:space="preserve"> حاضر مى گردد و به همين دليل است كه مى فرمايد: </w:t>
      </w:r>
      <w:r w:rsidR="00824655">
        <w:rPr>
          <w:rFonts w:hint="cs"/>
          <w:rtl/>
          <w:lang w:bidi="fa-IR"/>
        </w:rPr>
        <w:t>«</w:t>
      </w:r>
      <w:r w:rsidRPr="00824655">
        <w:rPr>
          <w:rStyle w:val="libHadeesChar"/>
          <w:rtl/>
        </w:rPr>
        <w:t>فانا نحيط علما ب</w:t>
      </w:r>
      <w:r w:rsidR="00824655" w:rsidRPr="00824655">
        <w:rPr>
          <w:rStyle w:val="libHadeesChar"/>
          <w:rFonts w:hint="cs"/>
          <w:rtl/>
        </w:rPr>
        <w:t>أ</w:t>
      </w:r>
      <w:r w:rsidRPr="00824655">
        <w:rPr>
          <w:rStyle w:val="libHadeesChar"/>
          <w:rtl/>
        </w:rPr>
        <w:t>نبائكم</w:t>
      </w:r>
      <w:r w:rsidR="00824655">
        <w:rPr>
          <w:rFonts w:hint="cs"/>
          <w:rtl/>
          <w:lang w:bidi="fa-IR"/>
        </w:rPr>
        <w:t>.</w:t>
      </w:r>
      <w:r w:rsidR="00132F7E">
        <w:rPr>
          <w:rtl/>
          <w:lang w:bidi="fa-IR"/>
        </w:rPr>
        <w:t>.</w:t>
      </w:r>
      <w:r w:rsidRPr="00D92F94">
        <w:rPr>
          <w:rtl/>
          <w:lang w:bidi="fa-IR"/>
        </w:rPr>
        <w:t>.</w:t>
      </w:r>
      <w:r w:rsidR="00824655">
        <w:rPr>
          <w:rFonts w:hint="cs"/>
          <w:rtl/>
          <w:lang w:bidi="fa-IR"/>
        </w:rPr>
        <w:t>»</w:t>
      </w:r>
    </w:p>
    <w:p w:rsidR="00D92F94" w:rsidRPr="00D92F94" w:rsidRDefault="00D92F94" w:rsidP="00D92F94">
      <w:pPr>
        <w:pStyle w:val="libNormal"/>
        <w:rPr>
          <w:lang w:bidi="fa-IR"/>
        </w:rPr>
      </w:pPr>
      <w:r w:rsidRPr="00D92F94">
        <w:rPr>
          <w:rtl/>
          <w:lang w:bidi="fa-IR"/>
        </w:rPr>
        <w:t>اين جمله</w:t>
      </w:r>
      <w:r w:rsidR="00132F7E">
        <w:rPr>
          <w:rtl/>
          <w:lang w:bidi="fa-IR"/>
        </w:rPr>
        <w:t>،</w:t>
      </w:r>
      <w:r w:rsidRPr="00D92F94">
        <w:rPr>
          <w:rtl/>
          <w:lang w:bidi="fa-IR"/>
        </w:rPr>
        <w:t xml:space="preserve"> مربوط به جملات پيش است و مفهوم آن اين است كه مى فرمايد: گرچه ما از نظر اقامتگاه و محل زندگى از شما دوريم</w:t>
      </w:r>
      <w:r w:rsidR="00132F7E">
        <w:rPr>
          <w:rtl/>
          <w:lang w:bidi="fa-IR"/>
        </w:rPr>
        <w:t>،</w:t>
      </w:r>
      <w:r w:rsidRPr="00D92F94">
        <w:rPr>
          <w:rtl/>
          <w:lang w:bidi="fa-IR"/>
        </w:rPr>
        <w:t xml:space="preserve"> اما از آنچه در اطراف شما مى گذرد و ميان شما رخ مى دهد، آگاه هستيم و ذره اى از رخدادها و مسايل و فراز و نشيبهاى زندگى و خوشيها و ناخوشيها و فرمانبردارى و عصيانهاى شما بر ما پوشيده نمى ماند.</w:t>
      </w:r>
    </w:p>
    <w:p w:rsidR="00824655" w:rsidRDefault="00D92F94" w:rsidP="00D92F94">
      <w:pPr>
        <w:pStyle w:val="libNormal"/>
        <w:rPr>
          <w:rtl/>
          <w:lang w:bidi="fa-IR"/>
        </w:rPr>
      </w:pPr>
      <w:r w:rsidRPr="00D92F94">
        <w:rPr>
          <w:rtl/>
          <w:lang w:bidi="fa-IR"/>
        </w:rPr>
        <w:t>و اين نكته روشن است كه امام معصوم و گرانقدرى كه</w:t>
      </w:r>
      <w:r w:rsidR="00132F7E">
        <w:rPr>
          <w:rtl/>
          <w:lang w:bidi="fa-IR"/>
        </w:rPr>
        <w:t>،</w:t>
      </w:r>
      <w:r w:rsidRPr="00D92F94">
        <w:rPr>
          <w:rtl/>
          <w:lang w:bidi="fa-IR"/>
        </w:rPr>
        <w:t xml:space="preserve"> خداوند، گنجينه عهد و پيمان گرفته شده از بندگان قرار مى دهد، بناگزير بايد همه وسايل آگاهى و شناخت و دريافت همه آنچه در جهان هستى رخ مى دهد همه را بايد براى او فراهم سازد و چنين هم هست</w:t>
      </w:r>
      <w:r w:rsidR="00132F7E">
        <w:rPr>
          <w:rtl/>
          <w:lang w:bidi="fa-IR"/>
        </w:rPr>
        <w:t>،</w:t>
      </w:r>
      <w:r w:rsidRPr="00D92F94">
        <w:rPr>
          <w:rtl/>
          <w:lang w:bidi="fa-IR"/>
        </w:rPr>
        <w:t xml:space="preserve"> گر چه ما از چگونگى وسايل و ابزارهاى دريافت آگاهى و اخبار جهانى كه بوسيله آن حضرت بكار گرفته مى شود، بى اطلاعيم</w:t>
      </w:r>
      <w:r w:rsidR="00132F7E">
        <w:rPr>
          <w:rtl/>
          <w:lang w:bidi="fa-IR"/>
        </w:rPr>
        <w:t>،</w:t>
      </w:r>
      <w:r w:rsidRPr="00D92F94">
        <w:rPr>
          <w:rtl/>
          <w:lang w:bidi="fa-IR"/>
        </w:rPr>
        <w:t xml:space="preserve"> اما در اصل آن ترديد نيست</w:t>
      </w:r>
      <w:r w:rsidR="00132F7E">
        <w:rPr>
          <w:rtl/>
          <w:lang w:bidi="fa-IR"/>
        </w:rPr>
        <w:t>.</w:t>
      </w:r>
    </w:p>
    <w:p w:rsidR="00D92F94" w:rsidRPr="00D92F94" w:rsidRDefault="00D92F94" w:rsidP="00D92F94">
      <w:pPr>
        <w:pStyle w:val="libNormal"/>
        <w:rPr>
          <w:lang w:bidi="fa-IR"/>
        </w:rPr>
      </w:pPr>
      <w:r w:rsidRPr="00D92F94">
        <w:rPr>
          <w:rtl/>
          <w:lang w:bidi="fa-IR"/>
        </w:rPr>
        <w:t>ممكن است فرشتگان و جنيان و آدميانى براى اين كار در خدمت او باشند و ممكن است ويژگيهاى امامت راستين و خصوصياتى كه خداوند به امام معصوم ارزانى مى دارد، همه آنها را به گونه اى براى آن گرامى</w:t>
      </w:r>
      <w:r w:rsidR="00132F7E">
        <w:rPr>
          <w:rtl/>
          <w:lang w:bidi="fa-IR"/>
        </w:rPr>
        <w:t>،</w:t>
      </w:r>
      <w:r w:rsidRPr="00D92F94">
        <w:rPr>
          <w:rtl/>
          <w:lang w:bidi="fa-IR"/>
        </w:rPr>
        <w:t xml:space="preserve"> فراهم آورد كه بوسيله آنها، همه رخدادهاى مخفى و محرمانه و سرى و فوق سرى حتى نيتها براى آن گرامى</w:t>
      </w:r>
      <w:r w:rsidR="00132F7E">
        <w:rPr>
          <w:rtl/>
          <w:lang w:bidi="fa-IR"/>
        </w:rPr>
        <w:t>،</w:t>
      </w:r>
      <w:r w:rsidRPr="00D92F94">
        <w:rPr>
          <w:rtl/>
          <w:lang w:bidi="fa-IR"/>
        </w:rPr>
        <w:t xml:space="preserve"> روشن و آشكار گردد و از همه رخدادها آگاه باشد.</w:t>
      </w:r>
    </w:p>
    <w:p w:rsidR="00D92F94" w:rsidRPr="00D92F94" w:rsidRDefault="00D92F94" w:rsidP="00D92F94">
      <w:pPr>
        <w:pStyle w:val="libNormal"/>
        <w:rPr>
          <w:lang w:bidi="fa-IR"/>
        </w:rPr>
      </w:pPr>
      <w:r w:rsidRPr="00D92F94">
        <w:rPr>
          <w:rtl/>
          <w:lang w:bidi="fa-IR"/>
        </w:rPr>
        <w:t>ما در روزگار خويش مى بينيم كه حكومتها و دولتهاى كوچك همه وسايل دريافت اخبار و اطلاعات همچون</w:t>
      </w:r>
      <w:r w:rsidR="00132F7E">
        <w:rPr>
          <w:rtl/>
          <w:lang w:bidi="fa-IR"/>
        </w:rPr>
        <w:t>:</w:t>
      </w:r>
      <w:r w:rsidRPr="00D92F94">
        <w:rPr>
          <w:rtl/>
          <w:lang w:bidi="fa-IR"/>
        </w:rPr>
        <w:t xml:space="preserve"> تلفن</w:t>
      </w:r>
      <w:r w:rsidR="00132F7E">
        <w:rPr>
          <w:rtl/>
          <w:lang w:bidi="fa-IR"/>
        </w:rPr>
        <w:t>،</w:t>
      </w:r>
      <w:r w:rsidRPr="00D92F94">
        <w:rPr>
          <w:rtl/>
          <w:lang w:bidi="fa-IR"/>
        </w:rPr>
        <w:t xml:space="preserve"> بى سيم</w:t>
      </w:r>
      <w:r w:rsidR="00132F7E">
        <w:rPr>
          <w:rtl/>
          <w:lang w:bidi="fa-IR"/>
        </w:rPr>
        <w:t>،</w:t>
      </w:r>
      <w:r w:rsidRPr="00D92F94">
        <w:rPr>
          <w:rtl/>
          <w:lang w:bidi="fa-IR"/>
        </w:rPr>
        <w:t xml:space="preserve"> تلتكس</w:t>
      </w:r>
      <w:r w:rsidR="00132F7E">
        <w:rPr>
          <w:rtl/>
          <w:lang w:bidi="fa-IR"/>
        </w:rPr>
        <w:t>،</w:t>
      </w:r>
      <w:r w:rsidRPr="00D92F94">
        <w:rPr>
          <w:rtl/>
          <w:lang w:bidi="fa-IR"/>
        </w:rPr>
        <w:t xml:space="preserve"> رادار و دهها ابزار كشف خبر را در اختيار دارند و افراد بسيارى را در شهرها و مراكز مهم و جامعه ها و كشورهاى ديگر بصورت شبكه هاى عظيمى گسترده اند تا به هر شيوه ممكن</w:t>
      </w:r>
      <w:r w:rsidR="00132F7E">
        <w:rPr>
          <w:rtl/>
          <w:lang w:bidi="fa-IR"/>
        </w:rPr>
        <w:t>،</w:t>
      </w:r>
      <w:r w:rsidRPr="00D92F94">
        <w:rPr>
          <w:rtl/>
          <w:lang w:bidi="fa-IR"/>
        </w:rPr>
        <w:t xml:space="preserve"> حتى استراق سمع و... اخبار سرى را بدست آورند و </w:t>
      </w:r>
      <w:r w:rsidRPr="00D92F94">
        <w:rPr>
          <w:rtl/>
          <w:lang w:bidi="fa-IR"/>
        </w:rPr>
        <w:lastRenderedPageBreak/>
        <w:t>بگيرند و به مراكز تشكيلاتى خويش مخابره كنند با اينكه اينان ظالم و ستمكارند و در جهت هواهاى جاه طلبانه خويش</w:t>
      </w:r>
      <w:r w:rsidR="00132F7E">
        <w:rPr>
          <w:rtl/>
          <w:lang w:bidi="fa-IR"/>
        </w:rPr>
        <w:t>،</w:t>
      </w:r>
      <w:r w:rsidRPr="00D92F94">
        <w:rPr>
          <w:rtl/>
          <w:lang w:bidi="fa-IR"/>
        </w:rPr>
        <w:t xml:space="preserve"> چنين شقاوتى را مرتكب مى شوند.</w:t>
      </w:r>
    </w:p>
    <w:p w:rsidR="00D92F94" w:rsidRPr="00D92F94" w:rsidRDefault="00D92F94" w:rsidP="00D92F94">
      <w:pPr>
        <w:pStyle w:val="libNormal"/>
        <w:rPr>
          <w:lang w:bidi="fa-IR"/>
        </w:rPr>
      </w:pPr>
      <w:r w:rsidRPr="00D92F94">
        <w:rPr>
          <w:rtl/>
          <w:lang w:bidi="fa-IR"/>
        </w:rPr>
        <w:t>اينك چگونه مى توان تصور كرد كه امام گرانقدر و معصوم و پرشكوهى كه بنده برگزيده خدا، امام مردم و امين در روى زمين و حجت بر بندان اوست و خداوند اين مقام و موقعيت و مسئوليت خطير را براى او مقرر فرموده است با اين حال امكانات در اختيار او نباشد.</w:t>
      </w:r>
    </w:p>
    <w:p w:rsidR="00D92F94" w:rsidRPr="00D92F94" w:rsidRDefault="00D92F94" w:rsidP="00D92F94">
      <w:pPr>
        <w:pStyle w:val="libNormal"/>
        <w:rPr>
          <w:lang w:bidi="fa-IR"/>
        </w:rPr>
      </w:pPr>
      <w:r w:rsidRPr="00D92F94">
        <w:rPr>
          <w:rtl/>
          <w:lang w:bidi="fa-IR"/>
        </w:rPr>
        <w:t>آيا چنين انسان والا، با چنين مسئوليت و رسالت خطير، زيبنده آن نيست كه خداوند همه وسايل و ابزارهاى مادى و معنوى</w:t>
      </w:r>
      <w:r w:rsidR="00132F7E">
        <w:rPr>
          <w:rtl/>
          <w:lang w:bidi="fa-IR"/>
        </w:rPr>
        <w:t>،</w:t>
      </w:r>
      <w:r w:rsidRPr="00D92F94">
        <w:rPr>
          <w:rtl/>
          <w:lang w:bidi="fa-IR"/>
        </w:rPr>
        <w:t xml:space="preserve"> طبيعى و ماوراى طبيعى</w:t>
      </w:r>
      <w:r w:rsidR="00132F7E">
        <w:rPr>
          <w:rtl/>
          <w:lang w:bidi="fa-IR"/>
        </w:rPr>
        <w:t>،</w:t>
      </w:r>
      <w:r w:rsidRPr="00D92F94">
        <w:rPr>
          <w:rtl/>
          <w:lang w:bidi="fa-IR"/>
        </w:rPr>
        <w:t xml:space="preserve"> همه و همه را در اختيارش قرار دهد؟ تا او از همه رخدادهاى جهان هستى آگاه و به آنچه مى دهد دانا باشد؟</w:t>
      </w:r>
    </w:p>
    <w:p w:rsidR="00D92F94" w:rsidRPr="00D92F94" w:rsidRDefault="00D92F94" w:rsidP="00D92F94">
      <w:pPr>
        <w:pStyle w:val="libNormal"/>
        <w:rPr>
          <w:lang w:bidi="fa-IR"/>
        </w:rPr>
      </w:pPr>
      <w:r w:rsidRPr="00D92F94">
        <w:rPr>
          <w:rtl/>
          <w:lang w:bidi="fa-IR"/>
        </w:rPr>
        <w:t>روشن است كه پاسخ مثبت است</w:t>
      </w:r>
      <w:r w:rsidR="00132F7E">
        <w:rPr>
          <w:rtl/>
          <w:lang w:bidi="fa-IR"/>
        </w:rPr>
        <w:t>.</w:t>
      </w:r>
    </w:p>
    <w:p w:rsidR="00D92F94" w:rsidRPr="00D92F94" w:rsidRDefault="00824655" w:rsidP="00D92F94">
      <w:pPr>
        <w:pStyle w:val="libNormal"/>
        <w:rPr>
          <w:lang w:bidi="fa-IR"/>
        </w:rPr>
      </w:pPr>
      <w:r>
        <w:rPr>
          <w:rFonts w:hint="cs"/>
          <w:rtl/>
          <w:lang w:bidi="fa-IR"/>
        </w:rPr>
        <w:t>14.</w:t>
      </w:r>
      <w:r w:rsidR="00D92F94" w:rsidRPr="00D92F94">
        <w:rPr>
          <w:rtl/>
          <w:lang w:bidi="fa-IR"/>
        </w:rPr>
        <w:t xml:space="preserve"> و مى فرمايد: </w:t>
      </w:r>
      <w:r>
        <w:rPr>
          <w:rFonts w:hint="cs"/>
          <w:rtl/>
          <w:lang w:bidi="fa-IR"/>
        </w:rPr>
        <w:t>«</w:t>
      </w:r>
      <w:r w:rsidR="00D92F94" w:rsidRPr="00824655">
        <w:rPr>
          <w:rStyle w:val="libHadeesChar"/>
          <w:rtl/>
        </w:rPr>
        <w:t>و معرفتنا بالذل الذى اصابكم مذ جنح كثير منكم الى ما كان السلف الصالح عنه شاسعا</w:t>
      </w:r>
      <w:r>
        <w:rPr>
          <w:rFonts w:hint="cs"/>
          <w:rtl/>
          <w:lang w:bidi="fa-IR"/>
        </w:rPr>
        <w:t>»</w:t>
      </w:r>
      <w:r w:rsidR="00D92F94" w:rsidRPr="00D92F94">
        <w:rPr>
          <w:rtl/>
          <w:lang w:bidi="fa-IR"/>
        </w:rPr>
        <w:t>.</w:t>
      </w:r>
    </w:p>
    <w:p w:rsidR="00D92F94" w:rsidRPr="00D92F94" w:rsidRDefault="00D92F94" w:rsidP="00D92F94">
      <w:pPr>
        <w:pStyle w:val="libNormal"/>
        <w:rPr>
          <w:lang w:bidi="fa-IR"/>
        </w:rPr>
      </w:pPr>
      <w:r w:rsidRPr="00D92F94">
        <w:rPr>
          <w:rtl/>
          <w:lang w:bidi="fa-IR"/>
        </w:rPr>
        <w:t>اين فراز، اندكى ابهام دارد و براى ما روشن نيست كه</w:t>
      </w:r>
      <w:r w:rsidR="00132F7E">
        <w:rPr>
          <w:rtl/>
          <w:lang w:bidi="fa-IR"/>
        </w:rPr>
        <w:t>،</w:t>
      </w:r>
      <w:r w:rsidRPr="00D92F94">
        <w:rPr>
          <w:rtl/>
          <w:lang w:bidi="fa-IR"/>
        </w:rPr>
        <w:t xml:space="preserve"> اين ذلتى كه جامعه بخاطر روى آوردن بسيارى از مردم به آن عمل</w:t>
      </w:r>
      <w:r w:rsidR="00132F7E">
        <w:rPr>
          <w:rtl/>
          <w:lang w:bidi="fa-IR"/>
        </w:rPr>
        <w:t>،</w:t>
      </w:r>
      <w:r w:rsidRPr="00D92F94">
        <w:rPr>
          <w:rtl/>
          <w:lang w:bidi="fa-IR"/>
        </w:rPr>
        <w:t xml:space="preserve"> بدان ذلت گرفتار آمده و گذشتگان شايسته كردار شيعه از آن بركنار بودند، چيست</w:t>
      </w:r>
      <w:r w:rsidR="00132F7E">
        <w:rPr>
          <w:rtl/>
          <w:lang w:bidi="fa-IR"/>
        </w:rPr>
        <w:t>؟</w:t>
      </w:r>
    </w:p>
    <w:p w:rsidR="00D92F94" w:rsidRPr="00D92F94" w:rsidRDefault="00D92F94" w:rsidP="00D92F94">
      <w:pPr>
        <w:pStyle w:val="libNormal"/>
        <w:rPr>
          <w:lang w:bidi="fa-IR"/>
        </w:rPr>
      </w:pPr>
      <w:r w:rsidRPr="00D92F94">
        <w:rPr>
          <w:rtl/>
          <w:lang w:bidi="fa-IR"/>
        </w:rPr>
        <w:t>آن حضرت پرده را از ماجرا كنار نمى زند و به اجمال و اختصار سخن مى گويد، چرا كه دريافت دارنده نامه مرحوم (شيخ مفيد</w:t>
      </w:r>
      <w:r w:rsidR="0046049D">
        <w:rPr>
          <w:rtl/>
          <w:lang w:bidi="fa-IR"/>
        </w:rPr>
        <w:t>)</w:t>
      </w:r>
      <w:r w:rsidRPr="00D92F94">
        <w:rPr>
          <w:rtl/>
          <w:lang w:bidi="fa-IR"/>
        </w:rPr>
        <w:t xml:space="preserve"> مى داند منظور آن گرامى چيست</w:t>
      </w:r>
      <w:r w:rsidR="00132F7E">
        <w:rPr>
          <w:rtl/>
          <w:lang w:bidi="fa-IR"/>
        </w:rPr>
        <w:t>.</w:t>
      </w:r>
    </w:p>
    <w:p w:rsidR="00D92F94" w:rsidRPr="00D92F94" w:rsidRDefault="00D92F94" w:rsidP="00D92F94">
      <w:pPr>
        <w:pStyle w:val="libNormal"/>
        <w:rPr>
          <w:lang w:bidi="fa-IR"/>
        </w:rPr>
      </w:pPr>
      <w:r w:rsidRPr="00D92F94">
        <w:rPr>
          <w:rtl/>
          <w:lang w:bidi="fa-IR"/>
        </w:rPr>
        <w:t xml:space="preserve">اما از ظاهر اين فراز سخن امام </w:t>
      </w:r>
      <w:r w:rsidR="00E342FC" w:rsidRPr="00E342FC">
        <w:rPr>
          <w:rStyle w:val="libAlaemChar"/>
          <w:rtl/>
        </w:rPr>
        <w:t>عليه‌السلام</w:t>
      </w:r>
      <w:r w:rsidRPr="00D92F94">
        <w:rPr>
          <w:rtl/>
          <w:lang w:bidi="fa-IR"/>
        </w:rPr>
        <w:t xml:space="preserve"> اين نكته دريافت مى گردد كه در آن روزگار برخى از مردم از صراط مستقيم انحراف جسته بودند و همين انحراف در عقيده و انديشه يا عمل و... ثمره اش ذلت و از دست دادن عزت و استقلال و عظمت بود كه بدان گرافتار آمده بودند.</w:t>
      </w:r>
    </w:p>
    <w:p w:rsidR="00D92F94" w:rsidRPr="00D92F94" w:rsidRDefault="00824655" w:rsidP="00D92F94">
      <w:pPr>
        <w:pStyle w:val="libNormal"/>
        <w:rPr>
          <w:lang w:bidi="fa-IR"/>
        </w:rPr>
      </w:pPr>
      <w:r>
        <w:rPr>
          <w:rFonts w:hint="cs"/>
          <w:rtl/>
          <w:lang w:bidi="fa-IR"/>
        </w:rPr>
        <w:t>1</w:t>
      </w:r>
      <w:r w:rsidR="00150594">
        <w:rPr>
          <w:rFonts w:hint="cs"/>
          <w:rtl/>
          <w:lang w:bidi="fa-IR"/>
        </w:rPr>
        <w:t>5</w:t>
      </w:r>
      <w:r>
        <w:rPr>
          <w:rFonts w:hint="cs"/>
          <w:rtl/>
          <w:lang w:bidi="fa-IR"/>
        </w:rPr>
        <w:t>.</w:t>
      </w:r>
      <w:r w:rsidR="00D92F94" w:rsidRPr="00D92F94">
        <w:rPr>
          <w:rtl/>
          <w:lang w:bidi="fa-IR"/>
        </w:rPr>
        <w:t xml:space="preserve"> و مى فرمايد: </w:t>
      </w:r>
      <w:r>
        <w:rPr>
          <w:rFonts w:hint="cs"/>
          <w:rtl/>
          <w:lang w:bidi="fa-IR"/>
        </w:rPr>
        <w:t>«</w:t>
      </w:r>
      <w:r w:rsidR="00D92F94" w:rsidRPr="00824655">
        <w:rPr>
          <w:rStyle w:val="libHadeesChar"/>
          <w:rtl/>
        </w:rPr>
        <w:t>و نبذوا العهد الماء</w:t>
      </w:r>
      <w:r>
        <w:rPr>
          <w:rStyle w:val="libHadeesChar"/>
          <w:rFonts w:hint="cs"/>
          <w:rtl/>
        </w:rPr>
        <w:t xml:space="preserve"> </w:t>
      </w:r>
      <w:r w:rsidR="00D92F94" w:rsidRPr="00824655">
        <w:rPr>
          <w:rStyle w:val="libHadeesChar"/>
          <w:rtl/>
        </w:rPr>
        <w:t>خوذ و راء ظهورهم</w:t>
      </w:r>
      <w:r w:rsidR="00132F7E" w:rsidRPr="00824655">
        <w:rPr>
          <w:rStyle w:val="libHadeesChar"/>
          <w:rtl/>
        </w:rPr>
        <w:t>،</w:t>
      </w:r>
      <w:r w:rsidR="00D92F94" w:rsidRPr="00824655">
        <w:rPr>
          <w:rStyle w:val="libHadeesChar"/>
          <w:rtl/>
        </w:rPr>
        <w:t xml:space="preserve"> كانهم لا يعلمون</w:t>
      </w:r>
      <w:r>
        <w:rPr>
          <w:rFonts w:hint="cs"/>
          <w:rtl/>
          <w:lang w:bidi="fa-IR"/>
        </w:rPr>
        <w:t>»</w:t>
      </w:r>
      <w:r w:rsidR="00132F7E">
        <w:rPr>
          <w:rtl/>
          <w:lang w:bidi="fa-IR"/>
        </w:rPr>
        <w:t>.</w:t>
      </w:r>
    </w:p>
    <w:p w:rsidR="00824655" w:rsidRDefault="00D92F94" w:rsidP="00824655">
      <w:pPr>
        <w:pStyle w:val="libNormal"/>
        <w:rPr>
          <w:rtl/>
          <w:lang w:bidi="fa-IR"/>
        </w:rPr>
      </w:pPr>
      <w:r w:rsidRPr="00D92F94">
        <w:rPr>
          <w:rtl/>
          <w:lang w:bidi="fa-IR"/>
        </w:rPr>
        <w:t>در اين فراز نيز، منظور از (عهد ماءخوذ</w:t>
      </w:r>
      <w:r w:rsidR="0046049D">
        <w:rPr>
          <w:rtl/>
          <w:lang w:bidi="fa-IR"/>
        </w:rPr>
        <w:t>)</w:t>
      </w:r>
      <w:r w:rsidRPr="00D92F94">
        <w:rPr>
          <w:rtl/>
          <w:lang w:bidi="fa-IR"/>
        </w:rPr>
        <w:t xml:space="preserve"> يا پيمان گرفته شده</w:t>
      </w:r>
      <w:r w:rsidR="00132F7E">
        <w:rPr>
          <w:rtl/>
          <w:lang w:bidi="fa-IR"/>
        </w:rPr>
        <w:t>،</w:t>
      </w:r>
      <w:r w:rsidRPr="00D92F94">
        <w:rPr>
          <w:rtl/>
          <w:lang w:bidi="fa-IR"/>
        </w:rPr>
        <w:t xml:space="preserve"> به دقت و روشنى براى ما معلوم نيست</w:t>
      </w:r>
      <w:r w:rsidR="00132F7E">
        <w:rPr>
          <w:rtl/>
          <w:lang w:bidi="fa-IR"/>
        </w:rPr>
        <w:t>،</w:t>
      </w:r>
      <w:r w:rsidRPr="00D92F94">
        <w:rPr>
          <w:rtl/>
          <w:lang w:bidi="fa-IR"/>
        </w:rPr>
        <w:t xml:space="preserve"> شايد معنا و مفهوم آن اين باشد كه برخى از مردم</w:t>
      </w:r>
      <w:r w:rsidR="00132F7E">
        <w:rPr>
          <w:rtl/>
          <w:lang w:bidi="fa-IR"/>
        </w:rPr>
        <w:t>،</w:t>
      </w:r>
      <w:r w:rsidRPr="00D92F94">
        <w:rPr>
          <w:rtl/>
          <w:lang w:bidi="fa-IR"/>
        </w:rPr>
        <w:t xml:space="preserve"> پس از پيش آمدن دوران </w:t>
      </w:r>
      <w:r w:rsidRPr="00D92F94">
        <w:rPr>
          <w:rtl/>
          <w:lang w:bidi="fa-IR"/>
        </w:rPr>
        <w:lastRenderedPageBreak/>
        <w:t xml:space="preserve">غمبار غيبت كبرى و گسستن پيوندهاى عادى و مستقيم ميان شيعيان و حضرت مهدى </w:t>
      </w:r>
      <w:r w:rsidR="00E342FC" w:rsidRPr="00E342FC">
        <w:rPr>
          <w:rStyle w:val="libAlaemChar"/>
          <w:rtl/>
        </w:rPr>
        <w:t>عليه‌السلام</w:t>
      </w:r>
      <w:r w:rsidRPr="00D92F94">
        <w:rPr>
          <w:rtl/>
          <w:lang w:bidi="fa-IR"/>
        </w:rPr>
        <w:t xml:space="preserve"> مت</w:t>
      </w:r>
      <w:r w:rsidR="00824655">
        <w:rPr>
          <w:rFonts w:hint="cs"/>
          <w:rtl/>
          <w:lang w:bidi="fa-IR"/>
        </w:rPr>
        <w:t>أ</w:t>
      </w:r>
      <w:r w:rsidRPr="00D92F94">
        <w:rPr>
          <w:rtl/>
          <w:lang w:bidi="fa-IR"/>
        </w:rPr>
        <w:t>سفانه در وجود گرانمايه خود امام عصر</w:t>
      </w:r>
      <w:r w:rsidR="00E342FC" w:rsidRPr="00E342FC">
        <w:rPr>
          <w:rStyle w:val="libAlaemChar"/>
          <w:rtl/>
        </w:rPr>
        <w:t>عليه‌السلام</w:t>
      </w:r>
      <w:r w:rsidRPr="00D92F94">
        <w:rPr>
          <w:rtl/>
          <w:lang w:bidi="fa-IR"/>
        </w:rPr>
        <w:t xml:space="preserve"> به ترديد گرفتار شدند و افشاندن بذر شك و ترديد به ديگر دلها را نيز آغاز كردند و اين ترديد بدان جهت بود كه موج رنج و فشار و مشكلات از سوى حكومتهاى خودكامه بر آنان وارد آمد و آنان پنداشتند كه اگر امام عصر</w:t>
      </w:r>
      <w:r w:rsidR="00E342FC" w:rsidRPr="00E342FC">
        <w:rPr>
          <w:rStyle w:val="libAlaemChar"/>
          <w:rtl/>
        </w:rPr>
        <w:t>عليه‌السلام</w:t>
      </w:r>
      <w:r w:rsidRPr="00D92F94">
        <w:rPr>
          <w:rtl/>
          <w:lang w:bidi="fa-IR"/>
        </w:rPr>
        <w:t xml:space="preserve"> موجود بود، اين گرفتاريها به شيعيان نمى رسيد.</w:t>
      </w:r>
    </w:p>
    <w:p w:rsidR="00D92F94" w:rsidRPr="00D92F94" w:rsidRDefault="00D92F94" w:rsidP="00824655">
      <w:pPr>
        <w:pStyle w:val="libNormal"/>
        <w:rPr>
          <w:lang w:bidi="fa-IR"/>
        </w:rPr>
      </w:pPr>
      <w:r w:rsidRPr="00D92F94">
        <w:rPr>
          <w:rtl/>
          <w:lang w:bidi="fa-IR"/>
        </w:rPr>
        <w:t xml:space="preserve">به همين جهت حضرت مهدى </w:t>
      </w:r>
      <w:r w:rsidR="00E342FC" w:rsidRPr="00E342FC">
        <w:rPr>
          <w:rStyle w:val="libAlaemChar"/>
          <w:rtl/>
        </w:rPr>
        <w:t>عليه‌السلام</w:t>
      </w:r>
      <w:r w:rsidRPr="00D92F94">
        <w:rPr>
          <w:rtl/>
          <w:lang w:bidi="fa-IR"/>
        </w:rPr>
        <w:t xml:space="preserve"> دليل ذلتها و گرفتاريها را خاطرنشان مى سازد و بيان مى كند كه شيعيان از راه درست انحراف جستند و با پيمان خويش با خدا و امامان نور</w:t>
      </w:r>
      <w:r w:rsidR="00E342FC" w:rsidRPr="00E342FC">
        <w:rPr>
          <w:rStyle w:val="libAlaemChar"/>
          <w:rtl/>
        </w:rPr>
        <w:t>عليه‌السلام</w:t>
      </w:r>
      <w:r w:rsidRPr="00D92F94">
        <w:rPr>
          <w:rtl/>
          <w:lang w:bidi="fa-IR"/>
        </w:rPr>
        <w:t xml:space="preserve"> مخالفت ورزيدند و ره آورد گناهانشان</w:t>
      </w:r>
      <w:r w:rsidR="00132F7E">
        <w:rPr>
          <w:rtl/>
          <w:lang w:bidi="fa-IR"/>
        </w:rPr>
        <w:t>،</w:t>
      </w:r>
      <w:r w:rsidRPr="00D92F94">
        <w:rPr>
          <w:rtl/>
          <w:lang w:bidi="fa-IR"/>
        </w:rPr>
        <w:t xml:space="preserve"> گريبانشان را گرفت وگرنه دعا و مهر و محبت و عطوفت آن گرامى</w:t>
      </w:r>
      <w:r w:rsidR="00132F7E">
        <w:rPr>
          <w:rtl/>
          <w:lang w:bidi="fa-IR"/>
        </w:rPr>
        <w:t>،</w:t>
      </w:r>
      <w:r w:rsidRPr="00D92F94">
        <w:rPr>
          <w:rtl/>
          <w:lang w:bidi="fa-IR"/>
        </w:rPr>
        <w:t xml:space="preserve"> شامل حال آنان مى گرديد.</w:t>
      </w:r>
    </w:p>
    <w:p w:rsidR="00D92F94" w:rsidRPr="00D92F94" w:rsidRDefault="00824655" w:rsidP="00D92F94">
      <w:pPr>
        <w:pStyle w:val="libNormal"/>
        <w:rPr>
          <w:lang w:bidi="fa-IR"/>
        </w:rPr>
      </w:pPr>
      <w:r>
        <w:rPr>
          <w:rFonts w:hint="cs"/>
          <w:rtl/>
          <w:lang w:bidi="fa-IR"/>
        </w:rPr>
        <w:t>16.</w:t>
      </w:r>
      <w:r w:rsidR="00D92F94" w:rsidRPr="00D92F94">
        <w:rPr>
          <w:rtl/>
          <w:lang w:bidi="fa-IR"/>
        </w:rPr>
        <w:t xml:space="preserve"> به همين جهت است كه مى فرمايد:</w:t>
      </w:r>
    </w:p>
    <w:p w:rsidR="00D92F94" w:rsidRPr="00D92F94" w:rsidRDefault="00824655" w:rsidP="00D92F94">
      <w:pPr>
        <w:pStyle w:val="libNormal"/>
        <w:rPr>
          <w:lang w:bidi="fa-IR"/>
        </w:rPr>
      </w:pPr>
      <w:r>
        <w:rPr>
          <w:rFonts w:hint="cs"/>
          <w:rtl/>
          <w:lang w:bidi="fa-IR"/>
        </w:rPr>
        <w:t>«</w:t>
      </w:r>
      <w:r w:rsidR="00D92F94" w:rsidRPr="00824655">
        <w:rPr>
          <w:rStyle w:val="libHadeesChar"/>
          <w:rtl/>
        </w:rPr>
        <w:t>انا غير مهملين لمراعاتكم و لا ناسين لذكركم ولو لا ذلك لنزل بكم اللاواء و اصطلمكم الاعداء</w:t>
      </w:r>
      <w:r>
        <w:rPr>
          <w:rFonts w:hint="cs"/>
          <w:rtl/>
          <w:lang w:bidi="fa-IR"/>
        </w:rPr>
        <w:t>»</w:t>
      </w:r>
      <w:r w:rsidR="00D92F94" w:rsidRPr="00D92F94">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از سرپرستى و رسيدگى به امور شما كوتاهى نورزيده و شما را از ياد نبرده ايم كه اگر جز اين بود امواج سختيها بر شما فرود مى آمد و دشمنان كينه توز، شما را ريشه كن مى ساختند.</w:t>
      </w:r>
    </w:p>
    <w:p w:rsidR="00D92F94" w:rsidRPr="00D92F94" w:rsidRDefault="00D92F94" w:rsidP="00D92F94">
      <w:pPr>
        <w:pStyle w:val="libNormal"/>
        <w:rPr>
          <w:lang w:bidi="fa-IR"/>
        </w:rPr>
      </w:pPr>
      <w:r w:rsidRPr="00D92F94">
        <w:rPr>
          <w:rtl/>
          <w:lang w:bidi="fa-IR"/>
        </w:rPr>
        <w:t xml:space="preserve">اين فراز، خاطرنشان مى سازد كه اگر سرپرستى حضرت مهدى </w:t>
      </w:r>
      <w:r w:rsidR="00E342FC" w:rsidRPr="00E342FC">
        <w:rPr>
          <w:rStyle w:val="libAlaemChar"/>
          <w:rtl/>
        </w:rPr>
        <w:t>عليه‌السلام</w:t>
      </w:r>
      <w:r w:rsidRPr="00D92F94">
        <w:rPr>
          <w:rtl/>
          <w:lang w:bidi="fa-IR"/>
        </w:rPr>
        <w:t xml:space="preserve"> و دعاى آن گرامى در حق شيعيان نبود، كار بر آنان سخت مى شد و رنجها بر آن فشار مى آورد.</w:t>
      </w:r>
    </w:p>
    <w:p w:rsidR="00D92F94" w:rsidRPr="00D92F94" w:rsidRDefault="00D92F94" w:rsidP="00D92F94">
      <w:pPr>
        <w:pStyle w:val="libNormal"/>
        <w:rPr>
          <w:lang w:bidi="fa-IR"/>
        </w:rPr>
      </w:pPr>
      <w:r w:rsidRPr="00D92F94">
        <w:rPr>
          <w:rtl/>
          <w:lang w:bidi="fa-IR"/>
        </w:rPr>
        <w:t>حقيقت اين است كه</w:t>
      </w:r>
      <w:r w:rsidR="00132F7E">
        <w:rPr>
          <w:rtl/>
          <w:lang w:bidi="fa-IR"/>
        </w:rPr>
        <w:t>:</w:t>
      </w:r>
      <w:r w:rsidRPr="00D92F94">
        <w:rPr>
          <w:rtl/>
          <w:lang w:bidi="fa-IR"/>
        </w:rPr>
        <w:t xml:space="preserve"> در عصر سياه حكومتهاى منحرف و خودكامه اموى و عباسى و عثمانى و... قدرتهاى مسلط، همواره با شيعه پيكار مى كردند و آنان را مورد تعقيب و سركوب و آزار قرار مى دادند و اگر دعاى خير امامان نور</w:t>
      </w:r>
      <w:r w:rsidR="00E342FC" w:rsidRPr="00E342FC">
        <w:rPr>
          <w:rStyle w:val="libAlaemChar"/>
          <w:rtl/>
        </w:rPr>
        <w:t>عليه‌السلام</w:t>
      </w:r>
      <w:r w:rsidRPr="00D92F94">
        <w:rPr>
          <w:rtl/>
          <w:lang w:bidi="fa-IR"/>
        </w:rPr>
        <w:t xml:space="preserve"> و عنايت حضرت مهدى </w:t>
      </w:r>
      <w:r w:rsidR="00E342FC" w:rsidRPr="00E342FC">
        <w:rPr>
          <w:rStyle w:val="libAlaemChar"/>
          <w:rtl/>
        </w:rPr>
        <w:t>عليه‌السلام</w:t>
      </w:r>
      <w:r w:rsidRPr="00D92F94">
        <w:rPr>
          <w:rtl/>
          <w:lang w:bidi="fa-IR"/>
        </w:rPr>
        <w:t xml:space="preserve"> نبود مى بايد يكى از اينان هم باقى نمى ماند و همه پيروان خاندان وحى و رسالت ريشه كن مى شدند.</w:t>
      </w:r>
    </w:p>
    <w:p w:rsidR="00D92F94" w:rsidRPr="00D92F94" w:rsidRDefault="00D92F94" w:rsidP="00D92F94">
      <w:pPr>
        <w:pStyle w:val="libNormal"/>
        <w:rPr>
          <w:lang w:bidi="fa-IR"/>
        </w:rPr>
      </w:pPr>
      <w:r w:rsidRPr="00D92F94">
        <w:rPr>
          <w:rtl/>
          <w:lang w:bidi="fa-IR"/>
        </w:rPr>
        <w:lastRenderedPageBreak/>
        <w:t>اين معناى (اصطلمكم الاعداء</w:t>
      </w:r>
      <w:r w:rsidR="0046049D">
        <w:rPr>
          <w:rtl/>
          <w:lang w:bidi="fa-IR"/>
        </w:rPr>
        <w:t>)</w:t>
      </w:r>
      <w:r w:rsidRPr="00D92F94">
        <w:rPr>
          <w:rtl/>
          <w:lang w:bidi="fa-IR"/>
        </w:rPr>
        <w:t xml:space="preserve"> مى باشد، يعنى دشمن كينه توز و ظالم شما را ريشه كن مى ساخت</w:t>
      </w:r>
      <w:r w:rsidR="00132F7E">
        <w:rPr>
          <w:rtl/>
          <w:lang w:bidi="fa-IR"/>
        </w:rPr>
        <w:t>.</w:t>
      </w:r>
    </w:p>
    <w:p w:rsidR="00D92F94" w:rsidRPr="00D92F94" w:rsidRDefault="00D92F94" w:rsidP="00D92F94">
      <w:pPr>
        <w:pStyle w:val="libNormal"/>
        <w:rPr>
          <w:lang w:bidi="fa-IR"/>
        </w:rPr>
      </w:pPr>
      <w:r w:rsidRPr="00D92F94">
        <w:rPr>
          <w:rtl/>
          <w:lang w:bidi="fa-IR"/>
        </w:rPr>
        <w:t>كوتاه سخن اينكه</w:t>
      </w:r>
      <w:r w:rsidR="00132F7E">
        <w:rPr>
          <w:rtl/>
          <w:lang w:bidi="fa-IR"/>
        </w:rPr>
        <w:t>:</w:t>
      </w:r>
      <w:r w:rsidRPr="00D92F94">
        <w:rPr>
          <w:rtl/>
          <w:lang w:bidi="fa-IR"/>
        </w:rPr>
        <w:t xml:space="preserve"> امام عصر</w:t>
      </w:r>
      <w:r w:rsidR="00E342FC" w:rsidRPr="00E342FC">
        <w:rPr>
          <w:rStyle w:val="libAlaemChar"/>
          <w:rtl/>
        </w:rPr>
        <w:t>عليه‌السلام</w:t>
      </w:r>
      <w:r w:rsidRPr="00D92F94">
        <w:rPr>
          <w:rtl/>
          <w:lang w:bidi="fa-IR"/>
        </w:rPr>
        <w:t xml:space="preserve"> از راههاى گوناگون و با وسايل مختلفى كه براى او فراهم است از شيعيان خويش</w:t>
      </w:r>
      <w:r w:rsidR="00BB1669">
        <w:rPr>
          <w:rtl/>
          <w:lang w:bidi="fa-IR"/>
        </w:rPr>
        <w:t xml:space="preserve"> </w:t>
      </w:r>
      <w:r w:rsidRPr="00D92F94">
        <w:rPr>
          <w:rtl/>
          <w:lang w:bidi="fa-IR"/>
        </w:rPr>
        <w:t>دفاع مى كند و با بهره ورى از قدرت طبيعى و ماوراى طبيعى كه بدان مجهز است</w:t>
      </w:r>
      <w:r w:rsidR="00132F7E">
        <w:rPr>
          <w:rtl/>
          <w:lang w:bidi="fa-IR"/>
        </w:rPr>
        <w:t>،</w:t>
      </w:r>
      <w:r w:rsidRPr="00D92F94">
        <w:rPr>
          <w:rtl/>
          <w:lang w:bidi="fa-IR"/>
        </w:rPr>
        <w:t xml:space="preserve"> از حقوق آنان حمايت مى نمايد.</w:t>
      </w:r>
    </w:p>
    <w:p w:rsidR="00D92F94" w:rsidRPr="00D92F94" w:rsidRDefault="00D92F94" w:rsidP="00D92F94">
      <w:pPr>
        <w:pStyle w:val="libNormal"/>
        <w:rPr>
          <w:lang w:bidi="fa-IR"/>
        </w:rPr>
      </w:pPr>
      <w:r w:rsidRPr="00D92F94">
        <w:rPr>
          <w:rtl/>
          <w:lang w:bidi="fa-IR"/>
        </w:rPr>
        <w:t>فيلسوف شيعه</w:t>
      </w:r>
      <w:r w:rsidR="00132F7E">
        <w:rPr>
          <w:rtl/>
          <w:lang w:bidi="fa-IR"/>
        </w:rPr>
        <w:t>،</w:t>
      </w:r>
      <w:r w:rsidRPr="00D92F94">
        <w:rPr>
          <w:rtl/>
          <w:lang w:bidi="fa-IR"/>
        </w:rPr>
        <w:t xml:space="preserve"> مرحوم (خواجه نصرالدين طوسى</w:t>
      </w:r>
      <w:r w:rsidR="0046049D">
        <w:rPr>
          <w:rtl/>
          <w:lang w:bidi="fa-IR"/>
        </w:rPr>
        <w:t>)</w:t>
      </w:r>
      <w:r w:rsidRPr="00D92F94">
        <w:rPr>
          <w:rtl/>
          <w:lang w:bidi="fa-IR"/>
        </w:rPr>
        <w:t xml:space="preserve"> اين واقعيت را به بهترين و زيباترين وجه بيان مى كند كه مى گويد:</w:t>
      </w:r>
    </w:p>
    <w:p w:rsidR="00D92F94" w:rsidRPr="00D92F94" w:rsidRDefault="00D92F94" w:rsidP="00D92F94">
      <w:pPr>
        <w:pStyle w:val="libNormal"/>
        <w:rPr>
          <w:lang w:bidi="fa-IR"/>
        </w:rPr>
      </w:pPr>
      <w:r w:rsidRPr="00D92F94">
        <w:rPr>
          <w:rtl/>
          <w:lang w:bidi="fa-IR"/>
        </w:rPr>
        <w:t>وجوده لطف و تصرفه لطف آخر وعدمه منا.</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وجود گرانماى حضرت مهدى </w:t>
      </w:r>
      <w:r w:rsidR="00E342FC" w:rsidRPr="00E342FC">
        <w:rPr>
          <w:rStyle w:val="libAlaemChar"/>
          <w:rtl/>
        </w:rPr>
        <w:t>عليه‌السلام</w:t>
      </w:r>
      <w:r w:rsidRPr="00D92F94">
        <w:rPr>
          <w:rtl/>
          <w:lang w:bidi="fa-IR"/>
        </w:rPr>
        <w:t xml:space="preserve"> لطف بيكران خدا بر مردم است</w:t>
      </w:r>
      <w:r w:rsidR="00132F7E">
        <w:rPr>
          <w:rtl/>
          <w:lang w:bidi="fa-IR"/>
        </w:rPr>
        <w:t>.</w:t>
      </w:r>
      <w:r w:rsidRPr="00D92F94">
        <w:rPr>
          <w:rtl/>
          <w:lang w:bidi="fa-IR"/>
        </w:rPr>
        <w:t xml:space="preserve"> دخالت او در كارها، لطفى ديگر و سبب غيبت او خود ما هستيم</w:t>
      </w:r>
      <w:r w:rsidR="00132F7E">
        <w:rPr>
          <w:rtl/>
          <w:lang w:bidi="fa-IR"/>
        </w:rPr>
        <w:t>.</w:t>
      </w:r>
    </w:p>
    <w:p w:rsidR="00D92F94" w:rsidRPr="00D92F94" w:rsidRDefault="00D92F94" w:rsidP="00D92F94">
      <w:pPr>
        <w:pStyle w:val="libNormal"/>
        <w:rPr>
          <w:lang w:bidi="fa-IR"/>
        </w:rPr>
      </w:pPr>
      <w:r w:rsidRPr="00D92F94">
        <w:rPr>
          <w:rtl/>
          <w:lang w:bidi="fa-IR"/>
        </w:rPr>
        <w:t>در بخش آينده</w:t>
      </w:r>
      <w:r w:rsidR="00132F7E">
        <w:rPr>
          <w:rtl/>
          <w:lang w:bidi="fa-IR"/>
        </w:rPr>
        <w:t>،</w:t>
      </w:r>
      <w:r w:rsidRPr="00D92F94">
        <w:rPr>
          <w:rtl/>
          <w:lang w:bidi="fa-IR"/>
        </w:rPr>
        <w:t xml:space="preserve"> به نمونه هايى از عنايت آن گرامى به شيعيان و سرپرستى امور آنان بوسيله آن حضرت را، ترسيم خواهيم كرد.</w:t>
      </w:r>
    </w:p>
    <w:p w:rsidR="00D92F94" w:rsidRPr="00D92F94" w:rsidRDefault="00D92F94" w:rsidP="00D92F94">
      <w:pPr>
        <w:pStyle w:val="libNormal"/>
        <w:rPr>
          <w:lang w:bidi="fa-IR"/>
        </w:rPr>
      </w:pPr>
      <w:r w:rsidRPr="00D92F94">
        <w:rPr>
          <w:rtl/>
          <w:lang w:bidi="fa-IR"/>
        </w:rPr>
        <w:t xml:space="preserve">اما يادآورى اين واقعيت لازم است كه حضرت مهدى </w:t>
      </w:r>
      <w:r w:rsidR="00E342FC" w:rsidRPr="00E342FC">
        <w:rPr>
          <w:rStyle w:val="libAlaemChar"/>
          <w:rtl/>
        </w:rPr>
        <w:t>عليه‌السلام</w:t>
      </w:r>
      <w:r w:rsidRPr="00D92F94">
        <w:rPr>
          <w:rtl/>
          <w:lang w:bidi="fa-IR"/>
        </w:rPr>
        <w:t xml:space="preserve"> از خط راستين شيعه و شيعيان واقعى دفاع مى كند، اما اگر از نظر عقيدتى و يا عملكرد از راه و رسم خاندان وحى و رسالت و قرآن شريف انحراف جستند، اينجاست كه كار، شكل ديگرى پيدا مى كند و عنايت امام عصر</w:t>
      </w:r>
      <w:r w:rsidR="00E342FC" w:rsidRPr="00E342FC">
        <w:rPr>
          <w:rStyle w:val="libAlaemChar"/>
          <w:rtl/>
        </w:rPr>
        <w:t>عليه‌السلام</w:t>
      </w:r>
      <w:r w:rsidRPr="00D92F94">
        <w:rPr>
          <w:rtl/>
          <w:lang w:bidi="fa-IR"/>
        </w:rPr>
        <w:t xml:space="preserve"> نيز شامل حال آنان نمى گردد يا بسيار كم مى شود، همانگونه كه شاهد اين واقعيت بوده و هستيم</w:t>
      </w:r>
      <w:r w:rsidR="00132F7E">
        <w:rPr>
          <w:rtl/>
          <w:lang w:bidi="fa-IR"/>
        </w:rPr>
        <w:t>،</w:t>
      </w:r>
      <w:r w:rsidRPr="00D92F94">
        <w:rPr>
          <w:rtl/>
          <w:lang w:bidi="fa-IR"/>
        </w:rPr>
        <w:t xml:space="preserve"> چرا كه آن گرامى</w:t>
      </w:r>
      <w:r w:rsidR="00132F7E">
        <w:rPr>
          <w:rtl/>
          <w:lang w:bidi="fa-IR"/>
        </w:rPr>
        <w:t>،</w:t>
      </w:r>
      <w:r w:rsidRPr="00D92F94">
        <w:rPr>
          <w:rtl/>
          <w:lang w:bidi="fa-IR"/>
        </w:rPr>
        <w:t xml:space="preserve"> سرپرستى و عنايتش شامل حال مشروب خواران</w:t>
      </w:r>
      <w:r w:rsidR="00132F7E">
        <w:rPr>
          <w:rtl/>
          <w:lang w:bidi="fa-IR"/>
        </w:rPr>
        <w:t>،</w:t>
      </w:r>
      <w:r w:rsidRPr="00D92F94">
        <w:rPr>
          <w:rtl/>
          <w:lang w:bidi="fa-IR"/>
        </w:rPr>
        <w:t xml:space="preserve"> قمار بازان</w:t>
      </w:r>
      <w:r w:rsidR="00132F7E">
        <w:rPr>
          <w:rtl/>
          <w:lang w:bidi="fa-IR"/>
        </w:rPr>
        <w:t>،</w:t>
      </w:r>
      <w:r w:rsidRPr="00D92F94">
        <w:rPr>
          <w:rtl/>
          <w:lang w:bidi="fa-IR"/>
        </w:rPr>
        <w:t xml:space="preserve"> بى عفتها، فاسقان و فاجرانى</w:t>
      </w:r>
      <w:r w:rsidR="00132F7E">
        <w:rPr>
          <w:rtl/>
          <w:lang w:bidi="fa-IR"/>
        </w:rPr>
        <w:t>،</w:t>
      </w:r>
      <w:r w:rsidRPr="00D92F94">
        <w:rPr>
          <w:rtl/>
          <w:lang w:bidi="fa-IR"/>
        </w:rPr>
        <w:t xml:space="preserve"> نظير اينان نمى شود و به كسانى كه انحراف در انديشه و عقيده داشته باشند و يا در احزاب و سازمانهاى مخالف اسلام و ضد دين وارد گردند، اعتنا نمى كند.</w:t>
      </w:r>
    </w:p>
    <w:p w:rsidR="00D92F94" w:rsidRPr="00D92F94" w:rsidRDefault="00D92F94" w:rsidP="00D92F94">
      <w:pPr>
        <w:pStyle w:val="libNormal"/>
        <w:rPr>
          <w:lang w:bidi="fa-IR"/>
        </w:rPr>
      </w:pPr>
      <w:r w:rsidRPr="00D92F94">
        <w:rPr>
          <w:rtl/>
          <w:lang w:bidi="fa-IR"/>
        </w:rPr>
        <w:lastRenderedPageBreak/>
        <w:t>آرى</w:t>
      </w:r>
      <w:r w:rsidR="00132F7E">
        <w:rPr>
          <w:rtl/>
          <w:lang w:bidi="fa-IR"/>
        </w:rPr>
        <w:t>!</w:t>
      </w:r>
      <w:r w:rsidRPr="00D92F94">
        <w:rPr>
          <w:rtl/>
          <w:lang w:bidi="fa-IR"/>
        </w:rPr>
        <w:t xml:space="preserve"> به اينها بها نمى دهند كه چرا اينان در خط واقعى و سعادت ساز امام عصر</w:t>
      </w:r>
      <w:r w:rsidR="00E342FC" w:rsidRPr="00E342FC">
        <w:rPr>
          <w:rStyle w:val="libAlaemChar"/>
          <w:rtl/>
        </w:rPr>
        <w:t>عليه‌السلام</w:t>
      </w:r>
      <w:r w:rsidRPr="00D92F94">
        <w:rPr>
          <w:rtl/>
          <w:lang w:bidi="fa-IR"/>
        </w:rPr>
        <w:t xml:space="preserve"> كه همان خط اسلام و پيامبر و امامان معصوم </w:t>
      </w:r>
      <w:r w:rsidR="00E342FC" w:rsidRPr="00E342FC">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قرار ندارند و روشن است كه شيعه آن گرامى نيستند.</w:t>
      </w:r>
    </w:p>
    <w:p w:rsidR="00D92F94" w:rsidRPr="00D92F94" w:rsidRDefault="00824655" w:rsidP="00D92F94">
      <w:pPr>
        <w:pStyle w:val="libNormal"/>
        <w:rPr>
          <w:lang w:bidi="fa-IR"/>
        </w:rPr>
      </w:pPr>
      <w:r>
        <w:rPr>
          <w:rFonts w:hint="cs"/>
          <w:rtl/>
          <w:lang w:bidi="fa-IR"/>
        </w:rPr>
        <w:t>17.</w:t>
      </w:r>
      <w:r w:rsidR="00D92F94" w:rsidRPr="00D92F94">
        <w:rPr>
          <w:rtl/>
          <w:lang w:bidi="fa-IR"/>
        </w:rPr>
        <w:t xml:space="preserve"> و نيز مى فرمايد: </w:t>
      </w:r>
      <w:r>
        <w:rPr>
          <w:rFonts w:hint="cs"/>
          <w:rtl/>
          <w:lang w:bidi="fa-IR"/>
        </w:rPr>
        <w:t>«</w:t>
      </w:r>
      <w:r w:rsidR="00D92F94" w:rsidRPr="00824655">
        <w:rPr>
          <w:rStyle w:val="libHadeesChar"/>
          <w:rtl/>
        </w:rPr>
        <w:t>فاتقو الله جل جلاله و ظاهرونا على انتياشكم من فتنة قداءنافت عليكم</w:t>
      </w:r>
      <w:r>
        <w:rPr>
          <w:rFonts w:hint="cs"/>
          <w:rtl/>
          <w:lang w:bidi="fa-IR"/>
        </w:rPr>
        <w:t>»</w:t>
      </w:r>
      <w:r w:rsidR="00132F7E">
        <w:rPr>
          <w:rtl/>
          <w:lang w:bidi="fa-IR"/>
        </w:rPr>
        <w:t>.</w:t>
      </w:r>
    </w:p>
    <w:p w:rsidR="00D92F94" w:rsidRPr="00D92F94" w:rsidRDefault="00D92F94" w:rsidP="00824655">
      <w:pPr>
        <w:pStyle w:val="libNormal"/>
        <w:rPr>
          <w:lang w:bidi="fa-IR"/>
        </w:rPr>
      </w:pPr>
      <w:r w:rsidRPr="00D92F94">
        <w:rPr>
          <w:rtl/>
          <w:lang w:bidi="fa-IR"/>
        </w:rPr>
        <w:t>امام عصر</w:t>
      </w:r>
      <w:r w:rsidR="00E342FC" w:rsidRPr="00E342FC">
        <w:rPr>
          <w:rStyle w:val="libAlaemChar"/>
          <w:rtl/>
        </w:rPr>
        <w:t>عليه‌السلام</w:t>
      </w:r>
      <w:r w:rsidRPr="00D92F94">
        <w:rPr>
          <w:rtl/>
          <w:lang w:bidi="fa-IR"/>
        </w:rPr>
        <w:t xml:space="preserve"> كه تجسم زنده اسلام و نماينده راستين پيامبر و صاحب شريعت و اجداد پاك خويش است</w:t>
      </w:r>
      <w:r w:rsidR="00132F7E">
        <w:rPr>
          <w:rtl/>
          <w:lang w:bidi="fa-IR"/>
        </w:rPr>
        <w:t>،</w:t>
      </w:r>
      <w:r w:rsidRPr="00D92F94">
        <w:rPr>
          <w:rtl/>
          <w:lang w:bidi="fa-IR"/>
        </w:rPr>
        <w:t xml:space="preserve"> هرگز با پرده دران و گناهكاران و بى بندوبارانى كه به ارزشهاى والا و مقررات حيات بخش دينى بها نمى دهند، نرمش‍ نمى كند.</w:t>
      </w:r>
    </w:p>
    <w:p w:rsidR="00D92F94" w:rsidRPr="00D92F94" w:rsidRDefault="00D92F94" w:rsidP="00D92F94">
      <w:pPr>
        <w:pStyle w:val="libNormal"/>
        <w:rPr>
          <w:lang w:bidi="fa-IR"/>
        </w:rPr>
      </w:pPr>
      <w:r w:rsidRPr="00D92F94">
        <w:rPr>
          <w:rtl/>
          <w:lang w:bidi="fa-IR"/>
        </w:rPr>
        <w:t>به آنانى كه ادعاى ديندارى و دين باورى و پيروى از پيامبر و امامان نور</w:t>
      </w:r>
      <w:r w:rsidR="00E342FC" w:rsidRPr="00E342FC">
        <w:rPr>
          <w:rStyle w:val="libAlaemChar"/>
          <w:rtl/>
        </w:rPr>
        <w:t>عليه‌السلام</w:t>
      </w:r>
      <w:r w:rsidRPr="00D92F94">
        <w:rPr>
          <w:rtl/>
          <w:lang w:bidi="fa-IR"/>
        </w:rPr>
        <w:t xml:space="preserve"> مى كنند، اما نه از استخرهاى مختلط روى مى گردانند و نه از مراكز فحشاء و قمار... نه از ربا خوارگى اجتناب مى كند و جهت هميارى و همكارى با ستم و بيداد دست بيعت به استبداد و استعمار مى سپارند و به هر صورتى كه امكان يابند و آنان بخواهند، دستورات آنان را بكار مى بندند، چنانكه گويى نه به حلال و نه به حرام خدا ايمان دارند و نه به پاكى و پليدى نه به واجبات و تكاليف دينى و نه به مسئوليتهاى انسانى</w:t>
      </w:r>
      <w:r w:rsidR="00132F7E">
        <w:rPr>
          <w:rtl/>
          <w:lang w:bidi="fa-IR"/>
        </w:rPr>
        <w:t>.</w:t>
      </w:r>
      <w:r w:rsidRPr="00D92F94">
        <w:rPr>
          <w:rtl/>
          <w:lang w:bidi="fa-IR"/>
        </w:rPr>
        <w:t xml:space="preserve"> به نام و ادعا، شيعه هستند اما در عمل و در عقيده</w:t>
      </w:r>
      <w:r w:rsidR="00132F7E">
        <w:rPr>
          <w:rtl/>
          <w:lang w:bidi="fa-IR"/>
        </w:rPr>
        <w:t>.</w:t>
      </w:r>
      <w:r w:rsidRPr="00D92F94">
        <w:rPr>
          <w:rtl/>
          <w:lang w:bidi="fa-IR"/>
        </w:rPr>
        <w:t>.. هرگز!</w:t>
      </w:r>
    </w:p>
    <w:p w:rsidR="00D92F94" w:rsidRPr="00D92F94" w:rsidRDefault="00D92F94" w:rsidP="00D92F94">
      <w:pPr>
        <w:pStyle w:val="libNormal"/>
        <w:rPr>
          <w:lang w:bidi="fa-IR"/>
        </w:rPr>
      </w:pPr>
      <w:r w:rsidRPr="00D92F94">
        <w:rPr>
          <w:rtl/>
          <w:lang w:bidi="fa-IR"/>
        </w:rPr>
        <w:t>چنين شيعه و چنين مسلمانى كه مقررات دينى را سبك شمارد و به ضد ارزشها آلوده گشته و محرمات را مرتكب شود، به گونه اى كه گويى نه از امت محمد</w:t>
      </w:r>
      <w:r w:rsidR="00D92670" w:rsidRPr="00D92670">
        <w:rPr>
          <w:rStyle w:val="libAlaemChar"/>
          <w:rtl/>
        </w:rPr>
        <w:t>صلى‌الله‌عليه‌وآله‌وسلم</w:t>
      </w:r>
      <w:r w:rsidRPr="00D92F94">
        <w:rPr>
          <w:rtl/>
          <w:lang w:bidi="fa-IR"/>
        </w:rPr>
        <w:t xml:space="preserve"> است و نه پيرو آيين زندگى ساز و افتخار آفرين او، چنين كسى چه ارزش دارد؟ و چنين جامعه اى</w:t>
      </w:r>
      <w:r w:rsidR="00132F7E">
        <w:rPr>
          <w:rtl/>
          <w:lang w:bidi="fa-IR"/>
        </w:rPr>
        <w:t>،</w:t>
      </w:r>
      <w:r w:rsidRPr="00D92F94">
        <w:rPr>
          <w:rtl/>
          <w:lang w:bidi="fa-IR"/>
        </w:rPr>
        <w:t xml:space="preserve"> داراى چه كرامتى است</w:t>
      </w:r>
      <w:r w:rsidR="00132F7E">
        <w:rPr>
          <w:rtl/>
          <w:lang w:bidi="fa-IR"/>
        </w:rPr>
        <w:t>؟</w:t>
      </w:r>
    </w:p>
    <w:p w:rsidR="00D92F94" w:rsidRPr="00D92F94" w:rsidRDefault="00D92F94" w:rsidP="00D92F94">
      <w:pPr>
        <w:pStyle w:val="libNormal"/>
        <w:rPr>
          <w:lang w:bidi="fa-IR"/>
        </w:rPr>
      </w:pPr>
      <w:r w:rsidRPr="00D92F94">
        <w:rPr>
          <w:rtl/>
          <w:lang w:bidi="fa-IR"/>
        </w:rPr>
        <w:t>در بخش گذشته</w:t>
      </w:r>
      <w:r w:rsidR="00132F7E">
        <w:rPr>
          <w:rtl/>
          <w:lang w:bidi="fa-IR"/>
        </w:rPr>
        <w:t>،</w:t>
      </w:r>
      <w:r w:rsidRPr="00D92F94">
        <w:rPr>
          <w:rtl/>
          <w:lang w:bidi="fa-IR"/>
        </w:rPr>
        <w:t xml:space="preserve"> نام برخى از منحرفين را آورديم كه امام عصر</w:t>
      </w:r>
      <w:r w:rsidR="00E342FC" w:rsidRPr="00E342FC">
        <w:rPr>
          <w:rStyle w:val="libAlaemChar"/>
          <w:rtl/>
        </w:rPr>
        <w:t>عليه‌السلام</w:t>
      </w:r>
      <w:r w:rsidRPr="00D92F94">
        <w:rPr>
          <w:rtl/>
          <w:lang w:bidi="fa-IR"/>
        </w:rPr>
        <w:t xml:space="preserve"> از آنان ابزار انزجار كرد و آنان را نفرين نمود و به شيعيان دستور داد كه از آنها بيزارى جويند و مى دانيم كه دليل اينها، انحرافات آنان در عقيده و عمل بود. و اين كيفر همه گناهكاران و آلودگان و منحرفان است</w:t>
      </w:r>
      <w:r w:rsidR="00132F7E">
        <w:rPr>
          <w:rtl/>
          <w:lang w:bidi="fa-IR"/>
        </w:rPr>
        <w:t>.</w:t>
      </w:r>
    </w:p>
    <w:p w:rsidR="00D92F94" w:rsidRPr="00D92F94" w:rsidRDefault="00824655" w:rsidP="00D92F94">
      <w:pPr>
        <w:pStyle w:val="libNormal"/>
        <w:rPr>
          <w:lang w:bidi="fa-IR"/>
        </w:rPr>
      </w:pPr>
      <w:r>
        <w:rPr>
          <w:rFonts w:hint="cs"/>
          <w:rtl/>
          <w:lang w:bidi="fa-IR"/>
        </w:rPr>
        <w:lastRenderedPageBreak/>
        <w:t>18.</w:t>
      </w:r>
      <w:r w:rsidR="00D92F94" w:rsidRPr="00D92F94">
        <w:rPr>
          <w:rtl/>
          <w:lang w:bidi="fa-IR"/>
        </w:rPr>
        <w:t xml:space="preserve"> در فراز ديگرى</w:t>
      </w:r>
      <w:r w:rsidR="00132F7E">
        <w:rPr>
          <w:rtl/>
          <w:lang w:bidi="fa-IR"/>
        </w:rPr>
        <w:t>،</w:t>
      </w:r>
      <w:r w:rsidR="00D92F94" w:rsidRPr="00D92F94">
        <w:rPr>
          <w:rtl/>
          <w:lang w:bidi="fa-IR"/>
        </w:rPr>
        <w:t xml:space="preserve"> امام عصر</w:t>
      </w:r>
      <w:r w:rsidR="00E342FC" w:rsidRPr="00E342FC">
        <w:rPr>
          <w:rStyle w:val="libAlaemChar"/>
          <w:rtl/>
        </w:rPr>
        <w:t>عليه‌السلام</w:t>
      </w:r>
      <w:r w:rsidR="00D92F94" w:rsidRPr="00D92F94">
        <w:rPr>
          <w:rtl/>
          <w:lang w:bidi="fa-IR"/>
        </w:rPr>
        <w:t xml:space="preserve"> به دوستداران و پيروان خويش هشدار مى دهد و آنان را از فتنه اى كه سر راه جامعه اسلامى است و يا متوجه (بغداد</w:t>
      </w:r>
      <w:r w:rsidR="0046049D">
        <w:rPr>
          <w:rtl/>
          <w:lang w:bidi="fa-IR"/>
        </w:rPr>
        <w:t>)</w:t>
      </w:r>
      <w:r w:rsidR="00D92F94" w:rsidRPr="00D92F94">
        <w:rPr>
          <w:rtl/>
          <w:lang w:bidi="fa-IR"/>
        </w:rPr>
        <w:t xml:space="preserve"> خواهد شد مى ترساند و به آنان دستور مى دهد كه با عمل خويش با آن حضرت</w:t>
      </w:r>
      <w:r w:rsidR="00132F7E">
        <w:rPr>
          <w:rtl/>
          <w:lang w:bidi="fa-IR"/>
        </w:rPr>
        <w:t>،</w:t>
      </w:r>
      <w:r w:rsidR="00D92F94" w:rsidRPr="00D92F94">
        <w:rPr>
          <w:rtl/>
          <w:lang w:bidi="fa-IR"/>
        </w:rPr>
        <w:t xml:space="preserve"> تعاون و همكارى نمايند تا آنان را از فتنه دهشتناك</w:t>
      </w:r>
      <w:r w:rsidR="00132F7E">
        <w:rPr>
          <w:rtl/>
          <w:lang w:bidi="fa-IR"/>
        </w:rPr>
        <w:t>،</w:t>
      </w:r>
      <w:r w:rsidR="00D92F94" w:rsidRPr="00D92F94">
        <w:rPr>
          <w:rtl/>
          <w:lang w:bidi="fa-IR"/>
        </w:rPr>
        <w:t xml:space="preserve"> رهايى بخشد.</w:t>
      </w:r>
    </w:p>
    <w:p w:rsidR="00D92F94" w:rsidRPr="00D92F94" w:rsidRDefault="00D92F94" w:rsidP="00D92F94">
      <w:pPr>
        <w:pStyle w:val="libNormal"/>
        <w:rPr>
          <w:lang w:bidi="fa-IR"/>
        </w:rPr>
      </w:pPr>
      <w:r w:rsidRPr="00D92F94">
        <w:rPr>
          <w:rtl/>
          <w:lang w:bidi="fa-IR"/>
        </w:rPr>
        <w:t xml:space="preserve">منظور از تعاون و هميارى عملى نيز همان چيزى است كه </w:t>
      </w:r>
      <w:r w:rsidR="00D44200">
        <w:rPr>
          <w:rtl/>
          <w:lang w:bidi="fa-IR"/>
        </w:rPr>
        <w:t>امیرمؤمنان</w:t>
      </w:r>
      <w:r w:rsidRPr="00D92F94">
        <w:rPr>
          <w:rtl/>
          <w:lang w:bidi="fa-IR"/>
        </w:rPr>
        <w:t xml:space="preserve"> </w:t>
      </w:r>
      <w:r w:rsidR="00E342FC" w:rsidRPr="00E342FC">
        <w:rPr>
          <w:rStyle w:val="libAlaemChar"/>
          <w:rtl/>
        </w:rPr>
        <w:t>عليه‌السلام</w:t>
      </w:r>
      <w:r w:rsidRPr="00D92F94">
        <w:rPr>
          <w:rtl/>
          <w:lang w:bidi="fa-IR"/>
        </w:rPr>
        <w:t xml:space="preserve"> در نامه خويش به (عثمان بن حنيف</w:t>
      </w:r>
      <w:r w:rsidR="0046049D">
        <w:rPr>
          <w:rtl/>
          <w:lang w:bidi="fa-IR"/>
        </w:rPr>
        <w:t>)</w:t>
      </w:r>
      <w:r w:rsidRPr="00D92F94">
        <w:rPr>
          <w:rtl/>
          <w:lang w:bidi="fa-IR"/>
        </w:rPr>
        <w:t xml:space="preserve"> يادآورى مى كند و مى فرمايد:</w:t>
      </w:r>
    </w:p>
    <w:p w:rsidR="00D92F94" w:rsidRPr="00D92F94" w:rsidRDefault="00824655" w:rsidP="00D92F94">
      <w:pPr>
        <w:pStyle w:val="libNormal"/>
        <w:rPr>
          <w:lang w:bidi="fa-IR"/>
        </w:rPr>
      </w:pPr>
      <w:r>
        <w:rPr>
          <w:rFonts w:hint="cs"/>
          <w:rtl/>
          <w:lang w:bidi="fa-IR"/>
        </w:rPr>
        <w:t>«</w:t>
      </w:r>
      <w:r w:rsidR="00D92F94" w:rsidRPr="00D92F94">
        <w:rPr>
          <w:rtl/>
          <w:lang w:bidi="fa-IR"/>
        </w:rPr>
        <w:t>.</w:t>
      </w:r>
      <w:r>
        <w:rPr>
          <w:rFonts w:hint="cs"/>
          <w:rtl/>
          <w:lang w:bidi="fa-IR"/>
        </w:rPr>
        <w:t>.</w:t>
      </w:r>
      <w:r w:rsidR="00D92F94" w:rsidRPr="00D92F94">
        <w:rPr>
          <w:rtl/>
          <w:lang w:bidi="fa-IR"/>
        </w:rPr>
        <w:t xml:space="preserve">. </w:t>
      </w:r>
      <w:r w:rsidR="00D92F94" w:rsidRPr="00824655">
        <w:rPr>
          <w:rStyle w:val="libHadeesChar"/>
          <w:rtl/>
        </w:rPr>
        <w:t>ولكن اعينونى بورع و اجتهاد و عفة و سداد</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شما مرا بوسيله پرهيزكارى خويش و تلاش و كوشش و پاكدامنى و استوارى در كارها، يارى كنيد.</w:t>
      </w:r>
    </w:p>
    <w:p w:rsidR="00D92F94" w:rsidRPr="00D92F94" w:rsidRDefault="00D92F94" w:rsidP="00D92F94">
      <w:pPr>
        <w:pStyle w:val="libNormal"/>
        <w:rPr>
          <w:lang w:bidi="fa-IR"/>
        </w:rPr>
      </w:pPr>
      <w:r w:rsidRPr="00D92F94">
        <w:rPr>
          <w:rtl/>
          <w:lang w:bidi="fa-IR"/>
        </w:rPr>
        <w:t>اينجا نيز امام عصر</w:t>
      </w:r>
      <w:r w:rsidR="00E342FC" w:rsidRPr="00E342FC">
        <w:rPr>
          <w:rStyle w:val="libAlaemChar"/>
          <w:rtl/>
        </w:rPr>
        <w:t>عليه‌السلام</w:t>
      </w:r>
      <w:r w:rsidRPr="00D92F94">
        <w:rPr>
          <w:rtl/>
          <w:lang w:bidi="fa-IR"/>
        </w:rPr>
        <w:t xml:space="preserve"> به شيعيان يادآورى مى كند كه دعا از جانب آن گرامى است و تقوا نيز از شيعيان كه اگر اين دو باشد، ثمره اش نجات از گرفتاريها و بلاها و فتنه هاست</w:t>
      </w:r>
      <w:r w:rsidR="00132F7E">
        <w:rPr>
          <w:rtl/>
          <w:lang w:bidi="fa-IR"/>
        </w:rPr>
        <w:t>.</w:t>
      </w:r>
    </w:p>
    <w:p w:rsidR="00D92F94" w:rsidRPr="00D92F94" w:rsidRDefault="00D92F94" w:rsidP="00D92F94">
      <w:pPr>
        <w:pStyle w:val="libNormal"/>
        <w:rPr>
          <w:lang w:bidi="fa-IR"/>
        </w:rPr>
      </w:pPr>
      <w:r w:rsidRPr="00D92F94">
        <w:rPr>
          <w:rtl/>
          <w:lang w:bidi="fa-IR"/>
        </w:rPr>
        <w:t>امام</w:t>
      </w:r>
      <w:r w:rsidR="00132F7E">
        <w:rPr>
          <w:rtl/>
          <w:lang w:bidi="fa-IR"/>
        </w:rPr>
        <w:t>،</w:t>
      </w:r>
      <w:r w:rsidRPr="00D92F94">
        <w:rPr>
          <w:rtl/>
          <w:lang w:bidi="fa-IR"/>
        </w:rPr>
        <w:t xml:space="preserve"> آن فتنه را تشبيه به ابرى تيره مى كند كه بر شهرها سايه مى گسترد و از مشرق تا مغرب را تيره و تار مى سازد و مى فرمايد:</w:t>
      </w:r>
    </w:p>
    <w:p w:rsidR="00D92F94" w:rsidRPr="00D92F94" w:rsidRDefault="00D92F94" w:rsidP="00D92F94">
      <w:pPr>
        <w:pStyle w:val="libNormal"/>
        <w:rPr>
          <w:lang w:bidi="fa-IR"/>
        </w:rPr>
      </w:pPr>
      <w:r w:rsidRPr="00D92F94">
        <w:rPr>
          <w:rtl/>
          <w:lang w:bidi="fa-IR"/>
        </w:rPr>
        <w:t>(در آن فتنه</w:t>
      </w:r>
      <w:r w:rsidR="00132F7E">
        <w:rPr>
          <w:rtl/>
          <w:lang w:bidi="fa-IR"/>
        </w:rPr>
        <w:t>،</w:t>
      </w:r>
      <w:r w:rsidRPr="00D92F94">
        <w:rPr>
          <w:rtl/>
          <w:lang w:bidi="fa-IR"/>
        </w:rPr>
        <w:t xml:space="preserve"> هر آن كس كه عمرش به سر آمده</w:t>
      </w:r>
      <w:r w:rsidR="00132F7E">
        <w:rPr>
          <w:rtl/>
          <w:lang w:bidi="fa-IR"/>
        </w:rPr>
        <w:t>،</w:t>
      </w:r>
      <w:r w:rsidRPr="00D92F94">
        <w:rPr>
          <w:rtl/>
          <w:lang w:bidi="fa-IR"/>
        </w:rPr>
        <w:t xml:space="preserve"> نابود مى گردد و آن كس كه به آرزوى خويش رسيده باشد، از آن دور مى ماند. آن فتنه</w:t>
      </w:r>
      <w:r w:rsidR="00132F7E">
        <w:rPr>
          <w:rtl/>
          <w:lang w:bidi="fa-IR"/>
        </w:rPr>
        <w:t>،</w:t>
      </w:r>
      <w:r w:rsidRPr="00D92F94">
        <w:rPr>
          <w:rtl/>
          <w:lang w:bidi="fa-IR"/>
        </w:rPr>
        <w:t xml:space="preserve"> نشانه (اى از نشانه هاى</w:t>
      </w:r>
      <w:r w:rsidR="0046049D">
        <w:rPr>
          <w:rtl/>
          <w:lang w:bidi="fa-IR"/>
        </w:rPr>
        <w:t>)</w:t>
      </w:r>
      <w:r w:rsidRPr="00D92F94">
        <w:rPr>
          <w:rtl/>
          <w:lang w:bidi="fa-IR"/>
        </w:rPr>
        <w:t xml:space="preserve"> نزديك شدن جنبش ماست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(اماره</w:t>
      </w:r>
      <w:r w:rsidR="0046049D">
        <w:rPr>
          <w:rtl/>
          <w:lang w:bidi="fa-IR"/>
        </w:rPr>
        <w:t>)</w:t>
      </w:r>
      <w:r w:rsidRPr="00D92F94">
        <w:rPr>
          <w:rtl/>
          <w:lang w:bidi="fa-IR"/>
        </w:rPr>
        <w:t xml:space="preserve"> به فتح همزه</w:t>
      </w:r>
      <w:r w:rsidR="00132F7E">
        <w:rPr>
          <w:rtl/>
          <w:lang w:bidi="fa-IR"/>
        </w:rPr>
        <w:t>،</w:t>
      </w:r>
      <w:r w:rsidRPr="00D92F94">
        <w:rPr>
          <w:rtl/>
          <w:lang w:bidi="fa-IR"/>
        </w:rPr>
        <w:t xml:space="preserve"> به معناى علامت است و (ازوف</w:t>
      </w:r>
      <w:r w:rsidR="0046049D">
        <w:rPr>
          <w:rtl/>
          <w:lang w:bidi="fa-IR"/>
        </w:rPr>
        <w:t>)</w:t>
      </w:r>
      <w:r w:rsidRPr="00D92F94">
        <w:rPr>
          <w:rtl/>
          <w:lang w:bidi="fa-IR"/>
        </w:rPr>
        <w:t xml:space="preserve"> به ضم همزه به معناى نزديكى است و جمله</w:t>
      </w:r>
      <w:r w:rsidR="00132F7E">
        <w:rPr>
          <w:rtl/>
          <w:lang w:bidi="fa-IR"/>
        </w:rPr>
        <w:t>،</w:t>
      </w:r>
      <w:r w:rsidRPr="00D92F94">
        <w:rPr>
          <w:rtl/>
          <w:lang w:bidi="fa-IR"/>
        </w:rPr>
        <w:t xml:space="preserve"> بيانگر اين واقعيت است كه فتنه مورد اشاره</w:t>
      </w:r>
      <w:r w:rsidR="00132F7E">
        <w:rPr>
          <w:rtl/>
          <w:lang w:bidi="fa-IR"/>
        </w:rPr>
        <w:t>،</w:t>
      </w:r>
      <w:r w:rsidRPr="00D92F94">
        <w:rPr>
          <w:rtl/>
          <w:lang w:bidi="fa-IR"/>
        </w:rPr>
        <w:t xml:space="preserve"> علامت و نشانه حركت و جنبش ماست</w:t>
      </w:r>
      <w:r w:rsidR="00132F7E">
        <w:rPr>
          <w:rtl/>
          <w:lang w:bidi="fa-IR"/>
        </w:rPr>
        <w:t>.</w:t>
      </w:r>
    </w:p>
    <w:p w:rsidR="00D92F94" w:rsidRPr="00D92F94" w:rsidRDefault="00D92F94" w:rsidP="00D92F94">
      <w:pPr>
        <w:pStyle w:val="libNormal"/>
        <w:rPr>
          <w:lang w:bidi="fa-IR"/>
        </w:rPr>
      </w:pPr>
      <w:r w:rsidRPr="00D92F94">
        <w:rPr>
          <w:rtl/>
          <w:lang w:bidi="fa-IR"/>
        </w:rPr>
        <w:t>روشن است كه منظور از جنبش و حركت</w:t>
      </w:r>
      <w:r w:rsidR="00132F7E">
        <w:rPr>
          <w:rtl/>
          <w:lang w:bidi="fa-IR"/>
        </w:rPr>
        <w:t>،</w:t>
      </w:r>
      <w:r w:rsidRPr="00D92F94">
        <w:rPr>
          <w:rtl/>
          <w:lang w:bidi="fa-IR"/>
        </w:rPr>
        <w:t xml:space="preserve"> در اينجا ظهور نيست بلكه به معناى انتقال از مكانى به مكان ديگر است</w:t>
      </w:r>
      <w:r w:rsidR="00132F7E">
        <w:rPr>
          <w:rtl/>
          <w:lang w:bidi="fa-IR"/>
        </w:rPr>
        <w:t>،</w:t>
      </w:r>
      <w:r w:rsidRPr="00D92F94">
        <w:rPr>
          <w:rtl/>
          <w:lang w:bidi="fa-IR"/>
        </w:rPr>
        <w:t xml:space="preserve"> چرا كه پيام رسانى كه اين نامه را به (شيخ مفيد</w:t>
      </w:r>
      <w:r w:rsidR="0046049D">
        <w:rPr>
          <w:rtl/>
          <w:lang w:bidi="fa-IR"/>
        </w:rPr>
        <w:t>)</w:t>
      </w:r>
      <w:r w:rsidRPr="00D92F94">
        <w:rPr>
          <w:rtl/>
          <w:lang w:bidi="fa-IR"/>
        </w:rPr>
        <w:t xml:space="preserve"> رسانيد يادآورى كرد كه اين نامه پرمهر و پرمحتوا را از حجاز آورده است</w:t>
      </w:r>
      <w:r w:rsidR="00132F7E">
        <w:rPr>
          <w:rtl/>
          <w:lang w:bidi="fa-IR"/>
        </w:rPr>
        <w:t>،</w:t>
      </w:r>
      <w:r w:rsidRPr="00D92F94">
        <w:rPr>
          <w:rtl/>
          <w:lang w:bidi="fa-IR"/>
        </w:rPr>
        <w:t xml:space="preserve"> از اين رو شايد آن حضرت در نظر داشته است كه اوايل حدوث فتنه مورد اشاره</w:t>
      </w:r>
      <w:r w:rsidR="00132F7E">
        <w:rPr>
          <w:rtl/>
          <w:lang w:bidi="fa-IR"/>
        </w:rPr>
        <w:t>،</w:t>
      </w:r>
      <w:r w:rsidRPr="00D92F94">
        <w:rPr>
          <w:rtl/>
          <w:lang w:bidi="fa-IR"/>
        </w:rPr>
        <w:t xml:space="preserve"> از آن منطقه به مكان ديگرى منتقل گردد.</w:t>
      </w:r>
    </w:p>
    <w:p w:rsidR="00D92F94" w:rsidRPr="00D92F94" w:rsidRDefault="00D92F94" w:rsidP="000742B7">
      <w:pPr>
        <w:pStyle w:val="libNormal"/>
        <w:rPr>
          <w:lang w:bidi="fa-IR"/>
        </w:rPr>
      </w:pPr>
      <w:r w:rsidRPr="00D92F94">
        <w:rPr>
          <w:rtl/>
          <w:lang w:bidi="fa-IR"/>
        </w:rPr>
        <w:lastRenderedPageBreak/>
        <w:t xml:space="preserve">و مى فرمايد: </w:t>
      </w:r>
      <w:r w:rsidR="000742B7">
        <w:rPr>
          <w:rFonts w:hint="cs"/>
          <w:rtl/>
          <w:lang w:bidi="fa-IR"/>
        </w:rPr>
        <w:t>«</w:t>
      </w:r>
      <w:r w:rsidRPr="000742B7">
        <w:rPr>
          <w:rStyle w:val="libHadeesChar"/>
          <w:rtl/>
        </w:rPr>
        <w:t>و مباثتكم بامرنا و نهينا</w:t>
      </w:r>
      <w:r w:rsidRPr="00D92F94">
        <w:rPr>
          <w:rtl/>
          <w:lang w:bidi="fa-IR"/>
        </w:rPr>
        <w:t>.</w:t>
      </w:r>
      <w:r w:rsidR="000742B7">
        <w:rPr>
          <w:rFonts w:hint="cs"/>
          <w:rtl/>
          <w:lang w:bidi="fa-IR"/>
        </w:rPr>
        <w:t>»</w:t>
      </w:r>
    </w:p>
    <w:p w:rsidR="00D92F94" w:rsidRPr="00D92F94" w:rsidRDefault="00D92F94" w:rsidP="00D92F94">
      <w:pPr>
        <w:pStyle w:val="libNormal"/>
        <w:rPr>
          <w:lang w:bidi="fa-IR"/>
        </w:rPr>
      </w:pPr>
      <w:r w:rsidRPr="00D92F94">
        <w:rPr>
          <w:rtl/>
          <w:lang w:bidi="fa-IR"/>
        </w:rPr>
        <w:t>در برخى از نسخه هاى نامه مبارك (مباينتكم</w:t>
      </w:r>
      <w:r w:rsidR="0046049D">
        <w:rPr>
          <w:rtl/>
          <w:lang w:bidi="fa-IR"/>
        </w:rPr>
        <w:t>)</w:t>
      </w:r>
      <w:r w:rsidRPr="00D92F94">
        <w:rPr>
          <w:rtl/>
          <w:lang w:bidi="fa-IR"/>
        </w:rPr>
        <w:t xml:space="preserve"> آمده كه بعيد بنظر مى رسد، صحيح باشد و آنچه درست تر بنظر مى رسد همان (مباثتكم</w:t>
      </w:r>
      <w:r w:rsidR="0046049D">
        <w:rPr>
          <w:rtl/>
          <w:lang w:bidi="fa-IR"/>
        </w:rPr>
        <w:t>)</w:t>
      </w:r>
      <w:r w:rsidRPr="00D92F94">
        <w:rPr>
          <w:rtl/>
          <w:lang w:bidi="fa-IR"/>
        </w:rPr>
        <w:t xml:space="preserve"> است و معناى آن پخش تعليمات آن حضرت بوسيله شيعيان است</w:t>
      </w:r>
      <w:r w:rsidR="00132F7E">
        <w:rPr>
          <w:rtl/>
          <w:lang w:bidi="fa-IR"/>
        </w:rPr>
        <w:t>.</w:t>
      </w:r>
    </w:p>
    <w:p w:rsidR="00D92F94" w:rsidRPr="00D92F94" w:rsidRDefault="00D92F94" w:rsidP="00D92F94">
      <w:pPr>
        <w:pStyle w:val="libNormal"/>
        <w:rPr>
          <w:lang w:bidi="fa-IR"/>
        </w:rPr>
      </w:pPr>
      <w:r w:rsidRPr="00D92F94">
        <w:rPr>
          <w:rtl/>
          <w:lang w:bidi="fa-IR"/>
        </w:rPr>
        <w:t>بعبارت ديگر: هر كدام از آنان از سوى آن حضرت موظفند كه اوامر و نواهى او را به ديگران برساند و اين شايد بدان معنا باشد كه در آينده نزديك و به هنگام فرا رسيدن فتنه مورد اشاره</w:t>
      </w:r>
      <w:r w:rsidR="00132F7E">
        <w:rPr>
          <w:rtl/>
          <w:lang w:bidi="fa-IR"/>
        </w:rPr>
        <w:t>،</w:t>
      </w:r>
      <w:r w:rsidRPr="00D92F94">
        <w:rPr>
          <w:rtl/>
          <w:lang w:bidi="fa-IR"/>
        </w:rPr>
        <w:t xml:space="preserve"> تعاليم جديدى را ارسال مى دارد.</w:t>
      </w:r>
    </w:p>
    <w:p w:rsidR="00D92F94" w:rsidRPr="00D92F94" w:rsidRDefault="000742B7" w:rsidP="00D92F94">
      <w:pPr>
        <w:pStyle w:val="libNormal"/>
        <w:rPr>
          <w:lang w:bidi="fa-IR"/>
        </w:rPr>
      </w:pPr>
      <w:r>
        <w:rPr>
          <w:rFonts w:hint="cs"/>
          <w:rtl/>
          <w:lang w:bidi="fa-IR"/>
        </w:rPr>
        <w:t>19.</w:t>
      </w:r>
      <w:r w:rsidR="00D92F94" w:rsidRPr="00D92F94">
        <w:rPr>
          <w:rtl/>
          <w:lang w:bidi="fa-IR"/>
        </w:rPr>
        <w:t xml:space="preserve"> و مى فرمايد:</w:t>
      </w:r>
    </w:p>
    <w:p w:rsidR="00D92F94" w:rsidRPr="00D92F94" w:rsidRDefault="000742B7" w:rsidP="00D92F94">
      <w:pPr>
        <w:pStyle w:val="libNormal"/>
        <w:rPr>
          <w:lang w:bidi="fa-IR"/>
        </w:rPr>
      </w:pPr>
      <w:r>
        <w:rPr>
          <w:rFonts w:hint="cs"/>
          <w:rtl/>
          <w:lang w:bidi="fa-IR"/>
        </w:rPr>
        <w:t>«</w:t>
      </w:r>
      <w:r w:rsidR="00D92F94" w:rsidRPr="000742B7">
        <w:rPr>
          <w:rStyle w:val="libHadeesChar"/>
          <w:rtl/>
        </w:rPr>
        <w:t>اعتصموا بالتقية من شب نار المجاهلية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برافروختن آتش پرشراره جاهليت به سپر دفاعى تقيه پناه برده و بدان چنگ زنيد.</w:t>
      </w:r>
    </w:p>
    <w:p w:rsidR="00D92F94" w:rsidRPr="00D92F94" w:rsidRDefault="00D92F94" w:rsidP="00D92F94">
      <w:pPr>
        <w:pStyle w:val="libNormal"/>
        <w:rPr>
          <w:lang w:bidi="fa-IR"/>
        </w:rPr>
      </w:pPr>
      <w:r w:rsidRPr="00D92F94">
        <w:rPr>
          <w:rtl/>
          <w:lang w:bidi="fa-IR"/>
        </w:rPr>
        <w:t>(تقيه</w:t>
      </w:r>
      <w:r w:rsidR="0046049D">
        <w:rPr>
          <w:rtl/>
          <w:lang w:bidi="fa-IR"/>
        </w:rPr>
        <w:t>)</w:t>
      </w:r>
      <w:r w:rsidRPr="00D92F94">
        <w:rPr>
          <w:rtl/>
          <w:lang w:bidi="fa-IR"/>
        </w:rPr>
        <w:t xml:space="preserve"> به مفهوم كتمان عقيده اى است كه بر اساس منطق استوار است</w:t>
      </w:r>
      <w:r w:rsidR="00132F7E">
        <w:rPr>
          <w:rtl/>
          <w:lang w:bidi="fa-IR"/>
        </w:rPr>
        <w:t>،</w:t>
      </w:r>
      <w:r w:rsidRPr="00D92F94">
        <w:rPr>
          <w:rtl/>
          <w:lang w:bidi="fa-IR"/>
        </w:rPr>
        <w:t xml:space="preserve"> اما اكثريت با آن موافق نيستند و رفتار و گفتارشان مخالف حق است و انسان براى پرهيز از شر آنان</w:t>
      </w:r>
      <w:r w:rsidR="00132F7E">
        <w:rPr>
          <w:rtl/>
          <w:lang w:bidi="fa-IR"/>
        </w:rPr>
        <w:t>،</w:t>
      </w:r>
      <w:r w:rsidRPr="00D92F94">
        <w:rPr>
          <w:rtl/>
          <w:lang w:bidi="fa-IR"/>
        </w:rPr>
        <w:t xml:space="preserve"> بدان پناه مى برد. چنين تاكتيكى از ديدگان خرد، پسنديده است و از ديدگاه شريعت نيز در شرايط خاصى واجب مى گردد كه شرايط و چگونگى آن در كتابهاى فقهى آمده است</w:t>
      </w:r>
      <w:r w:rsidR="00132F7E">
        <w:rPr>
          <w:rtl/>
          <w:lang w:bidi="fa-IR"/>
        </w:rPr>
        <w:t>.</w:t>
      </w:r>
    </w:p>
    <w:p w:rsidR="00D92F94" w:rsidRPr="00D92F94" w:rsidRDefault="00D92F94" w:rsidP="00D92F94">
      <w:pPr>
        <w:pStyle w:val="libNormal"/>
        <w:rPr>
          <w:lang w:bidi="fa-IR"/>
        </w:rPr>
      </w:pPr>
      <w:r w:rsidRPr="00D92F94">
        <w:rPr>
          <w:rtl/>
          <w:lang w:bidi="fa-IR"/>
        </w:rPr>
        <w:t xml:space="preserve">امام </w:t>
      </w:r>
      <w:r w:rsidR="00E342FC" w:rsidRPr="00E342FC">
        <w:rPr>
          <w:rStyle w:val="libAlaemChar"/>
          <w:rtl/>
        </w:rPr>
        <w:t>عليه‌السلام</w:t>
      </w:r>
      <w:r w:rsidRPr="00D92F94">
        <w:rPr>
          <w:rtl/>
          <w:lang w:bidi="fa-IR"/>
        </w:rPr>
        <w:t xml:space="preserve"> در نامه خويش</w:t>
      </w:r>
      <w:r w:rsidR="00132F7E">
        <w:rPr>
          <w:rtl/>
          <w:lang w:bidi="fa-IR"/>
        </w:rPr>
        <w:t>،</w:t>
      </w:r>
      <w:r w:rsidRPr="00D92F94">
        <w:rPr>
          <w:rtl/>
          <w:lang w:bidi="fa-IR"/>
        </w:rPr>
        <w:t xml:space="preserve"> رهروان راه خاندان وحى و رسالت را، به (تقيه</w:t>
      </w:r>
      <w:r w:rsidR="0046049D">
        <w:rPr>
          <w:rtl/>
          <w:lang w:bidi="fa-IR"/>
        </w:rPr>
        <w:t>)</w:t>
      </w:r>
      <w:r w:rsidRPr="00D92F94">
        <w:rPr>
          <w:rtl/>
          <w:lang w:bidi="fa-IR"/>
        </w:rPr>
        <w:t xml:space="preserve"> سفارش مى كند و اين چيز جديدى نيست</w:t>
      </w:r>
      <w:r w:rsidR="00132F7E">
        <w:rPr>
          <w:rtl/>
          <w:lang w:bidi="fa-IR"/>
        </w:rPr>
        <w:t>.</w:t>
      </w:r>
      <w:r w:rsidRPr="00D92F94">
        <w:rPr>
          <w:rtl/>
          <w:lang w:bidi="fa-IR"/>
        </w:rPr>
        <w:t xml:space="preserve"> امامان نور</w:t>
      </w:r>
      <w:r w:rsidR="00E342FC" w:rsidRPr="00E342FC">
        <w:rPr>
          <w:rStyle w:val="libAlaemChar"/>
          <w:rtl/>
        </w:rPr>
        <w:t>عليه‌السلام</w:t>
      </w:r>
      <w:r w:rsidRPr="00D92F94">
        <w:rPr>
          <w:rtl/>
          <w:lang w:bidi="fa-IR"/>
        </w:rPr>
        <w:t xml:space="preserve"> نيز شيعيان را در شرايط ويژه اى بدان توصيه مى نمودند و گاه بدان </w:t>
      </w:r>
      <w:r w:rsidR="00650553">
        <w:rPr>
          <w:rtl/>
          <w:lang w:bidi="fa-IR"/>
        </w:rPr>
        <w:t>تأکید</w:t>
      </w:r>
      <w:r w:rsidRPr="00D92F94">
        <w:rPr>
          <w:rtl/>
          <w:lang w:bidi="fa-IR"/>
        </w:rPr>
        <w:t xml:space="preserve"> هم مى كردند.</w:t>
      </w:r>
    </w:p>
    <w:p w:rsidR="00D92F94" w:rsidRPr="00D92F94" w:rsidRDefault="00D92F94" w:rsidP="00D92F94">
      <w:pPr>
        <w:pStyle w:val="libNormal"/>
        <w:rPr>
          <w:lang w:bidi="fa-IR"/>
        </w:rPr>
      </w:pPr>
      <w:r w:rsidRPr="00D92F94">
        <w:rPr>
          <w:rtl/>
          <w:lang w:bidi="fa-IR"/>
        </w:rPr>
        <w:t>البته</w:t>
      </w:r>
      <w:r w:rsidR="00132F7E">
        <w:rPr>
          <w:rtl/>
          <w:lang w:bidi="fa-IR"/>
        </w:rPr>
        <w:t>،</w:t>
      </w:r>
      <w:r w:rsidRPr="00D92F94">
        <w:rPr>
          <w:rtl/>
          <w:lang w:bidi="fa-IR"/>
        </w:rPr>
        <w:t xml:space="preserve"> ممكن است (تقيه</w:t>
      </w:r>
      <w:r w:rsidR="0046049D">
        <w:rPr>
          <w:rtl/>
          <w:lang w:bidi="fa-IR"/>
        </w:rPr>
        <w:t>)</w:t>
      </w:r>
      <w:r w:rsidRPr="00D92F94">
        <w:rPr>
          <w:rtl/>
          <w:lang w:bidi="fa-IR"/>
        </w:rPr>
        <w:t xml:space="preserve"> در اينجا دورى گزيدن از مراكز فتنه و اجتناب از آن مواضع و پيش گرفتن اسلوب خاصى در زندگى باشد كه توجه دشمن را جلب نكرده و او را بر ضد شيعه و راه و رسم اهل بيت </w:t>
      </w:r>
      <w:r w:rsidR="00E342FC" w:rsidRPr="00E342FC">
        <w:rPr>
          <w:rStyle w:val="libAlaemChar"/>
          <w:rtl/>
        </w:rPr>
        <w:t>عليه‌السلام</w:t>
      </w:r>
      <w:r w:rsidRPr="00D92F94">
        <w:rPr>
          <w:rtl/>
          <w:lang w:bidi="fa-IR"/>
        </w:rPr>
        <w:t xml:space="preserve"> تحريك و بسيج ننمايد.</w:t>
      </w:r>
    </w:p>
    <w:p w:rsidR="00D92F94" w:rsidRPr="00D92F94" w:rsidRDefault="00D92F94" w:rsidP="00D92F94">
      <w:pPr>
        <w:pStyle w:val="libNormal"/>
        <w:rPr>
          <w:lang w:bidi="fa-IR"/>
        </w:rPr>
      </w:pPr>
      <w:r w:rsidRPr="00D92F94">
        <w:rPr>
          <w:rtl/>
          <w:lang w:bidi="fa-IR"/>
        </w:rPr>
        <w:t>متاءسفانه اين فراز براى ما در نهايت پيچيدگى و ابهام است و نمى توانيم بطور دقيق دريابيم كه منظور چيست</w:t>
      </w:r>
      <w:r w:rsidR="00132F7E">
        <w:rPr>
          <w:rtl/>
          <w:lang w:bidi="fa-IR"/>
        </w:rPr>
        <w:t>؟</w:t>
      </w:r>
      <w:r w:rsidRPr="00D92F94">
        <w:rPr>
          <w:rtl/>
          <w:lang w:bidi="fa-IR"/>
        </w:rPr>
        <w:t xml:space="preserve"> بعيد نيست كه استبداد حاكم عباسى در آن روزگاران در نقشه ابليسى درهم </w:t>
      </w:r>
      <w:r w:rsidRPr="00D92F94">
        <w:rPr>
          <w:rtl/>
          <w:lang w:bidi="fa-IR"/>
        </w:rPr>
        <w:lastRenderedPageBreak/>
        <w:t>كوبيدن شيعيه بوده چرا كه راه و رسم تشيع</w:t>
      </w:r>
      <w:r w:rsidR="00132F7E">
        <w:rPr>
          <w:rtl/>
          <w:lang w:bidi="fa-IR"/>
        </w:rPr>
        <w:t>،</w:t>
      </w:r>
      <w:r w:rsidRPr="00D92F94">
        <w:rPr>
          <w:rtl/>
          <w:lang w:bidi="fa-IR"/>
        </w:rPr>
        <w:t xml:space="preserve"> قلب تپنده خط حضرت مهدى </w:t>
      </w:r>
      <w:r w:rsidR="00E342FC" w:rsidRPr="00E342FC">
        <w:rPr>
          <w:rStyle w:val="libAlaemChar"/>
          <w:rtl/>
        </w:rPr>
        <w:t>عليه‌السلام</w:t>
      </w:r>
      <w:r w:rsidRPr="00D92F94">
        <w:rPr>
          <w:rtl/>
          <w:lang w:bidi="fa-IR"/>
        </w:rPr>
        <w:t xml:space="preserve"> شمرده شده و حافظ موجديت و كيان آن راه بوده و بر خويشتن اعتماد داشته و با حكومتهاى ظالمانه و غيرقانونى همواره مبارزه مى كرده است</w:t>
      </w:r>
      <w:r w:rsidR="00132F7E">
        <w:rPr>
          <w:rtl/>
          <w:lang w:bidi="fa-IR"/>
        </w:rPr>
        <w:t>،</w:t>
      </w:r>
      <w:r w:rsidRPr="00D92F94">
        <w:rPr>
          <w:rtl/>
          <w:lang w:bidi="fa-IR"/>
        </w:rPr>
        <w:t xml:space="preserve"> از اين رو آن گرامى</w:t>
      </w:r>
      <w:r w:rsidR="00132F7E">
        <w:rPr>
          <w:rtl/>
          <w:lang w:bidi="fa-IR"/>
        </w:rPr>
        <w:t>،</w:t>
      </w:r>
      <w:r w:rsidRPr="00D92F94">
        <w:rPr>
          <w:rtl/>
          <w:lang w:bidi="fa-IR"/>
        </w:rPr>
        <w:t xml:space="preserve"> پيروان خويش را از آن نيتهاى زشت و نقشه هاى جهنمى كه بر ضد آنان و در خفا چيده مى شد، هشدار داده و آنان را به اجتناب از خطر سهمگينى كه تهديدشان مى كرد، امر فرموده است و آن دستور چنگ زدن به تاكتيك تقيه و كتمان عقيده از ستمكاران بوده است</w:t>
      </w:r>
      <w:r w:rsidR="00132F7E">
        <w:rPr>
          <w:rtl/>
          <w:lang w:bidi="fa-IR"/>
        </w:rPr>
        <w:t>.</w:t>
      </w:r>
    </w:p>
    <w:p w:rsidR="00D92F94" w:rsidRPr="00D92F94" w:rsidRDefault="000742B7" w:rsidP="00D92F94">
      <w:pPr>
        <w:pStyle w:val="libNormal"/>
        <w:rPr>
          <w:lang w:bidi="fa-IR"/>
        </w:rPr>
      </w:pPr>
      <w:r>
        <w:rPr>
          <w:rFonts w:hint="cs"/>
          <w:rtl/>
          <w:lang w:bidi="fa-IR"/>
        </w:rPr>
        <w:t>20.</w:t>
      </w:r>
      <w:r w:rsidR="00D92F94" w:rsidRPr="00D92F94">
        <w:rPr>
          <w:rtl/>
          <w:lang w:bidi="fa-IR"/>
        </w:rPr>
        <w:t xml:space="preserve"> و مى فرمايد:</w:t>
      </w:r>
    </w:p>
    <w:p w:rsidR="00D92F94" w:rsidRPr="00D92F94" w:rsidRDefault="00D92F94" w:rsidP="00D92F94">
      <w:pPr>
        <w:pStyle w:val="libNormal"/>
        <w:rPr>
          <w:lang w:bidi="fa-IR"/>
        </w:rPr>
      </w:pPr>
      <w:r w:rsidRPr="00D92F94">
        <w:rPr>
          <w:rtl/>
          <w:lang w:bidi="fa-IR"/>
        </w:rPr>
        <w:t>(...</w:t>
      </w:r>
      <w:r w:rsidRPr="000742B7">
        <w:rPr>
          <w:rStyle w:val="libHadeesChar"/>
          <w:rtl/>
        </w:rPr>
        <w:t>تخششها عصب اموية</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برافروختن آتش پرشراره جاهليت كه گروههاى اموى مسلك آن را بر مى افروزند به سپر دفاعى تقيه چنگ زنيد...</w:t>
      </w:r>
    </w:p>
    <w:p w:rsidR="00D92F94" w:rsidRPr="00D92F94" w:rsidRDefault="00D92F94" w:rsidP="00D92F94">
      <w:pPr>
        <w:pStyle w:val="libNormal"/>
        <w:rPr>
          <w:lang w:bidi="fa-IR"/>
        </w:rPr>
      </w:pPr>
      <w:r w:rsidRPr="00D92F94">
        <w:rPr>
          <w:rtl/>
          <w:lang w:bidi="fa-IR"/>
        </w:rPr>
        <w:t>(حش النار</w:t>
      </w:r>
      <w:r w:rsidR="0046049D">
        <w:rPr>
          <w:rtl/>
          <w:lang w:bidi="fa-IR"/>
        </w:rPr>
        <w:t>)</w:t>
      </w:r>
      <w:r w:rsidRPr="00D92F94">
        <w:rPr>
          <w:rtl/>
          <w:lang w:bidi="fa-IR"/>
        </w:rPr>
        <w:t xml:space="preserve"> يعنى</w:t>
      </w:r>
      <w:r w:rsidR="00132F7E">
        <w:rPr>
          <w:rtl/>
          <w:lang w:bidi="fa-IR"/>
        </w:rPr>
        <w:t>:</w:t>
      </w:r>
      <w:r w:rsidRPr="00D92F94">
        <w:rPr>
          <w:rtl/>
          <w:lang w:bidi="fa-IR"/>
        </w:rPr>
        <w:t xml:space="preserve"> (بر افروخت آتش را</w:t>
      </w:r>
      <w:r w:rsidR="0046049D">
        <w:rPr>
          <w:rtl/>
          <w:lang w:bidi="fa-IR"/>
        </w:rPr>
        <w:t>)</w:t>
      </w:r>
      <w:r w:rsidRPr="00D92F94">
        <w:rPr>
          <w:rtl/>
          <w:lang w:bidi="fa-IR"/>
        </w:rPr>
        <w:t xml:space="preserve"> و ممكن است بدين معنا باشد كه گروه اموى پرست كه با سوء استفاده از فرصت آتش فتنه جاهليت را بر مى افروزند و آن را شعله ور مى سازند تا بدين وسيله با برانگيختن جنگهاى فرقه اى در ميان مسلمانان شيعيان را نيز به آفت تعصب گرفتار ساخته و آنان را نيز تحريك نمايند تا در اين فتنه ها و درگيريها وارد سازند گويى هدف آن است كه با برافروختن جنگهاى خانمانسوز فرقه اى</w:t>
      </w:r>
      <w:r w:rsidR="00132F7E">
        <w:rPr>
          <w:rtl/>
          <w:lang w:bidi="fa-IR"/>
        </w:rPr>
        <w:t>،</w:t>
      </w:r>
      <w:r w:rsidRPr="00D92F94">
        <w:rPr>
          <w:rtl/>
          <w:lang w:bidi="fa-IR"/>
        </w:rPr>
        <w:t xml:space="preserve"> شيعه را كه در آن زمان گروه تضعيف شده اى بود قربانى آن فتنه ساخته و هيزم جنگ كنند و بسوزانند و امام </w:t>
      </w:r>
      <w:r w:rsidR="004155EF" w:rsidRPr="004155EF">
        <w:rPr>
          <w:rStyle w:val="libAlaemChar"/>
          <w:rtl/>
        </w:rPr>
        <w:t>عليه‌السلام</w:t>
      </w:r>
      <w:r w:rsidRPr="00D92F94">
        <w:rPr>
          <w:rtl/>
          <w:lang w:bidi="fa-IR"/>
        </w:rPr>
        <w:t xml:space="preserve"> از اين نقشه پليد دشمن هشدار و خبر مى دهد و مى فرمايد: </w:t>
      </w:r>
      <w:r w:rsidR="00004F01">
        <w:rPr>
          <w:rFonts w:hint="cs"/>
          <w:rtl/>
          <w:lang w:bidi="fa-IR"/>
        </w:rPr>
        <w:t>«</w:t>
      </w:r>
      <w:r w:rsidRPr="00004F01">
        <w:rPr>
          <w:rStyle w:val="libHadeesChar"/>
          <w:rtl/>
        </w:rPr>
        <w:t>انا زعيم بنجاة من لم يرم فيها المواطن الخفية</w:t>
      </w:r>
      <w:r w:rsidR="00132F7E">
        <w:rPr>
          <w:rtl/>
          <w:lang w:bidi="fa-IR"/>
        </w:rPr>
        <w:t>.</w:t>
      </w:r>
      <w:r w:rsidR="00004F01">
        <w:rPr>
          <w:rFonts w:hint="cs"/>
          <w:rtl/>
          <w:lang w:bidi="fa-IR"/>
        </w:rPr>
        <w:t>»</w:t>
      </w:r>
    </w:p>
    <w:p w:rsidR="00D92F94" w:rsidRPr="00D92F94" w:rsidRDefault="00D92F94" w:rsidP="00D92F94">
      <w:pPr>
        <w:pStyle w:val="libNormal"/>
        <w:rPr>
          <w:lang w:bidi="fa-IR"/>
        </w:rPr>
      </w:pPr>
      <w:r w:rsidRPr="00D92F94">
        <w:rPr>
          <w:rtl/>
          <w:lang w:bidi="fa-IR"/>
        </w:rPr>
        <w:t>واژه (رام</w:t>
      </w:r>
      <w:r w:rsidR="0046049D">
        <w:rPr>
          <w:rtl/>
          <w:lang w:bidi="fa-IR"/>
        </w:rPr>
        <w:t>)</w:t>
      </w:r>
      <w:r w:rsidRPr="00D92F94">
        <w:rPr>
          <w:rtl/>
          <w:lang w:bidi="fa-IR"/>
        </w:rPr>
        <w:t xml:space="preserve"> به معناى حركت سرى است و آن گرامى در نامه اش نجات كسانى را تضمين مى كند كه به كارهاى مخفيانه و به تلاش بر ضد شيعه و مذهب اهل بيت همچون ايجاد رابطه سرى با دشمنان شيعه برنخيزند بلكه در رويارويى با آن حوادث پرخطرى كه دشمنان نقشه آن را كشيده اند به راه خدا پسندانه و استوراى گام نهند.</w:t>
      </w:r>
    </w:p>
    <w:p w:rsidR="00D92F94" w:rsidRPr="00D92F94" w:rsidRDefault="00D92F94" w:rsidP="00D92F94">
      <w:pPr>
        <w:pStyle w:val="libNormal"/>
        <w:rPr>
          <w:lang w:bidi="fa-IR"/>
        </w:rPr>
      </w:pPr>
      <w:r w:rsidRPr="00D92F94">
        <w:rPr>
          <w:rtl/>
          <w:lang w:bidi="fa-IR"/>
        </w:rPr>
        <w:lastRenderedPageBreak/>
        <w:t>آنگاه آن حضرت از بحرانى كه در پيش است خبر مى دهد و مى فرمايد اذا حل جمادى الاولى من سنتكم هذه فاعتبروا بما يحدث فيها.</w:t>
      </w:r>
    </w:p>
    <w:p w:rsidR="00D92F94" w:rsidRPr="00D92F94" w:rsidRDefault="00D92F94" w:rsidP="00D92F94">
      <w:pPr>
        <w:pStyle w:val="libNormal"/>
        <w:rPr>
          <w:lang w:bidi="fa-IR"/>
        </w:rPr>
      </w:pPr>
      <w:r w:rsidRPr="00D92F94">
        <w:rPr>
          <w:rtl/>
          <w:lang w:bidi="fa-IR"/>
        </w:rPr>
        <w:t>واژه (عبرت</w:t>
      </w:r>
      <w:r w:rsidR="0046049D">
        <w:rPr>
          <w:rtl/>
          <w:lang w:bidi="fa-IR"/>
        </w:rPr>
        <w:t>)</w:t>
      </w:r>
      <w:r w:rsidRPr="00D92F94">
        <w:rPr>
          <w:rtl/>
          <w:lang w:bidi="fa-IR"/>
        </w:rPr>
        <w:t xml:space="preserve"> و اعتبار به معناى پندپذيرى است و از (عبور</w:t>
      </w:r>
      <w:r w:rsidR="0046049D">
        <w:rPr>
          <w:rtl/>
          <w:lang w:bidi="fa-IR"/>
        </w:rPr>
        <w:t>)</w:t>
      </w:r>
      <w:r w:rsidRPr="00D92F94">
        <w:rPr>
          <w:rtl/>
          <w:lang w:bidi="fa-IR"/>
        </w:rPr>
        <w:t xml:space="preserve"> مشتق شده است كه انتقال از مكانى به مكان ديگر را نشان مى دهد و در اينجا مفهوم آن اين است كه ذهن انسان از كارى به كار ديگر انتقال يابد به عنوان مثال</w:t>
      </w:r>
      <w:r w:rsidR="00132F7E">
        <w:rPr>
          <w:rtl/>
          <w:lang w:bidi="fa-IR"/>
        </w:rPr>
        <w:t>:</w:t>
      </w:r>
      <w:r w:rsidRPr="00D92F94">
        <w:rPr>
          <w:rtl/>
          <w:lang w:bidi="fa-IR"/>
        </w:rPr>
        <w:t xml:space="preserve"> اندرز گرفتن از مرگ يعنى انتقال ذهن انسان از مرگ ديگران به مرگ خويش است و با دين مرگ ديگران مى انديشد كه او نيز سرانجام خواهد مرد يا اينكه فلان ثروتمند دچار فقر گرديد يا قدرتمندى به ذلت گرفتار آمد و انسان با اين پندپذيريها از مسايل و رخدادها عبرت مى گيرد و تدابير لازم را برى رويارويى با رخدادها اتخاذ مى كند و به دنيا اعتماد نمى كند و بدينسان ذهن و انديشه انسان از رخدادها به فرجام و سرنوشت زندگى خويش انتقال مى يابد.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شيعيان خويش را به عبرت گرفتن از رويدادهايى كه از آنها خبر مى دهد فرا مى خواند و نيازى نيست كه سخن از علم امام </w:t>
      </w:r>
      <w:r w:rsidR="004155EF" w:rsidRPr="004155EF">
        <w:rPr>
          <w:rStyle w:val="libAlaemChar"/>
          <w:rtl/>
        </w:rPr>
        <w:t>عليه‌السلام</w:t>
      </w:r>
      <w:r w:rsidRPr="00D92F94">
        <w:rPr>
          <w:rtl/>
          <w:lang w:bidi="fa-IR"/>
        </w:rPr>
        <w:t xml:space="preserve"> و گزارش او از آينده به ميان آيد چرا كه در بحثهاى گذشته از آن سخن گفتيم</w:t>
      </w:r>
      <w:r w:rsidR="00132F7E">
        <w:rPr>
          <w:rtl/>
          <w:lang w:bidi="fa-IR"/>
        </w:rPr>
        <w:t>.</w:t>
      </w:r>
    </w:p>
    <w:p w:rsidR="00D92F94" w:rsidRPr="00D92F94" w:rsidRDefault="00004F01" w:rsidP="00D92F94">
      <w:pPr>
        <w:pStyle w:val="libNormal"/>
        <w:rPr>
          <w:lang w:bidi="fa-IR"/>
        </w:rPr>
      </w:pPr>
      <w:r>
        <w:rPr>
          <w:rFonts w:hint="cs"/>
          <w:rtl/>
          <w:lang w:bidi="fa-IR"/>
        </w:rPr>
        <w:t>21.</w:t>
      </w:r>
      <w:r w:rsidR="00D92F94" w:rsidRPr="00D92F94">
        <w:rPr>
          <w:rtl/>
          <w:lang w:bidi="fa-IR"/>
        </w:rPr>
        <w:t xml:space="preserve"> و مى فرمايد:</w:t>
      </w:r>
    </w:p>
    <w:p w:rsidR="00D92F94" w:rsidRPr="00D92F94" w:rsidRDefault="00004F01" w:rsidP="00D92F94">
      <w:pPr>
        <w:pStyle w:val="libNormal"/>
        <w:rPr>
          <w:lang w:bidi="fa-IR"/>
        </w:rPr>
      </w:pPr>
      <w:r>
        <w:rPr>
          <w:rFonts w:hint="cs"/>
          <w:rtl/>
          <w:lang w:bidi="fa-IR"/>
        </w:rPr>
        <w:t>«</w:t>
      </w:r>
      <w:r w:rsidR="00D92F94" w:rsidRPr="00004F01">
        <w:rPr>
          <w:rStyle w:val="libHadeesChar"/>
          <w:rtl/>
        </w:rPr>
        <w:t>واستيقظوا من رقدتكم لمايكون فى الذى يليها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از خواب گرانى كه شما را ربوده است براى رخداد پس از آن بيدار گرديد.</w:t>
      </w:r>
    </w:p>
    <w:p w:rsidR="00D92F94" w:rsidRPr="00D92F94" w:rsidRDefault="00D92F94" w:rsidP="00D92F94">
      <w:pPr>
        <w:pStyle w:val="libNormal"/>
        <w:rPr>
          <w:lang w:bidi="fa-IR"/>
        </w:rPr>
      </w:pPr>
      <w:r w:rsidRPr="00D92F94">
        <w:rPr>
          <w:rtl/>
          <w:lang w:bidi="fa-IR"/>
        </w:rPr>
        <w:t>از اين فراز اين حقيقت دريافت مى گردد كه آن روز نوعى خمودى و ناآگاهى بر جامعه حاكم بوده چنانكه گويى جامعه در خواب غفلت است و فتنه هايى كه در اطراف آن مى گذرد آنها را درك نمى كند.</w:t>
      </w:r>
    </w:p>
    <w:p w:rsidR="00D92F94" w:rsidRPr="00D92F94" w:rsidRDefault="00004F01" w:rsidP="00D92F94">
      <w:pPr>
        <w:pStyle w:val="libNormal"/>
        <w:rPr>
          <w:lang w:bidi="fa-IR"/>
        </w:rPr>
      </w:pPr>
      <w:r>
        <w:rPr>
          <w:rFonts w:hint="cs"/>
          <w:rtl/>
          <w:lang w:bidi="fa-IR"/>
        </w:rPr>
        <w:t>«</w:t>
      </w:r>
      <w:r w:rsidR="00D92F94" w:rsidRPr="00004F01">
        <w:rPr>
          <w:rStyle w:val="libHadeesChar"/>
          <w:rtl/>
        </w:rPr>
        <w:t>استظهر لكم من السماء آية جليه و من الارض مثلها بالسوية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بزودى نشانه اى روشن از آسمان و نشانه اى روشن از زمين براى شما پديدار خواهد گشت</w:t>
      </w:r>
    </w:p>
    <w:p w:rsidR="00D92F94" w:rsidRPr="00D92F94" w:rsidRDefault="00D92F94" w:rsidP="00D92F94">
      <w:pPr>
        <w:pStyle w:val="libNormal"/>
        <w:rPr>
          <w:lang w:bidi="fa-IR"/>
        </w:rPr>
      </w:pPr>
      <w:r w:rsidRPr="00D92F94">
        <w:rPr>
          <w:rtl/>
          <w:lang w:bidi="fa-IR"/>
        </w:rPr>
        <w:lastRenderedPageBreak/>
        <w:t xml:space="preserve">متاءسفانه تاريخ از ثبت و نگارش حوادثى كه آن سال در جامعه پديدار گشته كوتاهى ورزيده و در تاريخ حوادثى را مى بينيم كه هنگامه وقوع آنها با آن سال تطبيق نمى كند چرا كه تاريخ اين نامه مبارك سال </w:t>
      </w:r>
      <w:r w:rsidR="00150594">
        <w:rPr>
          <w:rtl/>
          <w:lang w:bidi="fa-IR"/>
        </w:rPr>
        <w:t>410</w:t>
      </w:r>
      <w:r w:rsidRPr="00D92F94">
        <w:rPr>
          <w:rtl/>
          <w:lang w:bidi="fa-IR"/>
        </w:rPr>
        <w:t xml:space="preserve"> هجرى است اما تاريخ رخدادهايى را نشانگر است كه در سالهاى پس از آن رخ داده و تاريخ وقوع آنها با اخبارى كه آن گرامى در نامه اش داده است هماهنگى ندارد به عنوان مثال</w:t>
      </w:r>
      <w:r w:rsidR="00132F7E">
        <w:rPr>
          <w:rtl/>
          <w:lang w:bidi="fa-IR"/>
        </w:rPr>
        <w:t>:</w:t>
      </w:r>
      <w:r w:rsidRPr="00D92F94">
        <w:rPr>
          <w:rtl/>
          <w:lang w:bidi="fa-IR"/>
        </w:rPr>
        <w:t xml:space="preserve"> تاريخ</w:t>
      </w:r>
      <w:r w:rsidR="00132F7E">
        <w:rPr>
          <w:rtl/>
          <w:lang w:bidi="fa-IR"/>
        </w:rPr>
        <w:t>،</w:t>
      </w:r>
      <w:r w:rsidRPr="00D92F94">
        <w:rPr>
          <w:rtl/>
          <w:lang w:bidi="fa-IR"/>
        </w:rPr>
        <w:t xml:space="preserve"> سقوط ستاره عظيم دنباله دارى را نشان مى دهد كه زمين را با سقوط خود روشن ساخته و صداى غرش مهيب آن در منطقه شنيده شد و اين نشانى از نشانه هاى آسمان است اما اين رخداد در سال </w:t>
      </w:r>
      <w:r w:rsidR="00150594">
        <w:rPr>
          <w:rtl/>
          <w:lang w:bidi="fa-IR"/>
        </w:rPr>
        <w:t>417</w:t>
      </w:r>
      <w:r w:rsidRPr="00D92F94">
        <w:rPr>
          <w:rtl/>
          <w:lang w:bidi="fa-IR"/>
        </w:rPr>
        <w:t xml:space="preserve"> هجرى بود.</w:t>
      </w:r>
    </w:p>
    <w:p w:rsidR="00D92F94" w:rsidRPr="00D92F94" w:rsidRDefault="00D92F94" w:rsidP="00D92F94">
      <w:pPr>
        <w:pStyle w:val="libNormal"/>
        <w:rPr>
          <w:lang w:bidi="fa-IR"/>
        </w:rPr>
      </w:pPr>
      <w:r w:rsidRPr="00D92F94">
        <w:rPr>
          <w:rtl/>
          <w:lang w:bidi="fa-IR"/>
        </w:rPr>
        <w:t>و نيز نشانگر آن است كه رخداد بزرگى كه مى توان آن را نشانى در زمين به حساب آورد رخ داد و آن اين بود كه</w:t>
      </w:r>
      <w:r w:rsidR="00132F7E">
        <w:rPr>
          <w:rtl/>
          <w:lang w:bidi="fa-IR"/>
        </w:rPr>
        <w:t>:</w:t>
      </w:r>
      <w:r w:rsidRPr="00D92F94">
        <w:rPr>
          <w:rtl/>
          <w:lang w:bidi="fa-IR"/>
        </w:rPr>
        <w:t xml:space="preserve"> آب دجله در عراق بطور بى سابقه اى با سيلابى مهيب</w:t>
      </w:r>
      <w:r w:rsidR="00132F7E">
        <w:rPr>
          <w:rtl/>
          <w:lang w:bidi="fa-IR"/>
        </w:rPr>
        <w:t>،</w:t>
      </w:r>
      <w:r w:rsidRPr="00D92F94">
        <w:rPr>
          <w:rtl/>
          <w:lang w:bidi="fa-IR"/>
        </w:rPr>
        <w:t xml:space="preserve"> </w:t>
      </w:r>
      <w:r w:rsidR="00150594">
        <w:rPr>
          <w:rtl/>
          <w:lang w:bidi="fa-IR"/>
        </w:rPr>
        <w:t>21</w:t>
      </w:r>
      <w:r w:rsidRPr="00D92F94">
        <w:rPr>
          <w:rtl/>
          <w:lang w:bidi="fa-IR"/>
        </w:rPr>
        <w:t xml:space="preserve"> متر بالا آمد و قسمت بزرگى از بغداد و بخش عظيمى از زمينهاى عراق را غرق كرد اما اين رخداد در تاريخ </w:t>
      </w:r>
      <w:r w:rsidR="00150594">
        <w:rPr>
          <w:rtl/>
          <w:lang w:bidi="fa-IR"/>
        </w:rPr>
        <w:t>401</w:t>
      </w:r>
      <w:r w:rsidRPr="00D92F94">
        <w:rPr>
          <w:rtl/>
          <w:lang w:bidi="fa-IR"/>
        </w:rPr>
        <w:t xml:space="preserve"> هجرى بود.</w:t>
      </w:r>
    </w:p>
    <w:p w:rsidR="00D92F94" w:rsidRPr="00D92F94" w:rsidRDefault="00D92F94" w:rsidP="00D92F94">
      <w:pPr>
        <w:pStyle w:val="libNormal"/>
        <w:rPr>
          <w:lang w:bidi="fa-IR"/>
        </w:rPr>
      </w:pPr>
      <w:r w:rsidRPr="00D92F94">
        <w:rPr>
          <w:rtl/>
          <w:lang w:bidi="fa-IR"/>
        </w:rPr>
        <w:t xml:space="preserve">بسيار بعيد به نظر مى رسد كه امام عصر </w:t>
      </w:r>
      <w:r w:rsidR="004155EF" w:rsidRPr="004155EF">
        <w:rPr>
          <w:rStyle w:val="libAlaemChar"/>
          <w:rtl/>
        </w:rPr>
        <w:t>عليه‌السلام</w:t>
      </w:r>
      <w:r w:rsidRPr="00D92F94">
        <w:rPr>
          <w:rtl/>
          <w:lang w:bidi="fa-IR"/>
        </w:rPr>
        <w:t xml:space="preserve"> در نامه خويش</w:t>
      </w:r>
      <w:r w:rsidR="00132F7E">
        <w:rPr>
          <w:rtl/>
          <w:lang w:bidi="fa-IR"/>
        </w:rPr>
        <w:t>،</w:t>
      </w:r>
      <w:r w:rsidRPr="00D92F94">
        <w:rPr>
          <w:rtl/>
          <w:lang w:bidi="fa-IR"/>
        </w:rPr>
        <w:t xml:space="preserve"> پيروان خود را از حوادث و رخدادهايى كه در آن سال رخ خواهد داد هشدار دهد و به آنان دستور دهد كه از حوادث جمادى الاولى و ظهور نشانه هايى از آسمان و زمين عبرت گيرند و آنگاه بگوييم اين حوادث هفت سال بعد پديدار گشت</w:t>
      </w:r>
      <w:r w:rsidR="00132F7E">
        <w:rPr>
          <w:rtl/>
          <w:lang w:bidi="fa-IR"/>
        </w:rPr>
        <w:t>.</w:t>
      </w:r>
    </w:p>
    <w:p w:rsidR="00D92F94" w:rsidRPr="00D92F94" w:rsidRDefault="00D92F94" w:rsidP="00D92F94">
      <w:pPr>
        <w:pStyle w:val="libNormal"/>
        <w:rPr>
          <w:lang w:bidi="fa-IR"/>
        </w:rPr>
      </w:pPr>
      <w:r w:rsidRPr="00D92F94">
        <w:rPr>
          <w:rtl/>
          <w:lang w:bidi="fa-IR"/>
        </w:rPr>
        <w:t>واقعيت اين است كه راهى جز اين نيست كه صادقانه بگوييم</w:t>
      </w:r>
      <w:r w:rsidR="00132F7E">
        <w:rPr>
          <w:rtl/>
          <w:lang w:bidi="fa-IR"/>
        </w:rPr>
        <w:t>:</w:t>
      </w:r>
      <w:r w:rsidRPr="00D92F94">
        <w:rPr>
          <w:rtl/>
          <w:lang w:bidi="fa-IR"/>
        </w:rPr>
        <w:t xml:space="preserve"> در همان سال</w:t>
      </w:r>
      <w:r w:rsidR="00132F7E">
        <w:rPr>
          <w:rtl/>
          <w:lang w:bidi="fa-IR"/>
        </w:rPr>
        <w:t>،</w:t>
      </w:r>
      <w:r w:rsidRPr="00D92F94">
        <w:rPr>
          <w:rtl/>
          <w:lang w:bidi="fa-IR"/>
        </w:rPr>
        <w:t xml:space="preserve"> حوادث آسمانى و زمينى رخ داده است</w:t>
      </w:r>
      <w:r w:rsidR="00132F7E">
        <w:rPr>
          <w:rtl/>
          <w:lang w:bidi="fa-IR"/>
        </w:rPr>
        <w:t>،</w:t>
      </w:r>
      <w:r w:rsidRPr="00D92F94">
        <w:rPr>
          <w:rtl/>
          <w:lang w:bidi="fa-IR"/>
        </w:rPr>
        <w:t xml:space="preserve"> اما تاريخ از ثبت و نگارش آنها كوتاهى كرده يا اينكه نوشته اند اما فاصله طولانى زمان و فراز و نشيبها آنها را از بين برده و به دست ما نرسيده است</w:t>
      </w:r>
      <w:r w:rsidR="00132F7E">
        <w:rPr>
          <w:rtl/>
          <w:lang w:bidi="fa-IR"/>
        </w:rPr>
        <w:t>.</w:t>
      </w:r>
    </w:p>
    <w:p w:rsidR="00D92F94" w:rsidRPr="00D92F94" w:rsidRDefault="00EB51F5" w:rsidP="00D92F94">
      <w:pPr>
        <w:pStyle w:val="libNormal"/>
        <w:rPr>
          <w:lang w:bidi="fa-IR"/>
        </w:rPr>
      </w:pPr>
      <w:r>
        <w:rPr>
          <w:rFonts w:hint="cs"/>
          <w:rtl/>
          <w:lang w:bidi="fa-IR"/>
        </w:rPr>
        <w:t>22.</w:t>
      </w:r>
      <w:r w:rsidR="00D92F94" w:rsidRPr="00D92F94">
        <w:rPr>
          <w:rtl/>
          <w:lang w:bidi="fa-IR"/>
        </w:rPr>
        <w:t xml:space="preserve"> و مى فرمايد:</w:t>
      </w:r>
    </w:p>
    <w:p w:rsidR="00D92F94" w:rsidRPr="00D92F94" w:rsidRDefault="00EB51F5" w:rsidP="00D92F94">
      <w:pPr>
        <w:pStyle w:val="libNormal"/>
        <w:rPr>
          <w:lang w:bidi="fa-IR"/>
        </w:rPr>
      </w:pPr>
      <w:r>
        <w:rPr>
          <w:rFonts w:hint="cs"/>
          <w:rtl/>
          <w:lang w:bidi="fa-IR"/>
        </w:rPr>
        <w:t>«</w:t>
      </w:r>
      <w:r w:rsidR="00D92F94" w:rsidRPr="00D92F94">
        <w:rPr>
          <w:rtl/>
          <w:lang w:bidi="fa-IR"/>
        </w:rPr>
        <w:t xml:space="preserve">... </w:t>
      </w:r>
      <w:r w:rsidR="00D92F94" w:rsidRPr="00EB51F5">
        <w:rPr>
          <w:rStyle w:val="libHadeesChar"/>
          <w:rtl/>
        </w:rPr>
        <w:t>و يغلب من بعد على العراق طوائف عن الاسلام مراق</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و پس از آن گروههايى كه از اسلام بيرون رفته اند بر عراق مسلط خواهند گشت</w:t>
      </w:r>
      <w:r w:rsidR="00132F7E">
        <w:rPr>
          <w:rtl/>
          <w:lang w:bidi="fa-IR"/>
        </w:rPr>
        <w:t>.</w:t>
      </w:r>
    </w:p>
    <w:p w:rsidR="00EB51F5" w:rsidRDefault="00D92F94" w:rsidP="00D92F94">
      <w:pPr>
        <w:pStyle w:val="libNormal"/>
        <w:rPr>
          <w:rtl/>
          <w:lang w:bidi="fa-IR"/>
        </w:rPr>
      </w:pPr>
      <w:r w:rsidRPr="00D92F94">
        <w:rPr>
          <w:rtl/>
          <w:lang w:bidi="fa-IR"/>
        </w:rPr>
        <w:lastRenderedPageBreak/>
        <w:t>واژه (مراق</w:t>
      </w:r>
      <w:r w:rsidR="0046049D">
        <w:rPr>
          <w:rtl/>
          <w:lang w:bidi="fa-IR"/>
        </w:rPr>
        <w:t>)</w:t>
      </w:r>
      <w:r w:rsidRPr="00D92F94">
        <w:rPr>
          <w:rtl/>
          <w:lang w:bidi="fa-IR"/>
        </w:rPr>
        <w:t xml:space="preserve"> جمع مارق است</w:t>
      </w:r>
      <w:r w:rsidR="00132F7E">
        <w:rPr>
          <w:rtl/>
          <w:lang w:bidi="fa-IR"/>
        </w:rPr>
        <w:t>.</w:t>
      </w:r>
      <w:r w:rsidRPr="00D92F94">
        <w:rPr>
          <w:rtl/>
          <w:lang w:bidi="fa-IR"/>
        </w:rPr>
        <w:t xml:space="preserve"> (مرق عن الدين</w:t>
      </w:r>
      <w:r w:rsidR="0046049D">
        <w:rPr>
          <w:rtl/>
          <w:lang w:bidi="fa-IR"/>
        </w:rPr>
        <w:t>)</w:t>
      </w:r>
      <w:r w:rsidRPr="00D92F94">
        <w:rPr>
          <w:rtl/>
          <w:lang w:bidi="fa-IR"/>
        </w:rPr>
        <w:t xml:space="preserve"> يعنى</w:t>
      </w:r>
      <w:r w:rsidR="00132F7E">
        <w:rPr>
          <w:rtl/>
          <w:lang w:bidi="fa-IR"/>
        </w:rPr>
        <w:t>:</w:t>
      </w:r>
      <w:r w:rsidRPr="00D92F94">
        <w:rPr>
          <w:rtl/>
          <w:lang w:bidi="fa-IR"/>
        </w:rPr>
        <w:t xml:space="preserve"> از دين خارج گرديد. امام مهدى </w:t>
      </w:r>
      <w:r w:rsidR="004155EF" w:rsidRPr="004155EF">
        <w:rPr>
          <w:rStyle w:val="libAlaemChar"/>
          <w:rtl/>
        </w:rPr>
        <w:t>عليه‌السلام</w:t>
      </w:r>
      <w:r w:rsidRPr="00D92F94">
        <w:rPr>
          <w:rtl/>
          <w:lang w:bidi="fa-IR"/>
        </w:rPr>
        <w:t xml:space="preserve"> خبر داد كه گروهايى خارج از اسلام يا خارج از تعاليم آن بر عراق چيره خواهند گشت و تاريخ نشانگر آن است كه (طغرل بيگ</w:t>
      </w:r>
      <w:r w:rsidR="0046049D">
        <w:rPr>
          <w:rtl/>
          <w:lang w:bidi="fa-IR"/>
        </w:rPr>
        <w:t>)</w:t>
      </w:r>
      <w:r w:rsidRPr="00D92F94">
        <w:rPr>
          <w:rtl/>
          <w:lang w:bidi="fa-IR"/>
        </w:rPr>
        <w:t xml:space="preserve"> اولين پادشاه سلجوقى بر عراق مسلط گشت و شرارت خونبار و ويرانگر آن</w:t>
      </w:r>
      <w:r w:rsidR="00132F7E">
        <w:rPr>
          <w:rtl/>
          <w:lang w:bidi="fa-IR"/>
        </w:rPr>
        <w:t>،</w:t>
      </w:r>
      <w:r w:rsidRPr="00D92F94">
        <w:rPr>
          <w:rtl/>
          <w:lang w:bidi="fa-IR"/>
        </w:rPr>
        <w:t xml:space="preserve"> دامن شهرها و بندگان خدا را گرفت</w:t>
      </w:r>
      <w:r w:rsidR="00132F7E">
        <w:rPr>
          <w:rtl/>
          <w:lang w:bidi="fa-IR"/>
        </w:rPr>
        <w:t>.</w:t>
      </w:r>
    </w:p>
    <w:p w:rsidR="00D92F94" w:rsidRPr="00D92F94" w:rsidRDefault="00D92F94" w:rsidP="00EB51F5">
      <w:pPr>
        <w:pStyle w:val="libNormal"/>
        <w:rPr>
          <w:lang w:bidi="fa-IR"/>
        </w:rPr>
      </w:pPr>
      <w:r w:rsidRPr="00D92F94">
        <w:rPr>
          <w:rtl/>
          <w:lang w:bidi="fa-IR"/>
        </w:rPr>
        <w:t xml:space="preserve">سپاه او در سال </w:t>
      </w:r>
      <w:r w:rsidR="00150594">
        <w:rPr>
          <w:rtl/>
          <w:lang w:bidi="fa-IR"/>
        </w:rPr>
        <w:t>447</w:t>
      </w:r>
      <w:r w:rsidRPr="00D92F94">
        <w:rPr>
          <w:rtl/>
          <w:lang w:bidi="fa-IR"/>
        </w:rPr>
        <w:t xml:space="preserve"> پس از پيكارهايى خونين وارد بغداد شد و بر مردم سخت گرفت و آنان را در زندگى و مايحتاج آن تحت فشار قرار داد. قحطى و تورم قيمتها به گونه اى سرسام آور پديدار شد و قيمتها بطور جنون آميزى بالا رفت</w:t>
      </w:r>
      <w:r w:rsidR="00132F7E">
        <w:rPr>
          <w:rtl/>
          <w:lang w:bidi="fa-IR"/>
        </w:rPr>
        <w:t>.</w:t>
      </w:r>
      <w:r w:rsidRPr="00D92F94">
        <w:rPr>
          <w:rtl/>
          <w:lang w:bidi="fa-IR"/>
        </w:rPr>
        <w:t xml:space="preserve"> مرگ و مير بسيار شد و بيمارى مرگبار (وباء</w:t>
      </w:r>
      <w:r w:rsidR="0046049D">
        <w:rPr>
          <w:rtl/>
          <w:lang w:bidi="fa-IR"/>
        </w:rPr>
        <w:t>)</w:t>
      </w:r>
      <w:r w:rsidRPr="00D92F94">
        <w:rPr>
          <w:rtl/>
          <w:lang w:bidi="fa-IR"/>
        </w:rPr>
        <w:t xml:space="preserve"> همه جا را گرفت و سختيها يكى پس‍ از ديگرى رخ گشود و كار به جايى رسيد كه مردم از دفن مردگان خويش ناتوان شدند.</w:t>
      </w:r>
    </w:p>
    <w:p w:rsidR="00D92F94" w:rsidRPr="00D92F94" w:rsidRDefault="00D92F94" w:rsidP="00D92F94">
      <w:pPr>
        <w:pStyle w:val="libNormal"/>
        <w:rPr>
          <w:lang w:bidi="fa-IR"/>
        </w:rPr>
      </w:pPr>
      <w:r w:rsidRPr="00D92F94">
        <w:rPr>
          <w:rtl/>
          <w:lang w:bidi="fa-IR"/>
        </w:rPr>
        <w:t>از اين رو، شايد منظور از گروههاى خارج از اسلام كه بر بغداد مسلط مى گردند (طغرل بيگ</w:t>
      </w:r>
      <w:r w:rsidR="0046049D">
        <w:rPr>
          <w:rtl/>
          <w:lang w:bidi="fa-IR"/>
        </w:rPr>
        <w:t>)</w:t>
      </w:r>
      <w:r w:rsidRPr="00D92F94">
        <w:rPr>
          <w:rtl/>
          <w:lang w:bidi="fa-IR"/>
        </w:rPr>
        <w:t xml:space="preserve"> و سپاهيان تجاوزكار او باشند كه در عراق</w:t>
      </w:r>
      <w:r w:rsidR="00132F7E">
        <w:rPr>
          <w:rtl/>
          <w:lang w:bidi="fa-IR"/>
        </w:rPr>
        <w:t>،</w:t>
      </w:r>
      <w:r w:rsidRPr="00D92F94">
        <w:rPr>
          <w:rtl/>
          <w:lang w:bidi="fa-IR"/>
        </w:rPr>
        <w:t xml:space="preserve"> تباهيها پديد آوردند و عزيزان آن را به ذلت كشيدند و آباديها را ويران و نسلها را نابود ساختند و پس از جارى ساختن سيلاب خون هتك حرمتها كردند و زشت ترين و بدترين جنايات و فجايع را مرتكب شده و زندگى اجتماعى اقتصادى و معيشتى را در آن سرزمين به بحرانى جبران ناپذير و فاجعه بار دچار ساختند.</w:t>
      </w:r>
    </w:p>
    <w:p w:rsidR="00D92F94" w:rsidRPr="00D92F94" w:rsidRDefault="00EB51F5" w:rsidP="00EB51F5">
      <w:pPr>
        <w:pStyle w:val="libNormal"/>
        <w:rPr>
          <w:lang w:bidi="fa-IR"/>
        </w:rPr>
      </w:pPr>
      <w:r>
        <w:rPr>
          <w:rFonts w:hint="cs"/>
          <w:rtl/>
          <w:lang w:bidi="fa-IR"/>
        </w:rPr>
        <w:t>23.</w:t>
      </w:r>
      <w:r w:rsidR="00D92F94" w:rsidRPr="00D92F94">
        <w:rPr>
          <w:rtl/>
          <w:lang w:bidi="fa-IR"/>
        </w:rPr>
        <w:t xml:space="preserve"> </w:t>
      </w:r>
      <w:r>
        <w:rPr>
          <w:rFonts w:hint="cs"/>
          <w:rtl/>
          <w:lang w:bidi="fa-IR"/>
        </w:rPr>
        <w:t>«</w:t>
      </w:r>
      <w:r w:rsidR="00D92F94" w:rsidRPr="00EB51F5">
        <w:rPr>
          <w:rStyle w:val="libHadeesChar"/>
          <w:rtl/>
        </w:rPr>
        <w:t>ثم تنفرج الغمة من بعد ببوار طاغوت من الاشرار ثم يسر بهلاكه المتقون الاخيار</w:t>
      </w:r>
      <w:r>
        <w:rPr>
          <w:rFonts w:hint="cs"/>
          <w:rtl/>
          <w:lang w:bidi="fa-IR"/>
        </w:rPr>
        <w:t>»</w:t>
      </w:r>
      <w:r w:rsidR="00D92F94" w:rsidRPr="00D92F94">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بعد از مدتى بر اثر نابودى استبدادگرى از اشرار، رنجها و دردها برطرف مى شود و پرواپيشگان شايسته كردار از نابودى او شادمان خواهند شد.</w:t>
      </w:r>
    </w:p>
    <w:p w:rsidR="00D92F94" w:rsidRPr="00D92F94" w:rsidRDefault="00D92F94" w:rsidP="00D92F94">
      <w:pPr>
        <w:pStyle w:val="libNormal"/>
        <w:rPr>
          <w:lang w:bidi="fa-IR"/>
        </w:rPr>
      </w:pPr>
      <w:r w:rsidRPr="00D92F94">
        <w:rPr>
          <w:rtl/>
          <w:lang w:bidi="fa-IR"/>
        </w:rPr>
        <w:t>سرانجام طغرل تجاوزكار، مرد و رنج و بحران پس از مرگ او برطرف گرديد و تقواپيشگان به مرگ و هلاكت او شادمان گشتند. مشكلات به تدريج حل گرديد و گرانى برطرف شد و اوضاع رو به بهبود گذاشت و زندگى سخت و طاقت فرسا، تبديل به زندگى خوب و قابل تحمل گشت</w:t>
      </w:r>
      <w:r w:rsidR="00132F7E">
        <w:rPr>
          <w:rtl/>
          <w:lang w:bidi="fa-IR"/>
        </w:rPr>
        <w:t>.</w:t>
      </w:r>
    </w:p>
    <w:p w:rsidR="00D92F94" w:rsidRPr="00D92F94" w:rsidRDefault="00EB51F5" w:rsidP="00EB51F5">
      <w:pPr>
        <w:pStyle w:val="libNormal"/>
        <w:rPr>
          <w:lang w:bidi="fa-IR"/>
        </w:rPr>
      </w:pPr>
      <w:r>
        <w:rPr>
          <w:rFonts w:hint="cs"/>
          <w:rtl/>
          <w:lang w:bidi="fa-IR"/>
        </w:rPr>
        <w:t>24.</w:t>
      </w:r>
      <w:r w:rsidR="00D92F94" w:rsidRPr="00D92F94">
        <w:rPr>
          <w:rtl/>
          <w:lang w:bidi="fa-IR"/>
        </w:rPr>
        <w:t xml:space="preserve"> </w:t>
      </w:r>
      <w:r>
        <w:rPr>
          <w:rFonts w:hint="cs"/>
          <w:rtl/>
          <w:lang w:bidi="fa-IR"/>
        </w:rPr>
        <w:t>«</w:t>
      </w:r>
      <w:r w:rsidR="00D92F94" w:rsidRPr="00EB51F5">
        <w:rPr>
          <w:rStyle w:val="libHadeesChar"/>
          <w:rtl/>
        </w:rPr>
        <w:t>ويتفق لمريدى الحج من الافاق ما ي</w:t>
      </w:r>
      <w:r w:rsidRPr="00EB51F5">
        <w:rPr>
          <w:rStyle w:val="libHadeesChar"/>
          <w:rFonts w:hint="cs"/>
          <w:rtl/>
        </w:rPr>
        <w:t>أ</w:t>
      </w:r>
      <w:r w:rsidR="00D92F94" w:rsidRPr="00EB51F5">
        <w:rPr>
          <w:rStyle w:val="libHadeesChar"/>
          <w:rtl/>
        </w:rPr>
        <w:t>ملونه منه على توفير عليه منهم و اتفاق</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مردمى كه از نقاط مختلف كره زمين به زيارت خانه خدا مى روند به آرزوهاى خود مى رسند و هر چه بخواهند در دسترس آنان خواهد بود.</w:t>
      </w:r>
    </w:p>
    <w:p w:rsidR="00D92F94" w:rsidRPr="00D92F94" w:rsidRDefault="00D92F94" w:rsidP="00D92F94">
      <w:pPr>
        <w:pStyle w:val="libNormal"/>
        <w:rPr>
          <w:lang w:bidi="fa-IR"/>
        </w:rPr>
      </w:pPr>
      <w:r w:rsidRPr="00D92F94">
        <w:rPr>
          <w:rtl/>
          <w:lang w:bidi="fa-IR"/>
        </w:rPr>
        <w:t>پيش از صدور اين نامه مبارك و پس از آن براى مدتى موجى از اضطراب و ناامنى منطقه خاورميانه را فراگرفته بود و از آن جمله</w:t>
      </w:r>
      <w:r w:rsidR="00132F7E">
        <w:rPr>
          <w:rtl/>
          <w:lang w:bidi="fa-IR"/>
        </w:rPr>
        <w:t>:</w:t>
      </w:r>
      <w:r w:rsidRPr="00D92F94">
        <w:rPr>
          <w:rtl/>
          <w:lang w:bidi="fa-IR"/>
        </w:rPr>
        <w:t xml:space="preserve"> راه كعبه و زيارت خانه خدا و حتى خود (مكه</w:t>
      </w:r>
      <w:r w:rsidR="0046049D">
        <w:rPr>
          <w:rtl/>
          <w:lang w:bidi="fa-IR"/>
        </w:rPr>
        <w:t>)</w:t>
      </w:r>
      <w:r w:rsidRPr="00D92F94">
        <w:rPr>
          <w:rtl/>
          <w:lang w:bidi="fa-IR"/>
        </w:rPr>
        <w:t xml:space="preserve"> به آفت ناامنى دچار شده بود و زائران و حاجيان و ديگر مردم</w:t>
      </w:r>
      <w:r w:rsidR="00132F7E">
        <w:rPr>
          <w:rtl/>
          <w:lang w:bidi="fa-IR"/>
        </w:rPr>
        <w:t>،</w:t>
      </w:r>
      <w:r w:rsidRPr="00D92F94">
        <w:rPr>
          <w:rtl/>
          <w:lang w:bidi="fa-IR"/>
        </w:rPr>
        <w:t xml:space="preserve"> امنيت مالى و جانى نداشتند اما پس از مدتى از اين نامه مبارك اوضاع به حال عادى بازگشت و امنيت و آرامش و ثبات در كشورها و شهرها سايه افكند و اطمينان خاطر و آرامش دل به مردم بازگشت و اينها همه از بركت وجود گرانمايه آن حضرت و نامه مبارك او بود كه بدان تصريح فرموده و مرقوم مى دارد:</w:t>
      </w:r>
    </w:p>
    <w:p w:rsidR="00D92F94" w:rsidRPr="00D92F94" w:rsidRDefault="00EB51F5" w:rsidP="00EB51F5">
      <w:pPr>
        <w:pStyle w:val="libNormal"/>
        <w:rPr>
          <w:lang w:bidi="fa-IR"/>
        </w:rPr>
      </w:pPr>
      <w:r>
        <w:rPr>
          <w:rFonts w:hint="cs"/>
          <w:rtl/>
          <w:lang w:bidi="fa-IR"/>
        </w:rPr>
        <w:t>«</w:t>
      </w:r>
      <w:r w:rsidR="00D92F94" w:rsidRPr="00EB51F5">
        <w:rPr>
          <w:rStyle w:val="libHadeesChar"/>
          <w:rtl/>
        </w:rPr>
        <w:t>و لنا فى تيسير حجهم على الاختيار منهم و الوفاق شان يظهر على نظام واتساق</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ما در آسان ساختن سفر حج آنان و آرامش اوضاع و امنيت مكه و راههاى آن بر وفق مرادشان</w:t>
      </w:r>
      <w:r w:rsidR="00132F7E">
        <w:rPr>
          <w:rtl/>
          <w:lang w:bidi="fa-IR"/>
        </w:rPr>
        <w:t>،</w:t>
      </w:r>
      <w:r w:rsidRPr="00D92F94">
        <w:rPr>
          <w:rtl/>
          <w:lang w:bidi="fa-IR"/>
        </w:rPr>
        <w:t xml:space="preserve"> نقش خاصى خواهيم داشت كه در پرتو نظم و تدبير و انسجام</w:t>
      </w:r>
      <w:r w:rsidR="00132F7E">
        <w:rPr>
          <w:rtl/>
          <w:lang w:bidi="fa-IR"/>
        </w:rPr>
        <w:t>،</w:t>
      </w:r>
      <w:r w:rsidRPr="00D92F94">
        <w:rPr>
          <w:rtl/>
          <w:lang w:bidi="fa-IR"/>
        </w:rPr>
        <w:t xml:space="preserve"> آشكار مى گردد.</w:t>
      </w:r>
    </w:p>
    <w:p w:rsidR="00D92F94" w:rsidRPr="00D92F94" w:rsidRDefault="00D92F94" w:rsidP="00D92F94">
      <w:pPr>
        <w:pStyle w:val="libNormal"/>
        <w:rPr>
          <w:lang w:bidi="fa-IR"/>
        </w:rPr>
      </w:pPr>
      <w:r w:rsidRPr="00D92F94">
        <w:rPr>
          <w:rtl/>
          <w:lang w:bidi="fa-IR"/>
        </w:rPr>
        <w:t xml:space="preserve">روشن است كه حضرت مهدى </w:t>
      </w:r>
      <w:r w:rsidR="004155EF" w:rsidRPr="004155EF">
        <w:rPr>
          <w:rStyle w:val="libAlaemChar"/>
          <w:rtl/>
        </w:rPr>
        <w:t>عليه‌السلام</w:t>
      </w:r>
      <w:r w:rsidRPr="00D92F94">
        <w:rPr>
          <w:rtl/>
          <w:lang w:bidi="fa-IR"/>
        </w:rPr>
        <w:t xml:space="preserve"> داراى قدرت تصرف و تاءثيرگذارى خاصى در اين جهان هستى است كه در اسلوبهاى گوناگونى مى تواند صورت پذيرد.</w:t>
      </w:r>
    </w:p>
    <w:p w:rsidR="00D92F94" w:rsidRPr="00D92F94" w:rsidRDefault="00D92F94" w:rsidP="00D92F94">
      <w:pPr>
        <w:pStyle w:val="libNormal"/>
        <w:rPr>
          <w:lang w:bidi="fa-IR"/>
        </w:rPr>
      </w:pPr>
      <w:r w:rsidRPr="00D92F94">
        <w:rPr>
          <w:rtl/>
          <w:lang w:bidi="fa-IR"/>
        </w:rPr>
        <w:t>(طبرى</w:t>
      </w:r>
      <w:r w:rsidR="0046049D">
        <w:rPr>
          <w:rtl/>
          <w:lang w:bidi="fa-IR"/>
        </w:rPr>
        <w:t>)</w:t>
      </w:r>
      <w:r w:rsidRPr="00D92F94">
        <w:rPr>
          <w:rtl/>
          <w:lang w:bidi="fa-IR"/>
        </w:rPr>
        <w:t xml:space="preserve"> در اين مورد آورده است كه</w:t>
      </w:r>
      <w:r w:rsidR="00132F7E">
        <w:rPr>
          <w:rtl/>
          <w:lang w:bidi="fa-IR"/>
        </w:rPr>
        <w:t>:</w:t>
      </w:r>
      <w:r w:rsidRPr="00D92F94">
        <w:rPr>
          <w:rtl/>
          <w:lang w:bidi="fa-IR"/>
        </w:rPr>
        <w:t xml:space="preserve"> پس از اين نامه مبارك</w:t>
      </w:r>
      <w:r w:rsidR="00132F7E">
        <w:rPr>
          <w:rtl/>
          <w:lang w:bidi="fa-IR"/>
        </w:rPr>
        <w:t>،</w:t>
      </w:r>
      <w:r w:rsidRPr="00D92F94">
        <w:rPr>
          <w:rtl/>
          <w:lang w:bidi="fa-IR"/>
        </w:rPr>
        <w:t xml:space="preserve"> (محمد بن سبكتكين</w:t>
      </w:r>
      <w:r w:rsidR="0046049D">
        <w:rPr>
          <w:rtl/>
          <w:lang w:bidi="fa-IR"/>
        </w:rPr>
        <w:t>)</w:t>
      </w:r>
      <w:r w:rsidRPr="00D92F94">
        <w:rPr>
          <w:rtl/>
          <w:lang w:bidi="fa-IR"/>
        </w:rPr>
        <w:t xml:space="preserve"> تلاش گسترده و ثمربخشى در تضمين سلامت سفر حج زائران نمود و انسان عادى از كجا مى تواند بفهمد كه چه كسى او را به اين كار بزرگ توانا ساخت و بدو دستور داد تا در ايجاد امن و امان و آسايش و آرامش نهايت سرمايه گذارى را انجام دهد؟</w:t>
      </w:r>
    </w:p>
    <w:p w:rsidR="00D92F94" w:rsidRPr="00D92F94" w:rsidRDefault="00EB51F5" w:rsidP="00D92F94">
      <w:pPr>
        <w:pStyle w:val="libNormal"/>
        <w:rPr>
          <w:lang w:bidi="fa-IR"/>
        </w:rPr>
      </w:pPr>
      <w:r>
        <w:rPr>
          <w:rFonts w:hint="cs"/>
          <w:rtl/>
          <w:lang w:bidi="fa-IR"/>
        </w:rPr>
        <w:t>2</w:t>
      </w:r>
      <w:r w:rsidR="00150594">
        <w:rPr>
          <w:rFonts w:hint="cs"/>
          <w:rtl/>
          <w:lang w:bidi="fa-IR"/>
        </w:rPr>
        <w:t>5</w:t>
      </w:r>
      <w:r>
        <w:rPr>
          <w:rFonts w:hint="cs"/>
          <w:rtl/>
          <w:lang w:bidi="fa-IR"/>
        </w:rPr>
        <w:t>.</w:t>
      </w:r>
      <w:r w:rsidR="00D92F94" w:rsidRPr="00D92F94">
        <w:rPr>
          <w:rtl/>
          <w:lang w:bidi="fa-IR"/>
        </w:rPr>
        <w:t xml:space="preserve"> و مرقوم مى فرمايد:</w:t>
      </w:r>
    </w:p>
    <w:p w:rsidR="00D92F94" w:rsidRPr="00D92F94" w:rsidRDefault="00EB51F5" w:rsidP="00D92F94">
      <w:pPr>
        <w:pStyle w:val="libNormal"/>
        <w:rPr>
          <w:lang w:bidi="fa-IR"/>
        </w:rPr>
      </w:pPr>
      <w:r>
        <w:rPr>
          <w:rFonts w:hint="cs"/>
          <w:rtl/>
          <w:lang w:bidi="fa-IR"/>
        </w:rPr>
        <w:t>«</w:t>
      </w:r>
      <w:r w:rsidR="00D92F94" w:rsidRPr="00EB51F5">
        <w:rPr>
          <w:rStyle w:val="libHadeesChar"/>
          <w:rtl/>
        </w:rPr>
        <w:t>فليعمل كل امرى منكم بما يقربه من محبتنا ويتجنب ما يدنيه من كراهتنا و سخطنا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پس هر كدام از شما بايد با همه وجود و امكانات به كارهايى دست يازيد كه او را به دوستى ما نزديك مى سازد و از كارهايى كه ناخوشايند و موجب ناراحتى ما مى گردد، دورى جوييد.</w:t>
      </w:r>
    </w:p>
    <w:p w:rsidR="00D92F94" w:rsidRPr="00D92F94" w:rsidRDefault="00D92F94" w:rsidP="00D92F94">
      <w:pPr>
        <w:pStyle w:val="libNormal"/>
        <w:rPr>
          <w:lang w:bidi="fa-IR"/>
        </w:rPr>
      </w:pPr>
      <w:r w:rsidRPr="00D92F94">
        <w:rPr>
          <w:rtl/>
          <w:lang w:bidi="fa-IR"/>
        </w:rPr>
        <w:t xml:space="preserve">روشن است كه آن اعمالى كه انسان را به خدا نزديك مى سازد همان كارهايى است كه انسان را به امامان نور </w:t>
      </w:r>
      <w:r w:rsidR="002A052C" w:rsidRPr="002A052C">
        <w:rPr>
          <w:rStyle w:val="libAlaemChar"/>
          <w:rtl/>
        </w:rPr>
        <w:t>عليهم‌السلام</w:t>
      </w:r>
      <w:r w:rsidRPr="00D92F94">
        <w:rPr>
          <w:rtl/>
          <w:lang w:bidi="fa-IR"/>
        </w:rPr>
        <w:t xml:space="preserve"> نزديك مى كند و متقابلا كارهايى كه خشم خدا را در پى دارد، موجب ناخشنودى آنان مى گردد چرا كه آنان دستورات و ارزشهاى الهى را دوست مى دارند و از ضد ارزشها و آنچه را خدا ناپسند شمرده است</w:t>
      </w:r>
      <w:r w:rsidR="00132F7E">
        <w:rPr>
          <w:rtl/>
          <w:lang w:bidi="fa-IR"/>
        </w:rPr>
        <w:t>،</w:t>
      </w:r>
      <w:r w:rsidRPr="00D92F94">
        <w:rPr>
          <w:rtl/>
          <w:lang w:bidi="fa-IR"/>
        </w:rPr>
        <w:t xml:space="preserve"> ناخشنود مى گردند و براى آنان ناخوشايند است</w:t>
      </w:r>
      <w:r w:rsidR="00132F7E">
        <w:rPr>
          <w:rtl/>
          <w:lang w:bidi="fa-IR"/>
        </w:rPr>
        <w:t>.</w:t>
      </w:r>
    </w:p>
    <w:p w:rsidR="00D92F94" w:rsidRPr="00D92F94" w:rsidRDefault="00D92F94" w:rsidP="00D92F94">
      <w:pPr>
        <w:pStyle w:val="libNormal"/>
        <w:rPr>
          <w:lang w:bidi="fa-IR"/>
        </w:rPr>
      </w:pPr>
      <w:r w:rsidRPr="00D92F94">
        <w:rPr>
          <w:rtl/>
          <w:lang w:bidi="fa-IR"/>
        </w:rPr>
        <w:t>و نيز لازم به يادآورى نيست كه اين پيام سازنده آن حضرت براى همه عصرها و نسلهاست نه براى همان زمان خاص مرحوم (شيخ مفيد</w:t>
      </w:r>
      <w:r w:rsidR="0046049D">
        <w:rPr>
          <w:rtl/>
          <w:lang w:bidi="fa-IR"/>
        </w:rPr>
        <w:t>)</w:t>
      </w:r>
      <w:r w:rsidRPr="00D92F94">
        <w:rPr>
          <w:rtl/>
          <w:lang w:bidi="fa-IR"/>
        </w:rPr>
        <w:t xml:space="preserve"> و دريافت نامه آن حضرت</w:t>
      </w:r>
      <w:r w:rsidR="00132F7E">
        <w:rPr>
          <w:rtl/>
          <w:lang w:bidi="fa-IR"/>
        </w:rPr>
        <w:t>.</w:t>
      </w:r>
    </w:p>
    <w:p w:rsidR="00D92F94" w:rsidRPr="00D92F94" w:rsidRDefault="00EB51F5" w:rsidP="00D92F94">
      <w:pPr>
        <w:pStyle w:val="libNormal"/>
        <w:rPr>
          <w:lang w:bidi="fa-IR"/>
        </w:rPr>
      </w:pPr>
      <w:r>
        <w:rPr>
          <w:rFonts w:hint="cs"/>
          <w:rtl/>
          <w:lang w:bidi="fa-IR"/>
        </w:rPr>
        <w:t>26.</w:t>
      </w:r>
      <w:r w:rsidR="00D92F94" w:rsidRPr="00D92F94">
        <w:rPr>
          <w:rtl/>
          <w:lang w:bidi="fa-IR"/>
        </w:rPr>
        <w:t xml:space="preserve"> و مرقوم مى دارد:</w:t>
      </w:r>
    </w:p>
    <w:p w:rsidR="00D92F94" w:rsidRPr="00D92F94" w:rsidRDefault="00EB51F5" w:rsidP="00EB51F5">
      <w:pPr>
        <w:pStyle w:val="libNormal"/>
        <w:rPr>
          <w:lang w:bidi="fa-IR"/>
        </w:rPr>
      </w:pPr>
      <w:r>
        <w:rPr>
          <w:rFonts w:hint="cs"/>
          <w:rtl/>
          <w:lang w:bidi="fa-IR"/>
        </w:rPr>
        <w:t>«</w:t>
      </w:r>
      <w:r w:rsidR="00D92F94" w:rsidRPr="00EB51F5">
        <w:rPr>
          <w:rStyle w:val="libHadeesChar"/>
          <w:rtl/>
        </w:rPr>
        <w:t>فان امرنا بغتة بج</w:t>
      </w:r>
      <w:r w:rsidRPr="00EB51F5">
        <w:rPr>
          <w:rStyle w:val="libHadeesChar"/>
          <w:rFonts w:hint="cs"/>
          <w:rtl/>
        </w:rPr>
        <w:t>أ</w:t>
      </w:r>
      <w:r w:rsidR="00D92F94" w:rsidRPr="00EB51F5">
        <w:rPr>
          <w:rStyle w:val="libHadeesChar"/>
          <w:rtl/>
        </w:rPr>
        <w:t>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چرا كه فرمان ما بطور ناگهانى فرا مى رسد.</w:t>
      </w:r>
    </w:p>
    <w:p w:rsidR="00D92F94" w:rsidRPr="00D92F94" w:rsidRDefault="00D92F94" w:rsidP="00D92F94">
      <w:pPr>
        <w:pStyle w:val="libNormal"/>
        <w:rPr>
          <w:lang w:bidi="fa-IR"/>
        </w:rPr>
      </w:pPr>
      <w:r w:rsidRPr="00D92F94">
        <w:rPr>
          <w:rtl/>
          <w:lang w:bidi="fa-IR"/>
        </w:rPr>
        <w:t>دو واژه (بغتة</w:t>
      </w:r>
      <w:r w:rsidR="0046049D">
        <w:rPr>
          <w:rtl/>
          <w:lang w:bidi="fa-IR"/>
        </w:rPr>
        <w:t>)</w:t>
      </w:r>
      <w:r w:rsidRPr="00D92F94">
        <w:rPr>
          <w:rtl/>
          <w:lang w:bidi="fa-IR"/>
        </w:rPr>
        <w:t xml:space="preserve"> و (فجاة</w:t>
      </w:r>
      <w:r w:rsidR="0046049D">
        <w:rPr>
          <w:rtl/>
          <w:lang w:bidi="fa-IR"/>
        </w:rPr>
        <w:t>)</w:t>
      </w:r>
      <w:r w:rsidRPr="00D92F94">
        <w:rPr>
          <w:rtl/>
          <w:lang w:bidi="fa-IR"/>
        </w:rPr>
        <w:t xml:space="preserve"> هر دو با هم به يك معناست كه عبارت از ناگهانى رسيدن امر است و ظاهر سخن اين است كه منظور از (امر</w:t>
      </w:r>
      <w:r w:rsidR="0046049D">
        <w:rPr>
          <w:rtl/>
          <w:lang w:bidi="fa-IR"/>
        </w:rPr>
        <w:t>)</w:t>
      </w:r>
      <w:r w:rsidRPr="00D92F94">
        <w:rPr>
          <w:rtl/>
          <w:lang w:bidi="fa-IR"/>
        </w:rPr>
        <w:t xml:space="preserve"> در نامه مبارك همان ظهور مبارك اوست</w:t>
      </w:r>
      <w:r w:rsidR="00132F7E">
        <w:rPr>
          <w:rtl/>
          <w:lang w:bidi="fa-IR"/>
        </w:rPr>
        <w:t>.</w:t>
      </w:r>
    </w:p>
    <w:p w:rsidR="00D92F94" w:rsidRPr="00D92F94" w:rsidRDefault="00D92F94" w:rsidP="00D92F94">
      <w:pPr>
        <w:pStyle w:val="libNormal"/>
        <w:rPr>
          <w:lang w:bidi="fa-IR"/>
        </w:rPr>
      </w:pPr>
      <w:r w:rsidRPr="00D92F94">
        <w:rPr>
          <w:rtl/>
          <w:lang w:bidi="fa-IR"/>
        </w:rPr>
        <w:t xml:space="preserve">نشانه هاى قطعى كه پيش از ظهور رخ مى دهد روز ظهور را مشخص نمى سازد و ظهور آن حضرت براى مردم بويژه براى كسانى كه به خاطر بها ندادن به مساءله يا ضعف عقيده به حضرت مهدى </w:t>
      </w:r>
      <w:r w:rsidR="004155EF" w:rsidRPr="004155EF">
        <w:rPr>
          <w:rStyle w:val="libAlaemChar"/>
          <w:rtl/>
        </w:rPr>
        <w:t>عليه‌السلام</w:t>
      </w:r>
      <w:r w:rsidRPr="00D92F94">
        <w:rPr>
          <w:rtl/>
          <w:lang w:bidi="fa-IR"/>
        </w:rPr>
        <w:t xml:space="preserve"> پيرامون وجود گرانمايه او و ظهورش نمى انديشند ناگهانى تر و غافلگير كننده تر خواهد بود.</w:t>
      </w:r>
    </w:p>
    <w:p w:rsidR="00D92F94" w:rsidRPr="00D92F94" w:rsidRDefault="001C31D1" w:rsidP="00D92F94">
      <w:pPr>
        <w:pStyle w:val="libNormal"/>
        <w:rPr>
          <w:lang w:bidi="fa-IR"/>
        </w:rPr>
      </w:pPr>
      <w:r>
        <w:rPr>
          <w:rFonts w:hint="cs"/>
          <w:rtl/>
          <w:lang w:bidi="fa-IR"/>
        </w:rPr>
        <w:t>27.</w:t>
      </w:r>
      <w:r w:rsidR="00D92F94" w:rsidRPr="00D92F94">
        <w:rPr>
          <w:rtl/>
          <w:lang w:bidi="fa-IR"/>
        </w:rPr>
        <w:t xml:space="preserve"> </w:t>
      </w:r>
      <w:r>
        <w:rPr>
          <w:rFonts w:hint="cs"/>
          <w:rtl/>
          <w:lang w:bidi="fa-IR"/>
        </w:rPr>
        <w:t>«</w:t>
      </w:r>
      <w:r w:rsidR="00D92F94" w:rsidRPr="001C31D1">
        <w:rPr>
          <w:rStyle w:val="libHadeesChar"/>
          <w:rtl/>
        </w:rPr>
        <w:t>حين تنفعه توبة ولا ينجيه من عقابنا ندم على خوبة</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شرايطى كه توبه و بازگشت سودى نمى بخشد و ندامت از گناه گناهكار از كيفر عادلانه ما رهايى نخواهد بخشيد.</w:t>
      </w:r>
    </w:p>
    <w:p w:rsidR="00D92F94" w:rsidRPr="00D92F94" w:rsidRDefault="00D92F94" w:rsidP="00D92F94">
      <w:pPr>
        <w:pStyle w:val="libNormal"/>
        <w:rPr>
          <w:lang w:bidi="fa-IR"/>
        </w:rPr>
      </w:pPr>
      <w:r w:rsidRPr="00D92F94">
        <w:rPr>
          <w:rtl/>
          <w:lang w:bidi="fa-IR"/>
        </w:rPr>
        <w:lastRenderedPageBreak/>
        <w:t>(حوبه</w:t>
      </w:r>
      <w:r w:rsidR="0046049D">
        <w:rPr>
          <w:rtl/>
          <w:lang w:bidi="fa-IR"/>
        </w:rPr>
        <w:t>)</w:t>
      </w:r>
      <w:r w:rsidRPr="00D92F94">
        <w:rPr>
          <w:rtl/>
          <w:lang w:bidi="fa-IR"/>
        </w:rPr>
        <w:t xml:space="preserve"> به معناى گناه است و مفهوم فراز فوق اين است كه</w:t>
      </w:r>
      <w:r w:rsidR="00132F7E">
        <w:rPr>
          <w:rtl/>
          <w:lang w:bidi="fa-IR"/>
        </w:rPr>
        <w:t>:</w:t>
      </w:r>
      <w:r w:rsidRPr="00D92F94">
        <w:rPr>
          <w:rtl/>
          <w:lang w:bidi="fa-IR"/>
        </w:rPr>
        <w:t xml:space="preserve"> انسان هنگامى كه در عصر غيبت مرتكب گناهى گردد كه كيفر قانونى بر آن سزاوار شود آنگاه پيش از اينكه گواه يا دلايل ديگرى بر گناه او اقامه گردد خود توبه كند و به بارگاه خدا روى آورد در چنين شرايطى حد قانونى از او ساقط مى گردد، اما اگر همچنان در خواب غفلت بود و توبه نكرد تا حضرت مهدى </w:t>
      </w:r>
      <w:r w:rsidR="004155EF" w:rsidRPr="004155EF">
        <w:rPr>
          <w:rStyle w:val="libAlaemChar"/>
          <w:rtl/>
        </w:rPr>
        <w:t>عليه‌السلام</w:t>
      </w:r>
      <w:r w:rsidRPr="00D92F94">
        <w:rPr>
          <w:rtl/>
          <w:lang w:bidi="fa-IR"/>
        </w:rPr>
        <w:t xml:space="preserve"> ظهور نمود آنگاه ديگر توبه او باعث سقوط كيفرش نمى گردد و ندامت از گناه او را از كيفرى كه بر او مقرر گشته است رهايى نمى بخشد.</w:t>
      </w:r>
    </w:p>
    <w:p w:rsidR="00D92F94" w:rsidRPr="00D92F94" w:rsidRDefault="00D92F94" w:rsidP="00D92F94">
      <w:pPr>
        <w:pStyle w:val="libNormal"/>
        <w:rPr>
          <w:lang w:bidi="fa-IR"/>
        </w:rPr>
      </w:pPr>
      <w:r w:rsidRPr="00D92F94">
        <w:rPr>
          <w:rtl/>
          <w:lang w:bidi="fa-IR"/>
        </w:rPr>
        <w:t>براى نمونه</w:t>
      </w:r>
      <w:r w:rsidR="00132F7E">
        <w:rPr>
          <w:rtl/>
          <w:lang w:bidi="fa-IR"/>
        </w:rPr>
        <w:t>:</w:t>
      </w:r>
      <w:r w:rsidRPr="00D92F94">
        <w:rPr>
          <w:rtl/>
          <w:lang w:bidi="fa-IR"/>
        </w:rPr>
        <w:t xml:space="preserve"> يك سارق اگر پيش از ظهور امام </w:t>
      </w:r>
      <w:r w:rsidR="004155EF" w:rsidRPr="004155EF">
        <w:rPr>
          <w:rStyle w:val="libAlaemChar"/>
          <w:rtl/>
        </w:rPr>
        <w:t>عليه‌السلام</w:t>
      </w:r>
      <w:r w:rsidRPr="00D92F94">
        <w:rPr>
          <w:rtl/>
          <w:lang w:bidi="fa-IR"/>
        </w:rPr>
        <w:t xml:space="preserve"> به راستى توبه كند توبه او پذيرفته است</w:t>
      </w:r>
      <w:r w:rsidR="00132F7E">
        <w:rPr>
          <w:rtl/>
          <w:lang w:bidi="fa-IR"/>
        </w:rPr>
        <w:t>،</w:t>
      </w:r>
      <w:r w:rsidRPr="00D92F94">
        <w:rPr>
          <w:rtl/>
          <w:lang w:bidi="fa-IR"/>
        </w:rPr>
        <w:t xml:space="preserve"> چرا كه توبه او خالص و از خوف خدا بوده است امام اگر توبه را تا ظهور حجت خدا به تاءخير افكند آنگاه ديگر توبه اش كيفر قانونى را ساقط نمى كند و آن حضرت حكم خدا را در مورد او اجرا مى كند، همانگونه كه كيفر قانونى ديگر گناهكاران و مجرمان را در صورتى كه براى آنان ثابت گردد همانگونه كه قرآن ترسيم مى كند و مى فرمايد:</w:t>
      </w:r>
    </w:p>
    <w:p w:rsidR="00D92F94" w:rsidRPr="00D92F94" w:rsidRDefault="0092653F" w:rsidP="0092653F">
      <w:pPr>
        <w:pStyle w:val="libNormal"/>
        <w:rPr>
          <w:lang w:bidi="fa-IR"/>
        </w:rPr>
      </w:pPr>
      <w:r w:rsidRPr="0092653F">
        <w:rPr>
          <w:rStyle w:val="libAlaemChar"/>
          <w:rFonts w:hint="cs"/>
          <w:rtl/>
        </w:rPr>
        <w:t>(</w:t>
      </w:r>
      <w:r w:rsidRPr="0092653F">
        <w:rPr>
          <w:rStyle w:val="libAieChar"/>
          <w:rtl/>
          <w:lang w:bidi="fa-IR"/>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Pr>
          <w:rFonts w:hint="cs"/>
          <w:rtl/>
          <w:lang w:bidi="fa-IR"/>
        </w:rPr>
        <w:t xml:space="preserve"> </w:t>
      </w:r>
      <w:r w:rsidRPr="00150594">
        <w:rPr>
          <w:rStyle w:val="libFootnotenumChar"/>
          <w:rFonts w:hint="cs"/>
          <w:rtl/>
        </w:rPr>
        <w:t>(33)</w:t>
      </w:r>
      <w:r w:rsidRPr="0092653F">
        <w:rPr>
          <w:rStyle w:val="libAieChar"/>
          <w:rFonts w:hint="cs"/>
          <w:rtl/>
        </w:rPr>
        <w:t xml:space="preserve"> </w:t>
      </w:r>
      <w:r w:rsidRPr="0092653F">
        <w:rPr>
          <w:rStyle w:val="libAieChar"/>
          <w:rtl/>
          <w:lang w:bidi="fa-IR"/>
        </w:rPr>
        <w:t>إِلَّا الَّذِينَ تَابُوا مِن قَبْلِ أَن تَقْدِرُوا عَلَيْهِمْ فَاعْلَمُوا أَنَّ اللَّهَ غَفُورٌ رَّحِيمٌ</w:t>
      </w:r>
      <w:r w:rsidRPr="0092653F">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349</w:t>
      </w:r>
      <w:r w:rsidR="00D92F94" w:rsidRPr="00150594">
        <w:rPr>
          <w:rStyle w:val="libFootnotenumChar"/>
          <w:rtl/>
        </w:rPr>
        <w:t>)</w:t>
      </w:r>
    </w:p>
    <w:p w:rsidR="00D92F94" w:rsidRPr="00D92F94" w:rsidRDefault="00D92F94" w:rsidP="00403131">
      <w:pPr>
        <w:pStyle w:val="libNormal"/>
        <w:rPr>
          <w:lang w:bidi="fa-IR"/>
        </w:rPr>
      </w:pPr>
      <w:r w:rsidRPr="00D92F94">
        <w:rPr>
          <w:rtl/>
          <w:lang w:bidi="fa-IR"/>
        </w:rPr>
        <w:t>مرحوم طبرسى در مجمع البيان ذيل اين آيه شريفه مى گويد: خداوند كسانى را از اجراى حكم استثنا مى كند كه پس‍ از ارتكاب جرم و پيش از آنكه به دست قانون و عدالت بيفتند خود از عملكرد ظالمانه خويش</w:t>
      </w:r>
      <w:r w:rsidR="00132F7E">
        <w:rPr>
          <w:rtl/>
          <w:lang w:bidi="fa-IR"/>
        </w:rPr>
        <w:t>،</w:t>
      </w:r>
      <w:r w:rsidRPr="00D92F94">
        <w:rPr>
          <w:rtl/>
          <w:lang w:bidi="fa-IR"/>
        </w:rPr>
        <w:t xml:space="preserve"> پشيمان گردند و توبه كنند اما توبه و ندامت پس از گرفتار آمدن به دست پيشواى عدالت و امام معصوم </w:t>
      </w:r>
      <w:r w:rsidR="004155EF" w:rsidRPr="004155EF">
        <w:rPr>
          <w:rStyle w:val="libAlaemChar"/>
          <w:rtl/>
        </w:rPr>
        <w:t>عليه‌السلام</w:t>
      </w:r>
      <w:r w:rsidRPr="00D92F94">
        <w:rPr>
          <w:rtl/>
          <w:lang w:bidi="fa-IR"/>
        </w:rPr>
        <w:t xml:space="preserve"> و اقامه شدن بينه بر ضد آنان سودى نمى بخشد بلكه بايد كيفر قانونى در مورد آنان اجرا گردد.</w:t>
      </w:r>
    </w:p>
    <w:p w:rsidR="00D92F94" w:rsidRPr="00D92F94" w:rsidRDefault="00D92F94" w:rsidP="00D92F94">
      <w:pPr>
        <w:pStyle w:val="libNormal"/>
        <w:rPr>
          <w:lang w:bidi="fa-IR"/>
        </w:rPr>
      </w:pPr>
      <w:r w:rsidRPr="00D92F94">
        <w:rPr>
          <w:rtl/>
          <w:lang w:bidi="fa-IR"/>
        </w:rPr>
        <w:t xml:space="preserve">و به زودى خواهد آمد كه حضرت مهدى </w:t>
      </w:r>
      <w:r w:rsidR="004155EF" w:rsidRPr="004155EF">
        <w:rPr>
          <w:rStyle w:val="libAlaemChar"/>
          <w:rtl/>
        </w:rPr>
        <w:t>عليه‌السلام</w:t>
      </w:r>
      <w:r w:rsidRPr="00D92F94">
        <w:rPr>
          <w:rtl/>
          <w:lang w:bidi="fa-IR"/>
        </w:rPr>
        <w:t xml:space="preserve"> با مردم بر اساس دانش و آگاهى خويش بر حوادث و رويدادها معامله خواهد كرد و چون همه امور براى او روشن است در انتظار گواهان يا اقامه بينه نخواهد ماند؛ بلكه براساس</w:t>
      </w:r>
      <w:r w:rsidR="00BB1669">
        <w:rPr>
          <w:rtl/>
          <w:lang w:bidi="fa-IR"/>
        </w:rPr>
        <w:t xml:space="preserve"> </w:t>
      </w:r>
      <w:r w:rsidRPr="00D92F94">
        <w:rPr>
          <w:rtl/>
          <w:lang w:bidi="fa-IR"/>
        </w:rPr>
        <w:t xml:space="preserve">حكم خدا عمل مى كند و حقايق بر او آشكار مى </w:t>
      </w:r>
      <w:r w:rsidRPr="00D92F94">
        <w:rPr>
          <w:rtl/>
          <w:lang w:bidi="fa-IR"/>
        </w:rPr>
        <w:lastRenderedPageBreak/>
        <w:t>گردد. و آنجاست كه توبه و پشيمانى از ترس عدالت و پيشواى عدالت است نه از خوف خدا و به همين دليل هم چنين توبه اى حد را ساقط نمى كند.</w:t>
      </w:r>
    </w:p>
    <w:p w:rsidR="00D92F94" w:rsidRPr="00D92F94" w:rsidRDefault="00403131" w:rsidP="00403131">
      <w:pPr>
        <w:pStyle w:val="libNormal"/>
        <w:rPr>
          <w:lang w:bidi="fa-IR"/>
        </w:rPr>
      </w:pPr>
      <w:r>
        <w:rPr>
          <w:rFonts w:hint="cs"/>
          <w:rtl/>
          <w:lang w:bidi="fa-IR"/>
        </w:rPr>
        <w:t>28.</w:t>
      </w:r>
      <w:r w:rsidR="00D92F94" w:rsidRPr="00D92F94">
        <w:rPr>
          <w:rtl/>
          <w:lang w:bidi="fa-IR"/>
        </w:rPr>
        <w:t xml:space="preserve"> </w:t>
      </w:r>
      <w:r>
        <w:rPr>
          <w:rFonts w:hint="cs"/>
          <w:rtl/>
          <w:lang w:bidi="fa-IR"/>
        </w:rPr>
        <w:t>«</w:t>
      </w:r>
      <w:r w:rsidR="00D92F94" w:rsidRPr="00403131">
        <w:rPr>
          <w:rStyle w:val="libHadeesChar"/>
          <w:rtl/>
        </w:rPr>
        <w:t>والله يلهمك الرشد ويلطف لكم فى التوفيق برحمته</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راه رشد و رستگارى را به شما الهام بخشد و وسائل نجات و پيروزى را برايتان فراهم آورد.</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در حق شيعيان خويش دعا مى كند كه خداوند راه رشد و پايدارى و صواب را به آنان الهام فرمايد.</w:t>
      </w:r>
    </w:p>
    <w:p w:rsidR="00D92F94" w:rsidRPr="00D92F94" w:rsidRDefault="00D92F94" w:rsidP="00D92F94">
      <w:pPr>
        <w:pStyle w:val="libNormal"/>
        <w:rPr>
          <w:lang w:bidi="fa-IR"/>
        </w:rPr>
      </w:pPr>
      <w:r w:rsidRPr="00D92F94">
        <w:rPr>
          <w:rtl/>
          <w:lang w:bidi="fa-IR"/>
        </w:rPr>
        <w:t>واژه (الهام</w:t>
      </w:r>
      <w:r w:rsidR="0046049D">
        <w:rPr>
          <w:rtl/>
          <w:lang w:bidi="fa-IR"/>
        </w:rPr>
        <w:t>)</w:t>
      </w:r>
      <w:r w:rsidRPr="00D92F94">
        <w:rPr>
          <w:rtl/>
          <w:lang w:bidi="fa-IR"/>
        </w:rPr>
        <w:t xml:space="preserve"> در جمله امام </w:t>
      </w:r>
      <w:r w:rsidR="004155EF" w:rsidRPr="004155EF">
        <w:rPr>
          <w:rStyle w:val="libAlaemChar"/>
          <w:rtl/>
        </w:rPr>
        <w:t>عليه‌السلام</w:t>
      </w:r>
      <w:r w:rsidRPr="00D92F94">
        <w:rPr>
          <w:rtl/>
          <w:lang w:bidi="fa-IR"/>
        </w:rPr>
        <w:t xml:space="preserve"> به مفهوم افكنده شدن مطلبى در انديشه و قلب انسان است درست بسان تلقين</w:t>
      </w:r>
      <w:r w:rsidR="00132F7E">
        <w:rPr>
          <w:rtl/>
          <w:lang w:bidi="fa-IR"/>
        </w:rPr>
        <w:t>.</w:t>
      </w:r>
    </w:p>
    <w:p w:rsidR="00D92F94" w:rsidRPr="00D92F94" w:rsidRDefault="00D92F94" w:rsidP="00D92F94">
      <w:pPr>
        <w:pStyle w:val="libNormal"/>
        <w:rPr>
          <w:lang w:bidi="fa-IR"/>
        </w:rPr>
      </w:pPr>
      <w:r w:rsidRPr="00D92F94">
        <w:rPr>
          <w:rtl/>
          <w:lang w:bidi="fa-IR"/>
        </w:rPr>
        <w:t>هنگامى كه گفته شد: اين مطلب در دلم افتاد يعنى</w:t>
      </w:r>
      <w:r w:rsidR="00132F7E">
        <w:rPr>
          <w:rtl/>
          <w:lang w:bidi="fa-IR"/>
        </w:rPr>
        <w:t>:</w:t>
      </w:r>
      <w:r w:rsidRPr="00D92F94">
        <w:rPr>
          <w:rtl/>
          <w:lang w:bidi="fa-IR"/>
        </w:rPr>
        <w:t xml:space="preserve"> بخاطرم آمد در انديشه ام افكنده شد.</w:t>
      </w:r>
    </w:p>
    <w:p w:rsidR="00D92F94" w:rsidRPr="00D92F94" w:rsidRDefault="00D92F94" w:rsidP="00D92F94">
      <w:pPr>
        <w:pStyle w:val="libNormal"/>
        <w:rPr>
          <w:lang w:bidi="fa-IR"/>
        </w:rPr>
      </w:pPr>
      <w:r w:rsidRPr="00D92F94">
        <w:rPr>
          <w:rtl/>
          <w:lang w:bidi="fa-IR"/>
        </w:rPr>
        <w:t>(توفيق از خدا</w:t>
      </w:r>
      <w:r w:rsidR="0046049D">
        <w:rPr>
          <w:rtl/>
          <w:lang w:bidi="fa-IR"/>
        </w:rPr>
        <w:t>)</w:t>
      </w:r>
      <w:r w:rsidRPr="00D92F94">
        <w:rPr>
          <w:rtl/>
          <w:lang w:bidi="fa-IR"/>
        </w:rPr>
        <w:t xml:space="preserve"> در نامه امام </w:t>
      </w:r>
      <w:r w:rsidR="004155EF" w:rsidRPr="004155EF">
        <w:rPr>
          <w:rStyle w:val="libAlaemChar"/>
          <w:rtl/>
        </w:rPr>
        <w:t>عليه‌السلام</w:t>
      </w:r>
      <w:r w:rsidRPr="00D92F94">
        <w:rPr>
          <w:rtl/>
          <w:lang w:bidi="fa-IR"/>
        </w:rPr>
        <w:t xml:space="preserve"> به معناى فراهم آوردن اسباب به سوى انجام كارهاى شايسته و مطلوب است بنابراين جمله مورد نظر اين مى شود كه خداوند اسباب موفقيت در كارهاى شايسته را براى شما به آسانى فراهم آورد چرا كه انسان به انجام كارهاى نيك و شايسته توفيق مى يابد اما با تحمل سختيها و مشكلات اما گاه همه وسايل و اسباب با همه سهولت و آسانى براى او فراهم مى شود و او براى انجام شايسته امور و كارهاى نيك به پا مى خيزد.</w:t>
      </w:r>
    </w:p>
    <w:p w:rsidR="00D92F94" w:rsidRPr="00D92F94" w:rsidRDefault="00403131" w:rsidP="00D92F94">
      <w:pPr>
        <w:pStyle w:val="libNormal"/>
        <w:rPr>
          <w:lang w:bidi="fa-IR"/>
        </w:rPr>
      </w:pPr>
      <w:r>
        <w:rPr>
          <w:rFonts w:hint="cs"/>
          <w:rtl/>
          <w:lang w:bidi="fa-IR"/>
        </w:rPr>
        <w:t>29.</w:t>
      </w:r>
      <w:r w:rsidR="00D92F94" w:rsidRPr="00D92F94">
        <w:rPr>
          <w:rtl/>
          <w:lang w:bidi="fa-IR"/>
        </w:rPr>
        <w:t xml:space="preserve"> تا اينجا نامه مبارك به املا امام </w:t>
      </w:r>
      <w:r w:rsidR="004155EF" w:rsidRPr="004155EF">
        <w:rPr>
          <w:rStyle w:val="libAlaemChar"/>
          <w:rtl/>
        </w:rPr>
        <w:t>عليه‌السلام</w:t>
      </w:r>
      <w:r w:rsidR="00D92F94" w:rsidRPr="00D92F94">
        <w:rPr>
          <w:rtl/>
          <w:lang w:bidi="fa-IR"/>
        </w:rPr>
        <w:t xml:space="preserve"> بود و به خط كاتب آن حضرت</w:t>
      </w:r>
      <w:r w:rsidR="00132F7E">
        <w:rPr>
          <w:rtl/>
          <w:lang w:bidi="fa-IR"/>
        </w:rPr>
        <w:t>.</w:t>
      </w:r>
      <w:r w:rsidR="00D92F94" w:rsidRPr="00D92F94">
        <w:rPr>
          <w:rtl/>
          <w:lang w:bidi="fa-IR"/>
        </w:rPr>
        <w:t xml:space="preserve"> آنگاه خود آن</w:t>
      </w:r>
      <w:r w:rsidR="00132F7E">
        <w:rPr>
          <w:rtl/>
          <w:lang w:bidi="fa-IR"/>
        </w:rPr>
        <w:t>،</w:t>
      </w:r>
      <w:r w:rsidR="00D92F94" w:rsidRPr="00D92F94">
        <w:rPr>
          <w:rtl/>
          <w:lang w:bidi="fa-IR"/>
        </w:rPr>
        <w:t xml:space="preserve"> گرامى به خط شريف و پربركت خويش در ذيل نامه اين جملات را نوشت</w:t>
      </w:r>
      <w:r w:rsidR="00132F7E">
        <w:rPr>
          <w:rtl/>
          <w:lang w:bidi="fa-IR"/>
        </w:rPr>
        <w:t>:</w:t>
      </w:r>
    </w:p>
    <w:p w:rsidR="00D92F94" w:rsidRPr="00D92F94" w:rsidRDefault="00D92F94" w:rsidP="00403131">
      <w:pPr>
        <w:pStyle w:val="libNormal"/>
        <w:rPr>
          <w:lang w:bidi="fa-IR"/>
        </w:rPr>
      </w:pPr>
      <w:r w:rsidRPr="00D92F94">
        <w:rPr>
          <w:rtl/>
          <w:lang w:bidi="fa-IR"/>
        </w:rPr>
        <w:t xml:space="preserve">(هان اى برادر پر مهر و اخلاص و باصفاى در محبت ما و اى يار باوفاى ما! اين نامه ما به سوى توست خداوند به چشم بيدارش كه هرگز نمى خوابد تو را حفظ كند! اين نامه را نگهدار و آنچه را برايت نگاشته ايم به كسى نشان مده و هيچ كسى را از محتواى آن آگاه مساز و آنچه در اين نامه است تنها به افراد مورد اعتماد خويش بازگو و به خواست خدا پيروان اهل بيت را </w:t>
      </w:r>
      <w:r w:rsidRPr="00D92F94">
        <w:rPr>
          <w:rtl/>
          <w:lang w:bidi="fa-IR"/>
        </w:rPr>
        <w:lastRenderedPageBreak/>
        <w:t>به عمل بر طبق محتواى آن سفارش كن</w:t>
      </w:r>
      <w:r w:rsidR="00132F7E">
        <w:rPr>
          <w:rtl/>
          <w:lang w:bidi="fa-IR"/>
        </w:rPr>
        <w:t>!</w:t>
      </w:r>
      <w:r w:rsidRPr="00D92F94">
        <w:rPr>
          <w:rtl/>
          <w:lang w:bidi="fa-IR"/>
        </w:rPr>
        <w:t xml:space="preserve"> و درود خدا بر محمد و خاندان پاك و پاكيزه اش باد!</w:t>
      </w:r>
      <w:r w:rsidR="0046049D">
        <w:rPr>
          <w:rtl/>
          <w:lang w:bidi="fa-IR"/>
        </w:rPr>
        <w:t>)</w:t>
      </w:r>
    </w:p>
    <w:p w:rsidR="00D92F94" w:rsidRPr="00D92F94" w:rsidRDefault="00D92F94" w:rsidP="00D92F94">
      <w:pPr>
        <w:pStyle w:val="libNormal"/>
        <w:rPr>
          <w:lang w:bidi="fa-IR"/>
        </w:rPr>
      </w:pPr>
      <w:r w:rsidRPr="00D92F94">
        <w:rPr>
          <w:rtl/>
          <w:lang w:bidi="fa-IR"/>
        </w:rPr>
        <w:t>و سرانجام آن وجود گرانمايه</w:t>
      </w:r>
      <w:r w:rsidR="00132F7E">
        <w:rPr>
          <w:rtl/>
          <w:lang w:bidi="fa-IR"/>
        </w:rPr>
        <w:t>:</w:t>
      </w:r>
      <w:r w:rsidRPr="00D92F94">
        <w:rPr>
          <w:rtl/>
          <w:lang w:bidi="fa-IR"/>
        </w:rPr>
        <w:t xml:space="preserve"> (شيخ مفيد</w:t>
      </w:r>
      <w:r w:rsidR="0046049D">
        <w:rPr>
          <w:rtl/>
          <w:lang w:bidi="fa-IR"/>
        </w:rPr>
        <w:t>)</w:t>
      </w:r>
      <w:r w:rsidRPr="00D92F94">
        <w:rPr>
          <w:rtl/>
          <w:lang w:bidi="fa-IR"/>
        </w:rPr>
        <w:t xml:space="preserve"> را دعا فرمود كه خدايش او را از همه شرارتها و فتنه ها حفظ كند و بدو دستور داد كه هيچ كس را به خط آن حضرت و كاتب او آگاه نسازد و به كسى نشان ندهد بلكه تنها از آن استنساخ كرده و شيعيان و دوستداران پروا پيشه و با ايمان و مورد اعتماد را از آن آگاه سازد.</w:t>
      </w:r>
    </w:p>
    <w:p w:rsidR="00D92F94" w:rsidRPr="00D92F94" w:rsidRDefault="00D92F94" w:rsidP="00D92F94">
      <w:pPr>
        <w:pStyle w:val="libNormal"/>
        <w:rPr>
          <w:lang w:bidi="fa-IR"/>
        </w:rPr>
      </w:pPr>
      <w:r w:rsidRPr="00D92F94">
        <w:rPr>
          <w:rtl/>
          <w:lang w:bidi="fa-IR"/>
        </w:rPr>
        <w:t xml:space="preserve">در اين توصيه امام </w:t>
      </w:r>
      <w:r w:rsidR="004155EF" w:rsidRPr="004155EF">
        <w:rPr>
          <w:rStyle w:val="libAlaemChar"/>
          <w:rtl/>
        </w:rPr>
        <w:t>عليه‌السلام</w:t>
      </w:r>
      <w:r w:rsidRPr="00D92F94">
        <w:rPr>
          <w:rtl/>
          <w:lang w:bidi="fa-IR"/>
        </w:rPr>
        <w:t xml:space="preserve"> اسرار و حكمتهايى است كه ما نمى توانيم سبب قطعى و دليل حقيقى آن را بدانيم كه چرا بايد خط شريف آن حضرت و كاتب ويژه اش از دسترس مردم بدور و جزو اسرار باشد؟</w:t>
      </w:r>
    </w:p>
    <w:p w:rsidR="00D92F94" w:rsidRPr="00D92F94" w:rsidRDefault="00D92F94" w:rsidP="00D92F94">
      <w:pPr>
        <w:pStyle w:val="libNormal"/>
        <w:rPr>
          <w:lang w:bidi="fa-IR"/>
        </w:rPr>
      </w:pPr>
      <w:r w:rsidRPr="00D92F94">
        <w:rPr>
          <w:rtl/>
          <w:lang w:bidi="fa-IR"/>
        </w:rPr>
        <w:t>نامه اى ديگر از سوى محبوب دلها</w:t>
      </w:r>
    </w:p>
    <w:p w:rsidR="00D92F94" w:rsidRPr="00D92F94" w:rsidRDefault="00D92F94" w:rsidP="00D92F94">
      <w:pPr>
        <w:pStyle w:val="libNormal"/>
        <w:rPr>
          <w:lang w:bidi="fa-IR"/>
        </w:rPr>
      </w:pPr>
      <w:r w:rsidRPr="00D92F94">
        <w:rPr>
          <w:rtl/>
          <w:lang w:bidi="fa-IR"/>
        </w:rPr>
        <w:t xml:space="preserve">نامه اى ديگر از حضرت مهدى </w:t>
      </w:r>
      <w:r w:rsidR="004155EF" w:rsidRPr="004155EF">
        <w:rPr>
          <w:rStyle w:val="libAlaemChar"/>
          <w:rtl/>
        </w:rPr>
        <w:t>عليه‌السلام</w:t>
      </w:r>
      <w:r w:rsidRPr="00D92F94">
        <w:rPr>
          <w:rtl/>
          <w:lang w:bidi="fa-IR"/>
        </w:rPr>
        <w:t xml:space="preserve"> در روز پنجشنبه </w:t>
      </w:r>
      <w:r w:rsidR="00150594">
        <w:rPr>
          <w:rtl/>
          <w:lang w:bidi="fa-IR"/>
        </w:rPr>
        <w:t>23</w:t>
      </w:r>
      <w:r w:rsidRPr="00D92F94">
        <w:rPr>
          <w:rtl/>
          <w:lang w:bidi="fa-IR"/>
        </w:rPr>
        <w:t xml:space="preserve"> ماه ذيحجه به سال </w:t>
      </w:r>
      <w:r w:rsidR="00150594">
        <w:rPr>
          <w:rtl/>
          <w:lang w:bidi="fa-IR"/>
        </w:rPr>
        <w:t>412</w:t>
      </w:r>
      <w:r w:rsidRPr="00D92F94">
        <w:rPr>
          <w:rtl/>
          <w:lang w:bidi="fa-IR"/>
        </w:rPr>
        <w:t xml:space="preserve"> هجرى به (شيخ مفيد</w:t>
      </w:r>
      <w:r w:rsidR="0046049D">
        <w:rPr>
          <w:rtl/>
          <w:lang w:bidi="fa-IR"/>
        </w:rPr>
        <w:t>)</w:t>
      </w:r>
      <w:r w:rsidRPr="00D92F94">
        <w:rPr>
          <w:rtl/>
          <w:lang w:bidi="fa-IR"/>
        </w:rPr>
        <w:t xml:space="preserve"> رسيد كه چنين است</w:t>
      </w:r>
      <w:r w:rsidR="00132F7E">
        <w:rPr>
          <w:rtl/>
          <w:lang w:bidi="fa-IR"/>
        </w:rPr>
        <w:t>:</w:t>
      </w:r>
    </w:p>
    <w:p w:rsidR="00D92F94" w:rsidRPr="00D92F94" w:rsidRDefault="00403131" w:rsidP="00D92F94">
      <w:pPr>
        <w:pStyle w:val="libNormal"/>
        <w:rPr>
          <w:lang w:bidi="fa-IR"/>
        </w:rPr>
      </w:pPr>
      <w:r>
        <w:rPr>
          <w:rFonts w:hint="cs"/>
          <w:rtl/>
          <w:lang w:bidi="fa-IR"/>
        </w:rPr>
        <w:t>«</w:t>
      </w:r>
      <w:r w:rsidR="00D92F94" w:rsidRPr="00403131">
        <w:rPr>
          <w:rStyle w:val="libHadeesChar"/>
          <w:rtl/>
        </w:rPr>
        <w:t>من عبدالله المرابط فى سبيله الى ملهم الحق و دليله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سوى بنده (برگزيده خدا همو كه مرزبان دين و مقررات الهى است به سوى كسى كه حقيقت به او الهام شده و اينك خود راهنما و دليل حق و حقيقت است</w:t>
      </w:r>
      <w:r w:rsidR="00132F7E">
        <w:rPr>
          <w:rtl/>
          <w:lang w:bidi="fa-IR"/>
        </w:rPr>
        <w:t>.</w:t>
      </w:r>
    </w:p>
    <w:p w:rsidR="00D92F94" w:rsidRPr="00D92F94" w:rsidRDefault="00D92F94" w:rsidP="00D92F94">
      <w:pPr>
        <w:pStyle w:val="libNormal"/>
        <w:rPr>
          <w:lang w:bidi="fa-IR"/>
        </w:rPr>
      </w:pPr>
      <w:r w:rsidRPr="00D92F94">
        <w:rPr>
          <w:rtl/>
          <w:lang w:bidi="fa-IR"/>
        </w:rPr>
        <w:t>(بسم الله الرحمن الرحيم</w:t>
      </w:r>
    </w:p>
    <w:p w:rsidR="00D92F94" w:rsidRPr="00D92F94" w:rsidRDefault="00403131" w:rsidP="00D92F94">
      <w:pPr>
        <w:pStyle w:val="libNormal"/>
        <w:rPr>
          <w:lang w:bidi="fa-IR"/>
        </w:rPr>
      </w:pPr>
      <w:r>
        <w:rPr>
          <w:rFonts w:hint="cs"/>
          <w:rtl/>
          <w:lang w:bidi="fa-IR"/>
        </w:rPr>
        <w:t>«</w:t>
      </w:r>
      <w:r w:rsidR="00D92F94" w:rsidRPr="00403131">
        <w:rPr>
          <w:rStyle w:val="libHadeesChar"/>
          <w:rtl/>
        </w:rPr>
        <w:t>سلام الله عليك ايها الناصر للحق</w:t>
      </w:r>
      <w:r w:rsidR="00132F7E" w:rsidRPr="00403131">
        <w:rPr>
          <w:rStyle w:val="libHadeesChar"/>
          <w:rtl/>
        </w:rPr>
        <w:t>،</w:t>
      </w:r>
      <w:r w:rsidR="00D92F94" w:rsidRPr="00403131">
        <w:rPr>
          <w:rStyle w:val="libHadeesChar"/>
          <w:rtl/>
        </w:rPr>
        <w:t xml:space="preserve"> الداعى اليه بكلمة الصدق فانا نحمدالله اليك الذى لا اله الا هو الهنا و اله آبائنا الاولين و نساءله الصلاة على سيدنا و مولانا محمد خاتم النبيين و على اهل بيته الطاهرين</w:t>
      </w:r>
      <w:r w:rsidR="00132F7E">
        <w:rPr>
          <w:rtl/>
          <w:lang w:bidi="fa-IR"/>
        </w:rPr>
        <w:t>.</w:t>
      </w:r>
      <w:r>
        <w:rPr>
          <w:rFonts w:hint="cs"/>
          <w:rtl/>
          <w:lang w:bidi="fa-IR"/>
        </w:rPr>
        <w:t>»</w:t>
      </w:r>
    </w:p>
    <w:p w:rsidR="00D92F94" w:rsidRPr="00D92F94" w:rsidRDefault="00403131" w:rsidP="00D92F94">
      <w:pPr>
        <w:pStyle w:val="libNormal"/>
        <w:rPr>
          <w:lang w:bidi="fa-IR"/>
        </w:rPr>
      </w:pPr>
      <w:r>
        <w:rPr>
          <w:rFonts w:hint="cs"/>
          <w:rtl/>
          <w:lang w:bidi="fa-IR"/>
        </w:rPr>
        <w:t>«</w:t>
      </w:r>
      <w:r w:rsidR="00D92F94" w:rsidRPr="00403131">
        <w:rPr>
          <w:rStyle w:val="libHadeesChar"/>
          <w:rtl/>
        </w:rPr>
        <w:t>و بعد!... فقد كنا نظرنا مناجاتك عصمك الله بالسبب الذى وهبه الله لك من اءوليائه و حرسك به من كيد اءعدائه و شفعنا الان من مستقر لنا ينصب فى شمراخ من بهماء صرنا اليه آنفا من غماليل الجاءنا اليه السباريت من الايمان و يوشك اءن يكون هبوطنا الى صحصح من غير بعد من الدهر و لاتطاول من الزمان</w:t>
      </w:r>
      <w:r w:rsidR="00132F7E">
        <w:rPr>
          <w:rtl/>
          <w:lang w:bidi="fa-IR"/>
        </w:rPr>
        <w:t>.</w:t>
      </w:r>
      <w:r>
        <w:rPr>
          <w:rFonts w:hint="cs"/>
          <w:rtl/>
          <w:lang w:bidi="fa-IR"/>
        </w:rPr>
        <w:t>»</w:t>
      </w:r>
    </w:p>
    <w:p w:rsidR="00D92F94" w:rsidRPr="00D92F94" w:rsidRDefault="00403131" w:rsidP="00403131">
      <w:pPr>
        <w:pStyle w:val="libNormal"/>
        <w:rPr>
          <w:lang w:bidi="fa-IR"/>
        </w:rPr>
      </w:pPr>
      <w:r>
        <w:rPr>
          <w:rFonts w:hint="cs"/>
          <w:rtl/>
          <w:lang w:bidi="fa-IR"/>
        </w:rPr>
        <w:lastRenderedPageBreak/>
        <w:t>«</w:t>
      </w:r>
      <w:r w:rsidR="00D92F94" w:rsidRPr="00403131">
        <w:rPr>
          <w:rStyle w:val="libHadeesChar"/>
          <w:rtl/>
        </w:rPr>
        <w:t>و ي</w:t>
      </w:r>
      <w:r w:rsidRPr="00403131">
        <w:rPr>
          <w:rStyle w:val="libHadeesChar"/>
          <w:rFonts w:hint="cs"/>
          <w:rtl/>
        </w:rPr>
        <w:t>أ</w:t>
      </w:r>
      <w:r w:rsidR="00D92F94" w:rsidRPr="00403131">
        <w:rPr>
          <w:rStyle w:val="libHadeesChar"/>
          <w:rtl/>
        </w:rPr>
        <w:t>تيك نباء منا بما يتجدد لنا من حال</w:t>
      </w:r>
      <w:r w:rsidR="00132F7E" w:rsidRPr="00403131">
        <w:rPr>
          <w:rStyle w:val="libHadeesChar"/>
          <w:rtl/>
        </w:rPr>
        <w:t>،</w:t>
      </w:r>
      <w:r w:rsidR="00D92F94" w:rsidRPr="00403131">
        <w:rPr>
          <w:rStyle w:val="libHadeesChar"/>
          <w:rtl/>
        </w:rPr>
        <w:t xml:space="preserve"> فتعرف بذلك ما تعتمده من الزلفة الينا بالاعمال و الله موفقك لذلك برحمته</w:t>
      </w:r>
      <w:r w:rsidR="00132F7E">
        <w:rPr>
          <w:rtl/>
          <w:lang w:bidi="fa-IR"/>
        </w:rPr>
        <w:t>.</w:t>
      </w:r>
      <w:r>
        <w:rPr>
          <w:rFonts w:hint="cs"/>
          <w:rtl/>
          <w:lang w:bidi="fa-IR"/>
        </w:rPr>
        <w:t>»</w:t>
      </w:r>
    </w:p>
    <w:p w:rsidR="00D92F94" w:rsidRPr="00D92F94" w:rsidRDefault="00403131" w:rsidP="00D92F94">
      <w:pPr>
        <w:pStyle w:val="libNormal"/>
        <w:rPr>
          <w:lang w:bidi="fa-IR"/>
        </w:rPr>
      </w:pPr>
      <w:r>
        <w:rPr>
          <w:rFonts w:hint="cs"/>
          <w:rtl/>
          <w:lang w:bidi="fa-IR"/>
        </w:rPr>
        <w:t>«</w:t>
      </w:r>
      <w:r w:rsidR="00D92F94" w:rsidRPr="00403131">
        <w:rPr>
          <w:rStyle w:val="libHadeesChar"/>
          <w:rtl/>
        </w:rPr>
        <w:t>فلتكن حرسك الله بعينه التى لا تنام اءن تقابل لذلك فتنة تبسل نفوس قوم حرثت باطلا لا سترهاب المبطلين يبتهج لدمارها المؤ منون و يحزن لذلك المجرمون</w:t>
      </w:r>
      <w:r w:rsidR="00132F7E">
        <w:rPr>
          <w:rtl/>
          <w:lang w:bidi="fa-IR"/>
        </w:rPr>
        <w:t>.</w:t>
      </w:r>
      <w:r>
        <w:rPr>
          <w:rFonts w:hint="cs"/>
          <w:rtl/>
          <w:lang w:bidi="fa-IR"/>
        </w:rPr>
        <w:t>»</w:t>
      </w:r>
    </w:p>
    <w:p w:rsidR="00D92F94" w:rsidRPr="00D92F94" w:rsidRDefault="00403131" w:rsidP="00D92F94">
      <w:pPr>
        <w:pStyle w:val="libNormal"/>
        <w:rPr>
          <w:lang w:bidi="fa-IR"/>
        </w:rPr>
      </w:pPr>
      <w:r>
        <w:rPr>
          <w:rFonts w:hint="cs"/>
          <w:rtl/>
          <w:lang w:bidi="fa-IR"/>
        </w:rPr>
        <w:t>«</w:t>
      </w:r>
      <w:r w:rsidR="00D92F94" w:rsidRPr="00403131">
        <w:rPr>
          <w:rStyle w:val="libHadeesChar"/>
          <w:rtl/>
        </w:rPr>
        <w:t>و آية حركتنا من هذه اللوثة حادثة بالحرم المعظم من رجس منافق مذمم مستحل للدم المحرم يعمد بكيده اهل الايمان و لايبلغ بذلك غرضه من الظلم والعدوان لاننا من وراء حفظهم بالدعاء الذى لايحجب عن ملك الارض و السماء</w:t>
      </w:r>
      <w:r w:rsidR="00D92F94" w:rsidRPr="00D92F94">
        <w:rPr>
          <w:rtl/>
          <w:lang w:bidi="fa-IR"/>
        </w:rPr>
        <w:t>.</w:t>
      </w:r>
      <w:r>
        <w:rPr>
          <w:rFonts w:hint="cs"/>
          <w:rtl/>
          <w:lang w:bidi="fa-IR"/>
        </w:rPr>
        <w:t>»</w:t>
      </w:r>
    </w:p>
    <w:p w:rsidR="00D92F94" w:rsidRPr="00D92F94" w:rsidRDefault="00403131" w:rsidP="00403131">
      <w:pPr>
        <w:pStyle w:val="libNormal"/>
        <w:rPr>
          <w:lang w:bidi="fa-IR"/>
        </w:rPr>
      </w:pPr>
      <w:r>
        <w:rPr>
          <w:rFonts w:hint="cs"/>
          <w:rtl/>
          <w:lang w:bidi="fa-IR"/>
        </w:rPr>
        <w:t>«</w:t>
      </w:r>
      <w:r w:rsidR="00D92F94" w:rsidRPr="00403131">
        <w:rPr>
          <w:rStyle w:val="libHadeesChar"/>
          <w:rtl/>
        </w:rPr>
        <w:t xml:space="preserve">فلتطمئن بذلك من </w:t>
      </w:r>
      <w:r>
        <w:rPr>
          <w:rStyle w:val="libHadeesChar"/>
          <w:rFonts w:hint="cs"/>
          <w:rtl/>
        </w:rPr>
        <w:t>أ</w:t>
      </w:r>
      <w:r w:rsidR="00D92F94" w:rsidRPr="00403131">
        <w:rPr>
          <w:rStyle w:val="libHadeesChar"/>
          <w:rtl/>
        </w:rPr>
        <w:t>وليائنا القلوب وليثقوا بالكفاية منه و ان راعتهم بهم الخطوب و العاقبة بجميل صنع الله سبحانه تكون حميدة لهم ما اجتنبوا المنهى عنه من الذنوب</w:t>
      </w:r>
      <w:r w:rsidR="00132F7E">
        <w:rPr>
          <w:rtl/>
          <w:lang w:bidi="fa-IR"/>
        </w:rPr>
        <w:t>.</w:t>
      </w:r>
      <w:r>
        <w:rPr>
          <w:rFonts w:hint="cs"/>
          <w:rtl/>
          <w:lang w:bidi="fa-IR"/>
        </w:rPr>
        <w:t>»</w:t>
      </w:r>
    </w:p>
    <w:p w:rsidR="00D92F94" w:rsidRPr="00D92F94" w:rsidRDefault="00403131" w:rsidP="00403131">
      <w:pPr>
        <w:pStyle w:val="libNormal"/>
        <w:rPr>
          <w:lang w:bidi="fa-IR"/>
        </w:rPr>
      </w:pPr>
      <w:r>
        <w:rPr>
          <w:rFonts w:hint="cs"/>
          <w:rtl/>
          <w:lang w:bidi="fa-IR"/>
        </w:rPr>
        <w:t>«</w:t>
      </w:r>
      <w:r w:rsidR="00D92F94" w:rsidRPr="00403131">
        <w:rPr>
          <w:rStyle w:val="libHadeesChar"/>
          <w:rtl/>
        </w:rPr>
        <w:t>و نحن نعهد اليك اءيها الولى المخلص المجاهد فينا الظالمين</w:t>
      </w:r>
      <w:r w:rsidR="00D92F94" w:rsidRPr="00D92F94">
        <w:rPr>
          <w:rtl/>
          <w:lang w:bidi="fa-IR"/>
        </w:rPr>
        <w:t xml:space="preserve"> (</w:t>
      </w:r>
      <w:r w:rsidR="00D92F94" w:rsidRPr="00403131">
        <w:rPr>
          <w:rStyle w:val="libHadeesChar"/>
          <w:rtl/>
        </w:rPr>
        <w:t xml:space="preserve">ايدك الله بنصره الذى ايد به السلف من </w:t>
      </w:r>
      <w:r>
        <w:rPr>
          <w:rStyle w:val="libHadeesChar"/>
          <w:rFonts w:hint="cs"/>
          <w:rtl/>
        </w:rPr>
        <w:t>أ</w:t>
      </w:r>
      <w:r w:rsidR="00D92F94" w:rsidRPr="00403131">
        <w:rPr>
          <w:rStyle w:val="libHadeesChar"/>
          <w:rtl/>
        </w:rPr>
        <w:t>وليائنا الصالحين</w:t>
      </w:r>
      <w:r w:rsidR="0046049D">
        <w:rPr>
          <w:rtl/>
          <w:lang w:bidi="fa-IR"/>
        </w:rPr>
        <w:t>)</w:t>
      </w:r>
      <w:r w:rsidR="00D92F94" w:rsidRPr="00D92F94">
        <w:rPr>
          <w:rtl/>
          <w:lang w:bidi="fa-IR"/>
        </w:rPr>
        <w:t xml:space="preserve"> </w:t>
      </w:r>
      <w:r w:rsidR="00D92F94" w:rsidRPr="00403131">
        <w:rPr>
          <w:rStyle w:val="libHadeesChar"/>
          <w:rtl/>
        </w:rPr>
        <w:t>انه من اتقى ربه من اخوانك فى الدين واخرج مما عليه الى مستحقيه كان آمنا من الفتنة المبطلة و محنها المظلمة المضلة</w:t>
      </w:r>
      <w:r w:rsidR="00132F7E">
        <w:rPr>
          <w:rtl/>
          <w:lang w:bidi="fa-IR"/>
        </w:rPr>
        <w:t>.</w:t>
      </w:r>
      <w:r>
        <w:rPr>
          <w:rFonts w:hint="cs"/>
          <w:rtl/>
          <w:lang w:bidi="fa-IR"/>
        </w:rPr>
        <w:t>»</w:t>
      </w:r>
    </w:p>
    <w:p w:rsidR="00D92F94" w:rsidRPr="00D92F94" w:rsidRDefault="00403131" w:rsidP="00403131">
      <w:pPr>
        <w:pStyle w:val="libNormal"/>
        <w:rPr>
          <w:lang w:bidi="fa-IR"/>
        </w:rPr>
      </w:pPr>
      <w:r>
        <w:rPr>
          <w:rFonts w:hint="cs"/>
          <w:rtl/>
          <w:lang w:bidi="fa-IR"/>
        </w:rPr>
        <w:t>«</w:t>
      </w:r>
      <w:r w:rsidR="00D92F94" w:rsidRPr="00403131">
        <w:rPr>
          <w:rStyle w:val="libHadeesChar"/>
          <w:rtl/>
        </w:rPr>
        <w:t xml:space="preserve">و من بخل منهم بما </w:t>
      </w:r>
      <w:r w:rsidRPr="00403131">
        <w:rPr>
          <w:rStyle w:val="libHadeesChar"/>
          <w:rFonts w:hint="cs"/>
          <w:rtl/>
        </w:rPr>
        <w:t>أ</w:t>
      </w:r>
      <w:r w:rsidR="00D92F94" w:rsidRPr="00403131">
        <w:rPr>
          <w:rStyle w:val="libHadeesChar"/>
          <w:rtl/>
        </w:rPr>
        <w:t>عاره الله من نعمه على من امره بصلته فانه يكون خاسرا بذلك لا و لاه و آخرته</w:t>
      </w:r>
      <w:r w:rsidR="00132F7E">
        <w:rPr>
          <w:rtl/>
          <w:lang w:bidi="fa-IR"/>
        </w:rPr>
        <w:t>.</w:t>
      </w:r>
      <w:r>
        <w:rPr>
          <w:rFonts w:hint="cs"/>
          <w:rtl/>
          <w:lang w:bidi="fa-IR"/>
        </w:rPr>
        <w:t>»</w:t>
      </w:r>
    </w:p>
    <w:p w:rsidR="00D92F94" w:rsidRPr="00D92F94" w:rsidRDefault="00403131" w:rsidP="00403131">
      <w:pPr>
        <w:pStyle w:val="libNormal"/>
        <w:rPr>
          <w:lang w:bidi="fa-IR"/>
        </w:rPr>
      </w:pPr>
      <w:r>
        <w:rPr>
          <w:rFonts w:hint="cs"/>
          <w:rtl/>
          <w:lang w:bidi="fa-IR"/>
        </w:rPr>
        <w:t>«</w:t>
      </w:r>
      <w:r w:rsidR="00D92F94" w:rsidRPr="00403131">
        <w:rPr>
          <w:rStyle w:val="libHadeesChar"/>
          <w:rtl/>
        </w:rPr>
        <w:t>ولو ان اشياعنا وفقهم الله لطاعته</w:t>
      </w:r>
      <w:r w:rsidR="002B053D">
        <w:rPr>
          <w:rStyle w:val="libHadeesChar"/>
          <w:rtl/>
        </w:rPr>
        <w:t xml:space="preserve"> </w:t>
      </w:r>
      <w:r w:rsidR="00D92F94" w:rsidRPr="00403131">
        <w:rPr>
          <w:rStyle w:val="libHadeesChar"/>
          <w:rtl/>
        </w:rPr>
        <w:t>على اجتماع من القلوب فى الوفاء بالعهد عليهم لما ت</w:t>
      </w:r>
      <w:r>
        <w:rPr>
          <w:rStyle w:val="libHadeesChar"/>
          <w:rFonts w:hint="cs"/>
          <w:rtl/>
        </w:rPr>
        <w:t>أ</w:t>
      </w:r>
      <w:r w:rsidR="00D92F94" w:rsidRPr="00403131">
        <w:rPr>
          <w:rStyle w:val="libHadeesChar"/>
          <w:rtl/>
        </w:rPr>
        <w:t>خر عنهم اليمن بلقائنا ولتعجلت لهم السعادة بمشاهدتنا على حق المعرفة و صدقها منهم بنا</w:t>
      </w:r>
      <w:r w:rsidR="00D92F94" w:rsidRPr="00D92F94">
        <w:rPr>
          <w:rtl/>
          <w:lang w:bidi="fa-IR"/>
        </w:rPr>
        <w:t>!</w:t>
      </w:r>
      <w:r>
        <w:rPr>
          <w:rFonts w:hint="cs"/>
          <w:rtl/>
          <w:lang w:bidi="fa-IR"/>
        </w:rPr>
        <w:t>»</w:t>
      </w:r>
    </w:p>
    <w:p w:rsidR="00D92F94" w:rsidRPr="00D92F94" w:rsidRDefault="00403131" w:rsidP="00D92F94">
      <w:pPr>
        <w:pStyle w:val="libNormal"/>
        <w:rPr>
          <w:lang w:bidi="fa-IR"/>
        </w:rPr>
      </w:pPr>
      <w:r>
        <w:rPr>
          <w:rFonts w:hint="cs"/>
          <w:rtl/>
          <w:lang w:bidi="fa-IR"/>
        </w:rPr>
        <w:t>«</w:t>
      </w:r>
      <w:r w:rsidR="00D92F94" w:rsidRPr="00403131">
        <w:rPr>
          <w:rStyle w:val="libHadeesChar"/>
          <w:rtl/>
        </w:rPr>
        <w:t>فما يحبسنا عنهم الا ما يتصل بنا مما نكرهه و لا نؤ ثره منهم</w:t>
      </w:r>
      <w:r w:rsidR="00132F7E" w:rsidRPr="00403131">
        <w:rPr>
          <w:rStyle w:val="libHadeesChar"/>
          <w:rtl/>
        </w:rPr>
        <w:t>.</w:t>
      </w:r>
      <w:r w:rsidR="00D92F94" w:rsidRPr="00403131">
        <w:rPr>
          <w:rStyle w:val="libHadeesChar"/>
          <w:rtl/>
        </w:rPr>
        <w:t xml:space="preserve"> والله المستعان و هو حسبنا و نعم الوكيل و صلاته على سيدنا البشير النذير محمد و آله الطاهرين و سلم</w:t>
      </w:r>
      <w:r w:rsidR="00132F7E">
        <w:rPr>
          <w:rtl/>
          <w:lang w:bidi="fa-IR"/>
        </w:rPr>
        <w:t>.</w:t>
      </w:r>
      <w:r>
        <w:rPr>
          <w:rFonts w:hint="cs"/>
          <w:rtl/>
          <w:lang w:bidi="fa-IR"/>
        </w:rPr>
        <w:t>»</w:t>
      </w:r>
    </w:p>
    <w:p w:rsidR="00D92F94" w:rsidRPr="00D92F94" w:rsidRDefault="00403131" w:rsidP="00D92F94">
      <w:pPr>
        <w:pStyle w:val="libNormal"/>
        <w:rPr>
          <w:lang w:bidi="fa-IR"/>
        </w:rPr>
      </w:pPr>
      <w:r>
        <w:rPr>
          <w:rFonts w:hint="cs"/>
          <w:rtl/>
          <w:lang w:bidi="fa-IR"/>
        </w:rPr>
        <w:t>«</w:t>
      </w:r>
      <w:r w:rsidR="00D92F94" w:rsidRPr="00403131">
        <w:rPr>
          <w:rStyle w:val="libHadeesChar"/>
          <w:rtl/>
        </w:rPr>
        <w:t>و كتب فى غرد شوال سنة اثنتى عشرة و اربعمائة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رونويسى از دستخط شريف كه درود خدا بر نگارنده آن باد!</w:t>
      </w:r>
    </w:p>
    <w:p w:rsidR="00D92F94" w:rsidRPr="00D92F94" w:rsidRDefault="00403131" w:rsidP="00D92F94">
      <w:pPr>
        <w:pStyle w:val="libNormal"/>
        <w:rPr>
          <w:lang w:bidi="fa-IR"/>
        </w:rPr>
      </w:pPr>
      <w:r>
        <w:rPr>
          <w:rFonts w:hint="cs"/>
          <w:rtl/>
          <w:lang w:bidi="fa-IR"/>
        </w:rPr>
        <w:t>«</w:t>
      </w:r>
      <w:r w:rsidR="00D92F94" w:rsidRPr="00403131">
        <w:rPr>
          <w:rStyle w:val="libHadeesChar"/>
          <w:rtl/>
        </w:rPr>
        <w:t>هذا كتابنا اليك ايها الولى الملهم للحق العلى باملائنا و خط ثقئنا و خط ثقتنا فاءخفه عن كل احد واطوه واجعل له نسخة تطلع عليها من تسكن الى امانته من اوليائنا شملهم الله ببركتنا ان شاء الله</w:t>
      </w:r>
      <w:r w:rsidR="00132F7E">
        <w:rPr>
          <w:rtl/>
          <w:lang w:bidi="fa-IR"/>
        </w:rPr>
        <w:t>.</w:t>
      </w:r>
      <w:r>
        <w:rPr>
          <w:rFonts w:hint="cs"/>
          <w:rtl/>
          <w:lang w:bidi="fa-IR"/>
        </w:rPr>
        <w:t>»</w:t>
      </w:r>
    </w:p>
    <w:p w:rsidR="00D92F94" w:rsidRPr="00D92F94" w:rsidRDefault="00403131" w:rsidP="00D92F94">
      <w:pPr>
        <w:pStyle w:val="libNormal"/>
        <w:rPr>
          <w:lang w:bidi="fa-IR"/>
        </w:rPr>
      </w:pPr>
      <w:r>
        <w:rPr>
          <w:rFonts w:hint="cs"/>
          <w:rtl/>
          <w:lang w:bidi="fa-IR"/>
        </w:rPr>
        <w:lastRenderedPageBreak/>
        <w:t>«</w:t>
      </w:r>
      <w:r w:rsidR="00D92F94" w:rsidRPr="00403131">
        <w:rPr>
          <w:rStyle w:val="libHadeesChar"/>
          <w:rtl/>
        </w:rPr>
        <w:t>الحمد لله و الصلاة على سيدنا محمد النبى و آله الطاهرين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350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بنام خداوند بخشاينده بخشايشگرا</w:t>
      </w:r>
    </w:p>
    <w:p w:rsidR="00D92F94" w:rsidRPr="00D92F94" w:rsidRDefault="00D92F94" w:rsidP="00D92F94">
      <w:pPr>
        <w:pStyle w:val="libNormal"/>
        <w:rPr>
          <w:lang w:bidi="fa-IR"/>
        </w:rPr>
      </w:pPr>
      <w:r w:rsidRPr="00D92F94">
        <w:rPr>
          <w:rtl/>
          <w:lang w:bidi="fa-IR"/>
        </w:rPr>
        <w:t>درود خداى بر تو اى يارى رسان حق</w:t>
      </w:r>
      <w:r w:rsidR="00132F7E">
        <w:rPr>
          <w:rtl/>
          <w:lang w:bidi="fa-IR"/>
        </w:rPr>
        <w:t>!</w:t>
      </w:r>
      <w:r w:rsidRPr="00D92F94">
        <w:rPr>
          <w:rtl/>
          <w:lang w:bidi="fa-IR"/>
        </w:rPr>
        <w:t xml:space="preserve"> و آنكه با گفتار راستين و شايسته مردم را بسوى حق فرا مى خوانى</w:t>
      </w:r>
      <w:r w:rsidR="00132F7E">
        <w:rPr>
          <w:rtl/>
          <w:lang w:bidi="fa-IR"/>
        </w:rPr>
        <w:t>!</w:t>
      </w:r>
    </w:p>
    <w:p w:rsidR="00D92F94" w:rsidRPr="00D92F94" w:rsidRDefault="00D92F94" w:rsidP="00D92F94">
      <w:pPr>
        <w:pStyle w:val="libNormal"/>
        <w:rPr>
          <w:lang w:bidi="fa-IR"/>
        </w:rPr>
      </w:pPr>
      <w:r w:rsidRPr="00D92F94">
        <w:rPr>
          <w:rtl/>
          <w:lang w:bidi="fa-IR"/>
        </w:rPr>
        <w:t xml:space="preserve">ما در نامه خويش به سوى تو خداى جهان آفرين را كه خدايى جز او نيست و خداى ما و خداى نياكان (گرانقدر) ما است سپاس مى گذاريم و از بارگاه با عظمتش بر سرور و سالارمان محمد </w:t>
      </w:r>
      <w:r w:rsidR="009D2D09" w:rsidRPr="009D2D09">
        <w:rPr>
          <w:rStyle w:val="libAlaemChar"/>
          <w:rtl/>
        </w:rPr>
        <w:t>صلى‌الله‌عليه‌وآله‌وسلم</w:t>
      </w:r>
      <w:r w:rsidRPr="00D92F94">
        <w:rPr>
          <w:rtl/>
          <w:lang w:bidi="fa-IR"/>
        </w:rPr>
        <w:t xml:space="preserve"> آخرين پيام آور خدا و خاندان پاك و مطهرش درودى جاودانه مى طلبيم</w:t>
      </w:r>
      <w:r w:rsidR="00132F7E">
        <w:rPr>
          <w:rtl/>
          <w:lang w:bidi="fa-IR"/>
        </w:rPr>
        <w:t>.</w:t>
      </w:r>
    </w:p>
    <w:p w:rsidR="00D92F94" w:rsidRPr="00D92F94" w:rsidRDefault="00D92F94" w:rsidP="00D92F94">
      <w:pPr>
        <w:pStyle w:val="libNormal"/>
        <w:rPr>
          <w:lang w:bidi="fa-IR"/>
        </w:rPr>
      </w:pPr>
      <w:r w:rsidRPr="00D92F94">
        <w:rPr>
          <w:rtl/>
          <w:lang w:bidi="fa-IR"/>
        </w:rPr>
        <w:t>و بعد! دوست راه يافته به حقيقت</w:t>
      </w:r>
      <w:r w:rsidR="00132F7E">
        <w:rPr>
          <w:rtl/>
          <w:lang w:bidi="fa-IR"/>
        </w:rPr>
        <w:t>!</w:t>
      </w:r>
      <w:r w:rsidRPr="00D92F94">
        <w:rPr>
          <w:rtl/>
          <w:lang w:bidi="fa-IR"/>
        </w:rPr>
        <w:t xml:space="preserve"> خداوند بدان وسيله اى كه به سبب دوستان ويژه خود به تو ارزانى داشته است وجودت را حفظ و تو را از نيرنگ دشمنانش حراست فرمايد.</w:t>
      </w:r>
    </w:p>
    <w:p w:rsidR="00D92F94" w:rsidRPr="00D92F94" w:rsidRDefault="00D92F94" w:rsidP="00D92F94">
      <w:pPr>
        <w:pStyle w:val="libNormal"/>
        <w:rPr>
          <w:lang w:bidi="fa-IR"/>
        </w:rPr>
      </w:pPr>
      <w:r w:rsidRPr="00D92F94">
        <w:rPr>
          <w:rtl/>
          <w:lang w:bidi="fa-IR"/>
        </w:rPr>
        <w:t>ما ناظر نيايش (عارفانه و راز و نياز پرشور و پراخلاص</w:t>
      </w:r>
      <w:r w:rsidR="0046049D">
        <w:rPr>
          <w:rtl/>
          <w:lang w:bidi="fa-IR"/>
        </w:rPr>
        <w:t>)</w:t>
      </w:r>
      <w:r w:rsidRPr="00D92F94">
        <w:rPr>
          <w:rtl/>
          <w:lang w:bidi="fa-IR"/>
        </w:rPr>
        <w:t xml:space="preserve"> تو با خدا بوديم و از خداى جهان آفرين برآورده شدن آن خواسته ات را خواستيم</w:t>
      </w:r>
      <w:r w:rsidR="00132F7E">
        <w:rPr>
          <w:rtl/>
          <w:lang w:bidi="fa-IR"/>
        </w:rPr>
        <w:t>.</w:t>
      </w:r>
    </w:p>
    <w:p w:rsidR="00D92F94" w:rsidRPr="00D92F94" w:rsidRDefault="00D92F94" w:rsidP="00D92F94">
      <w:pPr>
        <w:pStyle w:val="libNormal"/>
        <w:rPr>
          <w:lang w:bidi="fa-IR"/>
        </w:rPr>
      </w:pPr>
      <w:r w:rsidRPr="00D92F94">
        <w:rPr>
          <w:rtl/>
          <w:lang w:bidi="fa-IR"/>
        </w:rPr>
        <w:t>ما اينك در قرارگاه خويش در مكانى ناشناخته</w:t>
      </w:r>
      <w:r w:rsidR="00132F7E">
        <w:rPr>
          <w:rtl/>
          <w:lang w:bidi="fa-IR"/>
        </w:rPr>
        <w:t>،</w:t>
      </w:r>
      <w:r w:rsidRPr="00D92F94">
        <w:rPr>
          <w:rtl/>
          <w:lang w:bidi="fa-IR"/>
        </w:rPr>
        <w:t xml:space="preserve"> بر فراز قله اى سر به آسمان كشيده اقامت گزيده ايم كه به تازگى بخاطر عناصرى بيدادپيشه و بى ايمان بناگزير از منطقه اى پر دار و درخت بدينجا آمده ايم و به زودى از اينجا نيز به دشتى گسترده كه چندان از آبادى بدور نيست فرود خواهيم آمد و از وضعيت و شرايط آينده خويش</w:t>
      </w:r>
      <w:r w:rsidR="00132F7E">
        <w:rPr>
          <w:rtl/>
          <w:lang w:bidi="fa-IR"/>
        </w:rPr>
        <w:t>،</w:t>
      </w:r>
      <w:r w:rsidRPr="00D92F94">
        <w:rPr>
          <w:rtl/>
          <w:lang w:bidi="fa-IR"/>
        </w:rPr>
        <w:t xml:space="preserve"> تو را آگاه خواهيم ساخت تا بدان وسيله در جريان باشى كه بخاطر كارهاى سازنده و شايسته ات نزد ما مقرب هستى و خداوند به مهر و لطف خود تو را به انجام و تدبير اين كارهاى شايسته توفيق ارزانى داشته است</w:t>
      </w:r>
      <w:r w:rsidR="00132F7E">
        <w:rPr>
          <w:rtl/>
          <w:lang w:bidi="fa-IR"/>
        </w:rPr>
        <w:t>.</w:t>
      </w:r>
    </w:p>
    <w:p w:rsidR="00D92F94" w:rsidRPr="00D92F94" w:rsidRDefault="00D92F94" w:rsidP="00D92F94">
      <w:pPr>
        <w:pStyle w:val="libNormal"/>
        <w:rPr>
          <w:lang w:bidi="fa-IR"/>
        </w:rPr>
      </w:pPr>
      <w:r w:rsidRPr="00D92F94">
        <w:rPr>
          <w:rtl/>
          <w:lang w:bidi="fa-IR"/>
        </w:rPr>
        <w:t>از اين رو تو كه خداى جهان آفرين با چشم عنايتش كه هرگز آن را خواب نمى گيرد وجودت را حفظ كند بايد در برابر فتنه اى كه جان آنان را كه آن را در دلهايشان كشته اند به نابودى خواهد افكند بايد بايستى</w:t>
      </w:r>
      <w:r w:rsidR="00132F7E">
        <w:rPr>
          <w:rtl/>
          <w:lang w:bidi="fa-IR"/>
        </w:rPr>
        <w:t>!</w:t>
      </w:r>
      <w:r w:rsidRPr="00D92F94">
        <w:rPr>
          <w:rtl/>
          <w:lang w:bidi="fa-IR"/>
        </w:rPr>
        <w:t xml:space="preserve"> و بايد باطل گرايان بدانديش را بترسانى</w:t>
      </w:r>
      <w:r w:rsidR="00132F7E">
        <w:rPr>
          <w:rtl/>
          <w:lang w:bidi="fa-IR"/>
        </w:rPr>
        <w:t>!</w:t>
      </w:r>
      <w:r w:rsidRPr="00D92F94">
        <w:rPr>
          <w:rtl/>
          <w:lang w:bidi="fa-IR"/>
        </w:rPr>
        <w:t xml:space="preserve"> چرا كه از سركوبى آنان ايمان آوردگان شادمان و جنايتكاران اندوه زده خواهند شد.</w:t>
      </w:r>
    </w:p>
    <w:p w:rsidR="00D92F94" w:rsidRPr="00D92F94" w:rsidRDefault="00D92F94" w:rsidP="00D92F94">
      <w:pPr>
        <w:pStyle w:val="libNormal"/>
        <w:rPr>
          <w:lang w:bidi="fa-IR"/>
        </w:rPr>
      </w:pPr>
      <w:r w:rsidRPr="00D92F94">
        <w:rPr>
          <w:rtl/>
          <w:lang w:bidi="fa-IR"/>
        </w:rPr>
        <w:lastRenderedPageBreak/>
        <w:t>و نشانه حركت و جنبش ما از اين خانه نشينى و كناره گيرى رخداد مهمى است كه در سرزمين وحى و رسالت مكه معظمه از سوى پليدان نفاق پيشه و نكوهيده رخ خواهد داد از جانب عنصرى سفاك كه ريختن خونهاى محترم را حلال شمرده و به نيرنگ خويش آهنگ جان ايمان آوردگان خواهد كرد اما به هدف ستمبار و تجاوزكارانه خويش</w:t>
      </w:r>
      <w:r w:rsidR="00BB1669">
        <w:rPr>
          <w:rtl/>
          <w:lang w:bidi="fa-IR"/>
        </w:rPr>
        <w:t xml:space="preserve"> </w:t>
      </w:r>
      <w:r w:rsidRPr="00D92F94">
        <w:rPr>
          <w:rtl/>
          <w:lang w:bidi="fa-IR"/>
        </w:rPr>
        <w:t>دست نخواهد يافت چرا كه ما پشت سر توحيدگرايان شايسته كردار بوسيله نيايش و راز و نيازى كه از فرمانرواى آسمان و زمين پوشيده نمى ماند آنان را حفاظت و نگهدارى خواهيم كرد.</w:t>
      </w:r>
    </w:p>
    <w:p w:rsidR="00D92F94" w:rsidRPr="00D92F94" w:rsidRDefault="00D92F94" w:rsidP="00D92F94">
      <w:pPr>
        <w:pStyle w:val="libNormal"/>
        <w:rPr>
          <w:lang w:bidi="fa-IR"/>
        </w:rPr>
      </w:pPr>
      <w:r w:rsidRPr="00D92F94">
        <w:rPr>
          <w:rtl/>
          <w:lang w:bidi="fa-IR"/>
        </w:rPr>
        <w:t>بنابراين قلبهاى دوستان ما به دعاى ما به بارگاه خدا آرامش و اطمينان يابد و آسوده خاطر باشند كه خداوند آنان را بسنده است و گر چه درگيريهاى هراس انگيزى آنان را به دلهره مى افكند اما از گزند آن عنصر تبهكار در امان خواهند بود و سرانجام كار با دست توانا و ساخت تدبير نيكوى خدا تا هنگامى كه پيروان ما از گناهان دورى گزينند شايسته و نيكو خواهد بود.</w:t>
      </w:r>
    </w:p>
    <w:p w:rsidR="00D92F94" w:rsidRPr="00D92F94" w:rsidRDefault="00D92F94" w:rsidP="00D92F94">
      <w:pPr>
        <w:pStyle w:val="libNormal"/>
        <w:rPr>
          <w:lang w:bidi="fa-IR"/>
        </w:rPr>
      </w:pPr>
      <w:r w:rsidRPr="00D92F94">
        <w:rPr>
          <w:rtl/>
          <w:lang w:bidi="fa-IR"/>
        </w:rPr>
        <w:t>هان اى دوست پراخلاص كه همواره در راه ما بر ضد بيدادگران در سنگر جهاد پيكارى</w:t>
      </w:r>
      <w:r w:rsidR="00132F7E">
        <w:rPr>
          <w:rtl/>
          <w:lang w:bidi="fa-IR"/>
        </w:rPr>
        <w:t>!</w:t>
      </w:r>
      <w:r w:rsidRPr="00D92F94">
        <w:rPr>
          <w:rtl/>
          <w:lang w:bidi="fa-IR"/>
        </w:rPr>
        <w:t xml:space="preserve"> خداوند همانسان كه دوستان شايسته كردار پيشين ما را تاءييد فرمود، تو نيز تاءييد نمايد! ما به تو اطمينان مى دهيم كه هركس از برادران دينيت</w:t>
      </w:r>
      <w:r w:rsidR="00132F7E">
        <w:rPr>
          <w:rtl/>
          <w:lang w:bidi="fa-IR"/>
        </w:rPr>
        <w:t>،</w:t>
      </w:r>
      <w:r w:rsidRPr="00D92F94">
        <w:rPr>
          <w:rtl/>
          <w:lang w:bidi="fa-IR"/>
        </w:rPr>
        <w:t xml:space="preserve"> پرواى پروردگارش را پيشه سازد و آنچه را به گردن دارد به صاحبان حق برساند در فتنه نابود كننده و گرفتاريهاى تيره و تار و گمراهگرانه در امان خواهد بود و هر آن كس كه در دادن نعمتهايى كه خداوند به او ارزانى داشته به كسانى كه دستور رسيدگى به آنان داده است بخل ورزد چنين كسى در اين جهان و سراى ديگر با زنده و زيانكار خواهد بود.</w:t>
      </w:r>
    </w:p>
    <w:p w:rsidR="00D92F94" w:rsidRPr="00D92F94" w:rsidRDefault="00D92F94" w:rsidP="00D92F94">
      <w:pPr>
        <w:pStyle w:val="libNormal"/>
        <w:rPr>
          <w:lang w:bidi="fa-IR"/>
        </w:rPr>
      </w:pPr>
      <w:r w:rsidRPr="00D92F94">
        <w:rPr>
          <w:rtl/>
          <w:lang w:bidi="fa-IR"/>
        </w:rPr>
        <w:t>دوست واقعى</w:t>
      </w:r>
      <w:r w:rsidR="00132F7E">
        <w:rPr>
          <w:rtl/>
          <w:lang w:bidi="fa-IR"/>
        </w:rPr>
        <w:t>!</w:t>
      </w:r>
      <w:r w:rsidRPr="00D92F94">
        <w:rPr>
          <w:rtl/>
          <w:lang w:bidi="fa-IR"/>
        </w:rPr>
        <w:t xml:space="preserve"> اگر پيروان ما كه خداى آنان را در فرمانبردارى خويش توفيق ارزانى بدارد براستى در راه وفاى به عهد و پيمانى كه بر دوش دارند همدل و يكصدا بودند هرگز خجستگى ديدار ما از آنان به تاءخير نمى افتاد و سعادت ديدار ما ديدارى بر اساس عرفان و اخلاص از آنان نسبت به ما زودتر روزى آنان مى گشت</w:t>
      </w:r>
      <w:r w:rsidR="00132F7E">
        <w:rPr>
          <w:rtl/>
          <w:lang w:bidi="fa-IR"/>
        </w:rPr>
        <w:t>.</w:t>
      </w:r>
    </w:p>
    <w:p w:rsidR="00D92F94" w:rsidRPr="00D92F94" w:rsidRDefault="00D92F94" w:rsidP="00D92F94">
      <w:pPr>
        <w:pStyle w:val="libNormal"/>
        <w:rPr>
          <w:lang w:bidi="fa-IR"/>
        </w:rPr>
      </w:pPr>
      <w:r w:rsidRPr="00D92F94">
        <w:rPr>
          <w:rtl/>
          <w:lang w:bidi="fa-IR"/>
        </w:rPr>
        <w:lastRenderedPageBreak/>
        <w:t>از اين رو (بايد بدانند كه</w:t>
      </w:r>
      <w:r w:rsidR="0046049D">
        <w:rPr>
          <w:rtl/>
          <w:lang w:bidi="fa-IR"/>
        </w:rPr>
        <w:t>)</w:t>
      </w:r>
      <w:r w:rsidRPr="00D92F94">
        <w:rPr>
          <w:rtl/>
          <w:lang w:bidi="fa-IR"/>
        </w:rPr>
        <w:t xml:space="preserve"> جز برخى رفتار ناشايسته آنان كه ناخوشايند ما است و آن عملكرد را زيبنده اينان نمى دانيم عامل ديگرى ما را از آنان دور نمى دارد. خداوند ما را در يارى بسنده و نيك كار ساز است و درود او بر سالار و هشدار دهنده ما محمد </w:t>
      </w:r>
      <w:r w:rsidR="009D2D09" w:rsidRPr="009D2D09">
        <w:rPr>
          <w:rStyle w:val="libAlaemChar"/>
          <w:rtl/>
        </w:rPr>
        <w:t>صلى‌الله‌عليه‌وآله‌وسلم</w:t>
      </w:r>
      <w:r w:rsidRPr="00D92F94">
        <w:rPr>
          <w:rtl/>
          <w:lang w:bidi="fa-IR"/>
        </w:rPr>
        <w:t xml:space="preserve"> و خاندان پاكش باد!</w:t>
      </w:r>
    </w:p>
    <w:p w:rsidR="00D92F94" w:rsidRPr="00D92F94" w:rsidRDefault="00D92F94" w:rsidP="00D92F94">
      <w:pPr>
        <w:pStyle w:val="libNormal"/>
        <w:rPr>
          <w:lang w:bidi="fa-IR"/>
        </w:rPr>
      </w:pPr>
      <w:r w:rsidRPr="00D92F94">
        <w:rPr>
          <w:rtl/>
          <w:lang w:bidi="fa-IR"/>
        </w:rPr>
        <w:t xml:space="preserve">(اين نامه در آغاز شوال به سال </w:t>
      </w:r>
      <w:r w:rsidR="00150594">
        <w:rPr>
          <w:rtl/>
          <w:lang w:bidi="fa-IR"/>
        </w:rPr>
        <w:t>412</w:t>
      </w:r>
      <w:r w:rsidRPr="00D92F94">
        <w:rPr>
          <w:rtl/>
          <w:lang w:bidi="fa-IR"/>
        </w:rPr>
        <w:t xml:space="preserve"> هجرى نگارش يافت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رونويسى از دستخط شريف كه درود خدا بر نگارنده آن باد!</w:t>
      </w:r>
    </w:p>
    <w:p w:rsidR="00D92F94" w:rsidRPr="00D92F94" w:rsidRDefault="00D92F94" w:rsidP="00D92F94">
      <w:pPr>
        <w:pStyle w:val="libNormal"/>
        <w:rPr>
          <w:lang w:bidi="fa-IR"/>
        </w:rPr>
      </w:pPr>
      <w:r w:rsidRPr="00D92F94">
        <w:rPr>
          <w:rtl/>
          <w:lang w:bidi="fa-IR"/>
        </w:rPr>
        <w:t>(اين نامه ما بسوى توست اى دوستى كه حقيقت والايى به تو الهام شده كه به املاى ما و خط يكى از افراد مورد اعتمادمان نوشته شده است پس آن را از همگان پوشيده بدار و آن را پيچيده و به كسى نشان مده و نسخه اى از آن بردار و آن گروه از دوستانى را كه به درستى و امانتداريشان اعتماد دارى بر دريافت آن آگاه ساز كه خداوند به خواست خويش آنان را به بركت ما، مشمول (بركات</w:t>
      </w:r>
      <w:r w:rsidR="0046049D">
        <w:rPr>
          <w:rtl/>
          <w:lang w:bidi="fa-IR"/>
        </w:rPr>
        <w:t>)</w:t>
      </w:r>
      <w:r w:rsidRPr="00D92F94">
        <w:rPr>
          <w:rtl/>
          <w:lang w:bidi="fa-IR"/>
        </w:rPr>
        <w:t xml:space="preserve"> خويش سازد!</w:t>
      </w:r>
    </w:p>
    <w:p w:rsidR="00403131" w:rsidRDefault="00D92F94" w:rsidP="00403131">
      <w:pPr>
        <w:pStyle w:val="libNormal"/>
        <w:rPr>
          <w:rtl/>
          <w:lang w:bidi="fa-IR"/>
        </w:rPr>
      </w:pPr>
      <w:r w:rsidRPr="00D92F94">
        <w:rPr>
          <w:rtl/>
          <w:lang w:bidi="fa-IR"/>
        </w:rPr>
        <w:t xml:space="preserve">سپاس از آن خداى يكتاست و درود بر سالارمان محمد </w:t>
      </w:r>
      <w:r w:rsidR="009D2D09" w:rsidRPr="009D2D09">
        <w:rPr>
          <w:rStyle w:val="libAlaemChar"/>
          <w:rtl/>
        </w:rPr>
        <w:t>صلى‌الله‌عليه‌وآله‌وسلم</w:t>
      </w:r>
      <w:r w:rsidRPr="00D92F94">
        <w:rPr>
          <w:rtl/>
          <w:lang w:bidi="fa-IR"/>
        </w:rPr>
        <w:t xml:space="preserve"> پيام آور و خاندان پاك و پاكيزه اش باد!</w:t>
      </w:r>
      <w:r w:rsidR="0046049D">
        <w:rPr>
          <w:rtl/>
          <w:lang w:bidi="fa-IR"/>
        </w:rPr>
        <w:t>)</w:t>
      </w:r>
    </w:p>
    <w:p w:rsidR="00D92F94" w:rsidRPr="00D92F94" w:rsidRDefault="00403131" w:rsidP="00403131">
      <w:pPr>
        <w:pStyle w:val="libNormal"/>
        <w:rPr>
          <w:lang w:bidi="fa-IR"/>
        </w:rPr>
      </w:pPr>
      <w:r>
        <w:rPr>
          <w:rtl/>
          <w:lang w:bidi="fa-IR"/>
        </w:rPr>
        <w:br w:type="page"/>
      </w:r>
    </w:p>
    <w:p w:rsidR="00D92F94" w:rsidRDefault="00D92F94" w:rsidP="00403131">
      <w:pPr>
        <w:pStyle w:val="Heading2"/>
        <w:rPr>
          <w:rtl/>
          <w:lang w:bidi="fa-IR"/>
        </w:rPr>
      </w:pPr>
      <w:bookmarkStart w:id="95" w:name="_Toc479759266"/>
      <w:r w:rsidRPr="00D92F94">
        <w:rPr>
          <w:rtl/>
          <w:lang w:bidi="fa-IR"/>
        </w:rPr>
        <w:t>شرح فشرده اى برنامه دوم</w:t>
      </w:r>
      <w:bookmarkEnd w:id="95"/>
    </w:p>
    <w:p w:rsidR="00D92F94" w:rsidRPr="00D92F94" w:rsidRDefault="00D92F94" w:rsidP="00D92F94">
      <w:pPr>
        <w:pStyle w:val="libNormal"/>
        <w:rPr>
          <w:lang w:bidi="fa-IR"/>
        </w:rPr>
      </w:pPr>
      <w:r w:rsidRPr="00D92F94">
        <w:rPr>
          <w:rtl/>
          <w:lang w:bidi="fa-IR"/>
        </w:rPr>
        <w:t>اين نامه مبارك نيز همچون نامه پيشين آن حضرت بسوى شيخ مفيد در بردارنده راز و رمزها و كنايه هاى بسيارى است كه جز دريافت دارنده آن ديگرى از آنها آگاه نيست و نيز داراى خبرهايى از رخدادهاى آينده است و واژه هاى ناماءنوسى در آن بكار رفته است كه البته همه اين پيچيدگيها و روشنگريها و راز و رمزها تنها از بينش و حكمت و عنايت خاص آن گرامى</w:t>
      </w:r>
      <w:r w:rsidR="00132F7E">
        <w:rPr>
          <w:rtl/>
          <w:lang w:bidi="fa-IR"/>
        </w:rPr>
        <w:t>،</w:t>
      </w:r>
      <w:r w:rsidRPr="00D92F94">
        <w:rPr>
          <w:rtl/>
          <w:lang w:bidi="fa-IR"/>
        </w:rPr>
        <w:t xml:space="preserve"> سرچشمه گرفته است كه اينك به توضيح فشرده اى از آن مى پردازيم</w:t>
      </w:r>
      <w:r w:rsidR="00132F7E">
        <w:rPr>
          <w:rtl/>
          <w:lang w:bidi="fa-IR"/>
        </w:rPr>
        <w:t>:</w:t>
      </w:r>
    </w:p>
    <w:p w:rsidR="00D92F94" w:rsidRPr="00D92F94" w:rsidRDefault="00403131" w:rsidP="00403131">
      <w:pPr>
        <w:pStyle w:val="libNormal"/>
        <w:rPr>
          <w:lang w:bidi="fa-IR"/>
        </w:rPr>
      </w:pPr>
      <w:r>
        <w:rPr>
          <w:rFonts w:hint="cs"/>
          <w:rtl/>
          <w:lang w:bidi="fa-IR"/>
        </w:rPr>
        <w:t>1.</w:t>
      </w:r>
      <w:r w:rsidR="00D92F94" w:rsidRPr="00D92F94">
        <w:rPr>
          <w:rtl/>
          <w:lang w:bidi="fa-IR"/>
        </w:rPr>
        <w:t xml:space="preserve"> نخست مرقوم مى دارد كه</w:t>
      </w:r>
      <w:r w:rsidR="00132F7E">
        <w:rPr>
          <w:rtl/>
          <w:lang w:bidi="fa-IR"/>
        </w:rPr>
        <w:t>:</w:t>
      </w:r>
      <w:r w:rsidR="00D92F94" w:rsidRPr="00D92F94">
        <w:rPr>
          <w:rtl/>
          <w:lang w:bidi="fa-IR"/>
        </w:rPr>
        <w:t xml:space="preserve"> </w:t>
      </w:r>
      <w:r>
        <w:rPr>
          <w:rFonts w:hint="cs"/>
          <w:rtl/>
          <w:lang w:bidi="fa-IR"/>
        </w:rPr>
        <w:t>«</w:t>
      </w:r>
      <w:r w:rsidR="00D92F94" w:rsidRPr="00D92F94">
        <w:rPr>
          <w:rtl/>
          <w:lang w:bidi="fa-IR"/>
        </w:rPr>
        <w:t>من عبدالله المرابط فى سبيله</w:t>
      </w:r>
      <w:r>
        <w:rPr>
          <w:rFonts w:hint="cs"/>
          <w:rtl/>
          <w:lang w:bidi="fa-IR"/>
        </w:rPr>
        <w:t xml:space="preserve">» </w:t>
      </w:r>
      <w:r w:rsidR="00D92F94" w:rsidRPr="00D92F94">
        <w:rPr>
          <w:rtl/>
          <w:lang w:bidi="fa-IR"/>
        </w:rPr>
        <w:t>واژه (مرابط</w:t>
      </w:r>
      <w:r w:rsidR="0046049D">
        <w:rPr>
          <w:rtl/>
          <w:lang w:bidi="fa-IR"/>
        </w:rPr>
        <w:t>)</w:t>
      </w:r>
      <w:r w:rsidR="00D92F94" w:rsidRPr="00D92F94">
        <w:rPr>
          <w:rtl/>
          <w:lang w:bidi="fa-IR"/>
        </w:rPr>
        <w:t xml:space="preserve"> يعنى مراقبت براى حفظ شهر يا كشور و سرزمين از شرارت و تجاوز دشمن و منظور از (مرز دار</w:t>
      </w:r>
      <w:r w:rsidR="0046049D">
        <w:rPr>
          <w:rtl/>
          <w:lang w:bidi="fa-IR"/>
        </w:rPr>
        <w:t>)</w:t>
      </w:r>
      <w:r w:rsidR="00D92F94" w:rsidRPr="00D92F94">
        <w:rPr>
          <w:rtl/>
          <w:lang w:bidi="fa-IR"/>
        </w:rPr>
        <w:t xml:space="preserve"> در اينجا مواضعى است كه دشمن از آنجاها يورش مى برد. و حدودى كه ميان دو كشور و دو قلمرو حكومت را از هم جدا مى كند كه آن را (مرز</w:t>
      </w:r>
      <w:r w:rsidR="0046049D">
        <w:rPr>
          <w:rtl/>
          <w:lang w:bidi="fa-IR"/>
        </w:rPr>
        <w:t>)</w:t>
      </w:r>
      <w:r w:rsidR="00D92F94" w:rsidRPr="00D92F94">
        <w:rPr>
          <w:rtl/>
          <w:lang w:bidi="fa-IR"/>
        </w:rPr>
        <w:t xml:space="preserve"> مى گويند.</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خويشتن را (مرزبان راه خدا</w:t>
      </w:r>
      <w:r w:rsidR="0046049D">
        <w:rPr>
          <w:rtl/>
          <w:lang w:bidi="fa-IR"/>
        </w:rPr>
        <w:t>)</w:t>
      </w:r>
      <w:r w:rsidRPr="00D92F94">
        <w:rPr>
          <w:rtl/>
          <w:lang w:bidi="fa-IR"/>
        </w:rPr>
        <w:t xml:space="preserve"> نام مى نهد چرا كه او بار سنگين حفاظت از دين اسلام را به دوش مى كشد و اسلام واقعى را از تلف شدن و تباهى حراست مى كند.</w:t>
      </w:r>
    </w:p>
    <w:p w:rsidR="00D92F94" w:rsidRPr="00D92F94" w:rsidRDefault="00D92F94" w:rsidP="00D92F94">
      <w:pPr>
        <w:pStyle w:val="libNormal"/>
        <w:rPr>
          <w:lang w:bidi="fa-IR"/>
        </w:rPr>
      </w:pPr>
      <w:r w:rsidRPr="00D92F94">
        <w:rPr>
          <w:rtl/>
          <w:lang w:bidi="fa-IR"/>
        </w:rPr>
        <w:t>راستى كه اين چه تعبير زيبا و چه بيان شايسته و نيكويى است</w:t>
      </w:r>
      <w:r w:rsidR="00132F7E">
        <w:rPr>
          <w:rtl/>
          <w:lang w:bidi="fa-IR"/>
        </w:rPr>
        <w:t>!</w:t>
      </w:r>
      <w:r w:rsidRPr="00D92F94">
        <w:rPr>
          <w:rtl/>
          <w:lang w:bidi="fa-IR"/>
        </w:rPr>
        <w:t xml:space="preserve"> چرا كه مرزبان كسى است كه همواره در سنگر نشسته و بيدار و هوشيار است تا راه را بر كسى كه در نقشه تجاوز بر شهر يا كشورى است مسدود سازد و هنگامى كه مردم به كارهاى خويش مشغول و سرگرمند و خطرهاى سهمگين را كه متوجه شهر و ديار آنان است نمى شناسند و از آنها بى خبرند اين مرزبانهاى غيور و آگاه هستند كه خطرها را شناسايى و دفع مى كنند و آن وجود گرانمايه بزرگ مرزبان دين خداست</w:t>
      </w:r>
      <w:r w:rsidR="00132F7E">
        <w:rPr>
          <w:rtl/>
          <w:lang w:bidi="fa-IR"/>
        </w:rPr>
        <w:t>.</w:t>
      </w:r>
    </w:p>
    <w:p w:rsidR="00D92F94" w:rsidRPr="00D92F94" w:rsidRDefault="00403131" w:rsidP="00403131">
      <w:pPr>
        <w:pStyle w:val="libNormal"/>
        <w:rPr>
          <w:lang w:bidi="fa-IR"/>
        </w:rPr>
      </w:pPr>
      <w:r>
        <w:rPr>
          <w:rFonts w:hint="cs"/>
          <w:rtl/>
          <w:lang w:bidi="fa-IR"/>
        </w:rPr>
        <w:t>2.</w:t>
      </w:r>
      <w:r w:rsidR="00D92F94" w:rsidRPr="00D92F94">
        <w:rPr>
          <w:rtl/>
          <w:lang w:bidi="fa-IR"/>
        </w:rPr>
        <w:t xml:space="preserve"> و مى فرمايد: </w:t>
      </w:r>
      <w:r>
        <w:rPr>
          <w:rFonts w:hint="cs"/>
          <w:rtl/>
          <w:lang w:bidi="fa-IR"/>
        </w:rPr>
        <w:t>«</w:t>
      </w:r>
      <w:r w:rsidR="00D92F94" w:rsidRPr="00403131">
        <w:rPr>
          <w:rStyle w:val="libHadeesChar"/>
          <w:rtl/>
        </w:rPr>
        <w:t>الى ملهم الحق ودليله</w:t>
      </w:r>
      <w:r>
        <w:rPr>
          <w:rFonts w:hint="cs"/>
          <w:rtl/>
          <w:lang w:bidi="fa-IR"/>
        </w:rPr>
        <w:t>»</w:t>
      </w:r>
    </w:p>
    <w:p w:rsidR="00D92F94" w:rsidRPr="00D92F94" w:rsidRDefault="00D92F94" w:rsidP="00D92F94">
      <w:pPr>
        <w:pStyle w:val="libNormal"/>
        <w:rPr>
          <w:lang w:bidi="fa-IR"/>
        </w:rPr>
      </w:pPr>
      <w:r w:rsidRPr="00D92F94">
        <w:rPr>
          <w:rtl/>
          <w:lang w:bidi="fa-IR"/>
        </w:rPr>
        <w:t>واژه (الهام</w:t>
      </w:r>
      <w:r w:rsidR="0046049D">
        <w:rPr>
          <w:rtl/>
          <w:lang w:bidi="fa-IR"/>
        </w:rPr>
        <w:t>)</w:t>
      </w:r>
      <w:r w:rsidRPr="00D92F94">
        <w:rPr>
          <w:rtl/>
          <w:lang w:bidi="fa-IR"/>
        </w:rPr>
        <w:t xml:space="preserve"> را در نامه پيشين امام </w:t>
      </w:r>
      <w:r w:rsidR="004155EF" w:rsidRPr="004155EF">
        <w:rPr>
          <w:rStyle w:val="libAlaemChar"/>
          <w:rtl/>
        </w:rPr>
        <w:t>عليه‌السلام</w:t>
      </w:r>
      <w:r w:rsidRPr="00D92F94">
        <w:rPr>
          <w:rtl/>
          <w:lang w:bidi="fa-IR"/>
        </w:rPr>
        <w:t xml:space="preserve"> به (شيخ مفيد</w:t>
      </w:r>
      <w:r w:rsidR="0046049D">
        <w:rPr>
          <w:rtl/>
          <w:lang w:bidi="fa-IR"/>
        </w:rPr>
        <w:t>)</w:t>
      </w:r>
      <w:r w:rsidRPr="00D92F94">
        <w:rPr>
          <w:rtl/>
          <w:lang w:bidi="fa-IR"/>
        </w:rPr>
        <w:t xml:space="preserve"> توضيح داديم</w:t>
      </w:r>
      <w:r w:rsidR="00132F7E">
        <w:rPr>
          <w:rtl/>
          <w:lang w:bidi="fa-IR"/>
        </w:rPr>
        <w:t>.</w:t>
      </w:r>
    </w:p>
    <w:p w:rsidR="00D92F94" w:rsidRPr="00D92F94" w:rsidRDefault="00D92F94" w:rsidP="00D92F94">
      <w:pPr>
        <w:pStyle w:val="libNormal"/>
        <w:rPr>
          <w:lang w:bidi="fa-IR"/>
        </w:rPr>
      </w:pPr>
      <w:r w:rsidRPr="00D92F94">
        <w:rPr>
          <w:rtl/>
          <w:lang w:bidi="fa-IR"/>
        </w:rPr>
        <w:t>واژه (دليل</w:t>
      </w:r>
      <w:r w:rsidR="0046049D">
        <w:rPr>
          <w:rtl/>
          <w:lang w:bidi="fa-IR"/>
        </w:rPr>
        <w:t>)</w:t>
      </w:r>
      <w:r w:rsidRPr="00D92F94">
        <w:rPr>
          <w:rtl/>
          <w:lang w:bidi="fa-IR"/>
        </w:rPr>
        <w:t xml:space="preserve"> دو معنا دارد:</w:t>
      </w:r>
    </w:p>
    <w:p w:rsidR="00D92F94" w:rsidRPr="00D92F94" w:rsidRDefault="00403131" w:rsidP="00D92F94">
      <w:pPr>
        <w:pStyle w:val="libNormal"/>
        <w:rPr>
          <w:lang w:bidi="fa-IR"/>
        </w:rPr>
      </w:pPr>
      <w:r>
        <w:rPr>
          <w:rFonts w:hint="cs"/>
          <w:rtl/>
          <w:lang w:bidi="fa-IR"/>
        </w:rPr>
        <w:lastRenderedPageBreak/>
        <w:t>1.</w:t>
      </w:r>
      <w:r w:rsidR="00D92F94" w:rsidRPr="00D92F94">
        <w:rPr>
          <w:rtl/>
          <w:lang w:bidi="fa-IR"/>
        </w:rPr>
        <w:t xml:space="preserve"> موجودى كه بسوى او راهنمايى و دلالت مى گردد.</w:t>
      </w:r>
    </w:p>
    <w:p w:rsidR="00D92F94" w:rsidRPr="00D92F94" w:rsidRDefault="00403131" w:rsidP="00D92F94">
      <w:pPr>
        <w:pStyle w:val="libNormal"/>
        <w:rPr>
          <w:lang w:bidi="fa-IR"/>
        </w:rPr>
      </w:pPr>
      <w:r>
        <w:rPr>
          <w:rFonts w:hint="cs"/>
          <w:rtl/>
          <w:lang w:bidi="fa-IR"/>
        </w:rPr>
        <w:t>2.</w:t>
      </w:r>
      <w:r w:rsidR="00D92F94" w:rsidRPr="00D92F94">
        <w:rPr>
          <w:rtl/>
          <w:lang w:bidi="fa-IR"/>
        </w:rPr>
        <w:t xml:space="preserve"> راهنماى بسوى چيزى</w:t>
      </w:r>
      <w:r w:rsidR="00132F7E">
        <w:rPr>
          <w:rtl/>
          <w:lang w:bidi="fa-IR"/>
        </w:rPr>
        <w:t>.</w:t>
      </w:r>
    </w:p>
    <w:p w:rsidR="00D92F94" w:rsidRPr="00D92F94" w:rsidRDefault="00D92F94" w:rsidP="00D92F94">
      <w:pPr>
        <w:pStyle w:val="libNormal"/>
        <w:rPr>
          <w:lang w:bidi="fa-IR"/>
        </w:rPr>
      </w:pPr>
      <w:r w:rsidRPr="00D92F94">
        <w:rPr>
          <w:rtl/>
          <w:lang w:bidi="fa-IR"/>
        </w:rPr>
        <w:t>به عبارت ديگر: واژه (دليل</w:t>
      </w:r>
      <w:r w:rsidR="0046049D">
        <w:rPr>
          <w:rtl/>
          <w:lang w:bidi="fa-IR"/>
        </w:rPr>
        <w:t>)</w:t>
      </w:r>
      <w:r w:rsidRPr="00D92F94">
        <w:rPr>
          <w:rtl/>
          <w:lang w:bidi="fa-IR"/>
        </w:rPr>
        <w:t xml:space="preserve"> گاه اسم فاعل است و گاه اسم مفعول هر كدام از اين دو مورد نظر باشد امام مهدى </w:t>
      </w:r>
      <w:r w:rsidR="004155EF" w:rsidRPr="004155EF">
        <w:rPr>
          <w:rStyle w:val="libAlaemChar"/>
          <w:rtl/>
        </w:rPr>
        <w:t>عليه‌السلام</w:t>
      </w:r>
      <w:r w:rsidRPr="00D92F94">
        <w:rPr>
          <w:rtl/>
          <w:lang w:bidi="fa-IR"/>
        </w:rPr>
        <w:t xml:space="preserve"> شيخ مفيد را به عنوان (دليل حق</w:t>
      </w:r>
      <w:r w:rsidR="0046049D">
        <w:rPr>
          <w:rtl/>
          <w:lang w:bidi="fa-IR"/>
        </w:rPr>
        <w:t>)</w:t>
      </w:r>
      <w:r w:rsidRPr="00D92F94">
        <w:rPr>
          <w:rtl/>
          <w:lang w:bidi="fa-IR"/>
        </w:rPr>
        <w:t xml:space="preserve"> وصف مى كند، همان حقى كه خداوند آن را بر قلب او افكنده و به او الهام فرموده است</w:t>
      </w:r>
      <w:r w:rsidR="00132F7E">
        <w:rPr>
          <w:rtl/>
          <w:lang w:bidi="fa-IR"/>
        </w:rPr>
        <w:t>.</w:t>
      </w:r>
    </w:p>
    <w:p w:rsidR="00D92F94" w:rsidRPr="00D92F94" w:rsidRDefault="00403131" w:rsidP="00403131">
      <w:pPr>
        <w:pStyle w:val="libNormal"/>
        <w:rPr>
          <w:lang w:bidi="fa-IR"/>
        </w:rPr>
      </w:pPr>
      <w:r>
        <w:rPr>
          <w:rFonts w:hint="cs"/>
          <w:rtl/>
          <w:lang w:bidi="fa-IR"/>
        </w:rPr>
        <w:t>«</w:t>
      </w:r>
      <w:r w:rsidR="00D92F94" w:rsidRPr="00403131">
        <w:rPr>
          <w:rStyle w:val="libHadeesChar"/>
          <w:rtl/>
        </w:rPr>
        <w:t>فقد كنا نظرنا مناجاتك</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 ما ناظر راز و نيز تو با خدا بوديم</w:t>
      </w:r>
      <w:r w:rsidR="00132F7E">
        <w:rPr>
          <w:rtl/>
          <w:lang w:bidi="fa-IR"/>
        </w:rPr>
        <w:t>.</w:t>
      </w:r>
    </w:p>
    <w:p w:rsidR="00D92F94" w:rsidRPr="00D92F94" w:rsidRDefault="00D92F94" w:rsidP="00D92F94">
      <w:pPr>
        <w:pStyle w:val="libNormal"/>
        <w:rPr>
          <w:lang w:bidi="fa-IR"/>
        </w:rPr>
      </w:pPr>
      <w:r w:rsidRPr="00D92F94">
        <w:rPr>
          <w:rtl/>
          <w:lang w:bidi="fa-IR"/>
        </w:rPr>
        <w:t>گويى (شيخ مفيد</w:t>
      </w:r>
      <w:r w:rsidR="0046049D">
        <w:rPr>
          <w:rtl/>
          <w:lang w:bidi="fa-IR"/>
        </w:rPr>
        <w:t>)</w:t>
      </w:r>
      <w:r w:rsidRPr="00D92F94">
        <w:rPr>
          <w:rtl/>
          <w:lang w:bidi="fa-IR"/>
        </w:rPr>
        <w:t xml:space="preserve"> با نيايش پرشور و خالصانه به بارگاه خدا به وجود گرامى حضرت مهدى </w:t>
      </w:r>
      <w:r w:rsidR="004155EF" w:rsidRPr="004155EF">
        <w:rPr>
          <w:rStyle w:val="libAlaemChar"/>
          <w:rtl/>
        </w:rPr>
        <w:t>عليه‌السلام</w:t>
      </w:r>
      <w:r w:rsidRPr="00D92F94">
        <w:rPr>
          <w:rtl/>
          <w:lang w:bidi="fa-IR"/>
        </w:rPr>
        <w:t xml:space="preserve"> توسل جسته و در فراز و نشيب زندگى و تدبير امور شيعيان امام خويش را مخاطب ساخته كه جواب رسيده است</w:t>
      </w:r>
      <w:r w:rsidR="00132F7E">
        <w:rPr>
          <w:rtl/>
          <w:lang w:bidi="fa-IR"/>
        </w:rPr>
        <w:t>:</w:t>
      </w:r>
      <w:r w:rsidRPr="00D92F94">
        <w:rPr>
          <w:rtl/>
          <w:lang w:bidi="fa-IR"/>
        </w:rPr>
        <w:t xml:space="preserve"> (ما نداى تو را شنيديم و خواسته ات را دريافتيم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آنگاه آن حضرت (شيخ مفيد</w:t>
      </w:r>
      <w:r w:rsidR="0046049D">
        <w:rPr>
          <w:rtl/>
          <w:lang w:bidi="fa-IR"/>
        </w:rPr>
        <w:t>)</w:t>
      </w:r>
      <w:r w:rsidRPr="00D92F94">
        <w:rPr>
          <w:rtl/>
          <w:lang w:bidi="fa-IR"/>
        </w:rPr>
        <w:t xml:space="preserve"> را دعا مى كند و مى فرمايد:</w:t>
      </w:r>
    </w:p>
    <w:p w:rsidR="00D92F94" w:rsidRPr="00D92F94" w:rsidRDefault="00D92F94" w:rsidP="00D92F94">
      <w:pPr>
        <w:pStyle w:val="libNormal"/>
        <w:rPr>
          <w:lang w:bidi="fa-IR"/>
        </w:rPr>
      </w:pPr>
      <w:r w:rsidRPr="00D92F94">
        <w:rPr>
          <w:rtl/>
          <w:lang w:bidi="fa-IR"/>
        </w:rPr>
        <w:t>(خداوند به سبب آنچه كه از اولياى خويش به تو ارزانى داشته است وجود تو را حفظ و از نيرنگ دشمنانش تو را حراست فرمايد.</w:t>
      </w:r>
      <w:r w:rsidR="0046049D">
        <w:rPr>
          <w:rtl/>
          <w:lang w:bidi="fa-IR"/>
        </w:rPr>
        <w:t>)</w:t>
      </w:r>
    </w:p>
    <w:p w:rsidR="00D92F94" w:rsidRPr="00D92F94" w:rsidRDefault="00D92F94" w:rsidP="00D92F94">
      <w:pPr>
        <w:pStyle w:val="libNormal"/>
        <w:rPr>
          <w:lang w:bidi="fa-IR"/>
        </w:rPr>
      </w:pPr>
      <w:r w:rsidRPr="00D92F94">
        <w:rPr>
          <w:rtl/>
          <w:lang w:bidi="fa-IR"/>
        </w:rPr>
        <w:t xml:space="preserve">ممكن است منظور امام </w:t>
      </w:r>
      <w:r w:rsidR="004155EF" w:rsidRPr="004155EF">
        <w:rPr>
          <w:rStyle w:val="libAlaemChar"/>
          <w:rtl/>
        </w:rPr>
        <w:t>عليه‌السلام</w:t>
      </w:r>
      <w:r w:rsidRPr="00D92F94">
        <w:rPr>
          <w:rtl/>
          <w:lang w:bidi="fa-IR"/>
        </w:rPr>
        <w:t xml:space="preserve"> از (سبب</w:t>
      </w:r>
      <w:r w:rsidR="0046049D">
        <w:rPr>
          <w:rtl/>
          <w:lang w:bidi="fa-IR"/>
        </w:rPr>
        <w:t>)</w:t>
      </w:r>
      <w:r w:rsidRPr="00D92F94">
        <w:rPr>
          <w:rtl/>
          <w:lang w:bidi="fa-IR"/>
        </w:rPr>
        <w:t xml:space="preserve"> در اينجا منزلت والا و مقام رفيع و بلند مرتبه اى باشد كه (شيخ مفيد</w:t>
      </w:r>
      <w:r w:rsidR="0046049D">
        <w:rPr>
          <w:rtl/>
          <w:lang w:bidi="fa-IR"/>
        </w:rPr>
        <w:t>)</w:t>
      </w:r>
      <w:r w:rsidRPr="00D92F94">
        <w:rPr>
          <w:rtl/>
          <w:lang w:bidi="fa-IR"/>
        </w:rPr>
        <w:t xml:space="preserve"> به واسطه ايمان اخلاص جهاد و تلاش در راه حق</w:t>
      </w:r>
      <w:r w:rsidR="00132F7E">
        <w:rPr>
          <w:rtl/>
          <w:lang w:bidi="fa-IR"/>
        </w:rPr>
        <w:t>،</w:t>
      </w:r>
      <w:r w:rsidRPr="00D92F94">
        <w:rPr>
          <w:rtl/>
          <w:lang w:bidi="fa-IR"/>
        </w:rPr>
        <w:t xml:space="preserve"> نزد حضرت مهدى </w:t>
      </w:r>
      <w:r w:rsidR="004155EF" w:rsidRPr="004155EF">
        <w:rPr>
          <w:rStyle w:val="libAlaemChar"/>
          <w:rtl/>
        </w:rPr>
        <w:t>عليه‌السلام</w:t>
      </w:r>
      <w:r w:rsidRPr="00D92F94">
        <w:rPr>
          <w:rtl/>
          <w:lang w:bidi="fa-IR"/>
        </w:rPr>
        <w:t xml:space="preserve"> دارد.</w:t>
      </w:r>
    </w:p>
    <w:p w:rsidR="00D92F94" w:rsidRPr="00D92F94" w:rsidRDefault="00C001EF" w:rsidP="00C001EF">
      <w:pPr>
        <w:pStyle w:val="libNormal"/>
        <w:rPr>
          <w:lang w:bidi="fa-IR"/>
        </w:rPr>
      </w:pPr>
      <w:r>
        <w:rPr>
          <w:rFonts w:hint="cs"/>
          <w:rtl/>
          <w:lang w:bidi="fa-IR"/>
        </w:rPr>
        <w:t>«</w:t>
      </w:r>
      <w:r w:rsidR="00D92F94" w:rsidRPr="00C001EF">
        <w:rPr>
          <w:rStyle w:val="libHadeesChar"/>
          <w:rtl/>
        </w:rPr>
        <w:t>وشفعنا ذلك</w:t>
      </w:r>
      <w:r>
        <w:rPr>
          <w:rFonts w:hint="cs"/>
          <w:rtl/>
          <w:lang w:bidi="fa-IR"/>
        </w:rPr>
        <w:t>»</w:t>
      </w:r>
    </w:p>
    <w:p w:rsidR="00D92F94" w:rsidRPr="00D92F94" w:rsidRDefault="00D92F94" w:rsidP="00D92F94">
      <w:pPr>
        <w:pStyle w:val="libNormal"/>
        <w:rPr>
          <w:lang w:bidi="fa-IR"/>
        </w:rPr>
      </w:pPr>
      <w:r w:rsidRPr="00D92F94">
        <w:rPr>
          <w:rtl/>
          <w:lang w:bidi="fa-IR"/>
        </w:rPr>
        <w:t>ما برآورده شدن خواسته ات را از خداى جهان آفرين خواستيم و خداوند اين دعا را در حق ما نيز اجابت فرمود.</w:t>
      </w:r>
    </w:p>
    <w:p w:rsidR="00D92F94" w:rsidRPr="00D92F94" w:rsidRDefault="00403131" w:rsidP="00C001EF">
      <w:pPr>
        <w:pStyle w:val="libNormal"/>
        <w:rPr>
          <w:lang w:bidi="fa-IR"/>
        </w:rPr>
      </w:pPr>
      <w:r>
        <w:rPr>
          <w:rFonts w:hint="cs"/>
          <w:rtl/>
          <w:lang w:bidi="fa-IR"/>
        </w:rPr>
        <w:t>3.</w:t>
      </w:r>
      <w:r w:rsidR="00C001EF">
        <w:rPr>
          <w:rFonts w:hint="cs"/>
          <w:rtl/>
          <w:lang w:bidi="fa-IR"/>
        </w:rPr>
        <w:t xml:space="preserve"> «</w:t>
      </w:r>
      <w:r w:rsidR="00D92F94" w:rsidRPr="00C001EF">
        <w:rPr>
          <w:rStyle w:val="libHadeesChar"/>
          <w:rtl/>
        </w:rPr>
        <w:t>الان من مستقر لنا ينصب فى شمراخ من بهماء</w:t>
      </w:r>
      <w:r w:rsidR="00C001EF">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اينك ما در قرارگاه خويش در مكانى ناشناخته بر فراز قله اى سر به آسمان كشيده اقامت گزيده ايم</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بنظر مى رسد در اين فراز از نامه امام </w:t>
      </w:r>
      <w:r w:rsidR="004155EF" w:rsidRPr="004155EF">
        <w:rPr>
          <w:rStyle w:val="libAlaemChar"/>
          <w:rtl/>
        </w:rPr>
        <w:t>عليه‌السلام</w:t>
      </w:r>
      <w:r w:rsidRPr="00D92F94">
        <w:rPr>
          <w:rtl/>
          <w:lang w:bidi="fa-IR"/>
        </w:rPr>
        <w:t xml:space="preserve"> كلمه يا جمله اى حذف شده است شايد تقدير آن چنين باشد كه</w:t>
      </w:r>
      <w:r w:rsidR="00132F7E">
        <w:rPr>
          <w:rtl/>
          <w:lang w:bidi="fa-IR"/>
        </w:rPr>
        <w:t>:</w:t>
      </w:r>
      <w:r w:rsidRPr="00D92F94">
        <w:rPr>
          <w:rtl/>
          <w:lang w:bidi="fa-IR"/>
        </w:rPr>
        <w:t xml:space="preserve"> (الان اين نامه را بسوى تو از قرارگاه خويش مى نگاريم</w:t>
      </w:r>
      <w:r w:rsidR="0046049D">
        <w:rPr>
          <w:rtl/>
          <w:lang w:bidi="fa-IR"/>
        </w:rPr>
        <w:t>)</w:t>
      </w:r>
    </w:p>
    <w:p w:rsidR="00D92F94" w:rsidRPr="00D92F94" w:rsidRDefault="00D92F94" w:rsidP="00D92F94">
      <w:pPr>
        <w:pStyle w:val="libNormal"/>
        <w:rPr>
          <w:lang w:bidi="fa-IR"/>
        </w:rPr>
      </w:pPr>
      <w:r w:rsidRPr="00D92F94">
        <w:rPr>
          <w:rtl/>
          <w:lang w:bidi="fa-IR"/>
        </w:rPr>
        <w:t>يا اين گونه باشد: (اينك ما از قرارگاه خويش</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يا جمله اى نظير دو جمله فوق كه بدون آن فراز مورد نظر كامل بنظر نمى رسد و منظور از (مستقر لنا</w:t>
      </w:r>
      <w:r w:rsidR="0046049D">
        <w:rPr>
          <w:rtl/>
          <w:lang w:bidi="fa-IR"/>
        </w:rPr>
        <w:t>)</w:t>
      </w:r>
      <w:r w:rsidRPr="00D92F94">
        <w:rPr>
          <w:rtl/>
          <w:lang w:bidi="fa-IR"/>
        </w:rPr>
        <w:t xml:space="preserve"> خيمه نصب شده يا خانه بنياد گشته بر بلنداى كوهى غيرقابل عبور و نقطه اى است كه راهى براى انسانها بسوى آنجا نيست چرا كه (شمراخ</w:t>
      </w:r>
      <w:r w:rsidR="0046049D">
        <w:rPr>
          <w:rtl/>
          <w:lang w:bidi="fa-IR"/>
        </w:rPr>
        <w:t>)</w:t>
      </w:r>
      <w:r w:rsidRPr="00D92F94">
        <w:rPr>
          <w:rtl/>
          <w:lang w:bidi="fa-IR"/>
        </w:rPr>
        <w:t xml:space="preserve"> شانه و بلندترين نقطه كوه سر به آسمان ساييده است و (بهماء</w:t>
      </w:r>
      <w:r w:rsidR="0046049D">
        <w:rPr>
          <w:rtl/>
          <w:lang w:bidi="fa-IR"/>
        </w:rPr>
        <w:t>)</w:t>
      </w:r>
      <w:r w:rsidRPr="00D92F94">
        <w:rPr>
          <w:rtl/>
          <w:lang w:bidi="fa-IR"/>
        </w:rPr>
        <w:t xml:space="preserve"> در اينجا به معنى مكانى است بيراه كه راهى بسوى آن نيست</w:t>
      </w:r>
      <w:r w:rsidR="00132F7E">
        <w:rPr>
          <w:rtl/>
          <w:lang w:bidi="fa-IR"/>
        </w:rPr>
        <w:t>.</w:t>
      </w:r>
    </w:p>
    <w:p w:rsidR="00D92F94" w:rsidRPr="00D92F94" w:rsidRDefault="00C001EF" w:rsidP="00C001EF">
      <w:pPr>
        <w:pStyle w:val="libNormal"/>
        <w:rPr>
          <w:lang w:bidi="fa-IR"/>
        </w:rPr>
      </w:pPr>
      <w:r>
        <w:rPr>
          <w:rFonts w:hint="cs"/>
          <w:rtl/>
          <w:lang w:bidi="fa-IR"/>
        </w:rPr>
        <w:t>4.</w:t>
      </w:r>
      <w:r w:rsidR="00D92F94" w:rsidRPr="00D92F94">
        <w:rPr>
          <w:rtl/>
          <w:lang w:bidi="fa-IR"/>
        </w:rPr>
        <w:t xml:space="preserve"> </w:t>
      </w:r>
      <w:r>
        <w:rPr>
          <w:rFonts w:hint="cs"/>
          <w:rtl/>
          <w:lang w:bidi="fa-IR"/>
        </w:rPr>
        <w:t>«</w:t>
      </w:r>
      <w:r w:rsidR="00D92F94" w:rsidRPr="00C001EF">
        <w:rPr>
          <w:rStyle w:val="libHadeesChar"/>
          <w:rtl/>
        </w:rPr>
        <w:t>صرنا اليه آنفا من غماليل</w:t>
      </w:r>
      <w:r w:rsidR="00132F7E" w:rsidRPr="00C001EF">
        <w:rPr>
          <w:rStyle w:val="libHadeesChar"/>
          <w:rtl/>
        </w:rPr>
        <w:t>،</w:t>
      </w:r>
      <w:r w:rsidR="00D92F94" w:rsidRPr="00C001EF">
        <w:rPr>
          <w:rStyle w:val="libHadeesChar"/>
          <w:rtl/>
        </w:rPr>
        <w:t xml:space="preserve"> </w:t>
      </w:r>
      <w:r>
        <w:rPr>
          <w:rStyle w:val="libHadeesChar"/>
          <w:rFonts w:hint="cs"/>
          <w:rtl/>
        </w:rPr>
        <w:t>أ</w:t>
      </w:r>
      <w:r w:rsidR="00D92F94" w:rsidRPr="00C001EF">
        <w:rPr>
          <w:rStyle w:val="libHadeesChar"/>
          <w:rtl/>
        </w:rPr>
        <w:t>لجانا اليه السبايت من الايمان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به تازگى بخاطر عناصرى ظالم و بى ايمان ناگزير از منطقه اى پر دار و درخت بدين جا آمده ايم</w:t>
      </w:r>
      <w:r w:rsidR="00132F7E">
        <w:rPr>
          <w:rtl/>
          <w:lang w:bidi="fa-IR"/>
        </w:rPr>
        <w:t>.</w:t>
      </w:r>
    </w:p>
    <w:p w:rsidR="00D92F94" w:rsidRPr="00D92F94" w:rsidRDefault="00D92F94" w:rsidP="00D92F94">
      <w:pPr>
        <w:pStyle w:val="libNormal"/>
        <w:rPr>
          <w:lang w:bidi="fa-IR"/>
        </w:rPr>
      </w:pPr>
      <w:r w:rsidRPr="00D92F94">
        <w:rPr>
          <w:rtl/>
          <w:lang w:bidi="fa-IR"/>
        </w:rPr>
        <w:t xml:space="preserve">اين فراز، نشانگر آن است كه حضرت مهدى </w:t>
      </w:r>
      <w:r w:rsidR="004155EF" w:rsidRPr="004155EF">
        <w:rPr>
          <w:rStyle w:val="libAlaemChar"/>
          <w:rtl/>
        </w:rPr>
        <w:t>عليه‌السلام</w:t>
      </w:r>
      <w:r w:rsidRPr="00D92F94">
        <w:rPr>
          <w:rtl/>
          <w:lang w:bidi="fa-IR"/>
        </w:rPr>
        <w:t xml:space="preserve"> تازه به مكان جديد انتقال يافته و پيش از اين در دشتى پر دار و درخت بسان جنگل بوده و از اينجا نيز بخاطر خشكى و نبودن دار و كشت و زرع و سختى زندگى در چنين جايى به زودى به مكان ديگرى انتقال مى يابد و آن حضرت بطور موقت آن منطقه ناشناخته و دور از شهرها و مناطق مسكونى را بر اساس وصيت پدر گرانقدرش حضرت عسكرى </w:t>
      </w:r>
      <w:r w:rsidR="004155EF" w:rsidRPr="004155EF">
        <w:rPr>
          <w:rStyle w:val="libAlaemChar"/>
          <w:rtl/>
        </w:rPr>
        <w:t>عليه‌السلام</w:t>
      </w:r>
      <w:r w:rsidRPr="00D92F94">
        <w:rPr>
          <w:rtl/>
          <w:lang w:bidi="fa-IR"/>
        </w:rPr>
        <w:t xml:space="preserve"> برگزيده است همانگونه كه خود در اين مورد به (ابن مهزيار</w:t>
      </w:r>
      <w:r w:rsidR="0046049D">
        <w:rPr>
          <w:rtl/>
          <w:lang w:bidi="fa-IR"/>
        </w:rPr>
        <w:t>)</w:t>
      </w:r>
      <w:r w:rsidRPr="00D92F94">
        <w:rPr>
          <w:rtl/>
          <w:lang w:bidi="fa-IR"/>
        </w:rPr>
        <w:t xml:space="preserve"> فرمود:</w:t>
      </w:r>
    </w:p>
    <w:p w:rsidR="00D92F94" w:rsidRPr="00D92F94" w:rsidRDefault="00D92F94" w:rsidP="00D92F94">
      <w:pPr>
        <w:pStyle w:val="libNormal"/>
        <w:rPr>
          <w:lang w:bidi="fa-IR"/>
        </w:rPr>
      </w:pPr>
      <w:r w:rsidRPr="00D92F94">
        <w:rPr>
          <w:rtl/>
          <w:lang w:bidi="fa-IR"/>
        </w:rPr>
        <w:t>(پدرم كه درود خداى بر او باد از من تعهد گرفت كه به منظور سرى بودن كار و مصون ماندن اقامتگاهم از نقشه هاى مكارانه و رنگارنگ گمراهان و گمراهگران و عناصر سركش امت در دورترين و ناشناخته ترين نقطه زمين وطن گزينم</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351</w:t>
      </w:r>
      <w:r w:rsidRPr="00150594">
        <w:rPr>
          <w:rStyle w:val="libFootnotenumChar"/>
          <w:rtl/>
        </w:rPr>
        <w:t>)</w:t>
      </w:r>
    </w:p>
    <w:p w:rsidR="00D92F94" w:rsidRPr="00D92F94" w:rsidRDefault="00150594" w:rsidP="00C001EF">
      <w:pPr>
        <w:pStyle w:val="libNormal"/>
        <w:rPr>
          <w:lang w:bidi="fa-IR"/>
        </w:rPr>
      </w:pPr>
      <w:r>
        <w:rPr>
          <w:rFonts w:hint="cs"/>
          <w:rtl/>
          <w:lang w:bidi="fa-IR"/>
        </w:rPr>
        <w:t>5</w:t>
      </w:r>
      <w:r w:rsidR="00C001EF">
        <w:rPr>
          <w:rFonts w:hint="cs"/>
          <w:rtl/>
          <w:lang w:bidi="fa-IR"/>
        </w:rPr>
        <w:t>.</w:t>
      </w:r>
      <w:r w:rsidR="00D92F94" w:rsidRPr="00D92F94">
        <w:rPr>
          <w:rtl/>
          <w:lang w:bidi="fa-IR"/>
        </w:rPr>
        <w:t xml:space="preserve"> </w:t>
      </w:r>
      <w:r w:rsidR="003A5BC0">
        <w:rPr>
          <w:rFonts w:hint="cs"/>
          <w:rtl/>
          <w:lang w:bidi="fa-IR"/>
        </w:rPr>
        <w:t>«</w:t>
      </w:r>
      <w:r w:rsidR="00D92F94" w:rsidRPr="003A5BC0">
        <w:rPr>
          <w:rStyle w:val="libHadeesChar"/>
          <w:rtl/>
        </w:rPr>
        <w:t>و يكون هبوطنا الى صحصح من غير بعد من الدهر</w:t>
      </w:r>
      <w:r w:rsidR="00D92F94" w:rsidRPr="00D92F94">
        <w:rPr>
          <w:rtl/>
          <w:lang w:bidi="fa-IR"/>
        </w:rPr>
        <w:t>.</w:t>
      </w:r>
      <w:r w:rsidR="003A5BC0">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 زودى از اينجا نيز به دشتى گسترده كه از آب و آبادانى بدور نيست فرود خواهيم آمد.</w:t>
      </w:r>
    </w:p>
    <w:p w:rsidR="00D92F94" w:rsidRPr="00D92F94" w:rsidRDefault="00D92F94" w:rsidP="00D92F94">
      <w:pPr>
        <w:pStyle w:val="libNormal"/>
        <w:rPr>
          <w:lang w:bidi="fa-IR"/>
        </w:rPr>
      </w:pPr>
      <w:r w:rsidRPr="00D92F94">
        <w:rPr>
          <w:rtl/>
          <w:lang w:bidi="fa-IR"/>
        </w:rPr>
        <w:lastRenderedPageBreak/>
        <w:t xml:space="preserve">اين فراز، نشانگر آن است كه درنگ امام </w:t>
      </w:r>
      <w:r w:rsidR="004155EF" w:rsidRPr="004155EF">
        <w:rPr>
          <w:rStyle w:val="libAlaemChar"/>
          <w:rtl/>
        </w:rPr>
        <w:t>عليه‌السلام</w:t>
      </w:r>
      <w:r w:rsidRPr="00D92F94">
        <w:rPr>
          <w:rtl/>
          <w:lang w:bidi="fa-IR"/>
        </w:rPr>
        <w:t xml:space="preserve"> در منطقه كوهستانى و ناشناخته اى كه تازه در آنجا مسكن گزيده كوتاه مدت است و به زودى از آنجا به دشتى هموار و گسترده فرود خواهد آمد.</w:t>
      </w:r>
    </w:p>
    <w:p w:rsidR="00D92F94" w:rsidRPr="00D92F94" w:rsidRDefault="003A5BC0" w:rsidP="003A5BC0">
      <w:pPr>
        <w:pStyle w:val="libNormal"/>
        <w:rPr>
          <w:lang w:bidi="fa-IR"/>
        </w:rPr>
      </w:pPr>
      <w:r>
        <w:rPr>
          <w:rFonts w:hint="cs"/>
          <w:rtl/>
          <w:lang w:bidi="fa-IR"/>
        </w:rPr>
        <w:t>«</w:t>
      </w:r>
      <w:r w:rsidR="00D92F94" w:rsidRPr="003A5BC0">
        <w:rPr>
          <w:rStyle w:val="libHadeesChar"/>
          <w:rtl/>
        </w:rPr>
        <w:t>و ي</w:t>
      </w:r>
      <w:r>
        <w:rPr>
          <w:rStyle w:val="libHadeesChar"/>
          <w:rFonts w:hint="cs"/>
          <w:rtl/>
        </w:rPr>
        <w:t>أ</w:t>
      </w:r>
      <w:r w:rsidR="00D92F94" w:rsidRPr="003A5BC0">
        <w:rPr>
          <w:rStyle w:val="libHadeesChar"/>
          <w:rtl/>
        </w:rPr>
        <w:t>تيك بنا منا بما يتجدد لنا من حال</w:t>
      </w:r>
      <w:r>
        <w:rPr>
          <w:rFonts w:hint="cs"/>
          <w:rtl/>
          <w:lang w:bidi="fa-IR"/>
        </w:rPr>
        <w:t>»</w:t>
      </w:r>
    </w:p>
    <w:p w:rsidR="00D92F94" w:rsidRPr="00D92F94" w:rsidRDefault="00D92F94" w:rsidP="00D92F94">
      <w:pPr>
        <w:pStyle w:val="libNormal"/>
        <w:rPr>
          <w:lang w:bidi="fa-IR"/>
        </w:rPr>
      </w:pPr>
      <w:r w:rsidRPr="00D92F94">
        <w:rPr>
          <w:rtl/>
          <w:lang w:bidi="fa-IR"/>
        </w:rPr>
        <w:t xml:space="preserve">از اين جمله دريافت مى گردد كه حضرت مهدى </w:t>
      </w:r>
      <w:r w:rsidR="004155EF" w:rsidRPr="004155EF">
        <w:rPr>
          <w:rStyle w:val="libAlaemChar"/>
          <w:rtl/>
        </w:rPr>
        <w:t>عليه‌السلام</w:t>
      </w:r>
      <w:r w:rsidRPr="00D92F94">
        <w:rPr>
          <w:rtl/>
          <w:lang w:bidi="fa-IR"/>
        </w:rPr>
        <w:t xml:space="preserve"> به (شيخ مفيد</w:t>
      </w:r>
      <w:r w:rsidR="0046049D">
        <w:rPr>
          <w:rtl/>
          <w:lang w:bidi="fa-IR"/>
        </w:rPr>
        <w:t>)</w:t>
      </w:r>
      <w:r w:rsidRPr="00D92F94">
        <w:rPr>
          <w:rtl/>
          <w:lang w:bidi="fa-IR"/>
        </w:rPr>
        <w:t xml:space="preserve"> بيش از اين دو نامه مرقوم فرموده است همانگونه كه پيش از اين نيز اين نكته را يادآورى نموديم</w:t>
      </w:r>
      <w:r w:rsidR="00132F7E">
        <w:rPr>
          <w:rtl/>
          <w:lang w:bidi="fa-IR"/>
        </w:rPr>
        <w:t>.</w:t>
      </w:r>
    </w:p>
    <w:p w:rsidR="00D92F94" w:rsidRPr="00D92F94" w:rsidRDefault="00D92F94" w:rsidP="00D92F94">
      <w:pPr>
        <w:pStyle w:val="libNormal"/>
        <w:rPr>
          <w:lang w:bidi="fa-IR"/>
        </w:rPr>
      </w:pPr>
      <w:r w:rsidRPr="00D92F94">
        <w:rPr>
          <w:rtl/>
          <w:lang w:bidi="fa-IR"/>
        </w:rPr>
        <w:t>و منظور فراز فوق از نامه نيز اين است كه</w:t>
      </w:r>
      <w:r w:rsidR="00132F7E">
        <w:rPr>
          <w:rtl/>
          <w:lang w:bidi="fa-IR"/>
        </w:rPr>
        <w:t>:</w:t>
      </w:r>
      <w:r w:rsidRPr="00D92F94">
        <w:rPr>
          <w:rtl/>
          <w:lang w:bidi="fa-IR"/>
        </w:rPr>
        <w:t xml:space="preserve"> (هر چه در مورد تغيير مسكن و زندگى براى ما پيش آمد تو را در جريان قرار خواهيم داد چرا كه تو بخاطر كارهاى شايسته ات نزد ما مقام و منزلت بلندى دارى</w:t>
      </w:r>
      <w:r w:rsidR="00132F7E">
        <w:rPr>
          <w:rtl/>
          <w:lang w:bidi="fa-IR"/>
        </w:rPr>
        <w:t>.</w:t>
      </w:r>
      <w:r w:rsidR="0046049D">
        <w:rPr>
          <w:rtl/>
          <w:lang w:bidi="fa-IR"/>
        </w:rPr>
        <w:t>)</w:t>
      </w:r>
    </w:p>
    <w:p w:rsidR="00D92F94" w:rsidRPr="00D92F94" w:rsidRDefault="00B92DDD" w:rsidP="00B92DDD">
      <w:pPr>
        <w:pStyle w:val="libNormal"/>
        <w:rPr>
          <w:lang w:bidi="fa-IR"/>
        </w:rPr>
      </w:pPr>
      <w:r>
        <w:rPr>
          <w:rFonts w:hint="cs"/>
          <w:rtl/>
          <w:lang w:bidi="fa-IR"/>
        </w:rPr>
        <w:t>6.</w:t>
      </w:r>
      <w:r w:rsidR="00D92F94" w:rsidRPr="00D92F94">
        <w:rPr>
          <w:rtl/>
          <w:lang w:bidi="fa-IR"/>
        </w:rPr>
        <w:t xml:space="preserve"> </w:t>
      </w:r>
      <w:r>
        <w:rPr>
          <w:rFonts w:hint="cs"/>
          <w:rtl/>
          <w:lang w:bidi="fa-IR"/>
        </w:rPr>
        <w:t>«</w:t>
      </w:r>
      <w:r w:rsidR="00D92F94" w:rsidRPr="00B92DDD">
        <w:rPr>
          <w:rStyle w:val="libHadeesChar"/>
          <w:rtl/>
        </w:rPr>
        <w:t>فلتكن حرسك الله بعينه التى لاتنام ان تقابل لذلك فتنة تبسل تفوس قوم حرثت باطلا لاسترهاب المبطلين</w:t>
      </w:r>
      <w:r w:rsidR="00132F7E">
        <w:rPr>
          <w:rtl/>
          <w:lang w:bidi="fa-IR"/>
        </w:rPr>
        <w:t>.</w:t>
      </w:r>
      <w:r>
        <w:rPr>
          <w:rFonts w:hint="cs"/>
          <w:rtl/>
          <w:lang w:bidi="fa-IR"/>
        </w:rPr>
        <w:t>»</w:t>
      </w:r>
    </w:p>
    <w:p w:rsidR="00D92F94" w:rsidRPr="00D92F94" w:rsidRDefault="00D92F94" w:rsidP="00B92DDD">
      <w:pPr>
        <w:pStyle w:val="libNormal"/>
        <w:rPr>
          <w:lang w:bidi="fa-IR"/>
        </w:rPr>
      </w:pPr>
      <w:r w:rsidRPr="00D92F94">
        <w:rPr>
          <w:rtl/>
          <w:lang w:bidi="fa-IR"/>
        </w:rPr>
        <w:t>يعنى</w:t>
      </w:r>
      <w:r w:rsidR="00132F7E">
        <w:rPr>
          <w:rtl/>
          <w:lang w:bidi="fa-IR"/>
        </w:rPr>
        <w:t>:</w:t>
      </w:r>
      <w:r w:rsidRPr="00D92F94">
        <w:rPr>
          <w:rtl/>
          <w:lang w:bidi="fa-IR"/>
        </w:rPr>
        <w:t xml:space="preserve"> از اين رو تو كه خدا با چشم عنايتش كه هرگز آن را خواب نمى گيرد وجودت را حفظ كند بايد در برابر فتنه اى كه جان آنان را كه بذر آن را در دل كشته اند به هلاكت خواهد افكند بايد مقاومت كنى و با شهامت و جر</w:t>
      </w:r>
      <w:r w:rsidR="00B92DDD">
        <w:rPr>
          <w:rFonts w:hint="cs"/>
          <w:rtl/>
          <w:lang w:bidi="fa-IR"/>
        </w:rPr>
        <w:t>أ</w:t>
      </w:r>
      <w:r w:rsidRPr="00D92F94">
        <w:rPr>
          <w:rtl/>
          <w:lang w:bidi="fa-IR"/>
        </w:rPr>
        <w:t>ت باطل گرايان را بترسانى</w:t>
      </w:r>
      <w:r w:rsidR="00132F7E">
        <w:rPr>
          <w:rtl/>
          <w:lang w:bidi="fa-IR"/>
        </w:rPr>
        <w:t>.</w:t>
      </w:r>
    </w:p>
    <w:p w:rsidR="00D92F94" w:rsidRPr="00D92F94" w:rsidRDefault="00D92F94" w:rsidP="00D92F94">
      <w:pPr>
        <w:pStyle w:val="libNormal"/>
        <w:rPr>
          <w:lang w:bidi="fa-IR"/>
        </w:rPr>
      </w:pPr>
      <w:r w:rsidRPr="00D92F94">
        <w:rPr>
          <w:rtl/>
          <w:lang w:bidi="fa-IR"/>
        </w:rPr>
        <w:t xml:space="preserve">در اين فراز از نامه مبارك حضرت مهدى </w:t>
      </w:r>
      <w:r w:rsidR="004155EF" w:rsidRPr="004155EF">
        <w:rPr>
          <w:rStyle w:val="libAlaemChar"/>
          <w:rtl/>
        </w:rPr>
        <w:t>عليه‌السلام</w:t>
      </w:r>
      <w:r w:rsidRPr="00D92F94">
        <w:rPr>
          <w:rtl/>
          <w:lang w:bidi="fa-IR"/>
        </w:rPr>
        <w:t xml:space="preserve"> (شيخ مفيد</w:t>
      </w:r>
      <w:r w:rsidR="0046049D">
        <w:rPr>
          <w:rtl/>
          <w:lang w:bidi="fa-IR"/>
        </w:rPr>
        <w:t>)</w:t>
      </w:r>
      <w:r w:rsidRPr="00D92F94">
        <w:rPr>
          <w:rtl/>
          <w:lang w:bidi="fa-IR"/>
        </w:rPr>
        <w:t xml:space="preserve"> را دعا مى كند و از خدا مى خواهد كه او را از گرفتاريها و حوادث بد روزگار حراست كند و اين دعا مقدمه اى براى تقويت اراده و ثبات قدم و استوارى بخشيدن به اوست تا در برابر موج فتنه اى كه قلبهاى تهى از عقيده صحيح گروهى را كه بذر باطل در آنها افشانده شده است آنها را از راه پخش امواج اباطيل و اشاعه دروغ در جامعه به نابودى مى كشد شهامت مندانه مقاومت كند.</w:t>
      </w:r>
    </w:p>
    <w:p w:rsidR="00D92F94" w:rsidRPr="00D92F94" w:rsidRDefault="00D92F94" w:rsidP="00D92F94">
      <w:pPr>
        <w:pStyle w:val="libNormal"/>
        <w:rPr>
          <w:lang w:bidi="fa-IR"/>
        </w:rPr>
      </w:pPr>
      <w:r w:rsidRPr="00D92F94">
        <w:rPr>
          <w:rtl/>
          <w:lang w:bidi="fa-IR"/>
        </w:rPr>
        <w:t>ظاهر اين است كه</w:t>
      </w:r>
      <w:r w:rsidR="00132F7E">
        <w:rPr>
          <w:rtl/>
          <w:lang w:bidi="fa-IR"/>
        </w:rPr>
        <w:t>:</w:t>
      </w:r>
      <w:r w:rsidRPr="00D92F94">
        <w:rPr>
          <w:rtl/>
          <w:lang w:bidi="fa-IR"/>
        </w:rPr>
        <w:t xml:space="preserve"> حضرت شيخ مفيد را به مقاومت و ايستادگى در برابر فتنه اى كه در راه است فرمان مى دهد و به او دستور مى دهد كه تدابير لازم را براى اين كار خطير بينديشد تا </w:t>
      </w:r>
      <w:r w:rsidRPr="00D92F94">
        <w:rPr>
          <w:rtl/>
          <w:lang w:bidi="fa-IR"/>
        </w:rPr>
        <w:lastRenderedPageBreak/>
        <w:t>بدانديشان بدانند كه ميدان براى تحرك ارتجاعى آنان خالى نيست قهرمانانى هستند كه در برابر تلاشهاى ارتجاعى و جهنمى آنان</w:t>
      </w:r>
      <w:r w:rsidR="00132F7E">
        <w:rPr>
          <w:rtl/>
          <w:lang w:bidi="fa-IR"/>
        </w:rPr>
        <w:t>،</w:t>
      </w:r>
      <w:r w:rsidRPr="00D92F94">
        <w:rPr>
          <w:rtl/>
          <w:lang w:bidi="fa-IR"/>
        </w:rPr>
        <w:t xml:space="preserve"> مقاومت نمايند.</w:t>
      </w:r>
    </w:p>
    <w:p w:rsidR="00D92F94" w:rsidRPr="00D92F94" w:rsidRDefault="00D92F94" w:rsidP="00D92F94">
      <w:pPr>
        <w:pStyle w:val="libNormal"/>
        <w:rPr>
          <w:lang w:bidi="fa-IR"/>
        </w:rPr>
      </w:pPr>
      <w:r w:rsidRPr="00D92F94">
        <w:rPr>
          <w:rtl/>
          <w:lang w:bidi="fa-IR"/>
        </w:rPr>
        <w:t>ممكن است معناى جمله اين باشد كه</w:t>
      </w:r>
      <w:r w:rsidR="00132F7E">
        <w:rPr>
          <w:rtl/>
          <w:lang w:bidi="fa-IR"/>
        </w:rPr>
        <w:t>:</w:t>
      </w:r>
      <w:r w:rsidRPr="00D92F94">
        <w:rPr>
          <w:rtl/>
          <w:lang w:bidi="fa-IR"/>
        </w:rPr>
        <w:t xml:space="preserve"> (آنانى كه بذر باطل را در دلها مى افشانند، اين كار را تنها براى به هراس</w:t>
      </w:r>
      <w:r w:rsidR="00BB1669">
        <w:rPr>
          <w:rtl/>
          <w:lang w:bidi="fa-IR"/>
        </w:rPr>
        <w:t xml:space="preserve"> </w:t>
      </w:r>
      <w:r w:rsidRPr="00D92F94">
        <w:rPr>
          <w:rtl/>
          <w:lang w:bidi="fa-IR"/>
        </w:rPr>
        <w:t>افكندن باطل گريان نظير خود انجام مى دهند.</w:t>
      </w:r>
      <w:r w:rsidR="0046049D">
        <w:rPr>
          <w:rtl/>
          <w:lang w:bidi="fa-IR"/>
        </w:rPr>
        <w:t>)</w:t>
      </w:r>
    </w:p>
    <w:p w:rsidR="00D92F94" w:rsidRPr="00D92F94" w:rsidRDefault="00D92F94" w:rsidP="00D92F94">
      <w:pPr>
        <w:pStyle w:val="libNormal"/>
        <w:rPr>
          <w:lang w:bidi="fa-IR"/>
        </w:rPr>
      </w:pPr>
      <w:r w:rsidRPr="00D92F94">
        <w:rPr>
          <w:rtl/>
          <w:lang w:bidi="fa-IR"/>
        </w:rPr>
        <w:t>و ممكن است بيانگر اين مطلب باشد كه</w:t>
      </w:r>
      <w:r w:rsidR="00132F7E">
        <w:rPr>
          <w:rtl/>
          <w:lang w:bidi="fa-IR"/>
        </w:rPr>
        <w:t>:</w:t>
      </w:r>
      <w:r w:rsidRPr="00D92F94">
        <w:rPr>
          <w:rtl/>
          <w:lang w:bidi="fa-IR"/>
        </w:rPr>
        <w:t xml:space="preserve"> (جنگهاى خونبار داخلى و نژادى كه نقشه اش را گمراهان و گمراهگران كشيده اند در پيش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به هر صورت ما نمى توانيم ماهيت و حقيقت آشوب و فتنه اى را كه امام </w:t>
      </w:r>
      <w:r w:rsidR="004155EF" w:rsidRPr="004155EF">
        <w:rPr>
          <w:rStyle w:val="libAlaemChar"/>
          <w:rtl/>
        </w:rPr>
        <w:t>عليه‌السلام</w:t>
      </w:r>
      <w:r w:rsidRPr="00D92F94">
        <w:rPr>
          <w:rtl/>
          <w:lang w:bidi="fa-IR"/>
        </w:rPr>
        <w:t xml:space="preserve"> از آن هشدار مى دهد بخاطر پيچيدگى مطلب و اهمال تاريخ از يادآورى آن بشناسيم</w:t>
      </w:r>
      <w:r w:rsidR="00132F7E">
        <w:rPr>
          <w:rtl/>
          <w:lang w:bidi="fa-IR"/>
        </w:rPr>
        <w:t>.</w:t>
      </w:r>
      <w:r w:rsidRPr="00D92F94">
        <w:rPr>
          <w:rtl/>
          <w:lang w:bidi="fa-IR"/>
        </w:rPr>
        <w:t xml:space="preserve"> نكته مهم اين است كه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كفايت و كارآيى لازم را در (شيخ مفيد</w:t>
      </w:r>
      <w:r w:rsidR="0046049D">
        <w:rPr>
          <w:rtl/>
          <w:lang w:bidi="fa-IR"/>
        </w:rPr>
        <w:t>)</w:t>
      </w:r>
      <w:r w:rsidRPr="00D92F94">
        <w:rPr>
          <w:rtl/>
          <w:lang w:bidi="fa-IR"/>
        </w:rPr>
        <w:t xml:space="preserve"> يافت و او را فردى شناخت كه مى تواند در برابر موج فتنه اى كه براى اجراى نقشه هاى شيطانى بپا خاسته بود ايستادگى كند و با درايت و صلابت جلو آن را بگيرد.</w:t>
      </w:r>
    </w:p>
    <w:p w:rsidR="00D92F94" w:rsidRPr="00D92F94" w:rsidRDefault="00B92DDD" w:rsidP="00D92F94">
      <w:pPr>
        <w:pStyle w:val="libNormal"/>
        <w:rPr>
          <w:lang w:bidi="fa-IR"/>
        </w:rPr>
      </w:pPr>
      <w:r>
        <w:rPr>
          <w:rFonts w:hint="cs"/>
          <w:rtl/>
          <w:lang w:bidi="fa-IR"/>
        </w:rPr>
        <w:t>«</w:t>
      </w:r>
      <w:r w:rsidR="00D92F94" w:rsidRPr="00B92DDD">
        <w:rPr>
          <w:rStyle w:val="libHadeesChar"/>
          <w:rtl/>
        </w:rPr>
        <w:t>يبتهج لدمارها المؤ منون و يحزن لذلك المجرمون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چرا كه از سركوبى آنان ايمان آوردگان شادمان و جنايتكاران</w:t>
      </w:r>
      <w:r w:rsidR="00132F7E">
        <w:rPr>
          <w:rtl/>
          <w:lang w:bidi="fa-IR"/>
        </w:rPr>
        <w:t>،</w:t>
      </w:r>
      <w:r w:rsidRPr="00D92F94">
        <w:rPr>
          <w:rtl/>
          <w:lang w:bidi="fa-IR"/>
        </w:rPr>
        <w:t xml:space="preserve"> اندوهگين مى گردند.</w:t>
      </w:r>
    </w:p>
    <w:p w:rsidR="00D92F94" w:rsidRPr="00D92F94" w:rsidRDefault="00D92F94" w:rsidP="00D92F94">
      <w:pPr>
        <w:pStyle w:val="libNormal"/>
        <w:rPr>
          <w:lang w:bidi="fa-IR"/>
        </w:rPr>
      </w:pPr>
      <w:r w:rsidRPr="00D92F94">
        <w:rPr>
          <w:rtl/>
          <w:lang w:bidi="fa-IR"/>
        </w:rPr>
        <w:t xml:space="preserve">و سرانجام هم سرنوشت آن تلاشهاى گمراهگرانه شكست بوده به گونه اى كه گويى همان موج فتنه ياران خويش را در هم خواهد نورديد از اين رو بخاطر آن </w:t>
      </w:r>
      <w:r w:rsidR="00C4160A">
        <w:rPr>
          <w:rtl/>
          <w:lang w:bidi="fa-IR"/>
        </w:rPr>
        <w:t>مؤمنان</w:t>
      </w:r>
      <w:r w:rsidRPr="00D92F94">
        <w:rPr>
          <w:rtl/>
          <w:lang w:bidi="fa-IR"/>
        </w:rPr>
        <w:t xml:space="preserve"> شادمان مى شوند و جنايتكاران بخاطر شكست تلاشهاى منحرفانه خويش اندوهگين خواهند گشت</w:t>
      </w:r>
      <w:r w:rsidR="00132F7E">
        <w:rPr>
          <w:rtl/>
          <w:lang w:bidi="fa-IR"/>
        </w:rPr>
        <w:t>.</w:t>
      </w:r>
    </w:p>
    <w:p w:rsidR="00D92F94" w:rsidRPr="00D92F94" w:rsidRDefault="00B92DDD" w:rsidP="00D92F94">
      <w:pPr>
        <w:pStyle w:val="libNormal"/>
        <w:rPr>
          <w:lang w:bidi="fa-IR"/>
        </w:rPr>
      </w:pPr>
      <w:r>
        <w:rPr>
          <w:rFonts w:hint="cs"/>
          <w:rtl/>
          <w:lang w:bidi="fa-IR"/>
        </w:rPr>
        <w:t>7.</w:t>
      </w:r>
      <w:r w:rsidR="00D92F94" w:rsidRPr="00D92F94">
        <w:rPr>
          <w:rtl/>
          <w:lang w:bidi="fa-IR"/>
        </w:rPr>
        <w:t xml:space="preserve"> </w:t>
      </w:r>
      <w:r>
        <w:rPr>
          <w:rFonts w:hint="cs"/>
          <w:rtl/>
          <w:lang w:bidi="fa-IR"/>
        </w:rPr>
        <w:t>«</w:t>
      </w:r>
      <w:r w:rsidR="00D92F94" w:rsidRPr="00B92DDD">
        <w:rPr>
          <w:rStyle w:val="libHadeesChar"/>
          <w:rtl/>
        </w:rPr>
        <w:t>و آية حركتنا من هذه اللوثة حادثة بالحرم المعظم</w:t>
      </w:r>
      <w:r w:rsidR="00132F7E" w:rsidRPr="00B92DDD">
        <w:rPr>
          <w:rStyle w:val="libHadeesChar"/>
          <w:rtl/>
        </w:rPr>
        <w:t>،</w:t>
      </w:r>
      <w:r w:rsidR="00D92F94" w:rsidRPr="00B92DDD">
        <w:rPr>
          <w:rStyle w:val="libHadeesChar"/>
          <w:rtl/>
        </w:rPr>
        <w:t xml:space="preserve"> من رجس منافق مذمم مستحل للدم المحرم يعمد بكيده اهل الايمان و لايبلغ بذلك غرضه من الظلم والعدوان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نشانه حركت ما از اين خانه نشينى و كناره گيرى</w:t>
      </w:r>
      <w:r w:rsidR="00132F7E">
        <w:rPr>
          <w:rtl/>
          <w:lang w:bidi="fa-IR"/>
        </w:rPr>
        <w:t>،</w:t>
      </w:r>
      <w:r w:rsidRPr="00D92F94">
        <w:rPr>
          <w:rtl/>
          <w:lang w:bidi="fa-IR"/>
        </w:rPr>
        <w:t xml:space="preserve"> رخداد مهمى است كه در سرزمين وحى و رسالت مكه معظمه از سوى نفاق پيشه و نكوهيده اى</w:t>
      </w:r>
      <w:r w:rsidR="00132F7E">
        <w:rPr>
          <w:rtl/>
          <w:lang w:bidi="fa-IR"/>
        </w:rPr>
        <w:t>،</w:t>
      </w:r>
      <w:r w:rsidRPr="00D92F94">
        <w:rPr>
          <w:rtl/>
          <w:lang w:bidi="fa-IR"/>
        </w:rPr>
        <w:t xml:space="preserve"> رخ خواهد داد، از سوى سفاكى كه ريختن خونهاى محترم را حلال شمرده و به نيرنگ خويش آهنگ جان ايمان آوردگان خواهد كرد اما به هدف ستم بار و تجاوزكارانه خويش نخواهد رسيد.</w:t>
      </w:r>
    </w:p>
    <w:p w:rsidR="00D92F94" w:rsidRPr="00D92F94" w:rsidRDefault="00D92F94" w:rsidP="00D92F94">
      <w:pPr>
        <w:pStyle w:val="libNormal"/>
        <w:rPr>
          <w:lang w:bidi="fa-IR"/>
        </w:rPr>
      </w:pPr>
      <w:r w:rsidRPr="00D92F94">
        <w:rPr>
          <w:rtl/>
          <w:lang w:bidi="fa-IR"/>
        </w:rPr>
        <w:lastRenderedPageBreak/>
        <w:t>واژه (لوثة</w:t>
      </w:r>
      <w:r w:rsidR="0046049D">
        <w:rPr>
          <w:rtl/>
          <w:lang w:bidi="fa-IR"/>
        </w:rPr>
        <w:t>)</w:t>
      </w:r>
      <w:r w:rsidRPr="00D92F94">
        <w:rPr>
          <w:rtl/>
          <w:lang w:bidi="fa-IR"/>
        </w:rPr>
        <w:t xml:space="preserve"> به فتح لام و به معناى خانه نشينى است اما (لوثة</w:t>
      </w:r>
      <w:r w:rsidR="0046049D">
        <w:rPr>
          <w:rtl/>
          <w:lang w:bidi="fa-IR"/>
        </w:rPr>
        <w:t>)</w:t>
      </w:r>
      <w:r w:rsidRPr="00D92F94">
        <w:rPr>
          <w:rtl/>
          <w:lang w:bidi="fa-IR"/>
        </w:rPr>
        <w:t xml:space="preserve"> به ضم لام به معناى سستى و كندى است كه در اينجا سازگار نيست</w:t>
      </w:r>
      <w:r w:rsidR="00132F7E">
        <w:rPr>
          <w:rtl/>
          <w:lang w:bidi="fa-IR"/>
        </w:rPr>
        <w:t>.</w:t>
      </w:r>
    </w:p>
    <w:p w:rsidR="00D92F94" w:rsidRPr="00D92F94" w:rsidRDefault="00D92F94" w:rsidP="00D92F94">
      <w:pPr>
        <w:pStyle w:val="libNormal"/>
        <w:rPr>
          <w:lang w:bidi="fa-IR"/>
        </w:rPr>
      </w:pPr>
      <w:r w:rsidRPr="00D92F94">
        <w:rPr>
          <w:rtl/>
          <w:lang w:bidi="fa-IR"/>
        </w:rPr>
        <w:t xml:space="preserve">منظور اين فراز از نامه امام </w:t>
      </w:r>
      <w:r w:rsidR="004155EF" w:rsidRPr="004155EF">
        <w:rPr>
          <w:rStyle w:val="libAlaemChar"/>
          <w:rtl/>
        </w:rPr>
        <w:t>عليه‌السلام</w:t>
      </w:r>
      <w:r w:rsidRPr="00D92F94">
        <w:rPr>
          <w:rtl/>
          <w:lang w:bidi="fa-IR"/>
        </w:rPr>
        <w:t xml:space="preserve"> اين است كه</w:t>
      </w:r>
      <w:r w:rsidR="00132F7E">
        <w:rPr>
          <w:rtl/>
          <w:lang w:bidi="fa-IR"/>
        </w:rPr>
        <w:t>:</w:t>
      </w:r>
      <w:r w:rsidRPr="00D92F94">
        <w:rPr>
          <w:rtl/>
          <w:lang w:bidi="fa-IR"/>
        </w:rPr>
        <w:t xml:space="preserve"> نشانه حركت ما از اقامتگاهى كه اينك در آن هستيم رخداد مهمى است كه در مكه يا مسجدالحرام از سوى پليدى نفاق پيشه و نكوهيده كه به ظاهر ادعاى ايمان مى كند و كفر خويش را نهان مى دارد، رخ خواهد داد. از سوى عنصر نكوهيده اى كه مردم او را جز به شرارت ياد نمى كنند خونهاى محترم را مى ريزد و از جارى شدن سيلاب خون بيگناهان پروا ندارد.</w:t>
      </w:r>
    </w:p>
    <w:p w:rsidR="00D92F94" w:rsidRPr="00D92F94" w:rsidRDefault="00D92F94" w:rsidP="00D92F94">
      <w:pPr>
        <w:pStyle w:val="libNormal"/>
        <w:rPr>
          <w:lang w:bidi="fa-IR"/>
        </w:rPr>
      </w:pPr>
      <w:r w:rsidRPr="00D92F94">
        <w:rPr>
          <w:rtl/>
          <w:lang w:bidi="fa-IR"/>
        </w:rPr>
        <w:t>مردم با ايمان را هدف مى گيرد و بر ضد آنان توطئه مى چيند، اما نقشه هاى سوء او با شكست روبرو گشته و هدف زشت او تحقق نمى يابد و به آرزوى ظالمانه و تجاوزكارانه خويش نمى رسد.</w:t>
      </w:r>
    </w:p>
    <w:p w:rsidR="00D92F94" w:rsidRPr="00D92F94" w:rsidRDefault="00D92F94" w:rsidP="00D92F94">
      <w:pPr>
        <w:pStyle w:val="libNormal"/>
        <w:rPr>
          <w:lang w:bidi="fa-IR"/>
        </w:rPr>
      </w:pPr>
      <w:r w:rsidRPr="00D92F94">
        <w:rPr>
          <w:rtl/>
          <w:lang w:bidi="fa-IR"/>
        </w:rPr>
        <w:t>اين نيز يك مشكل تاريخى است كه نمى توانيم به دقت آن را مشخص سازيم كه كدام رخداد در مكه مورد نظر است</w:t>
      </w:r>
      <w:r w:rsidR="00132F7E">
        <w:rPr>
          <w:rtl/>
          <w:lang w:bidi="fa-IR"/>
        </w:rPr>
        <w:t>؟</w:t>
      </w:r>
      <w:r w:rsidRPr="00D92F94">
        <w:rPr>
          <w:rtl/>
          <w:lang w:bidi="fa-IR"/>
        </w:rPr>
        <w:t xml:space="preserve"> را كه در مكه و مسجدالحرام رخدادهاى بسيارى رخ داده است و ما نمى دانيم كه امام </w:t>
      </w:r>
      <w:r w:rsidR="004155EF" w:rsidRPr="004155EF">
        <w:rPr>
          <w:rStyle w:val="libAlaemChar"/>
          <w:rtl/>
        </w:rPr>
        <w:t>عليه‌السلام</w:t>
      </w:r>
      <w:r w:rsidRPr="00D92F94">
        <w:rPr>
          <w:rtl/>
          <w:lang w:bidi="fa-IR"/>
        </w:rPr>
        <w:t xml:space="preserve"> بطور دقيق از وقوع كدام يك خبر مى دهد؟ اما بطور قطع مى دانيم كه حادثه مهمى در زمان (شيخ مفيد</w:t>
      </w:r>
      <w:r w:rsidR="0046049D">
        <w:rPr>
          <w:rtl/>
          <w:lang w:bidi="fa-IR"/>
        </w:rPr>
        <w:t>)</w:t>
      </w:r>
      <w:r w:rsidRPr="00D92F94">
        <w:rPr>
          <w:rtl/>
          <w:lang w:bidi="fa-IR"/>
        </w:rPr>
        <w:t xml:space="preserve"> رخ داده است و به همين دليل آن حضرت دستور مى دهد كه براى نابود ساختن توطئه عناصر پليد و از ميان برداشتن نقشه شيطانى دشمنان به چاره انديشى پردازد تدابير لازم را براى رويارويى با آنان بينديشد.</w:t>
      </w:r>
    </w:p>
    <w:p w:rsidR="00D92F94" w:rsidRPr="00D92F94" w:rsidRDefault="00B92DDD" w:rsidP="00D92F94">
      <w:pPr>
        <w:pStyle w:val="libNormal"/>
        <w:rPr>
          <w:lang w:bidi="fa-IR"/>
        </w:rPr>
      </w:pPr>
      <w:r>
        <w:rPr>
          <w:rFonts w:hint="cs"/>
          <w:rtl/>
          <w:lang w:bidi="fa-IR"/>
        </w:rPr>
        <w:t>«</w:t>
      </w:r>
      <w:r w:rsidR="00D92F94" w:rsidRPr="00B92DDD">
        <w:rPr>
          <w:rStyle w:val="libHadeesChar"/>
          <w:rtl/>
        </w:rPr>
        <w:t>لا ننا من وراء حفظهم بالدعاء الذى لايحجب عن ملك الارض و السماء</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چرا كه ما پشت سر آنان بوسيله نيايش و راز و نيازى كه از فرمانرواى زمين و آسمان پوشيده نمى ماند آنان را حفاظت و نگهدارى مى كنيم</w:t>
      </w:r>
      <w:r w:rsidR="00132F7E">
        <w:rPr>
          <w:rtl/>
          <w:lang w:bidi="fa-IR"/>
        </w:rPr>
        <w:t>.</w:t>
      </w:r>
    </w:p>
    <w:p w:rsidR="00D92F94" w:rsidRPr="00D92F94" w:rsidRDefault="00D92F94" w:rsidP="00D92F94">
      <w:pPr>
        <w:pStyle w:val="libNormal"/>
        <w:rPr>
          <w:lang w:bidi="fa-IR"/>
        </w:rPr>
      </w:pPr>
      <w:r w:rsidRPr="00D92F94">
        <w:rPr>
          <w:rtl/>
          <w:lang w:bidi="fa-IR"/>
        </w:rPr>
        <w:t>واژه (الدعاء</w:t>
      </w:r>
      <w:r w:rsidR="0046049D">
        <w:rPr>
          <w:rtl/>
          <w:lang w:bidi="fa-IR"/>
        </w:rPr>
        <w:t>)</w:t>
      </w:r>
      <w:r w:rsidRPr="00D92F94">
        <w:rPr>
          <w:rtl/>
          <w:lang w:bidi="fa-IR"/>
        </w:rPr>
        <w:t xml:space="preserve"> به مفهوم يارى خواستن از سرچشمه قدرت كامل و مركز همه نيروها و تواناييها و قدرتهاى بى كرانه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(دعا</w:t>
      </w:r>
      <w:r w:rsidR="0046049D">
        <w:rPr>
          <w:rtl/>
          <w:lang w:bidi="fa-IR"/>
        </w:rPr>
        <w:t>)</w:t>
      </w:r>
      <w:r w:rsidRPr="00D92F94">
        <w:rPr>
          <w:rtl/>
          <w:lang w:bidi="fa-IR"/>
        </w:rPr>
        <w:t xml:space="preserve"> يارى طلبيدن از خداى توانايى است كه فرمانرواى آسمانها و زمين و مالك آنهاست</w:t>
      </w:r>
      <w:r w:rsidR="00132F7E">
        <w:rPr>
          <w:rtl/>
          <w:lang w:bidi="fa-IR"/>
        </w:rPr>
        <w:t>.</w:t>
      </w:r>
      <w:r w:rsidRPr="00D92F94">
        <w:rPr>
          <w:rtl/>
          <w:lang w:bidi="fa-IR"/>
        </w:rPr>
        <w:t xml:space="preserve"> امور آنها را آن گونه كه مى خواهد تدبير مى كند و در آنها به گونه اى كه اراده كند، تصرف مى نمايد.</w:t>
      </w:r>
    </w:p>
    <w:p w:rsidR="00D92F94" w:rsidRPr="00D92F94" w:rsidRDefault="00D92F94" w:rsidP="00D92F94">
      <w:pPr>
        <w:pStyle w:val="libNormal"/>
        <w:rPr>
          <w:lang w:bidi="fa-IR"/>
        </w:rPr>
      </w:pPr>
      <w:r w:rsidRPr="00D92F94">
        <w:rPr>
          <w:rtl/>
          <w:lang w:bidi="fa-IR"/>
        </w:rPr>
        <w:t xml:space="preserve">او بر هر كارى تواناست و به هر چيزى احاطه دارد و از كران تا كران هستى آگاه است و به همه امور بيناست و همه چيز را مى داند و دعاى حضرت مهدى </w:t>
      </w:r>
      <w:r w:rsidR="004155EF" w:rsidRPr="004155EF">
        <w:rPr>
          <w:rStyle w:val="libAlaemChar"/>
          <w:rtl/>
        </w:rPr>
        <w:t>عليه‌السلام</w:t>
      </w:r>
      <w:r w:rsidRPr="00D92F94">
        <w:rPr>
          <w:rtl/>
          <w:lang w:bidi="fa-IR"/>
        </w:rPr>
        <w:t xml:space="preserve"> از ذات لايزال او پوشيده نمى ماند چرا كه هيچ چيزى كه بتواند مانع آن شود و يا دعاى آن وجود گرانمايه را حبس نمايد و نگذارد به هدف اجابت برسد وجود ندارد از اين رو دعايش رد نمى شود به آنجا كه بايد برسد مى رسد و آنچه بايد بشود مى شود و هيچ حايل و مانعى براى اجابت دعاى حضرتش نيست و خدا نيز فتنه ها را به دعاى آن گرامى و طلب او از خدا برطرف مى سازد.</w:t>
      </w:r>
    </w:p>
    <w:p w:rsidR="00D92F94" w:rsidRPr="00D92F94" w:rsidRDefault="00D92F94" w:rsidP="00D92F94">
      <w:pPr>
        <w:pStyle w:val="libNormal"/>
        <w:rPr>
          <w:lang w:bidi="fa-IR"/>
        </w:rPr>
      </w:pPr>
      <w:r w:rsidRPr="00D92F94">
        <w:rPr>
          <w:rtl/>
          <w:lang w:bidi="fa-IR"/>
        </w:rPr>
        <w:t xml:space="preserve">بنابراين حضرت مهدى </w:t>
      </w:r>
      <w:r w:rsidR="004155EF" w:rsidRPr="004155EF">
        <w:rPr>
          <w:rStyle w:val="libAlaemChar"/>
          <w:rtl/>
        </w:rPr>
        <w:t>عليه‌السلام</w:t>
      </w:r>
      <w:r w:rsidRPr="00D92F94">
        <w:rPr>
          <w:rtl/>
          <w:lang w:bidi="fa-IR"/>
        </w:rPr>
        <w:t xml:space="preserve"> حافظ و نگاهدارنده شيعيان خويش از راه دعاست و اگر دعاى او نباشد زندگى جز اين خواهد بود كه مى نگريم</w:t>
      </w:r>
      <w:r w:rsidR="00132F7E">
        <w:rPr>
          <w:rtl/>
          <w:lang w:bidi="fa-IR"/>
        </w:rPr>
        <w:t>.</w:t>
      </w:r>
    </w:p>
    <w:p w:rsidR="00EE74BF" w:rsidRDefault="00D92F94" w:rsidP="00D92F94">
      <w:pPr>
        <w:pStyle w:val="libNormal"/>
        <w:rPr>
          <w:rtl/>
          <w:lang w:bidi="fa-IR"/>
        </w:rPr>
      </w:pPr>
      <w:r w:rsidRPr="00D92F94">
        <w:rPr>
          <w:rtl/>
          <w:lang w:bidi="fa-IR"/>
        </w:rPr>
        <w:t>خواننده گرامى</w:t>
      </w:r>
      <w:r w:rsidR="00132F7E">
        <w:rPr>
          <w:rtl/>
          <w:lang w:bidi="fa-IR"/>
        </w:rPr>
        <w:t>!</w:t>
      </w:r>
      <w:r w:rsidRPr="00D92F94">
        <w:rPr>
          <w:rtl/>
          <w:lang w:bidi="fa-IR"/>
        </w:rPr>
        <w:t xml:space="preserve"> درست به هنگامه نگارش اين كتاب انواع مصيبتها و رنجها در بيشتر كشورهاى خاورميانه بر شيعه باريدن نموده است برخى كشته شده و برخى به اسارت رفته اند گروهى به زندان افتاده و گروهى از خانه و وطن خويش تبعيد گشته اند خانواده ها از هم پاشيده قبيله ها عشيره ها و فاميلها متفرق شده اند خانه ها منهدم گرديده و اجساد سوخته است و بسيارى زير فشار پايمال شده و جان داده اند.</w:t>
      </w:r>
    </w:p>
    <w:p w:rsidR="00D92F94" w:rsidRPr="00D92F94" w:rsidRDefault="00D92F94" w:rsidP="00D92F94">
      <w:pPr>
        <w:pStyle w:val="libNormal"/>
        <w:rPr>
          <w:lang w:bidi="fa-IR"/>
        </w:rPr>
      </w:pPr>
      <w:r w:rsidRPr="00D92F94">
        <w:rPr>
          <w:rtl/>
          <w:lang w:bidi="fa-IR"/>
        </w:rPr>
        <w:t>باغها و زمينها و اموال و ثروتها مصادره گرديده است و شيعه در جوى از فشار و سركوب و اختناق مرگبار روزگار مى گذراند شرايط بر ضد آنان دگرگون گشته</w:t>
      </w:r>
      <w:r w:rsidR="00132F7E">
        <w:rPr>
          <w:rtl/>
          <w:lang w:bidi="fa-IR"/>
        </w:rPr>
        <w:t>،</w:t>
      </w:r>
      <w:r w:rsidRPr="00D92F94">
        <w:rPr>
          <w:rtl/>
          <w:lang w:bidi="fa-IR"/>
        </w:rPr>
        <w:t xml:space="preserve"> از اين رو ثروتمندان به فقر و فلاكت افتاده و عزتمندان به ذلت كشيده شده اند و هاله اى از ترس</w:t>
      </w:r>
      <w:r w:rsidR="00132F7E">
        <w:rPr>
          <w:rtl/>
          <w:lang w:bidi="fa-IR"/>
        </w:rPr>
        <w:t>،</w:t>
      </w:r>
      <w:r w:rsidRPr="00D92F94">
        <w:rPr>
          <w:rtl/>
          <w:lang w:bidi="fa-IR"/>
        </w:rPr>
        <w:t xml:space="preserve"> هراس و ذلت و خوارى بر آنان سايه افكنده است</w:t>
      </w:r>
      <w:r w:rsidR="00132F7E">
        <w:rPr>
          <w:rtl/>
          <w:lang w:bidi="fa-IR"/>
        </w:rPr>
        <w:t>.</w:t>
      </w:r>
    </w:p>
    <w:p w:rsidR="00D92F94" w:rsidRPr="00D92F94" w:rsidRDefault="00D92F94" w:rsidP="00D92F94">
      <w:pPr>
        <w:pStyle w:val="libNormal"/>
        <w:rPr>
          <w:lang w:bidi="fa-IR"/>
        </w:rPr>
      </w:pPr>
      <w:r w:rsidRPr="00D92F94">
        <w:rPr>
          <w:rtl/>
          <w:lang w:bidi="fa-IR"/>
        </w:rPr>
        <w:t>مصائب و اشك و آه و درد و رنج به گونه اى است كه قلم از وصف آن ناتوان و زبان از شرح و بيان آن</w:t>
      </w:r>
      <w:r w:rsidR="00132F7E">
        <w:rPr>
          <w:rtl/>
          <w:lang w:bidi="fa-IR"/>
        </w:rPr>
        <w:t>،</w:t>
      </w:r>
      <w:r w:rsidRPr="00D92F94">
        <w:rPr>
          <w:rtl/>
          <w:lang w:bidi="fa-IR"/>
        </w:rPr>
        <w:t xml:space="preserve"> عاجز است</w:t>
      </w:r>
      <w:r w:rsidR="00132F7E">
        <w:rPr>
          <w:rtl/>
          <w:lang w:bidi="fa-IR"/>
        </w:rPr>
        <w:t>.</w:t>
      </w:r>
    </w:p>
    <w:p w:rsidR="00D92F94" w:rsidRPr="00D92F94" w:rsidRDefault="00D92F94" w:rsidP="00EE74BF">
      <w:pPr>
        <w:pStyle w:val="libNormal"/>
        <w:rPr>
          <w:lang w:bidi="fa-IR"/>
        </w:rPr>
      </w:pPr>
      <w:r w:rsidRPr="00D92F94">
        <w:rPr>
          <w:rtl/>
          <w:lang w:bidi="fa-IR"/>
        </w:rPr>
        <w:lastRenderedPageBreak/>
        <w:t>اينك با اين شرايط ت</w:t>
      </w:r>
      <w:r w:rsidR="00EE74BF">
        <w:rPr>
          <w:rFonts w:hint="cs"/>
          <w:rtl/>
          <w:lang w:bidi="fa-IR"/>
        </w:rPr>
        <w:t>أ</w:t>
      </w:r>
      <w:r w:rsidRPr="00D92F94">
        <w:rPr>
          <w:rtl/>
          <w:lang w:bidi="fa-IR"/>
        </w:rPr>
        <w:t>سف بار، بايد گفت</w:t>
      </w:r>
      <w:r w:rsidR="00132F7E">
        <w:rPr>
          <w:rtl/>
          <w:lang w:bidi="fa-IR"/>
        </w:rPr>
        <w:t>:</w:t>
      </w:r>
      <w:r w:rsidRPr="00D92F94">
        <w:rPr>
          <w:rtl/>
          <w:lang w:bidi="fa-IR"/>
        </w:rPr>
        <w:t xml:space="preserve"> (پس اثر دعاى كعبه مقصود و قبله موعود امام عصر </w:t>
      </w:r>
      <w:r w:rsidR="004155EF" w:rsidRPr="004155EF">
        <w:rPr>
          <w:rStyle w:val="libAlaemChar"/>
          <w:rtl/>
        </w:rPr>
        <w:t>عليه‌السلام</w:t>
      </w:r>
      <w:r w:rsidRPr="00D92F94">
        <w:rPr>
          <w:rtl/>
          <w:lang w:bidi="fa-IR"/>
        </w:rPr>
        <w:t xml:space="preserve"> كجاست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من در مقام اين نيستم كه عواطف مذهبى فرزندان تشيع را خدشه دار كنم و انگشت روى نقاط ضعف نهم و برخى بپندارند، مى خواهم آنان را شماتت كنم</w:t>
      </w:r>
      <w:r w:rsidR="00132F7E">
        <w:rPr>
          <w:rtl/>
          <w:lang w:bidi="fa-IR"/>
        </w:rPr>
        <w:t>،</w:t>
      </w:r>
      <w:r w:rsidRPr="00D92F94">
        <w:rPr>
          <w:rtl/>
          <w:lang w:bidi="fa-IR"/>
        </w:rPr>
        <w:t xml:space="preserve"> نه</w:t>
      </w:r>
      <w:r w:rsidR="00132F7E">
        <w:rPr>
          <w:rtl/>
          <w:lang w:bidi="fa-IR"/>
        </w:rPr>
        <w:t>!</w:t>
      </w:r>
      <w:r w:rsidRPr="00D92F94">
        <w:rPr>
          <w:rtl/>
          <w:lang w:bidi="fa-IR"/>
        </w:rPr>
        <w:t xml:space="preserve"> هرگز!</w:t>
      </w:r>
    </w:p>
    <w:p w:rsidR="00D92F94" w:rsidRPr="00D92F94" w:rsidRDefault="00D92F94" w:rsidP="00D92F94">
      <w:pPr>
        <w:pStyle w:val="libNormal"/>
        <w:rPr>
          <w:lang w:bidi="fa-IR"/>
        </w:rPr>
      </w:pPr>
      <w:r w:rsidRPr="00D92F94">
        <w:rPr>
          <w:rtl/>
          <w:lang w:bidi="fa-IR"/>
        </w:rPr>
        <w:t>اما همين نكته را يادآورى مى كنم كه</w:t>
      </w:r>
      <w:r w:rsidR="00132F7E">
        <w:rPr>
          <w:rtl/>
          <w:lang w:bidi="fa-IR"/>
        </w:rPr>
        <w:t>:</w:t>
      </w:r>
      <w:r w:rsidRPr="00D92F94">
        <w:rPr>
          <w:rtl/>
          <w:lang w:bidi="fa-IR"/>
        </w:rPr>
        <w:t xml:space="preserve"> هر كس اين بخش از كتاب را مطالعه نمود بايد نگاهى به جامعه تشيع بيفكند و جامعه را از نظر رفتار و انديشه و عقيده با تعاليم افتخار آفرين اسلام مقايسه كند تا ببيند چه فاصله گسترده و دورى عميق و بى كرانه اى ميان اسلام و مسسلمانان است</w:t>
      </w:r>
      <w:r w:rsidR="00132F7E">
        <w:rPr>
          <w:rtl/>
          <w:lang w:bidi="fa-IR"/>
        </w:rPr>
        <w:t>.</w:t>
      </w:r>
    </w:p>
    <w:p w:rsidR="00D92F94" w:rsidRPr="00D92F94" w:rsidRDefault="00D92F94" w:rsidP="00D92F94">
      <w:pPr>
        <w:pStyle w:val="libNormal"/>
        <w:rPr>
          <w:lang w:bidi="fa-IR"/>
        </w:rPr>
      </w:pPr>
      <w:r w:rsidRPr="00D92F94">
        <w:rPr>
          <w:rtl/>
          <w:lang w:bidi="fa-IR"/>
        </w:rPr>
        <w:t>آخر تشيع كجا و پديده برهنگى و بى بندوبارى</w:t>
      </w:r>
      <w:r w:rsidR="00132F7E">
        <w:rPr>
          <w:rtl/>
          <w:lang w:bidi="fa-IR"/>
        </w:rPr>
        <w:t>،</w:t>
      </w:r>
      <w:r w:rsidRPr="00D92F94">
        <w:rPr>
          <w:rtl/>
          <w:lang w:bidi="fa-IR"/>
        </w:rPr>
        <w:t xml:space="preserve"> شرابخوارگى و كارهاى زشت</w:t>
      </w:r>
      <w:r w:rsidR="00132F7E">
        <w:rPr>
          <w:rtl/>
          <w:lang w:bidi="fa-IR"/>
        </w:rPr>
        <w:t>،</w:t>
      </w:r>
      <w:r w:rsidRPr="00D92F94">
        <w:rPr>
          <w:rtl/>
          <w:lang w:bidi="fa-IR"/>
        </w:rPr>
        <w:t xml:space="preserve"> رباخوارى و زنا و بى عفتى</w:t>
      </w:r>
      <w:r w:rsidR="00132F7E">
        <w:rPr>
          <w:rtl/>
          <w:lang w:bidi="fa-IR"/>
        </w:rPr>
        <w:t>،</w:t>
      </w:r>
      <w:r w:rsidRPr="00D92F94">
        <w:rPr>
          <w:rtl/>
          <w:lang w:bidi="fa-IR"/>
        </w:rPr>
        <w:t xml:space="preserve"> حرام خوارگى از خط خاندان وحى و رسالت كه همان خط اصيل اسلام است</w:t>
      </w:r>
      <w:r w:rsidR="00132F7E">
        <w:rPr>
          <w:rtl/>
          <w:lang w:bidi="fa-IR"/>
        </w:rPr>
        <w:t>،</w:t>
      </w:r>
      <w:r w:rsidRPr="00D92F94">
        <w:rPr>
          <w:rtl/>
          <w:lang w:bidi="fa-IR"/>
        </w:rPr>
        <w:t xml:space="preserve"> كجا؟ اين در ميدان عمل</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ديگر از انحرافات عقيدتى كه بسيارى</w:t>
      </w:r>
      <w:r w:rsidR="00132F7E">
        <w:rPr>
          <w:rtl/>
          <w:lang w:bidi="fa-IR"/>
        </w:rPr>
        <w:t>،</w:t>
      </w:r>
      <w:r w:rsidRPr="00D92F94">
        <w:rPr>
          <w:rtl/>
          <w:lang w:bidi="fa-IR"/>
        </w:rPr>
        <w:t xml:space="preserve"> به ويژه نسل جوان بدان گرفتار است مپرس و مگو...! كه فاجعه ديگرى است</w:t>
      </w:r>
      <w:r w:rsidR="00132F7E">
        <w:rPr>
          <w:rtl/>
          <w:lang w:bidi="fa-IR"/>
        </w:rPr>
        <w:t>؟</w:t>
      </w:r>
    </w:p>
    <w:p w:rsidR="00D92F94" w:rsidRPr="00D92F94" w:rsidRDefault="00D92F94" w:rsidP="00D92F94">
      <w:pPr>
        <w:pStyle w:val="libNormal"/>
        <w:rPr>
          <w:lang w:bidi="fa-IR"/>
        </w:rPr>
      </w:pPr>
      <w:r w:rsidRPr="00D92F94">
        <w:rPr>
          <w:rtl/>
          <w:lang w:bidi="fa-IR"/>
        </w:rPr>
        <w:t>آخر تشيع كجا و مرام كفر و كمونيستى و مادى گرايى ارتجاعى و ديگر احزاب و جرياناتى كه با راه و رسم توحيدگرايانه و انسانى و عادلانه و الهى تشيع در تناقضند، كجا؟</w:t>
      </w:r>
    </w:p>
    <w:p w:rsidR="00D92F94" w:rsidRPr="00D92F94" w:rsidRDefault="00D92F94" w:rsidP="00D92F94">
      <w:pPr>
        <w:pStyle w:val="libNormal"/>
        <w:rPr>
          <w:lang w:bidi="fa-IR"/>
        </w:rPr>
      </w:pPr>
      <w:r w:rsidRPr="00D92F94">
        <w:rPr>
          <w:rtl/>
          <w:lang w:bidi="fa-IR"/>
        </w:rPr>
        <w:t>بسيارى از شيعيان</w:t>
      </w:r>
      <w:r w:rsidR="00132F7E">
        <w:rPr>
          <w:rtl/>
          <w:lang w:bidi="fa-IR"/>
        </w:rPr>
        <w:t>،</w:t>
      </w:r>
      <w:r w:rsidRPr="00D92F94">
        <w:rPr>
          <w:rtl/>
          <w:lang w:bidi="fa-IR"/>
        </w:rPr>
        <w:t xml:space="preserve"> كسانى هستند كه شيعه به دنيا آمده و به نام</w:t>
      </w:r>
      <w:r w:rsidR="00132F7E">
        <w:rPr>
          <w:rtl/>
          <w:lang w:bidi="fa-IR"/>
        </w:rPr>
        <w:t>،</w:t>
      </w:r>
      <w:r w:rsidRPr="00D92F94">
        <w:rPr>
          <w:rtl/>
          <w:lang w:bidi="fa-IR"/>
        </w:rPr>
        <w:t xml:space="preserve"> شيعه هستند، اما نه در راه رسم و عملكرد و عقيده و شيوه زندگى و با اين وصف چگونه دعاى امام مهدى </w:t>
      </w:r>
      <w:r w:rsidR="004155EF" w:rsidRPr="004155EF">
        <w:rPr>
          <w:rStyle w:val="libAlaemChar"/>
          <w:rtl/>
        </w:rPr>
        <w:t>عليه‌السلام</w:t>
      </w:r>
      <w:r w:rsidRPr="00D92F94">
        <w:rPr>
          <w:rtl/>
          <w:lang w:bidi="fa-IR"/>
        </w:rPr>
        <w:t xml:space="preserve"> شامل اين چنين شيعيانى خواهد شد؟ چگونه</w:t>
      </w:r>
      <w:r w:rsidR="00132F7E">
        <w:rPr>
          <w:rtl/>
          <w:lang w:bidi="fa-IR"/>
        </w:rPr>
        <w:t>؟</w:t>
      </w:r>
    </w:p>
    <w:p w:rsidR="00D92F94" w:rsidRPr="00D92F94" w:rsidRDefault="00D92F94" w:rsidP="00D92F94">
      <w:pPr>
        <w:pStyle w:val="libNormal"/>
        <w:rPr>
          <w:lang w:bidi="fa-IR"/>
        </w:rPr>
      </w:pPr>
      <w:r w:rsidRPr="00D92F94">
        <w:rPr>
          <w:rtl/>
          <w:lang w:bidi="fa-IR"/>
        </w:rPr>
        <w:t>البته</w:t>
      </w:r>
      <w:r w:rsidR="00132F7E">
        <w:rPr>
          <w:rtl/>
          <w:lang w:bidi="fa-IR"/>
        </w:rPr>
        <w:t>،</w:t>
      </w:r>
      <w:r w:rsidRPr="00D92F94">
        <w:rPr>
          <w:rtl/>
          <w:lang w:bidi="fa-IR"/>
        </w:rPr>
        <w:t xml:space="preserve"> معناى سخن من اين نيست كه انحرافات عقيدتى</w:t>
      </w:r>
      <w:r w:rsidR="00132F7E">
        <w:rPr>
          <w:rtl/>
          <w:lang w:bidi="fa-IR"/>
        </w:rPr>
        <w:t>،</w:t>
      </w:r>
      <w:r w:rsidRPr="00D92F94">
        <w:rPr>
          <w:rtl/>
          <w:lang w:bidi="fa-IR"/>
        </w:rPr>
        <w:t xml:space="preserve"> اخلاقى و عملى</w:t>
      </w:r>
      <w:r w:rsidR="00132F7E">
        <w:rPr>
          <w:rtl/>
          <w:lang w:bidi="fa-IR"/>
        </w:rPr>
        <w:t>،</w:t>
      </w:r>
      <w:r w:rsidRPr="00D92F94">
        <w:rPr>
          <w:rtl/>
          <w:lang w:bidi="fa-IR"/>
        </w:rPr>
        <w:t xml:space="preserve"> آفتى است كه تنها برخى از افراد شيعه بدان گرفتار است</w:t>
      </w:r>
      <w:r w:rsidR="00132F7E">
        <w:rPr>
          <w:rtl/>
          <w:lang w:bidi="fa-IR"/>
        </w:rPr>
        <w:t>،</w:t>
      </w:r>
      <w:r w:rsidRPr="00D92F94">
        <w:rPr>
          <w:rtl/>
          <w:lang w:bidi="fa-IR"/>
        </w:rPr>
        <w:t xml:space="preserve"> نه</w:t>
      </w:r>
      <w:r w:rsidR="00132F7E">
        <w:rPr>
          <w:rtl/>
          <w:lang w:bidi="fa-IR"/>
        </w:rPr>
        <w:t>!</w:t>
      </w:r>
      <w:r w:rsidRPr="00D92F94">
        <w:rPr>
          <w:rtl/>
          <w:lang w:bidi="fa-IR"/>
        </w:rPr>
        <w:t xml:space="preserve"> هرگز! بلكه انحرافات</w:t>
      </w:r>
      <w:r w:rsidR="00132F7E">
        <w:rPr>
          <w:rtl/>
          <w:lang w:bidi="fa-IR"/>
        </w:rPr>
        <w:t>،</w:t>
      </w:r>
      <w:r w:rsidRPr="00D92F94">
        <w:rPr>
          <w:rtl/>
          <w:lang w:bidi="fa-IR"/>
        </w:rPr>
        <w:t xml:space="preserve"> مفاسد و زشتيها در ابعاد گوناگون عقيدتى و اخلاقى و عملى در ميان پيروان ديگر مذاهب به طورى كه ديده ام</w:t>
      </w:r>
      <w:r w:rsidR="00132F7E">
        <w:rPr>
          <w:rtl/>
          <w:lang w:bidi="fa-IR"/>
        </w:rPr>
        <w:t>،</w:t>
      </w:r>
      <w:r w:rsidRPr="00D92F94">
        <w:rPr>
          <w:rtl/>
          <w:lang w:bidi="fa-IR"/>
        </w:rPr>
        <w:t xml:space="preserve"> بسيار بيشتر و گسترده تر از چيزى است كه در ميان شيعيان است</w:t>
      </w:r>
      <w:r w:rsidR="00132F7E">
        <w:rPr>
          <w:rtl/>
          <w:lang w:bidi="fa-IR"/>
        </w:rPr>
        <w:t>.</w:t>
      </w:r>
    </w:p>
    <w:p w:rsidR="00D92F94" w:rsidRPr="00D92F94" w:rsidRDefault="00D92F94" w:rsidP="00D92F94">
      <w:pPr>
        <w:pStyle w:val="libNormal"/>
        <w:rPr>
          <w:lang w:bidi="fa-IR"/>
        </w:rPr>
      </w:pPr>
      <w:r w:rsidRPr="00D92F94">
        <w:rPr>
          <w:rtl/>
          <w:lang w:bidi="fa-IR"/>
        </w:rPr>
        <w:lastRenderedPageBreak/>
        <w:t>و نيز مفهوم گفتارم اين نيست كه پيروان ديگر مذاهب</w:t>
      </w:r>
      <w:r w:rsidR="00132F7E">
        <w:rPr>
          <w:rtl/>
          <w:lang w:bidi="fa-IR"/>
        </w:rPr>
        <w:t>،</w:t>
      </w:r>
      <w:r w:rsidRPr="00D92F94">
        <w:rPr>
          <w:rtl/>
          <w:lang w:bidi="fa-IR"/>
        </w:rPr>
        <w:t xml:space="preserve"> نيكوكار و شايسته و بسان فرشتگان از گناه و انحراف پاك و پاكيزه اند، نه</w:t>
      </w:r>
      <w:r w:rsidR="00132F7E">
        <w:rPr>
          <w:rtl/>
          <w:lang w:bidi="fa-IR"/>
        </w:rPr>
        <w:t>!</w:t>
      </w:r>
      <w:r w:rsidRPr="00D92F94">
        <w:rPr>
          <w:rtl/>
          <w:lang w:bidi="fa-IR"/>
        </w:rPr>
        <w:t xml:space="preserve"> هرگز! بلكه منظورم اين است كه دعاى حضرت مهدى </w:t>
      </w:r>
      <w:r w:rsidR="004155EF" w:rsidRPr="004155EF">
        <w:rPr>
          <w:rStyle w:val="libAlaemChar"/>
          <w:rtl/>
        </w:rPr>
        <w:t>عليه‌السلام</w:t>
      </w:r>
      <w:r w:rsidRPr="00D92F94">
        <w:rPr>
          <w:rtl/>
          <w:lang w:bidi="fa-IR"/>
        </w:rPr>
        <w:t xml:space="preserve"> هنگامى بدرقه راه شيعيان و شامل حال آنان خواهد شد كه از ضد ارزشها و گناهان</w:t>
      </w:r>
      <w:r w:rsidR="00132F7E">
        <w:rPr>
          <w:rtl/>
          <w:lang w:bidi="fa-IR"/>
        </w:rPr>
        <w:t>،</w:t>
      </w:r>
      <w:r w:rsidRPr="00D92F94">
        <w:rPr>
          <w:rtl/>
          <w:lang w:bidi="fa-IR"/>
        </w:rPr>
        <w:t xml:space="preserve"> دورى جويند و به ارزشها آراسته گردند و به دستورات خدا، عمل نمايند، در غير اين صورت</w:t>
      </w:r>
      <w:r w:rsidR="00132F7E">
        <w:rPr>
          <w:rtl/>
          <w:lang w:bidi="fa-IR"/>
        </w:rPr>
        <w:t>،</w:t>
      </w:r>
      <w:r w:rsidRPr="00D92F94">
        <w:rPr>
          <w:rtl/>
          <w:lang w:bidi="fa-IR"/>
        </w:rPr>
        <w:t xml:space="preserve"> مشمول دعاى آن حجت خدا نبوده و نخواهند بود، از اين رو بلا نازل مى گردد و شر و فتنه فرا مى رسد.</w:t>
      </w:r>
    </w:p>
    <w:p w:rsidR="00D92F94" w:rsidRPr="00D92F94" w:rsidRDefault="00EE74BF" w:rsidP="00D92F94">
      <w:pPr>
        <w:pStyle w:val="libNormal"/>
        <w:rPr>
          <w:lang w:bidi="fa-IR"/>
        </w:rPr>
      </w:pPr>
      <w:r>
        <w:rPr>
          <w:rFonts w:hint="cs"/>
          <w:rtl/>
          <w:lang w:bidi="fa-IR"/>
        </w:rPr>
        <w:t>8.</w:t>
      </w:r>
      <w:r w:rsidR="00D92F94" w:rsidRPr="00D92F94">
        <w:rPr>
          <w:rtl/>
          <w:lang w:bidi="fa-IR"/>
        </w:rPr>
        <w:t xml:space="preserve"> </w:t>
      </w:r>
      <w:r>
        <w:rPr>
          <w:rFonts w:hint="cs"/>
          <w:rtl/>
          <w:lang w:bidi="fa-IR"/>
        </w:rPr>
        <w:t>«</w:t>
      </w:r>
      <w:r w:rsidR="00D92F94" w:rsidRPr="00EE74BF">
        <w:rPr>
          <w:rStyle w:val="libHadeesChar"/>
          <w:rtl/>
        </w:rPr>
        <w:t>فلتطمئن بذلك من اوليائنا القلوب و ليثقوا بالكفاية منه و ان راعتهم بهم الخطوب</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بنابراين</w:t>
      </w:r>
      <w:r w:rsidR="00132F7E">
        <w:rPr>
          <w:rtl/>
          <w:lang w:bidi="fa-IR"/>
        </w:rPr>
        <w:t>،</w:t>
      </w:r>
      <w:r w:rsidRPr="00D92F94">
        <w:rPr>
          <w:rtl/>
          <w:lang w:bidi="fa-IR"/>
        </w:rPr>
        <w:t xml:space="preserve"> قلبهاى دوستان ما به دعاى ما به بارگاه خدا، آرامش و اطمينان يافته و آسوده خاطر باشند كه خدا آنان را بسنده است</w:t>
      </w:r>
      <w:r w:rsidR="00132F7E">
        <w:rPr>
          <w:rtl/>
          <w:lang w:bidi="fa-IR"/>
        </w:rPr>
        <w:t>،</w:t>
      </w:r>
      <w:r w:rsidRPr="00D92F94">
        <w:rPr>
          <w:rtl/>
          <w:lang w:bidi="fa-IR"/>
        </w:rPr>
        <w:t xml:space="preserve"> گرچه درگيريهاى هراس انگيزى آنان را به ترس و دلهره افكند.</w:t>
      </w:r>
    </w:p>
    <w:p w:rsidR="00D92F94" w:rsidRPr="00D92F94" w:rsidRDefault="00D92F94" w:rsidP="00D92F94">
      <w:pPr>
        <w:pStyle w:val="libNormal"/>
        <w:rPr>
          <w:lang w:bidi="fa-IR"/>
        </w:rPr>
      </w:pPr>
      <w:r w:rsidRPr="00D92F94">
        <w:rPr>
          <w:rtl/>
          <w:lang w:bidi="fa-IR"/>
        </w:rPr>
        <w:t>اين فراز از نامه مبارك</w:t>
      </w:r>
      <w:r w:rsidR="00132F7E">
        <w:rPr>
          <w:rtl/>
          <w:lang w:bidi="fa-IR"/>
        </w:rPr>
        <w:t>،</w:t>
      </w:r>
      <w:r w:rsidRPr="00D92F94">
        <w:rPr>
          <w:rtl/>
          <w:lang w:bidi="fa-IR"/>
        </w:rPr>
        <w:t xml:space="preserve"> بيانگر اين واقعيت است كه دعاى امام مهدى </w:t>
      </w:r>
      <w:r w:rsidR="004155EF" w:rsidRPr="004155EF">
        <w:rPr>
          <w:rStyle w:val="libAlaemChar"/>
          <w:rtl/>
        </w:rPr>
        <w:t>عليه‌السلام</w:t>
      </w:r>
      <w:r w:rsidRPr="00D92F94">
        <w:rPr>
          <w:rtl/>
          <w:lang w:bidi="fa-IR"/>
        </w:rPr>
        <w:t xml:space="preserve"> آرامش و اطمينان بر قلبهاى شيعيان و دوستدارانش همواره فرو مى بارد تا جايى كه آسوده خاطر گردند كه خداوند، خود شر رخدادهاى شرربار و فتنه انگيز را، از آنان دور مى كند و امور آنان را كفايت مى كند، گرچه خطرات سهمگين آنان را بترساند.</w:t>
      </w:r>
    </w:p>
    <w:p w:rsidR="00D92F94" w:rsidRPr="00D92F94" w:rsidRDefault="00EE74BF" w:rsidP="00EE74BF">
      <w:pPr>
        <w:pStyle w:val="libNormal"/>
        <w:rPr>
          <w:lang w:bidi="fa-IR"/>
        </w:rPr>
      </w:pPr>
      <w:r>
        <w:rPr>
          <w:rFonts w:hint="cs"/>
          <w:rtl/>
          <w:lang w:bidi="fa-IR"/>
        </w:rPr>
        <w:t>«</w:t>
      </w:r>
      <w:r w:rsidR="00D92F94" w:rsidRPr="00EE74BF">
        <w:rPr>
          <w:rStyle w:val="libHadeesChar"/>
          <w:rtl/>
        </w:rPr>
        <w:t>والعاقبة بجميل صنع الله سبحانه تكون حميدة لهم</w:t>
      </w:r>
      <w:r w:rsidR="00132F7E" w:rsidRPr="00EE74BF">
        <w:rPr>
          <w:rStyle w:val="libHadeesChar"/>
          <w:rtl/>
        </w:rPr>
        <w:t>،</w:t>
      </w:r>
      <w:r w:rsidR="00D92F94" w:rsidRPr="00EE74BF">
        <w:rPr>
          <w:rStyle w:val="libHadeesChar"/>
          <w:rtl/>
        </w:rPr>
        <w:t xml:space="preserve"> ما اجتنبوا المنهى عنه من الذنوب</w:t>
      </w:r>
      <w:r w:rsidR="00132F7E">
        <w:rPr>
          <w:rtl/>
          <w:lang w:bidi="fa-IR"/>
        </w:rPr>
        <w:t>.</w:t>
      </w:r>
      <w:r>
        <w:rPr>
          <w:rFonts w:hint="cs"/>
          <w:rtl/>
          <w:lang w:bidi="fa-IR"/>
        </w:rPr>
        <w:t>»</w:t>
      </w:r>
    </w:p>
    <w:p w:rsidR="00D92F94" w:rsidRPr="00D92F94" w:rsidRDefault="00D92F94" w:rsidP="00C86072">
      <w:pPr>
        <w:pStyle w:val="libNormal"/>
        <w:rPr>
          <w:lang w:bidi="fa-IR"/>
        </w:rPr>
      </w:pPr>
      <w:r w:rsidRPr="00D92F94">
        <w:rPr>
          <w:rtl/>
          <w:lang w:bidi="fa-IR"/>
        </w:rPr>
        <w:t>يعنى</w:t>
      </w:r>
      <w:r w:rsidR="00132F7E">
        <w:rPr>
          <w:rtl/>
          <w:lang w:bidi="fa-IR"/>
        </w:rPr>
        <w:t>:</w:t>
      </w:r>
      <w:r w:rsidRPr="00D92F94">
        <w:rPr>
          <w:rtl/>
          <w:lang w:bidi="fa-IR"/>
        </w:rPr>
        <w:t xml:space="preserve"> و اين بشارت و نويد سرور آفرين كه سرانجام كار آنان به خاطر ساخت و تدبير نيكوى خدا براى آنان تا هنگامى كه از گناهان و ضد ارزشها دورى جويند شايسته و پسنديده خواهد بود.</w:t>
      </w:r>
    </w:p>
    <w:p w:rsidR="00D92F94" w:rsidRPr="00D92F94" w:rsidRDefault="00C86072" w:rsidP="00C86072">
      <w:pPr>
        <w:pStyle w:val="libNormal"/>
        <w:rPr>
          <w:lang w:bidi="fa-IR"/>
        </w:rPr>
      </w:pPr>
      <w:r>
        <w:rPr>
          <w:rFonts w:hint="cs"/>
          <w:rtl/>
          <w:lang w:bidi="fa-IR"/>
        </w:rPr>
        <w:t>9.</w:t>
      </w:r>
      <w:r w:rsidR="00D92F94" w:rsidRPr="00D92F94">
        <w:rPr>
          <w:rtl/>
          <w:lang w:bidi="fa-IR"/>
        </w:rPr>
        <w:t xml:space="preserve"> </w:t>
      </w:r>
      <w:r>
        <w:rPr>
          <w:rFonts w:hint="cs"/>
          <w:rtl/>
          <w:lang w:bidi="fa-IR"/>
        </w:rPr>
        <w:t>«</w:t>
      </w:r>
      <w:r w:rsidR="00D92F94" w:rsidRPr="00C86072">
        <w:rPr>
          <w:rStyle w:val="libHadeesChar"/>
          <w:rtl/>
        </w:rPr>
        <w:t>و نحن نعهد اليك ايها الولى المخلص المجاهد فينا الظالمين ايدك الله بنصره الذى ايد به السلف من اوليائنا الصالحين انه من اتقى ربه</w:t>
      </w:r>
      <w:r w:rsidR="00132F7E">
        <w:rPr>
          <w:rtl/>
          <w:lang w:bidi="fa-IR"/>
        </w:rPr>
        <w:t>.</w:t>
      </w:r>
      <w:r w:rsidR="00D92F94" w:rsidRPr="00D92F94">
        <w:rPr>
          <w:rtl/>
          <w:lang w:bidi="fa-IR"/>
        </w:rPr>
        <w:t>...</w:t>
      </w:r>
      <w:r>
        <w:rPr>
          <w:rFonts w:hint="cs"/>
          <w:rtl/>
          <w:lang w:bidi="fa-IR"/>
        </w:rPr>
        <w:t>»</w:t>
      </w:r>
    </w:p>
    <w:p w:rsidR="00D92F94" w:rsidRPr="00D92F94" w:rsidRDefault="00D92F94" w:rsidP="00C86072">
      <w:pPr>
        <w:pStyle w:val="libNormal"/>
        <w:rPr>
          <w:lang w:bidi="fa-IR"/>
        </w:rPr>
      </w:pPr>
      <w:r w:rsidRPr="00D92F94">
        <w:rPr>
          <w:rtl/>
          <w:lang w:bidi="fa-IR"/>
        </w:rPr>
        <w:t>يعنى</w:t>
      </w:r>
      <w:r w:rsidR="00132F7E">
        <w:rPr>
          <w:rtl/>
          <w:lang w:bidi="fa-IR"/>
        </w:rPr>
        <w:t>:</w:t>
      </w:r>
      <w:r w:rsidRPr="00D92F94">
        <w:rPr>
          <w:rtl/>
          <w:lang w:bidi="fa-IR"/>
        </w:rPr>
        <w:t xml:space="preserve"> هان اى دوست پراخلاص كه همواره در راه ما بر ضد ستمكاران در سنگر جهاد و پيكارى</w:t>
      </w:r>
      <w:r w:rsidR="00132F7E">
        <w:rPr>
          <w:rtl/>
          <w:lang w:bidi="fa-IR"/>
        </w:rPr>
        <w:t>!</w:t>
      </w:r>
      <w:r w:rsidRPr="00D92F94">
        <w:rPr>
          <w:rtl/>
          <w:lang w:bidi="fa-IR"/>
        </w:rPr>
        <w:t xml:space="preserve"> خداوند، همانگونه كه دوستان شايسته كردار پيشين ما را ت</w:t>
      </w:r>
      <w:r w:rsidR="00C86072">
        <w:rPr>
          <w:rFonts w:hint="cs"/>
          <w:rtl/>
          <w:lang w:bidi="fa-IR"/>
        </w:rPr>
        <w:t>أ</w:t>
      </w:r>
      <w:r w:rsidRPr="00D92F94">
        <w:rPr>
          <w:rtl/>
          <w:lang w:bidi="fa-IR"/>
        </w:rPr>
        <w:t>ييد فرمود تو را نيز ت</w:t>
      </w:r>
      <w:r w:rsidR="00C86072">
        <w:rPr>
          <w:rFonts w:hint="cs"/>
          <w:rtl/>
          <w:lang w:bidi="fa-IR"/>
        </w:rPr>
        <w:t>أ</w:t>
      </w:r>
      <w:r w:rsidRPr="00D92F94">
        <w:rPr>
          <w:rtl/>
          <w:lang w:bidi="fa-IR"/>
        </w:rPr>
        <w:t xml:space="preserve">ييد </w:t>
      </w:r>
      <w:r w:rsidRPr="00D92F94">
        <w:rPr>
          <w:rtl/>
          <w:lang w:bidi="fa-IR"/>
        </w:rPr>
        <w:lastRenderedPageBreak/>
        <w:t>نمايد و ما به تو اطمينان مى دهيم كه هر كس از برادران دينيت پرواى خدا، پيشه سازد و آنچه را به گردن دارد به صاحبان حقوق برساند، در فتنه نابود كننده و گرفتاريهاى تيره و تار و گمراهگرانه آن</w:t>
      </w:r>
      <w:r w:rsidR="00132F7E">
        <w:rPr>
          <w:rtl/>
          <w:lang w:bidi="fa-IR"/>
        </w:rPr>
        <w:t>،</w:t>
      </w:r>
      <w:r w:rsidRPr="00D92F94">
        <w:rPr>
          <w:rtl/>
          <w:lang w:bidi="fa-IR"/>
        </w:rPr>
        <w:t xml:space="preserve"> در امان خواهد بود.</w:t>
      </w:r>
    </w:p>
    <w:p w:rsidR="00D92F94" w:rsidRPr="00D92F94" w:rsidRDefault="00D92F94" w:rsidP="00D92F94">
      <w:pPr>
        <w:pStyle w:val="libNormal"/>
        <w:rPr>
          <w:lang w:bidi="fa-IR"/>
        </w:rPr>
      </w:pPr>
      <w:r w:rsidRPr="00D92F94">
        <w:rPr>
          <w:rtl/>
          <w:lang w:bidi="fa-IR"/>
        </w:rPr>
        <w:t xml:space="preserve">آنگاه حضرت مهدى </w:t>
      </w:r>
      <w:r w:rsidR="004155EF" w:rsidRPr="004155EF">
        <w:rPr>
          <w:rStyle w:val="libAlaemChar"/>
          <w:rtl/>
        </w:rPr>
        <w:t>عليه‌السلام</w:t>
      </w:r>
      <w:r w:rsidRPr="00D92F94">
        <w:rPr>
          <w:rtl/>
          <w:lang w:bidi="fa-IR"/>
        </w:rPr>
        <w:t xml:space="preserve"> (شيخ مفيد</w:t>
      </w:r>
      <w:r w:rsidR="0046049D">
        <w:rPr>
          <w:rtl/>
          <w:lang w:bidi="fa-IR"/>
        </w:rPr>
        <w:t>)</w:t>
      </w:r>
      <w:r w:rsidRPr="00D92F94">
        <w:rPr>
          <w:rtl/>
          <w:lang w:bidi="fa-IR"/>
        </w:rPr>
        <w:t xml:space="preserve"> را به دوستى خالص وصف مى فرمايد و او را دوستى پراخلاص</w:t>
      </w:r>
      <w:r w:rsidR="00BB1669">
        <w:rPr>
          <w:rtl/>
          <w:lang w:bidi="fa-IR"/>
        </w:rPr>
        <w:t xml:space="preserve"> </w:t>
      </w:r>
      <w:r w:rsidRPr="00D92F94">
        <w:rPr>
          <w:rtl/>
          <w:lang w:bidi="fa-IR"/>
        </w:rPr>
        <w:t>در دوستى و در كارها نام مى نهد.</w:t>
      </w:r>
    </w:p>
    <w:p w:rsidR="00D92F94" w:rsidRPr="00D92F94" w:rsidRDefault="00D92F94" w:rsidP="00D92F94">
      <w:pPr>
        <w:pStyle w:val="libNormal"/>
        <w:rPr>
          <w:lang w:bidi="fa-IR"/>
        </w:rPr>
      </w:pPr>
      <w:r w:rsidRPr="00D92F94">
        <w:rPr>
          <w:rtl/>
          <w:lang w:bidi="fa-IR"/>
        </w:rPr>
        <w:t>و معناى اخلاص آن است كه از هر شائبه اى پاك و پاكيزه است و هر آنچه مصفا شد و خالص گشت و با چيزى آلوده نشد، آن خالص است و عملى خالص</w:t>
      </w:r>
      <w:r w:rsidR="00132F7E">
        <w:rPr>
          <w:rtl/>
          <w:lang w:bidi="fa-IR"/>
        </w:rPr>
        <w:t>،</w:t>
      </w:r>
      <w:r w:rsidRPr="00D92F94">
        <w:rPr>
          <w:rtl/>
          <w:lang w:bidi="fa-IR"/>
        </w:rPr>
        <w:t xml:space="preserve"> عملى است كه براى خدا باشد و انجام دهنده آن ستايش از كسى براى عمل خويش</w:t>
      </w:r>
      <w:r w:rsidR="00132F7E">
        <w:rPr>
          <w:rtl/>
          <w:lang w:bidi="fa-IR"/>
        </w:rPr>
        <w:t>،</w:t>
      </w:r>
      <w:r w:rsidRPr="00D92F94">
        <w:rPr>
          <w:rtl/>
          <w:lang w:bidi="fa-IR"/>
        </w:rPr>
        <w:t xml:space="preserve"> جز از خدا نخواهد.</w:t>
      </w:r>
    </w:p>
    <w:p w:rsidR="00D92F94" w:rsidRPr="00D92F94" w:rsidRDefault="00D92F94" w:rsidP="00C86072">
      <w:pPr>
        <w:pStyle w:val="libNormal"/>
        <w:rPr>
          <w:lang w:bidi="fa-IR"/>
        </w:rPr>
      </w:pPr>
      <w:r w:rsidRPr="00D92F94">
        <w:rPr>
          <w:rtl/>
          <w:lang w:bidi="fa-IR"/>
        </w:rPr>
        <w:t>از اين فراز نامه مبارك</w:t>
      </w:r>
      <w:r w:rsidR="00132F7E">
        <w:rPr>
          <w:rtl/>
          <w:lang w:bidi="fa-IR"/>
        </w:rPr>
        <w:t>،</w:t>
      </w:r>
      <w:r w:rsidRPr="00D92F94">
        <w:rPr>
          <w:rtl/>
          <w:lang w:bidi="fa-IR"/>
        </w:rPr>
        <w:t xml:space="preserve"> استفاده مى شود كه (شيخ مفيد</w:t>
      </w:r>
      <w:r w:rsidR="0046049D">
        <w:rPr>
          <w:rtl/>
          <w:lang w:bidi="fa-IR"/>
        </w:rPr>
        <w:t>)</w:t>
      </w:r>
      <w:r w:rsidRPr="00D92F94">
        <w:rPr>
          <w:rtl/>
          <w:lang w:bidi="fa-IR"/>
        </w:rPr>
        <w:t xml:space="preserve"> در راه دفع به شبهات باطل گرايان و نابود ساختن فتنه ها و پندارهاى باطل آنان و تثبيت پايه هاى استوار تشيع و پيكار فكرى و عقيدتى با منحرفان</w:t>
      </w:r>
      <w:r w:rsidR="00132F7E">
        <w:rPr>
          <w:rtl/>
          <w:lang w:bidi="fa-IR"/>
        </w:rPr>
        <w:t>،</w:t>
      </w:r>
      <w:r w:rsidRPr="00D92F94">
        <w:rPr>
          <w:rtl/>
          <w:lang w:bidi="fa-IR"/>
        </w:rPr>
        <w:t xml:space="preserve"> به جهاد و تلاش بسيارى دست يازيد و كار سترك و قهرمانانه اى كرد كه امام </w:t>
      </w:r>
      <w:r w:rsidR="004155EF" w:rsidRPr="004155EF">
        <w:rPr>
          <w:rStyle w:val="libAlaemChar"/>
          <w:rtl/>
        </w:rPr>
        <w:t>عليه‌السلام</w:t>
      </w:r>
      <w:r w:rsidRPr="00D92F94">
        <w:rPr>
          <w:rtl/>
          <w:lang w:bidi="fa-IR"/>
        </w:rPr>
        <w:t xml:space="preserve"> او را (جهادگر در راه تعاليم قرآن و اهل بيت و ولايت و امامت</w:t>
      </w:r>
      <w:r w:rsidR="0046049D">
        <w:rPr>
          <w:rtl/>
          <w:lang w:bidi="fa-IR"/>
        </w:rPr>
        <w:t>)</w:t>
      </w:r>
      <w:r w:rsidRPr="00D92F94">
        <w:rPr>
          <w:rtl/>
          <w:lang w:bidi="fa-IR"/>
        </w:rPr>
        <w:t xml:space="preserve"> عنوان مى دهد: </w:t>
      </w:r>
      <w:r w:rsidR="00C86072">
        <w:rPr>
          <w:rFonts w:hint="cs"/>
          <w:rtl/>
          <w:lang w:bidi="fa-IR"/>
        </w:rPr>
        <w:t>«</w:t>
      </w:r>
      <w:r w:rsidRPr="00C86072">
        <w:rPr>
          <w:rStyle w:val="libHadeesChar"/>
          <w:rtl/>
        </w:rPr>
        <w:t>المجاهد فينا</w:t>
      </w:r>
      <w:r w:rsidRPr="00D92F94">
        <w:rPr>
          <w:rtl/>
          <w:lang w:bidi="fa-IR"/>
        </w:rPr>
        <w:t>....</w:t>
      </w:r>
      <w:r w:rsidR="00C86072">
        <w:rPr>
          <w:rFonts w:hint="cs"/>
          <w:rtl/>
          <w:lang w:bidi="fa-IR"/>
        </w:rPr>
        <w:t>»</w:t>
      </w:r>
    </w:p>
    <w:p w:rsidR="00D92F94" w:rsidRPr="00D92F94" w:rsidRDefault="00D92F94" w:rsidP="00D92F94">
      <w:pPr>
        <w:pStyle w:val="libNormal"/>
        <w:rPr>
          <w:lang w:bidi="fa-IR"/>
        </w:rPr>
      </w:pPr>
      <w:r w:rsidRPr="00D92F94">
        <w:rPr>
          <w:rtl/>
          <w:lang w:bidi="fa-IR"/>
        </w:rPr>
        <w:t>آنگاه او را دعايى مى كند كه كم نظير است و گران سنگ</w:t>
      </w:r>
      <w:r w:rsidR="00132F7E">
        <w:rPr>
          <w:rtl/>
          <w:lang w:bidi="fa-IR"/>
        </w:rPr>
        <w:t>،</w:t>
      </w:r>
      <w:r w:rsidRPr="00D92F94">
        <w:rPr>
          <w:rtl/>
          <w:lang w:bidi="fa-IR"/>
        </w:rPr>
        <w:t xml:space="preserve"> مى فرمايد:</w:t>
      </w:r>
    </w:p>
    <w:p w:rsidR="00D92F94" w:rsidRPr="00D92F94" w:rsidRDefault="00D92F94" w:rsidP="00D92F94">
      <w:pPr>
        <w:pStyle w:val="libNormal"/>
        <w:rPr>
          <w:lang w:bidi="fa-IR"/>
        </w:rPr>
      </w:pPr>
      <w:r w:rsidRPr="00D92F94">
        <w:rPr>
          <w:rtl/>
          <w:lang w:bidi="fa-IR"/>
        </w:rPr>
        <w:t>(خداوند، همانسان كه دوستان شايسته كردار پيشين ما را تاءييد فرمود تو را نيز تاءييد فرمايد.</w:t>
      </w:r>
      <w:r w:rsidR="0046049D">
        <w:rPr>
          <w:rtl/>
          <w:lang w:bidi="fa-IR"/>
        </w:rPr>
        <w:t>)</w:t>
      </w:r>
    </w:p>
    <w:p w:rsidR="00D92F94" w:rsidRPr="00D92F94" w:rsidRDefault="00D92F94" w:rsidP="00D92F94">
      <w:pPr>
        <w:pStyle w:val="libNormal"/>
        <w:rPr>
          <w:lang w:bidi="fa-IR"/>
        </w:rPr>
      </w:pPr>
      <w:r w:rsidRPr="00D92F94">
        <w:rPr>
          <w:rtl/>
          <w:lang w:bidi="fa-IR"/>
        </w:rPr>
        <w:t>به نظر مى رسد كه آن گرامى</w:t>
      </w:r>
      <w:r w:rsidR="00132F7E">
        <w:rPr>
          <w:rtl/>
          <w:lang w:bidi="fa-IR"/>
        </w:rPr>
        <w:t>،</w:t>
      </w:r>
      <w:r w:rsidRPr="00D92F94">
        <w:rPr>
          <w:rtl/>
          <w:lang w:bidi="fa-IR"/>
        </w:rPr>
        <w:t xml:space="preserve"> در اينجا به آيه شريفه اشاره دارد كه مى فرمايد:</w:t>
      </w:r>
    </w:p>
    <w:p w:rsidR="00D92F94" w:rsidRPr="00D92F94" w:rsidRDefault="00D92F94" w:rsidP="00C86072">
      <w:pPr>
        <w:pStyle w:val="libNormal"/>
        <w:rPr>
          <w:lang w:bidi="fa-IR"/>
        </w:rPr>
      </w:pPr>
      <w:r w:rsidRPr="00C86072">
        <w:rPr>
          <w:rStyle w:val="libAlaemChar"/>
          <w:rtl/>
        </w:rPr>
        <w:t>(</w:t>
      </w:r>
      <w:r w:rsidR="00C86072" w:rsidRPr="00C86072">
        <w:rPr>
          <w:rStyle w:val="libAieChar"/>
          <w:rtl/>
          <w:lang w:bidi="fa-IR"/>
        </w:rPr>
        <w:t>وَأَيَّدْنَاهُ بِرُوحِ الْقُدُسِ</w:t>
      </w:r>
      <w:r w:rsidR="0046049D" w:rsidRPr="00C86072">
        <w:rPr>
          <w:rStyle w:val="libAlaemChar"/>
          <w:rtl/>
        </w:rPr>
        <w:t>)</w:t>
      </w:r>
      <w:r w:rsidR="00C86072">
        <w:rPr>
          <w:rFonts w:hint="cs"/>
          <w:rtl/>
          <w:lang w:bidi="fa-IR"/>
        </w:rPr>
        <w:t>.</w:t>
      </w:r>
      <w:r w:rsidRPr="00150594">
        <w:rPr>
          <w:rStyle w:val="libFootnotenumChar"/>
          <w:rtl/>
        </w:rPr>
        <w:t>(</w:t>
      </w:r>
      <w:r w:rsidR="00150594" w:rsidRPr="00150594">
        <w:rPr>
          <w:rStyle w:val="libFootnotenumChar"/>
          <w:rtl/>
          <w:lang w:bidi="fa-IR"/>
        </w:rPr>
        <w:t>352</w:t>
      </w:r>
      <w:r w:rsidRPr="00150594">
        <w:rPr>
          <w:rStyle w:val="libFootnotenumChar"/>
          <w:rtl/>
        </w:rPr>
        <w:t>)</w:t>
      </w:r>
    </w:p>
    <w:p w:rsidR="00D92F94" w:rsidRPr="00D92F94" w:rsidRDefault="00D92F94" w:rsidP="00C86072">
      <w:pPr>
        <w:pStyle w:val="libNormal"/>
        <w:rPr>
          <w:lang w:bidi="fa-IR"/>
        </w:rPr>
      </w:pPr>
      <w:r w:rsidRPr="00D92F94">
        <w:rPr>
          <w:rtl/>
          <w:lang w:bidi="fa-IR"/>
        </w:rPr>
        <w:t>يعنى</w:t>
      </w:r>
      <w:r w:rsidR="00132F7E">
        <w:rPr>
          <w:rtl/>
          <w:lang w:bidi="fa-IR"/>
        </w:rPr>
        <w:t>:</w:t>
      </w:r>
      <w:r w:rsidRPr="00D92F94">
        <w:rPr>
          <w:rtl/>
          <w:lang w:bidi="fa-IR"/>
        </w:rPr>
        <w:t xml:space="preserve"> ما او را به وسيله روح القدس</w:t>
      </w:r>
      <w:r w:rsidR="00132F7E">
        <w:rPr>
          <w:rtl/>
          <w:lang w:bidi="fa-IR"/>
        </w:rPr>
        <w:t>،</w:t>
      </w:r>
      <w:r w:rsidRPr="00D92F94">
        <w:rPr>
          <w:rtl/>
          <w:lang w:bidi="fa-IR"/>
        </w:rPr>
        <w:t xml:space="preserve"> ت</w:t>
      </w:r>
      <w:r w:rsidR="00C86072">
        <w:rPr>
          <w:rFonts w:hint="cs"/>
          <w:rtl/>
          <w:lang w:bidi="fa-IR"/>
        </w:rPr>
        <w:t>أ</w:t>
      </w:r>
      <w:r w:rsidRPr="00D92F94">
        <w:rPr>
          <w:rtl/>
          <w:lang w:bidi="fa-IR"/>
        </w:rPr>
        <w:t>ييد كرديم</w:t>
      </w:r>
      <w:r w:rsidR="00132F7E">
        <w:rPr>
          <w:rtl/>
          <w:lang w:bidi="fa-IR"/>
        </w:rPr>
        <w:t>.</w:t>
      </w:r>
    </w:p>
    <w:p w:rsidR="00D92F94" w:rsidRPr="00D92F94" w:rsidRDefault="00D92F94" w:rsidP="00D92F94">
      <w:pPr>
        <w:pStyle w:val="libNormal"/>
        <w:rPr>
          <w:lang w:bidi="fa-IR"/>
        </w:rPr>
      </w:pPr>
      <w:r w:rsidRPr="00D92F94">
        <w:rPr>
          <w:rtl/>
          <w:lang w:bidi="fa-IR"/>
        </w:rPr>
        <w:t>(ايدك الله</w:t>
      </w:r>
      <w:r w:rsidR="00132F7E">
        <w:rPr>
          <w:rtl/>
          <w:lang w:bidi="fa-IR"/>
        </w:rPr>
        <w:t>!</w:t>
      </w:r>
      <w:r w:rsidR="0046049D">
        <w:rPr>
          <w:rtl/>
          <w:lang w:bidi="fa-IR"/>
        </w:rPr>
        <w:t>)</w:t>
      </w:r>
      <w:r w:rsidRPr="00D92F94">
        <w:rPr>
          <w:rtl/>
          <w:lang w:bidi="fa-IR"/>
        </w:rPr>
        <w:t xml:space="preserve"> يعنى</w:t>
      </w:r>
      <w:r w:rsidR="00132F7E">
        <w:rPr>
          <w:rtl/>
          <w:lang w:bidi="fa-IR"/>
        </w:rPr>
        <w:t>:</w:t>
      </w:r>
      <w:r w:rsidRPr="00D92F94">
        <w:rPr>
          <w:rtl/>
          <w:lang w:bidi="fa-IR"/>
        </w:rPr>
        <w:t xml:space="preserve"> خداوند به يارى خويش</w:t>
      </w:r>
      <w:r w:rsidR="00132F7E">
        <w:rPr>
          <w:rtl/>
          <w:lang w:bidi="fa-IR"/>
        </w:rPr>
        <w:t>،</w:t>
      </w:r>
      <w:r w:rsidRPr="00D92F94">
        <w:rPr>
          <w:rtl/>
          <w:lang w:bidi="fa-IR"/>
        </w:rPr>
        <w:t xml:space="preserve"> تو را تقويت كند.</w:t>
      </w:r>
    </w:p>
    <w:p w:rsidR="00D92F94" w:rsidRPr="00D92F94" w:rsidRDefault="00D92F94" w:rsidP="00D92F94">
      <w:pPr>
        <w:pStyle w:val="libNormal"/>
        <w:rPr>
          <w:lang w:bidi="fa-IR"/>
        </w:rPr>
      </w:pPr>
      <w:r w:rsidRPr="00D92F94">
        <w:rPr>
          <w:rtl/>
          <w:lang w:bidi="fa-IR"/>
        </w:rPr>
        <w:t>ممكن است منظور آن حضرت از جمله</w:t>
      </w:r>
      <w:r w:rsidR="00132F7E">
        <w:rPr>
          <w:rtl/>
          <w:lang w:bidi="fa-IR"/>
        </w:rPr>
        <w:t>:</w:t>
      </w:r>
      <w:r w:rsidRPr="00D92F94">
        <w:rPr>
          <w:rtl/>
          <w:lang w:bidi="fa-IR"/>
        </w:rPr>
        <w:t xml:space="preserve"> (بنصره الذى ايد به السلف تقويت روح و جان از راه روح القدس باشد كه خداوند آن را براى برخى از بندگان شايسته كردار گماشته است تا </w:t>
      </w:r>
      <w:r w:rsidRPr="00D92F94">
        <w:rPr>
          <w:rtl/>
          <w:lang w:bidi="fa-IR"/>
        </w:rPr>
        <w:lastRenderedPageBreak/>
        <w:t xml:space="preserve">سخن شايسته را بر آنان الهام كند و معانى بلند بر آنان تلقين نمايد و حقايق را بر زبانشان جارى سازد، همانگونه كه پيامبر </w:t>
      </w:r>
      <w:r w:rsidR="009D2D09" w:rsidRPr="009D2D09">
        <w:rPr>
          <w:rStyle w:val="libAlaemChar"/>
          <w:rtl/>
        </w:rPr>
        <w:t>صلى‌الله‌عليه‌وآله‌وسلم</w:t>
      </w:r>
      <w:r w:rsidRPr="00D92F94">
        <w:rPr>
          <w:rtl/>
          <w:lang w:bidi="fa-IR"/>
        </w:rPr>
        <w:t xml:space="preserve"> به (حسنان بن ثابت</w:t>
      </w:r>
      <w:r w:rsidR="0046049D">
        <w:rPr>
          <w:rtl/>
          <w:lang w:bidi="fa-IR"/>
        </w:rPr>
        <w:t>)</w:t>
      </w:r>
      <w:r w:rsidRPr="00D92F94">
        <w:rPr>
          <w:rtl/>
          <w:lang w:bidi="fa-IR"/>
        </w:rPr>
        <w:t xml:space="preserve"> آن شاعر </w:t>
      </w:r>
      <w:r w:rsidR="007365DF">
        <w:rPr>
          <w:rtl/>
          <w:lang w:bidi="fa-IR"/>
        </w:rPr>
        <w:t>با ایمان</w:t>
      </w:r>
      <w:r w:rsidRPr="00D92F94">
        <w:rPr>
          <w:rtl/>
          <w:lang w:bidi="fa-IR"/>
        </w:rPr>
        <w:t xml:space="preserve"> و دلسوز فرمود: (تا زمانى كه يارى رسان پيام آسمانى ما باشى</w:t>
      </w:r>
      <w:r w:rsidR="00132F7E">
        <w:rPr>
          <w:rtl/>
          <w:lang w:bidi="fa-IR"/>
        </w:rPr>
        <w:t>،</w:t>
      </w:r>
      <w:r w:rsidRPr="00D92F94">
        <w:rPr>
          <w:rtl/>
          <w:lang w:bidi="fa-IR"/>
        </w:rPr>
        <w:t xml:space="preserve"> همواره روح القدس تو را تاءييد خواهد كرد.</w:t>
      </w:r>
      <w:r w:rsidR="0046049D">
        <w:rPr>
          <w:rtl/>
          <w:lang w:bidi="fa-IR"/>
        </w:rPr>
        <w:t>)</w:t>
      </w:r>
    </w:p>
    <w:p w:rsidR="00D92F94" w:rsidRPr="00D92F94" w:rsidRDefault="00D92F94" w:rsidP="00D92F94">
      <w:pPr>
        <w:pStyle w:val="libNormal"/>
        <w:rPr>
          <w:lang w:bidi="fa-IR"/>
        </w:rPr>
      </w:pPr>
      <w:r w:rsidRPr="00D92F94">
        <w:rPr>
          <w:rtl/>
          <w:lang w:bidi="fa-IR"/>
        </w:rPr>
        <w:t xml:space="preserve">و امام رضا </w:t>
      </w:r>
      <w:r w:rsidR="004155EF" w:rsidRPr="004155EF">
        <w:rPr>
          <w:rStyle w:val="libAlaemChar"/>
          <w:rtl/>
        </w:rPr>
        <w:t>عليه‌السلام</w:t>
      </w:r>
      <w:r w:rsidRPr="00D92F94">
        <w:rPr>
          <w:rtl/>
          <w:lang w:bidi="fa-IR"/>
        </w:rPr>
        <w:t xml:space="preserve"> به دعبل فرمود: (دعبل</w:t>
      </w:r>
      <w:r w:rsidR="00132F7E">
        <w:rPr>
          <w:rtl/>
          <w:lang w:bidi="fa-IR"/>
        </w:rPr>
        <w:t>!</w:t>
      </w:r>
      <w:r w:rsidRPr="00D92F94">
        <w:rPr>
          <w:rtl/>
          <w:lang w:bidi="fa-IR"/>
        </w:rPr>
        <w:t xml:space="preserve"> روح القدس</w:t>
      </w:r>
      <w:r w:rsidR="00132F7E">
        <w:rPr>
          <w:rtl/>
          <w:lang w:bidi="fa-IR"/>
        </w:rPr>
        <w:t>،</w:t>
      </w:r>
      <w:r w:rsidRPr="00D92F94">
        <w:rPr>
          <w:rtl/>
          <w:lang w:bidi="fa-IR"/>
        </w:rPr>
        <w:t xml:space="preserve"> به زبان تو سخن گفته است</w:t>
      </w:r>
      <w:r w:rsidR="00132F7E">
        <w:rPr>
          <w:rtl/>
          <w:lang w:bidi="fa-IR"/>
        </w:rPr>
        <w:t>.</w:t>
      </w:r>
      <w:r w:rsidR="0046049D">
        <w:rPr>
          <w:rtl/>
          <w:lang w:bidi="fa-IR"/>
        </w:rPr>
        <w:t>)</w:t>
      </w:r>
    </w:p>
    <w:p w:rsidR="00D92F94" w:rsidRPr="00D92F94" w:rsidRDefault="00DD632A" w:rsidP="00D92F94">
      <w:pPr>
        <w:pStyle w:val="libNormal"/>
        <w:rPr>
          <w:lang w:bidi="fa-IR"/>
        </w:rPr>
      </w:pPr>
      <w:r>
        <w:rPr>
          <w:rFonts w:hint="cs"/>
          <w:rtl/>
          <w:lang w:bidi="fa-IR"/>
        </w:rPr>
        <w:t>10.</w:t>
      </w:r>
      <w:r w:rsidR="00D92F94" w:rsidRPr="00D92F94">
        <w:rPr>
          <w:rtl/>
          <w:lang w:bidi="fa-IR"/>
        </w:rPr>
        <w:t xml:space="preserve"> </w:t>
      </w:r>
      <w:r>
        <w:rPr>
          <w:rFonts w:hint="cs"/>
          <w:rtl/>
          <w:lang w:bidi="fa-IR"/>
        </w:rPr>
        <w:t>«</w:t>
      </w:r>
      <w:r w:rsidR="00D92F94" w:rsidRPr="00DD632A">
        <w:rPr>
          <w:rStyle w:val="libHadeesChar"/>
          <w:rtl/>
        </w:rPr>
        <w:t>نعهد اليك</w:t>
      </w:r>
      <w:r w:rsidR="00132F7E" w:rsidRPr="00DD632A">
        <w:rPr>
          <w:rStyle w:val="libHadeesChar"/>
          <w:rtl/>
        </w:rPr>
        <w:t>،</w:t>
      </w:r>
      <w:r w:rsidR="00D92F94" w:rsidRPr="00DD632A">
        <w:rPr>
          <w:rStyle w:val="libHadeesChar"/>
          <w:rtl/>
        </w:rPr>
        <w:t xml:space="preserve"> انه من اتقى ربه من اخوانك فى الدين و اخرج مما عليه الى مستحقيه</w:t>
      </w:r>
      <w:r w:rsidR="00132F7E" w:rsidRPr="00DD632A">
        <w:rPr>
          <w:rStyle w:val="libHadeesChar"/>
          <w:rtl/>
        </w:rPr>
        <w:t>،</w:t>
      </w:r>
      <w:r w:rsidR="00D92F94" w:rsidRPr="00DD632A">
        <w:rPr>
          <w:rStyle w:val="libHadeesChar"/>
          <w:rtl/>
        </w:rPr>
        <w:t xml:space="preserve"> كان آمنا من الفتنة المبطلة و محنها المظلمة المضلة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به تو اطمينان مى دهيم كه هر كس از برادران دينيت پرواى پروردگارش را پيشه سازد و آنچه را به گردن دارد به صاحبان حق برساند، از فتنه نابود كننده و گرفتاريهاى تيره و تار و گمراهگرانه آن در امان خواهد بود.</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در اين فراز از نامه مبارك</w:t>
      </w:r>
      <w:r w:rsidR="00132F7E">
        <w:rPr>
          <w:rtl/>
          <w:lang w:bidi="fa-IR"/>
        </w:rPr>
        <w:t>،</w:t>
      </w:r>
      <w:r w:rsidRPr="00D92F94">
        <w:rPr>
          <w:rtl/>
          <w:lang w:bidi="fa-IR"/>
        </w:rPr>
        <w:t xml:space="preserve"> تضمين مى نمايد كه</w:t>
      </w:r>
      <w:r w:rsidR="00132F7E">
        <w:rPr>
          <w:rtl/>
          <w:lang w:bidi="fa-IR"/>
        </w:rPr>
        <w:t>:</w:t>
      </w:r>
      <w:r w:rsidRPr="00D92F94">
        <w:rPr>
          <w:rtl/>
          <w:lang w:bidi="fa-IR"/>
        </w:rPr>
        <w:t xml:space="preserve"> تقواپيشگان و شايسته كردارانى كه حقوق مالى خويش همچون</w:t>
      </w:r>
      <w:r w:rsidR="00132F7E">
        <w:rPr>
          <w:rtl/>
          <w:lang w:bidi="fa-IR"/>
        </w:rPr>
        <w:t>:</w:t>
      </w:r>
      <w:r w:rsidRPr="00D92F94">
        <w:rPr>
          <w:rtl/>
          <w:lang w:bidi="fa-IR"/>
        </w:rPr>
        <w:t xml:space="preserve"> خمس</w:t>
      </w:r>
      <w:r w:rsidR="00132F7E">
        <w:rPr>
          <w:rtl/>
          <w:lang w:bidi="fa-IR"/>
        </w:rPr>
        <w:t>،</w:t>
      </w:r>
      <w:r w:rsidRPr="00D92F94">
        <w:rPr>
          <w:rtl/>
          <w:lang w:bidi="fa-IR"/>
        </w:rPr>
        <w:t xml:space="preserve"> زكات و... را از مال خويش خارج و به اهل آن مى رسانند، از درد و رنج فتنه نابود كننده</w:t>
      </w:r>
      <w:r w:rsidR="00132F7E">
        <w:rPr>
          <w:rtl/>
          <w:lang w:bidi="fa-IR"/>
        </w:rPr>
        <w:t>،</w:t>
      </w:r>
      <w:r w:rsidRPr="00D92F94">
        <w:rPr>
          <w:rtl/>
          <w:lang w:bidi="fa-IR"/>
        </w:rPr>
        <w:t xml:space="preserve"> در امان خواهند بود.</w:t>
      </w:r>
    </w:p>
    <w:p w:rsidR="00D92F94" w:rsidRPr="00D92F94" w:rsidRDefault="00DD632A" w:rsidP="00DD632A">
      <w:pPr>
        <w:pStyle w:val="libNormal"/>
        <w:rPr>
          <w:lang w:bidi="fa-IR"/>
        </w:rPr>
      </w:pPr>
      <w:r>
        <w:rPr>
          <w:rFonts w:hint="cs"/>
          <w:rtl/>
          <w:lang w:bidi="fa-IR"/>
        </w:rPr>
        <w:t>«</w:t>
      </w:r>
      <w:r w:rsidR="00D92F94" w:rsidRPr="00DD632A">
        <w:rPr>
          <w:rStyle w:val="libHadeesChar"/>
          <w:rtl/>
        </w:rPr>
        <w:t xml:space="preserve">و من بخل منهم بما </w:t>
      </w:r>
      <w:r w:rsidRPr="00DD632A">
        <w:rPr>
          <w:rStyle w:val="libHadeesChar"/>
          <w:rFonts w:hint="cs"/>
          <w:rtl/>
        </w:rPr>
        <w:t>أ</w:t>
      </w:r>
      <w:r w:rsidR="00D92F94" w:rsidRPr="00DD632A">
        <w:rPr>
          <w:rStyle w:val="libHadeesChar"/>
          <w:rtl/>
        </w:rPr>
        <w:t>عاره الله من نعمته على من امره بصلته فانه يكون خاسرا لاولاه و اخراه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آن كس كه در دادن نعمتهايى كه خدا به او ارزانى داشته به كسانى كه دستور صله رحم و رسيدگى به امور آنان را داده است</w:t>
      </w:r>
      <w:r w:rsidR="00132F7E">
        <w:rPr>
          <w:rtl/>
          <w:lang w:bidi="fa-IR"/>
        </w:rPr>
        <w:t>،</w:t>
      </w:r>
      <w:r w:rsidRPr="00D92F94">
        <w:rPr>
          <w:rtl/>
          <w:lang w:bidi="fa-IR"/>
        </w:rPr>
        <w:t xml:space="preserve"> بخل ورزد، چنين كسى در اين جهان و سراى آخرت</w:t>
      </w:r>
      <w:r w:rsidR="00132F7E">
        <w:rPr>
          <w:rtl/>
          <w:lang w:bidi="fa-IR"/>
        </w:rPr>
        <w:t>،</w:t>
      </w:r>
      <w:r w:rsidRPr="00D92F94">
        <w:rPr>
          <w:rtl/>
          <w:lang w:bidi="fa-IR"/>
        </w:rPr>
        <w:t xml:space="preserve"> زيانكار و بازنده خواهد بود.</w:t>
      </w:r>
    </w:p>
    <w:p w:rsidR="00D92F94" w:rsidRPr="00D92F94" w:rsidRDefault="00D92F94" w:rsidP="00D92F94">
      <w:pPr>
        <w:pStyle w:val="libNormal"/>
        <w:rPr>
          <w:lang w:bidi="fa-IR"/>
        </w:rPr>
      </w:pPr>
      <w:r w:rsidRPr="00D92F94">
        <w:rPr>
          <w:rtl/>
          <w:lang w:bidi="fa-IR"/>
        </w:rPr>
        <w:t>در فراز گذشته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تضمين مى كند كه هر كس حقوق مالى خويش را بپردازد از انواع بلاها، رنجها و سختيها در امان بماند و متقابلا آن گرامى</w:t>
      </w:r>
      <w:r w:rsidR="00132F7E">
        <w:rPr>
          <w:rtl/>
          <w:lang w:bidi="fa-IR"/>
        </w:rPr>
        <w:t>،</w:t>
      </w:r>
      <w:r w:rsidRPr="00D92F94">
        <w:rPr>
          <w:rtl/>
          <w:lang w:bidi="fa-IR"/>
        </w:rPr>
        <w:t xml:space="preserve"> كسانى را كه بخل مى ورزند و از پرداخت حقوق مالى خويش</w:t>
      </w:r>
      <w:r w:rsidR="00132F7E">
        <w:rPr>
          <w:rtl/>
          <w:lang w:bidi="fa-IR"/>
        </w:rPr>
        <w:t>،</w:t>
      </w:r>
      <w:r w:rsidRPr="00D92F94">
        <w:rPr>
          <w:rtl/>
          <w:lang w:bidi="fa-IR"/>
        </w:rPr>
        <w:t xml:space="preserve"> سرباز مى زنند و از ياد مى برند كه خداوند اين ثروت و امكانات را به عنوان عاريه و امانت به آنان داده است</w:t>
      </w:r>
      <w:r w:rsidR="00132F7E">
        <w:rPr>
          <w:rtl/>
          <w:lang w:bidi="fa-IR"/>
        </w:rPr>
        <w:t>،</w:t>
      </w:r>
      <w:r w:rsidRPr="00D92F94">
        <w:rPr>
          <w:rtl/>
          <w:lang w:bidi="fa-IR"/>
        </w:rPr>
        <w:t xml:space="preserve"> چنين كسانى را هشدار مى دهد.</w:t>
      </w:r>
    </w:p>
    <w:p w:rsidR="00D92F94" w:rsidRPr="00D92F94" w:rsidRDefault="00D92F94" w:rsidP="00D92F94">
      <w:pPr>
        <w:pStyle w:val="libNormal"/>
        <w:rPr>
          <w:lang w:bidi="fa-IR"/>
        </w:rPr>
      </w:pPr>
      <w:r w:rsidRPr="00D92F94">
        <w:rPr>
          <w:rtl/>
          <w:lang w:bidi="fa-IR"/>
        </w:rPr>
        <w:lastRenderedPageBreak/>
        <w:t>واژه (عاريه</w:t>
      </w:r>
      <w:r w:rsidR="0046049D">
        <w:rPr>
          <w:rtl/>
          <w:lang w:bidi="fa-IR"/>
        </w:rPr>
        <w:t>)</w:t>
      </w:r>
      <w:r w:rsidRPr="00D92F94">
        <w:rPr>
          <w:rtl/>
          <w:lang w:bidi="fa-IR"/>
        </w:rPr>
        <w:t xml:space="preserve"> به معناى چيزى است كه فردى به ديگرى مى سپارد، به شرط اينكه آن را به او بازگرداند از اين رو ثروت و اموالى كه انسان پس از خويش مى گذارد، به منزله عاريه و امانت است</w:t>
      </w:r>
      <w:r w:rsidR="00132F7E">
        <w:rPr>
          <w:rtl/>
          <w:lang w:bidi="fa-IR"/>
        </w:rPr>
        <w:t>،</w:t>
      </w:r>
      <w:r w:rsidRPr="00D92F94">
        <w:rPr>
          <w:rtl/>
          <w:lang w:bidi="fa-IR"/>
        </w:rPr>
        <w:t xml:space="preserve"> چرا كه پس از صاحبش به ديگرى انتقال مى يابد.</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مال و ثروتى كه خداوند در اختيار انسان قرار مى دهد، به عنوان (عاريه</w:t>
      </w:r>
      <w:r w:rsidR="0046049D">
        <w:rPr>
          <w:rtl/>
          <w:lang w:bidi="fa-IR"/>
        </w:rPr>
        <w:t>)</w:t>
      </w:r>
      <w:r w:rsidRPr="00D92F94">
        <w:rPr>
          <w:rtl/>
          <w:lang w:bidi="fa-IR"/>
        </w:rPr>
        <w:t xml:space="preserve"> است و هميشه نمى ماند، بلكه زوال پذير است و از دست او خارج مى گردد، از اين رو كسى كه بخل ورزد و حقوق مالى خويش را به كسانى كه استحقاق آن را دارند، نپردازد با خسارت مالى روبرو مى گردد و ثروتش در دنيا به آفتهايى چون سرقت</w:t>
      </w:r>
      <w:r w:rsidR="00132F7E">
        <w:rPr>
          <w:rtl/>
          <w:lang w:bidi="fa-IR"/>
        </w:rPr>
        <w:t>،</w:t>
      </w:r>
      <w:r w:rsidRPr="00D92F94">
        <w:rPr>
          <w:rtl/>
          <w:lang w:bidi="fa-IR"/>
        </w:rPr>
        <w:t xml:space="preserve"> تلف شدن</w:t>
      </w:r>
      <w:r w:rsidR="00132F7E">
        <w:rPr>
          <w:rtl/>
          <w:lang w:bidi="fa-IR"/>
        </w:rPr>
        <w:t>،</w:t>
      </w:r>
      <w:r w:rsidRPr="00D92F94">
        <w:rPr>
          <w:rtl/>
          <w:lang w:bidi="fa-IR"/>
        </w:rPr>
        <w:t xml:space="preserve"> سوختن و يا غرق شدن</w:t>
      </w:r>
      <w:r w:rsidR="00132F7E">
        <w:rPr>
          <w:rtl/>
          <w:lang w:bidi="fa-IR"/>
        </w:rPr>
        <w:t>،</w:t>
      </w:r>
      <w:r w:rsidRPr="00D92F94">
        <w:rPr>
          <w:rtl/>
          <w:lang w:bidi="fa-IR"/>
        </w:rPr>
        <w:t xml:space="preserve"> از دستش مى رود و در سراى آخرت نيز زيانكار خواهد بود. چرا كه از پاداش عظيم و ثواب بسيارى كه خدا براى انفاق كنندگان در راه خدا فراهم ساخته است</w:t>
      </w:r>
      <w:r w:rsidR="00132F7E">
        <w:rPr>
          <w:rtl/>
          <w:lang w:bidi="fa-IR"/>
        </w:rPr>
        <w:t>،</w:t>
      </w:r>
      <w:r w:rsidRPr="00D92F94">
        <w:rPr>
          <w:rtl/>
          <w:lang w:bidi="fa-IR"/>
        </w:rPr>
        <w:t xml:space="preserve"> نه تنها بى بهره مى گردد، بلكه به خاطر ترك وظيفه و ندادن حقوق مالى خويش به عذاب</w:t>
      </w:r>
      <w:r w:rsidR="00132F7E">
        <w:rPr>
          <w:rtl/>
          <w:lang w:bidi="fa-IR"/>
        </w:rPr>
        <w:t>،</w:t>
      </w:r>
      <w:r w:rsidRPr="00D92F94">
        <w:rPr>
          <w:rtl/>
          <w:lang w:bidi="fa-IR"/>
        </w:rPr>
        <w:t xml:space="preserve"> گرفتار خواهد شد.</w:t>
      </w:r>
    </w:p>
    <w:p w:rsidR="00D92F94" w:rsidRPr="00D92F94" w:rsidRDefault="00DD632A" w:rsidP="00DD632A">
      <w:pPr>
        <w:pStyle w:val="libNormal"/>
        <w:rPr>
          <w:lang w:bidi="fa-IR"/>
        </w:rPr>
      </w:pPr>
      <w:r>
        <w:rPr>
          <w:rFonts w:hint="cs"/>
          <w:rtl/>
          <w:lang w:bidi="fa-IR"/>
        </w:rPr>
        <w:t>11.</w:t>
      </w:r>
      <w:r w:rsidR="00D92F94" w:rsidRPr="00D92F94">
        <w:rPr>
          <w:rtl/>
          <w:lang w:bidi="fa-IR"/>
        </w:rPr>
        <w:t xml:space="preserve"> </w:t>
      </w:r>
      <w:r>
        <w:rPr>
          <w:rFonts w:hint="cs"/>
          <w:rtl/>
          <w:lang w:bidi="fa-IR"/>
        </w:rPr>
        <w:t>«</w:t>
      </w:r>
      <w:r w:rsidR="00D92F94" w:rsidRPr="00DD632A">
        <w:rPr>
          <w:rStyle w:val="libHadeesChar"/>
          <w:rtl/>
        </w:rPr>
        <w:t xml:space="preserve">و لو </w:t>
      </w:r>
      <w:r w:rsidRPr="00DD632A">
        <w:rPr>
          <w:rStyle w:val="libHadeesChar"/>
          <w:rFonts w:hint="cs"/>
          <w:rtl/>
        </w:rPr>
        <w:t>أ</w:t>
      </w:r>
      <w:r w:rsidR="00D92F94" w:rsidRPr="00DD632A">
        <w:rPr>
          <w:rStyle w:val="libHadeesChar"/>
          <w:rtl/>
        </w:rPr>
        <w:t>ن اشياعنا و فقهم الله لطاعته على اجتماع من القلوب فى الوفاء بالعهد عليهم</w:t>
      </w:r>
      <w:r w:rsidR="00132F7E" w:rsidRPr="00DD632A">
        <w:rPr>
          <w:rStyle w:val="libHadeesChar"/>
          <w:rtl/>
        </w:rPr>
        <w:t>،</w:t>
      </w:r>
      <w:r w:rsidR="00D92F94" w:rsidRPr="00DD632A">
        <w:rPr>
          <w:rStyle w:val="libHadeesChar"/>
          <w:rtl/>
        </w:rPr>
        <w:t xml:space="preserve"> لما تاءخر عنهم اليمن بلقائنا</w:t>
      </w:r>
      <w:r w:rsidR="00D92F94" w:rsidRPr="00D92F94">
        <w:rPr>
          <w:rtl/>
          <w:lang w:bidi="fa-IR"/>
        </w:rPr>
        <w:t>....</w:t>
      </w:r>
      <w:r>
        <w:rPr>
          <w:rFonts w:hint="cs"/>
          <w:rtl/>
          <w:lang w:bidi="fa-IR"/>
        </w:rPr>
        <w:t>»</w:t>
      </w:r>
    </w:p>
    <w:p w:rsidR="00D92F94" w:rsidRPr="00D92F94" w:rsidRDefault="00D92F94" w:rsidP="00DD632A">
      <w:pPr>
        <w:pStyle w:val="libNormal"/>
        <w:rPr>
          <w:lang w:bidi="fa-IR"/>
        </w:rPr>
      </w:pPr>
      <w:r w:rsidRPr="00D92F94">
        <w:rPr>
          <w:rtl/>
          <w:lang w:bidi="fa-IR"/>
        </w:rPr>
        <w:t>يعنى</w:t>
      </w:r>
      <w:r w:rsidR="00132F7E">
        <w:rPr>
          <w:rtl/>
          <w:lang w:bidi="fa-IR"/>
        </w:rPr>
        <w:t>:</w:t>
      </w:r>
      <w:r w:rsidRPr="00D92F94">
        <w:rPr>
          <w:rtl/>
          <w:lang w:bidi="fa-IR"/>
        </w:rPr>
        <w:t xml:space="preserve"> اگر پيروان و شيعيان ما كه خدا آنان را در فرمانبردارى خويش توفيق ارزانيشان دارد، براستى در راه وفاى به عهد و پيمانى كه بر دوش دارند، همدل و يكصدا بودند هرگز سعادت ديدار ما از آنان به ت</w:t>
      </w:r>
      <w:r w:rsidR="00DD632A">
        <w:rPr>
          <w:rFonts w:hint="cs"/>
          <w:rtl/>
          <w:lang w:bidi="fa-IR"/>
        </w:rPr>
        <w:t>أ</w:t>
      </w:r>
      <w:r w:rsidRPr="00D92F94">
        <w:rPr>
          <w:rtl/>
          <w:lang w:bidi="fa-IR"/>
        </w:rPr>
        <w:t>خير نمى افتاد.</w:t>
      </w:r>
    </w:p>
    <w:p w:rsidR="00D92F94" w:rsidRPr="00D92F94" w:rsidRDefault="00D92F94" w:rsidP="00DD632A">
      <w:pPr>
        <w:pStyle w:val="libNormal"/>
        <w:rPr>
          <w:lang w:bidi="fa-IR"/>
        </w:rPr>
      </w:pPr>
      <w:r w:rsidRPr="00D92F94">
        <w:rPr>
          <w:rtl/>
          <w:lang w:bidi="fa-IR"/>
        </w:rPr>
        <w:t>راستى كه سخن ت</w:t>
      </w:r>
      <w:r w:rsidR="00DD632A">
        <w:rPr>
          <w:rFonts w:hint="cs"/>
          <w:rtl/>
          <w:lang w:bidi="fa-IR"/>
        </w:rPr>
        <w:t>أ</w:t>
      </w:r>
      <w:r w:rsidRPr="00D92F94">
        <w:rPr>
          <w:rtl/>
          <w:lang w:bidi="fa-IR"/>
        </w:rPr>
        <w:t>سف بار و خبر دردناكى است</w:t>
      </w:r>
      <w:r w:rsidR="00132F7E">
        <w:rPr>
          <w:rtl/>
          <w:lang w:bidi="fa-IR"/>
        </w:rPr>
        <w:t>!</w:t>
      </w:r>
      <w:r w:rsidRPr="00D92F94">
        <w:rPr>
          <w:rtl/>
          <w:lang w:bidi="fa-IR"/>
        </w:rPr>
        <w:t xml:space="preserve"> به بزرگترين خسارتى اشاره دارد كه پيروان خاندان وحى و رسالت </w:t>
      </w:r>
      <w:r w:rsidR="004155EF" w:rsidRPr="004155EF">
        <w:rPr>
          <w:rStyle w:val="libAlaemChar"/>
          <w:rtl/>
        </w:rPr>
        <w:t>عليه‌السلام</w:t>
      </w:r>
      <w:r w:rsidRPr="00D92F94">
        <w:rPr>
          <w:rtl/>
          <w:lang w:bidi="fa-IR"/>
        </w:rPr>
        <w:t xml:space="preserve"> بويژه</w:t>
      </w:r>
      <w:r w:rsidR="00132F7E">
        <w:rPr>
          <w:rtl/>
          <w:lang w:bidi="fa-IR"/>
        </w:rPr>
        <w:t>،</w:t>
      </w:r>
      <w:r w:rsidRPr="00D92F94">
        <w:rPr>
          <w:rtl/>
          <w:lang w:bidi="fa-IR"/>
        </w:rPr>
        <w:t xml:space="preserve"> بدان گرفتار آمده اند و آن خسارت جبران ناپذير و محروميت از افتخار ديدار امام عصر </w:t>
      </w:r>
      <w:r w:rsidR="004155EF" w:rsidRPr="004155EF">
        <w:rPr>
          <w:rStyle w:val="libAlaemChar"/>
          <w:rtl/>
        </w:rPr>
        <w:t>عليه‌السلام</w:t>
      </w:r>
      <w:r w:rsidRPr="00D92F94">
        <w:rPr>
          <w:rtl/>
          <w:lang w:bidi="fa-IR"/>
        </w:rPr>
        <w:t xml:space="preserve"> در دوران غم بار غيبت كبرى است و اين محروميت به دليل نداشتن ويژگيهاى لازم</w:t>
      </w:r>
      <w:r w:rsidR="00132F7E">
        <w:rPr>
          <w:rtl/>
          <w:lang w:bidi="fa-IR"/>
        </w:rPr>
        <w:t>،</w:t>
      </w:r>
      <w:r w:rsidRPr="00D92F94">
        <w:rPr>
          <w:rtl/>
          <w:lang w:bidi="fa-IR"/>
        </w:rPr>
        <w:t xml:space="preserve"> از آن جمله همدلى و اتحاد و هماهنگى شيعيان در وفاى به عهد خود با خدا و پيامبر و امامان معصوم </w:t>
      </w:r>
      <w:r w:rsidR="00DD632A" w:rsidRPr="004155EF">
        <w:rPr>
          <w:rStyle w:val="libAlaemChar"/>
          <w:rtl/>
        </w:rPr>
        <w:t>عليه‌السلام</w:t>
      </w:r>
      <w:r w:rsidR="00DD632A" w:rsidRPr="00D92F94">
        <w:rPr>
          <w:rtl/>
          <w:lang w:bidi="fa-IR"/>
        </w:rPr>
        <w:t xml:space="preserve"> </w:t>
      </w:r>
      <w:r w:rsidRPr="00D92F94">
        <w:rPr>
          <w:rtl/>
          <w:lang w:bidi="fa-IR"/>
        </w:rPr>
        <w:t>است</w:t>
      </w:r>
      <w:r w:rsidR="00132F7E">
        <w:rPr>
          <w:rtl/>
          <w:lang w:bidi="fa-IR"/>
        </w:rPr>
        <w:t>.</w:t>
      </w:r>
    </w:p>
    <w:p w:rsidR="00D92F94" w:rsidRPr="00D92F94" w:rsidRDefault="00D92F94" w:rsidP="00D92F94">
      <w:pPr>
        <w:pStyle w:val="libNormal"/>
        <w:rPr>
          <w:lang w:bidi="fa-IR"/>
        </w:rPr>
      </w:pPr>
      <w:r w:rsidRPr="00D92F94">
        <w:rPr>
          <w:rtl/>
          <w:lang w:bidi="fa-IR"/>
        </w:rPr>
        <w:lastRenderedPageBreak/>
        <w:t>به طور دقيق نمى توانيم واژه (وفاى به عهد</w:t>
      </w:r>
      <w:r w:rsidR="0046049D">
        <w:rPr>
          <w:rtl/>
          <w:lang w:bidi="fa-IR"/>
        </w:rPr>
        <w:t>)</w:t>
      </w:r>
      <w:r w:rsidRPr="00D92F94">
        <w:rPr>
          <w:rtl/>
          <w:lang w:bidi="fa-IR"/>
        </w:rPr>
        <w:t xml:space="preserve"> را تفسير كنيم و دريابيم</w:t>
      </w:r>
      <w:r w:rsidR="00132F7E">
        <w:rPr>
          <w:rtl/>
          <w:lang w:bidi="fa-IR"/>
        </w:rPr>
        <w:t>.</w:t>
      </w:r>
      <w:r w:rsidRPr="00D92F94">
        <w:rPr>
          <w:rtl/>
          <w:lang w:bidi="fa-IR"/>
        </w:rPr>
        <w:t xml:space="preserve"> در مورد آن ديدگاهها و تصورات بسيار است</w:t>
      </w:r>
      <w:r w:rsidR="00132F7E">
        <w:rPr>
          <w:rtl/>
          <w:lang w:bidi="fa-IR"/>
        </w:rPr>
        <w:t>،</w:t>
      </w:r>
      <w:r w:rsidRPr="00D92F94">
        <w:rPr>
          <w:rtl/>
          <w:lang w:bidi="fa-IR"/>
        </w:rPr>
        <w:t xml:space="preserve"> اما نكته مسلم اين است كه منظور از (وفاى به عهد</w:t>
      </w:r>
      <w:r w:rsidR="0046049D">
        <w:rPr>
          <w:rtl/>
          <w:lang w:bidi="fa-IR"/>
        </w:rPr>
        <w:t>)</w:t>
      </w:r>
      <w:r w:rsidRPr="00D92F94">
        <w:rPr>
          <w:rtl/>
          <w:lang w:bidi="fa-IR"/>
        </w:rPr>
        <w:t xml:space="preserve"> تعهد و پايمردى و استقامت و سير در خط اسلام اصيل و راستين</w:t>
      </w:r>
      <w:r w:rsidR="00132F7E">
        <w:rPr>
          <w:rtl/>
          <w:lang w:bidi="fa-IR"/>
        </w:rPr>
        <w:t>،</w:t>
      </w:r>
      <w:r w:rsidRPr="00D92F94">
        <w:rPr>
          <w:rtl/>
          <w:lang w:bidi="fa-IR"/>
        </w:rPr>
        <w:t xml:space="preserve"> بدون انحراف است</w:t>
      </w:r>
      <w:r w:rsidR="00132F7E">
        <w:rPr>
          <w:rtl/>
          <w:lang w:bidi="fa-IR"/>
        </w:rPr>
        <w:t>.</w:t>
      </w:r>
    </w:p>
    <w:p w:rsidR="00D92F94" w:rsidRPr="00D92F94" w:rsidRDefault="00D92F94" w:rsidP="00D92F94">
      <w:pPr>
        <w:pStyle w:val="libNormal"/>
        <w:rPr>
          <w:lang w:bidi="fa-IR"/>
        </w:rPr>
      </w:pPr>
      <w:r w:rsidRPr="00D92F94">
        <w:rPr>
          <w:rtl/>
          <w:lang w:bidi="fa-IR"/>
        </w:rPr>
        <w:t>اگر جامعه تشيع</w:t>
      </w:r>
      <w:r w:rsidR="00132F7E">
        <w:rPr>
          <w:rtl/>
          <w:lang w:bidi="fa-IR"/>
        </w:rPr>
        <w:t>،</w:t>
      </w:r>
      <w:r w:rsidRPr="00D92F94">
        <w:rPr>
          <w:rtl/>
          <w:lang w:bidi="fa-IR"/>
        </w:rPr>
        <w:t xml:space="preserve"> چنين باشد بى هيچ ترديدى راه براى آن گشوده است تا امام زمان خويش را به صورت روشن و آشكار و بدون غفلت و نشناختن وجود گرانمايه حضرتش به هنگام ديدار، ملاقات كند نه اينكه همانند بسيارى از ديدارها و كسانى كه به اين افتخار بزرگ نايل آمده اند؛ ديدار به گونه اى صورت گيرد كه آن گرامى را به هنگام ملاقات نشناسند، ديدار همراه با نوعى غفلت و بى توجهى و عدم شناخت آن گرامى به پايان رسد و آنگاه پس از پايان ديدار، تازه روشن شود كه دريغا! جمال دلاراى يار را ديده اند، اما در جوى از غفلت و عدم توجه فكر انديشه و شناخت به موقع</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اگر جامعه تشيع بر راه و رسم و انديشه و عقيده و عملكردى بود كه امام عصر </w:t>
      </w:r>
      <w:r w:rsidR="004155EF" w:rsidRPr="004155EF">
        <w:rPr>
          <w:rStyle w:val="libAlaemChar"/>
          <w:rtl/>
        </w:rPr>
        <w:t>عليه‌السلام</w:t>
      </w:r>
      <w:r w:rsidRPr="00D92F94">
        <w:rPr>
          <w:rtl/>
          <w:lang w:bidi="fa-IR"/>
        </w:rPr>
        <w:t xml:space="preserve"> دوست دارد و آن را مى پسندد، بى ترديد همه آنان</w:t>
      </w:r>
      <w:r w:rsidR="00132F7E">
        <w:rPr>
          <w:rtl/>
          <w:lang w:bidi="fa-IR"/>
        </w:rPr>
        <w:t>،</w:t>
      </w:r>
      <w:r w:rsidRPr="00D92F94">
        <w:rPr>
          <w:rtl/>
          <w:lang w:bidi="fa-IR"/>
        </w:rPr>
        <w:t xml:space="preserve"> غرق در سعادت و نيك بختى بودند و به افتخار ديدار آن حضرت در اوج معرفت و شناخت وجود گرانمايه اش</w:t>
      </w:r>
      <w:r w:rsidR="00132F7E">
        <w:rPr>
          <w:rtl/>
          <w:lang w:bidi="fa-IR"/>
        </w:rPr>
        <w:t>،</w:t>
      </w:r>
      <w:r w:rsidRPr="00D92F94">
        <w:rPr>
          <w:rtl/>
          <w:lang w:bidi="fa-IR"/>
        </w:rPr>
        <w:t xml:space="preserve"> بى هيچ غفلت و بى توجهى نايل مى آمدند و ديدار يار بر اساس عرفان و شناخت</w:t>
      </w:r>
      <w:r w:rsidR="00132F7E">
        <w:rPr>
          <w:rtl/>
          <w:lang w:bidi="fa-IR"/>
        </w:rPr>
        <w:t>،</w:t>
      </w:r>
      <w:r w:rsidRPr="00D92F94">
        <w:rPr>
          <w:rtl/>
          <w:lang w:bidi="fa-IR"/>
        </w:rPr>
        <w:t xml:space="preserve"> ميسر مى شد.</w:t>
      </w:r>
    </w:p>
    <w:p w:rsidR="00D92F94" w:rsidRPr="00D92F94" w:rsidRDefault="00DD632A" w:rsidP="00D92F94">
      <w:pPr>
        <w:pStyle w:val="libNormal"/>
        <w:rPr>
          <w:lang w:bidi="fa-IR"/>
        </w:rPr>
      </w:pPr>
      <w:r>
        <w:rPr>
          <w:rFonts w:hint="cs"/>
          <w:rtl/>
          <w:lang w:bidi="fa-IR"/>
        </w:rPr>
        <w:t>12.</w:t>
      </w:r>
      <w:r w:rsidR="00D92F94" w:rsidRPr="00D92F94">
        <w:rPr>
          <w:rtl/>
          <w:lang w:bidi="fa-IR"/>
        </w:rPr>
        <w:t xml:space="preserve"> </w:t>
      </w:r>
      <w:r>
        <w:rPr>
          <w:rFonts w:hint="cs"/>
          <w:rtl/>
          <w:lang w:bidi="fa-IR"/>
        </w:rPr>
        <w:t>«</w:t>
      </w:r>
      <w:r w:rsidR="00D92F94" w:rsidRPr="00DD632A">
        <w:rPr>
          <w:rStyle w:val="libHadeesChar"/>
          <w:rtl/>
        </w:rPr>
        <w:t>فما يحبسنا عنهم الا ما يتصل بنا مما نكرهه و لا نؤ ثره منهم</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اين رو (بايد بدانند كه</w:t>
      </w:r>
      <w:r w:rsidR="0046049D">
        <w:rPr>
          <w:rtl/>
          <w:lang w:bidi="fa-IR"/>
        </w:rPr>
        <w:t>)</w:t>
      </w:r>
      <w:r w:rsidRPr="00D92F94">
        <w:rPr>
          <w:rtl/>
          <w:lang w:bidi="fa-IR"/>
        </w:rPr>
        <w:t xml:space="preserve"> برخى رفتار ناشايسته آنان كه ناخوشايند ما است و ما آن عملكرد را، زيبنده شيعيان نمى نگريم</w:t>
      </w:r>
      <w:r w:rsidR="00132F7E">
        <w:rPr>
          <w:rtl/>
          <w:lang w:bidi="fa-IR"/>
        </w:rPr>
        <w:t>،</w:t>
      </w:r>
      <w:r w:rsidRPr="00D92F94">
        <w:rPr>
          <w:rtl/>
          <w:lang w:bidi="fa-IR"/>
        </w:rPr>
        <w:t xml:space="preserve"> عامل ديگرى</w:t>
      </w:r>
      <w:r w:rsidR="00132F7E">
        <w:rPr>
          <w:rtl/>
          <w:lang w:bidi="fa-IR"/>
        </w:rPr>
        <w:t>،</w:t>
      </w:r>
      <w:r w:rsidRPr="00D92F94">
        <w:rPr>
          <w:rtl/>
          <w:lang w:bidi="fa-IR"/>
        </w:rPr>
        <w:t xml:space="preserve"> ما را از آنان دور نمى دارد.</w:t>
      </w:r>
    </w:p>
    <w:p w:rsidR="00D92F94" w:rsidRPr="00D92F94" w:rsidRDefault="00D92F94" w:rsidP="00D92F94">
      <w:pPr>
        <w:pStyle w:val="libNormal"/>
        <w:rPr>
          <w:lang w:bidi="fa-IR"/>
        </w:rPr>
      </w:pPr>
      <w:r w:rsidRPr="00D92F94">
        <w:rPr>
          <w:rtl/>
          <w:lang w:bidi="fa-IR"/>
        </w:rPr>
        <w:t>حقيقت اين است كه</w:t>
      </w:r>
      <w:r w:rsidR="00132F7E">
        <w:rPr>
          <w:rtl/>
          <w:lang w:bidi="fa-IR"/>
        </w:rPr>
        <w:t>:</w:t>
      </w:r>
      <w:r w:rsidRPr="00D92F94">
        <w:rPr>
          <w:rtl/>
          <w:lang w:bidi="fa-IR"/>
        </w:rPr>
        <w:t xml:space="preserve"> انبوهى از روايات به صراحت</w:t>
      </w:r>
      <w:r w:rsidR="00132F7E">
        <w:rPr>
          <w:rtl/>
          <w:lang w:bidi="fa-IR"/>
        </w:rPr>
        <w:t>،</w:t>
      </w:r>
      <w:r w:rsidRPr="00D92F94">
        <w:rPr>
          <w:rtl/>
          <w:lang w:bidi="fa-IR"/>
        </w:rPr>
        <w:t xml:space="preserve"> بيانگر اين مطلب است كه تمامى اعمال و رفتار مردم</w:t>
      </w:r>
      <w:r w:rsidR="00132F7E">
        <w:rPr>
          <w:rtl/>
          <w:lang w:bidi="fa-IR"/>
        </w:rPr>
        <w:t>،</w:t>
      </w:r>
      <w:r w:rsidRPr="00D92F94">
        <w:rPr>
          <w:rtl/>
          <w:lang w:bidi="fa-IR"/>
        </w:rPr>
        <w:t xml:space="preserve"> در عصر هر امام و پيشوايى از پيشوايان معصوم </w:t>
      </w:r>
      <w:r w:rsidR="004155EF" w:rsidRPr="004155EF">
        <w:rPr>
          <w:rStyle w:val="libAlaemChar"/>
          <w:rtl/>
        </w:rPr>
        <w:t>عليه‌السلام</w:t>
      </w:r>
      <w:r w:rsidRPr="00D92F94">
        <w:rPr>
          <w:rtl/>
          <w:lang w:bidi="fa-IR"/>
        </w:rPr>
        <w:t xml:space="preserve"> در هر هفته دو بار، در روزهاى پنجشنبه و دوشنبه به امام راستين جامعه ارائه مى شود، از اين رو طبيعى است كه امام </w:t>
      </w:r>
      <w:r w:rsidR="004155EF" w:rsidRPr="004155EF">
        <w:rPr>
          <w:rStyle w:val="libAlaemChar"/>
          <w:rtl/>
        </w:rPr>
        <w:t>عليه‌السلام</w:t>
      </w:r>
      <w:r w:rsidRPr="00D92F94">
        <w:rPr>
          <w:rtl/>
          <w:lang w:bidi="fa-IR"/>
        </w:rPr>
        <w:t xml:space="preserve"> نمى پسندند كه شيعه او به هر انحراف و اشتباه و گناهى آلوده گردد و اين را در شاءن </w:t>
      </w:r>
      <w:r w:rsidRPr="00D92F94">
        <w:rPr>
          <w:rtl/>
          <w:lang w:bidi="fa-IR"/>
        </w:rPr>
        <w:lastRenderedPageBreak/>
        <w:t>شيعيان نمى نگرد و براى آنان نمى پسندد و همين آلودگى به گناه است كه توفيق تشرف را از آنان سلب و آنان را از افتخار ديدار، محروم مى سازد.</w:t>
      </w:r>
    </w:p>
    <w:p w:rsidR="00D92F94" w:rsidRPr="00D92F94" w:rsidRDefault="00DD632A" w:rsidP="00DD632A">
      <w:pPr>
        <w:pStyle w:val="libNormal"/>
        <w:rPr>
          <w:lang w:bidi="fa-IR"/>
        </w:rPr>
      </w:pPr>
      <w:r>
        <w:rPr>
          <w:rFonts w:hint="cs"/>
          <w:rtl/>
          <w:lang w:bidi="fa-IR"/>
        </w:rPr>
        <w:t>«</w:t>
      </w:r>
      <w:r w:rsidR="00D92F94" w:rsidRPr="00DD632A">
        <w:rPr>
          <w:rStyle w:val="libHadeesChar"/>
          <w:rtl/>
        </w:rPr>
        <w:t xml:space="preserve">و كتب فى غرة شوال من سنة اثنتى عشرة و </w:t>
      </w:r>
      <w:r w:rsidRPr="00DD632A">
        <w:rPr>
          <w:rStyle w:val="libHadeesChar"/>
          <w:rFonts w:hint="cs"/>
          <w:rtl/>
        </w:rPr>
        <w:t>أ</w:t>
      </w:r>
      <w:r w:rsidR="00D92F94" w:rsidRPr="00DD632A">
        <w:rPr>
          <w:rStyle w:val="libHadeesChar"/>
          <w:rtl/>
        </w:rPr>
        <w:t>ربعمائة</w:t>
      </w:r>
      <w:r w:rsidR="00132F7E">
        <w:rPr>
          <w:rtl/>
          <w:lang w:bidi="fa-IR"/>
        </w:rPr>
        <w:t>.</w:t>
      </w:r>
      <w:r>
        <w:rPr>
          <w:rFonts w:hint="cs"/>
          <w:rtl/>
          <w:lang w:bidi="fa-IR"/>
        </w:rPr>
        <w:t>»</w:t>
      </w:r>
    </w:p>
    <w:p w:rsidR="00D92F94" w:rsidRPr="00D92F94" w:rsidRDefault="00DD632A" w:rsidP="00D92F94">
      <w:pPr>
        <w:pStyle w:val="libNormal"/>
        <w:rPr>
          <w:lang w:bidi="fa-IR"/>
        </w:rPr>
      </w:pPr>
      <w:r>
        <w:rPr>
          <w:rFonts w:hint="cs"/>
          <w:rtl/>
          <w:lang w:bidi="fa-IR"/>
        </w:rPr>
        <w:t>«</w:t>
      </w:r>
      <w:r w:rsidR="00D92F94" w:rsidRPr="00DD632A">
        <w:rPr>
          <w:rStyle w:val="libHadeesChar"/>
          <w:rtl/>
        </w:rPr>
        <w:t>نسخة التوقيع باليد العليا، صلوات الله على صاحبها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نامه</w:t>
      </w:r>
      <w:r w:rsidR="00132F7E">
        <w:rPr>
          <w:rtl/>
          <w:lang w:bidi="fa-IR"/>
        </w:rPr>
        <w:t>،</w:t>
      </w:r>
      <w:r w:rsidRPr="00D92F94">
        <w:rPr>
          <w:rtl/>
          <w:lang w:bidi="fa-IR"/>
        </w:rPr>
        <w:t xml:space="preserve"> در آغاز ماه شوال سال </w:t>
      </w:r>
      <w:r w:rsidR="00150594">
        <w:rPr>
          <w:rtl/>
          <w:lang w:bidi="fa-IR"/>
        </w:rPr>
        <w:t>412</w:t>
      </w:r>
      <w:r w:rsidRPr="00D92F94">
        <w:rPr>
          <w:rtl/>
          <w:lang w:bidi="fa-IR"/>
        </w:rPr>
        <w:t xml:space="preserve"> هجرى</w:t>
      </w:r>
      <w:r w:rsidR="00132F7E">
        <w:rPr>
          <w:rtl/>
          <w:lang w:bidi="fa-IR"/>
        </w:rPr>
        <w:t>،</w:t>
      </w:r>
      <w:r w:rsidRPr="00D92F94">
        <w:rPr>
          <w:rtl/>
          <w:lang w:bidi="fa-IR"/>
        </w:rPr>
        <w:t xml:space="preserve"> نوشته شده است</w:t>
      </w:r>
      <w:r w:rsidR="00132F7E">
        <w:rPr>
          <w:rtl/>
          <w:lang w:bidi="fa-IR"/>
        </w:rPr>
        <w:t>.</w:t>
      </w:r>
    </w:p>
    <w:p w:rsidR="00D92F94" w:rsidRPr="00D92F94" w:rsidRDefault="00D92F94" w:rsidP="00D92F94">
      <w:pPr>
        <w:pStyle w:val="libNormal"/>
        <w:rPr>
          <w:lang w:bidi="fa-IR"/>
        </w:rPr>
      </w:pPr>
      <w:r w:rsidRPr="00D92F94">
        <w:rPr>
          <w:rtl/>
          <w:lang w:bidi="fa-IR"/>
        </w:rPr>
        <w:t>رونويسى است</w:t>
      </w:r>
      <w:r w:rsidR="00132F7E">
        <w:rPr>
          <w:rtl/>
          <w:lang w:bidi="fa-IR"/>
        </w:rPr>
        <w:t>،</w:t>
      </w:r>
      <w:r w:rsidRPr="00D92F94">
        <w:rPr>
          <w:rtl/>
          <w:lang w:bidi="fa-IR"/>
        </w:rPr>
        <w:t xml:space="preserve"> از توقيع شريف و دستخط مبارك</w:t>
      </w:r>
      <w:r w:rsidR="00132F7E">
        <w:rPr>
          <w:rtl/>
          <w:lang w:bidi="fa-IR"/>
        </w:rPr>
        <w:t>،</w:t>
      </w:r>
      <w:r w:rsidRPr="00D92F94">
        <w:rPr>
          <w:rtl/>
          <w:lang w:bidi="fa-IR"/>
        </w:rPr>
        <w:t xml:space="preserve"> كه درود خدا بر نگارنده آن باد!</w:t>
      </w:r>
    </w:p>
    <w:p w:rsidR="00D92F94" w:rsidRPr="00D92F94" w:rsidRDefault="00D92F94" w:rsidP="00D92F94">
      <w:pPr>
        <w:pStyle w:val="libNormal"/>
        <w:rPr>
          <w:lang w:bidi="fa-IR"/>
        </w:rPr>
      </w:pPr>
      <w:r w:rsidRPr="00D92F94">
        <w:rPr>
          <w:rtl/>
          <w:lang w:bidi="fa-IR"/>
        </w:rPr>
        <w:t>اين نامه ما به سوى توست</w:t>
      </w:r>
      <w:r w:rsidR="00132F7E">
        <w:rPr>
          <w:rtl/>
          <w:lang w:bidi="fa-IR"/>
        </w:rPr>
        <w:t>!</w:t>
      </w:r>
      <w:r w:rsidRPr="00D92F94">
        <w:rPr>
          <w:rtl/>
          <w:lang w:bidi="fa-IR"/>
        </w:rPr>
        <w:t xml:space="preserve"> هان اى دوستى كه حقيقت والايى به تو الهام گشته كه به املاى ما و خط يكى از افراد مورد اعتمادمان نوشته شده است</w:t>
      </w:r>
      <w:r w:rsidR="00132F7E">
        <w:rPr>
          <w:rtl/>
          <w:lang w:bidi="fa-IR"/>
        </w:rPr>
        <w:t>.</w:t>
      </w:r>
      <w:r w:rsidRPr="00D92F94">
        <w:rPr>
          <w:rtl/>
          <w:lang w:bidi="fa-IR"/>
        </w:rPr>
        <w:t xml:space="preserve"> پس آن را از همگان پوشيده دار و آن را پيچيده و به كسى نشان مده و نسخه اى از آن بردار و آن گروه از دوستان ما را كه به درستى و امانتدارى آنان اعتماد دارى</w:t>
      </w:r>
      <w:r w:rsidR="00132F7E">
        <w:rPr>
          <w:rtl/>
          <w:lang w:bidi="fa-IR"/>
        </w:rPr>
        <w:t>،</w:t>
      </w:r>
      <w:r w:rsidRPr="00D92F94">
        <w:rPr>
          <w:rtl/>
          <w:lang w:bidi="fa-IR"/>
        </w:rPr>
        <w:t xml:space="preserve"> آنها را از دريافت آن آگاه ساز كه خداوند به خواست خود، آنان را به بركت ما، مشمول بركات خويش سازد.</w:t>
      </w:r>
    </w:p>
    <w:p w:rsidR="00D92F94" w:rsidRPr="00D92F94" w:rsidRDefault="00D92F94" w:rsidP="00DD632A">
      <w:pPr>
        <w:pStyle w:val="libNormal"/>
        <w:rPr>
          <w:lang w:bidi="fa-IR"/>
        </w:rPr>
      </w:pPr>
      <w:r w:rsidRPr="00D92F94">
        <w:rPr>
          <w:rtl/>
          <w:lang w:bidi="fa-IR"/>
        </w:rPr>
        <w:t>در اين فرازهاى آخرين</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به (شيخ مفيد</w:t>
      </w:r>
      <w:r w:rsidR="0046049D">
        <w:rPr>
          <w:rtl/>
          <w:lang w:bidi="fa-IR"/>
        </w:rPr>
        <w:t>)</w:t>
      </w:r>
      <w:r w:rsidRPr="00D92F94">
        <w:rPr>
          <w:rtl/>
          <w:lang w:bidi="fa-IR"/>
        </w:rPr>
        <w:t xml:space="preserve"> دستور مى دهد كه نامه را از همه مردم نهان دارد و آن را جزو اسرار بداند، تا هيچ كس بر خط امام </w:t>
      </w:r>
      <w:r w:rsidR="004155EF" w:rsidRPr="004155EF">
        <w:rPr>
          <w:rStyle w:val="libAlaemChar"/>
          <w:rtl/>
        </w:rPr>
        <w:t>عليه‌السلام</w:t>
      </w:r>
      <w:r w:rsidRPr="00D92F94">
        <w:rPr>
          <w:rtl/>
          <w:lang w:bidi="fa-IR"/>
        </w:rPr>
        <w:t xml:space="preserve"> و كاتب او</w:t>
      </w:r>
      <w:r w:rsidR="002B053D">
        <w:rPr>
          <w:rtl/>
          <w:lang w:bidi="fa-IR"/>
        </w:rPr>
        <w:t xml:space="preserve"> </w:t>
      </w:r>
      <w:r w:rsidRPr="00D92F94">
        <w:rPr>
          <w:rtl/>
          <w:lang w:bidi="fa-IR"/>
        </w:rPr>
        <w:t>به خاطر اسرار و رموز و حكمتهايى آگاهى نيابد. و نيز دستور مى دهد كه از آن نامه مبارك</w:t>
      </w:r>
      <w:r w:rsidR="00132F7E">
        <w:rPr>
          <w:rtl/>
          <w:lang w:bidi="fa-IR"/>
        </w:rPr>
        <w:t>،</w:t>
      </w:r>
      <w:r w:rsidRPr="00D92F94">
        <w:rPr>
          <w:rtl/>
          <w:lang w:bidi="fa-IR"/>
        </w:rPr>
        <w:t xml:space="preserve"> نسخه اى بردارد و تنها هر آنكه (شيخ مفيد</w:t>
      </w:r>
      <w:r w:rsidR="0046049D">
        <w:rPr>
          <w:rtl/>
          <w:lang w:bidi="fa-IR"/>
        </w:rPr>
        <w:t>)</w:t>
      </w:r>
      <w:r w:rsidRPr="00D92F94">
        <w:rPr>
          <w:rtl/>
          <w:lang w:bidi="fa-IR"/>
        </w:rPr>
        <w:t xml:space="preserve"> به امانتدارى او، در مورد اسرار شيعيان اعتماد و اطمينان دارد، بر آن آگاهى يابد.</w:t>
      </w:r>
    </w:p>
    <w:p w:rsidR="00DD632A" w:rsidRDefault="00D92F94" w:rsidP="00D92F94">
      <w:pPr>
        <w:pStyle w:val="libNormal"/>
        <w:rPr>
          <w:rtl/>
          <w:lang w:bidi="fa-IR"/>
        </w:rPr>
      </w:pPr>
      <w:r w:rsidRPr="00D92F94">
        <w:rPr>
          <w:rtl/>
          <w:lang w:bidi="fa-IR"/>
        </w:rPr>
        <w:t xml:space="preserve">از اين رو، شايد امام </w:t>
      </w:r>
      <w:r w:rsidR="004155EF" w:rsidRPr="004155EF">
        <w:rPr>
          <w:rStyle w:val="libAlaemChar"/>
          <w:rtl/>
        </w:rPr>
        <w:t>عليه‌السلام</w:t>
      </w:r>
      <w:r w:rsidRPr="00D92F94">
        <w:rPr>
          <w:rtl/>
          <w:lang w:bidi="fa-IR"/>
        </w:rPr>
        <w:t xml:space="preserve"> چنين مصلحت مى ديد كه اين امر از غير شيعيان و از استبداد حاكم</w:t>
      </w:r>
      <w:r w:rsidR="00132F7E">
        <w:rPr>
          <w:rtl/>
          <w:lang w:bidi="fa-IR"/>
        </w:rPr>
        <w:t>،</w:t>
      </w:r>
      <w:r w:rsidRPr="00D92F94">
        <w:rPr>
          <w:rtl/>
          <w:lang w:bidi="fa-IR"/>
        </w:rPr>
        <w:t xml:space="preserve"> پوشيده بماند.</w:t>
      </w:r>
    </w:p>
    <w:p w:rsidR="00D92F94" w:rsidRPr="00D92F94" w:rsidRDefault="00DD632A" w:rsidP="00D92F94">
      <w:pPr>
        <w:pStyle w:val="libNormal"/>
        <w:rPr>
          <w:lang w:bidi="fa-IR"/>
        </w:rPr>
      </w:pPr>
      <w:r>
        <w:rPr>
          <w:rtl/>
          <w:lang w:bidi="fa-IR"/>
        </w:rPr>
        <w:br w:type="page"/>
      </w:r>
    </w:p>
    <w:p w:rsidR="00D92F94" w:rsidRDefault="00D92F94" w:rsidP="00DD632A">
      <w:pPr>
        <w:pStyle w:val="Heading2"/>
        <w:rPr>
          <w:rtl/>
          <w:lang w:bidi="fa-IR"/>
        </w:rPr>
      </w:pPr>
      <w:bookmarkStart w:id="96" w:name="_Toc479759267"/>
      <w:r w:rsidRPr="00D92F94">
        <w:rPr>
          <w:rtl/>
          <w:lang w:bidi="fa-IR"/>
        </w:rPr>
        <w:t>چه كساني آن حضرت را در دوران غيبت كبرى ديده اند؟</w:t>
      </w:r>
      <w:bookmarkEnd w:id="96"/>
    </w:p>
    <w:p w:rsidR="00D92F94" w:rsidRPr="00D92F94" w:rsidRDefault="00D92F94" w:rsidP="00D92F94">
      <w:pPr>
        <w:pStyle w:val="libNormal"/>
        <w:rPr>
          <w:lang w:bidi="fa-IR"/>
        </w:rPr>
      </w:pPr>
      <w:r w:rsidRPr="00D92F94">
        <w:rPr>
          <w:rtl/>
          <w:lang w:bidi="fa-IR"/>
        </w:rPr>
        <w:t>كسانى كه در دوران غيبت طولانى آن حضرت</w:t>
      </w:r>
      <w:r w:rsidR="00132F7E">
        <w:rPr>
          <w:rtl/>
          <w:lang w:bidi="fa-IR"/>
        </w:rPr>
        <w:t>،</w:t>
      </w:r>
      <w:r w:rsidRPr="00D92F94">
        <w:rPr>
          <w:rtl/>
          <w:lang w:bidi="fa-IR"/>
        </w:rPr>
        <w:t xml:space="preserve"> به ديدارش مفتخر شده اند، بسيارند. بر شمردن نام و نشان همه آنان ممكن نيست</w:t>
      </w:r>
      <w:r w:rsidR="00132F7E">
        <w:rPr>
          <w:rtl/>
          <w:lang w:bidi="fa-IR"/>
        </w:rPr>
        <w:t>،</w:t>
      </w:r>
      <w:r w:rsidRPr="00D92F94">
        <w:rPr>
          <w:rtl/>
          <w:lang w:bidi="fa-IR"/>
        </w:rPr>
        <w:t xml:space="preserve"> همانگونه كه برشمردن نام و نشان همه كسانى را كه كتابهاى حديثى و تاريخى به عنوان ديدار كنندگان آن حضرت آورده اند، در اين فرصت</w:t>
      </w:r>
      <w:r w:rsidR="00132F7E">
        <w:rPr>
          <w:rtl/>
          <w:lang w:bidi="fa-IR"/>
        </w:rPr>
        <w:t>،</w:t>
      </w:r>
      <w:r w:rsidRPr="00D92F94">
        <w:rPr>
          <w:rtl/>
          <w:lang w:bidi="fa-IR"/>
        </w:rPr>
        <w:t xml:space="preserve"> براى ما مشكل است</w:t>
      </w:r>
      <w:r w:rsidR="00132F7E">
        <w:rPr>
          <w:rtl/>
          <w:lang w:bidi="fa-IR"/>
        </w:rPr>
        <w:t>.</w:t>
      </w:r>
    </w:p>
    <w:p w:rsidR="00D92F94" w:rsidRPr="00D92F94" w:rsidRDefault="00D92F94" w:rsidP="00D92F94">
      <w:pPr>
        <w:pStyle w:val="libNormal"/>
        <w:rPr>
          <w:lang w:bidi="fa-IR"/>
        </w:rPr>
      </w:pPr>
      <w:r w:rsidRPr="00D92F94">
        <w:rPr>
          <w:rtl/>
          <w:lang w:bidi="fa-IR"/>
        </w:rPr>
        <w:t xml:space="preserve">علامه مجلسى رحمة الله در كتاب خويش </w:t>
      </w:r>
      <w:r w:rsidRPr="00150594">
        <w:rPr>
          <w:rStyle w:val="libFootnotenumChar"/>
          <w:rtl/>
        </w:rPr>
        <w:t>(</w:t>
      </w:r>
      <w:r w:rsidR="00150594" w:rsidRPr="00150594">
        <w:rPr>
          <w:rStyle w:val="libFootnotenumChar"/>
          <w:rtl/>
          <w:lang w:bidi="fa-IR"/>
        </w:rPr>
        <w:t>353</w:t>
      </w:r>
      <w:r w:rsidRPr="00150594">
        <w:rPr>
          <w:rStyle w:val="libFootnotenumChar"/>
          <w:rtl/>
        </w:rPr>
        <w:t>)</w:t>
      </w:r>
      <w:r w:rsidRPr="00D92F94">
        <w:rPr>
          <w:rtl/>
          <w:lang w:bidi="fa-IR"/>
        </w:rPr>
        <w:t xml:space="preserve"> نام گروهى را كه در غيبت كبرى به ديدار حضرت مهدى </w:t>
      </w:r>
      <w:r w:rsidR="004155EF" w:rsidRPr="004155EF">
        <w:rPr>
          <w:rStyle w:val="libAlaemChar"/>
          <w:rtl/>
        </w:rPr>
        <w:t>عليه‌السلام</w:t>
      </w:r>
      <w:r w:rsidRPr="00D92F94">
        <w:rPr>
          <w:rtl/>
          <w:lang w:bidi="fa-IR"/>
        </w:rPr>
        <w:t xml:space="preserve"> نايل آمده اند، برشمرده است</w:t>
      </w:r>
      <w:r w:rsidR="00132F7E">
        <w:rPr>
          <w:rtl/>
          <w:lang w:bidi="fa-IR"/>
        </w:rPr>
        <w:t>.</w:t>
      </w:r>
      <w:r w:rsidRPr="00D92F94">
        <w:rPr>
          <w:rtl/>
          <w:lang w:bidi="fa-IR"/>
        </w:rPr>
        <w:t xml:space="preserve"> همانگونه كه مرحوم (نورى</w:t>
      </w:r>
      <w:r w:rsidR="0046049D">
        <w:rPr>
          <w:rtl/>
          <w:lang w:bidi="fa-IR"/>
        </w:rPr>
        <w:t>)</w:t>
      </w:r>
      <w:r w:rsidRPr="00D92F94">
        <w:rPr>
          <w:rtl/>
          <w:lang w:bidi="fa-IR"/>
        </w:rPr>
        <w:t xml:space="preserve"> نيز در كتاب خويش </w:t>
      </w:r>
      <w:r w:rsidRPr="00150594">
        <w:rPr>
          <w:rStyle w:val="libFootnotenumChar"/>
          <w:rtl/>
        </w:rPr>
        <w:t>(</w:t>
      </w:r>
      <w:r w:rsidR="00150594" w:rsidRPr="00150594">
        <w:rPr>
          <w:rStyle w:val="libFootnotenumChar"/>
          <w:rtl/>
          <w:lang w:bidi="fa-IR"/>
        </w:rPr>
        <w:t>354</w:t>
      </w:r>
      <w:r w:rsidRPr="00150594">
        <w:rPr>
          <w:rStyle w:val="libFootnotenumChar"/>
          <w:rtl/>
        </w:rPr>
        <w:t>)</w:t>
      </w:r>
      <w:r w:rsidRPr="00D92F94">
        <w:rPr>
          <w:rtl/>
          <w:lang w:bidi="fa-IR"/>
        </w:rPr>
        <w:t xml:space="preserve"> داستان يكصد تن از آنان را كه بدين افتخار، نايل شده اند آورده و آنگاه از اين يكصد داستان</w:t>
      </w:r>
      <w:r w:rsidR="00132F7E">
        <w:rPr>
          <w:rtl/>
          <w:lang w:bidi="fa-IR"/>
        </w:rPr>
        <w:t>،</w:t>
      </w:r>
      <w:r w:rsidRPr="00D92F94">
        <w:rPr>
          <w:rtl/>
          <w:lang w:bidi="fa-IR"/>
        </w:rPr>
        <w:t xml:space="preserve"> </w:t>
      </w:r>
      <w:r w:rsidR="00150594">
        <w:rPr>
          <w:rtl/>
          <w:lang w:bidi="fa-IR"/>
        </w:rPr>
        <w:t>58</w:t>
      </w:r>
      <w:r w:rsidRPr="00D92F94">
        <w:rPr>
          <w:rtl/>
          <w:lang w:bidi="fa-IR"/>
        </w:rPr>
        <w:t xml:space="preserve"> سرگذشت ديدار را برگزيده و در كتاب ديگرش كه (جنة الماءوى</w:t>
      </w:r>
      <w:r w:rsidR="0046049D">
        <w:rPr>
          <w:rtl/>
          <w:lang w:bidi="fa-IR"/>
        </w:rPr>
        <w:t>)</w:t>
      </w:r>
      <w:r w:rsidRPr="00D92F94">
        <w:rPr>
          <w:rtl/>
          <w:lang w:bidi="fa-IR"/>
        </w:rPr>
        <w:t xml:space="preserve"> نام دارد، آورده است</w:t>
      </w:r>
      <w:r w:rsidR="00132F7E">
        <w:rPr>
          <w:rtl/>
          <w:lang w:bidi="fa-IR"/>
        </w:rPr>
        <w:t>.</w:t>
      </w:r>
    </w:p>
    <w:p w:rsidR="00D92F94" w:rsidRPr="00D92F94" w:rsidRDefault="00D92F94" w:rsidP="00D92F94">
      <w:pPr>
        <w:pStyle w:val="libNormal"/>
        <w:rPr>
          <w:lang w:bidi="fa-IR"/>
        </w:rPr>
      </w:pPr>
      <w:r w:rsidRPr="00D92F94">
        <w:rPr>
          <w:rtl/>
          <w:lang w:bidi="fa-IR"/>
        </w:rPr>
        <w:t>علاوه بر اينها، دانشمندان پيشين و معاصر ما نيز كتابهاى جداگانه اى پيرامون داستان كسانى كه به ديدار آن حضرت مفتخر شده اند، به رشته تحرير در آورده اند.</w:t>
      </w:r>
      <w:r w:rsidRPr="00150594">
        <w:rPr>
          <w:rStyle w:val="libFootnotenumChar"/>
          <w:rtl/>
        </w:rPr>
        <w:t>(</w:t>
      </w:r>
      <w:r w:rsidR="00150594" w:rsidRPr="00150594">
        <w:rPr>
          <w:rStyle w:val="libFootnotenumChar"/>
          <w:rtl/>
          <w:lang w:bidi="fa-IR"/>
        </w:rPr>
        <w:t>355</w:t>
      </w:r>
      <w:r w:rsidRPr="00150594">
        <w:rPr>
          <w:rStyle w:val="libFootnotenumChar"/>
          <w:rtl/>
        </w:rPr>
        <w:t>)</w:t>
      </w:r>
    </w:p>
    <w:p w:rsidR="00D92F94" w:rsidRPr="00D92F94" w:rsidRDefault="00D92F94" w:rsidP="00D92F94">
      <w:pPr>
        <w:pStyle w:val="libNormal"/>
        <w:rPr>
          <w:lang w:bidi="fa-IR"/>
        </w:rPr>
      </w:pPr>
      <w:r w:rsidRPr="00D92F94">
        <w:rPr>
          <w:rtl/>
          <w:lang w:bidi="fa-IR"/>
        </w:rPr>
        <w:t>انبوه داستان و سرگذشت كسانى كه در زمان ما به ديدار آن حضرت</w:t>
      </w:r>
      <w:r w:rsidR="00132F7E">
        <w:rPr>
          <w:rtl/>
          <w:lang w:bidi="fa-IR"/>
        </w:rPr>
        <w:t>،</w:t>
      </w:r>
      <w:r w:rsidRPr="00D92F94">
        <w:rPr>
          <w:rtl/>
          <w:lang w:bidi="fa-IR"/>
        </w:rPr>
        <w:t xml:space="preserve"> مفتخر شده و نام و داستانشان را محدثان و مؤ لفان در كتابهاى خود نياورده اند و از آنجايى كه داستانها، نقش بسيارى در گسترش فكر و فرهنگ و آگاهى بخش</w:t>
      </w:r>
      <w:r w:rsidR="00BB1669">
        <w:rPr>
          <w:rtl/>
          <w:lang w:bidi="fa-IR"/>
        </w:rPr>
        <w:t xml:space="preserve"> </w:t>
      </w:r>
      <w:r w:rsidRPr="00D92F94">
        <w:rPr>
          <w:rtl/>
          <w:lang w:bidi="fa-IR"/>
        </w:rPr>
        <w:t>و آموزش دارند ما نيز در اين بخش</w:t>
      </w:r>
      <w:r w:rsidR="00132F7E">
        <w:rPr>
          <w:rtl/>
          <w:lang w:bidi="fa-IR"/>
        </w:rPr>
        <w:t>،</w:t>
      </w:r>
      <w:r w:rsidRPr="00D92F94">
        <w:rPr>
          <w:rtl/>
          <w:lang w:bidi="fa-IR"/>
        </w:rPr>
        <w:t xml:space="preserve"> از همه نمونه هاى ديدار، ده سرگذشت را برگزيده و به طور فشرده مى آوريم</w:t>
      </w:r>
      <w:r w:rsidR="00132F7E">
        <w:rPr>
          <w:rtl/>
          <w:lang w:bidi="fa-IR"/>
        </w:rPr>
        <w:t>.</w:t>
      </w:r>
    </w:p>
    <w:p w:rsidR="00D92F94" w:rsidRPr="00D92F94" w:rsidRDefault="00D92F94" w:rsidP="00D92F94">
      <w:pPr>
        <w:pStyle w:val="libNormal"/>
        <w:rPr>
          <w:lang w:bidi="fa-IR"/>
        </w:rPr>
      </w:pPr>
      <w:r w:rsidRPr="00D92F94">
        <w:rPr>
          <w:rtl/>
          <w:lang w:bidi="fa-IR"/>
        </w:rPr>
        <w:t>لازم به يادآورى است كه بسيارى از كسانى كه توفيق</w:t>
      </w:r>
      <w:r w:rsidR="00132F7E">
        <w:rPr>
          <w:rtl/>
          <w:lang w:bidi="fa-IR"/>
        </w:rPr>
        <w:t>،</w:t>
      </w:r>
      <w:r w:rsidRPr="00D92F94">
        <w:rPr>
          <w:rtl/>
          <w:lang w:bidi="fa-IR"/>
        </w:rPr>
        <w:t xml:space="preserve"> يارشان گشته و به اين افتخار بزرگ نائل آمده اند به دلايلى</w:t>
      </w:r>
      <w:r w:rsidR="00132F7E">
        <w:rPr>
          <w:rtl/>
          <w:lang w:bidi="fa-IR"/>
        </w:rPr>
        <w:t>،</w:t>
      </w:r>
      <w:r w:rsidRPr="00D92F94">
        <w:rPr>
          <w:rtl/>
          <w:lang w:bidi="fa-IR"/>
        </w:rPr>
        <w:t xml:space="preserve"> از جمله</w:t>
      </w:r>
      <w:r w:rsidR="00132F7E">
        <w:rPr>
          <w:rtl/>
          <w:lang w:bidi="fa-IR"/>
        </w:rPr>
        <w:t>:</w:t>
      </w:r>
    </w:p>
    <w:p w:rsidR="00D92F94" w:rsidRPr="00D92F94" w:rsidRDefault="00D92F94" w:rsidP="00DD632A">
      <w:pPr>
        <w:pStyle w:val="libNormal"/>
        <w:rPr>
          <w:lang w:bidi="fa-IR"/>
        </w:rPr>
      </w:pPr>
      <w:r w:rsidRPr="00D92F94">
        <w:rPr>
          <w:rtl/>
          <w:lang w:bidi="fa-IR"/>
        </w:rPr>
        <w:t>پرهيز از شهرت</w:t>
      </w:r>
      <w:r w:rsidR="00132F7E">
        <w:rPr>
          <w:rtl/>
          <w:lang w:bidi="fa-IR"/>
        </w:rPr>
        <w:t>،</w:t>
      </w:r>
      <w:r w:rsidR="00DD632A">
        <w:rPr>
          <w:rFonts w:hint="cs"/>
          <w:rtl/>
          <w:lang w:bidi="fa-IR"/>
        </w:rPr>
        <w:t xml:space="preserve"> </w:t>
      </w:r>
      <w:r w:rsidRPr="00D92F94">
        <w:rPr>
          <w:rtl/>
          <w:lang w:bidi="fa-IR"/>
        </w:rPr>
        <w:t>مورد اتهام قرار گرفتن</w:t>
      </w:r>
      <w:r w:rsidR="00132F7E">
        <w:rPr>
          <w:rtl/>
          <w:lang w:bidi="fa-IR"/>
        </w:rPr>
        <w:t>،</w:t>
      </w:r>
      <w:r w:rsidR="00DD632A">
        <w:rPr>
          <w:rFonts w:hint="cs"/>
          <w:rtl/>
          <w:lang w:bidi="fa-IR"/>
        </w:rPr>
        <w:t xml:space="preserve"> </w:t>
      </w:r>
      <w:r w:rsidRPr="00D92F94">
        <w:rPr>
          <w:rtl/>
          <w:lang w:bidi="fa-IR"/>
        </w:rPr>
        <w:t>بخاطر ترس از حكومتها،</w:t>
      </w:r>
      <w:r w:rsidR="00DD632A">
        <w:rPr>
          <w:rFonts w:hint="cs"/>
          <w:rtl/>
          <w:lang w:bidi="fa-IR"/>
        </w:rPr>
        <w:t xml:space="preserve"> </w:t>
      </w:r>
      <w:r w:rsidRPr="00D92F94">
        <w:rPr>
          <w:rtl/>
          <w:lang w:bidi="fa-IR"/>
        </w:rPr>
        <w:t>يا مسايلى نظير اينها، كسى را از راز ديدار خود آگاه نساخته و سكوت را بر بيان داستان ملاقات خويش ترجيح داده اند و كسانى هم كه داستان ديدارشان به ما رسيده اينان نيز به يكى از دو دليل</w:t>
      </w:r>
      <w:r w:rsidR="00132F7E">
        <w:rPr>
          <w:rtl/>
          <w:lang w:bidi="fa-IR"/>
        </w:rPr>
        <w:t>،</w:t>
      </w:r>
      <w:r w:rsidRPr="00D92F94">
        <w:rPr>
          <w:rtl/>
          <w:lang w:bidi="fa-IR"/>
        </w:rPr>
        <w:t xml:space="preserve"> آن را به </w:t>
      </w:r>
      <w:r w:rsidRPr="00D92F94">
        <w:rPr>
          <w:rtl/>
          <w:lang w:bidi="fa-IR"/>
        </w:rPr>
        <w:lastRenderedPageBreak/>
        <w:t>ديگران نقل كرده يا نوشته اند: يا ضرورت آنان را به بيان داستان ديدارشان مجبور ساخته است و يا احساس تكليف شرعى</w:t>
      </w:r>
      <w:r w:rsidR="00132F7E">
        <w:rPr>
          <w:rtl/>
          <w:lang w:bidi="fa-IR"/>
        </w:rPr>
        <w:t>،</w:t>
      </w:r>
      <w:r w:rsidRPr="00D92F94">
        <w:rPr>
          <w:rtl/>
          <w:lang w:bidi="fa-IR"/>
        </w:rPr>
        <w:t xml:space="preserve"> به منظور اثبات حق و استوار ساختن عقيده مردم</w:t>
      </w:r>
      <w:r w:rsidR="00132F7E">
        <w:rPr>
          <w:rtl/>
          <w:lang w:bidi="fa-IR"/>
        </w:rPr>
        <w:t>.</w:t>
      </w:r>
    </w:p>
    <w:p w:rsidR="00D92F94" w:rsidRPr="00D92F94" w:rsidRDefault="00D92F94" w:rsidP="00D92F94">
      <w:pPr>
        <w:pStyle w:val="libNormal"/>
        <w:rPr>
          <w:lang w:bidi="fa-IR"/>
        </w:rPr>
      </w:pPr>
      <w:r w:rsidRPr="00D92F94">
        <w:rPr>
          <w:rtl/>
          <w:lang w:bidi="fa-IR"/>
        </w:rPr>
        <w:t>كه ما برخى از نمونه ها را با رعايت اختصار، ترسيم مى نماييم</w:t>
      </w:r>
      <w:r w:rsidR="00132F7E">
        <w:rPr>
          <w:rtl/>
          <w:lang w:bidi="fa-IR"/>
        </w:rPr>
        <w:t>:</w:t>
      </w:r>
    </w:p>
    <w:p w:rsidR="00D92F94" w:rsidRPr="00D92F94" w:rsidRDefault="00DD632A" w:rsidP="00DD632A">
      <w:pPr>
        <w:pStyle w:val="libBold1"/>
        <w:rPr>
          <w:lang w:bidi="fa-IR"/>
        </w:rPr>
      </w:pPr>
      <w:r>
        <w:rPr>
          <w:rFonts w:hint="cs"/>
          <w:rtl/>
          <w:lang w:bidi="fa-IR"/>
        </w:rPr>
        <w:t>1.</w:t>
      </w:r>
      <w:r w:rsidR="00D92F94" w:rsidRPr="00D92F94">
        <w:rPr>
          <w:rtl/>
          <w:lang w:bidi="fa-IR"/>
        </w:rPr>
        <w:t xml:space="preserve"> در بحرين</w:t>
      </w:r>
    </w:p>
    <w:p w:rsidR="00D92F94" w:rsidRPr="00D92F94" w:rsidRDefault="00D92F94" w:rsidP="00D92F94">
      <w:pPr>
        <w:pStyle w:val="libNormal"/>
        <w:rPr>
          <w:lang w:bidi="fa-IR"/>
        </w:rPr>
      </w:pPr>
      <w:r w:rsidRPr="00D92F94">
        <w:rPr>
          <w:rtl/>
          <w:lang w:bidi="fa-IR"/>
        </w:rPr>
        <w:t>بحرين</w:t>
      </w:r>
      <w:r w:rsidR="00132F7E">
        <w:rPr>
          <w:rtl/>
          <w:lang w:bidi="fa-IR"/>
        </w:rPr>
        <w:t>،</w:t>
      </w:r>
      <w:r w:rsidRPr="00D92F94">
        <w:rPr>
          <w:rtl/>
          <w:lang w:bidi="fa-IR"/>
        </w:rPr>
        <w:t xml:space="preserve"> سرزمينى است كه مردم آن از ديرباز، مذهب شيعه را برگزيده و پيرو خاندان وحى و رسالت بودند.</w:t>
      </w:r>
    </w:p>
    <w:p w:rsidR="00D92F94" w:rsidRPr="00D92F94" w:rsidRDefault="00D92F94" w:rsidP="00D92F94">
      <w:pPr>
        <w:pStyle w:val="libNormal"/>
        <w:rPr>
          <w:lang w:bidi="fa-IR"/>
        </w:rPr>
      </w:pPr>
      <w:r w:rsidRPr="00D92F94">
        <w:rPr>
          <w:rtl/>
          <w:lang w:bidi="fa-IR"/>
        </w:rPr>
        <w:t>در قرن هفتم هجرى</w:t>
      </w:r>
      <w:r w:rsidR="00132F7E">
        <w:rPr>
          <w:rtl/>
          <w:lang w:bidi="fa-IR"/>
        </w:rPr>
        <w:t>،</w:t>
      </w:r>
      <w:r w:rsidRPr="00D92F94">
        <w:rPr>
          <w:rtl/>
          <w:lang w:bidi="fa-IR"/>
        </w:rPr>
        <w:t xml:space="preserve"> اميرى بر آن حكومت مى كرد كه از دشمنان اهل بيت و از كينه توزترين مخالفان شيعه بشمار مى رفت و وزيرى داشت كه از خودش پليدتر و نسبت به پيروان اهل بيت </w:t>
      </w:r>
      <w:r w:rsidR="004155EF" w:rsidRPr="004155EF">
        <w:rPr>
          <w:rStyle w:val="libAlaemChar"/>
          <w:rtl/>
        </w:rPr>
        <w:t>عليه‌السلام</w:t>
      </w:r>
      <w:r w:rsidRPr="00D92F94">
        <w:rPr>
          <w:rtl/>
          <w:lang w:bidi="fa-IR"/>
        </w:rPr>
        <w:t xml:space="preserve"> كينه توزتر بود.</w:t>
      </w:r>
    </w:p>
    <w:p w:rsidR="00D92F94" w:rsidRPr="00D92F94" w:rsidRDefault="00D92F94" w:rsidP="00D92F94">
      <w:pPr>
        <w:pStyle w:val="libNormal"/>
        <w:rPr>
          <w:lang w:bidi="fa-IR"/>
        </w:rPr>
      </w:pPr>
      <w:r w:rsidRPr="00D92F94">
        <w:rPr>
          <w:rtl/>
          <w:lang w:bidi="fa-IR"/>
        </w:rPr>
        <w:t>در يكى از روزها، وزير به كاخ امير وارد شد و انارى آورد كه بر روى آن اين عبارت نقش بسته بود:</w:t>
      </w:r>
    </w:p>
    <w:p w:rsidR="00D92F94" w:rsidRPr="00D92F94" w:rsidRDefault="00D92F94" w:rsidP="00D92F94">
      <w:pPr>
        <w:pStyle w:val="libNormal"/>
        <w:rPr>
          <w:lang w:bidi="fa-IR"/>
        </w:rPr>
      </w:pPr>
      <w:r w:rsidRPr="00D92F94">
        <w:rPr>
          <w:rtl/>
          <w:lang w:bidi="fa-IR"/>
        </w:rPr>
        <w:t>لا اله الله</w:t>
      </w:r>
      <w:r w:rsidR="00132F7E">
        <w:rPr>
          <w:rtl/>
          <w:lang w:bidi="fa-IR"/>
        </w:rPr>
        <w:t>،</w:t>
      </w:r>
      <w:r w:rsidRPr="00D92F94">
        <w:rPr>
          <w:rtl/>
          <w:lang w:bidi="fa-IR"/>
        </w:rPr>
        <w:t xml:space="preserve"> محمد رسول الله </w:t>
      </w:r>
      <w:r w:rsidR="009D2D09" w:rsidRPr="009D2D09">
        <w:rPr>
          <w:rStyle w:val="libAlaemChar"/>
          <w:rtl/>
        </w:rPr>
        <w:t>صلى‌الله‌عليه‌وآله‌وسلم</w:t>
      </w:r>
    </w:p>
    <w:p w:rsidR="00D92F94" w:rsidRPr="00D92F94" w:rsidRDefault="00D92F94" w:rsidP="00D92F94">
      <w:pPr>
        <w:pStyle w:val="libNormal"/>
        <w:rPr>
          <w:lang w:bidi="fa-IR"/>
        </w:rPr>
      </w:pPr>
      <w:r w:rsidRPr="00D92F94">
        <w:rPr>
          <w:rtl/>
          <w:lang w:bidi="fa-IR"/>
        </w:rPr>
        <w:t>ابوبكر و عمر و عثمان و على</w:t>
      </w:r>
      <w:r w:rsidR="00132F7E">
        <w:rPr>
          <w:rtl/>
          <w:lang w:bidi="fa-IR"/>
        </w:rPr>
        <w:t>،</w:t>
      </w:r>
      <w:r w:rsidRPr="00D92F94">
        <w:rPr>
          <w:rtl/>
          <w:lang w:bidi="fa-IR"/>
        </w:rPr>
        <w:t xml:space="preserve"> خلفاء رسول الله</w:t>
      </w:r>
    </w:p>
    <w:p w:rsidR="00D92F94" w:rsidRPr="00D92F94" w:rsidRDefault="00D92F94" w:rsidP="00D92F94">
      <w:pPr>
        <w:pStyle w:val="libNormal"/>
        <w:rPr>
          <w:lang w:bidi="fa-IR"/>
        </w:rPr>
      </w:pPr>
      <w:r w:rsidRPr="00D92F94">
        <w:rPr>
          <w:rtl/>
          <w:lang w:bidi="fa-IR"/>
        </w:rPr>
        <w:t>امير، انار را گرفت و به دقت نگريست و پنداشت كه اين خطوط و عبارتها به قلم و قدرت الهى روى آن نقش بسته و ساخته دست آن عنصر فريبكار نيست</w:t>
      </w:r>
      <w:r w:rsidR="00132F7E">
        <w:rPr>
          <w:rtl/>
          <w:lang w:bidi="fa-IR"/>
        </w:rPr>
        <w:t>.</w:t>
      </w:r>
    </w:p>
    <w:p w:rsidR="00D92F94" w:rsidRPr="00D92F94" w:rsidRDefault="00D92F94" w:rsidP="00D92F94">
      <w:pPr>
        <w:pStyle w:val="libNormal"/>
        <w:rPr>
          <w:lang w:bidi="fa-IR"/>
        </w:rPr>
      </w:pPr>
      <w:r w:rsidRPr="00D92F94">
        <w:rPr>
          <w:rtl/>
          <w:lang w:bidi="fa-IR"/>
        </w:rPr>
        <w:t>وزير با سوء استفاده از شگفت زدگى امير گفت</w:t>
      </w:r>
      <w:r w:rsidR="00132F7E">
        <w:rPr>
          <w:rtl/>
          <w:lang w:bidi="fa-IR"/>
        </w:rPr>
        <w:t>:</w:t>
      </w:r>
      <w:r w:rsidRPr="00D92F94">
        <w:rPr>
          <w:rtl/>
          <w:lang w:bidi="fa-IR"/>
        </w:rPr>
        <w:t xml:space="preserve"> (اين نشانه محكم</w:t>
      </w:r>
      <w:r w:rsidR="00132F7E">
        <w:rPr>
          <w:rtl/>
          <w:lang w:bidi="fa-IR"/>
        </w:rPr>
        <w:t>،</w:t>
      </w:r>
      <w:r w:rsidRPr="00D92F94">
        <w:rPr>
          <w:rtl/>
          <w:lang w:bidi="fa-IR"/>
        </w:rPr>
        <w:t xml:space="preserve"> روشنگر و دليل نيرومندى بر بى اساس بودن مذهب شيعه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با نقشه كينه توزانه وزير، مقرر شد كه امير، علما و شخصيتهاى برجسته شيعه را فرا خواند و انار را به آنان نشان دهد، اگر آنان از راه و رسم خويش كه پيروى از اهل بيت </w:t>
      </w:r>
      <w:r w:rsidR="004155EF" w:rsidRPr="004155EF">
        <w:rPr>
          <w:rStyle w:val="libAlaemChar"/>
          <w:rtl/>
        </w:rPr>
        <w:t>عليه‌السلام</w:t>
      </w:r>
      <w:r w:rsidRPr="00D92F94">
        <w:rPr>
          <w:rtl/>
          <w:lang w:bidi="fa-IR"/>
        </w:rPr>
        <w:t xml:space="preserve"> است دست شستند و به اهل سنت پيوستند، آنان را به حال خود واگذارد اما در صورت پافشارى بر مذهب شيعه</w:t>
      </w:r>
      <w:r w:rsidR="00132F7E">
        <w:rPr>
          <w:rtl/>
          <w:lang w:bidi="fa-IR"/>
        </w:rPr>
        <w:t>،</w:t>
      </w:r>
      <w:r w:rsidRPr="00D92F94">
        <w:rPr>
          <w:rtl/>
          <w:lang w:bidi="fa-IR"/>
        </w:rPr>
        <w:t xml:space="preserve"> آنان را ميان سه كار مخير سازد تا هر كدام را مى خواهند انجام دهند.</w:t>
      </w:r>
    </w:p>
    <w:p w:rsidR="00D92F94" w:rsidRPr="00D92F94" w:rsidRDefault="00D92F94" w:rsidP="00D92F94">
      <w:pPr>
        <w:pStyle w:val="libNormal"/>
        <w:rPr>
          <w:lang w:bidi="fa-IR"/>
        </w:rPr>
      </w:pPr>
      <w:r w:rsidRPr="00D92F94">
        <w:rPr>
          <w:rtl/>
          <w:lang w:bidi="fa-IR"/>
        </w:rPr>
        <w:t>بر سر سه راهى سرنوشت</w:t>
      </w:r>
    </w:p>
    <w:p w:rsidR="00D92F94" w:rsidRPr="00D92F94" w:rsidRDefault="00DD632A" w:rsidP="00D92F94">
      <w:pPr>
        <w:pStyle w:val="libNormal"/>
        <w:rPr>
          <w:lang w:bidi="fa-IR"/>
        </w:rPr>
      </w:pPr>
      <w:r>
        <w:rPr>
          <w:rFonts w:hint="cs"/>
          <w:rtl/>
          <w:lang w:bidi="fa-IR"/>
        </w:rPr>
        <w:lastRenderedPageBreak/>
        <w:t>1-</w:t>
      </w:r>
      <w:r w:rsidR="00D92F94" w:rsidRPr="00D92F94">
        <w:rPr>
          <w:rtl/>
          <w:lang w:bidi="fa-IR"/>
        </w:rPr>
        <w:t xml:space="preserve"> نخست اينكه</w:t>
      </w:r>
      <w:r w:rsidR="00132F7E">
        <w:rPr>
          <w:rtl/>
          <w:lang w:bidi="fa-IR"/>
        </w:rPr>
        <w:t>:</w:t>
      </w:r>
      <w:r w:rsidR="00D92F94" w:rsidRPr="00D92F94">
        <w:rPr>
          <w:rtl/>
          <w:lang w:bidi="fa-IR"/>
        </w:rPr>
        <w:t xml:space="preserve"> همانگونه كه غير مسلمانان همچون</w:t>
      </w:r>
      <w:r w:rsidR="00132F7E">
        <w:rPr>
          <w:rtl/>
          <w:lang w:bidi="fa-IR"/>
        </w:rPr>
        <w:t>:</w:t>
      </w:r>
      <w:r w:rsidR="00D92F94" w:rsidRPr="00D92F94">
        <w:rPr>
          <w:rtl/>
          <w:lang w:bidi="fa-IR"/>
        </w:rPr>
        <w:t xml:space="preserve"> يهود، نصارى و مجوسيان جزيه مى پردازند، عمل كنند و به دولت</w:t>
      </w:r>
      <w:r w:rsidR="00132F7E">
        <w:rPr>
          <w:rtl/>
          <w:lang w:bidi="fa-IR"/>
        </w:rPr>
        <w:t>،</w:t>
      </w:r>
      <w:r w:rsidR="00D92F94" w:rsidRPr="00D92F94">
        <w:rPr>
          <w:rtl/>
          <w:lang w:bidi="fa-IR"/>
        </w:rPr>
        <w:t xml:space="preserve"> جزيه ساليانه بپردازند.</w:t>
      </w:r>
    </w:p>
    <w:p w:rsidR="00D92F94" w:rsidRPr="00D92F94" w:rsidRDefault="00DD632A" w:rsidP="00D92F94">
      <w:pPr>
        <w:pStyle w:val="libNormal"/>
        <w:rPr>
          <w:lang w:bidi="fa-IR"/>
        </w:rPr>
      </w:pPr>
      <w:r>
        <w:rPr>
          <w:rFonts w:hint="cs"/>
          <w:rtl/>
          <w:lang w:bidi="fa-IR"/>
        </w:rPr>
        <w:t>2-</w:t>
      </w:r>
      <w:r w:rsidR="00D92F94" w:rsidRPr="00D92F94">
        <w:rPr>
          <w:rtl/>
          <w:lang w:bidi="fa-IR"/>
        </w:rPr>
        <w:t xml:space="preserve"> دوم اينكه</w:t>
      </w:r>
      <w:r w:rsidR="00132F7E">
        <w:rPr>
          <w:rtl/>
          <w:lang w:bidi="fa-IR"/>
        </w:rPr>
        <w:t>:</w:t>
      </w:r>
      <w:r w:rsidR="00D92F94" w:rsidRPr="00D92F94">
        <w:rPr>
          <w:rtl/>
          <w:lang w:bidi="fa-IR"/>
        </w:rPr>
        <w:t xml:space="preserve"> براى آنچه بر روى انار نگاشته شده است توجيه قانع كننده و دليل درستى بر بطلانش اقامه كنند.</w:t>
      </w:r>
    </w:p>
    <w:p w:rsidR="00D92F94" w:rsidRPr="00D92F94" w:rsidRDefault="00DD632A" w:rsidP="00D92F94">
      <w:pPr>
        <w:pStyle w:val="libNormal"/>
        <w:rPr>
          <w:lang w:bidi="fa-IR"/>
        </w:rPr>
      </w:pPr>
      <w:r>
        <w:rPr>
          <w:rFonts w:hint="cs"/>
          <w:rtl/>
          <w:lang w:bidi="fa-IR"/>
        </w:rPr>
        <w:t>3-</w:t>
      </w:r>
      <w:r w:rsidR="00D92F94" w:rsidRPr="00D92F94">
        <w:rPr>
          <w:rtl/>
          <w:lang w:bidi="fa-IR"/>
        </w:rPr>
        <w:t xml:space="preserve"> و آخرين راه اينكه</w:t>
      </w:r>
      <w:r w:rsidR="00132F7E">
        <w:rPr>
          <w:rtl/>
          <w:lang w:bidi="fa-IR"/>
        </w:rPr>
        <w:t>:</w:t>
      </w:r>
      <w:r w:rsidR="00D92F94" w:rsidRPr="00D92F94">
        <w:rPr>
          <w:rtl/>
          <w:lang w:bidi="fa-IR"/>
        </w:rPr>
        <w:t xml:space="preserve"> حكومت</w:t>
      </w:r>
      <w:r w:rsidR="00132F7E">
        <w:rPr>
          <w:rtl/>
          <w:lang w:bidi="fa-IR"/>
        </w:rPr>
        <w:t>،</w:t>
      </w:r>
      <w:r w:rsidR="00D92F94" w:rsidRPr="00D92F94">
        <w:rPr>
          <w:rtl/>
          <w:lang w:bidi="fa-IR"/>
        </w:rPr>
        <w:t xml:space="preserve"> مردان آنان را به طور دسته جمعى اعدام نموده و آنان را به اسارت و اموال و ثروتهايشان را به غنيمت برد.</w:t>
      </w:r>
    </w:p>
    <w:p w:rsidR="00DD632A" w:rsidRDefault="00D92F94" w:rsidP="00D92F94">
      <w:pPr>
        <w:pStyle w:val="libNormal"/>
        <w:rPr>
          <w:rtl/>
          <w:lang w:bidi="fa-IR"/>
        </w:rPr>
      </w:pPr>
      <w:r w:rsidRPr="00D92F94">
        <w:rPr>
          <w:rtl/>
          <w:lang w:bidi="fa-IR"/>
        </w:rPr>
        <w:t>امير، پيام رسانى را به سوى شخصيتهاى علمى</w:t>
      </w:r>
      <w:r w:rsidR="00132F7E">
        <w:rPr>
          <w:rtl/>
          <w:lang w:bidi="fa-IR"/>
        </w:rPr>
        <w:t>،</w:t>
      </w:r>
      <w:r w:rsidRPr="00D92F94">
        <w:rPr>
          <w:rtl/>
          <w:lang w:bidi="fa-IR"/>
        </w:rPr>
        <w:t xml:space="preserve"> اجتماعى و مذهبى شيعه</w:t>
      </w:r>
      <w:r w:rsidR="00132F7E">
        <w:rPr>
          <w:rtl/>
          <w:lang w:bidi="fa-IR"/>
        </w:rPr>
        <w:t>،</w:t>
      </w:r>
      <w:r w:rsidRPr="00D92F94">
        <w:rPr>
          <w:rtl/>
          <w:lang w:bidi="fa-IR"/>
        </w:rPr>
        <w:t xml:space="preserve"> گسيل داشت و آنان را گرد آورد. پس از آمدن آنان</w:t>
      </w:r>
      <w:r w:rsidR="00132F7E">
        <w:rPr>
          <w:rtl/>
          <w:lang w:bidi="fa-IR"/>
        </w:rPr>
        <w:t>،</w:t>
      </w:r>
      <w:r w:rsidRPr="00D92F94">
        <w:rPr>
          <w:rtl/>
          <w:lang w:bidi="fa-IR"/>
        </w:rPr>
        <w:t xml:space="preserve"> ضمن ارائه انار مورد نظر، همگى را بر سر سه راهى سرنوشت</w:t>
      </w:r>
      <w:r w:rsidR="00132F7E">
        <w:rPr>
          <w:rtl/>
          <w:lang w:bidi="fa-IR"/>
        </w:rPr>
        <w:t>،</w:t>
      </w:r>
      <w:r w:rsidRPr="00D92F94">
        <w:rPr>
          <w:rtl/>
          <w:lang w:bidi="fa-IR"/>
        </w:rPr>
        <w:t xml:space="preserve"> مخير ساخت</w:t>
      </w:r>
      <w:r w:rsidR="00132F7E">
        <w:rPr>
          <w:rtl/>
          <w:lang w:bidi="fa-IR"/>
        </w:rPr>
        <w:t>.</w:t>
      </w:r>
      <w:r w:rsidRPr="00D92F94">
        <w:rPr>
          <w:rtl/>
          <w:lang w:bidi="fa-IR"/>
        </w:rPr>
        <w:t xml:space="preserve"> و آنان را براى پاسخ و تصميم گيرى سه روز مهلت خواستند.</w:t>
      </w:r>
    </w:p>
    <w:p w:rsidR="00D92F94" w:rsidRPr="00D92F94" w:rsidRDefault="00DD632A" w:rsidP="00D92F94">
      <w:pPr>
        <w:pStyle w:val="libNormal"/>
        <w:rPr>
          <w:lang w:bidi="fa-IR"/>
        </w:rPr>
      </w:pPr>
      <w:r>
        <w:rPr>
          <w:rtl/>
          <w:lang w:bidi="fa-IR"/>
        </w:rPr>
        <w:br w:type="page"/>
      </w:r>
    </w:p>
    <w:p w:rsidR="00D92F94" w:rsidRDefault="00D92F94" w:rsidP="00DD632A">
      <w:pPr>
        <w:pStyle w:val="Heading2"/>
        <w:rPr>
          <w:rtl/>
          <w:lang w:bidi="fa-IR"/>
        </w:rPr>
      </w:pPr>
      <w:bookmarkStart w:id="97" w:name="_Toc479759268"/>
      <w:r w:rsidRPr="00D92F94">
        <w:rPr>
          <w:rtl/>
          <w:lang w:bidi="fa-IR"/>
        </w:rPr>
        <w:t>چاره انديشى</w:t>
      </w:r>
      <w:bookmarkEnd w:id="97"/>
    </w:p>
    <w:p w:rsidR="00D92F94" w:rsidRPr="00D92F94" w:rsidRDefault="00D92F94" w:rsidP="00D92F94">
      <w:pPr>
        <w:pStyle w:val="libNormal"/>
        <w:rPr>
          <w:lang w:bidi="fa-IR"/>
        </w:rPr>
      </w:pPr>
      <w:r w:rsidRPr="00D92F94">
        <w:rPr>
          <w:rtl/>
          <w:lang w:bidi="fa-IR"/>
        </w:rPr>
        <w:t>شخصيتهاى بزرگ شيعه گرد آمدند و براى چاره انديشى و يافتن راه نجات از دامى كه سر راه آنان گسترده شده بود به گفت و شنود نشستند و پس از گفتگوى طولانى</w:t>
      </w:r>
      <w:r w:rsidR="00132F7E">
        <w:rPr>
          <w:rtl/>
          <w:lang w:bidi="fa-IR"/>
        </w:rPr>
        <w:t>،</w:t>
      </w:r>
      <w:r w:rsidRPr="00D92F94">
        <w:rPr>
          <w:rtl/>
          <w:lang w:bidi="fa-IR"/>
        </w:rPr>
        <w:t xml:space="preserve"> ده تن از شايستگان و پارسايان خويش را برگزيدند و آنگاه از ميان آن ده نفر، سه نفر را انتخاب كردند و مقرر شد كه هر كدام يكى از شبهاى سه گانه را كه مهلت گرفته اند به بيابان روى آورد و در تاريكى شب</w:t>
      </w:r>
      <w:r w:rsidR="00132F7E">
        <w:rPr>
          <w:rtl/>
          <w:lang w:bidi="fa-IR"/>
        </w:rPr>
        <w:t>،</w:t>
      </w:r>
      <w:r w:rsidRPr="00D92F94">
        <w:rPr>
          <w:rtl/>
          <w:lang w:bidi="fa-IR"/>
        </w:rPr>
        <w:t xml:space="preserve"> نيايشگرانه</w:t>
      </w:r>
      <w:r w:rsidR="00132F7E">
        <w:rPr>
          <w:rtl/>
          <w:lang w:bidi="fa-IR"/>
        </w:rPr>
        <w:t>،</w:t>
      </w:r>
      <w:r w:rsidRPr="00D92F94">
        <w:rPr>
          <w:rtl/>
          <w:lang w:bidi="fa-IR"/>
        </w:rPr>
        <w:t xml:space="preserve"> خداى خويش را فرا خوانده و حضرت مهدى </w:t>
      </w:r>
      <w:r w:rsidR="004155EF" w:rsidRPr="004155EF">
        <w:rPr>
          <w:rStyle w:val="libAlaemChar"/>
          <w:rtl/>
        </w:rPr>
        <w:t>عليه‌السلام</w:t>
      </w:r>
      <w:r w:rsidRPr="00D92F94">
        <w:rPr>
          <w:rtl/>
          <w:lang w:bidi="fa-IR"/>
        </w:rPr>
        <w:t xml:space="preserve"> را براى نجات از آن مشكل بزرگ</w:t>
      </w:r>
      <w:r w:rsidR="00132F7E">
        <w:rPr>
          <w:rtl/>
          <w:lang w:bidi="fa-IR"/>
        </w:rPr>
        <w:t>،</w:t>
      </w:r>
      <w:r w:rsidRPr="00D92F94">
        <w:rPr>
          <w:rtl/>
          <w:lang w:bidi="fa-IR"/>
        </w:rPr>
        <w:t xml:space="preserve"> به فريادرسى بطلبند.</w:t>
      </w:r>
    </w:p>
    <w:p w:rsidR="00D92F94" w:rsidRPr="00D92F94" w:rsidRDefault="00D92F94" w:rsidP="00DD632A">
      <w:pPr>
        <w:pStyle w:val="libBold1"/>
        <w:rPr>
          <w:lang w:bidi="fa-IR"/>
        </w:rPr>
      </w:pPr>
      <w:r w:rsidRPr="00D92F94">
        <w:rPr>
          <w:rtl/>
          <w:lang w:bidi="fa-IR"/>
        </w:rPr>
        <w:t>درخشش خورشيد در شب تار</w:t>
      </w:r>
    </w:p>
    <w:p w:rsidR="00D92F94" w:rsidRPr="00D92F94" w:rsidRDefault="00D92F94" w:rsidP="00D92F94">
      <w:pPr>
        <w:pStyle w:val="libNormal"/>
        <w:rPr>
          <w:lang w:bidi="fa-IR"/>
        </w:rPr>
      </w:pPr>
      <w:r w:rsidRPr="00D92F94">
        <w:rPr>
          <w:rtl/>
          <w:lang w:bidi="fa-IR"/>
        </w:rPr>
        <w:t>شب نخست يكى از آنان با قلبى لبريز از ايمان و محبت</w:t>
      </w:r>
      <w:r w:rsidR="00132F7E">
        <w:rPr>
          <w:rtl/>
          <w:lang w:bidi="fa-IR"/>
        </w:rPr>
        <w:t>،</w:t>
      </w:r>
      <w:r w:rsidRPr="00D92F94">
        <w:rPr>
          <w:rtl/>
          <w:lang w:bidi="fa-IR"/>
        </w:rPr>
        <w:t xml:space="preserve"> رو به صحرا آورد و عبادت خدا كرد و فريادرس طلبيد، اما نه به ديدار حضرت مهدى </w:t>
      </w:r>
      <w:r w:rsidR="004155EF" w:rsidRPr="004155EF">
        <w:rPr>
          <w:rStyle w:val="libAlaemChar"/>
          <w:rtl/>
        </w:rPr>
        <w:t>عليه‌السلام</w:t>
      </w:r>
      <w:r w:rsidRPr="00D92F94">
        <w:rPr>
          <w:rtl/>
          <w:lang w:bidi="fa-IR"/>
        </w:rPr>
        <w:t xml:space="preserve"> مفتخر گرديد و نه براى حل مشكل راهى آورد.</w:t>
      </w:r>
    </w:p>
    <w:p w:rsidR="00D92F94" w:rsidRPr="00D92F94" w:rsidRDefault="00D92F94" w:rsidP="00D92F94">
      <w:pPr>
        <w:pStyle w:val="libNormal"/>
        <w:rPr>
          <w:lang w:bidi="fa-IR"/>
        </w:rPr>
      </w:pPr>
      <w:r w:rsidRPr="00D92F94">
        <w:rPr>
          <w:rtl/>
          <w:lang w:bidi="fa-IR"/>
        </w:rPr>
        <w:t>شب دوم نيز بسان شب اول</w:t>
      </w:r>
      <w:r w:rsidR="00132F7E">
        <w:rPr>
          <w:rtl/>
          <w:lang w:bidi="fa-IR"/>
        </w:rPr>
        <w:t>،</w:t>
      </w:r>
      <w:r w:rsidRPr="00D92F94">
        <w:rPr>
          <w:rtl/>
          <w:lang w:bidi="fa-IR"/>
        </w:rPr>
        <w:t xml:space="preserve"> ديگر رفت و با دست تهى برگشت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شب سوم و آخرين شب از راه رسيد و سومين نفر كه پروا پيشه ترين و انديشمندترين آنان بود و (محمد بن عيسى</w:t>
      </w:r>
      <w:r w:rsidR="0046049D">
        <w:rPr>
          <w:rtl/>
          <w:lang w:bidi="fa-IR"/>
        </w:rPr>
        <w:t>)</w:t>
      </w:r>
      <w:r w:rsidRPr="00D92F94">
        <w:rPr>
          <w:rtl/>
          <w:lang w:bidi="fa-IR"/>
        </w:rPr>
        <w:t xml:space="preserve"> نام داشت با سر و پاى برهنه و چشمانى اشكبار، روى به بيابان نهاد... و سر به دعا و نيايش و توسل به امام عصر </w:t>
      </w:r>
      <w:r w:rsidR="004155EF" w:rsidRPr="004155EF">
        <w:rPr>
          <w:rStyle w:val="libAlaemChar"/>
          <w:rtl/>
        </w:rPr>
        <w:t>عليه‌السلام</w:t>
      </w:r>
      <w:r w:rsidRPr="00D92F94">
        <w:rPr>
          <w:rtl/>
          <w:lang w:bidi="fa-IR"/>
        </w:rPr>
        <w:t xml:space="preserve"> پرداخت</w:t>
      </w:r>
      <w:r w:rsidR="00132F7E">
        <w:rPr>
          <w:rtl/>
          <w:lang w:bidi="fa-IR"/>
        </w:rPr>
        <w:t>.</w:t>
      </w:r>
    </w:p>
    <w:p w:rsidR="00D92F94" w:rsidRPr="00D92F94" w:rsidRDefault="00D92F94" w:rsidP="00D92F94">
      <w:pPr>
        <w:pStyle w:val="libNormal"/>
        <w:rPr>
          <w:lang w:bidi="fa-IR"/>
        </w:rPr>
      </w:pPr>
      <w:r w:rsidRPr="00D92F94">
        <w:rPr>
          <w:rtl/>
          <w:lang w:bidi="fa-IR"/>
        </w:rPr>
        <w:t>آن انديشمند پروا پيشه</w:t>
      </w:r>
      <w:r w:rsidR="00132F7E">
        <w:rPr>
          <w:rtl/>
          <w:lang w:bidi="fa-IR"/>
        </w:rPr>
        <w:t>،</w:t>
      </w:r>
      <w:r w:rsidRPr="00D92F94">
        <w:rPr>
          <w:rtl/>
          <w:lang w:bidi="fa-IR"/>
        </w:rPr>
        <w:t xml:space="preserve"> ساعتها در اوج نيايش و راز و نياز بود. با ديدگانى اشكبار سالار خويش را به فريادرسى مى خواند و از آن گرامى مى خواست تا شيعيانش را از آن خطر سهمگين و ورطه هولناك نجات بخشد.</w:t>
      </w:r>
    </w:p>
    <w:p w:rsidR="00D92F94" w:rsidRPr="00D92F94" w:rsidRDefault="00D92F94" w:rsidP="00D92F94">
      <w:pPr>
        <w:pStyle w:val="libNormal"/>
        <w:rPr>
          <w:lang w:bidi="fa-IR"/>
        </w:rPr>
      </w:pPr>
      <w:r w:rsidRPr="00D92F94">
        <w:rPr>
          <w:rtl/>
          <w:lang w:bidi="fa-IR"/>
        </w:rPr>
        <w:t>آخرين ساعتها از راه مى رسيد و او در اوج سوز و گداز و شور و حال بود كه بناگاه كعبه مقصود آمد و با نواى دلنواز خودش</w:t>
      </w:r>
      <w:r w:rsidR="00132F7E">
        <w:rPr>
          <w:rtl/>
          <w:lang w:bidi="fa-IR"/>
        </w:rPr>
        <w:t>،</w:t>
      </w:r>
      <w:r w:rsidRPr="00D92F94">
        <w:rPr>
          <w:rtl/>
          <w:lang w:bidi="fa-IR"/>
        </w:rPr>
        <w:t xml:space="preserve"> او را با نام و نشان ندا داد كه</w:t>
      </w:r>
      <w:r w:rsidR="00132F7E">
        <w:rPr>
          <w:rtl/>
          <w:lang w:bidi="fa-IR"/>
        </w:rPr>
        <w:t>:</w:t>
      </w:r>
    </w:p>
    <w:p w:rsidR="00D92F94" w:rsidRPr="00D92F94" w:rsidRDefault="00D92F94" w:rsidP="00D92F94">
      <w:pPr>
        <w:pStyle w:val="libNormal"/>
        <w:rPr>
          <w:lang w:bidi="fa-IR"/>
        </w:rPr>
      </w:pPr>
      <w:r w:rsidRPr="00D92F94">
        <w:rPr>
          <w:rtl/>
          <w:lang w:bidi="fa-IR"/>
        </w:rPr>
        <w:t>(اى محمد بن عيسى</w:t>
      </w:r>
      <w:r w:rsidR="00132F7E">
        <w:rPr>
          <w:rtl/>
          <w:lang w:bidi="fa-IR"/>
        </w:rPr>
        <w:t>!</w:t>
      </w:r>
      <w:r w:rsidRPr="00D92F94">
        <w:rPr>
          <w:rtl/>
          <w:lang w:bidi="fa-IR"/>
        </w:rPr>
        <w:t xml:space="preserve"> چرا تو را به اين حال و اينگونه مى بينم</w:t>
      </w:r>
      <w:r w:rsidR="00132F7E">
        <w:rPr>
          <w:rtl/>
          <w:lang w:bidi="fa-IR"/>
        </w:rPr>
        <w:t>؟</w:t>
      </w:r>
    </w:p>
    <w:p w:rsidR="00D92F94" w:rsidRPr="00D92F94" w:rsidRDefault="00D92F94" w:rsidP="00D92F94">
      <w:pPr>
        <w:pStyle w:val="libNormal"/>
        <w:rPr>
          <w:lang w:bidi="fa-IR"/>
        </w:rPr>
      </w:pPr>
      <w:r w:rsidRPr="00D92F94">
        <w:rPr>
          <w:rtl/>
          <w:lang w:bidi="fa-IR"/>
        </w:rPr>
        <w:lastRenderedPageBreak/>
        <w:t>چرا سر به بيابان نهاده اى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(محمد بن عيسى</w:t>
      </w:r>
      <w:r w:rsidR="0046049D">
        <w:rPr>
          <w:rtl/>
          <w:lang w:bidi="fa-IR"/>
        </w:rPr>
        <w:t>)</w:t>
      </w:r>
      <w:r w:rsidRPr="00D92F94">
        <w:rPr>
          <w:rtl/>
          <w:lang w:bidi="fa-IR"/>
        </w:rPr>
        <w:t xml:space="preserve"> كه حضرت مهدى </w:t>
      </w:r>
      <w:r w:rsidR="004155EF" w:rsidRPr="004155EF">
        <w:rPr>
          <w:rStyle w:val="libAlaemChar"/>
          <w:rtl/>
        </w:rPr>
        <w:t>عليه‌السلام</w:t>
      </w:r>
      <w:r w:rsidRPr="00D92F94">
        <w:rPr>
          <w:rtl/>
          <w:lang w:bidi="fa-IR"/>
        </w:rPr>
        <w:t xml:space="preserve"> را نشناخته بود حاضر نشد خواسته اش را جز به سالار خويش بگويد.</w:t>
      </w:r>
    </w:p>
    <w:p w:rsidR="00D92F94" w:rsidRPr="00D92F94" w:rsidRDefault="00D92F94" w:rsidP="00D92F94">
      <w:pPr>
        <w:pStyle w:val="libNormal"/>
        <w:rPr>
          <w:lang w:bidi="fa-IR"/>
        </w:rPr>
      </w:pPr>
      <w:r w:rsidRPr="00D92F94">
        <w:rPr>
          <w:rtl/>
          <w:lang w:bidi="fa-IR"/>
        </w:rPr>
        <w:t>به همين جهت آن گرامى فرمود: (خواسته ات را بگو! من همانم كه در پى او هستى</w:t>
      </w:r>
      <w:r w:rsidR="00132F7E">
        <w:rPr>
          <w:rtl/>
          <w:lang w:bidi="fa-IR"/>
        </w:rPr>
        <w:t>!</w:t>
      </w:r>
      <w:r w:rsidRPr="00D92F94">
        <w:rPr>
          <w:rtl/>
          <w:lang w:bidi="fa-IR"/>
        </w:rPr>
        <w:t xml:space="preserve"> صاحب الاءمر! آرى</w:t>
      </w:r>
      <w:r w:rsidR="00132F7E">
        <w:rPr>
          <w:rtl/>
          <w:lang w:bidi="fa-IR"/>
        </w:rPr>
        <w:t>!</w:t>
      </w:r>
      <w:r w:rsidRPr="00D92F94">
        <w:rPr>
          <w:rtl/>
          <w:lang w:bidi="fa-IR"/>
        </w:rPr>
        <w:t xml:space="preserve"> همو هستم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گفت</w:t>
      </w:r>
      <w:r w:rsidR="00132F7E">
        <w:rPr>
          <w:rtl/>
          <w:lang w:bidi="fa-IR"/>
        </w:rPr>
        <w:t>:</w:t>
      </w:r>
      <w:r w:rsidRPr="00D92F94">
        <w:rPr>
          <w:rtl/>
          <w:lang w:bidi="fa-IR"/>
        </w:rPr>
        <w:t xml:space="preserve"> (اگر شما گرامى باشيد، نياز به بيان نيست از داستان ما باخبرى</w:t>
      </w:r>
      <w:r w:rsidR="00132F7E">
        <w:rPr>
          <w:rtl/>
          <w:lang w:bidi="fa-IR"/>
        </w:rPr>
        <w:t>.</w:t>
      </w:r>
      <w:r w:rsidR="0046049D">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فرمود: (آرى</w:t>
      </w:r>
      <w:r w:rsidR="00132F7E">
        <w:rPr>
          <w:rtl/>
          <w:lang w:bidi="fa-IR"/>
        </w:rPr>
        <w:t>!</w:t>
      </w:r>
      <w:r w:rsidRPr="00D92F94">
        <w:rPr>
          <w:rtl/>
          <w:lang w:bidi="fa-IR"/>
        </w:rPr>
        <w:t xml:space="preserve"> همينگونه است</w:t>
      </w:r>
      <w:r w:rsidR="00132F7E">
        <w:rPr>
          <w:rtl/>
          <w:lang w:bidi="fa-IR"/>
        </w:rPr>
        <w:t>!</w:t>
      </w:r>
      <w:r w:rsidRPr="00D92F94">
        <w:rPr>
          <w:rtl/>
          <w:lang w:bidi="fa-IR"/>
        </w:rPr>
        <w:t xml:space="preserve"> براى پاسخ يافتن به آن انار و نوشته روى آن و خنثى ساختن نقشه شرربار كينه توزان بدينجا آمده اى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(محمد بن عيسى</w:t>
      </w:r>
      <w:r w:rsidR="0046049D">
        <w:rPr>
          <w:rtl/>
          <w:lang w:bidi="fa-IR"/>
        </w:rPr>
        <w:t>)</w:t>
      </w:r>
      <w:r w:rsidRPr="00D92F94">
        <w:rPr>
          <w:rtl/>
          <w:lang w:bidi="fa-IR"/>
        </w:rPr>
        <w:t xml:space="preserve"> پس از شنيد</w:t>
      </w:r>
    </w:p>
    <w:p w:rsidR="00D92F94" w:rsidRPr="00D92F94" w:rsidRDefault="00D92F94" w:rsidP="00D92F94">
      <w:pPr>
        <w:pStyle w:val="libNormal"/>
        <w:rPr>
          <w:lang w:bidi="fa-IR"/>
        </w:rPr>
      </w:pPr>
      <w:r w:rsidRPr="00D92F94">
        <w:rPr>
          <w:rtl/>
          <w:lang w:bidi="fa-IR"/>
        </w:rPr>
        <w:t>اين جملات روح بخش</w:t>
      </w:r>
      <w:r w:rsidR="00132F7E">
        <w:rPr>
          <w:rtl/>
          <w:lang w:bidi="fa-IR"/>
        </w:rPr>
        <w:t>،</w:t>
      </w:r>
      <w:r w:rsidRPr="00D92F94">
        <w:rPr>
          <w:rtl/>
          <w:lang w:bidi="fa-IR"/>
        </w:rPr>
        <w:t xml:space="preserve"> روى به سوى آن گرامى كرد و گفت</w:t>
      </w:r>
      <w:r w:rsidR="00132F7E">
        <w:rPr>
          <w:rtl/>
          <w:lang w:bidi="fa-IR"/>
        </w:rPr>
        <w:t>:</w:t>
      </w:r>
      <w:r w:rsidRPr="00D92F94">
        <w:rPr>
          <w:rtl/>
          <w:lang w:bidi="fa-IR"/>
        </w:rPr>
        <w:t xml:space="preserve"> (آرى</w:t>
      </w:r>
      <w:r w:rsidR="00132F7E">
        <w:rPr>
          <w:rtl/>
          <w:lang w:bidi="fa-IR"/>
        </w:rPr>
        <w:t>!</w:t>
      </w:r>
      <w:r w:rsidRPr="00D92F94">
        <w:rPr>
          <w:rtl/>
          <w:lang w:bidi="fa-IR"/>
        </w:rPr>
        <w:t xml:space="preserve"> سرورم</w:t>
      </w:r>
      <w:r w:rsidR="00132F7E">
        <w:rPr>
          <w:rtl/>
          <w:lang w:bidi="fa-IR"/>
        </w:rPr>
        <w:t>!</w:t>
      </w:r>
      <w:r w:rsidRPr="00D92F94">
        <w:rPr>
          <w:rtl/>
          <w:lang w:bidi="fa-IR"/>
        </w:rPr>
        <w:t xml:space="preserve"> شما خوب مى دانيد چه مشكلى براى ما پيش آمده است</w:t>
      </w:r>
      <w:r w:rsidR="00132F7E">
        <w:rPr>
          <w:rtl/>
          <w:lang w:bidi="fa-IR"/>
        </w:rPr>
        <w:t>،</w:t>
      </w:r>
      <w:r w:rsidRPr="00D92F94">
        <w:rPr>
          <w:rtl/>
          <w:lang w:bidi="fa-IR"/>
        </w:rPr>
        <w:t xml:space="preserve"> شما امام راستين و پناه ما هستى و بر حل اين معما و برطرف ساختن اين نقشه شوم دشمن توانايى و مى توانى به آسانى و سرعت اين بلا را از ما برطرف سازى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حضرت فرمود: (محمد بن عيسى</w:t>
      </w:r>
      <w:r w:rsidR="00132F7E">
        <w:rPr>
          <w:rtl/>
          <w:lang w:bidi="fa-IR"/>
        </w:rPr>
        <w:t>!</w:t>
      </w:r>
      <w:r w:rsidRPr="00D92F94">
        <w:rPr>
          <w:rtl/>
          <w:lang w:bidi="fa-IR"/>
        </w:rPr>
        <w:t xml:space="preserve"> اين وزير كينه توز كه لعنت خدا بر او باد! در خانه اش درخت انارى دارد. او پس از شكوفه زدن درخت</w:t>
      </w:r>
      <w:r w:rsidR="00132F7E">
        <w:rPr>
          <w:rtl/>
          <w:lang w:bidi="fa-IR"/>
        </w:rPr>
        <w:t>،</w:t>
      </w:r>
      <w:r w:rsidRPr="00D92F94">
        <w:rPr>
          <w:rtl/>
          <w:lang w:bidi="fa-IR"/>
        </w:rPr>
        <w:t xml:space="preserve"> هنگامى كه انارهايش شروع به رشد نمود، قالب مخصوصى از گل</w:t>
      </w:r>
      <w:r w:rsidR="00132F7E">
        <w:rPr>
          <w:rtl/>
          <w:lang w:bidi="fa-IR"/>
        </w:rPr>
        <w:t>،</w:t>
      </w:r>
      <w:r w:rsidRPr="00D92F94">
        <w:rPr>
          <w:rtl/>
          <w:lang w:bidi="fa-IR"/>
        </w:rPr>
        <w:t xml:space="preserve"> به صورت انار ساخت و آن را به دو نيم كرد و ميان آن را تهى ساخت و در درون هر يك از دو نيم قالب گلى</w:t>
      </w:r>
      <w:r w:rsidR="00132F7E">
        <w:rPr>
          <w:rtl/>
          <w:lang w:bidi="fa-IR"/>
        </w:rPr>
        <w:t>،</w:t>
      </w:r>
      <w:r w:rsidRPr="00D92F94">
        <w:rPr>
          <w:rtl/>
          <w:lang w:bidi="fa-IR"/>
        </w:rPr>
        <w:t xml:space="preserve"> واژه هاى مورد نظر خويش را تراشيد و آنگاه آن قالب را به صورت محكم و حساب شده اى بر انار كوچك رو به رشد بست</w:t>
      </w:r>
      <w:r w:rsidR="00132F7E">
        <w:rPr>
          <w:rtl/>
          <w:lang w:bidi="fa-IR"/>
        </w:rPr>
        <w:t>.</w:t>
      </w:r>
      <w:r w:rsidRPr="00D92F94">
        <w:rPr>
          <w:rtl/>
          <w:lang w:bidi="fa-IR"/>
        </w:rPr>
        <w:t xml:space="preserve"> هنگامى كه انار كوچك بزرگ شد به تدريج پوست ظريف آن در درون آن كلمات جاى گرفت و واژه هاى مورد نظر بر پوست انار نگاشته شد.</w:t>
      </w:r>
    </w:p>
    <w:p w:rsidR="00D92F94" w:rsidRPr="00D92F94" w:rsidRDefault="00D92F94" w:rsidP="00D92F94">
      <w:pPr>
        <w:pStyle w:val="libNormal"/>
        <w:rPr>
          <w:lang w:bidi="fa-IR"/>
        </w:rPr>
      </w:pPr>
      <w:r w:rsidRPr="00D92F94">
        <w:rPr>
          <w:rtl/>
          <w:lang w:bidi="fa-IR"/>
        </w:rPr>
        <w:t>فردا هنگامى كه به سوى امير رفتى</w:t>
      </w:r>
      <w:r w:rsidR="00132F7E">
        <w:rPr>
          <w:rtl/>
          <w:lang w:bidi="fa-IR"/>
        </w:rPr>
        <w:t>،</w:t>
      </w:r>
      <w:r w:rsidRPr="00D92F94">
        <w:rPr>
          <w:rtl/>
          <w:lang w:bidi="fa-IR"/>
        </w:rPr>
        <w:t xml:space="preserve"> بگو: (پاسخ آورده ام</w:t>
      </w:r>
      <w:r w:rsidR="00132F7E">
        <w:rPr>
          <w:rtl/>
          <w:lang w:bidi="fa-IR"/>
        </w:rPr>
        <w:t>!</w:t>
      </w:r>
      <w:r w:rsidRPr="00D92F94">
        <w:rPr>
          <w:rtl/>
          <w:lang w:bidi="fa-IR"/>
        </w:rPr>
        <w:t xml:space="preserve"> اما تنها در سراى وزير به عرض خواهم رسانيد.</w:t>
      </w:r>
      <w:r w:rsidR="0046049D">
        <w:rPr>
          <w:rtl/>
          <w:lang w:bidi="fa-IR"/>
        </w:rPr>
        <w:t>)</w:t>
      </w:r>
    </w:p>
    <w:p w:rsidR="00D92F94" w:rsidRPr="00D92F94" w:rsidRDefault="00D92F94" w:rsidP="00D92F94">
      <w:pPr>
        <w:pStyle w:val="libNormal"/>
        <w:rPr>
          <w:lang w:bidi="fa-IR"/>
        </w:rPr>
      </w:pPr>
      <w:r w:rsidRPr="00D92F94">
        <w:rPr>
          <w:rtl/>
          <w:lang w:bidi="fa-IR"/>
        </w:rPr>
        <w:lastRenderedPageBreak/>
        <w:t>به همراه امير به خانه وزير به مجرد ورود به خانه به سمت راست خود بنگر، اطاقى در آنجاست كه درهايش بسته است</w:t>
      </w:r>
      <w:r w:rsidR="00132F7E">
        <w:rPr>
          <w:rtl/>
          <w:lang w:bidi="fa-IR"/>
        </w:rPr>
        <w:t>،</w:t>
      </w:r>
      <w:r w:rsidRPr="00D92F94">
        <w:rPr>
          <w:rtl/>
          <w:lang w:bidi="fa-IR"/>
        </w:rPr>
        <w:t xml:space="preserve"> بگو: (در درون اين اطاق پاسخ خويش را به عرض خواهم رسانيد.</w:t>
      </w:r>
      <w:r w:rsidR="0046049D">
        <w:rPr>
          <w:rtl/>
          <w:lang w:bidi="fa-IR"/>
        </w:rPr>
        <w:t>)</w:t>
      </w:r>
    </w:p>
    <w:p w:rsidR="00D92F94" w:rsidRPr="00D92F94" w:rsidRDefault="00D92F94" w:rsidP="00D92F94">
      <w:pPr>
        <w:pStyle w:val="libNormal"/>
        <w:rPr>
          <w:lang w:bidi="fa-IR"/>
        </w:rPr>
      </w:pPr>
      <w:r w:rsidRPr="00D92F94">
        <w:rPr>
          <w:rtl/>
          <w:lang w:bidi="fa-IR"/>
        </w:rPr>
        <w:t>وزير از گشودن درب آن اطاق سرباز مى زند، اما تو بايد اصرار كنى كه آنجا گشوده شود و بكوشى همراه وزير وارد اطاق گردى</w:t>
      </w:r>
      <w:r w:rsidR="00132F7E">
        <w:rPr>
          <w:rtl/>
          <w:lang w:bidi="fa-IR"/>
        </w:rPr>
        <w:t>.</w:t>
      </w:r>
    </w:p>
    <w:p w:rsidR="00D92F94" w:rsidRPr="00D92F94" w:rsidRDefault="00D92F94" w:rsidP="00D92F94">
      <w:pPr>
        <w:pStyle w:val="libNormal"/>
        <w:rPr>
          <w:lang w:bidi="fa-IR"/>
        </w:rPr>
      </w:pPr>
      <w:r w:rsidRPr="00D92F94">
        <w:rPr>
          <w:rtl/>
          <w:lang w:bidi="fa-IR"/>
        </w:rPr>
        <w:t>هنگاميكه وارد اطاق شدى بر ديوار آن كمد كوچكى نصب شده است و در درون آن كيسه اى مخصوص قرار دارد. به سوى كيسه برو و آن را بگشا كه آن قالب مخصوص را در درون آن خواهى يافت</w:t>
      </w:r>
      <w:r w:rsidR="00132F7E">
        <w:rPr>
          <w:rtl/>
          <w:lang w:bidi="fa-IR"/>
        </w:rPr>
        <w:t>،</w:t>
      </w:r>
      <w:r w:rsidRPr="00D92F94">
        <w:rPr>
          <w:rtl/>
          <w:lang w:bidi="fa-IR"/>
        </w:rPr>
        <w:t xml:space="preserve"> قالب را بياور و انار را در درون آن بگذار، حقيقت روشن خواهد شد.</w:t>
      </w:r>
      <w:r w:rsidR="0046049D">
        <w:rPr>
          <w:rtl/>
          <w:lang w:bidi="fa-IR"/>
        </w:rPr>
        <w:t>)</w:t>
      </w:r>
    </w:p>
    <w:p w:rsidR="00D92F94" w:rsidRPr="00D92F94" w:rsidRDefault="00D92F94" w:rsidP="00090711">
      <w:pPr>
        <w:pStyle w:val="libBold1"/>
        <w:rPr>
          <w:lang w:bidi="fa-IR"/>
        </w:rPr>
      </w:pPr>
      <w:r w:rsidRPr="00D92F94">
        <w:rPr>
          <w:rtl/>
          <w:lang w:bidi="fa-IR"/>
        </w:rPr>
        <w:t>معجزه ديگر</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ادامه داد كه</w:t>
      </w:r>
      <w:r w:rsidR="00132F7E">
        <w:rPr>
          <w:rtl/>
          <w:lang w:bidi="fa-IR"/>
        </w:rPr>
        <w:t>:</w:t>
      </w:r>
      <w:r w:rsidRPr="00D92F94">
        <w:rPr>
          <w:rtl/>
          <w:lang w:bidi="fa-IR"/>
        </w:rPr>
        <w:t xml:space="preserve"> (محمد بن عيسى</w:t>
      </w:r>
      <w:r w:rsidR="00132F7E">
        <w:rPr>
          <w:rtl/>
          <w:lang w:bidi="fa-IR"/>
        </w:rPr>
        <w:t>!</w:t>
      </w:r>
      <w:r w:rsidRPr="00D92F94">
        <w:rPr>
          <w:rtl/>
          <w:lang w:bidi="fa-IR"/>
        </w:rPr>
        <w:t xml:space="preserve"> پس از آن با قوت و اعتماد به نفس به امير بگو كه</w:t>
      </w:r>
      <w:r w:rsidR="00132F7E">
        <w:rPr>
          <w:rtl/>
          <w:lang w:bidi="fa-IR"/>
        </w:rPr>
        <w:t>:</w:t>
      </w:r>
      <w:r w:rsidRPr="00D92F94">
        <w:rPr>
          <w:rtl/>
          <w:lang w:bidi="fa-IR"/>
        </w:rPr>
        <w:t xml:space="preserve"> (دليل ديگر درستى و حقانيت راه ما و معجزه ديگر امام عصر </w:t>
      </w:r>
      <w:r w:rsidR="004155EF" w:rsidRPr="004155EF">
        <w:rPr>
          <w:rStyle w:val="libAlaemChar"/>
          <w:rtl/>
        </w:rPr>
        <w:t>عليه‌السلام</w:t>
      </w:r>
      <w:r w:rsidRPr="00D92F94">
        <w:rPr>
          <w:rtl/>
          <w:lang w:bidi="fa-IR"/>
        </w:rPr>
        <w:t xml:space="preserve"> اين است كه ما از درون آن انار خبر مى دهيم و آن اين است كه اگر شكسته شود جز دود و خاكستر در درون آن نيست</w:t>
      </w:r>
      <w:r w:rsidR="00132F7E">
        <w:rPr>
          <w:rtl/>
          <w:lang w:bidi="fa-IR"/>
        </w:rPr>
        <w:t>.</w:t>
      </w:r>
      <w:r w:rsidRPr="00D92F94">
        <w:rPr>
          <w:rtl/>
          <w:lang w:bidi="fa-IR"/>
        </w:rPr>
        <w:t xml:space="preserve"> اينك</w:t>
      </w:r>
      <w:r w:rsidR="00132F7E">
        <w:rPr>
          <w:rtl/>
          <w:lang w:bidi="fa-IR"/>
        </w:rPr>
        <w:t>!</w:t>
      </w:r>
      <w:r w:rsidRPr="00D92F94">
        <w:rPr>
          <w:rtl/>
          <w:lang w:bidi="fa-IR"/>
        </w:rPr>
        <w:t xml:space="preserve"> اگر مى خواهيد درستى اين خبر را بدانيد، به وزير دستور دهيد آن را بشكند.</w:t>
      </w:r>
      <w:r w:rsidR="0046049D">
        <w:rPr>
          <w:rtl/>
          <w:lang w:bidi="fa-IR"/>
        </w:rPr>
        <w:t>)</w:t>
      </w:r>
      <w:r w:rsidRPr="00D92F94">
        <w:rPr>
          <w:rtl/>
          <w:lang w:bidi="fa-IR"/>
        </w:rPr>
        <w:t xml:space="preserve"> كه اگر چنين كند دود و خاكستر درون آن</w:t>
      </w:r>
      <w:r w:rsidR="00132F7E">
        <w:rPr>
          <w:rtl/>
          <w:lang w:bidi="fa-IR"/>
        </w:rPr>
        <w:t>،</w:t>
      </w:r>
      <w:r w:rsidRPr="00D92F94">
        <w:rPr>
          <w:rtl/>
          <w:lang w:bidi="fa-IR"/>
        </w:rPr>
        <w:t xml:space="preserve"> بر چهره و ريش او خواهد نشست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ديدار آن گرامى به پايان رسيد و (محمد بن عيسى</w:t>
      </w:r>
      <w:r w:rsidR="0046049D">
        <w:rPr>
          <w:rtl/>
          <w:lang w:bidi="fa-IR"/>
        </w:rPr>
        <w:t>)</w:t>
      </w:r>
      <w:r w:rsidRPr="00D92F94">
        <w:rPr>
          <w:rtl/>
          <w:lang w:bidi="fa-IR"/>
        </w:rPr>
        <w:t xml:space="preserve"> غرق در شادمانى و سرور به سوى شيعيان بازگشت تا نويد حل معما و خنثى شدن نقشه شوم دشمن را، به لطف امام عصر </w:t>
      </w:r>
      <w:r w:rsidR="004155EF" w:rsidRPr="004155EF">
        <w:rPr>
          <w:rStyle w:val="libAlaemChar"/>
          <w:rtl/>
        </w:rPr>
        <w:t>عليه‌السلام</w:t>
      </w:r>
      <w:r w:rsidRPr="00D92F94">
        <w:rPr>
          <w:rtl/>
          <w:lang w:bidi="fa-IR"/>
        </w:rPr>
        <w:t xml:space="preserve"> به آنان بدهد.</w:t>
      </w:r>
    </w:p>
    <w:p w:rsidR="00D92F94" w:rsidRPr="00D92F94" w:rsidRDefault="00D92F94" w:rsidP="00D92F94">
      <w:pPr>
        <w:pStyle w:val="libNormal"/>
        <w:rPr>
          <w:lang w:bidi="fa-IR"/>
        </w:rPr>
      </w:pPr>
      <w:r w:rsidRPr="00D92F94">
        <w:rPr>
          <w:rtl/>
          <w:lang w:bidi="fa-IR"/>
        </w:rPr>
        <w:t>بامداد موعود فرا رسيد و شخصيتهاى سرشناس شيعه به سوى امير رفتند و جناب (محمد بن عيسى</w:t>
      </w:r>
      <w:r w:rsidR="0046049D">
        <w:rPr>
          <w:rtl/>
          <w:lang w:bidi="fa-IR"/>
        </w:rPr>
        <w:t>)</w:t>
      </w:r>
      <w:r w:rsidRPr="00D92F94">
        <w:rPr>
          <w:rtl/>
          <w:lang w:bidi="fa-IR"/>
        </w:rPr>
        <w:t xml:space="preserve"> با جديت تمام آنگونه كه آن گرامى دستور فرموده بود، همه را مو به مو اجرا كرد و واقعيت براى همه روشن گرديد.</w:t>
      </w:r>
    </w:p>
    <w:p w:rsidR="00D92F94" w:rsidRPr="00D92F94" w:rsidRDefault="00D92F94" w:rsidP="00D92F94">
      <w:pPr>
        <w:pStyle w:val="libNormal"/>
        <w:rPr>
          <w:lang w:bidi="fa-IR"/>
        </w:rPr>
      </w:pPr>
      <w:r w:rsidRPr="00D92F94">
        <w:rPr>
          <w:rtl/>
          <w:lang w:bidi="fa-IR"/>
        </w:rPr>
        <w:t>امير پرسيد: (محمد بن عيسى</w:t>
      </w:r>
      <w:r w:rsidR="00132F7E">
        <w:rPr>
          <w:rtl/>
          <w:lang w:bidi="fa-IR"/>
        </w:rPr>
        <w:t>!</w:t>
      </w:r>
      <w:r w:rsidRPr="00D92F94">
        <w:rPr>
          <w:rtl/>
          <w:lang w:bidi="fa-IR"/>
        </w:rPr>
        <w:t xml:space="preserve"> چه كسى تو را از واقعيت پشت پرده آگاه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پاسخ داد: (امام زمان ما و او كه حجت خدا بر مردم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امير پرسيد: (امام شما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(محمد بن عيسى</w:t>
      </w:r>
      <w:r w:rsidR="0046049D">
        <w:rPr>
          <w:rtl/>
          <w:lang w:bidi="fa-IR"/>
        </w:rPr>
        <w:t>)</w:t>
      </w:r>
      <w:r w:rsidRPr="00D92F94">
        <w:rPr>
          <w:rtl/>
          <w:lang w:bidi="fa-IR"/>
        </w:rPr>
        <w:t xml:space="preserve"> امامان دوازده گانه را يكى پس از ديگرى براى او برشمرد تا به دوازدهمين آنان</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رسيد.</w:t>
      </w:r>
    </w:p>
    <w:p w:rsidR="00D92F94" w:rsidRPr="00D92F94" w:rsidRDefault="00D92F94" w:rsidP="00090711">
      <w:pPr>
        <w:pStyle w:val="libNormal"/>
        <w:rPr>
          <w:lang w:bidi="fa-IR"/>
        </w:rPr>
      </w:pPr>
      <w:r w:rsidRPr="00D92F94">
        <w:rPr>
          <w:rtl/>
          <w:lang w:bidi="fa-IR"/>
        </w:rPr>
        <w:t>پادشاه كه سخت تحت ت</w:t>
      </w:r>
      <w:r w:rsidR="00090711">
        <w:rPr>
          <w:rFonts w:hint="cs"/>
          <w:rtl/>
          <w:lang w:bidi="fa-IR"/>
        </w:rPr>
        <w:t>أ</w:t>
      </w:r>
      <w:r w:rsidRPr="00D92F94">
        <w:rPr>
          <w:rtl/>
          <w:lang w:bidi="fa-IR"/>
        </w:rPr>
        <w:t>ثير قرار گرفته بود گفت</w:t>
      </w:r>
      <w:r w:rsidR="00132F7E">
        <w:rPr>
          <w:rtl/>
          <w:lang w:bidi="fa-IR"/>
        </w:rPr>
        <w:t>:</w:t>
      </w:r>
      <w:r w:rsidRPr="00D92F94">
        <w:rPr>
          <w:rtl/>
          <w:lang w:bidi="fa-IR"/>
        </w:rPr>
        <w:t xml:space="preserve"> (اينك</w:t>
      </w:r>
      <w:r w:rsidR="00132F7E">
        <w:rPr>
          <w:rtl/>
          <w:lang w:bidi="fa-IR"/>
        </w:rPr>
        <w:t>!</w:t>
      </w:r>
      <w:r w:rsidRPr="00D92F94">
        <w:rPr>
          <w:rtl/>
          <w:lang w:bidi="fa-IR"/>
        </w:rPr>
        <w:t xml:space="preserve"> دستت را بده تا من نيز شهادت دهم كه خدايى جز يكتا نيست و محمد بنده برگزيده و پيام آور اوست</w:t>
      </w:r>
      <w:r w:rsidR="00132F7E">
        <w:rPr>
          <w:rtl/>
          <w:lang w:bidi="fa-IR"/>
        </w:rPr>
        <w:t>.</w:t>
      </w:r>
      <w:r w:rsidRPr="00D92F94">
        <w:rPr>
          <w:rtl/>
          <w:lang w:bidi="fa-IR"/>
        </w:rPr>
        <w:t xml:space="preserve"> و گواهى دهم كه جانشين حقيقى و بلافصل او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آنگاه به همه امامان پس از او اقرار و گواهى كرد و دستور داد وزير كينه توز و خيانتكار را اعدام كنند و از مردم بحرين</w:t>
      </w:r>
      <w:r w:rsidR="00132F7E">
        <w:rPr>
          <w:rtl/>
          <w:lang w:bidi="fa-IR"/>
        </w:rPr>
        <w:t>،</w:t>
      </w:r>
      <w:r w:rsidRPr="00D92F94">
        <w:rPr>
          <w:rtl/>
          <w:lang w:bidi="fa-IR"/>
        </w:rPr>
        <w:t xml:space="preserve"> عذرخواهى كرد.</w:t>
      </w:r>
    </w:p>
    <w:p w:rsidR="00090711"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اين داستان شنيدنى در ميان </w:t>
      </w:r>
      <w:r w:rsidR="00C4160A">
        <w:rPr>
          <w:rtl/>
          <w:lang w:bidi="fa-IR"/>
        </w:rPr>
        <w:t>مؤمنان</w:t>
      </w:r>
      <w:r w:rsidRPr="00D92F94">
        <w:rPr>
          <w:rtl/>
          <w:lang w:bidi="fa-IR"/>
        </w:rPr>
        <w:t xml:space="preserve"> بويژه مردم بحرين مشهور است و آرامگاه (محمد بن عيسى</w:t>
      </w:r>
      <w:r w:rsidR="0046049D">
        <w:rPr>
          <w:rtl/>
          <w:lang w:bidi="fa-IR"/>
        </w:rPr>
        <w:t>)</w:t>
      </w:r>
      <w:r w:rsidRPr="00D92F94">
        <w:rPr>
          <w:rtl/>
          <w:lang w:bidi="fa-IR"/>
        </w:rPr>
        <w:t xml:space="preserve"> در آنجا زيارتگاه مردم است</w:t>
      </w:r>
      <w:r w:rsidR="00132F7E">
        <w:rPr>
          <w:rtl/>
          <w:lang w:bidi="fa-IR"/>
        </w:rPr>
        <w:t>.</w:t>
      </w:r>
      <w:r w:rsidRPr="00150594">
        <w:rPr>
          <w:rStyle w:val="libFootnotenumChar"/>
          <w:rtl/>
        </w:rPr>
        <w:t>(</w:t>
      </w:r>
      <w:r w:rsidR="00150594" w:rsidRPr="00150594">
        <w:rPr>
          <w:rStyle w:val="libFootnotenumChar"/>
          <w:rtl/>
          <w:lang w:bidi="fa-IR"/>
        </w:rPr>
        <w:t>356</w:t>
      </w:r>
      <w:r w:rsidRPr="00150594">
        <w:rPr>
          <w:rStyle w:val="libFootnotenumChar"/>
          <w:rtl/>
        </w:rPr>
        <w:t>)</w:t>
      </w:r>
    </w:p>
    <w:p w:rsidR="00D92F94" w:rsidRDefault="00090711" w:rsidP="00AC71EF">
      <w:pPr>
        <w:pStyle w:val="libBold1"/>
        <w:rPr>
          <w:rtl/>
          <w:lang w:bidi="fa-IR"/>
        </w:rPr>
      </w:pPr>
      <w:r>
        <w:rPr>
          <w:rFonts w:hint="cs"/>
          <w:rtl/>
          <w:lang w:bidi="fa-IR"/>
        </w:rPr>
        <w:t>2.</w:t>
      </w:r>
      <w:r w:rsidR="00D92F94" w:rsidRPr="00D92F94">
        <w:rPr>
          <w:rtl/>
          <w:lang w:bidi="fa-IR"/>
        </w:rPr>
        <w:t xml:space="preserve"> چرا مذهب شيعه را برگزيدم</w:t>
      </w:r>
      <w:r w:rsidR="00132F7E">
        <w:rPr>
          <w:rtl/>
          <w:lang w:bidi="fa-IR"/>
        </w:rPr>
        <w:t>؟</w:t>
      </w:r>
    </w:p>
    <w:p w:rsidR="00D92F94" w:rsidRPr="00D92F94" w:rsidRDefault="00D92F94" w:rsidP="00D92F94">
      <w:pPr>
        <w:pStyle w:val="libNormal"/>
        <w:rPr>
          <w:lang w:bidi="fa-IR"/>
        </w:rPr>
      </w:pPr>
      <w:r w:rsidRPr="00D92F94">
        <w:rPr>
          <w:rtl/>
          <w:lang w:bidi="fa-IR"/>
        </w:rPr>
        <w:t>از عالم گرانمايه</w:t>
      </w:r>
      <w:r w:rsidR="00132F7E">
        <w:rPr>
          <w:rtl/>
          <w:lang w:bidi="fa-IR"/>
        </w:rPr>
        <w:t>،</w:t>
      </w:r>
      <w:r w:rsidRPr="00D92F94">
        <w:rPr>
          <w:rtl/>
          <w:lang w:bidi="fa-IR"/>
        </w:rPr>
        <w:t xml:space="preserve"> (شيخ على رشتى</w:t>
      </w:r>
      <w:r w:rsidR="0046049D">
        <w:rPr>
          <w:rtl/>
          <w:lang w:bidi="fa-IR"/>
        </w:rPr>
        <w:t>)</w:t>
      </w:r>
      <w:r w:rsidRPr="00D92F94">
        <w:rPr>
          <w:rtl/>
          <w:lang w:bidi="fa-IR"/>
        </w:rPr>
        <w:t xml:space="preserve"> كه از علماى بزرگ و پرواپيشه نجف اشرف در روزگار خويش بود، آورده اند كه</w:t>
      </w:r>
      <w:r w:rsidR="00132F7E">
        <w:rPr>
          <w:rtl/>
          <w:lang w:bidi="fa-IR"/>
        </w:rPr>
        <w:t>:</w:t>
      </w:r>
      <w:r w:rsidRPr="00D92F94">
        <w:rPr>
          <w:rtl/>
          <w:lang w:bidi="fa-IR"/>
        </w:rPr>
        <w:t xml:space="preserve"> از شهر مقدس كربلا عازم نجف بودم كه از راه (طويرج</w:t>
      </w:r>
      <w:r w:rsidR="0046049D">
        <w:rPr>
          <w:rtl/>
          <w:lang w:bidi="fa-IR"/>
        </w:rPr>
        <w:t>)</w:t>
      </w:r>
      <w:r w:rsidRPr="00150594">
        <w:rPr>
          <w:rStyle w:val="libFootnotenumChar"/>
          <w:rtl/>
        </w:rPr>
        <w:t>(</w:t>
      </w:r>
      <w:r w:rsidR="00150594" w:rsidRPr="00150594">
        <w:rPr>
          <w:rStyle w:val="libFootnotenumChar"/>
          <w:rtl/>
          <w:lang w:bidi="fa-IR"/>
        </w:rPr>
        <w:t>357</w:t>
      </w:r>
      <w:r w:rsidRPr="00150594">
        <w:rPr>
          <w:rStyle w:val="libFootnotenumChar"/>
          <w:rtl/>
        </w:rPr>
        <w:t>)</w:t>
      </w:r>
      <w:r w:rsidRPr="00D92F94">
        <w:rPr>
          <w:rtl/>
          <w:lang w:bidi="fa-IR"/>
        </w:rPr>
        <w:t xml:space="preserve"> سوار بر قايق</w:t>
      </w:r>
      <w:r w:rsidR="00132F7E">
        <w:rPr>
          <w:rtl/>
          <w:lang w:bidi="fa-IR"/>
        </w:rPr>
        <w:t>،</w:t>
      </w:r>
      <w:r w:rsidRPr="00D92F94">
        <w:rPr>
          <w:rtl/>
          <w:lang w:bidi="fa-IR"/>
        </w:rPr>
        <w:t xml:space="preserve"> حركت كرديم</w:t>
      </w:r>
      <w:r w:rsidR="00132F7E">
        <w:rPr>
          <w:rtl/>
          <w:lang w:bidi="fa-IR"/>
        </w:rPr>
        <w:t>.</w:t>
      </w:r>
    </w:p>
    <w:p w:rsidR="00D92F94" w:rsidRPr="00D92F94" w:rsidRDefault="00D92F94" w:rsidP="00D92F94">
      <w:pPr>
        <w:pStyle w:val="libNormal"/>
        <w:rPr>
          <w:lang w:bidi="fa-IR"/>
        </w:rPr>
      </w:pPr>
      <w:r w:rsidRPr="00D92F94">
        <w:rPr>
          <w:rtl/>
          <w:lang w:bidi="fa-IR"/>
        </w:rPr>
        <w:t>در ميان قايق يا كشتى كوچك ما، گروهى به بازى و سرگرميهاى دور از ادب و نزاكت مشغول بودند، اما مردى به همراه آن گروه بود كه در بازيهاى سبك و بى ادبانه آنان شركت نمى جست و تنها در خوردن غذا با آنان رفاقت مى كرد و ادب و اخلاق انسانى را رعايت مى نمود. دوستانش او را به تمسخر مى گرفتند و به او زخم زبان مى زدند و گاه مذهب و راه و رسم دينى او را، مورد طعن و استهزاء قرار مى دادند.</w:t>
      </w:r>
    </w:p>
    <w:p w:rsidR="00D92F94" w:rsidRPr="00D92F94" w:rsidRDefault="00D92F94" w:rsidP="00D92F94">
      <w:pPr>
        <w:pStyle w:val="libNormal"/>
        <w:rPr>
          <w:lang w:bidi="fa-IR"/>
        </w:rPr>
      </w:pPr>
      <w:r w:rsidRPr="00D92F94">
        <w:rPr>
          <w:rtl/>
          <w:lang w:bidi="fa-IR"/>
        </w:rPr>
        <w:t>از او پرسيدم كه</w:t>
      </w:r>
      <w:r w:rsidR="00132F7E">
        <w:rPr>
          <w:rtl/>
          <w:lang w:bidi="fa-IR"/>
        </w:rPr>
        <w:t>:</w:t>
      </w:r>
      <w:r w:rsidRPr="00D92F94">
        <w:rPr>
          <w:rtl/>
          <w:lang w:bidi="fa-IR"/>
        </w:rPr>
        <w:t xml:space="preserve"> چرا از همراهان خويش دورى مى جويد و با آنان همراه و همگام نيست</w:t>
      </w:r>
      <w:r w:rsidR="00132F7E">
        <w:rPr>
          <w:rtl/>
          <w:lang w:bidi="fa-IR"/>
        </w:rPr>
        <w:t>؟</w:t>
      </w:r>
    </w:p>
    <w:p w:rsidR="00090711" w:rsidRDefault="00D92F94" w:rsidP="00D92F94">
      <w:pPr>
        <w:pStyle w:val="libNormal"/>
        <w:rPr>
          <w:rtl/>
          <w:lang w:bidi="fa-IR"/>
        </w:rPr>
      </w:pPr>
      <w:r w:rsidRPr="00D92F94">
        <w:rPr>
          <w:rtl/>
          <w:lang w:bidi="fa-IR"/>
        </w:rPr>
        <w:t xml:space="preserve">پاسخ داد: (اينان همه از بستگان و نزديكان من هستند و در مذهب از اهل سنت مى باشند. پدرم نيز سنى مذهب است امام مادرم اهل ايمان و تقوا مى باشد و از پيروان خاندان وحى و </w:t>
      </w:r>
      <w:r w:rsidRPr="00D92F94">
        <w:rPr>
          <w:rtl/>
          <w:lang w:bidi="fa-IR"/>
        </w:rPr>
        <w:lastRenderedPageBreak/>
        <w:t>رسالت و خودم نيز از نظر مذهب از گروه پدرم بودم</w:t>
      </w:r>
      <w:r w:rsidR="00132F7E">
        <w:rPr>
          <w:rtl/>
          <w:lang w:bidi="fa-IR"/>
        </w:rPr>
        <w:t>،</w:t>
      </w:r>
      <w:r w:rsidRPr="00D92F94">
        <w:rPr>
          <w:rtl/>
          <w:lang w:bidi="fa-IR"/>
        </w:rPr>
        <w:t xml:space="preserve"> اما خداوند بر من نعمتى گران ارزانى داشت و به بركت سالارم حضرت صاحب الزمان </w:t>
      </w:r>
      <w:r w:rsidR="004155EF" w:rsidRPr="004155EF">
        <w:rPr>
          <w:rStyle w:val="libAlaemChar"/>
          <w:rtl/>
        </w:rPr>
        <w:t>عليه‌السلام</w:t>
      </w:r>
      <w:r w:rsidRPr="00D92F94">
        <w:rPr>
          <w:rtl/>
          <w:lang w:bidi="fa-IR"/>
        </w:rPr>
        <w:t xml:space="preserve"> شيعه شدم</w:t>
      </w:r>
      <w:r w:rsidR="00132F7E">
        <w:rPr>
          <w:rtl/>
          <w:lang w:bidi="fa-IR"/>
        </w:rPr>
        <w:t>.</w:t>
      </w:r>
      <w:r w:rsidR="0046049D">
        <w:rPr>
          <w:rtl/>
          <w:lang w:bidi="fa-IR"/>
        </w:rPr>
        <w:t>)</w:t>
      </w:r>
    </w:p>
    <w:p w:rsidR="00D92F94" w:rsidRDefault="00D92F94" w:rsidP="00090711">
      <w:pPr>
        <w:pStyle w:val="libBold1"/>
        <w:rPr>
          <w:rtl/>
          <w:lang w:bidi="fa-IR"/>
        </w:rPr>
      </w:pPr>
      <w:r w:rsidRPr="00D92F94">
        <w:rPr>
          <w:rtl/>
          <w:lang w:bidi="fa-IR"/>
        </w:rPr>
        <w:t>يا اباصالح</w:t>
      </w:r>
      <w:r w:rsidR="00132F7E">
        <w:rPr>
          <w:rtl/>
          <w:lang w:bidi="fa-IR"/>
        </w:rPr>
        <w:t>!</w:t>
      </w:r>
    </w:p>
    <w:p w:rsidR="00D92F94" w:rsidRPr="00D92F94" w:rsidRDefault="00D92F94" w:rsidP="00D92F94">
      <w:pPr>
        <w:pStyle w:val="libNormal"/>
        <w:rPr>
          <w:lang w:bidi="fa-IR"/>
        </w:rPr>
      </w:pPr>
      <w:r w:rsidRPr="00D92F94">
        <w:rPr>
          <w:rtl/>
          <w:lang w:bidi="fa-IR"/>
        </w:rPr>
        <w:t>از او دليل شيعه شدن و سبب هدايتش را پرسيدم</w:t>
      </w:r>
      <w:r w:rsidR="00132F7E">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(نام من (ياقوت</w:t>
      </w:r>
      <w:r w:rsidR="0046049D">
        <w:rPr>
          <w:rtl/>
          <w:lang w:bidi="fa-IR"/>
        </w:rPr>
        <w:t>)</w:t>
      </w:r>
      <w:r w:rsidRPr="00D92F94">
        <w:rPr>
          <w:rtl/>
          <w:lang w:bidi="fa-IR"/>
        </w:rPr>
        <w:t xml:space="preserve"> است و (روغن فروش</w:t>
      </w:r>
      <w:r w:rsidR="0046049D">
        <w:rPr>
          <w:rtl/>
          <w:lang w:bidi="fa-IR"/>
        </w:rPr>
        <w:t>)</w:t>
      </w:r>
      <w:r w:rsidRPr="00D92F94">
        <w:rPr>
          <w:rtl/>
          <w:lang w:bidi="fa-IR"/>
        </w:rPr>
        <w:t xml:space="preserve"> مى باشم كه در (حله</w:t>
      </w:r>
      <w:r w:rsidR="0046049D">
        <w:rPr>
          <w:rtl/>
          <w:lang w:bidi="fa-IR"/>
        </w:rPr>
        <w:t>)</w:t>
      </w:r>
      <w:r w:rsidRPr="00D92F94">
        <w:rPr>
          <w:rtl/>
          <w:lang w:bidi="fa-IR"/>
        </w:rPr>
        <w:t xml:space="preserve"> تجارت مى كنم</w:t>
      </w:r>
      <w:r w:rsidR="00132F7E">
        <w:rPr>
          <w:rtl/>
          <w:lang w:bidi="fa-IR"/>
        </w:rPr>
        <w:t>.</w:t>
      </w:r>
    </w:p>
    <w:p w:rsidR="00D92F94" w:rsidRPr="00D92F94" w:rsidRDefault="00D92F94" w:rsidP="00D92F94">
      <w:pPr>
        <w:pStyle w:val="libNormal"/>
        <w:rPr>
          <w:lang w:bidi="fa-IR"/>
        </w:rPr>
      </w:pPr>
      <w:r w:rsidRPr="00D92F94">
        <w:rPr>
          <w:rtl/>
          <w:lang w:bidi="fa-IR"/>
        </w:rPr>
        <w:t>يك بار براى خريد روغن از شهر حله به مناطق اطراف رفتم و پس از خريد مقدار بسيارى روغن به همراه كاروانى ناآشنا به سوى شهر خويش حركت كردم</w:t>
      </w:r>
      <w:r w:rsidR="00132F7E">
        <w:rPr>
          <w:rtl/>
          <w:lang w:bidi="fa-IR"/>
        </w:rPr>
        <w:t>.</w:t>
      </w:r>
      <w:r w:rsidRPr="00D92F94">
        <w:rPr>
          <w:rtl/>
          <w:lang w:bidi="fa-IR"/>
        </w:rPr>
        <w:t xml:space="preserve"> شب هنگام در ميانه راه در نقطه اى بار انداختم و براى استراحت توقف كرديم</w:t>
      </w:r>
      <w:r w:rsidR="00132F7E">
        <w:rPr>
          <w:rtl/>
          <w:lang w:bidi="fa-IR"/>
        </w:rPr>
        <w:t>.</w:t>
      </w:r>
      <w:r w:rsidRPr="00D92F94">
        <w:rPr>
          <w:rtl/>
          <w:lang w:bidi="fa-IR"/>
        </w:rPr>
        <w:t xml:space="preserve"> بامداد آن شب</w:t>
      </w:r>
      <w:r w:rsidR="00132F7E">
        <w:rPr>
          <w:rtl/>
          <w:lang w:bidi="fa-IR"/>
        </w:rPr>
        <w:t>،</w:t>
      </w:r>
      <w:r w:rsidRPr="00D92F94">
        <w:rPr>
          <w:rtl/>
          <w:lang w:bidi="fa-IR"/>
        </w:rPr>
        <w:t xml:space="preserve"> هنگامى كه از خواب بيدار شدم ديدم كاروان رفته و مرا وانهاده است</w:t>
      </w:r>
      <w:r w:rsidR="00132F7E">
        <w:rPr>
          <w:rtl/>
          <w:lang w:bidi="fa-IR"/>
        </w:rPr>
        <w:t>.</w:t>
      </w:r>
    </w:p>
    <w:p w:rsidR="00D92F94" w:rsidRPr="00D92F94" w:rsidRDefault="00D92F94" w:rsidP="00D92F94">
      <w:pPr>
        <w:pStyle w:val="libNormal"/>
        <w:rPr>
          <w:lang w:bidi="fa-IR"/>
        </w:rPr>
      </w:pPr>
      <w:r w:rsidRPr="00D92F94">
        <w:rPr>
          <w:rtl/>
          <w:lang w:bidi="fa-IR"/>
        </w:rPr>
        <w:t>در پى كاروان به راه افتادم و راه از بيابانهاى خشك و خالى مى گذشت</w:t>
      </w:r>
      <w:r w:rsidR="00132F7E">
        <w:rPr>
          <w:rtl/>
          <w:lang w:bidi="fa-IR"/>
        </w:rPr>
        <w:t>،</w:t>
      </w:r>
      <w:r w:rsidRPr="00D92F94">
        <w:rPr>
          <w:rtl/>
          <w:lang w:bidi="fa-IR"/>
        </w:rPr>
        <w:t xml:space="preserve"> از بيابانهايى خطر خيز و ناهموار و ناامن</w:t>
      </w:r>
      <w:r w:rsidR="00132F7E">
        <w:rPr>
          <w:rtl/>
          <w:lang w:bidi="fa-IR"/>
        </w:rPr>
        <w:t>،</w:t>
      </w:r>
      <w:r w:rsidRPr="00D92F94">
        <w:rPr>
          <w:rtl/>
          <w:lang w:bidi="fa-IR"/>
        </w:rPr>
        <w:t xml:space="preserve"> راه را گم كردم</w:t>
      </w:r>
      <w:r w:rsidR="00132F7E">
        <w:rPr>
          <w:rtl/>
          <w:lang w:bidi="fa-IR"/>
        </w:rPr>
        <w:t>.</w:t>
      </w:r>
      <w:r w:rsidRPr="00D92F94">
        <w:rPr>
          <w:rtl/>
          <w:lang w:bidi="fa-IR"/>
        </w:rPr>
        <w:t xml:space="preserve"> سرگردان و هراسان از خطر و فشار تشنگى در آن بيابان</w:t>
      </w:r>
      <w:r w:rsidR="00132F7E">
        <w:rPr>
          <w:rtl/>
          <w:lang w:bidi="fa-IR"/>
        </w:rPr>
        <w:t>،</w:t>
      </w:r>
      <w:r w:rsidRPr="00D92F94">
        <w:rPr>
          <w:rtl/>
          <w:lang w:bidi="fa-IR"/>
        </w:rPr>
        <w:t xml:space="preserve"> گرفتار آمدم</w:t>
      </w:r>
      <w:r w:rsidR="00132F7E">
        <w:rPr>
          <w:rtl/>
          <w:lang w:bidi="fa-IR"/>
        </w:rPr>
        <w:t>.</w:t>
      </w:r>
    </w:p>
    <w:p w:rsidR="00D92F94" w:rsidRPr="00D92F94" w:rsidRDefault="00D92F94" w:rsidP="00D92F94">
      <w:pPr>
        <w:pStyle w:val="libNormal"/>
        <w:rPr>
          <w:lang w:bidi="fa-IR"/>
        </w:rPr>
      </w:pPr>
      <w:r w:rsidRPr="00D92F94">
        <w:rPr>
          <w:rtl/>
          <w:lang w:bidi="fa-IR"/>
        </w:rPr>
        <w:t>هنگامى كه دستم از همه وسايل عادى قطع شد، در اوج گرفتارى و نااميدى دست توسل به دامن خلفا زدم و از آنان كمك خواستم</w:t>
      </w:r>
      <w:r w:rsidR="00132F7E">
        <w:rPr>
          <w:rtl/>
          <w:lang w:bidi="fa-IR"/>
        </w:rPr>
        <w:t>،</w:t>
      </w:r>
      <w:r w:rsidRPr="00D92F94">
        <w:rPr>
          <w:rtl/>
          <w:lang w:bidi="fa-IR"/>
        </w:rPr>
        <w:t xml:space="preserve"> اما خبرى نشد.</w:t>
      </w:r>
    </w:p>
    <w:p w:rsidR="00D92F94" w:rsidRPr="00D92F94" w:rsidRDefault="00D92F94" w:rsidP="00D92F94">
      <w:pPr>
        <w:pStyle w:val="libNormal"/>
        <w:rPr>
          <w:lang w:bidi="fa-IR"/>
        </w:rPr>
      </w:pPr>
      <w:r w:rsidRPr="00D92F94">
        <w:rPr>
          <w:rtl/>
          <w:lang w:bidi="fa-IR"/>
        </w:rPr>
        <w:t>گذشته ام بسان برقى از نظرم عبور كرد. به يادم آمد كه گاه از مادرم مى شنيدم كه مى گفت</w:t>
      </w:r>
      <w:r w:rsidR="00132F7E">
        <w:rPr>
          <w:rtl/>
          <w:lang w:bidi="fa-IR"/>
        </w:rPr>
        <w:t>:</w:t>
      </w:r>
      <w:r w:rsidRPr="00D92F94">
        <w:rPr>
          <w:rtl/>
          <w:lang w:bidi="fa-IR"/>
        </w:rPr>
        <w:t xml:space="preserve"> (پسرم</w:t>
      </w:r>
      <w:r w:rsidR="00132F7E">
        <w:rPr>
          <w:rtl/>
          <w:lang w:bidi="fa-IR"/>
        </w:rPr>
        <w:t>!</w:t>
      </w:r>
      <w:r w:rsidRPr="00D92F94">
        <w:rPr>
          <w:rtl/>
          <w:lang w:bidi="fa-IR"/>
        </w:rPr>
        <w:t xml:space="preserve"> دوازدهمين امام ما شيعيان</w:t>
      </w:r>
      <w:r w:rsidR="00132F7E">
        <w:rPr>
          <w:rtl/>
          <w:lang w:bidi="fa-IR"/>
        </w:rPr>
        <w:t>،</w:t>
      </w:r>
      <w:r w:rsidRPr="00D92F94">
        <w:rPr>
          <w:rtl/>
          <w:lang w:bidi="fa-IR"/>
        </w:rPr>
        <w:t xml:space="preserve"> زنده است و كنيه اش (اباصالح</w:t>
      </w:r>
      <w:r w:rsidR="0046049D">
        <w:rPr>
          <w:rtl/>
          <w:lang w:bidi="fa-IR"/>
        </w:rPr>
        <w:t>)</w:t>
      </w:r>
      <w:r w:rsidRPr="00D92F94">
        <w:rPr>
          <w:rtl/>
          <w:lang w:bidi="fa-IR"/>
        </w:rPr>
        <w:t xml:space="preserve"> مى باشد و اوست كه گمشدگان را، ارشاد، بى پناهان را، پناه و ناتوانان را، يارى مى كند.</w:t>
      </w:r>
      <w:r w:rsidR="0046049D">
        <w:rPr>
          <w:rtl/>
          <w:lang w:bidi="fa-IR"/>
        </w:rPr>
        <w:t>)</w:t>
      </w:r>
    </w:p>
    <w:p w:rsidR="00D92F94" w:rsidRPr="00D92F94" w:rsidRDefault="00D92F94" w:rsidP="00D92F94">
      <w:pPr>
        <w:pStyle w:val="libNormal"/>
        <w:rPr>
          <w:lang w:bidi="fa-IR"/>
        </w:rPr>
      </w:pPr>
      <w:r w:rsidRPr="00D92F94">
        <w:rPr>
          <w:rtl/>
          <w:lang w:bidi="fa-IR"/>
        </w:rPr>
        <w:t>با خداى خويش پيمان بستم كه اگر اين امام راستين و گرانمايه</w:t>
      </w:r>
      <w:r w:rsidR="00132F7E">
        <w:rPr>
          <w:rtl/>
          <w:lang w:bidi="fa-IR"/>
        </w:rPr>
        <w:t>،</w:t>
      </w:r>
      <w:r w:rsidRPr="00D92F94">
        <w:rPr>
          <w:rtl/>
          <w:lang w:bidi="fa-IR"/>
        </w:rPr>
        <w:t xml:space="preserve"> پناهم دهد و مرا از ورطه هلاكت نجات بخشد به پيروى از مذهب شيعه مفتخر گردم و در همان حال به خداى روى آوردم و با قلبى لبريز از اخلاص و ايمان از پرده دل ندا دادم كه</w:t>
      </w:r>
      <w:r w:rsidR="00132F7E">
        <w:rPr>
          <w:rtl/>
          <w:lang w:bidi="fa-IR"/>
        </w:rPr>
        <w:t>:</w:t>
      </w:r>
    </w:p>
    <w:p w:rsidR="00D92F94" w:rsidRPr="00D92F94" w:rsidRDefault="00D92F94" w:rsidP="00090711">
      <w:pPr>
        <w:pStyle w:val="libBold1"/>
        <w:rPr>
          <w:lang w:bidi="fa-IR"/>
        </w:rPr>
      </w:pPr>
      <w:r w:rsidRPr="00D92F94">
        <w:rPr>
          <w:rtl/>
          <w:lang w:bidi="fa-IR"/>
        </w:rPr>
        <w:t>يا اباصالح</w:t>
      </w:r>
      <w:r w:rsidR="00132F7E">
        <w:rPr>
          <w:rtl/>
          <w:lang w:bidi="fa-IR"/>
        </w:rPr>
        <w:t>!</w:t>
      </w:r>
    </w:p>
    <w:p w:rsidR="00D92F94" w:rsidRPr="00D92F94" w:rsidRDefault="00D92F94" w:rsidP="00D92F94">
      <w:pPr>
        <w:pStyle w:val="libNormal"/>
        <w:rPr>
          <w:lang w:bidi="fa-IR"/>
        </w:rPr>
      </w:pPr>
      <w:r w:rsidRPr="00D92F94">
        <w:rPr>
          <w:rtl/>
          <w:lang w:bidi="fa-IR"/>
        </w:rPr>
        <w:lastRenderedPageBreak/>
        <w:t>شگفتا كه ديدم بزرگ مردى در كنار من ايستاده و با من همراه شد. خوب نگاه كردم</w:t>
      </w:r>
      <w:r w:rsidR="00132F7E">
        <w:rPr>
          <w:rtl/>
          <w:lang w:bidi="fa-IR"/>
        </w:rPr>
        <w:t>،</w:t>
      </w:r>
      <w:r w:rsidRPr="00D92F94">
        <w:rPr>
          <w:rtl/>
          <w:lang w:bidi="fa-IR"/>
        </w:rPr>
        <w:t xml:space="preserve"> ديدم عمامه سبز بر سر دارد و باشكوه و عظمتى وصف ناپذير، راه را به من نشان داد به من دستور داد كه به پيروى از خاندان وحى و رسالت كمر همت ببندم و به مذهب شيعه ايمان آورم و فرمود: (اينك به روستايى خواهى رسيد كه همه مردم آن شيعه هستند، از همين جا برو!</w:t>
      </w:r>
      <w:r w:rsidR="0046049D">
        <w:rPr>
          <w:rtl/>
          <w:lang w:bidi="fa-IR"/>
        </w:rPr>
        <w:t>)</w:t>
      </w:r>
    </w:p>
    <w:p w:rsidR="00D92F94" w:rsidRPr="00D92F94" w:rsidRDefault="00D92F94" w:rsidP="00D92F94">
      <w:pPr>
        <w:pStyle w:val="libNormal"/>
        <w:rPr>
          <w:lang w:bidi="fa-IR"/>
        </w:rPr>
      </w:pPr>
      <w:r w:rsidRPr="00D92F94">
        <w:rPr>
          <w:rtl/>
          <w:lang w:bidi="fa-IR"/>
        </w:rPr>
        <w:t>به او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تا روستايى كه نشان داديد همراهى نمى فرماييد؟</w:t>
      </w:r>
      <w:r w:rsidR="0046049D">
        <w:rPr>
          <w:rtl/>
          <w:lang w:bidi="fa-IR"/>
        </w:rPr>
        <w:t>)</w:t>
      </w:r>
    </w:p>
    <w:p w:rsidR="00D92F94" w:rsidRPr="00D92F94" w:rsidRDefault="00D92F94" w:rsidP="00090711">
      <w:pPr>
        <w:pStyle w:val="libBold1"/>
        <w:rPr>
          <w:lang w:bidi="fa-IR"/>
        </w:rPr>
      </w:pPr>
      <w:r w:rsidRPr="00D92F94">
        <w:rPr>
          <w:rtl/>
          <w:lang w:bidi="fa-IR"/>
        </w:rPr>
        <w:t>پاسخ داد:</w:t>
      </w:r>
    </w:p>
    <w:p w:rsidR="00D92F94" w:rsidRPr="00D92F94" w:rsidRDefault="00D92F94" w:rsidP="00D92F94">
      <w:pPr>
        <w:pStyle w:val="libNormal"/>
        <w:rPr>
          <w:lang w:bidi="fa-IR"/>
        </w:rPr>
      </w:pPr>
      <w:r w:rsidRPr="00D92F94">
        <w:rPr>
          <w:rtl/>
          <w:lang w:bidi="fa-IR"/>
        </w:rPr>
        <w:t>لا!... لانه قد استغاث بى</w:t>
      </w:r>
      <w:r w:rsidR="002B053D">
        <w:rPr>
          <w:rtl/>
          <w:lang w:bidi="fa-IR"/>
        </w:rPr>
        <w:t xml:space="preserve"> </w:t>
      </w:r>
      <w:r w:rsidRPr="00D92F94">
        <w:rPr>
          <w:rtl/>
          <w:lang w:bidi="fa-IR"/>
        </w:rPr>
        <w:t>الان</w:t>
      </w:r>
      <w:r w:rsidR="002B053D">
        <w:rPr>
          <w:rtl/>
          <w:lang w:bidi="fa-IR"/>
        </w:rPr>
        <w:t xml:space="preserve"> </w:t>
      </w:r>
      <w:r w:rsidRPr="00D92F94">
        <w:rPr>
          <w:rtl/>
          <w:lang w:bidi="fa-IR"/>
        </w:rPr>
        <w:t>الف انسان فى اطراف البلاد و اريد ان اغيثهم</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نه</w:t>
      </w:r>
      <w:r w:rsidR="00132F7E">
        <w:rPr>
          <w:rtl/>
          <w:lang w:bidi="fa-IR"/>
        </w:rPr>
        <w:t>!</w:t>
      </w:r>
      <w:r w:rsidRPr="00D92F94">
        <w:rPr>
          <w:rtl/>
          <w:lang w:bidi="fa-IR"/>
        </w:rPr>
        <w:t>... چرا كه الان انسانهاى بى شمارى با راز و نياز به بارگاه خدا از من كه بنده خدا و حجت او هستم</w:t>
      </w:r>
      <w:r w:rsidR="00132F7E">
        <w:rPr>
          <w:rtl/>
          <w:lang w:bidi="fa-IR"/>
        </w:rPr>
        <w:t>،</w:t>
      </w:r>
      <w:r w:rsidRPr="00D92F94">
        <w:rPr>
          <w:rtl/>
          <w:lang w:bidi="fa-IR"/>
        </w:rPr>
        <w:t xml:space="preserve"> كمك مى خواهند و من مى روم تا آنان را مدد كنم</w:t>
      </w:r>
      <w:r w:rsidR="00132F7E">
        <w:rPr>
          <w:rtl/>
          <w:lang w:bidi="fa-IR"/>
        </w:rPr>
        <w:t>.</w:t>
      </w:r>
    </w:p>
    <w:p w:rsidR="00D92F94" w:rsidRPr="00D92F94" w:rsidRDefault="00D92F94" w:rsidP="00D92F94">
      <w:pPr>
        <w:pStyle w:val="libNormal"/>
        <w:rPr>
          <w:lang w:bidi="fa-IR"/>
        </w:rPr>
      </w:pPr>
      <w:r w:rsidRPr="00D92F94">
        <w:rPr>
          <w:rtl/>
          <w:lang w:bidi="fa-IR"/>
        </w:rPr>
        <w:t>و آنگاه رفت و از نظرم ناپديد شد.</w:t>
      </w:r>
    </w:p>
    <w:p w:rsidR="00D92F94" w:rsidRPr="00D92F94" w:rsidRDefault="00D92F94" w:rsidP="00D92F94">
      <w:pPr>
        <w:pStyle w:val="libNormal"/>
        <w:rPr>
          <w:lang w:bidi="fa-IR"/>
        </w:rPr>
      </w:pPr>
      <w:r w:rsidRPr="00D92F94">
        <w:rPr>
          <w:rtl/>
          <w:lang w:bidi="fa-IR"/>
        </w:rPr>
        <w:t>اندكى راه آمدم و به روستايى رسيدم كه فاصله بسيارى از منزلگاه ديشب كاروان داشت و من راه را همانجا گم كرده بودم</w:t>
      </w:r>
      <w:r w:rsidR="00132F7E">
        <w:rPr>
          <w:rtl/>
          <w:lang w:bidi="fa-IR"/>
        </w:rPr>
        <w:t>.</w:t>
      </w:r>
      <w:r w:rsidRPr="00D92F94">
        <w:rPr>
          <w:rtl/>
          <w:lang w:bidi="fa-IR"/>
        </w:rPr>
        <w:t xml:space="preserve"> وارد روستا شدم و در آنجا به استراحت پرداختم كه آن كاروانيان تازه پاس از يك شبانه روز، به آنجا رسيدند.</w:t>
      </w:r>
    </w:p>
    <w:p w:rsidR="00090711"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به شهر (حله</w:t>
      </w:r>
      <w:r w:rsidR="0046049D">
        <w:rPr>
          <w:rtl/>
          <w:lang w:bidi="fa-IR"/>
        </w:rPr>
        <w:t>)</w:t>
      </w:r>
      <w:r w:rsidRPr="00D92F94">
        <w:rPr>
          <w:rtl/>
          <w:lang w:bidi="fa-IR"/>
        </w:rPr>
        <w:t xml:space="preserve"> آمدم و به خانه عالم گرانمايه آيت الله آقاى قزوينى رفتم </w:t>
      </w:r>
      <w:r w:rsidRPr="00150594">
        <w:rPr>
          <w:rStyle w:val="libFootnotenumChar"/>
          <w:rtl/>
        </w:rPr>
        <w:t>(</w:t>
      </w:r>
      <w:r w:rsidR="00150594" w:rsidRPr="00150594">
        <w:rPr>
          <w:rStyle w:val="libFootnotenumChar"/>
          <w:rtl/>
          <w:lang w:bidi="fa-IR"/>
        </w:rPr>
        <w:t>358</w:t>
      </w:r>
      <w:r w:rsidRPr="00150594">
        <w:rPr>
          <w:rStyle w:val="libFootnotenumChar"/>
          <w:rtl/>
        </w:rPr>
        <w:t>)</w:t>
      </w:r>
      <w:r w:rsidRPr="00D92F94">
        <w:rPr>
          <w:rtl/>
          <w:lang w:bidi="fa-IR"/>
        </w:rPr>
        <w:t xml:space="preserve"> و داستان شگفت انگيز خود را به او گفتم و از آن مرد علم و ايمان مسايل و مفاهيم مذهبى و برنامه هاى دينى خويش را طبق مذهب خاندان وحى و رسالت آموختم</w:t>
      </w:r>
      <w:r w:rsidR="00132F7E">
        <w:rPr>
          <w:rtl/>
          <w:lang w:bidi="fa-IR"/>
        </w:rPr>
        <w:t>.</w:t>
      </w:r>
      <w:r w:rsidRPr="00150594">
        <w:rPr>
          <w:rStyle w:val="libFootnotenumChar"/>
          <w:rtl/>
        </w:rPr>
        <w:t>(</w:t>
      </w:r>
      <w:r w:rsidR="00150594" w:rsidRPr="00150594">
        <w:rPr>
          <w:rStyle w:val="libFootnotenumChar"/>
          <w:rtl/>
          <w:lang w:bidi="fa-IR"/>
        </w:rPr>
        <w:t>359</w:t>
      </w:r>
      <w:r w:rsidRPr="00150594">
        <w:rPr>
          <w:rStyle w:val="libFootnotenumChar"/>
          <w:rtl/>
        </w:rPr>
        <w:t>)</w:t>
      </w:r>
    </w:p>
    <w:p w:rsidR="00D92F94" w:rsidRDefault="00090711" w:rsidP="00AC71EF">
      <w:pPr>
        <w:pStyle w:val="libBold1"/>
        <w:rPr>
          <w:rtl/>
          <w:lang w:bidi="fa-IR"/>
        </w:rPr>
      </w:pPr>
      <w:r>
        <w:rPr>
          <w:rFonts w:hint="cs"/>
          <w:rtl/>
          <w:lang w:bidi="fa-IR"/>
        </w:rPr>
        <w:t>3.</w:t>
      </w:r>
      <w:r w:rsidR="00D92F94" w:rsidRPr="00D92F94">
        <w:rPr>
          <w:rtl/>
          <w:lang w:bidi="fa-IR"/>
        </w:rPr>
        <w:t xml:space="preserve"> اسماعيل</w:t>
      </w:r>
      <w:r w:rsidR="00132F7E">
        <w:rPr>
          <w:rtl/>
          <w:lang w:bidi="fa-IR"/>
        </w:rPr>
        <w:t>!</w:t>
      </w:r>
      <w:r w:rsidR="00D92F94" w:rsidRPr="00D92F94">
        <w:rPr>
          <w:rtl/>
          <w:lang w:bidi="fa-IR"/>
        </w:rPr>
        <w:t xml:space="preserve"> شفا يافتى و رستگار شدى</w:t>
      </w:r>
      <w:r w:rsidR="00132F7E">
        <w:rPr>
          <w:rtl/>
          <w:lang w:bidi="fa-IR"/>
        </w:rPr>
        <w:t>!</w:t>
      </w:r>
    </w:p>
    <w:p w:rsidR="00D92F94" w:rsidRPr="00D92F94" w:rsidRDefault="00D92F94" w:rsidP="00D92F94">
      <w:pPr>
        <w:pStyle w:val="libNormal"/>
        <w:rPr>
          <w:lang w:bidi="fa-IR"/>
        </w:rPr>
      </w:pPr>
      <w:r w:rsidRPr="00D92F94">
        <w:rPr>
          <w:rtl/>
          <w:lang w:bidi="fa-IR"/>
        </w:rPr>
        <w:t>از مرحوم (شمس الدين</w:t>
      </w:r>
      <w:r w:rsidR="0046049D">
        <w:rPr>
          <w:rtl/>
          <w:lang w:bidi="fa-IR"/>
        </w:rPr>
        <w:t>)</w:t>
      </w:r>
      <w:r w:rsidRPr="00D92F94">
        <w:rPr>
          <w:rtl/>
          <w:lang w:bidi="fa-IR"/>
        </w:rPr>
        <w:t xml:space="preserve"> فرزند (اسماعيل هرقلى</w:t>
      </w:r>
      <w:r w:rsidR="0046049D">
        <w:rPr>
          <w:rtl/>
          <w:lang w:bidi="fa-IR"/>
        </w:rPr>
        <w:t>)</w:t>
      </w:r>
      <w:r w:rsidRPr="00150594">
        <w:rPr>
          <w:rStyle w:val="libFootnotenumChar"/>
          <w:rtl/>
        </w:rPr>
        <w:t>(</w:t>
      </w:r>
      <w:r w:rsidR="00150594" w:rsidRPr="00150594">
        <w:rPr>
          <w:rStyle w:val="libFootnotenumChar"/>
          <w:rtl/>
          <w:lang w:bidi="fa-IR"/>
        </w:rPr>
        <w:t>360</w:t>
      </w:r>
      <w:r w:rsidRPr="00150594">
        <w:rPr>
          <w:rStyle w:val="libFootnotenumChar"/>
          <w:rtl/>
        </w:rPr>
        <w:t>)</w:t>
      </w:r>
      <w:r w:rsidRPr="00D92F94">
        <w:rPr>
          <w:rtl/>
          <w:lang w:bidi="fa-IR"/>
        </w:rPr>
        <w:t xml:space="preserve"> آورده اند كه</w:t>
      </w:r>
      <w:r w:rsidR="00132F7E">
        <w:rPr>
          <w:rtl/>
          <w:lang w:bidi="fa-IR"/>
        </w:rPr>
        <w:t>:</w:t>
      </w:r>
      <w:r w:rsidRPr="00D92F94">
        <w:rPr>
          <w:rtl/>
          <w:lang w:bidi="fa-IR"/>
        </w:rPr>
        <w:t xml:space="preserve"> پدرش در جوانى</w:t>
      </w:r>
      <w:r w:rsidR="00132F7E">
        <w:rPr>
          <w:rtl/>
          <w:lang w:bidi="fa-IR"/>
        </w:rPr>
        <w:t>،</w:t>
      </w:r>
      <w:r w:rsidRPr="00D92F94">
        <w:rPr>
          <w:rtl/>
          <w:lang w:bidi="fa-IR"/>
        </w:rPr>
        <w:t xml:space="preserve"> دچار بيمارى و زخم شديد و عفونى در ران چپ خود شد كه او را سخت در فشار قرار داده و زندگيش را به خطر افكنده بود.</w:t>
      </w:r>
    </w:p>
    <w:p w:rsidR="00D92F94" w:rsidRPr="00D92F94" w:rsidRDefault="00D92F94" w:rsidP="00D92F94">
      <w:pPr>
        <w:pStyle w:val="libNormal"/>
        <w:rPr>
          <w:lang w:bidi="fa-IR"/>
        </w:rPr>
      </w:pPr>
      <w:r w:rsidRPr="00D92F94">
        <w:rPr>
          <w:rtl/>
          <w:lang w:bidi="fa-IR"/>
        </w:rPr>
        <w:t>اين زخم چركين</w:t>
      </w:r>
      <w:r w:rsidR="00132F7E">
        <w:rPr>
          <w:rtl/>
          <w:lang w:bidi="fa-IR"/>
        </w:rPr>
        <w:t>،</w:t>
      </w:r>
      <w:r w:rsidRPr="00D92F94">
        <w:rPr>
          <w:rtl/>
          <w:lang w:bidi="fa-IR"/>
        </w:rPr>
        <w:t xml:space="preserve"> در فصل بهار، بويژه</w:t>
      </w:r>
      <w:r w:rsidR="00132F7E">
        <w:rPr>
          <w:rtl/>
          <w:lang w:bidi="fa-IR"/>
        </w:rPr>
        <w:t>،</w:t>
      </w:r>
      <w:r w:rsidRPr="00D92F94">
        <w:rPr>
          <w:rtl/>
          <w:lang w:bidi="fa-IR"/>
        </w:rPr>
        <w:t xml:space="preserve"> شكافته مى شد و خود و چرك از آن جريان مى يافت</w:t>
      </w:r>
      <w:r w:rsidR="00132F7E">
        <w:rPr>
          <w:rtl/>
          <w:lang w:bidi="fa-IR"/>
        </w:rPr>
        <w:t>.</w:t>
      </w:r>
    </w:p>
    <w:p w:rsidR="00D92F94" w:rsidRPr="00D92F94" w:rsidRDefault="00D92F94" w:rsidP="00D92F94">
      <w:pPr>
        <w:pStyle w:val="libNormal"/>
        <w:rPr>
          <w:lang w:bidi="fa-IR"/>
        </w:rPr>
      </w:pPr>
      <w:r w:rsidRPr="00D92F94">
        <w:rPr>
          <w:rtl/>
          <w:lang w:bidi="fa-IR"/>
        </w:rPr>
        <w:lastRenderedPageBreak/>
        <w:t>او از شدت ناراحتى از روستاى خويش حركت كرد و به سوى (حله</w:t>
      </w:r>
      <w:r w:rsidR="0046049D">
        <w:rPr>
          <w:rtl/>
          <w:lang w:bidi="fa-IR"/>
        </w:rPr>
        <w:t>)</w:t>
      </w:r>
      <w:r w:rsidRPr="00D92F94">
        <w:rPr>
          <w:rtl/>
          <w:lang w:bidi="fa-IR"/>
        </w:rPr>
        <w:t xml:space="preserve"> آمد و نزد سيد گرانقدر آقاى رضى الدين (على بن طاووس</w:t>
      </w:r>
      <w:r w:rsidR="0046049D">
        <w:rPr>
          <w:rtl/>
          <w:lang w:bidi="fa-IR"/>
        </w:rPr>
        <w:t>)</w:t>
      </w:r>
      <w:r w:rsidRPr="00D92F94">
        <w:rPr>
          <w:rtl/>
          <w:lang w:bidi="fa-IR"/>
        </w:rPr>
        <w:t xml:space="preserve"> رفت و از درد و رنج و بيمارى خويش به او شكايت برد.</w:t>
      </w:r>
    </w:p>
    <w:p w:rsidR="00D92F94" w:rsidRPr="00D92F94" w:rsidRDefault="00D92F94" w:rsidP="00D92F94">
      <w:pPr>
        <w:pStyle w:val="libNormal"/>
        <w:rPr>
          <w:lang w:bidi="fa-IR"/>
        </w:rPr>
      </w:pPr>
      <w:r w:rsidRPr="00D92F94">
        <w:rPr>
          <w:rtl/>
          <w:lang w:bidi="fa-IR"/>
        </w:rPr>
        <w:t>سيد، پزشكان شهر را براى معاينه او دعوت كرد و آنان پس از تلاش بسيار گفتند: (جراحى پاى او بسيار خطرناك است و نتيجه مثبت آن را در برابر خطرش</w:t>
      </w:r>
      <w:r w:rsidR="00132F7E">
        <w:rPr>
          <w:rtl/>
          <w:lang w:bidi="fa-IR"/>
        </w:rPr>
        <w:t>،</w:t>
      </w:r>
      <w:r w:rsidRPr="00D92F94">
        <w:rPr>
          <w:rtl/>
          <w:lang w:bidi="fa-IR"/>
        </w:rPr>
        <w:t xml:space="preserve"> اندك و ناچيز.</w:t>
      </w:r>
      <w:r w:rsidR="0046049D">
        <w:rPr>
          <w:rtl/>
          <w:lang w:bidi="fa-IR"/>
        </w:rPr>
        <w:t>)</w:t>
      </w:r>
    </w:p>
    <w:p w:rsidR="00D92F94" w:rsidRPr="00D92F94" w:rsidRDefault="00D92F94" w:rsidP="00D92F94">
      <w:pPr>
        <w:pStyle w:val="libNormal"/>
        <w:rPr>
          <w:lang w:bidi="fa-IR"/>
        </w:rPr>
      </w:pPr>
      <w:r w:rsidRPr="00D92F94">
        <w:rPr>
          <w:rtl/>
          <w:lang w:bidi="fa-IR"/>
        </w:rPr>
        <w:t>او به همراه (سيد</w:t>
      </w:r>
      <w:r w:rsidR="0046049D">
        <w:rPr>
          <w:rtl/>
          <w:lang w:bidi="fa-IR"/>
        </w:rPr>
        <w:t>)</w:t>
      </w:r>
      <w:r w:rsidRPr="00D92F94">
        <w:rPr>
          <w:rtl/>
          <w:lang w:bidi="fa-IR"/>
        </w:rPr>
        <w:t xml:space="preserve"> به بغداد آمد و در آنجا نيز به پزشكان ماهر و حاذق مراجعه نمود و آنان نيز پس از معاينات دقيق</w:t>
      </w:r>
      <w:r w:rsidR="00132F7E">
        <w:rPr>
          <w:rtl/>
          <w:lang w:bidi="fa-IR"/>
        </w:rPr>
        <w:t>،</w:t>
      </w:r>
      <w:r w:rsidRPr="00D92F94">
        <w:rPr>
          <w:rtl/>
          <w:lang w:bidi="fa-IR"/>
        </w:rPr>
        <w:t xml:space="preserve"> همان نظر پزشكان حله را باز گفتند.</w:t>
      </w:r>
    </w:p>
    <w:p w:rsidR="00D92F94" w:rsidRPr="00D92F94" w:rsidRDefault="00D92F94" w:rsidP="00D92F94">
      <w:pPr>
        <w:pStyle w:val="libNormal"/>
        <w:rPr>
          <w:lang w:bidi="fa-IR"/>
        </w:rPr>
      </w:pPr>
      <w:r w:rsidRPr="00D92F94">
        <w:rPr>
          <w:rtl/>
          <w:lang w:bidi="fa-IR"/>
        </w:rPr>
        <w:t>بيمار، سرخورده و نوميد به شهر تاريخى و مقدس سامرا رفت تا در آنجا به كعبه مقصود و قبله موعود، توسل جويد و شفاى بيمارى سخت و علاج ناپذيرش را از او بخواهد.</w:t>
      </w:r>
    </w:p>
    <w:p w:rsidR="00D92F94" w:rsidRPr="00D92F94" w:rsidRDefault="00D92F94" w:rsidP="00D92F94">
      <w:pPr>
        <w:pStyle w:val="libNormal"/>
        <w:rPr>
          <w:lang w:bidi="fa-IR"/>
        </w:rPr>
      </w:pPr>
      <w:r w:rsidRPr="00D92F94">
        <w:rPr>
          <w:rtl/>
          <w:lang w:bidi="fa-IR"/>
        </w:rPr>
        <w:t>پس از گذراندن چند روز در سامرا، به نهر (دجله</w:t>
      </w:r>
      <w:r w:rsidR="0046049D">
        <w:rPr>
          <w:rtl/>
          <w:lang w:bidi="fa-IR"/>
        </w:rPr>
        <w:t>)</w:t>
      </w:r>
      <w:r w:rsidRPr="00D92F94">
        <w:rPr>
          <w:rtl/>
          <w:lang w:bidi="fa-IR"/>
        </w:rPr>
        <w:t xml:space="preserve"> رفت و پاى خويش را كه به دليل جريان خون و چرك آن زخم و دمل چركين</w:t>
      </w:r>
      <w:r w:rsidR="00132F7E">
        <w:rPr>
          <w:rtl/>
          <w:lang w:bidi="fa-IR"/>
        </w:rPr>
        <w:t>،</w:t>
      </w:r>
      <w:r w:rsidRPr="00D92F94">
        <w:rPr>
          <w:rtl/>
          <w:lang w:bidi="fa-IR"/>
        </w:rPr>
        <w:t xml:space="preserve"> آلوده بود شستشو داد و لباس تميز و جديدى به تن كرد و بازگشت</w:t>
      </w:r>
      <w:r w:rsidR="00132F7E">
        <w:rPr>
          <w:rtl/>
          <w:lang w:bidi="fa-IR"/>
        </w:rPr>
        <w:t>.</w:t>
      </w:r>
      <w:r w:rsidRPr="00D92F94">
        <w:rPr>
          <w:rtl/>
          <w:lang w:bidi="fa-IR"/>
        </w:rPr>
        <w:t xml:space="preserve"> در ميانه راه به چهار سوار برخورد كرد كه يكى از آنان لباس ويژه بزرگان و علماى دينى را به تن و نيز نيزه اى به دست داشت</w:t>
      </w:r>
      <w:r w:rsidR="00132F7E">
        <w:rPr>
          <w:rtl/>
          <w:lang w:bidi="fa-IR"/>
        </w:rPr>
        <w:t>.</w:t>
      </w:r>
      <w:r w:rsidRPr="00D92F94">
        <w:rPr>
          <w:rtl/>
          <w:lang w:bidi="fa-IR"/>
        </w:rPr>
        <w:t xml:space="preserve"> همه پياده شدند و سه نفر از آن گروه در دو سوى راه ايستادند و به بيمار سلام گفتند و آن شخصيت پرشكوهى كه گويى سالار آنان بود به طرف بيمار آمد و گفت</w:t>
      </w:r>
      <w:r w:rsidR="00132F7E">
        <w:rPr>
          <w:rtl/>
          <w:lang w:bidi="fa-IR"/>
        </w:rPr>
        <w:t>:</w:t>
      </w:r>
    </w:p>
    <w:p w:rsidR="00D92F94" w:rsidRPr="00D92F94" w:rsidRDefault="00D92F94" w:rsidP="00D92F94">
      <w:pPr>
        <w:pStyle w:val="libNormal"/>
        <w:rPr>
          <w:lang w:bidi="fa-IR"/>
        </w:rPr>
      </w:pPr>
      <w:r w:rsidRPr="00D92F94">
        <w:rPr>
          <w:rtl/>
          <w:lang w:bidi="fa-IR"/>
        </w:rPr>
        <w:t>(انت غدا تروح الى اءهلك</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اسماعيل</w:t>
      </w:r>
      <w:r w:rsidR="00132F7E">
        <w:rPr>
          <w:rtl/>
          <w:lang w:bidi="fa-IR"/>
        </w:rPr>
        <w:t>!</w:t>
      </w:r>
      <w:r w:rsidRPr="00D92F94">
        <w:rPr>
          <w:rtl/>
          <w:lang w:bidi="fa-IR"/>
        </w:rPr>
        <w:t xml:space="preserve"> تو فردا به سوى خاندان و روستاى خود باز مى گردى</w:t>
      </w:r>
      <w:r w:rsidR="00132F7E">
        <w:rPr>
          <w:rtl/>
          <w:lang w:bidi="fa-IR"/>
        </w:rPr>
        <w:t>؟</w:t>
      </w:r>
    </w:p>
    <w:p w:rsidR="00D92F94" w:rsidRPr="00D92F94" w:rsidRDefault="00D92F94" w:rsidP="00D92F94">
      <w:pPr>
        <w:pStyle w:val="libNormal"/>
        <w:rPr>
          <w:lang w:bidi="fa-IR"/>
        </w:rPr>
      </w:pPr>
      <w:r w:rsidRPr="00D92F94">
        <w:rPr>
          <w:rtl/>
          <w:lang w:bidi="fa-IR"/>
        </w:rPr>
        <w:t>اسماعيل پاسخ داد: (آرى</w:t>
      </w:r>
      <w:r w:rsidR="00132F7E">
        <w:rPr>
          <w:rtl/>
          <w:lang w:bidi="fa-IR"/>
        </w:rPr>
        <w:t>!</w:t>
      </w:r>
      <w:r w:rsidRPr="00D92F94">
        <w:rPr>
          <w:rtl/>
          <w:lang w:bidi="fa-IR"/>
        </w:rPr>
        <w:t xml:space="preserve"> سرورم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(پس بيا جلو تا زخم پايت را ببينم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(اسماعيل</w:t>
      </w:r>
      <w:r w:rsidR="0046049D">
        <w:rPr>
          <w:rtl/>
          <w:lang w:bidi="fa-IR"/>
        </w:rPr>
        <w:t>)</w:t>
      </w:r>
      <w:r w:rsidRPr="00D92F94">
        <w:rPr>
          <w:rtl/>
          <w:lang w:bidi="fa-IR"/>
        </w:rPr>
        <w:t xml:space="preserve"> پيش رفت و آن شخصيت پرشكوه دست مبارك و شفابخش را بر پاى او نهاد و همينطور كشيد تا به نقطه زخم و درد رسيد و آنجا را اندكى فشرد و آنگاه بر مركب خويش سوار شد.</w:t>
      </w:r>
    </w:p>
    <w:p w:rsidR="00D92F94" w:rsidRPr="00D92F94" w:rsidRDefault="00D92F94" w:rsidP="00D92F94">
      <w:pPr>
        <w:pStyle w:val="libNormal"/>
        <w:rPr>
          <w:lang w:bidi="fa-IR"/>
        </w:rPr>
      </w:pPr>
      <w:r w:rsidRPr="00D92F94">
        <w:rPr>
          <w:rtl/>
          <w:lang w:bidi="fa-IR"/>
        </w:rPr>
        <w:lastRenderedPageBreak/>
        <w:t>يكى از آنان گفت</w:t>
      </w:r>
      <w:r w:rsidR="00132F7E">
        <w:rPr>
          <w:rtl/>
          <w:lang w:bidi="fa-IR"/>
        </w:rPr>
        <w:t>:</w:t>
      </w:r>
      <w:r w:rsidRPr="00D92F94">
        <w:rPr>
          <w:rtl/>
          <w:lang w:bidi="fa-IR"/>
        </w:rPr>
        <w:t xml:space="preserve"> (اءفلحت يا اسماعيل</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اسماعيل</w:t>
      </w:r>
      <w:r w:rsidR="00132F7E">
        <w:rPr>
          <w:rtl/>
          <w:lang w:bidi="fa-IR"/>
        </w:rPr>
        <w:t>!</w:t>
      </w:r>
      <w:r w:rsidRPr="00D92F94">
        <w:rPr>
          <w:rtl/>
          <w:lang w:bidi="fa-IR"/>
        </w:rPr>
        <w:t xml:space="preserve"> شفا يافتى و رستگار شدى</w:t>
      </w:r>
      <w:r w:rsidR="00132F7E">
        <w:rPr>
          <w:rtl/>
          <w:lang w:bidi="fa-IR"/>
        </w:rPr>
        <w:t>.</w:t>
      </w:r>
    </w:p>
    <w:p w:rsidR="00D92F94" w:rsidRPr="00D92F94" w:rsidRDefault="00D92F94" w:rsidP="00D92F94">
      <w:pPr>
        <w:pStyle w:val="libNormal"/>
        <w:rPr>
          <w:lang w:bidi="fa-IR"/>
        </w:rPr>
      </w:pPr>
      <w:r w:rsidRPr="00D92F94">
        <w:rPr>
          <w:rtl/>
          <w:lang w:bidi="fa-IR"/>
        </w:rPr>
        <w:t>تو را رها نمى كنم</w:t>
      </w:r>
    </w:p>
    <w:p w:rsidR="00D92F94" w:rsidRPr="00D92F94" w:rsidRDefault="00D92F94" w:rsidP="00D92F94">
      <w:pPr>
        <w:pStyle w:val="libNormal"/>
        <w:rPr>
          <w:lang w:bidi="fa-IR"/>
        </w:rPr>
      </w:pPr>
      <w:r w:rsidRPr="00D92F94">
        <w:rPr>
          <w:rtl/>
          <w:lang w:bidi="fa-IR"/>
        </w:rPr>
        <w:t>اسماعيل از اينكه آنان</w:t>
      </w:r>
      <w:r w:rsidR="00132F7E">
        <w:rPr>
          <w:rtl/>
          <w:lang w:bidi="fa-IR"/>
        </w:rPr>
        <w:t>،</w:t>
      </w:r>
      <w:r w:rsidRPr="00D92F94">
        <w:rPr>
          <w:rtl/>
          <w:lang w:bidi="fa-IR"/>
        </w:rPr>
        <w:t xml:space="preserve"> او را به نام و نشان مى شناختند، شگفت زده شد، اما از عنايت آنان و شفا يافتن زخم علاج ناپذير پايش به دست شفابخش آن حضرت</w:t>
      </w:r>
      <w:r w:rsidR="00132F7E">
        <w:rPr>
          <w:rtl/>
          <w:lang w:bidi="fa-IR"/>
        </w:rPr>
        <w:t>،</w:t>
      </w:r>
      <w:r w:rsidRPr="00D92F94">
        <w:rPr>
          <w:rtl/>
          <w:lang w:bidi="fa-IR"/>
        </w:rPr>
        <w:t xml:space="preserve"> غفلت كرد و تنها در پاسخ آنان تشكر كرد كه</w:t>
      </w:r>
      <w:r w:rsidR="00132F7E">
        <w:rPr>
          <w:rtl/>
          <w:lang w:bidi="fa-IR"/>
        </w:rPr>
        <w:t>:</w:t>
      </w:r>
    </w:p>
    <w:p w:rsidR="00D92F94" w:rsidRPr="00D92F94" w:rsidRDefault="00D92F94" w:rsidP="00090711">
      <w:pPr>
        <w:pStyle w:val="libNormal"/>
        <w:rPr>
          <w:lang w:bidi="fa-IR"/>
        </w:rPr>
      </w:pPr>
      <w:r w:rsidRPr="00D92F94">
        <w:rPr>
          <w:rtl/>
          <w:lang w:bidi="fa-IR"/>
        </w:rPr>
        <w:t>(</w:t>
      </w:r>
      <w:r w:rsidR="00090711">
        <w:rPr>
          <w:rFonts w:hint="cs"/>
          <w:rtl/>
          <w:lang w:bidi="fa-IR"/>
        </w:rPr>
        <w:t>أ</w:t>
      </w:r>
      <w:r w:rsidRPr="00D92F94">
        <w:rPr>
          <w:rtl/>
          <w:lang w:bidi="fa-IR"/>
        </w:rPr>
        <w:t xml:space="preserve">فلحنا و </w:t>
      </w:r>
      <w:r w:rsidR="00090711">
        <w:rPr>
          <w:rFonts w:hint="cs"/>
          <w:rtl/>
          <w:lang w:bidi="fa-IR"/>
        </w:rPr>
        <w:t>أ</w:t>
      </w:r>
      <w:r w:rsidRPr="00D92F94">
        <w:rPr>
          <w:rtl/>
          <w:lang w:bidi="fa-IR"/>
        </w:rPr>
        <w:t>فلحتم ان شاء الله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خداى</w:t>
      </w:r>
      <w:r w:rsidR="00132F7E">
        <w:rPr>
          <w:rtl/>
          <w:lang w:bidi="fa-IR"/>
        </w:rPr>
        <w:t>،</w:t>
      </w:r>
      <w:r w:rsidRPr="00D92F94">
        <w:rPr>
          <w:rtl/>
          <w:lang w:bidi="fa-IR"/>
        </w:rPr>
        <w:t xml:space="preserve"> ما و شما را رستگار گرداند.</w:t>
      </w:r>
    </w:p>
    <w:p w:rsidR="00D92F94" w:rsidRPr="00D92F94" w:rsidRDefault="00D92F94" w:rsidP="00D92F94">
      <w:pPr>
        <w:pStyle w:val="libNormal"/>
        <w:rPr>
          <w:lang w:bidi="fa-IR"/>
        </w:rPr>
      </w:pPr>
      <w:r w:rsidRPr="00D92F94">
        <w:rPr>
          <w:rtl/>
          <w:lang w:bidi="fa-IR"/>
        </w:rPr>
        <w:t>يكى از آن سواران گفت</w:t>
      </w:r>
      <w:r w:rsidR="00132F7E">
        <w:rPr>
          <w:rtl/>
          <w:lang w:bidi="fa-IR"/>
        </w:rPr>
        <w:t>:</w:t>
      </w:r>
      <w:r w:rsidRPr="00D92F94">
        <w:rPr>
          <w:rtl/>
          <w:lang w:bidi="fa-IR"/>
        </w:rPr>
        <w:t xml:space="preserve"> (نشناختى</w:t>
      </w:r>
      <w:r w:rsidR="00132F7E">
        <w:rPr>
          <w:rtl/>
          <w:lang w:bidi="fa-IR"/>
        </w:rPr>
        <w:t>؟</w:t>
      </w:r>
      <w:r w:rsidRPr="00D92F94">
        <w:rPr>
          <w:rtl/>
          <w:lang w:bidi="fa-IR"/>
        </w:rPr>
        <w:t xml:space="preserve"> اين امام عصر </w:t>
      </w:r>
      <w:r w:rsidR="004155EF" w:rsidRPr="004155EF">
        <w:rPr>
          <w:rStyle w:val="libAlaemChar"/>
          <w:rtl/>
        </w:rPr>
        <w:t>عليه‌السلام</w:t>
      </w:r>
      <w:r w:rsidRPr="00D92F94">
        <w:rPr>
          <w:rtl/>
          <w:lang w:bidi="fa-IR"/>
        </w:rPr>
        <w:t xml:space="preserve"> است</w:t>
      </w:r>
      <w:r w:rsidR="00132F7E">
        <w:rPr>
          <w:rtl/>
          <w:lang w:bidi="fa-IR"/>
        </w:rPr>
        <w:t>!</w:t>
      </w:r>
      <w:r w:rsidR="0046049D">
        <w:rPr>
          <w:rtl/>
          <w:lang w:bidi="fa-IR"/>
        </w:rPr>
        <w:t>)</w:t>
      </w:r>
      <w:r w:rsidRPr="00D92F94">
        <w:rPr>
          <w:rtl/>
          <w:lang w:bidi="fa-IR"/>
        </w:rPr>
        <w:t xml:space="preserve"> و اشاره به آن شخصيت پرشكوهى كرد از زخم پاى اسماعيل پرسيد.</w:t>
      </w:r>
    </w:p>
    <w:p w:rsidR="00D92F94" w:rsidRPr="00D92F94" w:rsidRDefault="00D92F94" w:rsidP="00090711">
      <w:pPr>
        <w:pStyle w:val="libNormal"/>
        <w:rPr>
          <w:lang w:bidi="fa-IR"/>
        </w:rPr>
      </w:pPr>
      <w:r w:rsidRPr="00D92F94">
        <w:rPr>
          <w:rtl/>
          <w:lang w:bidi="fa-IR"/>
        </w:rPr>
        <w:t>ديگر اسماعيل بيدار شد، به سرعت خود را به آن شهسوار شفابخش رسانيد و پاى او را كه در ركاب بود در آغوش كشيد و بوسه باران ساخت</w:t>
      </w:r>
      <w:r w:rsidR="00132F7E">
        <w:rPr>
          <w:rtl/>
          <w:lang w:bidi="fa-IR"/>
        </w:rPr>
        <w:t>.</w:t>
      </w:r>
    </w:p>
    <w:p w:rsidR="00D92F94" w:rsidRPr="00D92F94" w:rsidRDefault="00D92F94" w:rsidP="00D92F94">
      <w:pPr>
        <w:pStyle w:val="libNormal"/>
        <w:rPr>
          <w:lang w:bidi="fa-IR"/>
        </w:rPr>
      </w:pPr>
      <w:r w:rsidRPr="00D92F94">
        <w:rPr>
          <w:rtl/>
          <w:lang w:bidi="fa-IR"/>
        </w:rPr>
        <w:t xml:space="preserve">امام عصر </w:t>
      </w:r>
      <w:r w:rsidR="004155EF" w:rsidRPr="004155EF">
        <w:rPr>
          <w:rStyle w:val="libAlaemChar"/>
          <w:rtl/>
        </w:rPr>
        <w:t>عليه‌السلام</w:t>
      </w:r>
      <w:r w:rsidRPr="00D92F94">
        <w:rPr>
          <w:rtl/>
          <w:lang w:bidi="fa-IR"/>
        </w:rPr>
        <w:t xml:space="preserve"> با يك دنيا مهر و محبت فرمود: (اسماعيل</w:t>
      </w:r>
      <w:r w:rsidR="00132F7E">
        <w:rPr>
          <w:rtl/>
          <w:lang w:bidi="fa-IR"/>
        </w:rPr>
        <w:t>!</w:t>
      </w:r>
      <w:r w:rsidRPr="00D92F94">
        <w:rPr>
          <w:rtl/>
          <w:lang w:bidi="fa-IR"/>
        </w:rPr>
        <w:t xml:space="preserve"> بازگرد!</w:t>
      </w:r>
      <w:r w:rsidR="0046049D">
        <w:rPr>
          <w:rtl/>
          <w:lang w:bidi="fa-IR"/>
        </w:rPr>
        <w:t>)</w:t>
      </w:r>
    </w:p>
    <w:p w:rsidR="00D92F94" w:rsidRPr="00D92F94" w:rsidRDefault="00D92F94" w:rsidP="00D92F94">
      <w:pPr>
        <w:pStyle w:val="libNormal"/>
        <w:rPr>
          <w:lang w:bidi="fa-IR"/>
        </w:rPr>
      </w:pPr>
      <w:r w:rsidRPr="00D92F94">
        <w:rPr>
          <w:rtl/>
          <w:lang w:bidi="fa-IR"/>
        </w:rPr>
        <w:t>پاسخ داد: (سالارم</w:t>
      </w:r>
      <w:r w:rsidR="00132F7E">
        <w:rPr>
          <w:rtl/>
          <w:lang w:bidi="fa-IR"/>
        </w:rPr>
        <w:t>!</w:t>
      </w:r>
      <w:r w:rsidRPr="00D92F94">
        <w:rPr>
          <w:rtl/>
          <w:lang w:bidi="fa-IR"/>
        </w:rPr>
        <w:t xml:space="preserve"> تو را رها نمى كنم و از تو جدا نمى گردم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بار ديگر فرمود: (صلاح تو در اين است كه بازگردى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اسماعيل بار ديگر پاسخ داد: (بخدا از تو جدا نمى شوم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كه يكى از آن سواران پيش آمد و گفت</w:t>
      </w:r>
      <w:r w:rsidR="00132F7E">
        <w:rPr>
          <w:rtl/>
          <w:lang w:bidi="fa-IR"/>
        </w:rPr>
        <w:t>:</w:t>
      </w:r>
      <w:r w:rsidRPr="00D92F94">
        <w:rPr>
          <w:rtl/>
          <w:lang w:bidi="fa-IR"/>
        </w:rPr>
        <w:t xml:space="preserve"> (اسماعيل</w:t>
      </w:r>
      <w:r w:rsidR="00132F7E">
        <w:rPr>
          <w:rtl/>
          <w:lang w:bidi="fa-IR"/>
        </w:rPr>
        <w:t>!</w:t>
      </w:r>
      <w:r w:rsidRPr="00D92F94">
        <w:rPr>
          <w:rtl/>
          <w:lang w:bidi="fa-IR"/>
        </w:rPr>
        <w:t xml:space="preserve"> آيا زيبنده است كه حضرت مهدى </w:t>
      </w:r>
      <w:r w:rsidR="004155EF" w:rsidRPr="004155EF">
        <w:rPr>
          <w:rStyle w:val="libAlaemChar"/>
          <w:rtl/>
        </w:rPr>
        <w:t>عليه‌السلام</w:t>
      </w:r>
      <w:r w:rsidRPr="00D92F94">
        <w:rPr>
          <w:rtl/>
          <w:lang w:bidi="fa-IR"/>
        </w:rPr>
        <w:t xml:space="preserve"> دو بار به تو دستور دهد بازگرد و تو امام خويش را مخالفت كنى</w:t>
      </w:r>
      <w:r w:rsidR="00132F7E">
        <w:rPr>
          <w:rtl/>
          <w:lang w:bidi="fa-IR"/>
        </w:rPr>
        <w:t>؟</w:t>
      </w:r>
      <w:r w:rsidRPr="00D92F94">
        <w:rPr>
          <w:rtl/>
          <w:lang w:bidi="fa-IR"/>
        </w:rPr>
        <w:t xml:space="preserve"> درست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اسماعيل ديگر باز ايستاد و ركاب حضرت را رها كرد.</w:t>
      </w:r>
    </w:p>
    <w:p w:rsidR="00D92F94" w:rsidRPr="00D92F94" w:rsidRDefault="00D92F94" w:rsidP="00D92F94">
      <w:pPr>
        <w:pStyle w:val="libNormal"/>
        <w:rPr>
          <w:lang w:bidi="fa-IR"/>
        </w:rPr>
      </w:pPr>
      <w:r w:rsidRPr="00D92F94">
        <w:rPr>
          <w:rtl/>
          <w:lang w:bidi="fa-IR"/>
        </w:rPr>
        <w:t xml:space="preserve">امام عصر </w:t>
      </w:r>
      <w:r w:rsidR="004155EF" w:rsidRPr="004155EF">
        <w:rPr>
          <w:rStyle w:val="libAlaemChar"/>
          <w:rtl/>
        </w:rPr>
        <w:t>عليه‌السلام</w:t>
      </w:r>
      <w:r w:rsidRPr="00D92F94">
        <w:rPr>
          <w:rtl/>
          <w:lang w:bidi="fa-IR"/>
        </w:rPr>
        <w:t xml:space="preserve"> به او گفت</w:t>
      </w:r>
      <w:r w:rsidR="00132F7E">
        <w:rPr>
          <w:rtl/>
          <w:lang w:bidi="fa-IR"/>
        </w:rPr>
        <w:t>:</w:t>
      </w:r>
      <w:r w:rsidRPr="00D92F94">
        <w:rPr>
          <w:rtl/>
          <w:lang w:bidi="fa-IR"/>
        </w:rPr>
        <w:t xml:space="preserve"> (به بغداد كه بازگشتى حاكم عباسى </w:t>
      </w:r>
      <w:r w:rsidRPr="00150594">
        <w:rPr>
          <w:rStyle w:val="libFootnotenumChar"/>
          <w:rtl/>
        </w:rPr>
        <w:t>(</w:t>
      </w:r>
      <w:r w:rsidR="00150594" w:rsidRPr="00150594">
        <w:rPr>
          <w:rStyle w:val="libFootnotenumChar"/>
          <w:rtl/>
          <w:lang w:bidi="fa-IR"/>
        </w:rPr>
        <w:t>361</w:t>
      </w:r>
      <w:r w:rsidRPr="00150594">
        <w:rPr>
          <w:rStyle w:val="libFootnotenumChar"/>
          <w:rtl/>
        </w:rPr>
        <w:t>)</w:t>
      </w:r>
      <w:r w:rsidRPr="00D92F94">
        <w:rPr>
          <w:rtl/>
          <w:lang w:bidi="fa-IR"/>
        </w:rPr>
        <w:t xml:space="preserve"> تو را احضار خواهد كرد. هنگامى كه نزد او رفتى و چيزى به تو داد نپذير و نزد فرزند ما (رضى</w:t>
      </w:r>
      <w:r w:rsidR="0046049D">
        <w:rPr>
          <w:rtl/>
          <w:lang w:bidi="fa-IR"/>
        </w:rPr>
        <w:t>)</w:t>
      </w:r>
      <w:r w:rsidRPr="00D92F94">
        <w:rPr>
          <w:rtl/>
          <w:lang w:bidi="fa-IR"/>
        </w:rPr>
        <w:t xml:space="preserve"> برو تا برايت حوله اى بر (على بن عوض</w:t>
      </w:r>
      <w:r w:rsidR="0046049D">
        <w:rPr>
          <w:rtl/>
          <w:lang w:bidi="fa-IR"/>
        </w:rPr>
        <w:t>)</w:t>
      </w:r>
      <w:r w:rsidRPr="00D92F94">
        <w:rPr>
          <w:rtl/>
          <w:lang w:bidi="fa-IR"/>
        </w:rPr>
        <w:t xml:space="preserve"> بنويسد، من به او سفارش مى كنم هر چه خواستى به تو بدهد.</w:t>
      </w:r>
      <w:r w:rsidR="0046049D">
        <w:rPr>
          <w:rtl/>
          <w:lang w:bidi="fa-IR"/>
        </w:rPr>
        <w:t>)</w:t>
      </w:r>
    </w:p>
    <w:p w:rsidR="00D92F94" w:rsidRPr="00D92F94" w:rsidRDefault="00D92F94" w:rsidP="00D92F94">
      <w:pPr>
        <w:pStyle w:val="libNormal"/>
        <w:rPr>
          <w:lang w:bidi="fa-IR"/>
        </w:rPr>
      </w:pPr>
      <w:r w:rsidRPr="00D92F94">
        <w:rPr>
          <w:rtl/>
          <w:lang w:bidi="fa-IR"/>
        </w:rPr>
        <w:lastRenderedPageBreak/>
        <w:t xml:space="preserve">آنگاه امام عصر </w:t>
      </w:r>
      <w:r w:rsidR="004155EF" w:rsidRPr="004155EF">
        <w:rPr>
          <w:rStyle w:val="libAlaemChar"/>
          <w:rtl/>
        </w:rPr>
        <w:t>عليه‌السلام</w:t>
      </w:r>
      <w:r w:rsidRPr="00D92F94">
        <w:rPr>
          <w:rtl/>
          <w:lang w:bidi="fa-IR"/>
        </w:rPr>
        <w:t xml:space="preserve"> و يارانش او را تنها نهادند و به راه خويش ادامه دادند و اسماعيل به مرقد منور امام هادى و عسكرى </w:t>
      </w:r>
      <w:r w:rsidR="004155EF" w:rsidRPr="004155EF">
        <w:rPr>
          <w:rStyle w:val="libAlaemChar"/>
          <w:rtl/>
        </w:rPr>
        <w:t>عليه‌السلام</w:t>
      </w:r>
      <w:r w:rsidRPr="00D92F94">
        <w:rPr>
          <w:rtl/>
          <w:lang w:bidi="fa-IR"/>
        </w:rPr>
        <w:t xml:space="preserve"> رسيد و با برخى از مردم كه در آنجا بودند روبرو شد و از آنان در مورد آن چهار سوار پرسيد.</w:t>
      </w:r>
    </w:p>
    <w:p w:rsidR="00D92F94" w:rsidRPr="00D92F94" w:rsidRDefault="00D92F94" w:rsidP="00D92F94">
      <w:pPr>
        <w:pStyle w:val="libNormal"/>
        <w:rPr>
          <w:lang w:bidi="fa-IR"/>
        </w:rPr>
      </w:pPr>
      <w:r w:rsidRPr="00D92F94">
        <w:rPr>
          <w:rtl/>
          <w:lang w:bidi="fa-IR"/>
        </w:rPr>
        <w:t>آنان پاسخ دادند: (شايد آنان از شخصيتهاى بزرگ منطقه و صاحب نعمت و ثروت و امكانات همين منطقه باشند.</w:t>
      </w:r>
      <w:r w:rsidR="0046049D">
        <w:rPr>
          <w:rtl/>
          <w:lang w:bidi="fa-IR"/>
        </w:rPr>
        <w:t>)</w:t>
      </w:r>
    </w:p>
    <w:p w:rsidR="00D92F94" w:rsidRPr="00D92F94" w:rsidRDefault="00D92F94" w:rsidP="00D92F94">
      <w:pPr>
        <w:pStyle w:val="libNormal"/>
        <w:rPr>
          <w:lang w:bidi="fa-IR"/>
        </w:rPr>
      </w:pPr>
      <w:r w:rsidRPr="00D92F94">
        <w:rPr>
          <w:rtl/>
          <w:lang w:bidi="fa-IR"/>
        </w:rPr>
        <w:t>اسماعيل گفت</w:t>
      </w:r>
      <w:r w:rsidR="00132F7E">
        <w:rPr>
          <w:rtl/>
          <w:lang w:bidi="fa-IR"/>
        </w:rPr>
        <w:t>:</w:t>
      </w:r>
      <w:r w:rsidRPr="00D92F94">
        <w:rPr>
          <w:rtl/>
          <w:lang w:bidi="fa-IR"/>
        </w:rPr>
        <w:t xml:space="preserve"> (نه</w:t>
      </w:r>
      <w:r w:rsidR="00132F7E">
        <w:rPr>
          <w:rtl/>
          <w:lang w:bidi="fa-IR"/>
        </w:rPr>
        <w:t>!</w:t>
      </w:r>
      <w:r w:rsidRPr="00D92F94">
        <w:rPr>
          <w:rtl/>
          <w:lang w:bidi="fa-IR"/>
        </w:rPr>
        <w:t xml:space="preserve"> بلكه امام عصر </w:t>
      </w:r>
      <w:r w:rsidR="004155EF" w:rsidRPr="004155EF">
        <w:rPr>
          <w:rStyle w:val="libAlaemChar"/>
          <w:rtl/>
        </w:rPr>
        <w:t>عليه‌السلام</w:t>
      </w:r>
      <w:r w:rsidRPr="00D92F94">
        <w:rPr>
          <w:rtl/>
          <w:lang w:bidi="fa-IR"/>
        </w:rPr>
        <w:t xml:space="preserve"> و سه نفر از يارانش بودند.</w:t>
      </w:r>
      <w:r w:rsidR="0046049D">
        <w:rPr>
          <w:rtl/>
          <w:lang w:bidi="fa-IR"/>
        </w:rPr>
        <w:t>)</w:t>
      </w:r>
    </w:p>
    <w:p w:rsidR="00D92F94" w:rsidRPr="00D92F94" w:rsidRDefault="00D92F94" w:rsidP="00D92F94">
      <w:pPr>
        <w:pStyle w:val="libNormal"/>
        <w:rPr>
          <w:lang w:bidi="fa-IR"/>
        </w:rPr>
      </w:pPr>
      <w:r w:rsidRPr="00D92F94">
        <w:rPr>
          <w:rtl/>
          <w:lang w:bidi="fa-IR"/>
        </w:rPr>
        <w:t>گفتند: (آيا زخم و بيمارى پاى خويش را هم به او نشان دادى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(آن بزرگوار با دست شفابخش خود پايم را گرفت و فشرد.</w:t>
      </w:r>
      <w:r w:rsidR="0046049D">
        <w:rPr>
          <w:rtl/>
          <w:lang w:bidi="fa-IR"/>
        </w:rPr>
        <w:t>)</w:t>
      </w:r>
    </w:p>
    <w:p w:rsidR="00D92F94" w:rsidRPr="00D92F94" w:rsidRDefault="00D92F94" w:rsidP="00D92F94">
      <w:pPr>
        <w:pStyle w:val="libNormal"/>
        <w:rPr>
          <w:lang w:bidi="fa-IR"/>
        </w:rPr>
      </w:pPr>
      <w:r w:rsidRPr="00D92F94">
        <w:rPr>
          <w:rtl/>
          <w:lang w:bidi="fa-IR"/>
        </w:rPr>
        <w:t>و آنگاه اسماعيل پاى خويش را گشود و اثرى از آن زخم چركين و بيمارى علاج ناپذير نيافت</w:t>
      </w:r>
      <w:r w:rsidR="00132F7E">
        <w:rPr>
          <w:rtl/>
          <w:lang w:bidi="fa-IR"/>
        </w:rPr>
        <w:t>.</w:t>
      </w:r>
      <w:r w:rsidRPr="00D92F94">
        <w:rPr>
          <w:rtl/>
          <w:lang w:bidi="fa-IR"/>
        </w:rPr>
        <w:t xml:space="preserve"> شك و ترديد به او دست داد كه نكند پاى ديگرش بوده به همين جهت آن پاى را هم برهنه ساخت و معاينه كرد، اثرى از آن زخم و بيمارى نيست</w:t>
      </w:r>
      <w:r w:rsidR="00132F7E">
        <w:rPr>
          <w:rtl/>
          <w:lang w:bidi="fa-IR"/>
        </w:rPr>
        <w:t>.</w:t>
      </w:r>
      <w:r w:rsidRPr="00D92F94">
        <w:rPr>
          <w:rtl/>
          <w:lang w:bidi="fa-IR"/>
        </w:rPr>
        <w:t xml:space="preserve"> مردم به سوى او هجوم بردند و پيراهنش را به عنوان تبرك پاره پاره كردند.</w:t>
      </w:r>
    </w:p>
    <w:p w:rsidR="00D92F94" w:rsidRPr="00D92F94" w:rsidRDefault="00D92F94" w:rsidP="00090711">
      <w:pPr>
        <w:pStyle w:val="libBold1"/>
        <w:rPr>
          <w:lang w:bidi="fa-IR"/>
        </w:rPr>
      </w:pPr>
      <w:r w:rsidRPr="00D92F94">
        <w:rPr>
          <w:rtl/>
          <w:lang w:bidi="fa-IR"/>
        </w:rPr>
        <w:t>آيا تو شفا يافته اى</w:t>
      </w:r>
      <w:r w:rsidR="00132F7E">
        <w:rPr>
          <w:rtl/>
          <w:lang w:bidi="fa-IR"/>
        </w:rPr>
        <w:t>؟</w:t>
      </w:r>
    </w:p>
    <w:p w:rsidR="00D92F94" w:rsidRPr="00D92F94" w:rsidRDefault="00D92F94" w:rsidP="00090711">
      <w:pPr>
        <w:pStyle w:val="libNormal"/>
        <w:rPr>
          <w:lang w:bidi="fa-IR"/>
        </w:rPr>
      </w:pPr>
      <w:r w:rsidRPr="00D92F94">
        <w:rPr>
          <w:rtl/>
          <w:lang w:bidi="fa-IR"/>
        </w:rPr>
        <w:t>م</w:t>
      </w:r>
      <w:r w:rsidR="00090711">
        <w:rPr>
          <w:rFonts w:hint="cs"/>
          <w:rtl/>
          <w:lang w:bidi="fa-IR"/>
        </w:rPr>
        <w:t>أ</w:t>
      </w:r>
      <w:r w:rsidRPr="00D92F94">
        <w:rPr>
          <w:rtl/>
          <w:lang w:bidi="fa-IR"/>
        </w:rPr>
        <w:t>مورى از سوى استبداد حاكم به سوى (اسماعيل هرقلى</w:t>
      </w:r>
      <w:r w:rsidR="0046049D">
        <w:rPr>
          <w:rtl/>
          <w:lang w:bidi="fa-IR"/>
        </w:rPr>
        <w:t>)</w:t>
      </w:r>
      <w:r w:rsidRPr="00D92F94">
        <w:rPr>
          <w:rtl/>
          <w:lang w:bidi="fa-IR"/>
        </w:rPr>
        <w:t xml:space="preserve"> آمد و از نام و مشخصات و تاريخ حركت او از بغداد براى زيارت به سامرا، پرس و جو نمود و جوابهايى را كه او داد، همه را براى گزارش به بغداد، به دقت نوشت</w:t>
      </w:r>
      <w:r w:rsidR="00132F7E">
        <w:rPr>
          <w:rtl/>
          <w:lang w:bidi="fa-IR"/>
        </w:rPr>
        <w:t>.</w:t>
      </w:r>
    </w:p>
    <w:p w:rsidR="00D92F94" w:rsidRPr="00D92F94" w:rsidRDefault="00D92F94" w:rsidP="00D92F94">
      <w:pPr>
        <w:pStyle w:val="libNormal"/>
        <w:rPr>
          <w:lang w:bidi="fa-IR"/>
        </w:rPr>
      </w:pPr>
      <w:r w:rsidRPr="00D92F94">
        <w:rPr>
          <w:rtl/>
          <w:lang w:bidi="fa-IR"/>
        </w:rPr>
        <w:t>پس از يك روز، اسماعيل از شهر مقدس سامرا حركت كرد و راه بغداد را در پيش گرفت</w:t>
      </w:r>
      <w:r w:rsidR="00132F7E">
        <w:rPr>
          <w:rtl/>
          <w:lang w:bidi="fa-IR"/>
        </w:rPr>
        <w:t>.</w:t>
      </w:r>
      <w:r w:rsidRPr="00D92F94">
        <w:rPr>
          <w:rtl/>
          <w:lang w:bidi="fa-IR"/>
        </w:rPr>
        <w:t xml:space="preserve"> به بغداد رسيد، ديد انبوه مردم در خارج از شهر و كنار پل اجتماع نموده و هر كس مى رسد از نام و نشان و مبداء حركتش مى پرسند.</w:t>
      </w:r>
    </w:p>
    <w:p w:rsidR="00D92F94" w:rsidRPr="00D92F94" w:rsidRDefault="00D92F94" w:rsidP="00D92F94">
      <w:pPr>
        <w:pStyle w:val="libNormal"/>
        <w:rPr>
          <w:lang w:bidi="fa-IR"/>
        </w:rPr>
      </w:pPr>
      <w:r w:rsidRPr="00D92F94">
        <w:rPr>
          <w:rtl/>
          <w:lang w:bidi="fa-IR"/>
        </w:rPr>
        <w:t>هنگامى كه اسماعيل رسيد از او نيز همچون ديگر مسافران از نام و نشانش پرسيدند و هنگامى كه او را شناختند موج جمعيت</w:t>
      </w:r>
      <w:r w:rsidR="00132F7E">
        <w:rPr>
          <w:rtl/>
          <w:lang w:bidi="fa-IR"/>
        </w:rPr>
        <w:t>،</w:t>
      </w:r>
      <w:r w:rsidRPr="00D92F94">
        <w:rPr>
          <w:rtl/>
          <w:lang w:bidi="fa-IR"/>
        </w:rPr>
        <w:t xml:space="preserve"> گردش را گرفتند و پيراهنش را به منظور تبرك ذره ذره كردند و بردند و كار به جايى رسيد كه از فشار و هجوم مردم جانش به خطر افتاد.</w:t>
      </w:r>
    </w:p>
    <w:p w:rsidR="00D92F94" w:rsidRPr="00D92F94" w:rsidRDefault="00D92F94" w:rsidP="00D92F94">
      <w:pPr>
        <w:pStyle w:val="libNormal"/>
        <w:rPr>
          <w:lang w:bidi="fa-IR"/>
        </w:rPr>
      </w:pPr>
      <w:r w:rsidRPr="00D92F94">
        <w:rPr>
          <w:rtl/>
          <w:lang w:bidi="fa-IR"/>
        </w:rPr>
        <w:lastRenderedPageBreak/>
        <w:t>(سيد بن طاووس</w:t>
      </w:r>
      <w:r w:rsidR="0046049D">
        <w:rPr>
          <w:rtl/>
          <w:lang w:bidi="fa-IR"/>
        </w:rPr>
        <w:t>)</w:t>
      </w:r>
      <w:r w:rsidRPr="00D92F94">
        <w:rPr>
          <w:rtl/>
          <w:lang w:bidi="fa-IR"/>
        </w:rPr>
        <w:t xml:space="preserve"> و گروهى به همراه او، به استقبال (اسماعيل هرقلى</w:t>
      </w:r>
      <w:r w:rsidR="0046049D">
        <w:rPr>
          <w:rtl/>
          <w:lang w:bidi="fa-IR"/>
        </w:rPr>
        <w:t>)</w:t>
      </w:r>
      <w:r w:rsidRPr="00D92F94">
        <w:rPr>
          <w:rtl/>
          <w:lang w:bidi="fa-IR"/>
        </w:rPr>
        <w:t xml:space="preserve"> آمدند و مردم را پراكنده ساختند، هنگامى كه (سيد</w:t>
      </w:r>
      <w:r w:rsidR="0046049D">
        <w:rPr>
          <w:rtl/>
          <w:lang w:bidi="fa-IR"/>
        </w:rPr>
        <w:t>)</w:t>
      </w:r>
      <w:r w:rsidRPr="00D92F94">
        <w:rPr>
          <w:rtl/>
          <w:lang w:bidi="fa-IR"/>
        </w:rPr>
        <w:t xml:space="preserve"> او را ديد فرمود: (اسماعيل</w:t>
      </w:r>
      <w:r w:rsidR="00132F7E">
        <w:rPr>
          <w:rtl/>
          <w:lang w:bidi="fa-IR"/>
        </w:rPr>
        <w:t>!</w:t>
      </w:r>
      <w:r w:rsidRPr="00D92F94">
        <w:rPr>
          <w:rtl/>
          <w:lang w:bidi="fa-IR"/>
        </w:rPr>
        <w:t xml:space="preserve"> آيا تو شفا يافته اى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سيد گرانقدر را از مركب پياده شد و ران پاى اسماعيل را برهنه ساخت</w:t>
      </w:r>
      <w:r w:rsidR="00132F7E">
        <w:rPr>
          <w:rtl/>
          <w:lang w:bidi="fa-IR"/>
        </w:rPr>
        <w:t>،</w:t>
      </w:r>
      <w:r w:rsidRPr="00D92F94">
        <w:rPr>
          <w:rtl/>
          <w:lang w:bidi="fa-IR"/>
        </w:rPr>
        <w:t xml:space="preserve"> اما اثرى از آن زخم چركين و عميق نيافت</w:t>
      </w:r>
      <w:r w:rsidR="00132F7E">
        <w:rPr>
          <w:rtl/>
          <w:lang w:bidi="fa-IR"/>
        </w:rPr>
        <w:t>،</w:t>
      </w:r>
      <w:r w:rsidRPr="00D92F94">
        <w:rPr>
          <w:rtl/>
          <w:lang w:bidi="fa-IR"/>
        </w:rPr>
        <w:t xml:space="preserve"> از شور و شوق بيهوش شد.</w:t>
      </w:r>
    </w:p>
    <w:p w:rsidR="00D92F94" w:rsidRPr="00D92F94" w:rsidRDefault="00D92F94" w:rsidP="00D92F94">
      <w:pPr>
        <w:pStyle w:val="libNormal"/>
        <w:rPr>
          <w:lang w:bidi="fa-IR"/>
        </w:rPr>
      </w:pPr>
      <w:r w:rsidRPr="00D92F94">
        <w:rPr>
          <w:rtl/>
          <w:lang w:bidi="fa-IR"/>
        </w:rPr>
        <w:t>هنگامى كه به خود آمد به همراه اسماعيل و با ديدگانى از شور و شوق گريان نزد وزير آمدند و سيد گفت</w:t>
      </w:r>
      <w:r w:rsidR="00132F7E">
        <w:rPr>
          <w:rtl/>
          <w:lang w:bidi="fa-IR"/>
        </w:rPr>
        <w:t>:</w:t>
      </w:r>
      <w:r w:rsidRPr="00D92F94">
        <w:rPr>
          <w:rtl/>
          <w:lang w:bidi="fa-IR"/>
        </w:rPr>
        <w:t xml:space="preserve"> (اين برادر من و محبوبترين مردم در نظر من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وزير داستان او را پرسيد و خودش</w:t>
      </w:r>
      <w:r w:rsidR="00132F7E">
        <w:rPr>
          <w:rtl/>
          <w:lang w:bidi="fa-IR"/>
        </w:rPr>
        <w:t>،</w:t>
      </w:r>
      <w:r w:rsidRPr="00D92F94">
        <w:rPr>
          <w:rtl/>
          <w:lang w:bidi="fa-IR"/>
        </w:rPr>
        <w:t xml:space="preserve"> از اول تا آخر بيان كرد. پزشكان بغداد را كه چندى پيش به دستور (سيد بن طاووس</w:t>
      </w:r>
      <w:r w:rsidR="0046049D">
        <w:rPr>
          <w:rtl/>
          <w:lang w:bidi="fa-IR"/>
        </w:rPr>
        <w:t>)</w:t>
      </w:r>
      <w:r w:rsidRPr="00D92F94">
        <w:rPr>
          <w:rtl/>
          <w:lang w:bidi="fa-IR"/>
        </w:rPr>
        <w:t xml:space="preserve"> پاى (اسماعيل</w:t>
      </w:r>
      <w:r w:rsidR="0046049D">
        <w:rPr>
          <w:rtl/>
          <w:lang w:bidi="fa-IR"/>
        </w:rPr>
        <w:t>)</w:t>
      </w:r>
      <w:r w:rsidRPr="00D92F94">
        <w:rPr>
          <w:rtl/>
          <w:lang w:bidi="fa-IR"/>
        </w:rPr>
        <w:t xml:space="preserve"> را معاينه نموده بودند و تنها راه معالجه را، بريدن پا اعلان كرده و آن را نيز بسيار خطرناك توصيف نموده</w:t>
      </w:r>
      <w:r w:rsidR="00132F7E">
        <w:rPr>
          <w:rtl/>
          <w:lang w:bidi="fa-IR"/>
        </w:rPr>
        <w:t>،</w:t>
      </w:r>
      <w:r w:rsidRPr="00D92F94">
        <w:rPr>
          <w:rtl/>
          <w:lang w:bidi="fa-IR"/>
        </w:rPr>
        <w:t xml:space="preserve"> همه را احضار كردند.</w:t>
      </w:r>
    </w:p>
    <w:p w:rsidR="00D92F94" w:rsidRPr="00D92F94" w:rsidRDefault="00D92F94" w:rsidP="00D92F94">
      <w:pPr>
        <w:pStyle w:val="libNormal"/>
        <w:rPr>
          <w:lang w:bidi="fa-IR"/>
        </w:rPr>
      </w:pPr>
      <w:r w:rsidRPr="00D92F94">
        <w:rPr>
          <w:rtl/>
          <w:lang w:bidi="fa-IR"/>
        </w:rPr>
        <w:t>وزير از آنان پرسيد: (شما اين مرد را ديده ايد؟</w:t>
      </w:r>
      <w:r w:rsidR="0046049D">
        <w:rPr>
          <w:rtl/>
          <w:lang w:bidi="fa-IR"/>
        </w:rPr>
        <w:t>)</w:t>
      </w:r>
    </w:p>
    <w:p w:rsidR="00D92F94" w:rsidRPr="00D92F94" w:rsidRDefault="00D92F94" w:rsidP="00D92F94">
      <w:pPr>
        <w:pStyle w:val="libNormal"/>
        <w:rPr>
          <w:lang w:bidi="fa-IR"/>
        </w:rPr>
      </w:pPr>
      <w:r w:rsidRPr="00D92F94">
        <w:rPr>
          <w:rtl/>
          <w:lang w:bidi="fa-IR"/>
        </w:rPr>
        <w:t>گفتند: (آرى</w:t>
      </w:r>
      <w:r w:rsidR="00132F7E">
        <w:rPr>
          <w:rtl/>
          <w:lang w:bidi="fa-IR"/>
        </w:rPr>
        <w:t>!</w:t>
      </w:r>
      <w:r w:rsidR="0046049D">
        <w:rPr>
          <w:rtl/>
          <w:lang w:bidi="fa-IR"/>
        </w:rPr>
        <w:t>)</w:t>
      </w:r>
      <w:r w:rsidRPr="00D92F94">
        <w:rPr>
          <w:rtl/>
          <w:lang w:bidi="fa-IR"/>
        </w:rPr>
        <w:t xml:space="preserve"> و جريان زخم عميق و چركين پاى او و ديدگاه خود را باز گفتند.</w:t>
      </w:r>
    </w:p>
    <w:p w:rsidR="00D92F94" w:rsidRPr="00D92F94" w:rsidRDefault="00D92F94" w:rsidP="00D92F94">
      <w:pPr>
        <w:pStyle w:val="libNormal"/>
        <w:rPr>
          <w:lang w:bidi="fa-IR"/>
        </w:rPr>
      </w:pPr>
      <w:r w:rsidRPr="00D92F94">
        <w:rPr>
          <w:rtl/>
          <w:lang w:bidi="fa-IR"/>
        </w:rPr>
        <w:t>پرسيد: (اگر آن زخم عميق جراحى مى گشت</w:t>
      </w:r>
      <w:r w:rsidR="00132F7E">
        <w:rPr>
          <w:rtl/>
          <w:lang w:bidi="fa-IR"/>
        </w:rPr>
        <w:t>،</w:t>
      </w:r>
      <w:r w:rsidRPr="00D92F94">
        <w:rPr>
          <w:rtl/>
          <w:lang w:bidi="fa-IR"/>
        </w:rPr>
        <w:t xml:space="preserve"> به نظر شما چند روز براى بازيافت سلامت لازم بود؟</w:t>
      </w:r>
      <w:r w:rsidR="0046049D">
        <w:rPr>
          <w:rtl/>
          <w:lang w:bidi="fa-IR"/>
        </w:rPr>
        <w:t>)</w:t>
      </w:r>
    </w:p>
    <w:p w:rsidR="00D92F94" w:rsidRPr="00D92F94" w:rsidRDefault="00D92F94" w:rsidP="00D92F94">
      <w:pPr>
        <w:pStyle w:val="libNormal"/>
        <w:rPr>
          <w:lang w:bidi="fa-IR"/>
        </w:rPr>
      </w:pPr>
      <w:r w:rsidRPr="00D92F94">
        <w:rPr>
          <w:rtl/>
          <w:lang w:bidi="fa-IR"/>
        </w:rPr>
        <w:t>پاسخ دادند: (دو ماه و تازه</w:t>
      </w:r>
      <w:r w:rsidR="00132F7E">
        <w:rPr>
          <w:rtl/>
          <w:lang w:bidi="fa-IR"/>
        </w:rPr>
        <w:t>،</w:t>
      </w:r>
      <w:r w:rsidRPr="00D92F94">
        <w:rPr>
          <w:rtl/>
          <w:lang w:bidi="fa-IR"/>
        </w:rPr>
        <w:t xml:space="preserve"> جاى آن زخم و جراحى هم به صورت حفره اى باقى مى ماند و در آن موضع مويى نمى روييد.</w:t>
      </w:r>
      <w:r w:rsidR="0046049D">
        <w:rPr>
          <w:rtl/>
          <w:lang w:bidi="fa-IR"/>
        </w:rPr>
        <w:t>)</w:t>
      </w:r>
    </w:p>
    <w:p w:rsidR="00D92F94" w:rsidRPr="00D92F94" w:rsidRDefault="00D92F94" w:rsidP="00D92F94">
      <w:pPr>
        <w:pStyle w:val="libNormal"/>
        <w:rPr>
          <w:lang w:bidi="fa-IR"/>
        </w:rPr>
      </w:pPr>
      <w:r w:rsidRPr="00D92F94">
        <w:rPr>
          <w:rtl/>
          <w:lang w:bidi="fa-IR"/>
        </w:rPr>
        <w:t>وزير پرسيد: (شما پزشكان</w:t>
      </w:r>
      <w:r w:rsidR="00132F7E">
        <w:rPr>
          <w:rtl/>
          <w:lang w:bidi="fa-IR"/>
        </w:rPr>
        <w:t>،</w:t>
      </w:r>
      <w:r w:rsidRPr="00D92F94">
        <w:rPr>
          <w:rtl/>
          <w:lang w:bidi="fa-IR"/>
        </w:rPr>
        <w:t xml:space="preserve"> چند روز پيش اين بيمار را معاينه كرديد؟</w:t>
      </w:r>
      <w:r w:rsidR="0046049D">
        <w:rPr>
          <w:rtl/>
          <w:lang w:bidi="fa-IR"/>
        </w:rPr>
        <w:t>)</w:t>
      </w:r>
    </w:p>
    <w:p w:rsidR="00D92F94" w:rsidRPr="00D92F94" w:rsidRDefault="00D92F94" w:rsidP="00D92F94">
      <w:pPr>
        <w:pStyle w:val="libNormal"/>
        <w:rPr>
          <w:lang w:bidi="fa-IR"/>
        </w:rPr>
      </w:pPr>
      <w:r w:rsidRPr="00D92F94">
        <w:rPr>
          <w:rtl/>
          <w:lang w:bidi="fa-IR"/>
        </w:rPr>
        <w:t>گفتند: (ده روز پيش</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وزير، لباس اسماعيل را از روى پايش كنار زد و گفت</w:t>
      </w:r>
      <w:r w:rsidR="00132F7E">
        <w:rPr>
          <w:rtl/>
          <w:lang w:bidi="fa-IR"/>
        </w:rPr>
        <w:t>:</w:t>
      </w:r>
      <w:r w:rsidRPr="00D92F94">
        <w:rPr>
          <w:rtl/>
          <w:lang w:bidi="fa-IR"/>
        </w:rPr>
        <w:t xml:space="preserve"> (بياييد! معاينه كنيد!</w:t>
      </w:r>
      <w:r w:rsidR="0046049D">
        <w:rPr>
          <w:rtl/>
          <w:lang w:bidi="fa-IR"/>
        </w:rPr>
        <w:t>)</w:t>
      </w:r>
    </w:p>
    <w:p w:rsidR="00D92F94" w:rsidRPr="00D92F94" w:rsidRDefault="00D92F94" w:rsidP="00D92F94">
      <w:pPr>
        <w:pStyle w:val="libNormal"/>
        <w:rPr>
          <w:lang w:bidi="fa-IR"/>
        </w:rPr>
      </w:pPr>
      <w:r w:rsidRPr="00D92F94">
        <w:rPr>
          <w:rtl/>
          <w:lang w:bidi="fa-IR"/>
        </w:rPr>
        <w:t>همگى نگريستند اما اثرى نيافتند.</w:t>
      </w:r>
    </w:p>
    <w:p w:rsidR="00D92F94" w:rsidRPr="00D92F94" w:rsidRDefault="00D92F94" w:rsidP="00D92F94">
      <w:pPr>
        <w:pStyle w:val="libNormal"/>
        <w:rPr>
          <w:lang w:bidi="fa-IR"/>
        </w:rPr>
      </w:pPr>
      <w:r w:rsidRPr="00D92F94">
        <w:rPr>
          <w:rtl/>
          <w:lang w:bidi="fa-IR"/>
        </w:rPr>
        <w:t>يكى از پزشكان فريادى از پرده دل بركشيد كه</w:t>
      </w:r>
      <w:r w:rsidR="00132F7E">
        <w:rPr>
          <w:rtl/>
          <w:lang w:bidi="fa-IR"/>
        </w:rPr>
        <w:t>:</w:t>
      </w:r>
      <w:r w:rsidRPr="00D92F94">
        <w:rPr>
          <w:rtl/>
          <w:lang w:bidi="fa-IR"/>
        </w:rPr>
        <w:t xml:space="preserve"> (اين</w:t>
      </w:r>
      <w:r w:rsidR="00132F7E">
        <w:rPr>
          <w:rtl/>
          <w:lang w:bidi="fa-IR"/>
        </w:rPr>
        <w:t>،</w:t>
      </w:r>
      <w:r w:rsidRPr="00D92F94">
        <w:rPr>
          <w:rtl/>
          <w:lang w:bidi="fa-IR"/>
        </w:rPr>
        <w:t xml:space="preserve"> كار مسيح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كار پزشك 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وزير گفت</w:t>
      </w:r>
      <w:r w:rsidR="00132F7E">
        <w:rPr>
          <w:rtl/>
          <w:lang w:bidi="fa-IR"/>
        </w:rPr>
        <w:t>:</w:t>
      </w:r>
      <w:r w:rsidRPr="00D92F94">
        <w:rPr>
          <w:rtl/>
          <w:lang w:bidi="fa-IR"/>
        </w:rPr>
        <w:t xml:space="preserve"> (نه</w:t>
      </w:r>
      <w:r w:rsidR="00132F7E">
        <w:rPr>
          <w:rtl/>
          <w:lang w:bidi="fa-IR"/>
        </w:rPr>
        <w:t>!</w:t>
      </w:r>
      <w:r w:rsidRPr="00D92F94">
        <w:rPr>
          <w:rtl/>
          <w:lang w:bidi="fa-IR"/>
        </w:rPr>
        <w:t xml:space="preserve"> اگر شما مى پذيريد كه كار پزشكان نيست ما خود خواهيم شناخت كار كيست</w:t>
      </w:r>
      <w:r w:rsidR="00132F7E">
        <w:rPr>
          <w:rtl/>
          <w:lang w:bidi="fa-IR"/>
        </w:rPr>
        <w:t>.</w:t>
      </w:r>
      <w:r w:rsidR="0046049D">
        <w:rPr>
          <w:rtl/>
          <w:lang w:bidi="fa-IR"/>
        </w:rPr>
        <w:t>)</w:t>
      </w:r>
    </w:p>
    <w:p w:rsidR="00D92F94" w:rsidRPr="00D92F94" w:rsidRDefault="00D92F94" w:rsidP="00090711">
      <w:pPr>
        <w:pStyle w:val="libBold1"/>
        <w:rPr>
          <w:lang w:bidi="fa-IR"/>
        </w:rPr>
      </w:pPr>
      <w:r w:rsidRPr="00D92F94">
        <w:rPr>
          <w:rtl/>
          <w:lang w:bidi="fa-IR"/>
        </w:rPr>
        <w:t>از شما هرگز!</w:t>
      </w:r>
    </w:p>
    <w:p w:rsidR="00D92F94" w:rsidRPr="00D92F94" w:rsidRDefault="00D92F94" w:rsidP="00D92F94">
      <w:pPr>
        <w:pStyle w:val="libNormal"/>
        <w:rPr>
          <w:lang w:bidi="fa-IR"/>
        </w:rPr>
      </w:pPr>
      <w:r w:rsidRPr="00D92F94">
        <w:rPr>
          <w:rtl/>
          <w:lang w:bidi="fa-IR"/>
        </w:rPr>
        <w:t>آنگاه سردمدار رژيم عباسى</w:t>
      </w:r>
      <w:r w:rsidR="00132F7E">
        <w:rPr>
          <w:rtl/>
          <w:lang w:bidi="fa-IR"/>
        </w:rPr>
        <w:t>،</w:t>
      </w:r>
      <w:r w:rsidRPr="00D92F94">
        <w:rPr>
          <w:rtl/>
          <w:lang w:bidi="fa-IR"/>
        </w:rPr>
        <w:t xml:space="preserve"> (مستنصر</w:t>
      </w:r>
      <w:r w:rsidR="0046049D">
        <w:rPr>
          <w:rtl/>
          <w:lang w:bidi="fa-IR"/>
        </w:rPr>
        <w:t>)</w:t>
      </w:r>
      <w:r w:rsidRPr="00D92F94">
        <w:rPr>
          <w:rtl/>
          <w:lang w:bidi="fa-IR"/>
        </w:rPr>
        <w:t>، (اسماعيل هرقلى</w:t>
      </w:r>
      <w:r w:rsidR="0046049D">
        <w:rPr>
          <w:rtl/>
          <w:lang w:bidi="fa-IR"/>
        </w:rPr>
        <w:t>)</w:t>
      </w:r>
      <w:r w:rsidRPr="00D92F94">
        <w:rPr>
          <w:rtl/>
          <w:lang w:bidi="fa-IR"/>
        </w:rPr>
        <w:t xml:space="preserve"> را به حضور طلبيد و جريان را از خودش</w:t>
      </w:r>
      <w:r w:rsidR="00BB1669">
        <w:rPr>
          <w:rtl/>
          <w:lang w:bidi="fa-IR"/>
        </w:rPr>
        <w:t xml:space="preserve"> </w:t>
      </w:r>
      <w:r w:rsidRPr="00D92F94">
        <w:rPr>
          <w:rtl/>
          <w:lang w:bidi="fa-IR"/>
        </w:rPr>
        <w:t>پرسيد و او نيز همانگونه كه اتفاق افتاده بود گزارش كرد كه خليفه دستور داد هزار دينار به او هديه كنند.</w:t>
      </w:r>
    </w:p>
    <w:p w:rsidR="00D92F94" w:rsidRPr="00D92F94" w:rsidRDefault="00D92F94" w:rsidP="00090711">
      <w:pPr>
        <w:pStyle w:val="libNormal"/>
        <w:rPr>
          <w:lang w:bidi="fa-IR"/>
        </w:rPr>
      </w:pPr>
      <w:r w:rsidRPr="00D92F94">
        <w:rPr>
          <w:rtl/>
          <w:lang w:bidi="fa-IR"/>
        </w:rPr>
        <w:t>پول را آوردند و خليفه گفت</w:t>
      </w:r>
      <w:r w:rsidR="00132F7E">
        <w:rPr>
          <w:rtl/>
          <w:lang w:bidi="fa-IR"/>
        </w:rPr>
        <w:t>:</w:t>
      </w:r>
      <w:r w:rsidRPr="00D92F94">
        <w:rPr>
          <w:rtl/>
          <w:lang w:bidi="fa-IR"/>
        </w:rPr>
        <w:t xml:space="preserve"> (اسماعيل</w:t>
      </w:r>
      <w:r w:rsidR="00132F7E">
        <w:rPr>
          <w:rtl/>
          <w:lang w:bidi="fa-IR"/>
        </w:rPr>
        <w:t>!</w:t>
      </w:r>
      <w:r w:rsidRPr="00D92F94">
        <w:rPr>
          <w:rtl/>
          <w:lang w:bidi="fa-IR"/>
        </w:rPr>
        <w:t xml:space="preserve"> به شكرانه شفا گرفتن و بهبود، اين پول را بگير و در راه خدا انفاق نما.</w:t>
      </w:r>
      <w:r w:rsidR="0046049D">
        <w:rPr>
          <w:rtl/>
          <w:lang w:bidi="fa-IR"/>
        </w:rPr>
        <w:t>)</w:t>
      </w:r>
      <w:r w:rsidRPr="00D92F94">
        <w:rPr>
          <w:rtl/>
          <w:lang w:bidi="fa-IR"/>
        </w:rPr>
        <w:t xml:space="preserve"> پاسخ داد: (من جر</w:t>
      </w:r>
      <w:r w:rsidR="00090711">
        <w:rPr>
          <w:rFonts w:hint="cs"/>
          <w:rtl/>
          <w:lang w:bidi="fa-IR"/>
        </w:rPr>
        <w:t>أ</w:t>
      </w:r>
      <w:r w:rsidRPr="00D92F94">
        <w:rPr>
          <w:rtl/>
          <w:lang w:bidi="fa-IR"/>
        </w:rPr>
        <w:t>ت گرفتن يك دينار آن را ندارم</w:t>
      </w:r>
      <w:r w:rsidR="00132F7E">
        <w:rPr>
          <w:rtl/>
          <w:lang w:bidi="fa-IR"/>
        </w:rPr>
        <w:t>.</w:t>
      </w:r>
      <w:r w:rsidR="0046049D">
        <w:rPr>
          <w:rtl/>
          <w:lang w:bidi="fa-IR"/>
        </w:rPr>
        <w:t>)</w:t>
      </w:r>
    </w:p>
    <w:p w:rsidR="00D92F94" w:rsidRPr="00D92F94" w:rsidRDefault="00D92F94" w:rsidP="00090711">
      <w:pPr>
        <w:pStyle w:val="libNormal"/>
        <w:rPr>
          <w:lang w:bidi="fa-IR"/>
        </w:rPr>
      </w:pPr>
      <w:r w:rsidRPr="00D92F94">
        <w:rPr>
          <w:rtl/>
          <w:lang w:bidi="fa-IR"/>
        </w:rPr>
        <w:t>خليفه با شگفتى پرسيد: (از چه كسى جر</w:t>
      </w:r>
      <w:r w:rsidR="00090711">
        <w:rPr>
          <w:rFonts w:hint="cs"/>
          <w:rtl/>
          <w:lang w:bidi="fa-IR"/>
        </w:rPr>
        <w:t>أ</w:t>
      </w:r>
      <w:r w:rsidRPr="00D92F94">
        <w:rPr>
          <w:rtl/>
          <w:lang w:bidi="fa-IR"/>
        </w:rPr>
        <w:t>ت ندارى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(از همان شفابخشى كه مرا نجات داد، چرا كه او فرمود از شما چيزى نپذيرم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خليفه خودكامه عباسى گريست و اندوهگين شد و اسماعيل بى آنكه چيزى از او بپذيرد از كاخ شومش بيرون آمد.</w:t>
      </w:r>
    </w:p>
    <w:p w:rsidR="00090711"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(شمس الدين</w:t>
      </w:r>
      <w:r w:rsidR="0046049D">
        <w:rPr>
          <w:rtl/>
          <w:lang w:bidi="fa-IR"/>
        </w:rPr>
        <w:t>)</w:t>
      </w:r>
      <w:r w:rsidRPr="00D92F94">
        <w:rPr>
          <w:rtl/>
          <w:lang w:bidi="fa-IR"/>
        </w:rPr>
        <w:t xml:space="preserve"> فرزند (اسماعيل هرقلى</w:t>
      </w:r>
      <w:r w:rsidR="0046049D">
        <w:rPr>
          <w:rtl/>
          <w:lang w:bidi="fa-IR"/>
        </w:rPr>
        <w:t>)</w:t>
      </w:r>
      <w:r w:rsidRPr="00D92F94">
        <w:rPr>
          <w:rtl/>
          <w:lang w:bidi="fa-IR"/>
        </w:rPr>
        <w:t xml:space="preserve"> مى گويد: (من هم خوب به پاى پدرم نگريستم</w:t>
      </w:r>
      <w:r w:rsidR="00132F7E">
        <w:rPr>
          <w:rtl/>
          <w:lang w:bidi="fa-IR"/>
        </w:rPr>
        <w:t>،</w:t>
      </w:r>
      <w:r w:rsidRPr="00D92F94">
        <w:rPr>
          <w:rtl/>
          <w:lang w:bidi="fa-IR"/>
        </w:rPr>
        <w:t xml:space="preserve"> نه تنها اثرى از زخم در آن نديدم بلكه بسان پاى سالم موهاى آن نيز روييده بود.</w:t>
      </w:r>
      <w:r w:rsidR="0046049D">
        <w:rPr>
          <w:rtl/>
          <w:lang w:bidi="fa-IR"/>
        </w:rPr>
        <w:t>)</w:t>
      </w:r>
      <w:r w:rsidRPr="00150594">
        <w:rPr>
          <w:rStyle w:val="libFootnotenumChar"/>
          <w:rtl/>
        </w:rPr>
        <w:t>(</w:t>
      </w:r>
      <w:r w:rsidR="00150594" w:rsidRPr="00150594">
        <w:rPr>
          <w:rStyle w:val="libFootnotenumChar"/>
          <w:rtl/>
          <w:lang w:bidi="fa-IR"/>
        </w:rPr>
        <w:t>362</w:t>
      </w:r>
      <w:r w:rsidRPr="00150594">
        <w:rPr>
          <w:rStyle w:val="libFootnotenumChar"/>
          <w:rtl/>
        </w:rPr>
        <w:t>)</w:t>
      </w:r>
    </w:p>
    <w:p w:rsidR="00D92F94" w:rsidRDefault="00090711" w:rsidP="00AC71EF">
      <w:pPr>
        <w:pStyle w:val="libBold1"/>
        <w:rPr>
          <w:rtl/>
          <w:lang w:bidi="fa-IR"/>
        </w:rPr>
      </w:pPr>
      <w:r>
        <w:rPr>
          <w:rFonts w:hint="cs"/>
          <w:rtl/>
          <w:lang w:bidi="fa-IR"/>
        </w:rPr>
        <w:t>4.</w:t>
      </w:r>
      <w:r w:rsidR="00D92F94" w:rsidRPr="00D92F94">
        <w:rPr>
          <w:rtl/>
          <w:lang w:bidi="fa-IR"/>
        </w:rPr>
        <w:t xml:space="preserve"> داستان ابو راحج</w:t>
      </w:r>
    </w:p>
    <w:p w:rsidR="00D92F94" w:rsidRPr="00D92F94" w:rsidRDefault="00D92F94" w:rsidP="00D92F94">
      <w:pPr>
        <w:pStyle w:val="libNormal"/>
        <w:rPr>
          <w:lang w:bidi="fa-IR"/>
        </w:rPr>
      </w:pPr>
      <w:r w:rsidRPr="00D92F94">
        <w:rPr>
          <w:rtl/>
          <w:lang w:bidi="fa-IR"/>
        </w:rPr>
        <w:t>در شهر تاريخى (حله</w:t>
      </w:r>
      <w:r w:rsidR="0046049D">
        <w:rPr>
          <w:rtl/>
          <w:lang w:bidi="fa-IR"/>
        </w:rPr>
        <w:t>)</w:t>
      </w:r>
      <w:r w:rsidRPr="00D92F94">
        <w:rPr>
          <w:rtl/>
          <w:lang w:bidi="fa-IR"/>
        </w:rPr>
        <w:t xml:space="preserve"> ستمكارى بنام (مرجان صغير</w:t>
      </w:r>
      <w:r w:rsidR="0046049D">
        <w:rPr>
          <w:rtl/>
          <w:lang w:bidi="fa-IR"/>
        </w:rPr>
        <w:t>)</w:t>
      </w:r>
      <w:r w:rsidRPr="00D92F94">
        <w:rPr>
          <w:rtl/>
          <w:lang w:bidi="fa-IR"/>
        </w:rPr>
        <w:t xml:space="preserve"> حكم مى راند كه بطور آشكار به خاندان وحى و رسالت و پيروان آنان</w:t>
      </w:r>
      <w:r w:rsidR="00132F7E">
        <w:rPr>
          <w:rtl/>
          <w:lang w:bidi="fa-IR"/>
        </w:rPr>
        <w:t>،</w:t>
      </w:r>
      <w:r w:rsidRPr="00D92F94">
        <w:rPr>
          <w:rtl/>
          <w:lang w:bidi="fa-IR"/>
        </w:rPr>
        <w:t xml:space="preserve"> دشمنى مى ورزيدند و در همان زمان</w:t>
      </w:r>
      <w:r w:rsidR="00132F7E">
        <w:rPr>
          <w:rtl/>
          <w:lang w:bidi="fa-IR"/>
        </w:rPr>
        <w:t>،</w:t>
      </w:r>
      <w:r w:rsidRPr="00D92F94">
        <w:rPr>
          <w:rtl/>
          <w:lang w:bidi="fa-IR"/>
        </w:rPr>
        <w:t xml:space="preserve"> مردى بنام (ابو راحج</w:t>
      </w:r>
      <w:r w:rsidR="0046049D">
        <w:rPr>
          <w:rtl/>
          <w:lang w:bidi="fa-IR"/>
        </w:rPr>
        <w:t>)</w:t>
      </w:r>
      <w:r w:rsidRPr="00D92F94">
        <w:rPr>
          <w:rtl/>
          <w:lang w:bidi="fa-IR"/>
        </w:rPr>
        <w:t xml:space="preserve"> مى زيست كه به خاندان وحى و رسالت مهر مى ورزيد و از دشمنان آنان بيزارى مى جست</w:t>
      </w:r>
      <w:r w:rsidR="00132F7E">
        <w:rPr>
          <w:rtl/>
          <w:lang w:bidi="fa-IR"/>
        </w:rPr>
        <w:t>.</w:t>
      </w:r>
    </w:p>
    <w:p w:rsidR="00D92F94" w:rsidRPr="00D92F94" w:rsidRDefault="00D92F94" w:rsidP="00D92F94">
      <w:pPr>
        <w:pStyle w:val="libNormal"/>
        <w:rPr>
          <w:lang w:bidi="fa-IR"/>
        </w:rPr>
      </w:pPr>
      <w:r w:rsidRPr="00D92F94">
        <w:rPr>
          <w:rtl/>
          <w:lang w:bidi="fa-IR"/>
        </w:rPr>
        <w:t>روزى جاسوسان و بدانديشان</w:t>
      </w:r>
      <w:r w:rsidR="00132F7E">
        <w:rPr>
          <w:rtl/>
          <w:lang w:bidi="fa-IR"/>
        </w:rPr>
        <w:t>،</w:t>
      </w:r>
      <w:r w:rsidRPr="00D92F94">
        <w:rPr>
          <w:rtl/>
          <w:lang w:bidi="fa-IR"/>
        </w:rPr>
        <w:t xml:space="preserve"> به حاكم خودكامه خبر بردند كه (ابو راحج</w:t>
      </w:r>
      <w:r w:rsidR="0046049D">
        <w:rPr>
          <w:rtl/>
          <w:lang w:bidi="fa-IR"/>
        </w:rPr>
        <w:t>)</w:t>
      </w:r>
      <w:r w:rsidRPr="00D92F94">
        <w:rPr>
          <w:rtl/>
          <w:lang w:bidi="fa-IR"/>
        </w:rPr>
        <w:t xml:space="preserve"> به برخى از صحابه پيامبر ناروا مى گويد و به خاندان پيامبر </w:t>
      </w:r>
      <w:r w:rsidR="009D2D09" w:rsidRPr="009D2D09">
        <w:rPr>
          <w:rStyle w:val="libAlaemChar"/>
          <w:rtl/>
        </w:rPr>
        <w:t>صلى‌الله‌عليه‌وآله‌وسلم</w:t>
      </w:r>
      <w:r w:rsidRPr="00D92F94">
        <w:rPr>
          <w:rtl/>
          <w:lang w:bidi="fa-IR"/>
        </w:rPr>
        <w:t xml:space="preserve"> سخت مهر مى ورزد.</w:t>
      </w:r>
    </w:p>
    <w:p w:rsidR="00D92F94" w:rsidRPr="00D92F94" w:rsidRDefault="00D92F94" w:rsidP="00D92F94">
      <w:pPr>
        <w:pStyle w:val="libNormal"/>
        <w:rPr>
          <w:lang w:bidi="fa-IR"/>
        </w:rPr>
      </w:pPr>
      <w:r w:rsidRPr="00D92F94">
        <w:rPr>
          <w:rtl/>
          <w:lang w:bidi="fa-IR"/>
        </w:rPr>
        <w:lastRenderedPageBreak/>
        <w:t>او، (ابو راحج</w:t>
      </w:r>
      <w:r w:rsidR="0046049D">
        <w:rPr>
          <w:rtl/>
          <w:lang w:bidi="fa-IR"/>
        </w:rPr>
        <w:t>)</w:t>
      </w:r>
      <w:r w:rsidRPr="00D92F94">
        <w:rPr>
          <w:rtl/>
          <w:lang w:bidi="fa-IR"/>
        </w:rPr>
        <w:t xml:space="preserve"> را احضار كرد و دستور شكنجه و شلاق او را صادر كرد. ماءمورانش آنقدر بر سر و صورت و بدن او زدند كه دندانهايش ريخت</w:t>
      </w:r>
      <w:r w:rsidR="00132F7E">
        <w:rPr>
          <w:rtl/>
          <w:lang w:bidi="fa-IR"/>
        </w:rPr>
        <w:t>،</w:t>
      </w:r>
      <w:r w:rsidRPr="00D92F94">
        <w:rPr>
          <w:rtl/>
          <w:lang w:bidi="fa-IR"/>
        </w:rPr>
        <w:t xml:space="preserve"> سپس جلادانش زبان آن بيچاره را از كام بيرون كشيدند و با سوزن بزرگى آن را سوراخ كردند و پس از سوراخ نمودن بينى او، ريسمانى موئين از آن عبور دادند و او را در كوچه هاى حله گردانيدند و اشرار، پيكر رنجيده او را از هر سو هدف قرار دادند و تا مرز مرگ او را كتك زدند.</w:t>
      </w:r>
    </w:p>
    <w:p w:rsidR="00D92F94" w:rsidRPr="00D92F94" w:rsidRDefault="00D92F94" w:rsidP="00D92F94">
      <w:pPr>
        <w:pStyle w:val="libNormal"/>
        <w:rPr>
          <w:lang w:bidi="fa-IR"/>
        </w:rPr>
      </w:pPr>
      <w:r w:rsidRPr="00D92F94">
        <w:rPr>
          <w:rtl/>
          <w:lang w:bidi="fa-IR"/>
        </w:rPr>
        <w:t>به حاكم گزارش دادند كه</w:t>
      </w:r>
      <w:r w:rsidR="00132F7E">
        <w:rPr>
          <w:rtl/>
          <w:lang w:bidi="fa-IR"/>
        </w:rPr>
        <w:t>:</w:t>
      </w:r>
      <w:r w:rsidRPr="00D92F94">
        <w:rPr>
          <w:rtl/>
          <w:lang w:bidi="fa-IR"/>
        </w:rPr>
        <w:t xml:space="preserve"> (ابو راحج</w:t>
      </w:r>
      <w:r w:rsidR="00132F7E">
        <w:rPr>
          <w:rtl/>
          <w:lang w:bidi="fa-IR"/>
        </w:rPr>
        <w:t>،</w:t>
      </w:r>
      <w:r w:rsidRPr="00D92F94">
        <w:rPr>
          <w:rtl/>
          <w:lang w:bidi="fa-IR"/>
        </w:rPr>
        <w:t xml:space="preserve"> بخاطر ضربات وارده</w:t>
      </w:r>
      <w:r w:rsidR="00132F7E">
        <w:rPr>
          <w:rtl/>
          <w:lang w:bidi="fa-IR"/>
        </w:rPr>
        <w:t>،</w:t>
      </w:r>
      <w:r w:rsidRPr="00D92F94">
        <w:rPr>
          <w:rtl/>
          <w:lang w:bidi="fa-IR"/>
        </w:rPr>
        <w:t xml:space="preserve"> از پا افتاده و ديگر امكان گردانيدن او در كوچه هاى شهر 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دستور اعدام او را صادر كرد، اما برخى با اشاره به پيرى و پيكر درهم شكسته او، يادآور شدند كه</w:t>
      </w:r>
      <w:r w:rsidR="00132F7E">
        <w:rPr>
          <w:rtl/>
          <w:lang w:bidi="fa-IR"/>
        </w:rPr>
        <w:t>:</w:t>
      </w:r>
      <w:r w:rsidRPr="00D92F94">
        <w:rPr>
          <w:rtl/>
          <w:lang w:bidi="fa-IR"/>
        </w:rPr>
        <w:t xml:space="preserve"> (اين زخمهاى بى شمارى كه بر او وارد آمده است</w:t>
      </w:r>
      <w:r w:rsidR="00132F7E">
        <w:rPr>
          <w:rtl/>
          <w:lang w:bidi="fa-IR"/>
        </w:rPr>
        <w:t>،</w:t>
      </w:r>
      <w:r w:rsidRPr="00D92F94">
        <w:rPr>
          <w:rtl/>
          <w:lang w:bidi="fa-IR"/>
        </w:rPr>
        <w:t xml:space="preserve"> او را خواهد كشت و ديگر نيازى به اعدام او نيست</w:t>
      </w:r>
      <w:r w:rsidR="00132F7E">
        <w:rPr>
          <w:rtl/>
          <w:lang w:bidi="fa-IR"/>
        </w:rPr>
        <w:t>.</w:t>
      </w:r>
      <w:r w:rsidR="0046049D">
        <w:rPr>
          <w:rtl/>
          <w:lang w:bidi="fa-IR"/>
        </w:rPr>
        <w:t>)</w:t>
      </w:r>
      <w:r w:rsidRPr="00D92F94">
        <w:rPr>
          <w:rtl/>
          <w:lang w:bidi="fa-IR"/>
        </w:rPr>
        <w:t xml:space="preserve"> و حاكم خودكامه نيز از اعدام او گذشت</w:t>
      </w:r>
      <w:r w:rsidR="00132F7E">
        <w:rPr>
          <w:rtl/>
          <w:lang w:bidi="fa-IR"/>
        </w:rPr>
        <w:t>.</w:t>
      </w:r>
    </w:p>
    <w:p w:rsidR="00D92F94" w:rsidRPr="00D92F94" w:rsidRDefault="00D92F94" w:rsidP="00D92F94">
      <w:pPr>
        <w:pStyle w:val="libNormal"/>
        <w:rPr>
          <w:lang w:bidi="fa-IR"/>
        </w:rPr>
      </w:pPr>
      <w:r w:rsidRPr="00D92F94">
        <w:rPr>
          <w:rtl/>
          <w:lang w:bidi="fa-IR"/>
        </w:rPr>
        <w:t>او را در همان حال رها كردند، خاندان و نزديكانش آمدند و او را به خانه بردند. اما بر اثر ضربات وحشيانه و شكنجه هاى هولناك</w:t>
      </w:r>
      <w:r w:rsidR="00132F7E">
        <w:rPr>
          <w:rtl/>
          <w:lang w:bidi="fa-IR"/>
        </w:rPr>
        <w:t>،</w:t>
      </w:r>
      <w:r w:rsidRPr="00D92F94">
        <w:rPr>
          <w:rtl/>
          <w:lang w:bidi="fa-IR"/>
        </w:rPr>
        <w:t xml:space="preserve"> در چنان شرايط وخيمى بود كه هيچ كس در مرگ او ترديد نمى كرد و همه بر اين عقيده بودند كه او آخرين دقايق زندگى را سپرى مى كند؛ اما فرداى آن روز، او را ديدند كه سالم و پرنشاط، در بهترين حال و هوا به نماز ايستاده است</w:t>
      </w:r>
      <w:r w:rsidR="00132F7E">
        <w:rPr>
          <w:rtl/>
          <w:lang w:bidi="fa-IR"/>
        </w:rPr>
        <w:t>.</w:t>
      </w:r>
      <w:r w:rsidRPr="00D92F94">
        <w:rPr>
          <w:rtl/>
          <w:lang w:bidi="fa-IR"/>
        </w:rPr>
        <w:t xml:space="preserve"> دندانهايش كه همه فرو ريخته بود سالم و بر جايش قرار گرفته و زخمهاى بى شمار پيكرش</w:t>
      </w:r>
      <w:r w:rsidR="00BB1669">
        <w:rPr>
          <w:rtl/>
          <w:lang w:bidi="fa-IR"/>
        </w:rPr>
        <w:t xml:space="preserve"> </w:t>
      </w:r>
      <w:r w:rsidRPr="00D92F94">
        <w:rPr>
          <w:rtl/>
          <w:lang w:bidi="fa-IR"/>
        </w:rPr>
        <w:t>بهبود يافته و در بدن او اثرى از شكنجه و آزار ديروز نيست</w:t>
      </w:r>
      <w:r w:rsidR="00132F7E">
        <w:rPr>
          <w:rtl/>
          <w:lang w:bidi="fa-IR"/>
        </w:rPr>
        <w:t>.</w:t>
      </w:r>
    </w:p>
    <w:p w:rsidR="00D92F94" w:rsidRPr="00D92F94" w:rsidRDefault="00D92F94" w:rsidP="00D92F94">
      <w:pPr>
        <w:pStyle w:val="libNormal"/>
        <w:rPr>
          <w:lang w:bidi="fa-IR"/>
        </w:rPr>
      </w:pPr>
      <w:r w:rsidRPr="00D92F94">
        <w:rPr>
          <w:rtl/>
          <w:lang w:bidi="fa-IR"/>
        </w:rPr>
        <w:t>مردم از اين رويداد شگفت انگيز بهت زده شدند و از او حقيقت جريان را خواستار شدند.</w:t>
      </w:r>
    </w:p>
    <w:p w:rsidR="00D92F94" w:rsidRPr="00D92F94" w:rsidRDefault="00D92F94" w:rsidP="00D92F94">
      <w:pPr>
        <w:pStyle w:val="libNormal"/>
        <w:rPr>
          <w:lang w:bidi="fa-IR"/>
        </w:rPr>
      </w:pPr>
      <w:r w:rsidRPr="00D92F94">
        <w:rPr>
          <w:rtl/>
          <w:lang w:bidi="fa-IR"/>
        </w:rPr>
        <w:t>او گفت كه</w:t>
      </w:r>
      <w:r w:rsidR="00132F7E">
        <w:rPr>
          <w:rtl/>
          <w:lang w:bidi="fa-IR"/>
        </w:rPr>
        <w:t>:</w:t>
      </w:r>
      <w:r w:rsidRPr="00D92F94">
        <w:rPr>
          <w:rtl/>
          <w:lang w:bidi="fa-IR"/>
        </w:rPr>
        <w:t xml:space="preserve"> در اوج درد و رنج و فشار به حضرت مهدى </w:t>
      </w:r>
      <w:r w:rsidR="004155EF" w:rsidRPr="004155EF">
        <w:rPr>
          <w:rStyle w:val="libAlaemChar"/>
          <w:rtl/>
        </w:rPr>
        <w:t>عليه‌السلام</w:t>
      </w:r>
      <w:r w:rsidRPr="00D92F94">
        <w:rPr>
          <w:rtl/>
          <w:lang w:bidi="fa-IR"/>
        </w:rPr>
        <w:t xml:space="preserve"> توسل جسته و از او طلب فرياد رسى نموده و بوسيله او به بارگاه خدا شتافته و آنگاه حضرت مهدى </w:t>
      </w:r>
      <w:r w:rsidR="004155EF" w:rsidRPr="004155EF">
        <w:rPr>
          <w:rStyle w:val="libAlaemChar"/>
          <w:rtl/>
        </w:rPr>
        <w:t>عليه‌السلام</w:t>
      </w:r>
      <w:r w:rsidRPr="00D92F94">
        <w:rPr>
          <w:rtl/>
          <w:lang w:bidi="fa-IR"/>
        </w:rPr>
        <w:t xml:space="preserve"> به خانه او وارد شده و خانه اش را نورباران ساخته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ابو راحج مى گويد: (امام عصر </w:t>
      </w:r>
      <w:r w:rsidR="004155EF" w:rsidRPr="004155EF">
        <w:rPr>
          <w:rStyle w:val="libAlaemChar"/>
          <w:rtl/>
        </w:rPr>
        <w:t>عليه‌السلام</w:t>
      </w:r>
      <w:r w:rsidR="00132F7E">
        <w:rPr>
          <w:rtl/>
          <w:lang w:bidi="fa-IR"/>
        </w:rPr>
        <w:t>،</w:t>
      </w:r>
      <w:r w:rsidRPr="00D92F94">
        <w:rPr>
          <w:rtl/>
          <w:lang w:bidi="fa-IR"/>
        </w:rPr>
        <w:t xml:space="preserve"> دست گره گشا و شفابخش خويش را بر چهره ام كشيد و فرمود:</w:t>
      </w:r>
    </w:p>
    <w:p w:rsidR="00D92F94" w:rsidRPr="00D92F94" w:rsidRDefault="00090711" w:rsidP="00D92F94">
      <w:pPr>
        <w:pStyle w:val="libNormal"/>
        <w:rPr>
          <w:lang w:bidi="fa-IR"/>
        </w:rPr>
      </w:pPr>
      <w:r>
        <w:rPr>
          <w:rFonts w:hint="cs"/>
          <w:rtl/>
          <w:lang w:bidi="fa-IR"/>
        </w:rPr>
        <w:lastRenderedPageBreak/>
        <w:t>أ</w:t>
      </w:r>
      <w:r w:rsidR="00D92F94" w:rsidRPr="00D92F94">
        <w:rPr>
          <w:rtl/>
          <w:lang w:bidi="fa-IR"/>
        </w:rPr>
        <w:t>خرج</w:t>
      </w:r>
      <w:r w:rsidR="00132F7E">
        <w:rPr>
          <w:rtl/>
          <w:lang w:bidi="fa-IR"/>
        </w:rPr>
        <w:t>!</w:t>
      </w:r>
      <w:r w:rsidR="00D92F94" w:rsidRPr="00D92F94">
        <w:rPr>
          <w:rtl/>
          <w:lang w:bidi="fa-IR"/>
        </w:rPr>
        <w:t xml:space="preserve"> و كد على عيالك فقد عافاك الله تعالى</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برخيز! و از خانه بيرون برو و براى اداره زندگى خود و خانواده تلاش كن</w:t>
      </w:r>
      <w:r w:rsidR="00132F7E">
        <w:rPr>
          <w:rtl/>
          <w:lang w:bidi="fa-IR"/>
        </w:rPr>
        <w:t>.</w:t>
      </w:r>
      <w:r w:rsidRPr="00D92F94">
        <w:rPr>
          <w:rtl/>
          <w:lang w:bidi="fa-IR"/>
        </w:rPr>
        <w:t xml:space="preserve"> خداوند نعمت صحت و سلامت را دگر بار، به تو ارزانى داشت</w:t>
      </w:r>
      <w:r w:rsidR="00132F7E">
        <w:rPr>
          <w:rtl/>
          <w:lang w:bidi="fa-IR"/>
        </w:rPr>
        <w:t>.</w:t>
      </w:r>
    </w:p>
    <w:p w:rsidR="00D92F94" w:rsidRPr="00D92F94" w:rsidRDefault="00D92F94" w:rsidP="00D92F94">
      <w:pPr>
        <w:pStyle w:val="libNormal"/>
        <w:rPr>
          <w:lang w:bidi="fa-IR"/>
        </w:rPr>
      </w:pPr>
      <w:r w:rsidRPr="00D92F94">
        <w:rPr>
          <w:rtl/>
          <w:lang w:bidi="fa-IR"/>
        </w:rPr>
        <w:t>و اينك ملاحظه مى كنيد كه از سلامتى كامل برخوردارم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(شمس الدين محمد بن قارون</w:t>
      </w:r>
      <w:r w:rsidR="0046049D">
        <w:rPr>
          <w:rtl/>
          <w:lang w:bidi="fa-IR"/>
        </w:rPr>
        <w:t>)</w:t>
      </w:r>
      <w:r w:rsidRPr="00D92F94">
        <w:rPr>
          <w:rtl/>
          <w:lang w:bidi="fa-IR"/>
        </w:rPr>
        <w:t xml:space="preserve"> كه اين روايت را آورده است</w:t>
      </w:r>
      <w:r w:rsidR="00132F7E">
        <w:rPr>
          <w:rtl/>
          <w:lang w:bidi="fa-IR"/>
        </w:rPr>
        <w:t>،</w:t>
      </w:r>
      <w:r w:rsidRPr="00D92F94">
        <w:rPr>
          <w:rtl/>
          <w:lang w:bidi="fa-IR"/>
        </w:rPr>
        <w:t xml:space="preserve"> او را در حالى ديد كه طراوت جوانى بسوى او بازگشته و چهره اش گندمگون و دلنشين شده و قامتش برافراشته و معتدل گرديده است</w:t>
      </w:r>
      <w:r w:rsidR="00132F7E">
        <w:rPr>
          <w:rtl/>
          <w:lang w:bidi="fa-IR"/>
        </w:rPr>
        <w:t>.</w:t>
      </w:r>
    </w:p>
    <w:p w:rsidR="00D92F94" w:rsidRPr="00D92F94" w:rsidRDefault="00D92F94" w:rsidP="00090711">
      <w:pPr>
        <w:pStyle w:val="libNormal"/>
        <w:rPr>
          <w:lang w:bidi="fa-IR"/>
        </w:rPr>
      </w:pPr>
      <w:r w:rsidRPr="00D92F94">
        <w:rPr>
          <w:rtl/>
          <w:lang w:bidi="fa-IR"/>
        </w:rPr>
        <w:t xml:space="preserve">خبر عنايت امام عصر </w:t>
      </w:r>
      <w:r w:rsidR="004155EF" w:rsidRPr="004155EF">
        <w:rPr>
          <w:rStyle w:val="libAlaemChar"/>
          <w:rtl/>
        </w:rPr>
        <w:t>عليه‌السلام</w:t>
      </w:r>
      <w:r w:rsidRPr="00D92F94">
        <w:rPr>
          <w:rtl/>
          <w:lang w:bidi="fa-IR"/>
        </w:rPr>
        <w:t xml:space="preserve"> در شهر (حله</w:t>
      </w:r>
      <w:r w:rsidR="0046049D">
        <w:rPr>
          <w:rtl/>
          <w:lang w:bidi="fa-IR"/>
        </w:rPr>
        <w:t>)</w:t>
      </w:r>
      <w:r w:rsidRPr="00D92F94">
        <w:rPr>
          <w:rtl/>
          <w:lang w:bidi="fa-IR"/>
        </w:rPr>
        <w:t xml:space="preserve"> پخش شد و حاكم بيدادگر او را احضار كرد. او كه ديروز ابو راحج را بر اثر ضربات وارده و شكنجه هاى هولناك ماءمورانش با چهره اى ورم كرده و... ديده بود، هنگامى كه او را صحيح و سالم و با نشاط و پرطراوت ديد و نگريست كه هيچ اثرى از زخمهاى عميق و بى شمار ديروز در پيكرش نيست</w:t>
      </w:r>
      <w:r w:rsidR="00132F7E">
        <w:rPr>
          <w:rtl/>
          <w:lang w:bidi="fa-IR"/>
        </w:rPr>
        <w:t>،</w:t>
      </w:r>
      <w:r w:rsidRPr="00D92F94">
        <w:rPr>
          <w:rtl/>
          <w:lang w:bidi="fa-IR"/>
        </w:rPr>
        <w:t xml:space="preserve"> سخت به وحشت افتاد و راه روش ظالمانه خويش را با پيروان اهل بيت </w:t>
      </w:r>
      <w:r w:rsidR="002A052C" w:rsidRPr="002A052C">
        <w:rPr>
          <w:rStyle w:val="libAlaemChar"/>
          <w:rtl/>
        </w:rPr>
        <w:t>عليهم‌السلام</w:t>
      </w:r>
      <w:r w:rsidRPr="00D92F94">
        <w:rPr>
          <w:rtl/>
          <w:lang w:bidi="fa-IR"/>
        </w:rPr>
        <w:t xml:space="preserve"> تغيير داد و رفت كه ديگر با آنان به گونه اى عادلانه و انسانى رفتار نمايد.</w:t>
      </w:r>
    </w:p>
    <w:p w:rsidR="00090711" w:rsidRDefault="00D92F94" w:rsidP="00D92F94">
      <w:pPr>
        <w:pStyle w:val="libNormal"/>
        <w:rPr>
          <w:rtl/>
          <w:lang w:bidi="fa-IR"/>
        </w:rPr>
      </w:pPr>
      <w:r w:rsidRPr="00D92F94">
        <w:rPr>
          <w:rtl/>
          <w:lang w:bidi="fa-IR"/>
        </w:rPr>
        <w:t xml:space="preserve">ابو راحج پس از افتخار ديدار حضرت مهدى </w:t>
      </w:r>
      <w:r w:rsidR="004155EF" w:rsidRPr="004155EF">
        <w:rPr>
          <w:rStyle w:val="libAlaemChar"/>
          <w:rtl/>
        </w:rPr>
        <w:t>عليه‌السلام</w:t>
      </w:r>
      <w:r w:rsidRPr="00D92F94">
        <w:rPr>
          <w:rtl/>
          <w:lang w:bidi="fa-IR"/>
        </w:rPr>
        <w:t xml:space="preserve"> گويى جوانى </w:t>
      </w:r>
      <w:r w:rsidR="00150594">
        <w:rPr>
          <w:rtl/>
          <w:lang w:bidi="fa-IR"/>
        </w:rPr>
        <w:t>20</w:t>
      </w:r>
      <w:r w:rsidRPr="00D92F94">
        <w:rPr>
          <w:rtl/>
          <w:lang w:bidi="fa-IR"/>
        </w:rPr>
        <w:t xml:space="preserve"> ساله بود و شگفت انگيز اين بود كه تا پايان عمر همان طراوت و نشاط جوانى را با خود داشت</w:t>
      </w:r>
      <w:r w:rsidR="00132F7E">
        <w:rPr>
          <w:rtl/>
          <w:lang w:bidi="fa-IR"/>
        </w:rPr>
        <w:t>.</w:t>
      </w:r>
      <w:r w:rsidRPr="00150594">
        <w:rPr>
          <w:rStyle w:val="libFootnotenumChar"/>
          <w:rtl/>
        </w:rPr>
        <w:t>(</w:t>
      </w:r>
      <w:r w:rsidR="00150594" w:rsidRPr="00150594">
        <w:rPr>
          <w:rStyle w:val="libFootnotenumChar"/>
          <w:rtl/>
          <w:lang w:bidi="fa-IR"/>
        </w:rPr>
        <w:t>363</w:t>
      </w:r>
      <w:r w:rsidRPr="00150594">
        <w:rPr>
          <w:rStyle w:val="libFootnotenumChar"/>
          <w:rtl/>
        </w:rPr>
        <w:t>)</w:t>
      </w:r>
    </w:p>
    <w:p w:rsidR="00D92F94" w:rsidRDefault="00150594" w:rsidP="00AC71EF">
      <w:pPr>
        <w:pStyle w:val="libBold1"/>
        <w:rPr>
          <w:rtl/>
          <w:lang w:bidi="fa-IR"/>
        </w:rPr>
      </w:pPr>
      <w:r>
        <w:rPr>
          <w:rFonts w:hint="cs"/>
          <w:rtl/>
          <w:lang w:bidi="fa-IR"/>
        </w:rPr>
        <w:t>5</w:t>
      </w:r>
      <w:r w:rsidR="00090711">
        <w:rPr>
          <w:rFonts w:hint="cs"/>
          <w:rtl/>
          <w:lang w:bidi="fa-IR"/>
        </w:rPr>
        <w:t>.</w:t>
      </w:r>
      <w:r w:rsidR="00D92F94" w:rsidRPr="00D92F94">
        <w:rPr>
          <w:rtl/>
          <w:lang w:bidi="fa-IR"/>
        </w:rPr>
        <w:t xml:space="preserve"> قضيه مقدس اردبيلى</w:t>
      </w:r>
    </w:p>
    <w:p w:rsidR="00D92F94" w:rsidRPr="00D92F94" w:rsidRDefault="00D92F94" w:rsidP="00D92F94">
      <w:pPr>
        <w:pStyle w:val="libNormal"/>
        <w:rPr>
          <w:lang w:bidi="fa-IR"/>
        </w:rPr>
      </w:pPr>
      <w:r w:rsidRPr="00D92F94">
        <w:rPr>
          <w:rtl/>
          <w:lang w:bidi="fa-IR"/>
        </w:rPr>
        <w:t>مرحوم علامه مجلسى از گروهى و آنان نيز از سيد بزرگوار، جناب (مير علام</w:t>
      </w:r>
      <w:r w:rsidR="0046049D">
        <w:rPr>
          <w:rtl/>
          <w:lang w:bidi="fa-IR"/>
        </w:rPr>
        <w:t>)</w:t>
      </w:r>
      <w:r w:rsidRPr="00D92F94">
        <w:rPr>
          <w:rtl/>
          <w:lang w:bidi="fa-IR"/>
        </w:rPr>
        <w:t xml:space="preserve"> آورده اند كه</w:t>
      </w:r>
      <w:r w:rsidR="00132F7E">
        <w:rPr>
          <w:rtl/>
          <w:lang w:bidi="fa-IR"/>
        </w:rPr>
        <w:t>:</w:t>
      </w:r>
    </w:p>
    <w:p w:rsidR="00D92F94" w:rsidRPr="00D92F94" w:rsidRDefault="00D92F94" w:rsidP="00D92F94">
      <w:pPr>
        <w:pStyle w:val="libNormal"/>
        <w:rPr>
          <w:lang w:bidi="fa-IR"/>
        </w:rPr>
      </w:pPr>
      <w:r w:rsidRPr="00D92F94">
        <w:rPr>
          <w:rtl/>
          <w:lang w:bidi="fa-IR"/>
        </w:rPr>
        <w:t xml:space="preserve">شبى در ساعتهاى آخر شب در صحن مطهر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بودم ديدم كه در خلوت شب</w:t>
      </w:r>
      <w:r w:rsidR="00132F7E">
        <w:rPr>
          <w:rtl/>
          <w:lang w:bidi="fa-IR"/>
        </w:rPr>
        <w:t>،</w:t>
      </w:r>
      <w:r w:rsidRPr="00D92F94">
        <w:rPr>
          <w:rtl/>
          <w:lang w:bidi="fa-IR"/>
        </w:rPr>
        <w:t xml:space="preserve"> مردى بسوى مرقد منور در حركت است</w:t>
      </w:r>
      <w:r w:rsidR="00132F7E">
        <w:rPr>
          <w:rtl/>
          <w:lang w:bidi="fa-IR"/>
        </w:rPr>
        <w:t>.</w:t>
      </w:r>
      <w:r w:rsidRPr="00D92F94">
        <w:rPr>
          <w:rtl/>
          <w:lang w:bidi="fa-IR"/>
        </w:rPr>
        <w:t xml:space="preserve"> به او نزديك شدم ديدم عالم پروا پيشه مقدس اردبيلى است</w:t>
      </w:r>
      <w:r w:rsidR="00132F7E">
        <w:rPr>
          <w:rtl/>
          <w:lang w:bidi="fa-IR"/>
        </w:rPr>
        <w:t>.</w:t>
      </w:r>
      <w:r w:rsidRPr="00D92F94">
        <w:rPr>
          <w:rtl/>
          <w:lang w:bidi="fa-IR"/>
        </w:rPr>
        <w:t xml:space="preserve"> خود را به او نشان ندادم و بطور مخفيانه به مراقب او نشستم</w:t>
      </w:r>
      <w:r w:rsidR="00132F7E">
        <w:rPr>
          <w:rtl/>
          <w:lang w:bidi="fa-IR"/>
        </w:rPr>
        <w:t>.</w:t>
      </w:r>
    </w:p>
    <w:p w:rsidR="00D92F94" w:rsidRPr="00D92F94" w:rsidRDefault="00D92F94" w:rsidP="00D92F94">
      <w:pPr>
        <w:pStyle w:val="libNormal"/>
        <w:rPr>
          <w:lang w:bidi="fa-IR"/>
        </w:rPr>
      </w:pPr>
      <w:r w:rsidRPr="00D92F94">
        <w:rPr>
          <w:rtl/>
          <w:lang w:bidi="fa-IR"/>
        </w:rPr>
        <w:lastRenderedPageBreak/>
        <w:t>او به درب حرم مطهر كه بسته بود رسيد، اما با رسيدن او بطور شگفت انگيزى درب گشوده شد و او وارد حرم گرديد. گوش دادم ديدم گويى با كسى به گفتگو پرداخته است و آنگاه از حرم خارج گرديد و پس از خروج او، دربها بصورت نخست بسته شد.</w:t>
      </w:r>
    </w:p>
    <w:p w:rsidR="00D92F94" w:rsidRPr="00D92F94" w:rsidRDefault="00D92F94" w:rsidP="00D92F94">
      <w:pPr>
        <w:pStyle w:val="libNormal"/>
        <w:rPr>
          <w:lang w:bidi="fa-IR"/>
        </w:rPr>
      </w:pPr>
      <w:r w:rsidRPr="00D92F94">
        <w:rPr>
          <w:rtl/>
          <w:lang w:bidi="fa-IR"/>
        </w:rPr>
        <w:t>(مقدس اردبيلى</w:t>
      </w:r>
      <w:r w:rsidR="0046049D">
        <w:rPr>
          <w:rtl/>
          <w:lang w:bidi="fa-IR"/>
        </w:rPr>
        <w:t>)</w:t>
      </w:r>
      <w:r w:rsidRPr="00D92F94">
        <w:rPr>
          <w:rtl/>
          <w:lang w:bidi="fa-IR"/>
        </w:rPr>
        <w:t xml:space="preserve"> به سوى مسجد كوفه حركت كرد و من نيز بطورى كه او مرا نبيند، از پى او روان شدم</w:t>
      </w:r>
      <w:r w:rsidR="00132F7E">
        <w:rPr>
          <w:rtl/>
          <w:lang w:bidi="fa-IR"/>
        </w:rPr>
        <w:t>.</w:t>
      </w:r>
      <w:r w:rsidRPr="00D92F94">
        <w:rPr>
          <w:rtl/>
          <w:lang w:bidi="fa-IR"/>
        </w:rPr>
        <w:t xml:space="preserve"> او وارد مسجد و بسوى محرابى كه شهادتگاه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بود، راه افتاد. خود را به محراب رسانيد و مدتى در آنجا درنگ كرد، سپس به سوى نجف بازگشت و من نيز به دنبال او سايه به سايه آمدم</w:t>
      </w:r>
      <w:r w:rsidR="00132F7E">
        <w:rPr>
          <w:rtl/>
          <w:lang w:bidi="fa-IR"/>
        </w:rPr>
        <w:t>.</w:t>
      </w:r>
    </w:p>
    <w:p w:rsidR="00D92F94" w:rsidRPr="00D92F94" w:rsidRDefault="00D92F94" w:rsidP="00D92F94">
      <w:pPr>
        <w:pStyle w:val="libNormal"/>
        <w:rPr>
          <w:lang w:bidi="fa-IR"/>
        </w:rPr>
      </w:pPr>
      <w:r w:rsidRPr="00D92F94">
        <w:rPr>
          <w:rtl/>
          <w:lang w:bidi="fa-IR"/>
        </w:rPr>
        <w:t>در ميانه راه به من سرفه دست داد و آن جناب به حضور من توجه يافت و فرمود: (مير علام</w:t>
      </w:r>
      <w:r w:rsidR="00132F7E">
        <w:rPr>
          <w:rtl/>
          <w:lang w:bidi="fa-IR"/>
        </w:rPr>
        <w:t>!</w:t>
      </w:r>
      <w:r w:rsidRPr="00D92F94">
        <w:rPr>
          <w:rtl/>
          <w:lang w:bidi="fa-IR"/>
        </w:rPr>
        <w:t xml:space="preserve"> تو هستى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دادم</w:t>
      </w:r>
      <w:r w:rsidR="00132F7E">
        <w:rPr>
          <w:rtl/>
          <w:lang w:bidi="fa-IR"/>
        </w:rPr>
        <w:t>:</w:t>
      </w:r>
      <w:r w:rsidRPr="00D92F94">
        <w:rPr>
          <w:rtl/>
          <w:lang w:bidi="fa-IR"/>
        </w:rPr>
        <w:t xml:space="preserve">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(اينجا چه مى كنى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دادم</w:t>
      </w:r>
      <w:r w:rsidR="00132F7E">
        <w:rPr>
          <w:rtl/>
          <w:lang w:bidi="fa-IR"/>
        </w:rPr>
        <w:t>:</w:t>
      </w:r>
      <w:r w:rsidRPr="00D92F94">
        <w:rPr>
          <w:rtl/>
          <w:lang w:bidi="fa-IR"/>
        </w:rPr>
        <w:t xml:space="preserve"> (من از همان لحظات ورود شما به حرم مطهر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تا كنون به شما بوده ام و اينك شما را به مقام شامخ صاحب آن قبر سوگند مى دهم كه از آنچه از آغاز تا انجام برايتان پيش آمده است مرا با خبرسازى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(اگر تعهد كنى تا زنده هستم آن را نزد خويش نگاهدارى و به كسى نگويى حقيقت را به تو مى گويم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من تعهد اخلاقى سپردم</w:t>
      </w:r>
      <w:r w:rsidR="00132F7E">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(من در برخى مسايل پيچيده علمى و فقهى مى انديشيدم</w:t>
      </w:r>
      <w:r w:rsidR="00132F7E">
        <w:rPr>
          <w:rtl/>
          <w:lang w:bidi="fa-IR"/>
        </w:rPr>
        <w:t>،</w:t>
      </w:r>
      <w:r w:rsidRPr="00D92F94">
        <w:rPr>
          <w:rtl/>
          <w:lang w:bidi="fa-IR"/>
        </w:rPr>
        <w:t xml:space="preserve"> تصميم گرفتم كنار مرقد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حاضر گردم و از آن روح بلند و ملكوتى بخواهم مشكل فقهى و علمى مرا پاسخ گويد.</w:t>
      </w:r>
    </w:p>
    <w:p w:rsidR="00D92F94" w:rsidRPr="00D92F94" w:rsidRDefault="00D92F94" w:rsidP="00D92F94">
      <w:pPr>
        <w:pStyle w:val="libNormal"/>
        <w:rPr>
          <w:lang w:bidi="fa-IR"/>
        </w:rPr>
      </w:pPr>
      <w:r w:rsidRPr="00D92F94">
        <w:rPr>
          <w:rtl/>
          <w:lang w:bidi="fa-IR"/>
        </w:rPr>
        <w:t>هنگامى كه به درب حرم رسيدم</w:t>
      </w:r>
      <w:r w:rsidR="00132F7E">
        <w:rPr>
          <w:rtl/>
          <w:lang w:bidi="fa-IR"/>
        </w:rPr>
        <w:t>،</w:t>
      </w:r>
      <w:r w:rsidRPr="00D92F94">
        <w:rPr>
          <w:rtl/>
          <w:lang w:bidi="fa-IR"/>
        </w:rPr>
        <w:t xml:space="preserve"> دربها گشوده شد. وارد شدم و با همه وجود، صميمانه از خدا خواستم كه سالارم</w:t>
      </w:r>
      <w:r w:rsidR="00132F7E">
        <w:rPr>
          <w:rtl/>
          <w:lang w:bidi="fa-IR"/>
        </w:rPr>
        <w:t>،</w:t>
      </w:r>
      <w:r w:rsidRPr="00D92F94">
        <w:rPr>
          <w:rtl/>
          <w:lang w:bidi="fa-IR"/>
        </w:rPr>
        <w:t xml:space="preserve">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مرا پاسخ دهد، درست در اين هنگام بود كه ندايى از </w:t>
      </w:r>
      <w:r w:rsidRPr="00D92F94">
        <w:rPr>
          <w:rtl/>
          <w:lang w:bidi="fa-IR"/>
        </w:rPr>
        <w:lastRenderedPageBreak/>
        <w:t xml:space="preserve">جانب قبر مطهر شنيدم كه فرمود: امشب به مسجد كوفه برو، </w:t>
      </w:r>
      <w:r w:rsidR="00650553">
        <w:rPr>
          <w:rtl/>
          <w:lang w:bidi="fa-IR"/>
        </w:rPr>
        <w:t>سؤال</w:t>
      </w:r>
      <w:r w:rsidRPr="00D92F94">
        <w:rPr>
          <w:rtl/>
          <w:lang w:bidi="fa-IR"/>
        </w:rPr>
        <w:t xml:space="preserve"> خود را از قائم آل محمد </w:t>
      </w:r>
      <w:r w:rsidR="009D2D09" w:rsidRPr="009D2D09">
        <w:rPr>
          <w:rStyle w:val="libAlaemChar"/>
          <w:rtl/>
        </w:rPr>
        <w:t>صلى‌الله‌عليه‌وآله‌وسلم</w:t>
      </w:r>
      <w:r w:rsidRPr="00D92F94">
        <w:rPr>
          <w:rtl/>
          <w:lang w:bidi="fa-IR"/>
        </w:rPr>
        <w:t xml:space="preserve"> بپرس</w:t>
      </w:r>
      <w:r w:rsidR="00132F7E">
        <w:rPr>
          <w:rtl/>
          <w:lang w:bidi="fa-IR"/>
        </w:rPr>
        <w:t>،</w:t>
      </w:r>
      <w:r w:rsidRPr="00D92F94">
        <w:rPr>
          <w:rtl/>
          <w:lang w:bidi="fa-IR"/>
        </w:rPr>
        <w:t xml:space="preserve"> چرا كه او امام زمان تو است</w:t>
      </w:r>
      <w:r w:rsidR="00132F7E">
        <w:rPr>
          <w:rtl/>
          <w:lang w:bidi="fa-IR"/>
        </w:rPr>
        <w:t>.</w:t>
      </w:r>
      <w:r w:rsidR="0046049D">
        <w:rPr>
          <w:rtl/>
          <w:lang w:bidi="fa-IR"/>
        </w:rPr>
        <w:t>)</w:t>
      </w:r>
    </w:p>
    <w:p w:rsidR="00090711" w:rsidRDefault="00D92F94" w:rsidP="00090711">
      <w:pPr>
        <w:pStyle w:val="libNormal"/>
        <w:rPr>
          <w:rtl/>
          <w:lang w:bidi="fa-IR"/>
        </w:rPr>
      </w:pPr>
      <w:r w:rsidRPr="00D92F94">
        <w:rPr>
          <w:rtl/>
          <w:lang w:bidi="fa-IR"/>
        </w:rPr>
        <w:t xml:space="preserve">به سرعت بسوى مسجد كوفه شتافتم و نزديك محراب رفتم و از حضرت مهدى </w:t>
      </w:r>
      <w:r w:rsidR="004155EF" w:rsidRPr="004155EF">
        <w:rPr>
          <w:rStyle w:val="libAlaemChar"/>
          <w:rtl/>
        </w:rPr>
        <w:t>عليه‌السلام</w:t>
      </w:r>
      <w:r w:rsidRPr="00D92F94">
        <w:rPr>
          <w:rtl/>
          <w:lang w:bidi="fa-IR"/>
        </w:rPr>
        <w:t xml:space="preserve"> كه در آنجا به نيايش نشسته بود، مسايل خويش را پرسيدم و او پاسخ مرا با كرامت وصف ناپذيرى داد و اينكه به خانه خويش باز مى گردم</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364</w:t>
      </w:r>
      <w:r w:rsidRPr="00150594">
        <w:rPr>
          <w:rStyle w:val="libFootnotenumChar"/>
          <w:rtl/>
        </w:rPr>
        <w:t>)</w:t>
      </w:r>
    </w:p>
    <w:p w:rsidR="00D92F94" w:rsidRDefault="00090711" w:rsidP="00AC71EF">
      <w:pPr>
        <w:pStyle w:val="libBold1"/>
        <w:rPr>
          <w:rtl/>
          <w:lang w:bidi="fa-IR"/>
        </w:rPr>
      </w:pPr>
      <w:r>
        <w:rPr>
          <w:rFonts w:hint="cs"/>
          <w:rtl/>
          <w:lang w:bidi="fa-IR"/>
        </w:rPr>
        <w:t>6.</w:t>
      </w:r>
      <w:r w:rsidR="00D92F94" w:rsidRPr="00D92F94">
        <w:rPr>
          <w:rtl/>
          <w:lang w:bidi="fa-IR"/>
        </w:rPr>
        <w:t xml:space="preserve"> داستان شيخ محمد حسن</w:t>
      </w:r>
    </w:p>
    <w:p w:rsidR="00D92F94" w:rsidRPr="00D92F94" w:rsidRDefault="00D92F94" w:rsidP="00090711">
      <w:pPr>
        <w:pStyle w:val="libNormal"/>
        <w:rPr>
          <w:lang w:bidi="fa-IR"/>
        </w:rPr>
      </w:pPr>
      <w:r w:rsidRPr="00D92F94">
        <w:rPr>
          <w:rtl/>
          <w:lang w:bidi="fa-IR"/>
        </w:rPr>
        <w:t>مرحوم (محدث نورى</w:t>
      </w:r>
      <w:r w:rsidR="0046049D">
        <w:rPr>
          <w:rtl/>
          <w:lang w:bidi="fa-IR"/>
        </w:rPr>
        <w:t>)</w:t>
      </w:r>
      <w:r w:rsidRPr="00D92F94">
        <w:rPr>
          <w:rtl/>
          <w:lang w:bidi="fa-IR"/>
        </w:rPr>
        <w:t xml:space="preserve"> در كتاب خويش (جنة الم</w:t>
      </w:r>
      <w:r w:rsidR="00090711">
        <w:rPr>
          <w:rFonts w:hint="cs"/>
          <w:rtl/>
          <w:lang w:bidi="fa-IR"/>
        </w:rPr>
        <w:t>أ</w:t>
      </w:r>
      <w:r w:rsidRPr="00D92F94">
        <w:rPr>
          <w:rtl/>
          <w:lang w:bidi="fa-IR"/>
        </w:rPr>
        <w:t>وى</w:t>
      </w:r>
      <w:r w:rsidR="0046049D">
        <w:rPr>
          <w:rtl/>
          <w:lang w:bidi="fa-IR"/>
        </w:rPr>
        <w:t>)</w:t>
      </w:r>
      <w:r w:rsidR="00090711">
        <w:rPr>
          <w:rFonts w:hint="cs"/>
          <w:rtl/>
          <w:lang w:bidi="fa-IR"/>
        </w:rPr>
        <w:t xml:space="preserve"> </w:t>
      </w:r>
      <w:r w:rsidRPr="00150594">
        <w:rPr>
          <w:rStyle w:val="libFootnotenumChar"/>
          <w:rtl/>
        </w:rPr>
        <w:t>(</w:t>
      </w:r>
      <w:r w:rsidR="00150594" w:rsidRPr="00150594">
        <w:rPr>
          <w:rStyle w:val="libFootnotenumChar"/>
          <w:rtl/>
          <w:lang w:bidi="fa-IR"/>
        </w:rPr>
        <w:t>365</w:t>
      </w:r>
      <w:r w:rsidRPr="00150594">
        <w:rPr>
          <w:rStyle w:val="libFootnotenumChar"/>
          <w:rtl/>
        </w:rPr>
        <w:t>)</w:t>
      </w:r>
      <w:r w:rsidRPr="00D92F94">
        <w:rPr>
          <w:rtl/>
          <w:lang w:bidi="fa-IR"/>
        </w:rPr>
        <w:t xml:space="preserve"> از برخى علماى بزرگ حوزه علميه نجف آورده است كه</w:t>
      </w:r>
      <w:r w:rsidR="00132F7E">
        <w:rPr>
          <w:rtl/>
          <w:lang w:bidi="fa-IR"/>
        </w:rPr>
        <w:t>:</w:t>
      </w:r>
      <w:r w:rsidRPr="00D92F94">
        <w:rPr>
          <w:rtl/>
          <w:lang w:bidi="fa-IR"/>
        </w:rPr>
        <w:t xml:space="preserve"> در آنجا يك دانشجوى علوم اسلامى بود، بنام (شيخ محمد حسن سريره</w:t>
      </w:r>
      <w:r w:rsidR="0046049D">
        <w:rPr>
          <w:rtl/>
          <w:lang w:bidi="fa-IR"/>
        </w:rPr>
        <w:t>)</w:t>
      </w:r>
      <w:r w:rsidRPr="00D92F94">
        <w:rPr>
          <w:rtl/>
          <w:lang w:bidi="fa-IR"/>
        </w:rPr>
        <w:t xml:space="preserve"> كه از سه مشكل بزرگ رنج مى برد. اين سه مشكل عبارت بودند از:</w:t>
      </w:r>
    </w:p>
    <w:p w:rsidR="00D92F94" w:rsidRPr="00D92F94" w:rsidRDefault="00090711" w:rsidP="00090711">
      <w:pPr>
        <w:pStyle w:val="libNormal"/>
        <w:rPr>
          <w:lang w:bidi="fa-IR"/>
        </w:rPr>
      </w:pPr>
      <w:r>
        <w:rPr>
          <w:rFonts w:hint="cs"/>
          <w:rtl/>
          <w:lang w:bidi="fa-IR"/>
        </w:rPr>
        <w:t>1-</w:t>
      </w:r>
      <w:r w:rsidR="00D92F94" w:rsidRPr="00D92F94">
        <w:rPr>
          <w:rtl/>
          <w:lang w:bidi="fa-IR"/>
        </w:rPr>
        <w:t xml:space="preserve"> دچار درد سينه و بيمارى سختى بود كه خون از سينه اش مى آمد.</w:t>
      </w:r>
    </w:p>
    <w:p w:rsidR="00D92F94" w:rsidRPr="00D92F94" w:rsidRDefault="00150594" w:rsidP="00D92F94">
      <w:pPr>
        <w:pStyle w:val="libNormal"/>
        <w:rPr>
          <w:lang w:bidi="fa-IR"/>
        </w:rPr>
      </w:pPr>
      <w:r>
        <w:rPr>
          <w:rtl/>
          <w:lang w:bidi="fa-IR"/>
        </w:rPr>
        <w:t>2</w:t>
      </w:r>
      <w:r w:rsidR="00D92F94" w:rsidRPr="00D92F94">
        <w:rPr>
          <w:rtl/>
          <w:lang w:bidi="fa-IR"/>
        </w:rPr>
        <w:t>- به آفت فقر و تهيدستى گرفتار بود.</w:t>
      </w:r>
    </w:p>
    <w:p w:rsidR="00D92F94" w:rsidRPr="00D92F94" w:rsidRDefault="00090711" w:rsidP="00D92F94">
      <w:pPr>
        <w:pStyle w:val="libNormal"/>
        <w:rPr>
          <w:lang w:bidi="fa-IR"/>
        </w:rPr>
      </w:pPr>
      <w:r>
        <w:rPr>
          <w:rFonts w:hint="cs"/>
          <w:rtl/>
          <w:lang w:bidi="fa-IR"/>
        </w:rPr>
        <w:t>3</w:t>
      </w:r>
      <w:r w:rsidR="00D92F94" w:rsidRPr="00D92F94">
        <w:rPr>
          <w:rtl/>
          <w:lang w:bidi="fa-IR"/>
        </w:rPr>
        <w:t>- دل در گرو مهر دخترى نهاده بود، اما خانواده دختر، به دليل فقر و بيماريش با ازدواج او موافقت نمى كردند.</w:t>
      </w:r>
    </w:p>
    <w:p w:rsidR="00D92F94" w:rsidRPr="00D92F94" w:rsidRDefault="00D92F94" w:rsidP="00D92F94">
      <w:pPr>
        <w:pStyle w:val="libNormal"/>
        <w:rPr>
          <w:lang w:bidi="fa-IR"/>
        </w:rPr>
      </w:pPr>
      <w:r w:rsidRPr="00D92F94">
        <w:rPr>
          <w:rtl/>
          <w:lang w:bidi="fa-IR"/>
        </w:rPr>
        <w:t xml:space="preserve">هنگامى كه از همه جا ماءيوس و نوميد گرديد با خود عهد بست كه چهل شب چهارشنبه به مسجد كوفه </w:t>
      </w:r>
      <w:r w:rsidRPr="00150594">
        <w:rPr>
          <w:rStyle w:val="libFootnotenumChar"/>
          <w:rtl/>
        </w:rPr>
        <w:t>(</w:t>
      </w:r>
      <w:r w:rsidR="00150594" w:rsidRPr="00150594">
        <w:rPr>
          <w:rStyle w:val="libFootnotenumChar"/>
          <w:rtl/>
          <w:lang w:bidi="fa-IR"/>
        </w:rPr>
        <w:t>366</w:t>
      </w:r>
      <w:r w:rsidRPr="00150594">
        <w:rPr>
          <w:rStyle w:val="libFootnotenumChar"/>
          <w:rtl/>
        </w:rPr>
        <w:t>)</w:t>
      </w:r>
      <w:r w:rsidRPr="00D92F94">
        <w:rPr>
          <w:rtl/>
          <w:lang w:bidi="fa-IR"/>
        </w:rPr>
        <w:t xml:space="preserve"> براى عبادت و نيايش برود چرا كه ميان </w:t>
      </w:r>
      <w:r w:rsidR="00C4160A">
        <w:rPr>
          <w:rtl/>
          <w:lang w:bidi="fa-IR"/>
        </w:rPr>
        <w:t>مؤمنان</w:t>
      </w:r>
      <w:r w:rsidRPr="00D92F94">
        <w:rPr>
          <w:rtl/>
          <w:lang w:bidi="fa-IR"/>
        </w:rPr>
        <w:t xml:space="preserve"> مشهور بود كه اگر كسى چنين كند، به خواست خدا به ديدار امام عصر </w:t>
      </w:r>
      <w:r w:rsidR="004155EF" w:rsidRPr="004155EF">
        <w:rPr>
          <w:rStyle w:val="libAlaemChar"/>
          <w:rtl/>
        </w:rPr>
        <w:t>عليه‌السلام</w:t>
      </w:r>
      <w:r w:rsidRPr="00D92F94">
        <w:rPr>
          <w:rtl/>
          <w:lang w:bidi="fa-IR"/>
        </w:rPr>
        <w:t xml:space="preserve"> مفتخر خواهد شد.</w:t>
      </w:r>
    </w:p>
    <w:p w:rsidR="00D92F94" w:rsidRPr="00D92F94" w:rsidRDefault="00D92F94" w:rsidP="00D92F94">
      <w:pPr>
        <w:pStyle w:val="libNormal"/>
        <w:rPr>
          <w:lang w:bidi="fa-IR"/>
        </w:rPr>
      </w:pPr>
      <w:r w:rsidRPr="00D92F94">
        <w:rPr>
          <w:rtl/>
          <w:lang w:bidi="fa-IR"/>
        </w:rPr>
        <w:t xml:space="preserve">بر اين اساس بود كه اين مرد، بدين برنامه همت گماشت بدان اميد كه به ديدار حضرت مهدى </w:t>
      </w:r>
      <w:r w:rsidR="004155EF" w:rsidRPr="004155EF">
        <w:rPr>
          <w:rStyle w:val="libAlaemChar"/>
          <w:rtl/>
        </w:rPr>
        <w:t>عليه‌السلام</w:t>
      </w:r>
      <w:r w:rsidRPr="00D92F94">
        <w:rPr>
          <w:rtl/>
          <w:lang w:bidi="fa-IR"/>
        </w:rPr>
        <w:t xml:space="preserve"> نايل آيد و سه مشكل خويشتن را با آن مشكل گشا و چاره ساز در ميان بگذارد.</w:t>
      </w:r>
    </w:p>
    <w:p w:rsidR="00D92F94" w:rsidRPr="00D92F94" w:rsidRDefault="00D92F94" w:rsidP="00D92F94">
      <w:pPr>
        <w:pStyle w:val="libNormal"/>
        <w:rPr>
          <w:lang w:bidi="fa-IR"/>
        </w:rPr>
      </w:pPr>
      <w:r w:rsidRPr="00D92F94">
        <w:rPr>
          <w:rtl/>
          <w:lang w:bidi="fa-IR"/>
        </w:rPr>
        <w:t>آخرين شب چهارشنبه بود، شبى بسيار تيره و تار و سرد و طوفانى</w:t>
      </w:r>
      <w:r w:rsidR="00132F7E">
        <w:rPr>
          <w:rtl/>
          <w:lang w:bidi="fa-IR"/>
        </w:rPr>
        <w:t>.</w:t>
      </w:r>
      <w:r w:rsidRPr="00D92F94">
        <w:rPr>
          <w:rtl/>
          <w:lang w:bidi="fa-IR"/>
        </w:rPr>
        <w:t xml:space="preserve"> باد تندى مى وزيد و او بر سكوى مسجد كوفه نشسته و غرق در غم و اندوه بود، چرا كه بخاطر جريان خون از سينه اش به هنگام سرفه</w:t>
      </w:r>
      <w:r w:rsidR="00132F7E">
        <w:rPr>
          <w:rtl/>
          <w:lang w:bidi="fa-IR"/>
        </w:rPr>
        <w:t>،</w:t>
      </w:r>
      <w:r w:rsidRPr="00D92F94">
        <w:rPr>
          <w:rtl/>
          <w:lang w:bidi="fa-IR"/>
        </w:rPr>
        <w:t xml:space="preserve"> نمى توانست در داخل مسجد توقف كند و احترام طهارت مسجد و آن مكان مقدس را مى نمود و نيز در اين انديشه بود كه آخرين چهارشنبه كه چهلمين هفته بود كه </w:t>
      </w:r>
      <w:r w:rsidRPr="00D92F94">
        <w:rPr>
          <w:rtl/>
          <w:lang w:bidi="fa-IR"/>
        </w:rPr>
        <w:lastRenderedPageBreak/>
        <w:t>فرا رسيد و او نتوانسته به ديدار آن كعبه مقصود نايل آيد و اين محروميت نيز غمى بزرگ بر غمهايش مى افزود.</w:t>
      </w:r>
    </w:p>
    <w:p w:rsidR="00D92F94" w:rsidRPr="00D92F94" w:rsidRDefault="00D92F94" w:rsidP="00D92F94">
      <w:pPr>
        <w:pStyle w:val="libNormal"/>
        <w:rPr>
          <w:lang w:bidi="fa-IR"/>
        </w:rPr>
      </w:pPr>
      <w:r w:rsidRPr="00D92F94">
        <w:rPr>
          <w:rtl/>
          <w:lang w:bidi="fa-IR"/>
        </w:rPr>
        <w:t>او به نوشيدن قهوه عادت داشت به همين دليل آتشى برافروخت تا قهوه را رديف كند كه بناگاه در آن شب تاريك و خلوت</w:t>
      </w:r>
      <w:r w:rsidR="00132F7E">
        <w:rPr>
          <w:rtl/>
          <w:lang w:bidi="fa-IR"/>
        </w:rPr>
        <w:t>،</w:t>
      </w:r>
      <w:r w:rsidRPr="00D92F94">
        <w:rPr>
          <w:rtl/>
          <w:lang w:bidi="fa-IR"/>
        </w:rPr>
        <w:t xml:space="preserve"> مردى را ديد كه بسوى او مى آيد، از اين رخداد، آزرده خاطر شد و با خود گفت</w:t>
      </w:r>
      <w:r w:rsidR="00132F7E">
        <w:rPr>
          <w:rtl/>
          <w:lang w:bidi="fa-IR"/>
        </w:rPr>
        <w:t>:</w:t>
      </w:r>
      <w:r w:rsidRPr="00D92F94">
        <w:rPr>
          <w:rtl/>
          <w:lang w:bidi="fa-IR"/>
        </w:rPr>
        <w:t xml:space="preserve"> (اندكى قهوه به همراه دارم آن را هم اين بنده خدا خواهد نوشيد و برايم چيزى نخواهد ماند.</w:t>
      </w:r>
      <w:r w:rsidR="0046049D">
        <w:rPr>
          <w:rtl/>
          <w:lang w:bidi="fa-IR"/>
        </w:rPr>
        <w:t>)</w:t>
      </w:r>
    </w:p>
    <w:p w:rsidR="00D92F94" w:rsidRPr="00D92F94" w:rsidRDefault="00D92F94" w:rsidP="00D92F94">
      <w:pPr>
        <w:pStyle w:val="libNormal"/>
        <w:rPr>
          <w:lang w:bidi="fa-IR"/>
        </w:rPr>
      </w:pPr>
      <w:r w:rsidRPr="00D92F94">
        <w:rPr>
          <w:rtl/>
          <w:lang w:bidi="fa-IR"/>
        </w:rPr>
        <w:t>خودش مى گويد: در اين فكر بودم كه آن مرد رسيد و مرا با نام و نشان صدا زد و به من سلام گفت</w:t>
      </w:r>
      <w:r w:rsidR="00132F7E">
        <w:rPr>
          <w:rtl/>
          <w:lang w:bidi="fa-IR"/>
        </w:rPr>
        <w:t>،</w:t>
      </w:r>
      <w:r w:rsidRPr="00D92F94">
        <w:rPr>
          <w:rtl/>
          <w:lang w:bidi="fa-IR"/>
        </w:rPr>
        <w:t xml:space="preserve"> از شناخت او كه مرا با نام صدا زد تعجب كردم و گفتم</w:t>
      </w:r>
      <w:r w:rsidR="00132F7E">
        <w:rPr>
          <w:rtl/>
          <w:lang w:bidi="fa-IR"/>
        </w:rPr>
        <w:t>:</w:t>
      </w:r>
      <w:r w:rsidRPr="00D92F94">
        <w:rPr>
          <w:rtl/>
          <w:lang w:bidi="fa-IR"/>
        </w:rPr>
        <w:t xml:space="preserve"> (شما از كدام قبيله مى باشيد؟ از قبيله فلان هستيد؟</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(خير!</w:t>
      </w:r>
      <w:r w:rsidR="0046049D">
        <w:rPr>
          <w:rtl/>
          <w:lang w:bidi="fa-IR"/>
        </w:rPr>
        <w:t>)</w:t>
      </w:r>
    </w:p>
    <w:p w:rsidR="00D92F94" w:rsidRPr="00D92F94" w:rsidRDefault="00D92F94" w:rsidP="00D92F94">
      <w:pPr>
        <w:pStyle w:val="libNormal"/>
        <w:rPr>
          <w:lang w:bidi="fa-IR"/>
        </w:rPr>
      </w:pPr>
      <w:r w:rsidRPr="00D92F94">
        <w:rPr>
          <w:rtl/>
          <w:lang w:bidi="fa-IR"/>
        </w:rPr>
        <w:t>و من نام بسيارى از قبايل را آوردم و او مرتب گفت</w:t>
      </w:r>
      <w:r w:rsidR="00132F7E">
        <w:rPr>
          <w:rtl/>
          <w:lang w:bidi="fa-IR"/>
        </w:rPr>
        <w:t>:</w:t>
      </w:r>
      <w:r w:rsidRPr="00D92F94">
        <w:rPr>
          <w:rtl/>
          <w:lang w:bidi="fa-IR"/>
        </w:rPr>
        <w:t xml:space="preserve"> (خير!</w:t>
      </w:r>
      <w:r w:rsidR="0046049D">
        <w:rPr>
          <w:rtl/>
          <w:lang w:bidi="fa-IR"/>
        </w:rPr>
        <w:t>)</w:t>
      </w:r>
      <w:r w:rsidRPr="00D92F94">
        <w:rPr>
          <w:rtl/>
          <w:lang w:bidi="fa-IR"/>
        </w:rPr>
        <w:t xml:space="preserve"> و از هيچ يك از اين عشيره ها نبود.</w:t>
      </w:r>
    </w:p>
    <w:p w:rsidR="00D92F94" w:rsidRPr="00D92F94" w:rsidRDefault="00D92F94" w:rsidP="00D92F94">
      <w:pPr>
        <w:pStyle w:val="libNormal"/>
        <w:rPr>
          <w:lang w:bidi="fa-IR"/>
        </w:rPr>
      </w:pPr>
      <w:r w:rsidRPr="00D92F94">
        <w:rPr>
          <w:rtl/>
          <w:lang w:bidi="fa-IR"/>
        </w:rPr>
        <w:t>آنگاه او پرسيد: (چه مشكل و خواسته اى تو را به اينجا آورده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(شما چرا از من در اين مورد مى پرسى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(اگر به من بگويى چه زيانى به تو خواهد رسيد؟</w:t>
      </w:r>
      <w:r w:rsidR="0046049D">
        <w:rPr>
          <w:rtl/>
          <w:lang w:bidi="fa-IR"/>
        </w:rPr>
        <w:t>)</w:t>
      </w:r>
    </w:p>
    <w:p w:rsidR="00D92F94" w:rsidRPr="00D92F94" w:rsidRDefault="00D92F94" w:rsidP="00D92F94">
      <w:pPr>
        <w:pStyle w:val="libNormal"/>
        <w:rPr>
          <w:lang w:bidi="fa-IR"/>
        </w:rPr>
      </w:pPr>
      <w:r w:rsidRPr="00D92F94">
        <w:rPr>
          <w:rtl/>
          <w:lang w:bidi="fa-IR"/>
        </w:rPr>
        <w:t>فنجانى پر از قهوه كردم و به او تقديم داشتم و او كمى از آن نوشيد، سپس فنجان را بازگردانيد و گفت</w:t>
      </w:r>
      <w:r w:rsidR="00132F7E">
        <w:rPr>
          <w:rtl/>
          <w:lang w:bidi="fa-IR"/>
        </w:rPr>
        <w:t>:</w:t>
      </w:r>
      <w:r w:rsidRPr="00D92F94">
        <w:rPr>
          <w:rtl/>
          <w:lang w:bidi="fa-IR"/>
        </w:rPr>
        <w:t xml:space="preserve"> (شما بنوشيد.</w:t>
      </w:r>
      <w:r w:rsidR="0046049D">
        <w:rPr>
          <w:rtl/>
          <w:lang w:bidi="fa-IR"/>
        </w:rPr>
        <w:t>)</w:t>
      </w:r>
    </w:p>
    <w:p w:rsidR="00D92F94" w:rsidRPr="00D92F94" w:rsidRDefault="00D92F94" w:rsidP="00D92F94">
      <w:pPr>
        <w:pStyle w:val="libNormal"/>
        <w:rPr>
          <w:lang w:bidi="fa-IR"/>
        </w:rPr>
      </w:pPr>
      <w:r w:rsidRPr="00D92F94">
        <w:rPr>
          <w:rtl/>
          <w:lang w:bidi="fa-IR"/>
        </w:rPr>
        <w:t>فنجان را گرفتم و تا آخرين قطره آن را نوشيدم</w:t>
      </w:r>
      <w:r w:rsidR="00132F7E">
        <w:rPr>
          <w:rtl/>
          <w:lang w:bidi="fa-IR"/>
        </w:rPr>
        <w:t>،</w:t>
      </w:r>
      <w:r w:rsidRPr="00D92F94">
        <w:rPr>
          <w:rtl/>
          <w:lang w:bidi="fa-IR"/>
        </w:rPr>
        <w:t xml:space="preserve"> آنگاه گفتم</w:t>
      </w:r>
      <w:r w:rsidR="00132F7E">
        <w:rPr>
          <w:rtl/>
          <w:lang w:bidi="fa-IR"/>
        </w:rPr>
        <w:t>:</w:t>
      </w:r>
      <w:r w:rsidRPr="00D92F94">
        <w:rPr>
          <w:rtl/>
          <w:lang w:bidi="fa-IR"/>
        </w:rPr>
        <w:t xml:space="preserve"> (حقيقت اين است كه من دچار فقر و تنگدستى بسيار سختى هستم</w:t>
      </w:r>
      <w:r w:rsidR="00132F7E">
        <w:rPr>
          <w:rtl/>
          <w:lang w:bidi="fa-IR"/>
        </w:rPr>
        <w:t>،</w:t>
      </w:r>
      <w:r w:rsidRPr="00D92F94">
        <w:rPr>
          <w:rtl/>
          <w:lang w:bidi="fa-IR"/>
        </w:rPr>
        <w:t xml:space="preserve"> از سوى ديگر به بيمارى علاج ناپذيرى گرفتارم كه به هنگام سرفه</w:t>
      </w:r>
      <w:r w:rsidR="00132F7E">
        <w:rPr>
          <w:rtl/>
          <w:lang w:bidi="fa-IR"/>
        </w:rPr>
        <w:t>،</w:t>
      </w:r>
      <w:r w:rsidRPr="00D92F94">
        <w:rPr>
          <w:rtl/>
          <w:lang w:bidi="fa-IR"/>
        </w:rPr>
        <w:t xml:space="preserve"> خون از سينه ام مى آيد و ديگر اينكه به بانويى دل بسته ام و مى خواهم با او پيمان زندگى مشترك ببندم</w:t>
      </w:r>
      <w:r w:rsidR="00132F7E">
        <w:rPr>
          <w:rtl/>
          <w:lang w:bidi="fa-IR"/>
        </w:rPr>
        <w:t>،</w:t>
      </w:r>
      <w:r w:rsidRPr="00D92F94">
        <w:rPr>
          <w:rtl/>
          <w:lang w:bidi="fa-IR"/>
        </w:rPr>
        <w:t xml:space="preserve"> اما بخاطر دو مشكلم خانواده اش موافقت نمى كنند.</w:t>
      </w:r>
    </w:p>
    <w:p w:rsidR="00D92F94" w:rsidRPr="00D92F94" w:rsidRDefault="00D92F94" w:rsidP="00D92F94">
      <w:pPr>
        <w:pStyle w:val="libNormal"/>
        <w:rPr>
          <w:lang w:bidi="fa-IR"/>
        </w:rPr>
      </w:pPr>
      <w:r w:rsidRPr="00D92F94">
        <w:rPr>
          <w:rtl/>
          <w:lang w:bidi="fa-IR"/>
        </w:rPr>
        <w:lastRenderedPageBreak/>
        <w:t xml:space="preserve">برخى از روحانيون مرا سرگرم ساختند و گفتند اگر چهل هفته و هر هفته شب چهارشنبه به مسجد كوفه بيايم و خواسته هايم را به بارگاه خدا برم و دست توسل به دامان پربركت امام عصر </w:t>
      </w:r>
      <w:r w:rsidR="004155EF" w:rsidRPr="004155EF">
        <w:rPr>
          <w:rStyle w:val="libAlaemChar"/>
          <w:rtl/>
        </w:rPr>
        <w:t>عليه‌السلام</w:t>
      </w:r>
      <w:r w:rsidRPr="00D92F94">
        <w:rPr>
          <w:rtl/>
          <w:lang w:bidi="fa-IR"/>
        </w:rPr>
        <w:t xml:space="preserve"> بزنم</w:t>
      </w:r>
      <w:r w:rsidR="00132F7E">
        <w:rPr>
          <w:rtl/>
          <w:lang w:bidi="fa-IR"/>
        </w:rPr>
        <w:t>،</w:t>
      </w:r>
      <w:r w:rsidRPr="00D92F94">
        <w:rPr>
          <w:rtl/>
          <w:lang w:bidi="fa-IR"/>
        </w:rPr>
        <w:t xml:space="preserve"> خواسته هايم برآورده شده و مشكلات سخت زندگيم</w:t>
      </w:r>
      <w:r w:rsidR="00132F7E">
        <w:rPr>
          <w:rtl/>
          <w:lang w:bidi="fa-IR"/>
        </w:rPr>
        <w:t>،</w:t>
      </w:r>
      <w:r w:rsidRPr="00D92F94">
        <w:rPr>
          <w:rtl/>
          <w:lang w:bidi="fa-IR"/>
        </w:rPr>
        <w:t xml:space="preserve"> حل خواهد شد. من نيز رنج و خستگى اين چهل شب را به جان خريدم و اينك آخرين شب فرا رسيده است</w:t>
      </w:r>
      <w:r w:rsidR="00132F7E">
        <w:rPr>
          <w:rtl/>
          <w:lang w:bidi="fa-IR"/>
        </w:rPr>
        <w:t>،</w:t>
      </w:r>
      <w:r w:rsidRPr="00D92F94">
        <w:rPr>
          <w:rtl/>
          <w:lang w:bidi="fa-IR"/>
        </w:rPr>
        <w:t xml:space="preserve"> اما نه آن گرامى را ديده ام و نه به خواسته هاى خود رسيده ام</w:t>
      </w:r>
      <w:r w:rsidR="00132F7E">
        <w:rPr>
          <w:rtl/>
          <w:lang w:bidi="fa-IR"/>
        </w:rPr>
        <w:t>.</w:t>
      </w:r>
      <w:r w:rsidR="0046049D">
        <w:rPr>
          <w:rtl/>
          <w:lang w:bidi="fa-IR"/>
        </w:rPr>
        <w:t>)</w:t>
      </w:r>
    </w:p>
    <w:p w:rsidR="00D92F94" w:rsidRPr="00D92F94" w:rsidRDefault="00D92F94" w:rsidP="00090711">
      <w:pPr>
        <w:pStyle w:val="libNormal"/>
        <w:rPr>
          <w:lang w:bidi="fa-IR"/>
        </w:rPr>
      </w:pPr>
      <w:r w:rsidRPr="00D92F94">
        <w:rPr>
          <w:rtl/>
          <w:lang w:bidi="fa-IR"/>
        </w:rPr>
        <w:t xml:space="preserve">من گله مى كردم و در اوج بى توجهى به آن بزرگوار بودم كه رو به من كرد و فرمود: اءما صدرك فقد براء، و </w:t>
      </w:r>
      <w:r w:rsidR="00090711">
        <w:rPr>
          <w:rFonts w:hint="cs"/>
          <w:rtl/>
          <w:lang w:bidi="fa-IR"/>
        </w:rPr>
        <w:t>أ</w:t>
      </w:r>
      <w:r w:rsidRPr="00D92F94">
        <w:rPr>
          <w:rtl/>
          <w:lang w:bidi="fa-IR"/>
        </w:rPr>
        <w:t>ما المر</w:t>
      </w:r>
      <w:r w:rsidR="00090711">
        <w:rPr>
          <w:rFonts w:hint="cs"/>
          <w:rtl/>
          <w:lang w:bidi="fa-IR"/>
        </w:rPr>
        <w:t>أ</w:t>
      </w:r>
      <w:r w:rsidRPr="00D92F94">
        <w:rPr>
          <w:rtl/>
          <w:lang w:bidi="fa-IR"/>
        </w:rPr>
        <w:t xml:space="preserve">ة فستتزوج بها قريبا، و </w:t>
      </w:r>
      <w:r w:rsidR="00090711">
        <w:rPr>
          <w:rFonts w:hint="cs"/>
          <w:rtl/>
          <w:lang w:bidi="fa-IR"/>
        </w:rPr>
        <w:t>أ</w:t>
      </w:r>
      <w:r w:rsidRPr="00D92F94">
        <w:rPr>
          <w:rtl/>
          <w:lang w:bidi="fa-IR"/>
        </w:rPr>
        <w:t>ما الفقر فلا يفارقك حتى الموت</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شيخ محمد! اينك سينه ات خوب شده و ديگر از بيماريت اثرى نخواهى يافت و آن بانوى مورد علاقه ات نيز، بزودى به وصالش خواهى رسيد، اما فقر و تهيدستى همراهت خواهد بود.</w:t>
      </w:r>
    </w:p>
    <w:p w:rsidR="00090711" w:rsidRDefault="00D92F94" w:rsidP="00D92F94">
      <w:pPr>
        <w:pStyle w:val="libNormal"/>
        <w:rPr>
          <w:rtl/>
          <w:lang w:bidi="fa-IR"/>
        </w:rPr>
      </w:pPr>
      <w:r w:rsidRPr="00D92F94">
        <w:rPr>
          <w:rtl/>
          <w:lang w:bidi="fa-IR"/>
        </w:rPr>
        <w:t>شگفتا! وقتى به خود آمدم ديدم سينه ام شفا يافته و پس از يك هفته با بانوى مورد علاقه ام ازدواج كردم</w:t>
      </w:r>
      <w:r w:rsidR="00132F7E">
        <w:rPr>
          <w:rtl/>
          <w:lang w:bidi="fa-IR"/>
        </w:rPr>
        <w:t>،</w:t>
      </w:r>
      <w:r w:rsidRPr="00D92F94">
        <w:rPr>
          <w:rtl/>
          <w:lang w:bidi="fa-IR"/>
        </w:rPr>
        <w:t xml:space="preserve"> اما همانگونه كه فرمود، تهيدستى هنوز همراه من است</w:t>
      </w:r>
      <w:r w:rsidR="00132F7E">
        <w:rPr>
          <w:rtl/>
          <w:lang w:bidi="fa-IR"/>
        </w:rPr>
        <w:t>،</w:t>
      </w:r>
      <w:r w:rsidRPr="00D92F94">
        <w:rPr>
          <w:rtl/>
          <w:lang w:bidi="fa-IR"/>
        </w:rPr>
        <w:t xml:space="preserve"> مصلحت آن را نمى دانم</w:t>
      </w:r>
      <w:r w:rsidR="00132F7E">
        <w:rPr>
          <w:rtl/>
          <w:lang w:bidi="fa-IR"/>
        </w:rPr>
        <w:t>.</w:t>
      </w:r>
      <w:r w:rsidRPr="00150594">
        <w:rPr>
          <w:rStyle w:val="libFootnotenumChar"/>
          <w:rtl/>
        </w:rPr>
        <w:t>(</w:t>
      </w:r>
      <w:r w:rsidR="00150594" w:rsidRPr="00150594">
        <w:rPr>
          <w:rStyle w:val="libFootnotenumChar"/>
          <w:rtl/>
          <w:lang w:bidi="fa-IR"/>
        </w:rPr>
        <w:t>367</w:t>
      </w:r>
      <w:r w:rsidRPr="00150594">
        <w:rPr>
          <w:rStyle w:val="libFootnotenumChar"/>
          <w:rtl/>
        </w:rPr>
        <w:t>)</w:t>
      </w:r>
    </w:p>
    <w:p w:rsidR="00D92F94" w:rsidRDefault="00150594" w:rsidP="00AC71EF">
      <w:pPr>
        <w:pStyle w:val="libBold1"/>
        <w:rPr>
          <w:rtl/>
          <w:lang w:bidi="fa-IR"/>
        </w:rPr>
      </w:pPr>
      <w:r>
        <w:rPr>
          <w:rtl/>
          <w:lang w:bidi="fa-IR"/>
        </w:rPr>
        <w:t>7</w:t>
      </w:r>
      <w:r w:rsidR="00090711">
        <w:rPr>
          <w:rFonts w:hint="cs"/>
          <w:rtl/>
          <w:lang w:bidi="fa-IR"/>
        </w:rPr>
        <w:t xml:space="preserve">. </w:t>
      </w:r>
      <w:r w:rsidR="00D92F94" w:rsidRPr="00D92F94">
        <w:rPr>
          <w:rtl/>
          <w:lang w:bidi="fa-IR"/>
        </w:rPr>
        <w:t>آيت الله قزوينى</w:t>
      </w:r>
    </w:p>
    <w:p w:rsidR="00D92F94" w:rsidRPr="00D92F94" w:rsidRDefault="00D92F94" w:rsidP="00D92F94">
      <w:pPr>
        <w:pStyle w:val="libNormal"/>
        <w:rPr>
          <w:lang w:bidi="fa-IR"/>
        </w:rPr>
      </w:pPr>
      <w:r w:rsidRPr="00D92F94">
        <w:rPr>
          <w:rtl/>
          <w:lang w:bidi="fa-IR"/>
        </w:rPr>
        <w:t>مرحوم محدث نورى در كتاب خويش سه داستان</w:t>
      </w:r>
      <w:r w:rsidR="00132F7E">
        <w:rPr>
          <w:rtl/>
          <w:lang w:bidi="fa-IR"/>
        </w:rPr>
        <w:t>،</w:t>
      </w:r>
      <w:r w:rsidRPr="00D92F94">
        <w:rPr>
          <w:rtl/>
          <w:lang w:bidi="fa-IR"/>
        </w:rPr>
        <w:t xml:space="preserve"> از ديدار عالم گرانقدر (آيت الله سيد مهدى قزوينى</w:t>
      </w:r>
      <w:r w:rsidR="0046049D">
        <w:rPr>
          <w:rtl/>
          <w:lang w:bidi="fa-IR"/>
        </w:rPr>
        <w:t>)</w:t>
      </w:r>
      <w:r w:rsidRPr="00D92F94">
        <w:rPr>
          <w:rtl/>
          <w:lang w:bidi="fa-IR"/>
        </w:rPr>
        <w:t xml:space="preserve"> را با حضرت مهدى </w:t>
      </w:r>
      <w:r w:rsidR="004155EF" w:rsidRPr="004155EF">
        <w:rPr>
          <w:rStyle w:val="libAlaemChar"/>
          <w:rtl/>
        </w:rPr>
        <w:t>عليه‌السلام</w:t>
      </w:r>
      <w:r w:rsidRPr="00D92F94">
        <w:rPr>
          <w:rtl/>
          <w:lang w:bidi="fa-IR"/>
        </w:rPr>
        <w:t xml:space="preserve"> آورده است كه ما دو ديدار آن را، به نقل از فرزندش كه يكى از صلحا و شايستگان شهر (حله</w:t>
      </w:r>
      <w:r w:rsidR="0046049D">
        <w:rPr>
          <w:rtl/>
          <w:lang w:bidi="fa-IR"/>
        </w:rPr>
        <w:t>)</w:t>
      </w:r>
      <w:r w:rsidRPr="00D92F94">
        <w:rPr>
          <w:rtl/>
          <w:lang w:bidi="fa-IR"/>
        </w:rPr>
        <w:t xml:space="preserve"> بنام (على</w:t>
      </w:r>
      <w:r w:rsidR="0046049D">
        <w:rPr>
          <w:rtl/>
          <w:lang w:bidi="fa-IR"/>
        </w:rPr>
        <w:t>)</w:t>
      </w:r>
      <w:r w:rsidRPr="00D92F94">
        <w:rPr>
          <w:rtl/>
          <w:lang w:bidi="fa-IR"/>
        </w:rPr>
        <w:t xml:space="preserve"> آورده است</w:t>
      </w:r>
      <w:r w:rsidR="00132F7E">
        <w:rPr>
          <w:rtl/>
          <w:lang w:bidi="fa-IR"/>
        </w:rPr>
        <w:t>،</w:t>
      </w:r>
      <w:r w:rsidRPr="00D92F94">
        <w:rPr>
          <w:rtl/>
          <w:lang w:bidi="fa-IR"/>
        </w:rPr>
        <w:t xml:space="preserve"> بطور فشرده ترسيم مى كنيم</w:t>
      </w:r>
      <w:r w:rsidR="00132F7E">
        <w:rPr>
          <w:rtl/>
          <w:lang w:bidi="fa-IR"/>
        </w:rPr>
        <w:t>.</w:t>
      </w:r>
    </w:p>
    <w:p w:rsidR="00D92F94" w:rsidRPr="00D92F94" w:rsidRDefault="00D92F94" w:rsidP="00D92F94">
      <w:pPr>
        <w:pStyle w:val="libNormal"/>
        <w:rPr>
          <w:lang w:bidi="fa-IR"/>
        </w:rPr>
      </w:pPr>
      <w:r w:rsidRPr="00D92F94">
        <w:rPr>
          <w:rtl/>
          <w:lang w:bidi="fa-IR"/>
        </w:rPr>
        <w:t>نامبرده آورده است كه</w:t>
      </w:r>
      <w:r w:rsidR="00132F7E">
        <w:rPr>
          <w:rtl/>
          <w:lang w:bidi="fa-IR"/>
        </w:rPr>
        <w:t>:</w:t>
      </w:r>
      <w:r w:rsidRPr="00D92F94">
        <w:rPr>
          <w:rtl/>
          <w:lang w:bidi="fa-IR"/>
        </w:rPr>
        <w:t xml:space="preserve"> روزى از خانه ام</w:t>
      </w:r>
      <w:r w:rsidR="00132F7E">
        <w:rPr>
          <w:rtl/>
          <w:lang w:bidi="fa-IR"/>
        </w:rPr>
        <w:t>،</w:t>
      </w:r>
      <w:r w:rsidRPr="00D92F94">
        <w:rPr>
          <w:rtl/>
          <w:lang w:bidi="fa-IR"/>
        </w:rPr>
        <w:t xml:space="preserve"> به سوى خانه آيت الله سيد مهدى قزوينى به راه افتادم</w:t>
      </w:r>
      <w:r w:rsidR="00132F7E">
        <w:rPr>
          <w:rtl/>
          <w:lang w:bidi="fa-IR"/>
        </w:rPr>
        <w:t>،</w:t>
      </w:r>
      <w:r w:rsidRPr="00D92F94">
        <w:rPr>
          <w:rtl/>
          <w:lang w:bidi="fa-IR"/>
        </w:rPr>
        <w:t xml:space="preserve"> به هنگام عبور از كوچه ها به مرقد (سيد محمد</w:t>
      </w:r>
      <w:r w:rsidR="0046049D">
        <w:rPr>
          <w:rtl/>
          <w:lang w:bidi="fa-IR"/>
        </w:rPr>
        <w:t>)</w:t>
      </w:r>
      <w:r w:rsidRPr="00D92F94">
        <w:rPr>
          <w:rtl/>
          <w:lang w:bidi="fa-IR"/>
        </w:rPr>
        <w:t xml:space="preserve"> معروف به (ذى الدمعه</w:t>
      </w:r>
      <w:r w:rsidR="0046049D">
        <w:rPr>
          <w:rtl/>
          <w:lang w:bidi="fa-IR"/>
        </w:rPr>
        <w:t>)</w:t>
      </w:r>
      <w:r w:rsidRPr="00D92F94">
        <w:rPr>
          <w:rtl/>
          <w:lang w:bidi="fa-IR"/>
        </w:rPr>
        <w:t xml:space="preserve"> فرزند زيد بن على بن الحسين </w:t>
      </w:r>
      <w:r w:rsidR="004155EF" w:rsidRPr="004155EF">
        <w:rPr>
          <w:rStyle w:val="libAlaemChar"/>
          <w:rtl/>
        </w:rPr>
        <w:t>عليه‌السلام</w:t>
      </w:r>
      <w:r w:rsidRPr="00D92F94">
        <w:rPr>
          <w:rtl/>
          <w:lang w:bidi="fa-IR"/>
        </w:rPr>
        <w:t xml:space="preserve"> رسيدم</w:t>
      </w:r>
      <w:r w:rsidR="00132F7E">
        <w:rPr>
          <w:rtl/>
          <w:lang w:bidi="fa-IR"/>
        </w:rPr>
        <w:t>.</w:t>
      </w:r>
      <w:r w:rsidRPr="00D92F94">
        <w:rPr>
          <w:rtl/>
          <w:lang w:bidi="fa-IR"/>
        </w:rPr>
        <w:t xml:space="preserve"> اين مرقد منور بطرف كوچه پنجره اى داشت كه به هنگام عبور، ديدم مرد پر شكوه و خوش چهره اى كنار پنجره مرقد، ايستاده و بر روح (سيد محمد</w:t>
      </w:r>
      <w:r w:rsidR="0046049D">
        <w:rPr>
          <w:rtl/>
          <w:lang w:bidi="fa-IR"/>
        </w:rPr>
        <w:t>)</w:t>
      </w:r>
      <w:r w:rsidRPr="00D92F94">
        <w:rPr>
          <w:rtl/>
          <w:lang w:bidi="fa-IR"/>
        </w:rPr>
        <w:t xml:space="preserve"> فاتحه تلاوت مى كند. من نيز ايستادم و فاتحه خواندم و پس از پايان فاتحه</w:t>
      </w:r>
      <w:r w:rsidR="00132F7E">
        <w:rPr>
          <w:rtl/>
          <w:lang w:bidi="fa-IR"/>
        </w:rPr>
        <w:t>،</w:t>
      </w:r>
      <w:r w:rsidRPr="00D92F94">
        <w:rPr>
          <w:rtl/>
          <w:lang w:bidi="fa-IR"/>
        </w:rPr>
        <w:t xml:space="preserve"> بر آن مرد بزرگ سلام </w:t>
      </w:r>
      <w:r w:rsidRPr="00D92F94">
        <w:rPr>
          <w:rtl/>
          <w:lang w:bidi="fa-IR"/>
        </w:rPr>
        <w:lastRenderedPageBreak/>
        <w:t>گفتم و او جوابم را داد و گفت</w:t>
      </w:r>
      <w:r w:rsidR="00132F7E">
        <w:rPr>
          <w:rtl/>
          <w:lang w:bidi="fa-IR"/>
        </w:rPr>
        <w:t>:</w:t>
      </w:r>
      <w:r w:rsidRPr="00D92F94">
        <w:rPr>
          <w:rtl/>
          <w:lang w:bidi="fa-IR"/>
        </w:rPr>
        <w:t xml:space="preserve"> (على</w:t>
      </w:r>
      <w:r w:rsidR="00132F7E">
        <w:rPr>
          <w:rtl/>
          <w:lang w:bidi="fa-IR"/>
        </w:rPr>
        <w:t>!</w:t>
      </w:r>
      <w:r w:rsidRPr="00D92F94">
        <w:rPr>
          <w:rtl/>
          <w:lang w:bidi="fa-IR"/>
        </w:rPr>
        <w:t xml:space="preserve"> تو به خانه سيد مهدى قزوينى و براى ديدار او مى روى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(آرى</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(پس بيا با هم برويم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در ميان راه به من گفت (على</w:t>
      </w:r>
      <w:r w:rsidR="00132F7E">
        <w:rPr>
          <w:rtl/>
          <w:lang w:bidi="fa-IR"/>
        </w:rPr>
        <w:t>!</w:t>
      </w:r>
      <w:r w:rsidRPr="00D92F94">
        <w:rPr>
          <w:rtl/>
          <w:lang w:bidi="fa-IR"/>
        </w:rPr>
        <w:t xml:space="preserve"> بر ضرر و زيان مالى كه امسال به تو رسيده است اندوهگين مباش</w:t>
      </w:r>
      <w:r w:rsidR="00132F7E">
        <w:rPr>
          <w:rtl/>
          <w:lang w:bidi="fa-IR"/>
        </w:rPr>
        <w:t>،</w:t>
      </w:r>
      <w:r w:rsidRPr="00D92F94">
        <w:rPr>
          <w:rtl/>
          <w:lang w:bidi="fa-IR"/>
        </w:rPr>
        <w:t xml:space="preserve"> چرا كه تو مردى هستى كه خداوند تو را با ارزانى داشتن نعمت مالى آزموده و تو را سپاسگزار و حق شناس و ادا كننده حقوق اموال خود، يافته است</w:t>
      </w:r>
      <w:r w:rsidR="00132F7E">
        <w:rPr>
          <w:rtl/>
          <w:lang w:bidi="fa-IR"/>
        </w:rPr>
        <w:t>.</w:t>
      </w:r>
      <w:r w:rsidRPr="00D92F94">
        <w:rPr>
          <w:rtl/>
          <w:lang w:bidi="fa-IR"/>
        </w:rPr>
        <w:t xml:space="preserve"> آنچه را خدا بر تو واجب ساخته بود انجام دادى و مال چيزى است كه مى آيد و مى رود.</w:t>
      </w:r>
      <w:r w:rsidR="0046049D">
        <w:rPr>
          <w:rtl/>
          <w:lang w:bidi="fa-IR"/>
        </w:rPr>
        <w:t>)</w:t>
      </w:r>
    </w:p>
    <w:p w:rsidR="00D92F94" w:rsidRPr="00D92F94" w:rsidRDefault="00D92F94" w:rsidP="00D92F94">
      <w:pPr>
        <w:pStyle w:val="libNormal"/>
        <w:rPr>
          <w:lang w:bidi="fa-IR"/>
        </w:rPr>
      </w:pPr>
      <w:r w:rsidRPr="00D92F94">
        <w:rPr>
          <w:rtl/>
          <w:lang w:bidi="fa-IR"/>
        </w:rPr>
        <w:t>على مى گويد: (من آن سال در تجارت زيان بزرگى كرده بودم و آن را به هيچ كسى نگفته بودم</w:t>
      </w:r>
      <w:r w:rsidR="00132F7E">
        <w:rPr>
          <w:rtl/>
          <w:lang w:bidi="fa-IR"/>
        </w:rPr>
        <w:t>،</w:t>
      </w:r>
      <w:r w:rsidRPr="00D92F94">
        <w:rPr>
          <w:rtl/>
          <w:lang w:bidi="fa-IR"/>
        </w:rPr>
        <w:t xml:space="preserve"> اما هنگامى كه ديدم يك مرد بيگانه و ناشناس از ورشكستگى و ضرر بزرگ من در تجارت آگاه است</w:t>
      </w:r>
      <w:r w:rsidR="00132F7E">
        <w:rPr>
          <w:rtl/>
          <w:lang w:bidi="fa-IR"/>
        </w:rPr>
        <w:t>،</w:t>
      </w:r>
      <w:r w:rsidRPr="00D92F94">
        <w:rPr>
          <w:rtl/>
          <w:lang w:bidi="fa-IR"/>
        </w:rPr>
        <w:t xml:space="preserve"> غم و اندوه سراسر قلبم را گرفت و فكر كردم كه خبر اين ضرر بزرگ منتشر شده و مردم فهميده اند، بطوريكه اين مرد بيگانه نيز از آن اطلاع يافته است</w:t>
      </w:r>
      <w:r w:rsidR="00132F7E">
        <w:rPr>
          <w:rtl/>
          <w:lang w:bidi="fa-IR"/>
        </w:rPr>
        <w:t>.</w:t>
      </w:r>
      <w:r w:rsidRPr="00D92F94">
        <w:rPr>
          <w:rtl/>
          <w:lang w:bidi="fa-IR"/>
        </w:rPr>
        <w:t xml:space="preserve"> اما به هر حال گفتم</w:t>
      </w:r>
      <w:r w:rsidR="00132F7E">
        <w:rPr>
          <w:rtl/>
          <w:lang w:bidi="fa-IR"/>
        </w:rPr>
        <w:t>:</w:t>
      </w:r>
      <w:r w:rsidRPr="00D92F94">
        <w:rPr>
          <w:rtl/>
          <w:lang w:bidi="fa-IR"/>
        </w:rPr>
        <w:t xml:space="preserve"> خداى را سپاس</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ديدم ادامه داد كه</w:t>
      </w:r>
      <w:r w:rsidR="00132F7E">
        <w:rPr>
          <w:rtl/>
          <w:lang w:bidi="fa-IR"/>
        </w:rPr>
        <w:t>:</w:t>
      </w:r>
      <w:r w:rsidRPr="00D92F94">
        <w:rPr>
          <w:rtl/>
          <w:lang w:bidi="fa-IR"/>
        </w:rPr>
        <w:t xml:space="preserve"> (على</w:t>
      </w:r>
      <w:r w:rsidR="00132F7E">
        <w:rPr>
          <w:rtl/>
          <w:lang w:bidi="fa-IR"/>
        </w:rPr>
        <w:t>!</w:t>
      </w:r>
      <w:r w:rsidRPr="00D92F94">
        <w:rPr>
          <w:rtl/>
          <w:lang w:bidi="fa-IR"/>
        </w:rPr>
        <w:t xml:space="preserve"> آنچه از اموال تو بخاطر زيان در تجارت</w:t>
      </w:r>
      <w:r w:rsidR="00132F7E">
        <w:rPr>
          <w:rtl/>
          <w:lang w:bidi="fa-IR"/>
        </w:rPr>
        <w:t>،</w:t>
      </w:r>
      <w:r w:rsidRPr="00D92F94">
        <w:rPr>
          <w:rtl/>
          <w:lang w:bidi="fa-IR"/>
        </w:rPr>
        <w:t xml:space="preserve"> از دستت رفت بزودى به دستت باز مى گردد و بدهى هايت پرداخت مى شود.</w:t>
      </w:r>
      <w:r w:rsidR="0046049D">
        <w:rPr>
          <w:rtl/>
          <w:lang w:bidi="fa-IR"/>
        </w:rPr>
        <w:t>)</w:t>
      </w:r>
    </w:p>
    <w:p w:rsidR="00D92F94" w:rsidRPr="00D92F94" w:rsidRDefault="00D92F94" w:rsidP="00D92F94">
      <w:pPr>
        <w:pStyle w:val="libNormal"/>
        <w:rPr>
          <w:lang w:bidi="fa-IR"/>
        </w:rPr>
      </w:pPr>
      <w:r w:rsidRPr="00D92F94">
        <w:rPr>
          <w:rtl/>
          <w:lang w:bidi="fa-IR"/>
        </w:rPr>
        <w:t>هنگامى كه به بيت آيت الله قزوينى رسيديم</w:t>
      </w:r>
      <w:r w:rsidR="00132F7E">
        <w:rPr>
          <w:rtl/>
          <w:lang w:bidi="fa-IR"/>
        </w:rPr>
        <w:t>،</w:t>
      </w:r>
      <w:r w:rsidRPr="00D92F94">
        <w:rPr>
          <w:rtl/>
          <w:lang w:bidi="fa-IR"/>
        </w:rPr>
        <w:t xml:space="preserve"> ايستادم و به آن مرد بزرگ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بفرماييد داخل</w:t>
      </w:r>
      <w:r w:rsidR="00132F7E">
        <w:rPr>
          <w:rtl/>
          <w:lang w:bidi="fa-IR"/>
        </w:rPr>
        <w:t>!</w:t>
      </w:r>
      <w:r w:rsidRPr="00D92F94">
        <w:rPr>
          <w:rtl/>
          <w:lang w:bidi="fa-IR"/>
        </w:rPr>
        <w:t xml:space="preserve"> من اهل اين خانه هستم و شما ميهمان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فرمود: (انا صاحب الدار.</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من خود صاحب خانه هستم</w:t>
      </w:r>
      <w:r w:rsidR="00132F7E">
        <w:rPr>
          <w:rtl/>
          <w:lang w:bidi="fa-IR"/>
        </w:rPr>
        <w:t>.</w:t>
      </w:r>
    </w:p>
    <w:p w:rsidR="00D92F94" w:rsidRPr="00D92F94" w:rsidRDefault="00D92F94" w:rsidP="00D92F94">
      <w:pPr>
        <w:pStyle w:val="libNormal"/>
        <w:rPr>
          <w:lang w:bidi="fa-IR"/>
        </w:rPr>
      </w:pPr>
      <w:r w:rsidRPr="00D92F94">
        <w:rPr>
          <w:rtl/>
          <w:lang w:bidi="fa-IR"/>
        </w:rPr>
        <w:t>اما من بر او پيشى نگرفتم</w:t>
      </w:r>
      <w:r w:rsidR="00132F7E">
        <w:rPr>
          <w:rtl/>
          <w:lang w:bidi="fa-IR"/>
        </w:rPr>
        <w:t>،</w:t>
      </w:r>
      <w:r w:rsidRPr="00D92F94">
        <w:rPr>
          <w:rtl/>
          <w:lang w:bidi="fa-IR"/>
        </w:rPr>
        <w:t xml:space="preserve"> بلكه او دست مرا گرفت و وارد خانه ساخت</w:t>
      </w:r>
      <w:r w:rsidR="00132F7E">
        <w:rPr>
          <w:rtl/>
          <w:lang w:bidi="fa-IR"/>
        </w:rPr>
        <w:t>.</w:t>
      </w:r>
      <w:r w:rsidRPr="00D92F94">
        <w:rPr>
          <w:rtl/>
          <w:lang w:bidi="fa-IR"/>
        </w:rPr>
        <w:t xml:space="preserve"> در كنار خانه (سيد مهدى قزوينى</w:t>
      </w:r>
      <w:r w:rsidR="0046049D">
        <w:rPr>
          <w:rtl/>
          <w:lang w:bidi="fa-IR"/>
        </w:rPr>
        <w:t>)</w:t>
      </w:r>
      <w:r w:rsidRPr="00D92F94">
        <w:rPr>
          <w:rtl/>
          <w:lang w:bidi="fa-IR"/>
        </w:rPr>
        <w:t xml:space="preserve"> مسجدى بود، ما وارد آن مسجد شديم و ديديم گروهى از دانشجويان علوم اسلامى در انتظار آمدن (سيد</w:t>
      </w:r>
      <w:r w:rsidR="0046049D">
        <w:rPr>
          <w:rtl/>
          <w:lang w:bidi="fa-IR"/>
        </w:rPr>
        <w:t>)</w:t>
      </w:r>
      <w:r w:rsidRPr="00D92F94">
        <w:rPr>
          <w:rtl/>
          <w:lang w:bidi="fa-IR"/>
        </w:rPr>
        <w:t xml:space="preserve"> براى تدريس هستند.</w:t>
      </w:r>
    </w:p>
    <w:p w:rsidR="00D92F94" w:rsidRPr="00D92F94" w:rsidRDefault="00D92F94" w:rsidP="00D92F94">
      <w:pPr>
        <w:pStyle w:val="libNormal"/>
        <w:rPr>
          <w:lang w:bidi="fa-IR"/>
        </w:rPr>
      </w:pPr>
      <w:r w:rsidRPr="00D92F94">
        <w:rPr>
          <w:rtl/>
          <w:lang w:bidi="fa-IR"/>
        </w:rPr>
        <w:lastRenderedPageBreak/>
        <w:t>آن مرد بر جايگاه خاص (سيد</w:t>
      </w:r>
      <w:r w:rsidR="0046049D">
        <w:rPr>
          <w:rtl/>
          <w:lang w:bidi="fa-IR"/>
        </w:rPr>
        <w:t>)</w:t>
      </w:r>
      <w:r w:rsidRPr="00D92F94">
        <w:rPr>
          <w:rtl/>
          <w:lang w:bidi="fa-IR"/>
        </w:rPr>
        <w:t xml:space="preserve"> نشست و كتاب (شرايع</w:t>
      </w:r>
      <w:r w:rsidR="0046049D">
        <w:rPr>
          <w:rtl/>
          <w:lang w:bidi="fa-IR"/>
        </w:rPr>
        <w:t>)</w:t>
      </w:r>
      <w:r w:rsidRPr="00D92F94">
        <w:rPr>
          <w:rtl/>
          <w:lang w:bidi="fa-IR"/>
        </w:rPr>
        <w:t xml:space="preserve"> را كه در آنجا بود برگرفت و گشود و بر ورقهايى كه آيت الله قزوينى برخى نكات را نوشته بود نظاره كرد و برخى مسايل را خواند.</w:t>
      </w:r>
    </w:p>
    <w:p w:rsidR="00D92F94" w:rsidRPr="00D92F94" w:rsidRDefault="00D92F94" w:rsidP="00D92F94">
      <w:pPr>
        <w:pStyle w:val="libNormal"/>
        <w:rPr>
          <w:lang w:bidi="fa-IR"/>
        </w:rPr>
      </w:pPr>
      <w:r w:rsidRPr="00D92F94">
        <w:rPr>
          <w:rtl/>
          <w:lang w:bidi="fa-IR"/>
        </w:rPr>
        <w:t>در اين هنگام (سيد</w:t>
      </w:r>
      <w:r w:rsidR="0046049D">
        <w:rPr>
          <w:rtl/>
          <w:lang w:bidi="fa-IR"/>
        </w:rPr>
        <w:t>)</w:t>
      </w:r>
      <w:r w:rsidRPr="00D92F94">
        <w:rPr>
          <w:rtl/>
          <w:lang w:bidi="fa-IR"/>
        </w:rPr>
        <w:t xml:space="preserve"> وارد شد و ديد كه آن مرد بزرگ بر جايگاه او نشسته است به او خوش آمد گفت و او پا با ورود (سيد</w:t>
      </w:r>
      <w:r w:rsidR="0046049D">
        <w:rPr>
          <w:rtl/>
          <w:lang w:bidi="fa-IR"/>
        </w:rPr>
        <w:t>)</w:t>
      </w:r>
      <w:r w:rsidRPr="00D92F94">
        <w:rPr>
          <w:rtl/>
          <w:lang w:bidi="fa-IR"/>
        </w:rPr>
        <w:t xml:space="preserve"> از جايگاه او كنار رفت</w:t>
      </w:r>
      <w:r w:rsidR="00132F7E">
        <w:rPr>
          <w:rtl/>
          <w:lang w:bidi="fa-IR"/>
        </w:rPr>
        <w:t>،</w:t>
      </w:r>
      <w:r w:rsidRPr="00D92F94">
        <w:rPr>
          <w:rtl/>
          <w:lang w:bidi="fa-IR"/>
        </w:rPr>
        <w:t xml:space="preserve"> اما سيد با اصرار آن مرد پرشكوه را در جاى خودش نشانيد.</w:t>
      </w:r>
    </w:p>
    <w:p w:rsidR="00D92F94" w:rsidRPr="00D92F94" w:rsidRDefault="00D92F94" w:rsidP="00D92F94">
      <w:pPr>
        <w:pStyle w:val="libNormal"/>
        <w:rPr>
          <w:lang w:bidi="fa-IR"/>
        </w:rPr>
      </w:pPr>
      <w:r w:rsidRPr="00D92F94">
        <w:rPr>
          <w:rtl/>
          <w:lang w:bidi="fa-IR"/>
        </w:rPr>
        <w:t>خود آيت الله (قزوينى</w:t>
      </w:r>
      <w:r w:rsidR="0046049D">
        <w:rPr>
          <w:rtl/>
          <w:lang w:bidi="fa-IR"/>
        </w:rPr>
        <w:t>)</w:t>
      </w:r>
      <w:r w:rsidRPr="00D92F94">
        <w:rPr>
          <w:rtl/>
          <w:lang w:bidi="fa-IR"/>
        </w:rPr>
        <w:t xml:space="preserve"> در اين مورد مى گويد: (من او را مردى بسيار پر شكوه و زيباروى ديدم</w:t>
      </w:r>
      <w:r w:rsidR="00132F7E">
        <w:rPr>
          <w:rtl/>
          <w:lang w:bidi="fa-IR"/>
        </w:rPr>
        <w:t>،</w:t>
      </w:r>
      <w:r w:rsidRPr="00D92F94">
        <w:rPr>
          <w:rtl/>
          <w:lang w:bidi="fa-IR"/>
        </w:rPr>
        <w:t xml:space="preserve"> بسوى او رفتم و از حال او جويا شدم</w:t>
      </w:r>
      <w:r w:rsidR="00132F7E">
        <w:rPr>
          <w:rtl/>
          <w:lang w:bidi="fa-IR"/>
        </w:rPr>
        <w:t>،</w:t>
      </w:r>
      <w:r w:rsidRPr="00D92F94">
        <w:rPr>
          <w:rtl/>
          <w:lang w:bidi="fa-IR"/>
        </w:rPr>
        <w:t xml:space="preserve"> اما گويى از او شرمنده شدم كه از نام و وطنش بپرسم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(سيد</w:t>
      </w:r>
      <w:r w:rsidR="0046049D">
        <w:rPr>
          <w:rtl/>
          <w:lang w:bidi="fa-IR"/>
        </w:rPr>
        <w:t>)</w:t>
      </w:r>
      <w:r w:rsidRPr="00D92F94">
        <w:rPr>
          <w:rtl/>
          <w:lang w:bidi="fa-IR"/>
        </w:rPr>
        <w:t xml:space="preserve"> درس خود را طبق برنامه روزانه آغاز كرد و آن ميهمان نيز كه خود را صاحب خانه خوانده بود، در مسايلى كه (سيد</w:t>
      </w:r>
      <w:r w:rsidR="0046049D">
        <w:rPr>
          <w:rtl/>
          <w:lang w:bidi="fa-IR"/>
        </w:rPr>
        <w:t>)</w:t>
      </w:r>
      <w:r w:rsidRPr="00D92F94">
        <w:rPr>
          <w:rtl/>
          <w:lang w:bidi="fa-IR"/>
        </w:rPr>
        <w:t xml:space="preserve"> طرح مى كرد پرس و جو و چون و چرا را آغاز كرد.</w:t>
      </w:r>
    </w:p>
    <w:p w:rsidR="00D92F94" w:rsidRPr="00D92F94" w:rsidRDefault="00D92F94" w:rsidP="00D92F94">
      <w:pPr>
        <w:pStyle w:val="libNormal"/>
        <w:rPr>
          <w:lang w:bidi="fa-IR"/>
        </w:rPr>
      </w:pPr>
      <w:r w:rsidRPr="00D92F94">
        <w:rPr>
          <w:rtl/>
          <w:lang w:bidi="fa-IR"/>
        </w:rPr>
        <w:t>يكى از دانشجويان علوم دينى كه كم سن و سال و كم تجربه مى نمود، به او گفت</w:t>
      </w:r>
      <w:r w:rsidR="00132F7E">
        <w:rPr>
          <w:rtl/>
          <w:lang w:bidi="fa-IR"/>
        </w:rPr>
        <w:t>:</w:t>
      </w:r>
      <w:r w:rsidRPr="00D92F94">
        <w:rPr>
          <w:rtl/>
          <w:lang w:bidi="fa-IR"/>
        </w:rPr>
        <w:t xml:space="preserve"> (اين بحث به شما ربطى ندارد، لطفا سكوت كنيد تا بحث ادامه يابد!</w:t>
      </w:r>
      <w:r w:rsidR="0046049D">
        <w:rPr>
          <w:rtl/>
          <w:lang w:bidi="fa-IR"/>
        </w:rPr>
        <w:t>)</w:t>
      </w:r>
      <w:r w:rsidRPr="00D92F94">
        <w:rPr>
          <w:rtl/>
          <w:lang w:bidi="fa-IR"/>
        </w:rPr>
        <w:t xml:space="preserve"> كه او تبسم كرد و ساكت شد.</w:t>
      </w:r>
    </w:p>
    <w:p w:rsidR="00D92F94" w:rsidRPr="00D92F94" w:rsidRDefault="00D92F94" w:rsidP="00D92F94">
      <w:pPr>
        <w:pStyle w:val="libNormal"/>
        <w:rPr>
          <w:lang w:bidi="fa-IR"/>
        </w:rPr>
      </w:pPr>
      <w:r w:rsidRPr="00D92F94">
        <w:rPr>
          <w:rtl/>
          <w:lang w:bidi="fa-IR"/>
        </w:rPr>
        <w:t>پس از پايان بحث آيت الله قزوينى از او پرسيد: (از كجا به شهر (حله</w:t>
      </w:r>
      <w:r w:rsidR="0046049D">
        <w:rPr>
          <w:rtl/>
          <w:lang w:bidi="fa-IR"/>
        </w:rPr>
        <w:t>)</w:t>
      </w:r>
      <w:r w:rsidRPr="00D92F94">
        <w:rPr>
          <w:rtl/>
          <w:lang w:bidi="fa-IR"/>
        </w:rPr>
        <w:t xml:space="preserve"> آمده ايد؟</w:t>
      </w:r>
      <w:r w:rsidR="0046049D">
        <w:rPr>
          <w:rtl/>
          <w:lang w:bidi="fa-IR"/>
        </w:rPr>
        <w:t>)</w:t>
      </w:r>
    </w:p>
    <w:p w:rsidR="00D92F94" w:rsidRPr="00D92F94" w:rsidRDefault="00D92F94" w:rsidP="00D92F94">
      <w:pPr>
        <w:pStyle w:val="libNormal"/>
        <w:rPr>
          <w:lang w:bidi="fa-IR"/>
        </w:rPr>
      </w:pPr>
      <w:r w:rsidRPr="00D92F94">
        <w:rPr>
          <w:rtl/>
          <w:lang w:bidi="fa-IR"/>
        </w:rPr>
        <w:t>پاسخ داد: (از شهر سليمانيه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آيت الله پرسيد: (چه زمانى از سليمانيه خارج شده ايد؟</w:t>
      </w:r>
      <w:r w:rsidR="0046049D">
        <w:rPr>
          <w:rtl/>
          <w:lang w:bidi="fa-IR"/>
        </w:rPr>
        <w:t>)</w:t>
      </w:r>
    </w:p>
    <w:p w:rsidR="00D92F94" w:rsidRPr="00D92F94" w:rsidRDefault="00D92F94" w:rsidP="00D92F94">
      <w:pPr>
        <w:pStyle w:val="libNormal"/>
        <w:rPr>
          <w:lang w:bidi="fa-IR"/>
        </w:rPr>
      </w:pPr>
      <w:r w:rsidRPr="00D92F94">
        <w:rPr>
          <w:rtl/>
          <w:lang w:bidi="fa-IR"/>
        </w:rPr>
        <w:t>پاسخ داد: (ديروز!</w:t>
      </w:r>
      <w:r w:rsidR="0046049D">
        <w:rPr>
          <w:rtl/>
          <w:lang w:bidi="fa-IR"/>
        </w:rPr>
        <w:t>)</w:t>
      </w:r>
    </w:p>
    <w:p w:rsidR="00D92F94" w:rsidRPr="00D92F94" w:rsidRDefault="00D92F94" w:rsidP="00D92F94">
      <w:pPr>
        <w:pStyle w:val="libNormal"/>
        <w:rPr>
          <w:lang w:bidi="fa-IR"/>
        </w:rPr>
      </w:pPr>
      <w:r w:rsidRPr="00D92F94">
        <w:rPr>
          <w:rtl/>
          <w:lang w:bidi="fa-IR"/>
        </w:rPr>
        <w:t>و افزود كه</w:t>
      </w:r>
      <w:r w:rsidR="00132F7E">
        <w:rPr>
          <w:rtl/>
          <w:lang w:bidi="fa-IR"/>
        </w:rPr>
        <w:t>:</w:t>
      </w:r>
      <w:r w:rsidRPr="00D92F94">
        <w:rPr>
          <w:rtl/>
          <w:lang w:bidi="fa-IR"/>
        </w:rPr>
        <w:t xml:space="preserve"> (نجيب پاشا آنجا را فتح كرد و پيروزمندانه وارد شهر گرديد و احمد پاشا را كه بر دولت عثمانى شوريده بود، دستگير كرده است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368</w:t>
      </w:r>
      <w:r w:rsidRPr="00150594">
        <w:rPr>
          <w:rStyle w:val="libFootnotenumChar"/>
          <w:rtl/>
        </w:rPr>
        <w:t>)</w:t>
      </w:r>
    </w:p>
    <w:p w:rsidR="00D92F94" w:rsidRPr="00D92F94" w:rsidRDefault="00D92F94" w:rsidP="00D92F94">
      <w:pPr>
        <w:pStyle w:val="libNormal"/>
        <w:rPr>
          <w:lang w:bidi="fa-IR"/>
        </w:rPr>
      </w:pPr>
      <w:r w:rsidRPr="00D92F94">
        <w:rPr>
          <w:rtl/>
          <w:lang w:bidi="fa-IR"/>
        </w:rPr>
        <w:t>آيت الله قزوينى در اين مورد مى گويد: (من در مورد سخن او و اينكه چگونه خبر فتح سليمانيه به حكومت (حله</w:t>
      </w:r>
      <w:r w:rsidR="0046049D">
        <w:rPr>
          <w:rtl/>
          <w:lang w:bidi="fa-IR"/>
        </w:rPr>
        <w:t>)</w:t>
      </w:r>
      <w:r w:rsidRPr="00D92F94">
        <w:rPr>
          <w:rtl/>
          <w:lang w:bidi="fa-IR"/>
        </w:rPr>
        <w:t xml:space="preserve"> گزارش نشده است فكر مى كردم و به ذهنم نرسيد كه از آن مرد </w:t>
      </w:r>
      <w:r w:rsidRPr="00D92F94">
        <w:rPr>
          <w:rtl/>
          <w:lang w:bidi="fa-IR"/>
        </w:rPr>
        <w:lastRenderedPageBreak/>
        <w:t>بزرگ بپرسم كه چگونه با وجود اينكه ديروز از (سليمانيه</w:t>
      </w:r>
      <w:r w:rsidR="0046049D">
        <w:rPr>
          <w:rtl/>
          <w:lang w:bidi="fa-IR"/>
        </w:rPr>
        <w:t>)</w:t>
      </w:r>
      <w:r w:rsidRPr="00D92F94">
        <w:rPr>
          <w:rtl/>
          <w:lang w:bidi="fa-IR"/>
        </w:rPr>
        <w:t xml:space="preserve"> حركت كرده است و فاصله آنجا تا (حله</w:t>
      </w:r>
      <w:r w:rsidR="0046049D">
        <w:rPr>
          <w:rtl/>
          <w:lang w:bidi="fa-IR"/>
        </w:rPr>
        <w:t>)</w:t>
      </w:r>
      <w:r w:rsidRPr="00D92F94">
        <w:rPr>
          <w:rtl/>
          <w:lang w:bidi="fa-IR"/>
        </w:rPr>
        <w:t xml:space="preserve"> حدود </w:t>
      </w:r>
      <w:r w:rsidR="00150594">
        <w:rPr>
          <w:rtl/>
          <w:lang w:bidi="fa-IR"/>
        </w:rPr>
        <w:t>400</w:t>
      </w:r>
      <w:r w:rsidRPr="00D92F94">
        <w:rPr>
          <w:rtl/>
          <w:lang w:bidi="fa-IR"/>
        </w:rPr>
        <w:t xml:space="preserve"> كيلومتر است</w:t>
      </w:r>
      <w:r w:rsidR="00132F7E">
        <w:rPr>
          <w:rtl/>
          <w:lang w:bidi="fa-IR"/>
        </w:rPr>
        <w:t>،</w:t>
      </w:r>
      <w:r w:rsidRPr="00D92F94">
        <w:rPr>
          <w:rtl/>
          <w:lang w:bidi="fa-IR"/>
        </w:rPr>
        <w:t xml:space="preserve"> امروز به (حله</w:t>
      </w:r>
      <w:r w:rsidR="0046049D">
        <w:rPr>
          <w:rtl/>
          <w:lang w:bidi="fa-IR"/>
        </w:rPr>
        <w:t>)</w:t>
      </w:r>
      <w:r w:rsidRPr="00D92F94">
        <w:rPr>
          <w:rtl/>
          <w:lang w:bidi="fa-IR"/>
        </w:rPr>
        <w:t xml:space="preserve"> رسيده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آنگاه آن مرد بزرگ آب خواست</w:t>
      </w:r>
      <w:r w:rsidR="00132F7E">
        <w:rPr>
          <w:rtl/>
          <w:lang w:bidi="fa-IR"/>
        </w:rPr>
        <w:t>،</w:t>
      </w:r>
      <w:r w:rsidRPr="00D92F94">
        <w:rPr>
          <w:rtl/>
          <w:lang w:bidi="fa-IR"/>
        </w:rPr>
        <w:t xml:space="preserve"> يكى از خدمتگزاران بيت برخاست تا از ظرف ويژه اى كه گلين يا سفالين بود، براى او آب خوردنى بياورد كه فرمود: (از آنجا نه</w:t>
      </w:r>
      <w:r w:rsidR="00132F7E">
        <w:rPr>
          <w:rtl/>
          <w:lang w:bidi="fa-IR"/>
        </w:rPr>
        <w:t>!</w:t>
      </w:r>
      <w:r w:rsidRPr="00D92F94">
        <w:rPr>
          <w:rtl/>
          <w:lang w:bidi="fa-IR"/>
        </w:rPr>
        <w:t xml:space="preserve"> چرا كه در آن حيوانى مرده است</w:t>
      </w:r>
      <w:r w:rsidR="00132F7E">
        <w:rPr>
          <w:rtl/>
          <w:lang w:bidi="fa-IR"/>
        </w:rPr>
        <w:t>.</w:t>
      </w:r>
      <w:r w:rsidR="0046049D">
        <w:rPr>
          <w:rtl/>
          <w:lang w:bidi="fa-IR"/>
        </w:rPr>
        <w:t>)</w:t>
      </w:r>
      <w:r w:rsidRPr="00D92F94">
        <w:rPr>
          <w:rtl/>
          <w:lang w:bidi="fa-IR"/>
        </w:rPr>
        <w:t xml:space="preserve"> وقتى به درون ظرف نگريست</w:t>
      </w:r>
      <w:r w:rsidR="00132F7E">
        <w:rPr>
          <w:rtl/>
          <w:lang w:bidi="fa-IR"/>
        </w:rPr>
        <w:t>،</w:t>
      </w:r>
      <w:r w:rsidRPr="00D92F94">
        <w:rPr>
          <w:rtl/>
          <w:lang w:bidi="fa-IR"/>
        </w:rPr>
        <w:t xml:space="preserve"> ديد سوسمارى زهرآگين در آن مرده است</w:t>
      </w:r>
      <w:r w:rsidR="00132F7E">
        <w:rPr>
          <w:rtl/>
          <w:lang w:bidi="fa-IR"/>
        </w:rPr>
        <w:t>.</w:t>
      </w:r>
      <w:r w:rsidRPr="00D92F94">
        <w:rPr>
          <w:rtl/>
          <w:lang w:bidi="fa-IR"/>
        </w:rPr>
        <w:t xml:space="preserve"> از ظرف ديگرى برايش آب آوردند. آن را نوشيد، آنگاه برخاست و آماده حركت شد كه آيت الله قزوينى نيز بپا خاست و او را بدرقه نمود.</w:t>
      </w:r>
    </w:p>
    <w:p w:rsidR="00D92F94" w:rsidRPr="00D92F94" w:rsidRDefault="00D92F94" w:rsidP="00D92F94">
      <w:pPr>
        <w:pStyle w:val="libNormal"/>
        <w:rPr>
          <w:lang w:bidi="fa-IR"/>
        </w:rPr>
      </w:pPr>
      <w:r w:rsidRPr="00D92F94">
        <w:rPr>
          <w:rtl/>
          <w:lang w:bidi="fa-IR"/>
        </w:rPr>
        <w:t>پس از رفتن او (سيد</w:t>
      </w:r>
      <w:r w:rsidR="0046049D">
        <w:rPr>
          <w:rtl/>
          <w:lang w:bidi="fa-IR"/>
        </w:rPr>
        <w:t>)</w:t>
      </w:r>
      <w:r w:rsidRPr="00D92F94">
        <w:rPr>
          <w:rtl/>
          <w:lang w:bidi="fa-IR"/>
        </w:rPr>
        <w:t xml:space="preserve"> گفت</w:t>
      </w:r>
      <w:r w:rsidR="00132F7E">
        <w:rPr>
          <w:rtl/>
          <w:lang w:bidi="fa-IR"/>
        </w:rPr>
        <w:t>:</w:t>
      </w:r>
      <w:r w:rsidRPr="00D92F94">
        <w:rPr>
          <w:rtl/>
          <w:lang w:bidi="fa-IR"/>
        </w:rPr>
        <w:t xml:space="preserve"> (چرا خبر او در مورد فتح سليمانيه را به آسانى پذيرفتيد؟</w:t>
      </w:r>
      <w:r w:rsidR="0046049D">
        <w:rPr>
          <w:rtl/>
          <w:lang w:bidi="fa-IR"/>
        </w:rPr>
        <w:t>)</w:t>
      </w:r>
    </w:p>
    <w:p w:rsidR="00D92F94" w:rsidRPr="00D92F94" w:rsidRDefault="00D92F94" w:rsidP="00D92F94">
      <w:pPr>
        <w:pStyle w:val="libNormal"/>
        <w:rPr>
          <w:lang w:bidi="fa-IR"/>
        </w:rPr>
      </w:pPr>
      <w:r w:rsidRPr="00D92F94">
        <w:rPr>
          <w:rtl/>
          <w:lang w:bidi="fa-IR"/>
        </w:rPr>
        <w:t>همه به فكر رفتند كه (حاج على</w:t>
      </w:r>
      <w:r w:rsidR="0046049D">
        <w:rPr>
          <w:rtl/>
          <w:lang w:bidi="fa-IR"/>
        </w:rPr>
        <w:t>)</w:t>
      </w:r>
      <w:r w:rsidRPr="00D92F94">
        <w:rPr>
          <w:rtl/>
          <w:lang w:bidi="fa-IR"/>
        </w:rPr>
        <w:t xml:space="preserve"> همو كه پيش از همه او را در كنار مرقد (سيد محمد</w:t>
      </w:r>
      <w:r w:rsidR="0046049D">
        <w:rPr>
          <w:rtl/>
          <w:lang w:bidi="fa-IR"/>
        </w:rPr>
        <w:t>)</w:t>
      </w:r>
      <w:r w:rsidRPr="00D92F94">
        <w:rPr>
          <w:rtl/>
          <w:lang w:bidi="fa-IR"/>
        </w:rPr>
        <w:t xml:space="preserve"> ديده بود، همه آنچه را كه از او شنيده بود براى حاضران گفت و همگى در حالى كه حيرت و بهت زدگى همه را فرا گرفته بود، حركت كردند و به جستجوى او پرداختند و همه شهر را زير پا نهادند، اما آن مرد بزرگ را نيافتند. گويى به آسمان پر كشيد يا در زمين نهان شد.</w:t>
      </w:r>
    </w:p>
    <w:p w:rsidR="00D92F94" w:rsidRPr="00D92F94" w:rsidRDefault="00D92F94" w:rsidP="00D92F94">
      <w:pPr>
        <w:pStyle w:val="libNormal"/>
        <w:rPr>
          <w:lang w:bidi="fa-IR"/>
        </w:rPr>
      </w:pPr>
      <w:r w:rsidRPr="00D92F94">
        <w:rPr>
          <w:rtl/>
          <w:lang w:bidi="fa-IR"/>
        </w:rPr>
        <w:t>آيت الله قزوينى پس از انديشه عميقى گفت</w:t>
      </w:r>
      <w:r w:rsidR="00132F7E">
        <w:rPr>
          <w:rtl/>
          <w:lang w:bidi="fa-IR"/>
        </w:rPr>
        <w:t>:</w:t>
      </w:r>
      <w:r w:rsidRPr="00D92F94">
        <w:rPr>
          <w:rtl/>
          <w:lang w:bidi="fa-IR"/>
        </w:rPr>
        <w:t xml:space="preserve"> (مردم</w:t>
      </w:r>
      <w:r w:rsidR="00132F7E">
        <w:rPr>
          <w:rtl/>
          <w:lang w:bidi="fa-IR"/>
        </w:rPr>
        <w:t>!</w:t>
      </w:r>
      <w:r w:rsidRPr="00D92F94">
        <w:rPr>
          <w:rtl/>
          <w:lang w:bidi="fa-IR"/>
        </w:rPr>
        <w:t xml:space="preserve"> بخداى سوگند كه او صاحب الاءمر بود.</w:t>
      </w:r>
      <w:r w:rsidR="0046049D">
        <w:rPr>
          <w:rtl/>
          <w:lang w:bidi="fa-IR"/>
        </w:rPr>
        <w:t>)</w:t>
      </w:r>
    </w:p>
    <w:p w:rsidR="00090711" w:rsidRDefault="00D92F94" w:rsidP="00D92F94">
      <w:pPr>
        <w:pStyle w:val="libNormal"/>
        <w:rPr>
          <w:rtl/>
          <w:lang w:bidi="fa-IR"/>
        </w:rPr>
      </w:pPr>
      <w:r w:rsidRPr="00D92F94">
        <w:rPr>
          <w:rtl/>
          <w:lang w:bidi="fa-IR"/>
        </w:rPr>
        <w:t>و عجيب اينكه پس از ده روز خبر فتح (سليمانيه</w:t>
      </w:r>
      <w:r w:rsidR="0046049D">
        <w:rPr>
          <w:rtl/>
          <w:lang w:bidi="fa-IR"/>
        </w:rPr>
        <w:t>)</w:t>
      </w:r>
      <w:r w:rsidRPr="00D92F94">
        <w:rPr>
          <w:rtl/>
          <w:lang w:bidi="fa-IR"/>
        </w:rPr>
        <w:t xml:space="preserve"> و دستگيرى (احمد پاشا</w:t>
      </w:r>
      <w:r w:rsidR="0046049D">
        <w:rPr>
          <w:rtl/>
          <w:lang w:bidi="fa-IR"/>
        </w:rPr>
        <w:t>)</w:t>
      </w:r>
      <w:r w:rsidRPr="00D92F94">
        <w:rPr>
          <w:rtl/>
          <w:lang w:bidi="fa-IR"/>
        </w:rPr>
        <w:t xml:space="preserve"> و... تازه (حله</w:t>
      </w:r>
      <w:r w:rsidR="0046049D">
        <w:rPr>
          <w:rtl/>
          <w:lang w:bidi="fa-IR"/>
        </w:rPr>
        <w:t>)</w:t>
      </w:r>
      <w:r w:rsidRPr="00D92F94">
        <w:rPr>
          <w:rtl/>
          <w:lang w:bidi="fa-IR"/>
        </w:rPr>
        <w:t xml:space="preserve"> و حاكم آن رسيد.</w:t>
      </w:r>
      <w:r w:rsidRPr="00150594">
        <w:rPr>
          <w:rStyle w:val="libFootnotenumChar"/>
          <w:rtl/>
        </w:rPr>
        <w:t>(</w:t>
      </w:r>
      <w:r w:rsidR="00150594" w:rsidRPr="00150594">
        <w:rPr>
          <w:rStyle w:val="libFootnotenumChar"/>
          <w:rtl/>
          <w:lang w:bidi="fa-IR"/>
        </w:rPr>
        <w:t>369</w:t>
      </w:r>
      <w:r w:rsidRPr="00150594">
        <w:rPr>
          <w:rStyle w:val="libFootnotenumChar"/>
          <w:rtl/>
        </w:rPr>
        <w:t>)</w:t>
      </w:r>
    </w:p>
    <w:p w:rsidR="00D92F94" w:rsidRDefault="00090711" w:rsidP="00AC71EF">
      <w:pPr>
        <w:pStyle w:val="libBold1"/>
        <w:rPr>
          <w:rtl/>
          <w:lang w:bidi="fa-IR"/>
        </w:rPr>
      </w:pPr>
      <w:r>
        <w:rPr>
          <w:rFonts w:hint="cs"/>
          <w:rtl/>
          <w:lang w:bidi="fa-IR"/>
        </w:rPr>
        <w:t>8.</w:t>
      </w:r>
      <w:r w:rsidR="00D92F94" w:rsidRPr="00D92F94">
        <w:rPr>
          <w:rtl/>
          <w:lang w:bidi="fa-IR"/>
        </w:rPr>
        <w:t xml:space="preserve"> در راه زيارت پيشواى شهيدان</w:t>
      </w:r>
    </w:p>
    <w:p w:rsidR="00D92F94" w:rsidRPr="00D92F94" w:rsidRDefault="00D92F94" w:rsidP="00D92F94">
      <w:pPr>
        <w:pStyle w:val="libNormal"/>
        <w:rPr>
          <w:lang w:bidi="fa-IR"/>
        </w:rPr>
      </w:pPr>
      <w:r w:rsidRPr="00D92F94">
        <w:rPr>
          <w:rtl/>
          <w:lang w:bidi="fa-IR"/>
        </w:rPr>
        <w:t>داستان ديگرى را مرحوم (محدث نورى</w:t>
      </w:r>
      <w:r w:rsidR="0046049D">
        <w:rPr>
          <w:rtl/>
          <w:lang w:bidi="fa-IR"/>
        </w:rPr>
        <w:t>)</w:t>
      </w:r>
      <w:r w:rsidRPr="00D92F94">
        <w:rPr>
          <w:rtl/>
          <w:lang w:bidi="fa-IR"/>
        </w:rPr>
        <w:t xml:space="preserve"> از فرزند (آيت الله سيد مهدى قزوينى</w:t>
      </w:r>
      <w:r w:rsidR="0046049D">
        <w:rPr>
          <w:rtl/>
          <w:lang w:bidi="fa-IR"/>
        </w:rPr>
        <w:t>)</w:t>
      </w:r>
      <w:r w:rsidRPr="00D92F94">
        <w:rPr>
          <w:rtl/>
          <w:lang w:bidi="fa-IR"/>
        </w:rPr>
        <w:t xml:space="preserve"> آورده است كه او به نقل از پدر گرانقدرش مى گويد:</w:t>
      </w:r>
    </w:p>
    <w:p w:rsidR="00D92F94" w:rsidRPr="00D92F94" w:rsidRDefault="00D92F94" w:rsidP="00D92F94">
      <w:pPr>
        <w:pStyle w:val="libNormal"/>
        <w:rPr>
          <w:lang w:bidi="fa-IR"/>
        </w:rPr>
      </w:pPr>
      <w:r w:rsidRPr="00D92F94">
        <w:rPr>
          <w:rtl/>
          <w:lang w:bidi="fa-IR"/>
        </w:rPr>
        <w:t>روز چهاردهم ماه شعبان</w:t>
      </w:r>
      <w:r w:rsidR="00132F7E">
        <w:rPr>
          <w:rtl/>
          <w:lang w:bidi="fa-IR"/>
        </w:rPr>
        <w:t>،</w:t>
      </w:r>
      <w:r w:rsidRPr="00D92F94">
        <w:rPr>
          <w:rtl/>
          <w:lang w:bidi="fa-IR"/>
        </w:rPr>
        <w:t xml:space="preserve"> از شهر (حله</w:t>
      </w:r>
      <w:r w:rsidR="0046049D">
        <w:rPr>
          <w:rtl/>
          <w:lang w:bidi="fa-IR"/>
        </w:rPr>
        <w:t>)</w:t>
      </w:r>
      <w:r w:rsidRPr="00D92F94">
        <w:rPr>
          <w:rtl/>
          <w:lang w:bidi="fa-IR"/>
        </w:rPr>
        <w:t xml:space="preserve"> براى زيارت امام حسين </w:t>
      </w:r>
      <w:r w:rsidR="004155EF" w:rsidRPr="004155EF">
        <w:rPr>
          <w:rStyle w:val="libAlaemChar"/>
          <w:rtl/>
        </w:rPr>
        <w:t>عليه‌السلام</w:t>
      </w:r>
      <w:r w:rsidRPr="00D92F94">
        <w:rPr>
          <w:rtl/>
          <w:lang w:bidi="fa-IR"/>
        </w:rPr>
        <w:t xml:space="preserve"> به سوى كربلا حركت كردم</w:t>
      </w:r>
      <w:r w:rsidR="00132F7E">
        <w:rPr>
          <w:rtl/>
          <w:lang w:bidi="fa-IR"/>
        </w:rPr>
        <w:t>،</w:t>
      </w:r>
      <w:r w:rsidRPr="00D92F94">
        <w:rPr>
          <w:rtl/>
          <w:lang w:bidi="fa-IR"/>
        </w:rPr>
        <w:t xml:space="preserve"> بدان اميد كه شب نيمه شعبان را، در آنجا باشم و سالار شهيدان را زيارت نمايم</w:t>
      </w:r>
      <w:r w:rsidR="00132F7E">
        <w:rPr>
          <w:rtl/>
          <w:lang w:bidi="fa-IR"/>
        </w:rPr>
        <w:t>.</w:t>
      </w:r>
    </w:p>
    <w:p w:rsidR="00D92F94" w:rsidRPr="00D92F94" w:rsidRDefault="00D92F94" w:rsidP="00D92F94">
      <w:pPr>
        <w:pStyle w:val="libNormal"/>
        <w:rPr>
          <w:lang w:bidi="fa-IR"/>
        </w:rPr>
      </w:pPr>
      <w:r w:rsidRPr="00D92F94">
        <w:rPr>
          <w:rtl/>
          <w:lang w:bidi="fa-IR"/>
        </w:rPr>
        <w:lastRenderedPageBreak/>
        <w:t>اما هنگامى كه به نقطه اى بنام (نهر هندى</w:t>
      </w:r>
      <w:r w:rsidR="0046049D">
        <w:rPr>
          <w:rtl/>
          <w:lang w:bidi="fa-IR"/>
        </w:rPr>
        <w:t>)</w:t>
      </w:r>
      <w:r w:rsidRPr="00D92F94">
        <w:rPr>
          <w:rtl/>
          <w:lang w:bidi="fa-IR"/>
        </w:rPr>
        <w:t xml:space="preserve"> رسيدم ديدم راه بندان است و همه زائران در آنجا مانده اند، چرا كه به آنان گزارش شده است كه عشيره (عنيزه</w:t>
      </w:r>
      <w:r w:rsidR="0046049D">
        <w:rPr>
          <w:rtl/>
          <w:lang w:bidi="fa-IR"/>
        </w:rPr>
        <w:t>)</w:t>
      </w:r>
      <w:r w:rsidRPr="00D92F94">
        <w:rPr>
          <w:rtl/>
          <w:lang w:bidi="fa-IR"/>
        </w:rPr>
        <w:t xml:space="preserve"> كه قبيله اى صحرانشين بودند، راه كربلا را مسدود ساخته و اموال و امكانات زائران و مسافران را غارت مى كنند.</w:t>
      </w:r>
    </w:p>
    <w:p w:rsidR="00D92F94" w:rsidRPr="00D92F94" w:rsidRDefault="00D92F94" w:rsidP="00D92F94">
      <w:pPr>
        <w:pStyle w:val="libNormal"/>
        <w:rPr>
          <w:lang w:bidi="fa-IR"/>
        </w:rPr>
      </w:pPr>
      <w:r w:rsidRPr="00D92F94">
        <w:rPr>
          <w:rtl/>
          <w:lang w:bidi="fa-IR"/>
        </w:rPr>
        <w:t xml:space="preserve">در همان شرايطى كه مردم سرگردان بودند و هوا نيز بارانى بود، من براى نجات زائران به بارگاه خدا و امامان معصوم </w:t>
      </w:r>
      <w:r w:rsidR="004155EF" w:rsidRPr="004155EF">
        <w:rPr>
          <w:rStyle w:val="libAlaemChar"/>
          <w:rtl/>
        </w:rPr>
        <w:t>عليه‌السلام</w:t>
      </w:r>
      <w:r w:rsidRPr="00D92F94">
        <w:rPr>
          <w:rtl/>
          <w:lang w:bidi="fa-IR"/>
        </w:rPr>
        <w:t xml:space="preserve"> توسل جستم</w:t>
      </w:r>
      <w:r w:rsidR="00132F7E">
        <w:rPr>
          <w:rtl/>
          <w:lang w:bidi="fa-IR"/>
        </w:rPr>
        <w:t>،</w:t>
      </w:r>
      <w:r w:rsidRPr="00D92F94">
        <w:rPr>
          <w:rtl/>
          <w:lang w:bidi="fa-IR"/>
        </w:rPr>
        <w:t xml:space="preserve"> بدان اميد كه مددى برسد كه ناگاه در همان حالت تضرع و نيايش با خدا و توسل به اهل بيت </w:t>
      </w:r>
      <w:r w:rsidR="004155EF" w:rsidRPr="004155EF">
        <w:rPr>
          <w:rStyle w:val="libAlaemChar"/>
          <w:rtl/>
        </w:rPr>
        <w:t>عليه‌السلام</w:t>
      </w:r>
      <w:r w:rsidRPr="00D92F94">
        <w:rPr>
          <w:rtl/>
          <w:lang w:bidi="fa-IR"/>
        </w:rPr>
        <w:t xml:space="preserve"> ديدم شهسوارى كه نيزه بلندى به دست داشت</w:t>
      </w:r>
      <w:r w:rsidR="00132F7E">
        <w:rPr>
          <w:rtl/>
          <w:lang w:bidi="fa-IR"/>
        </w:rPr>
        <w:t>،</w:t>
      </w:r>
      <w:r w:rsidRPr="00D92F94">
        <w:rPr>
          <w:rtl/>
          <w:lang w:bidi="fa-IR"/>
        </w:rPr>
        <w:t xml:space="preserve"> در كنارم ايستاد و سلام كرد.</w:t>
      </w:r>
    </w:p>
    <w:p w:rsidR="00D92F94" w:rsidRPr="00D92F94" w:rsidRDefault="00D92F94" w:rsidP="00D92F94">
      <w:pPr>
        <w:pStyle w:val="libNormal"/>
        <w:rPr>
          <w:lang w:bidi="fa-IR"/>
        </w:rPr>
      </w:pPr>
      <w:r w:rsidRPr="00D92F94">
        <w:rPr>
          <w:rtl/>
          <w:lang w:bidi="fa-IR"/>
        </w:rPr>
        <w:t>پاسخ او را دادم كه ديدم مرا با نام و نشان مخاطب ساخت و فرمود: (به زائران بگوييد بيايند، چرا كه عشيره (عنيزه</w:t>
      </w:r>
      <w:r w:rsidR="0046049D">
        <w:rPr>
          <w:rtl/>
          <w:lang w:bidi="fa-IR"/>
        </w:rPr>
        <w:t>)</w:t>
      </w:r>
      <w:r w:rsidRPr="00D92F94">
        <w:rPr>
          <w:rtl/>
          <w:lang w:bidi="fa-IR"/>
        </w:rPr>
        <w:t xml:space="preserve"> راه را ترك كرده اند و اينك راه كاملا آزاد و امنيت در آن برقرار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ما همراه زائران كوى حسين </w:t>
      </w:r>
      <w:r w:rsidR="004155EF" w:rsidRPr="004155EF">
        <w:rPr>
          <w:rStyle w:val="libAlaemChar"/>
          <w:rtl/>
        </w:rPr>
        <w:t>عليه‌السلام</w:t>
      </w:r>
      <w:r w:rsidRPr="00D92F94">
        <w:rPr>
          <w:rtl/>
          <w:lang w:bidi="fa-IR"/>
        </w:rPr>
        <w:t xml:space="preserve"> حركت كرديم و او نيز ما را همراهى مى كرد و بسان شير، پيشاپيش كاروان مى رفت</w:t>
      </w:r>
      <w:r w:rsidR="00132F7E">
        <w:rPr>
          <w:rtl/>
          <w:lang w:bidi="fa-IR"/>
        </w:rPr>
        <w:t>،</w:t>
      </w:r>
      <w:r w:rsidRPr="00D92F94">
        <w:rPr>
          <w:rtl/>
          <w:lang w:bidi="fa-IR"/>
        </w:rPr>
        <w:t xml:space="preserve"> اما بناگاه در ميان راه و پس از رفع خطر و نگرانى از ما، از برابر ديدگانمان نهان شد، من به همراهانم گفتم</w:t>
      </w:r>
      <w:r w:rsidR="00132F7E">
        <w:rPr>
          <w:rtl/>
          <w:lang w:bidi="fa-IR"/>
        </w:rPr>
        <w:t>:</w:t>
      </w:r>
      <w:r w:rsidRPr="00D92F94">
        <w:rPr>
          <w:rtl/>
          <w:lang w:bidi="fa-IR"/>
        </w:rPr>
        <w:t xml:space="preserve"> (آيا ترديدى باقى است كه او صاحب الزمان بود؟</w:t>
      </w:r>
      <w:r w:rsidR="0046049D">
        <w:rPr>
          <w:rtl/>
          <w:lang w:bidi="fa-IR"/>
        </w:rPr>
        <w:t>)</w:t>
      </w:r>
    </w:p>
    <w:p w:rsidR="00D92F94" w:rsidRPr="00D92F94" w:rsidRDefault="00D92F94" w:rsidP="00D92F94">
      <w:pPr>
        <w:pStyle w:val="libNormal"/>
        <w:rPr>
          <w:lang w:bidi="fa-IR"/>
        </w:rPr>
      </w:pPr>
      <w:r w:rsidRPr="00D92F94">
        <w:rPr>
          <w:rtl/>
          <w:lang w:bidi="fa-IR"/>
        </w:rPr>
        <w:t>همگى گفتند: (نه بخداى سوگند!</w:t>
      </w:r>
      <w:r w:rsidR="0046049D">
        <w:rPr>
          <w:rtl/>
          <w:lang w:bidi="fa-IR"/>
        </w:rPr>
        <w:t>)</w:t>
      </w:r>
    </w:p>
    <w:p w:rsidR="00D92F94" w:rsidRPr="00D92F94" w:rsidRDefault="00D92F94" w:rsidP="00D92F94">
      <w:pPr>
        <w:pStyle w:val="libNormal"/>
        <w:rPr>
          <w:lang w:bidi="fa-IR"/>
        </w:rPr>
      </w:pPr>
      <w:r w:rsidRPr="00D92F94">
        <w:rPr>
          <w:rtl/>
          <w:lang w:bidi="fa-IR"/>
        </w:rPr>
        <w:t>آيت الله قزوينى ادامه مى دهد:</w:t>
      </w:r>
    </w:p>
    <w:p w:rsidR="00D92F94" w:rsidRPr="00D92F94" w:rsidRDefault="00D92F94" w:rsidP="00D92F94">
      <w:pPr>
        <w:pStyle w:val="libNormal"/>
        <w:rPr>
          <w:lang w:bidi="fa-IR"/>
        </w:rPr>
      </w:pPr>
      <w:r w:rsidRPr="00D92F94">
        <w:rPr>
          <w:rtl/>
          <w:lang w:bidi="fa-IR"/>
        </w:rPr>
        <w:t>(به هنگامى كه آن مرد بزرگ ما را همراهى مى كرد، خوب به او نگريستم</w:t>
      </w:r>
      <w:r w:rsidR="00132F7E">
        <w:rPr>
          <w:rtl/>
          <w:lang w:bidi="fa-IR"/>
        </w:rPr>
        <w:t>،</w:t>
      </w:r>
      <w:r w:rsidRPr="00D92F94">
        <w:rPr>
          <w:rtl/>
          <w:lang w:bidi="fa-IR"/>
        </w:rPr>
        <w:t xml:space="preserve"> گويى آشنا به نظرم مى آمد، چنين مى نمود كه او را ديده ام</w:t>
      </w:r>
      <w:r w:rsidR="00132F7E">
        <w:rPr>
          <w:rtl/>
          <w:lang w:bidi="fa-IR"/>
        </w:rPr>
        <w:t>،</w:t>
      </w:r>
      <w:r w:rsidRPr="00D92F94">
        <w:rPr>
          <w:rtl/>
          <w:lang w:bidi="fa-IR"/>
        </w:rPr>
        <w:t xml:space="preserve"> هنگامى كه در يك چشم به هم زدن از نظرها ناپديد شد، بناگاه به يادم آمد كه اين شهسوار نجات بخش همان كسى است كه در حله به خانه ما آمد.</w:t>
      </w:r>
      <w:r w:rsidR="0046049D">
        <w:rPr>
          <w:rtl/>
          <w:lang w:bidi="fa-IR"/>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عشيره مورد اشاره را كسى از ما نديد، تنها از گرد و غبارى كه از كوچ آنها آسمان را پوشانده بود، متوجه شديم كه آنان رفته اند. ما به همراه زائران</w:t>
      </w:r>
      <w:r w:rsidR="00132F7E">
        <w:rPr>
          <w:rtl/>
          <w:lang w:bidi="fa-IR"/>
        </w:rPr>
        <w:t>،</w:t>
      </w:r>
      <w:r w:rsidRPr="00D92F94">
        <w:rPr>
          <w:rtl/>
          <w:lang w:bidi="fa-IR"/>
        </w:rPr>
        <w:t xml:space="preserve"> مسافت ميان (نهر </w:t>
      </w:r>
      <w:r w:rsidRPr="00D92F94">
        <w:rPr>
          <w:rtl/>
          <w:lang w:bidi="fa-IR"/>
        </w:rPr>
        <w:lastRenderedPageBreak/>
        <w:t>هندى</w:t>
      </w:r>
      <w:r w:rsidR="0046049D">
        <w:rPr>
          <w:rtl/>
          <w:lang w:bidi="fa-IR"/>
        </w:rPr>
        <w:t>)</w:t>
      </w:r>
      <w:r w:rsidRPr="00D92F94">
        <w:rPr>
          <w:rtl/>
          <w:lang w:bidi="fa-IR"/>
        </w:rPr>
        <w:t xml:space="preserve"> تا (كربلا</w:t>
      </w:r>
      <w:r w:rsidR="0046049D">
        <w:rPr>
          <w:rtl/>
          <w:lang w:bidi="fa-IR"/>
        </w:rPr>
        <w:t>)</w:t>
      </w:r>
      <w:r w:rsidRPr="00D92F94">
        <w:rPr>
          <w:rtl/>
          <w:lang w:bidi="fa-IR"/>
        </w:rPr>
        <w:t xml:space="preserve"> را كه سه ساعت بود پيموديم و هنگامى كه به دروازه شهر رسيديم نگهبانان شهر پرسيدند: (از كجا مى آييد؟ و چگونه آمديد و به شهر رسيديد؟ عشيره مهاجم كجا رفتند؟</w:t>
      </w:r>
      <w:r w:rsidR="0046049D">
        <w:rPr>
          <w:rtl/>
          <w:lang w:bidi="fa-IR"/>
        </w:rPr>
        <w:t>)</w:t>
      </w:r>
    </w:p>
    <w:p w:rsidR="00D92F94" w:rsidRPr="00D92F94" w:rsidRDefault="00D92F94" w:rsidP="00D92F94">
      <w:pPr>
        <w:pStyle w:val="libNormal"/>
        <w:rPr>
          <w:lang w:bidi="fa-IR"/>
        </w:rPr>
      </w:pPr>
      <w:r w:rsidRPr="00D92F94">
        <w:rPr>
          <w:rtl/>
          <w:lang w:bidi="fa-IR"/>
        </w:rPr>
        <w:t>يكى از كشاورزان منطقه گفت</w:t>
      </w:r>
      <w:r w:rsidR="00132F7E">
        <w:rPr>
          <w:rtl/>
          <w:lang w:bidi="fa-IR"/>
        </w:rPr>
        <w:t>:</w:t>
      </w:r>
      <w:r w:rsidRPr="00D92F94">
        <w:rPr>
          <w:rtl/>
          <w:lang w:bidi="fa-IR"/>
        </w:rPr>
        <w:t xml:space="preserve"> (همان وقت كه عشيره غارتگر جاده را بسته و در آنجا مستقر شده بودند، سوارى كه نيزه بلندى در دست داشت رسيد و در ميان آنان با صداى رساى خويش به هشدار و اخطار پرداخت و بر اثر هشدار او و تهديد به مرگ و نابودى عشيره بوسيله او، خداوند خوف و هراس شديدى بر دلهاى آنان افكند، بدين جهت به سرعت منطقه را ترك كردند.</w:t>
      </w:r>
      <w:r w:rsidR="0046049D">
        <w:rPr>
          <w:rtl/>
          <w:lang w:bidi="fa-IR"/>
        </w:rPr>
        <w:t>)</w:t>
      </w:r>
    </w:p>
    <w:p w:rsidR="00090711" w:rsidRDefault="00D92F94" w:rsidP="00D92F94">
      <w:pPr>
        <w:pStyle w:val="libNormal"/>
        <w:rPr>
          <w:rtl/>
          <w:lang w:bidi="fa-IR"/>
        </w:rPr>
      </w:pPr>
      <w:r w:rsidRPr="00D92F94">
        <w:rPr>
          <w:rtl/>
          <w:lang w:bidi="fa-IR"/>
        </w:rPr>
        <w:t>آيت الله قزوينى مى افزايد: (از آن كشاورز در مورد نشانه هاى آن سوار شجاع و نجاتبخش پرسيدم و او نشانه هاى او را بر شمرد، ديدم</w:t>
      </w:r>
      <w:r w:rsidR="00132F7E">
        <w:rPr>
          <w:rtl/>
          <w:lang w:bidi="fa-IR"/>
        </w:rPr>
        <w:t>:</w:t>
      </w:r>
      <w:r w:rsidRPr="00D92F94">
        <w:rPr>
          <w:rtl/>
          <w:lang w:bidi="fa-IR"/>
        </w:rPr>
        <w:t xml:space="preserve"> آرى</w:t>
      </w:r>
      <w:r w:rsidR="00132F7E">
        <w:rPr>
          <w:rtl/>
          <w:lang w:bidi="fa-IR"/>
        </w:rPr>
        <w:t>!</w:t>
      </w:r>
      <w:r w:rsidRPr="00D92F94">
        <w:rPr>
          <w:rtl/>
          <w:lang w:bidi="fa-IR"/>
        </w:rPr>
        <w:t xml:space="preserve"> همان شهسوارى بوده است كه در ساحل (نهر هندى</w:t>
      </w:r>
      <w:r w:rsidR="0046049D">
        <w:rPr>
          <w:rtl/>
          <w:lang w:bidi="fa-IR"/>
        </w:rPr>
        <w:t>)</w:t>
      </w:r>
      <w:r w:rsidRPr="00D92F94">
        <w:rPr>
          <w:rtl/>
          <w:lang w:bidi="fa-IR"/>
        </w:rPr>
        <w:t xml:space="preserve"> نزد من آمد و فرمود: به زائران اطمينان بده كه جاده امن شده است</w:t>
      </w:r>
      <w:r w:rsidR="00132F7E">
        <w:rPr>
          <w:rtl/>
          <w:lang w:bidi="fa-IR"/>
        </w:rPr>
        <w:t>،</w:t>
      </w:r>
      <w:r w:rsidRPr="00D92F94">
        <w:rPr>
          <w:rtl/>
          <w:lang w:bidi="fa-IR"/>
        </w:rPr>
        <w:t xml:space="preserve"> حركت كنند.</w:t>
      </w:r>
      <w:r w:rsidR="0046049D">
        <w:rPr>
          <w:rtl/>
          <w:lang w:bidi="fa-IR"/>
        </w:rPr>
        <w:t>)</w:t>
      </w:r>
      <w:r w:rsidRPr="00150594">
        <w:rPr>
          <w:rStyle w:val="libFootnotenumChar"/>
          <w:rtl/>
        </w:rPr>
        <w:t>(</w:t>
      </w:r>
      <w:r w:rsidR="00150594" w:rsidRPr="00150594">
        <w:rPr>
          <w:rStyle w:val="libFootnotenumChar"/>
          <w:rtl/>
          <w:lang w:bidi="fa-IR"/>
        </w:rPr>
        <w:t>370</w:t>
      </w:r>
      <w:r w:rsidRPr="00150594">
        <w:rPr>
          <w:rStyle w:val="libFootnotenumChar"/>
          <w:rtl/>
        </w:rPr>
        <w:t>)</w:t>
      </w:r>
    </w:p>
    <w:p w:rsidR="00D92F94" w:rsidRDefault="00090711" w:rsidP="00AC71EF">
      <w:pPr>
        <w:pStyle w:val="libBold1"/>
        <w:rPr>
          <w:rtl/>
          <w:lang w:bidi="fa-IR"/>
        </w:rPr>
      </w:pPr>
      <w:r>
        <w:rPr>
          <w:rFonts w:hint="cs"/>
          <w:rtl/>
          <w:lang w:bidi="fa-IR"/>
        </w:rPr>
        <w:t>9.</w:t>
      </w:r>
      <w:r w:rsidR="00D92F94" w:rsidRPr="00D92F94">
        <w:rPr>
          <w:rtl/>
          <w:lang w:bidi="fa-IR"/>
        </w:rPr>
        <w:t xml:space="preserve"> آن بامداد پر خاطره</w:t>
      </w:r>
    </w:p>
    <w:p w:rsidR="00D92F94" w:rsidRPr="00D92F94" w:rsidRDefault="00D92F94" w:rsidP="00D92F94">
      <w:pPr>
        <w:pStyle w:val="libNormal"/>
        <w:rPr>
          <w:lang w:bidi="fa-IR"/>
        </w:rPr>
      </w:pPr>
      <w:r w:rsidRPr="00D92F94">
        <w:rPr>
          <w:rtl/>
          <w:lang w:bidi="fa-IR"/>
        </w:rPr>
        <w:t>علامه محقق (آيت الله صافى</w:t>
      </w:r>
      <w:r w:rsidR="0046049D">
        <w:rPr>
          <w:rtl/>
          <w:lang w:bidi="fa-IR"/>
        </w:rPr>
        <w:t>)</w:t>
      </w:r>
      <w:r w:rsidRPr="00D92F94">
        <w:rPr>
          <w:rtl/>
          <w:lang w:bidi="fa-IR"/>
        </w:rPr>
        <w:t xml:space="preserve"> صاحب تاءليفات ارزنده</w:t>
      </w:r>
      <w:r w:rsidR="00132F7E">
        <w:rPr>
          <w:rtl/>
          <w:lang w:bidi="fa-IR"/>
        </w:rPr>
        <w:t>،</w:t>
      </w:r>
      <w:r w:rsidRPr="00D92F94">
        <w:rPr>
          <w:rtl/>
          <w:lang w:bidi="fa-IR"/>
        </w:rPr>
        <w:t xml:space="preserve"> داستانى را در اين مورد آورده است كه خود، آن را از آقاى (احمد عسكرى تهرانى</w:t>
      </w:r>
      <w:r w:rsidR="0046049D">
        <w:rPr>
          <w:rtl/>
          <w:lang w:bidi="fa-IR"/>
        </w:rPr>
        <w:t>)</w:t>
      </w:r>
      <w:r w:rsidRPr="00D92F94">
        <w:rPr>
          <w:rtl/>
          <w:lang w:bidi="fa-IR"/>
        </w:rPr>
        <w:t xml:space="preserve"> كه از خوبان مى باشد شنيده است و داستان در مورد بنياد مسجد امام حسن </w:t>
      </w:r>
      <w:r w:rsidR="004155EF" w:rsidRPr="004155EF">
        <w:rPr>
          <w:rStyle w:val="libAlaemChar"/>
          <w:rtl/>
        </w:rPr>
        <w:t>عليه‌السلام</w:t>
      </w:r>
      <w:r w:rsidRPr="00D92F94">
        <w:rPr>
          <w:rtl/>
          <w:lang w:bidi="fa-IR"/>
        </w:rPr>
        <w:t xml:space="preserve"> كه اينك در مدخل شهر (قم</w:t>
      </w:r>
      <w:r w:rsidR="0046049D">
        <w:rPr>
          <w:rtl/>
          <w:lang w:bidi="fa-IR"/>
        </w:rPr>
        <w:t>)</w:t>
      </w:r>
      <w:r w:rsidRPr="00D92F94">
        <w:rPr>
          <w:rtl/>
          <w:lang w:bidi="fa-IR"/>
        </w:rPr>
        <w:t xml:space="preserve"> قرار دارد، مى باشد.</w:t>
      </w:r>
    </w:p>
    <w:p w:rsidR="00D92F94" w:rsidRPr="00D92F94" w:rsidRDefault="00D92F94" w:rsidP="00D92F94">
      <w:pPr>
        <w:pStyle w:val="libNormal"/>
        <w:rPr>
          <w:lang w:bidi="fa-IR"/>
        </w:rPr>
      </w:pPr>
      <w:r w:rsidRPr="00D92F94">
        <w:rPr>
          <w:rtl/>
          <w:lang w:bidi="fa-IR"/>
        </w:rPr>
        <w:t>آقاى عسكرى مى گويد:</w:t>
      </w:r>
    </w:p>
    <w:p w:rsidR="00D92F94" w:rsidRPr="00D92F94" w:rsidRDefault="00D92F94" w:rsidP="00D92F94">
      <w:pPr>
        <w:pStyle w:val="libNormal"/>
        <w:rPr>
          <w:lang w:bidi="fa-IR"/>
        </w:rPr>
      </w:pPr>
      <w:r w:rsidRPr="00D92F94">
        <w:rPr>
          <w:rtl/>
          <w:lang w:bidi="fa-IR"/>
        </w:rPr>
        <w:t xml:space="preserve">حدود </w:t>
      </w:r>
      <w:r w:rsidR="00150594">
        <w:rPr>
          <w:rtl/>
          <w:lang w:bidi="fa-IR"/>
        </w:rPr>
        <w:t>17</w:t>
      </w:r>
      <w:r w:rsidRPr="00D92F94">
        <w:rPr>
          <w:rtl/>
          <w:lang w:bidi="fa-IR"/>
        </w:rPr>
        <w:t xml:space="preserve"> سال پيش بامداد پنجشنبه اى بود كه نماز صبح را خوانده و به تعقيب و دعا مشغول بودم كه سه جوان مكانيك آمدند و گفتند: (مى خواهيم به شهر قم و مسجد جمكران </w:t>
      </w:r>
      <w:r w:rsidRPr="00150594">
        <w:rPr>
          <w:rStyle w:val="libFootnotenumChar"/>
          <w:rtl/>
        </w:rPr>
        <w:t>(</w:t>
      </w:r>
      <w:r w:rsidR="00150594" w:rsidRPr="00150594">
        <w:rPr>
          <w:rStyle w:val="libFootnotenumChar"/>
          <w:rtl/>
          <w:lang w:bidi="fa-IR"/>
        </w:rPr>
        <w:t>371</w:t>
      </w:r>
      <w:r w:rsidRPr="00150594">
        <w:rPr>
          <w:rStyle w:val="libFootnotenumChar"/>
          <w:rtl/>
        </w:rPr>
        <w:t>)</w:t>
      </w:r>
      <w:r w:rsidRPr="00D92F94">
        <w:rPr>
          <w:rtl/>
          <w:lang w:bidi="fa-IR"/>
        </w:rPr>
        <w:t xml:space="preserve"> مشرف شويم و براى بر آمدن خواسته هاى خويش</w:t>
      </w:r>
      <w:r w:rsidR="00132F7E">
        <w:rPr>
          <w:rtl/>
          <w:lang w:bidi="fa-IR"/>
        </w:rPr>
        <w:t>،</w:t>
      </w:r>
      <w:r w:rsidRPr="00D92F94">
        <w:rPr>
          <w:rtl/>
          <w:lang w:bidi="fa-IR"/>
        </w:rPr>
        <w:t xml:space="preserve"> دست توسل به سوى خدا و حجت او، امام عصر </w:t>
      </w:r>
      <w:r w:rsidR="004155EF" w:rsidRPr="004155EF">
        <w:rPr>
          <w:rStyle w:val="libAlaemChar"/>
          <w:rtl/>
        </w:rPr>
        <w:t>عليه‌السلام</w:t>
      </w:r>
      <w:r w:rsidRPr="00D92F94">
        <w:rPr>
          <w:rtl/>
          <w:lang w:bidi="fa-IR"/>
        </w:rPr>
        <w:t xml:space="preserve"> بزنيم و دوست داريم تا شما ما را در اين سفر همراهى كنيد.</w:t>
      </w:r>
      <w:r w:rsidR="0046049D">
        <w:rPr>
          <w:rtl/>
          <w:lang w:bidi="fa-IR"/>
        </w:rPr>
        <w:t>)</w:t>
      </w:r>
    </w:p>
    <w:p w:rsidR="00D92F94" w:rsidRPr="00D92F94" w:rsidRDefault="00D92F94" w:rsidP="00D92F94">
      <w:pPr>
        <w:pStyle w:val="libNormal"/>
        <w:rPr>
          <w:lang w:bidi="fa-IR"/>
        </w:rPr>
      </w:pPr>
      <w:r w:rsidRPr="00D92F94">
        <w:rPr>
          <w:rtl/>
          <w:lang w:bidi="fa-IR"/>
        </w:rPr>
        <w:t>من با پيشنهاد آنان موافقت نمودم و سوار بر ماشين شديم و به سوى قم حركت كرديم</w:t>
      </w:r>
      <w:r w:rsidR="00132F7E">
        <w:rPr>
          <w:rtl/>
          <w:lang w:bidi="fa-IR"/>
        </w:rPr>
        <w:t>.</w:t>
      </w:r>
      <w:r w:rsidRPr="00D92F94">
        <w:rPr>
          <w:rtl/>
          <w:lang w:bidi="fa-IR"/>
        </w:rPr>
        <w:t xml:space="preserve"> نزديك قم رسيديم كه ماشين دچار نقص فنى گرديد و از حركت باز ايستاد.</w:t>
      </w:r>
    </w:p>
    <w:p w:rsidR="00D92F94" w:rsidRPr="00D92F94" w:rsidRDefault="00D92F94" w:rsidP="00D92F94">
      <w:pPr>
        <w:pStyle w:val="libNormal"/>
        <w:rPr>
          <w:lang w:bidi="fa-IR"/>
        </w:rPr>
      </w:pPr>
      <w:r w:rsidRPr="00D92F94">
        <w:rPr>
          <w:rtl/>
          <w:lang w:bidi="fa-IR"/>
        </w:rPr>
        <w:lastRenderedPageBreak/>
        <w:t>جوانها به تعمير آن پرداختند و من با استفاده از فرصت</w:t>
      </w:r>
      <w:r w:rsidR="00132F7E">
        <w:rPr>
          <w:rtl/>
          <w:lang w:bidi="fa-IR"/>
        </w:rPr>
        <w:t>،</w:t>
      </w:r>
      <w:r w:rsidRPr="00D92F94">
        <w:rPr>
          <w:rtl/>
          <w:lang w:bidi="fa-IR"/>
        </w:rPr>
        <w:t xml:space="preserve"> كمى آب برگرفتم و به قصد تطهير از آنان دور شدم</w:t>
      </w:r>
      <w:r w:rsidR="00132F7E">
        <w:rPr>
          <w:rtl/>
          <w:lang w:bidi="fa-IR"/>
        </w:rPr>
        <w:t>.</w:t>
      </w:r>
    </w:p>
    <w:p w:rsidR="00D92F94" w:rsidRPr="00D92F94" w:rsidRDefault="00D92F94" w:rsidP="00D92F94">
      <w:pPr>
        <w:pStyle w:val="libNormal"/>
        <w:rPr>
          <w:lang w:bidi="fa-IR"/>
        </w:rPr>
      </w:pPr>
      <w:r w:rsidRPr="00D92F94">
        <w:rPr>
          <w:rtl/>
          <w:lang w:bidi="fa-IR"/>
        </w:rPr>
        <w:t>پس از اينكه اندكى از آنان فاصله گرفتم در آنجا (سيد</w:t>
      </w:r>
      <w:r w:rsidR="0046049D">
        <w:rPr>
          <w:rtl/>
          <w:lang w:bidi="fa-IR"/>
        </w:rPr>
        <w:t>)</w:t>
      </w:r>
      <w:r w:rsidRPr="00D92F94">
        <w:rPr>
          <w:rtl/>
          <w:lang w:bidi="fa-IR"/>
        </w:rPr>
        <w:t xml:space="preserve"> زيبا چهره و سفيد رويى را با ابروهاى كشيده و دندانهاى سفيد و براق و خالى بر چهره</w:t>
      </w:r>
      <w:r w:rsidR="00132F7E">
        <w:rPr>
          <w:rtl/>
          <w:lang w:bidi="fa-IR"/>
        </w:rPr>
        <w:t>،</w:t>
      </w:r>
      <w:r w:rsidRPr="00D92F94">
        <w:rPr>
          <w:rtl/>
          <w:lang w:bidi="fa-IR"/>
        </w:rPr>
        <w:t xml:space="preserve"> ديدم كه لباس سفيد و عباى نازك و نعلين زرد بر پا دارد. عمامه اى سبز رنگ بر سر نهاده و با نيزه اى كه در دست دارد زمين را خط كشى مى كند.</w:t>
      </w:r>
    </w:p>
    <w:p w:rsidR="00D92F94" w:rsidRPr="00D92F94" w:rsidRDefault="00D92F94" w:rsidP="00D92F94">
      <w:pPr>
        <w:pStyle w:val="libNormal"/>
        <w:rPr>
          <w:lang w:bidi="fa-IR"/>
        </w:rPr>
      </w:pPr>
      <w:r w:rsidRPr="00D92F94">
        <w:rPr>
          <w:rtl/>
          <w:lang w:bidi="fa-IR"/>
        </w:rPr>
        <w:t>با خود گفتم</w:t>
      </w:r>
      <w:r w:rsidR="00132F7E">
        <w:rPr>
          <w:rtl/>
          <w:lang w:bidi="fa-IR"/>
        </w:rPr>
        <w:t>:</w:t>
      </w:r>
      <w:r w:rsidRPr="00D92F94">
        <w:rPr>
          <w:rtl/>
          <w:lang w:bidi="fa-IR"/>
        </w:rPr>
        <w:t xml:space="preserve"> (اين سيد بزرگوار، اول صبح به اينجا آمده و در كنار جاده</w:t>
      </w:r>
      <w:r w:rsidR="00132F7E">
        <w:rPr>
          <w:rtl/>
          <w:lang w:bidi="fa-IR"/>
        </w:rPr>
        <w:t>،</w:t>
      </w:r>
      <w:r w:rsidRPr="00D92F94">
        <w:rPr>
          <w:rtl/>
          <w:lang w:bidi="fa-IR"/>
        </w:rPr>
        <w:t xml:space="preserve"> با نيزه به خط كشى پرداخته است</w:t>
      </w:r>
      <w:r w:rsidR="00132F7E">
        <w:rPr>
          <w:rtl/>
          <w:lang w:bidi="fa-IR"/>
        </w:rPr>
        <w:t>،</w:t>
      </w:r>
      <w:r w:rsidRPr="00D92F94">
        <w:rPr>
          <w:rtl/>
          <w:lang w:bidi="fa-IR"/>
        </w:rPr>
        <w:t xml:space="preserve"> اين كار درستى نيست چرا كه جاده عمومى است و آشنا و بيگانه در آن رفت و آمد مى كنند.</w:t>
      </w:r>
      <w:r w:rsidR="0046049D">
        <w:rPr>
          <w:rtl/>
          <w:lang w:bidi="fa-IR"/>
        </w:rPr>
        <w:t>)</w:t>
      </w:r>
    </w:p>
    <w:p w:rsidR="00D92F94" w:rsidRPr="00D92F94" w:rsidRDefault="00D92F94" w:rsidP="00D92F94">
      <w:pPr>
        <w:pStyle w:val="libNormal"/>
        <w:rPr>
          <w:lang w:bidi="fa-IR"/>
        </w:rPr>
      </w:pPr>
      <w:r w:rsidRPr="00D92F94">
        <w:rPr>
          <w:rtl/>
          <w:lang w:bidi="fa-IR"/>
        </w:rPr>
        <w:t>آقاى عسكرى كه از سوء ظن و ادب خويش نسبت به آن (سيد</w:t>
      </w:r>
      <w:r w:rsidR="0046049D">
        <w:rPr>
          <w:rtl/>
          <w:lang w:bidi="fa-IR"/>
        </w:rPr>
        <w:t>)</w:t>
      </w:r>
      <w:r w:rsidRPr="00D92F94">
        <w:rPr>
          <w:rtl/>
          <w:lang w:bidi="fa-IR"/>
        </w:rPr>
        <w:t xml:space="preserve"> اظهار ندامت مى كند مى افزايد: به سوى او رفتم و گفتم</w:t>
      </w:r>
      <w:r w:rsidR="00132F7E">
        <w:rPr>
          <w:rtl/>
          <w:lang w:bidi="fa-IR"/>
        </w:rPr>
        <w:t>:</w:t>
      </w:r>
      <w:r w:rsidRPr="00D92F94">
        <w:rPr>
          <w:rtl/>
          <w:lang w:bidi="fa-IR"/>
        </w:rPr>
        <w:t xml:space="preserve"> (سيد! زمان توپ و تانك و اتم است</w:t>
      </w:r>
      <w:r w:rsidR="00132F7E">
        <w:rPr>
          <w:rtl/>
          <w:lang w:bidi="fa-IR"/>
        </w:rPr>
        <w:t>،</w:t>
      </w:r>
      <w:r w:rsidRPr="00D92F94">
        <w:rPr>
          <w:rtl/>
          <w:lang w:bidi="fa-IR"/>
        </w:rPr>
        <w:t xml:space="preserve"> شما نيزه بدست گرفته اى</w:t>
      </w:r>
      <w:r w:rsidR="00132F7E">
        <w:rPr>
          <w:rtl/>
          <w:lang w:bidi="fa-IR"/>
        </w:rPr>
        <w:t>؟</w:t>
      </w:r>
      <w:r w:rsidRPr="00D92F94">
        <w:rPr>
          <w:rtl/>
          <w:lang w:bidi="fa-IR"/>
        </w:rPr>
        <w:t xml:space="preserve"> برو درست را بخوان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پس از اين سخن او را ترك كردم و به نقطه دور دستى رفتم</w:t>
      </w:r>
      <w:r w:rsidR="00132F7E">
        <w:rPr>
          <w:rtl/>
          <w:lang w:bidi="fa-IR"/>
        </w:rPr>
        <w:t>،</w:t>
      </w:r>
      <w:r w:rsidRPr="00D92F94">
        <w:rPr>
          <w:rtl/>
          <w:lang w:bidi="fa-IR"/>
        </w:rPr>
        <w:t xml:space="preserve"> تا براى تطهير بنشينم كه او مرا با نام و نشان صدا زد و گفت</w:t>
      </w:r>
      <w:r w:rsidR="00132F7E">
        <w:rPr>
          <w:rtl/>
          <w:lang w:bidi="fa-IR"/>
        </w:rPr>
        <w:t>:</w:t>
      </w:r>
      <w:r w:rsidRPr="00D92F94">
        <w:rPr>
          <w:rtl/>
          <w:lang w:bidi="fa-IR"/>
        </w:rPr>
        <w:t xml:space="preserve"> (آقاى عسكرى</w:t>
      </w:r>
      <w:r w:rsidR="00132F7E">
        <w:rPr>
          <w:rtl/>
          <w:lang w:bidi="fa-IR"/>
        </w:rPr>
        <w:t>!</w:t>
      </w:r>
      <w:r w:rsidRPr="00D92F94">
        <w:rPr>
          <w:rtl/>
          <w:lang w:bidi="fa-IR"/>
        </w:rPr>
        <w:t xml:space="preserve"> آنجا منشين</w:t>
      </w:r>
      <w:r w:rsidR="00132F7E">
        <w:rPr>
          <w:rtl/>
          <w:lang w:bidi="fa-IR"/>
        </w:rPr>
        <w:t>،</w:t>
      </w:r>
      <w:r w:rsidRPr="00D92F94">
        <w:rPr>
          <w:rtl/>
          <w:lang w:bidi="fa-IR"/>
        </w:rPr>
        <w:t xml:space="preserve"> من آنجا را براى مسجد خط كشيده ام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از اين نكته كه چگونه و از كجا مرا مى شناسد، غفلت كردم و بى آنكه بتوانم سخنى بگويم گفتم</w:t>
      </w:r>
      <w:r w:rsidR="00132F7E">
        <w:rPr>
          <w:rtl/>
          <w:lang w:bidi="fa-IR"/>
        </w:rPr>
        <w:t>:</w:t>
      </w:r>
      <w:r w:rsidRPr="00D92F94">
        <w:rPr>
          <w:rtl/>
          <w:lang w:bidi="fa-IR"/>
        </w:rPr>
        <w:t xml:space="preserve"> (چشم</w:t>
      </w:r>
      <w:r w:rsidR="00132F7E">
        <w:rPr>
          <w:rtl/>
          <w:lang w:bidi="fa-IR"/>
        </w:rPr>
        <w:t>!</w:t>
      </w:r>
      <w:r w:rsidR="0046049D">
        <w:rPr>
          <w:rtl/>
          <w:lang w:bidi="fa-IR"/>
        </w:rPr>
        <w:t>)</w:t>
      </w:r>
      <w:r w:rsidRPr="00D92F94">
        <w:rPr>
          <w:rtl/>
          <w:lang w:bidi="fa-IR"/>
        </w:rPr>
        <w:t xml:space="preserve"> و برخاستم</w:t>
      </w:r>
      <w:r w:rsidR="00132F7E">
        <w:rPr>
          <w:rtl/>
          <w:lang w:bidi="fa-IR"/>
        </w:rPr>
        <w:t>.</w:t>
      </w:r>
    </w:p>
    <w:p w:rsidR="00D92F94" w:rsidRPr="00D92F94" w:rsidRDefault="00D92F94" w:rsidP="00D92F94">
      <w:pPr>
        <w:pStyle w:val="libNormal"/>
        <w:rPr>
          <w:lang w:bidi="fa-IR"/>
        </w:rPr>
      </w:pPr>
      <w:r w:rsidRPr="00D92F94">
        <w:rPr>
          <w:rtl/>
          <w:lang w:bidi="fa-IR"/>
        </w:rPr>
        <w:t>او اشاره كرد كه</w:t>
      </w:r>
      <w:r w:rsidR="00132F7E">
        <w:rPr>
          <w:rtl/>
          <w:lang w:bidi="fa-IR"/>
        </w:rPr>
        <w:t>:</w:t>
      </w:r>
      <w:r w:rsidRPr="00D92F94">
        <w:rPr>
          <w:rtl/>
          <w:lang w:bidi="fa-IR"/>
        </w:rPr>
        <w:t xml:space="preserve"> برو پشت آن بلندى</w:t>
      </w:r>
      <w:r w:rsidR="00132F7E">
        <w:rPr>
          <w:rtl/>
          <w:lang w:bidi="fa-IR"/>
        </w:rPr>
        <w:t>.</w:t>
      </w:r>
      <w:r w:rsidRPr="00D92F94">
        <w:rPr>
          <w:rtl/>
          <w:lang w:bidi="fa-IR"/>
        </w:rPr>
        <w:t>.. و من رفتم</w:t>
      </w:r>
      <w:r w:rsidR="00132F7E">
        <w:rPr>
          <w:rtl/>
          <w:lang w:bidi="fa-IR"/>
        </w:rPr>
        <w:t>.</w:t>
      </w:r>
    </w:p>
    <w:p w:rsidR="00D92F94" w:rsidRPr="00D92F94" w:rsidRDefault="00D92F94" w:rsidP="00D92F94">
      <w:pPr>
        <w:pStyle w:val="libNormal"/>
        <w:rPr>
          <w:lang w:bidi="fa-IR"/>
        </w:rPr>
      </w:pPr>
      <w:r w:rsidRPr="00D92F94">
        <w:rPr>
          <w:rtl/>
          <w:lang w:bidi="fa-IR"/>
        </w:rPr>
        <w:t xml:space="preserve">برخى </w:t>
      </w:r>
      <w:r w:rsidR="00650553">
        <w:rPr>
          <w:rtl/>
          <w:lang w:bidi="fa-IR"/>
        </w:rPr>
        <w:t>سؤال</w:t>
      </w:r>
      <w:r w:rsidRPr="00D92F94">
        <w:rPr>
          <w:rtl/>
          <w:lang w:bidi="fa-IR"/>
        </w:rPr>
        <w:t>ات در اين مورد به ذهنم رسيد و تصميم گرفتم آنها را با سيد در ميان بگذارم و به او بگويم</w:t>
      </w:r>
      <w:r w:rsidR="00132F7E">
        <w:rPr>
          <w:rtl/>
          <w:lang w:bidi="fa-IR"/>
        </w:rPr>
        <w:t>:</w:t>
      </w:r>
      <w:r w:rsidRPr="00D92F94">
        <w:rPr>
          <w:rtl/>
          <w:lang w:bidi="fa-IR"/>
        </w:rPr>
        <w:t xml:space="preserve"> (سيد جان</w:t>
      </w:r>
      <w:r w:rsidR="00132F7E">
        <w:rPr>
          <w:rtl/>
          <w:lang w:bidi="fa-IR"/>
        </w:rPr>
        <w:t>!</w:t>
      </w:r>
      <w:r w:rsidRPr="00D92F94">
        <w:rPr>
          <w:rtl/>
          <w:lang w:bidi="fa-IR"/>
        </w:rPr>
        <w:t xml:space="preserve"> اين مسجد را براى چه كسى مى سازى</w:t>
      </w:r>
      <w:r w:rsidR="00132F7E">
        <w:rPr>
          <w:rtl/>
          <w:lang w:bidi="fa-IR"/>
        </w:rPr>
        <w:t>؟</w:t>
      </w:r>
      <w:r w:rsidRPr="00D92F94">
        <w:rPr>
          <w:rtl/>
          <w:lang w:bidi="fa-IR"/>
        </w:rPr>
        <w:t xml:space="preserve"> براى فرشتگان يا جنيان</w:t>
      </w:r>
      <w:r w:rsidR="00132F7E">
        <w:rPr>
          <w:rtl/>
          <w:lang w:bidi="fa-IR"/>
        </w:rPr>
        <w:t>؟</w:t>
      </w:r>
      <w:r w:rsidRPr="00D92F94">
        <w:rPr>
          <w:rtl/>
          <w:lang w:bidi="fa-IR"/>
        </w:rPr>
        <w:t xml:space="preserve"> كداميك</w:t>
      </w:r>
      <w:r w:rsidR="0046049D">
        <w:rPr>
          <w:rtl/>
          <w:lang w:bidi="fa-IR"/>
        </w:rPr>
        <w:t>)</w:t>
      </w:r>
      <w:r w:rsidRPr="00D92F94">
        <w:rPr>
          <w:rtl/>
          <w:lang w:bidi="fa-IR"/>
        </w:rPr>
        <w:t xml:space="preserve"> چرا كه آنجا آن روزها بيابان بود و از شهر (قم</w:t>
      </w:r>
      <w:r w:rsidR="0046049D">
        <w:rPr>
          <w:rtl/>
          <w:lang w:bidi="fa-IR"/>
        </w:rPr>
        <w:t>)</w:t>
      </w:r>
      <w:r w:rsidRPr="00D92F94">
        <w:rPr>
          <w:rtl/>
          <w:lang w:bidi="fa-IR"/>
        </w:rPr>
        <w:t xml:space="preserve"> دور.</w:t>
      </w:r>
    </w:p>
    <w:p w:rsidR="00D92F94" w:rsidRPr="00D92F94" w:rsidRDefault="00D92F94" w:rsidP="00D92F94">
      <w:pPr>
        <w:pStyle w:val="libNormal"/>
        <w:rPr>
          <w:lang w:bidi="fa-IR"/>
        </w:rPr>
      </w:pPr>
      <w:r w:rsidRPr="00D92F94">
        <w:rPr>
          <w:rtl/>
          <w:lang w:bidi="fa-IR"/>
        </w:rPr>
        <w:lastRenderedPageBreak/>
        <w:t>و نيز تصميم گرفتم به او بگويم</w:t>
      </w:r>
      <w:r w:rsidR="00132F7E">
        <w:rPr>
          <w:rtl/>
          <w:lang w:bidi="fa-IR"/>
        </w:rPr>
        <w:t>:</w:t>
      </w:r>
      <w:r w:rsidRPr="00D92F94">
        <w:rPr>
          <w:rtl/>
          <w:lang w:bidi="fa-IR"/>
        </w:rPr>
        <w:t xml:space="preserve"> (مسجدى كه هنوز ساخته نشده چرا مرا از تطهير در اين زمين باز مى دارى</w:t>
      </w:r>
      <w:r w:rsidR="00132F7E">
        <w:rPr>
          <w:rtl/>
          <w:lang w:bidi="fa-IR"/>
        </w:rPr>
        <w:t>؟</w:t>
      </w:r>
      <w:r w:rsidR="0046049D">
        <w:rPr>
          <w:rtl/>
          <w:lang w:bidi="fa-IR"/>
        </w:rPr>
        <w:t>)</w:t>
      </w:r>
      <w:r w:rsidRPr="00D92F94">
        <w:rPr>
          <w:rtl/>
          <w:lang w:bidi="fa-IR"/>
        </w:rPr>
        <w:t xml:space="preserve"> چرا كه مسجد هنگامى حكم مسجد پيدا مى كند كه زمين آن براى مسجد وقف شده باشد و پيش از اين حكم مسجد را ندارد.</w:t>
      </w:r>
    </w:p>
    <w:p w:rsidR="00D92F94" w:rsidRPr="00D92F94" w:rsidRDefault="00D92F94" w:rsidP="00D92F94">
      <w:pPr>
        <w:pStyle w:val="libNormal"/>
        <w:rPr>
          <w:lang w:bidi="fa-IR"/>
        </w:rPr>
      </w:pPr>
      <w:r w:rsidRPr="00D92F94">
        <w:rPr>
          <w:rtl/>
          <w:lang w:bidi="fa-IR"/>
        </w:rPr>
        <w:t>پس از اين فكرها و تطهير، به سوى سيد رفتم و بر او سلام گفتم</w:t>
      </w:r>
      <w:r w:rsidR="00132F7E">
        <w:rPr>
          <w:rtl/>
          <w:lang w:bidi="fa-IR"/>
        </w:rPr>
        <w:t>.</w:t>
      </w:r>
    </w:p>
    <w:p w:rsidR="00D92F94" w:rsidRPr="00D92F94" w:rsidRDefault="00D92F94" w:rsidP="00D92F94">
      <w:pPr>
        <w:pStyle w:val="libNormal"/>
        <w:rPr>
          <w:lang w:bidi="fa-IR"/>
        </w:rPr>
      </w:pPr>
      <w:r w:rsidRPr="00D92F94">
        <w:rPr>
          <w:rtl/>
          <w:lang w:bidi="fa-IR"/>
        </w:rPr>
        <w:t>او نيزه اش را به زمين فرو كرد و من خوش آمد گفت و فرمود: (</w:t>
      </w:r>
      <w:r w:rsidR="00650553">
        <w:rPr>
          <w:rtl/>
          <w:lang w:bidi="fa-IR"/>
        </w:rPr>
        <w:t>سؤال</w:t>
      </w:r>
      <w:r w:rsidRPr="00D92F94">
        <w:rPr>
          <w:rtl/>
          <w:lang w:bidi="fa-IR"/>
        </w:rPr>
        <w:t>هايى را كه آماده ساختى بپرسى</w:t>
      </w:r>
      <w:r w:rsidR="00132F7E">
        <w:rPr>
          <w:rtl/>
          <w:lang w:bidi="fa-IR"/>
        </w:rPr>
        <w:t>،</w:t>
      </w:r>
      <w:r w:rsidRPr="00D92F94">
        <w:rPr>
          <w:rtl/>
          <w:lang w:bidi="fa-IR"/>
        </w:rPr>
        <w:t xml:space="preserve"> طرح كن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من شگفت زده شدم</w:t>
      </w:r>
      <w:r w:rsidR="00132F7E">
        <w:rPr>
          <w:rtl/>
          <w:lang w:bidi="fa-IR"/>
        </w:rPr>
        <w:t>،</w:t>
      </w:r>
      <w:r w:rsidRPr="00D92F94">
        <w:rPr>
          <w:rtl/>
          <w:lang w:bidi="fa-IR"/>
        </w:rPr>
        <w:t xml:space="preserve"> اما به خود نيامدم كه او چگونه از آنچه در دل من مى گذرد با خبر است و هنوز من چيزى به زبان نياورده</w:t>
      </w:r>
      <w:r w:rsidR="00132F7E">
        <w:rPr>
          <w:rtl/>
          <w:lang w:bidi="fa-IR"/>
        </w:rPr>
        <w:t>،</w:t>
      </w:r>
      <w:r w:rsidRPr="00D92F94">
        <w:rPr>
          <w:rtl/>
          <w:lang w:bidi="fa-IR"/>
        </w:rPr>
        <w:t xml:space="preserve"> از نيت من خبر مى دهد، اين نه تنها كارى طبيعى نيست كه خارق العاده است</w:t>
      </w:r>
      <w:r w:rsidR="00132F7E">
        <w:rPr>
          <w:rtl/>
          <w:lang w:bidi="fa-IR"/>
        </w:rPr>
        <w:t>.</w:t>
      </w:r>
    </w:p>
    <w:p w:rsidR="00D92F94" w:rsidRPr="00D92F94" w:rsidRDefault="00D92F94" w:rsidP="00D92F94">
      <w:pPr>
        <w:pStyle w:val="libNormal"/>
        <w:rPr>
          <w:lang w:bidi="fa-IR"/>
        </w:rPr>
      </w:pPr>
      <w:r w:rsidRPr="00D92F94">
        <w:rPr>
          <w:rtl/>
          <w:lang w:bidi="fa-IR"/>
        </w:rPr>
        <w:t>به هر حال من توجه به اين نكات نيافتم و به او گفتم</w:t>
      </w:r>
      <w:r w:rsidR="00132F7E">
        <w:rPr>
          <w:rtl/>
          <w:lang w:bidi="fa-IR"/>
        </w:rPr>
        <w:t>:</w:t>
      </w:r>
      <w:r w:rsidRPr="00D92F94">
        <w:rPr>
          <w:rtl/>
          <w:lang w:bidi="fa-IR"/>
        </w:rPr>
        <w:t xml:space="preserve"> (سيد جان</w:t>
      </w:r>
      <w:r w:rsidR="00132F7E">
        <w:rPr>
          <w:rtl/>
          <w:lang w:bidi="fa-IR"/>
        </w:rPr>
        <w:t>!</w:t>
      </w:r>
      <w:r w:rsidRPr="00D92F94">
        <w:rPr>
          <w:rtl/>
          <w:lang w:bidi="fa-IR"/>
        </w:rPr>
        <w:t xml:space="preserve"> درست را رها كرده و اينجا آمده اى</w:t>
      </w:r>
      <w:r w:rsidR="00132F7E">
        <w:rPr>
          <w:rtl/>
          <w:lang w:bidi="fa-IR"/>
        </w:rPr>
        <w:t>،</w:t>
      </w:r>
      <w:r w:rsidRPr="00D92F94">
        <w:rPr>
          <w:rtl/>
          <w:lang w:bidi="fa-IR"/>
        </w:rPr>
        <w:t xml:space="preserve"> گويى نمى انديشى كه ما در عصر موشك و توپ زندگى مى كنيم و ديگر نيزه ارزشى ندارد. نيزه در روزگار ما چه كاره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بدين صورت ميان من و او گفتگو شروع شد.</w:t>
      </w:r>
    </w:p>
    <w:p w:rsidR="00D92F94" w:rsidRPr="00D92F94" w:rsidRDefault="00D92F94" w:rsidP="00D92F94">
      <w:pPr>
        <w:pStyle w:val="libNormal"/>
        <w:rPr>
          <w:lang w:bidi="fa-IR"/>
        </w:rPr>
      </w:pPr>
      <w:r w:rsidRPr="00D92F94">
        <w:rPr>
          <w:rtl/>
          <w:lang w:bidi="fa-IR"/>
        </w:rPr>
        <w:t>سپس نظرى به زمين افكند و فرمود: (من نقشه مسجد مى كشم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(براى جنيان يا آدميان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(براى انسانها</w:t>
      </w:r>
      <w:r w:rsidR="0046049D">
        <w:rPr>
          <w:rtl/>
          <w:lang w:bidi="fa-IR"/>
        </w:rPr>
        <w:t>)</w:t>
      </w:r>
    </w:p>
    <w:p w:rsidR="00D92F94" w:rsidRPr="00D92F94" w:rsidRDefault="00D92F94" w:rsidP="00D92F94">
      <w:pPr>
        <w:pStyle w:val="libNormal"/>
        <w:rPr>
          <w:lang w:bidi="fa-IR"/>
        </w:rPr>
      </w:pPr>
      <w:r w:rsidRPr="00D92F94">
        <w:rPr>
          <w:rtl/>
          <w:lang w:bidi="fa-IR"/>
        </w:rPr>
        <w:t>آنگاه فرمود: (بزودى اينجا آباد مى شود</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(بفرماييد ببينم اينجا كه من مى خواستم تطهير كنم</w:t>
      </w:r>
      <w:r w:rsidR="00132F7E">
        <w:rPr>
          <w:rtl/>
          <w:lang w:bidi="fa-IR"/>
        </w:rPr>
        <w:t>،</w:t>
      </w:r>
      <w:r w:rsidRPr="00D92F94">
        <w:rPr>
          <w:rtl/>
          <w:lang w:bidi="fa-IR"/>
        </w:rPr>
        <w:t xml:space="preserve"> فرموديد مسجد است و اجازه نداديد با اينكه هنوز مسجدى ساخته نشده است چرا؟</w:t>
      </w:r>
      <w:r w:rsidR="0046049D">
        <w:rPr>
          <w:rtl/>
          <w:lang w:bidi="fa-IR"/>
        </w:rPr>
        <w:t>)</w:t>
      </w:r>
    </w:p>
    <w:p w:rsidR="00D92F94" w:rsidRPr="00D92F94" w:rsidRDefault="00D92F94" w:rsidP="00D92F94">
      <w:pPr>
        <w:pStyle w:val="libNormal"/>
        <w:rPr>
          <w:lang w:bidi="fa-IR"/>
        </w:rPr>
      </w:pPr>
      <w:r w:rsidRPr="00D92F94">
        <w:rPr>
          <w:rtl/>
          <w:lang w:bidi="fa-IR"/>
        </w:rPr>
        <w:t>فرمود: (آقاى عسكرى</w:t>
      </w:r>
      <w:r w:rsidR="00132F7E">
        <w:rPr>
          <w:rtl/>
          <w:lang w:bidi="fa-IR"/>
        </w:rPr>
        <w:t>!</w:t>
      </w:r>
      <w:r w:rsidRPr="00D92F94">
        <w:rPr>
          <w:rtl/>
          <w:lang w:bidi="fa-IR"/>
        </w:rPr>
        <w:t xml:space="preserve"> در اين نقطه يكى از فرزندان فاطمه </w:t>
      </w:r>
      <w:r w:rsidR="004155EF" w:rsidRPr="004155EF">
        <w:rPr>
          <w:rStyle w:val="libAlaemChar"/>
          <w:rtl/>
        </w:rPr>
        <w:t>عليه‌السلام</w:t>
      </w:r>
      <w:r w:rsidRPr="00D92F94">
        <w:rPr>
          <w:rtl/>
          <w:lang w:bidi="fa-IR"/>
        </w:rPr>
        <w:t xml:space="preserve"> به شهادت رسيد است بزودى قتلگاه او محراب مسجد مى گردد، چرا كه خون اين شهيدى در اين نقطه به زمين ريخته شد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آنگاه به نقطه اى از زمين اشاره كرد و فرمود: (در آن نقطه هم نقشه دستشويى و توالت كشيده ام زيرا آنجا نقطه اى است كه دشمنان خدا و پيامبر، به زمين افتاده و هلاك شده اند.</w:t>
      </w:r>
      <w:r w:rsidR="0046049D">
        <w:rPr>
          <w:rtl/>
          <w:lang w:bidi="fa-IR"/>
        </w:rPr>
        <w:t>)</w:t>
      </w:r>
    </w:p>
    <w:p w:rsidR="00D92F94" w:rsidRPr="00D92F94" w:rsidRDefault="00D92F94" w:rsidP="00D92F94">
      <w:pPr>
        <w:pStyle w:val="libNormal"/>
        <w:rPr>
          <w:lang w:bidi="fa-IR"/>
        </w:rPr>
      </w:pPr>
      <w:r w:rsidRPr="00D92F94">
        <w:rPr>
          <w:rtl/>
          <w:lang w:bidi="fa-IR"/>
        </w:rPr>
        <w:t>سپس همانگونه كه ايستاده بود برگشت و مرا نيز برگردانيد و در حاليكه سيلاب اشك از ديدگانش فرو مى ريخت فرمود، (آنجا حسينيه ساخته مى شود</w:t>
      </w:r>
      <w:r w:rsidR="0046049D">
        <w:rPr>
          <w:rtl/>
          <w:lang w:bidi="fa-IR"/>
        </w:rPr>
        <w:t>)</w:t>
      </w:r>
      <w:r w:rsidRPr="00D92F94">
        <w:rPr>
          <w:rtl/>
          <w:lang w:bidi="fa-IR"/>
        </w:rPr>
        <w:t xml:space="preserve"> و با به زبان آوردن نام حسين </w:t>
      </w:r>
      <w:r w:rsidR="004155EF" w:rsidRPr="004155EF">
        <w:rPr>
          <w:rStyle w:val="libAlaemChar"/>
          <w:rtl/>
        </w:rPr>
        <w:t>عليه‌السلام</w:t>
      </w:r>
      <w:r w:rsidRPr="00D92F94">
        <w:rPr>
          <w:rtl/>
          <w:lang w:bidi="fa-IR"/>
        </w:rPr>
        <w:t xml:space="preserve"> باران اشك از ديدگانش فرو باريد و من نيز با گريه او گريستم</w:t>
      </w:r>
      <w:r w:rsidR="00132F7E">
        <w:rPr>
          <w:rtl/>
          <w:lang w:bidi="fa-IR"/>
        </w:rPr>
        <w:t>.</w:t>
      </w:r>
    </w:p>
    <w:p w:rsidR="00D92F94" w:rsidRPr="00D92F94" w:rsidRDefault="00D92F94" w:rsidP="00D92F94">
      <w:pPr>
        <w:pStyle w:val="libNormal"/>
        <w:rPr>
          <w:lang w:bidi="fa-IR"/>
        </w:rPr>
      </w:pPr>
      <w:r w:rsidRPr="00D92F94">
        <w:rPr>
          <w:rtl/>
          <w:lang w:bidi="fa-IR"/>
        </w:rPr>
        <w:t>و نيز فرمود: (پشت حسينيه كتابخانه مى شود و شما نيز بدان كتاب هديه مى كنى</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(موافق هستم اما به سه شرط:</w:t>
      </w:r>
    </w:p>
    <w:p w:rsidR="00D92F94" w:rsidRPr="00D92F94" w:rsidRDefault="00090711" w:rsidP="00D92F94">
      <w:pPr>
        <w:pStyle w:val="libNormal"/>
        <w:rPr>
          <w:lang w:bidi="fa-IR"/>
        </w:rPr>
      </w:pPr>
      <w:r>
        <w:rPr>
          <w:rFonts w:hint="cs"/>
          <w:rtl/>
          <w:lang w:bidi="fa-IR"/>
        </w:rPr>
        <w:t>1-</w:t>
      </w:r>
      <w:r w:rsidR="00D92F94" w:rsidRPr="00D92F94">
        <w:rPr>
          <w:rtl/>
          <w:lang w:bidi="fa-IR"/>
        </w:rPr>
        <w:t xml:space="preserve"> نخست اينكه تا آن زمان زنده باشم</w:t>
      </w:r>
      <w:r w:rsidR="00132F7E">
        <w:rPr>
          <w:rtl/>
          <w:lang w:bidi="fa-IR"/>
        </w:rPr>
        <w:t>.</w:t>
      </w:r>
    </w:p>
    <w:p w:rsidR="00D92F94" w:rsidRPr="00D92F94" w:rsidRDefault="00D92F94" w:rsidP="00D92F94">
      <w:pPr>
        <w:pStyle w:val="libNormal"/>
        <w:rPr>
          <w:lang w:bidi="fa-IR"/>
        </w:rPr>
      </w:pPr>
      <w:r w:rsidRPr="00D92F94">
        <w:rPr>
          <w:rtl/>
          <w:lang w:bidi="fa-IR"/>
        </w:rPr>
        <w:t>فرمود: (انشاءالله</w:t>
      </w:r>
      <w:r w:rsidR="0046049D">
        <w:rPr>
          <w:rtl/>
          <w:lang w:bidi="fa-IR"/>
        </w:rPr>
        <w:t>)</w:t>
      </w:r>
    </w:p>
    <w:p w:rsidR="00D92F94" w:rsidRPr="00D92F94" w:rsidRDefault="00090711" w:rsidP="00D92F94">
      <w:pPr>
        <w:pStyle w:val="libNormal"/>
        <w:rPr>
          <w:lang w:bidi="fa-IR"/>
        </w:rPr>
      </w:pPr>
      <w:r>
        <w:rPr>
          <w:rFonts w:hint="cs"/>
          <w:rtl/>
          <w:lang w:bidi="fa-IR"/>
        </w:rPr>
        <w:t>2-</w:t>
      </w:r>
      <w:r w:rsidR="00D92F94" w:rsidRPr="00D92F94">
        <w:rPr>
          <w:rtl/>
          <w:lang w:bidi="fa-IR"/>
        </w:rPr>
        <w:t xml:space="preserve"> دوم اينكه اينجا مسجدى ساخته شود.</w:t>
      </w:r>
    </w:p>
    <w:p w:rsidR="00D92F94" w:rsidRPr="00D92F94" w:rsidRDefault="00D92F94" w:rsidP="00D92F94">
      <w:pPr>
        <w:pStyle w:val="libNormal"/>
        <w:rPr>
          <w:lang w:bidi="fa-IR"/>
        </w:rPr>
      </w:pPr>
      <w:r w:rsidRPr="00D92F94">
        <w:rPr>
          <w:rtl/>
          <w:lang w:bidi="fa-IR"/>
        </w:rPr>
        <w:t>فرمود: (بارك الله</w:t>
      </w:r>
      <w:r w:rsidR="00132F7E">
        <w:rPr>
          <w:rtl/>
          <w:lang w:bidi="fa-IR"/>
        </w:rPr>
        <w:t>!</w:t>
      </w:r>
      <w:r w:rsidR="0046049D">
        <w:rPr>
          <w:rtl/>
          <w:lang w:bidi="fa-IR"/>
        </w:rPr>
        <w:t>)</w:t>
      </w:r>
    </w:p>
    <w:p w:rsidR="00D92F94" w:rsidRPr="00D92F94" w:rsidRDefault="00090711" w:rsidP="00D92F94">
      <w:pPr>
        <w:pStyle w:val="libNormal"/>
        <w:rPr>
          <w:lang w:bidi="fa-IR"/>
        </w:rPr>
      </w:pPr>
      <w:r>
        <w:rPr>
          <w:rFonts w:hint="cs"/>
          <w:rtl/>
          <w:lang w:bidi="fa-IR"/>
        </w:rPr>
        <w:t>3-</w:t>
      </w:r>
      <w:r w:rsidR="00D92F94" w:rsidRPr="00D92F94">
        <w:rPr>
          <w:rtl/>
          <w:lang w:bidi="fa-IR"/>
        </w:rPr>
        <w:t xml:space="preserve"> سوم اينكه به اندازه امكان مالى خويش</w:t>
      </w:r>
      <w:r w:rsidR="00132F7E">
        <w:rPr>
          <w:rtl/>
          <w:lang w:bidi="fa-IR"/>
        </w:rPr>
        <w:t>،</w:t>
      </w:r>
      <w:r w:rsidR="00D92F94" w:rsidRPr="00D92F94">
        <w:rPr>
          <w:rtl/>
          <w:lang w:bidi="fa-IR"/>
        </w:rPr>
        <w:t xml:space="preserve"> گرچه يك كتاب باشد براى اجراى دستور شما پسر پيامبر، بدينجا كتاب بياورم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مرا به سينه چسبانيد، پرسيدم</w:t>
      </w:r>
      <w:r w:rsidR="00132F7E">
        <w:rPr>
          <w:rtl/>
          <w:lang w:bidi="fa-IR"/>
        </w:rPr>
        <w:t>:</w:t>
      </w:r>
      <w:r w:rsidRPr="00D92F94">
        <w:rPr>
          <w:rtl/>
          <w:lang w:bidi="fa-IR"/>
        </w:rPr>
        <w:t xml:space="preserve"> (چه كسى اينجا مسجد خواهد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(يدالله فوق ايديهم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(من هم مى دانم كه قدرت خدا بالاترين قدرتهاست اما...</w:t>
      </w:r>
      <w:r w:rsidR="0046049D">
        <w:rPr>
          <w:rtl/>
          <w:lang w:bidi="fa-IR"/>
        </w:rPr>
        <w:t>)</w:t>
      </w:r>
    </w:p>
    <w:p w:rsidR="00D92F94" w:rsidRPr="00D92F94" w:rsidRDefault="00D92F94" w:rsidP="00D92F94">
      <w:pPr>
        <w:pStyle w:val="libNormal"/>
        <w:rPr>
          <w:lang w:bidi="fa-IR"/>
        </w:rPr>
      </w:pPr>
      <w:r w:rsidRPr="00D92F94">
        <w:rPr>
          <w:rtl/>
          <w:lang w:bidi="fa-IR"/>
        </w:rPr>
        <w:t>فرمود: (بزودى خواهى ديد كه در اينجا مسجدى پرشكوه برپا مى شود، هنگامى كه ساخته شد سلام مرا به بنياد كننده اش برسان</w:t>
      </w:r>
      <w:r w:rsidR="0046049D">
        <w:rPr>
          <w:rtl/>
          <w:lang w:bidi="fa-IR"/>
        </w:rPr>
        <w:t>)</w:t>
      </w:r>
    </w:p>
    <w:p w:rsidR="00D92F94" w:rsidRPr="00D92F94" w:rsidRDefault="00D92F94" w:rsidP="00D92F94">
      <w:pPr>
        <w:pStyle w:val="libNormal"/>
        <w:rPr>
          <w:lang w:bidi="fa-IR"/>
        </w:rPr>
      </w:pPr>
      <w:r w:rsidRPr="00D92F94">
        <w:rPr>
          <w:rtl/>
          <w:lang w:bidi="fa-IR"/>
        </w:rPr>
        <w:t>و مرا دعا كرد.</w:t>
      </w:r>
    </w:p>
    <w:p w:rsidR="00D92F94" w:rsidRPr="00D92F94" w:rsidRDefault="00D92F94" w:rsidP="00D92F94">
      <w:pPr>
        <w:pStyle w:val="libNormal"/>
        <w:rPr>
          <w:lang w:bidi="fa-IR"/>
        </w:rPr>
      </w:pPr>
      <w:r w:rsidRPr="00D92F94">
        <w:rPr>
          <w:rtl/>
          <w:lang w:bidi="fa-IR"/>
        </w:rPr>
        <w:t>من سيد را ترك كردم و به اطراف ماشين آمدم كه ديدم درست شده و آماده حركت است</w:t>
      </w:r>
      <w:r w:rsidR="00132F7E">
        <w:rPr>
          <w:rtl/>
          <w:lang w:bidi="fa-IR"/>
        </w:rPr>
        <w:t>.</w:t>
      </w:r>
    </w:p>
    <w:p w:rsidR="00D92F94" w:rsidRPr="00D92F94" w:rsidRDefault="00D92F94" w:rsidP="00D92F94">
      <w:pPr>
        <w:pStyle w:val="libNormal"/>
        <w:rPr>
          <w:lang w:bidi="fa-IR"/>
        </w:rPr>
      </w:pPr>
      <w:r w:rsidRPr="00D92F94">
        <w:rPr>
          <w:rtl/>
          <w:lang w:bidi="fa-IR"/>
        </w:rPr>
        <w:t>همراهان از من پرسيدند: (آقاى عسكرى</w:t>
      </w:r>
      <w:r w:rsidR="00132F7E">
        <w:rPr>
          <w:rtl/>
          <w:lang w:bidi="fa-IR"/>
        </w:rPr>
        <w:t>!</w:t>
      </w:r>
      <w:r w:rsidRPr="00D92F94">
        <w:rPr>
          <w:rtl/>
          <w:lang w:bidi="fa-IR"/>
        </w:rPr>
        <w:t xml:space="preserve"> زير برق اين آفتاب با چه كسى گفتگو مى كردى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گفتم</w:t>
      </w:r>
      <w:r w:rsidR="00132F7E">
        <w:rPr>
          <w:rtl/>
          <w:lang w:bidi="fa-IR"/>
        </w:rPr>
        <w:t>:</w:t>
      </w:r>
      <w:r w:rsidRPr="00D92F94">
        <w:rPr>
          <w:rtl/>
          <w:lang w:bidi="fa-IR"/>
        </w:rPr>
        <w:t xml:space="preserve"> (مگر سيد به آن عظمت را با نيزه بلندش نديديد؟ با او صحبت مى كردم</w:t>
      </w:r>
      <w:r w:rsidR="0046049D">
        <w:rPr>
          <w:rtl/>
          <w:lang w:bidi="fa-IR"/>
        </w:rPr>
        <w:t>)</w:t>
      </w:r>
    </w:p>
    <w:p w:rsidR="00D92F94" w:rsidRPr="00D92F94" w:rsidRDefault="00D92F94" w:rsidP="00D92F94">
      <w:pPr>
        <w:pStyle w:val="libNormal"/>
        <w:rPr>
          <w:lang w:bidi="fa-IR"/>
        </w:rPr>
      </w:pPr>
      <w:r w:rsidRPr="00D92F94">
        <w:rPr>
          <w:rtl/>
          <w:lang w:bidi="fa-IR"/>
        </w:rPr>
        <w:t>گفتند: (با كدام سيد؟</w:t>
      </w:r>
      <w:r w:rsidR="0046049D">
        <w:rPr>
          <w:rtl/>
          <w:lang w:bidi="fa-IR"/>
        </w:rPr>
        <w:t>)</w:t>
      </w:r>
    </w:p>
    <w:p w:rsidR="00D92F94" w:rsidRPr="00D92F94" w:rsidRDefault="00D92F94" w:rsidP="00D92F94">
      <w:pPr>
        <w:pStyle w:val="libNormal"/>
        <w:rPr>
          <w:lang w:bidi="fa-IR"/>
        </w:rPr>
      </w:pPr>
      <w:r w:rsidRPr="00D92F94">
        <w:rPr>
          <w:rtl/>
          <w:lang w:bidi="fa-IR"/>
        </w:rPr>
        <w:t>پشت سرم را نگاه كردم</w:t>
      </w:r>
      <w:r w:rsidR="00132F7E">
        <w:rPr>
          <w:rtl/>
          <w:lang w:bidi="fa-IR"/>
        </w:rPr>
        <w:t>،</w:t>
      </w:r>
      <w:r w:rsidRPr="00D92F94">
        <w:rPr>
          <w:rtl/>
          <w:lang w:bidi="fa-IR"/>
        </w:rPr>
        <w:t xml:space="preserve"> گفتم</w:t>
      </w:r>
      <w:r w:rsidR="00132F7E">
        <w:rPr>
          <w:rtl/>
          <w:lang w:bidi="fa-IR"/>
        </w:rPr>
        <w:t>:</w:t>
      </w:r>
      <w:r w:rsidRPr="00D92F94">
        <w:rPr>
          <w:rtl/>
          <w:lang w:bidi="fa-IR"/>
        </w:rPr>
        <w:t xml:space="preserve"> (آنجاست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اما دريغا كه ديدم زمين صاف و هموار است و هيچ كس نيست</w:t>
      </w:r>
      <w:r w:rsidR="00132F7E">
        <w:rPr>
          <w:rtl/>
          <w:lang w:bidi="fa-IR"/>
        </w:rPr>
        <w:t>،</w:t>
      </w:r>
      <w:r w:rsidRPr="00D92F94">
        <w:rPr>
          <w:rtl/>
          <w:lang w:bidi="fa-IR"/>
        </w:rPr>
        <w:t xml:space="preserve"> سخت تكان خوردم و سوار ماشين شدم</w:t>
      </w:r>
      <w:r w:rsidR="00132F7E">
        <w:rPr>
          <w:rtl/>
          <w:lang w:bidi="fa-IR"/>
        </w:rPr>
        <w:t>،</w:t>
      </w:r>
      <w:r w:rsidRPr="00D92F94">
        <w:rPr>
          <w:rtl/>
          <w:lang w:bidi="fa-IR"/>
        </w:rPr>
        <w:t xml:space="preserve"> اما در حالتى وصف ناپذير بودم</w:t>
      </w:r>
      <w:r w:rsidR="00132F7E">
        <w:rPr>
          <w:rtl/>
          <w:lang w:bidi="fa-IR"/>
        </w:rPr>
        <w:t>.</w:t>
      </w:r>
      <w:r w:rsidRPr="00D92F94">
        <w:rPr>
          <w:rtl/>
          <w:lang w:bidi="fa-IR"/>
        </w:rPr>
        <w:t xml:space="preserve"> دوستان با من صحبت مى كردند اما من قدرت پاسخگويى به آنان را نداشتم و نمى دانم كه نماز ظهر و عصر را چگونه خواندم</w:t>
      </w:r>
      <w:r w:rsidR="00132F7E">
        <w:rPr>
          <w:rtl/>
          <w:lang w:bidi="fa-IR"/>
        </w:rPr>
        <w:t>.</w:t>
      </w:r>
    </w:p>
    <w:p w:rsidR="00D92F94" w:rsidRPr="00D92F94" w:rsidRDefault="00D92F94" w:rsidP="00D92F94">
      <w:pPr>
        <w:pStyle w:val="libNormal"/>
        <w:rPr>
          <w:lang w:bidi="fa-IR"/>
        </w:rPr>
      </w:pPr>
      <w:r w:rsidRPr="00D92F94">
        <w:rPr>
          <w:rtl/>
          <w:lang w:bidi="fa-IR"/>
        </w:rPr>
        <w:t>سرانجام به مسجد جمكران رسيديم اما من فكرم پريشان بودم در مسجد نشستم</w:t>
      </w:r>
      <w:r w:rsidR="00132F7E">
        <w:rPr>
          <w:rtl/>
          <w:lang w:bidi="fa-IR"/>
        </w:rPr>
        <w:t>.</w:t>
      </w:r>
      <w:r w:rsidRPr="00D92F94">
        <w:rPr>
          <w:rtl/>
          <w:lang w:bidi="fa-IR"/>
        </w:rPr>
        <w:t xml:space="preserve"> يك طرف من مرد سالخورده اى بود و طرف چپم يك جوان</w:t>
      </w:r>
      <w:r w:rsidR="00132F7E">
        <w:rPr>
          <w:rtl/>
          <w:lang w:bidi="fa-IR"/>
        </w:rPr>
        <w:t>.</w:t>
      </w:r>
    </w:p>
    <w:p w:rsidR="00D92F94" w:rsidRPr="00D92F94" w:rsidRDefault="00D92F94" w:rsidP="00D92F94">
      <w:pPr>
        <w:pStyle w:val="libNormal"/>
        <w:rPr>
          <w:lang w:bidi="fa-IR"/>
        </w:rPr>
      </w:pPr>
      <w:r w:rsidRPr="00D92F94">
        <w:rPr>
          <w:rtl/>
          <w:lang w:bidi="fa-IR"/>
        </w:rPr>
        <w:t>نماز مسجد جمكران را خواندم</w:t>
      </w:r>
      <w:r w:rsidR="00132F7E">
        <w:rPr>
          <w:rtl/>
          <w:lang w:bidi="fa-IR"/>
        </w:rPr>
        <w:t>،</w:t>
      </w:r>
      <w:r w:rsidRPr="00D92F94">
        <w:rPr>
          <w:rtl/>
          <w:lang w:bidi="fa-IR"/>
        </w:rPr>
        <w:t xml:space="preserve"> پس از نماز خواستم سجده كنم كه ديدم سيد گرانقدرى كه با آمدنش آن محدوده را عطرآگين كرد، از راه رسيد و گفت</w:t>
      </w:r>
      <w:r w:rsidR="00132F7E">
        <w:rPr>
          <w:rtl/>
          <w:lang w:bidi="fa-IR"/>
        </w:rPr>
        <w:t>:</w:t>
      </w:r>
      <w:r w:rsidRPr="00D92F94">
        <w:rPr>
          <w:rtl/>
          <w:lang w:bidi="fa-IR"/>
        </w:rPr>
        <w:t xml:space="preserve"> (آقاى عسكرى</w:t>
      </w:r>
      <w:r w:rsidR="00132F7E">
        <w:rPr>
          <w:rtl/>
          <w:lang w:bidi="fa-IR"/>
        </w:rPr>
        <w:t>!</w:t>
      </w:r>
      <w:r w:rsidRPr="00D92F94">
        <w:rPr>
          <w:rtl/>
          <w:lang w:bidi="fa-IR"/>
        </w:rPr>
        <w:t xml:space="preserve"> سلام عليكم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در كنار من نشست</w:t>
      </w:r>
      <w:r w:rsidR="00132F7E">
        <w:rPr>
          <w:rtl/>
          <w:lang w:bidi="fa-IR"/>
        </w:rPr>
        <w:t>.</w:t>
      </w:r>
      <w:r w:rsidRPr="00D92F94">
        <w:rPr>
          <w:rtl/>
          <w:lang w:bidi="fa-IR"/>
        </w:rPr>
        <w:t xml:space="preserve"> تن صدايش درست تن صداى همان سيدى بود كه پيش از ظهر در آنجا نقشه مسجد مى كشيد. مرا به نكته اى نصيحت كرد.</w:t>
      </w:r>
    </w:p>
    <w:p w:rsidR="00D92F94" w:rsidRPr="00D92F94" w:rsidRDefault="00D92F94" w:rsidP="00D92F94">
      <w:pPr>
        <w:pStyle w:val="libNormal"/>
        <w:rPr>
          <w:lang w:bidi="fa-IR"/>
        </w:rPr>
      </w:pPr>
      <w:r w:rsidRPr="00D92F94">
        <w:rPr>
          <w:rtl/>
          <w:lang w:bidi="fa-IR"/>
        </w:rPr>
        <w:t>پس از آن به سجده رفتم و ذكر صلوات را خواندم و سر از سجده برداشتم</w:t>
      </w:r>
      <w:r w:rsidR="00132F7E">
        <w:rPr>
          <w:rtl/>
          <w:lang w:bidi="fa-IR"/>
        </w:rPr>
        <w:t>.</w:t>
      </w:r>
      <w:r w:rsidRPr="00D92F94">
        <w:rPr>
          <w:rtl/>
          <w:lang w:bidi="fa-IR"/>
        </w:rPr>
        <w:t xml:space="preserve"> دريغا كه ديگر او را نديدم</w:t>
      </w:r>
      <w:r w:rsidR="00132F7E">
        <w:rPr>
          <w:rtl/>
          <w:lang w:bidi="fa-IR"/>
        </w:rPr>
        <w:t>.</w:t>
      </w:r>
    </w:p>
    <w:p w:rsidR="00D92F94" w:rsidRPr="00D92F94" w:rsidRDefault="00D92F94" w:rsidP="00D92F94">
      <w:pPr>
        <w:pStyle w:val="libNormal"/>
        <w:rPr>
          <w:lang w:bidi="fa-IR"/>
        </w:rPr>
      </w:pPr>
      <w:r w:rsidRPr="00D92F94">
        <w:rPr>
          <w:rtl/>
          <w:lang w:bidi="fa-IR"/>
        </w:rPr>
        <w:t>از مرد سالخورده و آن جوان كه در دو سوى من نشسته بودند پرسيدم</w:t>
      </w:r>
      <w:r w:rsidR="00132F7E">
        <w:rPr>
          <w:rtl/>
          <w:lang w:bidi="fa-IR"/>
        </w:rPr>
        <w:t>:</w:t>
      </w:r>
      <w:r w:rsidRPr="00D92F94">
        <w:rPr>
          <w:rtl/>
          <w:lang w:bidi="fa-IR"/>
        </w:rPr>
        <w:t xml:space="preserve"> (سيد كجا رفت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گفتند: (ما نديديم</w:t>
      </w:r>
      <w:r w:rsidR="0046049D">
        <w:rPr>
          <w:rtl/>
          <w:lang w:bidi="fa-IR"/>
        </w:rPr>
        <w:t>)</w:t>
      </w:r>
    </w:p>
    <w:p w:rsidR="00D92F94" w:rsidRPr="00D92F94" w:rsidRDefault="00D92F94" w:rsidP="00D92F94">
      <w:pPr>
        <w:pStyle w:val="libNormal"/>
        <w:rPr>
          <w:lang w:bidi="fa-IR"/>
        </w:rPr>
      </w:pPr>
      <w:r w:rsidRPr="00D92F94">
        <w:rPr>
          <w:rtl/>
          <w:lang w:bidi="fa-IR"/>
        </w:rPr>
        <w:t>ناگهان گويى زمين لرزه شد و حال من دگرگون شد، دوستانم آمدند و از ديدن وضعيت من شگفت زده شدند و آب بر صورتم پاشيدند و به تهران بازگشتيم</w:t>
      </w:r>
      <w:r w:rsidR="00132F7E">
        <w:rPr>
          <w:rtl/>
          <w:lang w:bidi="fa-IR"/>
        </w:rPr>
        <w:t>.</w:t>
      </w:r>
    </w:p>
    <w:p w:rsidR="00D92F94" w:rsidRPr="00D92F94" w:rsidRDefault="00D92F94" w:rsidP="00D92F94">
      <w:pPr>
        <w:pStyle w:val="libNormal"/>
        <w:rPr>
          <w:lang w:bidi="fa-IR"/>
        </w:rPr>
      </w:pPr>
      <w:r w:rsidRPr="00D92F94">
        <w:rPr>
          <w:rtl/>
          <w:lang w:bidi="fa-IR"/>
        </w:rPr>
        <w:t>با رسيدن به تهران جريان را به يكى از علماى شهر گفتم</w:t>
      </w:r>
      <w:r w:rsidR="00132F7E">
        <w:rPr>
          <w:rtl/>
          <w:lang w:bidi="fa-IR"/>
        </w:rPr>
        <w:t>.</w:t>
      </w:r>
      <w:r w:rsidRPr="00D92F94">
        <w:rPr>
          <w:rtl/>
          <w:lang w:bidi="fa-IR"/>
        </w:rPr>
        <w:t xml:space="preserve"> او گفت</w:t>
      </w:r>
      <w:r w:rsidR="00132F7E">
        <w:rPr>
          <w:rtl/>
          <w:lang w:bidi="fa-IR"/>
        </w:rPr>
        <w:t>:</w:t>
      </w:r>
      <w:r w:rsidRPr="00D92F94">
        <w:rPr>
          <w:rtl/>
          <w:lang w:bidi="fa-IR"/>
        </w:rPr>
        <w:t xml:space="preserve"> (بى تريد آن سيد گرانمايه</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بوده است</w:t>
      </w:r>
      <w:r w:rsidR="00132F7E">
        <w:rPr>
          <w:rtl/>
          <w:lang w:bidi="fa-IR"/>
        </w:rPr>
        <w:t>،</w:t>
      </w:r>
      <w:r w:rsidRPr="00D92F94">
        <w:rPr>
          <w:rtl/>
          <w:lang w:bidi="fa-IR"/>
        </w:rPr>
        <w:t xml:space="preserve"> اينكه شكيبايى پيشه ساز تا ببينم آنجا، مسجد درست مى شود؟</w:t>
      </w:r>
      <w:r w:rsidR="0046049D">
        <w:rPr>
          <w:rtl/>
          <w:lang w:bidi="fa-IR"/>
        </w:rPr>
        <w:t>)</w:t>
      </w:r>
    </w:p>
    <w:p w:rsidR="00D92F94" w:rsidRPr="00D92F94" w:rsidRDefault="00D92F94" w:rsidP="00D92F94">
      <w:pPr>
        <w:pStyle w:val="libNormal"/>
        <w:rPr>
          <w:lang w:bidi="fa-IR"/>
        </w:rPr>
      </w:pPr>
      <w:r w:rsidRPr="00D92F94">
        <w:rPr>
          <w:rtl/>
          <w:lang w:bidi="fa-IR"/>
        </w:rPr>
        <w:lastRenderedPageBreak/>
        <w:t>سالها از آن جريان گذشته بود كه به مناسبتى به شهر قم آمدم</w:t>
      </w:r>
      <w:r w:rsidR="00132F7E">
        <w:rPr>
          <w:rtl/>
          <w:lang w:bidi="fa-IR"/>
        </w:rPr>
        <w:t>،</w:t>
      </w:r>
      <w:r w:rsidRPr="00D92F94">
        <w:rPr>
          <w:rtl/>
          <w:lang w:bidi="fa-IR"/>
        </w:rPr>
        <w:t xml:space="preserve"> هنگامى كه به آغاز شهر رسيدم</w:t>
      </w:r>
      <w:r w:rsidR="00132F7E">
        <w:rPr>
          <w:rtl/>
          <w:lang w:bidi="fa-IR"/>
        </w:rPr>
        <w:t>،</w:t>
      </w:r>
      <w:r w:rsidRPr="00D92F94">
        <w:rPr>
          <w:rtl/>
          <w:lang w:bidi="fa-IR"/>
        </w:rPr>
        <w:t xml:space="preserve"> ديدم ستونها برافراشته شده و در همان مكانى كه سيد نقشه مى كشيد كار مى كنند و مسجد مى سازند.</w:t>
      </w:r>
    </w:p>
    <w:p w:rsidR="00D92F94" w:rsidRPr="00D92F94" w:rsidRDefault="00D92F94" w:rsidP="00D92F94">
      <w:pPr>
        <w:pStyle w:val="libNormal"/>
        <w:rPr>
          <w:lang w:bidi="fa-IR"/>
        </w:rPr>
      </w:pPr>
      <w:r w:rsidRPr="00D92F94">
        <w:rPr>
          <w:rtl/>
          <w:lang w:bidi="fa-IR"/>
        </w:rPr>
        <w:t>پرسيدم</w:t>
      </w:r>
      <w:r w:rsidR="00132F7E">
        <w:rPr>
          <w:rtl/>
          <w:lang w:bidi="fa-IR"/>
        </w:rPr>
        <w:t>:</w:t>
      </w:r>
      <w:r w:rsidRPr="00D92F94">
        <w:rPr>
          <w:rtl/>
          <w:lang w:bidi="fa-IR"/>
        </w:rPr>
        <w:t xml:space="preserve"> (چه كسى اين مسجد را مى سازد؟</w:t>
      </w:r>
      <w:r w:rsidR="0046049D">
        <w:rPr>
          <w:rtl/>
          <w:lang w:bidi="fa-IR"/>
        </w:rPr>
        <w:t>)</w:t>
      </w:r>
    </w:p>
    <w:p w:rsidR="00D92F94" w:rsidRPr="00D92F94" w:rsidRDefault="00D92F94" w:rsidP="00D92F94">
      <w:pPr>
        <w:pStyle w:val="libNormal"/>
        <w:rPr>
          <w:lang w:bidi="fa-IR"/>
        </w:rPr>
      </w:pPr>
      <w:r w:rsidRPr="00D92F94">
        <w:rPr>
          <w:rtl/>
          <w:lang w:bidi="fa-IR"/>
        </w:rPr>
        <w:t>گفتند: (حاج يدالله رجبيان</w:t>
      </w:r>
      <w:r w:rsidR="0046049D">
        <w:rPr>
          <w:rtl/>
          <w:lang w:bidi="fa-IR"/>
        </w:rPr>
        <w:t>)</w:t>
      </w:r>
    </w:p>
    <w:p w:rsidR="00D92F94" w:rsidRPr="00D92F94" w:rsidRDefault="00D92F94" w:rsidP="00D92F94">
      <w:pPr>
        <w:pStyle w:val="libNormal"/>
        <w:rPr>
          <w:lang w:bidi="fa-IR"/>
        </w:rPr>
      </w:pPr>
      <w:r w:rsidRPr="00D92F94">
        <w:rPr>
          <w:rtl/>
          <w:lang w:bidi="fa-IR"/>
        </w:rPr>
        <w:t>با آمدن نام (يدالله</w:t>
      </w:r>
      <w:r w:rsidR="0046049D">
        <w:rPr>
          <w:rtl/>
          <w:lang w:bidi="fa-IR"/>
        </w:rPr>
        <w:t>)</w:t>
      </w:r>
      <w:r w:rsidRPr="00D92F94">
        <w:rPr>
          <w:rtl/>
          <w:lang w:bidi="fa-IR"/>
        </w:rPr>
        <w:t xml:space="preserve"> قلبم به طپش افتاد و غرق عرق شدم و نتوانستم سرپا بايستم</w:t>
      </w:r>
      <w:r w:rsidR="00132F7E">
        <w:rPr>
          <w:rtl/>
          <w:lang w:bidi="fa-IR"/>
        </w:rPr>
        <w:t>،</w:t>
      </w:r>
      <w:r w:rsidRPr="00D92F94">
        <w:rPr>
          <w:rtl/>
          <w:lang w:bidi="fa-IR"/>
        </w:rPr>
        <w:t xml:space="preserve"> بر صندلى تكيه زدم و آنگاه معناى سخن امام </w:t>
      </w:r>
      <w:r w:rsidR="004155EF" w:rsidRPr="004155EF">
        <w:rPr>
          <w:rStyle w:val="libAlaemChar"/>
          <w:rtl/>
        </w:rPr>
        <w:t>عليه‌السلام</w:t>
      </w:r>
      <w:r w:rsidRPr="00D92F94">
        <w:rPr>
          <w:rtl/>
          <w:lang w:bidi="fa-IR"/>
        </w:rPr>
        <w:t xml:space="preserve"> را فهميدم كه هنگامى كه پرسيدم</w:t>
      </w:r>
      <w:r w:rsidR="00132F7E">
        <w:rPr>
          <w:rtl/>
          <w:lang w:bidi="fa-IR"/>
        </w:rPr>
        <w:t>:</w:t>
      </w:r>
      <w:r w:rsidRPr="00D92F94">
        <w:rPr>
          <w:rtl/>
          <w:lang w:bidi="fa-IR"/>
        </w:rPr>
        <w:t xml:space="preserve"> (چه كسى اينجا مسجد خواهد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(يدالله فوق ايديهم</w:t>
      </w:r>
      <w:r w:rsidR="0046049D">
        <w:rPr>
          <w:rtl/>
          <w:lang w:bidi="fa-IR"/>
        </w:rPr>
        <w:t>)</w:t>
      </w:r>
    </w:p>
    <w:p w:rsidR="00090711" w:rsidRDefault="00D92F94" w:rsidP="00D92F94">
      <w:pPr>
        <w:pStyle w:val="libNormal"/>
        <w:rPr>
          <w:rtl/>
          <w:lang w:bidi="fa-IR"/>
        </w:rPr>
      </w:pPr>
      <w:r w:rsidRPr="00D92F94">
        <w:rPr>
          <w:rtl/>
          <w:lang w:bidi="fa-IR"/>
        </w:rPr>
        <w:t xml:space="preserve">به تهران باز گشتم و </w:t>
      </w:r>
      <w:r w:rsidR="00150594">
        <w:rPr>
          <w:rtl/>
          <w:lang w:bidi="fa-IR"/>
        </w:rPr>
        <w:t>400</w:t>
      </w:r>
      <w:r w:rsidRPr="00D92F94">
        <w:rPr>
          <w:rtl/>
          <w:lang w:bidi="fa-IR"/>
        </w:rPr>
        <w:t xml:space="preserve"> جلد كتاب خريدم و همه را وقف كتابخانه آن مسجد نمودم و با حاج (يدالله رجبيان</w:t>
      </w:r>
      <w:r w:rsidR="0046049D">
        <w:rPr>
          <w:rtl/>
          <w:lang w:bidi="fa-IR"/>
        </w:rPr>
        <w:t>)</w:t>
      </w:r>
      <w:r w:rsidRPr="00D92F94">
        <w:rPr>
          <w:rtl/>
          <w:lang w:bidi="fa-IR"/>
        </w:rPr>
        <w:t xml:space="preserve"> ملاقات كردم و جريان را به او باز گفتم</w:t>
      </w:r>
      <w:r w:rsidR="00132F7E">
        <w:rPr>
          <w:rtl/>
          <w:lang w:bidi="fa-IR"/>
        </w:rPr>
        <w:t>.</w:t>
      </w:r>
      <w:r w:rsidRPr="00150594">
        <w:rPr>
          <w:rStyle w:val="libFootnotenumChar"/>
          <w:rtl/>
        </w:rPr>
        <w:t>(</w:t>
      </w:r>
      <w:r w:rsidR="00150594" w:rsidRPr="00150594">
        <w:rPr>
          <w:rStyle w:val="libFootnotenumChar"/>
          <w:rtl/>
          <w:lang w:bidi="fa-IR"/>
        </w:rPr>
        <w:t>372</w:t>
      </w:r>
      <w:r w:rsidRPr="00150594">
        <w:rPr>
          <w:rStyle w:val="libFootnotenumChar"/>
          <w:rtl/>
        </w:rPr>
        <w:t>)</w:t>
      </w:r>
    </w:p>
    <w:p w:rsidR="00D92F94" w:rsidRDefault="00090711" w:rsidP="00AC71EF">
      <w:pPr>
        <w:pStyle w:val="libBold1"/>
        <w:rPr>
          <w:rtl/>
          <w:lang w:bidi="fa-IR"/>
        </w:rPr>
      </w:pPr>
      <w:r>
        <w:rPr>
          <w:rFonts w:hint="cs"/>
          <w:rtl/>
          <w:lang w:bidi="fa-IR"/>
        </w:rPr>
        <w:t>10.</w:t>
      </w:r>
      <w:r w:rsidR="00D92F94" w:rsidRPr="00D92F94">
        <w:rPr>
          <w:rtl/>
          <w:lang w:bidi="fa-IR"/>
        </w:rPr>
        <w:t xml:space="preserve"> در راه كاظمين</w:t>
      </w:r>
    </w:p>
    <w:p w:rsidR="00D92F94" w:rsidRPr="00D92F94" w:rsidRDefault="00D92F94" w:rsidP="00D92F94">
      <w:pPr>
        <w:pStyle w:val="libNormal"/>
        <w:rPr>
          <w:lang w:bidi="fa-IR"/>
        </w:rPr>
      </w:pPr>
      <w:r w:rsidRPr="00D92F94">
        <w:rPr>
          <w:rtl/>
          <w:lang w:bidi="fa-IR"/>
        </w:rPr>
        <w:t>مرحوم نورى در كتاب (نجم الثاقب</w:t>
      </w:r>
      <w:r w:rsidR="0046049D">
        <w:rPr>
          <w:rtl/>
          <w:lang w:bidi="fa-IR"/>
        </w:rPr>
        <w:t>)</w:t>
      </w:r>
      <w:r w:rsidRPr="00D92F94">
        <w:rPr>
          <w:rtl/>
          <w:lang w:bidi="fa-IR"/>
        </w:rPr>
        <w:t xml:space="preserve"> آورده است كه</w:t>
      </w:r>
      <w:r w:rsidR="00132F7E">
        <w:rPr>
          <w:rtl/>
          <w:lang w:bidi="fa-IR"/>
        </w:rPr>
        <w:t>:</w:t>
      </w:r>
    </w:p>
    <w:p w:rsidR="00D92F94" w:rsidRPr="00D92F94" w:rsidRDefault="00D92F94" w:rsidP="00D92F94">
      <w:pPr>
        <w:pStyle w:val="libNormal"/>
        <w:rPr>
          <w:lang w:bidi="fa-IR"/>
        </w:rPr>
      </w:pPr>
      <w:r w:rsidRPr="00D92F94">
        <w:rPr>
          <w:rtl/>
          <w:lang w:bidi="fa-IR"/>
        </w:rPr>
        <w:t xml:space="preserve">حاج على بغدادى از شايسته كرداران و خوبان بود و از جمله نيكبختانى است كه به ديدار حضرت مهدى </w:t>
      </w:r>
      <w:r w:rsidR="004155EF" w:rsidRPr="004155EF">
        <w:rPr>
          <w:rStyle w:val="libAlaemChar"/>
          <w:rtl/>
        </w:rPr>
        <w:t>عليه‌السلام</w:t>
      </w:r>
      <w:r w:rsidRPr="00D92F94">
        <w:rPr>
          <w:rtl/>
          <w:lang w:bidi="fa-IR"/>
        </w:rPr>
        <w:t xml:space="preserve"> مفتخر شده است</w:t>
      </w:r>
      <w:r w:rsidR="00132F7E">
        <w:rPr>
          <w:rtl/>
          <w:lang w:bidi="fa-IR"/>
        </w:rPr>
        <w:t>.</w:t>
      </w:r>
    </w:p>
    <w:p w:rsidR="00D92F94" w:rsidRPr="00D92F94" w:rsidRDefault="00D92F94" w:rsidP="00D92F94">
      <w:pPr>
        <w:pStyle w:val="libNormal"/>
        <w:rPr>
          <w:lang w:bidi="fa-IR"/>
        </w:rPr>
      </w:pPr>
      <w:r w:rsidRPr="00D92F94">
        <w:rPr>
          <w:rtl/>
          <w:lang w:bidi="fa-IR"/>
        </w:rPr>
        <w:t>فشرده داستان ديدار او اينگونه است</w:t>
      </w:r>
      <w:r w:rsidR="00132F7E">
        <w:rPr>
          <w:rtl/>
          <w:lang w:bidi="fa-IR"/>
        </w:rPr>
        <w:t>:</w:t>
      </w:r>
    </w:p>
    <w:p w:rsidR="00D92F94" w:rsidRPr="00D92F94" w:rsidRDefault="00D92F94" w:rsidP="00090711">
      <w:pPr>
        <w:pStyle w:val="libNormal"/>
        <w:rPr>
          <w:lang w:bidi="fa-IR"/>
        </w:rPr>
      </w:pPr>
      <w:r w:rsidRPr="00D92F94">
        <w:rPr>
          <w:rtl/>
          <w:lang w:bidi="fa-IR"/>
        </w:rPr>
        <w:t xml:space="preserve">اين مرد شايسته و باتقوا، مرتب از بغداد به كاظمين براى زيارت دو امام گرانقدر حضرت جواد و حضرت كاظم </w:t>
      </w:r>
      <w:r w:rsidR="00090711" w:rsidRPr="004155EF">
        <w:rPr>
          <w:rStyle w:val="libAlaemChar"/>
          <w:rtl/>
        </w:rPr>
        <w:t>عليه‌السلام</w:t>
      </w:r>
      <w:r w:rsidR="00090711" w:rsidRPr="00D92F94">
        <w:rPr>
          <w:rtl/>
          <w:lang w:bidi="fa-IR"/>
        </w:rPr>
        <w:t xml:space="preserve"> </w:t>
      </w:r>
      <w:r w:rsidRPr="00D92F94">
        <w:rPr>
          <w:rtl/>
          <w:lang w:bidi="fa-IR"/>
        </w:rPr>
        <w:t>مى رفت و پيوسته به آنها ارادت و عشق مى ورزيد.</w:t>
      </w:r>
    </w:p>
    <w:p w:rsidR="00D92F94" w:rsidRPr="00D92F94" w:rsidRDefault="00D92F94" w:rsidP="00D92F94">
      <w:pPr>
        <w:pStyle w:val="libNormal"/>
        <w:rPr>
          <w:lang w:bidi="fa-IR"/>
        </w:rPr>
      </w:pPr>
      <w:r w:rsidRPr="00D92F94">
        <w:rPr>
          <w:rtl/>
          <w:lang w:bidi="fa-IR"/>
        </w:rPr>
        <w:t>خودش مى گويد: مقدارى خمس و حقوق مالى بر عهده ام بود، به همين جهت به نجف اشرف رفتم و بيست تومان آن را به عالم فقيه پارسا (شيخ انصارى</w:t>
      </w:r>
      <w:r w:rsidR="0046049D">
        <w:rPr>
          <w:rtl/>
          <w:lang w:bidi="fa-IR"/>
        </w:rPr>
        <w:t>)</w:t>
      </w:r>
      <w:r w:rsidRPr="00D92F94">
        <w:rPr>
          <w:rtl/>
          <w:lang w:bidi="fa-IR"/>
        </w:rPr>
        <w:t xml:space="preserve"> بيست تومان آن را هم به علم فقيه پارسا (شيخ محمد حسين كاظمى</w:t>
      </w:r>
      <w:r w:rsidR="0046049D">
        <w:rPr>
          <w:rtl/>
          <w:lang w:bidi="fa-IR"/>
        </w:rPr>
        <w:t>)</w:t>
      </w:r>
      <w:r w:rsidRPr="00D92F94">
        <w:rPr>
          <w:rtl/>
          <w:lang w:bidi="fa-IR"/>
        </w:rPr>
        <w:t xml:space="preserve"> بيست تومان هم به (آيت الله شيخ محمد حسن </w:t>
      </w:r>
      <w:r w:rsidRPr="00D92F94">
        <w:rPr>
          <w:rtl/>
          <w:lang w:bidi="fa-IR"/>
        </w:rPr>
        <w:lastRenderedPageBreak/>
        <w:t>شروقى</w:t>
      </w:r>
      <w:r w:rsidR="0046049D">
        <w:rPr>
          <w:rtl/>
          <w:lang w:bidi="fa-IR"/>
        </w:rPr>
        <w:t>)</w:t>
      </w:r>
      <w:r w:rsidRPr="00D92F94">
        <w:rPr>
          <w:rtl/>
          <w:lang w:bidi="fa-IR"/>
        </w:rPr>
        <w:t xml:space="preserve"> دادم و بيست تومان ديگر بدهكار بودم كه تصميم گرفتم پس از بازگشت به بغداد آن را هم به فقيه گرانقدر (آيت الله آل ياسين</w:t>
      </w:r>
      <w:r w:rsidR="0046049D">
        <w:rPr>
          <w:rtl/>
          <w:lang w:bidi="fa-IR"/>
        </w:rPr>
        <w:t>)</w:t>
      </w:r>
      <w:r w:rsidRPr="00D92F94">
        <w:rPr>
          <w:rtl/>
          <w:lang w:bidi="fa-IR"/>
        </w:rPr>
        <w:t xml:space="preserve"> بپردازم</w:t>
      </w:r>
      <w:r w:rsidR="00132F7E">
        <w:rPr>
          <w:rtl/>
          <w:lang w:bidi="fa-IR"/>
        </w:rPr>
        <w:t>.</w:t>
      </w:r>
    </w:p>
    <w:p w:rsidR="00D92F94" w:rsidRPr="00D92F94" w:rsidRDefault="00D92F94" w:rsidP="00D92F94">
      <w:pPr>
        <w:pStyle w:val="libNormal"/>
        <w:rPr>
          <w:lang w:bidi="fa-IR"/>
        </w:rPr>
      </w:pPr>
      <w:r w:rsidRPr="00D92F94">
        <w:rPr>
          <w:rtl/>
          <w:lang w:bidi="fa-IR"/>
        </w:rPr>
        <w:t>پنجشنبه بود كه به بغداد بازگشتم</w:t>
      </w:r>
      <w:r w:rsidR="00132F7E">
        <w:rPr>
          <w:rtl/>
          <w:lang w:bidi="fa-IR"/>
        </w:rPr>
        <w:t>:</w:t>
      </w:r>
      <w:r w:rsidRPr="00D92F94">
        <w:rPr>
          <w:rtl/>
          <w:lang w:bidi="fa-IR"/>
        </w:rPr>
        <w:t xml:space="preserve"> نخست به سوى كاظمين و زيارت دو امام گرانمايه </w:t>
      </w:r>
      <w:r w:rsidR="004155EF" w:rsidRPr="004155EF">
        <w:rPr>
          <w:rStyle w:val="libAlaemChar"/>
          <w:rtl/>
        </w:rPr>
        <w:t>عليه‌السلام</w:t>
      </w:r>
      <w:r w:rsidRPr="00D92F94">
        <w:rPr>
          <w:rtl/>
          <w:lang w:bidi="fa-IR"/>
        </w:rPr>
        <w:t xml:space="preserve"> حركت كردم</w:t>
      </w:r>
      <w:r w:rsidR="00132F7E">
        <w:rPr>
          <w:rtl/>
          <w:lang w:bidi="fa-IR"/>
        </w:rPr>
        <w:t>،</w:t>
      </w:r>
      <w:r w:rsidRPr="00D92F94">
        <w:rPr>
          <w:rtl/>
          <w:lang w:bidi="fa-IR"/>
        </w:rPr>
        <w:t xml:space="preserve"> پس</w:t>
      </w:r>
      <w:r w:rsidR="00BB1669">
        <w:rPr>
          <w:rtl/>
          <w:lang w:bidi="fa-IR"/>
        </w:rPr>
        <w:t xml:space="preserve"> </w:t>
      </w:r>
      <w:r w:rsidRPr="00D92F94">
        <w:rPr>
          <w:rtl/>
          <w:lang w:bidi="fa-IR"/>
        </w:rPr>
        <w:t>از زيارت به منزل (آيت الله آل ياسين</w:t>
      </w:r>
      <w:r w:rsidR="0046049D">
        <w:rPr>
          <w:rtl/>
          <w:lang w:bidi="fa-IR"/>
        </w:rPr>
        <w:t>)</w:t>
      </w:r>
      <w:r w:rsidRPr="00D92F94">
        <w:rPr>
          <w:rtl/>
          <w:lang w:bidi="fa-IR"/>
        </w:rPr>
        <w:t xml:space="preserve"> رفتم و بخشى از باقى مانده بدهى شرعى خويش را به او تقديم داشتم تا در موارد مقرر مصرف نمايد و از او اجازه خواستم كه باقى مانده را به تدريج در مواردى كه شايسته ديدم</w:t>
      </w:r>
      <w:r w:rsidR="00132F7E">
        <w:rPr>
          <w:rtl/>
          <w:lang w:bidi="fa-IR"/>
        </w:rPr>
        <w:t>،</w:t>
      </w:r>
      <w:r w:rsidRPr="00D92F94">
        <w:rPr>
          <w:rtl/>
          <w:lang w:bidi="fa-IR"/>
        </w:rPr>
        <w:t xml:space="preserve"> مصرف كنم</w:t>
      </w:r>
      <w:r w:rsidR="00132F7E">
        <w:rPr>
          <w:rtl/>
          <w:lang w:bidi="fa-IR"/>
        </w:rPr>
        <w:t>.</w:t>
      </w:r>
    </w:p>
    <w:p w:rsidR="00D92F94" w:rsidRPr="00D92F94" w:rsidRDefault="00D92F94" w:rsidP="00D92F94">
      <w:pPr>
        <w:pStyle w:val="libNormal"/>
        <w:rPr>
          <w:lang w:bidi="fa-IR"/>
        </w:rPr>
      </w:pPr>
      <w:r w:rsidRPr="00D92F94">
        <w:rPr>
          <w:rtl/>
          <w:lang w:bidi="fa-IR"/>
        </w:rPr>
        <w:t>آيت الله آل ياسين</w:t>
      </w:r>
      <w:r w:rsidR="00132F7E">
        <w:rPr>
          <w:rtl/>
          <w:lang w:bidi="fa-IR"/>
        </w:rPr>
        <w:t>،</w:t>
      </w:r>
      <w:r w:rsidRPr="00D92F94">
        <w:rPr>
          <w:rtl/>
          <w:lang w:bidi="fa-IR"/>
        </w:rPr>
        <w:t xml:space="preserve"> با اصرار از من خواست كه در خدمتشان بمانم</w:t>
      </w:r>
      <w:r w:rsidR="00132F7E">
        <w:rPr>
          <w:rtl/>
          <w:lang w:bidi="fa-IR"/>
        </w:rPr>
        <w:t>،</w:t>
      </w:r>
      <w:r w:rsidRPr="00D92F94">
        <w:rPr>
          <w:rtl/>
          <w:lang w:bidi="fa-IR"/>
        </w:rPr>
        <w:t xml:space="preserve"> اما با عذر خواهى از او بخاطر كارهاى ضرورى خداحافظى كردم و بسوى بغداد حركت كردم</w:t>
      </w:r>
      <w:r w:rsidR="00132F7E">
        <w:rPr>
          <w:rtl/>
          <w:lang w:bidi="fa-IR"/>
        </w:rPr>
        <w:t>.</w:t>
      </w:r>
    </w:p>
    <w:p w:rsidR="00D92F94" w:rsidRPr="00D92F94" w:rsidRDefault="00D92F94" w:rsidP="00D92F94">
      <w:pPr>
        <w:pStyle w:val="libNormal"/>
        <w:rPr>
          <w:lang w:bidi="fa-IR"/>
        </w:rPr>
      </w:pPr>
      <w:r w:rsidRPr="00D92F94">
        <w:rPr>
          <w:rtl/>
          <w:lang w:bidi="fa-IR"/>
        </w:rPr>
        <w:t>درست يك سوم راه را آمده بودم كه با سيد گرانقدر و پرشكوه و باوقار و هيبتى روبرو شدم</w:t>
      </w:r>
      <w:r w:rsidR="00132F7E">
        <w:rPr>
          <w:rtl/>
          <w:lang w:bidi="fa-IR"/>
        </w:rPr>
        <w:t>.</w:t>
      </w:r>
      <w:r w:rsidRPr="00D92F94">
        <w:rPr>
          <w:rtl/>
          <w:lang w:bidi="fa-IR"/>
        </w:rPr>
        <w:t xml:space="preserve"> ديدم عمامه سبز بر سر دارد و بر گونه اش خالى است بسيار زيبا و دلنشين</w:t>
      </w:r>
      <w:r w:rsidR="00132F7E">
        <w:rPr>
          <w:rtl/>
          <w:lang w:bidi="fa-IR"/>
        </w:rPr>
        <w:t>.</w:t>
      </w:r>
      <w:r w:rsidRPr="00D92F94">
        <w:rPr>
          <w:rtl/>
          <w:lang w:bidi="fa-IR"/>
        </w:rPr>
        <w:t xml:space="preserve"> او به سوى كاظمين براى زيارت مى رفت</w:t>
      </w:r>
      <w:r w:rsidR="00132F7E">
        <w:rPr>
          <w:rtl/>
          <w:lang w:bidi="fa-IR"/>
        </w:rPr>
        <w:t>،</w:t>
      </w:r>
      <w:r w:rsidRPr="00D92F94">
        <w:rPr>
          <w:rtl/>
          <w:lang w:bidi="fa-IR"/>
        </w:rPr>
        <w:t xml:space="preserve"> به من رسيد، سلام كرد و بسيار گرم و پر مهر با من مصافحه و معانقه نمود. مرا به سينه چسبانيد و خوش آمد گفت و فرمود: (كجا؟</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(زيارت كرده و اينك عازم بغداد هستم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(شب جمعه است</w:t>
      </w:r>
      <w:r w:rsidR="00132F7E">
        <w:rPr>
          <w:rtl/>
          <w:lang w:bidi="fa-IR"/>
        </w:rPr>
        <w:t>،</w:t>
      </w:r>
      <w:r w:rsidRPr="00D92F94">
        <w:rPr>
          <w:rtl/>
          <w:lang w:bidi="fa-IR"/>
        </w:rPr>
        <w:t xml:space="preserve"> برگرد برويم كاظمين</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(نمى توانم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فرمود: (چرا! برگرد تا گواهى كنم كه از دوستان جدم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و از دوستان شيعيان ما هستى و شيخ نيز گواهى مى دهد و خدا مى فرمايد:</w:t>
      </w:r>
    </w:p>
    <w:p w:rsidR="00D92F94" w:rsidRPr="00D92F94" w:rsidRDefault="00D92F94" w:rsidP="00D92F94">
      <w:pPr>
        <w:pStyle w:val="libNormal"/>
        <w:rPr>
          <w:lang w:bidi="fa-IR"/>
        </w:rPr>
      </w:pPr>
      <w:r w:rsidRPr="00D92F94">
        <w:rPr>
          <w:rtl/>
          <w:lang w:bidi="fa-IR"/>
        </w:rPr>
        <w:t>(و استشهدوا شهيدين</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373</w:t>
      </w:r>
      <w:r w:rsidRPr="00150594">
        <w:rPr>
          <w:rStyle w:val="libFootnotenumChar"/>
          <w:rtl/>
        </w:rPr>
        <w:t>)</w:t>
      </w:r>
    </w:p>
    <w:p w:rsidR="00D92F94" w:rsidRPr="00D92F94" w:rsidRDefault="00D92F94" w:rsidP="00D92F94">
      <w:pPr>
        <w:pStyle w:val="libNormal"/>
        <w:rPr>
          <w:lang w:bidi="fa-IR"/>
        </w:rPr>
      </w:pPr>
      <w:r w:rsidRPr="00D92F94">
        <w:rPr>
          <w:rtl/>
          <w:lang w:bidi="fa-IR"/>
        </w:rPr>
        <w:t>من پيش از اين از آيت الله شيخ آل ياسين</w:t>
      </w:r>
      <w:r w:rsidR="00132F7E">
        <w:rPr>
          <w:rtl/>
          <w:lang w:bidi="fa-IR"/>
        </w:rPr>
        <w:t>،</w:t>
      </w:r>
      <w:r w:rsidRPr="00D92F94">
        <w:rPr>
          <w:rtl/>
          <w:lang w:bidi="fa-IR"/>
        </w:rPr>
        <w:t xml:space="preserve"> خواسته بودم كه به من سندى بنويسد و در آن گواهى كند كه من از شيعيان و دوستداران اهل بيت پيامبر </w:t>
      </w:r>
      <w:r w:rsidR="009D2D09" w:rsidRPr="009D2D09">
        <w:rPr>
          <w:rStyle w:val="libAlaemChar"/>
          <w:rtl/>
        </w:rPr>
        <w:t>صلى‌الله‌عليه‌وآله‌وسلم</w:t>
      </w:r>
      <w:r w:rsidRPr="00D92F94">
        <w:rPr>
          <w:rtl/>
          <w:lang w:bidi="fa-IR"/>
        </w:rPr>
        <w:t xml:space="preserve"> هستم تا آن نامه را در كفن خويش قرار دهم</w:t>
      </w:r>
      <w:r w:rsidR="00132F7E">
        <w:rPr>
          <w:rtl/>
          <w:lang w:bidi="fa-IR"/>
        </w:rPr>
        <w:t>.</w:t>
      </w:r>
    </w:p>
    <w:p w:rsidR="00D92F94" w:rsidRPr="00D92F94" w:rsidRDefault="00D92F94" w:rsidP="00D92F94">
      <w:pPr>
        <w:pStyle w:val="libNormal"/>
        <w:rPr>
          <w:lang w:bidi="fa-IR"/>
        </w:rPr>
      </w:pPr>
      <w:r w:rsidRPr="00D92F94">
        <w:rPr>
          <w:rtl/>
          <w:lang w:bidi="fa-IR"/>
        </w:rPr>
        <w:t>از سيد پرسيدم</w:t>
      </w:r>
      <w:r w:rsidR="00132F7E">
        <w:rPr>
          <w:rtl/>
          <w:lang w:bidi="fa-IR"/>
        </w:rPr>
        <w:t>:</w:t>
      </w:r>
      <w:r w:rsidRPr="00D92F94">
        <w:rPr>
          <w:rtl/>
          <w:lang w:bidi="fa-IR"/>
        </w:rPr>
        <w:t xml:space="preserve"> (از كجا مرا شناختى و چگونه اين گواهى را مى دهى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فرمود: (چگونه انسان كسى را كه حق او را بطور كامل مى دهد نمى شناسد؟</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(كدام حق</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(همان حقوقى كه به وكيل من دادى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(وكيل شما كيست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(شيخ محمد حسن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(آيا او وكيل شماست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از گفتار او شگفت زده شدم</w:t>
      </w:r>
      <w:r w:rsidR="00132F7E">
        <w:rPr>
          <w:rtl/>
          <w:lang w:bidi="fa-IR"/>
        </w:rPr>
        <w:t>.</w:t>
      </w:r>
      <w:r w:rsidRPr="00D92F94">
        <w:rPr>
          <w:rtl/>
          <w:lang w:bidi="fa-IR"/>
        </w:rPr>
        <w:t xml:space="preserve"> فكر كردم ميان من و او، دوستى ديرينه اى است كه من فراموش كرده ام</w:t>
      </w:r>
      <w:r w:rsidR="00132F7E">
        <w:rPr>
          <w:rtl/>
          <w:lang w:bidi="fa-IR"/>
        </w:rPr>
        <w:t>،</w:t>
      </w:r>
      <w:r w:rsidRPr="00D92F94">
        <w:rPr>
          <w:rtl/>
          <w:lang w:bidi="fa-IR"/>
        </w:rPr>
        <w:t xml:space="preserve"> چرا كه او در آغاز رويارويى با من</w:t>
      </w:r>
      <w:r w:rsidR="00132F7E">
        <w:rPr>
          <w:rtl/>
          <w:lang w:bidi="fa-IR"/>
        </w:rPr>
        <w:t>،</w:t>
      </w:r>
      <w:r w:rsidRPr="00D92F94">
        <w:rPr>
          <w:rtl/>
          <w:lang w:bidi="fa-IR"/>
        </w:rPr>
        <w:t xml:space="preserve"> مرا به نام و نشان صدا زد. و نيز فكر كردم از من توقع درد كه مبلغى از آن خمس كه بر عهد دارم بدان جهت كه از نسل پيامبر </w:t>
      </w:r>
      <w:r w:rsidR="009D2D09" w:rsidRPr="009D2D09">
        <w:rPr>
          <w:rStyle w:val="libAlaemChar"/>
          <w:rtl/>
        </w:rPr>
        <w:t>صلى‌الله‌عليه‌وآله‌وسلم</w:t>
      </w:r>
      <w:r w:rsidRPr="00D92F94">
        <w:rPr>
          <w:rtl/>
          <w:lang w:bidi="fa-IR"/>
        </w:rPr>
        <w:t xml:space="preserve"> است به او تقديم دارم</w:t>
      </w:r>
      <w:r w:rsidR="00132F7E">
        <w:rPr>
          <w:rtl/>
          <w:lang w:bidi="fa-IR"/>
        </w:rPr>
        <w:t>.</w:t>
      </w:r>
    </w:p>
    <w:p w:rsidR="00D92F94" w:rsidRPr="00D92F94" w:rsidRDefault="00D92F94" w:rsidP="00D92F94">
      <w:pPr>
        <w:pStyle w:val="libNormal"/>
        <w:rPr>
          <w:lang w:bidi="fa-IR"/>
        </w:rPr>
      </w:pPr>
      <w:r w:rsidRPr="00D92F94">
        <w:rPr>
          <w:rtl/>
          <w:lang w:bidi="fa-IR"/>
        </w:rPr>
        <w:t>به همين جهت گفتم</w:t>
      </w:r>
      <w:r w:rsidR="00132F7E">
        <w:rPr>
          <w:rtl/>
          <w:lang w:bidi="fa-IR"/>
        </w:rPr>
        <w:t>:</w:t>
      </w:r>
      <w:r w:rsidRPr="00D92F94">
        <w:rPr>
          <w:rtl/>
          <w:lang w:bidi="fa-IR"/>
        </w:rPr>
        <w:t xml:space="preserve"> (سيد! از حقوق شما فرزندان پيامبر مقدارى نزدم موجود است و از شيخ محمد حسن هم اجازه گرفته ام هر كجا دوست داشتم مصرف كنم</w:t>
      </w:r>
      <w:r w:rsidR="00132F7E">
        <w:rPr>
          <w:rtl/>
          <w:lang w:bidi="fa-IR"/>
        </w:rPr>
        <w:t>.</w:t>
      </w:r>
      <w:r w:rsidR="0046049D">
        <w:rPr>
          <w:rtl/>
          <w:lang w:bidi="fa-IR"/>
        </w:rPr>
        <w:t>)</w:t>
      </w:r>
      <w:r w:rsidRPr="00D92F94">
        <w:rPr>
          <w:rtl/>
          <w:lang w:bidi="fa-IR"/>
        </w:rPr>
        <w:t xml:space="preserve"> او تبسم كرد و فرمود: (آرى</w:t>
      </w:r>
      <w:r w:rsidR="00132F7E">
        <w:rPr>
          <w:rtl/>
          <w:lang w:bidi="fa-IR"/>
        </w:rPr>
        <w:t>!</w:t>
      </w:r>
      <w:r w:rsidRPr="00D92F94">
        <w:rPr>
          <w:rtl/>
          <w:lang w:bidi="fa-IR"/>
        </w:rPr>
        <w:t xml:space="preserve"> مقدارى از حقوق ما را به وكلاى ما در نجف پرداختى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پرسيدم</w:t>
      </w:r>
      <w:r w:rsidR="00132F7E">
        <w:rPr>
          <w:rtl/>
          <w:lang w:bidi="fa-IR"/>
        </w:rPr>
        <w:t>:</w:t>
      </w:r>
      <w:r w:rsidRPr="00D92F94">
        <w:rPr>
          <w:rtl/>
          <w:lang w:bidi="fa-IR"/>
        </w:rPr>
        <w:t xml:space="preserve"> (آيا اين كار شايسته و پذيرفته بارگاه خداست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به خود آمدم كه چگونه اين سيد گرانقدر بزرگترين علماى عصر را، وكيل خود عنوان مى سازد، برايم گران آمد، شگفت زده شدم</w:t>
      </w:r>
      <w:r w:rsidR="00132F7E">
        <w:rPr>
          <w:rtl/>
          <w:lang w:bidi="fa-IR"/>
        </w:rPr>
        <w:t>،</w:t>
      </w:r>
      <w:r w:rsidRPr="00D92F94">
        <w:rPr>
          <w:rtl/>
          <w:lang w:bidi="fa-IR"/>
        </w:rPr>
        <w:t xml:space="preserve"> اما بار ديگر دچار غفلت شدم و موضوع را فراموش كردم</w:t>
      </w:r>
      <w:r w:rsidR="00132F7E">
        <w:rPr>
          <w:rtl/>
          <w:lang w:bidi="fa-IR"/>
        </w:rPr>
        <w:t>.</w:t>
      </w:r>
    </w:p>
    <w:p w:rsidR="00D92F94" w:rsidRPr="00D92F94" w:rsidRDefault="00D92F94" w:rsidP="00090711">
      <w:pPr>
        <w:pStyle w:val="libBold1"/>
        <w:rPr>
          <w:lang w:bidi="fa-IR"/>
        </w:rPr>
      </w:pPr>
      <w:r w:rsidRPr="00D92F94">
        <w:rPr>
          <w:rtl/>
          <w:lang w:bidi="fa-IR"/>
        </w:rPr>
        <w:t>آيا اين روايت صحيح است</w:t>
      </w:r>
      <w:r w:rsidR="00132F7E">
        <w:rPr>
          <w:rtl/>
          <w:lang w:bidi="fa-IR"/>
        </w:rPr>
        <w:t>؟</w:t>
      </w:r>
    </w:p>
    <w:p w:rsidR="00D92F94" w:rsidRPr="00D92F94" w:rsidRDefault="00D92F94" w:rsidP="00D92F94">
      <w:pPr>
        <w:pStyle w:val="libNormal"/>
        <w:rPr>
          <w:lang w:bidi="fa-IR"/>
        </w:rPr>
      </w:pPr>
      <w:r w:rsidRPr="00D92F94">
        <w:rPr>
          <w:rtl/>
          <w:lang w:bidi="fa-IR"/>
        </w:rPr>
        <w:t xml:space="preserve">بار ديگر به گفتگوى با آن مرد بزرگ پرداختم و از موضوعات گوناگونى پرسيدم و او نيز همه را يكى پس از ديگرى با مهر و محبت پاسخ داد. از موضوعاتى كه طرح كردم يكى اين </w:t>
      </w:r>
      <w:r w:rsidRPr="00D92F94">
        <w:rPr>
          <w:rtl/>
          <w:lang w:bidi="fa-IR"/>
        </w:rPr>
        <w:lastRenderedPageBreak/>
        <w:t>بود كه 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گويندگان مذهبى مى گويند كه</w:t>
      </w:r>
      <w:r w:rsidR="00132F7E">
        <w:rPr>
          <w:rtl/>
          <w:lang w:bidi="fa-IR"/>
        </w:rPr>
        <w:t>:</w:t>
      </w:r>
      <w:r w:rsidRPr="00D92F94">
        <w:rPr>
          <w:rtl/>
          <w:lang w:bidi="fa-IR"/>
        </w:rPr>
        <w:t xml:space="preserve"> مردى بنام (سليمان اعمش</w:t>
      </w:r>
      <w:r w:rsidR="0046049D">
        <w:rPr>
          <w:rtl/>
          <w:lang w:bidi="fa-IR"/>
        </w:rPr>
        <w:t>)</w:t>
      </w:r>
      <w:r w:rsidRPr="00150594">
        <w:rPr>
          <w:rStyle w:val="libFootnotenumChar"/>
          <w:rtl/>
        </w:rPr>
        <w:t>(</w:t>
      </w:r>
      <w:r w:rsidR="00150594" w:rsidRPr="00150594">
        <w:rPr>
          <w:rStyle w:val="libFootnotenumChar"/>
          <w:rtl/>
          <w:lang w:bidi="fa-IR"/>
        </w:rPr>
        <w:t>374</w:t>
      </w:r>
      <w:r w:rsidRPr="00150594">
        <w:rPr>
          <w:rStyle w:val="libFootnotenumChar"/>
          <w:rtl/>
        </w:rPr>
        <w:t>)</w:t>
      </w:r>
      <w:r w:rsidRPr="00D92F94">
        <w:rPr>
          <w:rtl/>
          <w:lang w:bidi="fa-IR"/>
        </w:rPr>
        <w:t xml:space="preserve"> با فردى پيرامون زيارت پيشواى شهيدان امام حسين </w:t>
      </w:r>
      <w:r w:rsidR="004155EF" w:rsidRPr="004155EF">
        <w:rPr>
          <w:rStyle w:val="libAlaemChar"/>
          <w:rtl/>
        </w:rPr>
        <w:t>عليه‌السلام</w:t>
      </w:r>
      <w:r w:rsidRPr="00D92F94">
        <w:rPr>
          <w:rtl/>
          <w:lang w:bidi="fa-IR"/>
        </w:rPr>
        <w:t xml:space="preserve"> گفتگو كردند. آن مرد بر اين پندار بود كه زيارت امام حسين </w:t>
      </w:r>
      <w:r w:rsidR="00E342FC" w:rsidRPr="00E342FC">
        <w:rPr>
          <w:rStyle w:val="libAlaemChar"/>
          <w:rtl/>
        </w:rPr>
        <w:t>عليه‌السلام</w:t>
      </w:r>
      <w:r w:rsidRPr="00D92F94">
        <w:rPr>
          <w:rtl/>
          <w:lang w:bidi="fa-IR"/>
        </w:rPr>
        <w:t xml:space="preserve"> بدعت است و هر بدعتى هم گمراهى است و هر گمراهى هم در آتش خواهد بود، آنگاه همين مرد در عالم رؤ يا ديد كه هودجى ميان آسمان و زمين است</w:t>
      </w:r>
      <w:r w:rsidR="00132F7E">
        <w:rPr>
          <w:rtl/>
          <w:lang w:bidi="fa-IR"/>
        </w:rPr>
        <w:t>،</w:t>
      </w:r>
      <w:r w:rsidRPr="00D92F94">
        <w:rPr>
          <w:rtl/>
          <w:lang w:bidi="fa-IR"/>
        </w:rPr>
        <w:t xml:space="preserve"> پرسيد كه</w:t>
      </w:r>
      <w:r w:rsidR="00132F7E">
        <w:rPr>
          <w:rtl/>
          <w:lang w:bidi="fa-IR"/>
        </w:rPr>
        <w:t>:</w:t>
      </w:r>
      <w:r w:rsidRPr="00D92F94">
        <w:rPr>
          <w:rtl/>
          <w:lang w:bidi="fa-IR"/>
        </w:rPr>
        <w:t xml:space="preserve"> (آن هودج چيست</w:t>
      </w:r>
      <w:r w:rsidR="00132F7E">
        <w:rPr>
          <w:rtl/>
          <w:lang w:bidi="fa-IR"/>
        </w:rPr>
        <w:t>؟</w:t>
      </w:r>
      <w:r w:rsidR="0046049D">
        <w:rPr>
          <w:rtl/>
          <w:lang w:bidi="fa-IR"/>
        </w:rPr>
        <w:t>)</w:t>
      </w:r>
    </w:p>
    <w:p w:rsidR="00D92F94" w:rsidRPr="00D92F94" w:rsidRDefault="00D92F94" w:rsidP="00090711">
      <w:pPr>
        <w:pStyle w:val="libNormal"/>
        <w:rPr>
          <w:lang w:bidi="fa-IR"/>
        </w:rPr>
      </w:pPr>
      <w:r w:rsidRPr="00D92F94">
        <w:rPr>
          <w:rtl/>
          <w:lang w:bidi="fa-IR"/>
        </w:rPr>
        <w:t>و در درون آن كيست</w:t>
      </w:r>
      <w:r w:rsidR="00132F7E">
        <w:rPr>
          <w:rtl/>
          <w:lang w:bidi="fa-IR"/>
        </w:rPr>
        <w:t>؟</w:t>
      </w:r>
    </w:p>
    <w:p w:rsidR="00D92F94" w:rsidRPr="00D92F94" w:rsidRDefault="00D92F94" w:rsidP="00D92F94">
      <w:pPr>
        <w:pStyle w:val="libNormal"/>
        <w:rPr>
          <w:lang w:bidi="fa-IR"/>
        </w:rPr>
      </w:pPr>
      <w:r w:rsidRPr="00D92F94">
        <w:rPr>
          <w:rtl/>
          <w:lang w:bidi="fa-IR"/>
        </w:rPr>
        <w:t xml:space="preserve">پاسخ داده شد: (درون آن دخت گرامى پيامبر فاطمه </w:t>
      </w:r>
      <w:r w:rsidR="004155EF" w:rsidRPr="004155EF">
        <w:rPr>
          <w:rStyle w:val="libAlaemChar"/>
          <w:rtl/>
        </w:rPr>
        <w:t>عليه‌السلام</w:t>
      </w:r>
      <w:r w:rsidRPr="00D92F94">
        <w:rPr>
          <w:rtl/>
          <w:lang w:bidi="fa-IR"/>
        </w:rPr>
        <w:t xml:space="preserve"> و مادر او خديجه </w:t>
      </w:r>
      <w:r w:rsidR="004155EF" w:rsidRPr="004155EF">
        <w:rPr>
          <w:rStyle w:val="libAlaemChar"/>
          <w:rtl/>
        </w:rPr>
        <w:t>عليه‌السلام</w:t>
      </w:r>
      <w:r w:rsidRPr="00D92F94">
        <w:rPr>
          <w:rtl/>
          <w:lang w:bidi="fa-IR"/>
        </w:rPr>
        <w:t xml:space="preserve"> قرار دارند پرسيد كجا روان هستند؟</w:t>
      </w:r>
      <w:r w:rsidR="0046049D">
        <w:rPr>
          <w:rtl/>
          <w:lang w:bidi="fa-IR"/>
        </w:rPr>
        <w:t>)</w:t>
      </w:r>
    </w:p>
    <w:p w:rsidR="00D92F94" w:rsidRPr="00D92F94" w:rsidRDefault="00D92F94" w:rsidP="00D92F94">
      <w:pPr>
        <w:pStyle w:val="libNormal"/>
        <w:rPr>
          <w:lang w:bidi="fa-IR"/>
        </w:rPr>
      </w:pPr>
      <w:r w:rsidRPr="00D92F94">
        <w:rPr>
          <w:rtl/>
          <w:lang w:bidi="fa-IR"/>
        </w:rPr>
        <w:t xml:space="preserve">پاسخ داده شد: (به زيارت امام حسين </w:t>
      </w:r>
      <w:r w:rsidR="00E342FC" w:rsidRPr="00E342FC">
        <w:rPr>
          <w:rStyle w:val="libAlaemChar"/>
          <w:rtl/>
        </w:rPr>
        <w:t>عليه‌السلام</w:t>
      </w:r>
      <w:r w:rsidRPr="00D92F94">
        <w:rPr>
          <w:rtl/>
          <w:lang w:bidi="fa-IR"/>
        </w:rPr>
        <w:t xml:space="preserve"> چرا كه شب جمعه است و شب مخصوص زيارت حسين </w:t>
      </w:r>
      <w:r w:rsidR="00E342FC" w:rsidRPr="00E342FC">
        <w:rPr>
          <w:rStyle w:val="libAlaemChar"/>
          <w:rtl/>
        </w:rPr>
        <w:t>عليه‌السلام</w:t>
      </w:r>
      <w:r w:rsidRPr="00D92F94">
        <w:rPr>
          <w:rtl/>
          <w:lang w:bidi="fa-IR"/>
        </w:rPr>
        <w:t xml:space="preserve">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خود ديد كه ورقهايى از آن هودج به زمين مى ريزد و در آنها اين جمله نوشته شده است</w:t>
      </w:r>
      <w:r w:rsidR="00132F7E">
        <w:rPr>
          <w:rtl/>
          <w:lang w:bidi="fa-IR"/>
        </w:rPr>
        <w:t>:</w:t>
      </w:r>
    </w:p>
    <w:p w:rsidR="00D92F94" w:rsidRPr="00D92F94" w:rsidRDefault="00090711" w:rsidP="00090711">
      <w:pPr>
        <w:pStyle w:val="libNormal"/>
        <w:rPr>
          <w:lang w:bidi="fa-IR"/>
        </w:rPr>
      </w:pPr>
      <w:r>
        <w:rPr>
          <w:rFonts w:hint="cs"/>
          <w:rtl/>
          <w:lang w:bidi="fa-IR"/>
        </w:rPr>
        <w:t>«أ</w:t>
      </w:r>
      <w:r w:rsidR="00D92F94" w:rsidRPr="00D92F94">
        <w:rPr>
          <w:rtl/>
          <w:lang w:bidi="fa-IR"/>
        </w:rPr>
        <w:t xml:space="preserve">مان من النار لزوار الحسين </w:t>
      </w:r>
      <w:r w:rsidR="00E342FC" w:rsidRPr="00E342FC">
        <w:rPr>
          <w:rStyle w:val="libAlaemChar"/>
          <w:rtl/>
        </w:rPr>
        <w:t>عليه‌السلام</w:t>
      </w:r>
      <w:r w:rsidR="00D92F94" w:rsidRPr="00D92F94">
        <w:rPr>
          <w:rtl/>
          <w:lang w:bidi="fa-IR"/>
        </w:rPr>
        <w:t xml:space="preserve"> فى ليلة الجمعة</w:t>
      </w:r>
      <w:r w:rsidR="00132F7E">
        <w:rPr>
          <w:rtl/>
          <w:lang w:bidi="fa-IR"/>
        </w:rPr>
        <w:t>!</w:t>
      </w:r>
      <w:r w:rsidR="00D92F94" w:rsidRPr="00D92F94">
        <w:rPr>
          <w:rtl/>
          <w:lang w:bidi="fa-IR"/>
        </w:rPr>
        <w:t xml:space="preserve"> </w:t>
      </w:r>
      <w:r>
        <w:rPr>
          <w:rFonts w:hint="cs"/>
          <w:rtl/>
          <w:lang w:bidi="fa-IR"/>
        </w:rPr>
        <w:t>أ</w:t>
      </w:r>
      <w:r w:rsidR="00D92F94" w:rsidRPr="00D92F94">
        <w:rPr>
          <w:rtl/>
          <w:lang w:bidi="fa-IR"/>
        </w:rPr>
        <w:t>مان من النار الى يوم القيامة</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375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سرورم</w:t>
      </w:r>
      <w:r w:rsidR="00132F7E">
        <w:rPr>
          <w:rtl/>
          <w:lang w:bidi="fa-IR"/>
        </w:rPr>
        <w:t>!</w:t>
      </w:r>
      <w:r w:rsidRPr="00D92F94">
        <w:rPr>
          <w:rtl/>
          <w:lang w:bidi="fa-IR"/>
        </w:rPr>
        <w:t xml:space="preserve"> آيا اين روايت صحيح است</w:t>
      </w:r>
      <w:r w:rsidR="00132F7E">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Pr="00D92F94">
        <w:rPr>
          <w:rtl/>
          <w:lang w:bidi="fa-IR"/>
        </w:rPr>
        <w:t xml:space="preserve"> كاملا صحيح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درست است كه مى گويند: ان من زار الامام الحسين </w:t>
      </w:r>
      <w:r w:rsidR="00E342FC" w:rsidRPr="00E342FC">
        <w:rPr>
          <w:rStyle w:val="libAlaemChar"/>
          <w:rtl/>
        </w:rPr>
        <w:t>عليه‌السلام</w:t>
      </w:r>
      <w:r w:rsidRPr="00D92F94">
        <w:rPr>
          <w:rtl/>
          <w:lang w:bidi="fa-IR"/>
        </w:rPr>
        <w:t xml:space="preserve"> ليلة الجمعة كان آمنا؟</w:t>
      </w:r>
      <w:r w:rsidRPr="00150594">
        <w:rPr>
          <w:rStyle w:val="libFootnotenumChar"/>
          <w:rtl/>
        </w:rPr>
        <w:t>(</w:t>
      </w:r>
      <w:r w:rsidR="00150594" w:rsidRPr="00150594">
        <w:rPr>
          <w:rStyle w:val="libFootnotenumChar"/>
          <w:rtl/>
          <w:lang w:bidi="fa-IR"/>
        </w:rPr>
        <w:t>376</w:t>
      </w:r>
      <w:r w:rsidRPr="00150594">
        <w:rPr>
          <w:rStyle w:val="libFootnotenumChar"/>
          <w:rtl/>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0046049D">
        <w:rPr>
          <w:rtl/>
          <w:lang w:bidi="fa-IR"/>
        </w:rPr>
        <w:t>)</w:t>
      </w:r>
      <w:r w:rsidRPr="00D92F94">
        <w:rPr>
          <w:rtl/>
          <w:lang w:bidi="fa-IR"/>
        </w:rPr>
        <w:t xml:space="preserve"> و در همان حال ديدگانش لبريز از اشك شد و گريست</w:t>
      </w:r>
      <w:r w:rsidR="00132F7E">
        <w:rPr>
          <w:rtl/>
          <w:lang w:bidi="fa-IR"/>
        </w:rPr>
        <w:t>.</w:t>
      </w:r>
    </w:p>
    <w:p w:rsidR="00D92F94" w:rsidRPr="00D92F94" w:rsidRDefault="00D92F94" w:rsidP="00D92F94">
      <w:pPr>
        <w:pStyle w:val="libNormal"/>
        <w:rPr>
          <w:lang w:bidi="fa-IR"/>
        </w:rPr>
      </w:pPr>
      <w:r w:rsidRPr="00D92F94">
        <w:rPr>
          <w:rtl/>
          <w:lang w:bidi="fa-IR"/>
        </w:rPr>
        <w:t xml:space="preserve">چيزى نگذشت كه ديدم در حرم مطهر دو امام گرانقدر حضرت كاظم و جواد </w:t>
      </w:r>
      <w:r w:rsidR="00E342FC" w:rsidRPr="00E342FC">
        <w:rPr>
          <w:rStyle w:val="libAlaemChar"/>
          <w:rtl/>
        </w:rPr>
        <w:t>عليه‌السلام</w:t>
      </w:r>
      <w:r w:rsidRPr="00D92F94">
        <w:rPr>
          <w:rtl/>
          <w:lang w:bidi="fa-IR"/>
        </w:rPr>
        <w:t xml:space="preserve"> هستيم بى آنكه از خيابانها و راههايى كه به حرم مى رسد، عبور كرده باشيم</w:t>
      </w:r>
      <w:r w:rsidR="00132F7E">
        <w:rPr>
          <w:rtl/>
          <w:lang w:bidi="fa-IR"/>
        </w:rPr>
        <w:t>.</w:t>
      </w:r>
    </w:p>
    <w:p w:rsidR="00D92F94" w:rsidRPr="00D92F94" w:rsidRDefault="00D92F94" w:rsidP="00D92F94">
      <w:pPr>
        <w:pStyle w:val="libNormal"/>
        <w:rPr>
          <w:lang w:bidi="fa-IR"/>
        </w:rPr>
      </w:pPr>
      <w:r w:rsidRPr="00D92F94">
        <w:rPr>
          <w:rtl/>
          <w:lang w:bidi="fa-IR"/>
        </w:rPr>
        <w:t>كنار درب ورودى ايستاديم</w:t>
      </w:r>
      <w:r w:rsidR="00132F7E">
        <w:rPr>
          <w:rtl/>
          <w:lang w:bidi="fa-IR"/>
        </w:rPr>
        <w:t>،</w:t>
      </w:r>
      <w:r w:rsidRPr="00D92F94">
        <w:rPr>
          <w:rtl/>
          <w:lang w:bidi="fa-IR"/>
        </w:rPr>
        <w:t xml:space="preserve"> او فرمود: (زيارت بخوان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سرورم</w:t>
      </w:r>
      <w:r w:rsidR="00132F7E">
        <w:rPr>
          <w:rtl/>
          <w:lang w:bidi="fa-IR"/>
        </w:rPr>
        <w:t>!</w:t>
      </w:r>
      <w:r w:rsidRPr="00D92F94">
        <w:rPr>
          <w:rtl/>
          <w:lang w:bidi="fa-IR"/>
        </w:rPr>
        <w:t xml:space="preserve"> من نمى توانم خوب بخوانم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(آيا من بخوانم كه شما نيز با من زيارت كنى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گفتم</w:t>
      </w:r>
      <w:r w:rsidR="00132F7E">
        <w:rPr>
          <w:rtl/>
          <w:lang w:bidi="fa-IR"/>
        </w:rPr>
        <w:t>:</w:t>
      </w:r>
      <w:r w:rsidRPr="00D92F94">
        <w:rPr>
          <w:rtl/>
          <w:lang w:bidi="fa-IR"/>
        </w:rPr>
        <w:t xml:space="preserve">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و او شروع به زيارت نمود بر پيامبر و امامان معصوم </w:t>
      </w:r>
      <w:r w:rsidR="00E342FC" w:rsidRPr="00E342FC">
        <w:rPr>
          <w:rStyle w:val="libAlaemChar"/>
          <w:rtl/>
        </w:rPr>
        <w:t>عليه‌السلام</w:t>
      </w:r>
      <w:r w:rsidRPr="00D92F94">
        <w:rPr>
          <w:rtl/>
          <w:lang w:bidi="fa-IR"/>
        </w:rPr>
        <w:t xml:space="preserve"> يكى پس از ديگرى سلام و درود گفت تا به نام مبارك حضرت عسكرى </w:t>
      </w:r>
      <w:r w:rsidR="00E342FC" w:rsidRPr="00E342FC">
        <w:rPr>
          <w:rStyle w:val="libAlaemChar"/>
          <w:rtl/>
        </w:rPr>
        <w:t>عليه‌السلام</w:t>
      </w:r>
      <w:r w:rsidRPr="00D92F94">
        <w:rPr>
          <w:rtl/>
          <w:lang w:bidi="fa-IR"/>
        </w:rPr>
        <w:t xml:space="preserve"> رسيد، سپس رو به من كرد و گفت</w:t>
      </w:r>
      <w:r w:rsidR="00132F7E">
        <w:rPr>
          <w:rtl/>
          <w:lang w:bidi="fa-IR"/>
        </w:rPr>
        <w:t>:</w:t>
      </w:r>
      <w:r w:rsidRPr="00D92F94">
        <w:rPr>
          <w:rtl/>
          <w:lang w:bidi="fa-IR"/>
        </w:rPr>
        <w:t xml:space="preserve"> (آيا امام زمانت را مى شناسى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دادم</w:t>
      </w:r>
      <w:r w:rsidR="00132F7E">
        <w:rPr>
          <w:rtl/>
          <w:lang w:bidi="fa-IR"/>
        </w:rPr>
        <w:t>:</w:t>
      </w:r>
      <w:r w:rsidRPr="00D92F94">
        <w:rPr>
          <w:rtl/>
          <w:lang w:bidi="fa-IR"/>
        </w:rPr>
        <w:t xml:space="preserve"> (چگونه نمى شناسم</w:t>
      </w:r>
      <w:r w:rsidR="00132F7E">
        <w:rPr>
          <w:rtl/>
          <w:lang w:bidi="fa-IR"/>
        </w:rPr>
        <w:t>؟</w:t>
      </w:r>
      <w:r w:rsidRPr="00D92F94">
        <w:rPr>
          <w:rtl/>
          <w:lang w:bidi="fa-IR"/>
        </w:rPr>
        <w:t xml:space="preserve">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(پس بر او سلام كن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 السلام عليك يا حجة الله يا صاحب الزمان يا بن الحسن</w:t>
      </w:r>
      <w:r w:rsidR="00132F7E">
        <w:rPr>
          <w:rtl/>
          <w:lang w:bidi="fa-IR"/>
        </w:rPr>
        <w:t>!</w:t>
      </w:r>
    </w:p>
    <w:p w:rsidR="00D92F94" w:rsidRPr="00D92F94" w:rsidRDefault="00D92F94" w:rsidP="00D92F94">
      <w:pPr>
        <w:pStyle w:val="libNormal"/>
        <w:rPr>
          <w:lang w:bidi="fa-IR"/>
        </w:rPr>
      </w:pPr>
      <w:r w:rsidRPr="00D92F94">
        <w:rPr>
          <w:rtl/>
          <w:lang w:bidi="fa-IR"/>
        </w:rPr>
        <w:t>ديدم تبسم كرد و فرمود: عليك السلام و رحمة الله و بركاته</w:t>
      </w:r>
      <w:r w:rsidR="00132F7E">
        <w:rPr>
          <w:rtl/>
          <w:lang w:bidi="fa-IR"/>
        </w:rPr>
        <w:t>.</w:t>
      </w:r>
    </w:p>
    <w:p w:rsidR="00D92F94" w:rsidRPr="00D92F94" w:rsidRDefault="00D92F94" w:rsidP="00D92F94">
      <w:pPr>
        <w:pStyle w:val="libNormal"/>
        <w:rPr>
          <w:lang w:bidi="fa-IR"/>
        </w:rPr>
      </w:pPr>
      <w:r w:rsidRPr="00D92F94">
        <w:rPr>
          <w:rtl/>
          <w:lang w:bidi="fa-IR"/>
        </w:rPr>
        <w:t>آنگاه وارد حرم شديم و ضريح را بوسه باران ساختيم به من فرمود: (زيارت بخوان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 (سرورم</w:t>
      </w:r>
      <w:r w:rsidR="00132F7E">
        <w:rPr>
          <w:rtl/>
          <w:lang w:bidi="fa-IR"/>
        </w:rPr>
        <w:t>!</w:t>
      </w:r>
      <w:r w:rsidRPr="00D92F94">
        <w:rPr>
          <w:rtl/>
          <w:lang w:bidi="fa-IR"/>
        </w:rPr>
        <w:t xml:space="preserve"> من نمى توانم خوب بخوانم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(آيا برايت بخوانم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شروع به خواندن زيارت مشهور به زيارت (امين الله</w:t>
      </w:r>
      <w:r w:rsidR="0046049D">
        <w:rPr>
          <w:rtl/>
          <w:lang w:bidi="fa-IR"/>
        </w:rPr>
        <w:t>)</w:t>
      </w:r>
      <w:r w:rsidRPr="00D92F94">
        <w:rPr>
          <w:rtl/>
          <w:lang w:bidi="fa-IR"/>
        </w:rPr>
        <w:t xml:space="preserve"> نمود و پس از پايان آن</w:t>
      </w:r>
      <w:r w:rsidR="00132F7E">
        <w:rPr>
          <w:rtl/>
          <w:lang w:bidi="fa-IR"/>
        </w:rPr>
        <w:t>،</w:t>
      </w:r>
      <w:r w:rsidRPr="00D92F94">
        <w:rPr>
          <w:rtl/>
          <w:lang w:bidi="fa-IR"/>
        </w:rPr>
        <w:t xml:space="preserve"> فرمود: (آيا جدم حسين را زيارت مى كنى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(چرا! امشب شب جمعه و شب زيارتى حسين </w:t>
      </w:r>
      <w:r w:rsidR="00E342FC" w:rsidRPr="00E342FC">
        <w:rPr>
          <w:rStyle w:val="libAlaemChar"/>
          <w:rtl/>
        </w:rPr>
        <w:t>عليه‌السلام</w:t>
      </w:r>
      <w:r w:rsidRPr="00D92F94">
        <w:rPr>
          <w:rtl/>
          <w:lang w:bidi="fa-IR"/>
        </w:rPr>
        <w:t xml:space="preserve"> است</w:t>
      </w:r>
      <w:r w:rsidR="00132F7E">
        <w:rPr>
          <w:rtl/>
          <w:lang w:bidi="fa-IR"/>
        </w:rPr>
        <w:t>.</w:t>
      </w:r>
      <w:r w:rsidR="0046049D">
        <w:rPr>
          <w:rtl/>
          <w:lang w:bidi="fa-IR"/>
        </w:rPr>
        <w:t>)</w:t>
      </w:r>
      <w:r w:rsidRPr="00D92F94">
        <w:rPr>
          <w:rtl/>
          <w:lang w:bidi="fa-IR"/>
        </w:rPr>
        <w:t xml:space="preserve"> و او زيارت مشهور امام حسين </w:t>
      </w:r>
      <w:r w:rsidR="00E342FC" w:rsidRPr="00E342FC">
        <w:rPr>
          <w:rStyle w:val="libAlaemChar"/>
          <w:rtl/>
        </w:rPr>
        <w:t>عليه‌السلام</w:t>
      </w:r>
      <w:r w:rsidRPr="00D92F94">
        <w:rPr>
          <w:rtl/>
          <w:lang w:bidi="fa-IR"/>
        </w:rPr>
        <w:t xml:space="preserve"> را خواند.</w:t>
      </w:r>
    </w:p>
    <w:p w:rsidR="00D92F94" w:rsidRPr="00D92F94" w:rsidRDefault="00D92F94" w:rsidP="00D92F94">
      <w:pPr>
        <w:pStyle w:val="libNormal"/>
        <w:rPr>
          <w:lang w:bidi="fa-IR"/>
        </w:rPr>
      </w:pPr>
      <w:r w:rsidRPr="00D92F94">
        <w:rPr>
          <w:rtl/>
          <w:lang w:bidi="fa-IR"/>
        </w:rPr>
        <w:t>هنگامه نماز مغرب رسيد به من دستور داد نماز جماعت بخوانم</w:t>
      </w:r>
      <w:r w:rsidR="00132F7E">
        <w:rPr>
          <w:rtl/>
          <w:lang w:bidi="fa-IR"/>
        </w:rPr>
        <w:t>.</w:t>
      </w:r>
    </w:p>
    <w:p w:rsidR="00D92F94" w:rsidRPr="00D92F94" w:rsidRDefault="00D92F94" w:rsidP="00D92F94">
      <w:pPr>
        <w:pStyle w:val="libNormal"/>
        <w:rPr>
          <w:lang w:bidi="fa-IR"/>
        </w:rPr>
      </w:pPr>
      <w:r w:rsidRPr="00D92F94">
        <w:rPr>
          <w:rtl/>
          <w:lang w:bidi="fa-IR"/>
        </w:rPr>
        <w:t>من به نماز جماعت ايستادم و پس از نماز، آن بزرگوار از نظرم ناپديد شد و هرچه جستجو كردم و از پى او گشتم</w:t>
      </w:r>
      <w:r w:rsidR="00132F7E">
        <w:rPr>
          <w:rtl/>
          <w:lang w:bidi="fa-IR"/>
        </w:rPr>
        <w:t>،</w:t>
      </w:r>
      <w:r w:rsidRPr="00D92F94">
        <w:rPr>
          <w:rtl/>
          <w:lang w:bidi="fa-IR"/>
        </w:rPr>
        <w:t xml:space="preserve"> او را نديدم</w:t>
      </w:r>
      <w:r w:rsidR="00132F7E">
        <w:rPr>
          <w:rtl/>
          <w:lang w:bidi="fa-IR"/>
        </w:rPr>
        <w:t>.</w:t>
      </w:r>
    </w:p>
    <w:p w:rsidR="00D92F94" w:rsidRPr="00D92F94" w:rsidRDefault="00D92F94" w:rsidP="00D92F94">
      <w:pPr>
        <w:pStyle w:val="libNormal"/>
        <w:rPr>
          <w:lang w:bidi="fa-IR"/>
        </w:rPr>
      </w:pPr>
      <w:r w:rsidRPr="00D92F94">
        <w:rPr>
          <w:rtl/>
          <w:lang w:bidi="fa-IR"/>
        </w:rPr>
        <w:t>تازه به خود آمدم و به ياد آوردم كه</w:t>
      </w:r>
      <w:r w:rsidR="00132F7E">
        <w:rPr>
          <w:rtl/>
          <w:lang w:bidi="fa-IR"/>
        </w:rPr>
        <w:t>:</w:t>
      </w:r>
    </w:p>
    <w:p w:rsidR="00D92F94" w:rsidRPr="00D92F94" w:rsidRDefault="00D92F94" w:rsidP="00D92F94">
      <w:pPr>
        <w:pStyle w:val="libNormal"/>
        <w:rPr>
          <w:lang w:bidi="fa-IR"/>
        </w:rPr>
      </w:pPr>
      <w:r w:rsidRPr="00D92F94">
        <w:rPr>
          <w:rtl/>
          <w:lang w:bidi="fa-IR"/>
        </w:rPr>
        <w:t>سيد مرا با نام و نشان صدا زد.</w:t>
      </w:r>
    </w:p>
    <w:p w:rsidR="00D92F94" w:rsidRPr="00D92F94" w:rsidRDefault="00D92F94" w:rsidP="00D92F94">
      <w:pPr>
        <w:pStyle w:val="libNormal"/>
        <w:rPr>
          <w:lang w:bidi="fa-IR"/>
        </w:rPr>
      </w:pPr>
      <w:r w:rsidRPr="00D92F94">
        <w:rPr>
          <w:rtl/>
          <w:lang w:bidi="fa-IR"/>
        </w:rPr>
        <w:t>مرا دعوت كرد به كاظمين بازگردم با اينكه نمى خواستم بازگردم</w:t>
      </w:r>
      <w:r w:rsidR="00132F7E">
        <w:rPr>
          <w:rtl/>
          <w:lang w:bidi="fa-IR"/>
        </w:rPr>
        <w:t>.</w:t>
      </w:r>
    </w:p>
    <w:p w:rsidR="00D92F94" w:rsidRPr="00D92F94" w:rsidRDefault="00D92F94" w:rsidP="00D92F94">
      <w:pPr>
        <w:pStyle w:val="libNormal"/>
        <w:rPr>
          <w:lang w:bidi="fa-IR"/>
        </w:rPr>
      </w:pPr>
      <w:r w:rsidRPr="00D92F94">
        <w:rPr>
          <w:rtl/>
          <w:lang w:bidi="fa-IR"/>
        </w:rPr>
        <w:lastRenderedPageBreak/>
        <w:t>از فقهاى بزرگ به وكيل خود تعبير مى فرمود.</w:t>
      </w:r>
    </w:p>
    <w:p w:rsidR="00D92F94" w:rsidRPr="00D92F94" w:rsidRDefault="00D92F94" w:rsidP="00D92F94">
      <w:pPr>
        <w:pStyle w:val="libNormal"/>
        <w:rPr>
          <w:lang w:bidi="fa-IR"/>
        </w:rPr>
      </w:pPr>
      <w:r w:rsidRPr="00D92F94">
        <w:rPr>
          <w:rtl/>
          <w:lang w:bidi="fa-IR"/>
        </w:rPr>
        <w:t>و سرانجام هم بناگاه از برابر ديدگانم نهان شد.</w:t>
      </w:r>
    </w:p>
    <w:p w:rsidR="00D92F94" w:rsidRPr="00D92F94" w:rsidRDefault="00D92F94" w:rsidP="00D92F94">
      <w:pPr>
        <w:pStyle w:val="libNormal"/>
        <w:rPr>
          <w:lang w:bidi="fa-IR"/>
        </w:rPr>
      </w:pPr>
      <w:r w:rsidRPr="00D92F94">
        <w:rPr>
          <w:rtl/>
          <w:lang w:bidi="fa-IR"/>
        </w:rPr>
        <w:t>پس از اين انديشه</w:t>
      </w:r>
      <w:r w:rsidR="00132F7E">
        <w:rPr>
          <w:rtl/>
          <w:lang w:bidi="fa-IR"/>
        </w:rPr>
        <w:t>،</w:t>
      </w:r>
      <w:r w:rsidRPr="00D92F94">
        <w:rPr>
          <w:rtl/>
          <w:lang w:bidi="fa-IR"/>
        </w:rPr>
        <w:t xml:space="preserve"> بناگاه دريافتم كه آن حضرت امام عصر </w:t>
      </w:r>
      <w:r w:rsidR="00E342FC" w:rsidRPr="00E342FC">
        <w:rPr>
          <w:rStyle w:val="libAlaemChar"/>
          <w:rtl/>
        </w:rPr>
        <w:t>عليه‌السلام</w:t>
      </w:r>
      <w:r w:rsidRPr="00D92F94">
        <w:rPr>
          <w:rtl/>
          <w:lang w:bidi="fa-IR"/>
        </w:rPr>
        <w:t xml:space="preserve"> بوده است و دريغا كه دير او را شناختم</w:t>
      </w:r>
      <w:r w:rsidR="00132F7E">
        <w:rPr>
          <w:rtl/>
          <w:lang w:bidi="fa-IR"/>
        </w:rPr>
        <w:t>.</w:t>
      </w:r>
      <w:r w:rsidRPr="00150594">
        <w:rPr>
          <w:rStyle w:val="libFootnotenumChar"/>
          <w:rtl/>
        </w:rPr>
        <w:t>(</w:t>
      </w:r>
      <w:r w:rsidR="00150594" w:rsidRPr="00150594">
        <w:rPr>
          <w:rStyle w:val="libFootnotenumChar"/>
          <w:rtl/>
          <w:lang w:bidi="fa-IR"/>
        </w:rPr>
        <w:t>377</w:t>
      </w:r>
      <w:r w:rsidRPr="00150594">
        <w:rPr>
          <w:rStyle w:val="libFootnotenumChar"/>
          <w:rtl/>
        </w:rPr>
        <w:t>)</w:t>
      </w:r>
    </w:p>
    <w:p w:rsidR="00D92F94" w:rsidRPr="00D92F94" w:rsidRDefault="00D92F94" w:rsidP="00D92F94">
      <w:pPr>
        <w:pStyle w:val="libNormal"/>
        <w:rPr>
          <w:lang w:bidi="fa-IR"/>
        </w:rPr>
      </w:pPr>
      <w:r w:rsidRPr="00D92F94">
        <w:rPr>
          <w:rtl/>
          <w:lang w:bidi="fa-IR"/>
        </w:rPr>
        <w:t>نگرشى بر اين ديدارها</w:t>
      </w:r>
    </w:p>
    <w:p w:rsidR="00D92F94" w:rsidRPr="00D92F94" w:rsidRDefault="00D92F94" w:rsidP="00D92F94">
      <w:pPr>
        <w:pStyle w:val="libNormal"/>
        <w:rPr>
          <w:lang w:bidi="fa-IR"/>
        </w:rPr>
      </w:pPr>
      <w:r w:rsidRPr="00D92F94">
        <w:rPr>
          <w:rtl/>
          <w:lang w:bidi="fa-IR"/>
        </w:rPr>
        <w:t xml:space="preserve">داستان انسانهاى شايسته و خداجويى كه از آغاز غيبت كبرى تاكنون به ديدار حضرت مهدى </w:t>
      </w:r>
      <w:r w:rsidR="00E342FC" w:rsidRPr="00E342FC">
        <w:rPr>
          <w:rStyle w:val="libAlaemChar"/>
          <w:rtl/>
        </w:rPr>
        <w:t>عليه‌السلام</w:t>
      </w:r>
      <w:r w:rsidRPr="00D92F94">
        <w:rPr>
          <w:rtl/>
          <w:lang w:bidi="fa-IR"/>
        </w:rPr>
        <w:t xml:space="preserve"> مفتخر شده اند بسيار است كه ما از مجموع آنها اين چند داستان را برگزيديم و روشن است كه هركدام از اين داستانها، موضوعات مهم و فوايد بيشمارى دارد و اين رخدادها، طى قرون و اعصار از غيبت كبرى تاكنون رخ داده است</w:t>
      </w:r>
      <w:r w:rsidR="00132F7E">
        <w:rPr>
          <w:rtl/>
          <w:lang w:bidi="fa-IR"/>
        </w:rPr>
        <w:t>.</w:t>
      </w:r>
    </w:p>
    <w:p w:rsidR="00D92F94" w:rsidRPr="00D92F94" w:rsidRDefault="00D92F94" w:rsidP="001142C5">
      <w:pPr>
        <w:pStyle w:val="libBold1"/>
        <w:rPr>
          <w:lang w:bidi="fa-IR"/>
        </w:rPr>
      </w:pPr>
      <w:r w:rsidRPr="00D92F94">
        <w:rPr>
          <w:rtl/>
          <w:lang w:bidi="fa-IR"/>
        </w:rPr>
        <w:t>براى نمونه</w:t>
      </w:r>
      <w:r w:rsidR="00132F7E">
        <w:rPr>
          <w:rtl/>
          <w:lang w:bidi="fa-IR"/>
        </w:rPr>
        <w:t>:</w:t>
      </w:r>
    </w:p>
    <w:p w:rsidR="00D92F94" w:rsidRPr="00D92F94" w:rsidRDefault="00D92F94" w:rsidP="00D92F94">
      <w:pPr>
        <w:pStyle w:val="libNormal"/>
        <w:rPr>
          <w:lang w:bidi="fa-IR"/>
        </w:rPr>
      </w:pPr>
      <w:r w:rsidRPr="00D92F94">
        <w:rPr>
          <w:rtl/>
          <w:lang w:bidi="fa-IR"/>
        </w:rPr>
        <w:t xml:space="preserve">حضرت مهدى </w:t>
      </w:r>
      <w:r w:rsidR="00E342FC" w:rsidRPr="00E342FC">
        <w:rPr>
          <w:rStyle w:val="libAlaemChar"/>
          <w:rtl/>
        </w:rPr>
        <w:t>عليه‌السلام</w:t>
      </w:r>
      <w:r w:rsidRPr="00D92F94">
        <w:rPr>
          <w:rtl/>
          <w:lang w:bidi="fa-IR"/>
        </w:rPr>
        <w:t xml:space="preserve"> در شهر تاريخى سامرا با (اسماعيل هرقلى</w:t>
      </w:r>
      <w:r w:rsidR="0046049D">
        <w:rPr>
          <w:rtl/>
          <w:lang w:bidi="fa-IR"/>
        </w:rPr>
        <w:t>)</w:t>
      </w:r>
      <w:r w:rsidRPr="00D92F94">
        <w:rPr>
          <w:rtl/>
          <w:lang w:bidi="fa-IR"/>
        </w:rPr>
        <w:t xml:space="preserve"> ديدار مى كند و بيمارى او را شفا مى بخشد و به او خبر مى دهد كه بزودى خليفه ستمكار (عباسى</w:t>
      </w:r>
      <w:r w:rsidR="0046049D">
        <w:rPr>
          <w:rtl/>
          <w:lang w:bidi="fa-IR"/>
        </w:rPr>
        <w:t>)</w:t>
      </w:r>
      <w:r w:rsidRPr="00D92F94">
        <w:rPr>
          <w:rtl/>
          <w:lang w:bidi="fa-IR"/>
        </w:rPr>
        <w:t xml:space="preserve"> به او مبلغ بزرگى خواهد داد و به او هشدار مى دهد كه نپذيرد.</w:t>
      </w:r>
    </w:p>
    <w:p w:rsidR="00D92F94" w:rsidRPr="00D92F94" w:rsidRDefault="00D92F94" w:rsidP="00D92F94">
      <w:pPr>
        <w:pStyle w:val="libNormal"/>
        <w:rPr>
          <w:lang w:bidi="fa-IR"/>
        </w:rPr>
      </w:pPr>
      <w:r w:rsidRPr="00D92F94">
        <w:rPr>
          <w:rtl/>
          <w:lang w:bidi="fa-IR"/>
        </w:rPr>
        <w:t>در نجف اشرف مردى مسلول و گرفتارى را، به ديدار خويش مفتخر مى سازد،</w:t>
      </w:r>
    </w:p>
    <w:p w:rsidR="00D92F94" w:rsidRPr="00D92F94" w:rsidRDefault="00D92F94" w:rsidP="00D92F94">
      <w:pPr>
        <w:pStyle w:val="libNormal"/>
        <w:rPr>
          <w:lang w:bidi="fa-IR"/>
        </w:rPr>
      </w:pPr>
      <w:r w:rsidRPr="00D92F94">
        <w:rPr>
          <w:rtl/>
          <w:lang w:bidi="fa-IR"/>
        </w:rPr>
        <w:t>اندكى از قهوه او مى نوشد و بوسيله بقيه آن بيمارى سخت او را برطرف مى سازد و به او خبر مى دهد كه به آرزوى خويش در مورد آن دختر دلخواه خواهد رسيد و مى رسد.</w:t>
      </w:r>
    </w:p>
    <w:p w:rsidR="00D92F94" w:rsidRPr="00D92F94" w:rsidRDefault="00D92F94" w:rsidP="00D92F94">
      <w:pPr>
        <w:pStyle w:val="libNormal"/>
        <w:rPr>
          <w:lang w:bidi="fa-IR"/>
        </w:rPr>
      </w:pPr>
      <w:r w:rsidRPr="00D92F94">
        <w:rPr>
          <w:rtl/>
          <w:lang w:bidi="fa-IR"/>
        </w:rPr>
        <w:t>در بحرين (محمد بن عيسى</w:t>
      </w:r>
      <w:r w:rsidR="0046049D">
        <w:rPr>
          <w:rtl/>
          <w:lang w:bidi="fa-IR"/>
        </w:rPr>
        <w:t>)</w:t>
      </w:r>
      <w:r w:rsidRPr="00D92F94">
        <w:rPr>
          <w:rtl/>
          <w:lang w:bidi="fa-IR"/>
        </w:rPr>
        <w:t xml:space="preserve"> را به ديدار خود مفتخر مى سازد و راز (انار</w:t>
      </w:r>
      <w:r w:rsidR="0046049D">
        <w:rPr>
          <w:rtl/>
          <w:lang w:bidi="fa-IR"/>
        </w:rPr>
        <w:t>)</w:t>
      </w:r>
      <w:r w:rsidRPr="00D92F94">
        <w:rPr>
          <w:rtl/>
          <w:lang w:bidi="fa-IR"/>
        </w:rPr>
        <w:t xml:space="preserve"> و نقشه شوم وزير بدانديش را برملا ساخته و همه را نجات مى دهد و جايگاه آن قالب را نيز به آن مرد شايسته خبر مى دهد.</w:t>
      </w:r>
    </w:p>
    <w:p w:rsidR="00D92F94" w:rsidRPr="00D92F94" w:rsidRDefault="00D92F94" w:rsidP="00D92F94">
      <w:pPr>
        <w:pStyle w:val="libNormal"/>
        <w:rPr>
          <w:lang w:bidi="fa-IR"/>
        </w:rPr>
      </w:pPr>
      <w:r w:rsidRPr="00D92F94">
        <w:rPr>
          <w:rtl/>
          <w:lang w:bidi="fa-IR"/>
        </w:rPr>
        <w:t xml:space="preserve">در راه كربلا، كنار چادرهاى آن عشيره ياغى و غارتگر كه راه را بر روى زائران بسته بودند، مى رود و هراس بر دل آنان مى افكند، به گونه اى كه وحشت زده و ترسان منطقه را ترك مى كنند و راه را بدين وسيله براى زائران امام حسين </w:t>
      </w:r>
      <w:r w:rsidR="00E342FC" w:rsidRPr="00E342FC">
        <w:rPr>
          <w:rStyle w:val="libAlaemChar"/>
          <w:rtl/>
        </w:rPr>
        <w:t>عليه‌السلام</w:t>
      </w:r>
      <w:r w:rsidRPr="00D92F94">
        <w:rPr>
          <w:rtl/>
          <w:lang w:bidi="fa-IR"/>
        </w:rPr>
        <w:t xml:space="preserve"> باز مى كند.</w:t>
      </w:r>
    </w:p>
    <w:p w:rsidR="00D92F94" w:rsidRPr="00D92F94" w:rsidRDefault="00D92F94" w:rsidP="00D92F94">
      <w:pPr>
        <w:pStyle w:val="libNormal"/>
        <w:rPr>
          <w:lang w:bidi="fa-IR"/>
        </w:rPr>
      </w:pPr>
      <w:r w:rsidRPr="00D92F94">
        <w:rPr>
          <w:rtl/>
          <w:lang w:bidi="fa-IR"/>
        </w:rPr>
        <w:lastRenderedPageBreak/>
        <w:t>در شهر (حله</w:t>
      </w:r>
      <w:r w:rsidR="0046049D">
        <w:rPr>
          <w:rtl/>
          <w:lang w:bidi="fa-IR"/>
        </w:rPr>
        <w:t>)</w:t>
      </w:r>
      <w:r w:rsidRPr="00D92F94">
        <w:rPr>
          <w:rtl/>
          <w:lang w:bidi="fa-IR"/>
        </w:rPr>
        <w:t xml:space="preserve"> به (حاج على</w:t>
      </w:r>
      <w:r w:rsidR="0046049D">
        <w:rPr>
          <w:rtl/>
          <w:lang w:bidi="fa-IR"/>
        </w:rPr>
        <w:t>)</w:t>
      </w:r>
      <w:r w:rsidRPr="00D92F94">
        <w:rPr>
          <w:rtl/>
          <w:lang w:bidi="fa-IR"/>
        </w:rPr>
        <w:t xml:space="preserve"> از ضررى كه در تجارت برده است و به كسى نگفته سخن مى گويد و به او نويد مى دهد كه اوضاع اقتصادى و تجارتش بهبود مى يابد.</w:t>
      </w:r>
    </w:p>
    <w:p w:rsidR="00D92F94" w:rsidRPr="00D92F94" w:rsidRDefault="00D92F94" w:rsidP="00D92F94">
      <w:pPr>
        <w:pStyle w:val="libNormal"/>
        <w:rPr>
          <w:lang w:bidi="fa-IR"/>
        </w:rPr>
      </w:pPr>
      <w:r w:rsidRPr="00D92F94">
        <w:rPr>
          <w:rtl/>
          <w:lang w:bidi="fa-IR"/>
        </w:rPr>
        <w:t>باز هم در (حله</w:t>
      </w:r>
      <w:r w:rsidR="0046049D">
        <w:rPr>
          <w:rtl/>
          <w:lang w:bidi="fa-IR"/>
        </w:rPr>
        <w:t>)</w:t>
      </w:r>
      <w:r w:rsidRPr="00D92F94">
        <w:rPr>
          <w:rtl/>
          <w:lang w:bidi="fa-IR"/>
        </w:rPr>
        <w:t xml:space="preserve"> در خانه عالم بزرگوار آيت الله قزوينى حاضر مى شود و خبر مى دهد كه ديروز از سليمانيه خارج شده و از اوضاع و احوال آنجا و فتح سليمانيه خبر مى دهد و غايب مى گردد و آنگاه پس از ده روز اين خبر به حكام (حله</w:t>
      </w:r>
      <w:r w:rsidR="0046049D">
        <w:rPr>
          <w:rtl/>
          <w:lang w:bidi="fa-IR"/>
        </w:rPr>
        <w:t>)</w:t>
      </w:r>
      <w:r w:rsidRPr="00D92F94">
        <w:rPr>
          <w:rtl/>
          <w:lang w:bidi="fa-IR"/>
        </w:rPr>
        <w:t xml:space="preserve"> مى رسد.</w:t>
      </w:r>
    </w:p>
    <w:p w:rsidR="00D92F94" w:rsidRPr="00D92F94" w:rsidRDefault="00D92F94" w:rsidP="00D92F94">
      <w:pPr>
        <w:pStyle w:val="libNormal"/>
        <w:rPr>
          <w:lang w:bidi="fa-IR"/>
        </w:rPr>
      </w:pPr>
      <w:r w:rsidRPr="00D92F94">
        <w:rPr>
          <w:rtl/>
          <w:lang w:bidi="fa-IR"/>
        </w:rPr>
        <w:t xml:space="preserve">در مجالس و محافل شيعيان و دوستداران اهل بيت </w:t>
      </w:r>
      <w:r w:rsidR="00E342FC" w:rsidRPr="00E342FC">
        <w:rPr>
          <w:rStyle w:val="libAlaemChar"/>
          <w:rtl/>
        </w:rPr>
        <w:t>عليه‌السلام</w:t>
      </w:r>
      <w:r w:rsidRPr="00D92F94">
        <w:rPr>
          <w:rtl/>
          <w:lang w:bidi="fa-IR"/>
        </w:rPr>
        <w:t xml:space="preserve"> كه براى زنده نگاه داشتن نام و راه و رسم امامان نور </w:t>
      </w:r>
      <w:r w:rsidR="00E342FC" w:rsidRPr="00E342FC">
        <w:rPr>
          <w:rStyle w:val="libAlaemChar"/>
          <w:rtl/>
        </w:rPr>
        <w:t>عليه‌السلام</w:t>
      </w:r>
      <w:r w:rsidRPr="00D92F94">
        <w:rPr>
          <w:rtl/>
          <w:lang w:bidi="fa-IR"/>
        </w:rPr>
        <w:t xml:space="preserve"> برپا مى شود، حاضر مى گردد.</w:t>
      </w:r>
    </w:p>
    <w:p w:rsidR="00D92F94" w:rsidRPr="00D92F94" w:rsidRDefault="00D92F94" w:rsidP="00D92F94">
      <w:pPr>
        <w:pStyle w:val="libNormal"/>
        <w:rPr>
          <w:lang w:bidi="fa-IR"/>
        </w:rPr>
      </w:pPr>
      <w:r w:rsidRPr="00D92F94">
        <w:rPr>
          <w:rtl/>
          <w:lang w:bidi="fa-IR"/>
        </w:rPr>
        <w:t>راستى</w:t>
      </w:r>
      <w:r w:rsidR="00132F7E">
        <w:rPr>
          <w:rtl/>
          <w:lang w:bidi="fa-IR"/>
        </w:rPr>
        <w:t>،</w:t>
      </w:r>
      <w:r w:rsidRPr="00D92F94">
        <w:rPr>
          <w:rtl/>
          <w:lang w:bidi="fa-IR"/>
        </w:rPr>
        <w:t xml:space="preserve"> شما خواننده عزيز! بنگر كه آن حضرت چگونه وجود گرانمايه خويش را به شيعيان اثبات مى كند، چگونه آنان را پناه مى دهد و در تنگناها به فرياد آنان مى رسد و شر دشمنان را از آنان برطرف مى سازد و به آنان از توطئه ها و حيله ها و نقشه هايى كه دشمن براى اذيت و آزارشان مى كشد، خبر مى دهد و آنگاه بصورت ناگهانى از برابر ديدگانشان نهان مى گردد تا غيبت او به صورت ناگهانى دليل اين باشد كه او همان امام مهدى </w:t>
      </w:r>
      <w:r w:rsidR="00E342FC" w:rsidRPr="00E342FC">
        <w:rPr>
          <w:rStyle w:val="libAlaemChar"/>
          <w:rtl/>
        </w:rPr>
        <w:t>عليه‌السلام</w:t>
      </w:r>
      <w:r w:rsidRPr="00D92F94">
        <w:rPr>
          <w:rtl/>
          <w:lang w:bidi="fa-IR"/>
        </w:rPr>
        <w:t xml:space="preserve"> است نه ديگرى</w:t>
      </w:r>
      <w:r w:rsidR="00132F7E">
        <w:rPr>
          <w:rtl/>
          <w:lang w:bidi="fa-IR"/>
        </w:rPr>
        <w:t>.</w:t>
      </w:r>
    </w:p>
    <w:p w:rsidR="00D92F94" w:rsidRPr="00D92F94" w:rsidRDefault="00D92F94" w:rsidP="00D92F94">
      <w:pPr>
        <w:pStyle w:val="libNormal"/>
        <w:rPr>
          <w:lang w:bidi="fa-IR"/>
        </w:rPr>
      </w:pPr>
      <w:r w:rsidRPr="00D92F94">
        <w:rPr>
          <w:rtl/>
          <w:lang w:bidi="fa-IR"/>
        </w:rPr>
        <w:t>و در همين فرصت براى شما خواننده گرامى روشن مى شود كه آنچه را آن گرانمايه و عزيز به (شيخ مفيد</w:t>
      </w:r>
      <w:r w:rsidR="0046049D">
        <w:rPr>
          <w:rtl/>
          <w:lang w:bidi="fa-IR"/>
        </w:rPr>
        <w:t>)</w:t>
      </w:r>
      <w:r w:rsidRPr="00D92F94">
        <w:rPr>
          <w:rtl/>
          <w:lang w:bidi="fa-IR"/>
        </w:rPr>
        <w:t xml:space="preserve"> نوشت كه</w:t>
      </w:r>
      <w:r w:rsidR="00132F7E">
        <w:rPr>
          <w:rtl/>
          <w:lang w:bidi="fa-IR"/>
        </w:rPr>
        <w:t>:</w:t>
      </w:r>
    </w:p>
    <w:p w:rsidR="00D92F94" w:rsidRPr="00D92F94" w:rsidRDefault="002709C8" w:rsidP="002709C8">
      <w:pPr>
        <w:pStyle w:val="libNormal"/>
        <w:rPr>
          <w:lang w:bidi="fa-IR"/>
        </w:rPr>
      </w:pPr>
      <w:r>
        <w:rPr>
          <w:rFonts w:hint="cs"/>
          <w:rtl/>
          <w:lang w:bidi="fa-IR"/>
        </w:rPr>
        <w:t>«</w:t>
      </w:r>
      <w:r w:rsidR="00D92F94" w:rsidRPr="00AC71EF">
        <w:rPr>
          <w:rStyle w:val="libHadeesChar"/>
          <w:rtl/>
        </w:rPr>
        <w:t>فانا نحيط علما ب</w:t>
      </w:r>
      <w:r w:rsidRPr="00AC71EF">
        <w:rPr>
          <w:rStyle w:val="libHadeesChar"/>
          <w:rFonts w:hint="cs"/>
          <w:rtl/>
        </w:rPr>
        <w:t>أ</w:t>
      </w:r>
      <w:r w:rsidR="00D92F94" w:rsidRPr="00AC71EF">
        <w:rPr>
          <w:rStyle w:val="libHadeesChar"/>
          <w:rtl/>
        </w:rPr>
        <w:t xml:space="preserve">نبائكم و لايعزب عنا شى ء من </w:t>
      </w:r>
      <w:r w:rsidRPr="00AC71EF">
        <w:rPr>
          <w:rStyle w:val="libHadeesChar"/>
          <w:rFonts w:hint="cs"/>
          <w:rtl/>
        </w:rPr>
        <w:t>أ</w:t>
      </w:r>
      <w:r w:rsidR="00D92F94" w:rsidRPr="00AC71EF">
        <w:rPr>
          <w:rStyle w:val="libHadeesChar"/>
          <w:rtl/>
        </w:rPr>
        <w:t>خباركم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378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بر اوضاع و اخبار شما و جامعه شما به خوبى آگاهيم و چيزى از اخبار شما بر ما پوشيده نمى ماند.</w:t>
      </w:r>
    </w:p>
    <w:p w:rsidR="00D92F94" w:rsidRPr="00D92F94" w:rsidRDefault="00D92F94" w:rsidP="00D92F94">
      <w:pPr>
        <w:pStyle w:val="libNormal"/>
        <w:rPr>
          <w:lang w:bidi="fa-IR"/>
        </w:rPr>
      </w:pPr>
      <w:r w:rsidRPr="00D92F94">
        <w:rPr>
          <w:rtl/>
          <w:lang w:bidi="fa-IR"/>
        </w:rPr>
        <w:t>و مرقوم داشت كه</w:t>
      </w:r>
      <w:r w:rsidR="00132F7E">
        <w:rPr>
          <w:rtl/>
          <w:lang w:bidi="fa-IR"/>
        </w:rPr>
        <w:t>:</w:t>
      </w:r>
    </w:p>
    <w:p w:rsidR="00D92F94" w:rsidRPr="00D92F94" w:rsidRDefault="002709C8" w:rsidP="002709C8">
      <w:pPr>
        <w:pStyle w:val="libNormal"/>
        <w:rPr>
          <w:lang w:bidi="fa-IR"/>
        </w:rPr>
      </w:pPr>
      <w:r>
        <w:rPr>
          <w:rFonts w:hint="cs"/>
          <w:rtl/>
          <w:lang w:bidi="fa-IR"/>
        </w:rPr>
        <w:t>«</w:t>
      </w:r>
      <w:r w:rsidR="00D92F94" w:rsidRPr="00AC71EF">
        <w:rPr>
          <w:rStyle w:val="libHadeesChar"/>
          <w:rtl/>
        </w:rPr>
        <w:t>انا غير مهملين لمراعاتكم و لا ناسين لذكركم و لولا ذلك لنزل بكم الل</w:t>
      </w:r>
      <w:r w:rsidRPr="00AC71EF">
        <w:rPr>
          <w:rStyle w:val="libHadeesChar"/>
          <w:rFonts w:hint="cs"/>
          <w:rtl/>
        </w:rPr>
        <w:t>أ</w:t>
      </w:r>
      <w:r w:rsidR="00D92F94" w:rsidRPr="00AC71EF">
        <w:rPr>
          <w:rStyle w:val="libHadeesChar"/>
          <w:rtl/>
        </w:rPr>
        <w:t>واء</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379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ما از سرپرستى و رسيدگى به كارهاى شما كوتاهى نورزيده و ياد شما را از صفحه خاطر خويش نزدوده ايم كه اگر جز اين بود امواج سختيها بر شما فرود مى آمد و دشمنان كينه توز شما را ريشه كن مى ساختند.</w:t>
      </w:r>
    </w:p>
    <w:p w:rsidR="00D92F94" w:rsidRPr="00D92F94" w:rsidRDefault="00D92F94" w:rsidP="00D92F94">
      <w:pPr>
        <w:pStyle w:val="libNormal"/>
        <w:rPr>
          <w:lang w:bidi="fa-IR"/>
        </w:rPr>
      </w:pPr>
      <w:r w:rsidRPr="00D92F94">
        <w:rPr>
          <w:rtl/>
          <w:lang w:bidi="fa-IR"/>
        </w:rPr>
        <w:t xml:space="preserve">و: </w:t>
      </w:r>
      <w:r w:rsidR="002709C8">
        <w:rPr>
          <w:rFonts w:hint="cs"/>
          <w:rtl/>
          <w:lang w:bidi="fa-IR"/>
        </w:rPr>
        <w:t>«</w:t>
      </w:r>
      <w:r w:rsidRPr="00D92F94">
        <w:rPr>
          <w:rtl/>
          <w:lang w:bidi="fa-IR"/>
        </w:rPr>
        <w:t>لانا من وراء حفظهم بالدعاء الذى لايحب عن ملك الاءرض و السماء</w:t>
      </w:r>
      <w:r w:rsidR="002709C8">
        <w:rPr>
          <w:rFonts w:hint="cs"/>
          <w:rtl/>
          <w:lang w:bidi="fa-IR"/>
        </w:rPr>
        <w:t xml:space="preserve">» </w:t>
      </w:r>
      <w:r w:rsidRPr="00150594">
        <w:rPr>
          <w:rStyle w:val="libFootnotenumChar"/>
          <w:rtl/>
        </w:rPr>
        <w:t>(</w:t>
      </w:r>
      <w:r w:rsidR="00150594" w:rsidRPr="00150594">
        <w:rPr>
          <w:rStyle w:val="libFootnotenumChar"/>
          <w:rtl/>
          <w:lang w:bidi="fa-IR"/>
        </w:rPr>
        <w:t>380</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چرا كه ما پشت سر </w:t>
      </w:r>
      <w:r w:rsidR="00C4160A">
        <w:rPr>
          <w:rtl/>
          <w:lang w:bidi="fa-IR"/>
        </w:rPr>
        <w:t>مؤمنان</w:t>
      </w:r>
      <w:r w:rsidRPr="00D92F94">
        <w:rPr>
          <w:rtl/>
          <w:lang w:bidi="fa-IR"/>
        </w:rPr>
        <w:t xml:space="preserve"> شايسته كردار، بوسيله نيايش و راز و نيازى كه از فرمانرواى آسمانها و زمين پوشيده نمى ماند، آنان را حفاظت و نگهدارى مى كنيم</w:t>
      </w:r>
      <w:r w:rsidR="00132F7E">
        <w:rPr>
          <w:rtl/>
          <w:lang w:bidi="fa-IR"/>
        </w:rPr>
        <w:t>.</w:t>
      </w:r>
    </w:p>
    <w:p w:rsidR="00D92F94" w:rsidRPr="00D92F94" w:rsidRDefault="002709C8" w:rsidP="00AC71EF">
      <w:pPr>
        <w:pStyle w:val="libNormal"/>
        <w:rPr>
          <w:lang w:bidi="fa-IR"/>
        </w:rPr>
      </w:pPr>
      <w:r>
        <w:rPr>
          <w:rFonts w:hint="cs"/>
          <w:rtl/>
          <w:lang w:bidi="fa-IR"/>
        </w:rPr>
        <w:t>«</w:t>
      </w:r>
      <w:r w:rsidR="00D92F94" w:rsidRPr="00AC71EF">
        <w:rPr>
          <w:rStyle w:val="libHadeesChar"/>
          <w:rtl/>
        </w:rPr>
        <w:t xml:space="preserve">و لو </w:t>
      </w:r>
      <w:r w:rsidR="00AC71EF">
        <w:rPr>
          <w:rStyle w:val="libHadeesChar"/>
          <w:rFonts w:hint="cs"/>
          <w:rtl/>
        </w:rPr>
        <w:t>أ</w:t>
      </w:r>
      <w:r w:rsidR="00D92F94" w:rsidRPr="00AC71EF">
        <w:rPr>
          <w:rStyle w:val="libHadeesChar"/>
          <w:rtl/>
        </w:rPr>
        <w:t xml:space="preserve">ن </w:t>
      </w:r>
      <w:r w:rsidRPr="00AC71EF">
        <w:rPr>
          <w:rStyle w:val="libHadeesChar"/>
          <w:rFonts w:hint="cs"/>
          <w:rtl/>
        </w:rPr>
        <w:t>أ</w:t>
      </w:r>
      <w:r w:rsidR="00D92F94" w:rsidRPr="00AC71EF">
        <w:rPr>
          <w:rStyle w:val="libHadeesChar"/>
          <w:rtl/>
        </w:rPr>
        <w:t>شياعنا وفقهم الله لطاعته على اجتماع من القلوب فى الوفاء بالعهد عليهم</w:t>
      </w:r>
      <w:r w:rsidR="00132F7E" w:rsidRPr="00AC71EF">
        <w:rPr>
          <w:rStyle w:val="libHadeesChar"/>
          <w:rtl/>
        </w:rPr>
        <w:t>.</w:t>
      </w:r>
      <w:r w:rsidR="00D92F94" w:rsidRPr="00AC71EF">
        <w:rPr>
          <w:rStyle w:val="libHadeesChar"/>
          <w:rtl/>
        </w:rPr>
        <w:t>.. لما تاءخر عنهم اليمن بلقائنا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381</w:t>
      </w:r>
      <w:r w:rsidR="00D92F94" w:rsidRPr="00150594">
        <w:rPr>
          <w:rStyle w:val="libFootnotenumChar"/>
          <w:rtl/>
        </w:rPr>
        <w:t>)</w:t>
      </w:r>
    </w:p>
    <w:p w:rsidR="00D92F94" w:rsidRPr="00D92F94" w:rsidRDefault="00D92F94" w:rsidP="002709C8">
      <w:pPr>
        <w:pStyle w:val="libNormal"/>
        <w:rPr>
          <w:lang w:bidi="fa-IR"/>
        </w:rPr>
      </w:pPr>
      <w:r w:rsidRPr="00D92F94">
        <w:rPr>
          <w:rtl/>
          <w:lang w:bidi="fa-IR"/>
        </w:rPr>
        <w:t>يعنى</w:t>
      </w:r>
      <w:r w:rsidR="00132F7E">
        <w:rPr>
          <w:rtl/>
          <w:lang w:bidi="fa-IR"/>
        </w:rPr>
        <w:t>:</w:t>
      </w:r>
      <w:r w:rsidRPr="00D92F94">
        <w:rPr>
          <w:rtl/>
          <w:lang w:bidi="fa-IR"/>
        </w:rPr>
        <w:t xml:space="preserve"> اگر شيعيان ما كه خداوند آنان را در فرمانبردارى خويش توفيقشان ارزانى دارد، براستى در راه وفاى به عهد كه بر دوش دارند، همدل و هماهنگ بودند، هرگز سعادت ديدار ما از آن به ت</w:t>
      </w:r>
      <w:r w:rsidR="002709C8">
        <w:rPr>
          <w:rFonts w:hint="cs"/>
          <w:rtl/>
          <w:lang w:bidi="fa-IR"/>
        </w:rPr>
        <w:t>أ</w:t>
      </w:r>
      <w:r w:rsidRPr="00D92F94">
        <w:rPr>
          <w:rtl/>
          <w:lang w:bidi="fa-IR"/>
        </w:rPr>
        <w:t>خير نمى افتاد و سعادت ديدار ما زودتر روزى آنان مى گشت</w:t>
      </w:r>
      <w:r w:rsidR="00132F7E">
        <w:rPr>
          <w:rtl/>
          <w:lang w:bidi="fa-IR"/>
        </w:rPr>
        <w:t>.</w:t>
      </w:r>
    </w:p>
    <w:p w:rsidR="00D92F94" w:rsidRPr="00D92F94" w:rsidRDefault="00D92F94" w:rsidP="002709C8">
      <w:pPr>
        <w:pStyle w:val="libBold1"/>
        <w:rPr>
          <w:lang w:bidi="fa-IR"/>
        </w:rPr>
      </w:pPr>
      <w:r w:rsidRPr="00D92F94">
        <w:rPr>
          <w:rtl/>
          <w:lang w:bidi="fa-IR"/>
        </w:rPr>
        <w:t>چگونه تا كنون زيسته است؟</w:t>
      </w:r>
    </w:p>
    <w:p w:rsidR="00D92F94" w:rsidRPr="00D92F94" w:rsidRDefault="00D92F94" w:rsidP="00D92F94">
      <w:pPr>
        <w:pStyle w:val="libNormal"/>
        <w:rPr>
          <w:lang w:bidi="fa-IR"/>
        </w:rPr>
      </w:pPr>
      <w:r w:rsidRPr="00D92F94">
        <w:rPr>
          <w:rtl/>
          <w:lang w:bidi="fa-IR"/>
        </w:rPr>
        <w:t xml:space="preserve">پيش از هر چيز، نگارنده بر اين عقيده است كه بحث و گفتگو در مورد طول عمر امام عصر </w:t>
      </w:r>
      <w:r w:rsidR="00E342FC" w:rsidRPr="00E342FC">
        <w:rPr>
          <w:rStyle w:val="libAlaemChar"/>
          <w:rtl/>
        </w:rPr>
        <w:t>عليه‌السلام</w:t>
      </w:r>
      <w:r w:rsidRPr="00D92F94">
        <w:rPr>
          <w:rtl/>
          <w:lang w:bidi="fa-IR"/>
        </w:rPr>
        <w:t xml:space="preserve"> بحث سازنده و هدفدارى نيست و كسانى كه براى خدشه دار ساختن اصل عقيده به وجود گرانمايه آن حضرت</w:t>
      </w:r>
      <w:r w:rsidR="00132F7E">
        <w:rPr>
          <w:rtl/>
          <w:lang w:bidi="fa-IR"/>
        </w:rPr>
        <w:t>،</w:t>
      </w:r>
      <w:r w:rsidRPr="00D92F94">
        <w:rPr>
          <w:rtl/>
          <w:lang w:bidi="fa-IR"/>
        </w:rPr>
        <w:t xml:space="preserve"> به اين بهانه جوييها دست مى يازند، از نظر ما به نوعى حق ستيزى پرداخته و در مورد حقيقت ثابت و استوارى</w:t>
      </w:r>
      <w:r w:rsidR="00132F7E">
        <w:rPr>
          <w:rtl/>
          <w:lang w:bidi="fa-IR"/>
        </w:rPr>
        <w:t>،</w:t>
      </w:r>
      <w:r w:rsidRPr="00D92F94">
        <w:rPr>
          <w:rtl/>
          <w:lang w:bidi="fa-IR"/>
        </w:rPr>
        <w:t xml:space="preserve"> خود را به ناآگاهى مى زنند.</w:t>
      </w:r>
    </w:p>
    <w:p w:rsidR="00D92F94" w:rsidRPr="00D92F94" w:rsidRDefault="00D92F94" w:rsidP="002709C8">
      <w:pPr>
        <w:pStyle w:val="libNormal"/>
        <w:rPr>
          <w:lang w:bidi="fa-IR"/>
        </w:rPr>
      </w:pPr>
      <w:r w:rsidRPr="00D92F94">
        <w:rPr>
          <w:rtl/>
          <w:lang w:bidi="fa-IR"/>
        </w:rPr>
        <w:t>اگر براستى مس</w:t>
      </w:r>
      <w:r w:rsidR="002709C8">
        <w:rPr>
          <w:rFonts w:hint="cs"/>
          <w:rtl/>
          <w:lang w:bidi="fa-IR"/>
        </w:rPr>
        <w:t>أ</w:t>
      </w:r>
      <w:r w:rsidRPr="00D92F94">
        <w:rPr>
          <w:rtl/>
          <w:lang w:bidi="fa-IR"/>
        </w:rPr>
        <w:t xml:space="preserve">له طول عمر، براى چنين كسانى مطرح است چرا در مورد طول عمر حضرت خضر </w:t>
      </w:r>
      <w:r w:rsidR="00E342FC" w:rsidRPr="00E342FC">
        <w:rPr>
          <w:rStyle w:val="libAlaemChar"/>
          <w:rtl/>
        </w:rPr>
        <w:t>عليه‌السلام</w:t>
      </w:r>
      <w:r w:rsidRPr="00D92F94">
        <w:rPr>
          <w:rtl/>
          <w:lang w:bidi="fa-IR"/>
        </w:rPr>
        <w:t xml:space="preserve"> كه از آب حيات و بقا نوشيد و از زمان حضرت موسى </w:t>
      </w:r>
      <w:r w:rsidR="00E342FC" w:rsidRPr="00E342FC">
        <w:rPr>
          <w:rStyle w:val="libAlaemChar"/>
          <w:rtl/>
        </w:rPr>
        <w:t>عليه‌السلام</w:t>
      </w:r>
      <w:r w:rsidRPr="00D92F94">
        <w:rPr>
          <w:rtl/>
          <w:lang w:bidi="fa-IR"/>
        </w:rPr>
        <w:t xml:space="preserve"> تاكنون زنده است</w:t>
      </w:r>
      <w:r w:rsidR="00132F7E">
        <w:rPr>
          <w:rtl/>
          <w:lang w:bidi="fa-IR"/>
        </w:rPr>
        <w:t>،</w:t>
      </w:r>
      <w:r w:rsidRPr="00D92F94">
        <w:rPr>
          <w:rtl/>
          <w:lang w:bidi="fa-IR"/>
        </w:rPr>
        <w:t xml:space="preserve"> چون و چرا نمى كنند؟</w:t>
      </w:r>
      <w:r w:rsidRPr="00150594">
        <w:rPr>
          <w:rStyle w:val="libFootnotenumChar"/>
          <w:rtl/>
        </w:rPr>
        <w:t>(</w:t>
      </w:r>
      <w:r w:rsidR="00150594" w:rsidRPr="00150594">
        <w:rPr>
          <w:rStyle w:val="libFootnotenumChar"/>
          <w:rtl/>
          <w:lang w:bidi="fa-IR"/>
        </w:rPr>
        <w:t>382</w:t>
      </w:r>
      <w:r w:rsidRPr="00150594">
        <w:rPr>
          <w:rStyle w:val="libFootnotenumChar"/>
          <w:rtl/>
        </w:rPr>
        <w:t>)</w:t>
      </w:r>
      <w:r w:rsidRPr="00D92F94">
        <w:rPr>
          <w:rtl/>
          <w:lang w:bidi="fa-IR"/>
        </w:rPr>
        <w:t xml:space="preserve"> و تنها همه چون و چرا و اشكال تراشيها در مورد طول عمر حضرت مهدى </w:t>
      </w:r>
      <w:r w:rsidR="00E342FC" w:rsidRPr="00E342FC">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اين بهانه جويى و تاخت و تاز و خود را به ناآگاهى زدن و يك اصل مسلم قرآنى و روايى را مورد استهزا قرار دادن</w:t>
      </w:r>
      <w:r w:rsidR="00132F7E">
        <w:rPr>
          <w:rtl/>
          <w:lang w:bidi="fa-IR"/>
        </w:rPr>
        <w:t>،</w:t>
      </w:r>
      <w:r w:rsidRPr="00D92F94">
        <w:rPr>
          <w:rtl/>
          <w:lang w:bidi="fa-IR"/>
        </w:rPr>
        <w:t xml:space="preserve"> چرا؟</w:t>
      </w:r>
    </w:p>
    <w:p w:rsidR="00D92F94" w:rsidRPr="00D92F94" w:rsidRDefault="00D92F94" w:rsidP="00D92F94">
      <w:pPr>
        <w:pStyle w:val="libNormal"/>
        <w:rPr>
          <w:lang w:bidi="fa-IR"/>
        </w:rPr>
      </w:pPr>
      <w:r w:rsidRPr="00D92F94">
        <w:rPr>
          <w:rtl/>
          <w:lang w:bidi="fa-IR"/>
        </w:rPr>
        <w:lastRenderedPageBreak/>
        <w:t xml:space="preserve">آيا اين عمل ناپسند به انگيزه كينه جويى و دشمنى با خاندان پيامبر </w:t>
      </w:r>
      <w:r w:rsidR="00E342FC" w:rsidRPr="00E342FC">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يا ترديد در قدرت بى كران خداى جهان آفرين</w:t>
      </w:r>
      <w:r w:rsidR="00132F7E">
        <w:rPr>
          <w:rtl/>
          <w:lang w:bidi="fa-IR"/>
        </w:rPr>
        <w:t>؟</w:t>
      </w:r>
      <w:r w:rsidRPr="00D92F94">
        <w:rPr>
          <w:rtl/>
          <w:lang w:bidi="fa-IR"/>
        </w:rPr>
        <w:t xml:space="preserve"> كداميك</w:t>
      </w:r>
      <w:r w:rsidR="00132F7E">
        <w:rPr>
          <w:rtl/>
          <w:lang w:bidi="fa-IR"/>
        </w:rPr>
        <w:t>؟</w:t>
      </w:r>
    </w:p>
    <w:p w:rsidR="002709C8" w:rsidRDefault="00D92F94" w:rsidP="00D92F94">
      <w:pPr>
        <w:pStyle w:val="libNormal"/>
        <w:rPr>
          <w:rtl/>
          <w:lang w:bidi="fa-IR"/>
        </w:rPr>
      </w:pPr>
      <w:r w:rsidRPr="00D92F94">
        <w:rPr>
          <w:rtl/>
          <w:lang w:bidi="fa-IR"/>
        </w:rPr>
        <w:t>چنين ترديد افكنى كه از ناآگاهى و عناد برمى خيزد در برابر يك حقيقت قطعى چه ارزشى مى تواند داشته باشد؟</w:t>
      </w:r>
    </w:p>
    <w:p w:rsidR="00D92F94" w:rsidRPr="00D92F94" w:rsidRDefault="002709C8" w:rsidP="00D92F94">
      <w:pPr>
        <w:pStyle w:val="libNormal"/>
        <w:rPr>
          <w:lang w:bidi="fa-IR"/>
        </w:rPr>
      </w:pPr>
      <w:r>
        <w:rPr>
          <w:rtl/>
          <w:lang w:bidi="fa-IR"/>
        </w:rPr>
        <w:br w:type="page"/>
      </w:r>
    </w:p>
    <w:p w:rsidR="00D92F94" w:rsidRDefault="00D92F94" w:rsidP="002709C8">
      <w:pPr>
        <w:pStyle w:val="Heading2"/>
        <w:rPr>
          <w:rtl/>
          <w:lang w:bidi="fa-IR"/>
        </w:rPr>
      </w:pPr>
      <w:bookmarkStart w:id="98" w:name="_Toc479759269"/>
      <w:r w:rsidRPr="00D92F94">
        <w:rPr>
          <w:rtl/>
          <w:lang w:bidi="fa-IR"/>
        </w:rPr>
        <w:t>يك واقعيت قطعى</w:t>
      </w:r>
      <w:bookmarkEnd w:id="98"/>
    </w:p>
    <w:p w:rsidR="00D92F94" w:rsidRPr="00D92F94" w:rsidRDefault="00D92F94" w:rsidP="00D92F94">
      <w:pPr>
        <w:pStyle w:val="libNormal"/>
        <w:rPr>
          <w:lang w:bidi="fa-IR"/>
        </w:rPr>
      </w:pPr>
      <w:r w:rsidRPr="00D92F94">
        <w:rPr>
          <w:rtl/>
          <w:lang w:bidi="fa-IR"/>
        </w:rPr>
        <w:t>به ياد مى آورم هنگامى كه فضانوردان در كره ماه پياده شدند و گزارش فرود انسان در ماه</w:t>
      </w:r>
      <w:r w:rsidR="00132F7E">
        <w:rPr>
          <w:rtl/>
          <w:lang w:bidi="fa-IR"/>
        </w:rPr>
        <w:t>،</w:t>
      </w:r>
      <w:r w:rsidRPr="00D92F94">
        <w:rPr>
          <w:rtl/>
          <w:lang w:bidi="fa-IR"/>
        </w:rPr>
        <w:t xml:space="preserve"> به سراسر جهان مخابره شد و تمامى دستگاههاى فرستنده و روزنامه ها از آن سخن گفتند و عكس فضانوردان به هنگامه فرود در سطح كره ماه بر صفحه تلويزيونها پديدار شد و ماهواره هاى مصنوعى آن منظره را، به سراسر جهان انتقال دادند با همه اينها بسيارى كه آنان را مى شناسم</w:t>
      </w:r>
      <w:r w:rsidR="00132F7E">
        <w:rPr>
          <w:rtl/>
          <w:lang w:bidi="fa-IR"/>
        </w:rPr>
        <w:t>،</w:t>
      </w:r>
      <w:r w:rsidRPr="00D92F94">
        <w:rPr>
          <w:rtl/>
          <w:lang w:bidi="fa-IR"/>
        </w:rPr>
        <w:t xml:space="preserve"> اين رخداد بزرگ را به باد مسخره گرفتند و آن را رسواترين دروغ و افسانه تاريخى به حساب آوردند.</w:t>
      </w:r>
    </w:p>
    <w:p w:rsidR="00D92F94" w:rsidRPr="00D92F94" w:rsidRDefault="00D92F94" w:rsidP="00D92F94">
      <w:pPr>
        <w:pStyle w:val="libNormal"/>
        <w:rPr>
          <w:lang w:bidi="fa-IR"/>
        </w:rPr>
      </w:pPr>
      <w:r w:rsidRPr="00D92F94">
        <w:rPr>
          <w:rtl/>
          <w:lang w:bidi="fa-IR"/>
        </w:rPr>
        <w:t>فراموش نمى كنم كه يكى از آنان خطاب به من گفت</w:t>
      </w:r>
      <w:r w:rsidR="00132F7E">
        <w:rPr>
          <w:rtl/>
          <w:lang w:bidi="fa-IR"/>
        </w:rPr>
        <w:t>:</w:t>
      </w:r>
      <w:r w:rsidRPr="00D92F94">
        <w:rPr>
          <w:rtl/>
          <w:lang w:bidi="fa-IR"/>
        </w:rPr>
        <w:t xml:space="preserve"> (از شما بسيار در شگفتم كه چگونه اين دروغ را باور مى كنى</w:t>
      </w:r>
      <w:r w:rsidR="00132F7E">
        <w:rPr>
          <w:rtl/>
          <w:lang w:bidi="fa-IR"/>
        </w:rPr>
        <w:t>؟</w:t>
      </w:r>
      <w:r w:rsidRPr="00D92F94">
        <w:rPr>
          <w:rtl/>
          <w:lang w:bidi="fa-IR"/>
        </w:rPr>
        <w:t xml:space="preserve"> آخر چگونه ممكن است مسيحيان و كافران در كره ماه فرود آيند؟</w:t>
      </w:r>
      <w:r w:rsidR="0046049D">
        <w:rPr>
          <w:rtl/>
          <w:lang w:bidi="fa-IR"/>
        </w:rPr>
        <w:t>)</w:t>
      </w:r>
    </w:p>
    <w:p w:rsidR="00D92F94" w:rsidRPr="00D92F94" w:rsidRDefault="00D92F94" w:rsidP="00D92F94">
      <w:pPr>
        <w:pStyle w:val="libNormal"/>
        <w:rPr>
          <w:lang w:bidi="fa-IR"/>
        </w:rPr>
      </w:pPr>
      <w:r w:rsidRPr="00D92F94">
        <w:rPr>
          <w:rtl/>
          <w:lang w:bidi="fa-IR"/>
        </w:rPr>
        <w:t>اينك</w:t>
      </w:r>
      <w:r w:rsidR="00132F7E">
        <w:rPr>
          <w:rtl/>
          <w:lang w:bidi="fa-IR"/>
        </w:rPr>
        <w:t>!</w:t>
      </w:r>
      <w:r w:rsidRPr="00D92F94">
        <w:rPr>
          <w:rtl/>
          <w:lang w:bidi="fa-IR"/>
        </w:rPr>
        <w:t xml:space="preserve"> آيا انكار آنان و دور از حقيقت پنداشتن يك حقيقت بوسيله آنان</w:t>
      </w:r>
      <w:r w:rsidR="00132F7E">
        <w:rPr>
          <w:rtl/>
          <w:lang w:bidi="fa-IR"/>
        </w:rPr>
        <w:t>،</w:t>
      </w:r>
      <w:r w:rsidRPr="00D92F94">
        <w:rPr>
          <w:rtl/>
          <w:lang w:bidi="fa-IR"/>
        </w:rPr>
        <w:t xml:space="preserve"> از واقعيت رسيدن انسان به كره ماه</w:t>
      </w:r>
      <w:r w:rsidR="00132F7E">
        <w:rPr>
          <w:rtl/>
          <w:lang w:bidi="fa-IR"/>
        </w:rPr>
        <w:t>،</w:t>
      </w:r>
      <w:r w:rsidRPr="00D92F94">
        <w:rPr>
          <w:rtl/>
          <w:lang w:bidi="fa-IR"/>
        </w:rPr>
        <w:t xml:space="preserve"> جلوگيرى مى كند؟</w:t>
      </w:r>
    </w:p>
    <w:p w:rsidR="00D92F94" w:rsidRPr="00D92F94" w:rsidRDefault="00D92F94" w:rsidP="00D92F94">
      <w:pPr>
        <w:pStyle w:val="libNormal"/>
        <w:rPr>
          <w:lang w:bidi="fa-IR"/>
        </w:rPr>
      </w:pPr>
      <w:r w:rsidRPr="00D92F94">
        <w:rPr>
          <w:rtl/>
          <w:lang w:bidi="fa-IR"/>
        </w:rPr>
        <w:t>طبيعى است كه</w:t>
      </w:r>
      <w:r w:rsidR="00132F7E">
        <w:rPr>
          <w:rtl/>
          <w:lang w:bidi="fa-IR"/>
        </w:rPr>
        <w:t>:</w:t>
      </w:r>
      <w:r w:rsidRPr="00D92F94">
        <w:rPr>
          <w:rtl/>
          <w:lang w:bidi="fa-IR"/>
        </w:rPr>
        <w:t xml:space="preserve"> هرگز!</w:t>
      </w:r>
    </w:p>
    <w:p w:rsidR="00D92F94" w:rsidRPr="00D92F94" w:rsidRDefault="00D92F94" w:rsidP="00D92F94">
      <w:pPr>
        <w:pStyle w:val="libNormal"/>
        <w:rPr>
          <w:lang w:bidi="fa-IR"/>
        </w:rPr>
      </w:pPr>
      <w:r w:rsidRPr="00D92F94">
        <w:rPr>
          <w:rtl/>
          <w:lang w:bidi="fa-IR"/>
        </w:rPr>
        <w:t xml:space="preserve">طول عمر امام عصر </w:t>
      </w:r>
      <w:r w:rsidR="00E342FC" w:rsidRPr="00E342FC">
        <w:rPr>
          <w:rStyle w:val="libAlaemChar"/>
          <w:rtl/>
        </w:rPr>
        <w:t>عليه‌السلام</w:t>
      </w:r>
      <w:r w:rsidRPr="00D92F94">
        <w:rPr>
          <w:rtl/>
          <w:lang w:bidi="fa-IR"/>
        </w:rPr>
        <w:t xml:space="preserve"> نيز يك حقيقت قطعى و ثابتى است كه نه راهى براى انكار دارد و نه فرصتى براى ترديد افكنى و همه بهانه تراشيها پيرامون آن بى ارزش است</w:t>
      </w:r>
      <w:r w:rsidR="00132F7E">
        <w:rPr>
          <w:rtl/>
          <w:lang w:bidi="fa-IR"/>
        </w:rPr>
        <w:t>،</w:t>
      </w:r>
      <w:r w:rsidRPr="00D92F94">
        <w:rPr>
          <w:rtl/>
          <w:lang w:bidi="fa-IR"/>
        </w:rPr>
        <w:t xml:space="preserve"> چرا كه ترديد در حرارت آتش و نور خورشيد در چاشتگاه و ترديد در حقايق مسلم و قطعى</w:t>
      </w:r>
      <w:r w:rsidR="00132F7E">
        <w:rPr>
          <w:rtl/>
          <w:lang w:bidi="fa-IR"/>
        </w:rPr>
        <w:t>،</w:t>
      </w:r>
      <w:r w:rsidRPr="00D92F94">
        <w:rPr>
          <w:rtl/>
          <w:lang w:bidi="fa-IR"/>
        </w:rPr>
        <w:t xml:space="preserve"> از اينگونه است</w:t>
      </w:r>
      <w:r w:rsidR="00132F7E">
        <w:rPr>
          <w:rtl/>
          <w:lang w:bidi="fa-IR"/>
        </w:rPr>
        <w:t>.</w:t>
      </w:r>
    </w:p>
    <w:p w:rsidR="00D92F94" w:rsidRPr="00D92F94" w:rsidRDefault="00D92F94" w:rsidP="00D92F94">
      <w:pPr>
        <w:pStyle w:val="libNormal"/>
        <w:rPr>
          <w:lang w:bidi="fa-IR"/>
        </w:rPr>
      </w:pPr>
      <w:r w:rsidRPr="00D92F94">
        <w:rPr>
          <w:rtl/>
          <w:lang w:bidi="fa-IR"/>
        </w:rPr>
        <w:t>با اين مقدمه كوتاه</w:t>
      </w:r>
      <w:r w:rsidR="00132F7E">
        <w:rPr>
          <w:rtl/>
          <w:lang w:bidi="fa-IR"/>
        </w:rPr>
        <w:t>،</w:t>
      </w:r>
      <w:r w:rsidRPr="00D92F94">
        <w:rPr>
          <w:rtl/>
          <w:lang w:bidi="fa-IR"/>
        </w:rPr>
        <w:t xml:space="preserve"> اينك موضوع طول عمر حضرت مهدى </w:t>
      </w:r>
      <w:r w:rsidR="00E342FC" w:rsidRPr="00E342FC">
        <w:rPr>
          <w:rStyle w:val="libAlaemChar"/>
          <w:rtl/>
        </w:rPr>
        <w:t>عليه‌السلام</w:t>
      </w:r>
      <w:r w:rsidRPr="00D92F94">
        <w:rPr>
          <w:rtl/>
          <w:lang w:bidi="fa-IR"/>
        </w:rPr>
        <w:t xml:space="preserve"> را از سه ديدگاه بصورت فشرده طرح مى نماييم</w:t>
      </w:r>
      <w:r w:rsidR="00132F7E">
        <w:rPr>
          <w:rtl/>
          <w:lang w:bidi="fa-IR"/>
        </w:rPr>
        <w:t>:</w:t>
      </w:r>
    </w:p>
    <w:p w:rsidR="00D92F94" w:rsidRPr="00D92F94" w:rsidRDefault="002709C8" w:rsidP="00D92F94">
      <w:pPr>
        <w:pStyle w:val="libNormal"/>
        <w:rPr>
          <w:lang w:bidi="fa-IR"/>
        </w:rPr>
      </w:pPr>
      <w:r>
        <w:rPr>
          <w:rFonts w:hint="cs"/>
          <w:rtl/>
          <w:lang w:bidi="fa-IR"/>
        </w:rPr>
        <w:t>1.</w:t>
      </w:r>
      <w:r w:rsidR="00D92F94" w:rsidRPr="00D92F94">
        <w:rPr>
          <w:rtl/>
          <w:lang w:bidi="fa-IR"/>
        </w:rPr>
        <w:t xml:space="preserve"> در پرتو قرآن</w:t>
      </w:r>
    </w:p>
    <w:p w:rsidR="00D92F94" w:rsidRPr="00D92F94" w:rsidRDefault="002709C8" w:rsidP="00D92F94">
      <w:pPr>
        <w:pStyle w:val="libNormal"/>
        <w:rPr>
          <w:lang w:bidi="fa-IR"/>
        </w:rPr>
      </w:pPr>
      <w:r>
        <w:rPr>
          <w:rFonts w:hint="cs"/>
          <w:rtl/>
          <w:lang w:bidi="fa-IR"/>
        </w:rPr>
        <w:t>2.</w:t>
      </w:r>
      <w:r w:rsidR="00D92F94" w:rsidRPr="00D92F94">
        <w:rPr>
          <w:rtl/>
          <w:lang w:bidi="fa-IR"/>
        </w:rPr>
        <w:t xml:space="preserve"> از ديدگاه عقيدتى</w:t>
      </w:r>
    </w:p>
    <w:p w:rsidR="002709C8" w:rsidRDefault="002709C8" w:rsidP="00D92F94">
      <w:pPr>
        <w:pStyle w:val="libNormal"/>
        <w:rPr>
          <w:rtl/>
          <w:lang w:bidi="fa-IR"/>
        </w:rPr>
      </w:pPr>
      <w:r>
        <w:rPr>
          <w:rFonts w:hint="cs"/>
          <w:rtl/>
          <w:lang w:bidi="fa-IR"/>
        </w:rPr>
        <w:t>3.</w:t>
      </w:r>
      <w:r w:rsidR="00D92F94" w:rsidRPr="00D92F94">
        <w:rPr>
          <w:rtl/>
          <w:lang w:bidi="fa-IR"/>
        </w:rPr>
        <w:t xml:space="preserve"> در پرتو دانش جديد</w:t>
      </w:r>
    </w:p>
    <w:p w:rsidR="00D92F94" w:rsidRPr="00D92F94" w:rsidRDefault="002709C8" w:rsidP="00D92F94">
      <w:pPr>
        <w:pStyle w:val="libNormal"/>
        <w:rPr>
          <w:lang w:bidi="fa-IR"/>
        </w:rPr>
      </w:pPr>
      <w:r>
        <w:rPr>
          <w:rtl/>
          <w:lang w:bidi="fa-IR"/>
        </w:rPr>
        <w:br w:type="page"/>
      </w:r>
    </w:p>
    <w:p w:rsidR="00D92F94" w:rsidRDefault="00D92F94" w:rsidP="002709C8">
      <w:pPr>
        <w:pStyle w:val="Heading2"/>
        <w:rPr>
          <w:rtl/>
          <w:lang w:bidi="fa-IR"/>
        </w:rPr>
      </w:pPr>
      <w:bookmarkStart w:id="99" w:name="_Toc479759270"/>
      <w:r w:rsidRPr="00D92F94">
        <w:rPr>
          <w:rtl/>
          <w:lang w:bidi="fa-IR"/>
        </w:rPr>
        <w:t>در پرتو قرآن</w:t>
      </w:r>
      <w:bookmarkEnd w:id="99"/>
    </w:p>
    <w:p w:rsidR="00D92F94" w:rsidRPr="00D92F94" w:rsidRDefault="00D92F94" w:rsidP="002709C8">
      <w:pPr>
        <w:pStyle w:val="libNormal"/>
        <w:rPr>
          <w:lang w:bidi="fa-IR"/>
        </w:rPr>
      </w:pPr>
      <w:r w:rsidRPr="00D92F94">
        <w:rPr>
          <w:rtl/>
          <w:lang w:bidi="fa-IR"/>
        </w:rPr>
        <w:t>هنگامى كه مس</w:t>
      </w:r>
      <w:r w:rsidR="002709C8">
        <w:rPr>
          <w:rFonts w:hint="cs"/>
          <w:rtl/>
          <w:lang w:bidi="fa-IR"/>
        </w:rPr>
        <w:t>أ</w:t>
      </w:r>
      <w:r w:rsidRPr="00D92F94">
        <w:rPr>
          <w:rtl/>
          <w:lang w:bidi="fa-IR"/>
        </w:rPr>
        <w:t xml:space="preserve">له طول عمر را به پيشگاه قرآن شريف مى بريم نمونه هايى از انسانها را مى يابيم كه خداى جهان آفرين در مورد آنان چنين مقرر فرموده است كه قرنهاى طولانى زندگى كنند و اينجاست كه نه تنها طول عمر حضرت مهدى </w:t>
      </w:r>
      <w:r w:rsidR="00E342FC" w:rsidRPr="00E342FC">
        <w:rPr>
          <w:rStyle w:val="libAlaemChar"/>
          <w:rtl/>
        </w:rPr>
        <w:t>عليه‌السلام</w:t>
      </w:r>
      <w:r w:rsidRPr="00D92F94">
        <w:rPr>
          <w:rtl/>
          <w:lang w:bidi="fa-IR"/>
        </w:rPr>
        <w:t xml:space="preserve"> يك پديده طبيعى جلوه مى كند، بلكه طول عمر انسانهاى معمولى و عادى نيز يك پديده طبيعى جلوه مى نمايد، اينك نمونه هايى از قرآن شريف</w:t>
      </w:r>
      <w:r w:rsidR="00132F7E">
        <w:rPr>
          <w:rtl/>
          <w:lang w:bidi="fa-IR"/>
        </w:rPr>
        <w:t>:</w:t>
      </w:r>
    </w:p>
    <w:p w:rsidR="00D92F94" w:rsidRPr="00D92F94" w:rsidRDefault="002709C8" w:rsidP="002709C8">
      <w:pPr>
        <w:pStyle w:val="libNormal"/>
        <w:rPr>
          <w:lang w:bidi="fa-IR"/>
        </w:rPr>
      </w:pPr>
      <w:r>
        <w:rPr>
          <w:rFonts w:hint="cs"/>
          <w:rtl/>
          <w:lang w:bidi="fa-IR"/>
        </w:rPr>
        <w:t>1.</w:t>
      </w:r>
      <w:r w:rsidR="00D92F94" w:rsidRPr="00D92F94">
        <w:rPr>
          <w:rtl/>
          <w:lang w:bidi="fa-IR"/>
        </w:rPr>
        <w:t xml:space="preserve"> </w:t>
      </w:r>
      <w:r w:rsidRPr="002709C8">
        <w:rPr>
          <w:rStyle w:val="libAlaemChar"/>
          <w:rFonts w:hint="cs"/>
          <w:rtl/>
        </w:rPr>
        <w:t>(</w:t>
      </w:r>
      <w:r w:rsidRPr="002709C8">
        <w:rPr>
          <w:rStyle w:val="libAieChar"/>
          <w:rtl/>
          <w:lang w:bidi="fa-IR"/>
        </w:rPr>
        <w:t>وَلَقَدْ أَرْسَلْنَا نُوحًا إِلَىٰ قَوْمِهِ فَلَبِثَ فِيهِمْ أَلْفَ سَنَةٍ إِلَّا خَمْسِينَ عَامًا فَأَخَذَهُمُ الطُّوفَانُ وَهُمْ ظَالِمُونَ</w:t>
      </w:r>
      <w:r w:rsidRPr="002709C8">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383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نوح را به سوى قومش فرستاديم</w:t>
      </w:r>
      <w:r w:rsidR="00132F7E">
        <w:rPr>
          <w:rtl/>
          <w:lang w:bidi="fa-IR"/>
        </w:rPr>
        <w:t>،</w:t>
      </w:r>
      <w:r w:rsidRPr="00D92F94">
        <w:rPr>
          <w:rtl/>
          <w:lang w:bidi="fa-IR"/>
        </w:rPr>
        <w:t xml:space="preserve"> پس او در ميان جامعه خويش</w:t>
      </w:r>
      <w:r w:rsidR="00132F7E">
        <w:rPr>
          <w:rtl/>
          <w:lang w:bidi="fa-IR"/>
        </w:rPr>
        <w:t>،</w:t>
      </w:r>
      <w:r w:rsidRPr="00D92F94">
        <w:rPr>
          <w:rtl/>
          <w:lang w:bidi="fa-IR"/>
        </w:rPr>
        <w:t xml:space="preserve"> </w:t>
      </w:r>
      <w:r w:rsidR="00150594">
        <w:rPr>
          <w:rtl/>
          <w:lang w:bidi="fa-IR"/>
        </w:rPr>
        <w:t>950</w:t>
      </w:r>
      <w:r w:rsidRPr="00D92F94">
        <w:rPr>
          <w:rtl/>
          <w:lang w:bidi="fa-IR"/>
        </w:rPr>
        <w:t xml:space="preserve"> سال درنگ كرد و آنان را به سوى حق و عدالت فرا خواند... و آنگاه آن جامعه را در حالى كه ستمكار و بيداد پيشه بودند، طوفان فرا گرفت</w:t>
      </w:r>
      <w:r w:rsidR="00132F7E">
        <w:rPr>
          <w:rtl/>
          <w:lang w:bidi="fa-IR"/>
        </w:rPr>
        <w:t>.</w:t>
      </w:r>
    </w:p>
    <w:p w:rsidR="00D92F94" w:rsidRPr="00D92F94" w:rsidRDefault="00D92F94" w:rsidP="00D92F94">
      <w:pPr>
        <w:pStyle w:val="libNormal"/>
        <w:rPr>
          <w:lang w:bidi="fa-IR"/>
        </w:rPr>
      </w:pPr>
      <w:r w:rsidRPr="00D92F94">
        <w:rPr>
          <w:rtl/>
          <w:lang w:bidi="fa-IR"/>
        </w:rPr>
        <w:t xml:space="preserve">اين آيه شريفه بيانگر اين حقيقت است كه تنها، دورانى را كه نوح </w:t>
      </w:r>
      <w:r w:rsidR="00E342FC" w:rsidRPr="00E342FC">
        <w:rPr>
          <w:rStyle w:val="libAlaemChar"/>
          <w:rtl/>
        </w:rPr>
        <w:t>عليه‌السلام</w:t>
      </w:r>
      <w:r w:rsidRPr="00D92F94">
        <w:rPr>
          <w:rtl/>
          <w:lang w:bidi="fa-IR"/>
        </w:rPr>
        <w:t xml:space="preserve"> در جامعه خويش درنگ كرد و مردم را به سوى خدا دعوت نمود، </w:t>
      </w:r>
      <w:r w:rsidR="00150594">
        <w:rPr>
          <w:rtl/>
          <w:lang w:bidi="fa-IR"/>
        </w:rPr>
        <w:t>950</w:t>
      </w:r>
      <w:r w:rsidRPr="00D92F94">
        <w:rPr>
          <w:rtl/>
          <w:lang w:bidi="fa-IR"/>
        </w:rPr>
        <w:t xml:space="preserve"> سال بود، حال</w:t>
      </w:r>
      <w:r w:rsidR="00132F7E">
        <w:rPr>
          <w:rtl/>
          <w:lang w:bidi="fa-IR"/>
        </w:rPr>
        <w:t>،</w:t>
      </w:r>
      <w:r w:rsidRPr="00D92F94">
        <w:rPr>
          <w:rtl/>
          <w:lang w:bidi="fa-IR"/>
        </w:rPr>
        <w:t xml:space="preserve"> عمر او به هنگامه بعثت چقدر بوده</w:t>
      </w:r>
      <w:r w:rsidR="00132F7E">
        <w:rPr>
          <w:rtl/>
          <w:lang w:bidi="fa-IR"/>
        </w:rPr>
        <w:t>؟</w:t>
      </w:r>
      <w:r w:rsidRPr="00D92F94">
        <w:rPr>
          <w:rtl/>
          <w:lang w:bidi="fa-IR"/>
        </w:rPr>
        <w:t xml:space="preserve"> و پس از طوفان چقدر زيسته است</w:t>
      </w:r>
      <w:r w:rsidR="00132F7E">
        <w:rPr>
          <w:rtl/>
          <w:lang w:bidi="fa-IR"/>
        </w:rPr>
        <w:t>؟</w:t>
      </w:r>
      <w:r w:rsidRPr="00D92F94">
        <w:rPr>
          <w:rtl/>
          <w:lang w:bidi="fa-IR"/>
        </w:rPr>
        <w:t xml:space="preserve"> اينها دو دوره نامشخص ديگرى است كه بايد به </w:t>
      </w:r>
      <w:r w:rsidR="00150594">
        <w:rPr>
          <w:rtl/>
          <w:lang w:bidi="fa-IR"/>
        </w:rPr>
        <w:t>950</w:t>
      </w:r>
      <w:r w:rsidRPr="00D92F94">
        <w:rPr>
          <w:rtl/>
          <w:lang w:bidi="fa-IR"/>
        </w:rPr>
        <w:t xml:space="preserve"> سال افزوده شود تا عمر آن پيامبر بزرگ معلوم گردد.</w:t>
      </w:r>
    </w:p>
    <w:p w:rsidR="00D92F94" w:rsidRPr="00D92F94" w:rsidRDefault="00D92F94" w:rsidP="00D92F94">
      <w:pPr>
        <w:pStyle w:val="libNormal"/>
        <w:rPr>
          <w:lang w:bidi="fa-IR"/>
        </w:rPr>
      </w:pPr>
      <w:r w:rsidRPr="00D92F94">
        <w:rPr>
          <w:rtl/>
          <w:lang w:bidi="fa-IR"/>
        </w:rPr>
        <w:t xml:space="preserve">در روايتى از امام صادق </w:t>
      </w:r>
      <w:r w:rsidR="00E342FC" w:rsidRPr="00E342FC">
        <w:rPr>
          <w:rStyle w:val="libAlaemChar"/>
          <w:rtl/>
        </w:rPr>
        <w:t>عليه‌السلام</w:t>
      </w:r>
      <w:r w:rsidRPr="00D92F94">
        <w:rPr>
          <w:rtl/>
          <w:lang w:bidi="fa-IR"/>
        </w:rPr>
        <w:t xml:space="preserve"> آمده است كه</w:t>
      </w:r>
      <w:r w:rsidR="00132F7E">
        <w:rPr>
          <w:rtl/>
          <w:lang w:bidi="fa-IR"/>
        </w:rPr>
        <w:t>:</w:t>
      </w:r>
      <w:r w:rsidRPr="00D92F94">
        <w:rPr>
          <w:rtl/>
          <w:lang w:bidi="fa-IR"/>
        </w:rPr>
        <w:t xml:space="preserve"> نوح پيامبر </w:t>
      </w:r>
      <w:r w:rsidR="00150594">
        <w:rPr>
          <w:rtl/>
          <w:lang w:bidi="fa-IR"/>
        </w:rPr>
        <w:t>2300</w:t>
      </w:r>
      <w:r w:rsidRPr="00D92F94">
        <w:rPr>
          <w:rtl/>
          <w:lang w:bidi="fa-IR"/>
        </w:rPr>
        <w:t xml:space="preserve"> سال زندگى كرده است</w:t>
      </w:r>
      <w:r w:rsidR="00132F7E">
        <w:rPr>
          <w:rtl/>
          <w:lang w:bidi="fa-IR"/>
        </w:rPr>
        <w:t>.</w:t>
      </w:r>
      <w:r w:rsidRPr="00D92F94">
        <w:rPr>
          <w:rtl/>
          <w:lang w:bidi="fa-IR"/>
        </w:rPr>
        <w:t xml:space="preserve"> اين </w:t>
      </w:r>
      <w:r w:rsidR="00150594">
        <w:rPr>
          <w:rtl/>
          <w:lang w:bidi="fa-IR"/>
        </w:rPr>
        <w:t>2300</w:t>
      </w:r>
      <w:r w:rsidRPr="00D92F94">
        <w:rPr>
          <w:rtl/>
          <w:lang w:bidi="fa-IR"/>
        </w:rPr>
        <w:t xml:space="preserve"> سال بدينگونه بود كه</w:t>
      </w:r>
      <w:r w:rsidR="00132F7E">
        <w:rPr>
          <w:rtl/>
          <w:lang w:bidi="fa-IR"/>
        </w:rPr>
        <w:t>:</w:t>
      </w:r>
      <w:r w:rsidRPr="00D92F94">
        <w:rPr>
          <w:rtl/>
          <w:lang w:bidi="fa-IR"/>
        </w:rPr>
        <w:t xml:space="preserve"> </w:t>
      </w:r>
      <w:r w:rsidR="00150594">
        <w:rPr>
          <w:rtl/>
          <w:lang w:bidi="fa-IR"/>
        </w:rPr>
        <w:t>850</w:t>
      </w:r>
      <w:r w:rsidRPr="00D92F94">
        <w:rPr>
          <w:rtl/>
          <w:lang w:bidi="fa-IR"/>
        </w:rPr>
        <w:t xml:space="preserve"> سال پيش از بعثت خويش زيست و </w:t>
      </w:r>
      <w:r w:rsidR="00150594">
        <w:rPr>
          <w:rtl/>
          <w:lang w:bidi="fa-IR"/>
        </w:rPr>
        <w:t>950</w:t>
      </w:r>
      <w:r w:rsidRPr="00D92F94">
        <w:rPr>
          <w:rtl/>
          <w:lang w:bidi="fa-IR"/>
        </w:rPr>
        <w:t xml:space="preserve"> سال به پيام رسانى گذرانيد و </w:t>
      </w:r>
      <w:r w:rsidR="00150594">
        <w:rPr>
          <w:rtl/>
          <w:lang w:bidi="fa-IR"/>
        </w:rPr>
        <w:t>500</w:t>
      </w:r>
      <w:r w:rsidRPr="00D92F94">
        <w:rPr>
          <w:rtl/>
          <w:lang w:bidi="fa-IR"/>
        </w:rPr>
        <w:t xml:space="preserve"> سال هم پس از طوفان و نابودى ستمكاران بود كه از كشتى معروف خويش فرود آمد. آب فروكش كرد و بناى شهرها و زندگى نوين را نهاد و فرزندان خويش را در شهرها سكونت داد.</w:t>
      </w:r>
      <w:r w:rsidRPr="00150594">
        <w:rPr>
          <w:rStyle w:val="libFootnotenumChar"/>
          <w:rtl/>
        </w:rPr>
        <w:t>(</w:t>
      </w:r>
      <w:r w:rsidR="00150594" w:rsidRPr="00150594">
        <w:rPr>
          <w:rStyle w:val="libFootnotenumChar"/>
          <w:rtl/>
          <w:lang w:bidi="fa-IR"/>
        </w:rPr>
        <w:t>384</w:t>
      </w:r>
      <w:r w:rsidRPr="00150594">
        <w:rPr>
          <w:rStyle w:val="libFootnotenumChar"/>
          <w:rtl/>
        </w:rPr>
        <w:t>)</w:t>
      </w:r>
    </w:p>
    <w:p w:rsidR="00D92F94" w:rsidRPr="00D92F94" w:rsidRDefault="00D92F94" w:rsidP="00D92F94">
      <w:pPr>
        <w:pStyle w:val="libNormal"/>
        <w:rPr>
          <w:lang w:bidi="fa-IR"/>
        </w:rPr>
      </w:pPr>
      <w:r w:rsidRPr="00D92F94">
        <w:rPr>
          <w:rtl/>
          <w:lang w:bidi="fa-IR"/>
        </w:rPr>
        <w:t>و در روايت ديگرى آمده است كه</w:t>
      </w:r>
      <w:r w:rsidR="00132F7E">
        <w:rPr>
          <w:rtl/>
          <w:lang w:bidi="fa-IR"/>
        </w:rPr>
        <w:t>:</w:t>
      </w:r>
      <w:r w:rsidRPr="00D92F94">
        <w:rPr>
          <w:rtl/>
          <w:lang w:bidi="fa-IR"/>
        </w:rPr>
        <w:t xml:space="preserve"> (نوح </w:t>
      </w:r>
      <w:r w:rsidR="00E342FC" w:rsidRPr="00E342FC">
        <w:rPr>
          <w:rStyle w:val="libAlaemChar"/>
          <w:rtl/>
        </w:rPr>
        <w:t>عليه‌السلام</w:t>
      </w:r>
      <w:r w:rsidRPr="00D92F94">
        <w:rPr>
          <w:rtl/>
          <w:lang w:bidi="fa-IR"/>
        </w:rPr>
        <w:t xml:space="preserve"> </w:t>
      </w:r>
      <w:r w:rsidR="00150594">
        <w:rPr>
          <w:rtl/>
          <w:lang w:bidi="fa-IR"/>
        </w:rPr>
        <w:t>2500</w:t>
      </w:r>
      <w:r w:rsidRPr="00D92F94">
        <w:rPr>
          <w:rtl/>
          <w:lang w:bidi="fa-IR"/>
        </w:rPr>
        <w:t xml:space="preserve"> سال زيست</w:t>
      </w:r>
      <w:r w:rsidR="00132F7E">
        <w:rPr>
          <w:rtl/>
          <w:lang w:bidi="fa-IR"/>
        </w:rPr>
        <w:t>.</w:t>
      </w:r>
      <w:r w:rsidR="0046049D">
        <w:rPr>
          <w:rtl/>
          <w:lang w:bidi="fa-IR"/>
        </w:rPr>
        <w:t>)</w:t>
      </w:r>
    </w:p>
    <w:p w:rsidR="00D92F94" w:rsidRPr="00D92F94" w:rsidRDefault="00D92F94" w:rsidP="002709C8">
      <w:pPr>
        <w:pStyle w:val="libNormal"/>
        <w:rPr>
          <w:lang w:bidi="fa-IR"/>
        </w:rPr>
      </w:pPr>
      <w:r w:rsidRPr="00D92F94">
        <w:rPr>
          <w:rtl/>
          <w:lang w:bidi="fa-IR"/>
        </w:rPr>
        <w:lastRenderedPageBreak/>
        <w:t xml:space="preserve">به هر حال روشن است كه نوح </w:t>
      </w:r>
      <w:r w:rsidR="00E342FC" w:rsidRPr="00E342FC">
        <w:rPr>
          <w:rStyle w:val="libAlaemChar"/>
          <w:rtl/>
        </w:rPr>
        <w:t>عليه‌السلام</w:t>
      </w:r>
      <w:r w:rsidRPr="00D92F94">
        <w:rPr>
          <w:rtl/>
          <w:lang w:bidi="fa-IR"/>
        </w:rPr>
        <w:t xml:space="preserve"> اين قرنهاى طولانى را به خواست خدا و در پرتو اراده او و قدرت بى كرانش زندگى نموده است</w:t>
      </w:r>
      <w:r w:rsidR="00132F7E">
        <w:rPr>
          <w:rtl/>
          <w:lang w:bidi="fa-IR"/>
        </w:rPr>
        <w:t>.</w:t>
      </w:r>
    </w:p>
    <w:p w:rsidR="00D92F94" w:rsidRPr="00D92F94" w:rsidRDefault="00D92F94" w:rsidP="00D92F94">
      <w:pPr>
        <w:pStyle w:val="libNormal"/>
        <w:rPr>
          <w:lang w:bidi="fa-IR"/>
        </w:rPr>
      </w:pPr>
      <w:r w:rsidRPr="00D92F94">
        <w:rPr>
          <w:rtl/>
          <w:lang w:bidi="fa-IR"/>
        </w:rPr>
        <w:t xml:space="preserve">و از حضرت سجاد </w:t>
      </w:r>
      <w:r w:rsidR="00E342FC" w:rsidRPr="00E342FC">
        <w:rPr>
          <w:rStyle w:val="libAlaemChar"/>
          <w:rtl/>
        </w:rPr>
        <w:t>عليه‌السلام</w:t>
      </w:r>
      <w:r w:rsidRPr="00D92F94">
        <w:rPr>
          <w:rtl/>
          <w:lang w:bidi="fa-IR"/>
        </w:rPr>
        <w:t xml:space="preserve"> آورده اند كه فرمود:</w:t>
      </w:r>
    </w:p>
    <w:p w:rsidR="00D92F94" w:rsidRPr="00D92F94" w:rsidRDefault="002709C8" w:rsidP="002709C8">
      <w:pPr>
        <w:pStyle w:val="libNormal"/>
        <w:rPr>
          <w:lang w:bidi="fa-IR"/>
        </w:rPr>
      </w:pPr>
      <w:r>
        <w:rPr>
          <w:rFonts w:hint="cs"/>
          <w:rtl/>
          <w:lang w:bidi="fa-IR"/>
        </w:rPr>
        <w:t>«</w:t>
      </w:r>
      <w:r w:rsidR="00D92F94" w:rsidRPr="002709C8">
        <w:rPr>
          <w:rStyle w:val="libHadeesChar"/>
          <w:rtl/>
        </w:rPr>
        <w:t>فى القائم سنة من نوح و هى طول العمر</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385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قائم ما خاندان وحى و رسالت</w:t>
      </w:r>
      <w:r w:rsidR="00132F7E">
        <w:rPr>
          <w:rtl/>
          <w:lang w:bidi="fa-IR"/>
        </w:rPr>
        <w:t>،</w:t>
      </w:r>
      <w:r w:rsidRPr="00D92F94">
        <w:rPr>
          <w:rtl/>
          <w:lang w:bidi="fa-IR"/>
        </w:rPr>
        <w:t xml:space="preserve"> نشان و شيوه اى از نوح </w:t>
      </w:r>
      <w:r w:rsidR="00E342FC" w:rsidRPr="00E342FC">
        <w:rPr>
          <w:rStyle w:val="libAlaemChar"/>
          <w:rtl/>
        </w:rPr>
        <w:t>عليه‌السلام</w:t>
      </w:r>
      <w:r w:rsidRPr="00D92F94">
        <w:rPr>
          <w:rtl/>
          <w:lang w:bidi="fa-IR"/>
        </w:rPr>
        <w:t xml:space="preserve"> است و آن طول عمر مى باشد.</w:t>
      </w:r>
    </w:p>
    <w:p w:rsidR="00D92F94" w:rsidRPr="00D92F94" w:rsidRDefault="002709C8" w:rsidP="002709C8">
      <w:pPr>
        <w:pStyle w:val="libNormal"/>
        <w:rPr>
          <w:lang w:bidi="fa-IR"/>
        </w:rPr>
      </w:pPr>
      <w:r>
        <w:rPr>
          <w:rFonts w:hint="cs"/>
          <w:rtl/>
          <w:lang w:bidi="fa-IR"/>
        </w:rPr>
        <w:t>2.</w:t>
      </w:r>
      <w:r w:rsidR="00D92F94" w:rsidRPr="00D92F94">
        <w:rPr>
          <w:rtl/>
          <w:lang w:bidi="fa-IR"/>
        </w:rPr>
        <w:t xml:space="preserve"> و نيز قدرت بى كران خدا در تحقق خواست حكيمانه اش و به فرمان در آوردن طبيعت</w:t>
      </w:r>
      <w:r w:rsidR="00132F7E">
        <w:rPr>
          <w:rtl/>
          <w:lang w:bidi="fa-IR"/>
        </w:rPr>
        <w:t>،</w:t>
      </w:r>
      <w:r w:rsidR="00D92F94" w:rsidRPr="00D92F94">
        <w:rPr>
          <w:rtl/>
          <w:lang w:bidi="fa-IR"/>
        </w:rPr>
        <w:t xml:space="preserve"> در داستان حضرت يونس </w:t>
      </w:r>
      <w:r w:rsidR="00E342FC" w:rsidRPr="00E342FC">
        <w:rPr>
          <w:rStyle w:val="libAlaemChar"/>
          <w:rtl/>
        </w:rPr>
        <w:t>عليه‌السلام</w:t>
      </w:r>
      <w:r w:rsidR="00D92F94" w:rsidRPr="00D92F94">
        <w:rPr>
          <w:rtl/>
          <w:lang w:bidi="fa-IR"/>
        </w:rPr>
        <w:t xml:space="preserve"> تجلى مى كند كه مى فرمايد:</w:t>
      </w:r>
    </w:p>
    <w:p w:rsidR="00D92F94" w:rsidRPr="00D92F94" w:rsidRDefault="002709C8" w:rsidP="002709C8">
      <w:pPr>
        <w:pStyle w:val="libNormal"/>
        <w:rPr>
          <w:lang w:bidi="fa-IR"/>
        </w:rPr>
      </w:pPr>
      <w:r>
        <w:rPr>
          <w:rFonts w:hint="cs"/>
          <w:rtl/>
          <w:lang w:bidi="fa-IR"/>
        </w:rPr>
        <w:t>«</w:t>
      </w:r>
      <w:r w:rsidR="00D92F94" w:rsidRPr="002709C8">
        <w:rPr>
          <w:rStyle w:val="libHadeesChar"/>
          <w:rtl/>
        </w:rPr>
        <w:t>التقمه الحوت و هو مليم</w:t>
      </w:r>
      <w:r w:rsidR="00132F7E" w:rsidRPr="002709C8">
        <w:rPr>
          <w:rStyle w:val="libHadeesChar"/>
          <w:rtl/>
        </w:rPr>
        <w:t>،</w:t>
      </w:r>
      <w:r w:rsidR="00D92F94" w:rsidRPr="002709C8">
        <w:rPr>
          <w:rStyle w:val="libHadeesChar"/>
          <w:rtl/>
        </w:rPr>
        <w:t xml:space="preserve"> فلولا </w:t>
      </w:r>
      <w:r>
        <w:rPr>
          <w:rStyle w:val="libHadeesChar"/>
          <w:rFonts w:hint="cs"/>
          <w:rtl/>
        </w:rPr>
        <w:t>أ</w:t>
      </w:r>
      <w:r w:rsidR="00D92F94" w:rsidRPr="002709C8">
        <w:rPr>
          <w:rStyle w:val="libHadeesChar"/>
          <w:rtl/>
        </w:rPr>
        <w:t>نه كان من المسبحين للبث فى بطنه الى يوم يبعثون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386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ماهى دريا او را به كام خود فرو برد در حاليكه مردم ملامتش مى كردند و اگر نه اين بود كه از ستايشگران خدا بود، بى ترديد تا قيامت مى بايست در شكم ماهى بماند.</w:t>
      </w:r>
    </w:p>
    <w:p w:rsidR="00D92F94" w:rsidRPr="00D92F94" w:rsidRDefault="00D92F94" w:rsidP="00D92F94">
      <w:pPr>
        <w:pStyle w:val="libNormal"/>
        <w:rPr>
          <w:lang w:bidi="fa-IR"/>
        </w:rPr>
      </w:pPr>
      <w:r w:rsidRPr="00D92F94">
        <w:rPr>
          <w:rtl/>
          <w:lang w:bidi="fa-IR"/>
        </w:rPr>
        <w:t xml:space="preserve">از ظاهر اين آيه شريفه دريافت مى گردد كه اگر حضرت يونس </w:t>
      </w:r>
      <w:r w:rsidR="00E342FC" w:rsidRPr="00E342FC">
        <w:rPr>
          <w:rStyle w:val="libAlaemChar"/>
          <w:rtl/>
        </w:rPr>
        <w:t>عليه‌السلام</w:t>
      </w:r>
      <w:r w:rsidRPr="00D92F94">
        <w:rPr>
          <w:rtl/>
          <w:lang w:bidi="fa-IR"/>
        </w:rPr>
        <w:t xml:space="preserve"> از ستايشگران خدا نبود و در شكم ماهى خدا را ستايش نمى كرد، در همانجا زنده و پاينده تا روز رستاخيز به اراده خدا مى ماند.</w:t>
      </w:r>
    </w:p>
    <w:p w:rsidR="00D92F94" w:rsidRPr="00D92F94" w:rsidRDefault="00D92F94" w:rsidP="00D92F94">
      <w:pPr>
        <w:pStyle w:val="libNormal"/>
        <w:rPr>
          <w:lang w:bidi="fa-IR"/>
        </w:rPr>
      </w:pPr>
      <w:r w:rsidRPr="00D92F94">
        <w:rPr>
          <w:rtl/>
          <w:lang w:bidi="fa-IR"/>
        </w:rPr>
        <w:t>و اينكه برخى از مفسران گفته اند كه</w:t>
      </w:r>
      <w:r w:rsidR="00132F7E">
        <w:rPr>
          <w:rtl/>
          <w:lang w:bidi="fa-IR"/>
        </w:rPr>
        <w:t>:</w:t>
      </w:r>
      <w:r w:rsidRPr="00D92F94">
        <w:rPr>
          <w:rtl/>
          <w:lang w:bidi="fa-IR"/>
        </w:rPr>
        <w:t xml:space="preserve"> شكم ماهى آرامگاه او بود و جسدش در آنجا تا قيامت مى ماند، سخنى است برخلاف ظاهر آيه</w:t>
      </w:r>
      <w:r w:rsidR="00132F7E">
        <w:rPr>
          <w:rtl/>
          <w:lang w:bidi="fa-IR"/>
        </w:rPr>
        <w:t>.</w:t>
      </w:r>
    </w:p>
    <w:p w:rsidR="00D92F94" w:rsidRPr="00D92F94" w:rsidRDefault="00D92F94" w:rsidP="00D92F94">
      <w:pPr>
        <w:pStyle w:val="libNormal"/>
        <w:rPr>
          <w:lang w:bidi="fa-IR"/>
        </w:rPr>
      </w:pPr>
      <w:r w:rsidRPr="00D92F94">
        <w:rPr>
          <w:rtl/>
          <w:lang w:bidi="fa-IR"/>
        </w:rPr>
        <w:t>در تفسير كشاف آورده است كه</w:t>
      </w:r>
      <w:r w:rsidR="00132F7E">
        <w:rPr>
          <w:rtl/>
          <w:lang w:bidi="fa-IR"/>
        </w:rPr>
        <w:t>:</w:t>
      </w:r>
      <w:r w:rsidRPr="00D92F94">
        <w:rPr>
          <w:rtl/>
          <w:lang w:bidi="fa-IR"/>
        </w:rPr>
        <w:t xml:space="preserve"> ظاهر آيه شريفه كه مى فرمايد: (للبث فى بطنه</w:t>
      </w:r>
      <w:r w:rsidR="0046049D">
        <w:rPr>
          <w:rtl/>
          <w:lang w:bidi="fa-IR"/>
        </w:rPr>
        <w:t>)</w:t>
      </w:r>
      <w:r w:rsidRPr="00D92F94">
        <w:rPr>
          <w:rtl/>
          <w:lang w:bidi="fa-IR"/>
        </w:rPr>
        <w:t xml:space="preserve"> ماندن به صورت زنده است و زندگى در آنجا تا روز رستاخيز مى باشد.</w:t>
      </w:r>
      <w:r w:rsidRPr="00150594">
        <w:rPr>
          <w:rStyle w:val="libFootnotenumChar"/>
          <w:rtl/>
        </w:rPr>
        <w:t>(</w:t>
      </w:r>
      <w:r w:rsidR="00150594" w:rsidRPr="00150594">
        <w:rPr>
          <w:rStyle w:val="libFootnotenumChar"/>
          <w:rtl/>
          <w:lang w:bidi="fa-IR"/>
        </w:rPr>
        <w:t>387</w:t>
      </w:r>
      <w:r w:rsidRPr="00150594">
        <w:rPr>
          <w:rStyle w:val="libFootnotenumChar"/>
          <w:rtl/>
        </w:rPr>
        <w:t>)</w:t>
      </w:r>
    </w:p>
    <w:p w:rsidR="00D92F94" w:rsidRPr="00D92F94" w:rsidRDefault="00D92F94" w:rsidP="00D92F94">
      <w:pPr>
        <w:pStyle w:val="libNormal"/>
        <w:rPr>
          <w:lang w:bidi="fa-IR"/>
        </w:rPr>
      </w:pPr>
      <w:r w:rsidRPr="00D92F94">
        <w:rPr>
          <w:rtl/>
          <w:lang w:bidi="fa-IR"/>
        </w:rPr>
        <w:t>و نظير اين مطلب را تفسير بيضاوى نيز دارد.</w:t>
      </w:r>
      <w:r w:rsidRPr="00150594">
        <w:rPr>
          <w:rStyle w:val="libFootnotenumChar"/>
          <w:rtl/>
        </w:rPr>
        <w:t>(</w:t>
      </w:r>
      <w:r w:rsidR="00150594" w:rsidRPr="00150594">
        <w:rPr>
          <w:rStyle w:val="libFootnotenumChar"/>
          <w:rtl/>
          <w:lang w:bidi="fa-IR"/>
        </w:rPr>
        <w:t>388</w:t>
      </w:r>
      <w:r w:rsidRPr="00150594">
        <w:rPr>
          <w:rStyle w:val="libFootnotenumChar"/>
          <w:rtl/>
        </w:rPr>
        <w:t>)</w:t>
      </w:r>
    </w:p>
    <w:p w:rsidR="00D92F94" w:rsidRPr="00D92F94" w:rsidRDefault="00D92F94" w:rsidP="00D92F94">
      <w:pPr>
        <w:pStyle w:val="libNormal"/>
        <w:rPr>
          <w:lang w:bidi="fa-IR"/>
        </w:rPr>
      </w:pPr>
      <w:r w:rsidRPr="00D92F94">
        <w:rPr>
          <w:rtl/>
          <w:lang w:bidi="fa-IR"/>
        </w:rPr>
        <w:t>به هر حال شايد معناى آيه شريفه اين باشد كه آن پيامبر بزرگ تا روز رستاخيز در شكم ماهى و با زنده ماندن ماهى زندانى مى گشت</w:t>
      </w:r>
      <w:r w:rsidR="00132F7E">
        <w:rPr>
          <w:rtl/>
          <w:lang w:bidi="fa-IR"/>
        </w:rPr>
        <w:t>.</w:t>
      </w:r>
    </w:p>
    <w:p w:rsidR="00D92F94" w:rsidRPr="00D92F94" w:rsidRDefault="00D92F94" w:rsidP="00D92F94">
      <w:pPr>
        <w:pStyle w:val="libNormal"/>
        <w:rPr>
          <w:lang w:bidi="fa-IR"/>
        </w:rPr>
      </w:pPr>
      <w:r w:rsidRPr="00D92F94">
        <w:rPr>
          <w:rtl/>
          <w:lang w:bidi="fa-IR"/>
        </w:rPr>
        <w:lastRenderedPageBreak/>
        <w:t>و بدين سان از اين آيه شريفه</w:t>
      </w:r>
      <w:r w:rsidR="00132F7E">
        <w:rPr>
          <w:rtl/>
          <w:lang w:bidi="fa-IR"/>
        </w:rPr>
        <w:t>،</w:t>
      </w:r>
      <w:r w:rsidRPr="00D92F94">
        <w:rPr>
          <w:rtl/>
          <w:lang w:bidi="fa-IR"/>
        </w:rPr>
        <w:t xml:space="preserve"> استفاده مى شود كه خداوند مى تواند در جايى كه نه هوايى جريان دارد و نه غذا و نه چيزى از ضروريات زندگى و ادامه حيات موجود است</w:t>
      </w:r>
      <w:r w:rsidR="00132F7E">
        <w:rPr>
          <w:rtl/>
          <w:lang w:bidi="fa-IR"/>
        </w:rPr>
        <w:t>،</w:t>
      </w:r>
      <w:r w:rsidRPr="00D92F94">
        <w:rPr>
          <w:rtl/>
          <w:lang w:bidi="fa-IR"/>
        </w:rPr>
        <w:t xml:space="preserve"> انسانى را از مرگ حفظ كند و نه تنها او را زنده بدارد كه از هضم شدن در شكم ماهى و تجزيه شدن و جزو پيكر آن موجود بزرگ دريايى و آبزى شدن نيز، طى ميليونها سال</w:t>
      </w:r>
      <w:r w:rsidR="00132F7E">
        <w:rPr>
          <w:rtl/>
          <w:lang w:bidi="fa-IR"/>
        </w:rPr>
        <w:t>،</w:t>
      </w:r>
      <w:r w:rsidRPr="00D92F94">
        <w:rPr>
          <w:rtl/>
          <w:lang w:bidi="fa-IR"/>
        </w:rPr>
        <w:t xml:space="preserve"> حراست و حفاظت كند.</w:t>
      </w:r>
    </w:p>
    <w:p w:rsidR="0032311D" w:rsidRDefault="00D92F94" w:rsidP="0032311D">
      <w:pPr>
        <w:pStyle w:val="libNormal"/>
        <w:rPr>
          <w:rtl/>
          <w:lang w:bidi="fa-IR"/>
        </w:rPr>
      </w:pPr>
      <w:r w:rsidRPr="00D92F94">
        <w:rPr>
          <w:rtl/>
          <w:lang w:bidi="fa-IR"/>
        </w:rPr>
        <w:t>اينك</w:t>
      </w:r>
      <w:r w:rsidR="00132F7E">
        <w:rPr>
          <w:rtl/>
          <w:lang w:bidi="fa-IR"/>
        </w:rPr>
        <w:t>!</w:t>
      </w:r>
      <w:r w:rsidRPr="00D92F94">
        <w:rPr>
          <w:rtl/>
          <w:lang w:bidi="fa-IR"/>
        </w:rPr>
        <w:t xml:space="preserve"> اين خداى توانا، آيا قادر نيست كه (ولى</w:t>
      </w:r>
      <w:r w:rsidR="0046049D">
        <w:rPr>
          <w:rtl/>
          <w:lang w:bidi="fa-IR"/>
        </w:rPr>
        <w:t>)</w:t>
      </w:r>
      <w:r w:rsidRPr="00D92F94">
        <w:rPr>
          <w:rtl/>
          <w:lang w:bidi="fa-IR"/>
        </w:rPr>
        <w:t xml:space="preserve"> خويش را از مرگ محافظت و صدها سال عمر پرافتخار</w:t>
      </w:r>
      <w:r w:rsidR="0032311D">
        <w:rPr>
          <w:rFonts w:hint="cs"/>
          <w:rtl/>
          <w:lang w:bidi="fa-IR"/>
        </w:rPr>
        <w:t xml:space="preserve"> </w:t>
      </w:r>
      <w:r w:rsidRPr="00D92F94">
        <w:rPr>
          <w:rtl/>
          <w:lang w:bidi="fa-IR"/>
        </w:rPr>
        <w:t>به منظور اهدافى والا به او</w:t>
      </w:r>
      <w:r w:rsidR="002B053D">
        <w:rPr>
          <w:rtl/>
          <w:lang w:bidi="fa-IR"/>
        </w:rPr>
        <w:t xml:space="preserve"> </w:t>
      </w:r>
      <w:r w:rsidRPr="00D92F94">
        <w:rPr>
          <w:rtl/>
          <w:lang w:bidi="fa-IR"/>
        </w:rPr>
        <w:t>ببخشايد؟</w:t>
      </w:r>
    </w:p>
    <w:p w:rsidR="00D92F94" w:rsidRPr="00D92F94" w:rsidRDefault="0032311D" w:rsidP="0032311D">
      <w:pPr>
        <w:pStyle w:val="libNormal"/>
        <w:rPr>
          <w:lang w:bidi="fa-IR"/>
        </w:rPr>
      </w:pPr>
      <w:r>
        <w:rPr>
          <w:rtl/>
          <w:lang w:bidi="fa-IR"/>
        </w:rPr>
        <w:br w:type="page"/>
      </w:r>
    </w:p>
    <w:p w:rsidR="00D92F94" w:rsidRDefault="00D92F94" w:rsidP="0032311D">
      <w:pPr>
        <w:pStyle w:val="Heading2"/>
        <w:rPr>
          <w:rtl/>
          <w:lang w:bidi="fa-IR"/>
        </w:rPr>
      </w:pPr>
      <w:bookmarkStart w:id="100" w:name="_Toc479759271"/>
      <w:r w:rsidRPr="00D92F94">
        <w:rPr>
          <w:rtl/>
          <w:lang w:bidi="fa-IR"/>
        </w:rPr>
        <w:t>از ديدگاه عقيدتى</w:t>
      </w:r>
      <w:bookmarkEnd w:id="100"/>
    </w:p>
    <w:p w:rsidR="00D92F94" w:rsidRPr="00D92F94" w:rsidRDefault="00D92F94" w:rsidP="00D92F94">
      <w:pPr>
        <w:pStyle w:val="libNormal"/>
        <w:rPr>
          <w:lang w:bidi="fa-IR"/>
        </w:rPr>
      </w:pPr>
      <w:r w:rsidRPr="00D92F94">
        <w:rPr>
          <w:rtl/>
          <w:lang w:bidi="fa-IR"/>
        </w:rPr>
        <w:t>از ديدگاه عقيدتى</w:t>
      </w:r>
      <w:r w:rsidR="00132F7E">
        <w:rPr>
          <w:rtl/>
          <w:lang w:bidi="fa-IR"/>
        </w:rPr>
        <w:t>،</w:t>
      </w:r>
      <w:r w:rsidRPr="00D92F94">
        <w:rPr>
          <w:rtl/>
          <w:lang w:bidi="fa-IR"/>
        </w:rPr>
        <w:t xml:space="preserve"> هنگامى كه به پديده عمر و طولانى عمر بنگريم</w:t>
      </w:r>
      <w:r w:rsidR="00132F7E">
        <w:rPr>
          <w:rtl/>
          <w:lang w:bidi="fa-IR"/>
        </w:rPr>
        <w:t>،</w:t>
      </w:r>
      <w:r w:rsidRPr="00D92F94">
        <w:rPr>
          <w:rtl/>
          <w:lang w:bidi="fa-IR"/>
        </w:rPr>
        <w:t xml:space="preserve"> آن را يك امر عادى مى بينيم</w:t>
      </w:r>
      <w:r w:rsidR="00132F7E">
        <w:rPr>
          <w:rtl/>
          <w:lang w:bidi="fa-IR"/>
        </w:rPr>
        <w:t>،</w:t>
      </w:r>
      <w:r w:rsidRPr="00D92F94">
        <w:rPr>
          <w:rtl/>
          <w:lang w:bidi="fa-IR"/>
        </w:rPr>
        <w:t xml:space="preserve"> چرا كه هر انسان </w:t>
      </w:r>
      <w:r w:rsidR="007365DF">
        <w:rPr>
          <w:rtl/>
          <w:lang w:bidi="fa-IR"/>
        </w:rPr>
        <w:t>با ایمان</w:t>
      </w:r>
      <w:r w:rsidRPr="00D92F94">
        <w:rPr>
          <w:rtl/>
          <w:lang w:bidi="fa-IR"/>
        </w:rPr>
        <w:t>ى بر اين عقيده است كه سر آمد عمر انسان به دست خداست</w:t>
      </w:r>
      <w:r w:rsidR="00132F7E">
        <w:rPr>
          <w:rtl/>
          <w:lang w:bidi="fa-IR"/>
        </w:rPr>
        <w:t>.</w:t>
      </w:r>
      <w:r w:rsidRPr="00D92F94">
        <w:rPr>
          <w:rtl/>
          <w:lang w:bidi="fa-IR"/>
        </w:rPr>
        <w:t xml:space="preserve"> معناى اين سخن اين خواهد بود كه</w:t>
      </w:r>
      <w:r w:rsidR="00132F7E">
        <w:rPr>
          <w:rtl/>
          <w:lang w:bidi="fa-IR"/>
        </w:rPr>
        <w:t>:</w:t>
      </w:r>
      <w:r w:rsidRPr="00D92F94">
        <w:rPr>
          <w:rtl/>
          <w:lang w:bidi="fa-IR"/>
        </w:rPr>
        <w:t xml:space="preserve"> اين آفريدگار تواناى هستى است كه عمر هر انسان و موجود زنده اى را، اندازه گيرى مى كند. و هم اوست كه هم بر طولانى ساختن عمرها تواناست و هم به كوتاه ساختن آنها و بر مرگ زودرس</w:t>
      </w:r>
      <w:r w:rsidR="00132F7E">
        <w:rPr>
          <w:rtl/>
          <w:lang w:bidi="fa-IR"/>
        </w:rPr>
        <w:t>.</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هنگامى كه خداوند براى يكى از بندگان خويش</w:t>
      </w:r>
      <w:r w:rsidR="00132F7E">
        <w:rPr>
          <w:rtl/>
          <w:lang w:bidi="fa-IR"/>
        </w:rPr>
        <w:t>،</w:t>
      </w:r>
      <w:r w:rsidRPr="00D92F94">
        <w:rPr>
          <w:rtl/>
          <w:lang w:bidi="fa-IR"/>
        </w:rPr>
        <w:t xml:space="preserve"> عمرى طولانى مقرر فرمود، روشن است كه اسباب و امكانات عادى و طبيعى آنرا نيز براى طولانى شدن آن فراهم مى آورد. و ممكن است كه براى عمر طولانى بخشيدن به يك انسان هر دو بخش از امور و اسباب طبيعى و ماوراى طبيعى را، با هم فراهم آورد و اين نه شكستن قوانين طبيعت است و نه تضاد و ناسازگارى با روش عادى خلقت</w:t>
      </w:r>
      <w:r w:rsidR="00132F7E">
        <w:rPr>
          <w:rtl/>
          <w:lang w:bidi="fa-IR"/>
        </w:rPr>
        <w:t>.</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همانگونه كه در جهان طبيعت</w:t>
      </w:r>
      <w:r w:rsidR="00132F7E">
        <w:rPr>
          <w:rtl/>
          <w:lang w:bidi="fa-IR"/>
        </w:rPr>
        <w:t>،</w:t>
      </w:r>
      <w:r w:rsidRPr="00D92F94">
        <w:rPr>
          <w:rtl/>
          <w:lang w:bidi="fa-IR"/>
        </w:rPr>
        <w:t xml:space="preserve"> وسايل و عوامل بسيارى براى مرگ زودرس و كوتاه شدن عمر وجود دارد، همين گونه وسايل و عواملى نيز وجود دارد كه موجب طولانى شدن عمر و به تاءخير افتادن اجل نامشخص و يا مرگ ديررس است و فراهم آوردن هر دو بخش از اين اسباب و عوامل طبيعى و ماوراى طبيعى طولانى شدن عمر يا كوتاه گشتن آن</w:t>
      </w:r>
      <w:r w:rsidR="00132F7E">
        <w:rPr>
          <w:rtl/>
          <w:lang w:bidi="fa-IR"/>
        </w:rPr>
        <w:t>،</w:t>
      </w:r>
      <w:r w:rsidRPr="00D92F94">
        <w:rPr>
          <w:rtl/>
          <w:lang w:bidi="fa-IR"/>
        </w:rPr>
        <w:t xml:space="preserve"> براى خداى توانا، يكسان است</w:t>
      </w:r>
      <w:r w:rsidR="00132F7E">
        <w:rPr>
          <w:rtl/>
          <w:lang w:bidi="fa-IR"/>
        </w:rPr>
        <w:t>.</w:t>
      </w:r>
    </w:p>
    <w:p w:rsidR="00D92F94" w:rsidRPr="00D92F94" w:rsidRDefault="00D92F94" w:rsidP="00D92F94">
      <w:pPr>
        <w:pStyle w:val="libNormal"/>
        <w:rPr>
          <w:lang w:bidi="fa-IR"/>
        </w:rPr>
      </w:pPr>
      <w:r w:rsidRPr="00D92F94">
        <w:rPr>
          <w:rtl/>
          <w:lang w:bidi="fa-IR"/>
        </w:rPr>
        <w:t>توضيح اينكه</w:t>
      </w:r>
      <w:r w:rsidR="00132F7E">
        <w:rPr>
          <w:rtl/>
          <w:lang w:bidi="fa-IR"/>
        </w:rPr>
        <w:t>:</w:t>
      </w:r>
      <w:r w:rsidRPr="00D92F94">
        <w:rPr>
          <w:rtl/>
          <w:lang w:bidi="fa-IR"/>
        </w:rPr>
        <w:t xml:space="preserve"> روشن است كه جسم انسان پس از مرگ</w:t>
      </w:r>
      <w:r w:rsidR="002B053D">
        <w:rPr>
          <w:rtl/>
          <w:lang w:bidi="fa-IR"/>
        </w:rPr>
        <w:t xml:space="preserve"> </w:t>
      </w:r>
      <w:r w:rsidRPr="00D92F94">
        <w:rPr>
          <w:rtl/>
          <w:lang w:bidi="fa-IR"/>
        </w:rPr>
        <w:t>بطور طبيعى</w:t>
      </w:r>
      <w:r w:rsidR="002B053D">
        <w:rPr>
          <w:rtl/>
          <w:lang w:bidi="fa-IR"/>
        </w:rPr>
        <w:t xml:space="preserve"> </w:t>
      </w:r>
      <w:r w:rsidRPr="00D92F94">
        <w:rPr>
          <w:rtl/>
          <w:lang w:bidi="fa-IR"/>
        </w:rPr>
        <w:t>دچار فساد و پوسيدگى مى گردد و از هم مى پاشد و به صورت اجزاى پراكنده در آمده و به خاك و حشرات تبديل مى گردد، اين يك واقعيت طبيعى است كه بسيار ديده شده است</w:t>
      </w:r>
      <w:r w:rsidR="00132F7E">
        <w:rPr>
          <w:rtl/>
          <w:lang w:bidi="fa-IR"/>
        </w:rPr>
        <w:t>،</w:t>
      </w:r>
      <w:r w:rsidRPr="00D92F94">
        <w:rPr>
          <w:rtl/>
          <w:lang w:bidi="fa-IR"/>
        </w:rPr>
        <w:t xml:space="preserve"> اما در همين حال</w:t>
      </w:r>
      <w:r w:rsidR="00132F7E">
        <w:rPr>
          <w:rtl/>
          <w:lang w:bidi="fa-IR"/>
        </w:rPr>
        <w:t>،</w:t>
      </w:r>
      <w:r w:rsidRPr="00D92F94">
        <w:rPr>
          <w:rtl/>
          <w:lang w:bidi="fa-IR"/>
        </w:rPr>
        <w:t xml:space="preserve"> ما در شهر قاهره با دهها جسد موميايى شده روبرو مى شويم كه از روزگار فرعونها تاكنون</w:t>
      </w:r>
      <w:r w:rsidR="00132F7E">
        <w:rPr>
          <w:rtl/>
          <w:lang w:bidi="fa-IR"/>
        </w:rPr>
        <w:t>،</w:t>
      </w:r>
      <w:r w:rsidRPr="00D92F94">
        <w:rPr>
          <w:rtl/>
          <w:lang w:bidi="fa-IR"/>
        </w:rPr>
        <w:t xml:space="preserve"> هزاران سال بر آنها گذشته است با اين وصف همچنان اعضا و اندامهاى آنان به هم </w:t>
      </w:r>
      <w:r w:rsidRPr="00D92F94">
        <w:rPr>
          <w:rtl/>
          <w:lang w:bidi="fa-IR"/>
        </w:rPr>
        <w:lastRenderedPageBreak/>
        <w:t>پيوسته و از هم نپاشيده اند، اين شكستن جريان طبيعى و روند عمومى آفرينش نيست</w:t>
      </w:r>
      <w:r w:rsidR="00132F7E">
        <w:rPr>
          <w:rtl/>
          <w:lang w:bidi="fa-IR"/>
        </w:rPr>
        <w:t>،</w:t>
      </w:r>
      <w:r w:rsidRPr="00D92F94">
        <w:rPr>
          <w:rtl/>
          <w:lang w:bidi="fa-IR"/>
        </w:rPr>
        <w:t xml:space="preserve"> بلكه اثر گذارى طبيعت بر طبيعت است</w:t>
      </w:r>
      <w:r w:rsidR="00132F7E">
        <w:rPr>
          <w:rtl/>
          <w:lang w:bidi="fa-IR"/>
        </w:rPr>
        <w:t>،</w:t>
      </w:r>
      <w:r w:rsidRPr="00D92F94">
        <w:rPr>
          <w:rtl/>
          <w:lang w:bidi="fa-IR"/>
        </w:rPr>
        <w:t xml:space="preserve"> يعنى موميايى كردن جسد با عفونت پذيرى و متلاشى شدن آن سازش نمى پذيرد و مانع فاسد پذيرى جسد و از هم گسيختن و پوسيدن آن مى گردد.</w:t>
      </w:r>
    </w:p>
    <w:p w:rsidR="00D92F94" w:rsidRPr="00D92F94" w:rsidRDefault="00D92F94" w:rsidP="00D92F94">
      <w:pPr>
        <w:pStyle w:val="libNormal"/>
        <w:rPr>
          <w:lang w:bidi="fa-IR"/>
        </w:rPr>
      </w:pPr>
      <w:r w:rsidRPr="00D92F94">
        <w:rPr>
          <w:rtl/>
          <w:lang w:bidi="fa-IR"/>
        </w:rPr>
        <w:t>و اگر از اين مرحله بگذريم حقايقى را در برابر ديدگان خود مى بينيم كه ما را شگفت زده مى سازد. براى نمونه قبور برخى از بندگان صالح خدا ويران گشته و جسد آنان را بصورت تر و تازه اى يافته اند كه هيچ تغييرى در آن پديد نيامده است</w:t>
      </w:r>
      <w:r w:rsidR="00132F7E">
        <w:rPr>
          <w:rtl/>
          <w:lang w:bidi="fa-IR"/>
        </w:rPr>
        <w:t>.</w:t>
      </w:r>
      <w:r w:rsidRPr="00D92F94">
        <w:rPr>
          <w:rtl/>
          <w:lang w:bidi="fa-IR"/>
        </w:rPr>
        <w:t xml:space="preserve"> براى نمونه</w:t>
      </w:r>
      <w:r w:rsidR="00132F7E">
        <w:rPr>
          <w:rtl/>
          <w:lang w:bidi="fa-IR"/>
        </w:rPr>
        <w:t>:</w:t>
      </w:r>
      <w:r w:rsidRPr="00D92F94">
        <w:rPr>
          <w:rtl/>
          <w:lang w:bidi="fa-IR"/>
        </w:rPr>
        <w:t xml:space="preserve"> پيكر پاك مرحوم (صدوق</w:t>
      </w:r>
      <w:r w:rsidR="0046049D">
        <w:rPr>
          <w:rtl/>
          <w:lang w:bidi="fa-IR"/>
        </w:rPr>
        <w:t>)</w:t>
      </w:r>
      <w:r w:rsidRPr="00D92F94">
        <w:rPr>
          <w:rtl/>
          <w:lang w:bidi="fa-IR"/>
        </w:rPr>
        <w:t xml:space="preserve"> را در يكى از مناطق تهران يافتند، با اينكه حدود </w:t>
      </w:r>
      <w:r w:rsidR="00150594">
        <w:rPr>
          <w:rtl/>
          <w:lang w:bidi="fa-IR"/>
        </w:rPr>
        <w:t>900</w:t>
      </w:r>
      <w:r w:rsidRPr="00D92F94">
        <w:rPr>
          <w:rtl/>
          <w:lang w:bidi="fa-IR"/>
        </w:rPr>
        <w:t xml:space="preserve"> سال از مرگ او مى گذشت</w:t>
      </w:r>
      <w:r w:rsidR="00132F7E">
        <w:rPr>
          <w:rtl/>
          <w:lang w:bidi="fa-IR"/>
        </w:rPr>
        <w:t>،</w:t>
      </w:r>
      <w:r w:rsidRPr="00D92F94">
        <w:rPr>
          <w:rtl/>
          <w:lang w:bidi="fa-IR"/>
        </w:rPr>
        <w:t xml:space="preserve"> بدن او همچنان تر و تازه بود.</w:t>
      </w:r>
      <w:r w:rsidRPr="00150594">
        <w:rPr>
          <w:rStyle w:val="libFootnotenumChar"/>
          <w:rtl/>
        </w:rPr>
        <w:t>(</w:t>
      </w:r>
      <w:r w:rsidR="00150594" w:rsidRPr="00150594">
        <w:rPr>
          <w:rStyle w:val="libFootnotenumChar"/>
          <w:rtl/>
          <w:lang w:bidi="fa-IR"/>
        </w:rPr>
        <w:t>389</w:t>
      </w:r>
      <w:r w:rsidRPr="00150594">
        <w:rPr>
          <w:rStyle w:val="libFootnotenumChar"/>
          <w:rtl/>
        </w:rPr>
        <w:t>)</w:t>
      </w:r>
    </w:p>
    <w:p w:rsidR="00D92F94" w:rsidRPr="00D92F94" w:rsidRDefault="00D92F94" w:rsidP="00D92F94">
      <w:pPr>
        <w:pStyle w:val="libNormal"/>
        <w:rPr>
          <w:lang w:bidi="fa-IR"/>
        </w:rPr>
      </w:pPr>
      <w:r w:rsidRPr="00D92F94">
        <w:rPr>
          <w:rtl/>
          <w:lang w:bidi="fa-IR"/>
        </w:rPr>
        <w:t>در زمان خودمان خواستند مرقد صحابى گرانقدر (حذيفه بن يمان</w:t>
      </w:r>
      <w:r w:rsidR="0046049D">
        <w:rPr>
          <w:rtl/>
          <w:lang w:bidi="fa-IR"/>
        </w:rPr>
        <w:t>)</w:t>
      </w:r>
      <w:r w:rsidRPr="00D92F94">
        <w:rPr>
          <w:rtl/>
          <w:lang w:bidi="fa-IR"/>
        </w:rPr>
        <w:t xml:space="preserve"> را از ساحل نهر دجله به بغداد و به جوار صحابى بزرگوار (سلمان فارسى</w:t>
      </w:r>
      <w:r w:rsidR="0046049D">
        <w:rPr>
          <w:rtl/>
          <w:lang w:bidi="fa-IR"/>
        </w:rPr>
        <w:t>)</w:t>
      </w:r>
      <w:r w:rsidRPr="00D92F94">
        <w:rPr>
          <w:rtl/>
          <w:lang w:bidi="fa-IR"/>
        </w:rPr>
        <w:t xml:space="preserve"> در مدائن انتقال دهند، اما هنگامى كه قبر شكافته شد، پيكر او ظاهر گشت با اينكه در سال </w:t>
      </w:r>
      <w:r w:rsidR="00150594">
        <w:rPr>
          <w:rtl/>
          <w:lang w:bidi="fa-IR"/>
        </w:rPr>
        <w:t>36</w:t>
      </w:r>
      <w:r w:rsidRPr="00D92F94">
        <w:rPr>
          <w:rtl/>
          <w:lang w:bidi="fa-IR"/>
        </w:rPr>
        <w:t xml:space="preserve"> هجرى از دنيا رفته ولى جسدش</w:t>
      </w:r>
      <w:r w:rsidR="00132F7E">
        <w:rPr>
          <w:rtl/>
          <w:lang w:bidi="fa-IR"/>
        </w:rPr>
        <w:t>،</w:t>
      </w:r>
      <w:r w:rsidRPr="00D92F94">
        <w:rPr>
          <w:rtl/>
          <w:lang w:bidi="fa-IR"/>
        </w:rPr>
        <w:t xml:space="preserve"> تر و تازه و سالم بود، به گونه اى كه گويى همين امروز از دنيا رفته است و اين در حالى است كه ما مى دانيم كه اين بدن به شكل معمول و متعارف موميايى نشده و تنها به خواست خدا و اراده آفريدگار هستى اينگونه تر و تازه مانده است</w:t>
      </w:r>
      <w:r w:rsidR="00132F7E">
        <w:rPr>
          <w:rtl/>
          <w:lang w:bidi="fa-IR"/>
        </w:rPr>
        <w:t>.</w:t>
      </w:r>
    </w:p>
    <w:p w:rsidR="00D92F94" w:rsidRPr="00D92F94" w:rsidRDefault="00D92F94" w:rsidP="00D92F94">
      <w:pPr>
        <w:pStyle w:val="libNormal"/>
        <w:rPr>
          <w:lang w:bidi="fa-IR"/>
        </w:rPr>
      </w:pPr>
      <w:r w:rsidRPr="00D92F94">
        <w:rPr>
          <w:rtl/>
          <w:lang w:bidi="fa-IR"/>
        </w:rPr>
        <w:t>در ميان مردم با ايمان معروف است كه هر كس بر انجام غسل جمعه مداومت داشته باشد، پس از مرگ جسدش</w:t>
      </w:r>
      <w:r w:rsidR="00BB1669">
        <w:rPr>
          <w:rtl/>
          <w:lang w:bidi="fa-IR"/>
        </w:rPr>
        <w:t xml:space="preserve"> </w:t>
      </w:r>
      <w:r w:rsidRPr="00D92F94">
        <w:rPr>
          <w:rtl/>
          <w:lang w:bidi="fa-IR"/>
        </w:rPr>
        <w:t>متلاشى نمى گردد.</w:t>
      </w:r>
    </w:p>
    <w:p w:rsidR="00D92F94" w:rsidRPr="00D92F94" w:rsidRDefault="00D92F94" w:rsidP="00D92F94">
      <w:pPr>
        <w:pStyle w:val="libNormal"/>
        <w:rPr>
          <w:lang w:bidi="fa-IR"/>
        </w:rPr>
      </w:pPr>
      <w:r w:rsidRPr="00D92F94">
        <w:rPr>
          <w:rtl/>
          <w:lang w:bidi="fa-IR"/>
        </w:rPr>
        <w:t>بنابراين طبيعت چيزى است و خواست خدا، واقعيتى است فراتر از طبيعت و قوانين حاكم بر آن</w:t>
      </w:r>
      <w:r w:rsidR="00132F7E">
        <w:rPr>
          <w:rtl/>
          <w:lang w:bidi="fa-IR"/>
        </w:rPr>
        <w:t>.</w:t>
      </w:r>
      <w:r w:rsidRPr="00D92F94">
        <w:rPr>
          <w:rtl/>
          <w:lang w:bidi="fa-IR"/>
        </w:rPr>
        <w:t xml:space="preserve"> ماده چيزى است و مشيت خدا اصلى است كه حاكم بر ماده و ماديات است</w:t>
      </w:r>
      <w:r w:rsidR="00132F7E">
        <w:rPr>
          <w:rtl/>
          <w:lang w:bidi="fa-IR"/>
        </w:rPr>
        <w:t>،</w:t>
      </w:r>
      <w:r w:rsidRPr="00D92F94">
        <w:rPr>
          <w:rtl/>
          <w:lang w:bidi="fa-IR"/>
        </w:rPr>
        <w:t xml:space="preserve"> چرا كه خدا، آفريدگار طبيعت و ماده است</w:t>
      </w:r>
      <w:r w:rsidR="00132F7E">
        <w:rPr>
          <w:rtl/>
          <w:lang w:bidi="fa-IR"/>
        </w:rPr>
        <w:t>،</w:t>
      </w:r>
      <w:r w:rsidRPr="00D92F94">
        <w:rPr>
          <w:rtl/>
          <w:lang w:bidi="fa-IR"/>
        </w:rPr>
        <w:t xml:space="preserve"> در آن هرگونه كه بخواهد دگرگونى ايجاد مى كند و به هر صورتى كه اراده كند تصرف مى نمايد چرا كه او خواص و ويژگيها و طبيعت پديده ها را، بدانها ارزانى داشته است</w:t>
      </w:r>
      <w:r w:rsidR="00132F7E">
        <w:rPr>
          <w:rtl/>
          <w:lang w:bidi="fa-IR"/>
        </w:rPr>
        <w:t>.</w:t>
      </w:r>
    </w:p>
    <w:p w:rsidR="0032311D" w:rsidRDefault="00D92F94" w:rsidP="00D92F94">
      <w:pPr>
        <w:pStyle w:val="libNormal"/>
        <w:rPr>
          <w:rtl/>
          <w:lang w:bidi="fa-IR"/>
        </w:rPr>
      </w:pPr>
      <w:r w:rsidRPr="00D92F94">
        <w:rPr>
          <w:rtl/>
          <w:lang w:bidi="fa-IR"/>
        </w:rPr>
        <w:lastRenderedPageBreak/>
        <w:t>بنابراين</w:t>
      </w:r>
      <w:r w:rsidR="00132F7E">
        <w:rPr>
          <w:rtl/>
          <w:lang w:bidi="fa-IR"/>
        </w:rPr>
        <w:t>،</w:t>
      </w:r>
      <w:r w:rsidRPr="00D92F94">
        <w:rPr>
          <w:rtl/>
          <w:lang w:bidi="fa-IR"/>
        </w:rPr>
        <w:t xml:space="preserve"> ممكن است گفته شود كه حضرت مهدى </w:t>
      </w:r>
      <w:r w:rsidR="00E342FC" w:rsidRPr="00E342FC">
        <w:rPr>
          <w:rStyle w:val="libAlaemChar"/>
          <w:rtl/>
        </w:rPr>
        <w:t>عليه‌السلام</w:t>
      </w:r>
      <w:r w:rsidRPr="00D92F94">
        <w:rPr>
          <w:rtl/>
          <w:lang w:bidi="fa-IR"/>
        </w:rPr>
        <w:t xml:space="preserve"> در زندگى خويش</w:t>
      </w:r>
      <w:r w:rsidR="00132F7E">
        <w:rPr>
          <w:rtl/>
          <w:lang w:bidi="fa-IR"/>
        </w:rPr>
        <w:t>،</w:t>
      </w:r>
      <w:r w:rsidRPr="00D92F94">
        <w:rPr>
          <w:rtl/>
          <w:lang w:bidi="fa-IR"/>
        </w:rPr>
        <w:t xml:space="preserve"> مسايل بهداشتى و امور و نكات مربوط به سلامتى جسم و جان را، بصورت كاملى رعايت مى كند و براساس آن</w:t>
      </w:r>
      <w:r w:rsidR="00132F7E">
        <w:rPr>
          <w:rtl/>
          <w:lang w:bidi="fa-IR"/>
        </w:rPr>
        <w:t>،</w:t>
      </w:r>
      <w:r w:rsidRPr="00D92F94">
        <w:rPr>
          <w:rtl/>
          <w:lang w:bidi="fa-IR"/>
        </w:rPr>
        <w:t xml:space="preserve"> از آنچه كه براى سلامت مفيد است بهره مى برد و از آنچه زيانبار است دورى مى جويد و در نتيجه</w:t>
      </w:r>
      <w:r w:rsidR="00132F7E">
        <w:rPr>
          <w:rtl/>
          <w:lang w:bidi="fa-IR"/>
        </w:rPr>
        <w:t>،</w:t>
      </w:r>
      <w:r w:rsidRPr="00D92F94">
        <w:rPr>
          <w:rtl/>
          <w:lang w:bidi="fa-IR"/>
        </w:rPr>
        <w:t xml:space="preserve"> از همه بيماريها، صحيح و سالم زندگى مى كند و اعضا و دستگاههاى جسمى آن حضرت</w:t>
      </w:r>
      <w:r w:rsidR="00132F7E">
        <w:rPr>
          <w:rtl/>
          <w:lang w:bidi="fa-IR"/>
        </w:rPr>
        <w:t>،</w:t>
      </w:r>
      <w:r w:rsidRPr="00D92F94">
        <w:rPr>
          <w:rtl/>
          <w:lang w:bidi="fa-IR"/>
        </w:rPr>
        <w:t xml:space="preserve"> پرطراوت</w:t>
      </w:r>
      <w:r w:rsidR="00132F7E">
        <w:rPr>
          <w:rtl/>
          <w:lang w:bidi="fa-IR"/>
        </w:rPr>
        <w:t>،</w:t>
      </w:r>
      <w:r w:rsidRPr="00D92F94">
        <w:rPr>
          <w:rtl/>
          <w:lang w:bidi="fa-IR"/>
        </w:rPr>
        <w:t xml:space="preserve"> شاداب</w:t>
      </w:r>
      <w:r w:rsidR="00132F7E">
        <w:rPr>
          <w:rtl/>
          <w:lang w:bidi="fa-IR"/>
        </w:rPr>
        <w:t>،</w:t>
      </w:r>
      <w:r w:rsidRPr="00D92F94">
        <w:rPr>
          <w:rtl/>
          <w:lang w:bidi="fa-IR"/>
        </w:rPr>
        <w:t xml:space="preserve"> پرتلاش و نشاط، وظايف خويش را به بهترين صورت ممكن انجام مى دهند.</w:t>
      </w:r>
    </w:p>
    <w:p w:rsidR="00D92F94" w:rsidRPr="00D92F94" w:rsidRDefault="00D92F94" w:rsidP="00D92F94">
      <w:pPr>
        <w:pStyle w:val="libNormal"/>
        <w:rPr>
          <w:lang w:bidi="fa-IR"/>
        </w:rPr>
      </w:pPr>
      <w:r w:rsidRPr="00D92F94">
        <w:rPr>
          <w:rtl/>
          <w:lang w:bidi="fa-IR"/>
        </w:rPr>
        <w:t>به همين جهت است كه پيرى و كهنسالى و ضعف و ناتوانى به سازمان وجود او راه ندارد و همواره از طراوت</w:t>
      </w:r>
      <w:r w:rsidR="00132F7E">
        <w:rPr>
          <w:rtl/>
          <w:lang w:bidi="fa-IR"/>
        </w:rPr>
        <w:t>،</w:t>
      </w:r>
      <w:r w:rsidRPr="00D92F94">
        <w:rPr>
          <w:rtl/>
          <w:lang w:bidi="fa-IR"/>
        </w:rPr>
        <w:t xml:space="preserve"> نشاط و شادابى برخوردار است</w:t>
      </w:r>
      <w:r w:rsidR="00132F7E">
        <w:rPr>
          <w:rtl/>
          <w:lang w:bidi="fa-IR"/>
        </w:rPr>
        <w:t>،</w:t>
      </w:r>
      <w:r w:rsidRPr="00D92F94">
        <w:rPr>
          <w:rtl/>
          <w:lang w:bidi="fa-IR"/>
        </w:rPr>
        <w:t xml:space="preserve"> درست بسان جوانى كامل</w:t>
      </w:r>
      <w:r w:rsidR="00132F7E">
        <w:rPr>
          <w:rtl/>
          <w:lang w:bidi="fa-IR"/>
        </w:rPr>
        <w:t>،</w:t>
      </w:r>
      <w:r w:rsidRPr="00D92F94">
        <w:rPr>
          <w:rtl/>
          <w:lang w:bidi="fa-IR"/>
        </w:rPr>
        <w:t xml:space="preserve"> توانمند و در اوج صحت و سلامت</w:t>
      </w:r>
      <w:r w:rsidR="00132F7E">
        <w:rPr>
          <w:rtl/>
          <w:lang w:bidi="fa-IR"/>
        </w:rPr>
        <w:t>.</w:t>
      </w:r>
      <w:r w:rsidRPr="00D92F94">
        <w:rPr>
          <w:rtl/>
          <w:lang w:bidi="fa-IR"/>
        </w:rPr>
        <w:t xml:space="preserve"> و همه اينها بخاطر تواناييها و قابليتها و استعدادهايى است كه آفريدگار تواناى هستى در كران تا كران اعضا، اندامها، دستگاهها و سازمان وجود آن حضرت</w:t>
      </w:r>
      <w:r w:rsidR="00132F7E">
        <w:rPr>
          <w:rtl/>
          <w:lang w:bidi="fa-IR"/>
        </w:rPr>
        <w:t>،</w:t>
      </w:r>
      <w:r w:rsidRPr="00D92F94">
        <w:rPr>
          <w:rtl/>
          <w:lang w:bidi="fa-IR"/>
        </w:rPr>
        <w:t xml:space="preserve"> به وديعت نهاده است</w:t>
      </w:r>
      <w:r w:rsidR="00132F7E">
        <w:rPr>
          <w:rtl/>
          <w:lang w:bidi="fa-IR"/>
        </w:rPr>
        <w:t>.</w:t>
      </w:r>
    </w:p>
    <w:p w:rsidR="0032311D" w:rsidRDefault="00D92F94" w:rsidP="00D92F94">
      <w:pPr>
        <w:pStyle w:val="libNormal"/>
        <w:rPr>
          <w:rtl/>
          <w:lang w:bidi="fa-IR"/>
        </w:rPr>
      </w:pPr>
      <w:r w:rsidRPr="00D92F94">
        <w:rPr>
          <w:rtl/>
          <w:lang w:bidi="fa-IR"/>
        </w:rPr>
        <w:t>كوتاه سخن اينكه</w:t>
      </w:r>
      <w:r w:rsidR="00132F7E">
        <w:rPr>
          <w:rtl/>
          <w:lang w:bidi="fa-IR"/>
        </w:rPr>
        <w:t>:</w:t>
      </w:r>
      <w:r w:rsidRPr="00D92F94">
        <w:rPr>
          <w:rtl/>
          <w:lang w:bidi="fa-IR"/>
        </w:rPr>
        <w:t xml:space="preserve"> خداست كه حافظ و نگاهدارنده وجود گرانمايه حضرت مهدى </w:t>
      </w:r>
      <w:r w:rsidR="00E342FC" w:rsidRPr="00E342FC">
        <w:rPr>
          <w:rStyle w:val="libAlaemChar"/>
          <w:rtl/>
        </w:rPr>
        <w:t>عليه‌السلام</w:t>
      </w:r>
      <w:r w:rsidRPr="00D92F94">
        <w:rPr>
          <w:rtl/>
          <w:lang w:bidi="fa-IR"/>
        </w:rPr>
        <w:t xml:space="preserve"> است و اوست كه آن حضرت را از حوادث روزگار صيانت مى كند و آنچه بخواهد بر عمرش مى افزايد و سلامت سازمان وجود او را از هر آفت و بيمارى مصون و محفوظ مى دارد.</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1" w:name="_Toc479759272"/>
      <w:r w:rsidRPr="00D92F94">
        <w:rPr>
          <w:rtl/>
          <w:lang w:bidi="fa-IR"/>
        </w:rPr>
        <w:t>در پرتو دانش جديد</w:t>
      </w:r>
      <w:bookmarkEnd w:id="101"/>
    </w:p>
    <w:p w:rsidR="00D92F94" w:rsidRPr="00D92F94" w:rsidRDefault="00D92F94" w:rsidP="00D92F94">
      <w:pPr>
        <w:pStyle w:val="libNormal"/>
        <w:rPr>
          <w:lang w:bidi="fa-IR"/>
        </w:rPr>
      </w:pPr>
      <w:r w:rsidRPr="00D92F94">
        <w:rPr>
          <w:rtl/>
          <w:lang w:bidi="fa-IR"/>
        </w:rPr>
        <w:t>پيش از آغاز اين بحث</w:t>
      </w:r>
      <w:r w:rsidR="00132F7E">
        <w:rPr>
          <w:rtl/>
          <w:lang w:bidi="fa-IR"/>
        </w:rPr>
        <w:t>،</w:t>
      </w:r>
      <w:r w:rsidRPr="00D92F94">
        <w:rPr>
          <w:rtl/>
          <w:lang w:bidi="fa-IR"/>
        </w:rPr>
        <w:t xml:space="preserve"> بجاست نكته اى را يادآورى كنم و آن اين است كه</w:t>
      </w:r>
      <w:r w:rsidR="00132F7E">
        <w:rPr>
          <w:rtl/>
          <w:lang w:bidi="fa-IR"/>
        </w:rPr>
        <w:t>:</w:t>
      </w:r>
      <w:r w:rsidRPr="00D92F94">
        <w:rPr>
          <w:rtl/>
          <w:lang w:bidi="fa-IR"/>
        </w:rPr>
        <w:t xml:space="preserve"> از تاءسف بارترين آفتهاى عصر ما اين است كه برخى از جوانان در جوامع اسلامى</w:t>
      </w:r>
      <w:r w:rsidR="00132F7E">
        <w:rPr>
          <w:rtl/>
          <w:lang w:bidi="fa-IR"/>
        </w:rPr>
        <w:t>،</w:t>
      </w:r>
      <w:r w:rsidRPr="00D92F94">
        <w:rPr>
          <w:rtl/>
          <w:lang w:bidi="fa-IR"/>
        </w:rPr>
        <w:t xml:space="preserve"> سخنان غربيها را به گونه اى شتابزده و با سرعت مى پذيرند و بدانها تكيه مى كنند كه اگر آنان سخنى فراتر از انديشه و فهم اينان نيز بگويند بى درنگ و بدون تجزيه و تحليل و دريافت</w:t>
      </w:r>
      <w:r w:rsidR="00132F7E">
        <w:rPr>
          <w:rtl/>
          <w:lang w:bidi="fa-IR"/>
        </w:rPr>
        <w:t>،</w:t>
      </w:r>
      <w:r w:rsidRPr="00D92F94">
        <w:rPr>
          <w:rtl/>
          <w:lang w:bidi="fa-IR"/>
        </w:rPr>
        <w:t xml:space="preserve"> آن را نيز مى پذيرند. اما همين جوانان در پذيرش واقعيتهاى ماوراى طبيعت و حقايق غيبى كه از مرزهاى ماده و طبيعت مى گذرد، چون و چرا مى كنند و در مورد آن حقايق</w:t>
      </w:r>
      <w:r w:rsidR="00132F7E">
        <w:rPr>
          <w:rtl/>
          <w:lang w:bidi="fa-IR"/>
        </w:rPr>
        <w:t>،</w:t>
      </w:r>
      <w:r w:rsidRPr="00D92F94">
        <w:rPr>
          <w:rtl/>
          <w:lang w:bidi="fa-IR"/>
        </w:rPr>
        <w:t xml:space="preserve"> ترديد روا مى دارند.</w:t>
      </w:r>
    </w:p>
    <w:p w:rsidR="00D92F94" w:rsidRPr="00D92F94" w:rsidRDefault="00D92F94" w:rsidP="00D92F94">
      <w:pPr>
        <w:pStyle w:val="libNormal"/>
        <w:rPr>
          <w:lang w:bidi="fa-IR"/>
        </w:rPr>
      </w:pPr>
      <w:r w:rsidRPr="00D92F94">
        <w:rPr>
          <w:rtl/>
          <w:lang w:bidi="fa-IR"/>
        </w:rPr>
        <w:t>اين دوگانگى برخورد آنان</w:t>
      </w:r>
      <w:r w:rsidR="00132F7E">
        <w:rPr>
          <w:rtl/>
          <w:lang w:bidi="fa-IR"/>
        </w:rPr>
        <w:t>،</w:t>
      </w:r>
      <w:r w:rsidRPr="00D92F94">
        <w:rPr>
          <w:rtl/>
          <w:lang w:bidi="fa-IR"/>
        </w:rPr>
        <w:t xml:space="preserve"> نشانگر خودباختگى و استعمار فكرى و فرهنگى شومى است كه كشورهاى اسلامى را فرا گرفته است</w:t>
      </w:r>
      <w:r w:rsidR="00132F7E">
        <w:rPr>
          <w:rtl/>
          <w:lang w:bidi="fa-IR"/>
        </w:rPr>
        <w:t>.</w:t>
      </w:r>
      <w:r w:rsidRPr="00D92F94">
        <w:rPr>
          <w:rtl/>
          <w:lang w:bidi="fa-IR"/>
        </w:rPr>
        <w:t xml:space="preserve"> ايمان و يقين به خدا و تعاليم او را، از قلب بسيارى از جوانان غفلت زده زدوده و شكافى بزرگ و فاصله اى گسترده</w:t>
      </w:r>
      <w:r w:rsidR="00132F7E">
        <w:rPr>
          <w:rtl/>
          <w:lang w:bidi="fa-IR"/>
        </w:rPr>
        <w:t>،</w:t>
      </w:r>
      <w:r w:rsidRPr="00D92F94">
        <w:rPr>
          <w:rtl/>
          <w:lang w:bidi="fa-IR"/>
        </w:rPr>
        <w:t xml:space="preserve"> اين قربانيان استعمار و استبداد و حقايق معنوى و الهى و آسمانى</w:t>
      </w:r>
      <w:r w:rsidR="00132F7E">
        <w:rPr>
          <w:rtl/>
          <w:lang w:bidi="fa-IR"/>
        </w:rPr>
        <w:t>،</w:t>
      </w:r>
      <w:r w:rsidRPr="00D92F94">
        <w:rPr>
          <w:rtl/>
          <w:lang w:bidi="fa-IR"/>
        </w:rPr>
        <w:t xml:space="preserve"> پديد آورده است</w:t>
      </w:r>
      <w:r w:rsidR="00132F7E">
        <w:rPr>
          <w:rtl/>
          <w:lang w:bidi="fa-IR"/>
        </w:rPr>
        <w:t>.</w:t>
      </w:r>
    </w:p>
    <w:p w:rsidR="0032311D" w:rsidRDefault="00D92F94" w:rsidP="00D92F94">
      <w:pPr>
        <w:pStyle w:val="libNormal"/>
        <w:rPr>
          <w:rtl/>
          <w:lang w:bidi="fa-IR"/>
        </w:rPr>
      </w:pPr>
      <w:r w:rsidRPr="00D92F94">
        <w:rPr>
          <w:rtl/>
          <w:lang w:bidi="fa-IR"/>
        </w:rPr>
        <w:t>استعمار پليد، نسل جوان را به سوى ماده و ايمان به ماديات صرف و پشت پا زدن به معنويات و ارزشها و حقايق غيبى و ماوراى ماده</w:t>
      </w:r>
      <w:r w:rsidR="00132F7E">
        <w:rPr>
          <w:rtl/>
          <w:lang w:bidi="fa-IR"/>
        </w:rPr>
        <w:t>،</w:t>
      </w:r>
      <w:r w:rsidRPr="00D92F94">
        <w:rPr>
          <w:rtl/>
          <w:lang w:bidi="fa-IR"/>
        </w:rPr>
        <w:t xml:space="preserve"> سوق داده است</w:t>
      </w:r>
      <w:r w:rsidR="00132F7E">
        <w:rPr>
          <w:rtl/>
          <w:lang w:bidi="fa-IR"/>
        </w:rPr>
        <w:t>،</w:t>
      </w:r>
      <w:r w:rsidRPr="00D92F94">
        <w:rPr>
          <w:rtl/>
          <w:lang w:bidi="fa-IR"/>
        </w:rPr>
        <w:t xml:space="preserve"> از اين رو هنگامى كه به اين قماش از جوانان گفته شود كه</w:t>
      </w:r>
      <w:r w:rsidR="00132F7E">
        <w:rPr>
          <w:rtl/>
          <w:lang w:bidi="fa-IR"/>
        </w:rPr>
        <w:t>:</w:t>
      </w:r>
      <w:r w:rsidRPr="00D92F94">
        <w:rPr>
          <w:rtl/>
          <w:lang w:bidi="fa-IR"/>
        </w:rPr>
        <w:t xml:space="preserve"> مستر فلان يا موسيو يا دكتر، پروفسور، فيلسوف يا مكتشف آلمانى يا فرانسوى يا آمريكايى چنين گفت يا استاد دانشگاه ناكجا آباد يا نويسنده يهودى يا دانشمند مسيحى يا فلان رهبر بت پرست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چنين گفت يا نوشت</w:t>
      </w:r>
      <w:r w:rsidR="00132F7E">
        <w:rPr>
          <w:rtl/>
          <w:lang w:bidi="fa-IR"/>
        </w:rPr>
        <w:t>،</w:t>
      </w:r>
      <w:r w:rsidRPr="00D92F94">
        <w:rPr>
          <w:rtl/>
          <w:lang w:bidi="fa-IR"/>
        </w:rPr>
        <w:t xml:space="preserve"> گفتار و نوشتار و ديدگاهها و آراى اينان</w:t>
      </w:r>
      <w:r w:rsidR="00132F7E">
        <w:rPr>
          <w:rtl/>
          <w:lang w:bidi="fa-IR"/>
        </w:rPr>
        <w:t>،</w:t>
      </w:r>
      <w:r w:rsidRPr="00D92F94">
        <w:rPr>
          <w:rtl/>
          <w:lang w:bidi="fa-IR"/>
        </w:rPr>
        <w:t xml:space="preserve"> نزد چنين جوانى</w:t>
      </w:r>
      <w:r w:rsidR="00132F7E">
        <w:rPr>
          <w:rtl/>
          <w:lang w:bidi="fa-IR"/>
        </w:rPr>
        <w:t>،</w:t>
      </w:r>
      <w:r w:rsidRPr="00D92F94">
        <w:rPr>
          <w:rtl/>
          <w:lang w:bidi="fa-IR"/>
        </w:rPr>
        <w:t xml:space="preserve"> وحى آسمانى است</w:t>
      </w:r>
      <w:r w:rsidR="00132F7E">
        <w:rPr>
          <w:rtl/>
          <w:lang w:bidi="fa-IR"/>
        </w:rPr>
        <w:t>.</w:t>
      </w:r>
      <w:r w:rsidRPr="00D92F94">
        <w:rPr>
          <w:rtl/>
          <w:lang w:bidi="fa-IR"/>
        </w:rPr>
        <w:t xml:space="preserve"> آن را با همه توان و امكان و سينه گشاده و باز، مى پذيرد، اما اگر به همين بندگان خدا، بگوييم خدايا پيامبر يا اميرال</w:t>
      </w:r>
      <w:r w:rsidR="00C4160A">
        <w:rPr>
          <w:rtl/>
          <w:lang w:bidi="fa-IR"/>
        </w:rPr>
        <w:t>مؤمنان</w:t>
      </w:r>
      <w:r w:rsidRPr="00D92F94">
        <w:rPr>
          <w:rtl/>
          <w:lang w:bidi="fa-IR"/>
        </w:rPr>
        <w:t xml:space="preserve"> چنين فرمود يا روايتى را بخوانيم يا معجزه قطعى از يكى از امامان راستين تشيع بياوريم</w:t>
      </w:r>
      <w:r w:rsidR="00132F7E">
        <w:rPr>
          <w:rtl/>
          <w:lang w:bidi="fa-IR"/>
        </w:rPr>
        <w:t>،</w:t>
      </w:r>
      <w:r w:rsidRPr="00D92F94">
        <w:rPr>
          <w:rtl/>
          <w:lang w:bidi="fa-IR"/>
        </w:rPr>
        <w:t xml:space="preserve"> پذيرش و گواهى و تصديق اينها، براى اينان</w:t>
      </w:r>
      <w:r w:rsidR="00132F7E">
        <w:rPr>
          <w:rtl/>
          <w:lang w:bidi="fa-IR"/>
        </w:rPr>
        <w:t>،</w:t>
      </w:r>
      <w:r w:rsidRPr="00D92F94">
        <w:rPr>
          <w:rtl/>
          <w:lang w:bidi="fa-IR"/>
        </w:rPr>
        <w:t xml:space="preserve"> گران است و قبول آن سخت و مشكل</w:t>
      </w:r>
      <w:r w:rsidR="00132F7E">
        <w:rPr>
          <w:rtl/>
          <w:lang w:bidi="fa-IR"/>
        </w:rPr>
        <w:t>،</w:t>
      </w:r>
      <w:r w:rsidRPr="00D92F94">
        <w:rPr>
          <w:rtl/>
          <w:lang w:bidi="fa-IR"/>
        </w:rPr>
        <w:t xml:space="preserve"> چرا؟ براى چه</w:t>
      </w:r>
      <w:r w:rsidR="00132F7E">
        <w:rPr>
          <w:rtl/>
          <w:lang w:bidi="fa-IR"/>
        </w:rPr>
        <w:t>؟</w:t>
      </w:r>
      <w:r w:rsidRPr="00D92F94">
        <w:rPr>
          <w:rtl/>
          <w:lang w:bidi="fa-IR"/>
        </w:rPr>
        <w:t xml:space="preserve"> اين مسلمانان</w:t>
      </w:r>
      <w:r w:rsidR="00132F7E">
        <w:rPr>
          <w:rtl/>
          <w:lang w:bidi="fa-IR"/>
        </w:rPr>
        <w:t>!</w:t>
      </w:r>
      <w:r w:rsidRPr="00D92F94">
        <w:rPr>
          <w:rtl/>
          <w:lang w:bidi="fa-IR"/>
        </w:rPr>
        <w:t xml:space="preserve"> منصفان</w:t>
      </w:r>
      <w:r w:rsidR="00132F7E">
        <w:rPr>
          <w:rtl/>
          <w:lang w:bidi="fa-IR"/>
        </w:rPr>
        <w:t>!</w:t>
      </w:r>
      <w:r w:rsidRPr="00D92F94">
        <w:rPr>
          <w:rtl/>
          <w:lang w:bidi="fa-IR"/>
        </w:rPr>
        <w:t xml:space="preserve"> آزادگان</w:t>
      </w:r>
      <w:r w:rsidR="00132F7E">
        <w:rPr>
          <w:rtl/>
          <w:lang w:bidi="fa-IR"/>
        </w:rPr>
        <w:t>!</w:t>
      </w:r>
      <w:r w:rsidRPr="00D92F94">
        <w:rPr>
          <w:rtl/>
          <w:lang w:bidi="fa-IR"/>
        </w:rPr>
        <w:t xml:space="preserve"> چرا؟</w:t>
      </w:r>
    </w:p>
    <w:p w:rsidR="00D92F94" w:rsidRPr="00D92F94" w:rsidRDefault="00D92F94" w:rsidP="00D92F94">
      <w:pPr>
        <w:pStyle w:val="libNormal"/>
        <w:rPr>
          <w:lang w:bidi="fa-IR"/>
        </w:rPr>
      </w:pPr>
      <w:r w:rsidRPr="00D92F94">
        <w:rPr>
          <w:rtl/>
          <w:lang w:bidi="fa-IR"/>
        </w:rPr>
        <w:lastRenderedPageBreak/>
        <w:t>آيا پيامبر گرامى اسلام</w:t>
      </w:r>
      <w:r w:rsidR="00132F7E">
        <w:rPr>
          <w:rtl/>
          <w:lang w:bidi="fa-IR"/>
        </w:rPr>
        <w:t>،</w:t>
      </w:r>
      <w:r w:rsidRPr="00D92F94">
        <w:rPr>
          <w:rtl/>
          <w:lang w:bidi="fa-IR"/>
        </w:rPr>
        <w:t xml:space="preserve"> دانشمند، حكيم</w:t>
      </w:r>
      <w:r w:rsidR="00132F7E">
        <w:rPr>
          <w:rtl/>
          <w:lang w:bidi="fa-IR"/>
        </w:rPr>
        <w:t>،</w:t>
      </w:r>
      <w:r w:rsidRPr="00D92F94">
        <w:rPr>
          <w:rtl/>
          <w:lang w:bidi="fa-IR"/>
        </w:rPr>
        <w:t xml:space="preserve"> فيلسوف</w:t>
      </w:r>
      <w:r w:rsidR="00132F7E">
        <w:rPr>
          <w:rtl/>
          <w:lang w:bidi="fa-IR"/>
        </w:rPr>
        <w:t>،</w:t>
      </w:r>
      <w:r w:rsidRPr="00D92F94">
        <w:rPr>
          <w:rtl/>
          <w:lang w:bidi="fa-IR"/>
        </w:rPr>
        <w:t xml:space="preserve"> آگاه مكتشف</w:t>
      </w:r>
      <w:r w:rsidR="00132F7E">
        <w:rPr>
          <w:rtl/>
          <w:lang w:bidi="fa-IR"/>
        </w:rPr>
        <w:t>،</w:t>
      </w:r>
      <w:r w:rsidRPr="00D92F94">
        <w:rPr>
          <w:rtl/>
          <w:lang w:bidi="fa-IR"/>
        </w:rPr>
        <w:t xml:space="preserve"> مرتبط با وحى الهى و داراى پيوند با دستگاه آفرينش و آفريدگار هستى نبود؟!</w:t>
      </w:r>
    </w:p>
    <w:p w:rsidR="00D92F94" w:rsidRPr="00D92F94" w:rsidRDefault="00D92F94" w:rsidP="00D92F94">
      <w:pPr>
        <w:pStyle w:val="libNormal"/>
        <w:rPr>
          <w:lang w:bidi="fa-IR"/>
        </w:rPr>
      </w:pPr>
      <w:r w:rsidRPr="00D92F94">
        <w:rPr>
          <w:rtl/>
          <w:lang w:bidi="fa-IR"/>
        </w:rPr>
        <w:t>چرا گفتار انسانساز و شخصيت پرداز و افتخارآفرين او، نبايد پذيرفته شود و روايات و اخبار او، نبايد مورد تصديق شما قرار گيرد؟ آخر چرا؟</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هنگامى كه بگوييم</w:t>
      </w:r>
      <w:r w:rsidR="00132F7E">
        <w:rPr>
          <w:rtl/>
          <w:lang w:bidi="fa-IR"/>
        </w:rPr>
        <w:t>:</w:t>
      </w:r>
      <w:r w:rsidRPr="00D92F94">
        <w:rPr>
          <w:rtl/>
          <w:lang w:bidi="fa-IR"/>
        </w:rPr>
        <w:t xml:space="preserve"> (عمر گرانمايه حضرت مهدى </w:t>
      </w:r>
      <w:r w:rsidR="004155EF" w:rsidRPr="004155EF">
        <w:rPr>
          <w:rStyle w:val="libAlaemChar"/>
          <w:rtl/>
        </w:rPr>
        <w:t>عليه‌السلام</w:t>
      </w:r>
      <w:r w:rsidRPr="00D92F94">
        <w:rPr>
          <w:rtl/>
          <w:lang w:bidi="fa-IR"/>
        </w:rPr>
        <w:t xml:space="preserve"> اينك از </w:t>
      </w:r>
      <w:r w:rsidR="00150594">
        <w:rPr>
          <w:rtl/>
          <w:lang w:bidi="fa-IR"/>
        </w:rPr>
        <w:t>1200</w:t>
      </w:r>
      <w:r w:rsidRPr="00D92F94">
        <w:rPr>
          <w:rtl/>
          <w:lang w:bidi="fa-IR"/>
        </w:rPr>
        <w:t xml:space="preserve"> سال فراتر است و او به خواست خدا زنده و بانشاط است</w:t>
      </w:r>
      <w:r w:rsidR="00132F7E">
        <w:rPr>
          <w:rtl/>
          <w:lang w:bidi="fa-IR"/>
        </w:rPr>
        <w:t>.</w:t>
      </w:r>
      <w:r w:rsidR="0046049D">
        <w:rPr>
          <w:rtl/>
          <w:lang w:bidi="fa-IR"/>
        </w:rPr>
        <w:t>)</w:t>
      </w:r>
      <w:r w:rsidRPr="00D92F94">
        <w:rPr>
          <w:rtl/>
          <w:lang w:bidi="fa-IR"/>
        </w:rPr>
        <w:t xml:space="preserve"> بى درنگ مى گويند: (چگونه چنين چيزى ممكن است</w:t>
      </w:r>
      <w:r w:rsidR="00132F7E">
        <w:rPr>
          <w:rtl/>
          <w:lang w:bidi="fa-IR"/>
        </w:rPr>
        <w:t>؟</w:t>
      </w:r>
      <w:r w:rsidR="0046049D">
        <w:rPr>
          <w:rtl/>
          <w:lang w:bidi="fa-IR"/>
        </w:rPr>
        <w:t>)</w:t>
      </w:r>
      <w:r w:rsidRPr="00D92F94">
        <w:rPr>
          <w:rtl/>
          <w:lang w:bidi="fa-IR"/>
        </w:rPr>
        <w:t xml:space="preserve"> و در آن ترديد مى كنند. اما اگر گفته شود فلان مستر فرمود كه</w:t>
      </w:r>
      <w:r w:rsidR="00132F7E">
        <w:rPr>
          <w:rtl/>
          <w:lang w:bidi="fa-IR"/>
        </w:rPr>
        <w:t>:</w:t>
      </w:r>
      <w:r w:rsidRPr="00D92F94">
        <w:rPr>
          <w:rtl/>
          <w:lang w:bidi="fa-IR"/>
        </w:rPr>
        <w:t xml:space="preserve"> انسان مى تواند هزاران سال زندگى كند و چنين استعدادى را دارد، بى درنگ او را تصديق مى كنند و از او مى پذيرند، چرا؟ براى چه</w:t>
      </w:r>
      <w:r w:rsidR="00132F7E">
        <w:rPr>
          <w:rtl/>
          <w:lang w:bidi="fa-IR"/>
        </w:rPr>
        <w:t>؟</w:t>
      </w:r>
    </w:p>
    <w:p w:rsidR="00D92F94" w:rsidRPr="00D92F94" w:rsidRDefault="00D92F94" w:rsidP="00D92F94">
      <w:pPr>
        <w:pStyle w:val="libNormal"/>
        <w:rPr>
          <w:lang w:bidi="fa-IR"/>
        </w:rPr>
      </w:pPr>
      <w:r w:rsidRPr="00D92F94">
        <w:rPr>
          <w:rtl/>
          <w:lang w:bidi="fa-IR"/>
        </w:rPr>
        <w:t>كوتاه فكرى و ناآگاهى چقدر؟</w:t>
      </w:r>
    </w:p>
    <w:p w:rsidR="00D92F94" w:rsidRPr="00D92F94" w:rsidRDefault="00D92F94" w:rsidP="00D92F94">
      <w:pPr>
        <w:pStyle w:val="libNormal"/>
        <w:rPr>
          <w:lang w:bidi="fa-IR"/>
        </w:rPr>
      </w:pPr>
      <w:r w:rsidRPr="00D92F94">
        <w:rPr>
          <w:rtl/>
          <w:lang w:bidi="fa-IR"/>
        </w:rPr>
        <w:t>ساده انديشى و غفلت زدگى تا كجا؟</w:t>
      </w:r>
    </w:p>
    <w:p w:rsidR="00D92F94" w:rsidRPr="00D92F94" w:rsidRDefault="00D92F94" w:rsidP="00D92F94">
      <w:pPr>
        <w:pStyle w:val="libNormal"/>
        <w:rPr>
          <w:lang w:bidi="fa-IR"/>
        </w:rPr>
      </w:pPr>
      <w:r w:rsidRPr="00D92F94">
        <w:rPr>
          <w:rtl/>
          <w:lang w:bidi="fa-IR"/>
        </w:rPr>
        <w:t>بر ماست كه به اين شخصيتهاى پرشكوه اسلام افتخار كنيم</w:t>
      </w:r>
      <w:r w:rsidR="00132F7E">
        <w:rPr>
          <w:rtl/>
          <w:lang w:bidi="fa-IR"/>
        </w:rPr>
        <w:t>،</w:t>
      </w:r>
      <w:r w:rsidRPr="00D92F94">
        <w:rPr>
          <w:rtl/>
          <w:lang w:bidi="fa-IR"/>
        </w:rPr>
        <w:t xml:space="preserve"> به پيام آور بزرگ</w:t>
      </w:r>
      <w:r w:rsidR="00132F7E">
        <w:rPr>
          <w:rtl/>
          <w:lang w:bidi="fa-IR"/>
        </w:rPr>
        <w:t>،</w:t>
      </w:r>
      <w:r w:rsidRPr="00D92F94">
        <w:rPr>
          <w:rtl/>
          <w:lang w:bidi="fa-IR"/>
        </w:rPr>
        <w:t xml:space="preserve"> به اميرال</w:t>
      </w:r>
      <w:r w:rsidR="00C4160A">
        <w:rPr>
          <w:rtl/>
          <w:lang w:bidi="fa-IR"/>
        </w:rPr>
        <w:t>مؤمنان</w:t>
      </w:r>
      <w:r w:rsidRPr="00D92F94">
        <w:rPr>
          <w:rtl/>
          <w:lang w:bidi="fa-IR"/>
        </w:rPr>
        <w:t xml:space="preserve"> </w:t>
      </w:r>
      <w:r w:rsidR="00E342FC" w:rsidRPr="00E342FC">
        <w:rPr>
          <w:rStyle w:val="libAlaemChar"/>
          <w:rtl/>
        </w:rPr>
        <w:t>عليه‌السلام</w:t>
      </w:r>
      <w:r w:rsidRPr="00D92F94">
        <w:rPr>
          <w:rtl/>
          <w:lang w:bidi="fa-IR"/>
        </w:rPr>
        <w:t xml:space="preserve"> به خاندان بزرگ وحى و رسالت</w:t>
      </w:r>
      <w:r w:rsidR="00132F7E">
        <w:rPr>
          <w:rtl/>
          <w:lang w:bidi="fa-IR"/>
        </w:rPr>
        <w:t>.</w:t>
      </w:r>
      <w:r w:rsidRPr="00D92F94">
        <w:rPr>
          <w:rtl/>
          <w:lang w:bidi="fa-IR"/>
        </w:rPr>
        <w:t xml:space="preserve"> برماست كه اين عناصر نفوذى و چهره هاى بزك كرده را كه استعمار به جامعه و افكار و مغزها و اذهان ما رسوخ و نفوذ داده است</w:t>
      </w:r>
      <w:r w:rsidR="00132F7E">
        <w:rPr>
          <w:rtl/>
          <w:lang w:bidi="fa-IR"/>
        </w:rPr>
        <w:t>،</w:t>
      </w:r>
      <w:r w:rsidRPr="00D92F94">
        <w:rPr>
          <w:rtl/>
          <w:lang w:bidi="fa-IR"/>
        </w:rPr>
        <w:t xml:space="preserve"> همه را پس بزنيم و رد كنيم</w:t>
      </w:r>
      <w:r w:rsidR="00132F7E">
        <w:rPr>
          <w:rtl/>
          <w:lang w:bidi="fa-IR"/>
        </w:rPr>
        <w:t>.</w:t>
      </w:r>
    </w:p>
    <w:p w:rsidR="00D92F94" w:rsidRPr="00D92F94" w:rsidRDefault="00D92F94" w:rsidP="00D92F94">
      <w:pPr>
        <w:pStyle w:val="libNormal"/>
        <w:rPr>
          <w:lang w:bidi="fa-IR"/>
        </w:rPr>
      </w:pPr>
      <w:r w:rsidRPr="00D92F94">
        <w:rPr>
          <w:rtl/>
          <w:lang w:bidi="fa-IR"/>
        </w:rPr>
        <w:t>بر ما لازم است كه فراموش نكنيم كه مسلمانان</w:t>
      </w:r>
      <w:r w:rsidR="00132F7E">
        <w:rPr>
          <w:rtl/>
          <w:lang w:bidi="fa-IR"/>
        </w:rPr>
        <w:t>،</w:t>
      </w:r>
      <w:r w:rsidRPr="00D92F94">
        <w:rPr>
          <w:rtl/>
          <w:lang w:bidi="fa-IR"/>
        </w:rPr>
        <w:t xml:space="preserve"> مردان دانش جديد و قهرمانان فرهنگ و علم و نوين بودند و آنان بودند كه با انديشه دقيق و افكار بلند خويش</w:t>
      </w:r>
      <w:r w:rsidR="00132F7E">
        <w:rPr>
          <w:rtl/>
          <w:lang w:bidi="fa-IR"/>
        </w:rPr>
        <w:t>،</w:t>
      </w:r>
      <w:r w:rsidRPr="00D92F94">
        <w:rPr>
          <w:rtl/>
          <w:lang w:bidi="fa-IR"/>
        </w:rPr>
        <w:t xml:space="preserve"> سرچشمه هاى دانش را گشودند و آنها را نوشته و منتشر ساختند و به جهانى كه ما در آن زندگى مى كنيم تقديم داشتند.</w:t>
      </w:r>
    </w:p>
    <w:p w:rsidR="00D92F94" w:rsidRPr="00D92F94" w:rsidRDefault="00D92F94" w:rsidP="00D92F94">
      <w:pPr>
        <w:pStyle w:val="libNormal"/>
        <w:rPr>
          <w:lang w:bidi="fa-IR"/>
        </w:rPr>
      </w:pPr>
      <w:r w:rsidRPr="00D92F94">
        <w:rPr>
          <w:rtl/>
          <w:lang w:bidi="fa-IR"/>
        </w:rPr>
        <w:t>چرا ما بايد به آفت خود فراموشى و خودباختگى گرفتار آييم و اصالت و شكوه خويش را به بوته فراموشى سپاريم</w:t>
      </w:r>
      <w:r w:rsidR="00132F7E">
        <w:rPr>
          <w:rtl/>
          <w:lang w:bidi="fa-IR"/>
        </w:rPr>
        <w:t>؟</w:t>
      </w:r>
    </w:p>
    <w:p w:rsidR="00D92F94" w:rsidRPr="00D92F94" w:rsidRDefault="00D92F94" w:rsidP="0032311D">
      <w:pPr>
        <w:pStyle w:val="libNormal"/>
        <w:rPr>
          <w:lang w:bidi="fa-IR"/>
        </w:rPr>
      </w:pPr>
      <w:r w:rsidRPr="00D92F94">
        <w:rPr>
          <w:rtl/>
          <w:lang w:bidi="fa-IR"/>
        </w:rPr>
        <w:lastRenderedPageBreak/>
        <w:t>گفتار و ديدگاهها غربيها چه نقشى و ارزش واقعى دارد كه ما بدون تفكر و انديشه</w:t>
      </w:r>
      <w:r w:rsidR="00132F7E">
        <w:rPr>
          <w:rtl/>
          <w:lang w:bidi="fa-IR"/>
        </w:rPr>
        <w:t>،</w:t>
      </w:r>
      <w:r w:rsidRPr="00D92F94">
        <w:rPr>
          <w:rtl/>
          <w:lang w:bidi="fa-IR"/>
        </w:rPr>
        <w:t xml:space="preserve"> همه را بپذيريم</w:t>
      </w:r>
      <w:r w:rsidR="00132F7E">
        <w:rPr>
          <w:rtl/>
          <w:lang w:bidi="fa-IR"/>
        </w:rPr>
        <w:t>؟</w:t>
      </w:r>
      <w:r w:rsidRPr="00D92F94">
        <w:rPr>
          <w:rtl/>
          <w:lang w:bidi="fa-IR"/>
        </w:rPr>
        <w:t xml:space="preserve"> و چشم و گوش بسته مطيع آنان باشيم</w:t>
      </w:r>
      <w:r w:rsidR="00132F7E">
        <w:rPr>
          <w:rtl/>
          <w:lang w:bidi="fa-IR"/>
        </w:rPr>
        <w:t>؟</w:t>
      </w:r>
    </w:p>
    <w:p w:rsidR="00D92F94" w:rsidRPr="00D92F94" w:rsidRDefault="00D92F94" w:rsidP="0032311D">
      <w:pPr>
        <w:pStyle w:val="libNormal"/>
        <w:rPr>
          <w:lang w:bidi="fa-IR"/>
        </w:rPr>
      </w:pPr>
      <w:r w:rsidRPr="00D92F94">
        <w:rPr>
          <w:rtl/>
          <w:lang w:bidi="fa-IR"/>
        </w:rPr>
        <w:t>آرى</w:t>
      </w:r>
      <w:r w:rsidR="00132F7E">
        <w:rPr>
          <w:rtl/>
          <w:lang w:bidi="fa-IR"/>
        </w:rPr>
        <w:t>!</w:t>
      </w:r>
      <w:r w:rsidRPr="00D92F94">
        <w:rPr>
          <w:rtl/>
          <w:lang w:bidi="fa-IR"/>
        </w:rPr>
        <w:t xml:space="preserve"> مت</w:t>
      </w:r>
      <w:r w:rsidR="0032311D">
        <w:rPr>
          <w:rFonts w:hint="cs"/>
          <w:rtl/>
          <w:lang w:bidi="fa-IR"/>
        </w:rPr>
        <w:t>أ</w:t>
      </w:r>
      <w:r w:rsidRPr="00D92F94">
        <w:rPr>
          <w:rtl/>
          <w:lang w:bidi="fa-IR"/>
        </w:rPr>
        <w:t>سفانه هنگامى كه از عناصرى همچون</w:t>
      </w:r>
      <w:r w:rsidR="00132F7E">
        <w:rPr>
          <w:rtl/>
          <w:lang w:bidi="fa-IR"/>
        </w:rPr>
        <w:t>:</w:t>
      </w:r>
      <w:r w:rsidRPr="00D92F94">
        <w:rPr>
          <w:rtl/>
          <w:lang w:bidi="fa-IR"/>
        </w:rPr>
        <w:t xml:space="preserve"> داروين</w:t>
      </w:r>
      <w:r w:rsidR="00132F7E">
        <w:rPr>
          <w:rtl/>
          <w:lang w:bidi="fa-IR"/>
        </w:rPr>
        <w:t>،</w:t>
      </w:r>
      <w:r w:rsidRPr="00D92F94">
        <w:rPr>
          <w:rtl/>
          <w:lang w:bidi="fa-IR"/>
        </w:rPr>
        <w:t xml:space="preserve"> فرويد، اينشتاين يهودى و سارتر ماديگرا و حق ستيز و عناصر از اين قماش كه آفريدگار هستى را انكار و پديد آورنده جهان را نفى و همه اديان آسمانى را با ديدگاههاى شكست خورده و مخالف اسلام خود كنار مى گذارند</w:t>
      </w:r>
      <w:r w:rsidR="002B053D">
        <w:rPr>
          <w:rtl/>
          <w:lang w:bidi="fa-IR"/>
        </w:rPr>
        <w:t xml:space="preserve"> </w:t>
      </w:r>
      <w:r w:rsidRPr="00D92F94">
        <w:rPr>
          <w:rtl/>
          <w:lang w:bidi="fa-IR"/>
        </w:rPr>
        <w:t>گفتارى نقل شود، اين گروه از جوانان بافته هاى آنان را مى پذيرند و از حقايقى بشمار مى آورند كه هيچ ترديد و چون و چرا پذير نيست</w:t>
      </w:r>
      <w:r w:rsidR="00132F7E">
        <w:rPr>
          <w:rtl/>
          <w:lang w:bidi="fa-IR"/>
        </w:rPr>
        <w:t>.</w:t>
      </w:r>
      <w:r w:rsidRPr="00D92F94">
        <w:rPr>
          <w:rtl/>
          <w:lang w:bidi="fa-IR"/>
        </w:rPr>
        <w:t xml:space="preserve"> به همين دليل است كه بسيارى از نويسندگان در بحثهاى خويش براى قانع ساختن اين گروه</w:t>
      </w:r>
      <w:r w:rsidR="00132F7E">
        <w:rPr>
          <w:rtl/>
          <w:lang w:bidi="fa-IR"/>
        </w:rPr>
        <w:t>،</w:t>
      </w:r>
      <w:r w:rsidRPr="00D92F94">
        <w:rPr>
          <w:rtl/>
          <w:lang w:bidi="fa-IR"/>
        </w:rPr>
        <w:t xml:space="preserve"> به ناگزير از سخنان غربيها كمك مى گيرند و موضوعات و مطالب خويش را با مهر تاءييد آنان عرضه مى كنند.</w:t>
      </w:r>
    </w:p>
    <w:p w:rsidR="00D92F94" w:rsidRPr="00D92F94" w:rsidRDefault="00D92F94" w:rsidP="00D92F94">
      <w:pPr>
        <w:pStyle w:val="libNormal"/>
        <w:rPr>
          <w:lang w:bidi="fa-IR"/>
        </w:rPr>
      </w:pPr>
      <w:r w:rsidRPr="00D92F94">
        <w:rPr>
          <w:rtl/>
          <w:lang w:bidi="fa-IR"/>
        </w:rPr>
        <w:t>راستى چرا بايد اينگونه باشد؟</w:t>
      </w:r>
    </w:p>
    <w:p w:rsidR="00D92F94" w:rsidRPr="00D92F94" w:rsidRDefault="00D92F94" w:rsidP="00D92F94">
      <w:pPr>
        <w:pStyle w:val="libNormal"/>
        <w:rPr>
          <w:lang w:bidi="fa-IR"/>
        </w:rPr>
      </w:pPr>
      <w:r w:rsidRPr="00D92F94">
        <w:rPr>
          <w:rtl/>
          <w:lang w:bidi="fa-IR"/>
        </w:rPr>
        <w:t>هان اين فرزندان اسلام</w:t>
      </w:r>
      <w:r w:rsidR="00132F7E">
        <w:rPr>
          <w:rtl/>
          <w:lang w:bidi="fa-IR"/>
        </w:rPr>
        <w:t>!</w:t>
      </w:r>
      <w:r w:rsidRPr="00D92F94">
        <w:rPr>
          <w:rtl/>
          <w:lang w:bidi="fa-IR"/>
        </w:rPr>
        <w:t xml:space="preserve"> چرا؟</w:t>
      </w:r>
    </w:p>
    <w:p w:rsidR="00D92F94" w:rsidRPr="00D92F94" w:rsidRDefault="00D92F94" w:rsidP="00D92F94">
      <w:pPr>
        <w:pStyle w:val="libNormal"/>
        <w:rPr>
          <w:lang w:bidi="fa-IR"/>
        </w:rPr>
      </w:pPr>
      <w:r w:rsidRPr="00D92F94">
        <w:rPr>
          <w:rtl/>
          <w:lang w:bidi="fa-IR"/>
        </w:rPr>
        <w:t>اين جوانان و اى نسل سرفراز قرآن</w:t>
      </w:r>
      <w:r w:rsidR="00132F7E">
        <w:rPr>
          <w:rtl/>
          <w:lang w:bidi="fa-IR"/>
        </w:rPr>
        <w:t>!</w:t>
      </w:r>
      <w:r w:rsidRPr="00D92F94">
        <w:rPr>
          <w:rtl/>
          <w:lang w:bidi="fa-IR"/>
        </w:rPr>
        <w:t xml:space="preserve"> براى چه</w:t>
      </w:r>
      <w:r w:rsidR="00132F7E">
        <w:rPr>
          <w:rtl/>
          <w:lang w:bidi="fa-IR"/>
        </w:rPr>
        <w:t>؟</w:t>
      </w:r>
      <w:r w:rsidRPr="00D92F94">
        <w:rPr>
          <w:rtl/>
          <w:lang w:bidi="fa-IR"/>
        </w:rPr>
        <w:t xml:space="preserve"> به اسلام افتخار آفرين خويش باز گرديد و بدان بر همه جهانيان افتخار كنيد.</w:t>
      </w:r>
    </w:p>
    <w:p w:rsidR="00D92F94" w:rsidRPr="00D92F94" w:rsidRDefault="00D92F94" w:rsidP="00D92F94">
      <w:pPr>
        <w:pStyle w:val="libNormal"/>
        <w:rPr>
          <w:lang w:bidi="fa-IR"/>
        </w:rPr>
      </w:pPr>
      <w:r w:rsidRPr="00D92F94">
        <w:rPr>
          <w:rtl/>
          <w:lang w:bidi="fa-IR"/>
        </w:rPr>
        <w:t>انديشه هاى منحط و چهره هاى بى محتواى غرب را، رها كنيد كه اين بافته ها</w:t>
      </w:r>
    </w:p>
    <w:p w:rsidR="0032311D" w:rsidRDefault="00D92F94" w:rsidP="00D92F94">
      <w:pPr>
        <w:pStyle w:val="libNormal"/>
        <w:rPr>
          <w:rtl/>
          <w:lang w:bidi="fa-IR"/>
        </w:rPr>
      </w:pPr>
      <w:r w:rsidRPr="00D92F94">
        <w:rPr>
          <w:rtl/>
          <w:lang w:bidi="fa-IR"/>
        </w:rPr>
        <w:t>و اين چهره ها كه به نمونه هايى اشاره رفت</w:t>
      </w:r>
      <w:r w:rsidR="00132F7E">
        <w:rPr>
          <w:rtl/>
          <w:lang w:bidi="fa-IR"/>
        </w:rPr>
        <w:t>،</w:t>
      </w:r>
      <w:r w:rsidRPr="00D92F94">
        <w:rPr>
          <w:rtl/>
          <w:lang w:bidi="fa-IR"/>
        </w:rPr>
        <w:t xml:space="preserve"> ارمغانى جز نگونسارى ندارند و جز بر انحراف و انحطاط و گرفتاريها نمى افزايند.</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2" w:name="_Toc479759273"/>
      <w:r w:rsidRPr="00D92F94">
        <w:rPr>
          <w:rtl/>
          <w:lang w:bidi="fa-IR"/>
        </w:rPr>
        <w:t>مرزهاى ناشناخته عمر انسان</w:t>
      </w:r>
      <w:bookmarkEnd w:id="102"/>
    </w:p>
    <w:p w:rsidR="00D92F94" w:rsidRPr="00D92F94" w:rsidRDefault="00D92F94" w:rsidP="00D92F94">
      <w:pPr>
        <w:pStyle w:val="libNormal"/>
        <w:rPr>
          <w:lang w:bidi="fa-IR"/>
        </w:rPr>
      </w:pPr>
      <w:r w:rsidRPr="00D92F94">
        <w:rPr>
          <w:rtl/>
          <w:lang w:bidi="fa-IR"/>
        </w:rPr>
        <w:t>مساءله طول عمر از مسايلى است كه مرز مشخصى براى آن ثابت نشده است</w:t>
      </w:r>
      <w:r w:rsidR="00132F7E">
        <w:rPr>
          <w:rtl/>
          <w:lang w:bidi="fa-IR"/>
        </w:rPr>
        <w:t>.</w:t>
      </w:r>
      <w:r w:rsidRPr="00D92F94">
        <w:rPr>
          <w:rtl/>
          <w:lang w:bidi="fa-IR"/>
        </w:rPr>
        <w:t xml:space="preserve"> هنگامى كه مى گويند فلان شخصيت صدها سال و يا هزاران سال زيست</w:t>
      </w:r>
      <w:r w:rsidR="00132F7E">
        <w:rPr>
          <w:rtl/>
          <w:lang w:bidi="fa-IR"/>
        </w:rPr>
        <w:t>،</w:t>
      </w:r>
      <w:r w:rsidRPr="00D92F94">
        <w:rPr>
          <w:rtl/>
          <w:lang w:bidi="fa-IR"/>
        </w:rPr>
        <w:t xml:space="preserve"> معناى اين سخن نه اين است كه او تا آخرين درجه از عمر را كه براى انسانها ممكن است</w:t>
      </w:r>
      <w:r w:rsidR="00132F7E">
        <w:rPr>
          <w:rtl/>
          <w:lang w:bidi="fa-IR"/>
        </w:rPr>
        <w:t>،</w:t>
      </w:r>
      <w:r w:rsidRPr="00D92F94">
        <w:rPr>
          <w:rtl/>
          <w:lang w:bidi="fa-IR"/>
        </w:rPr>
        <w:t xml:space="preserve"> زيسته است</w:t>
      </w:r>
      <w:r w:rsidR="00132F7E">
        <w:rPr>
          <w:rtl/>
          <w:lang w:bidi="fa-IR"/>
        </w:rPr>
        <w:t>،</w:t>
      </w:r>
      <w:r w:rsidRPr="00D92F94">
        <w:rPr>
          <w:rtl/>
          <w:lang w:bidi="fa-IR"/>
        </w:rPr>
        <w:t xml:space="preserve"> هرگز! چرا كه عمر ممكن</w:t>
      </w:r>
      <w:r w:rsidR="00132F7E">
        <w:rPr>
          <w:rtl/>
          <w:lang w:bidi="fa-IR"/>
        </w:rPr>
        <w:t>،</w:t>
      </w:r>
      <w:r w:rsidRPr="00D92F94">
        <w:rPr>
          <w:rtl/>
          <w:lang w:bidi="fa-IR"/>
        </w:rPr>
        <w:t xml:space="preserve"> براى انسان مرزهايش ناشناخته است</w:t>
      </w:r>
      <w:r w:rsidR="00132F7E">
        <w:rPr>
          <w:rtl/>
          <w:lang w:bidi="fa-IR"/>
        </w:rPr>
        <w:t>،</w:t>
      </w:r>
      <w:r w:rsidRPr="00D92F94">
        <w:rPr>
          <w:rtl/>
          <w:lang w:bidi="fa-IR"/>
        </w:rPr>
        <w:t xml:space="preserve"> همانگونه كه آخرين كشفيات علمى نيز همين واقعيت را بيان مى كند.</w:t>
      </w:r>
    </w:p>
    <w:p w:rsidR="00D92F94" w:rsidRPr="00D92F94" w:rsidRDefault="00D92F94" w:rsidP="00D92F94">
      <w:pPr>
        <w:pStyle w:val="libNormal"/>
        <w:rPr>
          <w:lang w:bidi="fa-IR"/>
        </w:rPr>
      </w:pPr>
      <w:r w:rsidRPr="00D92F94">
        <w:rPr>
          <w:rtl/>
          <w:lang w:bidi="fa-IR"/>
        </w:rPr>
        <w:t>اما عمرهاى كوتاه</w:t>
      </w:r>
      <w:r w:rsidR="00132F7E">
        <w:rPr>
          <w:rtl/>
          <w:lang w:bidi="fa-IR"/>
        </w:rPr>
        <w:t>،</w:t>
      </w:r>
      <w:r w:rsidRPr="00D92F94">
        <w:rPr>
          <w:rtl/>
          <w:lang w:bidi="fa-IR"/>
        </w:rPr>
        <w:t xml:space="preserve"> در جهان معاصر و گذشته نيز ملاك و معيارى نيست كه بتوان با آن معيار، عمر انسانها را سنجيد، چرا كه زندگى انسانها بيشتر با حوادث و فجايع و دردهايى همراه و همزاد است كه باعث كوتاهى عمر مى گردد. عواملى چون</w:t>
      </w:r>
      <w:r w:rsidR="00132F7E">
        <w:rPr>
          <w:rtl/>
          <w:lang w:bidi="fa-IR"/>
        </w:rPr>
        <w:t>:</w:t>
      </w:r>
      <w:r w:rsidRPr="00D92F94">
        <w:rPr>
          <w:rtl/>
          <w:lang w:bidi="fa-IR"/>
        </w:rPr>
        <w:t xml:space="preserve"> تغذيه نامناسب</w:t>
      </w:r>
      <w:r w:rsidR="00132F7E">
        <w:rPr>
          <w:rtl/>
          <w:lang w:bidi="fa-IR"/>
        </w:rPr>
        <w:t>،</w:t>
      </w:r>
      <w:r w:rsidRPr="00D92F94">
        <w:rPr>
          <w:rtl/>
          <w:lang w:bidi="fa-IR"/>
        </w:rPr>
        <w:t xml:space="preserve"> هواى آلوده</w:t>
      </w:r>
      <w:r w:rsidR="00132F7E">
        <w:rPr>
          <w:rtl/>
          <w:lang w:bidi="fa-IR"/>
        </w:rPr>
        <w:t>،</w:t>
      </w:r>
      <w:r w:rsidRPr="00D92F94">
        <w:rPr>
          <w:rtl/>
          <w:lang w:bidi="fa-IR"/>
        </w:rPr>
        <w:t xml:space="preserve"> عدم رعايت درست موازين بهداشتى</w:t>
      </w:r>
      <w:r w:rsidR="00132F7E">
        <w:rPr>
          <w:rtl/>
          <w:lang w:bidi="fa-IR"/>
        </w:rPr>
        <w:t>،</w:t>
      </w:r>
      <w:r w:rsidRPr="00D92F94">
        <w:rPr>
          <w:rtl/>
          <w:lang w:bidi="fa-IR"/>
        </w:rPr>
        <w:t xml:space="preserve"> بيماريهاى مرگبار، فشار و انباشته شدن غم و اندوه و ديگر عواملى كه همه و همه اثر مرگبارى در انهدام زندگى دارند و عقده هاى روانى ويرانگرى را، پديد مى آورند كه آنها باعث بيمارى خطرناكى مى گردند و زندگى و سلامت انسان را به سوى نابودى سوق مى دهند در غير اينصورت دستگاهها و سازمان وجود انسان</w:t>
      </w:r>
      <w:r w:rsidR="00132F7E">
        <w:rPr>
          <w:rtl/>
          <w:lang w:bidi="fa-IR"/>
        </w:rPr>
        <w:t>،</w:t>
      </w:r>
      <w:r w:rsidRPr="00D92F94">
        <w:rPr>
          <w:rtl/>
          <w:lang w:bidi="fa-IR"/>
        </w:rPr>
        <w:t xml:space="preserve"> كشش و استعداد زندگى بسيار فراتر از اين زندگيهاى كوتاه و ناقص را دارد.</w:t>
      </w:r>
    </w:p>
    <w:p w:rsidR="00D92F94" w:rsidRPr="00D92F94" w:rsidRDefault="00D92F94" w:rsidP="00D92F94">
      <w:pPr>
        <w:pStyle w:val="libNormal"/>
        <w:rPr>
          <w:lang w:bidi="fa-IR"/>
        </w:rPr>
      </w:pPr>
      <w:r w:rsidRPr="00D92F94">
        <w:rPr>
          <w:rtl/>
          <w:lang w:bidi="fa-IR"/>
        </w:rPr>
        <w:t>در اين مورد، مجله مصرى (المقتطف</w:t>
      </w:r>
      <w:r w:rsidR="0046049D">
        <w:rPr>
          <w:rtl/>
          <w:lang w:bidi="fa-IR"/>
        </w:rPr>
        <w:t>)</w:t>
      </w:r>
      <w:r w:rsidRPr="00D92F94">
        <w:rPr>
          <w:rtl/>
          <w:lang w:bidi="fa-IR"/>
        </w:rPr>
        <w:t xml:space="preserve"> مى نويسد: (...دانشمندان بزرگى كه به دانش و آگاهى آنان مى توان اعتماد كرد، مى گويند: همه بافتهاى مهم و اصلى سازمان وجود انسان</w:t>
      </w:r>
      <w:r w:rsidR="00132F7E">
        <w:rPr>
          <w:rtl/>
          <w:lang w:bidi="fa-IR"/>
        </w:rPr>
        <w:t>،</w:t>
      </w:r>
      <w:r w:rsidRPr="00D92F94">
        <w:rPr>
          <w:rtl/>
          <w:lang w:bidi="fa-IR"/>
        </w:rPr>
        <w:t xml:space="preserve"> قابليت يك زندگى بسيار طولانى و بى نهايت را دارند و انسان اگر بتواند خود را در تيررس عوارضى كه رشته حيات او را مى برد، قرار ندهند، كاملا برايش ممكن است كه هزاران سال زندگى كند و عمرى بسيار طولانى داشته باشد</w:t>
      </w:r>
      <w:r w:rsidR="0046049D">
        <w:rPr>
          <w:rtl/>
          <w:lang w:bidi="fa-IR"/>
        </w:rPr>
        <w:t>)</w:t>
      </w:r>
      <w:r w:rsidRPr="00150594">
        <w:rPr>
          <w:rStyle w:val="libFootnotenumChar"/>
          <w:rtl/>
        </w:rPr>
        <w:t>(</w:t>
      </w:r>
      <w:r w:rsidR="00150594" w:rsidRPr="00150594">
        <w:rPr>
          <w:rStyle w:val="libFootnotenumChar"/>
          <w:rtl/>
          <w:lang w:bidi="fa-IR"/>
        </w:rPr>
        <w:t>390</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و نيز در صفحه </w:t>
      </w:r>
      <w:r w:rsidR="00150594">
        <w:rPr>
          <w:rtl/>
          <w:lang w:bidi="fa-IR"/>
        </w:rPr>
        <w:t>240</w:t>
      </w:r>
      <w:r w:rsidRPr="00D92F94">
        <w:rPr>
          <w:rtl/>
          <w:lang w:bidi="fa-IR"/>
        </w:rPr>
        <w:t xml:space="preserve"> مى نويسد: (نهايت چيزى كه اينك از تجربه هاى ياد شده بدست مى آيد اين است كه</w:t>
      </w:r>
      <w:r w:rsidR="00132F7E">
        <w:rPr>
          <w:rtl/>
          <w:lang w:bidi="fa-IR"/>
        </w:rPr>
        <w:t>:</w:t>
      </w:r>
      <w:r w:rsidRPr="00D92F94">
        <w:rPr>
          <w:rtl/>
          <w:lang w:bidi="fa-IR"/>
        </w:rPr>
        <w:t xml:space="preserve"> انسان به دليل رسيدن به مرز هشتاد يا صد سالگى از عمر خويش نمى ميرد، </w:t>
      </w:r>
      <w:r w:rsidRPr="00D92F94">
        <w:rPr>
          <w:rtl/>
          <w:lang w:bidi="fa-IR"/>
        </w:rPr>
        <w:lastRenderedPageBreak/>
        <w:t>بلكه بدان دليل در اين سن و سال زندگى را مى بازد كه برخى از عوارض و آفتها، دامنگير برخى اعضا و اندامها مى گردد و در نتيجه آنها را تلف مى سازد و آنگاه بخاطر ارتباط برخى از اعضا با برخى ديگر، حيات انسان با خطر جدى روبرو مى گردد و مى ميرد. از اين رو اگر دانش جديد موفق شود كه اين عوارض را از ميان بردارد يا مانع پيدايش آنها شود، ديگر مانعى در راه ادامه حيات انسان نمى ماند و مى تواند صدها سال</w:t>
      </w:r>
      <w:r w:rsidR="00132F7E">
        <w:rPr>
          <w:rtl/>
          <w:lang w:bidi="fa-IR"/>
        </w:rPr>
        <w:t>،</w:t>
      </w:r>
      <w:r w:rsidRPr="00D92F94">
        <w:rPr>
          <w:rtl/>
          <w:lang w:bidi="fa-IR"/>
        </w:rPr>
        <w:t xml:space="preserve"> شاداب و پرطراوت زندگى كند.</w:t>
      </w:r>
      <w:r w:rsidR="0046049D">
        <w:rPr>
          <w:rtl/>
          <w:lang w:bidi="fa-IR"/>
        </w:rPr>
        <w:t>)</w:t>
      </w:r>
    </w:p>
    <w:p w:rsidR="00D92F94" w:rsidRPr="00D92F94" w:rsidRDefault="00D92F94" w:rsidP="00D92F94">
      <w:pPr>
        <w:pStyle w:val="libNormal"/>
        <w:rPr>
          <w:lang w:bidi="fa-IR"/>
        </w:rPr>
      </w:pPr>
      <w:r w:rsidRPr="00D92F94">
        <w:rPr>
          <w:rtl/>
          <w:lang w:bidi="fa-IR"/>
        </w:rPr>
        <w:t>خود ما نيز در هيچ كتاب علمى و تحقيقى يا مجله تخصص نخوانده و از هيچ پزشك</w:t>
      </w:r>
      <w:r w:rsidR="00132F7E">
        <w:rPr>
          <w:rtl/>
          <w:lang w:bidi="fa-IR"/>
        </w:rPr>
        <w:t>،</w:t>
      </w:r>
      <w:r w:rsidRPr="00D92F94">
        <w:rPr>
          <w:rtl/>
          <w:lang w:bidi="fa-IR"/>
        </w:rPr>
        <w:t xml:space="preserve"> فيلسوف</w:t>
      </w:r>
      <w:r w:rsidR="00132F7E">
        <w:rPr>
          <w:rtl/>
          <w:lang w:bidi="fa-IR"/>
        </w:rPr>
        <w:t>،</w:t>
      </w:r>
      <w:r w:rsidRPr="00D92F94">
        <w:rPr>
          <w:rtl/>
          <w:lang w:bidi="fa-IR"/>
        </w:rPr>
        <w:t xml:space="preserve"> حكيم و دانشمندى</w:t>
      </w:r>
      <w:r w:rsidR="00132F7E">
        <w:rPr>
          <w:rtl/>
          <w:lang w:bidi="fa-IR"/>
        </w:rPr>
        <w:t>،</w:t>
      </w:r>
      <w:r w:rsidRPr="00D92F94">
        <w:rPr>
          <w:rtl/>
          <w:lang w:bidi="fa-IR"/>
        </w:rPr>
        <w:t xml:space="preserve"> نشنيده ايم كه مرزهاى عمر بشر، مشخص شده است و او مى تواند فراتر از آن</w:t>
      </w:r>
      <w:r w:rsidR="00132F7E">
        <w:rPr>
          <w:rtl/>
          <w:lang w:bidi="fa-IR"/>
        </w:rPr>
        <w:t>،</w:t>
      </w:r>
      <w:r w:rsidRPr="00D92F94">
        <w:rPr>
          <w:rtl/>
          <w:lang w:bidi="fa-IR"/>
        </w:rPr>
        <w:t xml:space="preserve"> زنده بماند يا آنكه محال و ناممكن است كه انسانى هزار سال زندگى نمايد. بلكه به عكس مى بينيم كه طب جديد، اميدوار است كه دارويى براى طول عمر بدست آورد و از پيرى و كهنسالى جلوگيرى كند. آرى</w:t>
      </w:r>
      <w:r w:rsidR="00132F7E">
        <w:rPr>
          <w:rtl/>
          <w:lang w:bidi="fa-IR"/>
        </w:rPr>
        <w:t>!</w:t>
      </w:r>
      <w:r w:rsidRPr="00D92F94">
        <w:rPr>
          <w:rtl/>
          <w:lang w:bidi="fa-IR"/>
        </w:rPr>
        <w:t xml:space="preserve"> عمر طولانى و زمان ما، بدان دليل كه زندگى انسانها و عمر آنان كوتاه است</w:t>
      </w:r>
      <w:r w:rsidR="00132F7E">
        <w:rPr>
          <w:rtl/>
          <w:lang w:bidi="fa-IR"/>
        </w:rPr>
        <w:t>،</w:t>
      </w:r>
      <w:r w:rsidRPr="00D92F94">
        <w:rPr>
          <w:rtl/>
          <w:lang w:bidi="fa-IR"/>
        </w:rPr>
        <w:t xml:space="preserve"> نا آشنا بنظر مى رسد، اما اگر چيزى نا آشنا بود نبايد آن را محال و ناممكن به حساب آورد.</w:t>
      </w:r>
      <w:r w:rsidRPr="00150594">
        <w:rPr>
          <w:rStyle w:val="libFootnotenumChar"/>
          <w:rtl/>
        </w:rPr>
        <w:t>(</w:t>
      </w:r>
      <w:r w:rsidR="00150594" w:rsidRPr="00150594">
        <w:rPr>
          <w:rStyle w:val="libFootnotenumChar"/>
          <w:rtl/>
          <w:lang w:bidi="fa-IR"/>
        </w:rPr>
        <w:t>391</w:t>
      </w:r>
      <w:r w:rsidRPr="00150594">
        <w:rPr>
          <w:rStyle w:val="libFootnotenumChar"/>
          <w:rtl/>
        </w:rPr>
        <w:t>)</w:t>
      </w:r>
    </w:p>
    <w:p w:rsidR="00D92F94" w:rsidRPr="00D92F94" w:rsidRDefault="00D92F94" w:rsidP="00D92F94">
      <w:pPr>
        <w:pStyle w:val="libNormal"/>
        <w:rPr>
          <w:lang w:bidi="fa-IR"/>
        </w:rPr>
      </w:pPr>
      <w:r w:rsidRPr="00D92F94">
        <w:rPr>
          <w:rtl/>
          <w:lang w:bidi="fa-IR"/>
        </w:rPr>
        <w:t>مردم در گذشته</w:t>
      </w:r>
      <w:r w:rsidR="00132F7E">
        <w:rPr>
          <w:rtl/>
          <w:lang w:bidi="fa-IR"/>
        </w:rPr>
        <w:t>،</w:t>
      </w:r>
      <w:r w:rsidRPr="00D92F94">
        <w:rPr>
          <w:rtl/>
          <w:lang w:bidi="fa-IR"/>
        </w:rPr>
        <w:t xml:space="preserve"> مسافت هزار كيلومترى را در مدت يك ماه طى مى كردند، اما اينكه همين مسافت را بوسيله هواپيما، به مدت كوتاهى چون يك ساعت طى مى كنند. اگر انسانى صد سال پيش به مردم خبر مى داد كه پيمودن هزار كيلومتر در يك ساعت ممكن است</w:t>
      </w:r>
      <w:r w:rsidR="00132F7E">
        <w:rPr>
          <w:rtl/>
          <w:lang w:bidi="fa-IR"/>
        </w:rPr>
        <w:t>،</w:t>
      </w:r>
      <w:r w:rsidRPr="00D92F94">
        <w:rPr>
          <w:rtl/>
          <w:lang w:bidi="fa-IR"/>
        </w:rPr>
        <w:t xml:space="preserve"> حرف او را نمى پذيرفتند و آن را كارى ناممكن مى پنداشتند چرا كه براى آنان ناآشنا و ناشناخته بود در حاليكه اين خبرى صحيح و درست بوده است</w:t>
      </w:r>
      <w:r w:rsidR="00132F7E">
        <w:rPr>
          <w:rtl/>
          <w:lang w:bidi="fa-IR"/>
        </w:rPr>
        <w:t>.</w:t>
      </w:r>
    </w:p>
    <w:p w:rsidR="00D92F94" w:rsidRPr="00D92F94" w:rsidRDefault="00D92F94" w:rsidP="00D92F94">
      <w:pPr>
        <w:pStyle w:val="libNormal"/>
        <w:rPr>
          <w:lang w:bidi="fa-IR"/>
        </w:rPr>
      </w:pPr>
      <w:r w:rsidRPr="00D92F94">
        <w:rPr>
          <w:rtl/>
          <w:lang w:bidi="fa-IR"/>
        </w:rPr>
        <w:t>جامعه هاى بشرى امروز، پديده ها را براساس عادتهاى جارى مى شناسند نه براساس دانش و بينش صحيح</w:t>
      </w:r>
      <w:r w:rsidR="00132F7E">
        <w:rPr>
          <w:rtl/>
          <w:lang w:bidi="fa-IR"/>
        </w:rPr>
        <w:t>.</w:t>
      </w:r>
      <w:r w:rsidRPr="00D92F94">
        <w:rPr>
          <w:rtl/>
          <w:lang w:bidi="fa-IR"/>
        </w:rPr>
        <w:t xml:space="preserve"> آنان هم كه از دانش و بينش بهره اى دارند، هرگز مدعى اين نيستند كه به همه اسباب و مسببات دست يافته اند و همه علل و عوامل را مى شناسند، بلكه خود اعتراف دارند كه در آغاز راهند و اقرار مى كنند كه رموز و اصول علمى ناشناخته و حقايقى كه براى دانش و دانشمندان پوشيده است</w:t>
      </w:r>
      <w:r w:rsidR="00132F7E">
        <w:rPr>
          <w:rtl/>
          <w:lang w:bidi="fa-IR"/>
        </w:rPr>
        <w:t>،</w:t>
      </w:r>
      <w:r w:rsidRPr="00D92F94">
        <w:rPr>
          <w:rtl/>
          <w:lang w:bidi="fa-IR"/>
        </w:rPr>
        <w:t xml:space="preserve"> به مراتب از شناخته ها فراتر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بيشتر مقياسهاى علمى</w:t>
      </w:r>
      <w:r w:rsidR="002B053D">
        <w:rPr>
          <w:rtl/>
          <w:lang w:bidi="fa-IR"/>
        </w:rPr>
        <w:t xml:space="preserve"> </w:t>
      </w:r>
      <w:r w:rsidRPr="00D92F94">
        <w:rPr>
          <w:rtl/>
          <w:lang w:bidi="fa-IR"/>
        </w:rPr>
        <w:t>در جهان هستى</w:t>
      </w:r>
      <w:r w:rsidR="002B053D">
        <w:rPr>
          <w:rtl/>
          <w:lang w:bidi="fa-IR"/>
        </w:rPr>
        <w:t xml:space="preserve"> </w:t>
      </w:r>
      <w:r w:rsidRPr="00D92F94">
        <w:rPr>
          <w:rtl/>
          <w:lang w:bidi="fa-IR"/>
        </w:rPr>
        <w:t>ناشناخته است و انسان تاكنون نتوانسته است بدانها احاطه علمى پيدا كند، تنها توانسته است پديده هاى ظاهرى را بدون آنكه اسباب و علل آنها را بشناسد درك كند، دريابد كه هر پديده اى سببى دارد و اين سبب نيز خود سبب ديگرى</w:t>
      </w:r>
      <w:r w:rsidR="00132F7E">
        <w:rPr>
          <w:rtl/>
          <w:lang w:bidi="fa-IR"/>
        </w:rPr>
        <w:t>.</w:t>
      </w:r>
    </w:p>
    <w:p w:rsidR="00D92F94" w:rsidRPr="00D92F94" w:rsidRDefault="00D92F94" w:rsidP="00D92F94">
      <w:pPr>
        <w:pStyle w:val="libNormal"/>
        <w:rPr>
          <w:lang w:bidi="fa-IR"/>
        </w:rPr>
      </w:pPr>
      <w:r w:rsidRPr="00D92F94">
        <w:rPr>
          <w:rtl/>
          <w:lang w:bidi="fa-IR"/>
        </w:rPr>
        <w:t>و همينگونه اسباب و مسببات را بطور تسلسل در مى يابد، اما نمى تواند سبب اصلى و علت العلل را بشناسد جز اينكه گويد: (آن</w:t>
      </w:r>
      <w:r w:rsidR="00132F7E">
        <w:rPr>
          <w:rtl/>
          <w:lang w:bidi="fa-IR"/>
        </w:rPr>
        <w:t>،</w:t>
      </w:r>
      <w:r w:rsidRPr="00D92F94">
        <w:rPr>
          <w:rtl/>
          <w:lang w:bidi="fa-IR"/>
        </w:rPr>
        <w:t xml:space="preserve"> سرچشمه و منشا و علت اصلى قدرت بى كران خدا و اراده اوست نه چيز ديگر</w:t>
      </w:r>
      <w:r w:rsidR="0046049D">
        <w:rPr>
          <w:rtl/>
          <w:lang w:bidi="fa-IR"/>
        </w:rPr>
        <w:t>)</w:t>
      </w:r>
    </w:p>
    <w:p w:rsidR="00D92F94" w:rsidRPr="0032311D" w:rsidRDefault="00D92F94" w:rsidP="0032311D">
      <w:pPr>
        <w:pStyle w:val="libBold1"/>
        <w:rPr>
          <w:rStyle w:val="libNormalChar"/>
        </w:rPr>
      </w:pPr>
      <w:r w:rsidRPr="00D92F94">
        <w:rPr>
          <w:rtl/>
          <w:lang w:bidi="fa-IR"/>
        </w:rPr>
        <w:t>كسانى كه عمر طولانى داشته اند</w:t>
      </w:r>
      <w:r w:rsidR="0032311D">
        <w:rPr>
          <w:rFonts w:hint="cs"/>
          <w:rtl/>
          <w:lang w:bidi="fa-IR"/>
        </w:rPr>
        <w:t xml:space="preserve"> </w:t>
      </w:r>
      <w:r w:rsidRPr="00150594">
        <w:rPr>
          <w:rStyle w:val="libFootnotenumChar"/>
          <w:rtl/>
        </w:rPr>
        <w:t>(</w:t>
      </w:r>
      <w:r w:rsidR="00150594" w:rsidRPr="00150594">
        <w:rPr>
          <w:rStyle w:val="libFootnotenumChar"/>
          <w:rtl/>
        </w:rPr>
        <w:t>392</w:t>
      </w:r>
      <w:r w:rsidRPr="00150594">
        <w:rPr>
          <w:rStyle w:val="libFootnotenumChar"/>
          <w:rtl/>
        </w:rPr>
        <w:t>)</w:t>
      </w:r>
    </w:p>
    <w:p w:rsidR="00D92F94" w:rsidRPr="00D92F94" w:rsidRDefault="00D92F94" w:rsidP="00D92F94">
      <w:pPr>
        <w:pStyle w:val="libNormal"/>
        <w:rPr>
          <w:lang w:bidi="fa-IR"/>
        </w:rPr>
      </w:pPr>
      <w:r w:rsidRPr="00D92F94">
        <w:rPr>
          <w:rtl/>
          <w:lang w:bidi="fa-IR"/>
        </w:rPr>
        <w:t>در تاريخ انسان</w:t>
      </w:r>
      <w:r w:rsidR="00132F7E">
        <w:rPr>
          <w:rtl/>
          <w:lang w:bidi="fa-IR"/>
        </w:rPr>
        <w:t>،</w:t>
      </w:r>
      <w:r w:rsidRPr="00D92F94">
        <w:rPr>
          <w:rtl/>
          <w:lang w:bidi="fa-IR"/>
        </w:rPr>
        <w:t xml:space="preserve"> به نامهاى بسيارى برخورد مى كنيم كه در اين جهان</w:t>
      </w:r>
      <w:r w:rsidR="00132F7E">
        <w:rPr>
          <w:rtl/>
          <w:lang w:bidi="fa-IR"/>
        </w:rPr>
        <w:t>،</w:t>
      </w:r>
      <w:r w:rsidRPr="00D92F94">
        <w:rPr>
          <w:rtl/>
          <w:lang w:bidi="fa-IR"/>
        </w:rPr>
        <w:t xml:space="preserve"> قرنهاى طولانى زيسته اند كه مورخين نام آنان را برشمرده و سرگذشت برخى را نيز نوشته اند، همانگونه كه برخى از علماء در كتابهاى خويش</w:t>
      </w:r>
      <w:r w:rsidR="00132F7E">
        <w:rPr>
          <w:rtl/>
          <w:lang w:bidi="fa-IR"/>
        </w:rPr>
        <w:t>،</w:t>
      </w:r>
      <w:r w:rsidRPr="00D92F94">
        <w:rPr>
          <w:rtl/>
          <w:lang w:bidi="fa-IR"/>
        </w:rPr>
        <w:t xml:space="preserve"> بخش خاصى را تنها بدانها اختصاص داده و تحت عنوان (سرگذشت كسانى كه عمر طولانى داشته اند</w:t>
      </w:r>
      <w:r w:rsidR="0046049D">
        <w:rPr>
          <w:rtl/>
          <w:lang w:bidi="fa-IR"/>
        </w:rPr>
        <w:t>)</w:t>
      </w:r>
      <w:r w:rsidRPr="00D92F94">
        <w:rPr>
          <w:rtl/>
          <w:lang w:bidi="fa-IR"/>
        </w:rPr>
        <w:t xml:space="preserve"> به ترسيم سرگذشت زندگى آنان پرداخته و برخى از امور مربوط به آنها را آورده اند و اين واقعيت را يادآور شده اند كه عمر طولانى براى انسان يك پديده عجيب و غريبى نيست</w:t>
      </w:r>
      <w:r w:rsidR="00132F7E">
        <w:rPr>
          <w:rtl/>
          <w:lang w:bidi="fa-IR"/>
        </w:rPr>
        <w:t>،</w:t>
      </w:r>
      <w:r w:rsidRPr="00D92F94">
        <w:rPr>
          <w:rtl/>
          <w:lang w:bidi="fa-IR"/>
        </w:rPr>
        <w:t xml:space="preserve"> بلكه در برخى روزگاران يك پديده طبيعى و عادى بوده است</w:t>
      </w:r>
      <w:r w:rsidR="00132F7E">
        <w:rPr>
          <w:rtl/>
          <w:lang w:bidi="fa-IR"/>
        </w:rPr>
        <w:t>.</w:t>
      </w:r>
    </w:p>
    <w:p w:rsidR="00D92F94" w:rsidRPr="00D92F94" w:rsidRDefault="00D92F94" w:rsidP="00D92F94">
      <w:pPr>
        <w:pStyle w:val="libNormal"/>
        <w:rPr>
          <w:lang w:bidi="fa-IR"/>
        </w:rPr>
      </w:pPr>
      <w:r w:rsidRPr="00D92F94">
        <w:rPr>
          <w:rtl/>
          <w:lang w:bidi="fa-IR"/>
        </w:rPr>
        <w:t>ما در اينجا نام برخى از آنان را بطور فشرده مى آوريم</w:t>
      </w:r>
      <w:r w:rsidR="00132F7E">
        <w:rPr>
          <w:rtl/>
          <w:lang w:bidi="fa-IR"/>
        </w:rPr>
        <w:t>:</w:t>
      </w:r>
    </w:p>
    <w:p w:rsidR="00D92F94" w:rsidRPr="00D92F94" w:rsidRDefault="0032311D" w:rsidP="00D92F94">
      <w:pPr>
        <w:pStyle w:val="libNormal"/>
        <w:rPr>
          <w:lang w:bidi="fa-IR"/>
        </w:rPr>
      </w:pPr>
      <w:r>
        <w:rPr>
          <w:rFonts w:hint="cs"/>
          <w:rtl/>
          <w:lang w:bidi="fa-IR"/>
        </w:rPr>
        <w:t>1.</w:t>
      </w:r>
      <w:r w:rsidR="00D92F94" w:rsidRPr="00D92F94">
        <w:rPr>
          <w:rtl/>
          <w:lang w:bidi="fa-IR"/>
        </w:rPr>
        <w:t xml:space="preserve"> حضرت آدم كه </w:t>
      </w:r>
      <w:r w:rsidR="00150594">
        <w:rPr>
          <w:rtl/>
          <w:lang w:bidi="fa-IR"/>
        </w:rPr>
        <w:t>930</w:t>
      </w:r>
      <w:r w:rsidR="00D92F94" w:rsidRPr="00D92F94">
        <w:rPr>
          <w:rtl/>
          <w:lang w:bidi="fa-IR"/>
        </w:rPr>
        <w:t xml:space="preserve"> سال در اين جهان زيست</w:t>
      </w:r>
      <w:r w:rsidR="00132F7E">
        <w:rPr>
          <w:rtl/>
          <w:lang w:bidi="fa-IR"/>
        </w:rPr>
        <w:t>.</w:t>
      </w:r>
    </w:p>
    <w:p w:rsidR="00D92F94" w:rsidRPr="00D92F94" w:rsidRDefault="0032311D" w:rsidP="00D92F94">
      <w:pPr>
        <w:pStyle w:val="libNormal"/>
        <w:rPr>
          <w:lang w:bidi="fa-IR"/>
        </w:rPr>
      </w:pPr>
      <w:r>
        <w:rPr>
          <w:rFonts w:hint="cs"/>
          <w:rtl/>
          <w:lang w:bidi="fa-IR"/>
        </w:rPr>
        <w:t>2.</w:t>
      </w:r>
      <w:r w:rsidR="00D92F94" w:rsidRPr="00D92F94">
        <w:rPr>
          <w:rtl/>
          <w:lang w:bidi="fa-IR"/>
        </w:rPr>
        <w:t xml:space="preserve"> حضرت سليمان نيز </w:t>
      </w:r>
      <w:r w:rsidR="00150594">
        <w:rPr>
          <w:rtl/>
          <w:lang w:bidi="fa-IR"/>
        </w:rPr>
        <w:t>930</w:t>
      </w:r>
      <w:r w:rsidR="00D92F94" w:rsidRPr="00D92F94">
        <w:rPr>
          <w:rtl/>
          <w:lang w:bidi="fa-IR"/>
        </w:rPr>
        <w:t xml:space="preserve"> سال زندگى كرد.</w:t>
      </w:r>
    </w:p>
    <w:p w:rsidR="00D92F94" w:rsidRPr="00D92F94" w:rsidRDefault="0032311D" w:rsidP="00D92F94">
      <w:pPr>
        <w:pStyle w:val="libNormal"/>
        <w:rPr>
          <w:lang w:bidi="fa-IR"/>
        </w:rPr>
      </w:pPr>
      <w:r>
        <w:rPr>
          <w:rFonts w:hint="cs"/>
          <w:rtl/>
          <w:lang w:bidi="fa-IR"/>
        </w:rPr>
        <w:t>3.</w:t>
      </w:r>
      <w:r w:rsidR="00D92F94" w:rsidRPr="00D92F94">
        <w:rPr>
          <w:rtl/>
          <w:lang w:bidi="fa-IR"/>
        </w:rPr>
        <w:t xml:space="preserve"> لقمان حكيم</w:t>
      </w:r>
      <w:r w:rsidR="00132F7E">
        <w:rPr>
          <w:rtl/>
          <w:lang w:bidi="fa-IR"/>
        </w:rPr>
        <w:t>،</w:t>
      </w:r>
      <w:r w:rsidR="00D92F94" w:rsidRPr="00D92F94">
        <w:rPr>
          <w:rtl/>
          <w:lang w:bidi="fa-IR"/>
        </w:rPr>
        <w:t xml:space="preserve"> </w:t>
      </w:r>
      <w:r w:rsidR="00150594">
        <w:rPr>
          <w:rtl/>
          <w:lang w:bidi="fa-IR"/>
        </w:rPr>
        <w:t>4000</w:t>
      </w:r>
      <w:r w:rsidR="00D92F94" w:rsidRPr="00D92F94">
        <w:rPr>
          <w:rtl/>
          <w:lang w:bidi="fa-IR"/>
        </w:rPr>
        <w:t xml:space="preserve"> سال و برخى نيز </w:t>
      </w:r>
      <w:r w:rsidR="00150594">
        <w:rPr>
          <w:rtl/>
          <w:lang w:bidi="fa-IR"/>
        </w:rPr>
        <w:t>400</w:t>
      </w:r>
      <w:r w:rsidR="00D92F94" w:rsidRPr="00D92F94">
        <w:rPr>
          <w:rtl/>
          <w:lang w:bidi="fa-IR"/>
        </w:rPr>
        <w:t xml:space="preserve"> سال نوشته اند.</w:t>
      </w:r>
    </w:p>
    <w:p w:rsidR="00D92F94" w:rsidRPr="00D92F94" w:rsidRDefault="0032311D" w:rsidP="00D92F94">
      <w:pPr>
        <w:pStyle w:val="libNormal"/>
        <w:rPr>
          <w:lang w:bidi="fa-IR"/>
        </w:rPr>
      </w:pPr>
      <w:r>
        <w:rPr>
          <w:rFonts w:hint="cs"/>
          <w:rtl/>
          <w:lang w:bidi="fa-IR"/>
        </w:rPr>
        <w:t>4.</w:t>
      </w:r>
      <w:r w:rsidR="00D92F94" w:rsidRPr="00D92F94">
        <w:rPr>
          <w:rtl/>
          <w:lang w:bidi="fa-IR"/>
        </w:rPr>
        <w:t xml:space="preserve"> ربيع بن ضبع</w:t>
      </w:r>
      <w:r w:rsidR="00132F7E">
        <w:rPr>
          <w:rtl/>
          <w:lang w:bidi="fa-IR"/>
        </w:rPr>
        <w:t>،</w:t>
      </w:r>
      <w:r w:rsidR="00D92F94" w:rsidRPr="00D92F94">
        <w:rPr>
          <w:rtl/>
          <w:lang w:bidi="fa-IR"/>
        </w:rPr>
        <w:t xml:space="preserve"> </w:t>
      </w:r>
      <w:r w:rsidR="00150594">
        <w:rPr>
          <w:rtl/>
          <w:lang w:bidi="fa-IR"/>
        </w:rPr>
        <w:t>380</w:t>
      </w:r>
      <w:r w:rsidR="00D92F94" w:rsidRPr="00D92F94">
        <w:rPr>
          <w:rtl/>
          <w:lang w:bidi="fa-IR"/>
        </w:rPr>
        <w:t xml:space="preserve"> سال</w:t>
      </w:r>
      <w:r w:rsidR="00132F7E">
        <w:rPr>
          <w:rtl/>
          <w:lang w:bidi="fa-IR"/>
        </w:rPr>
        <w:t>.</w:t>
      </w:r>
    </w:p>
    <w:p w:rsidR="00D92F94" w:rsidRPr="00D92F94" w:rsidRDefault="00150594" w:rsidP="00D92F94">
      <w:pPr>
        <w:pStyle w:val="libNormal"/>
        <w:rPr>
          <w:lang w:bidi="fa-IR"/>
        </w:rPr>
      </w:pPr>
      <w:r>
        <w:rPr>
          <w:rFonts w:hint="cs"/>
          <w:rtl/>
          <w:lang w:bidi="fa-IR"/>
        </w:rPr>
        <w:t>5</w:t>
      </w:r>
      <w:r w:rsidR="0032311D">
        <w:rPr>
          <w:rFonts w:hint="cs"/>
          <w:rtl/>
          <w:lang w:bidi="fa-IR"/>
        </w:rPr>
        <w:t>.</w:t>
      </w:r>
      <w:r w:rsidR="00D92F94" w:rsidRPr="00D92F94">
        <w:rPr>
          <w:rtl/>
          <w:lang w:bidi="fa-IR"/>
        </w:rPr>
        <w:t xml:space="preserve"> شداد بن عامر، </w:t>
      </w:r>
      <w:r>
        <w:rPr>
          <w:rtl/>
          <w:lang w:bidi="fa-IR"/>
        </w:rPr>
        <w:t>900</w:t>
      </w:r>
      <w:r w:rsidR="00D92F94" w:rsidRPr="00D92F94">
        <w:rPr>
          <w:rtl/>
          <w:lang w:bidi="fa-IR"/>
        </w:rPr>
        <w:t>.</w:t>
      </w:r>
    </w:p>
    <w:p w:rsidR="00D92F94" w:rsidRPr="00D92F94" w:rsidRDefault="0032311D" w:rsidP="00D92F94">
      <w:pPr>
        <w:pStyle w:val="libNormal"/>
        <w:rPr>
          <w:lang w:bidi="fa-IR"/>
        </w:rPr>
      </w:pPr>
      <w:r>
        <w:rPr>
          <w:rFonts w:hint="cs"/>
          <w:rtl/>
          <w:lang w:bidi="fa-IR"/>
        </w:rPr>
        <w:t>6.</w:t>
      </w:r>
      <w:r w:rsidR="00D92F94" w:rsidRPr="00D92F94">
        <w:rPr>
          <w:rtl/>
          <w:lang w:bidi="fa-IR"/>
        </w:rPr>
        <w:t xml:space="preserve"> عمر بن عامر، </w:t>
      </w:r>
      <w:r w:rsidR="00150594">
        <w:rPr>
          <w:rtl/>
          <w:lang w:bidi="fa-IR"/>
        </w:rPr>
        <w:t>800</w:t>
      </w:r>
      <w:r w:rsidR="00D92F94" w:rsidRPr="00D92F94">
        <w:rPr>
          <w:rtl/>
          <w:lang w:bidi="fa-IR"/>
        </w:rPr>
        <w:t xml:space="preserve"> سال</w:t>
      </w:r>
      <w:r w:rsidR="00132F7E">
        <w:rPr>
          <w:rtl/>
          <w:lang w:bidi="fa-IR"/>
        </w:rPr>
        <w:t>.</w:t>
      </w:r>
    </w:p>
    <w:p w:rsidR="00D92F94" w:rsidRPr="00D92F94" w:rsidRDefault="0032311D" w:rsidP="00D92F94">
      <w:pPr>
        <w:pStyle w:val="libNormal"/>
        <w:rPr>
          <w:lang w:bidi="fa-IR"/>
        </w:rPr>
      </w:pPr>
      <w:r>
        <w:rPr>
          <w:rFonts w:hint="cs"/>
          <w:rtl/>
          <w:lang w:bidi="fa-IR"/>
        </w:rPr>
        <w:t>7.</w:t>
      </w:r>
      <w:r w:rsidR="00D92F94" w:rsidRPr="00D92F94">
        <w:rPr>
          <w:rtl/>
          <w:lang w:bidi="fa-IR"/>
        </w:rPr>
        <w:t xml:space="preserve"> قس بن ساعده</w:t>
      </w:r>
      <w:r w:rsidR="00132F7E">
        <w:rPr>
          <w:rtl/>
          <w:lang w:bidi="fa-IR"/>
        </w:rPr>
        <w:t>،</w:t>
      </w:r>
      <w:r w:rsidR="00D92F94" w:rsidRPr="00D92F94">
        <w:rPr>
          <w:rtl/>
          <w:lang w:bidi="fa-IR"/>
        </w:rPr>
        <w:t xml:space="preserve"> </w:t>
      </w:r>
      <w:r w:rsidR="00150594">
        <w:rPr>
          <w:rtl/>
          <w:lang w:bidi="fa-IR"/>
        </w:rPr>
        <w:t>600</w:t>
      </w:r>
      <w:r w:rsidR="00D92F94" w:rsidRPr="00D92F94">
        <w:rPr>
          <w:rtl/>
          <w:lang w:bidi="fa-IR"/>
        </w:rPr>
        <w:t xml:space="preserve"> سال</w:t>
      </w:r>
      <w:r w:rsidR="00132F7E">
        <w:rPr>
          <w:rtl/>
          <w:lang w:bidi="fa-IR"/>
        </w:rPr>
        <w:t>.</w:t>
      </w:r>
    </w:p>
    <w:p w:rsidR="00D92F94" w:rsidRPr="00D92F94" w:rsidRDefault="0032311D" w:rsidP="0032311D">
      <w:pPr>
        <w:pStyle w:val="libNormal"/>
        <w:rPr>
          <w:lang w:bidi="fa-IR"/>
        </w:rPr>
      </w:pPr>
      <w:r>
        <w:rPr>
          <w:rFonts w:hint="cs"/>
          <w:rtl/>
          <w:lang w:bidi="fa-IR"/>
        </w:rPr>
        <w:lastRenderedPageBreak/>
        <w:t>8.</w:t>
      </w:r>
      <w:r w:rsidR="00D92F94" w:rsidRPr="00D92F94">
        <w:rPr>
          <w:rtl/>
          <w:lang w:bidi="fa-IR"/>
        </w:rPr>
        <w:t xml:space="preserve"> عزيز مصر، </w:t>
      </w:r>
      <w:r w:rsidR="00150594">
        <w:rPr>
          <w:rtl/>
          <w:lang w:bidi="fa-IR"/>
        </w:rPr>
        <w:t>700</w:t>
      </w:r>
      <w:r w:rsidR="00D92F94" w:rsidRPr="00D92F94">
        <w:rPr>
          <w:rtl/>
          <w:lang w:bidi="fa-IR"/>
        </w:rPr>
        <w:t xml:space="preserve"> سال</w:t>
      </w:r>
    </w:p>
    <w:p w:rsidR="00D92F94" w:rsidRPr="00D92F94" w:rsidRDefault="0032311D" w:rsidP="00D92F94">
      <w:pPr>
        <w:pStyle w:val="libNormal"/>
        <w:rPr>
          <w:lang w:bidi="fa-IR"/>
        </w:rPr>
      </w:pPr>
      <w:r>
        <w:rPr>
          <w:rFonts w:hint="cs"/>
          <w:rtl/>
          <w:lang w:bidi="fa-IR"/>
        </w:rPr>
        <w:t>9.</w:t>
      </w:r>
      <w:r w:rsidR="00D92F94" w:rsidRPr="00D92F94">
        <w:rPr>
          <w:rtl/>
          <w:lang w:bidi="fa-IR"/>
        </w:rPr>
        <w:t xml:space="preserve"> ريان پدر عزيز مصر، </w:t>
      </w:r>
      <w:r w:rsidR="00150594">
        <w:rPr>
          <w:rtl/>
          <w:lang w:bidi="fa-IR"/>
        </w:rPr>
        <w:t>1700</w:t>
      </w:r>
      <w:r w:rsidR="00D92F94" w:rsidRPr="00D92F94">
        <w:rPr>
          <w:rtl/>
          <w:lang w:bidi="fa-IR"/>
        </w:rPr>
        <w:t>سال</w:t>
      </w:r>
      <w:r w:rsidR="00132F7E">
        <w:rPr>
          <w:rtl/>
          <w:lang w:bidi="fa-IR"/>
        </w:rPr>
        <w:t>.</w:t>
      </w:r>
    </w:p>
    <w:p w:rsidR="00D92F94" w:rsidRPr="00D92F94" w:rsidRDefault="0032311D" w:rsidP="00D92F94">
      <w:pPr>
        <w:pStyle w:val="libNormal"/>
        <w:rPr>
          <w:lang w:bidi="fa-IR"/>
        </w:rPr>
      </w:pPr>
      <w:r>
        <w:rPr>
          <w:rFonts w:hint="cs"/>
          <w:rtl/>
          <w:lang w:bidi="fa-IR"/>
        </w:rPr>
        <w:t>10.</w:t>
      </w:r>
      <w:r w:rsidR="00D92F94" w:rsidRPr="00D92F94">
        <w:rPr>
          <w:rtl/>
          <w:lang w:bidi="fa-IR"/>
        </w:rPr>
        <w:t xml:space="preserve"> لقمان عادى </w:t>
      </w:r>
      <w:r w:rsidR="00150594">
        <w:rPr>
          <w:rtl/>
          <w:lang w:bidi="fa-IR"/>
        </w:rPr>
        <w:t>560</w:t>
      </w:r>
      <w:r w:rsidR="00D92F94" w:rsidRPr="00D92F94">
        <w:rPr>
          <w:rtl/>
          <w:lang w:bidi="fa-IR"/>
        </w:rPr>
        <w:t xml:space="preserve"> سال</w:t>
      </w:r>
      <w:r w:rsidR="00132F7E">
        <w:rPr>
          <w:rtl/>
          <w:lang w:bidi="fa-IR"/>
        </w:rPr>
        <w:t>.</w:t>
      </w:r>
      <w:r w:rsidR="00D92F94" w:rsidRPr="00150594">
        <w:rPr>
          <w:rStyle w:val="libFootnotenumChar"/>
          <w:rtl/>
        </w:rPr>
        <w:t>(</w:t>
      </w:r>
      <w:r w:rsidR="00150594" w:rsidRPr="00150594">
        <w:rPr>
          <w:rStyle w:val="libFootnotenumChar"/>
          <w:rtl/>
          <w:lang w:bidi="fa-IR"/>
        </w:rPr>
        <w:t>393</w:t>
      </w:r>
      <w:r w:rsidR="00D92F94" w:rsidRPr="00150594">
        <w:rPr>
          <w:rStyle w:val="libFootnotenumChar"/>
          <w:rtl/>
        </w:rPr>
        <w:t>)</w:t>
      </w:r>
    </w:p>
    <w:p w:rsidR="0032311D" w:rsidRDefault="00D92F94" w:rsidP="00D92F94">
      <w:pPr>
        <w:pStyle w:val="libNormal"/>
        <w:rPr>
          <w:rtl/>
          <w:lang w:bidi="fa-IR"/>
        </w:rPr>
      </w:pPr>
      <w:r w:rsidRPr="00D92F94">
        <w:rPr>
          <w:rtl/>
          <w:lang w:bidi="fa-IR"/>
        </w:rPr>
        <w:t xml:space="preserve">و بسيارى ديگرى كه تاريخ نام آنان را نگاشته و هر كدام صدها سال در اين جهان زيسته اند كه ما نيازى به ترسيم نام آنان نمى نگريم و به همان بيان قرآن شريف و داستان نوح </w:t>
      </w:r>
      <w:r w:rsidR="00E342FC" w:rsidRPr="00E342FC">
        <w:rPr>
          <w:rStyle w:val="libAlaemChar"/>
          <w:rtl/>
        </w:rPr>
        <w:t>عليه‌السلام</w:t>
      </w:r>
      <w:r w:rsidRPr="00D92F94">
        <w:rPr>
          <w:rtl/>
          <w:lang w:bidi="fa-IR"/>
        </w:rPr>
        <w:t xml:space="preserve"> بسنده مى كنيم كه براى هر حقيقت جوى با ايمانى</w:t>
      </w:r>
      <w:r w:rsidR="00132F7E">
        <w:rPr>
          <w:rtl/>
          <w:lang w:bidi="fa-IR"/>
        </w:rPr>
        <w:t>،</w:t>
      </w:r>
      <w:r w:rsidRPr="00D92F94">
        <w:rPr>
          <w:rtl/>
          <w:lang w:bidi="fa-IR"/>
        </w:rPr>
        <w:t xml:space="preserve"> بسنده است</w:t>
      </w:r>
      <w:r w:rsidR="00132F7E">
        <w:rPr>
          <w:rtl/>
          <w:lang w:bidi="fa-IR"/>
        </w:rPr>
        <w:t>.</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3" w:name="_Toc479759274"/>
      <w:r w:rsidRPr="00D92F94">
        <w:rPr>
          <w:rtl/>
          <w:lang w:bidi="fa-IR"/>
        </w:rPr>
        <w:t>هنگام ظهور كى خواهد بود؟</w:t>
      </w:r>
      <w:bookmarkEnd w:id="103"/>
    </w:p>
    <w:p w:rsidR="00D92F94" w:rsidRPr="00D92F94" w:rsidRDefault="00D92F94" w:rsidP="00D92F94">
      <w:pPr>
        <w:pStyle w:val="libNormal"/>
        <w:rPr>
          <w:lang w:bidi="fa-IR"/>
        </w:rPr>
      </w:pPr>
      <w:r w:rsidRPr="00D92F94">
        <w:rPr>
          <w:rtl/>
          <w:lang w:bidi="fa-IR"/>
        </w:rPr>
        <w:t xml:space="preserve">حكمت خدا، اقتضا نموده است كه هنگام ظهور حضرت مهدى </w:t>
      </w:r>
      <w:r w:rsidR="004155EF" w:rsidRPr="004155EF">
        <w:rPr>
          <w:rStyle w:val="libAlaemChar"/>
          <w:rtl/>
        </w:rPr>
        <w:t>عليه‌السلام</w:t>
      </w:r>
      <w:r w:rsidRPr="00D92F94">
        <w:rPr>
          <w:rtl/>
          <w:lang w:bidi="fa-IR"/>
        </w:rPr>
        <w:t xml:space="preserve"> در ميان مردم</w:t>
      </w:r>
      <w:r w:rsidR="00132F7E">
        <w:rPr>
          <w:rtl/>
          <w:lang w:bidi="fa-IR"/>
        </w:rPr>
        <w:t>،</w:t>
      </w:r>
      <w:r w:rsidRPr="00D92F94">
        <w:rPr>
          <w:rtl/>
          <w:lang w:bidi="fa-IR"/>
        </w:rPr>
        <w:t xml:space="preserve"> نا معلوم و از آنان پوشيده باشد، به همين جهت مردم نمى دانند كه آن حضرت بطور دقيق چه وقتى ظهور خواهد كرد.</w:t>
      </w:r>
    </w:p>
    <w:p w:rsidR="00D92F94" w:rsidRPr="00D92F94" w:rsidRDefault="00D92F94" w:rsidP="00D92F94">
      <w:pPr>
        <w:pStyle w:val="libNormal"/>
        <w:rPr>
          <w:lang w:bidi="fa-IR"/>
        </w:rPr>
      </w:pPr>
      <w:r w:rsidRPr="00D92F94">
        <w:rPr>
          <w:rtl/>
          <w:lang w:bidi="fa-IR"/>
        </w:rPr>
        <w:t xml:space="preserve">با وجود روايات بسيارى كه از پيامبر گرانقدر و امامان نور </w:t>
      </w:r>
      <w:r w:rsidR="002A052C" w:rsidRPr="002A052C">
        <w:rPr>
          <w:rStyle w:val="libAlaemChar"/>
          <w:rtl/>
        </w:rPr>
        <w:t>عليهم‌السلام</w:t>
      </w:r>
      <w:r w:rsidRPr="00D92F94">
        <w:rPr>
          <w:rtl/>
          <w:lang w:bidi="fa-IR"/>
        </w:rPr>
        <w:t xml:space="preserve"> پيرامون ابعاد گوناگون حيات امام عصر </w:t>
      </w:r>
      <w:r w:rsidR="004155EF" w:rsidRPr="004155EF">
        <w:rPr>
          <w:rStyle w:val="libAlaemChar"/>
          <w:rtl/>
        </w:rPr>
        <w:t>عليه‌السلام</w:t>
      </w:r>
      <w:r w:rsidRPr="00D92F94">
        <w:rPr>
          <w:rtl/>
          <w:lang w:bidi="fa-IR"/>
        </w:rPr>
        <w:t xml:space="preserve"> رسيده است</w:t>
      </w:r>
      <w:r w:rsidR="00132F7E">
        <w:rPr>
          <w:rtl/>
          <w:lang w:bidi="fa-IR"/>
        </w:rPr>
        <w:t>،</w:t>
      </w:r>
      <w:r w:rsidRPr="00D92F94">
        <w:rPr>
          <w:rtl/>
          <w:lang w:bidi="fa-IR"/>
        </w:rPr>
        <w:t xml:space="preserve"> با اين وصف به هنگامه ظهور آن حضرت بطور مشخص در هيچ روايتى تصريح نشده بلكه بعكس</w:t>
      </w:r>
      <w:r w:rsidR="00132F7E">
        <w:rPr>
          <w:rtl/>
          <w:lang w:bidi="fa-IR"/>
        </w:rPr>
        <w:t>،</w:t>
      </w:r>
      <w:r w:rsidRPr="00D92F94">
        <w:rPr>
          <w:rtl/>
          <w:lang w:bidi="fa-IR"/>
        </w:rPr>
        <w:t xml:space="preserve"> رواياتى از پيامبر و امامان معصوم </w:t>
      </w:r>
      <w:r w:rsidR="004155EF" w:rsidRPr="004155EF">
        <w:rPr>
          <w:rStyle w:val="libAlaemChar"/>
          <w:rtl/>
        </w:rPr>
        <w:t>عليه‌السلام</w:t>
      </w:r>
      <w:r w:rsidRPr="00D92F94">
        <w:rPr>
          <w:rtl/>
          <w:lang w:bidi="fa-IR"/>
        </w:rPr>
        <w:t xml:space="preserve"> وارد شده است كه در آنها بشدت از كسانى كه از هنگام ظهور خبر دهند انتقاد گشته و آنان را تكذيب نموده اند. و نيز روشن ساخته اند كه هيچ يك از پيشوايان معصوم </w:t>
      </w:r>
      <w:r w:rsidR="004155EF" w:rsidRPr="004155EF">
        <w:rPr>
          <w:rStyle w:val="libAlaemChar"/>
          <w:rtl/>
        </w:rPr>
        <w:t>عليه‌السلام</w:t>
      </w:r>
      <w:r w:rsidRPr="00D92F94">
        <w:rPr>
          <w:rtl/>
          <w:lang w:bidi="fa-IR"/>
        </w:rPr>
        <w:t xml:space="preserve"> در اين مورد سخنى نگفته و براى ظهور، زمانى مشخص نفرموده است</w:t>
      </w:r>
      <w:r w:rsidR="00132F7E">
        <w:rPr>
          <w:rtl/>
          <w:lang w:bidi="fa-IR"/>
        </w:rPr>
        <w:t>.</w:t>
      </w:r>
    </w:p>
    <w:p w:rsidR="00D92F94" w:rsidRPr="00D92F94" w:rsidRDefault="00D92F94" w:rsidP="0032311D">
      <w:pPr>
        <w:pStyle w:val="libBold1"/>
        <w:rPr>
          <w:lang w:bidi="fa-IR"/>
        </w:rPr>
      </w:pPr>
      <w:r w:rsidRPr="00D92F94">
        <w:rPr>
          <w:rtl/>
          <w:lang w:bidi="fa-IR"/>
        </w:rPr>
        <w:t>براى نمونه</w:t>
      </w:r>
      <w:r w:rsidR="00132F7E">
        <w:rPr>
          <w:rtl/>
          <w:lang w:bidi="fa-IR"/>
        </w:rPr>
        <w:t>:</w:t>
      </w:r>
    </w:p>
    <w:p w:rsidR="00D92F94" w:rsidRPr="00D92F94" w:rsidRDefault="00150594" w:rsidP="0032311D">
      <w:pPr>
        <w:pStyle w:val="libNormal"/>
        <w:rPr>
          <w:lang w:bidi="fa-IR"/>
        </w:rPr>
      </w:pPr>
      <w:r>
        <w:rPr>
          <w:rtl/>
          <w:lang w:bidi="fa-IR"/>
        </w:rPr>
        <w:t>1</w:t>
      </w:r>
      <w:r w:rsidR="0032311D">
        <w:rPr>
          <w:rFonts w:hint="cs"/>
          <w:rtl/>
          <w:lang w:bidi="fa-IR"/>
        </w:rPr>
        <w:t>.</w:t>
      </w:r>
      <w:r w:rsidR="00D92F94" w:rsidRPr="00D92F94">
        <w:rPr>
          <w:rtl/>
          <w:lang w:bidi="fa-IR"/>
        </w:rPr>
        <w:t xml:space="preserve"> از پيامبر گرامى </w:t>
      </w:r>
      <w:r w:rsidR="009D2D09" w:rsidRPr="009D2D09">
        <w:rPr>
          <w:rStyle w:val="libAlaemChar"/>
          <w:rtl/>
        </w:rPr>
        <w:t>صلى‌الله‌عليه‌وآله‌وسلم</w:t>
      </w:r>
      <w:r w:rsidR="00D92F94" w:rsidRPr="00D92F94">
        <w:rPr>
          <w:rtl/>
          <w:lang w:bidi="fa-IR"/>
        </w:rPr>
        <w:t xml:space="preserve"> آورده اند كه در مورد غيبت حضرت مهدى </w:t>
      </w:r>
      <w:r w:rsidR="004155EF" w:rsidRPr="004155EF">
        <w:rPr>
          <w:rStyle w:val="libAlaemChar"/>
          <w:rtl/>
        </w:rPr>
        <w:t>عليه‌السلام</w:t>
      </w:r>
      <w:r w:rsidR="00D92F94" w:rsidRPr="00D92F94">
        <w:rPr>
          <w:rtl/>
          <w:lang w:bidi="fa-IR"/>
        </w:rPr>
        <w:t xml:space="preserve"> و مسايل مربوط به آن فرمود:</w:t>
      </w:r>
    </w:p>
    <w:p w:rsidR="00D92F94" w:rsidRPr="00D92F94" w:rsidRDefault="0032311D" w:rsidP="0032311D">
      <w:pPr>
        <w:pStyle w:val="libNormal"/>
        <w:rPr>
          <w:lang w:bidi="fa-IR"/>
        </w:rPr>
      </w:pPr>
      <w:r>
        <w:rPr>
          <w:rFonts w:hint="cs"/>
          <w:rtl/>
          <w:lang w:bidi="fa-IR"/>
        </w:rPr>
        <w:t>«</w:t>
      </w:r>
      <w:r w:rsidR="00D92F94" w:rsidRPr="0032311D">
        <w:rPr>
          <w:rStyle w:val="libHadeesChar"/>
          <w:rtl/>
        </w:rPr>
        <w:t>و يكذب فيها الوقاتون</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394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كسانى كه براى ظهور وقت تعيين مى كنند، دروغ مى گويند.</w:t>
      </w:r>
    </w:p>
    <w:p w:rsidR="00D92F94" w:rsidRPr="00D92F94" w:rsidRDefault="0032311D" w:rsidP="0032311D">
      <w:pPr>
        <w:pStyle w:val="libNormal"/>
        <w:rPr>
          <w:lang w:bidi="fa-IR"/>
        </w:rPr>
      </w:pPr>
      <w:r>
        <w:rPr>
          <w:rFonts w:hint="cs"/>
          <w:rtl/>
          <w:lang w:bidi="fa-IR"/>
        </w:rPr>
        <w:t>2.</w:t>
      </w:r>
      <w:r w:rsidR="00D92F94" w:rsidRPr="00D92F94">
        <w:rPr>
          <w:rtl/>
          <w:lang w:bidi="fa-IR"/>
        </w:rPr>
        <w:t xml:space="preserve"> (فضيل</w:t>
      </w:r>
      <w:r w:rsidR="0046049D">
        <w:rPr>
          <w:rtl/>
          <w:lang w:bidi="fa-IR"/>
        </w:rPr>
        <w:t>)</w:t>
      </w:r>
      <w:r w:rsidR="00D92F94" w:rsidRPr="00D92F94">
        <w:rPr>
          <w:rtl/>
          <w:lang w:bidi="fa-IR"/>
        </w:rPr>
        <w:t xml:space="preserve"> از امام باقر </w:t>
      </w:r>
      <w:r w:rsidR="004155EF" w:rsidRPr="004155EF">
        <w:rPr>
          <w:rStyle w:val="libAlaemChar"/>
          <w:rtl/>
        </w:rPr>
        <w:t>عليه‌السلام</w:t>
      </w:r>
      <w:r w:rsidR="00D92F94" w:rsidRPr="00D92F94">
        <w:rPr>
          <w:rtl/>
          <w:lang w:bidi="fa-IR"/>
        </w:rPr>
        <w:t xml:space="preserve"> پرسيد:</w:t>
      </w:r>
    </w:p>
    <w:p w:rsidR="00D92F94" w:rsidRPr="00D92F94" w:rsidRDefault="00D92F94" w:rsidP="00D92F94">
      <w:pPr>
        <w:pStyle w:val="libNormal"/>
        <w:rPr>
          <w:lang w:bidi="fa-IR"/>
        </w:rPr>
      </w:pPr>
      <w:r w:rsidRPr="00D92F94">
        <w:rPr>
          <w:rtl/>
          <w:lang w:bidi="fa-IR"/>
        </w:rPr>
        <w:t>(هل لهذا الامر وقت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آيا هنگامه ظهور معلوم است</w:t>
      </w:r>
      <w:r w:rsidR="00132F7E">
        <w:rPr>
          <w:rtl/>
          <w:lang w:bidi="fa-IR"/>
        </w:rPr>
        <w:t>؟</w:t>
      </w:r>
    </w:p>
    <w:p w:rsidR="00D92F94" w:rsidRPr="00D92F94" w:rsidRDefault="00D92F94" w:rsidP="0032311D">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32311D">
        <w:rPr>
          <w:rFonts w:hint="cs"/>
          <w:rtl/>
          <w:lang w:bidi="fa-IR"/>
        </w:rPr>
        <w:t>«</w:t>
      </w:r>
      <w:r w:rsidRPr="0032311D">
        <w:rPr>
          <w:rStyle w:val="libHadeesChar"/>
          <w:rtl/>
        </w:rPr>
        <w:t>كذب الوقاتون</w:t>
      </w:r>
      <w:r w:rsidR="00132F7E" w:rsidRPr="0032311D">
        <w:rPr>
          <w:rStyle w:val="libHadeesChar"/>
          <w:rtl/>
        </w:rPr>
        <w:t>،</w:t>
      </w:r>
      <w:r w:rsidRPr="0032311D">
        <w:rPr>
          <w:rStyle w:val="libHadeesChar"/>
          <w:rtl/>
        </w:rPr>
        <w:t xml:space="preserve"> كذب الوقاتون</w:t>
      </w:r>
      <w:r w:rsidR="00132F7E" w:rsidRPr="0032311D">
        <w:rPr>
          <w:rStyle w:val="libHadeesChar"/>
          <w:rtl/>
        </w:rPr>
        <w:t>،</w:t>
      </w:r>
      <w:r w:rsidRPr="0032311D">
        <w:rPr>
          <w:rStyle w:val="libHadeesChar"/>
          <w:rtl/>
        </w:rPr>
        <w:t xml:space="preserve"> كذب الوقاتون</w:t>
      </w:r>
      <w:r w:rsidR="00132F7E">
        <w:rPr>
          <w:rtl/>
          <w:lang w:bidi="fa-IR"/>
        </w:rPr>
        <w:t>.</w:t>
      </w:r>
      <w:r w:rsidR="0032311D">
        <w:rPr>
          <w:rFonts w:hint="cs"/>
          <w:rtl/>
          <w:lang w:bidi="fa-IR"/>
        </w:rPr>
        <w:t xml:space="preserve">» </w:t>
      </w:r>
      <w:r w:rsidRPr="00150594">
        <w:rPr>
          <w:rStyle w:val="libFootnotenumChar"/>
          <w:rtl/>
        </w:rPr>
        <w:t>(</w:t>
      </w:r>
      <w:r w:rsidR="00150594" w:rsidRPr="00150594">
        <w:rPr>
          <w:rStyle w:val="libFootnotenumChar"/>
          <w:rtl/>
          <w:lang w:bidi="fa-IR"/>
        </w:rPr>
        <w:t>395</w:t>
      </w:r>
      <w:r w:rsidRPr="00150594">
        <w:rPr>
          <w:rStyle w:val="libFootnotenumChar"/>
          <w:rtl/>
        </w:rPr>
        <w:t>)</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در پاسخ او سه بار فرمود: (كسانى كه براى ظهور، وقت تعيين مى كنند، دروغ مى گويند.</w:t>
      </w:r>
      <w:r w:rsidR="0046049D">
        <w:rPr>
          <w:rtl/>
          <w:lang w:bidi="fa-IR"/>
        </w:rPr>
        <w:t>)</w:t>
      </w:r>
    </w:p>
    <w:p w:rsidR="00D92F94" w:rsidRPr="00D92F94" w:rsidRDefault="00D92F94" w:rsidP="00D92F94">
      <w:pPr>
        <w:pStyle w:val="libNormal"/>
        <w:rPr>
          <w:lang w:bidi="fa-IR"/>
        </w:rPr>
      </w:pPr>
      <w:r w:rsidRPr="00D92F94">
        <w:rPr>
          <w:rtl/>
          <w:lang w:bidi="fa-IR"/>
        </w:rPr>
        <w:lastRenderedPageBreak/>
        <w:t>آرى</w:t>
      </w:r>
      <w:r w:rsidR="00132F7E">
        <w:rPr>
          <w:rtl/>
          <w:lang w:bidi="fa-IR"/>
        </w:rPr>
        <w:t>!</w:t>
      </w:r>
      <w:r w:rsidRPr="00D92F94">
        <w:rPr>
          <w:rtl/>
          <w:lang w:bidi="fa-IR"/>
        </w:rPr>
        <w:t xml:space="preserve"> وقت تعيين كنندگان براى ظهور، دروغ بافانند.</w:t>
      </w:r>
    </w:p>
    <w:p w:rsidR="00D92F94" w:rsidRPr="00D92F94" w:rsidRDefault="0032311D" w:rsidP="0032311D">
      <w:pPr>
        <w:pStyle w:val="libNormal"/>
        <w:rPr>
          <w:lang w:bidi="fa-IR"/>
        </w:rPr>
      </w:pPr>
      <w:r>
        <w:rPr>
          <w:rFonts w:hint="cs"/>
          <w:rtl/>
          <w:lang w:bidi="fa-IR"/>
        </w:rPr>
        <w:t>3.</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32311D" w:rsidP="00D92F94">
      <w:pPr>
        <w:pStyle w:val="libNormal"/>
        <w:rPr>
          <w:lang w:bidi="fa-IR"/>
        </w:rPr>
      </w:pPr>
      <w:r>
        <w:rPr>
          <w:rFonts w:hint="cs"/>
          <w:rtl/>
          <w:lang w:bidi="fa-IR"/>
        </w:rPr>
        <w:t>«</w:t>
      </w:r>
      <w:r w:rsidR="00D92F94" w:rsidRPr="0032311D">
        <w:rPr>
          <w:rStyle w:val="libHadeesChar"/>
          <w:rtl/>
        </w:rPr>
        <w:t>كذب الموقتون</w:t>
      </w:r>
      <w:r w:rsidR="00132F7E" w:rsidRPr="0032311D">
        <w:rPr>
          <w:rStyle w:val="libHadeesChar"/>
          <w:rtl/>
        </w:rPr>
        <w:t>،</w:t>
      </w:r>
      <w:r w:rsidR="00D92F94" w:rsidRPr="0032311D">
        <w:rPr>
          <w:rStyle w:val="libHadeesChar"/>
          <w:rtl/>
        </w:rPr>
        <w:t xml:space="preserve"> ما وقتنا فيما مضى و لانوقت فيما يستقبل</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396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كسانى كه براى ظهور وقت تعيين مى كنند دروغ مى بافند، ما خاندان رسالت</w:t>
      </w:r>
      <w:r w:rsidR="00132F7E">
        <w:rPr>
          <w:rtl/>
          <w:lang w:bidi="fa-IR"/>
        </w:rPr>
        <w:t>،</w:t>
      </w:r>
      <w:r w:rsidRPr="00D92F94">
        <w:rPr>
          <w:rtl/>
          <w:lang w:bidi="fa-IR"/>
        </w:rPr>
        <w:t xml:space="preserve"> نه در گذشته براى آن وقت مشخصى اعلان كرديم و نه در آينده چنين خواهيم كرد.</w:t>
      </w:r>
    </w:p>
    <w:p w:rsidR="00D92F94" w:rsidRPr="00D92F94" w:rsidRDefault="0032311D" w:rsidP="0032311D">
      <w:pPr>
        <w:pStyle w:val="libNormal"/>
        <w:rPr>
          <w:lang w:bidi="fa-IR"/>
        </w:rPr>
      </w:pPr>
      <w:r>
        <w:rPr>
          <w:rFonts w:hint="cs"/>
          <w:rtl/>
          <w:lang w:bidi="fa-IR"/>
        </w:rPr>
        <w:t>4.</w:t>
      </w:r>
      <w:r w:rsidR="00D92F94" w:rsidRPr="00D92F94">
        <w:rPr>
          <w:rtl/>
          <w:lang w:bidi="fa-IR"/>
        </w:rPr>
        <w:t xml:space="preserve"> و نيز از آن گرامى آورده اند كه فرمود:</w:t>
      </w:r>
    </w:p>
    <w:p w:rsidR="00D92F94" w:rsidRPr="00D92F94" w:rsidRDefault="0032311D" w:rsidP="00D92F94">
      <w:pPr>
        <w:pStyle w:val="libNormal"/>
        <w:rPr>
          <w:lang w:bidi="fa-IR"/>
        </w:rPr>
      </w:pPr>
      <w:r>
        <w:rPr>
          <w:rFonts w:hint="cs"/>
          <w:rtl/>
          <w:lang w:bidi="fa-IR"/>
        </w:rPr>
        <w:t>«</w:t>
      </w:r>
      <w:r w:rsidR="00D92F94" w:rsidRPr="00D92F94">
        <w:rPr>
          <w:rtl/>
          <w:lang w:bidi="fa-IR"/>
        </w:rPr>
        <w:t xml:space="preserve">... </w:t>
      </w:r>
      <w:r w:rsidR="00D92F94" w:rsidRPr="0032311D">
        <w:rPr>
          <w:rStyle w:val="libHadeesChar"/>
          <w:rtl/>
        </w:rPr>
        <w:t>كذب الوقاتون و هلك المستعجلون و نجا المسلمون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397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وقت تعيين كنندگان براى ظهور حضرت مهدى </w:t>
      </w:r>
      <w:r w:rsidR="004155EF" w:rsidRPr="004155EF">
        <w:rPr>
          <w:rStyle w:val="libAlaemChar"/>
          <w:rtl/>
        </w:rPr>
        <w:t>عليه‌السلام</w:t>
      </w:r>
      <w:r w:rsidRPr="00D92F94">
        <w:rPr>
          <w:rtl/>
          <w:lang w:bidi="fa-IR"/>
        </w:rPr>
        <w:t xml:space="preserve"> دروغ مى گويند و شتاب كنندگان در آن به هلاك مى رسند و تنها تسليم شوندگان به امر خدا، نجات مى يابند.</w:t>
      </w:r>
    </w:p>
    <w:p w:rsidR="0032311D" w:rsidRDefault="00D92F94" w:rsidP="00D92F94">
      <w:pPr>
        <w:pStyle w:val="libNormal"/>
        <w:rPr>
          <w:rtl/>
          <w:lang w:bidi="fa-IR"/>
        </w:rPr>
      </w:pPr>
      <w:r w:rsidRPr="00D92F94">
        <w:rPr>
          <w:rtl/>
          <w:lang w:bidi="fa-IR"/>
        </w:rPr>
        <w:t>روشن است كه منظور از عدم تعيين وقت در اينجا، همان مشخص و معلوم ساختن سال ظهور آن گرامى</w:t>
      </w:r>
      <w:r w:rsidR="00132F7E">
        <w:rPr>
          <w:rtl/>
          <w:lang w:bidi="fa-IR"/>
        </w:rPr>
        <w:t>،</w:t>
      </w:r>
      <w:r w:rsidRPr="00D92F94">
        <w:rPr>
          <w:rtl/>
          <w:lang w:bidi="fa-IR"/>
        </w:rPr>
        <w:t xml:space="preserve"> بطور دقيق است</w:t>
      </w:r>
      <w:r w:rsidR="00132F7E">
        <w:rPr>
          <w:rtl/>
          <w:lang w:bidi="fa-IR"/>
        </w:rPr>
        <w:t>،</w:t>
      </w:r>
      <w:r w:rsidRPr="00D92F94">
        <w:rPr>
          <w:rtl/>
          <w:lang w:bidi="fa-IR"/>
        </w:rPr>
        <w:t xml:space="preserve"> چرا كه انبوه روايات رسيده از اهل بيت </w:t>
      </w:r>
      <w:r w:rsidR="0032311D" w:rsidRPr="0032311D">
        <w:rPr>
          <w:rStyle w:val="libAlaemChar"/>
          <w:rtl/>
        </w:rPr>
        <w:t>عليهما‌السلام</w:t>
      </w:r>
      <w:r w:rsidRPr="00D92F94">
        <w:rPr>
          <w:rtl/>
          <w:lang w:bidi="fa-IR"/>
        </w:rPr>
        <w:t xml:space="preserve"> كه نشانه هاى قطعى ظهور را بيان مى كند، همگى بيانگر آن است كه با پيدايش اين نشانه ها ظهور امام عصر </w:t>
      </w:r>
      <w:r w:rsidR="004155EF" w:rsidRPr="004155EF">
        <w:rPr>
          <w:rStyle w:val="libAlaemChar"/>
          <w:rtl/>
        </w:rPr>
        <w:t>عليه‌السلام</w:t>
      </w:r>
      <w:r w:rsidRPr="00D92F94">
        <w:rPr>
          <w:rtl/>
          <w:lang w:bidi="fa-IR"/>
        </w:rPr>
        <w:t xml:space="preserve"> نزديك مى گردد و در حقيقت نشانه هاى قطعى ظهور يا هنگامه آن به هم نزديك هستند.</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4" w:name="_Toc479759275"/>
      <w:r w:rsidRPr="00D92F94">
        <w:rPr>
          <w:rtl/>
          <w:lang w:bidi="fa-IR"/>
        </w:rPr>
        <w:t>راز نهان بودن زمان ظهور</w:t>
      </w:r>
      <w:bookmarkEnd w:id="104"/>
    </w:p>
    <w:p w:rsidR="00D92F94" w:rsidRPr="00D92F94" w:rsidRDefault="00D92F94" w:rsidP="00D92F94">
      <w:pPr>
        <w:pStyle w:val="libNormal"/>
        <w:rPr>
          <w:lang w:bidi="fa-IR"/>
        </w:rPr>
      </w:pPr>
      <w:r w:rsidRPr="00D92F94">
        <w:rPr>
          <w:rtl/>
          <w:lang w:bidi="fa-IR"/>
        </w:rPr>
        <w:t>حقيقت اين است كه ما نمى توانيم راز و رمز و حكمت حقيقى پوشيده داشتن زمان ظهور آن حضرت</w:t>
      </w:r>
      <w:r w:rsidR="00132F7E">
        <w:rPr>
          <w:rtl/>
          <w:lang w:bidi="fa-IR"/>
        </w:rPr>
        <w:t>،</w:t>
      </w:r>
      <w:r w:rsidRPr="00D92F94">
        <w:rPr>
          <w:rtl/>
          <w:lang w:bidi="fa-IR"/>
        </w:rPr>
        <w:t xml:space="preserve"> بوسيله پيامبر و امامان نور </w:t>
      </w:r>
      <w:r w:rsidR="0032311D" w:rsidRPr="0032311D">
        <w:rPr>
          <w:rStyle w:val="libAlaemChar"/>
          <w:rtl/>
        </w:rPr>
        <w:t>عليهما‌السلام</w:t>
      </w:r>
      <w:r w:rsidRPr="00D92F94">
        <w:rPr>
          <w:rtl/>
          <w:lang w:bidi="fa-IR"/>
        </w:rPr>
        <w:t xml:space="preserve"> را بشناسيم و آن را بطور قطعى دريابيم</w:t>
      </w:r>
      <w:r w:rsidR="00132F7E">
        <w:rPr>
          <w:rtl/>
          <w:lang w:bidi="fa-IR"/>
        </w:rPr>
        <w:t>.</w:t>
      </w:r>
      <w:r w:rsidRPr="00D92F94">
        <w:rPr>
          <w:rtl/>
          <w:lang w:bidi="fa-IR"/>
        </w:rPr>
        <w:t xml:space="preserve"> شايد برخى از حكمتها و رازهاى ظاهرى آن</w:t>
      </w:r>
      <w:r w:rsidR="00132F7E">
        <w:rPr>
          <w:rtl/>
          <w:lang w:bidi="fa-IR"/>
        </w:rPr>
        <w:t>،</w:t>
      </w:r>
      <w:r w:rsidRPr="00D92F94">
        <w:rPr>
          <w:rtl/>
          <w:lang w:bidi="fa-IR"/>
        </w:rPr>
        <w:t xml:space="preserve"> امور ذيل باشد:</w:t>
      </w:r>
    </w:p>
    <w:p w:rsidR="00D92F94" w:rsidRPr="00D92F94" w:rsidRDefault="00D92F94" w:rsidP="00D92F94">
      <w:pPr>
        <w:pStyle w:val="libNormal"/>
        <w:rPr>
          <w:lang w:bidi="fa-IR"/>
        </w:rPr>
      </w:pPr>
      <w:r w:rsidRPr="00D92F94">
        <w:rPr>
          <w:rtl/>
          <w:lang w:bidi="fa-IR"/>
        </w:rPr>
        <w:t>ممكن است حكمت سرى بودن هنگام ظهور، اين باشد كه مومنان و توحيد گرايان</w:t>
      </w:r>
      <w:r w:rsidR="00132F7E">
        <w:rPr>
          <w:rtl/>
          <w:lang w:bidi="fa-IR"/>
        </w:rPr>
        <w:t>،</w:t>
      </w:r>
      <w:r w:rsidRPr="00D92F94">
        <w:rPr>
          <w:rtl/>
          <w:lang w:bidi="fa-IR"/>
        </w:rPr>
        <w:t xml:space="preserve"> در همه قرون و اعصار غيبت آن خورشيد رخ بركشيده در پى ابرها، در انتظار سازنده ظهور او باشند و براى اين انتظار، سخت پاداش برند.</w:t>
      </w:r>
    </w:p>
    <w:p w:rsidR="00D92F94" w:rsidRPr="00D92F94" w:rsidRDefault="00D92F94" w:rsidP="00D92F94">
      <w:pPr>
        <w:pStyle w:val="libNormal"/>
        <w:rPr>
          <w:lang w:bidi="fa-IR"/>
        </w:rPr>
      </w:pPr>
      <w:r w:rsidRPr="00D92F94">
        <w:rPr>
          <w:rtl/>
          <w:lang w:bidi="fa-IR"/>
        </w:rPr>
        <w:t>از اين روست كه از زمان غيبت صغراى آن حضرت</w:t>
      </w:r>
      <w:r w:rsidR="00132F7E">
        <w:rPr>
          <w:rtl/>
          <w:lang w:bidi="fa-IR"/>
        </w:rPr>
        <w:t>،</w:t>
      </w:r>
      <w:r w:rsidRPr="00D92F94">
        <w:rPr>
          <w:rtl/>
          <w:lang w:bidi="fa-IR"/>
        </w:rPr>
        <w:t xml:space="preserve"> تاكنون</w:t>
      </w:r>
      <w:r w:rsidR="00132F7E">
        <w:rPr>
          <w:rtl/>
          <w:lang w:bidi="fa-IR"/>
        </w:rPr>
        <w:t>،</w:t>
      </w:r>
      <w:r w:rsidRPr="00D92F94">
        <w:rPr>
          <w:rtl/>
          <w:lang w:bidi="fa-IR"/>
        </w:rPr>
        <w:t xml:space="preserve"> نسلهاى ايمان آوردگان و يكتاپرستان همواره بدان اميد زيسته اند كه ظهور آن گرامى را درك كنند. با اين بيان</w:t>
      </w:r>
      <w:r w:rsidR="00132F7E">
        <w:rPr>
          <w:rtl/>
          <w:lang w:bidi="fa-IR"/>
        </w:rPr>
        <w:t>،</w:t>
      </w:r>
      <w:r w:rsidRPr="00D92F94">
        <w:rPr>
          <w:rtl/>
          <w:lang w:bidi="fa-IR"/>
        </w:rPr>
        <w:t xml:space="preserve"> اگر ظهور معلوم مى شد ديگر چنين انتظار سازنده و پردازنده اى در كار نبود، بلكه آرزوها و آرمانها به ياءس و نوميدى تبديل مى شد و ميليونها انسان از سازندگى اخلاقى و عملى و عقيدتى انتظار و پاداش پرشكوه آن محروم مى گشتند.</w:t>
      </w:r>
    </w:p>
    <w:p w:rsidR="00D92F94" w:rsidRPr="00D92F94" w:rsidRDefault="00D92F94" w:rsidP="00D92F94">
      <w:pPr>
        <w:pStyle w:val="libNormal"/>
        <w:rPr>
          <w:lang w:bidi="fa-IR"/>
        </w:rPr>
      </w:pPr>
      <w:r w:rsidRPr="00D92F94">
        <w:rPr>
          <w:rtl/>
          <w:lang w:bidi="fa-IR"/>
        </w:rPr>
        <w:t xml:space="preserve">از پيامبر گرامى </w:t>
      </w:r>
      <w:r w:rsidR="009D2D09" w:rsidRPr="009D2D09">
        <w:rPr>
          <w:rStyle w:val="libAlaemChar"/>
          <w:rtl/>
        </w:rPr>
        <w:t>صلى‌الله‌عليه‌وآله‌وسلم</w:t>
      </w:r>
      <w:r w:rsidRPr="00D92F94">
        <w:rPr>
          <w:rtl/>
          <w:lang w:bidi="fa-IR"/>
        </w:rPr>
        <w:t xml:space="preserve"> آورده اند كه فرمود:</w:t>
      </w:r>
    </w:p>
    <w:p w:rsidR="00D92F94" w:rsidRPr="00D92F94" w:rsidRDefault="0032311D" w:rsidP="0032311D">
      <w:pPr>
        <w:pStyle w:val="libNormal"/>
        <w:rPr>
          <w:lang w:bidi="fa-IR"/>
        </w:rPr>
      </w:pPr>
      <w:r>
        <w:rPr>
          <w:rFonts w:hint="cs"/>
          <w:rtl/>
          <w:lang w:bidi="fa-IR"/>
        </w:rPr>
        <w:t>«</w:t>
      </w:r>
      <w:r w:rsidR="00D92F94" w:rsidRPr="0032311D">
        <w:rPr>
          <w:rStyle w:val="libHadeesChar"/>
          <w:rtl/>
        </w:rPr>
        <w:t>افضل اعمال امتى</w:t>
      </w:r>
      <w:r w:rsidR="00132F7E" w:rsidRPr="0032311D">
        <w:rPr>
          <w:rStyle w:val="libHadeesChar"/>
          <w:rtl/>
        </w:rPr>
        <w:t>،</w:t>
      </w:r>
      <w:r w:rsidR="00D92F94" w:rsidRPr="0032311D">
        <w:rPr>
          <w:rStyle w:val="libHadeesChar"/>
          <w:rtl/>
        </w:rPr>
        <w:t xml:space="preserve"> انتظار الفرج</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398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پر فضيلت ترين كارهاى امت من انتظار فرج بردن است</w:t>
      </w:r>
      <w:r w:rsidR="00132F7E">
        <w:rPr>
          <w:rtl/>
          <w:lang w:bidi="fa-IR"/>
        </w:rPr>
        <w:t>.</w:t>
      </w:r>
      <w:r w:rsidRPr="00D92F94">
        <w:rPr>
          <w:rtl/>
          <w:lang w:bidi="fa-IR"/>
        </w:rPr>
        <w:t xml:space="preserve"> و اميرمومنان </w:t>
      </w:r>
      <w:r w:rsidR="004155EF" w:rsidRPr="004155EF">
        <w:rPr>
          <w:rStyle w:val="libAlaemChar"/>
          <w:rtl/>
        </w:rPr>
        <w:t>عليه‌السلام</w:t>
      </w:r>
      <w:r w:rsidRPr="00D92F94">
        <w:rPr>
          <w:rtl/>
          <w:lang w:bidi="fa-IR"/>
        </w:rPr>
        <w:t xml:space="preserve"> فرمود:</w:t>
      </w:r>
    </w:p>
    <w:p w:rsidR="00D92F94" w:rsidRPr="00D92F94" w:rsidRDefault="0032311D" w:rsidP="00D92F94">
      <w:pPr>
        <w:pStyle w:val="libNormal"/>
        <w:rPr>
          <w:lang w:bidi="fa-IR"/>
        </w:rPr>
      </w:pPr>
      <w:r>
        <w:rPr>
          <w:rFonts w:hint="cs"/>
          <w:rtl/>
          <w:lang w:bidi="fa-IR"/>
        </w:rPr>
        <w:t>«</w:t>
      </w:r>
      <w:r w:rsidR="00D92F94" w:rsidRPr="0032311D">
        <w:rPr>
          <w:rStyle w:val="libHadeesChar"/>
          <w:rtl/>
        </w:rPr>
        <w:t>المنتظر لامر نا كالمتشحط بدمه فى سبيل الله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399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كه در انتظار حكومت عادلانه و جهانگستر ما باشد از نظر پاداش بسان كسى است كه با جهاد قهرمانانه در راه خدا به خون خويش در غلطيده است</w:t>
      </w:r>
      <w:r w:rsidR="00132F7E">
        <w:rPr>
          <w:rtl/>
          <w:lang w:bidi="fa-IR"/>
        </w:rPr>
        <w:t>.</w:t>
      </w:r>
      <w:r w:rsidRPr="00D92F94">
        <w:rPr>
          <w:rtl/>
          <w:lang w:bidi="fa-IR"/>
        </w:rPr>
        <w:t xml:space="preserve"> و امام صادق </w:t>
      </w:r>
      <w:r w:rsidR="004155EF" w:rsidRPr="004155EF">
        <w:rPr>
          <w:rStyle w:val="libAlaemChar"/>
          <w:rtl/>
        </w:rPr>
        <w:t>عليه‌السلام</w:t>
      </w:r>
      <w:r w:rsidRPr="00D92F94">
        <w:rPr>
          <w:rtl/>
          <w:lang w:bidi="fa-IR"/>
        </w:rPr>
        <w:t xml:space="preserve"> فرمود:</w:t>
      </w:r>
    </w:p>
    <w:p w:rsidR="00D92F94" w:rsidRPr="00D92F94" w:rsidRDefault="0032311D" w:rsidP="00D92F94">
      <w:pPr>
        <w:pStyle w:val="libNormal"/>
        <w:rPr>
          <w:lang w:bidi="fa-IR"/>
        </w:rPr>
      </w:pPr>
      <w:r>
        <w:rPr>
          <w:rFonts w:hint="cs"/>
          <w:rtl/>
          <w:lang w:bidi="fa-IR"/>
        </w:rPr>
        <w:t>«</w:t>
      </w:r>
      <w:r w:rsidR="00D92F94" w:rsidRPr="0032311D">
        <w:rPr>
          <w:rStyle w:val="libHadeesChar"/>
          <w:rtl/>
        </w:rPr>
        <w:t>من مات منتظرا لهذا الامر، كان كمن كان مع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32311D">
        <w:rPr>
          <w:rStyle w:val="libHadeesChar"/>
          <w:rtl/>
        </w:rPr>
        <w:t>فى فسطاطه</w:t>
      </w:r>
      <w:r w:rsidR="00132F7E" w:rsidRPr="0032311D">
        <w:rPr>
          <w:rStyle w:val="libHadeesChar"/>
          <w:rtl/>
        </w:rPr>
        <w:t>،</w:t>
      </w:r>
      <w:r w:rsidR="00D92F94" w:rsidRPr="0032311D">
        <w:rPr>
          <w:rStyle w:val="libHadeesChar"/>
          <w:rtl/>
        </w:rPr>
        <w:t xml:space="preserve"> لا!... بل كان بمنزلة الضارب بين يدى رسول الله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32311D">
        <w:rPr>
          <w:rStyle w:val="libHadeesChar"/>
          <w:rtl/>
        </w:rPr>
        <w:t>بالسيف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400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هر توحيد گرايى كه در انتظار ظهور حضرت مهدى </w:t>
      </w:r>
      <w:r w:rsidR="004155EF" w:rsidRPr="004155EF">
        <w:rPr>
          <w:rStyle w:val="libAlaemChar"/>
          <w:rtl/>
        </w:rPr>
        <w:t>عليه‌السلام</w:t>
      </w:r>
      <w:r w:rsidRPr="00D92F94">
        <w:rPr>
          <w:rtl/>
          <w:lang w:bidi="fa-IR"/>
        </w:rPr>
        <w:t xml:space="preserve"> از دنيا برود، همانند كسى است كه با قائم </w:t>
      </w:r>
      <w:r w:rsidR="004155EF" w:rsidRPr="004155EF">
        <w:rPr>
          <w:rStyle w:val="libAlaemChar"/>
          <w:rtl/>
        </w:rPr>
        <w:t>عليه‌السلام</w:t>
      </w:r>
      <w:r w:rsidRPr="00D92F94">
        <w:rPr>
          <w:rtl/>
          <w:lang w:bidi="fa-IR"/>
        </w:rPr>
        <w:t xml:space="preserve"> در ستاد فرماندهيش بوده است</w:t>
      </w:r>
      <w:r w:rsidR="00132F7E">
        <w:rPr>
          <w:rtl/>
          <w:lang w:bidi="fa-IR"/>
        </w:rPr>
        <w:t>.</w:t>
      </w:r>
      <w:r w:rsidRPr="00D92F94">
        <w:rPr>
          <w:rtl/>
          <w:lang w:bidi="fa-IR"/>
        </w:rPr>
        <w:t>.. بلكه مانند كسى است كه در برابر ديدگان پيامبر عدالت با شمشير در راه حق و به دستور آن حضرت</w:t>
      </w:r>
      <w:r w:rsidR="00132F7E">
        <w:rPr>
          <w:rtl/>
          <w:lang w:bidi="fa-IR"/>
        </w:rPr>
        <w:t>،</w:t>
      </w:r>
      <w:r w:rsidRPr="00D92F94">
        <w:rPr>
          <w:rtl/>
          <w:lang w:bidi="fa-IR"/>
        </w:rPr>
        <w:t xml:space="preserve"> جهاد خالصانه كرده است</w:t>
      </w:r>
      <w:r w:rsidR="00132F7E">
        <w:rPr>
          <w:rtl/>
          <w:lang w:bidi="fa-IR"/>
        </w:rPr>
        <w:t>.</w:t>
      </w:r>
    </w:p>
    <w:p w:rsidR="00D92F94" w:rsidRPr="00D92F94" w:rsidRDefault="0032311D" w:rsidP="0032311D">
      <w:pPr>
        <w:pStyle w:val="libBold2"/>
        <w:rPr>
          <w:lang w:bidi="fa-IR"/>
        </w:rPr>
      </w:pPr>
      <w:r>
        <w:rPr>
          <w:rFonts w:hint="cs"/>
          <w:rtl/>
          <w:lang w:bidi="fa-IR"/>
        </w:rPr>
        <w:t>2.</w:t>
      </w:r>
      <w:r w:rsidR="00D92F94" w:rsidRPr="00D92F94">
        <w:rPr>
          <w:rtl/>
          <w:lang w:bidi="fa-IR"/>
        </w:rPr>
        <w:t xml:space="preserve"> ثمره ديگر انتظار فرج اين است كه</w:t>
      </w:r>
      <w:r w:rsidR="00132F7E">
        <w:rPr>
          <w:rtl/>
          <w:lang w:bidi="fa-IR"/>
        </w:rPr>
        <w:t>:</w:t>
      </w:r>
    </w:p>
    <w:p w:rsidR="00D92F94" w:rsidRPr="00D92F94" w:rsidRDefault="00D92F94" w:rsidP="00D92F94">
      <w:pPr>
        <w:pStyle w:val="libNormal"/>
        <w:rPr>
          <w:lang w:bidi="fa-IR"/>
        </w:rPr>
      </w:pPr>
      <w:r w:rsidRPr="00D92F94">
        <w:rPr>
          <w:rtl/>
          <w:lang w:bidi="fa-IR"/>
        </w:rPr>
        <w:t>انتظار به مفهوم حقيقيش</w:t>
      </w:r>
      <w:r w:rsidR="00132F7E">
        <w:rPr>
          <w:rtl/>
          <w:lang w:bidi="fa-IR"/>
        </w:rPr>
        <w:t>،</w:t>
      </w:r>
      <w:r w:rsidRPr="00D92F94">
        <w:rPr>
          <w:rtl/>
          <w:lang w:bidi="fa-IR"/>
        </w:rPr>
        <w:t xml:space="preserve"> تصديق آيات قرآن و سخنان پيامبر و امامان نور </w:t>
      </w:r>
      <w:r w:rsidR="0032311D" w:rsidRPr="0032311D">
        <w:rPr>
          <w:rStyle w:val="libAlaemChar"/>
          <w:rtl/>
        </w:rPr>
        <w:t>عليهما‌السلام</w:t>
      </w:r>
      <w:r w:rsidRPr="00D92F94">
        <w:rPr>
          <w:rtl/>
          <w:lang w:bidi="fa-IR"/>
        </w:rPr>
        <w:t xml:space="preserve"> در مورد امام مهدى </w:t>
      </w:r>
      <w:r w:rsidR="004155EF" w:rsidRPr="004155EF">
        <w:rPr>
          <w:rStyle w:val="libAlaemChar"/>
          <w:rtl/>
        </w:rPr>
        <w:t>عليه‌السلام</w:t>
      </w:r>
      <w:r w:rsidRPr="00D92F94">
        <w:rPr>
          <w:rtl/>
          <w:lang w:bidi="fa-IR"/>
        </w:rPr>
        <w:t xml:space="preserve"> است و چنين باور و تصديقى از درجات ايمان و مراتب تسليم و فرمانبردارى از حق و پيشوايان معصوم </w:t>
      </w:r>
      <w:r w:rsidR="0032311D" w:rsidRPr="0032311D">
        <w:rPr>
          <w:rStyle w:val="libAlaemChar"/>
          <w:rtl/>
        </w:rPr>
        <w:t>عليهما‌السلام</w:t>
      </w:r>
      <w:r w:rsidRPr="00D92F94">
        <w:rPr>
          <w:rtl/>
          <w:lang w:bidi="fa-IR"/>
        </w:rPr>
        <w:t xml:space="preserve"> است</w:t>
      </w:r>
      <w:r w:rsidR="00132F7E">
        <w:rPr>
          <w:rtl/>
          <w:lang w:bidi="fa-IR"/>
        </w:rPr>
        <w:t>.</w:t>
      </w:r>
    </w:p>
    <w:p w:rsidR="00D92F94" w:rsidRPr="00D92F94" w:rsidRDefault="0032311D" w:rsidP="0032311D">
      <w:pPr>
        <w:pStyle w:val="libBold2"/>
        <w:rPr>
          <w:lang w:bidi="fa-IR"/>
        </w:rPr>
      </w:pPr>
      <w:r>
        <w:rPr>
          <w:rFonts w:hint="cs"/>
          <w:rtl/>
          <w:lang w:bidi="fa-IR"/>
        </w:rPr>
        <w:t>3.</w:t>
      </w:r>
      <w:r w:rsidR="00D92F94" w:rsidRPr="00D92F94">
        <w:rPr>
          <w:rtl/>
          <w:lang w:bidi="fa-IR"/>
        </w:rPr>
        <w:t xml:space="preserve"> حكمت ديگر نامشخص بودن زمان ظهور، اصل امتحان و آزمايش است كه يكى از سنتهاى الهى است</w:t>
      </w:r>
      <w:r w:rsidR="00132F7E">
        <w:rPr>
          <w:rtl/>
          <w:lang w:bidi="fa-IR"/>
        </w:rPr>
        <w:t>.</w:t>
      </w:r>
    </w:p>
    <w:p w:rsidR="00D92F94" w:rsidRPr="00D92F94" w:rsidRDefault="00D92F94" w:rsidP="00D92F94">
      <w:pPr>
        <w:pStyle w:val="libNormal"/>
        <w:rPr>
          <w:lang w:bidi="fa-IR"/>
        </w:rPr>
      </w:pPr>
      <w:r w:rsidRPr="00D92F94">
        <w:rPr>
          <w:rtl/>
          <w:lang w:bidi="fa-IR"/>
        </w:rPr>
        <w:t>خداوند، بندگان خويش را به انواع و اقسام آزمايشها به بوته امتحان مى سپارد، از آن جمله بوسيله موضوعات و مسايل عقيدتى</w:t>
      </w:r>
      <w:r w:rsidR="00132F7E">
        <w:rPr>
          <w:rtl/>
          <w:lang w:bidi="fa-IR"/>
        </w:rPr>
        <w:t>.</w:t>
      </w:r>
      <w:r w:rsidRPr="00D92F94">
        <w:rPr>
          <w:rtl/>
          <w:lang w:bidi="fa-IR"/>
        </w:rPr>
        <w:t xml:space="preserve"> از اين رو كسانى كه به خدا و پيام آورش و به آنچه آن حضرت در مورد حضرت مهدى </w:t>
      </w:r>
      <w:r w:rsidR="004155EF" w:rsidRPr="004155EF">
        <w:rPr>
          <w:rStyle w:val="libAlaemChar"/>
          <w:rtl/>
        </w:rPr>
        <w:t>عليه‌السلام</w:t>
      </w:r>
      <w:r w:rsidRPr="00D92F94">
        <w:rPr>
          <w:rtl/>
          <w:lang w:bidi="fa-IR"/>
        </w:rPr>
        <w:t xml:space="preserve"> آورده است</w:t>
      </w:r>
      <w:r w:rsidR="00132F7E">
        <w:rPr>
          <w:rtl/>
          <w:lang w:bidi="fa-IR"/>
        </w:rPr>
        <w:t>،</w:t>
      </w:r>
      <w:r w:rsidRPr="00D92F94">
        <w:rPr>
          <w:rtl/>
          <w:lang w:bidi="fa-IR"/>
        </w:rPr>
        <w:t xml:space="preserve"> ايمان بياورند، ديگر طول غيبت آن گرانمايه به هر اندازه اى كه باشد و انتظار غمبار او هر چه طولانى گردد از ثبات قدم و ايمان عميق و تزلزل ناپذير آنان نمى كاهد، اما نفاق پيشگان</w:t>
      </w:r>
      <w:r w:rsidR="00132F7E">
        <w:rPr>
          <w:rtl/>
          <w:lang w:bidi="fa-IR"/>
        </w:rPr>
        <w:t>،</w:t>
      </w:r>
      <w:r w:rsidRPr="00D92F94">
        <w:rPr>
          <w:rtl/>
          <w:lang w:bidi="fa-IR"/>
        </w:rPr>
        <w:t xml:space="preserve"> فرصت و ميدان مناسبى براى استهزا و ياوه گويى بر ضد اين انديشه والا و عقيده مقدس مى يابند و آيات قرآن و روايات پيامبر </w:t>
      </w:r>
      <w:r w:rsidR="009D2D09" w:rsidRPr="009D2D09">
        <w:rPr>
          <w:rStyle w:val="libAlaemChar"/>
          <w:rtl/>
        </w:rPr>
        <w:t>صلى‌الله‌عليه‌وآله‌وسلم</w:t>
      </w:r>
      <w:r w:rsidRPr="00D92F94">
        <w:rPr>
          <w:rtl/>
          <w:lang w:bidi="fa-IR"/>
        </w:rPr>
        <w:t xml:space="preserve"> در اين مورد را، به ديوار مى كوبند و همه را كنار مى گذارند و اين شيوه باطل گرايان در همه عصرها و نسل هاست</w:t>
      </w:r>
      <w:r w:rsidR="00132F7E">
        <w:rPr>
          <w:rtl/>
          <w:lang w:bidi="fa-IR"/>
        </w:rPr>
        <w:t>.</w:t>
      </w:r>
    </w:p>
    <w:p w:rsidR="00D92F94" w:rsidRPr="00D92F94" w:rsidRDefault="00D92F94" w:rsidP="00D92F94">
      <w:pPr>
        <w:pStyle w:val="libNormal"/>
        <w:rPr>
          <w:lang w:bidi="fa-IR"/>
        </w:rPr>
      </w:pPr>
      <w:r w:rsidRPr="00D92F94">
        <w:rPr>
          <w:rtl/>
          <w:lang w:bidi="fa-IR"/>
        </w:rPr>
        <w:t xml:space="preserve">از امام كاظم </w:t>
      </w:r>
      <w:r w:rsidR="004155EF" w:rsidRPr="004155EF">
        <w:rPr>
          <w:rStyle w:val="libAlaemChar"/>
          <w:rtl/>
        </w:rPr>
        <w:t>عليه‌السلام</w:t>
      </w:r>
      <w:r w:rsidRPr="00D92F94">
        <w:rPr>
          <w:rtl/>
          <w:lang w:bidi="fa-IR"/>
        </w:rPr>
        <w:t xml:space="preserve"> آورده اند كه در مورد غيبت حضرت مهدى </w:t>
      </w:r>
      <w:r w:rsidR="004155EF" w:rsidRPr="004155EF">
        <w:rPr>
          <w:rStyle w:val="libAlaemChar"/>
          <w:rtl/>
        </w:rPr>
        <w:t>عليه‌السلام</w:t>
      </w:r>
      <w:r w:rsidRPr="00D92F94">
        <w:rPr>
          <w:rtl/>
          <w:lang w:bidi="fa-IR"/>
        </w:rPr>
        <w:t xml:space="preserve"> فرمود:</w:t>
      </w:r>
    </w:p>
    <w:p w:rsidR="00D92F94" w:rsidRPr="00D92F94" w:rsidRDefault="0032311D" w:rsidP="00D92F94">
      <w:pPr>
        <w:pStyle w:val="libNormal"/>
        <w:rPr>
          <w:lang w:bidi="fa-IR"/>
        </w:rPr>
      </w:pPr>
      <w:r>
        <w:rPr>
          <w:rFonts w:hint="cs"/>
          <w:rtl/>
          <w:lang w:bidi="fa-IR"/>
        </w:rPr>
        <w:t>«</w:t>
      </w:r>
      <w:r w:rsidR="00D92F94" w:rsidRPr="0032311D">
        <w:rPr>
          <w:rStyle w:val="libHadeesChar"/>
          <w:rtl/>
        </w:rPr>
        <w:t>انما هى محنة من الله عزوجل</w:t>
      </w:r>
      <w:r w:rsidR="00132F7E" w:rsidRPr="0032311D">
        <w:rPr>
          <w:rStyle w:val="libHadeesChar"/>
          <w:rtl/>
        </w:rPr>
        <w:t>،</w:t>
      </w:r>
      <w:r w:rsidR="00D92F94" w:rsidRPr="0032311D">
        <w:rPr>
          <w:rStyle w:val="libHadeesChar"/>
          <w:rtl/>
        </w:rPr>
        <w:t xml:space="preserve"> امتحن بها خلقه</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401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غيبت آن حضرت</w:t>
      </w:r>
      <w:r w:rsidR="00132F7E">
        <w:rPr>
          <w:rtl/>
          <w:lang w:bidi="fa-IR"/>
        </w:rPr>
        <w:t>،</w:t>
      </w:r>
      <w:r w:rsidRPr="00D92F94">
        <w:rPr>
          <w:rtl/>
          <w:lang w:bidi="fa-IR"/>
        </w:rPr>
        <w:t xml:space="preserve"> رنج و آزمايشى از جانب خداست كه بندگان خويش را بدان مى آزمايد.</w:t>
      </w:r>
    </w:p>
    <w:p w:rsidR="00D92F94" w:rsidRPr="00D92F94" w:rsidRDefault="00D92F94" w:rsidP="00D92F94">
      <w:pPr>
        <w:pStyle w:val="libNormal"/>
        <w:rPr>
          <w:lang w:bidi="fa-IR"/>
        </w:rPr>
      </w:pPr>
      <w:r w:rsidRPr="00D92F94">
        <w:rPr>
          <w:rtl/>
          <w:lang w:bidi="fa-IR"/>
        </w:rPr>
        <w:t>روشن است كه معنا و مفهوم امتحان اين نيست كه خداوند از واقعيت كار بندگانش آگاه نيست و آنچه در درون دارند تا آزمايش نكند نمى شناسد، نه</w:t>
      </w:r>
      <w:r w:rsidR="00132F7E">
        <w:rPr>
          <w:rtl/>
          <w:lang w:bidi="fa-IR"/>
        </w:rPr>
        <w:t>!</w:t>
      </w:r>
      <w:r w:rsidRPr="00D92F94">
        <w:rPr>
          <w:rtl/>
          <w:lang w:bidi="fa-IR"/>
        </w:rPr>
        <w:t xml:space="preserve"> هرگز! بلكه خداوند به هر </w:t>
      </w:r>
      <w:r w:rsidRPr="00D92F94">
        <w:rPr>
          <w:rtl/>
          <w:lang w:bidi="fa-IR"/>
        </w:rPr>
        <w:lastRenderedPageBreak/>
        <w:t>چيزى داناست و آنچه در سينه هاست مى داند و چيزى بر او مخفى نمى ماند كه قرآن در اين مورد مى فرمايد:</w:t>
      </w:r>
    </w:p>
    <w:p w:rsidR="00D92F94" w:rsidRPr="00D92F94" w:rsidRDefault="0032311D" w:rsidP="00D92F94">
      <w:pPr>
        <w:pStyle w:val="libNormal"/>
        <w:rPr>
          <w:lang w:bidi="fa-IR"/>
        </w:rPr>
      </w:pPr>
      <w:r>
        <w:rPr>
          <w:rFonts w:hint="cs"/>
          <w:rtl/>
          <w:lang w:bidi="fa-IR"/>
        </w:rPr>
        <w:t>«</w:t>
      </w:r>
      <w:r w:rsidR="00D92F94" w:rsidRPr="0032311D">
        <w:rPr>
          <w:rStyle w:val="libHadeesChar"/>
          <w:rtl/>
        </w:rPr>
        <w:t>احسب الناس ان يتركوا ان يقولوا آمنا و هم لايفتنون و لقد فتناالذين من قبلهم فليعلمن الله الذين صد قوا وليعلمن الكاذبين</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402</w:t>
      </w:r>
      <w:r w:rsidR="00D92F94" w:rsidRPr="00150594">
        <w:rPr>
          <w:rStyle w:val="libFootnotenumChar"/>
          <w:rtl/>
        </w:rPr>
        <w:t>)</w:t>
      </w:r>
    </w:p>
    <w:p w:rsidR="0032311D"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آيا مردم پنداشته اند همانقدر كه گفتند: ايمان آورديم</w:t>
      </w:r>
      <w:r w:rsidR="00132F7E">
        <w:rPr>
          <w:rtl/>
          <w:lang w:bidi="fa-IR"/>
        </w:rPr>
        <w:t>،</w:t>
      </w:r>
      <w:r w:rsidRPr="00D92F94">
        <w:rPr>
          <w:rtl/>
          <w:lang w:bidi="fa-IR"/>
        </w:rPr>
        <w:t xml:space="preserve"> به حال خود رها مى شوند و آزمايش نخواهند شد؟ ما كسانى را كه پيش از آنان بودند آزموديم (و اينان را نيز مى آزماييم</w:t>
      </w:r>
      <w:r w:rsidR="0046049D">
        <w:rPr>
          <w:rtl/>
          <w:lang w:bidi="fa-IR"/>
        </w:rPr>
        <w:t>)</w:t>
      </w:r>
      <w:r w:rsidRPr="00D92F94">
        <w:rPr>
          <w:rtl/>
          <w:lang w:bidi="fa-IR"/>
        </w:rPr>
        <w:t xml:space="preserve"> بايد علم خدا در مورد كسانى كه راست مى گويند و كسانى كه دروغ مى گويند، تحقق يابد.</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5" w:name="_Toc479759276"/>
      <w:r w:rsidRPr="00D92F94">
        <w:rPr>
          <w:rtl/>
          <w:lang w:bidi="fa-IR"/>
        </w:rPr>
        <w:t>راز آزمايش بندگان</w:t>
      </w:r>
      <w:bookmarkEnd w:id="105"/>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چرا آزمايش</w:t>
      </w:r>
      <w:r w:rsidR="00132F7E">
        <w:rPr>
          <w:rtl/>
          <w:lang w:bidi="fa-IR"/>
        </w:rPr>
        <w:t>؟</w:t>
      </w:r>
    </w:p>
    <w:p w:rsidR="00D92F94" w:rsidRPr="00D92F94" w:rsidRDefault="00D92F94" w:rsidP="00D92F94">
      <w:pPr>
        <w:pStyle w:val="libNormal"/>
        <w:rPr>
          <w:lang w:bidi="fa-IR"/>
        </w:rPr>
      </w:pPr>
      <w:r w:rsidRPr="00D92F94">
        <w:rPr>
          <w:rtl/>
          <w:lang w:bidi="fa-IR"/>
        </w:rPr>
        <w:t>و براى چه امتحان</w:t>
      </w:r>
      <w:r w:rsidR="00132F7E">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p>
    <w:p w:rsidR="00D92F94" w:rsidRPr="00D92F94" w:rsidRDefault="00D92F94" w:rsidP="00D92F94">
      <w:pPr>
        <w:pStyle w:val="libNormal"/>
        <w:rPr>
          <w:lang w:bidi="fa-IR"/>
        </w:rPr>
      </w:pPr>
      <w:r w:rsidRPr="00D92F94">
        <w:rPr>
          <w:rtl/>
          <w:lang w:bidi="fa-IR"/>
        </w:rPr>
        <w:t>خداوند بندگان خويش را به دلايلى چند مورد آزمايش قرار مى دهد كه اهم آنها عبارتند از:</w:t>
      </w:r>
    </w:p>
    <w:p w:rsidR="00D92F94" w:rsidRPr="00D92F94" w:rsidRDefault="0032311D" w:rsidP="0032311D">
      <w:pPr>
        <w:pStyle w:val="libNormal"/>
        <w:rPr>
          <w:lang w:bidi="fa-IR"/>
        </w:rPr>
      </w:pPr>
      <w:r>
        <w:rPr>
          <w:rFonts w:hint="cs"/>
          <w:rtl/>
          <w:lang w:bidi="fa-IR"/>
        </w:rPr>
        <w:t>1.</w:t>
      </w:r>
      <w:r w:rsidR="00D92F94" w:rsidRPr="00D92F94">
        <w:rPr>
          <w:rtl/>
          <w:lang w:bidi="fa-IR"/>
        </w:rPr>
        <w:t xml:space="preserve"> نخستين راز آزمايش بندگان</w:t>
      </w:r>
      <w:r w:rsidR="00132F7E">
        <w:rPr>
          <w:rtl/>
          <w:lang w:bidi="fa-IR"/>
        </w:rPr>
        <w:t>،</w:t>
      </w:r>
      <w:r w:rsidR="00D92F94" w:rsidRPr="00D92F94">
        <w:rPr>
          <w:rtl/>
          <w:lang w:bidi="fa-IR"/>
        </w:rPr>
        <w:t xml:space="preserve"> اتمام حجت است</w:t>
      </w:r>
      <w:r w:rsidR="00132F7E">
        <w:rPr>
          <w:rtl/>
          <w:lang w:bidi="fa-IR"/>
        </w:rPr>
        <w:t>.</w:t>
      </w:r>
    </w:p>
    <w:p w:rsidR="00D92F94" w:rsidRPr="00D92F94" w:rsidRDefault="00D92F94" w:rsidP="0032311D">
      <w:pPr>
        <w:pStyle w:val="libNormal"/>
        <w:rPr>
          <w:lang w:bidi="fa-IR"/>
        </w:rPr>
      </w:pPr>
      <w:r w:rsidRPr="0032311D">
        <w:rPr>
          <w:rStyle w:val="libAlaemChar"/>
          <w:rtl/>
        </w:rPr>
        <w:t>(</w:t>
      </w:r>
      <w:r w:rsidRPr="00D92F94">
        <w:rPr>
          <w:rtl/>
          <w:lang w:bidi="fa-IR"/>
        </w:rPr>
        <w:t>...</w:t>
      </w:r>
      <w:r w:rsidR="0032311D" w:rsidRPr="0032311D">
        <w:rPr>
          <w:rStyle w:val="libAieChar"/>
          <w:rtl/>
          <w:lang w:bidi="fa-IR"/>
        </w:rPr>
        <w:t>لِئَلَّا يَكُونَ لِلنَّاسِ عَلَى اللَّهِ حُجَّةٌ</w:t>
      </w:r>
      <w:r w:rsidR="00132F7E">
        <w:rPr>
          <w:rtl/>
          <w:lang w:bidi="fa-IR"/>
        </w:rPr>
        <w:t>.</w:t>
      </w:r>
      <w:r w:rsidRPr="00D92F94">
        <w:rPr>
          <w:rtl/>
          <w:lang w:bidi="fa-IR"/>
        </w:rPr>
        <w:t>...</w:t>
      </w:r>
      <w:r w:rsidR="0046049D" w:rsidRPr="0032311D">
        <w:rPr>
          <w:rStyle w:val="libAlaemChar"/>
          <w:rtl/>
        </w:rPr>
        <w:t>)</w:t>
      </w:r>
      <w:r w:rsidR="0032311D">
        <w:rPr>
          <w:rFonts w:hint="cs"/>
          <w:rtl/>
          <w:lang w:bidi="fa-IR"/>
        </w:rPr>
        <w:t xml:space="preserve"> </w:t>
      </w:r>
      <w:r w:rsidRPr="00150594">
        <w:rPr>
          <w:rStyle w:val="libFootnotenumChar"/>
          <w:rtl/>
        </w:rPr>
        <w:t>(</w:t>
      </w:r>
      <w:r w:rsidR="00150594" w:rsidRPr="00150594">
        <w:rPr>
          <w:rStyle w:val="libFootnotenumChar"/>
          <w:rtl/>
          <w:lang w:bidi="fa-IR"/>
        </w:rPr>
        <w:t>403</w:t>
      </w:r>
      <w:r w:rsidRPr="00150594">
        <w:rPr>
          <w:rStyle w:val="libFootnotenumChar"/>
          <w:rtl/>
        </w:rPr>
        <w:t>)</w:t>
      </w:r>
    </w:p>
    <w:p w:rsidR="00D92F94" w:rsidRPr="00D92F94" w:rsidRDefault="00150594" w:rsidP="0032311D">
      <w:pPr>
        <w:pStyle w:val="libNormal"/>
        <w:rPr>
          <w:lang w:bidi="fa-IR"/>
        </w:rPr>
      </w:pPr>
      <w:r>
        <w:rPr>
          <w:rtl/>
          <w:lang w:bidi="fa-IR"/>
        </w:rPr>
        <w:t>2</w:t>
      </w:r>
      <w:r w:rsidR="0032311D">
        <w:rPr>
          <w:rFonts w:hint="cs"/>
          <w:rtl/>
          <w:lang w:bidi="fa-IR"/>
        </w:rPr>
        <w:t>.</w:t>
      </w:r>
      <w:r w:rsidR="00D92F94" w:rsidRPr="00D92F94">
        <w:rPr>
          <w:rtl/>
          <w:lang w:bidi="fa-IR"/>
        </w:rPr>
        <w:t xml:space="preserve"> راز ديگر امتحان بندگان از جانب خدا، اين است كه</w:t>
      </w:r>
      <w:r w:rsidR="00132F7E">
        <w:rPr>
          <w:rtl/>
          <w:lang w:bidi="fa-IR"/>
        </w:rPr>
        <w:t>:</w:t>
      </w:r>
      <w:r w:rsidR="00D92F94" w:rsidRPr="00D92F94">
        <w:rPr>
          <w:rtl/>
          <w:lang w:bidi="fa-IR"/>
        </w:rPr>
        <w:t xml:space="preserve"> انسانهاى با ايمان و پرواپيشه به اوج نجات و پيروزى و كاميابى پر كشند و در خور پاداش پرشكوه الهى گردند.</w:t>
      </w:r>
    </w:p>
    <w:p w:rsidR="00D92F94" w:rsidRPr="00D92F94" w:rsidRDefault="00150594" w:rsidP="0032311D">
      <w:pPr>
        <w:pStyle w:val="libNormal"/>
        <w:rPr>
          <w:lang w:bidi="fa-IR"/>
        </w:rPr>
      </w:pPr>
      <w:r>
        <w:rPr>
          <w:rtl/>
          <w:lang w:bidi="fa-IR"/>
        </w:rPr>
        <w:t>3</w:t>
      </w:r>
      <w:r w:rsidR="0032311D">
        <w:rPr>
          <w:rFonts w:hint="cs"/>
          <w:rtl/>
          <w:lang w:bidi="fa-IR"/>
        </w:rPr>
        <w:t>.</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آورده اند كه</w:t>
      </w:r>
      <w:r w:rsidR="00132F7E">
        <w:rPr>
          <w:rtl/>
          <w:lang w:bidi="fa-IR"/>
        </w:rPr>
        <w:t>:</w:t>
      </w:r>
      <w:r w:rsidR="00D92F94" w:rsidRPr="00D92F94">
        <w:rPr>
          <w:rtl/>
          <w:lang w:bidi="fa-IR"/>
        </w:rPr>
        <w:t xml:space="preserve"> انسان با ايمان در زمان غيبت آن خورشيد جهان افروز، خداى را با اين دعا كه به (دعاى غريق</w:t>
      </w:r>
      <w:r w:rsidR="0046049D">
        <w:rPr>
          <w:rtl/>
          <w:lang w:bidi="fa-IR"/>
        </w:rPr>
        <w:t>)</w:t>
      </w:r>
      <w:r w:rsidR="00D92F94" w:rsidRPr="00D92F94">
        <w:rPr>
          <w:rtl/>
          <w:lang w:bidi="fa-IR"/>
        </w:rPr>
        <w:t xml:space="preserve"> ناميده شده است</w:t>
      </w:r>
      <w:r w:rsidR="00132F7E">
        <w:rPr>
          <w:rtl/>
          <w:lang w:bidi="fa-IR"/>
        </w:rPr>
        <w:t>،</w:t>
      </w:r>
      <w:r w:rsidR="00D92F94" w:rsidRPr="00D92F94">
        <w:rPr>
          <w:rtl/>
          <w:lang w:bidi="fa-IR"/>
        </w:rPr>
        <w:t xml:space="preserve"> بخواند:</w:t>
      </w:r>
    </w:p>
    <w:p w:rsidR="00D92F94" w:rsidRPr="00D92F94" w:rsidRDefault="00D92F94" w:rsidP="00D92F94">
      <w:pPr>
        <w:pStyle w:val="libNormal"/>
        <w:rPr>
          <w:lang w:bidi="fa-IR"/>
        </w:rPr>
      </w:pPr>
      <w:r w:rsidRPr="00D92F94">
        <w:rPr>
          <w:rtl/>
          <w:lang w:bidi="fa-IR"/>
        </w:rPr>
        <w:t>يا الله</w:t>
      </w:r>
      <w:r w:rsidR="00132F7E">
        <w:rPr>
          <w:rtl/>
          <w:lang w:bidi="fa-IR"/>
        </w:rPr>
        <w:t>!</w:t>
      </w:r>
      <w:r w:rsidRPr="00D92F94">
        <w:rPr>
          <w:rtl/>
          <w:lang w:bidi="fa-IR"/>
        </w:rPr>
        <w:t xml:space="preserve"> يا رحيم</w:t>
      </w:r>
      <w:r w:rsidR="00132F7E">
        <w:rPr>
          <w:rtl/>
          <w:lang w:bidi="fa-IR"/>
        </w:rPr>
        <w:t>!</w:t>
      </w:r>
      <w:r w:rsidRPr="00D92F94">
        <w:rPr>
          <w:rtl/>
          <w:lang w:bidi="fa-IR"/>
        </w:rPr>
        <w:t xml:space="preserve"> يا مقلب القلوب</w:t>
      </w:r>
      <w:r w:rsidR="00132F7E">
        <w:rPr>
          <w:rtl/>
          <w:lang w:bidi="fa-IR"/>
        </w:rPr>
        <w:t>!</w:t>
      </w:r>
      <w:r w:rsidRPr="00D92F94">
        <w:rPr>
          <w:rtl/>
          <w:lang w:bidi="fa-IR"/>
        </w:rPr>
        <w:t xml:space="preserve"> ثبت قلبى على دينك</w:t>
      </w:r>
      <w:r w:rsidR="00132F7E">
        <w:rPr>
          <w:rtl/>
          <w:lang w:bidi="fa-IR"/>
        </w:rPr>
        <w:t>.</w:t>
      </w:r>
      <w:r w:rsidRPr="00150594">
        <w:rPr>
          <w:rStyle w:val="libFootnotenumChar"/>
          <w:rtl/>
        </w:rPr>
        <w:t>(</w:t>
      </w:r>
      <w:r w:rsidR="00150594" w:rsidRPr="00150594">
        <w:rPr>
          <w:rStyle w:val="libFootnotenumChar"/>
          <w:rtl/>
          <w:lang w:bidi="fa-IR"/>
        </w:rPr>
        <w:t>404</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خداى يكتا! اى بخشاينده</w:t>
      </w:r>
      <w:r w:rsidR="00132F7E">
        <w:rPr>
          <w:rtl/>
          <w:lang w:bidi="fa-IR"/>
        </w:rPr>
        <w:t>!</w:t>
      </w:r>
    </w:p>
    <w:p w:rsidR="00D92F94" w:rsidRPr="00D92F94" w:rsidRDefault="00D92F94" w:rsidP="00D92F94">
      <w:pPr>
        <w:pStyle w:val="libNormal"/>
        <w:rPr>
          <w:lang w:bidi="fa-IR"/>
        </w:rPr>
      </w:pPr>
      <w:r w:rsidRPr="00D92F94">
        <w:rPr>
          <w:rtl/>
          <w:lang w:bidi="fa-IR"/>
        </w:rPr>
        <w:t>اى بخشايشگر!</w:t>
      </w:r>
    </w:p>
    <w:p w:rsidR="00D92F94" w:rsidRPr="00D92F94" w:rsidRDefault="00D92F94" w:rsidP="00D92F94">
      <w:pPr>
        <w:pStyle w:val="libNormal"/>
        <w:rPr>
          <w:lang w:bidi="fa-IR"/>
        </w:rPr>
      </w:pPr>
      <w:r w:rsidRPr="00D92F94">
        <w:rPr>
          <w:rtl/>
          <w:lang w:bidi="fa-IR"/>
        </w:rPr>
        <w:t>اى دگرگون ساز قلبها! قلب مرا بر دين خويش ثابت و استوار ساز.</w:t>
      </w:r>
    </w:p>
    <w:p w:rsidR="00D92F94" w:rsidRPr="00D92F94" w:rsidRDefault="00D92F94" w:rsidP="00D92F94">
      <w:pPr>
        <w:pStyle w:val="libNormal"/>
        <w:rPr>
          <w:lang w:bidi="fa-IR"/>
        </w:rPr>
      </w:pPr>
      <w:r w:rsidRPr="00D92F94">
        <w:rPr>
          <w:rtl/>
          <w:lang w:bidi="fa-IR"/>
        </w:rPr>
        <w:t>و نيز از آن حضرت آورده اند كه همه را به خواندن اين دعا امر مى فرمود:</w:t>
      </w:r>
    </w:p>
    <w:p w:rsidR="00D92F94" w:rsidRPr="00D92F94" w:rsidRDefault="00D92F94" w:rsidP="0032311D">
      <w:pPr>
        <w:pStyle w:val="libBold2"/>
        <w:rPr>
          <w:lang w:bidi="fa-IR"/>
        </w:rPr>
      </w:pPr>
      <w:r w:rsidRPr="00D92F94">
        <w:rPr>
          <w:rtl/>
          <w:lang w:bidi="fa-IR"/>
        </w:rPr>
        <w:t>اللهم عرفنى نفسك</w:t>
      </w:r>
      <w:r w:rsidR="00132F7E">
        <w:rPr>
          <w:rtl/>
          <w:lang w:bidi="fa-IR"/>
        </w:rPr>
        <w:t>،</w:t>
      </w:r>
      <w:r w:rsidRPr="00D92F94">
        <w:rPr>
          <w:rtl/>
          <w:lang w:bidi="fa-IR"/>
        </w:rPr>
        <w:t xml:space="preserve"> فانك ان لم تعرفنى نفسك لم اعرف نبيك</w:t>
      </w:r>
      <w:r w:rsidR="00132F7E">
        <w:rPr>
          <w:rtl/>
          <w:lang w:bidi="fa-IR"/>
        </w:rPr>
        <w:t>.</w:t>
      </w:r>
    </w:p>
    <w:p w:rsidR="00D92F94" w:rsidRPr="00D92F94" w:rsidRDefault="00D92F94" w:rsidP="0032311D">
      <w:pPr>
        <w:pStyle w:val="libBold2"/>
        <w:rPr>
          <w:lang w:bidi="fa-IR"/>
        </w:rPr>
      </w:pPr>
      <w:r w:rsidRPr="00D92F94">
        <w:rPr>
          <w:rtl/>
          <w:lang w:bidi="fa-IR"/>
        </w:rPr>
        <w:t>اللهم عرفنى رسولك</w:t>
      </w:r>
      <w:r w:rsidR="00132F7E">
        <w:rPr>
          <w:rtl/>
          <w:lang w:bidi="fa-IR"/>
        </w:rPr>
        <w:t>،</w:t>
      </w:r>
      <w:r w:rsidRPr="00D92F94">
        <w:rPr>
          <w:rtl/>
          <w:lang w:bidi="fa-IR"/>
        </w:rPr>
        <w:t xml:space="preserve"> فانك ان لم تعرفنى رسولك لم اعرف حجتك</w:t>
      </w:r>
      <w:r w:rsidR="00132F7E">
        <w:rPr>
          <w:rtl/>
          <w:lang w:bidi="fa-IR"/>
        </w:rPr>
        <w:t>.</w:t>
      </w:r>
    </w:p>
    <w:p w:rsidR="00D92F94" w:rsidRPr="0032311D" w:rsidRDefault="00D92F94" w:rsidP="0032311D">
      <w:pPr>
        <w:pStyle w:val="libBold2"/>
        <w:rPr>
          <w:rStyle w:val="libNormalChar"/>
        </w:rPr>
      </w:pPr>
      <w:r w:rsidRPr="00D92F94">
        <w:rPr>
          <w:rtl/>
          <w:lang w:bidi="fa-IR"/>
        </w:rPr>
        <w:t>اللهم عرفنى حجتك</w:t>
      </w:r>
      <w:r w:rsidR="00132F7E">
        <w:rPr>
          <w:rtl/>
          <w:lang w:bidi="fa-IR"/>
        </w:rPr>
        <w:t>،</w:t>
      </w:r>
      <w:r w:rsidRPr="00D92F94">
        <w:rPr>
          <w:rtl/>
          <w:lang w:bidi="fa-IR"/>
        </w:rPr>
        <w:t xml:space="preserve"> فانك ان لم تعرفنى حجتك ضللت عن دينى</w:t>
      </w:r>
      <w:r w:rsidR="00132F7E">
        <w:rPr>
          <w:rtl/>
          <w:lang w:bidi="fa-IR"/>
        </w:rPr>
        <w:t>.</w:t>
      </w:r>
      <w:r w:rsidRPr="00150594">
        <w:rPr>
          <w:rStyle w:val="libFootnotenumChar"/>
          <w:rtl/>
        </w:rPr>
        <w:t>(</w:t>
      </w:r>
      <w:r w:rsidR="00150594" w:rsidRPr="00150594">
        <w:rPr>
          <w:rStyle w:val="libFootnotenumChar"/>
          <w:rtl/>
        </w:rPr>
        <w:t>405</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بار خدايا! تو خود ذات پاك و مقدس خويش را به من بشناسان كه اگر خودت را به من نشناسانده بودى</w:t>
      </w:r>
      <w:r w:rsidR="00132F7E">
        <w:rPr>
          <w:rtl/>
          <w:lang w:bidi="fa-IR"/>
        </w:rPr>
        <w:t>،</w:t>
      </w:r>
      <w:r w:rsidRPr="00D92F94">
        <w:rPr>
          <w:rtl/>
          <w:lang w:bidi="fa-IR"/>
        </w:rPr>
        <w:t xml:space="preserve"> پيام آورت را نشناخته بودم</w:t>
      </w:r>
      <w:r w:rsidR="00132F7E">
        <w:rPr>
          <w:rtl/>
          <w:lang w:bidi="fa-IR"/>
        </w:rPr>
        <w:t>.</w:t>
      </w:r>
    </w:p>
    <w:p w:rsidR="00D92F94" w:rsidRPr="00D92F94" w:rsidRDefault="00D92F94" w:rsidP="00D92F94">
      <w:pPr>
        <w:pStyle w:val="libNormal"/>
        <w:rPr>
          <w:lang w:bidi="fa-IR"/>
        </w:rPr>
      </w:pPr>
      <w:r w:rsidRPr="00D92F94">
        <w:rPr>
          <w:rtl/>
          <w:lang w:bidi="fa-IR"/>
        </w:rPr>
        <w:t>بارالها! تو خود پيام آور بزرگت را به من بشناسان كه اگر خودت پيام آورت را به من نشناسانده بودى</w:t>
      </w:r>
      <w:r w:rsidR="00132F7E">
        <w:rPr>
          <w:rtl/>
          <w:lang w:bidi="fa-IR"/>
        </w:rPr>
        <w:t>،</w:t>
      </w:r>
      <w:r w:rsidRPr="00D92F94">
        <w:rPr>
          <w:rtl/>
          <w:lang w:bidi="fa-IR"/>
        </w:rPr>
        <w:t xml:space="preserve"> من حجت تو را نشناخته بودم</w:t>
      </w:r>
      <w:r w:rsidR="00132F7E">
        <w:rPr>
          <w:rtl/>
          <w:lang w:bidi="fa-IR"/>
        </w:rPr>
        <w:t>.</w:t>
      </w:r>
    </w:p>
    <w:p w:rsidR="00D92F94" w:rsidRPr="00D92F94" w:rsidRDefault="00D92F94" w:rsidP="00D92F94">
      <w:pPr>
        <w:pStyle w:val="libNormal"/>
        <w:rPr>
          <w:lang w:bidi="fa-IR"/>
        </w:rPr>
      </w:pPr>
      <w:r w:rsidRPr="00D92F94">
        <w:rPr>
          <w:rtl/>
          <w:lang w:bidi="fa-IR"/>
        </w:rPr>
        <w:t>خداوندا! حجت و دليل خويش را به من بشناسان كه اگر حجت خويش را بر من نشناسانده بودى</w:t>
      </w:r>
      <w:r w:rsidR="00132F7E">
        <w:rPr>
          <w:rtl/>
          <w:lang w:bidi="fa-IR"/>
        </w:rPr>
        <w:t>،</w:t>
      </w:r>
      <w:r w:rsidRPr="00D92F94">
        <w:rPr>
          <w:rtl/>
          <w:lang w:bidi="fa-IR"/>
        </w:rPr>
        <w:t xml:space="preserve"> از دين و ديندارى راستين گمراه شده بودم</w:t>
      </w:r>
      <w:r w:rsidR="00132F7E">
        <w:rPr>
          <w:rtl/>
          <w:lang w:bidi="fa-IR"/>
        </w:rPr>
        <w:t>.</w:t>
      </w:r>
    </w:p>
    <w:p w:rsidR="00D92F94" w:rsidRPr="00D92F94" w:rsidRDefault="00D92F94" w:rsidP="00D92F94">
      <w:pPr>
        <w:pStyle w:val="libNormal"/>
        <w:rPr>
          <w:lang w:bidi="fa-IR"/>
        </w:rPr>
      </w:pPr>
      <w:r w:rsidRPr="00D92F94">
        <w:rPr>
          <w:rtl/>
          <w:lang w:bidi="fa-IR"/>
        </w:rPr>
        <w:t>اين نيز راز ديگرى از نامشخص بودن هنگام ظهور.</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در اين مورد، رواياتى است كه پيرامون برخى از امور مربوط به ظهور آن حضرت سخن مى گويد كه بدين مناسبت</w:t>
      </w:r>
      <w:r w:rsidR="00132F7E">
        <w:rPr>
          <w:rtl/>
          <w:lang w:bidi="fa-IR"/>
        </w:rPr>
        <w:t>،</w:t>
      </w:r>
      <w:r w:rsidRPr="00D92F94">
        <w:rPr>
          <w:rtl/>
          <w:lang w:bidi="fa-IR"/>
        </w:rPr>
        <w:t xml:space="preserve"> برخى از آنها را مى آوريم</w:t>
      </w:r>
      <w:r w:rsidR="00132F7E">
        <w:rPr>
          <w:rtl/>
          <w:lang w:bidi="fa-IR"/>
        </w:rPr>
        <w:t>:</w:t>
      </w:r>
    </w:p>
    <w:p w:rsidR="00D92F94" w:rsidRPr="00D92F94" w:rsidRDefault="00150594" w:rsidP="0032311D">
      <w:pPr>
        <w:pStyle w:val="libNormal"/>
        <w:rPr>
          <w:lang w:bidi="fa-IR"/>
        </w:rPr>
      </w:pPr>
      <w:r>
        <w:rPr>
          <w:rtl/>
          <w:lang w:bidi="fa-IR"/>
        </w:rPr>
        <w:t>1</w:t>
      </w:r>
      <w:r w:rsidR="0032311D">
        <w:rPr>
          <w:rFonts w:hint="cs"/>
          <w:rtl/>
          <w:lang w:bidi="fa-IR"/>
        </w:rPr>
        <w:t>.</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32311D" w:rsidP="00D92F94">
      <w:pPr>
        <w:pStyle w:val="libNormal"/>
        <w:rPr>
          <w:lang w:bidi="fa-IR"/>
        </w:rPr>
      </w:pPr>
      <w:r>
        <w:rPr>
          <w:rFonts w:hint="cs"/>
          <w:rtl/>
          <w:lang w:bidi="fa-IR"/>
        </w:rPr>
        <w:t>«</w:t>
      </w:r>
      <w:r w:rsidR="00D92F94" w:rsidRPr="0032311D">
        <w:rPr>
          <w:rStyle w:val="libHadeesChar"/>
          <w:rtl/>
        </w:rPr>
        <w:t>يخرج قائمنا اهل البيت يوم الجمعه</w:t>
      </w:r>
      <w:r>
        <w:rPr>
          <w:rFonts w:hint="cs"/>
          <w:rtl/>
          <w:lang w:bidi="fa-IR"/>
        </w:rPr>
        <w:t xml:space="preserve">» </w:t>
      </w:r>
      <w:r w:rsidR="00132F7E">
        <w:rPr>
          <w:rtl/>
          <w:lang w:bidi="fa-IR"/>
        </w:rPr>
        <w:t>.</w:t>
      </w:r>
      <w:r w:rsidR="00D92F94" w:rsidRPr="00150594">
        <w:rPr>
          <w:rStyle w:val="libFootnotenumChar"/>
          <w:rtl/>
        </w:rPr>
        <w:t>(</w:t>
      </w:r>
      <w:r w:rsidR="00150594" w:rsidRPr="00150594">
        <w:rPr>
          <w:rStyle w:val="libFootnotenumChar"/>
          <w:rtl/>
          <w:lang w:bidi="fa-IR"/>
        </w:rPr>
        <w:t>406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قائم ما خاندان پيامبر، روز جمعه ظهور مى كند.</w:t>
      </w:r>
    </w:p>
    <w:p w:rsidR="00D92F94" w:rsidRPr="00D92F94" w:rsidRDefault="00150594" w:rsidP="0032311D">
      <w:pPr>
        <w:pStyle w:val="libNormal"/>
        <w:rPr>
          <w:lang w:bidi="fa-IR"/>
        </w:rPr>
      </w:pPr>
      <w:r>
        <w:rPr>
          <w:rtl/>
          <w:lang w:bidi="fa-IR"/>
        </w:rPr>
        <w:t>2</w:t>
      </w:r>
      <w:r w:rsidR="0032311D">
        <w:rPr>
          <w:rFonts w:hint="cs"/>
          <w:rtl/>
          <w:lang w:bidi="fa-IR"/>
        </w:rPr>
        <w:t>.</w:t>
      </w:r>
      <w:r w:rsidR="00D92F94" w:rsidRPr="00D92F94">
        <w:rPr>
          <w:rtl/>
          <w:lang w:bidi="fa-IR"/>
        </w:rPr>
        <w:t xml:space="preserve"> و نيز فرمود:</w:t>
      </w:r>
    </w:p>
    <w:p w:rsidR="00D92F94" w:rsidRPr="00D92F94" w:rsidRDefault="0032311D" w:rsidP="0032311D">
      <w:pPr>
        <w:pStyle w:val="libNormal"/>
        <w:rPr>
          <w:lang w:bidi="fa-IR"/>
        </w:rPr>
      </w:pPr>
      <w:r>
        <w:rPr>
          <w:rFonts w:hint="cs"/>
          <w:rtl/>
          <w:lang w:bidi="fa-IR"/>
        </w:rPr>
        <w:t>«</w:t>
      </w:r>
      <w:r w:rsidR="00D92F94" w:rsidRPr="0032311D">
        <w:rPr>
          <w:rStyle w:val="libHadeesChar"/>
          <w:rtl/>
        </w:rPr>
        <w:t>لايخرج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32311D">
        <w:rPr>
          <w:rStyle w:val="libHadeesChar"/>
          <w:rtl/>
        </w:rPr>
        <w:t>الا فى وتر من السنين</w:t>
      </w:r>
      <w:r w:rsidR="00132F7E" w:rsidRPr="0032311D">
        <w:rPr>
          <w:rStyle w:val="libHadeesChar"/>
          <w:rtl/>
        </w:rPr>
        <w:t>:</w:t>
      </w:r>
      <w:r w:rsidR="00D92F94" w:rsidRPr="0032311D">
        <w:rPr>
          <w:rStyle w:val="libHadeesChar"/>
          <w:rtl/>
        </w:rPr>
        <w:t xml:space="preserve"> سنة احدى اءو ثلاث اءو خمس او سبع </w:t>
      </w:r>
      <w:r w:rsidRPr="0032311D">
        <w:rPr>
          <w:rStyle w:val="libHadeesChar"/>
          <w:rFonts w:hint="cs"/>
          <w:rtl/>
        </w:rPr>
        <w:t>أ</w:t>
      </w:r>
      <w:r w:rsidR="00D92F94" w:rsidRPr="0032311D">
        <w:rPr>
          <w:rStyle w:val="libHadeesChar"/>
          <w:rtl/>
        </w:rPr>
        <w:t>وتسع</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407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قائم ما در يكى از سالهاى تك ظهور مى كند، سالهايى چون</w:t>
      </w:r>
      <w:r w:rsidR="00132F7E">
        <w:rPr>
          <w:rtl/>
          <w:lang w:bidi="fa-IR"/>
        </w:rPr>
        <w:t>:</w:t>
      </w:r>
      <w:r w:rsidRPr="00D92F94">
        <w:rPr>
          <w:rtl/>
          <w:lang w:bidi="fa-IR"/>
        </w:rPr>
        <w:t xml:space="preserve"> </w:t>
      </w:r>
      <w:r w:rsidR="00150594">
        <w:rPr>
          <w:rtl/>
          <w:lang w:bidi="fa-IR"/>
        </w:rPr>
        <w:t>1</w:t>
      </w:r>
      <w:r w:rsidRPr="00D92F94">
        <w:rPr>
          <w:rtl/>
          <w:lang w:bidi="fa-IR"/>
        </w:rPr>
        <w:t xml:space="preserve">، </w:t>
      </w:r>
      <w:r w:rsidR="00150594">
        <w:rPr>
          <w:rtl/>
          <w:lang w:bidi="fa-IR"/>
        </w:rPr>
        <w:t>3</w:t>
      </w:r>
      <w:r w:rsidRPr="00D92F94">
        <w:rPr>
          <w:rtl/>
          <w:lang w:bidi="fa-IR"/>
        </w:rPr>
        <w:t xml:space="preserve">، </w:t>
      </w:r>
      <w:r w:rsidR="00150594">
        <w:rPr>
          <w:rtl/>
          <w:lang w:bidi="fa-IR"/>
        </w:rPr>
        <w:t>5</w:t>
      </w:r>
      <w:r w:rsidRPr="00D92F94">
        <w:rPr>
          <w:rtl/>
          <w:lang w:bidi="fa-IR"/>
        </w:rPr>
        <w:t xml:space="preserve">، </w:t>
      </w:r>
      <w:r w:rsidR="00150594">
        <w:rPr>
          <w:rtl/>
          <w:lang w:bidi="fa-IR"/>
        </w:rPr>
        <w:t>7</w:t>
      </w:r>
      <w:r w:rsidRPr="00D92F94">
        <w:rPr>
          <w:rtl/>
          <w:lang w:bidi="fa-IR"/>
        </w:rPr>
        <w:t xml:space="preserve"> يا </w:t>
      </w:r>
      <w:r w:rsidR="00150594">
        <w:rPr>
          <w:rtl/>
          <w:lang w:bidi="fa-IR"/>
        </w:rPr>
        <w:t>9</w:t>
      </w:r>
      <w:r w:rsidRPr="00D92F94">
        <w:rPr>
          <w:rtl/>
          <w:lang w:bidi="fa-IR"/>
        </w:rPr>
        <w:t>.</w:t>
      </w:r>
    </w:p>
    <w:p w:rsidR="00D92F94" w:rsidRPr="00D92F94" w:rsidRDefault="00150594" w:rsidP="0032311D">
      <w:pPr>
        <w:pStyle w:val="libNormal"/>
        <w:rPr>
          <w:lang w:bidi="fa-IR"/>
        </w:rPr>
      </w:pPr>
      <w:r>
        <w:rPr>
          <w:rtl/>
          <w:lang w:bidi="fa-IR"/>
        </w:rPr>
        <w:t>3</w:t>
      </w:r>
      <w:r w:rsidR="0032311D">
        <w:rPr>
          <w:rFonts w:hint="cs"/>
          <w:rtl/>
          <w:lang w:bidi="fa-IR"/>
        </w:rPr>
        <w:t>.</w:t>
      </w:r>
      <w:r w:rsidR="00D92F94" w:rsidRPr="00D92F94">
        <w:rPr>
          <w:rtl/>
          <w:lang w:bidi="fa-IR"/>
        </w:rPr>
        <w:t xml:space="preserve"> و نيز فرمود:</w:t>
      </w:r>
    </w:p>
    <w:p w:rsidR="00D92F94" w:rsidRPr="00D92F94" w:rsidRDefault="0032311D" w:rsidP="00D92F94">
      <w:pPr>
        <w:pStyle w:val="libNormal"/>
        <w:rPr>
          <w:lang w:bidi="fa-IR"/>
        </w:rPr>
      </w:pPr>
      <w:r>
        <w:rPr>
          <w:rFonts w:hint="cs"/>
          <w:rtl/>
          <w:lang w:bidi="fa-IR"/>
        </w:rPr>
        <w:t>«</w:t>
      </w:r>
      <w:r w:rsidR="00D92F94" w:rsidRPr="0032311D">
        <w:rPr>
          <w:rStyle w:val="libHadeesChar"/>
          <w:rtl/>
        </w:rPr>
        <w:t>ينادى باسم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32311D">
        <w:rPr>
          <w:rStyle w:val="libHadeesChar"/>
          <w:rtl/>
        </w:rPr>
        <w:t>فى ليلة ثلاث و عشرين و يقوم فى يوم عاشورا و هو اليوم الذى قتل فيه الحسين بن على</w:t>
      </w:r>
      <w:r w:rsidR="00D92F94" w:rsidRPr="0032311D">
        <w:rPr>
          <w:rtl/>
        </w:rPr>
        <w:t xml:space="preserve"> </w:t>
      </w:r>
      <w:r w:rsidRPr="0032311D">
        <w:rPr>
          <w:rStyle w:val="libAlaemChar"/>
          <w:rtl/>
        </w:rPr>
        <w:t>عليهما‌السلام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408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نام مقدس قائم </w:t>
      </w:r>
      <w:r w:rsidR="004155EF" w:rsidRPr="004155EF">
        <w:rPr>
          <w:rStyle w:val="libAlaemChar"/>
          <w:rtl/>
        </w:rPr>
        <w:t>عليه‌السلام</w:t>
      </w:r>
      <w:r w:rsidRPr="00D92F94">
        <w:rPr>
          <w:rtl/>
          <w:lang w:bidi="fa-IR"/>
        </w:rPr>
        <w:t xml:space="preserve"> در شب </w:t>
      </w:r>
      <w:r w:rsidR="00150594">
        <w:rPr>
          <w:rtl/>
          <w:lang w:bidi="fa-IR"/>
        </w:rPr>
        <w:t>23</w:t>
      </w:r>
      <w:r w:rsidRPr="00D92F94">
        <w:rPr>
          <w:rtl/>
          <w:lang w:bidi="fa-IR"/>
        </w:rPr>
        <w:t xml:space="preserve">، همه جا طنين افكن مى گردد و آنگاه در روز عاشورا قيام مى كند؛ روزى كه حسين </w:t>
      </w:r>
      <w:r w:rsidR="004155EF" w:rsidRPr="004155EF">
        <w:rPr>
          <w:rStyle w:val="libAlaemChar"/>
          <w:rtl/>
        </w:rPr>
        <w:t>عليه‌السلام</w:t>
      </w:r>
      <w:r w:rsidRPr="00D92F94">
        <w:rPr>
          <w:rtl/>
          <w:lang w:bidi="fa-IR"/>
        </w:rPr>
        <w:t xml:space="preserve"> در آن روز به شهادت رسيد.</w:t>
      </w:r>
    </w:p>
    <w:p w:rsidR="00D92F94" w:rsidRPr="00D92F94" w:rsidRDefault="00D92F94" w:rsidP="00D92F94">
      <w:pPr>
        <w:pStyle w:val="libNormal"/>
        <w:rPr>
          <w:lang w:bidi="fa-IR"/>
        </w:rPr>
      </w:pPr>
      <w:r w:rsidRPr="00D92F94">
        <w:rPr>
          <w:rtl/>
          <w:lang w:bidi="fa-IR"/>
        </w:rPr>
        <w:lastRenderedPageBreak/>
        <w:t>از مجموع رواياتى كه از ظهور آن حضرت سخن مى گويد چنين استفاده مى شود كه ظهور آن گرامى</w:t>
      </w:r>
      <w:r w:rsidR="00132F7E">
        <w:rPr>
          <w:rtl/>
          <w:lang w:bidi="fa-IR"/>
        </w:rPr>
        <w:t>،</w:t>
      </w:r>
      <w:r w:rsidRPr="00D92F94">
        <w:rPr>
          <w:rtl/>
          <w:lang w:bidi="fa-IR"/>
        </w:rPr>
        <w:t xml:space="preserve"> اندكى پيش از قيام</w:t>
      </w:r>
      <w:r w:rsidR="00132F7E">
        <w:rPr>
          <w:rtl/>
          <w:lang w:bidi="fa-IR"/>
        </w:rPr>
        <w:t>،</w:t>
      </w:r>
      <w:r w:rsidRPr="00D92F94">
        <w:rPr>
          <w:rtl/>
          <w:lang w:bidi="fa-IR"/>
        </w:rPr>
        <w:t xml:space="preserve"> براى تحقق عدل جهانى و وعده الهى خواهد بود. شايد بتوان گفت در مرحله نخست</w:t>
      </w:r>
      <w:r w:rsidR="00132F7E">
        <w:rPr>
          <w:rtl/>
          <w:lang w:bidi="fa-IR"/>
        </w:rPr>
        <w:t>،</w:t>
      </w:r>
      <w:r w:rsidRPr="00D92F94">
        <w:rPr>
          <w:rtl/>
          <w:lang w:bidi="fa-IR"/>
        </w:rPr>
        <w:t xml:space="preserve"> آن وجود گرانمايه در ماه رجب يا رمضان ظاهر مى گردد و نام مباركش همه جا طنين افكن مى شود، آنگاه پس از گذشت ماه شوال و ذيقعده و ذيحجه و </w:t>
      </w:r>
      <w:r w:rsidR="00150594">
        <w:rPr>
          <w:rtl/>
          <w:lang w:bidi="fa-IR"/>
        </w:rPr>
        <w:t>9</w:t>
      </w:r>
      <w:r w:rsidRPr="00D92F94">
        <w:rPr>
          <w:rtl/>
          <w:lang w:bidi="fa-IR"/>
        </w:rPr>
        <w:t xml:space="preserve"> روز از عاشورا، دهمين روز محرم</w:t>
      </w:r>
      <w:r w:rsidR="00132F7E">
        <w:rPr>
          <w:rtl/>
          <w:lang w:bidi="fa-IR"/>
        </w:rPr>
        <w:t>،</w:t>
      </w:r>
      <w:r w:rsidRPr="00D92F94">
        <w:rPr>
          <w:rtl/>
          <w:lang w:bidi="fa-IR"/>
        </w:rPr>
        <w:t xml:space="preserve"> بپا مى خيزد و نهضت مبارك و مقدس خويش را آغاز مى كند.</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در ظرف اين مدت</w:t>
      </w:r>
      <w:r w:rsidR="00132F7E">
        <w:rPr>
          <w:rtl/>
          <w:lang w:bidi="fa-IR"/>
        </w:rPr>
        <w:t>،</w:t>
      </w:r>
      <w:r w:rsidRPr="00D92F94">
        <w:rPr>
          <w:rtl/>
          <w:lang w:bidi="fa-IR"/>
        </w:rPr>
        <w:t xml:space="preserve"> تدابير لازم را مى انديشد و به انتظار زمان و لحظات مناسبى كه خداوند اجازه دهد، مى ماند تا پس از آمدن اذن خدا، حركت نجات بخش و پاك كننده خويش را آغاز و تعفن ستم و بيداد را بشويد و از ميان بردارد و عدالت و دادگرى را در سراسر گيتى برقرار ساخته و گسترش بخشد.</w:t>
      </w:r>
    </w:p>
    <w:p w:rsidR="0032311D" w:rsidRDefault="00D92F94" w:rsidP="00D92F94">
      <w:pPr>
        <w:pStyle w:val="libNormal"/>
        <w:rPr>
          <w:rtl/>
          <w:lang w:bidi="fa-IR"/>
        </w:rPr>
      </w:pPr>
      <w:r w:rsidRPr="00D92F94">
        <w:rPr>
          <w:rtl/>
          <w:lang w:bidi="fa-IR"/>
        </w:rPr>
        <w:t>در اين مورد در صفحات آينده به خواست خدا، بحث خواهيم داشت</w:t>
      </w:r>
      <w:r w:rsidR="00132F7E">
        <w:rPr>
          <w:rtl/>
          <w:lang w:bidi="fa-IR"/>
        </w:rPr>
        <w:t>.</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6" w:name="_Toc479759277"/>
      <w:r w:rsidRPr="00D92F94">
        <w:rPr>
          <w:rtl/>
          <w:lang w:bidi="fa-IR"/>
        </w:rPr>
        <w:t>پيشگوييهاى بى اساس</w:t>
      </w:r>
      <w:bookmarkEnd w:id="106"/>
    </w:p>
    <w:p w:rsidR="00D92F94" w:rsidRPr="00D92F94" w:rsidRDefault="00D92F94" w:rsidP="00D92F94">
      <w:pPr>
        <w:pStyle w:val="libNormal"/>
        <w:rPr>
          <w:lang w:bidi="fa-IR"/>
        </w:rPr>
      </w:pPr>
      <w:r w:rsidRPr="00D92F94">
        <w:rPr>
          <w:rtl/>
          <w:lang w:bidi="fa-IR"/>
        </w:rPr>
        <w:t>اما حساب ستاره شناسان</w:t>
      </w:r>
      <w:r w:rsidR="00132F7E">
        <w:rPr>
          <w:rtl/>
          <w:lang w:bidi="fa-IR"/>
        </w:rPr>
        <w:t>،</w:t>
      </w:r>
      <w:r w:rsidRPr="00D92F94">
        <w:rPr>
          <w:rtl/>
          <w:lang w:bidi="fa-IR"/>
        </w:rPr>
        <w:t xml:space="preserve"> اهل رمل و جفر و مكاشفه</w:t>
      </w:r>
      <w:r w:rsidR="00132F7E">
        <w:rPr>
          <w:rtl/>
          <w:lang w:bidi="fa-IR"/>
        </w:rPr>
        <w:t>،</w:t>
      </w:r>
      <w:r w:rsidRPr="00D92F94">
        <w:rPr>
          <w:rtl/>
          <w:lang w:bidi="fa-IR"/>
        </w:rPr>
        <w:t xml:space="preserve"> مرتاضان و ديگر مدعيان پيشگويى در عصر ما، هيچكدام شايسته اعتنا يا اعتماد نيست</w:t>
      </w:r>
      <w:r w:rsidR="00132F7E">
        <w:rPr>
          <w:rtl/>
          <w:lang w:bidi="fa-IR"/>
        </w:rPr>
        <w:t>،</w:t>
      </w:r>
      <w:r w:rsidRPr="00D92F94">
        <w:rPr>
          <w:rtl/>
          <w:lang w:bidi="fa-IR"/>
        </w:rPr>
        <w:t xml:space="preserve"> بويژه كه در روايات رسيده از پيامبر و امامان نور </w:t>
      </w:r>
      <w:r w:rsidR="0032311D" w:rsidRPr="0032311D">
        <w:rPr>
          <w:rStyle w:val="libAlaemChar"/>
          <w:rtl/>
        </w:rPr>
        <w:t>عليهما‌السلام</w:t>
      </w:r>
      <w:r w:rsidRPr="00D92F94">
        <w:rPr>
          <w:rtl/>
          <w:lang w:bidi="fa-IR"/>
        </w:rPr>
        <w:t xml:space="preserve"> كه برخى از نظرتان گذشت</w:t>
      </w:r>
      <w:r w:rsidR="00132F7E">
        <w:rPr>
          <w:rtl/>
          <w:lang w:bidi="fa-IR"/>
        </w:rPr>
        <w:t>،</w:t>
      </w:r>
      <w:r w:rsidRPr="00D92F94">
        <w:rPr>
          <w:rtl/>
          <w:lang w:bidi="fa-IR"/>
        </w:rPr>
        <w:t xml:space="preserve"> كسانى كه براى ظهور وقت تعيين كنند هر كه باشند، تكذيب شده اند و ما نيز پيشگوييهاى بسيارى پيرامون آينده جهان يا برخى افراد، از همين مدعيان ديده و خوانده ايم كه بيشتر آنها دروغ و بى اساس از كار در آمده است</w:t>
      </w:r>
      <w:r w:rsidR="00132F7E">
        <w:rPr>
          <w:rtl/>
          <w:lang w:bidi="fa-IR"/>
        </w:rPr>
        <w:t>.</w:t>
      </w:r>
    </w:p>
    <w:p w:rsidR="0032311D"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تنها چيزى كه در اين مورد ممكن است</w:t>
      </w:r>
      <w:r w:rsidR="00132F7E">
        <w:rPr>
          <w:rtl/>
          <w:lang w:bidi="fa-IR"/>
        </w:rPr>
        <w:t>،</w:t>
      </w:r>
      <w:r w:rsidRPr="00D92F94">
        <w:rPr>
          <w:rtl/>
          <w:lang w:bidi="fa-IR"/>
        </w:rPr>
        <w:t xml:space="preserve"> اين است كه با آشكار شدن نشانه هاى قطعى ظهور، نزديك شدن زمان ظهور را بشناسيم</w:t>
      </w:r>
      <w:r w:rsidR="00132F7E">
        <w:rPr>
          <w:rtl/>
          <w:lang w:bidi="fa-IR"/>
        </w:rPr>
        <w:t>.</w:t>
      </w:r>
      <w:r w:rsidRPr="00D92F94">
        <w:rPr>
          <w:rtl/>
          <w:lang w:bidi="fa-IR"/>
        </w:rPr>
        <w:t xml:space="preserve"> و ما در مورد اين نشانه ها، بحثى خواهيم داشت كه به خواست خدا، در بخش آينده خواهد آمد.</w:t>
      </w:r>
    </w:p>
    <w:p w:rsidR="00D92F94" w:rsidRPr="00D92F94" w:rsidRDefault="0032311D" w:rsidP="00D92F94">
      <w:pPr>
        <w:pStyle w:val="libNormal"/>
        <w:rPr>
          <w:lang w:bidi="fa-IR"/>
        </w:rPr>
      </w:pPr>
      <w:r>
        <w:rPr>
          <w:rtl/>
          <w:lang w:bidi="fa-IR"/>
        </w:rPr>
        <w:br w:type="page"/>
      </w:r>
    </w:p>
    <w:p w:rsidR="00D92F94" w:rsidRPr="0032311D" w:rsidRDefault="00D92F94" w:rsidP="0032311D">
      <w:pPr>
        <w:pStyle w:val="Heading2"/>
        <w:rPr>
          <w:rtl/>
        </w:rPr>
      </w:pPr>
      <w:bookmarkStart w:id="107" w:name="_Toc479759278"/>
      <w:r w:rsidRPr="00D92F94">
        <w:rPr>
          <w:rtl/>
          <w:lang w:bidi="fa-IR"/>
        </w:rPr>
        <w:t xml:space="preserve">نشانه هاى امام مهدى </w:t>
      </w:r>
      <w:r w:rsidR="004155EF" w:rsidRPr="004155EF">
        <w:rPr>
          <w:rStyle w:val="libAlaemChar"/>
          <w:rtl/>
        </w:rPr>
        <w:t>عليه‌السلام</w:t>
      </w:r>
      <w:bookmarkEnd w:id="107"/>
    </w:p>
    <w:p w:rsidR="00D92F94" w:rsidRPr="00D92F94" w:rsidRDefault="00D92F94" w:rsidP="00D92F94">
      <w:pPr>
        <w:pStyle w:val="libNormal"/>
        <w:rPr>
          <w:lang w:bidi="fa-IR"/>
        </w:rPr>
      </w:pPr>
      <w:r w:rsidRPr="00D92F94">
        <w:rPr>
          <w:rtl/>
          <w:lang w:bidi="fa-IR"/>
        </w:rPr>
        <w:t xml:space="preserve">روايات ارزشمندى كه از پيامبران و امامان نور </w:t>
      </w:r>
      <w:r w:rsidR="004155EF" w:rsidRPr="004155EF">
        <w:rPr>
          <w:rStyle w:val="libAlaemChar"/>
          <w:rtl/>
        </w:rPr>
        <w:t>عليه‌السلام</w:t>
      </w:r>
      <w:r w:rsidRPr="00D92F94">
        <w:rPr>
          <w:rtl/>
          <w:lang w:bidi="fa-IR"/>
        </w:rPr>
        <w:t xml:space="preserve"> در مورد وجود گرانمايه امام مهدى </w:t>
      </w:r>
      <w:r w:rsidR="004155EF" w:rsidRPr="004155EF">
        <w:rPr>
          <w:rStyle w:val="libAlaemChar"/>
          <w:rtl/>
        </w:rPr>
        <w:t>عليه‌السلام</w:t>
      </w:r>
      <w:r w:rsidRPr="00D92F94">
        <w:rPr>
          <w:rtl/>
          <w:lang w:bidi="fa-IR"/>
        </w:rPr>
        <w:t xml:space="preserve"> رسيده است</w:t>
      </w:r>
      <w:r w:rsidR="00132F7E">
        <w:rPr>
          <w:rtl/>
          <w:lang w:bidi="fa-IR"/>
        </w:rPr>
        <w:t>،</w:t>
      </w:r>
      <w:r w:rsidRPr="00D92F94">
        <w:rPr>
          <w:rtl/>
          <w:lang w:bidi="fa-IR"/>
        </w:rPr>
        <w:t xml:space="preserve"> از اوصاف و نشانه هاى او نيز سخن دارد. و اين براستى يك نكته ضرورى و حياتى است تا حق از باطل شناخته شود و مانعى نيرومند و استوار در برابر مدعيان دروغينى باشد كه در طول تاريخ به انگيزه هواى نفس</w:t>
      </w:r>
      <w:r w:rsidR="00132F7E">
        <w:rPr>
          <w:rtl/>
          <w:lang w:bidi="fa-IR"/>
        </w:rPr>
        <w:t>،</w:t>
      </w:r>
      <w:r w:rsidRPr="00D92F94">
        <w:rPr>
          <w:rtl/>
          <w:lang w:bidi="fa-IR"/>
        </w:rPr>
        <w:t xml:space="preserve"> مقام والايى را كه از آن آنها نبود، مدعى شده و مى شوند.</w:t>
      </w:r>
    </w:p>
    <w:p w:rsidR="00D92F94" w:rsidRPr="00D92F94" w:rsidRDefault="00D92F94" w:rsidP="00D92F94">
      <w:pPr>
        <w:pStyle w:val="libNormal"/>
        <w:rPr>
          <w:lang w:bidi="fa-IR"/>
        </w:rPr>
      </w:pPr>
      <w:r w:rsidRPr="00D92F94">
        <w:rPr>
          <w:rtl/>
          <w:lang w:bidi="fa-IR"/>
        </w:rPr>
        <w:t>اين نشانه ها، برخى مربوط به ظاهر و جسم آن حضرت است و برخى بيانگر اخلاق كريمه او. برخى نشانگر چگونگى ظهورش و برخى نيز چهره و سيماى جامعه شايسته و بايسته اى را كه آن حضرت بنياد و اداره خواهد كرد، ترسيم مى كند.</w:t>
      </w:r>
    </w:p>
    <w:p w:rsidR="00D92F94" w:rsidRPr="00D92F94" w:rsidRDefault="00D92F94" w:rsidP="00D92F94">
      <w:pPr>
        <w:pStyle w:val="libNormal"/>
        <w:rPr>
          <w:lang w:bidi="fa-IR"/>
        </w:rPr>
      </w:pPr>
      <w:r w:rsidRPr="00D92F94">
        <w:rPr>
          <w:rtl/>
          <w:lang w:bidi="fa-IR"/>
        </w:rPr>
        <w:t>شايسته ياد آورى است كه نشانه هاى بسيارى را كه روايات براى آن گرامى ترسيم نموده است</w:t>
      </w:r>
      <w:r w:rsidR="00132F7E">
        <w:rPr>
          <w:rtl/>
          <w:lang w:bidi="fa-IR"/>
        </w:rPr>
        <w:t>،</w:t>
      </w:r>
      <w:r w:rsidRPr="00D92F94">
        <w:rPr>
          <w:rtl/>
          <w:lang w:bidi="fa-IR"/>
        </w:rPr>
        <w:t xml:space="preserve"> همه از نشانه هايى است كه جز در شخصيت او جمع نخواهد شد، از اين رو نشانه هايى كه از دوران پيش از ظهور، هنگانه قيام آن حضرت</w:t>
      </w:r>
      <w:r w:rsidR="00132F7E">
        <w:rPr>
          <w:rtl/>
          <w:lang w:bidi="fa-IR"/>
        </w:rPr>
        <w:t>،</w:t>
      </w:r>
      <w:r w:rsidRPr="00D92F94">
        <w:rPr>
          <w:rtl/>
          <w:lang w:bidi="fa-IR"/>
        </w:rPr>
        <w:t xml:space="preserve"> دوران درخشان حكومت و فتوحات او و لبريز ساختن زمين از عدالت و دادگرى پس از لبريز شدن از ستم و بيداد و ديگر نشانه ها، همه اينها، امور و نشانه هايى هستند كه گواه صداقت حضرت مهدى </w:t>
      </w:r>
      <w:r w:rsidR="004155EF" w:rsidRPr="004155EF">
        <w:rPr>
          <w:rStyle w:val="libAlaemChar"/>
          <w:rtl/>
        </w:rPr>
        <w:t>عليه‌السلام</w:t>
      </w:r>
      <w:r w:rsidRPr="00D92F94">
        <w:rPr>
          <w:rtl/>
          <w:lang w:bidi="fa-IR"/>
        </w:rPr>
        <w:t xml:space="preserve"> مى باشند و مشخص كننده شخصيت والا و سيماى درخشان آن حضرت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بيشتر رواياتى كه پيرامون حضرت مهدى </w:t>
      </w:r>
      <w:r w:rsidR="004155EF" w:rsidRPr="004155EF">
        <w:rPr>
          <w:rStyle w:val="libAlaemChar"/>
          <w:rtl/>
        </w:rPr>
        <w:t>عليه‌السلام</w:t>
      </w:r>
      <w:r w:rsidRPr="00D92F94">
        <w:rPr>
          <w:rtl/>
          <w:lang w:bidi="fa-IR"/>
        </w:rPr>
        <w:t xml:space="preserve"> وارد شده است نشانه هايى براى تعيين شخصيت او هستند، همانند رواياتى كه نسب شريف او را نشان مى دهد و اين واقعيت را بيانگر است كه او فرزند گرانمايه حضرت عسكرى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زمين و زمان را لبريز از عدل و داد خواهد ساخت و بر كره زمين حكومت خواهد نمود و در روزگار طلايى او، جز آيين اسلام</w:t>
      </w:r>
      <w:r w:rsidR="00132F7E">
        <w:rPr>
          <w:rtl/>
          <w:lang w:bidi="fa-IR"/>
        </w:rPr>
        <w:t>،</w:t>
      </w:r>
      <w:r w:rsidRPr="00D92F94">
        <w:rPr>
          <w:rtl/>
          <w:lang w:bidi="fa-IR"/>
        </w:rPr>
        <w:t xml:space="preserve"> آيينى بر روى زمين باقى نخواهد ماند و نشانه هاى ديگرى كه نه تا كنون تحقق يافته و نه در يكى از مدعيان دروغين مهدويت فراهم آمده است</w:t>
      </w:r>
      <w:r w:rsidR="00132F7E">
        <w:rPr>
          <w:rtl/>
          <w:lang w:bidi="fa-IR"/>
        </w:rPr>
        <w:t>.</w:t>
      </w:r>
    </w:p>
    <w:p w:rsidR="00D92F94" w:rsidRPr="00D92F94" w:rsidRDefault="00D92F94" w:rsidP="0032311D">
      <w:pPr>
        <w:pStyle w:val="libBold1"/>
        <w:rPr>
          <w:lang w:bidi="fa-IR"/>
        </w:rPr>
      </w:pPr>
      <w:r w:rsidRPr="00D92F94">
        <w:rPr>
          <w:rtl/>
          <w:lang w:bidi="fa-IR"/>
        </w:rPr>
        <w:lastRenderedPageBreak/>
        <w:t>يك پرسش و چند پاسخ</w:t>
      </w:r>
    </w:p>
    <w:p w:rsidR="00D92F94" w:rsidRPr="00D92F94" w:rsidRDefault="00650553" w:rsidP="00D92F94">
      <w:pPr>
        <w:pStyle w:val="libNormal"/>
        <w:rPr>
          <w:lang w:bidi="fa-IR"/>
        </w:rPr>
      </w:pPr>
      <w:r>
        <w:rPr>
          <w:rtl/>
          <w:lang w:bidi="fa-IR"/>
        </w:rPr>
        <w:t>سؤال</w:t>
      </w:r>
      <w:r w:rsidR="00D92F94" w:rsidRPr="00D92F94">
        <w:rPr>
          <w:rtl/>
          <w:lang w:bidi="fa-IR"/>
        </w:rPr>
        <w:t xml:space="preserve"> اين است كه</w:t>
      </w:r>
      <w:r w:rsidR="00132F7E">
        <w:rPr>
          <w:rtl/>
          <w:lang w:bidi="fa-IR"/>
        </w:rPr>
        <w:t>:</w:t>
      </w:r>
      <w:r w:rsidR="00D92F94" w:rsidRPr="00D92F94">
        <w:rPr>
          <w:rtl/>
          <w:lang w:bidi="fa-IR"/>
        </w:rPr>
        <w:t xml:space="preserve"> (راز و رمز و جهت بيان او صاف و نشانه هاى امام مهدى </w:t>
      </w:r>
      <w:r w:rsidR="004155EF" w:rsidRPr="004155EF">
        <w:rPr>
          <w:rStyle w:val="libAlaemChar"/>
          <w:rtl/>
        </w:rPr>
        <w:t>عليه‌السلام</w:t>
      </w:r>
      <w:r w:rsidR="00D92F94" w:rsidRPr="00D92F94">
        <w:rPr>
          <w:rtl/>
          <w:lang w:bidi="fa-IR"/>
        </w:rPr>
        <w:t xml:space="preserve"> در روايات چيست</w:t>
      </w:r>
      <w:r w:rsidR="00132F7E">
        <w:rPr>
          <w:rtl/>
          <w:lang w:bidi="fa-IR"/>
        </w:rPr>
        <w:t>؟</w:t>
      </w:r>
      <w:r w:rsidR="00D92F94" w:rsidRPr="00D92F94">
        <w:rPr>
          <w:rtl/>
          <w:lang w:bidi="fa-IR"/>
        </w:rPr>
        <w:t xml:space="preserve"> و چرا پيامبر و امامان معصوم </w:t>
      </w:r>
      <w:r w:rsidR="004155EF" w:rsidRPr="004155EF">
        <w:rPr>
          <w:rStyle w:val="libAlaemChar"/>
          <w:rtl/>
        </w:rPr>
        <w:t>عليه‌السلام</w:t>
      </w:r>
      <w:r w:rsidR="00D92F94" w:rsidRPr="00D92F94">
        <w:rPr>
          <w:rtl/>
          <w:lang w:bidi="fa-IR"/>
        </w:rPr>
        <w:t xml:space="preserve"> تا اين درجه به اين نكته سازنده توجه كرده اند؟</w:t>
      </w:r>
      <w:r w:rsidR="0046049D">
        <w:rPr>
          <w:rtl/>
          <w:lang w:bidi="fa-IR"/>
        </w:rPr>
        <w:t>)</w:t>
      </w:r>
    </w:p>
    <w:p w:rsidR="00D92F94" w:rsidRPr="00D92F94" w:rsidRDefault="00D92F94" w:rsidP="00D92F94">
      <w:pPr>
        <w:pStyle w:val="libNormal"/>
        <w:rPr>
          <w:lang w:bidi="fa-IR"/>
        </w:rPr>
      </w:pPr>
      <w:r w:rsidRPr="00D92F94">
        <w:rPr>
          <w:rtl/>
          <w:lang w:bidi="fa-IR"/>
        </w:rPr>
        <w:t>در پاسخ اين پرسش</w:t>
      </w:r>
      <w:r w:rsidR="00132F7E">
        <w:rPr>
          <w:rtl/>
          <w:lang w:bidi="fa-IR"/>
        </w:rPr>
        <w:t>،</w:t>
      </w:r>
      <w:r w:rsidRPr="00D92F94">
        <w:rPr>
          <w:rtl/>
          <w:lang w:bidi="fa-IR"/>
        </w:rPr>
        <w:t xml:space="preserve"> مى توان به نكات ذيل توجه كرد:</w:t>
      </w:r>
    </w:p>
    <w:p w:rsidR="00D92F94" w:rsidRPr="00D92F94" w:rsidRDefault="0032311D" w:rsidP="0032311D">
      <w:pPr>
        <w:pStyle w:val="libNormal"/>
        <w:rPr>
          <w:lang w:bidi="fa-IR"/>
        </w:rPr>
      </w:pPr>
      <w:r>
        <w:rPr>
          <w:rFonts w:hint="cs"/>
          <w:rtl/>
          <w:lang w:bidi="fa-IR"/>
        </w:rPr>
        <w:t>1.</w:t>
      </w:r>
      <w:r w:rsidR="00D92F94" w:rsidRPr="00D92F94">
        <w:rPr>
          <w:rtl/>
          <w:lang w:bidi="fa-IR"/>
        </w:rPr>
        <w:t xml:space="preserve"> با تحقق يافتن اين نشانه ها با انطباق اين اوصاف در وجود گرانمايه حضرت مهدى </w:t>
      </w:r>
      <w:r w:rsidR="004155EF" w:rsidRPr="004155EF">
        <w:rPr>
          <w:rStyle w:val="libAlaemChar"/>
          <w:rtl/>
        </w:rPr>
        <w:t>عليه‌السلام</w:t>
      </w:r>
      <w:r w:rsidR="00D92F94" w:rsidRPr="00D92F94">
        <w:rPr>
          <w:rtl/>
          <w:lang w:bidi="fa-IR"/>
        </w:rPr>
        <w:t xml:space="preserve"> به هنگامه ظهور،همه شك و ترديدها برداشته مى شود و مردم منتظر ظهور آن حضرت</w:t>
      </w:r>
      <w:r w:rsidR="00132F7E">
        <w:rPr>
          <w:rtl/>
          <w:lang w:bidi="fa-IR"/>
        </w:rPr>
        <w:t>،</w:t>
      </w:r>
      <w:r w:rsidR="00D92F94" w:rsidRPr="00D92F94">
        <w:rPr>
          <w:rtl/>
          <w:lang w:bidi="fa-IR"/>
        </w:rPr>
        <w:t xml:space="preserve"> در اوج يقين و ايمان و آگاهى</w:t>
      </w:r>
      <w:r w:rsidR="00132F7E">
        <w:rPr>
          <w:rtl/>
          <w:lang w:bidi="fa-IR"/>
        </w:rPr>
        <w:t>،</w:t>
      </w:r>
      <w:r w:rsidR="00D92F94" w:rsidRPr="00D92F94">
        <w:rPr>
          <w:rtl/>
          <w:lang w:bidi="fa-IR"/>
        </w:rPr>
        <w:t xml:space="preserve"> او را خواهند شناخت و با وجود انبوه نشانه ها و تحقق صفات در وجود گرامى او، ديگر فرصتى براى صاحبان دلهاى بيمار نمى ماند كه در مورد آن حضرت ترديد كنند يا بذر ترديد بيفشانند و حجت قطعى و ترديد ناپذيرى كه گريبان آنان را مى گيرد و دربهاى شك و چون و چرا را به روى آنان مسدود مى سازد، آنان را به پذيرش حقيقت ناگزير مى سازد.</w:t>
      </w:r>
    </w:p>
    <w:p w:rsidR="00D92F94" w:rsidRPr="00D92F94" w:rsidRDefault="0032311D" w:rsidP="0032311D">
      <w:pPr>
        <w:pStyle w:val="libNormal"/>
        <w:rPr>
          <w:lang w:bidi="fa-IR"/>
        </w:rPr>
      </w:pPr>
      <w:r>
        <w:rPr>
          <w:rFonts w:hint="cs"/>
          <w:rtl/>
          <w:lang w:bidi="fa-IR"/>
        </w:rPr>
        <w:t>2.</w:t>
      </w:r>
      <w:r w:rsidR="00D92F94" w:rsidRPr="00D92F94">
        <w:rPr>
          <w:rtl/>
          <w:lang w:bidi="fa-IR"/>
        </w:rPr>
        <w:t xml:space="preserve"> خداى جهان آفرين مى دانست كه شمار بسيارى از گمراهان و پيروان شيطان رانده شده</w:t>
      </w:r>
      <w:r w:rsidR="00132F7E">
        <w:rPr>
          <w:rtl/>
          <w:lang w:bidi="fa-IR"/>
        </w:rPr>
        <w:t>،</w:t>
      </w:r>
      <w:r w:rsidR="00D92F94" w:rsidRPr="00D92F94">
        <w:rPr>
          <w:rtl/>
          <w:lang w:bidi="fa-IR"/>
        </w:rPr>
        <w:t xml:space="preserve"> به دروغ و دجالگرى و نيرنگ و افترا، ادعاى مهدويت مى كنند، به همين جهت خداوند اين نشانه هاى مهم را كه هرگز در جهان پديدار نگشته است</w:t>
      </w:r>
      <w:r w:rsidR="00132F7E">
        <w:rPr>
          <w:rtl/>
          <w:lang w:bidi="fa-IR"/>
        </w:rPr>
        <w:t>،</w:t>
      </w:r>
      <w:r w:rsidR="00D92F94" w:rsidRPr="00D92F94">
        <w:rPr>
          <w:rtl/>
          <w:lang w:bidi="fa-IR"/>
        </w:rPr>
        <w:t xml:space="preserve"> از نشانه هاى قطعى ظهور حضرت مهدى </w:t>
      </w:r>
      <w:r w:rsidR="004155EF" w:rsidRPr="004155EF">
        <w:rPr>
          <w:rStyle w:val="libAlaemChar"/>
          <w:rtl/>
        </w:rPr>
        <w:t>عليه‌السلام</w:t>
      </w:r>
      <w:r w:rsidR="00D92F94" w:rsidRPr="00D92F94">
        <w:rPr>
          <w:rtl/>
          <w:lang w:bidi="fa-IR"/>
        </w:rPr>
        <w:t xml:space="preserve"> قرار داد تا مردم آگاه و بيدار دل با آگاهى بر اين نشانه ها، نه تنها فريب اباطيل گمراهان و و سوسه هاى شيطانها را نخورند، بلكه همين نشانه ها، ادعاى باطل و دروغين مدعيان مهدويت را با شكست و رسوايى از ميدان بدر كنند و ميدانى براى دجالگرى آنان نگذارند.</w:t>
      </w:r>
    </w:p>
    <w:p w:rsidR="00D92F94" w:rsidRPr="00D92F94" w:rsidRDefault="00D92F94" w:rsidP="00D92F94">
      <w:pPr>
        <w:pStyle w:val="libNormal"/>
        <w:rPr>
          <w:lang w:bidi="fa-IR"/>
        </w:rPr>
      </w:pPr>
      <w:r w:rsidRPr="00D92F94">
        <w:rPr>
          <w:rtl/>
          <w:lang w:bidi="fa-IR"/>
        </w:rPr>
        <w:t>هنگامى كه به تاريخ اسلام و مسلمانان مراجعه مى كنيم</w:t>
      </w:r>
      <w:r w:rsidR="00132F7E">
        <w:rPr>
          <w:rtl/>
          <w:lang w:bidi="fa-IR"/>
        </w:rPr>
        <w:t>،</w:t>
      </w:r>
      <w:r w:rsidRPr="00D92F94">
        <w:rPr>
          <w:rtl/>
          <w:lang w:bidi="fa-IR"/>
        </w:rPr>
        <w:t xml:space="preserve"> گروهى از گمراهان و باطل گرايان را مى يابيم كه به دروغ و دجالگرى ادعاى مهدويت نمودند، اما همه آنان فاقد اين نشانه ها و </w:t>
      </w:r>
      <w:r w:rsidRPr="00D92F94">
        <w:rPr>
          <w:rtl/>
          <w:lang w:bidi="fa-IR"/>
        </w:rPr>
        <w:lastRenderedPageBreak/>
        <w:t xml:space="preserve">اوصاف بودند و علاماتى كه در انبوه روايات براى حضرت مهدى </w:t>
      </w:r>
      <w:r w:rsidR="004155EF" w:rsidRPr="004155EF">
        <w:rPr>
          <w:rStyle w:val="libAlaemChar"/>
          <w:rtl/>
        </w:rPr>
        <w:t>عليه‌السلام</w:t>
      </w:r>
      <w:r w:rsidRPr="00D92F94">
        <w:rPr>
          <w:rtl/>
          <w:lang w:bidi="fa-IR"/>
        </w:rPr>
        <w:t xml:space="preserve"> ترسيم گرديده در آنها فراهم نبود.</w:t>
      </w:r>
    </w:p>
    <w:p w:rsidR="00D92F94" w:rsidRPr="00D92F94" w:rsidRDefault="00D92F94" w:rsidP="00D92F94">
      <w:pPr>
        <w:pStyle w:val="libNormal"/>
        <w:rPr>
          <w:lang w:bidi="fa-IR"/>
        </w:rPr>
      </w:pPr>
      <w:r w:rsidRPr="00D92F94">
        <w:rPr>
          <w:rtl/>
          <w:lang w:bidi="fa-IR"/>
        </w:rPr>
        <w:t>برخى از آنان قلمرو قيامشان محدود، از نظر زمان</w:t>
      </w:r>
      <w:r w:rsidR="00132F7E">
        <w:rPr>
          <w:rtl/>
          <w:lang w:bidi="fa-IR"/>
        </w:rPr>
        <w:t>،</w:t>
      </w:r>
      <w:r w:rsidRPr="00D92F94">
        <w:rPr>
          <w:rtl/>
          <w:lang w:bidi="fa-IR"/>
        </w:rPr>
        <w:t xml:space="preserve"> كوتاه مدت و فاقد شرايط و عوامل لازم بودند و نتوانستند شهر و روستايى را هم از عدالت و دادگرى لبريز سازند تا چه رسد كه كران تا كران زمين و زمان را از عدالت و دادگرى</w:t>
      </w:r>
      <w:r w:rsidR="00132F7E">
        <w:rPr>
          <w:rtl/>
          <w:lang w:bidi="fa-IR"/>
        </w:rPr>
        <w:t>،</w:t>
      </w:r>
      <w:r w:rsidRPr="00D92F94">
        <w:rPr>
          <w:rtl/>
          <w:lang w:bidi="fa-IR"/>
        </w:rPr>
        <w:t xml:space="preserve"> لبريز نمايند. بسيارى از اين مدعيان دروغين صلاح و اصلاحگرى و مهدويت</w:t>
      </w:r>
      <w:r w:rsidR="00132F7E">
        <w:rPr>
          <w:rtl/>
          <w:lang w:bidi="fa-IR"/>
        </w:rPr>
        <w:t>،</w:t>
      </w:r>
      <w:r w:rsidRPr="00D92F94">
        <w:rPr>
          <w:rtl/>
          <w:lang w:bidi="fa-IR"/>
        </w:rPr>
        <w:t xml:space="preserve"> در ادعاى دروغين خويش با شكست روبرو شدند و جز برخى ساده لوحان</w:t>
      </w:r>
      <w:r w:rsidR="00132F7E">
        <w:rPr>
          <w:rtl/>
          <w:lang w:bidi="fa-IR"/>
        </w:rPr>
        <w:t>،</w:t>
      </w:r>
      <w:r w:rsidRPr="00D92F94">
        <w:rPr>
          <w:rtl/>
          <w:lang w:bidi="fa-IR"/>
        </w:rPr>
        <w:t xml:space="preserve"> كسى از آنان پيروى نكرد، از اينرو ثمره كارشان شكست بود و به فرار روى آورند و پيروان ساده لوح خويش را به بدبختيها و رنجها كشاندند و نفرين تاريخ را براى خود خريدند و مايه تمسخر مجالس و محافل گشتند.</w:t>
      </w:r>
    </w:p>
    <w:p w:rsidR="00D92F94" w:rsidRPr="00D92F94" w:rsidRDefault="00D92F94" w:rsidP="00D92F94">
      <w:pPr>
        <w:pStyle w:val="libNormal"/>
        <w:rPr>
          <w:lang w:bidi="fa-IR"/>
        </w:rPr>
      </w:pPr>
      <w:r w:rsidRPr="00D92F94">
        <w:rPr>
          <w:rtl/>
          <w:lang w:bidi="fa-IR"/>
        </w:rPr>
        <w:t>در بخش آينده</w:t>
      </w:r>
      <w:r w:rsidR="00132F7E">
        <w:rPr>
          <w:rtl/>
          <w:lang w:bidi="fa-IR"/>
        </w:rPr>
        <w:t>،</w:t>
      </w:r>
      <w:r w:rsidRPr="00D92F94">
        <w:rPr>
          <w:rtl/>
          <w:lang w:bidi="fa-IR"/>
        </w:rPr>
        <w:t xml:space="preserve"> به خواست خدا، نامهاى برخى از آن مدعيان دروغين را با برخى انحرافات و بافته هاى رسوايشان مى آوريم</w:t>
      </w:r>
      <w:r w:rsidR="00132F7E">
        <w:rPr>
          <w:rtl/>
          <w:lang w:bidi="fa-IR"/>
        </w:rPr>
        <w:t>.</w:t>
      </w:r>
    </w:p>
    <w:p w:rsidR="0032311D" w:rsidRDefault="00D92F94" w:rsidP="00D92F94">
      <w:pPr>
        <w:pStyle w:val="libNormal"/>
        <w:rPr>
          <w:rtl/>
          <w:lang w:bidi="fa-IR"/>
        </w:rPr>
      </w:pPr>
      <w:r w:rsidRPr="00D92F94">
        <w:rPr>
          <w:rtl/>
          <w:lang w:bidi="fa-IR"/>
        </w:rPr>
        <w:t xml:space="preserve">اينك رواياتى در اوصاف و نشانه هاى امام مهدى </w:t>
      </w:r>
      <w:r w:rsidR="004155EF" w:rsidRPr="004155EF">
        <w:rPr>
          <w:rStyle w:val="libAlaemChar"/>
          <w:rtl/>
        </w:rPr>
        <w:t>عليه‌السلام</w:t>
      </w:r>
      <w:r w:rsidR="00132F7E">
        <w:rPr>
          <w:rtl/>
          <w:lang w:bidi="fa-IR"/>
        </w:rPr>
        <w:t>.</w:t>
      </w:r>
    </w:p>
    <w:p w:rsidR="00D92F94" w:rsidRPr="00D92F94" w:rsidRDefault="0032311D" w:rsidP="00D92F94">
      <w:pPr>
        <w:pStyle w:val="libNormal"/>
        <w:rPr>
          <w:lang w:bidi="fa-IR"/>
        </w:rPr>
      </w:pPr>
      <w:r>
        <w:rPr>
          <w:rtl/>
          <w:lang w:bidi="fa-IR"/>
        </w:rPr>
        <w:br w:type="page"/>
      </w:r>
    </w:p>
    <w:p w:rsidR="00D92F94" w:rsidRDefault="00D92F94" w:rsidP="0032311D">
      <w:pPr>
        <w:pStyle w:val="Heading2"/>
        <w:rPr>
          <w:rtl/>
          <w:lang w:bidi="fa-IR"/>
        </w:rPr>
      </w:pPr>
      <w:bookmarkStart w:id="108" w:name="_Toc479759279"/>
      <w:r w:rsidRPr="00D92F94">
        <w:rPr>
          <w:rtl/>
          <w:lang w:bidi="fa-IR"/>
        </w:rPr>
        <w:t>نشانه هاى امام مهدى در روايات</w:t>
      </w:r>
      <w:bookmarkEnd w:id="108"/>
    </w:p>
    <w:p w:rsidR="00D92F94" w:rsidRPr="00D92F94" w:rsidRDefault="00150594" w:rsidP="0032311D">
      <w:pPr>
        <w:pStyle w:val="libNormal"/>
        <w:rPr>
          <w:lang w:bidi="fa-IR"/>
        </w:rPr>
      </w:pPr>
      <w:r>
        <w:rPr>
          <w:rtl/>
          <w:lang w:bidi="fa-IR"/>
        </w:rPr>
        <w:t>1</w:t>
      </w:r>
      <w:r w:rsidR="0032311D">
        <w:rPr>
          <w:rFonts w:hint="cs"/>
          <w:rtl/>
          <w:lang w:bidi="fa-IR"/>
        </w:rPr>
        <w:t xml:space="preserve">. </w:t>
      </w:r>
      <w:r w:rsidR="00D92F94" w:rsidRPr="00D92F94">
        <w:rPr>
          <w:rtl/>
          <w:lang w:bidi="fa-IR"/>
        </w:rPr>
        <w:t xml:space="preserve">پيامبر گرامى </w:t>
      </w:r>
      <w:r w:rsidR="009D2D09" w:rsidRPr="009D2D09">
        <w:rPr>
          <w:rStyle w:val="libAlaemChar"/>
          <w:rtl/>
        </w:rPr>
        <w:t>صلى‌الله‌عليه‌وآله‌وسلم</w:t>
      </w:r>
      <w:r w:rsidR="00D92F94" w:rsidRPr="00D92F94">
        <w:rPr>
          <w:rtl/>
          <w:lang w:bidi="fa-IR"/>
        </w:rPr>
        <w:t xml:space="preserve"> فرمود:</w:t>
      </w:r>
    </w:p>
    <w:p w:rsidR="00D92F94" w:rsidRPr="00D92F94" w:rsidRDefault="0032311D" w:rsidP="0032311D">
      <w:pPr>
        <w:pStyle w:val="libNormal"/>
        <w:rPr>
          <w:lang w:bidi="fa-IR"/>
        </w:rPr>
      </w:pPr>
      <w:r>
        <w:rPr>
          <w:rFonts w:hint="cs"/>
          <w:rtl/>
          <w:lang w:bidi="fa-IR"/>
        </w:rPr>
        <w:t>«</w:t>
      </w:r>
      <w:r w:rsidR="00D92F94" w:rsidRPr="0032311D">
        <w:rPr>
          <w:rStyle w:val="libHadeesChar"/>
          <w:rtl/>
        </w:rPr>
        <w:t>المهدى من ولدى</w:t>
      </w:r>
      <w:r w:rsidR="00132F7E" w:rsidRPr="0032311D">
        <w:rPr>
          <w:rStyle w:val="libHadeesChar"/>
          <w:rtl/>
        </w:rPr>
        <w:t>،</w:t>
      </w:r>
      <w:r w:rsidR="00D92F94" w:rsidRPr="0032311D">
        <w:rPr>
          <w:rStyle w:val="libHadeesChar"/>
          <w:rtl/>
        </w:rPr>
        <w:t xml:space="preserve"> ابن </w:t>
      </w:r>
      <w:r w:rsidRPr="0032311D">
        <w:rPr>
          <w:rStyle w:val="libHadeesChar"/>
          <w:rFonts w:hint="cs"/>
          <w:rtl/>
        </w:rPr>
        <w:t>أ</w:t>
      </w:r>
      <w:r w:rsidR="00D92F94" w:rsidRPr="0032311D">
        <w:rPr>
          <w:rStyle w:val="libHadeesChar"/>
          <w:rtl/>
        </w:rPr>
        <w:t>ربعين سنة كان و جهه كوكب درى فى خده الايمن خال اسود، عليه عباءتان قطوانيتان كانه من رجال بنى اسرائيل يملك عشرين سنة</w:t>
      </w:r>
      <w:r w:rsidR="00132F7E" w:rsidRPr="0032311D">
        <w:rPr>
          <w:rStyle w:val="libHadeesChar"/>
          <w:rtl/>
        </w:rPr>
        <w:t>،</w:t>
      </w:r>
      <w:r w:rsidR="00D92F94" w:rsidRPr="0032311D">
        <w:rPr>
          <w:rStyle w:val="libHadeesChar"/>
          <w:rtl/>
        </w:rPr>
        <w:t xml:space="preserve"> يستخرج الكنوز ويفتح مدائن الشرك</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مهدى از فرزندان من مى باشد. به هنگام ظهور، سيمايى چهل ساله و پرتوان و شاداب دارد، بسان ستاره درخشان</w:t>
      </w:r>
      <w:r w:rsidR="00132F7E">
        <w:rPr>
          <w:rtl/>
          <w:lang w:bidi="fa-IR"/>
        </w:rPr>
        <w:t>.</w:t>
      </w:r>
      <w:r w:rsidRPr="00D92F94">
        <w:rPr>
          <w:rtl/>
          <w:lang w:bidi="fa-IR"/>
        </w:rPr>
        <w:t xml:space="preserve"> در گونه راست او خال مخصوصى است</w:t>
      </w:r>
      <w:r w:rsidR="00132F7E">
        <w:rPr>
          <w:rtl/>
          <w:lang w:bidi="fa-IR"/>
        </w:rPr>
        <w:t>.</w:t>
      </w:r>
      <w:r w:rsidRPr="00D92F94">
        <w:rPr>
          <w:rtl/>
          <w:lang w:bidi="fa-IR"/>
        </w:rPr>
        <w:t xml:space="preserve"> دو جامه خاص (قطوانى</w:t>
      </w:r>
      <w:r w:rsidR="0046049D">
        <w:rPr>
          <w:rtl/>
          <w:lang w:bidi="fa-IR"/>
        </w:rPr>
        <w:t>)</w:t>
      </w:r>
      <w:r w:rsidRPr="00150594">
        <w:rPr>
          <w:rStyle w:val="libFootnotenumChar"/>
          <w:rtl/>
        </w:rPr>
        <w:t>(</w:t>
      </w:r>
      <w:r w:rsidR="00150594" w:rsidRPr="00150594">
        <w:rPr>
          <w:rStyle w:val="libFootnotenumChar"/>
          <w:rtl/>
          <w:lang w:bidi="fa-IR"/>
        </w:rPr>
        <w:t>54</w:t>
      </w:r>
      <w:r w:rsidRPr="00150594">
        <w:rPr>
          <w:rStyle w:val="libFootnotenumChar"/>
          <w:rtl/>
        </w:rPr>
        <w:t>)</w:t>
      </w:r>
      <w:r w:rsidRPr="00D92F94">
        <w:rPr>
          <w:rtl/>
          <w:lang w:bidi="fa-IR"/>
        </w:rPr>
        <w:t xml:space="preserve"> بر تن دارد. او داراى قامتى برافراشته و پرتوان و متناسب است</w:t>
      </w:r>
      <w:r w:rsidR="00132F7E">
        <w:rPr>
          <w:rtl/>
          <w:lang w:bidi="fa-IR"/>
        </w:rPr>
        <w:t>.</w:t>
      </w:r>
      <w:r w:rsidRPr="00D92F94">
        <w:rPr>
          <w:rtl/>
          <w:lang w:bidi="fa-IR"/>
        </w:rPr>
        <w:t xml:space="preserve"> بيست سال بر جهان حكومت مى كند. گنجها را براى ساختن زمين و زمان استخراج مى نمايد و دروازه هاى كشورها، شهرها و قلمرو مشركان را با درايت و قدرت مى گشايد.</w:t>
      </w:r>
    </w:p>
    <w:p w:rsidR="00D92F94" w:rsidRPr="00D92F94" w:rsidRDefault="0032311D" w:rsidP="00D92F94">
      <w:pPr>
        <w:pStyle w:val="libNormal"/>
        <w:rPr>
          <w:lang w:bidi="fa-IR"/>
        </w:rPr>
      </w:pPr>
      <w:r>
        <w:rPr>
          <w:rFonts w:hint="cs"/>
          <w:rtl/>
          <w:lang w:bidi="fa-IR"/>
        </w:rPr>
        <w:t>2.</w:t>
      </w:r>
      <w:r w:rsidR="00D92F94" w:rsidRPr="00D92F94">
        <w:rPr>
          <w:rtl/>
          <w:lang w:bidi="fa-IR"/>
        </w:rPr>
        <w:t xml:space="preserve"> و نيز فرمود:</w:t>
      </w:r>
    </w:p>
    <w:p w:rsidR="00D92F94" w:rsidRPr="00D92F94" w:rsidRDefault="008877B7" w:rsidP="008877B7">
      <w:pPr>
        <w:pStyle w:val="libNormal"/>
        <w:rPr>
          <w:lang w:bidi="fa-IR"/>
        </w:rPr>
      </w:pPr>
      <w:r>
        <w:rPr>
          <w:rFonts w:hint="cs"/>
          <w:rtl/>
          <w:lang w:bidi="fa-IR"/>
        </w:rPr>
        <w:t>«</w:t>
      </w:r>
      <w:r w:rsidR="00D92F94" w:rsidRPr="008877B7">
        <w:rPr>
          <w:rStyle w:val="libHadeesChar"/>
          <w:rtl/>
        </w:rPr>
        <w:t>يخرج المهدى و على ر</w:t>
      </w:r>
      <w:r w:rsidRPr="008877B7">
        <w:rPr>
          <w:rStyle w:val="libHadeesChar"/>
          <w:rFonts w:hint="cs"/>
          <w:rtl/>
        </w:rPr>
        <w:t>أ</w:t>
      </w:r>
      <w:r w:rsidR="00D92F94" w:rsidRPr="008877B7">
        <w:rPr>
          <w:rStyle w:val="libHadeesChar"/>
          <w:rtl/>
        </w:rPr>
        <w:t>سه غمامة</w:t>
      </w:r>
      <w:r w:rsidR="00132F7E" w:rsidRPr="008877B7">
        <w:rPr>
          <w:rStyle w:val="libHadeesChar"/>
          <w:rtl/>
        </w:rPr>
        <w:t>،</w:t>
      </w:r>
      <w:r w:rsidR="00D92F94" w:rsidRPr="008877B7">
        <w:rPr>
          <w:rStyle w:val="libHadeesChar"/>
          <w:rtl/>
        </w:rPr>
        <w:t xml:space="preserve"> فيها مناد ينادى</w:t>
      </w:r>
      <w:r w:rsidR="00132F7E" w:rsidRPr="008877B7">
        <w:rPr>
          <w:rStyle w:val="libHadeesChar"/>
          <w:rtl/>
        </w:rPr>
        <w:t>:</w:t>
      </w:r>
      <w:r w:rsidR="00D92F94" w:rsidRPr="008877B7">
        <w:rPr>
          <w:rStyle w:val="libHadeesChar"/>
          <w:rtl/>
        </w:rPr>
        <w:t xml:space="preserve"> هذا المهدى خليفة الله فاتبعوه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مهدى ظهور مى كند در حالى كه بر فراز سرش توده ابرى است كه از ميان آن ندا كننده اى ندا مى دهد كه</w:t>
      </w:r>
      <w:r w:rsidR="00132F7E">
        <w:rPr>
          <w:rtl/>
          <w:lang w:bidi="fa-IR"/>
        </w:rPr>
        <w:t>:</w:t>
      </w:r>
      <w:r w:rsidRPr="00D92F94">
        <w:rPr>
          <w:rtl/>
          <w:lang w:bidi="fa-IR"/>
        </w:rPr>
        <w:t xml:space="preserve"> (هان اى بندگان خدا! اين مهدى </w:t>
      </w:r>
      <w:r w:rsidR="004155EF" w:rsidRPr="004155EF">
        <w:rPr>
          <w:rStyle w:val="libAlaemChar"/>
          <w:rtl/>
        </w:rPr>
        <w:t>عليه‌السلام</w:t>
      </w:r>
      <w:r w:rsidRPr="00D92F94">
        <w:rPr>
          <w:rtl/>
          <w:lang w:bidi="fa-IR"/>
        </w:rPr>
        <w:t xml:space="preserve"> همان خليفه خدا در روى زمين است</w:t>
      </w:r>
      <w:r w:rsidR="00132F7E">
        <w:rPr>
          <w:rtl/>
          <w:lang w:bidi="fa-IR"/>
        </w:rPr>
        <w:t>،</w:t>
      </w:r>
      <w:r w:rsidRPr="00D92F94">
        <w:rPr>
          <w:rtl/>
          <w:lang w:bidi="fa-IR"/>
        </w:rPr>
        <w:t xml:space="preserve"> پس همگان از او پيروى نماييد.</w:t>
      </w:r>
      <w:r w:rsidR="0046049D">
        <w:rPr>
          <w:rtl/>
          <w:lang w:bidi="fa-IR"/>
        </w:rPr>
        <w:t>)</w:t>
      </w:r>
    </w:p>
    <w:p w:rsidR="00D92F94" w:rsidRPr="00D92F94" w:rsidRDefault="008877B7" w:rsidP="00D92F94">
      <w:pPr>
        <w:pStyle w:val="libNormal"/>
        <w:rPr>
          <w:lang w:bidi="fa-IR"/>
        </w:rPr>
      </w:pPr>
      <w:r>
        <w:rPr>
          <w:rFonts w:hint="cs"/>
          <w:rtl/>
          <w:lang w:bidi="fa-IR"/>
        </w:rPr>
        <w:t>3.</w:t>
      </w:r>
      <w:r w:rsidR="00D92F94" w:rsidRPr="00D92F94">
        <w:rPr>
          <w:rtl/>
          <w:lang w:bidi="fa-IR"/>
        </w:rPr>
        <w:t xml:space="preserve"> و نيز فرمود:</w:t>
      </w:r>
    </w:p>
    <w:p w:rsidR="00D92F94" w:rsidRPr="00D92F94" w:rsidRDefault="008877B7" w:rsidP="008877B7">
      <w:pPr>
        <w:pStyle w:val="libNormal"/>
        <w:rPr>
          <w:lang w:bidi="fa-IR"/>
        </w:rPr>
      </w:pPr>
      <w:r>
        <w:rPr>
          <w:rFonts w:hint="cs"/>
          <w:rtl/>
          <w:lang w:bidi="fa-IR"/>
        </w:rPr>
        <w:t>«</w:t>
      </w:r>
      <w:r w:rsidR="00D92F94" w:rsidRPr="008877B7">
        <w:rPr>
          <w:rStyle w:val="libHadeesChar"/>
          <w:rtl/>
        </w:rPr>
        <w:t>المهدى منى</w:t>
      </w:r>
      <w:r w:rsidR="00132F7E" w:rsidRPr="008877B7">
        <w:rPr>
          <w:rStyle w:val="libHadeesChar"/>
          <w:rtl/>
        </w:rPr>
        <w:t>،</w:t>
      </w:r>
      <w:r w:rsidR="00D92F94" w:rsidRPr="008877B7">
        <w:rPr>
          <w:rStyle w:val="libHadeesChar"/>
          <w:rtl/>
        </w:rPr>
        <w:t xml:space="preserve"> </w:t>
      </w:r>
      <w:r>
        <w:rPr>
          <w:rStyle w:val="libHadeesChar"/>
          <w:rFonts w:hint="cs"/>
          <w:rtl/>
        </w:rPr>
        <w:t>أ</w:t>
      </w:r>
      <w:r w:rsidR="00D92F94" w:rsidRPr="008877B7">
        <w:rPr>
          <w:rStyle w:val="libHadeesChar"/>
          <w:rtl/>
        </w:rPr>
        <w:t>جلى الجبهة</w:t>
      </w:r>
      <w:r w:rsidR="00132F7E" w:rsidRPr="008877B7">
        <w:rPr>
          <w:rStyle w:val="libHadeesChar"/>
          <w:rtl/>
        </w:rPr>
        <w:t>،</w:t>
      </w:r>
      <w:r w:rsidR="00D92F94" w:rsidRPr="008877B7">
        <w:rPr>
          <w:rStyle w:val="libHadeesChar"/>
          <w:rtl/>
        </w:rPr>
        <w:t xml:space="preserve"> </w:t>
      </w:r>
      <w:r>
        <w:rPr>
          <w:rStyle w:val="libHadeesChar"/>
          <w:rFonts w:hint="cs"/>
          <w:rtl/>
        </w:rPr>
        <w:t>أ</w:t>
      </w:r>
      <w:r w:rsidR="00D92F94" w:rsidRPr="008877B7">
        <w:rPr>
          <w:rStyle w:val="libHadeesChar"/>
          <w:rtl/>
        </w:rPr>
        <w:t>قنى الاءنف</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مهدى از من و از فرزندان من است</w:t>
      </w:r>
      <w:r w:rsidR="00132F7E">
        <w:rPr>
          <w:rtl/>
          <w:lang w:bidi="fa-IR"/>
        </w:rPr>
        <w:t>.</w:t>
      </w:r>
      <w:r w:rsidRPr="00D92F94">
        <w:rPr>
          <w:rtl/>
          <w:lang w:bidi="fa-IR"/>
        </w:rPr>
        <w:t xml:space="preserve"> او داراى پيشانى بلند و باز و گشاده و داراى چهره و بينى زيبايى است</w:t>
      </w:r>
      <w:r w:rsidR="00132F7E">
        <w:rPr>
          <w:rtl/>
          <w:lang w:bidi="fa-IR"/>
        </w:rPr>
        <w:t>.</w:t>
      </w:r>
    </w:p>
    <w:p w:rsidR="00D92F94" w:rsidRPr="00D92F94" w:rsidRDefault="008877B7" w:rsidP="00D92F94">
      <w:pPr>
        <w:pStyle w:val="libNormal"/>
        <w:rPr>
          <w:lang w:bidi="fa-IR"/>
        </w:rPr>
      </w:pPr>
      <w:r>
        <w:rPr>
          <w:rFonts w:hint="cs"/>
          <w:rtl/>
          <w:lang w:bidi="fa-IR"/>
        </w:rPr>
        <w:t>4.</w:t>
      </w:r>
      <w:r w:rsidR="00D92F94" w:rsidRPr="00D92F94">
        <w:rPr>
          <w:rtl/>
          <w:lang w:bidi="fa-IR"/>
        </w:rPr>
        <w:t xml:space="preserve"> و فرمود:</w:t>
      </w:r>
    </w:p>
    <w:p w:rsidR="00D92F94" w:rsidRPr="00D92F94" w:rsidRDefault="008877B7" w:rsidP="008877B7">
      <w:pPr>
        <w:pStyle w:val="libNormal"/>
        <w:rPr>
          <w:lang w:bidi="fa-IR"/>
        </w:rPr>
      </w:pPr>
      <w:r>
        <w:rPr>
          <w:rFonts w:hint="cs"/>
          <w:rtl/>
          <w:lang w:bidi="fa-IR"/>
        </w:rPr>
        <w:lastRenderedPageBreak/>
        <w:t>«</w:t>
      </w:r>
      <w:r w:rsidR="00D92F94" w:rsidRPr="008877B7">
        <w:rPr>
          <w:rStyle w:val="libHadeesChar"/>
          <w:rtl/>
        </w:rPr>
        <w:t>المهدى من ولدى</w:t>
      </w:r>
      <w:r w:rsidR="00132F7E" w:rsidRPr="008877B7">
        <w:rPr>
          <w:rStyle w:val="libHadeesChar"/>
          <w:rtl/>
        </w:rPr>
        <w:t>،</w:t>
      </w:r>
      <w:r w:rsidR="00D92F94" w:rsidRPr="008877B7">
        <w:rPr>
          <w:rStyle w:val="libHadeesChar"/>
          <w:rtl/>
        </w:rPr>
        <w:t xml:space="preserve"> وجهه يتل</w:t>
      </w:r>
      <w:r>
        <w:rPr>
          <w:rStyle w:val="libHadeesChar"/>
          <w:rFonts w:hint="cs"/>
          <w:rtl/>
        </w:rPr>
        <w:t>أ</w:t>
      </w:r>
      <w:r w:rsidR="00D92F94" w:rsidRPr="008877B7">
        <w:rPr>
          <w:rStyle w:val="libHadeesChar"/>
          <w:rtl/>
        </w:rPr>
        <w:t>ل</w:t>
      </w:r>
      <w:r>
        <w:rPr>
          <w:rStyle w:val="libHadeesChar"/>
          <w:rFonts w:hint="cs"/>
          <w:rtl/>
        </w:rPr>
        <w:t>أ</w:t>
      </w:r>
      <w:r w:rsidR="00D92F94" w:rsidRPr="008877B7">
        <w:rPr>
          <w:rStyle w:val="libHadeesChar"/>
          <w:rtl/>
        </w:rPr>
        <w:t xml:space="preserve"> كالقمر الدرى</w:t>
      </w:r>
      <w:r w:rsidR="00132F7E" w:rsidRPr="008877B7">
        <w:rPr>
          <w:rStyle w:val="libHadeesChar"/>
          <w:rtl/>
        </w:rPr>
        <w:t>،</w:t>
      </w:r>
      <w:r w:rsidR="00D92F94" w:rsidRPr="008877B7">
        <w:rPr>
          <w:rStyle w:val="libHadeesChar"/>
          <w:rtl/>
        </w:rPr>
        <w:t xml:space="preserve"> اللون لون عربى و الجسم جسم اسرائيلى</w:t>
      </w:r>
      <w:r w:rsidR="00132F7E">
        <w:rPr>
          <w:rtl/>
          <w:lang w:bidi="fa-IR"/>
        </w:rPr>
        <w:t>،</w:t>
      </w:r>
      <w:r w:rsidR="00D92F94" w:rsidRPr="00D92F94">
        <w:rPr>
          <w:rtl/>
          <w:lang w:bidi="fa-IR"/>
        </w:rPr>
        <w:t xml:space="preserve">... </w:t>
      </w:r>
      <w:r w:rsidR="00D92F94" w:rsidRPr="008877B7">
        <w:rPr>
          <w:rStyle w:val="libHadeesChar"/>
          <w:rtl/>
        </w:rPr>
        <w:t>يمل</w:t>
      </w:r>
      <w:r>
        <w:rPr>
          <w:rStyle w:val="libHadeesChar"/>
          <w:rFonts w:hint="cs"/>
          <w:rtl/>
        </w:rPr>
        <w:t>أ</w:t>
      </w:r>
      <w:r w:rsidR="00D92F94" w:rsidRPr="008877B7">
        <w:rPr>
          <w:rStyle w:val="libHadeesChar"/>
          <w:rtl/>
        </w:rPr>
        <w:t xml:space="preserve"> ال</w:t>
      </w:r>
      <w:r>
        <w:rPr>
          <w:rStyle w:val="libHadeesChar"/>
          <w:rFonts w:hint="cs"/>
          <w:rtl/>
        </w:rPr>
        <w:t>أ</w:t>
      </w:r>
      <w:r w:rsidR="00D92F94" w:rsidRPr="008877B7">
        <w:rPr>
          <w:rStyle w:val="libHadeesChar"/>
          <w:rtl/>
        </w:rPr>
        <w:t>رض كماملئت جورا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مهدى از فرزندان من است</w:t>
      </w:r>
      <w:r w:rsidR="00132F7E">
        <w:rPr>
          <w:rtl/>
          <w:lang w:bidi="fa-IR"/>
        </w:rPr>
        <w:t>.</w:t>
      </w:r>
      <w:r w:rsidRPr="00D92F94">
        <w:rPr>
          <w:rtl/>
          <w:lang w:bidi="fa-IR"/>
        </w:rPr>
        <w:t xml:space="preserve"> چهره دلآرايش بسان ماه درخشان</w:t>
      </w:r>
      <w:r w:rsidR="00132F7E">
        <w:rPr>
          <w:rtl/>
          <w:lang w:bidi="fa-IR"/>
        </w:rPr>
        <w:t>،</w:t>
      </w:r>
      <w:r w:rsidRPr="00D92F94">
        <w:rPr>
          <w:rtl/>
          <w:lang w:bidi="fa-IR"/>
        </w:rPr>
        <w:t xml:space="preserve"> نورافشانى مى كند. رنگ چهره اش عربى است و قامتش برافراشته و بسيار نيرومند، زمين را از عدل و داد لبريز خواهد ساخت</w:t>
      </w:r>
      <w:r w:rsidR="00132F7E">
        <w:rPr>
          <w:rtl/>
          <w:lang w:bidi="fa-IR"/>
        </w:rPr>
        <w:t>،</w:t>
      </w:r>
      <w:r w:rsidRPr="00D92F94">
        <w:rPr>
          <w:rtl/>
          <w:lang w:bidi="fa-IR"/>
        </w:rPr>
        <w:t xml:space="preserve"> همانگونه كه از ستم و بيداد، لبريز مى گردد.</w:t>
      </w:r>
    </w:p>
    <w:p w:rsidR="00D92F94" w:rsidRPr="00D92F94" w:rsidRDefault="00150594" w:rsidP="00D92F94">
      <w:pPr>
        <w:pStyle w:val="libNormal"/>
        <w:rPr>
          <w:lang w:bidi="fa-IR"/>
        </w:rPr>
      </w:pPr>
      <w:r>
        <w:rPr>
          <w:rFonts w:hint="cs"/>
          <w:rtl/>
          <w:lang w:bidi="fa-IR"/>
        </w:rPr>
        <w:t>5</w:t>
      </w:r>
      <w:r w:rsidR="008877B7">
        <w:rPr>
          <w:rFonts w:hint="cs"/>
          <w:rtl/>
          <w:lang w:bidi="fa-IR"/>
        </w:rPr>
        <w:t>.</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خطبه اش فرمود:</w:t>
      </w:r>
    </w:p>
    <w:p w:rsidR="00D92F94" w:rsidRPr="00D92F94" w:rsidRDefault="008877B7" w:rsidP="00D92F94">
      <w:pPr>
        <w:pStyle w:val="libNormal"/>
        <w:rPr>
          <w:lang w:bidi="fa-IR"/>
        </w:rPr>
      </w:pPr>
      <w:r>
        <w:rPr>
          <w:rFonts w:hint="cs"/>
          <w:rtl/>
          <w:lang w:bidi="fa-IR"/>
        </w:rPr>
        <w:t>«</w:t>
      </w:r>
      <w:r w:rsidR="00D92F94" w:rsidRPr="008877B7">
        <w:rPr>
          <w:rStyle w:val="libHadeesChar"/>
          <w:rtl/>
        </w:rPr>
        <w:t>المهدى من ذريتى</w:t>
      </w:r>
      <w:r w:rsidR="00132F7E" w:rsidRPr="008877B7">
        <w:rPr>
          <w:rStyle w:val="libHadeesChar"/>
          <w:rtl/>
        </w:rPr>
        <w:t>،</w:t>
      </w:r>
      <w:r w:rsidR="00D92F94" w:rsidRPr="008877B7">
        <w:rPr>
          <w:rStyle w:val="libHadeesChar"/>
          <w:rtl/>
        </w:rPr>
        <w:t xml:space="preserve"> يظعهر بين الركن و المقام</w:t>
      </w:r>
      <w:r w:rsidR="00132F7E" w:rsidRPr="008877B7">
        <w:rPr>
          <w:rStyle w:val="libHadeesChar"/>
          <w:rtl/>
        </w:rPr>
        <w:t>،</w:t>
      </w:r>
      <w:r w:rsidR="00D92F94" w:rsidRPr="008877B7">
        <w:rPr>
          <w:rStyle w:val="libHadeesChar"/>
          <w:rtl/>
        </w:rPr>
        <w:t xml:space="preserve"> عليه قميص ابراهيم حلقه اسماعيل و فى رجله نعل شيث والدليل عليه قول النبى</w:t>
      </w:r>
      <w:r w:rsidR="00D92F94" w:rsidRPr="00D92F94">
        <w:rPr>
          <w:rtl/>
          <w:lang w:bidi="fa-IR"/>
        </w:rPr>
        <w:t xml:space="preserve"> </w:t>
      </w:r>
      <w:r w:rsidR="009D2D09" w:rsidRPr="009D2D09">
        <w:rPr>
          <w:rStyle w:val="libAlaemChar"/>
          <w:rtl/>
        </w:rPr>
        <w:t>صلى‌الله‌عليه‌وآله‌وسلم</w:t>
      </w:r>
      <w:r w:rsidR="00132F7E">
        <w:rPr>
          <w:rtl/>
          <w:lang w:bidi="fa-IR"/>
        </w:rPr>
        <w:t>:</w:t>
      </w:r>
      <w:r w:rsidR="00D92F94" w:rsidRPr="00D92F94">
        <w:rPr>
          <w:rtl/>
          <w:lang w:bidi="fa-IR"/>
        </w:rPr>
        <w:t xml:space="preserve"> </w:t>
      </w:r>
      <w:r w:rsidR="00D92F94" w:rsidRPr="008877B7">
        <w:rPr>
          <w:rStyle w:val="libHadeesChar"/>
          <w:rtl/>
        </w:rPr>
        <w:t>عيسى بن مريم ينزل من السماء و يكون مع المهدى من ذريتى</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از فرزندان و از نسل من است</w:t>
      </w:r>
      <w:r w:rsidR="00132F7E">
        <w:rPr>
          <w:rtl/>
          <w:lang w:bidi="fa-IR"/>
        </w:rPr>
        <w:t>.</w:t>
      </w:r>
      <w:r w:rsidRPr="00D92F94">
        <w:rPr>
          <w:rtl/>
          <w:lang w:bidi="fa-IR"/>
        </w:rPr>
        <w:t xml:space="preserve"> از ميان ركن و مقام در خانه خدا ظهور مى كند. پيراهن ابراهيم خليل را بر تن و جامه خاص اسماعيل را بر اندام</w:t>
      </w:r>
      <w:r w:rsidR="00132F7E">
        <w:rPr>
          <w:rtl/>
          <w:lang w:bidi="fa-IR"/>
        </w:rPr>
        <w:t>،</w:t>
      </w:r>
      <w:r w:rsidRPr="00D92F94">
        <w:rPr>
          <w:rtl/>
          <w:lang w:bidi="fa-IR"/>
        </w:rPr>
        <w:t xml:space="preserve"> كفش مخصوص شيث را بر پا دارد.</w:t>
      </w:r>
    </w:p>
    <w:p w:rsidR="00D92F94" w:rsidRPr="00D92F94" w:rsidRDefault="00D92F94" w:rsidP="00D92F94">
      <w:pPr>
        <w:pStyle w:val="libNormal"/>
        <w:rPr>
          <w:lang w:bidi="fa-IR"/>
        </w:rPr>
      </w:pPr>
      <w:r w:rsidRPr="00D92F94">
        <w:rPr>
          <w:rtl/>
          <w:lang w:bidi="fa-IR"/>
        </w:rPr>
        <w:t xml:space="preserve">راهنما و دليل بر وجود گرانمايه او، سخن پيامبر گرامى </w:t>
      </w:r>
      <w:r w:rsidR="009D2D09" w:rsidRPr="009D2D09">
        <w:rPr>
          <w:rStyle w:val="libAlaemChar"/>
          <w:rtl/>
        </w:rPr>
        <w:t>صلى‌الله‌عليه‌وآله‌وسلم</w:t>
      </w:r>
      <w:r w:rsidRPr="00D92F94">
        <w:rPr>
          <w:rtl/>
          <w:lang w:bidi="fa-IR"/>
        </w:rPr>
        <w:t xml:space="preserve"> است كه فرمود: (عيسى بن مريم</w:t>
      </w:r>
      <w:r w:rsidR="00132F7E">
        <w:rPr>
          <w:rtl/>
          <w:lang w:bidi="fa-IR"/>
        </w:rPr>
        <w:t>،</w:t>
      </w:r>
      <w:r w:rsidRPr="00D92F94">
        <w:rPr>
          <w:rtl/>
          <w:lang w:bidi="fa-IR"/>
        </w:rPr>
        <w:t xml:space="preserve"> از آسمان فرود مى آيد (و به امامت او نماز مى گذارد) و همواره با فرزندم مهدى كه از نسل من است</w:t>
      </w:r>
      <w:r w:rsidR="00132F7E">
        <w:rPr>
          <w:rtl/>
          <w:lang w:bidi="fa-IR"/>
        </w:rPr>
        <w:t>،</w:t>
      </w:r>
      <w:r w:rsidRPr="00D92F94">
        <w:rPr>
          <w:rtl/>
          <w:lang w:bidi="fa-IR"/>
        </w:rPr>
        <w:t xml:space="preserve"> خواهد بود.</w:t>
      </w:r>
      <w:r w:rsidR="0046049D">
        <w:rPr>
          <w:rtl/>
          <w:lang w:bidi="fa-IR"/>
        </w:rPr>
        <w:t>)</w:t>
      </w:r>
    </w:p>
    <w:p w:rsidR="00D92F94" w:rsidRPr="00D92F94" w:rsidRDefault="008877B7" w:rsidP="00D92F94">
      <w:pPr>
        <w:pStyle w:val="libNormal"/>
        <w:rPr>
          <w:lang w:bidi="fa-IR"/>
        </w:rPr>
      </w:pPr>
      <w:r>
        <w:rPr>
          <w:rFonts w:hint="cs"/>
          <w:rtl/>
          <w:lang w:bidi="fa-IR"/>
        </w:rPr>
        <w:t>6.</w:t>
      </w:r>
      <w:r w:rsidR="00D92F94" w:rsidRPr="00D92F94">
        <w:rPr>
          <w:rtl/>
          <w:lang w:bidi="fa-IR"/>
        </w:rPr>
        <w:t xml:space="preserve"> و نيز فرمود:</w:t>
      </w:r>
    </w:p>
    <w:p w:rsidR="00D92F94" w:rsidRPr="00D92F94" w:rsidRDefault="008877B7" w:rsidP="008877B7">
      <w:pPr>
        <w:pStyle w:val="libNormal"/>
        <w:rPr>
          <w:lang w:bidi="fa-IR"/>
        </w:rPr>
      </w:pPr>
      <w:r>
        <w:rPr>
          <w:rFonts w:hint="cs"/>
          <w:rtl/>
          <w:lang w:bidi="fa-IR"/>
        </w:rPr>
        <w:t>«</w:t>
      </w:r>
      <w:r w:rsidR="00D92F94" w:rsidRPr="00D92F94">
        <w:rPr>
          <w:rtl/>
          <w:lang w:bidi="fa-IR"/>
        </w:rPr>
        <w:t xml:space="preserve">... </w:t>
      </w:r>
      <w:r w:rsidR="00D92F94" w:rsidRPr="008877B7">
        <w:rPr>
          <w:rStyle w:val="libHadeesChar"/>
          <w:rtl/>
        </w:rPr>
        <w:t>هو صاحب الوجه ال</w:t>
      </w:r>
      <w:r>
        <w:rPr>
          <w:rStyle w:val="libHadeesChar"/>
          <w:rFonts w:hint="cs"/>
          <w:rtl/>
        </w:rPr>
        <w:t>أ</w:t>
      </w:r>
      <w:r w:rsidR="00D92F94" w:rsidRPr="008877B7">
        <w:rPr>
          <w:rStyle w:val="libHadeesChar"/>
          <w:rtl/>
        </w:rPr>
        <w:t>قمر و الجبين الاءزهر و صاحب العلامة و الشامة</w:t>
      </w:r>
      <w:r w:rsidR="00132F7E" w:rsidRPr="008877B7">
        <w:rPr>
          <w:rStyle w:val="libHadeesChar"/>
          <w:rtl/>
        </w:rPr>
        <w:t>،</w:t>
      </w:r>
      <w:r w:rsidR="00D92F94" w:rsidRPr="008877B7">
        <w:rPr>
          <w:rStyle w:val="libHadeesChar"/>
          <w:rtl/>
        </w:rPr>
        <w:t xml:space="preserve"> العالم غير معلم</w:t>
      </w:r>
      <w:r w:rsidR="00132F7E" w:rsidRPr="008877B7">
        <w:rPr>
          <w:rStyle w:val="libHadeesChar"/>
          <w:rtl/>
        </w:rPr>
        <w:t>،</w:t>
      </w:r>
      <w:r w:rsidR="00D92F94" w:rsidRPr="008877B7">
        <w:rPr>
          <w:rStyle w:val="libHadeesChar"/>
          <w:rtl/>
        </w:rPr>
        <w:t xml:space="preserve"> المخبر بالكائنات قبل </w:t>
      </w:r>
      <w:r>
        <w:rPr>
          <w:rStyle w:val="libHadeesChar"/>
          <w:rFonts w:hint="cs"/>
          <w:rtl/>
        </w:rPr>
        <w:t>أ</w:t>
      </w:r>
      <w:r w:rsidR="00D92F94" w:rsidRPr="008877B7">
        <w:rPr>
          <w:rStyle w:val="libHadeesChar"/>
          <w:rtl/>
        </w:rPr>
        <w:t>ن يعلم</w:t>
      </w:r>
      <w:r w:rsidR="00132F7E">
        <w:rPr>
          <w:rtl/>
          <w:lang w:bidi="fa-IR"/>
        </w:rPr>
        <w:t>.</w:t>
      </w:r>
      <w:r w:rsidR="00D92F94" w:rsidRPr="00D92F94">
        <w:rPr>
          <w:rtl/>
          <w:lang w:bidi="fa-IR"/>
        </w:rPr>
        <w:t>...</w:t>
      </w:r>
      <w:r>
        <w:rPr>
          <w:rFonts w:hint="cs"/>
          <w:rtl/>
          <w:lang w:bidi="fa-IR"/>
        </w:rPr>
        <w:t>»</w:t>
      </w:r>
    </w:p>
    <w:p w:rsidR="00D92F94" w:rsidRPr="00D92F94" w:rsidRDefault="008877B7" w:rsidP="00D92F94">
      <w:pPr>
        <w:pStyle w:val="libNormal"/>
        <w:rPr>
          <w:lang w:bidi="fa-IR"/>
        </w:rPr>
      </w:pPr>
      <w:r>
        <w:rPr>
          <w:rFonts w:hint="cs"/>
          <w:rtl/>
          <w:lang w:bidi="fa-IR"/>
        </w:rPr>
        <w:t>«</w:t>
      </w:r>
      <w:r w:rsidRPr="008877B7">
        <w:rPr>
          <w:rStyle w:val="libHadeesChar"/>
          <w:rFonts w:hint="cs"/>
          <w:rtl/>
        </w:rPr>
        <w:t>إ</w:t>
      </w:r>
      <w:r w:rsidR="00D92F94" w:rsidRPr="008877B7">
        <w:rPr>
          <w:rStyle w:val="libHadeesChar"/>
          <w:rtl/>
        </w:rPr>
        <w:t>لا! و ان المهدى يطلب القصاص ممن لا يعرف حقنا و هو الشاهد بالحق و خليفة الله على خلقه الله</w:t>
      </w:r>
      <w:r w:rsidR="00132F7E" w:rsidRPr="008877B7">
        <w:rPr>
          <w:rStyle w:val="libHadeesChar"/>
          <w:rtl/>
        </w:rPr>
        <w:t>،</w:t>
      </w:r>
      <w:r w:rsidR="00D92F94" w:rsidRPr="008877B7">
        <w:rPr>
          <w:rStyle w:val="libHadeesChar"/>
          <w:rtl/>
        </w:rPr>
        <w:t xml:space="preserve"> اسمه كاسم جده رسول الله </w:t>
      </w:r>
      <w:r w:rsidR="009D2D09" w:rsidRPr="008877B7">
        <w:rPr>
          <w:rStyle w:val="libAlaemChar"/>
          <w:rtl/>
        </w:rPr>
        <w:t>صلى‌الله‌عليه‌وآله‌وسلم</w:t>
      </w:r>
      <w:r w:rsidR="00D92F94" w:rsidRPr="008877B7">
        <w:rPr>
          <w:rStyle w:val="libHadeesChar"/>
          <w:rtl/>
        </w:rPr>
        <w:t xml:space="preserve"> ابن الحسن بن على </w:t>
      </w:r>
      <w:r w:rsidR="004155EF" w:rsidRPr="008877B7">
        <w:rPr>
          <w:rStyle w:val="libAlaemChar"/>
          <w:rtl/>
        </w:rPr>
        <w:t>عليه‌السلام</w:t>
      </w:r>
      <w:r w:rsidR="00D92F94" w:rsidRPr="008877B7">
        <w:rPr>
          <w:rStyle w:val="libHadeesChar"/>
          <w:rtl/>
        </w:rPr>
        <w:t xml:space="preserve"> من ولد فاطمة</w:t>
      </w:r>
      <w:r w:rsidR="00132F7E" w:rsidRPr="008877B7">
        <w:rPr>
          <w:rStyle w:val="libHadeesChar"/>
          <w:rtl/>
        </w:rPr>
        <w:t>،</w:t>
      </w:r>
      <w:r w:rsidR="00D92F94" w:rsidRPr="008877B7">
        <w:rPr>
          <w:rStyle w:val="libHadeesChar"/>
          <w:rtl/>
        </w:rPr>
        <w:t xml:space="preserve"> من ذرية الحسين ولدى</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59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 xml:space="preserve">او (مهدى </w:t>
      </w:r>
      <w:r w:rsidR="004155EF" w:rsidRPr="004155EF">
        <w:rPr>
          <w:rStyle w:val="libAlaemChar"/>
          <w:rtl/>
        </w:rPr>
        <w:t>عليه‌السلام</w:t>
      </w:r>
      <w:r w:rsidR="0046049D">
        <w:rPr>
          <w:rtl/>
          <w:lang w:bidi="fa-IR"/>
        </w:rPr>
        <w:t>)</w:t>
      </w:r>
      <w:r w:rsidRPr="00D92F94">
        <w:rPr>
          <w:rtl/>
          <w:lang w:bidi="fa-IR"/>
        </w:rPr>
        <w:t xml:space="preserve"> داراى چهره اى درخشنده و سفيد، پيشانى نورانى و نشانه مخصوصى است</w:t>
      </w:r>
      <w:r w:rsidR="00132F7E">
        <w:rPr>
          <w:rtl/>
          <w:lang w:bidi="fa-IR"/>
        </w:rPr>
        <w:t>.</w:t>
      </w:r>
      <w:r w:rsidRPr="00D92F94">
        <w:rPr>
          <w:rtl/>
          <w:lang w:bidi="fa-IR"/>
        </w:rPr>
        <w:t xml:space="preserve"> او به لطف خدا دانشمند و داناى علوم و اسرار الهى است</w:t>
      </w:r>
      <w:r w:rsidR="00132F7E">
        <w:rPr>
          <w:rtl/>
          <w:lang w:bidi="fa-IR"/>
        </w:rPr>
        <w:t>،</w:t>
      </w:r>
      <w:r w:rsidRPr="00D92F94">
        <w:rPr>
          <w:rtl/>
          <w:lang w:bidi="fa-IR"/>
        </w:rPr>
        <w:t xml:space="preserve"> بى آنكه از آموزگارى آموخته باشد از آنچه در سراسر هستى مى گذرد، خبر مى دهد، پيش از آنكه كسى با خبر باشد.</w:t>
      </w:r>
    </w:p>
    <w:p w:rsidR="00D92F94" w:rsidRPr="00D92F94" w:rsidRDefault="00D92F94" w:rsidP="00D92F94">
      <w:pPr>
        <w:pStyle w:val="libNormal"/>
        <w:rPr>
          <w:lang w:bidi="fa-IR"/>
        </w:rPr>
      </w:pPr>
      <w:r w:rsidRPr="00D92F94">
        <w:rPr>
          <w:rtl/>
          <w:lang w:bidi="fa-IR"/>
        </w:rPr>
        <w:t xml:space="preserve">آگاه باشيد كه مهدى </w:t>
      </w:r>
      <w:r w:rsidR="004155EF" w:rsidRPr="004155EF">
        <w:rPr>
          <w:rStyle w:val="libAlaemChar"/>
          <w:rtl/>
        </w:rPr>
        <w:t>عليه‌السلام</w:t>
      </w:r>
      <w:r w:rsidRPr="00D92F94">
        <w:rPr>
          <w:rtl/>
          <w:lang w:bidi="fa-IR"/>
        </w:rPr>
        <w:t xml:space="preserve"> از كسانى كه نسبت به ما حق ناشناس باشند انتقام خواهد گرفت</w:t>
      </w:r>
      <w:r w:rsidR="00132F7E">
        <w:rPr>
          <w:rtl/>
          <w:lang w:bidi="fa-IR"/>
        </w:rPr>
        <w:t>.</w:t>
      </w:r>
      <w:r w:rsidRPr="00D92F94">
        <w:rPr>
          <w:rtl/>
          <w:lang w:bidi="fa-IR"/>
        </w:rPr>
        <w:t xml:space="preserve"> او گواه حق و حقيقت و خليفه خدا بر خلق اوست</w:t>
      </w:r>
      <w:r w:rsidR="00132F7E">
        <w:rPr>
          <w:rtl/>
          <w:lang w:bidi="fa-IR"/>
        </w:rPr>
        <w:t>.</w:t>
      </w:r>
      <w:r w:rsidRPr="00D92F94">
        <w:rPr>
          <w:rtl/>
          <w:lang w:bidi="fa-IR"/>
        </w:rPr>
        <w:t xml:space="preserve"> نام با عظمتش همانند نام نياى گرانقدرش پيامبر خداست</w:t>
      </w:r>
      <w:r w:rsidR="00132F7E">
        <w:rPr>
          <w:rtl/>
          <w:lang w:bidi="fa-IR"/>
        </w:rPr>
        <w:t>.</w:t>
      </w:r>
      <w:r w:rsidRPr="00D92F94">
        <w:rPr>
          <w:rtl/>
          <w:lang w:bidi="fa-IR"/>
        </w:rPr>
        <w:t xml:space="preserve"> فرزند (حضرت</w:t>
      </w:r>
      <w:r w:rsidR="0046049D">
        <w:rPr>
          <w:rtl/>
          <w:lang w:bidi="fa-IR"/>
        </w:rPr>
        <w:t>)</w:t>
      </w:r>
      <w:r w:rsidRPr="00D92F94">
        <w:rPr>
          <w:rtl/>
          <w:lang w:bidi="fa-IR"/>
        </w:rPr>
        <w:t xml:space="preserve"> حسن عسكرى و از فرزندان فاطمه و از نسل حسين</w:t>
      </w:r>
      <w:r w:rsidR="00132F7E">
        <w:rPr>
          <w:rtl/>
          <w:lang w:bidi="fa-IR"/>
        </w:rPr>
        <w:t>،</w:t>
      </w:r>
      <w:r w:rsidRPr="00D92F94">
        <w:rPr>
          <w:rtl/>
          <w:lang w:bidi="fa-IR"/>
        </w:rPr>
        <w:t xml:space="preserve"> فرزند من است</w:t>
      </w:r>
      <w:r w:rsidR="00132F7E">
        <w:rPr>
          <w:rtl/>
          <w:lang w:bidi="fa-IR"/>
        </w:rPr>
        <w:t>.</w:t>
      </w:r>
      <w:r w:rsidRPr="00D92F94">
        <w:rPr>
          <w:rtl/>
          <w:lang w:bidi="fa-IR"/>
        </w:rPr>
        <w:t>...</w:t>
      </w:r>
    </w:p>
    <w:p w:rsidR="00D92F94" w:rsidRPr="00D92F94" w:rsidRDefault="008877B7" w:rsidP="00D92F94">
      <w:pPr>
        <w:pStyle w:val="libNormal"/>
        <w:rPr>
          <w:lang w:bidi="fa-IR"/>
        </w:rPr>
      </w:pPr>
      <w:r>
        <w:rPr>
          <w:rFonts w:hint="cs"/>
          <w:rtl/>
          <w:lang w:bidi="fa-IR"/>
        </w:rPr>
        <w:t>7.</w:t>
      </w:r>
      <w:r w:rsidR="00D92F94" w:rsidRPr="00D92F94">
        <w:rPr>
          <w:rtl/>
          <w:lang w:bidi="fa-IR"/>
        </w:rPr>
        <w:t xml:space="preserve"> امام حسين </w:t>
      </w:r>
      <w:r w:rsidR="004155EF" w:rsidRPr="004155EF">
        <w:rPr>
          <w:rStyle w:val="libAlaemChar"/>
          <w:rtl/>
        </w:rPr>
        <w:t>عليه‌السلام</w:t>
      </w:r>
      <w:r w:rsidR="00D92F94" w:rsidRPr="00D92F94">
        <w:rPr>
          <w:rtl/>
          <w:lang w:bidi="fa-IR"/>
        </w:rPr>
        <w:t xml:space="preserve"> فرمود:</w:t>
      </w:r>
    </w:p>
    <w:p w:rsidR="00D92F94" w:rsidRPr="00D92F94" w:rsidRDefault="008877B7" w:rsidP="008877B7">
      <w:pPr>
        <w:pStyle w:val="libNormal"/>
        <w:rPr>
          <w:lang w:bidi="fa-IR"/>
        </w:rPr>
      </w:pPr>
      <w:r>
        <w:rPr>
          <w:rFonts w:hint="cs"/>
          <w:rtl/>
          <w:lang w:bidi="fa-IR"/>
        </w:rPr>
        <w:t>«</w:t>
      </w:r>
      <w:r w:rsidR="00D92F94" w:rsidRPr="008877B7">
        <w:rPr>
          <w:rStyle w:val="libHadeesChar"/>
          <w:rtl/>
        </w:rPr>
        <w:t>لو قام المهدى ل</w:t>
      </w:r>
      <w:r w:rsidRPr="008877B7">
        <w:rPr>
          <w:rStyle w:val="libHadeesChar"/>
          <w:rFonts w:hint="cs"/>
          <w:rtl/>
        </w:rPr>
        <w:t>أ</w:t>
      </w:r>
      <w:r w:rsidR="00D92F94" w:rsidRPr="008877B7">
        <w:rPr>
          <w:rStyle w:val="libHadeesChar"/>
          <w:rtl/>
        </w:rPr>
        <w:t>نكره الناس لاءنه يرجع اليهم شابا و هم يحسبونه شيخا كبيرا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آنگاه كه مهدى </w:t>
      </w:r>
      <w:r w:rsidR="004155EF" w:rsidRPr="004155EF">
        <w:rPr>
          <w:rStyle w:val="libAlaemChar"/>
          <w:rtl/>
        </w:rPr>
        <w:t>عليه‌السلام</w:t>
      </w:r>
      <w:r w:rsidRPr="00D92F94">
        <w:rPr>
          <w:rtl/>
          <w:lang w:bidi="fa-IR"/>
        </w:rPr>
        <w:t xml:space="preserve"> بپا مى خيزد، مردم او را نمى شناسند، چرا كه آن گرانمايه در اوج جوانى و شادابى به سوى مردم باز مى گردد در حاليكه مردم مى پندارند كه او با عمرو غيبت طولانيش</w:t>
      </w:r>
      <w:r w:rsidR="00132F7E">
        <w:rPr>
          <w:rtl/>
          <w:lang w:bidi="fa-IR"/>
        </w:rPr>
        <w:t>،</w:t>
      </w:r>
      <w:r w:rsidRPr="00D92F94">
        <w:rPr>
          <w:rtl/>
          <w:lang w:bidi="fa-IR"/>
        </w:rPr>
        <w:t xml:space="preserve"> پير و سالخورده است</w:t>
      </w:r>
      <w:r w:rsidR="00132F7E">
        <w:rPr>
          <w:rtl/>
          <w:lang w:bidi="fa-IR"/>
        </w:rPr>
        <w:t>.</w:t>
      </w:r>
    </w:p>
    <w:p w:rsidR="00D92F94" w:rsidRPr="00D92F94" w:rsidRDefault="008877B7" w:rsidP="00D92F94">
      <w:pPr>
        <w:pStyle w:val="libNormal"/>
        <w:rPr>
          <w:lang w:bidi="fa-IR"/>
        </w:rPr>
      </w:pPr>
      <w:r>
        <w:rPr>
          <w:rFonts w:hint="cs"/>
          <w:rtl/>
          <w:lang w:bidi="fa-IR"/>
        </w:rPr>
        <w:t>8.</w:t>
      </w:r>
      <w:r w:rsidR="00D92F94" w:rsidRPr="00D92F94">
        <w:rPr>
          <w:rtl/>
          <w:lang w:bidi="fa-IR"/>
        </w:rPr>
        <w:t xml:space="preserve"> هروى مى گويد، از حضرت رضا </w:t>
      </w:r>
      <w:r w:rsidR="004155EF" w:rsidRPr="004155EF">
        <w:rPr>
          <w:rStyle w:val="libAlaemChar"/>
          <w:rtl/>
        </w:rPr>
        <w:t>عليه‌السلام</w:t>
      </w:r>
      <w:r w:rsidR="00D92F94" w:rsidRPr="00D92F94">
        <w:rPr>
          <w:rtl/>
          <w:lang w:bidi="fa-IR"/>
        </w:rPr>
        <w:t xml:space="preserve"> پرسيدم</w:t>
      </w:r>
      <w:r w:rsidR="00132F7E">
        <w:rPr>
          <w:rtl/>
          <w:lang w:bidi="fa-IR"/>
        </w:rPr>
        <w:t>:</w:t>
      </w:r>
    </w:p>
    <w:p w:rsidR="00D92F94" w:rsidRPr="00D92F94" w:rsidRDefault="008877B7" w:rsidP="00D92F94">
      <w:pPr>
        <w:pStyle w:val="libNormal"/>
        <w:rPr>
          <w:lang w:bidi="fa-IR"/>
        </w:rPr>
      </w:pPr>
      <w:r>
        <w:rPr>
          <w:rFonts w:hint="cs"/>
          <w:rtl/>
          <w:lang w:bidi="fa-IR"/>
        </w:rPr>
        <w:t>«</w:t>
      </w:r>
      <w:r w:rsidR="00D92F94" w:rsidRPr="00D92F94">
        <w:rPr>
          <w:rtl/>
          <w:lang w:bidi="fa-IR"/>
        </w:rPr>
        <w:t>ما هى علامات القائم منكم اذا خرج</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(سرورم</w:t>
      </w:r>
      <w:r w:rsidR="00132F7E">
        <w:rPr>
          <w:rtl/>
          <w:lang w:bidi="fa-IR"/>
        </w:rPr>
        <w:t>!</w:t>
      </w:r>
      <w:r w:rsidRPr="00D92F94">
        <w:rPr>
          <w:rtl/>
          <w:lang w:bidi="fa-IR"/>
        </w:rPr>
        <w:t xml:space="preserve"> نشانه هاى (قائم</w:t>
      </w:r>
      <w:r w:rsidR="0046049D">
        <w:rPr>
          <w:rtl/>
          <w:lang w:bidi="fa-IR"/>
        </w:rPr>
        <w:t>)</w:t>
      </w:r>
      <w:r w:rsidRPr="00D92F94">
        <w:rPr>
          <w:rtl/>
          <w:lang w:bidi="fa-IR"/>
        </w:rPr>
        <w:t xml:space="preserve"> شما، به هنگام ظهور چيست</w:t>
      </w:r>
      <w:r w:rsidR="00132F7E">
        <w:rPr>
          <w:rtl/>
          <w:lang w:bidi="fa-IR"/>
        </w:rPr>
        <w:t>؟</w:t>
      </w:r>
      <w:r w:rsidR="0046049D">
        <w:rPr>
          <w:rtl/>
          <w:lang w:bidi="fa-IR"/>
        </w:rPr>
        <w:t>)</w:t>
      </w:r>
    </w:p>
    <w:p w:rsidR="00D92F94" w:rsidRPr="00D92F94" w:rsidRDefault="00D92F94" w:rsidP="008877B7">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8877B7">
        <w:rPr>
          <w:rFonts w:hint="cs"/>
          <w:rtl/>
          <w:lang w:bidi="fa-IR"/>
        </w:rPr>
        <w:t>«</w:t>
      </w:r>
      <w:r w:rsidRPr="00D92F94">
        <w:rPr>
          <w:rtl/>
          <w:lang w:bidi="fa-IR"/>
        </w:rPr>
        <w:t>علامته</w:t>
      </w:r>
      <w:r w:rsidR="00132F7E">
        <w:rPr>
          <w:rtl/>
          <w:lang w:bidi="fa-IR"/>
        </w:rPr>
        <w:t>:</w:t>
      </w:r>
      <w:r w:rsidRPr="00D92F94">
        <w:rPr>
          <w:rtl/>
          <w:lang w:bidi="fa-IR"/>
        </w:rPr>
        <w:t xml:space="preserve"> </w:t>
      </w:r>
      <w:r w:rsidR="008877B7" w:rsidRPr="008877B7">
        <w:rPr>
          <w:rStyle w:val="libHadeesChar"/>
          <w:rFonts w:hint="cs"/>
          <w:rtl/>
        </w:rPr>
        <w:t>أ</w:t>
      </w:r>
      <w:r w:rsidRPr="008877B7">
        <w:rPr>
          <w:rStyle w:val="libHadeesChar"/>
          <w:rtl/>
        </w:rPr>
        <w:t>ن يكون شيخ السن</w:t>
      </w:r>
      <w:r w:rsidR="00132F7E" w:rsidRPr="008877B7">
        <w:rPr>
          <w:rStyle w:val="libHadeesChar"/>
          <w:rtl/>
        </w:rPr>
        <w:t>،</w:t>
      </w:r>
      <w:r w:rsidRPr="008877B7">
        <w:rPr>
          <w:rStyle w:val="libHadeesChar"/>
          <w:rtl/>
        </w:rPr>
        <w:t xml:space="preserve"> شاب المنظر، حتى اءن الناظر اليه ليحسبه ابن </w:t>
      </w:r>
      <w:r w:rsidR="008877B7" w:rsidRPr="008877B7">
        <w:rPr>
          <w:rStyle w:val="libHadeesChar"/>
          <w:rFonts w:hint="cs"/>
          <w:rtl/>
        </w:rPr>
        <w:t>أ</w:t>
      </w:r>
      <w:r w:rsidRPr="008877B7">
        <w:rPr>
          <w:rStyle w:val="libHadeesChar"/>
          <w:rtl/>
        </w:rPr>
        <w:t>ربعين سنة اءودونها و ان من علاماته اءن لا يهرم بمرور الاءيام و الليالى</w:t>
      </w:r>
      <w:r w:rsidR="00132F7E" w:rsidRPr="008877B7">
        <w:rPr>
          <w:rStyle w:val="libHadeesChar"/>
          <w:rtl/>
        </w:rPr>
        <w:t>،</w:t>
      </w:r>
      <w:r w:rsidRPr="008877B7">
        <w:rPr>
          <w:rStyle w:val="libHadeesChar"/>
          <w:rtl/>
        </w:rPr>
        <w:t xml:space="preserve"> حتى ي</w:t>
      </w:r>
      <w:r w:rsidR="008877B7" w:rsidRPr="008877B7">
        <w:rPr>
          <w:rStyle w:val="libHadeesChar"/>
          <w:rFonts w:hint="cs"/>
          <w:rtl/>
        </w:rPr>
        <w:t>أ</w:t>
      </w:r>
      <w:r w:rsidRPr="008877B7">
        <w:rPr>
          <w:rStyle w:val="libHadeesChar"/>
          <w:rtl/>
        </w:rPr>
        <w:t xml:space="preserve">تى </w:t>
      </w:r>
      <w:r w:rsidR="008877B7" w:rsidRPr="008877B7">
        <w:rPr>
          <w:rStyle w:val="libHadeesChar"/>
          <w:rFonts w:hint="cs"/>
          <w:rtl/>
        </w:rPr>
        <w:t>أ</w:t>
      </w:r>
      <w:r w:rsidRPr="008877B7">
        <w:rPr>
          <w:rStyle w:val="libHadeesChar"/>
          <w:rtl/>
        </w:rPr>
        <w:t>جله</w:t>
      </w:r>
      <w:r w:rsidR="008877B7">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61</w:t>
      </w:r>
      <w:r w:rsidRPr="00150594">
        <w:rPr>
          <w:rStyle w:val="libFootnotenumChar"/>
          <w:rtl/>
        </w:rPr>
        <w:t>)</w:t>
      </w:r>
    </w:p>
    <w:p w:rsidR="008877B7" w:rsidRDefault="00D92F94" w:rsidP="008877B7">
      <w:pPr>
        <w:pStyle w:val="libNormal"/>
        <w:rPr>
          <w:rtl/>
          <w:lang w:bidi="fa-IR"/>
        </w:rPr>
      </w:pPr>
      <w:r w:rsidRPr="00D92F94">
        <w:rPr>
          <w:rtl/>
          <w:lang w:bidi="fa-IR"/>
        </w:rPr>
        <w:t>فرمود: (نشان او اين است كه از نظر سن و سال واقعى</w:t>
      </w:r>
      <w:r w:rsidR="00132F7E">
        <w:rPr>
          <w:rtl/>
          <w:lang w:bidi="fa-IR"/>
        </w:rPr>
        <w:t>،</w:t>
      </w:r>
      <w:r w:rsidRPr="00D92F94">
        <w:rPr>
          <w:rtl/>
          <w:lang w:bidi="fa-IR"/>
        </w:rPr>
        <w:t xml:space="preserve"> كهنسال است اما در چهره و جمال</w:t>
      </w:r>
      <w:r w:rsidR="00132F7E">
        <w:rPr>
          <w:rtl/>
          <w:lang w:bidi="fa-IR"/>
        </w:rPr>
        <w:t>،</w:t>
      </w:r>
      <w:r w:rsidRPr="00D92F94">
        <w:rPr>
          <w:rtl/>
          <w:lang w:bidi="fa-IR"/>
        </w:rPr>
        <w:t xml:space="preserve"> جوانى توانا و خوش منظر و پر طراوت است</w:t>
      </w:r>
      <w:r w:rsidR="00132F7E">
        <w:rPr>
          <w:rtl/>
          <w:lang w:bidi="fa-IR"/>
        </w:rPr>
        <w:t>،</w:t>
      </w:r>
      <w:r w:rsidRPr="00D92F94">
        <w:rPr>
          <w:rtl/>
          <w:lang w:bidi="fa-IR"/>
        </w:rPr>
        <w:t xml:space="preserve"> به گونه اى كه هر كس بر جمال او نظاره مى كند، او را جوانى كامل و كمتر از چهل سال مى نگرد.و از نشانه هاى او اين است كه با گذشت شب و روز پير نمى شود و همچنان جوان و شاداب مى ماند تا سرآمد عمرش فرا رسد.</w:t>
      </w:r>
    </w:p>
    <w:p w:rsidR="00D92F94" w:rsidRPr="00D92F94" w:rsidRDefault="008877B7" w:rsidP="008877B7">
      <w:pPr>
        <w:pStyle w:val="libNormal"/>
        <w:rPr>
          <w:lang w:bidi="fa-IR"/>
        </w:rPr>
      </w:pPr>
      <w:r>
        <w:rPr>
          <w:rtl/>
          <w:lang w:bidi="fa-IR"/>
        </w:rPr>
        <w:br w:type="page"/>
      </w:r>
    </w:p>
    <w:p w:rsidR="00D92F94" w:rsidRDefault="00D92F94" w:rsidP="008877B7">
      <w:pPr>
        <w:pStyle w:val="Heading2"/>
        <w:rPr>
          <w:rtl/>
          <w:lang w:bidi="fa-IR"/>
        </w:rPr>
      </w:pPr>
      <w:bookmarkStart w:id="109" w:name="_Toc479759280"/>
      <w:r w:rsidRPr="00D92F94">
        <w:rPr>
          <w:rtl/>
          <w:lang w:bidi="fa-IR"/>
        </w:rPr>
        <w:t>نشانه هاى ظهور</w:t>
      </w:r>
      <w:bookmarkEnd w:id="109"/>
    </w:p>
    <w:p w:rsidR="00D92F94" w:rsidRPr="00D92F94" w:rsidRDefault="00D92F94" w:rsidP="00D92F94">
      <w:pPr>
        <w:pStyle w:val="libNormal"/>
        <w:rPr>
          <w:lang w:bidi="fa-IR"/>
        </w:rPr>
      </w:pPr>
      <w:r w:rsidRPr="00D92F94">
        <w:rPr>
          <w:rtl/>
          <w:lang w:bidi="fa-IR"/>
        </w:rPr>
        <w:t xml:space="preserve">رواياتى كه در مورد نشانه هاى ظهور حضرت مهدى </w:t>
      </w:r>
      <w:r w:rsidR="004155EF" w:rsidRPr="004155EF">
        <w:rPr>
          <w:rStyle w:val="libAlaemChar"/>
          <w:rtl/>
        </w:rPr>
        <w:t>عليه‌السلام</w:t>
      </w:r>
      <w:r w:rsidRPr="00D92F94">
        <w:rPr>
          <w:rtl/>
          <w:lang w:bidi="fa-IR"/>
        </w:rPr>
        <w:t xml:space="preserve"> رسيده و در كتابهاى حديثى موجود است</w:t>
      </w:r>
      <w:r w:rsidR="00132F7E">
        <w:rPr>
          <w:rtl/>
          <w:lang w:bidi="fa-IR"/>
        </w:rPr>
        <w:t>،</w:t>
      </w:r>
      <w:r w:rsidRPr="00D92F94">
        <w:rPr>
          <w:rtl/>
          <w:lang w:bidi="fa-IR"/>
        </w:rPr>
        <w:t xml:space="preserve"> بر سه بخش قابل تقسيم است</w:t>
      </w:r>
      <w:r w:rsidR="00132F7E">
        <w:rPr>
          <w:rtl/>
          <w:lang w:bidi="fa-IR"/>
        </w:rPr>
        <w:t>:</w:t>
      </w:r>
    </w:p>
    <w:p w:rsidR="00D92F94" w:rsidRPr="00D92F94" w:rsidRDefault="008877B7" w:rsidP="008877B7">
      <w:pPr>
        <w:pStyle w:val="libBold1"/>
        <w:rPr>
          <w:lang w:bidi="fa-IR"/>
        </w:rPr>
      </w:pPr>
      <w:r>
        <w:rPr>
          <w:rFonts w:hint="cs"/>
          <w:rtl/>
          <w:lang w:bidi="fa-IR"/>
        </w:rPr>
        <w:t>1.</w:t>
      </w:r>
      <w:r w:rsidR="00D92F94" w:rsidRPr="00D92F94">
        <w:rPr>
          <w:rtl/>
          <w:lang w:bidi="fa-IR"/>
        </w:rPr>
        <w:t xml:space="preserve"> بخش نخست</w:t>
      </w:r>
      <w:r w:rsidR="00132F7E">
        <w:rPr>
          <w:rtl/>
          <w:lang w:bidi="fa-IR"/>
        </w:rPr>
        <w:t>:</w:t>
      </w:r>
    </w:p>
    <w:p w:rsidR="00D92F94" w:rsidRPr="00D92F94" w:rsidRDefault="00D92F94" w:rsidP="00D92F94">
      <w:pPr>
        <w:pStyle w:val="libNormal"/>
        <w:rPr>
          <w:lang w:bidi="fa-IR"/>
        </w:rPr>
      </w:pPr>
      <w:r w:rsidRPr="00D92F94">
        <w:rPr>
          <w:rtl/>
          <w:lang w:bidi="fa-IR"/>
        </w:rPr>
        <w:t>علايم و نشانه هاى عمومى است كه از انحرافات گسترده فكرى</w:t>
      </w:r>
      <w:r w:rsidR="00132F7E">
        <w:rPr>
          <w:rtl/>
          <w:lang w:bidi="fa-IR"/>
        </w:rPr>
        <w:t>،</w:t>
      </w:r>
      <w:r w:rsidRPr="00D92F94">
        <w:rPr>
          <w:rtl/>
          <w:lang w:bidi="fa-IR"/>
        </w:rPr>
        <w:t xml:space="preserve"> عقيدتى</w:t>
      </w:r>
      <w:r w:rsidR="00132F7E">
        <w:rPr>
          <w:rtl/>
          <w:lang w:bidi="fa-IR"/>
        </w:rPr>
        <w:t>،</w:t>
      </w:r>
      <w:r w:rsidRPr="00D92F94">
        <w:rPr>
          <w:rtl/>
          <w:lang w:bidi="fa-IR"/>
        </w:rPr>
        <w:t xml:space="preserve"> عملى و... كه در سراسر جهان و كشورها و مراكز اسلامى پديد مى آيد و جامعه ها و تمدنهاى بشرى را آلوده مى كند، سخن مى گويد.</w:t>
      </w:r>
    </w:p>
    <w:p w:rsidR="00D92F94" w:rsidRPr="00D92F94" w:rsidRDefault="00D92F94" w:rsidP="00D92F94">
      <w:pPr>
        <w:pStyle w:val="libNormal"/>
        <w:rPr>
          <w:lang w:bidi="fa-IR"/>
        </w:rPr>
      </w:pPr>
      <w:r w:rsidRPr="00D92F94">
        <w:rPr>
          <w:rtl/>
          <w:lang w:bidi="fa-IR"/>
        </w:rPr>
        <w:t>اين بخش از نشانهاها و علايم به ظهور آن گرامى</w:t>
      </w:r>
      <w:r w:rsidR="00132F7E">
        <w:rPr>
          <w:rtl/>
          <w:lang w:bidi="fa-IR"/>
        </w:rPr>
        <w:t>،</w:t>
      </w:r>
      <w:r w:rsidRPr="00D92F94">
        <w:rPr>
          <w:rtl/>
          <w:lang w:bidi="fa-IR"/>
        </w:rPr>
        <w:t xml:space="preserve"> پديدار و جهان گستر گردد.</w:t>
      </w:r>
    </w:p>
    <w:p w:rsidR="00D92F94" w:rsidRPr="00D92F94" w:rsidRDefault="008877B7" w:rsidP="008877B7">
      <w:pPr>
        <w:pStyle w:val="libBold1"/>
        <w:rPr>
          <w:lang w:bidi="fa-IR"/>
        </w:rPr>
      </w:pPr>
      <w:r>
        <w:rPr>
          <w:rFonts w:hint="cs"/>
          <w:rtl/>
          <w:lang w:bidi="fa-IR"/>
        </w:rPr>
        <w:t>2.</w:t>
      </w:r>
      <w:r w:rsidR="00D92F94" w:rsidRPr="00D92F94">
        <w:rPr>
          <w:rtl/>
          <w:lang w:bidi="fa-IR"/>
        </w:rPr>
        <w:t xml:space="preserve"> بخش دوم</w:t>
      </w:r>
      <w:r w:rsidR="00132F7E">
        <w:rPr>
          <w:rtl/>
          <w:lang w:bidi="fa-IR"/>
        </w:rPr>
        <w:t>:</w:t>
      </w:r>
    </w:p>
    <w:p w:rsidR="00D92F94" w:rsidRPr="00D92F94" w:rsidRDefault="00D92F94" w:rsidP="00D92F94">
      <w:pPr>
        <w:pStyle w:val="libNormal"/>
        <w:rPr>
          <w:lang w:bidi="fa-IR"/>
        </w:rPr>
      </w:pPr>
      <w:r w:rsidRPr="00D92F94">
        <w:rPr>
          <w:rtl/>
          <w:lang w:bidi="fa-IR"/>
        </w:rPr>
        <w:t xml:space="preserve">علايم و نشانه هايى است كه نزديك به ظهور امام مهدى </w:t>
      </w:r>
      <w:r w:rsidR="004155EF" w:rsidRPr="004155EF">
        <w:rPr>
          <w:rStyle w:val="libAlaemChar"/>
          <w:rtl/>
        </w:rPr>
        <w:t>عليه‌السلام</w:t>
      </w:r>
      <w:r w:rsidRPr="00D92F94">
        <w:rPr>
          <w:rtl/>
          <w:lang w:bidi="fa-IR"/>
        </w:rPr>
        <w:t xml:space="preserve"> پديدار مى گردد، اما نشانگر اين نيست كه ظهور در همان سال خواهد بود، بلكه اينها انواع رخدادها و فتنه هايى هستند كه پس از صدور اين گونه روايات</w:t>
      </w:r>
      <w:r w:rsidR="00132F7E">
        <w:rPr>
          <w:rtl/>
          <w:lang w:bidi="fa-IR"/>
        </w:rPr>
        <w:t>،</w:t>
      </w:r>
      <w:r w:rsidRPr="00D92F94">
        <w:rPr>
          <w:rtl/>
          <w:lang w:bidi="fa-IR"/>
        </w:rPr>
        <w:t xml:space="preserve"> به تدريج در طى قرون و اعصار تا هنگامه ظهور، پديدار خواهند شد.</w:t>
      </w:r>
    </w:p>
    <w:p w:rsidR="00D92F94" w:rsidRPr="00D92F94" w:rsidRDefault="008877B7" w:rsidP="008877B7">
      <w:pPr>
        <w:pStyle w:val="libBold1"/>
        <w:rPr>
          <w:lang w:bidi="fa-IR"/>
        </w:rPr>
      </w:pPr>
      <w:r>
        <w:rPr>
          <w:rFonts w:hint="cs"/>
          <w:rtl/>
          <w:lang w:bidi="fa-IR"/>
        </w:rPr>
        <w:t>3.</w:t>
      </w:r>
      <w:r w:rsidR="00D92F94" w:rsidRPr="00D92F94">
        <w:rPr>
          <w:rtl/>
          <w:lang w:bidi="fa-IR"/>
        </w:rPr>
        <w:t xml:space="preserve"> بخش سوم</w:t>
      </w:r>
      <w:r w:rsidR="00132F7E">
        <w:rPr>
          <w:rtl/>
          <w:lang w:bidi="fa-IR"/>
        </w:rPr>
        <w:t>:</w:t>
      </w:r>
    </w:p>
    <w:p w:rsidR="00D92F94" w:rsidRPr="00D92F94" w:rsidRDefault="00D92F94" w:rsidP="00D92F94">
      <w:pPr>
        <w:pStyle w:val="libNormal"/>
        <w:rPr>
          <w:lang w:bidi="fa-IR"/>
        </w:rPr>
      </w:pPr>
      <w:r w:rsidRPr="00D92F94">
        <w:rPr>
          <w:rtl/>
          <w:lang w:bidi="fa-IR"/>
        </w:rPr>
        <w:t>علايم و نشانه هايى است كه در همان سال ظهور آن اصلاحگر بزرگ يا سال پيش از ظهور آن بزرگوار، رخ خواهد داد كه اين بخش خود به دو بخش</w:t>
      </w:r>
      <w:r w:rsidR="00132F7E">
        <w:rPr>
          <w:rtl/>
          <w:lang w:bidi="fa-IR"/>
        </w:rPr>
        <w:t>،</w:t>
      </w:r>
      <w:r w:rsidRPr="00D92F94">
        <w:rPr>
          <w:rtl/>
          <w:lang w:bidi="fa-IR"/>
        </w:rPr>
        <w:t xml:space="preserve"> تقسيم مى گردد:</w:t>
      </w:r>
    </w:p>
    <w:p w:rsidR="00D92F94" w:rsidRPr="00D92F94" w:rsidRDefault="00D92F94" w:rsidP="00D92F94">
      <w:pPr>
        <w:pStyle w:val="libNormal"/>
        <w:rPr>
          <w:lang w:bidi="fa-IR"/>
        </w:rPr>
      </w:pPr>
      <w:r w:rsidRPr="00D92F94">
        <w:rPr>
          <w:rtl/>
          <w:lang w:bidi="fa-IR"/>
        </w:rPr>
        <w:t>الف</w:t>
      </w:r>
      <w:r w:rsidR="00132F7E">
        <w:rPr>
          <w:rtl/>
          <w:lang w:bidi="fa-IR"/>
        </w:rPr>
        <w:t>:</w:t>
      </w:r>
      <w:r w:rsidRPr="00D92F94">
        <w:rPr>
          <w:rtl/>
          <w:lang w:bidi="fa-IR"/>
        </w:rPr>
        <w:t xml:space="preserve"> بخش نخست</w:t>
      </w:r>
      <w:r w:rsidR="00132F7E">
        <w:rPr>
          <w:rtl/>
          <w:lang w:bidi="fa-IR"/>
        </w:rPr>
        <w:t>،</w:t>
      </w:r>
      <w:r w:rsidRPr="00D92F94">
        <w:rPr>
          <w:rtl/>
          <w:lang w:bidi="fa-IR"/>
        </w:rPr>
        <w:t xml:space="preserve"> علايم و نشانه هاى غير قطعى است و مفهوم آنها اين است كه رخ دادن آنها حتمى است</w:t>
      </w:r>
      <w:r w:rsidR="00132F7E">
        <w:rPr>
          <w:rtl/>
          <w:lang w:bidi="fa-IR"/>
        </w:rPr>
        <w:t>،</w:t>
      </w:r>
      <w:r w:rsidRPr="00D92F94">
        <w:rPr>
          <w:rtl/>
          <w:lang w:bidi="fa-IR"/>
        </w:rPr>
        <w:t xml:space="preserve"> بلكه ممكن است رخ دهد يا ندهد.</w:t>
      </w:r>
    </w:p>
    <w:p w:rsidR="00D92F94" w:rsidRPr="00D92F94" w:rsidRDefault="00D92F94" w:rsidP="00D92F94">
      <w:pPr>
        <w:pStyle w:val="libNormal"/>
        <w:rPr>
          <w:lang w:bidi="fa-IR"/>
        </w:rPr>
      </w:pPr>
      <w:r w:rsidRPr="00D92F94">
        <w:rPr>
          <w:rtl/>
          <w:lang w:bidi="fa-IR"/>
        </w:rPr>
        <w:t>ب</w:t>
      </w:r>
      <w:r w:rsidR="00132F7E">
        <w:rPr>
          <w:rtl/>
          <w:lang w:bidi="fa-IR"/>
        </w:rPr>
        <w:t>:</w:t>
      </w:r>
      <w:r w:rsidRPr="00D92F94">
        <w:rPr>
          <w:rtl/>
          <w:lang w:bidi="fa-IR"/>
        </w:rPr>
        <w:t xml:space="preserve"> بخش دوم</w:t>
      </w:r>
      <w:r w:rsidR="00132F7E">
        <w:rPr>
          <w:rtl/>
          <w:lang w:bidi="fa-IR"/>
        </w:rPr>
        <w:t>،</w:t>
      </w:r>
      <w:r w:rsidRPr="00D92F94">
        <w:rPr>
          <w:rtl/>
          <w:lang w:bidi="fa-IR"/>
        </w:rPr>
        <w:t xml:space="preserve"> علايم قطعى است كه ترديدناپذيرند و به طور حتم روى خواهند داد.</w:t>
      </w:r>
    </w:p>
    <w:p w:rsidR="00D92F94" w:rsidRPr="00D92F94" w:rsidRDefault="00D92F94" w:rsidP="00D92F94">
      <w:pPr>
        <w:pStyle w:val="libNormal"/>
        <w:rPr>
          <w:lang w:bidi="fa-IR"/>
        </w:rPr>
      </w:pPr>
      <w:r w:rsidRPr="00D92F94">
        <w:rPr>
          <w:rtl/>
          <w:lang w:bidi="fa-IR"/>
        </w:rPr>
        <w:t>اين علايم و نشانه ها به طور كلى برخى از نظر مفهوم و معنا و پيام روشن و آشكارند و برخى در نهايت ابهام و اجمال و پيچيدگى</w:t>
      </w:r>
      <w:r w:rsidR="00132F7E">
        <w:rPr>
          <w:rtl/>
          <w:lang w:bidi="fa-IR"/>
        </w:rPr>
        <w:t>.</w:t>
      </w:r>
    </w:p>
    <w:p w:rsidR="00D92F94" w:rsidRPr="00D92F94" w:rsidRDefault="00D92F94" w:rsidP="00D92F94">
      <w:pPr>
        <w:pStyle w:val="libNormal"/>
        <w:rPr>
          <w:lang w:bidi="fa-IR"/>
        </w:rPr>
      </w:pPr>
      <w:r w:rsidRPr="00D92F94">
        <w:rPr>
          <w:rtl/>
          <w:lang w:bidi="fa-IR"/>
        </w:rPr>
        <w:lastRenderedPageBreak/>
        <w:t>بسيارى از نويسندگان</w:t>
      </w:r>
      <w:r w:rsidR="00132F7E">
        <w:rPr>
          <w:rtl/>
          <w:lang w:bidi="fa-IR"/>
        </w:rPr>
        <w:t>،</w:t>
      </w:r>
      <w:r w:rsidRPr="00D92F94">
        <w:rPr>
          <w:rtl/>
          <w:lang w:bidi="fa-IR"/>
        </w:rPr>
        <w:t xml:space="preserve"> بويژه نويسندگان معاصر، اين را روايات پيش از ما آورده</w:t>
      </w:r>
      <w:r w:rsidR="00132F7E">
        <w:rPr>
          <w:rtl/>
          <w:lang w:bidi="fa-IR"/>
        </w:rPr>
        <w:t>،</w:t>
      </w:r>
      <w:r w:rsidRPr="00D92F94">
        <w:rPr>
          <w:rtl/>
          <w:lang w:bidi="fa-IR"/>
        </w:rPr>
        <w:t xml:space="preserve"> آنها را تفسير نموده و طبق ديدگاه خاص خويش</w:t>
      </w:r>
      <w:r w:rsidR="00132F7E">
        <w:rPr>
          <w:rtl/>
          <w:lang w:bidi="fa-IR"/>
        </w:rPr>
        <w:t>،</w:t>
      </w:r>
      <w:r w:rsidRPr="00D92F94">
        <w:rPr>
          <w:rtl/>
          <w:lang w:bidi="fa-IR"/>
        </w:rPr>
        <w:t xml:space="preserve"> به </w:t>
      </w:r>
      <w:r w:rsidR="00765C1E">
        <w:rPr>
          <w:rtl/>
          <w:lang w:bidi="fa-IR"/>
        </w:rPr>
        <w:t>تأویل</w:t>
      </w:r>
      <w:r w:rsidRPr="00D92F94">
        <w:rPr>
          <w:rtl/>
          <w:lang w:bidi="fa-IR"/>
        </w:rPr>
        <w:t xml:space="preserve"> آنها پرداخته و بر اساس آراى شخصى خود، آنها را تحليل كرده اند.</w:t>
      </w:r>
    </w:p>
    <w:p w:rsidR="00D92F94" w:rsidRPr="00D92F94" w:rsidRDefault="00D92F94" w:rsidP="00D92F94">
      <w:pPr>
        <w:pStyle w:val="libNormal"/>
        <w:rPr>
          <w:lang w:bidi="fa-IR"/>
        </w:rPr>
      </w:pPr>
      <w:r w:rsidRPr="00D92F94">
        <w:rPr>
          <w:rtl/>
          <w:lang w:bidi="fa-IR"/>
        </w:rPr>
        <w:t>من فكر مى كنم اينان توان ثابت اين آراء و ديدگاهها را در مورد روايات مورد اشاره</w:t>
      </w:r>
      <w:r w:rsidR="00132F7E">
        <w:rPr>
          <w:rtl/>
          <w:lang w:bidi="fa-IR"/>
        </w:rPr>
        <w:t>،</w:t>
      </w:r>
      <w:r w:rsidRPr="00D92F94">
        <w:rPr>
          <w:rtl/>
          <w:lang w:bidi="fa-IR"/>
        </w:rPr>
        <w:t xml:space="preserve"> نه از نظر علمى دارند و نه از نظر تاريخى</w:t>
      </w:r>
      <w:r w:rsidR="00132F7E">
        <w:rPr>
          <w:rtl/>
          <w:lang w:bidi="fa-IR"/>
        </w:rPr>
        <w:t>.</w:t>
      </w:r>
      <w:r w:rsidRPr="00D92F94">
        <w:rPr>
          <w:rtl/>
          <w:lang w:bidi="fa-IR"/>
        </w:rPr>
        <w:t xml:space="preserve"> به همين جهت من جراءت و جسارت دنباله روى و پى جويى اين توجيهات</w:t>
      </w:r>
      <w:r w:rsidR="00132F7E">
        <w:rPr>
          <w:rtl/>
          <w:lang w:bidi="fa-IR"/>
        </w:rPr>
        <w:t>!</w:t>
      </w:r>
      <w:r w:rsidRPr="00D92F94">
        <w:rPr>
          <w:rtl/>
          <w:lang w:bidi="fa-IR"/>
        </w:rPr>
        <w:t xml:space="preserve"> يا اقتداى به آنان در ديدگاههاو </w:t>
      </w:r>
      <w:r w:rsidR="00765C1E">
        <w:rPr>
          <w:rtl/>
          <w:lang w:bidi="fa-IR"/>
        </w:rPr>
        <w:t>تأویل</w:t>
      </w:r>
      <w:r w:rsidRPr="00D92F94">
        <w:rPr>
          <w:rtl/>
          <w:lang w:bidi="fa-IR"/>
        </w:rPr>
        <w:t>ات روايات مورد بحث را ندارم</w:t>
      </w:r>
      <w:r w:rsidR="00132F7E">
        <w:rPr>
          <w:rtl/>
          <w:lang w:bidi="fa-IR"/>
        </w:rPr>
        <w:t>،</w:t>
      </w:r>
      <w:r w:rsidRPr="00D92F94">
        <w:rPr>
          <w:rtl/>
          <w:lang w:bidi="fa-IR"/>
        </w:rPr>
        <w:t xml:space="preserve"> چرا كه پيام حقيقى آنها مبهم است و خدا و پيامبر و خاندان وحى و رسالت </w:t>
      </w:r>
      <w:r w:rsidR="002A052C" w:rsidRPr="002A052C">
        <w:rPr>
          <w:rStyle w:val="libAlaemChar"/>
          <w:rtl/>
        </w:rPr>
        <w:t>عليهم‌السلام</w:t>
      </w:r>
      <w:r w:rsidRPr="00D92F94">
        <w:rPr>
          <w:rtl/>
          <w:lang w:bidi="fa-IR"/>
        </w:rPr>
        <w:t xml:space="preserve"> به حقايق امور داناترند.</w:t>
      </w:r>
    </w:p>
    <w:p w:rsidR="00D92F94" w:rsidRPr="00D92F94" w:rsidRDefault="00D92F94" w:rsidP="00D92F94">
      <w:pPr>
        <w:pStyle w:val="libNormal"/>
        <w:rPr>
          <w:lang w:bidi="fa-IR"/>
        </w:rPr>
      </w:pPr>
      <w:r w:rsidRPr="00D92F94">
        <w:rPr>
          <w:rtl/>
          <w:lang w:bidi="fa-IR"/>
        </w:rPr>
        <w:t>بجاست در اين مورد نمونه اى بياوريم</w:t>
      </w:r>
      <w:r w:rsidR="00132F7E">
        <w:rPr>
          <w:rtl/>
          <w:lang w:bidi="fa-IR"/>
        </w:rPr>
        <w:t>:</w:t>
      </w:r>
    </w:p>
    <w:p w:rsidR="00D92F94" w:rsidRPr="00D92F94" w:rsidRDefault="00D92F94" w:rsidP="00D92F94">
      <w:pPr>
        <w:pStyle w:val="libNormal"/>
        <w:rPr>
          <w:lang w:bidi="fa-IR"/>
        </w:rPr>
      </w:pPr>
      <w:r w:rsidRPr="00D92F94">
        <w:rPr>
          <w:rtl/>
          <w:lang w:bidi="fa-IR"/>
        </w:rPr>
        <w:t>مرحوم (مفيد</w:t>
      </w:r>
      <w:r w:rsidR="0046049D">
        <w:rPr>
          <w:rtl/>
          <w:lang w:bidi="fa-IR"/>
        </w:rPr>
        <w:t>)</w:t>
      </w:r>
      <w:r w:rsidRPr="00D92F94">
        <w:rPr>
          <w:rtl/>
          <w:lang w:bidi="fa-IR"/>
        </w:rPr>
        <w:t xml:space="preserve"> در (ارشاد</w:t>
      </w:r>
      <w:r w:rsidR="0046049D">
        <w:rPr>
          <w:rtl/>
          <w:lang w:bidi="fa-IR"/>
        </w:rPr>
        <w:t>)</w:t>
      </w:r>
      <w:r w:rsidRPr="00D92F94">
        <w:rPr>
          <w:rtl/>
          <w:lang w:bidi="fa-IR"/>
        </w:rPr>
        <w:t>، ضمن بحث در نشانه هاى ظهور مى نويسد:</w:t>
      </w:r>
    </w:p>
    <w:p w:rsidR="00D92F94" w:rsidRPr="00D92F94" w:rsidRDefault="00E955C6" w:rsidP="00E955C6">
      <w:pPr>
        <w:pStyle w:val="libBold2"/>
        <w:rPr>
          <w:lang w:bidi="fa-IR"/>
        </w:rPr>
      </w:pPr>
      <w:r>
        <w:rPr>
          <w:rFonts w:hint="cs"/>
          <w:rtl/>
          <w:lang w:bidi="fa-IR"/>
        </w:rPr>
        <w:t>«</w:t>
      </w:r>
      <w:r w:rsidR="00D92F94" w:rsidRPr="00D92F94">
        <w:rPr>
          <w:rtl/>
          <w:lang w:bidi="fa-IR"/>
        </w:rPr>
        <w:t>...و نزول الترك الجزيرة و نزول الروم الرملة</w:t>
      </w:r>
      <w:r w:rsidR="00132F7E">
        <w:rPr>
          <w:rtl/>
          <w:lang w:bidi="fa-IR"/>
        </w:rPr>
        <w:t>.</w:t>
      </w:r>
      <w:r w:rsidR="00D92F94" w:rsidRPr="00D92F94">
        <w:rPr>
          <w:rtl/>
          <w:lang w:bidi="fa-IR"/>
        </w:rPr>
        <w:t>..</w:t>
      </w:r>
      <w:r>
        <w:rPr>
          <w:rFonts w:hint="cs"/>
          <w:rtl/>
          <w:lang w:bidi="fa-IR"/>
        </w:rPr>
        <w:t>»</w:t>
      </w:r>
    </w:p>
    <w:p w:rsidR="00D92F94" w:rsidRPr="00D92F94" w:rsidRDefault="008877B7" w:rsidP="008877B7">
      <w:pPr>
        <w:pStyle w:val="libNormal"/>
        <w:rPr>
          <w:lang w:bidi="fa-IR"/>
        </w:rPr>
      </w:pPr>
      <w:r>
        <w:rPr>
          <w:rFonts w:hint="cs"/>
          <w:rtl/>
          <w:lang w:bidi="fa-IR"/>
        </w:rPr>
        <w:t>1.</w:t>
      </w:r>
      <w:r w:rsidR="00D92F94" w:rsidRPr="00D92F94">
        <w:rPr>
          <w:rtl/>
          <w:lang w:bidi="fa-IR"/>
        </w:rPr>
        <w:t xml:space="preserve"> شرايط كنونى</w:t>
      </w:r>
      <w:r w:rsidR="00132F7E">
        <w:rPr>
          <w:rtl/>
          <w:lang w:bidi="fa-IR"/>
        </w:rPr>
        <w:t>،</w:t>
      </w:r>
      <w:r w:rsidR="00D92F94" w:rsidRPr="00D92F94">
        <w:rPr>
          <w:rtl/>
          <w:lang w:bidi="fa-IR"/>
        </w:rPr>
        <w:t xml:space="preserve"> (تركها</w:t>
      </w:r>
      <w:r w:rsidR="0046049D">
        <w:rPr>
          <w:rtl/>
          <w:lang w:bidi="fa-IR"/>
        </w:rPr>
        <w:t>)</w:t>
      </w:r>
      <w:r w:rsidR="00D92F94" w:rsidRPr="00D92F94">
        <w:rPr>
          <w:rtl/>
          <w:lang w:bidi="fa-IR"/>
        </w:rPr>
        <w:t xml:space="preserve"> در ايران</w:t>
      </w:r>
      <w:r w:rsidR="00132F7E">
        <w:rPr>
          <w:rtl/>
          <w:lang w:bidi="fa-IR"/>
        </w:rPr>
        <w:t>،</w:t>
      </w:r>
      <w:r w:rsidR="00D92F94" w:rsidRPr="00D92F94">
        <w:rPr>
          <w:rtl/>
          <w:lang w:bidi="fa-IR"/>
        </w:rPr>
        <w:t xml:space="preserve"> در شمال عراق</w:t>
      </w:r>
      <w:r w:rsidR="00132F7E">
        <w:rPr>
          <w:rtl/>
          <w:lang w:bidi="fa-IR"/>
        </w:rPr>
        <w:t>،</w:t>
      </w:r>
      <w:r w:rsidR="00D92F94" w:rsidRPr="00D92F94">
        <w:rPr>
          <w:rtl/>
          <w:lang w:bidi="fa-IR"/>
        </w:rPr>
        <w:t xml:space="preserve"> تركيه</w:t>
      </w:r>
      <w:r w:rsidR="00132F7E">
        <w:rPr>
          <w:rtl/>
          <w:lang w:bidi="fa-IR"/>
        </w:rPr>
        <w:t>،</w:t>
      </w:r>
      <w:r w:rsidR="00D92F94" w:rsidRPr="00D92F94">
        <w:rPr>
          <w:rtl/>
          <w:lang w:bidi="fa-IR"/>
        </w:rPr>
        <w:t xml:space="preserve"> قفقاز و آذربايجان شوروى سكونت دارند، پس منظور از اين سخن چيست</w:t>
      </w:r>
      <w:r w:rsidR="00132F7E">
        <w:rPr>
          <w:rtl/>
          <w:lang w:bidi="fa-IR"/>
        </w:rPr>
        <w:t>؟</w:t>
      </w:r>
      <w:r w:rsidR="00D92F94" w:rsidRPr="00D92F94">
        <w:rPr>
          <w:rtl/>
          <w:lang w:bidi="fa-IR"/>
        </w:rPr>
        <w:t xml:space="preserve"> و اين تركها كيانند؟ روشن نيست</w:t>
      </w:r>
      <w:r w:rsidR="00132F7E">
        <w:rPr>
          <w:rtl/>
          <w:lang w:bidi="fa-IR"/>
        </w:rPr>
        <w:t>.</w:t>
      </w:r>
      <w:r w:rsidR="00D92F94" w:rsidRPr="00150594">
        <w:rPr>
          <w:rStyle w:val="libFootnotenumChar"/>
          <w:rtl/>
        </w:rPr>
        <w:t>(</w:t>
      </w:r>
      <w:r w:rsidR="00150594" w:rsidRPr="00150594">
        <w:rPr>
          <w:rStyle w:val="libFootnotenumChar"/>
          <w:rtl/>
          <w:lang w:bidi="fa-IR"/>
        </w:rPr>
        <w:t>409</w:t>
      </w:r>
      <w:r w:rsidR="00D92F94" w:rsidRPr="00150594">
        <w:rPr>
          <w:rStyle w:val="libFootnotenumChar"/>
          <w:rtl/>
        </w:rPr>
        <w:t>)</w:t>
      </w:r>
    </w:p>
    <w:p w:rsidR="00D92F94" w:rsidRPr="00D92F94" w:rsidRDefault="008877B7" w:rsidP="00D92F94">
      <w:pPr>
        <w:pStyle w:val="libNormal"/>
        <w:rPr>
          <w:lang w:bidi="fa-IR"/>
        </w:rPr>
      </w:pPr>
      <w:r>
        <w:rPr>
          <w:rFonts w:hint="cs"/>
          <w:rtl/>
          <w:lang w:bidi="fa-IR"/>
        </w:rPr>
        <w:t>2.</w:t>
      </w:r>
      <w:r w:rsidR="00D92F94" w:rsidRPr="00D92F94">
        <w:rPr>
          <w:rtl/>
          <w:lang w:bidi="fa-IR"/>
        </w:rPr>
        <w:t xml:space="preserve"> واژه (جزيره</w:t>
      </w:r>
      <w:r w:rsidR="0046049D">
        <w:rPr>
          <w:rtl/>
          <w:lang w:bidi="fa-IR"/>
        </w:rPr>
        <w:t>)</w:t>
      </w:r>
      <w:r w:rsidR="00D92F94" w:rsidRPr="00D92F94">
        <w:rPr>
          <w:rtl/>
          <w:lang w:bidi="fa-IR"/>
        </w:rPr>
        <w:t xml:space="preserve"> نيز كه در اين جمله آمده</w:t>
      </w:r>
      <w:r w:rsidR="00132F7E">
        <w:rPr>
          <w:rtl/>
          <w:lang w:bidi="fa-IR"/>
        </w:rPr>
        <w:t>،</w:t>
      </w:r>
      <w:r w:rsidR="00D92F94" w:rsidRPr="00D92F94">
        <w:rPr>
          <w:rtl/>
          <w:lang w:bidi="fa-IR"/>
        </w:rPr>
        <w:t xml:space="preserve"> بسيار است</w:t>
      </w:r>
      <w:r w:rsidR="00132F7E">
        <w:rPr>
          <w:rtl/>
          <w:lang w:bidi="fa-IR"/>
        </w:rPr>
        <w:t>،</w:t>
      </w:r>
      <w:r w:rsidR="00D92F94" w:rsidRPr="00D92F94">
        <w:rPr>
          <w:rtl/>
          <w:lang w:bidi="fa-IR"/>
        </w:rPr>
        <w:t xml:space="preserve"> كدام جزيره از جزيره هاى دنيا كه نژاد ترك در آن فرود مى آيد؟ آن جزيره كجاست</w:t>
      </w:r>
      <w:r w:rsidR="00132F7E">
        <w:rPr>
          <w:rtl/>
          <w:lang w:bidi="fa-IR"/>
        </w:rPr>
        <w:t>؟</w:t>
      </w:r>
    </w:p>
    <w:p w:rsidR="00D92F94" w:rsidRPr="00D92F94" w:rsidRDefault="00E955C6" w:rsidP="00D92F94">
      <w:pPr>
        <w:pStyle w:val="libNormal"/>
        <w:rPr>
          <w:lang w:bidi="fa-IR"/>
        </w:rPr>
      </w:pPr>
      <w:r>
        <w:rPr>
          <w:rFonts w:hint="cs"/>
          <w:rtl/>
          <w:lang w:bidi="fa-IR"/>
        </w:rPr>
        <w:t>3.</w:t>
      </w:r>
      <w:r w:rsidR="00D92F94" w:rsidRPr="00D92F94">
        <w:rPr>
          <w:rtl/>
          <w:lang w:bidi="fa-IR"/>
        </w:rPr>
        <w:t xml:space="preserve"> اما (روم</w:t>
      </w:r>
      <w:r w:rsidR="0046049D">
        <w:rPr>
          <w:rtl/>
          <w:lang w:bidi="fa-IR"/>
        </w:rPr>
        <w:t>)</w:t>
      </w:r>
      <w:r w:rsidR="00D92F94" w:rsidRPr="00D92F94">
        <w:rPr>
          <w:rtl/>
          <w:lang w:bidi="fa-IR"/>
        </w:rPr>
        <w:t xml:space="preserve"> همه اروپاى كنونى را شامل مى گردد و روشن است كه تازه اروپاى امروز، داراى كشورها و دولتهاى متعددى است و همه آنها هم جزو (روم</w:t>
      </w:r>
      <w:r w:rsidR="0046049D">
        <w:rPr>
          <w:rtl/>
          <w:lang w:bidi="fa-IR"/>
        </w:rPr>
        <w:t>)</w:t>
      </w:r>
      <w:r w:rsidR="00D92F94" w:rsidRPr="00D92F94">
        <w:rPr>
          <w:rtl/>
          <w:lang w:bidi="fa-IR"/>
        </w:rPr>
        <w:t xml:space="preserve"> قديم هستند، از اين روز، </w:t>
      </w:r>
      <w:r w:rsidR="00650553">
        <w:rPr>
          <w:rtl/>
          <w:lang w:bidi="fa-IR"/>
        </w:rPr>
        <w:t>سؤال</w:t>
      </w:r>
      <w:r w:rsidR="00D92F94" w:rsidRPr="00D92F94">
        <w:rPr>
          <w:rtl/>
          <w:lang w:bidi="fa-IR"/>
        </w:rPr>
        <w:t xml:space="preserve"> ديگر اين است كه</w:t>
      </w:r>
      <w:r w:rsidR="00132F7E">
        <w:rPr>
          <w:rtl/>
          <w:lang w:bidi="fa-IR"/>
        </w:rPr>
        <w:t>:</w:t>
      </w:r>
      <w:r w:rsidR="00D92F94" w:rsidRPr="00D92F94">
        <w:rPr>
          <w:rtl/>
          <w:lang w:bidi="fa-IR"/>
        </w:rPr>
        <w:t xml:space="preserve"> (آيا منظور از واژه روم</w:t>
      </w:r>
      <w:r w:rsidR="00132F7E">
        <w:rPr>
          <w:rtl/>
          <w:lang w:bidi="fa-IR"/>
        </w:rPr>
        <w:t>،</w:t>
      </w:r>
      <w:r w:rsidR="00D92F94" w:rsidRPr="00D92F94">
        <w:rPr>
          <w:rtl/>
          <w:lang w:bidi="fa-IR"/>
        </w:rPr>
        <w:t xml:space="preserve"> اسرائيل باشد؟</w:t>
      </w:r>
      <w:r w:rsidR="0046049D">
        <w:rPr>
          <w:rtl/>
          <w:lang w:bidi="fa-IR"/>
        </w:rPr>
        <w:t>)</w:t>
      </w:r>
      <w:r w:rsidR="00D92F94" w:rsidRPr="00D92F94">
        <w:rPr>
          <w:rtl/>
          <w:lang w:bidi="fa-IR"/>
        </w:rPr>
        <w:t xml:space="preserve"> بدان اعتبار كه روميانى كه براى جنگ با مسلمانان در پيكار (موته</w:t>
      </w:r>
      <w:r w:rsidR="0046049D">
        <w:rPr>
          <w:rtl/>
          <w:lang w:bidi="fa-IR"/>
        </w:rPr>
        <w:t>)</w:t>
      </w:r>
      <w:r w:rsidR="00D92F94" w:rsidRPr="00D92F94">
        <w:rPr>
          <w:rtl/>
          <w:lang w:bidi="fa-IR"/>
        </w:rPr>
        <w:t xml:space="preserve"> آمدند در اردن و فلسطين كنونى سكونت داشتند؟</w:t>
      </w:r>
    </w:p>
    <w:p w:rsidR="00D92F94" w:rsidRPr="00D92F94" w:rsidRDefault="00D92F94" w:rsidP="00D92F94">
      <w:pPr>
        <w:pStyle w:val="libNormal"/>
        <w:rPr>
          <w:lang w:bidi="fa-IR"/>
        </w:rPr>
      </w:pPr>
      <w:r w:rsidRPr="00D92F94">
        <w:rPr>
          <w:rtl/>
          <w:lang w:bidi="fa-IR"/>
        </w:rPr>
        <w:t>ممكن است مقصود از واژه روم</w:t>
      </w:r>
      <w:r w:rsidR="00132F7E">
        <w:rPr>
          <w:rtl/>
          <w:lang w:bidi="fa-IR"/>
        </w:rPr>
        <w:t>،</w:t>
      </w:r>
      <w:r w:rsidRPr="00D92F94">
        <w:rPr>
          <w:rtl/>
          <w:lang w:bidi="fa-IR"/>
        </w:rPr>
        <w:t xml:space="preserve"> (آمريكا</w:t>
      </w:r>
      <w:r w:rsidR="0046049D">
        <w:rPr>
          <w:rtl/>
          <w:lang w:bidi="fa-IR"/>
        </w:rPr>
        <w:t>)</w:t>
      </w:r>
      <w:r w:rsidRPr="00D92F94">
        <w:rPr>
          <w:rtl/>
          <w:lang w:bidi="fa-IR"/>
        </w:rPr>
        <w:t xml:space="preserve"> باشد چرا كه بيشتر آمريكاييها را مهاجرانى تشكيل داده اند كه از قاره اروپا رفته اند.</w:t>
      </w:r>
    </w:p>
    <w:p w:rsidR="00D92F94" w:rsidRPr="00D92F94" w:rsidRDefault="00E955C6" w:rsidP="00D92F94">
      <w:pPr>
        <w:pStyle w:val="libNormal"/>
        <w:rPr>
          <w:lang w:bidi="fa-IR"/>
        </w:rPr>
      </w:pPr>
      <w:r>
        <w:rPr>
          <w:rFonts w:hint="cs"/>
          <w:rtl/>
          <w:lang w:bidi="fa-IR"/>
        </w:rPr>
        <w:t>4.</w:t>
      </w:r>
      <w:r w:rsidR="00D92F94" w:rsidRPr="00D92F94">
        <w:rPr>
          <w:rtl/>
          <w:lang w:bidi="fa-IR"/>
        </w:rPr>
        <w:t xml:space="preserve"> و نيز واژه هاى (مشرق</w:t>
      </w:r>
      <w:r w:rsidR="0046049D">
        <w:rPr>
          <w:rtl/>
          <w:lang w:bidi="fa-IR"/>
        </w:rPr>
        <w:t>)</w:t>
      </w:r>
      <w:r w:rsidR="00D92F94" w:rsidRPr="00D92F94">
        <w:rPr>
          <w:rtl/>
          <w:lang w:bidi="fa-IR"/>
        </w:rPr>
        <w:t xml:space="preserve"> يا (مغرب</w:t>
      </w:r>
      <w:r w:rsidR="0046049D">
        <w:rPr>
          <w:rtl/>
          <w:lang w:bidi="fa-IR"/>
        </w:rPr>
        <w:t>)</w:t>
      </w:r>
      <w:r w:rsidR="00D92F94" w:rsidRPr="00D92F94">
        <w:rPr>
          <w:rtl/>
          <w:lang w:bidi="fa-IR"/>
        </w:rPr>
        <w:t xml:space="preserve"> در روايات مربوط به ظهور و بيانگر نشانه هاى ظهور، بارها بكار رفته است</w:t>
      </w:r>
      <w:r w:rsidR="00132F7E">
        <w:rPr>
          <w:rtl/>
          <w:lang w:bidi="fa-IR"/>
        </w:rPr>
        <w:t>،</w:t>
      </w:r>
      <w:r w:rsidR="00D92F94" w:rsidRPr="00D92F94">
        <w:rPr>
          <w:rtl/>
          <w:lang w:bidi="fa-IR"/>
        </w:rPr>
        <w:t xml:space="preserve"> </w:t>
      </w:r>
      <w:r w:rsidR="00650553">
        <w:rPr>
          <w:rtl/>
          <w:lang w:bidi="fa-IR"/>
        </w:rPr>
        <w:t>سؤال</w:t>
      </w:r>
      <w:r w:rsidR="00D92F94" w:rsidRPr="00D92F94">
        <w:rPr>
          <w:rtl/>
          <w:lang w:bidi="fa-IR"/>
        </w:rPr>
        <w:t xml:space="preserve"> اين است كه منظور از مشرق و مغرب چيست</w:t>
      </w:r>
      <w:r w:rsidR="00132F7E">
        <w:rPr>
          <w:rtl/>
          <w:lang w:bidi="fa-IR"/>
        </w:rPr>
        <w:t>؟</w:t>
      </w:r>
    </w:p>
    <w:p w:rsidR="00D92F94" w:rsidRPr="00D92F94" w:rsidRDefault="00D92F94" w:rsidP="00D92F94">
      <w:pPr>
        <w:pStyle w:val="libNormal"/>
        <w:rPr>
          <w:lang w:bidi="fa-IR"/>
        </w:rPr>
      </w:pPr>
      <w:r w:rsidRPr="00D92F94">
        <w:rPr>
          <w:rtl/>
          <w:lang w:bidi="fa-IR"/>
        </w:rPr>
        <w:lastRenderedPageBreak/>
        <w:t>خاور دور؟ يا خاور ميانه</w:t>
      </w:r>
      <w:r w:rsidR="00132F7E">
        <w:rPr>
          <w:rtl/>
          <w:lang w:bidi="fa-IR"/>
        </w:rPr>
        <w:t>؟</w:t>
      </w:r>
    </w:p>
    <w:p w:rsidR="00D92F94" w:rsidRPr="00D92F94" w:rsidRDefault="00D92F94" w:rsidP="00E955C6">
      <w:pPr>
        <w:pStyle w:val="libNormal"/>
        <w:rPr>
          <w:lang w:bidi="fa-IR"/>
        </w:rPr>
      </w:pPr>
      <w:r w:rsidRPr="00D92F94">
        <w:rPr>
          <w:rtl/>
          <w:lang w:bidi="fa-IR"/>
        </w:rPr>
        <w:t>غرب دور؟ يا مغرب عربى كه شامل كشورهاى (ليبى</w:t>
      </w:r>
      <w:r w:rsidR="0046049D">
        <w:rPr>
          <w:rtl/>
          <w:lang w:bidi="fa-IR"/>
        </w:rPr>
        <w:t>)</w:t>
      </w:r>
      <w:r w:rsidRPr="00D92F94">
        <w:rPr>
          <w:rtl/>
          <w:lang w:bidi="fa-IR"/>
        </w:rPr>
        <w:t>، (تونس</w:t>
      </w:r>
      <w:r w:rsidR="0046049D">
        <w:rPr>
          <w:rtl/>
          <w:lang w:bidi="fa-IR"/>
        </w:rPr>
        <w:t>)</w:t>
      </w:r>
      <w:r w:rsidRPr="00D92F94">
        <w:rPr>
          <w:rtl/>
          <w:lang w:bidi="fa-IR"/>
        </w:rPr>
        <w:t>، (الجزاير</w:t>
      </w:r>
      <w:r w:rsidR="0046049D">
        <w:rPr>
          <w:rtl/>
          <w:lang w:bidi="fa-IR"/>
        </w:rPr>
        <w:t>)</w:t>
      </w:r>
      <w:r w:rsidRPr="00D92F94">
        <w:rPr>
          <w:rtl/>
          <w:lang w:bidi="fa-IR"/>
        </w:rPr>
        <w:t xml:space="preserve"> و مغرب و مراكش مى شود؟ كداميك</w:t>
      </w:r>
      <w:r w:rsidR="00132F7E">
        <w:rPr>
          <w:rtl/>
          <w:lang w:bidi="fa-IR"/>
        </w:rPr>
        <w:t>؟</w:t>
      </w:r>
    </w:p>
    <w:p w:rsidR="00D92F94" w:rsidRPr="00D92F94" w:rsidRDefault="00150594" w:rsidP="00D92F94">
      <w:pPr>
        <w:pStyle w:val="libNormal"/>
        <w:rPr>
          <w:lang w:bidi="fa-IR"/>
        </w:rPr>
      </w:pPr>
      <w:r>
        <w:rPr>
          <w:rFonts w:hint="cs"/>
          <w:rtl/>
          <w:lang w:bidi="fa-IR"/>
        </w:rPr>
        <w:t>5</w:t>
      </w:r>
      <w:r w:rsidR="00E955C6">
        <w:rPr>
          <w:rFonts w:hint="cs"/>
          <w:rtl/>
          <w:lang w:bidi="fa-IR"/>
        </w:rPr>
        <w:t>.</w:t>
      </w:r>
      <w:r w:rsidR="00D92F94" w:rsidRPr="00D92F94">
        <w:rPr>
          <w:rtl/>
          <w:lang w:bidi="fa-IR"/>
        </w:rPr>
        <w:t xml:space="preserve"> همچنين در روايات اين بخش واژه (بنوفلان</w:t>
      </w:r>
      <w:r w:rsidR="0046049D">
        <w:rPr>
          <w:rtl/>
          <w:lang w:bidi="fa-IR"/>
        </w:rPr>
        <w:t>)</w:t>
      </w:r>
      <w:r w:rsidR="00D92F94" w:rsidRPr="00D92F94">
        <w:rPr>
          <w:rtl/>
          <w:lang w:bidi="fa-IR"/>
        </w:rPr>
        <w:t xml:space="preserve"> آمده است</w:t>
      </w:r>
      <w:r w:rsidR="00132F7E">
        <w:rPr>
          <w:rtl/>
          <w:lang w:bidi="fa-IR"/>
        </w:rPr>
        <w:t>،</w:t>
      </w:r>
      <w:r w:rsidR="00D92F94" w:rsidRPr="00D92F94">
        <w:rPr>
          <w:rtl/>
          <w:lang w:bidi="fa-IR"/>
        </w:rPr>
        <w:t xml:space="preserve"> با اين جمله</w:t>
      </w:r>
      <w:r w:rsidR="00132F7E">
        <w:rPr>
          <w:rtl/>
          <w:lang w:bidi="fa-IR"/>
        </w:rPr>
        <w:t>:</w:t>
      </w:r>
      <w:r w:rsidR="00D92F94" w:rsidRPr="00D92F94">
        <w:rPr>
          <w:rtl/>
          <w:lang w:bidi="fa-IR"/>
        </w:rPr>
        <w:t xml:space="preserve"> (الا اخبركم بآخر ملك بنى فلان</w:t>
      </w:r>
      <w:r w:rsidR="00132F7E">
        <w:rPr>
          <w:rtl/>
          <w:lang w:bidi="fa-IR"/>
        </w:rPr>
        <w:t>؟</w:t>
      </w:r>
      <w:r w:rsidR="0046049D">
        <w:rPr>
          <w:rtl/>
          <w:lang w:bidi="fa-IR"/>
        </w:rPr>
        <w:t>)</w:t>
      </w:r>
      <w:r w:rsidR="00D92F94" w:rsidRPr="00D92F94">
        <w:rPr>
          <w:rtl/>
          <w:lang w:bidi="fa-IR"/>
        </w:rPr>
        <w:t xml:space="preserve"> منظور از (بنى فلان</w:t>
      </w:r>
      <w:r w:rsidR="0046049D">
        <w:rPr>
          <w:rtl/>
          <w:lang w:bidi="fa-IR"/>
        </w:rPr>
        <w:t>)</w:t>
      </w:r>
      <w:r w:rsidR="00D92F94" w:rsidRPr="00D92F94">
        <w:rPr>
          <w:rtl/>
          <w:lang w:bidi="fa-IR"/>
        </w:rPr>
        <w:t xml:space="preserve"> كيست</w:t>
      </w:r>
      <w:r w:rsidR="00132F7E">
        <w:rPr>
          <w:rtl/>
          <w:lang w:bidi="fa-IR"/>
        </w:rPr>
        <w:t>؟</w:t>
      </w:r>
      <w:r w:rsidR="00D92F94" w:rsidRPr="00D92F94">
        <w:rPr>
          <w:rtl/>
          <w:lang w:bidi="fa-IR"/>
        </w:rPr>
        <w:t xml:space="preserve"> يا كيانند؟</w:t>
      </w:r>
    </w:p>
    <w:p w:rsidR="00D92F94" w:rsidRPr="00D92F94" w:rsidRDefault="00D92F94" w:rsidP="00D92F94">
      <w:pPr>
        <w:pStyle w:val="libNormal"/>
        <w:rPr>
          <w:lang w:bidi="fa-IR"/>
        </w:rPr>
      </w:pPr>
      <w:r w:rsidRPr="00D92F94">
        <w:rPr>
          <w:rtl/>
          <w:lang w:bidi="fa-IR"/>
        </w:rPr>
        <w:t>برخى پنداشته اند مقصود (بنى عباس</w:t>
      </w:r>
      <w:r w:rsidR="0046049D">
        <w:rPr>
          <w:rtl/>
          <w:lang w:bidi="fa-IR"/>
        </w:rPr>
        <w:t>)</w:t>
      </w:r>
      <w:r w:rsidRPr="00D92F94">
        <w:rPr>
          <w:rtl/>
          <w:lang w:bidi="fa-IR"/>
        </w:rPr>
        <w:t xml:space="preserve"> است</w:t>
      </w:r>
      <w:r w:rsidR="00132F7E">
        <w:rPr>
          <w:rtl/>
          <w:lang w:bidi="fa-IR"/>
        </w:rPr>
        <w:t>.</w:t>
      </w:r>
      <w:r w:rsidRPr="00D92F94">
        <w:rPr>
          <w:rtl/>
          <w:lang w:bidi="fa-IR"/>
        </w:rPr>
        <w:t xml:space="preserve"> با آگاهى بر اينكه اين سلسله</w:t>
      </w:r>
      <w:r w:rsidR="00132F7E">
        <w:rPr>
          <w:rtl/>
          <w:lang w:bidi="fa-IR"/>
        </w:rPr>
        <w:t>،</w:t>
      </w:r>
      <w:r w:rsidRPr="00D92F94">
        <w:rPr>
          <w:rtl/>
          <w:lang w:bidi="fa-IR"/>
        </w:rPr>
        <w:t xml:space="preserve"> منقرض شده اند و حكومت بيدادگرانه آنان</w:t>
      </w:r>
      <w:r w:rsidR="00132F7E">
        <w:rPr>
          <w:rtl/>
          <w:lang w:bidi="fa-IR"/>
        </w:rPr>
        <w:t>،</w:t>
      </w:r>
      <w:r w:rsidRPr="00D92F94">
        <w:rPr>
          <w:rtl/>
          <w:lang w:bidi="fa-IR"/>
        </w:rPr>
        <w:t xml:space="preserve"> در سال </w:t>
      </w:r>
      <w:r w:rsidR="00150594">
        <w:rPr>
          <w:rtl/>
          <w:lang w:bidi="fa-IR"/>
        </w:rPr>
        <w:t>656</w:t>
      </w:r>
      <w:r w:rsidRPr="00D92F94">
        <w:rPr>
          <w:rtl/>
          <w:lang w:bidi="fa-IR"/>
        </w:rPr>
        <w:t xml:space="preserve"> هجرى نابود گشته است</w:t>
      </w:r>
      <w:r w:rsidR="00132F7E">
        <w:rPr>
          <w:rtl/>
          <w:lang w:bidi="fa-IR"/>
        </w:rPr>
        <w:t>،</w:t>
      </w:r>
      <w:r w:rsidRPr="00D92F94">
        <w:rPr>
          <w:rtl/>
          <w:lang w:bidi="fa-IR"/>
        </w:rPr>
        <w:t xml:space="preserve"> آيا ممكن است بعضى سردمداران در كشورهاى عربى از نژاد و نسب آنان باشند؟</w:t>
      </w:r>
    </w:p>
    <w:p w:rsidR="00E955C6" w:rsidRDefault="00D92F94" w:rsidP="00D92F94">
      <w:pPr>
        <w:pStyle w:val="libNormal"/>
        <w:rPr>
          <w:rtl/>
          <w:lang w:bidi="fa-IR"/>
        </w:rPr>
      </w:pPr>
      <w:r w:rsidRPr="00D92F94">
        <w:rPr>
          <w:rtl/>
          <w:lang w:bidi="fa-IR"/>
        </w:rPr>
        <w:t>به هر حال ما نمى توانيم اين نامهايى را كه در اين روايات آمده به راز و رمز شباهت دارند، بشناسيم</w:t>
      </w:r>
      <w:r w:rsidR="00132F7E">
        <w:rPr>
          <w:rtl/>
          <w:lang w:bidi="fa-IR"/>
        </w:rPr>
        <w:t>.</w:t>
      </w:r>
      <w:r w:rsidRPr="00D92F94">
        <w:rPr>
          <w:rtl/>
          <w:lang w:bidi="fa-IR"/>
        </w:rPr>
        <w:t xml:space="preserve"> و در توان خود نمى بينيم كه منظور از آنها را به طور دقيق دريابيم</w:t>
      </w:r>
      <w:r w:rsidR="00132F7E">
        <w:rPr>
          <w:rtl/>
          <w:lang w:bidi="fa-IR"/>
        </w:rPr>
        <w:t>؛</w:t>
      </w:r>
      <w:r w:rsidRPr="00D92F94">
        <w:rPr>
          <w:rtl/>
          <w:lang w:bidi="fa-IR"/>
        </w:rPr>
        <w:t xml:space="preserve"> بنابراين بهتر است اينگونه نشانه ها و علايم ظهور را همانگونه كه آمده است ترسيم كنيم</w:t>
      </w:r>
      <w:r w:rsidR="00132F7E">
        <w:rPr>
          <w:rtl/>
          <w:lang w:bidi="fa-IR"/>
        </w:rPr>
        <w:t>.</w:t>
      </w:r>
      <w:r w:rsidRPr="00D92F94">
        <w:rPr>
          <w:rtl/>
          <w:lang w:bidi="fa-IR"/>
        </w:rPr>
        <w:t xml:space="preserve"> آينده خود با رخدادهايش</w:t>
      </w:r>
      <w:r w:rsidR="00132F7E">
        <w:rPr>
          <w:rtl/>
          <w:lang w:bidi="fa-IR"/>
        </w:rPr>
        <w:t>،</w:t>
      </w:r>
      <w:r w:rsidRPr="00D92F94">
        <w:rPr>
          <w:rtl/>
          <w:lang w:bidi="fa-IR"/>
        </w:rPr>
        <w:t xml:space="preserve"> اين واژه ها و كلمات را تفسير و مصاديق آنها را تبيين و در موارد شايسته آنها، تطبيق خواهد نمود.</w:t>
      </w:r>
    </w:p>
    <w:p w:rsidR="00D92F94" w:rsidRPr="00D92F94" w:rsidRDefault="00E955C6" w:rsidP="00D92F94">
      <w:pPr>
        <w:pStyle w:val="libNormal"/>
        <w:rPr>
          <w:lang w:bidi="fa-IR"/>
        </w:rPr>
      </w:pPr>
      <w:r>
        <w:rPr>
          <w:rtl/>
          <w:lang w:bidi="fa-IR"/>
        </w:rPr>
        <w:br w:type="page"/>
      </w:r>
    </w:p>
    <w:p w:rsidR="00D92F94" w:rsidRDefault="00D92F94" w:rsidP="00E955C6">
      <w:pPr>
        <w:pStyle w:val="Heading2"/>
        <w:rPr>
          <w:rtl/>
          <w:lang w:bidi="fa-IR"/>
        </w:rPr>
      </w:pPr>
      <w:bookmarkStart w:id="110" w:name="_Toc479759281"/>
      <w:r w:rsidRPr="00D92F94">
        <w:rPr>
          <w:rtl/>
          <w:lang w:bidi="fa-IR"/>
        </w:rPr>
        <w:t>نشانه هاى عمومى ظهور</w:t>
      </w:r>
      <w:bookmarkEnd w:id="110"/>
    </w:p>
    <w:p w:rsidR="00E955C6" w:rsidRDefault="00E955C6" w:rsidP="00E955C6">
      <w:pPr>
        <w:pStyle w:val="libNormal"/>
        <w:rPr>
          <w:rtl/>
          <w:lang w:bidi="fa-IR"/>
        </w:rPr>
      </w:pPr>
      <w:r w:rsidRPr="00D92F94">
        <w:rPr>
          <w:rtl/>
          <w:lang w:bidi="fa-IR"/>
        </w:rPr>
        <w:t>اينك اين شما و اين هم نشانه هاى عمومى ظهور آن حضرت</w:t>
      </w:r>
      <w:r>
        <w:rPr>
          <w:rtl/>
          <w:lang w:bidi="fa-IR"/>
        </w:rPr>
        <w:t>:</w:t>
      </w:r>
    </w:p>
    <w:p w:rsidR="00D92F94" w:rsidRPr="00D92F94" w:rsidRDefault="00D92F94" w:rsidP="00D92F94">
      <w:pPr>
        <w:pStyle w:val="libNormal"/>
        <w:rPr>
          <w:lang w:bidi="fa-IR"/>
        </w:rPr>
      </w:pPr>
      <w:r w:rsidRPr="00D92F94">
        <w:rPr>
          <w:rtl/>
          <w:lang w:bidi="fa-IR"/>
        </w:rPr>
        <w:t>اين بخش از علايم و نشانه ها كه نخستين بخش را تشكيل مى دهد بسيار است</w:t>
      </w:r>
      <w:r w:rsidR="00132F7E">
        <w:rPr>
          <w:rtl/>
          <w:lang w:bidi="fa-IR"/>
        </w:rPr>
        <w:t>،</w:t>
      </w:r>
      <w:r w:rsidRPr="00D92F94">
        <w:rPr>
          <w:rtl/>
          <w:lang w:bidi="fa-IR"/>
        </w:rPr>
        <w:t xml:space="preserve"> ما از همه روايات اين بخش</w:t>
      </w:r>
      <w:r w:rsidR="00132F7E">
        <w:rPr>
          <w:rtl/>
          <w:lang w:bidi="fa-IR"/>
        </w:rPr>
        <w:t>،</w:t>
      </w:r>
      <w:r w:rsidRPr="00D92F94">
        <w:rPr>
          <w:rtl/>
          <w:lang w:bidi="fa-IR"/>
        </w:rPr>
        <w:t xml:space="preserve"> تنها يك روايت را برمى گزينيم و به همان يك حديث بسنده مى كنيم آنگاه به تفسير و توضيح برخى از واژه هاى آن مى پردازيم</w:t>
      </w:r>
      <w:r w:rsidR="00132F7E">
        <w:rPr>
          <w:rtl/>
          <w:lang w:bidi="fa-IR"/>
        </w:rPr>
        <w:t>.</w:t>
      </w:r>
    </w:p>
    <w:p w:rsidR="00D92F94" w:rsidRPr="00D92F94" w:rsidRDefault="00D92F94" w:rsidP="00E955C6">
      <w:pPr>
        <w:pStyle w:val="libNormal"/>
        <w:rPr>
          <w:lang w:bidi="fa-IR"/>
        </w:rPr>
      </w:pPr>
      <w:r w:rsidRPr="00D92F94">
        <w:rPr>
          <w:rtl/>
          <w:lang w:bidi="fa-IR"/>
        </w:rPr>
        <w:t>از (نزل بن سبره</w:t>
      </w:r>
      <w:r w:rsidR="0046049D">
        <w:rPr>
          <w:rtl/>
          <w:lang w:bidi="fa-IR"/>
        </w:rPr>
        <w:t>)</w:t>
      </w:r>
      <w:r w:rsidRPr="00D92F94">
        <w:rPr>
          <w:rtl/>
          <w:lang w:bidi="fa-IR"/>
        </w:rPr>
        <w:t xml:space="preserve"> آورده اند كه مى گويد: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براى ما سخن مى گفت كه</w:t>
      </w:r>
      <w:r w:rsidR="00132F7E">
        <w:rPr>
          <w:rtl/>
          <w:lang w:bidi="fa-IR"/>
        </w:rPr>
        <w:t>:</w:t>
      </w:r>
      <w:r w:rsidRPr="00D92F94">
        <w:rPr>
          <w:rtl/>
          <w:lang w:bidi="fa-IR"/>
        </w:rPr>
        <w:t xml:space="preserve"> نخست سپاس خدا را بجا آورد و او را ستود و بر پيامبر و خاندانش </w:t>
      </w:r>
      <w:r w:rsidR="002A052C" w:rsidRPr="002A052C">
        <w:rPr>
          <w:rStyle w:val="libAlaemChar"/>
          <w:rtl/>
        </w:rPr>
        <w:t>عليهم‌السلام</w:t>
      </w:r>
      <w:r w:rsidRPr="00D92F94">
        <w:rPr>
          <w:rtl/>
          <w:lang w:bidi="fa-IR"/>
        </w:rPr>
        <w:t xml:space="preserve"> درود فرستاد، آنگاه سه بار فرمود:</w:t>
      </w:r>
    </w:p>
    <w:p w:rsidR="00D92F94" w:rsidRPr="00D92F94" w:rsidRDefault="00E955C6" w:rsidP="00E955C6">
      <w:pPr>
        <w:pStyle w:val="libNormal"/>
        <w:rPr>
          <w:lang w:bidi="fa-IR"/>
        </w:rPr>
      </w:pPr>
      <w:r>
        <w:rPr>
          <w:rFonts w:hint="cs"/>
          <w:rtl/>
          <w:lang w:bidi="fa-IR"/>
        </w:rPr>
        <w:t>«</w:t>
      </w:r>
      <w:r w:rsidR="00D92F94" w:rsidRPr="00D92F94">
        <w:rPr>
          <w:rtl/>
          <w:lang w:bidi="fa-IR"/>
        </w:rPr>
        <w:t>سلونى ايها الناس</w:t>
      </w:r>
      <w:r w:rsidR="00132F7E">
        <w:rPr>
          <w:rtl/>
          <w:lang w:bidi="fa-IR"/>
        </w:rPr>
        <w:t>!</w:t>
      </w:r>
      <w:r w:rsidR="00D92F94" w:rsidRPr="00D92F94">
        <w:rPr>
          <w:rtl/>
          <w:lang w:bidi="fa-IR"/>
        </w:rPr>
        <w:t xml:space="preserve"> قبل ان تفقدونى</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تا مرا از دست نداده ايد، هر آنچه مى خواهيد بپرسيد.</w:t>
      </w:r>
    </w:p>
    <w:p w:rsidR="00D92F94" w:rsidRPr="00D92F94" w:rsidRDefault="00D92F94" w:rsidP="00D92F94">
      <w:pPr>
        <w:pStyle w:val="libNormal"/>
        <w:rPr>
          <w:lang w:bidi="fa-IR"/>
        </w:rPr>
      </w:pPr>
      <w:r w:rsidRPr="00D92F94">
        <w:rPr>
          <w:rtl/>
          <w:lang w:bidi="fa-IR"/>
        </w:rPr>
        <w:t>(صعصعة بن صوحان</w:t>
      </w:r>
      <w:r w:rsidR="0046049D">
        <w:rPr>
          <w:rtl/>
          <w:lang w:bidi="fa-IR"/>
        </w:rPr>
        <w:t>)</w:t>
      </w:r>
      <w:r w:rsidRPr="00D92F94">
        <w:rPr>
          <w:rtl/>
          <w:lang w:bidi="fa-IR"/>
        </w:rPr>
        <w:t xml:space="preserve"> بپا خاست و گفت</w:t>
      </w:r>
      <w:r w:rsidR="00132F7E">
        <w:rPr>
          <w:rtl/>
          <w:lang w:bidi="fa-IR"/>
        </w:rPr>
        <w:t>:</w:t>
      </w:r>
    </w:p>
    <w:p w:rsidR="00D92F94" w:rsidRPr="00D92F94" w:rsidRDefault="00D92F94" w:rsidP="00D92F94">
      <w:pPr>
        <w:pStyle w:val="libNormal"/>
        <w:rPr>
          <w:lang w:bidi="fa-IR"/>
        </w:rPr>
      </w:pPr>
      <w:r w:rsidRPr="00D92F94">
        <w:rPr>
          <w:rtl/>
          <w:lang w:bidi="fa-IR"/>
        </w:rPr>
        <w:t>يا اميرالمؤ منين</w:t>
      </w:r>
      <w:r w:rsidR="00132F7E">
        <w:rPr>
          <w:rtl/>
          <w:lang w:bidi="fa-IR"/>
        </w:rPr>
        <w:t>!</w:t>
      </w:r>
      <w:r w:rsidRPr="00D92F94">
        <w:rPr>
          <w:rtl/>
          <w:lang w:bidi="fa-IR"/>
        </w:rPr>
        <w:t xml:space="preserve"> متى يخرج الدجال</w:t>
      </w:r>
      <w:r w:rsidR="00132F7E">
        <w:rPr>
          <w:rtl/>
          <w:lang w:bidi="fa-IR"/>
        </w:rPr>
        <w:t>؟</w:t>
      </w:r>
    </w:p>
    <w:p w:rsidR="00D92F94" w:rsidRPr="00D92F94" w:rsidRDefault="00D92F94" w:rsidP="00D92F94">
      <w:pPr>
        <w:pStyle w:val="libNormal"/>
        <w:rPr>
          <w:lang w:bidi="fa-IR"/>
        </w:rPr>
      </w:pPr>
      <w:r w:rsidRPr="00D92F94">
        <w:rPr>
          <w:rtl/>
          <w:lang w:bidi="fa-IR"/>
        </w:rPr>
        <w:t>چه زمانى (دجال</w:t>
      </w:r>
      <w:r w:rsidR="0046049D">
        <w:rPr>
          <w:rtl/>
          <w:lang w:bidi="fa-IR"/>
        </w:rPr>
        <w:t>)</w:t>
      </w:r>
      <w:r w:rsidRPr="00D92F94">
        <w:rPr>
          <w:rtl/>
          <w:lang w:bidi="fa-IR"/>
        </w:rPr>
        <w:t xml:space="preserve"> خواهد آمد؟</w:t>
      </w:r>
    </w:p>
    <w:p w:rsidR="00D92F94" w:rsidRPr="00D92F94" w:rsidRDefault="00D92F94" w:rsidP="00D92F94">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E955C6">
        <w:rPr>
          <w:rFonts w:hint="cs"/>
          <w:rtl/>
          <w:lang w:bidi="fa-IR"/>
        </w:rPr>
        <w:t>«</w:t>
      </w:r>
      <w:r w:rsidRPr="00E955C6">
        <w:rPr>
          <w:rtl/>
        </w:rPr>
        <w:t>اقعد، فقد سمع الله كلامك و علم ما ارادت</w:t>
      </w:r>
      <w:r w:rsidR="00132F7E">
        <w:rPr>
          <w:rtl/>
          <w:lang w:bidi="fa-IR"/>
        </w:rPr>
        <w:t>.</w:t>
      </w:r>
      <w:r w:rsidRPr="00D92F94">
        <w:rPr>
          <w:rtl/>
          <w:lang w:bidi="fa-IR"/>
        </w:rPr>
        <w:t>..</w:t>
      </w:r>
      <w:r w:rsidR="00E955C6">
        <w:rPr>
          <w:rFonts w:hint="cs"/>
          <w:rtl/>
          <w:lang w:bidi="fa-IR"/>
        </w:rPr>
        <w:t>»</w:t>
      </w:r>
    </w:p>
    <w:p w:rsidR="00D92F94" w:rsidRPr="00D92F94" w:rsidRDefault="00D92F94" w:rsidP="00D92F94">
      <w:pPr>
        <w:pStyle w:val="libNormal"/>
        <w:rPr>
          <w:lang w:bidi="fa-IR"/>
        </w:rPr>
      </w:pPr>
      <w:r w:rsidRPr="00D92F94">
        <w:rPr>
          <w:rtl/>
          <w:lang w:bidi="fa-IR"/>
        </w:rPr>
        <w:t xml:space="preserve">على </w:t>
      </w:r>
      <w:r w:rsidR="004155EF" w:rsidRPr="004155EF">
        <w:rPr>
          <w:rStyle w:val="libAlaemChar"/>
          <w:rtl/>
        </w:rPr>
        <w:t>عليه‌السلام</w:t>
      </w:r>
      <w:r w:rsidRPr="00D92F94">
        <w:rPr>
          <w:rtl/>
          <w:lang w:bidi="fa-IR"/>
        </w:rPr>
        <w:t xml:space="preserve"> فرمود: (بنشين</w:t>
      </w:r>
      <w:r w:rsidR="00132F7E">
        <w:rPr>
          <w:rtl/>
          <w:lang w:bidi="fa-IR"/>
        </w:rPr>
        <w:t>!</w:t>
      </w:r>
      <w:r w:rsidRPr="00D92F94">
        <w:rPr>
          <w:rtl/>
          <w:lang w:bidi="fa-IR"/>
        </w:rPr>
        <w:t xml:space="preserve"> خدا سخن تو را شنيد و منظورت را دانست</w:t>
      </w:r>
      <w:r w:rsidR="00132F7E">
        <w:rPr>
          <w:rtl/>
          <w:lang w:bidi="fa-IR"/>
        </w:rPr>
        <w:t>.</w:t>
      </w:r>
      <w:r w:rsidRPr="00D92F94">
        <w:rPr>
          <w:rtl/>
          <w:lang w:bidi="fa-IR"/>
        </w:rPr>
        <w:t>.. براى خروج (دجال</w:t>
      </w:r>
      <w:r w:rsidR="0046049D">
        <w:rPr>
          <w:rtl/>
          <w:lang w:bidi="fa-IR"/>
        </w:rPr>
        <w:t>)</w:t>
      </w:r>
      <w:r w:rsidRPr="00D92F94">
        <w:rPr>
          <w:rtl/>
          <w:lang w:bidi="fa-IR"/>
        </w:rPr>
        <w:t xml:space="preserve"> نشانه ها و علايمى است كه دسته دسته هر كدام پس از ديگرى روى خواهد داد اگر مى خواهى تو را از آنها آگاه سازم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صعصعة پاسخ داد: (آرى</w:t>
      </w:r>
      <w:r w:rsidR="00132F7E">
        <w:rPr>
          <w:rtl/>
          <w:lang w:bidi="fa-IR"/>
        </w:rPr>
        <w:t>!</w:t>
      </w:r>
      <w:r w:rsidRPr="00D92F94">
        <w:rPr>
          <w:rtl/>
          <w:lang w:bidi="fa-IR"/>
        </w:rPr>
        <w:t xml:space="preserve"> اى </w:t>
      </w:r>
      <w:r w:rsidR="00D44200">
        <w:rPr>
          <w:rtl/>
          <w:lang w:bidi="fa-IR"/>
        </w:rPr>
        <w:t>امیرمؤمنان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پس به خاطر بسپار و حفظ كن كه اينها علايم و نشانه هاى آن است</w:t>
      </w:r>
      <w:r w:rsidR="00132F7E">
        <w:rPr>
          <w:rtl/>
          <w:lang w:bidi="fa-IR"/>
        </w:rPr>
        <w:t>:</w:t>
      </w:r>
    </w:p>
    <w:p w:rsidR="00D92F94" w:rsidRPr="00D92F94" w:rsidRDefault="00E955C6" w:rsidP="00E955C6">
      <w:pPr>
        <w:pStyle w:val="libNormal"/>
        <w:rPr>
          <w:lang w:bidi="fa-IR"/>
        </w:rPr>
      </w:pPr>
      <w:r>
        <w:rPr>
          <w:rFonts w:hint="cs"/>
          <w:rtl/>
          <w:lang w:bidi="fa-IR"/>
        </w:rPr>
        <w:t>«</w:t>
      </w:r>
      <w:r w:rsidR="00D92F94" w:rsidRPr="00D92F94">
        <w:rPr>
          <w:rtl/>
          <w:lang w:bidi="fa-IR"/>
        </w:rPr>
        <w:t>...</w:t>
      </w:r>
      <w:r w:rsidRPr="00E955C6">
        <w:rPr>
          <w:rStyle w:val="libHadeesChar"/>
          <w:rFonts w:hint="cs"/>
          <w:rtl/>
        </w:rPr>
        <w:t>إ</w:t>
      </w:r>
      <w:r w:rsidR="00D92F94" w:rsidRPr="00E955C6">
        <w:rPr>
          <w:rStyle w:val="libHadeesChar"/>
          <w:rtl/>
        </w:rPr>
        <w:t xml:space="preserve">ذا </w:t>
      </w:r>
      <w:r w:rsidRPr="00E955C6">
        <w:rPr>
          <w:rStyle w:val="libHadeesChar"/>
          <w:rFonts w:hint="cs"/>
          <w:rtl/>
        </w:rPr>
        <w:t>أ</w:t>
      </w:r>
      <w:r w:rsidR="00D92F94" w:rsidRPr="00E955C6">
        <w:rPr>
          <w:rStyle w:val="libHadeesChar"/>
          <w:rtl/>
        </w:rPr>
        <w:t xml:space="preserve">مات الناس الصلاة و </w:t>
      </w:r>
      <w:r w:rsidRPr="00E955C6">
        <w:rPr>
          <w:rStyle w:val="libHadeesChar"/>
          <w:rFonts w:hint="cs"/>
          <w:rtl/>
        </w:rPr>
        <w:t>أ</w:t>
      </w:r>
      <w:r w:rsidR="00D92F94" w:rsidRPr="00E955C6">
        <w:rPr>
          <w:rStyle w:val="libHadeesChar"/>
          <w:rtl/>
        </w:rPr>
        <w:t xml:space="preserve">ضاعوا الامانة و استحلوا الكذب و </w:t>
      </w:r>
      <w:r w:rsidRPr="00E955C6">
        <w:rPr>
          <w:rStyle w:val="libHadeesChar"/>
          <w:rFonts w:hint="cs"/>
          <w:rtl/>
        </w:rPr>
        <w:t>أ</w:t>
      </w:r>
      <w:r w:rsidR="00D92F94" w:rsidRPr="00E955C6">
        <w:rPr>
          <w:rStyle w:val="libHadeesChar"/>
          <w:rtl/>
        </w:rPr>
        <w:t xml:space="preserve">كلوا الربا و </w:t>
      </w:r>
      <w:r w:rsidRPr="00E955C6">
        <w:rPr>
          <w:rStyle w:val="libHadeesChar"/>
          <w:rFonts w:hint="cs"/>
          <w:rtl/>
        </w:rPr>
        <w:t>أ</w:t>
      </w:r>
      <w:r w:rsidR="00D92F94" w:rsidRPr="00E955C6">
        <w:rPr>
          <w:rStyle w:val="libHadeesChar"/>
          <w:rtl/>
        </w:rPr>
        <w:t>خذوا الرشا... و باعوا الدين بالدنيا واستعملوا السفهاء الارحام و اتبعوا ال</w:t>
      </w:r>
      <w:r w:rsidRPr="00E955C6">
        <w:rPr>
          <w:rStyle w:val="libHadeesChar"/>
          <w:rFonts w:hint="cs"/>
          <w:rtl/>
        </w:rPr>
        <w:t>أ</w:t>
      </w:r>
      <w:r w:rsidR="00D92F94" w:rsidRPr="00E955C6">
        <w:rPr>
          <w:rStyle w:val="libHadeesChar"/>
          <w:rtl/>
        </w:rPr>
        <w:t>هواء و استخفوا بالدماء</w:t>
      </w:r>
      <w:r>
        <w:rPr>
          <w:rFonts w:hint="cs"/>
          <w:rtl/>
          <w:lang w:bidi="fa-IR"/>
        </w:rPr>
        <w:t>»</w:t>
      </w:r>
      <w:r w:rsidR="00D92F94" w:rsidRPr="00D92F94">
        <w:rPr>
          <w:rtl/>
          <w:lang w:bidi="fa-IR"/>
        </w:rPr>
        <w:t>.</w:t>
      </w:r>
    </w:p>
    <w:p w:rsidR="00D92F94" w:rsidRPr="00D92F94" w:rsidRDefault="00E955C6" w:rsidP="00E955C6">
      <w:pPr>
        <w:pStyle w:val="libNormal"/>
        <w:rPr>
          <w:lang w:bidi="fa-IR"/>
        </w:rPr>
      </w:pPr>
      <w:r>
        <w:rPr>
          <w:rFonts w:hint="cs"/>
          <w:rtl/>
          <w:lang w:bidi="fa-IR"/>
        </w:rPr>
        <w:lastRenderedPageBreak/>
        <w:t>«</w:t>
      </w:r>
      <w:r w:rsidR="00D92F94" w:rsidRPr="00E955C6">
        <w:rPr>
          <w:rStyle w:val="libHadeesChar"/>
          <w:rtl/>
        </w:rPr>
        <w:t>و كان الحلم ضعفا و الظلم فخرا و كان ال</w:t>
      </w:r>
      <w:r w:rsidRPr="00E955C6">
        <w:rPr>
          <w:rStyle w:val="libHadeesChar"/>
          <w:rFonts w:hint="cs"/>
          <w:rtl/>
        </w:rPr>
        <w:t>أ</w:t>
      </w:r>
      <w:r w:rsidR="00D92F94" w:rsidRPr="00E955C6">
        <w:rPr>
          <w:rStyle w:val="libHadeesChar"/>
          <w:rtl/>
        </w:rPr>
        <w:t>مراء فجرة و الوزراء ظلمة و العرفاء خونة</w:t>
      </w:r>
      <w:r w:rsidR="00132F7E" w:rsidRPr="00E955C6">
        <w:rPr>
          <w:rStyle w:val="libHadeesChar"/>
          <w:rtl/>
        </w:rPr>
        <w:t>،</w:t>
      </w:r>
      <w:r w:rsidR="00D92F94" w:rsidRPr="00E955C6">
        <w:rPr>
          <w:rStyle w:val="libHadeesChar"/>
          <w:rtl/>
        </w:rPr>
        <w:t xml:space="preserve"> و القراء فسقة و ظهرت الزور واستعلن الفجور و قول البهتان و الاثم و الطغيان</w:t>
      </w:r>
      <w:r w:rsidR="00132F7E">
        <w:rPr>
          <w:rtl/>
          <w:lang w:bidi="fa-IR"/>
        </w:rPr>
        <w:t>.</w:t>
      </w:r>
      <w:r>
        <w:rPr>
          <w:rFonts w:hint="cs"/>
          <w:rtl/>
          <w:lang w:bidi="fa-IR"/>
        </w:rPr>
        <w:t>»</w:t>
      </w:r>
    </w:p>
    <w:p w:rsidR="00D92F94" w:rsidRPr="00D92F94" w:rsidRDefault="00E955C6" w:rsidP="00E955C6">
      <w:pPr>
        <w:pStyle w:val="libNormal"/>
        <w:rPr>
          <w:lang w:bidi="fa-IR"/>
        </w:rPr>
      </w:pPr>
      <w:r>
        <w:rPr>
          <w:rFonts w:hint="cs"/>
          <w:rtl/>
          <w:lang w:bidi="fa-IR"/>
        </w:rPr>
        <w:t>«</w:t>
      </w:r>
      <w:r w:rsidR="00D92F94" w:rsidRPr="00E955C6">
        <w:rPr>
          <w:rStyle w:val="libHadeesChar"/>
          <w:rtl/>
        </w:rPr>
        <w:t>و حليت المصاحف و زخرفت المساجد وطويت المنارات و اكرم الاشرار و ازدحمت الصفوف و اختلفت الاهواء ونقضت العهود و اقترب الموعود و شارك النساء ازواجهن فى التجارة حرصا على الدنيا و علت اصوات الفساق واستمع منهم و كان زعيم القوم ارذلهم</w:t>
      </w:r>
      <w:r w:rsidR="00132F7E" w:rsidRPr="00E955C6">
        <w:rPr>
          <w:rStyle w:val="libHadeesChar"/>
          <w:rtl/>
        </w:rPr>
        <w:t>.</w:t>
      </w:r>
      <w:r w:rsidR="00D92F94" w:rsidRPr="00E955C6">
        <w:rPr>
          <w:rStyle w:val="libHadeesChar"/>
          <w:rtl/>
        </w:rPr>
        <w:t xml:space="preserve"> واتقى الفاجر مخافة شره و صدق الكذب و اؤ تمن الخائن و اتخذت القيان والمعازف و لعن آخر هذه الاءئمة اولها و ركبت ذوات الفروج السروج و تشبه النساء بالرجال و الرجال بالنساء. و شهدشاهد من غير ان يستشهد و شهد الآخر قضاء الذمام بغير حق عرفه و تفقة لغير الدين</w:t>
      </w:r>
      <w:r w:rsidR="00132F7E" w:rsidRPr="00E955C6">
        <w:rPr>
          <w:rStyle w:val="libHadeesChar"/>
          <w:rtl/>
        </w:rPr>
        <w:t>،</w:t>
      </w:r>
      <w:r w:rsidR="00D92F94" w:rsidRPr="00E955C6">
        <w:rPr>
          <w:rStyle w:val="libHadeesChar"/>
          <w:rtl/>
        </w:rPr>
        <w:t xml:space="preserve"> و آثروا عمل الدنيا على الآخرة و لبسوا جلود الضاءن على قلوب الذئاب و قلوبهم اءنتن من الجيف و </w:t>
      </w:r>
      <w:r w:rsidRPr="00E955C6">
        <w:rPr>
          <w:rStyle w:val="libHadeesChar"/>
          <w:rFonts w:hint="cs"/>
          <w:rtl/>
        </w:rPr>
        <w:t>أ</w:t>
      </w:r>
      <w:r w:rsidR="00D92F94" w:rsidRPr="00E955C6">
        <w:rPr>
          <w:rStyle w:val="libHadeesChar"/>
          <w:rtl/>
        </w:rPr>
        <w:t>مر من الصبر، فعند ذلك</w:t>
      </w:r>
      <w:r w:rsidR="00132F7E">
        <w:rPr>
          <w:rtl/>
          <w:lang w:bidi="fa-IR"/>
        </w:rPr>
        <w:t>.</w:t>
      </w:r>
      <w:r w:rsidR="00D92F94" w:rsidRPr="00D92F94">
        <w:rPr>
          <w:rtl/>
          <w:lang w:bidi="fa-IR"/>
        </w:rPr>
        <w:t xml:space="preserve">.. </w:t>
      </w:r>
      <w:r w:rsidR="00D92F94" w:rsidRPr="00E955C6">
        <w:rPr>
          <w:rStyle w:val="libHadeesChar"/>
          <w:rtl/>
        </w:rPr>
        <w:t>الوحا</w:t>
      </w:r>
      <w:r w:rsidR="00D92F94" w:rsidRPr="00D92F94">
        <w:rPr>
          <w:rtl/>
          <w:lang w:bidi="fa-IR"/>
        </w:rPr>
        <w:t>...</w:t>
      </w:r>
      <w:r w:rsidR="00D92F94" w:rsidRPr="00E955C6">
        <w:rPr>
          <w:rStyle w:val="libHadeesChar"/>
          <w:rtl/>
        </w:rPr>
        <w:t>الوحا</w:t>
      </w:r>
      <w:r w:rsidR="00D92F94" w:rsidRPr="00D92F94">
        <w:rPr>
          <w:rtl/>
          <w:lang w:bidi="fa-IR"/>
        </w:rPr>
        <w:t xml:space="preserve">... </w:t>
      </w:r>
      <w:r w:rsidR="00D92F94" w:rsidRPr="00E955C6">
        <w:rPr>
          <w:rStyle w:val="libHadeesChar"/>
          <w:rtl/>
        </w:rPr>
        <w:t>ثم العجل العجل</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410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هنگامى كه مردم راه و رسم و فرهنگ و معنويت نماز را نابود ساختند و به پوسته آن قناعت و ويژگى امانت و امانتدارى را ضايع ساختند و دروغ پردازى را روا شمردند و رباخوارگى و ربا را مباح دانستند و رشوه دادند و گرفتند و دين به دنيا فروختند و سفيهان و كم خردان را به اداره امور جامعه گماشتند و قطع رحم كردند و هواهاى دل را پيروى كردند و ريختن خونها را آسان ساختند.</w:t>
      </w:r>
    </w:p>
    <w:p w:rsidR="00D92F94" w:rsidRPr="00D92F94" w:rsidRDefault="00D92F94" w:rsidP="009C6524">
      <w:pPr>
        <w:pStyle w:val="libNormal"/>
        <w:rPr>
          <w:lang w:bidi="fa-IR"/>
        </w:rPr>
      </w:pPr>
      <w:r w:rsidRPr="00D92F94">
        <w:rPr>
          <w:rtl/>
          <w:lang w:bidi="fa-IR"/>
        </w:rPr>
        <w:t>هنگامى كه بردبارى</w:t>
      </w:r>
      <w:r w:rsidR="00132F7E">
        <w:rPr>
          <w:rtl/>
          <w:lang w:bidi="fa-IR"/>
        </w:rPr>
        <w:t>،</w:t>
      </w:r>
      <w:r w:rsidRPr="00D92F94">
        <w:rPr>
          <w:rtl/>
          <w:lang w:bidi="fa-IR"/>
        </w:rPr>
        <w:t xml:space="preserve"> ناتوانى شمرده شد و بيدادگرى</w:t>
      </w:r>
      <w:r w:rsidR="00132F7E">
        <w:rPr>
          <w:rtl/>
          <w:lang w:bidi="fa-IR"/>
        </w:rPr>
        <w:t>،</w:t>
      </w:r>
      <w:r w:rsidRPr="00D92F94">
        <w:rPr>
          <w:rtl/>
          <w:lang w:bidi="fa-IR"/>
        </w:rPr>
        <w:t xml:space="preserve"> باعث افتخار گرديد و زمامداران فاجر و بدكار! و وزيران</w:t>
      </w:r>
      <w:r w:rsidR="00132F7E">
        <w:rPr>
          <w:rtl/>
          <w:lang w:bidi="fa-IR"/>
        </w:rPr>
        <w:t>،</w:t>
      </w:r>
      <w:r w:rsidRPr="00D92F94">
        <w:rPr>
          <w:rtl/>
          <w:lang w:bidi="fa-IR"/>
        </w:rPr>
        <w:t xml:space="preserve"> ستمكار شدند و م</w:t>
      </w:r>
      <w:r w:rsidR="009C6524">
        <w:rPr>
          <w:rFonts w:hint="cs"/>
          <w:rtl/>
          <w:lang w:bidi="fa-IR"/>
        </w:rPr>
        <w:t>أ</w:t>
      </w:r>
      <w:r w:rsidRPr="00D92F94">
        <w:rPr>
          <w:rtl/>
          <w:lang w:bidi="fa-IR"/>
        </w:rPr>
        <w:t>موران و مجريان عدالت</w:t>
      </w:r>
      <w:r w:rsidR="00132F7E">
        <w:rPr>
          <w:rtl/>
          <w:lang w:bidi="fa-IR"/>
        </w:rPr>
        <w:t>،</w:t>
      </w:r>
      <w:r w:rsidRPr="00D92F94">
        <w:rPr>
          <w:rtl/>
          <w:lang w:bidi="fa-IR"/>
        </w:rPr>
        <w:t xml:space="preserve"> خيانت پيشه ساختند و گويندگان و قاريان قرآن</w:t>
      </w:r>
      <w:r w:rsidR="00132F7E">
        <w:rPr>
          <w:rtl/>
          <w:lang w:bidi="fa-IR"/>
        </w:rPr>
        <w:t>،</w:t>
      </w:r>
      <w:r w:rsidRPr="00D92F94">
        <w:rPr>
          <w:rtl/>
          <w:lang w:bidi="fa-IR"/>
        </w:rPr>
        <w:t xml:space="preserve"> به فسق و گناه روى آوردند و شهادتهاى دروغين در جامعه پديدار شد و كارهاى زشت ناپسند و تهمت تراشيها و گناهكارى و تجاوزگرى علنى گرديد، آنگاه كه قرآن به صورت زيبايى چاپ و جلد و تزيين گرديد و مسجدها آراسته شد و مناره ها سر به آسمان ساييد و اشرار مورد تجليل قرار گرفتند و صفهاى جماعت فشرده و دلها از هم دور شد و عهدها و پيمانها گسسته و آن وعده بزرگ نزديك گرديد و زنان به خاطر حرص به دنيا، در كسب و كار همسران خود شركت كردند و به بازارها و مغازه ها و كارخانه ها سرازير گشتند.</w:t>
      </w:r>
    </w:p>
    <w:p w:rsidR="00D92F94" w:rsidRPr="00D92F94" w:rsidRDefault="00D92F94" w:rsidP="007A58C8">
      <w:pPr>
        <w:pStyle w:val="libNormal"/>
        <w:rPr>
          <w:lang w:bidi="fa-IR"/>
        </w:rPr>
      </w:pPr>
      <w:r w:rsidRPr="00D92F94">
        <w:rPr>
          <w:rtl/>
          <w:lang w:bidi="fa-IR"/>
        </w:rPr>
        <w:lastRenderedPageBreak/>
        <w:t>صداى آواز فاسقان</w:t>
      </w:r>
      <w:r w:rsidR="00132F7E">
        <w:rPr>
          <w:rtl/>
          <w:lang w:bidi="fa-IR"/>
        </w:rPr>
        <w:t>،</w:t>
      </w:r>
      <w:r w:rsidRPr="00D92F94">
        <w:rPr>
          <w:rtl/>
          <w:lang w:bidi="fa-IR"/>
        </w:rPr>
        <w:t xml:space="preserve"> همه جا پخش و به گوشها رسيد و هر چه گفتند و خواندند از آنان پذيرفته شد. رهبرى جامعه ها به دست اراذل واگذاشته شد و با فاجر به خاطر ترس از شرارتش</w:t>
      </w:r>
      <w:r w:rsidR="00132F7E">
        <w:rPr>
          <w:rtl/>
          <w:lang w:bidi="fa-IR"/>
        </w:rPr>
        <w:t>،</w:t>
      </w:r>
      <w:r w:rsidRPr="00D92F94">
        <w:rPr>
          <w:rtl/>
          <w:lang w:bidi="fa-IR"/>
        </w:rPr>
        <w:t xml:space="preserve"> مدارا گرديد و دروغ ساز و دروغ پرداز، تصديق و ت</w:t>
      </w:r>
      <w:r w:rsidR="007A58C8">
        <w:rPr>
          <w:rFonts w:hint="cs"/>
          <w:rtl/>
          <w:lang w:bidi="fa-IR"/>
        </w:rPr>
        <w:t>أ</w:t>
      </w:r>
      <w:r w:rsidRPr="00D92F94">
        <w:rPr>
          <w:rtl/>
          <w:lang w:bidi="fa-IR"/>
        </w:rPr>
        <w:t>ييد شد و خيانتكار، رامين شمرده شد.</w:t>
      </w:r>
    </w:p>
    <w:p w:rsidR="00D92F94" w:rsidRPr="00D92F94" w:rsidRDefault="00D92F94" w:rsidP="00D92F94">
      <w:pPr>
        <w:pStyle w:val="libNormal"/>
        <w:rPr>
          <w:lang w:bidi="fa-IR"/>
        </w:rPr>
      </w:pPr>
      <w:r w:rsidRPr="00D92F94">
        <w:rPr>
          <w:rtl/>
          <w:lang w:bidi="fa-IR"/>
        </w:rPr>
        <w:t>هنگامى كه كنيزان آوازه خوان و رقاصه ها و آلات لهو و موسيقى</w:t>
      </w:r>
      <w:r w:rsidR="00132F7E">
        <w:rPr>
          <w:rtl/>
          <w:lang w:bidi="fa-IR"/>
        </w:rPr>
        <w:t>،</w:t>
      </w:r>
      <w:r w:rsidRPr="00D92F94">
        <w:rPr>
          <w:rtl/>
          <w:lang w:bidi="fa-IR"/>
        </w:rPr>
        <w:t xml:space="preserve"> بكار گرفته شد و نسلهاى آخرين به نسلهاى پيشين نفرين كردند و زنان بر زينها سوار شدند و تلاش كردند خود را شبيه مردان سازند و مردان نيز خود را در ظاهر و اخلاق بسان زنان ساختند و شاهد بى آنكه از او شهادت بخواهند به دادگاه رفت و شهادت داد و ديگرى برخلاف حق و عدالت و بدون آگاهى</w:t>
      </w:r>
      <w:r w:rsidR="00132F7E">
        <w:rPr>
          <w:rtl/>
          <w:lang w:bidi="fa-IR"/>
        </w:rPr>
        <w:t>،</w:t>
      </w:r>
      <w:r w:rsidRPr="00D92F94">
        <w:rPr>
          <w:rtl/>
          <w:lang w:bidi="fa-IR"/>
        </w:rPr>
        <w:t xml:space="preserve"> به خاطر رفاقت با كسى</w:t>
      </w:r>
      <w:r w:rsidR="00132F7E">
        <w:rPr>
          <w:rtl/>
          <w:lang w:bidi="fa-IR"/>
        </w:rPr>
        <w:t>،</w:t>
      </w:r>
      <w:r w:rsidRPr="00D92F94">
        <w:rPr>
          <w:rtl/>
          <w:lang w:bidi="fa-IR"/>
        </w:rPr>
        <w:t xml:space="preserve"> به نفع او به دروغ گواهى كرد.</w:t>
      </w:r>
    </w:p>
    <w:p w:rsidR="00D92F94" w:rsidRPr="00D92F94" w:rsidRDefault="00D92F94" w:rsidP="00D92F94">
      <w:pPr>
        <w:pStyle w:val="libNormal"/>
        <w:rPr>
          <w:lang w:bidi="fa-IR"/>
        </w:rPr>
      </w:pPr>
      <w:r w:rsidRPr="00D92F94">
        <w:rPr>
          <w:rtl/>
          <w:lang w:bidi="fa-IR"/>
        </w:rPr>
        <w:t>آنگاه كه تفقه در دين و آموزش علوم دينى</w:t>
      </w:r>
      <w:r w:rsidR="00132F7E">
        <w:rPr>
          <w:rtl/>
          <w:lang w:bidi="fa-IR"/>
        </w:rPr>
        <w:t>،</w:t>
      </w:r>
      <w:r w:rsidRPr="00D92F94">
        <w:rPr>
          <w:rtl/>
          <w:lang w:bidi="fa-IR"/>
        </w:rPr>
        <w:t xml:space="preserve"> نه براى خدمت به دين بلكه براى دنيا و قدرت و رياست بكار گرفته شد و كار دنيا را بر كار آخرت برگزيدند و با ريا و تظاهر و عوام فريبى به گرگهاى خونخوار، لباس گوسفند آرام پوشاندند،ظاهرهاى مردم</w:t>
      </w:r>
      <w:r w:rsidR="00132F7E">
        <w:rPr>
          <w:rtl/>
          <w:lang w:bidi="fa-IR"/>
        </w:rPr>
        <w:t>،</w:t>
      </w:r>
      <w:r w:rsidRPr="00D92F94">
        <w:rPr>
          <w:rtl/>
          <w:lang w:bidi="fa-IR"/>
        </w:rPr>
        <w:t xml:space="preserve"> آراسته</w:t>
      </w:r>
      <w:r w:rsidR="00132F7E">
        <w:rPr>
          <w:rtl/>
          <w:lang w:bidi="fa-IR"/>
        </w:rPr>
        <w:t>،</w:t>
      </w:r>
      <w:r w:rsidRPr="00D92F94">
        <w:rPr>
          <w:rtl/>
          <w:lang w:bidi="fa-IR"/>
        </w:rPr>
        <w:t xml:space="preserve"> اما دلها، عفونت بارتر از مردار متعفن و تلختر از گياه تلخ و بدطعم گرديد.</w:t>
      </w:r>
    </w:p>
    <w:p w:rsidR="007A58C8"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در اين شرايط منحط و وخامت بار و گناه آلود جامعه ها و تمدنهاى اسلامى و جهانى است كه دجال ظاهر مى گردد و در آمدن شتاب مى كند....</w:t>
      </w:r>
    </w:p>
    <w:p w:rsidR="00D92F94" w:rsidRPr="00D92F94" w:rsidRDefault="007A58C8" w:rsidP="00D92F94">
      <w:pPr>
        <w:pStyle w:val="libNormal"/>
        <w:rPr>
          <w:lang w:bidi="fa-IR"/>
        </w:rPr>
      </w:pPr>
      <w:r>
        <w:rPr>
          <w:rtl/>
          <w:lang w:bidi="fa-IR"/>
        </w:rPr>
        <w:br w:type="page"/>
      </w:r>
    </w:p>
    <w:p w:rsidR="00D92F94" w:rsidRDefault="00D92F94" w:rsidP="007A58C8">
      <w:pPr>
        <w:pStyle w:val="Heading2"/>
        <w:rPr>
          <w:rtl/>
          <w:lang w:bidi="fa-IR"/>
        </w:rPr>
      </w:pPr>
      <w:bookmarkStart w:id="111" w:name="_Toc479759282"/>
      <w:r w:rsidRPr="00D92F94">
        <w:rPr>
          <w:rtl/>
          <w:lang w:bidi="fa-IR"/>
        </w:rPr>
        <w:t>شرحى كوتاه بر اين روايت</w:t>
      </w:r>
      <w:bookmarkEnd w:id="111"/>
    </w:p>
    <w:p w:rsidR="00D92F94" w:rsidRPr="00D92F94" w:rsidRDefault="00D92F94" w:rsidP="00D92F94">
      <w:pPr>
        <w:pStyle w:val="libNormal"/>
        <w:rPr>
          <w:lang w:bidi="fa-IR"/>
        </w:rPr>
      </w:pPr>
      <w:r w:rsidRPr="00D92F94">
        <w:rPr>
          <w:rtl/>
          <w:lang w:bidi="fa-IR"/>
        </w:rPr>
        <w:t>روايتى كه از نظرتان گذشت</w:t>
      </w:r>
      <w:r w:rsidR="00132F7E">
        <w:rPr>
          <w:rtl/>
          <w:lang w:bidi="fa-IR"/>
        </w:rPr>
        <w:t>،</w:t>
      </w:r>
      <w:r w:rsidRPr="00D92F94">
        <w:rPr>
          <w:rtl/>
          <w:lang w:bidi="fa-IR"/>
        </w:rPr>
        <w:t xml:space="preserve"> به برخى از آفتها و عوامل انحطاط و مفاسد اجتماعى كه پيش از واپسين حركت تاريخ و آخرالزمان در جوامع اسلامى گسترش مى يابد، اشاره دارد:</w:t>
      </w:r>
    </w:p>
    <w:p w:rsidR="00D92F94" w:rsidRPr="00D92F94" w:rsidRDefault="00D92F94" w:rsidP="007A58C8">
      <w:pPr>
        <w:pStyle w:val="libNormal"/>
        <w:rPr>
          <w:lang w:bidi="fa-IR"/>
        </w:rPr>
      </w:pPr>
      <w:r w:rsidRPr="00D92F94">
        <w:rPr>
          <w:rtl/>
          <w:lang w:bidi="fa-IR"/>
        </w:rPr>
        <w:t>به وارونه شدن مفاهيم بلند،</w:t>
      </w:r>
      <w:r w:rsidR="007A58C8">
        <w:rPr>
          <w:rFonts w:hint="cs"/>
          <w:rtl/>
          <w:lang w:bidi="fa-IR"/>
        </w:rPr>
        <w:t xml:space="preserve"> </w:t>
      </w:r>
      <w:r w:rsidRPr="00D92F94">
        <w:rPr>
          <w:rtl/>
          <w:lang w:bidi="fa-IR"/>
        </w:rPr>
        <w:t>به ضعف ابعاد عقيدتى و فكر جامعه</w:t>
      </w:r>
      <w:r w:rsidR="00132F7E">
        <w:rPr>
          <w:rtl/>
          <w:lang w:bidi="fa-IR"/>
        </w:rPr>
        <w:t>،</w:t>
      </w:r>
      <w:r w:rsidR="007A58C8">
        <w:rPr>
          <w:rFonts w:hint="cs"/>
          <w:rtl/>
          <w:lang w:bidi="fa-IR"/>
        </w:rPr>
        <w:t xml:space="preserve"> </w:t>
      </w:r>
      <w:r w:rsidRPr="00D92F94">
        <w:rPr>
          <w:rtl/>
          <w:lang w:bidi="fa-IR"/>
        </w:rPr>
        <w:t>به بى اعتنايى و بها ندادن به اصول و ارزشهاى اسلامى</w:t>
      </w:r>
      <w:r w:rsidR="00132F7E">
        <w:rPr>
          <w:rtl/>
          <w:lang w:bidi="fa-IR"/>
        </w:rPr>
        <w:t>،</w:t>
      </w:r>
      <w:r w:rsidR="007A58C8">
        <w:rPr>
          <w:rFonts w:hint="cs"/>
          <w:rtl/>
          <w:lang w:bidi="fa-IR"/>
        </w:rPr>
        <w:t xml:space="preserve"> </w:t>
      </w:r>
      <w:r w:rsidRPr="00D92F94">
        <w:rPr>
          <w:rtl/>
          <w:lang w:bidi="fa-IR"/>
        </w:rPr>
        <w:t>به روى آوردن به ارزشهاى پوچ و بدلى و ميان تهى</w:t>
      </w:r>
      <w:r w:rsidR="00132F7E">
        <w:rPr>
          <w:rtl/>
          <w:lang w:bidi="fa-IR"/>
        </w:rPr>
        <w:t>،</w:t>
      </w:r>
      <w:r w:rsidR="007A58C8">
        <w:rPr>
          <w:rFonts w:hint="cs"/>
          <w:rtl/>
          <w:lang w:bidi="fa-IR"/>
        </w:rPr>
        <w:t xml:space="preserve"> </w:t>
      </w:r>
      <w:r w:rsidRPr="00D92F94">
        <w:rPr>
          <w:rtl/>
          <w:lang w:bidi="fa-IR"/>
        </w:rPr>
        <w:t>به انحصار قدرت و امكانات توده ها به وسيله زمامداران و گروههاى منحرف</w:t>
      </w:r>
      <w:r w:rsidR="00132F7E">
        <w:rPr>
          <w:rtl/>
          <w:lang w:bidi="fa-IR"/>
        </w:rPr>
        <w:t>،</w:t>
      </w:r>
      <w:r w:rsidR="007A58C8">
        <w:rPr>
          <w:rFonts w:hint="cs"/>
          <w:rtl/>
          <w:lang w:bidi="fa-IR"/>
        </w:rPr>
        <w:t xml:space="preserve"> </w:t>
      </w:r>
      <w:r w:rsidRPr="00D92F94">
        <w:rPr>
          <w:rtl/>
          <w:lang w:bidi="fa-IR"/>
        </w:rPr>
        <w:t>به سقوط ارزشهاى واقعى و رواج و گسترش نارواها و ضد ارزشها در كران تا كران جامعه بدون هراس از خدا و بدون حيا و شرم از ديگران</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روايت به اينها اشاره دارد.</w:t>
      </w:r>
    </w:p>
    <w:p w:rsidR="00D92F94" w:rsidRPr="00D92F94" w:rsidRDefault="00D92F94" w:rsidP="00D92F94">
      <w:pPr>
        <w:pStyle w:val="libNormal"/>
        <w:rPr>
          <w:lang w:bidi="fa-IR"/>
        </w:rPr>
      </w:pPr>
      <w:r w:rsidRPr="00D92F94">
        <w:rPr>
          <w:rtl/>
          <w:lang w:bidi="fa-IR"/>
        </w:rPr>
        <w:t xml:space="preserve">روايت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نشانگر آن است كه</w:t>
      </w:r>
      <w:r w:rsidR="00132F7E">
        <w:rPr>
          <w:rtl/>
          <w:lang w:bidi="fa-IR"/>
        </w:rPr>
        <w:t>:</w:t>
      </w:r>
      <w:r w:rsidRPr="00D92F94">
        <w:rPr>
          <w:rtl/>
          <w:lang w:bidi="fa-IR"/>
        </w:rPr>
        <w:t xml:space="preserve"> در اين جامعه ها، نماز كه ستون دين و ايمان است</w:t>
      </w:r>
      <w:r w:rsidR="00132F7E">
        <w:rPr>
          <w:rtl/>
          <w:lang w:bidi="fa-IR"/>
        </w:rPr>
        <w:t>،</w:t>
      </w:r>
      <w:r w:rsidRPr="00D92F94">
        <w:rPr>
          <w:rtl/>
          <w:lang w:bidi="fa-IR"/>
        </w:rPr>
        <w:t xml:space="preserve"> روح و مغز و محتواى خويش را از دست مى دهد، امانتها ضايع مى گردد و دروغگويى روا مى شود و رباخوارگى و بهره كشى مباح مى گردد و عناصر و جرياناتى بدون داشتن صلاحيتها و ويژگيهاى لازم</w:t>
      </w:r>
      <w:r w:rsidR="00132F7E">
        <w:rPr>
          <w:rtl/>
          <w:lang w:bidi="fa-IR"/>
        </w:rPr>
        <w:t>،</w:t>
      </w:r>
      <w:r w:rsidRPr="00D92F94">
        <w:rPr>
          <w:rtl/>
          <w:lang w:bidi="fa-IR"/>
        </w:rPr>
        <w:t xml:space="preserve"> قدرت و امكانات جامعه را به انحصار مى گيرند و پيوندهاى خويشاوندى گسسته مى شود.</w:t>
      </w:r>
    </w:p>
    <w:p w:rsidR="00D92F94" w:rsidRPr="00D92F94" w:rsidRDefault="00D92F94" w:rsidP="00D92F94">
      <w:pPr>
        <w:pStyle w:val="libNormal"/>
        <w:rPr>
          <w:lang w:bidi="fa-IR"/>
        </w:rPr>
      </w:pPr>
      <w:r w:rsidRPr="00D92F94">
        <w:rPr>
          <w:rtl/>
          <w:lang w:bidi="fa-IR"/>
        </w:rPr>
        <w:t>ريختن خون شايستگان و خوبان و ظلم ستيزان آسان مى گردد و ستمكاران به ستم خود فخر مى فروشند و كارهاى زشت</w:t>
      </w:r>
      <w:r w:rsidR="00132F7E">
        <w:rPr>
          <w:rtl/>
          <w:lang w:bidi="fa-IR"/>
        </w:rPr>
        <w:t>،</w:t>
      </w:r>
      <w:r w:rsidRPr="00D92F94">
        <w:rPr>
          <w:rtl/>
          <w:lang w:bidi="fa-IR"/>
        </w:rPr>
        <w:t xml:space="preserve"> ميان مقامات و سياستمداران</w:t>
      </w:r>
      <w:r w:rsidR="00132F7E">
        <w:rPr>
          <w:rtl/>
          <w:lang w:bidi="fa-IR"/>
        </w:rPr>
        <w:t>،</w:t>
      </w:r>
      <w:r w:rsidRPr="00D92F94">
        <w:rPr>
          <w:rtl/>
          <w:lang w:bidi="fa-IR"/>
        </w:rPr>
        <w:t xml:space="preserve"> رواج و گسترش مى يابد و ظلم و بيداد ميان وزيران و خيانت ميان ماءموران و جاسوسان ويژه حكومتها و فسق ميان قاريان قرآن و خطبا و گويندگان گسترش مى يابد.</w:t>
      </w:r>
    </w:p>
    <w:p w:rsidR="00D92F94" w:rsidRPr="00D92F94" w:rsidRDefault="00D92F94" w:rsidP="00D92F94">
      <w:pPr>
        <w:pStyle w:val="libNormal"/>
        <w:rPr>
          <w:lang w:bidi="fa-IR"/>
        </w:rPr>
      </w:pPr>
      <w:r w:rsidRPr="00D92F94">
        <w:rPr>
          <w:rtl/>
          <w:lang w:bidi="fa-IR"/>
        </w:rPr>
        <w:t>احترام قرآن در ميان اين جامعه ها، به چاپ و جلد رنگين و نفيس قرآن است نه به تلاوت شايسته و عمل به دستورات نجات بخش آن رد صحنه زندگى</w:t>
      </w:r>
      <w:r w:rsidR="00132F7E">
        <w:rPr>
          <w:rtl/>
          <w:lang w:bidi="fa-IR"/>
        </w:rPr>
        <w:t>،</w:t>
      </w:r>
      <w:r w:rsidRPr="00D92F94">
        <w:rPr>
          <w:rtl/>
          <w:lang w:bidi="fa-IR"/>
        </w:rPr>
        <w:t xml:space="preserve"> صفهاى نماز جماعتها و جمعه </w:t>
      </w:r>
      <w:r w:rsidRPr="00D92F94">
        <w:rPr>
          <w:rtl/>
          <w:lang w:bidi="fa-IR"/>
        </w:rPr>
        <w:lastRenderedPageBreak/>
        <w:t>ها فشرده است و نمازگزاران بسيار، اما در همان حال كه جسمها در كنار هم هستند، دلها و قلبها از هم دور و پراكنده اند.</w:t>
      </w:r>
    </w:p>
    <w:p w:rsidR="00D92F94" w:rsidRPr="00D92F94" w:rsidRDefault="00D92F94" w:rsidP="00D92F94">
      <w:pPr>
        <w:pStyle w:val="libNormal"/>
        <w:rPr>
          <w:lang w:bidi="fa-IR"/>
        </w:rPr>
      </w:pPr>
      <w:r w:rsidRPr="00D92F94">
        <w:rPr>
          <w:rtl/>
          <w:lang w:bidi="fa-IR"/>
        </w:rPr>
        <w:t>زنان و دختران به بازارها و مغازه ها و كارگاهها براى بدست آوردن مال و ثروت سرازير مى گردند و نواى شوم فاسقان از رسانه هاى گروهى و... همه جا پخش مى گردد و مردم مسخ شده بافته هاى دروغين آنان را بسان وحى آسمانى</w:t>
      </w:r>
      <w:r w:rsidR="00132F7E">
        <w:rPr>
          <w:rtl/>
          <w:lang w:bidi="fa-IR"/>
        </w:rPr>
        <w:t>،</w:t>
      </w:r>
      <w:r w:rsidRPr="00D92F94">
        <w:rPr>
          <w:rtl/>
          <w:lang w:bidi="fa-IR"/>
        </w:rPr>
        <w:t xml:space="preserve"> تصديق مى كنند.</w:t>
      </w:r>
    </w:p>
    <w:p w:rsidR="00D92F94" w:rsidRPr="00D92F94" w:rsidRDefault="00D92F94" w:rsidP="00D92F94">
      <w:pPr>
        <w:pStyle w:val="libNormal"/>
        <w:rPr>
          <w:lang w:bidi="fa-IR"/>
        </w:rPr>
      </w:pPr>
      <w:r w:rsidRPr="00D92F94">
        <w:rPr>
          <w:rtl/>
          <w:lang w:bidi="fa-IR"/>
        </w:rPr>
        <w:t>رهبرى و تشكيلات سياسى جامعه به اراذل و عناصر پستى واگذار مى گردد كه به ارزشهاى والاى انسانى و شرافت و كرامت</w:t>
      </w:r>
      <w:r w:rsidR="00132F7E">
        <w:rPr>
          <w:rtl/>
          <w:lang w:bidi="fa-IR"/>
        </w:rPr>
        <w:t>،</w:t>
      </w:r>
      <w:r w:rsidRPr="00D92F94">
        <w:rPr>
          <w:rtl/>
          <w:lang w:bidi="fa-IR"/>
        </w:rPr>
        <w:t xml:space="preserve"> ايمان ندارند و مردم دربند، از هراس و ترس فاجران و بدكاران</w:t>
      </w:r>
      <w:r w:rsidR="00132F7E">
        <w:rPr>
          <w:rtl/>
          <w:lang w:bidi="fa-IR"/>
        </w:rPr>
        <w:t>،</w:t>
      </w:r>
      <w:r w:rsidRPr="00D92F94">
        <w:rPr>
          <w:rtl/>
          <w:lang w:bidi="fa-IR"/>
        </w:rPr>
        <w:t xml:space="preserve"> با آنان نرمش و مدارا مى كنند و به خاطر نرسيدن شرارت آنان به حريم زندگيشان</w:t>
      </w:r>
      <w:r w:rsidR="00132F7E">
        <w:rPr>
          <w:rtl/>
          <w:lang w:bidi="fa-IR"/>
        </w:rPr>
        <w:t>،</w:t>
      </w:r>
      <w:r w:rsidRPr="00D92F94">
        <w:rPr>
          <w:rtl/>
          <w:lang w:bidi="fa-IR"/>
        </w:rPr>
        <w:t xml:space="preserve"> به آنها احترام مى نمايند.</w:t>
      </w:r>
    </w:p>
    <w:p w:rsidR="00D92F94" w:rsidRPr="00D92F94" w:rsidRDefault="00D92F94" w:rsidP="00D92F94">
      <w:pPr>
        <w:pStyle w:val="libNormal"/>
        <w:rPr>
          <w:lang w:bidi="fa-IR"/>
        </w:rPr>
      </w:pPr>
      <w:r w:rsidRPr="00D92F94">
        <w:rPr>
          <w:rtl/>
          <w:lang w:bidi="fa-IR"/>
        </w:rPr>
        <w:t>صداى ساز و آواز خوانندگان و رقاصه ها و هنر پيشه ها و مطربها، آميخته به انواع موسيقى و تار و طنبور، همه جا به آسمان بلند است و از خانه ها، كوچه ها، خيابانها، بيابانها و دشتها، از وسايل نقليه و حتى در خشكى و دريا و هوا، به وسيله رسانه ها، نوارها و ماهواره ها... گوشها را پر مى كنند.</w:t>
      </w:r>
    </w:p>
    <w:p w:rsidR="00D92F94" w:rsidRPr="00D92F94" w:rsidRDefault="00D92F94" w:rsidP="007A58C8">
      <w:pPr>
        <w:pStyle w:val="libNormal"/>
        <w:rPr>
          <w:lang w:bidi="fa-IR"/>
        </w:rPr>
      </w:pPr>
      <w:r w:rsidRPr="00D92F94">
        <w:rPr>
          <w:rtl/>
          <w:lang w:bidi="fa-IR"/>
        </w:rPr>
        <w:t>زنان بر مركبها و زينها سوار مى گردند و ترديدى نيست نشستن بر اينگونه زينها و اينگونه مركبها به خاطر تماس خاص بخشى از اندامهاى آنان با زينها، ايجاد هيجانات تند مى كند كه اينگونه تهييج و تحريك</w:t>
      </w:r>
      <w:r w:rsidR="00132F7E">
        <w:rPr>
          <w:rtl/>
          <w:lang w:bidi="fa-IR"/>
        </w:rPr>
        <w:t>،</w:t>
      </w:r>
      <w:r w:rsidRPr="00D92F94">
        <w:rPr>
          <w:rtl/>
          <w:lang w:bidi="fa-IR"/>
        </w:rPr>
        <w:t xml:space="preserve"> در سوار شدن به ماشينى و امثال آن نيست</w:t>
      </w:r>
      <w:r w:rsidR="00132F7E">
        <w:rPr>
          <w:rtl/>
          <w:lang w:bidi="fa-IR"/>
        </w:rPr>
        <w:t>.</w:t>
      </w:r>
    </w:p>
    <w:p w:rsidR="00D92F94" w:rsidRPr="00D92F94" w:rsidRDefault="00D92F94" w:rsidP="00D92F94">
      <w:pPr>
        <w:pStyle w:val="libNormal"/>
        <w:rPr>
          <w:lang w:bidi="fa-IR"/>
        </w:rPr>
      </w:pPr>
      <w:r w:rsidRPr="00D92F94">
        <w:rPr>
          <w:rtl/>
          <w:lang w:bidi="fa-IR"/>
        </w:rPr>
        <w:t>و نيز ژست مردانه گرفتن زنان و پوشيدن لباس آنان كه اينك به نشانه پيشرفت و روشنفكرى و متمدن شدن آنان به خوردشان رفته است</w:t>
      </w:r>
      <w:r w:rsidR="00132F7E">
        <w:rPr>
          <w:rtl/>
          <w:lang w:bidi="fa-IR"/>
        </w:rPr>
        <w:t>.</w:t>
      </w:r>
    </w:p>
    <w:p w:rsidR="00D92F94" w:rsidRPr="00D92F94" w:rsidRDefault="00D92F94" w:rsidP="00D92F94">
      <w:pPr>
        <w:pStyle w:val="libNormal"/>
        <w:rPr>
          <w:lang w:bidi="fa-IR"/>
        </w:rPr>
      </w:pPr>
      <w:r w:rsidRPr="00D92F94">
        <w:rPr>
          <w:rtl/>
          <w:lang w:bidi="fa-IR"/>
        </w:rPr>
        <w:t>روايت نشانگر آن است كه دختران جوان</w:t>
      </w:r>
      <w:r w:rsidR="00132F7E">
        <w:rPr>
          <w:rtl/>
          <w:lang w:bidi="fa-IR"/>
        </w:rPr>
        <w:t>،</w:t>
      </w:r>
      <w:r w:rsidRPr="00D92F94">
        <w:rPr>
          <w:rtl/>
          <w:lang w:bidi="fa-IR"/>
        </w:rPr>
        <w:t xml:space="preserve"> لباس مردان را به تن مى كنند، موهاى خويش را مردانه آرايش مى كنند... از سوى ديگر در ادارات و وزارتخانه ها و ديگر ميدانهاى جامعه استخدام مى گردند.</w:t>
      </w:r>
    </w:p>
    <w:p w:rsidR="00D92F94" w:rsidRPr="00D92F94" w:rsidRDefault="00D92F94" w:rsidP="00D92F94">
      <w:pPr>
        <w:pStyle w:val="libNormal"/>
        <w:rPr>
          <w:lang w:bidi="fa-IR"/>
        </w:rPr>
      </w:pPr>
      <w:r w:rsidRPr="00D92F94">
        <w:rPr>
          <w:rtl/>
          <w:lang w:bidi="fa-IR"/>
        </w:rPr>
        <w:lastRenderedPageBreak/>
        <w:t>مردان</w:t>
      </w:r>
      <w:r w:rsidR="00132F7E">
        <w:rPr>
          <w:rtl/>
          <w:lang w:bidi="fa-IR"/>
        </w:rPr>
        <w:t>،</w:t>
      </w:r>
      <w:r w:rsidRPr="00D92F94">
        <w:rPr>
          <w:rtl/>
          <w:lang w:bidi="fa-IR"/>
        </w:rPr>
        <w:t xml:space="preserve"> لباس رنگارنگ و خاص زنان به تن مى كنند و گردنبند و زنجير طلا به گردن خويش مى آويزند، انگشتر طلا به انگشت مى كنند و ريش و سبيل خويش را به دقت مى تراشند و ابروهاى خود را نازك مى كنند و براى طراوت و شادابى چهره و خودنمايى</w:t>
      </w:r>
      <w:r w:rsidR="00132F7E">
        <w:rPr>
          <w:rtl/>
          <w:lang w:bidi="fa-IR"/>
        </w:rPr>
        <w:t>،</w:t>
      </w:r>
      <w:r w:rsidRPr="00D92F94">
        <w:rPr>
          <w:rtl/>
          <w:lang w:bidi="fa-IR"/>
        </w:rPr>
        <w:t xml:space="preserve"> انواع پودرها و كرمها را بكار مى گيرند، گويى مى خواهند نظرها را به خود جلب نمايند و گويى قرارداد فرهنگى براى مبادله ميان زنان و مردان منعقد گرديده است كه مردان زن نما شوند و زنان به عكس</w:t>
      </w:r>
      <w:r w:rsidR="00132F7E">
        <w:rPr>
          <w:rtl/>
          <w:lang w:bidi="fa-IR"/>
        </w:rPr>
        <w:t>.</w:t>
      </w:r>
    </w:p>
    <w:p w:rsidR="00D92F94" w:rsidRPr="00D92F94" w:rsidRDefault="00D92F94" w:rsidP="00D92F94">
      <w:pPr>
        <w:pStyle w:val="libNormal"/>
        <w:rPr>
          <w:lang w:bidi="fa-IR"/>
        </w:rPr>
      </w:pPr>
      <w:r w:rsidRPr="00D92F94">
        <w:rPr>
          <w:rtl/>
          <w:lang w:bidi="fa-IR"/>
        </w:rPr>
        <w:t>روايت نشانگر آن است كه در دادگاه</w:t>
      </w:r>
      <w:r w:rsidR="00132F7E">
        <w:rPr>
          <w:rtl/>
          <w:lang w:bidi="fa-IR"/>
        </w:rPr>
        <w:t>،</w:t>
      </w:r>
      <w:r w:rsidRPr="00D92F94">
        <w:rPr>
          <w:rtl/>
          <w:lang w:bidi="fa-IR"/>
        </w:rPr>
        <w:t xml:space="preserve"> شاهد و گواه بى آنكه از او بخواهند به دلخواه خود گواهى مى دهد و ديگرى به نفع دوست خود، بى آنكه حق و باطل را بشناسد و يا در انديشه باطل باشد، شهادت مى دهد.</w:t>
      </w:r>
    </w:p>
    <w:p w:rsidR="00D92F94" w:rsidRPr="00D92F94" w:rsidRDefault="00D92F94" w:rsidP="00D92F94">
      <w:pPr>
        <w:pStyle w:val="libNormal"/>
        <w:rPr>
          <w:lang w:bidi="fa-IR"/>
        </w:rPr>
      </w:pPr>
      <w:r w:rsidRPr="00D92F94">
        <w:rPr>
          <w:rtl/>
          <w:lang w:bidi="fa-IR"/>
        </w:rPr>
        <w:t>و ديگر از رشوه خوارگى</w:t>
      </w:r>
      <w:r w:rsidR="00132F7E">
        <w:rPr>
          <w:rtl/>
          <w:lang w:bidi="fa-IR"/>
        </w:rPr>
        <w:t>،</w:t>
      </w:r>
      <w:r w:rsidRPr="00D92F94">
        <w:rPr>
          <w:rtl/>
          <w:lang w:bidi="fa-IR"/>
        </w:rPr>
        <w:t xml:space="preserve"> هديه ها به قاضيان</w:t>
      </w:r>
      <w:r w:rsidR="00132F7E">
        <w:rPr>
          <w:rtl/>
          <w:lang w:bidi="fa-IR"/>
        </w:rPr>
        <w:t>،</w:t>
      </w:r>
      <w:r w:rsidRPr="00D92F94">
        <w:rPr>
          <w:rtl/>
          <w:lang w:bidi="fa-IR"/>
        </w:rPr>
        <w:t xml:space="preserve"> حاكمان</w:t>
      </w:r>
      <w:r w:rsidR="00132F7E">
        <w:rPr>
          <w:rtl/>
          <w:lang w:bidi="fa-IR"/>
        </w:rPr>
        <w:t>،</w:t>
      </w:r>
      <w:r w:rsidRPr="00D92F94">
        <w:rPr>
          <w:rtl/>
          <w:lang w:bidi="fa-IR"/>
        </w:rPr>
        <w:t xml:space="preserve"> و واسطه ها، براى جلب نظر آنان و ناحق كردن حق و يا به عكس</w:t>
      </w:r>
      <w:r w:rsidR="00132F7E">
        <w:rPr>
          <w:rtl/>
          <w:lang w:bidi="fa-IR"/>
        </w:rPr>
        <w:t>،</w:t>
      </w:r>
      <w:r w:rsidRPr="00D92F94">
        <w:rPr>
          <w:rtl/>
          <w:lang w:bidi="fa-IR"/>
        </w:rPr>
        <w:t xml:space="preserve"> سخن مگو!.. اينها ديگر بر كسى پوشيده نمى ماند.</w:t>
      </w:r>
    </w:p>
    <w:p w:rsidR="00D92F94" w:rsidRPr="00D92F94" w:rsidRDefault="00D92F94" w:rsidP="00D92F94">
      <w:pPr>
        <w:pStyle w:val="libNormal"/>
        <w:rPr>
          <w:lang w:bidi="fa-IR"/>
        </w:rPr>
      </w:pPr>
      <w:r w:rsidRPr="00D92F94">
        <w:rPr>
          <w:rtl/>
          <w:lang w:bidi="fa-IR"/>
        </w:rPr>
        <w:t>روايت نشانگر آن است كه تفقه و آموختن علوم اسلامى براى دنيا</w:t>
      </w:r>
      <w:r w:rsidR="007A58C8">
        <w:rPr>
          <w:rFonts w:hint="cs"/>
          <w:rtl/>
          <w:lang w:bidi="fa-IR"/>
        </w:rPr>
        <w:t xml:space="preserve"> </w:t>
      </w:r>
      <w:r w:rsidRPr="00D92F94">
        <w:rPr>
          <w:rtl/>
          <w:lang w:bidi="fa-IR"/>
        </w:rPr>
        <w:t>دارى و دنياطلبى و جاه و مقام صورت مى گيرد، نه براى دين و در خدمت دين</w:t>
      </w:r>
      <w:r w:rsidR="00132F7E">
        <w:rPr>
          <w:rtl/>
          <w:lang w:bidi="fa-IR"/>
        </w:rPr>
        <w:t>،</w:t>
      </w:r>
      <w:r w:rsidRPr="00D92F94">
        <w:rPr>
          <w:rtl/>
          <w:lang w:bidi="fa-IR"/>
        </w:rPr>
        <w:t xml:space="preserve"> بلكه براى دنيا. برخى دروس و علوم دينى را مى آموزند تا فارغ التحصيل گردند، بدان جهت كه پست قضاوت بدست آورند و به حقوق ماهانه و درآمد و رفاه دست يابند و ذره اى به دين ارزشهاى دينى و خدمت به دين</w:t>
      </w:r>
      <w:r w:rsidR="00132F7E">
        <w:rPr>
          <w:rtl/>
          <w:lang w:bidi="fa-IR"/>
        </w:rPr>
        <w:t>،</w:t>
      </w:r>
      <w:r w:rsidRPr="00D92F94">
        <w:rPr>
          <w:rtl/>
          <w:lang w:bidi="fa-IR"/>
        </w:rPr>
        <w:t xml:space="preserve"> بها نمى دهند و برايشان اهميتى ندارد.</w:t>
      </w:r>
    </w:p>
    <w:p w:rsidR="00D92F94" w:rsidRPr="00D92F94" w:rsidRDefault="00D92F94" w:rsidP="00D92F94">
      <w:pPr>
        <w:pStyle w:val="libNormal"/>
        <w:rPr>
          <w:lang w:bidi="fa-IR"/>
        </w:rPr>
      </w:pPr>
      <w:r w:rsidRPr="00D92F94">
        <w:rPr>
          <w:rtl/>
          <w:lang w:bidi="fa-IR"/>
        </w:rPr>
        <w:t>افرادى تظاهر به ورع و تقوا و شايستگى مى كنند در حالى كه درونهايى شرربار، نيتهايى بد و باطنهاى پليد دارند.هنگامى كه فرصتى برايشان پيش آيد، نه وجدانى دارند و نه عاطفه و انسانيت و نه دين و مذهب</w:t>
      </w:r>
      <w:r w:rsidR="00132F7E">
        <w:rPr>
          <w:rtl/>
          <w:lang w:bidi="fa-IR"/>
        </w:rPr>
        <w:t>.</w:t>
      </w:r>
      <w:r w:rsidRPr="00D92F94">
        <w:rPr>
          <w:rtl/>
          <w:lang w:bidi="fa-IR"/>
        </w:rPr>
        <w:t xml:space="preserve"> بسان گرگ درنده اى هستند كه جز دريدن شكار خويش و خوردن خون آن و قطعه قطعه ساختن اعضاى آن</w:t>
      </w:r>
      <w:r w:rsidR="00132F7E">
        <w:rPr>
          <w:rtl/>
          <w:lang w:bidi="fa-IR"/>
        </w:rPr>
        <w:t>،</w:t>
      </w:r>
      <w:r w:rsidRPr="00D92F94">
        <w:rPr>
          <w:rtl/>
          <w:lang w:bidi="fa-IR"/>
        </w:rPr>
        <w:t xml:space="preserve"> چيزى نمى شناسند.</w:t>
      </w:r>
    </w:p>
    <w:p w:rsidR="007A58C8"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خواننده گرامى اين بود شرح فشرده اى براى برخى از جملات هشدار دهنده اى كه از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در اين مورد رسيده است</w:t>
      </w:r>
      <w:r w:rsidR="00132F7E">
        <w:rPr>
          <w:rtl/>
          <w:lang w:bidi="fa-IR"/>
        </w:rPr>
        <w:t>.</w:t>
      </w:r>
      <w:r w:rsidRPr="00D92F94">
        <w:rPr>
          <w:rtl/>
          <w:lang w:bidi="fa-IR"/>
        </w:rPr>
        <w:t xml:space="preserve"> رواياتى كه بيانگر اين نوع موضوعات و رخدادهاى </w:t>
      </w:r>
      <w:r w:rsidRPr="00D92F94">
        <w:rPr>
          <w:rtl/>
          <w:lang w:bidi="fa-IR"/>
        </w:rPr>
        <w:lastRenderedPageBreak/>
        <w:t>منفى و ضد ارزش در ميان جامعه ها و تمدنها باشد بسيار است كه ما به خاطر رعايت اختصار، تنها به يك روايت بسنده نموديم</w:t>
      </w:r>
      <w:r w:rsidR="00132F7E">
        <w:rPr>
          <w:rtl/>
          <w:lang w:bidi="fa-IR"/>
        </w:rPr>
        <w:t>.</w:t>
      </w:r>
    </w:p>
    <w:p w:rsidR="00D92F94" w:rsidRPr="00D92F94" w:rsidRDefault="007A58C8" w:rsidP="00D92F94">
      <w:pPr>
        <w:pStyle w:val="libNormal"/>
        <w:rPr>
          <w:lang w:bidi="fa-IR"/>
        </w:rPr>
      </w:pPr>
      <w:r>
        <w:rPr>
          <w:rtl/>
          <w:lang w:bidi="fa-IR"/>
        </w:rPr>
        <w:br w:type="page"/>
      </w:r>
    </w:p>
    <w:p w:rsidR="00D92F94" w:rsidRDefault="00D92F94" w:rsidP="007A58C8">
      <w:pPr>
        <w:pStyle w:val="Heading2"/>
        <w:rPr>
          <w:rtl/>
          <w:lang w:bidi="fa-IR"/>
        </w:rPr>
      </w:pPr>
      <w:bookmarkStart w:id="112" w:name="_Toc479759283"/>
      <w:r w:rsidRPr="00D92F94">
        <w:rPr>
          <w:rtl/>
          <w:lang w:bidi="fa-IR"/>
        </w:rPr>
        <w:t>نشانه هاى نزديك ظهور</w:t>
      </w:r>
      <w:bookmarkEnd w:id="112"/>
    </w:p>
    <w:p w:rsidR="00D92F94" w:rsidRPr="00D92F94" w:rsidRDefault="00D92F94" w:rsidP="00D92F94">
      <w:pPr>
        <w:pStyle w:val="libNormal"/>
        <w:rPr>
          <w:lang w:bidi="fa-IR"/>
        </w:rPr>
      </w:pPr>
      <w:r w:rsidRPr="00D92F94">
        <w:rPr>
          <w:rtl/>
          <w:lang w:bidi="fa-IR"/>
        </w:rPr>
        <w:t>بخش دوم</w:t>
      </w:r>
      <w:r w:rsidR="00132F7E">
        <w:rPr>
          <w:rtl/>
          <w:lang w:bidi="fa-IR"/>
        </w:rPr>
        <w:t>،</w:t>
      </w:r>
      <w:r w:rsidRPr="00D92F94">
        <w:rPr>
          <w:rtl/>
          <w:lang w:bidi="fa-IR"/>
        </w:rPr>
        <w:t xml:space="preserve"> نشانه هايى است كه نزديك به ظهور حضرت مهدى </w:t>
      </w:r>
      <w:r w:rsidR="004155EF" w:rsidRPr="004155EF">
        <w:rPr>
          <w:rStyle w:val="libAlaemChar"/>
          <w:rtl/>
        </w:rPr>
        <w:t>عليه‌السلام</w:t>
      </w:r>
      <w:r w:rsidRPr="00D92F94">
        <w:rPr>
          <w:rtl/>
          <w:lang w:bidi="fa-IR"/>
        </w:rPr>
        <w:t xml:space="preserve"> پديدار مى گردد و اينها نيز بسيارند. مرحوم شيخ مفيد، در كتاب خويش</w:t>
      </w:r>
      <w:r w:rsidR="00132F7E">
        <w:rPr>
          <w:rtl/>
          <w:lang w:bidi="fa-IR"/>
        </w:rPr>
        <w:t>،</w:t>
      </w:r>
      <w:r w:rsidRPr="00D92F94">
        <w:rPr>
          <w:rtl/>
          <w:lang w:bidi="fa-IR"/>
        </w:rPr>
        <w:t xml:space="preserve"> ارشاد، انبوهى از اين نشانه ها و علايم را از روايات صحيح و معتبر از ديدگاه خويش</w:t>
      </w:r>
      <w:r w:rsidR="00132F7E">
        <w:rPr>
          <w:rtl/>
          <w:lang w:bidi="fa-IR"/>
        </w:rPr>
        <w:t>،</w:t>
      </w:r>
      <w:r w:rsidRPr="00D92F94">
        <w:rPr>
          <w:rtl/>
          <w:lang w:bidi="fa-IR"/>
        </w:rPr>
        <w:t xml:space="preserve"> به طور فشرده ترسيم نموده است و دو دسته علايم ظهور را كه يك دسته پيش از ظهور و دسته ديگر مقارن و همزمان با ظهور آن حضرت پديدار مى گردد، همه را به صورت اجمال و فشرده آورده است كه ما براى بهره ورى بيشتر شما خواننده عزيز، نخست سخنان او را در اين مورد مى آوريم و آنگاه به شرح و توضيح برخى واژه ها و كلمات مى پردازيم</w:t>
      </w:r>
      <w:r w:rsidR="00132F7E">
        <w:rPr>
          <w:rtl/>
          <w:lang w:bidi="fa-IR"/>
        </w:rPr>
        <w:t>.</w:t>
      </w:r>
    </w:p>
    <w:p w:rsidR="00D92F94" w:rsidRPr="00D92F94" w:rsidRDefault="00D92F94" w:rsidP="007A58C8">
      <w:pPr>
        <w:pStyle w:val="libBold1"/>
        <w:rPr>
          <w:lang w:bidi="fa-IR"/>
        </w:rPr>
      </w:pPr>
      <w:r w:rsidRPr="00D92F94">
        <w:rPr>
          <w:rtl/>
          <w:lang w:bidi="fa-IR"/>
        </w:rPr>
        <w:t>بيان شيخ مفيد</w:t>
      </w:r>
    </w:p>
    <w:p w:rsidR="00D92F94" w:rsidRPr="00D92F94" w:rsidRDefault="00D92F94" w:rsidP="00D92F94">
      <w:pPr>
        <w:pStyle w:val="libNormal"/>
        <w:rPr>
          <w:lang w:bidi="fa-IR"/>
        </w:rPr>
      </w:pPr>
      <w:r w:rsidRPr="00D92F94">
        <w:rPr>
          <w:rtl/>
          <w:lang w:bidi="fa-IR"/>
        </w:rPr>
        <w:t xml:space="preserve">مرحوم شيخ مفيد مى فرمايد: روايت رسيده از پيامبر و خاندان وحى و رسالت </w:t>
      </w:r>
      <w:r w:rsidR="004155EF" w:rsidRPr="004155EF">
        <w:rPr>
          <w:rStyle w:val="libAlaemChar"/>
          <w:rtl/>
        </w:rPr>
        <w:t>عليه‌السلام</w:t>
      </w:r>
      <w:r w:rsidRPr="00D92F94">
        <w:rPr>
          <w:rtl/>
          <w:lang w:bidi="fa-IR"/>
        </w:rPr>
        <w:t xml:space="preserve"> بيانگر علايم و نشانه ها و رخدادهايى است كه پيش از قيام حضرت مهدى </w:t>
      </w:r>
      <w:r w:rsidR="004155EF" w:rsidRPr="004155EF">
        <w:rPr>
          <w:rStyle w:val="libAlaemChar"/>
          <w:rtl/>
        </w:rPr>
        <w:t>عليه‌السلام</w:t>
      </w:r>
      <w:r w:rsidRPr="00D92F94">
        <w:rPr>
          <w:rtl/>
          <w:lang w:bidi="fa-IR"/>
        </w:rPr>
        <w:t xml:space="preserve"> پديدار مى گردند كه اهم آنها عبارتند از:</w:t>
      </w:r>
    </w:p>
    <w:p w:rsidR="00D92F94" w:rsidRPr="00D92F94" w:rsidRDefault="00D92F94" w:rsidP="007A58C8">
      <w:pPr>
        <w:pStyle w:val="libBold1"/>
        <w:rPr>
          <w:lang w:bidi="fa-IR"/>
        </w:rPr>
      </w:pPr>
      <w:r w:rsidRPr="00D92F94">
        <w:rPr>
          <w:rtl/>
          <w:lang w:bidi="fa-IR"/>
        </w:rPr>
        <w:t>جنبش ارتجاعى (سفيانى</w:t>
      </w:r>
      <w:r w:rsidR="0046049D">
        <w:rPr>
          <w:rtl/>
          <w:lang w:bidi="fa-IR"/>
        </w:rPr>
        <w:t>)</w:t>
      </w:r>
      <w:r w:rsidRPr="00D92F94">
        <w:rPr>
          <w:rtl/>
          <w:lang w:bidi="fa-IR"/>
        </w:rPr>
        <w:t>،</w:t>
      </w:r>
    </w:p>
    <w:p w:rsidR="00D92F94" w:rsidRPr="00D92F94" w:rsidRDefault="00D92F94" w:rsidP="007A58C8">
      <w:pPr>
        <w:pStyle w:val="libBold1"/>
        <w:rPr>
          <w:lang w:bidi="fa-IR"/>
        </w:rPr>
      </w:pPr>
      <w:r w:rsidRPr="00D92F94">
        <w:rPr>
          <w:rtl/>
          <w:lang w:bidi="fa-IR"/>
        </w:rPr>
        <w:t>قتل (سيد حسنى</w:t>
      </w:r>
      <w:r w:rsidR="0046049D">
        <w:rPr>
          <w:rtl/>
          <w:lang w:bidi="fa-IR"/>
        </w:rPr>
        <w:t>)</w:t>
      </w:r>
      <w:r w:rsidRPr="00D92F94">
        <w:rPr>
          <w:rtl/>
          <w:lang w:bidi="fa-IR"/>
        </w:rPr>
        <w:t>،</w:t>
      </w:r>
    </w:p>
    <w:p w:rsidR="00D92F94" w:rsidRPr="00D92F94" w:rsidRDefault="00D92F94" w:rsidP="007A58C8">
      <w:pPr>
        <w:pStyle w:val="libBold1"/>
        <w:rPr>
          <w:lang w:bidi="fa-IR"/>
        </w:rPr>
      </w:pPr>
      <w:r w:rsidRPr="00D92F94">
        <w:rPr>
          <w:rtl/>
          <w:lang w:bidi="fa-IR"/>
        </w:rPr>
        <w:t>جنگ قدرت (بنى عباس</w:t>
      </w:r>
      <w:r w:rsidR="0046049D">
        <w:rPr>
          <w:rtl/>
          <w:lang w:bidi="fa-IR"/>
        </w:rPr>
        <w:t>)</w:t>
      </w:r>
      <w:r w:rsidRPr="00D92F94">
        <w:rPr>
          <w:rtl/>
          <w:lang w:bidi="fa-IR"/>
        </w:rPr>
        <w:t>،</w:t>
      </w:r>
    </w:p>
    <w:p w:rsidR="00D92F94" w:rsidRPr="00D92F94" w:rsidRDefault="00D92F94" w:rsidP="007A58C8">
      <w:pPr>
        <w:pStyle w:val="libBold1"/>
        <w:rPr>
          <w:lang w:bidi="fa-IR"/>
        </w:rPr>
      </w:pPr>
      <w:r w:rsidRPr="00D92F94">
        <w:rPr>
          <w:rtl/>
          <w:lang w:bidi="fa-IR"/>
        </w:rPr>
        <w:t>گرفتن خورشيد در نيم روز ماه رمضان</w:t>
      </w:r>
      <w:r w:rsidR="00132F7E">
        <w:rPr>
          <w:rtl/>
          <w:lang w:bidi="fa-IR"/>
        </w:rPr>
        <w:t>،</w:t>
      </w:r>
    </w:p>
    <w:p w:rsidR="00D92F94" w:rsidRPr="00D92F94" w:rsidRDefault="00D92F94" w:rsidP="007A58C8">
      <w:pPr>
        <w:pStyle w:val="libBold1"/>
        <w:rPr>
          <w:lang w:bidi="fa-IR"/>
        </w:rPr>
      </w:pPr>
      <w:r w:rsidRPr="00D92F94">
        <w:rPr>
          <w:rtl/>
          <w:lang w:bidi="fa-IR"/>
        </w:rPr>
        <w:t>گرفتن ماه در آخر ماه رمضان</w:t>
      </w:r>
      <w:r w:rsidR="00132F7E">
        <w:rPr>
          <w:rtl/>
          <w:lang w:bidi="fa-IR"/>
        </w:rPr>
        <w:t>،</w:t>
      </w:r>
      <w:r w:rsidRPr="00D92F94">
        <w:rPr>
          <w:rtl/>
          <w:lang w:bidi="fa-IR"/>
        </w:rPr>
        <w:t xml:space="preserve"> بر خلاف عادت</w:t>
      </w:r>
      <w:r w:rsidR="00132F7E">
        <w:rPr>
          <w:rtl/>
          <w:lang w:bidi="fa-IR"/>
        </w:rPr>
        <w:t>،</w:t>
      </w:r>
    </w:p>
    <w:p w:rsidR="00D92F94" w:rsidRPr="00D92F94" w:rsidRDefault="00D92F94" w:rsidP="007A58C8">
      <w:pPr>
        <w:pStyle w:val="libBold1"/>
        <w:rPr>
          <w:lang w:bidi="fa-IR"/>
        </w:rPr>
      </w:pPr>
      <w:r w:rsidRPr="00D92F94">
        <w:rPr>
          <w:rtl/>
          <w:lang w:bidi="fa-IR"/>
        </w:rPr>
        <w:t>شكافته شدن زمين و فرو بردن تجاوزكاران</w:t>
      </w:r>
      <w:r w:rsidR="00132F7E">
        <w:rPr>
          <w:rtl/>
          <w:lang w:bidi="fa-IR"/>
        </w:rPr>
        <w:t>،</w:t>
      </w:r>
    </w:p>
    <w:p w:rsidR="00D92F94" w:rsidRPr="00D92F94" w:rsidRDefault="00D92F94" w:rsidP="007A58C8">
      <w:pPr>
        <w:pStyle w:val="libBold1"/>
        <w:rPr>
          <w:lang w:bidi="fa-IR"/>
        </w:rPr>
      </w:pPr>
      <w:r w:rsidRPr="00D92F94">
        <w:rPr>
          <w:rtl/>
          <w:lang w:bidi="fa-IR"/>
        </w:rPr>
        <w:t>فرو رفتن زمين در مشرق</w:t>
      </w:r>
      <w:r w:rsidR="00132F7E">
        <w:rPr>
          <w:rtl/>
          <w:lang w:bidi="fa-IR"/>
        </w:rPr>
        <w:t>،</w:t>
      </w:r>
    </w:p>
    <w:p w:rsidR="00D92F94" w:rsidRPr="00D92F94" w:rsidRDefault="00D92F94" w:rsidP="007A58C8">
      <w:pPr>
        <w:pStyle w:val="libBold1"/>
        <w:rPr>
          <w:lang w:bidi="fa-IR"/>
        </w:rPr>
      </w:pPr>
      <w:r w:rsidRPr="00D92F94">
        <w:rPr>
          <w:rtl/>
          <w:lang w:bidi="fa-IR"/>
        </w:rPr>
        <w:t>فرو رفتن زمين در مغرب</w:t>
      </w:r>
      <w:r w:rsidR="00132F7E">
        <w:rPr>
          <w:rtl/>
          <w:lang w:bidi="fa-IR"/>
        </w:rPr>
        <w:t>،</w:t>
      </w:r>
    </w:p>
    <w:p w:rsidR="00D92F94" w:rsidRPr="00D92F94" w:rsidRDefault="00D92F94" w:rsidP="007A58C8">
      <w:pPr>
        <w:pStyle w:val="libBold1"/>
        <w:rPr>
          <w:lang w:bidi="fa-IR"/>
        </w:rPr>
      </w:pPr>
      <w:r w:rsidRPr="00D92F94">
        <w:rPr>
          <w:rtl/>
          <w:lang w:bidi="fa-IR"/>
        </w:rPr>
        <w:t>توقف خورشيد به هنگام نيم روز در وسط آسمان</w:t>
      </w:r>
      <w:r w:rsidR="00132F7E">
        <w:rPr>
          <w:rtl/>
          <w:lang w:bidi="fa-IR"/>
        </w:rPr>
        <w:t>،</w:t>
      </w:r>
    </w:p>
    <w:p w:rsidR="00D92F94" w:rsidRPr="00D92F94" w:rsidRDefault="00D92F94" w:rsidP="007A58C8">
      <w:pPr>
        <w:pStyle w:val="libBold1"/>
        <w:rPr>
          <w:lang w:bidi="fa-IR"/>
        </w:rPr>
      </w:pPr>
      <w:r w:rsidRPr="00D92F94">
        <w:rPr>
          <w:rtl/>
          <w:lang w:bidi="fa-IR"/>
        </w:rPr>
        <w:lastRenderedPageBreak/>
        <w:t>طلوع خورشيد از مغرب</w:t>
      </w:r>
      <w:r w:rsidR="00132F7E">
        <w:rPr>
          <w:rtl/>
          <w:lang w:bidi="fa-IR"/>
        </w:rPr>
        <w:t>،</w:t>
      </w:r>
    </w:p>
    <w:p w:rsidR="00D92F94" w:rsidRPr="00D92F94" w:rsidRDefault="00D92F94" w:rsidP="007A58C8">
      <w:pPr>
        <w:pStyle w:val="libBold1"/>
        <w:rPr>
          <w:lang w:bidi="fa-IR"/>
        </w:rPr>
      </w:pPr>
      <w:r w:rsidRPr="00D92F94">
        <w:rPr>
          <w:rtl/>
          <w:lang w:bidi="fa-IR"/>
        </w:rPr>
        <w:t>قتل (نفس زكيه</w:t>
      </w:r>
      <w:r w:rsidR="0046049D">
        <w:rPr>
          <w:rtl/>
          <w:lang w:bidi="fa-IR"/>
        </w:rPr>
        <w:t>)</w:t>
      </w:r>
      <w:r w:rsidRPr="00D92F94">
        <w:rPr>
          <w:rtl/>
          <w:lang w:bidi="fa-IR"/>
        </w:rPr>
        <w:t xml:space="preserve"> پشت دروازه كوفه در زمره هفتاد نفر از شايستگان</w:t>
      </w:r>
      <w:r w:rsidR="00132F7E">
        <w:rPr>
          <w:rtl/>
          <w:lang w:bidi="fa-IR"/>
        </w:rPr>
        <w:t>،</w:t>
      </w:r>
    </w:p>
    <w:p w:rsidR="00D92F94" w:rsidRPr="00D92F94" w:rsidRDefault="00D92F94" w:rsidP="007A58C8">
      <w:pPr>
        <w:pStyle w:val="libBold1"/>
        <w:rPr>
          <w:lang w:bidi="fa-IR"/>
        </w:rPr>
      </w:pPr>
      <w:r w:rsidRPr="00D92F94">
        <w:rPr>
          <w:rtl/>
          <w:lang w:bidi="fa-IR"/>
        </w:rPr>
        <w:t>بريده شدن سر مردى از بنى هاشم ميان ركن و مقام</w:t>
      </w:r>
      <w:r w:rsidR="00132F7E">
        <w:rPr>
          <w:rtl/>
          <w:lang w:bidi="fa-IR"/>
        </w:rPr>
        <w:t>،</w:t>
      </w:r>
    </w:p>
    <w:p w:rsidR="00D92F94" w:rsidRPr="00D92F94" w:rsidRDefault="00D92F94" w:rsidP="007A58C8">
      <w:pPr>
        <w:pStyle w:val="libBold1"/>
        <w:rPr>
          <w:lang w:bidi="fa-IR"/>
        </w:rPr>
      </w:pPr>
      <w:r w:rsidRPr="00D92F94">
        <w:rPr>
          <w:rtl/>
          <w:lang w:bidi="fa-IR"/>
        </w:rPr>
        <w:t>ويران شدن ديوار مسجد كوفه</w:t>
      </w:r>
      <w:r w:rsidR="00132F7E">
        <w:rPr>
          <w:rtl/>
          <w:lang w:bidi="fa-IR"/>
        </w:rPr>
        <w:t>،</w:t>
      </w:r>
    </w:p>
    <w:p w:rsidR="00D92F94" w:rsidRPr="00D92F94" w:rsidRDefault="00D92F94" w:rsidP="007A58C8">
      <w:pPr>
        <w:pStyle w:val="libBold1"/>
        <w:rPr>
          <w:lang w:bidi="fa-IR"/>
        </w:rPr>
      </w:pPr>
      <w:r w:rsidRPr="00D92F94">
        <w:rPr>
          <w:rtl/>
          <w:lang w:bidi="fa-IR"/>
        </w:rPr>
        <w:t>آمدن پرچمهاى سياه از طرف خراسان</w:t>
      </w:r>
      <w:r w:rsidR="00132F7E">
        <w:rPr>
          <w:rtl/>
          <w:lang w:bidi="fa-IR"/>
        </w:rPr>
        <w:t>،</w:t>
      </w:r>
    </w:p>
    <w:p w:rsidR="00D92F94" w:rsidRPr="00D92F94" w:rsidRDefault="00D92F94" w:rsidP="007A58C8">
      <w:pPr>
        <w:pStyle w:val="libBold1"/>
        <w:rPr>
          <w:lang w:bidi="fa-IR"/>
        </w:rPr>
      </w:pPr>
      <w:r w:rsidRPr="00D92F94">
        <w:rPr>
          <w:rtl/>
          <w:lang w:bidi="fa-IR"/>
        </w:rPr>
        <w:t>قيام و جنبش يمنى</w:t>
      </w:r>
      <w:r w:rsidR="00132F7E">
        <w:rPr>
          <w:rtl/>
          <w:lang w:bidi="fa-IR"/>
        </w:rPr>
        <w:t>،</w:t>
      </w:r>
    </w:p>
    <w:p w:rsidR="00D92F94" w:rsidRPr="00D92F94" w:rsidRDefault="00D92F94" w:rsidP="007A58C8">
      <w:pPr>
        <w:pStyle w:val="libBold1"/>
        <w:rPr>
          <w:lang w:bidi="fa-IR"/>
        </w:rPr>
      </w:pPr>
      <w:r w:rsidRPr="00D92F94">
        <w:rPr>
          <w:rtl/>
          <w:lang w:bidi="fa-IR"/>
        </w:rPr>
        <w:t>آشكار شدن مرد مغربى و تصرف شام به وسيله سپاه او،</w:t>
      </w:r>
    </w:p>
    <w:p w:rsidR="00D92F94" w:rsidRPr="00D92F94" w:rsidRDefault="00D92F94" w:rsidP="00795D1F">
      <w:pPr>
        <w:pStyle w:val="libBold1"/>
        <w:rPr>
          <w:lang w:bidi="fa-IR"/>
        </w:rPr>
      </w:pPr>
      <w:r w:rsidRPr="00D92F94">
        <w:rPr>
          <w:rtl/>
          <w:lang w:bidi="fa-IR"/>
        </w:rPr>
        <w:t>فرود آمدن تركها در جزيره</w:t>
      </w:r>
      <w:r w:rsidR="00132F7E">
        <w:rPr>
          <w:rtl/>
          <w:lang w:bidi="fa-IR"/>
        </w:rPr>
        <w:t>،</w:t>
      </w:r>
    </w:p>
    <w:p w:rsidR="00D92F94" w:rsidRPr="00D92F94" w:rsidRDefault="00D92F94" w:rsidP="00795D1F">
      <w:pPr>
        <w:pStyle w:val="libBold1"/>
        <w:rPr>
          <w:lang w:bidi="fa-IR"/>
        </w:rPr>
      </w:pPr>
      <w:r w:rsidRPr="00D92F94">
        <w:rPr>
          <w:rtl/>
          <w:lang w:bidi="fa-IR"/>
        </w:rPr>
        <w:t>فرود آمدن روميان در (رمله</w:t>
      </w:r>
      <w:r w:rsidR="0046049D">
        <w:rPr>
          <w:rtl/>
          <w:lang w:bidi="fa-IR"/>
        </w:rPr>
        <w:t>)</w:t>
      </w:r>
      <w:r w:rsidRPr="00D92F94">
        <w:rPr>
          <w:rtl/>
          <w:lang w:bidi="fa-IR"/>
        </w:rPr>
        <w:t>،</w:t>
      </w:r>
    </w:p>
    <w:p w:rsidR="00D92F94" w:rsidRPr="00D92F94" w:rsidRDefault="00D92F94" w:rsidP="00795D1F">
      <w:pPr>
        <w:pStyle w:val="libBold1"/>
        <w:rPr>
          <w:lang w:bidi="fa-IR"/>
        </w:rPr>
      </w:pPr>
      <w:r w:rsidRPr="00D92F94">
        <w:rPr>
          <w:rtl/>
          <w:lang w:bidi="fa-IR"/>
        </w:rPr>
        <w:t>طلوع ستاره اى درخشان و نورانى بسان ماه و آنگاه انعطاف خاص آن</w:t>
      </w:r>
      <w:r w:rsidR="00132F7E">
        <w:rPr>
          <w:rtl/>
          <w:lang w:bidi="fa-IR"/>
        </w:rPr>
        <w:t>.</w:t>
      </w:r>
      <w:r w:rsidRPr="00D92F94">
        <w:rPr>
          <w:rtl/>
          <w:lang w:bidi="fa-IR"/>
        </w:rPr>
        <w:t>..،</w:t>
      </w:r>
    </w:p>
    <w:p w:rsidR="00D92F94" w:rsidRPr="00D92F94" w:rsidRDefault="00D92F94" w:rsidP="00795D1F">
      <w:pPr>
        <w:pStyle w:val="libBold1"/>
        <w:rPr>
          <w:lang w:bidi="fa-IR"/>
        </w:rPr>
      </w:pPr>
      <w:r w:rsidRPr="00D92F94">
        <w:rPr>
          <w:rtl/>
          <w:lang w:bidi="fa-IR"/>
        </w:rPr>
        <w:t>پديدار شدن سرخى در آسمان و گسترش آن در آفاق آسمان</w:t>
      </w:r>
      <w:r w:rsidR="00132F7E">
        <w:rPr>
          <w:rtl/>
          <w:lang w:bidi="fa-IR"/>
        </w:rPr>
        <w:t>،</w:t>
      </w:r>
    </w:p>
    <w:p w:rsidR="00D92F94" w:rsidRPr="00D92F94" w:rsidRDefault="00D92F94" w:rsidP="00795D1F">
      <w:pPr>
        <w:pStyle w:val="libBold1"/>
        <w:rPr>
          <w:lang w:bidi="fa-IR"/>
        </w:rPr>
      </w:pPr>
      <w:r w:rsidRPr="00D92F94">
        <w:rPr>
          <w:rtl/>
          <w:lang w:bidi="fa-IR"/>
        </w:rPr>
        <w:t>پيدايش ستون آتشى در مشرق به مدت سه تا هفت روز،</w:t>
      </w:r>
    </w:p>
    <w:p w:rsidR="00D92F94" w:rsidRPr="00D92F94" w:rsidRDefault="00D92F94" w:rsidP="00795D1F">
      <w:pPr>
        <w:pStyle w:val="libBold1"/>
        <w:rPr>
          <w:lang w:bidi="fa-IR"/>
        </w:rPr>
      </w:pPr>
      <w:r w:rsidRPr="00D92F94">
        <w:rPr>
          <w:rtl/>
          <w:lang w:bidi="fa-IR"/>
        </w:rPr>
        <w:t>قيام امت عرب و بركنار شدن زمامداران عرب به وسيله ملتهاى خويش و بدست گرفتن زمام امور كشورها به وسيله مردم</w:t>
      </w:r>
      <w:r w:rsidR="00132F7E">
        <w:rPr>
          <w:rtl/>
          <w:lang w:bidi="fa-IR"/>
        </w:rPr>
        <w:t>،</w:t>
      </w:r>
    </w:p>
    <w:p w:rsidR="00D92F94" w:rsidRPr="00D92F94" w:rsidRDefault="00D92F94" w:rsidP="00795D1F">
      <w:pPr>
        <w:pStyle w:val="libBold1"/>
        <w:rPr>
          <w:lang w:bidi="fa-IR"/>
        </w:rPr>
      </w:pPr>
      <w:r w:rsidRPr="00D92F94">
        <w:rPr>
          <w:rtl/>
          <w:lang w:bidi="fa-IR"/>
        </w:rPr>
        <w:t>خروج جهان عرب از سيطره عجم</w:t>
      </w:r>
      <w:r w:rsidR="00132F7E">
        <w:rPr>
          <w:rtl/>
          <w:lang w:bidi="fa-IR"/>
        </w:rPr>
        <w:t>،</w:t>
      </w:r>
    </w:p>
    <w:p w:rsidR="00D92F94" w:rsidRPr="00D92F94" w:rsidRDefault="00D92F94" w:rsidP="00795D1F">
      <w:pPr>
        <w:pStyle w:val="libBold1"/>
        <w:rPr>
          <w:lang w:bidi="fa-IR"/>
        </w:rPr>
      </w:pPr>
      <w:r w:rsidRPr="00D92F94">
        <w:rPr>
          <w:rtl/>
          <w:lang w:bidi="fa-IR"/>
        </w:rPr>
        <w:t>كشته شدن رهبر مصر بدست مردم</w:t>
      </w:r>
      <w:r w:rsidR="00132F7E">
        <w:rPr>
          <w:rtl/>
          <w:lang w:bidi="fa-IR"/>
        </w:rPr>
        <w:t>،</w:t>
      </w:r>
    </w:p>
    <w:p w:rsidR="00D92F94" w:rsidRPr="00D92F94" w:rsidRDefault="00D92F94" w:rsidP="00795D1F">
      <w:pPr>
        <w:pStyle w:val="libBold1"/>
        <w:rPr>
          <w:lang w:bidi="fa-IR"/>
        </w:rPr>
      </w:pPr>
      <w:r w:rsidRPr="00D92F94">
        <w:rPr>
          <w:rtl/>
          <w:lang w:bidi="fa-IR"/>
        </w:rPr>
        <w:t>انهدام شام و اختلاف سه جريان سياسى در آن</w:t>
      </w:r>
      <w:r w:rsidR="00132F7E">
        <w:rPr>
          <w:rtl/>
          <w:lang w:bidi="fa-IR"/>
        </w:rPr>
        <w:t>،</w:t>
      </w:r>
    </w:p>
    <w:p w:rsidR="00D92F94" w:rsidRPr="00D92F94" w:rsidRDefault="00D92F94" w:rsidP="00795D1F">
      <w:pPr>
        <w:pStyle w:val="libBold1"/>
        <w:rPr>
          <w:lang w:bidi="fa-IR"/>
        </w:rPr>
      </w:pPr>
      <w:r w:rsidRPr="00D92F94">
        <w:rPr>
          <w:rtl/>
          <w:lang w:bidi="fa-IR"/>
        </w:rPr>
        <w:t>ورود پرچمهاى (قيس</w:t>
      </w:r>
      <w:r w:rsidR="0046049D">
        <w:rPr>
          <w:rtl/>
          <w:lang w:bidi="fa-IR"/>
        </w:rPr>
        <w:t>)</w:t>
      </w:r>
      <w:r w:rsidRPr="00D92F94">
        <w:rPr>
          <w:rtl/>
          <w:lang w:bidi="fa-IR"/>
        </w:rPr>
        <w:t xml:space="preserve"> و (عرب</w:t>
      </w:r>
      <w:r w:rsidR="0046049D">
        <w:rPr>
          <w:rtl/>
          <w:lang w:bidi="fa-IR"/>
        </w:rPr>
        <w:t>)</w:t>
      </w:r>
      <w:r w:rsidRPr="00D92F94">
        <w:rPr>
          <w:rtl/>
          <w:lang w:bidi="fa-IR"/>
        </w:rPr>
        <w:t xml:space="preserve"> به مصر،</w:t>
      </w:r>
    </w:p>
    <w:p w:rsidR="00D92F94" w:rsidRPr="00D92F94" w:rsidRDefault="00D92F94" w:rsidP="00795D1F">
      <w:pPr>
        <w:pStyle w:val="libBold1"/>
        <w:rPr>
          <w:lang w:bidi="fa-IR"/>
        </w:rPr>
      </w:pPr>
      <w:r w:rsidRPr="00D92F94">
        <w:rPr>
          <w:rtl/>
          <w:lang w:bidi="fa-IR"/>
        </w:rPr>
        <w:t>و پرچمهاى (كنده</w:t>
      </w:r>
      <w:r w:rsidR="0046049D">
        <w:rPr>
          <w:rtl/>
          <w:lang w:bidi="fa-IR"/>
        </w:rPr>
        <w:t>)</w:t>
      </w:r>
      <w:r w:rsidRPr="00D92F94">
        <w:rPr>
          <w:rtl/>
          <w:lang w:bidi="fa-IR"/>
        </w:rPr>
        <w:t xml:space="preserve"> به خراسان</w:t>
      </w:r>
      <w:r w:rsidR="00132F7E">
        <w:rPr>
          <w:rtl/>
          <w:lang w:bidi="fa-IR"/>
        </w:rPr>
        <w:t>،</w:t>
      </w:r>
    </w:p>
    <w:p w:rsidR="00D92F94" w:rsidRPr="00D92F94" w:rsidRDefault="00D92F94" w:rsidP="00795D1F">
      <w:pPr>
        <w:pStyle w:val="libBold1"/>
        <w:rPr>
          <w:lang w:bidi="fa-IR"/>
        </w:rPr>
      </w:pPr>
      <w:r w:rsidRPr="00D92F94">
        <w:rPr>
          <w:rtl/>
          <w:lang w:bidi="fa-IR"/>
        </w:rPr>
        <w:t>ورود سپاهى از سوى مغرب و رسيدن آنها به دروازه شهر (حيره</w:t>
      </w:r>
      <w:r w:rsidR="0046049D">
        <w:rPr>
          <w:rtl/>
          <w:lang w:bidi="fa-IR"/>
        </w:rPr>
        <w:t>)</w:t>
      </w:r>
      <w:r w:rsidRPr="00D92F94">
        <w:rPr>
          <w:rtl/>
          <w:lang w:bidi="fa-IR"/>
        </w:rPr>
        <w:t>،</w:t>
      </w:r>
    </w:p>
    <w:p w:rsidR="00D92F94" w:rsidRPr="00D92F94" w:rsidRDefault="00D92F94" w:rsidP="00795D1F">
      <w:pPr>
        <w:pStyle w:val="libBold1"/>
        <w:rPr>
          <w:lang w:bidi="fa-IR"/>
        </w:rPr>
      </w:pPr>
      <w:r w:rsidRPr="00D92F94">
        <w:rPr>
          <w:rtl/>
          <w:lang w:bidi="fa-IR"/>
        </w:rPr>
        <w:t>آمدن پرچمهاى سياه از سوى مشرق</w:t>
      </w:r>
      <w:r w:rsidR="00132F7E">
        <w:rPr>
          <w:rtl/>
          <w:lang w:bidi="fa-IR"/>
        </w:rPr>
        <w:t>،</w:t>
      </w:r>
    </w:p>
    <w:p w:rsidR="00D92F94" w:rsidRPr="00D92F94" w:rsidRDefault="00D92F94" w:rsidP="00795D1F">
      <w:pPr>
        <w:pStyle w:val="libBold1"/>
        <w:rPr>
          <w:lang w:bidi="fa-IR"/>
        </w:rPr>
      </w:pPr>
      <w:r w:rsidRPr="00D92F94">
        <w:rPr>
          <w:rtl/>
          <w:lang w:bidi="fa-IR"/>
        </w:rPr>
        <w:t>شكستن ديوار فرات و جريان يافتن آب در كوچه هاى كوفه</w:t>
      </w:r>
      <w:r w:rsidR="00132F7E">
        <w:rPr>
          <w:rtl/>
          <w:lang w:bidi="fa-IR"/>
        </w:rPr>
        <w:t>،</w:t>
      </w:r>
    </w:p>
    <w:p w:rsidR="00D92F94" w:rsidRPr="00D92F94" w:rsidRDefault="00D92F94" w:rsidP="00795D1F">
      <w:pPr>
        <w:pStyle w:val="libBold1"/>
        <w:rPr>
          <w:lang w:bidi="fa-IR"/>
        </w:rPr>
      </w:pPr>
      <w:r w:rsidRPr="00D92F94">
        <w:rPr>
          <w:rtl/>
          <w:lang w:bidi="fa-IR"/>
        </w:rPr>
        <w:lastRenderedPageBreak/>
        <w:t xml:space="preserve">خروج </w:t>
      </w:r>
      <w:r w:rsidR="00150594">
        <w:rPr>
          <w:rtl/>
          <w:lang w:bidi="fa-IR"/>
        </w:rPr>
        <w:t>60</w:t>
      </w:r>
      <w:r w:rsidRPr="00D92F94">
        <w:rPr>
          <w:rtl/>
          <w:lang w:bidi="fa-IR"/>
        </w:rPr>
        <w:t xml:space="preserve"> پيامبر دروغين</w:t>
      </w:r>
      <w:r w:rsidR="00132F7E">
        <w:rPr>
          <w:rtl/>
          <w:lang w:bidi="fa-IR"/>
        </w:rPr>
        <w:t>،</w:t>
      </w:r>
    </w:p>
    <w:p w:rsidR="00D92F94" w:rsidRPr="00D92F94" w:rsidRDefault="00D92F94" w:rsidP="00795D1F">
      <w:pPr>
        <w:pStyle w:val="libBold1"/>
        <w:rPr>
          <w:lang w:bidi="fa-IR"/>
        </w:rPr>
      </w:pPr>
      <w:r w:rsidRPr="00D92F94">
        <w:rPr>
          <w:rtl/>
          <w:lang w:bidi="fa-IR"/>
        </w:rPr>
        <w:t>خروج دوازده امام دروغين</w:t>
      </w:r>
      <w:r w:rsidR="00132F7E">
        <w:rPr>
          <w:rtl/>
          <w:lang w:bidi="fa-IR"/>
        </w:rPr>
        <w:t>،</w:t>
      </w:r>
    </w:p>
    <w:p w:rsidR="00D92F94" w:rsidRPr="00D92F94" w:rsidRDefault="00D92F94" w:rsidP="00795D1F">
      <w:pPr>
        <w:pStyle w:val="libBold1"/>
        <w:rPr>
          <w:lang w:bidi="fa-IR"/>
        </w:rPr>
      </w:pPr>
      <w:r w:rsidRPr="00D92F94">
        <w:rPr>
          <w:rtl/>
          <w:lang w:bidi="fa-IR"/>
        </w:rPr>
        <w:t>و به آتش كشيده شدن مرد گرانقدرى از بنى عباس بين (جلولاء</w:t>
      </w:r>
      <w:r w:rsidR="0046049D">
        <w:rPr>
          <w:rtl/>
          <w:lang w:bidi="fa-IR"/>
        </w:rPr>
        <w:t>)</w:t>
      </w:r>
      <w:r w:rsidRPr="00D92F94">
        <w:rPr>
          <w:rtl/>
          <w:lang w:bidi="fa-IR"/>
        </w:rPr>
        <w:t xml:space="preserve"> و (خانقين</w:t>
      </w:r>
      <w:r w:rsidR="0046049D">
        <w:rPr>
          <w:rtl/>
          <w:lang w:bidi="fa-IR"/>
        </w:rPr>
        <w:t>)</w:t>
      </w:r>
      <w:r w:rsidRPr="00D92F94">
        <w:rPr>
          <w:rtl/>
          <w:lang w:bidi="fa-IR"/>
        </w:rPr>
        <w:t>،</w:t>
      </w:r>
    </w:p>
    <w:p w:rsidR="00D92F94" w:rsidRPr="00D92F94" w:rsidRDefault="00D92F94" w:rsidP="00795D1F">
      <w:pPr>
        <w:pStyle w:val="libBold1"/>
        <w:rPr>
          <w:lang w:bidi="fa-IR"/>
        </w:rPr>
      </w:pPr>
      <w:r w:rsidRPr="00D92F94">
        <w:rPr>
          <w:rtl/>
          <w:lang w:bidi="fa-IR"/>
        </w:rPr>
        <w:t>ايجاد پل ارتباط ميان (كرخ</w:t>
      </w:r>
      <w:r w:rsidR="0046049D">
        <w:rPr>
          <w:rtl/>
          <w:lang w:bidi="fa-IR"/>
        </w:rPr>
        <w:t>)</w:t>
      </w:r>
      <w:r w:rsidRPr="00D92F94">
        <w:rPr>
          <w:rtl/>
          <w:lang w:bidi="fa-IR"/>
        </w:rPr>
        <w:t xml:space="preserve"> و بغداد،</w:t>
      </w:r>
    </w:p>
    <w:p w:rsidR="00D92F94" w:rsidRPr="00D92F94" w:rsidRDefault="00D92F94" w:rsidP="00795D1F">
      <w:pPr>
        <w:pStyle w:val="libBold1"/>
        <w:rPr>
          <w:lang w:bidi="fa-IR"/>
        </w:rPr>
      </w:pPr>
      <w:r w:rsidRPr="00D92F94">
        <w:rPr>
          <w:rtl/>
          <w:lang w:bidi="fa-IR"/>
        </w:rPr>
        <w:t>وزش بادى سياه در آغاز روز،</w:t>
      </w:r>
    </w:p>
    <w:p w:rsidR="00D92F94" w:rsidRPr="00D92F94" w:rsidRDefault="00D92F94" w:rsidP="00795D1F">
      <w:pPr>
        <w:pStyle w:val="libBold1"/>
        <w:rPr>
          <w:lang w:bidi="fa-IR"/>
        </w:rPr>
      </w:pPr>
      <w:r w:rsidRPr="00D92F94">
        <w:rPr>
          <w:rtl/>
          <w:lang w:bidi="fa-IR"/>
        </w:rPr>
        <w:t>زلزله اى كه انبوهى را به زمين فرو مى برد،</w:t>
      </w:r>
    </w:p>
    <w:p w:rsidR="00D92F94" w:rsidRPr="00D92F94" w:rsidRDefault="00D92F94" w:rsidP="00795D1F">
      <w:pPr>
        <w:pStyle w:val="libBold1"/>
        <w:rPr>
          <w:lang w:bidi="fa-IR"/>
        </w:rPr>
      </w:pPr>
      <w:r w:rsidRPr="00D92F94">
        <w:rPr>
          <w:rtl/>
          <w:lang w:bidi="fa-IR"/>
        </w:rPr>
        <w:t>ترس و نا</w:t>
      </w:r>
      <w:r w:rsidR="00795D1F">
        <w:rPr>
          <w:rFonts w:hint="cs"/>
          <w:rtl/>
          <w:lang w:bidi="fa-IR"/>
        </w:rPr>
        <w:t xml:space="preserve"> </w:t>
      </w:r>
      <w:r w:rsidRPr="00D92F94">
        <w:rPr>
          <w:rtl/>
          <w:lang w:bidi="fa-IR"/>
        </w:rPr>
        <w:t>امنى فراگيرى كه همه عراق و بغداد را فرا مى گيرد،</w:t>
      </w:r>
    </w:p>
    <w:p w:rsidR="00D92F94" w:rsidRPr="00D92F94" w:rsidRDefault="00D92F94" w:rsidP="00795D1F">
      <w:pPr>
        <w:pStyle w:val="libBold1"/>
        <w:rPr>
          <w:lang w:bidi="fa-IR"/>
        </w:rPr>
      </w:pPr>
      <w:r w:rsidRPr="00D92F94">
        <w:rPr>
          <w:rtl/>
          <w:lang w:bidi="fa-IR"/>
        </w:rPr>
        <w:t>مرگ سريع و دردناك و نقص و زيان در اموال و جان و ثمرات</w:t>
      </w:r>
      <w:r w:rsidR="00132F7E">
        <w:rPr>
          <w:rtl/>
          <w:lang w:bidi="fa-IR"/>
        </w:rPr>
        <w:t>،</w:t>
      </w:r>
    </w:p>
    <w:p w:rsidR="00D92F94" w:rsidRPr="00D92F94" w:rsidRDefault="00D92F94" w:rsidP="00795D1F">
      <w:pPr>
        <w:pStyle w:val="libBold1"/>
        <w:rPr>
          <w:lang w:bidi="fa-IR"/>
        </w:rPr>
      </w:pPr>
      <w:r w:rsidRPr="00D92F94">
        <w:rPr>
          <w:rtl/>
          <w:lang w:bidi="fa-IR"/>
        </w:rPr>
        <w:t>آفت ملخ نابهنگام و به هنگام كشاورزى</w:t>
      </w:r>
      <w:r w:rsidR="00132F7E">
        <w:rPr>
          <w:rtl/>
          <w:lang w:bidi="fa-IR"/>
        </w:rPr>
        <w:t>،</w:t>
      </w:r>
    </w:p>
    <w:p w:rsidR="00D92F94" w:rsidRPr="00D92F94" w:rsidRDefault="00D92F94" w:rsidP="00795D1F">
      <w:pPr>
        <w:pStyle w:val="libBold1"/>
        <w:rPr>
          <w:lang w:bidi="fa-IR"/>
        </w:rPr>
      </w:pPr>
      <w:r w:rsidRPr="00D92F94">
        <w:rPr>
          <w:rtl/>
          <w:lang w:bidi="fa-IR"/>
        </w:rPr>
        <w:t>برداشت كم محصولات زراعى</w:t>
      </w:r>
      <w:r w:rsidR="00132F7E">
        <w:rPr>
          <w:rtl/>
          <w:lang w:bidi="fa-IR"/>
        </w:rPr>
        <w:t>،</w:t>
      </w:r>
    </w:p>
    <w:p w:rsidR="00D92F94" w:rsidRPr="00D92F94" w:rsidRDefault="00D92F94" w:rsidP="00795D1F">
      <w:pPr>
        <w:pStyle w:val="libBold1"/>
        <w:rPr>
          <w:lang w:bidi="fa-IR"/>
        </w:rPr>
      </w:pPr>
      <w:r w:rsidRPr="00D92F94">
        <w:rPr>
          <w:rtl/>
          <w:lang w:bidi="fa-IR"/>
        </w:rPr>
        <w:t>جنگ قدرت ميان عجم و خونريزى بسيار در ميان آنان</w:t>
      </w:r>
      <w:r w:rsidR="00132F7E">
        <w:rPr>
          <w:rtl/>
          <w:lang w:bidi="fa-IR"/>
        </w:rPr>
        <w:t>،</w:t>
      </w:r>
    </w:p>
    <w:p w:rsidR="00D92F94" w:rsidRPr="00D92F94" w:rsidRDefault="00D92F94" w:rsidP="00795D1F">
      <w:pPr>
        <w:pStyle w:val="libBold1"/>
        <w:rPr>
          <w:lang w:bidi="fa-IR"/>
        </w:rPr>
      </w:pPr>
      <w:r w:rsidRPr="00D92F94">
        <w:rPr>
          <w:rtl/>
          <w:lang w:bidi="fa-IR"/>
        </w:rPr>
        <w:t>شورش بردگان بر ضد برده داران و كشتن آنان</w:t>
      </w:r>
      <w:r w:rsidR="00132F7E">
        <w:rPr>
          <w:rtl/>
          <w:lang w:bidi="fa-IR"/>
        </w:rPr>
        <w:t>،</w:t>
      </w:r>
    </w:p>
    <w:p w:rsidR="00D92F94" w:rsidRPr="00D92F94" w:rsidRDefault="00D92F94" w:rsidP="00795D1F">
      <w:pPr>
        <w:pStyle w:val="libBold1"/>
        <w:rPr>
          <w:lang w:bidi="fa-IR"/>
        </w:rPr>
      </w:pPr>
      <w:r w:rsidRPr="00D92F94">
        <w:rPr>
          <w:rtl/>
          <w:lang w:bidi="fa-IR"/>
        </w:rPr>
        <w:t>مسخ شدن گروهى از بدعت گذران و به صورت ميمون و خوك در آمدن آنان</w:t>
      </w:r>
      <w:r w:rsidR="00132F7E">
        <w:rPr>
          <w:rtl/>
          <w:lang w:bidi="fa-IR"/>
        </w:rPr>
        <w:t>،</w:t>
      </w:r>
      <w:r w:rsidRPr="00D92F94">
        <w:rPr>
          <w:rtl/>
          <w:lang w:bidi="fa-IR"/>
        </w:rPr>
        <w:t xml:space="preserve"> تسلط كشورهاى عقب مانده به كشورهاى زورمند و ثروتمند،</w:t>
      </w:r>
    </w:p>
    <w:p w:rsidR="00D92F94" w:rsidRPr="00D92F94" w:rsidRDefault="00D92F94" w:rsidP="00795D1F">
      <w:pPr>
        <w:pStyle w:val="libBold1"/>
        <w:rPr>
          <w:lang w:bidi="fa-IR"/>
        </w:rPr>
      </w:pPr>
      <w:r w:rsidRPr="00D92F94">
        <w:rPr>
          <w:rtl/>
          <w:lang w:bidi="fa-IR"/>
        </w:rPr>
        <w:t>طنين افكن شدن ندايى از آسمان و رسيدن آن به گوش جهانيان به زبانهاى گوناگون</w:t>
      </w:r>
      <w:r w:rsidR="00132F7E">
        <w:rPr>
          <w:rtl/>
          <w:lang w:bidi="fa-IR"/>
        </w:rPr>
        <w:t>،</w:t>
      </w:r>
    </w:p>
    <w:p w:rsidR="00D92F94" w:rsidRPr="00D92F94" w:rsidRDefault="00D92F94" w:rsidP="00795D1F">
      <w:pPr>
        <w:pStyle w:val="libBold1"/>
        <w:rPr>
          <w:lang w:bidi="fa-IR"/>
        </w:rPr>
      </w:pPr>
      <w:r w:rsidRPr="00D92F94">
        <w:rPr>
          <w:rtl/>
          <w:lang w:bidi="fa-IR"/>
        </w:rPr>
        <w:t>پديدار شدن چهره و سنيه اى در كره خورشيد،</w:t>
      </w:r>
    </w:p>
    <w:p w:rsidR="00D92F94" w:rsidRPr="00D92F94" w:rsidRDefault="00D92F94" w:rsidP="00795D1F">
      <w:pPr>
        <w:pStyle w:val="libBold1"/>
        <w:rPr>
          <w:lang w:bidi="fa-IR"/>
        </w:rPr>
      </w:pPr>
      <w:r w:rsidRPr="00D92F94">
        <w:rPr>
          <w:rtl/>
          <w:lang w:bidi="fa-IR"/>
        </w:rPr>
        <w:t>زنده شدن گروهى از مردگان و بازگشت آنان به دنيا به گونه اى كه مردم آنان را شناخته و با آنان ديدار مى كنند.</w:t>
      </w:r>
    </w:p>
    <w:p w:rsidR="00795D1F" w:rsidRDefault="00D92F94" w:rsidP="00D92F94">
      <w:pPr>
        <w:pStyle w:val="libNormal"/>
        <w:rPr>
          <w:rtl/>
          <w:lang w:bidi="fa-IR"/>
        </w:rPr>
      </w:pPr>
      <w:r w:rsidRPr="00D92F94">
        <w:rPr>
          <w:rtl/>
          <w:lang w:bidi="fa-IR"/>
        </w:rPr>
        <w:t xml:space="preserve">و آنگاه به پايان اين سلسله رخدادهاى شگرف و شگفت و اعجاب انگيز بوسيله </w:t>
      </w:r>
      <w:r w:rsidR="00150594">
        <w:rPr>
          <w:rtl/>
          <w:lang w:bidi="fa-IR"/>
        </w:rPr>
        <w:t>24</w:t>
      </w:r>
      <w:r w:rsidRPr="00D92F94">
        <w:rPr>
          <w:rtl/>
          <w:lang w:bidi="fa-IR"/>
        </w:rPr>
        <w:t xml:space="preserve"> روز رگبار باران پياپى كه زمين را پس از مردنش زنده مى سازد و بركاتش را پديدار مى كند و پس از آن همه آفتها، رنجها و دردها از حق طلبان و حق پذيران و شيعيان حضرت مهدى </w:t>
      </w:r>
      <w:r w:rsidR="004155EF" w:rsidRPr="004155EF">
        <w:rPr>
          <w:rStyle w:val="libAlaemChar"/>
          <w:rtl/>
        </w:rPr>
        <w:lastRenderedPageBreak/>
        <w:t>عليه‌السلام</w:t>
      </w:r>
      <w:r w:rsidRPr="00D92F94">
        <w:rPr>
          <w:rtl/>
          <w:lang w:bidi="fa-IR"/>
        </w:rPr>
        <w:t xml:space="preserve"> زايل مى گردد و آنگاه است كه از ظهور آن گرامى در مكه مكرمه و</w:t>
      </w:r>
      <w:r w:rsidR="00795D1F">
        <w:rPr>
          <w:rFonts w:hint="cs"/>
          <w:rtl/>
          <w:lang w:bidi="fa-IR"/>
        </w:rPr>
        <w:t xml:space="preserve"> </w:t>
      </w:r>
      <w:r w:rsidRPr="00D92F94">
        <w:rPr>
          <w:rtl/>
          <w:lang w:bidi="fa-IR"/>
        </w:rPr>
        <w:t>بيت الله آگاه مى گردند و با شور و شوق و درايت و اخلاص براى يارى او مى شتابند.</w:t>
      </w:r>
      <w:r w:rsidRPr="00150594">
        <w:rPr>
          <w:rStyle w:val="libFootnotenumChar"/>
          <w:rtl/>
        </w:rPr>
        <w:t>(</w:t>
      </w:r>
      <w:r w:rsidR="00150594" w:rsidRPr="00150594">
        <w:rPr>
          <w:rStyle w:val="libFootnotenumChar"/>
          <w:rtl/>
          <w:lang w:bidi="fa-IR"/>
        </w:rPr>
        <w:t>411</w:t>
      </w:r>
      <w:r w:rsidRPr="00150594">
        <w:rPr>
          <w:rStyle w:val="libFootnotenumChar"/>
          <w:rtl/>
        </w:rPr>
        <w:t>)</w:t>
      </w:r>
    </w:p>
    <w:p w:rsidR="00D92F94" w:rsidRPr="00D92F94" w:rsidRDefault="00795D1F" w:rsidP="00D92F94">
      <w:pPr>
        <w:pStyle w:val="libNormal"/>
        <w:rPr>
          <w:lang w:bidi="fa-IR"/>
        </w:rPr>
      </w:pPr>
      <w:r>
        <w:rPr>
          <w:rtl/>
          <w:lang w:bidi="fa-IR"/>
        </w:rPr>
        <w:br w:type="page"/>
      </w:r>
    </w:p>
    <w:p w:rsidR="00D92F94" w:rsidRDefault="00D92F94" w:rsidP="00795D1F">
      <w:pPr>
        <w:pStyle w:val="Heading2"/>
        <w:rPr>
          <w:rtl/>
          <w:lang w:bidi="fa-IR"/>
        </w:rPr>
      </w:pPr>
      <w:bookmarkStart w:id="113" w:name="_Toc479759284"/>
      <w:r w:rsidRPr="00D92F94">
        <w:rPr>
          <w:rtl/>
          <w:lang w:bidi="fa-IR"/>
        </w:rPr>
        <w:t>نگرشى بر دريافتهاى شيخ مفيد</w:t>
      </w:r>
      <w:bookmarkEnd w:id="113"/>
    </w:p>
    <w:p w:rsidR="00D92F94" w:rsidRPr="00D92F94" w:rsidRDefault="00D92F94" w:rsidP="00D92F94">
      <w:pPr>
        <w:pStyle w:val="libNormal"/>
        <w:rPr>
          <w:lang w:bidi="fa-IR"/>
        </w:rPr>
      </w:pPr>
      <w:r w:rsidRPr="00D92F94">
        <w:rPr>
          <w:rtl/>
          <w:lang w:bidi="fa-IR"/>
        </w:rPr>
        <w:t>به باور او، برخى از نشانه هايى را كه مرحوم مفيد از روايت مورد بحث دريافت داشته و آنها را تلخيص نموده است</w:t>
      </w:r>
      <w:r w:rsidR="00132F7E">
        <w:rPr>
          <w:rtl/>
          <w:lang w:bidi="fa-IR"/>
        </w:rPr>
        <w:t>،</w:t>
      </w:r>
      <w:r w:rsidRPr="00D92F94">
        <w:rPr>
          <w:rtl/>
          <w:lang w:bidi="fa-IR"/>
        </w:rPr>
        <w:t>تاكنون پديدار گشته و برخى در آينده نزديك يا دور، پديدار خواهد گشت</w:t>
      </w:r>
      <w:r w:rsidR="00132F7E">
        <w:rPr>
          <w:rtl/>
          <w:lang w:bidi="fa-IR"/>
        </w:rPr>
        <w:t>.</w:t>
      </w:r>
    </w:p>
    <w:p w:rsidR="00D92F94" w:rsidRPr="00D92F94" w:rsidRDefault="00D92F94" w:rsidP="00D92F94">
      <w:pPr>
        <w:pStyle w:val="libNormal"/>
        <w:rPr>
          <w:lang w:bidi="fa-IR"/>
        </w:rPr>
      </w:pPr>
      <w:r w:rsidRPr="00D92F94">
        <w:rPr>
          <w:rtl/>
          <w:lang w:bidi="fa-IR"/>
        </w:rPr>
        <w:t>برخى از اين نشانه ها نياز به اندكى شرح و توضيح دارد و برخى نيز براى ما روشن نيست و توان تفسير آنها را نداريم</w:t>
      </w:r>
      <w:r w:rsidR="00132F7E">
        <w:rPr>
          <w:rtl/>
          <w:lang w:bidi="fa-IR"/>
        </w:rPr>
        <w:t>.</w:t>
      </w:r>
      <w:r w:rsidRPr="00D92F94">
        <w:rPr>
          <w:rtl/>
          <w:lang w:bidi="fa-IR"/>
        </w:rPr>
        <w:t>اينك به خواست خدا و يارى او، به شرح و تفسير آنچه به نظر مى رسد مى پردازيم با اين يادآورى كه هرگز مدعى آن نيستيم كه مفهوم و مقصود اين روايات</w:t>
      </w:r>
      <w:r w:rsidR="00132F7E">
        <w:rPr>
          <w:rtl/>
          <w:lang w:bidi="fa-IR"/>
        </w:rPr>
        <w:t>،</w:t>
      </w:r>
      <w:r w:rsidRPr="00D92F94">
        <w:rPr>
          <w:rtl/>
          <w:lang w:bidi="fa-IR"/>
        </w:rPr>
        <w:t xml:space="preserve"> درست همينهايى است كه ما دريافت داشته ايم</w:t>
      </w:r>
      <w:r w:rsidR="00132F7E">
        <w:rPr>
          <w:rtl/>
          <w:lang w:bidi="fa-IR"/>
        </w:rPr>
        <w:t>.</w:t>
      </w:r>
    </w:p>
    <w:p w:rsidR="00D92F94" w:rsidRPr="00D92F94" w:rsidRDefault="00D92F94" w:rsidP="00D92F94">
      <w:pPr>
        <w:pStyle w:val="libNormal"/>
        <w:rPr>
          <w:lang w:bidi="fa-IR"/>
        </w:rPr>
      </w:pPr>
      <w:r w:rsidRPr="00D92F94">
        <w:rPr>
          <w:rtl/>
          <w:lang w:bidi="fa-IR"/>
        </w:rPr>
        <w:t>در مورد سفيانى و جنبش ارتجاعى او و نيز قتل حسنى</w:t>
      </w:r>
      <w:r w:rsidR="00132F7E">
        <w:rPr>
          <w:rtl/>
          <w:lang w:bidi="fa-IR"/>
        </w:rPr>
        <w:t>،</w:t>
      </w:r>
      <w:r w:rsidRPr="00D92F94">
        <w:rPr>
          <w:rtl/>
          <w:lang w:bidi="fa-IR"/>
        </w:rPr>
        <w:t xml:space="preserve"> گرفتگى خورشيد و ماه</w:t>
      </w:r>
      <w:r w:rsidR="00132F7E">
        <w:rPr>
          <w:rtl/>
          <w:lang w:bidi="fa-IR"/>
        </w:rPr>
        <w:t>،</w:t>
      </w:r>
      <w:r w:rsidRPr="00D92F94">
        <w:rPr>
          <w:rtl/>
          <w:lang w:bidi="fa-IR"/>
        </w:rPr>
        <w:t xml:space="preserve"> فرو رفتن زمين</w:t>
      </w:r>
      <w:r w:rsidR="00132F7E">
        <w:rPr>
          <w:rtl/>
          <w:lang w:bidi="fa-IR"/>
        </w:rPr>
        <w:t>،</w:t>
      </w:r>
      <w:r w:rsidRPr="00D92F94">
        <w:rPr>
          <w:rtl/>
          <w:lang w:bidi="fa-IR"/>
        </w:rPr>
        <w:t xml:space="preserve"> قتل نفس زكيه و مرد هاشمى</w:t>
      </w:r>
      <w:r w:rsidR="00132F7E">
        <w:rPr>
          <w:rtl/>
          <w:lang w:bidi="fa-IR"/>
        </w:rPr>
        <w:t>،</w:t>
      </w:r>
      <w:r w:rsidRPr="00D92F94">
        <w:rPr>
          <w:rtl/>
          <w:lang w:bidi="fa-IR"/>
        </w:rPr>
        <w:t xml:space="preserve"> بزودى بحث خواهد آمد، اما جنگ قدرت بنى عباس چگونه از نشانه هاى ظهور است</w:t>
      </w:r>
      <w:r w:rsidR="00132F7E">
        <w:rPr>
          <w:rtl/>
          <w:lang w:bidi="fa-IR"/>
        </w:rPr>
        <w:t>؟</w:t>
      </w:r>
      <w:r w:rsidRPr="00D92F94">
        <w:rPr>
          <w:rtl/>
          <w:lang w:bidi="fa-IR"/>
        </w:rPr>
        <w:t xml:space="preserve"> با اينكه مى دانيم آنان به ظاهر حدود </w:t>
      </w:r>
      <w:r w:rsidR="00150594">
        <w:rPr>
          <w:rtl/>
          <w:lang w:bidi="fa-IR"/>
        </w:rPr>
        <w:t>800</w:t>
      </w:r>
      <w:r w:rsidRPr="00D92F94">
        <w:rPr>
          <w:rtl/>
          <w:lang w:bidi="fa-IR"/>
        </w:rPr>
        <w:t xml:space="preserve"> سال پيش منقرض شده اند؟</w:t>
      </w:r>
    </w:p>
    <w:p w:rsidR="00D92F94" w:rsidRPr="00D92F94" w:rsidRDefault="00D92F94" w:rsidP="00D92F94">
      <w:pPr>
        <w:pStyle w:val="libNormal"/>
        <w:rPr>
          <w:lang w:bidi="fa-IR"/>
        </w:rPr>
      </w:pPr>
      <w:r w:rsidRPr="00D92F94">
        <w:rPr>
          <w:rtl/>
          <w:lang w:bidi="fa-IR"/>
        </w:rPr>
        <w:t>اما توقف خورشيد در آسمان يا طلوع آن از مغرب</w:t>
      </w:r>
      <w:r w:rsidR="00132F7E">
        <w:rPr>
          <w:rtl/>
          <w:lang w:bidi="fa-IR"/>
        </w:rPr>
        <w:t>:</w:t>
      </w:r>
      <w:r w:rsidRPr="00D92F94">
        <w:rPr>
          <w:rtl/>
          <w:lang w:bidi="fa-IR"/>
        </w:rPr>
        <w:t xml:space="preserve"> اين رخدادى خواهد بود كه دانش جديد در روزگار ما آن نمى تواند هضم و تحليل كند، اما به نظر ما مى توان گفت خداوند بر هر كارى تواناست و ما براى روايات نيازى به تاءييد و تصديق دانش جديد در اين موارد نداريم</w:t>
      </w:r>
      <w:r w:rsidR="00132F7E">
        <w:rPr>
          <w:rtl/>
          <w:lang w:bidi="fa-IR"/>
        </w:rPr>
        <w:t>.</w:t>
      </w:r>
    </w:p>
    <w:p w:rsidR="00D92F94" w:rsidRPr="00D92F94" w:rsidRDefault="00D92F94" w:rsidP="00D92F94">
      <w:pPr>
        <w:pStyle w:val="libNormal"/>
        <w:rPr>
          <w:lang w:bidi="fa-IR"/>
        </w:rPr>
      </w:pPr>
      <w:r w:rsidRPr="00D92F94">
        <w:rPr>
          <w:rtl/>
          <w:lang w:bidi="fa-IR"/>
        </w:rPr>
        <w:t>اما آمدن پرچمهاى سياه از خراسان</w:t>
      </w:r>
      <w:r w:rsidR="00132F7E">
        <w:rPr>
          <w:rtl/>
          <w:lang w:bidi="fa-IR"/>
        </w:rPr>
        <w:t>،</w:t>
      </w:r>
      <w:r w:rsidRPr="00D92F94">
        <w:rPr>
          <w:rtl/>
          <w:lang w:bidi="fa-IR"/>
        </w:rPr>
        <w:t xml:space="preserve"> نمى دانيم كه اين عبارت اشاره به هجوم مغول و سقوط خفت بار خلافت عباسى است كه صدها سال قبل به وقوع پيوسته و يا اشاره به رخدادى در آينده است</w:t>
      </w:r>
      <w:r w:rsidR="00132F7E">
        <w:rPr>
          <w:rtl/>
          <w:lang w:bidi="fa-IR"/>
        </w:rPr>
        <w:t>؟</w:t>
      </w:r>
    </w:p>
    <w:p w:rsidR="00D92F94" w:rsidRPr="00D92F94" w:rsidRDefault="00D92F94" w:rsidP="00D92F94">
      <w:pPr>
        <w:pStyle w:val="libNormal"/>
        <w:rPr>
          <w:lang w:bidi="fa-IR"/>
        </w:rPr>
      </w:pPr>
      <w:r w:rsidRPr="00D92F94">
        <w:rPr>
          <w:rtl/>
          <w:lang w:bidi="fa-IR"/>
        </w:rPr>
        <w:t>و خراسان نيز نام منطقه وسيعى است كه شامل بخشى از افغانستان و بخشى از شوروى سابق و شهر مشهد و اطرف آن مى گردد.</w:t>
      </w:r>
    </w:p>
    <w:p w:rsidR="00D92F94" w:rsidRPr="00D92F94" w:rsidRDefault="00D92F94" w:rsidP="00D92F94">
      <w:pPr>
        <w:pStyle w:val="libNormal"/>
        <w:rPr>
          <w:lang w:bidi="fa-IR"/>
        </w:rPr>
      </w:pPr>
      <w:r w:rsidRPr="00D92F94">
        <w:rPr>
          <w:rtl/>
          <w:lang w:bidi="fa-IR"/>
        </w:rPr>
        <w:lastRenderedPageBreak/>
        <w:t>اما خروج مرد يمنى و ظهور مرد مغربى در مصر: تاريخ بيانگر اين است كه مصريان بارها بر شام سلطه يافته اند و ممكن است بار ديگر اين تسلط تكرار گردد.</w:t>
      </w:r>
    </w:p>
    <w:p w:rsidR="00D92F94" w:rsidRPr="00D92F94" w:rsidRDefault="00D92F94" w:rsidP="00D92F94">
      <w:pPr>
        <w:pStyle w:val="libNormal"/>
        <w:rPr>
          <w:lang w:bidi="fa-IR"/>
        </w:rPr>
      </w:pPr>
      <w:r w:rsidRPr="00D92F94">
        <w:rPr>
          <w:rtl/>
          <w:lang w:bidi="fa-IR"/>
        </w:rPr>
        <w:t>اما سرخى مورد اشاره</w:t>
      </w:r>
      <w:r w:rsidR="00132F7E">
        <w:rPr>
          <w:rtl/>
          <w:lang w:bidi="fa-IR"/>
        </w:rPr>
        <w:t>،</w:t>
      </w:r>
      <w:r w:rsidRPr="00D92F94">
        <w:rPr>
          <w:rtl/>
          <w:lang w:bidi="fa-IR"/>
        </w:rPr>
        <w:t xml:space="preserve"> كه در آسمان ظاهر مى گردد: اين رخداد ممكن است انعكاس پرتو خورشيد در افق يا فضا باشد اين از آثار و نشانه هاى خشم خدا بر زمينيان است كه نظير آن در عاشورا و پس از شهادت امام حسين </w:t>
      </w:r>
      <w:r w:rsidR="004155EF" w:rsidRPr="004155EF">
        <w:rPr>
          <w:rStyle w:val="libAlaemChar"/>
          <w:rtl/>
        </w:rPr>
        <w:t>عليه‌السلام</w:t>
      </w:r>
      <w:r w:rsidRPr="00D92F94">
        <w:rPr>
          <w:rtl/>
          <w:lang w:bidi="fa-IR"/>
        </w:rPr>
        <w:t xml:space="preserve"> پديدار شده است</w:t>
      </w:r>
      <w:r w:rsidR="00132F7E">
        <w:rPr>
          <w:rtl/>
          <w:lang w:bidi="fa-IR"/>
        </w:rPr>
        <w:t>.</w:t>
      </w:r>
    </w:p>
    <w:p w:rsidR="00D92F94" w:rsidRPr="00D92F94" w:rsidRDefault="00D92F94" w:rsidP="00642F09">
      <w:pPr>
        <w:pStyle w:val="libNormal"/>
        <w:rPr>
          <w:lang w:bidi="fa-IR"/>
        </w:rPr>
      </w:pPr>
      <w:r w:rsidRPr="00D92F94">
        <w:rPr>
          <w:rtl/>
          <w:lang w:bidi="fa-IR"/>
        </w:rPr>
        <w:t>(ابوالعل</w:t>
      </w:r>
      <w:r w:rsidR="00642F09">
        <w:rPr>
          <w:rFonts w:hint="cs"/>
          <w:rtl/>
          <w:lang w:bidi="fa-IR"/>
        </w:rPr>
        <w:t>أ</w:t>
      </w:r>
      <w:r w:rsidR="0046049D">
        <w:rPr>
          <w:rtl/>
          <w:lang w:bidi="fa-IR"/>
        </w:rPr>
        <w:t>)</w:t>
      </w:r>
      <w:r w:rsidRPr="00D92F94">
        <w:rPr>
          <w:rtl/>
          <w:lang w:bidi="fa-IR"/>
        </w:rPr>
        <w:t xml:space="preserve"> در اين مورد مى گويد:</w:t>
      </w:r>
    </w:p>
    <w:p w:rsidR="00D92F94" w:rsidRPr="00D92F94" w:rsidRDefault="00642F09" w:rsidP="00D92F94">
      <w:pPr>
        <w:pStyle w:val="libNormal"/>
        <w:rPr>
          <w:lang w:bidi="fa-IR"/>
        </w:rPr>
      </w:pPr>
      <w:r>
        <w:rPr>
          <w:rFonts w:hint="cs"/>
          <w:rtl/>
          <w:lang w:bidi="fa-IR"/>
        </w:rPr>
        <w:t>«</w:t>
      </w:r>
      <w:r w:rsidR="00D92F94" w:rsidRPr="00D92F94">
        <w:rPr>
          <w:rtl/>
          <w:lang w:bidi="fa-IR"/>
        </w:rPr>
        <w:t>و على الافق من دماء الشهيدين على و نجله</w:t>
      </w:r>
      <w:r w:rsidR="00132F7E">
        <w:rPr>
          <w:rtl/>
          <w:lang w:bidi="fa-IR"/>
        </w:rPr>
        <w:t>،</w:t>
      </w:r>
      <w:r w:rsidR="00D92F94" w:rsidRPr="00D92F94">
        <w:rPr>
          <w:rtl/>
          <w:lang w:bidi="fa-IR"/>
        </w:rPr>
        <w:t xml:space="preserve"> شاهدان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بر افق آسمان</w:t>
      </w:r>
      <w:r w:rsidR="00132F7E">
        <w:rPr>
          <w:rtl/>
          <w:lang w:bidi="fa-IR"/>
        </w:rPr>
        <w:t>،</w:t>
      </w:r>
      <w:r w:rsidRPr="00D92F94">
        <w:rPr>
          <w:rtl/>
          <w:lang w:bidi="fa-IR"/>
        </w:rPr>
        <w:t xml:space="preserve"> دو شاهد از خون مقدس على </w:t>
      </w:r>
      <w:r w:rsidR="004155EF" w:rsidRPr="004155EF">
        <w:rPr>
          <w:rStyle w:val="libAlaemChar"/>
          <w:rtl/>
        </w:rPr>
        <w:t>عليه‌السلام</w:t>
      </w:r>
      <w:r w:rsidRPr="00D92F94">
        <w:rPr>
          <w:rtl/>
          <w:lang w:bidi="fa-IR"/>
        </w:rPr>
        <w:t xml:space="preserve"> و فرزندش موجود است</w:t>
      </w:r>
      <w:r w:rsidR="00132F7E">
        <w:rPr>
          <w:rtl/>
          <w:lang w:bidi="fa-IR"/>
        </w:rPr>
        <w:t>.</w:t>
      </w:r>
    </w:p>
    <w:p w:rsidR="00D92F94" w:rsidRPr="00D92F94" w:rsidRDefault="00D92F94" w:rsidP="00D92F94">
      <w:pPr>
        <w:pStyle w:val="libNormal"/>
        <w:rPr>
          <w:lang w:bidi="fa-IR"/>
        </w:rPr>
      </w:pPr>
      <w:r w:rsidRPr="00D92F94">
        <w:rPr>
          <w:rtl/>
          <w:lang w:bidi="fa-IR"/>
        </w:rPr>
        <w:t>اما آتشى كه به صورت ستونى سر به آسمان كشيده</w:t>
      </w:r>
      <w:r w:rsidR="00132F7E">
        <w:rPr>
          <w:rtl/>
          <w:lang w:bidi="fa-IR"/>
        </w:rPr>
        <w:t>:</w:t>
      </w:r>
      <w:r w:rsidRPr="00D92F94">
        <w:rPr>
          <w:rtl/>
          <w:lang w:bidi="fa-IR"/>
        </w:rPr>
        <w:t xml:space="preserve"> در مشرق پديدار مى گردد و سه يا هفت روز، نمايان است</w:t>
      </w:r>
      <w:r w:rsidR="00132F7E">
        <w:rPr>
          <w:rtl/>
          <w:lang w:bidi="fa-IR"/>
        </w:rPr>
        <w:t>،</w:t>
      </w:r>
      <w:r w:rsidRPr="00D92F94">
        <w:rPr>
          <w:rtl/>
          <w:lang w:bidi="fa-IR"/>
        </w:rPr>
        <w:t xml:space="preserve"> شايد از آتشهاى سهمگينى باشد كه پيش از ظهور ظاهر مى گردد و شايد هم چاههاى نفتى باشد كه در برخى مناطق طعمه حريق مى گردد و فضا را مملو از آتش و دود مى سازد و سه يا هفت روز تلاش براى خاموش ساختن آن ادامه مى يابد. (و الله العالم</w:t>
      </w:r>
      <w:r w:rsidR="0046049D">
        <w:rPr>
          <w:rtl/>
          <w:lang w:bidi="fa-IR"/>
        </w:rPr>
        <w:t>)</w:t>
      </w:r>
    </w:p>
    <w:p w:rsidR="00D92F94" w:rsidRPr="00D92F94" w:rsidRDefault="00D92F94" w:rsidP="00D92F94">
      <w:pPr>
        <w:pStyle w:val="libNormal"/>
        <w:rPr>
          <w:lang w:bidi="fa-IR"/>
        </w:rPr>
      </w:pPr>
      <w:r w:rsidRPr="00D92F94">
        <w:rPr>
          <w:rtl/>
          <w:lang w:bidi="fa-IR"/>
        </w:rPr>
        <w:t>اما قيام امت عرب و بركنار ساختن زمامداران و به كف گرفتن زمام امور خود در برخى كشورهاى عربى و نيز رهايى عرب از سيطره عجم</w:t>
      </w:r>
      <w:r w:rsidR="00132F7E">
        <w:rPr>
          <w:rtl/>
          <w:lang w:bidi="fa-IR"/>
        </w:rPr>
        <w:t>:</w:t>
      </w:r>
      <w:r w:rsidRPr="00D92F94">
        <w:rPr>
          <w:rtl/>
          <w:lang w:bidi="fa-IR"/>
        </w:rPr>
        <w:t xml:space="preserve"> اينها امورى است كه شايد رخ داده است و مى دانيم كه (عجم</w:t>
      </w:r>
      <w:r w:rsidR="0046049D">
        <w:rPr>
          <w:rtl/>
          <w:lang w:bidi="fa-IR"/>
        </w:rPr>
        <w:t>)</w:t>
      </w:r>
      <w:r w:rsidRPr="00D92F94">
        <w:rPr>
          <w:rtl/>
          <w:lang w:bidi="fa-IR"/>
        </w:rPr>
        <w:t xml:space="preserve"> در اينجا منظور (فارس</w:t>
      </w:r>
      <w:r w:rsidR="0046049D">
        <w:rPr>
          <w:rtl/>
          <w:lang w:bidi="fa-IR"/>
        </w:rPr>
        <w:t>)</w:t>
      </w:r>
      <w:r w:rsidRPr="00D92F94">
        <w:rPr>
          <w:rtl/>
          <w:lang w:bidi="fa-IR"/>
        </w:rPr>
        <w:t xml:space="preserve"> نيست بلكه غير عرب مى باشد خواه فارس يا ترك يا ديگر ملل</w:t>
      </w:r>
      <w:r w:rsidR="00132F7E">
        <w:rPr>
          <w:rtl/>
          <w:lang w:bidi="fa-IR"/>
        </w:rPr>
        <w:t>.</w:t>
      </w:r>
    </w:p>
    <w:p w:rsidR="00D92F94" w:rsidRPr="00D92F94" w:rsidRDefault="00D92F94" w:rsidP="00D92F94">
      <w:pPr>
        <w:pStyle w:val="libNormal"/>
        <w:rPr>
          <w:lang w:bidi="fa-IR"/>
        </w:rPr>
      </w:pPr>
      <w:r w:rsidRPr="00D92F94">
        <w:rPr>
          <w:rtl/>
          <w:lang w:bidi="fa-IR"/>
        </w:rPr>
        <w:t>از اينرو پس از حكومت امپراطورى بزرگ عثمانى بر جهان عرب و بخش عمده اى از كشورهاى مهم آن</w:t>
      </w:r>
      <w:r w:rsidR="00132F7E">
        <w:rPr>
          <w:rtl/>
          <w:lang w:bidi="fa-IR"/>
        </w:rPr>
        <w:t>،</w:t>
      </w:r>
      <w:r w:rsidRPr="00D92F94">
        <w:rPr>
          <w:rtl/>
          <w:lang w:bidi="fa-IR"/>
        </w:rPr>
        <w:t xml:space="preserve"> همچون</w:t>
      </w:r>
      <w:r w:rsidR="00132F7E">
        <w:rPr>
          <w:rtl/>
          <w:lang w:bidi="fa-IR"/>
        </w:rPr>
        <w:t>:</w:t>
      </w:r>
      <w:r w:rsidRPr="00D92F94">
        <w:rPr>
          <w:rtl/>
          <w:lang w:bidi="fa-IR"/>
        </w:rPr>
        <w:t>عراق</w:t>
      </w:r>
      <w:r w:rsidR="00132F7E">
        <w:rPr>
          <w:rtl/>
          <w:lang w:bidi="fa-IR"/>
        </w:rPr>
        <w:t>،</w:t>
      </w:r>
      <w:r w:rsidRPr="00D92F94">
        <w:rPr>
          <w:rtl/>
          <w:lang w:bidi="fa-IR"/>
        </w:rPr>
        <w:t xml:space="preserve"> اردن</w:t>
      </w:r>
      <w:r w:rsidR="00132F7E">
        <w:rPr>
          <w:rtl/>
          <w:lang w:bidi="fa-IR"/>
        </w:rPr>
        <w:t>،</w:t>
      </w:r>
      <w:r w:rsidRPr="00D92F94">
        <w:rPr>
          <w:rtl/>
          <w:lang w:bidi="fa-IR"/>
        </w:rPr>
        <w:t xml:space="preserve"> فلسطين</w:t>
      </w:r>
      <w:r w:rsidR="00132F7E">
        <w:rPr>
          <w:rtl/>
          <w:lang w:bidi="fa-IR"/>
        </w:rPr>
        <w:t>،</w:t>
      </w:r>
      <w:r w:rsidRPr="00D92F94">
        <w:rPr>
          <w:rtl/>
          <w:lang w:bidi="fa-IR"/>
        </w:rPr>
        <w:t xml:space="preserve"> سوريه</w:t>
      </w:r>
      <w:r w:rsidR="00132F7E">
        <w:rPr>
          <w:rtl/>
          <w:lang w:bidi="fa-IR"/>
        </w:rPr>
        <w:t>،</w:t>
      </w:r>
      <w:r w:rsidRPr="00D92F94">
        <w:rPr>
          <w:rtl/>
          <w:lang w:bidi="fa-IR"/>
        </w:rPr>
        <w:t xml:space="preserve"> لبنان</w:t>
      </w:r>
      <w:r w:rsidR="00132F7E">
        <w:rPr>
          <w:rtl/>
          <w:lang w:bidi="fa-IR"/>
        </w:rPr>
        <w:t>،</w:t>
      </w:r>
      <w:r w:rsidRPr="00D92F94">
        <w:rPr>
          <w:rtl/>
          <w:lang w:bidi="fa-IR"/>
        </w:rPr>
        <w:t xml:space="preserve"> مصر، سودان</w:t>
      </w:r>
      <w:r w:rsidR="00132F7E">
        <w:rPr>
          <w:rtl/>
          <w:lang w:bidi="fa-IR"/>
        </w:rPr>
        <w:t>،</w:t>
      </w:r>
      <w:r w:rsidRPr="00D92F94">
        <w:rPr>
          <w:rtl/>
          <w:lang w:bidi="fa-IR"/>
        </w:rPr>
        <w:t xml:space="preserve"> يمن</w:t>
      </w:r>
      <w:r w:rsidR="00132F7E">
        <w:rPr>
          <w:rtl/>
          <w:lang w:bidi="fa-IR"/>
        </w:rPr>
        <w:t>،</w:t>
      </w:r>
      <w:r w:rsidRPr="00D92F94">
        <w:rPr>
          <w:rtl/>
          <w:lang w:bidi="fa-IR"/>
        </w:rPr>
        <w:t xml:space="preserve"> حجاز،... و آنگاه سقوط آن امپراطورى بزرگ و رهايى كشورهاى عربى از سيطره عثمانى</w:t>
      </w:r>
      <w:r w:rsidR="00132F7E">
        <w:rPr>
          <w:rtl/>
          <w:lang w:bidi="fa-IR"/>
        </w:rPr>
        <w:t>،</w:t>
      </w:r>
      <w:r w:rsidRPr="00D92F94">
        <w:rPr>
          <w:rtl/>
          <w:lang w:bidi="fa-IR"/>
        </w:rPr>
        <w:t xml:space="preserve"> مى توان گفت شايد اين رخداد بزرگ از همان امور است</w:t>
      </w:r>
      <w:r w:rsidR="00132F7E">
        <w:rPr>
          <w:rtl/>
          <w:lang w:bidi="fa-IR"/>
        </w:rPr>
        <w:t>.</w:t>
      </w:r>
    </w:p>
    <w:p w:rsidR="00D92F94" w:rsidRPr="00D92F94" w:rsidRDefault="00D92F94" w:rsidP="00D92F94">
      <w:pPr>
        <w:pStyle w:val="libNormal"/>
        <w:rPr>
          <w:lang w:bidi="fa-IR"/>
        </w:rPr>
      </w:pPr>
      <w:r w:rsidRPr="00D92F94">
        <w:rPr>
          <w:rtl/>
          <w:lang w:bidi="fa-IR"/>
        </w:rPr>
        <w:t>اما ويرانى شام و جنگ قدرت ميان سه پرچم و سه جريان</w:t>
      </w:r>
      <w:r w:rsidR="00132F7E">
        <w:rPr>
          <w:rtl/>
          <w:lang w:bidi="fa-IR"/>
        </w:rPr>
        <w:t>،</w:t>
      </w:r>
      <w:r w:rsidRPr="00D92F94">
        <w:rPr>
          <w:rtl/>
          <w:lang w:bidi="fa-IR"/>
        </w:rPr>
        <w:t xml:space="preserve"> در صفحات آينده خواهد آمد.</w:t>
      </w:r>
    </w:p>
    <w:p w:rsidR="00D92F94" w:rsidRPr="00D92F94" w:rsidRDefault="00D92F94" w:rsidP="00D92F94">
      <w:pPr>
        <w:pStyle w:val="libNormal"/>
        <w:rPr>
          <w:lang w:bidi="fa-IR"/>
        </w:rPr>
      </w:pPr>
      <w:r w:rsidRPr="00D92F94">
        <w:rPr>
          <w:rtl/>
          <w:lang w:bidi="fa-IR"/>
        </w:rPr>
        <w:lastRenderedPageBreak/>
        <w:t>و ورود پرچمهاى (قيس</w:t>
      </w:r>
      <w:r w:rsidR="0046049D">
        <w:rPr>
          <w:rtl/>
          <w:lang w:bidi="fa-IR"/>
        </w:rPr>
        <w:t>)</w:t>
      </w:r>
      <w:r w:rsidRPr="00D92F94">
        <w:rPr>
          <w:rtl/>
          <w:lang w:bidi="fa-IR"/>
        </w:rPr>
        <w:t xml:space="preserve"> و (عرب</w:t>
      </w:r>
      <w:r w:rsidR="0046049D">
        <w:rPr>
          <w:rtl/>
          <w:lang w:bidi="fa-IR"/>
        </w:rPr>
        <w:t>)</w:t>
      </w:r>
      <w:r w:rsidRPr="00D92F94">
        <w:rPr>
          <w:rtl/>
          <w:lang w:bidi="fa-IR"/>
        </w:rPr>
        <w:t xml:space="preserve"> به مصر: از اخبارى است كه رويدادهاى آينده تاريخ و جامعه ها آن را روشن خواهد ساخت</w:t>
      </w:r>
      <w:r w:rsidR="00132F7E">
        <w:rPr>
          <w:rtl/>
          <w:lang w:bidi="fa-IR"/>
        </w:rPr>
        <w:t>.</w:t>
      </w:r>
    </w:p>
    <w:p w:rsidR="00D92F94" w:rsidRPr="00D92F94" w:rsidRDefault="00D92F94" w:rsidP="00D92F94">
      <w:pPr>
        <w:pStyle w:val="libNormal"/>
        <w:rPr>
          <w:lang w:bidi="fa-IR"/>
        </w:rPr>
      </w:pPr>
      <w:r w:rsidRPr="00D92F94">
        <w:rPr>
          <w:rtl/>
          <w:lang w:bidi="fa-IR"/>
        </w:rPr>
        <w:t>اما ورود سپاه از (مغرب</w:t>
      </w:r>
      <w:r w:rsidR="0046049D">
        <w:rPr>
          <w:rtl/>
          <w:lang w:bidi="fa-IR"/>
        </w:rPr>
        <w:t>)</w:t>
      </w:r>
      <w:r w:rsidRPr="00D92F94">
        <w:rPr>
          <w:rtl/>
          <w:lang w:bidi="fa-IR"/>
        </w:rPr>
        <w:t xml:space="preserve"> و رسيدن آن به دروازه (حيره</w:t>
      </w:r>
      <w:r w:rsidR="0046049D">
        <w:rPr>
          <w:rtl/>
          <w:lang w:bidi="fa-IR"/>
        </w:rPr>
        <w:t>)</w:t>
      </w:r>
      <w:r w:rsidRPr="00D92F94">
        <w:rPr>
          <w:rtl/>
          <w:lang w:bidi="fa-IR"/>
        </w:rPr>
        <w:t xml:space="preserve"> در عراق</w:t>
      </w:r>
      <w:r w:rsidR="00132F7E">
        <w:rPr>
          <w:rtl/>
          <w:lang w:bidi="fa-IR"/>
        </w:rPr>
        <w:t>:</w:t>
      </w:r>
      <w:r w:rsidRPr="00D92F94">
        <w:rPr>
          <w:rtl/>
          <w:lang w:bidi="fa-IR"/>
        </w:rPr>
        <w:t xml:space="preserve"> بدان دليل كه نمى دانيم منظور از مغرب كجاست</w:t>
      </w:r>
      <w:r w:rsidR="00132F7E">
        <w:rPr>
          <w:rtl/>
          <w:lang w:bidi="fa-IR"/>
        </w:rPr>
        <w:t>،</w:t>
      </w:r>
      <w:r w:rsidRPr="00D92F94">
        <w:rPr>
          <w:rtl/>
          <w:lang w:bidi="fa-IR"/>
        </w:rPr>
        <w:t xml:space="preserve"> نمى توانيم در مورد سپاه آن نيز كه به سوى عراق خواهد آمد، نظر قطعى بدهيم</w:t>
      </w:r>
      <w:r w:rsidR="00132F7E">
        <w:rPr>
          <w:rtl/>
          <w:lang w:bidi="fa-IR"/>
        </w:rPr>
        <w:t>.</w:t>
      </w:r>
    </w:p>
    <w:p w:rsidR="00D92F94" w:rsidRPr="00D92F94" w:rsidRDefault="00D92F94" w:rsidP="00D92F94">
      <w:pPr>
        <w:pStyle w:val="libNormal"/>
        <w:rPr>
          <w:lang w:bidi="fa-IR"/>
        </w:rPr>
      </w:pPr>
      <w:r w:rsidRPr="00D92F94">
        <w:rPr>
          <w:rtl/>
          <w:lang w:bidi="fa-IR"/>
        </w:rPr>
        <w:t>و در مورد آمدن پرچمهاى سياه از جانب مشرق به سوى حيره عراق</w:t>
      </w:r>
      <w:r w:rsidR="00132F7E">
        <w:rPr>
          <w:rtl/>
          <w:lang w:bidi="fa-IR"/>
        </w:rPr>
        <w:t>،</w:t>
      </w:r>
      <w:r w:rsidRPr="00D92F94">
        <w:rPr>
          <w:rtl/>
          <w:lang w:bidi="fa-IR"/>
        </w:rPr>
        <w:t xml:space="preserve"> نيز نمى توانيم اظهار نظر كنيم</w:t>
      </w:r>
      <w:r w:rsidR="00132F7E">
        <w:rPr>
          <w:rtl/>
          <w:lang w:bidi="fa-IR"/>
        </w:rPr>
        <w:t>.</w:t>
      </w:r>
    </w:p>
    <w:p w:rsidR="00D92F94" w:rsidRPr="00D92F94" w:rsidRDefault="00D92F94" w:rsidP="00D92F94">
      <w:pPr>
        <w:pStyle w:val="libNormal"/>
        <w:rPr>
          <w:lang w:bidi="fa-IR"/>
        </w:rPr>
      </w:pPr>
      <w:r w:rsidRPr="00D92F94">
        <w:rPr>
          <w:rtl/>
          <w:lang w:bidi="fa-IR"/>
        </w:rPr>
        <w:t>اما شكستگى ديواره فرات</w:t>
      </w:r>
      <w:r w:rsidR="00132F7E">
        <w:rPr>
          <w:rtl/>
          <w:lang w:bidi="fa-IR"/>
        </w:rPr>
        <w:t>،</w:t>
      </w:r>
      <w:r w:rsidRPr="00D92F94">
        <w:rPr>
          <w:rtl/>
          <w:lang w:bidi="fa-IR"/>
        </w:rPr>
        <w:t xml:space="preserve"> شايد اين شرايط از فرو ريختن آب بند فرات و بالا آمدن آب و طغيان و جارى شدن آب در كوچه هاى كوفه پديد آيد، در گذشته نيز بارها چنين حوادثى رخ داده است</w:t>
      </w:r>
      <w:r w:rsidR="00132F7E">
        <w:rPr>
          <w:rtl/>
          <w:lang w:bidi="fa-IR"/>
        </w:rPr>
        <w:t>.</w:t>
      </w:r>
    </w:p>
    <w:p w:rsidR="00D92F94" w:rsidRPr="00D92F94" w:rsidRDefault="00D92F94" w:rsidP="00D92F94">
      <w:pPr>
        <w:pStyle w:val="libNormal"/>
        <w:rPr>
          <w:lang w:bidi="fa-IR"/>
        </w:rPr>
      </w:pPr>
      <w:r w:rsidRPr="00D92F94">
        <w:rPr>
          <w:rtl/>
          <w:lang w:bidi="fa-IR"/>
        </w:rPr>
        <w:t xml:space="preserve">اما ظهور </w:t>
      </w:r>
      <w:r w:rsidR="00150594">
        <w:rPr>
          <w:rtl/>
          <w:lang w:bidi="fa-IR"/>
        </w:rPr>
        <w:t>60</w:t>
      </w:r>
      <w:r w:rsidRPr="00D92F94">
        <w:rPr>
          <w:rtl/>
          <w:lang w:bidi="fa-IR"/>
        </w:rPr>
        <w:t xml:space="preserve"> پيامبر دروغين</w:t>
      </w:r>
      <w:r w:rsidR="00132F7E">
        <w:rPr>
          <w:rtl/>
          <w:lang w:bidi="fa-IR"/>
        </w:rPr>
        <w:t>،</w:t>
      </w:r>
      <w:r w:rsidRPr="00D92F94">
        <w:rPr>
          <w:rtl/>
          <w:lang w:bidi="fa-IR"/>
        </w:rPr>
        <w:t xml:space="preserve"> اين نشانه نيز تا حدودى رخ داده و شمارى از اين مدعيان دروغ پرداز، در دو قرن گذشته آمده اند فريبكارانى نظير (على محمد باب</w:t>
      </w:r>
      <w:r w:rsidR="0046049D">
        <w:rPr>
          <w:rtl/>
          <w:lang w:bidi="fa-IR"/>
        </w:rPr>
        <w:t>)</w:t>
      </w:r>
      <w:r w:rsidRPr="00D92F94">
        <w:rPr>
          <w:rtl/>
          <w:lang w:bidi="fa-IR"/>
        </w:rPr>
        <w:t xml:space="preserve"> رهبر مسلك بى اساس بهاييت</w:t>
      </w:r>
      <w:r w:rsidR="00132F7E">
        <w:rPr>
          <w:rtl/>
          <w:lang w:bidi="fa-IR"/>
        </w:rPr>
        <w:t>،</w:t>
      </w:r>
      <w:r w:rsidRPr="00D92F94">
        <w:rPr>
          <w:rtl/>
          <w:lang w:bidi="fa-IR"/>
        </w:rPr>
        <w:t xml:space="preserve"> (احمد قاديانى</w:t>
      </w:r>
      <w:r w:rsidR="0046049D">
        <w:rPr>
          <w:rtl/>
          <w:lang w:bidi="fa-IR"/>
        </w:rPr>
        <w:t>)</w:t>
      </w:r>
      <w:r w:rsidRPr="00D92F94">
        <w:rPr>
          <w:rtl/>
          <w:lang w:bidi="fa-IR"/>
        </w:rPr>
        <w:t xml:space="preserve"> رهبر مدام منحرف قاديانى گرى و ديگر دروغ پردازانى كه نيازى به آوردن نام آنان نيست</w:t>
      </w:r>
      <w:r w:rsidR="00132F7E">
        <w:rPr>
          <w:rtl/>
          <w:lang w:bidi="fa-IR"/>
        </w:rPr>
        <w:t>.</w:t>
      </w:r>
    </w:p>
    <w:p w:rsidR="00D92F94" w:rsidRPr="00D92F94" w:rsidRDefault="00D92F94" w:rsidP="00D92F94">
      <w:pPr>
        <w:pStyle w:val="libNormal"/>
        <w:rPr>
          <w:lang w:bidi="fa-IR"/>
        </w:rPr>
      </w:pPr>
      <w:r w:rsidRPr="00D92F94">
        <w:rPr>
          <w:rtl/>
          <w:lang w:bidi="fa-IR"/>
        </w:rPr>
        <w:t>اما به آتش كشيدن شدن مرد بزرگى از بنى عباس</w:t>
      </w:r>
      <w:r w:rsidR="00132F7E">
        <w:rPr>
          <w:rtl/>
          <w:lang w:bidi="fa-IR"/>
        </w:rPr>
        <w:t>،</w:t>
      </w:r>
      <w:r w:rsidRPr="00D92F94">
        <w:rPr>
          <w:rtl/>
          <w:lang w:bidi="fa-IR"/>
        </w:rPr>
        <w:t xml:space="preserve"> ميان دو نقطه (خانقين</w:t>
      </w:r>
      <w:r w:rsidR="0046049D">
        <w:rPr>
          <w:rtl/>
          <w:lang w:bidi="fa-IR"/>
        </w:rPr>
        <w:t>)</w:t>
      </w:r>
      <w:r w:rsidRPr="00D92F94">
        <w:rPr>
          <w:rtl/>
          <w:lang w:bidi="fa-IR"/>
        </w:rPr>
        <w:t xml:space="preserve"> و (جلولاء</w:t>
      </w:r>
      <w:r w:rsidR="0046049D">
        <w:rPr>
          <w:rtl/>
          <w:lang w:bidi="fa-IR"/>
        </w:rPr>
        <w:t>)</w:t>
      </w:r>
      <w:r w:rsidRPr="00D92F94">
        <w:rPr>
          <w:rtl/>
          <w:lang w:bidi="fa-IR"/>
        </w:rPr>
        <w:t xml:space="preserve"> در عراق</w:t>
      </w:r>
      <w:r w:rsidR="00132F7E">
        <w:rPr>
          <w:rtl/>
          <w:lang w:bidi="fa-IR"/>
        </w:rPr>
        <w:t>:</w:t>
      </w:r>
      <w:r w:rsidRPr="00D92F94">
        <w:rPr>
          <w:rtl/>
          <w:lang w:bidi="fa-IR"/>
        </w:rPr>
        <w:t xml:space="preserve"> در اين مورد اينك چيزى به ذهن نمى رسد، شايد گذشت زمان آن را روشن سازد.</w:t>
      </w:r>
    </w:p>
    <w:p w:rsidR="00D92F94" w:rsidRPr="00D92F94" w:rsidRDefault="00D92F94" w:rsidP="00D92F94">
      <w:pPr>
        <w:pStyle w:val="libNormal"/>
        <w:rPr>
          <w:lang w:bidi="fa-IR"/>
        </w:rPr>
      </w:pPr>
      <w:r w:rsidRPr="00D92F94">
        <w:rPr>
          <w:rtl/>
          <w:lang w:bidi="fa-IR"/>
        </w:rPr>
        <w:t>اما پلى كه كرخ و بغداد را به هم پيوند دهد: دهها سال قبل بنياد گشته و اينك شمار آن پلها به هفت عدد رسيده است</w:t>
      </w:r>
      <w:r w:rsidR="00132F7E">
        <w:rPr>
          <w:rtl/>
          <w:lang w:bidi="fa-IR"/>
        </w:rPr>
        <w:t>.</w:t>
      </w:r>
    </w:p>
    <w:p w:rsidR="00D92F94" w:rsidRPr="00D92F94" w:rsidRDefault="00D92F94" w:rsidP="00D92F94">
      <w:pPr>
        <w:pStyle w:val="libNormal"/>
        <w:rPr>
          <w:lang w:bidi="fa-IR"/>
        </w:rPr>
      </w:pPr>
      <w:r w:rsidRPr="00D92F94">
        <w:rPr>
          <w:rtl/>
          <w:lang w:bidi="fa-IR"/>
        </w:rPr>
        <w:t>اما وزش و ارتفاع باد سياه در آغاز روز در بغداد: ممكن است ره آورد انفجارهاى مهيب و آتش سوزيهاى بزرگ يا عذاب دردناكى از جانب خدا باشد، همانگونه كه در برخى جامعه ها و تمدنهاى پيشين پديد آمد.</w:t>
      </w:r>
    </w:p>
    <w:p w:rsidR="00D92F94" w:rsidRPr="00D92F94" w:rsidRDefault="00D92F94" w:rsidP="00D92F94">
      <w:pPr>
        <w:pStyle w:val="libNormal"/>
        <w:rPr>
          <w:lang w:bidi="fa-IR"/>
        </w:rPr>
      </w:pPr>
      <w:r w:rsidRPr="00D92F94">
        <w:rPr>
          <w:rtl/>
          <w:lang w:bidi="fa-IR"/>
        </w:rPr>
        <w:lastRenderedPageBreak/>
        <w:t>اما زلزله اى كه انبوهى را در بغداد به قعر زمين فرو مى برد: شايد اشاره به بمبارانهاى وحشتناكى باشد كه شهر را به لرزه درمى آورد و ساختمانها را منهدم مى سازد، يا اينكه اشاره به زمين لرزه ها و زلزله هاى واقعى باشد كه هنوز رخ نداده است</w:t>
      </w:r>
      <w:r w:rsidR="00132F7E">
        <w:rPr>
          <w:rtl/>
          <w:lang w:bidi="fa-IR"/>
        </w:rPr>
        <w:t>.</w:t>
      </w:r>
    </w:p>
    <w:p w:rsidR="00D92F94" w:rsidRPr="00D92F94" w:rsidRDefault="00D92F94" w:rsidP="00D92F94">
      <w:pPr>
        <w:pStyle w:val="libNormal"/>
        <w:rPr>
          <w:lang w:bidi="fa-IR"/>
        </w:rPr>
      </w:pPr>
      <w:r w:rsidRPr="00D92F94">
        <w:rPr>
          <w:rtl/>
          <w:lang w:bidi="fa-IR"/>
        </w:rPr>
        <w:t>اما هراس و دلهره اى كه عراقيان را در كام خود فرو مى برد: ممكن است اشاره به ديكتاتور وحشتناكى باشد كه اينك حاكم است و كسى از شرارت آن احساس امنيت نمى كند.</w:t>
      </w:r>
    </w:p>
    <w:p w:rsidR="00D92F94" w:rsidRPr="00D92F94" w:rsidRDefault="00D92F94" w:rsidP="00D92F94">
      <w:pPr>
        <w:pStyle w:val="libNormal"/>
        <w:rPr>
          <w:lang w:bidi="fa-IR"/>
        </w:rPr>
      </w:pPr>
      <w:r w:rsidRPr="00D92F94">
        <w:rPr>
          <w:rtl/>
          <w:lang w:bidi="fa-IR"/>
        </w:rPr>
        <w:t>اما مرگ دردناك</w:t>
      </w:r>
      <w:r w:rsidR="00132F7E">
        <w:rPr>
          <w:rtl/>
          <w:lang w:bidi="fa-IR"/>
        </w:rPr>
        <w:t>:</w:t>
      </w:r>
      <w:r w:rsidRPr="00D92F94">
        <w:rPr>
          <w:rtl/>
          <w:lang w:bidi="fa-IR"/>
        </w:rPr>
        <w:t xml:space="preserve"> ممكن است اشاره به اعدامهاى بسيار، كشتارهاى دسته جمعى و... باشد كه هم اكنون بطور مرتب و روزانه</w:t>
      </w:r>
      <w:r w:rsidR="00132F7E">
        <w:rPr>
          <w:rtl/>
          <w:lang w:bidi="fa-IR"/>
        </w:rPr>
        <w:t>،</w:t>
      </w:r>
      <w:r w:rsidRPr="00D92F94">
        <w:rPr>
          <w:rtl/>
          <w:lang w:bidi="fa-IR"/>
        </w:rPr>
        <w:t xml:space="preserve"> بلكه هر ساعت</w:t>
      </w:r>
      <w:r w:rsidR="00132F7E">
        <w:rPr>
          <w:rtl/>
          <w:lang w:bidi="fa-IR"/>
        </w:rPr>
        <w:t>،</w:t>
      </w:r>
      <w:r w:rsidRPr="00D92F94">
        <w:rPr>
          <w:rtl/>
          <w:lang w:bidi="fa-IR"/>
        </w:rPr>
        <w:t xml:space="preserve"> ادامه دارد.</w:t>
      </w:r>
    </w:p>
    <w:p w:rsidR="00D92F94" w:rsidRPr="00D92F94" w:rsidRDefault="00D92F94" w:rsidP="00D92F94">
      <w:pPr>
        <w:pStyle w:val="libNormal"/>
        <w:rPr>
          <w:lang w:bidi="fa-IR"/>
        </w:rPr>
      </w:pPr>
      <w:r w:rsidRPr="00D92F94">
        <w:rPr>
          <w:rtl/>
          <w:lang w:bidi="fa-IR"/>
        </w:rPr>
        <w:t>اما نقص در جانها: ممكن است اشاره به جنگ خونبارى باشد كه ميان ايران و عراق و غرب به وقوع پيوست</w:t>
      </w:r>
      <w:r w:rsidR="00132F7E">
        <w:rPr>
          <w:rtl/>
          <w:lang w:bidi="fa-IR"/>
        </w:rPr>
        <w:t>.</w:t>
      </w:r>
    </w:p>
    <w:p w:rsidR="00D92F94" w:rsidRPr="00D92F94" w:rsidRDefault="00D92F94" w:rsidP="00D92F94">
      <w:pPr>
        <w:pStyle w:val="libNormal"/>
        <w:rPr>
          <w:lang w:bidi="fa-IR"/>
        </w:rPr>
      </w:pPr>
      <w:r w:rsidRPr="00D92F94">
        <w:rPr>
          <w:rtl/>
          <w:lang w:bidi="fa-IR"/>
        </w:rPr>
        <w:t>اما كمبود و نقص در محصولات زراعى و ميوه جات</w:t>
      </w:r>
      <w:r w:rsidR="00132F7E">
        <w:rPr>
          <w:rtl/>
          <w:lang w:bidi="fa-IR"/>
        </w:rPr>
        <w:t>:</w:t>
      </w:r>
      <w:r w:rsidRPr="00D92F94">
        <w:rPr>
          <w:rtl/>
          <w:lang w:bidi="fa-IR"/>
        </w:rPr>
        <w:t xml:space="preserve"> ممكن است اشاره به سياست مخرب اصلاحات ارضى باشد كه شهرهاى سرسبز و خرم و باطراوت و شاداب را به بيابانهاى خشك و خالى تبديل ساخت</w:t>
      </w:r>
      <w:r w:rsidR="00132F7E">
        <w:rPr>
          <w:rtl/>
          <w:lang w:bidi="fa-IR"/>
        </w:rPr>
        <w:t>.</w:t>
      </w:r>
    </w:p>
    <w:p w:rsidR="00D92F94" w:rsidRPr="00D92F94" w:rsidRDefault="00D92F94" w:rsidP="00D92F94">
      <w:pPr>
        <w:pStyle w:val="libNormal"/>
        <w:rPr>
          <w:lang w:bidi="fa-IR"/>
        </w:rPr>
      </w:pPr>
      <w:r w:rsidRPr="00D92F94">
        <w:rPr>
          <w:rtl/>
          <w:lang w:bidi="fa-IR"/>
        </w:rPr>
        <w:t>اما ملخ مورد اشاره كه به هنگام يا نابهنگام خواهد آمد و آفت جان زراعت</w:t>
      </w:r>
      <w:r w:rsidR="00132F7E">
        <w:rPr>
          <w:rtl/>
          <w:lang w:bidi="fa-IR"/>
        </w:rPr>
        <w:t>،</w:t>
      </w:r>
      <w:r w:rsidRPr="00D92F94">
        <w:rPr>
          <w:rtl/>
          <w:lang w:bidi="fa-IR"/>
        </w:rPr>
        <w:t xml:space="preserve"> محصولات</w:t>
      </w:r>
      <w:r w:rsidR="00132F7E">
        <w:rPr>
          <w:rtl/>
          <w:lang w:bidi="fa-IR"/>
        </w:rPr>
        <w:t>،</w:t>
      </w:r>
      <w:r w:rsidRPr="00D92F94">
        <w:rPr>
          <w:rtl/>
          <w:lang w:bidi="fa-IR"/>
        </w:rPr>
        <w:t xml:space="preserve"> دانه ها و غلات خواهد شد، به نظر مى رسد هنوز نيامده باشد.</w:t>
      </w:r>
    </w:p>
    <w:p w:rsidR="00D92F94" w:rsidRPr="00D92F94" w:rsidRDefault="00D92F94" w:rsidP="00D92F94">
      <w:pPr>
        <w:pStyle w:val="libNormal"/>
        <w:rPr>
          <w:lang w:bidi="fa-IR"/>
        </w:rPr>
      </w:pPr>
      <w:r w:rsidRPr="00D92F94">
        <w:rPr>
          <w:rtl/>
          <w:lang w:bidi="fa-IR"/>
        </w:rPr>
        <w:t>اما عدم رشد در كشت و زرع و سلب بركات از محصولات كشاورزى</w:t>
      </w:r>
      <w:r w:rsidR="00132F7E">
        <w:rPr>
          <w:rtl/>
          <w:lang w:bidi="fa-IR"/>
        </w:rPr>
        <w:t>:</w:t>
      </w:r>
      <w:r w:rsidRPr="00D92F94">
        <w:rPr>
          <w:rtl/>
          <w:lang w:bidi="fa-IR"/>
        </w:rPr>
        <w:t xml:space="preserve"> ممكن است اشاره به حشراتى باشد كه به صورت آفتى همه چيز را تباه مى كنند يا اشاره به بارانهاى پياپى و بسيارى كه همه چيز را نابود مى سازد.</w:t>
      </w:r>
    </w:p>
    <w:p w:rsidR="00D92F94" w:rsidRPr="00D92F94" w:rsidRDefault="00D92F94" w:rsidP="00D92F94">
      <w:pPr>
        <w:pStyle w:val="libNormal"/>
        <w:rPr>
          <w:lang w:bidi="fa-IR"/>
        </w:rPr>
      </w:pPr>
      <w:r w:rsidRPr="00D92F94">
        <w:rPr>
          <w:rtl/>
          <w:lang w:bidi="fa-IR"/>
        </w:rPr>
        <w:t>اما جنگ و جدال دو دسته از عجم</w:t>
      </w:r>
      <w:r w:rsidR="00132F7E">
        <w:rPr>
          <w:rtl/>
          <w:lang w:bidi="fa-IR"/>
        </w:rPr>
        <w:t>:</w:t>
      </w:r>
      <w:r w:rsidRPr="00D92F94">
        <w:rPr>
          <w:rtl/>
          <w:lang w:bidi="fa-IR"/>
        </w:rPr>
        <w:t xml:space="preserve"> براى ما روشن نيست</w:t>
      </w:r>
      <w:r w:rsidR="00132F7E">
        <w:rPr>
          <w:rtl/>
          <w:lang w:bidi="fa-IR"/>
        </w:rPr>
        <w:t>،</w:t>
      </w:r>
      <w:r w:rsidRPr="00D92F94">
        <w:rPr>
          <w:rtl/>
          <w:lang w:bidi="fa-IR"/>
        </w:rPr>
        <w:t xml:space="preserve"> چرا عجم شامل همه ملتها و نژادهاى غير عرب مى شود و نه فارس تنها، بنابراين</w:t>
      </w:r>
      <w:r w:rsidR="00132F7E">
        <w:rPr>
          <w:rtl/>
          <w:lang w:bidi="fa-IR"/>
        </w:rPr>
        <w:t>،</w:t>
      </w:r>
      <w:r w:rsidRPr="00D92F94">
        <w:rPr>
          <w:rtl/>
          <w:lang w:bidi="fa-IR"/>
        </w:rPr>
        <w:t xml:space="preserve"> نكته مورد نظر اين جمله براى ما مبهم است و خداست كه حقايق امور را مى داند.</w:t>
      </w:r>
    </w:p>
    <w:p w:rsidR="00D92F94" w:rsidRPr="00D92F94" w:rsidRDefault="00D92F94" w:rsidP="00D92F94">
      <w:pPr>
        <w:pStyle w:val="libNormal"/>
        <w:rPr>
          <w:lang w:bidi="fa-IR"/>
        </w:rPr>
      </w:pPr>
      <w:r w:rsidRPr="00D92F94">
        <w:rPr>
          <w:rtl/>
          <w:lang w:bidi="fa-IR"/>
        </w:rPr>
        <w:t>اما شورش بردگان بر ضد سردمداران خويش و كشتن آنان</w:t>
      </w:r>
      <w:r w:rsidR="00132F7E">
        <w:rPr>
          <w:rtl/>
          <w:lang w:bidi="fa-IR"/>
        </w:rPr>
        <w:t>:</w:t>
      </w:r>
      <w:r w:rsidRPr="00D92F94">
        <w:rPr>
          <w:rtl/>
          <w:lang w:bidi="fa-IR"/>
        </w:rPr>
        <w:t xml:space="preserve"> ممكن است اشاره به سركشى و تمرد ميان طبقات گوناگونى از مردم باشد كه رخ داده و رخ خواهد داد؛ از تمرد كشاورزان در </w:t>
      </w:r>
      <w:r w:rsidRPr="00D92F94">
        <w:rPr>
          <w:rtl/>
          <w:lang w:bidi="fa-IR"/>
        </w:rPr>
        <w:lastRenderedPageBreak/>
        <w:t>برابر زمين داران</w:t>
      </w:r>
      <w:r w:rsidR="00132F7E">
        <w:rPr>
          <w:rtl/>
          <w:lang w:bidi="fa-IR"/>
        </w:rPr>
        <w:t>،</w:t>
      </w:r>
      <w:r w:rsidRPr="00D92F94">
        <w:rPr>
          <w:rtl/>
          <w:lang w:bidi="fa-IR"/>
        </w:rPr>
        <w:t xml:space="preserve"> انقلاب كارگران بر ضد كارخانه داران</w:t>
      </w:r>
      <w:r w:rsidR="00132F7E">
        <w:rPr>
          <w:rtl/>
          <w:lang w:bidi="fa-IR"/>
        </w:rPr>
        <w:t>،</w:t>
      </w:r>
      <w:r w:rsidRPr="00D92F94">
        <w:rPr>
          <w:rtl/>
          <w:lang w:bidi="fa-IR"/>
        </w:rPr>
        <w:t xml:space="preserve"> شورش نظاميان بر فرماندهان خود كه دستورات آنان را اجرا نمى كنند و سلاحهاى خويش را بسوى آنان نشانه مى روند و آنان را درو مى كنند و ممكن است اشاره به انقلاب صاحب (زنج</w:t>
      </w:r>
      <w:r w:rsidR="0046049D">
        <w:rPr>
          <w:rtl/>
          <w:lang w:bidi="fa-IR"/>
        </w:rPr>
        <w:t>)</w:t>
      </w:r>
      <w:r w:rsidRPr="00D92F94">
        <w:rPr>
          <w:rtl/>
          <w:lang w:bidi="fa-IR"/>
        </w:rPr>
        <w:t xml:space="preserve"> باشد كه در بصره روى داد.و الله العالم</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اما به نداى آسمانى كه همه جهانيان آن را مى شنوند اشاره خواهيم كرد.</w:t>
      </w:r>
    </w:p>
    <w:p w:rsidR="00D92F94" w:rsidRPr="00D92F94" w:rsidRDefault="00D92F94" w:rsidP="00D92F94">
      <w:pPr>
        <w:pStyle w:val="libNormal"/>
        <w:rPr>
          <w:lang w:bidi="fa-IR"/>
        </w:rPr>
      </w:pPr>
      <w:r w:rsidRPr="00D92F94">
        <w:rPr>
          <w:rtl/>
          <w:lang w:bidi="fa-IR"/>
        </w:rPr>
        <w:t>اما چهره و سينه اى كه در آسمان و خورشيد ظاهر مى گردند: از امور مهم و پيچيده اى هستند كه در تفسير و تحليل آنان نمى توان به پندار و حدس بسنده كرد. اما مردمانى كه از قبرهاى خويش برمى خيزند، ممكن است اين اشاره به مساءله رجعت باشد كه در اين مورد، روايت مفصلى خواهيم آورد.</w:t>
      </w:r>
    </w:p>
    <w:p w:rsidR="00D92F94" w:rsidRPr="00D92F94" w:rsidRDefault="00D92F94" w:rsidP="00D92F94">
      <w:pPr>
        <w:pStyle w:val="libNormal"/>
        <w:rPr>
          <w:lang w:bidi="fa-IR"/>
        </w:rPr>
      </w:pPr>
      <w:r w:rsidRPr="00D92F94">
        <w:rPr>
          <w:rtl/>
          <w:lang w:bidi="fa-IR"/>
        </w:rPr>
        <w:t>اما باران بسيار: در اين مورد نيز در صفحات آينده بحث خواهد شد.</w:t>
      </w:r>
    </w:p>
    <w:p w:rsidR="00E90868" w:rsidRDefault="00D92F94" w:rsidP="00D92F94">
      <w:pPr>
        <w:pStyle w:val="libNormal"/>
        <w:rPr>
          <w:rtl/>
          <w:lang w:bidi="fa-IR"/>
        </w:rPr>
      </w:pPr>
      <w:r w:rsidRPr="00D92F94">
        <w:rPr>
          <w:rtl/>
          <w:lang w:bidi="fa-IR"/>
        </w:rPr>
        <w:t>در پايان اين بحث</w:t>
      </w:r>
      <w:r w:rsidR="00132F7E">
        <w:rPr>
          <w:rtl/>
          <w:lang w:bidi="fa-IR"/>
        </w:rPr>
        <w:t>،</w:t>
      </w:r>
      <w:r w:rsidRPr="00D92F94">
        <w:rPr>
          <w:rtl/>
          <w:lang w:bidi="fa-IR"/>
        </w:rPr>
        <w:t xml:space="preserve"> بار ديگر يادآور مى شوم كه آنچه در تفسير و تحليل سخنان شيخ مفيد آورديم</w:t>
      </w:r>
      <w:r w:rsidR="00132F7E">
        <w:rPr>
          <w:rtl/>
          <w:lang w:bidi="fa-IR"/>
        </w:rPr>
        <w:t>،</w:t>
      </w:r>
      <w:r w:rsidRPr="00D92F94">
        <w:rPr>
          <w:rtl/>
          <w:lang w:bidi="fa-IR"/>
        </w:rPr>
        <w:t xml:space="preserve"> همه و همه</w:t>
      </w:r>
      <w:r w:rsidR="00132F7E">
        <w:rPr>
          <w:rtl/>
          <w:lang w:bidi="fa-IR"/>
        </w:rPr>
        <w:t>،</w:t>
      </w:r>
      <w:r w:rsidRPr="00D92F94">
        <w:rPr>
          <w:rtl/>
          <w:lang w:bidi="fa-IR"/>
        </w:rPr>
        <w:t xml:space="preserve"> چيزهايى است كه برخاسته از ظن است نه يقين و ممكن است اين مجموعه روايات</w:t>
      </w:r>
      <w:r w:rsidR="00132F7E">
        <w:rPr>
          <w:rtl/>
          <w:lang w:bidi="fa-IR"/>
        </w:rPr>
        <w:t>،</w:t>
      </w:r>
      <w:r w:rsidRPr="00D92F94">
        <w:rPr>
          <w:rtl/>
          <w:lang w:bidi="fa-IR"/>
        </w:rPr>
        <w:t xml:space="preserve"> اشاره به مفاهيم و معانى ديگرى داشته باشد كه به انديشه ما نرسيده است</w:t>
      </w:r>
      <w:r w:rsidR="00132F7E">
        <w:rPr>
          <w:rtl/>
          <w:lang w:bidi="fa-IR"/>
        </w:rPr>
        <w:t>.</w:t>
      </w:r>
      <w:r w:rsidRPr="00D92F94">
        <w:rPr>
          <w:rtl/>
          <w:lang w:bidi="fa-IR"/>
        </w:rPr>
        <w:t xml:space="preserve"> (و الله العالم</w:t>
      </w:r>
      <w:r w:rsidR="0046049D">
        <w:rPr>
          <w:rtl/>
          <w:lang w:bidi="fa-IR"/>
        </w:rPr>
        <w:t>)</w:t>
      </w:r>
      <w:r w:rsidRPr="00D92F94">
        <w:rPr>
          <w:rtl/>
          <w:lang w:bidi="fa-IR"/>
        </w:rPr>
        <w:t>.</w:t>
      </w:r>
    </w:p>
    <w:p w:rsidR="00D92F94" w:rsidRPr="00D92F94" w:rsidRDefault="00E90868" w:rsidP="00D92F94">
      <w:pPr>
        <w:pStyle w:val="libNormal"/>
        <w:rPr>
          <w:lang w:bidi="fa-IR"/>
        </w:rPr>
      </w:pPr>
      <w:r>
        <w:rPr>
          <w:rtl/>
          <w:lang w:bidi="fa-IR"/>
        </w:rPr>
        <w:br w:type="page"/>
      </w:r>
    </w:p>
    <w:p w:rsidR="00D92F94" w:rsidRDefault="00D92F94" w:rsidP="00E90868">
      <w:pPr>
        <w:pStyle w:val="Heading2"/>
        <w:rPr>
          <w:rtl/>
          <w:lang w:bidi="fa-IR"/>
        </w:rPr>
      </w:pPr>
      <w:bookmarkStart w:id="114" w:name="_Toc479759285"/>
      <w:r w:rsidRPr="00D92F94">
        <w:rPr>
          <w:rtl/>
          <w:lang w:bidi="fa-IR"/>
        </w:rPr>
        <w:t>نشانه هايى كه در سال ظهور پديدار مى گردد</w:t>
      </w:r>
      <w:bookmarkEnd w:id="114"/>
    </w:p>
    <w:p w:rsidR="00D92F94" w:rsidRPr="00D92F94" w:rsidRDefault="00D92F94" w:rsidP="00E90868">
      <w:pPr>
        <w:pStyle w:val="libBold1"/>
        <w:rPr>
          <w:lang w:bidi="fa-IR"/>
        </w:rPr>
      </w:pPr>
      <w:r w:rsidRPr="00D92F94">
        <w:rPr>
          <w:rtl/>
          <w:lang w:bidi="fa-IR"/>
        </w:rPr>
        <w:t>الف</w:t>
      </w:r>
      <w:r w:rsidR="00132F7E">
        <w:rPr>
          <w:rtl/>
          <w:lang w:bidi="fa-IR"/>
        </w:rPr>
        <w:t>:</w:t>
      </w:r>
      <w:r w:rsidRPr="00D92F94">
        <w:rPr>
          <w:rtl/>
          <w:lang w:bidi="fa-IR"/>
        </w:rPr>
        <w:t xml:space="preserve"> نشانه هاى غير قطعى</w:t>
      </w:r>
    </w:p>
    <w:p w:rsidR="00D92F94" w:rsidRPr="00D92F94" w:rsidRDefault="00D92F94" w:rsidP="00D92F94">
      <w:pPr>
        <w:pStyle w:val="libNormal"/>
        <w:rPr>
          <w:lang w:bidi="fa-IR"/>
        </w:rPr>
      </w:pPr>
      <w:r w:rsidRPr="00D92F94">
        <w:rPr>
          <w:rtl/>
          <w:lang w:bidi="fa-IR"/>
        </w:rPr>
        <w:t>سومين و آخرين بخش</w:t>
      </w:r>
      <w:r w:rsidR="00132F7E">
        <w:rPr>
          <w:rtl/>
          <w:lang w:bidi="fa-IR"/>
        </w:rPr>
        <w:t>،</w:t>
      </w:r>
      <w:r w:rsidRPr="00D92F94">
        <w:rPr>
          <w:rtl/>
          <w:lang w:bidi="fa-IR"/>
        </w:rPr>
        <w:t xml:space="preserve"> نشانه هايى است كه در سال ظهور امام مهدى </w:t>
      </w:r>
      <w:r w:rsidR="004155EF" w:rsidRPr="004155EF">
        <w:rPr>
          <w:rStyle w:val="libAlaemChar"/>
          <w:rtl/>
        </w:rPr>
        <w:t>عليه‌السلام</w:t>
      </w:r>
      <w:r w:rsidRPr="00D92F94">
        <w:rPr>
          <w:rtl/>
          <w:lang w:bidi="fa-IR"/>
        </w:rPr>
        <w:t xml:space="preserve"> يا سال پيش از آن پديدار مى گردد و خاطرنشان ساختيم كه اينها بر دو نوعند:</w:t>
      </w:r>
    </w:p>
    <w:p w:rsidR="00D92F94" w:rsidRPr="00D92F94" w:rsidRDefault="00D92F94" w:rsidP="00D92F94">
      <w:pPr>
        <w:pStyle w:val="libNormal"/>
        <w:rPr>
          <w:lang w:bidi="fa-IR"/>
        </w:rPr>
      </w:pPr>
      <w:r w:rsidRPr="00D92F94">
        <w:rPr>
          <w:rtl/>
          <w:lang w:bidi="fa-IR"/>
        </w:rPr>
        <w:t>بخش نخست</w:t>
      </w:r>
      <w:r w:rsidR="00132F7E">
        <w:rPr>
          <w:rtl/>
          <w:lang w:bidi="fa-IR"/>
        </w:rPr>
        <w:t>،</w:t>
      </w:r>
      <w:r w:rsidRPr="00D92F94">
        <w:rPr>
          <w:rtl/>
          <w:lang w:bidi="fa-IR"/>
        </w:rPr>
        <w:t xml:space="preserve"> نشانه هاى غير حتمى است</w:t>
      </w:r>
      <w:r w:rsidR="00132F7E">
        <w:rPr>
          <w:rtl/>
          <w:lang w:bidi="fa-IR"/>
        </w:rPr>
        <w:t>،</w:t>
      </w:r>
      <w:r w:rsidRPr="00D92F94">
        <w:rPr>
          <w:rtl/>
          <w:lang w:bidi="fa-IR"/>
        </w:rPr>
        <w:t xml:space="preserve"> بدان معنا كه ممكن است پديدار گردند يا پديدار نگردند. اينها علايم غير قطعى است كه ما اينك به برخى از آنها اشاره مى كنيم</w:t>
      </w:r>
      <w:r w:rsidR="00132F7E">
        <w:rPr>
          <w:rtl/>
          <w:lang w:bidi="fa-IR"/>
        </w:rPr>
        <w:t>:</w:t>
      </w:r>
    </w:p>
    <w:p w:rsidR="00D92F94" w:rsidRPr="00D92F94" w:rsidRDefault="00D92F94" w:rsidP="00FC1154">
      <w:pPr>
        <w:pStyle w:val="libBold1"/>
        <w:rPr>
          <w:lang w:bidi="fa-IR"/>
        </w:rPr>
      </w:pPr>
      <w:r w:rsidRPr="00D92F94">
        <w:rPr>
          <w:rtl/>
          <w:lang w:bidi="fa-IR"/>
        </w:rPr>
        <w:t xml:space="preserve">مردى در تبار پيامبر </w:t>
      </w:r>
      <w:r w:rsidR="009D2D09" w:rsidRPr="009D2D09">
        <w:rPr>
          <w:rStyle w:val="libAlaemChar"/>
          <w:rtl/>
        </w:rPr>
        <w:t>صلى‌الله‌عليه‌وآله‌وسلم</w:t>
      </w:r>
    </w:p>
    <w:p w:rsidR="00D92F94" w:rsidRPr="00D92F94" w:rsidRDefault="00D92F94" w:rsidP="00D92F94">
      <w:pPr>
        <w:pStyle w:val="libNormal"/>
        <w:rPr>
          <w:lang w:bidi="fa-IR"/>
        </w:rPr>
      </w:pPr>
      <w:r w:rsidRPr="00D92F94">
        <w:rPr>
          <w:rtl/>
          <w:lang w:bidi="fa-IR"/>
        </w:rPr>
        <w:t>پديدار شدن پرچم (هاشمى</w:t>
      </w:r>
      <w:r w:rsidR="0046049D">
        <w:rPr>
          <w:rtl/>
          <w:lang w:bidi="fa-IR"/>
        </w:rPr>
        <w:t>)</w:t>
      </w:r>
      <w:r w:rsidRPr="00D92F94">
        <w:rPr>
          <w:rtl/>
          <w:lang w:bidi="fa-IR"/>
        </w:rPr>
        <w:t xml:space="preserve"> از علايم غير قطعى براى ظهور امام مهدى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در روايات متعددى ياد و نام (هاشمى</w:t>
      </w:r>
      <w:r w:rsidR="0046049D">
        <w:rPr>
          <w:rtl/>
          <w:lang w:bidi="fa-IR"/>
        </w:rPr>
        <w:t>)</w:t>
      </w:r>
      <w:r w:rsidRPr="00D92F94">
        <w:rPr>
          <w:rtl/>
          <w:lang w:bidi="fa-IR"/>
        </w:rPr>
        <w:t xml:space="preserve"> به ميان آمده است و از مجموع آنها استفاده مى شود كه</w:t>
      </w:r>
      <w:r w:rsidR="00132F7E">
        <w:rPr>
          <w:rtl/>
          <w:lang w:bidi="fa-IR"/>
        </w:rPr>
        <w:t>:</w:t>
      </w:r>
      <w:r w:rsidRPr="00D92F94">
        <w:rPr>
          <w:rtl/>
          <w:lang w:bidi="fa-IR"/>
        </w:rPr>
        <w:t xml:space="preserve"> او مردى از بنى هاشم و از نسل پيامبر خدا </w:t>
      </w:r>
      <w:r w:rsidR="009D2D09" w:rsidRPr="009D2D09">
        <w:rPr>
          <w:rStyle w:val="libAlaemChar"/>
          <w:rtl/>
        </w:rPr>
        <w:t>صلى‌الله‌عليه‌وآله‌وسلم</w:t>
      </w:r>
      <w:r w:rsidRPr="00D92F94">
        <w:rPr>
          <w:rtl/>
          <w:lang w:bidi="fa-IR"/>
        </w:rPr>
        <w:t xml:space="preserve"> است</w:t>
      </w:r>
      <w:r w:rsidR="00132F7E">
        <w:rPr>
          <w:rtl/>
          <w:lang w:bidi="fa-IR"/>
        </w:rPr>
        <w:t>.</w:t>
      </w:r>
      <w:r w:rsidRPr="00D92F94">
        <w:rPr>
          <w:rtl/>
          <w:lang w:bidi="fa-IR"/>
        </w:rPr>
        <w:t xml:space="preserve"> در اوج جوانى است و در دست راست او خالى است و از خراسان حركت و جنبش خويش را آغاز مى كند.</w:t>
      </w:r>
    </w:p>
    <w:p w:rsidR="00D92F94" w:rsidRPr="00D92F94" w:rsidRDefault="00D92F94" w:rsidP="00D92F94">
      <w:pPr>
        <w:pStyle w:val="libNormal"/>
        <w:rPr>
          <w:lang w:bidi="fa-IR"/>
        </w:rPr>
      </w:pPr>
      <w:r w:rsidRPr="00D92F94">
        <w:rPr>
          <w:rtl/>
          <w:lang w:bidi="fa-IR"/>
        </w:rPr>
        <w:t>اين روايات</w:t>
      </w:r>
      <w:r w:rsidR="00132F7E">
        <w:rPr>
          <w:rtl/>
          <w:lang w:bidi="fa-IR"/>
        </w:rPr>
        <w:t>،</w:t>
      </w:r>
      <w:r w:rsidRPr="00D92F94">
        <w:rPr>
          <w:rtl/>
          <w:lang w:bidi="fa-IR"/>
        </w:rPr>
        <w:t xml:space="preserve"> بيانگر آن است كه اين جوانمرد، پس از خروج سپاه سفيانى از كوفه و ارتكاب فجايع دهشتناك</w:t>
      </w:r>
      <w:r w:rsidR="00132F7E">
        <w:rPr>
          <w:rtl/>
          <w:lang w:bidi="fa-IR"/>
        </w:rPr>
        <w:t>،</w:t>
      </w:r>
      <w:r w:rsidRPr="00D92F94">
        <w:rPr>
          <w:rtl/>
          <w:lang w:bidi="fa-IR"/>
        </w:rPr>
        <w:t xml:space="preserve"> خونريزى بسيار، به اسارت درآوردن بانوان و حركت دادن آنان به سوى شام</w:t>
      </w:r>
      <w:r w:rsidR="00132F7E">
        <w:rPr>
          <w:rtl/>
          <w:lang w:bidi="fa-IR"/>
        </w:rPr>
        <w:t>،</w:t>
      </w:r>
      <w:r w:rsidRPr="00D92F94">
        <w:rPr>
          <w:rtl/>
          <w:lang w:bidi="fa-IR"/>
        </w:rPr>
        <w:t xml:space="preserve"> با سپاه خويش به كوفه مى رسد. در اين شرايط و اوضاع مصيبت بار و دردناك درمى يابد كه سپاه پليد سفيانى از كوفه به سوى شام حركت نموده و اسيران را نيز با خود مى برد.</w:t>
      </w:r>
    </w:p>
    <w:p w:rsidR="00D92F94" w:rsidRPr="00D92F94" w:rsidRDefault="00D92F94" w:rsidP="00D92F94">
      <w:pPr>
        <w:pStyle w:val="libNormal"/>
        <w:rPr>
          <w:lang w:bidi="fa-IR"/>
        </w:rPr>
      </w:pPr>
      <w:r w:rsidRPr="00D92F94">
        <w:rPr>
          <w:rtl/>
          <w:lang w:bidi="fa-IR"/>
        </w:rPr>
        <w:t>از سوى ديگر، مرد ظلم ستيز (يمنى</w:t>
      </w:r>
      <w:r w:rsidR="0046049D">
        <w:rPr>
          <w:rtl/>
          <w:lang w:bidi="fa-IR"/>
        </w:rPr>
        <w:t>)</w:t>
      </w:r>
      <w:r w:rsidRPr="00D92F94">
        <w:rPr>
          <w:rtl/>
          <w:lang w:bidi="fa-IR"/>
        </w:rPr>
        <w:t xml:space="preserve"> نيز با سپاه خويش به كوفه مى رسد و هر دو سپاه با فرماندهان خويش</w:t>
      </w:r>
      <w:r w:rsidR="00BB1669">
        <w:rPr>
          <w:rtl/>
          <w:lang w:bidi="fa-IR"/>
        </w:rPr>
        <w:t xml:space="preserve"> </w:t>
      </w:r>
      <w:r w:rsidRPr="00D92F94">
        <w:rPr>
          <w:rtl/>
          <w:lang w:bidi="fa-IR"/>
        </w:rPr>
        <w:t>بسوى سپاه سفيانى حركت مى كنند و اندكى خارج از كوفه به هم مى رسند. پيكار شديدى</w:t>
      </w:r>
      <w:r w:rsidR="00132F7E">
        <w:rPr>
          <w:rtl/>
          <w:lang w:bidi="fa-IR"/>
        </w:rPr>
        <w:t>،</w:t>
      </w:r>
      <w:r w:rsidRPr="00D92F94">
        <w:rPr>
          <w:rtl/>
          <w:lang w:bidi="fa-IR"/>
        </w:rPr>
        <w:t xml:space="preserve"> ميان سپاه سفيانى از يك سو و دو سپاه هاشمى و يمنى از سوى ديگر، آغاز مى گردد و پس از تلفات و ضايعات بسيارى سرانجام جوانمرد هاشمى و هم پيمانش پيروز مى شوند و تمام سپاه سفيانى را درهم مى كوبند و با آزاد ساختن اسيران كوفه به آن شهر باز مى گردند.</w:t>
      </w:r>
    </w:p>
    <w:p w:rsidR="00D92F94" w:rsidRPr="00D92F94" w:rsidRDefault="00D92F94" w:rsidP="00D92F94">
      <w:pPr>
        <w:pStyle w:val="libNormal"/>
        <w:rPr>
          <w:lang w:bidi="fa-IR"/>
        </w:rPr>
      </w:pPr>
      <w:r w:rsidRPr="00D92F94">
        <w:rPr>
          <w:rtl/>
          <w:lang w:bidi="fa-IR"/>
        </w:rPr>
        <w:lastRenderedPageBreak/>
        <w:t>روايات در مورد ريشه و نسب مرد هاشمى داراى دو پيام است</w:t>
      </w:r>
      <w:r w:rsidR="00132F7E">
        <w:rPr>
          <w:rtl/>
          <w:lang w:bidi="fa-IR"/>
        </w:rPr>
        <w:t>.</w:t>
      </w:r>
      <w:r w:rsidRPr="00D92F94">
        <w:rPr>
          <w:rtl/>
          <w:lang w:bidi="fa-IR"/>
        </w:rPr>
        <w:t xml:space="preserve"> برخى او را (حسنى</w:t>
      </w:r>
      <w:r w:rsidR="0046049D">
        <w:rPr>
          <w:rtl/>
          <w:lang w:bidi="fa-IR"/>
        </w:rPr>
        <w:t>)</w:t>
      </w:r>
      <w:r w:rsidRPr="00D92F94">
        <w:rPr>
          <w:rtl/>
          <w:lang w:bidi="fa-IR"/>
        </w:rPr>
        <w:t xml:space="preserve"> و برخى (حسينى</w:t>
      </w:r>
      <w:r w:rsidR="0046049D">
        <w:rPr>
          <w:rtl/>
          <w:lang w:bidi="fa-IR"/>
        </w:rPr>
        <w:t>)</w:t>
      </w:r>
      <w:r w:rsidRPr="00D92F94">
        <w:rPr>
          <w:rtl/>
          <w:lang w:bidi="fa-IR"/>
        </w:rPr>
        <w:t>معرفى مى كند و به نظر نگارنده نيز (حسنى</w:t>
      </w:r>
      <w:r w:rsidR="0046049D">
        <w:rPr>
          <w:rtl/>
          <w:lang w:bidi="fa-IR"/>
        </w:rPr>
        <w:t>)</w:t>
      </w:r>
      <w:r w:rsidRPr="00D92F94">
        <w:rPr>
          <w:rtl/>
          <w:lang w:bidi="fa-IR"/>
        </w:rPr>
        <w:t xml:space="preserve"> است و اين همان كسى است كه برخى روايات از او به (نفس زكيه</w:t>
      </w:r>
      <w:r w:rsidR="0046049D">
        <w:rPr>
          <w:rtl/>
          <w:lang w:bidi="fa-IR"/>
        </w:rPr>
        <w:t>)</w:t>
      </w:r>
      <w:r w:rsidRPr="00D92F94">
        <w:rPr>
          <w:rtl/>
          <w:lang w:bidi="fa-IR"/>
        </w:rPr>
        <w:t xml:space="preserve"> تعبير مى كند.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مشهور اين است كه مردى كه در مكه</w:t>
      </w:r>
      <w:r w:rsidR="00132F7E">
        <w:rPr>
          <w:rtl/>
          <w:lang w:bidi="fa-IR"/>
        </w:rPr>
        <w:t>،</w:t>
      </w:r>
      <w:r w:rsidRPr="00D92F94">
        <w:rPr>
          <w:rtl/>
          <w:lang w:bidi="fa-IR"/>
        </w:rPr>
        <w:t xml:space="preserve"> ميان ركن و مقام سرش از پيكرش جدا مى گردد، (نفس زكيه</w:t>
      </w:r>
      <w:r w:rsidR="0046049D">
        <w:rPr>
          <w:rtl/>
          <w:lang w:bidi="fa-IR"/>
        </w:rPr>
        <w:t>)</w:t>
      </w:r>
      <w:r w:rsidRPr="00D92F94">
        <w:rPr>
          <w:rtl/>
          <w:lang w:bidi="fa-IR"/>
        </w:rPr>
        <w:t xml:space="preserve"> و از تبار بنى هاشم و حسنى نسب است</w:t>
      </w:r>
      <w:r w:rsidR="00132F7E">
        <w:rPr>
          <w:rtl/>
          <w:lang w:bidi="fa-IR"/>
        </w:rPr>
        <w:t>.</w:t>
      </w:r>
    </w:p>
    <w:p w:rsidR="00D92F94" w:rsidRPr="00D92F94" w:rsidRDefault="00D92F94" w:rsidP="00D92F94">
      <w:pPr>
        <w:pStyle w:val="libNormal"/>
        <w:rPr>
          <w:lang w:bidi="fa-IR"/>
        </w:rPr>
      </w:pPr>
      <w:r w:rsidRPr="00D92F94">
        <w:rPr>
          <w:rtl/>
          <w:lang w:bidi="fa-IR"/>
        </w:rPr>
        <w:t>و از مسايل قطعى اينكه</w:t>
      </w:r>
      <w:r w:rsidR="00132F7E">
        <w:rPr>
          <w:rtl/>
          <w:lang w:bidi="fa-IR"/>
        </w:rPr>
        <w:t>:</w:t>
      </w:r>
      <w:r w:rsidRPr="00D92F94">
        <w:rPr>
          <w:rtl/>
          <w:lang w:bidi="fa-IR"/>
        </w:rPr>
        <w:t xml:space="preserve"> او شيعه و پيرو خاندان وحى و رسالت است</w:t>
      </w:r>
      <w:r w:rsidR="00132F7E">
        <w:rPr>
          <w:rtl/>
          <w:lang w:bidi="fa-IR"/>
        </w:rPr>
        <w:t>.</w:t>
      </w:r>
      <w:r w:rsidRPr="00D92F94">
        <w:rPr>
          <w:rtl/>
          <w:lang w:bidi="fa-IR"/>
        </w:rPr>
        <w:t xml:space="preserve"> به عقيده خويش پايبند و استوار و داراى نفوذ گسترده و محبوبيت در دلها و يك شخصيت پرنفوذ مردمى است</w:t>
      </w:r>
      <w:r w:rsidR="00132F7E">
        <w:rPr>
          <w:rtl/>
          <w:lang w:bidi="fa-IR"/>
        </w:rPr>
        <w:t>.</w:t>
      </w:r>
      <w:r w:rsidRPr="00D92F94">
        <w:rPr>
          <w:rtl/>
          <w:lang w:bidi="fa-IR"/>
        </w:rPr>
        <w:t xml:space="preserve"> بجاست رواياتى در اين مورد ترسيم گردد:</w:t>
      </w:r>
    </w:p>
    <w:p w:rsidR="00D92F94" w:rsidRPr="00D92F94" w:rsidRDefault="00D44200" w:rsidP="00D92F94">
      <w:pPr>
        <w:pStyle w:val="libNormal"/>
        <w:rPr>
          <w:lang w:bidi="fa-IR"/>
        </w:rPr>
      </w:pPr>
      <w:r>
        <w:rPr>
          <w:rFonts w:hint="cs"/>
          <w:rtl/>
          <w:lang w:bidi="fa-IR"/>
        </w:rPr>
        <w:t>1.</w:t>
      </w:r>
      <w:r w:rsidR="00D92F94" w:rsidRPr="00D92F94">
        <w:rPr>
          <w:rtl/>
          <w:lang w:bidi="fa-IR"/>
        </w:rPr>
        <w:t xml:space="preserve"> عبدالله بن مسعود آورده است كه</w:t>
      </w:r>
      <w:r w:rsidR="00132F7E">
        <w:rPr>
          <w:rtl/>
          <w:lang w:bidi="fa-IR"/>
        </w:rPr>
        <w:t>:</w:t>
      </w:r>
      <w:r w:rsidR="00D92F94" w:rsidRPr="00D92F94">
        <w:rPr>
          <w:rtl/>
          <w:lang w:bidi="fa-IR"/>
        </w:rPr>
        <w:t xml:space="preserve"> روزى به ديدار پيامبر </w:t>
      </w:r>
      <w:r w:rsidR="009D2D09" w:rsidRPr="009D2D09">
        <w:rPr>
          <w:rStyle w:val="libAlaemChar"/>
          <w:rtl/>
        </w:rPr>
        <w:t>صلى‌الله‌عليه‌وآله‌وسلم</w:t>
      </w:r>
      <w:r w:rsidR="00D92F94" w:rsidRPr="00D92F94">
        <w:rPr>
          <w:rtl/>
          <w:lang w:bidi="fa-IR"/>
        </w:rPr>
        <w:t xml:space="preserve"> رفتيم كه آن حضرت به چهره اى شادمان ما را پذيرفت</w:t>
      </w:r>
      <w:r w:rsidR="00132F7E">
        <w:rPr>
          <w:rtl/>
          <w:lang w:bidi="fa-IR"/>
        </w:rPr>
        <w:t>.</w:t>
      </w:r>
      <w:r w:rsidR="00D92F94" w:rsidRPr="00D92F94">
        <w:rPr>
          <w:rtl/>
          <w:lang w:bidi="fa-IR"/>
        </w:rPr>
        <w:t xml:space="preserve"> در مورد هرچه پرسيديم و نپرسيديم</w:t>
      </w:r>
      <w:r w:rsidR="00132F7E">
        <w:rPr>
          <w:rtl/>
          <w:lang w:bidi="fa-IR"/>
        </w:rPr>
        <w:t>،</w:t>
      </w:r>
      <w:r w:rsidR="00D92F94" w:rsidRPr="00D92F94">
        <w:rPr>
          <w:rtl/>
          <w:lang w:bidi="fa-IR"/>
        </w:rPr>
        <w:t xml:space="preserve"> سخن گفت و ما را بهره ور ساخت تا اينكه در همان حال كه او سخن مى گفت</w:t>
      </w:r>
      <w:r w:rsidR="00132F7E">
        <w:rPr>
          <w:rtl/>
          <w:lang w:bidi="fa-IR"/>
        </w:rPr>
        <w:t>،</w:t>
      </w:r>
      <w:r w:rsidR="00D92F94" w:rsidRPr="00D92F94">
        <w:rPr>
          <w:rtl/>
          <w:lang w:bidi="fa-IR"/>
        </w:rPr>
        <w:t xml:space="preserve"> گروهى از جوانان بنى هاشم كه حسن و حسين </w:t>
      </w:r>
      <w:r w:rsidR="004155EF" w:rsidRPr="004155EF">
        <w:rPr>
          <w:rStyle w:val="libAlaemChar"/>
          <w:rtl/>
        </w:rPr>
        <w:t>عليه‌السلام</w:t>
      </w:r>
      <w:r w:rsidR="00D92F94" w:rsidRPr="00D92F94">
        <w:rPr>
          <w:rtl/>
          <w:lang w:bidi="fa-IR"/>
        </w:rPr>
        <w:t xml:space="preserve"> در ميان آنان بودند از آنجا گذشتند. با آمدن آنان</w:t>
      </w:r>
      <w:r w:rsidR="00132F7E">
        <w:rPr>
          <w:rtl/>
          <w:lang w:bidi="fa-IR"/>
        </w:rPr>
        <w:t>،</w:t>
      </w:r>
      <w:r w:rsidR="00D92F94" w:rsidRPr="00D92F94">
        <w:rPr>
          <w:rtl/>
          <w:lang w:bidi="fa-IR"/>
        </w:rPr>
        <w:t xml:space="preserve"> دل و ديده پيامبر </w:t>
      </w:r>
      <w:r w:rsidR="009D2D09" w:rsidRPr="009D2D09">
        <w:rPr>
          <w:rStyle w:val="libAlaemChar"/>
          <w:rtl/>
        </w:rPr>
        <w:t>صلى‌الله‌عليه‌وآله‌وسلم</w:t>
      </w:r>
      <w:r w:rsidR="00D92F94" w:rsidRPr="00D92F94">
        <w:rPr>
          <w:rtl/>
          <w:lang w:bidi="fa-IR"/>
        </w:rPr>
        <w:t xml:space="preserve"> با آنان همراه شد و گويى چيزى به ياد آورد كه آثار اندوه و در چهره اش نمايان و سيلاب اشك از ديدگانش فرو ريخت</w:t>
      </w:r>
      <w:r w:rsidR="00132F7E">
        <w:rPr>
          <w:rtl/>
          <w:lang w:bidi="fa-IR"/>
        </w:rPr>
        <w:t>.</w:t>
      </w:r>
    </w:p>
    <w:p w:rsidR="00D92F94" w:rsidRPr="00D92F94" w:rsidRDefault="00D92F94" w:rsidP="00D92F94">
      <w:pPr>
        <w:pStyle w:val="libNormal"/>
        <w:rPr>
          <w:lang w:bidi="fa-IR"/>
        </w:rPr>
      </w:pPr>
      <w:r w:rsidRPr="00D92F94">
        <w:rPr>
          <w:rtl/>
          <w:lang w:bidi="fa-IR"/>
        </w:rPr>
        <w:t>پرسيديم</w:t>
      </w:r>
      <w:r w:rsidR="00132F7E">
        <w:rPr>
          <w:rtl/>
          <w:lang w:bidi="fa-IR"/>
        </w:rPr>
        <w:t>:</w:t>
      </w:r>
      <w:r w:rsidRPr="00D92F94">
        <w:rPr>
          <w:rtl/>
          <w:lang w:bidi="fa-IR"/>
        </w:rPr>
        <w:t xml:space="preserve"> (اى پيامبر خدا! در چهره ات آثار ناراحتى مى نگريم</w:t>
      </w:r>
      <w:r w:rsidR="00132F7E">
        <w:rPr>
          <w:rtl/>
          <w:lang w:bidi="fa-IR"/>
        </w:rPr>
        <w:t>،</w:t>
      </w:r>
      <w:r w:rsidRPr="00D92F94">
        <w:rPr>
          <w:rtl/>
          <w:lang w:bidi="fa-IR"/>
        </w:rPr>
        <w:t xml:space="preserve"> چرا؟</w:t>
      </w:r>
      <w:r w:rsidR="0046049D">
        <w:rPr>
          <w:rtl/>
          <w:lang w:bidi="fa-IR"/>
        </w:rPr>
        <w:t>)</w:t>
      </w:r>
    </w:p>
    <w:p w:rsidR="00D92F94" w:rsidRPr="00D92F94" w:rsidRDefault="00D92F94" w:rsidP="00D92F94">
      <w:pPr>
        <w:pStyle w:val="libNormal"/>
        <w:rPr>
          <w:lang w:bidi="fa-IR"/>
        </w:rPr>
      </w:pPr>
      <w:r w:rsidRPr="00D92F94">
        <w:rPr>
          <w:rtl/>
          <w:lang w:bidi="fa-IR"/>
        </w:rPr>
        <w:t>فرمود:</w:t>
      </w:r>
    </w:p>
    <w:p w:rsidR="00D92F94" w:rsidRPr="00D92F94" w:rsidRDefault="00D44200" w:rsidP="00D92F94">
      <w:pPr>
        <w:pStyle w:val="libNormal"/>
        <w:rPr>
          <w:lang w:bidi="fa-IR"/>
        </w:rPr>
      </w:pPr>
      <w:r>
        <w:rPr>
          <w:rFonts w:hint="cs"/>
          <w:rtl/>
          <w:lang w:bidi="fa-IR"/>
        </w:rPr>
        <w:t>«</w:t>
      </w:r>
      <w:r w:rsidR="00D92F94" w:rsidRPr="00D44200">
        <w:rPr>
          <w:rStyle w:val="libHadeesChar"/>
          <w:rtl/>
        </w:rPr>
        <w:t>انا اهل بيت</w:t>
      </w:r>
      <w:r w:rsidR="00132F7E" w:rsidRPr="00D44200">
        <w:rPr>
          <w:rStyle w:val="libHadeesChar"/>
          <w:rtl/>
        </w:rPr>
        <w:t>،</w:t>
      </w:r>
      <w:r w:rsidR="00D92F94" w:rsidRPr="00D44200">
        <w:rPr>
          <w:rStyle w:val="libHadeesChar"/>
          <w:rtl/>
        </w:rPr>
        <w:t xml:space="preserve"> اختار الله لنا الاخره على الدنيا، و انه سيلقى اهل بيتى من بعدى تطريدا وتشريدا، حتى ترفع رايات سود من المشرق</w:t>
      </w:r>
      <w:r w:rsidR="00132F7E" w:rsidRPr="00D44200">
        <w:rPr>
          <w:rStyle w:val="libHadeesChar"/>
          <w:rtl/>
        </w:rPr>
        <w:t>،</w:t>
      </w:r>
      <w:r w:rsidR="00D92F94" w:rsidRPr="00D44200">
        <w:rPr>
          <w:rStyle w:val="libHadeesChar"/>
          <w:rtl/>
        </w:rPr>
        <w:t xml:space="preserve"> فيساءلون الحق فلايعطونه</w:t>
      </w:r>
      <w:r w:rsidR="00132F7E" w:rsidRPr="00D44200">
        <w:rPr>
          <w:rStyle w:val="libHadeesChar"/>
          <w:rtl/>
        </w:rPr>
        <w:t>.</w:t>
      </w:r>
      <w:r w:rsidR="00D92F94" w:rsidRPr="00D44200">
        <w:rPr>
          <w:rStyle w:val="libHadeesChar"/>
          <w:rtl/>
        </w:rPr>
        <w:t xml:space="preserve"> فيقاتلون فينصرون</w:t>
      </w:r>
      <w:r w:rsidR="00132F7E" w:rsidRPr="00D44200">
        <w:rPr>
          <w:rStyle w:val="libHadeesChar"/>
          <w:rtl/>
        </w:rPr>
        <w:t>،</w:t>
      </w:r>
      <w:r w:rsidR="00D92F94" w:rsidRPr="00D44200">
        <w:rPr>
          <w:rStyle w:val="libHadeesChar"/>
          <w:rtl/>
        </w:rPr>
        <w:t xml:space="preserve"> فمن اءدركهم منكم او من اعقابكم</w:t>
      </w:r>
      <w:r w:rsidR="00132F7E" w:rsidRPr="00D44200">
        <w:rPr>
          <w:rStyle w:val="libHadeesChar"/>
          <w:rtl/>
        </w:rPr>
        <w:t>،</w:t>
      </w:r>
      <w:r w:rsidR="00D92F94" w:rsidRPr="00D44200">
        <w:rPr>
          <w:rStyle w:val="libHadeesChar"/>
          <w:rtl/>
        </w:rPr>
        <w:t xml:space="preserve"> فليات امام اهل بيتى</w:t>
      </w:r>
      <w:r w:rsidR="00132F7E" w:rsidRPr="00D44200">
        <w:rPr>
          <w:rStyle w:val="libHadeesChar"/>
          <w:rtl/>
        </w:rPr>
        <w:t>،</w:t>
      </w:r>
      <w:r w:rsidR="00D92F94" w:rsidRPr="00D44200">
        <w:rPr>
          <w:rStyle w:val="libHadeesChar"/>
          <w:rtl/>
        </w:rPr>
        <w:t xml:space="preserve"> و لو حبوا على الثلج فانها رايات هدى</w:t>
      </w:r>
      <w:r w:rsidR="00132F7E" w:rsidRPr="00D44200">
        <w:rPr>
          <w:rStyle w:val="libHadeesChar"/>
          <w:rtl/>
        </w:rPr>
        <w:t>،</w:t>
      </w:r>
      <w:r w:rsidR="00D92F94" w:rsidRPr="00D44200">
        <w:rPr>
          <w:rStyle w:val="libHadeesChar"/>
          <w:rtl/>
        </w:rPr>
        <w:t xml:space="preserve"> يدفعونها الى رجل من اهل بيتى</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412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ما خاندانى هستيم كه خدا آخرت را براى ما برگزيد نه دنيا را و خاندانم پس از من با تبعيد، فشار و آوارگى روبرو مى شوند تا پرچمهاى سياه از سوى مشرق برافراشته شود. آنان در پى </w:t>
      </w:r>
      <w:r w:rsidRPr="00D92F94">
        <w:rPr>
          <w:rtl/>
          <w:lang w:bidi="fa-IR"/>
        </w:rPr>
        <w:lastRenderedPageBreak/>
        <w:t>حق هستند، اما ستمكاران</w:t>
      </w:r>
      <w:r w:rsidR="00132F7E">
        <w:rPr>
          <w:rtl/>
          <w:lang w:bidi="fa-IR"/>
        </w:rPr>
        <w:t>،</w:t>
      </w:r>
      <w:r w:rsidRPr="00D92F94">
        <w:rPr>
          <w:rtl/>
          <w:lang w:bidi="fa-IR"/>
        </w:rPr>
        <w:t xml:space="preserve"> حق آنان را رعايت نمى كنند و در راه حق پيكار مى كنند و پيروز مى گردند.</w:t>
      </w:r>
    </w:p>
    <w:p w:rsidR="00D92F94" w:rsidRPr="00D92F94" w:rsidRDefault="00D92F94" w:rsidP="00D92F94">
      <w:pPr>
        <w:pStyle w:val="libNormal"/>
        <w:rPr>
          <w:lang w:bidi="fa-IR"/>
        </w:rPr>
      </w:pPr>
      <w:r w:rsidRPr="00D92F94">
        <w:rPr>
          <w:rtl/>
          <w:lang w:bidi="fa-IR"/>
        </w:rPr>
        <w:t>از اين رو، هر كس از شما و نسلهاى شما، آن پرچمهاى برافراشته را ديد، به سوى امام خاندان من بشتابد گرچه بانهايت سختى</w:t>
      </w:r>
      <w:r w:rsidR="00132F7E">
        <w:rPr>
          <w:rtl/>
          <w:lang w:bidi="fa-IR"/>
        </w:rPr>
        <w:t>؛</w:t>
      </w:r>
      <w:r w:rsidRPr="00D92F94">
        <w:rPr>
          <w:rtl/>
          <w:lang w:bidi="fa-IR"/>
        </w:rPr>
        <w:t xml:space="preserve"> چرا كه آنان پرچمهاى هدايت اند و قدرت را به بزرگ مردى از خاندان من</w:t>
      </w:r>
      <w:r w:rsidR="00132F7E">
        <w:rPr>
          <w:rtl/>
          <w:lang w:bidi="fa-IR"/>
        </w:rPr>
        <w:t>،</w:t>
      </w:r>
      <w:r w:rsidRPr="00D92F94">
        <w:rPr>
          <w:rtl/>
          <w:lang w:bidi="fa-IR"/>
        </w:rPr>
        <w:t xml:space="preserve"> تسليم مى كنند.</w:t>
      </w:r>
    </w:p>
    <w:p w:rsidR="00D92F94" w:rsidRPr="00D92F94" w:rsidRDefault="00D92F94" w:rsidP="00D92F94">
      <w:pPr>
        <w:pStyle w:val="libNormal"/>
        <w:rPr>
          <w:lang w:bidi="fa-IR"/>
        </w:rPr>
      </w:pPr>
      <w:r w:rsidRPr="00D92F94">
        <w:rPr>
          <w:rtl/>
          <w:lang w:bidi="fa-IR"/>
        </w:rPr>
        <w:t>شايد برخى چنين پندارند كه منظور از پرچمهاى سياه در اين روايت</w:t>
      </w:r>
      <w:r w:rsidR="00132F7E">
        <w:rPr>
          <w:rtl/>
          <w:lang w:bidi="fa-IR"/>
        </w:rPr>
        <w:t>،</w:t>
      </w:r>
      <w:r w:rsidRPr="00D92F94">
        <w:rPr>
          <w:rtl/>
          <w:lang w:bidi="fa-IR"/>
        </w:rPr>
        <w:t xml:space="preserve"> پرچمهايى باشد كه به فرماندهى و همراهى (ابو مسلم خراسانى</w:t>
      </w:r>
      <w:r w:rsidR="0046049D">
        <w:rPr>
          <w:rtl/>
          <w:lang w:bidi="fa-IR"/>
        </w:rPr>
        <w:t>)</w:t>
      </w:r>
      <w:r w:rsidRPr="00D92F94">
        <w:rPr>
          <w:rtl/>
          <w:lang w:bidi="fa-IR"/>
        </w:rPr>
        <w:t xml:space="preserve"> و نهضت او بر ضد حكومت سپاه اموى برافراشته شد و با انهدام قدرت پوشالى و ستمكار اموى پايه هاى حكومت عباسيان را در سال </w:t>
      </w:r>
      <w:r w:rsidR="00150594">
        <w:rPr>
          <w:rtl/>
          <w:lang w:bidi="fa-IR"/>
        </w:rPr>
        <w:t>656</w:t>
      </w:r>
      <w:r w:rsidRPr="00D92F94">
        <w:rPr>
          <w:rtl/>
          <w:lang w:bidi="fa-IR"/>
        </w:rPr>
        <w:t xml:space="preserve"> هجرى بنياد كرد؛ اما چنين تصورى درست نيست و اين پرچمهايى كه از خراسان در آخرالزمان برافراشته خواهند آمد، هيچ ربطى به ابومسلم خراسانى ندارد.</w:t>
      </w:r>
    </w:p>
    <w:p w:rsidR="00D92F94" w:rsidRPr="00D92F94" w:rsidRDefault="00D92F94" w:rsidP="00D92F94">
      <w:pPr>
        <w:pStyle w:val="libNormal"/>
        <w:rPr>
          <w:lang w:bidi="fa-IR"/>
        </w:rPr>
      </w:pPr>
      <w:r w:rsidRPr="00D92F94">
        <w:rPr>
          <w:rtl/>
          <w:lang w:bidi="fa-IR"/>
        </w:rPr>
        <w:t>مورخ شهير (ابن كثير</w:t>
      </w:r>
      <w:r w:rsidR="0046049D">
        <w:rPr>
          <w:rtl/>
          <w:lang w:bidi="fa-IR"/>
        </w:rPr>
        <w:t>)</w:t>
      </w:r>
      <w:r w:rsidRPr="00D92F94">
        <w:rPr>
          <w:rtl/>
          <w:lang w:bidi="fa-IR"/>
        </w:rPr>
        <w:t xml:space="preserve"> در اين مورد مى نويسد:</w:t>
      </w:r>
    </w:p>
    <w:p w:rsidR="00D92F94" w:rsidRPr="00D92F94" w:rsidRDefault="00D92F94" w:rsidP="00D92F94">
      <w:pPr>
        <w:pStyle w:val="libNormal"/>
        <w:rPr>
          <w:lang w:bidi="fa-IR"/>
        </w:rPr>
      </w:pPr>
      <w:r w:rsidRPr="00D92F94">
        <w:rPr>
          <w:rtl/>
          <w:lang w:bidi="fa-IR"/>
        </w:rPr>
        <w:t>(اين پرچمها ارتباطى به نهضت ابومسلم ندارد كه از خراسان برافراشته شد و بدان وسيله حكومت امويان را برانداخت</w:t>
      </w:r>
      <w:r w:rsidR="00132F7E">
        <w:rPr>
          <w:rtl/>
          <w:lang w:bidi="fa-IR"/>
        </w:rPr>
        <w:t>،</w:t>
      </w:r>
      <w:r w:rsidRPr="00D92F94">
        <w:rPr>
          <w:rtl/>
          <w:lang w:bidi="fa-IR"/>
        </w:rPr>
        <w:t xml:space="preserve"> بلكه اين پرچمها مربوط به آخرالزمان است كه به همراه حضرت مهدى </w:t>
      </w:r>
      <w:r w:rsidR="004155EF" w:rsidRPr="004155EF">
        <w:rPr>
          <w:rStyle w:val="libAlaemChar"/>
          <w:rtl/>
        </w:rPr>
        <w:t>عليه‌السلام</w:t>
      </w:r>
      <w:r w:rsidRPr="00D92F94">
        <w:rPr>
          <w:rtl/>
          <w:lang w:bidi="fa-IR"/>
        </w:rPr>
        <w:t xml:space="preserve"> برافراشته خواهند شد.</w:t>
      </w:r>
      <w:r w:rsidR="0046049D">
        <w:rPr>
          <w:rtl/>
          <w:lang w:bidi="fa-IR"/>
        </w:rPr>
        <w:t>)</w:t>
      </w:r>
      <w:r w:rsidRPr="00150594">
        <w:rPr>
          <w:rStyle w:val="libFootnotenumChar"/>
          <w:rtl/>
        </w:rPr>
        <w:t>(</w:t>
      </w:r>
      <w:r w:rsidR="00150594" w:rsidRPr="00150594">
        <w:rPr>
          <w:rStyle w:val="libFootnotenumChar"/>
          <w:rtl/>
          <w:lang w:bidi="fa-IR"/>
        </w:rPr>
        <w:t>413</w:t>
      </w:r>
      <w:r w:rsidRPr="00150594">
        <w:rPr>
          <w:rStyle w:val="libFootnotenumChar"/>
          <w:rtl/>
        </w:rPr>
        <w:t>)</w:t>
      </w:r>
    </w:p>
    <w:p w:rsidR="00D92F94" w:rsidRPr="00D92F94" w:rsidRDefault="00D44200" w:rsidP="00D92F94">
      <w:pPr>
        <w:pStyle w:val="libNormal"/>
        <w:rPr>
          <w:lang w:bidi="fa-IR"/>
        </w:rPr>
      </w:pPr>
      <w:r>
        <w:rPr>
          <w:rFonts w:hint="cs"/>
          <w:rtl/>
          <w:lang w:bidi="fa-IR"/>
        </w:rPr>
        <w:t>2.</w:t>
      </w:r>
      <w:r w:rsidR="00D92F94" w:rsidRPr="00D92F94">
        <w:rPr>
          <w:rtl/>
          <w:lang w:bidi="fa-IR"/>
        </w:rPr>
        <w:t xml:space="preserve"> ابو طفيل از </w:t>
      </w: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است كه فرمود:</w:t>
      </w:r>
    </w:p>
    <w:p w:rsidR="00D92F94" w:rsidRPr="00D92F94" w:rsidRDefault="00D44200" w:rsidP="00D92F94">
      <w:pPr>
        <w:pStyle w:val="libNormal"/>
        <w:rPr>
          <w:lang w:bidi="fa-IR"/>
        </w:rPr>
      </w:pPr>
      <w:r>
        <w:rPr>
          <w:rFonts w:hint="cs"/>
          <w:rtl/>
          <w:lang w:bidi="fa-IR"/>
        </w:rPr>
        <w:t>«</w:t>
      </w:r>
      <w:r w:rsidR="00D92F94" w:rsidRPr="00D44200">
        <w:rPr>
          <w:rStyle w:val="libHadeesChar"/>
          <w:rtl/>
        </w:rPr>
        <w:t>اذا سمعت الرايات السود مقبلة من خراسان</w:t>
      </w:r>
      <w:r w:rsidR="00132F7E" w:rsidRPr="00D44200">
        <w:rPr>
          <w:rStyle w:val="libHadeesChar"/>
          <w:rtl/>
        </w:rPr>
        <w:t>.</w:t>
      </w:r>
      <w:r w:rsidR="00D92F94" w:rsidRPr="00D44200">
        <w:rPr>
          <w:rStyle w:val="libHadeesChar"/>
          <w:rtl/>
        </w:rPr>
        <w:t xml:space="preserve"> فكنت فى صندوق مقفل عليك</w:t>
      </w:r>
      <w:r w:rsidR="00132F7E" w:rsidRPr="00D44200">
        <w:rPr>
          <w:rStyle w:val="libHadeesChar"/>
          <w:rtl/>
        </w:rPr>
        <w:t>،</w:t>
      </w:r>
      <w:r w:rsidR="00D92F94" w:rsidRPr="00D44200">
        <w:rPr>
          <w:rStyle w:val="libHadeesChar"/>
          <w:rtl/>
        </w:rPr>
        <w:t xml:space="preserve"> فاكسر ذلك القفل و ذلك الصندوق حتى تقتل تحتها فان لم تستطع</w:t>
      </w:r>
      <w:r w:rsidR="00132F7E" w:rsidRPr="00D44200">
        <w:rPr>
          <w:rStyle w:val="libHadeesChar"/>
          <w:rtl/>
        </w:rPr>
        <w:t>،</w:t>
      </w:r>
      <w:r w:rsidR="00D92F94" w:rsidRPr="00D44200">
        <w:rPr>
          <w:rStyle w:val="libHadeesChar"/>
          <w:rtl/>
        </w:rPr>
        <w:t xml:space="preserve"> فتدحرج</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414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هنگامى كه شنيدى پرچمهاى سياه از خراسان به سوى جهان عرب روى آورده و تو در صندوقى در بسته قرار داشتى</w:t>
      </w:r>
      <w:r w:rsidR="00132F7E">
        <w:rPr>
          <w:rtl/>
          <w:lang w:bidi="fa-IR"/>
        </w:rPr>
        <w:t>،</w:t>
      </w:r>
      <w:r w:rsidRPr="00D92F94">
        <w:rPr>
          <w:rtl/>
          <w:lang w:bidi="fa-IR"/>
        </w:rPr>
        <w:t>به هر صورت ممكن</w:t>
      </w:r>
      <w:r w:rsidR="00132F7E">
        <w:rPr>
          <w:rtl/>
          <w:lang w:bidi="fa-IR"/>
        </w:rPr>
        <w:t>،</w:t>
      </w:r>
      <w:r w:rsidRPr="00D92F94">
        <w:rPr>
          <w:rtl/>
          <w:lang w:bidi="fa-IR"/>
        </w:rPr>
        <w:t xml:space="preserve"> آن را بگشا تا تحت آن پرچمها قرارگيرى و اگر نتوانستى در صندوق را بگشايى و روى پاى خود بروى</w:t>
      </w:r>
      <w:r w:rsidR="00132F7E">
        <w:rPr>
          <w:rtl/>
          <w:lang w:bidi="fa-IR"/>
        </w:rPr>
        <w:t>،</w:t>
      </w:r>
      <w:r w:rsidRPr="00D92F94">
        <w:rPr>
          <w:rtl/>
          <w:lang w:bidi="fa-IR"/>
        </w:rPr>
        <w:t xml:space="preserve"> همانگونه خود را بغلطان تا به هدف برسى</w:t>
      </w:r>
      <w:r w:rsidR="00132F7E">
        <w:rPr>
          <w:rtl/>
          <w:lang w:bidi="fa-IR"/>
        </w:rPr>
        <w:t>.</w:t>
      </w:r>
    </w:p>
    <w:p w:rsidR="00D92F94" w:rsidRPr="00D92F94" w:rsidRDefault="00D92F94" w:rsidP="00D92F94">
      <w:pPr>
        <w:pStyle w:val="libNormal"/>
        <w:rPr>
          <w:lang w:bidi="fa-IR"/>
        </w:rPr>
      </w:pPr>
      <w:r w:rsidRPr="00D92F94">
        <w:rPr>
          <w:rtl/>
          <w:lang w:bidi="fa-IR"/>
        </w:rPr>
        <w:lastRenderedPageBreak/>
        <w:t>و بدينسان مى بينم</w:t>
      </w:r>
      <w:r w:rsidR="00132F7E">
        <w:rPr>
          <w:rtl/>
          <w:lang w:bidi="fa-IR"/>
        </w:rPr>
        <w:t>،</w:t>
      </w:r>
      <w:r w:rsidRPr="00D92F94">
        <w:rPr>
          <w:rtl/>
          <w:lang w:bidi="fa-IR"/>
        </w:rPr>
        <w:t xml:space="preserve"> بدان جهت كه پرچمها و دعوتها در واپسين حركت تاريخ و آخرالزمان گوناگون است و از ميان آنها،تنها پرچم آن جوانمرد هاشمى</w:t>
      </w:r>
      <w:r w:rsidR="00132F7E">
        <w:rPr>
          <w:rtl/>
          <w:lang w:bidi="fa-IR"/>
        </w:rPr>
        <w:t>،</w:t>
      </w:r>
      <w:r w:rsidRPr="00D92F94">
        <w:rPr>
          <w:rtl/>
          <w:lang w:bidi="fa-IR"/>
        </w:rPr>
        <w:t xml:space="preserve"> پرچم حق و درست است و آلوده به باطل نيست</w:t>
      </w:r>
      <w:r w:rsidR="00132F7E">
        <w:rPr>
          <w:rtl/>
          <w:lang w:bidi="fa-IR"/>
        </w:rPr>
        <w:t>.</w:t>
      </w:r>
    </w:p>
    <w:p w:rsidR="00D92F94" w:rsidRPr="00D92F94" w:rsidRDefault="00D44200" w:rsidP="00D44200">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اين سخنان خويش</w:t>
      </w:r>
      <w:r w:rsidR="00132F7E">
        <w:rPr>
          <w:rtl/>
          <w:lang w:bidi="fa-IR"/>
        </w:rPr>
        <w:t>،</w:t>
      </w:r>
      <w:r w:rsidR="00D92F94" w:rsidRPr="00D92F94">
        <w:rPr>
          <w:rtl/>
          <w:lang w:bidi="fa-IR"/>
        </w:rPr>
        <w:t xml:space="preserve"> توجه مى كنند كه حق طلبان نهايت درجه تلاش و كوشش خويش را براى پيوستن به سپاه (هاشمى</w:t>
      </w:r>
      <w:r w:rsidR="0046049D">
        <w:rPr>
          <w:rtl/>
          <w:lang w:bidi="fa-IR"/>
        </w:rPr>
        <w:t>)</w:t>
      </w:r>
      <w:r w:rsidR="00D92F94" w:rsidRPr="00D92F94">
        <w:rPr>
          <w:rtl/>
          <w:lang w:bidi="fa-IR"/>
        </w:rPr>
        <w:t xml:space="preserve"> بكار گيرند.</w:t>
      </w:r>
    </w:p>
    <w:p w:rsidR="00D92F94" w:rsidRPr="00D92F94" w:rsidRDefault="00D44200" w:rsidP="00D44200">
      <w:pPr>
        <w:pStyle w:val="libNormal"/>
        <w:rPr>
          <w:lang w:bidi="fa-IR"/>
        </w:rPr>
      </w:pPr>
      <w:r>
        <w:rPr>
          <w:rFonts w:hint="cs"/>
          <w:rtl/>
          <w:lang w:bidi="fa-IR"/>
        </w:rPr>
        <w:t>«</w:t>
      </w:r>
      <w:r w:rsidR="00D92F94" w:rsidRPr="00D44200">
        <w:rPr>
          <w:rStyle w:val="libHadeesChar"/>
          <w:rtl/>
        </w:rPr>
        <w:t>تنزل الرايات السود التى تخرج من خراسان</w:t>
      </w:r>
      <w:r w:rsidR="002B053D">
        <w:rPr>
          <w:rStyle w:val="libHadeesChar"/>
          <w:rtl/>
        </w:rPr>
        <w:t xml:space="preserve"> </w:t>
      </w:r>
      <w:r w:rsidR="00D92F94" w:rsidRPr="00D44200">
        <w:rPr>
          <w:rStyle w:val="libHadeesChar"/>
          <w:rtl/>
        </w:rPr>
        <w:t>الكوفة</w:t>
      </w:r>
      <w:r w:rsidR="00132F7E" w:rsidRPr="00D44200">
        <w:rPr>
          <w:rStyle w:val="libHadeesChar"/>
          <w:rtl/>
        </w:rPr>
        <w:t>،</w:t>
      </w:r>
      <w:r w:rsidR="00D92F94" w:rsidRPr="00D44200">
        <w:rPr>
          <w:rStyle w:val="libHadeesChar"/>
          <w:rtl/>
        </w:rPr>
        <w:t xml:space="preserve"> فاذا ظهر المهدى </w:t>
      </w:r>
      <w:r w:rsidR="004155EF" w:rsidRPr="00D44200">
        <w:rPr>
          <w:rStyle w:val="libAlaemChar"/>
          <w:rtl/>
        </w:rPr>
        <w:t>عليه‌السلام</w:t>
      </w:r>
      <w:r w:rsidR="00D92F94" w:rsidRPr="00D44200">
        <w:rPr>
          <w:rStyle w:val="libHadeesChar"/>
          <w:rtl/>
        </w:rPr>
        <w:t xml:space="preserve"> بمكة بعثت اليه بالبيعه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415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پرچمهايى از خراسان خارج و در كوفه فرود مى آيند و هنگامى كه حضرت مهدى </w:t>
      </w:r>
      <w:r w:rsidR="004155EF" w:rsidRPr="004155EF">
        <w:rPr>
          <w:rStyle w:val="libAlaemChar"/>
          <w:rtl/>
        </w:rPr>
        <w:t>عليه‌السلام</w:t>
      </w:r>
      <w:r w:rsidRPr="00D92F94">
        <w:rPr>
          <w:rtl/>
          <w:lang w:bidi="fa-IR"/>
        </w:rPr>
        <w:t xml:space="preserve"> در مكه ظهور فرمود،اينان دست بيعت و اطاعت بسوى او دراز مى كنند.</w:t>
      </w:r>
    </w:p>
    <w:p w:rsidR="00D92F94" w:rsidRPr="00D92F94" w:rsidRDefault="00150594" w:rsidP="00D92F94">
      <w:pPr>
        <w:pStyle w:val="libNormal"/>
        <w:rPr>
          <w:lang w:bidi="fa-IR"/>
        </w:rPr>
      </w:pPr>
      <w:r>
        <w:rPr>
          <w:rFonts w:hint="cs"/>
          <w:rtl/>
          <w:lang w:bidi="fa-IR"/>
        </w:rPr>
        <w:t>5</w:t>
      </w:r>
      <w:r w:rsidR="00D44200">
        <w:rPr>
          <w:rFonts w:hint="cs"/>
          <w:rtl/>
          <w:lang w:bidi="fa-IR"/>
        </w:rPr>
        <w:t>.</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خطبه بيان</w:t>
      </w:r>
      <w:r w:rsidR="00132F7E">
        <w:rPr>
          <w:rtl/>
          <w:lang w:bidi="fa-IR"/>
        </w:rPr>
        <w:t>،</w:t>
      </w:r>
      <w:r w:rsidR="00D92F94" w:rsidRPr="00D92F94">
        <w:rPr>
          <w:rtl/>
          <w:lang w:bidi="fa-IR"/>
        </w:rPr>
        <w:t xml:space="preserve"> از جمله فرمود:</w:t>
      </w:r>
    </w:p>
    <w:p w:rsidR="00D92F94" w:rsidRPr="00D92F94" w:rsidRDefault="00D92F94" w:rsidP="00D92F94">
      <w:pPr>
        <w:pStyle w:val="libNormal"/>
        <w:rPr>
          <w:lang w:bidi="fa-IR"/>
        </w:rPr>
      </w:pPr>
      <w:r w:rsidRPr="00D92F94">
        <w:rPr>
          <w:rtl/>
          <w:lang w:bidi="fa-IR"/>
        </w:rPr>
        <w:t xml:space="preserve">(مردى از فرزندان حسن </w:t>
      </w:r>
      <w:r w:rsidR="004155EF" w:rsidRPr="004155EF">
        <w:rPr>
          <w:rStyle w:val="libAlaemChar"/>
          <w:rtl/>
        </w:rPr>
        <w:t>عليه‌السلام</w:t>
      </w:r>
      <w:r w:rsidRPr="00D92F94">
        <w:rPr>
          <w:rtl/>
          <w:lang w:bidi="fa-IR"/>
        </w:rPr>
        <w:t xml:space="preserve"> با </w:t>
      </w:r>
      <w:r w:rsidR="00150594">
        <w:rPr>
          <w:rtl/>
          <w:lang w:bidi="fa-IR"/>
        </w:rPr>
        <w:t>12</w:t>
      </w:r>
      <w:r w:rsidRPr="00D92F94">
        <w:rPr>
          <w:rtl/>
          <w:lang w:bidi="fa-IR"/>
        </w:rPr>
        <w:t xml:space="preserve"> هزار سوار مجهز به دانش و ايمان و سلاح به حضرت مهدى مى پيوندد و مى گويد: عموزاده گرانقدر! شايد من از تو براى برانداختن ستم و بيداد و برقرارى حق و عدالت برازنده تر باشم چرا كه من از فرزندان حسن هستم و شما از فرزندان حسين </w:t>
      </w:r>
      <w:r w:rsidR="004155EF" w:rsidRPr="004155EF">
        <w:rPr>
          <w:rStyle w:val="libAlaemChar"/>
          <w:rtl/>
        </w:rPr>
        <w:t>عليه‌السلام</w:t>
      </w:r>
      <w:r w:rsidRPr="00D92F94">
        <w:rPr>
          <w:rtl/>
          <w:lang w:bidi="fa-IR"/>
        </w:rPr>
        <w:t xml:space="preserve"> و حسن بزرگ تر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پاسخ مى دهد: (من همان مهدى موعود هستم</w:t>
      </w:r>
      <w:r w:rsidR="00132F7E">
        <w:rPr>
          <w:rtl/>
          <w:lang w:bidi="fa-IR"/>
        </w:rPr>
        <w:t>.</w:t>
      </w:r>
      <w:r w:rsidRPr="00D92F94">
        <w:rPr>
          <w:rtl/>
          <w:lang w:bidi="fa-IR"/>
        </w:rPr>
        <w:t xml:space="preserve"> مرا نمى شناسى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او پاسخ مى دهد: (آيا بر صداقت گفتارت و اطمينان قلبى ما، نشانه يا معجزه و يا علامتى دارى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به پرنده اى كه در هوا در حال پرواز است مى نگرد و پرنده به اشاره حضرت بر روى كف دست آن گرامى فرود مى آيد و به قدرت آفريدگارش به امامت مهدى </w:t>
      </w:r>
      <w:r w:rsidR="004155EF" w:rsidRPr="004155EF">
        <w:rPr>
          <w:rStyle w:val="libAlaemChar"/>
          <w:rtl/>
        </w:rPr>
        <w:t>عليه‌السلام</w:t>
      </w:r>
      <w:r w:rsidRPr="00D92F94">
        <w:rPr>
          <w:rtl/>
          <w:lang w:bidi="fa-IR"/>
        </w:rPr>
        <w:t xml:space="preserve"> گواهى مى دهد.</w:t>
      </w:r>
    </w:p>
    <w:p w:rsidR="00D92F94" w:rsidRPr="00D92F94" w:rsidRDefault="00D92F94" w:rsidP="00D92F94">
      <w:pPr>
        <w:pStyle w:val="libNormal"/>
        <w:rPr>
          <w:lang w:bidi="fa-IR"/>
        </w:rPr>
      </w:pPr>
      <w:r w:rsidRPr="00D92F94">
        <w:rPr>
          <w:rtl/>
          <w:lang w:bidi="fa-IR"/>
        </w:rPr>
        <w:t>آنگاه چوب خشكى را در گوشه اى از زمين خشك غرس مى كند و در دم سبز و پرطراوت مى گردد و به برگ و بار مى نشيند.</w:t>
      </w:r>
    </w:p>
    <w:p w:rsidR="00D92F94" w:rsidRPr="00D92F94" w:rsidRDefault="00D92F94" w:rsidP="00D92F94">
      <w:pPr>
        <w:pStyle w:val="libNormal"/>
        <w:rPr>
          <w:lang w:bidi="fa-IR"/>
        </w:rPr>
      </w:pPr>
      <w:r w:rsidRPr="00D92F94">
        <w:rPr>
          <w:rtl/>
          <w:lang w:bidi="fa-IR"/>
        </w:rPr>
        <w:lastRenderedPageBreak/>
        <w:t>پس تخته سنگى را از صخره اى برمى دارد و آن را به دست تواناى خويش مى فشارد و پودر مى كند و پس از آن خمير مى سازد و بسان شمع نرم مى كند.</w:t>
      </w:r>
    </w:p>
    <w:p w:rsidR="00D92F94" w:rsidRPr="00D92F94" w:rsidRDefault="00D92F94" w:rsidP="00D92F94">
      <w:pPr>
        <w:pStyle w:val="libNormal"/>
        <w:rPr>
          <w:lang w:bidi="fa-IR"/>
        </w:rPr>
      </w:pPr>
      <w:r w:rsidRPr="00D92F94">
        <w:rPr>
          <w:rtl/>
          <w:lang w:bidi="fa-IR"/>
        </w:rPr>
        <w:t>و جوانمرد (هاشمى و حسنى</w:t>
      </w:r>
      <w:r w:rsidR="0046049D">
        <w:rPr>
          <w:rtl/>
          <w:lang w:bidi="fa-IR"/>
        </w:rPr>
        <w:t>)</w:t>
      </w:r>
      <w:r w:rsidRPr="00D92F94">
        <w:rPr>
          <w:rtl/>
          <w:lang w:bidi="fa-IR"/>
        </w:rPr>
        <w:t xml:space="preserve"> حق طلبانه بپا مى خيزد و مى گويد: (راستى كه پيشوايى و كاروانسالارى امت و نجات تمدن و جامعه بشرى در توان تو و زيبنده توست</w:t>
      </w:r>
      <w:r w:rsidR="00132F7E">
        <w:rPr>
          <w:rtl/>
          <w:lang w:bidi="fa-IR"/>
        </w:rPr>
        <w:t>.</w:t>
      </w:r>
      <w:r w:rsidR="0046049D">
        <w:rPr>
          <w:rtl/>
          <w:lang w:bidi="fa-IR"/>
        </w:rPr>
        <w:t>)</w:t>
      </w:r>
    </w:p>
    <w:p w:rsidR="004E43B3" w:rsidRDefault="00D92F94" w:rsidP="00D92F94">
      <w:pPr>
        <w:pStyle w:val="libNormal"/>
        <w:rPr>
          <w:rtl/>
          <w:lang w:bidi="fa-IR"/>
        </w:rPr>
      </w:pPr>
      <w:r w:rsidRPr="00D92F94">
        <w:rPr>
          <w:rtl/>
          <w:lang w:bidi="fa-IR"/>
        </w:rPr>
        <w:t xml:space="preserve">و آنگاه همه امكانات را تسليم حضرت مهدى </w:t>
      </w:r>
      <w:r w:rsidR="004155EF" w:rsidRPr="004155EF">
        <w:rPr>
          <w:rStyle w:val="libAlaemChar"/>
          <w:rtl/>
        </w:rPr>
        <w:t>عليه‌السلام</w:t>
      </w:r>
      <w:r w:rsidRPr="00D92F94">
        <w:rPr>
          <w:rtl/>
          <w:lang w:bidi="fa-IR"/>
        </w:rPr>
        <w:t xml:space="preserve"> مى كند و سپاه خويش را تحت پرچم مهدى و فرماندهى او قرار مى دهد.</w:t>
      </w:r>
      <w:r w:rsidR="0046049D">
        <w:rPr>
          <w:rtl/>
          <w:lang w:bidi="fa-IR"/>
        </w:rPr>
        <w:t>)</w:t>
      </w:r>
      <w:r w:rsidRPr="00150594">
        <w:rPr>
          <w:rStyle w:val="libFootnotenumChar"/>
          <w:rtl/>
        </w:rPr>
        <w:t>(</w:t>
      </w:r>
      <w:r w:rsidR="00150594" w:rsidRPr="00150594">
        <w:rPr>
          <w:rStyle w:val="libFootnotenumChar"/>
          <w:rtl/>
          <w:lang w:bidi="fa-IR"/>
        </w:rPr>
        <w:t>416</w:t>
      </w:r>
      <w:r w:rsidRPr="00150594">
        <w:rPr>
          <w:rStyle w:val="libFootnotenumChar"/>
          <w:rtl/>
        </w:rPr>
        <w:t>)</w:t>
      </w:r>
    </w:p>
    <w:p w:rsidR="00D92F94" w:rsidRPr="00D92F94" w:rsidRDefault="004E43B3" w:rsidP="00D92F94">
      <w:pPr>
        <w:pStyle w:val="libNormal"/>
        <w:rPr>
          <w:lang w:bidi="fa-IR"/>
        </w:rPr>
      </w:pPr>
      <w:r>
        <w:rPr>
          <w:rtl/>
          <w:lang w:bidi="fa-IR"/>
        </w:rPr>
        <w:br w:type="page"/>
      </w:r>
    </w:p>
    <w:p w:rsidR="00D92F94" w:rsidRDefault="00D92F94" w:rsidP="004E43B3">
      <w:pPr>
        <w:pStyle w:val="Heading2"/>
        <w:rPr>
          <w:rtl/>
          <w:lang w:bidi="fa-IR"/>
        </w:rPr>
      </w:pPr>
      <w:bookmarkStart w:id="115" w:name="_Toc479759286"/>
      <w:r w:rsidRPr="00D92F94">
        <w:rPr>
          <w:rtl/>
          <w:lang w:bidi="fa-IR"/>
        </w:rPr>
        <w:t>گرفتن خورشيد و ماه</w:t>
      </w:r>
      <w:bookmarkEnd w:id="115"/>
    </w:p>
    <w:p w:rsidR="00D92F94" w:rsidRPr="00D92F94" w:rsidRDefault="00D92F94" w:rsidP="00D92F94">
      <w:pPr>
        <w:pStyle w:val="libNormal"/>
        <w:rPr>
          <w:lang w:bidi="fa-IR"/>
        </w:rPr>
      </w:pPr>
      <w:r w:rsidRPr="00D92F94">
        <w:rPr>
          <w:rtl/>
          <w:lang w:bidi="fa-IR"/>
        </w:rPr>
        <w:t>گرفتن خورشيد و ماه</w:t>
      </w:r>
      <w:r w:rsidR="00132F7E">
        <w:rPr>
          <w:rtl/>
          <w:lang w:bidi="fa-IR"/>
        </w:rPr>
        <w:t>،</w:t>
      </w:r>
      <w:r w:rsidRPr="00D92F94">
        <w:rPr>
          <w:rtl/>
          <w:lang w:bidi="fa-IR"/>
        </w:rPr>
        <w:t xml:space="preserve"> پديده جديدى نيست</w:t>
      </w:r>
      <w:r w:rsidR="00132F7E">
        <w:rPr>
          <w:rtl/>
          <w:lang w:bidi="fa-IR"/>
        </w:rPr>
        <w:t>،</w:t>
      </w:r>
      <w:r w:rsidRPr="00D92F94">
        <w:rPr>
          <w:rtl/>
          <w:lang w:bidi="fa-IR"/>
        </w:rPr>
        <w:t xml:space="preserve"> بلكه سابقه تاريخى آن به ميليونها سال باز مى گردد و شناختن سبب آن نيز اينك منظور ما نيست چرا كه از موضوع بحث كتاب خارج است</w:t>
      </w:r>
      <w:r w:rsidR="00132F7E">
        <w:rPr>
          <w:rtl/>
          <w:lang w:bidi="fa-IR"/>
        </w:rPr>
        <w:t>.</w:t>
      </w:r>
      <w:r w:rsidRPr="00D92F94">
        <w:rPr>
          <w:rtl/>
          <w:lang w:bidi="fa-IR"/>
        </w:rPr>
        <w:t xml:space="preserve"> بلكه منظور اين است كه گرفتن خورشيد در اواخر ماه قمرى رخ مى دهد و گرفتن ماه نيز در اواسط ماه قمرى و اين مساءله از صدها سال پيش تاكنون مورد اتفاق دانشمندان كيهان شناس و ستاره شناس است</w:t>
      </w:r>
      <w:r w:rsidR="00132F7E">
        <w:rPr>
          <w:rtl/>
          <w:lang w:bidi="fa-IR"/>
        </w:rPr>
        <w:t>.</w:t>
      </w:r>
    </w:p>
    <w:p w:rsidR="00D92F94" w:rsidRPr="00D92F94" w:rsidRDefault="00D92F94" w:rsidP="004E43B3">
      <w:pPr>
        <w:pStyle w:val="libNormal"/>
        <w:rPr>
          <w:lang w:bidi="fa-IR"/>
        </w:rPr>
      </w:pPr>
      <w:r w:rsidRPr="00D92F94">
        <w:rPr>
          <w:rtl/>
          <w:lang w:bidi="fa-IR"/>
        </w:rPr>
        <w:t>اين مس</w:t>
      </w:r>
      <w:r w:rsidR="004E43B3">
        <w:rPr>
          <w:rFonts w:hint="cs"/>
          <w:rtl/>
          <w:lang w:bidi="fa-IR"/>
        </w:rPr>
        <w:t>أ</w:t>
      </w:r>
      <w:r w:rsidRPr="00D92F94">
        <w:rPr>
          <w:rtl/>
          <w:lang w:bidi="fa-IR"/>
        </w:rPr>
        <w:t>له تا آنجايى در ميان انسانها از قرون و اعصار گذشته تاكنون محسوس بوده است كه از فرود آدم به كره زمين تا كنون</w:t>
      </w:r>
      <w:r w:rsidR="00132F7E">
        <w:rPr>
          <w:rtl/>
          <w:lang w:bidi="fa-IR"/>
        </w:rPr>
        <w:t>،</w:t>
      </w:r>
      <w:r w:rsidRPr="00D92F94">
        <w:rPr>
          <w:rtl/>
          <w:lang w:bidi="fa-IR"/>
        </w:rPr>
        <w:t xml:space="preserve"> انسانها در مورد آن اختلاف نداشته اند.</w:t>
      </w:r>
    </w:p>
    <w:p w:rsidR="00D92F94" w:rsidRPr="00D92F94" w:rsidRDefault="00D92F94" w:rsidP="00D92F94">
      <w:pPr>
        <w:pStyle w:val="libNormal"/>
        <w:rPr>
          <w:lang w:bidi="fa-IR"/>
        </w:rPr>
      </w:pPr>
      <w:r w:rsidRPr="00D92F94">
        <w:rPr>
          <w:rtl/>
          <w:lang w:bidi="fa-IR"/>
        </w:rPr>
        <w:t>امام اين شيوه طبيعى و عادى در جريان خورشيد و ماه</w:t>
      </w:r>
      <w:r w:rsidR="00132F7E">
        <w:rPr>
          <w:rtl/>
          <w:lang w:bidi="fa-IR"/>
        </w:rPr>
        <w:t>،</w:t>
      </w:r>
      <w:r w:rsidRPr="00D92F94">
        <w:rPr>
          <w:rtl/>
          <w:lang w:bidi="fa-IR"/>
        </w:rPr>
        <w:t xml:space="preserve"> كمى پيش از ظهور حضرت مهدى </w:t>
      </w:r>
      <w:r w:rsidR="004155EF" w:rsidRPr="004155EF">
        <w:rPr>
          <w:rStyle w:val="libAlaemChar"/>
          <w:rtl/>
        </w:rPr>
        <w:t>عليه‌السلام</w:t>
      </w:r>
      <w:r w:rsidRPr="00D92F94">
        <w:rPr>
          <w:rtl/>
          <w:lang w:bidi="fa-IR"/>
        </w:rPr>
        <w:t xml:space="preserve"> به هم مى خورد و در نتيجه</w:t>
      </w:r>
      <w:r w:rsidR="00132F7E">
        <w:rPr>
          <w:rtl/>
          <w:lang w:bidi="fa-IR"/>
        </w:rPr>
        <w:t>،</w:t>
      </w:r>
      <w:r w:rsidRPr="00D92F94">
        <w:rPr>
          <w:rtl/>
          <w:lang w:bidi="fa-IR"/>
        </w:rPr>
        <w:t xml:space="preserve"> خورشيد بطور بى سابقه اى در وسط ماه دچار گرفتگى مى شود و ماه برخلاف جريان عادى خويش</w:t>
      </w:r>
      <w:r w:rsidR="00132F7E">
        <w:rPr>
          <w:rtl/>
          <w:lang w:bidi="fa-IR"/>
        </w:rPr>
        <w:t>،</w:t>
      </w:r>
      <w:r w:rsidRPr="00D92F94">
        <w:rPr>
          <w:rtl/>
          <w:lang w:bidi="fa-IR"/>
        </w:rPr>
        <w:t xml:space="preserve"> در آخر ماه</w:t>
      </w:r>
      <w:r w:rsidR="00132F7E">
        <w:rPr>
          <w:rtl/>
          <w:lang w:bidi="fa-IR"/>
        </w:rPr>
        <w:t>.</w:t>
      </w:r>
    </w:p>
    <w:p w:rsidR="00D92F94" w:rsidRPr="00D92F94" w:rsidRDefault="00D92F94" w:rsidP="004E43B3">
      <w:pPr>
        <w:pStyle w:val="libBold1"/>
        <w:rPr>
          <w:lang w:bidi="fa-IR"/>
        </w:rPr>
      </w:pPr>
      <w:r w:rsidRPr="00D92F94">
        <w:rPr>
          <w:rtl/>
          <w:lang w:bidi="fa-IR"/>
        </w:rPr>
        <w:t>روايات در مورد خورشيد گرفتگى و ماه گرفتگى</w:t>
      </w:r>
    </w:p>
    <w:p w:rsidR="00D92F94" w:rsidRPr="00D92F94" w:rsidRDefault="004E43B3"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4E43B3" w:rsidP="00D92F94">
      <w:pPr>
        <w:pStyle w:val="libNormal"/>
        <w:rPr>
          <w:lang w:bidi="fa-IR"/>
        </w:rPr>
      </w:pPr>
      <w:r>
        <w:rPr>
          <w:rFonts w:hint="cs"/>
          <w:rtl/>
          <w:lang w:bidi="fa-IR"/>
        </w:rPr>
        <w:t>«</w:t>
      </w:r>
      <w:r w:rsidR="00D92F94" w:rsidRPr="004E43B3">
        <w:rPr>
          <w:rStyle w:val="libHadeesChar"/>
          <w:rtl/>
        </w:rPr>
        <w:t>آيتان بين يدى هذاالامر: خسوف القمر لخمس و كسوف الشمس لخمس عشرة و لم يكن ذلك منذ هبط آدم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4E43B3">
        <w:rPr>
          <w:rStyle w:val="libHadeesChar"/>
          <w:rtl/>
        </w:rPr>
        <w:t>الى الارض و عند ذلك يسسقط حساب المنجمين</w:t>
      </w:r>
      <w:r w:rsidR="00132F7E">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417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دو نشانه جوى اندكى پيش از ظهور مهدى </w:t>
      </w:r>
      <w:r w:rsidR="004155EF" w:rsidRPr="004155EF">
        <w:rPr>
          <w:rStyle w:val="libAlaemChar"/>
          <w:rtl/>
        </w:rPr>
        <w:t>عليه‌السلام</w:t>
      </w:r>
      <w:r w:rsidRPr="00D92F94">
        <w:rPr>
          <w:rtl/>
          <w:lang w:bidi="fa-IR"/>
        </w:rPr>
        <w:t xml:space="preserve"> در آسمان رخ مى دهد يكى گرفتن ماه در </w:t>
      </w:r>
      <w:r w:rsidR="00150594">
        <w:rPr>
          <w:rtl/>
          <w:lang w:bidi="fa-IR"/>
        </w:rPr>
        <w:t>25</w:t>
      </w:r>
      <w:r w:rsidRPr="00D92F94">
        <w:rPr>
          <w:rtl/>
          <w:lang w:bidi="fa-IR"/>
        </w:rPr>
        <w:t xml:space="preserve"> ماه و ديگرى گرفتن خورشيد در </w:t>
      </w:r>
      <w:r w:rsidR="00150594">
        <w:rPr>
          <w:rtl/>
          <w:lang w:bidi="fa-IR"/>
        </w:rPr>
        <w:t>15</w:t>
      </w:r>
      <w:r w:rsidRPr="00D92F94">
        <w:rPr>
          <w:rtl/>
          <w:lang w:bidi="fa-IR"/>
        </w:rPr>
        <w:t xml:space="preserve"> ماه و اين دو حادثه جوى از فرود آدم </w:t>
      </w:r>
      <w:r w:rsidR="004155EF" w:rsidRPr="004155EF">
        <w:rPr>
          <w:rStyle w:val="libAlaemChar"/>
          <w:rtl/>
        </w:rPr>
        <w:t>عليه‌السلام</w:t>
      </w:r>
      <w:r w:rsidRPr="00D92F94">
        <w:rPr>
          <w:rtl/>
          <w:lang w:bidi="fa-IR"/>
        </w:rPr>
        <w:t xml:space="preserve"> به زمين تاكنون و تا هنگام رخداد،بى سابقه و در آن هنگام كه حساب ستاره شناسان و كيهان شناسان به هم مى خورد.</w:t>
      </w:r>
    </w:p>
    <w:p w:rsidR="00D92F94" w:rsidRPr="00D92F94" w:rsidRDefault="004E43B3" w:rsidP="00D92F94">
      <w:pPr>
        <w:pStyle w:val="libNormal"/>
        <w:rPr>
          <w:lang w:bidi="fa-IR"/>
        </w:rPr>
      </w:pPr>
      <w:r>
        <w:rPr>
          <w:rFonts w:hint="cs"/>
          <w:rtl/>
          <w:lang w:bidi="fa-IR"/>
        </w:rPr>
        <w:t>2.</w:t>
      </w:r>
      <w:r w:rsidR="00D92F94" w:rsidRPr="00D92F94">
        <w:rPr>
          <w:rtl/>
          <w:lang w:bidi="fa-IR"/>
        </w:rPr>
        <w:t xml:space="preserve"> از (بدر بن خليل اسدى</w:t>
      </w:r>
      <w:r w:rsidR="0046049D">
        <w:rPr>
          <w:rtl/>
          <w:lang w:bidi="fa-IR"/>
        </w:rPr>
        <w:t>)</w:t>
      </w:r>
      <w:r w:rsidR="00D92F94" w:rsidRPr="00D92F94">
        <w:rPr>
          <w:rtl/>
          <w:lang w:bidi="fa-IR"/>
        </w:rPr>
        <w:t xml:space="preserve"> آورده اند كه گفت</w:t>
      </w:r>
      <w:r w:rsidR="00132F7E">
        <w:rPr>
          <w:rtl/>
          <w:lang w:bidi="fa-IR"/>
        </w:rPr>
        <w:t>:</w:t>
      </w:r>
      <w:r w:rsidR="00D92F94" w:rsidRPr="00D92F94">
        <w:rPr>
          <w:rtl/>
          <w:lang w:bidi="fa-IR"/>
        </w:rPr>
        <w:t xml:space="preserve"> نزد حضرت باقر </w:t>
      </w:r>
      <w:r w:rsidR="004155EF" w:rsidRPr="004155EF">
        <w:rPr>
          <w:rStyle w:val="libAlaemChar"/>
          <w:rtl/>
        </w:rPr>
        <w:t>عليه‌السلام</w:t>
      </w:r>
      <w:r w:rsidR="00D92F94" w:rsidRPr="00D92F94">
        <w:rPr>
          <w:rtl/>
          <w:lang w:bidi="fa-IR"/>
        </w:rPr>
        <w:t xml:space="preserve"> بودم كه از دو نشانه و علامت كه پيش از قيام قائم پديدار مى گردد ياد كرد و فرمود:</w:t>
      </w:r>
    </w:p>
    <w:p w:rsidR="00D92F94" w:rsidRPr="00D92F94" w:rsidRDefault="00D92F94" w:rsidP="00D92F94">
      <w:pPr>
        <w:pStyle w:val="libNormal"/>
        <w:rPr>
          <w:lang w:bidi="fa-IR"/>
        </w:rPr>
      </w:pPr>
      <w:r w:rsidRPr="00D92F94">
        <w:rPr>
          <w:rtl/>
          <w:lang w:bidi="fa-IR"/>
        </w:rPr>
        <w:lastRenderedPageBreak/>
        <w:t xml:space="preserve">(دو نشانه است كه از زمان آدم تاكنون بى سابقه است و تنها پيش از ظهور قائم </w:t>
      </w:r>
      <w:r w:rsidR="004155EF" w:rsidRPr="004155EF">
        <w:rPr>
          <w:rStyle w:val="libAlaemChar"/>
          <w:rtl/>
        </w:rPr>
        <w:t>عليه‌السلام</w:t>
      </w:r>
      <w:r w:rsidRPr="00D92F94">
        <w:rPr>
          <w:rtl/>
          <w:lang w:bidi="fa-IR"/>
        </w:rPr>
        <w:t xml:space="preserve"> پديد مى آيد و آن دو عبارتند از: گرفتن خورشيد در نيمه ماه رمضان و گرفتن ماه</w:t>
      </w:r>
      <w:r w:rsidR="00132F7E">
        <w:rPr>
          <w:rtl/>
          <w:lang w:bidi="fa-IR"/>
        </w:rPr>
        <w:t>،</w:t>
      </w:r>
      <w:r w:rsidRPr="00D92F94">
        <w:rPr>
          <w:rtl/>
          <w:lang w:bidi="fa-IR"/>
        </w:rPr>
        <w:t xml:space="preserve"> در آخر آن ماه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مردى كه در آنجا بود، گفت</w:t>
      </w:r>
      <w:r w:rsidR="00132F7E">
        <w:rPr>
          <w:rtl/>
          <w:lang w:bidi="fa-IR"/>
        </w:rPr>
        <w:t>:</w:t>
      </w:r>
      <w:r w:rsidRPr="00D92F94">
        <w:rPr>
          <w:rtl/>
          <w:lang w:bidi="fa-IR"/>
        </w:rPr>
        <w:t xml:space="preserve"> (سرورم</w:t>
      </w:r>
      <w:r w:rsidR="00132F7E">
        <w:rPr>
          <w:rtl/>
          <w:lang w:bidi="fa-IR"/>
        </w:rPr>
        <w:t>!</w:t>
      </w:r>
      <w:r w:rsidRPr="00D92F94">
        <w:rPr>
          <w:rtl/>
          <w:lang w:bidi="fa-IR"/>
        </w:rPr>
        <w:t>... نه</w:t>
      </w:r>
      <w:r w:rsidR="00132F7E">
        <w:rPr>
          <w:rtl/>
          <w:lang w:bidi="fa-IR"/>
        </w:rPr>
        <w:t>!</w:t>
      </w:r>
      <w:r w:rsidRPr="00D92F94">
        <w:rPr>
          <w:rtl/>
          <w:lang w:bidi="fa-IR"/>
        </w:rPr>
        <w:t xml:space="preserve"> خورشيد در آخر ماه مى گيرد و ماه در وسط آن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حضرت فرمود: آنچه تو مى گويى درست است جريان طبيعى اينگونه است</w:t>
      </w:r>
      <w:r w:rsidR="00132F7E">
        <w:rPr>
          <w:rtl/>
          <w:lang w:bidi="fa-IR"/>
        </w:rPr>
        <w:t>،</w:t>
      </w:r>
      <w:r w:rsidRPr="00D92F94">
        <w:rPr>
          <w:rtl/>
          <w:lang w:bidi="fa-IR"/>
        </w:rPr>
        <w:t xml:space="preserve"> اما اين دو نشانه جوى ظهور مهدى همان است كه گفتم و از زمان آدم تا هنگامه ظهور بى سابقه است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418</w:t>
      </w:r>
      <w:r w:rsidRPr="00150594">
        <w:rPr>
          <w:rStyle w:val="libFootnotenumChar"/>
          <w:rtl/>
        </w:rPr>
        <w:t>)</w:t>
      </w:r>
    </w:p>
    <w:p w:rsidR="00D92F94" w:rsidRPr="00D92F94" w:rsidRDefault="00D92F94" w:rsidP="00D92F94">
      <w:pPr>
        <w:pStyle w:val="libNormal"/>
        <w:rPr>
          <w:lang w:bidi="fa-IR"/>
        </w:rPr>
      </w:pPr>
      <w:r w:rsidRPr="00D92F94">
        <w:rPr>
          <w:rtl/>
          <w:lang w:bidi="fa-IR"/>
        </w:rPr>
        <w:t>روايت</w:t>
      </w:r>
      <w:r w:rsidR="00132F7E">
        <w:rPr>
          <w:rtl/>
          <w:lang w:bidi="fa-IR"/>
        </w:rPr>
        <w:t>،</w:t>
      </w:r>
      <w:r w:rsidRPr="00D92F94">
        <w:rPr>
          <w:rtl/>
          <w:lang w:bidi="fa-IR"/>
        </w:rPr>
        <w:t xml:space="preserve"> بيانگر اين است كه آن مرد به حضرت اعتراض كرد كه</w:t>
      </w:r>
      <w:r w:rsidR="00132F7E">
        <w:rPr>
          <w:rtl/>
          <w:lang w:bidi="fa-IR"/>
        </w:rPr>
        <w:t>:</w:t>
      </w:r>
      <w:r w:rsidRPr="00D92F94">
        <w:rPr>
          <w:rtl/>
          <w:lang w:bidi="fa-IR"/>
        </w:rPr>
        <w:t xml:space="preserve"> (خورشيد تنها در آخر ماه مى گيرد و ماه در وسط آن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كه امام </w:t>
      </w:r>
      <w:r w:rsidR="004155EF" w:rsidRPr="004155EF">
        <w:rPr>
          <w:rStyle w:val="libAlaemChar"/>
          <w:rtl/>
        </w:rPr>
        <w:t>عليه‌السلام</w:t>
      </w:r>
      <w:r w:rsidRPr="00D92F94">
        <w:rPr>
          <w:rtl/>
          <w:lang w:bidi="fa-IR"/>
        </w:rPr>
        <w:t xml:space="preserve"> در پاسخ او فرمود: (اين قاعده پيش از ظهور شكسته مى شود تا نشانگر نزديك شدن هنگامه ظهور امام مهدى </w:t>
      </w:r>
      <w:r w:rsidR="004155EF" w:rsidRPr="004155EF">
        <w:rPr>
          <w:rStyle w:val="libAlaemChar"/>
          <w:rtl/>
        </w:rPr>
        <w:t>عليه‌السلام</w:t>
      </w:r>
      <w:r w:rsidRPr="00D92F94">
        <w:rPr>
          <w:rtl/>
          <w:lang w:bidi="fa-IR"/>
        </w:rPr>
        <w:t xml:space="preserve"> باشد.</w:t>
      </w:r>
      <w:r w:rsidR="0046049D">
        <w:rPr>
          <w:rtl/>
          <w:lang w:bidi="fa-IR"/>
        </w:rPr>
        <w:t>)</w:t>
      </w:r>
    </w:p>
    <w:p w:rsidR="00D92F94" w:rsidRPr="00D92F94" w:rsidRDefault="004E43B3" w:rsidP="00D92F94">
      <w:pPr>
        <w:pStyle w:val="libNormal"/>
        <w:rPr>
          <w:lang w:bidi="fa-IR"/>
        </w:rPr>
      </w:pPr>
      <w:r>
        <w:rPr>
          <w:rFonts w:hint="cs"/>
          <w:rtl/>
          <w:lang w:bidi="fa-IR"/>
        </w:rPr>
        <w:t>3.</w:t>
      </w:r>
      <w:r w:rsidR="00D92F94" w:rsidRPr="00D92F94">
        <w:rPr>
          <w:rtl/>
          <w:lang w:bidi="fa-IR"/>
        </w:rPr>
        <w:t xml:space="preserve"> و نيز آن حضرت فرمود:</w:t>
      </w:r>
    </w:p>
    <w:p w:rsidR="00D92F94" w:rsidRPr="00D92F94" w:rsidRDefault="004E43B3" w:rsidP="00D92F94">
      <w:pPr>
        <w:pStyle w:val="libNormal"/>
        <w:rPr>
          <w:lang w:bidi="fa-IR"/>
        </w:rPr>
      </w:pPr>
      <w:r>
        <w:rPr>
          <w:rFonts w:hint="cs"/>
          <w:rtl/>
          <w:lang w:bidi="fa-IR"/>
        </w:rPr>
        <w:t>«</w:t>
      </w:r>
      <w:r w:rsidR="00D92F94" w:rsidRPr="004E43B3">
        <w:rPr>
          <w:rStyle w:val="libHadeesChar"/>
          <w:rtl/>
        </w:rPr>
        <w:t>ان بين يدى هذا الامر انكساف القمر لخمس تبقى و الشمس لخمس عشرة و ذلك فى شهر رمضان و عنده يسقط حساب المنجمين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419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پيش از ظهور مهدى </w:t>
      </w:r>
      <w:r w:rsidR="004155EF" w:rsidRPr="004155EF">
        <w:rPr>
          <w:rStyle w:val="libAlaemChar"/>
          <w:rtl/>
        </w:rPr>
        <w:t>عليه‌السلام</w:t>
      </w:r>
      <w:r w:rsidRPr="00D92F94">
        <w:rPr>
          <w:rtl/>
          <w:lang w:bidi="fa-IR"/>
        </w:rPr>
        <w:t xml:space="preserve"> دو نشانه جوى خواهد بود: يكى گرفتن خورشيد در </w:t>
      </w:r>
      <w:r w:rsidR="00150594">
        <w:rPr>
          <w:rtl/>
          <w:lang w:bidi="fa-IR"/>
        </w:rPr>
        <w:t>15</w:t>
      </w:r>
      <w:r w:rsidRPr="00D92F94">
        <w:rPr>
          <w:rtl/>
          <w:lang w:bidi="fa-IR"/>
        </w:rPr>
        <w:t xml:space="preserve"> ماه رمضان و ديگر گرفتن ماه در </w:t>
      </w:r>
      <w:r w:rsidR="00150594">
        <w:rPr>
          <w:rtl/>
          <w:lang w:bidi="fa-IR"/>
        </w:rPr>
        <w:t>25</w:t>
      </w:r>
      <w:r w:rsidRPr="00D92F94">
        <w:rPr>
          <w:rtl/>
          <w:lang w:bidi="fa-IR"/>
        </w:rPr>
        <w:t xml:space="preserve"> آن</w:t>
      </w:r>
      <w:r w:rsidR="00132F7E">
        <w:rPr>
          <w:rtl/>
          <w:lang w:bidi="fa-IR"/>
        </w:rPr>
        <w:t>.</w:t>
      </w:r>
      <w:r w:rsidRPr="00D92F94">
        <w:rPr>
          <w:rtl/>
          <w:lang w:bidi="fa-IR"/>
        </w:rPr>
        <w:t xml:space="preserve"> و آنگاه است كه حساب ستاره شناسان در هم مى ريزد.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پس از ترسيم اين روايات روشن مى شود كه در آستانه ظهور، در منظومه شمسى</w:t>
      </w:r>
      <w:r w:rsidR="00132F7E">
        <w:rPr>
          <w:rtl/>
          <w:lang w:bidi="fa-IR"/>
        </w:rPr>
        <w:t>،</w:t>
      </w:r>
      <w:r w:rsidRPr="00D92F94">
        <w:rPr>
          <w:rtl/>
          <w:lang w:bidi="fa-IR"/>
        </w:rPr>
        <w:t xml:space="preserve"> تغييرى رخ مى دهد به گونه اى كه زمان گرفتن خورشيد و ماه تغيير مى يابد و جريان طبيعى مسير خورشيد و ماه و كره زمين دگرگون مى گردد.</w:t>
      </w:r>
    </w:p>
    <w:p w:rsidR="00D92F94" w:rsidRPr="00D92F94" w:rsidRDefault="00D92F94" w:rsidP="00D92F94">
      <w:pPr>
        <w:pStyle w:val="libNormal"/>
        <w:rPr>
          <w:lang w:bidi="fa-IR"/>
        </w:rPr>
      </w:pPr>
      <w:r w:rsidRPr="00D92F94">
        <w:rPr>
          <w:rtl/>
          <w:lang w:bidi="fa-IR"/>
        </w:rPr>
        <w:t>و آنچه قطعى و ترديد ناپذير است اين است كه</w:t>
      </w:r>
      <w:r w:rsidR="00132F7E">
        <w:rPr>
          <w:rtl/>
          <w:lang w:bidi="fa-IR"/>
        </w:rPr>
        <w:t>:</w:t>
      </w:r>
      <w:r w:rsidRPr="00D92F94">
        <w:rPr>
          <w:rtl/>
          <w:lang w:bidi="fa-IR"/>
        </w:rPr>
        <w:t xml:space="preserve"> اين تصرفات كار بشر نيست همانگونه كه نمى توان آن را به طبيعت و تصادف نيز، نسبت داد.</w:t>
      </w:r>
    </w:p>
    <w:p w:rsidR="00D92F94" w:rsidRPr="00D92F94" w:rsidRDefault="00D92F94" w:rsidP="00D92F94">
      <w:pPr>
        <w:pStyle w:val="libNormal"/>
        <w:rPr>
          <w:lang w:bidi="fa-IR"/>
        </w:rPr>
      </w:pPr>
      <w:r w:rsidRPr="00D92F94">
        <w:rPr>
          <w:rtl/>
          <w:lang w:bidi="fa-IR"/>
        </w:rPr>
        <w:lastRenderedPageBreak/>
        <w:t>و شايسته يادآورى است كه خود وقوع خسوف و كسوف در يك ماه نيز طبيعى به نظر نمى رسد و نگارنده در هيچ كتاب مربوط به كيهان شناسى نديده ام كه گرفتن ماه و خورشيد هر دو در يك ماه اتفاق افتد.</w:t>
      </w:r>
    </w:p>
    <w:p w:rsidR="00D92F94" w:rsidRPr="00D92F94" w:rsidRDefault="00D92F94" w:rsidP="00D92F94">
      <w:pPr>
        <w:pStyle w:val="libNormal"/>
        <w:rPr>
          <w:lang w:bidi="fa-IR"/>
        </w:rPr>
      </w:pPr>
      <w:r w:rsidRPr="00D92F94">
        <w:rPr>
          <w:rtl/>
          <w:lang w:bidi="fa-IR"/>
        </w:rPr>
        <w:t>و لازم به يادآورى است كه اين روايات</w:t>
      </w:r>
      <w:r w:rsidR="00132F7E">
        <w:rPr>
          <w:rtl/>
          <w:lang w:bidi="fa-IR"/>
        </w:rPr>
        <w:t>،</w:t>
      </w:r>
      <w:r w:rsidRPr="00D92F94">
        <w:rPr>
          <w:rtl/>
          <w:lang w:bidi="fa-IR"/>
        </w:rPr>
        <w:t xml:space="preserve"> هر دو حادثه را با ظهور آن حضرت مرتبط مى داند و آنها را از نشانه هاى جوى ظهور اعلان مى كند. دو نشانه آشكار در جهان هستى</w:t>
      </w:r>
      <w:r w:rsidR="00132F7E">
        <w:rPr>
          <w:rtl/>
          <w:lang w:bidi="fa-IR"/>
        </w:rPr>
        <w:t>،</w:t>
      </w:r>
      <w:r w:rsidRPr="00D92F94">
        <w:rPr>
          <w:rtl/>
          <w:lang w:bidi="fa-IR"/>
        </w:rPr>
        <w:t xml:space="preserve"> دو نشانه از نشانه هاى آسمانى كه كسى نمى تواند آنها را ناديده بگيرد و خود را به نادانى</w:t>
      </w:r>
      <w:r w:rsidR="00132F7E">
        <w:rPr>
          <w:rtl/>
          <w:lang w:bidi="fa-IR"/>
        </w:rPr>
        <w:t>،</w:t>
      </w:r>
      <w:r w:rsidRPr="00D92F94">
        <w:rPr>
          <w:rtl/>
          <w:lang w:bidi="fa-IR"/>
        </w:rPr>
        <w:t xml:space="preserve"> يا غفلت يا تغافل زند:</w:t>
      </w:r>
    </w:p>
    <w:p w:rsidR="004E43B3" w:rsidRDefault="00D92F94" w:rsidP="004E43B3">
      <w:pPr>
        <w:pStyle w:val="libNormal"/>
        <w:rPr>
          <w:rtl/>
          <w:lang w:bidi="fa-IR"/>
        </w:rPr>
      </w:pPr>
      <w:r w:rsidRPr="004E43B3">
        <w:rPr>
          <w:rStyle w:val="libAlaemChar"/>
          <w:rtl/>
        </w:rPr>
        <w:t>(</w:t>
      </w:r>
      <w:r w:rsidR="004E43B3" w:rsidRPr="004E43B3">
        <w:rPr>
          <w:rStyle w:val="libAieChar"/>
          <w:rtl/>
          <w:lang w:bidi="fa-IR"/>
        </w:rPr>
        <w:t>لِئَلَّا يَكُونَ لِلنَّاسِ عَلَى اللَّهِ حُجَّةٌ</w:t>
      </w:r>
      <w:r w:rsidR="0046049D" w:rsidRPr="004E43B3">
        <w:rPr>
          <w:rStyle w:val="libAlaemChar"/>
          <w:rtl/>
        </w:rPr>
        <w:t>)</w:t>
      </w:r>
      <w:r w:rsidR="004E43B3">
        <w:rPr>
          <w:rtl/>
          <w:lang w:bidi="fa-IR"/>
        </w:rPr>
        <w:t>.</w:t>
      </w:r>
      <w:r w:rsidR="004E43B3">
        <w:rPr>
          <w:rFonts w:hint="cs"/>
          <w:rtl/>
          <w:lang w:bidi="fa-IR"/>
        </w:rPr>
        <w:t xml:space="preserve"> </w:t>
      </w:r>
      <w:r w:rsidRPr="00150594">
        <w:rPr>
          <w:rStyle w:val="libFootnotenumChar"/>
          <w:rtl/>
        </w:rPr>
        <w:t>(</w:t>
      </w:r>
      <w:r w:rsidR="00150594" w:rsidRPr="00150594">
        <w:rPr>
          <w:rStyle w:val="libFootnotenumChar"/>
          <w:rtl/>
          <w:lang w:bidi="fa-IR"/>
        </w:rPr>
        <w:t>420</w:t>
      </w:r>
      <w:r w:rsidRPr="00150594">
        <w:rPr>
          <w:rStyle w:val="libFootnotenumChar"/>
          <w:rtl/>
        </w:rPr>
        <w:t>)</w:t>
      </w:r>
    </w:p>
    <w:p w:rsidR="00D92F94" w:rsidRPr="00D92F94" w:rsidRDefault="004E43B3" w:rsidP="004E43B3">
      <w:pPr>
        <w:pStyle w:val="libNormal"/>
        <w:rPr>
          <w:lang w:bidi="fa-IR"/>
        </w:rPr>
      </w:pPr>
      <w:r>
        <w:rPr>
          <w:rtl/>
          <w:lang w:bidi="fa-IR"/>
        </w:rPr>
        <w:br w:type="page"/>
      </w:r>
    </w:p>
    <w:p w:rsidR="00D92F94" w:rsidRDefault="00D92F94" w:rsidP="004E43B3">
      <w:pPr>
        <w:pStyle w:val="Heading2"/>
        <w:rPr>
          <w:rtl/>
          <w:lang w:bidi="fa-IR"/>
        </w:rPr>
      </w:pPr>
      <w:bookmarkStart w:id="116" w:name="_Toc479759287"/>
      <w:r w:rsidRPr="00D92F94">
        <w:rPr>
          <w:rtl/>
          <w:lang w:bidi="fa-IR"/>
        </w:rPr>
        <w:t>بارش بسيار باران</w:t>
      </w:r>
      <w:bookmarkEnd w:id="116"/>
    </w:p>
    <w:p w:rsidR="00D92F94" w:rsidRPr="00D92F94" w:rsidRDefault="00D92F94" w:rsidP="00D92F94">
      <w:pPr>
        <w:pStyle w:val="libNormal"/>
        <w:rPr>
          <w:lang w:bidi="fa-IR"/>
        </w:rPr>
      </w:pPr>
      <w:r w:rsidRPr="00D92F94">
        <w:rPr>
          <w:rtl/>
          <w:lang w:bidi="fa-IR"/>
        </w:rPr>
        <w:t>هر انسان با ايمان</w:t>
      </w:r>
      <w:r w:rsidR="00132F7E">
        <w:rPr>
          <w:rtl/>
          <w:lang w:bidi="fa-IR"/>
        </w:rPr>
        <w:t>،</w:t>
      </w:r>
      <w:r w:rsidRPr="00D92F94">
        <w:rPr>
          <w:rtl/>
          <w:lang w:bidi="fa-IR"/>
        </w:rPr>
        <w:t xml:space="preserve"> در اين واقعيت</w:t>
      </w:r>
      <w:r w:rsidR="00132F7E">
        <w:rPr>
          <w:rtl/>
          <w:lang w:bidi="fa-IR"/>
        </w:rPr>
        <w:t>،</w:t>
      </w:r>
      <w:r w:rsidRPr="00D92F94">
        <w:rPr>
          <w:rtl/>
          <w:lang w:bidi="fa-IR"/>
        </w:rPr>
        <w:t xml:space="preserve"> ذره اى ترديد به خود راه نمى دهد كه قطرات باران به اراده و خواست و طبق قانون خدا بر زمين فرو مى بارد و قوانين طبيعى تنها، هيچ نقش و بهره اى در ريزش باران نخواهند داشت</w:t>
      </w:r>
      <w:r w:rsidR="00132F7E">
        <w:rPr>
          <w:rtl/>
          <w:lang w:bidi="fa-IR"/>
        </w:rPr>
        <w:t>.</w:t>
      </w:r>
    </w:p>
    <w:p w:rsidR="00D92F94" w:rsidRPr="00D92F94" w:rsidRDefault="00D92F94" w:rsidP="00D92F94">
      <w:pPr>
        <w:pStyle w:val="libNormal"/>
        <w:rPr>
          <w:lang w:bidi="fa-IR"/>
        </w:rPr>
      </w:pPr>
      <w:r w:rsidRPr="00D92F94">
        <w:rPr>
          <w:rtl/>
          <w:lang w:bidi="fa-IR"/>
        </w:rPr>
        <w:t>قرآن در آيات متعددى به اين واقعيت تصريح مى كند و مى فرمايد:</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وَهُوَ الَّذِي أَرْسَلَ الرِّيَاحَ بُشْرًا بَيْنَ يَدَيْ رَحْمَتِهِ وَأَنزَلْنَا مِنَ السَّمَاءِ مَاءً طَهُورًا</w:t>
      </w:r>
      <w:r w:rsidRPr="004E43B3">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421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اوست كه پيشاپيش رحمت خود، بادها را به مژده دادن فرستاد. و از آسمان آبى پاك نازل ساختيم</w:t>
      </w:r>
      <w:r w:rsidR="00132F7E">
        <w:rPr>
          <w:rtl/>
          <w:lang w:bidi="fa-IR"/>
        </w:rPr>
        <w:t>.</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وَاللَّهُ الَّذِي أَرْسَلَ الرِّيَاحَ فَتُثِيرُ سَحَابًا</w:t>
      </w:r>
      <w:r w:rsidRPr="004E43B3">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422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خداست كه بادها را مى فرستد تا ابرها را برانگيزند.</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وَأَرْسَلْنَا السَّمَاءَ عَلَيْهِم مِّدْرَارًا</w:t>
      </w:r>
      <w:r w:rsidRPr="004E43B3">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423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بر ايشان از آسمان بارانهاى پياپى فرستاديم</w:t>
      </w:r>
      <w:r w:rsidR="00132F7E">
        <w:rPr>
          <w:rtl/>
          <w:lang w:bidi="fa-IR"/>
        </w:rPr>
        <w:t>.</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وَأَرْسَلْنَا الرِّيَاحَ لَوَاقِحَ فَأَنزَلْنَا مِنَ السَّمَاءِ مَاءً</w:t>
      </w:r>
      <w:r w:rsidRPr="004E43B3">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424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ما بادهاى آبستن كننده را فرستاديم پس از آسمان آبى نازل ساختيم</w:t>
      </w:r>
      <w:r w:rsidR="00132F7E">
        <w:rPr>
          <w:rtl/>
          <w:lang w:bidi="fa-IR"/>
        </w:rPr>
        <w:t>.</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وَلَئِن سَأَلْتَهُم مَّن نَّزَّلَ مِنَ السَّمَاءِ مَاءً فَأَحْيَا بِهِ الْأَرْضَ مِن بَعْدِ مَوْتِهَا لَيَقُولُنَّ اللَّهُ</w:t>
      </w:r>
      <w:r w:rsidRPr="004E43B3">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425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اگر از آنان بپرسى</w:t>
      </w:r>
      <w:r w:rsidR="00132F7E">
        <w:rPr>
          <w:rtl/>
          <w:lang w:bidi="fa-IR"/>
        </w:rPr>
        <w:t>:</w:t>
      </w:r>
      <w:r w:rsidRPr="00D92F94">
        <w:rPr>
          <w:rtl/>
          <w:lang w:bidi="fa-IR"/>
        </w:rPr>
        <w:t xml:space="preserve"> (چه كسى از آسمان باران فرستاد و زمين مرده را بدان زنده ساخت</w:t>
      </w:r>
      <w:r w:rsidR="00132F7E">
        <w:rPr>
          <w:rtl/>
          <w:lang w:bidi="fa-IR"/>
        </w:rPr>
        <w:t>؟</w:t>
      </w:r>
      <w:r w:rsidR="0046049D">
        <w:rPr>
          <w:rtl/>
          <w:lang w:bidi="fa-IR"/>
        </w:rPr>
        <w:t>)</w:t>
      </w:r>
      <w:r w:rsidRPr="00D92F94">
        <w:rPr>
          <w:rtl/>
          <w:lang w:bidi="fa-IR"/>
        </w:rPr>
        <w:t xml:space="preserve"> خواهند گفت</w:t>
      </w:r>
      <w:r w:rsidR="00132F7E">
        <w:rPr>
          <w:rtl/>
          <w:lang w:bidi="fa-IR"/>
        </w:rPr>
        <w:t>:</w:t>
      </w:r>
      <w:r w:rsidRPr="00D92F94">
        <w:rPr>
          <w:rtl/>
          <w:lang w:bidi="fa-IR"/>
        </w:rPr>
        <w:t xml:space="preserve"> (خداى يكتا!</w:t>
      </w:r>
      <w:r w:rsidR="0046049D">
        <w:rPr>
          <w:rtl/>
          <w:lang w:bidi="fa-IR"/>
        </w:rPr>
        <w:t>)</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وَنَزَّلْنَا مِنَ السَّمَاءِ مَاءً مُّبَارَكًا فَأَنبَتْنَا بِهِ جَنَّاتٍ وَحَبَّ الْحَصِيدِ</w:t>
      </w:r>
      <w:r w:rsidRPr="004E43B3">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426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از آسمان آبى پربركت فرو فرستاديم و بدان باغها و دانه هاى درو شدنى رويانيديم</w:t>
      </w:r>
      <w:r w:rsidR="00132F7E">
        <w:rPr>
          <w:rtl/>
          <w:lang w:bidi="fa-IR"/>
        </w:rPr>
        <w:t>.</w:t>
      </w:r>
    </w:p>
    <w:p w:rsidR="00D92F94" w:rsidRPr="00D92F94" w:rsidRDefault="004E43B3" w:rsidP="004E43B3">
      <w:pPr>
        <w:pStyle w:val="libNormal"/>
        <w:rPr>
          <w:lang w:bidi="fa-IR"/>
        </w:rPr>
      </w:pPr>
      <w:r w:rsidRPr="004E43B3">
        <w:rPr>
          <w:rStyle w:val="libAlaemChar"/>
          <w:rFonts w:hint="cs"/>
          <w:rtl/>
        </w:rPr>
        <w:t>(</w:t>
      </w:r>
      <w:r w:rsidRPr="004E43B3">
        <w:rPr>
          <w:rStyle w:val="libAieChar"/>
          <w:rtl/>
          <w:lang w:bidi="fa-IR"/>
        </w:rPr>
        <w:t>وَيُنَزِّلُ عَلَيْكُم مِّنَ السَّمَاءِ مَاءً لِّيُطَهِّرَكُم</w:t>
      </w:r>
      <w:r w:rsidRPr="004E43B3">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427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از آسمان براى شما بارانى فرو مى فرستد تا شست و شويتان دهد.</w:t>
      </w:r>
    </w:p>
    <w:p w:rsidR="00D92F94" w:rsidRPr="00D92F94" w:rsidRDefault="00D92F94" w:rsidP="003B2FDD">
      <w:pPr>
        <w:pStyle w:val="libNormal"/>
        <w:rPr>
          <w:lang w:bidi="fa-IR"/>
        </w:rPr>
      </w:pPr>
      <w:r w:rsidRPr="003B2FDD">
        <w:rPr>
          <w:rStyle w:val="libAlaemChar"/>
          <w:rtl/>
        </w:rPr>
        <w:lastRenderedPageBreak/>
        <w:t>(</w:t>
      </w:r>
      <w:r w:rsidR="003B2FDD" w:rsidRPr="003B2FDD">
        <w:rPr>
          <w:rStyle w:val="libAieChar"/>
          <w:rtl/>
          <w:lang w:bidi="fa-IR"/>
        </w:rPr>
        <w:t>وَأَنزَلْنَا مِنَ السَّمَاءِ مَاءً بِقَدَرٍ</w:t>
      </w:r>
      <w:r w:rsidR="0046049D" w:rsidRPr="003B2FDD">
        <w:rPr>
          <w:rStyle w:val="libAlaemChar"/>
          <w:rtl/>
        </w:rPr>
        <w:t>)</w:t>
      </w:r>
      <w:r w:rsidR="003B2FDD">
        <w:rPr>
          <w:rFonts w:hint="cs"/>
          <w:rtl/>
          <w:lang w:bidi="fa-IR"/>
        </w:rPr>
        <w:t>.</w:t>
      </w:r>
      <w:r w:rsidRPr="00150594">
        <w:rPr>
          <w:rStyle w:val="libFootnotenumChar"/>
          <w:rtl/>
        </w:rPr>
        <w:t>(</w:t>
      </w:r>
      <w:r w:rsidR="00150594" w:rsidRPr="00150594">
        <w:rPr>
          <w:rStyle w:val="libFootnotenumChar"/>
          <w:rtl/>
          <w:lang w:bidi="fa-IR"/>
        </w:rPr>
        <w:t>428</w:t>
      </w:r>
      <w:r w:rsidRPr="00150594">
        <w:rPr>
          <w:rStyle w:val="libFootnotenumChar"/>
          <w:rtl/>
        </w:rPr>
        <w:t>)</w:t>
      </w:r>
    </w:p>
    <w:p w:rsidR="00D92F94" w:rsidRPr="00D92F94" w:rsidRDefault="00D92F94" w:rsidP="00D92F94">
      <w:pPr>
        <w:pStyle w:val="libNormal"/>
        <w:rPr>
          <w:lang w:bidi="fa-IR"/>
        </w:rPr>
      </w:pPr>
      <w:r w:rsidRPr="00D92F94">
        <w:rPr>
          <w:rtl/>
          <w:lang w:bidi="fa-IR"/>
        </w:rPr>
        <w:t>و از آسمان به اندازه نياز آب فرستاديم</w:t>
      </w:r>
      <w:r w:rsidR="00132F7E">
        <w:rPr>
          <w:rtl/>
          <w:lang w:bidi="fa-IR"/>
        </w:rPr>
        <w:t>.</w:t>
      </w:r>
    </w:p>
    <w:p w:rsidR="00D92F94" w:rsidRPr="00D92F94" w:rsidRDefault="00D92F94" w:rsidP="00D92F94">
      <w:pPr>
        <w:pStyle w:val="libNormal"/>
        <w:rPr>
          <w:lang w:bidi="fa-IR"/>
        </w:rPr>
      </w:pPr>
      <w:r w:rsidRPr="00D92F94">
        <w:rPr>
          <w:rtl/>
          <w:lang w:bidi="fa-IR"/>
        </w:rPr>
        <w:t>اين آيات شريفه</w:t>
      </w:r>
      <w:r w:rsidR="00132F7E">
        <w:rPr>
          <w:rtl/>
          <w:lang w:bidi="fa-IR"/>
        </w:rPr>
        <w:t>،</w:t>
      </w:r>
      <w:r w:rsidRPr="00D92F94">
        <w:rPr>
          <w:rtl/>
          <w:lang w:bidi="fa-IR"/>
        </w:rPr>
        <w:t xml:space="preserve"> به روشنى تصريح مى كند كه بادهايى كه ابرها را به حركت مى آورند و آنها را بسوى شرق و غرب و شمال و جنوب مى برند همه اينها تنها به فرمان خدا و خواست و قدرت او انجام مى گيرد.</w:t>
      </w:r>
    </w:p>
    <w:p w:rsidR="00D92F94" w:rsidRPr="00D92F94" w:rsidRDefault="00D92F94" w:rsidP="00D92F94">
      <w:pPr>
        <w:pStyle w:val="libNormal"/>
        <w:rPr>
          <w:lang w:bidi="fa-IR"/>
        </w:rPr>
      </w:pPr>
      <w:r w:rsidRPr="00D92F94">
        <w:rPr>
          <w:rtl/>
          <w:lang w:bidi="fa-IR"/>
        </w:rPr>
        <w:t>و نيز تصريح مى كند كه</w:t>
      </w:r>
      <w:r w:rsidR="00132F7E">
        <w:rPr>
          <w:rtl/>
          <w:lang w:bidi="fa-IR"/>
        </w:rPr>
        <w:t>:</w:t>
      </w:r>
      <w:r w:rsidRPr="00D92F94">
        <w:rPr>
          <w:rtl/>
          <w:lang w:bidi="fa-IR"/>
        </w:rPr>
        <w:t xml:space="preserve"> اندازه و نسبت باران نيز به خواست خدا و طبق برنامه اوست همانگونه كه اين مطلب از آخرين آيه به روشنى دريافت مى گردد.</w:t>
      </w:r>
    </w:p>
    <w:p w:rsidR="00D92F94" w:rsidRPr="00D92F94" w:rsidRDefault="00D92F94" w:rsidP="00D92F94">
      <w:pPr>
        <w:pStyle w:val="libNormal"/>
        <w:rPr>
          <w:lang w:bidi="fa-IR"/>
        </w:rPr>
      </w:pPr>
      <w:r w:rsidRPr="00D92F94">
        <w:rPr>
          <w:rtl/>
          <w:lang w:bidi="fa-IR"/>
        </w:rPr>
        <w:t>از اين رو با توجه به اين آيات</w:t>
      </w:r>
      <w:r w:rsidR="00132F7E">
        <w:rPr>
          <w:rtl/>
          <w:lang w:bidi="fa-IR"/>
        </w:rPr>
        <w:t>،</w:t>
      </w:r>
      <w:r w:rsidRPr="00D92F94">
        <w:rPr>
          <w:rtl/>
          <w:lang w:bidi="fa-IR"/>
        </w:rPr>
        <w:t xml:space="preserve"> به اين آيات</w:t>
      </w:r>
      <w:r w:rsidR="00132F7E">
        <w:rPr>
          <w:rtl/>
          <w:lang w:bidi="fa-IR"/>
        </w:rPr>
        <w:t>،</w:t>
      </w:r>
      <w:r w:rsidRPr="00D92F94">
        <w:rPr>
          <w:rtl/>
          <w:lang w:bidi="fa-IR"/>
        </w:rPr>
        <w:t xml:space="preserve"> هيچ ترديدى نمى ماند كه اين رحمت آسمانى همواره به دستور خدا و اذن او بر زمين و زمينيان نازل مى گردد.</w:t>
      </w:r>
    </w:p>
    <w:p w:rsidR="00D92F94" w:rsidRPr="00D92F94" w:rsidRDefault="00D92F94" w:rsidP="00B25619">
      <w:pPr>
        <w:pStyle w:val="libNormal"/>
        <w:rPr>
          <w:lang w:bidi="fa-IR"/>
        </w:rPr>
      </w:pPr>
      <w:r w:rsidRPr="00D92F94">
        <w:rPr>
          <w:rtl/>
          <w:lang w:bidi="fa-IR"/>
        </w:rPr>
        <w:t>گاهى اين رحمت الهى از برخى شهرها و كشورها در برخى سالها به دلايل خاصى قطع مى گردد، به همين جهت است كه در فقه اسلامى در اين شرايط به خواندن نماز (استسقاء</w:t>
      </w:r>
      <w:r w:rsidR="0046049D">
        <w:rPr>
          <w:rtl/>
          <w:lang w:bidi="fa-IR"/>
        </w:rPr>
        <w:t>)</w:t>
      </w:r>
      <w:r w:rsidRPr="00D92F94">
        <w:rPr>
          <w:rtl/>
          <w:lang w:bidi="fa-IR"/>
        </w:rPr>
        <w:t xml:space="preserve"> يعنى طلب باران از خداى مهربان</w:t>
      </w:r>
      <w:r w:rsidR="00132F7E">
        <w:rPr>
          <w:rtl/>
          <w:lang w:bidi="fa-IR"/>
        </w:rPr>
        <w:t>،</w:t>
      </w:r>
      <w:r w:rsidRPr="00D92F94">
        <w:rPr>
          <w:rtl/>
          <w:lang w:bidi="fa-IR"/>
        </w:rPr>
        <w:t xml:space="preserve"> فرمان داده شده و توصيه گرديده است كه به هنگام كم شدن نزول باران و خشك شدن نهرها، اين نمازها را با اخلاص برگزار كنند.</w:t>
      </w:r>
    </w:p>
    <w:p w:rsidR="00D92F94" w:rsidRPr="00D92F94" w:rsidRDefault="00D92F94" w:rsidP="00B25619">
      <w:pPr>
        <w:pStyle w:val="libNormal"/>
        <w:rPr>
          <w:lang w:bidi="fa-IR"/>
        </w:rPr>
      </w:pPr>
      <w:r w:rsidRPr="00D92F94">
        <w:rPr>
          <w:rtl/>
          <w:lang w:bidi="fa-IR"/>
        </w:rPr>
        <w:t xml:space="preserve">و مورخان و محدثان آورده اند كه پيامبر خدا </w:t>
      </w:r>
      <w:r w:rsidR="009D2D09" w:rsidRPr="009D2D09">
        <w:rPr>
          <w:rStyle w:val="libAlaemChar"/>
          <w:rtl/>
        </w:rPr>
        <w:t>صلى‌الله‌عليه‌وآله‌وسلم</w:t>
      </w:r>
      <w:r w:rsidRPr="00D92F94">
        <w:rPr>
          <w:rtl/>
          <w:lang w:bidi="fa-IR"/>
        </w:rPr>
        <w:t xml:space="preserve"> در شرايط مشابهى از پروردگار خويش</w:t>
      </w:r>
      <w:r w:rsidR="00132F7E">
        <w:rPr>
          <w:rtl/>
          <w:lang w:bidi="fa-IR"/>
        </w:rPr>
        <w:t>،</w:t>
      </w:r>
      <w:r w:rsidRPr="00D92F94">
        <w:rPr>
          <w:rtl/>
          <w:lang w:bidi="fa-IR"/>
        </w:rPr>
        <w:t xml:space="preserve"> طلب باران و سيراب شدن زمين را نمود و از پى آن</w:t>
      </w:r>
      <w:r w:rsidR="00132F7E">
        <w:rPr>
          <w:rtl/>
          <w:lang w:bidi="fa-IR"/>
        </w:rPr>
        <w:t>،</w:t>
      </w:r>
      <w:r w:rsidRPr="00D92F94">
        <w:rPr>
          <w:rtl/>
          <w:lang w:bidi="fa-IR"/>
        </w:rPr>
        <w:t xml:space="preserve"> آسمان ابرى و بارانى گرديد و باران بسيارى باريد و دشتها و دره ها لبريز از آب گرديد.</w:t>
      </w:r>
    </w:p>
    <w:p w:rsidR="00D92F94" w:rsidRPr="00D92F94" w:rsidRDefault="00D92F94" w:rsidP="00B25619">
      <w:pPr>
        <w:pStyle w:val="libNormal"/>
        <w:rPr>
          <w:lang w:bidi="fa-IR"/>
        </w:rPr>
      </w:pPr>
      <w:r w:rsidRPr="00D92F94">
        <w:rPr>
          <w:rtl/>
          <w:lang w:bidi="fa-IR"/>
        </w:rPr>
        <w:t>و نيز در روايات آمده است كه</w:t>
      </w:r>
      <w:r w:rsidR="00132F7E">
        <w:rPr>
          <w:rtl/>
          <w:lang w:bidi="fa-IR"/>
        </w:rPr>
        <w:t>:</w:t>
      </w:r>
      <w:r w:rsidRPr="00D92F94">
        <w:rPr>
          <w:rtl/>
          <w:lang w:bidi="fa-IR"/>
        </w:rPr>
        <w:t xml:space="preserve">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و برخى از امامان اهل بيت </w:t>
      </w:r>
      <w:r w:rsidR="002A052C" w:rsidRPr="002A052C">
        <w:rPr>
          <w:rStyle w:val="libAlaemChar"/>
          <w:rtl/>
        </w:rPr>
        <w:t>عليهم‌السلام</w:t>
      </w:r>
      <w:r w:rsidRPr="00D92F94">
        <w:rPr>
          <w:rtl/>
          <w:lang w:bidi="fa-IR"/>
        </w:rPr>
        <w:t xml:space="preserve"> نماز استسقاء خوانده اند و با پايان يافتن نماز پراخلاص آنان</w:t>
      </w:r>
      <w:r w:rsidR="00132F7E">
        <w:rPr>
          <w:rtl/>
          <w:lang w:bidi="fa-IR"/>
        </w:rPr>
        <w:t>،</w:t>
      </w:r>
      <w:r w:rsidRPr="00D92F94">
        <w:rPr>
          <w:rtl/>
          <w:lang w:bidi="fa-IR"/>
        </w:rPr>
        <w:t xml:space="preserve"> باران باريده است و همه اينها، نشانگر اين واقعيت است كه بارش باران يا عدم بارش آن</w:t>
      </w:r>
      <w:r w:rsidR="00132F7E">
        <w:rPr>
          <w:rtl/>
          <w:lang w:bidi="fa-IR"/>
        </w:rPr>
        <w:t>،</w:t>
      </w:r>
      <w:r w:rsidRPr="00D92F94">
        <w:rPr>
          <w:rtl/>
          <w:lang w:bidi="fa-IR"/>
        </w:rPr>
        <w:t xml:space="preserve"> به خواست و اراده خداست</w:t>
      </w:r>
      <w:r w:rsidR="00132F7E">
        <w:rPr>
          <w:rtl/>
          <w:lang w:bidi="fa-IR"/>
        </w:rPr>
        <w:t>.</w:t>
      </w:r>
    </w:p>
    <w:p w:rsidR="00D92F94" w:rsidRPr="00D92F94" w:rsidRDefault="00D92F94" w:rsidP="00D92F94">
      <w:pPr>
        <w:pStyle w:val="libNormal"/>
        <w:rPr>
          <w:lang w:bidi="fa-IR"/>
        </w:rPr>
      </w:pPr>
      <w:r w:rsidRPr="00D92F94">
        <w:rPr>
          <w:rtl/>
          <w:lang w:bidi="fa-IR"/>
        </w:rPr>
        <w:t>از اين رو، جاى شگفتى ندارد اگر خدا بخواهد رحمت و بخشايش افزونتر خويش را بر زمينيان ارزانى دارد و آسمان به فرمان او باران بسيارى فرو ريزد كه در سراسر تاريخ انسان جز عصر نوح كه آب همه كره زمين را فراگرفت</w:t>
      </w:r>
      <w:r w:rsidR="00132F7E">
        <w:rPr>
          <w:rtl/>
          <w:lang w:bidi="fa-IR"/>
        </w:rPr>
        <w:t>،</w:t>
      </w:r>
      <w:r w:rsidRPr="00D92F94">
        <w:rPr>
          <w:rtl/>
          <w:lang w:bidi="fa-IR"/>
        </w:rPr>
        <w:t>نظير نداشته باشند.</w:t>
      </w:r>
    </w:p>
    <w:p w:rsidR="00D92F94" w:rsidRPr="00D92F94" w:rsidRDefault="00D92F94" w:rsidP="00D92F94">
      <w:pPr>
        <w:pStyle w:val="libNormal"/>
        <w:rPr>
          <w:lang w:bidi="fa-IR"/>
        </w:rPr>
      </w:pPr>
      <w:r w:rsidRPr="00D92F94">
        <w:rPr>
          <w:rtl/>
          <w:lang w:bidi="fa-IR"/>
        </w:rPr>
        <w:lastRenderedPageBreak/>
        <w:t xml:space="preserve">و ريزش اين باران بى سابقه و بى نظير در همان سالى كه امام </w:t>
      </w:r>
      <w:r w:rsidR="004155EF" w:rsidRPr="004155EF">
        <w:rPr>
          <w:rStyle w:val="libAlaemChar"/>
          <w:rtl/>
        </w:rPr>
        <w:t>عليه‌السلام</w:t>
      </w:r>
      <w:r w:rsidRPr="00D92F94">
        <w:rPr>
          <w:rtl/>
          <w:lang w:bidi="fa-IR"/>
        </w:rPr>
        <w:t xml:space="preserve"> در آن ظهور مى كند انجام گيرد.</w:t>
      </w:r>
    </w:p>
    <w:p w:rsidR="00D92F94" w:rsidRPr="00D92F94" w:rsidRDefault="00D92F94" w:rsidP="00D92F94">
      <w:pPr>
        <w:pStyle w:val="libNormal"/>
        <w:rPr>
          <w:lang w:bidi="fa-IR"/>
        </w:rPr>
      </w:pPr>
      <w:r w:rsidRPr="00D92F94">
        <w:rPr>
          <w:rtl/>
          <w:lang w:bidi="fa-IR"/>
        </w:rPr>
        <w:t>نگارنده بطور دقيق به ياد ندارد كه آيا اين عنايت خاص الهى</w:t>
      </w:r>
      <w:r w:rsidR="00132F7E">
        <w:rPr>
          <w:rtl/>
          <w:lang w:bidi="fa-IR"/>
        </w:rPr>
        <w:t>،</w:t>
      </w:r>
      <w:r w:rsidRPr="00D92F94">
        <w:rPr>
          <w:rtl/>
          <w:lang w:bidi="fa-IR"/>
        </w:rPr>
        <w:t xml:space="preserve"> ويژه خاورميانه همچون</w:t>
      </w:r>
      <w:r w:rsidR="00132F7E">
        <w:rPr>
          <w:rtl/>
          <w:lang w:bidi="fa-IR"/>
        </w:rPr>
        <w:t>:</w:t>
      </w:r>
      <w:r w:rsidRPr="00D92F94">
        <w:rPr>
          <w:rtl/>
          <w:lang w:bidi="fa-IR"/>
        </w:rPr>
        <w:t xml:space="preserve"> حجاز، عراق و... است يا همه جهان و تمامى بشريت را در برمى گيرد؟ بدينوسيله اعلاميه هاى جهانى براى نزديك شدن هنگامه ظهور نجات بخش انسانها حضرت مهدى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همو كه دوران حكومتش</w:t>
      </w:r>
      <w:r w:rsidR="00132F7E">
        <w:rPr>
          <w:rtl/>
          <w:lang w:bidi="fa-IR"/>
        </w:rPr>
        <w:t>،</w:t>
      </w:r>
      <w:r w:rsidRPr="00D92F94">
        <w:rPr>
          <w:rtl/>
          <w:lang w:bidi="fa-IR"/>
        </w:rPr>
        <w:t xml:space="preserve"> دوران تمامى خوبيها، بركتها، شادمانيها و طراوتها، براى زمين و زمان</w:t>
      </w:r>
      <w:r w:rsidR="00132F7E">
        <w:rPr>
          <w:rtl/>
          <w:lang w:bidi="fa-IR"/>
        </w:rPr>
        <w:t>،</w:t>
      </w:r>
      <w:r w:rsidRPr="00D92F94">
        <w:rPr>
          <w:rtl/>
          <w:lang w:bidi="fa-IR"/>
        </w:rPr>
        <w:t xml:space="preserve"> گياه و حيوان</w:t>
      </w:r>
      <w:r w:rsidR="00132F7E">
        <w:rPr>
          <w:rtl/>
          <w:lang w:bidi="fa-IR"/>
        </w:rPr>
        <w:t>،</w:t>
      </w:r>
      <w:r w:rsidRPr="00D92F94">
        <w:rPr>
          <w:rtl/>
          <w:lang w:bidi="fa-IR"/>
        </w:rPr>
        <w:t xml:space="preserve"> روزگار رفاه</w:t>
      </w:r>
      <w:r w:rsidR="00132F7E">
        <w:rPr>
          <w:rtl/>
          <w:lang w:bidi="fa-IR"/>
        </w:rPr>
        <w:t>،</w:t>
      </w:r>
      <w:r w:rsidRPr="00D92F94">
        <w:rPr>
          <w:rtl/>
          <w:lang w:bidi="fa-IR"/>
        </w:rPr>
        <w:t xml:space="preserve"> آسايش</w:t>
      </w:r>
      <w:r w:rsidR="00132F7E">
        <w:rPr>
          <w:rtl/>
          <w:lang w:bidi="fa-IR"/>
        </w:rPr>
        <w:t>،</w:t>
      </w:r>
      <w:r w:rsidRPr="00D92F94">
        <w:rPr>
          <w:rtl/>
          <w:lang w:bidi="fa-IR"/>
        </w:rPr>
        <w:t xml:space="preserve"> آزادى و نيك بختى انسان است</w:t>
      </w:r>
      <w:r w:rsidR="00132F7E">
        <w:rPr>
          <w:rtl/>
          <w:lang w:bidi="fa-IR"/>
        </w:rPr>
        <w:t>.</w:t>
      </w:r>
    </w:p>
    <w:p w:rsidR="00D92F94" w:rsidRPr="00D92F94" w:rsidRDefault="00D92F94" w:rsidP="00D92F94">
      <w:pPr>
        <w:pStyle w:val="libNormal"/>
        <w:rPr>
          <w:lang w:bidi="fa-IR"/>
        </w:rPr>
      </w:pPr>
      <w:r w:rsidRPr="00D92F94">
        <w:rPr>
          <w:rtl/>
          <w:lang w:bidi="fa-IR"/>
        </w:rPr>
        <w:t>اينك يك روايت از رواياتى كه در بردارنده اين نويد براى مردم روى زمين است ترسيم مى گردد:</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B25619" w:rsidP="00D92F94">
      <w:pPr>
        <w:pStyle w:val="libNormal"/>
        <w:rPr>
          <w:lang w:bidi="fa-IR"/>
        </w:rPr>
      </w:pPr>
      <w:r>
        <w:rPr>
          <w:rFonts w:hint="cs"/>
          <w:rtl/>
          <w:lang w:bidi="fa-IR"/>
        </w:rPr>
        <w:t>«</w:t>
      </w:r>
      <w:r w:rsidR="00D92F94" w:rsidRPr="00B25619">
        <w:rPr>
          <w:rStyle w:val="libHadeesChar"/>
          <w:rtl/>
        </w:rPr>
        <w:t>اذا ان قيامه مطرالناس</w:t>
      </w:r>
      <w:r w:rsidR="00132F7E">
        <w:rPr>
          <w:rtl/>
          <w:lang w:bidi="fa-IR"/>
        </w:rPr>
        <w:t>.</w:t>
      </w:r>
      <w:r w:rsidR="00D92F94" w:rsidRPr="00D92F94">
        <w:rPr>
          <w:rtl/>
          <w:lang w:bidi="fa-IR"/>
        </w:rPr>
        <w:t xml:space="preserve">.. </w:t>
      </w:r>
      <w:r w:rsidR="00D92F94" w:rsidRPr="00B25619">
        <w:rPr>
          <w:rStyle w:val="libHadeesChar"/>
          <w:rtl/>
        </w:rPr>
        <w:t>مطرا لم ير مثله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429</w:t>
      </w:r>
      <w:r w:rsidR="00D92F94" w:rsidRPr="00150594">
        <w:rPr>
          <w:rStyle w:val="libFootnotenumChar"/>
          <w:rtl/>
        </w:rPr>
        <w:t>)</w:t>
      </w:r>
    </w:p>
    <w:p w:rsidR="00D92F94" w:rsidRPr="00D92F94" w:rsidRDefault="00D92F94" w:rsidP="00B25619">
      <w:pPr>
        <w:pStyle w:val="libNormal"/>
        <w:rPr>
          <w:lang w:bidi="fa-IR"/>
        </w:rPr>
      </w:pPr>
      <w:r w:rsidRPr="00D92F94">
        <w:rPr>
          <w:rtl/>
          <w:lang w:bidi="fa-IR"/>
        </w:rPr>
        <w:t>آنگاه كه هنگامه قيام او فرا رسد</w:t>
      </w:r>
      <w:r w:rsidR="00B25619">
        <w:rPr>
          <w:rFonts w:hint="cs"/>
          <w:rtl/>
          <w:lang w:bidi="fa-IR"/>
        </w:rPr>
        <w:t xml:space="preserve"> </w:t>
      </w:r>
      <w:r w:rsidRPr="00D92F94">
        <w:rPr>
          <w:rtl/>
          <w:lang w:bidi="fa-IR"/>
        </w:rPr>
        <w:t>در ماه جمادى و ده روز از ماه رجب</w:t>
      </w:r>
      <w:r w:rsidR="002B053D">
        <w:rPr>
          <w:rtl/>
          <w:lang w:bidi="fa-IR"/>
        </w:rPr>
        <w:t xml:space="preserve"> </w:t>
      </w:r>
      <w:r w:rsidRPr="00D92F94">
        <w:rPr>
          <w:rtl/>
          <w:lang w:bidi="fa-IR"/>
        </w:rPr>
        <w:t>بارانى بى همانند بر مردم مى بارد، بارانى كه نظير آن ديده نشده است</w:t>
      </w:r>
      <w:r w:rsidR="00132F7E">
        <w:rPr>
          <w:rtl/>
          <w:lang w:bidi="fa-IR"/>
        </w:rPr>
        <w:t>.</w:t>
      </w:r>
    </w:p>
    <w:p w:rsidR="00D92F94" w:rsidRPr="00D92F94" w:rsidRDefault="00D92F94" w:rsidP="00D92F94">
      <w:pPr>
        <w:pStyle w:val="libNormal"/>
        <w:rPr>
          <w:lang w:bidi="fa-IR"/>
        </w:rPr>
      </w:pPr>
      <w:r w:rsidRPr="00D92F94">
        <w:rPr>
          <w:rtl/>
          <w:lang w:bidi="fa-IR"/>
        </w:rPr>
        <w:t>و در بيان مرحوم شيخ مفيد، در مورد نشانه هاى ظهور گذشت كه</w:t>
      </w:r>
      <w:r w:rsidR="00132F7E">
        <w:rPr>
          <w:rtl/>
          <w:lang w:bidi="fa-IR"/>
        </w:rPr>
        <w:t>:</w:t>
      </w:r>
    </w:p>
    <w:p w:rsidR="00B25619" w:rsidRDefault="00D92F94" w:rsidP="00D92F94">
      <w:pPr>
        <w:pStyle w:val="libNormal"/>
        <w:rPr>
          <w:rtl/>
          <w:lang w:bidi="fa-IR"/>
        </w:rPr>
      </w:pPr>
      <w:r w:rsidRPr="00D92F94">
        <w:rPr>
          <w:rtl/>
          <w:lang w:bidi="fa-IR"/>
        </w:rPr>
        <w:t xml:space="preserve">(آنگاه اين سلسله نشانه ها به </w:t>
      </w:r>
      <w:r w:rsidR="00150594">
        <w:rPr>
          <w:rtl/>
          <w:lang w:bidi="fa-IR"/>
        </w:rPr>
        <w:t>24</w:t>
      </w:r>
      <w:r w:rsidRPr="00D92F94">
        <w:rPr>
          <w:rtl/>
          <w:lang w:bidi="fa-IR"/>
        </w:rPr>
        <w:t xml:space="preserve"> روز باران پياپى و فراوان پايان مى پذيرد و خداوند بوسيله آن</w:t>
      </w:r>
      <w:r w:rsidR="00132F7E">
        <w:rPr>
          <w:rtl/>
          <w:lang w:bidi="fa-IR"/>
        </w:rPr>
        <w:t>،</w:t>
      </w:r>
      <w:r w:rsidRPr="00D92F94">
        <w:rPr>
          <w:rtl/>
          <w:lang w:bidi="fa-IR"/>
        </w:rPr>
        <w:t xml:space="preserve"> زمين را پس از مردنش زنده مى سازد و بركات آن را آشكار مى كند.</w:t>
      </w:r>
      <w:r w:rsidR="0046049D">
        <w:rPr>
          <w:rtl/>
          <w:lang w:bidi="fa-IR"/>
        </w:rPr>
        <w:t>)</w:t>
      </w:r>
    </w:p>
    <w:p w:rsidR="00D92F94" w:rsidRPr="00D92F94" w:rsidRDefault="00B25619" w:rsidP="00D92F94">
      <w:pPr>
        <w:pStyle w:val="libNormal"/>
        <w:rPr>
          <w:lang w:bidi="fa-IR"/>
        </w:rPr>
      </w:pPr>
      <w:r>
        <w:rPr>
          <w:rtl/>
          <w:lang w:bidi="fa-IR"/>
        </w:rPr>
        <w:br w:type="page"/>
      </w:r>
    </w:p>
    <w:p w:rsidR="00D92F94" w:rsidRDefault="00D92F94" w:rsidP="00B25619">
      <w:pPr>
        <w:pStyle w:val="Heading2"/>
        <w:rPr>
          <w:rtl/>
          <w:lang w:bidi="fa-IR"/>
        </w:rPr>
      </w:pPr>
      <w:bookmarkStart w:id="117" w:name="_Toc479759288"/>
      <w:r w:rsidRPr="00D92F94">
        <w:rPr>
          <w:rtl/>
          <w:lang w:bidi="fa-IR"/>
        </w:rPr>
        <w:t>سومين جنگ جهانى</w:t>
      </w:r>
      <w:bookmarkEnd w:id="117"/>
    </w:p>
    <w:p w:rsidR="00D92F94" w:rsidRPr="00D92F94" w:rsidRDefault="00D92F94" w:rsidP="00D92F94">
      <w:pPr>
        <w:pStyle w:val="libNormal"/>
        <w:rPr>
          <w:lang w:bidi="fa-IR"/>
        </w:rPr>
      </w:pPr>
      <w:r w:rsidRPr="00D92F94">
        <w:rPr>
          <w:rtl/>
          <w:lang w:bidi="fa-IR"/>
        </w:rPr>
        <w:t>در منابع و كتابهايى كه در دست من بود، هيچ نام و يادى از سومين جنگ جهانى به صراحت به ميان نيامده است</w:t>
      </w:r>
      <w:r w:rsidR="00132F7E">
        <w:rPr>
          <w:rtl/>
          <w:lang w:bidi="fa-IR"/>
        </w:rPr>
        <w:t>.</w:t>
      </w:r>
    </w:p>
    <w:p w:rsidR="00D92F94" w:rsidRPr="00D92F94" w:rsidRDefault="00D92F94" w:rsidP="00D92F94">
      <w:pPr>
        <w:pStyle w:val="libNormal"/>
        <w:rPr>
          <w:lang w:bidi="fa-IR"/>
        </w:rPr>
      </w:pPr>
      <w:r w:rsidRPr="00D92F94">
        <w:rPr>
          <w:rtl/>
          <w:lang w:bidi="fa-IR"/>
        </w:rPr>
        <w:t>اما روايات متعددى رسيده است كه به صراحت از نابودى مردم بوسيله گرسنگى و قحطى و بيمارى و قتل و كشتار خبر مى دهد.</w:t>
      </w:r>
    </w:p>
    <w:p w:rsidR="00D92F94" w:rsidRPr="00D92F94" w:rsidRDefault="00D92F94" w:rsidP="00D92F94">
      <w:pPr>
        <w:pStyle w:val="libNormal"/>
        <w:rPr>
          <w:lang w:bidi="fa-IR"/>
        </w:rPr>
      </w:pPr>
      <w:r w:rsidRPr="00D92F94">
        <w:rPr>
          <w:rtl/>
          <w:lang w:bidi="fa-IR"/>
        </w:rPr>
        <w:t>آيا معناى اينها، همان جنگ جهانى است كه ميليونها انسان را درهم مى نوردد يا اينها چيز ديگرى است</w:t>
      </w:r>
      <w:r w:rsidR="00132F7E">
        <w:rPr>
          <w:rtl/>
          <w:lang w:bidi="fa-IR"/>
        </w:rPr>
        <w:t>؟</w:t>
      </w:r>
    </w:p>
    <w:p w:rsidR="00D92F94" w:rsidRPr="00D92F94" w:rsidRDefault="00D92F94" w:rsidP="00D92F94">
      <w:pPr>
        <w:pStyle w:val="libNormal"/>
        <w:rPr>
          <w:lang w:bidi="fa-IR"/>
        </w:rPr>
      </w:pPr>
      <w:r w:rsidRPr="00D92F94">
        <w:rPr>
          <w:rtl/>
          <w:lang w:bidi="fa-IR"/>
        </w:rPr>
        <w:t>بهتر است</w:t>
      </w:r>
      <w:r w:rsidR="00132F7E">
        <w:rPr>
          <w:rtl/>
          <w:lang w:bidi="fa-IR"/>
        </w:rPr>
        <w:t>،</w:t>
      </w:r>
      <w:r w:rsidRPr="00D92F94">
        <w:rPr>
          <w:rtl/>
          <w:lang w:bidi="fa-IR"/>
        </w:rPr>
        <w:t xml:space="preserve"> نخست برخى از آن روايات را بياوريم تا بنگريم كه از آنها چه پيامى دريافت مى گردد.</w:t>
      </w:r>
    </w:p>
    <w:p w:rsidR="00D92F94" w:rsidRPr="00D92F94" w:rsidRDefault="00B25619" w:rsidP="00D92F94">
      <w:pPr>
        <w:pStyle w:val="libNormal"/>
        <w:rPr>
          <w:lang w:bidi="fa-IR"/>
        </w:rPr>
      </w:pPr>
      <w:r>
        <w:rPr>
          <w:rFonts w:hint="cs"/>
          <w:rtl/>
          <w:lang w:bidi="fa-IR"/>
        </w:rPr>
        <w:t>1.</w:t>
      </w:r>
      <w:r w:rsidR="00D92F94" w:rsidRPr="00D92F94">
        <w:rPr>
          <w:rtl/>
          <w:lang w:bidi="fa-IR"/>
        </w:rPr>
        <w:t xml:space="preserve">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B25619" w:rsidP="00D92F94">
      <w:pPr>
        <w:pStyle w:val="libNormal"/>
        <w:rPr>
          <w:lang w:bidi="fa-IR"/>
        </w:rPr>
      </w:pPr>
      <w:r>
        <w:rPr>
          <w:rFonts w:hint="cs"/>
          <w:rtl/>
          <w:lang w:bidi="fa-IR"/>
        </w:rPr>
        <w:t>«</w:t>
      </w:r>
      <w:r w:rsidR="00D92F94" w:rsidRPr="00B25619">
        <w:rPr>
          <w:rStyle w:val="libHadeesChar"/>
          <w:rtl/>
        </w:rPr>
        <w:t>لا يخرج المهدى حتى يقتل ثلث ويموت ثلث ويبقى ثلث</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430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مهدى ظهور نمى كند تا اينكه </w:t>
      </w:r>
      <w:r w:rsidR="00150594">
        <w:rPr>
          <w:rtl/>
          <w:lang w:bidi="fa-IR"/>
        </w:rPr>
        <w:t>3</w:t>
      </w:r>
      <w:r w:rsidRPr="00D92F94">
        <w:rPr>
          <w:rtl/>
          <w:lang w:bidi="fa-IR"/>
        </w:rPr>
        <w:t>/</w:t>
      </w:r>
      <w:r w:rsidR="00150594">
        <w:rPr>
          <w:rtl/>
          <w:lang w:bidi="fa-IR"/>
        </w:rPr>
        <w:t>1</w:t>
      </w:r>
      <w:r w:rsidRPr="00D92F94">
        <w:rPr>
          <w:rtl/>
          <w:lang w:bidi="fa-IR"/>
        </w:rPr>
        <w:t xml:space="preserve"> مردم كشته شوند و </w:t>
      </w:r>
      <w:r w:rsidR="00150594">
        <w:rPr>
          <w:rtl/>
          <w:lang w:bidi="fa-IR"/>
        </w:rPr>
        <w:t>3</w:t>
      </w:r>
      <w:r w:rsidRPr="00D92F94">
        <w:rPr>
          <w:rtl/>
          <w:lang w:bidi="fa-IR"/>
        </w:rPr>
        <w:t>/</w:t>
      </w:r>
      <w:r w:rsidR="00150594">
        <w:rPr>
          <w:rtl/>
          <w:lang w:bidi="fa-IR"/>
        </w:rPr>
        <w:t>1</w:t>
      </w:r>
      <w:r w:rsidRPr="00D92F94">
        <w:rPr>
          <w:rtl/>
          <w:lang w:bidi="fa-IR"/>
        </w:rPr>
        <w:t xml:space="preserve"> آنان بميرند و</w:t>
      </w:r>
      <w:r w:rsidR="00150594">
        <w:rPr>
          <w:rtl/>
          <w:lang w:bidi="fa-IR"/>
        </w:rPr>
        <w:t>3</w:t>
      </w:r>
      <w:r w:rsidRPr="00D92F94">
        <w:rPr>
          <w:rtl/>
          <w:lang w:bidi="fa-IR"/>
        </w:rPr>
        <w:t>/</w:t>
      </w:r>
      <w:r w:rsidR="00150594">
        <w:rPr>
          <w:rtl/>
          <w:lang w:bidi="fa-IR"/>
        </w:rPr>
        <w:t>1</w:t>
      </w:r>
      <w:r w:rsidRPr="00D92F94">
        <w:rPr>
          <w:rtl/>
          <w:lang w:bidi="fa-IR"/>
        </w:rPr>
        <w:t xml:space="preserve"> باقى بمانند.</w:t>
      </w:r>
    </w:p>
    <w:p w:rsidR="00D92F94" w:rsidRPr="00D92F94" w:rsidRDefault="00B25619" w:rsidP="00D92F94">
      <w:pPr>
        <w:pStyle w:val="libNormal"/>
        <w:rPr>
          <w:lang w:bidi="fa-IR"/>
        </w:rPr>
      </w:pPr>
      <w:r>
        <w:rPr>
          <w:rFonts w:hint="cs"/>
          <w:rtl/>
          <w:lang w:bidi="fa-IR"/>
        </w:rPr>
        <w:t>2.</w:t>
      </w:r>
      <w:r>
        <w:rPr>
          <w:rtl/>
          <w:lang w:bidi="fa-IR"/>
        </w:rPr>
        <w:t xml:space="preserve"> </w:t>
      </w:r>
      <w:r w:rsidR="00D92F94" w:rsidRPr="00D92F94">
        <w:rPr>
          <w:rtl/>
          <w:lang w:bidi="fa-IR"/>
        </w:rPr>
        <w:t>و نيز از آن حضرت آورده اند كه فرمود:</w:t>
      </w:r>
    </w:p>
    <w:p w:rsidR="00D92F94" w:rsidRPr="00D92F94" w:rsidRDefault="00B25619" w:rsidP="00B25619">
      <w:pPr>
        <w:pStyle w:val="libNormal"/>
        <w:rPr>
          <w:lang w:bidi="fa-IR"/>
        </w:rPr>
      </w:pPr>
      <w:r>
        <w:rPr>
          <w:rFonts w:hint="cs"/>
          <w:rtl/>
          <w:lang w:bidi="fa-IR"/>
        </w:rPr>
        <w:t>«</w:t>
      </w:r>
      <w:r w:rsidR="00D92F94" w:rsidRPr="00B25619">
        <w:rPr>
          <w:rStyle w:val="libHadeesChar"/>
          <w:rtl/>
        </w:rPr>
        <w:t xml:space="preserve">بين يدى المهدى موت </w:t>
      </w:r>
      <w:r>
        <w:rPr>
          <w:rStyle w:val="libHadeesChar"/>
          <w:rFonts w:hint="cs"/>
          <w:rtl/>
        </w:rPr>
        <w:t>أ</w:t>
      </w:r>
      <w:r w:rsidR="00D92F94" w:rsidRPr="00B25619">
        <w:rPr>
          <w:rStyle w:val="libHadeesChar"/>
          <w:rtl/>
        </w:rPr>
        <w:t xml:space="preserve">حمر و موت </w:t>
      </w:r>
      <w:r>
        <w:rPr>
          <w:rStyle w:val="libHadeesChar"/>
          <w:rFonts w:hint="cs"/>
          <w:rtl/>
        </w:rPr>
        <w:t>أ</w:t>
      </w:r>
      <w:r w:rsidR="00D92F94" w:rsidRPr="00B25619">
        <w:rPr>
          <w:rStyle w:val="libHadeesChar"/>
          <w:rtl/>
        </w:rPr>
        <w:t>بيض و جراد فى حينه و جراد فى غير حينه كالوان الدم</w:t>
      </w:r>
      <w:r w:rsidR="00132F7E" w:rsidRPr="00B25619">
        <w:rPr>
          <w:rStyle w:val="libHadeesChar"/>
          <w:rtl/>
        </w:rPr>
        <w:t>،</w:t>
      </w:r>
      <w:r w:rsidR="00D92F94" w:rsidRPr="00B25619">
        <w:rPr>
          <w:rStyle w:val="libHadeesChar"/>
          <w:rtl/>
        </w:rPr>
        <w:t xml:space="preserve"> فاما الموت الاحمر: فالسيف و اما الموت الابيض</w:t>
      </w:r>
      <w:r w:rsidR="00132F7E" w:rsidRPr="00B25619">
        <w:rPr>
          <w:rStyle w:val="libHadeesChar"/>
          <w:rtl/>
        </w:rPr>
        <w:t>:</w:t>
      </w:r>
      <w:r w:rsidR="00D92F94" w:rsidRPr="00B25619">
        <w:rPr>
          <w:rStyle w:val="libHadeesChar"/>
          <w:rtl/>
        </w:rPr>
        <w:t xml:space="preserve"> فالطاعون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431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پيش از ظهور مهدى مرگ سرخ و مرگ سفيد و آفت ملخهاى خون رنگى</w:t>
      </w:r>
      <w:r w:rsidR="00132F7E">
        <w:rPr>
          <w:rtl/>
          <w:lang w:bidi="fa-IR"/>
        </w:rPr>
        <w:t>،</w:t>
      </w:r>
      <w:r w:rsidRPr="00D92F94">
        <w:rPr>
          <w:rtl/>
          <w:lang w:bidi="fa-IR"/>
        </w:rPr>
        <w:t xml:space="preserve"> نابهنگام يا بهنگام خواهد بود.</w:t>
      </w:r>
    </w:p>
    <w:p w:rsidR="00D92F94" w:rsidRPr="00D92F94" w:rsidRDefault="00D92F94" w:rsidP="00D92F94">
      <w:pPr>
        <w:pStyle w:val="libNormal"/>
        <w:rPr>
          <w:lang w:bidi="fa-IR"/>
        </w:rPr>
      </w:pPr>
      <w:r w:rsidRPr="00D92F94">
        <w:rPr>
          <w:rtl/>
          <w:lang w:bidi="fa-IR"/>
        </w:rPr>
        <w:t>اما مرگ سرخ عبارت از: شمشير و پيكار است و مرگ سفيد: بلاى دهشتناك طاعون</w:t>
      </w:r>
      <w:r w:rsidR="00132F7E">
        <w:rPr>
          <w:rtl/>
          <w:lang w:bidi="fa-IR"/>
        </w:rPr>
        <w:t>.</w:t>
      </w:r>
    </w:p>
    <w:p w:rsidR="00D92F94" w:rsidRPr="00D92F94" w:rsidRDefault="0045607B" w:rsidP="0045607B">
      <w:pPr>
        <w:pStyle w:val="libNormal"/>
        <w:rPr>
          <w:lang w:bidi="fa-IR"/>
        </w:rPr>
      </w:pPr>
      <w:r>
        <w:rPr>
          <w:rFonts w:hint="cs"/>
          <w:rtl/>
          <w:lang w:bidi="fa-IR"/>
        </w:rPr>
        <w:t>3.</w:t>
      </w:r>
      <w:r w:rsidR="00D92F94" w:rsidRPr="00D92F94">
        <w:rPr>
          <w:rtl/>
          <w:lang w:bidi="fa-IR"/>
        </w:rPr>
        <w:t xml:space="preserve"> و نيز از آن حضرت است كه فرمود:</w:t>
      </w:r>
    </w:p>
    <w:p w:rsidR="00D92F94" w:rsidRPr="00D92F94" w:rsidRDefault="0045607B" w:rsidP="0045607B">
      <w:pPr>
        <w:pStyle w:val="libNormal"/>
        <w:rPr>
          <w:lang w:bidi="fa-IR"/>
        </w:rPr>
      </w:pPr>
      <w:r>
        <w:rPr>
          <w:rFonts w:hint="cs"/>
          <w:rtl/>
          <w:lang w:bidi="fa-IR"/>
        </w:rPr>
        <w:t>«</w:t>
      </w:r>
      <w:r w:rsidR="00D92F94" w:rsidRPr="0045607B">
        <w:rPr>
          <w:rStyle w:val="libHadeesChar"/>
          <w:rtl/>
        </w:rPr>
        <w:t>فيقتل يومئذ ما بين المشرق و المغرب</w:t>
      </w:r>
      <w:r w:rsidR="002B053D">
        <w:rPr>
          <w:rStyle w:val="libHadeesChar"/>
          <w:rtl/>
        </w:rPr>
        <w:t xml:space="preserve"> </w:t>
      </w:r>
      <w:r w:rsidR="00D92F94" w:rsidRPr="0045607B">
        <w:rPr>
          <w:rStyle w:val="libHadeesChar"/>
          <w:rtl/>
        </w:rPr>
        <w:t>ثلاثة آلاف اءلف</w:t>
      </w:r>
      <w:r w:rsidR="00132F7E" w:rsidRPr="0045607B">
        <w:rPr>
          <w:rStyle w:val="libHadeesChar"/>
          <w:rtl/>
        </w:rPr>
        <w:t>،</w:t>
      </w:r>
      <w:r w:rsidR="00D92F94" w:rsidRPr="0045607B">
        <w:rPr>
          <w:rStyle w:val="libHadeesChar"/>
          <w:rtl/>
        </w:rPr>
        <w:t xml:space="preserve"> يقتل بعضهم بعضا، فيومئذ </w:t>
      </w:r>
      <w:r w:rsidR="00765C1E" w:rsidRPr="0045607B">
        <w:rPr>
          <w:rStyle w:val="libHadeesChar"/>
          <w:rtl/>
        </w:rPr>
        <w:t>تأویل</w:t>
      </w:r>
      <w:r w:rsidR="00D92F94" w:rsidRPr="0045607B">
        <w:rPr>
          <w:rStyle w:val="libHadeesChar"/>
          <w:rtl/>
        </w:rPr>
        <w:t xml:space="preserve"> هذه الآية</w:t>
      </w:r>
      <w:r w:rsidR="00132F7E" w:rsidRPr="0045607B">
        <w:rPr>
          <w:rStyle w:val="libHadeesChar"/>
          <w:rtl/>
        </w:rPr>
        <w:t>:</w:t>
      </w:r>
      <w:r w:rsidR="00D92F94" w:rsidRPr="0045607B">
        <w:rPr>
          <w:rStyle w:val="libHadeesChar"/>
          <w:rtl/>
        </w:rPr>
        <w:t>فمازالت تلك دعواهم حتى جعلناهم حصيدا خامدين بالسيف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432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 xml:space="preserve">به هنگامه فرا رسيدن ظهور مهدى ميان مشرق و مغرب </w:t>
      </w:r>
      <w:r w:rsidR="00150594">
        <w:rPr>
          <w:rtl/>
          <w:lang w:bidi="fa-IR"/>
        </w:rPr>
        <w:t>300</w:t>
      </w:r>
      <w:r w:rsidRPr="00D92F94">
        <w:rPr>
          <w:rtl/>
          <w:lang w:bidi="fa-IR"/>
        </w:rPr>
        <w:t xml:space="preserve"> هزار نفر كشته مى شوند، برخى ديگرى را مى كشند و آن روز، </w:t>
      </w:r>
      <w:r w:rsidR="00765C1E">
        <w:rPr>
          <w:rtl/>
          <w:lang w:bidi="fa-IR"/>
        </w:rPr>
        <w:t>تأویل</w:t>
      </w:r>
      <w:r w:rsidRPr="00D92F94">
        <w:rPr>
          <w:rtl/>
          <w:lang w:bidi="fa-IR"/>
        </w:rPr>
        <w:t xml:space="preserve"> اين آيه شريفه</w:t>
      </w:r>
      <w:r w:rsidR="00132F7E">
        <w:rPr>
          <w:rtl/>
          <w:lang w:bidi="fa-IR"/>
        </w:rPr>
        <w:t>،</w:t>
      </w:r>
      <w:r w:rsidRPr="00D92F94">
        <w:rPr>
          <w:rtl/>
          <w:lang w:bidi="fa-IR"/>
        </w:rPr>
        <w:t xml:space="preserve"> به شمشير است</w:t>
      </w:r>
      <w:r w:rsidR="00132F7E">
        <w:rPr>
          <w:rtl/>
          <w:lang w:bidi="fa-IR"/>
        </w:rPr>
        <w:t>:</w:t>
      </w:r>
    </w:p>
    <w:p w:rsidR="00D92F94" w:rsidRPr="00D92F94" w:rsidRDefault="009F1B95" w:rsidP="00D92F94">
      <w:pPr>
        <w:pStyle w:val="libNormal"/>
        <w:rPr>
          <w:lang w:bidi="fa-IR"/>
        </w:rPr>
      </w:pPr>
      <w:r>
        <w:rPr>
          <w:rFonts w:hint="cs"/>
          <w:rtl/>
          <w:lang w:bidi="fa-IR"/>
        </w:rPr>
        <w:t>«</w:t>
      </w:r>
      <w:r w:rsidR="00D92F94" w:rsidRPr="009F1B95">
        <w:rPr>
          <w:rStyle w:val="libHadeesChar"/>
          <w:rtl/>
        </w:rPr>
        <w:t>فما زالت تلك دعواهم حتى جعلنا هم حصيدا خامدين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433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همواره سخنشان اين بود تا همه را چون كشته و آتش خاموش گشته</w:t>
      </w:r>
      <w:r w:rsidR="00132F7E">
        <w:rPr>
          <w:rtl/>
          <w:lang w:bidi="fa-IR"/>
        </w:rPr>
        <w:t>،</w:t>
      </w:r>
      <w:r w:rsidRPr="00D92F94">
        <w:rPr>
          <w:rtl/>
          <w:lang w:bidi="fa-IR"/>
        </w:rPr>
        <w:t xml:space="preserve"> گردانيم</w:t>
      </w:r>
      <w:r w:rsidR="00132F7E">
        <w:rPr>
          <w:rtl/>
          <w:lang w:bidi="fa-IR"/>
        </w:rPr>
        <w:t>.</w:t>
      </w:r>
    </w:p>
    <w:p w:rsidR="00D92F94" w:rsidRPr="00D92F94" w:rsidRDefault="0045607B" w:rsidP="0045607B">
      <w:pPr>
        <w:pStyle w:val="libNormal"/>
        <w:rPr>
          <w:lang w:bidi="fa-IR"/>
        </w:rPr>
      </w:pPr>
      <w:r>
        <w:rPr>
          <w:rFonts w:hint="cs"/>
          <w:rtl/>
          <w:lang w:bidi="fa-IR"/>
        </w:rPr>
        <w:t>4.</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45607B" w:rsidP="0045607B">
      <w:pPr>
        <w:pStyle w:val="libNormal"/>
        <w:rPr>
          <w:lang w:bidi="fa-IR"/>
        </w:rPr>
      </w:pPr>
      <w:r>
        <w:rPr>
          <w:rFonts w:hint="cs"/>
          <w:rtl/>
          <w:lang w:bidi="fa-IR"/>
        </w:rPr>
        <w:t>«</w:t>
      </w:r>
      <w:r w:rsidR="00D92F94" w:rsidRPr="0045607B">
        <w:rPr>
          <w:rStyle w:val="libHadeesChar"/>
          <w:rtl/>
        </w:rPr>
        <w:t>قدام القائم موتان</w:t>
      </w:r>
      <w:r w:rsidR="00132F7E" w:rsidRPr="0045607B">
        <w:rPr>
          <w:rStyle w:val="libHadeesChar"/>
          <w:rtl/>
        </w:rPr>
        <w:t>:</w:t>
      </w:r>
      <w:r w:rsidR="00D92F94" w:rsidRPr="0045607B">
        <w:rPr>
          <w:rStyle w:val="libHadeesChar"/>
          <w:rtl/>
        </w:rPr>
        <w:t xml:space="preserve"> موت </w:t>
      </w:r>
      <w:r w:rsidRPr="0045607B">
        <w:rPr>
          <w:rStyle w:val="libHadeesChar"/>
          <w:rFonts w:hint="cs"/>
          <w:rtl/>
        </w:rPr>
        <w:t>أ</w:t>
      </w:r>
      <w:r w:rsidR="00D92F94" w:rsidRPr="0045607B">
        <w:rPr>
          <w:rStyle w:val="libHadeesChar"/>
          <w:rtl/>
        </w:rPr>
        <w:t xml:space="preserve">حمر و موت </w:t>
      </w:r>
      <w:r w:rsidRPr="0045607B">
        <w:rPr>
          <w:rStyle w:val="libHadeesChar"/>
          <w:rFonts w:hint="cs"/>
          <w:rtl/>
        </w:rPr>
        <w:t>أ</w:t>
      </w:r>
      <w:r w:rsidR="00D92F94" w:rsidRPr="0045607B">
        <w:rPr>
          <w:rStyle w:val="libHadeesChar"/>
          <w:rtl/>
        </w:rPr>
        <w:t>بيض</w:t>
      </w:r>
      <w:r w:rsidR="00132F7E" w:rsidRPr="0045607B">
        <w:rPr>
          <w:rStyle w:val="libHadeesChar"/>
          <w:rtl/>
        </w:rPr>
        <w:t>،</w:t>
      </w:r>
      <w:r w:rsidR="00D92F94" w:rsidRPr="0045607B">
        <w:rPr>
          <w:rStyle w:val="libHadeesChar"/>
          <w:rtl/>
        </w:rPr>
        <w:t xml:space="preserve"> حتى يذهب من كل سبعة خمسة</w:t>
      </w:r>
      <w:r w:rsidR="00132F7E" w:rsidRPr="0045607B">
        <w:rPr>
          <w:rStyle w:val="libHadeesChar"/>
          <w:rtl/>
        </w:rPr>
        <w:t>،</w:t>
      </w:r>
      <w:r w:rsidR="00D92F94" w:rsidRPr="0045607B">
        <w:rPr>
          <w:rStyle w:val="libHadeesChar"/>
          <w:rtl/>
        </w:rPr>
        <w:t xml:space="preserve"> الموت الاحمر: السيف والموت الابيض</w:t>
      </w:r>
      <w:r w:rsidR="00132F7E" w:rsidRPr="0045607B">
        <w:rPr>
          <w:rStyle w:val="libHadeesChar"/>
          <w:rtl/>
        </w:rPr>
        <w:t>،</w:t>
      </w:r>
      <w:r w:rsidR="00D92F94" w:rsidRPr="0045607B">
        <w:rPr>
          <w:rStyle w:val="libHadeesChar"/>
          <w:rtl/>
        </w:rPr>
        <w:t xml:space="preserve"> الطاعون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434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پيش از آمدن قائم </w:t>
      </w:r>
      <w:r w:rsidR="004155EF" w:rsidRPr="004155EF">
        <w:rPr>
          <w:rStyle w:val="libAlaemChar"/>
          <w:rtl/>
        </w:rPr>
        <w:t>عليه‌السلام</w:t>
      </w:r>
      <w:r w:rsidRPr="00D92F94">
        <w:rPr>
          <w:rtl/>
          <w:lang w:bidi="fa-IR"/>
        </w:rPr>
        <w:t xml:space="preserve"> دو مرگ گسترده خواهد بود: مرگ سرخ و مرگ سفيد، تا از هفت بخش از انسانها، پنج بخش آن از ميان برود.</w:t>
      </w:r>
    </w:p>
    <w:p w:rsidR="00D92F94" w:rsidRPr="00D92F94" w:rsidRDefault="00150594" w:rsidP="0045607B">
      <w:pPr>
        <w:pStyle w:val="libNormal"/>
        <w:rPr>
          <w:lang w:bidi="fa-IR"/>
        </w:rPr>
      </w:pPr>
      <w:r>
        <w:rPr>
          <w:rFonts w:hint="cs"/>
          <w:rtl/>
          <w:lang w:bidi="fa-IR"/>
        </w:rPr>
        <w:t>5</w:t>
      </w:r>
      <w:r w:rsidR="0045607B">
        <w:rPr>
          <w:rFonts w:hint="cs"/>
          <w:rtl/>
          <w:lang w:bidi="fa-IR"/>
        </w:rPr>
        <w:t>.</w:t>
      </w:r>
      <w:r w:rsidR="00D92F94" w:rsidRPr="00D92F94">
        <w:rPr>
          <w:rtl/>
          <w:lang w:bidi="fa-IR"/>
        </w:rPr>
        <w:t xml:space="preserve"> و نيز آورده اند كه فرمود:</w:t>
      </w:r>
    </w:p>
    <w:p w:rsidR="00D92F94" w:rsidRPr="00D92F94" w:rsidRDefault="009F1B95" w:rsidP="00D92F94">
      <w:pPr>
        <w:pStyle w:val="libNormal"/>
        <w:rPr>
          <w:lang w:bidi="fa-IR"/>
        </w:rPr>
      </w:pPr>
      <w:r>
        <w:rPr>
          <w:rFonts w:hint="cs"/>
          <w:rtl/>
          <w:lang w:bidi="fa-IR"/>
        </w:rPr>
        <w:t>«</w:t>
      </w:r>
      <w:r w:rsidR="00D92F94" w:rsidRPr="009F1B95">
        <w:rPr>
          <w:rStyle w:val="libHadeesChar"/>
          <w:rtl/>
        </w:rPr>
        <w:t>لا يكون هذا الامر حتى يذهب ثلثا الناس</w:t>
      </w:r>
      <w:r>
        <w:rPr>
          <w:rFonts w:hint="cs"/>
          <w:rtl/>
          <w:lang w:bidi="fa-IR"/>
        </w:rPr>
        <w:t>»</w:t>
      </w:r>
    </w:p>
    <w:p w:rsidR="00D92F94" w:rsidRPr="00D92F94" w:rsidRDefault="00D92F94" w:rsidP="00D92F94">
      <w:pPr>
        <w:pStyle w:val="libNormal"/>
        <w:rPr>
          <w:lang w:bidi="fa-IR"/>
        </w:rPr>
      </w:pPr>
      <w:r w:rsidRPr="00D92F94">
        <w:rPr>
          <w:rtl/>
          <w:lang w:bidi="fa-IR"/>
        </w:rPr>
        <w:t>فقيل له</w:t>
      </w:r>
      <w:r w:rsidR="00132F7E">
        <w:rPr>
          <w:rtl/>
          <w:lang w:bidi="fa-IR"/>
        </w:rPr>
        <w:t>:</w:t>
      </w:r>
      <w:r w:rsidRPr="00D92F94">
        <w:rPr>
          <w:rtl/>
          <w:lang w:bidi="fa-IR"/>
        </w:rPr>
        <w:t>فاذا اذهب ثلثا الناس فما يبقى</w:t>
      </w:r>
      <w:r w:rsidR="00132F7E">
        <w:rPr>
          <w:rtl/>
          <w:lang w:bidi="fa-IR"/>
        </w:rPr>
        <w:t>؟</w:t>
      </w:r>
    </w:p>
    <w:p w:rsidR="00D92F94" w:rsidRPr="00D92F94" w:rsidRDefault="00D92F94" w:rsidP="009F1B95">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9F1B95">
        <w:rPr>
          <w:rFonts w:hint="cs"/>
          <w:rtl/>
          <w:lang w:bidi="fa-IR"/>
        </w:rPr>
        <w:t>«</w:t>
      </w:r>
      <w:r w:rsidR="009F1B95" w:rsidRPr="009F1B95">
        <w:rPr>
          <w:rStyle w:val="libHadeesChar"/>
          <w:rFonts w:hint="cs"/>
          <w:rtl/>
        </w:rPr>
        <w:t>أ</w:t>
      </w:r>
      <w:r w:rsidRPr="009F1B95">
        <w:rPr>
          <w:rStyle w:val="libHadeesChar"/>
          <w:rtl/>
        </w:rPr>
        <w:t xml:space="preserve">ما ترضون </w:t>
      </w:r>
      <w:r w:rsidR="009F1B95" w:rsidRPr="009F1B95">
        <w:rPr>
          <w:rStyle w:val="libHadeesChar"/>
          <w:rFonts w:hint="cs"/>
          <w:rtl/>
        </w:rPr>
        <w:t>أ</w:t>
      </w:r>
      <w:r w:rsidRPr="009F1B95">
        <w:rPr>
          <w:rStyle w:val="libHadeesChar"/>
          <w:rtl/>
        </w:rPr>
        <w:t>ن تكونوا الثلث الباقى</w:t>
      </w:r>
      <w:r w:rsidR="009F1B95">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435</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ظهور آن حضرت فرا نخواهد رسيد تا اينكه </w:t>
      </w:r>
      <w:r w:rsidR="00150594">
        <w:rPr>
          <w:rtl/>
          <w:lang w:bidi="fa-IR"/>
        </w:rPr>
        <w:t>3</w:t>
      </w:r>
      <w:r w:rsidRPr="00D92F94">
        <w:rPr>
          <w:rtl/>
          <w:lang w:bidi="fa-IR"/>
        </w:rPr>
        <w:t>/</w:t>
      </w:r>
      <w:r w:rsidR="00150594">
        <w:rPr>
          <w:rtl/>
          <w:lang w:bidi="fa-IR"/>
        </w:rPr>
        <w:t>2</w:t>
      </w:r>
      <w:r w:rsidRPr="00D92F94">
        <w:rPr>
          <w:rtl/>
          <w:lang w:bidi="fa-IR"/>
        </w:rPr>
        <w:t xml:space="preserve"> انسانها از ميان بروند.</w:t>
      </w:r>
    </w:p>
    <w:p w:rsidR="00D92F94" w:rsidRPr="00D92F94" w:rsidRDefault="00D92F94" w:rsidP="00D92F94">
      <w:pPr>
        <w:pStyle w:val="libNormal"/>
        <w:rPr>
          <w:lang w:bidi="fa-IR"/>
        </w:rPr>
      </w:pPr>
      <w:r w:rsidRPr="00D92F94">
        <w:rPr>
          <w:rtl/>
          <w:lang w:bidi="fa-IR"/>
        </w:rPr>
        <w:t>گفته شد: (بنابراين</w:t>
      </w:r>
      <w:r w:rsidR="00132F7E">
        <w:rPr>
          <w:rtl/>
          <w:lang w:bidi="fa-IR"/>
        </w:rPr>
        <w:t>،</w:t>
      </w:r>
      <w:r w:rsidRPr="00D92F94">
        <w:rPr>
          <w:rtl/>
          <w:lang w:bidi="fa-IR"/>
        </w:rPr>
        <w:t xml:space="preserve"> ديگر چه مى ماند؟</w:t>
      </w:r>
      <w:r w:rsidR="0046049D">
        <w:rPr>
          <w:rtl/>
          <w:lang w:bidi="fa-IR"/>
        </w:rPr>
        <w:t>)</w:t>
      </w:r>
    </w:p>
    <w:p w:rsidR="00D92F94" w:rsidRPr="00D92F94" w:rsidRDefault="00D92F94" w:rsidP="00D92F94">
      <w:pPr>
        <w:pStyle w:val="libNormal"/>
        <w:rPr>
          <w:lang w:bidi="fa-IR"/>
        </w:rPr>
      </w:pPr>
      <w:r w:rsidRPr="00D92F94">
        <w:rPr>
          <w:rtl/>
          <w:lang w:bidi="fa-IR"/>
        </w:rPr>
        <w:t xml:space="preserve">فرمود: (آيا راضى نمى شويد، كه شما </w:t>
      </w:r>
      <w:r w:rsidR="00150594">
        <w:rPr>
          <w:rtl/>
          <w:lang w:bidi="fa-IR"/>
        </w:rPr>
        <w:t>2</w:t>
      </w:r>
      <w:r w:rsidRPr="00D92F94">
        <w:rPr>
          <w:rtl/>
          <w:lang w:bidi="fa-IR"/>
        </w:rPr>
        <w:t>/</w:t>
      </w:r>
      <w:r w:rsidR="00150594">
        <w:rPr>
          <w:rtl/>
          <w:lang w:bidi="fa-IR"/>
        </w:rPr>
        <w:t>1</w:t>
      </w:r>
      <w:r w:rsidRPr="00D92F94">
        <w:rPr>
          <w:rtl/>
          <w:lang w:bidi="fa-IR"/>
        </w:rPr>
        <w:t xml:space="preserve"> باقى مانده باشد؟</w:t>
      </w:r>
      <w:r w:rsidR="0046049D">
        <w:rPr>
          <w:rtl/>
          <w:lang w:bidi="fa-IR"/>
        </w:rPr>
        <w:t>)</w:t>
      </w:r>
    </w:p>
    <w:p w:rsidR="00D92F94" w:rsidRPr="00D92F94" w:rsidRDefault="00D92F94" w:rsidP="00D92F94">
      <w:pPr>
        <w:pStyle w:val="libNormal"/>
        <w:rPr>
          <w:lang w:bidi="fa-IR"/>
        </w:rPr>
      </w:pPr>
      <w:r w:rsidRPr="00D92F94">
        <w:rPr>
          <w:rtl/>
          <w:lang w:bidi="fa-IR"/>
        </w:rPr>
        <w:t>اينها برخى از رواياتى است كه از نابودى صدها يا هزارها يا ميليونها نفر بوسيله كشتار يا بيمارى طاعون و... گزارش مى كند، صرف نظر از سند اين روايات و به فرض صحت سند آنها هيچ كدام به وقوع سومين جنگ جهانى تصريح نمى كند.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ممكن است انقلابات داخلى در بسيارى از كشورها پديد آيد و قربانى آنها به صدها ميليون برسد.</w:t>
      </w:r>
    </w:p>
    <w:p w:rsidR="00D92F94" w:rsidRPr="00D92F94" w:rsidRDefault="00D92F94" w:rsidP="00D92F94">
      <w:pPr>
        <w:pStyle w:val="libNormal"/>
        <w:rPr>
          <w:lang w:bidi="fa-IR"/>
        </w:rPr>
      </w:pPr>
      <w:r w:rsidRPr="00D92F94">
        <w:rPr>
          <w:rtl/>
          <w:lang w:bidi="fa-IR"/>
        </w:rPr>
        <w:lastRenderedPageBreak/>
        <w:t>و طاعون نيز از بيماريهاى مرگبارى است كه شبيه بيمارى (وبا</w:t>
      </w:r>
      <w:r w:rsidR="0046049D">
        <w:rPr>
          <w:rtl/>
          <w:lang w:bidi="fa-IR"/>
        </w:rPr>
        <w:t>)</w:t>
      </w:r>
      <w:r w:rsidRPr="00D92F94">
        <w:rPr>
          <w:rtl/>
          <w:lang w:bidi="fa-IR"/>
        </w:rPr>
        <w:t xml:space="preserve"> در سرعت گسترش و تلفات است</w:t>
      </w:r>
      <w:r w:rsidR="00132F7E">
        <w:rPr>
          <w:rtl/>
          <w:lang w:bidi="fa-IR"/>
        </w:rPr>
        <w:t>.</w:t>
      </w:r>
    </w:p>
    <w:p w:rsidR="009F1B95" w:rsidRDefault="00D92F94" w:rsidP="00D92F94">
      <w:pPr>
        <w:pStyle w:val="libNormal"/>
        <w:rPr>
          <w:rtl/>
          <w:lang w:bidi="fa-IR"/>
        </w:rPr>
      </w:pPr>
      <w:r w:rsidRPr="00D92F94">
        <w:rPr>
          <w:rtl/>
          <w:lang w:bidi="fa-IR"/>
        </w:rPr>
        <w:t>با اين بيان</w:t>
      </w:r>
      <w:r w:rsidR="00132F7E">
        <w:rPr>
          <w:rtl/>
          <w:lang w:bidi="fa-IR"/>
        </w:rPr>
        <w:t>،</w:t>
      </w:r>
      <w:r w:rsidRPr="00D92F94">
        <w:rPr>
          <w:rtl/>
          <w:lang w:bidi="fa-IR"/>
        </w:rPr>
        <w:t xml:space="preserve"> قربانيان بسيارند اما به سومين جنگ در آستانه تصريح نشده است</w:t>
      </w:r>
      <w:r w:rsidR="00132F7E">
        <w:rPr>
          <w:rtl/>
          <w:lang w:bidi="fa-IR"/>
        </w:rPr>
        <w:t>.</w:t>
      </w:r>
    </w:p>
    <w:p w:rsidR="00D92F94" w:rsidRPr="00D92F94" w:rsidRDefault="009F1B95" w:rsidP="00D92F94">
      <w:pPr>
        <w:pStyle w:val="libNormal"/>
        <w:rPr>
          <w:lang w:bidi="fa-IR"/>
        </w:rPr>
      </w:pPr>
      <w:r>
        <w:rPr>
          <w:rtl/>
          <w:lang w:bidi="fa-IR"/>
        </w:rPr>
        <w:br w:type="page"/>
      </w:r>
    </w:p>
    <w:p w:rsidR="00D92F94" w:rsidRDefault="00D92F94" w:rsidP="009F1B95">
      <w:pPr>
        <w:pStyle w:val="Heading2"/>
        <w:rPr>
          <w:rtl/>
          <w:lang w:bidi="fa-IR"/>
        </w:rPr>
      </w:pPr>
      <w:bookmarkStart w:id="118" w:name="_Toc479759289"/>
      <w:r w:rsidRPr="00D92F94">
        <w:rPr>
          <w:rtl/>
          <w:lang w:bidi="fa-IR"/>
        </w:rPr>
        <w:t>نشانه هاى پراكنده</w:t>
      </w:r>
      <w:bookmarkEnd w:id="118"/>
    </w:p>
    <w:p w:rsidR="00D92F94" w:rsidRPr="00D92F94" w:rsidRDefault="00D92F94" w:rsidP="00D92F94">
      <w:pPr>
        <w:pStyle w:val="libNormal"/>
        <w:rPr>
          <w:lang w:bidi="fa-IR"/>
        </w:rPr>
      </w:pPr>
      <w:r w:rsidRPr="00D92F94">
        <w:rPr>
          <w:rtl/>
          <w:lang w:bidi="fa-IR"/>
        </w:rPr>
        <w:t xml:space="preserve">در پايان بحث از علايم و نشانه هاى غير قطعى ظهور امام مهدى </w:t>
      </w:r>
      <w:r w:rsidR="004155EF" w:rsidRPr="004155EF">
        <w:rPr>
          <w:rStyle w:val="libAlaemChar"/>
          <w:rtl/>
        </w:rPr>
        <w:t>عليه‌السلام</w:t>
      </w:r>
      <w:r w:rsidRPr="00D92F94">
        <w:rPr>
          <w:rtl/>
          <w:lang w:bidi="fa-IR"/>
        </w:rPr>
        <w:t xml:space="preserve"> اينك بخشى از خطبه طولانى (بيان</w:t>
      </w:r>
      <w:r w:rsidR="0046049D">
        <w:rPr>
          <w:rtl/>
          <w:lang w:bidi="fa-IR"/>
        </w:rPr>
        <w:t>)</w:t>
      </w:r>
      <w:r w:rsidRPr="00D92F94">
        <w:rPr>
          <w:rtl/>
          <w:lang w:bidi="fa-IR"/>
        </w:rPr>
        <w:t xml:space="preserve">را كه به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منسوب است مى آوريم</w:t>
      </w:r>
      <w:r w:rsidR="00132F7E">
        <w:rPr>
          <w:rtl/>
          <w:lang w:bidi="fa-IR"/>
        </w:rPr>
        <w:t>.</w:t>
      </w:r>
      <w:r w:rsidRPr="00D92F94">
        <w:rPr>
          <w:rtl/>
          <w:lang w:bidi="fa-IR"/>
        </w:rPr>
        <w:t xml:space="preserve"> اين خطبه در بردارنده بحثهاى بسيار و نشانه هاى متعددى از نزديك شدن هنگامه ظهور است</w:t>
      </w:r>
      <w:r w:rsidR="00132F7E">
        <w:rPr>
          <w:rtl/>
          <w:lang w:bidi="fa-IR"/>
        </w:rPr>
        <w:t>.</w:t>
      </w:r>
    </w:p>
    <w:p w:rsidR="00D92F94" w:rsidRPr="00D92F94" w:rsidRDefault="00D92F94" w:rsidP="00D92F94">
      <w:pPr>
        <w:pStyle w:val="libNormal"/>
        <w:rPr>
          <w:lang w:bidi="fa-IR"/>
        </w:rPr>
      </w:pPr>
      <w:r w:rsidRPr="00D92F94">
        <w:rPr>
          <w:rtl/>
          <w:lang w:bidi="fa-IR"/>
        </w:rPr>
        <w:t xml:space="preserve">آورده اند: كه روزى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بر فراز منبر خطاب به انبوه مردم فرمود:</w:t>
      </w:r>
    </w:p>
    <w:p w:rsidR="00D92F94" w:rsidRPr="00D92F94" w:rsidRDefault="00D92F94" w:rsidP="00D92F94">
      <w:pPr>
        <w:pStyle w:val="libNormal"/>
        <w:rPr>
          <w:lang w:bidi="fa-IR"/>
        </w:rPr>
      </w:pPr>
      <w:r w:rsidRPr="00D92F94">
        <w:rPr>
          <w:rtl/>
          <w:lang w:bidi="fa-IR"/>
        </w:rPr>
        <w:t>(هان اى مردم</w:t>
      </w:r>
      <w:r w:rsidR="00132F7E">
        <w:rPr>
          <w:rtl/>
          <w:lang w:bidi="fa-IR"/>
        </w:rPr>
        <w:t>!</w:t>
      </w:r>
      <w:r w:rsidRPr="00D92F94">
        <w:rPr>
          <w:rtl/>
          <w:lang w:bidi="fa-IR"/>
        </w:rPr>
        <w:t xml:space="preserve"> من پدر مهدى</w:t>
      </w:r>
      <w:r w:rsidR="00132F7E">
        <w:rPr>
          <w:rtl/>
          <w:lang w:bidi="fa-IR"/>
        </w:rPr>
        <w:t>،</w:t>
      </w:r>
      <w:r w:rsidRPr="00D92F94">
        <w:rPr>
          <w:rtl/>
          <w:lang w:bidi="fa-IR"/>
        </w:rPr>
        <w:t xml:space="preserve"> همان قائم نجات بخشى هستم كه واپسين حركت تاريخ</w:t>
      </w:r>
      <w:r w:rsidR="00132F7E">
        <w:rPr>
          <w:rtl/>
          <w:lang w:bidi="fa-IR"/>
        </w:rPr>
        <w:t>،</w:t>
      </w:r>
      <w:r w:rsidRPr="00D92F94">
        <w:rPr>
          <w:rtl/>
          <w:lang w:bidi="fa-IR"/>
        </w:rPr>
        <w:t xml:space="preserve"> به فرمان خدا براى اصلاح زمين و زمان بپا مى خيزد.</w:t>
      </w:r>
      <w:r w:rsidR="0046049D">
        <w:rPr>
          <w:rtl/>
          <w:lang w:bidi="fa-IR"/>
        </w:rPr>
        <w:t>)</w:t>
      </w:r>
    </w:p>
    <w:p w:rsidR="00D92F94" w:rsidRPr="00D92F94" w:rsidRDefault="00D92F94" w:rsidP="00D92F94">
      <w:pPr>
        <w:pStyle w:val="libNormal"/>
        <w:rPr>
          <w:lang w:bidi="fa-IR"/>
        </w:rPr>
      </w:pPr>
      <w:r w:rsidRPr="00D92F94">
        <w:rPr>
          <w:rtl/>
          <w:lang w:bidi="fa-IR"/>
        </w:rPr>
        <w:t>(مالك اشتر</w:t>
      </w:r>
      <w:r w:rsidR="0046049D">
        <w:rPr>
          <w:rtl/>
          <w:lang w:bidi="fa-IR"/>
        </w:rPr>
        <w:t>)</w:t>
      </w:r>
      <w:r w:rsidRPr="00D92F94">
        <w:rPr>
          <w:rtl/>
          <w:lang w:bidi="fa-IR"/>
        </w:rPr>
        <w:t xml:space="preserve"> بپا خاست و گفت</w:t>
      </w:r>
      <w:r w:rsidR="00132F7E">
        <w:rPr>
          <w:rtl/>
          <w:lang w:bidi="fa-IR"/>
        </w:rPr>
        <w:t>:</w:t>
      </w:r>
      <w:r w:rsidRPr="00D92F94">
        <w:rPr>
          <w:rtl/>
          <w:lang w:bidi="fa-IR"/>
        </w:rPr>
        <w:t xml:space="preserve"> (سالار ما! چه زمانى آن قائم شما قيام مى كند؟</w:t>
      </w:r>
      <w:r w:rsidR="0046049D">
        <w:rPr>
          <w:rtl/>
          <w:lang w:bidi="fa-IR"/>
        </w:rPr>
        <w:t>)</w:t>
      </w:r>
    </w:p>
    <w:p w:rsidR="00D92F94" w:rsidRPr="00D92F94" w:rsidRDefault="00D92F94" w:rsidP="00D92F94">
      <w:pPr>
        <w:pStyle w:val="libNormal"/>
        <w:rPr>
          <w:lang w:bidi="fa-IR"/>
        </w:rPr>
      </w:pPr>
      <w:r w:rsidRPr="00D92F94">
        <w:rPr>
          <w:rtl/>
          <w:lang w:bidi="fa-IR"/>
        </w:rPr>
        <w:t xml:space="preserve">در پاسخ ضمن بر شمردن نشانه هاى هنگامه قيام و ظهور فرزندش مهدى </w:t>
      </w:r>
      <w:r w:rsidR="004155EF" w:rsidRPr="004155EF">
        <w:rPr>
          <w:rStyle w:val="libAlaemChar"/>
          <w:rtl/>
        </w:rPr>
        <w:t>عليه‌السلام</w:t>
      </w:r>
      <w:r w:rsidRPr="00D92F94">
        <w:rPr>
          <w:rtl/>
          <w:lang w:bidi="fa-IR"/>
        </w:rPr>
        <w:t xml:space="preserve"> از جمله فرمود:</w:t>
      </w:r>
    </w:p>
    <w:p w:rsidR="00D92F94" w:rsidRPr="00D92F94" w:rsidRDefault="00D92F94" w:rsidP="00D92F94">
      <w:pPr>
        <w:pStyle w:val="libNormal"/>
        <w:rPr>
          <w:lang w:bidi="fa-IR"/>
        </w:rPr>
      </w:pPr>
      <w:r w:rsidRPr="00D92F94">
        <w:rPr>
          <w:rtl/>
          <w:lang w:bidi="fa-IR"/>
        </w:rPr>
        <w:t>(...واى بر شهر (رى</w:t>
      </w:r>
      <w:r w:rsidR="0046049D">
        <w:rPr>
          <w:rtl/>
          <w:lang w:bidi="fa-IR"/>
        </w:rPr>
        <w:t>)</w:t>
      </w:r>
      <w:r w:rsidRPr="00D92F94">
        <w:rPr>
          <w:rtl/>
          <w:lang w:bidi="fa-IR"/>
        </w:rPr>
        <w:t xml:space="preserve"> و كشتار سهمگين و به اسارت رفتن زنان</w:t>
      </w:r>
      <w:r w:rsidR="00132F7E">
        <w:rPr>
          <w:rtl/>
          <w:lang w:bidi="fa-IR"/>
        </w:rPr>
        <w:t>،</w:t>
      </w:r>
      <w:r w:rsidRPr="00D92F94">
        <w:rPr>
          <w:rtl/>
          <w:lang w:bidi="fa-IR"/>
        </w:rPr>
        <w:t xml:space="preserve"> سر بريده شدن كودكان و اعدام مردان و فجايعى كه در آن روى مى دهد.</w:t>
      </w:r>
    </w:p>
    <w:p w:rsidR="00D92F94" w:rsidRPr="00D92F94" w:rsidRDefault="00D92F94" w:rsidP="00D92F94">
      <w:pPr>
        <w:pStyle w:val="libNormal"/>
        <w:rPr>
          <w:lang w:bidi="fa-IR"/>
        </w:rPr>
      </w:pPr>
      <w:r w:rsidRPr="00D92F94">
        <w:rPr>
          <w:rtl/>
          <w:lang w:bidi="fa-IR"/>
        </w:rPr>
        <w:t>واى بر جزيره (قيس</w:t>
      </w:r>
      <w:r w:rsidR="0046049D">
        <w:rPr>
          <w:rtl/>
          <w:lang w:bidi="fa-IR"/>
        </w:rPr>
        <w:t>)</w:t>
      </w:r>
      <w:r w:rsidRPr="00D92F94">
        <w:rPr>
          <w:rtl/>
          <w:lang w:bidi="fa-IR"/>
        </w:rPr>
        <w:t xml:space="preserve"> از شرارت عنصر هولناكى كه با سپاه خود در آنجا پياده مى شود، همه ساكنان آنجا را مى كشد يا ترور مى نمايد.</w:t>
      </w:r>
    </w:p>
    <w:p w:rsidR="00D92F94" w:rsidRPr="00D92F94" w:rsidRDefault="00D92F94" w:rsidP="00D92F94">
      <w:pPr>
        <w:pStyle w:val="libNormal"/>
        <w:rPr>
          <w:lang w:bidi="fa-IR"/>
        </w:rPr>
      </w:pPr>
      <w:r w:rsidRPr="00D92F94">
        <w:rPr>
          <w:rtl/>
          <w:lang w:bidi="fa-IR"/>
        </w:rPr>
        <w:t>بهوش باشيد واى بر اهل بحرين از رخدادهايى كه از هر سو و هر مكانى يكى پس از ديگرى در آن پديد مى آيد و در نتيجه</w:t>
      </w:r>
      <w:r w:rsidR="00132F7E">
        <w:rPr>
          <w:rtl/>
          <w:lang w:bidi="fa-IR"/>
        </w:rPr>
        <w:t>،</w:t>
      </w:r>
      <w:r w:rsidRPr="00D92F94">
        <w:rPr>
          <w:rtl/>
          <w:lang w:bidi="fa-IR"/>
        </w:rPr>
        <w:t xml:space="preserve"> بزرگان و مردان آن كشته مى شوند و كودكانش اسير مى گردند.</w:t>
      </w:r>
    </w:p>
    <w:p w:rsidR="00D92F94" w:rsidRPr="00D92F94" w:rsidRDefault="00D92F94" w:rsidP="00D92F94">
      <w:pPr>
        <w:pStyle w:val="libNormal"/>
        <w:rPr>
          <w:lang w:bidi="fa-IR"/>
        </w:rPr>
      </w:pPr>
      <w:r w:rsidRPr="00D92F94">
        <w:rPr>
          <w:rtl/>
          <w:lang w:bidi="fa-IR"/>
        </w:rPr>
        <w:t>در اينجا هفت حادثه</w:t>
      </w:r>
      <w:r w:rsidR="00132F7E">
        <w:rPr>
          <w:rtl/>
          <w:lang w:bidi="fa-IR"/>
        </w:rPr>
        <w:t>،</w:t>
      </w:r>
      <w:r w:rsidRPr="00D92F94">
        <w:rPr>
          <w:rtl/>
          <w:lang w:bidi="fa-IR"/>
        </w:rPr>
        <w:t xml:space="preserve"> يكى پس از ديگرى رخ مى دهد:</w:t>
      </w:r>
    </w:p>
    <w:p w:rsidR="00D92F94" w:rsidRPr="00D92F94" w:rsidRDefault="009F1B95" w:rsidP="00A92831">
      <w:pPr>
        <w:pStyle w:val="libBold2"/>
        <w:rPr>
          <w:lang w:bidi="fa-IR"/>
        </w:rPr>
      </w:pPr>
      <w:r>
        <w:rPr>
          <w:rFonts w:hint="cs"/>
          <w:rtl/>
          <w:lang w:bidi="fa-IR"/>
        </w:rPr>
        <w:t>1.</w:t>
      </w:r>
      <w:r w:rsidR="00D92F94" w:rsidRPr="00D92F94">
        <w:rPr>
          <w:rtl/>
          <w:lang w:bidi="fa-IR"/>
        </w:rPr>
        <w:t xml:space="preserve"> حادثه اول</w:t>
      </w:r>
      <w:r w:rsidR="00132F7E">
        <w:rPr>
          <w:rtl/>
          <w:lang w:bidi="fa-IR"/>
        </w:rPr>
        <w:t>،</w:t>
      </w:r>
      <w:r w:rsidR="00D92F94" w:rsidRPr="00D92F94">
        <w:rPr>
          <w:rtl/>
          <w:lang w:bidi="fa-IR"/>
        </w:rPr>
        <w:t xml:space="preserve"> در جزيره اى از آن كه در شاخ شمالى آن قرار دارد و (سماهيچ</w:t>
      </w:r>
      <w:r w:rsidR="0046049D">
        <w:rPr>
          <w:rtl/>
          <w:lang w:bidi="fa-IR"/>
        </w:rPr>
        <w:t>)</w:t>
      </w:r>
      <w:r w:rsidR="00D92F94" w:rsidRPr="00150594">
        <w:rPr>
          <w:rStyle w:val="libFootnotenumChar"/>
          <w:rtl/>
        </w:rPr>
        <w:t>(</w:t>
      </w:r>
      <w:r w:rsidR="00150594" w:rsidRPr="00150594">
        <w:rPr>
          <w:rStyle w:val="libFootnotenumChar"/>
          <w:rtl/>
          <w:lang w:bidi="fa-IR"/>
        </w:rPr>
        <w:t>436</w:t>
      </w:r>
      <w:r w:rsidR="00D92F94" w:rsidRPr="00150594">
        <w:rPr>
          <w:rStyle w:val="libFootnotenumChar"/>
          <w:rtl/>
        </w:rPr>
        <w:t>)</w:t>
      </w:r>
      <w:r w:rsidR="00D92F94" w:rsidRPr="00D92F94">
        <w:rPr>
          <w:rtl/>
          <w:lang w:bidi="fa-IR"/>
        </w:rPr>
        <w:t xml:space="preserve"> نام دارد.</w:t>
      </w:r>
    </w:p>
    <w:p w:rsidR="00D92F94" w:rsidRPr="00D92F94" w:rsidRDefault="009F1B95" w:rsidP="00A92831">
      <w:pPr>
        <w:pStyle w:val="libBold2"/>
        <w:rPr>
          <w:lang w:bidi="fa-IR"/>
        </w:rPr>
      </w:pPr>
      <w:r>
        <w:rPr>
          <w:rFonts w:hint="cs"/>
          <w:rtl/>
          <w:lang w:bidi="fa-IR"/>
        </w:rPr>
        <w:t>2.</w:t>
      </w:r>
      <w:r w:rsidR="00D92F94" w:rsidRPr="00D92F94">
        <w:rPr>
          <w:rtl/>
          <w:lang w:bidi="fa-IR"/>
        </w:rPr>
        <w:t xml:space="preserve"> حادثه دوم در نزديكى شاخ شمالى غربى آن</w:t>
      </w:r>
      <w:r w:rsidR="00132F7E">
        <w:rPr>
          <w:rtl/>
          <w:lang w:bidi="fa-IR"/>
        </w:rPr>
        <w:t>.</w:t>
      </w:r>
    </w:p>
    <w:p w:rsidR="00D92F94" w:rsidRPr="00D92F94" w:rsidRDefault="009F1B95" w:rsidP="00A92831">
      <w:pPr>
        <w:pStyle w:val="libBold2"/>
        <w:rPr>
          <w:lang w:bidi="fa-IR"/>
        </w:rPr>
      </w:pPr>
      <w:r>
        <w:rPr>
          <w:rFonts w:hint="cs"/>
          <w:rtl/>
          <w:lang w:bidi="fa-IR"/>
        </w:rPr>
        <w:t>3.</w:t>
      </w:r>
      <w:r w:rsidR="00D92F94" w:rsidRPr="00D92F94">
        <w:rPr>
          <w:rtl/>
          <w:lang w:bidi="fa-IR"/>
        </w:rPr>
        <w:t xml:space="preserve"> حادثه سوم ميان (ابله</w:t>
      </w:r>
      <w:r w:rsidR="0046049D">
        <w:rPr>
          <w:rtl/>
          <w:lang w:bidi="fa-IR"/>
        </w:rPr>
        <w:t>)</w:t>
      </w:r>
      <w:r w:rsidR="00D92F94" w:rsidRPr="00150594">
        <w:rPr>
          <w:rStyle w:val="libFootnotenumChar"/>
          <w:rtl/>
        </w:rPr>
        <w:t>(</w:t>
      </w:r>
      <w:r w:rsidR="00150594" w:rsidRPr="00150594">
        <w:rPr>
          <w:rStyle w:val="libFootnotenumChar"/>
          <w:rtl/>
          <w:lang w:bidi="fa-IR"/>
        </w:rPr>
        <w:t>437</w:t>
      </w:r>
      <w:r w:rsidR="00D92F94" w:rsidRPr="00150594">
        <w:rPr>
          <w:rStyle w:val="libFootnotenumChar"/>
          <w:rtl/>
        </w:rPr>
        <w:t>)</w:t>
      </w:r>
    </w:p>
    <w:p w:rsidR="00D92F94" w:rsidRPr="00D92F94" w:rsidRDefault="009F1B95" w:rsidP="00A92831">
      <w:pPr>
        <w:pStyle w:val="libBold2"/>
        <w:rPr>
          <w:lang w:bidi="fa-IR"/>
        </w:rPr>
      </w:pPr>
      <w:r>
        <w:rPr>
          <w:rFonts w:hint="cs"/>
          <w:rtl/>
          <w:lang w:bidi="fa-IR"/>
        </w:rPr>
        <w:t>4.</w:t>
      </w:r>
      <w:r w:rsidR="00D92F94" w:rsidRPr="00D92F94">
        <w:rPr>
          <w:rtl/>
          <w:lang w:bidi="fa-IR"/>
        </w:rPr>
        <w:t xml:space="preserve"> حادثه چهارم ميان كوه بلند و دو بلندى معروف به كوه (حنوه</w:t>
      </w:r>
      <w:r w:rsidR="0046049D">
        <w:rPr>
          <w:rtl/>
          <w:lang w:bidi="fa-IR"/>
        </w:rPr>
        <w:t>)</w:t>
      </w:r>
      <w:r w:rsidR="00D92F94" w:rsidRPr="00D92F94">
        <w:rPr>
          <w:rtl/>
          <w:lang w:bidi="fa-IR"/>
        </w:rPr>
        <w:t>.</w:t>
      </w:r>
    </w:p>
    <w:p w:rsidR="00D92F94" w:rsidRPr="00D92F94" w:rsidRDefault="00150594" w:rsidP="00A92831">
      <w:pPr>
        <w:pStyle w:val="libBold2"/>
        <w:rPr>
          <w:lang w:bidi="fa-IR"/>
        </w:rPr>
      </w:pPr>
      <w:r>
        <w:rPr>
          <w:rFonts w:hint="cs"/>
          <w:rtl/>
          <w:lang w:bidi="fa-IR"/>
        </w:rPr>
        <w:lastRenderedPageBreak/>
        <w:t>5</w:t>
      </w:r>
      <w:r w:rsidR="009F1B95">
        <w:rPr>
          <w:rFonts w:hint="cs"/>
          <w:rtl/>
          <w:lang w:bidi="fa-IR"/>
        </w:rPr>
        <w:t>.</w:t>
      </w:r>
      <w:r w:rsidR="00D92F94" w:rsidRPr="00D92F94">
        <w:rPr>
          <w:rtl/>
          <w:lang w:bidi="fa-IR"/>
        </w:rPr>
        <w:t xml:space="preserve"> سپس به كرخ روى مى آورد....</w:t>
      </w:r>
    </w:p>
    <w:p w:rsidR="00D92F94" w:rsidRPr="00D92F94" w:rsidRDefault="009F1B95" w:rsidP="00A92831">
      <w:pPr>
        <w:pStyle w:val="libBold2"/>
        <w:rPr>
          <w:lang w:bidi="fa-IR"/>
        </w:rPr>
      </w:pPr>
      <w:r>
        <w:rPr>
          <w:rFonts w:hint="cs"/>
          <w:rtl/>
          <w:lang w:bidi="fa-IR"/>
        </w:rPr>
        <w:t>6.</w:t>
      </w:r>
      <w:r w:rsidR="00D92F94" w:rsidRPr="00D92F94">
        <w:rPr>
          <w:rtl/>
          <w:lang w:bidi="fa-IR"/>
        </w:rPr>
        <w:t xml:space="preserve"> حادثه ششم ميان جنگلها و درختان سدر طرف شط (ماحى</w:t>
      </w:r>
      <w:r w:rsidR="0046049D">
        <w:rPr>
          <w:rtl/>
          <w:lang w:bidi="fa-IR"/>
        </w:rPr>
        <w:t>)</w:t>
      </w:r>
      <w:r w:rsidR="00D92F94" w:rsidRPr="00D92F94">
        <w:rPr>
          <w:rtl/>
          <w:lang w:bidi="fa-IR"/>
        </w:rPr>
        <w:t>.</w:t>
      </w:r>
    </w:p>
    <w:p w:rsidR="00A92831" w:rsidRDefault="00150594" w:rsidP="00A92831">
      <w:pPr>
        <w:pStyle w:val="libBold2"/>
        <w:rPr>
          <w:rtl/>
          <w:lang w:bidi="fa-IR"/>
        </w:rPr>
      </w:pPr>
      <w:r>
        <w:rPr>
          <w:rtl/>
          <w:lang w:bidi="fa-IR"/>
        </w:rPr>
        <w:t>7</w:t>
      </w:r>
      <w:r w:rsidR="009F1B95">
        <w:rPr>
          <w:rFonts w:hint="cs"/>
          <w:rtl/>
          <w:lang w:bidi="fa-IR"/>
        </w:rPr>
        <w:t xml:space="preserve">. </w:t>
      </w:r>
      <w:r w:rsidR="00D92F94" w:rsidRPr="00D92F94">
        <w:rPr>
          <w:rtl/>
          <w:lang w:bidi="fa-IR"/>
        </w:rPr>
        <w:t>و هفتمين و بزرگترين اين رخدادها در نقطه اى بنام (حورتين</w:t>
      </w:r>
      <w:r w:rsidR="0046049D">
        <w:rPr>
          <w:rtl/>
          <w:lang w:bidi="fa-IR"/>
        </w:rPr>
        <w:t>)</w:t>
      </w:r>
      <w:r w:rsidR="00D92F94" w:rsidRPr="00D92F94">
        <w:rPr>
          <w:rtl/>
          <w:lang w:bidi="fa-IR"/>
        </w:rPr>
        <w:t>.</w:t>
      </w:r>
    </w:p>
    <w:p w:rsidR="00D92F94" w:rsidRPr="00D92F94" w:rsidRDefault="00D92F94" w:rsidP="009F1B95">
      <w:pPr>
        <w:pStyle w:val="libNormal"/>
        <w:rPr>
          <w:lang w:bidi="fa-IR"/>
        </w:rPr>
      </w:pPr>
      <w:r w:rsidRPr="00D92F94">
        <w:rPr>
          <w:rtl/>
          <w:lang w:bidi="fa-IR"/>
        </w:rPr>
        <w:t>علامت اين رخدادها اين است كه يكى از سران عرب در خانه اش در ساحل جزيره كشته مى شود و سرش به دستور حاكم آن جزيره</w:t>
      </w:r>
      <w:r w:rsidR="00132F7E">
        <w:rPr>
          <w:rtl/>
          <w:lang w:bidi="fa-IR"/>
        </w:rPr>
        <w:t>،</w:t>
      </w:r>
      <w:r w:rsidRPr="00D92F94">
        <w:rPr>
          <w:rtl/>
          <w:lang w:bidi="fa-IR"/>
        </w:rPr>
        <w:t xml:space="preserve"> بريده مى شود و آنگاه عرب به سوى او يورش مى برند و در نتيجه</w:t>
      </w:r>
      <w:r w:rsidR="00132F7E">
        <w:rPr>
          <w:rtl/>
          <w:lang w:bidi="fa-IR"/>
        </w:rPr>
        <w:t>،</w:t>
      </w:r>
      <w:r w:rsidRPr="00D92F94">
        <w:rPr>
          <w:rtl/>
          <w:lang w:bidi="fa-IR"/>
        </w:rPr>
        <w:t xml:space="preserve"> مردان كشته مى شوند و ثروتها به غارت مى رود و از پى اين هرج و مرج و آشفتگيهاست كه عجم بر عرب مى شورد.</w:t>
      </w:r>
    </w:p>
    <w:p w:rsidR="00D92F94" w:rsidRPr="00D92F94" w:rsidRDefault="00D92F94" w:rsidP="00D92F94">
      <w:pPr>
        <w:pStyle w:val="libNormal"/>
        <w:rPr>
          <w:lang w:bidi="fa-IR"/>
        </w:rPr>
      </w:pPr>
      <w:r w:rsidRPr="00D92F94">
        <w:rPr>
          <w:rtl/>
          <w:lang w:bidi="fa-IR"/>
        </w:rPr>
        <w:t>بهوش باشيد! واى بر اهل (خطه</w:t>
      </w:r>
      <w:r w:rsidR="0046049D">
        <w:rPr>
          <w:rtl/>
          <w:lang w:bidi="fa-IR"/>
        </w:rPr>
        <w:t>)</w:t>
      </w:r>
      <w:r w:rsidRPr="00D92F94">
        <w:rPr>
          <w:rtl/>
          <w:lang w:bidi="fa-IR"/>
        </w:rPr>
        <w:t xml:space="preserve"> از رخدادهاى گوناگون و پياپى كه در آن رخ مى دهد.</w:t>
      </w:r>
    </w:p>
    <w:p w:rsidR="00D92F94" w:rsidRPr="00D92F94" w:rsidRDefault="00D92F94" w:rsidP="00A92831">
      <w:pPr>
        <w:pStyle w:val="libNormal"/>
        <w:rPr>
          <w:lang w:bidi="fa-IR"/>
        </w:rPr>
      </w:pPr>
      <w:r w:rsidRPr="00D92F94">
        <w:rPr>
          <w:rtl/>
          <w:lang w:bidi="fa-IR"/>
        </w:rPr>
        <w:t>اولين آنها در (بطحاء</w:t>
      </w:r>
      <w:r w:rsidR="0046049D">
        <w:rPr>
          <w:rtl/>
          <w:lang w:bidi="fa-IR"/>
        </w:rPr>
        <w:t>)</w:t>
      </w:r>
      <w:r w:rsidRPr="00D92F94">
        <w:rPr>
          <w:rtl/>
          <w:lang w:bidi="fa-IR"/>
        </w:rPr>
        <w:t xml:space="preserve"> رخ مى دهد، حادثه دوم در (دبيره</w:t>
      </w:r>
      <w:r w:rsidR="0046049D">
        <w:rPr>
          <w:rtl/>
          <w:lang w:bidi="fa-IR"/>
        </w:rPr>
        <w:t>)</w:t>
      </w:r>
      <w:r w:rsidRPr="00D92F94">
        <w:rPr>
          <w:rtl/>
          <w:lang w:bidi="fa-IR"/>
        </w:rPr>
        <w:t xml:space="preserve"> حادثه سوم در (صفصف</w:t>
      </w:r>
      <w:r w:rsidR="0046049D">
        <w:rPr>
          <w:rtl/>
          <w:lang w:bidi="fa-IR"/>
        </w:rPr>
        <w:t>)</w:t>
      </w:r>
      <w:r w:rsidRPr="00150594">
        <w:rPr>
          <w:rStyle w:val="libFootnotenumChar"/>
          <w:rtl/>
        </w:rPr>
        <w:t>(</w:t>
      </w:r>
      <w:r w:rsidR="00150594" w:rsidRPr="00150594">
        <w:rPr>
          <w:rStyle w:val="libFootnotenumChar"/>
          <w:rtl/>
          <w:lang w:bidi="fa-IR"/>
        </w:rPr>
        <w:t>438</w:t>
      </w:r>
      <w:r w:rsidRPr="00150594">
        <w:rPr>
          <w:rStyle w:val="libFootnotenumChar"/>
          <w:rtl/>
        </w:rPr>
        <w:t>)</w:t>
      </w:r>
      <w:r w:rsidR="00A92831">
        <w:rPr>
          <w:rFonts w:hint="cs"/>
          <w:rtl/>
          <w:lang w:bidi="fa-IR"/>
        </w:rPr>
        <w:t xml:space="preserve"> </w:t>
      </w:r>
      <w:r w:rsidRPr="00D92F94">
        <w:rPr>
          <w:rtl/>
          <w:lang w:bidi="fa-IR"/>
        </w:rPr>
        <w:t>حادثه چهارم در ساحل آنجا، پنجم در بازار قصابها، ششم در شاهراه آن</w:t>
      </w:r>
      <w:r w:rsidR="00132F7E">
        <w:rPr>
          <w:rtl/>
          <w:lang w:bidi="fa-IR"/>
        </w:rPr>
        <w:t>،</w:t>
      </w:r>
      <w:r w:rsidRPr="00D92F94">
        <w:rPr>
          <w:rtl/>
          <w:lang w:bidi="fa-IR"/>
        </w:rPr>
        <w:t xml:space="preserve"> هفتم در ميان (زرافه</w:t>
      </w:r>
      <w:r w:rsidR="0046049D">
        <w:rPr>
          <w:rtl/>
          <w:lang w:bidi="fa-IR"/>
        </w:rPr>
        <w:t>)</w:t>
      </w:r>
      <w:r w:rsidR="00A92831">
        <w:rPr>
          <w:rFonts w:hint="cs"/>
          <w:rtl/>
          <w:lang w:bidi="fa-IR"/>
        </w:rPr>
        <w:t xml:space="preserve"> </w:t>
      </w:r>
      <w:r w:rsidRPr="00150594">
        <w:rPr>
          <w:rStyle w:val="libFootnotenumChar"/>
          <w:rtl/>
        </w:rPr>
        <w:t>(</w:t>
      </w:r>
      <w:r w:rsidR="00150594" w:rsidRPr="00150594">
        <w:rPr>
          <w:rStyle w:val="libFootnotenumChar"/>
          <w:rtl/>
          <w:lang w:bidi="fa-IR"/>
        </w:rPr>
        <w:t>439</w:t>
      </w:r>
      <w:r w:rsidRPr="00150594">
        <w:rPr>
          <w:rStyle w:val="libFootnotenumChar"/>
          <w:rtl/>
        </w:rPr>
        <w:t>)</w:t>
      </w:r>
      <w:r w:rsidRPr="00D92F94">
        <w:rPr>
          <w:rtl/>
          <w:lang w:bidi="fa-IR"/>
        </w:rPr>
        <w:t xml:space="preserve"> هشتم در (جرازه</w:t>
      </w:r>
      <w:r w:rsidR="0046049D">
        <w:rPr>
          <w:rtl/>
          <w:lang w:bidi="fa-IR"/>
        </w:rPr>
        <w:t>)</w:t>
      </w:r>
      <w:r w:rsidR="00A92831">
        <w:rPr>
          <w:rFonts w:hint="cs"/>
          <w:rtl/>
          <w:lang w:bidi="fa-IR"/>
        </w:rPr>
        <w:t xml:space="preserve"> </w:t>
      </w:r>
      <w:r w:rsidRPr="00150594">
        <w:rPr>
          <w:rStyle w:val="libFootnotenumChar"/>
          <w:rtl/>
        </w:rPr>
        <w:t>(</w:t>
      </w:r>
      <w:r w:rsidR="00150594" w:rsidRPr="00150594">
        <w:rPr>
          <w:rStyle w:val="libFootnotenumChar"/>
          <w:rtl/>
          <w:lang w:bidi="fa-IR"/>
        </w:rPr>
        <w:t>440</w:t>
      </w:r>
      <w:r w:rsidRPr="00150594">
        <w:rPr>
          <w:rStyle w:val="libFootnotenumChar"/>
          <w:rtl/>
        </w:rPr>
        <w:t>)</w:t>
      </w:r>
      <w:r w:rsidRPr="00D92F94">
        <w:rPr>
          <w:rtl/>
          <w:lang w:bidi="fa-IR"/>
        </w:rPr>
        <w:t xml:space="preserve"> حادثه ديگر در (مدارس</w:t>
      </w:r>
      <w:r w:rsidR="0046049D">
        <w:rPr>
          <w:rtl/>
          <w:lang w:bidi="fa-IR"/>
        </w:rPr>
        <w:t>)</w:t>
      </w:r>
      <w:r w:rsidRPr="00D92F94">
        <w:rPr>
          <w:rtl/>
          <w:lang w:bidi="fa-IR"/>
        </w:rPr>
        <w:t xml:space="preserve"> و ديگرى در (تاروت</w:t>
      </w:r>
      <w:r w:rsidR="0046049D">
        <w:rPr>
          <w:rtl/>
          <w:lang w:bidi="fa-IR"/>
        </w:rPr>
        <w:t>)</w:t>
      </w:r>
      <w:r w:rsidR="00A92831">
        <w:rPr>
          <w:rFonts w:hint="cs"/>
          <w:rtl/>
          <w:lang w:bidi="fa-IR"/>
        </w:rPr>
        <w:t xml:space="preserve"> </w:t>
      </w:r>
      <w:r w:rsidRPr="00150594">
        <w:rPr>
          <w:rStyle w:val="libFootnotenumChar"/>
          <w:rtl/>
        </w:rPr>
        <w:t>(</w:t>
      </w:r>
      <w:r w:rsidR="00150594" w:rsidRPr="00150594">
        <w:rPr>
          <w:rStyle w:val="libFootnotenumChar"/>
          <w:rtl/>
          <w:lang w:bidi="fa-IR"/>
        </w:rPr>
        <w:t>441</w:t>
      </w:r>
      <w:r w:rsidRPr="00150594">
        <w:rPr>
          <w:rStyle w:val="libFootnotenumChar"/>
          <w:rtl/>
        </w:rPr>
        <w:t>)</w:t>
      </w:r>
      <w:r w:rsidR="00132F7E">
        <w:rPr>
          <w:rtl/>
          <w:lang w:bidi="fa-IR"/>
        </w:rPr>
        <w:t>.</w:t>
      </w:r>
    </w:p>
    <w:p w:rsidR="00D92F94" w:rsidRPr="00D92F94" w:rsidRDefault="00D92F94" w:rsidP="00D92F94">
      <w:pPr>
        <w:pStyle w:val="libNormal"/>
        <w:rPr>
          <w:lang w:bidi="fa-IR"/>
        </w:rPr>
      </w:pPr>
      <w:r w:rsidRPr="00D92F94">
        <w:rPr>
          <w:rtl/>
          <w:lang w:bidi="fa-IR"/>
        </w:rPr>
        <w:t>بهوش باشيد! واى بر حال بغداد از مرگ و كشتار و هراسى كه از (رى</w:t>
      </w:r>
      <w:r w:rsidR="0046049D">
        <w:rPr>
          <w:rtl/>
          <w:lang w:bidi="fa-IR"/>
        </w:rPr>
        <w:t>)</w:t>
      </w:r>
      <w:r w:rsidRPr="00D92F94">
        <w:rPr>
          <w:rtl/>
          <w:lang w:bidi="fa-IR"/>
        </w:rPr>
        <w:t xml:space="preserve"> بسوى آن متوجه مى گردد و همه اهل آن را فرا مى گيرد، آنگاه كه شمشير در ميان آن فرود مى آيد و آنچه خدا بخواهد كشته مى شود.</w:t>
      </w:r>
    </w:p>
    <w:p w:rsidR="00D92F94" w:rsidRPr="00D92F94" w:rsidRDefault="00D92F94" w:rsidP="00D92F94">
      <w:pPr>
        <w:pStyle w:val="libNormal"/>
        <w:rPr>
          <w:lang w:bidi="fa-IR"/>
        </w:rPr>
      </w:pPr>
      <w:r w:rsidRPr="00D92F94">
        <w:rPr>
          <w:rtl/>
          <w:lang w:bidi="fa-IR"/>
        </w:rPr>
        <w:t>و از نشانه هاى آن</w:t>
      </w:r>
      <w:r w:rsidR="00132F7E">
        <w:rPr>
          <w:rtl/>
          <w:lang w:bidi="fa-IR"/>
        </w:rPr>
        <w:t>،</w:t>
      </w:r>
      <w:r w:rsidRPr="00D92F94">
        <w:rPr>
          <w:rtl/>
          <w:lang w:bidi="fa-IR"/>
        </w:rPr>
        <w:t xml:space="preserve"> از جمله اين است</w:t>
      </w:r>
      <w:r w:rsidR="00132F7E">
        <w:rPr>
          <w:rtl/>
          <w:lang w:bidi="fa-IR"/>
        </w:rPr>
        <w:t>:</w:t>
      </w:r>
      <w:r w:rsidRPr="00D92F94">
        <w:rPr>
          <w:rtl/>
          <w:lang w:bidi="fa-IR"/>
        </w:rPr>
        <w:t xml:space="preserve"> آنگاه كه حكومت روم ضعيف گردد و عرب بر آنجا سيطره يابد و فتنه ها بسان راه يافتن مورچه در ميان مردم راه يابند عجم در آن شرايط بر ضد عرب شورش مى كند و بصره را مى گيرد.</w:t>
      </w:r>
    </w:p>
    <w:p w:rsidR="00D92F94" w:rsidRPr="00D92F94" w:rsidRDefault="00D92F94" w:rsidP="00D92F94">
      <w:pPr>
        <w:pStyle w:val="libNormal"/>
        <w:rPr>
          <w:lang w:bidi="fa-IR"/>
        </w:rPr>
      </w:pPr>
      <w:r w:rsidRPr="00D92F94">
        <w:rPr>
          <w:rtl/>
          <w:lang w:bidi="fa-IR"/>
        </w:rPr>
        <w:t>بهوش باشيد! واى بر فلسطين</w:t>
      </w:r>
      <w:r w:rsidR="00132F7E">
        <w:rPr>
          <w:rtl/>
          <w:lang w:bidi="fa-IR"/>
        </w:rPr>
        <w:t>،</w:t>
      </w:r>
      <w:r w:rsidRPr="00D92F94">
        <w:rPr>
          <w:rtl/>
          <w:lang w:bidi="fa-IR"/>
        </w:rPr>
        <w:t xml:space="preserve"> و آنچه از فتنه هاى طاقت فرسا و سهمگين كه در آن واقع مى گردد.</w:t>
      </w:r>
    </w:p>
    <w:p w:rsidR="00D92F94" w:rsidRPr="00D92F94" w:rsidRDefault="00D92F94" w:rsidP="00D92F94">
      <w:pPr>
        <w:pStyle w:val="libNormal"/>
        <w:rPr>
          <w:lang w:bidi="fa-IR"/>
        </w:rPr>
      </w:pPr>
      <w:r w:rsidRPr="00D92F94">
        <w:rPr>
          <w:rtl/>
          <w:lang w:bidi="fa-IR"/>
        </w:rPr>
        <w:t>بهوش باشيد! واى بر جهانيان و فتنه ها و رنجهايى كه در آن زمان</w:t>
      </w:r>
      <w:r w:rsidR="00132F7E">
        <w:rPr>
          <w:rtl/>
          <w:lang w:bidi="fa-IR"/>
        </w:rPr>
        <w:t>،</w:t>
      </w:r>
      <w:r w:rsidRPr="00D92F94">
        <w:rPr>
          <w:rtl/>
          <w:lang w:bidi="fa-IR"/>
        </w:rPr>
        <w:t xml:space="preserve"> همه كشورها از غرب گرفته تا مشرق و شمال تا جنوب</w:t>
      </w:r>
      <w:r w:rsidR="00132F7E">
        <w:rPr>
          <w:rtl/>
          <w:lang w:bidi="fa-IR"/>
        </w:rPr>
        <w:t>،</w:t>
      </w:r>
      <w:r w:rsidRPr="00D92F94">
        <w:rPr>
          <w:rtl/>
          <w:lang w:bidi="fa-IR"/>
        </w:rPr>
        <w:t xml:space="preserve"> همه جا را مى گيرد، برخى بر برخى مسلط مى گردند و جنگ هاى پايان ناپذير بر جهانيان سايه مى افكند، همه اينها به خاطر عملكرد ظالمانه خود مردم است و پروردگارت به بندگانش ستم روا نمى دارد.</w:t>
      </w:r>
      <w:r w:rsidR="0046049D">
        <w:rPr>
          <w:rtl/>
          <w:lang w:bidi="fa-IR"/>
        </w:rPr>
        <w:t>)</w:t>
      </w:r>
      <w:r w:rsidRPr="00150594">
        <w:rPr>
          <w:rStyle w:val="libFootnotenumChar"/>
          <w:rtl/>
        </w:rPr>
        <w:t>(</w:t>
      </w:r>
      <w:r w:rsidR="00150594" w:rsidRPr="00150594">
        <w:rPr>
          <w:rStyle w:val="libFootnotenumChar"/>
          <w:rtl/>
          <w:lang w:bidi="fa-IR"/>
        </w:rPr>
        <w:t>442</w:t>
      </w:r>
      <w:r w:rsidRPr="00150594">
        <w:rPr>
          <w:rStyle w:val="libFootnotenumChar"/>
          <w:rtl/>
        </w:rPr>
        <w:t>)</w:t>
      </w:r>
    </w:p>
    <w:p w:rsidR="00883460" w:rsidRDefault="00D92F94" w:rsidP="00D92F94">
      <w:pPr>
        <w:pStyle w:val="libNormal"/>
        <w:rPr>
          <w:rtl/>
          <w:lang w:bidi="fa-IR"/>
        </w:rPr>
      </w:pPr>
      <w:r w:rsidRPr="00D92F94">
        <w:rPr>
          <w:rtl/>
          <w:lang w:bidi="fa-IR"/>
        </w:rPr>
        <w:lastRenderedPageBreak/>
        <w:t>اين نيز در سخن مرحوم شيخ مفيد بخش ديگرى از اين نشانه ها از نظرتان گذشت</w:t>
      </w:r>
      <w:r w:rsidR="00132F7E">
        <w:rPr>
          <w:rtl/>
          <w:lang w:bidi="fa-IR"/>
        </w:rPr>
        <w:t>.</w:t>
      </w:r>
      <w:r w:rsidRPr="00D92F94">
        <w:rPr>
          <w:rtl/>
          <w:lang w:bidi="fa-IR"/>
        </w:rPr>
        <w:t xml:space="preserve"> و اينك به ترسيم علامتهاى قطعى ظهور مى پردازيم</w:t>
      </w:r>
      <w:r w:rsidR="00132F7E">
        <w:rPr>
          <w:rtl/>
          <w:lang w:bidi="fa-IR"/>
        </w:rPr>
        <w:t>.</w:t>
      </w:r>
    </w:p>
    <w:p w:rsidR="00D92F94" w:rsidRPr="00D92F94" w:rsidRDefault="00883460" w:rsidP="00D92F94">
      <w:pPr>
        <w:pStyle w:val="libNormal"/>
        <w:rPr>
          <w:lang w:bidi="fa-IR"/>
        </w:rPr>
      </w:pPr>
      <w:r>
        <w:rPr>
          <w:rtl/>
          <w:lang w:bidi="fa-IR"/>
        </w:rPr>
        <w:br w:type="page"/>
      </w:r>
    </w:p>
    <w:p w:rsidR="00D92F94" w:rsidRDefault="00D92F94" w:rsidP="00883460">
      <w:pPr>
        <w:pStyle w:val="Heading2"/>
        <w:rPr>
          <w:rtl/>
          <w:lang w:bidi="fa-IR"/>
        </w:rPr>
      </w:pPr>
      <w:bookmarkStart w:id="119" w:name="_Toc479759290"/>
      <w:r w:rsidRPr="00D92F94">
        <w:rPr>
          <w:rtl/>
          <w:lang w:bidi="fa-IR"/>
        </w:rPr>
        <w:t>نشانه هاى قطعى</w:t>
      </w:r>
      <w:bookmarkEnd w:id="119"/>
    </w:p>
    <w:p w:rsidR="00D92F94" w:rsidRPr="00D92F94" w:rsidRDefault="00D92F94" w:rsidP="00D92F94">
      <w:pPr>
        <w:pStyle w:val="libNormal"/>
        <w:rPr>
          <w:lang w:bidi="fa-IR"/>
        </w:rPr>
      </w:pPr>
      <w:r w:rsidRPr="00D92F94">
        <w:rPr>
          <w:rtl/>
          <w:lang w:bidi="fa-IR"/>
        </w:rPr>
        <w:t xml:space="preserve">نشانه هاى تخلف ناپذير ظهور امام مهدى </w:t>
      </w:r>
      <w:r w:rsidR="004155EF" w:rsidRPr="004155EF">
        <w:rPr>
          <w:rStyle w:val="libAlaemChar"/>
          <w:rtl/>
        </w:rPr>
        <w:t>عليه‌السلام</w:t>
      </w:r>
      <w:r w:rsidRPr="00D92F94">
        <w:rPr>
          <w:rtl/>
          <w:lang w:bidi="fa-IR"/>
        </w:rPr>
        <w:t xml:space="preserve"> كه بى هيچ ترديدى مقارن ظهور آن حضرت رخ خواهند داد و ارتباط گسست ناپذيرى با آن دارند، پنج نشانه اند.</w:t>
      </w:r>
    </w:p>
    <w:p w:rsidR="00D92F94" w:rsidRPr="00D92F94" w:rsidRDefault="00D92F94" w:rsidP="00D92F94">
      <w:pPr>
        <w:pStyle w:val="libNormal"/>
        <w:rPr>
          <w:lang w:bidi="fa-IR"/>
        </w:rPr>
      </w:pPr>
      <w:r w:rsidRPr="00D92F94">
        <w:rPr>
          <w:rtl/>
          <w:lang w:bidi="fa-IR"/>
        </w:rPr>
        <w:t>برخى از اين پنج نشانه</w:t>
      </w:r>
      <w:r w:rsidR="00132F7E">
        <w:rPr>
          <w:rtl/>
          <w:lang w:bidi="fa-IR"/>
        </w:rPr>
        <w:t>،</w:t>
      </w:r>
      <w:r w:rsidRPr="00D92F94">
        <w:rPr>
          <w:rtl/>
          <w:lang w:bidi="fa-IR"/>
        </w:rPr>
        <w:t xml:space="preserve"> اندكى پيش از ظهور و برخى چند ماه پس از آمدن آن گرامى و برخى اندكى پيش از قيام نجات بخش و جهانى آن حضرت</w:t>
      </w:r>
      <w:r w:rsidR="00132F7E">
        <w:rPr>
          <w:rtl/>
          <w:lang w:bidi="fa-IR"/>
        </w:rPr>
        <w:t>،</w:t>
      </w:r>
      <w:r w:rsidRPr="00D92F94">
        <w:rPr>
          <w:rtl/>
          <w:lang w:bidi="fa-IR"/>
        </w:rPr>
        <w:t xml:space="preserve"> پديدار خواهند شد.</w:t>
      </w:r>
    </w:p>
    <w:p w:rsidR="00D92F94" w:rsidRPr="00D92F94" w:rsidRDefault="00D92F94" w:rsidP="00D92F94">
      <w:pPr>
        <w:pStyle w:val="libNormal"/>
        <w:rPr>
          <w:lang w:bidi="fa-IR"/>
        </w:rPr>
      </w:pPr>
      <w:r w:rsidRPr="00D92F94">
        <w:rPr>
          <w:rtl/>
          <w:lang w:bidi="fa-IR"/>
        </w:rPr>
        <w:t>در اين مورد، روايات بسيارى وارد شده است كه با اندك تفاوت در ترتيب پيدايش اين علايم و نشانه ها، آنها را نشان مى دهد.</w:t>
      </w:r>
    </w:p>
    <w:p w:rsidR="00D92F94" w:rsidRPr="00D92F94" w:rsidRDefault="00D92F94" w:rsidP="00D92F94">
      <w:pPr>
        <w:pStyle w:val="libNormal"/>
        <w:rPr>
          <w:lang w:bidi="fa-IR"/>
        </w:rPr>
      </w:pPr>
      <w:r w:rsidRPr="00D92F94">
        <w:rPr>
          <w:rtl/>
          <w:lang w:bidi="fa-IR"/>
        </w:rPr>
        <w:t>ما نخست</w:t>
      </w:r>
      <w:r w:rsidR="00132F7E">
        <w:rPr>
          <w:rtl/>
          <w:lang w:bidi="fa-IR"/>
        </w:rPr>
        <w:t>،</w:t>
      </w:r>
      <w:r w:rsidRPr="00D92F94">
        <w:rPr>
          <w:rtl/>
          <w:lang w:bidi="fa-IR"/>
        </w:rPr>
        <w:t xml:space="preserve"> برخى از روايات را كه اين علايم پنجگانه را به صورت كوتاه ترسيم مى كند مى آوريم</w:t>
      </w:r>
      <w:r w:rsidR="00132F7E">
        <w:rPr>
          <w:rtl/>
          <w:lang w:bidi="fa-IR"/>
        </w:rPr>
        <w:t>،</w:t>
      </w:r>
      <w:r w:rsidRPr="00D92F94">
        <w:rPr>
          <w:rtl/>
          <w:lang w:bidi="fa-IR"/>
        </w:rPr>
        <w:t xml:space="preserve"> آنگاه هر كدام از آن نشانه ها را با توضيحى كه در روايات در مورد آن آمده و تفسير مناسبى كه به ذهن مى رسد، ترسيم مى نماييم</w:t>
      </w:r>
      <w:r w:rsidR="00132F7E">
        <w:rPr>
          <w:rtl/>
          <w:lang w:bidi="fa-IR"/>
        </w:rPr>
        <w:t>.</w:t>
      </w:r>
    </w:p>
    <w:p w:rsidR="00D92F94" w:rsidRPr="00D92F94" w:rsidRDefault="00D92F94" w:rsidP="00883460">
      <w:pPr>
        <w:pStyle w:val="libBold1"/>
        <w:rPr>
          <w:lang w:bidi="fa-IR"/>
        </w:rPr>
      </w:pPr>
      <w:r w:rsidRPr="00D92F94">
        <w:rPr>
          <w:rtl/>
          <w:lang w:bidi="fa-IR"/>
        </w:rPr>
        <w:t>روايات</w:t>
      </w:r>
    </w:p>
    <w:p w:rsidR="00D92F94" w:rsidRPr="00D92F94" w:rsidRDefault="00883460" w:rsidP="00883460">
      <w:pPr>
        <w:pStyle w:val="libNormal"/>
        <w:rPr>
          <w:lang w:bidi="fa-IR"/>
        </w:rPr>
      </w:pPr>
      <w:r>
        <w:rPr>
          <w:rFonts w:hint="cs"/>
          <w:rtl/>
          <w:lang w:bidi="fa-IR"/>
        </w:rPr>
        <w:t>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در اين مورد فرمود:</w:t>
      </w:r>
    </w:p>
    <w:p w:rsidR="00D92F94" w:rsidRPr="00D92F94" w:rsidRDefault="00883460" w:rsidP="00883460">
      <w:pPr>
        <w:pStyle w:val="libNormal"/>
        <w:rPr>
          <w:lang w:bidi="fa-IR"/>
        </w:rPr>
      </w:pPr>
      <w:r>
        <w:rPr>
          <w:rFonts w:hint="cs"/>
          <w:rtl/>
          <w:lang w:bidi="fa-IR"/>
        </w:rPr>
        <w:t>«</w:t>
      </w:r>
      <w:r w:rsidR="00D92F94" w:rsidRPr="00883460">
        <w:rPr>
          <w:rStyle w:val="libHadeesChar"/>
          <w:rtl/>
        </w:rPr>
        <w:t>خمس قبل قيام القائم</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883460">
        <w:rPr>
          <w:rStyle w:val="libHadeesChar"/>
          <w:rtl/>
        </w:rPr>
        <w:t>اليمانى و السفانى و المنادى ينادى من السماء و خسف بالبيداء و قتل النفس‍ الزكية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443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پيش از قيام مهدى </w:t>
      </w:r>
      <w:r w:rsidR="004155EF" w:rsidRPr="004155EF">
        <w:rPr>
          <w:rStyle w:val="libAlaemChar"/>
          <w:rtl/>
        </w:rPr>
        <w:t>عليه‌السلام</w:t>
      </w:r>
      <w:r w:rsidRPr="00D92F94">
        <w:rPr>
          <w:rtl/>
          <w:lang w:bidi="fa-IR"/>
        </w:rPr>
        <w:t xml:space="preserve"> پنج رخداد بزرگ در پيش خواهد بود:</w:t>
      </w:r>
    </w:p>
    <w:p w:rsidR="00883460" w:rsidRDefault="00883460" w:rsidP="00883460">
      <w:pPr>
        <w:pStyle w:val="libNormal"/>
        <w:rPr>
          <w:rtl/>
          <w:lang w:bidi="fa-IR"/>
        </w:rPr>
      </w:pPr>
      <w:r>
        <w:rPr>
          <w:rFonts w:hint="cs"/>
          <w:rtl/>
          <w:lang w:bidi="fa-IR"/>
        </w:rPr>
        <w:t>1.</w:t>
      </w:r>
      <w:r w:rsidR="00D92F94" w:rsidRPr="00D92F94">
        <w:rPr>
          <w:rtl/>
          <w:lang w:bidi="fa-IR"/>
        </w:rPr>
        <w:t xml:space="preserve"> جنبش ترقى خواهانه مرد يمنى</w:t>
      </w:r>
      <w:r w:rsidR="00132F7E">
        <w:rPr>
          <w:rtl/>
          <w:lang w:bidi="fa-IR"/>
        </w:rPr>
        <w:t>،</w:t>
      </w:r>
      <w:r>
        <w:rPr>
          <w:rFonts w:hint="cs"/>
          <w:rtl/>
          <w:lang w:bidi="fa-IR"/>
        </w:rPr>
        <w:t xml:space="preserve"> 2.</w:t>
      </w:r>
      <w:r w:rsidR="00D92F94" w:rsidRPr="00D92F94">
        <w:rPr>
          <w:rtl/>
          <w:lang w:bidi="fa-IR"/>
        </w:rPr>
        <w:t xml:space="preserve"> جنبش ارتجاعى سفيانى</w:t>
      </w:r>
      <w:r w:rsidR="00132F7E">
        <w:rPr>
          <w:rtl/>
          <w:lang w:bidi="fa-IR"/>
        </w:rPr>
        <w:t>،</w:t>
      </w:r>
      <w:r>
        <w:rPr>
          <w:rFonts w:hint="cs"/>
          <w:rtl/>
          <w:lang w:bidi="fa-IR"/>
        </w:rPr>
        <w:t xml:space="preserve"> 3.</w:t>
      </w:r>
      <w:r w:rsidR="00D92F94" w:rsidRPr="00D92F94">
        <w:rPr>
          <w:rtl/>
          <w:lang w:bidi="fa-IR"/>
        </w:rPr>
        <w:t xml:space="preserve"> نداى روح بخش آسمانى</w:t>
      </w:r>
      <w:r w:rsidR="00132F7E">
        <w:rPr>
          <w:rtl/>
          <w:lang w:bidi="fa-IR"/>
        </w:rPr>
        <w:t>،</w:t>
      </w:r>
      <w:r>
        <w:rPr>
          <w:rFonts w:hint="cs"/>
          <w:rtl/>
          <w:lang w:bidi="fa-IR"/>
        </w:rPr>
        <w:t xml:space="preserve"> 4.</w:t>
      </w:r>
      <w:r w:rsidR="00D92F94" w:rsidRPr="00D92F94">
        <w:rPr>
          <w:rtl/>
          <w:lang w:bidi="fa-IR"/>
        </w:rPr>
        <w:t xml:space="preserve"> فرو رفتن زمين</w:t>
      </w:r>
      <w:r w:rsidR="00132F7E">
        <w:rPr>
          <w:rtl/>
          <w:lang w:bidi="fa-IR"/>
        </w:rPr>
        <w:t>،</w:t>
      </w:r>
      <w:r>
        <w:rPr>
          <w:rFonts w:hint="cs"/>
          <w:rtl/>
          <w:lang w:bidi="fa-IR"/>
        </w:rPr>
        <w:t xml:space="preserve"> </w:t>
      </w:r>
      <w:r w:rsidR="00150594">
        <w:rPr>
          <w:rFonts w:hint="cs"/>
          <w:rtl/>
          <w:lang w:bidi="fa-IR"/>
        </w:rPr>
        <w:t>5</w:t>
      </w:r>
      <w:r>
        <w:rPr>
          <w:rFonts w:hint="cs"/>
          <w:rtl/>
          <w:lang w:bidi="fa-IR"/>
        </w:rPr>
        <w:t>.</w:t>
      </w:r>
      <w:r w:rsidR="00D92F94" w:rsidRPr="00D92F94">
        <w:rPr>
          <w:rtl/>
          <w:lang w:bidi="fa-IR"/>
        </w:rPr>
        <w:t xml:space="preserve"> و قتل نفس زكيه</w:t>
      </w:r>
      <w:r>
        <w:rPr>
          <w:rFonts w:hint="cs"/>
          <w:rtl/>
          <w:lang w:bidi="fa-IR"/>
        </w:rPr>
        <w:t>.</w:t>
      </w:r>
    </w:p>
    <w:p w:rsidR="00D92F94" w:rsidRPr="00D92F94" w:rsidRDefault="00883460" w:rsidP="00883460">
      <w:pPr>
        <w:pStyle w:val="libNormal"/>
        <w:rPr>
          <w:lang w:bidi="fa-IR"/>
        </w:rPr>
      </w:pPr>
      <w:r>
        <w:rPr>
          <w:rFonts w:hint="cs"/>
          <w:rtl/>
          <w:lang w:bidi="fa-IR"/>
        </w:rPr>
        <w:t>2.</w:t>
      </w:r>
      <w:r w:rsidR="00D92F94" w:rsidRPr="00D92F94">
        <w:rPr>
          <w:rtl/>
          <w:lang w:bidi="fa-IR"/>
        </w:rPr>
        <w:t xml:space="preserve"> و فرمود:</w:t>
      </w:r>
    </w:p>
    <w:p w:rsidR="00D92F94" w:rsidRPr="00D92F94" w:rsidRDefault="00883460" w:rsidP="00883460">
      <w:pPr>
        <w:pStyle w:val="libNormal"/>
        <w:rPr>
          <w:lang w:bidi="fa-IR"/>
        </w:rPr>
      </w:pPr>
      <w:r>
        <w:rPr>
          <w:rFonts w:hint="cs"/>
          <w:rtl/>
          <w:lang w:bidi="fa-IR"/>
        </w:rPr>
        <w:t>«</w:t>
      </w:r>
      <w:r w:rsidR="00D92F94" w:rsidRPr="00883460">
        <w:rPr>
          <w:rStyle w:val="libHadeesChar"/>
          <w:rtl/>
        </w:rPr>
        <w:t>قبل قيام القائم خمس علامات محتومات</w:t>
      </w:r>
      <w:r w:rsidR="00132F7E" w:rsidRPr="00883460">
        <w:rPr>
          <w:rStyle w:val="libHadeesChar"/>
          <w:rtl/>
        </w:rPr>
        <w:t>:</w:t>
      </w:r>
      <w:r w:rsidR="00D92F94" w:rsidRPr="00883460">
        <w:rPr>
          <w:rStyle w:val="libHadeesChar"/>
          <w:rtl/>
        </w:rPr>
        <w:t xml:space="preserve"> اليمانى و السفيانى و الصيحة و قتل النفس الزكية و الخسف بالبيد</w:t>
      </w:r>
      <w:r>
        <w:rPr>
          <w:rStyle w:val="libHadeesChar"/>
          <w:rFonts w:hint="cs"/>
          <w:rtl/>
        </w:rPr>
        <w:t>أ</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444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پيش از قيام قائم</w:t>
      </w:r>
      <w:r w:rsidR="00132F7E">
        <w:rPr>
          <w:rtl/>
          <w:lang w:bidi="fa-IR"/>
        </w:rPr>
        <w:t>،</w:t>
      </w:r>
      <w:r w:rsidRPr="00D92F94">
        <w:rPr>
          <w:rtl/>
          <w:lang w:bidi="fa-IR"/>
        </w:rPr>
        <w:t xml:space="preserve"> پنج علامت و نشانه مهم در پيش خواهد بود:</w:t>
      </w:r>
    </w:p>
    <w:p w:rsidR="00D92F94" w:rsidRPr="00D92F94" w:rsidRDefault="00D92F94" w:rsidP="00D92F94">
      <w:pPr>
        <w:pStyle w:val="libNormal"/>
        <w:rPr>
          <w:lang w:bidi="fa-IR"/>
        </w:rPr>
      </w:pPr>
      <w:r w:rsidRPr="00D92F94">
        <w:rPr>
          <w:rtl/>
          <w:lang w:bidi="fa-IR"/>
        </w:rPr>
        <w:lastRenderedPageBreak/>
        <w:t>جنبش مردم ترقى خواه يمنى</w:t>
      </w:r>
      <w:r w:rsidR="00132F7E">
        <w:rPr>
          <w:rtl/>
          <w:lang w:bidi="fa-IR"/>
        </w:rPr>
        <w:t>،</w:t>
      </w:r>
      <w:r w:rsidRPr="00D92F94">
        <w:rPr>
          <w:rtl/>
          <w:lang w:bidi="fa-IR"/>
        </w:rPr>
        <w:t xml:space="preserve"> جنبش ارتجاعى سفيانى</w:t>
      </w:r>
      <w:r w:rsidR="00132F7E">
        <w:rPr>
          <w:rtl/>
          <w:lang w:bidi="fa-IR"/>
        </w:rPr>
        <w:t>،</w:t>
      </w:r>
      <w:r w:rsidRPr="00D92F94">
        <w:rPr>
          <w:rtl/>
          <w:lang w:bidi="fa-IR"/>
        </w:rPr>
        <w:t xml:space="preserve"> نداى آسمانى</w:t>
      </w:r>
      <w:r w:rsidR="00132F7E">
        <w:rPr>
          <w:rtl/>
          <w:lang w:bidi="fa-IR"/>
        </w:rPr>
        <w:t>،</w:t>
      </w:r>
      <w:r w:rsidRPr="00D92F94">
        <w:rPr>
          <w:rtl/>
          <w:lang w:bidi="fa-IR"/>
        </w:rPr>
        <w:t xml:space="preserve"> قتل نفس زكيه و فرو رفتن زمين</w:t>
      </w:r>
      <w:r w:rsidR="00132F7E">
        <w:rPr>
          <w:rtl/>
          <w:lang w:bidi="fa-IR"/>
        </w:rPr>
        <w:t>.</w:t>
      </w:r>
    </w:p>
    <w:p w:rsidR="00D92F94" w:rsidRPr="00D92F94" w:rsidRDefault="00883460" w:rsidP="00883460">
      <w:pPr>
        <w:pStyle w:val="libNormal"/>
        <w:rPr>
          <w:lang w:bidi="fa-IR"/>
        </w:rPr>
      </w:pPr>
      <w:r>
        <w:rPr>
          <w:rFonts w:hint="cs"/>
          <w:rtl/>
          <w:lang w:bidi="fa-IR"/>
        </w:rPr>
        <w:t>3.</w:t>
      </w:r>
      <w:r w:rsidR="00D92F94" w:rsidRPr="00D92F94">
        <w:rPr>
          <w:rtl/>
          <w:lang w:bidi="fa-IR"/>
        </w:rPr>
        <w:t xml:space="preserve"> و نيز فرمود:</w:t>
      </w:r>
    </w:p>
    <w:p w:rsidR="00D92F94" w:rsidRPr="00D92F94" w:rsidRDefault="00883460" w:rsidP="00883460">
      <w:pPr>
        <w:pStyle w:val="libNormal"/>
        <w:rPr>
          <w:lang w:bidi="fa-IR"/>
        </w:rPr>
      </w:pPr>
      <w:r>
        <w:rPr>
          <w:rFonts w:hint="cs"/>
          <w:rtl/>
          <w:lang w:bidi="fa-IR"/>
        </w:rPr>
        <w:t>«</w:t>
      </w:r>
      <w:r w:rsidR="00D92F94" w:rsidRPr="00883460">
        <w:rPr>
          <w:rStyle w:val="libHadeesChar"/>
          <w:rtl/>
        </w:rPr>
        <w:t>النداء المحتوم و السفيانى من المحتوم و خسف البيداء من المحتوم و اليمانى من المحتوم و قتل الفنس الزكيه من المحتوم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445</w:t>
      </w:r>
      <w:r w:rsidR="00D92F94" w:rsidRPr="00150594">
        <w:rPr>
          <w:rStyle w:val="libFootnotenumChar"/>
          <w:rtl/>
        </w:rPr>
        <w:t>)</w:t>
      </w:r>
    </w:p>
    <w:p w:rsidR="00BF4691" w:rsidRDefault="00D92F94" w:rsidP="00D92F94">
      <w:pPr>
        <w:pStyle w:val="libNormal"/>
        <w:rPr>
          <w:rtl/>
          <w:lang w:bidi="fa-IR"/>
        </w:rPr>
      </w:pPr>
      <w:r w:rsidRPr="00D92F94">
        <w:rPr>
          <w:rtl/>
          <w:lang w:bidi="fa-IR"/>
        </w:rPr>
        <w:t>نداى آسمانى به هنگامه قيام قائم</w:t>
      </w:r>
      <w:r w:rsidR="00132F7E">
        <w:rPr>
          <w:rtl/>
          <w:lang w:bidi="fa-IR"/>
        </w:rPr>
        <w:t>،</w:t>
      </w:r>
      <w:r w:rsidRPr="00D92F94">
        <w:rPr>
          <w:rtl/>
          <w:lang w:bidi="fa-IR"/>
        </w:rPr>
        <w:t xml:space="preserve"> جنبش ارتجاعى سفيانى</w:t>
      </w:r>
      <w:r w:rsidR="00132F7E">
        <w:rPr>
          <w:rtl/>
          <w:lang w:bidi="fa-IR"/>
        </w:rPr>
        <w:t>،</w:t>
      </w:r>
      <w:r w:rsidRPr="00D92F94">
        <w:rPr>
          <w:rtl/>
          <w:lang w:bidi="fa-IR"/>
        </w:rPr>
        <w:t xml:space="preserve"> جنبش مترقى مرد يمنى</w:t>
      </w:r>
      <w:r w:rsidR="00132F7E">
        <w:rPr>
          <w:rtl/>
          <w:lang w:bidi="fa-IR"/>
        </w:rPr>
        <w:t>،</w:t>
      </w:r>
      <w:r w:rsidRPr="00D92F94">
        <w:rPr>
          <w:rtl/>
          <w:lang w:bidi="fa-IR"/>
        </w:rPr>
        <w:t xml:space="preserve"> فرو رفتن زمين و ديگر، كشته شدن نفس زكيه</w:t>
      </w:r>
      <w:r w:rsidR="00132F7E">
        <w:rPr>
          <w:rtl/>
          <w:lang w:bidi="fa-IR"/>
        </w:rPr>
        <w:t>،</w:t>
      </w:r>
      <w:r w:rsidRPr="00D92F94">
        <w:rPr>
          <w:rtl/>
          <w:lang w:bidi="fa-IR"/>
        </w:rPr>
        <w:t xml:space="preserve"> اين پنج نشانه</w:t>
      </w:r>
      <w:r w:rsidR="00132F7E">
        <w:rPr>
          <w:rtl/>
          <w:lang w:bidi="fa-IR"/>
        </w:rPr>
        <w:t>،</w:t>
      </w:r>
      <w:r w:rsidRPr="00D92F94">
        <w:rPr>
          <w:rtl/>
          <w:lang w:bidi="fa-IR"/>
        </w:rPr>
        <w:t xml:space="preserve"> از علايم قطعى ظهورند.</w:t>
      </w:r>
    </w:p>
    <w:p w:rsidR="00D92F94" w:rsidRPr="00D92F94" w:rsidRDefault="00BF4691" w:rsidP="00D92F94">
      <w:pPr>
        <w:pStyle w:val="libNormal"/>
        <w:rPr>
          <w:lang w:bidi="fa-IR"/>
        </w:rPr>
      </w:pPr>
      <w:r>
        <w:rPr>
          <w:rtl/>
          <w:lang w:bidi="fa-IR"/>
        </w:rPr>
        <w:br w:type="page"/>
      </w:r>
    </w:p>
    <w:p w:rsidR="00D92F94" w:rsidRDefault="00883460" w:rsidP="00BF4691">
      <w:pPr>
        <w:pStyle w:val="Heading2"/>
        <w:rPr>
          <w:rtl/>
          <w:lang w:bidi="fa-IR"/>
        </w:rPr>
      </w:pPr>
      <w:bookmarkStart w:id="120" w:name="_Toc479759291"/>
      <w:r>
        <w:rPr>
          <w:rFonts w:hint="cs"/>
          <w:rtl/>
          <w:lang w:bidi="fa-IR"/>
        </w:rPr>
        <w:t>1.</w:t>
      </w:r>
      <w:r w:rsidR="00D92F94" w:rsidRPr="00D92F94">
        <w:rPr>
          <w:rtl/>
          <w:lang w:bidi="fa-IR"/>
        </w:rPr>
        <w:t xml:space="preserve"> نداى آسمانى</w:t>
      </w:r>
      <w:bookmarkEnd w:id="120"/>
    </w:p>
    <w:p w:rsidR="00D92F94" w:rsidRPr="00D92F94" w:rsidRDefault="00D92F94" w:rsidP="00D92F94">
      <w:pPr>
        <w:pStyle w:val="libNormal"/>
        <w:rPr>
          <w:lang w:bidi="fa-IR"/>
        </w:rPr>
      </w:pPr>
      <w:r w:rsidRPr="00D92F94">
        <w:rPr>
          <w:rtl/>
          <w:lang w:bidi="fa-IR"/>
        </w:rPr>
        <w:t>ندا، يا خروش آسمانى</w:t>
      </w:r>
      <w:r w:rsidR="00132F7E">
        <w:rPr>
          <w:rtl/>
          <w:lang w:bidi="fa-IR"/>
        </w:rPr>
        <w:t>،</w:t>
      </w:r>
      <w:r w:rsidRPr="00D92F94">
        <w:rPr>
          <w:rtl/>
          <w:lang w:bidi="fa-IR"/>
        </w:rPr>
        <w:t xml:space="preserve"> از بارزترين نشانه ها و روشنترين علامتها و نيرومندترين دلايل و براهين</w:t>
      </w:r>
      <w:r w:rsidR="00132F7E">
        <w:rPr>
          <w:rtl/>
          <w:lang w:bidi="fa-IR"/>
        </w:rPr>
        <w:t>،</w:t>
      </w:r>
      <w:r w:rsidRPr="00D92F94">
        <w:rPr>
          <w:rtl/>
          <w:lang w:bidi="fa-IR"/>
        </w:rPr>
        <w:t xml:space="preserve"> بر ظهور دگرگون ساز و نجات بخش حضرت مهدى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اين خروش و نداى آسمانى</w:t>
      </w:r>
      <w:r w:rsidR="00132F7E">
        <w:rPr>
          <w:rtl/>
          <w:lang w:bidi="fa-IR"/>
        </w:rPr>
        <w:t>،</w:t>
      </w:r>
      <w:r w:rsidRPr="00D92F94">
        <w:rPr>
          <w:rtl/>
          <w:lang w:bidi="fa-IR"/>
        </w:rPr>
        <w:t xml:space="preserve"> بسان اعتراف آسمان و آسمانيان به حقانيت قيام قائم </w:t>
      </w:r>
      <w:r w:rsidR="004155EF" w:rsidRPr="004155EF">
        <w:rPr>
          <w:rStyle w:val="libAlaemChar"/>
          <w:rtl/>
        </w:rPr>
        <w:t>عليه‌السلام</w:t>
      </w:r>
      <w:r w:rsidRPr="00D92F94">
        <w:rPr>
          <w:rtl/>
          <w:lang w:bidi="fa-IR"/>
        </w:rPr>
        <w:t xml:space="preserve"> و اثبات واقعيت عظيم و پر شكوهى است كه قرآن شريف و پيامبر گرانقدر اسلام و خاندان پاك و پاكيزه اش از آن نويد داده اند.</w:t>
      </w:r>
    </w:p>
    <w:p w:rsidR="00D92F94" w:rsidRPr="00D92F94" w:rsidRDefault="00D92F94" w:rsidP="00D92F94">
      <w:pPr>
        <w:pStyle w:val="libNormal"/>
        <w:rPr>
          <w:lang w:bidi="fa-IR"/>
        </w:rPr>
      </w:pPr>
      <w:r w:rsidRPr="00D92F94">
        <w:rPr>
          <w:rtl/>
          <w:lang w:bidi="fa-IR"/>
        </w:rPr>
        <w:t xml:space="preserve">روايات رسيده به صراحت بيانگر آن است كه خروش آسمانى از جانب فرشته وحى است و اوست كه نداى قيام قائم </w:t>
      </w:r>
      <w:r w:rsidR="004155EF" w:rsidRPr="004155EF">
        <w:rPr>
          <w:rStyle w:val="libAlaemChar"/>
          <w:rtl/>
        </w:rPr>
        <w:t>عليه‌السلام</w:t>
      </w:r>
      <w:r w:rsidRPr="00D92F94">
        <w:rPr>
          <w:rtl/>
          <w:lang w:bidi="fa-IR"/>
        </w:rPr>
        <w:t xml:space="preserve"> را، سر مى دهد.</w:t>
      </w:r>
    </w:p>
    <w:p w:rsidR="00D92F94" w:rsidRPr="00D92F94" w:rsidRDefault="00D92F94" w:rsidP="00D92F94">
      <w:pPr>
        <w:pStyle w:val="libNormal"/>
        <w:rPr>
          <w:lang w:bidi="fa-IR"/>
        </w:rPr>
      </w:pPr>
      <w:r w:rsidRPr="00D92F94">
        <w:rPr>
          <w:rtl/>
          <w:lang w:bidi="fa-IR"/>
        </w:rPr>
        <w:t>روشن است كه منظور از خروش آسمانى نه صداى مهيب رعد يا غرش توپخانه و موشكها يا سلاحهايى از اينگونه است كه ساخته دست انسان و ره آورد انديشه او باشد بلكه اين خروش آسمانى سخنى است پر معنا و روشن كه همگان پيام آن را در مى يابند.</w:t>
      </w:r>
    </w:p>
    <w:p w:rsidR="00D92F94" w:rsidRPr="00D92F94" w:rsidRDefault="00D92F94" w:rsidP="00D92F94">
      <w:pPr>
        <w:pStyle w:val="libNormal"/>
        <w:rPr>
          <w:lang w:bidi="fa-IR"/>
        </w:rPr>
      </w:pPr>
      <w:r w:rsidRPr="00D92F94">
        <w:rPr>
          <w:rtl/>
          <w:lang w:bidi="fa-IR"/>
        </w:rPr>
        <w:t>از روايات خواهيم آورد كه طنين آن ندا و اثرگذارى آن در جهانيان به گونه اى است كه هر آن كس كه در خواب است</w:t>
      </w:r>
      <w:r w:rsidR="00132F7E">
        <w:rPr>
          <w:rtl/>
          <w:lang w:bidi="fa-IR"/>
        </w:rPr>
        <w:t>،</w:t>
      </w:r>
      <w:r w:rsidRPr="00D92F94">
        <w:rPr>
          <w:rtl/>
          <w:lang w:bidi="fa-IR"/>
        </w:rPr>
        <w:t xml:space="preserve"> وحشت زده بيدار مى گردد و آن كه نشسته است از ترس بپا مى خيزد و ايستاده بى اختيار به زمين مى افتد و بانوان باعفت از سراپرده خويش از خوف و هراس بيرون مى دوند.</w:t>
      </w:r>
    </w:p>
    <w:p w:rsidR="00883460" w:rsidRDefault="00D92F94" w:rsidP="00D92F94">
      <w:pPr>
        <w:pStyle w:val="libNormal"/>
        <w:rPr>
          <w:rtl/>
          <w:lang w:bidi="fa-IR"/>
        </w:rPr>
      </w:pPr>
      <w:r w:rsidRPr="00D92F94">
        <w:rPr>
          <w:rtl/>
          <w:lang w:bidi="fa-IR"/>
        </w:rPr>
        <w:t>به عبارت ديگر: به هنگام طنين آن نداى آسمانى</w:t>
      </w:r>
      <w:r w:rsidR="00132F7E">
        <w:rPr>
          <w:rtl/>
          <w:lang w:bidi="fa-IR"/>
        </w:rPr>
        <w:t>،</w:t>
      </w:r>
      <w:r w:rsidRPr="00D92F94">
        <w:rPr>
          <w:rtl/>
          <w:lang w:bidi="fa-IR"/>
        </w:rPr>
        <w:t xml:space="preserve"> موج عظيمى از ترس و دلهره جامعه بشرى را مى گيرد و از جهان</w:t>
      </w:r>
      <w:r w:rsidR="00132F7E">
        <w:rPr>
          <w:rtl/>
          <w:lang w:bidi="fa-IR"/>
        </w:rPr>
        <w:t>،</w:t>
      </w:r>
      <w:r w:rsidRPr="00D92F94">
        <w:rPr>
          <w:rtl/>
          <w:lang w:bidi="fa-IR"/>
        </w:rPr>
        <w:t xml:space="preserve"> قرار و آرامش سلب مى گردد به گونه اى كه هيچ كس نمى تواند آن خروش آسمانى را ناديده گرفته يا آن را كوچك شمارد و يا به طبيعت و جريانها و رخدادهاى طبيعى و سازمان با</w:t>
      </w:r>
      <w:r w:rsidR="00883460">
        <w:rPr>
          <w:rFonts w:hint="cs"/>
          <w:rtl/>
          <w:lang w:bidi="fa-IR"/>
        </w:rPr>
        <w:t xml:space="preserve"> </w:t>
      </w:r>
      <w:r w:rsidRPr="00D92F94">
        <w:rPr>
          <w:rtl/>
          <w:lang w:bidi="fa-IR"/>
        </w:rPr>
        <w:t>عظمت هستى</w:t>
      </w:r>
      <w:r w:rsidR="00132F7E">
        <w:rPr>
          <w:rtl/>
          <w:lang w:bidi="fa-IR"/>
        </w:rPr>
        <w:t>،</w:t>
      </w:r>
      <w:r w:rsidRPr="00D92F94">
        <w:rPr>
          <w:rtl/>
          <w:lang w:bidi="fa-IR"/>
        </w:rPr>
        <w:t xml:space="preserve"> نسبت دهد، چرا كه انسانها آن ندا و پيامش را بى هيچ ترديدى</w:t>
      </w:r>
      <w:r w:rsidR="00132F7E">
        <w:rPr>
          <w:rtl/>
          <w:lang w:bidi="fa-IR"/>
        </w:rPr>
        <w:t>،</w:t>
      </w:r>
      <w:r w:rsidRPr="00D92F94">
        <w:rPr>
          <w:rtl/>
          <w:lang w:bidi="fa-IR"/>
        </w:rPr>
        <w:t xml:space="preserve"> به شايستگى دريافت مى دارند و هر چه هم منحرفان و بيدادگران بخواهند آن را طبق هواهاى خويش توجيه و تفسير نمايند، سودى نمى برند.</w:t>
      </w:r>
    </w:p>
    <w:p w:rsidR="00D92F94" w:rsidRPr="00D92F94" w:rsidRDefault="00883460" w:rsidP="00D92F94">
      <w:pPr>
        <w:pStyle w:val="libNormal"/>
        <w:rPr>
          <w:lang w:bidi="fa-IR"/>
        </w:rPr>
      </w:pPr>
      <w:r>
        <w:rPr>
          <w:rtl/>
          <w:lang w:bidi="fa-IR"/>
        </w:rPr>
        <w:br w:type="page"/>
      </w:r>
    </w:p>
    <w:p w:rsidR="00D92F94" w:rsidRDefault="00D92F94" w:rsidP="00883460">
      <w:pPr>
        <w:pStyle w:val="Heading2"/>
        <w:rPr>
          <w:rtl/>
          <w:lang w:bidi="fa-IR"/>
        </w:rPr>
      </w:pPr>
      <w:bookmarkStart w:id="121" w:name="_Toc479759292"/>
      <w:r w:rsidRPr="00D92F94">
        <w:rPr>
          <w:rtl/>
          <w:lang w:bidi="fa-IR"/>
        </w:rPr>
        <w:t>اعلاميه جهانى</w:t>
      </w:r>
      <w:bookmarkEnd w:id="121"/>
    </w:p>
    <w:p w:rsidR="00D92F94" w:rsidRPr="00D92F94" w:rsidRDefault="00D92F94" w:rsidP="00D92F94">
      <w:pPr>
        <w:pStyle w:val="libNormal"/>
        <w:rPr>
          <w:lang w:bidi="fa-IR"/>
        </w:rPr>
      </w:pPr>
      <w:r w:rsidRPr="00D92F94">
        <w:rPr>
          <w:rtl/>
          <w:lang w:bidi="fa-IR"/>
        </w:rPr>
        <w:t>واقعيت اين است كه رخداد پرشكوهى</w:t>
      </w:r>
      <w:r w:rsidR="00132F7E">
        <w:rPr>
          <w:rtl/>
          <w:lang w:bidi="fa-IR"/>
        </w:rPr>
        <w:t>،</w:t>
      </w:r>
      <w:r w:rsidRPr="00D92F94">
        <w:rPr>
          <w:rtl/>
          <w:lang w:bidi="fa-IR"/>
        </w:rPr>
        <w:t xml:space="preserve"> چون ظهور امام مهدى </w:t>
      </w:r>
      <w:r w:rsidR="004155EF" w:rsidRPr="004155EF">
        <w:rPr>
          <w:rStyle w:val="libAlaemChar"/>
          <w:rtl/>
        </w:rPr>
        <w:t>عليه‌السلام</w:t>
      </w:r>
      <w:r w:rsidRPr="00D92F94">
        <w:rPr>
          <w:rtl/>
          <w:lang w:bidi="fa-IR"/>
        </w:rPr>
        <w:t xml:space="preserve"> پيش از رخ دادن خويش</w:t>
      </w:r>
      <w:r w:rsidR="00132F7E">
        <w:rPr>
          <w:rtl/>
          <w:lang w:bidi="fa-IR"/>
        </w:rPr>
        <w:t>،</w:t>
      </w:r>
      <w:r w:rsidRPr="00D92F94">
        <w:rPr>
          <w:rtl/>
          <w:lang w:bidi="fa-IR"/>
        </w:rPr>
        <w:t xml:space="preserve"> يك اعلاميه جهانى</w:t>
      </w:r>
      <w:r w:rsidR="00132F7E">
        <w:rPr>
          <w:rtl/>
          <w:lang w:bidi="fa-IR"/>
        </w:rPr>
        <w:t>،</w:t>
      </w:r>
      <w:r w:rsidRPr="00D92F94">
        <w:rPr>
          <w:rtl/>
          <w:lang w:bidi="fa-IR"/>
        </w:rPr>
        <w:t xml:space="preserve"> آن هم در گسترده ترين سطح و روشنترين معنا و مفهوم مى طلبد. و از آنجايى كه اين نهضت آسمانى و عدالت خواهانه و انسانساز يك نهضت جهانى است و به همه بشريت تعلق دارد به همين جهت زيبنده است كه همه جهانيان بر رخ دادنش آگاهى يابند و بدانند كه بزودى آن حضرت با ظهور خويش</w:t>
      </w:r>
      <w:r w:rsidR="00132F7E">
        <w:rPr>
          <w:rtl/>
          <w:lang w:bidi="fa-IR"/>
        </w:rPr>
        <w:t>،</w:t>
      </w:r>
      <w:r w:rsidRPr="00D92F94">
        <w:rPr>
          <w:rtl/>
          <w:lang w:bidi="fa-IR"/>
        </w:rPr>
        <w:t xml:space="preserve"> روند جامعه و تاريخ را بكلى دگرگون مى كند و زندگى را به ريل ديگرى مى اندازد.</w:t>
      </w:r>
    </w:p>
    <w:p w:rsidR="00D92F94" w:rsidRPr="00D92F94" w:rsidRDefault="00D92F94" w:rsidP="00D92F94">
      <w:pPr>
        <w:pStyle w:val="libNormal"/>
        <w:rPr>
          <w:lang w:bidi="fa-IR"/>
        </w:rPr>
      </w:pPr>
      <w:r w:rsidRPr="00D92F94">
        <w:rPr>
          <w:rtl/>
          <w:lang w:bidi="fa-IR"/>
        </w:rPr>
        <w:t xml:space="preserve">از امام صادق </w:t>
      </w:r>
      <w:r w:rsidR="004155EF" w:rsidRPr="004155EF">
        <w:rPr>
          <w:rStyle w:val="libAlaemChar"/>
          <w:rtl/>
        </w:rPr>
        <w:t>عليه‌السلام</w:t>
      </w:r>
      <w:r w:rsidRPr="00D92F94">
        <w:rPr>
          <w:rtl/>
          <w:lang w:bidi="fa-IR"/>
        </w:rPr>
        <w:t xml:space="preserve"> آورده اند كه در مورد نداى آسمانى فرمود:</w:t>
      </w:r>
    </w:p>
    <w:p w:rsidR="00D92F94" w:rsidRPr="00D92F94" w:rsidRDefault="00883460" w:rsidP="00883460">
      <w:pPr>
        <w:pStyle w:val="libNormal"/>
        <w:rPr>
          <w:lang w:bidi="fa-IR"/>
        </w:rPr>
      </w:pPr>
      <w:r>
        <w:rPr>
          <w:rFonts w:hint="cs"/>
          <w:rtl/>
          <w:lang w:bidi="fa-IR"/>
        </w:rPr>
        <w:t>«</w:t>
      </w:r>
      <w:r w:rsidR="00D92F94" w:rsidRPr="00883460">
        <w:rPr>
          <w:rStyle w:val="libHadeesChar"/>
          <w:rtl/>
        </w:rPr>
        <w:t>يسمعه كل قوم ب</w:t>
      </w:r>
      <w:r w:rsidRPr="00883460">
        <w:rPr>
          <w:rStyle w:val="libHadeesChar"/>
          <w:rFonts w:hint="cs"/>
          <w:rtl/>
        </w:rPr>
        <w:t>أ</w:t>
      </w:r>
      <w:r w:rsidR="00D92F94" w:rsidRPr="00883460">
        <w:rPr>
          <w:rStyle w:val="libHadeesChar"/>
          <w:rtl/>
        </w:rPr>
        <w:t>لسنتهم</w:t>
      </w:r>
      <w:r>
        <w:rPr>
          <w:rFonts w:hint="cs"/>
          <w:rtl/>
          <w:lang w:bidi="fa-IR"/>
        </w:rPr>
        <w:t xml:space="preserve">». </w:t>
      </w:r>
      <w:r w:rsidR="00D92F94" w:rsidRPr="00150594">
        <w:rPr>
          <w:rStyle w:val="libFootnotenumChar"/>
          <w:rtl/>
        </w:rPr>
        <w:t>(</w:t>
      </w:r>
      <w:r w:rsidR="00150594" w:rsidRPr="00150594">
        <w:rPr>
          <w:rStyle w:val="libFootnotenumChar"/>
          <w:rtl/>
          <w:lang w:bidi="fa-IR"/>
        </w:rPr>
        <w:t>446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هر جامعه و مردمى به زبان و فرهنگ خويش آن خورش آسمانى را مى شنود.</w:t>
      </w:r>
    </w:p>
    <w:p w:rsidR="00D92F94" w:rsidRPr="00D92F94" w:rsidRDefault="00D92F94" w:rsidP="00D92F94">
      <w:pPr>
        <w:pStyle w:val="libNormal"/>
        <w:rPr>
          <w:lang w:bidi="fa-IR"/>
        </w:rPr>
      </w:pPr>
      <w:r w:rsidRPr="00D92F94">
        <w:rPr>
          <w:rtl/>
          <w:lang w:bidi="fa-IR"/>
        </w:rPr>
        <w:t>اما چگونه</w:t>
      </w:r>
      <w:r w:rsidR="00132F7E">
        <w:rPr>
          <w:rtl/>
          <w:lang w:bidi="fa-IR"/>
        </w:rPr>
        <w:t>؟</w:t>
      </w:r>
      <w:r w:rsidRPr="00D92F94">
        <w:rPr>
          <w:rtl/>
          <w:lang w:bidi="fa-IR"/>
        </w:rPr>
        <w:t>:</w:t>
      </w:r>
    </w:p>
    <w:p w:rsidR="00D92F94" w:rsidRPr="00D92F94" w:rsidRDefault="00D92F94" w:rsidP="00883460">
      <w:pPr>
        <w:pStyle w:val="libNormal"/>
        <w:rPr>
          <w:lang w:bidi="fa-IR"/>
        </w:rPr>
      </w:pPr>
      <w:r w:rsidRPr="00D92F94">
        <w:rPr>
          <w:rtl/>
          <w:lang w:bidi="fa-IR"/>
        </w:rPr>
        <w:t>در اينكه جهانيان</w:t>
      </w:r>
      <w:r w:rsidR="00132F7E">
        <w:rPr>
          <w:rtl/>
          <w:lang w:bidi="fa-IR"/>
        </w:rPr>
        <w:t>،</w:t>
      </w:r>
      <w:r w:rsidRPr="00D92F94">
        <w:rPr>
          <w:rtl/>
          <w:lang w:bidi="fa-IR"/>
        </w:rPr>
        <w:t xml:space="preserve"> اين نداى آسمانى را چگونه دريافت مى دارند، مس</w:t>
      </w:r>
      <w:r w:rsidR="00883460">
        <w:rPr>
          <w:rFonts w:hint="cs"/>
          <w:rtl/>
          <w:lang w:bidi="fa-IR"/>
        </w:rPr>
        <w:t>أ</w:t>
      </w:r>
      <w:r w:rsidRPr="00D92F94">
        <w:rPr>
          <w:rtl/>
          <w:lang w:bidi="fa-IR"/>
        </w:rPr>
        <w:t>له اى است كه بطور دقيق براى نگارنده روشن نيست اما ممكن است به يكى از دو صورت ذيل باشد:</w:t>
      </w:r>
    </w:p>
    <w:p w:rsidR="00D92F94" w:rsidRPr="00D92F94" w:rsidRDefault="00883460" w:rsidP="00D92F94">
      <w:pPr>
        <w:pStyle w:val="libNormal"/>
        <w:rPr>
          <w:lang w:bidi="fa-IR"/>
        </w:rPr>
      </w:pPr>
      <w:r>
        <w:rPr>
          <w:rFonts w:hint="cs"/>
          <w:rtl/>
          <w:lang w:bidi="fa-IR"/>
        </w:rPr>
        <w:t>1.</w:t>
      </w:r>
      <w:r w:rsidR="00D92F94" w:rsidRPr="00D92F94">
        <w:rPr>
          <w:rtl/>
          <w:lang w:bidi="fa-IR"/>
        </w:rPr>
        <w:t xml:space="preserve"> ممكن است خروش آسمانى تنها به واژه و زبان عربى فصيح و رسا، طنين افكند و آنگاه طنين آن در چند ثانيه سراسر گيتى را فراگيرد و كسانى كه زبان عربى را بخوبى مى دانند، آن پيام را به همان صورت دريابند و آنان كه به واژه و فرهنگ عربى آگاهى كامل ندارند آن را بدون دريافت مفهوم بشنوند و پس از تحقيق و پى جويى</w:t>
      </w:r>
      <w:r w:rsidR="00132F7E">
        <w:rPr>
          <w:rtl/>
          <w:lang w:bidi="fa-IR"/>
        </w:rPr>
        <w:t>،</w:t>
      </w:r>
      <w:r w:rsidR="00D92F94" w:rsidRPr="00D92F94">
        <w:rPr>
          <w:rtl/>
          <w:lang w:bidi="fa-IR"/>
        </w:rPr>
        <w:t xml:space="preserve"> مفهوم ومعناى آن را دريابند.</w:t>
      </w:r>
    </w:p>
    <w:p w:rsidR="00D92F94" w:rsidRPr="00D92F94" w:rsidRDefault="00D92F94" w:rsidP="00D92F94">
      <w:pPr>
        <w:pStyle w:val="libNormal"/>
        <w:rPr>
          <w:lang w:bidi="fa-IR"/>
        </w:rPr>
      </w:pPr>
      <w:r w:rsidRPr="00D92F94">
        <w:rPr>
          <w:rtl/>
          <w:lang w:bidi="fa-IR"/>
        </w:rPr>
        <w:t>ممكن است آن نداى آسمانى را، خبرگزاريها به سراسر جهان مخابره و در هر كشورى به زبان و فرهنگ آن منتشر نمايند و بدينسان نداى آسمانى ظرف چند دقيقه به همان زبانها ترجمه شود و هر جامعه و تمدنى آن را به زبان خويش از رسانه هاى گروهى دريافت دارد.</w:t>
      </w:r>
    </w:p>
    <w:p w:rsidR="00D92F94" w:rsidRPr="00D92F94" w:rsidRDefault="00D92F94" w:rsidP="00883460">
      <w:pPr>
        <w:pStyle w:val="libNormal"/>
        <w:rPr>
          <w:lang w:bidi="fa-IR"/>
        </w:rPr>
      </w:pPr>
      <w:r w:rsidRPr="00D92F94">
        <w:rPr>
          <w:rtl/>
          <w:lang w:bidi="fa-IR"/>
        </w:rPr>
        <w:lastRenderedPageBreak/>
        <w:t>اين نكته</w:t>
      </w:r>
      <w:r w:rsidR="00132F7E">
        <w:rPr>
          <w:rtl/>
          <w:lang w:bidi="fa-IR"/>
        </w:rPr>
        <w:t>،</w:t>
      </w:r>
      <w:r w:rsidRPr="00D92F94">
        <w:rPr>
          <w:rtl/>
          <w:lang w:bidi="fa-IR"/>
        </w:rPr>
        <w:t xml:space="preserve"> شايسته يادآورى است كه</w:t>
      </w:r>
      <w:r w:rsidR="00132F7E">
        <w:rPr>
          <w:rtl/>
          <w:lang w:bidi="fa-IR"/>
        </w:rPr>
        <w:t>:</w:t>
      </w:r>
      <w:r w:rsidRPr="00D92F94">
        <w:rPr>
          <w:rtl/>
          <w:lang w:bidi="fa-IR"/>
        </w:rPr>
        <w:t xml:space="preserve"> پيامبر </w:t>
      </w:r>
      <w:r w:rsidR="009D2D09" w:rsidRPr="009D2D09">
        <w:rPr>
          <w:rStyle w:val="libAlaemChar"/>
          <w:rtl/>
        </w:rPr>
        <w:t>صلى‌الله‌عليه‌وآله‌وسلم</w:t>
      </w:r>
      <w:r w:rsidRPr="00D92F94">
        <w:rPr>
          <w:rtl/>
          <w:lang w:bidi="fa-IR"/>
        </w:rPr>
        <w:t xml:space="preserve"> و امامان نور </w:t>
      </w:r>
      <w:r w:rsidR="002A052C" w:rsidRPr="002A052C">
        <w:rPr>
          <w:rStyle w:val="libAlaemChar"/>
          <w:rtl/>
        </w:rPr>
        <w:t>عليهم‌السلام</w:t>
      </w:r>
      <w:r w:rsidRPr="00D92F94">
        <w:rPr>
          <w:rtl/>
          <w:lang w:bidi="fa-IR"/>
        </w:rPr>
        <w:t xml:space="preserve"> به هنگام نويد از آينده و سخن گفتن با مردم</w:t>
      </w:r>
      <w:r w:rsidR="00132F7E">
        <w:rPr>
          <w:rtl/>
          <w:lang w:bidi="fa-IR"/>
        </w:rPr>
        <w:t>،</w:t>
      </w:r>
      <w:r w:rsidRPr="00D92F94">
        <w:rPr>
          <w:rtl/>
          <w:lang w:bidi="fa-IR"/>
        </w:rPr>
        <w:t xml:space="preserve"> با توجه به سطح خرد و انديشه مردم سخن مى گفتند و مى دانيم كه انديشه ها در آن روزگاران نمى توانستند رسانه هاى گروهى و وسايل سريع خبر رسانى جهان امروز و نقش آن ها را، در رساندن اخبار و رويدادها به دورترين نقاط گيتى در كوتاهترين فرصت ممكن درك كنند، از اين رو امام صادق </w:t>
      </w:r>
      <w:r w:rsidR="004155EF" w:rsidRPr="004155EF">
        <w:rPr>
          <w:rStyle w:val="libAlaemChar"/>
          <w:rtl/>
        </w:rPr>
        <w:t>عليه‌السلام</w:t>
      </w:r>
      <w:r w:rsidRPr="00D92F94">
        <w:rPr>
          <w:rtl/>
          <w:lang w:bidi="fa-IR"/>
        </w:rPr>
        <w:t xml:space="preserve"> به اين بيان بسنده كرد كه</w:t>
      </w:r>
      <w:r w:rsidR="00132F7E">
        <w:rPr>
          <w:rtl/>
          <w:lang w:bidi="fa-IR"/>
        </w:rPr>
        <w:t>:</w:t>
      </w:r>
      <w:r w:rsidRPr="00D92F94">
        <w:rPr>
          <w:rtl/>
          <w:lang w:bidi="fa-IR"/>
        </w:rPr>
        <w:t xml:space="preserve"> </w:t>
      </w:r>
      <w:r w:rsidR="00883460">
        <w:rPr>
          <w:rFonts w:hint="cs"/>
          <w:rtl/>
          <w:lang w:bidi="fa-IR"/>
        </w:rPr>
        <w:t>«</w:t>
      </w:r>
      <w:r w:rsidR="00883460" w:rsidRPr="00883460">
        <w:rPr>
          <w:rStyle w:val="libHadeesChar"/>
          <w:rtl/>
        </w:rPr>
        <w:t>يسمعه كل قوم ب</w:t>
      </w:r>
      <w:r w:rsidR="00883460" w:rsidRPr="00883460">
        <w:rPr>
          <w:rStyle w:val="libHadeesChar"/>
          <w:rFonts w:hint="cs"/>
          <w:rtl/>
        </w:rPr>
        <w:t>أ</w:t>
      </w:r>
      <w:r w:rsidR="00883460" w:rsidRPr="00883460">
        <w:rPr>
          <w:rStyle w:val="libHadeesChar"/>
          <w:rtl/>
        </w:rPr>
        <w:t>لسنتهم</w:t>
      </w:r>
      <w:r w:rsidR="00883460">
        <w:rPr>
          <w:rFonts w:hint="cs"/>
          <w:rtl/>
          <w:lang w:bidi="fa-IR"/>
        </w:rPr>
        <w:t>».</w:t>
      </w:r>
    </w:p>
    <w:p w:rsidR="00D92F94" w:rsidRPr="00D92F94" w:rsidRDefault="00D92F94" w:rsidP="00D92F94">
      <w:pPr>
        <w:pStyle w:val="libNormal"/>
        <w:rPr>
          <w:lang w:bidi="fa-IR"/>
        </w:rPr>
      </w:pPr>
      <w:r w:rsidRPr="00D92F94">
        <w:rPr>
          <w:rtl/>
          <w:lang w:bidi="fa-IR"/>
        </w:rPr>
        <w:t>هر جامعه اى نداى آسمانى را به زبان و لغت خويش مى شنود و ديگر به چگونگى آن و فراتر از اين نپرداخته است</w:t>
      </w:r>
      <w:r w:rsidR="00132F7E">
        <w:rPr>
          <w:rtl/>
          <w:lang w:bidi="fa-IR"/>
        </w:rPr>
        <w:t>.</w:t>
      </w:r>
      <w:r w:rsidRPr="00D92F94">
        <w:rPr>
          <w:rtl/>
          <w:lang w:bidi="fa-IR"/>
        </w:rPr>
        <w:t xml:space="preserve"> (والله العالم</w:t>
      </w:r>
      <w:r w:rsidR="00132F7E">
        <w:rPr>
          <w:rtl/>
          <w:lang w:bidi="fa-IR"/>
        </w:rPr>
        <w:t>.</w:t>
      </w:r>
      <w:r w:rsidR="0046049D">
        <w:rPr>
          <w:rtl/>
          <w:lang w:bidi="fa-IR"/>
        </w:rPr>
        <w:t>)</w:t>
      </w:r>
    </w:p>
    <w:p w:rsidR="00D92F94" w:rsidRPr="00D92F94" w:rsidRDefault="00883460" w:rsidP="00883460">
      <w:pPr>
        <w:pStyle w:val="libNormal"/>
        <w:rPr>
          <w:lang w:bidi="fa-IR"/>
        </w:rPr>
      </w:pPr>
      <w:r>
        <w:rPr>
          <w:rFonts w:hint="cs"/>
          <w:rtl/>
          <w:lang w:bidi="fa-IR"/>
        </w:rPr>
        <w:t>2.</w:t>
      </w:r>
      <w:r w:rsidR="00D92F94" w:rsidRPr="00D92F94">
        <w:rPr>
          <w:rtl/>
          <w:lang w:bidi="fa-IR"/>
        </w:rPr>
        <w:t xml:space="preserve"> احتمال ديگر اين است كه هر جامعه و تمدنى اين نداى آسمانى را بصورت اعجازآميزى</w:t>
      </w:r>
      <w:r w:rsidR="00132F7E">
        <w:rPr>
          <w:rtl/>
          <w:lang w:bidi="fa-IR"/>
        </w:rPr>
        <w:t>،</w:t>
      </w:r>
      <w:r w:rsidR="00D92F94" w:rsidRPr="00D92F94">
        <w:rPr>
          <w:rtl/>
          <w:lang w:bidi="fa-IR"/>
        </w:rPr>
        <w:t xml:space="preserve"> طبق فرهنگ و زبان خويش دريافت مى دارد به گونه اى كه همگان در همان لحظات نخست</w:t>
      </w:r>
      <w:r w:rsidR="00132F7E">
        <w:rPr>
          <w:rtl/>
          <w:lang w:bidi="fa-IR"/>
        </w:rPr>
        <w:t>،</w:t>
      </w:r>
      <w:r w:rsidR="00D92F94" w:rsidRPr="00D92F94">
        <w:rPr>
          <w:rtl/>
          <w:lang w:bidi="fa-IR"/>
        </w:rPr>
        <w:t xml:space="preserve"> نداى آسمانى را بدون ترجمه و گزارش‍ خبرگزاريها به زبان و لغت خويش درك مى كنند، چنين چيزى بعيد نيست</w:t>
      </w:r>
      <w:r w:rsidR="00132F7E">
        <w:rPr>
          <w:rtl/>
          <w:lang w:bidi="fa-IR"/>
        </w:rPr>
        <w:t>،</w:t>
      </w:r>
      <w:r w:rsidR="00D92F94" w:rsidRPr="00D92F94">
        <w:rPr>
          <w:rtl/>
          <w:lang w:bidi="fa-IR"/>
        </w:rPr>
        <w:t xml:space="preserve"> زيرا خداوند بر هر كارى تواناست و ظهور امام مهدى </w:t>
      </w:r>
      <w:r w:rsidR="004155EF" w:rsidRPr="004155EF">
        <w:rPr>
          <w:rStyle w:val="libAlaemChar"/>
          <w:rtl/>
        </w:rPr>
        <w:t>عليه‌السلام</w:t>
      </w:r>
      <w:r w:rsidR="00D92F94" w:rsidRPr="00D92F94">
        <w:rPr>
          <w:rtl/>
          <w:lang w:bidi="fa-IR"/>
        </w:rPr>
        <w:t xml:space="preserve"> نيز به معجزات و كارهاى اعجاز آميز و ماوراى طبيعى پيچيده شده است</w:t>
      </w:r>
      <w:r w:rsidR="00132F7E">
        <w:rPr>
          <w:rtl/>
          <w:lang w:bidi="fa-IR"/>
        </w:rPr>
        <w:t>.</w:t>
      </w:r>
    </w:p>
    <w:p w:rsidR="00D92F94" w:rsidRPr="00D92F94" w:rsidRDefault="00D92F94" w:rsidP="00D92F94">
      <w:pPr>
        <w:pStyle w:val="libNormal"/>
        <w:rPr>
          <w:lang w:bidi="fa-IR"/>
        </w:rPr>
      </w:pPr>
      <w:r w:rsidRPr="00D92F94">
        <w:rPr>
          <w:rtl/>
          <w:lang w:bidi="fa-IR"/>
        </w:rPr>
        <w:t>علاوه بر اين</w:t>
      </w:r>
      <w:r w:rsidR="00132F7E">
        <w:rPr>
          <w:rtl/>
          <w:lang w:bidi="fa-IR"/>
        </w:rPr>
        <w:t>،</w:t>
      </w:r>
      <w:r w:rsidRPr="00D92F94">
        <w:rPr>
          <w:rtl/>
          <w:lang w:bidi="fa-IR"/>
        </w:rPr>
        <w:t xml:space="preserve"> دريافت همگانى نداى آسمانى از نظر مادى نيز كار ناممكن نيست</w:t>
      </w:r>
      <w:r w:rsidR="00132F7E">
        <w:rPr>
          <w:rtl/>
          <w:lang w:bidi="fa-IR"/>
        </w:rPr>
        <w:t>،</w:t>
      </w:r>
      <w:r w:rsidRPr="00D92F94">
        <w:rPr>
          <w:rtl/>
          <w:lang w:bidi="fa-IR"/>
        </w:rPr>
        <w:t xml:space="preserve"> چرا كه ما هم اكنون شاهد اين حقيقت هستيم كه انسان</w:t>
      </w:r>
      <w:r w:rsidR="00132F7E">
        <w:rPr>
          <w:rtl/>
          <w:lang w:bidi="fa-IR"/>
        </w:rPr>
        <w:t>،</w:t>
      </w:r>
      <w:r w:rsidRPr="00D92F94">
        <w:rPr>
          <w:rtl/>
          <w:lang w:bidi="fa-IR"/>
        </w:rPr>
        <w:t xml:space="preserve"> اين مخلوق خدا، توانسته است تجهيزاتى بسازد كه ظرف چند لحظه يك نطق سياسى يا اجتماعى را به لغات و زبانهاى گوناگونى ترجمه كند كه هم اينك اين دستگاه را در مراكز سياست جهانى بكار مى گيرند بطوريكه نماينده هر كشورى سخنرانيهاى متعدد را به زبان ويژه خويش دريافت مى دارد.</w:t>
      </w:r>
    </w:p>
    <w:p w:rsidR="00D92F94" w:rsidRPr="00D92F94" w:rsidRDefault="00D92F94" w:rsidP="00D92F94">
      <w:pPr>
        <w:pStyle w:val="libNormal"/>
        <w:rPr>
          <w:lang w:bidi="fa-IR"/>
        </w:rPr>
      </w:pPr>
      <w:r w:rsidRPr="00D92F94">
        <w:rPr>
          <w:rtl/>
          <w:lang w:bidi="fa-IR"/>
        </w:rPr>
        <w:t>اينك</w:t>
      </w:r>
      <w:r w:rsidR="00132F7E">
        <w:rPr>
          <w:rtl/>
          <w:lang w:bidi="fa-IR"/>
        </w:rPr>
        <w:t>،</w:t>
      </w:r>
      <w:r w:rsidRPr="00D92F94">
        <w:rPr>
          <w:rtl/>
          <w:lang w:bidi="fa-IR"/>
        </w:rPr>
        <w:t xml:space="preserve"> هنگامى كه بشر بر چنين كارى توانايى يافت</w:t>
      </w:r>
      <w:r w:rsidR="00132F7E">
        <w:rPr>
          <w:rtl/>
          <w:lang w:bidi="fa-IR"/>
        </w:rPr>
        <w:t>،</w:t>
      </w:r>
      <w:r w:rsidRPr="00D92F94">
        <w:rPr>
          <w:rtl/>
          <w:lang w:bidi="fa-IR"/>
        </w:rPr>
        <w:t xml:space="preserve"> آيا آفريدگار هستى نمى تواند اين نداى آسمانى پيش از ظهور را، دريك لحظه به گونه اى ظنين افكن سازد كه آن را به گوش همه جهانيان برساند و هر جامعه و مردمى آن را به لغت و زبان خويش بشنوند؟</w:t>
      </w:r>
    </w:p>
    <w:p w:rsidR="00D92F94" w:rsidRPr="00D92F94" w:rsidRDefault="00D92F94" w:rsidP="00883460">
      <w:pPr>
        <w:pStyle w:val="libNormal"/>
        <w:rPr>
          <w:lang w:bidi="fa-IR"/>
        </w:rPr>
      </w:pPr>
      <w:r w:rsidRPr="00D92F94">
        <w:rPr>
          <w:rtl/>
          <w:lang w:bidi="fa-IR"/>
        </w:rPr>
        <w:lastRenderedPageBreak/>
        <w:t>چرا كه خداوند بر هر كارى تواناست و به انسانها جز اندكى از علم و دانش ارزانى نشده است</w:t>
      </w:r>
      <w:r w:rsidR="00132F7E">
        <w:rPr>
          <w:rtl/>
          <w:lang w:bidi="fa-IR"/>
        </w:rPr>
        <w:t>.</w:t>
      </w:r>
      <w:r w:rsidRPr="00D92F94">
        <w:rPr>
          <w:rtl/>
          <w:lang w:bidi="fa-IR"/>
        </w:rPr>
        <w:t xml:space="preserve"> </w:t>
      </w:r>
      <w:r w:rsidRPr="00883460">
        <w:rPr>
          <w:rStyle w:val="libAlaemChar"/>
          <w:rtl/>
        </w:rPr>
        <w:t>(</w:t>
      </w:r>
      <w:r w:rsidR="00883460" w:rsidRPr="00883460">
        <w:rPr>
          <w:rStyle w:val="libAieChar"/>
          <w:rtl/>
          <w:lang w:bidi="fa-IR"/>
        </w:rPr>
        <w:t>وَمَا أُوتِيتُم مِّنَ الْعِلْمِ إِلَّا قَلِيلًا</w:t>
      </w:r>
      <w:r w:rsidR="0046049D" w:rsidRPr="00883460">
        <w:rPr>
          <w:rStyle w:val="libAlaemChar"/>
          <w:rtl/>
        </w:rPr>
        <w:t>)</w:t>
      </w:r>
      <w:r w:rsidR="00883460">
        <w:rPr>
          <w:rFonts w:hint="cs"/>
          <w:rtl/>
          <w:lang w:bidi="fa-IR"/>
        </w:rPr>
        <w:t xml:space="preserve"> </w:t>
      </w:r>
      <w:r w:rsidRPr="00150594">
        <w:rPr>
          <w:rStyle w:val="libFootnotenumChar"/>
          <w:rtl/>
        </w:rPr>
        <w:t>(</w:t>
      </w:r>
      <w:r w:rsidR="00150594" w:rsidRPr="00150594">
        <w:rPr>
          <w:rStyle w:val="libFootnotenumChar"/>
          <w:rtl/>
          <w:lang w:bidi="fa-IR"/>
        </w:rPr>
        <w:t>447</w:t>
      </w:r>
      <w:r w:rsidRPr="00150594">
        <w:rPr>
          <w:rStyle w:val="libFootnotenumChar"/>
          <w:rtl/>
        </w:rPr>
        <w:t>)</w:t>
      </w:r>
    </w:p>
    <w:p w:rsidR="00883460" w:rsidRDefault="00883460" w:rsidP="00D92F94">
      <w:pPr>
        <w:pStyle w:val="libNormal"/>
        <w:rPr>
          <w:rtl/>
          <w:lang w:bidi="fa-IR"/>
        </w:rPr>
      </w:pPr>
      <w:r>
        <w:rPr>
          <w:rtl/>
          <w:lang w:bidi="fa-IR"/>
        </w:rPr>
        <w:br w:type="page"/>
      </w:r>
    </w:p>
    <w:p w:rsidR="00D92F94" w:rsidRDefault="00D92F94" w:rsidP="00883460">
      <w:pPr>
        <w:pStyle w:val="Heading2"/>
        <w:rPr>
          <w:rtl/>
          <w:lang w:bidi="fa-IR"/>
        </w:rPr>
      </w:pPr>
      <w:bookmarkStart w:id="122" w:name="_Toc479759293"/>
      <w:r w:rsidRPr="00D92F94">
        <w:rPr>
          <w:rtl/>
          <w:lang w:bidi="fa-IR"/>
        </w:rPr>
        <w:t>نداهاى متعدد</w:t>
      </w:r>
      <w:bookmarkEnd w:id="122"/>
    </w:p>
    <w:p w:rsidR="00D92F94" w:rsidRPr="00D92F94" w:rsidRDefault="00D92F94" w:rsidP="00D92F94">
      <w:pPr>
        <w:pStyle w:val="libNormal"/>
        <w:rPr>
          <w:lang w:bidi="fa-IR"/>
        </w:rPr>
      </w:pPr>
      <w:r w:rsidRPr="00D92F94">
        <w:rPr>
          <w:rtl/>
          <w:lang w:bidi="fa-IR"/>
        </w:rPr>
        <w:t>از مجموع رواياتى كه خواهد آمد اين نكته دريافت مى گردد كه نداهاى آسمانى در آستانه ظهور، متعددند و از نظر قالب و روح باهم متفاوت و زمان طنين افكندن آنها نيز باهم فاصله دارد.</w:t>
      </w:r>
    </w:p>
    <w:p w:rsidR="00D92F94" w:rsidRPr="00D92F94" w:rsidRDefault="00D92F94" w:rsidP="00D92F94">
      <w:pPr>
        <w:pStyle w:val="libNormal"/>
        <w:rPr>
          <w:lang w:bidi="fa-IR"/>
        </w:rPr>
      </w:pPr>
      <w:r w:rsidRPr="00D92F94">
        <w:rPr>
          <w:rtl/>
          <w:lang w:bidi="fa-IR"/>
        </w:rPr>
        <w:t>نخستين ندا در ماه رجب طنين مى افكند و نداى دوم و سوم به ترتيب در ماه رمضان و ماه محرم</w:t>
      </w:r>
      <w:r w:rsidR="00132F7E">
        <w:rPr>
          <w:rtl/>
          <w:lang w:bidi="fa-IR"/>
        </w:rPr>
        <w:t>.</w:t>
      </w:r>
    </w:p>
    <w:p w:rsidR="00D92F94" w:rsidRPr="00D92F94" w:rsidRDefault="00D92F94" w:rsidP="00D92F94">
      <w:pPr>
        <w:pStyle w:val="libNormal"/>
        <w:rPr>
          <w:lang w:bidi="fa-IR"/>
        </w:rPr>
      </w:pPr>
      <w:r w:rsidRPr="00D92F94">
        <w:rPr>
          <w:rtl/>
          <w:lang w:bidi="fa-IR"/>
        </w:rPr>
        <w:t>و باز از روايات چنين دريافت مى گردد كه آن ندا و خروش آسمانى كه داراى اهميت بسيارى است و از نشانه هاى قطعى ظهور شمرده شده است دومين نداست</w:t>
      </w:r>
      <w:r w:rsidR="00132F7E">
        <w:rPr>
          <w:rtl/>
          <w:lang w:bidi="fa-IR"/>
        </w:rPr>
        <w:t>،</w:t>
      </w:r>
      <w:r w:rsidRPr="00D92F94">
        <w:rPr>
          <w:rtl/>
          <w:lang w:bidi="fa-IR"/>
        </w:rPr>
        <w:t xml:space="preserve"> يعنى ندايى است كه ماه رمضان همه جا شنيده مى شود و اين خروش آسمانى پرشكوه ترين و پرشورترين نويد و بشارتى است كه آسمان به اهل زمين مى فرستد، همانگونه كه بزرگترين هشدار و اخطار به طغيانگران و جبارانى است كه در برابر حق</w:t>
      </w:r>
      <w:r w:rsidR="00132F7E">
        <w:rPr>
          <w:rtl/>
          <w:lang w:bidi="fa-IR"/>
        </w:rPr>
        <w:t>،</w:t>
      </w:r>
      <w:r w:rsidRPr="00D92F94">
        <w:rPr>
          <w:rtl/>
          <w:lang w:bidi="fa-IR"/>
        </w:rPr>
        <w:t xml:space="preserve"> سر فرود نمى آورند.</w:t>
      </w:r>
    </w:p>
    <w:p w:rsidR="00D92F94" w:rsidRPr="00D92F94" w:rsidRDefault="00D92F94" w:rsidP="00D92F94">
      <w:pPr>
        <w:pStyle w:val="libNormal"/>
        <w:rPr>
          <w:lang w:bidi="fa-IR"/>
        </w:rPr>
      </w:pPr>
      <w:r w:rsidRPr="00D92F94">
        <w:rPr>
          <w:rtl/>
          <w:lang w:bidi="fa-IR"/>
        </w:rPr>
        <w:t>ما نمى توانيم طنين و عكس العمل اين نداى آسمانى در جامعه و تمدنهاى بشرى در آستانه ظهور را در صفحه انديشه خويش ترسيم نماييم</w:t>
      </w:r>
      <w:r w:rsidR="00132F7E">
        <w:rPr>
          <w:rtl/>
          <w:lang w:bidi="fa-IR"/>
        </w:rPr>
        <w:t>،</w:t>
      </w:r>
      <w:r w:rsidRPr="00D92F94">
        <w:rPr>
          <w:rtl/>
          <w:lang w:bidi="fa-IR"/>
        </w:rPr>
        <w:t xml:space="preserve"> از سويى شادمانى و سرور بر چهره ايمان آورندگان جلوه گر مى گردد و از ديگر سو دلهره و اضطراب و ترس و هراس بر دلهاى جنايتكاران سايه مى افكند، بويژه آنگاه كه در مى يابند ديگر توان گريز از قلمرو قدرت و حكومت آن پيشواى پراقتدار و عدالت گستر را ندارند و پيشواى پرشكوهى كه همه آسمانيان پيش</w:t>
      </w:r>
      <w:r w:rsidR="00BB1669">
        <w:rPr>
          <w:rtl/>
          <w:lang w:bidi="fa-IR"/>
        </w:rPr>
        <w:t xml:space="preserve"> </w:t>
      </w:r>
      <w:r w:rsidRPr="00D92F94">
        <w:rPr>
          <w:rtl/>
          <w:lang w:bidi="fa-IR"/>
        </w:rPr>
        <w:t>از زمينيان به ياريش برخاسته و تمامى مراكز و شاهرگهاى طبيعت در برابر فرمان او سر تعظيم و تواضع فرود آورده اند و آن گرانمايه عصرها و نسل ها در ماوراى ماده و طبيعت نيز تصرف مى نمايد.</w:t>
      </w:r>
    </w:p>
    <w:p w:rsidR="00D92F94" w:rsidRPr="00D92F94" w:rsidRDefault="00D92F94" w:rsidP="00D92F94">
      <w:pPr>
        <w:pStyle w:val="libNormal"/>
        <w:rPr>
          <w:lang w:bidi="fa-IR"/>
        </w:rPr>
      </w:pPr>
      <w:r w:rsidRPr="00D92F94">
        <w:rPr>
          <w:rtl/>
          <w:lang w:bidi="fa-IR"/>
        </w:rPr>
        <w:t xml:space="preserve">درود خدا بر پيامبر و خاندان پاك و پاكيزه او باد كه در همه ميدانها، انگشت روى نقاط حساس و مورد نظر نهاده و هر آنچه مربوط به اين خروش آسمانى مى گردد همه را به اندازه </w:t>
      </w:r>
      <w:r w:rsidRPr="00D92F94">
        <w:rPr>
          <w:rtl/>
          <w:lang w:bidi="fa-IR"/>
        </w:rPr>
        <w:lastRenderedPageBreak/>
        <w:t>اى كه خردها و انديشه ها توان دريافت آن را در آن روزگاران داشته اند، همه را بيان فرموده اند.</w:t>
      </w:r>
    </w:p>
    <w:p w:rsidR="00D92F94" w:rsidRPr="00D92F94" w:rsidRDefault="00D92F94" w:rsidP="002B053D">
      <w:pPr>
        <w:pStyle w:val="libBold1"/>
        <w:rPr>
          <w:lang w:bidi="fa-IR"/>
        </w:rPr>
      </w:pPr>
      <w:r w:rsidRPr="00D92F94">
        <w:rPr>
          <w:rtl/>
          <w:lang w:bidi="fa-IR"/>
        </w:rPr>
        <w:t>نمونه هايى از روايات</w:t>
      </w:r>
    </w:p>
    <w:p w:rsidR="00D92F94" w:rsidRPr="00D92F94" w:rsidRDefault="00150594" w:rsidP="00D92F94">
      <w:pPr>
        <w:pStyle w:val="libNormal"/>
        <w:rPr>
          <w:lang w:bidi="fa-IR"/>
        </w:rPr>
      </w:pPr>
      <w:r>
        <w:rPr>
          <w:rtl/>
          <w:lang w:bidi="fa-IR"/>
        </w:rPr>
        <w:t>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در اين مورد فرمود:</w:t>
      </w:r>
    </w:p>
    <w:p w:rsidR="00D92F94" w:rsidRPr="00D92F94" w:rsidRDefault="002B053D" w:rsidP="00D92F94">
      <w:pPr>
        <w:pStyle w:val="libNormal"/>
        <w:rPr>
          <w:lang w:bidi="fa-IR"/>
        </w:rPr>
      </w:pPr>
      <w:r>
        <w:rPr>
          <w:rFonts w:hint="cs"/>
          <w:rtl/>
          <w:lang w:bidi="fa-IR"/>
        </w:rPr>
        <w:t>«</w:t>
      </w:r>
      <w:r w:rsidR="00D92F94" w:rsidRPr="002B053D">
        <w:rPr>
          <w:rStyle w:val="libHadeesChar"/>
          <w:rtl/>
        </w:rPr>
        <w:t>الصيحة التى فى شهر رمضان تكون ليلة الجمعة</w:t>
      </w:r>
      <w:r w:rsidR="00132F7E" w:rsidRPr="002B053D">
        <w:rPr>
          <w:rStyle w:val="libHadeesChar"/>
          <w:rtl/>
        </w:rPr>
        <w:t>،</w:t>
      </w:r>
      <w:r w:rsidR="00D92F94" w:rsidRPr="002B053D">
        <w:rPr>
          <w:rStyle w:val="libHadeesChar"/>
          <w:rtl/>
        </w:rPr>
        <w:t xml:space="preserve"> لثلاث و عشرين مضين من شهر رمضان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448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آن خروش آسمانى كه در ماه رمضان پيش از ظهور طنين مى افكند، در شب جمعه</w:t>
      </w:r>
      <w:r w:rsidR="00132F7E">
        <w:rPr>
          <w:rtl/>
          <w:lang w:bidi="fa-IR"/>
        </w:rPr>
        <w:t>،</w:t>
      </w:r>
      <w:r w:rsidRPr="00D92F94">
        <w:rPr>
          <w:rtl/>
          <w:lang w:bidi="fa-IR"/>
        </w:rPr>
        <w:t xml:space="preserve"> شب </w:t>
      </w:r>
      <w:r w:rsidR="00150594">
        <w:rPr>
          <w:rtl/>
          <w:lang w:bidi="fa-IR"/>
        </w:rPr>
        <w:t>23</w:t>
      </w:r>
      <w:r w:rsidRPr="00D92F94">
        <w:rPr>
          <w:rtl/>
          <w:lang w:bidi="fa-IR"/>
        </w:rPr>
        <w:t xml:space="preserve"> ماه رمضان خواهد بود.</w:t>
      </w:r>
    </w:p>
    <w:p w:rsidR="00D92F94" w:rsidRPr="00D92F94" w:rsidRDefault="002B053D" w:rsidP="00D92F94">
      <w:pPr>
        <w:pStyle w:val="libNormal"/>
        <w:rPr>
          <w:lang w:bidi="fa-IR"/>
        </w:rPr>
      </w:pPr>
      <w:r>
        <w:rPr>
          <w:rFonts w:hint="cs"/>
          <w:rtl/>
          <w:lang w:bidi="fa-IR"/>
        </w:rPr>
        <w:t>2.</w:t>
      </w:r>
      <w:r w:rsidR="00D92F94" w:rsidRPr="00D92F94">
        <w:rPr>
          <w:rtl/>
          <w:lang w:bidi="fa-IR"/>
        </w:rPr>
        <w:t xml:space="preserve"> و نيز (ابوحمزه ثمالى</w:t>
      </w:r>
      <w:r w:rsidR="0046049D">
        <w:rPr>
          <w:rtl/>
          <w:lang w:bidi="fa-IR"/>
        </w:rPr>
        <w:t>)</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پرسيد كه</w:t>
      </w:r>
      <w:r w:rsidR="00132F7E">
        <w:rPr>
          <w:rtl/>
          <w:lang w:bidi="fa-IR"/>
        </w:rPr>
        <w:t>:</w:t>
      </w:r>
    </w:p>
    <w:p w:rsidR="00D92F94" w:rsidRPr="00D92F94" w:rsidRDefault="00D92F94" w:rsidP="00D92F94">
      <w:pPr>
        <w:pStyle w:val="libNormal"/>
        <w:rPr>
          <w:lang w:bidi="fa-IR"/>
        </w:rPr>
      </w:pPr>
      <w:r w:rsidRPr="00D92F94">
        <w:rPr>
          <w:rtl/>
          <w:lang w:bidi="fa-IR"/>
        </w:rPr>
        <w:t>(فكيف يكون النداء؟</w:t>
      </w:r>
      <w:r w:rsidR="0046049D">
        <w:rPr>
          <w:rtl/>
          <w:lang w:bidi="fa-IR"/>
        </w:rPr>
        <w:t>)</w:t>
      </w:r>
    </w:p>
    <w:p w:rsidR="00D92F94" w:rsidRPr="00D92F94" w:rsidRDefault="00D92F94" w:rsidP="00D92F94">
      <w:pPr>
        <w:pStyle w:val="libNormal"/>
        <w:rPr>
          <w:lang w:bidi="fa-IR"/>
        </w:rPr>
      </w:pPr>
      <w:r w:rsidRPr="00D92F94">
        <w:rPr>
          <w:rtl/>
          <w:lang w:bidi="fa-IR"/>
        </w:rPr>
        <w:t>آن نداى آسمانى چگونه خواهد بود؟</w:t>
      </w:r>
    </w:p>
    <w:p w:rsidR="00D92F94" w:rsidRPr="00D92F94" w:rsidRDefault="00D92F94" w:rsidP="00D92F94">
      <w:pPr>
        <w:pStyle w:val="libNormal"/>
        <w:rPr>
          <w:lang w:bidi="fa-IR"/>
        </w:rPr>
      </w:pPr>
      <w:r w:rsidRPr="00D92F94">
        <w:rPr>
          <w:rtl/>
          <w:lang w:bidi="fa-IR"/>
        </w:rPr>
        <w:t>كه آن حضرت فرمود:</w:t>
      </w:r>
    </w:p>
    <w:p w:rsidR="00D92F94" w:rsidRPr="00D92F94" w:rsidRDefault="002B053D" w:rsidP="00D92F94">
      <w:pPr>
        <w:pStyle w:val="libNormal"/>
        <w:rPr>
          <w:lang w:bidi="fa-IR"/>
        </w:rPr>
      </w:pPr>
      <w:r>
        <w:rPr>
          <w:rFonts w:hint="cs"/>
          <w:rtl/>
          <w:lang w:bidi="fa-IR"/>
        </w:rPr>
        <w:t>«</w:t>
      </w:r>
      <w:r w:rsidR="00D92F94" w:rsidRPr="002B053D">
        <w:rPr>
          <w:rStyle w:val="libHadeesChar"/>
          <w:rtl/>
        </w:rPr>
        <w:t>ينادى مناد من السماء اول النهار يسمعه كل قوم باءلسنتهم</w:t>
      </w:r>
      <w:r w:rsidR="00132F7E" w:rsidRPr="002B053D">
        <w:rPr>
          <w:rStyle w:val="libHadeesChar"/>
          <w:rtl/>
        </w:rPr>
        <w:t>:</w:t>
      </w:r>
      <w:r w:rsidR="00D92F94" w:rsidRPr="002B053D">
        <w:rPr>
          <w:rStyle w:val="libHadeesChar"/>
          <w:rtl/>
        </w:rPr>
        <w:t xml:space="preserve"> (اءلا! ان الحق فى على و شيعته</w:t>
      </w:r>
      <w:r w:rsidR="00132F7E">
        <w:rPr>
          <w:rtl/>
          <w:lang w:bidi="fa-IR"/>
        </w:rPr>
        <w:t>.</w:t>
      </w:r>
      <w:r>
        <w:rPr>
          <w:rFonts w:hint="cs"/>
          <w:rtl/>
          <w:lang w:bidi="fa-IR"/>
        </w:rPr>
        <w:t>»</w:t>
      </w:r>
    </w:p>
    <w:p w:rsidR="00D92F94" w:rsidRPr="00D92F94" w:rsidRDefault="002B053D" w:rsidP="00A259C3">
      <w:pPr>
        <w:pStyle w:val="libNormal"/>
        <w:rPr>
          <w:lang w:bidi="fa-IR"/>
        </w:rPr>
      </w:pPr>
      <w:r>
        <w:rPr>
          <w:rFonts w:hint="cs"/>
          <w:rtl/>
          <w:lang w:bidi="fa-IR"/>
        </w:rPr>
        <w:t>«</w:t>
      </w:r>
      <w:r w:rsidR="00D92F94" w:rsidRPr="002B053D">
        <w:rPr>
          <w:rStyle w:val="libHadeesChar"/>
          <w:rtl/>
        </w:rPr>
        <w:t>ثم ينادى ابليس</w:t>
      </w:r>
      <w:r>
        <w:rPr>
          <w:rStyle w:val="libHadeesChar"/>
          <w:rtl/>
        </w:rPr>
        <w:t xml:space="preserve"> </w:t>
      </w:r>
      <w:r w:rsidR="00D92F94" w:rsidRPr="002B053D">
        <w:rPr>
          <w:rStyle w:val="libHadeesChar"/>
          <w:rtl/>
        </w:rPr>
        <w:t>فى آخر النهار</w:t>
      </w:r>
      <w:r>
        <w:rPr>
          <w:rStyle w:val="libHadeesChar"/>
          <w:rtl/>
        </w:rPr>
        <w:t xml:space="preserve"> </w:t>
      </w:r>
      <w:r w:rsidR="00A259C3">
        <w:rPr>
          <w:rStyle w:val="libHadeesChar"/>
          <w:rFonts w:hint="cs"/>
          <w:rtl/>
        </w:rPr>
        <w:t>إ</w:t>
      </w:r>
      <w:r w:rsidR="00D92F94" w:rsidRPr="002B053D">
        <w:rPr>
          <w:rStyle w:val="libHadeesChar"/>
          <w:rtl/>
        </w:rPr>
        <w:t>لا! ان الحق فى السفيانى و شيعته</w:t>
      </w:r>
      <w:r w:rsidR="00132F7E" w:rsidRPr="002B053D">
        <w:rPr>
          <w:rStyle w:val="libHadeesChar"/>
          <w:rtl/>
        </w:rPr>
        <w:t>.</w:t>
      </w:r>
      <w:r w:rsidR="0046049D" w:rsidRPr="002B053D">
        <w:rPr>
          <w:rStyle w:val="libHadeesChar"/>
          <w:rtl/>
        </w:rPr>
        <w:t>)</w:t>
      </w:r>
      <w:r w:rsidR="00D92F94" w:rsidRPr="002B053D">
        <w:rPr>
          <w:rStyle w:val="libHadeesChar"/>
          <w:rtl/>
        </w:rPr>
        <w:t xml:space="preserve"> فيرتاب عند ذلك المبطلون</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449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ندا كننده اى</w:t>
      </w:r>
      <w:r w:rsidR="00132F7E">
        <w:rPr>
          <w:rtl/>
          <w:lang w:bidi="fa-IR"/>
        </w:rPr>
        <w:t>،</w:t>
      </w:r>
      <w:r w:rsidRPr="00D92F94">
        <w:rPr>
          <w:rtl/>
          <w:lang w:bidi="fa-IR"/>
        </w:rPr>
        <w:t xml:space="preserve"> در آغاز روز از آسمان ندايى سر مى دهد كه هر جامعه و ملتى به زبان و فرهنگ خويش آن را مى شنود.</w:t>
      </w:r>
    </w:p>
    <w:p w:rsidR="00D92F94" w:rsidRPr="00D92F94" w:rsidRDefault="00D92F94" w:rsidP="00D92F94">
      <w:pPr>
        <w:pStyle w:val="libNormal"/>
        <w:rPr>
          <w:lang w:bidi="fa-IR"/>
        </w:rPr>
      </w:pPr>
      <w:r w:rsidRPr="00D92F94">
        <w:rPr>
          <w:rtl/>
          <w:lang w:bidi="fa-IR"/>
        </w:rPr>
        <w:t>ندا اين است</w:t>
      </w:r>
      <w:r w:rsidR="00132F7E">
        <w:rPr>
          <w:rtl/>
          <w:lang w:bidi="fa-IR"/>
        </w:rPr>
        <w:t>:</w:t>
      </w:r>
      <w:r w:rsidRPr="00D92F94">
        <w:rPr>
          <w:rtl/>
          <w:lang w:bidi="fa-IR"/>
        </w:rPr>
        <w:t xml:space="preserve"> (جهانيان</w:t>
      </w:r>
      <w:r w:rsidR="00132F7E">
        <w:rPr>
          <w:rtl/>
          <w:lang w:bidi="fa-IR"/>
        </w:rPr>
        <w:t>!</w:t>
      </w:r>
      <w:r w:rsidRPr="00D92F94">
        <w:rPr>
          <w:rtl/>
          <w:lang w:bidi="fa-IR"/>
        </w:rPr>
        <w:t xml:space="preserve"> بهوش باشيد كه حق با على و در راه و رسم على </w:t>
      </w:r>
      <w:r w:rsidR="004155EF" w:rsidRPr="004155EF">
        <w:rPr>
          <w:rStyle w:val="libAlaemChar"/>
          <w:rtl/>
        </w:rPr>
        <w:t>عليه‌السلام</w:t>
      </w:r>
      <w:r w:rsidRPr="00D92F94">
        <w:rPr>
          <w:rtl/>
          <w:lang w:bidi="fa-IR"/>
        </w:rPr>
        <w:t xml:space="preserve"> و شيعيان حقيقى آن گرامى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آنگاه ابليس عصر همان روز ندا مى دهد كه</w:t>
      </w:r>
      <w:r w:rsidR="00132F7E">
        <w:rPr>
          <w:rtl/>
          <w:lang w:bidi="fa-IR"/>
        </w:rPr>
        <w:t>:</w:t>
      </w:r>
      <w:r w:rsidRPr="00D92F94">
        <w:rPr>
          <w:rtl/>
          <w:lang w:bidi="fa-IR"/>
        </w:rPr>
        <w:t xml:space="preserve"> (مردم</w:t>
      </w:r>
      <w:r w:rsidR="00132F7E">
        <w:rPr>
          <w:rtl/>
          <w:lang w:bidi="fa-IR"/>
        </w:rPr>
        <w:t>!</w:t>
      </w:r>
      <w:r w:rsidRPr="00D92F94">
        <w:rPr>
          <w:rtl/>
          <w:lang w:bidi="fa-IR"/>
        </w:rPr>
        <w:t xml:space="preserve"> بهوش باشيد كه حق در راه و رسم سفيانى و پيروان اوست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اينجاست كه باطل گرايان به آفت شك و ترديد گرفتار مى گردند.</w:t>
      </w:r>
    </w:p>
    <w:p w:rsidR="00D92F94" w:rsidRPr="00D92F94" w:rsidRDefault="00A259C3" w:rsidP="00D92F94">
      <w:pPr>
        <w:pStyle w:val="libNormal"/>
        <w:rPr>
          <w:lang w:bidi="fa-IR"/>
        </w:rPr>
      </w:pPr>
      <w:r>
        <w:rPr>
          <w:rFonts w:hint="cs"/>
          <w:rtl/>
          <w:lang w:bidi="fa-IR"/>
        </w:rPr>
        <w:lastRenderedPageBreak/>
        <w:t>3.</w:t>
      </w:r>
      <w:r w:rsidR="002B053D">
        <w:rPr>
          <w:rtl/>
          <w:lang w:bidi="fa-IR"/>
        </w:rPr>
        <w:t xml:space="preserve"> </w:t>
      </w:r>
      <w:r w:rsidR="00D92F94" w:rsidRPr="00D92F94">
        <w:rPr>
          <w:rtl/>
          <w:lang w:bidi="fa-IR"/>
        </w:rPr>
        <w:t>امام باقر (</w:t>
      </w:r>
      <w:r w:rsidR="004155EF" w:rsidRPr="004155EF">
        <w:rPr>
          <w:rStyle w:val="libAlaemChar"/>
          <w:rtl/>
        </w:rPr>
        <w:t>عليه‌السلام</w:t>
      </w:r>
      <w:r w:rsidR="0046049D">
        <w:rPr>
          <w:rtl/>
          <w:lang w:bidi="fa-IR"/>
        </w:rPr>
        <w:t>)</w:t>
      </w:r>
      <w:r w:rsidR="00D92F94" w:rsidRPr="00D92F94">
        <w:rPr>
          <w:rtl/>
          <w:lang w:bidi="fa-IR"/>
        </w:rPr>
        <w:t xml:space="preserve"> در اين مورد مى فرمايد:</w:t>
      </w:r>
    </w:p>
    <w:p w:rsidR="00D92F94" w:rsidRPr="00D92F94" w:rsidRDefault="00A259C3" w:rsidP="00D92F94">
      <w:pPr>
        <w:pStyle w:val="libNormal"/>
        <w:rPr>
          <w:lang w:bidi="fa-IR"/>
        </w:rPr>
      </w:pPr>
      <w:r>
        <w:rPr>
          <w:rFonts w:hint="cs"/>
          <w:rtl/>
          <w:lang w:bidi="fa-IR"/>
        </w:rPr>
        <w:t>«</w:t>
      </w:r>
      <w:r w:rsidR="00D92F94" w:rsidRPr="00A259C3">
        <w:rPr>
          <w:rStyle w:val="libHadeesChar"/>
          <w:rtl/>
        </w:rPr>
        <w:t>ينادى مناد من السماء باسم القائم</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w:t>
      </w:r>
      <w:r w:rsidR="00D92F94" w:rsidRPr="00A259C3">
        <w:rPr>
          <w:rStyle w:val="libHadeesChar"/>
          <w:rtl/>
        </w:rPr>
        <w:t>فيسمع من بالمشرق و من بالمغرب</w:t>
      </w:r>
      <w:r w:rsidR="00132F7E" w:rsidRPr="00A259C3">
        <w:rPr>
          <w:rStyle w:val="libHadeesChar"/>
          <w:rtl/>
        </w:rPr>
        <w:t>،</w:t>
      </w:r>
      <w:r w:rsidR="00D92F94" w:rsidRPr="00A259C3">
        <w:rPr>
          <w:rStyle w:val="libHadeesChar"/>
          <w:rtl/>
        </w:rPr>
        <w:t xml:space="preserve"> لايبقى راقد الا لستيقظ، ولا قائم الا قعد و لا قاعد الاقام على رجليه</w:t>
      </w:r>
      <w:r w:rsidR="00132F7E" w:rsidRPr="00A259C3">
        <w:rPr>
          <w:rStyle w:val="libHadeesChar"/>
          <w:rtl/>
        </w:rPr>
        <w:t>،</w:t>
      </w:r>
      <w:r w:rsidR="00D92F94" w:rsidRPr="00A259C3">
        <w:rPr>
          <w:rStyle w:val="libHadeesChar"/>
          <w:rtl/>
        </w:rPr>
        <w:t xml:space="preserve"> فزعا من ذلك الصوت</w:t>
      </w:r>
      <w:r w:rsidR="00132F7E" w:rsidRPr="00A259C3">
        <w:rPr>
          <w:rStyle w:val="libHadeesChar"/>
          <w:rtl/>
        </w:rPr>
        <w:t>،</w:t>
      </w:r>
      <w:r w:rsidR="00D92F94" w:rsidRPr="00A259C3">
        <w:rPr>
          <w:rStyle w:val="libHadeesChar"/>
          <w:rtl/>
        </w:rPr>
        <w:t xml:space="preserve"> فرحم الله من اعتبر بذلك الصوت فاءجاب فان الصوت الاءول هو صوت جبرئيل</w:t>
      </w:r>
      <w:r w:rsidR="00132F7E">
        <w:rPr>
          <w:rtl/>
          <w:lang w:bidi="fa-IR"/>
        </w:rPr>
        <w:t>.</w:t>
      </w:r>
      <w:r>
        <w:rPr>
          <w:rFonts w:hint="cs"/>
          <w:rtl/>
          <w:lang w:bidi="fa-IR"/>
        </w:rPr>
        <w:t>»</w:t>
      </w:r>
    </w:p>
    <w:p w:rsidR="00D92F94" w:rsidRPr="00D92F94" w:rsidRDefault="00D92F94" w:rsidP="00A259C3">
      <w:pPr>
        <w:pStyle w:val="libNormal"/>
        <w:rPr>
          <w:lang w:bidi="fa-IR"/>
        </w:rPr>
      </w:pPr>
      <w:r w:rsidRPr="00D92F94">
        <w:rPr>
          <w:rtl/>
          <w:lang w:bidi="fa-IR"/>
        </w:rPr>
        <w:t>ثم قال (</w:t>
      </w:r>
      <w:r w:rsidR="004155EF" w:rsidRPr="004155EF">
        <w:rPr>
          <w:rStyle w:val="libAlaemChar"/>
          <w:rtl/>
        </w:rPr>
        <w:t>عليه‌السلام</w:t>
      </w:r>
      <w:r w:rsidR="0046049D">
        <w:rPr>
          <w:rtl/>
          <w:lang w:bidi="fa-IR"/>
        </w:rPr>
        <w:t>)</w:t>
      </w:r>
      <w:r w:rsidRPr="00D92F94">
        <w:rPr>
          <w:rtl/>
          <w:lang w:bidi="fa-IR"/>
        </w:rPr>
        <w:t>:</w:t>
      </w:r>
      <w:r w:rsidR="00A259C3">
        <w:rPr>
          <w:rFonts w:hint="cs"/>
          <w:rtl/>
          <w:lang w:bidi="fa-IR"/>
        </w:rPr>
        <w:t xml:space="preserve"> «</w:t>
      </w:r>
      <w:r w:rsidRPr="00A259C3">
        <w:rPr>
          <w:rStyle w:val="libHadeesChar"/>
          <w:rtl/>
        </w:rPr>
        <w:t>يكون الصوت فى شهر رمضان</w:t>
      </w:r>
      <w:r w:rsidR="00132F7E" w:rsidRPr="00A259C3">
        <w:rPr>
          <w:rStyle w:val="libHadeesChar"/>
          <w:rtl/>
        </w:rPr>
        <w:t>،</w:t>
      </w:r>
      <w:r w:rsidRPr="00A259C3">
        <w:rPr>
          <w:rStyle w:val="libHadeesChar"/>
          <w:rtl/>
        </w:rPr>
        <w:t xml:space="preserve"> فى ليلة جمعة</w:t>
      </w:r>
      <w:r w:rsidR="00132F7E" w:rsidRPr="00A259C3">
        <w:rPr>
          <w:rStyle w:val="libHadeesChar"/>
          <w:rtl/>
        </w:rPr>
        <w:t>،</w:t>
      </w:r>
      <w:r w:rsidRPr="00A259C3">
        <w:rPr>
          <w:rStyle w:val="libHadeesChar"/>
          <w:rtl/>
        </w:rPr>
        <w:t xml:space="preserve"> فى ليلة ثلات و عشرين</w:t>
      </w:r>
      <w:r w:rsidR="00132F7E" w:rsidRPr="00A259C3">
        <w:rPr>
          <w:rStyle w:val="libHadeesChar"/>
          <w:rtl/>
        </w:rPr>
        <w:t>،</w:t>
      </w:r>
      <w:r w:rsidRPr="00A259C3">
        <w:rPr>
          <w:rStyle w:val="libHadeesChar"/>
          <w:rtl/>
        </w:rPr>
        <w:t xml:space="preserve"> فلاتشكوا فى ذلك واسمعوا و </w:t>
      </w:r>
      <w:r w:rsidR="00A259C3" w:rsidRPr="00A259C3">
        <w:rPr>
          <w:rStyle w:val="libHadeesChar"/>
          <w:rFonts w:hint="cs"/>
          <w:rtl/>
        </w:rPr>
        <w:t>أ</w:t>
      </w:r>
      <w:r w:rsidRPr="00A259C3">
        <w:rPr>
          <w:rStyle w:val="libHadeesChar"/>
          <w:rtl/>
        </w:rPr>
        <w:t>طيعوا</w:t>
      </w:r>
      <w:r w:rsidRPr="00D92F94">
        <w:rPr>
          <w:rtl/>
          <w:lang w:bidi="fa-IR"/>
        </w:rPr>
        <w:t>.</w:t>
      </w:r>
      <w:r w:rsidR="00A259C3">
        <w:rPr>
          <w:rFonts w:hint="cs"/>
          <w:rtl/>
          <w:lang w:bidi="fa-IR"/>
        </w:rPr>
        <w:t>»</w:t>
      </w:r>
    </w:p>
    <w:p w:rsidR="00D92F94" w:rsidRPr="00D92F94" w:rsidRDefault="00A259C3" w:rsidP="00A259C3">
      <w:pPr>
        <w:pStyle w:val="libNormal"/>
        <w:rPr>
          <w:lang w:bidi="fa-IR"/>
        </w:rPr>
      </w:pPr>
      <w:r>
        <w:rPr>
          <w:rFonts w:hint="cs"/>
          <w:rtl/>
          <w:lang w:bidi="fa-IR"/>
        </w:rPr>
        <w:t>«</w:t>
      </w:r>
      <w:r w:rsidR="00D92F94" w:rsidRPr="00A259C3">
        <w:rPr>
          <w:rStyle w:val="libHadeesChar"/>
          <w:rtl/>
        </w:rPr>
        <w:t>و فى آخر النهار، صوت الملعون ابليس</w:t>
      </w:r>
      <w:r w:rsidR="00132F7E" w:rsidRPr="00A259C3">
        <w:rPr>
          <w:rStyle w:val="libHadeesChar"/>
          <w:rtl/>
        </w:rPr>
        <w:t>،</w:t>
      </w:r>
      <w:r w:rsidR="00D92F94" w:rsidRPr="00A259C3">
        <w:rPr>
          <w:rStyle w:val="libHadeesChar"/>
          <w:rtl/>
        </w:rPr>
        <w:t xml:space="preserve"> ينادى</w:t>
      </w:r>
      <w:r w:rsidR="00132F7E" w:rsidRPr="00A259C3">
        <w:rPr>
          <w:rStyle w:val="libHadeesChar"/>
          <w:rtl/>
        </w:rPr>
        <w:t>:</w:t>
      </w:r>
      <w:r w:rsidRPr="00A259C3">
        <w:rPr>
          <w:rStyle w:val="libHadeesChar"/>
          <w:rFonts w:hint="cs"/>
          <w:rtl/>
        </w:rPr>
        <w:t>إ</w:t>
      </w:r>
      <w:r w:rsidR="00D92F94" w:rsidRPr="00A259C3">
        <w:rPr>
          <w:rStyle w:val="libHadeesChar"/>
          <w:rtl/>
        </w:rPr>
        <w:t>لا! ان فلانا قتل مظلوما. ليشكك اناس ويفتنهم</w:t>
      </w:r>
      <w:r w:rsidR="00132F7E" w:rsidRPr="00A259C3">
        <w:rPr>
          <w:rStyle w:val="libHadeesChar"/>
          <w:rtl/>
        </w:rPr>
        <w:t>،</w:t>
      </w:r>
      <w:r w:rsidR="00D92F94" w:rsidRPr="00A259C3">
        <w:rPr>
          <w:rStyle w:val="libHadeesChar"/>
          <w:rtl/>
        </w:rPr>
        <w:t xml:space="preserve"> فكم فى ذلك اليوم من شاك متحير قد هوى فى النار</w:t>
      </w:r>
      <w:r w:rsidR="00D92F94" w:rsidRPr="00D92F94">
        <w:rPr>
          <w:rtl/>
          <w:lang w:bidi="fa-IR"/>
        </w:rPr>
        <w:t>.</w:t>
      </w:r>
      <w:r>
        <w:rPr>
          <w:rFonts w:hint="cs"/>
          <w:rtl/>
          <w:lang w:bidi="fa-IR"/>
        </w:rPr>
        <w:t>»</w:t>
      </w:r>
    </w:p>
    <w:p w:rsidR="00D92F94" w:rsidRPr="00D92F94" w:rsidRDefault="00A259C3" w:rsidP="00D92F94">
      <w:pPr>
        <w:pStyle w:val="libNormal"/>
        <w:rPr>
          <w:lang w:bidi="fa-IR"/>
        </w:rPr>
      </w:pPr>
      <w:r>
        <w:rPr>
          <w:rFonts w:hint="cs"/>
          <w:rtl/>
          <w:lang w:bidi="fa-IR"/>
        </w:rPr>
        <w:t>«</w:t>
      </w:r>
      <w:r w:rsidR="00D92F94" w:rsidRPr="00A259C3">
        <w:rPr>
          <w:rStyle w:val="libHadeesChar"/>
          <w:rtl/>
        </w:rPr>
        <w:t>فاذا سمعتم الصوت فى شهر رمضان</w:t>
      </w:r>
      <w:r w:rsidR="00132F7E" w:rsidRPr="00A259C3">
        <w:rPr>
          <w:rStyle w:val="libHadeesChar"/>
          <w:rtl/>
        </w:rPr>
        <w:t>،</w:t>
      </w:r>
      <w:r w:rsidR="00D92F94" w:rsidRPr="00A259C3">
        <w:rPr>
          <w:rStyle w:val="libHadeesChar"/>
          <w:rtl/>
        </w:rPr>
        <w:t xml:space="preserve"> فلا تشكوا فيه</w:t>
      </w:r>
      <w:r w:rsidR="00132F7E" w:rsidRPr="00A259C3">
        <w:rPr>
          <w:rStyle w:val="libHadeesChar"/>
          <w:rtl/>
        </w:rPr>
        <w:t>،</w:t>
      </w:r>
      <w:r w:rsidR="00D92F94" w:rsidRPr="00A259C3">
        <w:rPr>
          <w:rStyle w:val="libHadeesChar"/>
          <w:rtl/>
        </w:rPr>
        <w:t xml:space="preserve"> انه صوت جبرئيل و علامة ذلك انه ينادى باسم القائم و اسم اءبيه حتى تسمعه العذراء فى خدرها، فتحرض اءباها و اءخاها على الخروج</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ثم قال (</w:t>
      </w:r>
      <w:r w:rsidR="004155EF" w:rsidRPr="004155EF">
        <w:rPr>
          <w:rStyle w:val="libAlaemChar"/>
          <w:rtl/>
        </w:rPr>
        <w:t>عليه‌السلام</w:t>
      </w:r>
      <w:r w:rsidR="0046049D">
        <w:rPr>
          <w:rtl/>
          <w:lang w:bidi="fa-IR"/>
        </w:rPr>
        <w:t>)</w:t>
      </w:r>
      <w:r w:rsidRPr="00D92F94">
        <w:rPr>
          <w:rtl/>
          <w:lang w:bidi="fa-IR"/>
        </w:rPr>
        <w:t>:</w:t>
      </w:r>
      <w:r w:rsidR="00A259C3">
        <w:rPr>
          <w:rFonts w:hint="cs"/>
          <w:rtl/>
          <w:lang w:bidi="fa-IR"/>
        </w:rPr>
        <w:t xml:space="preserve"> «</w:t>
      </w:r>
      <w:r w:rsidRPr="00A259C3">
        <w:rPr>
          <w:rStyle w:val="libHadeesChar"/>
          <w:rtl/>
        </w:rPr>
        <w:t>لابد من هذين الصوتين قبل خروج القائم</w:t>
      </w:r>
      <w:r w:rsidRPr="00D92F94">
        <w:rPr>
          <w:rtl/>
          <w:lang w:bidi="fa-IR"/>
        </w:rPr>
        <w:t xml:space="preserve"> (</w:t>
      </w:r>
      <w:r w:rsidR="004155EF" w:rsidRPr="004155EF">
        <w:rPr>
          <w:rStyle w:val="libAlaemChar"/>
          <w:rtl/>
        </w:rPr>
        <w:t>عليه‌السلام</w:t>
      </w:r>
      <w:r w:rsidR="0046049D">
        <w:rPr>
          <w:rtl/>
          <w:lang w:bidi="fa-IR"/>
        </w:rPr>
        <w:t>)</w:t>
      </w:r>
      <w:r w:rsidR="00A259C3">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450</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ندا كننده اى از آسمان بنام قائم آل محمد </w:t>
      </w:r>
      <w:r w:rsidR="009D2D09" w:rsidRPr="009D2D09">
        <w:rPr>
          <w:rStyle w:val="libAlaemChar"/>
          <w:rtl/>
        </w:rPr>
        <w:t>صلى‌الله‌عليه‌وآله‌وسلم</w:t>
      </w:r>
      <w:r w:rsidRPr="00D92F94">
        <w:rPr>
          <w:rtl/>
          <w:lang w:bidi="fa-IR"/>
        </w:rPr>
        <w:t xml:space="preserve"> ندا مى دهد و همه كسانى كه در شرق و غرب عالم هستند مى شنوند، خفته اى نمى ماند جز اينكه بيدار مى گردد و ايستاده اى جز اينكه مى نشيند و نشسته اى جز اينكه وحشت زده بپا مى خيزد.</w:t>
      </w:r>
    </w:p>
    <w:p w:rsidR="00D92F94" w:rsidRPr="00D92F94" w:rsidRDefault="00D92F94" w:rsidP="00D92F94">
      <w:pPr>
        <w:pStyle w:val="libNormal"/>
        <w:rPr>
          <w:lang w:bidi="fa-IR"/>
        </w:rPr>
      </w:pPr>
      <w:r w:rsidRPr="00D92F94">
        <w:rPr>
          <w:rtl/>
          <w:lang w:bidi="fa-IR"/>
        </w:rPr>
        <w:t>پس درود خدا بر كسانى كه از آن نداى آسمانى پند و اندرز گيرند چرا كه نداگر اول جبرئيل است و ندا، نداى اوست</w:t>
      </w:r>
      <w:r w:rsidR="00132F7E">
        <w:rPr>
          <w:rtl/>
          <w:lang w:bidi="fa-IR"/>
        </w:rPr>
        <w:t>.</w:t>
      </w:r>
    </w:p>
    <w:p w:rsidR="00D92F94" w:rsidRPr="00D92F94" w:rsidRDefault="00D92F94" w:rsidP="00D92F94">
      <w:pPr>
        <w:pStyle w:val="libNormal"/>
        <w:rPr>
          <w:lang w:bidi="fa-IR"/>
        </w:rPr>
      </w:pPr>
      <w:r w:rsidRPr="00D92F94">
        <w:rPr>
          <w:rtl/>
          <w:lang w:bidi="fa-IR"/>
        </w:rPr>
        <w:t>آنگاه فرمود: اين ندا، در ماه مبارك رمضان</w:t>
      </w:r>
      <w:r w:rsidR="00132F7E">
        <w:rPr>
          <w:rtl/>
          <w:lang w:bidi="fa-IR"/>
        </w:rPr>
        <w:t>،</w:t>
      </w:r>
      <w:r w:rsidRPr="00D92F94">
        <w:rPr>
          <w:rtl/>
          <w:lang w:bidi="fa-IR"/>
        </w:rPr>
        <w:t xml:space="preserve"> شب جمعه و در شب </w:t>
      </w:r>
      <w:r w:rsidR="00150594">
        <w:rPr>
          <w:rtl/>
          <w:lang w:bidi="fa-IR"/>
        </w:rPr>
        <w:t>23</w:t>
      </w:r>
      <w:r w:rsidRPr="00D92F94">
        <w:rPr>
          <w:rtl/>
          <w:lang w:bidi="fa-IR"/>
        </w:rPr>
        <w:t xml:space="preserve"> ماه خواهد بود از اينرو در آن ترديد نكنيد. و در پايان روز نداى ابليس طنين مى افكند كه مى گويد: (بهوش باشيد كه فلانى مظلوم كشته شده</w:t>
      </w:r>
      <w:r w:rsidR="00132F7E">
        <w:rPr>
          <w:rtl/>
          <w:lang w:bidi="fa-IR"/>
        </w:rPr>
        <w:t>.</w:t>
      </w:r>
      <w:r w:rsidR="0046049D">
        <w:rPr>
          <w:rtl/>
          <w:lang w:bidi="fa-IR"/>
        </w:rPr>
        <w:t>)</w:t>
      </w:r>
      <w:r w:rsidRPr="00D92F94">
        <w:rPr>
          <w:rtl/>
          <w:lang w:bidi="fa-IR"/>
        </w:rPr>
        <w:t xml:space="preserve"> تا بدين</w:t>
      </w:r>
      <w:r w:rsidR="008B4CD4">
        <w:rPr>
          <w:rFonts w:hint="cs"/>
          <w:rtl/>
          <w:lang w:bidi="fa-IR"/>
        </w:rPr>
        <w:t xml:space="preserve"> </w:t>
      </w:r>
      <w:r w:rsidRPr="00D92F94">
        <w:rPr>
          <w:rtl/>
          <w:lang w:bidi="fa-IR"/>
        </w:rPr>
        <w:t>وسيله بذر ترديد بيافشاند و مردم را به فتنه افكند و آن روز، ترديد كنندگان حيرت زده اى كه به آتش دوزخ سقوط كنند،</w:t>
      </w:r>
      <w:r w:rsidR="008B4CD4">
        <w:rPr>
          <w:rFonts w:hint="cs"/>
          <w:rtl/>
          <w:lang w:bidi="fa-IR"/>
        </w:rPr>
        <w:t xml:space="preserve"> </w:t>
      </w:r>
      <w:r w:rsidRPr="00D92F94">
        <w:rPr>
          <w:rtl/>
          <w:lang w:bidi="fa-IR"/>
        </w:rPr>
        <w:t>بسيارند.</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هنگامى كه نداى آسانى را در ماه رمضان شنيديد، در آن ترديد نكنيد چرا كه نداى فرشته امين است و علامت آن اين است كه بنام قائم (</w:t>
      </w:r>
      <w:r w:rsidR="004155EF" w:rsidRPr="004155EF">
        <w:rPr>
          <w:rStyle w:val="libAlaemChar"/>
          <w:rtl/>
        </w:rPr>
        <w:t>عليه‌السلام</w:t>
      </w:r>
      <w:r w:rsidR="0046049D">
        <w:rPr>
          <w:rtl/>
          <w:lang w:bidi="fa-IR"/>
        </w:rPr>
        <w:t>)</w:t>
      </w:r>
      <w:r w:rsidRPr="00D92F94">
        <w:rPr>
          <w:rtl/>
          <w:lang w:bidi="fa-IR"/>
        </w:rPr>
        <w:t xml:space="preserve"> و پدر گرانقدرش ندا مى دهد، </w:t>
      </w:r>
      <w:r w:rsidRPr="00D92F94">
        <w:rPr>
          <w:rtl/>
          <w:lang w:bidi="fa-IR"/>
        </w:rPr>
        <w:lastRenderedPageBreak/>
        <w:t>ندايى كه دوشيزگان در سراپرده خويش آنرا مى شنوند و پدران و برادران خويش را براى حركت از خانه و پيوستن به امام مهدى (</w:t>
      </w:r>
      <w:r w:rsidR="004155EF" w:rsidRPr="004155EF">
        <w:rPr>
          <w:rStyle w:val="libAlaemChar"/>
          <w:rtl/>
        </w:rPr>
        <w:t>عليه‌السلام</w:t>
      </w:r>
      <w:r w:rsidR="0046049D">
        <w:rPr>
          <w:rtl/>
          <w:lang w:bidi="fa-IR"/>
        </w:rPr>
        <w:t>)</w:t>
      </w:r>
      <w:r w:rsidRPr="00D92F94">
        <w:rPr>
          <w:rtl/>
          <w:lang w:bidi="fa-IR"/>
        </w:rPr>
        <w:t xml:space="preserve"> تشويق مى نمايند.</w:t>
      </w:r>
    </w:p>
    <w:p w:rsidR="00D92F94" w:rsidRPr="00D92F94" w:rsidRDefault="00D92F94" w:rsidP="00D92F94">
      <w:pPr>
        <w:pStyle w:val="libNormal"/>
        <w:rPr>
          <w:lang w:bidi="fa-IR"/>
        </w:rPr>
      </w:pPr>
      <w:r w:rsidRPr="00D92F94">
        <w:rPr>
          <w:rtl/>
          <w:lang w:bidi="fa-IR"/>
        </w:rPr>
        <w:t>آنگاه فرمود: (اين دو ندا به ناگزير پيش از ظهور قائم (</w:t>
      </w:r>
      <w:r w:rsidR="004155EF" w:rsidRPr="004155EF">
        <w:rPr>
          <w:rStyle w:val="libAlaemChar"/>
          <w:rtl/>
        </w:rPr>
        <w:t>عليه‌السلام</w:t>
      </w:r>
      <w:r w:rsidR="0046049D">
        <w:rPr>
          <w:rtl/>
          <w:lang w:bidi="fa-IR"/>
        </w:rPr>
        <w:t>)</w:t>
      </w:r>
      <w:r w:rsidRPr="00D92F94">
        <w:rPr>
          <w:rtl/>
          <w:lang w:bidi="fa-IR"/>
        </w:rPr>
        <w:t xml:space="preserve"> خواهد بود.</w:t>
      </w:r>
      <w:r w:rsidR="0046049D">
        <w:rPr>
          <w:rtl/>
          <w:lang w:bidi="fa-IR"/>
        </w:rPr>
        <w:t>)</w:t>
      </w:r>
    </w:p>
    <w:p w:rsidR="00D92F94" w:rsidRPr="00D92F94" w:rsidRDefault="00C1728A" w:rsidP="00D92F94">
      <w:pPr>
        <w:pStyle w:val="libNormal"/>
        <w:rPr>
          <w:lang w:bidi="fa-IR"/>
        </w:rPr>
      </w:pPr>
      <w:r>
        <w:rPr>
          <w:rFonts w:hint="cs"/>
          <w:rtl/>
          <w:lang w:bidi="fa-IR"/>
        </w:rPr>
        <w:t>4.</w:t>
      </w:r>
      <w:r w:rsidR="002B053D">
        <w:rPr>
          <w:rtl/>
          <w:lang w:bidi="fa-IR"/>
        </w:rPr>
        <w:t xml:space="preserve"> </w:t>
      </w:r>
      <w:r w:rsidR="00D92F94" w:rsidRPr="00D92F94">
        <w:rPr>
          <w:rtl/>
          <w:lang w:bidi="fa-IR"/>
        </w:rPr>
        <w:t>و نيز آن حضرت فرمود:</w:t>
      </w:r>
    </w:p>
    <w:p w:rsidR="00D92F94" w:rsidRPr="00D92F94" w:rsidRDefault="00C1728A" w:rsidP="00D92F94">
      <w:pPr>
        <w:pStyle w:val="libNormal"/>
        <w:rPr>
          <w:lang w:bidi="fa-IR"/>
        </w:rPr>
      </w:pPr>
      <w:r>
        <w:rPr>
          <w:rFonts w:hint="cs"/>
          <w:rtl/>
          <w:lang w:bidi="fa-IR"/>
        </w:rPr>
        <w:t>«</w:t>
      </w:r>
      <w:r w:rsidR="00D92F94" w:rsidRPr="00C1728A">
        <w:rPr>
          <w:rStyle w:val="libHadeesChar"/>
          <w:rtl/>
        </w:rPr>
        <w:t>الصوت فى شهر رمضان فى ليلة ثلاث و عشرين</w:t>
      </w:r>
      <w:r w:rsidR="00132F7E" w:rsidRPr="00C1728A">
        <w:rPr>
          <w:rStyle w:val="libHadeesChar"/>
          <w:rtl/>
        </w:rPr>
        <w:t>،</w:t>
      </w:r>
      <w:r w:rsidR="00D92F94" w:rsidRPr="00C1728A">
        <w:rPr>
          <w:rStyle w:val="libHadeesChar"/>
          <w:rtl/>
        </w:rPr>
        <w:t xml:space="preserve"> فلايبقى شى ء خلق الله فيه الروح الاسمع الصيحة فتوقظالنائم و يخرج الى صحن داره و تخرج العذراء من خدرها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451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نداى آسمانى در ماه مبارك رمضان و شب </w:t>
      </w:r>
      <w:r w:rsidR="00150594">
        <w:rPr>
          <w:rtl/>
          <w:lang w:bidi="fa-IR"/>
        </w:rPr>
        <w:t>23</w:t>
      </w:r>
      <w:r w:rsidRPr="00D92F94">
        <w:rPr>
          <w:rtl/>
          <w:lang w:bidi="fa-IR"/>
        </w:rPr>
        <w:t xml:space="preserve"> آن خواهد بود، هيچ موجودى كه خداوند به او روح ارزانى داشته باشد نخواهد بود، جز اينكه آن خروش آسمانى را مى شنود. بر اثر آن</w:t>
      </w:r>
      <w:r w:rsidR="00132F7E">
        <w:rPr>
          <w:rtl/>
          <w:lang w:bidi="fa-IR"/>
        </w:rPr>
        <w:t>،</w:t>
      </w:r>
      <w:r w:rsidRPr="00D92F94">
        <w:rPr>
          <w:rtl/>
          <w:lang w:bidi="fa-IR"/>
        </w:rPr>
        <w:t xml:space="preserve"> همه خفتگان بيدار و سراسيمه از خانه ها خارج خواهند شد و زنان و دختران جوان</w:t>
      </w:r>
      <w:r w:rsidR="00132F7E">
        <w:rPr>
          <w:rtl/>
          <w:lang w:bidi="fa-IR"/>
        </w:rPr>
        <w:t>،</w:t>
      </w:r>
      <w:r w:rsidRPr="00D92F94">
        <w:rPr>
          <w:rtl/>
          <w:lang w:bidi="fa-IR"/>
        </w:rPr>
        <w:t xml:space="preserve"> سر برهنه از سراپرده خويش بيرون خواهند ريخت</w:t>
      </w:r>
      <w:r w:rsidR="00132F7E">
        <w:rPr>
          <w:rtl/>
          <w:lang w:bidi="fa-IR"/>
        </w:rPr>
        <w:t>.</w:t>
      </w:r>
    </w:p>
    <w:p w:rsidR="00D92F94" w:rsidRPr="00D92F94" w:rsidRDefault="00150594" w:rsidP="00D92F94">
      <w:pPr>
        <w:pStyle w:val="libNormal"/>
        <w:rPr>
          <w:lang w:bidi="fa-IR"/>
        </w:rPr>
      </w:pPr>
      <w:r>
        <w:rPr>
          <w:rFonts w:hint="cs"/>
          <w:rtl/>
          <w:lang w:bidi="fa-IR"/>
        </w:rPr>
        <w:t>5</w:t>
      </w:r>
      <w:r w:rsidR="00C1728A">
        <w:rPr>
          <w:rFonts w:hint="cs"/>
          <w:rtl/>
          <w:lang w:bidi="fa-IR"/>
        </w:rPr>
        <w:t>.</w:t>
      </w:r>
      <w:r w:rsidR="002B053D">
        <w:rPr>
          <w:rtl/>
          <w:lang w:bidi="fa-IR"/>
        </w:rPr>
        <w:t xml:space="preserve"> </w:t>
      </w:r>
      <w:r w:rsidR="00D92F94" w:rsidRPr="00D92F94">
        <w:rPr>
          <w:rtl/>
          <w:lang w:bidi="fa-IR"/>
        </w:rPr>
        <w:t>امام صادق (</w:t>
      </w:r>
      <w:r w:rsidR="004155EF" w:rsidRPr="004155EF">
        <w:rPr>
          <w:rStyle w:val="libAlaemChar"/>
          <w:rtl/>
        </w:rPr>
        <w:t>عليه‌السلام</w:t>
      </w:r>
      <w:r w:rsidR="0046049D">
        <w:rPr>
          <w:rtl/>
          <w:lang w:bidi="fa-IR"/>
        </w:rPr>
        <w:t>)</w:t>
      </w:r>
      <w:r w:rsidR="00D92F94" w:rsidRPr="00D92F94">
        <w:rPr>
          <w:rtl/>
          <w:lang w:bidi="fa-IR"/>
        </w:rPr>
        <w:t xml:space="preserve"> فرمود:</w:t>
      </w:r>
    </w:p>
    <w:p w:rsidR="00D92F94" w:rsidRPr="00D92F94" w:rsidRDefault="00C1728A" w:rsidP="00C1728A">
      <w:pPr>
        <w:pStyle w:val="libNormal"/>
        <w:rPr>
          <w:lang w:bidi="fa-IR"/>
        </w:rPr>
      </w:pPr>
      <w:r>
        <w:rPr>
          <w:rFonts w:hint="cs"/>
          <w:rtl/>
          <w:lang w:bidi="fa-IR"/>
        </w:rPr>
        <w:t>«</w:t>
      </w:r>
      <w:r w:rsidR="00D92F94" w:rsidRPr="00C1728A">
        <w:rPr>
          <w:rStyle w:val="libHadeesChar"/>
          <w:rtl/>
        </w:rPr>
        <w:t>ان اول من يبايع القائم</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w:t>
      </w:r>
      <w:r w:rsidR="00D92F94" w:rsidRPr="00C1728A">
        <w:rPr>
          <w:rStyle w:val="libHadeesChar"/>
          <w:rtl/>
        </w:rPr>
        <w:t>جبرئيل</w:t>
      </w:r>
      <w:r w:rsidR="00132F7E" w:rsidRPr="00C1728A">
        <w:rPr>
          <w:rStyle w:val="libHadeesChar"/>
          <w:rtl/>
        </w:rPr>
        <w:t>،</w:t>
      </w:r>
      <w:r w:rsidR="00D92F94" w:rsidRPr="00C1728A">
        <w:rPr>
          <w:rStyle w:val="libHadeesChar"/>
          <w:rtl/>
        </w:rPr>
        <w:t xml:space="preserve"> ينزل فى صورة طير اءبيض</w:t>
      </w:r>
      <w:r w:rsidR="00132F7E" w:rsidRPr="00C1728A">
        <w:rPr>
          <w:rStyle w:val="libHadeesChar"/>
          <w:rtl/>
        </w:rPr>
        <w:t>،</w:t>
      </w:r>
      <w:r w:rsidR="00D92F94" w:rsidRPr="00C1728A">
        <w:rPr>
          <w:rStyle w:val="libHadeesChar"/>
          <w:rtl/>
        </w:rPr>
        <w:t xml:space="preserve"> فيبايعه ثم يضع رجلا على بيت الله الحرام و رجلا على بيت المقدسوره</w:t>
      </w:r>
      <w:r w:rsidR="00132F7E" w:rsidRPr="00C1728A">
        <w:rPr>
          <w:rStyle w:val="libHadeesChar"/>
          <w:rtl/>
        </w:rPr>
        <w:t>،</w:t>
      </w:r>
      <w:r w:rsidR="00D92F94" w:rsidRPr="00C1728A">
        <w:rPr>
          <w:rStyle w:val="libHadeesChar"/>
          <w:rtl/>
        </w:rPr>
        <w:t xml:space="preserve"> ثم ينادى بصوت طلق ذلق</w:t>
      </w:r>
      <w:r w:rsidR="00132F7E" w:rsidRPr="00C1728A">
        <w:rPr>
          <w:rStyle w:val="libHadeesChar"/>
          <w:rtl/>
        </w:rPr>
        <w:t>،</w:t>
      </w:r>
      <w:r w:rsidR="00D92F94" w:rsidRPr="00C1728A">
        <w:rPr>
          <w:rStyle w:val="libHadeesChar"/>
          <w:rtl/>
        </w:rPr>
        <w:t xml:space="preserve"> تسمعه الخلائق</w:t>
      </w:r>
      <w:r w:rsidR="00132F7E" w:rsidRPr="00C1728A">
        <w:rPr>
          <w:rStyle w:val="libHadeesChar"/>
          <w:rtl/>
        </w:rPr>
        <w:t>،</w:t>
      </w:r>
      <w:r w:rsidR="00D92F94" w:rsidRPr="00C1728A">
        <w:rPr>
          <w:rStyle w:val="libHadeesChar"/>
          <w:rtl/>
        </w:rPr>
        <w:t xml:space="preserve"> اءتى اءمر الله فلاتستعجلوه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452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نخستين كسى كه با قائم بيعت خواهد نمود، فرشته وحى است</w:t>
      </w:r>
      <w:r w:rsidR="00132F7E">
        <w:rPr>
          <w:rtl/>
          <w:lang w:bidi="fa-IR"/>
        </w:rPr>
        <w:t>.</w:t>
      </w:r>
      <w:r w:rsidRPr="00D92F94">
        <w:rPr>
          <w:rtl/>
          <w:lang w:bidi="fa-IR"/>
        </w:rPr>
        <w:t xml:space="preserve"> او در چهره پرنده سفيدى از آسمان فرود مى آيد و با آن حضرت</w:t>
      </w:r>
      <w:r w:rsidR="00132F7E">
        <w:rPr>
          <w:rtl/>
          <w:lang w:bidi="fa-IR"/>
        </w:rPr>
        <w:t>،</w:t>
      </w:r>
      <w:r w:rsidRPr="00D92F94">
        <w:rPr>
          <w:rtl/>
          <w:lang w:bidi="fa-IR"/>
        </w:rPr>
        <w:t xml:space="preserve"> دست بيعت مى دهد. آنگاه يك پا، بر بيت الله و پاى ديگر به بيت المقدس مى گذارد و با نداى زيبا ورسايى كه همگان آن را مى شنوند مى گويد:</w:t>
      </w:r>
    </w:p>
    <w:p w:rsidR="00D92F94" w:rsidRPr="00D92F94" w:rsidRDefault="00D92F94" w:rsidP="00C1728A">
      <w:pPr>
        <w:pStyle w:val="libNormal"/>
        <w:rPr>
          <w:lang w:bidi="fa-IR"/>
        </w:rPr>
      </w:pPr>
      <w:r w:rsidRPr="00C1728A">
        <w:rPr>
          <w:rStyle w:val="libAlaemChar"/>
          <w:rtl/>
        </w:rPr>
        <w:t>(</w:t>
      </w:r>
      <w:r w:rsidR="00C1728A" w:rsidRPr="00C1728A">
        <w:rPr>
          <w:rStyle w:val="libAieChar"/>
          <w:rtl/>
          <w:lang w:bidi="fa-IR"/>
        </w:rPr>
        <w:t>أَتَىٰ أَمْرُ اللَّهِ فَلَا تَسْتَعْجِلُوهُ</w:t>
      </w:r>
      <w:r w:rsidR="0046049D" w:rsidRPr="00C1728A">
        <w:rPr>
          <w:rStyle w:val="libAlaemChar"/>
          <w:rtl/>
        </w:rPr>
        <w:t>)</w:t>
      </w:r>
      <w:r w:rsidR="00C1728A">
        <w:rPr>
          <w:rFonts w:hint="cs"/>
          <w:rtl/>
          <w:lang w:bidi="fa-IR"/>
        </w:rPr>
        <w:t>.</w:t>
      </w:r>
      <w:r w:rsidRPr="00150594">
        <w:rPr>
          <w:rStyle w:val="libFootnotenumChar"/>
          <w:rtl/>
        </w:rPr>
        <w:t>(</w:t>
      </w:r>
      <w:r w:rsidR="00150594" w:rsidRPr="00150594">
        <w:rPr>
          <w:rStyle w:val="libFootnotenumChar"/>
          <w:rtl/>
          <w:lang w:bidi="fa-IR"/>
        </w:rPr>
        <w:t>453</w:t>
      </w:r>
      <w:r w:rsidRPr="00150594">
        <w:rPr>
          <w:rStyle w:val="libFootnotenumChar"/>
          <w:rtl/>
        </w:rPr>
        <w:t>)</w:t>
      </w:r>
    </w:p>
    <w:p w:rsidR="00D92F94" w:rsidRPr="00D92F94" w:rsidRDefault="00D92F94" w:rsidP="00D92F94">
      <w:pPr>
        <w:pStyle w:val="libNormal"/>
        <w:rPr>
          <w:lang w:bidi="fa-IR"/>
        </w:rPr>
      </w:pPr>
      <w:r w:rsidRPr="00D92F94">
        <w:rPr>
          <w:rtl/>
          <w:lang w:bidi="fa-IR"/>
        </w:rPr>
        <w:t>فرمان خدا رسيد، پس آن را به شتاب نخواهيد.</w:t>
      </w:r>
    </w:p>
    <w:p w:rsidR="00D92F94" w:rsidRPr="00D92F94" w:rsidRDefault="00C1728A" w:rsidP="00D92F94">
      <w:pPr>
        <w:pStyle w:val="libNormal"/>
        <w:rPr>
          <w:lang w:bidi="fa-IR"/>
        </w:rPr>
      </w:pPr>
      <w:r>
        <w:rPr>
          <w:rFonts w:hint="cs"/>
          <w:rtl/>
          <w:lang w:bidi="fa-IR"/>
        </w:rPr>
        <w:t>6.</w:t>
      </w:r>
      <w:r w:rsidR="002B053D">
        <w:rPr>
          <w:rtl/>
          <w:lang w:bidi="fa-IR"/>
        </w:rPr>
        <w:t xml:space="preserve"> </w:t>
      </w:r>
      <w:r w:rsidR="00D92F94" w:rsidRPr="00D92F94">
        <w:rPr>
          <w:rtl/>
          <w:lang w:bidi="fa-IR"/>
        </w:rPr>
        <w:t>امام رضا (</w:t>
      </w:r>
      <w:r w:rsidR="004155EF" w:rsidRPr="004155EF">
        <w:rPr>
          <w:rStyle w:val="libAlaemChar"/>
          <w:rtl/>
        </w:rPr>
        <w:t>عليه‌السلام</w:t>
      </w:r>
      <w:r w:rsidR="0046049D">
        <w:rPr>
          <w:rtl/>
          <w:lang w:bidi="fa-IR"/>
        </w:rPr>
        <w:t>)</w:t>
      </w:r>
      <w:r w:rsidR="00D92F94" w:rsidRPr="00D92F94">
        <w:rPr>
          <w:rtl/>
          <w:lang w:bidi="fa-IR"/>
        </w:rPr>
        <w:t xml:space="preserve"> فرمود:</w:t>
      </w:r>
    </w:p>
    <w:p w:rsidR="00D92F94" w:rsidRPr="00D92F94" w:rsidRDefault="00C1728A" w:rsidP="00D92F94">
      <w:pPr>
        <w:pStyle w:val="libNormal"/>
        <w:rPr>
          <w:lang w:bidi="fa-IR"/>
        </w:rPr>
      </w:pPr>
      <w:r>
        <w:rPr>
          <w:rFonts w:hint="cs"/>
          <w:rtl/>
          <w:lang w:bidi="fa-IR"/>
        </w:rPr>
        <w:t>«</w:t>
      </w:r>
      <w:r w:rsidR="00D92F94" w:rsidRPr="00C1728A">
        <w:rPr>
          <w:rStyle w:val="libHadeesChar"/>
          <w:rtl/>
        </w:rPr>
        <w:t>ينادون فى رجب ثلاثة اصوات من السماء</w:t>
      </w:r>
      <w:r w:rsidR="00D92F94" w:rsidRPr="00D92F94">
        <w:rPr>
          <w:rtl/>
          <w:lang w:bidi="fa-IR"/>
        </w:rPr>
        <w:t>:</w:t>
      </w:r>
    </w:p>
    <w:p w:rsidR="00D92F94" w:rsidRPr="00D92F94" w:rsidRDefault="00D92F94" w:rsidP="00C1728A">
      <w:pPr>
        <w:pStyle w:val="libNormal"/>
        <w:rPr>
          <w:lang w:bidi="fa-IR"/>
        </w:rPr>
      </w:pPr>
      <w:r w:rsidRPr="00D92F94">
        <w:rPr>
          <w:rtl/>
          <w:lang w:bidi="fa-IR"/>
        </w:rPr>
        <w:t xml:space="preserve">صوتا منها: </w:t>
      </w:r>
      <w:r w:rsidR="00C1728A">
        <w:rPr>
          <w:rStyle w:val="libHadeesChar"/>
          <w:rFonts w:hint="cs"/>
          <w:rtl/>
        </w:rPr>
        <w:t>أ</w:t>
      </w:r>
      <w:r w:rsidRPr="00C1728A">
        <w:rPr>
          <w:rStyle w:val="libHadeesChar"/>
          <w:rtl/>
        </w:rPr>
        <w:t>لا لعنة الله على الظالمين</w:t>
      </w:r>
      <w:r w:rsidR="00132F7E">
        <w:rPr>
          <w:rtl/>
          <w:lang w:bidi="fa-IR"/>
        </w:rPr>
        <w:t>.</w:t>
      </w:r>
    </w:p>
    <w:p w:rsidR="00D92F94" w:rsidRPr="00D92F94" w:rsidRDefault="00D92F94" w:rsidP="00C1728A">
      <w:pPr>
        <w:pStyle w:val="libNormal"/>
        <w:rPr>
          <w:lang w:bidi="fa-IR"/>
        </w:rPr>
      </w:pPr>
      <w:r w:rsidRPr="00D92F94">
        <w:rPr>
          <w:rtl/>
          <w:lang w:bidi="fa-IR"/>
        </w:rPr>
        <w:t>والصوت الثانى</w:t>
      </w:r>
      <w:r w:rsidR="00132F7E">
        <w:rPr>
          <w:rtl/>
          <w:lang w:bidi="fa-IR"/>
        </w:rPr>
        <w:t>:</w:t>
      </w:r>
      <w:r w:rsidRPr="00D92F94">
        <w:rPr>
          <w:rtl/>
          <w:lang w:bidi="fa-IR"/>
        </w:rPr>
        <w:t xml:space="preserve"> </w:t>
      </w:r>
      <w:r w:rsidR="00C1728A" w:rsidRPr="00C1728A">
        <w:rPr>
          <w:rStyle w:val="libHadeesChar"/>
          <w:rFonts w:hint="cs"/>
          <w:rtl/>
        </w:rPr>
        <w:t>أ</w:t>
      </w:r>
      <w:r w:rsidRPr="00C1728A">
        <w:rPr>
          <w:rStyle w:val="libHadeesChar"/>
          <w:rtl/>
        </w:rPr>
        <w:t>زفت الازفة يا معشرالمؤ منين</w:t>
      </w:r>
      <w:r w:rsidR="00132F7E">
        <w:rPr>
          <w:rtl/>
          <w:lang w:bidi="fa-IR"/>
        </w:rPr>
        <w:t>!</w:t>
      </w:r>
    </w:p>
    <w:p w:rsidR="00D92F94" w:rsidRPr="00D92F94" w:rsidRDefault="00D92F94" w:rsidP="00C1728A">
      <w:pPr>
        <w:pStyle w:val="libNormal"/>
        <w:rPr>
          <w:lang w:bidi="fa-IR"/>
        </w:rPr>
      </w:pPr>
      <w:r w:rsidRPr="00D92F94">
        <w:rPr>
          <w:rtl/>
          <w:lang w:bidi="fa-IR"/>
        </w:rPr>
        <w:lastRenderedPageBreak/>
        <w:t>والصوت الثالث</w:t>
      </w:r>
      <w:r w:rsidR="00132F7E">
        <w:rPr>
          <w:rtl/>
          <w:lang w:bidi="fa-IR"/>
        </w:rPr>
        <w:t>:</w:t>
      </w:r>
      <w:r w:rsidRPr="00D92F94">
        <w:rPr>
          <w:rtl/>
          <w:lang w:bidi="fa-IR"/>
        </w:rPr>
        <w:t xml:space="preserve"> </w:t>
      </w:r>
      <w:r w:rsidRPr="00C1728A">
        <w:rPr>
          <w:rStyle w:val="libHadeesChar"/>
          <w:rtl/>
        </w:rPr>
        <w:t xml:space="preserve">ان الله بعث فلانا فاسمعوا له و </w:t>
      </w:r>
      <w:r w:rsidR="00C1728A">
        <w:rPr>
          <w:rStyle w:val="libHadeesChar"/>
          <w:rFonts w:hint="cs"/>
          <w:rtl/>
        </w:rPr>
        <w:t>أ</w:t>
      </w:r>
      <w:r w:rsidRPr="00C1728A">
        <w:rPr>
          <w:rStyle w:val="libHadeesChar"/>
          <w:rtl/>
        </w:rPr>
        <w:t>طيعوا</w:t>
      </w:r>
      <w:r w:rsidRPr="00D92F94">
        <w:rPr>
          <w:rtl/>
          <w:lang w:bidi="fa-IR"/>
        </w:rPr>
        <w:t>.</w:t>
      </w:r>
      <w:r w:rsidR="00C1728A">
        <w:rPr>
          <w:rFonts w:hint="cs"/>
          <w:rtl/>
          <w:lang w:bidi="fa-IR"/>
        </w:rPr>
        <w:t>»</w:t>
      </w:r>
      <w:r w:rsidRPr="00150594">
        <w:rPr>
          <w:rStyle w:val="libFootnotenumChar"/>
          <w:rtl/>
        </w:rPr>
        <w:t>(</w:t>
      </w:r>
      <w:r w:rsidR="00150594" w:rsidRPr="00150594">
        <w:rPr>
          <w:rStyle w:val="libFootnotenumChar"/>
          <w:rtl/>
          <w:lang w:bidi="fa-IR"/>
        </w:rPr>
        <w:t>454</w:t>
      </w:r>
      <w:r w:rsidRPr="00150594">
        <w:rPr>
          <w:rStyle w:val="libFootnotenumChar"/>
          <w:rtl/>
        </w:rPr>
        <w:t>)</w:t>
      </w:r>
    </w:p>
    <w:p w:rsidR="00D92F94" w:rsidRPr="00D92F94" w:rsidRDefault="00D92F94" w:rsidP="00D92F94">
      <w:pPr>
        <w:pStyle w:val="libNormal"/>
        <w:rPr>
          <w:lang w:bidi="fa-IR"/>
        </w:rPr>
      </w:pPr>
      <w:r w:rsidRPr="00D92F94">
        <w:rPr>
          <w:rtl/>
          <w:lang w:bidi="fa-IR"/>
        </w:rPr>
        <w:t>در ماه رجب سه ندا از آسمان طنين مى افكند:</w:t>
      </w:r>
    </w:p>
    <w:p w:rsidR="00D92F94" w:rsidRPr="00D92F94" w:rsidRDefault="00D92F94" w:rsidP="00D92F94">
      <w:pPr>
        <w:pStyle w:val="libNormal"/>
        <w:rPr>
          <w:lang w:bidi="fa-IR"/>
        </w:rPr>
      </w:pPr>
      <w:r w:rsidRPr="00D92F94">
        <w:rPr>
          <w:rtl/>
          <w:lang w:bidi="fa-IR"/>
        </w:rPr>
        <w:t>يكى مى گويد: (بهوش باشيد كه لعنت خدا بر ستمكاران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دومى مى گويد: (هان اى </w:t>
      </w:r>
      <w:r w:rsidR="00C4160A">
        <w:rPr>
          <w:rtl/>
          <w:lang w:bidi="fa-IR"/>
        </w:rPr>
        <w:t>مؤمنان</w:t>
      </w:r>
      <w:r w:rsidR="00132F7E">
        <w:rPr>
          <w:rtl/>
          <w:lang w:bidi="fa-IR"/>
        </w:rPr>
        <w:t>!</w:t>
      </w:r>
      <w:r w:rsidRPr="00D92F94">
        <w:rPr>
          <w:rtl/>
          <w:lang w:bidi="fa-IR"/>
        </w:rPr>
        <w:t xml:space="preserve"> آن حادثه نزديك شونده</w:t>
      </w:r>
      <w:r w:rsidR="00132F7E">
        <w:rPr>
          <w:rtl/>
          <w:lang w:bidi="fa-IR"/>
        </w:rPr>
        <w:t>،</w:t>
      </w:r>
      <w:r w:rsidRPr="00D92F94">
        <w:rPr>
          <w:rtl/>
          <w:lang w:bidi="fa-IR"/>
        </w:rPr>
        <w:t xml:space="preserve"> نزديك شد.</w:t>
      </w:r>
      <w:r w:rsidR="0046049D">
        <w:rPr>
          <w:rtl/>
          <w:lang w:bidi="fa-IR"/>
        </w:rPr>
        <w:t>)</w:t>
      </w:r>
    </w:p>
    <w:p w:rsidR="00D92F94" w:rsidRPr="00D92F94" w:rsidRDefault="00D92F94" w:rsidP="00D92F94">
      <w:pPr>
        <w:pStyle w:val="libNormal"/>
        <w:rPr>
          <w:lang w:bidi="fa-IR"/>
        </w:rPr>
      </w:pPr>
      <w:r w:rsidRPr="00D92F94">
        <w:rPr>
          <w:rtl/>
          <w:lang w:bidi="fa-IR"/>
        </w:rPr>
        <w:t>و سومى مى گويد: (خداوند آن گرامى را فرمان ظهور داده است</w:t>
      </w:r>
      <w:r w:rsidR="00132F7E">
        <w:rPr>
          <w:rtl/>
          <w:lang w:bidi="fa-IR"/>
        </w:rPr>
        <w:t>،</w:t>
      </w:r>
      <w:r w:rsidRPr="00D92F94">
        <w:rPr>
          <w:rtl/>
          <w:lang w:bidi="fa-IR"/>
        </w:rPr>
        <w:t xml:space="preserve"> پس سخنان او را بشنويد و فرمان او را گردن نهيد.</w:t>
      </w:r>
      <w:r w:rsidR="0046049D">
        <w:rPr>
          <w:rtl/>
          <w:lang w:bidi="fa-IR"/>
        </w:rPr>
        <w:t>)</w:t>
      </w:r>
    </w:p>
    <w:p w:rsidR="00D92F94" w:rsidRPr="00D92F94" w:rsidRDefault="00C4160A" w:rsidP="00D92F94">
      <w:pPr>
        <w:pStyle w:val="libNormal"/>
        <w:rPr>
          <w:lang w:bidi="fa-IR"/>
        </w:rPr>
      </w:pPr>
      <w:r>
        <w:rPr>
          <w:rFonts w:hint="cs"/>
          <w:rtl/>
          <w:lang w:bidi="fa-IR"/>
        </w:rPr>
        <w:t>7.</w:t>
      </w:r>
      <w:r w:rsidR="002B053D">
        <w:rPr>
          <w:rtl/>
          <w:lang w:bidi="fa-IR"/>
        </w:rPr>
        <w:t xml:space="preserve"> </w:t>
      </w:r>
      <w:r w:rsidR="00D92F94" w:rsidRPr="00D92F94">
        <w:rPr>
          <w:rtl/>
          <w:lang w:bidi="fa-IR"/>
        </w:rPr>
        <w:t>زراره از امام صادق (</w:t>
      </w:r>
      <w:r w:rsidR="004155EF" w:rsidRPr="004155EF">
        <w:rPr>
          <w:rStyle w:val="libAlaemChar"/>
          <w:rtl/>
        </w:rPr>
        <w:t>عليه‌السلام</w:t>
      </w:r>
      <w:r w:rsidR="0046049D">
        <w:rPr>
          <w:rtl/>
          <w:lang w:bidi="fa-IR"/>
        </w:rPr>
        <w:t>)</w:t>
      </w:r>
      <w:r w:rsidR="00D92F94" w:rsidRPr="00D92F94">
        <w:rPr>
          <w:rtl/>
          <w:lang w:bidi="fa-IR"/>
        </w:rPr>
        <w:t xml:space="preserve"> آورده است كه مى فرمود:</w:t>
      </w:r>
    </w:p>
    <w:p w:rsidR="00D92F94" w:rsidRPr="00D92F94" w:rsidRDefault="00C4160A" w:rsidP="00D92F94">
      <w:pPr>
        <w:pStyle w:val="libNormal"/>
        <w:rPr>
          <w:lang w:bidi="fa-IR"/>
        </w:rPr>
      </w:pPr>
      <w:r>
        <w:rPr>
          <w:rFonts w:hint="cs"/>
          <w:rtl/>
          <w:lang w:bidi="fa-IR"/>
        </w:rPr>
        <w:t>«</w:t>
      </w:r>
      <w:r w:rsidR="00D92F94" w:rsidRPr="00D92F94">
        <w:rPr>
          <w:rtl/>
          <w:lang w:bidi="fa-IR"/>
        </w:rPr>
        <w:t xml:space="preserve">...و ينادى مناد: </w:t>
      </w:r>
      <w:r w:rsidR="00D92F94" w:rsidRPr="00C4160A">
        <w:rPr>
          <w:rStyle w:val="libHadeesChar"/>
          <w:rtl/>
        </w:rPr>
        <w:t>ان عليا و شيعته هم الفائزون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قلت</w:t>
      </w:r>
      <w:r w:rsidR="00132F7E">
        <w:rPr>
          <w:rtl/>
          <w:lang w:bidi="fa-IR"/>
        </w:rPr>
        <w:t>:</w:t>
      </w:r>
      <w:r w:rsidR="00C4160A">
        <w:rPr>
          <w:rFonts w:hint="cs"/>
          <w:rtl/>
          <w:lang w:bidi="fa-IR"/>
        </w:rPr>
        <w:t xml:space="preserve"> </w:t>
      </w:r>
      <w:r w:rsidRPr="00D92F94">
        <w:rPr>
          <w:rtl/>
          <w:lang w:bidi="fa-IR"/>
        </w:rPr>
        <w:t>فمن يقاتل المهدى بعد هذا؟</w:t>
      </w:r>
    </w:p>
    <w:p w:rsidR="00C4160A" w:rsidRDefault="00D92F94" w:rsidP="00C4160A">
      <w:pPr>
        <w:pStyle w:val="libNormal"/>
        <w:rPr>
          <w:rtl/>
          <w:lang w:bidi="fa-IR"/>
        </w:rPr>
      </w:pPr>
      <w:r w:rsidRPr="00D92F94">
        <w:rPr>
          <w:rtl/>
          <w:lang w:bidi="fa-IR"/>
        </w:rPr>
        <w:t>فقال</w:t>
      </w:r>
      <w:r w:rsidR="00132F7E">
        <w:rPr>
          <w:rtl/>
          <w:lang w:bidi="fa-IR"/>
        </w:rPr>
        <w:t>:</w:t>
      </w:r>
      <w:r w:rsidR="00C4160A">
        <w:rPr>
          <w:rFonts w:hint="cs"/>
          <w:rtl/>
          <w:lang w:bidi="fa-IR"/>
        </w:rPr>
        <w:t xml:space="preserve"> «</w:t>
      </w:r>
      <w:r w:rsidRPr="00D92F94">
        <w:rPr>
          <w:rtl/>
          <w:lang w:bidi="fa-IR"/>
        </w:rPr>
        <w:t>ان الشيطان ينادى</w:t>
      </w:r>
      <w:r w:rsidR="00132F7E">
        <w:rPr>
          <w:rtl/>
          <w:lang w:bidi="fa-IR"/>
        </w:rPr>
        <w:t>:</w:t>
      </w:r>
      <w:r w:rsidRPr="00D92F94">
        <w:rPr>
          <w:rtl/>
          <w:lang w:bidi="fa-IR"/>
        </w:rPr>
        <w:t xml:space="preserve"> ان فلانا و شيعته هم الفائزون</w:t>
      </w:r>
      <w:r w:rsidR="00C4160A">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455</w:t>
      </w:r>
      <w:r w:rsidRPr="00150594">
        <w:rPr>
          <w:rStyle w:val="libFootnotenumChar"/>
          <w:rtl/>
        </w:rPr>
        <w:t>)</w:t>
      </w:r>
    </w:p>
    <w:p w:rsidR="00D92F94" w:rsidRPr="00D92F94" w:rsidRDefault="00132F7E" w:rsidP="00C4160A">
      <w:pPr>
        <w:pStyle w:val="libNormal"/>
        <w:rPr>
          <w:lang w:bidi="fa-IR"/>
        </w:rPr>
      </w:pPr>
      <w:r>
        <w:rPr>
          <w:rtl/>
          <w:lang w:bidi="fa-IR"/>
        </w:rPr>
        <w:t>.</w:t>
      </w:r>
      <w:r w:rsidR="00D92F94" w:rsidRPr="00D92F94">
        <w:rPr>
          <w:rtl/>
          <w:lang w:bidi="fa-IR"/>
        </w:rPr>
        <w:t>.. و نداگرى ندا مى دهد كه</w:t>
      </w:r>
      <w:r>
        <w:rPr>
          <w:rtl/>
          <w:lang w:bidi="fa-IR"/>
        </w:rPr>
        <w:t>:</w:t>
      </w:r>
      <w:r w:rsidR="00D92F94" w:rsidRPr="00D92F94">
        <w:rPr>
          <w:rtl/>
          <w:lang w:bidi="fa-IR"/>
        </w:rPr>
        <w:t xml:space="preserve"> (بى ترديد على و شيعيان او رستگار كاميابند.</w:t>
      </w:r>
      <w:r w:rsidR="0046049D">
        <w:rPr>
          <w:rtl/>
          <w:lang w:bidi="fa-IR"/>
        </w:rPr>
        <w:t>)</w:t>
      </w:r>
    </w:p>
    <w:p w:rsidR="00D92F94" w:rsidRPr="00D92F94" w:rsidRDefault="00D92F94" w:rsidP="00D92F94">
      <w:pPr>
        <w:pStyle w:val="libNormal"/>
        <w:rPr>
          <w:lang w:bidi="fa-IR"/>
        </w:rPr>
      </w:pPr>
      <w:r w:rsidRPr="00D92F94">
        <w:rPr>
          <w:rtl/>
          <w:lang w:bidi="fa-IR"/>
        </w:rPr>
        <w:t>زراره مى گويد: (سرورم</w:t>
      </w:r>
      <w:r w:rsidR="00132F7E">
        <w:rPr>
          <w:rtl/>
          <w:lang w:bidi="fa-IR"/>
        </w:rPr>
        <w:t>!</w:t>
      </w:r>
      <w:r w:rsidRPr="00D92F94">
        <w:rPr>
          <w:rtl/>
          <w:lang w:bidi="fa-IR"/>
        </w:rPr>
        <w:t xml:space="preserve"> پس از آن</w:t>
      </w:r>
      <w:r w:rsidR="00132F7E">
        <w:rPr>
          <w:rtl/>
          <w:lang w:bidi="fa-IR"/>
        </w:rPr>
        <w:t>،</w:t>
      </w:r>
      <w:r w:rsidRPr="00D92F94">
        <w:rPr>
          <w:rtl/>
          <w:lang w:bidi="fa-IR"/>
        </w:rPr>
        <w:t xml:space="preserve"> چه كسانى با مهدى (</w:t>
      </w:r>
      <w:r w:rsidR="004155EF" w:rsidRPr="004155EF">
        <w:rPr>
          <w:rStyle w:val="libAlaemChar"/>
          <w:rtl/>
        </w:rPr>
        <w:t>عليه‌السلام</w:t>
      </w:r>
      <w:r w:rsidR="0046049D">
        <w:rPr>
          <w:rtl/>
          <w:lang w:bidi="fa-IR"/>
        </w:rPr>
        <w:t>)</w:t>
      </w:r>
      <w:r w:rsidRPr="00D92F94">
        <w:rPr>
          <w:rtl/>
          <w:lang w:bidi="fa-IR"/>
        </w:rPr>
        <w:t xml:space="preserve"> مى جنگند؟</w:t>
      </w:r>
      <w:r w:rsidR="0046049D">
        <w:rPr>
          <w:rtl/>
          <w:lang w:bidi="fa-IR"/>
        </w:rPr>
        <w:t>)</w:t>
      </w:r>
    </w:p>
    <w:p w:rsidR="00D92F94" w:rsidRPr="00D92F94" w:rsidRDefault="00D92F94" w:rsidP="00D92F94">
      <w:pPr>
        <w:pStyle w:val="libNormal"/>
        <w:rPr>
          <w:lang w:bidi="fa-IR"/>
        </w:rPr>
      </w:pPr>
      <w:r w:rsidRPr="00D92F94">
        <w:rPr>
          <w:rtl/>
          <w:lang w:bidi="fa-IR"/>
        </w:rPr>
        <w:t>فرمود: (شيطان ندا مى دهد كه</w:t>
      </w:r>
      <w:r w:rsidR="00132F7E">
        <w:rPr>
          <w:rtl/>
          <w:lang w:bidi="fa-IR"/>
        </w:rPr>
        <w:t>:</w:t>
      </w:r>
      <w:r w:rsidRPr="00D92F94">
        <w:rPr>
          <w:rtl/>
          <w:lang w:bidi="fa-IR"/>
        </w:rPr>
        <w:t xml:space="preserve"> فلانى و پيروان او كامياب و رستگارند.</w:t>
      </w:r>
      <w:r w:rsidR="0046049D">
        <w:rPr>
          <w:rtl/>
          <w:lang w:bidi="fa-IR"/>
        </w:rPr>
        <w:t>)</w:t>
      </w:r>
      <w:r w:rsidRPr="00D92F94">
        <w:rPr>
          <w:rtl/>
          <w:lang w:bidi="fa-IR"/>
        </w:rPr>
        <w:t xml:space="preserve"> و نام يكى از امويان را مى برد.</w:t>
      </w:r>
    </w:p>
    <w:p w:rsidR="00D92F94" w:rsidRPr="00D92F94" w:rsidRDefault="00D92F94" w:rsidP="00D92F94">
      <w:pPr>
        <w:pStyle w:val="libNormal"/>
        <w:rPr>
          <w:lang w:bidi="fa-IR"/>
        </w:rPr>
      </w:pPr>
      <w:r w:rsidRPr="00D92F94">
        <w:rPr>
          <w:rtl/>
          <w:lang w:bidi="fa-IR"/>
        </w:rPr>
        <w:t>گفتم</w:t>
      </w:r>
      <w:r w:rsidR="00132F7E">
        <w:rPr>
          <w:rtl/>
          <w:lang w:bidi="fa-IR"/>
        </w:rPr>
        <w:t>:</w:t>
      </w:r>
      <w:r w:rsidRPr="00D92F94">
        <w:rPr>
          <w:rtl/>
          <w:lang w:bidi="fa-IR"/>
        </w:rPr>
        <w:t xml:space="preserve"> (با اين بيان</w:t>
      </w:r>
      <w:r w:rsidR="00132F7E">
        <w:rPr>
          <w:rtl/>
          <w:lang w:bidi="fa-IR"/>
        </w:rPr>
        <w:t>،</w:t>
      </w:r>
      <w:r w:rsidRPr="00D92F94">
        <w:rPr>
          <w:rtl/>
          <w:lang w:bidi="fa-IR"/>
        </w:rPr>
        <w:t xml:space="preserve"> چه كسى راستگو را از دروغپرداز باز مى شناسد؟</w:t>
      </w:r>
      <w:r w:rsidR="0046049D">
        <w:rPr>
          <w:rtl/>
          <w:lang w:bidi="fa-IR"/>
        </w:rPr>
        <w:t>)</w:t>
      </w:r>
    </w:p>
    <w:p w:rsidR="00D92F94" w:rsidRPr="00D92F94" w:rsidRDefault="00D92F94" w:rsidP="00D92F94">
      <w:pPr>
        <w:pStyle w:val="libNormal"/>
        <w:rPr>
          <w:lang w:bidi="fa-IR"/>
        </w:rPr>
      </w:pPr>
      <w:r w:rsidRPr="00D92F94">
        <w:rPr>
          <w:rtl/>
          <w:lang w:bidi="fa-IR"/>
        </w:rPr>
        <w:t>فرمود: (آنان كه روايات ما را مى شناسند و روايت مى كنند، راستگو را مى شناسند.</w:t>
      </w:r>
      <w:r w:rsidR="0046049D">
        <w:rPr>
          <w:rtl/>
          <w:lang w:bidi="fa-IR"/>
        </w:rPr>
        <w:t>)</w:t>
      </w:r>
    </w:p>
    <w:p w:rsidR="00D92F94" w:rsidRPr="00D92F94" w:rsidRDefault="00C4160A" w:rsidP="00D92F94">
      <w:pPr>
        <w:pStyle w:val="libNormal"/>
        <w:rPr>
          <w:lang w:bidi="fa-IR"/>
        </w:rPr>
      </w:pPr>
      <w:r>
        <w:rPr>
          <w:rFonts w:hint="cs"/>
          <w:rtl/>
          <w:lang w:bidi="fa-IR"/>
        </w:rPr>
        <w:t>8.</w:t>
      </w:r>
      <w:r w:rsidR="002B053D">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فرمود:</w:t>
      </w:r>
    </w:p>
    <w:p w:rsidR="00D92F94" w:rsidRPr="00D92F94" w:rsidRDefault="00C4160A" w:rsidP="00C4160A">
      <w:pPr>
        <w:pStyle w:val="libNormal"/>
        <w:rPr>
          <w:lang w:bidi="fa-IR"/>
        </w:rPr>
      </w:pPr>
      <w:r>
        <w:rPr>
          <w:rFonts w:hint="cs"/>
          <w:rtl/>
          <w:lang w:bidi="fa-IR"/>
        </w:rPr>
        <w:t>«</w:t>
      </w:r>
      <w:r>
        <w:rPr>
          <w:rtl/>
          <w:lang w:bidi="fa-IR"/>
        </w:rPr>
        <w:t>...</w:t>
      </w:r>
      <w:r w:rsidR="00D92F94" w:rsidRPr="00C4160A">
        <w:rPr>
          <w:rStyle w:val="libHadeesChar"/>
          <w:rtl/>
        </w:rPr>
        <w:t>فيقول جبرئيل فى صيحته</w:t>
      </w:r>
      <w:r w:rsidR="00132F7E" w:rsidRPr="00C4160A">
        <w:rPr>
          <w:rStyle w:val="libHadeesChar"/>
          <w:rtl/>
        </w:rPr>
        <w:t>:</w:t>
      </w:r>
      <w:r w:rsidR="00D92F94" w:rsidRPr="00C4160A">
        <w:rPr>
          <w:rStyle w:val="libHadeesChar"/>
          <w:rtl/>
        </w:rPr>
        <w:t xml:space="preserve"> يا عبادالله</w:t>
      </w:r>
      <w:r w:rsidR="00132F7E" w:rsidRPr="00C4160A">
        <w:rPr>
          <w:rStyle w:val="libHadeesChar"/>
          <w:rtl/>
        </w:rPr>
        <w:t>!</w:t>
      </w:r>
      <w:r w:rsidR="00D92F94" w:rsidRPr="00C4160A">
        <w:rPr>
          <w:rStyle w:val="libHadeesChar"/>
          <w:rtl/>
        </w:rPr>
        <w:t xml:space="preserve"> اسمعوا ما </w:t>
      </w:r>
      <w:r>
        <w:rPr>
          <w:rStyle w:val="libHadeesChar"/>
          <w:rFonts w:hint="cs"/>
          <w:rtl/>
        </w:rPr>
        <w:t>أ</w:t>
      </w:r>
      <w:r w:rsidR="00D92F94" w:rsidRPr="00C4160A">
        <w:rPr>
          <w:rStyle w:val="libHadeesChar"/>
          <w:rtl/>
        </w:rPr>
        <w:t>قول</w:t>
      </w:r>
      <w:r w:rsidR="00132F7E" w:rsidRPr="00C4160A">
        <w:rPr>
          <w:rStyle w:val="libHadeesChar"/>
          <w:rtl/>
        </w:rPr>
        <w:t>:</w:t>
      </w:r>
      <w:r w:rsidR="00D92F94" w:rsidRPr="00C4160A">
        <w:rPr>
          <w:rStyle w:val="libHadeesChar"/>
          <w:rtl/>
        </w:rPr>
        <w:t xml:space="preserve"> ان هذا مهدى آل محمد، خارج من </w:t>
      </w:r>
      <w:r w:rsidRPr="00C4160A">
        <w:rPr>
          <w:rStyle w:val="libHadeesChar"/>
          <w:rFonts w:hint="cs"/>
          <w:rtl/>
        </w:rPr>
        <w:t>أ</w:t>
      </w:r>
      <w:r w:rsidR="00D92F94" w:rsidRPr="00C4160A">
        <w:rPr>
          <w:rStyle w:val="libHadeesChar"/>
          <w:rtl/>
        </w:rPr>
        <w:t>رض مكة فاجيبوه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456</w:t>
      </w:r>
      <w:r w:rsidR="00D92F94" w:rsidRPr="00150594">
        <w:rPr>
          <w:rStyle w:val="libFootnotenumChar"/>
          <w:rtl/>
        </w:rPr>
        <w:t>)</w:t>
      </w:r>
    </w:p>
    <w:p w:rsidR="00AB188A" w:rsidRDefault="00D92F94" w:rsidP="00D92F94">
      <w:pPr>
        <w:pStyle w:val="libNormal"/>
        <w:rPr>
          <w:rtl/>
          <w:lang w:bidi="fa-IR"/>
        </w:rPr>
      </w:pPr>
      <w:r w:rsidRPr="00D92F94">
        <w:rPr>
          <w:rtl/>
          <w:lang w:bidi="fa-IR"/>
        </w:rPr>
        <w:t>... جبرئيل در نداى خويش مى گويد: (هان اى بندگان خدا! آنچه مى گويم بشنويد، اين مهدى آل محمد است كه از مكه ظهور كرده است</w:t>
      </w:r>
      <w:r w:rsidR="00132F7E">
        <w:rPr>
          <w:rtl/>
          <w:lang w:bidi="fa-IR"/>
        </w:rPr>
        <w:t>،</w:t>
      </w:r>
      <w:r w:rsidRPr="00D92F94">
        <w:rPr>
          <w:rtl/>
          <w:lang w:bidi="fa-IR"/>
        </w:rPr>
        <w:t xml:space="preserve"> او را پاسخ گوييد و فرمانش را اطاعت كنيد.</w:t>
      </w:r>
    </w:p>
    <w:p w:rsidR="00D92F94" w:rsidRPr="00D92F94" w:rsidRDefault="00AB188A" w:rsidP="00D92F94">
      <w:pPr>
        <w:pStyle w:val="libNormal"/>
        <w:rPr>
          <w:lang w:bidi="fa-IR"/>
        </w:rPr>
      </w:pPr>
      <w:r>
        <w:rPr>
          <w:rtl/>
          <w:lang w:bidi="fa-IR"/>
        </w:rPr>
        <w:br w:type="page"/>
      </w:r>
    </w:p>
    <w:p w:rsidR="00D92F94" w:rsidRDefault="00BF4691" w:rsidP="00BF4691">
      <w:pPr>
        <w:pStyle w:val="Heading2"/>
        <w:rPr>
          <w:rtl/>
          <w:lang w:bidi="fa-IR"/>
        </w:rPr>
      </w:pPr>
      <w:bookmarkStart w:id="123" w:name="_Toc479759294"/>
      <w:r>
        <w:rPr>
          <w:rFonts w:hint="cs"/>
          <w:rtl/>
          <w:lang w:bidi="fa-IR"/>
        </w:rPr>
        <w:t>2.</w:t>
      </w:r>
      <w:r w:rsidR="002B053D">
        <w:rPr>
          <w:rtl/>
          <w:lang w:bidi="fa-IR"/>
        </w:rPr>
        <w:t xml:space="preserve"> </w:t>
      </w:r>
      <w:r w:rsidR="00D92F94" w:rsidRPr="00D92F94">
        <w:rPr>
          <w:rtl/>
          <w:lang w:bidi="fa-IR"/>
        </w:rPr>
        <w:t>جنبش ارتجاعى سفيانى</w:t>
      </w:r>
      <w:bookmarkEnd w:id="123"/>
    </w:p>
    <w:p w:rsidR="00D92F94" w:rsidRPr="00D92F94" w:rsidRDefault="00D92F94" w:rsidP="00D92F94">
      <w:pPr>
        <w:pStyle w:val="libNormal"/>
        <w:rPr>
          <w:lang w:bidi="fa-IR"/>
        </w:rPr>
      </w:pPr>
      <w:r w:rsidRPr="00D92F94">
        <w:rPr>
          <w:rtl/>
          <w:lang w:bidi="fa-IR"/>
        </w:rPr>
        <w:t>داستان سفيانى در روايات بسيارى آمده است و در دسته اى از آنها تصريح شده است كه نام او، (عثمان بن عنبسه</w:t>
      </w:r>
      <w:r w:rsidR="0046049D">
        <w:rPr>
          <w:rtl/>
          <w:lang w:bidi="fa-IR"/>
        </w:rPr>
        <w:t>)</w:t>
      </w:r>
      <w:r w:rsidRPr="00D92F94">
        <w:rPr>
          <w:rtl/>
          <w:lang w:bidi="fa-IR"/>
        </w:rPr>
        <w:t xml:space="preserve"> مى باشد.</w:t>
      </w:r>
    </w:p>
    <w:p w:rsidR="00D92F94" w:rsidRPr="00D92F94" w:rsidRDefault="00D92F94" w:rsidP="00D92F94">
      <w:pPr>
        <w:pStyle w:val="libNormal"/>
        <w:rPr>
          <w:lang w:bidi="fa-IR"/>
        </w:rPr>
      </w:pPr>
      <w:r w:rsidRPr="00D92F94">
        <w:rPr>
          <w:rtl/>
          <w:lang w:bidi="fa-IR"/>
        </w:rPr>
        <w:t>او فردى از افراد بشر است و آن گونه كه برخى او را (شوروى</w:t>
      </w:r>
      <w:r w:rsidR="0046049D">
        <w:rPr>
          <w:rtl/>
          <w:lang w:bidi="fa-IR"/>
        </w:rPr>
        <w:t>)</w:t>
      </w:r>
      <w:r w:rsidRPr="00D92F94">
        <w:rPr>
          <w:rtl/>
          <w:lang w:bidi="fa-IR"/>
        </w:rPr>
        <w:t xml:space="preserve"> و پايگاه از هم پاشيده كمونيسم پنداشته اند نيست و خروج اين عنصر پليد و تجاوزكار از نشانه هاى قطعى ظهور امام مهدى (</w:t>
      </w:r>
      <w:r w:rsidR="004155EF" w:rsidRPr="004155EF">
        <w:rPr>
          <w:rStyle w:val="libAlaemChar"/>
          <w:rtl/>
        </w:rPr>
        <w:t>عليه‌السلام</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رواياتى كه از كارهاى سفيانى و جنايات هولناك او سخن مى گويد به گونه اى است كه از جنايتهايش موى بر بدن انسان راست مى شود و دلها مى لرزد. او از سنگدلترين انسانهايى است كه نه عاطفه در قاموس زندگيش وجود دارد و نه مهر و رحم</w:t>
      </w:r>
      <w:r w:rsidR="00132F7E">
        <w:rPr>
          <w:rtl/>
          <w:lang w:bidi="fa-IR"/>
        </w:rPr>
        <w:t>،</w:t>
      </w:r>
      <w:r w:rsidRPr="00D92F94">
        <w:rPr>
          <w:rtl/>
          <w:lang w:bidi="fa-IR"/>
        </w:rPr>
        <w:t xml:space="preserve"> جنايتكارترين و مجرمترين انسانهاست و از نظر شكستن مقررات خدا و جراءت بر او، كم نظير است و در قساوت و سنگدلى</w:t>
      </w:r>
      <w:r w:rsidR="00132F7E">
        <w:rPr>
          <w:rtl/>
          <w:lang w:bidi="fa-IR"/>
        </w:rPr>
        <w:t>،</w:t>
      </w:r>
      <w:r w:rsidRPr="00D92F94">
        <w:rPr>
          <w:rtl/>
          <w:lang w:bidi="fa-IR"/>
        </w:rPr>
        <w:t xml:space="preserve"> بى مانند است</w:t>
      </w:r>
      <w:r w:rsidR="00132F7E">
        <w:rPr>
          <w:rtl/>
          <w:lang w:bidi="fa-IR"/>
        </w:rPr>
        <w:t>.</w:t>
      </w:r>
    </w:p>
    <w:p w:rsidR="00D92F94" w:rsidRPr="00D92F94" w:rsidRDefault="00D92F94" w:rsidP="00D92F94">
      <w:pPr>
        <w:pStyle w:val="libNormal"/>
        <w:rPr>
          <w:lang w:bidi="fa-IR"/>
        </w:rPr>
      </w:pPr>
      <w:r w:rsidRPr="00D92F94">
        <w:rPr>
          <w:rtl/>
          <w:lang w:bidi="fa-IR"/>
        </w:rPr>
        <w:t>او نژاد از امويان دارد. عنصر خونريزى است كه انسانها را به آسانى</w:t>
      </w:r>
      <w:r w:rsidR="00132F7E">
        <w:rPr>
          <w:rtl/>
          <w:lang w:bidi="fa-IR"/>
        </w:rPr>
        <w:t>،</w:t>
      </w:r>
      <w:r w:rsidRPr="00D92F94">
        <w:rPr>
          <w:rtl/>
          <w:lang w:bidi="fa-IR"/>
        </w:rPr>
        <w:t xml:space="preserve"> بسان حشرات مى كشد و به بانوان مسلمان و شايسته كردار با سنگدلى</w:t>
      </w:r>
      <w:r w:rsidR="00132F7E">
        <w:rPr>
          <w:rtl/>
          <w:lang w:bidi="fa-IR"/>
        </w:rPr>
        <w:t>،</w:t>
      </w:r>
      <w:r w:rsidRPr="00D92F94">
        <w:rPr>
          <w:rtl/>
          <w:lang w:bidi="fa-IR"/>
        </w:rPr>
        <w:t xml:space="preserve"> هتك حرمت روا مى دارد و هر حرامى را حلال نموده و هر جنايتى را مرتكب مى گردد.</w:t>
      </w:r>
    </w:p>
    <w:p w:rsidR="00D92F94" w:rsidRPr="00D92F94" w:rsidRDefault="00D92F94" w:rsidP="00D92F94">
      <w:pPr>
        <w:pStyle w:val="libNormal"/>
        <w:rPr>
          <w:lang w:bidi="fa-IR"/>
        </w:rPr>
      </w:pPr>
      <w:r w:rsidRPr="00D92F94">
        <w:rPr>
          <w:rtl/>
          <w:lang w:bidi="fa-IR"/>
        </w:rPr>
        <w:t>او و ياران ستمكارش دلهايى از كينه و بدخواهى</w:t>
      </w:r>
      <w:r w:rsidR="00132F7E">
        <w:rPr>
          <w:rtl/>
          <w:lang w:bidi="fa-IR"/>
        </w:rPr>
        <w:t>،</w:t>
      </w:r>
      <w:r w:rsidRPr="00D92F94">
        <w:rPr>
          <w:rtl/>
          <w:lang w:bidi="fa-IR"/>
        </w:rPr>
        <w:t xml:space="preserve"> نسبت به مقام والاى خاندان پيامبر </w:t>
      </w:r>
      <w:r w:rsidR="009D2D09" w:rsidRPr="009D2D09">
        <w:rPr>
          <w:rStyle w:val="libAlaemChar"/>
          <w:rtl/>
        </w:rPr>
        <w:t>صلى‌الله‌عليه‌وآله‌وسلم</w:t>
      </w:r>
      <w:r w:rsidRPr="00D92F94">
        <w:rPr>
          <w:rtl/>
          <w:lang w:bidi="fa-IR"/>
        </w:rPr>
        <w:t xml:space="preserve"> انباشته دارند، چرا كه او، وارث گذشتگان پليد خود، امويان كفر پيشه است كه دستها تا مرفق به خون خاندان پيامبر </w:t>
      </w:r>
      <w:r w:rsidR="009D2D09" w:rsidRPr="009D2D09">
        <w:rPr>
          <w:rStyle w:val="libAlaemChar"/>
          <w:rtl/>
        </w:rPr>
        <w:t>صلى‌الله‌عليه‌وآله‌وسلم</w:t>
      </w:r>
      <w:r w:rsidRPr="00D92F94">
        <w:rPr>
          <w:rtl/>
          <w:lang w:bidi="fa-IR"/>
        </w:rPr>
        <w:t xml:space="preserve"> و پيروان آن آلوده دارند.</w:t>
      </w:r>
    </w:p>
    <w:p w:rsidR="00D92F94" w:rsidRPr="00D92F94" w:rsidRDefault="00D92F94" w:rsidP="00D92F94">
      <w:pPr>
        <w:pStyle w:val="libNormal"/>
        <w:rPr>
          <w:lang w:bidi="fa-IR"/>
        </w:rPr>
      </w:pPr>
      <w:r w:rsidRPr="00D92F94">
        <w:rPr>
          <w:rtl/>
          <w:lang w:bidi="fa-IR"/>
        </w:rPr>
        <w:t>و او نيز مى كوشد تا آن جنايات پياپى و خط خيانت اجداد پليد خويش را امتداد بخشد. جناياتى را مرتكب مى شود كه عرش خدا از آنها به لرزه در آمده و از آن فجايع و قساوتها، آسمانيان و زمينيان به ضجه درآيند.</w:t>
      </w:r>
    </w:p>
    <w:p w:rsidR="00D92F94" w:rsidRPr="00D92F94" w:rsidRDefault="00D92F94" w:rsidP="00D92F94">
      <w:pPr>
        <w:pStyle w:val="libNormal"/>
        <w:rPr>
          <w:lang w:bidi="fa-IR"/>
        </w:rPr>
      </w:pPr>
      <w:r w:rsidRPr="00D92F94">
        <w:rPr>
          <w:rtl/>
          <w:lang w:bidi="fa-IR"/>
        </w:rPr>
        <w:lastRenderedPageBreak/>
        <w:t>از اينرو، در مورد عنصر قانون شكن و كينه توزى كه انبوهى از قماش خودش او را همراهى و پيروى مى كنند و او با وقاحت خود را به كشور و جامعه</w:t>
      </w:r>
      <w:r w:rsidR="00132F7E">
        <w:rPr>
          <w:rtl/>
          <w:lang w:bidi="fa-IR"/>
        </w:rPr>
        <w:t>،</w:t>
      </w:r>
      <w:r w:rsidRPr="00D92F94">
        <w:rPr>
          <w:rtl/>
          <w:lang w:bidi="fa-IR"/>
        </w:rPr>
        <w:t xml:space="preserve"> تحميل و قدرت و امكانات آن را بدون ذره اى ترس و حيا و كمترين شرم و وجدان</w:t>
      </w:r>
      <w:r w:rsidR="00132F7E">
        <w:rPr>
          <w:rtl/>
          <w:lang w:bidi="fa-IR"/>
        </w:rPr>
        <w:t>،</w:t>
      </w:r>
      <w:r w:rsidRPr="00D92F94">
        <w:rPr>
          <w:rtl/>
          <w:lang w:bidi="fa-IR"/>
        </w:rPr>
        <w:t xml:space="preserve"> همه را در راه خواسته هاى درون آلوده و شرربارش بكار مى گيرد، چه مى توان پنداشت</w:t>
      </w:r>
      <w:r w:rsidR="00132F7E">
        <w:rPr>
          <w:rtl/>
          <w:lang w:bidi="fa-IR"/>
        </w:rPr>
        <w:t>؟</w:t>
      </w:r>
    </w:p>
    <w:p w:rsidR="00D92F94" w:rsidRPr="00D92F94" w:rsidRDefault="00D92F94" w:rsidP="00D92F94">
      <w:pPr>
        <w:pStyle w:val="libNormal"/>
        <w:rPr>
          <w:lang w:bidi="fa-IR"/>
        </w:rPr>
      </w:pPr>
      <w:r w:rsidRPr="00D92F94">
        <w:rPr>
          <w:rtl/>
          <w:lang w:bidi="fa-IR"/>
        </w:rPr>
        <w:t>راستى كه دوران كوتاهى را كه (سفيانى</w:t>
      </w:r>
      <w:r w:rsidR="0046049D">
        <w:rPr>
          <w:rtl/>
          <w:lang w:bidi="fa-IR"/>
        </w:rPr>
        <w:t>)</w:t>
      </w:r>
      <w:r w:rsidRPr="00D92F94">
        <w:rPr>
          <w:rtl/>
          <w:lang w:bidi="fa-IR"/>
        </w:rPr>
        <w:t xml:space="preserve"> در آن حكومت مى كند، از بدترين و شرربارترين دوره هاى تاريخ اسلام است و روزگار حكمرانى اين تجاوزكار سركش و خودكامه</w:t>
      </w:r>
      <w:r w:rsidR="00132F7E">
        <w:rPr>
          <w:rtl/>
          <w:lang w:bidi="fa-IR"/>
        </w:rPr>
        <w:t>،</w:t>
      </w:r>
      <w:r w:rsidRPr="00D92F94">
        <w:rPr>
          <w:rtl/>
          <w:lang w:bidi="fa-IR"/>
        </w:rPr>
        <w:t xml:space="preserve"> از بدترين و سياهترين روزگاران و ادوار تاريخ انسان</w:t>
      </w:r>
      <w:r w:rsidR="00132F7E">
        <w:rPr>
          <w:rtl/>
          <w:lang w:bidi="fa-IR"/>
        </w:rPr>
        <w:t>.</w:t>
      </w:r>
    </w:p>
    <w:p w:rsidR="00D92F94" w:rsidRPr="00D92F94" w:rsidRDefault="00D92F94" w:rsidP="00D92F94">
      <w:pPr>
        <w:pStyle w:val="libNormal"/>
        <w:rPr>
          <w:lang w:bidi="fa-IR"/>
        </w:rPr>
      </w:pPr>
      <w:r w:rsidRPr="00D92F94">
        <w:rPr>
          <w:rtl/>
          <w:lang w:bidi="fa-IR"/>
        </w:rPr>
        <w:t>او تجاوزكارى است كه حركت مى كند و بذر بيداد مى افشاند و ظلم را مى گستراند. مصيبتها، رنجها و فاجعه ها كشت مى كند و كشتارگاهها براى مردان و زنان و كودكان برپا مى دارد به گونه اى كه زندگى بشر در زمان حكمرانى او فاقد هر نوع كرامت و تهى از هر نوع ارزش انسانى و حقوق بشرى مى گردد.</w:t>
      </w:r>
    </w:p>
    <w:p w:rsidR="00D92F94" w:rsidRPr="00D92F94" w:rsidRDefault="00D92F94" w:rsidP="00D92F94">
      <w:pPr>
        <w:pStyle w:val="libNormal"/>
        <w:rPr>
          <w:lang w:bidi="fa-IR"/>
        </w:rPr>
      </w:pPr>
      <w:r w:rsidRPr="00D92F94">
        <w:rPr>
          <w:rtl/>
          <w:lang w:bidi="fa-IR"/>
        </w:rPr>
        <w:t>او بلاى سهمگين</w:t>
      </w:r>
      <w:r w:rsidR="00132F7E">
        <w:rPr>
          <w:rtl/>
          <w:lang w:bidi="fa-IR"/>
        </w:rPr>
        <w:t>،</w:t>
      </w:r>
      <w:r w:rsidRPr="00D92F94">
        <w:rPr>
          <w:rtl/>
          <w:lang w:bidi="fa-IR"/>
        </w:rPr>
        <w:t xml:space="preserve"> مصيبت آشكار و رنج بزرگى براى خاورميانه و كشورهاى آن نظير، سوريه</w:t>
      </w:r>
      <w:r w:rsidR="00132F7E">
        <w:rPr>
          <w:rtl/>
          <w:lang w:bidi="fa-IR"/>
        </w:rPr>
        <w:t>،</w:t>
      </w:r>
      <w:r w:rsidRPr="00D92F94">
        <w:rPr>
          <w:rtl/>
          <w:lang w:bidi="fa-IR"/>
        </w:rPr>
        <w:t xml:space="preserve"> عراق</w:t>
      </w:r>
      <w:r w:rsidR="00132F7E">
        <w:rPr>
          <w:rtl/>
          <w:lang w:bidi="fa-IR"/>
        </w:rPr>
        <w:t>،</w:t>
      </w:r>
      <w:r w:rsidRPr="00D92F94">
        <w:rPr>
          <w:rtl/>
          <w:lang w:bidi="fa-IR"/>
        </w:rPr>
        <w:t xml:space="preserve"> حجاز و مناطق مجاور اينها خواهد بود. به همين جهت از پيامبر و </w:t>
      </w:r>
      <w:r w:rsidR="00D44200">
        <w:rPr>
          <w:rtl/>
          <w:lang w:bidi="fa-IR"/>
        </w:rPr>
        <w:t>امیرمؤمنان</w:t>
      </w:r>
      <w:r w:rsidRPr="00D92F94">
        <w:rPr>
          <w:rtl/>
          <w:lang w:bidi="fa-IR"/>
        </w:rPr>
        <w:t xml:space="preserve"> (</w:t>
      </w:r>
      <w:r w:rsidR="004155EF" w:rsidRPr="004155EF">
        <w:rPr>
          <w:rStyle w:val="libAlaemChar"/>
          <w:rtl/>
        </w:rPr>
        <w:t>عليه‌السلام</w:t>
      </w:r>
      <w:r w:rsidR="0046049D">
        <w:rPr>
          <w:rtl/>
          <w:lang w:bidi="fa-IR"/>
        </w:rPr>
        <w:t>)</w:t>
      </w:r>
      <w:r w:rsidRPr="00D92F94">
        <w:rPr>
          <w:rtl/>
          <w:lang w:bidi="fa-IR"/>
        </w:rPr>
        <w:t xml:space="preserve"> و ديگر امامان نور (</w:t>
      </w:r>
      <w:r w:rsidR="004155EF" w:rsidRPr="004155EF">
        <w:rPr>
          <w:rStyle w:val="libAlaemChar"/>
          <w:rtl/>
        </w:rPr>
        <w:t>عليه‌السلام</w:t>
      </w:r>
      <w:r w:rsidR="0046049D">
        <w:rPr>
          <w:rtl/>
          <w:lang w:bidi="fa-IR"/>
        </w:rPr>
        <w:t>)</w:t>
      </w:r>
      <w:r w:rsidRPr="00D92F94">
        <w:rPr>
          <w:rtl/>
          <w:lang w:bidi="fa-IR"/>
        </w:rPr>
        <w:t xml:space="preserve"> در مورد اين بلاى بزرگ و اين آفت و عذابى كه همه را در بر مى گيرد، روايات و گزارشات بسيارى مى توان در منابع اسلامى يافت</w:t>
      </w:r>
      <w:r w:rsidR="00132F7E">
        <w:rPr>
          <w:rtl/>
          <w:lang w:bidi="fa-IR"/>
        </w:rPr>
        <w:t>.</w:t>
      </w:r>
    </w:p>
    <w:p w:rsidR="00D92F94" w:rsidRPr="00D92F94" w:rsidRDefault="00BF4691" w:rsidP="00D92F94">
      <w:pPr>
        <w:pStyle w:val="libNormal"/>
        <w:rPr>
          <w:lang w:bidi="fa-IR"/>
        </w:rPr>
      </w:pPr>
      <w:r>
        <w:rPr>
          <w:rFonts w:hint="cs"/>
          <w:rtl/>
          <w:lang w:bidi="fa-IR"/>
        </w:rPr>
        <w:t>1.</w:t>
      </w:r>
      <w:r w:rsidR="002B053D">
        <w:rPr>
          <w:rtl/>
          <w:lang w:bidi="fa-IR"/>
        </w:rPr>
        <w:t xml:space="preserve"> </w:t>
      </w:r>
      <w:r w:rsidR="00D92F94" w:rsidRPr="00D92F94">
        <w:rPr>
          <w:rtl/>
          <w:lang w:bidi="fa-IR"/>
        </w:rPr>
        <w:t>از حذيفه آورده اند كه</w:t>
      </w:r>
      <w:r w:rsidR="00132F7E">
        <w:rPr>
          <w:rtl/>
          <w:lang w:bidi="fa-IR"/>
        </w:rPr>
        <w:t>:</w:t>
      </w:r>
      <w:r w:rsidR="00D92F94" w:rsidRPr="00D92F94">
        <w:rPr>
          <w:rtl/>
          <w:lang w:bidi="fa-IR"/>
        </w:rPr>
        <w:t xml:space="preserve"> پيامبر گرامى </w:t>
      </w:r>
      <w:r w:rsidR="009D2D09" w:rsidRPr="009D2D09">
        <w:rPr>
          <w:rStyle w:val="libAlaemChar"/>
          <w:rtl/>
        </w:rPr>
        <w:t>صلى‌الله‌عليه‌وآله‌وسلم</w:t>
      </w:r>
      <w:r w:rsidR="00D92F94" w:rsidRPr="00D92F94">
        <w:rPr>
          <w:rtl/>
          <w:lang w:bidi="fa-IR"/>
        </w:rPr>
        <w:t xml:space="preserve"> از فتنه اى كه ميان مشرق و مغرب رخ خواهد داد، ياد كرد و فرمود:</w:t>
      </w:r>
    </w:p>
    <w:p w:rsidR="00D92F94" w:rsidRPr="00D92F94" w:rsidRDefault="00BF4691" w:rsidP="00BF4691">
      <w:pPr>
        <w:pStyle w:val="libNormal"/>
        <w:rPr>
          <w:lang w:bidi="fa-IR"/>
        </w:rPr>
      </w:pPr>
      <w:r>
        <w:rPr>
          <w:rFonts w:hint="cs"/>
          <w:rtl/>
          <w:lang w:bidi="fa-IR"/>
        </w:rPr>
        <w:t>«</w:t>
      </w:r>
      <w:r w:rsidR="00D92F94" w:rsidRPr="00BF4691">
        <w:rPr>
          <w:rStyle w:val="libHadeesChar"/>
          <w:rtl/>
        </w:rPr>
        <w:t>فبينما هم كذلك يخرج عليهم السفيانى من الوادى اليابس فى فور ذلك حتى ينزل دمشق</w:t>
      </w:r>
      <w:r w:rsidR="00132F7E" w:rsidRPr="00BF4691">
        <w:rPr>
          <w:rStyle w:val="libHadeesChar"/>
          <w:rtl/>
        </w:rPr>
        <w:t>،</w:t>
      </w:r>
      <w:r w:rsidR="00D92F94" w:rsidRPr="00BF4691">
        <w:rPr>
          <w:rStyle w:val="libHadeesChar"/>
          <w:rtl/>
        </w:rPr>
        <w:t xml:space="preserve"> فيبعث جيشين</w:t>
      </w:r>
      <w:r w:rsidR="00132F7E" w:rsidRPr="00BF4691">
        <w:rPr>
          <w:rStyle w:val="libHadeesChar"/>
          <w:rtl/>
        </w:rPr>
        <w:t>:</w:t>
      </w:r>
      <w:r w:rsidR="00D92F94" w:rsidRPr="00BF4691">
        <w:rPr>
          <w:rStyle w:val="libHadeesChar"/>
          <w:rtl/>
        </w:rPr>
        <w:t xml:space="preserve"> جبيشا الى المشرق و آخر الى المدينة</w:t>
      </w:r>
      <w:r w:rsidR="00132F7E" w:rsidRPr="00BF4691">
        <w:rPr>
          <w:rStyle w:val="libHadeesChar"/>
          <w:rtl/>
        </w:rPr>
        <w:t>،</w:t>
      </w:r>
      <w:r w:rsidR="00D92F94" w:rsidRPr="00BF4691">
        <w:rPr>
          <w:rStyle w:val="libHadeesChar"/>
          <w:rtl/>
        </w:rPr>
        <w:t xml:space="preserve"> حتى ينزلوا ب</w:t>
      </w:r>
      <w:r w:rsidRPr="00BF4691">
        <w:rPr>
          <w:rStyle w:val="libHadeesChar"/>
          <w:rFonts w:hint="cs"/>
          <w:rtl/>
        </w:rPr>
        <w:t>أ</w:t>
      </w:r>
      <w:r w:rsidR="00D92F94" w:rsidRPr="00BF4691">
        <w:rPr>
          <w:rStyle w:val="libHadeesChar"/>
          <w:rtl/>
        </w:rPr>
        <w:t>رض بابل من المدينة الملعونة</w:t>
      </w:r>
      <w:r w:rsidR="002B053D" w:rsidRPr="00BF4691">
        <w:rPr>
          <w:rStyle w:val="libHadeesChar"/>
          <w:rtl/>
          <w:lang w:bidi="fa-IR"/>
        </w:rPr>
        <w:t xml:space="preserve"> </w:t>
      </w:r>
      <w:r w:rsidR="00D92F94" w:rsidRPr="00BF4691">
        <w:rPr>
          <w:rStyle w:val="libHadeesChar"/>
          <w:rtl/>
        </w:rPr>
        <w:t>يعنى بغداد</w:t>
      </w:r>
      <w:r w:rsidR="002B053D" w:rsidRPr="00BF4691">
        <w:rPr>
          <w:rStyle w:val="libHadeesChar"/>
          <w:rtl/>
          <w:lang w:bidi="fa-IR"/>
        </w:rPr>
        <w:t xml:space="preserve"> </w:t>
      </w:r>
      <w:r w:rsidR="00D92F94" w:rsidRPr="00BF4691">
        <w:rPr>
          <w:rStyle w:val="libHadeesChar"/>
          <w:rtl/>
        </w:rPr>
        <w:t xml:space="preserve">فيقتلون </w:t>
      </w:r>
      <w:r w:rsidRPr="00BF4691">
        <w:rPr>
          <w:rStyle w:val="libHadeesChar"/>
          <w:rFonts w:hint="cs"/>
          <w:rtl/>
        </w:rPr>
        <w:t>أ</w:t>
      </w:r>
      <w:r w:rsidR="00D92F94" w:rsidRPr="00BF4691">
        <w:rPr>
          <w:rStyle w:val="libHadeesChar"/>
          <w:rtl/>
        </w:rPr>
        <w:t xml:space="preserve">كثر من ثلاثه آلاف و يفضحون </w:t>
      </w:r>
      <w:r>
        <w:rPr>
          <w:rStyle w:val="libHadeesChar"/>
          <w:rFonts w:hint="cs"/>
          <w:rtl/>
        </w:rPr>
        <w:t>أ</w:t>
      </w:r>
      <w:r w:rsidR="00D92F94" w:rsidRPr="00BF4691">
        <w:rPr>
          <w:rStyle w:val="libHadeesChar"/>
          <w:rtl/>
        </w:rPr>
        <w:t>كثر من مائة امر</w:t>
      </w:r>
      <w:r>
        <w:rPr>
          <w:rStyle w:val="libHadeesChar"/>
          <w:rFonts w:hint="cs"/>
          <w:rtl/>
        </w:rPr>
        <w:t>أ</w:t>
      </w:r>
      <w:r w:rsidR="00D92F94" w:rsidRPr="00BF4691">
        <w:rPr>
          <w:rStyle w:val="libHadeesChar"/>
          <w:rtl/>
        </w:rPr>
        <w:t>ة و يقتلون بها ثلاثمائة كبش من بنى العباس</w:t>
      </w:r>
      <w:r w:rsidR="00132F7E">
        <w:rPr>
          <w:rtl/>
          <w:lang w:bidi="fa-IR"/>
        </w:rPr>
        <w:t>.</w:t>
      </w:r>
      <w:r>
        <w:rPr>
          <w:rFonts w:hint="cs"/>
          <w:rtl/>
          <w:lang w:bidi="fa-IR"/>
        </w:rPr>
        <w:t>»</w:t>
      </w:r>
    </w:p>
    <w:p w:rsidR="00D92F94" w:rsidRPr="00D92F94" w:rsidRDefault="00BF4691" w:rsidP="00D92F94">
      <w:pPr>
        <w:pStyle w:val="libNormal"/>
        <w:rPr>
          <w:lang w:bidi="fa-IR"/>
        </w:rPr>
      </w:pPr>
      <w:r>
        <w:rPr>
          <w:rFonts w:hint="cs"/>
          <w:rtl/>
          <w:lang w:bidi="fa-IR"/>
        </w:rPr>
        <w:lastRenderedPageBreak/>
        <w:t>«</w:t>
      </w:r>
      <w:r w:rsidR="00D92F94" w:rsidRPr="00BF4691">
        <w:rPr>
          <w:rStyle w:val="libHadeesChar"/>
          <w:rtl/>
        </w:rPr>
        <w:t>ثم ينحدرون الى الكوفة فيخربون ما حولها، ثم يخرجون متوجهين الى الشام</w:t>
      </w:r>
      <w:r w:rsidR="00132F7E" w:rsidRPr="00BF4691">
        <w:rPr>
          <w:rStyle w:val="libHadeesChar"/>
          <w:rtl/>
        </w:rPr>
        <w:t>،</w:t>
      </w:r>
      <w:r w:rsidR="00D92F94" w:rsidRPr="00BF4691">
        <w:rPr>
          <w:rStyle w:val="libHadeesChar"/>
          <w:rtl/>
        </w:rPr>
        <w:t xml:space="preserve"> فتخرج راية هدى من الكوفة فتلحق ذلك الحيش فيقتلونهم</w:t>
      </w:r>
      <w:r w:rsidR="00132F7E" w:rsidRPr="00BF4691">
        <w:rPr>
          <w:rStyle w:val="libHadeesChar"/>
          <w:rtl/>
        </w:rPr>
        <w:t>،</w:t>
      </w:r>
      <w:r w:rsidR="00D92F94" w:rsidRPr="00BF4691">
        <w:rPr>
          <w:rStyle w:val="libHadeesChar"/>
          <w:rtl/>
        </w:rPr>
        <w:t xml:space="preserve"> لايفلت منهم مخبر و يستنقذون ما فى اءيديهم من السبى و الغنائم</w:t>
      </w:r>
      <w:r w:rsidR="00132F7E">
        <w:rPr>
          <w:rtl/>
          <w:lang w:bidi="fa-IR"/>
        </w:rPr>
        <w:t>.</w:t>
      </w:r>
      <w:r>
        <w:rPr>
          <w:rFonts w:hint="cs"/>
          <w:rtl/>
          <w:lang w:bidi="fa-IR"/>
        </w:rPr>
        <w:t>»</w:t>
      </w:r>
    </w:p>
    <w:p w:rsidR="00003578" w:rsidRDefault="00003578" w:rsidP="00003578">
      <w:pPr>
        <w:pStyle w:val="libNormal"/>
        <w:rPr>
          <w:rtl/>
          <w:lang w:bidi="fa-IR"/>
        </w:rPr>
      </w:pPr>
      <w:r>
        <w:rPr>
          <w:rFonts w:hint="cs"/>
          <w:rtl/>
          <w:lang w:bidi="fa-IR"/>
        </w:rPr>
        <w:t>«</w:t>
      </w:r>
      <w:r w:rsidR="00D92F94" w:rsidRPr="00003578">
        <w:rPr>
          <w:rStyle w:val="libHadeesChar"/>
          <w:rtl/>
        </w:rPr>
        <w:t>و يحل الجيش الثانى بالمدينة</w:t>
      </w:r>
      <w:r w:rsidR="00132F7E" w:rsidRPr="00003578">
        <w:rPr>
          <w:rStyle w:val="libHadeesChar"/>
          <w:rtl/>
        </w:rPr>
        <w:t>،</w:t>
      </w:r>
      <w:r w:rsidR="00D92F94" w:rsidRPr="00003578">
        <w:rPr>
          <w:rStyle w:val="libHadeesChar"/>
          <w:rtl/>
        </w:rPr>
        <w:t xml:space="preserve"> فينتهبونها ثلاثه </w:t>
      </w:r>
      <w:r>
        <w:rPr>
          <w:rStyle w:val="libHadeesChar"/>
          <w:rFonts w:hint="cs"/>
          <w:rtl/>
        </w:rPr>
        <w:t>أ</w:t>
      </w:r>
      <w:r w:rsidR="00D92F94" w:rsidRPr="00003578">
        <w:rPr>
          <w:rStyle w:val="libHadeesChar"/>
          <w:rtl/>
        </w:rPr>
        <w:t>يام بلياليها، ثم يخرجون متوجهين الى مكة</w:t>
      </w:r>
      <w:r w:rsidR="00132F7E" w:rsidRPr="00003578">
        <w:rPr>
          <w:rStyle w:val="libHadeesChar"/>
          <w:rtl/>
        </w:rPr>
        <w:t>،</w:t>
      </w:r>
      <w:r w:rsidR="00D92F94" w:rsidRPr="00003578">
        <w:rPr>
          <w:rStyle w:val="libHadeesChar"/>
          <w:rtl/>
        </w:rPr>
        <w:t xml:space="preserve"> حتى اذا كانوا بالبيد</w:t>
      </w:r>
      <w:r>
        <w:rPr>
          <w:rStyle w:val="libHadeesChar"/>
          <w:rFonts w:hint="cs"/>
          <w:rtl/>
        </w:rPr>
        <w:t>أ</w:t>
      </w:r>
      <w:r w:rsidR="00D92F94" w:rsidRPr="00003578">
        <w:rPr>
          <w:rStyle w:val="libHadeesChar"/>
          <w:rtl/>
        </w:rPr>
        <w:t xml:space="preserve"> بعث الله جبرئيل فيقول</w:t>
      </w:r>
      <w:r w:rsidR="00132F7E" w:rsidRPr="00003578">
        <w:rPr>
          <w:rStyle w:val="libHadeesChar"/>
          <w:rtl/>
        </w:rPr>
        <w:t>:</w:t>
      </w:r>
      <w:r w:rsidR="00D92F94" w:rsidRPr="00003578">
        <w:rPr>
          <w:rStyle w:val="libHadeesChar"/>
          <w:rtl/>
        </w:rPr>
        <w:t xml:space="preserve"> يا جبرئيل</w:t>
      </w:r>
      <w:r w:rsidR="00132F7E" w:rsidRPr="00003578">
        <w:rPr>
          <w:rStyle w:val="libHadeesChar"/>
          <w:rtl/>
        </w:rPr>
        <w:t>!</w:t>
      </w:r>
      <w:r w:rsidR="00D92F94" w:rsidRPr="00003578">
        <w:rPr>
          <w:rStyle w:val="libHadeesChar"/>
          <w:rtl/>
        </w:rPr>
        <w:t xml:space="preserve"> اذهب ف</w:t>
      </w:r>
      <w:r>
        <w:rPr>
          <w:rStyle w:val="libHadeesChar"/>
          <w:rFonts w:hint="cs"/>
          <w:rtl/>
        </w:rPr>
        <w:t>أ</w:t>
      </w:r>
      <w:r w:rsidR="00D92F94" w:rsidRPr="00003578">
        <w:rPr>
          <w:rStyle w:val="libHadeesChar"/>
          <w:rtl/>
        </w:rPr>
        <w:t>بدهم</w:t>
      </w:r>
      <w:r w:rsidR="00132F7E" w:rsidRPr="00003578">
        <w:rPr>
          <w:rStyle w:val="libHadeesChar"/>
          <w:rtl/>
        </w:rPr>
        <w:t>،</w:t>
      </w:r>
      <w:r w:rsidR="00D92F94" w:rsidRPr="00003578">
        <w:rPr>
          <w:rStyle w:val="libHadeesChar"/>
          <w:rtl/>
        </w:rPr>
        <w:t xml:space="preserve"> فيضربها</w:t>
      </w:r>
      <w:r w:rsidR="002B053D" w:rsidRPr="00003578">
        <w:rPr>
          <w:rStyle w:val="libHadeesChar"/>
          <w:rtl/>
          <w:lang w:bidi="fa-IR"/>
        </w:rPr>
        <w:t xml:space="preserve"> </w:t>
      </w:r>
      <w:r>
        <w:rPr>
          <w:rStyle w:val="libHadeesChar"/>
          <w:rFonts w:hint="cs"/>
          <w:rtl/>
        </w:rPr>
        <w:t>أ</w:t>
      </w:r>
      <w:r w:rsidR="00D92F94" w:rsidRPr="00003578">
        <w:rPr>
          <w:rStyle w:val="libHadeesChar"/>
          <w:rtl/>
        </w:rPr>
        <w:t>ى يضرب الارض</w:t>
      </w:r>
      <w:r w:rsidR="002B053D" w:rsidRPr="00003578">
        <w:rPr>
          <w:rStyle w:val="libHadeesChar"/>
          <w:rtl/>
          <w:lang w:bidi="fa-IR"/>
        </w:rPr>
        <w:t xml:space="preserve"> </w:t>
      </w:r>
      <w:r w:rsidR="00D92F94" w:rsidRPr="00003578">
        <w:rPr>
          <w:rStyle w:val="libHadeesChar"/>
          <w:rtl/>
        </w:rPr>
        <w:t>برجله</w:t>
      </w:r>
      <w:r w:rsidR="00132F7E" w:rsidRPr="00003578">
        <w:rPr>
          <w:rStyle w:val="libHadeesChar"/>
          <w:rtl/>
        </w:rPr>
        <w:t>،</w:t>
      </w:r>
      <w:r w:rsidR="00D92F94" w:rsidRPr="00003578">
        <w:rPr>
          <w:rStyle w:val="libHadeesChar"/>
          <w:rtl/>
        </w:rPr>
        <w:t xml:space="preserve"> ضربة يخسف الله بهم عندها ولايفلت منها الا رجلان من جهينة</w:t>
      </w:r>
      <w:r>
        <w:rPr>
          <w:rFonts w:hint="cs"/>
          <w:rtl/>
          <w:lang w:bidi="fa-IR"/>
        </w:rPr>
        <w:t>»</w:t>
      </w:r>
    </w:p>
    <w:p w:rsidR="00D92F94" w:rsidRPr="00D92F94" w:rsidRDefault="00132F7E" w:rsidP="00003578">
      <w:pPr>
        <w:pStyle w:val="libNormal"/>
        <w:rPr>
          <w:lang w:bidi="fa-IR"/>
        </w:rPr>
      </w:pPr>
      <w:r>
        <w:rPr>
          <w:rtl/>
          <w:lang w:bidi="fa-IR"/>
        </w:rPr>
        <w:t>.</w:t>
      </w:r>
      <w:r w:rsidR="00D92F94" w:rsidRPr="00D92F94">
        <w:rPr>
          <w:rtl/>
          <w:lang w:bidi="fa-IR"/>
        </w:rPr>
        <w:t xml:space="preserve">.. در همان اوج </w:t>
      </w:r>
      <w:r w:rsidR="00D92F94" w:rsidRPr="00150594">
        <w:rPr>
          <w:rStyle w:val="libFootnotenumChar"/>
          <w:rtl/>
        </w:rPr>
        <w:t>(</w:t>
      </w:r>
      <w:r w:rsidR="00150594" w:rsidRPr="00150594">
        <w:rPr>
          <w:rStyle w:val="libFootnotenumChar"/>
          <w:rtl/>
          <w:lang w:bidi="fa-IR"/>
        </w:rPr>
        <w:t>457</w:t>
      </w:r>
      <w:r w:rsidR="00D92F94" w:rsidRPr="00150594">
        <w:rPr>
          <w:rStyle w:val="libFootnotenumChar"/>
          <w:rtl/>
        </w:rPr>
        <w:t>)</w:t>
      </w:r>
      <w:r w:rsidR="00D92F94" w:rsidRPr="00D92F94">
        <w:rPr>
          <w:rtl/>
          <w:lang w:bidi="fa-IR"/>
        </w:rPr>
        <w:t xml:space="preserve"> فتنه</w:t>
      </w:r>
      <w:r>
        <w:rPr>
          <w:rtl/>
          <w:lang w:bidi="fa-IR"/>
        </w:rPr>
        <w:t>،</w:t>
      </w:r>
      <w:r w:rsidR="00D92F94" w:rsidRPr="00D92F94">
        <w:rPr>
          <w:rtl/>
          <w:lang w:bidi="fa-IR"/>
        </w:rPr>
        <w:t xml:space="preserve"> عنصر پليدى بنام سفيانى</w:t>
      </w:r>
      <w:r>
        <w:rPr>
          <w:rtl/>
          <w:lang w:bidi="fa-IR"/>
        </w:rPr>
        <w:t>،</w:t>
      </w:r>
      <w:r w:rsidR="00D92F94" w:rsidRPr="00D92F94">
        <w:rPr>
          <w:rtl/>
          <w:lang w:bidi="fa-IR"/>
        </w:rPr>
        <w:t xml:space="preserve"> از دره خشك وادى يابس</w:t>
      </w:r>
      <w:r>
        <w:rPr>
          <w:rtl/>
          <w:lang w:bidi="fa-IR"/>
        </w:rPr>
        <w:t>،</w:t>
      </w:r>
      <w:r w:rsidR="00D92F94" w:rsidRPr="00D92F94">
        <w:rPr>
          <w:rtl/>
          <w:lang w:bidi="fa-IR"/>
        </w:rPr>
        <w:t xml:space="preserve"> بر ضد آنان خروج مى كند و در دمشق فرود مى آيد. آنگاه دو سپاه</w:t>
      </w:r>
      <w:r>
        <w:rPr>
          <w:rtl/>
          <w:lang w:bidi="fa-IR"/>
        </w:rPr>
        <w:t>،</w:t>
      </w:r>
      <w:r w:rsidR="00D92F94" w:rsidRPr="00D92F94">
        <w:rPr>
          <w:rtl/>
          <w:lang w:bidi="fa-IR"/>
        </w:rPr>
        <w:t xml:space="preserve"> يكى بسوى مشرق و ديگرى را بسوى مدينه منوره گسيل مى دارد. سپاه او در سرزمين بابل و شهر بغداد كه نفرين شده است فرود مى آيد و بيش از سه هزار نفر را مى كشد و فراتر از يك صد زن را به زور تصاحب و هتك حرمت مى كنند و سيصد نفر از چهره ها و شخصيتهاى بنى عباس را نابود مى سازد.</w:t>
      </w:r>
    </w:p>
    <w:p w:rsidR="00D92F94" w:rsidRPr="00D92F94" w:rsidRDefault="00D92F94" w:rsidP="00D92F94">
      <w:pPr>
        <w:pStyle w:val="libNormal"/>
        <w:rPr>
          <w:lang w:bidi="fa-IR"/>
        </w:rPr>
      </w:pPr>
      <w:r w:rsidRPr="00D92F94">
        <w:rPr>
          <w:rtl/>
          <w:lang w:bidi="fa-IR"/>
        </w:rPr>
        <w:t>سپس به كوفه سرازير مى گردد و خانه هاى اطراف آن را تخريب مى كند و پس از آن به شام روى مى آورد. از پى آن</w:t>
      </w:r>
      <w:r w:rsidR="00132F7E">
        <w:rPr>
          <w:rtl/>
          <w:lang w:bidi="fa-IR"/>
        </w:rPr>
        <w:t>،</w:t>
      </w:r>
      <w:r w:rsidRPr="00D92F94">
        <w:rPr>
          <w:rtl/>
          <w:lang w:bidi="fa-IR"/>
        </w:rPr>
        <w:t xml:space="preserve"> پرچم هدايت و نجاتى در كوفه به اهتزاز در آمده و از آنجا بسوى آنان حركت و در راه به آنها مى رسد و ضمن پيكار شديدى</w:t>
      </w:r>
      <w:r w:rsidR="00132F7E">
        <w:rPr>
          <w:rtl/>
          <w:lang w:bidi="fa-IR"/>
        </w:rPr>
        <w:t>،</w:t>
      </w:r>
      <w:r w:rsidRPr="00D92F94">
        <w:rPr>
          <w:rtl/>
          <w:lang w:bidi="fa-IR"/>
        </w:rPr>
        <w:t xml:space="preserve"> همه را نابود مى سازد به گونه اى كه يك نفر از سپاه سفيانى باقى نمى ماند تا خبر رسان شكست مفتضحانه آنان برساند و همه اسيران و غنائم جنگى را نيز آزاد مى سازد.</w:t>
      </w:r>
    </w:p>
    <w:p w:rsidR="00D92F94" w:rsidRPr="00D92F94" w:rsidRDefault="00D92F94" w:rsidP="00D92F94">
      <w:pPr>
        <w:pStyle w:val="libNormal"/>
        <w:rPr>
          <w:lang w:bidi="fa-IR"/>
        </w:rPr>
      </w:pPr>
      <w:r w:rsidRPr="00D92F94">
        <w:rPr>
          <w:rtl/>
          <w:lang w:bidi="fa-IR"/>
        </w:rPr>
        <w:t>سپاه ديگر او به مدينه وارد مى گردد و سه شبانه روز آن را غارت مى كند. پس از آن از شهر بسوى مكه روى مى آورند تا به بيابانى مى رسند كه خداوند جبرئيل را بسوى آنان بر مى انگيزد و دستور مى دهد كه برود و آنان را نابود سازد و جبرئيل با پاى خود ضربتى بر آن زمين فرود مى آورد كه زمين به فرمان خدا همه آنان را فرو مى برد و جز دو نفر باقى نمى ماند....</w:t>
      </w:r>
    </w:p>
    <w:p w:rsidR="00D92F94" w:rsidRPr="00D92F94" w:rsidRDefault="00013AC3" w:rsidP="00D92F94">
      <w:pPr>
        <w:pStyle w:val="libNormal"/>
        <w:rPr>
          <w:lang w:bidi="fa-IR"/>
        </w:rPr>
      </w:pPr>
      <w:r>
        <w:rPr>
          <w:rFonts w:hint="cs"/>
          <w:rtl/>
          <w:lang w:bidi="fa-IR"/>
        </w:rPr>
        <w:t>2.</w:t>
      </w:r>
      <w:r w:rsidR="002B053D">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در خطبه مشهورش بنام (بيان</w:t>
      </w:r>
      <w:r w:rsidR="0046049D">
        <w:rPr>
          <w:rtl/>
          <w:lang w:bidi="fa-IR"/>
        </w:rPr>
        <w:t>)</w:t>
      </w:r>
      <w:r w:rsidR="00D92F94" w:rsidRPr="00D92F94">
        <w:rPr>
          <w:rtl/>
          <w:lang w:bidi="fa-IR"/>
        </w:rPr>
        <w:t xml:space="preserve"> كه برخى از رخدادها و فتنه هاى آينده را ترسيم مى كند، از جمله از خروج (سفيانى</w:t>
      </w:r>
      <w:r w:rsidR="0046049D">
        <w:rPr>
          <w:rtl/>
          <w:lang w:bidi="fa-IR"/>
        </w:rPr>
        <w:t>)</w:t>
      </w:r>
      <w:r w:rsidR="00D92F94" w:rsidRPr="00D92F94">
        <w:rPr>
          <w:rtl/>
          <w:lang w:bidi="fa-IR"/>
        </w:rPr>
        <w:t>، خبر مى دهد كه فرازهايى از آن را مى آوريم</w:t>
      </w:r>
      <w:r w:rsidR="00132F7E">
        <w:rPr>
          <w:rtl/>
          <w:lang w:bidi="fa-IR"/>
        </w:rPr>
        <w:t>:</w:t>
      </w:r>
    </w:p>
    <w:p w:rsidR="00D92F94" w:rsidRPr="00D92F94" w:rsidRDefault="00013AC3" w:rsidP="00013AC3">
      <w:pPr>
        <w:pStyle w:val="libNormal"/>
        <w:rPr>
          <w:lang w:bidi="fa-IR"/>
        </w:rPr>
      </w:pPr>
      <w:r>
        <w:rPr>
          <w:rFonts w:hint="cs"/>
          <w:rtl/>
          <w:lang w:bidi="fa-IR"/>
        </w:rPr>
        <w:lastRenderedPageBreak/>
        <w:t>«</w:t>
      </w:r>
      <w:r w:rsidR="00D92F94" w:rsidRPr="00D92F94">
        <w:rPr>
          <w:rtl/>
          <w:lang w:bidi="fa-IR"/>
        </w:rPr>
        <w:t>...</w:t>
      </w:r>
      <w:r>
        <w:rPr>
          <w:rStyle w:val="libHadeesChar"/>
          <w:rFonts w:hint="cs"/>
          <w:rtl/>
        </w:rPr>
        <w:t>إ</w:t>
      </w:r>
      <w:r w:rsidR="00D92F94" w:rsidRPr="00013AC3">
        <w:rPr>
          <w:rStyle w:val="libHadeesChar"/>
          <w:rtl/>
        </w:rPr>
        <w:t>لا! ياويل لكوفانكم هذه</w:t>
      </w:r>
      <w:r w:rsidR="00132F7E">
        <w:rPr>
          <w:rtl/>
          <w:lang w:bidi="fa-IR"/>
        </w:rPr>
        <w:t>.</w:t>
      </w:r>
      <w:r w:rsidR="00D92F94" w:rsidRPr="00D92F94">
        <w:rPr>
          <w:rtl/>
          <w:lang w:bidi="fa-IR"/>
        </w:rPr>
        <w:t xml:space="preserve">.. </w:t>
      </w:r>
      <w:r w:rsidR="00D92F94" w:rsidRPr="00013AC3">
        <w:rPr>
          <w:rStyle w:val="libHadeesChar"/>
          <w:rtl/>
        </w:rPr>
        <w:t>و ما يحل بها من السفيانى فى ذلك الزمان</w:t>
      </w:r>
      <w:r>
        <w:rPr>
          <w:rFonts w:hint="cs"/>
          <w:rtl/>
          <w:lang w:bidi="fa-IR"/>
        </w:rPr>
        <w:t>»</w:t>
      </w:r>
    </w:p>
    <w:p w:rsidR="00D92F94" w:rsidRPr="00D92F94" w:rsidRDefault="00013AC3" w:rsidP="00013AC3">
      <w:pPr>
        <w:pStyle w:val="libNormal"/>
        <w:rPr>
          <w:lang w:bidi="fa-IR"/>
        </w:rPr>
      </w:pPr>
      <w:r>
        <w:rPr>
          <w:rFonts w:hint="cs"/>
          <w:rtl/>
          <w:lang w:bidi="fa-IR"/>
        </w:rPr>
        <w:t>«</w:t>
      </w:r>
      <w:r w:rsidR="00D92F94" w:rsidRPr="00013AC3">
        <w:rPr>
          <w:rStyle w:val="libHadeesChar"/>
          <w:rtl/>
        </w:rPr>
        <w:t>ي</w:t>
      </w:r>
      <w:r w:rsidRPr="00013AC3">
        <w:rPr>
          <w:rStyle w:val="libHadeesChar"/>
          <w:rFonts w:hint="cs"/>
          <w:rtl/>
        </w:rPr>
        <w:t>أ</w:t>
      </w:r>
      <w:r w:rsidR="00D92F94" w:rsidRPr="00013AC3">
        <w:rPr>
          <w:rStyle w:val="libHadeesChar"/>
          <w:rtl/>
        </w:rPr>
        <w:t xml:space="preserve">تى اليها من ناحية هجر، بخيل سباق تقودها </w:t>
      </w:r>
      <w:r w:rsidRPr="00013AC3">
        <w:rPr>
          <w:rStyle w:val="libHadeesChar"/>
          <w:rFonts w:hint="cs"/>
          <w:rtl/>
        </w:rPr>
        <w:t>أ</w:t>
      </w:r>
      <w:r w:rsidR="00D92F94" w:rsidRPr="00013AC3">
        <w:rPr>
          <w:rStyle w:val="libHadeesChar"/>
          <w:rtl/>
        </w:rPr>
        <w:t xml:space="preserve">سود ضراغمة و ليوث قشاعمة </w:t>
      </w:r>
      <w:r w:rsidRPr="00013AC3">
        <w:rPr>
          <w:rStyle w:val="libHadeesChar"/>
          <w:rFonts w:hint="cs"/>
          <w:rtl/>
        </w:rPr>
        <w:t>أ</w:t>
      </w:r>
      <w:r w:rsidR="00D92F94" w:rsidRPr="00013AC3">
        <w:rPr>
          <w:rStyle w:val="libHadeesChar"/>
          <w:rtl/>
        </w:rPr>
        <w:t>ول اسمه شين</w:t>
      </w:r>
      <w:r w:rsidR="00132F7E">
        <w:rPr>
          <w:rtl/>
          <w:lang w:bidi="fa-IR"/>
        </w:rPr>
        <w:t>.</w:t>
      </w:r>
      <w:r w:rsidR="00D92F94" w:rsidRPr="00D92F94">
        <w:rPr>
          <w:rtl/>
          <w:lang w:bidi="fa-IR"/>
        </w:rPr>
        <w:t>...</w:t>
      </w:r>
      <w:r>
        <w:rPr>
          <w:rFonts w:hint="cs"/>
          <w:rtl/>
          <w:lang w:bidi="fa-IR"/>
        </w:rPr>
        <w:t>»</w:t>
      </w:r>
    </w:p>
    <w:p w:rsidR="00D92F94" w:rsidRPr="00D92F94" w:rsidRDefault="00013AC3" w:rsidP="00013AC3">
      <w:pPr>
        <w:pStyle w:val="libNormal"/>
        <w:rPr>
          <w:lang w:bidi="fa-IR"/>
        </w:rPr>
      </w:pPr>
      <w:r>
        <w:rPr>
          <w:rFonts w:hint="cs"/>
          <w:rtl/>
          <w:lang w:bidi="fa-IR"/>
        </w:rPr>
        <w:t>«</w:t>
      </w:r>
      <w:r w:rsidR="00D92F94" w:rsidRPr="00013AC3">
        <w:rPr>
          <w:rStyle w:val="libHadeesChar"/>
          <w:rtl/>
        </w:rPr>
        <w:t>فياويل لكوفانكم من نزوله بداركم</w:t>
      </w:r>
      <w:r w:rsidR="00132F7E" w:rsidRPr="00013AC3">
        <w:rPr>
          <w:rStyle w:val="libHadeesChar"/>
          <w:rtl/>
        </w:rPr>
        <w:t>،</w:t>
      </w:r>
      <w:r w:rsidR="00D92F94" w:rsidRPr="00013AC3">
        <w:rPr>
          <w:rStyle w:val="libHadeesChar"/>
          <w:rtl/>
        </w:rPr>
        <w:t xml:space="preserve"> يملك حريمكم و يذبح </w:t>
      </w:r>
      <w:r w:rsidRPr="00013AC3">
        <w:rPr>
          <w:rStyle w:val="libHadeesChar"/>
          <w:rFonts w:hint="cs"/>
          <w:rtl/>
        </w:rPr>
        <w:t>أ</w:t>
      </w:r>
      <w:r w:rsidR="00D92F94" w:rsidRPr="00013AC3">
        <w:rPr>
          <w:rStyle w:val="libHadeesChar"/>
          <w:rtl/>
        </w:rPr>
        <w:t>طفالكم و يهتك نس</w:t>
      </w:r>
      <w:r w:rsidRPr="00013AC3">
        <w:rPr>
          <w:rStyle w:val="libHadeesChar"/>
          <w:rFonts w:hint="cs"/>
          <w:rtl/>
        </w:rPr>
        <w:t>أ</w:t>
      </w:r>
      <w:r w:rsidR="00D92F94" w:rsidRPr="00013AC3">
        <w:rPr>
          <w:rStyle w:val="libHadeesChar"/>
          <w:rtl/>
        </w:rPr>
        <w:t xml:space="preserve"> كم</w:t>
      </w:r>
      <w:r w:rsidR="00132F7E" w:rsidRPr="00013AC3">
        <w:rPr>
          <w:rStyle w:val="libHadeesChar"/>
          <w:rtl/>
        </w:rPr>
        <w:t>،</w:t>
      </w:r>
      <w:r w:rsidR="00D92F94" w:rsidRPr="00013AC3">
        <w:rPr>
          <w:rStyle w:val="libHadeesChar"/>
          <w:rtl/>
        </w:rPr>
        <w:t xml:space="preserve"> عمره طويل و شره غزير و رجاله ضراغمة</w:t>
      </w:r>
      <w:r w:rsidR="00132F7E">
        <w:rPr>
          <w:rtl/>
          <w:lang w:bidi="fa-IR"/>
        </w:rPr>
        <w:t>.</w:t>
      </w:r>
      <w:r w:rsidR="00D92F94" w:rsidRPr="00D92F94">
        <w:rPr>
          <w:rtl/>
          <w:lang w:bidi="fa-IR"/>
        </w:rPr>
        <w:t>...</w:t>
      </w:r>
      <w:r>
        <w:rPr>
          <w:rFonts w:hint="cs"/>
          <w:rtl/>
          <w:lang w:bidi="fa-IR"/>
        </w:rPr>
        <w:t>»</w:t>
      </w:r>
    </w:p>
    <w:p w:rsidR="00D92F94" w:rsidRPr="00D92F94" w:rsidRDefault="00013AC3" w:rsidP="00013AC3">
      <w:pPr>
        <w:pStyle w:val="libNormal"/>
        <w:rPr>
          <w:lang w:bidi="fa-IR"/>
        </w:rPr>
      </w:pPr>
      <w:r>
        <w:rPr>
          <w:rFonts w:hint="cs"/>
          <w:rtl/>
          <w:lang w:bidi="fa-IR"/>
        </w:rPr>
        <w:t>«</w:t>
      </w:r>
      <w:r w:rsidRPr="00013AC3">
        <w:rPr>
          <w:rStyle w:val="libHadeesChar"/>
          <w:rFonts w:hint="cs"/>
          <w:rtl/>
        </w:rPr>
        <w:t>إ</w:t>
      </w:r>
      <w:r w:rsidR="00D92F94" w:rsidRPr="00013AC3">
        <w:rPr>
          <w:rStyle w:val="libHadeesChar"/>
          <w:rtl/>
        </w:rPr>
        <w:t>لا! و ان السفيانى</w:t>
      </w:r>
      <w:r w:rsidR="00132F7E" w:rsidRPr="00013AC3">
        <w:rPr>
          <w:rStyle w:val="libHadeesChar"/>
          <w:rtl/>
        </w:rPr>
        <w:t>،</w:t>
      </w:r>
      <w:r w:rsidR="00D92F94" w:rsidRPr="00013AC3">
        <w:rPr>
          <w:rStyle w:val="libHadeesChar"/>
          <w:rtl/>
        </w:rPr>
        <w:t xml:space="preserve"> يدخل البصرة ثلاث دخلات</w:t>
      </w:r>
      <w:r w:rsidR="00132F7E" w:rsidRPr="00013AC3">
        <w:rPr>
          <w:rStyle w:val="libHadeesChar"/>
          <w:rtl/>
        </w:rPr>
        <w:t>،</w:t>
      </w:r>
      <w:r w:rsidR="00D92F94" w:rsidRPr="00013AC3">
        <w:rPr>
          <w:rStyle w:val="libHadeesChar"/>
          <w:rtl/>
        </w:rPr>
        <w:t xml:space="preserve"> يذل فيها العزيز و يسبى فيها الحريم</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و علامة خروج السفيانى</w:t>
      </w:r>
      <w:r w:rsidR="00132F7E">
        <w:rPr>
          <w:rtl/>
          <w:lang w:bidi="fa-IR"/>
        </w:rPr>
        <w:t>:</w:t>
      </w:r>
      <w:r w:rsidRPr="00D92F94">
        <w:rPr>
          <w:rtl/>
          <w:lang w:bidi="fa-IR"/>
        </w:rPr>
        <w:t xml:space="preserve"> اختلاف ثلاث رايات</w:t>
      </w:r>
      <w:r w:rsidR="00132F7E">
        <w:rPr>
          <w:rtl/>
          <w:lang w:bidi="fa-IR"/>
        </w:rPr>
        <w:t>:</w:t>
      </w:r>
    </w:p>
    <w:p w:rsidR="00D92F94" w:rsidRPr="00D92F94" w:rsidRDefault="00DF77B7" w:rsidP="00D92F94">
      <w:pPr>
        <w:pStyle w:val="libNormal"/>
        <w:rPr>
          <w:lang w:bidi="fa-IR"/>
        </w:rPr>
      </w:pPr>
      <w:r>
        <w:rPr>
          <w:rFonts w:hint="cs"/>
          <w:rtl/>
          <w:lang w:bidi="fa-IR"/>
        </w:rPr>
        <w:t>«</w:t>
      </w:r>
      <w:r w:rsidR="00D92F94" w:rsidRPr="00DF77B7">
        <w:rPr>
          <w:rStyle w:val="libHadeesChar"/>
          <w:rtl/>
        </w:rPr>
        <w:t>راية من المغرب</w:t>
      </w:r>
      <w:r w:rsidR="00132F7E" w:rsidRPr="00DF77B7">
        <w:rPr>
          <w:rStyle w:val="libHadeesChar"/>
          <w:rtl/>
        </w:rPr>
        <w:t>،</w:t>
      </w:r>
      <w:r w:rsidR="00D92F94" w:rsidRPr="00DF77B7">
        <w:rPr>
          <w:rStyle w:val="libHadeesChar"/>
          <w:rtl/>
        </w:rPr>
        <w:t xml:space="preserve"> فياويل لمصر و مايحل بها منهم</w:t>
      </w:r>
      <w:r w:rsidR="00132F7E">
        <w:rPr>
          <w:rtl/>
          <w:lang w:bidi="fa-IR"/>
        </w:rPr>
        <w:t>.</w:t>
      </w:r>
      <w:r>
        <w:rPr>
          <w:rFonts w:hint="cs"/>
          <w:rtl/>
          <w:lang w:bidi="fa-IR"/>
        </w:rPr>
        <w:t>»</w:t>
      </w:r>
    </w:p>
    <w:p w:rsidR="00D92F94" w:rsidRPr="00D92F94" w:rsidRDefault="00DF77B7" w:rsidP="00DF77B7">
      <w:pPr>
        <w:pStyle w:val="libNormal"/>
        <w:rPr>
          <w:lang w:bidi="fa-IR"/>
        </w:rPr>
      </w:pPr>
      <w:r>
        <w:rPr>
          <w:rFonts w:hint="cs"/>
          <w:rtl/>
          <w:lang w:bidi="fa-IR"/>
        </w:rPr>
        <w:t>«</w:t>
      </w:r>
      <w:r w:rsidR="00D92F94" w:rsidRPr="00DF77B7">
        <w:rPr>
          <w:rStyle w:val="libHadeesChar"/>
          <w:rtl/>
        </w:rPr>
        <w:t xml:space="preserve">وراية من البحرين من جزيرة </w:t>
      </w:r>
      <w:r w:rsidRPr="00DF77B7">
        <w:rPr>
          <w:rStyle w:val="libHadeesChar"/>
          <w:rFonts w:hint="cs"/>
          <w:rtl/>
        </w:rPr>
        <w:t>أ</w:t>
      </w:r>
      <w:r w:rsidR="00D92F94" w:rsidRPr="00DF77B7">
        <w:rPr>
          <w:rStyle w:val="libHadeesChar"/>
          <w:rtl/>
        </w:rPr>
        <w:t xml:space="preserve">وال من </w:t>
      </w:r>
      <w:r w:rsidRPr="00DF77B7">
        <w:rPr>
          <w:rStyle w:val="libHadeesChar"/>
          <w:rFonts w:hint="cs"/>
          <w:rtl/>
        </w:rPr>
        <w:t>أ</w:t>
      </w:r>
      <w:r w:rsidR="00D92F94" w:rsidRPr="00DF77B7">
        <w:rPr>
          <w:rStyle w:val="libHadeesChar"/>
          <w:rtl/>
        </w:rPr>
        <w:t>رض فارس</w:t>
      </w:r>
      <w:r w:rsidR="00132F7E">
        <w:rPr>
          <w:rtl/>
          <w:lang w:bidi="fa-IR"/>
        </w:rPr>
        <w:t>.</w:t>
      </w:r>
      <w:r>
        <w:rPr>
          <w:rFonts w:hint="cs"/>
          <w:rtl/>
          <w:lang w:bidi="fa-IR"/>
        </w:rPr>
        <w:t>»</w:t>
      </w:r>
    </w:p>
    <w:p w:rsidR="00D92F94" w:rsidRPr="00D92F94" w:rsidRDefault="00D92F94" w:rsidP="00DF77B7">
      <w:pPr>
        <w:pStyle w:val="libBold1"/>
        <w:rPr>
          <w:lang w:bidi="fa-IR"/>
        </w:rPr>
      </w:pPr>
      <w:r w:rsidRPr="00D92F94">
        <w:rPr>
          <w:rtl/>
          <w:lang w:bidi="fa-IR"/>
        </w:rPr>
        <w:t>وراية من الشام</w:t>
      </w:r>
      <w:r w:rsidR="00132F7E">
        <w:rPr>
          <w:rtl/>
          <w:lang w:bidi="fa-IR"/>
        </w:rPr>
        <w:t>.</w:t>
      </w:r>
    </w:p>
    <w:p w:rsidR="00D92F94" w:rsidRPr="00D92F94" w:rsidRDefault="00D92F94" w:rsidP="00DF77B7">
      <w:pPr>
        <w:pStyle w:val="libNormal"/>
        <w:rPr>
          <w:lang w:bidi="fa-IR"/>
        </w:rPr>
      </w:pPr>
      <w:r w:rsidRPr="00D92F94">
        <w:rPr>
          <w:rtl/>
          <w:lang w:bidi="fa-IR"/>
        </w:rPr>
        <w:t>فتدوم الفتنة سنة</w:t>
      </w:r>
      <w:r w:rsidR="00132F7E">
        <w:rPr>
          <w:rtl/>
          <w:lang w:bidi="fa-IR"/>
        </w:rPr>
        <w:t>،</w:t>
      </w:r>
      <w:r w:rsidRPr="00D92F94">
        <w:rPr>
          <w:rtl/>
          <w:lang w:bidi="fa-IR"/>
        </w:rPr>
        <w:t xml:space="preserve"> ثم يخرج رجل من ولد العباسوره</w:t>
      </w:r>
      <w:r w:rsidR="00132F7E">
        <w:rPr>
          <w:rtl/>
          <w:lang w:bidi="fa-IR"/>
        </w:rPr>
        <w:t>،</w:t>
      </w:r>
      <w:r w:rsidRPr="00D92F94">
        <w:rPr>
          <w:rtl/>
          <w:lang w:bidi="fa-IR"/>
        </w:rPr>
        <w:t xml:space="preserve"> فيقول اءهل العراق</w:t>
      </w:r>
      <w:r w:rsidR="00132F7E">
        <w:rPr>
          <w:rtl/>
          <w:lang w:bidi="fa-IR"/>
        </w:rPr>
        <w:t>:</w:t>
      </w:r>
      <w:r w:rsidRPr="00D92F94">
        <w:rPr>
          <w:rtl/>
          <w:lang w:bidi="fa-IR"/>
        </w:rPr>
        <w:t xml:space="preserve"> قد جاءكم قوم حفات </w:t>
      </w:r>
      <w:r w:rsidR="00DF77B7">
        <w:rPr>
          <w:rFonts w:hint="cs"/>
          <w:rtl/>
          <w:lang w:bidi="fa-IR"/>
        </w:rPr>
        <w:t>أ</w:t>
      </w:r>
      <w:r w:rsidRPr="00D92F94">
        <w:rPr>
          <w:rtl/>
          <w:lang w:bidi="fa-IR"/>
        </w:rPr>
        <w:t xml:space="preserve">صحاب </w:t>
      </w:r>
      <w:r w:rsidR="00DF77B7">
        <w:rPr>
          <w:rFonts w:hint="cs"/>
          <w:rtl/>
          <w:lang w:bidi="fa-IR"/>
        </w:rPr>
        <w:t>أ</w:t>
      </w:r>
      <w:r w:rsidRPr="00D92F94">
        <w:rPr>
          <w:rtl/>
          <w:lang w:bidi="fa-IR"/>
        </w:rPr>
        <w:t>هواء مختلفة</w:t>
      </w:r>
      <w:r w:rsidR="00132F7E">
        <w:rPr>
          <w:rtl/>
          <w:lang w:bidi="fa-IR"/>
        </w:rPr>
        <w:t>،</w:t>
      </w:r>
      <w:r w:rsidRPr="00D92F94">
        <w:rPr>
          <w:rtl/>
          <w:lang w:bidi="fa-IR"/>
        </w:rPr>
        <w:t xml:space="preserve"> فيضطرب </w:t>
      </w:r>
      <w:r w:rsidR="00DF77B7">
        <w:rPr>
          <w:rFonts w:hint="cs"/>
          <w:rtl/>
          <w:lang w:bidi="fa-IR"/>
        </w:rPr>
        <w:t>أ</w:t>
      </w:r>
      <w:r w:rsidRPr="00D92F94">
        <w:rPr>
          <w:rtl/>
          <w:lang w:bidi="fa-IR"/>
        </w:rPr>
        <w:t>هل الشام و فلسطين و يرجعون الى رؤ ساء الشام و مصر فيقولون</w:t>
      </w:r>
      <w:r w:rsidR="00132F7E">
        <w:rPr>
          <w:rtl/>
          <w:lang w:bidi="fa-IR"/>
        </w:rPr>
        <w:t>:</w:t>
      </w:r>
    </w:p>
    <w:p w:rsidR="00D92F94" w:rsidRPr="00D92F94" w:rsidRDefault="00DF77B7" w:rsidP="00DF77B7">
      <w:pPr>
        <w:pStyle w:val="libNormal"/>
        <w:rPr>
          <w:lang w:bidi="fa-IR"/>
        </w:rPr>
      </w:pPr>
      <w:r>
        <w:rPr>
          <w:rFonts w:hint="cs"/>
          <w:rtl/>
          <w:lang w:bidi="fa-IR"/>
        </w:rPr>
        <w:t>«</w:t>
      </w:r>
      <w:r w:rsidRPr="00DF77B7">
        <w:rPr>
          <w:rStyle w:val="libHadeesChar"/>
          <w:rFonts w:hint="cs"/>
          <w:rtl/>
        </w:rPr>
        <w:t>أ</w:t>
      </w:r>
      <w:r w:rsidR="00D92F94" w:rsidRPr="00DF77B7">
        <w:rPr>
          <w:rStyle w:val="libHadeesChar"/>
          <w:rtl/>
        </w:rPr>
        <w:t>طلبوا ولد الملك</w:t>
      </w:r>
      <w:r w:rsidR="00132F7E" w:rsidRPr="00DF77B7">
        <w:rPr>
          <w:rStyle w:val="libHadeesChar"/>
          <w:rtl/>
        </w:rPr>
        <w:t>.</w:t>
      </w:r>
      <w:r w:rsidR="00D92F94" w:rsidRPr="00DF77B7">
        <w:rPr>
          <w:rStyle w:val="libHadeesChar"/>
          <w:rtl/>
        </w:rPr>
        <w:t xml:space="preserve"> </w:t>
      </w:r>
      <w:r w:rsidR="0046049D" w:rsidRPr="00DF77B7">
        <w:rPr>
          <w:rStyle w:val="libHadeesChar"/>
          <w:rtl/>
        </w:rPr>
        <w:t>(</w:t>
      </w:r>
      <w:r w:rsidR="00D92F94" w:rsidRPr="00DF77B7">
        <w:rPr>
          <w:rStyle w:val="libHadeesChar"/>
          <w:rtl/>
        </w:rPr>
        <w:t>يعنى السفيانى</w:t>
      </w:r>
      <w:r w:rsidR="0046049D" w:rsidRPr="00DF77B7">
        <w:rPr>
          <w:rStyle w:val="libHadeesChar"/>
          <w:rtl/>
        </w:rPr>
        <w:t>)</w:t>
      </w:r>
      <w:r w:rsidR="00D92F94" w:rsidRPr="00DF77B7">
        <w:rPr>
          <w:rStyle w:val="libHadeesChar"/>
          <w:rtl/>
        </w:rPr>
        <w:t xml:space="preserve"> فيطلبونه</w:t>
      </w:r>
      <w:r w:rsidR="00132F7E" w:rsidRPr="00DF77B7">
        <w:rPr>
          <w:rStyle w:val="libHadeesChar"/>
          <w:rtl/>
        </w:rPr>
        <w:t>،</w:t>
      </w:r>
      <w:r w:rsidR="00D92F94" w:rsidRPr="00DF77B7">
        <w:rPr>
          <w:rStyle w:val="libHadeesChar"/>
          <w:rtl/>
        </w:rPr>
        <w:t xml:space="preserve"> ثم يوافقونه بغوطة دمشق</w:t>
      </w:r>
      <w:r w:rsidR="00132F7E" w:rsidRPr="00DF77B7">
        <w:rPr>
          <w:rStyle w:val="libHadeesChar"/>
          <w:rtl/>
        </w:rPr>
        <w:t>،</w:t>
      </w:r>
      <w:r w:rsidR="00D92F94" w:rsidRPr="00DF77B7">
        <w:rPr>
          <w:rStyle w:val="libHadeesChar"/>
          <w:rtl/>
        </w:rPr>
        <w:t xml:space="preserve"> بموضع يقال لها:</w:t>
      </w:r>
      <w:r w:rsidR="002B053D" w:rsidRPr="00DF77B7">
        <w:rPr>
          <w:rStyle w:val="libHadeesChar"/>
          <w:rtl/>
          <w:lang w:bidi="fa-IR"/>
        </w:rPr>
        <w:t xml:space="preserve"> </w:t>
      </w:r>
      <w:r w:rsidR="00D92F94" w:rsidRPr="00DF77B7">
        <w:rPr>
          <w:rStyle w:val="libHadeesChar"/>
          <w:rtl/>
        </w:rPr>
        <w:t>حرستا</w:t>
      </w:r>
      <w:r w:rsidR="002B053D" w:rsidRPr="00DF77B7">
        <w:rPr>
          <w:rStyle w:val="libHadeesChar"/>
          <w:rtl/>
          <w:lang w:bidi="fa-IR"/>
        </w:rPr>
        <w:t xml:space="preserve"> </w:t>
      </w:r>
      <w:r w:rsidR="00D92F94" w:rsidRPr="00DF77B7">
        <w:rPr>
          <w:rStyle w:val="libHadeesChar"/>
          <w:rtl/>
        </w:rPr>
        <w:t>فاذا حل بهم</w:t>
      </w:r>
      <w:r w:rsidR="00132F7E" w:rsidRPr="00DF77B7">
        <w:rPr>
          <w:rStyle w:val="libHadeesChar"/>
          <w:rtl/>
        </w:rPr>
        <w:t>،</w:t>
      </w:r>
      <w:r w:rsidR="00D92F94" w:rsidRPr="00DF77B7">
        <w:rPr>
          <w:rStyle w:val="libHadeesChar"/>
          <w:rtl/>
        </w:rPr>
        <w:t xml:space="preserve"> اءخرج اءخواله</w:t>
      </w:r>
      <w:r w:rsidR="00132F7E" w:rsidRPr="00DF77B7">
        <w:rPr>
          <w:rStyle w:val="libHadeesChar"/>
          <w:rtl/>
        </w:rPr>
        <w:t>:</w:t>
      </w:r>
      <w:r w:rsidR="00D92F94" w:rsidRPr="00DF77B7">
        <w:rPr>
          <w:rStyle w:val="libHadeesChar"/>
          <w:rtl/>
        </w:rPr>
        <w:t xml:space="preserve"> بنى كلب و بنى دهانة و يكون له بالوادى اليابس عدة (اءى</w:t>
      </w:r>
      <w:r w:rsidR="00132F7E" w:rsidRPr="00DF77B7">
        <w:rPr>
          <w:rStyle w:val="libHadeesChar"/>
          <w:rtl/>
        </w:rPr>
        <w:t>:</w:t>
      </w:r>
      <w:r w:rsidR="00D92F94" w:rsidRPr="00DF77B7">
        <w:rPr>
          <w:rStyle w:val="libHadeesChar"/>
          <w:rtl/>
        </w:rPr>
        <w:t xml:space="preserve"> جماعة</w:t>
      </w:r>
      <w:r w:rsidR="0046049D" w:rsidRPr="00DF77B7">
        <w:rPr>
          <w:rStyle w:val="libHadeesChar"/>
          <w:rtl/>
        </w:rPr>
        <w:t>)</w:t>
      </w:r>
      <w:r w:rsidR="00D92F94" w:rsidRPr="00DF77B7">
        <w:rPr>
          <w:rStyle w:val="libHadeesChar"/>
          <w:rtl/>
        </w:rPr>
        <w:t xml:space="preserve"> عديدة</w:t>
      </w:r>
      <w:r w:rsidR="00132F7E">
        <w:rPr>
          <w:rtl/>
          <w:lang w:bidi="fa-IR"/>
        </w:rPr>
        <w:t>.</w:t>
      </w:r>
      <w:r>
        <w:rPr>
          <w:rFonts w:hint="cs"/>
          <w:rtl/>
          <w:lang w:bidi="fa-IR"/>
        </w:rPr>
        <w:t>»</w:t>
      </w:r>
    </w:p>
    <w:p w:rsidR="00D92F94" w:rsidRPr="00D92F94" w:rsidRDefault="00DF77B7" w:rsidP="00DF77B7">
      <w:pPr>
        <w:pStyle w:val="libNormal"/>
        <w:rPr>
          <w:lang w:bidi="fa-IR"/>
        </w:rPr>
      </w:pPr>
      <w:r>
        <w:rPr>
          <w:rFonts w:hint="cs"/>
          <w:rtl/>
          <w:lang w:bidi="fa-IR"/>
        </w:rPr>
        <w:t>«</w:t>
      </w:r>
      <w:r w:rsidR="00D92F94" w:rsidRPr="00DF77B7">
        <w:rPr>
          <w:rStyle w:val="libHadeesChar"/>
          <w:rtl/>
        </w:rPr>
        <w:t>ثم انه يجيبهم و يخرج مهم فى يوم الجمعة</w:t>
      </w:r>
      <w:r w:rsidR="00132F7E" w:rsidRPr="00DF77B7">
        <w:rPr>
          <w:rStyle w:val="libHadeesChar"/>
          <w:rtl/>
        </w:rPr>
        <w:t>،</w:t>
      </w:r>
      <w:r w:rsidR="00D92F94" w:rsidRPr="00DF77B7">
        <w:rPr>
          <w:rStyle w:val="libHadeesChar"/>
          <w:rtl/>
        </w:rPr>
        <w:t xml:space="preserve"> فيصعد منبر دمشق و هو </w:t>
      </w:r>
      <w:r>
        <w:rPr>
          <w:rStyle w:val="libHadeesChar"/>
          <w:rFonts w:hint="cs"/>
          <w:rtl/>
        </w:rPr>
        <w:t>أ</w:t>
      </w:r>
      <w:r w:rsidR="00D92F94" w:rsidRPr="00DF77B7">
        <w:rPr>
          <w:rStyle w:val="libHadeesChar"/>
          <w:rtl/>
        </w:rPr>
        <w:t>ول منبر يصعده</w:t>
      </w:r>
      <w:r w:rsidR="00132F7E" w:rsidRPr="00DF77B7">
        <w:rPr>
          <w:rStyle w:val="libHadeesChar"/>
          <w:rtl/>
        </w:rPr>
        <w:t>،</w:t>
      </w:r>
      <w:r w:rsidR="00D92F94" w:rsidRPr="00DF77B7">
        <w:rPr>
          <w:rStyle w:val="libHadeesChar"/>
          <w:rtl/>
        </w:rPr>
        <w:t xml:space="preserve"> ثم يخطب و ياءمر هم بالجهاد و يبايعهم على </w:t>
      </w:r>
      <w:r>
        <w:rPr>
          <w:rStyle w:val="libHadeesChar"/>
          <w:rFonts w:hint="cs"/>
          <w:rtl/>
        </w:rPr>
        <w:t>أ</w:t>
      </w:r>
      <w:r w:rsidR="00D92F94" w:rsidRPr="00DF77B7">
        <w:rPr>
          <w:rStyle w:val="libHadeesChar"/>
          <w:rtl/>
        </w:rPr>
        <w:t>ن لايخالفوا اءمره</w:t>
      </w:r>
      <w:r w:rsidR="00132F7E" w:rsidRPr="00DF77B7">
        <w:rPr>
          <w:rStyle w:val="libHadeesChar"/>
          <w:rtl/>
        </w:rPr>
        <w:t>،</w:t>
      </w:r>
      <w:r w:rsidR="00D92F94" w:rsidRPr="00DF77B7">
        <w:rPr>
          <w:rStyle w:val="libHadeesChar"/>
          <w:rtl/>
        </w:rPr>
        <w:t xml:space="preserve"> رضوه </w:t>
      </w:r>
      <w:r>
        <w:rPr>
          <w:rStyle w:val="libHadeesChar"/>
          <w:rFonts w:hint="cs"/>
          <w:rtl/>
        </w:rPr>
        <w:t>أ</w:t>
      </w:r>
      <w:r w:rsidR="00D92F94" w:rsidRPr="00DF77B7">
        <w:rPr>
          <w:rStyle w:val="libHadeesChar"/>
          <w:rtl/>
        </w:rPr>
        <w:t>م كرهوه</w:t>
      </w:r>
      <w:r w:rsidR="00132F7E" w:rsidRPr="00DF77B7">
        <w:rPr>
          <w:rStyle w:val="libHadeesChar"/>
          <w:rtl/>
        </w:rPr>
        <w:t>،</w:t>
      </w:r>
      <w:r w:rsidR="00D92F94" w:rsidRPr="00DF77B7">
        <w:rPr>
          <w:rStyle w:val="libHadeesChar"/>
          <w:rtl/>
        </w:rPr>
        <w:t xml:space="preserve"> ثم يخرج الى الغوطة و لايلج بها حتى يجتمع الناس</w:t>
      </w:r>
      <w:r w:rsidR="00BB1669" w:rsidRPr="00DF77B7">
        <w:rPr>
          <w:rStyle w:val="libHadeesChar"/>
          <w:rtl/>
          <w:lang w:bidi="fa-IR"/>
        </w:rPr>
        <w:t xml:space="preserve"> </w:t>
      </w:r>
      <w:r w:rsidR="00D92F94" w:rsidRPr="00DF77B7">
        <w:rPr>
          <w:rStyle w:val="libHadeesChar"/>
          <w:rtl/>
        </w:rPr>
        <w:t>عليه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فعند ذلك يخرج السفيانى فى عصائب اءهل الشام</w:t>
      </w:r>
      <w:r w:rsidR="00132F7E">
        <w:rPr>
          <w:rtl/>
          <w:lang w:bidi="fa-IR"/>
        </w:rPr>
        <w:t>،</w:t>
      </w:r>
      <w:r w:rsidRPr="00D92F94">
        <w:rPr>
          <w:rtl/>
          <w:lang w:bidi="fa-IR"/>
        </w:rPr>
        <w:t xml:space="preserve"> فتختلف ثلاث رايات</w:t>
      </w:r>
      <w:r w:rsidR="00132F7E">
        <w:rPr>
          <w:rtl/>
          <w:lang w:bidi="fa-IR"/>
        </w:rPr>
        <w:t>:</w:t>
      </w:r>
    </w:p>
    <w:p w:rsidR="00D92F94" w:rsidRPr="00D92F94" w:rsidRDefault="00DF77B7" w:rsidP="00D92F94">
      <w:pPr>
        <w:pStyle w:val="libNormal"/>
        <w:rPr>
          <w:lang w:bidi="fa-IR"/>
        </w:rPr>
      </w:pPr>
      <w:r>
        <w:rPr>
          <w:rFonts w:hint="cs"/>
          <w:rtl/>
          <w:lang w:bidi="fa-IR"/>
        </w:rPr>
        <w:t>«</w:t>
      </w:r>
      <w:r w:rsidR="00D92F94" w:rsidRPr="00DF77B7">
        <w:rPr>
          <w:rStyle w:val="libHadeesChar"/>
          <w:rtl/>
        </w:rPr>
        <w:t>فراية الترك و العجم وهى سوداء</w:t>
      </w:r>
      <w:r w:rsidR="00D92F94" w:rsidRPr="00D92F94">
        <w:rPr>
          <w:rtl/>
          <w:lang w:bidi="fa-IR"/>
        </w:rPr>
        <w:t>.</w:t>
      </w:r>
      <w:r>
        <w:rPr>
          <w:rFonts w:hint="cs"/>
          <w:rtl/>
          <w:lang w:bidi="fa-IR"/>
        </w:rPr>
        <w:t>»</w:t>
      </w:r>
    </w:p>
    <w:p w:rsidR="00D92F94" w:rsidRPr="00D92F94" w:rsidRDefault="00DF77B7" w:rsidP="00D92F94">
      <w:pPr>
        <w:pStyle w:val="libNormal"/>
        <w:rPr>
          <w:lang w:bidi="fa-IR"/>
        </w:rPr>
      </w:pPr>
      <w:r>
        <w:rPr>
          <w:rFonts w:hint="cs"/>
          <w:rtl/>
          <w:lang w:bidi="fa-IR"/>
        </w:rPr>
        <w:t>«</w:t>
      </w:r>
      <w:r w:rsidR="00D92F94" w:rsidRPr="00DF77B7">
        <w:rPr>
          <w:rStyle w:val="libHadeesChar"/>
          <w:rtl/>
        </w:rPr>
        <w:t>وراية للبريين لابن العباسوره</w:t>
      </w:r>
      <w:r w:rsidR="00132F7E" w:rsidRPr="00DF77B7">
        <w:rPr>
          <w:rStyle w:val="libHadeesChar"/>
          <w:rtl/>
        </w:rPr>
        <w:t>،</w:t>
      </w:r>
      <w:r w:rsidR="00D92F94" w:rsidRPr="00DF77B7">
        <w:rPr>
          <w:rStyle w:val="libHadeesChar"/>
          <w:rtl/>
        </w:rPr>
        <w:t xml:space="preserve"> صفراء</w:t>
      </w:r>
      <w:r w:rsidR="00D92F94" w:rsidRPr="00D92F94">
        <w:rPr>
          <w:rtl/>
          <w:lang w:bidi="fa-IR"/>
        </w:rPr>
        <w:t>.</w:t>
      </w:r>
      <w:r>
        <w:rPr>
          <w:rFonts w:hint="cs"/>
          <w:rtl/>
          <w:lang w:bidi="fa-IR"/>
        </w:rPr>
        <w:t>»</w:t>
      </w:r>
    </w:p>
    <w:p w:rsidR="00D92F94" w:rsidRPr="00D92F94" w:rsidRDefault="00D92F94" w:rsidP="00DF77B7">
      <w:pPr>
        <w:pStyle w:val="libBold1"/>
        <w:rPr>
          <w:lang w:bidi="fa-IR"/>
        </w:rPr>
      </w:pPr>
      <w:r w:rsidRPr="00D92F94">
        <w:rPr>
          <w:rtl/>
          <w:lang w:bidi="fa-IR"/>
        </w:rPr>
        <w:t>وراية للسفيانى</w:t>
      </w:r>
      <w:r w:rsidR="00132F7E">
        <w:rPr>
          <w:rtl/>
          <w:lang w:bidi="fa-IR"/>
        </w:rPr>
        <w:t>.</w:t>
      </w:r>
    </w:p>
    <w:p w:rsidR="00D92F94" w:rsidRPr="00D92F94" w:rsidRDefault="00DF77B7" w:rsidP="00D92F94">
      <w:pPr>
        <w:pStyle w:val="libNormal"/>
        <w:rPr>
          <w:lang w:bidi="fa-IR"/>
        </w:rPr>
      </w:pPr>
      <w:r>
        <w:rPr>
          <w:rFonts w:hint="cs"/>
          <w:rtl/>
          <w:lang w:bidi="fa-IR"/>
        </w:rPr>
        <w:lastRenderedPageBreak/>
        <w:t>«</w:t>
      </w:r>
      <w:r w:rsidR="00D92F94" w:rsidRPr="00DF77B7">
        <w:rPr>
          <w:rStyle w:val="libHadeesChar"/>
          <w:rtl/>
        </w:rPr>
        <w:t>فيقتتلون ببطن الازرق قتالا شديدا، فيقتل منهم ستون اءلفا، ثم يغلبهم السفيانى</w:t>
      </w:r>
      <w:r w:rsidR="00132F7E" w:rsidRPr="00DF77B7">
        <w:rPr>
          <w:rStyle w:val="libHadeesChar"/>
          <w:rtl/>
        </w:rPr>
        <w:t>،</w:t>
      </w:r>
      <w:r w:rsidR="00D92F94" w:rsidRPr="00DF77B7">
        <w:rPr>
          <w:rStyle w:val="libHadeesChar"/>
          <w:rtl/>
        </w:rPr>
        <w:t xml:space="preserve"> فيقتل منهم خلقا كثيرا و يملك بطونهم و يعدل فيهم حتى يقال فيه</w:t>
      </w:r>
      <w:r w:rsidR="00132F7E" w:rsidRPr="00DF77B7">
        <w:rPr>
          <w:rStyle w:val="libHadeesChar"/>
          <w:rtl/>
        </w:rPr>
        <w:t>:</w:t>
      </w:r>
      <w:r w:rsidR="00D92F94" w:rsidRPr="00DF77B7">
        <w:rPr>
          <w:rStyle w:val="libHadeesChar"/>
          <w:rtl/>
        </w:rPr>
        <w:t xml:space="preserve"> والله</w:t>
      </w:r>
      <w:r w:rsidR="00132F7E" w:rsidRPr="00DF77B7">
        <w:rPr>
          <w:rStyle w:val="libHadeesChar"/>
          <w:rtl/>
        </w:rPr>
        <w:t>!</w:t>
      </w:r>
      <w:r w:rsidR="00D92F94" w:rsidRPr="00DF77B7">
        <w:rPr>
          <w:rStyle w:val="libHadeesChar"/>
          <w:rtl/>
        </w:rPr>
        <w:t xml:space="preserve"> ما كان يقال عليه الاكذبا</w:t>
      </w:r>
      <w:r w:rsidR="00D92F94" w:rsidRPr="00D92F94">
        <w:rPr>
          <w:rtl/>
          <w:lang w:bidi="fa-IR"/>
        </w:rPr>
        <w:t>.</w:t>
      </w:r>
      <w:r>
        <w:rPr>
          <w:rFonts w:hint="cs"/>
          <w:rtl/>
          <w:lang w:bidi="fa-IR"/>
        </w:rPr>
        <w:t>»</w:t>
      </w:r>
    </w:p>
    <w:p w:rsidR="00D92F94" w:rsidRPr="00D92F94" w:rsidRDefault="00DF77B7" w:rsidP="00DF77B7">
      <w:pPr>
        <w:pStyle w:val="libNormal"/>
        <w:rPr>
          <w:lang w:bidi="fa-IR"/>
        </w:rPr>
      </w:pPr>
      <w:r>
        <w:rPr>
          <w:rFonts w:hint="cs"/>
          <w:rtl/>
          <w:lang w:bidi="fa-IR"/>
        </w:rPr>
        <w:t>«</w:t>
      </w:r>
      <w:r w:rsidR="00D92F94" w:rsidRPr="00DF77B7">
        <w:rPr>
          <w:rStyle w:val="libHadeesChar"/>
          <w:rtl/>
        </w:rPr>
        <w:t>والله</w:t>
      </w:r>
      <w:r w:rsidR="00132F7E" w:rsidRPr="00DF77B7">
        <w:rPr>
          <w:rStyle w:val="libHadeesChar"/>
          <w:rtl/>
        </w:rPr>
        <w:t>!</w:t>
      </w:r>
      <w:r w:rsidR="00D92F94" w:rsidRPr="00DF77B7">
        <w:rPr>
          <w:rStyle w:val="libHadeesChar"/>
          <w:rtl/>
        </w:rPr>
        <w:t xml:space="preserve"> انهم لكاذبون</w:t>
      </w:r>
      <w:r w:rsidR="00132F7E" w:rsidRPr="00DF77B7">
        <w:rPr>
          <w:rStyle w:val="libHadeesChar"/>
          <w:rtl/>
        </w:rPr>
        <w:t>،</w:t>
      </w:r>
      <w:r w:rsidR="00D92F94" w:rsidRPr="00DF77B7">
        <w:rPr>
          <w:rStyle w:val="libHadeesChar"/>
          <w:rtl/>
        </w:rPr>
        <w:t xml:space="preserve"> ولا يعلمون ما تلقى امة محمد</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DF77B7">
        <w:rPr>
          <w:rStyle w:val="libHadeesChar"/>
          <w:rtl/>
        </w:rPr>
        <w:t xml:space="preserve">ولو علموا لما قالوا لما قالوا ذلك و لايزال يعدل فيهم حتى يسير، فاءول سيره الى حمص و ان </w:t>
      </w:r>
      <w:r w:rsidRPr="00DF77B7">
        <w:rPr>
          <w:rStyle w:val="libHadeesChar"/>
          <w:rFonts w:hint="cs"/>
          <w:rtl/>
        </w:rPr>
        <w:t>أ</w:t>
      </w:r>
      <w:r w:rsidR="00D92F94" w:rsidRPr="00DF77B7">
        <w:rPr>
          <w:rStyle w:val="libHadeesChar"/>
          <w:rtl/>
        </w:rPr>
        <w:t>هلها باءسوء حال</w:t>
      </w:r>
      <w:r w:rsidR="00132F7E" w:rsidRPr="00DF77B7">
        <w:rPr>
          <w:rStyle w:val="libHadeesChar"/>
          <w:rtl/>
        </w:rPr>
        <w:t>،</w:t>
      </w:r>
      <w:r w:rsidR="00D92F94" w:rsidRPr="00DF77B7">
        <w:rPr>
          <w:rStyle w:val="libHadeesChar"/>
          <w:rtl/>
        </w:rPr>
        <w:t xml:space="preserve"> ثم يعبر الفرات من باب مصر، يسير الى موضع يقال له</w:t>
      </w:r>
      <w:r w:rsidR="00132F7E" w:rsidRPr="00DF77B7">
        <w:rPr>
          <w:rStyle w:val="libHadeesChar"/>
          <w:rtl/>
        </w:rPr>
        <w:t>:</w:t>
      </w:r>
      <w:r w:rsidR="002B053D" w:rsidRPr="00DF77B7">
        <w:rPr>
          <w:rStyle w:val="libHadeesChar"/>
          <w:rtl/>
          <w:lang w:bidi="fa-IR"/>
        </w:rPr>
        <w:t xml:space="preserve"> </w:t>
      </w:r>
      <w:r w:rsidR="00D92F94" w:rsidRPr="00DF77B7">
        <w:rPr>
          <w:rStyle w:val="libHadeesChar"/>
          <w:rtl/>
        </w:rPr>
        <w:t>قرية سبا</w:t>
      </w:r>
      <w:r w:rsidR="002B053D" w:rsidRPr="00DF77B7">
        <w:rPr>
          <w:rStyle w:val="libHadeesChar"/>
          <w:rtl/>
          <w:lang w:bidi="fa-IR"/>
        </w:rPr>
        <w:t xml:space="preserve"> </w:t>
      </w:r>
      <w:r w:rsidR="00D92F94" w:rsidRPr="00DF77B7">
        <w:rPr>
          <w:rStyle w:val="libHadeesChar"/>
          <w:rtl/>
        </w:rPr>
        <w:t>فيكون له بها وقعة عظيمة</w:t>
      </w:r>
      <w:r w:rsidR="00132F7E" w:rsidRPr="00DF77B7">
        <w:rPr>
          <w:rStyle w:val="libHadeesChar"/>
          <w:rtl/>
        </w:rPr>
        <w:t>،</w:t>
      </w:r>
      <w:r w:rsidR="00D92F94" w:rsidRPr="00DF77B7">
        <w:rPr>
          <w:rStyle w:val="libHadeesChar"/>
          <w:rtl/>
        </w:rPr>
        <w:t xml:space="preserve"> فلايبقى بلد الا وبلغهم خبره</w:t>
      </w:r>
      <w:r w:rsidR="00132F7E" w:rsidRPr="00DF77B7">
        <w:rPr>
          <w:rStyle w:val="libHadeesChar"/>
          <w:rtl/>
        </w:rPr>
        <w:t>،</w:t>
      </w:r>
      <w:r w:rsidR="00D92F94" w:rsidRPr="00DF77B7">
        <w:rPr>
          <w:rStyle w:val="libHadeesChar"/>
          <w:rtl/>
        </w:rPr>
        <w:t xml:space="preserve"> فيدخلهم من ذلك خوف و جزع فلايزال يدخل بلدا بعد بلد</w:t>
      </w:r>
      <w:r w:rsidR="00D92F94" w:rsidRPr="00D92F94">
        <w:rPr>
          <w:rtl/>
          <w:lang w:bidi="fa-IR"/>
        </w:rPr>
        <w:t>...</w:t>
      </w:r>
      <w:r>
        <w:rPr>
          <w:rFonts w:hint="cs"/>
          <w:rtl/>
          <w:lang w:bidi="fa-IR"/>
        </w:rPr>
        <w:t>»</w:t>
      </w:r>
    </w:p>
    <w:p w:rsidR="00D92F94" w:rsidRPr="00D92F94" w:rsidRDefault="00DF77B7" w:rsidP="00D92F94">
      <w:pPr>
        <w:pStyle w:val="libNormal"/>
        <w:rPr>
          <w:lang w:bidi="fa-IR"/>
        </w:rPr>
      </w:pPr>
      <w:r>
        <w:rPr>
          <w:rFonts w:hint="cs"/>
          <w:rtl/>
          <w:lang w:bidi="fa-IR"/>
        </w:rPr>
        <w:t>«</w:t>
      </w:r>
      <w:r w:rsidR="00D92F94" w:rsidRPr="00DF77B7">
        <w:rPr>
          <w:rStyle w:val="libHadeesChar"/>
          <w:rtl/>
        </w:rPr>
        <w:t>ثم يرجع الى دمشق و قد دانت له الخلق</w:t>
      </w:r>
      <w:r w:rsidR="00132F7E" w:rsidRPr="00DF77B7">
        <w:rPr>
          <w:rStyle w:val="libHadeesChar"/>
          <w:rtl/>
        </w:rPr>
        <w:t>،</w:t>
      </w:r>
      <w:r w:rsidR="00D92F94" w:rsidRPr="00DF77B7">
        <w:rPr>
          <w:rStyle w:val="libHadeesChar"/>
          <w:rtl/>
        </w:rPr>
        <w:t xml:space="preserve"> فيجيش جيشا الى المدينة وجيش الى المشرق</w:t>
      </w:r>
      <w:r w:rsidR="00132F7E" w:rsidRPr="00DF77B7">
        <w:rPr>
          <w:rStyle w:val="libHadeesChar"/>
          <w:rtl/>
        </w:rPr>
        <w:t>،</w:t>
      </w:r>
      <w:r w:rsidR="00D92F94" w:rsidRPr="00DF77B7">
        <w:rPr>
          <w:rStyle w:val="libHadeesChar"/>
          <w:rtl/>
        </w:rPr>
        <w:t xml:space="preserve"> فيقتل بالزوراء سبعين اءلفا ويبقر بطون ثلاقماءئة امراءة حامل</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و يخرج الجيش الى كوفانكم هذه</w:t>
      </w:r>
      <w:r w:rsidR="00132F7E">
        <w:rPr>
          <w:rtl/>
          <w:lang w:bidi="fa-IR"/>
        </w:rPr>
        <w:t>،</w:t>
      </w:r>
      <w:r w:rsidRPr="00D92F94">
        <w:rPr>
          <w:rtl/>
          <w:lang w:bidi="fa-IR"/>
        </w:rPr>
        <w:t xml:space="preserve"> فكم من باك و باكية</w:t>
      </w:r>
      <w:r w:rsidR="00132F7E">
        <w:rPr>
          <w:rtl/>
          <w:lang w:bidi="fa-IR"/>
        </w:rPr>
        <w:t>.</w:t>
      </w:r>
      <w:r w:rsidRPr="00D92F94">
        <w:rPr>
          <w:rtl/>
          <w:lang w:bidi="fa-IR"/>
        </w:rPr>
        <w:t>..</w:t>
      </w:r>
    </w:p>
    <w:p w:rsidR="00D92F94" w:rsidRPr="00D92F94" w:rsidRDefault="00DF77B7" w:rsidP="00DF77B7">
      <w:pPr>
        <w:pStyle w:val="libNormal"/>
        <w:rPr>
          <w:lang w:bidi="fa-IR"/>
        </w:rPr>
      </w:pPr>
      <w:r>
        <w:rPr>
          <w:rFonts w:hint="cs"/>
          <w:rtl/>
          <w:lang w:bidi="fa-IR"/>
        </w:rPr>
        <w:t>«</w:t>
      </w:r>
      <w:r w:rsidR="00D92F94" w:rsidRPr="00DF77B7">
        <w:rPr>
          <w:rStyle w:val="libHadeesChar"/>
          <w:rtl/>
        </w:rPr>
        <w:t xml:space="preserve">و </w:t>
      </w:r>
      <w:r>
        <w:rPr>
          <w:rStyle w:val="libHadeesChar"/>
          <w:rFonts w:hint="cs"/>
          <w:rtl/>
        </w:rPr>
        <w:t>أ</w:t>
      </w:r>
      <w:r w:rsidR="00D92F94" w:rsidRPr="00DF77B7">
        <w:rPr>
          <w:rStyle w:val="libHadeesChar"/>
          <w:rtl/>
        </w:rPr>
        <w:t>ما جيش المدينة</w:t>
      </w:r>
      <w:r w:rsidR="00132F7E" w:rsidRPr="00DF77B7">
        <w:rPr>
          <w:rStyle w:val="libHadeesChar"/>
          <w:rtl/>
        </w:rPr>
        <w:t>،</w:t>
      </w:r>
      <w:r w:rsidR="00D92F94" w:rsidRPr="00DF77B7">
        <w:rPr>
          <w:rStyle w:val="libHadeesChar"/>
          <w:rtl/>
        </w:rPr>
        <w:t xml:space="preserve"> فانه اذا توسط البيداء صاح به جبرئيل صيحة عظيمة</w:t>
      </w:r>
      <w:r w:rsidR="00132F7E" w:rsidRPr="00DF77B7">
        <w:rPr>
          <w:rStyle w:val="libHadeesChar"/>
          <w:rtl/>
        </w:rPr>
        <w:t>،</w:t>
      </w:r>
      <w:r w:rsidR="00D92F94" w:rsidRPr="00DF77B7">
        <w:rPr>
          <w:rStyle w:val="libHadeesChar"/>
          <w:rtl/>
        </w:rPr>
        <w:t xml:space="preserve"> فلايبقى اءحد الا وخسف الله به الارض</w:t>
      </w:r>
      <w:r w:rsidR="00BB1669" w:rsidRPr="00DF77B7">
        <w:rPr>
          <w:rStyle w:val="libHadeesChar"/>
          <w:rtl/>
          <w:lang w:bidi="fa-IR"/>
        </w:rPr>
        <w:t xml:space="preserve"> </w:t>
      </w:r>
      <w:r w:rsidR="00D92F94" w:rsidRPr="00DF77B7">
        <w:rPr>
          <w:rStyle w:val="libHadeesChar"/>
          <w:rtl/>
        </w:rPr>
        <w:t>الا رجلان</w:t>
      </w:r>
      <w:r w:rsidR="00132F7E" w:rsidRPr="00DF77B7">
        <w:rPr>
          <w:rStyle w:val="libHadeesChar"/>
          <w:rtl/>
        </w:rPr>
        <w:t>.</w:t>
      </w:r>
      <w:r w:rsidR="00D92F94" w:rsidRPr="00DF77B7">
        <w:rPr>
          <w:rStyle w:val="libHadeesChar"/>
          <w:rtl/>
        </w:rPr>
        <w:t xml:space="preserve">.. فيهوب قوم من اءولاد رسول الله </w:t>
      </w:r>
      <w:r w:rsidR="009D2D09" w:rsidRPr="00DF77B7">
        <w:rPr>
          <w:rStyle w:val="libHadeesChar"/>
          <w:rtl/>
        </w:rPr>
        <w:t>صلى‌الله‌عليه‌وآله‌وسلم</w:t>
      </w:r>
      <w:r w:rsidR="00D92F94" w:rsidRPr="00DF77B7">
        <w:rPr>
          <w:rStyle w:val="libHadeesChar"/>
          <w:rtl/>
        </w:rPr>
        <w:t xml:space="preserve"> وهم اءشراف</w:t>
      </w:r>
      <w:r w:rsidR="002B053D" w:rsidRPr="00DF77B7">
        <w:rPr>
          <w:rStyle w:val="libHadeesChar"/>
          <w:rtl/>
          <w:lang w:bidi="fa-IR"/>
        </w:rPr>
        <w:t xml:space="preserve"> </w:t>
      </w:r>
      <w:r w:rsidR="00D92F94" w:rsidRPr="00DF77B7">
        <w:rPr>
          <w:rStyle w:val="libHadeesChar"/>
          <w:rtl/>
        </w:rPr>
        <w:t>الى بلد الروم</w:t>
      </w:r>
      <w:r w:rsidR="002B053D" w:rsidRPr="00DF77B7">
        <w:rPr>
          <w:rStyle w:val="libHadeesChar"/>
          <w:rtl/>
          <w:lang w:bidi="fa-IR"/>
        </w:rPr>
        <w:t xml:space="preserve"> </w:t>
      </w:r>
      <w:r w:rsidR="00D92F94" w:rsidRPr="00DF77B7">
        <w:rPr>
          <w:rStyle w:val="libHadeesChar"/>
          <w:rtl/>
        </w:rPr>
        <w:t>فيقول السفيانى لملك الروم</w:t>
      </w:r>
      <w:r w:rsidR="00132F7E" w:rsidRPr="00DF77B7">
        <w:rPr>
          <w:rStyle w:val="libHadeesChar"/>
          <w:rtl/>
        </w:rPr>
        <w:t>:</w:t>
      </w:r>
      <w:r w:rsidR="00D92F94" w:rsidRPr="00DF77B7">
        <w:rPr>
          <w:rStyle w:val="libHadeesChar"/>
          <w:rtl/>
        </w:rPr>
        <w:t xml:space="preserve"> ترد على عبيدى</w:t>
      </w:r>
      <w:r w:rsidR="00132F7E">
        <w:rPr>
          <w:rtl/>
          <w:lang w:bidi="fa-IR"/>
        </w:rPr>
        <w:t>!</w:t>
      </w:r>
      <w:r>
        <w:rPr>
          <w:rFonts w:hint="cs"/>
          <w:rtl/>
          <w:lang w:bidi="fa-IR"/>
        </w:rPr>
        <w:t>»</w:t>
      </w:r>
    </w:p>
    <w:p w:rsidR="00D92F94" w:rsidRPr="00D92F94" w:rsidRDefault="00DF77B7" w:rsidP="00DF77B7">
      <w:pPr>
        <w:pStyle w:val="libNormal"/>
        <w:rPr>
          <w:lang w:bidi="fa-IR"/>
        </w:rPr>
      </w:pPr>
      <w:r>
        <w:rPr>
          <w:rFonts w:hint="cs"/>
          <w:rtl/>
          <w:lang w:bidi="fa-IR"/>
        </w:rPr>
        <w:t>«</w:t>
      </w:r>
      <w:r w:rsidR="00D92F94" w:rsidRPr="00DF77B7">
        <w:rPr>
          <w:rStyle w:val="libHadeesChar"/>
          <w:rtl/>
        </w:rPr>
        <w:t>فيردهم اليه</w:t>
      </w:r>
      <w:r w:rsidR="00132F7E" w:rsidRPr="00DF77B7">
        <w:rPr>
          <w:rStyle w:val="libHadeesChar"/>
          <w:rtl/>
        </w:rPr>
        <w:t>،</w:t>
      </w:r>
      <w:r w:rsidR="00D92F94" w:rsidRPr="00DF77B7">
        <w:rPr>
          <w:rStyle w:val="libHadeesChar"/>
          <w:rtl/>
        </w:rPr>
        <w:t xml:space="preserve"> فيضرب اءعناقهم على الدرج الشرقى لجامع دمشق</w:t>
      </w:r>
      <w:r w:rsidR="00132F7E" w:rsidRPr="00DF77B7">
        <w:rPr>
          <w:rStyle w:val="libHadeesChar"/>
          <w:rtl/>
        </w:rPr>
        <w:t>،</w:t>
      </w:r>
      <w:r w:rsidR="00D92F94" w:rsidRPr="00DF77B7">
        <w:rPr>
          <w:rStyle w:val="libHadeesChar"/>
          <w:rtl/>
        </w:rPr>
        <w:t xml:space="preserve"> فلاينكر ذلك عليه </w:t>
      </w:r>
      <w:r>
        <w:rPr>
          <w:rStyle w:val="libHadeesChar"/>
          <w:rFonts w:hint="cs"/>
          <w:rtl/>
        </w:rPr>
        <w:t>أ</w:t>
      </w:r>
      <w:r w:rsidR="00D92F94" w:rsidRPr="00DF77B7">
        <w:rPr>
          <w:rStyle w:val="libHadeesChar"/>
          <w:rtl/>
        </w:rPr>
        <w:t>حد</w:t>
      </w:r>
      <w:r w:rsidR="00D92F94" w:rsidRPr="00D92F94">
        <w:rPr>
          <w:rtl/>
          <w:lang w:bidi="fa-IR"/>
        </w:rPr>
        <w:t>.</w:t>
      </w:r>
      <w:r>
        <w:rPr>
          <w:rFonts w:hint="cs"/>
          <w:rtl/>
          <w:lang w:bidi="fa-IR"/>
        </w:rPr>
        <w:t>»</w:t>
      </w:r>
    </w:p>
    <w:p w:rsidR="00D92F94" w:rsidRPr="00D92F94" w:rsidRDefault="00DF77B7" w:rsidP="00DF77B7">
      <w:pPr>
        <w:pStyle w:val="libNormal"/>
        <w:rPr>
          <w:lang w:bidi="fa-IR"/>
        </w:rPr>
      </w:pPr>
      <w:r>
        <w:rPr>
          <w:rFonts w:hint="cs"/>
          <w:rtl/>
          <w:lang w:bidi="fa-IR"/>
        </w:rPr>
        <w:t>«</w:t>
      </w:r>
      <w:r w:rsidRPr="00DF77B7">
        <w:rPr>
          <w:rStyle w:val="libHadeesChar"/>
          <w:rFonts w:hint="cs"/>
          <w:rtl/>
        </w:rPr>
        <w:t>إ</w:t>
      </w:r>
      <w:r w:rsidR="00D92F94" w:rsidRPr="00DF77B7">
        <w:rPr>
          <w:rStyle w:val="libHadeesChar"/>
          <w:rtl/>
        </w:rPr>
        <w:t>لا! و ان علامة ذلك تجديد ال</w:t>
      </w:r>
      <w:r>
        <w:rPr>
          <w:rStyle w:val="libHadeesChar"/>
          <w:rFonts w:hint="cs"/>
          <w:rtl/>
        </w:rPr>
        <w:t>أ</w:t>
      </w:r>
      <w:r w:rsidR="00D92F94" w:rsidRPr="00DF77B7">
        <w:rPr>
          <w:rStyle w:val="libHadeesChar"/>
          <w:rtl/>
        </w:rPr>
        <w:t>سوار بالمدائن</w:t>
      </w:r>
      <w:r w:rsidR="00132F7E">
        <w:rPr>
          <w:rtl/>
          <w:lang w:bidi="fa-IR"/>
        </w:rPr>
        <w:t>.</w:t>
      </w:r>
      <w:r w:rsidR="00D92F94" w:rsidRPr="00D92F94">
        <w:rPr>
          <w:rtl/>
          <w:lang w:bidi="fa-IR"/>
        </w:rPr>
        <w:t>..</w:t>
      </w:r>
      <w:r>
        <w:rPr>
          <w:rFonts w:hint="cs"/>
          <w:rtl/>
          <w:lang w:bidi="fa-IR"/>
        </w:rPr>
        <w:t>»</w:t>
      </w:r>
    </w:p>
    <w:p w:rsidR="00D92F94" w:rsidRPr="00D92F94" w:rsidRDefault="00D92F94" w:rsidP="00DF77B7">
      <w:pPr>
        <w:pStyle w:val="libNormal"/>
        <w:rPr>
          <w:lang w:bidi="fa-IR"/>
        </w:rPr>
      </w:pPr>
      <w:r w:rsidRPr="00D92F94">
        <w:rPr>
          <w:rtl/>
          <w:lang w:bidi="fa-IR"/>
        </w:rPr>
        <w:t>فقيل</w:t>
      </w:r>
      <w:r w:rsidR="00132F7E">
        <w:rPr>
          <w:rtl/>
          <w:lang w:bidi="fa-IR"/>
        </w:rPr>
        <w:t>:</w:t>
      </w:r>
      <w:r w:rsidRPr="00D92F94">
        <w:rPr>
          <w:rtl/>
          <w:lang w:bidi="fa-IR"/>
        </w:rPr>
        <w:t xml:space="preserve"> (يا اءميرالمؤ منين</w:t>
      </w:r>
      <w:r w:rsidR="00132F7E">
        <w:rPr>
          <w:rtl/>
          <w:lang w:bidi="fa-IR"/>
        </w:rPr>
        <w:t>!</w:t>
      </w:r>
      <w:r w:rsidRPr="00D92F94">
        <w:rPr>
          <w:rtl/>
          <w:lang w:bidi="fa-IR"/>
        </w:rPr>
        <w:t xml:space="preserve"> </w:t>
      </w:r>
      <w:r w:rsidR="00DF77B7">
        <w:rPr>
          <w:rFonts w:hint="cs"/>
          <w:rtl/>
          <w:lang w:bidi="fa-IR"/>
        </w:rPr>
        <w:t>أ</w:t>
      </w:r>
      <w:r w:rsidRPr="00D92F94">
        <w:rPr>
          <w:rtl/>
          <w:lang w:bidi="fa-IR"/>
        </w:rPr>
        <w:t>ذكر لنا ال</w:t>
      </w:r>
      <w:r w:rsidR="00DF77B7">
        <w:rPr>
          <w:rFonts w:hint="cs"/>
          <w:rtl/>
          <w:lang w:bidi="fa-IR"/>
        </w:rPr>
        <w:t>أ</w:t>
      </w:r>
      <w:r w:rsidRPr="00D92F94">
        <w:rPr>
          <w:rtl/>
          <w:lang w:bidi="fa-IR"/>
        </w:rPr>
        <w:t>سوار؟</w:t>
      </w:r>
    </w:p>
    <w:p w:rsidR="00D92F94" w:rsidRPr="00D92F94" w:rsidRDefault="00D92F94" w:rsidP="00D92F94">
      <w:pPr>
        <w:pStyle w:val="libNormal"/>
        <w:rPr>
          <w:lang w:bidi="fa-IR"/>
        </w:rPr>
      </w:pPr>
      <w:r w:rsidRPr="00D92F94">
        <w:rPr>
          <w:rtl/>
          <w:lang w:bidi="fa-IR"/>
        </w:rPr>
        <w:t>فقال</w:t>
      </w:r>
      <w:r w:rsidR="00132F7E">
        <w:rPr>
          <w:rtl/>
          <w:lang w:bidi="fa-IR"/>
        </w:rPr>
        <w:t>:</w:t>
      </w:r>
      <w:r w:rsidR="00DF77B7">
        <w:rPr>
          <w:rFonts w:hint="cs"/>
          <w:rtl/>
          <w:lang w:bidi="fa-IR"/>
        </w:rPr>
        <w:t>«</w:t>
      </w:r>
      <w:r w:rsidRPr="00DF77B7">
        <w:rPr>
          <w:rStyle w:val="libHadeesChar"/>
          <w:rtl/>
        </w:rPr>
        <w:t>تجدد سور بالشام والعجوز والحران يبنى عليهما سوران و على واسط سور، والبيضاء يبنى عليها سور والكوفة يبنى عليها سوران و على شوشتر سور و على ديار يونس سور و على حمص سور و على مطر دين سور و على الرقطاء سور و على الرحبة سور و على دير هند سور و على القلعة سور</w:t>
      </w:r>
      <w:r w:rsidRPr="00D92F94">
        <w:rPr>
          <w:rtl/>
          <w:lang w:bidi="fa-IR"/>
        </w:rPr>
        <w:t>.</w:t>
      </w:r>
      <w:r w:rsidR="00DF77B7">
        <w:rPr>
          <w:rFonts w:hint="cs"/>
          <w:rtl/>
          <w:lang w:bidi="fa-IR"/>
        </w:rPr>
        <w:t>»</w:t>
      </w:r>
    </w:p>
    <w:p w:rsidR="00D92F94" w:rsidRPr="00D92F94" w:rsidRDefault="00DF77B7" w:rsidP="00DF77B7">
      <w:pPr>
        <w:pStyle w:val="libNormal"/>
        <w:rPr>
          <w:lang w:bidi="fa-IR"/>
        </w:rPr>
      </w:pPr>
      <w:r>
        <w:rPr>
          <w:rFonts w:hint="cs"/>
          <w:rtl/>
          <w:lang w:bidi="fa-IR"/>
        </w:rPr>
        <w:t>«</w:t>
      </w:r>
      <w:r w:rsidR="00D92F94" w:rsidRPr="00DF77B7">
        <w:rPr>
          <w:rStyle w:val="libHadeesChar"/>
          <w:rtl/>
        </w:rPr>
        <w:t>معاشر الناس</w:t>
      </w:r>
      <w:r w:rsidR="00132F7E" w:rsidRPr="00DF77B7">
        <w:rPr>
          <w:rStyle w:val="libHadeesChar"/>
          <w:rtl/>
        </w:rPr>
        <w:t>!</w:t>
      </w:r>
      <w:r w:rsidR="00D92F94" w:rsidRPr="00DF77B7">
        <w:rPr>
          <w:rStyle w:val="libHadeesChar"/>
          <w:rtl/>
        </w:rPr>
        <w:t xml:space="preserve"> </w:t>
      </w:r>
      <w:r w:rsidRPr="00DF77B7">
        <w:rPr>
          <w:rStyle w:val="libHadeesChar"/>
          <w:rFonts w:hint="cs"/>
          <w:rtl/>
        </w:rPr>
        <w:t>أ</w:t>
      </w:r>
      <w:r w:rsidR="00D92F94" w:rsidRPr="00DF77B7">
        <w:rPr>
          <w:rStyle w:val="libHadeesChar"/>
          <w:rtl/>
        </w:rPr>
        <w:t>لا! وانه اذا ظهر السفيانى تكون له وقايع عظام</w:t>
      </w:r>
      <w:r w:rsidR="00132F7E" w:rsidRPr="00DF77B7">
        <w:rPr>
          <w:rStyle w:val="libHadeesChar"/>
          <w:rtl/>
        </w:rPr>
        <w:t>،</w:t>
      </w:r>
      <w:r w:rsidR="00D92F94" w:rsidRPr="00DF77B7">
        <w:rPr>
          <w:rStyle w:val="libHadeesChar"/>
          <w:rtl/>
        </w:rPr>
        <w:t xml:space="preserve"> فاءول وقعة بحمص</w:t>
      </w:r>
      <w:r w:rsidR="00132F7E" w:rsidRPr="00DF77B7">
        <w:rPr>
          <w:rStyle w:val="libHadeesChar"/>
          <w:rtl/>
        </w:rPr>
        <w:t>،</w:t>
      </w:r>
      <w:r w:rsidR="00D92F94" w:rsidRPr="00DF77B7">
        <w:rPr>
          <w:rStyle w:val="libHadeesChar"/>
          <w:rtl/>
        </w:rPr>
        <w:t xml:space="preserve"> ثمپت بحلب ثم بالرقة</w:t>
      </w:r>
      <w:r w:rsidR="00132F7E" w:rsidRPr="00DF77B7">
        <w:rPr>
          <w:rStyle w:val="libHadeesChar"/>
          <w:rtl/>
        </w:rPr>
        <w:t>،</w:t>
      </w:r>
      <w:r w:rsidR="00D92F94" w:rsidRPr="00DF77B7">
        <w:rPr>
          <w:rStyle w:val="libHadeesChar"/>
          <w:rtl/>
        </w:rPr>
        <w:t xml:space="preserve"> ثم بقرية سباء، ثم براءس العين</w:t>
      </w:r>
      <w:r w:rsidR="00132F7E" w:rsidRPr="00DF77B7">
        <w:rPr>
          <w:rStyle w:val="libHadeesChar"/>
          <w:rtl/>
        </w:rPr>
        <w:t>،</w:t>
      </w:r>
      <w:r w:rsidR="00D92F94" w:rsidRPr="00DF77B7">
        <w:rPr>
          <w:rStyle w:val="libHadeesChar"/>
          <w:rtl/>
        </w:rPr>
        <w:t xml:space="preserve"> ثم بنصيبين</w:t>
      </w:r>
      <w:r w:rsidR="00132F7E" w:rsidRPr="00DF77B7">
        <w:rPr>
          <w:rStyle w:val="libHadeesChar"/>
          <w:rtl/>
        </w:rPr>
        <w:t>،</w:t>
      </w:r>
      <w:r w:rsidR="00D92F94" w:rsidRPr="00DF77B7">
        <w:rPr>
          <w:rStyle w:val="libHadeesChar"/>
          <w:rtl/>
        </w:rPr>
        <w:t xml:space="preserve"> ثم بالموصل وهى وقعة عظيمة</w:t>
      </w:r>
      <w:r w:rsidR="00132F7E" w:rsidRPr="00DF77B7">
        <w:rPr>
          <w:rStyle w:val="libHadeesChar"/>
          <w:rtl/>
        </w:rPr>
        <w:t>،</w:t>
      </w:r>
      <w:r w:rsidR="00D92F94" w:rsidRPr="00DF77B7">
        <w:rPr>
          <w:rStyle w:val="libHadeesChar"/>
          <w:rtl/>
        </w:rPr>
        <w:t xml:space="preserve"> يقتل منهم السفيانى ستين </w:t>
      </w:r>
      <w:r w:rsidRPr="00DF77B7">
        <w:rPr>
          <w:rStyle w:val="libHadeesChar"/>
          <w:rFonts w:hint="cs"/>
          <w:rtl/>
        </w:rPr>
        <w:t>أ</w:t>
      </w:r>
      <w:r w:rsidR="00D92F94" w:rsidRPr="00DF77B7">
        <w:rPr>
          <w:rStyle w:val="libHadeesChar"/>
          <w:rtl/>
        </w:rPr>
        <w:t>لفا</w:t>
      </w:r>
      <w:r w:rsidR="00D92F94" w:rsidRPr="00D92F94">
        <w:rPr>
          <w:rtl/>
          <w:lang w:bidi="fa-IR"/>
        </w:rPr>
        <w:t>.</w:t>
      </w:r>
      <w:r>
        <w:rPr>
          <w:rFonts w:hint="cs"/>
          <w:rtl/>
          <w:lang w:bidi="fa-IR"/>
        </w:rPr>
        <w:t>»</w:t>
      </w:r>
    </w:p>
    <w:p w:rsidR="00D92F94" w:rsidRPr="00D92F94" w:rsidRDefault="00DF77B7" w:rsidP="00D92F94">
      <w:pPr>
        <w:pStyle w:val="libNormal"/>
        <w:rPr>
          <w:lang w:bidi="fa-IR"/>
        </w:rPr>
      </w:pPr>
      <w:r>
        <w:rPr>
          <w:rFonts w:hint="cs"/>
          <w:rtl/>
          <w:lang w:bidi="fa-IR"/>
        </w:rPr>
        <w:t>«</w:t>
      </w:r>
      <w:r w:rsidR="00D92F94" w:rsidRPr="00D92F94">
        <w:rPr>
          <w:rtl/>
          <w:lang w:bidi="fa-IR"/>
        </w:rPr>
        <w:t xml:space="preserve">... </w:t>
      </w:r>
      <w:r w:rsidR="00D92F94" w:rsidRPr="00DF77B7">
        <w:rPr>
          <w:rStyle w:val="libHadeesChar"/>
          <w:rtl/>
        </w:rPr>
        <w:t>ولا يزال السفيانى يقتل كل من اسمه</w:t>
      </w:r>
      <w:r w:rsidR="00132F7E" w:rsidRPr="00DF77B7">
        <w:rPr>
          <w:rStyle w:val="libHadeesChar"/>
          <w:rtl/>
        </w:rPr>
        <w:t>:</w:t>
      </w:r>
      <w:r w:rsidR="00D92F94" w:rsidRPr="00DF77B7">
        <w:rPr>
          <w:rStyle w:val="libHadeesChar"/>
          <w:rtl/>
        </w:rPr>
        <w:t xml:space="preserve"> محمد وعلى و حسن و حسين وفاطمة و جعفر و موسى و زينب و خديجه و رقيه</w:t>
      </w:r>
      <w:r w:rsidR="00132F7E" w:rsidRPr="00DF77B7">
        <w:rPr>
          <w:rStyle w:val="libHadeesChar"/>
          <w:rtl/>
        </w:rPr>
        <w:t>،</w:t>
      </w:r>
      <w:r w:rsidR="00D92F94" w:rsidRPr="00DF77B7">
        <w:rPr>
          <w:rStyle w:val="libHadeesChar"/>
          <w:rtl/>
        </w:rPr>
        <w:t xml:space="preserve"> بغضا و حنقا لآل محمد</w:t>
      </w:r>
      <w:r w:rsidR="00D92F94" w:rsidRPr="00D92F94">
        <w:rPr>
          <w:rtl/>
          <w:lang w:bidi="fa-IR"/>
        </w:rPr>
        <w:t>!!.</w:t>
      </w:r>
      <w:r>
        <w:rPr>
          <w:rFonts w:hint="cs"/>
          <w:rtl/>
          <w:lang w:bidi="fa-IR"/>
        </w:rPr>
        <w:t>»</w:t>
      </w:r>
    </w:p>
    <w:p w:rsidR="00D92F94" w:rsidRPr="00D92F94" w:rsidRDefault="00DF77B7" w:rsidP="00D92F94">
      <w:pPr>
        <w:pStyle w:val="libNormal"/>
        <w:rPr>
          <w:lang w:bidi="fa-IR"/>
        </w:rPr>
      </w:pPr>
      <w:r>
        <w:rPr>
          <w:rFonts w:hint="cs"/>
          <w:rtl/>
          <w:lang w:bidi="fa-IR"/>
        </w:rPr>
        <w:lastRenderedPageBreak/>
        <w:t>«</w:t>
      </w:r>
      <w:r w:rsidR="00D92F94" w:rsidRPr="00DF77B7">
        <w:rPr>
          <w:rStyle w:val="libHadeesChar"/>
          <w:rtl/>
        </w:rPr>
        <w:t>و يرجع منهزما الى الشام</w:t>
      </w:r>
      <w:r w:rsidR="00132F7E" w:rsidRPr="00DF77B7">
        <w:rPr>
          <w:rStyle w:val="libHadeesChar"/>
          <w:rtl/>
        </w:rPr>
        <w:t>.</w:t>
      </w:r>
      <w:r w:rsidR="00D92F94" w:rsidRPr="00DF77B7">
        <w:rPr>
          <w:rStyle w:val="libHadeesChar"/>
          <w:rtl/>
        </w:rPr>
        <w:t>.. فاذا دخل الى بلده اعتكف على شرب الخمر والمعاصى</w:t>
      </w:r>
      <w:r w:rsidR="00132F7E" w:rsidRPr="00DF77B7">
        <w:rPr>
          <w:rStyle w:val="libHadeesChar"/>
          <w:rtl/>
        </w:rPr>
        <w:t>،</w:t>
      </w:r>
      <w:r w:rsidR="00D92F94" w:rsidRPr="00DF77B7">
        <w:rPr>
          <w:rStyle w:val="libHadeesChar"/>
          <w:rtl/>
        </w:rPr>
        <w:t xml:space="preserve"> وياءمر اءصحابه بذلك</w:t>
      </w:r>
      <w:r w:rsidR="00132F7E" w:rsidRPr="00DF77B7">
        <w:rPr>
          <w:rStyle w:val="libHadeesChar"/>
          <w:rtl/>
        </w:rPr>
        <w:t>،</w:t>
      </w:r>
      <w:r w:rsidR="00D92F94" w:rsidRPr="00DF77B7">
        <w:rPr>
          <w:rStyle w:val="libHadeesChar"/>
          <w:rtl/>
        </w:rPr>
        <w:t xml:space="preserve"> فيخرج السفيانى وبيده حربة و ياءمر بالامراءة فيدفعها الى بعض اءصحابه فيقول له</w:t>
      </w:r>
      <w:r w:rsidR="00132F7E" w:rsidRPr="00DF77B7">
        <w:rPr>
          <w:rStyle w:val="libHadeesChar"/>
          <w:rtl/>
        </w:rPr>
        <w:t>:</w:t>
      </w:r>
      <w:r w:rsidR="00D92F94" w:rsidRPr="00DF77B7">
        <w:rPr>
          <w:rStyle w:val="libHadeesChar"/>
          <w:rtl/>
        </w:rPr>
        <w:t xml:space="preserve"> اءفجر بها فى وسط الطريق</w:t>
      </w:r>
      <w:r w:rsidR="00132F7E" w:rsidRPr="00DF77B7">
        <w:rPr>
          <w:rStyle w:val="libHadeesChar"/>
          <w:rtl/>
        </w:rPr>
        <w:t>،</w:t>
      </w:r>
      <w:r w:rsidR="00D92F94" w:rsidRPr="00DF77B7">
        <w:rPr>
          <w:rStyle w:val="libHadeesChar"/>
          <w:rtl/>
        </w:rPr>
        <w:t xml:space="preserve"> فيفعل بها، ثم يبقربطنها ويسقط الجنين من بطن امه</w:t>
      </w:r>
      <w:r w:rsidR="00132F7E" w:rsidRPr="00DF77B7">
        <w:rPr>
          <w:rStyle w:val="libHadeesChar"/>
          <w:rtl/>
        </w:rPr>
        <w:t>،</w:t>
      </w:r>
      <w:r w:rsidR="00D92F94" w:rsidRPr="00DF77B7">
        <w:rPr>
          <w:rStyle w:val="libHadeesChar"/>
          <w:rtl/>
        </w:rPr>
        <w:t xml:space="preserve"> فلا يقدر اءحد اءن ينكر عليه ذلك</w:t>
      </w:r>
      <w:r w:rsidR="00132F7E">
        <w:rPr>
          <w:rtl/>
          <w:lang w:bidi="fa-IR"/>
        </w:rPr>
        <w:t>.</w:t>
      </w:r>
      <w:r>
        <w:rPr>
          <w:rFonts w:hint="cs"/>
          <w:rtl/>
          <w:lang w:bidi="fa-IR"/>
        </w:rPr>
        <w:t>»</w:t>
      </w:r>
    </w:p>
    <w:p w:rsidR="00D92F94" w:rsidRPr="00D92F94" w:rsidRDefault="00DF77B7" w:rsidP="00D92F94">
      <w:pPr>
        <w:pStyle w:val="libNormal"/>
        <w:rPr>
          <w:lang w:bidi="fa-IR"/>
        </w:rPr>
      </w:pPr>
      <w:r>
        <w:rPr>
          <w:rFonts w:hint="cs"/>
          <w:rtl/>
          <w:lang w:bidi="fa-IR"/>
        </w:rPr>
        <w:t>«</w:t>
      </w:r>
      <w:r w:rsidR="00D92F94" w:rsidRPr="00DF77B7">
        <w:rPr>
          <w:rStyle w:val="libHadeesChar"/>
          <w:rtl/>
        </w:rPr>
        <w:t>فعند ذلك تضطرب الملائكة فى السماوات وياءذن الله بخروج القائم من ذريتى و هو صاحب الزمان</w:t>
      </w:r>
      <w:r w:rsidR="00132F7E" w:rsidRPr="00DF77B7">
        <w:rPr>
          <w:rStyle w:val="libHadeesChar"/>
          <w:rtl/>
        </w:rPr>
        <w:t>،</w:t>
      </w:r>
      <w:r w:rsidR="00D92F94" w:rsidRPr="00DF77B7">
        <w:rPr>
          <w:rStyle w:val="libHadeesChar"/>
          <w:rtl/>
        </w:rPr>
        <w:t xml:space="preserve"> ثم يشيع خبره فى كل مكان</w:t>
      </w:r>
      <w:r w:rsidR="00132F7E" w:rsidRPr="00DF77B7">
        <w:rPr>
          <w:rStyle w:val="libHadeesChar"/>
          <w:rtl/>
        </w:rPr>
        <w:t>،</w:t>
      </w:r>
      <w:r w:rsidR="00D92F94" w:rsidRPr="00DF77B7">
        <w:rPr>
          <w:rStyle w:val="libHadeesChar"/>
          <w:rtl/>
        </w:rPr>
        <w:t xml:space="preserve"> فينزل</w:t>
      </w:r>
      <w:r w:rsidR="002B053D" w:rsidRPr="00DF77B7">
        <w:rPr>
          <w:rStyle w:val="libHadeesChar"/>
          <w:rtl/>
          <w:lang w:bidi="fa-IR"/>
        </w:rPr>
        <w:t xml:space="preserve"> </w:t>
      </w:r>
      <w:r w:rsidR="00D92F94" w:rsidRPr="00DF77B7">
        <w:rPr>
          <w:rStyle w:val="libHadeesChar"/>
          <w:rtl/>
        </w:rPr>
        <w:t>حينئذ</w:t>
      </w:r>
      <w:r w:rsidR="002B053D" w:rsidRPr="00DF77B7">
        <w:rPr>
          <w:rStyle w:val="libHadeesChar"/>
          <w:rtl/>
          <w:lang w:bidi="fa-IR"/>
        </w:rPr>
        <w:t xml:space="preserve"> </w:t>
      </w:r>
      <w:r w:rsidR="00D92F94" w:rsidRPr="00DF77B7">
        <w:rPr>
          <w:rStyle w:val="libHadeesChar"/>
          <w:rtl/>
        </w:rPr>
        <w:t>جبرئيل على صخرة بيت المقدس</w:t>
      </w:r>
      <w:r w:rsidR="00132F7E" w:rsidRPr="00DF77B7">
        <w:rPr>
          <w:rStyle w:val="libHadeesChar"/>
          <w:rtl/>
        </w:rPr>
        <w:t>،</w:t>
      </w:r>
      <w:r w:rsidR="00D92F94" w:rsidRPr="00DF77B7">
        <w:rPr>
          <w:rStyle w:val="libHadeesChar"/>
          <w:rtl/>
        </w:rPr>
        <w:t xml:space="preserve"> فيصيح فى اءهل الدنيا: (جاء الحق و زهق الباطل ان الباطل كان زهوقا</w:t>
      </w:r>
      <w:r w:rsidR="00D92F94" w:rsidRPr="00D92F94">
        <w:rPr>
          <w:rtl/>
          <w:lang w:bidi="fa-IR"/>
        </w:rPr>
        <w:t>.</w:t>
      </w:r>
      <w:r>
        <w:rPr>
          <w:rFonts w:hint="cs"/>
          <w:rtl/>
          <w:lang w:bidi="fa-IR"/>
        </w:rPr>
        <w:t>»</w:t>
      </w:r>
    </w:p>
    <w:p w:rsidR="00D92F94" w:rsidRPr="00D92F94" w:rsidRDefault="00D92F94" w:rsidP="00DF77B7">
      <w:pPr>
        <w:pStyle w:val="libNormal"/>
        <w:rPr>
          <w:lang w:bidi="fa-IR"/>
        </w:rPr>
      </w:pPr>
      <w:r w:rsidRPr="00D92F94">
        <w:rPr>
          <w:rtl/>
          <w:lang w:bidi="fa-IR"/>
        </w:rPr>
        <w:t>فيقول جبرئيل فى صيحته</w:t>
      </w:r>
      <w:r w:rsidR="00132F7E">
        <w:rPr>
          <w:rtl/>
          <w:lang w:bidi="fa-IR"/>
        </w:rPr>
        <w:t>:</w:t>
      </w:r>
      <w:r w:rsidRPr="00D92F94">
        <w:rPr>
          <w:rtl/>
          <w:lang w:bidi="fa-IR"/>
        </w:rPr>
        <w:t xml:space="preserve"> </w:t>
      </w:r>
      <w:r w:rsidR="00DF77B7">
        <w:rPr>
          <w:rFonts w:hint="cs"/>
          <w:rtl/>
          <w:lang w:bidi="fa-IR"/>
        </w:rPr>
        <w:t>«</w:t>
      </w:r>
      <w:r w:rsidRPr="00DF77B7">
        <w:rPr>
          <w:rStyle w:val="libHadeesChar"/>
          <w:rtl/>
        </w:rPr>
        <w:t>يا عبادالله</w:t>
      </w:r>
      <w:r w:rsidR="00132F7E" w:rsidRPr="00DF77B7">
        <w:rPr>
          <w:rStyle w:val="libHadeesChar"/>
          <w:rtl/>
        </w:rPr>
        <w:t>!</w:t>
      </w:r>
      <w:r w:rsidRPr="00DF77B7">
        <w:rPr>
          <w:rStyle w:val="libHadeesChar"/>
          <w:rtl/>
        </w:rPr>
        <w:t xml:space="preserve"> اسمعوا ما اءقول</w:t>
      </w:r>
      <w:r w:rsidR="00132F7E" w:rsidRPr="00DF77B7">
        <w:rPr>
          <w:rStyle w:val="libHadeesChar"/>
          <w:rtl/>
        </w:rPr>
        <w:t>:</w:t>
      </w:r>
      <w:r w:rsidRPr="00DF77B7">
        <w:rPr>
          <w:rStyle w:val="libHadeesChar"/>
          <w:rtl/>
        </w:rPr>
        <w:t xml:space="preserve"> ان هذا مهدى آل محمد، خارج من اءرض مكة فاءجيبوه</w:t>
      </w:r>
      <w:r w:rsidR="00132F7E">
        <w:rPr>
          <w:rtl/>
          <w:lang w:bidi="fa-IR"/>
        </w:rPr>
        <w:t>.</w:t>
      </w:r>
      <w:r w:rsidRPr="00D92F94">
        <w:rPr>
          <w:rtl/>
          <w:lang w:bidi="fa-IR"/>
        </w:rPr>
        <w:t>..</w:t>
      </w:r>
      <w:r w:rsidR="00DF77B7">
        <w:rPr>
          <w:rFonts w:hint="cs"/>
          <w:rtl/>
          <w:lang w:bidi="fa-IR"/>
        </w:rPr>
        <w:t xml:space="preserve">» </w:t>
      </w:r>
      <w:r w:rsidRPr="00150594">
        <w:rPr>
          <w:rStyle w:val="libFootnotenumChar"/>
          <w:rtl/>
        </w:rPr>
        <w:t>(</w:t>
      </w:r>
      <w:r w:rsidR="00150594" w:rsidRPr="00150594">
        <w:rPr>
          <w:rStyle w:val="libFootnotenumChar"/>
          <w:rtl/>
          <w:lang w:bidi="fa-IR"/>
        </w:rPr>
        <w:t>458</w:t>
      </w:r>
      <w:r w:rsidRPr="00150594">
        <w:rPr>
          <w:rStyle w:val="libFootnotenumChar"/>
          <w:rtl/>
        </w:rPr>
        <w:t>)</w:t>
      </w:r>
    </w:p>
    <w:p w:rsidR="00D92F94" w:rsidRPr="00D92F94" w:rsidRDefault="00D92F94" w:rsidP="00D92F94">
      <w:pPr>
        <w:pStyle w:val="libNormal"/>
        <w:rPr>
          <w:lang w:bidi="fa-IR"/>
        </w:rPr>
      </w:pPr>
      <w:r w:rsidRPr="00D92F94">
        <w:rPr>
          <w:rtl/>
          <w:lang w:bidi="fa-IR"/>
        </w:rPr>
        <w:t>بهوش باشيد! واى بر كوفه</w:t>
      </w:r>
      <w:r w:rsidR="00132F7E">
        <w:rPr>
          <w:rtl/>
          <w:lang w:bidi="fa-IR"/>
        </w:rPr>
        <w:t>!</w:t>
      </w:r>
      <w:r w:rsidRPr="00D92F94">
        <w:rPr>
          <w:rtl/>
          <w:lang w:bidi="fa-IR"/>
        </w:rPr>
        <w:t xml:space="preserve"> اين شهر و ديار شما و آنچه در واپسين حركت تاريخ و آخرالزمان در آستانه ظهور مهدى</w:t>
      </w:r>
      <w:r w:rsidR="00132F7E">
        <w:rPr>
          <w:rtl/>
          <w:lang w:bidi="fa-IR"/>
        </w:rPr>
        <w:t>،</w:t>
      </w:r>
      <w:r w:rsidRPr="00D92F94">
        <w:rPr>
          <w:rtl/>
          <w:lang w:bidi="fa-IR"/>
        </w:rPr>
        <w:t xml:space="preserve"> از سفيانى بر آن وارد مى گردد.</w:t>
      </w:r>
    </w:p>
    <w:p w:rsidR="00D92F94" w:rsidRPr="00D92F94" w:rsidRDefault="00D92F94" w:rsidP="00D92F94">
      <w:pPr>
        <w:pStyle w:val="libNormal"/>
        <w:rPr>
          <w:lang w:bidi="fa-IR"/>
        </w:rPr>
      </w:pPr>
      <w:r w:rsidRPr="00D92F94">
        <w:rPr>
          <w:rtl/>
          <w:lang w:bidi="fa-IR"/>
        </w:rPr>
        <w:t>او از ناحيه (هجر</w:t>
      </w:r>
      <w:r w:rsidR="0046049D">
        <w:rPr>
          <w:rtl/>
          <w:lang w:bidi="fa-IR"/>
        </w:rPr>
        <w:t>)</w:t>
      </w:r>
      <w:r w:rsidR="00DF77B7">
        <w:rPr>
          <w:rFonts w:hint="cs"/>
          <w:rtl/>
          <w:lang w:bidi="fa-IR"/>
        </w:rPr>
        <w:t xml:space="preserve"> </w:t>
      </w:r>
      <w:r w:rsidRPr="00150594">
        <w:rPr>
          <w:rStyle w:val="libFootnotenumChar"/>
          <w:rtl/>
        </w:rPr>
        <w:t>(</w:t>
      </w:r>
      <w:r w:rsidR="00150594" w:rsidRPr="00150594">
        <w:rPr>
          <w:rStyle w:val="libFootnotenumChar"/>
          <w:rtl/>
          <w:lang w:bidi="fa-IR"/>
        </w:rPr>
        <w:t>459</w:t>
      </w:r>
      <w:r w:rsidRPr="00150594">
        <w:rPr>
          <w:rStyle w:val="libFootnotenumChar"/>
          <w:rtl/>
        </w:rPr>
        <w:t>)</w:t>
      </w:r>
      <w:r w:rsidRPr="00D92F94">
        <w:rPr>
          <w:rtl/>
          <w:lang w:bidi="fa-IR"/>
        </w:rPr>
        <w:t xml:space="preserve"> با سپاهى گران كه سركرده اى قوى هيكل و درشتخو و سياه پوست كه حرف نخست نامش (شين</w:t>
      </w:r>
      <w:r w:rsidR="0046049D">
        <w:rPr>
          <w:rtl/>
          <w:lang w:bidi="fa-IR"/>
        </w:rPr>
        <w:t>)</w:t>
      </w:r>
      <w:r w:rsidRPr="00D92F94">
        <w:rPr>
          <w:rtl/>
          <w:lang w:bidi="fa-IR"/>
        </w:rPr>
        <w:t xml:space="preserve"> است و آن سپاه سفاك را فرماندهى مى كند، وارد شهر شما مى گردد.</w:t>
      </w:r>
    </w:p>
    <w:p w:rsidR="00D92F94" w:rsidRPr="00D92F94" w:rsidRDefault="00D92F94" w:rsidP="00D92F94">
      <w:pPr>
        <w:pStyle w:val="libNormal"/>
        <w:rPr>
          <w:lang w:bidi="fa-IR"/>
        </w:rPr>
      </w:pPr>
      <w:r w:rsidRPr="00D92F94">
        <w:rPr>
          <w:rtl/>
          <w:lang w:bidi="fa-IR"/>
        </w:rPr>
        <w:t>واى بر كوفه</w:t>
      </w:r>
      <w:r w:rsidR="00132F7E">
        <w:rPr>
          <w:rtl/>
          <w:lang w:bidi="fa-IR"/>
        </w:rPr>
        <w:t>!</w:t>
      </w:r>
      <w:r w:rsidRPr="00D92F94">
        <w:rPr>
          <w:rtl/>
          <w:lang w:bidi="fa-IR"/>
        </w:rPr>
        <w:t xml:space="preserve"> و از فرود او به خانه هاى شما! او حريم شما را غاصبانه مالك مى شود و كودكانتان را بى رحمانه سر مى برد و به زنانتان بيشرمانه اهانت روا مى دارد. عمر او طولانى و شرارت او بسيار و جنگجويان او بسان شيردرنده و بى باكند.</w:t>
      </w:r>
    </w:p>
    <w:p w:rsidR="00D92F94" w:rsidRPr="00D92F94" w:rsidRDefault="00D92F94" w:rsidP="00D92F94">
      <w:pPr>
        <w:pStyle w:val="libNormal"/>
        <w:rPr>
          <w:lang w:bidi="fa-IR"/>
        </w:rPr>
      </w:pPr>
      <w:r w:rsidRPr="00D92F94">
        <w:rPr>
          <w:rtl/>
          <w:lang w:bidi="fa-IR"/>
        </w:rPr>
        <w:t>آگاه باشيد كه سفيانى سه بار به بصره يورش مى برد و وارد آنجا مى گردد. عزيزان آن سرزمين را به ذلت مى كشد و زنانش را به اسارت</w:t>
      </w:r>
      <w:r w:rsidR="00132F7E">
        <w:rPr>
          <w:rtl/>
          <w:lang w:bidi="fa-IR"/>
        </w:rPr>
        <w:t>.</w:t>
      </w:r>
    </w:p>
    <w:p w:rsidR="00D92F94" w:rsidRPr="00D92F94" w:rsidRDefault="00D92F94" w:rsidP="00D92F94">
      <w:pPr>
        <w:pStyle w:val="libNormal"/>
        <w:rPr>
          <w:lang w:bidi="fa-IR"/>
        </w:rPr>
      </w:pPr>
      <w:r w:rsidRPr="00D92F94">
        <w:rPr>
          <w:rtl/>
          <w:lang w:bidi="fa-IR"/>
        </w:rPr>
        <w:t>نشانه خروج سفيانى</w:t>
      </w:r>
      <w:r w:rsidR="00132F7E">
        <w:rPr>
          <w:rtl/>
          <w:lang w:bidi="fa-IR"/>
        </w:rPr>
        <w:t>،</w:t>
      </w:r>
      <w:r w:rsidRPr="00D92F94">
        <w:rPr>
          <w:rtl/>
          <w:lang w:bidi="fa-IR"/>
        </w:rPr>
        <w:t xml:space="preserve"> اختلاف سه پرچم و برخورد آنهاست</w:t>
      </w:r>
      <w:r w:rsidR="00132F7E">
        <w:rPr>
          <w:rtl/>
          <w:lang w:bidi="fa-IR"/>
        </w:rPr>
        <w:t>:</w:t>
      </w:r>
    </w:p>
    <w:p w:rsidR="00D92F94" w:rsidRPr="00D92F94" w:rsidRDefault="00D92F94" w:rsidP="00D92F94">
      <w:pPr>
        <w:pStyle w:val="libNormal"/>
        <w:rPr>
          <w:lang w:bidi="fa-IR"/>
        </w:rPr>
      </w:pPr>
      <w:r w:rsidRPr="00D92F94">
        <w:rPr>
          <w:rtl/>
          <w:lang w:bidi="fa-IR"/>
        </w:rPr>
        <w:t>پرچمى از مغرب كه وارد مصر مى گردد و در آنجا جنايات بسيارى مرتكب مى شود.</w:t>
      </w:r>
    </w:p>
    <w:p w:rsidR="00D92F94" w:rsidRPr="00D92F94" w:rsidRDefault="00D92F94" w:rsidP="002D508E">
      <w:pPr>
        <w:pStyle w:val="libNormal"/>
        <w:rPr>
          <w:lang w:bidi="fa-IR"/>
        </w:rPr>
      </w:pPr>
      <w:r w:rsidRPr="00D92F94">
        <w:rPr>
          <w:rtl/>
          <w:lang w:bidi="fa-IR"/>
        </w:rPr>
        <w:t>و پرچمى از (بحرين</w:t>
      </w:r>
      <w:r w:rsidR="0046049D">
        <w:rPr>
          <w:rtl/>
          <w:lang w:bidi="fa-IR"/>
        </w:rPr>
        <w:t>)</w:t>
      </w:r>
      <w:r w:rsidRPr="00D92F94">
        <w:rPr>
          <w:rtl/>
          <w:lang w:bidi="fa-IR"/>
        </w:rPr>
        <w:t xml:space="preserve"> از جزيره (</w:t>
      </w:r>
      <w:r w:rsidR="002D508E">
        <w:rPr>
          <w:rFonts w:hint="cs"/>
          <w:rtl/>
          <w:lang w:bidi="fa-IR"/>
        </w:rPr>
        <w:t>أ</w:t>
      </w:r>
      <w:r w:rsidRPr="00D92F94">
        <w:rPr>
          <w:rtl/>
          <w:lang w:bidi="fa-IR"/>
        </w:rPr>
        <w:t>وال</w:t>
      </w:r>
      <w:r w:rsidR="0046049D">
        <w:rPr>
          <w:rtl/>
          <w:lang w:bidi="fa-IR"/>
        </w:rPr>
        <w:t>)</w:t>
      </w:r>
      <w:r w:rsidRPr="00150594">
        <w:rPr>
          <w:rStyle w:val="libFootnotenumChar"/>
          <w:rtl/>
        </w:rPr>
        <w:t>(</w:t>
      </w:r>
      <w:r w:rsidR="00150594" w:rsidRPr="00150594">
        <w:rPr>
          <w:rStyle w:val="libFootnotenumChar"/>
          <w:rtl/>
          <w:lang w:bidi="fa-IR"/>
        </w:rPr>
        <w:t>460</w:t>
      </w:r>
      <w:r w:rsidRPr="00150594">
        <w:rPr>
          <w:rStyle w:val="libFootnotenumChar"/>
          <w:rtl/>
        </w:rPr>
        <w:t>)</w:t>
      </w:r>
      <w:r w:rsidRPr="00D92F94">
        <w:rPr>
          <w:rtl/>
          <w:lang w:bidi="fa-IR"/>
        </w:rPr>
        <w:t xml:space="preserve"> از سرزمين (فارس</w:t>
      </w:r>
      <w:r w:rsidR="0046049D">
        <w:rPr>
          <w:rtl/>
          <w:lang w:bidi="fa-IR"/>
        </w:rPr>
        <w:t>)</w:t>
      </w:r>
      <w:r w:rsidRPr="00D92F94">
        <w:rPr>
          <w:rtl/>
          <w:lang w:bidi="fa-IR"/>
        </w:rPr>
        <w:t xml:space="preserve"> به اهتزاز در مى آيد. و پرچمى از شام</w:t>
      </w:r>
      <w:r w:rsidR="00132F7E">
        <w:rPr>
          <w:rtl/>
          <w:lang w:bidi="fa-IR"/>
        </w:rPr>
        <w:t>.</w:t>
      </w:r>
    </w:p>
    <w:p w:rsidR="00D92F94" w:rsidRPr="00D92F94" w:rsidRDefault="00D92F94" w:rsidP="00D92F94">
      <w:pPr>
        <w:pStyle w:val="libNormal"/>
        <w:rPr>
          <w:lang w:bidi="fa-IR"/>
        </w:rPr>
      </w:pPr>
      <w:r w:rsidRPr="00D92F94">
        <w:rPr>
          <w:rtl/>
          <w:lang w:bidi="fa-IR"/>
        </w:rPr>
        <w:lastRenderedPageBreak/>
        <w:t>اين فتنه</w:t>
      </w:r>
      <w:r w:rsidR="00132F7E">
        <w:rPr>
          <w:rtl/>
          <w:lang w:bidi="fa-IR"/>
        </w:rPr>
        <w:t>،</w:t>
      </w:r>
      <w:r w:rsidRPr="00D92F94">
        <w:rPr>
          <w:rtl/>
          <w:lang w:bidi="fa-IR"/>
        </w:rPr>
        <w:t xml:space="preserve"> يك سال ادامه خواهد يافت و پس از آن مردى از فرزندان (عباس</w:t>
      </w:r>
      <w:r w:rsidR="0046049D">
        <w:rPr>
          <w:rtl/>
          <w:lang w:bidi="fa-IR"/>
        </w:rPr>
        <w:t>)</w:t>
      </w:r>
      <w:r w:rsidRPr="00D92F94">
        <w:rPr>
          <w:rtl/>
          <w:lang w:bidi="fa-IR"/>
        </w:rPr>
        <w:t xml:space="preserve"> خروج مى كند و اهل عراق مى گويند: (گروه پابرهنگان يا بيدادگران و اصحاب آراء مختلفه آمدند.</w:t>
      </w:r>
      <w:r w:rsidR="0046049D">
        <w:rPr>
          <w:rtl/>
          <w:lang w:bidi="fa-IR"/>
        </w:rPr>
        <w:t>)</w:t>
      </w:r>
    </w:p>
    <w:p w:rsidR="00D92F94" w:rsidRPr="00D92F94" w:rsidRDefault="00D92F94" w:rsidP="00D92F94">
      <w:pPr>
        <w:pStyle w:val="libNormal"/>
        <w:rPr>
          <w:lang w:bidi="fa-IR"/>
        </w:rPr>
      </w:pPr>
      <w:r w:rsidRPr="00D92F94">
        <w:rPr>
          <w:rtl/>
          <w:lang w:bidi="fa-IR"/>
        </w:rPr>
        <w:t>اهل شام و فلسطين دچار دلهره مى گردند و بسوى سردمداران شام و مصر روى مى آورند و به آنان گفته مى شود: (شما برويد و پسر فرمانروا، يعنى سفيانى</w:t>
      </w:r>
      <w:r w:rsidR="00132F7E">
        <w:rPr>
          <w:rtl/>
          <w:lang w:bidi="fa-IR"/>
        </w:rPr>
        <w:t>،</w:t>
      </w:r>
      <w:r w:rsidRPr="00D92F94">
        <w:rPr>
          <w:rtl/>
          <w:lang w:bidi="fa-IR"/>
        </w:rPr>
        <w:t xml:space="preserve"> را بخواهيد و او را به يارى بطلبيد.</w:t>
      </w:r>
      <w:r w:rsidR="0046049D">
        <w:rPr>
          <w:rtl/>
          <w:lang w:bidi="fa-IR"/>
        </w:rPr>
        <w:t>)</w:t>
      </w:r>
    </w:p>
    <w:p w:rsidR="00D92F94" w:rsidRPr="00D92F94" w:rsidRDefault="00D92F94" w:rsidP="00D92F94">
      <w:pPr>
        <w:pStyle w:val="libNormal"/>
        <w:rPr>
          <w:lang w:bidi="fa-IR"/>
        </w:rPr>
      </w:pPr>
      <w:r w:rsidRPr="00D92F94">
        <w:rPr>
          <w:rtl/>
          <w:lang w:bidi="fa-IR"/>
        </w:rPr>
        <w:t>آنان سفيانى را دعوت مى كنند و او با خواست آنان موافقت مى نمايد و در نقطه اى از دمشق بنام (حرستا</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461</w:t>
      </w:r>
      <w:r w:rsidRPr="00150594">
        <w:rPr>
          <w:rStyle w:val="libFootnotenumChar"/>
          <w:rtl/>
        </w:rPr>
        <w:t>)</w:t>
      </w:r>
      <w:r w:rsidRPr="00D92F94">
        <w:rPr>
          <w:rtl/>
          <w:lang w:bidi="fa-IR"/>
        </w:rPr>
        <w:t xml:space="preserve"> فرود مى آيد و همه دايى ها و بستگان فكرى خويش را در آنجا گرد مى آورد و در بيابان خشك كه منطقه اى از دمشق است</w:t>
      </w:r>
      <w:r w:rsidR="00132F7E">
        <w:rPr>
          <w:rtl/>
          <w:lang w:bidi="fa-IR"/>
        </w:rPr>
        <w:t>،</w:t>
      </w:r>
      <w:r w:rsidRPr="00D92F94">
        <w:rPr>
          <w:rtl/>
          <w:lang w:bidi="fa-IR"/>
        </w:rPr>
        <w:t xml:space="preserve"> گروههاى متعددى طرفدار دارد كه به او مى پيوندند.</w:t>
      </w:r>
    </w:p>
    <w:p w:rsidR="00D92F94" w:rsidRPr="00D92F94" w:rsidRDefault="00D92F94" w:rsidP="00D92F94">
      <w:pPr>
        <w:pStyle w:val="libNormal"/>
        <w:rPr>
          <w:lang w:bidi="fa-IR"/>
        </w:rPr>
      </w:pPr>
      <w:r w:rsidRPr="00D92F94">
        <w:rPr>
          <w:rtl/>
          <w:lang w:bidi="fa-IR"/>
        </w:rPr>
        <w:t>سفيانى دعوت آنان را اجابت مى كند و روز جمعه به همراه همه آنان در دمشق به مسجد مى رود و براى نخستين بار بر فراز منبر قرار مى گيرد و در نخستين منبر خويش آنان را دعوت به جهاد مى كند و آنان نيز با شنيدن سخنانش</w:t>
      </w:r>
      <w:r w:rsidR="00132F7E">
        <w:rPr>
          <w:rtl/>
          <w:lang w:bidi="fa-IR"/>
        </w:rPr>
        <w:t>،</w:t>
      </w:r>
      <w:r w:rsidRPr="00D92F94">
        <w:rPr>
          <w:rtl/>
          <w:lang w:bidi="fa-IR"/>
        </w:rPr>
        <w:t xml:space="preserve"> با او دست بيعت مى دهند كه دستورات او را، خواه مطابق ميل باشد يا نباشد، نافرمانى نكنند.</w:t>
      </w:r>
    </w:p>
    <w:p w:rsidR="00D92F94" w:rsidRPr="00D92F94" w:rsidRDefault="00D92F94" w:rsidP="002D508E">
      <w:pPr>
        <w:pStyle w:val="libNormal"/>
        <w:rPr>
          <w:lang w:bidi="fa-IR"/>
        </w:rPr>
      </w:pPr>
      <w:r w:rsidRPr="00D92F94">
        <w:rPr>
          <w:rtl/>
          <w:lang w:bidi="fa-IR"/>
        </w:rPr>
        <w:t>سپس به نقطه اى بنام (غوطه</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462</w:t>
      </w:r>
      <w:r w:rsidRPr="00150594">
        <w:rPr>
          <w:rStyle w:val="libFootnotenumChar"/>
          <w:rtl/>
        </w:rPr>
        <w:t>)</w:t>
      </w:r>
      <w:r w:rsidRPr="00D92F94">
        <w:rPr>
          <w:rtl/>
          <w:lang w:bidi="fa-IR"/>
        </w:rPr>
        <w:t xml:space="preserve"> مى رود و همه مردم بر گرد او اجتماع مى كنند و اينجاست كه سفيانى در ر</w:t>
      </w:r>
      <w:r w:rsidR="002D508E">
        <w:rPr>
          <w:rFonts w:hint="cs"/>
          <w:rtl/>
          <w:lang w:bidi="fa-IR"/>
        </w:rPr>
        <w:t>أ</w:t>
      </w:r>
      <w:r w:rsidRPr="00D92F94">
        <w:rPr>
          <w:rtl/>
          <w:lang w:bidi="fa-IR"/>
        </w:rPr>
        <w:t>س گروههايى از مردم شام</w:t>
      </w:r>
      <w:r w:rsidR="00132F7E">
        <w:rPr>
          <w:rtl/>
          <w:lang w:bidi="fa-IR"/>
        </w:rPr>
        <w:t>،</w:t>
      </w:r>
      <w:r w:rsidRPr="00D92F94">
        <w:rPr>
          <w:rtl/>
          <w:lang w:bidi="fa-IR"/>
        </w:rPr>
        <w:t xml:space="preserve"> خروج مى كند و سه پرچم به اختلاف مى پردازد:</w:t>
      </w:r>
    </w:p>
    <w:p w:rsidR="00D92F94" w:rsidRPr="00D92F94" w:rsidRDefault="002D508E" w:rsidP="00D92F94">
      <w:pPr>
        <w:pStyle w:val="libNormal"/>
        <w:rPr>
          <w:lang w:bidi="fa-IR"/>
        </w:rPr>
      </w:pPr>
      <w:r>
        <w:rPr>
          <w:rFonts w:hint="cs"/>
          <w:rtl/>
          <w:lang w:bidi="fa-IR"/>
        </w:rPr>
        <w:t>1.</w:t>
      </w:r>
      <w:r w:rsidR="00D92F94" w:rsidRPr="00D92F94">
        <w:rPr>
          <w:rtl/>
          <w:lang w:bidi="fa-IR"/>
        </w:rPr>
        <w:t xml:space="preserve"> پرچمى از ترك و عجم كه سياهرنگ است</w:t>
      </w:r>
      <w:r w:rsidR="00132F7E">
        <w:rPr>
          <w:rtl/>
          <w:lang w:bidi="fa-IR"/>
        </w:rPr>
        <w:t>.</w:t>
      </w:r>
    </w:p>
    <w:p w:rsidR="00D92F94" w:rsidRPr="00D92F94" w:rsidRDefault="002D508E" w:rsidP="00D92F94">
      <w:pPr>
        <w:pStyle w:val="libNormal"/>
        <w:rPr>
          <w:lang w:bidi="fa-IR"/>
        </w:rPr>
      </w:pPr>
      <w:r>
        <w:rPr>
          <w:rFonts w:hint="cs"/>
          <w:rtl/>
          <w:lang w:bidi="fa-IR"/>
        </w:rPr>
        <w:t>2.</w:t>
      </w:r>
      <w:r w:rsidR="00D92F94" w:rsidRPr="00D92F94">
        <w:rPr>
          <w:rtl/>
          <w:lang w:bidi="fa-IR"/>
        </w:rPr>
        <w:t xml:space="preserve"> پرچمى زرد رنگ كه پرچم فرزند عباس است</w:t>
      </w:r>
      <w:r w:rsidR="00132F7E">
        <w:rPr>
          <w:rtl/>
          <w:lang w:bidi="fa-IR"/>
        </w:rPr>
        <w:t>.</w:t>
      </w:r>
    </w:p>
    <w:p w:rsidR="00D92F94" w:rsidRPr="00D92F94" w:rsidRDefault="002D508E" w:rsidP="00D92F94">
      <w:pPr>
        <w:pStyle w:val="libNormal"/>
        <w:rPr>
          <w:lang w:bidi="fa-IR"/>
        </w:rPr>
      </w:pPr>
      <w:r>
        <w:rPr>
          <w:rFonts w:hint="cs"/>
          <w:rtl/>
          <w:lang w:bidi="fa-IR"/>
        </w:rPr>
        <w:t>3.</w:t>
      </w:r>
      <w:r w:rsidR="00D92F94" w:rsidRPr="00D92F94">
        <w:rPr>
          <w:rtl/>
          <w:lang w:bidi="fa-IR"/>
        </w:rPr>
        <w:t xml:space="preserve"> و پرچمى از سفيانى و سپاه او.</w:t>
      </w:r>
    </w:p>
    <w:p w:rsidR="00D92F94" w:rsidRPr="00D92F94" w:rsidRDefault="00D92F94" w:rsidP="00D92F94">
      <w:pPr>
        <w:pStyle w:val="libNormal"/>
        <w:rPr>
          <w:lang w:bidi="fa-IR"/>
        </w:rPr>
      </w:pPr>
      <w:r w:rsidRPr="00D92F94">
        <w:rPr>
          <w:rtl/>
          <w:lang w:bidi="fa-IR"/>
        </w:rPr>
        <w:t>در نقطه اى بنام (بطن ارزق</w:t>
      </w:r>
      <w:r w:rsidR="0046049D">
        <w:rPr>
          <w:rtl/>
          <w:lang w:bidi="fa-IR"/>
        </w:rPr>
        <w:t>)</w:t>
      </w:r>
      <w:r w:rsidRPr="00D92F94">
        <w:rPr>
          <w:rtl/>
          <w:lang w:bidi="fa-IR"/>
        </w:rPr>
        <w:t xml:space="preserve"> پيكار سختى در ميان آنان رخ مى دهد و </w:t>
      </w:r>
      <w:r w:rsidR="00150594">
        <w:rPr>
          <w:rtl/>
          <w:lang w:bidi="fa-IR"/>
        </w:rPr>
        <w:t>60</w:t>
      </w:r>
      <w:r w:rsidRPr="00D92F94">
        <w:rPr>
          <w:rtl/>
          <w:lang w:bidi="fa-IR"/>
        </w:rPr>
        <w:t xml:space="preserve"> هزار كشته بر زمين مى ماند و سفيانى پيروز مى گردد و مردم بسيارى را قتل عام مى كند و سرزمين و مراكز </w:t>
      </w:r>
      <w:r w:rsidRPr="00D92F94">
        <w:rPr>
          <w:rtl/>
          <w:lang w:bidi="fa-IR"/>
        </w:rPr>
        <w:lastRenderedPageBreak/>
        <w:t>قبايل را به تصرف در مى آورد و در ميان آنان نخست عادلانه رفتار مى كند به گونه اى كه مى گويند: (هر آنچه از بيدادگرى سفيانى به ما گزارش شده</w:t>
      </w:r>
      <w:r w:rsidR="00132F7E">
        <w:rPr>
          <w:rtl/>
          <w:lang w:bidi="fa-IR"/>
        </w:rPr>
        <w:t>،</w:t>
      </w:r>
      <w:r w:rsidRPr="00D92F94">
        <w:rPr>
          <w:rtl/>
          <w:lang w:bidi="fa-IR"/>
        </w:rPr>
        <w:t xml:space="preserve"> بى اساس</w:t>
      </w:r>
      <w:r w:rsidR="00BB1669">
        <w:rPr>
          <w:rtl/>
          <w:lang w:bidi="fa-IR"/>
        </w:rPr>
        <w:t xml:space="preserve"> </w:t>
      </w:r>
      <w:r w:rsidRPr="00D92F94">
        <w:rPr>
          <w:rtl/>
          <w:lang w:bidi="fa-IR"/>
        </w:rPr>
        <w:t>است</w:t>
      </w:r>
      <w:r w:rsidR="00132F7E">
        <w:rPr>
          <w:rtl/>
          <w:lang w:bidi="fa-IR"/>
        </w:rPr>
        <w:t>.</w:t>
      </w:r>
      <w:r w:rsidR="0046049D">
        <w:rPr>
          <w:rtl/>
          <w:lang w:bidi="fa-IR"/>
        </w:rPr>
        <w:t>)</w:t>
      </w:r>
    </w:p>
    <w:p w:rsidR="00D92F94" w:rsidRPr="00D92F94" w:rsidRDefault="00D92F94" w:rsidP="002D508E">
      <w:pPr>
        <w:pStyle w:val="libNormal"/>
        <w:rPr>
          <w:lang w:bidi="fa-IR"/>
        </w:rPr>
      </w:pPr>
      <w:r w:rsidRPr="00D92F94">
        <w:rPr>
          <w:rtl/>
          <w:lang w:bidi="fa-IR"/>
        </w:rPr>
        <w:t xml:space="preserve">اما بخداى سوگند! آنان دروغ مى گويند و نمى دانند كه امت محمد </w:t>
      </w:r>
      <w:r w:rsidR="009D2D09" w:rsidRPr="009D2D09">
        <w:rPr>
          <w:rStyle w:val="libAlaemChar"/>
          <w:rtl/>
        </w:rPr>
        <w:t>صلى‌الله‌عليه‌وآله‌وسلم</w:t>
      </w:r>
      <w:r w:rsidRPr="00D92F94">
        <w:rPr>
          <w:rtl/>
          <w:lang w:bidi="fa-IR"/>
        </w:rPr>
        <w:t xml:space="preserve"> از شرارت و شقاوت سفيانى</w:t>
      </w:r>
      <w:r w:rsidR="00132F7E">
        <w:rPr>
          <w:rtl/>
          <w:lang w:bidi="fa-IR"/>
        </w:rPr>
        <w:t>،</w:t>
      </w:r>
      <w:r w:rsidRPr="00D92F94">
        <w:rPr>
          <w:rtl/>
          <w:lang w:bidi="fa-IR"/>
        </w:rPr>
        <w:t xml:space="preserve"> به چه فاجعه و بيدادى گرفتار مى گردد. چرا كه اگر مى دانستند چنين پندار ساد</w:t>
      </w:r>
      <w:r w:rsidR="002D508E">
        <w:rPr>
          <w:rFonts w:hint="cs"/>
          <w:rtl/>
          <w:lang w:bidi="fa-IR"/>
        </w:rPr>
        <w:t xml:space="preserve">ه </w:t>
      </w:r>
      <w:r w:rsidRPr="00D92F94">
        <w:rPr>
          <w:rtl/>
          <w:lang w:bidi="fa-IR"/>
        </w:rPr>
        <w:t>لوحانه اى در مورد او نداشتند و او را عدالت خواه نمى گفتند.</w:t>
      </w:r>
    </w:p>
    <w:p w:rsidR="00D92F94" w:rsidRPr="00D92F94" w:rsidRDefault="00D92F94" w:rsidP="00D92F94">
      <w:pPr>
        <w:pStyle w:val="libNormal"/>
        <w:rPr>
          <w:lang w:bidi="fa-IR"/>
        </w:rPr>
      </w:pPr>
      <w:r w:rsidRPr="00D92F94">
        <w:rPr>
          <w:rtl/>
          <w:lang w:bidi="fa-IR"/>
        </w:rPr>
        <w:t>به هرحال او كوتاه مدتى با آنان خوشرفتارى مى كند و عدالت را پيشه مى سازد، آنگاه نخستين حركت او آغاز مى گردد كه بسوى (حمص</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463</w:t>
      </w:r>
      <w:r w:rsidRPr="00150594">
        <w:rPr>
          <w:rStyle w:val="libFootnotenumChar"/>
          <w:rtl/>
        </w:rPr>
        <w:t>)</w:t>
      </w:r>
      <w:r w:rsidRPr="00D92F94">
        <w:rPr>
          <w:rtl/>
          <w:lang w:bidi="fa-IR"/>
        </w:rPr>
        <w:t xml:space="preserve"> كه مردم آن در سخت ترين شرايط، روزگار مى گذارنند، مى رود، از فرات عبور مى كند و به دروازه مصر مى رسد و به نقطه اى كه (قريه سبا</w:t>
      </w:r>
      <w:r w:rsidR="0046049D">
        <w:rPr>
          <w:rtl/>
          <w:lang w:bidi="fa-IR"/>
        </w:rPr>
        <w:t>)</w:t>
      </w:r>
      <w:r w:rsidRPr="00D92F94">
        <w:rPr>
          <w:rtl/>
          <w:lang w:bidi="fa-IR"/>
        </w:rPr>
        <w:t xml:space="preserve"> قرار دارد. در آنجا رخداد عظيم و پيكار سهمگينى خواهد داشت كه خبر آن همه جا منتشر مى گردد و دلها از خشونت و شقاوت او لبريز از ترس و دلهره مى گردد و شهرها يكى پس از ديگرى</w:t>
      </w:r>
      <w:r w:rsidR="00132F7E">
        <w:rPr>
          <w:rtl/>
          <w:lang w:bidi="fa-IR"/>
        </w:rPr>
        <w:t>،</w:t>
      </w:r>
      <w:r w:rsidRPr="00D92F94">
        <w:rPr>
          <w:rtl/>
          <w:lang w:bidi="fa-IR"/>
        </w:rPr>
        <w:t xml:space="preserve"> در برابر او سقوط مى كند.</w:t>
      </w:r>
    </w:p>
    <w:p w:rsidR="00D92F94" w:rsidRPr="00D92F94" w:rsidRDefault="00D92F94" w:rsidP="00D92F94">
      <w:pPr>
        <w:pStyle w:val="libNormal"/>
        <w:rPr>
          <w:lang w:bidi="fa-IR"/>
        </w:rPr>
      </w:pPr>
      <w:r w:rsidRPr="00D92F94">
        <w:rPr>
          <w:rtl/>
          <w:lang w:bidi="fa-IR"/>
        </w:rPr>
        <w:t>سپس مستانه و مغرورانه به دمشق باز مى گردد و مردم به او نزديك مى شوند و او سپاهى گران بسوى مدينه گسيل مى دارد و سپاهى ديگر بسوى مشرق</w:t>
      </w:r>
      <w:r w:rsidR="00132F7E">
        <w:rPr>
          <w:rtl/>
          <w:lang w:bidi="fa-IR"/>
        </w:rPr>
        <w:t>،</w:t>
      </w:r>
      <w:r w:rsidRPr="00D92F94">
        <w:rPr>
          <w:rtl/>
          <w:lang w:bidi="fa-IR"/>
        </w:rPr>
        <w:t xml:space="preserve"> در بغداد </w:t>
      </w:r>
      <w:r w:rsidR="00150594">
        <w:rPr>
          <w:rtl/>
          <w:lang w:bidi="fa-IR"/>
        </w:rPr>
        <w:t>70</w:t>
      </w:r>
      <w:r w:rsidRPr="00D92F94">
        <w:rPr>
          <w:rtl/>
          <w:lang w:bidi="fa-IR"/>
        </w:rPr>
        <w:t xml:space="preserve"> هزار نفر را قتل عام مى كند و شكم </w:t>
      </w:r>
      <w:r w:rsidR="00150594">
        <w:rPr>
          <w:rtl/>
          <w:lang w:bidi="fa-IR"/>
        </w:rPr>
        <w:t>300</w:t>
      </w:r>
      <w:r w:rsidRPr="00D92F94">
        <w:rPr>
          <w:rtl/>
          <w:lang w:bidi="fa-IR"/>
        </w:rPr>
        <w:t xml:space="preserve"> زن باردار را مى شكافد. و آنگاه سپاه او به كوفه مى رسد، چه اشكها از چشمان مرد و زن</w:t>
      </w:r>
      <w:r w:rsidR="00132F7E">
        <w:rPr>
          <w:rtl/>
          <w:lang w:bidi="fa-IR"/>
        </w:rPr>
        <w:t>،</w:t>
      </w:r>
      <w:r w:rsidRPr="00D92F94">
        <w:rPr>
          <w:rtl/>
          <w:lang w:bidi="fa-IR"/>
        </w:rPr>
        <w:t xml:space="preserve"> جارى مى شود.</w:t>
      </w:r>
    </w:p>
    <w:p w:rsidR="00D92F94" w:rsidRPr="00D92F94" w:rsidRDefault="00D92F94" w:rsidP="00D92F94">
      <w:pPr>
        <w:pStyle w:val="libNormal"/>
        <w:rPr>
          <w:lang w:bidi="fa-IR"/>
        </w:rPr>
      </w:pPr>
      <w:r w:rsidRPr="00D92F94">
        <w:rPr>
          <w:rtl/>
          <w:lang w:bidi="fa-IR"/>
        </w:rPr>
        <w:t>اما سپاهى را كه بسوى مدينه گسيل داشته است</w:t>
      </w:r>
      <w:r w:rsidR="00132F7E">
        <w:rPr>
          <w:rtl/>
          <w:lang w:bidi="fa-IR"/>
        </w:rPr>
        <w:t>،</w:t>
      </w:r>
      <w:r w:rsidRPr="00D92F94">
        <w:rPr>
          <w:rtl/>
          <w:lang w:bidi="fa-IR"/>
        </w:rPr>
        <w:t xml:space="preserve"> هنگامى كه به بيابان خشك و سوزانى مى رسد، با خروش سهمگين جبرئيل روبرو مى گردد و همه آنان جز دو تن را، زمين به فرمان خدا فرو مى برد.</w:t>
      </w:r>
    </w:p>
    <w:p w:rsidR="00D92F94" w:rsidRPr="00D92F94" w:rsidRDefault="00D92F94" w:rsidP="00D92F94">
      <w:pPr>
        <w:pStyle w:val="libNormal"/>
        <w:rPr>
          <w:lang w:bidi="fa-IR"/>
        </w:rPr>
      </w:pPr>
      <w:r w:rsidRPr="00D92F94">
        <w:rPr>
          <w:rtl/>
          <w:lang w:bidi="fa-IR"/>
        </w:rPr>
        <w:t>گروهى از شريفترين فرزندان پيامبر از شرارت او به (روم</w:t>
      </w:r>
      <w:r w:rsidR="0046049D">
        <w:rPr>
          <w:rtl/>
          <w:lang w:bidi="fa-IR"/>
        </w:rPr>
        <w:t>)</w:t>
      </w:r>
      <w:r w:rsidRPr="00D92F94">
        <w:rPr>
          <w:rtl/>
          <w:lang w:bidi="fa-IR"/>
        </w:rPr>
        <w:t xml:space="preserve"> مى روند و سفيانى از رهبر روم مى خواهد كه بردگان او را، به كشورش بازگشت دهد و او نيز آنان را دستگير و بازگشت مى دهد و سفيانى دستور مى دهد گردن آنان را در گذرگاه شرقى مسجد جامع دمشق بزنند... و كسى هم بر اين دستور بيدادگرانه</w:t>
      </w:r>
      <w:r w:rsidR="00132F7E">
        <w:rPr>
          <w:rtl/>
          <w:lang w:bidi="fa-IR"/>
        </w:rPr>
        <w:t>،</w:t>
      </w:r>
      <w:r w:rsidRPr="00D92F94">
        <w:rPr>
          <w:rtl/>
          <w:lang w:bidi="fa-IR"/>
        </w:rPr>
        <w:t xml:space="preserve"> چون و چرا نمى كند.</w:t>
      </w:r>
    </w:p>
    <w:p w:rsidR="00D92F94" w:rsidRPr="00D92F94" w:rsidRDefault="00D92F94" w:rsidP="00D92F94">
      <w:pPr>
        <w:pStyle w:val="libNormal"/>
        <w:rPr>
          <w:lang w:bidi="fa-IR"/>
        </w:rPr>
      </w:pPr>
      <w:r w:rsidRPr="00D92F94">
        <w:rPr>
          <w:rtl/>
          <w:lang w:bidi="fa-IR"/>
        </w:rPr>
        <w:lastRenderedPageBreak/>
        <w:t>آگاه باشيد كه از نشانه آن</w:t>
      </w:r>
      <w:r w:rsidR="00132F7E">
        <w:rPr>
          <w:rtl/>
          <w:lang w:bidi="fa-IR"/>
        </w:rPr>
        <w:t>،</w:t>
      </w:r>
      <w:r w:rsidRPr="00D92F94">
        <w:rPr>
          <w:rtl/>
          <w:lang w:bidi="fa-IR"/>
        </w:rPr>
        <w:t xml:space="preserve"> تجديد حلقه ها و ديوارهاى حفاظتى بر دور شهرهاست</w:t>
      </w:r>
      <w:r w:rsidR="00132F7E">
        <w:rPr>
          <w:rtl/>
          <w:lang w:bidi="fa-IR"/>
        </w:rPr>
        <w:t>.</w:t>
      </w:r>
    </w:p>
    <w:p w:rsidR="00D92F94" w:rsidRPr="00D92F94" w:rsidRDefault="00D92F94" w:rsidP="00D92F94">
      <w:pPr>
        <w:pStyle w:val="libNormal"/>
        <w:rPr>
          <w:lang w:bidi="fa-IR"/>
        </w:rPr>
      </w:pPr>
      <w:r w:rsidRPr="00D92F94">
        <w:rPr>
          <w:rtl/>
          <w:lang w:bidi="fa-IR"/>
        </w:rPr>
        <w:t>پرسيدند: (چگونه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(ديوار دفاعى شام تجديد ساختمان مى گردد، بر دور شهر (عجوز</w:t>
      </w:r>
      <w:r w:rsidR="0046049D">
        <w:rPr>
          <w:rtl/>
          <w:lang w:bidi="fa-IR"/>
        </w:rPr>
        <w:t>)</w:t>
      </w:r>
      <w:r w:rsidRPr="00D92F94">
        <w:rPr>
          <w:rtl/>
          <w:lang w:bidi="fa-IR"/>
        </w:rPr>
        <w:t xml:space="preserve"> و (حران</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464</w:t>
      </w:r>
      <w:r w:rsidRPr="00150594">
        <w:rPr>
          <w:rStyle w:val="libFootnotenumChar"/>
          <w:rtl/>
        </w:rPr>
        <w:t>)</w:t>
      </w:r>
      <w:r w:rsidRPr="00D92F94">
        <w:rPr>
          <w:rtl/>
          <w:lang w:bidi="fa-IR"/>
        </w:rPr>
        <w:t xml:space="preserve"> و بر شهر (واسط</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465</w:t>
      </w:r>
      <w:r w:rsidRPr="00150594">
        <w:rPr>
          <w:rStyle w:val="libFootnotenumChar"/>
          <w:rtl/>
        </w:rPr>
        <w:t>)</w:t>
      </w:r>
      <w:r w:rsidRPr="00D92F94">
        <w:rPr>
          <w:rtl/>
          <w:lang w:bidi="fa-IR"/>
        </w:rPr>
        <w:t xml:space="preserve"> و (بيضاء</w:t>
      </w:r>
      <w:r w:rsidR="0046049D">
        <w:rPr>
          <w:rtl/>
          <w:lang w:bidi="fa-IR"/>
        </w:rPr>
        <w:t>)</w:t>
      </w:r>
      <w:r w:rsidRPr="00D92F94">
        <w:rPr>
          <w:rtl/>
          <w:lang w:bidi="fa-IR"/>
        </w:rPr>
        <w:t xml:space="preserve"> ديوار دفاعى ساخته مى شود. بر اطراف كوفه زنجيره اى از دو ديوار دفاعى بنياد مى گردد. همين گونه بر (شوشتر</w:t>
      </w:r>
      <w:r w:rsidR="0046049D">
        <w:rPr>
          <w:rtl/>
          <w:lang w:bidi="fa-IR"/>
        </w:rPr>
        <w:t>)</w:t>
      </w:r>
      <w:r w:rsidRPr="00D92F94">
        <w:rPr>
          <w:rtl/>
          <w:lang w:bidi="fa-IR"/>
        </w:rPr>
        <w:t>، (اروميه</w:t>
      </w:r>
      <w:r w:rsidR="0046049D">
        <w:rPr>
          <w:rtl/>
          <w:lang w:bidi="fa-IR"/>
        </w:rPr>
        <w:t>)</w:t>
      </w:r>
      <w:r w:rsidRPr="00D92F94">
        <w:rPr>
          <w:rtl/>
          <w:lang w:bidi="fa-IR"/>
        </w:rPr>
        <w:t>، (موصل</w:t>
      </w:r>
      <w:r w:rsidR="0046049D">
        <w:rPr>
          <w:rtl/>
          <w:lang w:bidi="fa-IR"/>
        </w:rPr>
        <w:t>)</w:t>
      </w:r>
      <w:r w:rsidRPr="00D92F94">
        <w:rPr>
          <w:rtl/>
          <w:lang w:bidi="fa-IR"/>
        </w:rPr>
        <w:t>، (همدان</w:t>
      </w:r>
      <w:r w:rsidR="0046049D">
        <w:rPr>
          <w:rtl/>
          <w:lang w:bidi="fa-IR"/>
        </w:rPr>
        <w:t>)</w:t>
      </w:r>
      <w:r w:rsidRPr="00D92F94">
        <w:rPr>
          <w:rtl/>
          <w:lang w:bidi="fa-IR"/>
        </w:rPr>
        <w:t>، (رقه</w:t>
      </w:r>
      <w:r w:rsidR="0046049D">
        <w:rPr>
          <w:rtl/>
          <w:lang w:bidi="fa-IR"/>
        </w:rPr>
        <w:t>)</w:t>
      </w:r>
      <w:r w:rsidRPr="00150594">
        <w:rPr>
          <w:rStyle w:val="libFootnotenumChar"/>
          <w:rtl/>
        </w:rPr>
        <w:t>(</w:t>
      </w:r>
      <w:r w:rsidR="00150594" w:rsidRPr="00150594">
        <w:rPr>
          <w:rStyle w:val="libFootnotenumChar"/>
          <w:rtl/>
          <w:lang w:bidi="fa-IR"/>
        </w:rPr>
        <w:t>466</w:t>
      </w:r>
      <w:r w:rsidRPr="00150594">
        <w:rPr>
          <w:rStyle w:val="libFootnotenumChar"/>
          <w:rtl/>
        </w:rPr>
        <w:t>)</w:t>
      </w:r>
      <w:r w:rsidR="00132F7E">
        <w:rPr>
          <w:rtl/>
          <w:lang w:bidi="fa-IR"/>
        </w:rPr>
        <w:t>،</w:t>
      </w:r>
      <w:r w:rsidRPr="00D92F94">
        <w:rPr>
          <w:rtl/>
          <w:lang w:bidi="fa-IR"/>
        </w:rPr>
        <w:t xml:space="preserve"> سرزمين (تونس</w:t>
      </w:r>
      <w:r w:rsidR="0046049D">
        <w:rPr>
          <w:rtl/>
          <w:lang w:bidi="fa-IR"/>
        </w:rPr>
        <w:t>)</w:t>
      </w:r>
      <w:r w:rsidRPr="00D92F94">
        <w:rPr>
          <w:rtl/>
          <w:lang w:bidi="fa-IR"/>
        </w:rPr>
        <w:t>، (حمص</w:t>
      </w:r>
      <w:r w:rsidR="0046049D">
        <w:rPr>
          <w:rtl/>
          <w:lang w:bidi="fa-IR"/>
        </w:rPr>
        <w:t>)</w:t>
      </w:r>
      <w:r w:rsidRPr="00D92F94">
        <w:rPr>
          <w:rtl/>
          <w:lang w:bidi="fa-IR"/>
        </w:rPr>
        <w:t xml:space="preserve"> و... هر كدام ديوار دفاعى يا پايگاههاى نظامى و امنيتى ايجاد مى گردد.</w:t>
      </w:r>
    </w:p>
    <w:p w:rsidR="00D92F94" w:rsidRPr="00D92F94" w:rsidRDefault="00D92F94" w:rsidP="002D508E">
      <w:pPr>
        <w:pStyle w:val="libNormal"/>
        <w:rPr>
          <w:lang w:bidi="fa-IR"/>
        </w:rPr>
      </w:pPr>
      <w:r w:rsidRPr="00D92F94">
        <w:rPr>
          <w:rtl/>
          <w:lang w:bidi="fa-IR"/>
        </w:rPr>
        <w:t>هان اى مردم</w:t>
      </w:r>
      <w:r w:rsidR="00132F7E">
        <w:rPr>
          <w:rtl/>
          <w:lang w:bidi="fa-IR"/>
        </w:rPr>
        <w:t>!</w:t>
      </w:r>
      <w:r w:rsidRPr="00D92F94">
        <w:rPr>
          <w:rtl/>
          <w:lang w:bidi="fa-IR"/>
        </w:rPr>
        <w:t xml:space="preserve"> بهوش باشيد، آنگاه كه سفيانى ظاهر گردد رخدادهاى سهمگينى روى خواهد داد. نخستين رخداد در (حمص</w:t>
      </w:r>
      <w:r w:rsidR="0046049D">
        <w:rPr>
          <w:rtl/>
          <w:lang w:bidi="fa-IR"/>
        </w:rPr>
        <w:t>)</w:t>
      </w:r>
      <w:r w:rsidRPr="00D92F94">
        <w:rPr>
          <w:rtl/>
          <w:lang w:bidi="fa-IR"/>
        </w:rPr>
        <w:t xml:space="preserve"> خواهد بود، به دنبال آن در (حلب</w:t>
      </w:r>
      <w:r w:rsidR="0046049D">
        <w:rPr>
          <w:rtl/>
          <w:lang w:bidi="fa-IR"/>
        </w:rPr>
        <w:t>)</w:t>
      </w:r>
      <w:r w:rsidRPr="00D92F94">
        <w:rPr>
          <w:rtl/>
          <w:lang w:bidi="fa-IR"/>
        </w:rPr>
        <w:t>، سپس در (رقه</w:t>
      </w:r>
      <w:r w:rsidR="0046049D">
        <w:rPr>
          <w:rtl/>
          <w:lang w:bidi="fa-IR"/>
        </w:rPr>
        <w:t>)</w:t>
      </w:r>
      <w:r w:rsidRPr="00D92F94">
        <w:rPr>
          <w:rtl/>
          <w:lang w:bidi="fa-IR"/>
        </w:rPr>
        <w:t xml:space="preserve"> آنگاه به ترتيب در (سپاه</w:t>
      </w:r>
      <w:r w:rsidR="0046049D">
        <w:rPr>
          <w:rtl/>
          <w:lang w:bidi="fa-IR"/>
        </w:rPr>
        <w:t>)</w:t>
      </w:r>
      <w:r w:rsidRPr="00D92F94">
        <w:rPr>
          <w:rtl/>
          <w:lang w:bidi="fa-IR"/>
        </w:rPr>
        <w:t>، (ر</w:t>
      </w:r>
      <w:r w:rsidR="002D508E">
        <w:rPr>
          <w:rFonts w:hint="cs"/>
          <w:rtl/>
          <w:lang w:bidi="fa-IR"/>
        </w:rPr>
        <w:t>أ</w:t>
      </w:r>
      <w:r w:rsidRPr="00D92F94">
        <w:rPr>
          <w:rtl/>
          <w:lang w:bidi="fa-IR"/>
        </w:rPr>
        <w:t>س العين</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467</w:t>
      </w:r>
      <w:r w:rsidRPr="00150594">
        <w:rPr>
          <w:rStyle w:val="libFootnotenumChar"/>
          <w:rtl/>
        </w:rPr>
        <w:t>)</w:t>
      </w:r>
      <w:r w:rsidR="00132F7E">
        <w:rPr>
          <w:rtl/>
          <w:lang w:bidi="fa-IR"/>
        </w:rPr>
        <w:t>،</w:t>
      </w:r>
      <w:r w:rsidRPr="00D92F94">
        <w:rPr>
          <w:rtl/>
          <w:lang w:bidi="fa-IR"/>
        </w:rPr>
        <w:t xml:space="preserve"> (نصيبين</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468</w:t>
      </w:r>
      <w:r w:rsidRPr="00150594">
        <w:rPr>
          <w:rStyle w:val="libFootnotenumChar"/>
          <w:rtl/>
        </w:rPr>
        <w:t>)</w:t>
      </w:r>
      <w:r w:rsidRPr="00D92F94">
        <w:rPr>
          <w:rtl/>
          <w:lang w:bidi="fa-IR"/>
        </w:rPr>
        <w:t xml:space="preserve"> و (موصل</w:t>
      </w:r>
      <w:r w:rsidR="0046049D">
        <w:rPr>
          <w:rtl/>
          <w:lang w:bidi="fa-IR"/>
        </w:rPr>
        <w:t>)</w:t>
      </w:r>
      <w:r w:rsidR="002D508E">
        <w:rPr>
          <w:rFonts w:hint="cs"/>
          <w:rtl/>
          <w:lang w:bidi="fa-IR"/>
        </w:rPr>
        <w:t xml:space="preserve"> </w:t>
      </w:r>
      <w:r w:rsidRPr="00150594">
        <w:rPr>
          <w:rStyle w:val="libFootnotenumChar"/>
          <w:rtl/>
        </w:rPr>
        <w:t>(</w:t>
      </w:r>
      <w:r w:rsidR="00150594" w:rsidRPr="00150594">
        <w:rPr>
          <w:rStyle w:val="libFootnotenumChar"/>
          <w:rtl/>
          <w:lang w:bidi="fa-IR"/>
        </w:rPr>
        <w:t>469</w:t>
      </w:r>
      <w:r w:rsidRPr="00150594">
        <w:rPr>
          <w:rStyle w:val="libFootnotenumChar"/>
          <w:rtl/>
        </w:rPr>
        <w:t>)</w:t>
      </w:r>
      <w:r w:rsidR="00132F7E">
        <w:rPr>
          <w:rtl/>
          <w:lang w:bidi="fa-IR"/>
        </w:rPr>
        <w:t>،</w:t>
      </w:r>
      <w:r w:rsidRPr="00D92F94">
        <w:rPr>
          <w:rtl/>
          <w:lang w:bidi="fa-IR"/>
        </w:rPr>
        <w:t xml:space="preserve"> رويدادهاى عظيمى روى مى دهد.</w:t>
      </w:r>
    </w:p>
    <w:p w:rsidR="00D92F94" w:rsidRPr="00D92F94" w:rsidRDefault="00D92F94" w:rsidP="002D508E">
      <w:pPr>
        <w:pStyle w:val="libNormal"/>
        <w:rPr>
          <w:lang w:bidi="fa-IR"/>
        </w:rPr>
      </w:pPr>
      <w:r w:rsidRPr="00D92F94">
        <w:rPr>
          <w:rtl/>
          <w:lang w:bidi="fa-IR"/>
        </w:rPr>
        <w:t xml:space="preserve">سفيانى </w:t>
      </w:r>
      <w:r w:rsidR="00150594">
        <w:rPr>
          <w:rtl/>
          <w:lang w:bidi="fa-IR"/>
        </w:rPr>
        <w:t>60</w:t>
      </w:r>
      <w:r w:rsidRPr="00D92F94">
        <w:rPr>
          <w:rtl/>
          <w:lang w:bidi="fa-IR"/>
        </w:rPr>
        <w:t xml:space="preserve"> هزار نفر از مردم را به خاك و خون مى كشد. او همواره به كشتار خويش ادامه مى دهد، بويژه هر آنكس كه نامش محمد، على</w:t>
      </w:r>
      <w:r w:rsidR="00132F7E">
        <w:rPr>
          <w:rtl/>
          <w:lang w:bidi="fa-IR"/>
        </w:rPr>
        <w:t>،</w:t>
      </w:r>
      <w:r w:rsidRPr="00D92F94">
        <w:rPr>
          <w:rtl/>
          <w:lang w:bidi="fa-IR"/>
        </w:rPr>
        <w:t xml:space="preserve"> حسن</w:t>
      </w:r>
      <w:r w:rsidR="00132F7E">
        <w:rPr>
          <w:rtl/>
          <w:lang w:bidi="fa-IR"/>
        </w:rPr>
        <w:t>،</w:t>
      </w:r>
      <w:r w:rsidRPr="00D92F94">
        <w:rPr>
          <w:rtl/>
          <w:lang w:bidi="fa-IR"/>
        </w:rPr>
        <w:t xml:space="preserve"> حسين</w:t>
      </w:r>
      <w:r w:rsidR="00132F7E">
        <w:rPr>
          <w:rtl/>
          <w:lang w:bidi="fa-IR"/>
        </w:rPr>
        <w:t>،</w:t>
      </w:r>
      <w:r w:rsidRPr="00D92F94">
        <w:rPr>
          <w:rtl/>
          <w:lang w:bidi="fa-IR"/>
        </w:rPr>
        <w:t xml:space="preserve"> فاطمه</w:t>
      </w:r>
      <w:r w:rsidR="00132F7E">
        <w:rPr>
          <w:rtl/>
          <w:lang w:bidi="fa-IR"/>
        </w:rPr>
        <w:t>،</w:t>
      </w:r>
      <w:r w:rsidRPr="00D92F94">
        <w:rPr>
          <w:rtl/>
          <w:lang w:bidi="fa-IR"/>
        </w:rPr>
        <w:t xml:space="preserve"> جعفر، موسى</w:t>
      </w:r>
      <w:r w:rsidR="00132F7E">
        <w:rPr>
          <w:rtl/>
          <w:lang w:bidi="fa-IR"/>
        </w:rPr>
        <w:t>،</w:t>
      </w:r>
      <w:r w:rsidRPr="00D92F94">
        <w:rPr>
          <w:rtl/>
          <w:lang w:bidi="fa-IR"/>
        </w:rPr>
        <w:t xml:space="preserve"> زينب</w:t>
      </w:r>
      <w:r w:rsidR="00132F7E">
        <w:rPr>
          <w:rtl/>
          <w:lang w:bidi="fa-IR"/>
        </w:rPr>
        <w:t>،</w:t>
      </w:r>
      <w:r w:rsidRPr="00D92F94">
        <w:rPr>
          <w:rtl/>
          <w:lang w:bidi="fa-IR"/>
        </w:rPr>
        <w:t xml:space="preserve"> خديجه و رقيه</w:t>
      </w:r>
      <w:r w:rsidR="00132F7E">
        <w:rPr>
          <w:rtl/>
          <w:lang w:bidi="fa-IR"/>
        </w:rPr>
        <w:t>،</w:t>
      </w:r>
      <w:r w:rsidRPr="00D92F94">
        <w:rPr>
          <w:rtl/>
          <w:lang w:bidi="fa-IR"/>
        </w:rPr>
        <w:t xml:space="preserve"> باشد و نشانى از دوستى خاندان وحى و رسالت در او ديده شود، بى رحمانه و به خاطر كينه و عداوتى كه اين عنصر تجاوزكار از خاندان پيامبر </w:t>
      </w:r>
      <w:r w:rsidR="009D2D09" w:rsidRPr="009D2D09">
        <w:rPr>
          <w:rStyle w:val="libAlaemChar"/>
          <w:rtl/>
        </w:rPr>
        <w:t>صلى‌الله‌عليه‌وآله‌وسلم</w:t>
      </w:r>
      <w:r w:rsidR="002D508E">
        <w:rPr>
          <w:rtl/>
          <w:lang w:bidi="fa-IR"/>
        </w:rPr>
        <w:t xml:space="preserve"> </w:t>
      </w:r>
      <w:r w:rsidRPr="00D92F94">
        <w:rPr>
          <w:rtl/>
          <w:lang w:bidi="fa-IR"/>
        </w:rPr>
        <w:t>در دل پركينه اش دارد، كشته مى شود، سپس به شام برمى گردد.</w:t>
      </w:r>
    </w:p>
    <w:p w:rsidR="00D92F94" w:rsidRPr="00D92F94" w:rsidRDefault="00D92F94" w:rsidP="00D92F94">
      <w:pPr>
        <w:pStyle w:val="libNormal"/>
        <w:rPr>
          <w:lang w:bidi="fa-IR"/>
        </w:rPr>
      </w:pPr>
      <w:r w:rsidRPr="00D92F94">
        <w:rPr>
          <w:rtl/>
          <w:lang w:bidi="fa-IR"/>
        </w:rPr>
        <w:t>در نقطه اى براى نوشيدن شراب و ارتكاب گناه و معصيت مى نشيند و ياران و پيروان خويش را نيز به انجام گناه و جنايت فرمان مى دهد. از مجلس گناه برمى خيزد در حالى كه در دست سلاحى دارد دستور زنا مى دهد و به يارانش</w:t>
      </w:r>
      <w:r w:rsidR="00BB1669">
        <w:rPr>
          <w:rtl/>
          <w:lang w:bidi="fa-IR"/>
        </w:rPr>
        <w:t xml:space="preserve"> </w:t>
      </w:r>
      <w:r w:rsidRPr="00D92F94">
        <w:rPr>
          <w:rtl/>
          <w:lang w:bidi="fa-IR"/>
        </w:rPr>
        <w:t>مى گويد با زنان مرتكب فحشا گردند آنگاه شكم زنان را پاره كنند و كودكان را از رحمها بيرون مى كشند. و آنها مرتكب چنين شقاوتها مى گردند و هيچ كس توان باز داشتن آنان از اين پليديها و شقاوتها را در خود نمى بيند.</w:t>
      </w:r>
    </w:p>
    <w:p w:rsidR="00D92F94" w:rsidRPr="00D92F94" w:rsidRDefault="00D92F94" w:rsidP="00D92F94">
      <w:pPr>
        <w:pStyle w:val="libNormal"/>
        <w:rPr>
          <w:lang w:bidi="fa-IR"/>
        </w:rPr>
      </w:pPr>
      <w:r w:rsidRPr="00D92F94">
        <w:rPr>
          <w:rtl/>
          <w:lang w:bidi="fa-IR"/>
        </w:rPr>
        <w:lastRenderedPageBreak/>
        <w:t>اين جاست كه فرشته گان</w:t>
      </w:r>
      <w:r w:rsidR="00132F7E">
        <w:rPr>
          <w:rtl/>
          <w:lang w:bidi="fa-IR"/>
        </w:rPr>
        <w:t>،</w:t>
      </w:r>
      <w:r w:rsidRPr="00D92F94">
        <w:rPr>
          <w:rtl/>
          <w:lang w:bidi="fa-IR"/>
        </w:rPr>
        <w:t xml:space="preserve"> پريشان حال مى شوند و خدا فرمان ظهور قائم آل محمد و صاحب الزمان را كه از نسل من مى باشد، صادر مى كند. بى درنگ خبر ظهور او در سراسر گيتى پخش مى گردد و جبرئيل در آن هنگام بر فراز صخره اى در بيت المقدس فرود مى آيد و خطاب به جهانيان ندا مى دهد كه</w:t>
      </w:r>
      <w:r w:rsidR="00132F7E">
        <w:rPr>
          <w:rtl/>
          <w:lang w:bidi="fa-IR"/>
        </w:rPr>
        <w:t>:</w:t>
      </w:r>
    </w:p>
    <w:p w:rsidR="00D92F94" w:rsidRPr="00D92F94" w:rsidRDefault="002D508E" w:rsidP="002D508E">
      <w:pPr>
        <w:pStyle w:val="libNormal"/>
        <w:rPr>
          <w:lang w:bidi="fa-IR"/>
        </w:rPr>
      </w:pPr>
      <w:r w:rsidRPr="002D508E">
        <w:rPr>
          <w:rStyle w:val="libAlaemChar"/>
          <w:rFonts w:hint="cs"/>
          <w:rtl/>
        </w:rPr>
        <w:t>(</w:t>
      </w:r>
      <w:r w:rsidRPr="002D508E">
        <w:rPr>
          <w:rStyle w:val="libAieChar"/>
          <w:rtl/>
          <w:lang w:bidi="fa-IR"/>
        </w:rPr>
        <w:t>جَاءَ الْحَقُّ وَزَهَقَ الْبَاطِلُ إِنَّ الْبَاطِلَ كَانَ زَهُوقًا</w:t>
      </w:r>
      <w:r w:rsidRPr="002D508E">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470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حق آمد و باطل و بيداد نابود گرديد، راستى كه باطل</w:t>
      </w:r>
      <w:r w:rsidR="00132F7E">
        <w:rPr>
          <w:rtl/>
          <w:lang w:bidi="fa-IR"/>
        </w:rPr>
        <w:t>،</w:t>
      </w:r>
      <w:r w:rsidRPr="00D92F94">
        <w:rPr>
          <w:rtl/>
          <w:lang w:bidi="fa-IR"/>
        </w:rPr>
        <w:t xml:space="preserve"> نابود شدنى بود. و مى گويد: (بندگان خدا! آنچه مى گويم به گوش جان بسپاريد.</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اين اصلاحگر بزرگ جهانى كه ظهور كرده است</w:t>
      </w:r>
      <w:r w:rsidR="00132F7E">
        <w:rPr>
          <w:rtl/>
          <w:lang w:bidi="fa-IR"/>
        </w:rPr>
        <w:t>،</w:t>
      </w:r>
      <w:r w:rsidRPr="00D92F94">
        <w:rPr>
          <w:rtl/>
          <w:lang w:bidi="fa-IR"/>
        </w:rPr>
        <w:t xml:space="preserve"> مهدى آل محمد است و اينك از مكه حركت كرده است و نداى جهانى و آسمانى او را بشنويد و دعوتش را پاسخ گوييد.</w:t>
      </w:r>
      <w:r w:rsidR="0046049D">
        <w:rPr>
          <w:rtl/>
          <w:lang w:bidi="fa-IR"/>
        </w:rPr>
        <w:t>)</w:t>
      </w:r>
    </w:p>
    <w:p w:rsidR="00D92F94" w:rsidRPr="00D92F94" w:rsidRDefault="002D508E" w:rsidP="00D92F94">
      <w:pPr>
        <w:pStyle w:val="libNormal"/>
        <w:rPr>
          <w:lang w:bidi="fa-IR"/>
        </w:rPr>
      </w:pPr>
      <w:r>
        <w:rPr>
          <w:rFonts w:hint="cs"/>
          <w:rtl/>
          <w:lang w:bidi="fa-IR"/>
        </w:rPr>
        <w:t>3.</w:t>
      </w:r>
      <w:r w:rsidR="00D92F94" w:rsidRPr="00D92F94">
        <w:rPr>
          <w:rtl/>
          <w:lang w:bidi="fa-IR"/>
        </w:rPr>
        <w:t xml:space="preserve">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آورده اند كه فرمود:</w:t>
      </w:r>
    </w:p>
    <w:p w:rsidR="00D92F94" w:rsidRPr="00D92F94" w:rsidRDefault="002D508E" w:rsidP="002D508E">
      <w:pPr>
        <w:pStyle w:val="libNormal"/>
        <w:rPr>
          <w:lang w:bidi="fa-IR"/>
        </w:rPr>
      </w:pPr>
      <w:r>
        <w:rPr>
          <w:rFonts w:hint="cs"/>
          <w:rtl/>
          <w:lang w:bidi="fa-IR"/>
        </w:rPr>
        <w:t>«</w:t>
      </w:r>
      <w:r w:rsidR="00D92F94" w:rsidRPr="002D508E">
        <w:rPr>
          <w:rStyle w:val="libHadeesChar"/>
          <w:rtl/>
        </w:rPr>
        <w:t>يخرج ابن آكلة ال</w:t>
      </w:r>
      <w:r>
        <w:rPr>
          <w:rStyle w:val="libHadeesChar"/>
          <w:rFonts w:hint="cs"/>
          <w:rtl/>
        </w:rPr>
        <w:t>أ</w:t>
      </w:r>
      <w:r w:rsidR="00D92F94" w:rsidRPr="002D508E">
        <w:rPr>
          <w:rStyle w:val="libHadeesChar"/>
          <w:rtl/>
        </w:rPr>
        <w:t>كباد من الوادى اليابس وهو رجل ربعة</w:t>
      </w:r>
      <w:r w:rsidR="00132F7E" w:rsidRPr="002D508E">
        <w:rPr>
          <w:rStyle w:val="libHadeesChar"/>
          <w:rtl/>
        </w:rPr>
        <w:t>،</w:t>
      </w:r>
      <w:r w:rsidR="00D92F94" w:rsidRPr="002D508E">
        <w:rPr>
          <w:rStyle w:val="libHadeesChar"/>
          <w:rtl/>
        </w:rPr>
        <w:t xml:space="preserve"> وحش الوجه</w:t>
      </w:r>
      <w:r w:rsidR="00132F7E" w:rsidRPr="002D508E">
        <w:rPr>
          <w:rStyle w:val="libHadeesChar"/>
          <w:rtl/>
        </w:rPr>
        <w:t>،</w:t>
      </w:r>
      <w:r w:rsidR="00D92F94" w:rsidRPr="002D508E">
        <w:rPr>
          <w:rStyle w:val="libHadeesChar"/>
          <w:rtl/>
        </w:rPr>
        <w:t xml:space="preserve"> ضخم الهامة</w:t>
      </w:r>
      <w:r w:rsidR="00132F7E" w:rsidRPr="002D508E">
        <w:rPr>
          <w:rStyle w:val="libHadeesChar"/>
          <w:rtl/>
        </w:rPr>
        <w:t>،</w:t>
      </w:r>
      <w:r w:rsidR="00D92F94" w:rsidRPr="002D508E">
        <w:rPr>
          <w:rStyle w:val="libHadeesChar"/>
          <w:rtl/>
        </w:rPr>
        <w:t xml:space="preserve"> بوجهه اءثر الجدرى</w:t>
      </w:r>
      <w:r w:rsidR="00132F7E" w:rsidRPr="002D508E">
        <w:rPr>
          <w:rStyle w:val="libHadeesChar"/>
          <w:rtl/>
        </w:rPr>
        <w:t>،</w:t>
      </w:r>
      <w:r w:rsidR="00D92F94" w:rsidRPr="002D508E">
        <w:rPr>
          <w:rStyle w:val="libHadeesChar"/>
          <w:rtl/>
        </w:rPr>
        <w:t xml:space="preserve"> اذا ر</w:t>
      </w:r>
      <w:r>
        <w:rPr>
          <w:rStyle w:val="libHadeesChar"/>
          <w:rFonts w:hint="cs"/>
          <w:rtl/>
        </w:rPr>
        <w:t>أ</w:t>
      </w:r>
      <w:r w:rsidR="00D92F94" w:rsidRPr="002D508E">
        <w:rPr>
          <w:rStyle w:val="libHadeesChar"/>
          <w:rtl/>
        </w:rPr>
        <w:t xml:space="preserve">يته حسبته </w:t>
      </w:r>
      <w:r>
        <w:rPr>
          <w:rStyle w:val="libHadeesChar"/>
          <w:rFonts w:hint="cs"/>
          <w:rtl/>
        </w:rPr>
        <w:t>أ</w:t>
      </w:r>
      <w:r w:rsidR="00D92F94" w:rsidRPr="002D508E">
        <w:rPr>
          <w:rStyle w:val="libHadeesChar"/>
          <w:rtl/>
        </w:rPr>
        <w:t>عور، اسمه</w:t>
      </w:r>
      <w:r w:rsidR="00132F7E" w:rsidRPr="002D508E">
        <w:rPr>
          <w:rStyle w:val="libHadeesChar"/>
          <w:rtl/>
        </w:rPr>
        <w:t>،</w:t>
      </w:r>
      <w:r w:rsidR="00D92F94" w:rsidRPr="002D508E">
        <w:rPr>
          <w:rStyle w:val="libHadeesChar"/>
          <w:rtl/>
        </w:rPr>
        <w:t xml:space="preserve"> عثمان بن عنبسة و هو من ولد </w:t>
      </w:r>
      <w:r>
        <w:rPr>
          <w:rStyle w:val="libHadeesChar"/>
          <w:rFonts w:hint="cs"/>
          <w:rtl/>
        </w:rPr>
        <w:t>أ</w:t>
      </w:r>
      <w:r w:rsidR="00D92F94" w:rsidRPr="002D508E">
        <w:rPr>
          <w:rStyle w:val="libHadeesChar"/>
          <w:rtl/>
        </w:rPr>
        <w:t>بى سفيان</w:t>
      </w:r>
      <w:r w:rsidR="00132F7E" w:rsidRPr="002D508E">
        <w:rPr>
          <w:rStyle w:val="libHadeesChar"/>
          <w:rtl/>
        </w:rPr>
        <w:t>،</w:t>
      </w:r>
      <w:r w:rsidR="00D92F94" w:rsidRPr="002D508E">
        <w:rPr>
          <w:rStyle w:val="libHadeesChar"/>
          <w:rtl/>
        </w:rPr>
        <w:t xml:space="preserve"> حتى ياءتى اءرض ذات قرار و معين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471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فرزند آن زن جگرخواره</w:t>
      </w:r>
      <w:r w:rsidR="00132F7E">
        <w:rPr>
          <w:rtl/>
          <w:lang w:bidi="fa-IR"/>
        </w:rPr>
        <w:t>،</w:t>
      </w:r>
      <w:r w:rsidRPr="00D92F94">
        <w:rPr>
          <w:rtl/>
          <w:lang w:bidi="fa-IR"/>
        </w:rPr>
        <w:t xml:space="preserve"> از آن سرزمين خشك و سوزان يا (وادى يابس</w:t>
      </w:r>
      <w:r w:rsidR="0046049D">
        <w:rPr>
          <w:rtl/>
          <w:lang w:bidi="fa-IR"/>
        </w:rPr>
        <w:t>)</w:t>
      </w:r>
      <w:r w:rsidRPr="00D92F94">
        <w:rPr>
          <w:rtl/>
          <w:lang w:bidi="fa-IR"/>
        </w:rPr>
        <w:t xml:space="preserve"> خروج مى كند. او داراى قامتى متوسط و چهارشانه</w:t>
      </w:r>
      <w:r w:rsidR="00132F7E">
        <w:rPr>
          <w:rtl/>
          <w:lang w:bidi="fa-IR"/>
        </w:rPr>
        <w:t>،</w:t>
      </w:r>
      <w:r w:rsidRPr="00D92F94">
        <w:rPr>
          <w:rtl/>
          <w:lang w:bidi="fa-IR"/>
        </w:rPr>
        <w:t xml:space="preserve"> چهره اى هراس انگيز، كله اى درشت و صورتى پرآبله است</w:t>
      </w:r>
      <w:r w:rsidR="00132F7E">
        <w:rPr>
          <w:rtl/>
          <w:lang w:bidi="fa-IR"/>
        </w:rPr>
        <w:t>.</w:t>
      </w:r>
      <w:r w:rsidRPr="00D92F94">
        <w:rPr>
          <w:rtl/>
          <w:lang w:bidi="fa-IR"/>
        </w:rPr>
        <w:t xml:space="preserve"> به قيافه اش كه بنگرى</w:t>
      </w:r>
      <w:r w:rsidR="00132F7E">
        <w:rPr>
          <w:rtl/>
          <w:lang w:bidi="fa-IR"/>
        </w:rPr>
        <w:t>،</w:t>
      </w:r>
      <w:r w:rsidRPr="00D92F94">
        <w:rPr>
          <w:rtl/>
          <w:lang w:bidi="fa-IR"/>
        </w:rPr>
        <w:t xml:space="preserve"> او را يك چشم مى بينى</w:t>
      </w:r>
      <w:r w:rsidR="00132F7E">
        <w:rPr>
          <w:rtl/>
          <w:lang w:bidi="fa-IR"/>
        </w:rPr>
        <w:t>.</w:t>
      </w:r>
      <w:r w:rsidRPr="00D92F94">
        <w:rPr>
          <w:rtl/>
          <w:lang w:bidi="fa-IR"/>
        </w:rPr>
        <w:t xml:space="preserve"> نام پليدش (عثمان بن عنبسه</w:t>
      </w:r>
      <w:r w:rsidR="0046049D">
        <w:rPr>
          <w:rtl/>
          <w:lang w:bidi="fa-IR"/>
        </w:rPr>
        <w:t>)</w:t>
      </w:r>
      <w:r w:rsidRPr="00D92F94">
        <w:rPr>
          <w:rtl/>
          <w:lang w:bidi="fa-IR"/>
        </w:rPr>
        <w:t xml:space="preserve"> است و از تبار ابوسفيان و پس از خروج تا مسجد جامع كوفه و كنار دجله فرات</w:t>
      </w:r>
      <w:r w:rsidR="00132F7E">
        <w:rPr>
          <w:rtl/>
          <w:lang w:bidi="fa-IR"/>
        </w:rPr>
        <w:t>،</w:t>
      </w:r>
      <w:r w:rsidRPr="00D92F94">
        <w:rPr>
          <w:rtl/>
          <w:lang w:bidi="fa-IR"/>
        </w:rPr>
        <w:t xml:space="preserve"> پيش مى رود.</w:t>
      </w:r>
    </w:p>
    <w:p w:rsidR="00D92F94" w:rsidRPr="00D92F94" w:rsidRDefault="00B87525" w:rsidP="00D92F94">
      <w:pPr>
        <w:pStyle w:val="libNormal"/>
        <w:rPr>
          <w:lang w:bidi="fa-IR"/>
        </w:rPr>
      </w:pPr>
      <w:r>
        <w:rPr>
          <w:rFonts w:hint="cs"/>
          <w:rtl/>
          <w:lang w:bidi="fa-IR"/>
        </w:rPr>
        <w:t>4.</w:t>
      </w:r>
      <w:r w:rsidR="00D92F94" w:rsidRPr="00D92F94">
        <w:rPr>
          <w:rtl/>
          <w:lang w:bidi="fa-IR"/>
        </w:rPr>
        <w:t xml:space="preserve"> از امام باقر (</w:t>
      </w:r>
      <w:r w:rsidR="004155EF" w:rsidRPr="004155EF">
        <w:rPr>
          <w:rStyle w:val="libAlaemChar"/>
          <w:rtl/>
        </w:rPr>
        <w:t>عليه‌السلام</w:t>
      </w:r>
      <w:r w:rsidR="0046049D">
        <w:rPr>
          <w:rtl/>
          <w:lang w:bidi="fa-IR"/>
        </w:rPr>
        <w:t>)</w:t>
      </w:r>
      <w:r w:rsidR="00D92F94" w:rsidRPr="00D92F94">
        <w:rPr>
          <w:rtl/>
          <w:lang w:bidi="fa-IR"/>
        </w:rPr>
        <w:t xml:space="preserve"> آورده اند كه فرمود:</w:t>
      </w:r>
    </w:p>
    <w:p w:rsidR="00D92F94" w:rsidRPr="00D92F94" w:rsidRDefault="00B87525" w:rsidP="00B87525">
      <w:pPr>
        <w:pStyle w:val="libNormal"/>
        <w:rPr>
          <w:lang w:bidi="fa-IR"/>
        </w:rPr>
      </w:pPr>
      <w:r>
        <w:rPr>
          <w:rFonts w:hint="cs"/>
          <w:rtl/>
          <w:lang w:bidi="fa-IR"/>
        </w:rPr>
        <w:t>«</w:t>
      </w:r>
      <w:r w:rsidRPr="00B87525">
        <w:rPr>
          <w:rStyle w:val="libHadeesChar"/>
          <w:rFonts w:hint="cs"/>
          <w:rtl/>
        </w:rPr>
        <w:t>ی</w:t>
      </w:r>
      <w:r w:rsidR="00D92F94" w:rsidRPr="00B87525">
        <w:rPr>
          <w:rStyle w:val="libHadeesChar"/>
          <w:rtl/>
        </w:rPr>
        <w:t>ا جابر! الزم ال</w:t>
      </w:r>
      <w:r w:rsidRPr="00B87525">
        <w:rPr>
          <w:rStyle w:val="libHadeesChar"/>
          <w:rFonts w:hint="cs"/>
          <w:rtl/>
        </w:rPr>
        <w:t>أ</w:t>
      </w:r>
      <w:r w:rsidR="00D92F94" w:rsidRPr="00B87525">
        <w:rPr>
          <w:rStyle w:val="libHadeesChar"/>
          <w:rtl/>
        </w:rPr>
        <w:t>رض و لا تحرك يدا و لا رجلا حتى ترى علامات اذكرها لك</w:t>
      </w:r>
      <w:r w:rsidR="00132F7E" w:rsidRPr="00B87525">
        <w:rPr>
          <w:rStyle w:val="libHadeesChar"/>
          <w:rtl/>
        </w:rPr>
        <w:t>.</w:t>
      </w:r>
      <w:r w:rsidR="00D92F94" w:rsidRPr="00B87525">
        <w:rPr>
          <w:rStyle w:val="libHadeesChar"/>
          <w:rtl/>
        </w:rPr>
        <w:t xml:space="preserve">.. ان </w:t>
      </w:r>
      <w:r w:rsidRPr="00B87525">
        <w:rPr>
          <w:rStyle w:val="libHadeesChar"/>
          <w:rFonts w:hint="cs"/>
          <w:rtl/>
        </w:rPr>
        <w:t>أ</w:t>
      </w:r>
      <w:r w:rsidR="00D92F94" w:rsidRPr="00B87525">
        <w:rPr>
          <w:rStyle w:val="libHadeesChar"/>
          <w:rtl/>
        </w:rPr>
        <w:t>دركتها</w:t>
      </w:r>
      <w:r w:rsidR="00D92F94" w:rsidRPr="00D92F94">
        <w:rPr>
          <w:rtl/>
          <w:lang w:bidi="fa-IR"/>
        </w:rPr>
        <w:t>:</w:t>
      </w:r>
    </w:p>
    <w:p w:rsidR="00D92F94" w:rsidRPr="00D92F94" w:rsidRDefault="00B87525" w:rsidP="00B87525">
      <w:pPr>
        <w:pStyle w:val="libNormal"/>
        <w:rPr>
          <w:lang w:bidi="fa-IR"/>
        </w:rPr>
      </w:pPr>
      <w:r>
        <w:rPr>
          <w:rFonts w:hint="cs"/>
          <w:rtl/>
          <w:lang w:bidi="fa-IR"/>
        </w:rPr>
        <w:t>أ</w:t>
      </w:r>
      <w:r w:rsidR="00D92F94" w:rsidRPr="00D92F94">
        <w:rPr>
          <w:rtl/>
          <w:lang w:bidi="fa-IR"/>
        </w:rPr>
        <w:t xml:space="preserve">ولها: </w:t>
      </w:r>
      <w:r w:rsidR="00D92F94" w:rsidRPr="00B87525">
        <w:rPr>
          <w:rStyle w:val="libHadeesChar"/>
          <w:rtl/>
        </w:rPr>
        <w:t xml:space="preserve">اختلاف بنى العباس و ما </w:t>
      </w:r>
      <w:r>
        <w:rPr>
          <w:rStyle w:val="libHadeesChar"/>
          <w:rFonts w:hint="cs"/>
          <w:rtl/>
        </w:rPr>
        <w:t>أ</w:t>
      </w:r>
      <w:r w:rsidR="00D92F94" w:rsidRPr="00B87525">
        <w:rPr>
          <w:rStyle w:val="libHadeesChar"/>
          <w:rtl/>
        </w:rPr>
        <w:t>راك تدرك ذلك ولكن حدث به</w:t>
      </w:r>
      <w:r w:rsidR="002B053D" w:rsidRPr="00B87525">
        <w:rPr>
          <w:rStyle w:val="libHadeesChar"/>
          <w:rtl/>
          <w:lang w:bidi="fa-IR"/>
        </w:rPr>
        <w:t xml:space="preserve"> </w:t>
      </w:r>
      <w:r w:rsidR="00D92F94" w:rsidRPr="00B87525">
        <w:rPr>
          <w:rStyle w:val="libHadeesChar"/>
          <w:rtl/>
        </w:rPr>
        <w:t>من بعدى</w:t>
      </w:r>
      <w:r w:rsidR="002B053D" w:rsidRPr="00B87525">
        <w:rPr>
          <w:rStyle w:val="libHadeesChar"/>
          <w:rtl/>
          <w:lang w:bidi="fa-IR"/>
        </w:rPr>
        <w:t xml:space="preserve"> </w:t>
      </w:r>
      <w:r w:rsidR="00D92F94" w:rsidRPr="00B87525">
        <w:rPr>
          <w:rStyle w:val="libHadeesChar"/>
          <w:rtl/>
        </w:rPr>
        <w:t>عنى</w:t>
      </w:r>
      <w:r w:rsidR="00132F7E">
        <w:rPr>
          <w:rtl/>
          <w:lang w:bidi="fa-IR"/>
        </w:rPr>
        <w:t>.</w:t>
      </w:r>
    </w:p>
    <w:p w:rsidR="00D92F94" w:rsidRPr="00D92F94" w:rsidRDefault="003C7847" w:rsidP="003C7847">
      <w:pPr>
        <w:pStyle w:val="libNormal"/>
        <w:rPr>
          <w:lang w:bidi="fa-IR"/>
        </w:rPr>
      </w:pPr>
      <w:r>
        <w:rPr>
          <w:rFonts w:hint="cs"/>
          <w:rtl/>
          <w:lang w:bidi="fa-IR"/>
        </w:rPr>
        <w:t>«</w:t>
      </w:r>
      <w:r w:rsidR="00D92F94" w:rsidRPr="003C7847">
        <w:rPr>
          <w:rStyle w:val="libHadeesChar"/>
          <w:rtl/>
        </w:rPr>
        <w:t>و مناد ينادى من المساء ويجيئكم الصوت من ناحية دمشق بالفتح و تخسف قرية من قرى الشام تسمى الجابية و تسقط طائفه من مسجد دمشق الاءيمن ومارقة تمرق من ناحية الترك</w:t>
      </w:r>
      <w:r w:rsidR="00132F7E" w:rsidRPr="003C7847">
        <w:rPr>
          <w:rStyle w:val="libHadeesChar"/>
          <w:rtl/>
        </w:rPr>
        <w:t>.</w:t>
      </w:r>
      <w:r w:rsidR="00D92F94" w:rsidRPr="003C7847">
        <w:rPr>
          <w:rStyle w:val="libHadeesChar"/>
          <w:rtl/>
        </w:rPr>
        <w:t xml:space="preserve"> و </w:t>
      </w:r>
      <w:r w:rsidR="00D92F94" w:rsidRPr="003C7847">
        <w:rPr>
          <w:rStyle w:val="libHadeesChar"/>
          <w:rtl/>
        </w:rPr>
        <w:lastRenderedPageBreak/>
        <w:t>يعقبها هرج (</w:t>
      </w:r>
      <w:r>
        <w:rPr>
          <w:rStyle w:val="libHadeesChar"/>
          <w:rFonts w:hint="cs"/>
          <w:rtl/>
        </w:rPr>
        <w:t>أ</w:t>
      </w:r>
      <w:r w:rsidR="00D92F94" w:rsidRPr="003C7847">
        <w:rPr>
          <w:rStyle w:val="libHadeesChar"/>
          <w:rtl/>
        </w:rPr>
        <w:t>ى</w:t>
      </w:r>
      <w:r w:rsidR="00132F7E" w:rsidRPr="003C7847">
        <w:rPr>
          <w:rStyle w:val="libHadeesChar"/>
          <w:rtl/>
        </w:rPr>
        <w:t>:</w:t>
      </w:r>
      <w:r w:rsidR="00D92F94" w:rsidRPr="003C7847">
        <w:rPr>
          <w:rStyle w:val="libHadeesChar"/>
          <w:rtl/>
        </w:rPr>
        <w:t xml:space="preserve"> قتل</w:t>
      </w:r>
      <w:r w:rsidR="0046049D" w:rsidRPr="003C7847">
        <w:rPr>
          <w:rStyle w:val="libHadeesChar"/>
          <w:rtl/>
        </w:rPr>
        <w:t>)</w:t>
      </w:r>
      <w:r w:rsidR="00D92F94" w:rsidRPr="003C7847">
        <w:rPr>
          <w:rStyle w:val="libHadeesChar"/>
          <w:rtl/>
        </w:rPr>
        <w:t xml:space="preserve"> الروم و سيقبل اخوان الترك حتى ينزلوا الجزيرة وستقبل مارقة الروم حتى ينزلوا الرملة</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472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اى جابر! در خانه ات بنشين و هرگز مدعيان دروغين مهدويت را تصديق مكن و بسوى آنان مشتاب</w:t>
      </w:r>
      <w:r w:rsidR="00132F7E">
        <w:rPr>
          <w:rtl/>
          <w:lang w:bidi="fa-IR"/>
        </w:rPr>
        <w:t>.</w:t>
      </w:r>
      <w:r w:rsidRPr="00D92F94">
        <w:rPr>
          <w:rtl/>
          <w:lang w:bidi="fa-IR"/>
        </w:rPr>
        <w:t xml:space="preserve"> البته اگر آخرالزمان را درك كردى</w:t>
      </w:r>
      <w:r w:rsidR="00132F7E">
        <w:rPr>
          <w:rtl/>
          <w:lang w:bidi="fa-IR"/>
        </w:rPr>
        <w:t>:</w:t>
      </w:r>
    </w:p>
    <w:p w:rsidR="00D92F94" w:rsidRPr="00D92F94" w:rsidRDefault="00D92F94" w:rsidP="00D92F94">
      <w:pPr>
        <w:pStyle w:val="libNormal"/>
        <w:rPr>
          <w:lang w:bidi="fa-IR"/>
        </w:rPr>
      </w:pPr>
      <w:r w:rsidRPr="00D92F94">
        <w:rPr>
          <w:rtl/>
          <w:lang w:bidi="fa-IR"/>
        </w:rPr>
        <w:t>نخستين نشانه</w:t>
      </w:r>
      <w:r w:rsidR="00132F7E">
        <w:rPr>
          <w:rtl/>
          <w:lang w:bidi="fa-IR"/>
        </w:rPr>
        <w:t>:</w:t>
      </w:r>
      <w:r w:rsidRPr="00D92F94">
        <w:rPr>
          <w:rtl/>
          <w:lang w:bidi="fa-IR"/>
        </w:rPr>
        <w:t xml:space="preserve"> درگيرى و اختلاف بنى عباس است</w:t>
      </w:r>
      <w:r w:rsidR="00132F7E">
        <w:rPr>
          <w:rtl/>
          <w:lang w:bidi="fa-IR"/>
        </w:rPr>
        <w:t>.</w:t>
      </w:r>
      <w:r w:rsidRPr="00D92F94">
        <w:rPr>
          <w:rtl/>
          <w:lang w:bidi="fa-IR"/>
        </w:rPr>
        <w:t xml:space="preserve"> فكر نمى كنم شما آن زمان و آن حوادث را درك كنى</w:t>
      </w:r>
      <w:r w:rsidR="00132F7E">
        <w:rPr>
          <w:rtl/>
          <w:lang w:bidi="fa-IR"/>
        </w:rPr>
        <w:t>،</w:t>
      </w:r>
      <w:r w:rsidRPr="00D92F94">
        <w:rPr>
          <w:rtl/>
          <w:lang w:bidi="fa-IR"/>
        </w:rPr>
        <w:t xml:space="preserve"> اما از من به ديگران</w:t>
      </w:r>
      <w:r w:rsidR="00132F7E">
        <w:rPr>
          <w:rtl/>
          <w:lang w:bidi="fa-IR"/>
        </w:rPr>
        <w:t>،</w:t>
      </w:r>
      <w:r w:rsidRPr="00D92F94">
        <w:rPr>
          <w:rtl/>
          <w:lang w:bidi="fa-IR"/>
        </w:rPr>
        <w:t xml:space="preserve"> اين علائم و نشانه هاى ظهور را بازگو!</w:t>
      </w:r>
    </w:p>
    <w:p w:rsidR="00D92F94" w:rsidRPr="00D92F94" w:rsidRDefault="00D92F94" w:rsidP="00D92F94">
      <w:pPr>
        <w:pStyle w:val="libNormal"/>
        <w:rPr>
          <w:lang w:bidi="fa-IR"/>
        </w:rPr>
      </w:pPr>
      <w:r w:rsidRPr="00D92F94">
        <w:rPr>
          <w:rtl/>
          <w:lang w:bidi="fa-IR"/>
        </w:rPr>
        <w:t>نشانه ديگر: ندا كننده اى است كه از آسمان ندا مى دهد و نيز طنين نداى پيروزى است كه از سوى دمشق به گوش</w:t>
      </w:r>
      <w:r w:rsidR="00BB1669">
        <w:rPr>
          <w:rtl/>
          <w:lang w:bidi="fa-IR"/>
        </w:rPr>
        <w:t xml:space="preserve"> </w:t>
      </w:r>
      <w:r w:rsidRPr="00D92F94">
        <w:rPr>
          <w:rtl/>
          <w:lang w:bidi="fa-IR"/>
        </w:rPr>
        <w:t>جهانيان مى رسد و روستايى از روستاهاى شام بنام (جابيه</w:t>
      </w:r>
      <w:r w:rsidR="0046049D">
        <w:rPr>
          <w:rtl/>
          <w:lang w:bidi="fa-IR"/>
        </w:rPr>
        <w:t>)</w:t>
      </w:r>
      <w:r w:rsidRPr="00D92F94">
        <w:rPr>
          <w:rtl/>
          <w:lang w:bidi="fa-IR"/>
        </w:rPr>
        <w:t xml:space="preserve"> فرو مى رود، قسمت راست مسجد جامع دمشق فرو مى ريزد و تجاوزكارى سرشناس از دين حق خارج مى گردد. از پى آن فرو پاشى و هرج و مرج در (روم</w:t>
      </w:r>
      <w:r w:rsidR="0046049D">
        <w:rPr>
          <w:rtl/>
          <w:lang w:bidi="fa-IR"/>
        </w:rPr>
        <w:t>)</w:t>
      </w:r>
      <w:r w:rsidRPr="00D92F94">
        <w:rPr>
          <w:rtl/>
          <w:lang w:bidi="fa-IR"/>
        </w:rPr>
        <w:t xml:space="preserve"> خواهد بود، آنگاه (تركان</w:t>
      </w:r>
      <w:r w:rsidR="0046049D">
        <w:rPr>
          <w:rtl/>
          <w:lang w:bidi="fa-IR"/>
        </w:rPr>
        <w:t>)</w:t>
      </w:r>
      <w:r w:rsidRPr="00D92F94">
        <w:rPr>
          <w:rtl/>
          <w:lang w:bidi="fa-IR"/>
        </w:rPr>
        <w:t xml:space="preserve"> در جزيره و روميها در (رمله</w:t>
      </w:r>
      <w:r w:rsidR="0046049D">
        <w:rPr>
          <w:rtl/>
          <w:lang w:bidi="fa-IR"/>
        </w:rPr>
        <w:t>)</w:t>
      </w:r>
      <w:r w:rsidRPr="00D92F94">
        <w:rPr>
          <w:rtl/>
          <w:lang w:bidi="fa-IR"/>
        </w:rPr>
        <w:t xml:space="preserve"> فرود مى آيند.</w:t>
      </w:r>
    </w:p>
    <w:p w:rsidR="00D92F94" w:rsidRPr="00D92F94" w:rsidRDefault="00D92F94" w:rsidP="00D92F94">
      <w:pPr>
        <w:pStyle w:val="libNormal"/>
        <w:rPr>
          <w:lang w:bidi="fa-IR"/>
        </w:rPr>
      </w:pPr>
      <w:r w:rsidRPr="00D92F94">
        <w:rPr>
          <w:rtl/>
          <w:lang w:bidi="fa-IR"/>
        </w:rPr>
        <w:t>اى جابر! در آن سال در سراسر مغرب زمين اختلافات بزرگ و بسيارى روى خواهد داد. نخستين سرزمينى كه ويران مى گردد، سرزمين شام است و آن بخاطر سه پرچمى است كه در آنجا به اهتزاز در مى آيد:</w:t>
      </w:r>
    </w:p>
    <w:p w:rsidR="00D92F94" w:rsidRPr="00D92F94" w:rsidRDefault="00D92F94" w:rsidP="00774BFB">
      <w:pPr>
        <w:pStyle w:val="libNormal"/>
        <w:rPr>
          <w:lang w:bidi="fa-IR"/>
        </w:rPr>
      </w:pPr>
      <w:r w:rsidRPr="00D92F94">
        <w:rPr>
          <w:rtl/>
          <w:lang w:bidi="fa-IR"/>
        </w:rPr>
        <w:t>پرچم (اصهب</w:t>
      </w:r>
      <w:r w:rsidR="0046049D">
        <w:rPr>
          <w:rtl/>
          <w:lang w:bidi="fa-IR"/>
        </w:rPr>
        <w:t>)</w:t>
      </w:r>
      <w:r w:rsidRPr="00D92F94">
        <w:rPr>
          <w:rtl/>
          <w:lang w:bidi="fa-IR"/>
        </w:rPr>
        <w:t xml:space="preserve"> يا زرد چهره</w:t>
      </w:r>
      <w:r w:rsidR="00132F7E">
        <w:rPr>
          <w:rtl/>
          <w:lang w:bidi="fa-IR"/>
        </w:rPr>
        <w:t>،</w:t>
      </w:r>
      <w:r w:rsidR="00774BFB">
        <w:rPr>
          <w:rFonts w:hint="cs"/>
          <w:rtl/>
          <w:lang w:bidi="fa-IR"/>
        </w:rPr>
        <w:t xml:space="preserve"> </w:t>
      </w:r>
      <w:r w:rsidRPr="00D92F94">
        <w:rPr>
          <w:rtl/>
          <w:lang w:bidi="fa-IR"/>
        </w:rPr>
        <w:t>پرچم (ابقع</w:t>
      </w:r>
      <w:r w:rsidR="0046049D">
        <w:rPr>
          <w:rtl/>
          <w:lang w:bidi="fa-IR"/>
        </w:rPr>
        <w:t>)</w:t>
      </w:r>
      <w:r w:rsidRPr="00D92F94">
        <w:rPr>
          <w:rtl/>
          <w:lang w:bidi="fa-IR"/>
        </w:rPr>
        <w:t xml:space="preserve"> و مردى كه نق</w:t>
      </w:r>
      <w:r w:rsidR="00774BFB">
        <w:rPr>
          <w:rtl/>
          <w:lang w:bidi="fa-IR"/>
        </w:rPr>
        <w:t>طه هاى سياه و سفيد بر صورت دارد</w:t>
      </w:r>
      <w:r w:rsidR="00774BFB">
        <w:rPr>
          <w:rFonts w:hint="cs"/>
          <w:rtl/>
          <w:lang w:bidi="fa-IR"/>
        </w:rPr>
        <w:t xml:space="preserve"> </w:t>
      </w:r>
      <w:r w:rsidRPr="00D92F94">
        <w:rPr>
          <w:rtl/>
          <w:lang w:bidi="fa-IR"/>
        </w:rPr>
        <w:t>و پرچم سفيانى</w:t>
      </w:r>
      <w:r w:rsidR="00132F7E">
        <w:rPr>
          <w:rtl/>
          <w:lang w:bidi="fa-IR"/>
        </w:rPr>
        <w:t>.</w:t>
      </w:r>
    </w:p>
    <w:p w:rsidR="00D92F94" w:rsidRPr="00D92F94" w:rsidRDefault="00D92F94" w:rsidP="00D92F94">
      <w:pPr>
        <w:pStyle w:val="libNormal"/>
        <w:rPr>
          <w:lang w:bidi="fa-IR"/>
        </w:rPr>
      </w:pPr>
      <w:r w:rsidRPr="00D92F94">
        <w:rPr>
          <w:rtl/>
          <w:lang w:bidi="fa-IR"/>
        </w:rPr>
        <w:t>گروه سفيانى با (ابقع</w:t>
      </w:r>
      <w:r w:rsidR="0046049D">
        <w:rPr>
          <w:rtl/>
          <w:lang w:bidi="fa-IR"/>
        </w:rPr>
        <w:t>)</w:t>
      </w:r>
      <w:r w:rsidRPr="00D92F94">
        <w:rPr>
          <w:rtl/>
          <w:lang w:bidi="fa-IR"/>
        </w:rPr>
        <w:t xml:space="preserve"> درگير مى شود و پيكار سختى روى مى دهد و گروه سفيانى</w:t>
      </w:r>
      <w:r w:rsidR="00132F7E">
        <w:rPr>
          <w:rtl/>
          <w:lang w:bidi="fa-IR"/>
        </w:rPr>
        <w:t>،</w:t>
      </w:r>
      <w:r w:rsidRPr="00D92F94">
        <w:rPr>
          <w:rtl/>
          <w:lang w:bidi="fa-IR"/>
        </w:rPr>
        <w:t xml:space="preserve"> آنان را از پاى در مى آورد و گروه (اصهب</w:t>
      </w:r>
      <w:r w:rsidR="0046049D">
        <w:rPr>
          <w:rtl/>
          <w:lang w:bidi="fa-IR"/>
        </w:rPr>
        <w:t>)</w:t>
      </w:r>
      <w:r w:rsidRPr="00D92F94">
        <w:rPr>
          <w:rtl/>
          <w:lang w:bidi="fa-IR"/>
        </w:rPr>
        <w:t xml:space="preserve"> را نيز نابود مى سازد، آنگاه رو بسوى عراق مى آورد. سپاه او به منطقه اى بنام (قرقيسا</w:t>
      </w:r>
      <w:r w:rsidR="0046049D">
        <w:rPr>
          <w:rtl/>
          <w:lang w:bidi="fa-IR"/>
        </w:rPr>
        <w:t>)</w:t>
      </w:r>
      <w:r w:rsidRPr="00D92F94">
        <w:rPr>
          <w:rtl/>
          <w:lang w:bidi="fa-IR"/>
        </w:rPr>
        <w:t xml:space="preserve"> مى رسد و آنجا درگير مى شود و </w:t>
      </w:r>
      <w:r w:rsidR="00150594">
        <w:rPr>
          <w:rtl/>
          <w:lang w:bidi="fa-IR"/>
        </w:rPr>
        <w:t>100</w:t>
      </w:r>
      <w:r w:rsidRPr="00D92F94">
        <w:rPr>
          <w:rtl/>
          <w:lang w:bidi="fa-IR"/>
        </w:rPr>
        <w:t xml:space="preserve"> هزار نفر از ستمكاران كشته مى شوند.</w:t>
      </w:r>
    </w:p>
    <w:p w:rsidR="00D92F94" w:rsidRPr="00D92F94" w:rsidRDefault="00D92F94" w:rsidP="00D92F94">
      <w:pPr>
        <w:pStyle w:val="libNormal"/>
        <w:rPr>
          <w:lang w:bidi="fa-IR"/>
        </w:rPr>
      </w:pPr>
      <w:r w:rsidRPr="00D92F94">
        <w:rPr>
          <w:rtl/>
          <w:lang w:bidi="fa-IR"/>
        </w:rPr>
        <w:t xml:space="preserve">سپاهى نيز به كوفه گسيل مى دارد كه شمار آن به </w:t>
      </w:r>
      <w:r w:rsidR="00150594">
        <w:rPr>
          <w:rtl/>
          <w:lang w:bidi="fa-IR"/>
        </w:rPr>
        <w:t>70</w:t>
      </w:r>
      <w:r w:rsidRPr="00D92F94">
        <w:rPr>
          <w:rtl/>
          <w:lang w:bidi="fa-IR"/>
        </w:rPr>
        <w:t xml:space="preserve"> هزار مى رسد آنان مردم كوفه را قتل عام مى كنند و به اسارت در مى آورند. و درست در اين شرايط دردناك است كه پرچمهايى از طرف خراسان مى رسد. نيرويى كه به سرعت خود را به كوفه مى رساند و در ميان همين نيرو، </w:t>
      </w:r>
      <w:r w:rsidRPr="00D92F94">
        <w:rPr>
          <w:rtl/>
          <w:lang w:bidi="fa-IR"/>
        </w:rPr>
        <w:lastRenderedPageBreak/>
        <w:t>گروهى از ياران راستين مهدى (</w:t>
      </w:r>
      <w:r w:rsidR="004155EF" w:rsidRPr="004155EF">
        <w:rPr>
          <w:rStyle w:val="libAlaemChar"/>
          <w:rtl/>
        </w:rPr>
        <w:t>عليه‌السلام</w:t>
      </w:r>
      <w:r w:rsidR="0046049D">
        <w:rPr>
          <w:rtl/>
          <w:lang w:bidi="fa-IR"/>
        </w:rPr>
        <w:t>)</w:t>
      </w:r>
      <w:r w:rsidRPr="00D92F94">
        <w:rPr>
          <w:rtl/>
          <w:lang w:bidi="fa-IR"/>
        </w:rPr>
        <w:t xml:space="preserve"> است</w:t>
      </w:r>
      <w:r w:rsidR="00132F7E">
        <w:rPr>
          <w:rtl/>
          <w:lang w:bidi="fa-IR"/>
        </w:rPr>
        <w:t>.</w:t>
      </w:r>
      <w:r w:rsidRPr="00D92F94">
        <w:rPr>
          <w:rtl/>
          <w:lang w:bidi="fa-IR"/>
        </w:rPr>
        <w:t xml:space="preserve"> مردى از عجم و از اهل كوفه قيام مى كند و با گروهى اندك بر ضد جنبش سفيانى وارد عمل مى گردد، اما فرمانده لشكر سفيانى او را ميان كوفه و حيره به قتل مى رساند.</w:t>
      </w:r>
    </w:p>
    <w:p w:rsidR="00D92F94" w:rsidRPr="00D92F94" w:rsidRDefault="00D92F94" w:rsidP="00D92F94">
      <w:pPr>
        <w:pStyle w:val="libNormal"/>
        <w:rPr>
          <w:lang w:bidi="fa-IR"/>
        </w:rPr>
      </w:pPr>
      <w:r w:rsidRPr="00D92F94">
        <w:rPr>
          <w:rtl/>
          <w:lang w:bidi="fa-IR"/>
        </w:rPr>
        <w:t>سفيانى سپاهى نيز به سوى مدينه گسيل مى دارد، اما امام مهدى (</w:t>
      </w:r>
      <w:r w:rsidR="004155EF" w:rsidRPr="004155EF">
        <w:rPr>
          <w:rStyle w:val="libAlaemChar"/>
          <w:rtl/>
        </w:rPr>
        <w:t>عليه‌السلام</w:t>
      </w:r>
      <w:r w:rsidR="0046049D">
        <w:rPr>
          <w:rtl/>
          <w:lang w:bidi="fa-IR"/>
        </w:rPr>
        <w:t>)</w:t>
      </w:r>
      <w:r w:rsidRPr="00D92F94">
        <w:rPr>
          <w:rtl/>
          <w:lang w:bidi="fa-IR"/>
        </w:rPr>
        <w:t xml:space="preserve"> از مدينه به سوى مكه حركت مى كند. گزارش به فرمانده سپاه سفيانى مى رسد كه حضرت مهدى (</w:t>
      </w:r>
      <w:r w:rsidR="004155EF" w:rsidRPr="004155EF">
        <w:rPr>
          <w:rStyle w:val="libAlaemChar"/>
          <w:rtl/>
        </w:rPr>
        <w:t>عليه‌السلام</w:t>
      </w:r>
      <w:r w:rsidR="0046049D">
        <w:rPr>
          <w:rtl/>
          <w:lang w:bidi="fa-IR"/>
        </w:rPr>
        <w:t>)</w:t>
      </w:r>
      <w:r w:rsidRPr="00D92F94">
        <w:rPr>
          <w:rtl/>
          <w:lang w:bidi="fa-IR"/>
        </w:rPr>
        <w:t xml:space="preserve"> به سوى مكه در حركت است و او سپاهى از پى حضرت مى فرستد، اما آنان به آن حضرت نمى رسند و آن گرامى بسان (موسى كليم</w:t>
      </w:r>
      <w:r w:rsidR="0046049D">
        <w:rPr>
          <w:rtl/>
          <w:lang w:bidi="fa-IR"/>
        </w:rPr>
        <w:t>)</w:t>
      </w:r>
      <w:r w:rsidRPr="00D92F94">
        <w:rPr>
          <w:rtl/>
          <w:lang w:bidi="fa-IR"/>
        </w:rPr>
        <w:t xml:space="preserve"> و بر سيره و روش</w:t>
      </w:r>
      <w:r w:rsidR="00BB1669">
        <w:rPr>
          <w:rtl/>
          <w:lang w:bidi="fa-IR"/>
        </w:rPr>
        <w:t xml:space="preserve"> </w:t>
      </w:r>
      <w:r w:rsidRPr="00D92F94">
        <w:rPr>
          <w:rtl/>
          <w:lang w:bidi="fa-IR"/>
        </w:rPr>
        <w:t>او، وارد مكه مى گردد.</w:t>
      </w:r>
    </w:p>
    <w:p w:rsidR="00D92F94" w:rsidRPr="00D92F94" w:rsidRDefault="00D92F94" w:rsidP="00D92F94">
      <w:pPr>
        <w:pStyle w:val="libNormal"/>
        <w:rPr>
          <w:lang w:bidi="fa-IR"/>
        </w:rPr>
      </w:pPr>
      <w:r w:rsidRPr="00D92F94">
        <w:rPr>
          <w:rtl/>
          <w:lang w:bidi="fa-IR"/>
        </w:rPr>
        <w:t>فرمانده سپاه سفيانى در بيابانى فرود مى آيد و نداى گرى از آسمان ندا مى دهد كه</w:t>
      </w:r>
      <w:r w:rsidR="00132F7E">
        <w:rPr>
          <w:rtl/>
          <w:lang w:bidi="fa-IR"/>
        </w:rPr>
        <w:t>:</w:t>
      </w:r>
      <w:r w:rsidRPr="00D92F94">
        <w:rPr>
          <w:rtl/>
          <w:lang w:bidi="fa-IR"/>
        </w:rPr>
        <w:t xml:space="preserve"> (اى كوير خشك و سوزان</w:t>
      </w:r>
      <w:r w:rsidR="00132F7E">
        <w:rPr>
          <w:rtl/>
          <w:lang w:bidi="fa-IR"/>
        </w:rPr>
        <w:t>!</w:t>
      </w:r>
      <w:r w:rsidRPr="00D92F94">
        <w:rPr>
          <w:rtl/>
          <w:lang w:bidi="fa-IR"/>
        </w:rPr>
        <w:t xml:space="preserve"> اين سپاه تجاوزكار را نابود ساز!</w:t>
      </w:r>
      <w:r w:rsidR="0046049D">
        <w:rPr>
          <w:rtl/>
          <w:lang w:bidi="fa-IR"/>
        </w:rPr>
        <w:t>)</w:t>
      </w:r>
      <w:r w:rsidRPr="00D92F94">
        <w:rPr>
          <w:rtl/>
          <w:lang w:bidi="fa-IR"/>
        </w:rPr>
        <w:t xml:space="preserve"> و اينجاست كه زمين</w:t>
      </w:r>
      <w:r w:rsidR="00132F7E">
        <w:rPr>
          <w:rtl/>
          <w:lang w:bidi="fa-IR"/>
        </w:rPr>
        <w:t>،</w:t>
      </w:r>
      <w:r w:rsidRPr="00D92F94">
        <w:rPr>
          <w:rtl/>
          <w:lang w:bidi="fa-IR"/>
        </w:rPr>
        <w:t xml:space="preserve"> آنان را فرو مى برد و جز سه نفر از آنان باقى نمى ماند و خدا آنان را نيز به گونه اى مسخ و به شدت كيفر مى كند و چهرهايشان را به عقب بر مى گرداند.</w:t>
      </w:r>
    </w:p>
    <w:p w:rsidR="00D92F94" w:rsidRPr="00D92F94" w:rsidRDefault="00D92F94" w:rsidP="00D92F94">
      <w:pPr>
        <w:pStyle w:val="libNormal"/>
        <w:rPr>
          <w:lang w:bidi="fa-IR"/>
        </w:rPr>
      </w:pPr>
      <w:r w:rsidRPr="00D92F94">
        <w:rPr>
          <w:rtl/>
          <w:lang w:bidi="fa-IR"/>
        </w:rPr>
        <w:t>اين آيه شريفه اشاره بدانهاست كه مى فرمايد:</w:t>
      </w:r>
    </w:p>
    <w:p w:rsidR="00D92F94" w:rsidRPr="00D92F94" w:rsidRDefault="00774BFB" w:rsidP="00774BFB">
      <w:pPr>
        <w:pStyle w:val="libNormal"/>
        <w:rPr>
          <w:lang w:bidi="fa-IR"/>
        </w:rPr>
      </w:pPr>
      <w:r w:rsidRPr="00774BFB">
        <w:rPr>
          <w:rStyle w:val="libAlaemChar"/>
          <w:rFonts w:hint="cs"/>
          <w:rtl/>
        </w:rPr>
        <w:t>(</w:t>
      </w:r>
      <w:r w:rsidRPr="00774BFB">
        <w:rPr>
          <w:rStyle w:val="libAieChar"/>
          <w:rtl/>
          <w:lang w:bidi="fa-IR"/>
        </w:rPr>
        <w:t>يَا أَيُّهَا الَّذِينَ أُوتُوا الْكِتَابَ آمِنُوا بِمَا نَزَّلْنَا مُصَدِّقًا لِّمَا مَعَكُم مِّن قَبْلِ أَن نَّطْمِسَ وُجُوهًا فَنَرُدَّهَا عَلَىٰ أَدْبَارِهَا</w:t>
      </w:r>
      <w:r w:rsidR="00D92F94" w:rsidRPr="00D92F94">
        <w:rPr>
          <w:rtl/>
          <w:lang w:bidi="fa-IR"/>
        </w:rPr>
        <w:t>...</w:t>
      </w:r>
      <w:r w:rsidRPr="00774BFB">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473</w:t>
      </w:r>
      <w:r w:rsidR="00D92F94" w:rsidRPr="00150594">
        <w:rPr>
          <w:rStyle w:val="libFootnotenumChar"/>
          <w:rtl/>
        </w:rPr>
        <w:t>)</w:t>
      </w:r>
    </w:p>
    <w:p w:rsidR="00D92F94" w:rsidRPr="00D92F94" w:rsidRDefault="00150594" w:rsidP="00D92F94">
      <w:pPr>
        <w:pStyle w:val="libNormal"/>
        <w:rPr>
          <w:lang w:bidi="fa-IR"/>
        </w:rPr>
      </w:pPr>
      <w:r>
        <w:rPr>
          <w:rFonts w:hint="cs"/>
          <w:rtl/>
          <w:lang w:bidi="fa-IR"/>
        </w:rPr>
        <w:t>5</w:t>
      </w:r>
      <w:r w:rsidR="00CD742F">
        <w:rPr>
          <w:rFonts w:hint="cs"/>
          <w:rtl/>
          <w:lang w:bidi="fa-IR"/>
        </w:rPr>
        <w:t>.</w:t>
      </w:r>
      <w:r w:rsidR="00D92F94" w:rsidRPr="00D92F94">
        <w:rPr>
          <w:rtl/>
          <w:lang w:bidi="fa-IR"/>
        </w:rPr>
        <w:t xml:space="preserve"> از امام صادق (</w:t>
      </w:r>
      <w:r w:rsidR="004155EF" w:rsidRPr="004155EF">
        <w:rPr>
          <w:rStyle w:val="libAlaemChar"/>
          <w:rtl/>
        </w:rPr>
        <w:t>عليه‌السلام</w:t>
      </w:r>
      <w:r w:rsidR="0046049D">
        <w:rPr>
          <w:rtl/>
          <w:lang w:bidi="fa-IR"/>
        </w:rPr>
        <w:t>)</w:t>
      </w:r>
      <w:r w:rsidR="00D92F94" w:rsidRPr="00D92F94">
        <w:rPr>
          <w:rtl/>
          <w:lang w:bidi="fa-IR"/>
        </w:rPr>
        <w:t xml:space="preserve"> آورده اند كه فرمود:</w:t>
      </w:r>
    </w:p>
    <w:p w:rsidR="00CD742F" w:rsidRDefault="00CD742F" w:rsidP="00CD742F">
      <w:pPr>
        <w:pStyle w:val="libNormal"/>
        <w:rPr>
          <w:rtl/>
          <w:lang w:bidi="fa-IR"/>
        </w:rPr>
      </w:pPr>
      <w:r>
        <w:rPr>
          <w:rFonts w:hint="cs"/>
          <w:rtl/>
          <w:lang w:bidi="fa-IR"/>
        </w:rPr>
        <w:t>«</w:t>
      </w:r>
      <w:r w:rsidR="00D92F94" w:rsidRPr="00CD742F">
        <w:rPr>
          <w:rStyle w:val="libHadeesChar"/>
          <w:rtl/>
        </w:rPr>
        <w:t xml:space="preserve">كانى بالسفيانى </w:t>
      </w:r>
      <w:r w:rsidRPr="00CD742F">
        <w:rPr>
          <w:rStyle w:val="libHadeesChar"/>
          <w:rFonts w:hint="cs"/>
          <w:rtl/>
        </w:rPr>
        <w:t>أ</w:t>
      </w:r>
      <w:r w:rsidR="00D92F94" w:rsidRPr="00CD742F">
        <w:rPr>
          <w:rStyle w:val="libHadeesChar"/>
          <w:rtl/>
        </w:rPr>
        <w:t>وبصاحب السفيانى قد طرح رحله فى رحبتكم بالكوفة فنادى مناديه</w:t>
      </w:r>
      <w:r w:rsidR="00132F7E" w:rsidRPr="00CD742F">
        <w:rPr>
          <w:rStyle w:val="libHadeesChar"/>
          <w:rtl/>
        </w:rPr>
        <w:t>:</w:t>
      </w:r>
      <w:r w:rsidR="00D92F94" w:rsidRPr="00CD742F">
        <w:rPr>
          <w:rStyle w:val="libHadeesChar"/>
          <w:rtl/>
        </w:rPr>
        <w:t>من جاء بر</w:t>
      </w:r>
      <w:r w:rsidRPr="00CD742F">
        <w:rPr>
          <w:rStyle w:val="libHadeesChar"/>
          <w:rFonts w:hint="cs"/>
          <w:rtl/>
        </w:rPr>
        <w:t>أ</w:t>
      </w:r>
      <w:r w:rsidR="00D92F94" w:rsidRPr="00CD742F">
        <w:rPr>
          <w:rStyle w:val="libHadeesChar"/>
          <w:rtl/>
        </w:rPr>
        <w:t>س شيعة على</w:t>
      </w:r>
      <w:r w:rsidR="00132F7E" w:rsidRPr="00CD742F">
        <w:rPr>
          <w:rStyle w:val="libHadeesChar"/>
          <w:rtl/>
        </w:rPr>
        <w:t>،</w:t>
      </w:r>
      <w:r w:rsidR="00D92F94" w:rsidRPr="00CD742F">
        <w:rPr>
          <w:rStyle w:val="libHadeesChar"/>
          <w:rtl/>
        </w:rPr>
        <w:t xml:space="preserve"> فله </w:t>
      </w:r>
      <w:r w:rsidRPr="00CD742F">
        <w:rPr>
          <w:rStyle w:val="libHadeesChar"/>
          <w:rFonts w:hint="cs"/>
          <w:rtl/>
        </w:rPr>
        <w:t>أ</w:t>
      </w:r>
      <w:r w:rsidR="00D92F94" w:rsidRPr="00CD742F">
        <w:rPr>
          <w:rStyle w:val="libHadeesChar"/>
          <w:rtl/>
        </w:rPr>
        <w:t>لف درهم</w:t>
      </w:r>
      <w:r w:rsidR="00132F7E">
        <w:rPr>
          <w:rtl/>
          <w:lang w:bidi="fa-IR"/>
        </w:rPr>
        <w:t>.</w:t>
      </w:r>
    </w:p>
    <w:p w:rsidR="00D92F94" w:rsidRPr="00D92F94" w:rsidRDefault="00D92F94" w:rsidP="00CD742F">
      <w:pPr>
        <w:pStyle w:val="libNormal"/>
        <w:rPr>
          <w:lang w:bidi="fa-IR"/>
        </w:rPr>
      </w:pPr>
      <w:r w:rsidRPr="00CD742F">
        <w:rPr>
          <w:rStyle w:val="libHadeesChar"/>
          <w:rtl/>
        </w:rPr>
        <w:t>فيثب الجار على جاره و يقول</w:t>
      </w:r>
      <w:r w:rsidR="00132F7E" w:rsidRPr="00CD742F">
        <w:rPr>
          <w:rStyle w:val="libHadeesChar"/>
          <w:rtl/>
        </w:rPr>
        <w:t>:</w:t>
      </w:r>
      <w:r w:rsidRPr="00CD742F">
        <w:rPr>
          <w:rStyle w:val="libHadeesChar"/>
          <w:rtl/>
        </w:rPr>
        <w:t>هذا منهم</w:t>
      </w:r>
      <w:r w:rsidR="00132F7E" w:rsidRPr="00CD742F">
        <w:rPr>
          <w:rStyle w:val="libHadeesChar"/>
          <w:rtl/>
        </w:rPr>
        <w:t>.</w:t>
      </w:r>
      <w:r w:rsidRPr="00CD742F">
        <w:rPr>
          <w:rStyle w:val="libHadeesChar"/>
          <w:rtl/>
        </w:rPr>
        <w:t xml:space="preserve"> فيضرب عنقه و ي</w:t>
      </w:r>
      <w:r w:rsidR="00CD742F" w:rsidRPr="00CD742F">
        <w:rPr>
          <w:rStyle w:val="libHadeesChar"/>
          <w:rFonts w:hint="cs"/>
          <w:rtl/>
        </w:rPr>
        <w:t>أ</w:t>
      </w:r>
      <w:r w:rsidRPr="00CD742F">
        <w:rPr>
          <w:rStyle w:val="libHadeesChar"/>
          <w:rtl/>
        </w:rPr>
        <w:t xml:space="preserve">خذ </w:t>
      </w:r>
      <w:r w:rsidR="00CD742F" w:rsidRPr="00CD742F">
        <w:rPr>
          <w:rStyle w:val="libHadeesChar"/>
          <w:rFonts w:hint="cs"/>
          <w:rtl/>
        </w:rPr>
        <w:t>أ</w:t>
      </w:r>
      <w:r w:rsidRPr="00CD742F">
        <w:rPr>
          <w:rStyle w:val="libHadeesChar"/>
          <w:rtl/>
        </w:rPr>
        <w:t>لف درهم</w:t>
      </w:r>
      <w:r w:rsidR="00CD742F">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474</w:t>
      </w:r>
      <w:r w:rsidRPr="00150594">
        <w:rPr>
          <w:rStyle w:val="libFootnotenumChar"/>
          <w:rtl/>
        </w:rPr>
        <w:t>)</w:t>
      </w:r>
    </w:p>
    <w:p w:rsidR="00D92F94" w:rsidRPr="00D92F94" w:rsidRDefault="00D92F94" w:rsidP="00D92F94">
      <w:pPr>
        <w:pStyle w:val="libNormal"/>
        <w:rPr>
          <w:lang w:bidi="fa-IR"/>
        </w:rPr>
      </w:pPr>
      <w:r w:rsidRPr="00D92F94">
        <w:rPr>
          <w:rtl/>
          <w:lang w:bidi="fa-IR"/>
        </w:rPr>
        <w:t>گويى مى نگرم كه سفيانى در كوفه و در ميدان شهر شما، بساط خويش را گسترده است و جارچيهاى او جار مى زنند كه</w:t>
      </w:r>
      <w:r w:rsidR="00132F7E">
        <w:rPr>
          <w:rtl/>
          <w:lang w:bidi="fa-IR"/>
        </w:rPr>
        <w:t>:</w:t>
      </w:r>
      <w:r w:rsidRPr="00D92F94">
        <w:rPr>
          <w:rtl/>
          <w:lang w:bidi="fa-IR"/>
        </w:rPr>
        <w:t xml:space="preserve"> (هركس سر شيعه اى را بياورد يك هزار درهم جايزه دارد.</w:t>
      </w:r>
      <w:r w:rsidR="0046049D">
        <w:rPr>
          <w:rtl/>
          <w:lang w:bidi="fa-IR"/>
        </w:rPr>
        <w:t>)</w:t>
      </w:r>
    </w:p>
    <w:p w:rsidR="00D92F94" w:rsidRPr="00D92F94" w:rsidRDefault="00D92F94" w:rsidP="00D92F94">
      <w:pPr>
        <w:pStyle w:val="libNormal"/>
        <w:rPr>
          <w:lang w:bidi="fa-IR"/>
        </w:rPr>
      </w:pPr>
      <w:r w:rsidRPr="00D92F94">
        <w:rPr>
          <w:rtl/>
          <w:lang w:bidi="fa-IR"/>
        </w:rPr>
        <w:t>آنگاه است كه همسايه بر همسايه مى شورد و او را به جرم شيعه بودن سر مى برد تا هزار درهم جايزه را بگيرد.</w:t>
      </w:r>
    </w:p>
    <w:p w:rsidR="00D92F94" w:rsidRPr="00D92F94" w:rsidRDefault="00775227" w:rsidP="00D92F94">
      <w:pPr>
        <w:pStyle w:val="libNormal"/>
        <w:rPr>
          <w:lang w:bidi="fa-IR"/>
        </w:rPr>
      </w:pPr>
      <w:r>
        <w:rPr>
          <w:rFonts w:hint="cs"/>
          <w:rtl/>
          <w:lang w:bidi="fa-IR"/>
        </w:rPr>
        <w:t>6.</w:t>
      </w:r>
      <w:r w:rsidR="00D92F94" w:rsidRPr="00D92F94">
        <w:rPr>
          <w:rtl/>
          <w:lang w:bidi="fa-IR"/>
        </w:rPr>
        <w:t xml:space="preserve"> و نيز از آن حضرت آورده اند كه فرمود:</w:t>
      </w:r>
    </w:p>
    <w:p w:rsidR="00D92F94" w:rsidRPr="00D92F94" w:rsidRDefault="00775227" w:rsidP="00775227">
      <w:pPr>
        <w:pStyle w:val="libNormal"/>
        <w:rPr>
          <w:lang w:bidi="fa-IR"/>
        </w:rPr>
      </w:pPr>
      <w:r>
        <w:rPr>
          <w:rFonts w:hint="cs"/>
          <w:rtl/>
          <w:lang w:bidi="fa-IR"/>
        </w:rPr>
        <w:lastRenderedPageBreak/>
        <w:t>«</w:t>
      </w:r>
      <w:r w:rsidR="00D92F94" w:rsidRPr="00775227">
        <w:rPr>
          <w:rStyle w:val="libHadeesChar"/>
          <w:rtl/>
        </w:rPr>
        <w:t xml:space="preserve">السفيانى من المحتوم و خروجه فى رجب و من اءول خروجه الى آخره خمسة عشرشهرا، ستة </w:t>
      </w:r>
      <w:r>
        <w:rPr>
          <w:rStyle w:val="libHadeesChar"/>
          <w:rFonts w:hint="cs"/>
          <w:rtl/>
        </w:rPr>
        <w:t>أ</w:t>
      </w:r>
      <w:r w:rsidR="00D92F94" w:rsidRPr="00775227">
        <w:rPr>
          <w:rStyle w:val="libHadeesChar"/>
          <w:rtl/>
        </w:rPr>
        <w:t>شهر يقاتل فيها، فاذا ملك الكور الخمس ملك تسعة اءشهر ولم يزد عليها يوما واحدا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475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سفيانى و خروج او از نشانه هاى قطعى ظهور امام مهدى (</w:t>
      </w:r>
      <w:r w:rsidR="004155EF" w:rsidRPr="004155EF">
        <w:rPr>
          <w:rStyle w:val="libAlaemChar"/>
          <w:rtl/>
        </w:rPr>
        <w:t>عليه‌السلام</w:t>
      </w:r>
      <w:r w:rsidR="0046049D">
        <w:rPr>
          <w:rtl/>
          <w:lang w:bidi="fa-IR"/>
        </w:rPr>
        <w:t>)</w:t>
      </w:r>
      <w:r w:rsidRPr="00D92F94">
        <w:rPr>
          <w:rtl/>
          <w:lang w:bidi="fa-IR"/>
        </w:rPr>
        <w:t xml:space="preserve"> است</w:t>
      </w:r>
      <w:r w:rsidR="00132F7E">
        <w:rPr>
          <w:rtl/>
          <w:lang w:bidi="fa-IR"/>
        </w:rPr>
        <w:t>.</w:t>
      </w:r>
      <w:r w:rsidRPr="00D92F94">
        <w:rPr>
          <w:rtl/>
          <w:lang w:bidi="fa-IR"/>
        </w:rPr>
        <w:t xml:space="preserve"> او در ماه رجب خروج مى كند و شورش و فتنه او پانزده ماه به طول مى انجامد. شش ماه مى جنگد و آنگاه بر منطقه وسيعى از خاور ميانه كه شامل اردن</w:t>
      </w:r>
      <w:r w:rsidR="00132F7E">
        <w:rPr>
          <w:rtl/>
          <w:lang w:bidi="fa-IR"/>
        </w:rPr>
        <w:t>،</w:t>
      </w:r>
      <w:r w:rsidRPr="00D92F94">
        <w:rPr>
          <w:rtl/>
          <w:lang w:bidi="fa-IR"/>
        </w:rPr>
        <w:t xml:space="preserve"> فلسطين</w:t>
      </w:r>
      <w:r w:rsidR="00132F7E">
        <w:rPr>
          <w:rtl/>
          <w:lang w:bidi="fa-IR"/>
        </w:rPr>
        <w:t>،</w:t>
      </w:r>
      <w:r w:rsidRPr="00D92F94">
        <w:rPr>
          <w:rtl/>
          <w:lang w:bidi="fa-IR"/>
        </w:rPr>
        <w:t xml:space="preserve"> دمشق و... مى گردد، مسلط مى شود و نه ماه بدون كم و كاست حكمرانى مى كند.</w:t>
      </w:r>
    </w:p>
    <w:p w:rsidR="00D92F94" w:rsidRPr="00D92F94" w:rsidRDefault="0092089E" w:rsidP="00D92F94">
      <w:pPr>
        <w:pStyle w:val="libNormal"/>
        <w:rPr>
          <w:lang w:bidi="fa-IR"/>
        </w:rPr>
      </w:pPr>
      <w:r>
        <w:rPr>
          <w:rFonts w:hint="cs"/>
          <w:rtl/>
          <w:lang w:bidi="fa-IR"/>
        </w:rPr>
        <w:t>7.</w:t>
      </w:r>
      <w:r w:rsidR="00D92F94" w:rsidRPr="00D92F94">
        <w:rPr>
          <w:rtl/>
          <w:lang w:bidi="fa-IR"/>
        </w:rPr>
        <w:t xml:space="preserve"> و نيز آورده اند كه امام صادق (</w:t>
      </w:r>
      <w:r w:rsidR="004155EF" w:rsidRPr="004155EF">
        <w:rPr>
          <w:rStyle w:val="libAlaemChar"/>
          <w:rtl/>
        </w:rPr>
        <w:t>عليه‌السلام</w:t>
      </w:r>
      <w:r w:rsidR="0046049D">
        <w:rPr>
          <w:rtl/>
          <w:lang w:bidi="fa-IR"/>
        </w:rPr>
        <w:t>)</w:t>
      </w:r>
      <w:r w:rsidR="00D92F94" w:rsidRPr="00D92F94">
        <w:rPr>
          <w:rtl/>
          <w:lang w:bidi="fa-IR"/>
        </w:rPr>
        <w:t xml:space="preserve"> فرمود:</w:t>
      </w:r>
    </w:p>
    <w:p w:rsidR="00D92F94" w:rsidRPr="00D92F94" w:rsidRDefault="0092089E" w:rsidP="0092089E">
      <w:pPr>
        <w:pStyle w:val="libNormal"/>
        <w:rPr>
          <w:lang w:bidi="fa-IR"/>
        </w:rPr>
      </w:pPr>
      <w:r>
        <w:rPr>
          <w:rFonts w:hint="cs"/>
          <w:rtl/>
          <w:lang w:bidi="fa-IR"/>
        </w:rPr>
        <w:t>«</w:t>
      </w:r>
      <w:r w:rsidR="00D92F94" w:rsidRPr="00D92F94">
        <w:rPr>
          <w:rtl/>
          <w:lang w:bidi="fa-IR"/>
        </w:rPr>
        <w:t>من ال</w:t>
      </w:r>
      <w:r>
        <w:rPr>
          <w:rFonts w:hint="cs"/>
          <w:rtl/>
          <w:lang w:bidi="fa-IR"/>
        </w:rPr>
        <w:t>أ</w:t>
      </w:r>
      <w:r w:rsidR="00D92F94" w:rsidRPr="00D92F94">
        <w:rPr>
          <w:rtl/>
          <w:lang w:bidi="fa-IR"/>
        </w:rPr>
        <w:t>مر محتوم و منه ما ليس بمحتوم و من المحتوم</w:t>
      </w:r>
      <w:r w:rsidR="00132F7E">
        <w:rPr>
          <w:rtl/>
          <w:lang w:bidi="fa-IR"/>
        </w:rPr>
        <w:t>:</w:t>
      </w:r>
      <w:r w:rsidR="00D92F94" w:rsidRPr="00D92F94">
        <w:rPr>
          <w:rtl/>
          <w:lang w:bidi="fa-IR"/>
        </w:rPr>
        <w:t xml:space="preserve"> </w:t>
      </w:r>
      <w:r w:rsidR="00D92F94" w:rsidRPr="0092089E">
        <w:rPr>
          <w:rStyle w:val="libHadeesChar"/>
          <w:rtl/>
        </w:rPr>
        <w:t>خروج السفيانى فى رجب</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476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برخى از نشانه ها و علائم ظهور، قطعى است و تخلف ناپذير و برخى غير قطعى</w:t>
      </w:r>
      <w:r w:rsidR="00132F7E">
        <w:rPr>
          <w:rtl/>
          <w:lang w:bidi="fa-IR"/>
        </w:rPr>
        <w:t>،</w:t>
      </w:r>
      <w:r w:rsidRPr="00D92F94">
        <w:rPr>
          <w:rtl/>
          <w:lang w:bidi="fa-IR"/>
        </w:rPr>
        <w:t xml:space="preserve"> از جمله نشانه هاى حتمى</w:t>
      </w:r>
      <w:r w:rsidR="00132F7E">
        <w:rPr>
          <w:rtl/>
          <w:lang w:bidi="fa-IR"/>
        </w:rPr>
        <w:t>،</w:t>
      </w:r>
      <w:r w:rsidRPr="00D92F94">
        <w:rPr>
          <w:rtl/>
          <w:lang w:bidi="fa-IR"/>
        </w:rPr>
        <w:t xml:space="preserve"> خروج سفيانى است</w:t>
      </w:r>
      <w:r w:rsidR="00132F7E">
        <w:rPr>
          <w:rtl/>
          <w:lang w:bidi="fa-IR"/>
        </w:rPr>
        <w:t>.</w:t>
      </w:r>
    </w:p>
    <w:p w:rsidR="00D92F94" w:rsidRPr="00D92F94" w:rsidRDefault="0092089E" w:rsidP="00D92F94">
      <w:pPr>
        <w:pStyle w:val="libNormal"/>
        <w:rPr>
          <w:lang w:bidi="fa-IR"/>
        </w:rPr>
      </w:pPr>
      <w:r>
        <w:rPr>
          <w:rFonts w:hint="cs"/>
          <w:rtl/>
          <w:lang w:bidi="fa-IR"/>
        </w:rPr>
        <w:t>8.</w:t>
      </w:r>
      <w:r w:rsidR="00D92F94" w:rsidRPr="00D92F94">
        <w:rPr>
          <w:rtl/>
          <w:lang w:bidi="fa-IR"/>
        </w:rPr>
        <w:t xml:space="preserve"> امام باقر (</w:t>
      </w:r>
      <w:r w:rsidR="004155EF" w:rsidRPr="004155EF">
        <w:rPr>
          <w:rStyle w:val="libAlaemChar"/>
          <w:rtl/>
        </w:rPr>
        <w:t>عليه‌السلام</w:t>
      </w:r>
      <w:r w:rsidR="0046049D">
        <w:rPr>
          <w:rtl/>
          <w:lang w:bidi="fa-IR"/>
        </w:rPr>
        <w:t>)</w:t>
      </w:r>
      <w:r w:rsidR="00D92F94" w:rsidRPr="00D92F94">
        <w:rPr>
          <w:rtl/>
          <w:lang w:bidi="fa-IR"/>
        </w:rPr>
        <w:t xml:space="preserve">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آورده است كه</w:t>
      </w:r>
      <w:r w:rsidR="00132F7E">
        <w:rPr>
          <w:rtl/>
          <w:lang w:bidi="fa-IR"/>
        </w:rPr>
        <w:t>:</w:t>
      </w:r>
    </w:p>
    <w:p w:rsidR="00D92F94" w:rsidRPr="00D92F94" w:rsidRDefault="00D92F94" w:rsidP="00D92F94">
      <w:pPr>
        <w:pStyle w:val="libNormal"/>
        <w:rPr>
          <w:lang w:bidi="fa-IR"/>
        </w:rPr>
      </w:pPr>
      <w:r w:rsidRPr="00D92F94">
        <w:rPr>
          <w:rtl/>
          <w:lang w:bidi="fa-IR"/>
        </w:rPr>
        <w:t>اذا اختلف الرمحان بالشام لم تنجل الا عن آية من آيات الله</w:t>
      </w:r>
      <w:r w:rsidR="00132F7E">
        <w:rPr>
          <w:rtl/>
          <w:lang w:bidi="fa-IR"/>
        </w:rPr>
        <w:t>.</w:t>
      </w:r>
    </w:p>
    <w:p w:rsidR="00D92F94" w:rsidRPr="00D92F94" w:rsidRDefault="00D92F94" w:rsidP="0092089E">
      <w:pPr>
        <w:pStyle w:val="libNormal"/>
        <w:rPr>
          <w:lang w:bidi="fa-IR"/>
        </w:rPr>
      </w:pPr>
      <w:r w:rsidRPr="00D92F94">
        <w:rPr>
          <w:rtl/>
          <w:lang w:bidi="fa-IR"/>
        </w:rPr>
        <w:t>قيل</w:t>
      </w:r>
      <w:r w:rsidR="00132F7E">
        <w:rPr>
          <w:rtl/>
          <w:lang w:bidi="fa-IR"/>
        </w:rPr>
        <w:t>:</w:t>
      </w:r>
      <w:r w:rsidRPr="00D92F94">
        <w:rPr>
          <w:rtl/>
          <w:lang w:bidi="fa-IR"/>
        </w:rPr>
        <w:t xml:space="preserve">و ماهى يا </w:t>
      </w:r>
      <w:r w:rsidR="0092089E">
        <w:rPr>
          <w:rFonts w:hint="cs"/>
          <w:rtl/>
          <w:lang w:bidi="fa-IR"/>
        </w:rPr>
        <w:t>أ</w:t>
      </w:r>
      <w:r w:rsidRPr="00D92F94">
        <w:rPr>
          <w:rtl/>
          <w:lang w:bidi="fa-IR"/>
        </w:rPr>
        <w:t>ميرالمؤ منين</w:t>
      </w:r>
      <w:r w:rsidR="00132F7E">
        <w:rPr>
          <w:rtl/>
          <w:lang w:bidi="fa-IR"/>
        </w:rPr>
        <w:t>!</w:t>
      </w:r>
      <w:r w:rsidRPr="00D92F94">
        <w:rPr>
          <w:rtl/>
          <w:lang w:bidi="fa-IR"/>
        </w:rPr>
        <w:t>؟</w:t>
      </w:r>
    </w:p>
    <w:p w:rsidR="00D92F94" w:rsidRPr="00D92F94" w:rsidRDefault="00D92F94" w:rsidP="0092089E">
      <w:pPr>
        <w:pStyle w:val="libNormal"/>
        <w:rPr>
          <w:lang w:bidi="fa-IR"/>
        </w:rPr>
      </w:pPr>
      <w:r w:rsidRPr="00D92F94">
        <w:rPr>
          <w:rtl/>
          <w:lang w:bidi="fa-IR"/>
        </w:rPr>
        <w:t>قال</w:t>
      </w:r>
      <w:r w:rsidR="00132F7E">
        <w:rPr>
          <w:rtl/>
          <w:lang w:bidi="fa-IR"/>
        </w:rPr>
        <w:t>:</w:t>
      </w:r>
      <w:r w:rsidR="0092089E">
        <w:rPr>
          <w:rFonts w:hint="cs"/>
          <w:rtl/>
          <w:lang w:bidi="fa-IR"/>
        </w:rPr>
        <w:t xml:space="preserve"> «</w:t>
      </w:r>
      <w:r w:rsidRPr="0092089E">
        <w:rPr>
          <w:rStyle w:val="libHadeesChar"/>
          <w:rtl/>
        </w:rPr>
        <w:t xml:space="preserve">رجفة تكون بالشام يهلك فيها اءكثر من مائة </w:t>
      </w:r>
      <w:r w:rsidR="0092089E" w:rsidRPr="0092089E">
        <w:rPr>
          <w:rStyle w:val="libHadeesChar"/>
          <w:rFonts w:hint="cs"/>
          <w:rtl/>
        </w:rPr>
        <w:t>أ</w:t>
      </w:r>
      <w:r w:rsidRPr="0092089E">
        <w:rPr>
          <w:rStyle w:val="libHadeesChar"/>
          <w:rtl/>
        </w:rPr>
        <w:t>لف</w:t>
      </w:r>
      <w:r w:rsidR="00132F7E" w:rsidRPr="0092089E">
        <w:rPr>
          <w:rStyle w:val="libHadeesChar"/>
          <w:rtl/>
        </w:rPr>
        <w:t>،</w:t>
      </w:r>
      <w:r w:rsidRPr="0092089E">
        <w:rPr>
          <w:rStyle w:val="libHadeesChar"/>
          <w:rtl/>
        </w:rPr>
        <w:t xml:space="preserve"> بجعلهاالله رحمة للمؤ منين و عذابا على الكافرين</w:t>
      </w:r>
      <w:r w:rsidR="00132F7E" w:rsidRPr="0092089E">
        <w:rPr>
          <w:rStyle w:val="libHadeesChar"/>
          <w:rtl/>
        </w:rPr>
        <w:t>،</w:t>
      </w:r>
      <w:r w:rsidRPr="0092089E">
        <w:rPr>
          <w:rStyle w:val="libHadeesChar"/>
          <w:rtl/>
        </w:rPr>
        <w:t xml:space="preserve"> فاذا كان ذلك فانظروا الى </w:t>
      </w:r>
      <w:r w:rsidR="0092089E" w:rsidRPr="0092089E">
        <w:rPr>
          <w:rStyle w:val="libHadeesChar"/>
          <w:rFonts w:hint="cs"/>
          <w:rtl/>
        </w:rPr>
        <w:t>أ</w:t>
      </w:r>
      <w:r w:rsidRPr="0092089E">
        <w:rPr>
          <w:rStyle w:val="libHadeesChar"/>
          <w:rtl/>
        </w:rPr>
        <w:t>صحاب البراذين الشهب المحذوقة و الرايات الصفر، تقبل من المغرب حتى تحل بالشام و ذلك عند الجزع ال</w:t>
      </w:r>
      <w:r w:rsidR="0092089E" w:rsidRPr="0092089E">
        <w:rPr>
          <w:rStyle w:val="libHadeesChar"/>
          <w:rFonts w:hint="cs"/>
          <w:rtl/>
        </w:rPr>
        <w:t>أ</w:t>
      </w:r>
      <w:r w:rsidRPr="0092089E">
        <w:rPr>
          <w:rStyle w:val="libHadeesChar"/>
          <w:rtl/>
        </w:rPr>
        <w:t>كبر و الموت ال</w:t>
      </w:r>
      <w:r w:rsidR="0092089E" w:rsidRPr="0092089E">
        <w:rPr>
          <w:rStyle w:val="libHadeesChar"/>
          <w:rFonts w:hint="cs"/>
          <w:rtl/>
        </w:rPr>
        <w:t>أ</w:t>
      </w:r>
      <w:r w:rsidRPr="0092089E">
        <w:rPr>
          <w:rStyle w:val="libHadeesChar"/>
          <w:rtl/>
        </w:rPr>
        <w:t>حمر</w:t>
      </w:r>
      <w:r w:rsidRPr="00D92F94">
        <w:rPr>
          <w:rtl/>
          <w:lang w:bidi="fa-IR"/>
        </w:rPr>
        <w:t>.</w:t>
      </w:r>
    </w:p>
    <w:p w:rsidR="00D92F94" w:rsidRPr="00D92F94" w:rsidRDefault="00D92F94" w:rsidP="0092089E">
      <w:pPr>
        <w:pStyle w:val="libNormal"/>
        <w:rPr>
          <w:lang w:bidi="fa-IR"/>
        </w:rPr>
      </w:pPr>
      <w:r w:rsidRPr="0092089E">
        <w:rPr>
          <w:rStyle w:val="libHadeesChar"/>
          <w:rtl/>
        </w:rPr>
        <w:t>فاذا كان ذلك فانظر فانظروا خسف قرية من دمشق يقال لها: حرستا، فاذا كان ذلك فانتظروا خروج المهدى</w:t>
      </w:r>
      <w:r w:rsidRPr="00D92F94">
        <w:rPr>
          <w:rtl/>
          <w:lang w:bidi="fa-IR"/>
        </w:rPr>
        <w:t xml:space="preserve"> (</w:t>
      </w:r>
      <w:r w:rsidR="004155EF" w:rsidRPr="004155EF">
        <w:rPr>
          <w:rStyle w:val="libAlaemChar"/>
          <w:rtl/>
        </w:rPr>
        <w:t>عليه‌السلام</w:t>
      </w:r>
      <w:r w:rsidR="0046049D">
        <w:rPr>
          <w:rtl/>
          <w:lang w:bidi="fa-IR"/>
        </w:rPr>
        <w:t>)</w:t>
      </w:r>
      <w:r w:rsidR="0092089E">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477</w:t>
      </w:r>
      <w:r w:rsidRPr="00150594">
        <w:rPr>
          <w:rStyle w:val="libFootnotenumChar"/>
          <w:rtl/>
        </w:rPr>
        <w:t>)</w:t>
      </w:r>
    </w:p>
    <w:p w:rsidR="00D92F94" w:rsidRPr="00D92F94" w:rsidRDefault="00D92F94" w:rsidP="00D92F94">
      <w:pPr>
        <w:pStyle w:val="libNormal"/>
        <w:rPr>
          <w:lang w:bidi="fa-IR"/>
        </w:rPr>
      </w:pPr>
      <w:r w:rsidRPr="00D92F94">
        <w:rPr>
          <w:rtl/>
          <w:lang w:bidi="fa-IR"/>
        </w:rPr>
        <w:t>(هنگامى كه نيزه ها در شام درگير شدند، از نشانه اى از نشانه هاى ظهور، پرده برمى دارد.</w:t>
      </w:r>
      <w:r w:rsidR="0046049D">
        <w:rPr>
          <w:rtl/>
          <w:lang w:bidi="fa-IR"/>
        </w:rPr>
        <w:t>)</w:t>
      </w:r>
    </w:p>
    <w:p w:rsidR="00D92F94" w:rsidRPr="00D92F94" w:rsidRDefault="00D92F94" w:rsidP="00D92F94">
      <w:pPr>
        <w:pStyle w:val="libNormal"/>
        <w:rPr>
          <w:lang w:bidi="fa-IR"/>
        </w:rPr>
      </w:pPr>
      <w:r w:rsidRPr="00D92F94">
        <w:rPr>
          <w:rtl/>
          <w:lang w:bidi="fa-IR"/>
        </w:rPr>
        <w:t>پرسيدند: (چگونه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فرمود: (زمين لرزه اى در شام رخ خواهد داد كه يكصد هزار تلفات بجاى مى گذارد، خداوند آن را رحمتى براى </w:t>
      </w:r>
      <w:r w:rsidR="00C4160A">
        <w:rPr>
          <w:rtl/>
          <w:lang w:bidi="fa-IR"/>
        </w:rPr>
        <w:t>مؤمنان</w:t>
      </w:r>
      <w:r w:rsidRPr="00D92F94">
        <w:rPr>
          <w:rtl/>
          <w:lang w:bidi="fa-IR"/>
        </w:rPr>
        <w:t xml:space="preserve"> و كيفرى براى كافران قرار مى دهد، هنگامى كه چنين </w:t>
      </w:r>
      <w:r w:rsidRPr="00D92F94">
        <w:rPr>
          <w:rtl/>
          <w:lang w:bidi="fa-IR"/>
        </w:rPr>
        <w:lastRenderedPageBreak/>
        <w:t>رخدادى بوقوع پيوست</w:t>
      </w:r>
      <w:r w:rsidR="00132F7E">
        <w:rPr>
          <w:rtl/>
          <w:lang w:bidi="fa-IR"/>
        </w:rPr>
        <w:t>،</w:t>
      </w:r>
      <w:r w:rsidRPr="00D92F94">
        <w:rPr>
          <w:rtl/>
          <w:lang w:bidi="fa-IR"/>
        </w:rPr>
        <w:t xml:space="preserve"> چشم به راه مركبهاى سياه و سفيد و سوارانى باش كه با پرچمهاى زرد از مغرب</w:t>
      </w:r>
      <w:r w:rsidR="00132F7E">
        <w:rPr>
          <w:rtl/>
          <w:lang w:bidi="fa-IR"/>
        </w:rPr>
        <w:t>،</w:t>
      </w:r>
      <w:r w:rsidRPr="00D92F94">
        <w:rPr>
          <w:rtl/>
          <w:lang w:bidi="fa-IR"/>
        </w:rPr>
        <w:t xml:space="preserve"> وارد شام مى گردند، آنگاه است كه هنگامه آن حادثه بزرگ و مرگ سرخ است</w:t>
      </w:r>
      <w:r w:rsidR="00132F7E">
        <w:rPr>
          <w:rtl/>
          <w:lang w:bidi="fa-IR"/>
        </w:rPr>
        <w:t>.</w:t>
      </w:r>
    </w:p>
    <w:p w:rsidR="00D92F94" w:rsidRPr="00D92F94" w:rsidRDefault="00D92F94" w:rsidP="00D92F94">
      <w:pPr>
        <w:pStyle w:val="libNormal"/>
        <w:rPr>
          <w:lang w:bidi="fa-IR"/>
        </w:rPr>
      </w:pPr>
      <w:r w:rsidRPr="00D92F94">
        <w:rPr>
          <w:rtl/>
          <w:lang w:bidi="fa-IR"/>
        </w:rPr>
        <w:t>آنگاه كه چنين رخدادى بوقوع پيوست در انتظار فرو رفتن روستايى در منطقه دمشق بنام (حرستا</w:t>
      </w:r>
      <w:r w:rsidR="0046049D">
        <w:rPr>
          <w:rtl/>
          <w:lang w:bidi="fa-IR"/>
        </w:rPr>
        <w:t>)</w:t>
      </w:r>
      <w:r w:rsidR="00743F8F">
        <w:rPr>
          <w:rFonts w:hint="cs"/>
          <w:rtl/>
          <w:lang w:bidi="fa-IR"/>
        </w:rPr>
        <w:t xml:space="preserve"> </w:t>
      </w:r>
      <w:r w:rsidRPr="00150594">
        <w:rPr>
          <w:rStyle w:val="libFootnotenumChar"/>
          <w:rtl/>
        </w:rPr>
        <w:t>(</w:t>
      </w:r>
      <w:r w:rsidR="00150594" w:rsidRPr="00150594">
        <w:rPr>
          <w:rStyle w:val="libFootnotenumChar"/>
          <w:rtl/>
          <w:lang w:bidi="fa-IR"/>
        </w:rPr>
        <w:t>478</w:t>
      </w:r>
      <w:r w:rsidRPr="00150594">
        <w:rPr>
          <w:rStyle w:val="libFootnotenumChar"/>
          <w:rtl/>
        </w:rPr>
        <w:t>)</w:t>
      </w:r>
      <w:r w:rsidRPr="00D92F94">
        <w:rPr>
          <w:rtl/>
          <w:lang w:bidi="fa-IR"/>
        </w:rPr>
        <w:t xml:space="preserve"> باش و هنگامى كه چنين رويدادى بوقوع پيوست</w:t>
      </w:r>
      <w:r w:rsidR="00132F7E">
        <w:rPr>
          <w:rtl/>
          <w:lang w:bidi="fa-IR"/>
        </w:rPr>
        <w:t>،</w:t>
      </w:r>
      <w:r w:rsidRPr="00D92F94">
        <w:rPr>
          <w:rtl/>
          <w:lang w:bidi="fa-IR"/>
        </w:rPr>
        <w:t xml:space="preserve"> فرزند آن زن جگر خواره</w:t>
      </w:r>
      <w:r w:rsidR="00132F7E">
        <w:rPr>
          <w:rtl/>
          <w:lang w:bidi="fa-IR"/>
        </w:rPr>
        <w:t>،</w:t>
      </w:r>
      <w:r w:rsidRPr="00D92F94">
        <w:rPr>
          <w:rtl/>
          <w:lang w:bidi="fa-IR"/>
        </w:rPr>
        <w:t xml:space="preserve"> سفيانى</w:t>
      </w:r>
      <w:r w:rsidR="00132F7E">
        <w:rPr>
          <w:rtl/>
          <w:lang w:bidi="fa-IR"/>
        </w:rPr>
        <w:t>،</w:t>
      </w:r>
      <w:r w:rsidRPr="00D92F94">
        <w:rPr>
          <w:rtl/>
          <w:lang w:bidi="fa-IR"/>
        </w:rPr>
        <w:t xml:space="preserve"> از وادى يا بس</w:t>
      </w:r>
      <w:r w:rsidR="00132F7E">
        <w:rPr>
          <w:rtl/>
          <w:lang w:bidi="fa-IR"/>
        </w:rPr>
        <w:t>،</w:t>
      </w:r>
      <w:r w:rsidRPr="00D92F94">
        <w:rPr>
          <w:rtl/>
          <w:lang w:bidi="fa-IR"/>
        </w:rPr>
        <w:t xml:space="preserve"> آن بيابان خشك و سوزان</w:t>
      </w:r>
      <w:r w:rsidR="00132F7E">
        <w:rPr>
          <w:rtl/>
          <w:lang w:bidi="fa-IR"/>
        </w:rPr>
        <w:t>،</w:t>
      </w:r>
      <w:r w:rsidRPr="00D92F94">
        <w:rPr>
          <w:rtl/>
          <w:lang w:bidi="fa-IR"/>
        </w:rPr>
        <w:t xml:space="preserve"> خروج مى كند و وارد دمشق مى گردد و بر منبر مسجد جامع قرار مى گيرد. و آنگاه كه چنين شد ديگر در انتظار ظهور حضرت مهدى (</w:t>
      </w:r>
      <w:r w:rsidR="004155EF" w:rsidRPr="004155EF">
        <w:rPr>
          <w:rStyle w:val="libAlaemChar"/>
          <w:rtl/>
        </w:rPr>
        <w:t>عليه‌السلام</w:t>
      </w:r>
      <w:r w:rsidR="0046049D">
        <w:rPr>
          <w:rtl/>
          <w:lang w:bidi="fa-IR"/>
        </w:rPr>
        <w:t>)</w:t>
      </w:r>
      <w:r w:rsidRPr="00D92F94">
        <w:rPr>
          <w:rtl/>
          <w:lang w:bidi="fa-IR"/>
        </w:rPr>
        <w:t xml:space="preserve"> باشيد.</w:t>
      </w:r>
    </w:p>
    <w:p w:rsidR="00D92F94" w:rsidRPr="00D92F94" w:rsidRDefault="00743F8F" w:rsidP="00D92F94">
      <w:pPr>
        <w:pStyle w:val="libNormal"/>
        <w:rPr>
          <w:lang w:bidi="fa-IR"/>
        </w:rPr>
      </w:pPr>
      <w:r>
        <w:rPr>
          <w:rFonts w:hint="cs"/>
          <w:rtl/>
          <w:lang w:bidi="fa-IR"/>
        </w:rPr>
        <w:t>9.</w:t>
      </w:r>
      <w:r w:rsidR="00D92F94" w:rsidRPr="00D92F94">
        <w:rPr>
          <w:rtl/>
          <w:lang w:bidi="fa-IR"/>
        </w:rPr>
        <w:t xml:space="preserve"> اصبغ بن نباته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آورده است كه فرمود:</w:t>
      </w:r>
    </w:p>
    <w:p w:rsidR="00D92F94" w:rsidRPr="00D92F94" w:rsidRDefault="00743F8F" w:rsidP="00743F8F">
      <w:pPr>
        <w:pStyle w:val="libNormal"/>
        <w:rPr>
          <w:lang w:bidi="fa-IR"/>
        </w:rPr>
      </w:pPr>
      <w:r>
        <w:rPr>
          <w:rFonts w:hint="cs"/>
          <w:rtl/>
          <w:lang w:bidi="fa-IR"/>
        </w:rPr>
        <w:t>«</w:t>
      </w:r>
      <w:r w:rsidR="00D92F94" w:rsidRPr="00D92F94">
        <w:rPr>
          <w:rtl/>
          <w:lang w:bidi="fa-IR"/>
        </w:rPr>
        <w:t>... ولذلك علامات</w:t>
      </w:r>
      <w:r w:rsidR="00132F7E">
        <w:rPr>
          <w:rtl/>
          <w:lang w:bidi="fa-IR"/>
        </w:rPr>
        <w:t>:</w:t>
      </w:r>
      <w:r w:rsidR="00D92F94" w:rsidRPr="00D92F94">
        <w:rPr>
          <w:rtl/>
          <w:lang w:bidi="fa-IR"/>
        </w:rPr>
        <w:t xml:space="preserve">... </w:t>
      </w:r>
      <w:r w:rsidR="00D92F94" w:rsidRPr="00743F8F">
        <w:rPr>
          <w:rStyle w:val="libHadeesChar"/>
          <w:rtl/>
        </w:rPr>
        <w:t xml:space="preserve">و خروج السفيانى براية حمراء، اءميرها رجل من كلب واثنى عشر </w:t>
      </w:r>
      <w:r w:rsidRPr="00743F8F">
        <w:rPr>
          <w:rStyle w:val="libHadeesChar"/>
          <w:rFonts w:hint="cs"/>
          <w:rtl/>
        </w:rPr>
        <w:t>أ</w:t>
      </w:r>
      <w:r w:rsidR="00D92F94" w:rsidRPr="00743F8F">
        <w:rPr>
          <w:rStyle w:val="libHadeesChar"/>
          <w:rtl/>
        </w:rPr>
        <w:t>لف عنان من خيل السفيانى يتوجه الى مكة والمدينة</w:t>
      </w:r>
      <w:r w:rsidR="00132F7E" w:rsidRPr="00743F8F">
        <w:rPr>
          <w:rStyle w:val="libHadeesChar"/>
          <w:rtl/>
        </w:rPr>
        <w:t>،</w:t>
      </w:r>
      <w:r w:rsidR="00D92F94" w:rsidRPr="00743F8F">
        <w:rPr>
          <w:rStyle w:val="libHadeesChar"/>
          <w:rtl/>
        </w:rPr>
        <w:t xml:space="preserve"> </w:t>
      </w:r>
      <w:r w:rsidRPr="00743F8F">
        <w:rPr>
          <w:rStyle w:val="libHadeesChar"/>
          <w:rFonts w:hint="cs"/>
          <w:rtl/>
        </w:rPr>
        <w:t>أ</w:t>
      </w:r>
      <w:r w:rsidR="00D92F94" w:rsidRPr="00743F8F">
        <w:rPr>
          <w:rStyle w:val="libHadeesChar"/>
          <w:rtl/>
        </w:rPr>
        <w:t>ميرها رجل من بن امية يقال له</w:t>
      </w:r>
      <w:r w:rsidR="00132F7E" w:rsidRPr="00743F8F">
        <w:rPr>
          <w:rStyle w:val="libHadeesChar"/>
          <w:rtl/>
        </w:rPr>
        <w:t>:</w:t>
      </w:r>
      <w:r w:rsidR="00D92F94" w:rsidRPr="00743F8F">
        <w:rPr>
          <w:rStyle w:val="libHadeesChar"/>
          <w:rtl/>
        </w:rPr>
        <w:t xml:space="preserve"> خزيمة</w:t>
      </w:r>
      <w:r w:rsidR="00132F7E" w:rsidRPr="00743F8F">
        <w:rPr>
          <w:rStyle w:val="libHadeesChar"/>
          <w:rtl/>
        </w:rPr>
        <w:t>،</w:t>
      </w:r>
      <w:r w:rsidRPr="00743F8F">
        <w:rPr>
          <w:rStyle w:val="libHadeesChar"/>
          <w:rtl/>
        </w:rPr>
        <w:t xml:space="preserve"> </w:t>
      </w:r>
      <w:r w:rsidRPr="00743F8F">
        <w:rPr>
          <w:rStyle w:val="libHadeesChar"/>
          <w:rFonts w:hint="cs"/>
          <w:rtl/>
        </w:rPr>
        <w:t>أ</w:t>
      </w:r>
      <w:r w:rsidR="00D92F94" w:rsidRPr="00743F8F">
        <w:rPr>
          <w:rStyle w:val="libHadeesChar"/>
          <w:rtl/>
        </w:rPr>
        <w:t>طمس العين الشمال على عينه ظفرة غليظة يمثل بالرجال</w:t>
      </w:r>
      <w:r w:rsidR="00132F7E" w:rsidRPr="00743F8F">
        <w:rPr>
          <w:rStyle w:val="libHadeesChar"/>
          <w:rtl/>
        </w:rPr>
        <w:t>.</w:t>
      </w:r>
      <w:r w:rsidR="00D92F94" w:rsidRPr="00743F8F">
        <w:rPr>
          <w:rStyle w:val="libHadeesChar"/>
          <w:rtl/>
        </w:rPr>
        <w:t xml:space="preserve"> لاترد له راية حتى ينزل المدينة فى دار يقال لها:دار </w:t>
      </w:r>
      <w:r w:rsidRPr="00743F8F">
        <w:rPr>
          <w:rStyle w:val="libHadeesChar"/>
          <w:rFonts w:hint="cs"/>
          <w:rtl/>
        </w:rPr>
        <w:t>أ</w:t>
      </w:r>
      <w:r w:rsidR="00D92F94" w:rsidRPr="00743F8F">
        <w:rPr>
          <w:rStyle w:val="libHadeesChar"/>
          <w:rtl/>
        </w:rPr>
        <w:t>بى الحسن</w:t>
      </w:r>
      <w:r w:rsidR="00132F7E">
        <w:rPr>
          <w:rtl/>
          <w:lang w:bidi="fa-IR"/>
        </w:rPr>
        <w:t>.</w:t>
      </w:r>
      <w:r>
        <w:rPr>
          <w:rFonts w:hint="cs"/>
          <w:rtl/>
          <w:lang w:bidi="fa-IR"/>
        </w:rPr>
        <w:t>»</w:t>
      </w:r>
    </w:p>
    <w:p w:rsidR="00D92F94" w:rsidRPr="00D92F94" w:rsidRDefault="00743F8F" w:rsidP="00D92F94">
      <w:pPr>
        <w:pStyle w:val="libNormal"/>
        <w:rPr>
          <w:lang w:bidi="fa-IR"/>
        </w:rPr>
      </w:pPr>
      <w:r>
        <w:rPr>
          <w:rFonts w:hint="cs"/>
          <w:rtl/>
          <w:lang w:bidi="fa-IR"/>
        </w:rPr>
        <w:t>«</w:t>
      </w:r>
      <w:r w:rsidR="00D92F94" w:rsidRPr="00743F8F">
        <w:rPr>
          <w:rStyle w:val="libHadeesChar"/>
          <w:rtl/>
        </w:rPr>
        <w:t>ويبعث خيلا فى طلب رجل من آل محمد وقد اجتمع اليه ناس من الشيعة يعود الى مكة</w:t>
      </w:r>
      <w:r w:rsidR="00132F7E" w:rsidRPr="00743F8F">
        <w:rPr>
          <w:rStyle w:val="libHadeesChar"/>
          <w:rtl/>
        </w:rPr>
        <w:t>،</w:t>
      </w:r>
      <w:r w:rsidR="00D92F94" w:rsidRPr="00743F8F">
        <w:rPr>
          <w:rStyle w:val="libHadeesChar"/>
          <w:rtl/>
        </w:rPr>
        <w:t xml:space="preserve"> اميرها رجل من غطفان</w:t>
      </w:r>
      <w:r w:rsidR="00132F7E" w:rsidRPr="00743F8F">
        <w:rPr>
          <w:rStyle w:val="libHadeesChar"/>
          <w:rtl/>
        </w:rPr>
        <w:t>،</w:t>
      </w:r>
      <w:r w:rsidR="00D92F94" w:rsidRPr="00743F8F">
        <w:rPr>
          <w:rStyle w:val="libHadeesChar"/>
          <w:rtl/>
        </w:rPr>
        <w:t xml:space="preserve"> اذا توسط القاع الاءبيض</w:t>
      </w:r>
      <w:r w:rsidR="00132F7E" w:rsidRPr="00743F8F">
        <w:rPr>
          <w:rStyle w:val="libHadeesChar"/>
          <w:rtl/>
        </w:rPr>
        <w:t>،</w:t>
      </w:r>
      <w:r w:rsidR="00D92F94" w:rsidRPr="00743F8F">
        <w:rPr>
          <w:rStyle w:val="libHadeesChar"/>
          <w:rtl/>
        </w:rPr>
        <w:t xml:space="preserve"> خسف بهم</w:t>
      </w:r>
      <w:r w:rsidR="00132F7E" w:rsidRPr="00743F8F">
        <w:rPr>
          <w:rStyle w:val="libHadeesChar"/>
          <w:rtl/>
        </w:rPr>
        <w:t>،</w:t>
      </w:r>
      <w:r w:rsidR="00D92F94" w:rsidRPr="00743F8F">
        <w:rPr>
          <w:rStyle w:val="libHadeesChar"/>
          <w:rtl/>
        </w:rPr>
        <w:t xml:space="preserve"> فلا ينجو الا رجل يحول الله وجهه الى قفاه</w:t>
      </w:r>
      <w:r w:rsidR="00132F7E" w:rsidRPr="00743F8F">
        <w:rPr>
          <w:rStyle w:val="libHadeesChar"/>
          <w:rtl/>
        </w:rPr>
        <w:t>،</w:t>
      </w:r>
      <w:r w:rsidR="00D92F94" w:rsidRPr="00743F8F">
        <w:rPr>
          <w:rStyle w:val="libHadeesChar"/>
          <w:rtl/>
        </w:rPr>
        <w:t xml:space="preserve"> لينذرهم ويكون آية لمن خلفهم و يومئذ </w:t>
      </w:r>
      <w:r w:rsidR="00765C1E" w:rsidRPr="00743F8F">
        <w:rPr>
          <w:rStyle w:val="libHadeesChar"/>
          <w:rtl/>
        </w:rPr>
        <w:t>تأویل</w:t>
      </w:r>
      <w:r w:rsidR="00D92F94" w:rsidRPr="00743F8F">
        <w:rPr>
          <w:rStyle w:val="libHadeesChar"/>
          <w:rtl/>
        </w:rPr>
        <w:t xml:space="preserve"> هذه الآية</w:t>
      </w:r>
      <w:r w:rsidR="00132F7E" w:rsidRPr="00743F8F">
        <w:rPr>
          <w:rStyle w:val="libHadeesChar"/>
          <w:rtl/>
        </w:rPr>
        <w:t>:</w:t>
      </w:r>
      <w:r w:rsidR="00D92F94" w:rsidRPr="00743F8F">
        <w:rPr>
          <w:rStyle w:val="libHadeesChar"/>
          <w:rtl/>
        </w:rPr>
        <w:t>و لوترى اذ فزعوا فلافوت و اءخذوا من مكان قريب</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479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براى ظهور مهدى (</w:t>
      </w:r>
      <w:r w:rsidR="004155EF" w:rsidRPr="004155EF">
        <w:rPr>
          <w:rStyle w:val="libAlaemChar"/>
          <w:rtl/>
        </w:rPr>
        <w:t>عليه‌السلام</w:t>
      </w:r>
      <w:r w:rsidR="0046049D">
        <w:rPr>
          <w:rtl/>
          <w:lang w:bidi="fa-IR"/>
        </w:rPr>
        <w:t>)</w:t>
      </w:r>
      <w:r w:rsidRPr="00D92F94">
        <w:rPr>
          <w:rtl/>
          <w:lang w:bidi="fa-IR"/>
        </w:rPr>
        <w:t xml:space="preserve"> نشانه هايى است</w:t>
      </w:r>
      <w:r w:rsidR="00132F7E">
        <w:rPr>
          <w:rtl/>
          <w:lang w:bidi="fa-IR"/>
        </w:rPr>
        <w:t>.</w:t>
      </w:r>
      <w:r w:rsidRPr="00D92F94">
        <w:rPr>
          <w:rtl/>
          <w:lang w:bidi="fa-IR"/>
        </w:rPr>
        <w:t>.. از جمله آنها: خروج سفيانى با پرچم سرخ است كه پرچمدار آن مردى از قبيله (كلب</w:t>
      </w:r>
      <w:r w:rsidR="0046049D">
        <w:rPr>
          <w:rtl/>
          <w:lang w:bidi="fa-IR"/>
        </w:rPr>
        <w:t>)</w:t>
      </w:r>
      <w:r w:rsidRPr="00D92F94">
        <w:rPr>
          <w:rtl/>
          <w:lang w:bidi="fa-IR"/>
        </w:rPr>
        <w:t xml:space="preserve"> است</w:t>
      </w:r>
      <w:r w:rsidR="00132F7E">
        <w:rPr>
          <w:rtl/>
          <w:lang w:bidi="fa-IR"/>
        </w:rPr>
        <w:t>.</w:t>
      </w:r>
    </w:p>
    <w:p w:rsidR="00D92F94" w:rsidRPr="00D92F94" w:rsidRDefault="00150594" w:rsidP="00D92F94">
      <w:pPr>
        <w:pStyle w:val="libNormal"/>
        <w:rPr>
          <w:lang w:bidi="fa-IR"/>
        </w:rPr>
      </w:pPr>
      <w:r>
        <w:rPr>
          <w:rtl/>
          <w:lang w:bidi="fa-IR"/>
        </w:rPr>
        <w:t>12</w:t>
      </w:r>
      <w:r w:rsidR="00D92F94" w:rsidRPr="00D92F94">
        <w:rPr>
          <w:rtl/>
          <w:lang w:bidi="fa-IR"/>
        </w:rPr>
        <w:t xml:space="preserve"> هزار نفر از سپاه او، بسوى مكه و مدينه حركت مى كنند كه پرچمدار آن سپاه</w:t>
      </w:r>
      <w:r w:rsidR="00132F7E">
        <w:rPr>
          <w:rtl/>
          <w:lang w:bidi="fa-IR"/>
        </w:rPr>
        <w:t>،</w:t>
      </w:r>
      <w:r w:rsidR="00D92F94" w:rsidRPr="00D92F94">
        <w:rPr>
          <w:rtl/>
          <w:lang w:bidi="fa-IR"/>
        </w:rPr>
        <w:t xml:space="preserve"> عنصر پليدى از امويان است</w:t>
      </w:r>
      <w:r w:rsidR="00132F7E">
        <w:rPr>
          <w:rtl/>
          <w:lang w:bidi="fa-IR"/>
        </w:rPr>
        <w:t>.</w:t>
      </w:r>
      <w:r w:rsidR="00D92F94" w:rsidRPr="00D92F94">
        <w:rPr>
          <w:rtl/>
          <w:lang w:bidi="fa-IR"/>
        </w:rPr>
        <w:t xml:space="preserve"> نام او (خزيمه</w:t>
      </w:r>
      <w:r w:rsidR="0046049D">
        <w:rPr>
          <w:rtl/>
          <w:lang w:bidi="fa-IR"/>
        </w:rPr>
        <w:t>)</w:t>
      </w:r>
      <w:r w:rsidR="00D92F94" w:rsidRPr="00D92F94">
        <w:rPr>
          <w:rtl/>
          <w:lang w:bidi="fa-IR"/>
        </w:rPr>
        <w:t xml:space="preserve"> مى باشد كه چشم چپ او كور است و پرده سفيدى روى چشمش را گرفته است</w:t>
      </w:r>
      <w:r w:rsidR="002B053D">
        <w:rPr>
          <w:rtl/>
          <w:lang w:bidi="fa-IR"/>
        </w:rPr>
        <w:t xml:space="preserve"> </w:t>
      </w:r>
      <w:r w:rsidR="00D92F94" w:rsidRPr="00D92F94">
        <w:rPr>
          <w:rtl/>
          <w:lang w:bidi="fa-IR"/>
        </w:rPr>
        <w:t>او قساوت پيشه اى است كه مردم را، مثله مى كند و همه جا را مى كوبد تا وارد مدينه مى گردد</w:t>
      </w:r>
      <w:r w:rsidR="002B053D">
        <w:rPr>
          <w:rtl/>
          <w:lang w:bidi="fa-IR"/>
        </w:rPr>
        <w:t xml:space="preserve"> </w:t>
      </w:r>
      <w:r w:rsidR="00D92F94" w:rsidRPr="00D92F94">
        <w:rPr>
          <w:rtl/>
          <w:lang w:bidi="fa-IR"/>
        </w:rPr>
        <w:t xml:space="preserve">خود در آنجا مستقر مى شود و در جستجوى بزرگ مردى از </w:t>
      </w:r>
      <w:r w:rsidR="00D92F94" w:rsidRPr="00D92F94">
        <w:rPr>
          <w:rtl/>
          <w:lang w:bidi="fa-IR"/>
        </w:rPr>
        <w:lastRenderedPageBreak/>
        <w:t>خاندان پيامبر، سپاهى گران بسوى مكه گسيل مى دارد</w:t>
      </w:r>
      <w:r w:rsidR="00FF0C89">
        <w:rPr>
          <w:rFonts w:hint="cs"/>
          <w:rtl/>
          <w:lang w:bidi="fa-IR"/>
        </w:rPr>
        <w:t xml:space="preserve"> </w:t>
      </w:r>
      <w:r w:rsidR="00D92F94" w:rsidRPr="00150594">
        <w:rPr>
          <w:rStyle w:val="libFootnotenumChar"/>
          <w:rtl/>
        </w:rPr>
        <w:t>(</w:t>
      </w:r>
      <w:r w:rsidRPr="00150594">
        <w:rPr>
          <w:rStyle w:val="libFootnotenumChar"/>
          <w:rtl/>
          <w:lang w:bidi="fa-IR"/>
        </w:rPr>
        <w:t>480</w:t>
      </w:r>
      <w:r w:rsidR="00D92F94" w:rsidRPr="00150594">
        <w:rPr>
          <w:rStyle w:val="libFootnotenumChar"/>
          <w:rtl/>
        </w:rPr>
        <w:t>)</w:t>
      </w:r>
      <w:r w:rsidR="00D92F94" w:rsidRPr="00D92F94">
        <w:rPr>
          <w:rtl/>
          <w:lang w:bidi="fa-IR"/>
        </w:rPr>
        <w:t xml:space="preserve"> كه پرچمدار آن مردى از طايفه غطفان است</w:t>
      </w:r>
      <w:r w:rsidR="00132F7E">
        <w:rPr>
          <w:rtl/>
          <w:lang w:bidi="fa-IR"/>
        </w:rPr>
        <w:t>.</w:t>
      </w:r>
    </w:p>
    <w:p w:rsidR="00D92F94" w:rsidRPr="00D92F94" w:rsidRDefault="00D92F94" w:rsidP="00D92F94">
      <w:pPr>
        <w:pStyle w:val="libNormal"/>
        <w:rPr>
          <w:lang w:bidi="fa-IR"/>
        </w:rPr>
      </w:pPr>
      <w:r w:rsidRPr="00D92F94">
        <w:rPr>
          <w:rtl/>
          <w:lang w:bidi="fa-IR"/>
        </w:rPr>
        <w:t>اين سپاه تجاوزكار هنگامى كه به نقطه اى در ميان مكه و مدينه مى رسد، زمين آنان را فرو مى برد و جز يكى از آنان نجات نمى يابد، خداوند چهره او را نيز وارونه مى سازد و به عقب بر مى گرداند تا هشدارى براى آن تجاوزكاران باشد و درس عبرتى براى آيندگان</w:t>
      </w:r>
      <w:r w:rsidR="00132F7E">
        <w:rPr>
          <w:rtl/>
          <w:lang w:bidi="fa-IR"/>
        </w:rPr>
        <w:t>.</w:t>
      </w:r>
    </w:p>
    <w:p w:rsidR="00D92F94" w:rsidRPr="00D92F94" w:rsidRDefault="00D92F94" w:rsidP="00D92F94">
      <w:pPr>
        <w:pStyle w:val="libNormal"/>
        <w:rPr>
          <w:lang w:bidi="fa-IR"/>
        </w:rPr>
      </w:pPr>
      <w:r w:rsidRPr="00D92F94">
        <w:rPr>
          <w:rtl/>
          <w:lang w:bidi="fa-IR"/>
        </w:rPr>
        <w:t xml:space="preserve">و آنگاه </w:t>
      </w:r>
      <w:r w:rsidR="00765C1E">
        <w:rPr>
          <w:rtl/>
          <w:lang w:bidi="fa-IR"/>
        </w:rPr>
        <w:t>تأویل</w:t>
      </w:r>
      <w:r w:rsidRPr="00D92F94">
        <w:rPr>
          <w:rtl/>
          <w:lang w:bidi="fa-IR"/>
        </w:rPr>
        <w:t xml:space="preserve"> اين آيه ظاهر مى گردد كه مى فرمايد:</w:t>
      </w:r>
    </w:p>
    <w:p w:rsidR="00D92F94" w:rsidRPr="00D92F94" w:rsidRDefault="00D92F94" w:rsidP="00FF0C89">
      <w:pPr>
        <w:pStyle w:val="libNormal"/>
        <w:rPr>
          <w:lang w:bidi="fa-IR"/>
        </w:rPr>
      </w:pPr>
      <w:r w:rsidRPr="00FF0C89">
        <w:rPr>
          <w:rStyle w:val="libAlaemChar"/>
          <w:rtl/>
        </w:rPr>
        <w:t>(</w:t>
      </w:r>
      <w:r w:rsidR="00FF0C89" w:rsidRPr="00FF0C89">
        <w:rPr>
          <w:rStyle w:val="libAieChar"/>
          <w:rtl/>
          <w:lang w:bidi="fa-IR"/>
        </w:rPr>
        <w:t>وَلَوْ تَرَىٰ إِذْ فَزِعُوا فَلَا فَوْتَ وَأُخِذُوا مِن مَّكَانٍ قَرِيبٍ</w:t>
      </w:r>
      <w:r w:rsidR="0046049D" w:rsidRPr="00FF0C89">
        <w:rPr>
          <w:rStyle w:val="libAlaemChar"/>
          <w:rtl/>
        </w:rPr>
        <w:t>)</w:t>
      </w:r>
      <w:r w:rsidR="00FF0C89">
        <w:rPr>
          <w:rFonts w:hint="cs"/>
          <w:rtl/>
          <w:lang w:bidi="fa-IR"/>
        </w:rPr>
        <w:t>.</w:t>
      </w:r>
      <w:r w:rsidRPr="00150594">
        <w:rPr>
          <w:rStyle w:val="libFootnotenumChar"/>
          <w:rtl/>
        </w:rPr>
        <w:t>(</w:t>
      </w:r>
      <w:r w:rsidR="00150594" w:rsidRPr="00150594">
        <w:rPr>
          <w:rStyle w:val="libFootnotenumChar"/>
          <w:rtl/>
          <w:lang w:bidi="fa-IR"/>
        </w:rPr>
        <w:t>481</w:t>
      </w:r>
      <w:r w:rsidRPr="00150594">
        <w:rPr>
          <w:rStyle w:val="libFootnotenumChar"/>
          <w:rtl/>
        </w:rPr>
        <w:t>)</w:t>
      </w:r>
    </w:p>
    <w:p w:rsidR="00D92F94" w:rsidRPr="00D92F94" w:rsidRDefault="00D92F94" w:rsidP="00D92F94">
      <w:pPr>
        <w:pStyle w:val="libNormal"/>
        <w:rPr>
          <w:lang w:bidi="fa-IR"/>
        </w:rPr>
      </w:pPr>
      <w:r w:rsidRPr="00D92F94">
        <w:rPr>
          <w:rtl/>
          <w:lang w:bidi="fa-IR"/>
        </w:rPr>
        <w:t>اگر ببينى آنگاه كه سخت بترسند و رهاييشان نباشد و از مكانى نزديك گرفتارشان سازند.</w:t>
      </w:r>
    </w:p>
    <w:p w:rsidR="00D92F94" w:rsidRPr="00D92F94" w:rsidRDefault="00D92F94" w:rsidP="00D92F94">
      <w:pPr>
        <w:pStyle w:val="libNormal"/>
        <w:rPr>
          <w:lang w:bidi="fa-IR"/>
        </w:rPr>
      </w:pPr>
      <w:r w:rsidRPr="00D92F94">
        <w:rPr>
          <w:rtl/>
          <w:lang w:bidi="fa-IR"/>
        </w:rPr>
        <w:t xml:space="preserve">سفيانى </w:t>
      </w:r>
      <w:r w:rsidR="00150594">
        <w:rPr>
          <w:rtl/>
          <w:lang w:bidi="fa-IR"/>
        </w:rPr>
        <w:t>130</w:t>
      </w:r>
      <w:r w:rsidRPr="00D92F94">
        <w:rPr>
          <w:rtl/>
          <w:lang w:bidi="fa-IR"/>
        </w:rPr>
        <w:t xml:space="preserve"> هزار تن از نيروهاى خويش را نيز به كوفه گسيل مى دارد. آنان در نقطه اى فرود مى آيند و </w:t>
      </w:r>
      <w:r w:rsidR="00150594">
        <w:rPr>
          <w:rtl/>
          <w:lang w:bidi="fa-IR"/>
        </w:rPr>
        <w:t>60</w:t>
      </w:r>
      <w:r w:rsidRPr="00D92F94">
        <w:rPr>
          <w:rtl/>
          <w:lang w:bidi="fa-IR"/>
        </w:rPr>
        <w:t xml:space="preserve"> هزار نفر از آنان وارد كوفه مى شود تا اينكه در كنار قبر حضرت هود (</w:t>
      </w:r>
      <w:r w:rsidR="004155EF" w:rsidRPr="004155EF">
        <w:rPr>
          <w:rStyle w:val="libAlaemChar"/>
          <w:rtl/>
        </w:rPr>
        <w:t>عليه‌السلام</w:t>
      </w:r>
      <w:r w:rsidR="0046049D">
        <w:rPr>
          <w:rtl/>
          <w:lang w:bidi="fa-IR"/>
        </w:rPr>
        <w:t>)</w:t>
      </w:r>
      <w:r w:rsidRPr="00D92F94">
        <w:rPr>
          <w:rtl/>
          <w:lang w:bidi="fa-IR"/>
        </w:rPr>
        <w:t xml:space="preserve"> در منطقه (نخيله</w:t>
      </w:r>
      <w:r w:rsidR="0046049D">
        <w:rPr>
          <w:rtl/>
          <w:lang w:bidi="fa-IR"/>
        </w:rPr>
        <w:t>)</w:t>
      </w:r>
      <w:r w:rsidRPr="00D92F94">
        <w:rPr>
          <w:rtl/>
          <w:lang w:bidi="fa-IR"/>
        </w:rPr>
        <w:t xml:space="preserve"> در روز عيد به آنها هجوم مى برند، فرمانرواى مردم</w:t>
      </w:r>
      <w:r w:rsidR="00132F7E">
        <w:rPr>
          <w:rtl/>
          <w:lang w:bidi="fa-IR"/>
        </w:rPr>
        <w:t>،</w:t>
      </w:r>
      <w:r w:rsidRPr="00D92F94">
        <w:rPr>
          <w:rtl/>
          <w:lang w:bidi="fa-IR"/>
        </w:rPr>
        <w:t xml:space="preserve"> خودكامه كينه توزى است بنام كاهن و ساحر.</w:t>
      </w:r>
    </w:p>
    <w:p w:rsidR="00D92F94" w:rsidRPr="00D92F94" w:rsidRDefault="00D92F94" w:rsidP="00D92F94">
      <w:pPr>
        <w:pStyle w:val="libNormal"/>
        <w:rPr>
          <w:lang w:bidi="fa-IR"/>
        </w:rPr>
      </w:pPr>
      <w:r w:rsidRPr="00D92F94">
        <w:rPr>
          <w:rtl/>
          <w:lang w:bidi="fa-IR"/>
        </w:rPr>
        <w:t xml:space="preserve">و از شهر بغداد نيز فرمانده ديگرى با </w:t>
      </w:r>
      <w:r w:rsidR="00150594">
        <w:rPr>
          <w:rtl/>
          <w:lang w:bidi="fa-IR"/>
        </w:rPr>
        <w:t>5</w:t>
      </w:r>
      <w:r w:rsidRPr="00D92F94">
        <w:rPr>
          <w:rtl/>
          <w:lang w:bidi="fa-IR"/>
        </w:rPr>
        <w:t xml:space="preserve"> هزار نفر كاهن خروج و بسوى آنان مى شتابند و كشتار وسيعى صورت مى گيرد به گونه اى كه از خون اجساد دهها هزار كشته</w:t>
      </w:r>
      <w:r w:rsidR="00132F7E">
        <w:rPr>
          <w:rtl/>
          <w:lang w:bidi="fa-IR"/>
        </w:rPr>
        <w:t>،</w:t>
      </w:r>
      <w:r w:rsidRPr="00D92F94">
        <w:rPr>
          <w:rtl/>
          <w:lang w:bidi="fa-IR"/>
        </w:rPr>
        <w:t xml:space="preserve"> (فرات</w:t>
      </w:r>
      <w:r w:rsidR="0046049D">
        <w:rPr>
          <w:rtl/>
          <w:lang w:bidi="fa-IR"/>
        </w:rPr>
        <w:t>)</w:t>
      </w:r>
      <w:r w:rsidRPr="00D92F94">
        <w:rPr>
          <w:rtl/>
          <w:lang w:bidi="fa-IR"/>
        </w:rPr>
        <w:t xml:space="preserve"> رنگين و بدبو مى گردد و از كوفه هزاران دوشيزه اى كه دست و چهره آنان ديده نشده است به اسارت گرفته و به شهر نجف مى برند.</w:t>
      </w:r>
    </w:p>
    <w:p w:rsidR="00D92F94" w:rsidRPr="00D92F94" w:rsidRDefault="006B7BD7" w:rsidP="00D92F94">
      <w:pPr>
        <w:pStyle w:val="libNormal"/>
        <w:rPr>
          <w:lang w:bidi="fa-IR"/>
        </w:rPr>
      </w:pPr>
      <w:r>
        <w:rPr>
          <w:rFonts w:hint="cs"/>
          <w:rtl/>
          <w:lang w:bidi="fa-IR"/>
        </w:rPr>
        <w:t>10.</w:t>
      </w:r>
      <w:r w:rsidR="002B053D">
        <w:rPr>
          <w:rtl/>
          <w:lang w:bidi="fa-IR"/>
        </w:rPr>
        <w:t xml:space="preserve"> </w:t>
      </w:r>
      <w:r w:rsidR="00D92F94" w:rsidRPr="00D92F94">
        <w:rPr>
          <w:rtl/>
          <w:lang w:bidi="fa-IR"/>
        </w:rPr>
        <w:t xml:space="preserve">در روايت ديگرى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46049D">
        <w:rPr>
          <w:rtl/>
          <w:lang w:bidi="fa-IR"/>
        </w:rPr>
        <w:t>)</w:t>
      </w:r>
      <w:r w:rsidR="00D92F94" w:rsidRPr="00D92F94">
        <w:rPr>
          <w:rtl/>
          <w:lang w:bidi="fa-IR"/>
        </w:rPr>
        <w:t xml:space="preserve"> آورده اند كه فرمود:</w:t>
      </w:r>
    </w:p>
    <w:p w:rsidR="00D92F94" w:rsidRPr="00D92F94" w:rsidRDefault="00D92F94" w:rsidP="00D92F94">
      <w:pPr>
        <w:pStyle w:val="libNormal"/>
        <w:rPr>
          <w:lang w:bidi="fa-IR"/>
        </w:rPr>
      </w:pPr>
      <w:r w:rsidRPr="00D92F94">
        <w:rPr>
          <w:rtl/>
          <w:lang w:bidi="fa-IR"/>
        </w:rPr>
        <w:t xml:space="preserve">(سفيانى با </w:t>
      </w:r>
      <w:r w:rsidR="00150594">
        <w:rPr>
          <w:rtl/>
          <w:lang w:bidi="fa-IR"/>
        </w:rPr>
        <w:t>70</w:t>
      </w:r>
      <w:r w:rsidRPr="00D92F94">
        <w:rPr>
          <w:rtl/>
          <w:lang w:bidi="fa-IR"/>
        </w:rPr>
        <w:t xml:space="preserve"> هزار نفر بسوى كوفه و بصره حركت مى كند، همه شهرها و مناطق را دور مى زند، دانشمندان را مى كشد، قرآنها را مى سوزاند، مسجدها را ويران مى سازد، حرام را حلال و حلال را حرام اعلان مى كند. او به نواختن موسيقى و تار و طنبور در كوچه ها و بازارها فرمان مى دهد و به شراب خوارگى در پاركها و مراكز شهر دستور مى دهد، فحشاء و زشتى را روا اعلان مى كند و همه واجبات را تحريم مى سازد و از هيچ جور و ظلمى نه تنها باز نمى دارد و </w:t>
      </w:r>
      <w:r w:rsidRPr="00D92F94">
        <w:rPr>
          <w:rtl/>
          <w:lang w:bidi="fa-IR"/>
        </w:rPr>
        <w:lastRenderedPageBreak/>
        <w:t>روى نمى گرداند؛ بلكه به عناوين گوناگون و وسايل مختلفى بر سركشى و تجاوزكارى و طغيانگريها مى افزايد.</w:t>
      </w:r>
    </w:p>
    <w:p w:rsidR="00D92F94" w:rsidRPr="00D92F94" w:rsidRDefault="00D92F94" w:rsidP="00D92F94">
      <w:pPr>
        <w:pStyle w:val="libNormal"/>
        <w:rPr>
          <w:lang w:bidi="fa-IR"/>
        </w:rPr>
      </w:pPr>
      <w:r w:rsidRPr="00D92F94">
        <w:rPr>
          <w:rtl/>
          <w:lang w:bidi="fa-IR"/>
        </w:rPr>
        <w:t>كودكان را به دستورش گردآورى مى كنند و در روغن جوشان مى افكنند. آنان فرياد مى زنند كه</w:t>
      </w:r>
      <w:r w:rsidR="00132F7E">
        <w:rPr>
          <w:rtl/>
          <w:lang w:bidi="fa-IR"/>
        </w:rPr>
        <w:t>:</w:t>
      </w:r>
      <w:r w:rsidRPr="00D92F94">
        <w:rPr>
          <w:rtl/>
          <w:lang w:bidi="fa-IR"/>
        </w:rPr>
        <w:t xml:space="preserve"> (اگر پدران ما فرمان تو را نبرده اند پس گناه ما چيست</w:t>
      </w:r>
      <w:r w:rsidR="00132F7E">
        <w:rPr>
          <w:rtl/>
          <w:lang w:bidi="fa-IR"/>
        </w:rPr>
        <w:t>؟</w:t>
      </w:r>
      <w:r w:rsidR="0046049D">
        <w:rPr>
          <w:rtl/>
          <w:lang w:bidi="fa-IR"/>
        </w:rPr>
        <w:t>)</w:t>
      </w:r>
      <w:r w:rsidRPr="00D92F94">
        <w:rPr>
          <w:rtl/>
          <w:lang w:bidi="fa-IR"/>
        </w:rPr>
        <w:t xml:space="preserve"> و دو كودك به نامهاى حسن و حسين را به دار مى كشد.</w:t>
      </w:r>
    </w:p>
    <w:p w:rsidR="00D92F94" w:rsidRPr="00D92F94" w:rsidRDefault="00D92F94" w:rsidP="00D92F94">
      <w:pPr>
        <w:pStyle w:val="libNormal"/>
        <w:rPr>
          <w:lang w:bidi="fa-IR"/>
        </w:rPr>
      </w:pPr>
      <w:r w:rsidRPr="00D92F94">
        <w:rPr>
          <w:rtl/>
          <w:lang w:bidi="fa-IR"/>
        </w:rPr>
        <w:t>در كوفه نيز همين جنايتها را مرتكب مى گردد و دو كودك ديگر به نامهاى حسن و حسين را بر درب مسجد جامع كوفه به دار مى كشد كه خون آنان بسان خون (يحيى</w:t>
      </w:r>
      <w:r w:rsidR="0046049D">
        <w:rPr>
          <w:rtl/>
          <w:lang w:bidi="fa-IR"/>
        </w:rPr>
        <w:t>)</w:t>
      </w:r>
      <w:r w:rsidRPr="00D92F94">
        <w:rPr>
          <w:rtl/>
          <w:lang w:bidi="fa-IR"/>
        </w:rPr>
        <w:t xml:space="preserve"> مى جوشد. با دين اين منظره وحشتناك به نزول بلا و نابودى خويش يقين مى كند به همين جهت وحشت زده از كوفه به شام مى گريزد بى آنكه كسى راه را بر او ببندد. وقتى وارد شهر دمشق مى شود، بساط شرابخوارى و گناه مى گسترد و تمام ياران خود را نيز به ارتكاب گناه</w:t>
      </w:r>
      <w:r w:rsidR="00132F7E">
        <w:rPr>
          <w:rtl/>
          <w:lang w:bidi="fa-IR"/>
        </w:rPr>
        <w:t>،</w:t>
      </w:r>
      <w:r w:rsidRPr="00D92F94">
        <w:rPr>
          <w:rtl/>
          <w:lang w:bidi="fa-IR"/>
        </w:rPr>
        <w:t xml:space="preserve"> وادار مى سازد.</w:t>
      </w:r>
      <w:r w:rsidRPr="00150594">
        <w:rPr>
          <w:rStyle w:val="libFootnotenumChar"/>
          <w:rtl/>
        </w:rPr>
        <w:t>(</w:t>
      </w:r>
      <w:r w:rsidR="00150594" w:rsidRPr="00150594">
        <w:rPr>
          <w:rStyle w:val="libFootnotenumChar"/>
          <w:rtl/>
          <w:lang w:bidi="fa-IR"/>
        </w:rPr>
        <w:t>482</w:t>
      </w:r>
      <w:r w:rsidRPr="00150594">
        <w:rPr>
          <w:rStyle w:val="libFootnotenumChar"/>
          <w:rtl/>
        </w:rPr>
        <w:t>)</w:t>
      </w:r>
    </w:p>
    <w:p w:rsidR="00D92F94" w:rsidRPr="00D92F94" w:rsidRDefault="001266D0" w:rsidP="00D92F94">
      <w:pPr>
        <w:pStyle w:val="libNormal"/>
        <w:rPr>
          <w:lang w:bidi="fa-IR"/>
        </w:rPr>
      </w:pPr>
      <w:r>
        <w:rPr>
          <w:rFonts w:hint="cs"/>
          <w:rtl/>
          <w:lang w:bidi="fa-IR"/>
        </w:rPr>
        <w:t>11.</w:t>
      </w:r>
      <w:r w:rsidR="00D92F94" w:rsidRPr="00D92F94">
        <w:rPr>
          <w:rtl/>
          <w:lang w:bidi="fa-IR"/>
        </w:rPr>
        <w:t xml:space="preserve"> محمد بن مسلم از امام باقر </w:t>
      </w:r>
      <w:r w:rsidR="004155EF" w:rsidRPr="004155EF">
        <w:rPr>
          <w:rStyle w:val="libAlaemChar"/>
          <w:rtl/>
        </w:rPr>
        <w:t>عليه‌السلام</w:t>
      </w:r>
      <w:r w:rsidR="00D92F94" w:rsidRPr="00D92F94">
        <w:rPr>
          <w:rtl/>
          <w:lang w:bidi="fa-IR"/>
        </w:rPr>
        <w:t xml:space="preserve"> آورده است كه</w:t>
      </w:r>
      <w:r w:rsidR="00132F7E">
        <w:rPr>
          <w:rtl/>
          <w:lang w:bidi="fa-IR"/>
        </w:rPr>
        <w:t>:</w:t>
      </w:r>
    </w:p>
    <w:p w:rsidR="00D92F94" w:rsidRPr="00D92F94" w:rsidRDefault="001266D0" w:rsidP="001266D0">
      <w:pPr>
        <w:pStyle w:val="libNormal"/>
        <w:rPr>
          <w:lang w:bidi="fa-IR"/>
        </w:rPr>
      </w:pPr>
      <w:r>
        <w:rPr>
          <w:rFonts w:hint="cs"/>
          <w:rtl/>
          <w:lang w:bidi="fa-IR"/>
        </w:rPr>
        <w:t>«</w:t>
      </w:r>
      <w:r w:rsidR="00D92F94" w:rsidRPr="001266D0">
        <w:rPr>
          <w:rStyle w:val="libHadeesChar"/>
          <w:rtl/>
        </w:rPr>
        <w:t>السفيانى</w:t>
      </w:r>
      <w:r w:rsidR="00132F7E" w:rsidRPr="001266D0">
        <w:rPr>
          <w:rStyle w:val="libHadeesChar"/>
          <w:rtl/>
        </w:rPr>
        <w:t>،</w:t>
      </w:r>
      <w:r w:rsidR="00D92F94" w:rsidRPr="001266D0">
        <w:rPr>
          <w:rStyle w:val="libHadeesChar"/>
          <w:rtl/>
        </w:rPr>
        <w:t xml:space="preserve"> </w:t>
      </w:r>
      <w:r w:rsidRPr="001266D0">
        <w:rPr>
          <w:rStyle w:val="libHadeesChar"/>
          <w:rFonts w:hint="cs"/>
          <w:rtl/>
        </w:rPr>
        <w:t>أ</w:t>
      </w:r>
      <w:r w:rsidR="00D92F94" w:rsidRPr="001266D0">
        <w:rPr>
          <w:rStyle w:val="libHadeesChar"/>
          <w:rtl/>
        </w:rPr>
        <w:t xml:space="preserve">حمر </w:t>
      </w:r>
      <w:r w:rsidRPr="001266D0">
        <w:rPr>
          <w:rStyle w:val="libHadeesChar"/>
          <w:rFonts w:hint="cs"/>
          <w:rtl/>
        </w:rPr>
        <w:t>أ</w:t>
      </w:r>
      <w:r w:rsidR="00D92F94" w:rsidRPr="001266D0">
        <w:rPr>
          <w:rStyle w:val="libHadeesChar"/>
          <w:rtl/>
        </w:rPr>
        <w:t xml:space="preserve">شفر، </w:t>
      </w:r>
      <w:r w:rsidRPr="001266D0">
        <w:rPr>
          <w:rStyle w:val="libHadeesChar"/>
          <w:rFonts w:hint="cs"/>
          <w:rtl/>
        </w:rPr>
        <w:t>أ</w:t>
      </w:r>
      <w:r w:rsidR="00D92F94" w:rsidRPr="001266D0">
        <w:rPr>
          <w:rStyle w:val="libHadeesChar"/>
          <w:rtl/>
        </w:rPr>
        <w:t>زرق</w:t>
      </w:r>
      <w:r w:rsidR="00132F7E" w:rsidRPr="001266D0">
        <w:rPr>
          <w:rStyle w:val="libHadeesChar"/>
          <w:rtl/>
        </w:rPr>
        <w:t>،</w:t>
      </w:r>
      <w:r w:rsidR="00D92F94" w:rsidRPr="001266D0">
        <w:rPr>
          <w:rStyle w:val="libHadeesChar"/>
          <w:rtl/>
        </w:rPr>
        <w:t xml:space="preserve"> لم يعبد الله قط و لم ير مكة و المدينة قط. يقول</w:t>
      </w:r>
      <w:r w:rsidR="00132F7E" w:rsidRPr="001266D0">
        <w:rPr>
          <w:rStyle w:val="libHadeesChar"/>
          <w:rtl/>
        </w:rPr>
        <w:t>:</w:t>
      </w:r>
      <w:r w:rsidR="00D92F94" w:rsidRPr="001266D0">
        <w:rPr>
          <w:rStyle w:val="libHadeesChar"/>
          <w:rtl/>
        </w:rPr>
        <w:t xml:space="preserve"> يارب</w:t>
      </w:r>
      <w:r w:rsidR="00132F7E" w:rsidRPr="001266D0">
        <w:rPr>
          <w:rStyle w:val="libHadeesChar"/>
          <w:rtl/>
        </w:rPr>
        <w:t>!</w:t>
      </w:r>
      <w:r w:rsidR="00D92F94" w:rsidRPr="001266D0">
        <w:rPr>
          <w:rStyle w:val="libHadeesChar"/>
          <w:rtl/>
        </w:rPr>
        <w:t>... ثارى و النار! يارب</w:t>
      </w:r>
      <w:r w:rsidR="00132F7E" w:rsidRPr="001266D0">
        <w:rPr>
          <w:rStyle w:val="libHadeesChar"/>
          <w:rtl/>
        </w:rPr>
        <w:t>!</w:t>
      </w:r>
      <w:r w:rsidR="00D92F94" w:rsidRPr="001266D0">
        <w:rPr>
          <w:rStyle w:val="libHadeesChar"/>
          <w:rtl/>
        </w:rPr>
        <w:t>... ثارى و النار</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483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سفيانى</w:t>
      </w:r>
      <w:r w:rsidR="00132F7E">
        <w:rPr>
          <w:rtl/>
          <w:lang w:bidi="fa-IR"/>
        </w:rPr>
        <w:t>،</w:t>
      </w:r>
      <w:r w:rsidRPr="00D92F94">
        <w:rPr>
          <w:rtl/>
          <w:lang w:bidi="fa-IR"/>
        </w:rPr>
        <w:t xml:space="preserve"> عنصرى</w:t>
      </w:r>
      <w:r w:rsidR="00132F7E">
        <w:rPr>
          <w:rtl/>
          <w:lang w:bidi="fa-IR"/>
        </w:rPr>
        <w:t>،</w:t>
      </w:r>
      <w:r w:rsidRPr="00D92F94">
        <w:rPr>
          <w:rtl/>
          <w:lang w:bidi="fa-IR"/>
        </w:rPr>
        <w:t xml:space="preserve"> سرخ رو چشم زاغ و داراى موهايى بور است هرگز لحظه اى خدا را نپرستيده و مكه و مدينه را نمى بيند. و مى گويد: پروردگارا! انتقام من به آتش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من انتقام خويش را خواهم گرفت اگر چه با ورود به آتش باشد. و مراد از آتش</w:t>
      </w:r>
      <w:r w:rsidR="00132F7E">
        <w:rPr>
          <w:rtl/>
          <w:lang w:bidi="fa-IR"/>
        </w:rPr>
        <w:t>،</w:t>
      </w:r>
      <w:r w:rsidRPr="00D92F94">
        <w:rPr>
          <w:rtl/>
          <w:lang w:bidi="fa-IR"/>
        </w:rPr>
        <w:t xml:space="preserve"> همان جنگ فراگيرى است كه سيد هاشمى بر عليه دودمان بنى اميه آغاز مى كند، همانگونه كه نعيم بن حماد استاد بخارى نقل مى كند:</w:t>
      </w:r>
    </w:p>
    <w:p w:rsidR="00D92F94" w:rsidRPr="00D92F94" w:rsidRDefault="00D92F94" w:rsidP="0026254A">
      <w:pPr>
        <w:pStyle w:val="libNormal"/>
        <w:rPr>
          <w:lang w:bidi="fa-IR"/>
        </w:rPr>
      </w:pPr>
      <w:r w:rsidRPr="00D92F94">
        <w:rPr>
          <w:rtl/>
          <w:lang w:bidi="fa-IR"/>
        </w:rPr>
        <w:t xml:space="preserve">عن </w:t>
      </w:r>
      <w:r w:rsidR="0026254A">
        <w:rPr>
          <w:rFonts w:hint="cs"/>
          <w:rtl/>
          <w:lang w:bidi="fa-IR"/>
        </w:rPr>
        <w:t>أ</w:t>
      </w:r>
      <w:r w:rsidRPr="00D92F94">
        <w:rPr>
          <w:rtl/>
          <w:lang w:bidi="fa-IR"/>
        </w:rPr>
        <w:t>بى قبيل قال</w:t>
      </w:r>
      <w:r w:rsidR="00132F7E">
        <w:rPr>
          <w:rtl/>
          <w:lang w:bidi="fa-IR"/>
        </w:rPr>
        <w:t>:</w:t>
      </w:r>
      <w:r w:rsidRPr="00D92F94">
        <w:rPr>
          <w:rtl/>
          <w:lang w:bidi="fa-IR"/>
        </w:rPr>
        <w:t xml:space="preserve"> </w:t>
      </w:r>
      <w:r w:rsidR="0026254A">
        <w:rPr>
          <w:rFonts w:hint="cs"/>
          <w:rtl/>
          <w:lang w:bidi="fa-IR"/>
        </w:rPr>
        <w:t>«</w:t>
      </w:r>
      <w:r w:rsidRPr="0026254A">
        <w:rPr>
          <w:rStyle w:val="libHadeesChar"/>
          <w:rtl/>
        </w:rPr>
        <w:t>يملك رجل من بنى هاشم فيقتل بنى امية فلايبقى من الا اليسير لايقتل غير هم ثم يخرج من بنى امية فيقتل بكل رجل رجلين حتى لا يبقى الا النساء ثم يخرج المهدى</w:t>
      </w:r>
      <w:r w:rsidRPr="00D92F94">
        <w:rPr>
          <w:rtl/>
          <w:lang w:bidi="fa-IR"/>
        </w:rPr>
        <w:t xml:space="preserve"> </w:t>
      </w:r>
      <w:r w:rsidR="004155EF" w:rsidRPr="004155EF">
        <w:rPr>
          <w:rStyle w:val="libAlaemChar"/>
          <w:rtl/>
        </w:rPr>
        <w:t>عليه‌السلام</w:t>
      </w:r>
      <w:r w:rsidR="00132F7E">
        <w:rPr>
          <w:rtl/>
          <w:lang w:bidi="fa-IR"/>
        </w:rPr>
        <w:t>.</w:t>
      </w:r>
      <w:r w:rsidR="0026254A">
        <w:rPr>
          <w:rFonts w:hint="cs"/>
          <w:rtl/>
          <w:lang w:bidi="fa-IR"/>
        </w:rPr>
        <w:t>»</w:t>
      </w:r>
    </w:p>
    <w:p w:rsidR="00D92F94" w:rsidRPr="00D92F94" w:rsidRDefault="00D92F94" w:rsidP="00D92F94">
      <w:pPr>
        <w:pStyle w:val="libNormal"/>
        <w:rPr>
          <w:lang w:bidi="fa-IR"/>
        </w:rPr>
      </w:pPr>
      <w:r w:rsidRPr="00D92F94">
        <w:rPr>
          <w:rtl/>
          <w:lang w:bidi="fa-IR"/>
        </w:rPr>
        <w:lastRenderedPageBreak/>
        <w:t>مردى از تبار بنى هشام حكومت را به دست مى گيرد و شعله هاى آتش جنگ او، سراسر دودمان بنى اميه را فرا مى گيرد و جز اندكى از آنان همه را از دم شمشير مى گذراند و غير بنى اميه را متعرض نمى شود. و آنگاه مردى از بنى اميه قيام مى كند و در برابر هر يك كشته از بنى اميه</w:t>
      </w:r>
      <w:r w:rsidR="00132F7E">
        <w:rPr>
          <w:rtl/>
          <w:lang w:bidi="fa-IR"/>
        </w:rPr>
        <w:t>،</w:t>
      </w:r>
      <w:r w:rsidRPr="00D92F94">
        <w:rPr>
          <w:rtl/>
          <w:lang w:bidi="fa-IR"/>
        </w:rPr>
        <w:t xml:space="preserve"> دو نفر را به قتل مى رساند و جز زنان كسى را باقى نمى گذارد و آنگاه است كه مهدى </w:t>
      </w:r>
      <w:r w:rsidR="004155EF" w:rsidRPr="004155EF">
        <w:rPr>
          <w:rStyle w:val="libAlaemChar"/>
          <w:rtl/>
        </w:rPr>
        <w:t>عليه‌السلام</w:t>
      </w:r>
      <w:r w:rsidRPr="00D92F94">
        <w:rPr>
          <w:rtl/>
          <w:lang w:bidi="fa-IR"/>
        </w:rPr>
        <w:t xml:space="preserve"> ظهور مى نمايد.</w:t>
      </w:r>
    </w:p>
    <w:p w:rsidR="00D92F94" w:rsidRPr="00D92F94" w:rsidRDefault="00D92F94" w:rsidP="0076730C">
      <w:pPr>
        <w:pStyle w:val="libNormal"/>
        <w:rPr>
          <w:lang w:bidi="fa-IR"/>
        </w:rPr>
      </w:pPr>
      <w:r w:rsidRPr="00D92F94">
        <w:rPr>
          <w:rtl/>
          <w:lang w:bidi="fa-IR"/>
        </w:rPr>
        <w:t xml:space="preserve">روى </w:t>
      </w:r>
      <w:r w:rsidR="0026254A">
        <w:rPr>
          <w:rFonts w:hint="cs"/>
          <w:rtl/>
          <w:lang w:bidi="fa-IR"/>
        </w:rPr>
        <w:t>أ</w:t>
      </w:r>
      <w:r w:rsidRPr="00D92F94">
        <w:rPr>
          <w:rtl/>
          <w:lang w:bidi="fa-IR"/>
        </w:rPr>
        <w:t xml:space="preserve">يضا عن </w:t>
      </w:r>
      <w:r w:rsidR="0076730C">
        <w:rPr>
          <w:rFonts w:hint="cs"/>
          <w:rtl/>
          <w:lang w:bidi="fa-IR"/>
        </w:rPr>
        <w:t>أ</w:t>
      </w:r>
      <w:r w:rsidRPr="00D92F94">
        <w:rPr>
          <w:rtl/>
          <w:lang w:bidi="fa-IR"/>
        </w:rPr>
        <w:t>بى قبيل</w:t>
      </w:r>
      <w:r w:rsidR="00132F7E">
        <w:rPr>
          <w:rtl/>
          <w:lang w:bidi="fa-IR"/>
        </w:rPr>
        <w:t>:</w:t>
      </w:r>
      <w:r w:rsidRPr="00D92F94">
        <w:rPr>
          <w:rtl/>
          <w:lang w:bidi="fa-IR"/>
        </w:rPr>
        <w:t xml:space="preserve"> قال</w:t>
      </w:r>
      <w:r w:rsidR="00132F7E">
        <w:rPr>
          <w:rtl/>
          <w:lang w:bidi="fa-IR"/>
        </w:rPr>
        <w:t>:</w:t>
      </w:r>
      <w:r w:rsidR="0076730C">
        <w:rPr>
          <w:rFonts w:hint="cs"/>
          <w:rtl/>
          <w:lang w:bidi="fa-IR"/>
        </w:rPr>
        <w:t xml:space="preserve"> «</w:t>
      </w:r>
      <w:r w:rsidRPr="0076730C">
        <w:rPr>
          <w:rStyle w:val="libHadeesChar"/>
          <w:rtl/>
        </w:rPr>
        <w:t>يبعث السفيانى جيشا الى المدينة فياءمر بقتل كل من كان فيها من بنى هاشم حتى الحبالى و ذلك لما صنع الهاشمى الذى يخرج من الشرق يقول</w:t>
      </w:r>
      <w:r w:rsidR="00132F7E" w:rsidRPr="0076730C">
        <w:rPr>
          <w:rStyle w:val="libHadeesChar"/>
          <w:rtl/>
        </w:rPr>
        <w:t>:</w:t>
      </w:r>
      <w:r w:rsidRPr="0076730C">
        <w:rPr>
          <w:rStyle w:val="libHadeesChar"/>
          <w:rtl/>
        </w:rPr>
        <w:t xml:space="preserve"> ما هذا البلاء كله و قتل اءصحابى الا من قبلهم فياءمر بقتلهم فيقتلون حتى لا يعرف بالمدينة منهم اءحد و يفترقوا منها هاربين الى البوادى والجبال والى مكة حتى نساؤ هم يضع فيهم السيف اياما. ثم يكف عنهم فلا يظهر منهم الا خائف حتى يظهر </w:t>
      </w:r>
      <w:r w:rsidR="0076730C">
        <w:rPr>
          <w:rStyle w:val="libHadeesChar"/>
          <w:rFonts w:hint="cs"/>
          <w:rtl/>
        </w:rPr>
        <w:t>أ</w:t>
      </w:r>
      <w:r w:rsidRPr="0076730C">
        <w:rPr>
          <w:rStyle w:val="libHadeesChar"/>
          <w:rtl/>
        </w:rPr>
        <w:t>مر المهدى</w:t>
      </w:r>
      <w:r w:rsidRPr="00D92F94">
        <w:rPr>
          <w:rtl/>
          <w:lang w:bidi="fa-IR"/>
        </w:rPr>
        <w:t xml:space="preserve"> </w:t>
      </w:r>
      <w:r w:rsidR="004155EF" w:rsidRPr="004155EF">
        <w:rPr>
          <w:rStyle w:val="libAlaemChar"/>
          <w:rtl/>
        </w:rPr>
        <w:t>عليه‌السلام</w:t>
      </w:r>
      <w:r w:rsidRPr="00D92F94">
        <w:rPr>
          <w:rtl/>
          <w:lang w:bidi="fa-IR"/>
        </w:rPr>
        <w:t xml:space="preserve"> </w:t>
      </w:r>
      <w:r w:rsidRPr="0076730C">
        <w:rPr>
          <w:rStyle w:val="libHadeesChar"/>
          <w:rtl/>
        </w:rPr>
        <w:t>بمكة</w:t>
      </w:r>
      <w:r w:rsidR="00132F7E">
        <w:rPr>
          <w:rtl/>
          <w:lang w:bidi="fa-IR"/>
        </w:rPr>
        <w:t>.</w:t>
      </w:r>
      <w:r w:rsidR="0076730C">
        <w:rPr>
          <w:rFonts w:hint="cs"/>
          <w:rtl/>
          <w:lang w:bidi="fa-IR"/>
        </w:rPr>
        <w:t>»</w:t>
      </w:r>
      <w:r w:rsidRPr="00150594">
        <w:rPr>
          <w:rStyle w:val="libFootnotenumChar"/>
          <w:rtl/>
        </w:rPr>
        <w:t>(</w:t>
      </w:r>
      <w:r w:rsidR="00150594" w:rsidRPr="00150594">
        <w:rPr>
          <w:rStyle w:val="libFootnotenumChar"/>
          <w:rtl/>
          <w:lang w:bidi="fa-IR"/>
        </w:rPr>
        <w:t>484</w:t>
      </w:r>
      <w:r w:rsidRPr="00150594">
        <w:rPr>
          <w:rStyle w:val="libFootnotenumChar"/>
          <w:rtl/>
        </w:rPr>
        <w:t>)</w:t>
      </w:r>
    </w:p>
    <w:p w:rsidR="00D92F94" w:rsidRPr="00D92F94" w:rsidRDefault="00D92F94" w:rsidP="00D92F94">
      <w:pPr>
        <w:pStyle w:val="libNormal"/>
        <w:rPr>
          <w:lang w:bidi="fa-IR"/>
        </w:rPr>
      </w:pPr>
      <w:r w:rsidRPr="00D92F94">
        <w:rPr>
          <w:rtl/>
          <w:lang w:bidi="fa-IR"/>
        </w:rPr>
        <w:t>و همچنين ابوقبيل نقل كرده</w:t>
      </w:r>
      <w:r w:rsidR="00132F7E">
        <w:rPr>
          <w:rtl/>
          <w:lang w:bidi="fa-IR"/>
        </w:rPr>
        <w:t>:</w:t>
      </w:r>
      <w:r w:rsidRPr="00D92F94">
        <w:rPr>
          <w:rtl/>
          <w:lang w:bidi="fa-IR"/>
        </w:rPr>
        <w:t xml:space="preserve"> مرد سفيانى لشگرى را به طرف مدينه گسيل مى دارد و به آنان دستور مى دهد: (تمام نسل بنى هاشم را از لب شمشير بگذرانيد حتى به زنان حامله رحم نكنيد.</w:t>
      </w:r>
      <w:r w:rsidR="0046049D">
        <w:rPr>
          <w:rtl/>
          <w:lang w:bidi="fa-IR"/>
        </w:rPr>
        <w:t>)</w:t>
      </w:r>
    </w:p>
    <w:p w:rsidR="00D92F94" w:rsidRPr="00D92F94" w:rsidRDefault="00D92F94" w:rsidP="00D92F94">
      <w:pPr>
        <w:pStyle w:val="libNormal"/>
        <w:rPr>
          <w:lang w:bidi="fa-IR"/>
        </w:rPr>
      </w:pPr>
      <w:r w:rsidRPr="00D92F94">
        <w:rPr>
          <w:rtl/>
          <w:lang w:bidi="fa-IR"/>
        </w:rPr>
        <w:t>و اين بخاطر كشتار وسيعى است كه مرد هاشمى از دودمان بنى اميه انجام داده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كسى از بنى هاشم را در مدينه باقى نمى ماند چون عده اى از آن كشته مى شوند و عده اى هم به بيابانها كوهها و يا به مكه معظمه پناه مى برند و كار به جايى مى رسد كه زنان بنى هاشم شمشير به دست گرفته و با لشگر سفيانى به جنگ مى پردازند. و آنگاه است كه ظهور حضرت مهدى </w:t>
      </w:r>
      <w:r w:rsidR="004155EF" w:rsidRPr="004155EF">
        <w:rPr>
          <w:rStyle w:val="libAlaemChar"/>
          <w:rtl/>
        </w:rPr>
        <w:t>عليه‌السلام</w:t>
      </w:r>
      <w:r w:rsidRPr="00D92F94">
        <w:rPr>
          <w:rtl/>
          <w:lang w:bidi="fa-IR"/>
        </w:rPr>
        <w:t xml:space="preserve"> فرا مى رسد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اينها بخشى از رواياتى است كه از پيامبر گرامى و امامان نور </w:t>
      </w:r>
      <w:r w:rsidR="004155EF" w:rsidRPr="004155EF">
        <w:rPr>
          <w:rStyle w:val="libAlaemChar"/>
          <w:rtl/>
        </w:rPr>
        <w:t>عليه‌السلام</w:t>
      </w:r>
      <w:r w:rsidRPr="00D92F94">
        <w:rPr>
          <w:rtl/>
          <w:lang w:bidi="fa-IR"/>
        </w:rPr>
        <w:t xml:space="preserve"> در مورد جنبش</w:t>
      </w:r>
      <w:r w:rsidR="00BB1669">
        <w:rPr>
          <w:rtl/>
          <w:lang w:bidi="fa-IR"/>
        </w:rPr>
        <w:t xml:space="preserve"> </w:t>
      </w:r>
      <w:r w:rsidRPr="00D92F94">
        <w:rPr>
          <w:rtl/>
          <w:lang w:bidi="fa-IR"/>
        </w:rPr>
        <w:t>ارتجاعى سفيانى و جرائم سهمگين و جنايات او وارد شده است</w:t>
      </w:r>
      <w:r w:rsidR="00132F7E">
        <w:rPr>
          <w:rtl/>
          <w:lang w:bidi="fa-IR"/>
        </w:rPr>
        <w:t>.</w:t>
      </w:r>
    </w:p>
    <w:p w:rsidR="00D92F94" w:rsidRPr="00D92F94" w:rsidRDefault="00D92F94" w:rsidP="00D92F94">
      <w:pPr>
        <w:pStyle w:val="libNormal"/>
        <w:rPr>
          <w:lang w:bidi="fa-IR"/>
        </w:rPr>
      </w:pPr>
      <w:r w:rsidRPr="00D92F94">
        <w:rPr>
          <w:rtl/>
          <w:lang w:bidi="fa-IR"/>
        </w:rPr>
        <w:t>لازم بياد آورى است كه داستان سفيانى را تنها شيعيان نياورده اند بلكه علماى اهل سنت نيز در كتابهاى خويش آن را آورده اند و روايات در كتابهاى هر دو گروه در اين مورد متواتر است براى نمونه اين منابع كه همه از اهل سنت مى باشد داستان سفيانى را آورده اند:</w:t>
      </w:r>
    </w:p>
    <w:p w:rsidR="00D92F94" w:rsidRPr="00D92F94" w:rsidRDefault="00150594" w:rsidP="00324B87">
      <w:pPr>
        <w:pStyle w:val="libBold2"/>
        <w:rPr>
          <w:lang w:bidi="fa-IR"/>
        </w:rPr>
      </w:pPr>
      <w:r>
        <w:rPr>
          <w:rtl/>
          <w:lang w:bidi="fa-IR"/>
        </w:rPr>
        <w:lastRenderedPageBreak/>
        <w:t>1</w:t>
      </w:r>
      <w:r w:rsidR="00D92F94" w:rsidRPr="00D92F94">
        <w:rPr>
          <w:rtl/>
          <w:lang w:bidi="fa-IR"/>
        </w:rPr>
        <w:t>. (العرف الوردى</w:t>
      </w:r>
      <w:r w:rsidR="0046049D">
        <w:rPr>
          <w:rtl/>
          <w:lang w:bidi="fa-IR"/>
        </w:rPr>
        <w:t>)</w:t>
      </w:r>
      <w:r w:rsidR="00D92F94" w:rsidRPr="00D92F94">
        <w:rPr>
          <w:rtl/>
          <w:lang w:bidi="fa-IR"/>
        </w:rPr>
        <w:t xml:space="preserve"> سيوطى شافعى</w:t>
      </w:r>
      <w:r w:rsidR="00132F7E">
        <w:rPr>
          <w:rtl/>
          <w:lang w:bidi="fa-IR"/>
        </w:rPr>
        <w:t>،</w:t>
      </w:r>
      <w:r w:rsidR="00D92F94" w:rsidRPr="00D92F94">
        <w:rPr>
          <w:rtl/>
          <w:lang w:bidi="fa-IR"/>
        </w:rPr>
        <w:t xml:space="preserve"> ج </w:t>
      </w:r>
      <w:r>
        <w:rPr>
          <w:rtl/>
          <w:lang w:bidi="fa-IR"/>
        </w:rPr>
        <w:t>2</w:t>
      </w:r>
      <w:r w:rsidR="00132F7E">
        <w:rPr>
          <w:rtl/>
          <w:lang w:bidi="fa-IR"/>
        </w:rPr>
        <w:t>.</w:t>
      </w:r>
    </w:p>
    <w:p w:rsidR="00D92F94" w:rsidRPr="00D92F94" w:rsidRDefault="00150594" w:rsidP="00324B87">
      <w:pPr>
        <w:pStyle w:val="libBold2"/>
        <w:rPr>
          <w:lang w:bidi="fa-IR"/>
        </w:rPr>
      </w:pPr>
      <w:r>
        <w:rPr>
          <w:rtl/>
          <w:lang w:bidi="fa-IR"/>
        </w:rPr>
        <w:t>2</w:t>
      </w:r>
      <w:r w:rsidR="00D92F94" w:rsidRPr="00D92F94">
        <w:rPr>
          <w:rtl/>
          <w:lang w:bidi="fa-IR"/>
        </w:rPr>
        <w:t>. (مجمع الزاوائد</w:t>
      </w:r>
      <w:r w:rsidR="0046049D">
        <w:rPr>
          <w:rtl/>
          <w:lang w:bidi="fa-IR"/>
        </w:rPr>
        <w:t>)</w:t>
      </w:r>
      <w:r w:rsidR="00D92F94" w:rsidRPr="00D92F94">
        <w:rPr>
          <w:rtl/>
          <w:lang w:bidi="fa-IR"/>
        </w:rPr>
        <w:t xml:space="preserve"> جلد </w:t>
      </w:r>
      <w:r>
        <w:rPr>
          <w:rtl/>
          <w:lang w:bidi="fa-IR"/>
        </w:rPr>
        <w:t>7</w:t>
      </w:r>
      <w:r w:rsidR="00D92F94" w:rsidRPr="00D92F94">
        <w:rPr>
          <w:rtl/>
          <w:lang w:bidi="fa-IR"/>
        </w:rPr>
        <w:t>،</w:t>
      </w:r>
      <w:r w:rsidR="00132F7E">
        <w:rPr>
          <w:rtl/>
          <w:lang w:bidi="fa-IR"/>
        </w:rPr>
        <w:t>.</w:t>
      </w:r>
    </w:p>
    <w:p w:rsidR="00D92F94" w:rsidRPr="00D92F94" w:rsidRDefault="00150594" w:rsidP="00324B87">
      <w:pPr>
        <w:pStyle w:val="libBold2"/>
        <w:rPr>
          <w:lang w:bidi="fa-IR"/>
        </w:rPr>
      </w:pPr>
      <w:r>
        <w:rPr>
          <w:rtl/>
          <w:lang w:bidi="fa-IR"/>
        </w:rPr>
        <w:t>3</w:t>
      </w:r>
      <w:r w:rsidR="00D92F94" w:rsidRPr="00D92F94">
        <w:rPr>
          <w:rtl/>
          <w:lang w:bidi="fa-IR"/>
        </w:rPr>
        <w:t>. (صحيح مسلم</w:t>
      </w:r>
      <w:r w:rsidR="0046049D">
        <w:rPr>
          <w:rtl/>
          <w:lang w:bidi="fa-IR"/>
        </w:rPr>
        <w:t>)</w:t>
      </w:r>
      <w:r w:rsidR="00D92F94" w:rsidRPr="00D92F94">
        <w:rPr>
          <w:rtl/>
          <w:lang w:bidi="fa-IR"/>
        </w:rPr>
        <w:t xml:space="preserve"> جلد </w:t>
      </w:r>
      <w:r>
        <w:rPr>
          <w:rtl/>
          <w:lang w:bidi="fa-IR"/>
        </w:rPr>
        <w:t>2</w:t>
      </w:r>
      <w:r w:rsidR="00D92F94" w:rsidRPr="00D92F94">
        <w:rPr>
          <w:rtl/>
          <w:lang w:bidi="fa-IR"/>
        </w:rPr>
        <w:t>،</w:t>
      </w:r>
      <w:r w:rsidR="00132F7E">
        <w:rPr>
          <w:rtl/>
          <w:lang w:bidi="fa-IR"/>
        </w:rPr>
        <w:t>.</w:t>
      </w:r>
    </w:p>
    <w:p w:rsidR="00D92F94" w:rsidRPr="00D92F94" w:rsidRDefault="00150594" w:rsidP="00324B87">
      <w:pPr>
        <w:pStyle w:val="libBold2"/>
        <w:rPr>
          <w:lang w:bidi="fa-IR"/>
        </w:rPr>
      </w:pPr>
      <w:r>
        <w:rPr>
          <w:rtl/>
          <w:lang w:bidi="fa-IR"/>
        </w:rPr>
        <w:t>4</w:t>
      </w:r>
      <w:r w:rsidR="00D92F94" w:rsidRPr="00D92F94">
        <w:rPr>
          <w:rtl/>
          <w:lang w:bidi="fa-IR"/>
        </w:rPr>
        <w:t>. (عقدالدرر</w:t>
      </w:r>
      <w:r w:rsidR="0046049D">
        <w:rPr>
          <w:rtl/>
          <w:lang w:bidi="fa-IR"/>
        </w:rPr>
        <w:t>)</w:t>
      </w:r>
      <w:r w:rsidR="00132F7E">
        <w:rPr>
          <w:rtl/>
          <w:lang w:bidi="fa-IR"/>
        </w:rPr>
        <w:t>.</w:t>
      </w:r>
      <w:r w:rsidR="00D92F94" w:rsidRPr="00D92F94">
        <w:rPr>
          <w:rtl/>
          <w:lang w:bidi="fa-IR"/>
        </w:rPr>
        <w:t xml:space="preserve"> باب </w:t>
      </w:r>
      <w:r>
        <w:rPr>
          <w:rtl/>
          <w:lang w:bidi="fa-IR"/>
        </w:rPr>
        <w:t>4</w:t>
      </w:r>
      <w:r w:rsidR="00D92F94" w:rsidRPr="00D92F94">
        <w:rPr>
          <w:rtl/>
          <w:lang w:bidi="fa-IR"/>
        </w:rPr>
        <w:t>.</w:t>
      </w:r>
    </w:p>
    <w:p w:rsidR="00D92F94" w:rsidRPr="00D92F94" w:rsidRDefault="00150594" w:rsidP="00324B87">
      <w:pPr>
        <w:pStyle w:val="libBold2"/>
        <w:rPr>
          <w:lang w:bidi="fa-IR"/>
        </w:rPr>
      </w:pPr>
      <w:r>
        <w:rPr>
          <w:rtl/>
          <w:lang w:bidi="fa-IR"/>
        </w:rPr>
        <w:t>5</w:t>
      </w:r>
      <w:r w:rsidR="00D92F94" w:rsidRPr="00D92F94">
        <w:rPr>
          <w:rtl/>
          <w:lang w:bidi="fa-IR"/>
        </w:rPr>
        <w:t>. (كنزالعمال</w:t>
      </w:r>
      <w:r w:rsidR="0046049D">
        <w:rPr>
          <w:rtl/>
          <w:lang w:bidi="fa-IR"/>
        </w:rPr>
        <w:t>)</w:t>
      </w:r>
      <w:r w:rsidR="00D92F94" w:rsidRPr="00D92F94">
        <w:rPr>
          <w:rtl/>
          <w:lang w:bidi="fa-IR"/>
        </w:rPr>
        <w:t xml:space="preserve">، جلد </w:t>
      </w:r>
      <w:r>
        <w:rPr>
          <w:rtl/>
          <w:lang w:bidi="fa-IR"/>
        </w:rPr>
        <w:t>6</w:t>
      </w:r>
      <w:r w:rsidR="00132F7E">
        <w:rPr>
          <w:rtl/>
          <w:lang w:bidi="fa-IR"/>
        </w:rPr>
        <w:t>.</w:t>
      </w:r>
    </w:p>
    <w:p w:rsidR="00D92F94" w:rsidRPr="00D92F94" w:rsidRDefault="00150594" w:rsidP="00324B87">
      <w:pPr>
        <w:pStyle w:val="libBold2"/>
        <w:rPr>
          <w:lang w:bidi="fa-IR"/>
        </w:rPr>
      </w:pPr>
      <w:r>
        <w:rPr>
          <w:rtl/>
          <w:lang w:bidi="fa-IR"/>
        </w:rPr>
        <w:t>6</w:t>
      </w:r>
      <w:r w:rsidR="00D92F94" w:rsidRPr="00D92F94">
        <w:rPr>
          <w:rtl/>
          <w:lang w:bidi="fa-IR"/>
        </w:rPr>
        <w:t>. (كتاب الفتن ابن حماد</w:t>
      </w:r>
      <w:r w:rsidR="002B053D">
        <w:rPr>
          <w:rtl/>
          <w:lang w:bidi="fa-IR"/>
        </w:rPr>
        <w:t xml:space="preserve"> </w:t>
      </w:r>
      <w:r w:rsidR="00D92F94" w:rsidRPr="00D92F94">
        <w:rPr>
          <w:rtl/>
          <w:lang w:bidi="fa-IR"/>
        </w:rPr>
        <w:t>استاد بخارى</w:t>
      </w:r>
      <w:r w:rsidR="002B053D">
        <w:rPr>
          <w:rtl/>
          <w:lang w:bidi="fa-IR"/>
        </w:rPr>
        <w:t xml:space="preserve"> </w:t>
      </w:r>
      <w:r w:rsidR="00D92F94" w:rsidRPr="00D92F94">
        <w:rPr>
          <w:rtl/>
          <w:lang w:bidi="fa-IR"/>
        </w:rPr>
        <w:t xml:space="preserve">در باب </w:t>
      </w:r>
      <w:r w:rsidR="0046049D">
        <w:rPr>
          <w:rtl/>
          <w:lang w:bidi="fa-IR"/>
        </w:rPr>
        <w:t>(</w:t>
      </w:r>
      <w:r w:rsidR="00D92F94" w:rsidRPr="00D92F94">
        <w:rPr>
          <w:rtl/>
          <w:lang w:bidi="fa-IR"/>
        </w:rPr>
        <w:t>(علامات المهدى</w:t>
      </w:r>
      <w:r w:rsidR="0046049D">
        <w:rPr>
          <w:rtl/>
          <w:lang w:bidi="fa-IR"/>
        </w:rPr>
        <w:t>)</w:t>
      </w:r>
      <w:r w:rsidR="00D92F94" w:rsidRPr="00D92F94">
        <w:rPr>
          <w:rtl/>
          <w:lang w:bidi="fa-IR"/>
        </w:rPr>
        <w:t>.</w:t>
      </w:r>
    </w:p>
    <w:p w:rsidR="00D92F94" w:rsidRPr="00D92F94" w:rsidRDefault="00150594" w:rsidP="00324B87">
      <w:pPr>
        <w:pStyle w:val="libBold2"/>
        <w:rPr>
          <w:lang w:bidi="fa-IR"/>
        </w:rPr>
      </w:pPr>
      <w:r>
        <w:rPr>
          <w:rtl/>
          <w:lang w:bidi="fa-IR"/>
        </w:rPr>
        <w:t>7</w:t>
      </w:r>
      <w:r w:rsidR="00D92F94" w:rsidRPr="00D92F94">
        <w:rPr>
          <w:rtl/>
          <w:lang w:bidi="fa-IR"/>
        </w:rPr>
        <w:t>. (متدرك الصحيحين</w:t>
      </w:r>
      <w:r w:rsidR="0046049D">
        <w:rPr>
          <w:rtl/>
          <w:lang w:bidi="fa-IR"/>
        </w:rPr>
        <w:t>)</w:t>
      </w:r>
      <w:r w:rsidR="00D92F94" w:rsidRPr="00D92F94">
        <w:rPr>
          <w:rtl/>
          <w:lang w:bidi="fa-IR"/>
        </w:rPr>
        <w:t xml:space="preserve"> جلد </w:t>
      </w:r>
      <w:r>
        <w:rPr>
          <w:rtl/>
          <w:lang w:bidi="fa-IR"/>
        </w:rPr>
        <w:t>4</w:t>
      </w:r>
      <w:r w:rsidR="00D92F94" w:rsidRPr="00D92F94">
        <w:rPr>
          <w:rtl/>
          <w:lang w:bidi="fa-IR"/>
        </w:rPr>
        <w:t>،</w:t>
      </w:r>
      <w:r w:rsidR="00132F7E">
        <w:rPr>
          <w:rtl/>
          <w:lang w:bidi="fa-IR"/>
        </w:rPr>
        <w:t>.</w:t>
      </w:r>
    </w:p>
    <w:p w:rsidR="00D92F94" w:rsidRPr="00D92F94" w:rsidRDefault="00324B87" w:rsidP="00324B87">
      <w:pPr>
        <w:pStyle w:val="libBold2"/>
        <w:rPr>
          <w:lang w:bidi="fa-IR"/>
        </w:rPr>
      </w:pPr>
      <w:r>
        <w:rPr>
          <w:rFonts w:hint="cs"/>
          <w:rtl/>
          <w:lang w:bidi="fa-IR"/>
        </w:rPr>
        <w:t xml:space="preserve">8. </w:t>
      </w:r>
      <w:r w:rsidR="00D92F94" w:rsidRPr="00D92F94">
        <w:rPr>
          <w:rtl/>
          <w:lang w:bidi="fa-IR"/>
        </w:rPr>
        <w:t>(تفسير ثعلبى شافعى</w:t>
      </w:r>
      <w:r w:rsidR="0046049D">
        <w:rPr>
          <w:rtl/>
          <w:lang w:bidi="fa-IR"/>
        </w:rPr>
        <w:t>)</w:t>
      </w:r>
      <w:r w:rsidR="00D92F94" w:rsidRPr="00D92F94">
        <w:rPr>
          <w:rtl/>
          <w:lang w:bidi="fa-IR"/>
        </w:rPr>
        <w:t xml:space="preserve"> جلد </w:t>
      </w:r>
      <w:r w:rsidR="00150594">
        <w:rPr>
          <w:rtl/>
          <w:lang w:bidi="fa-IR"/>
        </w:rPr>
        <w:t>22</w:t>
      </w:r>
      <w:r w:rsidR="00D92F94" w:rsidRPr="00D92F94">
        <w:rPr>
          <w:rtl/>
          <w:lang w:bidi="fa-IR"/>
        </w:rPr>
        <w:t>،</w:t>
      </w:r>
      <w:r w:rsidR="00132F7E">
        <w:rPr>
          <w:rtl/>
          <w:lang w:bidi="fa-IR"/>
        </w:rPr>
        <w:t>.</w:t>
      </w:r>
    </w:p>
    <w:p w:rsidR="00D92F94" w:rsidRPr="00D92F94" w:rsidRDefault="00150594" w:rsidP="00324B87">
      <w:pPr>
        <w:pStyle w:val="libBold2"/>
        <w:rPr>
          <w:lang w:bidi="fa-IR"/>
        </w:rPr>
      </w:pPr>
      <w:r>
        <w:rPr>
          <w:rtl/>
          <w:lang w:bidi="fa-IR"/>
        </w:rPr>
        <w:t>9</w:t>
      </w:r>
      <w:r w:rsidR="00D92F94" w:rsidRPr="00D92F94">
        <w:rPr>
          <w:rtl/>
          <w:lang w:bidi="fa-IR"/>
        </w:rPr>
        <w:t>. (تفسير طبرى</w:t>
      </w:r>
      <w:r w:rsidR="0046049D">
        <w:rPr>
          <w:rtl/>
          <w:lang w:bidi="fa-IR"/>
        </w:rPr>
        <w:t>)</w:t>
      </w:r>
      <w:r w:rsidR="00D92F94" w:rsidRPr="00D92F94">
        <w:rPr>
          <w:rtl/>
          <w:lang w:bidi="fa-IR"/>
        </w:rPr>
        <w:t xml:space="preserve"> و دهها كتاب ديگر اهل سنت</w:t>
      </w:r>
      <w:r w:rsidR="00132F7E">
        <w:rPr>
          <w:rtl/>
          <w:lang w:bidi="fa-IR"/>
        </w:rPr>
        <w:t>.</w:t>
      </w:r>
      <w:r w:rsidR="00D92F94" w:rsidRPr="00D92F94">
        <w:rPr>
          <w:rtl/>
          <w:lang w:bidi="fa-IR"/>
        </w:rPr>
        <w:t>..</w:t>
      </w:r>
      <w:r w:rsidR="00D92F94" w:rsidRPr="00150594">
        <w:rPr>
          <w:rStyle w:val="libFootnotenumChar"/>
          <w:rtl/>
        </w:rPr>
        <w:t>(</w:t>
      </w:r>
      <w:r w:rsidRPr="00150594">
        <w:rPr>
          <w:rStyle w:val="libFootnotenumChar"/>
          <w:rtl/>
          <w:lang w:bidi="fa-IR"/>
        </w:rPr>
        <w:t>485</w:t>
      </w:r>
      <w:r w:rsidR="00D92F94" w:rsidRPr="00150594">
        <w:rPr>
          <w:rStyle w:val="libFootnotenumChar"/>
          <w:rtl/>
        </w:rPr>
        <w:t>)</w:t>
      </w:r>
    </w:p>
    <w:p w:rsidR="00324B87" w:rsidRDefault="00324B87" w:rsidP="00D92F94">
      <w:pPr>
        <w:pStyle w:val="libNormal"/>
        <w:rPr>
          <w:rtl/>
          <w:lang w:bidi="fa-IR"/>
        </w:rPr>
      </w:pPr>
      <w:r>
        <w:rPr>
          <w:rtl/>
          <w:lang w:bidi="fa-IR"/>
        </w:rPr>
        <w:br w:type="page"/>
      </w:r>
    </w:p>
    <w:p w:rsidR="00D92F94" w:rsidRDefault="00D92F94" w:rsidP="00324B87">
      <w:pPr>
        <w:pStyle w:val="Heading2"/>
        <w:rPr>
          <w:rtl/>
          <w:lang w:bidi="fa-IR"/>
        </w:rPr>
      </w:pPr>
      <w:bookmarkStart w:id="124" w:name="_Toc479759295"/>
      <w:r w:rsidRPr="00D92F94">
        <w:rPr>
          <w:rtl/>
          <w:lang w:bidi="fa-IR"/>
        </w:rPr>
        <w:t>گزارش فشرده از جنبش ارتجاعى سفيانى</w:t>
      </w:r>
      <w:bookmarkEnd w:id="124"/>
    </w:p>
    <w:p w:rsidR="00D92F94" w:rsidRPr="00D92F94" w:rsidRDefault="00D92F94" w:rsidP="00D92F94">
      <w:pPr>
        <w:pStyle w:val="libNormal"/>
        <w:rPr>
          <w:lang w:bidi="fa-IR"/>
        </w:rPr>
      </w:pPr>
      <w:r w:rsidRPr="00D92F94">
        <w:rPr>
          <w:rtl/>
          <w:lang w:bidi="fa-IR"/>
        </w:rPr>
        <w:t>رواياتى كه در مورد سفيانى و جنبش ارتجاعى او و فرجام كارش از نظر شما خواننده گرامى گذشت در حقيقت پرونده سياه و ننگينى است كه زندگى لبريز از جرائم و جنايات او را نشان مى دهد و مى توان اين پرونده سياه و قطور را بدين صورت خلاصه كرد:</w:t>
      </w:r>
    </w:p>
    <w:p w:rsidR="00D92F94" w:rsidRDefault="00324B87" w:rsidP="00324B87">
      <w:pPr>
        <w:pStyle w:val="Heading3"/>
        <w:rPr>
          <w:rtl/>
          <w:lang w:bidi="fa-IR"/>
        </w:rPr>
      </w:pPr>
      <w:bookmarkStart w:id="125" w:name="_Toc479759296"/>
      <w:r>
        <w:rPr>
          <w:rFonts w:hint="cs"/>
          <w:rtl/>
          <w:lang w:bidi="fa-IR"/>
        </w:rPr>
        <w:t>1.</w:t>
      </w:r>
      <w:r w:rsidR="00D92F94" w:rsidRPr="00D92F94">
        <w:rPr>
          <w:rtl/>
          <w:lang w:bidi="fa-IR"/>
        </w:rPr>
        <w:t xml:space="preserve"> انقلاب سفيانى</w:t>
      </w:r>
      <w:bookmarkEnd w:id="125"/>
    </w:p>
    <w:p w:rsidR="00D92F94" w:rsidRPr="00D92F94" w:rsidRDefault="00D92F94" w:rsidP="00D92F94">
      <w:pPr>
        <w:pStyle w:val="libNormal"/>
        <w:rPr>
          <w:lang w:bidi="fa-IR"/>
        </w:rPr>
      </w:pPr>
      <w:r w:rsidRPr="00D92F94">
        <w:rPr>
          <w:rtl/>
          <w:lang w:bidi="fa-IR"/>
        </w:rPr>
        <w:t>سفيانى</w:t>
      </w:r>
      <w:r w:rsidR="00132F7E">
        <w:rPr>
          <w:rtl/>
          <w:lang w:bidi="fa-IR"/>
        </w:rPr>
        <w:t>،</w:t>
      </w:r>
      <w:r w:rsidRPr="00D92F94">
        <w:rPr>
          <w:rtl/>
          <w:lang w:bidi="fa-IR"/>
        </w:rPr>
        <w:t xml:space="preserve"> عنصر بى بند و بار، آلوده و پرده در اموى نسبت و اموى نژاد است كه در سوريه انقلاب مى كند و انقلابش</w:t>
      </w:r>
      <w:r w:rsidR="00BB1669">
        <w:rPr>
          <w:rtl/>
          <w:lang w:bidi="fa-IR"/>
        </w:rPr>
        <w:t xml:space="preserve"> </w:t>
      </w:r>
      <w:r w:rsidRPr="00D92F94">
        <w:rPr>
          <w:rtl/>
          <w:lang w:bidi="fa-IR"/>
        </w:rPr>
        <w:t>نيز، پس از غلبه بر دو گروه مخالف خويش به ظاهر پيروز مى گردد و آن دو خط مخالف را كه رهبرى يكى را مردى سرخ رو و ديگرى را مردى (ابرص</w:t>
      </w:r>
      <w:r w:rsidR="0046049D">
        <w:rPr>
          <w:rtl/>
          <w:lang w:bidi="fa-IR"/>
        </w:rPr>
        <w:t>)</w:t>
      </w:r>
      <w:r w:rsidRPr="00D92F94">
        <w:rPr>
          <w:rtl/>
          <w:lang w:bidi="fa-IR"/>
        </w:rPr>
        <w:t xml:space="preserve"> به عهده دارد در هم مى كوبد.</w:t>
      </w:r>
    </w:p>
    <w:p w:rsidR="00D92F94" w:rsidRPr="00D92F94" w:rsidRDefault="00D92F94" w:rsidP="00D92F94">
      <w:pPr>
        <w:pStyle w:val="libNormal"/>
        <w:rPr>
          <w:lang w:bidi="fa-IR"/>
        </w:rPr>
      </w:pPr>
      <w:r w:rsidRPr="00D92F94">
        <w:rPr>
          <w:rtl/>
          <w:lang w:bidi="fa-IR"/>
        </w:rPr>
        <w:t>فضاى سياسى و اجتماعى براى او آماده مى شود و او بر منطقه وسيعى كه شامل</w:t>
      </w:r>
      <w:r w:rsidR="00132F7E">
        <w:rPr>
          <w:rtl/>
          <w:lang w:bidi="fa-IR"/>
        </w:rPr>
        <w:t>:</w:t>
      </w:r>
      <w:r w:rsidRPr="00D92F94">
        <w:rPr>
          <w:rtl/>
          <w:lang w:bidi="fa-IR"/>
        </w:rPr>
        <w:t xml:space="preserve"> دمشق</w:t>
      </w:r>
      <w:r w:rsidR="00132F7E">
        <w:rPr>
          <w:rtl/>
          <w:lang w:bidi="fa-IR"/>
        </w:rPr>
        <w:t>،</w:t>
      </w:r>
      <w:r w:rsidRPr="00D92F94">
        <w:rPr>
          <w:rtl/>
          <w:lang w:bidi="fa-IR"/>
        </w:rPr>
        <w:t xml:space="preserve"> حمص حلب</w:t>
      </w:r>
      <w:r w:rsidR="00132F7E">
        <w:rPr>
          <w:rtl/>
          <w:lang w:bidi="fa-IR"/>
        </w:rPr>
        <w:t>،</w:t>
      </w:r>
      <w:r w:rsidRPr="00D92F94">
        <w:rPr>
          <w:rtl/>
          <w:lang w:bidi="fa-IR"/>
        </w:rPr>
        <w:t xml:space="preserve"> اردن</w:t>
      </w:r>
      <w:r w:rsidR="00132F7E">
        <w:rPr>
          <w:rtl/>
          <w:lang w:bidi="fa-IR"/>
        </w:rPr>
        <w:t>،</w:t>
      </w:r>
      <w:r w:rsidRPr="00D92F94">
        <w:rPr>
          <w:rtl/>
          <w:lang w:bidi="fa-IR"/>
        </w:rPr>
        <w:t xml:space="preserve"> فلسطين</w:t>
      </w:r>
      <w:r w:rsidR="00132F7E">
        <w:rPr>
          <w:rtl/>
          <w:lang w:bidi="fa-IR"/>
        </w:rPr>
        <w:t>،</w:t>
      </w:r>
      <w:r w:rsidRPr="00D92F94">
        <w:rPr>
          <w:rtl/>
          <w:lang w:bidi="fa-IR"/>
        </w:rPr>
        <w:t xml:space="preserve"> و اسرائيل كنونى است</w:t>
      </w:r>
      <w:r w:rsidR="00132F7E">
        <w:rPr>
          <w:rtl/>
          <w:lang w:bidi="fa-IR"/>
        </w:rPr>
        <w:t>،</w:t>
      </w:r>
      <w:r w:rsidRPr="00D92F94">
        <w:rPr>
          <w:rtl/>
          <w:lang w:bidi="fa-IR"/>
        </w:rPr>
        <w:t xml:space="preserve"> مسلط مى گردد و يهوديان و عناصر تبهكار و حق ستيز، كودكان پرورشگاهى و كنار خيابانى</w:t>
      </w:r>
      <w:r w:rsidR="00132F7E">
        <w:rPr>
          <w:rtl/>
          <w:lang w:bidi="fa-IR"/>
        </w:rPr>
        <w:t>،</w:t>
      </w:r>
      <w:r w:rsidRPr="00D92F94">
        <w:rPr>
          <w:rtl/>
          <w:lang w:bidi="fa-IR"/>
        </w:rPr>
        <w:t xml:space="preserve"> از او پيروى مى كنند و همه اين تحولات ظرف شش ماه صورت مى پذيرد.</w:t>
      </w:r>
    </w:p>
    <w:p w:rsidR="00D92F94" w:rsidRDefault="00324B87" w:rsidP="00324B87">
      <w:pPr>
        <w:pStyle w:val="Heading3"/>
        <w:rPr>
          <w:rtl/>
          <w:lang w:bidi="fa-IR"/>
        </w:rPr>
      </w:pPr>
      <w:bookmarkStart w:id="126" w:name="_Toc479759297"/>
      <w:r>
        <w:rPr>
          <w:rFonts w:hint="cs"/>
          <w:rtl/>
          <w:lang w:bidi="fa-IR"/>
        </w:rPr>
        <w:t>2.</w:t>
      </w:r>
      <w:r w:rsidR="00D92F94" w:rsidRPr="00D92F94">
        <w:rPr>
          <w:rtl/>
          <w:lang w:bidi="fa-IR"/>
        </w:rPr>
        <w:t xml:space="preserve"> در راه اشغال عراق و حجاز</w:t>
      </w:r>
      <w:bookmarkEnd w:id="126"/>
    </w:p>
    <w:p w:rsidR="00D92F94" w:rsidRPr="00D92F94" w:rsidRDefault="00D92F94" w:rsidP="00D92F94">
      <w:pPr>
        <w:pStyle w:val="libNormal"/>
        <w:rPr>
          <w:lang w:bidi="fa-IR"/>
        </w:rPr>
      </w:pPr>
      <w:r w:rsidRPr="00D92F94">
        <w:rPr>
          <w:rtl/>
          <w:lang w:bidi="fa-IR"/>
        </w:rPr>
        <w:t xml:space="preserve">پس از استقرار قدرت و سيطره سفيانى در سوريه و منطقه وسيعى كه نام برده شد، سپاه گرانى مركب از </w:t>
      </w:r>
      <w:r w:rsidR="00150594">
        <w:rPr>
          <w:rtl/>
          <w:lang w:bidi="fa-IR"/>
        </w:rPr>
        <w:t>142</w:t>
      </w:r>
      <w:r w:rsidRPr="00D92F94">
        <w:rPr>
          <w:rtl/>
          <w:lang w:bidi="fa-IR"/>
        </w:rPr>
        <w:t xml:space="preserve"> هزار نفر سازماندهى مى كند و بخشى از آن را به منظور فتح عراق و بخشى ديگر را بسوى مدينه مى رود تا حضرت مهدى المهدى </w:t>
      </w:r>
      <w:r w:rsidR="004155EF" w:rsidRPr="004155EF">
        <w:rPr>
          <w:rStyle w:val="libAlaemChar"/>
          <w:rtl/>
        </w:rPr>
        <w:t>عليه‌السلام</w:t>
      </w:r>
      <w:r w:rsidRPr="00D92F94">
        <w:rPr>
          <w:rtl/>
          <w:lang w:bidi="fa-IR"/>
        </w:rPr>
        <w:t xml:space="preserve"> آن اصلاحگر بزرگ جهانى را كه خبر ظهورش پخش گرديده دستگير نمايد آنان سه روز در مدينه توقف مى كنند و در آنجا دست به چپاول و جنايت مى زنند و پس از آن بخش مهم آن </w:t>
      </w:r>
      <w:r w:rsidR="00150594">
        <w:rPr>
          <w:rtl/>
          <w:lang w:bidi="fa-IR"/>
        </w:rPr>
        <w:t>12</w:t>
      </w:r>
      <w:r w:rsidRPr="00D92F94">
        <w:rPr>
          <w:rtl/>
          <w:lang w:bidi="fa-IR"/>
        </w:rPr>
        <w:t xml:space="preserve"> هزار نفر، مدينه را </w:t>
      </w:r>
      <w:r w:rsidRPr="00D92F94">
        <w:rPr>
          <w:rtl/>
          <w:lang w:bidi="fa-IR"/>
        </w:rPr>
        <w:lastRenderedPageBreak/>
        <w:t xml:space="preserve">بمنظور دستيارى به امام مهدى </w:t>
      </w:r>
      <w:r w:rsidR="004155EF" w:rsidRPr="004155EF">
        <w:rPr>
          <w:rStyle w:val="libAlaemChar"/>
          <w:rtl/>
        </w:rPr>
        <w:t>عليه‌السلام</w:t>
      </w:r>
      <w:r w:rsidRPr="00D92F94">
        <w:rPr>
          <w:rtl/>
          <w:lang w:bidi="fa-IR"/>
        </w:rPr>
        <w:t xml:space="preserve"> به قصد مكه ترك مى كنند، چرا كه اطلاع مى يابند كه آن اصلاحگر بزرگ عصرها و نسلها از مدينه به مكه رفته است</w:t>
      </w:r>
      <w:r w:rsidR="00132F7E">
        <w:rPr>
          <w:rtl/>
          <w:lang w:bidi="fa-IR"/>
        </w:rPr>
        <w:t>.</w:t>
      </w:r>
    </w:p>
    <w:p w:rsidR="00D92F94" w:rsidRPr="00D92F94" w:rsidRDefault="00D92F94" w:rsidP="00D92F94">
      <w:pPr>
        <w:pStyle w:val="libNormal"/>
        <w:rPr>
          <w:lang w:bidi="fa-IR"/>
        </w:rPr>
      </w:pPr>
      <w:r w:rsidRPr="00D92F94">
        <w:rPr>
          <w:rtl/>
          <w:lang w:bidi="fa-IR"/>
        </w:rPr>
        <w:t xml:space="preserve">اين سپاه تجاوز كار در راه مكه به بيابانى مى رسند و در آنجا زمين به امر خدا همه آنان را مى بلعد و جز دو نفر باقى نمى ماند يكى از آن دو بسوى حضرت مهدى </w:t>
      </w:r>
      <w:r w:rsidR="004155EF" w:rsidRPr="004155EF">
        <w:rPr>
          <w:rStyle w:val="libAlaemChar"/>
          <w:rtl/>
        </w:rPr>
        <w:t>عليه‌السلام</w:t>
      </w:r>
      <w:r w:rsidRPr="00D92F94">
        <w:rPr>
          <w:rtl/>
          <w:lang w:bidi="fa-IR"/>
        </w:rPr>
        <w:t xml:space="preserve"> مى رود تا بشارت نابودى دشمنان حق و عدالت را بدهد و ديگرى بسوى سفيانى مى رود تا سرنوشت شوم ستونى از سپاه تجاوز كار او را گزارش كند.</w:t>
      </w:r>
    </w:p>
    <w:p w:rsidR="00D92F94" w:rsidRDefault="00BD4A2B" w:rsidP="00BD4A2B">
      <w:pPr>
        <w:pStyle w:val="Heading3"/>
        <w:rPr>
          <w:rtl/>
          <w:lang w:bidi="fa-IR"/>
        </w:rPr>
      </w:pPr>
      <w:bookmarkStart w:id="127" w:name="_Toc479759298"/>
      <w:r>
        <w:rPr>
          <w:rFonts w:hint="cs"/>
          <w:rtl/>
          <w:lang w:bidi="fa-IR"/>
        </w:rPr>
        <w:t>3.</w:t>
      </w:r>
      <w:r w:rsidR="00D92F94" w:rsidRPr="00D92F94">
        <w:rPr>
          <w:rtl/>
          <w:lang w:bidi="fa-IR"/>
        </w:rPr>
        <w:t xml:space="preserve"> اشغال عراق و آزادى آن</w:t>
      </w:r>
      <w:bookmarkEnd w:id="127"/>
    </w:p>
    <w:p w:rsidR="00D92F94" w:rsidRPr="00D92F94" w:rsidRDefault="00D92F94" w:rsidP="00D92F94">
      <w:pPr>
        <w:pStyle w:val="libNormal"/>
        <w:rPr>
          <w:lang w:bidi="fa-IR"/>
        </w:rPr>
      </w:pPr>
      <w:r w:rsidRPr="00D92F94">
        <w:rPr>
          <w:rtl/>
          <w:lang w:bidi="fa-IR"/>
        </w:rPr>
        <w:t>اما سپاه تجاوزكارى كه از سوى سفيانى به عراق گسيل مى گردد، در منطقه اى از اطراف نجف كه (روحاء</w:t>
      </w:r>
      <w:r w:rsidR="0046049D">
        <w:rPr>
          <w:rtl/>
          <w:lang w:bidi="fa-IR"/>
        </w:rPr>
        <w:t>)</w:t>
      </w:r>
      <w:r w:rsidRPr="00D92F94">
        <w:rPr>
          <w:rtl/>
          <w:lang w:bidi="fa-IR"/>
        </w:rPr>
        <w:t xml:space="preserve"> نام دارد پياده مى شود و دهها هزار نفر از آنان براى اشغال نجف و كوفه حركت مى كنند.</w:t>
      </w:r>
    </w:p>
    <w:p w:rsidR="00D92F94" w:rsidRPr="00D92F94" w:rsidRDefault="00D92F94" w:rsidP="00D92F94">
      <w:pPr>
        <w:pStyle w:val="libNormal"/>
        <w:rPr>
          <w:lang w:bidi="fa-IR"/>
        </w:rPr>
      </w:pPr>
      <w:r w:rsidRPr="00D92F94">
        <w:rPr>
          <w:rtl/>
          <w:lang w:bidi="fa-IR"/>
        </w:rPr>
        <w:t>روز عيدى از اعياد اسلامى تجاوز خويش را به اين دو شهر آغاز مى كنند و سر راه خود با ستونى از مدافعان كه از بغداد مى رسد درگير مى شوند و ميان اين دهها هزار مدافع عراقى و سپاه سفيانى جنگ وحشتناكى جريان مى يابد كه البته سپاه سفيانى</w:t>
      </w:r>
      <w:r w:rsidR="00132F7E">
        <w:rPr>
          <w:rtl/>
          <w:lang w:bidi="fa-IR"/>
        </w:rPr>
        <w:t>،</w:t>
      </w:r>
      <w:r w:rsidRPr="00D92F94">
        <w:rPr>
          <w:rtl/>
          <w:lang w:bidi="fa-IR"/>
        </w:rPr>
        <w:t xml:space="preserve"> پيروز مى شود و كوفه را به اشغال خود در مى آورد و در آنجا سخت به كشتار وسيع غير نظامين</w:t>
      </w:r>
      <w:r w:rsidR="00132F7E">
        <w:rPr>
          <w:rtl/>
          <w:lang w:bidi="fa-IR"/>
        </w:rPr>
        <w:t>،</w:t>
      </w:r>
      <w:r w:rsidRPr="00D92F94">
        <w:rPr>
          <w:rtl/>
          <w:lang w:bidi="fa-IR"/>
        </w:rPr>
        <w:t xml:space="preserve"> جارى ساختن سيلاب خون از بيگناهان برپا ساختن چوبه هاى بى شمار دار و به اسارت بردن زنان و دختران دست مى زند.</w:t>
      </w:r>
    </w:p>
    <w:p w:rsidR="00D92F94" w:rsidRPr="00D92F94" w:rsidRDefault="00D92F94" w:rsidP="00D92F94">
      <w:pPr>
        <w:pStyle w:val="libNormal"/>
        <w:rPr>
          <w:lang w:bidi="fa-IR"/>
        </w:rPr>
      </w:pPr>
      <w:r w:rsidRPr="00D92F94">
        <w:rPr>
          <w:rtl/>
          <w:lang w:bidi="fa-IR"/>
        </w:rPr>
        <w:t>مردى براى دفاع از كوفه و حقوق مردم آن به پا مى خيزد و انقلابى به راه مى اندازد اما كشته مى شود.</w:t>
      </w:r>
    </w:p>
    <w:p w:rsidR="00DF3107" w:rsidRDefault="00D92F94" w:rsidP="00D92F94">
      <w:pPr>
        <w:pStyle w:val="libNormal"/>
        <w:rPr>
          <w:rtl/>
          <w:lang w:bidi="fa-IR"/>
        </w:rPr>
      </w:pPr>
      <w:r w:rsidRPr="00D92F94">
        <w:rPr>
          <w:rtl/>
          <w:lang w:bidi="fa-IR"/>
        </w:rPr>
        <w:t>سرانجام اين بخش از سپاه سفيانى بسوى شام بر مى گردد اما گروهى از كوفه و گروهى به فرماندهى (سيد هاشمى</w:t>
      </w:r>
      <w:r w:rsidR="0046049D">
        <w:rPr>
          <w:rtl/>
          <w:lang w:bidi="fa-IR"/>
        </w:rPr>
        <w:t>)</w:t>
      </w:r>
      <w:r w:rsidRPr="00D92F94">
        <w:rPr>
          <w:rtl/>
          <w:lang w:bidi="fa-IR"/>
        </w:rPr>
        <w:t xml:space="preserve"> و گروهى به فرماندهى قهرمان پرواپيشه (يمنى</w:t>
      </w:r>
      <w:r w:rsidR="0046049D">
        <w:rPr>
          <w:rtl/>
          <w:lang w:bidi="fa-IR"/>
        </w:rPr>
        <w:t>)</w:t>
      </w:r>
      <w:r w:rsidRPr="00D92F94">
        <w:rPr>
          <w:rtl/>
          <w:lang w:bidi="fa-IR"/>
        </w:rPr>
        <w:t xml:space="preserve">، سپاه </w:t>
      </w:r>
      <w:r w:rsidR="00150594">
        <w:rPr>
          <w:rtl/>
          <w:lang w:bidi="fa-IR"/>
        </w:rPr>
        <w:t>100</w:t>
      </w:r>
      <w:r w:rsidRPr="00D92F94">
        <w:rPr>
          <w:rtl/>
          <w:lang w:bidi="fa-IR"/>
        </w:rPr>
        <w:t xml:space="preserve"> هزار نفرى سفيانى را تعقيب مى كنند و طى جنگ خونين ميان راه عراق و شام همه را درهم مى كوبند و انبوهى اسير و غنايم جنگى</w:t>
      </w:r>
      <w:r w:rsidR="00132F7E">
        <w:rPr>
          <w:rtl/>
          <w:lang w:bidi="fa-IR"/>
        </w:rPr>
        <w:t>،</w:t>
      </w:r>
      <w:r w:rsidRPr="00D92F94">
        <w:rPr>
          <w:rtl/>
          <w:lang w:bidi="fa-IR"/>
        </w:rPr>
        <w:t xml:space="preserve"> بدست مى آورد.</w:t>
      </w:r>
    </w:p>
    <w:p w:rsidR="00D92F94" w:rsidRDefault="00DF3107" w:rsidP="00DF3107">
      <w:pPr>
        <w:pStyle w:val="Heading3"/>
        <w:rPr>
          <w:rtl/>
          <w:lang w:bidi="fa-IR"/>
        </w:rPr>
      </w:pPr>
      <w:bookmarkStart w:id="128" w:name="_Toc479759299"/>
      <w:r>
        <w:rPr>
          <w:rFonts w:hint="cs"/>
          <w:rtl/>
          <w:lang w:bidi="fa-IR"/>
        </w:rPr>
        <w:lastRenderedPageBreak/>
        <w:t>4.</w:t>
      </w:r>
      <w:r w:rsidR="00D92F94" w:rsidRPr="00D92F94">
        <w:rPr>
          <w:rtl/>
          <w:lang w:bidi="fa-IR"/>
        </w:rPr>
        <w:t xml:space="preserve"> رويارويى كامل حق و باطل</w:t>
      </w:r>
      <w:bookmarkEnd w:id="128"/>
    </w:p>
    <w:p w:rsidR="00D92F94" w:rsidRPr="00D92F94" w:rsidRDefault="00D92F94" w:rsidP="00DF3107">
      <w:pPr>
        <w:pStyle w:val="libNormal"/>
        <w:rPr>
          <w:lang w:bidi="fa-IR"/>
        </w:rPr>
      </w:pPr>
      <w:r w:rsidRPr="00D92F94">
        <w:rPr>
          <w:rtl/>
          <w:lang w:bidi="fa-IR"/>
        </w:rPr>
        <w:t>اما سرانجام شوم سفيانى و جنبش ارتجاعى او، بدين گونه پايان مى پذيرد كه</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آن اصلاحگر زمين و زمان پس از ظهور خويش از مكه به تدريج به كوفه مى رسد و پس از استقرار عدالت در حجاز و عراق و دمشق</w:t>
      </w:r>
      <w:r w:rsidR="00132F7E">
        <w:rPr>
          <w:rtl/>
          <w:lang w:bidi="fa-IR"/>
        </w:rPr>
        <w:t>،</w:t>
      </w:r>
      <w:r w:rsidRPr="00D92F94">
        <w:rPr>
          <w:rtl/>
          <w:lang w:bidi="fa-IR"/>
        </w:rPr>
        <w:t xml:space="preserve"> قلمرو سيطره ظالمانه سفيانى را هدف قرار مى دهد در حركت اصلاحى امام بسوى شام</w:t>
      </w:r>
      <w:r w:rsidR="00132F7E">
        <w:rPr>
          <w:rtl/>
          <w:lang w:bidi="fa-IR"/>
        </w:rPr>
        <w:t>،</w:t>
      </w:r>
      <w:r w:rsidRPr="00D92F94">
        <w:rPr>
          <w:rtl/>
          <w:lang w:bidi="fa-IR"/>
        </w:rPr>
        <w:t xml:space="preserve"> انبوهى از حق طلبان به او مى پيوندند و سفيانى نيز در (رمله</w:t>
      </w:r>
      <w:r w:rsidR="0046049D">
        <w:rPr>
          <w:rtl/>
          <w:lang w:bidi="fa-IR"/>
        </w:rPr>
        <w:t>)</w:t>
      </w:r>
      <w:r w:rsidRPr="00D92F94">
        <w:rPr>
          <w:rtl/>
          <w:lang w:bidi="fa-IR"/>
        </w:rPr>
        <w:t xml:space="preserve"> شمال شرقى فلسطين و قدس براى شرارت آماده مى شود. لحظات رويارويى دو سپاه حق و باطل و عدل و بيداد، فرا مى رسد گروههايى از سپاه سفيانى قرار گاه خويش را ر</w:t>
      </w:r>
      <w:r w:rsidR="00DF3107">
        <w:rPr>
          <w:rFonts w:hint="cs"/>
          <w:rtl/>
          <w:lang w:bidi="fa-IR"/>
        </w:rPr>
        <w:t>ها</w:t>
      </w:r>
      <w:r w:rsidRPr="00D92F94">
        <w:rPr>
          <w:rtl/>
          <w:lang w:bidi="fa-IR"/>
        </w:rPr>
        <w:t xml:space="preserve"> كرده و به لشكر حق مى پيوندند و گروهى نيز به سپاه سفيانى ملحق مى شوند.</w:t>
      </w:r>
    </w:p>
    <w:p w:rsidR="00D92F94" w:rsidRPr="00D92F94" w:rsidRDefault="00D92F94" w:rsidP="00D92F94">
      <w:pPr>
        <w:pStyle w:val="libNormal"/>
        <w:rPr>
          <w:lang w:bidi="fa-IR"/>
        </w:rPr>
      </w:pPr>
      <w:r w:rsidRPr="00D92F94">
        <w:rPr>
          <w:rtl/>
          <w:lang w:bidi="fa-IR"/>
        </w:rPr>
        <w:t>و شرايط براى يك پيكار بزرگ و سرنوشت ساز آماده مى شود.</w:t>
      </w:r>
    </w:p>
    <w:p w:rsidR="00D92F94" w:rsidRDefault="00150594" w:rsidP="00DF3107">
      <w:pPr>
        <w:pStyle w:val="Heading3"/>
        <w:rPr>
          <w:rtl/>
          <w:lang w:bidi="fa-IR"/>
        </w:rPr>
      </w:pPr>
      <w:bookmarkStart w:id="129" w:name="_Toc479759300"/>
      <w:r>
        <w:rPr>
          <w:rFonts w:hint="cs"/>
          <w:rtl/>
          <w:lang w:bidi="fa-IR"/>
        </w:rPr>
        <w:t>5</w:t>
      </w:r>
      <w:r w:rsidR="00DF3107">
        <w:rPr>
          <w:rFonts w:hint="cs"/>
          <w:rtl/>
          <w:lang w:bidi="fa-IR"/>
        </w:rPr>
        <w:t>.</w:t>
      </w:r>
      <w:r w:rsidR="00D92F94" w:rsidRPr="00D92F94">
        <w:rPr>
          <w:rtl/>
          <w:lang w:bidi="fa-IR"/>
        </w:rPr>
        <w:t xml:space="preserve"> مذاكرات و تلاشهاى ديپلماتيك</w:t>
      </w:r>
      <w:bookmarkEnd w:id="129"/>
    </w:p>
    <w:p w:rsidR="00D92F94" w:rsidRPr="00D92F94" w:rsidRDefault="00D92F94" w:rsidP="00D92F94">
      <w:pPr>
        <w:pStyle w:val="libNormal"/>
        <w:rPr>
          <w:lang w:bidi="fa-IR"/>
        </w:rPr>
      </w:pPr>
      <w:r w:rsidRPr="00D92F94">
        <w:rPr>
          <w:rtl/>
          <w:lang w:bidi="fa-IR"/>
        </w:rPr>
        <w:t xml:space="preserve">سفيانى با دريافت گزارش رسيدن نيروى حق و آمدن اصلاحگر بزرگ عصرها و نسلها، امام مهدى </w:t>
      </w:r>
      <w:r w:rsidR="004155EF" w:rsidRPr="004155EF">
        <w:rPr>
          <w:rStyle w:val="libAlaemChar"/>
          <w:rtl/>
        </w:rPr>
        <w:t>عليه‌السلام</w:t>
      </w:r>
      <w:r w:rsidRPr="00D92F94">
        <w:rPr>
          <w:rtl/>
          <w:lang w:bidi="fa-IR"/>
        </w:rPr>
        <w:t xml:space="preserve"> از عراق به شام و فلسطين خود را با همه قدرت و امكانات آماده رويارويى و ديدار مى كند به روايتى از امام باقر </w:t>
      </w:r>
      <w:r w:rsidR="004155EF" w:rsidRPr="004155EF">
        <w:rPr>
          <w:rStyle w:val="libAlaemChar"/>
          <w:rtl/>
        </w:rPr>
        <w:t>عليه‌السلام</w:t>
      </w:r>
      <w:r w:rsidRPr="00D92F94">
        <w:rPr>
          <w:rtl/>
          <w:lang w:bidi="fa-IR"/>
        </w:rPr>
        <w:t xml:space="preserve"> مى گويد:</w:t>
      </w:r>
    </w:p>
    <w:p w:rsidR="00D92F94" w:rsidRPr="00D92F94" w:rsidRDefault="00DF3107" w:rsidP="00DF3107">
      <w:pPr>
        <w:pStyle w:val="libNormal"/>
        <w:rPr>
          <w:lang w:bidi="fa-IR"/>
        </w:rPr>
      </w:pPr>
      <w:r>
        <w:rPr>
          <w:rFonts w:hint="cs"/>
          <w:rtl/>
          <w:lang w:bidi="fa-IR"/>
        </w:rPr>
        <w:t>«</w:t>
      </w:r>
      <w:r w:rsidR="00D92F94" w:rsidRPr="00DF3107">
        <w:rPr>
          <w:rStyle w:val="libHadeesChar"/>
          <w:rtl/>
        </w:rPr>
        <w:t>اخرجوا الى ابن عمى</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عموزاده ام را نزد بياوريد.</w:t>
      </w:r>
      <w:r w:rsidRPr="00150594">
        <w:rPr>
          <w:rStyle w:val="libFootnotenumChar"/>
          <w:rtl/>
        </w:rPr>
        <w:t>(</w:t>
      </w:r>
      <w:r w:rsidR="00150594" w:rsidRPr="00150594">
        <w:rPr>
          <w:rStyle w:val="libFootnotenumChar"/>
          <w:rtl/>
          <w:lang w:bidi="fa-IR"/>
        </w:rPr>
        <w:t>486</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پس از آنكه روياروى هم قرار مى گيرند و امام مهدى </w:t>
      </w:r>
      <w:r w:rsidR="004155EF" w:rsidRPr="004155EF">
        <w:rPr>
          <w:rStyle w:val="libAlaemChar"/>
          <w:rtl/>
        </w:rPr>
        <w:t>عليه‌السلام</w:t>
      </w:r>
      <w:r w:rsidRPr="00D92F94">
        <w:rPr>
          <w:rtl/>
          <w:lang w:bidi="fa-IR"/>
        </w:rPr>
        <w:t xml:space="preserve"> سفيانى را براى گفتگو به حضور مى پذيرد و آن گفتگو به بيعت سفيانى با حضرت مهدى و با ايمان به او و حركت عظيم و عميق و آسمانى او مى انجامد سفيانى از قرارگاه حضرت مهدى </w:t>
      </w:r>
      <w:r w:rsidR="004155EF" w:rsidRPr="004155EF">
        <w:rPr>
          <w:rStyle w:val="libAlaemChar"/>
          <w:rtl/>
        </w:rPr>
        <w:t>عليه‌السلام</w:t>
      </w:r>
      <w:r w:rsidRPr="00D92F94">
        <w:rPr>
          <w:rtl/>
          <w:lang w:bidi="fa-IR"/>
        </w:rPr>
        <w:t xml:space="preserve"> بسوى سپاه خويش باز مى گردد كه سران سپاهش</w:t>
      </w:r>
      <w:r w:rsidR="00BB1669">
        <w:rPr>
          <w:rtl/>
          <w:lang w:bidi="fa-IR"/>
        </w:rPr>
        <w:t xml:space="preserve"> </w:t>
      </w:r>
      <w:r w:rsidRPr="00D92F94">
        <w:rPr>
          <w:rtl/>
          <w:lang w:bidi="fa-IR"/>
        </w:rPr>
        <w:t>مى پرسند:</w:t>
      </w:r>
    </w:p>
    <w:p w:rsidR="00D92F94" w:rsidRPr="00D92F94" w:rsidRDefault="00D92F94" w:rsidP="00D92F94">
      <w:pPr>
        <w:pStyle w:val="libNormal"/>
        <w:rPr>
          <w:lang w:bidi="fa-IR"/>
        </w:rPr>
      </w:pPr>
      <w:r w:rsidRPr="00D92F94">
        <w:rPr>
          <w:rtl/>
          <w:lang w:bidi="fa-IR"/>
        </w:rPr>
        <w:t>(ماصنعت</w:t>
      </w:r>
      <w:r w:rsidR="00132F7E">
        <w:rPr>
          <w:rtl/>
          <w:lang w:bidi="fa-IR"/>
        </w:rPr>
        <w:t>؟</w:t>
      </w:r>
      <w:r w:rsidR="0046049D">
        <w:rPr>
          <w:rtl/>
          <w:lang w:bidi="fa-IR"/>
        </w:rPr>
        <w:t>)</w:t>
      </w:r>
      <w:r w:rsidRPr="00D92F94">
        <w:rPr>
          <w:rtl/>
          <w:lang w:bidi="fa-IR"/>
        </w:rPr>
        <w:t xml:space="preserve"> چه كردى</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پاسخ مى دهد: (من در برابر منطق پولادين و موضع بحق حضرت مهدى </w:t>
      </w:r>
      <w:r w:rsidR="004155EF" w:rsidRPr="004155EF">
        <w:rPr>
          <w:rStyle w:val="libAlaemChar"/>
          <w:rtl/>
        </w:rPr>
        <w:t>عليه‌السلام</w:t>
      </w:r>
      <w:r w:rsidRPr="00D92F94">
        <w:rPr>
          <w:rtl/>
          <w:lang w:bidi="fa-IR"/>
        </w:rPr>
        <w:t xml:space="preserve"> اسلام او را پذيرفتم و به راه و رسم او گردن نهادم و با او دست بيعت دادم و از گذشته سياه خويش ندامت كردم</w:t>
      </w:r>
      <w:r w:rsidR="0046049D">
        <w:rPr>
          <w:rtl/>
          <w:lang w:bidi="fa-IR"/>
        </w:rPr>
        <w:t>)</w:t>
      </w:r>
    </w:p>
    <w:p w:rsidR="00D92F94" w:rsidRPr="00D92F94" w:rsidRDefault="00D92F94" w:rsidP="00330D71">
      <w:pPr>
        <w:pStyle w:val="libNormal"/>
        <w:rPr>
          <w:lang w:bidi="fa-IR"/>
        </w:rPr>
      </w:pPr>
      <w:r w:rsidRPr="00D92F94">
        <w:rPr>
          <w:rtl/>
          <w:lang w:bidi="fa-IR"/>
        </w:rPr>
        <w:t>سران سپاه او مى گويند: (زشت باد ر</w:t>
      </w:r>
      <w:r w:rsidR="00330D71">
        <w:rPr>
          <w:rFonts w:hint="cs"/>
          <w:rtl/>
          <w:lang w:bidi="fa-IR"/>
        </w:rPr>
        <w:t>أ</w:t>
      </w:r>
      <w:r w:rsidRPr="00D92F94">
        <w:rPr>
          <w:rtl/>
          <w:lang w:bidi="fa-IR"/>
        </w:rPr>
        <w:t xml:space="preserve">ى تو! در شرايطى كه خليفه اى بلامانع و پراقتدار بسوى امام مهدى </w:t>
      </w:r>
      <w:r w:rsidR="004155EF" w:rsidRPr="004155EF">
        <w:rPr>
          <w:rStyle w:val="libAlaemChar"/>
          <w:rtl/>
        </w:rPr>
        <w:t>عليه‌السلام</w:t>
      </w:r>
      <w:r w:rsidRPr="00D92F94">
        <w:rPr>
          <w:rtl/>
          <w:lang w:bidi="fa-IR"/>
        </w:rPr>
        <w:t xml:space="preserve"> رفتى</w:t>
      </w:r>
      <w:r w:rsidR="00132F7E">
        <w:rPr>
          <w:rtl/>
          <w:lang w:bidi="fa-IR"/>
        </w:rPr>
        <w:t>،</w:t>
      </w:r>
      <w:r w:rsidRPr="00D92F94">
        <w:rPr>
          <w:rtl/>
          <w:lang w:bidi="fa-IR"/>
        </w:rPr>
        <w:t xml:space="preserve"> اينك بر خط اطاعت او گردن نهاده بازگشته اى</w:t>
      </w:r>
      <w:r w:rsidR="00132F7E">
        <w:rPr>
          <w:rtl/>
          <w:lang w:bidi="fa-IR"/>
        </w:rPr>
        <w:t>؟</w:t>
      </w:r>
      <w:r w:rsidR="0046049D">
        <w:rPr>
          <w:rtl/>
          <w:lang w:bidi="fa-IR"/>
        </w:rPr>
        <w:t>)</w:t>
      </w:r>
    </w:p>
    <w:p w:rsidR="00D92F94" w:rsidRDefault="00330D71" w:rsidP="00330D71">
      <w:pPr>
        <w:pStyle w:val="Heading3"/>
        <w:rPr>
          <w:rtl/>
          <w:lang w:bidi="fa-IR"/>
        </w:rPr>
      </w:pPr>
      <w:bookmarkStart w:id="130" w:name="_Toc479759301"/>
      <w:r>
        <w:rPr>
          <w:rFonts w:hint="cs"/>
          <w:rtl/>
          <w:lang w:bidi="fa-IR"/>
        </w:rPr>
        <w:t>6.</w:t>
      </w:r>
      <w:r w:rsidR="00D92F94" w:rsidRPr="00D92F94">
        <w:rPr>
          <w:rtl/>
          <w:lang w:bidi="fa-IR"/>
        </w:rPr>
        <w:t xml:space="preserve"> ناجوانمردى و بيعت شكنى</w:t>
      </w:r>
      <w:bookmarkEnd w:id="130"/>
    </w:p>
    <w:p w:rsidR="00D92F94" w:rsidRPr="00D92F94" w:rsidRDefault="00D92F94" w:rsidP="00D92F94">
      <w:pPr>
        <w:pStyle w:val="libNormal"/>
        <w:rPr>
          <w:lang w:bidi="fa-IR"/>
        </w:rPr>
      </w:pPr>
      <w:r w:rsidRPr="00D92F94">
        <w:rPr>
          <w:rtl/>
          <w:lang w:bidi="fa-IR"/>
        </w:rPr>
        <w:t>سفيانى از پيمان خويش دست كشيده و بيعت خويش با حجت خدا و خليفه راستين او را مى شكند و به تشويق سران سپاه تجاوزكار خود براى پيكار با حق و عدالت آماده مى شود.</w:t>
      </w:r>
    </w:p>
    <w:p w:rsidR="00D92F94" w:rsidRPr="00D92F94" w:rsidRDefault="00D92F94" w:rsidP="00D92F94">
      <w:pPr>
        <w:pStyle w:val="libNormal"/>
        <w:rPr>
          <w:lang w:bidi="fa-IR"/>
        </w:rPr>
      </w:pPr>
      <w:r w:rsidRPr="00D92F94">
        <w:rPr>
          <w:rtl/>
          <w:lang w:bidi="fa-IR"/>
        </w:rPr>
        <w:t>سحرگاه يكى از روزها پيكار نهايى حق و باطل آغاز مى گردد و خداوند پس از نبردى خونبار ميان دو سپاه عدل و ظلم حجت خدا و ياران حق گراى او را پيروزى كامل مى بخشد و آنان سپاه حق ستيز سفيانى را بطور كامل نابود مى سازد</w:t>
      </w:r>
      <w:r w:rsidR="00330D71">
        <w:rPr>
          <w:rFonts w:hint="cs"/>
          <w:rtl/>
          <w:lang w:bidi="fa-IR"/>
        </w:rPr>
        <w:t>.</w:t>
      </w:r>
      <w:r w:rsidRPr="00150594">
        <w:rPr>
          <w:rStyle w:val="libFootnotenumChar"/>
          <w:rtl/>
        </w:rPr>
        <w:t>(</w:t>
      </w:r>
      <w:r w:rsidR="00150594" w:rsidRPr="00150594">
        <w:rPr>
          <w:rStyle w:val="libFootnotenumChar"/>
          <w:rtl/>
          <w:lang w:bidi="fa-IR"/>
        </w:rPr>
        <w:t>487</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طبق روايت ديگرى سفيانى از سرنوشت شوم و تكان دهنده سپاه خويش كه در راه مكه به زمين فرو مى رود و زمين به فرمان خدا آنها را مى بلعد درس عبرت گرفته و مى كوشد تا فرمان امام مهدى </w:t>
      </w:r>
      <w:r w:rsidR="004155EF" w:rsidRPr="004155EF">
        <w:rPr>
          <w:rStyle w:val="libAlaemChar"/>
          <w:rtl/>
        </w:rPr>
        <w:t>عليه‌السلام</w:t>
      </w:r>
      <w:r w:rsidRPr="00D92F94">
        <w:rPr>
          <w:rtl/>
          <w:lang w:bidi="fa-IR"/>
        </w:rPr>
        <w:t xml:space="preserve"> را گردن نهد. به همين جهت بيعت مى كند اما پس از اندك زمانى بيعت خويش را مى شكند و سركشى مى كند و پس از نبردى خونين به اسارت در مى آيد و نابود مى گردد</w:t>
      </w:r>
      <w:r w:rsidRPr="00150594">
        <w:rPr>
          <w:rStyle w:val="libFootnotenumChar"/>
          <w:rtl/>
        </w:rPr>
        <w:t>(</w:t>
      </w:r>
      <w:r w:rsidR="00150594" w:rsidRPr="00150594">
        <w:rPr>
          <w:rStyle w:val="libFootnotenumChar"/>
          <w:rtl/>
          <w:lang w:bidi="fa-IR"/>
        </w:rPr>
        <w:t>488</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به روايت ديگرى پس از دستگيرى به دستور حضرت مهدى </w:t>
      </w:r>
      <w:r w:rsidR="004155EF" w:rsidRPr="004155EF">
        <w:rPr>
          <w:rStyle w:val="libAlaemChar"/>
          <w:rtl/>
        </w:rPr>
        <w:t>عليه‌السلام</w:t>
      </w:r>
      <w:r w:rsidRPr="00D92F94">
        <w:rPr>
          <w:rtl/>
          <w:lang w:bidi="fa-IR"/>
        </w:rPr>
        <w:t xml:space="preserve"> در دروازه بيت المقدس كشته مى شود.</w:t>
      </w:r>
      <w:r w:rsidRPr="00150594">
        <w:rPr>
          <w:rStyle w:val="libFootnotenumChar"/>
          <w:rtl/>
        </w:rPr>
        <w:t>(</w:t>
      </w:r>
      <w:r w:rsidR="00150594" w:rsidRPr="00150594">
        <w:rPr>
          <w:rStyle w:val="libFootnotenumChar"/>
          <w:rtl/>
          <w:lang w:bidi="fa-IR"/>
        </w:rPr>
        <w:t>489</w:t>
      </w:r>
      <w:r w:rsidRPr="00150594">
        <w:rPr>
          <w:rStyle w:val="libFootnotenumChar"/>
          <w:rtl/>
        </w:rPr>
        <w:t>)</w:t>
      </w:r>
    </w:p>
    <w:p w:rsidR="00D92F94" w:rsidRPr="00D92F94" w:rsidRDefault="00D92F94" w:rsidP="00D92F94">
      <w:pPr>
        <w:pStyle w:val="libNormal"/>
        <w:rPr>
          <w:lang w:bidi="fa-IR"/>
        </w:rPr>
      </w:pPr>
      <w:r w:rsidRPr="00D92F94">
        <w:rPr>
          <w:rtl/>
          <w:lang w:bidi="fa-IR"/>
        </w:rPr>
        <w:t>و بدينسان شهرها و بندگان خدا، از شرارت اين عناصر پليد و ميكروبهاى مرگبارى كه آن اصلاحگر بزرگ جهانى آنها را ريشه كن مى سازد همگى راحت مى شوند.</w:t>
      </w:r>
    </w:p>
    <w:p w:rsidR="00D92F94" w:rsidRPr="00D92F94" w:rsidRDefault="00D92F94" w:rsidP="00BD7218">
      <w:pPr>
        <w:pStyle w:val="libBold1"/>
        <w:rPr>
          <w:lang w:bidi="fa-IR"/>
        </w:rPr>
      </w:pPr>
      <w:r w:rsidRPr="00D92F94">
        <w:rPr>
          <w:rtl/>
          <w:lang w:bidi="fa-IR"/>
        </w:rPr>
        <w:t>يك پرسش</w:t>
      </w:r>
      <w:r w:rsidR="00132F7E">
        <w:rPr>
          <w:rtl/>
          <w:lang w:bidi="fa-IR"/>
        </w:rPr>
        <w:t>:</w:t>
      </w:r>
    </w:p>
    <w:p w:rsidR="00D92F94" w:rsidRPr="00D92F94" w:rsidRDefault="00D92F94" w:rsidP="00D92F94">
      <w:pPr>
        <w:pStyle w:val="libNormal"/>
        <w:rPr>
          <w:lang w:bidi="fa-IR"/>
        </w:rPr>
      </w:pPr>
      <w:r w:rsidRPr="00D92F94">
        <w:rPr>
          <w:rtl/>
          <w:lang w:bidi="fa-IR"/>
        </w:rPr>
        <w:t>در اينجا پرسش اين است كه</w:t>
      </w:r>
      <w:r w:rsidR="00132F7E">
        <w:rPr>
          <w:rtl/>
          <w:lang w:bidi="fa-IR"/>
        </w:rPr>
        <w:t>:</w:t>
      </w:r>
      <w:r w:rsidRPr="00D92F94">
        <w:rPr>
          <w:rtl/>
          <w:lang w:bidi="fa-IR"/>
        </w:rPr>
        <w:t xml:space="preserve"> (اين همه مصائب و فجايع چرا؟</w:t>
      </w:r>
      <w:r w:rsidR="0046049D">
        <w:rPr>
          <w:rtl/>
          <w:lang w:bidi="fa-IR"/>
        </w:rPr>
        <w:t>)</w:t>
      </w:r>
    </w:p>
    <w:p w:rsidR="00D92F94" w:rsidRPr="00D92F94" w:rsidRDefault="00D92F94" w:rsidP="00D92F94">
      <w:pPr>
        <w:pStyle w:val="libNormal"/>
        <w:rPr>
          <w:lang w:bidi="fa-IR"/>
        </w:rPr>
      </w:pPr>
      <w:r w:rsidRPr="00D92F94">
        <w:rPr>
          <w:rtl/>
          <w:lang w:bidi="fa-IR"/>
        </w:rPr>
        <w:lastRenderedPageBreak/>
        <w:t>رنجها و غمهايى كودكان را پير مى سازد و زندگى زن و مرد پير و جوان</w:t>
      </w:r>
      <w:r w:rsidR="00132F7E">
        <w:rPr>
          <w:rtl/>
          <w:lang w:bidi="fa-IR"/>
        </w:rPr>
        <w:t>،</w:t>
      </w:r>
      <w:r w:rsidRPr="00D92F94">
        <w:rPr>
          <w:rtl/>
          <w:lang w:bidi="fa-IR"/>
        </w:rPr>
        <w:t xml:space="preserve"> كوچك و بزرگ را تيره و تار مى سازد و همه را فرا مى گيرد چرا اين تباهيها و مصائب رخ مى دهد؟</w:t>
      </w:r>
    </w:p>
    <w:p w:rsidR="00D92F94" w:rsidRPr="00D92F94" w:rsidRDefault="00D92F94" w:rsidP="00D92F94">
      <w:pPr>
        <w:pStyle w:val="libNormal"/>
        <w:rPr>
          <w:lang w:bidi="fa-IR"/>
        </w:rPr>
      </w:pPr>
      <w:r w:rsidRPr="00D92F94">
        <w:rPr>
          <w:rtl/>
          <w:lang w:bidi="fa-IR"/>
        </w:rPr>
        <w:t>چرا انسانها در خور اين رنجها و دردها و بلاها مى گردند؟</w:t>
      </w:r>
    </w:p>
    <w:p w:rsidR="00D92F94" w:rsidRPr="00D92F94" w:rsidRDefault="00D92F94" w:rsidP="00D92F94">
      <w:pPr>
        <w:pStyle w:val="libNormal"/>
        <w:rPr>
          <w:lang w:bidi="fa-IR"/>
        </w:rPr>
      </w:pPr>
      <w:r w:rsidRPr="00D92F94">
        <w:rPr>
          <w:rtl/>
          <w:lang w:bidi="fa-IR"/>
        </w:rPr>
        <w:t>چرا استحقاق اين را مى يابند كه شرارت پيشگانى اين گونه بر سرنوشت آنان تسلط يابند و جامع ها و تمدنها و هستى مردم را بسان توپ به بازى بگيرند و با سرنوشت و هستى آنان بازى كنند، براى چه</w:t>
      </w:r>
      <w:r w:rsidR="00132F7E">
        <w:rPr>
          <w:rtl/>
          <w:lang w:bidi="fa-IR"/>
        </w:rPr>
        <w:t>؟</w:t>
      </w:r>
    </w:p>
    <w:p w:rsidR="00D92F94" w:rsidRPr="00D92F94" w:rsidRDefault="00D92F94" w:rsidP="00BD7218">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پيش از هر چيز، يادآورى اين نكته ضرورى است كه يك انسان يكبار قانون شكنى مى كند و به كيفر اين قانون شكنى به زندان جريمه مالى</w:t>
      </w:r>
      <w:r w:rsidR="00132F7E">
        <w:rPr>
          <w:rtl/>
          <w:lang w:bidi="fa-IR"/>
        </w:rPr>
        <w:t>،</w:t>
      </w:r>
      <w:r w:rsidRPr="00D92F94">
        <w:rPr>
          <w:rtl/>
          <w:lang w:bidi="fa-IR"/>
        </w:rPr>
        <w:t xml:space="preserve"> كيفر بدنى يا تبعيد محكوم مى گردد گاه براى جنايتى به زندان ابد با اعمال شاقه محكوم مى شود و ممكن است براى يك گناه يك قانون شكنى و يك جنايت به كيفرى اين گونه بر اساس حق و عدالت محكوم گردد اينك بايد پرسيد: (اين انسان اگر قوانين الهى را شكست آن هم نه يكبار و نه يك نفر بلكه بارها و بارها و آن هم در بعد جامعه ها و تمدنها... چگونه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آيا چنين جامعه و تمدن و مردمى سزاوار كيفرى اين گونه نيستند؟</w:t>
      </w:r>
    </w:p>
    <w:p w:rsidR="00D92F94" w:rsidRPr="00D92F94" w:rsidRDefault="00D92F94" w:rsidP="00D92F94">
      <w:pPr>
        <w:pStyle w:val="libNormal"/>
        <w:rPr>
          <w:lang w:bidi="fa-IR"/>
        </w:rPr>
      </w:pPr>
      <w:r w:rsidRPr="00D92F94">
        <w:rPr>
          <w:rtl/>
          <w:lang w:bidi="fa-IR"/>
        </w:rPr>
        <w:t>آيا مخالفت با سنن الهى</w:t>
      </w:r>
      <w:r w:rsidR="00132F7E">
        <w:rPr>
          <w:rtl/>
          <w:lang w:bidi="fa-IR"/>
        </w:rPr>
        <w:t>،</w:t>
      </w:r>
      <w:r w:rsidRPr="00D92F94">
        <w:rPr>
          <w:rtl/>
          <w:lang w:bidi="fa-IR"/>
        </w:rPr>
        <w:t xml:space="preserve"> قوانين خدا و مقررات او بدون كيفر مى ماند؟</w:t>
      </w:r>
    </w:p>
    <w:p w:rsidR="00D92F94" w:rsidRPr="00D92F94" w:rsidRDefault="00D92F94" w:rsidP="00D92F94">
      <w:pPr>
        <w:pStyle w:val="libNormal"/>
        <w:rPr>
          <w:lang w:bidi="fa-IR"/>
        </w:rPr>
      </w:pPr>
      <w:r w:rsidRPr="00D92F94">
        <w:rPr>
          <w:rtl/>
          <w:lang w:bidi="fa-IR"/>
        </w:rPr>
        <w:t>هنگامى كه بيشتر واجبات شرعى ترك گرديد و محرمات مباح شمرده شد و انحرافات عقيدتى بويژه ميان نسل جوان گسترش يافت و كار به جايى رسيد كه برخى از مسلمانان راه انكار حق و آفريدگار هستى را در پيش گرفتند و ارزشهاى برخى از مسلمانان راه انكار حق و آفريدگار هستى را در پيش گرفتند و ارزشهاى عقيدتى و عملى بدون كيفر طبيعى مى ماند؟</w:t>
      </w:r>
    </w:p>
    <w:p w:rsidR="00D92F94" w:rsidRPr="00D92F94" w:rsidRDefault="00D92F94" w:rsidP="00D92F94">
      <w:pPr>
        <w:pStyle w:val="libNormal"/>
        <w:rPr>
          <w:lang w:bidi="fa-IR"/>
        </w:rPr>
      </w:pPr>
      <w:r w:rsidRPr="00D92F94">
        <w:rPr>
          <w:rtl/>
          <w:lang w:bidi="fa-IR"/>
        </w:rPr>
        <w:t>ما اينك در مقام بر شمردن گناهان و انحرافات جارى در ميان جامعه ها نيستيم</w:t>
      </w:r>
      <w:r w:rsidR="00132F7E">
        <w:rPr>
          <w:rtl/>
          <w:lang w:bidi="fa-IR"/>
        </w:rPr>
        <w:t>،</w:t>
      </w:r>
      <w:r w:rsidRPr="00D92F94">
        <w:rPr>
          <w:rtl/>
          <w:lang w:bidi="fa-IR"/>
        </w:rPr>
        <w:t xml:space="preserve"> چرا كه اگر بخواهيم اين آفتها و انحرافات را برشماريم بحث و شكل و محتواى كتاب تغيير مى كند تنها </w:t>
      </w:r>
      <w:r w:rsidRPr="00D92F94">
        <w:rPr>
          <w:rtl/>
          <w:lang w:bidi="fa-IR"/>
        </w:rPr>
        <w:lastRenderedPageBreak/>
        <w:t>بطور فشرده نگرشى به اوضاع جامعه هاى اسلامى مى اندازيم و مى گذريم تا مطلب روشن شود.</w:t>
      </w:r>
    </w:p>
    <w:p w:rsidR="00D92F94" w:rsidRPr="00D92F94" w:rsidRDefault="00D92F94" w:rsidP="00D92F94">
      <w:pPr>
        <w:pStyle w:val="libNormal"/>
        <w:rPr>
          <w:lang w:bidi="fa-IR"/>
        </w:rPr>
      </w:pPr>
      <w:r w:rsidRPr="00D92F94">
        <w:rPr>
          <w:rtl/>
          <w:lang w:bidi="fa-IR"/>
        </w:rPr>
        <w:t>اينك خود مى نگريم كه بسيارى از مسلمانان نماز نمى خوانند؛ بسيارى روزه نمى گيرند و حقوق مالى خويش را نمى پردازند.</w:t>
      </w:r>
    </w:p>
    <w:p w:rsidR="00D92F94" w:rsidRPr="00D92F94" w:rsidRDefault="00D92F94" w:rsidP="00D92F94">
      <w:pPr>
        <w:pStyle w:val="libNormal"/>
        <w:rPr>
          <w:lang w:bidi="fa-IR"/>
        </w:rPr>
      </w:pPr>
      <w:r w:rsidRPr="00D92F94">
        <w:rPr>
          <w:rtl/>
          <w:lang w:bidi="fa-IR"/>
        </w:rPr>
        <w:t>در بسيارى از كشورهاى اسلامى</w:t>
      </w:r>
      <w:r w:rsidR="00132F7E">
        <w:rPr>
          <w:rtl/>
          <w:lang w:bidi="fa-IR"/>
        </w:rPr>
        <w:t>،</w:t>
      </w:r>
      <w:r w:rsidRPr="00D92F94">
        <w:rPr>
          <w:rtl/>
          <w:lang w:bidi="fa-IR"/>
        </w:rPr>
        <w:t xml:space="preserve"> ضد ارزشها فراوان و حرام خدا حلال و مباح شمرده مى شود و جرائم و جنايات مجاز اعلام مى گردد.</w:t>
      </w:r>
    </w:p>
    <w:p w:rsidR="00D92F94" w:rsidRPr="00D92F94" w:rsidRDefault="00D92F94" w:rsidP="00D92F94">
      <w:pPr>
        <w:pStyle w:val="libNormal"/>
        <w:rPr>
          <w:lang w:bidi="fa-IR"/>
        </w:rPr>
      </w:pPr>
      <w:r w:rsidRPr="00D92F94">
        <w:rPr>
          <w:rtl/>
          <w:lang w:bidi="fa-IR"/>
        </w:rPr>
        <w:t>آيا شما خواننده عزيز! كشورى از دنياى اسلام يا ديگر كشورها را مى شناسى كه در آن سرقت و تجاوز به اموال ديگران يافت نشود؟</w:t>
      </w:r>
    </w:p>
    <w:p w:rsidR="00D92F94" w:rsidRPr="00D92F94" w:rsidRDefault="00D92F94" w:rsidP="00D92F94">
      <w:pPr>
        <w:pStyle w:val="libNormal"/>
        <w:rPr>
          <w:lang w:bidi="fa-IR"/>
        </w:rPr>
      </w:pPr>
      <w:r w:rsidRPr="00D92F94">
        <w:rPr>
          <w:rtl/>
          <w:lang w:bidi="fa-IR"/>
        </w:rPr>
        <w:t>ما خود در مراسم حج در كنار حرم امن الهى بسيار شاهد بوده ايم كه پول زائران به سرقت رفته است برخى حتى قرآنها را از مساجد و مراكز عبادى مى برند و به بهاى اندكى مى فروشند.</w:t>
      </w:r>
    </w:p>
    <w:p w:rsidR="00D92F94" w:rsidRPr="00D92F94" w:rsidRDefault="00D92F94" w:rsidP="00BD7218">
      <w:pPr>
        <w:pStyle w:val="libNormal"/>
        <w:rPr>
          <w:lang w:bidi="fa-IR"/>
        </w:rPr>
      </w:pPr>
      <w:r w:rsidRPr="00D92F94">
        <w:rPr>
          <w:rtl/>
          <w:lang w:bidi="fa-IR"/>
        </w:rPr>
        <w:t>در جهان اسلام مشروبات حرام توليد مى شود و با كمال جر</w:t>
      </w:r>
      <w:r w:rsidR="00BD7218">
        <w:rPr>
          <w:rFonts w:hint="cs"/>
          <w:rtl/>
          <w:lang w:bidi="fa-IR"/>
        </w:rPr>
        <w:t>أ</w:t>
      </w:r>
      <w:r w:rsidRPr="00D92F94">
        <w:rPr>
          <w:rtl/>
          <w:lang w:bidi="fa-IR"/>
        </w:rPr>
        <w:t>ت و آزادى كامل از كشورهاى غير اسلامى نيز وارد مى گردد و بطور علنى فروخته و مصرف مى شود... بى عفتى و فحشا، سوگمندانه از به پديده هاى شوم اين روزگار است</w:t>
      </w:r>
      <w:r w:rsidR="00132F7E">
        <w:rPr>
          <w:rtl/>
          <w:lang w:bidi="fa-IR"/>
        </w:rPr>
        <w:t>،</w:t>
      </w:r>
      <w:r w:rsidRPr="00D92F94">
        <w:rPr>
          <w:rtl/>
          <w:lang w:bidi="fa-IR"/>
        </w:rPr>
        <w:t xml:space="preserve"> آفت برهنگى و بلاى بى بند و بارى با عنوان دروغين رهايى از قيد و بند و افكار كهنه و نشان تمدن</w:t>
      </w:r>
      <w:r w:rsidR="00132F7E">
        <w:rPr>
          <w:rtl/>
          <w:lang w:bidi="fa-IR"/>
        </w:rPr>
        <w:t>،</w:t>
      </w:r>
      <w:r w:rsidRPr="00D92F94">
        <w:rPr>
          <w:rtl/>
          <w:lang w:bidi="fa-IR"/>
        </w:rPr>
        <w:t xml:space="preserve"> دامنگير جامعه ها شده است</w:t>
      </w:r>
      <w:r w:rsidR="00132F7E">
        <w:rPr>
          <w:rtl/>
          <w:lang w:bidi="fa-IR"/>
        </w:rPr>
        <w:t>.</w:t>
      </w:r>
    </w:p>
    <w:p w:rsidR="00D92F94" w:rsidRPr="00D92F94" w:rsidRDefault="00D92F94" w:rsidP="00D92F94">
      <w:pPr>
        <w:pStyle w:val="libNormal"/>
        <w:rPr>
          <w:lang w:bidi="fa-IR"/>
        </w:rPr>
      </w:pPr>
      <w:r w:rsidRPr="00D92F94">
        <w:rPr>
          <w:rtl/>
          <w:lang w:bidi="fa-IR"/>
        </w:rPr>
        <w:t>رباخوارگى و مكيدن خون توده هاى دربند جزء گسست ناپذير امور اقتصادى گشته و از واردات گرفته تا صادرات و تجارت تا بازار ريشه دوانيده و بانكها با پوشش قانونى</w:t>
      </w:r>
      <w:r w:rsidR="00132F7E">
        <w:rPr>
          <w:rtl/>
          <w:lang w:bidi="fa-IR"/>
        </w:rPr>
        <w:t>،</w:t>
      </w:r>
      <w:r w:rsidRPr="00D92F94">
        <w:rPr>
          <w:rtl/>
          <w:lang w:bidi="fa-IR"/>
        </w:rPr>
        <w:t xml:space="preserve"> سالانه صدها ميليون</w:t>
      </w:r>
      <w:r w:rsidR="00132F7E">
        <w:rPr>
          <w:rtl/>
          <w:lang w:bidi="fa-IR"/>
        </w:rPr>
        <w:t>.</w:t>
      </w:r>
      <w:r w:rsidRPr="00D92F94">
        <w:rPr>
          <w:rtl/>
          <w:lang w:bidi="fa-IR"/>
        </w:rPr>
        <w:t>.. بهره بانكى مى گيرند و در كنار اين شبكه هاى رسمى رباخوارگى ديگر از كسانى كه حرفه و كارشان رباخوارگى و گوشت و پوستشان از رباست مگو و مپرس</w:t>
      </w:r>
      <w:r w:rsidR="00132F7E">
        <w:rPr>
          <w:rtl/>
          <w:lang w:bidi="fa-IR"/>
        </w:rPr>
        <w:t>.</w:t>
      </w:r>
    </w:p>
    <w:p w:rsidR="00D92F94" w:rsidRPr="00D92F94" w:rsidRDefault="00D92F94" w:rsidP="00D92F94">
      <w:pPr>
        <w:pStyle w:val="libNormal"/>
        <w:rPr>
          <w:lang w:bidi="fa-IR"/>
        </w:rPr>
      </w:pPr>
      <w:r w:rsidRPr="00D92F94">
        <w:rPr>
          <w:rtl/>
          <w:lang w:bidi="fa-IR"/>
        </w:rPr>
        <w:t>كشورهاى مسلمان انواع گوشتهاى يخ زده و كنسرو و بسته بندى شده را از كشورهاى بيگانه وارد مى كنند و مسلمانان با آگاهى به حرمت آنها همه را مصرف مى كنند.</w:t>
      </w:r>
    </w:p>
    <w:p w:rsidR="00D92F94" w:rsidRPr="00D92F94" w:rsidRDefault="00D92F94" w:rsidP="00D92F94">
      <w:pPr>
        <w:pStyle w:val="libNormal"/>
        <w:rPr>
          <w:lang w:bidi="fa-IR"/>
        </w:rPr>
      </w:pPr>
      <w:r w:rsidRPr="00D92F94">
        <w:rPr>
          <w:rtl/>
          <w:lang w:bidi="fa-IR"/>
        </w:rPr>
        <w:lastRenderedPageBreak/>
        <w:t>رسواتر و فاجعه بارتر اينكه</w:t>
      </w:r>
      <w:r w:rsidR="00132F7E">
        <w:rPr>
          <w:rtl/>
          <w:lang w:bidi="fa-IR"/>
        </w:rPr>
        <w:t>:</w:t>
      </w:r>
      <w:r w:rsidRPr="00D92F94">
        <w:rPr>
          <w:rtl/>
          <w:lang w:bidi="fa-IR"/>
        </w:rPr>
        <w:t xml:space="preserve"> در كشورهاى اسلامى بسيارى به نارواگويى و اهانت به مقدسات دينى و مذهبى عادت كرده و به گونه اى با ارزشهاى والاى مذهبى گاه برخورد مى شود كه انسان از بيان آن شرمنده شده و پيشانى از تصور آن سرخ مى گردد.</w:t>
      </w:r>
    </w:p>
    <w:p w:rsidR="00D92F94" w:rsidRPr="00D92F94" w:rsidRDefault="00D92F94" w:rsidP="00D92F94">
      <w:pPr>
        <w:pStyle w:val="libNormal"/>
        <w:rPr>
          <w:lang w:bidi="fa-IR"/>
        </w:rPr>
      </w:pPr>
      <w:r w:rsidRPr="00D92F94">
        <w:rPr>
          <w:rtl/>
          <w:lang w:bidi="fa-IR"/>
        </w:rPr>
        <w:t>احزاب و سازمانهاى منحرف آشكار و نهان</w:t>
      </w:r>
      <w:r w:rsidR="00132F7E">
        <w:rPr>
          <w:rtl/>
          <w:lang w:bidi="fa-IR"/>
        </w:rPr>
        <w:t>،</w:t>
      </w:r>
      <w:r w:rsidRPr="00D92F94">
        <w:rPr>
          <w:rtl/>
          <w:lang w:bidi="fa-IR"/>
        </w:rPr>
        <w:t xml:space="preserve"> جهان اسلام را به اشغال در آورده و نسل جوان را به پرتگاه سقوط سوق داده و مقدسات و ارزشهاى ما را به باد استهزا گرفته اند.</w:t>
      </w:r>
    </w:p>
    <w:p w:rsidR="00D92F94" w:rsidRPr="00D92F94" w:rsidRDefault="00D92F94" w:rsidP="00D92F94">
      <w:pPr>
        <w:pStyle w:val="libNormal"/>
        <w:rPr>
          <w:lang w:bidi="fa-IR"/>
        </w:rPr>
      </w:pPr>
      <w:r w:rsidRPr="00D92F94">
        <w:rPr>
          <w:rtl/>
          <w:lang w:bidi="fa-IR"/>
        </w:rPr>
        <w:t>و علاوه بر آنچه اشاره رفت</w:t>
      </w:r>
      <w:r w:rsidR="00132F7E">
        <w:rPr>
          <w:rtl/>
          <w:lang w:bidi="fa-IR"/>
        </w:rPr>
        <w:t>،</w:t>
      </w:r>
      <w:r w:rsidRPr="00D92F94">
        <w:rPr>
          <w:rtl/>
          <w:lang w:bidi="fa-IR"/>
        </w:rPr>
        <w:t xml:space="preserve"> ميليونها گناه</w:t>
      </w:r>
      <w:r w:rsidR="00132F7E">
        <w:rPr>
          <w:rtl/>
          <w:lang w:bidi="fa-IR"/>
        </w:rPr>
        <w:t>،</w:t>
      </w:r>
      <w:r w:rsidRPr="00D92F94">
        <w:rPr>
          <w:rtl/>
          <w:lang w:bidi="fa-IR"/>
        </w:rPr>
        <w:t xml:space="preserve"> معصيت</w:t>
      </w:r>
      <w:r w:rsidR="00132F7E">
        <w:rPr>
          <w:rtl/>
          <w:lang w:bidi="fa-IR"/>
        </w:rPr>
        <w:t>،</w:t>
      </w:r>
      <w:r w:rsidRPr="00D92F94">
        <w:rPr>
          <w:rtl/>
          <w:lang w:bidi="fa-IR"/>
        </w:rPr>
        <w:t xml:space="preserve"> جنايت و جرمى كه بتدريج بصورت پديده هاى ناچيز و بى اهميت در آمده</w:t>
      </w:r>
      <w:r w:rsidR="00132F7E">
        <w:rPr>
          <w:rtl/>
          <w:lang w:bidi="fa-IR"/>
        </w:rPr>
        <w:t>،</w:t>
      </w:r>
      <w:r w:rsidRPr="00D92F94">
        <w:rPr>
          <w:rtl/>
          <w:lang w:bidi="fa-IR"/>
        </w:rPr>
        <w:t xml:space="preserve"> در ميان مسلمانان رواج يافته است به گونه اى كه هيچ گناه و معصيتى را نمى توان يافت جز اينكه برخى از مسلمانان بدان آلوده اند</w:t>
      </w:r>
    </w:p>
    <w:p w:rsidR="00D92F94" w:rsidRPr="00D92F94" w:rsidRDefault="00D92F94" w:rsidP="00D92F94">
      <w:pPr>
        <w:pStyle w:val="libNormal"/>
        <w:rPr>
          <w:lang w:bidi="fa-IR"/>
        </w:rPr>
      </w:pPr>
      <w:r w:rsidRPr="00D92F94">
        <w:rPr>
          <w:rtl/>
          <w:lang w:bidi="fa-IR"/>
        </w:rPr>
        <w:t>در ميان ملل غير مسلمان وضعيت غمبارتر است</w:t>
      </w:r>
      <w:r w:rsidR="00132F7E">
        <w:rPr>
          <w:rtl/>
          <w:lang w:bidi="fa-IR"/>
        </w:rPr>
        <w:t>.</w:t>
      </w:r>
      <w:r w:rsidRPr="00D92F94">
        <w:rPr>
          <w:rtl/>
          <w:lang w:bidi="fa-IR"/>
        </w:rPr>
        <w:t xml:space="preserve"> آنان گويى همه گناهان و معاصى را بر اساس فلسفه زندگى و مذهب خويش روا شناخته اند و كار به جايى رسيده است كه از مرزهاى انسانى تجاوز نموده و به مخالفت با فطرت و طبيعت انسانى برخاسته اند.</w:t>
      </w:r>
    </w:p>
    <w:p w:rsidR="00D92F94" w:rsidRPr="00D92F94" w:rsidRDefault="00D92F94" w:rsidP="00D92F94">
      <w:pPr>
        <w:pStyle w:val="libNormal"/>
        <w:rPr>
          <w:lang w:bidi="fa-IR"/>
        </w:rPr>
      </w:pPr>
      <w:r w:rsidRPr="00D92F94">
        <w:rPr>
          <w:rtl/>
          <w:lang w:bidi="fa-IR"/>
        </w:rPr>
        <w:t>در بيشتر كشورهاى عربى و شرق آسيا، باشگاههاى برهنگان دائر است و مردان</w:t>
      </w:r>
      <w:r w:rsidR="00132F7E">
        <w:rPr>
          <w:rtl/>
          <w:lang w:bidi="fa-IR"/>
        </w:rPr>
        <w:t>،</w:t>
      </w:r>
      <w:r w:rsidRPr="00D92F94">
        <w:rPr>
          <w:rtl/>
          <w:lang w:bidi="fa-IR"/>
        </w:rPr>
        <w:t xml:space="preserve"> زنان و كودكان لخت مادرزاد، درست بسان حيوانات كه ذره اى مفهوم حيا و عفت را در نمى يابند وارد مى گردند.</w:t>
      </w:r>
    </w:p>
    <w:p w:rsidR="00D92F94" w:rsidRPr="00D92F94" w:rsidRDefault="00D92F94" w:rsidP="00D92F94">
      <w:pPr>
        <w:pStyle w:val="libNormal"/>
        <w:rPr>
          <w:lang w:bidi="fa-IR"/>
        </w:rPr>
      </w:pPr>
      <w:r w:rsidRPr="00D92F94">
        <w:rPr>
          <w:rtl/>
          <w:lang w:bidi="fa-IR"/>
        </w:rPr>
        <w:t>در مراكز رقص</w:t>
      </w:r>
      <w:r w:rsidR="00132F7E">
        <w:rPr>
          <w:rtl/>
          <w:lang w:bidi="fa-IR"/>
        </w:rPr>
        <w:t>،</w:t>
      </w:r>
      <w:r w:rsidRPr="00D92F94">
        <w:rPr>
          <w:rtl/>
          <w:lang w:bidi="fa-IR"/>
        </w:rPr>
        <w:t xml:space="preserve"> كاباره ها و... دختران جوان</w:t>
      </w:r>
      <w:r w:rsidR="00132F7E">
        <w:rPr>
          <w:rtl/>
          <w:lang w:bidi="fa-IR"/>
        </w:rPr>
        <w:t>،</w:t>
      </w:r>
      <w:r w:rsidRPr="00D92F94">
        <w:rPr>
          <w:rtl/>
          <w:lang w:bidi="fa-IR"/>
        </w:rPr>
        <w:t xml:space="preserve"> برهنه و عريان در برابر هزاران چشم حريص و تماشاگر، مى رقصند و ميليونها نفر بدين مراكز تباهى و رسوايى رفت و آمد مى كنند و با آن پيكرهاى برهنه تفريح مى كنند.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اينها تنها عناوين كلى گناهان و جناياتى است كه سوگمندانه موج آن جامعه هاى اسلامى و غير اسلامى را در برگرفته است آفتهايى كه موازين اخلاقى</w:t>
      </w:r>
      <w:r w:rsidR="00132F7E">
        <w:rPr>
          <w:rtl/>
          <w:lang w:bidi="fa-IR"/>
        </w:rPr>
        <w:t>،</w:t>
      </w:r>
      <w:r w:rsidRPr="00D92F94">
        <w:rPr>
          <w:rtl/>
          <w:lang w:bidi="fa-IR"/>
        </w:rPr>
        <w:t xml:space="preserve"> معيارهاى عقيدتى و ارزشهاى والاى آسمانى و انسانى</w:t>
      </w:r>
      <w:r w:rsidR="00132F7E">
        <w:rPr>
          <w:rtl/>
          <w:lang w:bidi="fa-IR"/>
        </w:rPr>
        <w:t>،</w:t>
      </w:r>
      <w:r w:rsidRPr="00D92F94">
        <w:rPr>
          <w:rtl/>
          <w:lang w:bidi="fa-IR"/>
        </w:rPr>
        <w:t xml:space="preserve"> آنها را دور ريخته و از آنها بيزارى جسته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اينها تازه نمونه هايى از جنايات و آفتها و پليديهاست شما خواننده گرامى</w:t>
      </w:r>
      <w:r w:rsidR="00132F7E">
        <w:rPr>
          <w:rtl/>
          <w:lang w:bidi="fa-IR"/>
        </w:rPr>
        <w:t>!</w:t>
      </w:r>
      <w:r w:rsidRPr="00D92F94">
        <w:rPr>
          <w:rtl/>
          <w:lang w:bidi="fa-IR"/>
        </w:rPr>
        <w:t xml:space="preserve"> مى توانيد با مراجعه به معلومات خويش و با مطالعه مجلات و روزنامه ها، با هزاران قتل و غارت آدم </w:t>
      </w:r>
      <w:r w:rsidRPr="00D92F94">
        <w:rPr>
          <w:rtl/>
          <w:lang w:bidi="fa-IR"/>
        </w:rPr>
        <w:lastRenderedPageBreak/>
        <w:t>ربايى و غصب حقوق ديگران تجاوزكارى و زورگويى و انواع ظلم و ستم و خودكامگى كه بشريت با آن دست به گريبان است روبرو گردى</w:t>
      </w:r>
      <w:r w:rsidR="00132F7E">
        <w:rPr>
          <w:rtl/>
          <w:lang w:bidi="fa-IR"/>
        </w:rPr>
        <w:t>.</w:t>
      </w:r>
    </w:p>
    <w:p w:rsidR="00D92F94" w:rsidRPr="00D92F94" w:rsidRDefault="00D92F94" w:rsidP="00D92F94">
      <w:pPr>
        <w:pStyle w:val="libNormal"/>
        <w:rPr>
          <w:lang w:bidi="fa-IR"/>
        </w:rPr>
      </w:pPr>
      <w:r w:rsidRPr="00D92F94">
        <w:rPr>
          <w:rtl/>
          <w:lang w:bidi="fa-IR"/>
        </w:rPr>
        <w:t>اينك آيا اين انسان تجاوز كار و آلوده به پليديها در واپسين حركت تاريخ سزاوار نيست كه سفيانى و سپاه خونريز و تبهكار و بى بند و بار او بر آن سلطه يابد و همه را بسان خوشه هاى گندم درو كند و از كشته ها پشته بسازد و انسانها را بسان حشرات قتل عام كند؟</w:t>
      </w:r>
    </w:p>
    <w:p w:rsidR="00D92F94" w:rsidRPr="00D92F94" w:rsidRDefault="00D92F94" w:rsidP="00D92F94">
      <w:pPr>
        <w:pStyle w:val="libNormal"/>
        <w:rPr>
          <w:lang w:bidi="fa-IR"/>
        </w:rPr>
      </w:pPr>
      <w:r w:rsidRPr="00D92F94">
        <w:rPr>
          <w:rtl/>
          <w:lang w:bidi="fa-IR"/>
        </w:rPr>
        <w:t>چرا! چنين جامعه و مردمى سزاوار بيداد سفيانى هستند و در خور كيفرى خواركننده تر از آن</w:t>
      </w:r>
      <w:r w:rsidR="00132F7E">
        <w:rPr>
          <w:rtl/>
          <w:lang w:bidi="fa-IR"/>
        </w:rPr>
        <w:t>.</w:t>
      </w:r>
    </w:p>
    <w:p w:rsidR="00D92F94" w:rsidRPr="00D92F94" w:rsidRDefault="00D92F94" w:rsidP="00D92F94">
      <w:pPr>
        <w:pStyle w:val="libNormal"/>
        <w:rPr>
          <w:lang w:bidi="fa-IR"/>
        </w:rPr>
      </w:pPr>
      <w:r w:rsidRPr="00D92F94">
        <w:rPr>
          <w:rtl/>
          <w:lang w:bidi="fa-IR"/>
        </w:rPr>
        <w:t>با اين بيان مى توان سبب اصلى جنگهاى ويرانگر و نيز جنگ سوم جهانى را كه دور از انتظار نيست و در صورت وقوع ساكنان زمين را به كام شعله هاى هستى سوزش خواهد كشيد و همه جا را به ويرانه اى تبديل خواهد ساخت دريافت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عامل حقيقى و اصلى اين نگونساريها و سقوطها، امواج گناه و جنايت و انحراف اخلاقى و عقيدتى است كه همه شهرها و خانه ها را در برمى گيرد و همه جا را آلوده مى سازد.</w:t>
      </w:r>
    </w:p>
    <w:p w:rsidR="00D92F94" w:rsidRPr="00D92F94" w:rsidRDefault="00D92F94" w:rsidP="00D92F94">
      <w:pPr>
        <w:pStyle w:val="libNormal"/>
        <w:rPr>
          <w:lang w:bidi="fa-IR"/>
        </w:rPr>
      </w:pPr>
      <w:r w:rsidRPr="00D92F94">
        <w:rPr>
          <w:rtl/>
          <w:lang w:bidi="fa-IR"/>
        </w:rPr>
        <w:t>اينك بايد پرسيد كه</w:t>
      </w:r>
      <w:r w:rsidR="00132F7E">
        <w:rPr>
          <w:rtl/>
          <w:lang w:bidi="fa-IR"/>
        </w:rPr>
        <w:t>:</w:t>
      </w:r>
      <w:r w:rsidRPr="00D92F94">
        <w:rPr>
          <w:rtl/>
          <w:lang w:bidi="fa-IR"/>
        </w:rPr>
        <w:t xml:space="preserve"> (جامعه و تمدن و دنيايى اينگونه چه ارزشى مى تواند داشته باشد؟</w:t>
      </w:r>
      <w:r w:rsidR="0046049D">
        <w:rPr>
          <w:rtl/>
          <w:lang w:bidi="fa-IR"/>
        </w:rPr>
        <w:t>)</w:t>
      </w:r>
    </w:p>
    <w:p w:rsidR="00D92F94" w:rsidRPr="00D92F94" w:rsidRDefault="00D92F94" w:rsidP="00D92F94">
      <w:pPr>
        <w:pStyle w:val="libNormal"/>
        <w:rPr>
          <w:lang w:bidi="fa-IR"/>
        </w:rPr>
      </w:pPr>
      <w:r w:rsidRPr="00D92F94">
        <w:rPr>
          <w:rtl/>
          <w:lang w:bidi="fa-IR"/>
        </w:rPr>
        <w:t>بشريت با اين فجايع و جنايات</w:t>
      </w:r>
      <w:r w:rsidR="00132F7E">
        <w:rPr>
          <w:rtl/>
          <w:lang w:bidi="fa-IR"/>
        </w:rPr>
        <w:t>،</w:t>
      </w:r>
      <w:r w:rsidRPr="00D92F94">
        <w:rPr>
          <w:rtl/>
          <w:lang w:bidi="fa-IR"/>
        </w:rPr>
        <w:t xml:space="preserve"> داراى چه كرامت و بهايى است</w:t>
      </w:r>
      <w:r w:rsidR="00132F7E">
        <w:rPr>
          <w:rtl/>
          <w:lang w:bidi="fa-IR"/>
        </w:rPr>
        <w:t>؟</w:t>
      </w:r>
    </w:p>
    <w:p w:rsidR="00D92F94" w:rsidRPr="00D92F94" w:rsidRDefault="00D92F94" w:rsidP="00D92F94">
      <w:pPr>
        <w:pStyle w:val="libNormal"/>
        <w:rPr>
          <w:lang w:bidi="fa-IR"/>
        </w:rPr>
      </w:pPr>
      <w:r w:rsidRPr="00D92F94">
        <w:rPr>
          <w:rtl/>
          <w:lang w:bidi="fa-IR"/>
        </w:rPr>
        <w:t>و براى چه خداوند آفتها و بلاها را از اين موجود آلوده و تجاوز كار و پرده در</w:t>
      </w:r>
      <w:r w:rsidR="002B053D">
        <w:rPr>
          <w:rtl/>
          <w:lang w:bidi="fa-IR"/>
        </w:rPr>
        <w:t xml:space="preserve"> </w:t>
      </w:r>
      <w:r w:rsidRPr="00D92F94">
        <w:rPr>
          <w:rtl/>
          <w:lang w:bidi="fa-IR"/>
        </w:rPr>
        <w:t>كه در برابر آفريدگار خويش به سركشى برخاسته است</w:t>
      </w:r>
      <w:r w:rsidR="002B053D">
        <w:rPr>
          <w:rtl/>
          <w:lang w:bidi="fa-IR"/>
        </w:rPr>
        <w:t xml:space="preserve"> </w:t>
      </w:r>
      <w:r w:rsidRPr="00D92F94">
        <w:rPr>
          <w:rtl/>
          <w:lang w:bidi="fa-IR"/>
        </w:rPr>
        <w:t>برطرف سازد؟</w:t>
      </w:r>
    </w:p>
    <w:p w:rsidR="00BD7218" w:rsidRDefault="00D92F94" w:rsidP="00D92F94">
      <w:pPr>
        <w:pStyle w:val="libNormal"/>
        <w:rPr>
          <w:rtl/>
          <w:lang w:bidi="fa-IR"/>
        </w:rPr>
      </w:pPr>
      <w:r w:rsidRPr="00D92F94">
        <w:rPr>
          <w:rtl/>
          <w:lang w:bidi="fa-IR"/>
        </w:rPr>
        <w:t>خداوند زمين را به حكمت خويش از اين موجودات پليد، پاك و پاكيزه مى سازد همانگونه كه فضا و مزرعه ها و كشتزارها را از ميكروبهاى زيانبار كه آفت جان گلها و گياهان و دانه ها و انسان و حيوان است</w:t>
      </w:r>
      <w:r w:rsidR="00132F7E">
        <w:rPr>
          <w:rtl/>
          <w:lang w:bidi="fa-IR"/>
        </w:rPr>
        <w:t>،</w:t>
      </w:r>
      <w:r w:rsidRPr="00D92F94">
        <w:rPr>
          <w:rtl/>
          <w:lang w:bidi="fa-IR"/>
        </w:rPr>
        <w:t xml:space="preserve"> ضد عفونى مى كند.</w:t>
      </w:r>
    </w:p>
    <w:p w:rsidR="00D92F94" w:rsidRPr="00D92F94" w:rsidRDefault="00BD7218" w:rsidP="00D92F94">
      <w:pPr>
        <w:pStyle w:val="libNormal"/>
        <w:rPr>
          <w:lang w:bidi="fa-IR"/>
        </w:rPr>
      </w:pPr>
      <w:r>
        <w:rPr>
          <w:rtl/>
          <w:lang w:bidi="fa-IR"/>
        </w:rPr>
        <w:br w:type="page"/>
      </w:r>
    </w:p>
    <w:p w:rsidR="00D92F94" w:rsidRDefault="00D92F94" w:rsidP="00BD7218">
      <w:pPr>
        <w:pStyle w:val="Heading2"/>
        <w:rPr>
          <w:rtl/>
          <w:lang w:bidi="fa-IR"/>
        </w:rPr>
      </w:pPr>
      <w:bookmarkStart w:id="131" w:name="_Toc479759302"/>
      <w:r w:rsidRPr="00D92F94">
        <w:rPr>
          <w:rtl/>
          <w:lang w:bidi="fa-IR"/>
        </w:rPr>
        <w:t>فرو رفتن سپاه سفيانى در زمين</w:t>
      </w:r>
      <w:bookmarkEnd w:id="131"/>
    </w:p>
    <w:p w:rsidR="00D92F94" w:rsidRPr="00D92F94" w:rsidRDefault="00D92F94" w:rsidP="00D92F94">
      <w:pPr>
        <w:pStyle w:val="libNormal"/>
        <w:rPr>
          <w:lang w:bidi="fa-IR"/>
        </w:rPr>
      </w:pPr>
      <w:r w:rsidRPr="00D92F94">
        <w:rPr>
          <w:rtl/>
          <w:lang w:bidi="fa-IR"/>
        </w:rPr>
        <w:t xml:space="preserve">از نشانه هاى قطعى ظهور حضرت مهدى </w:t>
      </w:r>
      <w:r w:rsidR="00E342FC" w:rsidRPr="00E342FC">
        <w:rPr>
          <w:rStyle w:val="libAlaemChar"/>
          <w:rtl/>
        </w:rPr>
        <w:t>عليه‌السلام</w:t>
      </w:r>
      <w:r w:rsidRPr="00D92F94">
        <w:rPr>
          <w:rtl/>
          <w:lang w:bidi="fa-IR"/>
        </w:rPr>
        <w:t xml:space="preserve"> فرو رفتن بخشى از سپاه تجاوز كار سفيانى بر زمين</w:t>
      </w:r>
      <w:r w:rsidR="00132F7E">
        <w:rPr>
          <w:rtl/>
          <w:lang w:bidi="fa-IR"/>
        </w:rPr>
        <w:t>،</w:t>
      </w:r>
      <w:r w:rsidRPr="00D92F94">
        <w:rPr>
          <w:rtl/>
          <w:lang w:bidi="fa-IR"/>
        </w:rPr>
        <w:t xml:space="preserve"> ميان دو شهر مقدس</w:t>
      </w:r>
      <w:r w:rsidR="00132F7E">
        <w:rPr>
          <w:rtl/>
          <w:lang w:bidi="fa-IR"/>
        </w:rPr>
        <w:t>،</w:t>
      </w:r>
      <w:r w:rsidRPr="00D92F94">
        <w:rPr>
          <w:rtl/>
          <w:lang w:bidi="fa-IR"/>
        </w:rPr>
        <w:t xml:space="preserve"> (مكه</w:t>
      </w:r>
      <w:r w:rsidR="0046049D">
        <w:rPr>
          <w:rtl/>
          <w:lang w:bidi="fa-IR"/>
        </w:rPr>
        <w:t>)</w:t>
      </w:r>
      <w:r w:rsidRPr="00D92F94">
        <w:rPr>
          <w:rtl/>
          <w:lang w:bidi="fa-IR"/>
        </w:rPr>
        <w:t xml:space="preserve"> و (مدينه</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 xml:space="preserve">در روايتى كه از سفيانى و جنبش ارتجاعى او سخن رفته است بارها از اين رويداد پرده برداشته شده و ما ديگر به آن روايات باز نمى گرديم و تنها بصورت فشرده اى به اين نشان كه از نشانه هاى قطعى ظهور حضرت مهدى </w:t>
      </w:r>
      <w:r w:rsidR="00E342FC" w:rsidRPr="00E342FC">
        <w:rPr>
          <w:rStyle w:val="libAlaemChar"/>
          <w:rtl/>
        </w:rPr>
        <w:t>عليه‌السلام</w:t>
      </w:r>
      <w:r w:rsidRPr="00D92F94">
        <w:rPr>
          <w:rtl/>
          <w:lang w:bidi="fa-IR"/>
        </w:rPr>
        <w:t xml:space="preserve"> است اشاره مى كنيم</w:t>
      </w:r>
      <w:r w:rsidR="00132F7E">
        <w:rPr>
          <w:rtl/>
          <w:lang w:bidi="fa-IR"/>
        </w:rPr>
        <w:t>.</w:t>
      </w:r>
    </w:p>
    <w:p w:rsidR="00D92F94" w:rsidRPr="00D92F94" w:rsidRDefault="00D92F94" w:rsidP="00D92F94">
      <w:pPr>
        <w:pStyle w:val="libNormal"/>
        <w:rPr>
          <w:lang w:bidi="fa-IR"/>
        </w:rPr>
      </w:pPr>
      <w:r w:rsidRPr="00D92F94">
        <w:rPr>
          <w:rtl/>
          <w:lang w:bidi="fa-IR"/>
        </w:rPr>
        <w:t>از روايتى كه ترسيم گرديد دريافتيم كه سفيانى</w:t>
      </w:r>
      <w:r w:rsidR="00132F7E">
        <w:rPr>
          <w:rtl/>
          <w:lang w:bidi="fa-IR"/>
        </w:rPr>
        <w:t>،</w:t>
      </w:r>
      <w:r w:rsidRPr="00D92F94">
        <w:rPr>
          <w:rtl/>
          <w:lang w:bidi="fa-IR"/>
        </w:rPr>
        <w:t xml:space="preserve"> سپاهى گران بسوى مدينه منوره به منظور پيكار با حضرت مهدى و دستيابى به آن وجود گرانمايه</w:t>
      </w:r>
      <w:r w:rsidR="00132F7E">
        <w:rPr>
          <w:rtl/>
          <w:lang w:bidi="fa-IR"/>
        </w:rPr>
        <w:t>،</w:t>
      </w:r>
      <w:r w:rsidRPr="00D92F94">
        <w:rPr>
          <w:rtl/>
          <w:lang w:bidi="fa-IR"/>
        </w:rPr>
        <w:t xml:space="preserve"> گسيل مى دارد. اين سپاه تجاوز كار پس از رسيدن به مدينه در مى يابد كه حضرت مهدى </w:t>
      </w:r>
      <w:r w:rsidR="00E342FC" w:rsidRPr="00E342FC">
        <w:rPr>
          <w:rStyle w:val="libAlaemChar"/>
          <w:rtl/>
        </w:rPr>
        <w:t>عليه‌السلام</w:t>
      </w:r>
      <w:r w:rsidRPr="00D92F94">
        <w:rPr>
          <w:rtl/>
          <w:lang w:bidi="fa-IR"/>
        </w:rPr>
        <w:t xml:space="preserve"> به مكه شتافته است</w:t>
      </w:r>
      <w:r w:rsidR="00132F7E">
        <w:rPr>
          <w:rtl/>
          <w:lang w:bidi="fa-IR"/>
        </w:rPr>
        <w:t>.</w:t>
      </w:r>
      <w:r w:rsidRPr="00D92F94">
        <w:rPr>
          <w:rtl/>
          <w:lang w:bidi="fa-IR"/>
        </w:rPr>
        <w:t xml:space="preserve"> به همين جهت بى درنگ راه (مكه</w:t>
      </w:r>
      <w:r w:rsidR="0046049D">
        <w:rPr>
          <w:rtl/>
          <w:lang w:bidi="fa-IR"/>
        </w:rPr>
        <w:t>)</w:t>
      </w:r>
      <w:r w:rsidRPr="00D92F94">
        <w:rPr>
          <w:rtl/>
          <w:lang w:bidi="fa-IR"/>
        </w:rPr>
        <w:t xml:space="preserve"> را در پيش مى گيرد. در ميانه راه هنگامى كه به پهن دشتى كه در ميان (مدينه</w:t>
      </w:r>
      <w:r w:rsidR="0046049D">
        <w:rPr>
          <w:rtl/>
          <w:lang w:bidi="fa-IR"/>
        </w:rPr>
        <w:t>)</w:t>
      </w:r>
      <w:r w:rsidRPr="00D92F94">
        <w:rPr>
          <w:rtl/>
          <w:lang w:bidi="fa-IR"/>
        </w:rPr>
        <w:t xml:space="preserve"> و (مكه</w:t>
      </w:r>
      <w:r w:rsidR="0046049D">
        <w:rPr>
          <w:rtl/>
          <w:lang w:bidi="fa-IR"/>
        </w:rPr>
        <w:t>)</w:t>
      </w:r>
      <w:r w:rsidRPr="00D92F94">
        <w:rPr>
          <w:rtl/>
          <w:lang w:bidi="fa-IR"/>
        </w:rPr>
        <w:t xml:space="preserve"> است مى رسد، خداوند به زمين فرمان مى دهد تا آن لشكر تجاوز كار را ببلعد. و زمين نيز به امر خدا همه آنان را با تمامى وسايل و تجهيزات و امكانات مى بلعد و تنها دو نفر باقى مى ماند... تا يكى خبر اين رخداد عظيم و شگرف را به سفيانى برد و ديگرى به امام مهدى </w:t>
      </w:r>
      <w:r w:rsidR="004155EF" w:rsidRPr="004155EF">
        <w:rPr>
          <w:rStyle w:val="libAlaemChar"/>
          <w:rtl/>
        </w:rPr>
        <w:t>عليه‌السلام</w:t>
      </w:r>
      <w:r w:rsidR="00132F7E">
        <w:rPr>
          <w:rtl/>
          <w:lang w:bidi="fa-IR"/>
        </w:rPr>
        <w:t>.</w:t>
      </w:r>
    </w:p>
    <w:p w:rsidR="00D92F94" w:rsidRPr="00D92F94" w:rsidRDefault="00D92F94" w:rsidP="00D92F94">
      <w:pPr>
        <w:pStyle w:val="libNormal"/>
        <w:rPr>
          <w:lang w:bidi="fa-IR"/>
        </w:rPr>
      </w:pPr>
      <w:r w:rsidRPr="00D92F94">
        <w:rPr>
          <w:rtl/>
          <w:lang w:bidi="fa-IR"/>
        </w:rPr>
        <w:t>روشن است كه اين فرو رفتن زمين و بلعيده شدن سپاه تجاوزكار كفر، به سبب زمين لرزه يا حوادث طبيعى كه گاه در مناطق مختلف جهان روى مى دهد نمى باشد، بلكه تنها عذاب شديد و كيفر عبرت انگيز و سختى است كه بخاطر آن همه شقاوتها و پليديها دامنگير آنان مى شود و به فرمان خدا رخ مى دهد همانگونه كه قرآن مى فرمايد:</w:t>
      </w:r>
    </w:p>
    <w:p w:rsidR="00D92F94" w:rsidRPr="00D92F94" w:rsidRDefault="00BD7218" w:rsidP="00BD7218">
      <w:pPr>
        <w:pStyle w:val="libNormal"/>
        <w:rPr>
          <w:lang w:bidi="fa-IR"/>
        </w:rPr>
      </w:pPr>
      <w:r w:rsidRPr="00BD7218">
        <w:rPr>
          <w:rStyle w:val="libAlaemChar"/>
          <w:rFonts w:hint="cs"/>
          <w:rtl/>
        </w:rPr>
        <w:t>(</w:t>
      </w:r>
      <w:r w:rsidRPr="00BD7218">
        <w:rPr>
          <w:rStyle w:val="libAieChar"/>
          <w:rtl/>
          <w:lang w:bidi="fa-IR"/>
        </w:rPr>
        <w:t>إِنَّمَا أَمْرُهُ إِذَا أَرَادَ شَيْئًا أَن يَقُولَ لَهُ كُن فَيَكُونُ</w:t>
      </w:r>
      <w:r w:rsidRPr="00BD7218">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490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هنگامى كه خدا بخواهد كارى انجام دهد فرمانش تنها اين است كه مى گويد: (موجود باش</w:t>
      </w:r>
      <w:r w:rsidR="00132F7E">
        <w:rPr>
          <w:rtl/>
          <w:lang w:bidi="fa-IR"/>
        </w:rPr>
        <w:t>!</w:t>
      </w:r>
      <w:r w:rsidR="0046049D">
        <w:rPr>
          <w:rtl/>
          <w:lang w:bidi="fa-IR"/>
        </w:rPr>
        <w:t>)</w:t>
      </w:r>
      <w:r w:rsidRPr="00D92F94">
        <w:rPr>
          <w:rtl/>
          <w:lang w:bidi="fa-IR"/>
        </w:rPr>
        <w:t xml:space="preserve"> پس موجود مى شود.</w:t>
      </w:r>
    </w:p>
    <w:p w:rsidR="00D92F94" w:rsidRPr="00D92F94" w:rsidRDefault="00D92F94" w:rsidP="00D92F94">
      <w:pPr>
        <w:pStyle w:val="libNormal"/>
        <w:rPr>
          <w:lang w:bidi="fa-IR"/>
        </w:rPr>
      </w:pPr>
      <w:r w:rsidRPr="00D92F94">
        <w:rPr>
          <w:rtl/>
          <w:lang w:bidi="fa-IR"/>
        </w:rPr>
        <w:lastRenderedPageBreak/>
        <w:t>آرى</w:t>
      </w:r>
      <w:r w:rsidR="00132F7E">
        <w:rPr>
          <w:rtl/>
          <w:lang w:bidi="fa-IR"/>
        </w:rPr>
        <w:t>!</w:t>
      </w:r>
      <w:r w:rsidRPr="00D92F94">
        <w:rPr>
          <w:rtl/>
          <w:lang w:bidi="fa-IR"/>
        </w:rPr>
        <w:t xml:space="preserve"> اين فرو رفتن زمين بدان معناست كه شكاف عميقى در زمين پديدار مى گردد و بر اثر آن شكاف عظيم حفره و گودال وسيع و گسترده اى كه ابعاد آن براى ما نامعلوم است دهان مى گشايد و با دهان گشودن ناگهانى زمين سپاه سفيانى در اعماق آن فرو مى رود و آنگاه ميليونها تن خاك و گل و لاى بر سر آنان فرو مى ريزد و همگى نابود مى گردند.</w:t>
      </w:r>
    </w:p>
    <w:p w:rsidR="00D92F94" w:rsidRPr="00D92F94" w:rsidRDefault="00D92F94" w:rsidP="00D92F94">
      <w:pPr>
        <w:pStyle w:val="libNormal"/>
        <w:rPr>
          <w:lang w:bidi="fa-IR"/>
        </w:rPr>
      </w:pPr>
      <w:r w:rsidRPr="00D92F94">
        <w:rPr>
          <w:rtl/>
          <w:lang w:bidi="fa-IR"/>
        </w:rPr>
        <w:t xml:space="preserve">در اين مورد از امام صادق </w:t>
      </w:r>
      <w:r w:rsidR="004155EF" w:rsidRPr="004155EF">
        <w:rPr>
          <w:rStyle w:val="libAlaemChar"/>
          <w:rtl/>
        </w:rPr>
        <w:t>عليه‌السلام</w:t>
      </w:r>
      <w:r w:rsidRPr="00D92F94">
        <w:rPr>
          <w:rtl/>
          <w:lang w:bidi="fa-IR"/>
        </w:rPr>
        <w:t xml:space="preserve"> روايت شده است كه ضمن بيانى طولانى در مورد رخدادهاى پس از ظهور حضرت مهدى </w:t>
      </w:r>
      <w:r w:rsidR="004155EF" w:rsidRPr="004155EF">
        <w:rPr>
          <w:rStyle w:val="libAlaemChar"/>
          <w:rtl/>
        </w:rPr>
        <w:t>عليه‌السلام</w:t>
      </w:r>
      <w:r w:rsidRPr="00D92F94">
        <w:rPr>
          <w:rtl/>
          <w:lang w:bidi="fa-IR"/>
        </w:rPr>
        <w:t xml:space="preserve"> فرمود:</w:t>
      </w:r>
    </w:p>
    <w:p w:rsidR="00D92F94" w:rsidRPr="00D92F94" w:rsidRDefault="008A73CA" w:rsidP="008A73CA">
      <w:pPr>
        <w:pStyle w:val="libNormal"/>
        <w:rPr>
          <w:lang w:bidi="fa-IR"/>
        </w:rPr>
      </w:pPr>
      <w:r>
        <w:rPr>
          <w:rFonts w:hint="cs"/>
          <w:rtl/>
          <w:lang w:bidi="fa-IR"/>
        </w:rPr>
        <w:t>«</w:t>
      </w:r>
      <w:r w:rsidR="00D92F94" w:rsidRPr="008A73CA">
        <w:rPr>
          <w:rStyle w:val="libHadeesChar"/>
          <w:rtl/>
        </w:rPr>
        <w:t>رسيدنا القائم مسند ظهره الى الكعبة</w:t>
      </w:r>
      <w:r w:rsidR="00132F7E" w:rsidRPr="008A73CA">
        <w:rPr>
          <w:rStyle w:val="libHadeesChar"/>
          <w:rtl/>
        </w:rPr>
        <w:t>.</w:t>
      </w:r>
      <w:r w:rsidR="00D92F94" w:rsidRPr="008A73CA">
        <w:rPr>
          <w:rStyle w:val="libHadeesChar"/>
          <w:rtl/>
        </w:rPr>
        <w:t>.. ثم يقبل على القائم رجل وجهه الى قفاه وقفاه الى صدره ويقف بين يديه فيقول</w:t>
      </w:r>
      <w:r w:rsidR="00132F7E" w:rsidRPr="008A73CA">
        <w:rPr>
          <w:rStyle w:val="libHadeesChar"/>
          <w:rtl/>
        </w:rPr>
        <w:t>:</w:t>
      </w:r>
      <w:r w:rsidR="00D92F94" w:rsidRPr="008A73CA">
        <w:rPr>
          <w:rStyle w:val="libHadeesChar"/>
          <w:rtl/>
        </w:rPr>
        <w:t>يا سيدى</w:t>
      </w:r>
      <w:r w:rsidR="00132F7E" w:rsidRPr="008A73CA">
        <w:rPr>
          <w:rStyle w:val="libHadeesChar"/>
          <w:rtl/>
        </w:rPr>
        <w:t>!</w:t>
      </w:r>
      <w:r w:rsidR="00D92F94" w:rsidRPr="008A73CA">
        <w:rPr>
          <w:rStyle w:val="libHadeesChar"/>
          <w:rtl/>
        </w:rPr>
        <w:t xml:space="preserve"> </w:t>
      </w:r>
      <w:r w:rsidRPr="008A73CA">
        <w:rPr>
          <w:rStyle w:val="libHadeesChar"/>
          <w:rFonts w:hint="cs"/>
          <w:rtl/>
        </w:rPr>
        <w:t>أ</w:t>
      </w:r>
      <w:r w:rsidR="00D92F94" w:rsidRPr="008A73CA">
        <w:rPr>
          <w:rStyle w:val="libHadeesChar"/>
          <w:rtl/>
        </w:rPr>
        <w:t xml:space="preserve">نا بشير! </w:t>
      </w:r>
      <w:r w:rsidRPr="008A73CA">
        <w:rPr>
          <w:rStyle w:val="libHadeesChar"/>
          <w:rFonts w:hint="cs"/>
          <w:rtl/>
        </w:rPr>
        <w:t>أ</w:t>
      </w:r>
      <w:r w:rsidR="00D92F94" w:rsidRPr="008A73CA">
        <w:rPr>
          <w:rStyle w:val="libHadeesChar"/>
          <w:rtl/>
        </w:rPr>
        <w:t>مرنى ملك من الملائكة اءن الحق بك و ابشرك بهلاك جيش السفيانى بالبيداء</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فيقول له القائم</w:t>
      </w:r>
      <w:r w:rsidR="00132F7E">
        <w:rPr>
          <w:rtl/>
          <w:lang w:bidi="fa-IR"/>
        </w:rPr>
        <w:t>:</w:t>
      </w:r>
      <w:r w:rsidRPr="00D92F94">
        <w:rPr>
          <w:rtl/>
          <w:lang w:bidi="fa-IR"/>
        </w:rPr>
        <w:t xml:space="preserve"> (بين قصتك و قصة اءخيك</w:t>
      </w:r>
      <w:r w:rsidR="00132F7E">
        <w:rPr>
          <w:rtl/>
          <w:lang w:bidi="fa-IR"/>
        </w:rPr>
        <w:t>؟</w:t>
      </w:r>
    </w:p>
    <w:p w:rsidR="00D92F94" w:rsidRPr="00D92F94" w:rsidRDefault="00D92F94" w:rsidP="008A73CA">
      <w:pPr>
        <w:pStyle w:val="libNormal"/>
        <w:rPr>
          <w:lang w:bidi="fa-IR"/>
        </w:rPr>
      </w:pPr>
      <w:r w:rsidRPr="00D92F94">
        <w:rPr>
          <w:rtl/>
          <w:lang w:bidi="fa-IR"/>
        </w:rPr>
        <w:t>فيقول الرجل</w:t>
      </w:r>
      <w:r w:rsidR="00132F7E">
        <w:rPr>
          <w:rtl/>
          <w:lang w:bidi="fa-IR"/>
        </w:rPr>
        <w:t>:</w:t>
      </w:r>
      <w:r w:rsidRPr="00D92F94">
        <w:rPr>
          <w:rtl/>
          <w:lang w:bidi="fa-IR"/>
        </w:rPr>
        <w:t xml:space="preserve"> </w:t>
      </w:r>
      <w:r w:rsidR="008A73CA">
        <w:rPr>
          <w:rFonts w:hint="cs"/>
          <w:rtl/>
          <w:lang w:bidi="fa-IR"/>
        </w:rPr>
        <w:t>«</w:t>
      </w:r>
      <w:r w:rsidRPr="008A73CA">
        <w:rPr>
          <w:rStyle w:val="libHadeesChar"/>
          <w:rtl/>
        </w:rPr>
        <w:t>كنت و اءخى فى جيش السفيانى و خربنا الدنيا من دمشق الى الزوراء و تركناها جماء و خرجنا الكوفة و خربنا المدينة و كسرنا المنبر وراثت بغالنا فى مسجد رسول الله</w:t>
      </w:r>
      <w:r w:rsidRPr="00D92F94">
        <w:rPr>
          <w:rtl/>
          <w:lang w:bidi="fa-IR"/>
        </w:rPr>
        <w:t xml:space="preserve"> </w:t>
      </w:r>
      <w:r w:rsidR="00D92670" w:rsidRPr="00D92670">
        <w:rPr>
          <w:rStyle w:val="libAlaemChar"/>
          <w:rtl/>
        </w:rPr>
        <w:t>صلى‌الله‌عليه‌وآله‌وسلم</w:t>
      </w:r>
      <w:r w:rsidRPr="00D92F94">
        <w:rPr>
          <w:rtl/>
          <w:lang w:bidi="fa-IR"/>
        </w:rPr>
        <w:t xml:space="preserve"> </w:t>
      </w:r>
      <w:r w:rsidRPr="008A73CA">
        <w:rPr>
          <w:rStyle w:val="libHadeesChar"/>
          <w:rtl/>
        </w:rPr>
        <w:t>و خرجنا منها... نريد اخراب البيت وقتل اءهله فلما صرنا فى البيداء عرسنا فيها فصاح بنا صائح</w:t>
      </w:r>
      <w:r w:rsidR="00132F7E" w:rsidRPr="008A73CA">
        <w:rPr>
          <w:rStyle w:val="libHadeesChar"/>
          <w:rtl/>
        </w:rPr>
        <w:t>:</w:t>
      </w:r>
      <w:r w:rsidRPr="008A73CA">
        <w:rPr>
          <w:rStyle w:val="libHadeesChar"/>
          <w:rtl/>
        </w:rPr>
        <w:t xml:space="preserve"> اءبيدى القوم الظالمين</w:t>
      </w:r>
      <w:r w:rsidR="00132F7E" w:rsidRPr="008A73CA">
        <w:rPr>
          <w:rStyle w:val="libHadeesChar"/>
          <w:rtl/>
        </w:rPr>
        <w:t>!</w:t>
      </w:r>
      <w:r w:rsidRPr="008A73CA">
        <w:rPr>
          <w:rStyle w:val="libHadeesChar"/>
          <w:rtl/>
        </w:rPr>
        <w:t xml:space="preserve"> فانفجرت الارض و بلعت كل الجيش فو الله ما بقى على وجه الارض عقال ناقة فما سواه غيرى و غير اءخى فاذا نحن بملك قد ضرب و جوهنا فصارت الى ورائنا كماترى فقال لاخى</w:t>
      </w:r>
      <w:r w:rsidR="00132F7E" w:rsidRPr="008A73CA">
        <w:rPr>
          <w:rStyle w:val="libHadeesChar"/>
          <w:rtl/>
        </w:rPr>
        <w:t>:</w:t>
      </w:r>
      <w:r w:rsidRPr="008A73CA">
        <w:rPr>
          <w:rStyle w:val="libHadeesChar"/>
          <w:rtl/>
        </w:rPr>
        <w:t xml:space="preserve"> ويلك امض الى الملعون السفيانى بدمشق فانذره بظهور المهدى من آل محمد و عرفه اءن الله قد اءهلك جيشه بالبيد</w:t>
      </w:r>
      <w:r w:rsidR="008A73CA">
        <w:rPr>
          <w:rStyle w:val="libHadeesChar"/>
          <w:rFonts w:hint="cs"/>
          <w:rtl/>
        </w:rPr>
        <w:t>أ</w:t>
      </w:r>
      <w:r w:rsidRPr="00D92F94">
        <w:rPr>
          <w:rtl/>
          <w:lang w:bidi="fa-IR"/>
        </w:rPr>
        <w:t>.</w:t>
      </w:r>
      <w:r w:rsidR="008A73CA">
        <w:rPr>
          <w:rFonts w:hint="cs"/>
          <w:rtl/>
          <w:lang w:bidi="fa-IR"/>
        </w:rPr>
        <w:t>»</w:t>
      </w:r>
    </w:p>
    <w:p w:rsidR="00D92F94" w:rsidRPr="00D92F94" w:rsidRDefault="00D92F94" w:rsidP="00D92F94">
      <w:pPr>
        <w:pStyle w:val="libNormal"/>
        <w:rPr>
          <w:lang w:bidi="fa-IR"/>
        </w:rPr>
      </w:pPr>
      <w:r w:rsidRPr="00D92F94">
        <w:rPr>
          <w:rtl/>
          <w:lang w:bidi="fa-IR"/>
        </w:rPr>
        <w:t>و قال لى</w:t>
      </w:r>
      <w:r w:rsidR="00132F7E">
        <w:rPr>
          <w:rtl/>
          <w:lang w:bidi="fa-IR"/>
        </w:rPr>
        <w:t>:</w:t>
      </w:r>
      <w:r w:rsidRPr="00D92F94">
        <w:rPr>
          <w:rtl/>
          <w:lang w:bidi="fa-IR"/>
        </w:rPr>
        <w:t xml:space="preserve"> </w:t>
      </w:r>
      <w:r w:rsidR="008A73CA">
        <w:rPr>
          <w:rFonts w:hint="cs"/>
          <w:rtl/>
          <w:lang w:bidi="fa-IR"/>
        </w:rPr>
        <w:t>«</w:t>
      </w:r>
      <w:r w:rsidRPr="008A73CA">
        <w:rPr>
          <w:rStyle w:val="libHadeesChar"/>
          <w:rtl/>
        </w:rPr>
        <w:t>يا بشير! الحق بالمهدى بمكة و بشره بهلاك الظالمين و تب على يده فانه يقبل توبتك</w:t>
      </w:r>
      <w:r w:rsidR="00132F7E" w:rsidRPr="008A73CA">
        <w:rPr>
          <w:rStyle w:val="libHadeesChar"/>
          <w:rtl/>
        </w:rPr>
        <w:t>،</w:t>
      </w:r>
      <w:r w:rsidRPr="008A73CA">
        <w:rPr>
          <w:rStyle w:val="libHadeesChar"/>
          <w:rtl/>
        </w:rPr>
        <w:t xml:space="preserve"> فيمر القائم يده فيرده سويا كما كان ويبايعه و يكون معه</w:t>
      </w:r>
      <w:r w:rsidR="008A73CA">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491</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سالار ما، قائم </w:t>
      </w:r>
      <w:r w:rsidR="004155EF" w:rsidRPr="004155EF">
        <w:rPr>
          <w:rStyle w:val="libAlaemChar"/>
          <w:rtl/>
        </w:rPr>
        <w:t>عليه‌السلام</w:t>
      </w:r>
      <w:r w:rsidRPr="00D92F94">
        <w:rPr>
          <w:rtl/>
          <w:lang w:bidi="fa-IR"/>
        </w:rPr>
        <w:t xml:space="preserve"> بر ديوار خانه كعبه تكيه مى زند... آنگاه مردى از راه مى رسد كه چهره اش به عقب برگشته و پشت گردنش بطرف سينه اش</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او در برابر امام </w:t>
      </w:r>
      <w:r w:rsidR="004155EF" w:rsidRPr="004155EF">
        <w:rPr>
          <w:rStyle w:val="libAlaemChar"/>
          <w:rtl/>
        </w:rPr>
        <w:t>عليه‌السلام</w:t>
      </w:r>
      <w:r w:rsidRPr="00D92F94">
        <w:rPr>
          <w:rtl/>
          <w:lang w:bidi="fa-IR"/>
        </w:rPr>
        <w:t xml:space="preserve"> مى ايستد و مى گويد: (سالار من</w:t>
      </w:r>
      <w:r w:rsidR="00132F7E">
        <w:rPr>
          <w:rtl/>
          <w:lang w:bidi="fa-IR"/>
        </w:rPr>
        <w:t>!</w:t>
      </w:r>
      <w:r w:rsidRPr="00D92F94">
        <w:rPr>
          <w:rtl/>
          <w:lang w:bidi="fa-IR"/>
        </w:rPr>
        <w:t xml:space="preserve"> من مژده رسانم</w:t>
      </w:r>
      <w:r w:rsidR="00132F7E">
        <w:rPr>
          <w:rtl/>
          <w:lang w:bidi="fa-IR"/>
        </w:rPr>
        <w:t>!</w:t>
      </w:r>
      <w:r w:rsidRPr="00D92F94">
        <w:rPr>
          <w:rtl/>
          <w:lang w:bidi="fa-IR"/>
        </w:rPr>
        <w:t xml:space="preserve"> يكى از فرشتگان به من دستور داده است كه خويشتن را به شما برسانم و بشارت دهم كه سپاه شقاوت پيشه سفيانى در پهن دشت ميان مكه و مدينه نابود گرديد.</w:t>
      </w:r>
      <w:r w:rsidR="0046049D">
        <w:rPr>
          <w:rtl/>
          <w:lang w:bidi="fa-IR"/>
        </w:rPr>
        <w:t>)</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از او مى خواهد كه داستان خود و برادرش را باز گويد كه او در پاسخ مى گويد: (من و برادرم در سپاه سفيانى بوديم همه جا را از دمشق تا بغداد ويران ساختيم و پشت سر خويش تلى از خاك بر جاى نهاديم كوفه و مدينه را ويران ساختيم و نيز منبر پيامبر </w:t>
      </w:r>
      <w:r w:rsidR="009D2D09" w:rsidRPr="009D2D09">
        <w:rPr>
          <w:rStyle w:val="libAlaemChar"/>
          <w:rtl/>
        </w:rPr>
        <w:t>صلى‌الله‌عليه‌وآله‌وسلم</w:t>
      </w:r>
      <w:r w:rsidRPr="00D92F94">
        <w:rPr>
          <w:rtl/>
          <w:lang w:bidi="fa-IR"/>
        </w:rPr>
        <w:t xml:space="preserve"> را در آنجا شكستيم و مركبهاى خويش را در مسجد پيامبر بستيم</w:t>
      </w:r>
      <w:r w:rsidR="00132F7E">
        <w:rPr>
          <w:rtl/>
          <w:lang w:bidi="fa-IR"/>
        </w:rPr>
        <w:t>.</w:t>
      </w:r>
    </w:p>
    <w:p w:rsidR="00D92F94" w:rsidRPr="00D92F94" w:rsidRDefault="00D92F94" w:rsidP="00D92F94">
      <w:pPr>
        <w:pStyle w:val="libNormal"/>
        <w:rPr>
          <w:lang w:bidi="fa-IR"/>
        </w:rPr>
      </w:pPr>
      <w:r w:rsidRPr="00D92F94">
        <w:rPr>
          <w:rtl/>
          <w:lang w:bidi="fa-IR"/>
        </w:rPr>
        <w:t>از آنجا به قصد انهدام خانه خدا و كشتن مردم (مكه</w:t>
      </w:r>
      <w:r w:rsidR="0046049D">
        <w:rPr>
          <w:rtl/>
          <w:lang w:bidi="fa-IR"/>
        </w:rPr>
        <w:t>)</w:t>
      </w:r>
      <w:r w:rsidRPr="00D92F94">
        <w:rPr>
          <w:rtl/>
          <w:lang w:bidi="fa-IR"/>
        </w:rPr>
        <w:t xml:space="preserve"> حركت كرديم اما هنگامى كه در ميان مكه و مدينه در صحرا، براى استراحت پياده شديم</w:t>
      </w:r>
      <w:r w:rsidR="00132F7E">
        <w:rPr>
          <w:rtl/>
          <w:lang w:bidi="fa-IR"/>
        </w:rPr>
        <w:t>،</w:t>
      </w:r>
      <w:r w:rsidRPr="00D92F94">
        <w:rPr>
          <w:rtl/>
          <w:lang w:bidi="fa-IR"/>
        </w:rPr>
        <w:t xml:space="preserve"> بناگاه ندا كننده اى خروش آورد كه</w:t>
      </w:r>
      <w:r w:rsidR="00132F7E">
        <w:rPr>
          <w:rtl/>
          <w:lang w:bidi="fa-IR"/>
        </w:rPr>
        <w:t>:</w:t>
      </w:r>
      <w:r w:rsidRPr="00D92F94">
        <w:rPr>
          <w:rtl/>
          <w:lang w:bidi="fa-IR"/>
        </w:rPr>
        <w:t xml:space="preserve"> (اى بيابان</w:t>
      </w:r>
      <w:r w:rsidR="00132F7E">
        <w:rPr>
          <w:rtl/>
          <w:lang w:bidi="fa-IR"/>
        </w:rPr>
        <w:t>!</w:t>
      </w:r>
      <w:r w:rsidRPr="00D92F94">
        <w:rPr>
          <w:rtl/>
          <w:lang w:bidi="fa-IR"/>
        </w:rPr>
        <w:t xml:space="preserve"> گروه ستمكاران را نابود ساز!</w:t>
      </w:r>
      <w:r w:rsidR="0046049D">
        <w:rPr>
          <w:rtl/>
          <w:lang w:bidi="fa-IR"/>
        </w:rPr>
        <w:t>)</w:t>
      </w:r>
    </w:p>
    <w:p w:rsidR="00D92F94" w:rsidRPr="00D92F94" w:rsidRDefault="00D92F94" w:rsidP="00D92F94">
      <w:pPr>
        <w:pStyle w:val="libNormal"/>
        <w:rPr>
          <w:lang w:bidi="fa-IR"/>
        </w:rPr>
      </w:pPr>
      <w:r w:rsidRPr="00D92F94">
        <w:rPr>
          <w:rtl/>
          <w:lang w:bidi="fa-IR"/>
        </w:rPr>
        <w:t>با اين خروش آسمانى زمين شكافته شد و سپاه را بلعيد.</w:t>
      </w:r>
    </w:p>
    <w:p w:rsidR="00D92F94" w:rsidRPr="00D92F94" w:rsidRDefault="00D92F94" w:rsidP="00D92F94">
      <w:pPr>
        <w:pStyle w:val="libNormal"/>
        <w:rPr>
          <w:lang w:bidi="fa-IR"/>
        </w:rPr>
      </w:pPr>
      <w:r w:rsidRPr="00D92F94">
        <w:rPr>
          <w:rtl/>
          <w:lang w:bidi="fa-IR"/>
        </w:rPr>
        <w:t>بخداى سوگند! بر روى زمين در آن پهن دشت جز من و برادرم هيچ كس و هيچ چيز باقى نماند.</w:t>
      </w:r>
    </w:p>
    <w:p w:rsidR="00F05132" w:rsidRDefault="00D92F94" w:rsidP="00D92F94">
      <w:pPr>
        <w:pStyle w:val="libNormal"/>
        <w:rPr>
          <w:rtl/>
          <w:lang w:bidi="fa-IR"/>
        </w:rPr>
      </w:pPr>
      <w:r w:rsidRPr="00D92F94">
        <w:rPr>
          <w:rtl/>
          <w:lang w:bidi="fa-IR"/>
        </w:rPr>
        <w:t xml:space="preserve">ما دو نفر مانده بوديم كه فرشته اى از فرشتگان آمد و با ضربه اى كه بر چهره ما نواخت بدين صورت كه مى نگريد در آمديم او به برادرم دستور داد كه به دمشق برود و به سفيانى هشدار دهد كه سپاه تجاوز كارش نابود گشته و امام مهدى </w:t>
      </w:r>
      <w:r w:rsidR="004155EF" w:rsidRPr="004155EF">
        <w:rPr>
          <w:rStyle w:val="libAlaemChar"/>
          <w:rtl/>
        </w:rPr>
        <w:t>عليه‌السلام</w:t>
      </w:r>
      <w:r w:rsidRPr="00D92F94">
        <w:rPr>
          <w:rtl/>
          <w:lang w:bidi="fa-IR"/>
        </w:rPr>
        <w:t xml:space="preserve"> نيز ظهور نموده است و به من گفت</w:t>
      </w:r>
      <w:r w:rsidR="00132F7E">
        <w:rPr>
          <w:rtl/>
          <w:lang w:bidi="fa-IR"/>
        </w:rPr>
        <w:t>:</w:t>
      </w:r>
      <w:r w:rsidRPr="00D92F94">
        <w:rPr>
          <w:rtl/>
          <w:lang w:bidi="fa-IR"/>
        </w:rPr>
        <w:t xml:space="preserve"> تو نيز به مكه برو و نابودى ستمكاران را به امام مهدى </w:t>
      </w:r>
      <w:r w:rsidR="004155EF" w:rsidRPr="004155EF">
        <w:rPr>
          <w:rStyle w:val="libAlaemChar"/>
          <w:rtl/>
        </w:rPr>
        <w:t>عليه‌السلام</w:t>
      </w:r>
      <w:r w:rsidRPr="00D92F94">
        <w:rPr>
          <w:rtl/>
          <w:lang w:bidi="fa-IR"/>
        </w:rPr>
        <w:t xml:space="preserve"> مژده ده و به دست نجات بخش او توبه كن كه او توبه ات را مى پذيرد.</w:t>
      </w:r>
      <w:r w:rsidR="0046049D">
        <w:rPr>
          <w:rtl/>
          <w:lang w:bidi="fa-IR"/>
        </w:rPr>
        <w:t>)</w:t>
      </w:r>
      <w:r w:rsidRPr="00D92F94">
        <w:rPr>
          <w:rtl/>
          <w:lang w:bidi="fa-IR"/>
        </w:rPr>
        <w:t xml:space="preserve"> امام </w:t>
      </w:r>
      <w:r w:rsidR="004155EF" w:rsidRPr="004155EF">
        <w:rPr>
          <w:rStyle w:val="libAlaemChar"/>
          <w:rtl/>
        </w:rPr>
        <w:t>عليه‌السلام</w:t>
      </w:r>
      <w:r w:rsidRPr="00D92F94">
        <w:rPr>
          <w:rtl/>
          <w:lang w:bidi="fa-IR"/>
        </w:rPr>
        <w:t xml:space="preserve"> با دست خويش</w:t>
      </w:r>
      <w:r w:rsidR="00BB1669">
        <w:rPr>
          <w:rtl/>
          <w:lang w:bidi="fa-IR"/>
        </w:rPr>
        <w:t xml:space="preserve"> </w:t>
      </w:r>
      <w:r w:rsidRPr="00D92F94">
        <w:rPr>
          <w:rtl/>
          <w:lang w:bidi="fa-IR"/>
        </w:rPr>
        <w:t>چهره او را به حالت سلامت باز مى گرداند و او نيز دست بيعت به اصلاحگر بزرگ جهانى مى دهد و با ياران او همراه مى شود.</w:t>
      </w:r>
    </w:p>
    <w:p w:rsidR="00D92F94" w:rsidRPr="00D92F94" w:rsidRDefault="00F05132" w:rsidP="00D92F94">
      <w:pPr>
        <w:pStyle w:val="libNormal"/>
        <w:rPr>
          <w:lang w:bidi="fa-IR"/>
        </w:rPr>
      </w:pPr>
      <w:r>
        <w:rPr>
          <w:rtl/>
          <w:lang w:bidi="fa-IR"/>
        </w:rPr>
        <w:br w:type="page"/>
      </w:r>
    </w:p>
    <w:p w:rsidR="00D92F94" w:rsidRDefault="00D92F94" w:rsidP="00F05132">
      <w:pPr>
        <w:pStyle w:val="Heading2"/>
        <w:rPr>
          <w:rtl/>
          <w:lang w:bidi="fa-IR"/>
        </w:rPr>
      </w:pPr>
      <w:bookmarkStart w:id="132" w:name="_Toc479759303"/>
      <w:r w:rsidRPr="00D92F94">
        <w:rPr>
          <w:rtl/>
          <w:lang w:bidi="fa-IR"/>
        </w:rPr>
        <w:t>جنبش اصلاح طلبانه شخصيت يمنى</w:t>
      </w:r>
      <w:bookmarkEnd w:id="132"/>
    </w:p>
    <w:p w:rsidR="00D92F94" w:rsidRPr="00D92F94" w:rsidRDefault="00D92F94" w:rsidP="00F05132">
      <w:pPr>
        <w:pStyle w:val="libNormal"/>
        <w:rPr>
          <w:lang w:bidi="fa-IR"/>
        </w:rPr>
      </w:pPr>
      <w:r w:rsidRPr="00D92F94">
        <w:rPr>
          <w:rtl/>
          <w:lang w:bidi="fa-IR"/>
        </w:rPr>
        <w:t xml:space="preserve">از ديگر نشانه هاى قطعى ظهور امام مهدى </w:t>
      </w:r>
      <w:r w:rsidR="004155EF" w:rsidRPr="004155EF">
        <w:rPr>
          <w:rStyle w:val="libAlaemChar"/>
          <w:rtl/>
        </w:rPr>
        <w:t>عليه‌السلام</w:t>
      </w:r>
      <w:r w:rsidRPr="00D92F94">
        <w:rPr>
          <w:rtl/>
          <w:lang w:bidi="fa-IR"/>
        </w:rPr>
        <w:t xml:space="preserve"> جنبش اصلاح طلبانه شخصيت (يمنى</w:t>
      </w:r>
      <w:r w:rsidR="0046049D">
        <w:rPr>
          <w:rtl/>
          <w:lang w:bidi="fa-IR"/>
        </w:rPr>
        <w:t>)</w:t>
      </w:r>
      <w:r w:rsidRPr="00D92F94">
        <w:rPr>
          <w:rtl/>
          <w:lang w:bidi="fa-IR"/>
        </w:rPr>
        <w:t xml:space="preserve"> است</w:t>
      </w:r>
      <w:r w:rsidR="00132F7E">
        <w:rPr>
          <w:rtl/>
          <w:lang w:bidi="fa-IR"/>
        </w:rPr>
        <w:t>.</w:t>
      </w:r>
      <w:r w:rsidRPr="00D92F94">
        <w:rPr>
          <w:rtl/>
          <w:lang w:bidi="fa-IR"/>
        </w:rPr>
        <w:t xml:space="preserve"> نام و داستان شخصيت (يمنى</w:t>
      </w:r>
      <w:r w:rsidR="0046049D">
        <w:rPr>
          <w:rtl/>
          <w:lang w:bidi="fa-IR"/>
        </w:rPr>
        <w:t>)</w:t>
      </w:r>
      <w:r w:rsidRPr="00D92F94">
        <w:rPr>
          <w:rtl/>
          <w:lang w:bidi="fa-IR"/>
        </w:rPr>
        <w:t xml:space="preserve"> در روايات بسيارى و در شمار نشانه هاى قطعى ظهور آمده است اما چيزى كه باعث ت</w:t>
      </w:r>
      <w:r w:rsidR="00F05132">
        <w:rPr>
          <w:rFonts w:hint="cs"/>
          <w:rtl/>
          <w:lang w:bidi="fa-IR"/>
        </w:rPr>
        <w:t>أ</w:t>
      </w:r>
      <w:r w:rsidRPr="00D92F94">
        <w:rPr>
          <w:rtl/>
          <w:lang w:bidi="fa-IR"/>
        </w:rPr>
        <w:t>سف بسيار است اين است كه روايات مورد نظر به دليل اختصار از معرفى كامل او ناتوان است و ما نيز در اين مورد تنها به ترسيم يك روايت بسنده مى كنيم</w:t>
      </w:r>
      <w:r w:rsidR="00132F7E">
        <w:rPr>
          <w:rtl/>
          <w:lang w:bidi="fa-IR"/>
        </w:rPr>
        <w:t>:</w:t>
      </w:r>
    </w:p>
    <w:p w:rsidR="00D92F94" w:rsidRPr="00D92F94" w:rsidRDefault="00D92F94" w:rsidP="00D92F94">
      <w:pPr>
        <w:pStyle w:val="libNormal"/>
        <w:rPr>
          <w:lang w:bidi="fa-IR"/>
        </w:rPr>
      </w:pPr>
      <w:r w:rsidRPr="00D92F94">
        <w:rPr>
          <w:rtl/>
          <w:lang w:bidi="fa-IR"/>
        </w:rPr>
        <w:t xml:space="preserve">از امام باقر </w:t>
      </w:r>
      <w:r w:rsidR="004155EF" w:rsidRPr="004155EF">
        <w:rPr>
          <w:rStyle w:val="libAlaemChar"/>
          <w:rtl/>
        </w:rPr>
        <w:t>عليه‌السلام</w:t>
      </w:r>
      <w:r w:rsidRPr="00D92F94">
        <w:rPr>
          <w:rtl/>
          <w:lang w:bidi="fa-IR"/>
        </w:rPr>
        <w:t xml:space="preserve"> آورده اند كه ضمن روايتى طولانى در اين مورد از جمله فرمود:</w:t>
      </w:r>
    </w:p>
    <w:p w:rsidR="00D92F94" w:rsidRPr="00D92F94" w:rsidRDefault="00F05132" w:rsidP="00F05132">
      <w:pPr>
        <w:pStyle w:val="libNormal"/>
        <w:rPr>
          <w:lang w:bidi="fa-IR"/>
        </w:rPr>
      </w:pPr>
      <w:r>
        <w:rPr>
          <w:rFonts w:hint="cs"/>
          <w:rtl/>
          <w:lang w:bidi="fa-IR"/>
        </w:rPr>
        <w:t>«</w:t>
      </w:r>
      <w:r w:rsidR="00D92F94" w:rsidRPr="00F05132">
        <w:rPr>
          <w:rStyle w:val="libHadeesChar"/>
          <w:rtl/>
        </w:rPr>
        <w:t>و</w:t>
      </w:r>
      <w:r w:rsidR="00D92F94" w:rsidRPr="00D92F94">
        <w:rPr>
          <w:rtl/>
          <w:lang w:bidi="fa-IR"/>
        </w:rPr>
        <w:t xml:space="preserve"> </w:t>
      </w:r>
      <w:r w:rsidR="00D92F94" w:rsidRPr="00F05132">
        <w:rPr>
          <w:rStyle w:val="libHadeesChar"/>
          <w:rtl/>
        </w:rPr>
        <w:t>خروج السفيانى و اليمانى و الخراسانى (</w:t>
      </w:r>
      <w:r w:rsidRPr="00F05132">
        <w:rPr>
          <w:rStyle w:val="libHadeesChar"/>
          <w:rFonts w:hint="cs"/>
          <w:rtl/>
        </w:rPr>
        <w:t>أ</w:t>
      </w:r>
      <w:r w:rsidR="00D92F94" w:rsidRPr="00F05132">
        <w:rPr>
          <w:rStyle w:val="libHadeesChar"/>
          <w:rtl/>
        </w:rPr>
        <w:t>ى</w:t>
      </w:r>
      <w:r w:rsidR="00132F7E" w:rsidRPr="00F05132">
        <w:rPr>
          <w:rStyle w:val="libHadeesChar"/>
          <w:rtl/>
        </w:rPr>
        <w:t>:</w:t>
      </w:r>
      <w:r w:rsidR="00D92F94" w:rsidRPr="00F05132">
        <w:rPr>
          <w:rStyle w:val="libHadeesChar"/>
          <w:rtl/>
        </w:rPr>
        <w:t>الهاشمى</w:t>
      </w:r>
      <w:r w:rsidR="0046049D" w:rsidRPr="00F05132">
        <w:rPr>
          <w:rStyle w:val="libHadeesChar"/>
          <w:rtl/>
        </w:rPr>
        <w:t>)</w:t>
      </w:r>
      <w:r w:rsidR="00D92F94" w:rsidRPr="00F05132">
        <w:rPr>
          <w:rStyle w:val="libHadeesChar"/>
          <w:rtl/>
        </w:rPr>
        <w:t xml:space="preserve"> فى سنة واحدة فى شهر واحد، فى يوم واحد نظام كنظام الخزر يتبع بعضه بعضا... وليس فى الرايات اءهدى من راية اليمانى</w:t>
      </w:r>
      <w:r w:rsidR="00132F7E">
        <w:rPr>
          <w:rtl/>
          <w:lang w:bidi="fa-IR"/>
        </w:rPr>
        <w:t>.</w:t>
      </w:r>
      <w:r>
        <w:rPr>
          <w:rFonts w:hint="cs"/>
          <w:rtl/>
          <w:lang w:bidi="fa-IR"/>
        </w:rPr>
        <w:t>»</w:t>
      </w:r>
    </w:p>
    <w:p w:rsidR="00D92F94" w:rsidRPr="00D92F94" w:rsidRDefault="00F05132" w:rsidP="00D92F94">
      <w:pPr>
        <w:pStyle w:val="libNormal"/>
        <w:rPr>
          <w:lang w:bidi="fa-IR"/>
        </w:rPr>
      </w:pPr>
      <w:r>
        <w:rPr>
          <w:rFonts w:hint="cs"/>
          <w:rtl/>
          <w:lang w:bidi="fa-IR"/>
        </w:rPr>
        <w:t>«</w:t>
      </w:r>
      <w:r w:rsidR="00D92F94" w:rsidRPr="00F05132">
        <w:rPr>
          <w:rStyle w:val="libHadeesChar"/>
          <w:rtl/>
        </w:rPr>
        <w:t>هى راية هدى لانه يدعوكم الى صاحبكم فاذا خرج اليمانى حرم بيع السلاح على الناس وكل مسلم و اذا خرج اليمانى فانهض اليه فان رايته راية هدى و لايحل لمسلم ان يلتوى عليه فمن فعل ذلك فهو من اءهل النار لانه يدعوا الى الحق و الى طريق مستقيم</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492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خروج سفيانى و شخصيت (يمنى</w:t>
      </w:r>
      <w:r w:rsidR="0046049D">
        <w:rPr>
          <w:rtl/>
          <w:lang w:bidi="fa-IR"/>
        </w:rPr>
        <w:t>)</w:t>
      </w:r>
      <w:r w:rsidRPr="00D92F94">
        <w:rPr>
          <w:rtl/>
          <w:lang w:bidi="fa-IR"/>
        </w:rPr>
        <w:t xml:space="preserve"> و (سيد خراسانى</w:t>
      </w:r>
      <w:r w:rsidR="0046049D">
        <w:rPr>
          <w:rtl/>
          <w:lang w:bidi="fa-IR"/>
        </w:rPr>
        <w:t>)</w:t>
      </w:r>
      <w:r w:rsidRPr="00D92F94">
        <w:rPr>
          <w:rtl/>
          <w:lang w:bidi="fa-IR"/>
        </w:rPr>
        <w:t xml:space="preserve"> در يك سال يك ماه و يك روز خواهد بود و درست بسان دانه ها تسبيح يكى پس از ديگرى خواهد آمد... در آستانه ظهور امام مهدى </w:t>
      </w:r>
      <w:r w:rsidR="004155EF" w:rsidRPr="004155EF">
        <w:rPr>
          <w:rStyle w:val="libAlaemChar"/>
          <w:rtl/>
        </w:rPr>
        <w:t>عليه‌السلام</w:t>
      </w:r>
      <w:r w:rsidRPr="00D92F94">
        <w:rPr>
          <w:rtl/>
          <w:lang w:bidi="fa-IR"/>
        </w:rPr>
        <w:t xml:space="preserve"> هيچ پرچمى هدايت يافته تر از پرچم شخصيت (يمنى</w:t>
      </w:r>
      <w:r w:rsidR="0046049D">
        <w:rPr>
          <w:rtl/>
          <w:lang w:bidi="fa-IR"/>
        </w:rPr>
        <w:t>)</w:t>
      </w:r>
      <w:r w:rsidRPr="00D92F94">
        <w:rPr>
          <w:rtl/>
          <w:lang w:bidi="fa-IR"/>
        </w:rPr>
        <w:t xml:space="preserve"> نخواهد بود.</w:t>
      </w:r>
    </w:p>
    <w:p w:rsidR="00D92F94" w:rsidRPr="00D92F94" w:rsidRDefault="00D92F94" w:rsidP="00D92F94">
      <w:pPr>
        <w:pStyle w:val="libNormal"/>
        <w:rPr>
          <w:lang w:bidi="fa-IR"/>
        </w:rPr>
      </w:pPr>
      <w:r w:rsidRPr="00D92F94">
        <w:rPr>
          <w:rtl/>
          <w:lang w:bidi="fa-IR"/>
        </w:rPr>
        <w:t xml:space="preserve">پرچم او، پرچم هدايت و درستى است چرا كه او مردم را به امام مهدى </w:t>
      </w:r>
      <w:r w:rsidR="004155EF" w:rsidRPr="004155EF">
        <w:rPr>
          <w:rStyle w:val="libAlaemChar"/>
          <w:rtl/>
        </w:rPr>
        <w:t>عليه‌السلام</w:t>
      </w:r>
      <w:r w:rsidRPr="00D92F94">
        <w:rPr>
          <w:rtl/>
          <w:lang w:bidi="fa-IR"/>
        </w:rPr>
        <w:t xml:space="preserve"> دعوت مى كند، هنگامى كه اين شخصيت اصلاحگر خروج مى كند فروختن سلاح را تحريم مى نمايد.</w:t>
      </w:r>
    </w:p>
    <w:p w:rsidR="00B10EE7" w:rsidRDefault="00D92F94" w:rsidP="00D92F94">
      <w:pPr>
        <w:pStyle w:val="libNormal"/>
        <w:rPr>
          <w:rtl/>
          <w:lang w:bidi="fa-IR"/>
        </w:rPr>
      </w:pPr>
      <w:r w:rsidRPr="00D92F94">
        <w:rPr>
          <w:rtl/>
          <w:lang w:bidi="fa-IR"/>
        </w:rPr>
        <w:t>هنگامى كه او بپا خاست با او بپاخيزيد چرا كه اگر پرچم هدايت و عدالتى را ديديد روى گردانى از آن براى مسلمان شايسته و مشروع نيست</w:t>
      </w:r>
      <w:r w:rsidR="00132F7E">
        <w:rPr>
          <w:rtl/>
          <w:lang w:bidi="fa-IR"/>
        </w:rPr>
        <w:t>.</w:t>
      </w:r>
      <w:r w:rsidRPr="00D92F94">
        <w:rPr>
          <w:rtl/>
          <w:lang w:bidi="fa-IR"/>
        </w:rPr>
        <w:t xml:space="preserve"> از اين رو هر كس از پيوستن به جنبش مرد (يمنى</w:t>
      </w:r>
      <w:r w:rsidR="0046049D">
        <w:rPr>
          <w:rtl/>
          <w:lang w:bidi="fa-IR"/>
        </w:rPr>
        <w:t>)</w:t>
      </w:r>
      <w:r w:rsidRPr="00D92F94">
        <w:rPr>
          <w:rtl/>
          <w:lang w:bidi="fa-IR"/>
        </w:rPr>
        <w:t xml:space="preserve"> سرباز زند، اهل آتش خواهد بود چرا كه او به حق فرا مى خواند و به راه مستقيم و بى انحراف دعوت مى كند.</w:t>
      </w:r>
    </w:p>
    <w:p w:rsidR="00D92F94" w:rsidRPr="00D92F94" w:rsidRDefault="00B10EE7" w:rsidP="00D92F94">
      <w:pPr>
        <w:pStyle w:val="libNormal"/>
        <w:rPr>
          <w:lang w:bidi="fa-IR"/>
        </w:rPr>
      </w:pPr>
      <w:r>
        <w:rPr>
          <w:rtl/>
          <w:lang w:bidi="fa-IR"/>
        </w:rPr>
        <w:br w:type="page"/>
      </w:r>
    </w:p>
    <w:p w:rsidR="00D92F94" w:rsidRDefault="00D92F94" w:rsidP="00B10EE7">
      <w:pPr>
        <w:pStyle w:val="Heading2"/>
        <w:rPr>
          <w:rtl/>
          <w:lang w:bidi="fa-IR"/>
        </w:rPr>
      </w:pPr>
      <w:bookmarkStart w:id="133" w:name="_Toc479759304"/>
      <w:r w:rsidRPr="00D92F94">
        <w:rPr>
          <w:rtl/>
          <w:lang w:bidi="fa-IR"/>
        </w:rPr>
        <w:t>سفير پاكباخته يا نفس زكيه</w:t>
      </w:r>
      <w:bookmarkEnd w:id="133"/>
    </w:p>
    <w:p w:rsidR="00D92F94" w:rsidRPr="00D92F94" w:rsidRDefault="00D92F94" w:rsidP="00D92F94">
      <w:pPr>
        <w:pStyle w:val="libNormal"/>
        <w:rPr>
          <w:lang w:bidi="fa-IR"/>
        </w:rPr>
      </w:pPr>
      <w:r w:rsidRPr="00D92F94">
        <w:rPr>
          <w:rtl/>
          <w:lang w:bidi="fa-IR"/>
        </w:rPr>
        <w:t>شهادت (نفس زكيه</w:t>
      </w:r>
      <w:r w:rsidR="0046049D">
        <w:rPr>
          <w:rtl/>
          <w:lang w:bidi="fa-IR"/>
        </w:rPr>
        <w:t>)</w:t>
      </w:r>
      <w:r w:rsidRPr="00D92F94">
        <w:rPr>
          <w:rtl/>
          <w:lang w:bidi="fa-IR"/>
        </w:rPr>
        <w:t xml:space="preserve"> با شخصيت وارسته اى كه در مسجدالحرام و در ميان حجرالاسود و مقام ابراهيم كشته مى شود، از نشانه هاى قطعى ظهور امام مهدى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در مورد نسب اين بزرگمرد اتفاق نظر وجود ندارد. برخى او را (حسنى</w:t>
      </w:r>
      <w:r w:rsidR="0046049D">
        <w:rPr>
          <w:rtl/>
          <w:lang w:bidi="fa-IR"/>
        </w:rPr>
        <w:t>)</w:t>
      </w:r>
      <w:r w:rsidRPr="00D92F94">
        <w:rPr>
          <w:rtl/>
          <w:lang w:bidi="fa-IR"/>
        </w:rPr>
        <w:t xml:space="preserve"> معرفى كرده اند و برخى (حسينى</w:t>
      </w:r>
      <w:r w:rsidR="0046049D">
        <w:rPr>
          <w:rtl/>
          <w:lang w:bidi="fa-IR"/>
        </w:rPr>
        <w:t>)</w:t>
      </w:r>
      <w:r w:rsidRPr="00D92F94">
        <w:rPr>
          <w:rtl/>
          <w:lang w:bidi="fa-IR"/>
        </w:rPr>
        <w:t xml:space="preserve"> كه البته اين به اصل شخصيت او كه از نسل پيامبر </w:t>
      </w:r>
      <w:r w:rsidR="00D92670" w:rsidRPr="00D92670">
        <w:rPr>
          <w:rStyle w:val="libAlaemChar"/>
          <w:rtl/>
        </w:rPr>
        <w:t>صلى‌الله‌عليه‌وآله‌وسلم</w:t>
      </w:r>
      <w:r w:rsidRPr="00D92F94">
        <w:rPr>
          <w:rtl/>
          <w:lang w:bidi="fa-IR"/>
        </w:rPr>
        <w:t xml:space="preserve"> مى باشد ضررى نمى رساند.</w:t>
      </w:r>
    </w:p>
    <w:p w:rsidR="00D92F94" w:rsidRPr="00D92F94" w:rsidRDefault="00D92F94" w:rsidP="00D92F94">
      <w:pPr>
        <w:pStyle w:val="libNormal"/>
        <w:rPr>
          <w:lang w:bidi="fa-IR"/>
        </w:rPr>
      </w:pPr>
      <w:r w:rsidRPr="00D92F94">
        <w:rPr>
          <w:rtl/>
          <w:lang w:bidi="fa-IR"/>
        </w:rPr>
        <w:t>در روايات از او به (غلام</w:t>
      </w:r>
      <w:r w:rsidR="0046049D">
        <w:rPr>
          <w:rtl/>
          <w:lang w:bidi="fa-IR"/>
        </w:rPr>
        <w:t>)</w:t>
      </w:r>
      <w:r w:rsidRPr="00D92F94">
        <w:rPr>
          <w:rtl/>
          <w:lang w:bidi="fa-IR"/>
        </w:rPr>
        <w:t xml:space="preserve"> تعبير شده است و اين ممكن است بدان جهت باشد كه او به هنگامه شهادت نوجوان و يا جوان خواهد بود.</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او را بسوى مردم مكه مى فرستد تا پيام رسان او باشد و آنان را به يارى آن حضرت فرا خواند كه آنان بر ضد او مى شورند و او را ميان ركن و مقام سر مى برند و آنگاه است كه خشم خدا بر آنان فرو مى بارد.</w:t>
      </w:r>
    </w:p>
    <w:p w:rsidR="00D92F94" w:rsidRPr="00D92F94" w:rsidRDefault="00D92F94" w:rsidP="00D92F94">
      <w:pPr>
        <w:pStyle w:val="libNormal"/>
        <w:rPr>
          <w:lang w:bidi="fa-IR"/>
        </w:rPr>
      </w:pPr>
      <w:r w:rsidRPr="00D92F94">
        <w:rPr>
          <w:rtl/>
          <w:lang w:bidi="fa-IR"/>
        </w:rPr>
        <w:t xml:space="preserve">جريان شهادت اين شخصيت پاكباخته </w:t>
      </w:r>
      <w:r w:rsidR="00150594">
        <w:rPr>
          <w:rtl/>
          <w:lang w:bidi="fa-IR"/>
        </w:rPr>
        <w:t>15</w:t>
      </w:r>
      <w:r w:rsidRPr="00D92F94">
        <w:rPr>
          <w:rtl/>
          <w:lang w:bidi="fa-IR"/>
        </w:rPr>
        <w:t xml:space="preserve"> روز پيش از قيام حضرت مهدى </w:t>
      </w:r>
      <w:r w:rsidR="004155EF" w:rsidRPr="004155EF">
        <w:rPr>
          <w:rStyle w:val="libAlaemChar"/>
          <w:rtl/>
        </w:rPr>
        <w:t>عليه‌السلام</w:t>
      </w:r>
      <w:r w:rsidRPr="00D92F94">
        <w:rPr>
          <w:rtl/>
          <w:lang w:bidi="fa-IR"/>
        </w:rPr>
        <w:t xml:space="preserve"> روى خواهد داد و بدان جهت (نفس زكيه</w:t>
      </w:r>
      <w:r w:rsidR="0046049D">
        <w:rPr>
          <w:rtl/>
          <w:lang w:bidi="fa-IR"/>
        </w:rPr>
        <w:t>)</w:t>
      </w:r>
      <w:r w:rsidRPr="00D92F94">
        <w:rPr>
          <w:rtl/>
          <w:lang w:bidi="fa-IR"/>
        </w:rPr>
        <w:t xml:space="preserve"> ناميده شده است كه بدون هيچ جرم و گناه</w:t>
      </w:r>
      <w:r w:rsidR="00132F7E">
        <w:rPr>
          <w:rtl/>
          <w:lang w:bidi="fa-IR"/>
        </w:rPr>
        <w:t>،</w:t>
      </w:r>
      <w:r w:rsidRPr="00D92F94">
        <w:rPr>
          <w:rtl/>
          <w:lang w:bidi="fa-IR"/>
        </w:rPr>
        <w:t xml:space="preserve"> تنها بخاطر رسانيدن پيام شفاهى حضرت مهدى </w:t>
      </w:r>
      <w:r w:rsidR="004155EF" w:rsidRPr="004155EF">
        <w:rPr>
          <w:rStyle w:val="libAlaemChar"/>
          <w:rtl/>
        </w:rPr>
        <w:t>عليه‌السلام</w:t>
      </w:r>
      <w:r w:rsidRPr="00D92F94">
        <w:rPr>
          <w:rtl/>
          <w:lang w:bidi="fa-IR"/>
        </w:rPr>
        <w:t xml:space="preserve"> به مردم مكه به دست اشرار كشته مى شود.</w:t>
      </w:r>
    </w:p>
    <w:p w:rsidR="00D92F94" w:rsidRPr="00D92F94" w:rsidRDefault="00D92F94" w:rsidP="00D92F94">
      <w:pPr>
        <w:pStyle w:val="libNormal"/>
        <w:rPr>
          <w:lang w:bidi="fa-IR"/>
        </w:rPr>
      </w:pPr>
      <w:r w:rsidRPr="00D92F94">
        <w:rPr>
          <w:rtl/>
          <w:lang w:bidi="fa-IR"/>
        </w:rPr>
        <w:t>پيام شفاهى آن حضرت به مردم مكه كه بوسيله اين شخصيت شجاع و وارسته اعلان مى گردد پيام مهر عدالت و كرامت است و مردم مكه را به يارى حق و عدالت فرا مى خواند و بس و در آن هيچ گونه ناسزا يا اهانت و يا تهديدى نيست و با اين وصف پيام رسان او به شهادت مى رسد و چون بى هيچ جرم و گناهى كشته مى شود او را نفس زكيه مى گويند.</w:t>
      </w:r>
      <w:r w:rsidRPr="00150594">
        <w:rPr>
          <w:rStyle w:val="libFootnotenumChar"/>
          <w:rtl/>
        </w:rPr>
        <w:t>(</w:t>
      </w:r>
      <w:r w:rsidR="00150594" w:rsidRPr="00150594">
        <w:rPr>
          <w:rStyle w:val="libFootnotenumChar"/>
          <w:rtl/>
          <w:lang w:bidi="fa-IR"/>
        </w:rPr>
        <w:t>493</w:t>
      </w:r>
      <w:r w:rsidRPr="00150594">
        <w:rPr>
          <w:rStyle w:val="libFootnotenumChar"/>
          <w:rtl/>
        </w:rPr>
        <w:t>)</w:t>
      </w:r>
    </w:p>
    <w:p w:rsidR="00D92F94" w:rsidRPr="00D92F94" w:rsidRDefault="00D92F94" w:rsidP="00B10EE7">
      <w:pPr>
        <w:pStyle w:val="libBold1"/>
        <w:rPr>
          <w:lang w:bidi="fa-IR"/>
        </w:rPr>
      </w:pPr>
      <w:r w:rsidRPr="00D92F94">
        <w:rPr>
          <w:rtl/>
          <w:lang w:bidi="fa-IR"/>
        </w:rPr>
        <w:t>روايات</w:t>
      </w:r>
      <w:r w:rsidR="00132F7E">
        <w:rPr>
          <w:rtl/>
          <w:lang w:bidi="fa-IR"/>
        </w:rPr>
        <w:t>:</w:t>
      </w:r>
    </w:p>
    <w:p w:rsidR="00D92F94" w:rsidRPr="00D92F94" w:rsidRDefault="00D92F94" w:rsidP="00D92F94">
      <w:pPr>
        <w:pStyle w:val="libNormal"/>
        <w:rPr>
          <w:lang w:bidi="fa-IR"/>
        </w:rPr>
      </w:pPr>
      <w:r w:rsidRPr="00D92F94">
        <w:rPr>
          <w:rtl/>
          <w:lang w:bidi="fa-IR"/>
        </w:rPr>
        <w:t>اينك برخى از رواياتى كه در اين مورد رسيده است ترسيم مى گردد:</w:t>
      </w:r>
    </w:p>
    <w:p w:rsidR="00D92F94" w:rsidRPr="00D92F94" w:rsidRDefault="00B10EE7" w:rsidP="00D92F94">
      <w:pPr>
        <w:pStyle w:val="libNormal"/>
        <w:rPr>
          <w:lang w:bidi="fa-IR"/>
        </w:rPr>
      </w:pPr>
      <w:r>
        <w:rPr>
          <w:rFonts w:hint="cs"/>
          <w:rtl/>
          <w:lang w:bidi="fa-IR"/>
        </w:rPr>
        <w:t>1.</w:t>
      </w:r>
      <w:r w:rsidR="00D92F94" w:rsidRPr="00D92F94">
        <w:rPr>
          <w:rtl/>
          <w:lang w:bidi="fa-IR"/>
        </w:rPr>
        <w:t xml:space="preserve"> از حضرت باقر </w:t>
      </w:r>
      <w:r w:rsidR="004155EF" w:rsidRPr="004155EF">
        <w:rPr>
          <w:rStyle w:val="libAlaemChar"/>
          <w:rtl/>
        </w:rPr>
        <w:t>عليه‌السلام</w:t>
      </w:r>
      <w:r w:rsidR="00D92F94" w:rsidRPr="00D92F94">
        <w:rPr>
          <w:rtl/>
          <w:lang w:bidi="fa-IR"/>
        </w:rPr>
        <w:t xml:space="preserve"> آورده اند كه در اين مورد فرمود:</w:t>
      </w:r>
    </w:p>
    <w:p w:rsidR="00D92F94" w:rsidRPr="00D92F94" w:rsidRDefault="00B10EE7" w:rsidP="00B10EE7">
      <w:pPr>
        <w:pStyle w:val="libNormal"/>
        <w:rPr>
          <w:lang w:bidi="fa-IR"/>
        </w:rPr>
      </w:pPr>
      <w:r>
        <w:rPr>
          <w:rFonts w:hint="cs"/>
          <w:rtl/>
          <w:lang w:bidi="fa-IR"/>
        </w:rPr>
        <w:lastRenderedPageBreak/>
        <w:t>«</w:t>
      </w:r>
      <w:r w:rsidR="00D92F94" w:rsidRPr="00D92F94">
        <w:rPr>
          <w:rtl/>
          <w:lang w:bidi="fa-IR"/>
        </w:rPr>
        <w:t>يقول القائم لاصحابه</w:t>
      </w:r>
      <w:r w:rsidR="00132F7E">
        <w:rPr>
          <w:rtl/>
          <w:lang w:bidi="fa-IR"/>
        </w:rPr>
        <w:t>:</w:t>
      </w:r>
      <w:r w:rsidR="00D92F94" w:rsidRPr="00D92F94">
        <w:rPr>
          <w:rtl/>
          <w:lang w:bidi="fa-IR"/>
        </w:rPr>
        <w:t xml:space="preserve"> (</w:t>
      </w:r>
      <w:r w:rsidR="00D92F94" w:rsidRPr="00B10EE7">
        <w:rPr>
          <w:rStyle w:val="libHadeesChar"/>
          <w:rtl/>
        </w:rPr>
        <w:t>يا قوم</w:t>
      </w:r>
      <w:r w:rsidR="00132F7E" w:rsidRPr="00B10EE7">
        <w:rPr>
          <w:rStyle w:val="libHadeesChar"/>
          <w:rtl/>
        </w:rPr>
        <w:t>!</w:t>
      </w:r>
      <w:r w:rsidR="00D92F94" w:rsidRPr="00B10EE7">
        <w:rPr>
          <w:rStyle w:val="libHadeesChar"/>
          <w:rtl/>
        </w:rPr>
        <w:t xml:space="preserve"> ان اهل مكة لايريدوننى ولكنى مرسل اليهم لاحتج عليهم بما ينبغى لمثلى </w:t>
      </w:r>
      <w:r w:rsidRPr="00B10EE7">
        <w:rPr>
          <w:rStyle w:val="libHadeesChar"/>
          <w:rFonts w:hint="cs"/>
          <w:rtl/>
        </w:rPr>
        <w:t>أ</w:t>
      </w:r>
      <w:r w:rsidR="00D92F94" w:rsidRPr="00B10EE7">
        <w:rPr>
          <w:rStyle w:val="libHadeesChar"/>
          <w:rtl/>
        </w:rPr>
        <w:t>ن يحتج عليهم</w:t>
      </w:r>
      <w:r>
        <w:rPr>
          <w:rFonts w:hint="cs"/>
          <w:rtl/>
          <w:lang w:bidi="fa-IR"/>
        </w:rPr>
        <w:t>»</w:t>
      </w:r>
    </w:p>
    <w:p w:rsidR="00D92F94" w:rsidRPr="00D92F94" w:rsidRDefault="00B10EE7" w:rsidP="00D92F94">
      <w:pPr>
        <w:pStyle w:val="libNormal"/>
        <w:rPr>
          <w:lang w:bidi="fa-IR"/>
        </w:rPr>
      </w:pPr>
      <w:r>
        <w:rPr>
          <w:rFonts w:hint="cs"/>
          <w:rtl/>
          <w:lang w:bidi="fa-IR"/>
        </w:rPr>
        <w:t>«</w:t>
      </w:r>
      <w:r w:rsidR="00D92F94" w:rsidRPr="00B10EE7">
        <w:rPr>
          <w:rStyle w:val="libHadeesChar"/>
          <w:rtl/>
        </w:rPr>
        <w:t>فيدعوا رجلا من اءصحابه فيقول له</w:t>
      </w:r>
      <w:r w:rsidR="00132F7E" w:rsidRPr="00B10EE7">
        <w:rPr>
          <w:rStyle w:val="libHadeesChar"/>
          <w:rtl/>
        </w:rPr>
        <w:t>:</w:t>
      </w:r>
      <w:r w:rsidR="00D92F94" w:rsidRPr="00B10EE7">
        <w:rPr>
          <w:rStyle w:val="libHadeesChar"/>
          <w:rtl/>
        </w:rPr>
        <w:t>امض الى اءهل مكة فقل</w:t>
      </w:r>
      <w:r w:rsidR="00132F7E" w:rsidRPr="00B10EE7">
        <w:rPr>
          <w:rStyle w:val="libHadeesChar"/>
          <w:rtl/>
        </w:rPr>
        <w:t>:</w:t>
      </w:r>
      <w:r w:rsidR="00D92F94" w:rsidRPr="00B10EE7">
        <w:rPr>
          <w:rStyle w:val="libHadeesChar"/>
          <w:rtl/>
        </w:rPr>
        <w:t xml:space="preserve"> يا اءهل مكة</w:t>
      </w:r>
      <w:r w:rsidR="00132F7E" w:rsidRPr="00B10EE7">
        <w:rPr>
          <w:rStyle w:val="libHadeesChar"/>
          <w:rtl/>
        </w:rPr>
        <w:t>!</w:t>
      </w:r>
      <w:r w:rsidR="00D92F94" w:rsidRPr="00B10EE7">
        <w:rPr>
          <w:rStyle w:val="libHadeesChar"/>
          <w:rtl/>
        </w:rPr>
        <w:t>... انا رسول فلان اليكم وهو يقول لكم انا اهل بيت الرحمة و معدن الرسالة و الخلافة و نحن ذرية محمد و سلالة النبيين</w:t>
      </w:r>
      <w:r w:rsidR="00132F7E">
        <w:rPr>
          <w:rtl/>
          <w:lang w:bidi="fa-IR"/>
        </w:rPr>
        <w:t>.</w:t>
      </w:r>
      <w:r>
        <w:rPr>
          <w:rFonts w:hint="cs"/>
          <w:rtl/>
          <w:lang w:bidi="fa-IR"/>
        </w:rPr>
        <w:t>»</w:t>
      </w:r>
    </w:p>
    <w:p w:rsidR="00D92F94" w:rsidRPr="00D92F94" w:rsidRDefault="00B10EE7" w:rsidP="00D92F94">
      <w:pPr>
        <w:pStyle w:val="libNormal"/>
        <w:rPr>
          <w:lang w:bidi="fa-IR"/>
        </w:rPr>
      </w:pPr>
      <w:r>
        <w:rPr>
          <w:rFonts w:hint="cs"/>
          <w:rtl/>
          <w:lang w:bidi="fa-IR"/>
        </w:rPr>
        <w:t>«</w:t>
      </w:r>
      <w:r w:rsidR="00D92F94" w:rsidRPr="00B10EE7">
        <w:rPr>
          <w:rStyle w:val="libHadeesChar"/>
          <w:rtl/>
        </w:rPr>
        <w:t>و انا قد ظلمنا و اضطهدنا و قهرنا و ابتز منا حقنا منذ قبض نبينا الى يومنا هذا فنحن نستنصركم فانصرونا</w:t>
      </w:r>
      <w:r w:rsidR="00D92F94" w:rsidRPr="00D92F94">
        <w:rPr>
          <w:rtl/>
          <w:lang w:bidi="fa-IR"/>
        </w:rPr>
        <w:t>.</w:t>
      </w:r>
      <w:r>
        <w:rPr>
          <w:rFonts w:hint="cs"/>
          <w:rtl/>
          <w:lang w:bidi="fa-IR"/>
        </w:rPr>
        <w:t>»</w:t>
      </w:r>
    </w:p>
    <w:p w:rsidR="00D92F94" w:rsidRPr="00D92F94" w:rsidRDefault="00B10EE7" w:rsidP="00D92F94">
      <w:pPr>
        <w:pStyle w:val="libNormal"/>
        <w:rPr>
          <w:lang w:bidi="fa-IR"/>
        </w:rPr>
      </w:pPr>
      <w:r>
        <w:rPr>
          <w:rFonts w:hint="cs"/>
          <w:rtl/>
          <w:lang w:bidi="fa-IR"/>
        </w:rPr>
        <w:t>«</w:t>
      </w:r>
      <w:r w:rsidR="00D92F94" w:rsidRPr="00B10EE7">
        <w:rPr>
          <w:rStyle w:val="libHadeesChar"/>
          <w:rtl/>
        </w:rPr>
        <w:t>فاذا تكلم هذا الفتى بهذا الكلام اءتوا اليه فذبحوه بين الركن والمقام وهى النفس الزكية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494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قائم </w:t>
      </w:r>
      <w:r w:rsidR="004155EF" w:rsidRPr="004155EF">
        <w:rPr>
          <w:rStyle w:val="libAlaemChar"/>
          <w:rtl/>
        </w:rPr>
        <w:t>عليه‌السلام</w:t>
      </w:r>
      <w:r w:rsidRPr="00D92F94">
        <w:rPr>
          <w:rtl/>
          <w:lang w:bidi="fa-IR"/>
        </w:rPr>
        <w:t xml:space="preserve"> به ياران خويش مى گويد: (ياران</w:t>
      </w:r>
      <w:r w:rsidR="00132F7E">
        <w:rPr>
          <w:rtl/>
          <w:lang w:bidi="fa-IR"/>
        </w:rPr>
        <w:t>!</w:t>
      </w:r>
      <w:r w:rsidRPr="00D92F94">
        <w:rPr>
          <w:rtl/>
          <w:lang w:bidi="fa-IR"/>
        </w:rPr>
        <w:t xml:space="preserve"> مردم مكه خواهان ما نيستند. امام ما براى اتمام حجت و روشنگرى شايسته و بايسته حقايق بر آنان سفيرى را بسويشان گسيل مى داريم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از اين رو آن حضرت مردى از ياران خويش را فرا مى خواند و به او دستور مى دهد كه</w:t>
      </w:r>
      <w:r w:rsidR="00132F7E">
        <w:rPr>
          <w:rtl/>
          <w:lang w:bidi="fa-IR"/>
        </w:rPr>
        <w:t>:</w:t>
      </w:r>
      <w:r w:rsidRPr="00D92F94">
        <w:rPr>
          <w:rtl/>
          <w:lang w:bidi="fa-IR"/>
        </w:rPr>
        <w:t xml:space="preserve"> (بسوى مردم مكه بشتار، بگو: هان اى مكيان</w:t>
      </w:r>
      <w:r w:rsidR="00132F7E">
        <w:rPr>
          <w:rtl/>
          <w:lang w:bidi="fa-IR"/>
        </w:rPr>
        <w:t>!</w:t>
      </w:r>
      <w:r w:rsidRPr="00D92F94">
        <w:rPr>
          <w:rtl/>
          <w:lang w:bidi="fa-IR"/>
        </w:rPr>
        <w:t xml:space="preserve"> من فرستاده (امام</w:t>
      </w:r>
      <w:r w:rsidR="0046049D">
        <w:rPr>
          <w:rtl/>
          <w:lang w:bidi="fa-IR"/>
        </w:rPr>
        <w:t>)</w:t>
      </w:r>
      <w:r w:rsidRPr="00D92F94">
        <w:rPr>
          <w:rtl/>
          <w:lang w:bidi="fa-IR"/>
        </w:rPr>
        <w:t xml:space="preserve"> مهدى هستم (آن گرامى</w:t>
      </w:r>
      <w:r w:rsidR="0046049D">
        <w:rPr>
          <w:rtl/>
          <w:lang w:bidi="fa-IR"/>
        </w:rPr>
        <w:t>)</w:t>
      </w:r>
      <w:r w:rsidRPr="00D92F94">
        <w:rPr>
          <w:rtl/>
          <w:lang w:bidi="fa-IR"/>
        </w:rPr>
        <w:t xml:space="preserve"> مى گويد:</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ما خاندان مهر و رحمت و مركز و محور رسالت و خلافت هستيم</w:t>
      </w:r>
      <w:r w:rsidR="00132F7E">
        <w:rPr>
          <w:rtl/>
          <w:lang w:bidi="fa-IR"/>
        </w:rPr>
        <w:t>.</w:t>
      </w:r>
      <w:r w:rsidRPr="00D92F94">
        <w:rPr>
          <w:rtl/>
          <w:lang w:bidi="fa-IR"/>
        </w:rPr>
        <w:t xml:space="preserve"> ما نسل پاك و پاكيزه محمد و نسل همه پيام آوران خداييم</w:t>
      </w:r>
      <w:r w:rsidR="00132F7E">
        <w:rPr>
          <w:rtl/>
          <w:lang w:bidi="fa-IR"/>
        </w:rPr>
        <w:t>.</w:t>
      </w:r>
      <w:r w:rsidRPr="00D92F94">
        <w:rPr>
          <w:rtl/>
          <w:lang w:bidi="fa-IR"/>
        </w:rPr>
        <w:t xml:space="preserve"> در طول تاريخ به ما ستم شده است و ما مورد فشار و بيداد قرار گرفته ايم حق مسلم ما از هنگام رحلت پيامبر گرامى تاكنون به غارت رفته و مقام و موقعيت ما ناديده گرفته شده است</w:t>
      </w:r>
      <w:r w:rsidR="00132F7E">
        <w:rPr>
          <w:rtl/>
          <w:lang w:bidi="fa-IR"/>
        </w:rPr>
        <w:t>،</w:t>
      </w:r>
      <w:r w:rsidRPr="00D92F94">
        <w:rPr>
          <w:rtl/>
          <w:lang w:bidi="fa-IR"/>
        </w:rPr>
        <w:t xml:space="preserve"> از اين رو اينك از شما مى خواهيم كه به يارى حق و عدالت بشتابيد و ما را مدد كنيد.</w:t>
      </w:r>
      <w:r w:rsidR="0046049D">
        <w:rPr>
          <w:rtl/>
          <w:lang w:bidi="fa-IR"/>
        </w:rPr>
        <w:t>)</w:t>
      </w:r>
    </w:p>
    <w:p w:rsidR="00D92F94" w:rsidRPr="00D92F94" w:rsidRDefault="00D92F94" w:rsidP="00D92F94">
      <w:pPr>
        <w:pStyle w:val="libNormal"/>
        <w:rPr>
          <w:lang w:bidi="fa-IR"/>
        </w:rPr>
      </w:pPr>
      <w:r w:rsidRPr="00D92F94">
        <w:rPr>
          <w:rtl/>
          <w:lang w:bidi="fa-IR"/>
        </w:rPr>
        <w:t>هنگامى كه اين جوان دلير و دانشمند اين پيام گرم و پرمحتوا را به مردم مى رساند شرارت پيشگان بر سرش</w:t>
      </w:r>
      <w:r w:rsidR="00BB1669">
        <w:rPr>
          <w:rtl/>
          <w:lang w:bidi="fa-IR"/>
        </w:rPr>
        <w:t xml:space="preserve"> </w:t>
      </w:r>
      <w:r w:rsidRPr="00D92F94">
        <w:rPr>
          <w:rtl/>
          <w:lang w:bidi="fa-IR"/>
        </w:rPr>
        <w:t>مى ريزند و او را ميان ركن و مقام سر مى برند و اين جوان است كه (نفس زكيه</w:t>
      </w:r>
      <w:r w:rsidR="0046049D">
        <w:rPr>
          <w:rtl/>
          <w:lang w:bidi="fa-IR"/>
        </w:rPr>
        <w:t>)</w:t>
      </w:r>
      <w:r w:rsidRPr="00D92F94">
        <w:rPr>
          <w:rtl/>
          <w:lang w:bidi="fa-IR"/>
        </w:rPr>
        <w:t xml:space="preserve"> نام دارد.</w:t>
      </w:r>
    </w:p>
    <w:p w:rsidR="00D92F94" w:rsidRPr="00D92F94" w:rsidRDefault="00B10EE7" w:rsidP="00D92F94">
      <w:pPr>
        <w:pStyle w:val="libNormal"/>
        <w:rPr>
          <w:lang w:bidi="fa-IR"/>
        </w:rPr>
      </w:pPr>
      <w:r>
        <w:rPr>
          <w:rFonts w:hint="cs"/>
          <w:rtl/>
          <w:lang w:bidi="fa-IR"/>
        </w:rPr>
        <w:t>2.</w:t>
      </w:r>
      <w:r w:rsidR="00D92F94" w:rsidRPr="00D92F94">
        <w:rPr>
          <w:rtl/>
          <w:lang w:bidi="fa-IR"/>
        </w:rPr>
        <w:t xml:space="preserve"> و نيز آن حضرت فرمود:</w:t>
      </w:r>
    </w:p>
    <w:p w:rsidR="00D92F94" w:rsidRPr="00D92F94" w:rsidRDefault="00425EB4" w:rsidP="00D92F94">
      <w:pPr>
        <w:pStyle w:val="libNormal"/>
        <w:rPr>
          <w:lang w:bidi="fa-IR"/>
        </w:rPr>
      </w:pPr>
      <w:r>
        <w:rPr>
          <w:rFonts w:hint="cs"/>
          <w:rtl/>
          <w:lang w:bidi="fa-IR"/>
        </w:rPr>
        <w:lastRenderedPageBreak/>
        <w:t>«</w:t>
      </w:r>
      <w:r w:rsidR="00D92F94" w:rsidRPr="00D92F94">
        <w:rPr>
          <w:rtl/>
          <w:lang w:bidi="fa-IR"/>
        </w:rPr>
        <w:t xml:space="preserve">... </w:t>
      </w:r>
      <w:r w:rsidR="00D92F94" w:rsidRPr="00425EB4">
        <w:rPr>
          <w:rStyle w:val="libHadeesChar"/>
          <w:rtl/>
        </w:rPr>
        <w:t>وقتل غلام من آل محمد</w:t>
      </w:r>
      <w:r w:rsidR="00D92F94" w:rsidRPr="00D92F94">
        <w:rPr>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425EB4">
        <w:rPr>
          <w:rStyle w:val="libHadeesChar"/>
          <w:rtl/>
        </w:rPr>
        <w:t>بين الركن و المقام اسمه محمد بن الحسن</w:t>
      </w:r>
      <w:r w:rsidR="00132F7E" w:rsidRPr="00425EB4">
        <w:rPr>
          <w:rStyle w:val="libHadeesChar"/>
          <w:rtl/>
        </w:rPr>
        <w:t>،</w:t>
      </w:r>
      <w:r w:rsidR="00D92F94" w:rsidRPr="00425EB4">
        <w:rPr>
          <w:rStyle w:val="libHadeesChar"/>
          <w:rtl/>
        </w:rPr>
        <w:t xml:space="preserve"> النفس الزكية</w:t>
      </w:r>
      <w:r w:rsidR="00132F7E" w:rsidRPr="00425EB4">
        <w:rPr>
          <w:rStyle w:val="libHadeesChar"/>
          <w:rtl/>
        </w:rPr>
        <w:t>.</w:t>
      </w:r>
      <w:r w:rsidR="00D92F94" w:rsidRPr="00425EB4">
        <w:rPr>
          <w:rStyle w:val="libHadeesChar"/>
          <w:rtl/>
        </w:rPr>
        <w:t>.. فعند ذلك خروج قائمنا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495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نوجوانى گرانقدر از خاندان پيامبر </w:t>
      </w:r>
      <w:r w:rsidR="00D92670" w:rsidRPr="00D92670">
        <w:rPr>
          <w:rStyle w:val="libAlaemChar"/>
          <w:rtl/>
        </w:rPr>
        <w:t>صلى‌الله‌عليه‌وآله‌وسلم</w:t>
      </w:r>
      <w:r w:rsidRPr="00D92F94">
        <w:rPr>
          <w:rtl/>
          <w:lang w:bidi="fa-IR"/>
        </w:rPr>
        <w:t xml:space="preserve"> ميان ركن و مقام كشته مى شود كه نامش (محمد</w:t>
      </w:r>
      <w:r w:rsidR="0046049D">
        <w:rPr>
          <w:rtl/>
          <w:lang w:bidi="fa-IR"/>
        </w:rPr>
        <w:t>)</w:t>
      </w:r>
      <w:r w:rsidRPr="00D92F94">
        <w:rPr>
          <w:rtl/>
          <w:lang w:bidi="fa-IR"/>
        </w:rPr>
        <w:t xml:space="preserve"> است و نام پدرش (حسن</w:t>
      </w:r>
      <w:r w:rsidR="0046049D">
        <w:rPr>
          <w:rtl/>
          <w:lang w:bidi="fa-IR"/>
        </w:rPr>
        <w:t>)</w:t>
      </w:r>
      <w:r w:rsidRPr="00D92F94">
        <w:rPr>
          <w:rtl/>
          <w:lang w:bidi="fa-IR"/>
        </w:rPr>
        <w:t>. او (نفس زكيه</w:t>
      </w:r>
      <w:r w:rsidR="0046049D">
        <w:rPr>
          <w:rtl/>
          <w:lang w:bidi="fa-IR"/>
        </w:rPr>
        <w:t>)</w:t>
      </w:r>
      <w:r w:rsidRPr="00D92F94">
        <w:rPr>
          <w:rtl/>
          <w:lang w:bidi="fa-IR"/>
        </w:rPr>
        <w:t xml:space="preserve"> مى باشد... و پس از شهادت او قيام حضرت مهدى </w:t>
      </w:r>
      <w:r w:rsidR="004155EF" w:rsidRPr="004155EF">
        <w:rPr>
          <w:rStyle w:val="libAlaemChar"/>
          <w:rtl/>
        </w:rPr>
        <w:t>عليه‌السلام</w:t>
      </w:r>
      <w:r w:rsidRPr="00D92F94">
        <w:rPr>
          <w:rtl/>
          <w:lang w:bidi="fa-IR"/>
        </w:rPr>
        <w:t xml:space="preserve"> در پيش</w:t>
      </w:r>
      <w:r w:rsidR="00BB1669">
        <w:rPr>
          <w:rtl/>
          <w:lang w:bidi="fa-IR"/>
        </w:rPr>
        <w:t xml:space="preserve"> </w:t>
      </w:r>
      <w:r w:rsidRPr="00D92F94">
        <w:rPr>
          <w:rtl/>
          <w:lang w:bidi="fa-IR"/>
        </w:rPr>
        <w:t>خواهد بود.</w:t>
      </w:r>
    </w:p>
    <w:p w:rsidR="00D92F94" w:rsidRPr="00D92F94" w:rsidRDefault="003412D9" w:rsidP="00D92F94">
      <w:pPr>
        <w:pStyle w:val="libNormal"/>
        <w:rPr>
          <w:lang w:bidi="fa-IR"/>
        </w:rPr>
      </w:pPr>
      <w:r>
        <w:rPr>
          <w:rFonts w:hint="cs"/>
          <w:rtl/>
          <w:lang w:bidi="fa-IR"/>
        </w:rPr>
        <w:t>3.</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3412D9" w:rsidP="00D92F94">
      <w:pPr>
        <w:pStyle w:val="libNormal"/>
        <w:rPr>
          <w:lang w:bidi="fa-IR"/>
        </w:rPr>
      </w:pPr>
      <w:r>
        <w:rPr>
          <w:rFonts w:hint="cs"/>
          <w:rtl/>
          <w:lang w:bidi="fa-IR"/>
        </w:rPr>
        <w:t>«</w:t>
      </w:r>
      <w:r w:rsidR="00D92F94" w:rsidRPr="003412D9">
        <w:rPr>
          <w:rStyle w:val="libHadeesChar"/>
          <w:rtl/>
        </w:rPr>
        <w:t>وليس بين قيام قائم آل محمد و بين قتل النفس الزكية الا خمس عشرة ليلة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496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ميان قيام قائم آل محمد </w:t>
      </w:r>
      <w:r w:rsidR="009D2D09" w:rsidRPr="009D2D09">
        <w:rPr>
          <w:rStyle w:val="libAlaemChar"/>
          <w:rtl/>
        </w:rPr>
        <w:t>صلى‌الله‌عليه‌وآله‌وسلم</w:t>
      </w:r>
      <w:r w:rsidRPr="00D92F94">
        <w:rPr>
          <w:rtl/>
          <w:lang w:bidi="fa-IR"/>
        </w:rPr>
        <w:t xml:space="preserve"> و شهادت (نفس زكيه</w:t>
      </w:r>
      <w:r w:rsidR="0046049D">
        <w:rPr>
          <w:rtl/>
          <w:lang w:bidi="fa-IR"/>
        </w:rPr>
        <w:t>)</w:t>
      </w:r>
      <w:r w:rsidRPr="00D92F94">
        <w:rPr>
          <w:rtl/>
          <w:lang w:bidi="fa-IR"/>
        </w:rPr>
        <w:t xml:space="preserve"> تنها </w:t>
      </w:r>
      <w:r w:rsidR="00150594">
        <w:rPr>
          <w:rtl/>
          <w:lang w:bidi="fa-IR"/>
        </w:rPr>
        <w:t>15</w:t>
      </w:r>
      <w:r w:rsidRPr="00D92F94">
        <w:rPr>
          <w:rtl/>
          <w:lang w:bidi="fa-IR"/>
        </w:rPr>
        <w:t xml:space="preserve"> روز فاصله است</w:t>
      </w:r>
      <w:r w:rsidR="00132F7E">
        <w:rPr>
          <w:rtl/>
          <w:lang w:bidi="fa-IR"/>
        </w:rPr>
        <w:t>.</w:t>
      </w:r>
    </w:p>
    <w:p w:rsidR="00D92F94" w:rsidRPr="00D92F94" w:rsidRDefault="00D92F94" w:rsidP="00D92F94">
      <w:pPr>
        <w:pStyle w:val="libNormal"/>
        <w:rPr>
          <w:lang w:bidi="fa-IR"/>
        </w:rPr>
      </w:pPr>
      <w:r w:rsidRPr="00D92F94">
        <w:rPr>
          <w:rtl/>
          <w:lang w:bidi="fa-IR"/>
        </w:rPr>
        <w:t xml:space="preserve">لازم بياد آورى است كه در برخى روايات اين عنوان به بزرگمردى كه به همراه </w:t>
      </w:r>
      <w:r w:rsidR="00150594">
        <w:rPr>
          <w:rtl/>
          <w:lang w:bidi="fa-IR"/>
        </w:rPr>
        <w:t>70</w:t>
      </w:r>
      <w:r w:rsidRPr="00D92F94">
        <w:rPr>
          <w:rtl/>
          <w:lang w:bidi="fa-IR"/>
        </w:rPr>
        <w:t xml:space="preserve"> نفر از شايسته كرداران در اطراف كوفه به هنگام تجاوز سپاه سفيانى به شادت مى رسد نيز گفته شده است</w:t>
      </w:r>
      <w:r w:rsidR="00132F7E">
        <w:rPr>
          <w:rtl/>
          <w:lang w:bidi="fa-IR"/>
        </w:rPr>
        <w:t>.</w:t>
      </w:r>
    </w:p>
    <w:p w:rsidR="00E96B39" w:rsidRDefault="00D92F94" w:rsidP="00D92F94">
      <w:pPr>
        <w:pStyle w:val="libNormal"/>
        <w:rPr>
          <w:rtl/>
          <w:lang w:bidi="fa-IR"/>
        </w:rPr>
      </w:pPr>
      <w:r w:rsidRPr="00D92F94">
        <w:rPr>
          <w:rtl/>
          <w:lang w:bidi="fa-IR"/>
        </w:rPr>
        <w:t>همچنانكه بر (سيد حسنى</w:t>
      </w:r>
      <w:r w:rsidR="0046049D">
        <w:rPr>
          <w:rtl/>
          <w:lang w:bidi="fa-IR"/>
        </w:rPr>
        <w:t>)</w:t>
      </w:r>
      <w:r w:rsidRPr="00D92F94">
        <w:rPr>
          <w:rtl/>
          <w:lang w:bidi="fa-IR"/>
        </w:rPr>
        <w:t xml:space="preserve"> نيز (نفس زكيه</w:t>
      </w:r>
      <w:r w:rsidR="0046049D">
        <w:rPr>
          <w:rtl/>
          <w:lang w:bidi="fa-IR"/>
        </w:rPr>
        <w:t>)</w:t>
      </w:r>
      <w:r w:rsidRPr="00D92F94">
        <w:rPr>
          <w:rtl/>
          <w:lang w:bidi="fa-IR"/>
        </w:rPr>
        <w:t xml:space="preserve"> گفته شده است اما ترديدى نيست كه (نفس زكيه</w:t>
      </w:r>
      <w:r w:rsidR="0046049D">
        <w:rPr>
          <w:rtl/>
          <w:lang w:bidi="fa-IR"/>
        </w:rPr>
        <w:t>)</w:t>
      </w:r>
      <w:r w:rsidRPr="00D92F94">
        <w:rPr>
          <w:rtl/>
          <w:lang w:bidi="fa-IR"/>
        </w:rPr>
        <w:t xml:space="preserve"> اى كه از نشانه هاى قطعى ظهور است</w:t>
      </w:r>
      <w:r w:rsidR="00132F7E">
        <w:rPr>
          <w:rtl/>
          <w:lang w:bidi="fa-IR"/>
        </w:rPr>
        <w:t>،</w:t>
      </w:r>
      <w:r w:rsidRPr="00D92F94">
        <w:rPr>
          <w:rtl/>
          <w:lang w:bidi="fa-IR"/>
        </w:rPr>
        <w:t xml:space="preserve"> همان جوان متفكر و انديشمندى است كه </w:t>
      </w:r>
      <w:r w:rsidR="00150594">
        <w:rPr>
          <w:rtl/>
          <w:lang w:bidi="fa-IR"/>
        </w:rPr>
        <w:t>15</w:t>
      </w:r>
      <w:r w:rsidRPr="00D92F94">
        <w:rPr>
          <w:rtl/>
          <w:lang w:bidi="fa-IR"/>
        </w:rPr>
        <w:t xml:space="preserve"> روز پيش از قيام حضرت مهدى </w:t>
      </w:r>
      <w:r w:rsidR="004155EF" w:rsidRPr="004155EF">
        <w:rPr>
          <w:rStyle w:val="libAlaemChar"/>
          <w:rtl/>
        </w:rPr>
        <w:t>عليه‌السلام</w:t>
      </w:r>
      <w:r w:rsidRPr="00D92F94">
        <w:rPr>
          <w:rtl/>
          <w:lang w:bidi="fa-IR"/>
        </w:rPr>
        <w:t xml:space="preserve"> در مسجدالحرام و ميان ركن و مقام به شهادت مى رسد.</w:t>
      </w:r>
    </w:p>
    <w:p w:rsidR="00D92F94" w:rsidRPr="00D92F94" w:rsidRDefault="00E96B39" w:rsidP="00D92F94">
      <w:pPr>
        <w:pStyle w:val="libNormal"/>
        <w:rPr>
          <w:lang w:bidi="fa-IR"/>
        </w:rPr>
      </w:pPr>
      <w:r>
        <w:rPr>
          <w:rtl/>
          <w:lang w:bidi="fa-IR"/>
        </w:rPr>
        <w:br w:type="page"/>
      </w:r>
    </w:p>
    <w:p w:rsidR="00D92F94" w:rsidRDefault="00D92F94" w:rsidP="00E96B39">
      <w:pPr>
        <w:pStyle w:val="Heading2"/>
        <w:rPr>
          <w:rtl/>
          <w:lang w:bidi="fa-IR"/>
        </w:rPr>
      </w:pPr>
      <w:bookmarkStart w:id="134" w:name="_Toc479759305"/>
      <w:r w:rsidRPr="00D92F94">
        <w:rPr>
          <w:rtl/>
          <w:lang w:bidi="fa-IR"/>
        </w:rPr>
        <w:t>مدعيان دروغين</w:t>
      </w:r>
      <w:bookmarkEnd w:id="134"/>
    </w:p>
    <w:p w:rsidR="00D92F94" w:rsidRPr="00D92F94" w:rsidRDefault="00D92F94" w:rsidP="00E96B39">
      <w:pPr>
        <w:pStyle w:val="libNormal"/>
        <w:rPr>
          <w:lang w:bidi="fa-IR"/>
        </w:rPr>
      </w:pPr>
      <w:r w:rsidRPr="00D92F94">
        <w:rPr>
          <w:rtl/>
          <w:lang w:bidi="fa-IR"/>
        </w:rPr>
        <w:t xml:space="preserve">سخن از امام مهدى </w:t>
      </w:r>
      <w:r w:rsidR="004155EF" w:rsidRPr="004155EF">
        <w:rPr>
          <w:rStyle w:val="libAlaemChar"/>
          <w:rtl/>
        </w:rPr>
        <w:t>عليه‌السلام</w:t>
      </w:r>
      <w:r w:rsidRPr="00D92F94">
        <w:rPr>
          <w:rtl/>
          <w:lang w:bidi="fa-IR"/>
        </w:rPr>
        <w:t xml:space="preserve"> و اعتقاد به وجود گرانمايه او مس</w:t>
      </w:r>
      <w:r w:rsidR="00E96B39">
        <w:rPr>
          <w:rFonts w:hint="cs"/>
          <w:rtl/>
          <w:lang w:bidi="fa-IR"/>
        </w:rPr>
        <w:t>أ</w:t>
      </w:r>
      <w:r w:rsidRPr="00D92F94">
        <w:rPr>
          <w:rtl/>
          <w:lang w:bidi="fa-IR"/>
        </w:rPr>
        <w:t>له جديد يا پديده نوظهورى نيست بلكه ريشه قرآن دارد و سابقه تاريخى آن به عصر رسالت باز مى گردد.</w:t>
      </w:r>
    </w:p>
    <w:p w:rsidR="00D92F94" w:rsidRPr="00D92F94" w:rsidRDefault="00D92F94" w:rsidP="00D92F94">
      <w:pPr>
        <w:pStyle w:val="libNormal"/>
        <w:rPr>
          <w:lang w:bidi="fa-IR"/>
        </w:rPr>
      </w:pPr>
      <w:r w:rsidRPr="00D92F94">
        <w:rPr>
          <w:rtl/>
          <w:lang w:bidi="fa-IR"/>
        </w:rPr>
        <w:t xml:space="preserve">اين انديشه پويا و عقيده راسخ از زمان پيامبر و امامان نور </w:t>
      </w:r>
      <w:r w:rsidR="002A052C" w:rsidRPr="002A052C">
        <w:rPr>
          <w:rStyle w:val="libAlaemChar"/>
          <w:rtl/>
        </w:rPr>
        <w:t>عليهم‌السلام</w:t>
      </w:r>
      <w:r w:rsidRPr="00D92F94">
        <w:rPr>
          <w:rtl/>
          <w:lang w:bidi="fa-IR"/>
        </w:rPr>
        <w:t xml:space="preserve"> تاكنون همواره در جامعه اسلامى ثابت و استوار بوده است</w:t>
      </w:r>
      <w:r w:rsidR="00132F7E">
        <w:rPr>
          <w:rtl/>
          <w:lang w:bidi="fa-IR"/>
        </w:rPr>
        <w:t>.</w:t>
      </w:r>
    </w:p>
    <w:p w:rsidR="00D92F94" w:rsidRPr="00D92F94" w:rsidRDefault="00D92F94" w:rsidP="00D92F94">
      <w:pPr>
        <w:pStyle w:val="libNormal"/>
        <w:rPr>
          <w:lang w:bidi="fa-IR"/>
        </w:rPr>
      </w:pPr>
      <w:r w:rsidRPr="00D92F94">
        <w:rPr>
          <w:rtl/>
          <w:lang w:bidi="fa-IR"/>
        </w:rPr>
        <w:t xml:space="preserve">در آغاز كتاب برخى از آيات قرآن را كه به وجود گرانمايه حضرت مهدى </w:t>
      </w:r>
      <w:r w:rsidR="004155EF" w:rsidRPr="004155EF">
        <w:rPr>
          <w:rStyle w:val="libAlaemChar"/>
          <w:rtl/>
        </w:rPr>
        <w:t>عليه‌السلام</w:t>
      </w:r>
      <w:r w:rsidRPr="00D92F94">
        <w:rPr>
          <w:rtl/>
          <w:lang w:bidi="fa-IR"/>
        </w:rPr>
        <w:t xml:space="preserve"> </w:t>
      </w:r>
      <w:r w:rsidR="00765C1E">
        <w:rPr>
          <w:rtl/>
          <w:lang w:bidi="fa-IR"/>
        </w:rPr>
        <w:t>تأویل</w:t>
      </w:r>
      <w:r w:rsidRPr="00D92F94">
        <w:rPr>
          <w:rtl/>
          <w:lang w:bidi="fa-IR"/>
        </w:rPr>
        <w:t xml:space="preserve"> و تفسير گرديده است به همراه نويدهايى از پيامبر و امامان نور </w:t>
      </w:r>
      <w:r w:rsidR="002A052C" w:rsidRPr="002A052C">
        <w:rPr>
          <w:rStyle w:val="libAlaemChar"/>
          <w:rtl/>
        </w:rPr>
        <w:t>عليهم‌السلام</w:t>
      </w:r>
      <w:r w:rsidRPr="00D92F94">
        <w:rPr>
          <w:rtl/>
          <w:lang w:bidi="fa-IR"/>
        </w:rPr>
        <w:t xml:space="preserve"> آورديم و روشن شد كه اين آيات و روايات از ظهور مهدى نجاتبخش در واپسين حركت تاريخ و آينده جهان سخن مى گويد و با صراحت از شكوه و اقتدار و جايگاه والا و بى نظير او پيام مى دهد به گونه اى كه در تاريخ اسلام هيچ شخصيتى از نظر اقتدار و شكوه و برخوردارى از امكانات و حاكميت بر كرده زمين پس از ظهور همانند او يافت نمى شود.</w:t>
      </w:r>
    </w:p>
    <w:p w:rsidR="00D92F94" w:rsidRPr="00D92F94" w:rsidRDefault="00D92F94" w:rsidP="00E54CF3">
      <w:pPr>
        <w:pStyle w:val="libNormal"/>
        <w:rPr>
          <w:lang w:bidi="fa-IR"/>
        </w:rPr>
      </w:pPr>
      <w:r w:rsidRPr="00D92F94">
        <w:rPr>
          <w:rtl/>
          <w:lang w:bidi="fa-IR"/>
        </w:rPr>
        <w:t>اين واقعيت بخاطر انبوه رواياتى كه در مورد آن حضرت و ابعاد شخصيت والا و ظهور و نقش بى نظير اصلاحى او آمده است به گونه اى در جامعه اسلامى مشهور و معروف شده بود كه هيچ كس جر</w:t>
      </w:r>
      <w:r w:rsidR="00E54CF3">
        <w:rPr>
          <w:rFonts w:hint="cs"/>
          <w:rtl/>
          <w:lang w:bidi="fa-IR"/>
        </w:rPr>
        <w:t>أ</w:t>
      </w:r>
      <w:r w:rsidRPr="00D92F94">
        <w:rPr>
          <w:rtl/>
          <w:lang w:bidi="fa-IR"/>
        </w:rPr>
        <w:t>ت و جسارت انكار آن را نداشت و مساءله مهدويت براى جامعه اسلامى</w:t>
      </w:r>
      <w:r w:rsidR="00132F7E">
        <w:rPr>
          <w:rtl/>
          <w:lang w:bidi="fa-IR"/>
        </w:rPr>
        <w:t>،</w:t>
      </w:r>
      <w:r w:rsidRPr="00D92F94">
        <w:rPr>
          <w:rtl/>
          <w:lang w:bidi="fa-IR"/>
        </w:rPr>
        <w:t xml:space="preserve"> يك مس</w:t>
      </w:r>
      <w:r w:rsidR="00E54CF3">
        <w:rPr>
          <w:rFonts w:hint="cs"/>
          <w:rtl/>
          <w:lang w:bidi="fa-IR"/>
        </w:rPr>
        <w:t>أ</w:t>
      </w:r>
      <w:r w:rsidRPr="00D92F94">
        <w:rPr>
          <w:rtl/>
          <w:lang w:bidi="fa-IR"/>
        </w:rPr>
        <w:t>له قرآنى و روايى و شناخته شده و قطعى بخاطر استوارى اين واقعيت عقيدتى و دينى در جامعه اسلامى بود كه در تاريخ اسلام</w:t>
      </w:r>
      <w:r w:rsidR="00132F7E">
        <w:rPr>
          <w:rtl/>
          <w:lang w:bidi="fa-IR"/>
        </w:rPr>
        <w:t>،</w:t>
      </w:r>
      <w:r w:rsidRPr="00D92F94">
        <w:rPr>
          <w:rtl/>
          <w:lang w:bidi="fa-IR"/>
        </w:rPr>
        <w:t xml:space="preserve"> از يك سو با شخصيتهايى روبرو مى شويم كه طرفداران افراطى آنان براى پيشرفت دنيوى و سياست خويش آنان را به عنوان مهدى نجاتبخش مطرح ساختند و از دگر سو با عناصرى آشنا مى شويم كه بر اثر انگيزه هاى جاه طلبانه</w:t>
      </w:r>
      <w:r w:rsidR="00132F7E">
        <w:rPr>
          <w:rtl/>
          <w:lang w:bidi="fa-IR"/>
        </w:rPr>
        <w:t>،</w:t>
      </w:r>
      <w:r w:rsidRPr="00D92F94">
        <w:rPr>
          <w:rtl/>
          <w:lang w:bidi="fa-IR"/>
        </w:rPr>
        <w:t xml:space="preserve"> وسوسه قدرت و شهرت و دنياطلبى</w:t>
      </w:r>
      <w:r w:rsidR="00132F7E">
        <w:rPr>
          <w:rtl/>
          <w:lang w:bidi="fa-IR"/>
        </w:rPr>
        <w:t>،</w:t>
      </w:r>
      <w:r w:rsidRPr="00D92F94">
        <w:rPr>
          <w:rtl/>
          <w:lang w:bidi="fa-IR"/>
        </w:rPr>
        <w:t xml:space="preserve"> به دروغ ادعاى مهدويت نموده و خود را همان مهدى نجات بخشى كه قرآن و روايات نويد آمدن او را داده است معرفى كردند.</w:t>
      </w:r>
    </w:p>
    <w:p w:rsidR="00D92F94" w:rsidRPr="00D92F94" w:rsidRDefault="00D92F94" w:rsidP="00D92F94">
      <w:pPr>
        <w:pStyle w:val="libNormal"/>
        <w:rPr>
          <w:lang w:bidi="fa-IR"/>
        </w:rPr>
      </w:pPr>
      <w:r w:rsidRPr="00D92F94">
        <w:rPr>
          <w:rtl/>
          <w:lang w:bidi="fa-IR"/>
        </w:rPr>
        <w:lastRenderedPageBreak/>
        <w:t xml:space="preserve">شمار اينها طبق برخى آمارها به </w:t>
      </w:r>
      <w:r w:rsidR="00150594">
        <w:rPr>
          <w:rtl/>
          <w:lang w:bidi="fa-IR"/>
        </w:rPr>
        <w:t>50</w:t>
      </w:r>
      <w:r w:rsidRPr="00D92F94">
        <w:rPr>
          <w:rtl/>
          <w:lang w:bidi="fa-IR"/>
        </w:rPr>
        <w:t xml:space="preserve"> نفر رسيده است و نكته در خور يادآورى در رابطه با اين مدعيان دروغين اين است كه اينها به اعتبار بر چهار دسته قابل تقسيم اند:</w:t>
      </w:r>
    </w:p>
    <w:p w:rsidR="00D92F94" w:rsidRPr="00D92F94" w:rsidRDefault="00E54CF3" w:rsidP="00D92F94">
      <w:pPr>
        <w:pStyle w:val="libNormal"/>
        <w:rPr>
          <w:lang w:bidi="fa-IR"/>
        </w:rPr>
      </w:pPr>
      <w:r>
        <w:rPr>
          <w:rFonts w:hint="cs"/>
          <w:rtl/>
          <w:lang w:bidi="fa-IR"/>
        </w:rPr>
        <w:t>1.</w:t>
      </w:r>
      <w:r w:rsidR="00D92F94" w:rsidRPr="00D92F94">
        <w:rPr>
          <w:rtl/>
          <w:lang w:bidi="fa-IR"/>
        </w:rPr>
        <w:t xml:space="preserve"> گروهى از اينان از نظر نسب هويت</w:t>
      </w:r>
      <w:r w:rsidR="00132F7E">
        <w:rPr>
          <w:rtl/>
          <w:lang w:bidi="fa-IR"/>
        </w:rPr>
        <w:t>،</w:t>
      </w:r>
      <w:r w:rsidR="00D92F94" w:rsidRPr="00D92F94">
        <w:rPr>
          <w:rtl/>
          <w:lang w:bidi="fa-IR"/>
        </w:rPr>
        <w:t xml:space="preserve"> هدف و مذهب ناشناخته اند.</w:t>
      </w:r>
    </w:p>
    <w:p w:rsidR="00D92F94" w:rsidRPr="00D92F94" w:rsidRDefault="00E54CF3" w:rsidP="00D92F94">
      <w:pPr>
        <w:pStyle w:val="libNormal"/>
        <w:rPr>
          <w:lang w:bidi="fa-IR"/>
        </w:rPr>
      </w:pPr>
      <w:r>
        <w:rPr>
          <w:rFonts w:hint="cs"/>
          <w:rtl/>
          <w:lang w:bidi="fa-IR"/>
        </w:rPr>
        <w:t>2.</w:t>
      </w:r>
      <w:r w:rsidR="00D92F94" w:rsidRPr="00D92F94">
        <w:rPr>
          <w:rtl/>
          <w:lang w:bidi="fa-IR"/>
        </w:rPr>
        <w:t xml:space="preserve"> گروهى با كارهاى جنون آميز خوى خود را از نظرها ساقط كردند.</w:t>
      </w:r>
    </w:p>
    <w:p w:rsidR="00D92F94" w:rsidRPr="00D92F94" w:rsidRDefault="00E54CF3" w:rsidP="00D92F94">
      <w:pPr>
        <w:pStyle w:val="libNormal"/>
        <w:rPr>
          <w:lang w:bidi="fa-IR"/>
        </w:rPr>
      </w:pPr>
      <w:r>
        <w:rPr>
          <w:rFonts w:hint="cs"/>
          <w:rtl/>
          <w:lang w:bidi="fa-IR"/>
        </w:rPr>
        <w:t>3.</w:t>
      </w:r>
      <w:r w:rsidR="00D92F94" w:rsidRPr="00D92F94">
        <w:rPr>
          <w:rtl/>
          <w:lang w:bidi="fa-IR"/>
        </w:rPr>
        <w:t xml:space="preserve"> برخى نام و نشان و دعوت و پيروانشان از صفحه روزگار به گونه اى محو شده است كه نشانى از آنها نيست</w:t>
      </w:r>
      <w:r w:rsidR="00132F7E">
        <w:rPr>
          <w:rtl/>
          <w:lang w:bidi="fa-IR"/>
        </w:rPr>
        <w:t>.</w:t>
      </w:r>
    </w:p>
    <w:p w:rsidR="00E54CF3" w:rsidRDefault="00E54CF3" w:rsidP="00D92F94">
      <w:pPr>
        <w:pStyle w:val="libNormal"/>
        <w:rPr>
          <w:rtl/>
          <w:lang w:bidi="fa-IR"/>
        </w:rPr>
      </w:pPr>
      <w:r>
        <w:rPr>
          <w:rFonts w:hint="cs"/>
          <w:rtl/>
          <w:lang w:bidi="fa-IR"/>
        </w:rPr>
        <w:t>4.</w:t>
      </w:r>
      <w:r w:rsidR="00D92F94" w:rsidRPr="00D92F94">
        <w:rPr>
          <w:rtl/>
          <w:lang w:bidi="fa-IR"/>
        </w:rPr>
        <w:t xml:space="preserve"> و برخى نيز مرده اند اما نام و يادى از آنان هست كه ما، در اين بخش نظرى گذرا به زندگى و عملكرد دجالگرانه شمارى از آنان كه در تاريخ بدين عنوان شهرت يافته اند خواهيم افكند.</w:t>
      </w:r>
    </w:p>
    <w:p w:rsidR="00D92F94" w:rsidRPr="00D92F94" w:rsidRDefault="00E54CF3" w:rsidP="00D92F94">
      <w:pPr>
        <w:pStyle w:val="libNormal"/>
        <w:rPr>
          <w:lang w:bidi="fa-IR"/>
        </w:rPr>
      </w:pPr>
      <w:r>
        <w:rPr>
          <w:rtl/>
          <w:lang w:bidi="fa-IR"/>
        </w:rPr>
        <w:br w:type="page"/>
      </w:r>
    </w:p>
    <w:p w:rsidR="00D92F94" w:rsidRDefault="00D92F94" w:rsidP="00E54CF3">
      <w:pPr>
        <w:pStyle w:val="Heading2"/>
        <w:rPr>
          <w:rtl/>
          <w:lang w:bidi="fa-IR"/>
        </w:rPr>
      </w:pPr>
      <w:bookmarkStart w:id="135" w:name="_Toc479759306"/>
      <w:r w:rsidRPr="00D92F94">
        <w:rPr>
          <w:rtl/>
          <w:lang w:bidi="fa-IR"/>
        </w:rPr>
        <w:t>سه گروه مدعى مهدويت</w:t>
      </w:r>
      <w:bookmarkEnd w:id="135"/>
    </w:p>
    <w:p w:rsidR="00D92F94" w:rsidRPr="00D92F94" w:rsidRDefault="00D92F94" w:rsidP="00E54CF3">
      <w:pPr>
        <w:pStyle w:val="libBold1"/>
        <w:rPr>
          <w:lang w:bidi="fa-IR"/>
        </w:rPr>
      </w:pPr>
      <w:r w:rsidRPr="00D92F94">
        <w:rPr>
          <w:rtl/>
          <w:lang w:bidi="fa-IR"/>
        </w:rPr>
        <w:t>الف</w:t>
      </w:r>
      <w:r w:rsidR="00132F7E">
        <w:rPr>
          <w:rtl/>
          <w:lang w:bidi="fa-IR"/>
        </w:rPr>
        <w:t>:</w:t>
      </w:r>
      <w:r w:rsidRPr="00D92F94">
        <w:rPr>
          <w:rtl/>
          <w:lang w:bidi="fa-IR"/>
        </w:rPr>
        <w:t xml:space="preserve"> گروه اول</w:t>
      </w:r>
    </w:p>
    <w:p w:rsidR="00D92F94" w:rsidRPr="00D92F94" w:rsidRDefault="00D92F94" w:rsidP="00D92F94">
      <w:pPr>
        <w:pStyle w:val="libNormal"/>
        <w:rPr>
          <w:lang w:bidi="fa-IR"/>
        </w:rPr>
      </w:pPr>
      <w:r w:rsidRPr="00D92F94">
        <w:rPr>
          <w:rtl/>
          <w:lang w:bidi="fa-IR"/>
        </w:rPr>
        <w:t>كسانى كه در تاريخ بدين عنوان شهرت يافته اند به اعتبارى بر سه گروه قابل تقسيم اند:</w:t>
      </w:r>
    </w:p>
    <w:p w:rsidR="00D92F94" w:rsidRPr="00D92F94" w:rsidRDefault="00E54CF3" w:rsidP="00D92F94">
      <w:pPr>
        <w:pStyle w:val="libNormal"/>
        <w:rPr>
          <w:lang w:bidi="fa-IR"/>
        </w:rPr>
      </w:pPr>
      <w:r>
        <w:rPr>
          <w:rFonts w:hint="cs"/>
          <w:rtl/>
          <w:lang w:bidi="fa-IR"/>
        </w:rPr>
        <w:t>1.</w:t>
      </w:r>
      <w:r w:rsidR="00D92F94" w:rsidRPr="00D92F94">
        <w:rPr>
          <w:rtl/>
          <w:lang w:bidi="fa-IR"/>
        </w:rPr>
        <w:t xml:space="preserve"> كسانى كه ديگران روى انگيزه هاى خاصى</w:t>
      </w:r>
      <w:r w:rsidR="00132F7E">
        <w:rPr>
          <w:rtl/>
          <w:lang w:bidi="fa-IR"/>
        </w:rPr>
        <w:t>،</w:t>
      </w:r>
      <w:r w:rsidR="00D92F94" w:rsidRPr="00D92F94">
        <w:rPr>
          <w:rtl/>
          <w:lang w:bidi="fa-IR"/>
        </w:rPr>
        <w:t xml:space="preserve"> آنان را (مهدى</w:t>
      </w:r>
      <w:r w:rsidR="0046049D">
        <w:rPr>
          <w:rtl/>
          <w:lang w:bidi="fa-IR"/>
        </w:rPr>
        <w:t>)</w:t>
      </w:r>
      <w:r w:rsidR="00D92F94" w:rsidRPr="00D92F94">
        <w:rPr>
          <w:rtl/>
          <w:lang w:bidi="fa-IR"/>
        </w:rPr>
        <w:t xml:space="preserve"> نجات بخش خواندند.</w:t>
      </w:r>
    </w:p>
    <w:p w:rsidR="00D92F94" w:rsidRPr="00D92F94" w:rsidRDefault="00E54CF3" w:rsidP="00D92F94">
      <w:pPr>
        <w:pStyle w:val="libNormal"/>
        <w:rPr>
          <w:lang w:bidi="fa-IR"/>
        </w:rPr>
      </w:pPr>
      <w:r>
        <w:rPr>
          <w:rFonts w:hint="cs"/>
          <w:rtl/>
          <w:lang w:bidi="fa-IR"/>
        </w:rPr>
        <w:t>2.</w:t>
      </w:r>
      <w:r w:rsidR="00D92F94" w:rsidRPr="00D92F94">
        <w:rPr>
          <w:rtl/>
          <w:lang w:bidi="fa-IR"/>
        </w:rPr>
        <w:t xml:space="preserve"> كسانى كه به انگيزه جاه طلبى و قدرت خواهى چنين ادعاى دروغينى نمودند.</w:t>
      </w:r>
    </w:p>
    <w:p w:rsidR="00D92F94" w:rsidRPr="00D92F94" w:rsidRDefault="00E54CF3" w:rsidP="00D92F94">
      <w:pPr>
        <w:pStyle w:val="libNormal"/>
        <w:rPr>
          <w:lang w:bidi="fa-IR"/>
        </w:rPr>
      </w:pPr>
      <w:r>
        <w:rPr>
          <w:rFonts w:hint="cs"/>
          <w:rtl/>
          <w:lang w:bidi="fa-IR"/>
        </w:rPr>
        <w:t>3.</w:t>
      </w:r>
      <w:r w:rsidR="00D92F94" w:rsidRPr="00D92F94">
        <w:rPr>
          <w:rtl/>
          <w:lang w:bidi="fa-IR"/>
        </w:rPr>
        <w:t xml:space="preserve"> كسانى كه طبق نقشه استعمار و به اشاره بيدادگران</w:t>
      </w:r>
      <w:r w:rsidR="00132F7E">
        <w:rPr>
          <w:rtl/>
          <w:lang w:bidi="fa-IR"/>
        </w:rPr>
        <w:t>،</w:t>
      </w:r>
      <w:r w:rsidR="00D92F94" w:rsidRPr="00D92F94">
        <w:rPr>
          <w:rtl/>
          <w:lang w:bidi="fa-IR"/>
        </w:rPr>
        <w:t xml:space="preserve"> به چنين دجالگرى و فريب دست يازيدند و بيشرمانه خود را مهدى نجات بخش</w:t>
      </w:r>
      <w:r w:rsidR="00132F7E">
        <w:rPr>
          <w:rtl/>
          <w:lang w:bidi="fa-IR"/>
        </w:rPr>
        <w:t>،</w:t>
      </w:r>
      <w:r w:rsidR="00D92F94" w:rsidRPr="00D92F94">
        <w:rPr>
          <w:rtl/>
          <w:lang w:bidi="fa-IR"/>
        </w:rPr>
        <w:t xml:space="preserve"> معرفى كردند.</w:t>
      </w:r>
    </w:p>
    <w:p w:rsidR="00E54CF3" w:rsidRDefault="00D92F94" w:rsidP="00D92F94">
      <w:pPr>
        <w:pStyle w:val="libNormal"/>
        <w:rPr>
          <w:rtl/>
          <w:lang w:bidi="fa-IR"/>
        </w:rPr>
      </w:pPr>
      <w:r w:rsidRPr="00D92F94">
        <w:rPr>
          <w:rtl/>
          <w:lang w:bidi="fa-IR"/>
        </w:rPr>
        <w:t>از تاريخ اين واقعيت دريافت مى گردد كه برخى از كسانى كه مهدويت بدانان نسبت داده شده است</w:t>
      </w:r>
      <w:r w:rsidR="00132F7E">
        <w:rPr>
          <w:rtl/>
          <w:lang w:bidi="fa-IR"/>
        </w:rPr>
        <w:t>،</w:t>
      </w:r>
      <w:r w:rsidRPr="00D92F94">
        <w:rPr>
          <w:rtl/>
          <w:lang w:bidi="fa-IR"/>
        </w:rPr>
        <w:t xml:space="preserve"> نه از سوى خود آنان سرچشمه گرفته و نه خود بدان ادعا راضى بودند، بلكه ياران و پيروان آنان چنين عنوانى را به آنها داده و اين انديشه را در آن روزگاران در ميان گروههايى و در مراكزى گسترش دادند.</w:t>
      </w:r>
    </w:p>
    <w:p w:rsidR="00D92F94" w:rsidRPr="00D92F94" w:rsidRDefault="00D92F94" w:rsidP="00D92F94">
      <w:pPr>
        <w:pStyle w:val="libNormal"/>
        <w:rPr>
          <w:lang w:bidi="fa-IR"/>
        </w:rPr>
      </w:pPr>
      <w:r w:rsidRPr="00D92F94">
        <w:rPr>
          <w:rtl/>
          <w:lang w:bidi="fa-IR"/>
        </w:rPr>
        <w:t>البته بجا بود كه خود آنان چنين ادعاهاى دروغين و نسبتهاى نادرست را بشدت نفى كنند. اما روشن نيست كه چرا خود آنان در برابر اين عنوان ساختگى</w:t>
      </w:r>
      <w:r w:rsidR="00132F7E">
        <w:rPr>
          <w:rtl/>
          <w:lang w:bidi="fa-IR"/>
        </w:rPr>
        <w:t>،</w:t>
      </w:r>
      <w:r w:rsidRPr="00D92F94">
        <w:rPr>
          <w:rtl/>
          <w:lang w:bidi="fa-IR"/>
        </w:rPr>
        <w:t xml:space="preserve"> فرياد اعتراض بلند نكردند و پيروان آنان كوشيدند تا برخى علائم و نشانه هاى حضرت مهدى </w:t>
      </w:r>
      <w:r w:rsidR="004155EF" w:rsidRPr="004155EF">
        <w:rPr>
          <w:rStyle w:val="libAlaemChar"/>
          <w:rtl/>
        </w:rPr>
        <w:t>عليه‌السلام</w:t>
      </w:r>
      <w:r w:rsidRPr="00D92F94">
        <w:rPr>
          <w:rtl/>
          <w:lang w:bidi="fa-IR"/>
        </w:rPr>
        <w:t xml:space="preserve"> را كه در انبوه روايات آمده است به چهره ها تطبيق و تفسير نمايند.</w:t>
      </w:r>
    </w:p>
    <w:p w:rsidR="00D92F94" w:rsidRPr="00D92F94" w:rsidRDefault="00D92F94" w:rsidP="00D92F94">
      <w:pPr>
        <w:pStyle w:val="libNormal"/>
        <w:rPr>
          <w:lang w:bidi="fa-IR"/>
        </w:rPr>
      </w:pPr>
      <w:r w:rsidRPr="00D92F94">
        <w:rPr>
          <w:rtl/>
          <w:lang w:bidi="fa-IR"/>
        </w:rPr>
        <w:t>براى نمونه از اين گروه مى توان بدين چهره ها اشاره كرد:</w:t>
      </w:r>
    </w:p>
    <w:p w:rsidR="00D92F94" w:rsidRPr="00D92F94" w:rsidRDefault="00E54CF3" w:rsidP="00E54CF3">
      <w:pPr>
        <w:pStyle w:val="libBold1"/>
        <w:rPr>
          <w:lang w:bidi="fa-IR"/>
        </w:rPr>
      </w:pPr>
      <w:r>
        <w:rPr>
          <w:rFonts w:hint="cs"/>
          <w:rtl/>
          <w:lang w:bidi="fa-IR"/>
        </w:rPr>
        <w:t>1.</w:t>
      </w:r>
      <w:r w:rsidR="00D92F94" w:rsidRPr="00D92F94">
        <w:rPr>
          <w:rtl/>
          <w:lang w:bidi="fa-IR"/>
        </w:rPr>
        <w:t xml:space="preserve"> محمد حنفيه</w:t>
      </w:r>
    </w:p>
    <w:p w:rsidR="00D92F94" w:rsidRPr="00D92F94" w:rsidRDefault="00D92F94" w:rsidP="00D92F94">
      <w:pPr>
        <w:pStyle w:val="libNormal"/>
        <w:rPr>
          <w:lang w:bidi="fa-IR"/>
        </w:rPr>
      </w:pPr>
      <w:r w:rsidRPr="00D92F94">
        <w:rPr>
          <w:rtl/>
          <w:lang w:bidi="fa-IR"/>
        </w:rPr>
        <w:t xml:space="preserve">در رواياتى كه از پيامبر گرامى </w:t>
      </w:r>
      <w:r w:rsidR="009D2D09" w:rsidRPr="009D2D09">
        <w:rPr>
          <w:rStyle w:val="libAlaemChar"/>
          <w:rtl/>
        </w:rPr>
        <w:t>صلى‌الله‌عليه‌وآله‌وسلم</w:t>
      </w:r>
      <w:r w:rsidRPr="00D92F94">
        <w:rPr>
          <w:rtl/>
          <w:lang w:bidi="fa-IR"/>
        </w:rPr>
        <w:t xml:space="preserve"> در مورد امام عصر </w:t>
      </w:r>
      <w:r w:rsidR="004155EF" w:rsidRPr="004155EF">
        <w:rPr>
          <w:rStyle w:val="libAlaemChar"/>
          <w:rtl/>
        </w:rPr>
        <w:t>عليه‌السلام</w:t>
      </w:r>
      <w:r w:rsidRPr="00D92F94">
        <w:rPr>
          <w:rtl/>
          <w:lang w:bidi="fa-IR"/>
        </w:rPr>
        <w:t xml:space="preserve"> رسيده است از جمله اين روايت است كه مى فرمايد:</w:t>
      </w:r>
    </w:p>
    <w:p w:rsidR="00D92F94" w:rsidRPr="00D92F94" w:rsidRDefault="00E54CF3" w:rsidP="00E54CF3">
      <w:pPr>
        <w:pStyle w:val="libNormal"/>
        <w:rPr>
          <w:lang w:bidi="fa-IR"/>
        </w:rPr>
      </w:pPr>
      <w:r>
        <w:rPr>
          <w:rFonts w:hint="cs"/>
          <w:rtl/>
          <w:lang w:bidi="fa-IR"/>
        </w:rPr>
        <w:t>«</w:t>
      </w:r>
      <w:r w:rsidR="00D92F94" w:rsidRPr="00E54CF3">
        <w:rPr>
          <w:rStyle w:val="libHadeesChar"/>
          <w:rtl/>
        </w:rPr>
        <w:t>ان المهدى اسمه اسمى</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مهدى نجات بخش</w:t>
      </w:r>
      <w:r w:rsidR="00132F7E">
        <w:rPr>
          <w:rtl/>
          <w:lang w:bidi="fa-IR"/>
        </w:rPr>
        <w:t>،</w:t>
      </w:r>
      <w:r w:rsidRPr="00D92F94">
        <w:rPr>
          <w:rtl/>
          <w:lang w:bidi="fa-IR"/>
        </w:rPr>
        <w:t xml:space="preserve"> همنام من است</w:t>
      </w:r>
      <w:r w:rsidR="00132F7E">
        <w:rPr>
          <w:rtl/>
          <w:lang w:bidi="fa-IR"/>
        </w:rPr>
        <w:t>.</w:t>
      </w:r>
    </w:p>
    <w:p w:rsidR="00D92F94" w:rsidRPr="00D92F94" w:rsidRDefault="00D92F94" w:rsidP="00D92F94">
      <w:pPr>
        <w:pStyle w:val="libNormal"/>
        <w:rPr>
          <w:lang w:bidi="fa-IR"/>
        </w:rPr>
      </w:pPr>
      <w:r w:rsidRPr="00D92F94">
        <w:rPr>
          <w:rtl/>
          <w:lang w:bidi="fa-IR"/>
        </w:rPr>
        <w:lastRenderedPageBreak/>
        <w:t>ياران و پيروان (مختار</w:t>
      </w:r>
      <w:r w:rsidR="0046049D">
        <w:rPr>
          <w:rtl/>
          <w:lang w:bidi="fa-IR"/>
        </w:rPr>
        <w:t>)</w:t>
      </w:r>
      <w:r w:rsidRPr="00D92F94">
        <w:rPr>
          <w:rtl/>
          <w:lang w:bidi="fa-IR"/>
        </w:rPr>
        <w:t xml:space="preserve"> با چنگ انداختن به اين روايت پيامبر، (محمد حنفيه</w:t>
      </w:r>
      <w:r w:rsidR="0046049D">
        <w:rPr>
          <w:rtl/>
          <w:lang w:bidi="fa-IR"/>
        </w:rPr>
        <w:t>)</w:t>
      </w:r>
      <w:r w:rsidRPr="00D92F94">
        <w:rPr>
          <w:rtl/>
          <w:lang w:bidi="fa-IR"/>
        </w:rPr>
        <w:t xml:space="preserve"> را مهدى نجات بخش</w:t>
      </w:r>
      <w:r w:rsidR="00BB1669">
        <w:rPr>
          <w:rtl/>
          <w:lang w:bidi="fa-IR"/>
        </w:rPr>
        <w:t xml:space="preserve"> </w:t>
      </w:r>
      <w:r w:rsidRPr="00D92F94">
        <w:rPr>
          <w:rtl/>
          <w:lang w:bidi="fa-IR"/>
        </w:rPr>
        <w:t>عنوان دادند و روايت را بدو منطبق ساختند.</w:t>
      </w:r>
    </w:p>
    <w:p w:rsidR="00D92F94" w:rsidRPr="00D92F94" w:rsidRDefault="00D92F94" w:rsidP="00D92F94">
      <w:pPr>
        <w:pStyle w:val="libNormal"/>
        <w:rPr>
          <w:lang w:bidi="fa-IR"/>
        </w:rPr>
      </w:pPr>
      <w:r w:rsidRPr="00D92F94">
        <w:rPr>
          <w:rtl/>
          <w:lang w:bidi="fa-IR"/>
        </w:rPr>
        <w:t xml:space="preserve">با اينكه پيامبر </w:t>
      </w:r>
      <w:r w:rsidR="009D2D09" w:rsidRPr="009D2D09">
        <w:rPr>
          <w:rStyle w:val="libAlaemChar"/>
          <w:rtl/>
        </w:rPr>
        <w:t>صلى‌الله‌عليه‌وآله‌وسلم</w:t>
      </w:r>
      <w:r w:rsidRPr="00D92F94">
        <w:rPr>
          <w:rtl/>
          <w:lang w:bidi="fa-IR"/>
        </w:rPr>
        <w:t xml:space="preserve"> در دهها روايت</w:t>
      </w:r>
      <w:r w:rsidR="00132F7E">
        <w:rPr>
          <w:rtl/>
          <w:lang w:bidi="fa-IR"/>
        </w:rPr>
        <w:t>،</w:t>
      </w:r>
      <w:r w:rsidRPr="00D92F94">
        <w:rPr>
          <w:rtl/>
          <w:lang w:bidi="fa-IR"/>
        </w:rPr>
        <w:t xml:space="preserve"> نشانه هاى ديگرى را براى آن حضرت برشمرده است كه جز خود آن گرامى</w:t>
      </w:r>
      <w:r w:rsidR="00132F7E">
        <w:rPr>
          <w:rtl/>
          <w:lang w:bidi="fa-IR"/>
        </w:rPr>
        <w:t>،</w:t>
      </w:r>
      <w:r w:rsidRPr="00D92F94">
        <w:rPr>
          <w:rtl/>
          <w:lang w:bidi="fa-IR"/>
        </w:rPr>
        <w:t xml:space="preserve"> همه فاقد آن نشانه ها و علائمند.</w:t>
      </w:r>
    </w:p>
    <w:p w:rsidR="00D92F94" w:rsidRPr="00D92F94" w:rsidRDefault="00D92F94" w:rsidP="00D92F94">
      <w:pPr>
        <w:pStyle w:val="libNormal"/>
        <w:rPr>
          <w:lang w:bidi="fa-IR"/>
        </w:rPr>
      </w:pPr>
      <w:r w:rsidRPr="00D92F94">
        <w:rPr>
          <w:rtl/>
          <w:lang w:bidi="fa-IR"/>
        </w:rPr>
        <w:t>به قول شاعر عرب بايد به آنان گفت</w:t>
      </w:r>
      <w:r w:rsidR="00132F7E">
        <w:rPr>
          <w:rtl/>
          <w:lang w:bidi="fa-IR"/>
        </w:rPr>
        <w:t>:</w:t>
      </w:r>
    </w:p>
    <w:tbl>
      <w:tblPr>
        <w:tblStyle w:val="TableGrid"/>
        <w:bidiVisual/>
        <w:tblW w:w="4562" w:type="pct"/>
        <w:tblInd w:w="384" w:type="dxa"/>
        <w:tblLook w:val="01E0"/>
      </w:tblPr>
      <w:tblGrid>
        <w:gridCol w:w="3960"/>
        <w:gridCol w:w="282"/>
        <w:gridCol w:w="3920"/>
      </w:tblGrid>
      <w:tr w:rsidR="00B92FFE" w:rsidTr="00933C96">
        <w:trPr>
          <w:trHeight w:val="350"/>
        </w:trPr>
        <w:tc>
          <w:tcPr>
            <w:tcW w:w="3920" w:type="dxa"/>
            <w:shd w:val="clear" w:color="auto" w:fill="auto"/>
          </w:tcPr>
          <w:p w:rsidR="00B92FFE" w:rsidRDefault="00B92FFE" w:rsidP="00933C96">
            <w:pPr>
              <w:pStyle w:val="libPoem"/>
            </w:pPr>
            <w:r w:rsidRPr="00D92F94">
              <w:rPr>
                <w:rtl/>
                <w:lang w:bidi="fa-IR"/>
              </w:rPr>
              <w:t>قل للذى يدعى فى العلم فلسفة</w:t>
            </w:r>
            <w:r w:rsidRPr="00725071">
              <w:rPr>
                <w:rStyle w:val="libPoemTiniChar0"/>
                <w:rtl/>
              </w:rPr>
              <w:br/>
              <w:t> </w:t>
            </w:r>
          </w:p>
        </w:tc>
        <w:tc>
          <w:tcPr>
            <w:tcW w:w="279" w:type="dxa"/>
            <w:shd w:val="clear" w:color="auto" w:fill="auto"/>
          </w:tcPr>
          <w:p w:rsidR="00B92FFE" w:rsidRDefault="00B92FFE" w:rsidP="00933C96">
            <w:pPr>
              <w:pStyle w:val="libPoem"/>
              <w:rPr>
                <w:rtl/>
              </w:rPr>
            </w:pPr>
          </w:p>
        </w:tc>
        <w:tc>
          <w:tcPr>
            <w:tcW w:w="3881" w:type="dxa"/>
            <w:shd w:val="clear" w:color="auto" w:fill="auto"/>
          </w:tcPr>
          <w:p w:rsidR="00B92FFE" w:rsidRDefault="00B92FFE" w:rsidP="00933C96">
            <w:pPr>
              <w:pStyle w:val="libPoem"/>
            </w:pPr>
            <w:r w:rsidRPr="00D92F94">
              <w:rPr>
                <w:rtl/>
                <w:lang w:bidi="fa-IR"/>
              </w:rPr>
              <w:t>حفظت شيئا و غابت عنك اشياء</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به آن عنصر گزافه گو كه در قلمرو دانش</w:t>
      </w:r>
      <w:r w:rsidR="00132F7E">
        <w:rPr>
          <w:rtl/>
          <w:lang w:bidi="fa-IR"/>
        </w:rPr>
        <w:t>،</w:t>
      </w:r>
      <w:r w:rsidRPr="00D92F94">
        <w:rPr>
          <w:rtl/>
          <w:lang w:bidi="fa-IR"/>
        </w:rPr>
        <w:t xml:space="preserve"> ادعاى ژرف نگرى مى كند و مى پندارد همه چيز را مى فهمد، بگو! تو چيزى را حفظ كرده اى اما چيزهايى از نظرت غايب شده است و آنها را نمى دانى</w:t>
      </w:r>
      <w:r w:rsidR="00132F7E">
        <w:rPr>
          <w:rtl/>
          <w:lang w:bidi="fa-IR"/>
        </w:rPr>
        <w:t>.</w:t>
      </w:r>
    </w:p>
    <w:p w:rsidR="00D92F94" w:rsidRPr="00D92F94" w:rsidRDefault="00B92FFE" w:rsidP="00B92FFE">
      <w:pPr>
        <w:pStyle w:val="libBold1"/>
        <w:rPr>
          <w:lang w:bidi="fa-IR"/>
        </w:rPr>
      </w:pPr>
      <w:r>
        <w:rPr>
          <w:rFonts w:hint="cs"/>
          <w:rtl/>
          <w:lang w:bidi="fa-IR"/>
        </w:rPr>
        <w:t>2.</w:t>
      </w:r>
      <w:r w:rsidR="00D92F94" w:rsidRPr="00D92F94">
        <w:rPr>
          <w:rtl/>
          <w:lang w:bidi="fa-IR"/>
        </w:rPr>
        <w:t xml:space="preserve"> زيد، فرزند امام سجاد</w:t>
      </w:r>
    </w:p>
    <w:p w:rsidR="00D92F94" w:rsidRPr="00D92F94" w:rsidRDefault="00D92F94" w:rsidP="00D92F94">
      <w:pPr>
        <w:pStyle w:val="libNormal"/>
        <w:rPr>
          <w:lang w:bidi="fa-IR"/>
        </w:rPr>
      </w:pPr>
      <w:r w:rsidRPr="00D92F94">
        <w:rPr>
          <w:rtl/>
          <w:lang w:bidi="fa-IR"/>
        </w:rPr>
        <w:t xml:space="preserve">در روايت ديگرى از پيامبر </w:t>
      </w:r>
      <w:r w:rsidR="009D2D09" w:rsidRPr="009D2D09">
        <w:rPr>
          <w:rStyle w:val="libAlaemChar"/>
          <w:rtl/>
        </w:rPr>
        <w:t>صلى‌الله‌عليه‌وآله‌وسلم</w:t>
      </w:r>
      <w:r w:rsidRPr="00D92F94">
        <w:rPr>
          <w:rtl/>
          <w:lang w:bidi="fa-IR"/>
        </w:rPr>
        <w:t xml:space="preserve"> آمده است كه</w:t>
      </w:r>
      <w:r w:rsidR="00132F7E">
        <w:rPr>
          <w:rtl/>
          <w:lang w:bidi="fa-IR"/>
        </w:rPr>
        <w:t>:</w:t>
      </w:r>
    </w:p>
    <w:p w:rsidR="00D92F94" w:rsidRPr="00D92F94" w:rsidRDefault="00EF7D61" w:rsidP="00D92F94">
      <w:pPr>
        <w:pStyle w:val="libNormal"/>
        <w:rPr>
          <w:lang w:bidi="fa-IR"/>
        </w:rPr>
      </w:pPr>
      <w:r>
        <w:rPr>
          <w:rFonts w:hint="cs"/>
          <w:rtl/>
          <w:lang w:bidi="fa-IR"/>
        </w:rPr>
        <w:t>«</w:t>
      </w:r>
      <w:r w:rsidR="00D92F94" w:rsidRPr="00EF7D61">
        <w:rPr>
          <w:rStyle w:val="libHadeesChar"/>
          <w:rtl/>
        </w:rPr>
        <w:t>ان المهدى من ولد الحسين و انه يخرج بالسيف و انه ابن سبية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497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مهدى </w:t>
      </w:r>
      <w:r w:rsidR="004155EF" w:rsidRPr="004155EF">
        <w:rPr>
          <w:rStyle w:val="libAlaemChar"/>
          <w:rtl/>
        </w:rPr>
        <w:t>عليه‌السلام</w:t>
      </w:r>
      <w:r w:rsidRPr="00D92F94">
        <w:rPr>
          <w:rtl/>
          <w:lang w:bidi="fa-IR"/>
        </w:rPr>
        <w:t xml:space="preserve"> از فرزندان حسين </w:t>
      </w:r>
      <w:r w:rsidR="004155EF" w:rsidRPr="004155EF">
        <w:rPr>
          <w:rStyle w:val="libAlaemChar"/>
          <w:rtl/>
        </w:rPr>
        <w:t>عليه‌السلام</w:t>
      </w:r>
      <w:r w:rsidRPr="00D92F94">
        <w:rPr>
          <w:rtl/>
          <w:lang w:bidi="fa-IR"/>
        </w:rPr>
        <w:t xml:space="preserve"> است و او با شمشير بپا مى خيزد و مادرش بهترين كنيزان خواهد بود.</w:t>
      </w:r>
    </w:p>
    <w:p w:rsidR="00D92F94" w:rsidRPr="00D92F94" w:rsidRDefault="00D92F94" w:rsidP="00D92F94">
      <w:pPr>
        <w:pStyle w:val="libNormal"/>
        <w:rPr>
          <w:lang w:bidi="fa-IR"/>
        </w:rPr>
      </w:pPr>
      <w:r w:rsidRPr="00D92F94">
        <w:rPr>
          <w:rtl/>
          <w:lang w:bidi="fa-IR"/>
        </w:rPr>
        <w:t>هنگامى كه (زيد</w:t>
      </w:r>
      <w:r w:rsidR="0046049D">
        <w:rPr>
          <w:rtl/>
          <w:lang w:bidi="fa-IR"/>
        </w:rPr>
        <w:t>)</w:t>
      </w:r>
      <w:r w:rsidRPr="00D92F94">
        <w:rPr>
          <w:rtl/>
          <w:lang w:bidi="fa-IR"/>
        </w:rPr>
        <w:t xml:space="preserve"> فرزند امام سجاد بر ضد دستگاه پليد امويان قيام كرد، پيروان او ادعا كردند كه او همان مهدى نجات بخش است</w:t>
      </w:r>
      <w:r w:rsidR="00132F7E">
        <w:rPr>
          <w:rtl/>
          <w:lang w:bidi="fa-IR"/>
        </w:rPr>
        <w:t>،</w:t>
      </w:r>
      <w:r w:rsidRPr="00D92F94">
        <w:rPr>
          <w:rtl/>
          <w:lang w:bidi="fa-IR"/>
        </w:rPr>
        <w:t xml:space="preserve"> چرا كه اولا از نسل حسين </w:t>
      </w:r>
      <w:r w:rsidR="004155EF" w:rsidRPr="004155EF">
        <w:rPr>
          <w:rStyle w:val="libAlaemChar"/>
          <w:rtl/>
        </w:rPr>
        <w:t>عليه‌السلام</w:t>
      </w:r>
      <w:r w:rsidRPr="00D92F94">
        <w:rPr>
          <w:rtl/>
          <w:lang w:bidi="fa-IR"/>
        </w:rPr>
        <w:t xml:space="preserve"> است و ثانيا شهامت</w:t>
      </w:r>
      <w:r w:rsidR="00072BBE">
        <w:rPr>
          <w:rFonts w:hint="cs"/>
          <w:rtl/>
          <w:lang w:bidi="fa-IR"/>
        </w:rPr>
        <w:t xml:space="preserve"> </w:t>
      </w:r>
      <w:r w:rsidRPr="00D92F94">
        <w:rPr>
          <w:rtl/>
          <w:lang w:bidi="fa-IR"/>
        </w:rPr>
        <w:t>مندانه قيام كرده و ثالثا از سوى مادر، فرزند اسير است</w:t>
      </w:r>
      <w:r w:rsidR="00132F7E">
        <w:rPr>
          <w:rtl/>
          <w:lang w:bidi="fa-IR"/>
        </w:rPr>
        <w:t>.</w:t>
      </w:r>
    </w:p>
    <w:p w:rsidR="00D92F94" w:rsidRPr="00D92F94" w:rsidRDefault="00D92F94" w:rsidP="00D92F94">
      <w:pPr>
        <w:pStyle w:val="libNormal"/>
        <w:rPr>
          <w:lang w:bidi="fa-IR"/>
        </w:rPr>
      </w:pPr>
      <w:r w:rsidRPr="00D92F94">
        <w:rPr>
          <w:rtl/>
          <w:lang w:bidi="fa-IR"/>
        </w:rPr>
        <w:t xml:space="preserve">اما آنان از ياد بردند كه پيامبر گرامى </w:t>
      </w:r>
      <w:r w:rsidR="009D2D09" w:rsidRPr="009D2D09">
        <w:rPr>
          <w:rStyle w:val="libAlaemChar"/>
          <w:rtl/>
        </w:rPr>
        <w:t>صلى‌الله‌عليه‌وآله‌وسلم</w:t>
      </w:r>
      <w:r w:rsidRPr="00D92F94">
        <w:rPr>
          <w:rtl/>
          <w:lang w:bidi="fa-IR"/>
        </w:rPr>
        <w:t xml:space="preserve"> در انبوه روايات در نويد از مهدى </w:t>
      </w:r>
      <w:r w:rsidR="004155EF" w:rsidRPr="004155EF">
        <w:rPr>
          <w:rStyle w:val="libAlaemChar"/>
          <w:rtl/>
        </w:rPr>
        <w:t>عليه‌السلام</w:t>
      </w:r>
      <w:r w:rsidRPr="00D92F94">
        <w:rPr>
          <w:rtl/>
          <w:lang w:bidi="fa-IR"/>
        </w:rPr>
        <w:t xml:space="preserve"> و ترسيم نشانه هاى او از جمله فرمود:</w:t>
      </w:r>
    </w:p>
    <w:p w:rsidR="00D92F94" w:rsidRPr="00D92F94" w:rsidRDefault="00072BBE" w:rsidP="00D92F94">
      <w:pPr>
        <w:pStyle w:val="libNormal"/>
        <w:rPr>
          <w:lang w:bidi="fa-IR"/>
        </w:rPr>
      </w:pPr>
      <w:r>
        <w:rPr>
          <w:rFonts w:hint="cs"/>
          <w:rtl/>
          <w:lang w:bidi="fa-IR"/>
        </w:rPr>
        <w:t>«</w:t>
      </w:r>
      <w:r w:rsidR="00D92F94" w:rsidRPr="00072BBE">
        <w:rPr>
          <w:rStyle w:val="libHadeesChar"/>
          <w:rtl/>
        </w:rPr>
        <w:t>الائمة بعدى اثنا عشر، تسعة من صلب الحسين</w:t>
      </w:r>
      <w:r w:rsidR="00132F7E" w:rsidRPr="00072BBE">
        <w:rPr>
          <w:rStyle w:val="libHadeesChar"/>
          <w:rtl/>
        </w:rPr>
        <w:t>،</w:t>
      </w:r>
      <w:r w:rsidR="00D92F94" w:rsidRPr="00072BBE">
        <w:rPr>
          <w:rStyle w:val="libHadeesChar"/>
          <w:rtl/>
        </w:rPr>
        <w:t xml:space="preserve"> تاسعهم قائمهم</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498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امامان پس از من دوازده نفرند، نه نفر آنان از نسل فرزندم حسين خواهند بود و نهمين آنان قائم آل محمد است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و جناب زيد، نهمين امام از نسل پاك حسين </w:t>
      </w:r>
      <w:r w:rsidR="004155EF" w:rsidRPr="004155EF">
        <w:rPr>
          <w:rStyle w:val="libAlaemChar"/>
          <w:rtl/>
        </w:rPr>
        <w:t>عليه‌السلام</w:t>
      </w:r>
      <w:r w:rsidRPr="00D92F94">
        <w:rPr>
          <w:rtl/>
          <w:lang w:bidi="fa-IR"/>
        </w:rPr>
        <w:t xml:space="preserve"> نبود تا مهدى نجات بخش باشد.</w:t>
      </w:r>
    </w:p>
    <w:p w:rsidR="00D92F94" w:rsidRPr="00D92F94" w:rsidRDefault="00D92F94" w:rsidP="00D92F94">
      <w:pPr>
        <w:pStyle w:val="libNormal"/>
        <w:rPr>
          <w:lang w:bidi="fa-IR"/>
        </w:rPr>
      </w:pPr>
      <w:r w:rsidRPr="00D92F94">
        <w:rPr>
          <w:rtl/>
          <w:lang w:bidi="fa-IR"/>
        </w:rPr>
        <w:t>اما پيروان انقلابى زيد، بخاطر جلب توجه توده ها و تسخير عواطف و احساسات مذهبى و به انگيزه هاى نفسانى خويش</w:t>
      </w:r>
      <w:r w:rsidR="00132F7E">
        <w:rPr>
          <w:rtl/>
          <w:lang w:bidi="fa-IR"/>
        </w:rPr>
        <w:t>،</w:t>
      </w:r>
      <w:r w:rsidRPr="00D92F94">
        <w:rPr>
          <w:rtl/>
          <w:lang w:bidi="fa-IR"/>
        </w:rPr>
        <w:t xml:space="preserve"> به اين ادعاى دروغين دست يازيدند.</w:t>
      </w:r>
    </w:p>
    <w:p w:rsidR="00D92F94" w:rsidRPr="00D92F94" w:rsidRDefault="00D92F94" w:rsidP="00D92F94">
      <w:pPr>
        <w:pStyle w:val="libNormal"/>
        <w:rPr>
          <w:lang w:bidi="fa-IR"/>
        </w:rPr>
      </w:pPr>
      <w:r w:rsidRPr="00D92F94">
        <w:rPr>
          <w:rtl/>
          <w:lang w:bidi="fa-IR"/>
        </w:rPr>
        <w:t>و هنگامى كه زيد به شهادت رسيد و به دار آويخته شد يكى از شعراى اموى تبار ضمن اشعارى</w:t>
      </w:r>
      <w:r w:rsidR="00132F7E">
        <w:rPr>
          <w:rtl/>
          <w:lang w:bidi="fa-IR"/>
        </w:rPr>
        <w:t>،</w:t>
      </w:r>
      <w:r w:rsidRPr="00D92F94">
        <w:rPr>
          <w:rtl/>
          <w:lang w:bidi="fa-IR"/>
        </w:rPr>
        <w:t xml:space="preserve"> آنان و ادعايشان را به باد تمسخر گرفت كه</w:t>
      </w:r>
      <w:r w:rsidR="00132F7E">
        <w:rPr>
          <w:rtl/>
          <w:lang w:bidi="fa-IR"/>
        </w:rPr>
        <w:t>:</w:t>
      </w:r>
    </w:p>
    <w:tbl>
      <w:tblPr>
        <w:tblStyle w:val="TableGrid"/>
        <w:bidiVisual/>
        <w:tblW w:w="4562" w:type="pct"/>
        <w:tblInd w:w="384" w:type="dxa"/>
        <w:tblLook w:val="01E0"/>
      </w:tblPr>
      <w:tblGrid>
        <w:gridCol w:w="3960"/>
        <w:gridCol w:w="282"/>
        <w:gridCol w:w="3920"/>
      </w:tblGrid>
      <w:tr w:rsidR="00EB0453" w:rsidTr="00933C96">
        <w:trPr>
          <w:trHeight w:val="350"/>
        </w:trPr>
        <w:tc>
          <w:tcPr>
            <w:tcW w:w="3920" w:type="dxa"/>
            <w:shd w:val="clear" w:color="auto" w:fill="auto"/>
          </w:tcPr>
          <w:p w:rsidR="00EB0453" w:rsidRDefault="00EB0453" w:rsidP="00933C96">
            <w:pPr>
              <w:pStyle w:val="libPoem"/>
            </w:pPr>
            <w:r w:rsidRPr="00D92F94">
              <w:rPr>
                <w:rtl/>
                <w:lang w:bidi="fa-IR"/>
              </w:rPr>
              <w:t>صلبنا لكم زيدا على جذع نخلة</w:t>
            </w:r>
            <w:r w:rsidRPr="00725071">
              <w:rPr>
                <w:rStyle w:val="libPoemTiniChar0"/>
                <w:rtl/>
              </w:rPr>
              <w:br/>
              <w:t> </w:t>
            </w:r>
          </w:p>
        </w:tc>
        <w:tc>
          <w:tcPr>
            <w:tcW w:w="279" w:type="dxa"/>
            <w:shd w:val="clear" w:color="auto" w:fill="auto"/>
          </w:tcPr>
          <w:p w:rsidR="00EB0453" w:rsidRDefault="00EB0453" w:rsidP="00933C96">
            <w:pPr>
              <w:pStyle w:val="libPoem"/>
              <w:rPr>
                <w:rtl/>
              </w:rPr>
            </w:pPr>
          </w:p>
        </w:tc>
        <w:tc>
          <w:tcPr>
            <w:tcW w:w="3881" w:type="dxa"/>
            <w:shd w:val="clear" w:color="auto" w:fill="auto"/>
          </w:tcPr>
          <w:p w:rsidR="00EB0453" w:rsidRDefault="00EB0453" w:rsidP="00933C96">
            <w:pPr>
              <w:pStyle w:val="libPoem"/>
            </w:pPr>
            <w:r w:rsidRPr="00D92F94">
              <w:rPr>
                <w:rtl/>
                <w:lang w:bidi="fa-IR"/>
              </w:rPr>
              <w:t>ولم نر مهديا على الجذع يصلب</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قهرمان شما زيد را بر شاخه نخل به دار آويختيم و هرگز نديده بوديم كه مهدى نجات بخش خود به چوبه دار آويخته شود.</w:t>
      </w:r>
    </w:p>
    <w:p w:rsidR="00D92F94" w:rsidRPr="00D92F94" w:rsidRDefault="00D92F94" w:rsidP="00D92F94">
      <w:pPr>
        <w:pStyle w:val="libNormal"/>
        <w:rPr>
          <w:lang w:bidi="fa-IR"/>
        </w:rPr>
      </w:pPr>
      <w:r w:rsidRPr="00D92F94">
        <w:rPr>
          <w:rtl/>
          <w:lang w:bidi="fa-IR"/>
        </w:rPr>
        <w:t>و بدين</w:t>
      </w:r>
      <w:r w:rsidR="00EB0453">
        <w:rPr>
          <w:rFonts w:hint="cs"/>
          <w:rtl/>
          <w:lang w:bidi="fa-IR"/>
        </w:rPr>
        <w:t xml:space="preserve"> </w:t>
      </w:r>
      <w:r w:rsidRPr="00D92F94">
        <w:rPr>
          <w:rtl/>
          <w:lang w:bidi="fa-IR"/>
        </w:rPr>
        <w:t>وسيله اين عنصر كينه توز و بد زبان ناسزاگويى و شماتت</w:t>
      </w:r>
      <w:r w:rsidR="00132F7E">
        <w:rPr>
          <w:rtl/>
          <w:lang w:bidi="fa-IR"/>
        </w:rPr>
        <w:t>،</w:t>
      </w:r>
      <w:r w:rsidRPr="00D92F94">
        <w:rPr>
          <w:rtl/>
          <w:lang w:bidi="fa-IR"/>
        </w:rPr>
        <w:t xml:space="preserve"> به زيد شهيد، به اصل انديشه و عقيده به مهدى </w:t>
      </w:r>
      <w:r w:rsidR="004155EF" w:rsidRPr="004155EF">
        <w:rPr>
          <w:rStyle w:val="libAlaemChar"/>
          <w:rtl/>
        </w:rPr>
        <w:t>عليه‌السلام</w:t>
      </w:r>
      <w:r w:rsidRPr="00D92F94">
        <w:rPr>
          <w:rtl/>
          <w:lang w:bidi="fa-IR"/>
        </w:rPr>
        <w:t xml:space="preserve"> كه ريشه قرآن و روايى دارد، اهانت روا داشت و اصل مهدويت را به باد تمسخر گرفت</w:t>
      </w:r>
      <w:r w:rsidR="00132F7E">
        <w:rPr>
          <w:rtl/>
          <w:lang w:bidi="fa-IR"/>
        </w:rPr>
        <w:t>.</w:t>
      </w:r>
    </w:p>
    <w:p w:rsidR="00D92F94" w:rsidRPr="00D92F94" w:rsidRDefault="00D92F94" w:rsidP="009D53FF">
      <w:pPr>
        <w:pStyle w:val="libNormal"/>
        <w:rPr>
          <w:lang w:bidi="fa-IR"/>
        </w:rPr>
      </w:pPr>
      <w:r w:rsidRPr="00D92F94">
        <w:rPr>
          <w:rtl/>
          <w:lang w:bidi="fa-IR"/>
        </w:rPr>
        <w:t>و سرانجام مذهب (زيديه</w:t>
      </w:r>
      <w:r w:rsidR="0046049D">
        <w:rPr>
          <w:rtl/>
          <w:lang w:bidi="fa-IR"/>
        </w:rPr>
        <w:t>)</w:t>
      </w:r>
      <w:r w:rsidRPr="00D92F94">
        <w:rPr>
          <w:rtl/>
          <w:lang w:bidi="fa-IR"/>
        </w:rPr>
        <w:t xml:space="preserve"> بوجود آمد و از آن روزگار تاكنون به حيات خويش ادامه داد كه پيروان آن بيشتر در (يمن</w:t>
      </w:r>
      <w:r w:rsidR="0046049D">
        <w:rPr>
          <w:rtl/>
          <w:lang w:bidi="fa-IR"/>
        </w:rPr>
        <w:t>)</w:t>
      </w:r>
      <w:r w:rsidRPr="00D92F94">
        <w:rPr>
          <w:rtl/>
          <w:lang w:bidi="fa-IR"/>
        </w:rPr>
        <w:t xml:space="preserve"> هستند و مت</w:t>
      </w:r>
      <w:r w:rsidR="009D53FF">
        <w:rPr>
          <w:rFonts w:hint="cs"/>
          <w:rtl/>
          <w:lang w:bidi="fa-IR"/>
        </w:rPr>
        <w:t>أ</w:t>
      </w:r>
      <w:r w:rsidRPr="00D92F94">
        <w:rPr>
          <w:rtl/>
          <w:lang w:bidi="fa-IR"/>
        </w:rPr>
        <w:t xml:space="preserve">سفانه از مذهب شيعه و راه و رسم اهل بيت </w:t>
      </w:r>
      <w:r w:rsidR="002A052C" w:rsidRPr="002A052C">
        <w:rPr>
          <w:rStyle w:val="libAlaemChar"/>
          <w:rtl/>
        </w:rPr>
        <w:t>عليهم‌السلام</w:t>
      </w:r>
      <w:r w:rsidRPr="00D92F94">
        <w:rPr>
          <w:rtl/>
          <w:lang w:bidi="fa-IR"/>
        </w:rPr>
        <w:t xml:space="preserve"> جدا شده و در فقه و اصول و فروع و از مذاهب ديگرى پيروى مى كنند.</w:t>
      </w:r>
    </w:p>
    <w:p w:rsidR="00D92F94" w:rsidRPr="00D92F94" w:rsidRDefault="00D92F94" w:rsidP="009D53FF">
      <w:pPr>
        <w:pStyle w:val="libNormal"/>
        <w:rPr>
          <w:lang w:bidi="fa-IR"/>
        </w:rPr>
      </w:pPr>
      <w:r w:rsidRPr="00D92F94">
        <w:rPr>
          <w:rtl/>
          <w:lang w:bidi="fa-IR"/>
        </w:rPr>
        <w:t>زيديها، مت</w:t>
      </w:r>
      <w:r w:rsidR="009D53FF">
        <w:rPr>
          <w:rFonts w:hint="cs"/>
          <w:rtl/>
          <w:lang w:bidi="fa-IR"/>
        </w:rPr>
        <w:t>أ</w:t>
      </w:r>
      <w:r w:rsidRPr="00D92F94">
        <w:rPr>
          <w:rtl/>
          <w:lang w:bidi="fa-IR"/>
        </w:rPr>
        <w:t xml:space="preserve">سفانه در برابر امامان معصوم </w:t>
      </w:r>
      <w:r w:rsidR="002A052C" w:rsidRPr="002A052C">
        <w:rPr>
          <w:rStyle w:val="libAlaemChar"/>
          <w:rtl/>
        </w:rPr>
        <w:t>عليهم‌السلام</w:t>
      </w:r>
      <w:r w:rsidRPr="00D92F94">
        <w:rPr>
          <w:rtl/>
          <w:lang w:bidi="fa-IR"/>
        </w:rPr>
        <w:t xml:space="preserve"> مواضع ناستوده و ناپسندى دارند كه بسيار شايسته است به اصل و نسب و اصالت خويش باز گردند و در مذهبشان به راه و رسم و مذهب پاك پيامبر </w:t>
      </w:r>
      <w:r w:rsidR="009D2D09" w:rsidRPr="009D2D09">
        <w:rPr>
          <w:rStyle w:val="libAlaemChar"/>
          <w:rtl/>
        </w:rPr>
        <w:t>صلى‌الله‌عليه‌وآله‌وسلم</w:t>
      </w:r>
      <w:r w:rsidRPr="00D92F94">
        <w:rPr>
          <w:rtl/>
          <w:lang w:bidi="fa-IR"/>
        </w:rPr>
        <w:t xml:space="preserve"> تمسك جويند، به راه و رسم آسمانى و افتخار آفرين كسانى كه خدا و پيامبرش به همگان</w:t>
      </w:r>
      <w:r w:rsidR="00132F7E">
        <w:rPr>
          <w:rtl/>
          <w:lang w:bidi="fa-IR"/>
        </w:rPr>
        <w:t>،</w:t>
      </w:r>
      <w:r w:rsidRPr="00D92F94">
        <w:rPr>
          <w:rtl/>
          <w:lang w:bidi="fa-IR"/>
        </w:rPr>
        <w:t xml:space="preserve"> فرمان پيروى از آنان را داده اند؛ به همان مذهبى كه در آغاز راه بر آن بودند، به مذهب شيعه و امامان معصوم </w:t>
      </w:r>
      <w:r w:rsidR="002A052C" w:rsidRPr="002A052C">
        <w:rPr>
          <w:rStyle w:val="libAlaemChar"/>
          <w:rtl/>
        </w:rPr>
        <w:t>عليهم‌السلام</w:t>
      </w:r>
      <w:r w:rsidR="00132F7E">
        <w:rPr>
          <w:rtl/>
          <w:lang w:bidi="fa-IR"/>
        </w:rPr>
        <w:t>.</w:t>
      </w:r>
    </w:p>
    <w:p w:rsidR="00D92F94" w:rsidRPr="00D92F94" w:rsidRDefault="009D53FF" w:rsidP="009D53FF">
      <w:pPr>
        <w:pStyle w:val="libBold1"/>
        <w:rPr>
          <w:lang w:bidi="fa-IR"/>
        </w:rPr>
      </w:pPr>
      <w:r>
        <w:rPr>
          <w:rFonts w:hint="cs"/>
          <w:rtl/>
          <w:lang w:bidi="fa-IR"/>
        </w:rPr>
        <w:t>3.</w:t>
      </w:r>
      <w:r w:rsidR="00D92F94" w:rsidRPr="00D92F94">
        <w:rPr>
          <w:rtl/>
          <w:lang w:bidi="fa-IR"/>
        </w:rPr>
        <w:t xml:space="preserve"> محمد بن عبدالله محض</w:t>
      </w:r>
    </w:p>
    <w:p w:rsidR="00D92F94" w:rsidRPr="00D92F94" w:rsidRDefault="00D92F94" w:rsidP="00D92F94">
      <w:pPr>
        <w:pStyle w:val="libNormal"/>
        <w:rPr>
          <w:lang w:bidi="fa-IR"/>
        </w:rPr>
      </w:pPr>
      <w:r w:rsidRPr="00D92F94">
        <w:rPr>
          <w:rtl/>
          <w:lang w:bidi="fa-IR"/>
        </w:rPr>
        <w:t xml:space="preserve">پس از گذشت سالها زيد، فرزند امام سجاد </w:t>
      </w:r>
      <w:r w:rsidR="004155EF" w:rsidRPr="004155EF">
        <w:rPr>
          <w:rStyle w:val="libAlaemChar"/>
          <w:rtl/>
        </w:rPr>
        <w:t>عليه‌السلام</w:t>
      </w:r>
      <w:r w:rsidR="00132F7E">
        <w:rPr>
          <w:rtl/>
          <w:lang w:bidi="fa-IR"/>
        </w:rPr>
        <w:t>،</w:t>
      </w:r>
      <w:r w:rsidRPr="00D92F94">
        <w:rPr>
          <w:rtl/>
          <w:lang w:bidi="fa-IR"/>
        </w:rPr>
        <w:t xml:space="preserve"> محمد، فرزند عبدالله كه به (محمد بن عبدالله محض</w:t>
      </w:r>
      <w:r w:rsidR="0046049D">
        <w:rPr>
          <w:rtl/>
          <w:lang w:bidi="fa-IR"/>
        </w:rPr>
        <w:t>)</w:t>
      </w:r>
      <w:r w:rsidRPr="00D92F94">
        <w:rPr>
          <w:rtl/>
          <w:lang w:bidi="fa-IR"/>
        </w:rPr>
        <w:t xml:space="preserve"> معروف گرديد، ديده به جهان گشود. او را نواده هاى حضرت مجتبى </w:t>
      </w:r>
      <w:r w:rsidR="004155EF" w:rsidRPr="004155EF">
        <w:rPr>
          <w:rStyle w:val="libAlaemChar"/>
          <w:rtl/>
        </w:rPr>
        <w:t>عليه‌السلام</w:t>
      </w:r>
      <w:r w:rsidRPr="00D92F94">
        <w:rPr>
          <w:rtl/>
          <w:lang w:bidi="fa-IR"/>
        </w:rPr>
        <w:t xml:space="preserve"> بود </w:t>
      </w:r>
      <w:r w:rsidRPr="00D92F94">
        <w:rPr>
          <w:rtl/>
          <w:lang w:bidi="fa-IR"/>
        </w:rPr>
        <w:lastRenderedPageBreak/>
        <w:t>به همين جهت فرصت طلبان و عناصر زورپرست با استفاده از فرصت</w:t>
      </w:r>
      <w:r w:rsidR="00132F7E">
        <w:rPr>
          <w:rtl/>
          <w:lang w:bidi="fa-IR"/>
        </w:rPr>
        <w:t>،</w:t>
      </w:r>
      <w:r w:rsidRPr="00D92F94">
        <w:rPr>
          <w:rtl/>
          <w:lang w:bidi="fa-IR"/>
        </w:rPr>
        <w:t xml:space="preserve"> او را مهدى نجات بخش لقب دادند و يك روايت ساختگى را كه مى گويد:</w:t>
      </w:r>
    </w:p>
    <w:p w:rsidR="00D92F94" w:rsidRPr="00D92F94" w:rsidRDefault="009D53FF" w:rsidP="009D53FF">
      <w:pPr>
        <w:pStyle w:val="libNormal"/>
        <w:rPr>
          <w:lang w:bidi="fa-IR"/>
        </w:rPr>
      </w:pPr>
      <w:r>
        <w:rPr>
          <w:rFonts w:hint="cs"/>
          <w:rtl/>
          <w:lang w:bidi="fa-IR"/>
        </w:rPr>
        <w:t>«</w:t>
      </w:r>
      <w:r w:rsidR="00D92F94" w:rsidRPr="009D53FF">
        <w:rPr>
          <w:rStyle w:val="libHadeesChar"/>
          <w:rtl/>
        </w:rPr>
        <w:t>المهدى</w:t>
      </w:r>
      <w:r w:rsidR="00132F7E" w:rsidRPr="009D53FF">
        <w:rPr>
          <w:rStyle w:val="libHadeesChar"/>
          <w:rtl/>
        </w:rPr>
        <w:t>.</w:t>
      </w:r>
      <w:r w:rsidR="00D92F94" w:rsidRPr="009D53FF">
        <w:rPr>
          <w:rStyle w:val="libHadeesChar"/>
          <w:rtl/>
        </w:rPr>
        <w:t>... و اسم ابيه اسم ابى</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مهدى از فرزندان من است</w:t>
      </w:r>
      <w:r w:rsidR="00132F7E">
        <w:rPr>
          <w:rtl/>
          <w:lang w:bidi="fa-IR"/>
        </w:rPr>
        <w:t>،</w:t>
      </w:r>
      <w:r w:rsidRPr="00D92F94">
        <w:rPr>
          <w:rtl/>
          <w:lang w:bidi="fa-IR"/>
        </w:rPr>
        <w:t xml:space="preserve"> نام او نام من و نام پدرش نام پدر من است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آنان اين روايت ساختگى را بر او تطبيق كردند، با اينكه مى ديدند اين روايت با صدها روايت مسلم و قطعى مخالفت است كه حضرت مهدى </w:t>
      </w:r>
      <w:r w:rsidR="004155EF" w:rsidRPr="004155EF">
        <w:rPr>
          <w:rStyle w:val="libAlaemChar"/>
          <w:rtl/>
        </w:rPr>
        <w:t>عليه‌السلام</w:t>
      </w:r>
      <w:r w:rsidRPr="00D92F94">
        <w:rPr>
          <w:rtl/>
          <w:lang w:bidi="fa-IR"/>
        </w:rPr>
        <w:t xml:space="preserve"> را، فرزند حضرت عسكرى و دوازدهمين جانشين پيامبر </w:t>
      </w:r>
      <w:r w:rsidR="009D2D09" w:rsidRPr="009D2D09">
        <w:rPr>
          <w:rStyle w:val="libAlaemChar"/>
          <w:rtl/>
        </w:rPr>
        <w:t>صلى‌الله‌عليه‌وآله‌وسلم</w:t>
      </w:r>
      <w:r w:rsidRPr="00D92F94">
        <w:rPr>
          <w:rtl/>
          <w:lang w:bidi="fa-IR"/>
        </w:rPr>
        <w:t xml:space="preserve"> و نهمين امام از نسل حسين </w:t>
      </w:r>
      <w:r w:rsidR="004155EF" w:rsidRPr="004155EF">
        <w:rPr>
          <w:rStyle w:val="libAlaemChar"/>
          <w:rtl/>
        </w:rPr>
        <w:t>عليه‌السلام</w:t>
      </w:r>
      <w:r w:rsidRPr="00D92F94">
        <w:rPr>
          <w:rtl/>
          <w:lang w:bidi="fa-IR"/>
        </w:rPr>
        <w:t xml:space="preserve"> معرفى مى كند.</w:t>
      </w:r>
      <w:r w:rsidRPr="00150594">
        <w:rPr>
          <w:rStyle w:val="libFootnotenumChar"/>
          <w:rtl/>
        </w:rPr>
        <w:t>(</w:t>
      </w:r>
      <w:r w:rsidR="00150594" w:rsidRPr="00150594">
        <w:rPr>
          <w:rStyle w:val="libFootnotenumChar"/>
          <w:rtl/>
          <w:lang w:bidi="fa-IR"/>
        </w:rPr>
        <w:t>499</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اما فرصت طلبان با وانهادن همه روايات پيامبر </w:t>
      </w:r>
      <w:r w:rsidR="009D2D09" w:rsidRPr="009D2D09">
        <w:rPr>
          <w:rStyle w:val="libAlaemChar"/>
          <w:rtl/>
        </w:rPr>
        <w:t>صلى‌الله‌عليه‌وآله‌وسلم</w:t>
      </w:r>
      <w:r w:rsidRPr="00D92F94">
        <w:rPr>
          <w:rtl/>
          <w:lang w:bidi="fa-IR"/>
        </w:rPr>
        <w:t xml:space="preserve"> به اين روايت ساختگى چنگ انداختند و آن را به (محمد بن عبدالله محض</w:t>
      </w:r>
      <w:r w:rsidR="0046049D">
        <w:rPr>
          <w:rtl/>
          <w:lang w:bidi="fa-IR"/>
        </w:rPr>
        <w:t>)</w:t>
      </w:r>
      <w:r w:rsidRPr="00D92F94">
        <w:rPr>
          <w:rtl/>
          <w:lang w:bidi="fa-IR"/>
        </w:rPr>
        <w:t xml:space="preserve"> تطبيق دادند و آنگاه او را (نفس زكيه</w:t>
      </w:r>
      <w:r w:rsidR="0046049D">
        <w:rPr>
          <w:rtl/>
          <w:lang w:bidi="fa-IR"/>
        </w:rPr>
        <w:t>)</w:t>
      </w:r>
      <w:r w:rsidRPr="00D92F94">
        <w:rPr>
          <w:rtl/>
          <w:lang w:bidi="fa-IR"/>
        </w:rPr>
        <w:t xml:space="preserve"> ناميدند و برخى از مردم نيز با او دست بيعت فشردند.</w:t>
      </w:r>
    </w:p>
    <w:p w:rsidR="00D92F94" w:rsidRPr="00D92F94" w:rsidRDefault="00D92F94" w:rsidP="00D92F94">
      <w:pPr>
        <w:pStyle w:val="libNormal"/>
        <w:rPr>
          <w:lang w:bidi="fa-IR"/>
        </w:rPr>
      </w:pPr>
      <w:r w:rsidRPr="00D92F94">
        <w:rPr>
          <w:rtl/>
          <w:lang w:bidi="fa-IR"/>
        </w:rPr>
        <w:t>خنده دار اينكه پدر او نيز با پسرش به عنوان بيعت با مهدى نجات بخش دست بيعت داد. و نيز كسانى كه با او دست بيعت فشرد (منصور دوانيقى</w:t>
      </w:r>
      <w:r w:rsidR="0046049D">
        <w:rPr>
          <w:rtl/>
          <w:lang w:bidi="fa-IR"/>
        </w:rPr>
        <w:t>)</w:t>
      </w:r>
      <w:r w:rsidRPr="00D92F94">
        <w:rPr>
          <w:rtl/>
          <w:lang w:bidi="fa-IR"/>
        </w:rPr>
        <w:t xml:space="preserve"> بود كه پس از تشكيل حكومت عباسى</w:t>
      </w:r>
      <w:r w:rsidR="00132F7E">
        <w:rPr>
          <w:rtl/>
          <w:lang w:bidi="fa-IR"/>
        </w:rPr>
        <w:t>،</w:t>
      </w:r>
      <w:r w:rsidRPr="00D92F94">
        <w:rPr>
          <w:rtl/>
          <w:lang w:bidi="fa-IR"/>
        </w:rPr>
        <w:t xml:space="preserve"> بيعت خويش را نقض كرد و پايه هاى مهدويت محمد بن عبدالله نيز فرو ريخت</w:t>
      </w:r>
      <w:r w:rsidR="00132F7E">
        <w:rPr>
          <w:rtl/>
          <w:lang w:bidi="fa-IR"/>
        </w:rPr>
        <w:t>.</w:t>
      </w:r>
    </w:p>
    <w:p w:rsidR="00D92F94" w:rsidRPr="00D92F94" w:rsidRDefault="00D92F94" w:rsidP="00D35679">
      <w:pPr>
        <w:pStyle w:val="libBold1"/>
        <w:rPr>
          <w:lang w:bidi="fa-IR"/>
        </w:rPr>
      </w:pPr>
      <w:r w:rsidRPr="00D92F94">
        <w:rPr>
          <w:rtl/>
          <w:lang w:bidi="fa-IR"/>
        </w:rPr>
        <w:t>ب</w:t>
      </w:r>
      <w:r w:rsidR="00132F7E">
        <w:rPr>
          <w:rtl/>
          <w:lang w:bidi="fa-IR"/>
        </w:rPr>
        <w:t>:</w:t>
      </w:r>
      <w:r w:rsidRPr="00D92F94">
        <w:rPr>
          <w:rtl/>
          <w:lang w:bidi="fa-IR"/>
        </w:rPr>
        <w:t xml:space="preserve"> گروه دوم</w:t>
      </w:r>
    </w:p>
    <w:p w:rsidR="00D92F94" w:rsidRPr="00D92F94" w:rsidRDefault="00D92F94" w:rsidP="00D92F94">
      <w:pPr>
        <w:pStyle w:val="libNormal"/>
        <w:rPr>
          <w:lang w:bidi="fa-IR"/>
        </w:rPr>
      </w:pPr>
      <w:r w:rsidRPr="00D92F94">
        <w:rPr>
          <w:rtl/>
          <w:lang w:bidi="fa-IR"/>
        </w:rPr>
        <w:t>اينان كسانى بودند كه به انگيزه هاى فريبكارانه و جاه طلبانه ادعاى مهدويت نمودند و براى جلب عواطف و احساسات</w:t>
      </w:r>
      <w:r w:rsidR="00132F7E">
        <w:rPr>
          <w:rtl/>
          <w:lang w:bidi="fa-IR"/>
        </w:rPr>
        <w:t>،</w:t>
      </w:r>
      <w:r w:rsidRPr="00D92F94">
        <w:rPr>
          <w:rtl/>
          <w:lang w:bidi="fa-IR"/>
        </w:rPr>
        <w:t xml:space="preserve"> تسخير دلها و قلبها و بدست آوردن قدرت و عظمت به دروغ و دجالگرى</w:t>
      </w:r>
      <w:r w:rsidR="00132F7E">
        <w:rPr>
          <w:rtl/>
          <w:lang w:bidi="fa-IR"/>
        </w:rPr>
        <w:t>،</w:t>
      </w:r>
      <w:r w:rsidRPr="00D92F94">
        <w:rPr>
          <w:rtl/>
          <w:lang w:bidi="fa-IR"/>
        </w:rPr>
        <w:t xml:space="preserve"> خود را مهدى نجاب بخش</w:t>
      </w:r>
      <w:r w:rsidR="00BB1669">
        <w:rPr>
          <w:rtl/>
          <w:lang w:bidi="fa-IR"/>
        </w:rPr>
        <w:t xml:space="preserve"> </w:t>
      </w:r>
      <w:r w:rsidRPr="00D92F94">
        <w:rPr>
          <w:rtl/>
          <w:lang w:bidi="fa-IR"/>
        </w:rPr>
        <w:t>معرفى كردند.</w:t>
      </w:r>
    </w:p>
    <w:p w:rsidR="00D92F94" w:rsidRPr="00D92F94" w:rsidRDefault="00D92F94" w:rsidP="00D92F94">
      <w:pPr>
        <w:pStyle w:val="libNormal"/>
        <w:rPr>
          <w:lang w:bidi="fa-IR"/>
        </w:rPr>
      </w:pPr>
      <w:r w:rsidRPr="00D92F94">
        <w:rPr>
          <w:rtl/>
          <w:lang w:bidi="fa-IR"/>
        </w:rPr>
        <w:t>اين گروه بسيارند، از جمله آنان (مهدى عباسى</w:t>
      </w:r>
      <w:r w:rsidR="0046049D">
        <w:rPr>
          <w:rtl/>
          <w:lang w:bidi="fa-IR"/>
        </w:rPr>
        <w:t>)</w:t>
      </w:r>
      <w:r w:rsidRPr="00D92F94">
        <w:rPr>
          <w:rtl/>
          <w:lang w:bidi="fa-IR"/>
        </w:rPr>
        <w:t xml:space="preserve"> است</w:t>
      </w:r>
      <w:r w:rsidR="00132F7E">
        <w:rPr>
          <w:rtl/>
          <w:lang w:bidi="fa-IR"/>
        </w:rPr>
        <w:t>،</w:t>
      </w:r>
      <w:r w:rsidRPr="00D92F94">
        <w:rPr>
          <w:rtl/>
          <w:lang w:bidi="fa-IR"/>
        </w:rPr>
        <w:t xml:space="preserve"> پدرش منصور دوانيقى ادعا كرد كه پسرش مهدى عباسى</w:t>
      </w:r>
      <w:r w:rsidR="00132F7E">
        <w:rPr>
          <w:rtl/>
          <w:lang w:bidi="fa-IR"/>
        </w:rPr>
        <w:t>،</w:t>
      </w:r>
      <w:r w:rsidRPr="00D92F94">
        <w:rPr>
          <w:rtl/>
          <w:lang w:bidi="fa-IR"/>
        </w:rPr>
        <w:t xml:space="preserve"> همان مهدى موعود است</w:t>
      </w:r>
      <w:r w:rsidR="00132F7E">
        <w:rPr>
          <w:rtl/>
          <w:lang w:bidi="fa-IR"/>
        </w:rPr>
        <w:t>،</w:t>
      </w:r>
      <w:r w:rsidRPr="00D92F94">
        <w:rPr>
          <w:rtl/>
          <w:lang w:bidi="fa-IR"/>
        </w:rPr>
        <w:t xml:space="preserve"> با اينكه اين عنصر فريبكار پيش از اين ادعا، به محمد بن عبدالله محض</w:t>
      </w:r>
      <w:r w:rsidR="00132F7E">
        <w:rPr>
          <w:rtl/>
          <w:lang w:bidi="fa-IR"/>
        </w:rPr>
        <w:t>،</w:t>
      </w:r>
      <w:r w:rsidRPr="00D92F94">
        <w:rPr>
          <w:rtl/>
          <w:lang w:bidi="fa-IR"/>
        </w:rPr>
        <w:t xml:space="preserve"> به عنوان مهدى نجات بخش دست بيعت فشرده بود و او را مهدى نجات بخش مى دانست</w:t>
      </w:r>
      <w:r w:rsidR="00132F7E">
        <w:rPr>
          <w:rtl/>
          <w:lang w:bidi="fa-IR"/>
        </w:rPr>
        <w:t>.</w:t>
      </w:r>
    </w:p>
    <w:p w:rsidR="00D92F94" w:rsidRPr="00D92F94" w:rsidRDefault="00D92F94" w:rsidP="00D92F94">
      <w:pPr>
        <w:pStyle w:val="libNormal"/>
        <w:rPr>
          <w:lang w:bidi="fa-IR"/>
        </w:rPr>
      </w:pPr>
      <w:r w:rsidRPr="00D92F94">
        <w:rPr>
          <w:rtl/>
          <w:lang w:bidi="fa-IR"/>
        </w:rPr>
        <w:lastRenderedPageBreak/>
        <w:t>راستى كه رسواييهاى فرصت طلبان و دنياپرستان و فريبكاران را تماشا كن و بنگر كه آنان چگونه با عقايد و انديشه ها و مفاهيم مقدس</w:t>
      </w:r>
      <w:r w:rsidR="00132F7E">
        <w:rPr>
          <w:rtl/>
          <w:lang w:bidi="fa-IR"/>
        </w:rPr>
        <w:t>،</w:t>
      </w:r>
      <w:r w:rsidRPr="00D92F94">
        <w:rPr>
          <w:rtl/>
          <w:lang w:bidi="fa-IR"/>
        </w:rPr>
        <w:t xml:space="preserve"> بر اساس هواى دل خويش و طبق شرايط و اوضاع</w:t>
      </w:r>
      <w:r w:rsidR="00132F7E">
        <w:rPr>
          <w:rtl/>
          <w:lang w:bidi="fa-IR"/>
        </w:rPr>
        <w:t>،</w:t>
      </w:r>
      <w:r w:rsidRPr="00D92F94">
        <w:rPr>
          <w:rtl/>
          <w:lang w:bidi="fa-IR"/>
        </w:rPr>
        <w:t xml:space="preserve"> بازى مى كردند! و هر چند گاهى يكى از آنان طبق هواها، كششها و تمايلات خويش با دستاويز ساختن اين اصل عقيدتى و دينى</w:t>
      </w:r>
      <w:r w:rsidR="00132F7E">
        <w:rPr>
          <w:rtl/>
          <w:lang w:bidi="fa-IR"/>
        </w:rPr>
        <w:t>،</w:t>
      </w:r>
      <w:r w:rsidRPr="00D92F94">
        <w:rPr>
          <w:rtl/>
          <w:lang w:bidi="fa-IR"/>
        </w:rPr>
        <w:t xml:space="preserve"> ظهور مى كرد و به دروغ خود را مهدى نجات بخش عنوان مى ساخت</w:t>
      </w:r>
      <w:r w:rsidR="00132F7E">
        <w:rPr>
          <w:rtl/>
          <w:lang w:bidi="fa-IR"/>
        </w:rPr>
        <w:t>.</w:t>
      </w:r>
    </w:p>
    <w:p w:rsidR="00D92F94" w:rsidRPr="00D92F94" w:rsidRDefault="00D92F94" w:rsidP="00D92F94">
      <w:pPr>
        <w:pStyle w:val="libNormal"/>
        <w:rPr>
          <w:lang w:bidi="fa-IR"/>
        </w:rPr>
      </w:pPr>
      <w:r w:rsidRPr="00D92F94">
        <w:rPr>
          <w:rtl/>
          <w:lang w:bidi="fa-IR"/>
        </w:rPr>
        <w:t>شگفتا! از بى حيايى اين گروه و گزافه گويى اينان كه چگونه آشكارا در برابر خدا و خلق به اين دروغ رسوا و فصاحت بار، دست مى يازيدند با اينكه خود به خوبى مى دانستند كه ادعايشان دروغى رسوا بيش نيست</w:t>
      </w:r>
      <w:r w:rsidR="00132F7E">
        <w:rPr>
          <w:rtl/>
          <w:lang w:bidi="fa-IR"/>
        </w:rPr>
        <w:t>،</w:t>
      </w:r>
      <w:r w:rsidRPr="00D92F94">
        <w:rPr>
          <w:rtl/>
          <w:lang w:bidi="fa-IR"/>
        </w:rPr>
        <w:t xml:space="preserve"> چرا كه امام مهدى </w:t>
      </w:r>
      <w:r w:rsidR="004155EF" w:rsidRPr="004155EF">
        <w:rPr>
          <w:rStyle w:val="libAlaemChar"/>
          <w:rtl/>
        </w:rPr>
        <w:t>عليه‌السلام</w:t>
      </w:r>
      <w:r w:rsidRPr="00D92F94">
        <w:rPr>
          <w:rtl/>
          <w:lang w:bidi="fa-IR"/>
        </w:rPr>
        <w:t xml:space="preserve"> را كه پيامبر </w:t>
      </w:r>
      <w:r w:rsidR="009D2D09" w:rsidRPr="009D2D09">
        <w:rPr>
          <w:rStyle w:val="libAlaemChar"/>
          <w:rtl/>
        </w:rPr>
        <w:t>صلى‌الله‌عليه‌وآله‌وسلم</w:t>
      </w:r>
      <w:r w:rsidRPr="00D92F94">
        <w:rPr>
          <w:rtl/>
          <w:lang w:bidi="fa-IR"/>
        </w:rPr>
        <w:t xml:space="preserve"> و امامان اهل بيت </w:t>
      </w:r>
      <w:r w:rsidR="002A052C" w:rsidRPr="002A052C">
        <w:rPr>
          <w:rStyle w:val="libAlaemChar"/>
          <w:rtl/>
        </w:rPr>
        <w:t>عليهم‌السلام</w:t>
      </w:r>
      <w:r w:rsidRPr="00D92F94">
        <w:rPr>
          <w:rtl/>
          <w:lang w:bidi="fa-IR"/>
        </w:rPr>
        <w:t xml:space="preserve"> نويد آمدنش را دادند، داراى صفات ويژه و نشانه ها و علائم خاص و ويژگيهاى مشخص و معين و معلومى است كه هيچ دجال و دروغ پردازى نمى تواند آن روايات و آن ويژگيها را بر خود منطبق سازد و خود را بجاى آن امام راستين جا بزند.</w:t>
      </w:r>
    </w:p>
    <w:p w:rsidR="00D92F94" w:rsidRPr="00D92F94" w:rsidRDefault="00D92F94" w:rsidP="00D92F94">
      <w:pPr>
        <w:pStyle w:val="libNormal"/>
        <w:rPr>
          <w:lang w:bidi="fa-IR"/>
        </w:rPr>
      </w:pPr>
      <w:r w:rsidRPr="00D92F94">
        <w:rPr>
          <w:rtl/>
          <w:lang w:bidi="fa-IR"/>
        </w:rPr>
        <w:t>مشهورترين ويژگيهاى آن حضرت اين است كه</w:t>
      </w:r>
      <w:r w:rsidR="00132F7E">
        <w:rPr>
          <w:rtl/>
          <w:lang w:bidi="fa-IR"/>
        </w:rPr>
        <w:t>:</w:t>
      </w:r>
      <w:r w:rsidRPr="00D92F94">
        <w:rPr>
          <w:rtl/>
          <w:lang w:bidi="fa-IR"/>
        </w:rPr>
        <w:t xml:space="preserve"> او در نقش اصلاحگرى بى نظير است كه زمين را سرشار از عدل و داد مى كند آن هم پس از آنكه از ظلم و بيداد لبريز گردد.</w:t>
      </w:r>
    </w:p>
    <w:p w:rsidR="00D92F94" w:rsidRPr="00D92F94" w:rsidRDefault="00D92F94" w:rsidP="00D92F94">
      <w:pPr>
        <w:pStyle w:val="libNormal"/>
        <w:rPr>
          <w:lang w:bidi="fa-IR"/>
        </w:rPr>
      </w:pPr>
      <w:r w:rsidRPr="00D92F94">
        <w:rPr>
          <w:rtl/>
          <w:lang w:bidi="fa-IR"/>
        </w:rPr>
        <w:t>اينك بايد پرسيد كه</w:t>
      </w:r>
      <w:r w:rsidR="00132F7E">
        <w:rPr>
          <w:rtl/>
          <w:lang w:bidi="fa-IR"/>
        </w:rPr>
        <w:t>:</w:t>
      </w:r>
      <w:r w:rsidRPr="00D92F94">
        <w:rPr>
          <w:rtl/>
          <w:lang w:bidi="fa-IR"/>
        </w:rPr>
        <w:t xml:space="preserve"> (آيا اين دروغ پردازان توانستند چيزى از ستم و بيداد جهانى را كه جامعه ها و تمدنها و كران تا كران گيتى را فرا گرفته است</w:t>
      </w:r>
      <w:r w:rsidR="00132F7E">
        <w:rPr>
          <w:rtl/>
          <w:lang w:bidi="fa-IR"/>
        </w:rPr>
        <w:t>،</w:t>
      </w:r>
      <w:r w:rsidRPr="00D92F94">
        <w:rPr>
          <w:rtl/>
          <w:lang w:bidi="fa-IR"/>
        </w:rPr>
        <w:t xml:space="preserve"> از ميان بردارند؟</w:t>
      </w:r>
      <w:r w:rsidR="0046049D">
        <w:rPr>
          <w:rtl/>
          <w:lang w:bidi="fa-IR"/>
        </w:rPr>
        <w:t>)</w:t>
      </w:r>
    </w:p>
    <w:p w:rsidR="00D92F94" w:rsidRPr="00D92F94" w:rsidRDefault="00D92F94" w:rsidP="00D92F94">
      <w:pPr>
        <w:pStyle w:val="libNormal"/>
        <w:rPr>
          <w:lang w:bidi="fa-IR"/>
        </w:rPr>
      </w:pPr>
      <w:r w:rsidRPr="00D92F94">
        <w:rPr>
          <w:rtl/>
          <w:lang w:bidi="fa-IR"/>
        </w:rPr>
        <w:t>و عجيب تر از اين فريبكاران</w:t>
      </w:r>
      <w:r w:rsidR="00132F7E">
        <w:rPr>
          <w:rtl/>
          <w:lang w:bidi="fa-IR"/>
        </w:rPr>
        <w:t>،</w:t>
      </w:r>
      <w:r w:rsidRPr="00D92F94">
        <w:rPr>
          <w:rtl/>
          <w:lang w:bidi="fa-IR"/>
        </w:rPr>
        <w:t xml:space="preserve"> آن ابلهانى بودند كه ادعاهاى پوچ و دروغين اينان را باور نمودند و به آنان و بافته هاى خرافيشان دل بستند با اينكه مى ديدند كه روايات رسيده از پيامبر و امامان نور </w:t>
      </w:r>
      <w:r w:rsidR="002A052C" w:rsidRPr="002A052C">
        <w:rPr>
          <w:rStyle w:val="libAlaemChar"/>
          <w:rtl/>
        </w:rPr>
        <w:t>عليهم‌السلام</w:t>
      </w:r>
      <w:r w:rsidRPr="00D92F94">
        <w:rPr>
          <w:rtl/>
          <w:lang w:bidi="fa-IR"/>
        </w:rPr>
        <w:t xml:space="preserve"> در اين مورد، بر اين فريبكاران هرگز تطبيق نمى كند.</w:t>
      </w:r>
    </w:p>
    <w:p w:rsidR="00D92F94" w:rsidRPr="00D92F94" w:rsidRDefault="00D92F94" w:rsidP="00D92F94">
      <w:pPr>
        <w:pStyle w:val="libNormal"/>
        <w:rPr>
          <w:lang w:bidi="fa-IR"/>
        </w:rPr>
      </w:pPr>
      <w:r w:rsidRPr="00D92F94">
        <w:rPr>
          <w:rtl/>
          <w:lang w:bidi="fa-IR"/>
        </w:rPr>
        <w:t>اين بلاهت و آفت پذيرى برخى</w:t>
      </w:r>
      <w:r w:rsidR="00132F7E">
        <w:rPr>
          <w:rtl/>
          <w:lang w:bidi="fa-IR"/>
        </w:rPr>
        <w:t>،</w:t>
      </w:r>
      <w:r w:rsidRPr="00D92F94">
        <w:rPr>
          <w:rtl/>
          <w:lang w:bidi="fa-IR"/>
        </w:rPr>
        <w:t xml:space="preserve"> هر دليلى داشته باشد، يك دليل آن فقدان انديشه و عقيده صحيح و فقر فرهنگى و دينى است كه اين آفت پذيران بدان گرفتار بوده</w:t>
      </w:r>
      <w:r w:rsidR="00132F7E">
        <w:rPr>
          <w:rtl/>
          <w:lang w:bidi="fa-IR"/>
        </w:rPr>
        <w:t>،</w:t>
      </w:r>
      <w:r w:rsidRPr="00D92F94">
        <w:rPr>
          <w:rtl/>
          <w:lang w:bidi="fa-IR"/>
        </w:rPr>
        <w:t xml:space="preserve"> و از آن رنج مى برند. و به همين دليل هم با هر صدايى هم آوا مى شوند و با هر بادى به راه مى افتند.</w:t>
      </w:r>
    </w:p>
    <w:p w:rsidR="00D92F94" w:rsidRPr="00D92F94" w:rsidRDefault="00D92F94" w:rsidP="00D35679">
      <w:pPr>
        <w:pStyle w:val="libBold1"/>
        <w:rPr>
          <w:lang w:bidi="fa-IR"/>
        </w:rPr>
      </w:pPr>
      <w:r w:rsidRPr="00D92F94">
        <w:rPr>
          <w:rtl/>
          <w:lang w:bidi="fa-IR"/>
        </w:rPr>
        <w:t>ج</w:t>
      </w:r>
      <w:r w:rsidR="00132F7E">
        <w:rPr>
          <w:rtl/>
          <w:lang w:bidi="fa-IR"/>
        </w:rPr>
        <w:t>:</w:t>
      </w:r>
      <w:r w:rsidRPr="00D92F94">
        <w:rPr>
          <w:rtl/>
          <w:lang w:bidi="fa-IR"/>
        </w:rPr>
        <w:t>گروه سوم</w:t>
      </w:r>
    </w:p>
    <w:p w:rsidR="00D92F94" w:rsidRPr="00D92F94" w:rsidRDefault="00D92F94" w:rsidP="00D92F94">
      <w:pPr>
        <w:pStyle w:val="libNormal"/>
        <w:rPr>
          <w:lang w:bidi="fa-IR"/>
        </w:rPr>
      </w:pPr>
      <w:r w:rsidRPr="00D92F94">
        <w:rPr>
          <w:rtl/>
          <w:lang w:bidi="fa-IR"/>
        </w:rPr>
        <w:lastRenderedPageBreak/>
        <w:t>اينان</w:t>
      </w:r>
      <w:r w:rsidR="00132F7E">
        <w:rPr>
          <w:rtl/>
          <w:lang w:bidi="fa-IR"/>
        </w:rPr>
        <w:t>،</w:t>
      </w:r>
      <w:r w:rsidRPr="00D92F94">
        <w:rPr>
          <w:rtl/>
          <w:lang w:bidi="fa-IR"/>
        </w:rPr>
        <w:t xml:space="preserve"> عناصرى بودند كه بر اساس نقشه استعمار و به اشاره استعمارگران</w:t>
      </w:r>
      <w:r w:rsidR="00132F7E">
        <w:rPr>
          <w:rtl/>
          <w:lang w:bidi="fa-IR"/>
        </w:rPr>
        <w:t>،</w:t>
      </w:r>
      <w:r w:rsidRPr="00D92F94">
        <w:rPr>
          <w:rtl/>
          <w:lang w:bidi="fa-IR"/>
        </w:rPr>
        <w:t xml:space="preserve"> ادعاى مهدويت نمودند.</w:t>
      </w:r>
    </w:p>
    <w:p w:rsidR="00D35679" w:rsidRDefault="00D92F94" w:rsidP="00D92F94">
      <w:pPr>
        <w:pStyle w:val="libNormal"/>
        <w:rPr>
          <w:rtl/>
          <w:lang w:bidi="fa-IR"/>
        </w:rPr>
      </w:pPr>
      <w:r w:rsidRPr="00D92F94">
        <w:rPr>
          <w:rtl/>
          <w:lang w:bidi="fa-IR"/>
        </w:rPr>
        <w:t>استعمار پليد براى درهم كوبيدن اسلام و فروپاشى جامعه بزرگ اسلامى و افشاندن بذر اختلاف و كينه توزى و جدايى</w:t>
      </w:r>
      <w:r w:rsidR="00132F7E">
        <w:rPr>
          <w:rtl/>
          <w:lang w:bidi="fa-IR"/>
        </w:rPr>
        <w:t>،</w:t>
      </w:r>
      <w:r w:rsidRPr="00D92F94">
        <w:rPr>
          <w:rtl/>
          <w:lang w:bidi="fa-IR"/>
        </w:rPr>
        <w:t xml:space="preserve"> نقشه هاى خائنانه بسيارى كشيد تا به هدف خويش كه</w:t>
      </w:r>
      <w:r w:rsidR="00132F7E">
        <w:rPr>
          <w:rtl/>
          <w:lang w:bidi="fa-IR"/>
        </w:rPr>
        <w:t>:</w:t>
      </w:r>
      <w:r w:rsidRPr="00D92F94">
        <w:rPr>
          <w:rtl/>
          <w:lang w:bidi="fa-IR"/>
        </w:rPr>
        <w:t xml:space="preserve"> (اختلاف بيانداز و حكومت كن</w:t>
      </w:r>
      <w:r w:rsidR="0046049D">
        <w:rPr>
          <w:rtl/>
          <w:lang w:bidi="fa-IR"/>
        </w:rPr>
        <w:t>)</w:t>
      </w:r>
      <w:r w:rsidRPr="00D92F94">
        <w:rPr>
          <w:rtl/>
          <w:lang w:bidi="fa-IR"/>
        </w:rPr>
        <w:t xml:space="preserve"> بود، برسد و جهان اسلام را ببلعد و از جمله نقشه هاى جهنمى آن در اين ميدان</w:t>
      </w:r>
      <w:r w:rsidR="00132F7E">
        <w:rPr>
          <w:rtl/>
          <w:lang w:bidi="fa-IR"/>
        </w:rPr>
        <w:t>،</w:t>
      </w:r>
      <w:r w:rsidRPr="00D92F94">
        <w:rPr>
          <w:rtl/>
          <w:lang w:bidi="fa-IR"/>
        </w:rPr>
        <w:t xml:space="preserve"> ساختن مرامها و مسلكهاى رنگارنگ در ميان مسلمانان و بازى به مفاهيم و ارزشهاى مقدس و اعتقادات دينى آنان بود تا بدينوسيله بذر بى ايمانى و سستى عقيده و تزلزل دلها و قلبها را در جامعه اسلامى</w:t>
      </w:r>
      <w:r w:rsidR="00132F7E">
        <w:rPr>
          <w:rtl/>
          <w:lang w:bidi="fa-IR"/>
        </w:rPr>
        <w:t>،</w:t>
      </w:r>
      <w:r w:rsidRPr="00D92F94">
        <w:rPr>
          <w:rtl/>
          <w:lang w:bidi="fa-IR"/>
        </w:rPr>
        <w:t xml:space="preserve"> پديد آورد و از چيزهايى كه از آن در اين ميدان</w:t>
      </w:r>
      <w:r w:rsidR="00132F7E">
        <w:rPr>
          <w:rtl/>
          <w:lang w:bidi="fa-IR"/>
        </w:rPr>
        <w:t>،</w:t>
      </w:r>
      <w:r w:rsidRPr="00D92F94">
        <w:rPr>
          <w:rtl/>
          <w:lang w:bidi="fa-IR"/>
        </w:rPr>
        <w:t xml:space="preserve"> سوء استفاده كرد، انديشه و عقيده به مهدى موعود بود كه در اين راه برخى عناصر را به دلخواه خويش تربيت كرد و پس از ساختن و آراستن ايشان به آنان دستور داد تا ادعاى مهدويت كنند و آنان را با همه امكانات نيز در اين راه يارى كرد كه براى نمونه</w:t>
      </w:r>
      <w:r w:rsidR="00132F7E">
        <w:rPr>
          <w:rtl/>
          <w:lang w:bidi="fa-IR"/>
        </w:rPr>
        <w:t>،</w:t>
      </w:r>
      <w:r w:rsidRPr="00D92F94">
        <w:rPr>
          <w:rtl/>
          <w:lang w:bidi="fa-IR"/>
        </w:rPr>
        <w:t xml:space="preserve"> تنها به يكى از اين قماش مدعيان</w:t>
      </w:r>
      <w:r w:rsidR="00132F7E">
        <w:rPr>
          <w:rtl/>
          <w:lang w:bidi="fa-IR"/>
        </w:rPr>
        <w:t>،</w:t>
      </w:r>
      <w:r w:rsidRPr="00D92F94">
        <w:rPr>
          <w:rtl/>
          <w:lang w:bidi="fa-IR"/>
        </w:rPr>
        <w:t xml:space="preserve"> دروغين</w:t>
      </w:r>
      <w:r w:rsidR="00132F7E">
        <w:rPr>
          <w:rtl/>
          <w:lang w:bidi="fa-IR"/>
        </w:rPr>
        <w:t>،</w:t>
      </w:r>
      <w:r w:rsidRPr="00D92F94">
        <w:rPr>
          <w:rtl/>
          <w:lang w:bidi="fa-IR"/>
        </w:rPr>
        <w:t xml:space="preserve"> نظرى مى افكنيم</w:t>
      </w:r>
      <w:r w:rsidR="00132F7E">
        <w:rPr>
          <w:rtl/>
          <w:lang w:bidi="fa-IR"/>
        </w:rPr>
        <w:t>.</w:t>
      </w:r>
    </w:p>
    <w:p w:rsidR="00D92F94" w:rsidRPr="00D92F94" w:rsidRDefault="00D35679" w:rsidP="00D92F94">
      <w:pPr>
        <w:pStyle w:val="libNormal"/>
        <w:rPr>
          <w:lang w:bidi="fa-IR"/>
        </w:rPr>
      </w:pPr>
      <w:r>
        <w:rPr>
          <w:rtl/>
          <w:lang w:bidi="fa-IR"/>
        </w:rPr>
        <w:br w:type="page"/>
      </w:r>
    </w:p>
    <w:p w:rsidR="00D92F94" w:rsidRDefault="00D92F94" w:rsidP="00D35679">
      <w:pPr>
        <w:pStyle w:val="Heading2"/>
        <w:rPr>
          <w:rtl/>
          <w:lang w:bidi="fa-IR"/>
        </w:rPr>
      </w:pPr>
      <w:bookmarkStart w:id="136" w:name="_Toc479759307"/>
      <w:r w:rsidRPr="00D92F94">
        <w:rPr>
          <w:rtl/>
          <w:lang w:bidi="fa-IR"/>
        </w:rPr>
        <w:t>بينا نگذار بهائيت</w:t>
      </w:r>
      <w:r w:rsidR="00132F7E">
        <w:rPr>
          <w:rtl/>
          <w:lang w:bidi="fa-IR"/>
        </w:rPr>
        <w:t>،</w:t>
      </w:r>
      <w:r w:rsidRPr="00D92F94">
        <w:rPr>
          <w:rtl/>
          <w:lang w:bidi="fa-IR"/>
        </w:rPr>
        <w:t xml:space="preserve"> على محمد باب</w:t>
      </w:r>
      <w:bookmarkEnd w:id="136"/>
    </w:p>
    <w:p w:rsidR="00D92F94" w:rsidRPr="00D92F94" w:rsidRDefault="00D92F94" w:rsidP="00D35679">
      <w:pPr>
        <w:pStyle w:val="libNormal"/>
        <w:rPr>
          <w:lang w:bidi="fa-IR"/>
        </w:rPr>
      </w:pPr>
      <w:r w:rsidRPr="00D92F94">
        <w:rPr>
          <w:rtl/>
          <w:lang w:bidi="fa-IR"/>
        </w:rPr>
        <w:t xml:space="preserve">در سال </w:t>
      </w:r>
      <w:r w:rsidR="00150594">
        <w:rPr>
          <w:rtl/>
          <w:lang w:bidi="fa-IR"/>
        </w:rPr>
        <w:t>1834</w:t>
      </w:r>
      <w:r w:rsidRPr="00D92F94">
        <w:rPr>
          <w:rtl/>
          <w:lang w:bidi="fa-IR"/>
        </w:rPr>
        <w:t xml:space="preserve"> ميلادى</w:t>
      </w:r>
      <w:r w:rsidR="00132F7E">
        <w:rPr>
          <w:rtl/>
          <w:lang w:bidi="fa-IR"/>
        </w:rPr>
        <w:t>،</w:t>
      </w:r>
      <w:r w:rsidRPr="00D92F94">
        <w:rPr>
          <w:rtl/>
          <w:lang w:bidi="fa-IR"/>
        </w:rPr>
        <w:t xml:space="preserve"> جاسوسى از روس به ايران آمد و به منظور مبارزه با اسلام و مسلمانان</w:t>
      </w:r>
      <w:r w:rsidR="00132F7E">
        <w:rPr>
          <w:rtl/>
          <w:lang w:bidi="fa-IR"/>
        </w:rPr>
        <w:t>،</w:t>
      </w:r>
      <w:r w:rsidRPr="00D92F94">
        <w:rPr>
          <w:rtl/>
          <w:lang w:bidi="fa-IR"/>
        </w:rPr>
        <w:t xml:space="preserve"> نقشه پليد و شيطانى استعمارگران را نيز به همراه داشت و مت</w:t>
      </w:r>
      <w:r w:rsidR="00D35679">
        <w:rPr>
          <w:rFonts w:hint="cs"/>
          <w:rtl/>
          <w:lang w:bidi="fa-IR"/>
        </w:rPr>
        <w:t>أ</w:t>
      </w:r>
      <w:r w:rsidRPr="00D92F94">
        <w:rPr>
          <w:rtl/>
          <w:lang w:bidi="fa-IR"/>
        </w:rPr>
        <w:t>سفانه اين عنصر خيانتكار توانست در سياست آن روز ايران</w:t>
      </w:r>
      <w:r w:rsidR="00132F7E">
        <w:rPr>
          <w:rtl/>
          <w:lang w:bidi="fa-IR"/>
        </w:rPr>
        <w:t>،</w:t>
      </w:r>
      <w:r w:rsidRPr="00D92F94">
        <w:rPr>
          <w:rtl/>
          <w:lang w:bidi="fa-IR"/>
        </w:rPr>
        <w:t xml:space="preserve"> نقش</w:t>
      </w:r>
      <w:r w:rsidR="00BB1669">
        <w:rPr>
          <w:rtl/>
          <w:lang w:bidi="fa-IR"/>
        </w:rPr>
        <w:t xml:space="preserve"> </w:t>
      </w:r>
      <w:r w:rsidRPr="00D92F94">
        <w:rPr>
          <w:rtl/>
          <w:lang w:bidi="fa-IR"/>
        </w:rPr>
        <w:t>كينه توزانه و ويرانگرى را، بازى كند.</w:t>
      </w:r>
    </w:p>
    <w:p w:rsidR="00D92F94" w:rsidRPr="00D92F94" w:rsidRDefault="00D92F94" w:rsidP="00D92F94">
      <w:pPr>
        <w:pStyle w:val="libNormal"/>
        <w:rPr>
          <w:lang w:bidi="fa-IR"/>
        </w:rPr>
      </w:pPr>
      <w:r w:rsidRPr="00D92F94">
        <w:rPr>
          <w:rtl/>
          <w:lang w:bidi="fa-IR"/>
        </w:rPr>
        <w:t>پس از مدتى به عراق آمد و با اينكه نامش (كنياز دالگوركى</w:t>
      </w:r>
      <w:r w:rsidR="0046049D">
        <w:rPr>
          <w:rtl/>
          <w:lang w:bidi="fa-IR"/>
        </w:rPr>
        <w:t>)</w:t>
      </w:r>
      <w:r w:rsidRPr="00D92F94">
        <w:rPr>
          <w:rtl/>
          <w:lang w:bidi="fa-IR"/>
        </w:rPr>
        <w:t xml:space="preserve"> بود، خود را (شيخ عيسى لنكرانى</w:t>
      </w:r>
      <w:r w:rsidR="0046049D">
        <w:rPr>
          <w:rtl/>
          <w:lang w:bidi="fa-IR"/>
        </w:rPr>
        <w:t>)</w:t>
      </w:r>
      <w:r w:rsidRPr="00D92F94">
        <w:rPr>
          <w:rtl/>
          <w:lang w:bidi="fa-IR"/>
        </w:rPr>
        <w:t xml:space="preserve"> معرفى كرد و به لباس روحانيت در آمد و در درس (سيد كاظم رشتى</w:t>
      </w:r>
      <w:r w:rsidR="0046049D">
        <w:rPr>
          <w:rtl/>
          <w:lang w:bidi="fa-IR"/>
        </w:rPr>
        <w:t>)</w:t>
      </w:r>
      <w:r w:rsidRPr="00D92F94">
        <w:rPr>
          <w:rtl/>
          <w:lang w:bidi="fa-IR"/>
        </w:rPr>
        <w:t xml:space="preserve"> كه از علماى كربلا بود شركت كرد و در همانجا با مردى</w:t>
      </w:r>
      <w:r w:rsidR="002B053D">
        <w:rPr>
          <w:rtl/>
          <w:lang w:bidi="fa-IR"/>
        </w:rPr>
        <w:t xml:space="preserve"> </w:t>
      </w:r>
      <w:r w:rsidRPr="00D92F94">
        <w:rPr>
          <w:rtl/>
          <w:lang w:bidi="fa-IR"/>
        </w:rPr>
        <w:t>نامش (على محمد</w:t>
      </w:r>
      <w:r w:rsidR="0046049D">
        <w:rPr>
          <w:rtl/>
          <w:lang w:bidi="fa-IR"/>
        </w:rPr>
        <w:t>)</w:t>
      </w:r>
      <w:r w:rsidRPr="00D92F94">
        <w:rPr>
          <w:rtl/>
          <w:lang w:bidi="fa-IR"/>
        </w:rPr>
        <w:t xml:space="preserve"> و شاگرد سيد رشتى بود و به مصرف حشيش عادت داشت</w:t>
      </w:r>
      <w:r w:rsidR="002B053D">
        <w:rPr>
          <w:rtl/>
          <w:lang w:bidi="fa-IR"/>
        </w:rPr>
        <w:t xml:space="preserve"> </w:t>
      </w:r>
      <w:r w:rsidRPr="00D92F94">
        <w:rPr>
          <w:rtl/>
          <w:lang w:bidi="fa-IR"/>
        </w:rPr>
        <w:t>ملاقات كرد و با شگردهاى خاصى توانست با او طرح دوستى و رفاقت بريزد و اعتماد متقابل پديد آورد.</w:t>
      </w:r>
    </w:p>
    <w:p w:rsidR="00D92F94" w:rsidRPr="00D92F94" w:rsidRDefault="00D92F94" w:rsidP="00D92F94">
      <w:pPr>
        <w:pStyle w:val="libNormal"/>
        <w:rPr>
          <w:lang w:bidi="fa-IR"/>
        </w:rPr>
      </w:pPr>
      <w:r w:rsidRPr="00D92F94">
        <w:rPr>
          <w:rtl/>
          <w:lang w:bidi="fa-IR"/>
        </w:rPr>
        <w:t>در يكى از شبها كه (على محمد</w:t>
      </w:r>
      <w:r w:rsidR="0046049D">
        <w:rPr>
          <w:rtl/>
          <w:lang w:bidi="fa-IR"/>
        </w:rPr>
        <w:t>)</w:t>
      </w:r>
      <w:r w:rsidRPr="00D92F94">
        <w:rPr>
          <w:rtl/>
          <w:lang w:bidi="fa-IR"/>
        </w:rPr>
        <w:t xml:space="preserve"> طبق برنامه و عادت خويش مشغول حشيش كشيدن بود، جاسوس روسى با استفاده از فرصت او را مخاطب ساخت و با همه خضوع و احترام و تواضع به او گفت</w:t>
      </w:r>
      <w:r w:rsidR="00132F7E">
        <w:rPr>
          <w:rtl/>
          <w:lang w:bidi="fa-IR"/>
        </w:rPr>
        <w:t>:</w:t>
      </w:r>
    </w:p>
    <w:p w:rsidR="00D92F94" w:rsidRPr="00D92F94" w:rsidRDefault="00D92F94" w:rsidP="00D92F94">
      <w:pPr>
        <w:pStyle w:val="libNormal"/>
        <w:rPr>
          <w:lang w:bidi="fa-IR"/>
        </w:rPr>
      </w:pPr>
      <w:r w:rsidRPr="00D92F94">
        <w:rPr>
          <w:rtl/>
          <w:lang w:bidi="fa-IR"/>
        </w:rPr>
        <w:t>يا صاحب الزمان</w:t>
      </w:r>
      <w:r w:rsidR="00132F7E">
        <w:rPr>
          <w:rtl/>
          <w:lang w:bidi="fa-IR"/>
        </w:rPr>
        <w:t>!</w:t>
      </w:r>
      <w:r w:rsidRPr="00D92F94">
        <w:rPr>
          <w:rtl/>
          <w:lang w:bidi="fa-IR"/>
        </w:rPr>
        <w:t xml:space="preserve"> ترحم على</w:t>
      </w:r>
      <w:r w:rsidR="00132F7E">
        <w:rPr>
          <w:rtl/>
          <w:lang w:bidi="fa-IR"/>
        </w:rPr>
        <w:t>!</w:t>
      </w:r>
      <w:r w:rsidRPr="00D92F94">
        <w:rPr>
          <w:rtl/>
          <w:lang w:bidi="fa-IR"/>
        </w:rPr>
        <w:t xml:space="preserve"> انت صاحب الزمان قطعا!</w:t>
      </w:r>
    </w:p>
    <w:p w:rsidR="00D92F94" w:rsidRPr="00D92F94" w:rsidRDefault="00D92F94" w:rsidP="00D92F94">
      <w:pPr>
        <w:pStyle w:val="libNormal"/>
        <w:rPr>
          <w:lang w:bidi="fa-IR"/>
        </w:rPr>
      </w:pPr>
      <w:r w:rsidRPr="00D92F94">
        <w:rPr>
          <w:rtl/>
          <w:lang w:bidi="fa-IR"/>
        </w:rPr>
        <w:t>اى صاحب الزمان</w:t>
      </w:r>
      <w:r w:rsidR="00132F7E">
        <w:rPr>
          <w:rtl/>
          <w:lang w:bidi="fa-IR"/>
        </w:rPr>
        <w:t>!</w:t>
      </w:r>
      <w:r w:rsidRPr="00D92F94">
        <w:rPr>
          <w:rtl/>
          <w:lang w:bidi="fa-IR"/>
        </w:rPr>
        <w:t xml:space="preserve"> به من محبت كن</w:t>
      </w:r>
      <w:r w:rsidR="00132F7E">
        <w:rPr>
          <w:rtl/>
          <w:lang w:bidi="fa-IR"/>
        </w:rPr>
        <w:t>.</w:t>
      </w:r>
      <w:r w:rsidRPr="00D92F94">
        <w:rPr>
          <w:rtl/>
          <w:lang w:bidi="fa-IR"/>
        </w:rPr>
        <w:t>.. تو بى هيچ ترديدى صاحب الزمانى</w:t>
      </w:r>
      <w:r w:rsidR="00132F7E">
        <w:rPr>
          <w:rtl/>
          <w:lang w:bidi="fa-IR"/>
        </w:rPr>
        <w:t>.</w:t>
      </w:r>
    </w:p>
    <w:p w:rsidR="00D92F94" w:rsidRPr="00D92F94" w:rsidRDefault="00D92F94" w:rsidP="00D92F94">
      <w:pPr>
        <w:pStyle w:val="libNormal"/>
        <w:rPr>
          <w:lang w:bidi="fa-IR"/>
        </w:rPr>
      </w:pPr>
      <w:r w:rsidRPr="00D92F94">
        <w:rPr>
          <w:rtl/>
          <w:lang w:bidi="fa-IR"/>
        </w:rPr>
        <w:t>(على محمد</w:t>
      </w:r>
      <w:r w:rsidR="0046049D">
        <w:rPr>
          <w:rtl/>
          <w:lang w:bidi="fa-IR"/>
        </w:rPr>
        <w:t>)</w:t>
      </w:r>
      <w:r w:rsidRPr="00D92F94">
        <w:rPr>
          <w:rtl/>
          <w:lang w:bidi="fa-IR"/>
        </w:rPr>
        <w:t xml:space="preserve"> با اينكه در اوج كيف و نشئه تخدير حشيش بود و بخاطر آن تا حدودى مشاعر خويش را از دست داده بود باز هم خطاب جاسوس را رد كرد و كوشيد تا اين نسبت دروغين را نپذيرد و از خود دفاع كند، اما جاسوس روسى سخت اصرار كرد كه</w:t>
      </w:r>
      <w:r w:rsidR="00132F7E">
        <w:rPr>
          <w:rtl/>
          <w:lang w:bidi="fa-IR"/>
        </w:rPr>
        <w:t>:</w:t>
      </w:r>
      <w:r w:rsidRPr="00D92F94">
        <w:rPr>
          <w:rtl/>
          <w:lang w:bidi="fa-IR"/>
        </w:rPr>
        <w:t xml:space="preserve"> (نه</w:t>
      </w:r>
      <w:r w:rsidR="00132F7E">
        <w:rPr>
          <w:rtl/>
          <w:lang w:bidi="fa-IR"/>
        </w:rPr>
        <w:t>!</w:t>
      </w:r>
      <w:r w:rsidRPr="00D92F94">
        <w:rPr>
          <w:rtl/>
          <w:lang w:bidi="fa-IR"/>
        </w:rPr>
        <w:t xml:space="preserve"> همين است كه من مى گويم</w:t>
      </w:r>
      <w:r w:rsidR="00132F7E">
        <w:rPr>
          <w:rtl/>
          <w:lang w:bidi="fa-IR"/>
        </w:rPr>
        <w:t>.</w:t>
      </w:r>
      <w:r w:rsidR="0046049D">
        <w:rPr>
          <w:rtl/>
          <w:lang w:bidi="fa-IR"/>
        </w:rPr>
        <w:t>)</w:t>
      </w:r>
      <w:r w:rsidRPr="00D92F94">
        <w:rPr>
          <w:rtl/>
          <w:lang w:bidi="fa-IR"/>
        </w:rPr>
        <w:t xml:space="preserve"> و شيوه تكرار و تلقين را بكار گرفت و مرتب به او اصرار كرد كه او حضرت مهدى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هرگاه (على محمد</w:t>
      </w:r>
      <w:r w:rsidR="0046049D">
        <w:rPr>
          <w:rtl/>
          <w:lang w:bidi="fa-IR"/>
        </w:rPr>
        <w:t>)</w:t>
      </w:r>
      <w:r w:rsidRPr="00D92F94">
        <w:rPr>
          <w:rtl/>
          <w:lang w:bidi="fa-IR"/>
        </w:rPr>
        <w:t xml:space="preserve"> به مصرف حشيش مى پرداخت جاسوس روسى نيز فرصت را براى تلقين و تكرار آن دروغ رسوا، غنيمت مى شمرد و </w:t>
      </w:r>
      <w:r w:rsidR="00650553">
        <w:rPr>
          <w:rtl/>
          <w:lang w:bidi="fa-IR"/>
        </w:rPr>
        <w:t>سؤال</w:t>
      </w:r>
      <w:r w:rsidRPr="00D92F94">
        <w:rPr>
          <w:rtl/>
          <w:lang w:bidi="fa-IR"/>
        </w:rPr>
        <w:t xml:space="preserve">هاى ساده اى از او مى كرد و او نيز </w:t>
      </w:r>
      <w:r w:rsidRPr="00D92F94">
        <w:rPr>
          <w:rtl/>
          <w:lang w:bidi="fa-IR"/>
        </w:rPr>
        <w:lastRenderedPageBreak/>
        <w:t>جوابهاى سست و آبكى سر هم مى كرد و جاسوس بازيگر، شروع به تحسين و تشويق او مى كرد و خود را در برابر پاسخهاى آبكى و سست او شگفت زده و مسحور نشان مى داد.</w:t>
      </w:r>
    </w:p>
    <w:p w:rsidR="00D92F94" w:rsidRPr="00D92F94" w:rsidRDefault="00D92F94" w:rsidP="00D92F94">
      <w:pPr>
        <w:pStyle w:val="libNormal"/>
        <w:rPr>
          <w:lang w:bidi="fa-IR"/>
        </w:rPr>
      </w:pPr>
      <w:r w:rsidRPr="00D92F94">
        <w:rPr>
          <w:rtl/>
          <w:lang w:bidi="fa-IR"/>
        </w:rPr>
        <w:t>روزى جاسوس نابكار، يك بطرى عرق از بغداد براى (على محمد</w:t>
      </w:r>
      <w:r w:rsidR="0046049D">
        <w:rPr>
          <w:rtl/>
          <w:lang w:bidi="fa-IR"/>
        </w:rPr>
        <w:t>)</w:t>
      </w:r>
      <w:r w:rsidRPr="00D92F94">
        <w:rPr>
          <w:rtl/>
          <w:lang w:bidi="fa-IR"/>
        </w:rPr>
        <w:t xml:space="preserve"> خريد و با شگردى خاص به او تقديم كرد و هنگامى كه آن را به او خورانيد و مست شد، تلقين و اصرار خويش را به اوج رسانيد كه (على محمد</w:t>
      </w:r>
      <w:r w:rsidR="0046049D">
        <w:rPr>
          <w:rtl/>
          <w:lang w:bidi="fa-IR"/>
        </w:rPr>
        <w:t>)</w:t>
      </w:r>
      <w:r w:rsidRPr="00D92F94">
        <w:rPr>
          <w:rtl/>
          <w:lang w:bidi="fa-IR"/>
        </w:rPr>
        <w:t xml:space="preserve"> همان امام مهدى است و از او تقاضا كرد گفتار صادقانه و خالصانه جاسوسان روسى را بپذيرد او نيز تصديق كرد و پذيرفت كه چنين است</w:t>
      </w:r>
      <w:r w:rsidR="00132F7E">
        <w:rPr>
          <w:rtl/>
          <w:lang w:bidi="fa-IR"/>
        </w:rPr>
        <w:t>،</w:t>
      </w:r>
      <w:r w:rsidRPr="00D92F94">
        <w:rPr>
          <w:rtl/>
          <w:lang w:bidi="fa-IR"/>
        </w:rPr>
        <w:t xml:space="preserve"> اما از ترس</w:t>
      </w:r>
      <w:r w:rsidR="00132F7E">
        <w:rPr>
          <w:rtl/>
          <w:lang w:bidi="fa-IR"/>
        </w:rPr>
        <w:t>،</w:t>
      </w:r>
      <w:r w:rsidRPr="00D92F94">
        <w:rPr>
          <w:rtl/>
          <w:lang w:bidi="fa-IR"/>
        </w:rPr>
        <w:t xml:space="preserve"> جراءت اظهار آن را نداشت و بدان تصريح نمى كرد.</w:t>
      </w:r>
    </w:p>
    <w:p w:rsidR="00D92F94" w:rsidRPr="00D92F94" w:rsidRDefault="00D92F94" w:rsidP="00D92F94">
      <w:pPr>
        <w:pStyle w:val="libNormal"/>
        <w:rPr>
          <w:lang w:bidi="fa-IR"/>
        </w:rPr>
      </w:pPr>
      <w:r w:rsidRPr="00D92F94">
        <w:rPr>
          <w:rtl/>
          <w:lang w:bidi="fa-IR"/>
        </w:rPr>
        <w:t>در گام دوم</w:t>
      </w:r>
      <w:r w:rsidR="00132F7E">
        <w:rPr>
          <w:rtl/>
          <w:lang w:bidi="fa-IR"/>
        </w:rPr>
        <w:t>،</w:t>
      </w:r>
      <w:r w:rsidRPr="00D92F94">
        <w:rPr>
          <w:rtl/>
          <w:lang w:bidi="fa-IR"/>
        </w:rPr>
        <w:t xml:space="preserve"> جاسوس او را به اظهار آن دروغ رسوا تشجيع كرد و وعده ثروت هنگفتى به او داد....</w:t>
      </w:r>
    </w:p>
    <w:p w:rsidR="00D92F94" w:rsidRPr="00D92F94" w:rsidRDefault="00D92F94" w:rsidP="00D92F94">
      <w:pPr>
        <w:pStyle w:val="libNormal"/>
        <w:rPr>
          <w:lang w:bidi="fa-IR"/>
        </w:rPr>
      </w:pPr>
      <w:r w:rsidRPr="00D92F94">
        <w:rPr>
          <w:rtl/>
          <w:lang w:bidi="fa-IR"/>
        </w:rPr>
        <w:t>سرانجام (على محمد</w:t>
      </w:r>
      <w:r w:rsidR="0046049D">
        <w:rPr>
          <w:rtl/>
          <w:lang w:bidi="fa-IR"/>
        </w:rPr>
        <w:t>)</w:t>
      </w:r>
      <w:r w:rsidRPr="00D92F94">
        <w:rPr>
          <w:rtl/>
          <w:lang w:bidi="fa-IR"/>
        </w:rPr>
        <w:t xml:space="preserve"> از كربلا به (بصره</w:t>
      </w:r>
      <w:r w:rsidR="0046049D">
        <w:rPr>
          <w:rtl/>
          <w:lang w:bidi="fa-IR"/>
        </w:rPr>
        <w:t>)</w:t>
      </w:r>
      <w:r w:rsidRPr="00D92F94">
        <w:rPr>
          <w:rtl/>
          <w:lang w:bidi="fa-IR"/>
        </w:rPr>
        <w:t xml:space="preserve"> و از آنجا به (بوشهر</w:t>
      </w:r>
      <w:r w:rsidR="0046049D">
        <w:rPr>
          <w:rtl/>
          <w:lang w:bidi="fa-IR"/>
        </w:rPr>
        <w:t>)</w:t>
      </w:r>
      <w:r w:rsidRPr="00D92F94">
        <w:rPr>
          <w:rtl/>
          <w:lang w:bidi="fa-IR"/>
        </w:rPr>
        <w:t xml:space="preserve"> آمد و در آنجا بود كه ادعا كرد كه</w:t>
      </w:r>
      <w:r w:rsidR="00132F7E">
        <w:rPr>
          <w:rtl/>
          <w:lang w:bidi="fa-IR"/>
        </w:rPr>
        <w:t>:</w:t>
      </w:r>
      <w:r w:rsidRPr="00D92F94">
        <w:rPr>
          <w:rtl/>
          <w:lang w:bidi="fa-IR"/>
        </w:rPr>
        <w:t xml:space="preserve"> نايب خاص امام مهدى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اما جاسوس روسى به اين اندازه رضايت نداد و به او اصرار ورزيد كه</w:t>
      </w:r>
      <w:r w:rsidR="00132F7E">
        <w:rPr>
          <w:rtl/>
          <w:lang w:bidi="fa-IR"/>
        </w:rPr>
        <w:t>:</w:t>
      </w:r>
      <w:r w:rsidRPr="00D92F94">
        <w:rPr>
          <w:rtl/>
          <w:lang w:bidi="fa-IR"/>
        </w:rPr>
        <w:t xml:space="preserve"> (تو، خود امام عصر هستى</w:t>
      </w:r>
      <w:r w:rsidR="00132F7E">
        <w:rPr>
          <w:rtl/>
          <w:lang w:bidi="fa-IR"/>
        </w:rPr>
        <w:t>،</w:t>
      </w:r>
      <w:r w:rsidRPr="00D92F94">
        <w:rPr>
          <w:rtl/>
          <w:lang w:bidi="fa-IR"/>
        </w:rPr>
        <w:t xml:space="preserve"> نه نايب خاص او.</w:t>
      </w:r>
      <w:r w:rsidR="0046049D">
        <w:rPr>
          <w:rtl/>
          <w:lang w:bidi="fa-IR"/>
        </w:rPr>
        <w:t>)</w:t>
      </w:r>
    </w:p>
    <w:p w:rsidR="00D92F94" w:rsidRPr="00D92F94" w:rsidRDefault="00D92F94" w:rsidP="00D92F94">
      <w:pPr>
        <w:pStyle w:val="libNormal"/>
        <w:rPr>
          <w:lang w:bidi="fa-IR"/>
        </w:rPr>
      </w:pPr>
      <w:r w:rsidRPr="00D92F94">
        <w:rPr>
          <w:rtl/>
          <w:lang w:bidi="fa-IR"/>
        </w:rPr>
        <w:t>جاسوس پس از ورود (على محمد</w:t>
      </w:r>
      <w:r w:rsidR="0046049D">
        <w:rPr>
          <w:rtl/>
          <w:lang w:bidi="fa-IR"/>
        </w:rPr>
        <w:t>)</w:t>
      </w:r>
      <w:r w:rsidRPr="00D92F94">
        <w:rPr>
          <w:rtl/>
          <w:lang w:bidi="fa-IR"/>
        </w:rPr>
        <w:t xml:space="preserve"> به ايران</w:t>
      </w:r>
      <w:r w:rsidR="00132F7E">
        <w:rPr>
          <w:rtl/>
          <w:lang w:bidi="fa-IR"/>
        </w:rPr>
        <w:t>،</w:t>
      </w:r>
      <w:r w:rsidRPr="00D92F94">
        <w:rPr>
          <w:rtl/>
          <w:lang w:bidi="fa-IR"/>
        </w:rPr>
        <w:t xml:space="preserve"> در كربلا بصورت گسترده اى پخش كرد كه</w:t>
      </w:r>
      <w:r w:rsidR="00132F7E">
        <w:rPr>
          <w:rtl/>
          <w:lang w:bidi="fa-IR"/>
        </w:rPr>
        <w:t>:</w:t>
      </w:r>
      <w:r w:rsidRPr="00D92F94">
        <w:rPr>
          <w:rtl/>
          <w:lang w:bidi="fa-IR"/>
        </w:rPr>
        <w:t xml:space="preserve"> (على محمد، صاحب الزمان است و در بوشهر ظهور كرده است</w:t>
      </w:r>
      <w:r w:rsidR="00132F7E">
        <w:rPr>
          <w:rtl/>
          <w:lang w:bidi="fa-IR"/>
        </w:rPr>
        <w:t>.</w:t>
      </w:r>
      <w:r w:rsidR="0046049D">
        <w:rPr>
          <w:rtl/>
          <w:lang w:bidi="fa-IR"/>
        </w:rPr>
        <w:t>)</w:t>
      </w:r>
    </w:p>
    <w:p w:rsidR="00D35679" w:rsidRDefault="00D92F94" w:rsidP="00D92F94">
      <w:pPr>
        <w:pStyle w:val="libNormal"/>
        <w:rPr>
          <w:rtl/>
          <w:lang w:bidi="fa-IR"/>
        </w:rPr>
      </w:pPr>
      <w:r w:rsidRPr="00D92F94">
        <w:rPr>
          <w:rtl/>
          <w:lang w:bidi="fa-IR"/>
        </w:rPr>
        <w:t>او مردم را بر اثر پخش اين دروغ رسوا، دو دسته ساخت</w:t>
      </w:r>
      <w:r w:rsidR="00132F7E">
        <w:rPr>
          <w:rtl/>
          <w:lang w:bidi="fa-IR"/>
        </w:rPr>
        <w:t>،</w:t>
      </w:r>
      <w:r w:rsidRPr="00D92F94">
        <w:rPr>
          <w:rtl/>
          <w:lang w:bidi="fa-IR"/>
        </w:rPr>
        <w:t xml:space="preserve"> بيشتر مردم بوشهر كسانى كه (على محمد</w:t>
      </w:r>
      <w:r w:rsidR="0046049D">
        <w:rPr>
          <w:rtl/>
          <w:lang w:bidi="fa-IR"/>
        </w:rPr>
        <w:t>)</w:t>
      </w:r>
      <w:r w:rsidRPr="00D92F94">
        <w:rPr>
          <w:rtl/>
          <w:lang w:bidi="fa-IR"/>
        </w:rPr>
        <w:t xml:space="preserve"> را عنصرى حشيشى و شرابخوار، مى شناختند به اين شايعات كه بوسيله جاسوسان استعمار مرتب دامن زده مى شد مى خنديدند اما برخى ساده لوحان و ابلهان ناآگاه نيز مى گفتند: (نكند درست است</w:t>
      </w:r>
      <w:r w:rsidR="00132F7E">
        <w:rPr>
          <w:rtl/>
          <w:lang w:bidi="fa-IR"/>
        </w:rPr>
        <w:t>.</w:t>
      </w:r>
      <w:r w:rsidRPr="00D92F94">
        <w:rPr>
          <w:rtl/>
          <w:lang w:bidi="fa-IR"/>
        </w:rPr>
        <w:t>...</w:t>
      </w:r>
      <w:r w:rsidR="0046049D">
        <w:rPr>
          <w:rtl/>
          <w:lang w:bidi="fa-IR"/>
        </w:rPr>
        <w:t>)</w:t>
      </w:r>
      <w:r w:rsidRPr="00D92F94">
        <w:rPr>
          <w:rtl/>
          <w:lang w:bidi="fa-IR"/>
        </w:rPr>
        <w:t xml:space="preserve"> و تصديق مى كردند.</w:t>
      </w:r>
    </w:p>
    <w:p w:rsidR="00D92F94" w:rsidRPr="00D92F94" w:rsidRDefault="00D35679" w:rsidP="00D92F94">
      <w:pPr>
        <w:pStyle w:val="libNormal"/>
        <w:rPr>
          <w:lang w:bidi="fa-IR"/>
        </w:rPr>
      </w:pPr>
      <w:r>
        <w:rPr>
          <w:rtl/>
          <w:lang w:bidi="fa-IR"/>
        </w:rPr>
        <w:br w:type="page"/>
      </w:r>
    </w:p>
    <w:p w:rsidR="00D92F94" w:rsidRDefault="00D92F94" w:rsidP="00D35679">
      <w:pPr>
        <w:pStyle w:val="Heading2"/>
        <w:rPr>
          <w:rtl/>
          <w:lang w:bidi="fa-IR"/>
        </w:rPr>
      </w:pPr>
      <w:bookmarkStart w:id="137" w:name="_Toc479759308"/>
      <w:r w:rsidRPr="00D92F94">
        <w:rPr>
          <w:rtl/>
          <w:lang w:bidi="fa-IR"/>
        </w:rPr>
        <w:t>ادامه عمليات در تهران</w:t>
      </w:r>
      <w:bookmarkEnd w:id="137"/>
    </w:p>
    <w:p w:rsidR="00D92F94" w:rsidRPr="00D92F94" w:rsidRDefault="00D92F94" w:rsidP="00D92F94">
      <w:pPr>
        <w:pStyle w:val="libNormal"/>
        <w:rPr>
          <w:lang w:bidi="fa-IR"/>
        </w:rPr>
      </w:pPr>
      <w:r w:rsidRPr="00D92F94">
        <w:rPr>
          <w:rtl/>
          <w:lang w:bidi="fa-IR"/>
        </w:rPr>
        <w:t>جاسوس روسى</w:t>
      </w:r>
      <w:r w:rsidR="00132F7E">
        <w:rPr>
          <w:rtl/>
          <w:lang w:bidi="fa-IR"/>
        </w:rPr>
        <w:t>،</w:t>
      </w:r>
      <w:r w:rsidRPr="00D92F94">
        <w:rPr>
          <w:rtl/>
          <w:lang w:bidi="fa-IR"/>
        </w:rPr>
        <w:t xml:space="preserve"> پس از افشاندن بذر اختلاف و جنايت و انجام اين شگردهاى شيطانى</w:t>
      </w:r>
      <w:r w:rsidR="00132F7E">
        <w:rPr>
          <w:rtl/>
          <w:lang w:bidi="fa-IR"/>
        </w:rPr>
        <w:t>،</w:t>
      </w:r>
      <w:r w:rsidRPr="00D92F94">
        <w:rPr>
          <w:rtl/>
          <w:lang w:bidi="fa-IR"/>
        </w:rPr>
        <w:t xml:space="preserve"> بعنوان سفير روس به تهران رفت و با قدرت و امكانات و ميدان عمل آماده اى با بهره ورى از فرصت</w:t>
      </w:r>
      <w:r w:rsidR="00132F7E">
        <w:rPr>
          <w:rtl/>
          <w:lang w:bidi="fa-IR"/>
        </w:rPr>
        <w:t>،</w:t>
      </w:r>
      <w:r w:rsidRPr="00D92F94">
        <w:rPr>
          <w:rtl/>
          <w:lang w:bidi="fa-IR"/>
        </w:rPr>
        <w:t xml:space="preserve"> جدى تر از گذشته به ادامه عمليات ابليسى خويش همت گماشت</w:t>
      </w:r>
      <w:r w:rsidR="00132F7E">
        <w:rPr>
          <w:rtl/>
          <w:lang w:bidi="fa-IR"/>
        </w:rPr>
        <w:t>.</w:t>
      </w:r>
    </w:p>
    <w:p w:rsidR="00D92F94" w:rsidRPr="00D92F94" w:rsidRDefault="00D92F94" w:rsidP="00D92F94">
      <w:pPr>
        <w:pStyle w:val="libNormal"/>
        <w:rPr>
          <w:lang w:bidi="fa-IR"/>
        </w:rPr>
      </w:pPr>
      <w:r w:rsidRPr="00D92F94">
        <w:rPr>
          <w:rtl/>
          <w:lang w:bidi="fa-IR"/>
        </w:rPr>
        <w:t>در تهران از دوستان خويش</w:t>
      </w:r>
      <w:r w:rsidR="00132F7E">
        <w:rPr>
          <w:rtl/>
          <w:lang w:bidi="fa-IR"/>
        </w:rPr>
        <w:t>،</w:t>
      </w:r>
      <w:r w:rsidRPr="00D92F94">
        <w:rPr>
          <w:rtl/>
          <w:lang w:bidi="fa-IR"/>
        </w:rPr>
        <w:t xml:space="preserve"> جاسوسان جديدى تربيت كرد و با امكانات گسترده خويش</w:t>
      </w:r>
      <w:r w:rsidR="00132F7E">
        <w:rPr>
          <w:rtl/>
          <w:lang w:bidi="fa-IR"/>
        </w:rPr>
        <w:t>،</w:t>
      </w:r>
      <w:r w:rsidRPr="00D92F94">
        <w:rPr>
          <w:rtl/>
          <w:lang w:bidi="fa-IR"/>
        </w:rPr>
        <w:t xml:space="preserve"> وجدان و عقيده آنان را خريد و آنان خود را در اختيار او و در گرو اشاره و دستور او قرار دادند كه از جمله آنان (حسين على</w:t>
      </w:r>
      <w:r w:rsidR="0046049D">
        <w:rPr>
          <w:rtl/>
          <w:lang w:bidi="fa-IR"/>
        </w:rPr>
        <w:t>)</w:t>
      </w:r>
      <w:r w:rsidRPr="00D92F94">
        <w:rPr>
          <w:rtl/>
          <w:lang w:bidi="fa-IR"/>
        </w:rPr>
        <w:t>، معروف به (بهاء</w:t>
      </w:r>
      <w:r w:rsidR="0046049D">
        <w:rPr>
          <w:rtl/>
          <w:lang w:bidi="fa-IR"/>
        </w:rPr>
        <w:t>)</w:t>
      </w:r>
      <w:r w:rsidRPr="00D92F94">
        <w:rPr>
          <w:rtl/>
          <w:lang w:bidi="fa-IR"/>
        </w:rPr>
        <w:t xml:space="preserve"> و (ميرزا يحيى</w:t>
      </w:r>
      <w:r w:rsidR="0046049D">
        <w:rPr>
          <w:rtl/>
          <w:lang w:bidi="fa-IR"/>
        </w:rPr>
        <w:t>)</w:t>
      </w:r>
      <w:r w:rsidRPr="00D92F94">
        <w:rPr>
          <w:rtl/>
          <w:lang w:bidi="fa-IR"/>
        </w:rPr>
        <w:t xml:space="preserve"> معروف به (صبح ازل</w:t>
      </w:r>
      <w:r w:rsidR="0046049D">
        <w:rPr>
          <w:rtl/>
          <w:lang w:bidi="fa-IR"/>
        </w:rPr>
        <w:t>)</w:t>
      </w:r>
      <w:r w:rsidRPr="00D92F94">
        <w:rPr>
          <w:rtl/>
          <w:lang w:bidi="fa-IR"/>
        </w:rPr>
        <w:t xml:space="preserve"> بودند كه اين دو برادر، نقش ويرانگرى بر ضد اسلام و جامعه اسلامى و در اجراى نقشه اين جاسوس پليد استعمار، داشتند.</w:t>
      </w:r>
    </w:p>
    <w:p w:rsidR="00D92F94" w:rsidRPr="00D92F94" w:rsidRDefault="00D92F94" w:rsidP="00D92F94">
      <w:pPr>
        <w:pStyle w:val="libNormal"/>
        <w:rPr>
          <w:lang w:bidi="fa-IR"/>
        </w:rPr>
      </w:pPr>
      <w:r w:rsidRPr="00D92F94">
        <w:rPr>
          <w:rtl/>
          <w:lang w:bidi="fa-IR"/>
        </w:rPr>
        <w:t>(على محمد</w:t>
      </w:r>
      <w:r w:rsidR="0046049D">
        <w:rPr>
          <w:rtl/>
          <w:lang w:bidi="fa-IR"/>
        </w:rPr>
        <w:t>)</w:t>
      </w:r>
      <w:r w:rsidRPr="00D92F94">
        <w:rPr>
          <w:rtl/>
          <w:lang w:bidi="fa-IR"/>
        </w:rPr>
        <w:t xml:space="preserve"> دو ماه در بوشهر ماند و از آنجا راهى شيراز گرديد و از روستايى كه عبور كرد، خود را نايب خاص امام عصر </w:t>
      </w:r>
      <w:r w:rsidR="004155EF" w:rsidRPr="004155EF">
        <w:rPr>
          <w:rStyle w:val="libAlaemChar"/>
          <w:rtl/>
        </w:rPr>
        <w:t>عليه‌السلام</w:t>
      </w:r>
      <w:r w:rsidRPr="00D92F94">
        <w:rPr>
          <w:rtl/>
          <w:lang w:bidi="fa-IR"/>
        </w:rPr>
        <w:t xml:space="preserve"> جا زد اما هنگامى كه به شيراز رسيد، ادعا كرد كه</w:t>
      </w:r>
      <w:r w:rsidR="00132F7E">
        <w:rPr>
          <w:rtl/>
          <w:lang w:bidi="fa-IR"/>
        </w:rPr>
        <w:t>:</w:t>
      </w:r>
      <w:r w:rsidRPr="00D92F94">
        <w:rPr>
          <w:rtl/>
          <w:lang w:bidi="fa-IR"/>
        </w:rPr>
        <w:t xml:space="preserve"> صاحب الزمان است و برخى فرومايه هايى كه به مبداء و معادى پايبند نيستند به دورش حلقه زدند.</w:t>
      </w:r>
    </w:p>
    <w:p w:rsidR="00D92F94" w:rsidRPr="00D92F94" w:rsidRDefault="00D92F94" w:rsidP="00D92F94">
      <w:pPr>
        <w:pStyle w:val="libNormal"/>
        <w:rPr>
          <w:lang w:bidi="fa-IR"/>
        </w:rPr>
      </w:pPr>
      <w:r w:rsidRPr="00D92F94">
        <w:rPr>
          <w:rtl/>
          <w:lang w:bidi="fa-IR"/>
        </w:rPr>
        <w:t>هنگامى كه علماى شيراز از ورود آن شيطان رانده شده آگاه شدند برخى از افراد آگاه و مورد اعتماد خويش را براى تحقيق از واقعيت جريان</w:t>
      </w:r>
      <w:r w:rsidR="00132F7E">
        <w:rPr>
          <w:rtl/>
          <w:lang w:bidi="fa-IR"/>
        </w:rPr>
        <w:t>،</w:t>
      </w:r>
      <w:r w:rsidRPr="00D92F94">
        <w:rPr>
          <w:rtl/>
          <w:lang w:bidi="fa-IR"/>
        </w:rPr>
        <w:t xml:space="preserve"> به محفل (على محمد</w:t>
      </w:r>
      <w:r w:rsidR="0046049D">
        <w:rPr>
          <w:rtl/>
          <w:lang w:bidi="fa-IR"/>
        </w:rPr>
        <w:t>)</w:t>
      </w:r>
      <w:r w:rsidRPr="00D92F94">
        <w:rPr>
          <w:rtl/>
          <w:lang w:bidi="fa-IR"/>
        </w:rPr>
        <w:t xml:space="preserve"> فرستادند و آنان توانستند با اظهار مهر و تعظيم به او، اعتمادش را جلب كنند و پس از آن مراحل بود كه (على محمد</w:t>
      </w:r>
      <w:r w:rsidR="0046049D">
        <w:rPr>
          <w:rtl/>
          <w:lang w:bidi="fa-IR"/>
        </w:rPr>
        <w:t>)</w:t>
      </w:r>
      <w:r w:rsidRPr="00D92F94">
        <w:rPr>
          <w:rtl/>
          <w:lang w:bidi="fa-IR"/>
        </w:rPr>
        <w:t xml:space="preserve"> عقايد سخيف و خرافات و بافته هاى رسواى خويش را براى آنان آشكار ساخت و به صراحت خود را امام مهدى </w:t>
      </w:r>
      <w:r w:rsidR="004155EF" w:rsidRPr="004155EF">
        <w:rPr>
          <w:rStyle w:val="libAlaemChar"/>
          <w:rtl/>
        </w:rPr>
        <w:t>عليه‌السلام</w:t>
      </w:r>
      <w:r w:rsidRPr="00D92F94">
        <w:rPr>
          <w:rtl/>
          <w:lang w:bidi="fa-IR"/>
        </w:rPr>
        <w:t xml:space="preserve"> جا زد و آنان نيز بافته هاى آن عنصر منحرف و گمراه را به علماى شيراز انتقال دادند.</w:t>
      </w:r>
    </w:p>
    <w:p w:rsidR="00D92F94" w:rsidRPr="00D92F94" w:rsidRDefault="00D92F94" w:rsidP="00D92F94">
      <w:pPr>
        <w:pStyle w:val="libNormal"/>
        <w:rPr>
          <w:lang w:bidi="fa-IR"/>
        </w:rPr>
      </w:pPr>
      <w:r w:rsidRPr="00D92F94">
        <w:rPr>
          <w:rtl/>
          <w:lang w:bidi="fa-IR"/>
        </w:rPr>
        <w:t>اينجا بود كه علماى شيراز بر ضد او بپاخاستند و بستگان و خاندانش نيز بر او شوريدند و او را از منزل بيرون راندند و او را دستگير و به محكمه سپردند.</w:t>
      </w:r>
    </w:p>
    <w:p w:rsidR="00D92F94" w:rsidRPr="00D92F94" w:rsidRDefault="00D92F94" w:rsidP="00D92F94">
      <w:pPr>
        <w:pStyle w:val="libNormal"/>
        <w:rPr>
          <w:lang w:bidi="fa-IR"/>
        </w:rPr>
      </w:pPr>
      <w:r w:rsidRPr="00D92F94">
        <w:rPr>
          <w:rtl/>
          <w:lang w:bidi="fa-IR"/>
        </w:rPr>
        <w:lastRenderedPageBreak/>
        <w:t>پس از محاكمه اى سريع</w:t>
      </w:r>
      <w:r w:rsidR="00132F7E">
        <w:rPr>
          <w:rtl/>
          <w:lang w:bidi="fa-IR"/>
        </w:rPr>
        <w:t>،</w:t>
      </w:r>
      <w:r w:rsidRPr="00D92F94">
        <w:rPr>
          <w:rtl/>
          <w:lang w:bidi="fa-IR"/>
        </w:rPr>
        <w:t xml:space="preserve"> او را به زندان و شلاق محكوم ساختند و پس از مدتى آزاد گرديد و از شيراز به اصفهان رفت</w:t>
      </w:r>
      <w:r w:rsidR="00132F7E">
        <w:rPr>
          <w:rtl/>
          <w:lang w:bidi="fa-IR"/>
        </w:rPr>
        <w:t>.</w:t>
      </w:r>
    </w:p>
    <w:p w:rsidR="00D92F94" w:rsidRPr="00D92F94" w:rsidRDefault="00D92F94" w:rsidP="00D92F94">
      <w:pPr>
        <w:pStyle w:val="libNormal"/>
        <w:rPr>
          <w:lang w:bidi="fa-IR"/>
        </w:rPr>
      </w:pPr>
      <w:r w:rsidRPr="00D92F94">
        <w:rPr>
          <w:rtl/>
          <w:lang w:bidi="fa-IR"/>
        </w:rPr>
        <w:t>جاسوس روس با ورود (على محمد</w:t>
      </w:r>
      <w:r w:rsidR="0046049D">
        <w:rPr>
          <w:rtl/>
          <w:lang w:bidi="fa-IR"/>
        </w:rPr>
        <w:t>)</w:t>
      </w:r>
      <w:r w:rsidRPr="00D92F94">
        <w:rPr>
          <w:rtl/>
          <w:lang w:bidi="fa-IR"/>
        </w:rPr>
        <w:t xml:space="preserve"> به اصفهان نامه اى به استاندار آنجا نوشت و از او خواست كه آن عنصر پليد را احترام نمايد و امنيت او را تضمين كند، اما در همان روزها استاندار از دنيا رفت و امام ساختگى و دروغين</w:t>
      </w:r>
      <w:r w:rsidR="00132F7E">
        <w:rPr>
          <w:rtl/>
          <w:lang w:bidi="fa-IR"/>
        </w:rPr>
        <w:t>،</w:t>
      </w:r>
      <w:r w:rsidRPr="00D92F94">
        <w:rPr>
          <w:rtl/>
          <w:lang w:bidi="fa-IR"/>
        </w:rPr>
        <w:t xml:space="preserve"> دستگير و تحت نظر به تهران فرستاده شد.</w:t>
      </w:r>
    </w:p>
    <w:p w:rsidR="00D92F94" w:rsidRPr="00D92F94" w:rsidRDefault="00D92F94" w:rsidP="00D92F94">
      <w:pPr>
        <w:pStyle w:val="libNormal"/>
        <w:rPr>
          <w:lang w:bidi="fa-IR"/>
        </w:rPr>
      </w:pPr>
      <w:r w:rsidRPr="00D92F94">
        <w:rPr>
          <w:rtl/>
          <w:lang w:bidi="fa-IR"/>
        </w:rPr>
        <w:t>جاسوس روسى</w:t>
      </w:r>
      <w:r w:rsidR="00132F7E">
        <w:rPr>
          <w:rtl/>
          <w:lang w:bidi="fa-IR"/>
        </w:rPr>
        <w:t>،</w:t>
      </w:r>
      <w:r w:rsidRPr="00D92F94">
        <w:rPr>
          <w:rtl/>
          <w:lang w:bidi="fa-IR"/>
        </w:rPr>
        <w:t xml:space="preserve"> به دوستان و همكارانش دستور داد كه در ميان مردم سروصدا و بلوا برانگيزند كه</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چه نشسته ايد كه امام مهدى دستگير شد....</w:t>
      </w:r>
      <w:r w:rsidR="0046049D">
        <w:rPr>
          <w:rtl/>
          <w:lang w:bidi="fa-IR"/>
        </w:rPr>
        <w:t>)</w:t>
      </w:r>
    </w:p>
    <w:p w:rsidR="00D92F94" w:rsidRPr="00D92F94" w:rsidRDefault="00D92F94" w:rsidP="00D92F94">
      <w:pPr>
        <w:pStyle w:val="libNormal"/>
        <w:rPr>
          <w:lang w:bidi="fa-IR"/>
        </w:rPr>
      </w:pPr>
      <w:r w:rsidRPr="00D92F94">
        <w:rPr>
          <w:rtl/>
          <w:lang w:bidi="fa-IR"/>
        </w:rPr>
        <w:t>حكومت وقت (على محمد</w:t>
      </w:r>
      <w:r w:rsidR="0046049D">
        <w:rPr>
          <w:rtl/>
          <w:lang w:bidi="fa-IR"/>
        </w:rPr>
        <w:t>)</w:t>
      </w:r>
      <w:r w:rsidRPr="00D92F94">
        <w:rPr>
          <w:rtl/>
          <w:lang w:bidi="fa-IR"/>
        </w:rPr>
        <w:t xml:space="preserve"> را بوسيله ماءموران خويش به قزوين گسيل داشت و از آنجا به (تبريز</w:t>
      </w:r>
      <w:r w:rsidR="0046049D">
        <w:rPr>
          <w:rtl/>
          <w:lang w:bidi="fa-IR"/>
        </w:rPr>
        <w:t>)</w:t>
      </w:r>
      <w:r w:rsidRPr="00D92F94">
        <w:rPr>
          <w:rtl/>
          <w:lang w:bidi="fa-IR"/>
        </w:rPr>
        <w:t xml:space="preserve"> و (ماكو</w:t>
      </w:r>
      <w:r w:rsidR="0046049D">
        <w:rPr>
          <w:rtl/>
          <w:lang w:bidi="fa-IR"/>
        </w:rPr>
        <w:t>)</w:t>
      </w:r>
      <w:r w:rsidRPr="00D92F94">
        <w:rPr>
          <w:rtl/>
          <w:lang w:bidi="fa-IR"/>
        </w:rPr>
        <w:t>، فرستاد اما جاسوس روس و دوستانش به هياهو و تاخت و تاز خويش ادامه دادند و خبر دستگيرى (على محمد</w:t>
      </w:r>
      <w:r w:rsidR="0046049D">
        <w:rPr>
          <w:rtl/>
          <w:lang w:bidi="fa-IR"/>
        </w:rPr>
        <w:t>)</w:t>
      </w:r>
      <w:r w:rsidRPr="00D92F94">
        <w:rPr>
          <w:rtl/>
          <w:lang w:bidi="fa-IR"/>
        </w:rPr>
        <w:t xml:space="preserve"> را در شهرها پخش كردند و برخى فرومايگانى را كه جاسوس استعمار با ثروت و امكانات</w:t>
      </w:r>
      <w:r w:rsidR="00132F7E">
        <w:rPr>
          <w:rtl/>
          <w:lang w:bidi="fa-IR"/>
        </w:rPr>
        <w:t>،</w:t>
      </w:r>
      <w:r w:rsidRPr="00D92F94">
        <w:rPr>
          <w:rtl/>
          <w:lang w:bidi="fa-IR"/>
        </w:rPr>
        <w:t xml:space="preserve"> آماده ساخته بودند با فرياد و هياهو بر ضد حكومت وقت به شورش وادار كردند.</w:t>
      </w:r>
    </w:p>
    <w:p w:rsidR="00D92F94" w:rsidRPr="00D92F94" w:rsidRDefault="00D92F94" w:rsidP="00D92F94">
      <w:pPr>
        <w:pStyle w:val="libNormal"/>
        <w:rPr>
          <w:lang w:bidi="fa-IR"/>
        </w:rPr>
      </w:pPr>
      <w:r w:rsidRPr="00D92F94">
        <w:rPr>
          <w:rtl/>
          <w:lang w:bidi="fa-IR"/>
        </w:rPr>
        <w:t>سرانجام شاه (على محمد</w:t>
      </w:r>
      <w:r w:rsidR="0046049D">
        <w:rPr>
          <w:rtl/>
          <w:lang w:bidi="fa-IR"/>
        </w:rPr>
        <w:t>)</w:t>
      </w:r>
      <w:r w:rsidRPr="00D92F94">
        <w:rPr>
          <w:rtl/>
          <w:lang w:bidi="fa-IR"/>
        </w:rPr>
        <w:t xml:space="preserve"> را احضار كرد و دستور محاكمه او را با حضور علما و فقها صادر كرد. دادگاه تشكيل شد و بحث و گفتگو در نهايت به توبه (على محمد</w:t>
      </w:r>
      <w:r w:rsidR="0046049D">
        <w:rPr>
          <w:rtl/>
          <w:lang w:bidi="fa-IR"/>
        </w:rPr>
        <w:t>)</w:t>
      </w:r>
      <w:r w:rsidRPr="00D92F94">
        <w:rPr>
          <w:rtl/>
          <w:lang w:bidi="fa-IR"/>
        </w:rPr>
        <w:t xml:space="preserve"> بدست علما منجر شد و او از گناه خويش طلب مغفرت كرد.</w:t>
      </w:r>
    </w:p>
    <w:p w:rsidR="00D35679" w:rsidRDefault="00D92F94" w:rsidP="00D92F94">
      <w:pPr>
        <w:pStyle w:val="libNormal"/>
        <w:rPr>
          <w:rtl/>
          <w:lang w:bidi="fa-IR"/>
        </w:rPr>
      </w:pPr>
      <w:r w:rsidRPr="00D92F94">
        <w:rPr>
          <w:rtl/>
          <w:lang w:bidi="fa-IR"/>
        </w:rPr>
        <w:t>جاسوس روس</w:t>
      </w:r>
      <w:r w:rsidR="00132F7E">
        <w:rPr>
          <w:rtl/>
          <w:lang w:bidi="fa-IR"/>
        </w:rPr>
        <w:t>،</w:t>
      </w:r>
      <w:r w:rsidRPr="00D92F94">
        <w:rPr>
          <w:rtl/>
          <w:lang w:bidi="fa-IR"/>
        </w:rPr>
        <w:t xml:space="preserve"> از روند كار هراسان شد و ترسيد كه نقشه شيطانى اش فاش گردد به همين جهت براى مخفى ساختن توطئه پليد روس</w:t>
      </w:r>
      <w:r w:rsidR="00132F7E">
        <w:rPr>
          <w:rtl/>
          <w:lang w:bidi="fa-IR"/>
        </w:rPr>
        <w:t>،</w:t>
      </w:r>
      <w:r w:rsidRPr="00D92F94">
        <w:rPr>
          <w:rtl/>
          <w:lang w:bidi="fa-IR"/>
        </w:rPr>
        <w:t xml:space="preserve"> راه را براى نابودى امام دروغين هموار ساخت و براى كشته شدن او از هيچ كارى فروگذار نكرد. درست در همين روزها بود كه شاه كشته شد و ناصرالدين شاه كه به قدرت رسيد دستور به دارآويخته شدن (على محمد</w:t>
      </w:r>
      <w:r w:rsidR="0046049D">
        <w:rPr>
          <w:rtl/>
          <w:lang w:bidi="fa-IR"/>
        </w:rPr>
        <w:t>)</w:t>
      </w:r>
      <w:r w:rsidRPr="00D92F94">
        <w:rPr>
          <w:rtl/>
          <w:lang w:bidi="fa-IR"/>
        </w:rPr>
        <w:t xml:space="preserve"> را صادر كرد و او اعدام گرديد.</w:t>
      </w:r>
    </w:p>
    <w:p w:rsidR="00D92F94" w:rsidRPr="00D92F94" w:rsidRDefault="00D35679" w:rsidP="00D92F94">
      <w:pPr>
        <w:pStyle w:val="libNormal"/>
        <w:rPr>
          <w:lang w:bidi="fa-IR"/>
        </w:rPr>
      </w:pPr>
      <w:r>
        <w:rPr>
          <w:rtl/>
          <w:lang w:bidi="fa-IR"/>
        </w:rPr>
        <w:br w:type="page"/>
      </w:r>
    </w:p>
    <w:p w:rsidR="00D92F94" w:rsidRDefault="00D92F94" w:rsidP="00D35679">
      <w:pPr>
        <w:pStyle w:val="Heading2"/>
        <w:rPr>
          <w:rtl/>
          <w:lang w:bidi="fa-IR"/>
        </w:rPr>
      </w:pPr>
      <w:bookmarkStart w:id="138" w:name="_Toc479759309"/>
      <w:r w:rsidRPr="00D92F94">
        <w:rPr>
          <w:rtl/>
          <w:lang w:bidi="fa-IR"/>
        </w:rPr>
        <w:t>ادامه خيانت</w:t>
      </w:r>
      <w:bookmarkEnd w:id="138"/>
    </w:p>
    <w:p w:rsidR="00D92F94" w:rsidRPr="00D92F94" w:rsidRDefault="00D92F94" w:rsidP="00D92F94">
      <w:pPr>
        <w:pStyle w:val="libNormal"/>
        <w:rPr>
          <w:lang w:bidi="fa-IR"/>
        </w:rPr>
      </w:pPr>
      <w:r w:rsidRPr="00D92F94">
        <w:rPr>
          <w:rtl/>
          <w:lang w:bidi="fa-IR"/>
        </w:rPr>
        <w:t>پس از اعدام شدن (على محمد</w:t>
      </w:r>
      <w:r w:rsidR="0046049D">
        <w:rPr>
          <w:rtl/>
          <w:lang w:bidi="fa-IR"/>
        </w:rPr>
        <w:t>)</w:t>
      </w:r>
      <w:r w:rsidRPr="00D92F94">
        <w:rPr>
          <w:rtl/>
          <w:lang w:bidi="fa-IR"/>
        </w:rPr>
        <w:t>، (حسين على بهاء</w:t>
      </w:r>
      <w:r w:rsidR="0046049D">
        <w:rPr>
          <w:rtl/>
          <w:lang w:bidi="fa-IR"/>
        </w:rPr>
        <w:t>)</w:t>
      </w:r>
      <w:r w:rsidRPr="00D92F94">
        <w:rPr>
          <w:rtl/>
          <w:lang w:bidi="fa-IR"/>
        </w:rPr>
        <w:t xml:space="preserve"> و همكارانش چيزى نمانده بود كه به كيفر جنايات خويش برسند، اما تلاش سفارت روس و كارمندان آن براى نجات آنها، كار خويش را كرد و آنان بدستور جاسوس</w:t>
      </w:r>
      <w:r w:rsidR="00BB1669">
        <w:rPr>
          <w:rtl/>
          <w:lang w:bidi="fa-IR"/>
        </w:rPr>
        <w:t xml:space="preserve"> </w:t>
      </w:r>
      <w:r w:rsidRPr="00D92F94">
        <w:rPr>
          <w:rtl/>
          <w:lang w:bidi="fa-IR"/>
        </w:rPr>
        <w:t>روس و مساعدت همه جانبه سفارت روس به بغداد شتافتند و در آنجا بر اساس آموزشهاى آن جاسوس</w:t>
      </w:r>
      <w:r w:rsidR="00132F7E">
        <w:rPr>
          <w:rtl/>
          <w:lang w:bidi="fa-IR"/>
        </w:rPr>
        <w:t>،</w:t>
      </w:r>
      <w:r w:rsidRPr="00D92F94">
        <w:rPr>
          <w:rtl/>
          <w:lang w:bidi="fa-IR"/>
        </w:rPr>
        <w:t xml:space="preserve"> (حسين على</w:t>
      </w:r>
      <w:r w:rsidR="0046049D">
        <w:rPr>
          <w:rtl/>
          <w:lang w:bidi="fa-IR"/>
        </w:rPr>
        <w:t>)</w:t>
      </w:r>
      <w:r w:rsidRPr="00D92F94">
        <w:rPr>
          <w:rtl/>
          <w:lang w:bidi="fa-IR"/>
        </w:rPr>
        <w:t xml:space="preserve"> ماءموريت يافت كه به نفع برادر خويش (يحيى</w:t>
      </w:r>
      <w:r w:rsidR="0046049D">
        <w:rPr>
          <w:rtl/>
          <w:lang w:bidi="fa-IR"/>
        </w:rPr>
        <w:t>)</w:t>
      </w:r>
      <w:r w:rsidRPr="00D92F94">
        <w:rPr>
          <w:rtl/>
          <w:lang w:bidi="fa-IR"/>
        </w:rPr>
        <w:t xml:space="preserve"> وارد عمل شود و ادعا كند كه او همان كسى است كه در آخرالزمان ظهور خواهد كرد و امكانات گسترده و ثروت هنگفتى نيز در اختيار او براى تعقيب اين دروغ رسوا قرار داد و او نيز دعوت خويش را آغاز كرد و به نشر اين مرام ساختگى پرداخت</w:t>
      </w:r>
      <w:r w:rsidR="00132F7E">
        <w:rPr>
          <w:rtl/>
          <w:lang w:bidi="fa-IR"/>
        </w:rPr>
        <w:t>.</w:t>
      </w:r>
    </w:p>
    <w:p w:rsidR="00D92F94" w:rsidRPr="00D92F94" w:rsidRDefault="00D92F94" w:rsidP="00D92F94">
      <w:pPr>
        <w:pStyle w:val="libNormal"/>
        <w:rPr>
          <w:lang w:bidi="fa-IR"/>
        </w:rPr>
      </w:pPr>
      <w:r w:rsidRPr="00D92F94">
        <w:rPr>
          <w:rtl/>
          <w:lang w:bidi="fa-IR"/>
        </w:rPr>
        <w:t>در همان شرايط بود كه حكومت (عثمانى</w:t>
      </w:r>
      <w:r w:rsidR="0046049D">
        <w:rPr>
          <w:rtl/>
          <w:lang w:bidi="fa-IR"/>
        </w:rPr>
        <w:t>)</w:t>
      </w:r>
      <w:r w:rsidRPr="00D92F94">
        <w:rPr>
          <w:rtl/>
          <w:lang w:bidi="fa-IR"/>
        </w:rPr>
        <w:t xml:space="preserve"> اين گروه فاسد را از (بغداد</w:t>
      </w:r>
      <w:r w:rsidR="0046049D">
        <w:rPr>
          <w:rtl/>
          <w:lang w:bidi="fa-IR"/>
        </w:rPr>
        <w:t>)</w:t>
      </w:r>
      <w:r w:rsidRPr="00D92F94">
        <w:rPr>
          <w:rtl/>
          <w:lang w:bidi="fa-IR"/>
        </w:rPr>
        <w:t xml:space="preserve"> به (تزكيه</w:t>
      </w:r>
      <w:r w:rsidR="0046049D">
        <w:rPr>
          <w:rtl/>
          <w:lang w:bidi="fa-IR"/>
        </w:rPr>
        <w:t>)</w:t>
      </w:r>
      <w:r w:rsidRPr="00D92F94">
        <w:rPr>
          <w:rtl/>
          <w:lang w:bidi="fa-IR"/>
        </w:rPr>
        <w:t xml:space="preserve"> و از آنجا به (ادرنه</w:t>
      </w:r>
      <w:r w:rsidR="0046049D">
        <w:rPr>
          <w:rtl/>
          <w:lang w:bidi="fa-IR"/>
        </w:rPr>
        <w:t>)</w:t>
      </w:r>
      <w:r w:rsidRPr="00150594">
        <w:rPr>
          <w:rStyle w:val="libFootnotenumChar"/>
          <w:rtl/>
        </w:rPr>
        <w:t>(</w:t>
      </w:r>
      <w:r w:rsidR="00150594" w:rsidRPr="00150594">
        <w:rPr>
          <w:rStyle w:val="libFootnotenumChar"/>
          <w:rtl/>
          <w:lang w:bidi="fa-IR"/>
        </w:rPr>
        <w:t>500</w:t>
      </w:r>
      <w:r w:rsidRPr="00150594">
        <w:rPr>
          <w:rStyle w:val="libFootnotenumChar"/>
          <w:rtl/>
        </w:rPr>
        <w:t>)</w:t>
      </w:r>
      <w:r w:rsidRPr="00D92F94">
        <w:rPr>
          <w:rtl/>
          <w:lang w:bidi="fa-IR"/>
        </w:rPr>
        <w:t xml:space="preserve"> تبعيد ساخت</w:t>
      </w:r>
      <w:r w:rsidR="00132F7E">
        <w:rPr>
          <w:rtl/>
          <w:lang w:bidi="fa-IR"/>
        </w:rPr>
        <w:t>،</w:t>
      </w:r>
      <w:r w:rsidRPr="00D92F94">
        <w:rPr>
          <w:rtl/>
          <w:lang w:bidi="fa-IR"/>
        </w:rPr>
        <w:t xml:space="preserve"> اما آموزشهاى اين مسلك منحط همچنان در سفارت روس در تهران تنظيم و به (حسين على بهاء</w:t>
      </w:r>
      <w:r w:rsidR="0046049D">
        <w:rPr>
          <w:rtl/>
          <w:lang w:bidi="fa-IR"/>
        </w:rPr>
        <w:t>)</w:t>
      </w:r>
      <w:r w:rsidRPr="00D92F94">
        <w:rPr>
          <w:rtl/>
          <w:lang w:bidi="fa-IR"/>
        </w:rPr>
        <w:t xml:space="preserve"> ارسال مى گرديد و او نيز آنها را در ميان پيروان خويش</w:t>
      </w:r>
      <w:r w:rsidR="00132F7E">
        <w:rPr>
          <w:rtl/>
          <w:lang w:bidi="fa-IR"/>
        </w:rPr>
        <w:t>،</w:t>
      </w:r>
      <w:r w:rsidRPr="00D92F94">
        <w:rPr>
          <w:rtl/>
          <w:lang w:bidi="fa-IR"/>
        </w:rPr>
        <w:t xml:space="preserve"> نشر و تبليغ مى كرد.</w:t>
      </w:r>
    </w:p>
    <w:p w:rsidR="00D92F94" w:rsidRPr="00D92F94" w:rsidRDefault="00D92F94" w:rsidP="00D92F94">
      <w:pPr>
        <w:pStyle w:val="libNormal"/>
        <w:rPr>
          <w:lang w:bidi="fa-IR"/>
        </w:rPr>
      </w:pPr>
      <w:r w:rsidRPr="00D92F94">
        <w:rPr>
          <w:rtl/>
          <w:lang w:bidi="fa-IR"/>
        </w:rPr>
        <w:t>سرانجام كار به اختلاف ميان (حسين على بهاء</w:t>
      </w:r>
      <w:r w:rsidR="0046049D">
        <w:rPr>
          <w:rtl/>
          <w:lang w:bidi="fa-IR"/>
        </w:rPr>
        <w:t>)</w:t>
      </w:r>
      <w:r w:rsidRPr="00D92F94">
        <w:rPr>
          <w:rtl/>
          <w:lang w:bidi="fa-IR"/>
        </w:rPr>
        <w:t xml:space="preserve"> و برادرش (يحيى</w:t>
      </w:r>
      <w:r w:rsidR="0046049D">
        <w:rPr>
          <w:rtl/>
          <w:lang w:bidi="fa-IR"/>
        </w:rPr>
        <w:t>)</w:t>
      </w:r>
      <w:r w:rsidRPr="00D92F94">
        <w:rPr>
          <w:rtl/>
          <w:lang w:bidi="fa-IR"/>
        </w:rPr>
        <w:t xml:space="preserve"> كشيد. (يحيى</w:t>
      </w:r>
      <w:r w:rsidR="0046049D">
        <w:rPr>
          <w:rtl/>
          <w:lang w:bidi="fa-IR"/>
        </w:rPr>
        <w:t>)</w:t>
      </w:r>
      <w:r w:rsidRPr="00D92F94">
        <w:rPr>
          <w:rtl/>
          <w:lang w:bidi="fa-IR"/>
        </w:rPr>
        <w:t xml:space="preserve"> به (قبرس</w:t>
      </w:r>
      <w:r w:rsidR="0046049D">
        <w:rPr>
          <w:rtl/>
          <w:lang w:bidi="fa-IR"/>
        </w:rPr>
        <w:t>)</w:t>
      </w:r>
      <w:r w:rsidRPr="00D92F94">
        <w:rPr>
          <w:rtl/>
          <w:lang w:bidi="fa-IR"/>
        </w:rPr>
        <w:t xml:space="preserve"> رفت و در آنجا ازدواج كرد و خود را (صبح ازل</w:t>
      </w:r>
      <w:r w:rsidR="0046049D">
        <w:rPr>
          <w:rtl/>
          <w:lang w:bidi="fa-IR"/>
        </w:rPr>
        <w:t>)</w:t>
      </w:r>
      <w:r w:rsidRPr="00D92F94">
        <w:rPr>
          <w:rtl/>
          <w:lang w:bidi="fa-IR"/>
        </w:rPr>
        <w:t xml:space="preserve"> ناميد. اما (حسين على</w:t>
      </w:r>
      <w:r w:rsidR="0046049D">
        <w:rPr>
          <w:rtl/>
          <w:lang w:bidi="fa-IR"/>
        </w:rPr>
        <w:t>)</w:t>
      </w:r>
      <w:r w:rsidRPr="00D92F94">
        <w:rPr>
          <w:rtl/>
          <w:lang w:bidi="fa-IR"/>
        </w:rPr>
        <w:t xml:space="preserve"> و پيروانش از تركيه به (عكا</w:t>
      </w:r>
      <w:r w:rsidR="0046049D">
        <w:rPr>
          <w:rtl/>
          <w:lang w:bidi="fa-IR"/>
        </w:rPr>
        <w:t>)</w:t>
      </w:r>
      <w:r w:rsidRPr="00D92F94">
        <w:rPr>
          <w:rtl/>
          <w:lang w:bidi="fa-IR"/>
        </w:rPr>
        <w:t xml:space="preserve"> در فلسطين تبعيد شدند و تلاش ارتجاعى خويش را براى نشر اين مرام استعمارى و خرافى در ايران و فلسطين از طريق بذل و بخششهاى هنگفت ادامه دادند.</w:t>
      </w:r>
    </w:p>
    <w:p w:rsidR="00D92F94" w:rsidRPr="00D92F94" w:rsidRDefault="00D92F94" w:rsidP="00D92F94">
      <w:pPr>
        <w:pStyle w:val="libNormal"/>
        <w:rPr>
          <w:lang w:bidi="fa-IR"/>
        </w:rPr>
      </w:pPr>
      <w:r w:rsidRPr="00D92F94">
        <w:rPr>
          <w:rtl/>
          <w:lang w:bidi="fa-IR"/>
        </w:rPr>
        <w:t>(حسين على</w:t>
      </w:r>
      <w:r w:rsidR="0046049D">
        <w:rPr>
          <w:rtl/>
          <w:lang w:bidi="fa-IR"/>
        </w:rPr>
        <w:t>)</w:t>
      </w:r>
      <w:r w:rsidRPr="00D92F94">
        <w:rPr>
          <w:rtl/>
          <w:lang w:bidi="fa-IR"/>
        </w:rPr>
        <w:t xml:space="preserve"> براى خويش</w:t>
      </w:r>
      <w:r w:rsidR="00132F7E">
        <w:rPr>
          <w:rtl/>
          <w:lang w:bidi="fa-IR"/>
        </w:rPr>
        <w:t>،</w:t>
      </w:r>
      <w:r w:rsidRPr="00D92F94">
        <w:rPr>
          <w:rtl/>
          <w:lang w:bidi="fa-IR"/>
        </w:rPr>
        <w:t xml:space="preserve"> لقب (بهاء</w:t>
      </w:r>
      <w:r w:rsidR="0046049D">
        <w:rPr>
          <w:rtl/>
          <w:lang w:bidi="fa-IR"/>
        </w:rPr>
        <w:t>)</w:t>
      </w:r>
      <w:r w:rsidRPr="00D92F94">
        <w:rPr>
          <w:rtl/>
          <w:lang w:bidi="fa-IR"/>
        </w:rPr>
        <w:t xml:space="preserve"> را برگزيد و به همين جهت است كه پيروان او را (بهايى</w:t>
      </w:r>
      <w:r w:rsidR="0046049D">
        <w:rPr>
          <w:rtl/>
          <w:lang w:bidi="fa-IR"/>
        </w:rPr>
        <w:t>)</w:t>
      </w:r>
      <w:r w:rsidRPr="00D92F94">
        <w:rPr>
          <w:rtl/>
          <w:lang w:bidi="fa-IR"/>
        </w:rPr>
        <w:t xml:space="preserve"> مى نامند، روشن است كه مرام بهايى هيچ ربطى به اسلام و اصول و فروع آن ندارد و بهائيان نيز مسلمان نيستند و خود را پيرو دين ديگر بنام (بهائيت</w:t>
      </w:r>
      <w:r w:rsidR="0046049D">
        <w:rPr>
          <w:rtl/>
          <w:lang w:bidi="fa-IR"/>
        </w:rPr>
        <w:t>)</w:t>
      </w:r>
      <w:r w:rsidRPr="00D92F94">
        <w:rPr>
          <w:rtl/>
          <w:lang w:bidi="fa-IR"/>
        </w:rPr>
        <w:t xml:space="preserve"> مى شمارند.</w:t>
      </w:r>
    </w:p>
    <w:p w:rsidR="00D92F94" w:rsidRPr="00D92F94" w:rsidRDefault="00D92F94" w:rsidP="00D92F94">
      <w:pPr>
        <w:pStyle w:val="libNormal"/>
        <w:rPr>
          <w:lang w:bidi="fa-IR"/>
        </w:rPr>
      </w:pPr>
      <w:r w:rsidRPr="00D92F94">
        <w:rPr>
          <w:rtl/>
          <w:lang w:bidi="fa-IR"/>
        </w:rPr>
        <w:lastRenderedPageBreak/>
        <w:t>به هر حال اين حزب سياسى</w:t>
      </w:r>
      <w:r w:rsidR="002B053D">
        <w:rPr>
          <w:rtl/>
          <w:lang w:bidi="fa-IR"/>
        </w:rPr>
        <w:t xml:space="preserve"> </w:t>
      </w:r>
      <w:r w:rsidRPr="00D92F94">
        <w:rPr>
          <w:rtl/>
          <w:lang w:bidi="fa-IR"/>
        </w:rPr>
        <w:t>كه لباس دين را بر تن كرد</w:t>
      </w:r>
      <w:r w:rsidR="002B053D">
        <w:rPr>
          <w:rtl/>
          <w:lang w:bidi="fa-IR"/>
        </w:rPr>
        <w:t xml:space="preserve"> </w:t>
      </w:r>
      <w:r w:rsidRPr="00D92F94">
        <w:rPr>
          <w:rtl/>
          <w:lang w:bidi="fa-IR"/>
        </w:rPr>
        <w:t>در برخى از كشورهاى اسلامى و غربى نفوذ كرد و آمريكا و روسيه هر دو در ترويج آن بر ضد اسلام و مسلمانان</w:t>
      </w:r>
      <w:r w:rsidR="00132F7E">
        <w:rPr>
          <w:rtl/>
          <w:lang w:bidi="fa-IR"/>
        </w:rPr>
        <w:t>،</w:t>
      </w:r>
      <w:r w:rsidRPr="00D92F94">
        <w:rPr>
          <w:rtl/>
          <w:lang w:bidi="fa-IR"/>
        </w:rPr>
        <w:t xml:space="preserve"> هماهنگ شدند.</w:t>
      </w:r>
    </w:p>
    <w:p w:rsidR="00D92F94" w:rsidRPr="00D92F94" w:rsidRDefault="00D92F94" w:rsidP="00D92F94">
      <w:pPr>
        <w:pStyle w:val="libNormal"/>
        <w:rPr>
          <w:lang w:bidi="fa-IR"/>
        </w:rPr>
      </w:pPr>
      <w:r w:rsidRPr="00D92F94">
        <w:rPr>
          <w:rtl/>
          <w:lang w:bidi="fa-IR"/>
        </w:rPr>
        <w:t>به همين جهت است كه در هر كشورى كه آمريكا حضور و نفوذ بيشترى داشته باشد بهائيان بدانجا روى مى آورند و هنگامى كه نفوذ آمريكا در يكى از كشورهاى اسلامى فروكش كرد و متزلزل گرديد، مرام بهائيت نيز نفوذ خود را در آنجا از دست مى دهد.</w:t>
      </w:r>
    </w:p>
    <w:p w:rsidR="00D35679" w:rsidRDefault="00D92F94" w:rsidP="00D92F94">
      <w:pPr>
        <w:pStyle w:val="libNormal"/>
        <w:rPr>
          <w:rtl/>
          <w:lang w:bidi="fa-IR"/>
        </w:rPr>
      </w:pPr>
      <w:r w:rsidRPr="00D92F94">
        <w:rPr>
          <w:rtl/>
          <w:lang w:bidi="fa-IR"/>
        </w:rPr>
        <w:t>اين بود فشرده اى از تاريخ باب و مرام استعمارى بهائيت كه به مناسبت بحث از مدعيان دروغين ترسيم گرديد، تاريخ آنان بسيار طولانى و لبريز از رسواييها و زشتيهايى است كه عرق شرم و خجالت</w:t>
      </w:r>
      <w:r w:rsidR="00132F7E">
        <w:rPr>
          <w:rtl/>
          <w:lang w:bidi="fa-IR"/>
        </w:rPr>
        <w:t>،</w:t>
      </w:r>
      <w:r w:rsidRPr="00D92F94">
        <w:rPr>
          <w:rtl/>
          <w:lang w:bidi="fa-IR"/>
        </w:rPr>
        <w:t xml:space="preserve"> چهره و پيشانى انسانيت را سرخ مى كند.</w:t>
      </w:r>
    </w:p>
    <w:p w:rsidR="00D92F94" w:rsidRPr="00D92F94" w:rsidRDefault="00D35679" w:rsidP="00D92F94">
      <w:pPr>
        <w:pStyle w:val="libNormal"/>
        <w:rPr>
          <w:lang w:bidi="fa-IR"/>
        </w:rPr>
      </w:pPr>
      <w:r>
        <w:rPr>
          <w:rtl/>
          <w:lang w:bidi="fa-IR"/>
        </w:rPr>
        <w:br w:type="page"/>
      </w:r>
    </w:p>
    <w:p w:rsidR="00D92F94" w:rsidRDefault="00D92F94" w:rsidP="00D35679">
      <w:pPr>
        <w:pStyle w:val="Heading2"/>
        <w:rPr>
          <w:rtl/>
          <w:lang w:bidi="fa-IR"/>
        </w:rPr>
      </w:pPr>
      <w:bookmarkStart w:id="139" w:name="_Toc479759310"/>
      <w:r w:rsidRPr="00D92F94">
        <w:rPr>
          <w:rtl/>
          <w:lang w:bidi="fa-IR"/>
        </w:rPr>
        <w:t>شمارى ديگر از اين دروغ پردازان</w:t>
      </w:r>
      <w:bookmarkEnd w:id="139"/>
    </w:p>
    <w:p w:rsidR="00D92F94" w:rsidRPr="00D92F94" w:rsidRDefault="00D92F94" w:rsidP="00D92F94">
      <w:pPr>
        <w:pStyle w:val="libNormal"/>
        <w:rPr>
          <w:lang w:bidi="fa-IR"/>
        </w:rPr>
      </w:pPr>
      <w:r w:rsidRPr="00D92F94">
        <w:rPr>
          <w:rtl/>
          <w:lang w:bidi="fa-IR"/>
        </w:rPr>
        <w:t>شمار ديگرى از اين مدعيان رسوا و دروغ پرداز هستند كه نمى دانم از كدام يك از سه دسته بايد به حساب آورد. برخى از آنان عبارتند از:</w:t>
      </w:r>
    </w:p>
    <w:p w:rsidR="00D92F94" w:rsidRPr="00D92F94" w:rsidRDefault="00D35679" w:rsidP="00D92F94">
      <w:pPr>
        <w:pStyle w:val="libNormal"/>
        <w:rPr>
          <w:lang w:bidi="fa-IR"/>
        </w:rPr>
      </w:pPr>
      <w:r>
        <w:rPr>
          <w:rFonts w:hint="cs"/>
          <w:rtl/>
          <w:lang w:bidi="fa-IR"/>
        </w:rPr>
        <w:t>1.</w:t>
      </w:r>
      <w:r w:rsidR="002B053D">
        <w:rPr>
          <w:rtl/>
          <w:lang w:bidi="fa-IR"/>
        </w:rPr>
        <w:t xml:space="preserve"> </w:t>
      </w:r>
      <w:r w:rsidR="00D92F94" w:rsidRPr="00D92F94">
        <w:rPr>
          <w:rtl/>
          <w:lang w:bidi="fa-IR"/>
        </w:rPr>
        <w:t>(</w:t>
      </w:r>
      <w:r w:rsidR="00D92F94" w:rsidRPr="00D35679">
        <w:rPr>
          <w:rStyle w:val="libBold1Char"/>
          <w:rtl/>
        </w:rPr>
        <w:t>عبيدالله</w:t>
      </w:r>
      <w:r w:rsidR="00132F7E" w:rsidRPr="00D35679">
        <w:rPr>
          <w:rStyle w:val="libBold1Char"/>
          <w:rtl/>
        </w:rPr>
        <w:t>،</w:t>
      </w:r>
      <w:r w:rsidR="00D92F94" w:rsidRPr="00D35679">
        <w:rPr>
          <w:rStyle w:val="libBold1Char"/>
          <w:rtl/>
        </w:rPr>
        <w:t xml:space="preserve"> مهدى بن محمد</w:t>
      </w:r>
      <w:r w:rsidR="0046049D">
        <w:rPr>
          <w:rtl/>
          <w:lang w:bidi="fa-IR"/>
        </w:rPr>
        <w:t>)</w:t>
      </w:r>
      <w:r w:rsidR="00D92F94" w:rsidRPr="00D92F94">
        <w:rPr>
          <w:rtl/>
          <w:lang w:bidi="fa-IR"/>
        </w:rPr>
        <w:t xml:space="preserve"> از نوادگان امام صادق </w:t>
      </w:r>
      <w:r w:rsidR="004155EF" w:rsidRPr="004155EF">
        <w:rPr>
          <w:rStyle w:val="libAlaemChar"/>
          <w:rtl/>
        </w:rPr>
        <w:t>عليه‌السلام</w:t>
      </w:r>
      <w:r w:rsidR="00D92F94" w:rsidRPr="00D92F94">
        <w:rPr>
          <w:rtl/>
          <w:lang w:bidi="fa-IR"/>
        </w:rPr>
        <w:t xml:space="preserve"> كه بنيانگذار سلسله فاطمى در مصر و مغرب عربى بود.</w:t>
      </w:r>
    </w:p>
    <w:p w:rsidR="00D92F94" w:rsidRPr="00D92F94" w:rsidRDefault="00D35679" w:rsidP="00D92F94">
      <w:pPr>
        <w:pStyle w:val="libNormal"/>
        <w:rPr>
          <w:lang w:bidi="fa-IR"/>
        </w:rPr>
      </w:pPr>
      <w:r>
        <w:rPr>
          <w:rFonts w:hint="cs"/>
          <w:rtl/>
          <w:lang w:bidi="fa-IR"/>
        </w:rPr>
        <w:t>2.</w:t>
      </w:r>
      <w:r w:rsidR="002B053D">
        <w:rPr>
          <w:rtl/>
          <w:lang w:bidi="fa-IR"/>
        </w:rPr>
        <w:t xml:space="preserve"> </w:t>
      </w:r>
      <w:r w:rsidR="00D92F94" w:rsidRPr="00D92F94">
        <w:rPr>
          <w:rtl/>
          <w:lang w:bidi="fa-IR"/>
        </w:rPr>
        <w:t>(</w:t>
      </w:r>
      <w:r w:rsidR="00D92F94" w:rsidRPr="00D35679">
        <w:rPr>
          <w:rStyle w:val="libBold1Char"/>
          <w:rtl/>
        </w:rPr>
        <w:t>محمد بن عبدالله بن تومرت علوى حسنى</w:t>
      </w:r>
      <w:r w:rsidR="0046049D">
        <w:rPr>
          <w:rtl/>
          <w:lang w:bidi="fa-IR"/>
        </w:rPr>
        <w:t>)</w:t>
      </w:r>
      <w:r w:rsidR="00D92F94" w:rsidRPr="00D92F94">
        <w:rPr>
          <w:rtl/>
          <w:lang w:bidi="fa-IR"/>
        </w:rPr>
        <w:t xml:space="preserve"> كه به (مهدى هرعى</w:t>
      </w:r>
      <w:r w:rsidR="0046049D">
        <w:rPr>
          <w:rtl/>
          <w:lang w:bidi="fa-IR"/>
        </w:rPr>
        <w:t>)</w:t>
      </w:r>
      <w:r w:rsidR="00D92F94" w:rsidRPr="00D92F94">
        <w:rPr>
          <w:rtl/>
          <w:lang w:bidi="fa-IR"/>
        </w:rPr>
        <w:t xml:space="preserve"> معروف شد.</w:t>
      </w:r>
    </w:p>
    <w:p w:rsidR="00D92F94" w:rsidRPr="00D92F94" w:rsidRDefault="00D92F94" w:rsidP="00D92F94">
      <w:pPr>
        <w:pStyle w:val="libNormal"/>
        <w:rPr>
          <w:lang w:bidi="fa-IR"/>
        </w:rPr>
      </w:pPr>
      <w:r w:rsidRPr="00D92F94">
        <w:rPr>
          <w:rtl/>
          <w:lang w:bidi="fa-IR"/>
        </w:rPr>
        <w:t>او از مغرب عربى برخاست و دولت مهمى را در اوايل قرن ششم هجرى پى ريخت و به هنگامه مرگ خود، طبق وصيت او، (عبدالمؤ من</w:t>
      </w:r>
      <w:r w:rsidR="0046049D">
        <w:rPr>
          <w:rtl/>
          <w:lang w:bidi="fa-IR"/>
        </w:rPr>
        <w:t>)</w:t>
      </w:r>
      <w:r w:rsidRPr="00D92F94">
        <w:rPr>
          <w:rtl/>
          <w:lang w:bidi="fa-IR"/>
        </w:rPr>
        <w:t xml:space="preserve"> جانشين او گرديد.</w:t>
      </w:r>
    </w:p>
    <w:p w:rsidR="00D92F94" w:rsidRPr="00D92F94" w:rsidRDefault="00D35679" w:rsidP="00D92F94">
      <w:pPr>
        <w:pStyle w:val="libNormal"/>
        <w:rPr>
          <w:lang w:bidi="fa-IR"/>
        </w:rPr>
      </w:pPr>
      <w:r>
        <w:rPr>
          <w:rFonts w:hint="cs"/>
          <w:rtl/>
          <w:lang w:bidi="fa-IR"/>
        </w:rPr>
        <w:t xml:space="preserve">3. </w:t>
      </w:r>
      <w:r w:rsidR="00D92F94" w:rsidRPr="00D92F94">
        <w:rPr>
          <w:rtl/>
          <w:lang w:bidi="fa-IR"/>
        </w:rPr>
        <w:t>(</w:t>
      </w:r>
      <w:r w:rsidR="00D92F94" w:rsidRPr="00D35679">
        <w:rPr>
          <w:rStyle w:val="libBold1Char"/>
          <w:rtl/>
        </w:rPr>
        <w:t>عباس فاطمى</w:t>
      </w:r>
      <w:r w:rsidR="0046049D">
        <w:rPr>
          <w:rtl/>
          <w:lang w:bidi="fa-IR"/>
        </w:rPr>
        <w:t>)</w:t>
      </w:r>
      <w:r w:rsidR="00D92F94" w:rsidRPr="00D92F94">
        <w:rPr>
          <w:rtl/>
          <w:lang w:bidi="fa-IR"/>
        </w:rPr>
        <w:t xml:space="preserve"> كه در صده هفتم هجرى در مغرب عربى پديدار شد و به دروغ ادعاى مهدويت كرد.</w:t>
      </w:r>
    </w:p>
    <w:p w:rsidR="00D92F94" w:rsidRPr="00D92F94" w:rsidRDefault="00D35679" w:rsidP="00D92F94">
      <w:pPr>
        <w:pStyle w:val="libNormal"/>
        <w:rPr>
          <w:lang w:bidi="fa-IR"/>
        </w:rPr>
      </w:pPr>
      <w:r>
        <w:rPr>
          <w:rFonts w:hint="cs"/>
          <w:rtl/>
          <w:lang w:bidi="fa-IR"/>
        </w:rPr>
        <w:t>4.</w:t>
      </w:r>
      <w:r w:rsidR="002B053D">
        <w:rPr>
          <w:rtl/>
          <w:lang w:bidi="fa-IR"/>
        </w:rPr>
        <w:t xml:space="preserve"> </w:t>
      </w:r>
      <w:r w:rsidR="00D92F94" w:rsidRPr="00D92F94">
        <w:rPr>
          <w:rtl/>
          <w:lang w:bidi="fa-IR"/>
        </w:rPr>
        <w:t>(</w:t>
      </w:r>
      <w:r w:rsidR="00D92F94" w:rsidRPr="00D35679">
        <w:rPr>
          <w:rStyle w:val="libBold1Char"/>
          <w:rtl/>
        </w:rPr>
        <w:t>سيد احمد</w:t>
      </w:r>
      <w:r w:rsidR="0046049D">
        <w:rPr>
          <w:rtl/>
          <w:lang w:bidi="fa-IR"/>
        </w:rPr>
        <w:t>)</w:t>
      </w:r>
      <w:r w:rsidR="00D92F94" w:rsidRPr="00D92F94">
        <w:rPr>
          <w:rtl/>
          <w:lang w:bidi="fa-IR"/>
        </w:rPr>
        <w:t xml:space="preserve"> كه در هند ظهور كرد و در سال </w:t>
      </w:r>
      <w:r w:rsidR="00150594">
        <w:rPr>
          <w:rtl/>
          <w:lang w:bidi="fa-IR"/>
        </w:rPr>
        <w:t>1243</w:t>
      </w:r>
      <w:r w:rsidR="00D92F94" w:rsidRPr="00D92F94">
        <w:rPr>
          <w:rtl/>
          <w:lang w:bidi="fa-IR"/>
        </w:rPr>
        <w:t xml:space="preserve"> هجرى ادعاى مهدويت نمود.</w:t>
      </w:r>
    </w:p>
    <w:p w:rsidR="00D92F94" w:rsidRPr="00D92F94" w:rsidRDefault="00150594" w:rsidP="00D92F94">
      <w:pPr>
        <w:pStyle w:val="libNormal"/>
        <w:rPr>
          <w:lang w:bidi="fa-IR"/>
        </w:rPr>
      </w:pPr>
      <w:r>
        <w:rPr>
          <w:rFonts w:hint="cs"/>
          <w:rtl/>
          <w:lang w:bidi="fa-IR"/>
        </w:rPr>
        <w:t>5</w:t>
      </w:r>
      <w:r w:rsidR="00D35679">
        <w:rPr>
          <w:rFonts w:hint="cs"/>
          <w:rtl/>
          <w:lang w:bidi="fa-IR"/>
        </w:rPr>
        <w:t>.</w:t>
      </w:r>
      <w:r w:rsidR="002B053D">
        <w:rPr>
          <w:rtl/>
          <w:lang w:bidi="fa-IR"/>
        </w:rPr>
        <w:t xml:space="preserve"> </w:t>
      </w:r>
      <w:r w:rsidR="00D92F94" w:rsidRPr="00D92F94">
        <w:rPr>
          <w:rtl/>
          <w:lang w:bidi="fa-IR"/>
        </w:rPr>
        <w:t>(</w:t>
      </w:r>
      <w:r w:rsidR="00D92F94" w:rsidRPr="00D35679">
        <w:rPr>
          <w:rStyle w:val="libBold1Char"/>
          <w:rtl/>
        </w:rPr>
        <w:t>محمد بن على بن محمد سنوسى</w:t>
      </w:r>
      <w:r w:rsidR="0046049D">
        <w:rPr>
          <w:rtl/>
          <w:lang w:bidi="fa-IR"/>
        </w:rPr>
        <w:t>)</w:t>
      </w:r>
      <w:r w:rsidR="00D92F94" w:rsidRPr="00D92F94">
        <w:rPr>
          <w:rtl/>
          <w:lang w:bidi="fa-IR"/>
        </w:rPr>
        <w:t xml:space="preserve"> كه در الجزائر و حدود سالهاى </w:t>
      </w:r>
      <w:r>
        <w:rPr>
          <w:rtl/>
          <w:lang w:bidi="fa-IR"/>
        </w:rPr>
        <w:t>1211</w:t>
      </w:r>
      <w:r w:rsidR="00D92F94" w:rsidRPr="00D92F94">
        <w:rPr>
          <w:rtl/>
          <w:lang w:bidi="fa-IR"/>
        </w:rPr>
        <w:t xml:space="preserve"> هجرى بدنيا آمد و مذهبى دروغين تاءسيس كرد و در (ليبى</w:t>
      </w:r>
      <w:r w:rsidR="0046049D">
        <w:rPr>
          <w:rtl/>
          <w:lang w:bidi="fa-IR"/>
        </w:rPr>
        <w:t>)</w:t>
      </w:r>
      <w:r w:rsidR="00D92F94" w:rsidRPr="00D92F94">
        <w:rPr>
          <w:rtl/>
          <w:lang w:bidi="fa-IR"/>
        </w:rPr>
        <w:t xml:space="preserve"> سكونت گزيد و پسرش نيز پس از او جانشين پدر شد.</w:t>
      </w:r>
    </w:p>
    <w:p w:rsidR="00D92F94" w:rsidRPr="00D92F94" w:rsidRDefault="00D35679" w:rsidP="00D92F94">
      <w:pPr>
        <w:pStyle w:val="libNormal"/>
        <w:rPr>
          <w:lang w:bidi="fa-IR"/>
        </w:rPr>
      </w:pPr>
      <w:r>
        <w:rPr>
          <w:rFonts w:hint="cs"/>
          <w:rtl/>
          <w:lang w:bidi="fa-IR"/>
        </w:rPr>
        <w:t>6.</w:t>
      </w:r>
      <w:r w:rsidR="002B053D">
        <w:rPr>
          <w:rtl/>
          <w:lang w:bidi="fa-IR"/>
        </w:rPr>
        <w:t xml:space="preserve"> </w:t>
      </w:r>
      <w:r w:rsidR="00D92F94" w:rsidRPr="00D92F94">
        <w:rPr>
          <w:rtl/>
          <w:lang w:bidi="fa-IR"/>
        </w:rPr>
        <w:t>(</w:t>
      </w:r>
      <w:r w:rsidR="00D92F94" w:rsidRPr="00D35679">
        <w:rPr>
          <w:rStyle w:val="libBold1Char"/>
          <w:rtl/>
        </w:rPr>
        <w:t>غلام احمد قاديانى</w:t>
      </w:r>
      <w:r w:rsidR="0046049D">
        <w:rPr>
          <w:rtl/>
          <w:lang w:bidi="fa-IR"/>
        </w:rPr>
        <w:t>)</w:t>
      </w:r>
      <w:r w:rsidR="00D92F94" w:rsidRPr="00D92F94">
        <w:rPr>
          <w:rtl/>
          <w:lang w:bidi="fa-IR"/>
        </w:rPr>
        <w:t xml:space="preserve"> در سال </w:t>
      </w:r>
      <w:r w:rsidR="00150594">
        <w:rPr>
          <w:rtl/>
          <w:lang w:bidi="fa-IR"/>
        </w:rPr>
        <w:t>1249</w:t>
      </w:r>
      <w:r w:rsidR="00D92F94" w:rsidRPr="00D92F94">
        <w:rPr>
          <w:rtl/>
          <w:lang w:bidi="fa-IR"/>
        </w:rPr>
        <w:t xml:space="preserve"> هجرى در قاديان از شهرهاى پنجاب پاكستان بدنيا آمد و با همين ادعاى دروغين</w:t>
      </w:r>
      <w:r w:rsidR="00132F7E">
        <w:rPr>
          <w:rtl/>
          <w:lang w:bidi="fa-IR"/>
        </w:rPr>
        <w:t>،</w:t>
      </w:r>
      <w:r w:rsidR="00D92F94" w:rsidRPr="00D92F94">
        <w:rPr>
          <w:rtl/>
          <w:lang w:bidi="fa-IR"/>
        </w:rPr>
        <w:t xml:space="preserve"> انبوهى را در پنجاب</w:t>
      </w:r>
      <w:r w:rsidR="00132F7E">
        <w:rPr>
          <w:rtl/>
          <w:lang w:bidi="fa-IR"/>
        </w:rPr>
        <w:t>،</w:t>
      </w:r>
      <w:r w:rsidR="00D92F94" w:rsidRPr="00D92F94">
        <w:rPr>
          <w:rtl/>
          <w:lang w:bidi="fa-IR"/>
        </w:rPr>
        <w:t xml:space="preserve"> كشمير، بمبئى</w:t>
      </w:r>
      <w:r w:rsidR="00132F7E">
        <w:rPr>
          <w:rtl/>
          <w:lang w:bidi="fa-IR"/>
        </w:rPr>
        <w:t>،</w:t>
      </w:r>
      <w:r w:rsidR="00D92F94" w:rsidRPr="00D92F94">
        <w:rPr>
          <w:rtl/>
          <w:lang w:bidi="fa-IR"/>
        </w:rPr>
        <w:t xml:space="preserve"> شهرهاى هند، برخى كشورهايى عربى و... به دنبال خود كشيد.</w:t>
      </w:r>
    </w:p>
    <w:p w:rsidR="00D92F94" w:rsidRPr="00D92F94" w:rsidRDefault="00D35679" w:rsidP="00D92F94">
      <w:pPr>
        <w:pStyle w:val="libNormal"/>
        <w:rPr>
          <w:lang w:bidi="fa-IR"/>
        </w:rPr>
      </w:pPr>
      <w:r>
        <w:rPr>
          <w:rFonts w:hint="cs"/>
          <w:rtl/>
          <w:lang w:bidi="fa-IR"/>
        </w:rPr>
        <w:t>7.</w:t>
      </w:r>
      <w:r w:rsidR="002B053D">
        <w:rPr>
          <w:rtl/>
          <w:lang w:bidi="fa-IR"/>
        </w:rPr>
        <w:t xml:space="preserve"> </w:t>
      </w:r>
      <w:r w:rsidR="00D92F94" w:rsidRPr="00D92F94">
        <w:rPr>
          <w:rtl/>
          <w:lang w:bidi="fa-IR"/>
        </w:rPr>
        <w:t>(</w:t>
      </w:r>
      <w:r w:rsidR="00D92F94" w:rsidRPr="00D35679">
        <w:rPr>
          <w:rStyle w:val="libBold1Char"/>
          <w:rtl/>
        </w:rPr>
        <w:t>محمد احمد مهدى سودانى</w:t>
      </w:r>
      <w:r w:rsidR="0046049D">
        <w:rPr>
          <w:rtl/>
          <w:lang w:bidi="fa-IR"/>
        </w:rPr>
        <w:t>)</w:t>
      </w:r>
      <w:r w:rsidR="00D92F94" w:rsidRPr="00D92F94">
        <w:rPr>
          <w:rtl/>
          <w:lang w:bidi="fa-IR"/>
        </w:rPr>
        <w:t xml:space="preserve"> كه به دروغ و دجالگرى خود را دوازدهمين امام نور معرفى كرد. او پيش از اين ادعاى دروغين و رسوا، مرتب به مردم ستمديده سودان</w:t>
      </w:r>
      <w:r w:rsidR="00132F7E">
        <w:rPr>
          <w:rtl/>
          <w:lang w:bidi="fa-IR"/>
        </w:rPr>
        <w:t>،</w:t>
      </w:r>
      <w:r w:rsidR="00D92F94" w:rsidRPr="00D92F94">
        <w:rPr>
          <w:rtl/>
          <w:lang w:bidi="fa-IR"/>
        </w:rPr>
        <w:t xml:space="preserve"> بشارت آمدن حضرت مهدى </w:t>
      </w:r>
      <w:r w:rsidR="004155EF" w:rsidRPr="004155EF">
        <w:rPr>
          <w:rStyle w:val="libAlaemChar"/>
          <w:rtl/>
        </w:rPr>
        <w:t>عليه‌السلام</w:t>
      </w:r>
      <w:r w:rsidR="00D92F94" w:rsidRPr="00D92F94">
        <w:rPr>
          <w:rtl/>
          <w:lang w:bidi="fa-IR"/>
        </w:rPr>
        <w:t xml:space="preserve"> را براى نجات آنان از فشار فقر و بيداد و ماليات سنگين دولت وقت مى داد.</w:t>
      </w:r>
    </w:p>
    <w:p w:rsidR="00D92F94" w:rsidRPr="00D92F94" w:rsidRDefault="00D92F94" w:rsidP="00D92F94">
      <w:pPr>
        <w:pStyle w:val="libNormal"/>
        <w:rPr>
          <w:lang w:bidi="fa-IR"/>
        </w:rPr>
      </w:pPr>
      <w:r w:rsidRPr="00D92F94">
        <w:rPr>
          <w:rtl/>
          <w:lang w:bidi="fa-IR"/>
        </w:rPr>
        <w:lastRenderedPageBreak/>
        <w:t xml:space="preserve">بدينگونه نام حضرت مهدى </w:t>
      </w:r>
      <w:r w:rsidR="004155EF" w:rsidRPr="004155EF">
        <w:rPr>
          <w:rStyle w:val="libAlaemChar"/>
          <w:rtl/>
        </w:rPr>
        <w:t>عليه‌السلام</w:t>
      </w:r>
      <w:r w:rsidRPr="00D92F94">
        <w:rPr>
          <w:rtl/>
          <w:lang w:bidi="fa-IR"/>
        </w:rPr>
        <w:t xml:space="preserve"> را در نقاط حساس سر زبانها افكند و پس از آن هنگامى كه از او پرسيدند: (پس امام مهدى </w:t>
      </w:r>
      <w:r w:rsidR="004155EF" w:rsidRPr="004155EF">
        <w:rPr>
          <w:rStyle w:val="libAlaemChar"/>
          <w:rtl/>
        </w:rPr>
        <w:t>عليه‌السلام</w:t>
      </w:r>
      <w:r w:rsidRPr="00D92F94">
        <w:rPr>
          <w:rtl/>
          <w:lang w:bidi="fa-IR"/>
        </w:rPr>
        <w:t xml:space="preserve"> كى خواهد آمد، نكند خودت باشى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 (آرى</w:t>
      </w:r>
      <w:r w:rsidR="00132F7E">
        <w:rPr>
          <w:rtl/>
          <w:lang w:bidi="fa-IR"/>
        </w:rPr>
        <w:t>!</w:t>
      </w:r>
      <w:r w:rsidRPr="00D92F94">
        <w:rPr>
          <w:rtl/>
          <w:lang w:bidi="fa-IR"/>
        </w:rPr>
        <w:t xml:space="preserve"> من همان مهدى نجات بخش هستم</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آنگاه انديشه هاى پوچ خويش را در ميان مردم پراكند و خبر او به (خرطوم</w:t>
      </w:r>
      <w:r w:rsidR="0046049D">
        <w:rPr>
          <w:rtl/>
          <w:lang w:bidi="fa-IR"/>
        </w:rPr>
        <w:t>)</w:t>
      </w:r>
      <w:r w:rsidRPr="00D92F94">
        <w:rPr>
          <w:rtl/>
          <w:lang w:bidi="fa-IR"/>
        </w:rPr>
        <w:t xml:space="preserve"> و اطراف آن رسيد و قبيله هاى صحرا گرد و گاوداران به امامت او ايمان آوردند. با انگليسيها پيكار كرد و پيروز شد و پس از پيروزى بر اثر تب شديدى به سال </w:t>
      </w:r>
      <w:r w:rsidR="00150594">
        <w:rPr>
          <w:rtl/>
          <w:lang w:bidi="fa-IR"/>
        </w:rPr>
        <w:t>1308</w:t>
      </w:r>
      <w:r w:rsidRPr="00D92F94">
        <w:rPr>
          <w:rtl/>
          <w:lang w:bidi="fa-IR"/>
        </w:rPr>
        <w:t xml:space="preserve"> هجرى مرد.</w:t>
      </w:r>
    </w:p>
    <w:p w:rsidR="00D92F94" w:rsidRPr="00D92F94" w:rsidRDefault="00D92F94" w:rsidP="00D92F94">
      <w:pPr>
        <w:pStyle w:val="libNormal"/>
        <w:rPr>
          <w:lang w:bidi="fa-IR"/>
        </w:rPr>
      </w:pPr>
      <w:r w:rsidRPr="00D92F94">
        <w:rPr>
          <w:rtl/>
          <w:lang w:bidi="fa-IR"/>
        </w:rPr>
        <w:t>اين نظرى گذرا بر شرح حال اين مدعيان دروغين بود كه ما به همين اندازه</w:t>
      </w:r>
      <w:r w:rsidR="00132F7E">
        <w:rPr>
          <w:rtl/>
          <w:lang w:bidi="fa-IR"/>
        </w:rPr>
        <w:t>،</w:t>
      </w:r>
      <w:r w:rsidRPr="00D92F94">
        <w:rPr>
          <w:rtl/>
          <w:lang w:bidi="fa-IR"/>
        </w:rPr>
        <w:t xml:space="preserve"> بسنده كرديم</w:t>
      </w:r>
      <w:r w:rsidR="00132F7E">
        <w:rPr>
          <w:rtl/>
          <w:lang w:bidi="fa-IR"/>
        </w:rPr>
        <w:t>.</w:t>
      </w:r>
      <w:r w:rsidRPr="00D92F94">
        <w:rPr>
          <w:rtl/>
          <w:lang w:bidi="fa-IR"/>
        </w:rPr>
        <w:t xml:space="preserve"> كسانى كه مايلند مى توانند براى آگاهى بيشتر به دو كتاب (مفتاح باب الابواب</w:t>
      </w:r>
      <w:r w:rsidR="0046049D">
        <w:rPr>
          <w:rtl/>
          <w:lang w:bidi="fa-IR"/>
        </w:rPr>
        <w:t>)</w:t>
      </w:r>
      <w:r w:rsidRPr="00D92F94">
        <w:rPr>
          <w:rtl/>
          <w:lang w:bidi="fa-IR"/>
        </w:rPr>
        <w:t xml:space="preserve"> و (طبقات المضلين</w:t>
      </w:r>
      <w:r w:rsidR="0046049D">
        <w:rPr>
          <w:rtl/>
          <w:lang w:bidi="fa-IR"/>
        </w:rPr>
        <w:t>)</w:t>
      </w:r>
      <w:r w:rsidRPr="00D92F94">
        <w:rPr>
          <w:rtl/>
          <w:lang w:bidi="fa-IR"/>
        </w:rPr>
        <w:t xml:space="preserve"> مراجعه نمايند.</w:t>
      </w:r>
    </w:p>
    <w:p w:rsidR="00D92F94" w:rsidRPr="00D92F94" w:rsidRDefault="00D92F94" w:rsidP="00D92F94">
      <w:pPr>
        <w:pStyle w:val="libNormal"/>
        <w:rPr>
          <w:lang w:bidi="fa-IR"/>
        </w:rPr>
      </w:pPr>
      <w:r w:rsidRPr="00D92F94">
        <w:rPr>
          <w:rtl/>
          <w:lang w:bidi="fa-IR"/>
        </w:rPr>
        <w:t>كوتاه سخن اينكه</w:t>
      </w:r>
      <w:r w:rsidR="00132F7E">
        <w:rPr>
          <w:rtl/>
          <w:lang w:bidi="fa-IR"/>
        </w:rPr>
        <w:t>:</w:t>
      </w:r>
      <w:r w:rsidRPr="00D92F94">
        <w:rPr>
          <w:rtl/>
          <w:lang w:bidi="fa-IR"/>
        </w:rPr>
        <w:t xml:space="preserve"> ادعاى مهدويت در روند تاريخ</w:t>
      </w:r>
      <w:r w:rsidR="00132F7E">
        <w:rPr>
          <w:rtl/>
          <w:lang w:bidi="fa-IR"/>
        </w:rPr>
        <w:t>،</w:t>
      </w:r>
      <w:r w:rsidRPr="00D92F94">
        <w:rPr>
          <w:rtl/>
          <w:lang w:bidi="fa-IR"/>
        </w:rPr>
        <w:t xml:space="preserve"> دستاويز قدرت و وسيله شهرت و مقام براى فرصت طلبان گرديد تا هرگاه خواستند در راه رسيدن به هدفهاى جاه طلبانه شخصى و استعمارى خويش</w:t>
      </w:r>
      <w:r w:rsidR="00132F7E">
        <w:rPr>
          <w:rtl/>
          <w:lang w:bidi="fa-IR"/>
        </w:rPr>
        <w:t>،</w:t>
      </w:r>
      <w:r w:rsidRPr="00D92F94">
        <w:rPr>
          <w:rtl/>
          <w:lang w:bidi="fa-IR"/>
        </w:rPr>
        <w:t xml:space="preserve"> از آن بهره گيرند.</w:t>
      </w:r>
    </w:p>
    <w:p w:rsidR="00A76CE4" w:rsidRDefault="00D92F94" w:rsidP="00D92F94">
      <w:pPr>
        <w:pStyle w:val="libNormal"/>
        <w:rPr>
          <w:rtl/>
          <w:lang w:bidi="fa-IR"/>
        </w:rPr>
      </w:pPr>
      <w:r w:rsidRPr="00D92F94">
        <w:rPr>
          <w:rtl/>
          <w:lang w:bidi="fa-IR"/>
        </w:rPr>
        <w:t>اينان در پرتو اين انديشه و عقيده اصيل و ريشه دار و با سوء استفاده از آن</w:t>
      </w:r>
      <w:r w:rsidR="00132F7E">
        <w:rPr>
          <w:rtl/>
          <w:lang w:bidi="fa-IR"/>
        </w:rPr>
        <w:t>،</w:t>
      </w:r>
      <w:r w:rsidRPr="00D92F94">
        <w:rPr>
          <w:rtl/>
          <w:lang w:bidi="fa-IR"/>
        </w:rPr>
        <w:t xml:space="preserve"> جنايات غير قابل بخششى را مرتكب شدند چرا كه با عقايد مردم بازى كردند و براى زنده ساختن باطل و نابودى حق و زشت جلوه دادن مذهب زيبا و افتخار آفرين تشيع و پراكنده ساختن پيروان خاندان وحى و رسالت</w:t>
      </w:r>
      <w:r w:rsidR="00132F7E">
        <w:rPr>
          <w:rtl/>
          <w:lang w:bidi="fa-IR"/>
        </w:rPr>
        <w:t>،</w:t>
      </w:r>
      <w:r w:rsidRPr="00D92F94">
        <w:rPr>
          <w:rtl/>
          <w:lang w:bidi="fa-IR"/>
        </w:rPr>
        <w:t xml:space="preserve"> كمر بستند و راه را براى هر عنصر حق ستيز و دلقك و بدخواهى هموار كردند تا هر آنچه خواست بر ضد اسلام و تشيع بگويد و بنويسد. و علاوه بر اين جنايات هولناك</w:t>
      </w:r>
      <w:r w:rsidR="00132F7E">
        <w:rPr>
          <w:rtl/>
          <w:lang w:bidi="fa-IR"/>
        </w:rPr>
        <w:t>،</w:t>
      </w:r>
      <w:r w:rsidRPr="00D92F94">
        <w:rPr>
          <w:rtl/>
          <w:lang w:bidi="fa-IR"/>
        </w:rPr>
        <w:t xml:space="preserve"> انبوهى را گمراه و از راه راست منحرف ساختند و بسوى مسلكها و مرامهاى ساختگى و خرافى سوق دادند.</w:t>
      </w:r>
      <w:r w:rsidRPr="00150594">
        <w:rPr>
          <w:rStyle w:val="libFootnotenumChar"/>
          <w:rtl/>
        </w:rPr>
        <w:t>(</w:t>
      </w:r>
      <w:r w:rsidR="00150594" w:rsidRPr="00150594">
        <w:rPr>
          <w:rStyle w:val="libFootnotenumChar"/>
          <w:rtl/>
          <w:lang w:bidi="fa-IR"/>
        </w:rPr>
        <w:t>501</w:t>
      </w:r>
      <w:r w:rsidRPr="00150594">
        <w:rPr>
          <w:rStyle w:val="libFootnotenumChar"/>
          <w:rtl/>
        </w:rPr>
        <w:t>)</w:t>
      </w:r>
    </w:p>
    <w:p w:rsidR="00D92F94" w:rsidRPr="00D92F94" w:rsidRDefault="00A76CE4" w:rsidP="00D92F94">
      <w:pPr>
        <w:pStyle w:val="libNormal"/>
        <w:rPr>
          <w:lang w:bidi="fa-IR"/>
        </w:rPr>
      </w:pPr>
      <w:r>
        <w:rPr>
          <w:rtl/>
          <w:lang w:bidi="fa-IR"/>
        </w:rPr>
        <w:br w:type="page"/>
      </w:r>
    </w:p>
    <w:p w:rsidR="00D92F94" w:rsidRDefault="00D92F94" w:rsidP="00A76CE4">
      <w:pPr>
        <w:pStyle w:val="Heading2"/>
        <w:rPr>
          <w:rtl/>
          <w:lang w:bidi="fa-IR"/>
        </w:rPr>
      </w:pPr>
      <w:bookmarkStart w:id="140" w:name="_Toc479759311"/>
      <w:r w:rsidRPr="00D92F94">
        <w:rPr>
          <w:rtl/>
          <w:lang w:bidi="fa-IR"/>
        </w:rPr>
        <w:t>ظهور او چگونه و از كجا خواهد بود؟</w:t>
      </w:r>
      <w:bookmarkEnd w:id="140"/>
    </w:p>
    <w:p w:rsidR="00D92F94" w:rsidRPr="00D92F94" w:rsidRDefault="00D92F94" w:rsidP="00D92F94">
      <w:pPr>
        <w:pStyle w:val="libNormal"/>
        <w:rPr>
          <w:lang w:bidi="fa-IR"/>
        </w:rPr>
      </w:pPr>
      <w:r w:rsidRPr="00D92F94">
        <w:rPr>
          <w:rtl/>
          <w:lang w:bidi="fa-IR"/>
        </w:rPr>
        <w:t>بنظر نگارنده اين بحث بسيار حساس و در اوج اهميت است چرا كه در اينجا سخن از چگونگى ظهور آن خورشيد جهان افروز، از پس ابرهاى تيره غيبت است كه اينك فراتر از هزار سال از آغاز آن مى گذرد.</w:t>
      </w:r>
    </w:p>
    <w:p w:rsidR="00D92F94" w:rsidRPr="00D92F94" w:rsidRDefault="00D92F94" w:rsidP="00D92F94">
      <w:pPr>
        <w:pStyle w:val="libNormal"/>
        <w:rPr>
          <w:lang w:bidi="fa-IR"/>
        </w:rPr>
      </w:pPr>
      <w:r w:rsidRPr="00D92F94">
        <w:rPr>
          <w:rtl/>
          <w:lang w:bidi="fa-IR"/>
        </w:rPr>
        <w:t>همانگونه كه سخن از چگونگى سرآغاز نهضت بزرگ اصلاحى براى نجات بشريت است كه پرشكوه ترين آرمانها و اهداف را تحقق بخشيده و والاترين ره آورد و گرانبارترين ميوه ها و ثمرات را به انسانيت ارزانى خواهد داشت</w:t>
      </w:r>
      <w:r w:rsidR="00132F7E">
        <w:rPr>
          <w:rtl/>
          <w:lang w:bidi="fa-IR"/>
        </w:rPr>
        <w:t>.</w:t>
      </w:r>
      <w:r w:rsidRPr="00D92F94">
        <w:rPr>
          <w:rtl/>
          <w:lang w:bidi="fa-IR"/>
        </w:rPr>
        <w:t xml:space="preserve"> و نيز سخن از بزرگترين و اساسى ترين حركت اصلاحى و بهسازى بر روى اين سياره خاكى و سرآغاز شكوهبارترين دگرگونى در حيات انسان و گسترده ترين و ژرفترين تغيير در جلوه هاى زندگى است</w:t>
      </w:r>
      <w:r w:rsidR="00132F7E">
        <w:rPr>
          <w:rtl/>
          <w:lang w:bidi="fa-IR"/>
        </w:rPr>
        <w:t>.</w:t>
      </w:r>
    </w:p>
    <w:p w:rsidR="00D92F94" w:rsidRPr="00D92F94" w:rsidRDefault="00D92F94" w:rsidP="00B75E45">
      <w:pPr>
        <w:pStyle w:val="libBold1"/>
        <w:rPr>
          <w:lang w:bidi="fa-IR"/>
        </w:rPr>
      </w:pPr>
      <w:r w:rsidRPr="00D92F94">
        <w:rPr>
          <w:rtl/>
          <w:lang w:bidi="fa-IR"/>
        </w:rPr>
        <w:t>اين حركت بزرگ اصلاحى چگونه آغاز مى شود؟</w:t>
      </w:r>
    </w:p>
    <w:p w:rsidR="00D92F94" w:rsidRPr="00D92F94" w:rsidRDefault="00D92F94" w:rsidP="00D92F94">
      <w:pPr>
        <w:pStyle w:val="libNormal"/>
        <w:rPr>
          <w:lang w:bidi="fa-IR"/>
        </w:rPr>
      </w:pPr>
      <w:r w:rsidRPr="00D92F94">
        <w:rPr>
          <w:rtl/>
          <w:lang w:bidi="fa-IR"/>
        </w:rPr>
        <w:t xml:space="preserve">و آن گرامى مرد عصرها و نسلها، امام مهدى </w:t>
      </w:r>
      <w:r w:rsidR="004155EF" w:rsidRPr="004155EF">
        <w:rPr>
          <w:rStyle w:val="libAlaemChar"/>
          <w:rtl/>
        </w:rPr>
        <w:t>عليه‌السلام</w:t>
      </w:r>
      <w:r w:rsidRPr="00D92F94">
        <w:rPr>
          <w:rtl/>
          <w:lang w:bidi="fa-IR"/>
        </w:rPr>
        <w:t xml:space="preserve"> حركت رهايى بخش جهانى خود را از كجا شروع مى كند؟</w:t>
      </w:r>
    </w:p>
    <w:p w:rsidR="00D92F94" w:rsidRPr="00D92F94" w:rsidRDefault="00D92F94" w:rsidP="00D92F94">
      <w:pPr>
        <w:pStyle w:val="libNormal"/>
        <w:rPr>
          <w:lang w:bidi="fa-IR"/>
        </w:rPr>
      </w:pPr>
      <w:r w:rsidRPr="00D92F94">
        <w:rPr>
          <w:rtl/>
          <w:lang w:bidi="fa-IR"/>
        </w:rPr>
        <w:t>روشن است كه عقلها و انديشه هاى محدود و نارساى ما، نمى تواند در مورد اين موضوع والا و بلند مرتبه كه از آينده شكوهمند جامعه و تاريخ</w:t>
      </w:r>
      <w:r w:rsidR="00132F7E">
        <w:rPr>
          <w:rtl/>
          <w:lang w:bidi="fa-IR"/>
        </w:rPr>
        <w:t>،</w:t>
      </w:r>
      <w:r w:rsidRPr="00D92F94">
        <w:rPr>
          <w:rtl/>
          <w:lang w:bidi="fa-IR"/>
        </w:rPr>
        <w:t xml:space="preserve"> پيام دارد، پيشگويى كند و از آن روزگار رهايى و نجات و نيكبختى خبر دهد، چرا كه اين پيشگوييها و اخبار از آينده كه بجاى كشف درست از نادرست</w:t>
      </w:r>
      <w:r w:rsidR="00132F7E">
        <w:rPr>
          <w:rtl/>
          <w:lang w:bidi="fa-IR"/>
        </w:rPr>
        <w:t>،</w:t>
      </w:r>
      <w:r w:rsidRPr="00D92F94">
        <w:rPr>
          <w:rtl/>
          <w:lang w:bidi="fa-IR"/>
        </w:rPr>
        <w:t xml:space="preserve"> واقعيت از پندار باطل و راست از دروغ</w:t>
      </w:r>
      <w:r w:rsidR="00132F7E">
        <w:rPr>
          <w:rtl/>
          <w:lang w:bidi="fa-IR"/>
        </w:rPr>
        <w:t>،</w:t>
      </w:r>
      <w:r w:rsidRPr="00D92F94">
        <w:rPr>
          <w:rtl/>
          <w:lang w:bidi="fa-IR"/>
        </w:rPr>
        <w:t xml:space="preserve"> بيشتر با خطا و اشتباه و دروغ و نادرستى آميخته است</w:t>
      </w:r>
      <w:r w:rsidR="00132F7E">
        <w:rPr>
          <w:rtl/>
          <w:lang w:bidi="fa-IR"/>
        </w:rPr>
        <w:t>،</w:t>
      </w:r>
      <w:r w:rsidRPr="00D92F94">
        <w:rPr>
          <w:rtl/>
          <w:lang w:bidi="fa-IR"/>
        </w:rPr>
        <w:t xml:space="preserve"> چه ارزشى مى تواند در روشن ساختن موضوع</w:t>
      </w:r>
      <w:r w:rsidR="00132F7E">
        <w:rPr>
          <w:rtl/>
          <w:lang w:bidi="fa-IR"/>
        </w:rPr>
        <w:t>،</w:t>
      </w:r>
      <w:r w:rsidRPr="00D92F94">
        <w:rPr>
          <w:rtl/>
          <w:lang w:bidi="fa-IR"/>
        </w:rPr>
        <w:t xml:space="preserve"> داشته باشد؟</w:t>
      </w:r>
    </w:p>
    <w:p w:rsidR="00D92F94" w:rsidRPr="00D92F94" w:rsidRDefault="00D92F94" w:rsidP="00D92F94">
      <w:pPr>
        <w:pStyle w:val="libNormal"/>
        <w:rPr>
          <w:lang w:bidi="fa-IR"/>
        </w:rPr>
      </w:pPr>
      <w:r w:rsidRPr="00D92F94">
        <w:rPr>
          <w:rtl/>
          <w:lang w:bidi="fa-IR"/>
        </w:rPr>
        <w:t>به علاوه</w:t>
      </w:r>
      <w:r w:rsidR="00132F7E">
        <w:rPr>
          <w:rtl/>
          <w:lang w:bidi="fa-IR"/>
        </w:rPr>
        <w:t>،</w:t>
      </w:r>
      <w:r w:rsidRPr="00D92F94">
        <w:rPr>
          <w:rtl/>
          <w:lang w:bidi="fa-IR"/>
        </w:rPr>
        <w:t xml:space="preserve"> رواياتى كه از پيامبر گرامى و امامان راستين </w:t>
      </w:r>
      <w:r w:rsidR="002A052C" w:rsidRPr="002A052C">
        <w:rPr>
          <w:rStyle w:val="libAlaemChar"/>
          <w:rtl/>
        </w:rPr>
        <w:t>عليهم‌السلام</w:t>
      </w:r>
      <w:r w:rsidRPr="00D92F94">
        <w:rPr>
          <w:rtl/>
          <w:lang w:bidi="fa-IR"/>
        </w:rPr>
        <w:t xml:space="preserve"> در اين موضوع حساس و سرنوشت ساز رسيده است</w:t>
      </w:r>
      <w:r w:rsidR="00132F7E">
        <w:rPr>
          <w:rtl/>
          <w:lang w:bidi="fa-IR"/>
        </w:rPr>
        <w:t>،</w:t>
      </w:r>
      <w:r w:rsidRPr="00D92F94">
        <w:rPr>
          <w:rtl/>
          <w:lang w:bidi="fa-IR"/>
        </w:rPr>
        <w:t xml:space="preserve"> ما را از هرگونه پيشگويى و پيش داورى بى نياز مى سازد، زيرا اين روايات</w:t>
      </w:r>
      <w:r w:rsidR="00132F7E">
        <w:rPr>
          <w:rtl/>
          <w:lang w:bidi="fa-IR"/>
        </w:rPr>
        <w:t>،</w:t>
      </w:r>
      <w:r w:rsidRPr="00D92F94">
        <w:rPr>
          <w:rtl/>
          <w:lang w:bidi="fa-IR"/>
        </w:rPr>
        <w:t xml:space="preserve"> ظهور امام مهدى </w:t>
      </w:r>
      <w:r w:rsidR="004155EF" w:rsidRPr="004155EF">
        <w:rPr>
          <w:rStyle w:val="libAlaemChar"/>
          <w:rtl/>
        </w:rPr>
        <w:t>عليه‌السلام</w:t>
      </w:r>
      <w:r w:rsidRPr="00D92F94">
        <w:rPr>
          <w:rtl/>
          <w:lang w:bidi="fa-IR"/>
        </w:rPr>
        <w:t xml:space="preserve"> و قيام پرشكوه او را آنگونه كه هست به وصف مى كشد و هيچ ترديدى نيست كه آن گرامى</w:t>
      </w:r>
      <w:r w:rsidR="00132F7E">
        <w:rPr>
          <w:rtl/>
          <w:lang w:bidi="fa-IR"/>
        </w:rPr>
        <w:t>،</w:t>
      </w:r>
      <w:r w:rsidRPr="00D92F94">
        <w:rPr>
          <w:rtl/>
          <w:lang w:bidi="fa-IR"/>
        </w:rPr>
        <w:t xml:space="preserve"> راه خويش را، از آغاز تا پايان همه مراحل را بر اساس </w:t>
      </w:r>
      <w:r w:rsidRPr="00D92F94">
        <w:rPr>
          <w:rtl/>
          <w:lang w:bidi="fa-IR"/>
        </w:rPr>
        <w:lastRenderedPageBreak/>
        <w:t>همان برنامه آسمانى و الهى</w:t>
      </w:r>
      <w:r w:rsidR="002B053D">
        <w:rPr>
          <w:rtl/>
          <w:lang w:bidi="fa-IR"/>
        </w:rPr>
        <w:t xml:space="preserve"> </w:t>
      </w:r>
      <w:r w:rsidRPr="00D92F94">
        <w:rPr>
          <w:rtl/>
          <w:lang w:bidi="fa-IR"/>
        </w:rPr>
        <w:t>كه تضمينگر پيروزى همه جانبه و كامل حركت بزرگ اصلاحى و عادلانه و نجاتبخش او است و آن قيام شكوهبار را از هر آفت و انحراف و شكست و ارتجاعى</w:t>
      </w:r>
      <w:r w:rsidR="00132F7E">
        <w:rPr>
          <w:rtl/>
          <w:lang w:bidi="fa-IR"/>
        </w:rPr>
        <w:t>،</w:t>
      </w:r>
      <w:r w:rsidRPr="00D92F94">
        <w:rPr>
          <w:rtl/>
          <w:lang w:bidi="fa-IR"/>
        </w:rPr>
        <w:t xml:space="preserve"> براستى حفظ مى كند</w:t>
      </w:r>
      <w:r w:rsidR="002B053D">
        <w:rPr>
          <w:rtl/>
          <w:lang w:bidi="fa-IR"/>
        </w:rPr>
        <w:t xml:space="preserve"> </w:t>
      </w:r>
      <w:r w:rsidRPr="00D92F94">
        <w:rPr>
          <w:rtl/>
          <w:lang w:bidi="fa-IR"/>
        </w:rPr>
        <w:t>پى خواهد گرفت</w:t>
      </w:r>
      <w:r w:rsidR="00132F7E">
        <w:rPr>
          <w:rtl/>
          <w:lang w:bidi="fa-IR"/>
        </w:rPr>
        <w:t>.</w:t>
      </w:r>
    </w:p>
    <w:p w:rsidR="00D92F94" w:rsidRPr="00D92F94" w:rsidRDefault="00D92F94" w:rsidP="00D92F94">
      <w:pPr>
        <w:pStyle w:val="libNormal"/>
        <w:rPr>
          <w:lang w:bidi="fa-IR"/>
        </w:rPr>
      </w:pPr>
      <w:r w:rsidRPr="00D92F94">
        <w:rPr>
          <w:rtl/>
          <w:lang w:bidi="fa-IR"/>
        </w:rPr>
        <w:t>اين نكته نيز نبايد فراموش شود كه ظهور و طلوع آن خورشيد جهان افروز، يك واقعيت است و قيام و نهضت و حركت دگرگونساز اصلاحيش واقعيتى ديگر و اين دو باهم فرق دارند و از نظر زمانى و مكانى دو واقعيتند.</w:t>
      </w:r>
    </w:p>
    <w:p w:rsidR="00D92F94" w:rsidRPr="00D92F94" w:rsidRDefault="00D92F94" w:rsidP="00D92F94">
      <w:pPr>
        <w:pStyle w:val="libNormal"/>
        <w:rPr>
          <w:lang w:bidi="fa-IR"/>
        </w:rPr>
      </w:pPr>
      <w:r w:rsidRPr="00D92F94">
        <w:rPr>
          <w:rtl/>
          <w:lang w:bidi="fa-IR"/>
        </w:rPr>
        <w:t>هنگامى كه در مورد دو بحث فوق به مجموعه هاى حديثى مراجعه مى كنيم با ناهماهنگى در برخى واژه ها، اختلاف در نامها، حذف در آغاز يا وسط يا آخر برخى روايات و از همه بدتر با اغلاط و اشتباهات چاپى بسيارى روبرو مى گرديم كه متاءسفانه برخى روايات را از نظر لفظ و معنا متزلزل مى كند و محقق را در دريافت درست بحث</w:t>
      </w:r>
      <w:r w:rsidR="00132F7E">
        <w:rPr>
          <w:rtl/>
          <w:lang w:bidi="fa-IR"/>
        </w:rPr>
        <w:t>،</w:t>
      </w:r>
      <w:r w:rsidRPr="00D92F94">
        <w:rPr>
          <w:rtl/>
          <w:lang w:bidi="fa-IR"/>
        </w:rPr>
        <w:t xml:space="preserve"> با مشكل روبرو مى سازد، به همين جهت ما در اين بحث</w:t>
      </w:r>
      <w:r w:rsidR="00132F7E">
        <w:rPr>
          <w:rtl/>
          <w:lang w:bidi="fa-IR"/>
        </w:rPr>
        <w:t>،</w:t>
      </w:r>
      <w:r w:rsidRPr="00D92F94">
        <w:rPr>
          <w:rtl/>
          <w:lang w:bidi="fa-IR"/>
        </w:rPr>
        <w:t xml:space="preserve"> ناگزير، فشرده برخى روايات و مفهوم برخى ديگر را به گونه اى كه خود دريافت كرده ايم مى آوريم تا بحث از هماهنگى و نظم بايسته اى برخوردار باشد.</w:t>
      </w:r>
    </w:p>
    <w:p w:rsidR="00D92F94" w:rsidRPr="00D92F94" w:rsidRDefault="00D92F94" w:rsidP="00B75E45">
      <w:pPr>
        <w:pStyle w:val="libBold1"/>
        <w:rPr>
          <w:lang w:bidi="fa-IR"/>
        </w:rPr>
      </w:pPr>
      <w:r w:rsidRPr="00D92F94">
        <w:rPr>
          <w:rtl/>
          <w:lang w:bidi="fa-IR"/>
        </w:rPr>
        <w:t>از مدينه</w:t>
      </w:r>
    </w:p>
    <w:p w:rsidR="00D92F94" w:rsidRPr="00D92F94" w:rsidRDefault="00D92F94" w:rsidP="00D92F94">
      <w:pPr>
        <w:pStyle w:val="libNormal"/>
        <w:rPr>
          <w:lang w:bidi="fa-IR"/>
        </w:rPr>
      </w:pPr>
      <w:r w:rsidRPr="00D92F94">
        <w:rPr>
          <w:rtl/>
          <w:lang w:bidi="fa-IR"/>
        </w:rPr>
        <w:t>در رواياتى كه سهن از نشانه هاى ظهور داشتيم</w:t>
      </w:r>
      <w:r w:rsidR="00132F7E">
        <w:rPr>
          <w:rtl/>
          <w:lang w:bidi="fa-IR"/>
        </w:rPr>
        <w:t>،</w:t>
      </w:r>
      <w:r w:rsidRPr="00D92F94">
        <w:rPr>
          <w:rtl/>
          <w:lang w:bidi="fa-IR"/>
        </w:rPr>
        <w:t xml:space="preserve"> به يك نشانه تصريح گرديد كه پيش از ظهور تحقق خواهد يافت و آن عبارت از: نداى آسمانى بود كه در ماه مبارك رمضان</w:t>
      </w:r>
      <w:r w:rsidR="00132F7E">
        <w:rPr>
          <w:rtl/>
          <w:lang w:bidi="fa-IR"/>
        </w:rPr>
        <w:t>،</w:t>
      </w:r>
      <w:r w:rsidRPr="00D92F94">
        <w:rPr>
          <w:rtl/>
          <w:lang w:bidi="fa-IR"/>
        </w:rPr>
        <w:t xml:space="preserve"> طنين افكن خواهد گشت</w:t>
      </w:r>
      <w:r w:rsidR="00132F7E">
        <w:rPr>
          <w:rtl/>
          <w:lang w:bidi="fa-IR"/>
        </w:rPr>
        <w:t>،</w:t>
      </w:r>
      <w:r w:rsidRPr="00D92F94">
        <w:rPr>
          <w:rtl/>
          <w:lang w:bidi="fa-IR"/>
        </w:rPr>
        <w:t xml:space="preserve"> از اين دسته روايات اين نكته دريافت مى گردد كه ظهور امام مهدى </w:t>
      </w:r>
      <w:r w:rsidR="004155EF" w:rsidRPr="004155EF">
        <w:rPr>
          <w:rStyle w:val="libAlaemChar"/>
          <w:rtl/>
        </w:rPr>
        <w:t>عليه‌السلام</w:t>
      </w:r>
      <w:r w:rsidRPr="00D92F94">
        <w:rPr>
          <w:rtl/>
          <w:lang w:bidi="fa-IR"/>
        </w:rPr>
        <w:t xml:space="preserve"> مقارن اين خروش و نداى آسمانى خواهد بود.</w:t>
      </w:r>
    </w:p>
    <w:p w:rsidR="00D92F94" w:rsidRPr="00D92F94" w:rsidRDefault="00D92F94" w:rsidP="0072326C">
      <w:pPr>
        <w:pStyle w:val="libNormal"/>
        <w:rPr>
          <w:lang w:bidi="fa-IR"/>
        </w:rPr>
      </w:pPr>
      <w:r w:rsidRPr="00D92F94">
        <w:rPr>
          <w:rtl/>
          <w:lang w:bidi="fa-IR"/>
        </w:rPr>
        <w:t>از روايات دريافت مى گردد كه آن حضرت در مدينه منوره ظهور مى كند گر چه از ارزيابى فاصله ظهور تا قيام و نهضت آن حضرت از نظر زمانى ناتوانيم</w:t>
      </w:r>
      <w:r w:rsidR="00132F7E">
        <w:rPr>
          <w:rtl/>
          <w:lang w:bidi="fa-IR"/>
        </w:rPr>
        <w:t>،</w:t>
      </w:r>
      <w:r w:rsidRPr="00D92F94">
        <w:rPr>
          <w:rtl/>
          <w:lang w:bidi="fa-IR"/>
        </w:rPr>
        <w:t xml:space="preserve"> اما مى توانيم بگوييم كه ظهور آن حضرت در سطح محدودى نخواهد بود. و اينكه رژيم حاكم و نيروهايش در مدينه</w:t>
      </w:r>
      <w:r w:rsidR="00132F7E">
        <w:rPr>
          <w:rtl/>
          <w:lang w:bidi="fa-IR"/>
        </w:rPr>
        <w:t>،</w:t>
      </w:r>
      <w:r w:rsidRPr="00D92F94">
        <w:rPr>
          <w:rtl/>
          <w:lang w:bidi="fa-IR"/>
        </w:rPr>
        <w:t xml:space="preserve"> در برابر ظهور امام </w:t>
      </w:r>
      <w:r w:rsidR="004155EF" w:rsidRPr="004155EF">
        <w:rPr>
          <w:rStyle w:val="libAlaemChar"/>
          <w:rtl/>
        </w:rPr>
        <w:t>عليه‌السلام</w:t>
      </w:r>
      <w:r w:rsidRPr="00D92F94">
        <w:rPr>
          <w:rtl/>
          <w:lang w:bidi="fa-IR"/>
        </w:rPr>
        <w:t xml:space="preserve"> چه موضعى خواهند گرفت</w:t>
      </w:r>
      <w:r w:rsidR="00132F7E">
        <w:rPr>
          <w:rtl/>
          <w:lang w:bidi="fa-IR"/>
        </w:rPr>
        <w:t>،</w:t>
      </w:r>
      <w:r w:rsidRPr="00D92F94">
        <w:rPr>
          <w:rtl/>
          <w:lang w:bidi="fa-IR"/>
        </w:rPr>
        <w:t xml:space="preserve"> براى ما روشن نيست</w:t>
      </w:r>
      <w:r w:rsidR="00132F7E">
        <w:rPr>
          <w:rtl/>
          <w:lang w:bidi="fa-IR"/>
        </w:rPr>
        <w:t>.</w:t>
      </w:r>
      <w:r w:rsidRPr="00D92F94">
        <w:rPr>
          <w:rtl/>
          <w:lang w:bidi="fa-IR"/>
        </w:rPr>
        <w:t xml:space="preserve"> اما اين مطلب آمده است كه</w:t>
      </w:r>
      <w:r w:rsidR="00132F7E">
        <w:rPr>
          <w:rtl/>
          <w:lang w:bidi="fa-IR"/>
        </w:rPr>
        <w:t>:</w:t>
      </w:r>
      <w:r w:rsidRPr="00D92F94">
        <w:rPr>
          <w:rtl/>
          <w:lang w:bidi="fa-IR"/>
        </w:rPr>
        <w:t xml:space="preserve"> </w:t>
      </w:r>
      <w:r w:rsidRPr="00D92F94">
        <w:rPr>
          <w:rtl/>
          <w:lang w:bidi="fa-IR"/>
        </w:rPr>
        <w:lastRenderedPageBreak/>
        <w:t>خبر ظهور آن گرامى به سرعت در منطقه پخش مى گردد و به سفيانى</w:t>
      </w:r>
      <w:r w:rsidR="002B053D">
        <w:rPr>
          <w:rtl/>
          <w:lang w:bidi="fa-IR"/>
        </w:rPr>
        <w:t xml:space="preserve"> </w:t>
      </w:r>
      <w:r w:rsidRPr="00D92F94">
        <w:rPr>
          <w:rtl/>
          <w:lang w:bidi="fa-IR"/>
        </w:rPr>
        <w:t>كه هنگامه ظهور بر منطقه وسيعى چون (سوريه</w:t>
      </w:r>
      <w:r w:rsidR="0046049D">
        <w:rPr>
          <w:rtl/>
          <w:lang w:bidi="fa-IR"/>
        </w:rPr>
        <w:t>)</w:t>
      </w:r>
      <w:r w:rsidRPr="00D92F94">
        <w:rPr>
          <w:rtl/>
          <w:lang w:bidi="fa-IR"/>
        </w:rPr>
        <w:t>، (اردن</w:t>
      </w:r>
      <w:r w:rsidR="0046049D">
        <w:rPr>
          <w:rtl/>
          <w:lang w:bidi="fa-IR"/>
        </w:rPr>
        <w:t>)</w:t>
      </w:r>
      <w:r w:rsidRPr="00D92F94">
        <w:rPr>
          <w:rtl/>
          <w:lang w:bidi="fa-IR"/>
        </w:rPr>
        <w:t xml:space="preserve"> و (فلسطين</w:t>
      </w:r>
      <w:r w:rsidR="0046049D">
        <w:rPr>
          <w:rtl/>
          <w:lang w:bidi="fa-IR"/>
        </w:rPr>
        <w:t>)</w:t>
      </w:r>
      <w:r w:rsidRPr="00D92F94">
        <w:rPr>
          <w:rtl/>
          <w:lang w:bidi="fa-IR"/>
        </w:rPr>
        <w:t xml:space="preserve"> سلطه دارد</w:t>
      </w:r>
      <w:r w:rsidR="002B053D">
        <w:rPr>
          <w:rtl/>
          <w:lang w:bidi="fa-IR"/>
        </w:rPr>
        <w:t xml:space="preserve"> </w:t>
      </w:r>
      <w:r w:rsidRPr="00D92F94">
        <w:rPr>
          <w:rtl/>
          <w:lang w:bidi="fa-IR"/>
        </w:rPr>
        <w:t>مى رسد.</w:t>
      </w:r>
    </w:p>
    <w:p w:rsidR="00D92F94" w:rsidRPr="00D92F94" w:rsidRDefault="00D92F94" w:rsidP="00D92F94">
      <w:pPr>
        <w:pStyle w:val="libNormal"/>
        <w:rPr>
          <w:lang w:bidi="fa-IR"/>
        </w:rPr>
      </w:pPr>
      <w:r w:rsidRPr="00D92F94">
        <w:rPr>
          <w:rtl/>
          <w:lang w:bidi="fa-IR"/>
        </w:rPr>
        <w:t xml:space="preserve">او سپاه گرانى را براى دستيابى به امام مهدى </w:t>
      </w:r>
      <w:r w:rsidR="004155EF" w:rsidRPr="004155EF">
        <w:rPr>
          <w:rStyle w:val="libAlaemChar"/>
          <w:rtl/>
        </w:rPr>
        <w:t>عليه‌السلام</w:t>
      </w:r>
      <w:r w:rsidRPr="00D92F94">
        <w:rPr>
          <w:rtl/>
          <w:lang w:bidi="fa-IR"/>
        </w:rPr>
        <w:t xml:space="preserve"> به مدينه گسيل مى دارد اما آن گرامى براى پرهيز از قيام زودرس</w:t>
      </w:r>
      <w:r w:rsidR="00132F7E">
        <w:rPr>
          <w:rtl/>
          <w:lang w:bidi="fa-IR"/>
        </w:rPr>
        <w:t>،</w:t>
      </w:r>
      <w:r w:rsidRPr="00D92F94">
        <w:rPr>
          <w:rtl/>
          <w:lang w:bidi="fa-IR"/>
        </w:rPr>
        <w:t xml:space="preserve"> طبق فرمان خدا به مكه مى رود. سپاه سفيانى براى دستگيرى آن حضرت وارد مدينه مى شود اما آن گرامى را نمى يابد به همين دليل به مكه روى مى آورد كه بين راه</w:t>
      </w:r>
      <w:r w:rsidR="00132F7E">
        <w:rPr>
          <w:rtl/>
          <w:lang w:bidi="fa-IR"/>
        </w:rPr>
        <w:t>،</w:t>
      </w:r>
      <w:r w:rsidRPr="00D92F94">
        <w:rPr>
          <w:rtl/>
          <w:lang w:bidi="fa-IR"/>
        </w:rPr>
        <w:t xml:space="preserve"> زمين آنان را مى بلعد.</w:t>
      </w:r>
    </w:p>
    <w:p w:rsidR="00D92F94" w:rsidRPr="00D92F94" w:rsidRDefault="00D92F94" w:rsidP="00D92F94">
      <w:pPr>
        <w:pStyle w:val="libNormal"/>
        <w:rPr>
          <w:lang w:bidi="fa-IR"/>
        </w:rPr>
      </w:pPr>
      <w:r w:rsidRPr="00D92F94">
        <w:rPr>
          <w:rtl/>
          <w:lang w:bidi="fa-IR"/>
        </w:rPr>
        <w:t xml:space="preserve">امام </w:t>
      </w:r>
      <w:r w:rsidR="004155EF" w:rsidRPr="004155EF">
        <w:rPr>
          <w:rStyle w:val="libAlaemChar"/>
          <w:rtl/>
        </w:rPr>
        <w:t>عليه‌السلام</w:t>
      </w:r>
      <w:r w:rsidRPr="00D92F94">
        <w:rPr>
          <w:rtl/>
          <w:lang w:bidi="fa-IR"/>
        </w:rPr>
        <w:t xml:space="preserve"> به مكه وارد مى گردد و در نقطه اى نزديك به كوه صفا يا نقطه اى در اطراف مكه فرود مى آيد.</w:t>
      </w:r>
      <w:r w:rsidRPr="00150594">
        <w:rPr>
          <w:rStyle w:val="libFootnotenumChar"/>
          <w:rtl/>
        </w:rPr>
        <w:t>(</w:t>
      </w:r>
      <w:r w:rsidR="00150594" w:rsidRPr="00150594">
        <w:rPr>
          <w:rStyle w:val="libFootnotenumChar"/>
          <w:rtl/>
          <w:lang w:bidi="fa-IR"/>
        </w:rPr>
        <w:t>502</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روزها سپرى مى گردد و هنگامه قيام نزديك مى شود. ياران خاص او كه </w:t>
      </w:r>
      <w:r w:rsidR="00150594">
        <w:rPr>
          <w:rtl/>
          <w:lang w:bidi="fa-IR"/>
        </w:rPr>
        <w:t>313</w:t>
      </w:r>
      <w:r w:rsidRPr="00D92F94">
        <w:rPr>
          <w:rtl/>
          <w:lang w:bidi="fa-IR"/>
        </w:rPr>
        <w:t xml:space="preserve"> ابر مرد هستند از شرق و غرب گيتى به خواست خدا، خود را به مكه مى رسانند و پروانه وار بر گرد وجود او حلقه مى زنند و به تدريج مقدمات قيام فراهم مى گردد.</w:t>
      </w:r>
    </w:p>
    <w:p w:rsidR="004972AB" w:rsidRDefault="00D92F94" w:rsidP="00D92F94">
      <w:pPr>
        <w:pStyle w:val="libNormal"/>
        <w:rPr>
          <w:rtl/>
          <w:lang w:bidi="fa-IR"/>
        </w:rPr>
      </w:pPr>
      <w:r w:rsidRPr="00D92F94">
        <w:rPr>
          <w:rtl/>
          <w:lang w:bidi="fa-IR"/>
        </w:rPr>
        <w:t>اينك</w:t>
      </w:r>
      <w:r w:rsidR="00132F7E">
        <w:rPr>
          <w:rtl/>
          <w:lang w:bidi="fa-IR"/>
        </w:rPr>
        <w:t>،</w:t>
      </w:r>
      <w:r w:rsidRPr="00D92F94">
        <w:rPr>
          <w:rtl/>
          <w:lang w:bidi="fa-IR"/>
        </w:rPr>
        <w:t xml:space="preserve"> نخست از ياران خاص او سخن خواهيم داشت و آنگاه به بحث باز مى گرديم</w:t>
      </w:r>
      <w:r w:rsidR="00132F7E">
        <w:rPr>
          <w:rtl/>
          <w:lang w:bidi="fa-IR"/>
        </w:rPr>
        <w:t>.</w:t>
      </w:r>
    </w:p>
    <w:p w:rsidR="00D92F94" w:rsidRPr="00D92F94" w:rsidRDefault="004972AB" w:rsidP="00D92F94">
      <w:pPr>
        <w:pStyle w:val="libNormal"/>
        <w:rPr>
          <w:lang w:bidi="fa-IR"/>
        </w:rPr>
      </w:pPr>
      <w:r>
        <w:rPr>
          <w:rtl/>
          <w:lang w:bidi="fa-IR"/>
        </w:rPr>
        <w:br w:type="page"/>
      </w:r>
    </w:p>
    <w:p w:rsidR="00D92F94" w:rsidRPr="004972AB" w:rsidRDefault="00D92F94" w:rsidP="004972AB">
      <w:pPr>
        <w:pStyle w:val="Heading2"/>
        <w:rPr>
          <w:rtl/>
        </w:rPr>
      </w:pPr>
      <w:bookmarkStart w:id="141" w:name="_Toc479759312"/>
      <w:r w:rsidRPr="00D92F94">
        <w:rPr>
          <w:rtl/>
          <w:lang w:bidi="fa-IR"/>
        </w:rPr>
        <w:t xml:space="preserve">شمار امتيازات ياران امام مهدى </w:t>
      </w:r>
      <w:r w:rsidR="004155EF" w:rsidRPr="004155EF">
        <w:rPr>
          <w:rStyle w:val="libAlaemChar"/>
          <w:rtl/>
        </w:rPr>
        <w:t>عليه‌السلام</w:t>
      </w:r>
      <w:bookmarkEnd w:id="141"/>
    </w:p>
    <w:p w:rsidR="00D92F94" w:rsidRPr="00D92F94" w:rsidRDefault="00D92F94" w:rsidP="00D92F94">
      <w:pPr>
        <w:pStyle w:val="libNormal"/>
        <w:rPr>
          <w:lang w:bidi="fa-IR"/>
        </w:rPr>
      </w:pPr>
      <w:r w:rsidRPr="00D92F94">
        <w:rPr>
          <w:rtl/>
          <w:lang w:bidi="fa-IR"/>
        </w:rPr>
        <w:t xml:space="preserve">براستى نمى دانم كه در عدد </w:t>
      </w:r>
      <w:r w:rsidR="00150594">
        <w:rPr>
          <w:rtl/>
          <w:lang w:bidi="fa-IR"/>
        </w:rPr>
        <w:t>313</w:t>
      </w:r>
      <w:r w:rsidRPr="00D92F94">
        <w:rPr>
          <w:rtl/>
          <w:lang w:bidi="fa-IR"/>
        </w:rPr>
        <w:t xml:space="preserve"> چه راز و رمزى است</w:t>
      </w:r>
      <w:r w:rsidR="00132F7E">
        <w:rPr>
          <w:rtl/>
          <w:lang w:bidi="fa-IR"/>
        </w:rPr>
        <w:t>؟</w:t>
      </w:r>
    </w:p>
    <w:p w:rsidR="00D92F94" w:rsidRPr="00D92F94" w:rsidRDefault="00D92F94" w:rsidP="00D92F94">
      <w:pPr>
        <w:pStyle w:val="libNormal"/>
        <w:rPr>
          <w:lang w:bidi="fa-IR"/>
        </w:rPr>
      </w:pPr>
      <w:r w:rsidRPr="00D92F94">
        <w:rPr>
          <w:rtl/>
          <w:lang w:bidi="fa-IR"/>
        </w:rPr>
        <w:t>ياران پيامبر گرامى در روز (بدر</w:t>
      </w:r>
      <w:r w:rsidR="0046049D">
        <w:rPr>
          <w:rtl/>
          <w:lang w:bidi="fa-IR"/>
        </w:rPr>
        <w:t>)</w:t>
      </w:r>
      <w:r w:rsidRPr="00D92F94">
        <w:rPr>
          <w:rtl/>
          <w:lang w:bidi="fa-IR"/>
        </w:rPr>
        <w:t xml:space="preserve"> </w:t>
      </w:r>
      <w:r w:rsidR="00150594">
        <w:rPr>
          <w:rtl/>
          <w:lang w:bidi="fa-IR"/>
        </w:rPr>
        <w:t>313</w:t>
      </w:r>
      <w:r w:rsidRPr="00D92F94">
        <w:rPr>
          <w:rtl/>
          <w:lang w:bidi="fa-IR"/>
        </w:rPr>
        <w:t xml:space="preserve"> نفر بودند، ياران پيشواى شهيدان امام حسين </w:t>
      </w:r>
      <w:r w:rsidR="004155EF" w:rsidRPr="004155EF">
        <w:rPr>
          <w:rStyle w:val="libAlaemChar"/>
          <w:rtl/>
        </w:rPr>
        <w:t>عليه‌السلام</w:t>
      </w:r>
      <w:r w:rsidRPr="00D92F94">
        <w:rPr>
          <w:rtl/>
          <w:lang w:bidi="fa-IR"/>
        </w:rPr>
        <w:t xml:space="preserve"> نيز كه افتخار همراهى و شهادت او را در روز عاشورا، داشتند، طبق برخى روايات </w:t>
      </w:r>
      <w:r w:rsidR="00150594">
        <w:rPr>
          <w:rtl/>
          <w:lang w:bidi="fa-IR"/>
        </w:rPr>
        <w:t>313</w:t>
      </w:r>
      <w:r w:rsidRPr="00D92F94">
        <w:rPr>
          <w:rtl/>
          <w:lang w:bidi="fa-IR"/>
        </w:rPr>
        <w:t xml:space="preserve"> نفر بودند و شگفتا كه شمار ياران اين اصلاحگر بزرگ جهانى نيز، </w:t>
      </w:r>
      <w:r w:rsidR="00150594">
        <w:rPr>
          <w:rtl/>
          <w:lang w:bidi="fa-IR"/>
        </w:rPr>
        <w:t>313</w:t>
      </w:r>
      <w:r w:rsidRPr="00D92F94">
        <w:rPr>
          <w:rtl/>
          <w:lang w:bidi="fa-IR"/>
        </w:rPr>
        <w:t xml:space="preserve"> نفر خواهند بود.</w:t>
      </w:r>
    </w:p>
    <w:p w:rsidR="00D92F94" w:rsidRPr="00D92F94" w:rsidRDefault="00D92F94" w:rsidP="00D92F94">
      <w:pPr>
        <w:pStyle w:val="libNormal"/>
        <w:rPr>
          <w:lang w:bidi="fa-IR"/>
        </w:rPr>
      </w:pPr>
      <w:r w:rsidRPr="00D92F94">
        <w:rPr>
          <w:rtl/>
          <w:lang w:bidi="fa-IR"/>
        </w:rPr>
        <w:t>روشن است كه اين وارستگان و شايستگان از بهترين انسانهاى روى زمين</w:t>
      </w:r>
      <w:r w:rsidR="00132F7E">
        <w:rPr>
          <w:rtl/>
          <w:lang w:bidi="fa-IR"/>
        </w:rPr>
        <w:t>،</w:t>
      </w:r>
      <w:r w:rsidRPr="00D92F94">
        <w:rPr>
          <w:rtl/>
          <w:lang w:bidi="fa-IR"/>
        </w:rPr>
        <w:t xml:space="preserve"> در هنگامه ظهور و قيام آن گرامى هستند. و تمامى شايستگيها، ويژگيها، لياقتها، كفايتها، كارآييها و تواناييهاى لازم براى اداره گيتى و تدبير امور جامعه بزرگ جهانى تحت رهبرى آسمانى و رهنمودها و تعاليم نجات بخش امام مهدى </w:t>
      </w:r>
      <w:r w:rsidR="004155EF" w:rsidRPr="004155EF">
        <w:rPr>
          <w:rStyle w:val="libAlaemChar"/>
          <w:rtl/>
        </w:rPr>
        <w:t>عليه‌السلام</w:t>
      </w:r>
      <w:r w:rsidRPr="00D92F94">
        <w:rPr>
          <w:rtl/>
          <w:lang w:bidi="fa-IR"/>
        </w:rPr>
        <w:t xml:space="preserve"> در وجود آنان متبلور است</w:t>
      </w:r>
      <w:r w:rsidR="00132F7E">
        <w:rPr>
          <w:rtl/>
          <w:lang w:bidi="fa-IR"/>
        </w:rPr>
        <w:t>.</w:t>
      </w:r>
      <w:r w:rsidRPr="00D92F94">
        <w:rPr>
          <w:rtl/>
          <w:lang w:bidi="fa-IR"/>
        </w:rPr>
        <w:t xml:space="preserve"> خداوند، اين برگزيدگان متفكر و شايسته كردار را، از سرزمينها و نژادها و قاره هاى مختلف جهان برگزيده است</w:t>
      </w:r>
      <w:r w:rsidR="00132F7E">
        <w:rPr>
          <w:rtl/>
          <w:lang w:bidi="fa-IR"/>
        </w:rPr>
        <w:t>.</w:t>
      </w:r>
    </w:p>
    <w:p w:rsidR="00D92F94" w:rsidRPr="00D92F94" w:rsidRDefault="00D92F94" w:rsidP="00D92F94">
      <w:pPr>
        <w:pStyle w:val="libNormal"/>
        <w:rPr>
          <w:lang w:bidi="fa-IR"/>
        </w:rPr>
      </w:pPr>
      <w:r w:rsidRPr="00D92F94">
        <w:rPr>
          <w:rtl/>
          <w:lang w:bidi="fa-IR"/>
        </w:rPr>
        <w:t>در خطبه (بيان</w:t>
      </w:r>
      <w:r w:rsidR="0046049D">
        <w:rPr>
          <w:rtl/>
          <w:lang w:bidi="fa-IR"/>
        </w:rPr>
        <w:t>)</w:t>
      </w:r>
      <w:r w:rsidRPr="00D92F94">
        <w:rPr>
          <w:rtl/>
          <w:lang w:bidi="fa-IR"/>
        </w:rPr>
        <w:t xml:space="preserve"> كه منسوب به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است نام آنان و شهر و ديارشان آمده است</w:t>
      </w:r>
      <w:r w:rsidR="00132F7E">
        <w:rPr>
          <w:rtl/>
          <w:lang w:bidi="fa-IR"/>
        </w:rPr>
        <w:t>،</w:t>
      </w:r>
      <w:r w:rsidRPr="00D92F94">
        <w:rPr>
          <w:rtl/>
          <w:lang w:bidi="fa-IR"/>
        </w:rPr>
        <w:t xml:space="preserve"> در اين ليست نام برخى شهرها و سرزمنيهايى كه آن شايستگان از آنجا بر مى خيزند براى ما ناشناخته و گاه نامهاى آنها مشترك است كه ممكن است به يكى از جهات ذيل باشد:</w:t>
      </w:r>
    </w:p>
    <w:p w:rsidR="00D92F94" w:rsidRPr="00D92F94" w:rsidRDefault="00E74D55" w:rsidP="00D92F94">
      <w:pPr>
        <w:pStyle w:val="libNormal"/>
        <w:rPr>
          <w:lang w:bidi="fa-IR"/>
        </w:rPr>
      </w:pPr>
      <w:r>
        <w:rPr>
          <w:rFonts w:hint="cs"/>
          <w:rtl/>
          <w:lang w:bidi="fa-IR"/>
        </w:rPr>
        <w:t>1.</w:t>
      </w:r>
      <w:r w:rsidR="002B053D">
        <w:rPr>
          <w:rtl/>
          <w:lang w:bidi="fa-IR"/>
        </w:rPr>
        <w:t xml:space="preserve"> </w:t>
      </w:r>
      <w:r w:rsidR="00D92F94" w:rsidRPr="00D92F94">
        <w:rPr>
          <w:rtl/>
          <w:lang w:bidi="fa-IR"/>
        </w:rPr>
        <w:t>برخى از شهرهاى نامبرده</w:t>
      </w:r>
      <w:r w:rsidR="00132F7E">
        <w:rPr>
          <w:rtl/>
          <w:lang w:bidi="fa-IR"/>
        </w:rPr>
        <w:t>،</w:t>
      </w:r>
      <w:r w:rsidR="00D92F94" w:rsidRPr="00D92F94">
        <w:rPr>
          <w:rtl/>
          <w:lang w:bidi="fa-IR"/>
        </w:rPr>
        <w:t xml:space="preserve"> در گذر روزگار تغيير نام يافته است</w:t>
      </w:r>
      <w:r w:rsidR="00132F7E">
        <w:rPr>
          <w:rtl/>
          <w:lang w:bidi="fa-IR"/>
        </w:rPr>
        <w:t>.</w:t>
      </w:r>
    </w:p>
    <w:p w:rsidR="00D92F94" w:rsidRPr="00D92F94" w:rsidRDefault="00E74D55" w:rsidP="00D92F94">
      <w:pPr>
        <w:pStyle w:val="libNormal"/>
        <w:rPr>
          <w:lang w:bidi="fa-IR"/>
        </w:rPr>
      </w:pPr>
      <w:r>
        <w:rPr>
          <w:rFonts w:hint="cs"/>
          <w:rtl/>
          <w:lang w:bidi="fa-IR"/>
        </w:rPr>
        <w:t>2.</w:t>
      </w:r>
      <w:r w:rsidR="002B053D">
        <w:rPr>
          <w:rtl/>
          <w:lang w:bidi="fa-IR"/>
        </w:rPr>
        <w:t xml:space="preserve"> </w:t>
      </w:r>
      <w:r w:rsidR="00D92F94" w:rsidRPr="00D92F94">
        <w:rPr>
          <w:rtl/>
          <w:lang w:bidi="fa-IR"/>
        </w:rPr>
        <w:t>برخى در آينده ساخته مى شود.</w:t>
      </w:r>
    </w:p>
    <w:p w:rsidR="00E74D55" w:rsidRDefault="00E74D55" w:rsidP="00D92F94">
      <w:pPr>
        <w:pStyle w:val="libNormal"/>
        <w:rPr>
          <w:rtl/>
          <w:lang w:bidi="fa-IR"/>
        </w:rPr>
      </w:pPr>
      <w:r>
        <w:rPr>
          <w:rFonts w:hint="cs"/>
          <w:rtl/>
          <w:lang w:bidi="fa-IR"/>
        </w:rPr>
        <w:t>3.</w:t>
      </w:r>
      <w:r w:rsidR="002B053D">
        <w:rPr>
          <w:rtl/>
          <w:lang w:bidi="fa-IR"/>
        </w:rPr>
        <w:t xml:space="preserve"> </w:t>
      </w:r>
      <w:r w:rsidR="00D92F94" w:rsidRPr="00D92F94">
        <w:rPr>
          <w:rtl/>
          <w:lang w:bidi="fa-IR"/>
        </w:rPr>
        <w:t>يا اينكه در ثبت و ضبط اين نامها، اشتباه و اغلاط چاپى رخ داده است به هر صورت ما در اينجا به اندازه توان و امكان خويش</w:t>
      </w:r>
      <w:r w:rsidR="00132F7E">
        <w:rPr>
          <w:rtl/>
          <w:lang w:bidi="fa-IR"/>
        </w:rPr>
        <w:t>،</w:t>
      </w:r>
      <w:r w:rsidR="00D92F94" w:rsidRPr="00D92F94">
        <w:rPr>
          <w:rtl/>
          <w:lang w:bidi="fa-IR"/>
        </w:rPr>
        <w:t xml:space="preserve"> نام جاودانه ياران امام عصر </w:t>
      </w:r>
      <w:r w:rsidR="004155EF" w:rsidRPr="004155EF">
        <w:rPr>
          <w:rStyle w:val="libAlaemChar"/>
          <w:rtl/>
        </w:rPr>
        <w:t>عليه‌السلام</w:t>
      </w:r>
      <w:r w:rsidR="00D92F94" w:rsidRPr="00D92F94">
        <w:rPr>
          <w:rtl/>
          <w:lang w:bidi="fa-IR"/>
        </w:rPr>
        <w:t xml:space="preserve"> و نام شهر و ديار و قبيله آنان را طبق حروف الفبا در جدولى مى آوريم</w:t>
      </w:r>
      <w:r w:rsidR="00132F7E">
        <w:rPr>
          <w:rtl/>
          <w:lang w:bidi="fa-IR"/>
        </w:rPr>
        <w:t>:</w:t>
      </w:r>
    </w:p>
    <w:p w:rsidR="00D92F94" w:rsidRPr="00D92F94" w:rsidRDefault="00E74D55" w:rsidP="00D92F94">
      <w:pPr>
        <w:pStyle w:val="libNormal"/>
        <w:rPr>
          <w:lang w:bidi="fa-IR"/>
        </w:rPr>
      </w:pPr>
      <w:r>
        <w:rPr>
          <w:rtl/>
          <w:lang w:bidi="fa-IR"/>
        </w:rPr>
        <w:br w:type="page"/>
      </w:r>
    </w:p>
    <w:p w:rsidR="00D92F94" w:rsidRPr="001119C0" w:rsidRDefault="00D92F94" w:rsidP="001119C0">
      <w:pPr>
        <w:pStyle w:val="Heading2"/>
        <w:rPr>
          <w:rtl/>
        </w:rPr>
      </w:pPr>
      <w:bookmarkStart w:id="142" w:name="_Toc479759313"/>
      <w:r w:rsidRPr="00D92F94">
        <w:rPr>
          <w:rtl/>
          <w:lang w:bidi="fa-IR"/>
        </w:rPr>
        <w:t xml:space="preserve">نام جاودانه ياران امام عصر </w:t>
      </w:r>
      <w:r w:rsidR="004155EF" w:rsidRPr="004155EF">
        <w:rPr>
          <w:rStyle w:val="libAlaemChar"/>
          <w:rtl/>
        </w:rPr>
        <w:t>عليه‌السلام</w:t>
      </w:r>
      <w:bookmarkEnd w:id="142"/>
    </w:p>
    <w:p w:rsidR="00D92F94" w:rsidRPr="00D92F94" w:rsidRDefault="00B12E0C" w:rsidP="00A04881">
      <w:pPr>
        <w:pStyle w:val="libBold2"/>
        <w:rPr>
          <w:lang w:bidi="fa-IR"/>
        </w:rPr>
      </w:pPr>
      <w:r>
        <w:rPr>
          <w:rFonts w:hint="cs"/>
          <w:rtl/>
          <w:lang w:bidi="fa-IR"/>
        </w:rPr>
        <w:t>1.</w:t>
      </w:r>
      <w:r w:rsidR="002B053D">
        <w:rPr>
          <w:rtl/>
          <w:lang w:bidi="fa-IR"/>
        </w:rPr>
        <w:t xml:space="preserve"> </w:t>
      </w:r>
      <w:r w:rsidR="00D92F94" w:rsidRPr="00D92F94">
        <w:rPr>
          <w:rtl/>
          <w:lang w:bidi="fa-IR"/>
        </w:rPr>
        <w:t xml:space="preserve">ابان </w:t>
      </w:r>
      <w:r w:rsidR="00D92F94" w:rsidRPr="00150594">
        <w:rPr>
          <w:rStyle w:val="libFootnotenumChar"/>
          <w:rtl/>
        </w:rPr>
        <w:t>(</w:t>
      </w:r>
      <w:r w:rsidR="00150594" w:rsidRPr="00150594">
        <w:rPr>
          <w:rStyle w:val="libFootnotenumChar"/>
          <w:rtl/>
          <w:lang w:bidi="fa-IR"/>
        </w:rPr>
        <w:t>503</w:t>
      </w:r>
      <w:r w:rsidR="00D92F94" w:rsidRPr="00150594">
        <w:rPr>
          <w:rStyle w:val="libFootnotenumChar"/>
          <w:rtl/>
        </w:rPr>
        <w:t>)</w:t>
      </w:r>
      <w:r w:rsidR="00D92F94" w:rsidRPr="00D92F94">
        <w:rPr>
          <w:rtl/>
          <w:lang w:bidi="fa-IR"/>
        </w:rPr>
        <w:t xml:space="preserve"> از شهر (سنجار</w:t>
      </w:r>
      <w:r w:rsidR="0046049D">
        <w:rPr>
          <w:rtl/>
          <w:lang w:bidi="fa-IR"/>
        </w:rPr>
        <w:t>)</w:t>
      </w:r>
      <w:r w:rsidR="00D92F94" w:rsidRPr="00D92F94">
        <w:rPr>
          <w:rtl/>
          <w:lang w:bidi="fa-IR"/>
        </w:rPr>
        <w:t xml:space="preserve"> در شمال عراق</w:t>
      </w:r>
      <w:r w:rsidR="00132F7E">
        <w:rPr>
          <w:rtl/>
          <w:lang w:bidi="fa-IR"/>
        </w:rPr>
        <w:t>.</w:t>
      </w:r>
    </w:p>
    <w:p w:rsidR="00D92F94" w:rsidRPr="00D92F94" w:rsidRDefault="00B12E0C" w:rsidP="00A04881">
      <w:pPr>
        <w:pStyle w:val="libBold2"/>
        <w:rPr>
          <w:lang w:bidi="fa-IR"/>
        </w:rPr>
      </w:pPr>
      <w:r>
        <w:rPr>
          <w:rFonts w:hint="cs"/>
          <w:rtl/>
          <w:lang w:bidi="fa-IR"/>
        </w:rPr>
        <w:t>2.</w:t>
      </w:r>
      <w:r w:rsidR="002B053D">
        <w:rPr>
          <w:rtl/>
          <w:lang w:bidi="fa-IR"/>
        </w:rPr>
        <w:t xml:space="preserve"> </w:t>
      </w:r>
      <w:r w:rsidR="00D92F94" w:rsidRPr="00D92F94">
        <w:rPr>
          <w:rtl/>
          <w:lang w:bidi="fa-IR"/>
        </w:rPr>
        <w:t>ابراهيم اتيوپى از شمال شرقى قاره آفريقا.</w:t>
      </w:r>
    </w:p>
    <w:p w:rsidR="00D92F94" w:rsidRPr="00D92F94" w:rsidRDefault="00B12E0C" w:rsidP="00A04881">
      <w:pPr>
        <w:pStyle w:val="libBold2"/>
        <w:rPr>
          <w:lang w:bidi="fa-IR"/>
        </w:rPr>
      </w:pPr>
      <w:r>
        <w:rPr>
          <w:rFonts w:hint="cs"/>
          <w:rtl/>
          <w:lang w:bidi="fa-IR"/>
        </w:rPr>
        <w:t>3.</w:t>
      </w:r>
      <w:r w:rsidR="002B053D">
        <w:rPr>
          <w:rtl/>
          <w:lang w:bidi="fa-IR"/>
        </w:rPr>
        <w:t xml:space="preserve"> </w:t>
      </w:r>
      <w:r w:rsidR="00D92F94" w:rsidRPr="00D92F94">
        <w:rPr>
          <w:rtl/>
          <w:lang w:bidi="fa-IR"/>
        </w:rPr>
        <w:t>ابراهيم از جده در عربستان سعودى</w:t>
      </w:r>
    </w:p>
    <w:p w:rsidR="00D92F94" w:rsidRPr="00D92F94" w:rsidRDefault="00B12E0C" w:rsidP="00A04881">
      <w:pPr>
        <w:pStyle w:val="libBold2"/>
        <w:rPr>
          <w:lang w:bidi="fa-IR"/>
        </w:rPr>
      </w:pPr>
      <w:r>
        <w:rPr>
          <w:rFonts w:hint="cs"/>
          <w:rtl/>
          <w:lang w:bidi="fa-IR"/>
        </w:rPr>
        <w:t>4.</w:t>
      </w:r>
      <w:r w:rsidR="002B053D">
        <w:rPr>
          <w:rtl/>
          <w:lang w:bidi="fa-IR"/>
        </w:rPr>
        <w:t xml:space="preserve"> </w:t>
      </w:r>
      <w:r w:rsidR="00D92F94" w:rsidRPr="00D92F94">
        <w:rPr>
          <w:rtl/>
          <w:lang w:bidi="fa-IR"/>
        </w:rPr>
        <w:t>ابراهيم از سيراف در ايران و نزديك خليج فارس</w:t>
      </w:r>
      <w:r w:rsidR="00132F7E">
        <w:rPr>
          <w:rtl/>
          <w:lang w:bidi="fa-IR"/>
        </w:rPr>
        <w:t>.</w:t>
      </w:r>
    </w:p>
    <w:p w:rsidR="00D92F94" w:rsidRPr="00D92F94" w:rsidRDefault="00150594" w:rsidP="00A04881">
      <w:pPr>
        <w:pStyle w:val="libBold2"/>
        <w:rPr>
          <w:lang w:bidi="fa-IR"/>
        </w:rPr>
      </w:pPr>
      <w:r>
        <w:rPr>
          <w:rFonts w:hint="cs"/>
          <w:rtl/>
          <w:lang w:bidi="fa-IR"/>
        </w:rPr>
        <w:t>5</w:t>
      </w:r>
      <w:r w:rsidR="00B12E0C">
        <w:rPr>
          <w:rFonts w:hint="cs"/>
          <w:rtl/>
          <w:lang w:bidi="fa-IR"/>
        </w:rPr>
        <w:t>.</w:t>
      </w:r>
      <w:r w:rsidR="002B053D">
        <w:rPr>
          <w:rtl/>
          <w:lang w:bidi="fa-IR"/>
        </w:rPr>
        <w:t xml:space="preserve"> </w:t>
      </w:r>
      <w:r w:rsidR="00D92F94" w:rsidRPr="00D92F94">
        <w:rPr>
          <w:rtl/>
          <w:lang w:bidi="fa-IR"/>
        </w:rPr>
        <w:t>ابراهيم از شيراز.</w:t>
      </w:r>
    </w:p>
    <w:p w:rsidR="00D92F94" w:rsidRPr="00D92F94" w:rsidRDefault="00B12E0C" w:rsidP="00A04881">
      <w:pPr>
        <w:pStyle w:val="libBold2"/>
        <w:rPr>
          <w:lang w:bidi="fa-IR"/>
        </w:rPr>
      </w:pPr>
      <w:r>
        <w:rPr>
          <w:rFonts w:hint="cs"/>
          <w:rtl/>
          <w:lang w:bidi="fa-IR"/>
        </w:rPr>
        <w:t>6.</w:t>
      </w:r>
      <w:r w:rsidR="002B053D">
        <w:rPr>
          <w:rtl/>
          <w:lang w:bidi="fa-IR"/>
        </w:rPr>
        <w:t xml:space="preserve"> </w:t>
      </w:r>
      <w:r w:rsidR="00D92F94" w:rsidRPr="00D92F94">
        <w:rPr>
          <w:rtl/>
          <w:lang w:bidi="fa-IR"/>
        </w:rPr>
        <w:t>ابراهيم از (كوره</w:t>
      </w:r>
      <w:r w:rsidR="0046049D">
        <w:rPr>
          <w:rtl/>
          <w:lang w:bidi="fa-IR"/>
        </w:rPr>
        <w:t>)</w:t>
      </w:r>
      <w:r w:rsidR="00D92F94" w:rsidRPr="00D92F94">
        <w:rPr>
          <w:rtl/>
          <w:lang w:bidi="fa-IR"/>
        </w:rPr>
        <w:t xml:space="preserve"> در لبنان</w:t>
      </w:r>
      <w:r w:rsidR="00132F7E">
        <w:rPr>
          <w:rtl/>
          <w:lang w:bidi="fa-IR"/>
        </w:rPr>
        <w:t>.</w:t>
      </w:r>
    </w:p>
    <w:p w:rsidR="00D92F94" w:rsidRPr="00D92F94" w:rsidRDefault="00B12E0C" w:rsidP="00A04881">
      <w:pPr>
        <w:pStyle w:val="libBold2"/>
        <w:rPr>
          <w:lang w:bidi="fa-IR"/>
        </w:rPr>
      </w:pPr>
      <w:r>
        <w:rPr>
          <w:rFonts w:hint="cs"/>
          <w:rtl/>
          <w:lang w:bidi="fa-IR"/>
        </w:rPr>
        <w:t>7.</w:t>
      </w:r>
      <w:r w:rsidR="002B053D">
        <w:rPr>
          <w:rtl/>
          <w:lang w:bidi="fa-IR"/>
        </w:rPr>
        <w:t xml:space="preserve"> </w:t>
      </w:r>
      <w:r w:rsidR="00D92F94" w:rsidRPr="00D92F94">
        <w:rPr>
          <w:rtl/>
          <w:lang w:bidi="fa-IR"/>
        </w:rPr>
        <w:t>ابراهيم از مدينه</w:t>
      </w:r>
      <w:r w:rsidR="00132F7E">
        <w:rPr>
          <w:rtl/>
          <w:lang w:bidi="fa-IR"/>
        </w:rPr>
        <w:t>.</w:t>
      </w:r>
    </w:p>
    <w:p w:rsidR="00D92F94" w:rsidRPr="00D92F94" w:rsidRDefault="00B12E0C" w:rsidP="00A04881">
      <w:pPr>
        <w:pStyle w:val="libBold2"/>
        <w:rPr>
          <w:lang w:bidi="fa-IR"/>
        </w:rPr>
      </w:pPr>
      <w:r>
        <w:rPr>
          <w:rFonts w:hint="cs"/>
          <w:rtl/>
          <w:lang w:bidi="fa-IR"/>
        </w:rPr>
        <w:t>8.</w:t>
      </w:r>
      <w:r w:rsidR="002B053D">
        <w:rPr>
          <w:rtl/>
          <w:lang w:bidi="fa-IR"/>
        </w:rPr>
        <w:t xml:space="preserve"> </w:t>
      </w:r>
      <w:r w:rsidR="00D92F94" w:rsidRPr="00D92F94">
        <w:rPr>
          <w:rtl/>
          <w:lang w:bidi="fa-IR"/>
        </w:rPr>
        <w:t>ابراهيم از مكه</w:t>
      </w:r>
      <w:r w:rsidR="00132F7E">
        <w:rPr>
          <w:rtl/>
          <w:lang w:bidi="fa-IR"/>
        </w:rPr>
        <w:t>.</w:t>
      </w:r>
    </w:p>
    <w:p w:rsidR="00D92F94" w:rsidRPr="00D92F94" w:rsidRDefault="00B12E0C" w:rsidP="00A04881">
      <w:pPr>
        <w:pStyle w:val="libBold2"/>
        <w:rPr>
          <w:lang w:bidi="fa-IR"/>
        </w:rPr>
      </w:pPr>
      <w:r>
        <w:rPr>
          <w:rFonts w:hint="cs"/>
          <w:rtl/>
          <w:lang w:bidi="fa-IR"/>
        </w:rPr>
        <w:t>9.</w:t>
      </w:r>
      <w:r w:rsidR="002B053D">
        <w:rPr>
          <w:rtl/>
          <w:lang w:bidi="fa-IR"/>
        </w:rPr>
        <w:t xml:space="preserve"> </w:t>
      </w:r>
      <w:r w:rsidR="00D92F94" w:rsidRPr="00D92F94">
        <w:rPr>
          <w:rtl/>
          <w:lang w:bidi="fa-IR"/>
        </w:rPr>
        <w:t>احمد از آبادان</w:t>
      </w:r>
      <w:r w:rsidR="00132F7E">
        <w:rPr>
          <w:rtl/>
          <w:lang w:bidi="fa-IR"/>
        </w:rPr>
        <w:t>.</w:t>
      </w:r>
    </w:p>
    <w:p w:rsidR="00D92F94" w:rsidRPr="00D92F94" w:rsidRDefault="00B12E0C" w:rsidP="00A04881">
      <w:pPr>
        <w:pStyle w:val="libBold2"/>
        <w:rPr>
          <w:lang w:bidi="fa-IR"/>
        </w:rPr>
      </w:pPr>
      <w:r>
        <w:rPr>
          <w:rFonts w:hint="cs"/>
          <w:rtl/>
          <w:lang w:bidi="fa-IR"/>
        </w:rPr>
        <w:t>10.</w:t>
      </w:r>
      <w:r w:rsidR="002B053D">
        <w:rPr>
          <w:rtl/>
          <w:lang w:bidi="fa-IR"/>
        </w:rPr>
        <w:t xml:space="preserve"> </w:t>
      </w:r>
      <w:r w:rsidR="00D92F94" w:rsidRPr="00D92F94">
        <w:rPr>
          <w:rtl/>
          <w:lang w:bidi="fa-IR"/>
        </w:rPr>
        <w:t>احمد از (ارمنستان</w:t>
      </w:r>
      <w:r w:rsidR="0046049D">
        <w:rPr>
          <w:rtl/>
          <w:lang w:bidi="fa-IR"/>
        </w:rPr>
        <w:t>)</w:t>
      </w:r>
    </w:p>
    <w:p w:rsidR="00D92F94" w:rsidRPr="00D92F94" w:rsidRDefault="00B12E0C" w:rsidP="00A04881">
      <w:pPr>
        <w:pStyle w:val="libBold2"/>
        <w:rPr>
          <w:lang w:bidi="fa-IR"/>
        </w:rPr>
      </w:pPr>
      <w:r>
        <w:rPr>
          <w:rFonts w:hint="cs"/>
          <w:rtl/>
          <w:lang w:bidi="fa-IR"/>
        </w:rPr>
        <w:t>11.</w:t>
      </w:r>
      <w:r w:rsidR="002B053D">
        <w:rPr>
          <w:rtl/>
          <w:lang w:bidi="fa-IR"/>
        </w:rPr>
        <w:t xml:space="preserve"> </w:t>
      </w:r>
      <w:r w:rsidR="00D92F94" w:rsidRPr="00D92F94">
        <w:rPr>
          <w:rtl/>
          <w:lang w:bidi="fa-IR"/>
        </w:rPr>
        <w:t>احمد از بغداد.</w:t>
      </w:r>
    </w:p>
    <w:p w:rsidR="00D92F94" w:rsidRPr="00D92F94" w:rsidRDefault="00B12E0C" w:rsidP="00A04881">
      <w:pPr>
        <w:pStyle w:val="libBold2"/>
        <w:rPr>
          <w:lang w:bidi="fa-IR"/>
        </w:rPr>
      </w:pPr>
      <w:r>
        <w:rPr>
          <w:rFonts w:hint="cs"/>
          <w:rtl/>
          <w:lang w:bidi="fa-IR"/>
        </w:rPr>
        <w:t>12.</w:t>
      </w:r>
      <w:r w:rsidR="002B053D">
        <w:rPr>
          <w:rtl/>
          <w:lang w:bidi="fa-IR"/>
        </w:rPr>
        <w:t xml:space="preserve"> </w:t>
      </w:r>
      <w:r w:rsidR="00D92F94" w:rsidRPr="00D92F94">
        <w:rPr>
          <w:rtl/>
          <w:lang w:bidi="fa-IR"/>
        </w:rPr>
        <w:t>احمد از جعاره كه گويا نام روستايى است در اطراف نجف اشرف</w:t>
      </w:r>
      <w:r w:rsidR="00132F7E">
        <w:rPr>
          <w:rtl/>
          <w:lang w:bidi="fa-IR"/>
        </w:rPr>
        <w:t>.</w:t>
      </w:r>
    </w:p>
    <w:p w:rsidR="00D92F94" w:rsidRPr="00D92F94" w:rsidRDefault="00B12E0C" w:rsidP="00A04881">
      <w:pPr>
        <w:pStyle w:val="libBold2"/>
        <w:rPr>
          <w:lang w:bidi="fa-IR"/>
        </w:rPr>
      </w:pPr>
      <w:r>
        <w:rPr>
          <w:rFonts w:hint="cs"/>
          <w:rtl/>
          <w:lang w:bidi="fa-IR"/>
        </w:rPr>
        <w:t>13.</w:t>
      </w:r>
      <w:r w:rsidR="002B053D">
        <w:rPr>
          <w:rtl/>
          <w:lang w:bidi="fa-IR"/>
        </w:rPr>
        <w:t xml:space="preserve"> </w:t>
      </w:r>
      <w:r w:rsidR="00D92F94" w:rsidRPr="00D92F94">
        <w:rPr>
          <w:rtl/>
          <w:lang w:bidi="fa-IR"/>
        </w:rPr>
        <w:t>احمد از شوشتر.</w:t>
      </w:r>
    </w:p>
    <w:p w:rsidR="00D92F94" w:rsidRPr="00D92F94" w:rsidRDefault="00B12E0C" w:rsidP="00A04881">
      <w:pPr>
        <w:pStyle w:val="libBold2"/>
        <w:rPr>
          <w:lang w:bidi="fa-IR"/>
        </w:rPr>
      </w:pPr>
      <w:r>
        <w:rPr>
          <w:rFonts w:hint="cs"/>
          <w:rtl/>
          <w:lang w:bidi="fa-IR"/>
        </w:rPr>
        <w:t>14.</w:t>
      </w:r>
      <w:r w:rsidR="002B053D">
        <w:rPr>
          <w:rtl/>
          <w:lang w:bidi="fa-IR"/>
        </w:rPr>
        <w:t xml:space="preserve"> </w:t>
      </w:r>
      <w:r w:rsidR="00D92F94" w:rsidRPr="00D92F94">
        <w:rPr>
          <w:rtl/>
          <w:lang w:bidi="fa-IR"/>
        </w:rPr>
        <w:t>احمد از (عقر</w:t>
      </w:r>
      <w:r w:rsidR="0046049D">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504</w:t>
      </w:r>
      <w:r w:rsidR="00D92F94" w:rsidRPr="00150594">
        <w:rPr>
          <w:rStyle w:val="libFootnotenumChar"/>
          <w:rtl/>
        </w:rPr>
        <w:t>)</w:t>
      </w:r>
      <w:r w:rsidR="00D92F94" w:rsidRPr="00D92F94">
        <w:rPr>
          <w:rtl/>
          <w:lang w:bidi="fa-IR"/>
        </w:rPr>
        <w:t xml:space="preserve"> در عراق</w:t>
      </w:r>
      <w:r w:rsidR="00132F7E">
        <w:rPr>
          <w:rtl/>
          <w:lang w:bidi="fa-IR"/>
        </w:rPr>
        <w:t>.</w:t>
      </w:r>
    </w:p>
    <w:p w:rsidR="00D92F94" w:rsidRPr="00D92F94" w:rsidRDefault="00B12E0C" w:rsidP="00A04881">
      <w:pPr>
        <w:pStyle w:val="libBold2"/>
        <w:rPr>
          <w:lang w:bidi="fa-IR"/>
        </w:rPr>
      </w:pPr>
      <w:r>
        <w:rPr>
          <w:rFonts w:hint="cs"/>
          <w:rtl/>
          <w:lang w:bidi="fa-IR"/>
        </w:rPr>
        <w:t>1</w:t>
      </w:r>
      <w:r w:rsidR="00150594">
        <w:rPr>
          <w:rFonts w:hint="cs"/>
          <w:rtl/>
          <w:lang w:bidi="fa-IR"/>
        </w:rPr>
        <w:t>5</w:t>
      </w:r>
      <w:r>
        <w:rPr>
          <w:rFonts w:hint="cs"/>
          <w:rtl/>
          <w:lang w:bidi="fa-IR"/>
        </w:rPr>
        <w:t>.</w:t>
      </w:r>
      <w:r w:rsidR="002B053D">
        <w:rPr>
          <w:rtl/>
          <w:lang w:bidi="fa-IR"/>
        </w:rPr>
        <w:t xml:space="preserve"> </w:t>
      </w:r>
      <w:r w:rsidR="00D92F94" w:rsidRPr="00D92F94">
        <w:rPr>
          <w:rtl/>
          <w:lang w:bidi="fa-IR"/>
        </w:rPr>
        <w:t>احمد از فرانسه يا قاره اروپا.</w:t>
      </w:r>
    </w:p>
    <w:p w:rsidR="00D92F94" w:rsidRPr="00D92F94" w:rsidRDefault="00B12E0C" w:rsidP="00A04881">
      <w:pPr>
        <w:pStyle w:val="libBold2"/>
        <w:rPr>
          <w:lang w:bidi="fa-IR"/>
        </w:rPr>
      </w:pPr>
      <w:r>
        <w:rPr>
          <w:rFonts w:hint="cs"/>
          <w:rtl/>
          <w:lang w:bidi="fa-IR"/>
        </w:rPr>
        <w:t>16.</w:t>
      </w:r>
      <w:r w:rsidR="002B053D">
        <w:rPr>
          <w:rtl/>
          <w:lang w:bidi="fa-IR"/>
        </w:rPr>
        <w:t xml:space="preserve"> </w:t>
      </w:r>
      <w:r w:rsidR="00D92F94" w:rsidRPr="00D92F94">
        <w:rPr>
          <w:rtl/>
          <w:lang w:bidi="fa-IR"/>
        </w:rPr>
        <w:t>احمد از (فساطاط</w:t>
      </w:r>
      <w:r w:rsidR="0046049D">
        <w:rPr>
          <w:rtl/>
          <w:lang w:bidi="fa-IR"/>
        </w:rPr>
        <w:t>)</w:t>
      </w:r>
      <w:r w:rsidR="00D92F94" w:rsidRPr="00D92F94">
        <w:rPr>
          <w:rtl/>
          <w:lang w:bidi="fa-IR"/>
        </w:rPr>
        <w:t xml:space="preserve"> در مصر.</w:t>
      </w:r>
    </w:p>
    <w:p w:rsidR="00D92F94" w:rsidRPr="00D92F94" w:rsidRDefault="00B12E0C" w:rsidP="00A04881">
      <w:pPr>
        <w:pStyle w:val="libBold2"/>
        <w:rPr>
          <w:lang w:bidi="fa-IR"/>
        </w:rPr>
      </w:pPr>
      <w:r>
        <w:rPr>
          <w:rFonts w:hint="cs"/>
          <w:rtl/>
          <w:lang w:bidi="fa-IR"/>
        </w:rPr>
        <w:t>17.</w:t>
      </w:r>
      <w:r w:rsidR="002B053D">
        <w:rPr>
          <w:rtl/>
          <w:lang w:bidi="fa-IR"/>
        </w:rPr>
        <w:t xml:space="preserve"> </w:t>
      </w:r>
      <w:r w:rsidR="00D92F94" w:rsidRPr="00D92F94">
        <w:rPr>
          <w:rtl/>
          <w:lang w:bidi="fa-IR"/>
        </w:rPr>
        <w:t>احمد از (معاذه</w:t>
      </w:r>
      <w:r w:rsidR="0046049D">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505</w:t>
      </w:r>
      <w:r w:rsidR="00D92F94" w:rsidRPr="00150594">
        <w:rPr>
          <w:rStyle w:val="libFootnotenumChar"/>
          <w:rtl/>
        </w:rPr>
        <w:t>)</w:t>
      </w:r>
      <w:r w:rsidR="00132F7E">
        <w:rPr>
          <w:rtl/>
          <w:lang w:bidi="fa-IR"/>
        </w:rPr>
        <w:t>.</w:t>
      </w:r>
    </w:p>
    <w:p w:rsidR="00D92F94" w:rsidRPr="00D92F94" w:rsidRDefault="0062769B" w:rsidP="00A04881">
      <w:pPr>
        <w:pStyle w:val="libBold2"/>
        <w:rPr>
          <w:lang w:bidi="fa-IR"/>
        </w:rPr>
      </w:pPr>
      <w:r>
        <w:rPr>
          <w:rFonts w:hint="cs"/>
          <w:rtl/>
          <w:lang w:bidi="fa-IR"/>
        </w:rPr>
        <w:t>18.</w:t>
      </w:r>
      <w:r w:rsidR="002B053D">
        <w:rPr>
          <w:rtl/>
          <w:lang w:bidi="fa-IR"/>
        </w:rPr>
        <w:t xml:space="preserve"> </w:t>
      </w:r>
      <w:r w:rsidR="00D92F94" w:rsidRPr="00D92F94">
        <w:rPr>
          <w:rtl/>
          <w:lang w:bidi="fa-IR"/>
        </w:rPr>
        <w:t>احمد از منطقه (سعداوه</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19.</w:t>
      </w:r>
      <w:r w:rsidR="002B053D">
        <w:rPr>
          <w:rtl/>
          <w:lang w:bidi="fa-IR"/>
        </w:rPr>
        <w:t xml:space="preserve"> </w:t>
      </w:r>
      <w:r w:rsidR="00D92F94" w:rsidRPr="00D92F94">
        <w:rPr>
          <w:rtl/>
          <w:lang w:bidi="fa-IR"/>
        </w:rPr>
        <w:t>احمد از (نصيبين</w:t>
      </w:r>
      <w:r w:rsidR="0046049D">
        <w:rPr>
          <w:rtl/>
          <w:lang w:bidi="fa-IR"/>
        </w:rPr>
        <w:t>)</w:t>
      </w:r>
      <w:r w:rsidR="00D92F94" w:rsidRPr="00D92F94">
        <w:rPr>
          <w:rtl/>
          <w:lang w:bidi="fa-IR"/>
        </w:rPr>
        <w:t xml:space="preserve"> كه نام شهرى در تركيه و روستايى در (حلب</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20.</w:t>
      </w:r>
      <w:r w:rsidR="002B053D">
        <w:rPr>
          <w:rtl/>
          <w:lang w:bidi="fa-IR"/>
        </w:rPr>
        <w:t xml:space="preserve"> </w:t>
      </w:r>
      <w:r w:rsidR="00D92F94" w:rsidRPr="00D92F94">
        <w:rPr>
          <w:rtl/>
          <w:lang w:bidi="fa-IR"/>
        </w:rPr>
        <w:t>احمد از (يمن</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21.</w:t>
      </w:r>
      <w:r w:rsidR="002B053D">
        <w:rPr>
          <w:rtl/>
          <w:lang w:bidi="fa-IR"/>
        </w:rPr>
        <w:t xml:space="preserve"> </w:t>
      </w:r>
      <w:r w:rsidR="00D92F94" w:rsidRPr="00D92F94">
        <w:rPr>
          <w:rtl/>
          <w:lang w:bidi="fa-IR"/>
        </w:rPr>
        <w:t>ايوب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2769B" w:rsidP="00A04881">
      <w:pPr>
        <w:pStyle w:val="libBold2"/>
        <w:rPr>
          <w:lang w:bidi="fa-IR"/>
        </w:rPr>
      </w:pPr>
      <w:r>
        <w:rPr>
          <w:rFonts w:hint="cs"/>
          <w:rtl/>
          <w:lang w:bidi="fa-IR"/>
        </w:rPr>
        <w:t>22.</w:t>
      </w:r>
      <w:r w:rsidR="002B053D">
        <w:rPr>
          <w:rtl/>
          <w:lang w:bidi="fa-IR"/>
        </w:rPr>
        <w:t xml:space="preserve"> </w:t>
      </w:r>
      <w:r w:rsidR="00D92F94" w:rsidRPr="00D92F94">
        <w:rPr>
          <w:rtl/>
          <w:lang w:bidi="fa-IR"/>
        </w:rPr>
        <w:t>بشر از بيت المقدس</w:t>
      </w:r>
      <w:r w:rsidR="00132F7E">
        <w:rPr>
          <w:rtl/>
          <w:lang w:bidi="fa-IR"/>
        </w:rPr>
        <w:t>.</w:t>
      </w:r>
    </w:p>
    <w:p w:rsidR="00D92F94" w:rsidRPr="00D92F94" w:rsidRDefault="0062769B" w:rsidP="00A04881">
      <w:pPr>
        <w:pStyle w:val="libBold2"/>
        <w:rPr>
          <w:lang w:bidi="fa-IR"/>
        </w:rPr>
      </w:pPr>
      <w:r>
        <w:rPr>
          <w:rFonts w:hint="cs"/>
          <w:rtl/>
          <w:lang w:bidi="fa-IR"/>
        </w:rPr>
        <w:t>23.</w:t>
      </w:r>
      <w:r w:rsidR="002B053D">
        <w:rPr>
          <w:rtl/>
          <w:lang w:bidi="fa-IR"/>
        </w:rPr>
        <w:t xml:space="preserve"> </w:t>
      </w:r>
      <w:r w:rsidR="00D92F94" w:rsidRPr="00D92F94">
        <w:rPr>
          <w:rtl/>
          <w:lang w:bidi="fa-IR"/>
        </w:rPr>
        <w:t>بشر از (مرقيه</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62769B" w:rsidP="00A04881">
      <w:pPr>
        <w:pStyle w:val="libBold2"/>
        <w:rPr>
          <w:lang w:bidi="fa-IR"/>
        </w:rPr>
      </w:pPr>
      <w:r>
        <w:rPr>
          <w:rFonts w:hint="cs"/>
          <w:rtl/>
          <w:lang w:bidi="fa-IR"/>
        </w:rPr>
        <w:lastRenderedPageBreak/>
        <w:t>24.</w:t>
      </w:r>
      <w:r w:rsidR="002B053D">
        <w:rPr>
          <w:rtl/>
          <w:lang w:bidi="fa-IR"/>
        </w:rPr>
        <w:t xml:space="preserve"> </w:t>
      </w:r>
      <w:r w:rsidR="00D92F94" w:rsidRPr="00D92F94">
        <w:rPr>
          <w:rtl/>
          <w:lang w:bidi="fa-IR"/>
        </w:rPr>
        <w:t>بكير از بحرين</w:t>
      </w:r>
      <w:r w:rsidR="00132F7E">
        <w:rPr>
          <w:rtl/>
          <w:lang w:bidi="fa-IR"/>
        </w:rPr>
        <w:t>.</w:t>
      </w:r>
    </w:p>
    <w:p w:rsidR="00D92F94" w:rsidRPr="00D92F94" w:rsidRDefault="0062769B" w:rsidP="00A04881">
      <w:pPr>
        <w:pStyle w:val="libBold2"/>
        <w:rPr>
          <w:lang w:bidi="fa-IR"/>
        </w:rPr>
      </w:pPr>
      <w:r>
        <w:rPr>
          <w:rFonts w:hint="cs"/>
          <w:rtl/>
          <w:lang w:bidi="fa-IR"/>
        </w:rPr>
        <w:t>2</w:t>
      </w:r>
      <w:r w:rsidR="00150594">
        <w:rPr>
          <w:rFonts w:hint="cs"/>
          <w:rtl/>
          <w:lang w:bidi="fa-IR"/>
        </w:rPr>
        <w:t>5</w:t>
      </w:r>
      <w:r>
        <w:rPr>
          <w:rFonts w:hint="cs"/>
          <w:rtl/>
          <w:lang w:bidi="fa-IR"/>
        </w:rPr>
        <w:t>.</w:t>
      </w:r>
      <w:r w:rsidR="002B053D">
        <w:rPr>
          <w:rtl/>
          <w:lang w:bidi="fa-IR"/>
        </w:rPr>
        <w:t xml:space="preserve"> </w:t>
      </w:r>
      <w:r w:rsidR="00D92F94" w:rsidRPr="00D92F94">
        <w:rPr>
          <w:rtl/>
          <w:lang w:bidi="fa-IR"/>
        </w:rPr>
        <w:t>تغلب از (معاذه</w:t>
      </w:r>
      <w:r w:rsidR="0046049D">
        <w:rPr>
          <w:rtl/>
          <w:lang w:bidi="fa-IR"/>
        </w:rPr>
        <w:t>)</w:t>
      </w:r>
      <w:r w:rsidR="00D92F94" w:rsidRPr="00150594">
        <w:rPr>
          <w:rStyle w:val="libFootnotenumChar"/>
          <w:rtl/>
        </w:rPr>
        <w:t>(</w:t>
      </w:r>
      <w:r w:rsidR="00150594" w:rsidRPr="00150594">
        <w:rPr>
          <w:rStyle w:val="libFootnotenumChar"/>
          <w:rtl/>
          <w:lang w:bidi="fa-IR"/>
        </w:rPr>
        <w:t>506</w:t>
      </w:r>
      <w:r w:rsidR="00D92F94" w:rsidRPr="00150594">
        <w:rPr>
          <w:rStyle w:val="libFootnotenumChar"/>
          <w:rtl/>
        </w:rPr>
        <w:t>)</w:t>
      </w:r>
      <w:r w:rsidR="00132F7E">
        <w:rPr>
          <w:rtl/>
          <w:lang w:bidi="fa-IR"/>
        </w:rPr>
        <w:t>.</w:t>
      </w:r>
    </w:p>
    <w:p w:rsidR="00D92F94" w:rsidRPr="00D92F94" w:rsidRDefault="0062769B" w:rsidP="00A04881">
      <w:pPr>
        <w:pStyle w:val="libBold2"/>
        <w:rPr>
          <w:lang w:bidi="fa-IR"/>
        </w:rPr>
      </w:pPr>
      <w:r>
        <w:rPr>
          <w:rFonts w:hint="cs"/>
          <w:rtl/>
          <w:lang w:bidi="fa-IR"/>
        </w:rPr>
        <w:t>26.</w:t>
      </w:r>
      <w:r w:rsidR="002B053D">
        <w:rPr>
          <w:rtl/>
          <w:lang w:bidi="fa-IR"/>
        </w:rPr>
        <w:t xml:space="preserve"> </w:t>
      </w:r>
      <w:r w:rsidR="00D92F94" w:rsidRPr="00D92F94">
        <w:rPr>
          <w:rtl/>
          <w:lang w:bidi="fa-IR"/>
        </w:rPr>
        <w:t xml:space="preserve">تكيه از خرشان </w:t>
      </w:r>
      <w:r w:rsidR="00D92F94" w:rsidRPr="00150594">
        <w:rPr>
          <w:rStyle w:val="libFootnotenumChar"/>
          <w:rtl/>
        </w:rPr>
        <w:t>(</w:t>
      </w:r>
      <w:r w:rsidR="00150594" w:rsidRPr="00150594">
        <w:rPr>
          <w:rStyle w:val="libFootnotenumChar"/>
          <w:rtl/>
          <w:lang w:bidi="fa-IR"/>
        </w:rPr>
        <w:t>507</w:t>
      </w:r>
      <w:r w:rsidR="00D92F94" w:rsidRPr="00150594">
        <w:rPr>
          <w:rStyle w:val="libFootnotenumChar"/>
          <w:rtl/>
        </w:rPr>
        <w:t>)</w:t>
      </w:r>
      <w:r w:rsidR="00132F7E">
        <w:rPr>
          <w:rtl/>
          <w:lang w:bidi="fa-IR"/>
        </w:rPr>
        <w:t>.</w:t>
      </w:r>
    </w:p>
    <w:p w:rsidR="00D92F94" w:rsidRPr="00D92F94" w:rsidRDefault="0062769B" w:rsidP="00A04881">
      <w:pPr>
        <w:pStyle w:val="libBold2"/>
        <w:rPr>
          <w:lang w:bidi="fa-IR"/>
        </w:rPr>
      </w:pPr>
      <w:r>
        <w:rPr>
          <w:rFonts w:hint="cs"/>
          <w:rtl/>
          <w:lang w:bidi="fa-IR"/>
        </w:rPr>
        <w:t>27.</w:t>
      </w:r>
      <w:r w:rsidR="002B053D">
        <w:rPr>
          <w:rtl/>
          <w:lang w:bidi="fa-IR"/>
        </w:rPr>
        <w:t xml:space="preserve"> </w:t>
      </w:r>
      <w:r w:rsidR="00D92F94" w:rsidRPr="00D92F94">
        <w:rPr>
          <w:rtl/>
          <w:lang w:bidi="fa-IR"/>
        </w:rPr>
        <w:t>جابر از تبار صحرانشينان (قسين</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28.</w:t>
      </w:r>
      <w:r w:rsidR="002B053D">
        <w:rPr>
          <w:rtl/>
          <w:lang w:bidi="fa-IR"/>
        </w:rPr>
        <w:t xml:space="preserve"> </w:t>
      </w:r>
      <w:r w:rsidR="00D92F94" w:rsidRPr="00D92F94">
        <w:rPr>
          <w:rtl/>
          <w:lang w:bidi="fa-IR"/>
        </w:rPr>
        <w:t>جابر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2769B" w:rsidP="00A04881">
      <w:pPr>
        <w:pStyle w:val="libBold2"/>
        <w:rPr>
          <w:lang w:bidi="fa-IR"/>
        </w:rPr>
      </w:pPr>
      <w:r>
        <w:rPr>
          <w:rFonts w:hint="cs"/>
          <w:rtl/>
          <w:lang w:bidi="fa-IR"/>
        </w:rPr>
        <w:t>29.</w:t>
      </w:r>
      <w:r w:rsidR="002B053D">
        <w:rPr>
          <w:rtl/>
          <w:lang w:bidi="fa-IR"/>
        </w:rPr>
        <w:t xml:space="preserve"> </w:t>
      </w:r>
      <w:r w:rsidR="00D92F94" w:rsidRPr="00D92F94">
        <w:rPr>
          <w:rtl/>
          <w:lang w:bidi="fa-IR"/>
        </w:rPr>
        <w:t>جابر از (يمن</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30.</w:t>
      </w:r>
      <w:r w:rsidR="002B053D">
        <w:rPr>
          <w:rtl/>
          <w:lang w:bidi="fa-IR"/>
        </w:rPr>
        <w:t xml:space="preserve"> </w:t>
      </w:r>
      <w:r w:rsidR="00D92F94" w:rsidRPr="00D92F94">
        <w:rPr>
          <w:rtl/>
          <w:lang w:bidi="fa-IR"/>
        </w:rPr>
        <w:t>جبرئيل از (صنعا</w:t>
      </w:r>
      <w:r w:rsidR="0046049D">
        <w:rPr>
          <w:rtl/>
          <w:lang w:bidi="fa-IR"/>
        </w:rPr>
        <w:t>)</w:t>
      </w:r>
      <w:r w:rsidR="00D92F94" w:rsidRPr="00D92F94">
        <w:rPr>
          <w:rtl/>
          <w:lang w:bidi="fa-IR"/>
        </w:rPr>
        <w:t xml:space="preserve"> در يمن</w:t>
      </w:r>
      <w:r w:rsidR="00132F7E">
        <w:rPr>
          <w:rtl/>
          <w:lang w:bidi="fa-IR"/>
        </w:rPr>
        <w:t>.</w:t>
      </w:r>
    </w:p>
    <w:p w:rsidR="00D92F94" w:rsidRPr="00D92F94" w:rsidRDefault="0062769B" w:rsidP="00A04881">
      <w:pPr>
        <w:pStyle w:val="libBold2"/>
        <w:rPr>
          <w:lang w:bidi="fa-IR"/>
        </w:rPr>
      </w:pPr>
      <w:r>
        <w:rPr>
          <w:rFonts w:hint="cs"/>
          <w:rtl/>
          <w:lang w:bidi="fa-IR"/>
        </w:rPr>
        <w:t>31.</w:t>
      </w:r>
      <w:r w:rsidR="002B053D">
        <w:rPr>
          <w:rtl/>
          <w:lang w:bidi="fa-IR"/>
        </w:rPr>
        <w:t xml:space="preserve"> </w:t>
      </w:r>
      <w:r w:rsidR="00D92F94" w:rsidRPr="00D92F94">
        <w:rPr>
          <w:rtl/>
          <w:lang w:bidi="fa-IR"/>
        </w:rPr>
        <w:t>جبير از (يمن</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32.</w:t>
      </w:r>
      <w:r w:rsidR="002B053D">
        <w:rPr>
          <w:rtl/>
          <w:lang w:bidi="fa-IR"/>
        </w:rPr>
        <w:t xml:space="preserve"> </w:t>
      </w:r>
      <w:r w:rsidR="00D92F94" w:rsidRPr="00D92F94">
        <w:rPr>
          <w:rtl/>
          <w:lang w:bidi="fa-IR"/>
        </w:rPr>
        <w:t>جعفر از آبادان</w:t>
      </w:r>
      <w:r w:rsidR="00132F7E">
        <w:rPr>
          <w:rtl/>
          <w:lang w:bidi="fa-IR"/>
        </w:rPr>
        <w:t>.</w:t>
      </w:r>
    </w:p>
    <w:p w:rsidR="00D92F94" w:rsidRPr="00D92F94" w:rsidRDefault="0062769B" w:rsidP="00A04881">
      <w:pPr>
        <w:pStyle w:val="libBold2"/>
        <w:rPr>
          <w:lang w:bidi="fa-IR"/>
        </w:rPr>
      </w:pPr>
      <w:r>
        <w:rPr>
          <w:rFonts w:hint="cs"/>
          <w:rtl/>
          <w:lang w:bidi="fa-IR"/>
        </w:rPr>
        <w:t>33.</w:t>
      </w:r>
      <w:r w:rsidR="002B053D">
        <w:rPr>
          <w:rtl/>
          <w:lang w:bidi="fa-IR"/>
        </w:rPr>
        <w:t xml:space="preserve"> </w:t>
      </w:r>
      <w:r w:rsidR="00D92F94" w:rsidRPr="00D92F94">
        <w:rPr>
          <w:rtl/>
          <w:lang w:bidi="fa-IR"/>
        </w:rPr>
        <w:t>جعفر از بحرين</w:t>
      </w:r>
      <w:r w:rsidR="00132F7E">
        <w:rPr>
          <w:rtl/>
          <w:lang w:bidi="fa-IR"/>
        </w:rPr>
        <w:t>.</w:t>
      </w:r>
    </w:p>
    <w:p w:rsidR="00D92F94" w:rsidRPr="00D92F94" w:rsidRDefault="0062769B" w:rsidP="00A04881">
      <w:pPr>
        <w:pStyle w:val="libBold2"/>
        <w:rPr>
          <w:lang w:bidi="fa-IR"/>
        </w:rPr>
      </w:pPr>
      <w:r>
        <w:rPr>
          <w:rFonts w:hint="cs"/>
          <w:rtl/>
          <w:lang w:bidi="fa-IR"/>
        </w:rPr>
        <w:t>34.</w:t>
      </w:r>
      <w:r w:rsidR="002B053D">
        <w:rPr>
          <w:rtl/>
          <w:lang w:bidi="fa-IR"/>
        </w:rPr>
        <w:t xml:space="preserve"> </w:t>
      </w:r>
      <w:r w:rsidR="00D92F94" w:rsidRPr="00D92F94">
        <w:rPr>
          <w:rtl/>
          <w:lang w:bidi="fa-IR"/>
        </w:rPr>
        <w:t>جعفر از خلاط شهرى در منطقه ارمنستان</w:t>
      </w:r>
      <w:r w:rsidR="00132F7E">
        <w:rPr>
          <w:rtl/>
          <w:lang w:bidi="fa-IR"/>
        </w:rPr>
        <w:t>.</w:t>
      </w:r>
    </w:p>
    <w:p w:rsidR="00D92F94" w:rsidRPr="00D92F94" w:rsidRDefault="0062769B" w:rsidP="00A04881">
      <w:pPr>
        <w:pStyle w:val="libBold2"/>
        <w:rPr>
          <w:lang w:bidi="fa-IR"/>
        </w:rPr>
      </w:pPr>
      <w:r>
        <w:rPr>
          <w:rFonts w:hint="cs"/>
          <w:rtl/>
          <w:lang w:bidi="fa-IR"/>
        </w:rPr>
        <w:t>3</w:t>
      </w:r>
      <w:r w:rsidR="00150594">
        <w:rPr>
          <w:rFonts w:hint="cs"/>
          <w:rtl/>
          <w:lang w:bidi="fa-IR"/>
        </w:rPr>
        <w:t>5</w:t>
      </w:r>
      <w:r>
        <w:rPr>
          <w:rFonts w:hint="cs"/>
          <w:rtl/>
          <w:lang w:bidi="fa-IR"/>
        </w:rPr>
        <w:t>.</w:t>
      </w:r>
      <w:r w:rsidR="002B053D">
        <w:rPr>
          <w:rtl/>
          <w:lang w:bidi="fa-IR"/>
        </w:rPr>
        <w:t xml:space="preserve"> </w:t>
      </w:r>
      <w:r w:rsidR="00D92F94" w:rsidRPr="00D92F94">
        <w:rPr>
          <w:rtl/>
          <w:lang w:bidi="fa-IR"/>
        </w:rPr>
        <w:t>جعفر از (سهم</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36.</w:t>
      </w:r>
      <w:r w:rsidR="002B053D">
        <w:rPr>
          <w:rtl/>
          <w:lang w:bidi="fa-IR"/>
        </w:rPr>
        <w:t xml:space="preserve"> </w:t>
      </w:r>
      <w:r w:rsidR="00D92F94" w:rsidRPr="00D92F94">
        <w:rPr>
          <w:rtl/>
          <w:lang w:bidi="fa-IR"/>
        </w:rPr>
        <w:t>جعفر از سيلان در هندوستان</w:t>
      </w:r>
      <w:r w:rsidR="00132F7E">
        <w:rPr>
          <w:rtl/>
          <w:lang w:bidi="fa-IR"/>
        </w:rPr>
        <w:t>.</w:t>
      </w:r>
    </w:p>
    <w:p w:rsidR="00D92F94" w:rsidRPr="00D92F94" w:rsidRDefault="0062769B" w:rsidP="00A04881">
      <w:pPr>
        <w:pStyle w:val="libBold2"/>
        <w:rPr>
          <w:lang w:bidi="fa-IR"/>
        </w:rPr>
      </w:pPr>
      <w:r>
        <w:rPr>
          <w:rFonts w:hint="cs"/>
          <w:rtl/>
          <w:lang w:bidi="fa-IR"/>
        </w:rPr>
        <w:t>37.</w:t>
      </w:r>
      <w:r w:rsidR="002B053D">
        <w:rPr>
          <w:rtl/>
          <w:lang w:bidi="fa-IR"/>
        </w:rPr>
        <w:t xml:space="preserve"> </w:t>
      </w:r>
      <w:r w:rsidR="00D92F94" w:rsidRPr="00D92F94">
        <w:rPr>
          <w:rtl/>
          <w:lang w:bidi="fa-IR"/>
        </w:rPr>
        <w:t>جعفر از شيراز.</w:t>
      </w:r>
    </w:p>
    <w:p w:rsidR="00D92F94" w:rsidRPr="00D92F94" w:rsidRDefault="0062769B" w:rsidP="00A04881">
      <w:pPr>
        <w:pStyle w:val="libBold2"/>
        <w:rPr>
          <w:lang w:bidi="fa-IR"/>
        </w:rPr>
      </w:pPr>
      <w:r>
        <w:rPr>
          <w:rFonts w:hint="cs"/>
          <w:rtl/>
          <w:lang w:bidi="fa-IR"/>
        </w:rPr>
        <w:t>38.</w:t>
      </w:r>
      <w:r w:rsidR="002B053D">
        <w:rPr>
          <w:rtl/>
          <w:lang w:bidi="fa-IR"/>
        </w:rPr>
        <w:t xml:space="preserve"> </w:t>
      </w:r>
      <w:r w:rsidR="00D92F94" w:rsidRPr="00D92F94">
        <w:rPr>
          <w:rtl/>
          <w:lang w:bidi="fa-IR"/>
        </w:rPr>
        <w:t>جعفر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62769B" w:rsidP="00A04881">
      <w:pPr>
        <w:pStyle w:val="libBold2"/>
        <w:rPr>
          <w:lang w:bidi="fa-IR"/>
        </w:rPr>
      </w:pPr>
      <w:r>
        <w:rPr>
          <w:rFonts w:hint="cs"/>
          <w:rtl/>
          <w:lang w:bidi="fa-IR"/>
        </w:rPr>
        <w:t>39.</w:t>
      </w:r>
      <w:r w:rsidR="002B053D">
        <w:rPr>
          <w:rtl/>
          <w:lang w:bidi="fa-IR"/>
        </w:rPr>
        <w:t xml:space="preserve"> </w:t>
      </w:r>
      <w:r w:rsidR="00D92F94" w:rsidRPr="00D92F94">
        <w:rPr>
          <w:rtl/>
          <w:lang w:bidi="fa-IR"/>
        </w:rPr>
        <w:t>جعفر از مدينه</w:t>
      </w:r>
      <w:r w:rsidR="00132F7E">
        <w:rPr>
          <w:rtl/>
          <w:lang w:bidi="fa-IR"/>
        </w:rPr>
        <w:t>.</w:t>
      </w:r>
    </w:p>
    <w:p w:rsidR="00D92F94" w:rsidRPr="00D92F94" w:rsidRDefault="0062769B" w:rsidP="00A04881">
      <w:pPr>
        <w:pStyle w:val="libBold2"/>
        <w:rPr>
          <w:lang w:bidi="fa-IR"/>
        </w:rPr>
      </w:pPr>
      <w:r>
        <w:rPr>
          <w:rFonts w:hint="cs"/>
          <w:rtl/>
          <w:lang w:bidi="fa-IR"/>
        </w:rPr>
        <w:t>40.</w:t>
      </w:r>
      <w:r w:rsidR="002B053D">
        <w:rPr>
          <w:rtl/>
          <w:lang w:bidi="fa-IR"/>
        </w:rPr>
        <w:t xml:space="preserve"> </w:t>
      </w:r>
      <w:r w:rsidR="00D92F94" w:rsidRPr="00D92F94">
        <w:rPr>
          <w:rtl/>
          <w:lang w:bidi="fa-IR"/>
        </w:rPr>
        <w:t>جعفر از نجف</w:t>
      </w:r>
      <w:r w:rsidR="00132F7E">
        <w:rPr>
          <w:rtl/>
          <w:lang w:bidi="fa-IR"/>
        </w:rPr>
        <w:t>.</w:t>
      </w:r>
    </w:p>
    <w:p w:rsidR="00D92F94" w:rsidRPr="00D92F94" w:rsidRDefault="0062769B" w:rsidP="00A04881">
      <w:pPr>
        <w:pStyle w:val="libBold2"/>
        <w:rPr>
          <w:lang w:bidi="fa-IR"/>
        </w:rPr>
      </w:pPr>
      <w:r>
        <w:rPr>
          <w:rFonts w:hint="cs"/>
          <w:rtl/>
          <w:lang w:bidi="fa-IR"/>
        </w:rPr>
        <w:t>41.</w:t>
      </w:r>
      <w:r w:rsidR="002B053D">
        <w:rPr>
          <w:rtl/>
          <w:lang w:bidi="fa-IR"/>
        </w:rPr>
        <w:t xml:space="preserve"> </w:t>
      </w:r>
      <w:r w:rsidR="00D92F94" w:rsidRPr="00D92F94">
        <w:rPr>
          <w:rtl/>
          <w:lang w:bidi="fa-IR"/>
        </w:rPr>
        <w:t>جميل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2769B" w:rsidP="00A04881">
      <w:pPr>
        <w:pStyle w:val="libBold2"/>
        <w:rPr>
          <w:lang w:bidi="fa-IR"/>
        </w:rPr>
      </w:pPr>
      <w:r>
        <w:rPr>
          <w:rFonts w:hint="cs"/>
          <w:rtl/>
          <w:lang w:bidi="fa-IR"/>
        </w:rPr>
        <w:t>42.</w:t>
      </w:r>
      <w:r w:rsidR="002B053D">
        <w:rPr>
          <w:rtl/>
          <w:lang w:bidi="fa-IR"/>
        </w:rPr>
        <w:t xml:space="preserve"> </w:t>
      </w:r>
      <w:r w:rsidR="00D92F94" w:rsidRPr="00D92F94">
        <w:rPr>
          <w:rtl/>
          <w:lang w:bidi="fa-IR"/>
        </w:rPr>
        <w:t>جميل از منطقه (يمامه</w:t>
      </w:r>
      <w:r w:rsidR="0046049D">
        <w:rPr>
          <w:rtl/>
          <w:lang w:bidi="fa-IR"/>
        </w:rPr>
        <w:t>)</w:t>
      </w:r>
      <w:r w:rsidR="00D92F94" w:rsidRPr="00D92F94">
        <w:rPr>
          <w:rtl/>
          <w:lang w:bidi="fa-IR"/>
        </w:rPr>
        <w:t xml:space="preserve"> در حجاز.</w:t>
      </w:r>
    </w:p>
    <w:p w:rsidR="00D92F94" w:rsidRPr="00D92F94" w:rsidRDefault="0062769B" w:rsidP="00A04881">
      <w:pPr>
        <w:pStyle w:val="libBold2"/>
        <w:rPr>
          <w:lang w:bidi="fa-IR"/>
        </w:rPr>
      </w:pPr>
      <w:r>
        <w:rPr>
          <w:rFonts w:hint="cs"/>
          <w:rtl/>
          <w:lang w:bidi="fa-IR"/>
        </w:rPr>
        <w:t>43.</w:t>
      </w:r>
      <w:r w:rsidR="00D92F94" w:rsidRPr="00D92F94">
        <w:rPr>
          <w:rtl/>
          <w:lang w:bidi="fa-IR"/>
        </w:rPr>
        <w:t xml:space="preserve"> حجر از (يمن</w:t>
      </w:r>
      <w:r w:rsidR="0046049D">
        <w:rPr>
          <w:rtl/>
          <w:lang w:bidi="fa-IR"/>
        </w:rPr>
        <w:t>)</w:t>
      </w:r>
      <w:r w:rsidR="00D92F94" w:rsidRPr="00D92F94">
        <w:rPr>
          <w:rtl/>
          <w:lang w:bidi="fa-IR"/>
        </w:rPr>
        <w:t>.</w:t>
      </w:r>
    </w:p>
    <w:p w:rsidR="00D92F94" w:rsidRPr="00D92F94" w:rsidRDefault="0062769B" w:rsidP="00A04881">
      <w:pPr>
        <w:pStyle w:val="libBold2"/>
        <w:rPr>
          <w:lang w:bidi="fa-IR"/>
        </w:rPr>
      </w:pPr>
      <w:r>
        <w:rPr>
          <w:rFonts w:hint="cs"/>
          <w:rtl/>
          <w:lang w:bidi="fa-IR"/>
        </w:rPr>
        <w:t>44.</w:t>
      </w:r>
      <w:r w:rsidR="00D92F94" w:rsidRPr="00D92F94">
        <w:rPr>
          <w:rtl/>
          <w:lang w:bidi="fa-IR"/>
        </w:rPr>
        <w:t xml:space="preserve"> حذيفة از (مرو</w:t>
      </w:r>
      <w:r w:rsidR="0046049D">
        <w:rPr>
          <w:rtl/>
          <w:lang w:bidi="fa-IR"/>
        </w:rPr>
        <w:t>)</w:t>
      </w:r>
      <w:r w:rsidR="00D92F94" w:rsidRPr="00D92F94">
        <w:rPr>
          <w:rtl/>
          <w:lang w:bidi="fa-IR"/>
        </w:rPr>
        <w:t xml:space="preserve"> خراسان يا شوروى سابق</w:t>
      </w:r>
      <w:r w:rsidR="00132F7E">
        <w:rPr>
          <w:rtl/>
          <w:lang w:bidi="fa-IR"/>
        </w:rPr>
        <w:t>.</w:t>
      </w:r>
    </w:p>
    <w:p w:rsidR="00D92F94" w:rsidRPr="00D92F94" w:rsidRDefault="0062769B" w:rsidP="00A04881">
      <w:pPr>
        <w:pStyle w:val="libBold2"/>
        <w:rPr>
          <w:lang w:bidi="fa-IR"/>
        </w:rPr>
      </w:pPr>
      <w:r>
        <w:rPr>
          <w:rFonts w:hint="cs"/>
          <w:rtl/>
          <w:lang w:bidi="fa-IR"/>
        </w:rPr>
        <w:t>4</w:t>
      </w:r>
      <w:r w:rsidR="00150594">
        <w:rPr>
          <w:rFonts w:hint="cs"/>
          <w:rtl/>
          <w:lang w:bidi="fa-IR"/>
        </w:rPr>
        <w:t>5</w:t>
      </w:r>
      <w:r>
        <w:rPr>
          <w:rFonts w:hint="cs"/>
          <w:rtl/>
          <w:lang w:bidi="fa-IR"/>
        </w:rPr>
        <w:t>.</w:t>
      </w:r>
      <w:r w:rsidR="002B053D">
        <w:rPr>
          <w:rtl/>
          <w:lang w:bidi="fa-IR"/>
        </w:rPr>
        <w:t xml:space="preserve"> </w:t>
      </w:r>
      <w:r w:rsidR="00D92F94" w:rsidRPr="00D92F94">
        <w:rPr>
          <w:rtl/>
          <w:lang w:bidi="fa-IR"/>
        </w:rPr>
        <w:t>حسن از اسكندريه مصر.</w:t>
      </w:r>
    </w:p>
    <w:p w:rsidR="00D92F94" w:rsidRPr="00D92F94" w:rsidRDefault="0062769B" w:rsidP="00A04881">
      <w:pPr>
        <w:pStyle w:val="libBold2"/>
        <w:rPr>
          <w:lang w:bidi="fa-IR"/>
        </w:rPr>
      </w:pPr>
      <w:r>
        <w:rPr>
          <w:rFonts w:hint="cs"/>
          <w:rtl/>
          <w:lang w:bidi="fa-IR"/>
        </w:rPr>
        <w:t>46.</w:t>
      </w:r>
      <w:r w:rsidR="002B053D">
        <w:rPr>
          <w:rtl/>
          <w:lang w:bidi="fa-IR"/>
        </w:rPr>
        <w:t xml:space="preserve"> </w:t>
      </w:r>
      <w:r w:rsidR="00D92F94" w:rsidRPr="00D92F94">
        <w:rPr>
          <w:rtl/>
          <w:lang w:bidi="fa-IR"/>
        </w:rPr>
        <w:t>حسن از بلخ كه از شهرهاى افغانستان است</w:t>
      </w:r>
      <w:r w:rsidR="00132F7E">
        <w:rPr>
          <w:rtl/>
          <w:lang w:bidi="fa-IR"/>
        </w:rPr>
        <w:t>.</w:t>
      </w:r>
    </w:p>
    <w:p w:rsidR="00D92F94" w:rsidRPr="00D92F94" w:rsidRDefault="0062769B" w:rsidP="00A04881">
      <w:pPr>
        <w:pStyle w:val="libBold2"/>
        <w:rPr>
          <w:lang w:bidi="fa-IR"/>
        </w:rPr>
      </w:pPr>
      <w:r>
        <w:rPr>
          <w:rFonts w:hint="cs"/>
          <w:rtl/>
          <w:lang w:bidi="fa-IR"/>
        </w:rPr>
        <w:t>47.</w:t>
      </w:r>
      <w:r w:rsidR="00D92F94" w:rsidRPr="00D92F94">
        <w:rPr>
          <w:rtl/>
          <w:lang w:bidi="fa-IR"/>
        </w:rPr>
        <w:t xml:space="preserve"> حسن از زيد از منطقه (بالس</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62769B" w:rsidP="00A04881">
      <w:pPr>
        <w:pStyle w:val="libBold2"/>
        <w:rPr>
          <w:lang w:bidi="fa-IR"/>
        </w:rPr>
      </w:pPr>
      <w:r>
        <w:rPr>
          <w:rFonts w:hint="cs"/>
          <w:rtl/>
          <w:lang w:bidi="fa-IR"/>
        </w:rPr>
        <w:t>48.</w:t>
      </w:r>
      <w:r w:rsidR="00D92F94" w:rsidRPr="00D92F94">
        <w:rPr>
          <w:rtl/>
          <w:lang w:bidi="fa-IR"/>
        </w:rPr>
        <w:t xml:space="preserve"> حسن از سيلان در هندوستان</w:t>
      </w:r>
      <w:r w:rsidR="00132F7E">
        <w:rPr>
          <w:rtl/>
          <w:lang w:bidi="fa-IR"/>
        </w:rPr>
        <w:t>.</w:t>
      </w:r>
    </w:p>
    <w:p w:rsidR="00D92F94" w:rsidRPr="00D92F94" w:rsidRDefault="0062769B" w:rsidP="00A04881">
      <w:pPr>
        <w:pStyle w:val="libBold2"/>
        <w:rPr>
          <w:lang w:bidi="fa-IR"/>
        </w:rPr>
      </w:pPr>
      <w:r>
        <w:rPr>
          <w:rFonts w:hint="cs"/>
          <w:rtl/>
          <w:lang w:bidi="fa-IR"/>
        </w:rPr>
        <w:t>49.</w:t>
      </w:r>
      <w:r w:rsidR="00D92F94" w:rsidRPr="00D92F94">
        <w:rPr>
          <w:rtl/>
          <w:lang w:bidi="fa-IR"/>
        </w:rPr>
        <w:t xml:space="preserve"> حسن از كربلا.</w:t>
      </w:r>
    </w:p>
    <w:p w:rsidR="00D92F94" w:rsidRPr="00D92F94" w:rsidRDefault="00150594" w:rsidP="00A04881">
      <w:pPr>
        <w:pStyle w:val="libBold2"/>
        <w:rPr>
          <w:lang w:bidi="fa-IR"/>
        </w:rPr>
      </w:pPr>
      <w:r>
        <w:rPr>
          <w:rFonts w:hint="cs"/>
          <w:rtl/>
          <w:lang w:bidi="fa-IR"/>
        </w:rPr>
        <w:lastRenderedPageBreak/>
        <w:t>5</w:t>
      </w:r>
      <w:r w:rsidR="0062769B">
        <w:rPr>
          <w:rFonts w:hint="cs"/>
          <w:rtl/>
          <w:lang w:bidi="fa-IR"/>
        </w:rPr>
        <w:t>0.</w:t>
      </w:r>
      <w:r w:rsidR="00D92F94" w:rsidRPr="00D92F94">
        <w:rPr>
          <w:rtl/>
          <w:lang w:bidi="fa-IR"/>
        </w:rPr>
        <w:t xml:space="preserve"> حسن از مدينه</w:t>
      </w:r>
      <w:r w:rsidR="00132F7E">
        <w:rPr>
          <w:rtl/>
          <w:lang w:bidi="fa-IR"/>
        </w:rPr>
        <w:t>.</w:t>
      </w:r>
    </w:p>
    <w:p w:rsidR="00D92F94" w:rsidRPr="00D92F94" w:rsidRDefault="00150594" w:rsidP="00A04881">
      <w:pPr>
        <w:pStyle w:val="libBold2"/>
        <w:rPr>
          <w:lang w:bidi="fa-IR"/>
        </w:rPr>
      </w:pPr>
      <w:r>
        <w:rPr>
          <w:rFonts w:hint="cs"/>
          <w:rtl/>
          <w:lang w:bidi="fa-IR"/>
        </w:rPr>
        <w:t>5</w:t>
      </w:r>
      <w:r w:rsidR="0062769B">
        <w:rPr>
          <w:rFonts w:hint="cs"/>
          <w:rtl/>
          <w:lang w:bidi="fa-IR"/>
        </w:rPr>
        <w:t>1.</w:t>
      </w:r>
      <w:r w:rsidR="002B053D">
        <w:rPr>
          <w:rtl/>
          <w:lang w:bidi="fa-IR"/>
        </w:rPr>
        <w:t xml:space="preserve"> </w:t>
      </w:r>
      <w:r w:rsidR="00D92F94" w:rsidRPr="00D92F94">
        <w:rPr>
          <w:rtl/>
          <w:lang w:bidi="fa-IR"/>
        </w:rPr>
        <w:t>حسن از (معاذه</w:t>
      </w:r>
      <w:r w:rsidR="0046049D">
        <w:rPr>
          <w:rtl/>
          <w:lang w:bidi="fa-IR"/>
        </w:rPr>
        <w:t>)</w:t>
      </w:r>
      <w:r w:rsidR="00D92F94" w:rsidRPr="00150594">
        <w:rPr>
          <w:rStyle w:val="libFootnotenumChar"/>
          <w:rtl/>
        </w:rPr>
        <w:t>(</w:t>
      </w:r>
      <w:r w:rsidRPr="00150594">
        <w:rPr>
          <w:rStyle w:val="libFootnotenumChar"/>
          <w:rtl/>
          <w:lang w:bidi="fa-IR"/>
        </w:rPr>
        <w:t>508</w:t>
      </w:r>
      <w:r w:rsidR="00D92F94" w:rsidRPr="00150594">
        <w:rPr>
          <w:rStyle w:val="libFootnotenumChar"/>
          <w:rtl/>
        </w:rPr>
        <w:t>)</w:t>
      </w:r>
      <w:r w:rsidR="00132F7E">
        <w:rPr>
          <w:rtl/>
          <w:lang w:bidi="fa-IR"/>
        </w:rPr>
        <w:t>.</w:t>
      </w:r>
    </w:p>
    <w:p w:rsidR="00D92F94" w:rsidRPr="00D92F94" w:rsidRDefault="00150594" w:rsidP="00A04881">
      <w:pPr>
        <w:pStyle w:val="libBold2"/>
        <w:rPr>
          <w:lang w:bidi="fa-IR"/>
        </w:rPr>
      </w:pPr>
      <w:r>
        <w:rPr>
          <w:rFonts w:hint="cs"/>
          <w:rtl/>
          <w:lang w:bidi="fa-IR"/>
        </w:rPr>
        <w:t>5</w:t>
      </w:r>
      <w:r w:rsidR="0062769B">
        <w:rPr>
          <w:rFonts w:hint="cs"/>
          <w:rtl/>
          <w:lang w:bidi="fa-IR"/>
        </w:rPr>
        <w:t>2.</w:t>
      </w:r>
      <w:r w:rsidR="002B053D">
        <w:rPr>
          <w:rtl/>
          <w:lang w:bidi="fa-IR"/>
        </w:rPr>
        <w:t xml:space="preserve"> </w:t>
      </w:r>
      <w:r w:rsidR="00D92F94" w:rsidRPr="00D92F94">
        <w:rPr>
          <w:rtl/>
          <w:lang w:bidi="fa-IR"/>
        </w:rPr>
        <w:t>حسين از (ارمنستان</w:t>
      </w:r>
      <w:r w:rsidR="0046049D">
        <w:rPr>
          <w:rtl/>
          <w:lang w:bidi="fa-IR"/>
        </w:rPr>
        <w:t>)</w:t>
      </w:r>
      <w:r w:rsidR="00D92F94" w:rsidRPr="00D92F94">
        <w:rPr>
          <w:rtl/>
          <w:lang w:bidi="fa-IR"/>
        </w:rPr>
        <w:t xml:space="preserve"> كه در آن روزگار به بخش گسترده اى از ايران</w:t>
      </w:r>
      <w:r w:rsidR="00132F7E">
        <w:rPr>
          <w:rtl/>
          <w:lang w:bidi="fa-IR"/>
        </w:rPr>
        <w:t>،</w:t>
      </w:r>
      <w:r w:rsidR="00D92F94" w:rsidRPr="00D92F94">
        <w:rPr>
          <w:rtl/>
          <w:lang w:bidi="fa-IR"/>
        </w:rPr>
        <w:t xml:space="preserve"> تركيه و آذربايجان شوروى گفته مى شد.</w:t>
      </w:r>
    </w:p>
    <w:p w:rsidR="00D92F94" w:rsidRPr="00D92F94" w:rsidRDefault="00150594" w:rsidP="00A04881">
      <w:pPr>
        <w:pStyle w:val="libBold2"/>
        <w:rPr>
          <w:lang w:bidi="fa-IR"/>
        </w:rPr>
      </w:pPr>
      <w:r>
        <w:rPr>
          <w:rFonts w:hint="cs"/>
          <w:rtl/>
          <w:lang w:bidi="fa-IR"/>
        </w:rPr>
        <w:t>5</w:t>
      </w:r>
      <w:r w:rsidR="0062769B">
        <w:rPr>
          <w:rFonts w:hint="cs"/>
          <w:rtl/>
          <w:lang w:bidi="fa-IR"/>
        </w:rPr>
        <w:t>3.</w:t>
      </w:r>
      <w:r w:rsidR="00D92F94" w:rsidRPr="00D92F94">
        <w:rPr>
          <w:rtl/>
          <w:lang w:bidi="fa-IR"/>
        </w:rPr>
        <w:t xml:space="preserve"> حسين از ذهاب از منطقه كرمانشاه</w:t>
      </w:r>
      <w:r w:rsidR="00132F7E">
        <w:rPr>
          <w:rtl/>
          <w:lang w:bidi="fa-IR"/>
        </w:rPr>
        <w:t>.</w:t>
      </w:r>
    </w:p>
    <w:p w:rsidR="00D92F94" w:rsidRPr="00D92F94" w:rsidRDefault="00150594" w:rsidP="00A04881">
      <w:pPr>
        <w:pStyle w:val="libBold2"/>
        <w:rPr>
          <w:lang w:bidi="fa-IR"/>
        </w:rPr>
      </w:pPr>
      <w:r>
        <w:rPr>
          <w:rFonts w:hint="cs"/>
          <w:rtl/>
          <w:lang w:bidi="fa-IR"/>
        </w:rPr>
        <w:t>5</w:t>
      </w:r>
      <w:r w:rsidR="0062769B">
        <w:rPr>
          <w:rFonts w:hint="cs"/>
          <w:rtl/>
          <w:lang w:bidi="fa-IR"/>
        </w:rPr>
        <w:t>4.</w:t>
      </w:r>
      <w:r w:rsidR="002B053D">
        <w:rPr>
          <w:rtl/>
          <w:lang w:bidi="fa-IR"/>
        </w:rPr>
        <w:t xml:space="preserve"> </w:t>
      </w:r>
      <w:r w:rsidR="00D92F94" w:rsidRPr="00D92F94">
        <w:rPr>
          <w:rtl/>
          <w:lang w:bidi="fa-IR"/>
        </w:rPr>
        <w:t>حسين از كربلا.</w:t>
      </w:r>
    </w:p>
    <w:p w:rsidR="00D92F94" w:rsidRPr="00D92F94" w:rsidRDefault="00150594" w:rsidP="00A04881">
      <w:pPr>
        <w:pStyle w:val="libBold2"/>
        <w:rPr>
          <w:lang w:bidi="fa-IR"/>
        </w:rPr>
      </w:pPr>
      <w:r>
        <w:rPr>
          <w:rFonts w:hint="cs"/>
          <w:rtl/>
          <w:lang w:bidi="fa-IR"/>
        </w:rPr>
        <w:t>55</w:t>
      </w:r>
      <w:r w:rsidR="0062769B">
        <w:rPr>
          <w:rFonts w:hint="cs"/>
          <w:rtl/>
          <w:lang w:bidi="fa-IR"/>
        </w:rPr>
        <w:t>.</w:t>
      </w:r>
      <w:r w:rsidR="00D92F94" w:rsidRPr="00D92F94">
        <w:rPr>
          <w:rtl/>
          <w:lang w:bidi="fa-IR"/>
        </w:rPr>
        <w:t xml:space="preserve"> حسين از كربلا.</w:t>
      </w:r>
    </w:p>
    <w:p w:rsidR="00D92F94" w:rsidRPr="00D92F94" w:rsidRDefault="00150594" w:rsidP="00A04881">
      <w:pPr>
        <w:pStyle w:val="libBold2"/>
        <w:rPr>
          <w:lang w:bidi="fa-IR"/>
        </w:rPr>
      </w:pPr>
      <w:r>
        <w:rPr>
          <w:rFonts w:hint="cs"/>
          <w:rtl/>
          <w:lang w:bidi="fa-IR"/>
        </w:rPr>
        <w:t>5</w:t>
      </w:r>
      <w:r w:rsidR="0062769B">
        <w:rPr>
          <w:rFonts w:hint="cs"/>
          <w:rtl/>
          <w:lang w:bidi="fa-IR"/>
        </w:rPr>
        <w:t>6.</w:t>
      </w:r>
      <w:r w:rsidR="00D92F94" w:rsidRPr="00D92F94">
        <w:rPr>
          <w:rtl/>
          <w:lang w:bidi="fa-IR"/>
        </w:rPr>
        <w:t xml:space="preserve"> حسين از مدينه</w:t>
      </w:r>
      <w:r w:rsidR="00132F7E">
        <w:rPr>
          <w:rtl/>
          <w:lang w:bidi="fa-IR"/>
        </w:rPr>
        <w:t>.</w:t>
      </w:r>
    </w:p>
    <w:p w:rsidR="00D92F94" w:rsidRPr="00D92F94" w:rsidRDefault="00150594" w:rsidP="00A04881">
      <w:pPr>
        <w:pStyle w:val="libBold2"/>
        <w:rPr>
          <w:lang w:bidi="fa-IR"/>
        </w:rPr>
      </w:pPr>
      <w:r>
        <w:rPr>
          <w:rFonts w:hint="cs"/>
          <w:rtl/>
          <w:lang w:bidi="fa-IR"/>
        </w:rPr>
        <w:t>5</w:t>
      </w:r>
      <w:r w:rsidR="0062769B">
        <w:rPr>
          <w:rFonts w:hint="cs"/>
          <w:rtl/>
          <w:lang w:bidi="fa-IR"/>
        </w:rPr>
        <w:t>7.</w:t>
      </w:r>
      <w:r w:rsidR="00D92F94" w:rsidRPr="00D92F94">
        <w:rPr>
          <w:rtl/>
          <w:lang w:bidi="fa-IR"/>
        </w:rPr>
        <w:t xml:space="preserve"> حسين از معاذه</w:t>
      </w:r>
      <w:r w:rsidR="0062769B">
        <w:rPr>
          <w:rFonts w:hint="cs"/>
          <w:rtl/>
          <w:lang w:bidi="fa-IR"/>
        </w:rPr>
        <w:t xml:space="preserve"> </w:t>
      </w:r>
      <w:r w:rsidR="00D92F94" w:rsidRPr="00150594">
        <w:rPr>
          <w:rStyle w:val="libFootnotenumChar"/>
          <w:rtl/>
        </w:rPr>
        <w:t>(</w:t>
      </w:r>
      <w:r w:rsidRPr="00150594">
        <w:rPr>
          <w:rStyle w:val="libFootnotenumChar"/>
          <w:rtl/>
          <w:lang w:bidi="fa-IR"/>
        </w:rPr>
        <w:t>509</w:t>
      </w:r>
      <w:r w:rsidR="00D92F94" w:rsidRPr="00150594">
        <w:rPr>
          <w:rStyle w:val="libFootnotenumChar"/>
          <w:rtl/>
        </w:rPr>
        <w:t>)</w:t>
      </w:r>
      <w:r w:rsidR="00132F7E">
        <w:rPr>
          <w:rtl/>
          <w:lang w:bidi="fa-IR"/>
        </w:rPr>
        <w:t>.</w:t>
      </w:r>
    </w:p>
    <w:p w:rsidR="00D92F94" w:rsidRPr="00D92F94" w:rsidRDefault="00150594" w:rsidP="00A04881">
      <w:pPr>
        <w:pStyle w:val="libBold2"/>
        <w:rPr>
          <w:lang w:bidi="fa-IR"/>
        </w:rPr>
      </w:pPr>
      <w:r>
        <w:rPr>
          <w:rFonts w:hint="cs"/>
          <w:rtl/>
          <w:lang w:bidi="fa-IR"/>
        </w:rPr>
        <w:t>5</w:t>
      </w:r>
      <w:r w:rsidR="0062769B">
        <w:rPr>
          <w:rFonts w:hint="cs"/>
          <w:rtl/>
          <w:lang w:bidi="fa-IR"/>
        </w:rPr>
        <w:t>8.</w:t>
      </w:r>
      <w:r w:rsidR="00D92F94" w:rsidRPr="00D92F94">
        <w:rPr>
          <w:rtl/>
          <w:lang w:bidi="fa-IR"/>
        </w:rPr>
        <w:t xml:space="preserve"> حصين از (قادسيه</w:t>
      </w:r>
      <w:r w:rsidR="0046049D">
        <w:rPr>
          <w:rtl/>
          <w:lang w:bidi="fa-IR"/>
        </w:rPr>
        <w:t>)</w:t>
      </w:r>
      <w:r w:rsidR="00D92F94" w:rsidRPr="00D92F94">
        <w:rPr>
          <w:rtl/>
          <w:lang w:bidi="fa-IR"/>
        </w:rPr>
        <w:t xml:space="preserve"> در عراق</w:t>
      </w:r>
      <w:r w:rsidR="00132F7E">
        <w:rPr>
          <w:rtl/>
          <w:lang w:bidi="fa-IR"/>
        </w:rPr>
        <w:t>.</w:t>
      </w:r>
    </w:p>
    <w:p w:rsidR="00D92F94" w:rsidRPr="00D92F94" w:rsidRDefault="00150594" w:rsidP="00A04881">
      <w:pPr>
        <w:pStyle w:val="libBold2"/>
        <w:rPr>
          <w:lang w:bidi="fa-IR"/>
        </w:rPr>
      </w:pPr>
      <w:r>
        <w:rPr>
          <w:rFonts w:hint="cs"/>
          <w:rtl/>
          <w:lang w:bidi="fa-IR"/>
        </w:rPr>
        <w:t>5</w:t>
      </w:r>
      <w:r w:rsidR="0062769B">
        <w:rPr>
          <w:rFonts w:hint="cs"/>
          <w:rtl/>
          <w:lang w:bidi="fa-IR"/>
        </w:rPr>
        <w:t>9.</w:t>
      </w:r>
      <w:r w:rsidR="00D92F94" w:rsidRPr="00D92F94">
        <w:rPr>
          <w:rtl/>
          <w:lang w:bidi="fa-IR"/>
        </w:rPr>
        <w:t xml:space="preserve"> حعفر از (حمص</w:t>
      </w:r>
      <w:r w:rsidR="0046049D">
        <w:rPr>
          <w:rtl/>
          <w:lang w:bidi="fa-IR"/>
        </w:rPr>
        <w:t>)</w:t>
      </w:r>
      <w:r w:rsidR="00D92F94" w:rsidRPr="00D92F94">
        <w:rPr>
          <w:rtl/>
          <w:lang w:bidi="fa-IR"/>
        </w:rPr>
        <w:t xml:space="preserve"> از شهرهاى سوريه</w:t>
      </w:r>
      <w:r w:rsidR="00132F7E">
        <w:rPr>
          <w:rtl/>
          <w:lang w:bidi="fa-IR"/>
        </w:rPr>
        <w:t>.</w:t>
      </w:r>
    </w:p>
    <w:p w:rsidR="00D92F94" w:rsidRPr="00D92F94" w:rsidRDefault="00101421" w:rsidP="00A04881">
      <w:pPr>
        <w:pStyle w:val="libBold2"/>
        <w:rPr>
          <w:lang w:bidi="fa-IR"/>
        </w:rPr>
      </w:pPr>
      <w:r>
        <w:rPr>
          <w:rFonts w:hint="cs"/>
          <w:rtl/>
          <w:lang w:bidi="fa-IR"/>
        </w:rPr>
        <w:t>60.</w:t>
      </w:r>
      <w:r w:rsidR="00D92F94" w:rsidRPr="00D92F94">
        <w:rPr>
          <w:rtl/>
          <w:lang w:bidi="fa-IR"/>
        </w:rPr>
        <w:t xml:space="preserve"> حعفر از رهاط از اطراف مكة</w:t>
      </w:r>
      <w:r w:rsidR="00132F7E">
        <w:rPr>
          <w:rtl/>
          <w:lang w:bidi="fa-IR"/>
        </w:rPr>
        <w:t>.</w:t>
      </w:r>
    </w:p>
    <w:p w:rsidR="00D92F94" w:rsidRPr="00D92F94" w:rsidRDefault="00101421" w:rsidP="00A04881">
      <w:pPr>
        <w:pStyle w:val="libBold2"/>
        <w:rPr>
          <w:lang w:bidi="fa-IR"/>
        </w:rPr>
      </w:pPr>
      <w:r>
        <w:rPr>
          <w:rFonts w:hint="cs"/>
          <w:rtl/>
          <w:lang w:bidi="fa-IR"/>
        </w:rPr>
        <w:t>61.</w:t>
      </w:r>
      <w:r w:rsidR="00D92F94" w:rsidRPr="00D92F94">
        <w:rPr>
          <w:rtl/>
          <w:lang w:bidi="fa-IR"/>
        </w:rPr>
        <w:t xml:space="preserve"> حعفر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101421" w:rsidP="00A04881">
      <w:pPr>
        <w:pStyle w:val="libBold2"/>
        <w:rPr>
          <w:lang w:bidi="fa-IR"/>
        </w:rPr>
      </w:pPr>
      <w:r>
        <w:rPr>
          <w:rFonts w:hint="cs"/>
          <w:rtl/>
          <w:lang w:bidi="fa-IR"/>
        </w:rPr>
        <w:t>62.</w:t>
      </w:r>
      <w:r w:rsidR="00D92F94" w:rsidRPr="00D92F94">
        <w:rPr>
          <w:rtl/>
          <w:lang w:bidi="fa-IR"/>
        </w:rPr>
        <w:t xml:space="preserve"> حفص از سرخس در اطراف مشهد.</w:t>
      </w:r>
    </w:p>
    <w:p w:rsidR="00D92F94" w:rsidRPr="00D92F94" w:rsidRDefault="00101421" w:rsidP="00A04881">
      <w:pPr>
        <w:pStyle w:val="libBold2"/>
        <w:rPr>
          <w:lang w:bidi="fa-IR"/>
        </w:rPr>
      </w:pPr>
      <w:r>
        <w:rPr>
          <w:rFonts w:hint="cs"/>
          <w:rtl/>
          <w:lang w:bidi="fa-IR"/>
        </w:rPr>
        <w:t>63.</w:t>
      </w:r>
      <w:r w:rsidR="00D92F94" w:rsidRPr="00D92F94">
        <w:rPr>
          <w:rtl/>
          <w:lang w:bidi="fa-IR"/>
        </w:rPr>
        <w:t xml:space="preserve"> اتيوپى از شمال شرقى قاره آفريقا.</w:t>
      </w:r>
    </w:p>
    <w:p w:rsidR="00D92F94" w:rsidRPr="00D92F94" w:rsidRDefault="00101421" w:rsidP="00A04881">
      <w:pPr>
        <w:pStyle w:val="libBold2"/>
        <w:rPr>
          <w:lang w:bidi="fa-IR"/>
        </w:rPr>
      </w:pPr>
      <w:r>
        <w:rPr>
          <w:rFonts w:hint="cs"/>
          <w:rtl/>
          <w:lang w:bidi="fa-IR"/>
        </w:rPr>
        <w:t>64.</w:t>
      </w:r>
      <w:r w:rsidR="00D92F94" w:rsidRPr="00D92F94">
        <w:rPr>
          <w:rtl/>
          <w:lang w:bidi="fa-IR"/>
        </w:rPr>
        <w:t xml:space="preserve"> حمزه از آبادان</w:t>
      </w:r>
      <w:r w:rsidR="00132F7E">
        <w:rPr>
          <w:rtl/>
          <w:lang w:bidi="fa-IR"/>
        </w:rPr>
        <w:t>.</w:t>
      </w:r>
    </w:p>
    <w:p w:rsidR="00D92F94" w:rsidRPr="00D92F94" w:rsidRDefault="00101421" w:rsidP="00A04881">
      <w:pPr>
        <w:pStyle w:val="libBold2"/>
        <w:rPr>
          <w:lang w:bidi="fa-IR"/>
        </w:rPr>
      </w:pPr>
      <w:r>
        <w:rPr>
          <w:rFonts w:hint="cs"/>
          <w:rtl/>
          <w:lang w:bidi="fa-IR"/>
        </w:rPr>
        <w:t>6</w:t>
      </w:r>
      <w:r w:rsidR="00150594">
        <w:rPr>
          <w:rFonts w:hint="cs"/>
          <w:rtl/>
          <w:lang w:bidi="fa-IR"/>
        </w:rPr>
        <w:t>5</w:t>
      </w:r>
      <w:r>
        <w:rPr>
          <w:rFonts w:hint="cs"/>
          <w:rtl/>
          <w:lang w:bidi="fa-IR"/>
        </w:rPr>
        <w:t>.</w:t>
      </w:r>
      <w:r w:rsidR="00D92F94" w:rsidRPr="00D92F94">
        <w:rPr>
          <w:rtl/>
          <w:lang w:bidi="fa-IR"/>
        </w:rPr>
        <w:t xml:space="preserve"> حمزه از (صنعا</w:t>
      </w:r>
      <w:r w:rsidR="0046049D">
        <w:rPr>
          <w:rtl/>
          <w:lang w:bidi="fa-IR"/>
        </w:rPr>
        <w:t>)</w:t>
      </w:r>
      <w:r w:rsidR="00D92F94" w:rsidRPr="00D92F94">
        <w:rPr>
          <w:rtl/>
          <w:lang w:bidi="fa-IR"/>
        </w:rPr>
        <w:t xml:space="preserve"> در يمن</w:t>
      </w:r>
      <w:r w:rsidR="00132F7E">
        <w:rPr>
          <w:rtl/>
          <w:lang w:bidi="fa-IR"/>
        </w:rPr>
        <w:t>.</w:t>
      </w:r>
    </w:p>
    <w:p w:rsidR="00D92F94" w:rsidRPr="00D92F94" w:rsidRDefault="00101421" w:rsidP="00A04881">
      <w:pPr>
        <w:pStyle w:val="libBold2"/>
        <w:rPr>
          <w:lang w:bidi="fa-IR"/>
        </w:rPr>
      </w:pPr>
      <w:r>
        <w:rPr>
          <w:rFonts w:hint="cs"/>
          <w:rtl/>
          <w:lang w:bidi="fa-IR"/>
        </w:rPr>
        <w:t>66.</w:t>
      </w:r>
      <w:r w:rsidR="00D92F94" w:rsidRPr="00D92F94">
        <w:rPr>
          <w:rtl/>
          <w:lang w:bidi="fa-IR"/>
        </w:rPr>
        <w:t xml:space="preserve"> حمزه از مدينه</w:t>
      </w:r>
      <w:r w:rsidR="00132F7E">
        <w:rPr>
          <w:rtl/>
          <w:lang w:bidi="fa-IR"/>
        </w:rPr>
        <w:t>.</w:t>
      </w:r>
    </w:p>
    <w:p w:rsidR="00D92F94" w:rsidRPr="00D92F94" w:rsidRDefault="00101421" w:rsidP="00A04881">
      <w:pPr>
        <w:pStyle w:val="libBold2"/>
        <w:rPr>
          <w:lang w:bidi="fa-IR"/>
        </w:rPr>
      </w:pPr>
      <w:r>
        <w:rPr>
          <w:rFonts w:hint="cs"/>
          <w:rtl/>
          <w:lang w:bidi="fa-IR"/>
        </w:rPr>
        <w:t>67.</w:t>
      </w:r>
      <w:r w:rsidR="00D92F94" w:rsidRPr="00D92F94">
        <w:rPr>
          <w:rtl/>
          <w:lang w:bidi="fa-IR"/>
        </w:rPr>
        <w:t xml:space="preserve"> حوقل از سيراف در ايران و نزديك خليج فارس</w:t>
      </w:r>
      <w:r w:rsidR="00132F7E">
        <w:rPr>
          <w:rtl/>
          <w:lang w:bidi="fa-IR"/>
        </w:rPr>
        <w:t>.</w:t>
      </w:r>
    </w:p>
    <w:p w:rsidR="00D92F94" w:rsidRPr="00D92F94" w:rsidRDefault="00101421" w:rsidP="00A04881">
      <w:pPr>
        <w:pStyle w:val="libBold2"/>
        <w:rPr>
          <w:lang w:bidi="fa-IR"/>
        </w:rPr>
      </w:pPr>
      <w:r>
        <w:rPr>
          <w:rFonts w:hint="cs"/>
          <w:rtl/>
          <w:lang w:bidi="fa-IR"/>
        </w:rPr>
        <w:t>68.</w:t>
      </w:r>
      <w:r w:rsidR="00D92F94" w:rsidRPr="00D92F94">
        <w:rPr>
          <w:rtl/>
          <w:lang w:bidi="fa-IR"/>
        </w:rPr>
        <w:t xml:space="preserve"> حويش از (يمن</w:t>
      </w:r>
      <w:r w:rsidR="0046049D">
        <w:rPr>
          <w:rtl/>
          <w:lang w:bidi="fa-IR"/>
        </w:rPr>
        <w:t>)</w:t>
      </w:r>
      <w:r w:rsidR="00D92F94" w:rsidRPr="00D92F94">
        <w:rPr>
          <w:rtl/>
          <w:lang w:bidi="fa-IR"/>
        </w:rPr>
        <w:t>.</w:t>
      </w:r>
    </w:p>
    <w:p w:rsidR="00D92F94" w:rsidRPr="00D92F94" w:rsidRDefault="00101421" w:rsidP="00A04881">
      <w:pPr>
        <w:pStyle w:val="libBold2"/>
        <w:rPr>
          <w:lang w:bidi="fa-IR"/>
        </w:rPr>
      </w:pPr>
      <w:r>
        <w:rPr>
          <w:rFonts w:hint="cs"/>
          <w:rtl/>
          <w:lang w:bidi="fa-IR"/>
        </w:rPr>
        <w:t>69.</w:t>
      </w:r>
      <w:r w:rsidR="00D92F94" w:rsidRPr="00D92F94">
        <w:rPr>
          <w:rtl/>
          <w:lang w:bidi="fa-IR"/>
        </w:rPr>
        <w:t xml:space="preserve"> خالد از سيراف در ايران و نزديك خليج فارس</w:t>
      </w:r>
      <w:r w:rsidR="00132F7E">
        <w:rPr>
          <w:rtl/>
          <w:lang w:bidi="fa-IR"/>
        </w:rPr>
        <w:t>.</w:t>
      </w:r>
    </w:p>
    <w:p w:rsidR="00D92F94" w:rsidRPr="00D92F94" w:rsidRDefault="00101421" w:rsidP="00A04881">
      <w:pPr>
        <w:pStyle w:val="libBold2"/>
        <w:rPr>
          <w:lang w:bidi="fa-IR"/>
        </w:rPr>
      </w:pPr>
      <w:r>
        <w:rPr>
          <w:rFonts w:hint="cs"/>
          <w:rtl/>
          <w:lang w:bidi="fa-IR"/>
        </w:rPr>
        <w:t>70.</w:t>
      </w:r>
      <w:r w:rsidR="00D92F94" w:rsidRPr="00D92F94">
        <w:rPr>
          <w:rtl/>
          <w:lang w:bidi="fa-IR"/>
        </w:rPr>
        <w:t xml:space="preserve"> خالد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101421" w:rsidP="00A04881">
      <w:pPr>
        <w:pStyle w:val="libBold2"/>
        <w:rPr>
          <w:lang w:bidi="fa-IR"/>
        </w:rPr>
      </w:pPr>
      <w:r>
        <w:rPr>
          <w:rFonts w:hint="cs"/>
          <w:rtl/>
          <w:lang w:bidi="fa-IR"/>
        </w:rPr>
        <w:t>71.</w:t>
      </w:r>
      <w:r w:rsidR="00D92F94" w:rsidRPr="00D92F94">
        <w:rPr>
          <w:rtl/>
          <w:lang w:bidi="fa-IR"/>
        </w:rPr>
        <w:t xml:space="preserve"> داود از بيت المقدس</w:t>
      </w:r>
      <w:r w:rsidR="00132F7E">
        <w:rPr>
          <w:rtl/>
          <w:lang w:bidi="fa-IR"/>
        </w:rPr>
        <w:t>.</w:t>
      </w:r>
    </w:p>
    <w:p w:rsidR="00D92F94" w:rsidRPr="00D92F94" w:rsidRDefault="00101421" w:rsidP="00A04881">
      <w:pPr>
        <w:pStyle w:val="libBold2"/>
        <w:rPr>
          <w:lang w:bidi="fa-IR"/>
        </w:rPr>
      </w:pPr>
      <w:r>
        <w:rPr>
          <w:rFonts w:hint="cs"/>
          <w:rtl/>
          <w:lang w:bidi="fa-IR"/>
        </w:rPr>
        <w:t>72.</w:t>
      </w:r>
      <w:r w:rsidR="00D92F94" w:rsidRPr="00D92F94">
        <w:rPr>
          <w:rtl/>
          <w:lang w:bidi="fa-IR"/>
        </w:rPr>
        <w:t xml:space="preserve"> داود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101421" w:rsidP="00A04881">
      <w:pPr>
        <w:pStyle w:val="libBold2"/>
        <w:rPr>
          <w:lang w:bidi="fa-IR"/>
        </w:rPr>
      </w:pPr>
      <w:r>
        <w:rPr>
          <w:rFonts w:hint="cs"/>
          <w:rtl/>
          <w:lang w:bidi="fa-IR"/>
        </w:rPr>
        <w:t>73.</w:t>
      </w:r>
      <w:r w:rsidR="00D92F94" w:rsidRPr="00D92F94">
        <w:rPr>
          <w:rtl/>
          <w:lang w:bidi="fa-IR"/>
        </w:rPr>
        <w:t xml:space="preserve"> داود از عمان</w:t>
      </w:r>
      <w:r w:rsidR="00132F7E">
        <w:rPr>
          <w:rtl/>
          <w:lang w:bidi="fa-IR"/>
        </w:rPr>
        <w:t>.</w:t>
      </w:r>
    </w:p>
    <w:p w:rsidR="00D92F94" w:rsidRPr="00D92F94" w:rsidRDefault="00101421" w:rsidP="00A04881">
      <w:pPr>
        <w:pStyle w:val="libBold2"/>
        <w:rPr>
          <w:lang w:bidi="fa-IR"/>
        </w:rPr>
      </w:pPr>
      <w:r>
        <w:rPr>
          <w:rFonts w:hint="cs"/>
          <w:rtl/>
          <w:lang w:bidi="fa-IR"/>
        </w:rPr>
        <w:t>74.</w:t>
      </w:r>
      <w:r w:rsidR="00D92F94" w:rsidRPr="00D92F94">
        <w:rPr>
          <w:rtl/>
          <w:lang w:bidi="fa-IR"/>
        </w:rPr>
        <w:t xml:space="preserve"> داود از منطقه طائف</w:t>
      </w:r>
      <w:r w:rsidR="00132F7E">
        <w:rPr>
          <w:rtl/>
          <w:lang w:bidi="fa-IR"/>
        </w:rPr>
        <w:t>.</w:t>
      </w:r>
    </w:p>
    <w:p w:rsidR="00D92F94" w:rsidRPr="00D92F94" w:rsidRDefault="00101421" w:rsidP="00A04881">
      <w:pPr>
        <w:pStyle w:val="libBold2"/>
        <w:rPr>
          <w:lang w:bidi="fa-IR"/>
        </w:rPr>
      </w:pPr>
      <w:r>
        <w:rPr>
          <w:rFonts w:hint="cs"/>
          <w:rtl/>
          <w:lang w:bidi="fa-IR"/>
        </w:rPr>
        <w:lastRenderedPageBreak/>
        <w:t>7</w:t>
      </w:r>
      <w:r w:rsidR="00150594">
        <w:rPr>
          <w:rFonts w:hint="cs"/>
          <w:rtl/>
          <w:lang w:bidi="fa-IR"/>
        </w:rPr>
        <w:t>5</w:t>
      </w:r>
      <w:r>
        <w:rPr>
          <w:rFonts w:hint="cs"/>
          <w:rtl/>
          <w:lang w:bidi="fa-IR"/>
        </w:rPr>
        <w:t>.</w:t>
      </w:r>
      <w:r w:rsidR="00D92F94" w:rsidRPr="00D92F94">
        <w:rPr>
          <w:rtl/>
          <w:lang w:bidi="fa-IR"/>
        </w:rPr>
        <w:t xml:space="preserve"> داوود از دمشق</w:t>
      </w:r>
      <w:r w:rsidR="00132F7E">
        <w:rPr>
          <w:rtl/>
          <w:lang w:bidi="fa-IR"/>
        </w:rPr>
        <w:t>.</w:t>
      </w:r>
    </w:p>
    <w:p w:rsidR="00D92F94" w:rsidRPr="00D92F94" w:rsidRDefault="00101421" w:rsidP="00A04881">
      <w:pPr>
        <w:pStyle w:val="libBold2"/>
        <w:rPr>
          <w:lang w:bidi="fa-IR"/>
        </w:rPr>
      </w:pPr>
      <w:r>
        <w:rPr>
          <w:rFonts w:hint="cs"/>
          <w:rtl/>
          <w:lang w:bidi="fa-IR"/>
        </w:rPr>
        <w:t>76.</w:t>
      </w:r>
      <w:r w:rsidR="00D92F94" w:rsidRPr="00D92F94">
        <w:rPr>
          <w:rtl/>
          <w:lang w:bidi="fa-IR"/>
        </w:rPr>
        <w:t xml:space="preserve"> دراج از تبار صحرانشينان (مصر</w:t>
      </w:r>
      <w:r w:rsidR="0046049D">
        <w:rPr>
          <w:rtl/>
          <w:lang w:bidi="fa-IR"/>
        </w:rPr>
        <w:t>)</w:t>
      </w:r>
      <w:r w:rsidR="00D92F94" w:rsidRPr="00D92F94">
        <w:rPr>
          <w:rtl/>
          <w:lang w:bidi="fa-IR"/>
        </w:rPr>
        <w:t>.</w:t>
      </w:r>
    </w:p>
    <w:p w:rsidR="00D92F94" w:rsidRPr="00D92F94" w:rsidRDefault="00101421" w:rsidP="00A04881">
      <w:pPr>
        <w:pStyle w:val="libBold2"/>
        <w:rPr>
          <w:lang w:bidi="fa-IR"/>
        </w:rPr>
      </w:pPr>
      <w:r>
        <w:rPr>
          <w:rFonts w:hint="cs"/>
          <w:rtl/>
          <w:lang w:bidi="fa-IR"/>
        </w:rPr>
        <w:t>77.</w:t>
      </w:r>
      <w:r w:rsidR="00D92F94" w:rsidRPr="00D92F94">
        <w:rPr>
          <w:rtl/>
          <w:lang w:bidi="fa-IR"/>
        </w:rPr>
        <w:t xml:space="preserve"> ريان از تبار و نژاد تميم كه يكى از تيره هاى عرب بشمار مى رود.</w:t>
      </w:r>
    </w:p>
    <w:p w:rsidR="00D92F94" w:rsidRPr="00D92F94" w:rsidRDefault="00101421" w:rsidP="00A04881">
      <w:pPr>
        <w:pStyle w:val="libBold2"/>
        <w:rPr>
          <w:lang w:bidi="fa-IR"/>
        </w:rPr>
      </w:pPr>
      <w:r>
        <w:rPr>
          <w:rFonts w:hint="cs"/>
          <w:rtl/>
          <w:lang w:bidi="fa-IR"/>
        </w:rPr>
        <w:t>78.</w:t>
      </w:r>
      <w:r w:rsidR="00D92F94" w:rsidRPr="00D92F94">
        <w:rPr>
          <w:rtl/>
          <w:lang w:bidi="fa-IR"/>
        </w:rPr>
        <w:t xml:space="preserve"> زكريا از طائف</w:t>
      </w:r>
      <w:r w:rsidR="00132F7E">
        <w:rPr>
          <w:rtl/>
          <w:lang w:bidi="fa-IR"/>
        </w:rPr>
        <w:t>.</w:t>
      </w:r>
    </w:p>
    <w:p w:rsidR="00D92F94" w:rsidRPr="00D92F94" w:rsidRDefault="00101421" w:rsidP="00A04881">
      <w:pPr>
        <w:pStyle w:val="libBold2"/>
        <w:rPr>
          <w:lang w:bidi="fa-IR"/>
        </w:rPr>
      </w:pPr>
      <w:r>
        <w:rPr>
          <w:rFonts w:hint="cs"/>
          <w:rtl/>
          <w:lang w:bidi="fa-IR"/>
        </w:rPr>
        <w:t>79.</w:t>
      </w:r>
      <w:r w:rsidR="00D92F94" w:rsidRPr="00D92F94">
        <w:rPr>
          <w:rtl/>
          <w:lang w:bidi="fa-IR"/>
        </w:rPr>
        <w:t xml:space="preserve"> زيد از منطقه (ضيعة</w:t>
      </w:r>
      <w:r w:rsidR="0046049D">
        <w:rPr>
          <w:rtl/>
          <w:lang w:bidi="fa-IR"/>
        </w:rPr>
        <w:t>)</w:t>
      </w:r>
      <w:r w:rsidR="00D92F94" w:rsidRPr="00D92F94">
        <w:rPr>
          <w:rtl/>
          <w:lang w:bidi="fa-IR"/>
        </w:rPr>
        <w:t>.</w:t>
      </w:r>
    </w:p>
    <w:p w:rsidR="00D92F94" w:rsidRPr="00D92F94" w:rsidRDefault="00101421" w:rsidP="00A04881">
      <w:pPr>
        <w:pStyle w:val="libBold2"/>
        <w:rPr>
          <w:lang w:bidi="fa-IR"/>
        </w:rPr>
      </w:pPr>
      <w:r>
        <w:rPr>
          <w:rFonts w:hint="cs"/>
          <w:rtl/>
          <w:lang w:bidi="fa-IR"/>
        </w:rPr>
        <w:t>80.</w:t>
      </w:r>
      <w:r w:rsidR="00D92F94" w:rsidRPr="00D92F94">
        <w:rPr>
          <w:rtl/>
          <w:lang w:bidi="fa-IR"/>
        </w:rPr>
        <w:t xml:space="preserve"> سبا از طائف</w:t>
      </w:r>
      <w:r w:rsidR="00132F7E">
        <w:rPr>
          <w:rtl/>
          <w:lang w:bidi="fa-IR"/>
        </w:rPr>
        <w:t>.</w:t>
      </w:r>
    </w:p>
    <w:p w:rsidR="00D92F94" w:rsidRPr="00D92F94" w:rsidRDefault="00101421" w:rsidP="00A04881">
      <w:pPr>
        <w:pStyle w:val="libBold2"/>
        <w:rPr>
          <w:lang w:bidi="fa-IR"/>
        </w:rPr>
      </w:pPr>
      <w:r>
        <w:rPr>
          <w:rFonts w:hint="cs"/>
          <w:rtl/>
          <w:lang w:bidi="fa-IR"/>
        </w:rPr>
        <w:t>81.</w:t>
      </w:r>
      <w:r w:rsidR="00D92F94" w:rsidRPr="00D92F94">
        <w:rPr>
          <w:rtl/>
          <w:lang w:bidi="fa-IR"/>
        </w:rPr>
        <w:t xml:space="preserve"> سعد از (بيضا</w:t>
      </w:r>
      <w:r w:rsidR="0046049D">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510</w:t>
      </w:r>
      <w:r w:rsidR="00D92F94" w:rsidRPr="00150594">
        <w:rPr>
          <w:rStyle w:val="libFootnotenumChar"/>
          <w:rtl/>
        </w:rPr>
        <w:t>)</w:t>
      </w:r>
    </w:p>
    <w:p w:rsidR="00D92F94" w:rsidRPr="00D92F94" w:rsidRDefault="00101421" w:rsidP="00A04881">
      <w:pPr>
        <w:pStyle w:val="libBold2"/>
        <w:rPr>
          <w:lang w:bidi="fa-IR"/>
        </w:rPr>
      </w:pPr>
      <w:r>
        <w:rPr>
          <w:rFonts w:hint="cs"/>
          <w:rtl/>
          <w:lang w:bidi="fa-IR"/>
        </w:rPr>
        <w:t>82.</w:t>
      </w:r>
      <w:r w:rsidR="00D92F94" w:rsidRPr="00D92F94">
        <w:rPr>
          <w:rtl/>
          <w:lang w:bidi="fa-IR"/>
        </w:rPr>
        <w:t xml:space="preserve"> سعد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101421" w:rsidP="00A04881">
      <w:pPr>
        <w:pStyle w:val="libBold2"/>
        <w:rPr>
          <w:lang w:bidi="fa-IR"/>
        </w:rPr>
      </w:pPr>
      <w:r>
        <w:rPr>
          <w:rFonts w:hint="cs"/>
          <w:rtl/>
          <w:lang w:bidi="fa-IR"/>
        </w:rPr>
        <w:t>83.</w:t>
      </w:r>
      <w:r w:rsidR="00D92F94" w:rsidRPr="00D92F94">
        <w:rPr>
          <w:rtl/>
          <w:lang w:bidi="fa-IR"/>
        </w:rPr>
        <w:t xml:space="preserve"> سعدان از ساده در منطقه يمامه</w:t>
      </w:r>
      <w:r w:rsidR="00132F7E">
        <w:rPr>
          <w:rtl/>
          <w:lang w:bidi="fa-IR"/>
        </w:rPr>
        <w:t>.</w:t>
      </w:r>
    </w:p>
    <w:p w:rsidR="00D92F94" w:rsidRPr="00D92F94" w:rsidRDefault="00101421" w:rsidP="00A04881">
      <w:pPr>
        <w:pStyle w:val="libBold2"/>
        <w:rPr>
          <w:lang w:bidi="fa-IR"/>
        </w:rPr>
      </w:pPr>
      <w:r>
        <w:rPr>
          <w:rFonts w:hint="cs"/>
          <w:rtl/>
          <w:lang w:bidi="fa-IR"/>
        </w:rPr>
        <w:t>84.</w:t>
      </w:r>
      <w:r w:rsidR="00D92F94" w:rsidRPr="00D92F94">
        <w:rPr>
          <w:rtl/>
          <w:lang w:bidi="fa-IR"/>
        </w:rPr>
        <w:t xml:space="preserve"> سعيد از (بيضا</w:t>
      </w:r>
      <w:r w:rsidR="0046049D">
        <w:rPr>
          <w:rtl/>
          <w:lang w:bidi="fa-IR"/>
        </w:rPr>
        <w:t>)</w:t>
      </w:r>
      <w:r w:rsidR="00D92F94" w:rsidRPr="00D92F94">
        <w:rPr>
          <w:rtl/>
          <w:lang w:bidi="fa-IR"/>
        </w:rPr>
        <w:t>.</w:t>
      </w:r>
    </w:p>
    <w:p w:rsidR="00D92F94" w:rsidRPr="00D92F94" w:rsidRDefault="00101421" w:rsidP="00A04881">
      <w:pPr>
        <w:pStyle w:val="libBold2"/>
        <w:rPr>
          <w:lang w:bidi="fa-IR"/>
        </w:rPr>
      </w:pPr>
      <w:r>
        <w:rPr>
          <w:rFonts w:hint="cs"/>
          <w:rtl/>
          <w:lang w:bidi="fa-IR"/>
        </w:rPr>
        <w:t>8</w:t>
      </w:r>
      <w:r w:rsidR="00150594">
        <w:rPr>
          <w:rFonts w:hint="cs"/>
          <w:rtl/>
          <w:lang w:bidi="fa-IR"/>
        </w:rPr>
        <w:t>5</w:t>
      </w:r>
      <w:r>
        <w:rPr>
          <w:rFonts w:hint="cs"/>
          <w:rtl/>
          <w:lang w:bidi="fa-IR"/>
        </w:rPr>
        <w:t>.</w:t>
      </w:r>
      <w:r w:rsidR="00D92F94" w:rsidRPr="00D92F94">
        <w:rPr>
          <w:rtl/>
          <w:lang w:bidi="fa-IR"/>
        </w:rPr>
        <w:t xml:space="preserve"> سعيد از (عكا</w:t>
      </w:r>
      <w:r w:rsidR="0046049D">
        <w:rPr>
          <w:rtl/>
          <w:lang w:bidi="fa-IR"/>
        </w:rPr>
        <w:t>)</w:t>
      </w:r>
      <w:r w:rsidR="00D92F94" w:rsidRPr="00D92F94">
        <w:rPr>
          <w:rtl/>
          <w:lang w:bidi="fa-IR"/>
        </w:rPr>
        <w:t xml:space="preserve"> يا (عكه</w:t>
      </w:r>
      <w:r w:rsidR="0046049D">
        <w:rPr>
          <w:rtl/>
          <w:lang w:bidi="fa-IR"/>
        </w:rPr>
        <w:t>)</w:t>
      </w:r>
      <w:r w:rsidR="00D92F94" w:rsidRPr="00D92F94">
        <w:rPr>
          <w:rtl/>
          <w:lang w:bidi="fa-IR"/>
        </w:rPr>
        <w:t xml:space="preserve"> از فلسطين</w:t>
      </w:r>
      <w:r w:rsidR="00132F7E">
        <w:rPr>
          <w:rtl/>
          <w:lang w:bidi="fa-IR"/>
        </w:rPr>
        <w:t>.</w:t>
      </w:r>
    </w:p>
    <w:p w:rsidR="00D92F94" w:rsidRPr="00D92F94" w:rsidRDefault="00101421" w:rsidP="00A04881">
      <w:pPr>
        <w:pStyle w:val="libBold2"/>
        <w:rPr>
          <w:lang w:bidi="fa-IR"/>
        </w:rPr>
      </w:pPr>
      <w:r>
        <w:rPr>
          <w:rFonts w:hint="cs"/>
          <w:rtl/>
          <w:lang w:bidi="fa-IR"/>
        </w:rPr>
        <w:t>86.</w:t>
      </w:r>
      <w:r w:rsidR="00D92F94" w:rsidRPr="00D92F94">
        <w:rPr>
          <w:rtl/>
          <w:lang w:bidi="fa-IR"/>
        </w:rPr>
        <w:t xml:space="preserve"> سميع از (صنعا</w:t>
      </w:r>
      <w:r w:rsidR="0046049D">
        <w:rPr>
          <w:rtl/>
          <w:lang w:bidi="fa-IR"/>
        </w:rPr>
        <w:t>)</w:t>
      </w:r>
      <w:r w:rsidR="00D92F94" w:rsidRPr="00D92F94">
        <w:rPr>
          <w:rtl/>
          <w:lang w:bidi="fa-IR"/>
        </w:rPr>
        <w:t xml:space="preserve"> در يمن</w:t>
      </w:r>
      <w:r w:rsidR="00132F7E">
        <w:rPr>
          <w:rtl/>
          <w:lang w:bidi="fa-IR"/>
        </w:rPr>
        <w:t>.</w:t>
      </w:r>
    </w:p>
    <w:p w:rsidR="00D92F94" w:rsidRPr="00D92F94" w:rsidRDefault="00101421" w:rsidP="00A04881">
      <w:pPr>
        <w:pStyle w:val="libBold2"/>
        <w:rPr>
          <w:lang w:bidi="fa-IR"/>
        </w:rPr>
      </w:pPr>
      <w:r>
        <w:rPr>
          <w:rFonts w:hint="cs"/>
          <w:rtl/>
          <w:lang w:bidi="fa-IR"/>
        </w:rPr>
        <w:t>87.</w:t>
      </w:r>
      <w:r w:rsidR="00D92F94" w:rsidRPr="00D92F94">
        <w:rPr>
          <w:rtl/>
          <w:lang w:bidi="fa-IR"/>
        </w:rPr>
        <w:t xml:space="preserve"> سويد از (معاذه</w:t>
      </w:r>
      <w:r w:rsidR="0046049D">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511</w:t>
      </w:r>
      <w:r w:rsidR="00D92F94" w:rsidRPr="00150594">
        <w:rPr>
          <w:rStyle w:val="libFootnotenumChar"/>
          <w:rtl/>
        </w:rPr>
        <w:t>)</w:t>
      </w:r>
      <w:r w:rsidR="00132F7E">
        <w:rPr>
          <w:rtl/>
          <w:lang w:bidi="fa-IR"/>
        </w:rPr>
        <w:t>.</w:t>
      </w:r>
    </w:p>
    <w:p w:rsidR="00D92F94" w:rsidRPr="00D92F94" w:rsidRDefault="00101421" w:rsidP="00A04881">
      <w:pPr>
        <w:pStyle w:val="libBold2"/>
        <w:rPr>
          <w:lang w:bidi="fa-IR"/>
        </w:rPr>
      </w:pPr>
      <w:r>
        <w:rPr>
          <w:rFonts w:hint="cs"/>
          <w:rtl/>
          <w:lang w:bidi="fa-IR"/>
        </w:rPr>
        <w:t>88.</w:t>
      </w:r>
      <w:r w:rsidR="00D92F94" w:rsidRPr="00D92F94">
        <w:rPr>
          <w:rtl/>
          <w:lang w:bidi="fa-IR"/>
        </w:rPr>
        <w:t xml:space="preserve"> سهيل از منطقه (ضيف</w:t>
      </w:r>
      <w:r w:rsidR="0046049D">
        <w:rPr>
          <w:rtl/>
          <w:lang w:bidi="fa-IR"/>
        </w:rPr>
        <w:t>)</w:t>
      </w:r>
      <w:r w:rsidR="00D92F94" w:rsidRPr="00150594">
        <w:rPr>
          <w:rStyle w:val="libFootnotenumChar"/>
          <w:rtl/>
        </w:rPr>
        <w:t>(</w:t>
      </w:r>
      <w:r w:rsidR="00150594" w:rsidRPr="00150594">
        <w:rPr>
          <w:rStyle w:val="libFootnotenumChar"/>
          <w:rtl/>
          <w:lang w:bidi="fa-IR"/>
        </w:rPr>
        <w:t>512</w:t>
      </w:r>
      <w:r w:rsidR="00D92F94" w:rsidRPr="00150594">
        <w:rPr>
          <w:rStyle w:val="libFootnotenumChar"/>
          <w:rtl/>
        </w:rPr>
        <w:t>)</w:t>
      </w:r>
      <w:r w:rsidR="00132F7E">
        <w:rPr>
          <w:rtl/>
          <w:lang w:bidi="fa-IR"/>
        </w:rPr>
        <w:t>.</w:t>
      </w:r>
    </w:p>
    <w:p w:rsidR="00D92F94" w:rsidRPr="00D92F94" w:rsidRDefault="00101421" w:rsidP="00A04881">
      <w:pPr>
        <w:pStyle w:val="libBold2"/>
        <w:rPr>
          <w:lang w:bidi="fa-IR"/>
        </w:rPr>
      </w:pPr>
      <w:r>
        <w:rPr>
          <w:rFonts w:hint="cs"/>
          <w:rtl/>
          <w:lang w:bidi="fa-IR"/>
        </w:rPr>
        <w:t>89.</w:t>
      </w:r>
      <w:r w:rsidR="00D92F94" w:rsidRPr="00D92F94">
        <w:rPr>
          <w:rtl/>
          <w:lang w:bidi="fa-IR"/>
        </w:rPr>
        <w:t xml:space="preserve"> شبيب از ساده در منطقه يمامه</w:t>
      </w:r>
      <w:r w:rsidR="00132F7E">
        <w:rPr>
          <w:rtl/>
          <w:lang w:bidi="fa-IR"/>
        </w:rPr>
        <w:t>.</w:t>
      </w:r>
    </w:p>
    <w:p w:rsidR="00D92F94" w:rsidRPr="00D92F94" w:rsidRDefault="00101421" w:rsidP="00A04881">
      <w:pPr>
        <w:pStyle w:val="libBold2"/>
        <w:rPr>
          <w:lang w:bidi="fa-IR"/>
        </w:rPr>
      </w:pPr>
      <w:r>
        <w:rPr>
          <w:rFonts w:hint="cs"/>
          <w:rtl/>
          <w:lang w:bidi="fa-IR"/>
        </w:rPr>
        <w:t>90.</w:t>
      </w:r>
      <w:r w:rsidR="00D92F94" w:rsidRPr="00D92F94">
        <w:rPr>
          <w:rtl/>
          <w:lang w:bidi="fa-IR"/>
        </w:rPr>
        <w:t xml:space="preserve"> شبيل از اسكندريه مصر.</w:t>
      </w:r>
    </w:p>
    <w:p w:rsidR="00D92F94" w:rsidRPr="00D92F94" w:rsidRDefault="00101421" w:rsidP="00A04881">
      <w:pPr>
        <w:pStyle w:val="libBold2"/>
        <w:rPr>
          <w:lang w:bidi="fa-IR"/>
        </w:rPr>
      </w:pPr>
      <w:r>
        <w:rPr>
          <w:rFonts w:hint="cs"/>
          <w:rtl/>
          <w:lang w:bidi="fa-IR"/>
        </w:rPr>
        <w:t>91.</w:t>
      </w:r>
      <w:r w:rsidR="00D92F94" w:rsidRPr="00D92F94">
        <w:rPr>
          <w:rtl/>
          <w:lang w:bidi="fa-IR"/>
        </w:rPr>
        <w:t xml:space="preserve"> شعيب از (مرقيه</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101421" w:rsidP="00A04881">
      <w:pPr>
        <w:pStyle w:val="libBold2"/>
        <w:rPr>
          <w:lang w:bidi="fa-IR"/>
        </w:rPr>
      </w:pPr>
      <w:r>
        <w:rPr>
          <w:rFonts w:hint="cs"/>
          <w:rtl/>
          <w:lang w:bidi="fa-IR"/>
        </w:rPr>
        <w:t>92.</w:t>
      </w:r>
      <w:r w:rsidR="00D92F94" w:rsidRPr="00D92F94">
        <w:rPr>
          <w:rtl/>
          <w:lang w:bidi="fa-IR"/>
        </w:rPr>
        <w:t xml:space="preserve"> شعيبب از منطقه ديار.</w:t>
      </w:r>
    </w:p>
    <w:p w:rsidR="00D92F94" w:rsidRPr="00D92F94" w:rsidRDefault="00101421" w:rsidP="00A04881">
      <w:pPr>
        <w:pStyle w:val="libBold2"/>
        <w:rPr>
          <w:lang w:bidi="fa-IR"/>
        </w:rPr>
      </w:pPr>
      <w:r>
        <w:rPr>
          <w:rFonts w:hint="cs"/>
          <w:rtl/>
          <w:lang w:bidi="fa-IR"/>
        </w:rPr>
        <w:t>93.</w:t>
      </w:r>
      <w:r w:rsidR="00D92F94" w:rsidRPr="00D92F94">
        <w:rPr>
          <w:rtl/>
          <w:lang w:bidi="fa-IR"/>
        </w:rPr>
        <w:t xml:space="preserve"> شيبان از آبادان</w:t>
      </w:r>
      <w:r w:rsidR="00132F7E">
        <w:rPr>
          <w:rtl/>
          <w:lang w:bidi="fa-IR"/>
        </w:rPr>
        <w:t>.</w:t>
      </w:r>
    </w:p>
    <w:p w:rsidR="00D92F94" w:rsidRPr="00D92F94" w:rsidRDefault="00101421" w:rsidP="00A04881">
      <w:pPr>
        <w:pStyle w:val="libBold2"/>
        <w:rPr>
          <w:lang w:bidi="fa-IR"/>
        </w:rPr>
      </w:pPr>
      <w:r>
        <w:rPr>
          <w:rFonts w:hint="cs"/>
          <w:rtl/>
          <w:lang w:bidi="fa-IR"/>
        </w:rPr>
        <w:t>94.</w:t>
      </w:r>
      <w:r w:rsidR="00D92F94" w:rsidRPr="00D92F94">
        <w:rPr>
          <w:rtl/>
          <w:lang w:bidi="fa-IR"/>
        </w:rPr>
        <w:t xml:space="preserve"> شيبان از اسكندريه مصر.</w:t>
      </w:r>
    </w:p>
    <w:p w:rsidR="00D92F94" w:rsidRPr="00D92F94" w:rsidRDefault="00101421" w:rsidP="00A04881">
      <w:pPr>
        <w:pStyle w:val="libBold2"/>
        <w:rPr>
          <w:lang w:bidi="fa-IR"/>
        </w:rPr>
      </w:pPr>
      <w:r>
        <w:rPr>
          <w:rFonts w:hint="cs"/>
          <w:rtl/>
          <w:lang w:bidi="fa-IR"/>
        </w:rPr>
        <w:t>9</w:t>
      </w:r>
      <w:r w:rsidR="00150594">
        <w:rPr>
          <w:rFonts w:hint="cs"/>
          <w:rtl/>
          <w:lang w:bidi="fa-IR"/>
        </w:rPr>
        <w:t>5</w:t>
      </w:r>
      <w:r>
        <w:rPr>
          <w:rFonts w:hint="cs"/>
          <w:rtl/>
          <w:lang w:bidi="fa-IR"/>
        </w:rPr>
        <w:t>.</w:t>
      </w:r>
      <w:r w:rsidR="00D92F94" w:rsidRPr="00D92F94">
        <w:rPr>
          <w:rtl/>
          <w:lang w:bidi="fa-IR"/>
        </w:rPr>
        <w:t xml:space="preserve"> شيبان از سوس (شوشتر) در خوزستان ايران</w:t>
      </w:r>
      <w:r w:rsidR="00132F7E">
        <w:rPr>
          <w:rtl/>
          <w:lang w:bidi="fa-IR"/>
        </w:rPr>
        <w:t>.</w:t>
      </w:r>
    </w:p>
    <w:p w:rsidR="00D92F94" w:rsidRPr="00D92F94" w:rsidRDefault="00101421" w:rsidP="00A04881">
      <w:pPr>
        <w:pStyle w:val="libBold2"/>
        <w:rPr>
          <w:lang w:bidi="fa-IR"/>
        </w:rPr>
      </w:pPr>
      <w:r>
        <w:rPr>
          <w:rFonts w:hint="cs"/>
          <w:rtl/>
          <w:lang w:bidi="fa-IR"/>
        </w:rPr>
        <w:t>96.</w:t>
      </w:r>
      <w:r w:rsidR="00D92F94" w:rsidRPr="00D92F94">
        <w:rPr>
          <w:rtl/>
          <w:lang w:bidi="fa-IR"/>
        </w:rPr>
        <w:t xml:space="preserve"> شيبان از (يمن</w:t>
      </w:r>
      <w:r w:rsidR="0046049D">
        <w:rPr>
          <w:rtl/>
          <w:lang w:bidi="fa-IR"/>
        </w:rPr>
        <w:t>)</w:t>
      </w:r>
      <w:r w:rsidR="00D92F94" w:rsidRPr="00D92F94">
        <w:rPr>
          <w:rtl/>
          <w:lang w:bidi="fa-IR"/>
        </w:rPr>
        <w:t>.</w:t>
      </w:r>
    </w:p>
    <w:p w:rsidR="00D92F94" w:rsidRPr="00D92F94" w:rsidRDefault="00101421" w:rsidP="00A04881">
      <w:pPr>
        <w:pStyle w:val="libBold2"/>
        <w:rPr>
          <w:lang w:bidi="fa-IR"/>
        </w:rPr>
      </w:pPr>
      <w:r>
        <w:rPr>
          <w:rFonts w:hint="cs"/>
          <w:rtl/>
          <w:lang w:bidi="fa-IR"/>
        </w:rPr>
        <w:t>97.</w:t>
      </w:r>
      <w:r w:rsidR="00D92F94" w:rsidRPr="00D92F94">
        <w:rPr>
          <w:rtl/>
          <w:lang w:bidi="fa-IR"/>
        </w:rPr>
        <w:t xml:space="preserve"> صادق از (بلقا</w:t>
      </w:r>
      <w:r w:rsidR="0046049D">
        <w:rPr>
          <w:rtl/>
          <w:lang w:bidi="fa-IR"/>
        </w:rPr>
        <w:t>)</w:t>
      </w:r>
      <w:r w:rsidR="00D92F94" w:rsidRPr="00D92F94">
        <w:rPr>
          <w:rtl/>
          <w:lang w:bidi="fa-IR"/>
        </w:rPr>
        <w:t xml:space="preserve"> از شهرها اردن</w:t>
      </w:r>
      <w:r w:rsidR="00132F7E">
        <w:rPr>
          <w:rtl/>
          <w:lang w:bidi="fa-IR"/>
        </w:rPr>
        <w:t>.</w:t>
      </w:r>
    </w:p>
    <w:p w:rsidR="00D92F94" w:rsidRPr="00D92F94" w:rsidRDefault="00101421" w:rsidP="00A04881">
      <w:pPr>
        <w:pStyle w:val="libBold2"/>
        <w:rPr>
          <w:lang w:bidi="fa-IR"/>
        </w:rPr>
      </w:pPr>
      <w:r>
        <w:rPr>
          <w:rFonts w:hint="cs"/>
          <w:rtl/>
          <w:lang w:bidi="fa-IR"/>
        </w:rPr>
        <w:t>98</w:t>
      </w:r>
      <w:r w:rsidR="00D92F94" w:rsidRPr="00D92F94">
        <w:rPr>
          <w:rtl/>
          <w:lang w:bidi="fa-IR"/>
        </w:rPr>
        <w:t xml:space="preserve"> صالح از شيراز.</w:t>
      </w:r>
    </w:p>
    <w:p w:rsidR="00D92F94" w:rsidRPr="00D92F94" w:rsidRDefault="00150594" w:rsidP="00A04881">
      <w:pPr>
        <w:pStyle w:val="libBold2"/>
        <w:rPr>
          <w:lang w:bidi="fa-IR"/>
        </w:rPr>
      </w:pPr>
      <w:r>
        <w:rPr>
          <w:rtl/>
          <w:lang w:bidi="fa-IR"/>
        </w:rPr>
        <w:t>99</w:t>
      </w:r>
      <w:r w:rsidR="00D92F94" w:rsidRPr="00D92F94">
        <w:rPr>
          <w:rtl/>
          <w:lang w:bidi="fa-IR"/>
        </w:rPr>
        <w:t xml:space="preserve"> صالح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101421" w:rsidP="00A04881">
      <w:pPr>
        <w:pStyle w:val="libBold2"/>
        <w:rPr>
          <w:lang w:bidi="fa-IR"/>
        </w:rPr>
      </w:pPr>
      <w:r>
        <w:rPr>
          <w:rFonts w:hint="cs"/>
          <w:rtl/>
          <w:lang w:bidi="fa-IR"/>
        </w:rPr>
        <w:t>100.</w:t>
      </w:r>
      <w:r w:rsidR="00D92F94" w:rsidRPr="00D92F94">
        <w:rPr>
          <w:rtl/>
          <w:lang w:bidi="fa-IR"/>
        </w:rPr>
        <w:t xml:space="preserve"> صالح از عمان</w:t>
      </w:r>
      <w:r w:rsidR="00132F7E">
        <w:rPr>
          <w:rtl/>
          <w:lang w:bidi="fa-IR"/>
        </w:rPr>
        <w:t>.</w:t>
      </w:r>
    </w:p>
    <w:p w:rsidR="00D92F94" w:rsidRPr="00D92F94" w:rsidRDefault="00101421" w:rsidP="00A04881">
      <w:pPr>
        <w:pStyle w:val="libBold2"/>
        <w:rPr>
          <w:lang w:bidi="fa-IR"/>
        </w:rPr>
      </w:pPr>
      <w:r>
        <w:rPr>
          <w:rFonts w:hint="cs"/>
          <w:rtl/>
          <w:lang w:bidi="fa-IR"/>
        </w:rPr>
        <w:lastRenderedPageBreak/>
        <w:t>101</w:t>
      </w:r>
      <w:r w:rsidR="00D92F94" w:rsidRPr="00D92F94">
        <w:rPr>
          <w:rtl/>
          <w:lang w:bidi="fa-IR"/>
        </w:rPr>
        <w:t xml:space="preserve"> صالح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101421" w:rsidP="00A04881">
      <w:pPr>
        <w:pStyle w:val="libBold2"/>
        <w:rPr>
          <w:lang w:bidi="fa-IR"/>
        </w:rPr>
      </w:pPr>
      <w:r>
        <w:rPr>
          <w:rFonts w:hint="cs"/>
          <w:rtl/>
          <w:lang w:bidi="fa-IR"/>
        </w:rPr>
        <w:t>102</w:t>
      </w:r>
      <w:r w:rsidR="00D92F94" w:rsidRPr="00D92F94">
        <w:rPr>
          <w:rtl/>
          <w:lang w:bidi="fa-IR"/>
        </w:rPr>
        <w:t xml:space="preserve"> صبيج از حلب</w:t>
      </w:r>
      <w:r w:rsidR="00132F7E">
        <w:rPr>
          <w:rtl/>
          <w:lang w:bidi="fa-IR"/>
        </w:rPr>
        <w:t>،</w:t>
      </w:r>
      <w:r w:rsidR="00D92F94" w:rsidRPr="00D92F94">
        <w:rPr>
          <w:rtl/>
          <w:lang w:bidi="fa-IR"/>
        </w:rPr>
        <w:t xml:space="preserve"> از شهرهاى سوريه</w:t>
      </w:r>
      <w:r w:rsidR="00132F7E">
        <w:rPr>
          <w:rtl/>
          <w:lang w:bidi="fa-IR"/>
        </w:rPr>
        <w:t>.</w:t>
      </w:r>
    </w:p>
    <w:p w:rsidR="00D92F94" w:rsidRPr="00D92F94" w:rsidRDefault="00101421" w:rsidP="00A04881">
      <w:pPr>
        <w:pStyle w:val="libBold2"/>
        <w:rPr>
          <w:lang w:bidi="fa-IR"/>
        </w:rPr>
      </w:pPr>
      <w:r>
        <w:rPr>
          <w:rFonts w:hint="cs"/>
          <w:rtl/>
          <w:lang w:bidi="fa-IR"/>
        </w:rPr>
        <w:t>103.</w:t>
      </w:r>
      <w:r w:rsidR="00D92F94" w:rsidRPr="00D92F94">
        <w:rPr>
          <w:rtl/>
          <w:lang w:bidi="fa-IR"/>
        </w:rPr>
        <w:t xml:space="preserve"> صدقه از مراغه</w:t>
      </w:r>
      <w:r w:rsidR="00132F7E">
        <w:rPr>
          <w:rtl/>
          <w:lang w:bidi="fa-IR"/>
        </w:rPr>
        <w:t>.</w:t>
      </w:r>
    </w:p>
    <w:p w:rsidR="00D92F94" w:rsidRPr="00D92F94" w:rsidRDefault="00101421" w:rsidP="00A04881">
      <w:pPr>
        <w:pStyle w:val="libBold2"/>
        <w:rPr>
          <w:lang w:bidi="fa-IR"/>
        </w:rPr>
      </w:pPr>
      <w:r>
        <w:rPr>
          <w:rFonts w:hint="cs"/>
          <w:rtl/>
          <w:lang w:bidi="fa-IR"/>
        </w:rPr>
        <w:t>104.</w:t>
      </w:r>
      <w:r w:rsidR="00D92F94" w:rsidRPr="00D92F94">
        <w:rPr>
          <w:rtl/>
          <w:lang w:bidi="fa-IR"/>
        </w:rPr>
        <w:t xml:space="preserve"> صليب از ساده در منطقه يمامه</w:t>
      </w:r>
      <w:r w:rsidR="00132F7E">
        <w:rPr>
          <w:rtl/>
          <w:lang w:bidi="fa-IR"/>
        </w:rPr>
        <w:t>.</w:t>
      </w:r>
    </w:p>
    <w:p w:rsidR="00D92F94" w:rsidRPr="00D92F94" w:rsidRDefault="00101421" w:rsidP="00A04881">
      <w:pPr>
        <w:pStyle w:val="libBold2"/>
        <w:rPr>
          <w:lang w:bidi="fa-IR"/>
        </w:rPr>
      </w:pPr>
      <w:r>
        <w:rPr>
          <w:rFonts w:hint="cs"/>
          <w:rtl/>
          <w:lang w:bidi="fa-IR"/>
        </w:rPr>
        <w:t>10</w:t>
      </w:r>
      <w:r w:rsidR="00150594">
        <w:rPr>
          <w:rFonts w:hint="cs"/>
          <w:rtl/>
          <w:lang w:bidi="fa-IR"/>
        </w:rPr>
        <w:t>5</w:t>
      </w:r>
      <w:r>
        <w:rPr>
          <w:rFonts w:hint="cs"/>
          <w:rtl/>
          <w:lang w:bidi="fa-IR"/>
        </w:rPr>
        <w:t>.</w:t>
      </w:r>
      <w:r w:rsidR="00D92F94" w:rsidRPr="00D92F94">
        <w:rPr>
          <w:rtl/>
          <w:lang w:bidi="fa-IR"/>
        </w:rPr>
        <w:t xml:space="preserve"> ضابط از تبار صحرانشينان (اعقيل</w:t>
      </w:r>
      <w:r w:rsidR="0046049D">
        <w:rPr>
          <w:rtl/>
          <w:lang w:bidi="fa-IR"/>
        </w:rPr>
        <w:t>)</w:t>
      </w:r>
      <w:r w:rsidR="00D92F94" w:rsidRPr="00D92F94">
        <w:rPr>
          <w:rtl/>
          <w:lang w:bidi="fa-IR"/>
        </w:rPr>
        <w:t>.</w:t>
      </w:r>
    </w:p>
    <w:p w:rsidR="00D92F94" w:rsidRPr="00D92F94" w:rsidRDefault="00101421" w:rsidP="00A04881">
      <w:pPr>
        <w:pStyle w:val="libBold2"/>
        <w:rPr>
          <w:lang w:bidi="fa-IR"/>
        </w:rPr>
      </w:pPr>
      <w:r>
        <w:rPr>
          <w:rFonts w:hint="cs"/>
          <w:rtl/>
          <w:lang w:bidi="fa-IR"/>
        </w:rPr>
        <w:t>106.</w:t>
      </w:r>
      <w:r w:rsidR="00D92F94" w:rsidRPr="00D92F94">
        <w:rPr>
          <w:rtl/>
          <w:lang w:bidi="fa-IR"/>
        </w:rPr>
        <w:t xml:space="preserve"> طالوت از جدة در عربستان سعودى</w:t>
      </w:r>
    </w:p>
    <w:p w:rsidR="00D92F94" w:rsidRPr="00D92F94" w:rsidRDefault="00101421" w:rsidP="00A04881">
      <w:pPr>
        <w:pStyle w:val="libBold2"/>
        <w:rPr>
          <w:lang w:bidi="fa-IR"/>
        </w:rPr>
      </w:pPr>
      <w:r>
        <w:rPr>
          <w:rFonts w:hint="cs"/>
          <w:rtl/>
          <w:lang w:bidi="fa-IR"/>
        </w:rPr>
        <w:t>107.</w:t>
      </w:r>
      <w:r w:rsidR="00D92F94" w:rsidRPr="00D92F94">
        <w:rPr>
          <w:rtl/>
          <w:lang w:bidi="fa-IR"/>
        </w:rPr>
        <w:t xml:space="preserve"> طاهر از (فسطاط</w:t>
      </w:r>
      <w:r w:rsidR="0046049D">
        <w:rPr>
          <w:rtl/>
          <w:lang w:bidi="fa-IR"/>
        </w:rPr>
        <w:t>)</w:t>
      </w:r>
      <w:r w:rsidR="00D92F94" w:rsidRPr="00D92F94">
        <w:rPr>
          <w:rtl/>
          <w:lang w:bidi="fa-IR"/>
        </w:rPr>
        <w:t xml:space="preserve"> در مصر.</w:t>
      </w:r>
    </w:p>
    <w:p w:rsidR="00D92F94" w:rsidRPr="00D92F94" w:rsidRDefault="00B05E33" w:rsidP="00A04881">
      <w:pPr>
        <w:pStyle w:val="libBold2"/>
        <w:rPr>
          <w:lang w:bidi="fa-IR"/>
        </w:rPr>
      </w:pPr>
      <w:r>
        <w:rPr>
          <w:rFonts w:hint="cs"/>
          <w:rtl/>
          <w:lang w:bidi="fa-IR"/>
        </w:rPr>
        <w:t>108.</w:t>
      </w:r>
      <w:r w:rsidR="00D92F94" w:rsidRPr="00D92F94">
        <w:rPr>
          <w:rtl/>
          <w:lang w:bidi="fa-IR"/>
        </w:rPr>
        <w:t xml:space="preserve"> طاهر از مدينه</w:t>
      </w:r>
      <w:r w:rsidR="00132F7E">
        <w:rPr>
          <w:rtl/>
          <w:lang w:bidi="fa-IR"/>
        </w:rPr>
        <w:t>.</w:t>
      </w:r>
    </w:p>
    <w:p w:rsidR="00D92F94" w:rsidRPr="00D92F94" w:rsidRDefault="00B05E33" w:rsidP="00A04881">
      <w:pPr>
        <w:pStyle w:val="libBold2"/>
        <w:rPr>
          <w:lang w:bidi="fa-IR"/>
        </w:rPr>
      </w:pPr>
      <w:r>
        <w:rPr>
          <w:rFonts w:hint="cs"/>
          <w:rtl/>
          <w:lang w:bidi="fa-IR"/>
        </w:rPr>
        <w:t>109.</w:t>
      </w:r>
      <w:r w:rsidR="00D92F94" w:rsidRPr="00D92F94">
        <w:rPr>
          <w:rtl/>
          <w:lang w:bidi="fa-IR"/>
        </w:rPr>
        <w:t xml:space="preserve"> طاهر از (معاذه</w:t>
      </w:r>
      <w:r w:rsidR="0046049D">
        <w:rPr>
          <w:rtl/>
          <w:lang w:bidi="fa-IR"/>
        </w:rPr>
        <w:t>)</w:t>
      </w:r>
      <w:r w:rsidR="00D92F94" w:rsidRPr="00150594">
        <w:rPr>
          <w:rStyle w:val="libFootnotenumChar"/>
          <w:rtl/>
        </w:rPr>
        <w:t>(</w:t>
      </w:r>
      <w:r w:rsidR="00150594" w:rsidRPr="00150594">
        <w:rPr>
          <w:rStyle w:val="libFootnotenumChar"/>
          <w:rtl/>
          <w:lang w:bidi="fa-IR"/>
        </w:rPr>
        <w:t>513</w:t>
      </w:r>
      <w:r w:rsidR="00D92F94" w:rsidRPr="00150594">
        <w:rPr>
          <w:rStyle w:val="libFootnotenumChar"/>
          <w:rtl/>
        </w:rPr>
        <w:t>)</w:t>
      </w:r>
      <w:r w:rsidR="00132F7E">
        <w:rPr>
          <w:rtl/>
          <w:lang w:bidi="fa-IR"/>
        </w:rPr>
        <w:t>.</w:t>
      </w:r>
    </w:p>
    <w:p w:rsidR="00D92F94" w:rsidRPr="00D92F94" w:rsidRDefault="00B05E33" w:rsidP="00A04881">
      <w:pPr>
        <w:pStyle w:val="libBold2"/>
        <w:rPr>
          <w:lang w:bidi="fa-IR"/>
        </w:rPr>
      </w:pPr>
      <w:r>
        <w:rPr>
          <w:rFonts w:hint="cs"/>
          <w:rtl/>
          <w:lang w:bidi="fa-IR"/>
        </w:rPr>
        <w:t>110.</w:t>
      </w:r>
      <w:r w:rsidR="00D92F94" w:rsidRPr="00D92F94">
        <w:rPr>
          <w:rtl/>
          <w:lang w:bidi="fa-IR"/>
        </w:rPr>
        <w:t xml:space="preserve"> طليق از رمله از شهرهاى فلسطين</w:t>
      </w:r>
      <w:r w:rsidR="00132F7E">
        <w:rPr>
          <w:rtl/>
          <w:lang w:bidi="fa-IR"/>
        </w:rPr>
        <w:t>.</w:t>
      </w:r>
    </w:p>
    <w:p w:rsidR="00D92F94" w:rsidRPr="00D92F94" w:rsidRDefault="00B05E33" w:rsidP="00A04881">
      <w:pPr>
        <w:pStyle w:val="libBold2"/>
        <w:rPr>
          <w:lang w:bidi="fa-IR"/>
        </w:rPr>
      </w:pPr>
      <w:r>
        <w:rPr>
          <w:rFonts w:hint="cs"/>
          <w:rtl/>
          <w:lang w:bidi="fa-IR"/>
        </w:rPr>
        <w:t>111.</w:t>
      </w:r>
      <w:r w:rsidR="00D92F94" w:rsidRPr="00D92F94">
        <w:rPr>
          <w:rtl/>
          <w:lang w:bidi="fa-IR"/>
        </w:rPr>
        <w:t xml:space="preserve"> طيب از (عسكر مكرم</w:t>
      </w:r>
      <w:r w:rsidR="0046049D">
        <w:rPr>
          <w:rtl/>
          <w:lang w:bidi="fa-IR"/>
        </w:rPr>
        <w:t>)</w:t>
      </w:r>
      <w:r w:rsidR="00D92F94" w:rsidRPr="00D92F94">
        <w:rPr>
          <w:rtl/>
          <w:lang w:bidi="fa-IR"/>
        </w:rPr>
        <w:t xml:space="preserve"> در خوزستان ايران</w:t>
      </w:r>
      <w:r w:rsidR="00132F7E">
        <w:rPr>
          <w:rtl/>
          <w:lang w:bidi="fa-IR"/>
        </w:rPr>
        <w:t>.</w:t>
      </w:r>
    </w:p>
    <w:p w:rsidR="00D92F94" w:rsidRPr="00D92F94" w:rsidRDefault="00B05E33" w:rsidP="00A04881">
      <w:pPr>
        <w:pStyle w:val="libBold2"/>
        <w:rPr>
          <w:lang w:bidi="fa-IR"/>
        </w:rPr>
      </w:pPr>
      <w:r>
        <w:rPr>
          <w:rFonts w:hint="cs"/>
          <w:rtl/>
          <w:lang w:bidi="fa-IR"/>
        </w:rPr>
        <w:t>112.</w:t>
      </w:r>
      <w:r w:rsidR="00D92F94" w:rsidRPr="00D92F94">
        <w:rPr>
          <w:rtl/>
          <w:lang w:bidi="fa-IR"/>
        </w:rPr>
        <w:t xml:space="preserve"> ظافر از منطقه (يمامه</w:t>
      </w:r>
      <w:r w:rsidR="0046049D">
        <w:rPr>
          <w:rtl/>
          <w:lang w:bidi="fa-IR"/>
        </w:rPr>
        <w:t>)</w:t>
      </w:r>
      <w:r w:rsidR="00D92F94" w:rsidRPr="00D92F94">
        <w:rPr>
          <w:rtl/>
          <w:lang w:bidi="fa-IR"/>
        </w:rPr>
        <w:t xml:space="preserve"> در حجاز.</w:t>
      </w:r>
    </w:p>
    <w:p w:rsidR="00D92F94" w:rsidRPr="00D92F94" w:rsidRDefault="00B05E33" w:rsidP="00A04881">
      <w:pPr>
        <w:pStyle w:val="libBold2"/>
        <w:rPr>
          <w:lang w:bidi="fa-IR"/>
        </w:rPr>
      </w:pPr>
      <w:r>
        <w:rPr>
          <w:rFonts w:hint="cs"/>
          <w:rtl/>
          <w:lang w:bidi="fa-IR"/>
        </w:rPr>
        <w:t>113.</w:t>
      </w:r>
      <w:r w:rsidR="00D92F94" w:rsidRPr="00D92F94">
        <w:rPr>
          <w:rtl/>
          <w:lang w:bidi="fa-IR"/>
        </w:rPr>
        <w:t xml:space="preserve"> عاصم از (يمن</w:t>
      </w:r>
      <w:r w:rsidR="0046049D">
        <w:rPr>
          <w:rtl/>
          <w:lang w:bidi="fa-IR"/>
        </w:rPr>
        <w:t>)</w:t>
      </w:r>
      <w:r w:rsidR="00D92F94" w:rsidRPr="00D92F94">
        <w:rPr>
          <w:rtl/>
          <w:lang w:bidi="fa-IR"/>
        </w:rPr>
        <w:t>.</w:t>
      </w:r>
    </w:p>
    <w:p w:rsidR="00D92F94" w:rsidRPr="00D92F94" w:rsidRDefault="00B05E33" w:rsidP="00A04881">
      <w:pPr>
        <w:pStyle w:val="libBold2"/>
        <w:rPr>
          <w:lang w:bidi="fa-IR"/>
        </w:rPr>
      </w:pPr>
      <w:r>
        <w:rPr>
          <w:rFonts w:hint="cs"/>
          <w:rtl/>
          <w:lang w:bidi="fa-IR"/>
        </w:rPr>
        <w:t>114.</w:t>
      </w:r>
      <w:r w:rsidR="00D92F94" w:rsidRPr="00D92F94">
        <w:rPr>
          <w:rtl/>
          <w:lang w:bidi="fa-IR"/>
        </w:rPr>
        <w:t xml:space="preserve"> عالم از منطقه (ضيف</w:t>
      </w:r>
      <w:r w:rsidR="0046049D">
        <w:rPr>
          <w:rtl/>
          <w:lang w:bidi="fa-IR"/>
        </w:rPr>
        <w:t>)</w:t>
      </w:r>
      <w:r w:rsidR="00D92F94" w:rsidRPr="00150594">
        <w:rPr>
          <w:rStyle w:val="libFootnotenumChar"/>
          <w:rtl/>
        </w:rPr>
        <w:t>(</w:t>
      </w:r>
      <w:r w:rsidR="00150594" w:rsidRPr="00150594">
        <w:rPr>
          <w:rStyle w:val="libFootnotenumChar"/>
          <w:rtl/>
          <w:lang w:bidi="fa-IR"/>
        </w:rPr>
        <w:t>514</w:t>
      </w:r>
      <w:r w:rsidR="00D92F94" w:rsidRPr="00150594">
        <w:rPr>
          <w:rStyle w:val="libFootnotenumChar"/>
          <w:rtl/>
        </w:rPr>
        <w:t>)</w:t>
      </w:r>
      <w:r w:rsidR="00132F7E">
        <w:rPr>
          <w:rtl/>
          <w:lang w:bidi="fa-IR"/>
        </w:rPr>
        <w:t>.</w:t>
      </w:r>
    </w:p>
    <w:p w:rsidR="00D92F94" w:rsidRPr="00D92F94" w:rsidRDefault="00B05E33" w:rsidP="00A04881">
      <w:pPr>
        <w:pStyle w:val="libBold2"/>
        <w:rPr>
          <w:lang w:bidi="fa-IR"/>
        </w:rPr>
      </w:pPr>
      <w:r>
        <w:rPr>
          <w:rFonts w:hint="cs"/>
          <w:rtl/>
          <w:lang w:bidi="fa-IR"/>
        </w:rPr>
        <w:t>11</w:t>
      </w:r>
      <w:r w:rsidR="00150594">
        <w:rPr>
          <w:rFonts w:hint="cs"/>
          <w:rtl/>
          <w:lang w:bidi="fa-IR"/>
        </w:rPr>
        <w:t>5</w:t>
      </w:r>
      <w:r>
        <w:rPr>
          <w:rFonts w:hint="cs"/>
          <w:rtl/>
          <w:lang w:bidi="fa-IR"/>
        </w:rPr>
        <w:t>.</w:t>
      </w:r>
      <w:r w:rsidR="00D92F94" w:rsidRPr="00D92F94">
        <w:rPr>
          <w:rtl/>
          <w:lang w:bidi="fa-IR"/>
        </w:rPr>
        <w:t xml:space="preserve"> عامر از آبادان</w:t>
      </w:r>
      <w:r w:rsidR="00132F7E">
        <w:rPr>
          <w:rtl/>
          <w:lang w:bidi="fa-IR"/>
        </w:rPr>
        <w:t>.</w:t>
      </w:r>
    </w:p>
    <w:p w:rsidR="00D92F94" w:rsidRPr="00D92F94" w:rsidRDefault="00B05E33" w:rsidP="00A04881">
      <w:pPr>
        <w:pStyle w:val="libBold2"/>
        <w:rPr>
          <w:lang w:bidi="fa-IR"/>
        </w:rPr>
      </w:pPr>
      <w:r>
        <w:rPr>
          <w:rFonts w:hint="cs"/>
          <w:rtl/>
          <w:lang w:bidi="fa-IR"/>
        </w:rPr>
        <w:t>116.</w:t>
      </w:r>
      <w:r w:rsidR="00D92F94" w:rsidRPr="00D92F94">
        <w:rPr>
          <w:rtl/>
          <w:lang w:bidi="fa-IR"/>
        </w:rPr>
        <w:t xml:space="preserve"> عامر از بحرين</w:t>
      </w:r>
      <w:r w:rsidR="00132F7E">
        <w:rPr>
          <w:rtl/>
          <w:lang w:bidi="fa-IR"/>
        </w:rPr>
        <w:t>.</w:t>
      </w:r>
    </w:p>
    <w:p w:rsidR="00D92F94" w:rsidRPr="00D92F94" w:rsidRDefault="00B05E33" w:rsidP="00A04881">
      <w:pPr>
        <w:pStyle w:val="libBold2"/>
        <w:rPr>
          <w:lang w:bidi="fa-IR"/>
        </w:rPr>
      </w:pPr>
      <w:r>
        <w:rPr>
          <w:rFonts w:hint="cs"/>
          <w:rtl/>
          <w:lang w:bidi="fa-IR"/>
        </w:rPr>
        <w:t>117.</w:t>
      </w:r>
      <w:r w:rsidR="00D92F94" w:rsidRPr="00D92F94">
        <w:rPr>
          <w:rtl/>
          <w:lang w:bidi="fa-IR"/>
        </w:rPr>
        <w:t xml:space="preserve"> عامر از سامراء در عراق</w:t>
      </w:r>
      <w:r w:rsidR="00132F7E">
        <w:rPr>
          <w:rtl/>
          <w:lang w:bidi="fa-IR"/>
        </w:rPr>
        <w:t>.</w:t>
      </w:r>
    </w:p>
    <w:p w:rsidR="00D92F94" w:rsidRPr="00D92F94" w:rsidRDefault="00B05E33" w:rsidP="00A04881">
      <w:pPr>
        <w:pStyle w:val="libBold2"/>
        <w:rPr>
          <w:lang w:bidi="fa-IR"/>
        </w:rPr>
      </w:pPr>
      <w:r>
        <w:rPr>
          <w:rFonts w:hint="cs"/>
          <w:rtl/>
          <w:lang w:bidi="fa-IR"/>
        </w:rPr>
        <w:t>118.</w:t>
      </w:r>
      <w:r w:rsidR="00D92F94" w:rsidRPr="00D92F94">
        <w:rPr>
          <w:rtl/>
          <w:lang w:bidi="fa-IR"/>
        </w:rPr>
        <w:t xml:space="preserve"> عامر از (يمن</w:t>
      </w:r>
      <w:r w:rsidR="0046049D">
        <w:rPr>
          <w:rtl/>
          <w:lang w:bidi="fa-IR"/>
        </w:rPr>
        <w:t>)</w:t>
      </w:r>
      <w:r w:rsidR="00D92F94" w:rsidRPr="00D92F94">
        <w:rPr>
          <w:rtl/>
          <w:lang w:bidi="fa-IR"/>
        </w:rPr>
        <w:t>.</w:t>
      </w:r>
    </w:p>
    <w:p w:rsidR="00D92F94" w:rsidRPr="00D92F94" w:rsidRDefault="00B05E33" w:rsidP="00A04881">
      <w:pPr>
        <w:pStyle w:val="libBold2"/>
        <w:rPr>
          <w:lang w:bidi="fa-IR"/>
        </w:rPr>
      </w:pPr>
      <w:r>
        <w:rPr>
          <w:rFonts w:hint="cs"/>
          <w:rtl/>
          <w:lang w:bidi="fa-IR"/>
        </w:rPr>
        <w:t>119.</w:t>
      </w:r>
      <w:r w:rsidR="00D92F94" w:rsidRPr="00D92F94">
        <w:rPr>
          <w:rtl/>
          <w:lang w:bidi="fa-IR"/>
        </w:rPr>
        <w:t xml:space="preserve"> عباس از مدينه</w:t>
      </w:r>
      <w:r w:rsidR="00132F7E">
        <w:rPr>
          <w:rtl/>
          <w:lang w:bidi="fa-IR"/>
        </w:rPr>
        <w:t>.</w:t>
      </w:r>
    </w:p>
    <w:p w:rsidR="00D92F94" w:rsidRPr="00D92F94" w:rsidRDefault="00B05E33" w:rsidP="00A04881">
      <w:pPr>
        <w:pStyle w:val="libBold2"/>
        <w:rPr>
          <w:lang w:bidi="fa-IR"/>
        </w:rPr>
      </w:pPr>
      <w:r>
        <w:rPr>
          <w:rFonts w:hint="cs"/>
          <w:rtl/>
          <w:lang w:bidi="fa-IR"/>
        </w:rPr>
        <w:t>120.</w:t>
      </w:r>
      <w:r w:rsidR="00D92F94" w:rsidRPr="00D92F94">
        <w:rPr>
          <w:rtl/>
          <w:lang w:bidi="fa-IR"/>
        </w:rPr>
        <w:t xml:space="preserve"> عبدالرحمن از (سند</w:t>
      </w:r>
      <w:r w:rsidR="0046049D">
        <w:rPr>
          <w:rtl/>
          <w:lang w:bidi="fa-IR"/>
        </w:rPr>
        <w:t>)</w:t>
      </w:r>
      <w:r w:rsidR="00D92F94" w:rsidRPr="00D92F94">
        <w:rPr>
          <w:rtl/>
          <w:lang w:bidi="fa-IR"/>
        </w:rPr>
        <w:t xml:space="preserve"> پاكستان</w:t>
      </w:r>
      <w:r w:rsidR="00132F7E">
        <w:rPr>
          <w:rtl/>
          <w:lang w:bidi="fa-IR"/>
        </w:rPr>
        <w:t>.</w:t>
      </w:r>
    </w:p>
    <w:p w:rsidR="00D92F94" w:rsidRPr="00D92F94" w:rsidRDefault="00B05E33" w:rsidP="00A04881">
      <w:pPr>
        <w:pStyle w:val="libBold2"/>
        <w:rPr>
          <w:lang w:bidi="fa-IR"/>
        </w:rPr>
      </w:pPr>
      <w:r>
        <w:rPr>
          <w:rFonts w:hint="cs"/>
          <w:rtl/>
          <w:lang w:bidi="fa-IR"/>
        </w:rPr>
        <w:t>121.</w:t>
      </w:r>
      <w:r w:rsidR="00D92F94" w:rsidRPr="00D92F94">
        <w:rPr>
          <w:rtl/>
          <w:lang w:bidi="fa-IR"/>
        </w:rPr>
        <w:t xml:space="preserve"> عبدالرحمن از (منصوريه</w:t>
      </w:r>
      <w:r w:rsidR="0046049D">
        <w:rPr>
          <w:rtl/>
          <w:lang w:bidi="fa-IR"/>
        </w:rPr>
        <w:t>)</w:t>
      </w:r>
      <w:r w:rsidR="00D92F94" w:rsidRPr="00D92F94">
        <w:rPr>
          <w:rtl/>
          <w:lang w:bidi="fa-IR"/>
        </w:rPr>
        <w:t xml:space="preserve"> نام روستايى است در اهواز و بهبهان و تربت جام</w:t>
      </w:r>
      <w:r w:rsidR="00132F7E">
        <w:rPr>
          <w:rtl/>
          <w:lang w:bidi="fa-IR"/>
        </w:rPr>
        <w:t>.</w:t>
      </w:r>
    </w:p>
    <w:p w:rsidR="00D92F94" w:rsidRPr="00D92F94" w:rsidRDefault="00B05E33" w:rsidP="00A04881">
      <w:pPr>
        <w:pStyle w:val="libBold2"/>
        <w:rPr>
          <w:lang w:bidi="fa-IR"/>
        </w:rPr>
      </w:pPr>
      <w:r>
        <w:rPr>
          <w:rFonts w:hint="cs"/>
          <w:rtl/>
          <w:lang w:bidi="fa-IR"/>
        </w:rPr>
        <w:t>122.</w:t>
      </w:r>
      <w:r w:rsidR="00D92F94" w:rsidRPr="00D92F94">
        <w:rPr>
          <w:rtl/>
          <w:lang w:bidi="fa-IR"/>
        </w:rPr>
        <w:t xml:space="preserve"> عبدالرحمان از انطاكيه</w:t>
      </w:r>
      <w:r w:rsidR="00132F7E">
        <w:rPr>
          <w:rtl/>
          <w:lang w:bidi="fa-IR"/>
        </w:rPr>
        <w:t>،</w:t>
      </w:r>
      <w:r w:rsidR="00D92F94" w:rsidRPr="00D92F94">
        <w:rPr>
          <w:rtl/>
          <w:lang w:bidi="fa-IR"/>
        </w:rPr>
        <w:t xml:space="preserve"> از شهرهاى سوريه است</w:t>
      </w:r>
      <w:r w:rsidR="00132F7E">
        <w:rPr>
          <w:rtl/>
          <w:lang w:bidi="fa-IR"/>
        </w:rPr>
        <w:t>.</w:t>
      </w:r>
    </w:p>
    <w:p w:rsidR="00D92F94" w:rsidRPr="00D92F94" w:rsidRDefault="00B05E33" w:rsidP="00A04881">
      <w:pPr>
        <w:pStyle w:val="libBold2"/>
        <w:rPr>
          <w:lang w:bidi="fa-IR"/>
        </w:rPr>
      </w:pPr>
      <w:r>
        <w:rPr>
          <w:rFonts w:hint="cs"/>
          <w:rtl/>
          <w:lang w:bidi="fa-IR"/>
        </w:rPr>
        <w:t>123.</w:t>
      </w:r>
      <w:r w:rsidR="00D92F94" w:rsidRPr="00D92F94">
        <w:rPr>
          <w:rtl/>
          <w:lang w:bidi="fa-IR"/>
        </w:rPr>
        <w:t xml:space="preserve"> عبدالرحمن از دمشق</w:t>
      </w:r>
      <w:r w:rsidR="00132F7E">
        <w:rPr>
          <w:rtl/>
          <w:lang w:bidi="fa-IR"/>
        </w:rPr>
        <w:t>.</w:t>
      </w:r>
    </w:p>
    <w:p w:rsidR="00D92F94" w:rsidRPr="00D92F94" w:rsidRDefault="00B05E33" w:rsidP="00A04881">
      <w:pPr>
        <w:pStyle w:val="libBold2"/>
        <w:rPr>
          <w:lang w:bidi="fa-IR"/>
        </w:rPr>
      </w:pPr>
      <w:r>
        <w:rPr>
          <w:rFonts w:hint="cs"/>
          <w:rtl/>
          <w:lang w:bidi="fa-IR"/>
        </w:rPr>
        <w:t>124.</w:t>
      </w:r>
      <w:r w:rsidR="00D92F94" w:rsidRPr="00D92F94">
        <w:rPr>
          <w:rtl/>
          <w:lang w:bidi="fa-IR"/>
        </w:rPr>
        <w:t xml:space="preserve"> عبدالرحمن از (طالقان در منطقه قزوين</w:t>
      </w:r>
      <w:r w:rsidR="00132F7E">
        <w:rPr>
          <w:rtl/>
          <w:lang w:bidi="fa-IR"/>
        </w:rPr>
        <w:t>.</w:t>
      </w:r>
    </w:p>
    <w:p w:rsidR="00D92F94" w:rsidRPr="00D92F94" w:rsidRDefault="00B05E33" w:rsidP="00A04881">
      <w:pPr>
        <w:pStyle w:val="libBold2"/>
        <w:rPr>
          <w:lang w:bidi="fa-IR"/>
        </w:rPr>
      </w:pPr>
      <w:r>
        <w:rPr>
          <w:rFonts w:hint="cs"/>
          <w:rtl/>
          <w:lang w:bidi="fa-IR"/>
        </w:rPr>
        <w:t>12</w:t>
      </w:r>
      <w:r w:rsidR="00150594">
        <w:rPr>
          <w:rFonts w:hint="cs"/>
          <w:rtl/>
          <w:lang w:bidi="fa-IR"/>
        </w:rPr>
        <w:t>5</w:t>
      </w:r>
      <w:r>
        <w:rPr>
          <w:rFonts w:hint="cs"/>
          <w:rtl/>
          <w:lang w:bidi="fa-IR"/>
        </w:rPr>
        <w:t>.</w:t>
      </w:r>
      <w:r w:rsidR="00D92F94" w:rsidRPr="00D92F94">
        <w:rPr>
          <w:rtl/>
          <w:lang w:bidi="fa-IR"/>
        </w:rPr>
        <w:t xml:space="preserve"> عبدالسلام از (هونين</w:t>
      </w:r>
      <w:r w:rsidR="0046049D">
        <w:rPr>
          <w:rtl/>
          <w:lang w:bidi="fa-IR"/>
        </w:rPr>
        <w:t>)</w:t>
      </w:r>
      <w:r w:rsidR="00D92F94" w:rsidRPr="00D92F94">
        <w:rPr>
          <w:rtl/>
          <w:lang w:bidi="fa-IR"/>
        </w:rPr>
        <w:t xml:space="preserve"> در منطقه مصر.</w:t>
      </w:r>
    </w:p>
    <w:p w:rsidR="00D92F94" w:rsidRPr="00D92F94" w:rsidRDefault="00B05E33" w:rsidP="00A04881">
      <w:pPr>
        <w:pStyle w:val="libBold2"/>
        <w:rPr>
          <w:lang w:bidi="fa-IR"/>
        </w:rPr>
      </w:pPr>
      <w:r>
        <w:rPr>
          <w:rFonts w:hint="cs"/>
          <w:rtl/>
          <w:lang w:bidi="fa-IR"/>
        </w:rPr>
        <w:t>126.</w:t>
      </w:r>
      <w:r w:rsidR="00D92F94" w:rsidRPr="00D92F94">
        <w:rPr>
          <w:rtl/>
          <w:lang w:bidi="fa-IR"/>
        </w:rPr>
        <w:t xml:space="preserve"> عبدالعزيز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B05E33" w:rsidP="00A04881">
      <w:pPr>
        <w:pStyle w:val="libBold2"/>
        <w:rPr>
          <w:lang w:bidi="fa-IR"/>
        </w:rPr>
      </w:pPr>
      <w:r>
        <w:rPr>
          <w:rFonts w:hint="cs"/>
          <w:rtl/>
          <w:lang w:bidi="fa-IR"/>
        </w:rPr>
        <w:lastRenderedPageBreak/>
        <w:t>127.</w:t>
      </w:r>
      <w:r w:rsidR="00D92F94" w:rsidRPr="00D92F94">
        <w:rPr>
          <w:rtl/>
          <w:lang w:bidi="fa-IR"/>
        </w:rPr>
        <w:t xml:space="preserve"> عبدالغفور از دورق</w:t>
      </w:r>
      <w:r w:rsidR="00132F7E">
        <w:rPr>
          <w:rtl/>
          <w:lang w:bidi="fa-IR"/>
        </w:rPr>
        <w:t>،</w:t>
      </w:r>
      <w:r w:rsidR="00D92F94" w:rsidRPr="00D92F94">
        <w:rPr>
          <w:rtl/>
          <w:lang w:bidi="fa-IR"/>
        </w:rPr>
        <w:t xml:space="preserve"> نزديك اهواز.</w:t>
      </w:r>
    </w:p>
    <w:p w:rsidR="00D92F94" w:rsidRPr="00D92F94" w:rsidRDefault="00B05E33" w:rsidP="00A04881">
      <w:pPr>
        <w:pStyle w:val="libBold2"/>
        <w:rPr>
          <w:lang w:bidi="fa-IR"/>
        </w:rPr>
      </w:pPr>
      <w:r>
        <w:rPr>
          <w:rFonts w:hint="cs"/>
          <w:rtl/>
          <w:lang w:bidi="fa-IR"/>
        </w:rPr>
        <w:t>128.</w:t>
      </w:r>
      <w:r w:rsidR="00D92F94" w:rsidRPr="00D92F94">
        <w:rPr>
          <w:rtl/>
          <w:lang w:bidi="fa-IR"/>
        </w:rPr>
        <w:t xml:space="preserve"> عبدالقدوس از (هجر</w:t>
      </w:r>
      <w:r w:rsidR="0046049D">
        <w:rPr>
          <w:rtl/>
          <w:lang w:bidi="fa-IR"/>
        </w:rPr>
        <w:t>)</w:t>
      </w:r>
      <w:r w:rsidR="00D92F94" w:rsidRPr="00D92F94">
        <w:rPr>
          <w:rtl/>
          <w:lang w:bidi="fa-IR"/>
        </w:rPr>
        <w:t xml:space="preserve"> كه نام روستايى است در بحرين و يمن و حجاز.</w:t>
      </w:r>
    </w:p>
    <w:p w:rsidR="00D92F94" w:rsidRPr="00D92F94" w:rsidRDefault="00B05E33" w:rsidP="00A04881">
      <w:pPr>
        <w:pStyle w:val="libBold2"/>
        <w:rPr>
          <w:lang w:bidi="fa-IR"/>
        </w:rPr>
      </w:pPr>
      <w:r>
        <w:rPr>
          <w:rFonts w:hint="cs"/>
          <w:rtl/>
          <w:lang w:bidi="fa-IR"/>
        </w:rPr>
        <w:t>129.</w:t>
      </w:r>
      <w:r w:rsidR="00D92F94" w:rsidRPr="00D92F94">
        <w:rPr>
          <w:rtl/>
          <w:lang w:bidi="fa-IR"/>
        </w:rPr>
        <w:t xml:space="preserve"> عبدالقديم از (معاذه</w:t>
      </w:r>
      <w:r w:rsidR="0046049D">
        <w:rPr>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515</w:t>
      </w:r>
      <w:r w:rsidR="00D92F94" w:rsidRPr="00150594">
        <w:rPr>
          <w:rStyle w:val="libFootnotenumChar"/>
          <w:rtl/>
        </w:rPr>
        <w:t>)</w:t>
      </w:r>
    </w:p>
    <w:p w:rsidR="00D92F94" w:rsidRPr="00D92F94" w:rsidRDefault="00B05E33" w:rsidP="00A04881">
      <w:pPr>
        <w:pStyle w:val="libBold2"/>
        <w:rPr>
          <w:lang w:bidi="fa-IR"/>
        </w:rPr>
      </w:pPr>
      <w:r>
        <w:rPr>
          <w:rFonts w:hint="cs"/>
          <w:rtl/>
          <w:lang w:bidi="fa-IR"/>
        </w:rPr>
        <w:t>130.</w:t>
      </w:r>
      <w:r w:rsidR="00D92F94" w:rsidRPr="00D92F94">
        <w:rPr>
          <w:rtl/>
          <w:lang w:bidi="fa-IR"/>
        </w:rPr>
        <w:t xml:space="preserve"> عبدالله از بغداد.</w:t>
      </w:r>
    </w:p>
    <w:p w:rsidR="00D92F94" w:rsidRPr="00D92F94" w:rsidRDefault="00B05E33" w:rsidP="00A04881">
      <w:pPr>
        <w:pStyle w:val="libBold2"/>
        <w:rPr>
          <w:lang w:bidi="fa-IR"/>
        </w:rPr>
      </w:pPr>
      <w:r>
        <w:rPr>
          <w:rFonts w:hint="cs"/>
          <w:rtl/>
          <w:lang w:bidi="fa-IR"/>
        </w:rPr>
        <w:t>131.</w:t>
      </w:r>
      <w:r w:rsidR="00D92F94" w:rsidRPr="00D92F94">
        <w:rPr>
          <w:rtl/>
          <w:lang w:bidi="fa-IR"/>
        </w:rPr>
        <w:t xml:space="preserve"> عبدالله از شيراز.</w:t>
      </w:r>
    </w:p>
    <w:p w:rsidR="00D92F94" w:rsidRPr="00D92F94" w:rsidRDefault="00B05E33" w:rsidP="00A04881">
      <w:pPr>
        <w:pStyle w:val="libBold2"/>
        <w:rPr>
          <w:lang w:bidi="fa-IR"/>
        </w:rPr>
      </w:pPr>
      <w:r>
        <w:rPr>
          <w:rFonts w:hint="cs"/>
          <w:rtl/>
          <w:lang w:bidi="fa-IR"/>
        </w:rPr>
        <w:t>132.</w:t>
      </w:r>
      <w:r w:rsidR="00D92F94" w:rsidRPr="00D92F94">
        <w:rPr>
          <w:rtl/>
          <w:lang w:bidi="fa-IR"/>
        </w:rPr>
        <w:t xml:space="preserve"> عبدالله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B05E33" w:rsidP="00A04881">
      <w:pPr>
        <w:pStyle w:val="libBold2"/>
        <w:rPr>
          <w:lang w:bidi="fa-IR"/>
        </w:rPr>
      </w:pPr>
      <w:r>
        <w:rPr>
          <w:rFonts w:hint="cs"/>
          <w:rtl/>
          <w:lang w:bidi="fa-IR"/>
        </w:rPr>
        <w:t>133.</w:t>
      </w:r>
      <w:r w:rsidR="00D92F94" w:rsidRPr="00D92F94">
        <w:rPr>
          <w:rtl/>
          <w:lang w:bidi="fa-IR"/>
        </w:rPr>
        <w:t xml:space="preserve"> عبدالله از (فسطاط</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B05E33" w:rsidP="00A04881">
      <w:pPr>
        <w:pStyle w:val="libBold2"/>
        <w:rPr>
          <w:lang w:bidi="fa-IR"/>
        </w:rPr>
      </w:pPr>
      <w:r>
        <w:rPr>
          <w:rFonts w:hint="cs"/>
          <w:rtl/>
          <w:lang w:bidi="fa-IR"/>
        </w:rPr>
        <w:t>134.</w:t>
      </w:r>
      <w:r w:rsidR="00D92F94" w:rsidRPr="00D92F94">
        <w:rPr>
          <w:rtl/>
          <w:lang w:bidi="fa-IR"/>
        </w:rPr>
        <w:t xml:space="preserve"> عبدالله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B05E33" w:rsidP="00A04881">
      <w:pPr>
        <w:pStyle w:val="libBold2"/>
        <w:rPr>
          <w:lang w:bidi="fa-IR"/>
        </w:rPr>
      </w:pPr>
      <w:r>
        <w:rPr>
          <w:rFonts w:hint="cs"/>
          <w:rtl/>
          <w:lang w:bidi="fa-IR"/>
        </w:rPr>
        <w:t>13</w:t>
      </w:r>
      <w:r w:rsidR="00150594">
        <w:rPr>
          <w:rFonts w:hint="cs"/>
          <w:rtl/>
          <w:lang w:bidi="fa-IR"/>
        </w:rPr>
        <w:t>5</w:t>
      </w:r>
      <w:r w:rsidR="00D92F94" w:rsidRPr="00D92F94">
        <w:rPr>
          <w:rtl/>
          <w:lang w:bidi="fa-IR"/>
        </w:rPr>
        <w:t xml:space="preserve"> عبدالله از كاشان</w:t>
      </w:r>
      <w:r w:rsidR="00132F7E">
        <w:rPr>
          <w:rtl/>
          <w:lang w:bidi="fa-IR"/>
        </w:rPr>
        <w:t>.</w:t>
      </w:r>
    </w:p>
    <w:p w:rsidR="00D92F94" w:rsidRPr="00D92F94" w:rsidRDefault="00B05E33" w:rsidP="00A04881">
      <w:pPr>
        <w:pStyle w:val="libBold2"/>
        <w:rPr>
          <w:lang w:bidi="fa-IR"/>
        </w:rPr>
      </w:pPr>
      <w:r>
        <w:rPr>
          <w:rFonts w:hint="cs"/>
          <w:rtl/>
          <w:lang w:bidi="fa-IR"/>
        </w:rPr>
        <w:t>136.</w:t>
      </w:r>
      <w:r w:rsidR="00D92F94" w:rsidRPr="00D92F94">
        <w:rPr>
          <w:rtl/>
          <w:lang w:bidi="fa-IR"/>
        </w:rPr>
        <w:t xml:space="preserve"> عبدالله از كرمان</w:t>
      </w:r>
      <w:r w:rsidR="00132F7E">
        <w:rPr>
          <w:rtl/>
          <w:lang w:bidi="fa-IR"/>
        </w:rPr>
        <w:t>.</w:t>
      </w:r>
    </w:p>
    <w:p w:rsidR="00D92F94" w:rsidRPr="00D92F94" w:rsidRDefault="00B05E33" w:rsidP="00A04881">
      <w:pPr>
        <w:pStyle w:val="libBold2"/>
        <w:rPr>
          <w:lang w:bidi="fa-IR"/>
        </w:rPr>
      </w:pPr>
      <w:r>
        <w:rPr>
          <w:rFonts w:hint="cs"/>
          <w:rtl/>
          <w:lang w:bidi="fa-IR"/>
        </w:rPr>
        <w:t>137</w:t>
      </w:r>
      <w:r w:rsidR="00D92F94" w:rsidRPr="00D92F94">
        <w:rPr>
          <w:rtl/>
          <w:lang w:bidi="fa-IR"/>
        </w:rPr>
        <w:t xml:space="preserve"> عبدالله از (معاذه</w:t>
      </w:r>
      <w:r w:rsidR="0046049D">
        <w:rPr>
          <w:rtl/>
          <w:lang w:bidi="fa-IR"/>
        </w:rPr>
        <w:t>)</w:t>
      </w:r>
      <w:r w:rsidR="00D92F94" w:rsidRPr="00150594">
        <w:rPr>
          <w:rStyle w:val="libFootnotenumChar"/>
          <w:rtl/>
        </w:rPr>
        <w:t>(</w:t>
      </w:r>
      <w:r w:rsidR="00150594" w:rsidRPr="00150594">
        <w:rPr>
          <w:rStyle w:val="libFootnotenumChar"/>
          <w:rtl/>
          <w:lang w:bidi="fa-IR"/>
        </w:rPr>
        <w:t>516</w:t>
      </w:r>
      <w:r w:rsidR="00D92F94" w:rsidRPr="00150594">
        <w:rPr>
          <w:rStyle w:val="libFootnotenumChar"/>
          <w:rtl/>
        </w:rPr>
        <w:t>)</w:t>
      </w:r>
    </w:p>
    <w:p w:rsidR="00D92F94" w:rsidRPr="00D92F94" w:rsidRDefault="00B05E33" w:rsidP="00A04881">
      <w:pPr>
        <w:pStyle w:val="libBold2"/>
        <w:rPr>
          <w:lang w:bidi="fa-IR"/>
        </w:rPr>
      </w:pPr>
      <w:r>
        <w:rPr>
          <w:rFonts w:hint="cs"/>
          <w:rtl/>
          <w:lang w:bidi="fa-IR"/>
        </w:rPr>
        <w:t>138.</w:t>
      </w:r>
      <w:r w:rsidR="00D92F94" w:rsidRPr="00D92F94">
        <w:rPr>
          <w:rtl/>
          <w:lang w:bidi="fa-IR"/>
        </w:rPr>
        <w:t xml:space="preserve"> عبدالله از مكه</w:t>
      </w:r>
      <w:r w:rsidR="00132F7E">
        <w:rPr>
          <w:rtl/>
          <w:lang w:bidi="fa-IR"/>
        </w:rPr>
        <w:t>.</w:t>
      </w:r>
    </w:p>
    <w:p w:rsidR="00D92F94" w:rsidRPr="00D92F94" w:rsidRDefault="00B05E33" w:rsidP="00A04881">
      <w:pPr>
        <w:pStyle w:val="libBold2"/>
        <w:rPr>
          <w:lang w:bidi="fa-IR"/>
        </w:rPr>
      </w:pPr>
      <w:r>
        <w:rPr>
          <w:rFonts w:hint="cs"/>
          <w:rtl/>
          <w:lang w:bidi="fa-IR"/>
        </w:rPr>
        <w:t>139.</w:t>
      </w:r>
      <w:r w:rsidR="00D92F94" w:rsidRPr="00D92F94">
        <w:rPr>
          <w:rtl/>
          <w:lang w:bidi="fa-IR"/>
        </w:rPr>
        <w:t xml:space="preserve"> عبدالله از منطقه انطاكيه در سوريه</w:t>
      </w:r>
      <w:r w:rsidR="00132F7E">
        <w:rPr>
          <w:rtl/>
          <w:lang w:bidi="fa-IR"/>
        </w:rPr>
        <w:t>.</w:t>
      </w:r>
    </w:p>
    <w:p w:rsidR="00D92F94" w:rsidRPr="00D92F94" w:rsidRDefault="00B05E33" w:rsidP="00A04881">
      <w:pPr>
        <w:pStyle w:val="libBold2"/>
        <w:rPr>
          <w:lang w:bidi="fa-IR"/>
        </w:rPr>
      </w:pPr>
      <w:r>
        <w:rPr>
          <w:rFonts w:hint="cs"/>
          <w:rtl/>
          <w:lang w:bidi="fa-IR"/>
        </w:rPr>
        <w:t>140.</w:t>
      </w:r>
      <w:r w:rsidR="00D92F94" w:rsidRPr="00D92F94">
        <w:rPr>
          <w:rtl/>
          <w:lang w:bidi="fa-IR"/>
        </w:rPr>
        <w:t xml:space="preserve"> عبدالله از منطقه طائف</w:t>
      </w:r>
      <w:r w:rsidR="00132F7E">
        <w:rPr>
          <w:rtl/>
          <w:lang w:bidi="fa-IR"/>
        </w:rPr>
        <w:t>.</w:t>
      </w:r>
    </w:p>
    <w:p w:rsidR="00D92F94" w:rsidRPr="00D92F94" w:rsidRDefault="00B05E33" w:rsidP="00A04881">
      <w:pPr>
        <w:pStyle w:val="libBold2"/>
        <w:rPr>
          <w:lang w:bidi="fa-IR"/>
        </w:rPr>
      </w:pPr>
      <w:r>
        <w:rPr>
          <w:rFonts w:hint="cs"/>
          <w:rtl/>
          <w:lang w:bidi="fa-IR"/>
        </w:rPr>
        <w:t>141.</w:t>
      </w:r>
      <w:r w:rsidR="00D92F94" w:rsidRPr="00D92F94">
        <w:rPr>
          <w:rtl/>
          <w:lang w:bidi="fa-IR"/>
        </w:rPr>
        <w:t xml:space="preserve"> عبدالمطلب از بغداد.</w:t>
      </w:r>
    </w:p>
    <w:p w:rsidR="00D92F94" w:rsidRPr="00D92F94" w:rsidRDefault="00B05E33" w:rsidP="00A04881">
      <w:pPr>
        <w:pStyle w:val="libBold2"/>
        <w:rPr>
          <w:lang w:bidi="fa-IR"/>
        </w:rPr>
      </w:pPr>
      <w:r>
        <w:rPr>
          <w:rFonts w:hint="cs"/>
          <w:rtl/>
          <w:lang w:bidi="fa-IR"/>
        </w:rPr>
        <w:t>142.</w:t>
      </w:r>
      <w:r w:rsidR="00D92F94" w:rsidRPr="00D92F94">
        <w:rPr>
          <w:rtl/>
          <w:lang w:bidi="fa-IR"/>
        </w:rPr>
        <w:t xml:space="preserve"> عبدالمهين از آبادان</w:t>
      </w:r>
      <w:r w:rsidR="00132F7E">
        <w:rPr>
          <w:rtl/>
          <w:lang w:bidi="fa-IR"/>
        </w:rPr>
        <w:t>.</w:t>
      </w:r>
    </w:p>
    <w:p w:rsidR="00D92F94" w:rsidRPr="00D92F94" w:rsidRDefault="00B05E33" w:rsidP="00A04881">
      <w:pPr>
        <w:pStyle w:val="libBold2"/>
        <w:rPr>
          <w:lang w:bidi="fa-IR"/>
        </w:rPr>
      </w:pPr>
      <w:r>
        <w:rPr>
          <w:rFonts w:hint="cs"/>
          <w:rtl/>
          <w:lang w:bidi="fa-IR"/>
        </w:rPr>
        <w:t>143.</w:t>
      </w:r>
      <w:r w:rsidR="00D92F94" w:rsidRPr="00D92F94">
        <w:rPr>
          <w:rtl/>
          <w:lang w:bidi="fa-IR"/>
        </w:rPr>
        <w:t xml:space="preserve"> عبدالوارث از آبادان</w:t>
      </w:r>
      <w:r w:rsidR="00132F7E">
        <w:rPr>
          <w:rtl/>
          <w:lang w:bidi="fa-IR"/>
        </w:rPr>
        <w:t>.</w:t>
      </w:r>
    </w:p>
    <w:p w:rsidR="00D92F94" w:rsidRPr="00D92F94" w:rsidRDefault="00B05E33" w:rsidP="00A04881">
      <w:pPr>
        <w:pStyle w:val="libBold2"/>
        <w:rPr>
          <w:lang w:bidi="fa-IR"/>
        </w:rPr>
      </w:pPr>
      <w:r>
        <w:rPr>
          <w:rFonts w:hint="cs"/>
          <w:rtl/>
          <w:lang w:bidi="fa-IR"/>
        </w:rPr>
        <w:t>144.</w:t>
      </w:r>
      <w:r w:rsidR="00D92F94" w:rsidRPr="00D92F94">
        <w:rPr>
          <w:rtl/>
          <w:lang w:bidi="fa-IR"/>
        </w:rPr>
        <w:t xml:space="preserve"> عبدالوارث از روستاهاى اسكندريه مصر بنام (بلست</w:t>
      </w:r>
      <w:r w:rsidR="0046049D">
        <w:rPr>
          <w:rtl/>
          <w:lang w:bidi="fa-IR"/>
        </w:rPr>
        <w:t>)</w:t>
      </w:r>
      <w:r w:rsidR="00D92F94" w:rsidRPr="00D92F94">
        <w:rPr>
          <w:rtl/>
          <w:lang w:bidi="fa-IR"/>
        </w:rPr>
        <w:t>.</w:t>
      </w:r>
    </w:p>
    <w:p w:rsidR="00D92F94" w:rsidRPr="00D92F94" w:rsidRDefault="00B05E33" w:rsidP="00A04881">
      <w:pPr>
        <w:pStyle w:val="libBold2"/>
        <w:rPr>
          <w:lang w:bidi="fa-IR"/>
        </w:rPr>
      </w:pPr>
      <w:r>
        <w:rPr>
          <w:rFonts w:hint="cs"/>
          <w:rtl/>
          <w:lang w:bidi="fa-IR"/>
        </w:rPr>
        <w:t>14</w:t>
      </w:r>
      <w:r w:rsidR="00150594">
        <w:rPr>
          <w:rFonts w:hint="cs"/>
          <w:rtl/>
          <w:lang w:bidi="fa-IR"/>
        </w:rPr>
        <w:t>5</w:t>
      </w:r>
      <w:r>
        <w:rPr>
          <w:rFonts w:hint="cs"/>
          <w:rtl/>
          <w:lang w:bidi="fa-IR"/>
        </w:rPr>
        <w:t>.</w:t>
      </w:r>
      <w:r w:rsidR="00D92F94" w:rsidRPr="00D92F94">
        <w:rPr>
          <w:rtl/>
          <w:lang w:bidi="fa-IR"/>
        </w:rPr>
        <w:t xml:space="preserve"> عبدالوهاب از (شيزر</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B05E33" w:rsidP="00A04881">
      <w:pPr>
        <w:pStyle w:val="libBold2"/>
        <w:rPr>
          <w:lang w:bidi="fa-IR"/>
        </w:rPr>
      </w:pPr>
      <w:r>
        <w:rPr>
          <w:rFonts w:hint="cs"/>
          <w:rtl/>
          <w:lang w:bidi="fa-IR"/>
        </w:rPr>
        <w:t>146.</w:t>
      </w:r>
      <w:r w:rsidR="00D92F94" w:rsidRPr="00D92F94">
        <w:rPr>
          <w:rtl/>
          <w:lang w:bidi="fa-IR"/>
        </w:rPr>
        <w:t xml:space="preserve"> عبداوهاب از سوس (شوشتر) در خوزستان ايران</w:t>
      </w:r>
      <w:r w:rsidR="00132F7E">
        <w:rPr>
          <w:rtl/>
          <w:lang w:bidi="fa-IR"/>
        </w:rPr>
        <w:t>.</w:t>
      </w:r>
    </w:p>
    <w:p w:rsidR="00D92F94" w:rsidRPr="00D92F94" w:rsidRDefault="00B05E33" w:rsidP="00A04881">
      <w:pPr>
        <w:pStyle w:val="libBold2"/>
        <w:rPr>
          <w:lang w:bidi="fa-IR"/>
        </w:rPr>
      </w:pPr>
      <w:r>
        <w:rPr>
          <w:rFonts w:hint="cs"/>
          <w:rtl/>
          <w:lang w:bidi="fa-IR"/>
        </w:rPr>
        <w:t>147.</w:t>
      </w:r>
      <w:r w:rsidR="00D92F94" w:rsidRPr="00D92F94">
        <w:rPr>
          <w:rtl/>
          <w:lang w:bidi="fa-IR"/>
        </w:rPr>
        <w:t xml:space="preserve"> عبدون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B05E33" w:rsidP="00A04881">
      <w:pPr>
        <w:pStyle w:val="libBold2"/>
        <w:rPr>
          <w:lang w:bidi="fa-IR"/>
        </w:rPr>
      </w:pPr>
      <w:r>
        <w:rPr>
          <w:rFonts w:hint="cs"/>
          <w:rtl/>
          <w:lang w:bidi="fa-IR"/>
        </w:rPr>
        <w:t>148.</w:t>
      </w:r>
      <w:r w:rsidR="00D92F94" w:rsidRPr="00D92F94">
        <w:rPr>
          <w:rtl/>
          <w:lang w:bidi="fa-IR"/>
        </w:rPr>
        <w:t xml:space="preserve"> عبيدالله از كاشان</w:t>
      </w:r>
      <w:r w:rsidR="00132F7E">
        <w:rPr>
          <w:rtl/>
          <w:lang w:bidi="fa-IR"/>
        </w:rPr>
        <w:t>.</w:t>
      </w:r>
    </w:p>
    <w:p w:rsidR="00D92F94" w:rsidRPr="00D92F94" w:rsidRDefault="00B05E33" w:rsidP="00A04881">
      <w:pPr>
        <w:pStyle w:val="libBold2"/>
        <w:rPr>
          <w:lang w:bidi="fa-IR"/>
        </w:rPr>
      </w:pPr>
      <w:r>
        <w:rPr>
          <w:rFonts w:hint="cs"/>
          <w:rtl/>
          <w:lang w:bidi="fa-IR"/>
        </w:rPr>
        <w:t>149.</w:t>
      </w:r>
      <w:r w:rsidR="00D92F94" w:rsidRPr="00D92F94">
        <w:rPr>
          <w:rtl/>
          <w:lang w:bidi="fa-IR"/>
        </w:rPr>
        <w:t xml:space="preserve"> عبيدالله از منطقه انطاكيه در سوريه</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0.</w:t>
      </w:r>
      <w:r w:rsidR="00D92F94" w:rsidRPr="00D92F94">
        <w:rPr>
          <w:rtl/>
          <w:lang w:bidi="fa-IR"/>
        </w:rPr>
        <w:t xml:space="preserve"> عتاب از كوفه</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1.</w:t>
      </w:r>
      <w:r w:rsidR="00D92F94" w:rsidRPr="00D92F94">
        <w:rPr>
          <w:rtl/>
          <w:lang w:bidi="fa-IR"/>
        </w:rPr>
        <w:t xml:space="preserve"> عجلان از تبار صحرانشينان (مصر</w:t>
      </w:r>
      <w:r w:rsidR="0046049D">
        <w:rPr>
          <w:rtl/>
          <w:lang w:bidi="fa-IR"/>
        </w:rPr>
        <w:t>)</w:t>
      </w:r>
      <w:r w:rsidR="00D92F94" w:rsidRPr="00D92F94">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2.</w:t>
      </w:r>
      <w:r w:rsidR="00D92F94" w:rsidRPr="00D92F94">
        <w:rPr>
          <w:rtl/>
          <w:lang w:bidi="fa-IR"/>
        </w:rPr>
        <w:t xml:space="preserve"> عزيز از منطقه قطيف در عربستان سعودى</w:t>
      </w:r>
    </w:p>
    <w:p w:rsidR="00D92F94" w:rsidRPr="00D92F94" w:rsidRDefault="00B05E33" w:rsidP="00A04881">
      <w:pPr>
        <w:pStyle w:val="libBold2"/>
        <w:rPr>
          <w:lang w:bidi="fa-IR"/>
        </w:rPr>
      </w:pPr>
      <w:r>
        <w:rPr>
          <w:rFonts w:hint="cs"/>
          <w:rtl/>
          <w:lang w:bidi="fa-IR"/>
        </w:rPr>
        <w:lastRenderedPageBreak/>
        <w:t>1</w:t>
      </w:r>
      <w:r w:rsidR="00150594">
        <w:rPr>
          <w:rFonts w:hint="cs"/>
          <w:rtl/>
          <w:lang w:bidi="fa-IR"/>
        </w:rPr>
        <w:t>5</w:t>
      </w:r>
      <w:r>
        <w:rPr>
          <w:rFonts w:hint="cs"/>
          <w:rtl/>
          <w:lang w:bidi="fa-IR"/>
        </w:rPr>
        <w:t>3.</w:t>
      </w:r>
      <w:r w:rsidR="00D92F94" w:rsidRPr="00D92F94">
        <w:rPr>
          <w:rtl/>
          <w:lang w:bidi="fa-IR"/>
        </w:rPr>
        <w:t xml:space="preserve"> عقيل از شهر (واسطه</w:t>
      </w:r>
      <w:r w:rsidR="0046049D">
        <w:rPr>
          <w:rtl/>
          <w:lang w:bidi="fa-IR"/>
        </w:rPr>
        <w:t>)</w:t>
      </w:r>
      <w:r w:rsidR="00D92F94" w:rsidRPr="00D92F94">
        <w:rPr>
          <w:rtl/>
          <w:lang w:bidi="fa-IR"/>
        </w:rPr>
        <w:t xml:space="preserve"> در عراق</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4.</w:t>
      </w:r>
      <w:r w:rsidR="00D92F94" w:rsidRPr="00D92F94">
        <w:rPr>
          <w:rtl/>
          <w:lang w:bidi="fa-IR"/>
        </w:rPr>
        <w:t xml:space="preserve"> علوان از انبار كه از شهرهاى مرزى عراق است</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55</w:t>
      </w:r>
      <w:r>
        <w:rPr>
          <w:rFonts w:hint="cs"/>
          <w:rtl/>
          <w:lang w:bidi="fa-IR"/>
        </w:rPr>
        <w:t>.</w:t>
      </w:r>
      <w:r w:rsidR="00D92F94" w:rsidRPr="00D92F94">
        <w:rPr>
          <w:rtl/>
          <w:lang w:bidi="fa-IR"/>
        </w:rPr>
        <w:t xml:space="preserve"> علوان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6.</w:t>
      </w:r>
      <w:r w:rsidR="00D92F94" w:rsidRPr="00D92F94">
        <w:rPr>
          <w:rtl/>
          <w:lang w:bidi="fa-IR"/>
        </w:rPr>
        <w:t xml:space="preserve"> على از بصره از شهرهاى مهم عراق است</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7.</w:t>
      </w:r>
      <w:r w:rsidR="00D92F94" w:rsidRPr="00D92F94">
        <w:rPr>
          <w:rtl/>
          <w:lang w:bidi="fa-IR"/>
        </w:rPr>
        <w:t xml:space="preserve"> على از حله</w:t>
      </w:r>
      <w:r w:rsidR="00132F7E">
        <w:rPr>
          <w:rtl/>
          <w:lang w:bidi="fa-IR"/>
        </w:rPr>
        <w:t>،</w:t>
      </w:r>
      <w:r w:rsidR="00D92F94" w:rsidRPr="00D92F94">
        <w:rPr>
          <w:rtl/>
          <w:lang w:bidi="fa-IR"/>
        </w:rPr>
        <w:t xml:space="preserve"> از شهرهاى عراق</w:t>
      </w:r>
      <w:r w:rsidR="00132F7E">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8.</w:t>
      </w:r>
      <w:r w:rsidR="00D92F94" w:rsidRPr="00D92F94">
        <w:rPr>
          <w:rtl/>
          <w:lang w:bidi="fa-IR"/>
        </w:rPr>
        <w:t xml:space="preserve"> على از (سمرقند</w:t>
      </w:r>
      <w:r w:rsidR="0046049D">
        <w:rPr>
          <w:rtl/>
          <w:lang w:bidi="fa-IR"/>
        </w:rPr>
        <w:t>)</w:t>
      </w:r>
      <w:r w:rsidR="00D92F94" w:rsidRPr="00D92F94">
        <w:rPr>
          <w:rtl/>
          <w:lang w:bidi="fa-IR"/>
        </w:rPr>
        <w:t xml:space="preserve"> از شهرهاى (ازبكستان</w:t>
      </w:r>
      <w:r w:rsidR="0046049D">
        <w:rPr>
          <w:rtl/>
          <w:lang w:bidi="fa-IR"/>
        </w:rPr>
        <w:t>)</w:t>
      </w:r>
      <w:r w:rsidR="00D92F94" w:rsidRPr="00D92F94">
        <w:rPr>
          <w:rtl/>
          <w:lang w:bidi="fa-IR"/>
        </w:rPr>
        <w:t>.</w:t>
      </w:r>
    </w:p>
    <w:p w:rsidR="00D92F94" w:rsidRPr="00D92F94" w:rsidRDefault="00B05E33" w:rsidP="00A04881">
      <w:pPr>
        <w:pStyle w:val="libBold2"/>
        <w:rPr>
          <w:lang w:bidi="fa-IR"/>
        </w:rPr>
      </w:pPr>
      <w:r>
        <w:rPr>
          <w:rFonts w:hint="cs"/>
          <w:rtl/>
          <w:lang w:bidi="fa-IR"/>
        </w:rPr>
        <w:t>1</w:t>
      </w:r>
      <w:r w:rsidR="00150594">
        <w:rPr>
          <w:rFonts w:hint="cs"/>
          <w:rtl/>
          <w:lang w:bidi="fa-IR"/>
        </w:rPr>
        <w:t>5</w:t>
      </w:r>
      <w:r>
        <w:rPr>
          <w:rFonts w:hint="cs"/>
          <w:rtl/>
          <w:lang w:bidi="fa-IR"/>
        </w:rPr>
        <w:t>9.</w:t>
      </w:r>
      <w:r w:rsidR="00D92F94" w:rsidRPr="00D92F94">
        <w:rPr>
          <w:rtl/>
          <w:lang w:bidi="fa-IR"/>
        </w:rPr>
        <w:t xml:space="preserve"> على از شهر (سنجار</w:t>
      </w:r>
      <w:r w:rsidR="0046049D">
        <w:rPr>
          <w:rtl/>
          <w:lang w:bidi="fa-IR"/>
        </w:rPr>
        <w:t>)</w:t>
      </w:r>
      <w:r w:rsidR="00D92F94" w:rsidRPr="00D92F94">
        <w:rPr>
          <w:rtl/>
          <w:lang w:bidi="fa-IR"/>
        </w:rPr>
        <w:t xml:space="preserve"> در شمال عراق</w:t>
      </w:r>
      <w:r w:rsidR="00132F7E">
        <w:rPr>
          <w:rtl/>
          <w:lang w:bidi="fa-IR"/>
        </w:rPr>
        <w:t>.</w:t>
      </w:r>
    </w:p>
    <w:p w:rsidR="00D92F94" w:rsidRPr="00D92F94" w:rsidRDefault="00B05E33" w:rsidP="00A04881">
      <w:pPr>
        <w:pStyle w:val="libBold2"/>
        <w:rPr>
          <w:lang w:bidi="fa-IR"/>
        </w:rPr>
      </w:pPr>
      <w:r>
        <w:rPr>
          <w:rFonts w:hint="cs"/>
          <w:rtl/>
          <w:lang w:bidi="fa-IR"/>
        </w:rPr>
        <w:t>160.</w:t>
      </w:r>
      <w:r w:rsidR="00D92F94" w:rsidRPr="00D92F94">
        <w:rPr>
          <w:rtl/>
          <w:lang w:bidi="fa-IR"/>
        </w:rPr>
        <w:t xml:space="preserve"> على از طائف</w:t>
      </w:r>
      <w:r w:rsidR="00132F7E">
        <w:rPr>
          <w:rtl/>
          <w:lang w:bidi="fa-IR"/>
        </w:rPr>
        <w:t>.</w:t>
      </w:r>
    </w:p>
    <w:p w:rsidR="00D92F94" w:rsidRPr="00D92F94" w:rsidRDefault="00602D79" w:rsidP="00A04881">
      <w:pPr>
        <w:pStyle w:val="libBold2"/>
        <w:rPr>
          <w:lang w:bidi="fa-IR"/>
        </w:rPr>
      </w:pPr>
      <w:r>
        <w:rPr>
          <w:rFonts w:hint="cs"/>
          <w:rtl/>
          <w:lang w:bidi="fa-IR"/>
        </w:rPr>
        <w:t>161.</w:t>
      </w:r>
      <w:r w:rsidR="00D92F94" w:rsidRPr="00D92F94">
        <w:rPr>
          <w:rtl/>
          <w:lang w:bidi="fa-IR"/>
        </w:rPr>
        <w:t xml:space="preserve"> على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02D79" w:rsidP="00A04881">
      <w:pPr>
        <w:pStyle w:val="libBold2"/>
        <w:rPr>
          <w:lang w:bidi="fa-IR"/>
        </w:rPr>
      </w:pPr>
      <w:r>
        <w:rPr>
          <w:rFonts w:hint="cs"/>
          <w:rtl/>
          <w:lang w:bidi="fa-IR"/>
        </w:rPr>
        <w:t>162. علی</w:t>
      </w:r>
      <w:r w:rsidR="00D92F94" w:rsidRPr="00D92F94">
        <w:rPr>
          <w:rtl/>
          <w:lang w:bidi="fa-IR"/>
        </w:rPr>
        <w:t xml:space="preserve"> از فرانسه يا قاره اروپا.</w:t>
      </w:r>
    </w:p>
    <w:p w:rsidR="00D92F94" w:rsidRPr="00D92F94" w:rsidRDefault="00602D79" w:rsidP="00A04881">
      <w:pPr>
        <w:pStyle w:val="libBold2"/>
        <w:rPr>
          <w:lang w:bidi="fa-IR"/>
        </w:rPr>
      </w:pPr>
      <w:r>
        <w:rPr>
          <w:rFonts w:hint="cs"/>
          <w:rtl/>
          <w:lang w:bidi="fa-IR"/>
        </w:rPr>
        <w:t>163.</w:t>
      </w:r>
      <w:r w:rsidR="00D92F94" w:rsidRPr="00D92F94">
        <w:rPr>
          <w:rtl/>
          <w:lang w:bidi="fa-IR"/>
        </w:rPr>
        <w:t xml:space="preserve"> على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602D79" w:rsidP="00A04881">
      <w:pPr>
        <w:pStyle w:val="libBold2"/>
        <w:rPr>
          <w:lang w:bidi="fa-IR"/>
        </w:rPr>
      </w:pPr>
      <w:r>
        <w:rPr>
          <w:rFonts w:hint="cs"/>
          <w:rtl/>
          <w:lang w:bidi="fa-IR"/>
        </w:rPr>
        <w:t>164.</w:t>
      </w:r>
      <w:r w:rsidR="00D92F94" w:rsidRPr="00D92F94">
        <w:rPr>
          <w:rtl/>
          <w:lang w:bidi="fa-IR"/>
        </w:rPr>
        <w:t xml:space="preserve"> على از مدينه</w:t>
      </w:r>
      <w:r w:rsidR="00132F7E">
        <w:rPr>
          <w:rtl/>
          <w:lang w:bidi="fa-IR"/>
        </w:rPr>
        <w:t>.</w:t>
      </w:r>
    </w:p>
    <w:p w:rsidR="00D92F94" w:rsidRPr="00D92F94" w:rsidRDefault="00602D79" w:rsidP="00A04881">
      <w:pPr>
        <w:pStyle w:val="libBold2"/>
        <w:rPr>
          <w:lang w:bidi="fa-IR"/>
        </w:rPr>
      </w:pPr>
      <w:r>
        <w:rPr>
          <w:rFonts w:hint="cs"/>
          <w:rtl/>
          <w:lang w:bidi="fa-IR"/>
        </w:rPr>
        <w:t>16</w:t>
      </w:r>
      <w:r w:rsidR="00150594">
        <w:rPr>
          <w:rFonts w:hint="cs"/>
          <w:rtl/>
          <w:lang w:bidi="fa-IR"/>
        </w:rPr>
        <w:t>5</w:t>
      </w:r>
      <w:r>
        <w:rPr>
          <w:rFonts w:hint="cs"/>
          <w:rtl/>
          <w:lang w:bidi="fa-IR"/>
        </w:rPr>
        <w:t>.</w:t>
      </w:r>
      <w:r w:rsidR="00D92F94" w:rsidRPr="00D92F94">
        <w:rPr>
          <w:rtl/>
          <w:lang w:bidi="fa-IR"/>
        </w:rPr>
        <w:t xml:space="preserve"> على از (معاذه</w:t>
      </w:r>
      <w:r w:rsidR="0046049D">
        <w:rPr>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517</w:t>
      </w:r>
      <w:r w:rsidR="00D92F94" w:rsidRPr="00150594">
        <w:rPr>
          <w:rStyle w:val="libFootnotenumChar"/>
          <w:rtl/>
        </w:rPr>
        <w:t>)</w:t>
      </w:r>
    </w:p>
    <w:p w:rsidR="00D92F94" w:rsidRPr="00D92F94" w:rsidRDefault="00602D79" w:rsidP="00A04881">
      <w:pPr>
        <w:pStyle w:val="libBold2"/>
        <w:rPr>
          <w:lang w:bidi="fa-IR"/>
        </w:rPr>
      </w:pPr>
      <w:r>
        <w:rPr>
          <w:rFonts w:hint="cs"/>
          <w:rtl/>
          <w:lang w:bidi="fa-IR"/>
        </w:rPr>
        <w:t>166.</w:t>
      </w:r>
      <w:r w:rsidR="00D92F94" w:rsidRPr="00D92F94">
        <w:rPr>
          <w:rtl/>
          <w:lang w:bidi="fa-IR"/>
        </w:rPr>
        <w:t xml:space="preserve"> على از منطقه (ضيعة</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167.</w:t>
      </w:r>
      <w:r w:rsidR="00D92F94" w:rsidRPr="00D92F94">
        <w:rPr>
          <w:rtl/>
          <w:lang w:bidi="fa-IR"/>
        </w:rPr>
        <w:t xml:space="preserve"> على از (نصيبين</w:t>
      </w:r>
      <w:r w:rsidR="0046049D">
        <w:rPr>
          <w:rtl/>
          <w:lang w:bidi="fa-IR"/>
        </w:rPr>
        <w:t>)</w:t>
      </w:r>
      <w:r w:rsidR="00D92F94" w:rsidRPr="00D92F94">
        <w:rPr>
          <w:rtl/>
          <w:lang w:bidi="fa-IR"/>
        </w:rPr>
        <w:t xml:space="preserve"> كه نام شهرى در تركيه و روستايى در (حلب</w:t>
      </w:r>
      <w:r w:rsidR="0046049D">
        <w:rPr>
          <w:rtl/>
          <w:lang w:bidi="fa-IR"/>
        </w:rPr>
        <w:t>)</w:t>
      </w:r>
    </w:p>
    <w:p w:rsidR="00D92F94" w:rsidRPr="00D92F94" w:rsidRDefault="00602D79" w:rsidP="00A04881">
      <w:pPr>
        <w:pStyle w:val="libBold2"/>
        <w:rPr>
          <w:lang w:bidi="fa-IR"/>
        </w:rPr>
      </w:pPr>
      <w:r>
        <w:rPr>
          <w:rFonts w:hint="cs"/>
          <w:rtl/>
          <w:lang w:bidi="fa-IR"/>
        </w:rPr>
        <w:t>168.</w:t>
      </w:r>
      <w:r w:rsidR="00D92F94" w:rsidRPr="00D92F94">
        <w:rPr>
          <w:rtl/>
          <w:lang w:bidi="fa-IR"/>
        </w:rPr>
        <w:t xml:space="preserve"> على از نيشابور.</w:t>
      </w:r>
    </w:p>
    <w:p w:rsidR="00D92F94" w:rsidRPr="00D92F94" w:rsidRDefault="00602D79" w:rsidP="00A04881">
      <w:pPr>
        <w:pStyle w:val="libBold2"/>
        <w:rPr>
          <w:lang w:bidi="fa-IR"/>
        </w:rPr>
      </w:pPr>
      <w:r>
        <w:rPr>
          <w:rFonts w:hint="cs"/>
          <w:rtl/>
          <w:lang w:bidi="fa-IR"/>
        </w:rPr>
        <w:t>169.</w:t>
      </w:r>
      <w:r w:rsidR="00D92F94" w:rsidRPr="00D92F94">
        <w:rPr>
          <w:rtl/>
          <w:lang w:bidi="fa-IR"/>
        </w:rPr>
        <w:t xml:space="preserve"> على از (همدان</w:t>
      </w:r>
      <w:r w:rsidR="0046049D">
        <w:rPr>
          <w:rtl/>
          <w:lang w:bidi="fa-IR"/>
        </w:rPr>
        <w:t>)</w:t>
      </w:r>
      <w:r w:rsidR="00D92F94" w:rsidRPr="00D92F94">
        <w:rPr>
          <w:rtl/>
          <w:lang w:bidi="fa-IR"/>
        </w:rPr>
        <w:t xml:space="preserve"> نام شهرى در ايران و (همدان</w:t>
      </w:r>
      <w:r w:rsidR="0046049D">
        <w:rPr>
          <w:rtl/>
          <w:lang w:bidi="fa-IR"/>
        </w:rPr>
        <w:t>)</w:t>
      </w:r>
      <w:r w:rsidR="00D92F94" w:rsidRPr="00D92F94">
        <w:rPr>
          <w:rtl/>
          <w:lang w:bidi="fa-IR"/>
        </w:rPr>
        <w:t xml:space="preserve"> نام شهرى در يمن</w:t>
      </w:r>
      <w:r w:rsidR="00132F7E">
        <w:rPr>
          <w:rtl/>
          <w:lang w:bidi="fa-IR"/>
        </w:rPr>
        <w:t>.</w:t>
      </w:r>
    </w:p>
    <w:p w:rsidR="00D92F94" w:rsidRPr="00D92F94" w:rsidRDefault="00602D79" w:rsidP="00A04881">
      <w:pPr>
        <w:pStyle w:val="libBold2"/>
        <w:rPr>
          <w:lang w:bidi="fa-IR"/>
        </w:rPr>
      </w:pPr>
      <w:r>
        <w:rPr>
          <w:rFonts w:hint="cs"/>
          <w:rtl/>
          <w:lang w:bidi="fa-IR"/>
        </w:rPr>
        <w:t>170.</w:t>
      </w:r>
      <w:r w:rsidR="00D92F94" w:rsidRPr="00D92F94">
        <w:rPr>
          <w:rtl/>
          <w:lang w:bidi="fa-IR"/>
        </w:rPr>
        <w:t xml:space="preserve"> عمار از (يمن</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171.</w:t>
      </w:r>
      <w:r w:rsidR="00D92F94" w:rsidRPr="00D92F94">
        <w:rPr>
          <w:rtl/>
          <w:lang w:bidi="fa-IR"/>
        </w:rPr>
        <w:t xml:space="preserve"> عمر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02D79" w:rsidP="00A04881">
      <w:pPr>
        <w:pStyle w:val="libBold2"/>
        <w:rPr>
          <w:lang w:bidi="fa-IR"/>
        </w:rPr>
      </w:pPr>
      <w:r>
        <w:rPr>
          <w:rFonts w:hint="cs"/>
          <w:rtl/>
          <w:lang w:bidi="fa-IR"/>
        </w:rPr>
        <w:t>172.</w:t>
      </w:r>
      <w:r w:rsidR="00D92F94" w:rsidRPr="00D92F94">
        <w:rPr>
          <w:rtl/>
          <w:lang w:bidi="fa-IR"/>
        </w:rPr>
        <w:t xml:space="preserve"> عمر از عسقلان از شهرهاى فلسطين</w:t>
      </w:r>
      <w:r w:rsidR="00132F7E">
        <w:rPr>
          <w:rtl/>
          <w:lang w:bidi="fa-IR"/>
        </w:rPr>
        <w:t>.</w:t>
      </w:r>
    </w:p>
    <w:p w:rsidR="00D92F94" w:rsidRPr="00D92F94" w:rsidRDefault="00602D79" w:rsidP="00A04881">
      <w:pPr>
        <w:pStyle w:val="libBold2"/>
        <w:rPr>
          <w:lang w:bidi="fa-IR"/>
        </w:rPr>
      </w:pPr>
      <w:r>
        <w:rPr>
          <w:rFonts w:hint="cs"/>
          <w:rtl/>
          <w:lang w:bidi="fa-IR"/>
        </w:rPr>
        <w:t>173.</w:t>
      </w:r>
      <w:r w:rsidR="00D92F94" w:rsidRPr="00D92F94">
        <w:rPr>
          <w:rtl/>
          <w:lang w:bidi="fa-IR"/>
        </w:rPr>
        <w:t xml:space="preserve"> عمر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602D79" w:rsidP="00A04881">
      <w:pPr>
        <w:pStyle w:val="libBold2"/>
        <w:rPr>
          <w:lang w:bidi="fa-IR"/>
        </w:rPr>
      </w:pPr>
      <w:r>
        <w:rPr>
          <w:rFonts w:hint="cs"/>
          <w:rtl/>
          <w:lang w:bidi="fa-IR"/>
        </w:rPr>
        <w:t>174.</w:t>
      </w:r>
      <w:r w:rsidR="00D92F94" w:rsidRPr="00D92F94">
        <w:rPr>
          <w:rtl/>
          <w:lang w:bidi="fa-IR"/>
        </w:rPr>
        <w:t xml:space="preserve"> عمر از كازرون</w:t>
      </w:r>
      <w:r w:rsidR="00132F7E">
        <w:rPr>
          <w:rtl/>
          <w:lang w:bidi="fa-IR"/>
        </w:rPr>
        <w:t>.</w:t>
      </w:r>
    </w:p>
    <w:p w:rsidR="00D92F94" w:rsidRPr="00D92F94" w:rsidRDefault="00602D79" w:rsidP="00A04881">
      <w:pPr>
        <w:pStyle w:val="libBold2"/>
        <w:rPr>
          <w:lang w:bidi="fa-IR"/>
        </w:rPr>
      </w:pPr>
      <w:r>
        <w:rPr>
          <w:rFonts w:hint="cs"/>
          <w:rtl/>
          <w:lang w:bidi="fa-IR"/>
        </w:rPr>
        <w:t>17</w:t>
      </w:r>
      <w:r w:rsidR="00150594">
        <w:rPr>
          <w:rFonts w:hint="cs"/>
          <w:rtl/>
          <w:lang w:bidi="fa-IR"/>
        </w:rPr>
        <w:t>5</w:t>
      </w:r>
      <w:r>
        <w:rPr>
          <w:rFonts w:hint="cs"/>
          <w:rtl/>
          <w:lang w:bidi="fa-IR"/>
        </w:rPr>
        <w:t>.</w:t>
      </w:r>
      <w:r w:rsidR="00D92F94" w:rsidRPr="00D92F94">
        <w:rPr>
          <w:rtl/>
          <w:lang w:bidi="fa-IR"/>
        </w:rPr>
        <w:t xml:space="preserve"> عمر از (منصوريه</w:t>
      </w:r>
      <w:r w:rsidR="0046049D">
        <w:rPr>
          <w:rtl/>
          <w:lang w:bidi="fa-IR"/>
        </w:rPr>
        <w:t>)</w:t>
      </w:r>
      <w:r w:rsidR="00D92F94" w:rsidRPr="00D92F94">
        <w:rPr>
          <w:rtl/>
          <w:lang w:bidi="fa-IR"/>
        </w:rPr>
        <w:t>نام روستايى در اهواز و بهبهان و تربت جام</w:t>
      </w:r>
      <w:r w:rsidR="00132F7E">
        <w:rPr>
          <w:rtl/>
          <w:lang w:bidi="fa-IR"/>
        </w:rPr>
        <w:t>.</w:t>
      </w:r>
    </w:p>
    <w:p w:rsidR="00D92F94" w:rsidRPr="00D92F94" w:rsidRDefault="00602D79" w:rsidP="00A04881">
      <w:pPr>
        <w:pStyle w:val="libBold2"/>
        <w:rPr>
          <w:lang w:bidi="fa-IR"/>
        </w:rPr>
      </w:pPr>
      <w:r>
        <w:rPr>
          <w:rFonts w:hint="cs"/>
          <w:rtl/>
          <w:lang w:bidi="fa-IR"/>
        </w:rPr>
        <w:t>176.</w:t>
      </w:r>
      <w:r w:rsidR="00D92F94" w:rsidRPr="00D92F94">
        <w:rPr>
          <w:rtl/>
          <w:lang w:bidi="fa-IR"/>
        </w:rPr>
        <w:t xml:space="preserve"> عمر از (مهجم</w:t>
      </w:r>
      <w:r w:rsidR="0046049D">
        <w:rPr>
          <w:rtl/>
          <w:lang w:bidi="fa-IR"/>
        </w:rPr>
        <w:t>)</w:t>
      </w:r>
      <w:r w:rsidR="00D92F94" w:rsidRPr="00D92F94">
        <w:rPr>
          <w:rtl/>
          <w:lang w:bidi="fa-IR"/>
        </w:rPr>
        <w:t xml:space="preserve"> در يمن</w:t>
      </w:r>
      <w:r w:rsidR="00132F7E">
        <w:rPr>
          <w:rtl/>
          <w:lang w:bidi="fa-IR"/>
        </w:rPr>
        <w:t>.</w:t>
      </w:r>
    </w:p>
    <w:p w:rsidR="00D92F94" w:rsidRPr="00D92F94" w:rsidRDefault="00602D79" w:rsidP="00A04881">
      <w:pPr>
        <w:pStyle w:val="libBold2"/>
        <w:rPr>
          <w:lang w:bidi="fa-IR"/>
        </w:rPr>
      </w:pPr>
      <w:r>
        <w:rPr>
          <w:rFonts w:hint="cs"/>
          <w:rtl/>
          <w:lang w:bidi="fa-IR"/>
        </w:rPr>
        <w:t>177.</w:t>
      </w:r>
      <w:r w:rsidR="00D92F94" w:rsidRPr="00D92F94">
        <w:rPr>
          <w:rtl/>
          <w:lang w:bidi="fa-IR"/>
        </w:rPr>
        <w:t xml:space="preserve"> عمران از بيت المقدس</w:t>
      </w:r>
      <w:r w:rsidR="00132F7E">
        <w:rPr>
          <w:rtl/>
          <w:lang w:bidi="fa-IR"/>
        </w:rPr>
        <w:t>.</w:t>
      </w:r>
    </w:p>
    <w:p w:rsidR="00D92F94" w:rsidRPr="00D92F94" w:rsidRDefault="00602D79" w:rsidP="00A04881">
      <w:pPr>
        <w:pStyle w:val="libBold2"/>
        <w:rPr>
          <w:lang w:bidi="fa-IR"/>
        </w:rPr>
      </w:pPr>
      <w:r>
        <w:rPr>
          <w:rFonts w:hint="cs"/>
          <w:rtl/>
          <w:lang w:bidi="fa-IR"/>
        </w:rPr>
        <w:t>178.</w:t>
      </w:r>
      <w:r w:rsidR="00D92F94" w:rsidRPr="00D92F94">
        <w:rPr>
          <w:rtl/>
          <w:lang w:bidi="fa-IR"/>
        </w:rPr>
        <w:t xml:space="preserve"> عمر از آبادان</w:t>
      </w:r>
      <w:r w:rsidR="00132F7E">
        <w:rPr>
          <w:rtl/>
          <w:lang w:bidi="fa-IR"/>
        </w:rPr>
        <w:t>.</w:t>
      </w:r>
    </w:p>
    <w:p w:rsidR="00D92F94" w:rsidRPr="00D92F94" w:rsidRDefault="00602D79" w:rsidP="00A04881">
      <w:pPr>
        <w:pStyle w:val="libBold2"/>
        <w:rPr>
          <w:lang w:bidi="fa-IR"/>
        </w:rPr>
      </w:pPr>
      <w:r>
        <w:rPr>
          <w:rFonts w:hint="cs"/>
          <w:rtl/>
          <w:lang w:bidi="fa-IR"/>
        </w:rPr>
        <w:lastRenderedPageBreak/>
        <w:t>179.</w:t>
      </w:r>
      <w:r w:rsidR="00D92F94" w:rsidRPr="00D92F94">
        <w:rPr>
          <w:rtl/>
          <w:lang w:bidi="fa-IR"/>
        </w:rPr>
        <w:t xml:space="preserve"> عمرو</w:t>
      </w:r>
      <w:r w:rsidR="00D92F94" w:rsidRPr="00150594">
        <w:rPr>
          <w:rStyle w:val="libFootnotenumChar"/>
          <w:rtl/>
        </w:rPr>
        <w:t>(</w:t>
      </w:r>
      <w:r w:rsidR="00150594" w:rsidRPr="00150594">
        <w:rPr>
          <w:rStyle w:val="libFootnotenumChar"/>
          <w:rtl/>
          <w:lang w:bidi="fa-IR"/>
        </w:rPr>
        <w:t>518</w:t>
      </w:r>
      <w:r w:rsidR="00D92F94" w:rsidRPr="00150594">
        <w:rPr>
          <w:rStyle w:val="libFootnotenumChar"/>
          <w:rtl/>
        </w:rPr>
        <w:t>)</w:t>
      </w:r>
      <w:r w:rsidR="00D92F94" w:rsidRPr="00D92F94">
        <w:rPr>
          <w:rtl/>
          <w:lang w:bidi="fa-IR"/>
        </w:rPr>
        <w:t xml:space="preserve"> از تبار صحرانشينان (اغير</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180.</w:t>
      </w:r>
      <w:r w:rsidR="00D92F94" w:rsidRPr="00D92F94">
        <w:rPr>
          <w:rtl/>
          <w:lang w:bidi="fa-IR"/>
        </w:rPr>
        <w:t xml:space="preserve"> عمرو از مكه</w:t>
      </w:r>
      <w:r w:rsidR="00132F7E">
        <w:rPr>
          <w:rtl/>
          <w:lang w:bidi="fa-IR"/>
        </w:rPr>
        <w:t>.</w:t>
      </w:r>
    </w:p>
    <w:p w:rsidR="00D92F94" w:rsidRPr="00D92F94" w:rsidRDefault="00602D79" w:rsidP="00A04881">
      <w:pPr>
        <w:pStyle w:val="libBold2"/>
        <w:rPr>
          <w:lang w:bidi="fa-IR"/>
        </w:rPr>
      </w:pPr>
      <w:r>
        <w:rPr>
          <w:rFonts w:hint="cs"/>
          <w:rtl/>
          <w:lang w:bidi="fa-IR"/>
        </w:rPr>
        <w:t>181.</w:t>
      </w:r>
      <w:r w:rsidR="00D92F94" w:rsidRPr="00D92F94">
        <w:rPr>
          <w:rtl/>
          <w:lang w:bidi="fa-IR"/>
        </w:rPr>
        <w:t xml:space="preserve"> عمير از (شوبك</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182.</w:t>
      </w:r>
      <w:r w:rsidR="00D92F94" w:rsidRPr="00D92F94">
        <w:rPr>
          <w:rtl/>
          <w:lang w:bidi="fa-IR"/>
        </w:rPr>
        <w:t xml:space="preserve"> عمير از (نجد</w:t>
      </w:r>
      <w:r w:rsidR="0046049D">
        <w:rPr>
          <w:rtl/>
          <w:lang w:bidi="fa-IR"/>
        </w:rPr>
        <w:t>)</w:t>
      </w:r>
      <w:r w:rsidR="00D92F94" w:rsidRPr="00D92F94">
        <w:rPr>
          <w:rtl/>
          <w:lang w:bidi="fa-IR"/>
        </w:rPr>
        <w:t xml:space="preserve"> در حجاز و يا از (عنتره</w:t>
      </w:r>
      <w:r w:rsidR="0046049D">
        <w:rPr>
          <w:rtl/>
          <w:lang w:bidi="fa-IR"/>
        </w:rPr>
        <w:t>)</w:t>
      </w:r>
      <w:r w:rsidR="00D92F94" w:rsidRPr="00D92F94">
        <w:rPr>
          <w:rtl/>
          <w:lang w:bidi="fa-IR"/>
        </w:rPr>
        <w:t xml:space="preserve"> قبيله بزرگى از عرب</w:t>
      </w:r>
      <w:r w:rsidR="00132F7E">
        <w:rPr>
          <w:rtl/>
          <w:lang w:bidi="fa-IR"/>
        </w:rPr>
        <w:t>.</w:t>
      </w:r>
    </w:p>
    <w:p w:rsidR="00D92F94" w:rsidRPr="00D92F94" w:rsidRDefault="00602D79" w:rsidP="00A04881">
      <w:pPr>
        <w:pStyle w:val="libBold2"/>
        <w:rPr>
          <w:lang w:bidi="fa-IR"/>
        </w:rPr>
      </w:pPr>
      <w:r>
        <w:rPr>
          <w:rFonts w:hint="cs"/>
          <w:rtl/>
          <w:lang w:bidi="fa-IR"/>
        </w:rPr>
        <w:t>183.</w:t>
      </w:r>
      <w:r w:rsidR="00D92F94" w:rsidRPr="00D92F94">
        <w:rPr>
          <w:rtl/>
          <w:lang w:bidi="fa-IR"/>
        </w:rPr>
        <w:t xml:space="preserve"> عون از شهر كرد.</w:t>
      </w:r>
    </w:p>
    <w:p w:rsidR="00D92F94" w:rsidRPr="00D92F94" w:rsidRDefault="00602D79" w:rsidP="00A04881">
      <w:pPr>
        <w:pStyle w:val="libBold2"/>
        <w:rPr>
          <w:lang w:bidi="fa-IR"/>
        </w:rPr>
      </w:pPr>
      <w:r>
        <w:rPr>
          <w:rFonts w:hint="cs"/>
          <w:rtl/>
          <w:lang w:bidi="fa-IR"/>
        </w:rPr>
        <w:t>184.</w:t>
      </w:r>
      <w:r w:rsidR="00D92F94" w:rsidRPr="00D92F94">
        <w:rPr>
          <w:rtl/>
          <w:lang w:bidi="fa-IR"/>
        </w:rPr>
        <w:t xml:space="preserve"> عون از عدن در (يمن</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18</w:t>
      </w:r>
      <w:r w:rsidR="00150594">
        <w:rPr>
          <w:rFonts w:hint="cs"/>
          <w:rtl/>
          <w:lang w:bidi="fa-IR"/>
        </w:rPr>
        <w:t>5</w:t>
      </w:r>
      <w:r>
        <w:rPr>
          <w:rFonts w:hint="cs"/>
          <w:rtl/>
          <w:lang w:bidi="fa-IR"/>
        </w:rPr>
        <w:t>.</w:t>
      </w:r>
      <w:r w:rsidR="00D92F94" w:rsidRPr="00D92F94">
        <w:rPr>
          <w:rtl/>
          <w:lang w:bidi="fa-IR"/>
        </w:rPr>
        <w:t xml:space="preserve"> عيسى اتيوپى از شمال شرقى قاره آفريقا.</w:t>
      </w:r>
    </w:p>
    <w:p w:rsidR="00D92F94" w:rsidRPr="00D92F94" w:rsidRDefault="00602D79" w:rsidP="00A04881">
      <w:pPr>
        <w:pStyle w:val="libBold2"/>
        <w:rPr>
          <w:lang w:bidi="fa-IR"/>
        </w:rPr>
      </w:pPr>
      <w:r>
        <w:rPr>
          <w:rFonts w:hint="cs"/>
          <w:rtl/>
          <w:lang w:bidi="fa-IR"/>
        </w:rPr>
        <w:t>186.</w:t>
      </w:r>
      <w:r w:rsidR="00D92F94" w:rsidRPr="00D92F94">
        <w:rPr>
          <w:rtl/>
          <w:lang w:bidi="fa-IR"/>
        </w:rPr>
        <w:t xml:space="preserve"> عيسى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02D79" w:rsidP="00A04881">
      <w:pPr>
        <w:pStyle w:val="libBold2"/>
        <w:rPr>
          <w:lang w:bidi="fa-IR"/>
        </w:rPr>
      </w:pPr>
      <w:r>
        <w:rPr>
          <w:rFonts w:hint="cs"/>
          <w:rtl/>
          <w:lang w:bidi="fa-IR"/>
        </w:rPr>
        <w:t>187.</w:t>
      </w:r>
      <w:r w:rsidR="00D92F94" w:rsidRPr="00D92F94">
        <w:rPr>
          <w:rtl/>
          <w:lang w:bidi="fa-IR"/>
        </w:rPr>
        <w:t xml:space="preserve"> غربان </w:t>
      </w:r>
      <w:r w:rsidR="00D92F94" w:rsidRPr="00150594">
        <w:rPr>
          <w:rStyle w:val="libFootnotenumChar"/>
          <w:rtl/>
        </w:rPr>
        <w:t>(</w:t>
      </w:r>
      <w:r w:rsidR="00150594" w:rsidRPr="00150594">
        <w:rPr>
          <w:rStyle w:val="libFootnotenumChar"/>
          <w:rtl/>
          <w:lang w:bidi="fa-IR"/>
        </w:rPr>
        <w:t>519</w:t>
      </w:r>
      <w:r w:rsidR="00D92F94" w:rsidRPr="00150594">
        <w:rPr>
          <w:rStyle w:val="libFootnotenumChar"/>
          <w:rtl/>
        </w:rPr>
        <w:t>)</w:t>
      </w:r>
      <w:r w:rsidR="00D92F94" w:rsidRPr="00D92F94">
        <w:rPr>
          <w:rtl/>
          <w:lang w:bidi="fa-IR"/>
        </w:rPr>
        <w:t xml:space="preserve"> از تبار صحرانشينان (اعقيل</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188.</w:t>
      </w:r>
      <w:r w:rsidR="00D92F94" w:rsidRPr="00D92F94">
        <w:rPr>
          <w:rtl/>
          <w:lang w:bidi="fa-IR"/>
        </w:rPr>
        <w:t xml:space="preserve"> غياث از كوفه</w:t>
      </w:r>
      <w:r w:rsidR="00132F7E">
        <w:rPr>
          <w:rtl/>
          <w:lang w:bidi="fa-IR"/>
        </w:rPr>
        <w:t>.</w:t>
      </w:r>
    </w:p>
    <w:p w:rsidR="00D92F94" w:rsidRPr="00D92F94" w:rsidRDefault="00602D79" w:rsidP="00A04881">
      <w:pPr>
        <w:pStyle w:val="libBold2"/>
        <w:rPr>
          <w:lang w:bidi="fa-IR"/>
        </w:rPr>
      </w:pPr>
      <w:r>
        <w:rPr>
          <w:rFonts w:hint="cs"/>
          <w:rtl/>
          <w:lang w:bidi="fa-IR"/>
        </w:rPr>
        <w:t>189.</w:t>
      </w:r>
      <w:r w:rsidR="00D92F94" w:rsidRPr="00D92F94">
        <w:rPr>
          <w:rtl/>
          <w:lang w:bidi="fa-IR"/>
        </w:rPr>
        <w:t xml:space="preserve"> فارس از (هونين</w:t>
      </w:r>
      <w:r w:rsidR="0046049D">
        <w:rPr>
          <w:rtl/>
          <w:lang w:bidi="fa-IR"/>
        </w:rPr>
        <w:t>)</w:t>
      </w:r>
      <w:r w:rsidR="00D92F94" w:rsidRPr="00D92F94">
        <w:rPr>
          <w:rtl/>
          <w:lang w:bidi="fa-IR"/>
        </w:rPr>
        <w:t xml:space="preserve"> در منطقه مصر.</w:t>
      </w:r>
    </w:p>
    <w:p w:rsidR="00D92F94" w:rsidRPr="00D92F94" w:rsidRDefault="00602D79" w:rsidP="00A04881">
      <w:pPr>
        <w:pStyle w:val="libBold2"/>
        <w:rPr>
          <w:lang w:bidi="fa-IR"/>
        </w:rPr>
      </w:pPr>
      <w:r>
        <w:rPr>
          <w:rFonts w:hint="cs"/>
          <w:rtl/>
          <w:lang w:bidi="fa-IR"/>
        </w:rPr>
        <w:t>190.</w:t>
      </w:r>
      <w:r w:rsidR="00D92F94" w:rsidRPr="00D92F94">
        <w:rPr>
          <w:rtl/>
          <w:lang w:bidi="fa-IR"/>
        </w:rPr>
        <w:t xml:space="preserve"> فاضل از (نوبه</w:t>
      </w:r>
      <w:r w:rsidR="0046049D">
        <w:rPr>
          <w:rtl/>
          <w:lang w:bidi="fa-IR"/>
        </w:rPr>
        <w:t>)</w:t>
      </w:r>
      <w:r w:rsidR="00D92F94" w:rsidRPr="00D92F94">
        <w:rPr>
          <w:rtl/>
          <w:lang w:bidi="fa-IR"/>
        </w:rPr>
        <w:t>، منطقه مرزى مصر و سودان</w:t>
      </w:r>
      <w:r w:rsidR="00132F7E">
        <w:rPr>
          <w:rtl/>
          <w:lang w:bidi="fa-IR"/>
        </w:rPr>
        <w:t>.</w:t>
      </w:r>
    </w:p>
    <w:p w:rsidR="00D92F94" w:rsidRPr="00D92F94" w:rsidRDefault="00602D79" w:rsidP="00A04881">
      <w:pPr>
        <w:pStyle w:val="libBold2"/>
        <w:rPr>
          <w:lang w:bidi="fa-IR"/>
        </w:rPr>
      </w:pPr>
      <w:r>
        <w:rPr>
          <w:rFonts w:hint="cs"/>
          <w:rtl/>
          <w:lang w:bidi="fa-IR"/>
        </w:rPr>
        <w:t>191.</w:t>
      </w:r>
      <w:r w:rsidR="00D92F94" w:rsidRPr="00D92F94">
        <w:rPr>
          <w:rtl/>
          <w:lang w:bidi="fa-IR"/>
        </w:rPr>
        <w:t xml:space="preserve"> فالح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02D79" w:rsidP="00A04881">
      <w:pPr>
        <w:pStyle w:val="libBold2"/>
        <w:rPr>
          <w:lang w:bidi="fa-IR"/>
        </w:rPr>
      </w:pPr>
      <w:r>
        <w:rPr>
          <w:rFonts w:hint="cs"/>
          <w:rtl/>
          <w:lang w:bidi="fa-IR"/>
        </w:rPr>
        <w:t>192.</w:t>
      </w:r>
      <w:r w:rsidR="00D92F94" w:rsidRPr="00D92F94">
        <w:rPr>
          <w:rtl/>
          <w:lang w:bidi="fa-IR"/>
        </w:rPr>
        <w:t xml:space="preserve"> فرج از (عرفه</w:t>
      </w:r>
      <w:r w:rsidR="0046049D">
        <w:rPr>
          <w:rtl/>
          <w:lang w:bidi="fa-IR"/>
        </w:rPr>
        <w:t>)</w:t>
      </w:r>
      <w:r w:rsidR="00D92F94" w:rsidRPr="00D92F94">
        <w:rPr>
          <w:rtl/>
          <w:lang w:bidi="fa-IR"/>
        </w:rPr>
        <w:t xml:space="preserve"> نزديك عرفات در اطراف مكه</w:t>
      </w:r>
      <w:r w:rsidR="00132F7E">
        <w:rPr>
          <w:rtl/>
          <w:lang w:bidi="fa-IR"/>
        </w:rPr>
        <w:t>.</w:t>
      </w:r>
    </w:p>
    <w:p w:rsidR="00D92F94" w:rsidRPr="00D92F94" w:rsidRDefault="00602D79" w:rsidP="00A04881">
      <w:pPr>
        <w:pStyle w:val="libBold2"/>
        <w:rPr>
          <w:lang w:bidi="fa-IR"/>
        </w:rPr>
      </w:pPr>
      <w:r>
        <w:rPr>
          <w:rFonts w:hint="cs"/>
          <w:rtl/>
          <w:lang w:bidi="fa-IR"/>
        </w:rPr>
        <w:t>193.</w:t>
      </w:r>
      <w:r w:rsidR="00D92F94" w:rsidRPr="00D92F94">
        <w:rPr>
          <w:rtl/>
          <w:lang w:bidi="fa-IR"/>
        </w:rPr>
        <w:t xml:space="preserve"> فضيل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02D79" w:rsidP="00A04881">
      <w:pPr>
        <w:pStyle w:val="libBold2"/>
        <w:rPr>
          <w:lang w:bidi="fa-IR"/>
        </w:rPr>
      </w:pPr>
      <w:r>
        <w:rPr>
          <w:rFonts w:hint="cs"/>
          <w:rtl/>
          <w:lang w:bidi="fa-IR"/>
        </w:rPr>
        <w:t>194.</w:t>
      </w:r>
      <w:r w:rsidR="00D92F94" w:rsidRPr="00D92F94">
        <w:rPr>
          <w:rtl/>
          <w:lang w:bidi="fa-IR"/>
        </w:rPr>
        <w:t xml:space="preserve"> فلاح از منطقه (سعداوه</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19</w:t>
      </w:r>
      <w:r w:rsidR="00150594">
        <w:rPr>
          <w:rFonts w:hint="cs"/>
          <w:rtl/>
          <w:lang w:bidi="fa-IR"/>
        </w:rPr>
        <w:t>5</w:t>
      </w:r>
      <w:r>
        <w:rPr>
          <w:rFonts w:hint="cs"/>
          <w:rtl/>
          <w:lang w:bidi="fa-IR"/>
        </w:rPr>
        <w:t>.</w:t>
      </w:r>
      <w:r w:rsidR="00D92F94" w:rsidRPr="00D92F94">
        <w:rPr>
          <w:rtl/>
          <w:lang w:bidi="fa-IR"/>
        </w:rPr>
        <w:t xml:space="preserve"> فليح از (طبريه</w:t>
      </w:r>
      <w:r w:rsidR="0046049D">
        <w:rPr>
          <w:rtl/>
          <w:lang w:bidi="fa-IR"/>
        </w:rPr>
        <w:t>)</w:t>
      </w:r>
      <w:r w:rsidR="00D92F94" w:rsidRPr="00D92F94">
        <w:rPr>
          <w:rtl/>
          <w:lang w:bidi="fa-IR"/>
        </w:rPr>
        <w:t xml:space="preserve"> در فلسطين</w:t>
      </w:r>
      <w:r w:rsidR="00132F7E">
        <w:rPr>
          <w:rtl/>
          <w:lang w:bidi="fa-IR"/>
        </w:rPr>
        <w:t>.</w:t>
      </w:r>
    </w:p>
    <w:p w:rsidR="00D92F94" w:rsidRPr="00D92F94" w:rsidRDefault="00602D79" w:rsidP="00A04881">
      <w:pPr>
        <w:pStyle w:val="libBold2"/>
        <w:rPr>
          <w:lang w:bidi="fa-IR"/>
        </w:rPr>
      </w:pPr>
      <w:r>
        <w:rPr>
          <w:rFonts w:hint="cs"/>
          <w:rtl/>
          <w:lang w:bidi="fa-IR"/>
        </w:rPr>
        <w:t>196.</w:t>
      </w:r>
      <w:r w:rsidR="00D92F94" w:rsidRPr="00D92F94">
        <w:rPr>
          <w:rtl/>
          <w:lang w:bidi="fa-IR"/>
        </w:rPr>
        <w:t xml:space="preserve"> فهد از عسقلان از شهرهاى فلسطين</w:t>
      </w:r>
      <w:r w:rsidR="00132F7E">
        <w:rPr>
          <w:rtl/>
          <w:lang w:bidi="fa-IR"/>
        </w:rPr>
        <w:t>.</w:t>
      </w:r>
    </w:p>
    <w:p w:rsidR="00D92F94" w:rsidRPr="00D92F94" w:rsidRDefault="00602D79" w:rsidP="00A04881">
      <w:pPr>
        <w:pStyle w:val="libBold2"/>
        <w:rPr>
          <w:lang w:bidi="fa-IR"/>
        </w:rPr>
      </w:pPr>
      <w:r>
        <w:rPr>
          <w:rFonts w:hint="cs"/>
          <w:rtl/>
          <w:lang w:bidi="fa-IR"/>
        </w:rPr>
        <w:t>197.</w:t>
      </w:r>
      <w:r w:rsidR="00D92F94" w:rsidRPr="00D92F94">
        <w:rPr>
          <w:rtl/>
          <w:lang w:bidi="fa-IR"/>
        </w:rPr>
        <w:t xml:space="preserve"> فهد از موصل</w:t>
      </w:r>
      <w:r w:rsidR="00132F7E">
        <w:rPr>
          <w:rtl/>
          <w:lang w:bidi="fa-IR"/>
        </w:rPr>
        <w:t>.</w:t>
      </w:r>
    </w:p>
    <w:p w:rsidR="00D92F94" w:rsidRPr="00D92F94" w:rsidRDefault="00602D79" w:rsidP="00A04881">
      <w:pPr>
        <w:pStyle w:val="libBold2"/>
        <w:rPr>
          <w:lang w:bidi="fa-IR"/>
        </w:rPr>
      </w:pPr>
      <w:r>
        <w:rPr>
          <w:rFonts w:hint="cs"/>
          <w:rtl/>
          <w:lang w:bidi="fa-IR"/>
        </w:rPr>
        <w:t>198.</w:t>
      </w:r>
      <w:r w:rsidR="00D92F94" w:rsidRPr="00D92F94">
        <w:rPr>
          <w:rtl/>
          <w:lang w:bidi="fa-IR"/>
        </w:rPr>
        <w:t xml:space="preserve"> فهد (از يمن</w:t>
      </w:r>
      <w:r w:rsidR="0046049D">
        <w:rPr>
          <w:rtl/>
          <w:lang w:bidi="fa-IR"/>
        </w:rPr>
        <w:t>)</w:t>
      </w:r>
      <w:r w:rsidR="00D92F94" w:rsidRPr="00D92F94">
        <w:rPr>
          <w:rtl/>
          <w:lang w:bidi="fa-IR"/>
        </w:rPr>
        <w:t>.</w:t>
      </w:r>
    </w:p>
    <w:p w:rsidR="00D92F94" w:rsidRPr="00D92F94" w:rsidRDefault="00602D79" w:rsidP="00A04881">
      <w:pPr>
        <w:pStyle w:val="libBold2"/>
        <w:rPr>
          <w:lang w:bidi="fa-IR"/>
        </w:rPr>
      </w:pPr>
      <w:r>
        <w:rPr>
          <w:rFonts w:hint="cs"/>
          <w:rtl/>
          <w:lang w:bidi="fa-IR"/>
        </w:rPr>
        <w:t>199.</w:t>
      </w:r>
      <w:r w:rsidR="00D92F94" w:rsidRPr="00D92F94">
        <w:rPr>
          <w:rtl/>
          <w:lang w:bidi="fa-IR"/>
        </w:rPr>
        <w:t xml:space="preserve"> قادم از منطقه انطاكيه در سوريه</w:t>
      </w:r>
      <w:r w:rsidR="00132F7E">
        <w:rPr>
          <w:rtl/>
          <w:lang w:bidi="fa-IR"/>
        </w:rPr>
        <w:t>.</w:t>
      </w:r>
    </w:p>
    <w:p w:rsidR="00D92F94" w:rsidRPr="00D92F94" w:rsidRDefault="00602D79" w:rsidP="00A04881">
      <w:pPr>
        <w:pStyle w:val="libBold2"/>
        <w:rPr>
          <w:lang w:bidi="fa-IR"/>
        </w:rPr>
      </w:pPr>
      <w:r>
        <w:rPr>
          <w:rFonts w:hint="cs"/>
          <w:rtl/>
          <w:lang w:bidi="fa-IR"/>
        </w:rPr>
        <w:t>200.</w:t>
      </w:r>
      <w:r w:rsidR="00D92F94" w:rsidRPr="00D92F94">
        <w:rPr>
          <w:rtl/>
          <w:lang w:bidi="fa-IR"/>
        </w:rPr>
        <w:t xml:space="preserve"> قاسم از آبادان</w:t>
      </w:r>
    </w:p>
    <w:p w:rsidR="00D92F94" w:rsidRPr="00D92F94" w:rsidRDefault="00602D79" w:rsidP="00A04881">
      <w:pPr>
        <w:pStyle w:val="libBold2"/>
        <w:rPr>
          <w:lang w:bidi="fa-IR"/>
        </w:rPr>
      </w:pPr>
      <w:r>
        <w:rPr>
          <w:rFonts w:hint="cs"/>
          <w:rtl/>
          <w:lang w:bidi="fa-IR"/>
        </w:rPr>
        <w:t>201.</w:t>
      </w:r>
      <w:r w:rsidR="00D92F94" w:rsidRPr="00D92F94">
        <w:rPr>
          <w:rtl/>
          <w:lang w:bidi="fa-IR"/>
        </w:rPr>
        <w:t xml:space="preserve"> قاسم از (كرخ</w:t>
      </w:r>
      <w:r w:rsidR="0046049D">
        <w:rPr>
          <w:rtl/>
          <w:lang w:bidi="fa-IR"/>
        </w:rPr>
        <w:t>)</w:t>
      </w:r>
      <w:r w:rsidR="00D92F94" w:rsidRPr="00D92F94">
        <w:rPr>
          <w:rtl/>
          <w:lang w:bidi="fa-IR"/>
        </w:rPr>
        <w:t xml:space="preserve"> بغداد.</w:t>
      </w:r>
    </w:p>
    <w:p w:rsidR="00D92F94" w:rsidRPr="00D92F94" w:rsidRDefault="00602D79" w:rsidP="00A04881">
      <w:pPr>
        <w:pStyle w:val="libBold2"/>
        <w:rPr>
          <w:lang w:bidi="fa-IR"/>
        </w:rPr>
      </w:pPr>
      <w:r>
        <w:rPr>
          <w:rFonts w:hint="cs"/>
          <w:rtl/>
          <w:lang w:bidi="fa-IR"/>
        </w:rPr>
        <w:t>202.</w:t>
      </w:r>
      <w:r w:rsidR="00D92F94" w:rsidRPr="00D92F94">
        <w:rPr>
          <w:rtl/>
          <w:lang w:bidi="fa-IR"/>
        </w:rPr>
        <w:t xml:space="preserve"> قاسم از مدينه</w:t>
      </w:r>
      <w:r w:rsidR="00132F7E">
        <w:rPr>
          <w:rtl/>
          <w:lang w:bidi="fa-IR"/>
        </w:rPr>
        <w:t>.</w:t>
      </w:r>
    </w:p>
    <w:p w:rsidR="00D92F94" w:rsidRPr="00D92F94" w:rsidRDefault="00602D79" w:rsidP="00A04881">
      <w:pPr>
        <w:pStyle w:val="libBold2"/>
        <w:rPr>
          <w:lang w:bidi="fa-IR"/>
        </w:rPr>
      </w:pPr>
      <w:r>
        <w:rPr>
          <w:rFonts w:hint="cs"/>
          <w:rtl/>
          <w:lang w:bidi="fa-IR"/>
        </w:rPr>
        <w:t>203.</w:t>
      </w:r>
      <w:r w:rsidR="00D92F94" w:rsidRPr="00D92F94">
        <w:rPr>
          <w:rtl/>
          <w:lang w:bidi="fa-IR"/>
        </w:rPr>
        <w:t xml:space="preserve"> قبضه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02D79" w:rsidP="00A04881">
      <w:pPr>
        <w:pStyle w:val="libBold2"/>
        <w:rPr>
          <w:lang w:bidi="fa-IR"/>
        </w:rPr>
      </w:pPr>
      <w:r>
        <w:rPr>
          <w:rFonts w:hint="cs"/>
          <w:rtl/>
          <w:lang w:bidi="fa-IR"/>
        </w:rPr>
        <w:t>204.</w:t>
      </w:r>
      <w:r w:rsidR="00D92F94" w:rsidRPr="00D92F94">
        <w:rPr>
          <w:rtl/>
          <w:lang w:bidi="fa-IR"/>
        </w:rPr>
        <w:t xml:space="preserve"> كثير از حبش</w:t>
      </w:r>
      <w:r w:rsidR="00132F7E">
        <w:rPr>
          <w:rtl/>
          <w:lang w:bidi="fa-IR"/>
        </w:rPr>
        <w:t>.</w:t>
      </w:r>
    </w:p>
    <w:p w:rsidR="00D92F94" w:rsidRPr="00D92F94" w:rsidRDefault="00602D79" w:rsidP="00A04881">
      <w:pPr>
        <w:pStyle w:val="libBold2"/>
        <w:rPr>
          <w:lang w:bidi="fa-IR"/>
        </w:rPr>
      </w:pPr>
      <w:r>
        <w:rPr>
          <w:rFonts w:hint="cs"/>
          <w:rtl/>
          <w:lang w:bidi="fa-IR"/>
        </w:rPr>
        <w:lastRenderedPageBreak/>
        <w:t>20</w:t>
      </w:r>
      <w:r w:rsidR="00150594">
        <w:rPr>
          <w:rFonts w:hint="cs"/>
          <w:rtl/>
          <w:lang w:bidi="fa-IR"/>
        </w:rPr>
        <w:t>5</w:t>
      </w:r>
      <w:r>
        <w:rPr>
          <w:rFonts w:hint="cs"/>
          <w:rtl/>
          <w:lang w:bidi="fa-IR"/>
        </w:rPr>
        <w:t>.</w:t>
      </w:r>
      <w:r w:rsidR="00D92F94" w:rsidRPr="00D92F94">
        <w:rPr>
          <w:rtl/>
          <w:lang w:bidi="fa-IR"/>
        </w:rPr>
        <w:t xml:space="preserve"> كثير از (معاذه</w:t>
      </w:r>
      <w:r w:rsidR="0046049D">
        <w:rPr>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520</w:t>
      </w:r>
      <w:r w:rsidR="00D92F94" w:rsidRPr="00150594">
        <w:rPr>
          <w:rStyle w:val="libFootnotenumChar"/>
          <w:rtl/>
        </w:rPr>
        <w:t>)</w:t>
      </w:r>
    </w:p>
    <w:p w:rsidR="00D92F94" w:rsidRPr="00D92F94" w:rsidRDefault="00933C96" w:rsidP="00A04881">
      <w:pPr>
        <w:pStyle w:val="libBold2"/>
        <w:rPr>
          <w:lang w:bidi="fa-IR"/>
        </w:rPr>
      </w:pPr>
      <w:r>
        <w:rPr>
          <w:rFonts w:hint="cs"/>
          <w:rtl/>
          <w:lang w:bidi="fa-IR"/>
        </w:rPr>
        <w:t>206.</w:t>
      </w:r>
      <w:r w:rsidR="00D92F94" w:rsidRPr="00D92F94">
        <w:rPr>
          <w:rtl/>
          <w:lang w:bidi="fa-IR"/>
        </w:rPr>
        <w:t xml:space="preserve"> كعب از (يمن</w:t>
      </w:r>
      <w:r w:rsidR="0046049D">
        <w:rPr>
          <w:rtl/>
          <w:lang w:bidi="fa-IR"/>
        </w:rPr>
        <w:t>)</w:t>
      </w:r>
      <w:r w:rsidR="00D92F94" w:rsidRPr="00D92F94">
        <w:rPr>
          <w:rtl/>
          <w:lang w:bidi="fa-IR"/>
        </w:rPr>
        <w:t>.</w:t>
      </w:r>
    </w:p>
    <w:p w:rsidR="00D92F94" w:rsidRPr="00D92F94" w:rsidRDefault="00933C96" w:rsidP="00A04881">
      <w:pPr>
        <w:pStyle w:val="libBold2"/>
        <w:rPr>
          <w:lang w:bidi="fa-IR"/>
        </w:rPr>
      </w:pPr>
      <w:r>
        <w:rPr>
          <w:rFonts w:hint="cs"/>
          <w:rtl/>
          <w:lang w:bidi="fa-IR"/>
        </w:rPr>
        <w:t>207.</w:t>
      </w:r>
      <w:r w:rsidR="00D92F94" w:rsidRPr="00D92F94">
        <w:rPr>
          <w:rtl/>
          <w:lang w:bidi="fa-IR"/>
        </w:rPr>
        <w:t xml:space="preserve"> كلثوم از (يمن</w:t>
      </w:r>
      <w:r w:rsidR="0046049D">
        <w:rPr>
          <w:rtl/>
          <w:lang w:bidi="fa-IR"/>
        </w:rPr>
        <w:t>)</w:t>
      </w:r>
      <w:r w:rsidR="00D92F94" w:rsidRPr="00D92F94">
        <w:rPr>
          <w:rtl/>
          <w:lang w:bidi="fa-IR"/>
        </w:rPr>
        <w:t>.</w:t>
      </w:r>
    </w:p>
    <w:p w:rsidR="00D92F94" w:rsidRPr="00D92F94" w:rsidRDefault="00933C96" w:rsidP="00A04881">
      <w:pPr>
        <w:pStyle w:val="libBold2"/>
        <w:rPr>
          <w:lang w:bidi="fa-IR"/>
        </w:rPr>
      </w:pPr>
      <w:r>
        <w:rPr>
          <w:rFonts w:hint="cs"/>
          <w:rtl/>
          <w:lang w:bidi="fa-IR"/>
        </w:rPr>
        <w:t>208.</w:t>
      </w:r>
      <w:r w:rsidR="00D92F94" w:rsidRPr="00D92F94">
        <w:rPr>
          <w:rtl/>
          <w:lang w:bidi="fa-IR"/>
        </w:rPr>
        <w:t xml:space="preserve"> كليب از (هونين</w:t>
      </w:r>
      <w:r w:rsidR="0046049D">
        <w:rPr>
          <w:rtl/>
          <w:lang w:bidi="fa-IR"/>
        </w:rPr>
        <w:t>)</w:t>
      </w:r>
      <w:r w:rsidR="00D92F94" w:rsidRPr="00D92F94">
        <w:rPr>
          <w:rtl/>
          <w:lang w:bidi="fa-IR"/>
        </w:rPr>
        <w:t xml:space="preserve"> در منطقه مصر.</w:t>
      </w:r>
    </w:p>
    <w:p w:rsidR="00D92F94" w:rsidRPr="00D92F94" w:rsidRDefault="00933C96" w:rsidP="00A04881">
      <w:pPr>
        <w:pStyle w:val="libBold2"/>
        <w:rPr>
          <w:lang w:bidi="fa-IR"/>
        </w:rPr>
      </w:pPr>
      <w:r>
        <w:rPr>
          <w:rFonts w:hint="cs"/>
          <w:rtl/>
          <w:lang w:bidi="fa-IR"/>
        </w:rPr>
        <w:t>209.</w:t>
      </w:r>
      <w:r w:rsidR="00D92F94" w:rsidRPr="00D92F94">
        <w:rPr>
          <w:rtl/>
          <w:lang w:bidi="fa-IR"/>
        </w:rPr>
        <w:t xml:space="preserve"> كوثر از (لنجويه</w:t>
      </w:r>
      <w:r w:rsidR="0046049D">
        <w:rPr>
          <w:rtl/>
          <w:lang w:bidi="fa-IR"/>
        </w:rPr>
        <w:t>)</w:t>
      </w:r>
      <w:r w:rsidR="00D92F94" w:rsidRPr="00D92F94">
        <w:rPr>
          <w:rtl/>
          <w:lang w:bidi="fa-IR"/>
        </w:rPr>
        <w:t xml:space="preserve"> جزيره اى در آفريقاى شرقى</w:t>
      </w:r>
      <w:r w:rsidR="00132F7E">
        <w:rPr>
          <w:rtl/>
          <w:lang w:bidi="fa-IR"/>
        </w:rPr>
        <w:t>.</w:t>
      </w:r>
    </w:p>
    <w:p w:rsidR="00D92F94" w:rsidRPr="00D92F94" w:rsidRDefault="00933C96" w:rsidP="00A04881">
      <w:pPr>
        <w:pStyle w:val="libBold2"/>
        <w:rPr>
          <w:lang w:bidi="fa-IR"/>
        </w:rPr>
      </w:pPr>
      <w:r>
        <w:rPr>
          <w:rFonts w:hint="cs"/>
          <w:rtl/>
          <w:lang w:bidi="fa-IR"/>
        </w:rPr>
        <w:t>210.</w:t>
      </w:r>
      <w:r w:rsidR="00D92F94" w:rsidRPr="00D92F94">
        <w:rPr>
          <w:rtl/>
          <w:lang w:bidi="fa-IR"/>
        </w:rPr>
        <w:t xml:space="preserve"> كوش از عمان</w:t>
      </w:r>
      <w:r w:rsidR="00132F7E">
        <w:rPr>
          <w:rtl/>
          <w:lang w:bidi="fa-IR"/>
        </w:rPr>
        <w:t>.</w:t>
      </w:r>
    </w:p>
    <w:p w:rsidR="00D92F94" w:rsidRPr="00D92F94" w:rsidRDefault="00933C96" w:rsidP="00A04881">
      <w:pPr>
        <w:pStyle w:val="libBold2"/>
        <w:rPr>
          <w:lang w:bidi="fa-IR"/>
        </w:rPr>
      </w:pPr>
      <w:r>
        <w:rPr>
          <w:rFonts w:hint="cs"/>
          <w:rtl/>
          <w:lang w:bidi="fa-IR"/>
        </w:rPr>
        <w:t>211</w:t>
      </w:r>
      <w:r w:rsidR="00D92F94" w:rsidRPr="00D92F94">
        <w:rPr>
          <w:rtl/>
          <w:lang w:bidi="fa-IR"/>
        </w:rPr>
        <w:t xml:space="preserve"> لقمان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933C96" w:rsidP="00A04881">
      <w:pPr>
        <w:pStyle w:val="libBold2"/>
        <w:rPr>
          <w:lang w:bidi="fa-IR"/>
        </w:rPr>
      </w:pPr>
      <w:r>
        <w:rPr>
          <w:rFonts w:hint="cs"/>
          <w:rtl/>
          <w:lang w:bidi="fa-IR"/>
        </w:rPr>
        <w:t>212.</w:t>
      </w:r>
      <w:r w:rsidR="00D92F94" w:rsidRPr="00D92F94">
        <w:rPr>
          <w:rtl/>
          <w:lang w:bidi="fa-IR"/>
        </w:rPr>
        <w:t xml:space="preserve"> ليث از بحرين</w:t>
      </w:r>
      <w:r w:rsidR="00132F7E">
        <w:rPr>
          <w:rtl/>
          <w:lang w:bidi="fa-IR"/>
        </w:rPr>
        <w:t>.</w:t>
      </w:r>
    </w:p>
    <w:p w:rsidR="00D92F94" w:rsidRPr="00D92F94" w:rsidRDefault="00933C96" w:rsidP="00A04881">
      <w:pPr>
        <w:pStyle w:val="libBold2"/>
        <w:rPr>
          <w:lang w:bidi="fa-IR"/>
        </w:rPr>
      </w:pPr>
      <w:r>
        <w:rPr>
          <w:rFonts w:hint="cs"/>
          <w:rtl/>
          <w:lang w:bidi="fa-IR"/>
        </w:rPr>
        <w:t>213.</w:t>
      </w:r>
      <w:r w:rsidR="00D92F94" w:rsidRPr="00D92F94">
        <w:rPr>
          <w:rtl/>
          <w:lang w:bidi="fa-IR"/>
        </w:rPr>
        <w:t xml:space="preserve"> ليث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933C96" w:rsidP="00A04881">
      <w:pPr>
        <w:pStyle w:val="libBold2"/>
        <w:rPr>
          <w:lang w:bidi="fa-IR"/>
        </w:rPr>
      </w:pPr>
      <w:r>
        <w:rPr>
          <w:rFonts w:hint="cs"/>
          <w:rtl/>
          <w:lang w:bidi="fa-IR"/>
        </w:rPr>
        <w:t>214.</w:t>
      </w:r>
      <w:r w:rsidR="00D92F94" w:rsidRPr="00D92F94">
        <w:rPr>
          <w:rtl/>
          <w:lang w:bidi="fa-IR"/>
        </w:rPr>
        <w:t xml:space="preserve"> مالك از تبار و نژاد قلبيه اى در (يمن</w:t>
      </w:r>
      <w:r w:rsidR="0046049D">
        <w:rPr>
          <w:rtl/>
          <w:lang w:bidi="fa-IR"/>
        </w:rPr>
        <w:t>)</w:t>
      </w:r>
      <w:r w:rsidR="00D92F94" w:rsidRPr="00D92F94">
        <w:rPr>
          <w:rtl/>
          <w:lang w:bidi="fa-IR"/>
        </w:rPr>
        <w:t>.</w:t>
      </w:r>
    </w:p>
    <w:p w:rsidR="00D92F94" w:rsidRPr="00D92F94" w:rsidRDefault="00933C96" w:rsidP="00A04881">
      <w:pPr>
        <w:pStyle w:val="libBold2"/>
        <w:rPr>
          <w:lang w:bidi="fa-IR"/>
        </w:rPr>
      </w:pPr>
      <w:r>
        <w:rPr>
          <w:rFonts w:hint="cs"/>
          <w:rtl/>
          <w:lang w:bidi="fa-IR"/>
        </w:rPr>
        <w:t>21</w:t>
      </w:r>
      <w:r w:rsidR="00150594">
        <w:rPr>
          <w:rFonts w:hint="cs"/>
          <w:rtl/>
          <w:lang w:bidi="fa-IR"/>
        </w:rPr>
        <w:t>5</w:t>
      </w:r>
      <w:r>
        <w:rPr>
          <w:rFonts w:hint="cs"/>
          <w:rtl/>
          <w:lang w:bidi="fa-IR"/>
        </w:rPr>
        <w:t>.</w:t>
      </w:r>
      <w:r w:rsidR="00D92F94" w:rsidRPr="00D92F94">
        <w:rPr>
          <w:rtl/>
          <w:lang w:bidi="fa-IR"/>
        </w:rPr>
        <w:t xml:space="preserve"> مالك از سيراف در ايران و نزديك خليج فارس</w:t>
      </w:r>
      <w:r w:rsidR="00132F7E">
        <w:rPr>
          <w:rtl/>
          <w:lang w:bidi="fa-IR"/>
        </w:rPr>
        <w:t>.</w:t>
      </w:r>
    </w:p>
    <w:p w:rsidR="00D92F94" w:rsidRPr="00D92F94" w:rsidRDefault="00933C96" w:rsidP="00A04881">
      <w:pPr>
        <w:pStyle w:val="libBold2"/>
        <w:rPr>
          <w:lang w:bidi="fa-IR"/>
        </w:rPr>
      </w:pPr>
      <w:r>
        <w:rPr>
          <w:rFonts w:hint="cs"/>
          <w:rtl/>
          <w:lang w:bidi="fa-IR"/>
        </w:rPr>
        <w:t>216.</w:t>
      </w:r>
      <w:r w:rsidR="00D92F94" w:rsidRPr="00D92F94">
        <w:rPr>
          <w:rtl/>
          <w:lang w:bidi="fa-IR"/>
        </w:rPr>
        <w:t xml:space="preserve"> مالك از (عماره</w:t>
      </w:r>
      <w:r w:rsidR="0046049D">
        <w:rPr>
          <w:rtl/>
          <w:lang w:bidi="fa-IR"/>
        </w:rPr>
        <w:t>)</w:t>
      </w:r>
      <w:r w:rsidR="00D92F94" w:rsidRPr="00D92F94">
        <w:rPr>
          <w:rtl/>
          <w:lang w:bidi="fa-IR"/>
        </w:rPr>
        <w:t xml:space="preserve"> در جنوب عراق</w:t>
      </w:r>
      <w:r w:rsidR="00132F7E">
        <w:rPr>
          <w:rtl/>
          <w:lang w:bidi="fa-IR"/>
        </w:rPr>
        <w:t>.</w:t>
      </w:r>
    </w:p>
    <w:p w:rsidR="00D92F94" w:rsidRPr="00D92F94" w:rsidRDefault="00933C96" w:rsidP="00A04881">
      <w:pPr>
        <w:pStyle w:val="libBold2"/>
        <w:rPr>
          <w:lang w:bidi="fa-IR"/>
        </w:rPr>
      </w:pPr>
      <w:r>
        <w:rPr>
          <w:rFonts w:hint="cs"/>
          <w:rtl/>
          <w:lang w:bidi="fa-IR"/>
        </w:rPr>
        <w:t>217.</w:t>
      </w:r>
      <w:r w:rsidR="00D92F94" w:rsidRPr="00D92F94">
        <w:rPr>
          <w:rtl/>
          <w:lang w:bidi="fa-IR"/>
        </w:rPr>
        <w:t xml:space="preserve"> مالك از (منصوريه</w:t>
      </w:r>
      <w:r w:rsidR="0046049D">
        <w:rPr>
          <w:rtl/>
          <w:lang w:bidi="fa-IR"/>
        </w:rPr>
        <w:t>)</w:t>
      </w:r>
      <w:r w:rsidR="00D92F94" w:rsidRPr="00D92F94">
        <w:rPr>
          <w:rtl/>
          <w:lang w:bidi="fa-IR"/>
        </w:rPr>
        <w:t xml:space="preserve"> نام روستايى در اهواز و بهبهان و تربت جام</w:t>
      </w:r>
      <w:r w:rsidR="00132F7E">
        <w:rPr>
          <w:rtl/>
          <w:lang w:bidi="fa-IR"/>
        </w:rPr>
        <w:t>.</w:t>
      </w:r>
    </w:p>
    <w:p w:rsidR="00D92F94" w:rsidRPr="00D92F94" w:rsidRDefault="00933C96" w:rsidP="00A04881">
      <w:pPr>
        <w:pStyle w:val="libBold2"/>
        <w:rPr>
          <w:lang w:bidi="fa-IR"/>
        </w:rPr>
      </w:pPr>
      <w:r>
        <w:rPr>
          <w:rFonts w:hint="cs"/>
          <w:rtl/>
          <w:lang w:bidi="fa-IR"/>
        </w:rPr>
        <w:t>218.</w:t>
      </w:r>
      <w:r w:rsidR="00D92F94" w:rsidRPr="00D92F94">
        <w:rPr>
          <w:rtl/>
          <w:lang w:bidi="fa-IR"/>
        </w:rPr>
        <w:t xml:space="preserve"> مالك از (مهجم</w:t>
      </w:r>
      <w:r w:rsidR="0046049D">
        <w:rPr>
          <w:rtl/>
          <w:lang w:bidi="fa-IR"/>
        </w:rPr>
        <w:t>)</w:t>
      </w:r>
      <w:r w:rsidR="00D92F94" w:rsidRPr="00D92F94">
        <w:rPr>
          <w:rtl/>
          <w:lang w:bidi="fa-IR"/>
        </w:rPr>
        <w:t xml:space="preserve"> در يمن</w:t>
      </w:r>
      <w:r w:rsidR="00132F7E">
        <w:rPr>
          <w:rtl/>
          <w:lang w:bidi="fa-IR"/>
        </w:rPr>
        <w:t>.</w:t>
      </w:r>
    </w:p>
    <w:p w:rsidR="00D92F94" w:rsidRPr="00D92F94" w:rsidRDefault="00933C96" w:rsidP="00A04881">
      <w:pPr>
        <w:pStyle w:val="libBold2"/>
        <w:rPr>
          <w:lang w:bidi="fa-IR"/>
        </w:rPr>
      </w:pPr>
      <w:r>
        <w:rPr>
          <w:rFonts w:hint="cs"/>
          <w:rtl/>
          <w:lang w:bidi="fa-IR"/>
        </w:rPr>
        <w:t>219.</w:t>
      </w:r>
      <w:r w:rsidR="00D92F94" w:rsidRPr="00D92F94">
        <w:rPr>
          <w:rtl/>
          <w:lang w:bidi="fa-IR"/>
        </w:rPr>
        <w:t xml:space="preserve"> مالك از (يمن</w:t>
      </w:r>
      <w:r w:rsidR="0046049D">
        <w:rPr>
          <w:rtl/>
          <w:lang w:bidi="fa-IR"/>
        </w:rPr>
        <w:t>)</w:t>
      </w:r>
      <w:r w:rsidR="00D92F94" w:rsidRPr="00D92F94">
        <w:rPr>
          <w:rtl/>
          <w:lang w:bidi="fa-IR"/>
        </w:rPr>
        <w:t>.</w:t>
      </w:r>
    </w:p>
    <w:p w:rsidR="00D92F94" w:rsidRPr="00D92F94" w:rsidRDefault="00933C96" w:rsidP="00A04881">
      <w:pPr>
        <w:pStyle w:val="libBold2"/>
        <w:rPr>
          <w:lang w:bidi="fa-IR"/>
        </w:rPr>
      </w:pPr>
      <w:r>
        <w:rPr>
          <w:rFonts w:hint="cs"/>
          <w:rtl/>
          <w:lang w:bidi="fa-IR"/>
        </w:rPr>
        <w:t>220.</w:t>
      </w:r>
      <w:r w:rsidR="00D92F94" w:rsidRPr="00D92F94">
        <w:rPr>
          <w:rtl/>
          <w:lang w:bidi="fa-IR"/>
        </w:rPr>
        <w:t xml:space="preserve"> مبارك از منطقه قطيف در عربستان سعودى</w:t>
      </w:r>
    </w:p>
    <w:p w:rsidR="00D92F94" w:rsidRPr="00D92F94" w:rsidRDefault="00933C96" w:rsidP="00A04881">
      <w:pPr>
        <w:pStyle w:val="libBold2"/>
        <w:rPr>
          <w:lang w:bidi="fa-IR"/>
        </w:rPr>
      </w:pPr>
      <w:r>
        <w:rPr>
          <w:rFonts w:hint="cs"/>
          <w:rtl/>
          <w:lang w:bidi="fa-IR"/>
        </w:rPr>
        <w:t>221.</w:t>
      </w:r>
      <w:r w:rsidR="00D92F94" w:rsidRPr="00D92F94">
        <w:rPr>
          <w:rtl/>
          <w:lang w:bidi="fa-IR"/>
        </w:rPr>
        <w:t xml:space="preserve"> مجاهد از سمرقند از شهرهاى (ازبكستان</w:t>
      </w:r>
      <w:r w:rsidR="0046049D">
        <w:rPr>
          <w:rtl/>
          <w:lang w:bidi="fa-IR"/>
        </w:rPr>
        <w:t>)</w:t>
      </w:r>
      <w:r w:rsidR="00D92F94" w:rsidRPr="00D92F94">
        <w:rPr>
          <w:rtl/>
          <w:lang w:bidi="fa-IR"/>
        </w:rPr>
        <w:t>.</w:t>
      </w:r>
    </w:p>
    <w:p w:rsidR="00D92F94" w:rsidRPr="00D92F94" w:rsidRDefault="00933C96" w:rsidP="00A04881">
      <w:pPr>
        <w:pStyle w:val="libBold2"/>
        <w:rPr>
          <w:lang w:bidi="fa-IR"/>
        </w:rPr>
      </w:pPr>
      <w:r>
        <w:rPr>
          <w:rFonts w:hint="cs"/>
          <w:rtl/>
          <w:lang w:bidi="fa-IR"/>
        </w:rPr>
        <w:t>222.</w:t>
      </w:r>
      <w:r w:rsidR="00D92F94" w:rsidRPr="00D92F94">
        <w:rPr>
          <w:rtl/>
          <w:lang w:bidi="fa-IR"/>
        </w:rPr>
        <w:t xml:space="preserve"> مجمع از شهر رى</w:t>
      </w:r>
      <w:r w:rsidR="00132F7E">
        <w:rPr>
          <w:rtl/>
          <w:lang w:bidi="fa-IR"/>
        </w:rPr>
        <w:t>.</w:t>
      </w:r>
    </w:p>
    <w:p w:rsidR="00D92F94" w:rsidRPr="00D92F94" w:rsidRDefault="00933C96" w:rsidP="00A04881">
      <w:pPr>
        <w:pStyle w:val="libBold2"/>
        <w:rPr>
          <w:lang w:bidi="fa-IR"/>
        </w:rPr>
      </w:pPr>
      <w:r>
        <w:rPr>
          <w:rFonts w:hint="cs"/>
          <w:rtl/>
          <w:lang w:bidi="fa-IR"/>
        </w:rPr>
        <w:t>223.</w:t>
      </w:r>
      <w:r w:rsidR="00D92F94" w:rsidRPr="00D92F94">
        <w:rPr>
          <w:rtl/>
          <w:lang w:bidi="fa-IR"/>
        </w:rPr>
        <w:t xml:space="preserve"> محارب از بصره از شهرهاى مهمم عراق است</w:t>
      </w:r>
      <w:r w:rsidR="00132F7E">
        <w:rPr>
          <w:rtl/>
          <w:lang w:bidi="fa-IR"/>
        </w:rPr>
        <w:t>.</w:t>
      </w:r>
    </w:p>
    <w:p w:rsidR="00D92F94" w:rsidRPr="00D92F94" w:rsidRDefault="00933C96" w:rsidP="00A04881">
      <w:pPr>
        <w:pStyle w:val="libBold2"/>
        <w:rPr>
          <w:lang w:bidi="fa-IR"/>
        </w:rPr>
      </w:pPr>
      <w:r>
        <w:rPr>
          <w:rFonts w:hint="cs"/>
          <w:rtl/>
          <w:lang w:bidi="fa-IR"/>
        </w:rPr>
        <w:t>224.</w:t>
      </w:r>
      <w:r w:rsidR="00D92F94" w:rsidRPr="00D92F94">
        <w:rPr>
          <w:rtl/>
          <w:lang w:bidi="fa-IR"/>
        </w:rPr>
        <w:t xml:space="preserve"> محروز از خونج در آذربايجان ايران</w:t>
      </w:r>
      <w:r w:rsidR="00132F7E">
        <w:rPr>
          <w:rtl/>
          <w:lang w:bidi="fa-IR"/>
        </w:rPr>
        <w:t>.</w:t>
      </w:r>
    </w:p>
    <w:p w:rsidR="00D92F94" w:rsidRPr="00D92F94" w:rsidRDefault="00933C96" w:rsidP="00A04881">
      <w:pPr>
        <w:pStyle w:val="libBold2"/>
        <w:rPr>
          <w:lang w:bidi="fa-IR"/>
        </w:rPr>
      </w:pPr>
      <w:r>
        <w:rPr>
          <w:rFonts w:hint="cs"/>
          <w:rtl/>
          <w:lang w:bidi="fa-IR"/>
        </w:rPr>
        <w:t>22</w:t>
      </w:r>
      <w:r w:rsidR="00150594">
        <w:rPr>
          <w:rFonts w:hint="cs"/>
          <w:rtl/>
          <w:lang w:bidi="fa-IR"/>
        </w:rPr>
        <w:t>5</w:t>
      </w:r>
      <w:r>
        <w:rPr>
          <w:rFonts w:hint="cs"/>
          <w:rtl/>
          <w:lang w:bidi="fa-IR"/>
        </w:rPr>
        <w:t>.</w:t>
      </w:r>
      <w:r w:rsidR="00D92F94" w:rsidRPr="00D92F94">
        <w:rPr>
          <w:rtl/>
          <w:lang w:bidi="fa-IR"/>
        </w:rPr>
        <w:t xml:space="preserve"> محسن از اسكندريه مصر.</w:t>
      </w:r>
    </w:p>
    <w:p w:rsidR="00D92F94" w:rsidRPr="00D92F94" w:rsidRDefault="00933C96" w:rsidP="00A04881">
      <w:pPr>
        <w:pStyle w:val="libBold2"/>
        <w:rPr>
          <w:lang w:bidi="fa-IR"/>
        </w:rPr>
      </w:pPr>
      <w:r>
        <w:rPr>
          <w:rFonts w:hint="cs"/>
          <w:rtl/>
          <w:lang w:bidi="fa-IR"/>
        </w:rPr>
        <w:t>226.</w:t>
      </w:r>
      <w:r w:rsidR="00D92F94" w:rsidRPr="00D92F94">
        <w:rPr>
          <w:rtl/>
          <w:lang w:bidi="fa-IR"/>
        </w:rPr>
        <w:t xml:space="preserve"> محمد از اتيوپى در شمال شرقى قاره آفريقا.</w:t>
      </w:r>
    </w:p>
    <w:p w:rsidR="00D92F94" w:rsidRPr="00D92F94" w:rsidRDefault="00933C96" w:rsidP="00A04881">
      <w:pPr>
        <w:pStyle w:val="libBold2"/>
        <w:rPr>
          <w:lang w:bidi="fa-IR"/>
        </w:rPr>
      </w:pPr>
      <w:r>
        <w:rPr>
          <w:rFonts w:hint="cs"/>
          <w:rtl/>
          <w:lang w:bidi="fa-IR"/>
        </w:rPr>
        <w:t>227.</w:t>
      </w:r>
      <w:r w:rsidR="00D92F94" w:rsidRPr="00D92F94">
        <w:rPr>
          <w:rtl/>
          <w:lang w:bidi="fa-IR"/>
        </w:rPr>
        <w:t xml:space="preserve"> محمد از آبادان</w:t>
      </w:r>
      <w:r w:rsidR="00132F7E">
        <w:rPr>
          <w:rtl/>
          <w:lang w:bidi="fa-IR"/>
        </w:rPr>
        <w:t>.</w:t>
      </w:r>
    </w:p>
    <w:p w:rsidR="00D92F94" w:rsidRPr="00D92F94" w:rsidRDefault="00933C96" w:rsidP="00A04881">
      <w:pPr>
        <w:pStyle w:val="libBold2"/>
        <w:rPr>
          <w:lang w:bidi="fa-IR"/>
        </w:rPr>
      </w:pPr>
      <w:r>
        <w:rPr>
          <w:rFonts w:hint="cs"/>
          <w:rtl/>
          <w:lang w:bidi="fa-IR"/>
        </w:rPr>
        <w:t>228.</w:t>
      </w:r>
      <w:r w:rsidR="00D92F94" w:rsidRPr="00D92F94">
        <w:rPr>
          <w:rtl/>
          <w:lang w:bidi="fa-IR"/>
        </w:rPr>
        <w:t xml:space="preserve"> محمد از تفليس از شهرهاى مهم ارمنستان</w:t>
      </w:r>
      <w:r w:rsidR="00132F7E">
        <w:rPr>
          <w:rtl/>
          <w:lang w:bidi="fa-IR"/>
        </w:rPr>
        <w:t>.</w:t>
      </w:r>
    </w:p>
    <w:p w:rsidR="00D92F94" w:rsidRPr="00D92F94" w:rsidRDefault="00933C96" w:rsidP="00A04881">
      <w:pPr>
        <w:pStyle w:val="libBold2"/>
        <w:rPr>
          <w:lang w:bidi="fa-IR"/>
        </w:rPr>
      </w:pPr>
      <w:r>
        <w:rPr>
          <w:rFonts w:hint="cs"/>
          <w:rtl/>
          <w:lang w:bidi="fa-IR"/>
        </w:rPr>
        <w:t>229.</w:t>
      </w:r>
      <w:r w:rsidR="00D92F94" w:rsidRPr="00D92F94">
        <w:rPr>
          <w:rtl/>
          <w:lang w:bidi="fa-IR"/>
        </w:rPr>
        <w:t xml:space="preserve"> محمد از تيره و تبار اوسيان مدينه كه در صف انصار قرار گرفتند.</w:t>
      </w:r>
    </w:p>
    <w:p w:rsidR="00D92F94" w:rsidRPr="00D92F94" w:rsidRDefault="00933C96" w:rsidP="00A04881">
      <w:pPr>
        <w:pStyle w:val="libBold2"/>
        <w:rPr>
          <w:lang w:bidi="fa-IR"/>
        </w:rPr>
      </w:pPr>
      <w:r>
        <w:rPr>
          <w:rFonts w:hint="cs"/>
          <w:rtl/>
          <w:lang w:bidi="fa-IR"/>
        </w:rPr>
        <w:t>230.</w:t>
      </w:r>
      <w:r w:rsidR="00D92F94" w:rsidRPr="00D92F94">
        <w:rPr>
          <w:rtl/>
          <w:lang w:bidi="fa-IR"/>
        </w:rPr>
        <w:t xml:space="preserve"> محمد از حلب</w:t>
      </w:r>
      <w:r w:rsidR="00132F7E">
        <w:rPr>
          <w:rtl/>
          <w:lang w:bidi="fa-IR"/>
        </w:rPr>
        <w:t>،</w:t>
      </w:r>
      <w:r w:rsidR="00D92F94" w:rsidRPr="00D92F94">
        <w:rPr>
          <w:rtl/>
          <w:lang w:bidi="fa-IR"/>
        </w:rPr>
        <w:t xml:space="preserve"> از شهرهاى سوريه</w:t>
      </w:r>
      <w:r w:rsidR="00132F7E">
        <w:rPr>
          <w:rtl/>
          <w:lang w:bidi="fa-IR"/>
        </w:rPr>
        <w:t>.</w:t>
      </w:r>
    </w:p>
    <w:p w:rsidR="00D92F94" w:rsidRPr="00D92F94" w:rsidRDefault="00933C96" w:rsidP="00A04881">
      <w:pPr>
        <w:pStyle w:val="libBold2"/>
        <w:rPr>
          <w:lang w:bidi="fa-IR"/>
        </w:rPr>
      </w:pPr>
      <w:r>
        <w:rPr>
          <w:rFonts w:hint="cs"/>
          <w:rtl/>
          <w:lang w:bidi="fa-IR"/>
        </w:rPr>
        <w:lastRenderedPageBreak/>
        <w:t>231.</w:t>
      </w:r>
      <w:r w:rsidR="00D92F94" w:rsidRPr="00D92F94">
        <w:rPr>
          <w:rtl/>
          <w:lang w:bidi="fa-IR"/>
        </w:rPr>
        <w:t xml:space="preserve"> محمد از حلب</w:t>
      </w:r>
      <w:r w:rsidR="00132F7E">
        <w:rPr>
          <w:rtl/>
          <w:lang w:bidi="fa-IR"/>
        </w:rPr>
        <w:t>،</w:t>
      </w:r>
      <w:r w:rsidR="00D92F94" w:rsidRPr="00D92F94">
        <w:rPr>
          <w:rtl/>
          <w:lang w:bidi="fa-IR"/>
        </w:rPr>
        <w:t xml:space="preserve"> از شهرهاى عراق</w:t>
      </w:r>
      <w:r w:rsidR="00132F7E">
        <w:rPr>
          <w:rtl/>
          <w:lang w:bidi="fa-IR"/>
        </w:rPr>
        <w:t>.</w:t>
      </w:r>
    </w:p>
    <w:p w:rsidR="00D92F94" w:rsidRPr="00D92F94" w:rsidRDefault="00933C96" w:rsidP="00A04881">
      <w:pPr>
        <w:pStyle w:val="libBold2"/>
        <w:rPr>
          <w:lang w:bidi="fa-IR"/>
        </w:rPr>
      </w:pPr>
      <w:r>
        <w:rPr>
          <w:rFonts w:hint="cs"/>
          <w:rtl/>
          <w:lang w:bidi="fa-IR"/>
        </w:rPr>
        <w:t>231.</w:t>
      </w:r>
      <w:r w:rsidR="00D92F94" w:rsidRPr="00D92F94">
        <w:rPr>
          <w:rtl/>
          <w:lang w:bidi="fa-IR"/>
        </w:rPr>
        <w:t xml:space="preserve"> محمد از خلاط شهرى در منطقه ارمنستان</w:t>
      </w:r>
      <w:r w:rsidR="00132F7E">
        <w:rPr>
          <w:rtl/>
          <w:lang w:bidi="fa-IR"/>
        </w:rPr>
        <w:t>.</w:t>
      </w:r>
    </w:p>
    <w:p w:rsidR="00D92F94" w:rsidRPr="00D92F94" w:rsidRDefault="00933C96" w:rsidP="00A04881">
      <w:pPr>
        <w:pStyle w:val="libBold2"/>
        <w:rPr>
          <w:lang w:bidi="fa-IR"/>
        </w:rPr>
      </w:pPr>
      <w:r>
        <w:rPr>
          <w:rFonts w:hint="cs"/>
          <w:rtl/>
          <w:lang w:bidi="fa-IR"/>
        </w:rPr>
        <w:t>233.</w:t>
      </w:r>
      <w:r w:rsidR="00D92F94" w:rsidRPr="00D92F94">
        <w:rPr>
          <w:rtl/>
          <w:lang w:bidi="fa-IR"/>
        </w:rPr>
        <w:t xml:space="preserve"> محمد از زيد از منطقه (بالس</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933C96" w:rsidP="00A04881">
      <w:pPr>
        <w:pStyle w:val="libBold2"/>
        <w:rPr>
          <w:lang w:bidi="fa-IR"/>
        </w:rPr>
      </w:pPr>
      <w:r>
        <w:rPr>
          <w:rFonts w:hint="cs"/>
          <w:rtl/>
          <w:lang w:bidi="fa-IR"/>
        </w:rPr>
        <w:t>234.</w:t>
      </w:r>
      <w:r w:rsidR="00D92F94" w:rsidRPr="00D92F94">
        <w:rPr>
          <w:rtl/>
          <w:lang w:bidi="fa-IR"/>
        </w:rPr>
        <w:t xml:space="preserve"> محمد از سجار در اطراف شهر (بخارا</w:t>
      </w:r>
      <w:r w:rsidR="0046049D">
        <w:rPr>
          <w:rtl/>
          <w:lang w:bidi="fa-IR"/>
        </w:rPr>
        <w:t>)</w:t>
      </w:r>
      <w:r w:rsidR="00D92F94" w:rsidRPr="00D92F94">
        <w:rPr>
          <w:rtl/>
          <w:lang w:bidi="fa-IR"/>
        </w:rPr>
        <w:t xml:space="preserve"> در منطقه قفقاز.</w:t>
      </w:r>
    </w:p>
    <w:p w:rsidR="00D92F94" w:rsidRPr="00D92F94" w:rsidRDefault="00933C96" w:rsidP="00A04881">
      <w:pPr>
        <w:pStyle w:val="libBold2"/>
        <w:rPr>
          <w:lang w:bidi="fa-IR"/>
        </w:rPr>
      </w:pPr>
      <w:r>
        <w:rPr>
          <w:rFonts w:hint="cs"/>
          <w:rtl/>
          <w:lang w:bidi="fa-IR"/>
        </w:rPr>
        <w:t>23</w:t>
      </w:r>
      <w:r w:rsidR="00150594">
        <w:rPr>
          <w:rFonts w:hint="cs"/>
          <w:rtl/>
          <w:lang w:bidi="fa-IR"/>
        </w:rPr>
        <w:t>5</w:t>
      </w:r>
      <w:r>
        <w:rPr>
          <w:rFonts w:hint="cs"/>
          <w:rtl/>
          <w:lang w:bidi="fa-IR"/>
        </w:rPr>
        <w:t>.</w:t>
      </w:r>
      <w:r w:rsidR="00D92F94" w:rsidRPr="00D92F94">
        <w:rPr>
          <w:rtl/>
          <w:lang w:bidi="fa-IR"/>
        </w:rPr>
        <w:t xml:space="preserve"> محمد از عسقلان از شهرهاى فلسطين</w:t>
      </w:r>
      <w:r w:rsidR="00132F7E">
        <w:rPr>
          <w:rtl/>
          <w:lang w:bidi="fa-IR"/>
        </w:rPr>
        <w:t>.</w:t>
      </w:r>
    </w:p>
    <w:p w:rsidR="00D92F94" w:rsidRPr="00D92F94" w:rsidRDefault="00933C96" w:rsidP="00A04881">
      <w:pPr>
        <w:pStyle w:val="libBold2"/>
        <w:rPr>
          <w:lang w:bidi="fa-IR"/>
        </w:rPr>
      </w:pPr>
      <w:r>
        <w:rPr>
          <w:rFonts w:hint="cs"/>
          <w:rtl/>
          <w:lang w:bidi="fa-IR"/>
        </w:rPr>
        <w:t>236.</w:t>
      </w:r>
      <w:r w:rsidR="00D92F94" w:rsidRPr="00D92F94">
        <w:rPr>
          <w:rtl/>
          <w:lang w:bidi="fa-IR"/>
        </w:rPr>
        <w:t xml:space="preserve"> محمد از عمان</w:t>
      </w:r>
      <w:r w:rsidR="00132F7E">
        <w:rPr>
          <w:rtl/>
          <w:lang w:bidi="fa-IR"/>
        </w:rPr>
        <w:t>.</w:t>
      </w:r>
    </w:p>
    <w:p w:rsidR="00D92F94" w:rsidRPr="00D92F94" w:rsidRDefault="00933C96" w:rsidP="00A04881">
      <w:pPr>
        <w:pStyle w:val="libBold2"/>
        <w:rPr>
          <w:lang w:bidi="fa-IR"/>
        </w:rPr>
      </w:pPr>
      <w:r>
        <w:rPr>
          <w:rFonts w:hint="cs"/>
          <w:rtl/>
          <w:lang w:bidi="fa-IR"/>
        </w:rPr>
        <w:t>237.</w:t>
      </w:r>
      <w:r w:rsidR="00D92F94" w:rsidRPr="00D92F94">
        <w:rPr>
          <w:rtl/>
          <w:lang w:bidi="fa-IR"/>
        </w:rPr>
        <w:t xml:space="preserve"> محمد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933C96" w:rsidP="00A04881">
      <w:pPr>
        <w:pStyle w:val="libBold2"/>
        <w:rPr>
          <w:lang w:bidi="fa-IR"/>
        </w:rPr>
      </w:pPr>
      <w:r>
        <w:rPr>
          <w:rFonts w:hint="cs"/>
          <w:rtl/>
          <w:lang w:bidi="fa-IR"/>
        </w:rPr>
        <w:t>238.</w:t>
      </w:r>
      <w:r w:rsidR="00D92F94" w:rsidRPr="00D92F94">
        <w:rPr>
          <w:rtl/>
          <w:lang w:bidi="fa-IR"/>
        </w:rPr>
        <w:t xml:space="preserve"> محمد از (كبش</w:t>
      </w:r>
      <w:r w:rsidR="0046049D">
        <w:rPr>
          <w:rtl/>
          <w:lang w:bidi="fa-IR"/>
        </w:rPr>
        <w:t>)</w:t>
      </w:r>
      <w:r w:rsidR="00D92F94" w:rsidRPr="00D92F94">
        <w:rPr>
          <w:rtl/>
          <w:lang w:bidi="fa-IR"/>
        </w:rPr>
        <w:t xml:space="preserve"> در بغداد.</w:t>
      </w:r>
    </w:p>
    <w:p w:rsidR="00D92F94" w:rsidRPr="00D92F94" w:rsidRDefault="00933C96" w:rsidP="00A04881">
      <w:pPr>
        <w:pStyle w:val="libBold2"/>
        <w:rPr>
          <w:lang w:bidi="fa-IR"/>
        </w:rPr>
      </w:pPr>
      <w:r>
        <w:rPr>
          <w:rFonts w:hint="cs"/>
          <w:rtl/>
          <w:lang w:bidi="fa-IR"/>
        </w:rPr>
        <w:t>239.</w:t>
      </w:r>
      <w:r w:rsidR="00D92F94" w:rsidRPr="00D92F94">
        <w:rPr>
          <w:rtl/>
          <w:lang w:bidi="fa-IR"/>
        </w:rPr>
        <w:t xml:space="preserve"> محمد از كوفه</w:t>
      </w:r>
      <w:r w:rsidR="00132F7E">
        <w:rPr>
          <w:rtl/>
          <w:lang w:bidi="fa-IR"/>
        </w:rPr>
        <w:t>.</w:t>
      </w:r>
    </w:p>
    <w:p w:rsidR="00D92F94" w:rsidRPr="00D92F94" w:rsidRDefault="00933C96" w:rsidP="00A04881">
      <w:pPr>
        <w:pStyle w:val="libBold2"/>
        <w:rPr>
          <w:lang w:bidi="fa-IR"/>
        </w:rPr>
      </w:pPr>
      <w:r>
        <w:rPr>
          <w:rFonts w:hint="cs"/>
          <w:rtl/>
          <w:lang w:bidi="fa-IR"/>
        </w:rPr>
        <w:t>240.</w:t>
      </w:r>
      <w:r w:rsidR="00D92F94" w:rsidRPr="00D92F94">
        <w:rPr>
          <w:rtl/>
          <w:lang w:bidi="fa-IR"/>
        </w:rPr>
        <w:t xml:space="preserve"> محمد از مدينه</w:t>
      </w:r>
      <w:r w:rsidR="00132F7E">
        <w:rPr>
          <w:rtl/>
          <w:lang w:bidi="fa-IR"/>
        </w:rPr>
        <w:t>.</w:t>
      </w:r>
    </w:p>
    <w:p w:rsidR="00D92F94" w:rsidRPr="00D92F94" w:rsidRDefault="00933C96" w:rsidP="00A04881">
      <w:pPr>
        <w:pStyle w:val="libBold2"/>
        <w:rPr>
          <w:lang w:bidi="fa-IR"/>
        </w:rPr>
      </w:pPr>
      <w:r>
        <w:rPr>
          <w:rFonts w:hint="cs"/>
          <w:rtl/>
          <w:lang w:bidi="fa-IR"/>
        </w:rPr>
        <w:t>241.</w:t>
      </w:r>
      <w:r w:rsidR="00D92F94" w:rsidRPr="00D92F94">
        <w:rPr>
          <w:rtl/>
          <w:lang w:bidi="fa-IR"/>
        </w:rPr>
        <w:t xml:space="preserve"> محمد از (معاذه</w:t>
      </w:r>
      <w:r w:rsidR="0046049D">
        <w:rPr>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521</w:t>
      </w:r>
      <w:r w:rsidR="00D92F94" w:rsidRPr="00150594">
        <w:rPr>
          <w:rStyle w:val="libFootnotenumChar"/>
          <w:rtl/>
        </w:rPr>
        <w:t>)</w:t>
      </w:r>
    </w:p>
    <w:p w:rsidR="00D92F94" w:rsidRPr="00D92F94" w:rsidRDefault="00933C96" w:rsidP="00A04881">
      <w:pPr>
        <w:pStyle w:val="libBold2"/>
        <w:rPr>
          <w:lang w:bidi="fa-IR"/>
        </w:rPr>
      </w:pPr>
      <w:r>
        <w:rPr>
          <w:rFonts w:hint="cs"/>
          <w:rtl/>
          <w:lang w:bidi="fa-IR"/>
        </w:rPr>
        <w:t>242.</w:t>
      </w:r>
      <w:r w:rsidR="00D92F94" w:rsidRPr="00D92F94">
        <w:rPr>
          <w:rtl/>
          <w:lang w:bidi="fa-IR"/>
        </w:rPr>
        <w:t xml:space="preserve"> محمد از مكه</w:t>
      </w:r>
      <w:r w:rsidR="00132F7E">
        <w:rPr>
          <w:rtl/>
          <w:lang w:bidi="fa-IR"/>
        </w:rPr>
        <w:t>.</w:t>
      </w:r>
    </w:p>
    <w:p w:rsidR="00933C96" w:rsidRDefault="00933C96" w:rsidP="00A04881">
      <w:pPr>
        <w:pStyle w:val="libBold2"/>
        <w:rPr>
          <w:rtl/>
          <w:lang w:bidi="fa-IR"/>
        </w:rPr>
      </w:pPr>
      <w:r>
        <w:rPr>
          <w:rFonts w:hint="cs"/>
          <w:rtl/>
          <w:lang w:bidi="fa-IR"/>
        </w:rPr>
        <w:t>243.</w:t>
      </w:r>
      <w:r w:rsidR="00D92F94" w:rsidRPr="00D92F94">
        <w:rPr>
          <w:rtl/>
          <w:lang w:bidi="fa-IR"/>
        </w:rPr>
        <w:t xml:space="preserve"> محمد از (منصوريه</w:t>
      </w:r>
      <w:r w:rsidR="0046049D">
        <w:rPr>
          <w:rtl/>
          <w:lang w:bidi="fa-IR"/>
        </w:rPr>
        <w:t>)</w:t>
      </w:r>
      <w:r w:rsidR="00D92F94" w:rsidRPr="00D92F94">
        <w:rPr>
          <w:rtl/>
          <w:lang w:bidi="fa-IR"/>
        </w:rPr>
        <w:t xml:space="preserve"> نام روستايى در اهواز و بهبهان و تربت جام</w:t>
      </w:r>
      <w:r w:rsidR="00132F7E">
        <w:rPr>
          <w:rtl/>
          <w:lang w:bidi="fa-IR"/>
        </w:rPr>
        <w:t>.</w:t>
      </w:r>
    </w:p>
    <w:p w:rsidR="00D92F94" w:rsidRPr="00D92F94" w:rsidRDefault="00933C96" w:rsidP="00A04881">
      <w:pPr>
        <w:pStyle w:val="libBold2"/>
        <w:rPr>
          <w:lang w:bidi="fa-IR"/>
        </w:rPr>
      </w:pPr>
      <w:r>
        <w:rPr>
          <w:rFonts w:hint="cs"/>
          <w:rtl/>
          <w:lang w:bidi="fa-IR"/>
        </w:rPr>
        <w:t>244.</w:t>
      </w:r>
      <w:r w:rsidR="00D92F94" w:rsidRPr="00D92F94">
        <w:rPr>
          <w:rtl/>
          <w:lang w:bidi="fa-IR"/>
        </w:rPr>
        <w:t xml:space="preserve"> محمد از منطقه (بالس</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933C96" w:rsidP="00A04881">
      <w:pPr>
        <w:pStyle w:val="libBold2"/>
        <w:rPr>
          <w:lang w:bidi="fa-IR"/>
        </w:rPr>
      </w:pPr>
      <w:r>
        <w:rPr>
          <w:rFonts w:hint="cs"/>
          <w:rtl/>
          <w:lang w:bidi="fa-IR"/>
        </w:rPr>
        <w:t>24</w:t>
      </w:r>
      <w:r w:rsidR="00150594">
        <w:rPr>
          <w:rFonts w:hint="cs"/>
          <w:rtl/>
          <w:lang w:bidi="fa-IR"/>
        </w:rPr>
        <w:t>5</w:t>
      </w:r>
      <w:r>
        <w:rPr>
          <w:rFonts w:hint="cs"/>
          <w:rtl/>
          <w:lang w:bidi="fa-IR"/>
        </w:rPr>
        <w:t>.</w:t>
      </w:r>
      <w:r w:rsidR="00D92F94" w:rsidRPr="00D92F94">
        <w:rPr>
          <w:rtl/>
          <w:lang w:bidi="fa-IR"/>
        </w:rPr>
        <w:t xml:space="preserve"> محمد از (مهجم</w:t>
      </w:r>
      <w:r w:rsidR="0046049D">
        <w:rPr>
          <w:rtl/>
          <w:lang w:bidi="fa-IR"/>
        </w:rPr>
        <w:t>)</w:t>
      </w:r>
      <w:r w:rsidR="00D92F94" w:rsidRPr="00D92F94">
        <w:rPr>
          <w:rtl/>
          <w:lang w:bidi="fa-IR"/>
        </w:rPr>
        <w:t xml:space="preserve"> در يمن</w:t>
      </w:r>
      <w:r w:rsidR="00132F7E">
        <w:rPr>
          <w:rtl/>
          <w:lang w:bidi="fa-IR"/>
        </w:rPr>
        <w:t>.</w:t>
      </w:r>
    </w:p>
    <w:p w:rsidR="00D92F94" w:rsidRPr="00D92F94" w:rsidRDefault="006702AD" w:rsidP="00A04881">
      <w:pPr>
        <w:pStyle w:val="libBold2"/>
        <w:rPr>
          <w:lang w:bidi="fa-IR"/>
        </w:rPr>
      </w:pPr>
      <w:r>
        <w:rPr>
          <w:rFonts w:hint="cs"/>
          <w:rtl/>
          <w:lang w:bidi="fa-IR"/>
        </w:rPr>
        <w:t>246.</w:t>
      </w:r>
      <w:r w:rsidR="00D92F94" w:rsidRPr="00D92F94">
        <w:rPr>
          <w:rtl/>
          <w:lang w:bidi="fa-IR"/>
        </w:rPr>
        <w:t xml:space="preserve"> محمد از نجف</w:t>
      </w:r>
      <w:r w:rsidR="00132F7E">
        <w:rPr>
          <w:rtl/>
          <w:lang w:bidi="fa-IR"/>
        </w:rPr>
        <w:t>.</w:t>
      </w:r>
    </w:p>
    <w:p w:rsidR="00D92F94" w:rsidRPr="00D92F94" w:rsidRDefault="006702AD" w:rsidP="00A04881">
      <w:pPr>
        <w:pStyle w:val="libBold2"/>
        <w:rPr>
          <w:lang w:bidi="fa-IR"/>
        </w:rPr>
      </w:pPr>
      <w:r>
        <w:rPr>
          <w:rFonts w:hint="cs"/>
          <w:rtl/>
          <w:lang w:bidi="fa-IR"/>
        </w:rPr>
        <w:t>247.</w:t>
      </w:r>
      <w:r w:rsidR="00D92F94" w:rsidRPr="00D92F94">
        <w:rPr>
          <w:rtl/>
          <w:lang w:bidi="fa-IR"/>
        </w:rPr>
        <w:t xml:space="preserve"> محمد از (يمن</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248.</w:t>
      </w:r>
      <w:r w:rsidR="00D92F94" w:rsidRPr="00D92F94">
        <w:rPr>
          <w:rtl/>
          <w:lang w:bidi="fa-IR"/>
        </w:rPr>
        <w:t xml:space="preserve"> مرايى از سامراء در عراق</w:t>
      </w:r>
      <w:r w:rsidR="00132F7E">
        <w:rPr>
          <w:rtl/>
          <w:lang w:bidi="fa-IR"/>
        </w:rPr>
        <w:t>.</w:t>
      </w:r>
    </w:p>
    <w:p w:rsidR="00D92F94" w:rsidRPr="00D92F94" w:rsidRDefault="006702AD" w:rsidP="00A04881">
      <w:pPr>
        <w:pStyle w:val="libBold2"/>
        <w:rPr>
          <w:lang w:bidi="fa-IR"/>
        </w:rPr>
      </w:pPr>
      <w:r>
        <w:rPr>
          <w:rFonts w:hint="cs"/>
          <w:rtl/>
          <w:lang w:bidi="fa-IR"/>
        </w:rPr>
        <w:t>249.</w:t>
      </w:r>
      <w:r w:rsidR="00D92F94" w:rsidRPr="00D92F94">
        <w:rPr>
          <w:rtl/>
          <w:lang w:bidi="fa-IR"/>
        </w:rPr>
        <w:t xml:space="preserve"> مروان از (عكا</w:t>
      </w:r>
      <w:r w:rsidR="0046049D">
        <w:rPr>
          <w:rtl/>
          <w:lang w:bidi="fa-IR"/>
        </w:rPr>
        <w:t>)</w:t>
      </w:r>
      <w:r w:rsidR="00D92F94" w:rsidRPr="00D92F94">
        <w:rPr>
          <w:rtl/>
          <w:lang w:bidi="fa-IR"/>
        </w:rPr>
        <w:t xml:space="preserve"> يا (عكه</w:t>
      </w:r>
      <w:r w:rsidR="0046049D">
        <w:rPr>
          <w:rtl/>
          <w:lang w:bidi="fa-IR"/>
        </w:rPr>
        <w:t>)</w:t>
      </w:r>
      <w:r w:rsidR="00D92F94" w:rsidRPr="00D92F94">
        <w:rPr>
          <w:rtl/>
          <w:lang w:bidi="fa-IR"/>
        </w:rPr>
        <w:t xml:space="preserve"> از فلسطين</w:t>
      </w:r>
      <w:r w:rsidR="00132F7E">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0.</w:t>
      </w:r>
      <w:r w:rsidR="00D92F94" w:rsidRPr="00D92F94">
        <w:rPr>
          <w:rtl/>
          <w:lang w:bidi="fa-IR"/>
        </w:rPr>
        <w:t xml:space="preserve"> مسنون از خرشان</w:t>
      </w:r>
      <w:r w:rsidR="00132F7E">
        <w:rPr>
          <w:rtl/>
          <w:lang w:bidi="fa-IR"/>
        </w:rPr>
        <w:t>.</w:t>
      </w:r>
      <w:r w:rsidR="00D92F94" w:rsidRPr="00150594">
        <w:rPr>
          <w:rStyle w:val="libFootnotenumChar"/>
          <w:rtl/>
        </w:rPr>
        <w:t>(</w:t>
      </w:r>
      <w:r w:rsidR="00150594" w:rsidRPr="00150594">
        <w:rPr>
          <w:rStyle w:val="libFootnotenumChar"/>
          <w:rtl/>
          <w:lang w:bidi="fa-IR"/>
        </w:rPr>
        <w:t>522</w:t>
      </w:r>
      <w:r w:rsidR="00D92F94" w:rsidRPr="00150594">
        <w:rPr>
          <w:rStyle w:val="libFootnotenumChar"/>
          <w:rtl/>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1.</w:t>
      </w:r>
      <w:r w:rsidR="00D92F94" w:rsidRPr="00D92F94">
        <w:rPr>
          <w:rtl/>
          <w:lang w:bidi="fa-IR"/>
        </w:rPr>
        <w:t xml:space="preserve"> مطر از تبار صحرانشينان (كلاب</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2.</w:t>
      </w:r>
      <w:r w:rsidR="00D92F94" w:rsidRPr="00D92F94">
        <w:rPr>
          <w:rtl/>
          <w:lang w:bidi="fa-IR"/>
        </w:rPr>
        <w:t xml:space="preserve"> معشر از منطقه (اءلومه</w:t>
      </w:r>
      <w:r w:rsidR="0046049D">
        <w:rPr>
          <w:rtl/>
          <w:lang w:bidi="fa-IR"/>
        </w:rPr>
        <w:t>)</w:t>
      </w:r>
      <w:r w:rsidR="00D92F94" w:rsidRPr="00D92F94">
        <w:rPr>
          <w:rtl/>
          <w:lang w:bidi="fa-IR"/>
        </w:rPr>
        <w:t xml:space="preserve"> كه شهرى در ديار (هذيل</w:t>
      </w:r>
      <w:r w:rsidR="0046049D">
        <w:rPr>
          <w:rtl/>
          <w:lang w:bidi="fa-IR"/>
        </w:rPr>
        <w:t>)</w:t>
      </w:r>
      <w:r w:rsidR="00D92F94" w:rsidRPr="00D92F94">
        <w:rPr>
          <w:rtl/>
          <w:lang w:bidi="fa-IR"/>
        </w:rPr>
        <w:t xml:space="preserve"> است</w:t>
      </w:r>
      <w:r w:rsidR="00132F7E">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3.</w:t>
      </w:r>
      <w:r w:rsidR="00D92F94" w:rsidRPr="00D92F94">
        <w:rPr>
          <w:rtl/>
          <w:lang w:bidi="fa-IR"/>
        </w:rPr>
        <w:t xml:space="preserve"> معمر از كازرون</w:t>
      </w:r>
      <w:r w:rsidR="00132F7E">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4.</w:t>
      </w:r>
      <w:r w:rsidR="00D92F94" w:rsidRPr="00D92F94">
        <w:rPr>
          <w:rtl/>
          <w:lang w:bidi="fa-IR"/>
        </w:rPr>
        <w:t xml:space="preserve"> مقداد از (سن</w:t>
      </w:r>
      <w:r w:rsidR="0046049D">
        <w:rPr>
          <w:rtl/>
          <w:lang w:bidi="fa-IR"/>
        </w:rPr>
        <w:t>)</w:t>
      </w:r>
      <w:r w:rsidR="00D92F94" w:rsidRPr="00D92F94">
        <w:rPr>
          <w:rtl/>
          <w:lang w:bidi="fa-IR"/>
        </w:rPr>
        <w:t xml:space="preserve"> نزديك (تكريت</w:t>
      </w:r>
      <w:r w:rsidR="0046049D">
        <w:rPr>
          <w:rtl/>
          <w:lang w:bidi="fa-IR"/>
        </w:rPr>
        <w:t>)</w:t>
      </w:r>
      <w:r w:rsidR="00D92F94" w:rsidRPr="00D92F94">
        <w:rPr>
          <w:rtl/>
          <w:lang w:bidi="fa-IR"/>
        </w:rPr>
        <w:t xml:space="preserve"> در عراق</w:t>
      </w:r>
      <w:r w:rsidR="00132F7E">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55</w:t>
      </w:r>
      <w:r>
        <w:rPr>
          <w:rFonts w:hint="cs"/>
          <w:rtl/>
          <w:lang w:bidi="fa-IR"/>
        </w:rPr>
        <w:t>.</w:t>
      </w:r>
      <w:r w:rsidR="002B053D">
        <w:rPr>
          <w:rtl/>
          <w:lang w:bidi="fa-IR"/>
        </w:rPr>
        <w:t xml:space="preserve"> </w:t>
      </w:r>
      <w:r w:rsidR="00D92F94" w:rsidRPr="00D92F94">
        <w:rPr>
          <w:rtl/>
          <w:lang w:bidi="fa-IR"/>
        </w:rPr>
        <w:t>ملاعب از (طالقان</w:t>
      </w:r>
      <w:r w:rsidR="0046049D">
        <w:rPr>
          <w:rtl/>
          <w:lang w:bidi="fa-IR"/>
        </w:rPr>
        <w:t>)</w:t>
      </w:r>
      <w:r w:rsidR="00D92F94" w:rsidRPr="00D92F94">
        <w:rPr>
          <w:rtl/>
          <w:lang w:bidi="fa-IR"/>
        </w:rPr>
        <w:t xml:space="preserve"> در منطقه قزوين</w:t>
      </w:r>
      <w:r w:rsidR="00132F7E">
        <w:rPr>
          <w:rtl/>
          <w:lang w:bidi="fa-IR"/>
        </w:rPr>
        <w:t>.</w:t>
      </w:r>
    </w:p>
    <w:p w:rsidR="006702AD" w:rsidRDefault="006702AD" w:rsidP="00A04881">
      <w:pPr>
        <w:pStyle w:val="libBold2"/>
        <w:rPr>
          <w:rtl/>
          <w:lang w:bidi="fa-IR"/>
        </w:rPr>
      </w:pPr>
      <w:r>
        <w:rPr>
          <w:rFonts w:hint="cs"/>
          <w:rtl/>
          <w:lang w:bidi="fa-IR"/>
        </w:rPr>
        <w:t>2</w:t>
      </w:r>
      <w:r w:rsidR="00150594">
        <w:rPr>
          <w:rFonts w:hint="cs"/>
          <w:rtl/>
          <w:lang w:bidi="fa-IR"/>
        </w:rPr>
        <w:t>5</w:t>
      </w:r>
      <w:r>
        <w:rPr>
          <w:rFonts w:hint="cs"/>
          <w:rtl/>
          <w:lang w:bidi="fa-IR"/>
        </w:rPr>
        <w:t>6.</w:t>
      </w:r>
      <w:r w:rsidR="00D92F94" w:rsidRPr="00D92F94">
        <w:rPr>
          <w:rtl/>
          <w:lang w:bidi="fa-IR"/>
        </w:rPr>
        <w:t xml:space="preserve"> ملاعب از (منصوريه</w:t>
      </w:r>
      <w:r w:rsidR="0046049D">
        <w:rPr>
          <w:rtl/>
          <w:lang w:bidi="fa-IR"/>
        </w:rPr>
        <w:t>)</w:t>
      </w:r>
      <w:r w:rsidR="00D92F94" w:rsidRPr="00D92F94">
        <w:rPr>
          <w:rtl/>
          <w:lang w:bidi="fa-IR"/>
        </w:rPr>
        <w:t>نام روستايى در اهواز و بهبهان و تربت جام</w:t>
      </w:r>
      <w:r>
        <w:rPr>
          <w:rFonts w:hint="cs"/>
          <w:rtl/>
          <w:lang w:bidi="fa-IR"/>
        </w:rPr>
        <w:t>.</w:t>
      </w:r>
    </w:p>
    <w:p w:rsidR="00D92F94" w:rsidRPr="00D92F94" w:rsidRDefault="006702AD" w:rsidP="00A04881">
      <w:pPr>
        <w:pStyle w:val="libBold2"/>
        <w:rPr>
          <w:lang w:bidi="fa-IR"/>
        </w:rPr>
      </w:pPr>
      <w:r>
        <w:rPr>
          <w:rFonts w:hint="cs"/>
          <w:rtl/>
          <w:lang w:bidi="fa-IR"/>
        </w:rPr>
        <w:lastRenderedPageBreak/>
        <w:t>2</w:t>
      </w:r>
      <w:r w:rsidR="00150594">
        <w:rPr>
          <w:rFonts w:hint="cs"/>
          <w:rtl/>
          <w:lang w:bidi="fa-IR"/>
        </w:rPr>
        <w:t>5</w:t>
      </w:r>
      <w:r>
        <w:rPr>
          <w:rFonts w:hint="cs"/>
          <w:rtl/>
          <w:lang w:bidi="fa-IR"/>
        </w:rPr>
        <w:t>7.</w:t>
      </w:r>
      <w:r w:rsidR="00D92F94" w:rsidRPr="00D92F94">
        <w:rPr>
          <w:rtl/>
          <w:lang w:bidi="fa-IR"/>
        </w:rPr>
        <w:t xml:space="preserve"> منبه از تبار صحرانشينان (اعقيل</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8.</w:t>
      </w:r>
      <w:r w:rsidR="00D92F94" w:rsidRPr="00D92F94">
        <w:rPr>
          <w:rtl/>
          <w:lang w:bidi="fa-IR"/>
        </w:rPr>
        <w:t xml:space="preserve"> موسى از عدن در (يمن</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w:t>
      </w:r>
      <w:r w:rsidR="00150594">
        <w:rPr>
          <w:rFonts w:hint="cs"/>
          <w:rtl/>
          <w:lang w:bidi="fa-IR"/>
        </w:rPr>
        <w:t>5</w:t>
      </w:r>
      <w:r>
        <w:rPr>
          <w:rFonts w:hint="cs"/>
          <w:rtl/>
          <w:lang w:bidi="fa-IR"/>
        </w:rPr>
        <w:t>9.</w:t>
      </w:r>
      <w:r w:rsidR="00D92F94" w:rsidRPr="00D92F94">
        <w:rPr>
          <w:rtl/>
          <w:lang w:bidi="fa-IR"/>
        </w:rPr>
        <w:t xml:space="preserve"> موسى از (هجر</w:t>
      </w:r>
      <w:r w:rsidR="0046049D">
        <w:rPr>
          <w:rtl/>
          <w:lang w:bidi="fa-IR"/>
        </w:rPr>
        <w:t>)</w:t>
      </w:r>
      <w:r w:rsidR="00D92F94" w:rsidRPr="00D92F94">
        <w:rPr>
          <w:rtl/>
          <w:lang w:bidi="fa-IR"/>
        </w:rPr>
        <w:t xml:space="preserve"> كه نام روستايى است در بحرين و يمن و حجاز.</w:t>
      </w:r>
    </w:p>
    <w:p w:rsidR="00D92F94" w:rsidRPr="00D92F94" w:rsidRDefault="006702AD" w:rsidP="00A04881">
      <w:pPr>
        <w:pStyle w:val="libBold2"/>
        <w:rPr>
          <w:lang w:bidi="fa-IR"/>
        </w:rPr>
      </w:pPr>
      <w:r>
        <w:rPr>
          <w:rFonts w:hint="cs"/>
          <w:rtl/>
          <w:lang w:bidi="fa-IR"/>
        </w:rPr>
        <w:t>260.</w:t>
      </w:r>
      <w:r w:rsidR="00D92F94" w:rsidRPr="00D92F94">
        <w:rPr>
          <w:rtl/>
          <w:lang w:bidi="fa-IR"/>
        </w:rPr>
        <w:t xml:space="preserve"> مومى از رمله از شهرهاى فلسطين</w:t>
      </w:r>
      <w:r w:rsidR="00132F7E">
        <w:rPr>
          <w:rtl/>
          <w:lang w:bidi="fa-IR"/>
        </w:rPr>
        <w:t>.</w:t>
      </w:r>
    </w:p>
    <w:p w:rsidR="00D92F94" w:rsidRPr="00D92F94" w:rsidRDefault="006702AD" w:rsidP="00A04881">
      <w:pPr>
        <w:pStyle w:val="libBold2"/>
        <w:rPr>
          <w:lang w:bidi="fa-IR"/>
        </w:rPr>
      </w:pPr>
      <w:r>
        <w:rPr>
          <w:rFonts w:hint="cs"/>
          <w:rtl/>
          <w:lang w:bidi="fa-IR"/>
        </w:rPr>
        <w:t>261.</w:t>
      </w:r>
      <w:r w:rsidR="00D92F94" w:rsidRPr="00D92F94">
        <w:rPr>
          <w:rtl/>
          <w:lang w:bidi="fa-IR"/>
        </w:rPr>
        <w:t xml:space="preserve"> مهاجر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702AD" w:rsidP="00A04881">
      <w:pPr>
        <w:pStyle w:val="libBold2"/>
        <w:rPr>
          <w:lang w:bidi="fa-IR"/>
        </w:rPr>
      </w:pPr>
      <w:r>
        <w:rPr>
          <w:rFonts w:hint="cs"/>
          <w:rtl/>
          <w:lang w:bidi="fa-IR"/>
        </w:rPr>
        <w:t>262.</w:t>
      </w:r>
      <w:r w:rsidR="00D92F94" w:rsidRPr="00D92F94">
        <w:rPr>
          <w:rtl/>
          <w:lang w:bidi="fa-IR"/>
        </w:rPr>
        <w:t xml:space="preserve"> مهاجر از نيشابور.</w:t>
      </w:r>
    </w:p>
    <w:p w:rsidR="00D92F94" w:rsidRPr="00D92F94" w:rsidRDefault="006702AD" w:rsidP="00A04881">
      <w:pPr>
        <w:pStyle w:val="libBold2"/>
        <w:rPr>
          <w:lang w:bidi="fa-IR"/>
        </w:rPr>
      </w:pPr>
      <w:r>
        <w:rPr>
          <w:rFonts w:hint="cs"/>
          <w:rtl/>
          <w:lang w:bidi="fa-IR"/>
        </w:rPr>
        <w:t>263.</w:t>
      </w:r>
      <w:r w:rsidR="00D92F94" w:rsidRPr="00D92F94">
        <w:rPr>
          <w:rtl/>
          <w:lang w:bidi="fa-IR"/>
        </w:rPr>
        <w:t xml:space="preserve"> ميمون از (عسكر مكرم</w:t>
      </w:r>
      <w:r w:rsidR="0046049D">
        <w:rPr>
          <w:rtl/>
          <w:lang w:bidi="fa-IR"/>
        </w:rPr>
        <w:t>)</w:t>
      </w:r>
      <w:r w:rsidR="00D92F94" w:rsidRPr="00D92F94">
        <w:rPr>
          <w:rtl/>
          <w:lang w:bidi="fa-IR"/>
        </w:rPr>
        <w:t xml:space="preserve"> در خوزستان ايران</w:t>
      </w:r>
      <w:r w:rsidR="00132F7E">
        <w:rPr>
          <w:rtl/>
          <w:lang w:bidi="fa-IR"/>
        </w:rPr>
        <w:t>.</w:t>
      </w:r>
    </w:p>
    <w:p w:rsidR="00D92F94" w:rsidRPr="00D92F94" w:rsidRDefault="006702AD" w:rsidP="00A04881">
      <w:pPr>
        <w:pStyle w:val="libBold2"/>
        <w:rPr>
          <w:lang w:bidi="fa-IR"/>
        </w:rPr>
      </w:pPr>
      <w:r>
        <w:rPr>
          <w:rFonts w:hint="cs"/>
          <w:rtl/>
          <w:lang w:bidi="fa-IR"/>
        </w:rPr>
        <w:t>264.</w:t>
      </w:r>
      <w:r w:rsidR="00D92F94" w:rsidRPr="00D92F94">
        <w:rPr>
          <w:rtl/>
          <w:lang w:bidi="fa-IR"/>
        </w:rPr>
        <w:t xml:space="preserve"> ناجيه از سرخس در اطراف مشهد.</w:t>
      </w:r>
    </w:p>
    <w:p w:rsidR="00D92F94" w:rsidRPr="00D92F94" w:rsidRDefault="006702AD" w:rsidP="00A04881">
      <w:pPr>
        <w:pStyle w:val="libBold2"/>
        <w:rPr>
          <w:lang w:bidi="fa-IR"/>
        </w:rPr>
      </w:pPr>
      <w:r>
        <w:rPr>
          <w:rFonts w:hint="cs"/>
          <w:rtl/>
          <w:lang w:bidi="fa-IR"/>
        </w:rPr>
        <w:t>26</w:t>
      </w:r>
      <w:r w:rsidR="00150594">
        <w:rPr>
          <w:rFonts w:hint="cs"/>
          <w:rtl/>
          <w:lang w:bidi="fa-IR"/>
        </w:rPr>
        <w:t>5</w:t>
      </w:r>
      <w:r>
        <w:rPr>
          <w:rFonts w:hint="cs"/>
          <w:rtl/>
          <w:lang w:bidi="fa-IR"/>
        </w:rPr>
        <w:t>.</w:t>
      </w:r>
      <w:r w:rsidR="00D92F94" w:rsidRPr="00D92F94">
        <w:rPr>
          <w:rtl/>
          <w:lang w:bidi="fa-IR"/>
        </w:rPr>
        <w:t xml:space="preserve"> ناصر از تبار و نژاد قبيله اى در (يمن</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266.</w:t>
      </w:r>
      <w:r w:rsidR="00D92F94" w:rsidRPr="00D92F94">
        <w:rPr>
          <w:rtl/>
          <w:lang w:bidi="fa-IR"/>
        </w:rPr>
        <w:t xml:space="preserve"> نصير از (بالس</w:t>
      </w:r>
      <w:r w:rsidR="0046049D">
        <w:rPr>
          <w:rtl/>
          <w:lang w:bidi="fa-IR"/>
        </w:rPr>
        <w:t>)</w:t>
      </w:r>
      <w:r w:rsidR="00D92F94" w:rsidRPr="00D92F94">
        <w:rPr>
          <w:rtl/>
          <w:lang w:bidi="fa-IR"/>
        </w:rPr>
        <w:t xml:space="preserve"> در سوريه</w:t>
      </w:r>
      <w:r w:rsidR="00132F7E">
        <w:rPr>
          <w:rtl/>
          <w:lang w:bidi="fa-IR"/>
        </w:rPr>
        <w:t>.</w:t>
      </w:r>
    </w:p>
    <w:p w:rsidR="00D92F94" w:rsidRPr="00D92F94" w:rsidRDefault="006702AD" w:rsidP="00A04881">
      <w:pPr>
        <w:pStyle w:val="libBold2"/>
        <w:rPr>
          <w:lang w:bidi="fa-IR"/>
        </w:rPr>
      </w:pPr>
      <w:r>
        <w:rPr>
          <w:rFonts w:hint="cs"/>
          <w:rtl/>
          <w:lang w:bidi="fa-IR"/>
        </w:rPr>
        <w:t>267.</w:t>
      </w:r>
      <w:r w:rsidR="00D92F94" w:rsidRPr="00D92F94">
        <w:rPr>
          <w:rtl/>
          <w:lang w:bidi="fa-IR"/>
        </w:rPr>
        <w:t xml:space="preserve"> نصير از بحرين</w:t>
      </w:r>
      <w:r w:rsidR="00132F7E">
        <w:rPr>
          <w:rtl/>
          <w:lang w:bidi="fa-IR"/>
        </w:rPr>
        <w:t>.</w:t>
      </w:r>
    </w:p>
    <w:p w:rsidR="00D92F94" w:rsidRPr="00D92F94" w:rsidRDefault="006702AD" w:rsidP="00A04881">
      <w:pPr>
        <w:pStyle w:val="libBold2"/>
        <w:rPr>
          <w:lang w:bidi="fa-IR"/>
        </w:rPr>
      </w:pPr>
      <w:r>
        <w:rPr>
          <w:rFonts w:hint="cs"/>
          <w:rtl/>
          <w:lang w:bidi="fa-IR"/>
        </w:rPr>
        <w:t>268.</w:t>
      </w:r>
      <w:r w:rsidR="00D92F94" w:rsidRPr="00D92F94">
        <w:rPr>
          <w:rtl/>
          <w:lang w:bidi="fa-IR"/>
        </w:rPr>
        <w:t xml:space="preserve"> نعيم از (معاذه</w:t>
      </w:r>
      <w:r w:rsidR="0046049D">
        <w:rPr>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523</w:t>
      </w:r>
      <w:r w:rsidR="00D92F94" w:rsidRPr="00150594">
        <w:rPr>
          <w:rStyle w:val="libFootnotenumChar"/>
          <w:rtl/>
        </w:rPr>
        <w:t>)</w:t>
      </w:r>
    </w:p>
    <w:p w:rsidR="00D92F94" w:rsidRPr="00D92F94" w:rsidRDefault="006702AD" w:rsidP="00A04881">
      <w:pPr>
        <w:pStyle w:val="libBold2"/>
        <w:rPr>
          <w:lang w:bidi="fa-IR"/>
        </w:rPr>
      </w:pPr>
      <w:r>
        <w:rPr>
          <w:rFonts w:hint="cs"/>
          <w:rtl/>
          <w:lang w:bidi="fa-IR"/>
        </w:rPr>
        <w:t>269.</w:t>
      </w:r>
      <w:r w:rsidR="00D92F94" w:rsidRPr="00D92F94">
        <w:rPr>
          <w:rtl/>
          <w:lang w:bidi="fa-IR"/>
        </w:rPr>
        <w:t xml:space="preserve"> نوح از خونج در آذربايجان ايران</w:t>
      </w:r>
    </w:p>
    <w:p w:rsidR="00D92F94" w:rsidRPr="00D92F94" w:rsidRDefault="006702AD" w:rsidP="00A04881">
      <w:pPr>
        <w:pStyle w:val="libBold2"/>
        <w:rPr>
          <w:lang w:bidi="fa-IR"/>
        </w:rPr>
      </w:pPr>
      <w:r>
        <w:rPr>
          <w:rFonts w:hint="cs"/>
          <w:rtl/>
          <w:lang w:bidi="fa-IR"/>
        </w:rPr>
        <w:t>270.</w:t>
      </w:r>
      <w:r w:rsidR="00D92F94" w:rsidRPr="00D92F94">
        <w:rPr>
          <w:rtl/>
          <w:lang w:bidi="fa-IR"/>
        </w:rPr>
        <w:t xml:space="preserve"> نوح از سيلان در هندوستان</w:t>
      </w:r>
      <w:r w:rsidR="00132F7E">
        <w:rPr>
          <w:rtl/>
          <w:lang w:bidi="fa-IR"/>
        </w:rPr>
        <w:t>.</w:t>
      </w:r>
    </w:p>
    <w:p w:rsidR="00D92F94" w:rsidRPr="00D92F94" w:rsidRDefault="006702AD" w:rsidP="00A04881">
      <w:pPr>
        <w:pStyle w:val="libBold2"/>
        <w:rPr>
          <w:lang w:bidi="fa-IR"/>
        </w:rPr>
      </w:pPr>
      <w:r>
        <w:rPr>
          <w:rFonts w:hint="cs"/>
          <w:rtl/>
          <w:lang w:bidi="fa-IR"/>
        </w:rPr>
        <w:t>271.</w:t>
      </w:r>
      <w:r w:rsidR="00D92F94" w:rsidRPr="00D92F94">
        <w:rPr>
          <w:rtl/>
          <w:lang w:bidi="fa-IR"/>
        </w:rPr>
        <w:t xml:space="preserve"> نهراش از تبار صحرانشينان (شيبان</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272.</w:t>
      </w:r>
      <w:r w:rsidR="00D92F94" w:rsidRPr="00D92F94">
        <w:rPr>
          <w:rtl/>
          <w:lang w:bidi="fa-IR"/>
        </w:rPr>
        <w:t xml:space="preserve"> نهروش از هرات</w:t>
      </w:r>
      <w:r w:rsidR="00132F7E">
        <w:rPr>
          <w:rtl/>
          <w:lang w:bidi="fa-IR"/>
        </w:rPr>
        <w:t>.</w:t>
      </w:r>
    </w:p>
    <w:p w:rsidR="00D92F94" w:rsidRPr="00D92F94" w:rsidRDefault="006702AD" w:rsidP="00A04881">
      <w:pPr>
        <w:pStyle w:val="libBold2"/>
        <w:rPr>
          <w:lang w:bidi="fa-IR"/>
        </w:rPr>
      </w:pPr>
      <w:r>
        <w:rPr>
          <w:rFonts w:hint="cs"/>
          <w:rtl/>
          <w:lang w:bidi="fa-IR"/>
        </w:rPr>
        <w:t>273.</w:t>
      </w:r>
      <w:r w:rsidR="00D92F94" w:rsidRPr="00D92F94">
        <w:rPr>
          <w:rtl/>
          <w:lang w:bidi="fa-IR"/>
        </w:rPr>
        <w:t xml:space="preserve"> واصل از (نوبه</w:t>
      </w:r>
      <w:r w:rsidR="0046049D">
        <w:rPr>
          <w:rtl/>
          <w:lang w:bidi="fa-IR"/>
        </w:rPr>
        <w:t>)</w:t>
      </w:r>
      <w:r w:rsidR="00D92F94" w:rsidRPr="00D92F94">
        <w:rPr>
          <w:rtl/>
          <w:lang w:bidi="fa-IR"/>
        </w:rPr>
        <w:t xml:space="preserve"> منطقه مرزى مصر و سودان</w:t>
      </w:r>
      <w:r w:rsidR="00132F7E">
        <w:rPr>
          <w:rtl/>
          <w:lang w:bidi="fa-IR"/>
        </w:rPr>
        <w:t>.</w:t>
      </w:r>
    </w:p>
    <w:p w:rsidR="00D92F94" w:rsidRPr="00D92F94" w:rsidRDefault="006702AD" w:rsidP="00A04881">
      <w:pPr>
        <w:pStyle w:val="libBold2"/>
        <w:rPr>
          <w:lang w:bidi="fa-IR"/>
        </w:rPr>
      </w:pPr>
      <w:r>
        <w:rPr>
          <w:rFonts w:hint="cs"/>
          <w:rtl/>
          <w:lang w:bidi="fa-IR"/>
        </w:rPr>
        <w:t>274.</w:t>
      </w:r>
      <w:r w:rsidR="00D92F94" w:rsidRPr="00D92F94">
        <w:rPr>
          <w:rtl/>
          <w:lang w:bidi="fa-IR"/>
        </w:rPr>
        <w:t xml:space="preserve"> هارون از عسقلان از شهرهاى فلسطين</w:t>
      </w:r>
      <w:r w:rsidR="00132F7E">
        <w:rPr>
          <w:rtl/>
          <w:lang w:bidi="fa-IR"/>
        </w:rPr>
        <w:t>.</w:t>
      </w:r>
    </w:p>
    <w:p w:rsidR="00D92F94" w:rsidRPr="00D92F94" w:rsidRDefault="006702AD" w:rsidP="00A04881">
      <w:pPr>
        <w:pStyle w:val="libBold2"/>
        <w:rPr>
          <w:lang w:bidi="fa-IR"/>
        </w:rPr>
      </w:pPr>
      <w:r>
        <w:rPr>
          <w:rFonts w:hint="cs"/>
          <w:rtl/>
          <w:lang w:bidi="fa-IR"/>
        </w:rPr>
        <w:t>27</w:t>
      </w:r>
      <w:r w:rsidR="00150594">
        <w:rPr>
          <w:rFonts w:hint="cs"/>
          <w:rtl/>
          <w:lang w:bidi="fa-IR"/>
        </w:rPr>
        <w:t>5</w:t>
      </w:r>
      <w:r>
        <w:rPr>
          <w:rFonts w:hint="cs"/>
          <w:rtl/>
          <w:lang w:bidi="fa-IR"/>
        </w:rPr>
        <w:t>.</w:t>
      </w:r>
      <w:r w:rsidR="00D92F94" w:rsidRPr="00D92F94">
        <w:rPr>
          <w:rtl/>
          <w:lang w:bidi="fa-IR"/>
        </w:rPr>
        <w:t xml:space="preserve"> هارون از (قزوين</w:t>
      </w:r>
      <w:r w:rsidR="0046049D">
        <w:rPr>
          <w:rtl/>
          <w:lang w:bidi="fa-IR"/>
        </w:rPr>
        <w:t>)</w:t>
      </w:r>
      <w:r w:rsidR="00D92F94" w:rsidRPr="00D92F94">
        <w:rPr>
          <w:rtl/>
          <w:lang w:bidi="fa-IR"/>
        </w:rPr>
        <w:t xml:space="preserve"> در ايران</w:t>
      </w:r>
      <w:r w:rsidR="00132F7E">
        <w:rPr>
          <w:rtl/>
          <w:lang w:bidi="fa-IR"/>
        </w:rPr>
        <w:t>.</w:t>
      </w:r>
    </w:p>
    <w:p w:rsidR="00D92F94" w:rsidRPr="00D92F94" w:rsidRDefault="006702AD" w:rsidP="00A04881">
      <w:pPr>
        <w:pStyle w:val="libBold2"/>
        <w:rPr>
          <w:lang w:bidi="fa-IR"/>
        </w:rPr>
      </w:pPr>
      <w:r>
        <w:rPr>
          <w:rFonts w:hint="cs"/>
          <w:rtl/>
          <w:lang w:bidi="fa-IR"/>
        </w:rPr>
        <w:t>276.</w:t>
      </w:r>
      <w:r w:rsidR="00D92F94" w:rsidRPr="00D92F94">
        <w:rPr>
          <w:rtl/>
          <w:lang w:bidi="fa-IR"/>
        </w:rPr>
        <w:t xml:space="preserve"> هارون از منطقه سلماس يكى از شهرهاى آذربايجان</w:t>
      </w:r>
      <w:r w:rsidR="00132F7E">
        <w:rPr>
          <w:rtl/>
          <w:lang w:bidi="fa-IR"/>
        </w:rPr>
        <w:t>.</w:t>
      </w:r>
    </w:p>
    <w:p w:rsidR="00D92F94" w:rsidRPr="00D92F94" w:rsidRDefault="006702AD" w:rsidP="00A04881">
      <w:pPr>
        <w:pStyle w:val="libBold2"/>
        <w:rPr>
          <w:lang w:bidi="fa-IR"/>
        </w:rPr>
      </w:pPr>
      <w:r>
        <w:rPr>
          <w:rFonts w:hint="cs"/>
          <w:rtl/>
          <w:lang w:bidi="fa-IR"/>
        </w:rPr>
        <w:t>277.</w:t>
      </w:r>
      <w:r w:rsidR="00D92F94" w:rsidRPr="00D92F94">
        <w:rPr>
          <w:rtl/>
          <w:lang w:bidi="fa-IR"/>
        </w:rPr>
        <w:t xml:space="preserve"> هارون از منطقه نجد عربستان</w:t>
      </w:r>
      <w:r w:rsidR="00132F7E">
        <w:rPr>
          <w:rtl/>
          <w:lang w:bidi="fa-IR"/>
        </w:rPr>
        <w:t>.</w:t>
      </w:r>
    </w:p>
    <w:p w:rsidR="00D92F94" w:rsidRPr="00D92F94" w:rsidRDefault="006702AD" w:rsidP="00A04881">
      <w:pPr>
        <w:pStyle w:val="libBold2"/>
        <w:rPr>
          <w:lang w:bidi="fa-IR"/>
        </w:rPr>
      </w:pPr>
      <w:r>
        <w:rPr>
          <w:rFonts w:hint="cs"/>
          <w:rtl/>
          <w:lang w:bidi="fa-IR"/>
        </w:rPr>
        <w:t>278.</w:t>
      </w:r>
      <w:r w:rsidR="00D92F94" w:rsidRPr="00D92F94">
        <w:rPr>
          <w:rtl/>
          <w:lang w:bidi="fa-IR"/>
        </w:rPr>
        <w:t xml:space="preserve"> از موصل</w:t>
      </w:r>
      <w:r w:rsidR="00132F7E">
        <w:rPr>
          <w:rtl/>
          <w:lang w:bidi="fa-IR"/>
        </w:rPr>
        <w:t>.</w:t>
      </w:r>
    </w:p>
    <w:p w:rsidR="00D92F94" w:rsidRPr="00D92F94" w:rsidRDefault="006702AD" w:rsidP="00A04881">
      <w:pPr>
        <w:pStyle w:val="libBold2"/>
        <w:rPr>
          <w:lang w:bidi="fa-IR"/>
        </w:rPr>
      </w:pPr>
      <w:r>
        <w:rPr>
          <w:rFonts w:hint="cs"/>
          <w:rtl/>
          <w:lang w:bidi="fa-IR"/>
        </w:rPr>
        <w:t>279.</w:t>
      </w:r>
      <w:r w:rsidR="00D92F94" w:rsidRPr="00D92F94">
        <w:rPr>
          <w:rtl/>
          <w:lang w:bidi="fa-IR"/>
        </w:rPr>
        <w:t xml:space="preserve"> هلال از شوشتر.</w:t>
      </w:r>
    </w:p>
    <w:p w:rsidR="00D92F94" w:rsidRPr="00D92F94" w:rsidRDefault="006702AD" w:rsidP="00A04881">
      <w:pPr>
        <w:pStyle w:val="libBold2"/>
        <w:rPr>
          <w:lang w:bidi="fa-IR"/>
        </w:rPr>
      </w:pPr>
      <w:r>
        <w:rPr>
          <w:rFonts w:hint="cs"/>
          <w:rtl/>
          <w:lang w:bidi="fa-IR"/>
        </w:rPr>
        <w:t>280.</w:t>
      </w:r>
      <w:r w:rsidR="00D92F94" w:rsidRPr="00D92F94">
        <w:rPr>
          <w:rtl/>
          <w:lang w:bidi="fa-IR"/>
        </w:rPr>
        <w:t xml:space="preserve"> هلال از (طائف يمن</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281</w:t>
      </w:r>
      <w:r w:rsidR="00D92F94" w:rsidRPr="00D92F94">
        <w:rPr>
          <w:rtl/>
          <w:lang w:bidi="fa-IR"/>
        </w:rPr>
        <w:t xml:space="preserve"> هواشب از عمان</w:t>
      </w:r>
      <w:r w:rsidR="00132F7E">
        <w:rPr>
          <w:rtl/>
          <w:lang w:bidi="fa-IR"/>
        </w:rPr>
        <w:t>.</w:t>
      </w:r>
    </w:p>
    <w:p w:rsidR="00D92F94" w:rsidRPr="00D92F94" w:rsidRDefault="006702AD" w:rsidP="00A04881">
      <w:pPr>
        <w:pStyle w:val="libBold2"/>
        <w:rPr>
          <w:lang w:bidi="fa-IR"/>
        </w:rPr>
      </w:pPr>
      <w:r>
        <w:rPr>
          <w:rFonts w:hint="cs"/>
          <w:rtl/>
          <w:lang w:bidi="fa-IR"/>
        </w:rPr>
        <w:t>282.</w:t>
      </w:r>
      <w:r w:rsidR="00D92F94" w:rsidRPr="00D92F94">
        <w:rPr>
          <w:rtl/>
          <w:lang w:bidi="fa-IR"/>
        </w:rPr>
        <w:t xml:space="preserve"> هود از (سن</w:t>
      </w:r>
      <w:r w:rsidR="0046049D">
        <w:rPr>
          <w:rtl/>
          <w:lang w:bidi="fa-IR"/>
        </w:rPr>
        <w:t>)</w:t>
      </w:r>
      <w:r w:rsidR="00D92F94" w:rsidRPr="00D92F94">
        <w:rPr>
          <w:rtl/>
          <w:lang w:bidi="fa-IR"/>
        </w:rPr>
        <w:t xml:space="preserve"> نزديك (تكريت در عراق</w:t>
      </w:r>
      <w:r w:rsidR="00132F7E">
        <w:rPr>
          <w:rtl/>
          <w:lang w:bidi="fa-IR"/>
        </w:rPr>
        <w:t>.</w:t>
      </w:r>
    </w:p>
    <w:p w:rsidR="00D92F94" w:rsidRPr="00D92F94" w:rsidRDefault="006702AD" w:rsidP="00A04881">
      <w:pPr>
        <w:pStyle w:val="libBold2"/>
        <w:rPr>
          <w:lang w:bidi="fa-IR"/>
        </w:rPr>
      </w:pPr>
      <w:r>
        <w:rPr>
          <w:rFonts w:hint="cs"/>
          <w:rtl/>
          <w:lang w:bidi="fa-IR"/>
        </w:rPr>
        <w:lastRenderedPageBreak/>
        <w:t>283</w:t>
      </w:r>
      <w:r w:rsidR="00D92F94" w:rsidRPr="00D92F94">
        <w:rPr>
          <w:rtl/>
          <w:lang w:bidi="fa-IR"/>
        </w:rPr>
        <w:t xml:space="preserve"> هود از (طالقان در منطقه قزوين</w:t>
      </w:r>
      <w:r w:rsidR="00132F7E">
        <w:rPr>
          <w:rtl/>
          <w:lang w:bidi="fa-IR"/>
        </w:rPr>
        <w:t>.</w:t>
      </w:r>
    </w:p>
    <w:p w:rsidR="00D92F94" w:rsidRPr="00D92F94" w:rsidRDefault="006702AD" w:rsidP="00A04881">
      <w:pPr>
        <w:pStyle w:val="libBold2"/>
        <w:rPr>
          <w:lang w:bidi="fa-IR"/>
        </w:rPr>
      </w:pPr>
      <w:r>
        <w:rPr>
          <w:rFonts w:hint="cs"/>
          <w:rtl/>
          <w:lang w:bidi="fa-IR"/>
        </w:rPr>
        <w:t>284.</w:t>
      </w:r>
      <w:r w:rsidR="00D92F94" w:rsidRPr="00D92F94">
        <w:rPr>
          <w:rtl/>
          <w:lang w:bidi="fa-IR"/>
        </w:rPr>
        <w:t xml:space="preserve"> هود از كوفه</w:t>
      </w:r>
      <w:r w:rsidR="00132F7E">
        <w:rPr>
          <w:rtl/>
          <w:lang w:bidi="fa-IR"/>
        </w:rPr>
        <w:t>.</w:t>
      </w:r>
    </w:p>
    <w:p w:rsidR="00D92F94" w:rsidRPr="00D92F94" w:rsidRDefault="006702AD" w:rsidP="00A04881">
      <w:pPr>
        <w:pStyle w:val="libBold2"/>
        <w:rPr>
          <w:lang w:bidi="fa-IR"/>
        </w:rPr>
      </w:pPr>
      <w:r>
        <w:rPr>
          <w:rFonts w:hint="cs"/>
          <w:rtl/>
          <w:lang w:bidi="fa-IR"/>
        </w:rPr>
        <w:t>28</w:t>
      </w:r>
      <w:r w:rsidR="00150594">
        <w:rPr>
          <w:rFonts w:hint="cs"/>
          <w:rtl/>
          <w:lang w:bidi="fa-IR"/>
        </w:rPr>
        <w:t>5</w:t>
      </w:r>
      <w:r>
        <w:rPr>
          <w:rFonts w:hint="cs"/>
          <w:rtl/>
          <w:lang w:bidi="fa-IR"/>
        </w:rPr>
        <w:t>.</w:t>
      </w:r>
      <w:r w:rsidR="00D92F94" w:rsidRPr="00D92F94">
        <w:rPr>
          <w:rtl/>
          <w:lang w:bidi="fa-IR"/>
        </w:rPr>
        <w:t xml:space="preserve"> يحيى از جعاره كه گويا نام روستايى است در اطراف نجف اشرف</w:t>
      </w:r>
      <w:r w:rsidR="00132F7E">
        <w:rPr>
          <w:rtl/>
          <w:lang w:bidi="fa-IR"/>
        </w:rPr>
        <w:t>.</w:t>
      </w:r>
    </w:p>
    <w:p w:rsidR="00D92F94" w:rsidRPr="00D92F94" w:rsidRDefault="006702AD" w:rsidP="00A04881">
      <w:pPr>
        <w:pStyle w:val="libBold2"/>
        <w:rPr>
          <w:lang w:bidi="fa-IR"/>
        </w:rPr>
      </w:pPr>
      <w:r>
        <w:rPr>
          <w:rFonts w:hint="cs"/>
          <w:rtl/>
          <w:lang w:bidi="fa-IR"/>
        </w:rPr>
        <w:t>286.</w:t>
      </w:r>
      <w:r w:rsidR="00D92F94" w:rsidRPr="00D92F94">
        <w:rPr>
          <w:rtl/>
          <w:lang w:bidi="fa-IR"/>
        </w:rPr>
        <w:t xml:space="preserve"> يحيى از (صنعا</w:t>
      </w:r>
      <w:r w:rsidR="0046049D">
        <w:rPr>
          <w:rtl/>
          <w:lang w:bidi="fa-IR"/>
        </w:rPr>
        <w:t>)</w:t>
      </w:r>
      <w:r w:rsidR="00D92F94" w:rsidRPr="00D92F94">
        <w:rPr>
          <w:rtl/>
          <w:lang w:bidi="fa-IR"/>
        </w:rPr>
        <w:t xml:space="preserve"> در يمن</w:t>
      </w:r>
      <w:r w:rsidR="00132F7E">
        <w:rPr>
          <w:rtl/>
          <w:lang w:bidi="fa-IR"/>
        </w:rPr>
        <w:t>.</w:t>
      </w:r>
    </w:p>
    <w:p w:rsidR="00D92F94" w:rsidRPr="00D92F94" w:rsidRDefault="006702AD" w:rsidP="00A04881">
      <w:pPr>
        <w:pStyle w:val="libBold2"/>
        <w:rPr>
          <w:lang w:bidi="fa-IR"/>
        </w:rPr>
      </w:pPr>
      <w:r>
        <w:rPr>
          <w:rFonts w:hint="cs"/>
          <w:rtl/>
          <w:lang w:bidi="fa-IR"/>
        </w:rPr>
        <w:t>287.</w:t>
      </w:r>
      <w:r w:rsidR="00D92F94" w:rsidRPr="00D92F94">
        <w:rPr>
          <w:rtl/>
          <w:lang w:bidi="fa-IR"/>
        </w:rPr>
        <w:t xml:space="preserve"> يحيى از (طالقان</w:t>
      </w:r>
      <w:r w:rsidR="0046049D">
        <w:rPr>
          <w:rtl/>
          <w:lang w:bidi="fa-IR"/>
        </w:rPr>
        <w:t>)</w:t>
      </w:r>
      <w:r w:rsidR="00D92F94" w:rsidRPr="00D92F94">
        <w:rPr>
          <w:rtl/>
          <w:lang w:bidi="fa-IR"/>
        </w:rPr>
        <w:t xml:space="preserve"> در منطقه قزوين</w:t>
      </w:r>
      <w:r w:rsidR="00132F7E">
        <w:rPr>
          <w:rtl/>
          <w:lang w:bidi="fa-IR"/>
        </w:rPr>
        <w:t>.</w:t>
      </w:r>
    </w:p>
    <w:p w:rsidR="00D92F94" w:rsidRPr="00D92F94" w:rsidRDefault="006702AD" w:rsidP="00A04881">
      <w:pPr>
        <w:pStyle w:val="libBold2"/>
        <w:rPr>
          <w:lang w:bidi="fa-IR"/>
        </w:rPr>
      </w:pPr>
      <w:r>
        <w:rPr>
          <w:rFonts w:hint="cs"/>
          <w:rtl/>
          <w:lang w:bidi="fa-IR"/>
        </w:rPr>
        <w:t>288.</w:t>
      </w:r>
      <w:r w:rsidR="00D92F94" w:rsidRPr="00D92F94">
        <w:rPr>
          <w:rtl/>
          <w:lang w:bidi="fa-IR"/>
        </w:rPr>
        <w:t xml:space="preserve"> يحيى از منطقه انطاكيه در سوريه</w:t>
      </w:r>
      <w:r w:rsidR="00132F7E">
        <w:rPr>
          <w:rtl/>
          <w:lang w:bidi="fa-IR"/>
        </w:rPr>
        <w:t>.</w:t>
      </w:r>
    </w:p>
    <w:p w:rsidR="00D92F94" w:rsidRPr="00D92F94" w:rsidRDefault="006702AD" w:rsidP="00A04881">
      <w:pPr>
        <w:pStyle w:val="libBold2"/>
        <w:rPr>
          <w:lang w:bidi="fa-IR"/>
        </w:rPr>
      </w:pPr>
      <w:r>
        <w:rPr>
          <w:rFonts w:hint="cs"/>
          <w:rtl/>
          <w:lang w:bidi="fa-IR"/>
        </w:rPr>
        <w:t>289.</w:t>
      </w:r>
      <w:r w:rsidR="00D92F94" w:rsidRPr="00D92F94">
        <w:rPr>
          <w:rtl/>
          <w:lang w:bidi="fa-IR"/>
        </w:rPr>
        <w:t xml:space="preserve"> يحيى از منطقه (سعداوه</w:t>
      </w:r>
      <w:r w:rsidR="0046049D">
        <w:rPr>
          <w:rtl/>
          <w:lang w:bidi="fa-IR"/>
        </w:rPr>
        <w:t>)</w:t>
      </w:r>
      <w:r w:rsidR="00D92F94" w:rsidRPr="00D92F94">
        <w:rPr>
          <w:rtl/>
          <w:lang w:bidi="fa-IR"/>
        </w:rPr>
        <w:t>.</w:t>
      </w:r>
    </w:p>
    <w:p w:rsidR="00D92F94" w:rsidRPr="00D92F94" w:rsidRDefault="006702AD" w:rsidP="00A04881">
      <w:pPr>
        <w:pStyle w:val="libBold2"/>
        <w:rPr>
          <w:lang w:bidi="fa-IR"/>
        </w:rPr>
      </w:pPr>
      <w:r>
        <w:rPr>
          <w:rFonts w:hint="cs"/>
          <w:rtl/>
          <w:lang w:bidi="fa-IR"/>
        </w:rPr>
        <w:t>290.</w:t>
      </w:r>
      <w:r w:rsidR="00D92F94" w:rsidRPr="00D92F94">
        <w:rPr>
          <w:rtl/>
          <w:lang w:bidi="fa-IR"/>
        </w:rPr>
        <w:t xml:space="preserve"> يعقوب از قم</w:t>
      </w:r>
      <w:r w:rsidR="00132F7E">
        <w:rPr>
          <w:rtl/>
          <w:lang w:bidi="fa-IR"/>
        </w:rPr>
        <w:t>.</w:t>
      </w:r>
    </w:p>
    <w:p w:rsidR="00D92F94" w:rsidRPr="00D92F94" w:rsidRDefault="006702AD" w:rsidP="00A04881">
      <w:pPr>
        <w:pStyle w:val="libBold2"/>
        <w:rPr>
          <w:lang w:bidi="fa-IR"/>
        </w:rPr>
      </w:pPr>
      <w:r>
        <w:rPr>
          <w:rFonts w:hint="cs"/>
          <w:rtl/>
          <w:lang w:bidi="fa-IR"/>
        </w:rPr>
        <w:t>291.</w:t>
      </w:r>
      <w:r w:rsidR="00D92F94" w:rsidRPr="00D92F94">
        <w:rPr>
          <w:rtl/>
          <w:lang w:bidi="fa-IR"/>
        </w:rPr>
        <w:t xml:space="preserve"> يعقوب از (معاذه</w:t>
      </w:r>
      <w:r w:rsidR="0046049D">
        <w:rPr>
          <w:rtl/>
          <w:lang w:bidi="fa-IR"/>
        </w:rPr>
        <w:t>)</w:t>
      </w:r>
      <w:r w:rsidR="00D92F94" w:rsidRPr="00150594">
        <w:rPr>
          <w:rStyle w:val="libFootnotenumChar"/>
          <w:rtl/>
        </w:rPr>
        <w:t>(</w:t>
      </w:r>
      <w:r w:rsidR="00150594" w:rsidRPr="00150594">
        <w:rPr>
          <w:rStyle w:val="libFootnotenumChar"/>
          <w:rtl/>
          <w:lang w:bidi="fa-IR"/>
        </w:rPr>
        <w:t>524</w:t>
      </w:r>
      <w:r w:rsidR="00D92F94" w:rsidRPr="00150594">
        <w:rPr>
          <w:rStyle w:val="libFootnotenumChar"/>
          <w:rtl/>
        </w:rPr>
        <w:t>)</w:t>
      </w:r>
    </w:p>
    <w:p w:rsidR="00D92F94" w:rsidRPr="00D92F94" w:rsidRDefault="006702AD" w:rsidP="00A04881">
      <w:pPr>
        <w:pStyle w:val="libBold2"/>
        <w:rPr>
          <w:lang w:bidi="fa-IR"/>
        </w:rPr>
      </w:pPr>
      <w:r>
        <w:rPr>
          <w:rFonts w:hint="cs"/>
          <w:rtl/>
          <w:lang w:bidi="fa-IR"/>
        </w:rPr>
        <w:t>292.</w:t>
      </w:r>
      <w:r w:rsidR="00D92F94" w:rsidRPr="00D92F94">
        <w:rPr>
          <w:rtl/>
          <w:lang w:bidi="fa-IR"/>
        </w:rPr>
        <w:t xml:space="preserve"> يوسف از عسقلان از شهرهاى فلسطين</w:t>
      </w:r>
      <w:r w:rsidR="00132F7E">
        <w:rPr>
          <w:rtl/>
          <w:lang w:bidi="fa-IR"/>
        </w:rPr>
        <w:t>.</w:t>
      </w:r>
    </w:p>
    <w:p w:rsidR="00D92F94" w:rsidRPr="00D92F94" w:rsidRDefault="006702AD" w:rsidP="00A04881">
      <w:pPr>
        <w:pStyle w:val="libBold2"/>
        <w:rPr>
          <w:lang w:bidi="fa-IR"/>
        </w:rPr>
      </w:pPr>
      <w:r>
        <w:rPr>
          <w:rFonts w:hint="cs"/>
          <w:rtl/>
          <w:lang w:bidi="fa-IR"/>
        </w:rPr>
        <w:t>293.</w:t>
      </w:r>
      <w:r w:rsidR="00D92F94" w:rsidRPr="00D92F94">
        <w:rPr>
          <w:rtl/>
          <w:lang w:bidi="fa-IR"/>
        </w:rPr>
        <w:t xml:space="preserve"> يوسف از منطقه طائف</w:t>
      </w:r>
      <w:r w:rsidR="00132F7E">
        <w:rPr>
          <w:rtl/>
          <w:lang w:bidi="fa-IR"/>
        </w:rPr>
        <w:t>.</w:t>
      </w:r>
    </w:p>
    <w:p w:rsidR="00D92F94" w:rsidRPr="00D92F94" w:rsidRDefault="006702AD" w:rsidP="00A04881">
      <w:pPr>
        <w:pStyle w:val="libBold2"/>
        <w:rPr>
          <w:lang w:bidi="fa-IR"/>
        </w:rPr>
      </w:pPr>
      <w:r>
        <w:rPr>
          <w:rFonts w:hint="cs"/>
          <w:rtl/>
          <w:lang w:bidi="fa-IR"/>
        </w:rPr>
        <w:t>294.</w:t>
      </w:r>
      <w:r w:rsidR="00D92F94" w:rsidRPr="00D92F94">
        <w:rPr>
          <w:rtl/>
          <w:lang w:bidi="fa-IR"/>
        </w:rPr>
        <w:t xml:space="preserve"> يونس از اصفهان</w:t>
      </w:r>
      <w:r w:rsidR="00132F7E">
        <w:rPr>
          <w:rtl/>
          <w:lang w:bidi="fa-IR"/>
        </w:rPr>
        <w:t>.</w:t>
      </w:r>
    </w:p>
    <w:p w:rsidR="00D92F94" w:rsidRPr="00D92F94" w:rsidRDefault="006702AD" w:rsidP="00A04881">
      <w:pPr>
        <w:pStyle w:val="libBold2"/>
        <w:rPr>
          <w:lang w:bidi="fa-IR"/>
        </w:rPr>
      </w:pPr>
      <w:r>
        <w:rPr>
          <w:rFonts w:hint="cs"/>
          <w:rtl/>
          <w:lang w:bidi="fa-IR"/>
        </w:rPr>
        <w:t>29</w:t>
      </w:r>
      <w:r w:rsidR="00150594">
        <w:rPr>
          <w:rFonts w:hint="cs"/>
          <w:rtl/>
          <w:lang w:bidi="fa-IR"/>
        </w:rPr>
        <w:t>5</w:t>
      </w:r>
      <w:r>
        <w:rPr>
          <w:rFonts w:hint="cs"/>
          <w:rtl/>
          <w:lang w:bidi="fa-IR"/>
        </w:rPr>
        <w:t>.</w:t>
      </w:r>
      <w:r w:rsidR="00D92F94" w:rsidRPr="00D92F94">
        <w:rPr>
          <w:rtl/>
          <w:lang w:bidi="fa-IR"/>
        </w:rPr>
        <w:t xml:space="preserve"> يونس از عمان</w:t>
      </w:r>
      <w:r w:rsidR="00132F7E">
        <w:rPr>
          <w:rtl/>
          <w:lang w:bidi="fa-IR"/>
        </w:rPr>
        <w:t>.</w:t>
      </w:r>
    </w:p>
    <w:p w:rsidR="00D92F94" w:rsidRPr="00D92F94" w:rsidRDefault="006702AD" w:rsidP="00A04881">
      <w:pPr>
        <w:pStyle w:val="libBold2"/>
        <w:rPr>
          <w:lang w:bidi="fa-IR"/>
        </w:rPr>
      </w:pPr>
      <w:r>
        <w:rPr>
          <w:rFonts w:hint="cs"/>
          <w:rtl/>
          <w:lang w:bidi="fa-IR"/>
        </w:rPr>
        <w:t>296.</w:t>
      </w:r>
      <w:r w:rsidR="00D92F94" w:rsidRPr="00D92F94">
        <w:rPr>
          <w:rtl/>
          <w:lang w:bidi="fa-IR"/>
        </w:rPr>
        <w:t xml:space="preserve"> يونس از (فسطاط</w:t>
      </w:r>
      <w:r w:rsidR="0046049D">
        <w:rPr>
          <w:rtl/>
          <w:lang w:bidi="fa-IR"/>
        </w:rPr>
        <w:t>)</w:t>
      </w:r>
      <w:r w:rsidR="00D92F94" w:rsidRPr="00D92F94">
        <w:rPr>
          <w:rtl/>
          <w:lang w:bidi="fa-IR"/>
        </w:rPr>
        <w:t xml:space="preserve"> در مصر.</w:t>
      </w:r>
    </w:p>
    <w:p w:rsidR="00D92F94" w:rsidRPr="00D92F94" w:rsidRDefault="006702AD" w:rsidP="00A04881">
      <w:pPr>
        <w:pStyle w:val="libBold2"/>
        <w:rPr>
          <w:lang w:bidi="fa-IR"/>
        </w:rPr>
      </w:pPr>
      <w:r>
        <w:rPr>
          <w:rFonts w:hint="cs"/>
          <w:rtl/>
          <w:lang w:bidi="fa-IR"/>
        </w:rPr>
        <w:t>296.</w:t>
      </w:r>
      <w:r w:rsidR="00D92F94" w:rsidRPr="00D92F94">
        <w:rPr>
          <w:rtl/>
          <w:lang w:bidi="fa-IR"/>
        </w:rPr>
        <w:t xml:space="preserve"> يونس از كازرون</w:t>
      </w:r>
      <w:r w:rsidR="00132F7E">
        <w:rPr>
          <w:rtl/>
          <w:lang w:bidi="fa-IR"/>
        </w:rPr>
        <w:t>.</w:t>
      </w:r>
    </w:p>
    <w:p w:rsidR="00D92F94" w:rsidRPr="00D92F94" w:rsidRDefault="00D92F94" w:rsidP="00D92F94">
      <w:pPr>
        <w:pStyle w:val="libNormal"/>
        <w:rPr>
          <w:lang w:bidi="fa-IR"/>
        </w:rPr>
      </w:pPr>
      <w:r w:rsidRPr="00D92F94">
        <w:rPr>
          <w:rtl/>
          <w:lang w:bidi="fa-IR"/>
        </w:rPr>
        <w:t>افزون بر اينان شش تن از ياران آن حضرت نيز از (ابدال</w:t>
      </w:r>
      <w:r w:rsidR="0046049D">
        <w:rPr>
          <w:rtl/>
          <w:lang w:bidi="fa-IR"/>
        </w:rPr>
        <w:t>)</w:t>
      </w:r>
      <w:r w:rsidRPr="00D92F94">
        <w:rPr>
          <w:rtl/>
          <w:lang w:bidi="fa-IR"/>
        </w:rPr>
        <w:t xml:space="preserve"> خواهند بود كه نام همه آنان عبدالله است</w:t>
      </w:r>
      <w:r w:rsidR="00132F7E">
        <w:rPr>
          <w:rtl/>
          <w:lang w:bidi="fa-IR"/>
        </w:rPr>
        <w:t>.</w:t>
      </w:r>
    </w:p>
    <w:p w:rsidR="00594742" w:rsidRDefault="00D92F94" w:rsidP="00D92F94">
      <w:pPr>
        <w:pStyle w:val="libNormal"/>
        <w:rPr>
          <w:rtl/>
          <w:lang w:bidi="fa-IR"/>
        </w:rPr>
      </w:pPr>
      <w:r w:rsidRPr="00D92F94">
        <w:rPr>
          <w:rtl/>
          <w:lang w:bidi="fa-IR"/>
        </w:rPr>
        <w:t>و سه دوستدار ديگر خاندان وحى و رسالت بنامهاى عبدالله</w:t>
      </w:r>
      <w:r w:rsidR="00132F7E">
        <w:rPr>
          <w:rtl/>
          <w:lang w:bidi="fa-IR"/>
        </w:rPr>
        <w:t>،</w:t>
      </w:r>
      <w:r w:rsidRPr="00D92F94">
        <w:rPr>
          <w:rtl/>
          <w:lang w:bidi="fa-IR"/>
        </w:rPr>
        <w:t xml:space="preserve"> مخنف</w:t>
      </w:r>
      <w:r w:rsidR="00132F7E">
        <w:rPr>
          <w:rtl/>
          <w:lang w:bidi="fa-IR"/>
        </w:rPr>
        <w:t>،</w:t>
      </w:r>
      <w:r w:rsidRPr="00D92F94">
        <w:rPr>
          <w:rtl/>
          <w:lang w:bidi="fa-IR"/>
        </w:rPr>
        <w:t xml:space="preserve"> و براك</w:t>
      </w:r>
      <w:r w:rsidR="00132F7E">
        <w:rPr>
          <w:rtl/>
          <w:lang w:bidi="fa-IR"/>
        </w:rPr>
        <w:t>،</w:t>
      </w:r>
      <w:r w:rsidRPr="00D92F94">
        <w:rPr>
          <w:rtl/>
          <w:lang w:bidi="fa-IR"/>
        </w:rPr>
        <w:t xml:space="preserve"> و نيز چهار تن از دوستداران پيامبران خدا بنامهاى</w:t>
      </w:r>
      <w:r w:rsidR="00132F7E">
        <w:rPr>
          <w:rtl/>
          <w:lang w:bidi="fa-IR"/>
        </w:rPr>
        <w:t>،</w:t>
      </w:r>
      <w:r w:rsidRPr="00D92F94">
        <w:rPr>
          <w:rtl/>
          <w:lang w:bidi="fa-IR"/>
        </w:rPr>
        <w:t xml:space="preserve"> صالح</w:t>
      </w:r>
      <w:r w:rsidR="00594742">
        <w:rPr>
          <w:rFonts w:hint="cs"/>
          <w:rtl/>
          <w:lang w:bidi="fa-IR"/>
        </w:rPr>
        <w:t>،</w:t>
      </w:r>
      <w:r w:rsidRPr="00D92F94">
        <w:rPr>
          <w:rtl/>
          <w:lang w:bidi="fa-IR"/>
        </w:rPr>
        <w:t xml:space="preserve"> ميمون و هود، و دو آزاده ديگر بنامهاى عبدالله و ناصح كه بظاهر جامه بردگان بر تن دارند، همگى به هنگام ظهور آن اصلاحگر بزرگ زمين و زمان در كنار ياران شايسته كردار او خواهند بود.</w:t>
      </w:r>
      <w:r w:rsidRPr="00150594">
        <w:rPr>
          <w:rStyle w:val="libFootnotenumChar"/>
          <w:rtl/>
        </w:rPr>
        <w:t>(</w:t>
      </w:r>
      <w:r w:rsidR="00150594" w:rsidRPr="00150594">
        <w:rPr>
          <w:rStyle w:val="libFootnotenumChar"/>
          <w:rtl/>
          <w:lang w:bidi="fa-IR"/>
        </w:rPr>
        <w:t>525</w:t>
      </w:r>
      <w:r w:rsidRPr="00150594">
        <w:rPr>
          <w:rStyle w:val="libFootnotenumChar"/>
          <w:rtl/>
        </w:rPr>
        <w:t>)</w:t>
      </w:r>
    </w:p>
    <w:p w:rsidR="00D92F94" w:rsidRPr="00D92F94" w:rsidRDefault="00594742" w:rsidP="00D92F94">
      <w:pPr>
        <w:pStyle w:val="libNormal"/>
        <w:rPr>
          <w:lang w:bidi="fa-IR"/>
        </w:rPr>
      </w:pPr>
      <w:r>
        <w:rPr>
          <w:rtl/>
          <w:lang w:bidi="fa-IR"/>
        </w:rPr>
        <w:br w:type="page"/>
      </w:r>
    </w:p>
    <w:p w:rsidR="00D92F94" w:rsidRDefault="00D92F94" w:rsidP="00594742">
      <w:pPr>
        <w:pStyle w:val="Heading2"/>
        <w:rPr>
          <w:rtl/>
          <w:lang w:bidi="fa-IR"/>
        </w:rPr>
      </w:pPr>
      <w:bookmarkStart w:id="143" w:name="_Toc479759314"/>
      <w:r w:rsidRPr="00D92F94">
        <w:rPr>
          <w:rtl/>
          <w:lang w:bidi="fa-IR"/>
        </w:rPr>
        <w:t>فرق ميان اصحاب و انصار آن حضرت</w:t>
      </w:r>
      <w:bookmarkEnd w:id="143"/>
    </w:p>
    <w:p w:rsidR="00D92F94" w:rsidRPr="00D92F94" w:rsidRDefault="00D92F94" w:rsidP="00594742">
      <w:pPr>
        <w:pStyle w:val="libNormal"/>
        <w:rPr>
          <w:lang w:bidi="fa-IR"/>
        </w:rPr>
      </w:pPr>
      <w:r w:rsidRPr="00D92F94">
        <w:rPr>
          <w:rtl/>
          <w:lang w:bidi="fa-IR"/>
        </w:rPr>
        <w:t>ميان اصحاب و انصار آن حضرت</w:t>
      </w:r>
      <w:r w:rsidR="00132F7E">
        <w:rPr>
          <w:rtl/>
          <w:lang w:bidi="fa-IR"/>
        </w:rPr>
        <w:t>،</w:t>
      </w:r>
      <w:r w:rsidRPr="00D92F94">
        <w:rPr>
          <w:rtl/>
          <w:lang w:bidi="fa-IR"/>
        </w:rPr>
        <w:t xml:space="preserve"> فرق است چرا كه اصحاب آن گرامى همان </w:t>
      </w:r>
      <w:r w:rsidR="00150594">
        <w:rPr>
          <w:rtl/>
          <w:lang w:bidi="fa-IR"/>
        </w:rPr>
        <w:t>313</w:t>
      </w:r>
      <w:r w:rsidRPr="00D92F94">
        <w:rPr>
          <w:rtl/>
          <w:lang w:bidi="fa-IR"/>
        </w:rPr>
        <w:t xml:space="preserve"> نفر هستند كه </w:t>
      </w:r>
      <w:r w:rsidR="00D44200">
        <w:rPr>
          <w:rtl/>
          <w:lang w:bidi="fa-IR"/>
        </w:rPr>
        <w:t>امیرمؤمنان</w:t>
      </w:r>
      <w:r w:rsidRPr="00D92F94">
        <w:rPr>
          <w:rtl/>
          <w:lang w:bidi="fa-IR"/>
        </w:rPr>
        <w:t xml:space="preserve"> و امام صادق </w:t>
      </w:r>
      <w:r w:rsidR="004155EF" w:rsidRPr="004155EF">
        <w:rPr>
          <w:rStyle w:val="libAlaemChar"/>
          <w:rtl/>
        </w:rPr>
        <w:t>عليه‌السلام</w:t>
      </w:r>
      <w:r w:rsidRPr="00D92F94">
        <w:rPr>
          <w:rtl/>
          <w:lang w:bidi="fa-IR"/>
        </w:rPr>
        <w:t xml:space="preserve"> آنان را: (پرچمدار ياوران آن گرامى</w:t>
      </w:r>
      <w:r w:rsidR="0046049D">
        <w:rPr>
          <w:rtl/>
          <w:lang w:bidi="fa-IR"/>
        </w:rPr>
        <w:t>)</w:t>
      </w:r>
      <w:r w:rsidRPr="00D92F94">
        <w:rPr>
          <w:rtl/>
          <w:lang w:bidi="fa-IR"/>
        </w:rPr>
        <w:t xml:space="preserve"> تعبير كرده اند و اين بيانگر اين واقعيت است كه آنان داراى تواناييها، كارآييها، آگاهيها، كفايتها، مديريتها و صلاحيتهاى لازم و بالايى براى فرماندهى و سازمان بخشيدن به نيروى طرفدار حق اند، كه امام صادق </w:t>
      </w:r>
      <w:r w:rsidR="004155EF" w:rsidRPr="004155EF">
        <w:rPr>
          <w:rStyle w:val="libAlaemChar"/>
          <w:rtl/>
        </w:rPr>
        <w:t>عليه‌السلام</w:t>
      </w:r>
      <w:r w:rsidRPr="00D92F94">
        <w:rPr>
          <w:rtl/>
          <w:lang w:bidi="fa-IR"/>
        </w:rPr>
        <w:t xml:space="preserve"> از آنان تعبير به</w:t>
      </w:r>
      <w:r w:rsidR="00132F7E">
        <w:rPr>
          <w:rtl/>
          <w:lang w:bidi="fa-IR"/>
        </w:rPr>
        <w:t>:</w:t>
      </w:r>
      <w:r w:rsidRPr="00D92F94">
        <w:rPr>
          <w:rtl/>
          <w:lang w:bidi="fa-IR"/>
        </w:rPr>
        <w:t xml:space="preserve"> </w:t>
      </w:r>
      <w:r w:rsidR="00594742">
        <w:rPr>
          <w:rFonts w:hint="cs"/>
          <w:rtl/>
          <w:lang w:bidi="fa-IR"/>
        </w:rPr>
        <w:t>«</w:t>
      </w:r>
      <w:r w:rsidRPr="00594742">
        <w:rPr>
          <w:rStyle w:val="libHadeesChar"/>
          <w:rtl/>
        </w:rPr>
        <w:t>حكام الله فى ارضه</w:t>
      </w:r>
      <w:r w:rsidR="00594742">
        <w:rPr>
          <w:rFonts w:hint="cs"/>
          <w:rtl/>
          <w:lang w:bidi="fa-IR"/>
        </w:rPr>
        <w:t xml:space="preserve">» </w:t>
      </w:r>
      <w:r w:rsidRPr="00150594">
        <w:rPr>
          <w:rStyle w:val="libFootnotenumChar"/>
          <w:rtl/>
        </w:rPr>
        <w:t>(</w:t>
      </w:r>
      <w:r w:rsidR="00150594" w:rsidRPr="00150594">
        <w:rPr>
          <w:rStyle w:val="libFootnotenumChar"/>
          <w:rtl/>
          <w:lang w:bidi="fa-IR"/>
        </w:rPr>
        <w:t>526</w:t>
      </w:r>
      <w:r w:rsidRPr="00150594">
        <w:rPr>
          <w:rStyle w:val="libFootnotenumChar"/>
          <w:rtl/>
        </w:rPr>
        <w:t>)</w:t>
      </w:r>
      <w:r w:rsidRPr="00D92F94">
        <w:rPr>
          <w:rtl/>
          <w:lang w:bidi="fa-IR"/>
        </w:rPr>
        <w:t xml:space="preserve"> مى كند.</w:t>
      </w:r>
    </w:p>
    <w:p w:rsidR="00D92F94" w:rsidRPr="00D92F94" w:rsidRDefault="00D92F94" w:rsidP="00D92F94">
      <w:pPr>
        <w:pStyle w:val="libNormal"/>
        <w:rPr>
          <w:lang w:bidi="fa-IR"/>
        </w:rPr>
      </w:pPr>
      <w:r w:rsidRPr="00D92F94">
        <w:rPr>
          <w:rtl/>
          <w:lang w:bidi="fa-IR"/>
        </w:rPr>
        <w:t xml:space="preserve">بزودى بحث خواهيم كرد كه هر كدام از اينان نقش مهمى در سازماندهى و فرماندهى لشكر امام عصر </w:t>
      </w:r>
      <w:r w:rsidR="004155EF" w:rsidRPr="004155EF">
        <w:rPr>
          <w:rStyle w:val="libAlaemChar"/>
          <w:rtl/>
        </w:rPr>
        <w:t>عليه‌السلام</w:t>
      </w:r>
      <w:r w:rsidRPr="00D92F94">
        <w:rPr>
          <w:rtl/>
          <w:lang w:bidi="fa-IR"/>
        </w:rPr>
        <w:t xml:space="preserve"> و فتح كشورها و اداره امور جامعه و ديگر حل مشكلات دارند.</w:t>
      </w:r>
    </w:p>
    <w:p w:rsidR="00D92F94" w:rsidRPr="00D92F94" w:rsidRDefault="00D92F94" w:rsidP="00D92F94">
      <w:pPr>
        <w:pStyle w:val="libNormal"/>
        <w:rPr>
          <w:lang w:bidi="fa-IR"/>
        </w:rPr>
      </w:pPr>
      <w:r w:rsidRPr="00D92F94">
        <w:rPr>
          <w:rtl/>
          <w:lang w:bidi="fa-IR"/>
        </w:rPr>
        <w:t xml:space="preserve">اما انصار امام مهدى </w:t>
      </w:r>
      <w:r w:rsidR="004155EF" w:rsidRPr="004155EF">
        <w:rPr>
          <w:rStyle w:val="libAlaemChar"/>
          <w:rtl/>
        </w:rPr>
        <w:t>عليه‌السلام</w:t>
      </w:r>
      <w:r w:rsidRPr="00D92F94">
        <w:rPr>
          <w:rtl/>
          <w:lang w:bidi="fa-IR"/>
        </w:rPr>
        <w:t xml:space="preserve"> را، مردم پاكباخته و با ايمان و شايسته كردارى تشكيل مى دهند كه با قيام امام </w:t>
      </w:r>
      <w:r w:rsidR="004155EF" w:rsidRPr="004155EF">
        <w:rPr>
          <w:rStyle w:val="libAlaemChar"/>
          <w:rtl/>
        </w:rPr>
        <w:t>عليه‌السلام</w:t>
      </w:r>
      <w:r w:rsidRPr="00D92F94">
        <w:rPr>
          <w:rtl/>
          <w:lang w:bidi="fa-IR"/>
        </w:rPr>
        <w:t xml:space="preserve"> از مكه</w:t>
      </w:r>
      <w:r w:rsidR="00132F7E">
        <w:rPr>
          <w:rtl/>
          <w:lang w:bidi="fa-IR"/>
        </w:rPr>
        <w:t>،</w:t>
      </w:r>
      <w:r w:rsidRPr="00D92F94">
        <w:rPr>
          <w:rtl/>
          <w:lang w:bidi="fa-IR"/>
        </w:rPr>
        <w:t xml:space="preserve"> به تدريج به لشكر او مى پيوندند و با همه وجود در خدمت اجراى برنامه و گامهاى بلند اصلاحى آن حضرت قرار مى گيرند و با دشمنان حق و عدالت</w:t>
      </w:r>
      <w:r w:rsidR="00132F7E">
        <w:rPr>
          <w:rtl/>
          <w:lang w:bidi="fa-IR"/>
        </w:rPr>
        <w:t>،</w:t>
      </w:r>
      <w:r w:rsidRPr="00D92F94">
        <w:rPr>
          <w:rtl/>
          <w:lang w:bidi="fa-IR"/>
        </w:rPr>
        <w:t xml:space="preserve"> تا محو بيداد و سرشار ساختن زمين و زمان از عدل و داد، پيكار همه جانبه مى نمايند.</w:t>
      </w:r>
    </w:p>
    <w:p w:rsidR="00D92F94" w:rsidRPr="00D92F94" w:rsidRDefault="00D92F94" w:rsidP="00D92F94">
      <w:pPr>
        <w:pStyle w:val="libNormal"/>
        <w:rPr>
          <w:lang w:bidi="fa-IR"/>
        </w:rPr>
      </w:pPr>
      <w:r w:rsidRPr="00D92F94">
        <w:rPr>
          <w:rtl/>
          <w:lang w:bidi="fa-IR"/>
        </w:rPr>
        <w:t xml:space="preserve">در بحثهاى آينده خواهد آمد كه حضرت مهدى </w:t>
      </w:r>
      <w:r w:rsidR="004155EF" w:rsidRPr="004155EF">
        <w:rPr>
          <w:rStyle w:val="libAlaemChar"/>
          <w:rtl/>
        </w:rPr>
        <w:t>عليه‌السلام</w:t>
      </w:r>
      <w:r w:rsidRPr="00D92F94">
        <w:rPr>
          <w:rtl/>
          <w:lang w:bidi="fa-IR"/>
        </w:rPr>
        <w:t xml:space="preserve"> به هنگام حركت از مكه با ده هزار قهرمان</w:t>
      </w:r>
      <w:r w:rsidR="00132F7E">
        <w:rPr>
          <w:rtl/>
          <w:lang w:bidi="fa-IR"/>
        </w:rPr>
        <w:t>،</w:t>
      </w:r>
      <w:r w:rsidRPr="00D92F94">
        <w:rPr>
          <w:rtl/>
          <w:lang w:bidi="fa-IR"/>
        </w:rPr>
        <w:t xml:space="preserve"> كه انصار او هستند حركت اصلاحى را آغاز مى كند و تازه اينان بخشى از ياران او هستند و در عراق</w:t>
      </w:r>
      <w:r w:rsidR="00132F7E">
        <w:rPr>
          <w:rtl/>
          <w:lang w:bidi="fa-IR"/>
        </w:rPr>
        <w:t>،</w:t>
      </w:r>
      <w:r w:rsidRPr="00D92F94">
        <w:rPr>
          <w:rtl/>
          <w:lang w:bidi="fa-IR"/>
        </w:rPr>
        <w:t xml:space="preserve"> (سيد هاشمى</w:t>
      </w:r>
      <w:r w:rsidR="0046049D">
        <w:rPr>
          <w:rtl/>
          <w:lang w:bidi="fa-IR"/>
        </w:rPr>
        <w:t>)</w:t>
      </w:r>
      <w:r w:rsidRPr="00D92F94">
        <w:rPr>
          <w:rtl/>
          <w:lang w:bidi="fa-IR"/>
        </w:rPr>
        <w:t xml:space="preserve"> با </w:t>
      </w:r>
      <w:r w:rsidR="00150594">
        <w:rPr>
          <w:rtl/>
          <w:lang w:bidi="fa-IR"/>
        </w:rPr>
        <w:t>12</w:t>
      </w:r>
      <w:r w:rsidRPr="00D92F94">
        <w:rPr>
          <w:rtl/>
          <w:lang w:bidi="fa-IR"/>
        </w:rPr>
        <w:t xml:space="preserve"> هزار نفر به او مى پيوندند.</w:t>
      </w:r>
    </w:p>
    <w:p w:rsidR="00D92F94" w:rsidRPr="00D92F94" w:rsidRDefault="00D92F94" w:rsidP="00D92F94">
      <w:pPr>
        <w:pStyle w:val="libNormal"/>
        <w:rPr>
          <w:lang w:bidi="fa-IR"/>
        </w:rPr>
      </w:pPr>
      <w:r w:rsidRPr="00D92F94">
        <w:rPr>
          <w:rtl/>
          <w:lang w:bidi="fa-IR"/>
        </w:rPr>
        <w:t>علاوه بر انبوه انبوه از انسانهاى شايسته و كارآ كه به يارى اهداف و آرمانهاى والاى آن حضرت مى شتابند، انبوه فرشتگان نيز ياران او خواهند بود كه براى تحقق اهداف بزرگ و اجراى دستوراتش حاضر مى گردند.</w:t>
      </w:r>
    </w:p>
    <w:p w:rsidR="00D92F94" w:rsidRPr="00D92F94" w:rsidRDefault="00D92F94" w:rsidP="00D92F94">
      <w:pPr>
        <w:pStyle w:val="libNormal"/>
        <w:rPr>
          <w:lang w:bidi="fa-IR"/>
        </w:rPr>
      </w:pPr>
      <w:r w:rsidRPr="00D92F94">
        <w:rPr>
          <w:rtl/>
          <w:lang w:bidi="fa-IR"/>
        </w:rPr>
        <w:t xml:space="preserve">در زيارتنامه ها و دعاهايى كه از امامان معصوم </w:t>
      </w:r>
      <w:r w:rsidR="002A052C" w:rsidRPr="002A052C">
        <w:rPr>
          <w:rStyle w:val="libAlaemChar"/>
          <w:rtl/>
        </w:rPr>
        <w:t>عليهم‌السلام</w:t>
      </w:r>
      <w:r w:rsidRPr="00D92F94">
        <w:rPr>
          <w:rtl/>
          <w:lang w:bidi="fa-IR"/>
        </w:rPr>
        <w:t xml:space="preserve"> رسيده است به همه انسانها رهنمود داده شده است كه</w:t>
      </w:r>
      <w:r w:rsidR="00132F7E">
        <w:rPr>
          <w:rtl/>
          <w:lang w:bidi="fa-IR"/>
        </w:rPr>
        <w:t>:</w:t>
      </w:r>
      <w:r w:rsidRPr="00D92F94">
        <w:rPr>
          <w:rtl/>
          <w:lang w:bidi="fa-IR"/>
        </w:rPr>
        <w:t xml:space="preserve"> از پروردگار خويش بخواهند تا آنان را از ياران و مددكاران و جهادگران راستين</w:t>
      </w:r>
      <w:r w:rsidR="00132F7E">
        <w:rPr>
          <w:rtl/>
          <w:lang w:bidi="fa-IR"/>
        </w:rPr>
        <w:t>،</w:t>
      </w:r>
      <w:r w:rsidRPr="00D92F94">
        <w:rPr>
          <w:rtl/>
          <w:lang w:bidi="fa-IR"/>
        </w:rPr>
        <w:t xml:space="preserve"> به فرمان او قرار دهد كه در اينجا برخى از آنها را مى آوريم</w:t>
      </w:r>
      <w:r w:rsidR="00132F7E">
        <w:rPr>
          <w:rtl/>
          <w:lang w:bidi="fa-IR"/>
        </w:rPr>
        <w:t>:</w:t>
      </w:r>
    </w:p>
    <w:p w:rsidR="00D92F94" w:rsidRPr="00D92F94" w:rsidRDefault="009E1C81" w:rsidP="00287A5D">
      <w:pPr>
        <w:pStyle w:val="libBold1"/>
        <w:rPr>
          <w:lang w:bidi="fa-IR"/>
        </w:rPr>
      </w:pPr>
      <w:r>
        <w:rPr>
          <w:rFonts w:hint="cs"/>
          <w:rtl/>
          <w:lang w:bidi="fa-IR"/>
        </w:rPr>
        <w:lastRenderedPageBreak/>
        <w:t>1.</w:t>
      </w:r>
      <w:r w:rsidR="002B053D">
        <w:rPr>
          <w:rtl/>
          <w:lang w:bidi="fa-IR"/>
        </w:rPr>
        <w:t xml:space="preserve"> </w:t>
      </w:r>
      <w:r w:rsidR="00D92F94" w:rsidRPr="00D92F94">
        <w:rPr>
          <w:rtl/>
          <w:lang w:bidi="fa-IR"/>
        </w:rPr>
        <w:t>در زيارت عاشورا از جمله مى خوانيم</w:t>
      </w:r>
      <w:r w:rsidR="00132F7E">
        <w:rPr>
          <w:rtl/>
          <w:lang w:bidi="fa-IR"/>
        </w:rPr>
        <w:t>:</w:t>
      </w:r>
    </w:p>
    <w:p w:rsidR="00D92F94" w:rsidRPr="00D92F94" w:rsidRDefault="00287A5D" w:rsidP="009E1C81">
      <w:pPr>
        <w:pStyle w:val="libNormal"/>
        <w:rPr>
          <w:lang w:bidi="fa-IR"/>
        </w:rPr>
      </w:pPr>
      <w:r>
        <w:rPr>
          <w:rFonts w:hint="cs"/>
          <w:rtl/>
          <w:lang w:bidi="fa-IR"/>
        </w:rPr>
        <w:t>«</w:t>
      </w:r>
      <w:r>
        <w:rPr>
          <w:rtl/>
          <w:lang w:bidi="fa-IR"/>
        </w:rPr>
        <w:t>...</w:t>
      </w:r>
      <w:r w:rsidR="00D92F94" w:rsidRPr="00287A5D">
        <w:rPr>
          <w:rStyle w:val="libHadeesChar"/>
          <w:rtl/>
        </w:rPr>
        <w:t xml:space="preserve">و </w:t>
      </w:r>
      <w:r w:rsidR="009E1C81" w:rsidRPr="00287A5D">
        <w:rPr>
          <w:rStyle w:val="libHadeesChar"/>
          <w:rFonts w:hint="cs"/>
          <w:rtl/>
        </w:rPr>
        <w:t>أ</w:t>
      </w:r>
      <w:r w:rsidR="00D92F94" w:rsidRPr="00287A5D">
        <w:rPr>
          <w:rStyle w:val="libHadeesChar"/>
          <w:rtl/>
        </w:rPr>
        <w:t>س</w:t>
      </w:r>
      <w:r w:rsidR="009E1C81" w:rsidRPr="00287A5D">
        <w:rPr>
          <w:rStyle w:val="libHadeesChar"/>
          <w:rFonts w:hint="cs"/>
          <w:rtl/>
        </w:rPr>
        <w:t>أ</w:t>
      </w:r>
      <w:r w:rsidR="00D92F94" w:rsidRPr="00287A5D">
        <w:rPr>
          <w:rStyle w:val="libHadeesChar"/>
          <w:rtl/>
        </w:rPr>
        <w:t>ل الله البر الرحيم ان يرزقنى مودتكم و ان يوفقنى للطلب بثاركم مع الامام المنتظر الهادى من آل مح</w:t>
      </w:r>
      <w:r w:rsidR="00D92F94" w:rsidRPr="0058314A">
        <w:rPr>
          <w:rStyle w:val="libHadeesChar"/>
          <w:rtl/>
        </w:rPr>
        <w:t>مد</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527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از خداى نيكوكار و پر مهر مى خواهم كه دوستى شما را روزيم سازد و مرا براى خونخواهى شما، به همراه (امام منتظر</w:t>
      </w:r>
      <w:r w:rsidR="0046049D">
        <w:rPr>
          <w:rtl/>
          <w:lang w:bidi="fa-IR"/>
        </w:rPr>
        <w:t>)</w:t>
      </w:r>
      <w:r w:rsidRPr="00D92F94">
        <w:rPr>
          <w:rtl/>
          <w:lang w:bidi="fa-IR"/>
        </w:rPr>
        <w:t xml:space="preserve"> و هدايت كننده به راه حق و عدالت از خاندان محمد </w:t>
      </w:r>
      <w:r w:rsidR="009D2D09" w:rsidRPr="009D2D09">
        <w:rPr>
          <w:rStyle w:val="libAlaemChar"/>
          <w:rtl/>
        </w:rPr>
        <w:t>صلى‌الله‌عليه‌وآله‌وسلم</w:t>
      </w:r>
      <w:r w:rsidRPr="00D92F94">
        <w:rPr>
          <w:rtl/>
          <w:lang w:bidi="fa-IR"/>
        </w:rPr>
        <w:t xml:space="preserve"> توفيقم ارزانى دارد.</w:t>
      </w:r>
    </w:p>
    <w:p w:rsidR="00D92F94" w:rsidRPr="00D92F94" w:rsidRDefault="005B495F" w:rsidP="00D92F94">
      <w:pPr>
        <w:pStyle w:val="libNormal"/>
        <w:rPr>
          <w:lang w:bidi="fa-IR"/>
        </w:rPr>
      </w:pPr>
      <w:r>
        <w:rPr>
          <w:rFonts w:hint="cs"/>
          <w:rtl/>
          <w:lang w:bidi="fa-IR"/>
        </w:rPr>
        <w:t>2.</w:t>
      </w:r>
      <w:r w:rsidR="002B053D">
        <w:rPr>
          <w:rtl/>
          <w:lang w:bidi="fa-IR"/>
        </w:rPr>
        <w:t xml:space="preserve"> </w:t>
      </w:r>
      <w:r w:rsidR="00D92F94" w:rsidRPr="00D92F94">
        <w:rPr>
          <w:rtl/>
          <w:lang w:bidi="fa-IR"/>
        </w:rPr>
        <w:t xml:space="preserve">و نيز در زيارتى كه از حضرت باقر </w:t>
      </w:r>
      <w:r w:rsidR="004155EF" w:rsidRPr="004155EF">
        <w:rPr>
          <w:rStyle w:val="libAlaemChar"/>
          <w:rtl/>
        </w:rPr>
        <w:t>عليه‌السلام</w:t>
      </w:r>
      <w:r w:rsidR="00D92F94" w:rsidRPr="00D92F94">
        <w:rPr>
          <w:rtl/>
          <w:lang w:bidi="fa-IR"/>
        </w:rPr>
        <w:t xml:space="preserve"> رسيده است مى خوانيم كه</w:t>
      </w:r>
      <w:r w:rsidR="00132F7E">
        <w:rPr>
          <w:rtl/>
          <w:lang w:bidi="fa-IR"/>
        </w:rPr>
        <w:t>:</w:t>
      </w:r>
    </w:p>
    <w:p w:rsidR="00D92F94" w:rsidRPr="00D92F94" w:rsidRDefault="005B495F" w:rsidP="00D92F94">
      <w:pPr>
        <w:pStyle w:val="libNormal"/>
        <w:rPr>
          <w:lang w:bidi="fa-IR"/>
        </w:rPr>
      </w:pPr>
      <w:r>
        <w:rPr>
          <w:rFonts w:hint="cs"/>
          <w:rtl/>
          <w:lang w:bidi="fa-IR"/>
        </w:rPr>
        <w:t>«</w:t>
      </w:r>
      <w:r w:rsidR="00D92F94" w:rsidRPr="005B495F">
        <w:rPr>
          <w:rStyle w:val="libHadeesChar"/>
          <w:rtl/>
        </w:rPr>
        <w:t>و ان يرزقنى طلب ثارى مع امام هدى ظاهر ناطق بالحق منكم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528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از خدا مى خواهم كه خونخواهى شما به همراه امام هدايت و گوياى به حق از شما خاندان وحى و رسالت كه آشكار خواهد شد، روزيم سازد.</w:t>
      </w:r>
    </w:p>
    <w:p w:rsidR="00D92F94" w:rsidRPr="00D92F94" w:rsidRDefault="005B495F" w:rsidP="00D92F94">
      <w:pPr>
        <w:pStyle w:val="libNormal"/>
        <w:rPr>
          <w:lang w:bidi="fa-IR"/>
        </w:rPr>
      </w:pPr>
      <w:r>
        <w:rPr>
          <w:rFonts w:hint="cs"/>
          <w:rtl/>
          <w:lang w:bidi="fa-IR"/>
        </w:rPr>
        <w:t>3.</w:t>
      </w:r>
      <w:r w:rsidR="002B053D">
        <w:rPr>
          <w:rtl/>
          <w:lang w:bidi="fa-IR"/>
        </w:rPr>
        <w:t xml:space="preserve"> </w:t>
      </w:r>
      <w:r w:rsidR="00D92F94" w:rsidRPr="00D92F94">
        <w:rPr>
          <w:rtl/>
          <w:lang w:bidi="fa-IR"/>
        </w:rPr>
        <w:t xml:space="preserve">و در زيارتى كه از خود امام مهدى </w:t>
      </w:r>
      <w:r w:rsidR="004155EF" w:rsidRPr="004155EF">
        <w:rPr>
          <w:rStyle w:val="libAlaemChar"/>
          <w:rtl/>
        </w:rPr>
        <w:t>عليه‌السلام</w:t>
      </w:r>
      <w:r w:rsidR="00D92F94" w:rsidRPr="00D92F94">
        <w:rPr>
          <w:rtl/>
          <w:lang w:bidi="fa-IR"/>
        </w:rPr>
        <w:t xml:space="preserve"> روايت شده است از جمله مى خوانيم كه</w:t>
      </w:r>
      <w:r w:rsidR="00132F7E">
        <w:rPr>
          <w:rtl/>
          <w:lang w:bidi="fa-IR"/>
        </w:rPr>
        <w:t>:</w:t>
      </w:r>
    </w:p>
    <w:p w:rsidR="00D92F94" w:rsidRPr="00D92F94" w:rsidRDefault="005B495F" w:rsidP="005B495F">
      <w:pPr>
        <w:pStyle w:val="libNormal"/>
        <w:rPr>
          <w:lang w:bidi="fa-IR"/>
        </w:rPr>
      </w:pPr>
      <w:r>
        <w:rPr>
          <w:rFonts w:hint="cs"/>
          <w:rtl/>
          <w:lang w:bidi="fa-IR"/>
        </w:rPr>
        <w:t>«</w:t>
      </w:r>
      <w:r w:rsidR="00D92F94" w:rsidRPr="00D92F94">
        <w:rPr>
          <w:rtl/>
          <w:lang w:bidi="fa-IR"/>
        </w:rPr>
        <w:t>...</w:t>
      </w:r>
      <w:r w:rsidR="00D92F94" w:rsidRPr="005B495F">
        <w:rPr>
          <w:rStyle w:val="libHadeesChar"/>
          <w:rtl/>
        </w:rPr>
        <w:t>واجعلنى اللهم من انصاره و اعوانه و اتباعه و شيعته</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529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بار خدايا! مرا از ياران و مددكاران و شيعيان او قرار ده</w:t>
      </w:r>
      <w:r w:rsidR="00132F7E">
        <w:rPr>
          <w:rtl/>
          <w:lang w:bidi="fa-IR"/>
        </w:rPr>
        <w:t>.</w:t>
      </w:r>
    </w:p>
    <w:p w:rsidR="00D92F94" w:rsidRPr="00D92F94" w:rsidRDefault="0058314A" w:rsidP="00D92F94">
      <w:pPr>
        <w:pStyle w:val="libNormal"/>
        <w:rPr>
          <w:lang w:bidi="fa-IR"/>
        </w:rPr>
      </w:pPr>
      <w:r>
        <w:rPr>
          <w:rFonts w:hint="cs"/>
          <w:rtl/>
          <w:lang w:bidi="fa-IR"/>
        </w:rPr>
        <w:t>4.</w:t>
      </w:r>
      <w:r w:rsidR="002B053D">
        <w:rPr>
          <w:rtl/>
          <w:lang w:bidi="fa-IR"/>
        </w:rPr>
        <w:t xml:space="preserve"> </w:t>
      </w:r>
      <w:r w:rsidR="00D92F94" w:rsidRPr="00D92F94">
        <w:rPr>
          <w:rtl/>
          <w:lang w:bidi="fa-IR"/>
        </w:rPr>
        <w:t>و مى خوانيم كه</w:t>
      </w:r>
      <w:r w:rsidR="00132F7E">
        <w:rPr>
          <w:rtl/>
          <w:lang w:bidi="fa-IR"/>
        </w:rPr>
        <w:t>:</w:t>
      </w:r>
    </w:p>
    <w:p w:rsidR="00D92F94" w:rsidRPr="00D92F94" w:rsidRDefault="0058314A" w:rsidP="00D92F94">
      <w:pPr>
        <w:pStyle w:val="libNormal"/>
        <w:rPr>
          <w:lang w:bidi="fa-IR"/>
        </w:rPr>
      </w:pPr>
      <w:r>
        <w:rPr>
          <w:rFonts w:hint="cs"/>
          <w:rtl/>
          <w:lang w:bidi="fa-IR"/>
        </w:rPr>
        <w:t>«</w:t>
      </w:r>
      <w:r w:rsidR="00D92F94" w:rsidRPr="0058314A">
        <w:rPr>
          <w:rStyle w:val="libHadeesChar"/>
          <w:rtl/>
        </w:rPr>
        <w:t>اللهم كما جعلت قلبى بذكره معمورا فاجعل سلاحى بنصرته مشهورا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530</w:t>
      </w:r>
      <w:r w:rsidR="00D92F94" w:rsidRPr="00150594">
        <w:rPr>
          <w:rStyle w:val="libFootnotenumChar"/>
          <w:rtl/>
        </w:rPr>
        <w:t>)</w:t>
      </w:r>
    </w:p>
    <w:p w:rsidR="0058314A" w:rsidRDefault="00D92F94" w:rsidP="00D92F94">
      <w:pPr>
        <w:pStyle w:val="libNormal"/>
        <w:rPr>
          <w:rtl/>
          <w:lang w:bidi="fa-IR"/>
        </w:rPr>
      </w:pPr>
      <w:r w:rsidRPr="00D92F94">
        <w:rPr>
          <w:rtl/>
          <w:lang w:bidi="fa-IR"/>
        </w:rPr>
        <w:t>بار خدايا! همانگونه كه قلبم را به ياد او آباد و آزاد ساختى</w:t>
      </w:r>
      <w:r w:rsidR="00132F7E">
        <w:rPr>
          <w:rtl/>
          <w:lang w:bidi="fa-IR"/>
        </w:rPr>
        <w:t>،</w:t>
      </w:r>
      <w:r w:rsidRPr="00D92F94">
        <w:rPr>
          <w:rtl/>
          <w:lang w:bidi="fa-IR"/>
        </w:rPr>
        <w:t xml:space="preserve"> اينك سلاح ستم ستيز مرا نيز براى يارى او و اهداف بلندش برهنه و آخته دار و اگر ميان من و او مرگ</w:t>
      </w:r>
      <w:r w:rsidR="002B053D">
        <w:rPr>
          <w:rtl/>
          <w:lang w:bidi="fa-IR"/>
        </w:rPr>
        <w:t xml:space="preserve"> </w:t>
      </w:r>
      <w:r w:rsidRPr="00D92F94">
        <w:rPr>
          <w:rtl/>
          <w:lang w:bidi="fa-IR"/>
        </w:rPr>
        <w:t>كه آن را بر بندگانت بصورت يك قانون مقرر و آن را بر مخلوقت بر خلاف تمايل آن مسلط ساختى</w:t>
      </w:r>
      <w:r w:rsidR="002B053D">
        <w:rPr>
          <w:rtl/>
          <w:lang w:bidi="fa-IR"/>
        </w:rPr>
        <w:t xml:space="preserve"> </w:t>
      </w:r>
      <w:r w:rsidRPr="00D92F94">
        <w:rPr>
          <w:rtl/>
          <w:lang w:bidi="fa-IR"/>
        </w:rPr>
        <w:t>حائل شد مرا به هنگام ظهور آن حصرت از آرامگاهم در حاليكه كفن بر شانه انداخته و به كمر بسته ام بر انگيخته ساز تا پيشاروى آن اصلاحگر بزرگ جهانى</w:t>
      </w:r>
      <w:r w:rsidR="00132F7E">
        <w:rPr>
          <w:rtl/>
          <w:lang w:bidi="fa-IR"/>
        </w:rPr>
        <w:t>،</w:t>
      </w:r>
      <w:r w:rsidRPr="00D92F94">
        <w:rPr>
          <w:rtl/>
          <w:lang w:bidi="fa-IR"/>
        </w:rPr>
        <w:t xml:space="preserve"> جهاد كنم و در صف كسانى قرار گيرم كه آنان را در كتاب آسمانى ات ستوده و فرموده اى</w:t>
      </w:r>
      <w:r w:rsidR="00132F7E">
        <w:rPr>
          <w:rtl/>
          <w:lang w:bidi="fa-IR"/>
        </w:rPr>
        <w:t>:</w:t>
      </w:r>
      <w:r w:rsidRPr="00D92F94">
        <w:rPr>
          <w:rtl/>
          <w:lang w:bidi="fa-IR"/>
        </w:rPr>
        <w:t xml:space="preserve"> (كانهم بنيان مرصوص</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531</w:t>
      </w:r>
      <w:r w:rsidRPr="00150594">
        <w:rPr>
          <w:rStyle w:val="libFootnotenumChar"/>
          <w:rtl/>
        </w:rPr>
        <w:t>)</w:t>
      </w:r>
    </w:p>
    <w:p w:rsidR="00D92F94" w:rsidRPr="00D92F94" w:rsidRDefault="0058314A" w:rsidP="00D92F94">
      <w:pPr>
        <w:pStyle w:val="libNormal"/>
        <w:rPr>
          <w:lang w:bidi="fa-IR"/>
        </w:rPr>
      </w:pPr>
      <w:r>
        <w:rPr>
          <w:rtl/>
          <w:lang w:bidi="fa-IR"/>
        </w:rPr>
        <w:br w:type="page"/>
      </w:r>
    </w:p>
    <w:p w:rsidR="00D92F94" w:rsidRDefault="00D92F94" w:rsidP="0058314A">
      <w:pPr>
        <w:pStyle w:val="Heading2"/>
        <w:rPr>
          <w:rtl/>
          <w:lang w:bidi="fa-IR"/>
        </w:rPr>
      </w:pPr>
      <w:bookmarkStart w:id="144" w:name="_Toc479759315"/>
      <w:r w:rsidRPr="00D92F94">
        <w:rPr>
          <w:rtl/>
          <w:lang w:bidi="fa-IR"/>
        </w:rPr>
        <w:t>دعاى عهد</w:t>
      </w:r>
      <w:bookmarkEnd w:id="144"/>
    </w:p>
    <w:p w:rsidR="00D92F94" w:rsidRPr="00D92F94" w:rsidRDefault="00150594" w:rsidP="00D92F94">
      <w:pPr>
        <w:pStyle w:val="libNormal"/>
        <w:rPr>
          <w:lang w:bidi="fa-IR"/>
        </w:rPr>
      </w:pPr>
      <w:r>
        <w:rPr>
          <w:rFonts w:hint="cs"/>
          <w:rtl/>
          <w:lang w:bidi="fa-IR"/>
        </w:rPr>
        <w:t>5</w:t>
      </w:r>
      <w:r w:rsidR="0058314A">
        <w:rPr>
          <w:rFonts w:hint="cs"/>
          <w:rtl/>
          <w:lang w:bidi="fa-IR"/>
        </w:rPr>
        <w:t>.</w:t>
      </w:r>
      <w:r w:rsidR="002B053D">
        <w:rPr>
          <w:rtl/>
          <w:lang w:bidi="fa-IR"/>
        </w:rPr>
        <w:t xml:space="preserve"> </w:t>
      </w:r>
      <w:r w:rsidR="00D92F94" w:rsidRPr="00D92F94">
        <w:rPr>
          <w:rtl/>
          <w:lang w:bidi="fa-IR"/>
        </w:rPr>
        <w:t xml:space="preserve">از امام صادق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D92F94" w:rsidP="00D92F94">
      <w:pPr>
        <w:pStyle w:val="libNormal"/>
        <w:rPr>
          <w:lang w:bidi="fa-IR"/>
        </w:rPr>
      </w:pPr>
      <w:r w:rsidRPr="00D92F94">
        <w:rPr>
          <w:rtl/>
          <w:lang w:bidi="fa-IR"/>
        </w:rPr>
        <w:t>(هر كس خداى را، چهل بامداد با اين واژه ها و جملات نيايش كند و با اين دعاى عهد، خالصانه و صادقانه با خداى خويش عهد بندد، از ياران قائم ما خواهد بود. پس اگر پيش از ظهور آن گرامى از دنيا برود خداوند او را از آرامشگاهش برانگيخته و به هر واژه اى از دعايش</w:t>
      </w:r>
      <w:r w:rsidR="00132F7E">
        <w:rPr>
          <w:rtl/>
          <w:lang w:bidi="fa-IR"/>
        </w:rPr>
        <w:t>،</w:t>
      </w:r>
      <w:r w:rsidRPr="00D92F94">
        <w:rPr>
          <w:rtl/>
          <w:lang w:bidi="fa-IR"/>
        </w:rPr>
        <w:t xml:space="preserve"> هزار پاداش به او ارزانى داشته و هزار لغزش را از پرونده عمل او پاك خواهد ساخت</w:t>
      </w:r>
      <w:r w:rsidR="00132F7E">
        <w:rPr>
          <w:rtl/>
          <w:lang w:bidi="fa-IR"/>
        </w:rPr>
        <w:t>.</w:t>
      </w:r>
      <w:r w:rsidR="0046049D">
        <w:rPr>
          <w:rtl/>
          <w:lang w:bidi="fa-IR"/>
        </w:rPr>
        <w:t>)</w:t>
      </w:r>
      <w:r w:rsidRPr="00D92F94">
        <w:rPr>
          <w:rtl/>
          <w:lang w:bidi="fa-IR"/>
        </w:rPr>
        <w:t>:</w:t>
      </w:r>
    </w:p>
    <w:p w:rsidR="00D92F94" w:rsidRPr="00D92F94" w:rsidRDefault="00DA6DD4" w:rsidP="00DA6DD4">
      <w:pPr>
        <w:pStyle w:val="libBold2"/>
        <w:rPr>
          <w:lang w:bidi="fa-IR"/>
        </w:rPr>
      </w:pPr>
      <w:r w:rsidRPr="00DA6DD4">
        <w:rPr>
          <w:rFonts w:hint="cs"/>
          <w:rtl/>
        </w:rPr>
        <w:t>«</w:t>
      </w:r>
      <w:r w:rsidR="00D92F94" w:rsidRPr="00DA6DD4">
        <w:rPr>
          <w:rFonts w:eastAsia="KFGQPC Uthman Taha Naskh"/>
          <w:rtl/>
        </w:rPr>
        <w:t>اللهم رب النور العظيم و رب الكرسى الرفيع و رب البحر المسجور و منزل التورية و الانجيل و الزبور و رب الظل و الحرور و منزل القرآن العظيم و رب الملائكة المقربين و الانبياء و المرسلين</w:t>
      </w:r>
      <w:r w:rsidR="00132F7E" w:rsidRPr="00DA6DD4">
        <w:rPr>
          <w:rtl/>
        </w:rPr>
        <w:t>.</w:t>
      </w:r>
      <w:r w:rsidR="00D92F94" w:rsidRPr="00DA6DD4">
        <w:rPr>
          <w:rtl/>
        </w:rPr>
        <w:t>اللهم انى اسئلك بوجهك الكريم و بنور و جهك المنير و ملكك القديم يا حى يا قيوم اسئلك باسمك الذى اشرقت به السموات و الارضون و با سمك الذى يصلح به الاولون و الاخرون يا حيا قبل كل حى و يا حيا بعد كل حى و يا حيا حين لا حى يا محيى الموتى و مميت الاخياء يا حى لا اله الا انت</w:t>
      </w:r>
      <w:r w:rsidR="00132F7E" w:rsidRPr="00DA6DD4">
        <w:rPr>
          <w:rtl/>
        </w:rPr>
        <w:t>.</w:t>
      </w:r>
      <w:r>
        <w:rPr>
          <w:rFonts w:hint="cs"/>
          <w:rtl/>
        </w:rPr>
        <w:t xml:space="preserve"> </w:t>
      </w:r>
      <w:r w:rsidR="00D92F94" w:rsidRPr="00D92F94">
        <w:rPr>
          <w:rtl/>
          <w:lang w:bidi="fa-IR"/>
        </w:rPr>
        <w:t>اللهم بلغ مولانا الامام الهادى المهدى القائم بامرك صلوات الله عليه و على ابائه الطاهرين عن جميع المؤ منين و المؤ منات فى مشارق الارض و مغاربها سهلها و جبلها و برها و بحرها و عنى و عن و الدى من الصلوات زنة عرش</w:t>
      </w:r>
      <w:r w:rsidR="00BB1669">
        <w:rPr>
          <w:rtl/>
          <w:lang w:bidi="fa-IR"/>
        </w:rPr>
        <w:t xml:space="preserve"> </w:t>
      </w:r>
      <w:r w:rsidR="00D92F94" w:rsidRPr="00D92F94">
        <w:rPr>
          <w:rtl/>
          <w:lang w:bidi="fa-IR"/>
        </w:rPr>
        <w:t>الله و مداد كلماته و ما احصاه علمه و احاط به كتابه</w:t>
      </w:r>
      <w:r w:rsidR="00132F7E">
        <w:rPr>
          <w:rtl/>
          <w:lang w:bidi="fa-IR"/>
        </w:rPr>
        <w:t>.</w:t>
      </w:r>
      <w:r>
        <w:rPr>
          <w:rFonts w:hint="cs"/>
          <w:rtl/>
          <w:lang w:bidi="fa-IR"/>
        </w:rPr>
        <w:t xml:space="preserve"> </w:t>
      </w:r>
      <w:r w:rsidR="00D92F94" w:rsidRPr="00D92F94">
        <w:rPr>
          <w:rtl/>
          <w:lang w:bidi="fa-IR"/>
        </w:rPr>
        <w:t>اللهم انى اجدد له فى صبيحة يومى هذا و ما عشت من ايامى عهدا و عقدا و بيعة له فى عنقى لا احول عنها و لا ازول ابدا.</w:t>
      </w:r>
      <w:r>
        <w:rPr>
          <w:rFonts w:hint="cs"/>
          <w:rtl/>
          <w:lang w:bidi="fa-IR"/>
        </w:rPr>
        <w:t xml:space="preserve"> </w:t>
      </w:r>
      <w:r w:rsidR="00D92F94" w:rsidRPr="00D92F94">
        <w:rPr>
          <w:rtl/>
          <w:lang w:bidi="fa-IR"/>
        </w:rPr>
        <w:t>اللهم اجعلنى من انصاره و اعوانه و الذابين عنه و المسارعين اليه فى قضاء حوارئجه و الممتثلين لا و امراه و المحامين عنه و السابقين الى ارادته و المستشهدين بين يديه</w:t>
      </w:r>
      <w:r w:rsidR="00132F7E">
        <w:rPr>
          <w:rtl/>
          <w:lang w:bidi="fa-IR"/>
        </w:rPr>
        <w:t>.</w:t>
      </w:r>
      <w:r>
        <w:rPr>
          <w:rFonts w:hint="cs"/>
          <w:rtl/>
          <w:lang w:bidi="fa-IR"/>
        </w:rPr>
        <w:t xml:space="preserve"> </w:t>
      </w:r>
      <w:r w:rsidR="00D92F94" w:rsidRPr="00D92F94">
        <w:rPr>
          <w:rtl/>
          <w:lang w:bidi="fa-IR"/>
        </w:rPr>
        <w:t>اللهم ان حال بينى و بينه الموت الذى الموت الذى جعلته على عبادك حتما متقيا فاخرجنى من قبرى مؤ تزرا كفنى شاهرا سيفى مجرد قناتى ملبيا دعوة الداعى فى الحاضر و البادى</w:t>
      </w:r>
      <w:r w:rsidR="00132F7E">
        <w:rPr>
          <w:rtl/>
          <w:lang w:bidi="fa-IR"/>
        </w:rPr>
        <w:t>.</w:t>
      </w:r>
      <w:r>
        <w:rPr>
          <w:rFonts w:hint="cs"/>
          <w:rtl/>
          <w:lang w:bidi="fa-IR"/>
        </w:rPr>
        <w:t xml:space="preserve"> </w:t>
      </w:r>
      <w:r w:rsidR="00D92F94" w:rsidRPr="00D92F94">
        <w:rPr>
          <w:rtl/>
          <w:lang w:bidi="fa-IR"/>
        </w:rPr>
        <w:t>اللهم ارنى الطلعة الرشيدة و الغرة الحميدة و اكحل ناظرى بنظرة منى اليه و عجل فرجه و سهل مخرجه و اوسع منهجه و اسلك بى محجته و انفذ امره و اشدد ازره و اعمر.</w:t>
      </w:r>
      <w:r>
        <w:rPr>
          <w:rFonts w:hint="cs"/>
          <w:rtl/>
          <w:lang w:bidi="fa-IR"/>
        </w:rPr>
        <w:t xml:space="preserve"> </w:t>
      </w:r>
      <w:r w:rsidR="00D92F94" w:rsidRPr="00D92F94">
        <w:rPr>
          <w:rtl/>
          <w:lang w:bidi="fa-IR"/>
        </w:rPr>
        <w:t>اللهم به بلادك واحى به عبادك فانك قلت و قولك الحق ظهر الفساد فى البر و البحر بما كسبت ايدى الناس</w:t>
      </w:r>
      <w:r w:rsidR="00BB1669">
        <w:rPr>
          <w:rtl/>
          <w:lang w:bidi="fa-IR"/>
        </w:rPr>
        <w:t xml:space="preserve"> </w:t>
      </w:r>
      <w:r w:rsidR="00D92F94" w:rsidRPr="00D92F94">
        <w:rPr>
          <w:rtl/>
          <w:lang w:bidi="fa-IR"/>
        </w:rPr>
        <w:t>فاظهر.</w:t>
      </w:r>
      <w:r>
        <w:rPr>
          <w:rFonts w:hint="cs"/>
          <w:rtl/>
          <w:lang w:bidi="fa-IR"/>
        </w:rPr>
        <w:t xml:space="preserve"> </w:t>
      </w:r>
      <w:r w:rsidR="00D92F94" w:rsidRPr="00D92F94">
        <w:rPr>
          <w:rtl/>
          <w:lang w:bidi="fa-IR"/>
        </w:rPr>
        <w:t>اللهم لنا وليك و ابن بنت نبيك المسمى باسم رسولك حتى لا يطفر بشى ء من الباطل الا مزقة و يحق الحق و يحقفه و اجعله</w:t>
      </w:r>
      <w:r w:rsidR="00132F7E">
        <w:rPr>
          <w:rtl/>
          <w:lang w:bidi="fa-IR"/>
        </w:rPr>
        <w:t>.</w:t>
      </w:r>
      <w:r>
        <w:rPr>
          <w:rFonts w:hint="cs"/>
          <w:rtl/>
          <w:lang w:bidi="fa-IR"/>
        </w:rPr>
        <w:t xml:space="preserve"> </w:t>
      </w:r>
      <w:r w:rsidR="00D92F94" w:rsidRPr="00D92F94">
        <w:rPr>
          <w:rtl/>
          <w:lang w:bidi="fa-IR"/>
        </w:rPr>
        <w:t xml:space="preserve">اللهم مفزعا </w:t>
      </w:r>
      <w:r w:rsidR="00D92F94" w:rsidRPr="00D92F94">
        <w:rPr>
          <w:rtl/>
          <w:lang w:bidi="fa-IR"/>
        </w:rPr>
        <w:lastRenderedPageBreak/>
        <w:t>لمظلوم عبادك و ناصرا لمن لا يجد له ناصرا غيرك و مجددا لما عطل من احكام كتابك و مشيدا لما ورد من اعلام دينك و سنن نبيك صلى الله عليه و اله و اجعله</w:t>
      </w:r>
      <w:r w:rsidR="00132F7E">
        <w:rPr>
          <w:rtl/>
          <w:lang w:bidi="fa-IR"/>
        </w:rPr>
        <w:t>.</w:t>
      </w:r>
      <w:r>
        <w:rPr>
          <w:rFonts w:hint="cs"/>
          <w:rtl/>
          <w:lang w:bidi="fa-IR"/>
        </w:rPr>
        <w:t xml:space="preserve"> </w:t>
      </w:r>
      <w:r w:rsidR="00D92F94" w:rsidRPr="00D92F94">
        <w:rPr>
          <w:rtl/>
          <w:lang w:bidi="fa-IR"/>
        </w:rPr>
        <w:t>اللهم ممن حصنته من ب</w:t>
      </w:r>
      <w:r>
        <w:rPr>
          <w:rFonts w:hint="cs"/>
          <w:rtl/>
          <w:lang w:bidi="fa-IR"/>
        </w:rPr>
        <w:t>أ</w:t>
      </w:r>
      <w:r w:rsidR="00D92F94" w:rsidRPr="00D92F94">
        <w:rPr>
          <w:rtl/>
          <w:lang w:bidi="fa-IR"/>
        </w:rPr>
        <w:t>س المعتدين</w:t>
      </w:r>
      <w:r w:rsidR="00132F7E">
        <w:rPr>
          <w:rtl/>
          <w:lang w:bidi="fa-IR"/>
        </w:rPr>
        <w:t>.</w:t>
      </w:r>
      <w:r>
        <w:rPr>
          <w:rFonts w:hint="cs"/>
          <w:rtl/>
          <w:lang w:bidi="fa-IR"/>
        </w:rPr>
        <w:t xml:space="preserve"> </w:t>
      </w:r>
      <w:r w:rsidR="00D92F94" w:rsidRPr="00D92F94">
        <w:rPr>
          <w:rtl/>
          <w:lang w:bidi="fa-IR"/>
        </w:rPr>
        <w:t xml:space="preserve">اللهم و سر نبيك محمدا </w:t>
      </w:r>
      <w:r w:rsidR="009D2D09" w:rsidRPr="009D2D09">
        <w:rPr>
          <w:rStyle w:val="libAlaemChar"/>
          <w:rtl/>
        </w:rPr>
        <w:t>صلى‌الله‌عليه‌وآله‌وسلم</w:t>
      </w:r>
      <w:r w:rsidR="00D92F94" w:rsidRPr="00D92F94">
        <w:rPr>
          <w:rtl/>
          <w:lang w:bidi="fa-IR"/>
        </w:rPr>
        <w:t xml:space="preserve"> برويته و من تبعه على دعوته وارحم استكانتنا بعده اللهم اكشف هذه الغمة عن هذه الامة بحضوره و عجل لنا ظهوره انهم يرونه بعيدا و نريه قربيا برحمتك يا ارحم الراحمين</w:t>
      </w:r>
      <w:r w:rsidR="00132F7E">
        <w:rPr>
          <w:rtl/>
          <w:lang w:bidi="fa-IR"/>
        </w:rPr>
        <w:t>.</w:t>
      </w:r>
    </w:p>
    <w:p w:rsidR="00DA6DD4" w:rsidRDefault="00D92F94" w:rsidP="00D92F94">
      <w:pPr>
        <w:pStyle w:val="libNormal"/>
        <w:rPr>
          <w:rtl/>
          <w:lang w:bidi="fa-IR"/>
        </w:rPr>
      </w:pPr>
      <w:r w:rsidRPr="00D92F94">
        <w:rPr>
          <w:rtl/>
          <w:lang w:bidi="fa-IR"/>
        </w:rPr>
        <w:t>پس سه مرتبه دست بر ران راست خود مى زنى و در هر مرتبه مى گويى</w:t>
      </w:r>
      <w:r w:rsidR="00132F7E">
        <w:rPr>
          <w:rtl/>
          <w:lang w:bidi="fa-IR"/>
        </w:rPr>
        <w:t>:</w:t>
      </w:r>
      <w:r w:rsidRPr="00D92F94">
        <w:rPr>
          <w:rtl/>
          <w:lang w:bidi="fa-IR"/>
        </w:rPr>
        <w:t xml:space="preserve"> العجل العجل يا مولاى يا صاحب الزمان</w:t>
      </w:r>
      <w:r w:rsidR="00132F7E">
        <w:rPr>
          <w:rtl/>
          <w:lang w:bidi="fa-IR"/>
        </w:rPr>
        <w:t>.</w:t>
      </w:r>
      <w:r w:rsidRPr="00150594">
        <w:rPr>
          <w:rStyle w:val="libFootnotenumChar"/>
          <w:rtl/>
        </w:rPr>
        <w:t>(</w:t>
      </w:r>
      <w:r w:rsidR="00150594" w:rsidRPr="00150594">
        <w:rPr>
          <w:rStyle w:val="libFootnotenumChar"/>
          <w:rtl/>
          <w:lang w:bidi="fa-IR"/>
        </w:rPr>
        <w:t>532</w:t>
      </w:r>
      <w:r w:rsidRPr="00150594">
        <w:rPr>
          <w:rStyle w:val="libFootnotenumChar"/>
          <w:rtl/>
        </w:rPr>
        <w:t>)</w:t>
      </w:r>
    </w:p>
    <w:p w:rsidR="00D92F94" w:rsidRPr="00D92F94" w:rsidRDefault="00DA6DD4" w:rsidP="00D92F94">
      <w:pPr>
        <w:pStyle w:val="libNormal"/>
        <w:rPr>
          <w:lang w:bidi="fa-IR"/>
        </w:rPr>
      </w:pPr>
      <w:r>
        <w:rPr>
          <w:rtl/>
          <w:lang w:bidi="fa-IR"/>
        </w:rPr>
        <w:br w:type="page"/>
      </w:r>
    </w:p>
    <w:p w:rsidR="00D92F94" w:rsidRDefault="00D92F94" w:rsidP="00DA6DD4">
      <w:pPr>
        <w:pStyle w:val="Heading2"/>
        <w:rPr>
          <w:rtl/>
          <w:lang w:bidi="fa-IR"/>
        </w:rPr>
      </w:pPr>
      <w:bookmarkStart w:id="145" w:name="_Toc479759316"/>
      <w:r w:rsidRPr="00D92F94">
        <w:rPr>
          <w:rtl/>
          <w:lang w:bidi="fa-IR"/>
        </w:rPr>
        <w:t>ترجمه دعاى عهد:</w:t>
      </w:r>
      <w:bookmarkEnd w:id="145"/>
    </w:p>
    <w:p w:rsidR="00D92F94" w:rsidRPr="00D92F94" w:rsidRDefault="00D92F94" w:rsidP="00DA6DD4">
      <w:pPr>
        <w:pStyle w:val="libBold2"/>
        <w:rPr>
          <w:lang w:bidi="fa-IR"/>
        </w:rPr>
      </w:pPr>
      <w:r w:rsidRPr="00D92F94">
        <w:rPr>
          <w:rtl/>
          <w:lang w:bidi="fa-IR"/>
        </w:rPr>
        <w:t>بار خدايا! اى پروردگار نور پر شكوه</w:t>
      </w:r>
      <w:r w:rsidR="00132F7E">
        <w:rPr>
          <w:rtl/>
          <w:lang w:bidi="fa-IR"/>
        </w:rPr>
        <w:t>!</w:t>
      </w:r>
    </w:p>
    <w:p w:rsidR="00D92F94" w:rsidRPr="00D92F94" w:rsidRDefault="00D92F94" w:rsidP="00DA6DD4">
      <w:pPr>
        <w:pStyle w:val="libBold2"/>
        <w:rPr>
          <w:lang w:bidi="fa-IR"/>
        </w:rPr>
      </w:pPr>
      <w:r w:rsidRPr="00D92F94">
        <w:rPr>
          <w:rtl/>
          <w:lang w:bidi="fa-IR"/>
        </w:rPr>
        <w:t>و اى پروردگار كرسى بلند دانش و فرمانروايى بلند مرتبه و پرفراز!</w:t>
      </w:r>
    </w:p>
    <w:p w:rsidR="00D92F94" w:rsidRPr="00D92F94" w:rsidRDefault="00D92F94" w:rsidP="00DA6DD4">
      <w:pPr>
        <w:pStyle w:val="libBold2"/>
        <w:rPr>
          <w:lang w:bidi="fa-IR"/>
        </w:rPr>
      </w:pPr>
      <w:r w:rsidRPr="00D92F94">
        <w:rPr>
          <w:rtl/>
          <w:lang w:bidi="fa-IR"/>
        </w:rPr>
        <w:t>و اى پروردگار درياى جوشان و فرو فرستنده تورات و انجيل و زبور!</w:t>
      </w:r>
    </w:p>
    <w:p w:rsidR="00D92F94" w:rsidRPr="00D92F94" w:rsidRDefault="00D92F94" w:rsidP="00DA6DD4">
      <w:pPr>
        <w:pStyle w:val="libBold2"/>
        <w:rPr>
          <w:lang w:bidi="fa-IR"/>
        </w:rPr>
      </w:pPr>
      <w:r w:rsidRPr="00D92F94">
        <w:rPr>
          <w:rtl/>
          <w:lang w:bidi="fa-IR"/>
        </w:rPr>
        <w:t>و اى پروردگار سايه آرا مبخش و باد گرم</w:t>
      </w:r>
      <w:r w:rsidR="00132F7E">
        <w:rPr>
          <w:rtl/>
          <w:lang w:bidi="fa-IR"/>
        </w:rPr>
        <w:t>!</w:t>
      </w:r>
    </w:p>
    <w:p w:rsidR="00D92F94" w:rsidRPr="00D92F94" w:rsidRDefault="00D92F94" w:rsidP="00DA6DD4">
      <w:pPr>
        <w:pStyle w:val="libBold2"/>
        <w:rPr>
          <w:lang w:bidi="fa-IR"/>
        </w:rPr>
      </w:pPr>
      <w:r w:rsidRPr="00D92F94">
        <w:rPr>
          <w:rtl/>
          <w:lang w:bidi="fa-IR"/>
        </w:rPr>
        <w:t>و اى فرو فرستنده قرآن شكوهمند!</w:t>
      </w:r>
    </w:p>
    <w:p w:rsidR="00D92F94" w:rsidRPr="00D92F94" w:rsidRDefault="00D92F94" w:rsidP="00DA6DD4">
      <w:pPr>
        <w:pStyle w:val="libBold2"/>
        <w:rPr>
          <w:lang w:bidi="fa-IR"/>
        </w:rPr>
      </w:pPr>
      <w:r w:rsidRPr="00D92F94">
        <w:rPr>
          <w:rtl/>
          <w:lang w:bidi="fa-IR"/>
        </w:rPr>
        <w:t>و اى پروردگار فرشتگان مقرب و پيام آوران فرستاده شده</w:t>
      </w:r>
      <w:r w:rsidR="00132F7E">
        <w:rPr>
          <w:rtl/>
          <w:lang w:bidi="fa-IR"/>
        </w:rPr>
        <w:t>!</w:t>
      </w:r>
    </w:p>
    <w:p w:rsidR="00D92F94" w:rsidRPr="00D92F94" w:rsidRDefault="00D92F94" w:rsidP="00DA6DD4">
      <w:pPr>
        <w:pStyle w:val="libBold2"/>
        <w:rPr>
          <w:lang w:bidi="fa-IR"/>
        </w:rPr>
      </w:pPr>
      <w:r w:rsidRPr="00D92F94">
        <w:rPr>
          <w:rtl/>
          <w:lang w:bidi="fa-IR"/>
        </w:rPr>
        <w:t>بار خدايا! من از تو مى خواهم به جمال معنوى و به نور وجود روشنى بخشى ات</w:t>
      </w:r>
      <w:r w:rsidR="00132F7E">
        <w:rPr>
          <w:rtl/>
          <w:lang w:bidi="fa-IR"/>
        </w:rPr>
        <w:t>؛</w:t>
      </w:r>
      <w:r w:rsidRPr="00D92F94">
        <w:rPr>
          <w:rtl/>
          <w:lang w:bidi="fa-IR"/>
        </w:rPr>
        <w:t xml:space="preserve"> و به اقتدار و مالكيت ديرنه ات</w:t>
      </w:r>
      <w:r w:rsidR="00132F7E">
        <w:rPr>
          <w:rtl/>
          <w:lang w:bidi="fa-IR"/>
        </w:rPr>
        <w:t>!</w:t>
      </w:r>
    </w:p>
    <w:p w:rsidR="00D92F94" w:rsidRPr="00D92F94" w:rsidRDefault="00D92F94" w:rsidP="00DA6DD4">
      <w:pPr>
        <w:pStyle w:val="libBold2"/>
        <w:rPr>
          <w:lang w:bidi="fa-IR"/>
        </w:rPr>
      </w:pPr>
      <w:r w:rsidRPr="00D92F94">
        <w:rPr>
          <w:rtl/>
          <w:lang w:bidi="fa-IR"/>
        </w:rPr>
        <w:t>اى زنده</w:t>
      </w:r>
      <w:r w:rsidR="00132F7E">
        <w:rPr>
          <w:rtl/>
          <w:lang w:bidi="fa-IR"/>
        </w:rPr>
        <w:t>!</w:t>
      </w:r>
      <w:r w:rsidRPr="00D92F94">
        <w:rPr>
          <w:rtl/>
          <w:lang w:bidi="fa-IR"/>
        </w:rPr>
        <w:t xml:space="preserve"> و اى پاينده</w:t>
      </w:r>
      <w:r w:rsidR="00132F7E">
        <w:rPr>
          <w:rtl/>
          <w:lang w:bidi="fa-IR"/>
        </w:rPr>
        <w:t>!</w:t>
      </w:r>
      <w:r w:rsidRPr="00D92F94">
        <w:rPr>
          <w:rtl/>
          <w:lang w:bidi="fa-IR"/>
        </w:rPr>
        <w:t xml:space="preserve"> از تو مى خواهم بدان نام گرانمايه ات كه به بركت آن</w:t>
      </w:r>
      <w:r w:rsidR="00132F7E">
        <w:rPr>
          <w:rtl/>
          <w:lang w:bidi="fa-IR"/>
        </w:rPr>
        <w:t>،</w:t>
      </w:r>
      <w:r w:rsidRPr="00D92F94">
        <w:rPr>
          <w:rtl/>
          <w:lang w:bidi="fa-IR"/>
        </w:rPr>
        <w:t xml:space="preserve"> آسمانها و زمينها را نور باران ساختى و بدان نامت كه تمامى انسانها، از آغاز تا فرجام آفرينش به بركت آن (مى توانند) بهروز و صالح گردند.</w:t>
      </w:r>
    </w:p>
    <w:p w:rsidR="00D92F94" w:rsidRPr="00D92F94" w:rsidRDefault="00D92F94" w:rsidP="00DA6DD4">
      <w:pPr>
        <w:pStyle w:val="libBold2"/>
        <w:rPr>
          <w:lang w:bidi="fa-IR"/>
        </w:rPr>
      </w:pPr>
      <w:r w:rsidRPr="00D92F94">
        <w:rPr>
          <w:rtl/>
          <w:lang w:bidi="fa-IR"/>
        </w:rPr>
        <w:t>هان اى زنده پيش از هر زنده</w:t>
      </w:r>
      <w:r w:rsidR="00132F7E">
        <w:rPr>
          <w:rtl/>
          <w:lang w:bidi="fa-IR"/>
        </w:rPr>
        <w:t>!</w:t>
      </w:r>
      <w:r w:rsidRPr="00D92F94">
        <w:rPr>
          <w:rtl/>
          <w:lang w:bidi="fa-IR"/>
        </w:rPr>
        <w:t xml:space="preserve"> واى زنده پس از هر زنده</w:t>
      </w:r>
      <w:r w:rsidR="00132F7E">
        <w:rPr>
          <w:rtl/>
          <w:lang w:bidi="fa-IR"/>
        </w:rPr>
        <w:t>!</w:t>
      </w:r>
      <w:r w:rsidRPr="00D92F94">
        <w:rPr>
          <w:rtl/>
          <w:lang w:bidi="fa-IR"/>
        </w:rPr>
        <w:t xml:space="preserve"> و اى زنده آنگاه كه زنده اى جز تو نيست</w:t>
      </w:r>
      <w:r w:rsidR="00132F7E">
        <w:rPr>
          <w:rtl/>
          <w:lang w:bidi="fa-IR"/>
        </w:rPr>
        <w:t>!</w:t>
      </w:r>
    </w:p>
    <w:p w:rsidR="00D92F94" w:rsidRPr="00D92F94" w:rsidRDefault="00D92F94" w:rsidP="00DA6DD4">
      <w:pPr>
        <w:pStyle w:val="libBold2"/>
        <w:rPr>
          <w:lang w:bidi="fa-IR"/>
        </w:rPr>
      </w:pPr>
      <w:r w:rsidRPr="00D92F94">
        <w:rPr>
          <w:rtl/>
          <w:lang w:bidi="fa-IR"/>
        </w:rPr>
        <w:t>هان اى زندگى بخش مردگان و ميراننده زندگان</w:t>
      </w:r>
      <w:r w:rsidR="00132F7E">
        <w:rPr>
          <w:rtl/>
          <w:lang w:bidi="fa-IR"/>
        </w:rPr>
        <w:t>!</w:t>
      </w:r>
    </w:p>
    <w:p w:rsidR="00D92F94" w:rsidRPr="00D92F94" w:rsidRDefault="00D92F94" w:rsidP="00DA6DD4">
      <w:pPr>
        <w:pStyle w:val="libBold2"/>
        <w:rPr>
          <w:lang w:bidi="fa-IR"/>
        </w:rPr>
      </w:pPr>
      <w:r w:rsidRPr="00D92F94">
        <w:rPr>
          <w:rtl/>
          <w:lang w:bidi="fa-IR"/>
        </w:rPr>
        <w:t>اى زنده اى كه معبود راستينى جز تو نيست</w:t>
      </w:r>
      <w:r w:rsidR="00132F7E">
        <w:rPr>
          <w:rtl/>
          <w:lang w:bidi="fa-IR"/>
        </w:rPr>
        <w:t>!</w:t>
      </w:r>
    </w:p>
    <w:p w:rsidR="00D92F94" w:rsidRPr="00D92F94" w:rsidRDefault="00D92F94" w:rsidP="00DA6DD4">
      <w:pPr>
        <w:pStyle w:val="libBold2"/>
        <w:rPr>
          <w:lang w:bidi="fa-IR"/>
        </w:rPr>
      </w:pPr>
      <w:r w:rsidRPr="00D92F94">
        <w:rPr>
          <w:rtl/>
          <w:lang w:bidi="fa-IR"/>
        </w:rPr>
        <w:t>بار خدايا! به سرور و سالار ما، امام هدايتگر و رهبرى كننده بسوى حق و عدالت و بپاخاسته به انجام فرمانت</w:t>
      </w:r>
      <w:r w:rsidR="002B053D">
        <w:rPr>
          <w:rtl/>
          <w:lang w:bidi="fa-IR"/>
        </w:rPr>
        <w:t xml:space="preserve"> </w:t>
      </w:r>
      <w:r w:rsidRPr="00D92F94">
        <w:rPr>
          <w:rtl/>
          <w:lang w:bidi="fa-IR"/>
        </w:rPr>
        <w:t>كه درود خدا بر او و پدران پاكش باد از جانب همه مردان و زنان با ايمان در خاورها و باخترهاى زمين</w:t>
      </w:r>
      <w:r w:rsidR="00132F7E">
        <w:rPr>
          <w:rtl/>
          <w:lang w:bidi="fa-IR"/>
        </w:rPr>
        <w:t>،</w:t>
      </w:r>
      <w:r w:rsidRPr="00D92F94">
        <w:rPr>
          <w:rtl/>
          <w:lang w:bidi="fa-IR"/>
        </w:rPr>
        <w:t xml:space="preserve"> در دشتها، كوهها، بيابانها و درياهاى آن</w:t>
      </w:r>
      <w:r w:rsidR="002B053D">
        <w:rPr>
          <w:rtl/>
          <w:lang w:bidi="fa-IR"/>
        </w:rPr>
        <w:t xml:space="preserve"> </w:t>
      </w:r>
      <w:r w:rsidRPr="00D92F94">
        <w:rPr>
          <w:rtl/>
          <w:lang w:bidi="fa-IR"/>
        </w:rPr>
        <w:t>و از جانب من و پدر و مادرم</w:t>
      </w:r>
      <w:r w:rsidR="002B053D">
        <w:rPr>
          <w:rtl/>
          <w:lang w:bidi="fa-IR"/>
        </w:rPr>
        <w:t xml:space="preserve"> </w:t>
      </w:r>
      <w:r w:rsidRPr="00D92F94">
        <w:rPr>
          <w:rtl/>
          <w:lang w:bidi="fa-IR"/>
        </w:rPr>
        <w:t>بر آن وجود گرانمايه درود فرست</w:t>
      </w:r>
      <w:r w:rsidR="00132F7E">
        <w:rPr>
          <w:rtl/>
          <w:lang w:bidi="fa-IR"/>
        </w:rPr>
        <w:t>،</w:t>
      </w:r>
      <w:r w:rsidRPr="00D92F94">
        <w:rPr>
          <w:rtl/>
          <w:lang w:bidi="fa-IR"/>
        </w:rPr>
        <w:t xml:space="preserve"> درودهايى هم وزن عرش خدا و كشش كلمات او و بقدر شمارش دانش حق و فراگيرى نوشتار او.</w:t>
      </w:r>
    </w:p>
    <w:p w:rsidR="00D92F94" w:rsidRPr="00D92F94" w:rsidRDefault="00D92F94" w:rsidP="00DA6DD4">
      <w:pPr>
        <w:pStyle w:val="libBold2"/>
        <w:rPr>
          <w:lang w:bidi="fa-IR"/>
        </w:rPr>
      </w:pPr>
      <w:r w:rsidRPr="00D92F94">
        <w:rPr>
          <w:rtl/>
          <w:lang w:bidi="fa-IR"/>
        </w:rPr>
        <w:t>بار خدايا! من در بامداد امروز و تا روزگارانى كه زنده ام پيمانم را با آن اصلاحگر بزرگ جهانى</w:t>
      </w:r>
      <w:r w:rsidR="00132F7E">
        <w:rPr>
          <w:rtl/>
          <w:lang w:bidi="fa-IR"/>
        </w:rPr>
        <w:t>،</w:t>
      </w:r>
      <w:r w:rsidRPr="00D92F94">
        <w:rPr>
          <w:rtl/>
          <w:lang w:bidi="fa-IR"/>
        </w:rPr>
        <w:t xml:space="preserve"> تجديد مى كنم و رشته بيعت او را بر گردن مى افكنم كه تا زنده هستم هرگز از آن بيعت</w:t>
      </w:r>
      <w:r w:rsidR="00132F7E">
        <w:rPr>
          <w:rtl/>
          <w:lang w:bidi="fa-IR"/>
        </w:rPr>
        <w:t>،</w:t>
      </w:r>
      <w:r w:rsidRPr="00D92F94">
        <w:rPr>
          <w:rtl/>
          <w:lang w:bidi="fa-IR"/>
        </w:rPr>
        <w:t xml:space="preserve"> برنگردم و دست برندارم</w:t>
      </w:r>
      <w:r w:rsidR="00132F7E">
        <w:rPr>
          <w:rtl/>
          <w:lang w:bidi="fa-IR"/>
        </w:rPr>
        <w:t>.</w:t>
      </w:r>
    </w:p>
    <w:p w:rsidR="00D92F94" w:rsidRPr="00D92F94" w:rsidRDefault="00D92F94" w:rsidP="00DA6DD4">
      <w:pPr>
        <w:pStyle w:val="libBold2"/>
        <w:rPr>
          <w:lang w:bidi="fa-IR"/>
        </w:rPr>
      </w:pPr>
      <w:r w:rsidRPr="00D92F94">
        <w:rPr>
          <w:rtl/>
          <w:lang w:bidi="fa-IR"/>
        </w:rPr>
        <w:lastRenderedPageBreak/>
        <w:t>بار خدايا! مرا از ياران و كمك كاران و دفاع كنندگان از او</w:t>
      </w:r>
      <w:r w:rsidR="002B053D">
        <w:rPr>
          <w:rtl/>
          <w:lang w:bidi="fa-IR"/>
        </w:rPr>
        <w:t xml:space="preserve"> </w:t>
      </w:r>
      <w:r w:rsidRPr="00D92F94">
        <w:rPr>
          <w:rtl/>
          <w:lang w:bidi="fa-IR"/>
        </w:rPr>
        <w:t>و شتابندگان بسوى او، در برآوردن خواسته هاى آن حضرت و از فرمانبرداران دستورات او و حمايت كنندگان از آرمانهاى او و پيشروان در انجام خواسته هاى او و از شهيدان پاكباخته در ركابش</w:t>
      </w:r>
      <w:r w:rsidR="002B053D">
        <w:rPr>
          <w:rtl/>
          <w:lang w:bidi="fa-IR"/>
        </w:rPr>
        <w:t xml:space="preserve"> </w:t>
      </w:r>
      <w:r w:rsidRPr="00D92F94">
        <w:rPr>
          <w:rtl/>
          <w:lang w:bidi="fa-IR"/>
        </w:rPr>
        <w:t>قرار ده</w:t>
      </w:r>
      <w:r w:rsidR="00132F7E">
        <w:rPr>
          <w:rtl/>
          <w:lang w:bidi="fa-IR"/>
        </w:rPr>
        <w:t>!</w:t>
      </w:r>
    </w:p>
    <w:p w:rsidR="00D92F94" w:rsidRPr="00D92F94" w:rsidRDefault="00D92F94" w:rsidP="00DA6DD4">
      <w:pPr>
        <w:pStyle w:val="libBold2"/>
        <w:rPr>
          <w:lang w:bidi="fa-IR"/>
        </w:rPr>
      </w:pPr>
      <w:r w:rsidRPr="00D92F94">
        <w:rPr>
          <w:rtl/>
          <w:lang w:bidi="fa-IR"/>
        </w:rPr>
        <w:t>بار خدايا! اگر ميان من و او، قانون مرگ كه آن را بر بندگانت مقرر داشتى حايل شد، مرا از قبرم بيرون آور، در حالى كه كفن خويش بر كمر بسته و با شمشير كشيده و نيزه برافراشته و لبيك گوى دعوت حق در شهر و بيابان باشم</w:t>
      </w:r>
      <w:r w:rsidR="00132F7E">
        <w:rPr>
          <w:rtl/>
          <w:lang w:bidi="fa-IR"/>
        </w:rPr>
        <w:t>.</w:t>
      </w:r>
      <w:r w:rsidRPr="00150594">
        <w:rPr>
          <w:rStyle w:val="libFootnotenumChar"/>
          <w:rtl/>
        </w:rPr>
        <w:t>(</w:t>
      </w:r>
      <w:r w:rsidR="00150594" w:rsidRPr="00150594">
        <w:rPr>
          <w:rStyle w:val="libFootnotenumChar"/>
          <w:rtl/>
          <w:lang w:bidi="fa-IR"/>
        </w:rPr>
        <w:t>533</w:t>
      </w:r>
      <w:r w:rsidRPr="00150594">
        <w:rPr>
          <w:rStyle w:val="libFootnotenumChar"/>
          <w:rtl/>
        </w:rPr>
        <w:t>)</w:t>
      </w:r>
    </w:p>
    <w:p w:rsidR="00D92F94" w:rsidRPr="00D92F94" w:rsidRDefault="00D92F94" w:rsidP="00DA6DD4">
      <w:pPr>
        <w:pStyle w:val="libBold2"/>
        <w:rPr>
          <w:lang w:bidi="fa-IR"/>
        </w:rPr>
      </w:pPr>
      <w:r w:rsidRPr="00D92F94">
        <w:rPr>
          <w:rtl/>
          <w:lang w:bidi="fa-IR"/>
        </w:rPr>
        <w:t>بار خدايا! آن چهره ارجمند و آن پيشانى نيكو و درخشنده را به من بنماى و ديده ام را به ديدارش ميهمان ساز!</w:t>
      </w:r>
    </w:p>
    <w:p w:rsidR="00D92F94" w:rsidRPr="00D92F94" w:rsidRDefault="00D92F94" w:rsidP="00DA6DD4">
      <w:pPr>
        <w:pStyle w:val="libBold2"/>
        <w:rPr>
          <w:lang w:bidi="fa-IR"/>
        </w:rPr>
      </w:pPr>
      <w:r w:rsidRPr="00D92F94">
        <w:rPr>
          <w:rtl/>
          <w:lang w:bidi="fa-IR"/>
        </w:rPr>
        <w:t>در فرج او شتاب ورز! و ظهورش را آسان ساز! و راهش را گسترده نما! و مرا در راه او قرار ده</w:t>
      </w:r>
      <w:r w:rsidR="00132F7E">
        <w:rPr>
          <w:rtl/>
          <w:lang w:bidi="fa-IR"/>
        </w:rPr>
        <w:t>!</w:t>
      </w:r>
      <w:r w:rsidRPr="00D92F94">
        <w:rPr>
          <w:rtl/>
          <w:lang w:bidi="fa-IR"/>
        </w:rPr>
        <w:t xml:space="preserve"> و فرمانش را نافذ گردان و پشتوانه اش را استوار نما!</w:t>
      </w:r>
    </w:p>
    <w:p w:rsidR="00D92F94" w:rsidRPr="00D92F94" w:rsidRDefault="00D92F94" w:rsidP="00DA6DD4">
      <w:pPr>
        <w:pStyle w:val="libBold2"/>
        <w:rPr>
          <w:lang w:bidi="fa-IR"/>
        </w:rPr>
      </w:pPr>
      <w:r w:rsidRPr="00D92F94">
        <w:rPr>
          <w:rtl/>
          <w:lang w:bidi="fa-IR"/>
        </w:rPr>
        <w:t>بار خدايا! بوسيله او كشورت را آباد ساز و بندگانت را زندگى بخش</w:t>
      </w:r>
      <w:r w:rsidR="00132F7E">
        <w:rPr>
          <w:rtl/>
          <w:lang w:bidi="fa-IR"/>
        </w:rPr>
        <w:t>،</w:t>
      </w:r>
      <w:r w:rsidRPr="00D92F94">
        <w:rPr>
          <w:rtl/>
          <w:lang w:bidi="fa-IR"/>
        </w:rPr>
        <w:t xml:space="preserve"> چرا كه خود فرمودى و گفتارت درست و راست است كه</w:t>
      </w:r>
      <w:r w:rsidR="00132F7E">
        <w:rPr>
          <w:rtl/>
          <w:lang w:bidi="fa-IR"/>
        </w:rPr>
        <w:t>:</w:t>
      </w:r>
      <w:r w:rsidRPr="00D92F94">
        <w:rPr>
          <w:rtl/>
          <w:lang w:bidi="fa-IR"/>
        </w:rPr>
        <w:t xml:space="preserve"> (تباهى در بيابان و دريا بدانچه دستهاى مردم كسب كردند، پديدار گشت</w:t>
      </w:r>
      <w:r w:rsidR="00132F7E">
        <w:rPr>
          <w:rtl/>
          <w:lang w:bidi="fa-IR"/>
        </w:rPr>
        <w:t>.</w:t>
      </w:r>
      <w:r w:rsidR="0046049D">
        <w:rPr>
          <w:rtl/>
          <w:lang w:bidi="fa-IR"/>
        </w:rPr>
        <w:t>)</w:t>
      </w:r>
    </w:p>
    <w:p w:rsidR="00D92F94" w:rsidRPr="00D92F94" w:rsidRDefault="00D92F94" w:rsidP="00DA6DD4">
      <w:pPr>
        <w:pStyle w:val="libBold2"/>
        <w:rPr>
          <w:lang w:bidi="fa-IR"/>
        </w:rPr>
      </w:pPr>
      <w:r w:rsidRPr="00D92F94">
        <w:rPr>
          <w:rtl/>
          <w:lang w:bidi="fa-IR"/>
        </w:rPr>
        <w:t>بار خدايا! آن دوستت و زاده دخت گرانمايه پيامبرت را بر ما آشكار ساز! همو كه همنام پيام آورت مى باشد و به باطل و بيدادى دست نمى يابد، جز اينكه آن را نابود ساخته و حق را استوار و پابرجا و در سراسر گيتى محقق مى سازد. و او را بار خدايا پناهگاه براى بندگان ستمديده ات و ياور كسانى كه جز او يارى نيابند و تازه كننده مقررات تعطيل شده قرآنت و برپا دارنده نشانه هاى دينت و شيوه و روش پيامبرت</w:t>
      </w:r>
      <w:r w:rsidR="002B053D">
        <w:rPr>
          <w:rtl/>
          <w:lang w:bidi="fa-IR"/>
        </w:rPr>
        <w:t xml:space="preserve"> </w:t>
      </w:r>
      <w:r w:rsidRPr="00D92F94">
        <w:rPr>
          <w:rtl/>
          <w:lang w:bidi="fa-IR"/>
        </w:rPr>
        <w:t>كه درود خداى بر او و خاندانش باد</w:t>
      </w:r>
      <w:r w:rsidR="002B053D">
        <w:rPr>
          <w:rtl/>
          <w:lang w:bidi="fa-IR"/>
        </w:rPr>
        <w:t xml:space="preserve"> </w:t>
      </w:r>
      <w:r w:rsidRPr="00D92F94">
        <w:rPr>
          <w:rtl/>
          <w:lang w:bidi="fa-IR"/>
        </w:rPr>
        <w:t>قرار ده</w:t>
      </w:r>
      <w:r w:rsidR="00132F7E">
        <w:rPr>
          <w:rtl/>
          <w:lang w:bidi="fa-IR"/>
        </w:rPr>
        <w:t>.</w:t>
      </w:r>
    </w:p>
    <w:p w:rsidR="00D92F94" w:rsidRPr="00D92F94" w:rsidRDefault="00D92F94" w:rsidP="00DA6DD4">
      <w:pPr>
        <w:pStyle w:val="libBold2"/>
        <w:rPr>
          <w:lang w:bidi="fa-IR"/>
        </w:rPr>
      </w:pPr>
      <w:r w:rsidRPr="00D92F94">
        <w:rPr>
          <w:rtl/>
          <w:lang w:bidi="fa-IR"/>
        </w:rPr>
        <w:t>بار خدايا! او را از كسانى كه از يورش ظالمانه نگاهداريش نمودى</w:t>
      </w:r>
      <w:r w:rsidR="00132F7E">
        <w:rPr>
          <w:rtl/>
          <w:lang w:bidi="fa-IR"/>
        </w:rPr>
        <w:t>،</w:t>
      </w:r>
      <w:r w:rsidRPr="00D92F94">
        <w:rPr>
          <w:rtl/>
          <w:lang w:bidi="fa-IR"/>
        </w:rPr>
        <w:t xml:space="preserve"> مقرر دار. بار خدايا! پيامبرت محمد</w:t>
      </w:r>
      <w:r w:rsidR="002B053D">
        <w:rPr>
          <w:rtl/>
          <w:lang w:bidi="fa-IR"/>
        </w:rPr>
        <w:t xml:space="preserve"> </w:t>
      </w:r>
      <w:r w:rsidRPr="00D92F94">
        <w:rPr>
          <w:rtl/>
          <w:lang w:bidi="fa-IR"/>
        </w:rPr>
        <w:t xml:space="preserve">كه درود خداى بر او و خاندانش باد - و همه پيروان دعوت و رهروان راه او را، به ديدار آن گرامى شادمان ساز! و بر بيچارگى ما پس از پيامبر </w:t>
      </w:r>
      <w:r w:rsidR="009D2D09" w:rsidRPr="009D2D09">
        <w:rPr>
          <w:rStyle w:val="libAlaemChar"/>
          <w:rtl/>
        </w:rPr>
        <w:t>صلى‌الله‌عليه‌وآله‌وسلم</w:t>
      </w:r>
      <w:r w:rsidRPr="00D92F94">
        <w:rPr>
          <w:rtl/>
          <w:lang w:bidi="fa-IR"/>
        </w:rPr>
        <w:t xml:space="preserve"> رحم كن</w:t>
      </w:r>
      <w:r w:rsidR="00132F7E">
        <w:rPr>
          <w:rtl/>
          <w:lang w:bidi="fa-IR"/>
        </w:rPr>
        <w:t>!</w:t>
      </w:r>
    </w:p>
    <w:p w:rsidR="00D92F94" w:rsidRPr="00D92F94" w:rsidRDefault="00D92F94" w:rsidP="00DA6DD4">
      <w:pPr>
        <w:pStyle w:val="libBold2"/>
        <w:rPr>
          <w:lang w:bidi="fa-IR"/>
        </w:rPr>
      </w:pPr>
      <w:r w:rsidRPr="00D92F94">
        <w:rPr>
          <w:rtl/>
          <w:lang w:bidi="fa-IR"/>
        </w:rPr>
        <w:t>بار خدايا! اين گرفتارى پيچيده را از اين امت</w:t>
      </w:r>
      <w:r w:rsidR="00132F7E">
        <w:rPr>
          <w:rtl/>
          <w:lang w:bidi="fa-IR"/>
        </w:rPr>
        <w:t>،</w:t>
      </w:r>
      <w:r w:rsidRPr="00D92F94">
        <w:rPr>
          <w:rtl/>
          <w:lang w:bidi="fa-IR"/>
        </w:rPr>
        <w:t xml:space="preserve"> به حضور آن گرامى برطرف ساز! و در ظهورش براى ما شتاب ورز! چرا كه ناباوران</w:t>
      </w:r>
      <w:r w:rsidR="00132F7E">
        <w:rPr>
          <w:rtl/>
          <w:lang w:bidi="fa-IR"/>
        </w:rPr>
        <w:t>،</w:t>
      </w:r>
      <w:r w:rsidRPr="00D92F94">
        <w:rPr>
          <w:rtl/>
          <w:lang w:bidi="fa-IR"/>
        </w:rPr>
        <w:t xml:space="preserve"> آن را دور مى نگرند و ما آن را نزديك مى بينيم</w:t>
      </w:r>
      <w:r w:rsidR="00132F7E">
        <w:rPr>
          <w:rtl/>
          <w:lang w:bidi="fa-IR"/>
        </w:rPr>
        <w:t>.</w:t>
      </w:r>
      <w:r w:rsidRPr="00D92F94">
        <w:rPr>
          <w:rtl/>
          <w:lang w:bidi="fa-IR"/>
        </w:rPr>
        <w:t xml:space="preserve"> به مهرت اى مهربانترين مهربان</w:t>
      </w:r>
      <w:r w:rsidR="00132F7E">
        <w:rPr>
          <w:rtl/>
          <w:lang w:bidi="fa-IR"/>
        </w:rPr>
        <w:t>!</w:t>
      </w:r>
    </w:p>
    <w:p w:rsidR="00D92F94" w:rsidRPr="00D92F94" w:rsidRDefault="00D92F94" w:rsidP="00D92F94">
      <w:pPr>
        <w:pStyle w:val="libNormal"/>
        <w:rPr>
          <w:lang w:bidi="fa-IR"/>
        </w:rPr>
      </w:pPr>
      <w:r w:rsidRPr="00D92F94">
        <w:rPr>
          <w:rtl/>
          <w:lang w:bidi="fa-IR"/>
        </w:rPr>
        <w:t>آنگاه سه بار دست بر ران راست خود مى زنى و هر بار مى گويى</w:t>
      </w:r>
      <w:r w:rsidR="00132F7E">
        <w:rPr>
          <w:rtl/>
          <w:lang w:bidi="fa-IR"/>
        </w:rPr>
        <w:t>:</w:t>
      </w:r>
    </w:p>
    <w:p w:rsidR="00DA6DD4" w:rsidRDefault="00D92F94" w:rsidP="00D92F94">
      <w:pPr>
        <w:pStyle w:val="libNormal"/>
        <w:rPr>
          <w:rtl/>
          <w:lang w:bidi="fa-IR"/>
        </w:rPr>
      </w:pPr>
      <w:r w:rsidRPr="00D92F94">
        <w:rPr>
          <w:rtl/>
          <w:lang w:bidi="fa-IR"/>
        </w:rPr>
        <w:t>(شتاب كن</w:t>
      </w:r>
      <w:r w:rsidR="00132F7E">
        <w:rPr>
          <w:rtl/>
          <w:lang w:bidi="fa-IR"/>
        </w:rPr>
        <w:t>!</w:t>
      </w:r>
      <w:r w:rsidRPr="00D92F94">
        <w:rPr>
          <w:rtl/>
          <w:lang w:bidi="fa-IR"/>
        </w:rPr>
        <w:t>... اى سالار من</w:t>
      </w:r>
      <w:r w:rsidR="00132F7E">
        <w:rPr>
          <w:rtl/>
          <w:lang w:bidi="fa-IR"/>
        </w:rPr>
        <w:t>!</w:t>
      </w:r>
      <w:r w:rsidRPr="00D92F94">
        <w:rPr>
          <w:rtl/>
          <w:lang w:bidi="fa-IR"/>
        </w:rPr>
        <w:t xml:space="preserve"> اى صاحب الزمان</w:t>
      </w:r>
      <w:r w:rsidR="00132F7E">
        <w:rPr>
          <w:rtl/>
          <w:lang w:bidi="fa-IR"/>
        </w:rPr>
        <w:t>!</w:t>
      </w:r>
    </w:p>
    <w:p w:rsidR="00D92F94" w:rsidRPr="00D92F94" w:rsidRDefault="00DA6DD4" w:rsidP="00D92F94">
      <w:pPr>
        <w:pStyle w:val="libNormal"/>
        <w:rPr>
          <w:lang w:bidi="fa-IR"/>
        </w:rPr>
      </w:pPr>
      <w:r>
        <w:rPr>
          <w:rtl/>
          <w:lang w:bidi="fa-IR"/>
        </w:rPr>
        <w:br w:type="page"/>
      </w:r>
    </w:p>
    <w:p w:rsidR="00D92F94" w:rsidRPr="00D92F94" w:rsidRDefault="00DA6DD4" w:rsidP="00D92F94">
      <w:pPr>
        <w:pStyle w:val="libNormal"/>
        <w:rPr>
          <w:lang w:bidi="fa-IR"/>
        </w:rPr>
      </w:pPr>
      <w:r>
        <w:rPr>
          <w:rFonts w:hint="cs"/>
          <w:rtl/>
          <w:lang w:bidi="fa-IR"/>
        </w:rPr>
        <w:t>6.</w:t>
      </w:r>
      <w:r w:rsidR="00D92F94" w:rsidRPr="00D92F94">
        <w:rPr>
          <w:rtl/>
          <w:lang w:bidi="fa-IR"/>
        </w:rPr>
        <w:t xml:space="preserve"> (مفضل</w:t>
      </w:r>
      <w:r w:rsidR="0046049D">
        <w:rPr>
          <w:rtl/>
          <w:lang w:bidi="fa-IR"/>
        </w:rPr>
        <w:t>)</w:t>
      </w:r>
      <w:r w:rsidR="00D92F94" w:rsidRPr="00D92F94">
        <w:rPr>
          <w:rtl/>
          <w:lang w:bidi="fa-IR"/>
        </w:rPr>
        <w:t xml:space="preserve"> آورده است كه</w:t>
      </w:r>
      <w:r w:rsidR="00132F7E">
        <w:rPr>
          <w:rtl/>
          <w:lang w:bidi="fa-IR"/>
        </w:rPr>
        <w:t>:</w:t>
      </w:r>
      <w:r w:rsidR="00D92F94" w:rsidRPr="00D92F94">
        <w:rPr>
          <w:rtl/>
          <w:lang w:bidi="fa-IR"/>
        </w:rPr>
        <w:t xml:space="preserve"> ما در مورد قائم آل محمد </w:t>
      </w:r>
      <w:r w:rsidR="009D2D09" w:rsidRPr="009D2D09">
        <w:rPr>
          <w:rStyle w:val="libAlaemChar"/>
          <w:rtl/>
        </w:rPr>
        <w:t>صلى‌الله‌عليه‌وآله‌وسلم</w:t>
      </w:r>
      <w:r w:rsidR="00D92F94" w:rsidRPr="00D92F94">
        <w:rPr>
          <w:rtl/>
          <w:lang w:bidi="fa-IR"/>
        </w:rPr>
        <w:t xml:space="preserve"> و كسانى كه براستى در انتظار او باشند و پيش او ظهور آن گرامى بميرند، سخن مى گفتيم كه امام صادق </w:t>
      </w:r>
      <w:r w:rsidR="004155EF" w:rsidRPr="004155EF">
        <w:rPr>
          <w:rStyle w:val="libAlaemChar"/>
          <w:rtl/>
        </w:rPr>
        <w:t>عليه‌السلام</w:t>
      </w:r>
      <w:r w:rsidR="00D92F94" w:rsidRPr="00D92F94">
        <w:rPr>
          <w:rtl/>
          <w:lang w:bidi="fa-IR"/>
        </w:rPr>
        <w:t xml:space="preserve"> فرمود:</w:t>
      </w:r>
    </w:p>
    <w:p w:rsidR="00DA6DD4" w:rsidRDefault="00426051" w:rsidP="00426051">
      <w:pPr>
        <w:pStyle w:val="libNormal"/>
        <w:rPr>
          <w:rtl/>
          <w:lang w:bidi="fa-IR"/>
        </w:rPr>
      </w:pPr>
      <w:r>
        <w:rPr>
          <w:rFonts w:hint="cs"/>
          <w:rtl/>
          <w:lang w:bidi="fa-IR"/>
        </w:rPr>
        <w:t>«</w:t>
      </w:r>
      <w:r w:rsidR="00D92F94" w:rsidRPr="00426051">
        <w:rPr>
          <w:rStyle w:val="libHadeesChar"/>
          <w:rtl/>
        </w:rPr>
        <w:t>اذا قام</w:t>
      </w:r>
      <w:r w:rsidR="00132F7E" w:rsidRPr="00426051">
        <w:rPr>
          <w:rStyle w:val="libHadeesChar"/>
          <w:rtl/>
        </w:rPr>
        <w:t>.</w:t>
      </w:r>
      <w:r w:rsidR="00D92F94" w:rsidRPr="00426051">
        <w:rPr>
          <w:rStyle w:val="libHadeesChar"/>
          <w:rtl/>
        </w:rPr>
        <w:t>.. اتى المؤ من فى قبره</w:t>
      </w:r>
      <w:r w:rsidR="00132F7E" w:rsidRPr="00426051">
        <w:rPr>
          <w:rStyle w:val="libHadeesChar"/>
          <w:rtl/>
        </w:rPr>
        <w:t>،</w:t>
      </w:r>
      <w:r w:rsidR="00D92F94" w:rsidRPr="00426051">
        <w:rPr>
          <w:rStyle w:val="libHadeesChar"/>
          <w:rtl/>
        </w:rPr>
        <w:t xml:space="preserve"> فيقال له</w:t>
      </w:r>
      <w:r w:rsidR="00132F7E" w:rsidRPr="00426051">
        <w:rPr>
          <w:rStyle w:val="libHadeesChar"/>
          <w:rtl/>
        </w:rPr>
        <w:t>:</w:t>
      </w:r>
      <w:r w:rsidR="00D92F94" w:rsidRPr="00426051">
        <w:rPr>
          <w:rStyle w:val="libHadeesChar"/>
          <w:rtl/>
        </w:rPr>
        <w:t xml:space="preserve"> يا هذا!... انه قد ظهر صاحبك</w:t>
      </w:r>
      <w:r w:rsidR="00132F7E" w:rsidRPr="00426051">
        <w:rPr>
          <w:rStyle w:val="libHadeesChar"/>
          <w:rtl/>
        </w:rPr>
        <w:t>،</w:t>
      </w:r>
      <w:r w:rsidR="00D92F94" w:rsidRPr="00426051">
        <w:rPr>
          <w:rStyle w:val="libHadeesChar"/>
          <w:rtl/>
        </w:rPr>
        <w:t xml:space="preserve"> فان تشاء اءن تلحق به فالحق و ان تشاء اءن تقيم فى كرامة ربك ف</w:t>
      </w:r>
      <w:r w:rsidRPr="00426051">
        <w:rPr>
          <w:rStyle w:val="libHadeesChar"/>
          <w:rFonts w:hint="cs"/>
          <w:rtl/>
        </w:rPr>
        <w:t>أ</w:t>
      </w:r>
      <w:r w:rsidR="00D92F94" w:rsidRPr="00426051">
        <w:rPr>
          <w:rStyle w:val="libHadeesChar"/>
          <w:rtl/>
        </w:rPr>
        <w:t>قم</w:t>
      </w:r>
      <w:r w:rsidR="00132F7E">
        <w:rPr>
          <w:rtl/>
          <w:lang w:bidi="fa-IR"/>
        </w:rPr>
        <w:t>.</w:t>
      </w:r>
      <w:r>
        <w:rPr>
          <w:rFonts w:hint="cs"/>
          <w:rtl/>
          <w:lang w:bidi="fa-IR"/>
        </w:rPr>
        <w:t>»</w:t>
      </w:r>
    </w:p>
    <w:p w:rsidR="00426051" w:rsidRDefault="00D92F94" w:rsidP="00DA6DD4">
      <w:pPr>
        <w:pStyle w:val="libNormal"/>
        <w:rPr>
          <w:rtl/>
          <w:lang w:bidi="fa-IR"/>
        </w:rPr>
      </w:pPr>
      <w:r w:rsidRPr="00D92F94">
        <w:rPr>
          <w:rtl/>
          <w:lang w:bidi="fa-IR"/>
        </w:rPr>
        <w:t>هنگام</w:t>
      </w:r>
      <w:r w:rsidR="00DA6DD4">
        <w:rPr>
          <w:rFonts w:hint="cs"/>
          <w:rtl/>
          <w:lang w:bidi="fa-IR"/>
        </w:rPr>
        <w:t xml:space="preserve">ی </w:t>
      </w:r>
      <w:r w:rsidRPr="00150594">
        <w:rPr>
          <w:rStyle w:val="libFootnotenumChar"/>
          <w:rtl/>
        </w:rPr>
        <w:t>(</w:t>
      </w:r>
      <w:r w:rsidR="00150594" w:rsidRPr="00150594">
        <w:rPr>
          <w:rStyle w:val="libFootnotenumChar"/>
          <w:rtl/>
          <w:lang w:bidi="fa-IR"/>
        </w:rPr>
        <w:t>534</w:t>
      </w:r>
      <w:r w:rsidRPr="00150594">
        <w:rPr>
          <w:rStyle w:val="libFootnotenumChar"/>
          <w:rtl/>
        </w:rPr>
        <w:t>)</w:t>
      </w:r>
      <w:r w:rsidR="00DA6DD4">
        <w:rPr>
          <w:rFonts w:hint="cs"/>
          <w:rtl/>
          <w:lang w:bidi="fa-IR"/>
        </w:rPr>
        <w:t xml:space="preserve"> </w:t>
      </w:r>
      <w:r w:rsidRPr="00D92F94">
        <w:rPr>
          <w:rtl/>
          <w:lang w:bidi="fa-IR"/>
        </w:rPr>
        <w:t xml:space="preserve">كه حضرت مهدى </w:t>
      </w:r>
      <w:r w:rsidR="004155EF" w:rsidRPr="004155EF">
        <w:rPr>
          <w:rStyle w:val="libAlaemChar"/>
          <w:rtl/>
        </w:rPr>
        <w:t>عليه‌السلام</w:t>
      </w:r>
      <w:r w:rsidRPr="00D92F94">
        <w:rPr>
          <w:rtl/>
          <w:lang w:bidi="fa-IR"/>
        </w:rPr>
        <w:t xml:space="preserve"> ظهور نمايد، به انسان با</w:t>
      </w:r>
      <w:r w:rsidR="00DA6DD4">
        <w:rPr>
          <w:rFonts w:hint="cs"/>
          <w:rtl/>
          <w:lang w:bidi="fa-IR"/>
        </w:rPr>
        <w:t xml:space="preserve"> </w:t>
      </w:r>
      <w:r w:rsidRPr="00D92F94">
        <w:rPr>
          <w:rtl/>
          <w:lang w:bidi="fa-IR"/>
        </w:rPr>
        <w:t>ايمان در قبرش ندا مى رسد كه</w:t>
      </w:r>
      <w:r w:rsidR="00132F7E">
        <w:rPr>
          <w:rtl/>
          <w:lang w:bidi="fa-IR"/>
        </w:rPr>
        <w:t>:</w:t>
      </w:r>
      <w:r w:rsidRPr="00D92F94">
        <w:rPr>
          <w:rtl/>
          <w:lang w:bidi="fa-IR"/>
        </w:rPr>
        <w:t xml:space="preserve"> (جناب</w:t>
      </w:r>
      <w:r w:rsidR="00132F7E">
        <w:rPr>
          <w:rtl/>
          <w:lang w:bidi="fa-IR"/>
        </w:rPr>
        <w:t>!</w:t>
      </w:r>
      <w:r w:rsidRPr="00D92F94">
        <w:rPr>
          <w:rtl/>
          <w:lang w:bidi="fa-IR"/>
        </w:rPr>
        <w:t xml:space="preserve"> صاحب و سالارت ظهور كرده است</w:t>
      </w:r>
      <w:r w:rsidR="00132F7E">
        <w:rPr>
          <w:rtl/>
          <w:lang w:bidi="fa-IR"/>
        </w:rPr>
        <w:t>،</w:t>
      </w:r>
      <w:r w:rsidRPr="00D92F94">
        <w:rPr>
          <w:rtl/>
          <w:lang w:bidi="fa-IR"/>
        </w:rPr>
        <w:t xml:space="preserve"> اگر مى خواهى به آن گرامى ملحق شوى</w:t>
      </w:r>
      <w:r w:rsidR="00132F7E">
        <w:rPr>
          <w:rtl/>
          <w:lang w:bidi="fa-IR"/>
        </w:rPr>
        <w:t>،</w:t>
      </w:r>
      <w:r w:rsidRPr="00D92F94">
        <w:rPr>
          <w:rtl/>
          <w:lang w:bidi="fa-IR"/>
        </w:rPr>
        <w:t xml:space="preserve"> بپا خيز و اگر مى خواهى در جوار رحمت پروردگارت باشى و به دنيا باز نگردى</w:t>
      </w:r>
      <w:r w:rsidR="00132F7E">
        <w:rPr>
          <w:rtl/>
          <w:lang w:bidi="fa-IR"/>
        </w:rPr>
        <w:t>،</w:t>
      </w:r>
      <w:r w:rsidRPr="00D92F94">
        <w:rPr>
          <w:rtl/>
          <w:lang w:bidi="fa-IR"/>
        </w:rPr>
        <w:t xml:space="preserve"> همين جا بمان</w:t>
      </w:r>
      <w:r w:rsidR="00132F7E">
        <w:rPr>
          <w:rtl/>
          <w:lang w:bidi="fa-IR"/>
        </w:rPr>
        <w:t>.</w:t>
      </w:r>
      <w:r w:rsidR="0046049D">
        <w:rPr>
          <w:rtl/>
          <w:lang w:bidi="fa-IR"/>
        </w:rPr>
        <w:t>)</w:t>
      </w:r>
    </w:p>
    <w:p w:rsidR="00D92F94" w:rsidRPr="00D92F94" w:rsidRDefault="00426051" w:rsidP="00DA6DD4">
      <w:pPr>
        <w:pStyle w:val="libNormal"/>
        <w:rPr>
          <w:lang w:bidi="fa-IR"/>
        </w:rPr>
      </w:pPr>
      <w:r>
        <w:rPr>
          <w:rtl/>
          <w:lang w:bidi="fa-IR"/>
        </w:rPr>
        <w:br w:type="page"/>
      </w:r>
    </w:p>
    <w:p w:rsidR="00D92F94" w:rsidRPr="00426051" w:rsidRDefault="00D92F94" w:rsidP="00426051">
      <w:pPr>
        <w:pStyle w:val="Heading2"/>
        <w:rPr>
          <w:rtl/>
        </w:rPr>
      </w:pPr>
      <w:bookmarkStart w:id="146" w:name="_Toc479759317"/>
      <w:r w:rsidRPr="00D92F94">
        <w:rPr>
          <w:rtl/>
          <w:lang w:bidi="fa-IR"/>
        </w:rPr>
        <w:t xml:space="preserve">رواياتى پيرامون ياران امام مهدى </w:t>
      </w:r>
      <w:r w:rsidR="004155EF" w:rsidRPr="004155EF">
        <w:rPr>
          <w:rStyle w:val="libAlaemChar"/>
          <w:rtl/>
        </w:rPr>
        <w:t>عليه‌السلام</w:t>
      </w:r>
      <w:bookmarkEnd w:id="146"/>
    </w:p>
    <w:p w:rsidR="00D92F94" w:rsidRPr="00D92F94" w:rsidRDefault="00D92F94" w:rsidP="00D92F94">
      <w:pPr>
        <w:pStyle w:val="libNormal"/>
        <w:rPr>
          <w:lang w:bidi="fa-IR"/>
        </w:rPr>
      </w:pPr>
      <w:r w:rsidRPr="00D92F94">
        <w:rPr>
          <w:rtl/>
          <w:lang w:bidi="fa-IR"/>
        </w:rPr>
        <w:t xml:space="preserve">در ستايش از اين گروه وارسته و شايسته اى كه خداوند اينان را برگزيده و به همراهى و يارى حضرت مهدى </w:t>
      </w:r>
      <w:r w:rsidR="004155EF" w:rsidRPr="004155EF">
        <w:rPr>
          <w:rStyle w:val="libAlaemChar"/>
          <w:rtl/>
        </w:rPr>
        <w:t>عليه‌السلام</w:t>
      </w:r>
      <w:r w:rsidRPr="00D92F94">
        <w:rPr>
          <w:rtl/>
          <w:lang w:bidi="fa-IR"/>
        </w:rPr>
        <w:t xml:space="preserve"> مفتخرشان ساخته</w:t>
      </w:r>
      <w:r w:rsidR="00132F7E">
        <w:rPr>
          <w:rtl/>
          <w:lang w:bidi="fa-IR"/>
        </w:rPr>
        <w:t>،</w:t>
      </w:r>
      <w:r w:rsidRPr="00D92F94">
        <w:rPr>
          <w:rtl/>
          <w:lang w:bidi="fa-IR"/>
        </w:rPr>
        <w:t xml:space="preserve"> روايات بسيارى وارد شده است</w:t>
      </w:r>
      <w:r w:rsidR="00132F7E">
        <w:rPr>
          <w:rtl/>
          <w:lang w:bidi="fa-IR"/>
        </w:rPr>
        <w:t>.</w:t>
      </w:r>
      <w:r w:rsidRPr="00D92F94">
        <w:rPr>
          <w:rtl/>
          <w:lang w:bidi="fa-IR"/>
        </w:rPr>
        <w:t xml:space="preserve"> در اين روايات ضمن ترسيم شخصيت ارزشمند و نقش</w:t>
      </w:r>
      <w:r w:rsidR="00BB1669">
        <w:rPr>
          <w:rtl/>
          <w:lang w:bidi="fa-IR"/>
        </w:rPr>
        <w:t xml:space="preserve"> </w:t>
      </w:r>
      <w:r w:rsidRPr="00D92F94">
        <w:rPr>
          <w:rtl/>
          <w:lang w:bidi="fa-IR"/>
        </w:rPr>
        <w:t>سازنده و اوصاف برجسته آنان</w:t>
      </w:r>
      <w:r w:rsidR="00132F7E">
        <w:rPr>
          <w:rtl/>
          <w:lang w:bidi="fa-IR"/>
        </w:rPr>
        <w:t>،</w:t>
      </w:r>
      <w:r w:rsidRPr="00D92F94">
        <w:rPr>
          <w:rtl/>
          <w:lang w:bidi="fa-IR"/>
        </w:rPr>
        <w:t xml:space="preserve"> از چگونگى پيوستن آنان به امام عصر </w:t>
      </w:r>
      <w:r w:rsidR="004155EF" w:rsidRPr="004155EF">
        <w:rPr>
          <w:rStyle w:val="libAlaemChar"/>
          <w:rtl/>
        </w:rPr>
        <w:t>عليه‌السلام</w:t>
      </w:r>
      <w:r w:rsidRPr="00D92F94">
        <w:rPr>
          <w:rtl/>
          <w:lang w:bidi="fa-IR"/>
        </w:rPr>
        <w:t xml:space="preserve"> در مكه</w:t>
      </w:r>
      <w:r w:rsidR="00132F7E">
        <w:rPr>
          <w:rtl/>
          <w:lang w:bidi="fa-IR"/>
        </w:rPr>
        <w:t>،</w:t>
      </w:r>
      <w:r w:rsidRPr="00D92F94">
        <w:rPr>
          <w:rtl/>
          <w:lang w:bidi="fa-IR"/>
        </w:rPr>
        <w:t xml:space="preserve"> سخن رفته و فراتر اينكه</w:t>
      </w:r>
      <w:r w:rsidR="00132F7E">
        <w:rPr>
          <w:rtl/>
          <w:lang w:bidi="fa-IR"/>
        </w:rPr>
        <w:t>،</w:t>
      </w:r>
      <w:r w:rsidRPr="00D92F94">
        <w:rPr>
          <w:rtl/>
          <w:lang w:bidi="fa-IR"/>
        </w:rPr>
        <w:t xml:space="preserve"> آياتى از قرآن شريف در مورد آنان </w:t>
      </w:r>
      <w:r w:rsidR="00765C1E">
        <w:rPr>
          <w:rtl/>
          <w:lang w:bidi="fa-IR"/>
        </w:rPr>
        <w:t>تأویل</w:t>
      </w:r>
      <w:r w:rsidRPr="00D92F94">
        <w:rPr>
          <w:rtl/>
          <w:lang w:bidi="fa-IR"/>
        </w:rPr>
        <w:t xml:space="preserve"> شده است</w:t>
      </w:r>
      <w:r w:rsidR="00132F7E">
        <w:rPr>
          <w:rtl/>
          <w:lang w:bidi="fa-IR"/>
        </w:rPr>
        <w:t>.</w:t>
      </w:r>
    </w:p>
    <w:p w:rsidR="00D92F94" w:rsidRPr="00D92F94" w:rsidRDefault="00D92F94" w:rsidP="00D92F94">
      <w:pPr>
        <w:pStyle w:val="libNormal"/>
        <w:rPr>
          <w:lang w:bidi="fa-IR"/>
        </w:rPr>
      </w:pPr>
      <w:r w:rsidRPr="00D92F94">
        <w:rPr>
          <w:rtl/>
          <w:lang w:bidi="fa-IR"/>
        </w:rPr>
        <w:t>ما نخست برخى از روايات را در اين مورد مى آوريم و آنگاه به شرح و توضيح آنها مى پردازيم</w:t>
      </w:r>
      <w:r w:rsidR="00132F7E">
        <w:rPr>
          <w:rtl/>
          <w:lang w:bidi="fa-IR"/>
        </w:rPr>
        <w:t>:</w:t>
      </w:r>
    </w:p>
    <w:p w:rsidR="00D92F94" w:rsidRPr="00D92F94" w:rsidRDefault="00426051" w:rsidP="00D92F94">
      <w:pPr>
        <w:pStyle w:val="libNormal"/>
        <w:rPr>
          <w:lang w:bidi="fa-IR"/>
        </w:rPr>
      </w:pPr>
      <w:r>
        <w:rPr>
          <w:rFonts w:hint="cs"/>
          <w:rtl/>
          <w:lang w:bidi="fa-IR"/>
        </w:rPr>
        <w:t>1.</w:t>
      </w:r>
      <w:r w:rsidR="00D92F94" w:rsidRPr="00D92F94">
        <w:rPr>
          <w:rtl/>
          <w:lang w:bidi="fa-IR"/>
        </w:rPr>
        <w:t xml:space="preserve"> از دو امام گرانمايه حضرت باقر و حضرت صادق </w:t>
      </w:r>
      <w:r w:rsidR="004155EF" w:rsidRPr="004155EF">
        <w:rPr>
          <w:rStyle w:val="libAlaemChar"/>
          <w:rtl/>
        </w:rPr>
        <w:t>عليه‌السلام</w:t>
      </w:r>
      <w:r w:rsidR="00D92F94" w:rsidRPr="00D92F94">
        <w:rPr>
          <w:rtl/>
          <w:lang w:bidi="fa-IR"/>
        </w:rPr>
        <w:t xml:space="preserve"> در </w:t>
      </w:r>
      <w:r w:rsidR="00765C1E">
        <w:rPr>
          <w:rtl/>
          <w:lang w:bidi="fa-IR"/>
        </w:rPr>
        <w:t>تأویل</w:t>
      </w:r>
      <w:r w:rsidR="00D92F94" w:rsidRPr="00D92F94">
        <w:rPr>
          <w:rtl/>
          <w:lang w:bidi="fa-IR"/>
        </w:rPr>
        <w:t xml:space="preserve"> اين آيه شريفه</w:t>
      </w:r>
      <w:r w:rsidR="00132F7E">
        <w:rPr>
          <w:rtl/>
          <w:lang w:bidi="fa-IR"/>
        </w:rPr>
        <w:t>:</w:t>
      </w:r>
    </w:p>
    <w:p w:rsidR="00D92F94" w:rsidRPr="00D92F94" w:rsidRDefault="00426051" w:rsidP="00426051">
      <w:pPr>
        <w:pStyle w:val="libNormal"/>
        <w:rPr>
          <w:lang w:bidi="fa-IR"/>
        </w:rPr>
      </w:pPr>
      <w:r w:rsidRPr="00426051">
        <w:rPr>
          <w:rStyle w:val="libAlaemChar"/>
          <w:rFonts w:hint="cs"/>
          <w:rtl/>
        </w:rPr>
        <w:t>(</w:t>
      </w:r>
      <w:r w:rsidRPr="00426051">
        <w:rPr>
          <w:rStyle w:val="libAieChar"/>
          <w:rtl/>
          <w:lang w:bidi="fa-IR"/>
        </w:rPr>
        <w:t>وَلَئِنْ أَخَّرْنَا عَنْهُمُ الْعَذَابَ إِلَىٰ أُمَّةٍ مَّعْدُودَةٍ</w:t>
      </w:r>
      <w:r w:rsidRPr="00426051">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535</w:t>
      </w:r>
      <w:r w:rsidR="00D92F94" w:rsidRPr="00150594">
        <w:rPr>
          <w:rStyle w:val="libFootnotenumChar"/>
          <w:rtl/>
        </w:rPr>
        <w:t>)</w:t>
      </w:r>
      <w:r w:rsidR="00D92F94" w:rsidRPr="00D92F94">
        <w:rPr>
          <w:rtl/>
          <w:lang w:bidi="fa-IR"/>
        </w:rPr>
        <w:t xml:space="preserve"> آمده است كه</w:t>
      </w:r>
      <w:r w:rsidR="00132F7E">
        <w:rPr>
          <w:rtl/>
          <w:lang w:bidi="fa-IR"/>
        </w:rPr>
        <w:t>:</w:t>
      </w:r>
    </w:p>
    <w:p w:rsidR="00D92F94" w:rsidRPr="00D92F94" w:rsidRDefault="00F676BD" w:rsidP="00F676BD">
      <w:pPr>
        <w:pStyle w:val="libNormal"/>
        <w:rPr>
          <w:lang w:bidi="fa-IR"/>
        </w:rPr>
      </w:pPr>
      <w:r>
        <w:rPr>
          <w:rFonts w:hint="cs"/>
          <w:rtl/>
          <w:lang w:bidi="fa-IR"/>
        </w:rPr>
        <w:t>«</w:t>
      </w:r>
      <w:r w:rsidR="00D92F94" w:rsidRPr="00F676BD">
        <w:rPr>
          <w:rStyle w:val="libHadeesChar"/>
          <w:rtl/>
        </w:rPr>
        <w:t>ان الامة المعدودة</w:t>
      </w:r>
      <w:r w:rsidR="00132F7E" w:rsidRPr="00F676BD">
        <w:rPr>
          <w:rStyle w:val="libHadeesChar"/>
          <w:rtl/>
        </w:rPr>
        <w:t>،</w:t>
      </w:r>
      <w:r w:rsidR="00D92F94" w:rsidRPr="00F676BD">
        <w:rPr>
          <w:rStyle w:val="libHadeesChar"/>
          <w:rtl/>
        </w:rPr>
        <w:t xml:space="preserve"> هم </w:t>
      </w:r>
      <w:r w:rsidRPr="00F676BD">
        <w:rPr>
          <w:rStyle w:val="libHadeesChar"/>
          <w:rFonts w:hint="cs"/>
          <w:rtl/>
        </w:rPr>
        <w:t>أ</w:t>
      </w:r>
      <w:r w:rsidR="00D92F94" w:rsidRPr="00F676BD">
        <w:rPr>
          <w:rStyle w:val="libHadeesChar"/>
          <w:rtl/>
        </w:rPr>
        <w:t>صحاب المهدى فى آخر الزمان</w:t>
      </w:r>
      <w:r w:rsidR="00132F7E" w:rsidRPr="00F676BD">
        <w:rPr>
          <w:rStyle w:val="libHadeesChar"/>
          <w:rtl/>
        </w:rPr>
        <w:t>،</w:t>
      </w:r>
      <w:r w:rsidR="00D92F94" w:rsidRPr="00F676BD">
        <w:rPr>
          <w:rStyle w:val="libHadeesChar"/>
          <w:rtl/>
        </w:rPr>
        <w:t xml:space="preserve"> ثلاثمائة و ثلاثة عشر رجلا، كعدة </w:t>
      </w:r>
      <w:r w:rsidRPr="00F676BD">
        <w:rPr>
          <w:rStyle w:val="libHadeesChar"/>
          <w:rFonts w:hint="cs"/>
          <w:rtl/>
        </w:rPr>
        <w:t>أ</w:t>
      </w:r>
      <w:r w:rsidR="00D92F94" w:rsidRPr="00F676BD">
        <w:rPr>
          <w:rStyle w:val="libHadeesChar"/>
          <w:rtl/>
        </w:rPr>
        <w:t>هل بدر، يجتمعون فى ساعة واحدة</w:t>
      </w:r>
      <w:r w:rsidR="00132F7E" w:rsidRPr="00F676BD">
        <w:rPr>
          <w:rStyle w:val="libHadeesChar"/>
          <w:rtl/>
        </w:rPr>
        <w:t>،</w:t>
      </w:r>
      <w:r w:rsidR="00D92F94" w:rsidRPr="00F676BD">
        <w:rPr>
          <w:rStyle w:val="libHadeesChar"/>
          <w:rtl/>
        </w:rPr>
        <w:t xml:space="preserve"> كما يجتمع قزع الخريف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536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امت </w:t>
      </w:r>
      <w:r w:rsidRPr="00150594">
        <w:rPr>
          <w:rStyle w:val="libFootnotenumChar"/>
          <w:rtl/>
        </w:rPr>
        <w:t>(</w:t>
      </w:r>
      <w:r w:rsidR="00150594" w:rsidRPr="00150594">
        <w:rPr>
          <w:rStyle w:val="libFootnotenumChar"/>
          <w:rtl/>
          <w:lang w:bidi="fa-IR"/>
        </w:rPr>
        <w:t>537</w:t>
      </w:r>
      <w:r w:rsidRPr="00150594">
        <w:rPr>
          <w:rStyle w:val="libFootnotenumChar"/>
          <w:rtl/>
        </w:rPr>
        <w:t>)</w:t>
      </w:r>
      <w:r w:rsidRPr="00D92F94">
        <w:rPr>
          <w:rtl/>
          <w:lang w:bidi="fa-IR"/>
        </w:rPr>
        <w:t xml:space="preserve"> مورد اشاره در آيه شريفه</w:t>
      </w:r>
      <w:r w:rsidR="00132F7E">
        <w:rPr>
          <w:rtl/>
          <w:lang w:bidi="fa-IR"/>
        </w:rPr>
        <w:t>،</w:t>
      </w:r>
      <w:r w:rsidRPr="00D92F94">
        <w:rPr>
          <w:rtl/>
          <w:lang w:bidi="fa-IR"/>
        </w:rPr>
        <w:t xml:space="preserve"> ياران حضرت مهدى در واپسين حركت تاريخ و آخرالزمان هستند. آنان به شمار ياران پيامبر </w:t>
      </w:r>
      <w:r w:rsidR="009D2D09" w:rsidRPr="009D2D09">
        <w:rPr>
          <w:rStyle w:val="libAlaemChar"/>
          <w:rtl/>
        </w:rPr>
        <w:t>صلى‌الله‌عليه‌وآله‌وسلم</w:t>
      </w:r>
      <w:r w:rsidRPr="00D92F94">
        <w:rPr>
          <w:rtl/>
          <w:lang w:bidi="fa-IR"/>
        </w:rPr>
        <w:t xml:space="preserve"> در جنگ بدر، </w:t>
      </w:r>
      <w:r w:rsidR="00150594">
        <w:rPr>
          <w:rtl/>
          <w:lang w:bidi="fa-IR"/>
        </w:rPr>
        <w:t>313</w:t>
      </w:r>
      <w:r w:rsidRPr="00D92F94">
        <w:rPr>
          <w:rtl/>
          <w:lang w:bidi="fa-IR"/>
        </w:rPr>
        <w:t xml:space="preserve"> نفرند و بسان ابرهاى پراكنده پاييزى</w:t>
      </w:r>
      <w:r w:rsidR="002B053D">
        <w:rPr>
          <w:rtl/>
          <w:lang w:bidi="fa-IR"/>
        </w:rPr>
        <w:t xml:space="preserve"> </w:t>
      </w:r>
      <w:r w:rsidRPr="00D92F94">
        <w:rPr>
          <w:rtl/>
          <w:lang w:bidi="fa-IR"/>
        </w:rPr>
        <w:t>كه بناگاه براى نزول باران رحمت</w:t>
      </w:r>
      <w:r w:rsidR="00132F7E">
        <w:rPr>
          <w:rtl/>
          <w:lang w:bidi="fa-IR"/>
        </w:rPr>
        <w:t>،</w:t>
      </w:r>
      <w:r w:rsidRPr="00D92F94">
        <w:rPr>
          <w:rtl/>
          <w:lang w:bidi="fa-IR"/>
        </w:rPr>
        <w:t xml:space="preserve"> به خواست خدا متراكم و منسجم مى گردند</w:t>
      </w:r>
      <w:r w:rsidR="002B053D">
        <w:rPr>
          <w:rtl/>
          <w:lang w:bidi="fa-IR"/>
        </w:rPr>
        <w:t xml:space="preserve"> </w:t>
      </w:r>
      <w:r w:rsidRPr="00D92F94">
        <w:rPr>
          <w:rtl/>
          <w:lang w:bidi="fa-IR"/>
        </w:rPr>
        <w:t>ظرف يك ساعت از سراسر جهان در مكه</w:t>
      </w:r>
      <w:r w:rsidR="00132F7E">
        <w:rPr>
          <w:rtl/>
          <w:lang w:bidi="fa-IR"/>
        </w:rPr>
        <w:t>،</w:t>
      </w:r>
      <w:r w:rsidRPr="00D92F94">
        <w:rPr>
          <w:rtl/>
          <w:lang w:bidi="fa-IR"/>
        </w:rPr>
        <w:t xml:space="preserve"> برگرد وجود آن خورشيد جهان افروز، گرد مى آيند.</w:t>
      </w:r>
    </w:p>
    <w:p w:rsidR="00D92F94" w:rsidRPr="00D92F94" w:rsidRDefault="00F676BD" w:rsidP="00D92F94">
      <w:pPr>
        <w:pStyle w:val="libNormal"/>
        <w:rPr>
          <w:lang w:bidi="fa-IR"/>
        </w:rPr>
      </w:pPr>
      <w:r>
        <w:rPr>
          <w:rFonts w:hint="cs"/>
          <w:rtl/>
          <w:lang w:bidi="fa-IR"/>
        </w:rPr>
        <w:t>2.</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در مورد آيه شريفه</w:t>
      </w:r>
      <w:r w:rsidR="00132F7E">
        <w:rPr>
          <w:rtl/>
          <w:lang w:bidi="fa-IR"/>
        </w:rPr>
        <w:t>:</w:t>
      </w:r>
    </w:p>
    <w:p w:rsidR="00D92F94" w:rsidRPr="00D92F94" w:rsidRDefault="00F676BD" w:rsidP="00F676BD">
      <w:pPr>
        <w:pStyle w:val="libNormal"/>
        <w:rPr>
          <w:lang w:bidi="fa-IR"/>
        </w:rPr>
      </w:pPr>
      <w:r w:rsidRPr="00F676BD">
        <w:rPr>
          <w:rStyle w:val="libAlaemChar"/>
          <w:rFonts w:hint="cs"/>
          <w:rtl/>
        </w:rPr>
        <w:t>(</w:t>
      </w:r>
      <w:r w:rsidRPr="00F676BD">
        <w:rPr>
          <w:rStyle w:val="libAieChar"/>
          <w:rtl/>
          <w:lang w:bidi="fa-IR"/>
        </w:rPr>
        <w:t>فَاسْتَبِقُوا الْخَيْرَاتِ أَيْنَ مَا تَكُونُوا يَأْتِ بِكُمُ اللَّهُ جَمِيعًا</w:t>
      </w:r>
      <w:r w:rsidRPr="00F676BD">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538</w:t>
      </w:r>
      <w:r w:rsidR="00D92F94" w:rsidRPr="00150594">
        <w:rPr>
          <w:rStyle w:val="libFootnotenumChar"/>
          <w:rtl/>
        </w:rPr>
        <w:t>)</w:t>
      </w:r>
      <w:r w:rsidR="00D92F94" w:rsidRPr="00D92F94">
        <w:rPr>
          <w:rtl/>
          <w:lang w:bidi="fa-IR"/>
        </w:rPr>
        <w:t xml:space="preserve"> آورده اند كه فرمود:</w:t>
      </w:r>
    </w:p>
    <w:p w:rsidR="00D92F94" w:rsidRPr="00D92F94" w:rsidRDefault="00F676BD" w:rsidP="00D92F94">
      <w:pPr>
        <w:pStyle w:val="libNormal"/>
        <w:rPr>
          <w:lang w:bidi="fa-IR"/>
        </w:rPr>
      </w:pPr>
      <w:r>
        <w:rPr>
          <w:rFonts w:hint="cs"/>
          <w:rtl/>
          <w:lang w:bidi="fa-IR"/>
        </w:rPr>
        <w:t>«</w:t>
      </w:r>
      <w:r w:rsidR="00D92F94" w:rsidRPr="00F676BD">
        <w:rPr>
          <w:rStyle w:val="libHadeesChar"/>
          <w:rtl/>
        </w:rPr>
        <w:t>يعنى اصحاب القائم</w:t>
      </w:r>
      <w:r w:rsidR="00132F7E" w:rsidRPr="00F676BD">
        <w:rPr>
          <w:rStyle w:val="libHadeesChar"/>
          <w:rtl/>
        </w:rPr>
        <w:t>،</w:t>
      </w:r>
      <w:r w:rsidR="00D92F94" w:rsidRPr="00F676BD">
        <w:rPr>
          <w:rStyle w:val="libHadeesChar"/>
          <w:rtl/>
        </w:rPr>
        <w:t xml:space="preserve"> الثلاثمائة و بضع عشرة و هم</w:t>
      </w:r>
      <w:r w:rsidR="002B053D" w:rsidRPr="00F676BD">
        <w:rPr>
          <w:rStyle w:val="libHadeesChar"/>
          <w:rtl/>
        </w:rPr>
        <w:t xml:space="preserve"> </w:t>
      </w:r>
      <w:r w:rsidR="00D92F94" w:rsidRPr="00F676BD">
        <w:rPr>
          <w:rStyle w:val="libHadeesChar"/>
          <w:rtl/>
        </w:rPr>
        <w:t>الله</w:t>
      </w:r>
      <w:r w:rsidR="002B053D" w:rsidRPr="00F676BD">
        <w:rPr>
          <w:rStyle w:val="libHadeesChar"/>
          <w:rtl/>
        </w:rPr>
        <w:t xml:space="preserve"> </w:t>
      </w:r>
      <w:r w:rsidR="00D92F94" w:rsidRPr="00F676BD">
        <w:rPr>
          <w:rStyle w:val="libHadeesChar"/>
          <w:rtl/>
        </w:rPr>
        <w:t>الامة المعدودة</w:t>
      </w:r>
      <w:r w:rsidR="00132F7E" w:rsidRPr="00F676BD">
        <w:rPr>
          <w:rStyle w:val="libHadeesChar"/>
          <w:rtl/>
        </w:rPr>
        <w:t>،</w:t>
      </w:r>
      <w:r w:rsidR="00D92F94" w:rsidRPr="00F676BD">
        <w:rPr>
          <w:rStyle w:val="libHadeesChar"/>
          <w:rtl/>
        </w:rPr>
        <w:t xml:space="preserve"> يجتمعون فى ساعة واحدة كقزع الخريف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539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 xml:space="preserve">اين آيه شريفه اشاره به </w:t>
      </w:r>
      <w:r w:rsidR="00150594">
        <w:rPr>
          <w:rtl/>
          <w:lang w:bidi="fa-IR"/>
        </w:rPr>
        <w:t>313</w:t>
      </w:r>
      <w:r w:rsidRPr="00D92F94">
        <w:rPr>
          <w:rtl/>
          <w:lang w:bidi="fa-IR"/>
        </w:rPr>
        <w:t xml:space="preserve"> نفر ياران اصلى حضرت مهدى </w:t>
      </w:r>
      <w:r w:rsidR="004155EF" w:rsidRPr="004155EF">
        <w:rPr>
          <w:rStyle w:val="libAlaemChar"/>
          <w:rtl/>
        </w:rPr>
        <w:t>عليه‌السلام</w:t>
      </w:r>
      <w:r w:rsidRPr="00D92F94">
        <w:rPr>
          <w:rtl/>
          <w:lang w:bidi="fa-IR"/>
        </w:rPr>
        <w:t xml:space="preserve"> دارد. بخداى سوگند! كه آنان در شمار، اندك هستند. اما در كارآيى و ايمان و شكوه معنوى</w:t>
      </w:r>
      <w:r w:rsidR="00132F7E">
        <w:rPr>
          <w:rtl/>
          <w:lang w:bidi="fa-IR"/>
        </w:rPr>
        <w:t>،</w:t>
      </w:r>
      <w:r w:rsidRPr="00D92F94">
        <w:rPr>
          <w:rtl/>
          <w:lang w:bidi="fa-IR"/>
        </w:rPr>
        <w:t xml:space="preserve"> بسيار. و بسان ابر پراكنده پاييزى</w:t>
      </w:r>
      <w:r w:rsidR="002B053D">
        <w:rPr>
          <w:rtl/>
          <w:lang w:bidi="fa-IR"/>
        </w:rPr>
        <w:t xml:space="preserve"> </w:t>
      </w:r>
      <w:r w:rsidRPr="00D92F94">
        <w:rPr>
          <w:rtl/>
          <w:lang w:bidi="fa-IR"/>
        </w:rPr>
        <w:t>كه بناگاه به فرمان خدا به هم مى پيوندد و متراكم مى گردد</w:t>
      </w:r>
      <w:r w:rsidR="002B053D">
        <w:rPr>
          <w:rtl/>
          <w:lang w:bidi="fa-IR"/>
        </w:rPr>
        <w:t xml:space="preserve"> </w:t>
      </w:r>
      <w:r w:rsidRPr="00D92F94">
        <w:rPr>
          <w:rtl/>
          <w:lang w:bidi="fa-IR"/>
        </w:rPr>
        <w:t>آنان نيز ظرف يك ساعت از سراسر گيتى در مكه حاضر مى گردند.</w:t>
      </w:r>
    </w:p>
    <w:p w:rsidR="00D92F94" w:rsidRPr="00D92F94" w:rsidRDefault="00F676BD" w:rsidP="00D92F94">
      <w:pPr>
        <w:pStyle w:val="libNormal"/>
        <w:rPr>
          <w:lang w:bidi="fa-IR"/>
        </w:rPr>
      </w:pPr>
      <w:r>
        <w:rPr>
          <w:rFonts w:hint="cs"/>
          <w:rtl/>
          <w:lang w:bidi="fa-IR"/>
        </w:rPr>
        <w:t>3.</w:t>
      </w:r>
      <w:r w:rsidR="00D92F94" w:rsidRPr="00D92F94">
        <w:rPr>
          <w:rtl/>
          <w:lang w:bidi="fa-IR"/>
        </w:rPr>
        <w:t xml:space="preserve">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اند:</w:t>
      </w:r>
    </w:p>
    <w:p w:rsidR="00D92F94" w:rsidRPr="00D92F94" w:rsidRDefault="00F676BD" w:rsidP="00D92F94">
      <w:pPr>
        <w:pStyle w:val="libNormal"/>
        <w:rPr>
          <w:lang w:bidi="fa-IR"/>
        </w:rPr>
      </w:pPr>
      <w:r>
        <w:rPr>
          <w:rFonts w:hint="cs"/>
          <w:rtl/>
          <w:lang w:bidi="fa-IR"/>
        </w:rPr>
        <w:t>«</w:t>
      </w:r>
      <w:r w:rsidR="00D92F94" w:rsidRPr="00F676BD">
        <w:rPr>
          <w:rStyle w:val="libHadeesChar"/>
          <w:rtl/>
        </w:rPr>
        <w:t>يجتمعون قزعا كقزع الخريف من القبائل</w:t>
      </w:r>
      <w:r w:rsidR="00132F7E" w:rsidRPr="00F676BD">
        <w:rPr>
          <w:rStyle w:val="libHadeesChar"/>
          <w:rtl/>
        </w:rPr>
        <w:t>،</w:t>
      </w:r>
      <w:r w:rsidR="00D92F94" w:rsidRPr="00F676BD">
        <w:rPr>
          <w:rStyle w:val="libHadeesChar"/>
          <w:rtl/>
        </w:rPr>
        <w:t xml:space="preserve"> ما بين الواحد والاثنين والثلاثة والاربعة والخمسة والستة والسبعة والثمانية والثمانية والتسعة والعشرة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540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ياران او، بسان ابرهاى پراكنده پاييزى</w:t>
      </w:r>
      <w:r w:rsidR="002B053D">
        <w:rPr>
          <w:rtl/>
          <w:lang w:bidi="fa-IR"/>
        </w:rPr>
        <w:t xml:space="preserve"> </w:t>
      </w:r>
      <w:r w:rsidRPr="00D92F94">
        <w:rPr>
          <w:rtl/>
          <w:lang w:bidi="fa-IR"/>
        </w:rPr>
        <w:t>كه بناگاه براى نزول باران رحمت</w:t>
      </w:r>
      <w:r w:rsidR="00132F7E">
        <w:rPr>
          <w:rtl/>
          <w:lang w:bidi="fa-IR"/>
        </w:rPr>
        <w:t>،</w:t>
      </w:r>
      <w:r w:rsidRPr="00D92F94">
        <w:rPr>
          <w:rtl/>
          <w:lang w:bidi="fa-IR"/>
        </w:rPr>
        <w:t xml:space="preserve"> به خواست خدا متراكم مى گردند</w:t>
      </w:r>
      <w:r w:rsidR="002B053D">
        <w:rPr>
          <w:rtl/>
          <w:lang w:bidi="fa-IR"/>
        </w:rPr>
        <w:t xml:space="preserve"> </w:t>
      </w:r>
      <w:r w:rsidRPr="00D92F94">
        <w:rPr>
          <w:rtl/>
          <w:lang w:bidi="fa-IR"/>
        </w:rPr>
        <w:t>از نقاط و قبايل و نژادهاى گوناگون</w:t>
      </w:r>
      <w:r w:rsidR="00132F7E">
        <w:rPr>
          <w:rtl/>
          <w:lang w:bidi="fa-IR"/>
        </w:rPr>
        <w:t>،</w:t>
      </w:r>
      <w:r w:rsidRPr="00D92F94">
        <w:rPr>
          <w:rtl/>
          <w:lang w:bidi="fa-IR"/>
        </w:rPr>
        <w:t xml:space="preserve"> بصورت يك نفر، دو نفر، سه نفر، چهار نفر، پنج نفر، شش نفر، هفت نفر، هشت نفر، نه نفر و ده نفر، در مكه به گرد آن خورشيد جهان افروز گرد مى آيند.</w:t>
      </w:r>
    </w:p>
    <w:p w:rsidR="00D92F94" w:rsidRPr="00D92F94" w:rsidRDefault="00F676BD" w:rsidP="00D92F94">
      <w:pPr>
        <w:pStyle w:val="libNormal"/>
        <w:rPr>
          <w:lang w:bidi="fa-IR"/>
        </w:rPr>
      </w:pPr>
      <w:r>
        <w:rPr>
          <w:rFonts w:hint="cs"/>
          <w:rtl/>
          <w:lang w:bidi="fa-IR"/>
        </w:rPr>
        <w:t>4.</w:t>
      </w:r>
      <w:r w:rsidR="00D92F94" w:rsidRPr="00D92F94">
        <w:rPr>
          <w:rtl/>
          <w:lang w:bidi="fa-IR"/>
        </w:rPr>
        <w:t xml:space="preserve"> از امام باقر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F676BD" w:rsidP="00F676BD">
      <w:pPr>
        <w:pStyle w:val="libNormal"/>
        <w:rPr>
          <w:lang w:bidi="fa-IR"/>
        </w:rPr>
      </w:pPr>
      <w:r>
        <w:rPr>
          <w:rFonts w:hint="cs"/>
          <w:rtl/>
          <w:lang w:bidi="fa-IR"/>
        </w:rPr>
        <w:t>«</w:t>
      </w:r>
      <w:r w:rsidR="00D92F94" w:rsidRPr="00F676BD">
        <w:rPr>
          <w:rStyle w:val="libHadeesChar"/>
          <w:rtl/>
        </w:rPr>
        <w:t xml:space="preserve">اصحاب القائم ثلاثمائة و ثلاثة عشر رجلا، </w:t>
      </w:r>
      <w:r>
        <w:rPr>
          <w:rStyle w:val="libHadeesChar"/>
          <w:rFonts w:hint="cs"/>
          <w:rtl/>
        </w:rPr>
        <w:t>أ</w:t>
      </w:r>
      <w:r w:rsidR="00D92F94" w:rsidRPr="00F676BD">
        <w:rPr>
          <w:rStyle w:val="libHadeesChar"/>
          <w:rtl/>
        </w:rPr>
        <w:t>ولاد العجم</w:t>
      </w:r>
      <w:r w:rsidR="00132F7E" w:rsidRPr="00F676BD">
        <w:rPr>
          <w:rStyle w:val="libHadeesChar"/>
          <w:rtl/>
        </w:rPr>
        <w:t>،</w:t>
      </w:r>
      <w:r w:rsidR="00D92F94" w:rsidRPr="00F676BD">
        <w:rPr>
          <w:rStyle w:val="libHadeesChar"/>
          <w:rtl/>
        </w:rPr>
        <w:t xml:space="preserve"> بعضهم يحمل فى السحاب نهارا، يعرف باسمه و اسم ابيه و نسبه و حليته</w:t>
      </w:r>
      <w:r w:rsidR="00132F7E" w:rsidRPr="00F676BD">
        <w:rPr>
          <w:rStyle w:val="libHadeesChar"/>
          <w:rtl/>
        </w:rPr>
        <w:t>،</w:t>
      </w:r>
      <w:r w:rsidR="00D92F94" w:rsidRPr="00F676BD">
        <w:rPr>
          <w:rStyle w:val="libHadeesChar"/>
          <w:rtl/>
        </w:rPr>
        <w:t xml:space="preserve"> و بعضهم نائم على فراشه</w:t>
      </w:r>
      <w:r w:rsidR="00132F7E" w:rsidRPr="00F676BD">
        <w:rPr>
          <w:rStyle w:val="libHadeesChar"/>
          <w:rtl/>
        </w:rPr>
        <w:t>،</w:t>
      </w:r>
      <w:r w:rsidR="00D92F94" w:rsidRPr="00F676BD">
        <w:rPr>
          <w:rStyle w:val="libHadeesChar"/>
          <w:rtl/>
        </w:rPr>
        <w:t xml:space="preserve"> فيوافيه فى مكة على غير ميعاد</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541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هسته مركزى ياران قائم</w:t>
      </w:r>
      <w:r w:rsidR="00132F7E">
        <w:rPr>
          <w:rtl/>
          <w:lang w:bidi="fa-IR"/>
        </w:rPr>
        <w:t>،</w:t>
      </w:r>
      <w:r w:rsidRPr="00D92F94">
        <w:rPr>
          <w:rtl/>
          <w:lang w:bidi="fa-IR"/>
        </w:rPr>
        <w:t xml:space="preserve"> </w:t>
      </w:r>
      <w:r w:rsidR="00150594">
        <w:rPr>
          <w:rtl/>
          <w:lang w:bidi="fa-IR"/>
        </w:rPr>
        <w:t>313</w:t>
      </w:r>
      <w:r w:rsidRPr="00D92F94">
        <w:rPr>
          <w:rtl/>
          <w:lang w:bidi="fa-IR"/>
        </w:rPr>
        <w:t xml:space="preserve"> نفر هستند برخى از آنان در روز روشن با نام و نشان و حسب و نسب شناخته شده و بطور آشكار، بوسيله ابرها بسوى آن حضرت مى شتابند و برخى همانگونه كه شبانگاه بر بستر خويش خفته اند، بدون وعده و آگاهى پيشين</w:t>
      </w:r>
      <w:r w:rsidR="002B053D">
        <w:rPr>
          <w:rtl/>
          <w:lang w:bidi="fa-IR"/>
        </w:rPr>
        <w:t xml:space="preserve"> </w:t>
      </w:r>
      <w:r w:rsidRPr="00D92F94">
        <w:rPr>
          <w:rtl/>
          <w:lang w:bidi="fa-IR"/>
        </w:rPr>
        <w:t>در مكه</w:t>
      </w:r>
      <w:r w:rsidR="002B053D">
        <w:rPr>
          <w:rtl/>
          <w:lang w:bidi="fa-IR"/>
        </w:rPr>
        <w:t xml:space="preserve"> </w:t>
      </w:r>
      <w:r w:rsidRPr="00D92F94">
        <w:rPr>
          <w:rtl/>
          <w:lang w:bidi="fa-IR"/>
        </w:rPr>
        <w:t>به خدمت سالار خويش مفتخر مى گردند.</w:t>
      </w:r>
    </w:p>
    <w:p w:rsidR="00D92F94" w:rsidRPr="00D92F94" w:rsidRDefault="00150594" w:rsidP="00D92F94">
      <w:pPr>
        <w:pStyle w:val="libNormal"/>
        <w:rPr>
          <w:lang w:bidi="fa-IR"/>
        </w:rPr>
      </w:pPr>
      <w:r>
        <w:rPr>
          <w:rFonts w:hint="cs"/>
          <w:rtl/>
          <w:lang w:bidi="fa-IR"/>
        </w:rPr>
        <w:t>5</w:t>
      </w:r>
      <w:r w:rsidR="00F676BD">
        <w:rPr>
          <w:rFonts w:hint="cs"/>
          <w:rtl/>
          <w:lang w:bidi="fa-IR"/>
        </w:rPr>
        <w:t>.</w:t>
      </w:r>
      <w:r w:rsidR="002B053D">
        <w:rPr>
          <w:rtl/>
          <w:lang w:bidi="fa-IR"/>
        </w:rPr>
        <w:t xml:space="preserve"> </w:t>
      </w:r>
      <w:r w:rsidR="00D92F94" w:rsidRPr="00D92F94">
        <w:rPr>
          <w:rtl/>
          <w:lang w:bidi="fa-IR"/>
        </w:rPr>
        <w:t xml:space="preserve">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F676BD" w:rsidP="00D92F94">
      <w:pPr>
        <w:pStyle w:val="libNormal"/>
        <w:rPr>
          <w:lang w:bidi="fa-IR"/>
        </w:rPr>
      </w:pPr>
      <w:r>
        <w:rPr>
          <w:rFonts w:hint="cs"/>
          <w:rtl/>
          <w:lang w:bidi="fa-IR"/>
        </w:rPr>
        <w:t>«</w:t>
      </w:r>
      <w:r w:rsidR="00D92F94" w:rsidRPr="00F676BD">
        <w:rPr>
          <w:rStyle w:val="libHadeesChar"/>
          <w:rtl/>
        </w:rPr>
        <w:t>ان اصحاب القائم شباب</w:t>
      </w:r>
      <w:r w:rsidR="00132F7E" w:rsidRPr="00F676BD">
        <w:rPr>
          <w:rStyle w:val="libHadeesChar"/>
          <w:rtl/>
        </w:rPr>
        <w:t>،</w:t>
      </w:r>
      <w:r w:rsidR="00D92F94" w:rsidRPr="00F676BD">
        <w:rPr>
          <w:rStyle w:val="libHadeesChar"/>
          <w:rtl/>
        </w:rPr>
        <w:t xml:space="preserve"> لا كهول فيهم الا كالكحل فى العين</w:t>
      </w:r>
      <w:r w:rsidR="00132F7E" w:rsidRPr="00F676BD">
        <w:rPr>
          <w:rStyle w:val="libHadeesChar"/>
          <w:rtl/>
        </w:rPr>
        <w:t>،</w:t>
      </w:r>
      <w:r w:rsidR="00D92F94" w:rsidRPr="00F676BD">
        <w:rPr>
          <w:rStyle w:val="libHadeesChar"/>
          <w:rtl/>
        </w:rPr>
        <w:t xml:space="preserve"> او كالملح فى الزاد و اءقل الزاد، الملح</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542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 xml:space="preserve">ياران اصلى قائم </w:t>
      </w:r>
      <w:r w:rsidR="004155EF" w:rsidRPr="004155EF">
        <w:rPr>
          <w:rStyle w:val="libAlaemChar"/>
          <w:rtl/>
        </w:rPr>
        <w:t>عليه‌السلام</w:t>
      </w:r>
      <w:r w:rsidRPr="00D92F94">
        <w:rPr>
          <w:rtl/>
          <w:lang w:bidi="fa-IR"/>
        </w:rPr>
        <w:t xml:space="preserve"> همگى جوان هستند و سالخورده در ميان آنان اندك است</w:t>
      </w:r>
      <w:r w:rsidR="00132F7E">
        <w:rPr>
          <w:rtl/>
          <w:lang w:bidi="fa-IR"/>
        </w:rPr>
        <w:t>،</w:t>
      </w:r>
      <w:r w:rsidRPr="00D92F94">
        <w:rPr>
          <w:rtl/>
          <w:lang w:bidi="fa-IR"/>
        </w:rPr>
        <w:t xml:space="preserve"> بسان سرمه در چشم يا نمك در طعام</w:t>
      </w:r>
      <w:r w:rsidR="00132F7E">
        <w:rPr>
          <w:rtl/>
          <w:lang w:bidi="fa-IR"/>
        </w:rPr>
        <w:t>،</w:t>
      </w:r>
      <w:r w:rsidRPr="00D92F94">
        <w:rPr>
          <w:rtl/>
          <w:lang w:bidi="fa-IR"/>
        </w:rPr>
        <w:t xml:space="preserve"> باز هم كمتر...</w:t>
      </w:r>
    </w:p>
    <w:p w:rsidR="00D92F94" w:rsidRPr="00D92F94" w:rsidRDefault="00F676BD" w:rsidP="00D92F94">
      <w:pPr>
        <w:pStyle w:val="libNormal"/>
        <w:rPr>
          <w:lang w:bidi="fa-IR"/>
        </w:rPr>
      </w:pPr>
      <w:r>
        <w:rPr>
          <w:rFonts w:hint="cs"/>
          <w:rtl/>
          <w:lang w:bidi="fa-IR"/>
        </w:rPr>
        <w:t>6.</w:t>
      </w:r>
      <w:r w:rsidR="00D92F94" w:rsidRPr="00D92F94">
        <w:rPr>
          <w:rtl/>
          <w:lang w:bidi="fa-IR"/>
        </w:rPr>
        <w:t xml:space="preserve"> و نيز ضمن پاسخ به فردى كه از وجود گرانمايه حضرت مهدى </w:t>
      </w:r>
      <w:r w:rsidR="004155EF" w:rsidRPr="004155EF">
        <w:rPr>
          <w:rStyle w:val="libAlaemChar"/>
          <w:rtl/>
        </w:rPr>
        <w:t>عليه‌السلام</w:t>
      </w:r>
      <w:r w:rsidR="00D92F94" w:rsidRPr="00D92F94">
        <w:rPr>
          <w:rtl/>
          <w:lang w:bidi="fa-IR"/>
        </w:rPr>
        <w:t xml:space="preserve"> مى پرسد، فرمود:</w:t>
      </w:r>
    </w:p>
    <w:p w:rsidR="00D92F94" w:rsidRPr="00D92F94" w:rsidRDefault="00F676BD" w:rsidP="00F676BD">
      <w:pPr>
        <w:pStyle w:val="libNormal"/>
        <w:rPr>
          <w:lang w:bidi="fa-IR"/>
        </w:rPr>
      </w:pPr>
      <w:r>
        <w:rPr>
          <w:rFonts w:hint="cs"/>
          <w:rtl/>
          <w:lang w:bidi="fa-IR"/>
        </w:rPr>
        <w:t>«</w:t>
      </w:r>
      <w:r w:rsidR="00D92F94" w:rsidRPr="00D92F94">
        <w:rPr>
          <w:rtl/>
          <w:lang w:bidi="fa-IR"/>
        </w:rPr>
        <w:t>...</w:t>
      </w:r>
      <w:r w:rsidR="00D92F94" w:rsidRPr="00F676BD">
        <w:rPr>
          <w:rStyle w:val="libHadeesChar"/>
          <w:rtl/>
        </w:rPr>
        <w:t>فيجمع الله تعالى له قوما، قزع كقزع السحاب</w:t>
      </w:r>
      <w:r w:rsidR="00132F7E" w:rsidRPr="00F676BD">
        <w:rPr>
          <w:rStyle w:val="libHadeesChar"/>
          <w:rtl/>
        </w:rPr>
        <w:t>،</w:t>
      </w:r>
      <w:r w:rsidR="00D92F94" w:rsidRPr="00F676BD">
        <w:rPr>
          <w:rStyle w:val="libHadeesChar"/>
          <w:rtl/>
        </w:rPr>
        <w:t xml:space="preserve"> يؤ لف الله بين قلوبهم</w:t>
      </w:r>
      <w:r w:rsidR="00132F7E" w:rsidRPr="00F676BD">
        <w:rPr>
          <w:rStyle w:val="libHadeesChar"/>
          <w:rtl/>
        </w:rPr>
        <w:t>،</w:t>
      </w:r>
      <w:r w:rsidR="00D92F94" w:rsidRPr="00F676BD">
        <w:rPr>
          <w:rStyle w:val="libHadeesChar"/>
          <w:rtl/>
        </w:rPr>
        <w:t xml:space="preserve"> لا يستوحشون من </w:t>
      </w:r>
      <w:r w:rsidRPr="00F676BD">
        <w:rPr>
          <w:rStyle w:val="libHadeesChar"/>
          <w:rFonts w:hint="cs"/>
          <w:rtl/>
        </w:rPr>
        <w:t>أ</w:t>
      </w:r>
      <w:r w:rsidR="00D92F94" w:rsidRPr="00F676BD">
        <w:rPr>
          <w:rStyle w:val="libHadeesChar"/>
          <w:rtl/>
        </w:rPr>
        <w:t>حد و لا يفرحون باءحد يدخل فيهم</w:t>
      </w:r>
      <w:r w:rsidR="00132F7E" w:rsidRPr="00F676BD">
        <w:rPr>
          <w:rStyle w:val="libHadeesChar"/>
          <w:rtl/>
        </w:rPr>
        <w:t>،</w:t>
      </w:r>
      <w:r w:rsidR="00D92F94" w:rsidRPr="00F676BD">
        <w:rPr>
          <w:rStyle w:val="libHadeesChar"/>
          <w:rtl/>
        </w:rPr>
        <w:t xml:space="preserve"> على عدة اءصحاب بدر، لم يسبقهم ال</w:t>
      </w:r>
      <w:r w:rsidRPr="00F676BD">
        <w:rPr>
          <w:rStyle w:val="libHadeesChar"/>
          <w:rFonts w:hint="cs"/>
          <w:rtl/>
        </w:rPr>
        <w:t>أ</w:t>
      </w:r>
      <w:r w:rsidR="00D92F94" w:rsidRPr="00F676BD">
        <w:rPr>
          <w:rStyle w:val="libHadeesChar"/>
          <w:rtl/>
        </w:rPr>
        <w:t>ولون و لا يدركهم الآخرون</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543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...آنگاه خداوند گروهى را بر گرد او مى آورد</w:t>
      </w:r>
      <w:r w:rsidR="002B053D">
        <w:rPr>
          <w:rtl/>
          <w:lang w:bidi="fa-IR"/>
        </w:rPr>
        <w:t xml:space="preserve"> </w:t>
      </w:r>
      <w:r w:rsidRPr="00D92F94">
        <w:rPr>
          <w:rtl/>
          <w:lang w:bidi="fa-IR"/>
        </w:rPr>
        <w:t>كه بسان ابرهاى پراكنده و پاييزى به هم پيوسته و متراكم مى گردند</w:t>
      </w:r>
      <w:r w:rsidR="002B053D">
        <w:rPr>
          <w:rtl/>
          <w:lang w:bidi="fa-IR"/>
        </w:rPr>
        <w:t xml:space="preserve"> </w:t>
      </w:r>
      <w:r w:rsidRPr="00D92F94">
        <w:rPr>
          <w:rtl/>
          <w:lang w:bidi="fa-IR"/>
        </w:rPr>
        <w:t>ميان دلهاى آنان پيوندى از مهر و ايمان بوجود مى آورد كه نه از قدرتى مى هراسند و نه بخاطر پيوستن فرد يا قدرتى به گروهشان دچار شادمانى و غرور مى گردند، شمارشان شمار ياران پيامبر در (بدر</w:t>
      </w:r>
      <w:r w:rsidR="0046049D">
        <w:rPr>
          <w:rtl/>
          <w:lang w:bidi="fa-IR"/>
        </w:rPr>
        <w:t>)</w:t>
      </w:r>
      <w:r w:rsidRPr="00D92F94">
        <w:rPr>
          <w:rtl/>
          <w:lang w:bidi="fa-IR"/>
        </w:rPr>
        <w:t xml:space="preserve"> است واز نظر مقام و منزلت</w:t>
      </w:r>
      <w:r w:rsidR="00132F7E">
        <w:rPr>
          <w:rtl/>
          <w:lang w:bidi="fa-IR"/>
        </w:rPr>
        <w:t>،</w:t>
      </w:r>
      <w:r w:rsidRPr="00D92F94">
        <w:rPr>
          <w:rtl/>
          <w:lang w:bidi="fa-IR"/>
        </w:rPr>
        <w:t xml:space="preserve"> نه گذشتگان از آنان سبقت جسته اند و نه آيندگان به آنان مى رسند.</w:t>
      </w:r>
    </w:p>
    <w:p w:rsidR="00D92F94" w:rsidRPr="00D92F94" w:rsidRDefault="00F676BD" w:rsidP="00D92F94">
      <w:pPr>
        <w:pStyle w:val="libNormal"/>
        <w:rPr>
          <w:lang w:bidi="fa-IR"/>
        </w:rPr>
      </w:pPr>
      <w:r>
        <w:rPr>
          <w:rFonts w:hint="cs"/>
          <w:rtl/>
          <w:lang w:bidi="fa-IR"/>
        </w:rPr>
        <w:t>7.</w:t>
      </w:r>
      <w:r w:rsidR="00D92F94" w:rsidRPr="00D92F94">
        <w:rPr>
          <w:rtl/>
          <w:lang w:bidi="fa-IR"/>
        </w:rPr>
        <w:t xml:space="preserve"> و نيز از امام صادق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F676BD" w:rsidP="00F676BD">
      <w:pPr>
        <w:pStyle w:val="libNormal"/>
        <w:rPr>
          <w:lang w:bidi="fa-IR"/>
        </w:rPr>
      </w:pPr>
      <w:r>
        <w:rPr>
          <w:rFonts w:hint="cs"/>
          <w:rtl/>
          <w:lang w:bidi="fa-IR"/>
        </w:rPr>
        <w:t>«</w:t>
      </w:r>
      <w:r w:rsidR="00D92F94" w:rsidRPr="00F676BD">
        <w:rPr>
          <w:rStyle w:val="libHadeesChar"/>
          <w:rtl/>
        </w:rPr>
        <w:t xml:space="preserve">فيصير اليه </w:t>
      </w:r>
      <w:r w:rsidRPr="00F676BD">
        <w:rPr>
          <w:rStyle w:val="libHadeesChar"/>
          <w:rFonts w:hint="cs"/>
          <w:rtl/>
        </w:rPr>
        <w:t>أ</w:t>
      </w:r>
      <w:r w:rsidR="00D92F94" w:rsidRPr="00F676BD">
        <w:rPr>
          <w:rStyle w:val="libHadeesChar"/>
          <w:rtl/>
        </w:rPr>
        <w:t xml:space="preserve">نصاره من </w:t>
      </w:r>
      <w:r w:rsidRPr="00F676BD">
        <w:rPr>
          <w:rStyle w:val="libHadeesChar"/>
          <w:rFonts w:hint="cs"/>
          <w:rtl/>
        </w:rPr>
        <w:t>أ</w:t>
      </w:r>
      <w:r w:rsidR="00D92F94" w:rsidRPr="00F676BD">
        <w:rPr>
          <w:rStyle w:val="libHadeesChar"/>
          <w:rtl/>
        </w:rPr>
        <w:t>طراف ال</w:t>
      </w:r>
      <w:r w:rsidRPr="00F676BD">
        <w:rPr>
          <w:rStyle w:val="libHadeesChar"/>
          <w:rFonts w:hint="cs"/>
          <w:rtl/>
        </w:rPr>
        <w:t>أ</w:t>
      </w:r>
      <w:r w:rsidR="00D92F94" w:rsidRPr="00F676BD">
        <w:rPr>
          <w:rStyle w:val="libHadeesChar"/>
          <w:rtl/>
        </w:rPr>
        <w:t>رض</w:t>
      </w:r>
      <w:r w:rsidR="00132F7E" w:rsidRPr="00F676BD">
        <w:rPr>
          <w:rStyle w:val="libHadeesChar"/>
          <w:rtl/>
        </w:rPr>
        <w:t>،</w:t>
      </w:r>
      <w:r w:rsidR="00D92F94" w:rsidRPr="00F676BD">
        <w:rPr>
          <w:rStyle w:val="libHadeesChar"/>
          <w:rtl/>
        </w:rPr>
        <w:t xml:space="preserve"> تطوى لهم طيا، حتى يبايعوه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544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ياران حضرت مهدى </w:t>
      </w:r>
      <w:r w:rsidR="004155EF" w:rsidRPr="004155EF">
        <w:rPr>
          <w:rStyle w:val="libAlaemChar"/>
          <w:rtl/>
        </w:rPr>
        <w:t>عليه‌السلام</w:t>
      </w:r>
      <w:r w:rsidRPr="00D92F94">
        <w:rPr>
          <w:rtl/>
          <w:lang w:bidi="fa-IR"/>
        </w:rPr>
        <w:t xml:space="preserve"> از كران تا كران گيتى بسوى او مى شتابند و زمين زير پاى آنان بسان طومارى</w:t>
      </w:r>
      <w:r w:rsidR="00132F7E">
        <w:rPr>
          <w:rtl/>
          <w:lang w:bidi="fa-IR"/>
        </w:rPr>
        <w:t>،</w:t>
      </w:r>
      <w:r w:rsidRPr="00D92F94">
        <w:rPr>
          <w:rtl/>
          <w:lang w:bidi="fa-IR"/>
        </w:rPr>
        <w:t xml:space="preserve"> در هم پيچيده مى شود تا هر چه سريعتر به مكه برسند و با آن گرامى بيعت نمايند.</w:t>
      </w:r>
    </w:p>
    <w:p w:rsidR="00D92F94" w:rsidRPr="00D92F94" w:rsidRDefault="00F676BD" w:rsidP="00D92F94">
      <w:pPr>
        <w:pStyle w:val="libNormal"/>
        <w:rPr>
          <w:lang w:bidi="fa-IR"/>
        </w:rPr>
      </w:pPr>
      <w:r>
        <w:rPr>
          <w:rFonts w:hint="cs"/>
          <w:rtl/>
          <w:lang w:bidi="fa-IR"/>
        </w:rPr>
        <w:t>8.</w:t>
      </w:r>
      <w:r w:rsidR="00D92F94" w:rsidRPr="00D92F94">
        <w:rPr>
          <w:rtl/>
          <w:lang w:bidi="fa-IR"/>
        </w:rPr>
        <w:t xml:space="preserve"> و نيز فرمود:</w:t>
      </w:r>
    </w:p>
    <w:p w:rsidR="00D92F94" w:rsidRPr="00D92F94" w:rsidRDefault="00F676BD" w:rsidP="00F676BD">
      <w:pPr>
        <w:pStyle w:val="libNormal"/>
        <w:rPr>
          <w:lang w:bidi="fa-IR"/>
        </w:rPr>
      </w:pPr>
      <w:r>
        <w:rPr>
          <w:rFonts w:hint="cs"/>
          <w:rtl/>
          <w:lang w:bidi="fa-IR"/>
        </w:rPr>
        <w:t>«</w:t>
      </w:r>
      <w:r w:rsidR="00D92F94" w:rsidRPr="00F676BD">
        <w:rPr>
          <w:rStyle w:val="libHadeesChar"/>
          <w:rtl/>
        </w:rPr>
        <w:t>اذا اذن الامام دعا الله باسمه العبرانى</w:t>
      </w:r>
      <w:r w:rsidR="00132F7E" w:rsidRPr="00F676BD">
        <w:rPr>
          <w:rStyle w:val="libHadeesChar"/>
          <w:rtl/>
        </w:rPr>
        <w:t>،</w:t>
      </w:r>
      <w:r w:rsidR="00D92F94" w:rsidRPr="00F676BD">
        <w:rPr>
          <w:rStyle w:val="libHadeesChar"/>
          <w:rtl/>
        </w:rPr>
        <w:t xml:space="preserve"> فاتيحت له صحابته الثملاثمائة و ثلاثة عشر قزع كقزع الخريف</w:t>
      </w:r>
      <w:r w:rsidR="00132F7E" w:rsidRPr="00F676BD">
        <w:rPr>
          <w:rStyle w:val="libHadeesChar"/>
          <w:rtl/>
        </w:rPr>
        <w:t>،</w:t>
      </w:r>
      <w:r w:rsidR="00D92F94" w:rsidRPr="00F676BD">
        <w:rPr>
          <w:rStyle w:val="libHadeesChar"/>
          <w:rtl/>
        </w:rPr>
        <w:t xml:space="preserve"> فهم اصحاب ال</w:t>
      </w:r>
      <w:r w:rsidRPr="00F676BD">
        <w:rPr>
          <w:rStyle w:val="libHadeesChar"/>
          <w:rFonts w:hint="cs"/>
          <w:rtl/>
        </w:rPr>
        <w:t>أ</w:t>
      </w:r>
      <w:r w:rsidR="00D92F94" w:rsidRPr="00F676BD">
        <w:rPr>
          <w:rStyle w:val="libHadeesChar"/>
          <w:rtl/>
        </w:rPr>
        <w:t>لوية</w:t>
      </w:r>
      <w:r w:rsidR="00132F7E" w:rsidRPr="00F676BD">
        <w:rPr>
          <w:rStyle w:val="libHadeesChar"/>
          <w:rtl/>
        </w:rPr>
        <w:t>،</w:t>
      </w:r>
      <w:r w:rsidR="00D92F94" w:rsidRPr="00F676BD">
        <w:rPr>
          <w:rStyle w:val="libHadeesChar"/>
          <w:rtl/>
        </w:rPr>
        <w:t xml:space="preserve"> منهم من يفقد من فراشه ليلا، فيصبح بمكة و منهم من يرى يسير فى السحاب نهارا، يعرف باسمه و اسم اءبيه و حليته و نسبه</w:t>
      </w:r>
      <w:r w:rsidR="00132F7E">
        <w:rPr>
          <w:rtl/>
          <w:lang w:bidi="fa-IR"/>
        </w:rPr>
        <w:t>.</w:t>
      </w:r>
      <w:r w:rsidR="00D92F94" w:rsidRPr="00D92F94">
        <w:rPr>
          <w:rtl/>
          <w:lang w:bidi="fa-IR"/>
        </w:rPr>
        <w:t>..</w:t>
      </w:r>
      <w:r>
        <w:rPr>
          <w:rFonts w:hint="cs"/>
          <w:rtl/>
          <w:lang w:bidi="fa-IR"/>
        </w:rPr>
        <w:t xml:space="preserve">» </w:t>
      </w:r>
      <w:r w:rsidRPr="00150594">
        <w:rPr>
          <w:rStyle w:val="libFootnotenumChar"/>
          <w:rFonts w:hint="cs"/>
          <w:rtl/>
        </w:rPr>
        <w:t>(</w:t>
      </w:r>
      <w:r w:rsidR="00150594" w:rsidRPr="00150594">
        <w:rPr>
          <w:rStyle w:val="libFootnotenumChar"/>
          <w:rtl/>
          <w:lang w:bidi="fa-IR"/>
        </w:rPr>
        <w:t>545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خداوند به حضرت مهدى </w:t>
      </w:r>
      <w:r w:rsidR="004155EF" w:rsidRPr="004155EF">
        <w:rPr>
          <w:rStyle w:val="libAlaemChar"/>
          <w:rtl/>
        </w:rPr>
        <w:t>عليه‌السلام</w:t>
      </w:r>
      <w:r w:rsidRPr="00D92F94">
        <w:rPr>
          <w:rtl/>
          <w:lang w:bidi="fa-IR"/>
        </w:rPr>
        <w:t xml:space="preserve"> فرمان قيام براى اصلاح زمين و زمان مى دهد او خداى را به نام خاصى مى خواند و روى نياز به بارگاه آن بى نياز مى برد، آنگاه است كه ياران اصلى او كه </w:t>
      </w:r>
      <w:r w:rsidR="00150594">
        <w:rPr>
          <w:rtl/>
          <w:lang w:bidi="fa-IR"/>
        </w:rPr>
        <w:t>313</w:t>
      </w:r>
      <w:r w:rsidRPr="00D92F94">
        <w:rPr>
          <w:rtl/>
          <w:lang w:bidi="fa-IR"/>
        </w:rPr>
        <w:t xml:space="preserve"> نفر هستند بسان ابرهاى پراكنده پاييزى از سراسر جهان به لطف خدا </w:t>
      </w:r>
      <w:r w:rsidRPr="00D92F94">
        <w:rPr>
          <w:rtl/>
          <w:lang w:bidi="fa-IR"/>
        </w:rPr>
        <w:lastRenderedPageBreak/>
        <w:t>بر گرد او حاضر مى گردند، اينان پرچمداران لشكر عظيم و پرشكوه او هستند، برخى از آنان شامگاه</w:t>
      </w:r>
      <w:r w:rsidR="002B053D">
        <w:rPr>
          <w:rtl/>
          <w:lang w:bidi="fa-IR"/>
        </w:rPr>
        <w:t xml:space="preserve"> </w:t>
      </w:r>
      <w:r w:rsidRPr="00D92F94">
        <w:rPr>
          <w:rtl/>
          <w:lang w:bidi="fa-IR"/>
        </w:rPr>
        <w:t>همانگونه كه در خانه و در بسترش خفته است</w:t>
      </w:r>
      <w:r w:rsidR="002B053D">
        <w:rPr>
          <w:rtl/>
          <w:lang w:bidi="fa-IR"/>
        </w:rPr>
        <w:t xml:space="preserve"> </w:t>
      </w:r>
      <w:r w:rsidRPr="00D92F94">
        <w:rPr>
          <w:rtl/>
          <w:lang w:bidi="fa-IR"/>
        </w:rPr>
        <w:t>ناپديد و در مكه حاضر مى گردد و برخى ديگر از نظر نام و نشان و ديگر ويژگيها شناخته شده و در روز روشن بوسيله ابرها، بسوى هدف مى شتابند.</w:t>
      </w:r>
    </w:p>
    <w:p w:rsidR="00D92F94" w:rsidRPr="00D92F94" w:rsidRDefault="00D92F94" w:rsidP="00D92F94">
      <w:pPr>
        <w:pStyle w:val="libNormal"/>
        <w:rPr>
          <w:lang w:bidi="fa-IR"/>
        </w:rPr>
      </w:pPr>
      <w:r w:rsidRPr="00D92F94">
        <w:rPr>
          <w:rtl/>
          <w:lang w:bidi="fa-IR"/>
        </w:rPr>
        <w:t>راوى پرسيد: (فدايت گردم</w:t>
      </w:r>
      <w:r w:rsidR="00132F7E">
        <w:rPr>
          <w:rtl/>
          <w:lang w:bidi="fa-IR"/>
        </w:rPr>
        <w:t>!</w:t>
      </w:r>
      <w:r w:rsidRPr="00D92F94">
        <w:rPr>
          <w:rtl/>
          <w:lang w:bidi="fa-IR"/>
        </w:rPr>
        <w:t xml:space="preserve"> كداميك از اين دو گروه از نظر ايمان و ديگر ويژگيها برجسته ترند؟</w:t>
      </w:r>
      <w:r w:rsidR="0046049D">
        <w:rPr>
          <w:rtl/>
          <w:lang w:bidi="fa-IR"/>
        </w:rPr>
        <w:t>)</w:t>
      </w:r>
    </w:p>
    <w:p w:rsidR="00D92F94" w:rsidRPr="00D92F94" w:rsidRDefault="00D92F94" w:rsidP="00D92F94">
      <w:pPr>
        <w:pStyle w:val="libNormal"/>
        <w:rPr>
          <w:lang w:bidi="fa-IR"/>
        </w:rPr>
      </w:pPr>
      <w:r w:rsidRPr="00D92F94">
        <w:rPr>
          <w:rtl/>
          <w:lang w:bidi="fa-IR"/>
        </w:rPr>
        <w:t>فرمود: (آن كسانى كه به وسيله ابر در روز روشن بسوى هدف</w:t>
      </w:r>
      <w:r w:rsidR="00132F7E">
        <w:rPr>
          <w:rtl/>
          <w:lang w:bidi="fa-IR"/>
        </w:rPr>
        <w:t>،</w:t>
      </w:r>
      <w:r w:rsidRPr="00D92F94">
        <w:rPr>
          <w:rtl/>
          <w:lang w:bidi="fa-IR"/>
        </w:rPr>
        <w:t xml:space="preserve"> سير داده مى شوند... آنان ناپديد شدگانند و اين آيه در مورد آنان آمده است</w:t>
      </w:r>
      <w:r w:rsidR="00132F7E">
        <w:rPr>
          <w:rtl/>
          <w:lang w:bidi="fa-IR"/>
        </w:rPr>
        <w:t>:</w:t>
      </w:r>
    </w:p>
    <w:p w:rsidR="00D92F94" w:rsidRPr="00D92F94" w:rsidRDefault="00F676BD" w:rsidP="00F676BD">
      <w:pPr>
        <w:pStyle w:val="libNormal"/>
        <w:rPr>
          <w:lang w:bidi="fa-IR"/>
        </w:rPr>
      </w:pPr>
      <w:r w:rsidRPr="00F676BD">
        <w:rPr>
          <w:rStyle w:val="libAlaemChar"/>
          <w:rFonts w:hint="cs"/>
          <w:rtl/>
        </w:rPr>
        <w:t>(</w:t>
      </w:r>
      <w:r w:rsidRPr="00F676BD">
        <w:rPr>
          <w:rStyle w:val="libAieChar"/>
          <w:rtl/>
          <w:lang w:bidi="fa-IR"/>
        </w:rPr>
        <w:t>تَكُونُوا</w:t>
      </w:r>
      <w:r w:rsidRPr="00F676BD">
        <w:rPr>
          <w:rStyle w:val="libAieChar"/>
          <w:rtl/>
        </w:rPr>
        <w:t xml:space="preserve"> يَأْتِ بِكُمُ اللَّهُ جَمِيعًا</w:t>
      </w:r>
      <w:r w:rsidRPr="00F676BD">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546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كجا باشيد خداوند شما را گرد مى آورد.</w:t>
      </w:r>
    </w:p>
    <w:p w:rsidR="00D92F94" w:rsidRPr="00D92F94" w:rsidRDefault="00F676BD" w:rsidP="00D92F94">
      <w:pPr>
        <w:pStyle w:val="libNormal"/>
        <w:rPr>
          <w:lang w:bidi="fa-IR"/>
        </w:rPr>
      </w:pPr>
      <w:r>
        <w:rPr>
          <w:rFonts w:hint="cs"/>
          <w:rtl/>
          <w:lang w:bidi="fa-IR"/>
        </w:rPr>
        <w:t>9.</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F676BD" w:rsidP="00F676BD">
      <w:pPr>
        <w:pStyle w:val="libNormal"/>
        <w:rPr>
          <w:lang w:bidi="fa-IR"/>
        </w:rPr>
      </w:pPr>
      <w:r>
        <w:rPr>
          <w:rFonts w:hint="cs"/>
          <w:rtl/>
          <w:lang w:bidi="fa-IR"/>
        </w:rPr>
        <w:t>«</w:t>
      </w:r>
      <w:r w:rsidR="00D92F94" w:rsidRPr="00D92F94">
        <w:rPr>
          <w:rtl/>
          <w:lang w:bidi="fa-IR"/>
        </w:rPr>
        <w:t xml:space="preserve">... </w:t>
      </w:r>
      <w:r w:rsidR="00D92F94" w:rsidRPr="00F676BD">
        <w:rPr>
          <w:rStyle w:val="libHadeesChar"/>
          <w:rtl/>
        </w:rPr>
        <w:t>و رجال ك</w:t>
      </w:r>
      <w:r w:rsidRPr="00F676BD">
        <w:rPr>
          <w:rStyle w:val="libHadeesChar"/>
          <w:rFonts w:hint="cs"/>
          <w:rtl/>
        </w:rPr>
        <w:t>أ</w:t>
      </w:r>
      <w:r w:rsidR="00D92F94" w:rsidRPr="00F676BD">
        <w:rPr>
          <w:rStyle w:val="libHadeesChar"/>
          <w:rtl/>
        </w:rPr>
        <w:t>ن قلوبهم زبر الحديد، لا يشوبها شك فى ذات الله</w:t>
      </w:r>
      <w:r w:rsidR="00132F7E" w:rsidRPr="00F676BD">
        <w:rPr>
          <w:rStyle w:val="libHadeesChar"/>
          <w:rtl/>
        </w:rPr>
        <w:t>،</w:t>
      </w:r>
      <w:r w:rsidR="00D92F94" w:rsidRPr="00F676BD">
        <w:rPr>
          <w:rStyle w:val="libHadeesChar"/>
          <w:rtl/>
        </w:rPr>
        <w:t xml:space="preserve"> </w:t>
      </w:r>
      <w:r>
        <w:rPr>
          <w:rStyle w:val="libHadeesChar"/>
          <w:rFonts w:hint="cs"/>
          <w:rtl/>
        </w:rPr>
        <w:t>أ</w:t>
      </w:r>
      <w:r w:rsidR="00D92F94" w:rsidRPr="00F676BD">
        <w:rPr>
          <w:rStyle w:val="libHadeesChar"/>
          <w:rtl/>
        </w:rPr>
        <w:t>شد من الحجر، لو حملوا على الجبال لا زالوه</w:t>
      </w:r>
      <w:r w:rsidR="00D92F94" w:rsidRPr="00D92F94">
        <w:rPr>
          <w:rtl/>
          <w:lang w:bidi="fa-IR"/>
        </w:rPr>
        <w:t xml:space="preserve">ا... </w:t>
      </w:r>
      <w:r w:rsidR="00D92F94" w:rsidRPr="00F676BD">
        <w:rPr>
          <w:rStyle w:val="libHadeesChar"/>
          <w:rtl/>
        </w:rPr>
        <w:t>ك</w:t>
      </w:r>
      <w:r w:rsidRPr="00F676BD">
        <w:rPr>
          <w:rStyle w:val="libHadeesChar"/>
          <w:rFonts w:hint="cs"/>
          <w:rtl/>
        </w:rPr>
        <w:t>أ</w:t>
      </w:r>
      <w:r w:rsidR="00D92F94" w:rsidRPr="00F676BD">
        <w:rPr>
          <w:rStyle w:val="libHadeesChar"/>
          <w:rtl/>
        </w:rPr>
        <w:t>ن على خيولهم العقبان يتمسحون بسرج الامام يطلبون بذلك البركة و يحفون به</w:t>
      </w:r>
      <w:r w:rsidR="00132F7E" w:rsidRPr="00F676BD">
        <w:rPr>
          <w:rStyle w:val="libHadeesChar"/>
          <w:rtl/>
        </w:rPr>
        <w:t>،</w:t>
      </w:r>
      <w:r w:rsidR="00D92F94" w:rsidRPr="00F676BD">
        <w:rPr>
          <w:rStyle w:val="libHadeesChar"/>
          <w:rtl/>
        </w:rPr>
        <w:t xml:space="preserve"> يقونه باءنفسهم فى الحروب و يكفونه ما يريد</w:t>
      </w:r>
      <w:r w:rsidR="00D92F94" w:rsidRPr="00D92F94">
        <w:rPr>
          <w:rtl/>
          <w:lang w:bidi="fa-IR"/>
        </w:rPr>
        <w:t>.</w:t>
      </w:r>
      <w:r>
        <w:rPr>
          <w:rFonts w:hint="cs"/>
          <w:rtl/>
          <w:lang w:bidi="fa-IR"/>
        </w:rPr>
        <w:t>»</w:t>
      </w:r>
    </w:p>
    <w:p w:rsidR="00D92F94" w:rsidRPr="00D92F94" w:rsidRDefault="00F676BD" w:rsidP="00D92F94">
      <w:pPr>
        <w:pStyle w:val="libNormal"/>
        <w:rPr>
          <w:lang w:bidi="fa-IR"/>
        </w:rPr>
      </w:pPr>
      <w:r>
        <w:rPr>
          <w:rFonts w:hint="cs"/>
          <w:rtl/>
          <w:lang w:bidi="fa-IR"/>
        </w:rPr>
        <w:t>«</w:t>
      </w:r>
      <w:r w:rsidR="00D92F94" w:rsidRPr="00F676BD">
        <w:rPr>
          <w:rStyle w:val="libHadeesChar"/>
          <w:rtl/>
        </w:rPr>
        <w:t>رجال لا ينامون الليل</w:t>
      </w:r>
      <w:r w:rsidR="00132F7E" w:rsidRPr="00F676BD">
        <w:rPr>
          <w:rStyle w:val="libHadeesChar"/>
          <w:rtl/>
        </w:rPr>
        <w:t>،</w:t>
      </w:r>
      <w:r w:rsidR="00D92F94" w:rsidRPr="00F676BD">
        <w:rPr>
          <w:rStyle w:val="libHadeesChar"/>
          <w:rtl/>
        </w:rPr>
        <w:t xml:space="preserve"> لهم دوى فى صلاتهم كدوى النحل</w:t>
      </w:r>
      <w:r w:rsidR="00132F7E" w:rsidRPr="00F676BD">
        <w:rPr>
          <w:rStyle w:val="libHadeesChar"/>
          <w:rtl/>
        </w:rPr>
        <w:t>،</w:t>
      </w:r>
      <w:r w:rsidR="00D92F94" w:rsidRPr="00F676BD">
        <w:rPr>
          <w:rStyle w:val="libHadeesChar"/>
          <w:rtl/>
        </w:rPr>
        <w:t xml:space="preserve"> يبيتون قياما على اطرافهم</w:t>
      </w:r>
      <w:r w:rsidR="00132F7E" w:rsidRPr="00F676BD">
        <w:rPr>
          <w:rStyle w:val="libHadeesChar"/>
          <w:rtl/>
        </w:rPr>
        <w:t>،</w:t>
      </w:r>
      <w:r w:rsidR="00D92F94" w:rsidRPr="00F676BD">
        <w:rPr>
          <w:rStyle w:val="libHadeesChar"/>
          <w:rtl/>
        </w:rPr>
        <w:t xml:space="preserve"> ويصبحون على خيولهم</w:t>
      </w:r>
      <w:r w:rsidR="00132F7E" w:rsidRPr="00F676BD">
        <w:rPr>
          <w:rStyle w:val="libHadeesChar"/>
          <w:rtl/>
        </w:rPr>
        <w:t>،</w:t>
      </w:r>
      <w:r w:rsidR="00D92F94" w:rsidRPr="00F676BD">
        <w:rPr>
          <w:rStyle w:val="libHadeesChar"/>
          <w:rtl/>
        </w:rPr>
        <w:t xml:space="preserve"> رهبان بالليل</w:t>
      </w:r>
      <w:r w:rsidR="00132F7E" w:rsidRPr="00F676BD">
        <w:rPr>
          <w:rStyle w:val="libHadeesChar"/>
          <w:rtl/>
        </w:rPr>
        <w:t>،</w:t>
      </w:r>
      <w:r w:rsidR="00D92F94" w:rsidRPr="00F676BD">
        <w:rPr>
          <w:rStyle w:val="libHadeesChar"/>
          <w:rtl/>
        </w:rPr>
        <w:t xml:space="preserve"> ليوث بالنهار. هم اءطوع له من الاءمة لسيدها كالمصابيح</w:t>
      </w:r>
      <w:r w:rsidR="00132F7E" w:rsidRPr="00F676BD">
        <w:rPr>
          <w:rStyle w:val="libHadeesChar"/>
          <w:rtl/>
        </w:rPr>
        <w:t>.</w:t>
      </w:r>
      <w:r w:rsidR="00D92F94" w:rsidRPr="00F676BD">
        <w:rPr>
          <w:rStyle w:val="libHadeesChar"/>
          <w:rtl/>
        </w:rPr>
        <w:t>.. كاءن قلوبهم القناديل و هم من خشية الله مشفقون</w:t>
      </w:r>
      <w:r w:rsidR="00132F7E" w:rsidRPr="00F676BD">
        <w:rPr>
          <w:rStyle w:val="libHadeesChar"/>
          <w:rtl/>
        </w:rPr>
        <w:t>،</w:t>
      </w:r>
      <w:r w:rsidR="00D92F94" w:rsidRPr="00F676BD">
        <w:rPr>
          <w:rStyle w:val="libHadeesChar"/>
          <w:rtl/>
        </w:rPr>
        <w:t xml:space="preserve"> يدعون بالشهادة و يتمنون اءن يقتلوا فى سبيل الله</w:t>
      </w:r>
      <w:r w:rsidR="00132F7E" w:rsidRPr="00F676BD">
        <w:rPr>
          <w:rStyle w:val="libHadeesChar"/>
          <w:rtl/>
        </w:rPr>
        <w:t>،</w:t>
      </w:r>
      <w:r w:rsidR="00D92F94" w:rsidRPr="00F676BD">
        <w:rPr>
          <w:rStyle w:val="libHadeesChar"/>
          <w:rtl/>
        </w:rPr>
        <w:t xml:space="preserve"> شعارهم</w:t>
      </w:r>
      <w:r w:rsidR="00132F7E" w:rsidRPr="00F676BD">
        <w:rPr>
          <w:rStyle w:val="libHadeesChar"/>
          <w:rtl/>
        </w:rPr>
        <w:t>:</w:t>
      </w:r>
      <w:r w:rsidR="00D92F94" w:rsidRPr="00F676BD">
        <w:rPr>
          <w:rStyle w:val="libHadeesChar"/>
          <w:rtl/>
        </w:rPr>
        <w:t xml:space="preserve"> يا لثارات الحسين</w:t>
      </w:r>
      <w:r w:rsidR="00132F7E">
        <w:rPr>
          <w:rtl/>
          <w:lang w:bidi="fa-IR"/>
        </w:rPr>
        <w:t>!</w:t>
      </w:r>
      <w:r>
        <w:rPr>
          <w:rFonts w:hint="cs"/>
          <w:rtl/>
          <w:lang w:bidi="fa-IR"/>
        </w:rPr>
        <w:t>»</w:t>
      </w:r>
    </w:p>
    <w:p w:rsidR="00D92F94" w:rsidRPr="00D92F94" w:rsidRDefault="00F676BD" w:rsidP="00D92F94">
      <w:pPr>
        <w:pStyle w:val="libNormal"/>
        <w:rPr>
          <w:lang w:bidi="fa-IR"/>
        </w:rPr>
      </w:pPr>
      <w:r>
        <w:rPr>
          <w:rFonts w:hint="cs"/>
          <w:rtl/>
          <w:lang w:bidi="fa-IR"/>
        </w:rPr>
        <w:t>«</w:t>
      </w:r>
      <w:r w:rsidR="00D92F94" w:rsidRPr="00F676BD">
        <w:rPr>
          <w:rStyle w:val="libHadeesChar"/>
          <w:rtl/>
        </w:rPr>
        <w:t>اذا ساروا يسير الرعب امامهم مسيرة شهر، يمشون الى المولى ارسالا، بهم ينصرالله امام الحق</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547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ياران مهدى و هسته مركزى آنان بزرگ مردانى هستند كه دلهايشان بسان پاره آهن است</w:t>
      </w:r>
      <w:r w:rsidR="00132F7E">
        <w:rPr>
          <w:rtl/>
          <w:lang w:bidi="fa-IR"/>
        </w:rPr>
        <w:t>.</w:t>
      </w:r>
    </w:p>
    <w:p w:rsidR="00D92F94" w:rsidRPr="00D92F94" w:rsidRDefault="00D92F94" w:rsidP="00D92F94">
      <w:pPr>
        <w:pStyle w:val="libNormal"/>
        <w:rPr>
          <w:lang w:bidi="fa-IR"/>
        </w:rPr>
      </w:pPr>
      <w:r w:rsidRPr="00D92F94">
        <w:rPr>
          <w:rtl/>
          <w:lang w:bidi="fa-IR"/>
        </w:rPr>
        <w:t>در ايمانشان به خدا و وعده او، ذره اى ترديد ندارند و ايمانشان از كوه سخت تر است</w:t>
      </w:r>
      <w:r w:rsidR="00132F7E">
        <w:rPr>
          <w:rtl/>
          <w:lang w:bidi="fa-IR"/>
        </w:rPr>
        <w:t>.</w:t>
      </w:r>
      <w:r w:rsidRPr="00D92F94">
        <w:rPr>
          <w:rtl/>
          <w:lang w:bidi="fa-IR"/>
        </w:rPr>
        <w:t xml:space="preserve"> اگر بر كوهها يورش برند، آنها را نابود مى سازند. چابك و چالاك بسان عقاب</w:t>
      </w:r>
      <w:r w:rsidR="00132F7E">
        <w:rPr>
          <w:rtl/>
          <w:lang w:bidi="fa-IR"/>
        </w:rPr>
        <w:t>،</w:t>
      </w:r>
      <w:r w:rsidRPr="00D92F94">
        <w:rPr>
          <w:rtl/>
          <w:lang w:bidi="fa-IR"/>
        </w:rPr>
        <w:t xml:space="preserve"> بر مركبهاى </w:t>
      </w:r>
      <w:r w:rsidRPr="00D92F94">
        <w:rPr>
          <w:rtl/>
          <w:lang w:bidi="fa-IR"/>
        </w:rPr>
        <w:lastRenderedPageBreak/>
        <w:t xml:space="preserve">خويش سوارند و در عشق به حضرت مهدى </w:t>
      </w:r>
      <w:r w:rsidR="004155EF" w:rsidRPr="004155EF">
        <w:rPr>
          <w:rStyle w:val="libAlaemChar"/>
          <w:rtl/>
        </w:rPr>
        <w:t>عليه‌السلام</w:t>
      </w:r>
      <w:r w:rsidRPr="00D92F94">
        <w:rPr>
          <w:rtl/>
          <w:lang w:bidi="fa-IR"/>
        </w:rPr>
        <w:t xml:space="preserve"> چنانند كه زين مركب او را براى تبرك جستن مسح مى كنند و بر گرد يار حلقه مى زنند و در فراز و نشيبها و پيكارها او را بسان جان شيرين با همه وجود محافظت مى كنند و هر دستورى دهد او را بسنده اند و به انجام رساننده</w:t>
      </w:r>
      <w:r w:rsidR="00132F7E">
        <w:rPr>
          <w:rtl/>
          <w:lang w:bidi="fa-IR"/>
        </w:rPr>
        <w:t>.</w:t>
      </w:r>
    </w:p>
    <w:p w:rsidR="00D92F94" w:rsidRPr="00D92F94" w:rsidRDefault="00D92F94" w:rsidP="00D92F94">
      <w:pPr>
        <w:pStyle w:val="libNormal"/>
        <w:rPr>
          <w:lang w:bidi="fa-IR"/>
        </w:rPr>
      </w:pPr>
      <w:r w:rsidRPr="00D92F94">
        <w:rPr>
          <w:rtl/>
          <w:lang w:bidi="fa-IR"/>
        </w:rPr>
        <w:t>بزرگ مردانى هستند كه شبها را نمى خوابند و بسان انبوه زنبوران كندوى عسل تا صبحگاهان زمزمه نيايش و مناجاتشان گوشها را مى نوازد. شبها را شب زنده دارى مى كنند و گاه آن را سوار بر مركبهاى خويش به بامداد مى رسانند. راهبان شب هستند و شيران روز و در فرمانبردارى و اطاعت از سالار خويش هيچ ترديد و چون و چرايى ندارند، آنان بسان چراغهاى روشنگرند... دلهايشان بسان مشعلهاى پرنور است و از ترس و خشوع در برابر خدا هراسانند. از خداى خويش طلب شهادت مى كنند و آرزوى مرگ در راه خدا را مى كشند و شعارشان</w:t>
      </w:r>
      <w:r w:rsidR="00132F7E">
        <w:rPr>
          <w:rtl/>
          <w:lang w:bidi="fa-IR"/>
        </w:rPr>
        <w:t>:</w:t>
      </w:r>
      <w:r w:rsidRPr="00D92F94">
        <w:rPr>
          <w:rtl/>
          <w:lang w:bidi="fa-IR"/>
        </w:rPr>
        <w:t xml:space="preserve"> </w:t>
      </w:r>
      <w:r w:rsidR="0046049D">
        <w:rPr>
          <w:rtl/>
          <w:lang w:bidi="fa-IR"/>
        </w:rPr>
        <w:t>(</w:t>
      </w:r>
      <w:r w:rsidRPr="00D92F94">
        <w:rPr>
          <w:rtl/>
          <w:lang w:bidi="fa-IR"/>
        </w:rPr>
        <w:t>يا لثارات الحسين است</w:t>
      </w:r>
      <w:r w:rsidR="00132F7E">
        <w:rPr>
          <w:rtl/>
          <w:lang w:bidi="fa-IR"/>
        </w:rPr>
        <w:t>.</w:t>
      </w:r>
    </w:p>
    <w:p w:rsidR="00D92F94" w:rsidRPr="00D92F94" w:rsidRDefault="00D92F94" w:rsidP="00D92F94">
      <w:pPr>
        <w:pStyle w:val="libNormal"/>
        <w:rPr>
          <w:lang w:bidi="fa-IR"/>
        </w:rPr>
      </w:pPr>
      <w:r w:rsidRPr="00D92F94">
        <w:rPr>
          <w:rtl/>
          <w:lang w:bidi="fa-IR"/>
        </w:rPr>
        <w:t>هنگامى كه به حركت در مى آيند، امواج رعب و وحشت از برابر آنها مى گريزد، بسوى سالارشان بسرعت مى شتابند و خداوند بوسيله اينان</w:t>
      </w:r>
      <w:r w:rsidR="00132F7E">
        <w:rPr>
          <w:rtl/>
          <w:lang w:bidi="fa-IR"/>
        </w:rPr>
        <w:t>،</w:t>
      </w:r>
      <w:r w:rsidRPr="00D92F94">
        <w:rPr>
          <w:rtl/>
          <w:lang w:bidi="fa-IR"/>
        </w:rPr>
        <w:t xml:space="preserve"> آن پيشوايان راستين بشريت و آن اصلاحگر بزرگ جهانى را، يارى مى نمايد.</w:t>
      </w:r>
    </w:p>
    <w:p w:rsidR="00D92F94" w:rsidRPr="00D92F94" w:rsidRDefault="00FA0F9A" w:rsidP="00D92F94">
      <w:pPr>
        <w:pStyle w:val="libNormal"/>
        <w:rPr>
          <w:lang w:bidi="fa-IR"/>
        </w:rPr>
      </w:pPr>
      <w:r>
        <w:rPr>
          <w:rFonts w:hint="cs"/>
          <w:rtl/>
          <w:lang w:bidi="fa-IR"/>
        </w:rPr>
        <w:t>10.</w:t>
      </w:r>
      <w:r w:rsidR="00D92F94" w:rsidRPr="00D92F94">
        <w:rPr>
          <w:rtl/>
          <w:lang w:bidi="fa-IR"/>
        </w:rPr>
        <w:t xml:space="preserve"> و از امام باقر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FA0F9A" w:rsidP="00D92F94">
      <w:pPr>
        <w:pStyle w:val="libNormal"/>
        <w:rPr>
          <w:lang w:bidi="fa-IR"/>
        </w:rPr>
      </w:pPr>
      <w:r>
        <w:rPr>
          <w:rFonts w:hint="cs"/>
          <w:rtl/>
          <w:lang w:bidi="fa-IR"/>
        </w:rPr>
        <w:t>«</w:t>
      </w:r>
      <w:r w:rsidR="00D92F94" w:rsidRPr="00D92F94">
        <w:rPr>
          <w:rtl/>
          <w:lang w:bidi="fa-IR"/>
        </w:rPr>
        <w:t xml:space="preserve">... </w:t>
      </w:r>
      <w:r w:rsidR="00D92F94" w:rsidRPr="00FA0F9A">
        <w:rPr>
          <w:rStyle w:val="libHadeesChar"/>
          <w:rtl/>
        </w:rPr>
        <w:t>فمن كان ابتلى بالمسير، وافى فى تلك الساعة و من لم يبتل بالمسير فقد من فراشه و هو قول اميرالمؤ منين على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FA0F9A">
        <w:rPr>
          <w:rStyle w:val="libHadeesChar"/>
          <w:rtl/>
        </w:rPr>
        <w:t>المفقودون من فراشهم</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548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از ياران مهدى </w:t>
      </w:r>
      <w:r w:rsidR="004155EF" w:rsidRPr="004155EF">
        <w:rPr>
          <w:rStyle w:val="libAlaemChar"/>
          <w:rtl/>
        </w:rPr>
        <w:t>عليه‌السلام</w:t>
      </w:r>
      <w:r w:rsidRPr="00D92F94">
        <w:rPr>
          <w:rtl/>
          <w:lang w:bidi="fa-IR"/>
        </w:rPr>
        <w:t xml:space="preserve"> حركت كرد، همان ساعت به مكه و به حضور او مفتخر مى گردد و هر كس</w:t>
      </w:r>
      <w:r w:rsidR="00BB1669">
        <w:rPr>
          <w:rtl/>
          <w:lang w:bidi="fa-IR"/>
        </w:rPr>
        <w:t xml:space="preserve"> </w:t>
      </w:r>
      <w:r w:rsidRPr="00D92F94">
        <w:rPr>
          <w:rtl/>
          <w:lang w:bidi="fa-IR"/>
        </w:rPr>
        <w:t xml:space="preserve">در خواب مانده و به راه نيافتاده باشد در بسترش ناپديد مى گردد و همانگونه در قرارگاه يار، حاضر مى شود و او از همانهايى است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آنان را (ناپديد شدگان در بستر خود</w:t>
      </w:r>
      <w:r w:rsidR="0046049D">
        <w:rPr>
          <w:rtl/>
          <w:lang w:bidi="fa-IR"/>
        </w:rPr>
        <w:t>)</w:t>
      </w:r>
      <w:r w:rsidRPr="00D92F94">
        <w:rPr>
          <w:rtl/>
          <w:lang w:bidi="fa-IR"/>
        </w:rPr>
        <w:t xml:space="preserve"> خواند.</w:t>
      </w:r>
    </w:p>
    <w:p w:rsidR="00D92F94" w:rsidRPr="00D92F94" w:rsidRDefault="00FA0F9A" w:rsidP="00D92F94">
      <w:pPr>
        <w:pStyle w:val="libNormal"/>
        <w:rPr>
          <w:lang w:bidi="fa-IR"/>
        </w:rPr>
      </w:pPr>
      <w:r>
        <w:rPr>
          <w:rFonts w:hint="cs"/>
          <w:rtl/>
          <w:lang w:bidi="fa-IR"/>
        </w:rPr>
        <w:t>11.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FA0F9A" w:rsidP="00D92F94">
      <w:pPr>
        <w:pStyle w:val="libNormal"/>
        <w:rPr>
          <w:lang w:bidi="fa-IR"/>
        </w:rPr>
      </w:pPr>
      <w:r>
        <w:rPr>
          <w:rFonts w:hint="cs"/>
          <w:rtl/>
          <w:lang w:bidi="fa-IR"/>
        </w:rPr>
        <w:lastRenderedPageBreak/>
        <w:t>«</w:t>
      </w:r>
      <w:r w:rsidR="00D92F94" w:rsidRPr="00FA0F9A">
        <w:rPr>
          <w:rStyle w:val="libHadeesChar"/>
          <w:rtl/>
        </w:rPr>
        <w:t>بينا شباب الشيعة على ظهور سطوحهم نيام</w:t>
      </w:r>
      <w:r w:rsidR="00132F7E" w:rsidRPr="00FA0F9A">
        <w:rPr>
          <w:rStyle w:val="libHadeesChar"/>
          <w:rtl/>
        </w:rPr>
        <w:t>،</w:t>
      </w:r>
      <w:r w:rsidR="00D92F94" w:rsidRPr="00FA0F9A">
        <w:rPr>
          <w:rStyle w:val="libHadeesChar"/>
          <w:rtl/>
        </w:rPr>
        <w:t xml:space="preserve"> اذ وافوا الى صاحبهم فى ليلة واحدة على غير ميعاد، فيصبحون بمكة</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549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 هنگام ظهور مهدى </w:t>
      </w:r>
      <w:r w:rsidR="004155EF" w:rsidRPr="004155EF">
        <w:rPr>
          <w:rStyle w:val="libAlaemChar"/>
          <w:rtl/>
        </w:rPr>
        <w:t>عليه‌السلام</w:t>
      </w:r>
      <w:r w:rsidR="00132F7E">
        <w:rPr>
          <w:rtl/>
          <w:lang w:bidi="fa-IR"/>
        </w:rPr>
        <w:t>،</w:t>
      </w:r>
      <w:r w:rsidRPr="00D92F94">
        <w:rPr>
          <w:rtl/>
          <w:lang w:bidi="fa-IR"/>
        </w:rPr>
        <w:t xml:space="preserve"> جوانان و جوانمردان شيعه همانگونه كه بر پشت بام خانه هاى خويش در خوابند، همگى يك شب بدون وعده قبلى</w:t>
      </w:r>
      <w:r w:rsidR="00132F7E">
        <w:rPr>
          <w:rtl/>
          <w:lang w:bidi="fa-IR"/>
        </w:rPr>
        <w:t>،</w:t>
      </w:r>
      <w:r w:rsidRPr="00D92F94">
        <w:rPr>
          <w:rtl/>
          <w:lang w:bidi="fa-IR"/>
        </w:rPr>
        <w:t xml:space="preserve"> بامداد را در مكه حاضر و به ديدار امام عصر </w:t>
      </w:r>
      <w:r w:rsidR="004155EF" w:rsidRPr="004155EF">
        <w:rPr>
          <w:rStyle w:val="libAlaemChar"/>
          <w:rtl/>
        </w:rPr>
        <w:t>عليه‌السلام</w:t>
      </w:r>
      <w:r w:rsidRPr="00D92F94">
        <w:rPr>
          <w:rtl/>
          <w:lang w:bidi="fa-IR"/>
        </w:rPr>
        <w:t xml:space="preserve"> مفتخر مى گردند.</w:t>
      </w:r>
    </w:p>
    <w:p w:rsidR="00D92F94" w:rsidRPr="00D92F94" w:rsidRDefault="00FA0F9A" w:rsidP="00D92F94">
      <w:pPr>
        <w:pStyle w:val="libNormal"/>
        <w:rPr>
          <w:lang w:bidi="fa-IR"/>
        </w:rPr>
      </w:pPr>
      <w:r>
        <w:rPr>
          <w:rFonts w:hint="cs"/>
          <w:rtl/>
          <w:lang w:bidi="fa-IR"/>
        </w:rPr>
        <w:t>12.</w:t>
      </w:r>
      <w:r w:rsidR="00D92F94" w:rsidRPr="00D92F94">
        <w:rPr>
          <w:rtl/>
          <w:lang w:bidi="fa-IR"/>
        </w:rPr>
        <w:t xml:space="preserve"> و 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FA0F9A" w:rsidP="00FA0F9A">
      <w:pPr>
        <w:pStyle w:val="libNormal"/>
        <w:rPr>
          <w:lang w:bidi="fa-IR"/>
        </w:rPr>
      </w:pPr>
      <w:r>
        <w:rPr>
          <w:rFonts w:hint="cs"/>
          <w:rtl/>
          <w:lang w:bidi="fa-IR"/>
        </w:rPr>
        <w:t>«</w:t>
      </w:r>
      <w:r w:rsidR="00D92F94" w:rsidRPr="00D92F94">
        <w:rPr>
          <w:rtl/>
          <w:lang w:bidi="fa-IR"/>
        </w:rPr>
        <w:t>...</w:t>
      </w:r>
      <w:r w:rsidRPr="00FA0F9A">
        <w:rPr>
          <w:rStyle w:val="libHadeesChar"/>
          <w:rFonts w:hint="cs"/>
          <w:rtl/>
        </w:rPr>
        <w:t>إ</w:t>
      </w:r>
      <w:r w:rsidR="00D92F94" w:rsidRPr="00FA0F9A">
        <w:rPr>
          <w:rStyle w:val="libHadeesChar"/>
          <w:rtl/>
        </w:rPr>
        <w:t>لا و ان المهدى اءحسن الناس خلقا و خلقا، ثم اذا قام</w:t>
      </w:r>
      <w:r w:rsidR="00132F7E" w:rsidRPr="00FA0F9A">
        <w:rPr>
          <w:rStyle w:val="libHadeesChar"/>
          <w:rtl/>
        </w:rPr>
        <w:t>،</w:t>
      </w:r>
      <w:r w:rsidR="00D92F94" w:rsidRPr="00FA0F9A">
        <w:rPr>
          <w:rStyle w:val="libHadeesChar"/>
          <w:rtl/>
        </w:rPr>
        <w:t xml:space="preserve"> يجتمع اليه اءصحابه</w:t>
      </w:r>
      <w:r w:rsidR="00132F7E" w:rsidRPr="00FA0F9A">
        <w:rPr>
          <w:rStyle w:val="libHadeesChar"/>
          <w:rtl/>
        </w:rPr>
        <w:t>،</w:t>
      </w:r>
      <w:r w:rsidR="00D92F94" w:rsidRPr="00FA0F9A">
        <w:rPr>
          <w:rStyle w:val="libHadeesChar"/>
          <w:rtl/>
        </w:rPr>
        <w:t xml:space="preserve"> على عدة اءهل بدر و هم ثلاثمائة و ثلاثة عشر رجلا، كاءنهم ليوث قد خرجوا من غاباتهم</w:t>
      </w:r>
      <w:r w:rsidR="00132F7E" w:rsidRPr="00FA0F9A">
        <w:rPr>
          <w:rStyle w:val="libHadeesChar"/>
          <w:rtl/>
        </w:rPr>
        <w:t>،</w:t>
      </w:r>
      <w:r w:rsidRPr="00FA0F9A">
        <w:rPr>
          <w:rStyle w:val="libHadeesChar"/>
          <w:rtl/>
        </w:rPr>
        <w:t xml:space="preserve"> مثل زبر الحديد، لو </w:t>
      </w:r>
      <w:r w:rsidRPr="00FA0F9A">
        <w:rPr>
          <w:rStyle w:val="libHadeesChar"/>
          <w:rFonts w:hint="cs"/>
          <w:rtl/>
        </w:rPr>
        <w:t>أ</w:t>
      </w:r>
      <w:r w:rsidR="00D92F94" w:rsidRPr="00FA0F9A">
        <w:rPr>
          <w:rStyle w:val="libHadeesChar"/>
          <w:rtl/>
        </w:rPr>
        <w:t>نهم هموا بازالة الجبال الرواسى لا زالوها عن مواضعها فهم الذين وحدوا الله حق توحيده</w:t>
      </w:r>
      <w:r w:rsidR="00132F7E" w:rsidRPr="00FA0F9A">
        <w:rPr>
          <w:rStyle w:val="libHadeesChar"/>
          <w:rtl/>
        </w:rPr>
        <w:t>،</w:t>
      </w:r>
      <w:r w:rsidR="00D92F94" w:rsidRPr="00FA0F9A">
        <w:rPr>
          <w:rStyle w:val="libHadeesChar"/>
          <w:rtl/>
        </w:rPr>
        <w:t xml:space="preserve"> لهم بالليل اءصوات كاءصوات الثواكل</w:t>
      </w:r>
      <w:r w:rsidR="00132F7E" w:rsidRPr="00FA0F9A">
        <w:rPr>
          <w:rStyle w:val="libHadeesChar"/>
          <w:rtl/>
        </w:rPr>
        <w:t>،</w:t>
      </w:r>
      <w:r w:rsidR="00D92F94" w:rsidRPr="00FA0F9A">
        <w:rPr>
          <w:rStyle w:val="libHadeesChar"/>
          <w:rtl/>
        </w:rPr>
        <w:t xml:space="preserve"> خوفا و خشية من الله تعالى قوام الليل</w:t>
      </w:r>
      <w:r w:rsidR="00132F7E" w:rsidRPr="00FA0F9A">
        <w:rPr>
          <w:rStyle w:val="libHadeesChar"/>
          <w:rtl/>
        </w:rPr>
        <w:t>،</w:t>
      </w:r>
      <w:r w:rsidR="00D92F94" w:rsidRPr="00FA0F9A">
        <w:rPr>
          <w:rStyle w:val="libHadeesChar"/>
          <w:rtl/>
        </w:rPr>
        <w:t xml:space="preserve"> صوام النهار، كاءنما رباهم اءب واحد وام واحدة</w:t>
      </w:r>
      <w:r w:rsidR="00132F7E" w:rsidRPr="00FA0F9A">
        <w:rPr>
          <w:rStyle w:val="libHadeesChar"/>
          <w:rtl/>
        </w:rPr>
        <w:t>،</w:t>
      </w:r>
      <w:r w:rsidR="00D92F94" w:rsidRPr="00FA0F9A">
        <w:rPr>
          <w:rStyle w:val="libHadeesChar"/>
          <w:rtl/>
        </w:rPr>
        <w:t xml:space="preserve"> قلوبهم مجتمعة بالمحبة والنصيحة</w:t>
      </w:r>
      <w:r w:rsidR="00132F7E" w:rsidRPr="00FA0F9A">
        <w:rPr>
          <w:rStyle w:val="libHadeesChar"/>
          <w:rtl/>
        </w:rPr>
        <w:t>.</w:t>
      </w:r>
      <w:r w:rsidR="00D92F94" w:rsidRPr="00FA0F9A">
        <w:rPr>
          <w:rStyle w:val="libHadeesChar"/>
          <w:rtl/>
        </w:rPr>
        <w:t xml:space="preserve">.. </w:t>
      </w:r>
      <w:r w:rsidRPr="00FA0F9A">
        <w:rPr>
          <w:rStyle w:val="libHadeesChar"/>
          <w:rFonts w:hint="cs"/>
          <w:rtl/>
        </w:rPr>
        <w:t>إ</w:t>
      </w:r>
      <w:r w:rsidR="00D92F94" w:rsidRPr="00FA0F9A">
        <w:rPr>
          <w:rStyle w:val="libHadeesChar"/>
          <w:rtl/>
        </w:rPr>
        <w:t xml:space="preserve">لا و انى </w:t>
      </w:r>
      <w:r w:rsidRPr="00FA0F9A">
        <w:rPr>
          <w:rStyle w:val="libHadeesChar"/>
          <w:rFonts w:hint="cs"/>
          <w:rtl/>
        </w:rPr>
        <w:t>أ</w:t>
      </w:r>
      <w:r w:rsidR="00D92F94" w:rsidRPr="00FA0F9A">
        <w:rPr>
          <w:rStyle w:val="libHadeesChar"/>
          <w:rtl/>
        </w:rPr>
        <w:t xml:space="preserve">عرف </w:t>
      </w:r>
      <w:r w:rsidRPr="00FA0F9A">
        <w:rPr>
          <w:rStyle w:val="libHadeesChar"/>
          <w:rFonts w:hint="cs"/>
          <w:rtl/>
        </w:rPr>
        <w:t>أ</w:t>
      </w:r>
      <w:r w:rsidR="00D92F94" w:rsidRPr="00FA0F9A">
        <w:rPr>
          <w:rStyle w:val="libHadeesChar"/>
          <w:rtl/>
        </w:rPr>
        <w:t>سم</w:t>
      </w:r>
      <w:r w:rsidRPr="00FA0F9A">
        <w:rPr>
          <w:rStyle w:val="libHadeesChar"/>
          <w:rFonts w:hint="cs"/>
          <w:rtl/>
        </w:rPr>
        <w:t>أ</w:t>
      </w:r>
      <w:r w:rsidR="00D92F94" w:rsidRPr="00FA0F9A">
        <w:rPr>
          <w:rStyle w:val="libHadeesChar"/>
          <w:rtl/>
        </w:rPr>
        <w:t>هم و امصارهم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550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بهوش باشيد كه مهدى </w:t>
      </w:r>
      <w:r w:rsidR="004155EF" w:rsidRPr="004155EF">
        <w:rPr>
          <w:rStyle w:val="libAlaemChar"/>
          <w:rtl/>
        </w:rPr>
        <w:t>عليه‌السلام</w:t>
      </w:r>
      <w:r w:rsidRPr="00D92F94">
        <w:rPr>
          <w:rtl/>
          <w:lang w:bidi="fa-IR"/>
        </w:rPr>
        <w:t xml:space="preserve"> زيباترين انسانها در سيما و كاملترينها در اخلاق و ارزشهاى معنوى و انسانى است</w:t>
      </w:r>
      <w:r w:rsidR="00132F7E">
        <w:rPr>
          <w:rtl/>
          <w:lang w:bidi="fa-IR"/>
        </w:rPr>
        <w:t>.</w:t>
      </w:r>
      <w:r w:rsidRPr="00D92F94">
        <w:rPr>
          <w:rtl/>
          <w:lang w:bidi="fa-IR"/>
        </w:rPr>
        <w:t xml:space="preserve"> هنگامى كه قيام كند ياران اصلى او كه شمارشان </w:t>
      </w:r>
      <w:r w:rsidR="00150594">
        <w:rPr>
          <w:rtl/>
          <w:lang w:bidi="fa-IR"/>
        </w:rPr>
        <w:t>313</w:t>
      </w:r>
      <w:r w:rsidRPr="00D92F94">
        <w:rPr>
          <w:rtl/>
          <w:lang w:bidi="fa-IR"/>
        </w:rPr>
        <w:t xml:space="preserve"> نفر و به شمار ياران پيامبر در جنگ بدر است</w:t>
      </w:r>
      <w:r w:rsidR="00132F7E">
        <w:rPr>
          <w:rtl/>
          <w:lang w:bidi="fa-IR"/>
        </w:rPr>
        <w:t>،</w:t>
      </w:r>
      <w:r w:rsidRPr="00D92F94">
        <w:rPr>
          <w:rtl/>
          <w:lang w:bidi="fa-IR"/>
        </w:rPr>
        <w:t xml:space="preserve"> همگى بسان شيرانى از قرارگاه خويش خارج گشته و برگرد آن گرامى حلقه مى زنند. آنان براستى بسان پاره آهنى هستند كه بر متلاشى نمودن كوهها تصميم بگيرند آنها را نابود مى سازند.</w:t>
      </w:r>
    </w:p>
    <w:p w:rsidR="00D92F94" w:rsidRPr="00D92F94" w:rsidRDefault="00D92F94" w:rsidP="00D92F94">
      <w:pPr>
        <w:pStyle w:val="libNormal"/>
        <w:rPr>
          <w:lang w:bidi="fa-IR"/>
        </w:rPr>
      </w:pPr>
      <w:r w:rsidRPr="00D92F94">
        <w:rPr>
          <w:rtl/>
          <w:lang w:bidi="fa-IR"/>
        </w:rPr>
        <w:t>آنان خداى را آنگونه كه شايسته است به يكتايى و يگانگى مى پرستند، شبانگاهان نداى دلنواز نيايش و گريه هاى آنان از خوف خدا، بسان مادران جوان مرده</w:t>
      </w:r>
      <w:r w:rsidR="00132F7E">
        <w:rPr>
          <w:rtl/>
          <w:lang w:bidi="fa-IR"/>
        </w:rPr>
        <w:t>،</w:t>
      </w:r>
      <w:r w:rsidRPr="00D92F94">
        <w:rPr>
          <w:rtl/>
          <w:lang w:bidi="fa-IR"/>
        </w:rPr>
        <w:t xml:space="preserve"> طنين افكن است</w:t>
      </w:r>
      <w:r w:rsidR="00132F7E">
        <w:rPr>
          <w:rtl/>
          <w:lang w:bidi="fa-IR"/>
        </w:rPr>
        <w:t>.</w:t>
      </w:r>
      <w:r w:rsidRPr="00D92F94">
        <w:rPr>
          <w:rtl/>
          <w:lang w:bidi="fa-IR"/>
        </w:rPr>
        <w:t xml:space="preserve"> شب زنده دارانند و روزه گيران و از نظر معنوى و اخلاقى همه بسان هم هستند، گويى يك پدر و مادر آنان را پرورانده اند و دلهايشان لبريز از مهر و خيرخواهى</w:t>
      </w:r>
      <w:r w:rsidR="00132F7E">
        <w:rPr>
          <w:rtl/>
          <w:lang w:bidi="fa-IR"/>
        </w:rPr>
        <w:t>.</w:t>
      </w:r>
      <w:r w:rsidRPr="00D92F94">
        <w:rPr>
          <w:rtl/>
          <w:lang w:bidi="fa-IR"/>
        </w:rPr>
        <w:t>.. است</w:t>
      </w:r>
      <w:r w:rsidR="00132F7E">
        <w:rPr>
          <w:rtl/>
          <w:lang w:bidi="fa-IR"/>
        </w:rPr>
        <w:t>،</w:t>
      </w:r>
      <w:r w:rsidRPr="00D92F94">
        <w:rPr>
          <w:rtl/>
          <w:lang w:bidi="fa-IR"/>
        </w:rPr>
        <w:t xml:space="preserve"> بهوش باشيد كه نام بلند آنان را مى دانم و از شهرهايشان نيز آگاهم</w:t>
      </w:r>
      <w:r w:rsidR="00132F7E">
        <w:rPr>
          <w:rtl/>
          <w:lang w:bidi="fa-IR"/>
        </w:rPr>
        <w:t>.</w:t>
      </w:r>
      <w:r w:rsidRPr="00D92F94">
        <w:rPr>
          <w:rtl/>
          <w:lang w:bidi="fa-IR"/>
        </w:rPr>
        <w:t>...</w:t>
      </w:r>
    </w:p>
    <w:p w:rsidR="00D92F94" w:rsidRPr="00D92F94" w:rsidRDefault="00FA0F9A" w:rsidP="00D92F94">
      <w:pPr>
        <w:pStyle w:val="libNormal"/>
        <w:rPr>
          <w:lang w:bidi="fa-IR"/>
        </w:rPr>
      </w:pPr>
      <w:r>
        <w:rPr>
          <w:rFonts w:hint="cs"/>
          <w:rtl/>
          <w:lang w:bidi="fa-IR"/>
        </w:rPr>
        <w:t>13.</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FA0F9A" w:rsidP="00FA0F9A">
      <w:pPr>
        <w:pStyle w:val="libNormal"/>
        <w:rPr>
          <w:lang w:bidi="fa-IR"/>
        </w:rPr>
      </w:pPr>
      <w:r>
        <w:rPr>
          <w:rFonts w:hint="cs"/>
          <w:rtl/>
          <w:lang w:bidi="fa-IR"/>
        </w:rPr>
        <w:lastRenderedPageBreak/>
        <w:t>«</w:t>
      </w:r>
      <w:r w:rsidR="00D92F94" w:rsidRPr="00FA0F9A">
        <w:rPr>
          <w:rStyle w:val="libHadeesChar"/>
          <w:rtl/>
        </w:rPr>
        <w:t>يبايع القائم</w:t>
      </w:r>
      <w:r w:rsidR="002B053D" w:rsidRPr="00FA0F9A">
        <w:rPr>
          <w:rStyle w:val="libHadeesChar"/>
          <w:rtl/>
        </w:rPr>
        <w:t xml:space="preserve"> </w:t>
      </w:r>
      <w:r w:rsidR="00D92F94" w:rsidRPr="00FA0F9A">
        <w:rPr>
          <w:rStyle w:val="libHadeesChar"/>
          <w:rtl/>
        </w:rPr>
        <w:t>بين الركن و المقام</w:t>
      </w:r>
      <w:r w:rsidR="002B053D" w:rsidRPr="00FA0F9A">
        <w:rPr>
          <w:rStyle w:val="libHadeesChar"/>
          <w:rtl/>
        </w:rPr>
        <w:t xml:space="preserve"> </w:t>
      </w:r>
      <w:r w:rsidR="00D92F94" w:rsidRPr="00FA0F9A">
        <w:rPr>
          <w:rStyle w:val="libHadeesChar"/>
          <w:rtl/>
        </w:rPr>
        <w:t>ثلاثمائة و نيف</w:t>
      </w:r>
      <w:r w:rsidR="00132F7E" w:rsidRPr="00FA0F9A">
        <w:rPr>
          <w:rStyle w:val="libHadeesChar"/>
          <w:rtl/>
        </w:rPr>
        <w:t>،</w:t>
      </w:r>
      <w:r w:rsidR="00D92F94" w:rsidRPr="00FA0F9A">
        <w:rPr>
          <w:rStyle w:val="libHadeesChar"/>
          <w:rtl/>
        </w:rPr>
        <w:t xml:space="preserve"> عدة</w:t>
      </w:r>
      <w:r w:rsidR="00132F7E" w:rsidRPr="00FA0F9A">
        <w:rPr>
          <w:rStyle w:val="libHadeesChar"/>
          <w:rtl/>
        </w:rPr>
        <w:t>.</w:t>
      </w:r>
      <w:r w:rsidRPr="00FA0F9A">
        <w:rPr>
          <w:rStyle w:val="libHadeesChar"/>
          <w:rFonts w:hint="cs"/>
          <w:rtl/>
        </w:rPr>
        <w:t>أ</w:t>
      </w:r>
      <w:r w:rsidR="00D92F94" w:rsidRPr="00FA0F9A">
        <w:rPr>
          <w:rStyle w:val="libHadeesChar"/>
          <w:rtl/>
        </w:rPr>
        <w:t xml:space="preserve">هل بدر، فيهم النجباء من </w:t>
      </w:r>
      <w:r w:rsidRPr="00FA0F9A">
        <w:rPr>
          <w:rStyle w:val="libHadeesChar"/>
          <w:rFonts w:hint="cs"/>
          <w:rtl/>
        </w:rPr>
        <w:t>أ</w:t>
      </w:r>
      <w:r w:rsidR="00D92F94" w:rsidRPr="00FA0F9A">
        <w:rPr>
          <w:rStyle w:val="libHadeesChar"/>
          <w:rtl/>
        </w:rPr>
        <w:t>هل مصر و ال</w:t>
      </w:r>
      <w:r w:rsidRPr="00FA0F9A">
        <w:rPr>
          <w:rStyle w:val="libHadeesChar"/>
          <w:rFonts w:hint="cs"/>
          <w:rtl/>
        </w:rPr>
        <w:t>أ</w:t>
      </w:r>
      <w:r w:rsidR="00D92F94" w:rsidRPr="00FA0F9A">
        <w:rPr>
          <w:rStyle w:val="libHadeesChar"/>
          <w:rtl/>
        </w:rPr>
        <w:t>بدال</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551</w:t>
      </w:r>
      <w:r w:rsidR="00D92F94" w:rsidRPr="00150594">
        <w:rPr>
          <w:rStyle w:val="libFootnotenumChar"/>
          <w:rtl/>
        </w:rPr>
        <w:t>)</w:t>
      </w:r>
      <w:r w:rsidR="00D92F94" w:rsidRPr="00D92F94">
        <w:rPr>
          <w:rtl/>
          <w:lang w:bidi="fa-IR"/>
        </w:rPr>
        <w:t xml:space="preserve"> </w:t>
      </w:r>
      <w:r w:rsidR="00D92F94" w:rsidRPr="00FA0F9A">
        <w:rPr>
          <w:rStyle w:val="libHadeesChar"/>
          <w:rtl/>
        </w:rPr>
        <w:t xml:space="preserve">من </w:t>
      </w:r>
      <w:r w:rsidRPr="00FA0F9A">
        <w:rPr>
          <w:rStyle w:val="libHadeesChar"/>
          <w:rFonts w:hint="cs"/>
          <w:rtl/>
        </w:rPr>
        <w:t>أ</w:t>
      </w:r>
      <w:r w:rsidR="00D92F94" w:rsidRPr="00FA0F9A">
        <w:rPr>
          <w:rStyle w:val="libHadeesChar"/>
          <w:rtl/>
        </w:rPr>
        <w:t>هل الشام و ال</w:t>
      </w:r>
      <w:r w:rsidRPr="00FA0F9A">
        <w:rPr>
          <w:rStyle w:val="libHadeesChar"/>
          <w:rFonts w:hint="cs"/>
          <w:rtl/>
        </w:rPr>
        <w:t>أ</w:t>
      </w:r>
      <w:r w:rsidR="00D92F94" w:rsidRPr="00FA0F9A">
        <w:rPr>
          <w:rStyle w:val="libHadeesChar"/>
          <w:rtl/>
        </w:rPr>
        <w:t>خيار من اهل العراق</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552</w:t>
      </w:r>
      <w:r w:rsidR="00D92F94" w:rsidRPr="00150594">
        <w:rPr>
          <w:rStyle w:val="libFootnotenumChar"/>
          <w:rtl/>
        </w:rPr>
        <w:t>)</w:t>
      </w:r>
    </w:p>
    <w:p w:rsidR="00D92F94" w:rsidRPr="00D92F94" w:rsidRDefault="00D92F94" w:rsidP="00FA0F9A">
      <w:pPr>
        <w:pStyle w:val="libNormal"/>
        <w:rPr>
          <w:lang w:bidi="fa-IR"/>
        </w:rPr>
      </w:pPr>
      <w:r w:rsidRPr="00D92F94">
        <w:rPr>
          <w:rtl/>
          <w:lang w:bidi="fa-IR"/>
        </w:rPr>
        <w:t>يعنى</w:t>
      </w:r>
      <w:r w:rsidR="00132F7E">
        <w:rPr>
          <w:rtl/>
          <w:lang w:bidi="fa-IR"/>
        </w:rPr>
        <w:t>:</w:t>
      </w:r>
      <w:r w:rsidRPr="00D92F94">
        <w:rPr>
          <w:rtl/>
          <w:lang w:bidi="fa-IR"/>
        </w:rPr>
        <w:t xml:space="preserve"> با قائم آل </w:t>
      </w:r>
      <w:r w:rsidR="00FA0F9A" w:rsidRPr="00D92F94">
        <w:rPr>
          <w:rtl/>
          <w:lang w:bidi="fa-IR"/>
        </w:rPr>
        <w:t>محمد</w:t>
      </w:r>
      <w:r w:rsidR="00FA0F9A">
        <w:rPr>
          <w:rFonts w:hint="cs"/>
          <w:rtl/>
          <w:lang w:bidi="fa-IR"/>
        </w:rPr>
        <w:t xml:space="preserve"> </w:t>
      </w:r>
      <w:r w:rsidR="00FA0F9A" w:rsidRPr="00D92670">
        <w:rPr>
          <w:rStyle w:val="libAlaemChar"/>
          <w:rtl/>
        </w:rPr>
        <w:t>صلى‌الله‌عليه‌وآله‌وسلم</w:t>
      </w:r>
      <w:r w:rsidR="00FA0F9A" w:rsidRPr="00D92F94">
        <w:rPr>
          <w:rtl/>
          <w:lang w:bidi="fa-IR"/>
        </w:rPr>
        <w:t xml:space="preserve"> </w:t>
      </w:r>
      <w:r w:rsidRPr="00D92F94">
        <w:rPr>
          <w:rtl/>
          <w:lang w:bidi="fa-IR"/>
        </w:rPr>
        <w:t>ميان ركن و مقام</w:t>
      </w:r>
      <w:r w:rsidR="00132F7E">
        <w:rPr>
          <w:rtl/>
          <w:lang w:bidi="fa-IR"/>
        </w:rPr>
        <w:t>،</w:t>
      </w:r>
      <w:r w:rsidRPr="00D92F94">
        <w:rPr>
          <w:rtl/>
          <w:lang w:bidi="fa-IR"/>
        </w:rPr>
        <w:t xml:space="preserve"> </w:t>
      </w:r>
      <w:r w:rsidR="00150594">
        <w:rPr>
          <w:rtl/>
          <w:lang w:bidi="fa-IR"/>
        </w:rPr>
        <w:t>313</w:t>
      </w:r>
      <w:r w:rsidRPr="00D92F94">
        <w:rPr>
          <w:rtl/>
          <w:lang w:bidi="fa-IR"/>
        </w:rPr>
        <w:t xml:space="preserve"> شخصيت بزرگ به شمار ياران پيامبر در بدر، بيعت مى نمايند در ميان اينان چهره هاى برجسته اى از مصر و شايستگانى از شام و خوبانى از عراق هستند.</w:t>
      </w:r>
    </w:p>
    <w:p w:rsidR="00D92F94" w:rsidRPr="00D92F94" w:rsidRDefault="00FA0F9A" w:rsidP="00D92F94">
      <w:pPr>
        <w:pStyle w:val="libNormal"/>
        <w:rPr>
          <w:lang w:bidi="fa-IR"/>
        </w:rPr>
      </w:pPr>
      <w:r>
        <w:rPr>
          <w:rFonts w:hint="cs"/>
          <w:rtl/>
          <w:lang w:bidi="fa-IR"/>
        </w:rPr>
        <w:t>14.</w:t>
      </w:r>
      <w:r w:rsidR="00D92F94" w:rsidRPr="00D92F94">
        <w:rPr>
          <w:rtl/>
          <w:lang w:bidi="fa-IR"/>
        </w:rPr>
        <w:t xml:space="preserve"> و نيز حذيفه از پيامبر گرامى </w:t>
      </w:r>
      <w:r w:rsidR="00D92670" w:rsidRPr="00D92670">
        <w:rPr>
          <w:rStyle w:val="libAlaemChar"/>
          <w:rtl/>
        </w:rPr>
        <w:t>صلى‌الله‌عليه‌وآله‌وسلم</w:t>
      </w:r>
      <w:r w:rsidR="00D92F94" w:rsidRPr="00D92F94">
        <w:rPr>
          <w:rtl/>
          <w:lang w:bidi="fa-IR"/>
        </w:rPr>
        <w:t xml:space="preserve"> آورده است كه</w:t>
      </w:r>
      <w:r w:rsidR="00132F7E">
        <w:rPr>
          <w:rtl/>
          <w:lang w:bidi="fa-IR"/>
        </w:rPr>
        <w:t>:</w:t>
      </w:r>
    </w:p>
    <w:p w:rsidR="00D92F94" w:rsidRPr="00D92F94" w:rsidRDefault="00FA0F9A" w:rsidP="00FA0F9A">
      <w:pPr>
        <w:pStyle w:val="libNormal"/>
        <w:rPr>
          <w:lang w:bidi="fa-IR"/>
        </w:rPr>
      </w:pPr>
      <w:r>
        <w:rPr>
          <w:rFonts w:hint="cs"/>
          <w:rtl/>
          <w:lang w:bidi="fa-IR"/>
        </w:rPr>
        <w:t>«</w:t>
      </w:r>
      <w:r w:rsidR="00D92F94" w:rsidRPr="00FA0F9A">
        <w:rPr>
          <w:rStyle w:val="libHadeesChar"/>
          <w:rtl/>
        </w:rPr>
        <w:t>اذا كان عند خروج القائم</w:t>
      </w:r>
      <w:r w:rsidR="00132F7E" w:rsidRPr="00FA0F9A">
        <w:rPr>
          <w:rStyle w:val="libHadeesChar"/>
          <w:rtl/>
        </w:rPr>
        <w:t>،</w:t>
      </w:r>
      <w:r w:rsidR="00D92F94" w:rsidRPr="00FA0F9A">
        <w:rPr>
          <w:rStyle w:val="libHadeesChar"/>
          <w:rtl/>
        </w:rPr>
        <w:t xml:space="preserve"> ينادى مناد من السماء: اءيها الناس</w:t>
      </w:r>
      <w:r w:rsidR="00132F7E" w:rsidRPr="00FA0F9A">
        <w:rPr>
          <w:rStyle w:val="libHadeesChar"/>
          <w:rtl/>
        </w:rPr>
        <w:t>،</w:t>
      </w:r>
      <w:r w:rsidR="00D92F94" w:rsidRPr="00FA0F9A">
        <w:rPr>
          <w:rStyle w:val="libHadeesChar"/>
          <w:rtl/>
        </w:rPr>
        <w:t xml:space="preserve"> ان الله قطع عنكم مدة الجبارين و ولى ال</w:t>
      </w:r>
      <w:r w:rsidRPr="00FA0F9A">
        <w:rPr>
          <w:rStyle w:val="libHadeesChar"/>
          <w:rFonts w:hint="cs"/>
          <w:rtl/>
        </w:rPr>
        <w:t>أ</w:t>
      </w:r>
      <w:r w:rsidR="00D92F94" w:rsidRPr="00FA0F9A">
        <w:rPr>
          <w:rStyle w:val="libHadeesChar"/>
          <w:rtl/>
        </w:rPr>
        <w:t>مر خير امة محمد</w:t>
      </w:r>
      <w:r>
        <w:rPr>
          <w:rFonts w:hint="cs"/>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FA0F9A">
        <w:rPr>
          <w:rStyle w:val="libHadeesChar"/>
          <w:rtl/>
        </w:rPr>
        <w:t>فالحقوا بمكة</w:t>
      </w:r>
      <w:r w:rsidR="00132F7E" w:rsidRPr="00FA0F9A">
        <w:rPr>
          <w:rStyle w:val="libHadeesChar"/>
          <w:rtl/>
        </w:rPr>
        <w:t>،</w:t>
      </w:r>
      <w:r w:rsidR="00D92F94" w:rsidRPr="00FA0F9A">
        <w:rPr>
          <w:rStyle w:val="libHadeesChar"/>
          <w:rtl/>
        </w:rPr>
        <w:t xml:space="preserve"> فيخرج النجباء من مصر و الاءبدال من الشام و عصائب العراق</w:t>
      </w:r>
      <w:r w:rsidR="00132F7E" w:rsidRPr="00FA0F9A">
        <w:rPr>
          <w:rStyle w:val="libHadeesChar"/>
          <w:rtl/>
        </w:rPr>
        <w:t>،</w:t>
      </w:r>
      <w:r w:rsidR="00D92F94" w:rsidRPr="00FA0F9A">
        <w:rPr>
          <w:rStyle w:val="libHadeesChar"/>
          <w:rtl/>
        </w:rPr>
        <w:t xml:space="preserve"> رهبان بالليل</w:t>
      </w:r>
      <w:r w:rsidR="00132F7E" w:rsidRPr="00FA0F9A">
        <w:rPr>
          <w:rStyle w:val="libHadeesChar"/>
          <w:rtl/>
        </w:rPr>
        <w:t>،</w:t>
      </w:r>
      <w:r w:rsidR="00D92F94" w:rsidRPr="00FA0F9A">
        <w:rPr>
          <w:rStyle w:val="libHadeesChar"/>
          <w:rtl/>
        </w:rPr>
        <w:t xml:space="preserve"> ليوث بالنهار، كاءن قلوبهم زبر الحديد فيبايعونه بين الركن و المقام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553</w:t>
      </w:r>
      <w:r w:rsidR="00D92F94" w:rsidRPr="00150594">
        <w:rPr>
          <w:rStyle w:val="libFootnotenumChar"/>
          <w:rtl/>
        </w:rPr>
        <w:t>)</w:t>
      </w:r>
    </w:p>
    <w:p w:rsidR="00D92F94" w:rsidRPr="00D92F94" w:rsidRDefault="00D92F94" w:rsidP="00FA0F9A">
      <w:pPr>
        <w:pStyle w:val="libNormal"/>
        <w:rPr>
          <w:lang w:bidi="fa-IR"/>
        </w:rPr>
      </w:pPr>
      <w:r w:rsidRPr="00D92F94">
        <w:rPr>
          <w:rtl/>
          <w:lang w:bidi="fa-IR"/>
        </w:rPr>
        <w:t>يعنى</w:t>
      </w:r>
      <w:r w:rsidR="00132F7E">
        <w:rPr>
          <w:rtl/>
          <w:lang w:bidi="fa-IR"/>
        </w:rPr>
        <w:t>:</w:t>
      </w:r>
      <w:r w:rsidRPr="00D92F94">
        <w:rPr>
          <w:rtl/>
          <w:lang w:bidi="fa-IR"/>
        </w:rPr>
        <w:t xml:space="preserve"> هنگامى كه زمان ظهور قائم فرا رسد ندا كننده اى از آسمان ندا مى دهد كه</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خداوند سلطه خودكامگان را از سر شما برداشت و سررشته كارها و تدابير امور گيتى را، شايسته ترين و والاترين امت </w:t>
      </w:r>
      <w:r w:rsidR="00FA0F9A" w:rsidRPr="00D92F94">
        <w:rPr>
          <w:rtl/>
          <w:lang w:bidi="fa-IR"/>
        </w:rPr>
        <w:t>محمد</w:t>
      </w:r>
      <w:r w:rsidR="00FA0F9A">
        <w:rPr>
          <w:rFonts w:hint="cs"/>
          <w:rtl/>
          <w:lang w:bidi="fa-IR"/>
        </w:rPr>
        <w:t xml:space="preserve"> </w:t>
      </w:r>
      <w:r w:rsidR="00FA0F9A" w:rsidRPr="00D92670">
        <w:rPr>
          <w:rStyle w:val="libAlaemChar"/>
          <w:rtl/>
        </w:rPr>
        <w:t>صلى‌الله‌عليه‌وآله‌وسلم</w:t>
      </w:r>
      <w:r w:rsidR="00FA0F9A" w:rsidRPr="00D92F94">
        <w:rPr>
          <w:rtl/>
          <w:lang w:bidi="fa-IR"/>
        </w:rPr>
        <w:t xml:space="preserve"> </w:t>
      </w:r>
      <w:r w:rsidRPr="00D92F94">
        <w:rPr>
          <w:rtl/>
          <w:lang w:bidi="fa-IR"/>
        </w:rPr>
        <w:t>به كف با كفايت خويش گرفت</w:t>
      </w:r>
      <w:r w:rsidR="00132F7E">
        <w:rPr>
          <w:rtl/>
          <w:lang w:bidi="fa-IR"/>
        </w:rPr>
        <w:t>،</w:t>
      </w:r>
      <w:r w:rsidRPr="00D92F94">
        <w:rPr>
          <w:rtl/>
          <w:lang w:bidi="fa-IR"/>
        </w:rPr>
        <w:t xml:space="preserve"> اينك خود را به مكه برسانيد و آنگاه است كه چهره هاى پرفضيلتى از مصر، شايستگانى از شام و گروههايى از عراق</w:t>
      </w:r>
      <w:r w:rsidR="00132F7E">
        <w:rPr>
          <w:rtl/>
          <w:lang w:bidi="fa-IR"/>
        </w:rPr>
        <w:t>،</w:t>
      </w:r>
      <w:r w:rsidRPr="00D92F94">
        <w:rPr>
          <w:rtl/>
          <w:lang w:bidi="fa-IR"/>
        </w:rPr>
        <w:t xml:space="preserve"> بسوى مكه مى شتابند.</w:t>
      </w:r>
    </w:p>
    <w:p w:rsidR="00D92F94" w:rsidRPr="00D92F94" w:rsidRDefault="00D92F94" w:rsidP="00D92F94">
      <w:pPr>
        <w:pStyle w:val="libNormal"/>
        <w:rPr>
          <w:lang w:bidi="fa-IR"/>
        </w:rPr>
      </w:pPr>
      <w:r w:rsidRPr="00D92F94">
        <w:rPr>
          <w:rtl/>
          <w:lang w:bidi="fa-IR"/>
        </w:rPr>
        <w:t>انسانهاى شايسته و وارسته اى كه عبادت كنندگان شبهايند و شيران بيشه شجاعت و شهامت روزها و قلبهايشان بسان قطعه آهن است</w:t>
      </w:r>
      <w:r w:rsidR="00132F7E">
        <w:rPr>
          <w:rtl/>
          <w:lang w:bidi="fa-IR"/>
        </w:rPr>
        <w:t>.</w:t>
      </w:r>
      <w:r w:rsidRPr="00D92F94">
        <w:rPr>
          <w:rtl/>
          <w:lang w:bidi="fa-IR"/>
        </w:rPr>
        <w:t xml:space="preserve"> اينان ميان ركن و مقام با سالار شايستگان گيتى و اصلاحگر بزرگ عصرها و نسلها دست بيعت مى دهند.</w:t>
      </w:r>
    </w:p>
    <w:p w:rsidR="00D92F94" w:rsidRPr="00D92F94" w:rsidRDefault="00D92F94" w:rsidP="00D92F94">
      <w:pPr>
        <w:pStyle w:val="libNormal"/>
        <w:rPr>
          <w:lang w:bidi="fa-IR"/>
        </w:rPr>
      </w:pPr>
      <w:r w:rsidRPr="00D92F94">
        <w:rPr>
          <w:rtl/>
          <w:lang w:bidi="fa-IR"/>
        </w:rPr>
        <w:t>تفسيرى بر روايات گذشته</w:t>
      </w:r>
      <w:r w:rsidR="00132F7E">
        <w:rPr>
          <w:rtl/>
          <w:lang w:bidi="fa-IR"/>
        </w:rPr>
        <w:t>:</w:t>
      </w:r>
    </w:p>
    <w:p w:rsidR="00D945CD" w:rsidRDefault="00D92F94" w:rsidP="00D92F94">
      <w:pPr>
        <w:pStyle w:val="libNormal"/>
        <w:rPr>
          <w:rtl/>
          <w:lang w:bidi="fa-IR"/>
        </w:rPr>
      </w:pPr>
      <w:r w:rsidRPr="00D92F94">
        <w:rPr>
          <w:rtl/>
          <w:lang w:bidi="fa-IR"/>
        </w:rPr>
        <w:t>از رواياتى كه در صفحات گذشته ترسيم گرديد نكات متعددى دريافت مى گردد كه بجاست به مهمترين آنها اشاره شود:</w:t>
      </w:r>
    </w:p>
    <w:p w:rsidR="00D92F94" w:rsidRPr="00D92F94" w:rsidRDefault="00D945CD" w:rsidP="00D92F94">
      <w:pPr>
        <w:pStyle w:val="libNormal"/>
        <w:rPr>
          <w:lang w:bidi="fa-IR"/>
        </w:rPr>
      </w:pPr>
      <w:r>
        <w:rPr>
          <w:rtl/>
          <w:lang w:bidi="fa-IR"/>
        </w:rPr>
        <w:br w:type="page"/>
      </w:r>
    </w:p>
    <w:p w:rsidR="00D92F94" w:rsidRPr="00D945CD" w:rsidRDefault="00FA0F9A" w:rsidP="00D945CD">
      <w:pPr>
        <w:pStyle w:val="Heading2"/>
        <w:rPr>
          <w:rtl/>
        </w:rPr>
      </w:pPr>
      <w:bookmarkStart w:id="147" w:name="_Toc479759318"/>
      <w:r>
        <w:rPr>
          <w:rFonts w:hint="cs"/>
          <w:rtl/>
          <w:lang w:bidi="fa-IR"/>
        </w:rPr>
        <w:t>1.</w:t>
      </w:r>
      <w:r w:rsidR="00D92F94" w:rsidRPr="00D92F94">
        <w:rPr>
          <w:rtl/>
          <w:lang w:bidi="fa-IR"/>
        </w:rPr>
        <w:t xml:space="preserve"> ياران بلند آوازه امام مهدى </w:t>
      </w:r>
      <w:r w:rsidR="004155EF" w:rsidRPr="004155EF">
        <w:rPr>
          <w:rStyle w:val="libAlaemChar"/>
          <w:rtl/>
        </w:rPr>
        <w:t>عليه‌السلام</w:t>
      </w:r>
      <w:bookmarkEnd w:id="147"/>
    </w:p>
    <w:p w:rsidR="00D92F94" w:rsidRPr="00D92F94" w:rsidRDefault="00D92F94" w:rsidP="00D92F94">
      <w:pPr>
        <w:pStyle w:val="libNormal"/>
        <w:rPr>
          <w:lang w:bidi="fa-IR"/>
        </w:rPr>
      </w:pPr>
      <w:r w:rsidRPr="00D92F94">
        <w:rPr>
          <w:rtl/>
          <w:lang w:bidi="fa-IR"/>
        </w:rPr>
        <w:t>شما خواننده گرامى</w:t>
      </w:r>
      <w:r w:rsidR="00132F7E">
        <w:rPr>
          <w:rtl/>
          <w:lang w:bidi="fa-IR"/>
        </w:rPr>
        <w:t>!</w:t>
      </w:r>
      <w:r w:rsidRPr="00D92F94">
        <w:rPr>
          <w:rtl/>
          <w:lang w:bidi="fa-IR"/>
        </w:rPr>
        <w:t xml:space="preserve"> در روايات گذشته ملاحظه كرديد كه هر كدام از ياران خاص آن حضرت از نظر نام</w:t>
      </w:r>
      <w:r w:rsidR="00132F7E">
        <w:rPr>
          <w:rtl/>
          <w:lang w:bidi="fa-IR"/>
        </w:rPr>
        <w:t>،</w:t>
      </w:r>
      <w:r w:rsidRPr="00D92F94">
        <w:rPr>
          <w:rtl/>
          <w:lang w:bidi="fa-IR"/>
        </w:rPr>
        <w:t xml:space="preserve"> نشان</w:t>
      </w:r>
      <w:r w:rsidR="00132F7E">
        <w:rPr>
          <w:rtl/>
          <w:lang w:bidi="fa-IR"/>
        </w:rPr>
        <w:t>،</w:t>
      </w:r>
      <w:r w:rsidRPr="00D92F94">
        <w:rPr>
          <w:rtl/>
          <w:lang w:bidi="fa-IR"/>
        </w:rPr>
        <w:t xml:space="preserve"> حسب</w:t>
      </w:r>
      <w:r w:rsidR="00132F7E">
        <w:rPr>
          <w:rtl/>
          <w:lang w:bidi="fa-IR"/>
        </w:rPr>
        <w:t>،</w:t>
      </w:r>
      <w:r w:rsidRPr="00D92F94">
        <w:rPr>
          <w:rtl/>
          <w:lang w:bidi="fa-IR"/>
        </w:rPr>
        <w:t xml:space="preserve"> نسب</w:t>
      </w:r>
      <w:r w:rsidR="00132F7E">
        <w:rPr>
          <w:rtl/>
          <w:lang w:bidi="fa-IR"/>
        </w:rPr>
        <w:t>،</w:t>
      </w:r>
      <w:r w:rsidRPr="00D92F94">
        <w:rPr>
          <w:rtl/>
          <w:lang w:bidi="fa-IR"/>
        </w:rPr>
        <w:t xml:space="preserve"> پدر، مادر، ريشه خانوادگى و كنيه كاملا شناخته شده اند.</w:t>
      </w:r>
    </w:p>
    <w:p w:rsidR="00D92F94" w:rsidRPr="00D92F94" w:rsidRDefault="00D92F94" w:rsidP="00D92F94">
      <w:pPr>
        <w:pStyle w:val="libNormal"/>
        <w:rPr>
          <w:lang w:bidi="fa-IR"/>
        </w:rPr>
      </w:pPr>
      <w:r w:rsidRPr="00D92F94">
        <w:rPr>
          <w:rtl/>
          <w:lang w:bidi="fa-IR"/>
        </w:rPr>
        <w:t xml:space="preserve">برخى از نويسندگان در </w:t>
      </w:r>
      <w:r w:rsidR="00765C1E">
        <w:rPr>
          <w:rtl/>
          <w:lang w:bidi="fa-IR"/>
        </w:rPr>
        <w:t>تأویل</w:t>
      </w:r>
      <w:r w:rsidRPr="00D92F94">
        <w:rPr>
          <w:rtl/>
          <w:lang w:bidi="fa-IR"/>
        </w:rPr>
        <w:t xml:space="preserve"> و تفسير واژه (حليه</w:t>
      </w:r>
      <w:r w:rsidR="0046049D">
        <w:rPr>
          <w:rtl/>
          <w:lang w:bidi="fa-IR"/>
        </w:rPr>
        <w:t>)</w:t>
      </w:r>
      <w:r w:rsidRPr="00150594">
        <w:rPr>
          <w:rStyle w:val="libFootnotenumChar"/>
          <w:rtl/>
        </w:rPr>
        <w:t>(</w:t>
      </w:r>
      <w:r w:rsidR="00150594" w:rsidRPr="00150594">
        <w:rPr>
          <w:rStyle w:val="libFootnotenumChar"/>
          <w:rtl/>
          <w:lang w:bidi="fa-IR"/>
        </w:rPr>
        <w:t>554</w:t>
      </w:r>
      <w:r w:rsidRPr="00150594">
        <w:rPr>
          <w:rStyle w:val="libFootnotenumChar"/>
          <w:rtl/>
        </w:rPr>
        <w:t>)</w:t>
      </w:r>
      <w:r w:rsidRPr="00D92F94">
        <w:rPr>
          <w:rtl/>
          <w:lang w:bidi="fa-IR"/>
        </w:rPr>
        <w:t xml:space="preserve"> بر اين عقيده اند كه اشاره به گذرنامه آنهاست كه همواره به همراه آنهاست</w:t>
      </w:r>
      <w:r w:rsidR="00132F7E">
        <w:rPr>
          <w:rtl/>
          <w:lang w:bidi="fa-IR"/>
        </w:rPr>
        <w:t>،</w:t>
      </w:r>
      <w:r w:rsidRPr="00D92F94">
        <w:rPr>
          <w:rtl/>
          <w:lang w:bidi="fa-IR"/>
        </w:rPr>
        <w:t xml:space="preserve"> اما ما بر اين تفسير و </w:t>
      </w:r>
      <w:r w:rsidR="00765C1E">
        <w:rPr>
          <w:rtl/>
          <w:lang w:bidi="fa-IR"/>
        </w:rPr>
        <w:t>تأویل</w:t>
      </w:r>
      <w:r w:rsidRPr="00D92F94">
        <w:rPr>
          <w:rtl/>
          <w:lang w:bidi="fa-IR"/>
        </w:rPr>
        <w:t xml:space="preserve"> پافشارى نداريم چرا كه اگر منظور اين بود كه عبارت مى بايستى اينگونه باشد:</w:t>
      </w:r>
    </w:p>
    <w:p w:rsidR="00D92F94" w:rsidRPr="00D92F94" w:rsidRDefault="00D92F94" w:rsidP="00D92F94">
      <w:pPr>
        <w:pStyle w:val="libNormal"/>
        <w:rPr>
          <w:lang w:bidi="fa-IR"/>
        </w:rPr>
      </w:pPr>
      <w:r w:rsidRPr="00D92F94">
        <w:rPr>
          <w:rtl/>
          <w:lang w:bidi="fa-IR"/>
        </w:rPr>
        <w:t>(</w:t>
      </w:r>
      <w:r w:rsidRPr="00D945CD">
        <w:rPr>
          <w:rStyle w:val="libHadeesChar"/>
          <w:rtl/>
        </w:rPr>
        <w:t>و معه كتاب فيه اسمه و اسم ابي</w:t>
      </w:r>
      <w:r w:rsidRPr="00D92F94">
        <w:rPr>
          <w:rtl/>
          <w:lang w:bidi="fa-IR"/>
        </w:rPr>
        <w:t>ه</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بنظر ما عبارت بيانگر اين نكته است كه</w:t>
      </w:r>
      <w:r w:rsidR="00132F7E">
        <w:rPr>
          <w:rtl/>
          <w:lang w:bidi="fa-IR"/>
        </w:rPr>
        <w:t>:</w:t>
      </w:r>
      <w:r w:rsidRPr="00D92F94">
        <w:rPr>
          <w:rtl/>
          <w:lang w:bidi="fa-IR"/>
        </w:rPr>
        <w:t xml:space="preserve"> هر كدام از ياران خاص امام عصر </w:t>
      </w:r>
      <w:r w:rsidR="004155EF" w:rsidRPr="004155EF">
        <w:rPr>
          <w:rStyle w:val="libAlaemChar"/>
          <w:rtl/>
        </w:rPr>
        <w:t>عليه‌السلام</w:t>
      </w:r>
      <w:r w:rsidRPr="00D92F94">
        <w:rPr>
          <w:rtl/>
          <w:lang w:bidi="fa-IR"/>
        </w:rPr>
        <w:t xml:space="preserve"> شناخته شده و بلند آوازه خواهند بود و نه گمنام و ناشناخته</w:t>
      </w:r>
      <w:r w:rsidR="00132F7E">
        <w:rPr>
          <w:rtl/>
          <w:lang w:bidi="fa-IR"/>
        </w:rPr>
        <w:t>.</w:t>
      </w:r>
    </w:p>
    <w:p w:rsidR="00D92F94" w:rsidRPr="00D92F94" w:rsidRDefault="00D44200" w:rsidP="00D92F94">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اشاره بدين نكته است كه مى فرمايد:</w:t>
      </w:r>
    </w:p>
    <w:p w:rsidR="00D92F94" w:rsidRPr="00D92F94" w:rsidRDefault="00D945CD" w:rsidP="00D945CD">
      <w:pPr>
        <w:pStyle w:val="libNormal"/>
        <w:rPr>
          <w:lang w:bidi="fa-IR"/>
        </w:rPr>
      </w:pPr>
      <w:r>
        <w:rPr>
          <w:rFonts w:hint="cs"/>
          <w:rtl/>
          <w:lang w:bidi="fa-IR"/>
        </w:rPr>
        <w:t>«</w:t>
      </w:r>
      <w:r w:rsidRPr="00D945CD">
        <w:rPr>
          <w:rStyle w:val="libHadeesChar"/>
          <w:rFonts w:hint="cs"/>
          <w:rtl/>
        </w:rPr>
        <w:t>أ</w:t>
      </w:r>
      <w:r w:rsidR="00D92F94" w:rsidRPr="00D945CD">
        <w:rPr>
          <w:rStyle w:val="libHadeesChar"/>
          <w:rtl/>
        </w:rPr>
        <w:t>سماؤ هم فى السماء معروفة و فى ال</w:t>
      </w:r>
      <w:r w:rsidRPr="00D945CD">
        <w:rPr>
          <w:rStyle w:val="libHadeesChar"/>
          <w:rFonts w:hint="cs"/>
          <w:rtl/>
        </w:rPr>
        <w:t>أ</w:t>
      </w:r>
      <w:r w:rsidR="00D92F94" w:rsidRPr="00D945CD">
        <w:rPr>
          <w:rStyle w:val="libHadeesChar"/>
          <w:rtl/>
        </w:rPr>
        <w:t>رض مجهولة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555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نام ياران مهدى </w:t>
      </w:r>
      <w:r w:rsidR="004155EF" w:rsidRPr="004155EF">
        <w:rPr>
          <w:rStyle w:val="libAlaemChar"/>
          <w:rtl/>
        </w:rPr>
        <w:t>عليه‌السلام</w:t>
      </w:r>
      <w:r w:rsidRPr="00D92F94">
        <w:rPr>
          <w:rtl/>
          <w:lang w:bidi="fa-IR"/>
        </w:rPr>
        <w:t xml:space="preserve"> در آسمان شناخته شد است و در زمين (تا آمدن آن گرامى</w:t>
      </w:r>
      <w:r w:rsidR="0046049D">
        <w:rPr>
          <w:rtl/>
          <w:lang w:bidi="fa-IR"/>
        </w:rPr>
        <w:t>)</w:t>
      </w:r>
      <w:r w:rsidRPr="00D92F94">
        <w:rPr>
          <w:rtl/>
          <w:lang w:bidi="fa-IR"/>
        </w:rPr>
        <w:t xml:space="preserve"> ناشناخته</w:t>
      </w:r>
      <w:r w:rsidR="00132F7E">
        <w:rPr>
          <w:rtl/>
          <w:lang w:bidi="fa-IR"/>
        </w:rPr>
        <w:t>.</w:t>
      </w:r>
    </w:p>
    <w:p w:rsidR="00D92F94" w:rsidRPr="00D92F94" w:rsidRDefault="00D945CD" w:rsidP="00D945CD">
      <w:pPr>
        <w:pStyle w:val="libBold1"/>
        <w:rPr>
          <w:lang w:bidi="fa-IR"/>
        </w:rPr>
      </w:pPr>
      <w:r>
        <w:rPr>
          <w:rFonts w:hint="cs"/>
          <w:rtl/>
          <w:lang w:bidi="fa-IR"/>
        </w:rPr>
        <w:t>2.</w:t>
      </w:r>
      <w:r w:rsidR="00D92F94" w:rsidRPr="00D92F94">
        <w:rPr>
          <w:rtl/>
          <w:lang w:bidi="fa-IR"/>
        </w:rPr>
        <w:t xml:space="preserve"> امتيازات آنان</w:t>
      </w:r>
    </w:p>
    <w:p w:rsidR="00D92F94" w:rsidRPr="00D92F94" w:rsidRDefault="00D92F94" w:rsidP="00D92F94">
      <w:pPr>
        <w:pStyle w:val="libNormal"/>
        <w:rPr>
          <w:lang w:bidi="fa-IR"/>
        </w:rPr>
      </w:pPr>
      <w:r w:rsidRPr="00D92F94">
        <w:rPr>
          <w:rtl/>
          <w:lang w:bidi="fa-IR"/>
        </w:rPr>
        <w:t>خداوند اين شمار از شخصيتها را، تنها بدان جهت به افتخار بزرگ يارى و ياورى آن حضرت مفتخر مى سازد كه همگى داراى امتيازات و شايستگيها و صلاحيتهاى بى شمارند، به گونه اى كه نه در روزگاران و نسلهاى گذشته نظيرى داشته اند و نه در ميان نسلهاى آينده نظيرى خواهند داشت</w:t>
      </w:r>
      <w:r w:rsidR="00132F7E">
        <w:rPr>
          <w:rtl/>
          <w:lang w:bidi="fa-IR"/>
        </w:rPr>
        <w:t>.</w:t>
      </w:r>
    </w:p>
    <w:p w:rsidR="00D92F94" w:rsidRPr="00D92F94" w:rsidRDefault="00D44200" w:rsidP="00D92F94">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اشاره به شخصيت و امتيازات آنان مى فرمايد:</w:t>
      </w:r>
    </w:p>
    <w:p w:rsidR="00D92F94" w:rsidRPr="00D92F94" w:rsidRDefault="00D945CD" w:rsidP="00D945CD">
      <w:pPr>
        <w:pStyle w:val="libNormal"/>
        <w:rPr>
          <w:lang w:bidi="fa-IR"/>
        </w:rPr>
      </w:pPr>
      <w:r>
        <w:rPr>
          <w:rFonts w:hint="cs"/>
          <w:rtl/>
          <w:lang w:bidi="fa-IR"/>
        </w:rPr>
        <w:t>«</w:t>
      </w:r>
      <w:r w:rsidR="00D92F94" w:rsidRPr="00D945CD">
        <w:rPr>
          <w:rStyle w:val="libHadeesChar"/>
          <w:rtl/>
        </w:rPr>
        <w:t>لم يسبقهم ال</w:t>
      </w:r>
      <w:r w:rsidRPr="00D945CD">
        <w:rPr>
          <w:rStyle w:val="libHadeesChar"/>
          <w:rFonts w:hint="cs"/>
          <w:rtl/>
        </w:rPr>
        <w:t>أ</w:t>
      </w:r>
      <w:r w:rsidR="00D92F94" w:rsidRPr="00D945CD">
        <w:rPr>
          <w:rStyle w:val="libHadeesChar"/>
          <w:rtl/>
        </w:rPr>
        <w:t>ولون و لا يدركهم الآخرون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556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آنان در شايستگيها و امتيازات بر اوج رفيعى هستند، نه از نسلهاى گذشته كسى از آنان پيشى گرفته است و نه از آيندگان كسى به مقام والاى آنان مى رسد.</w:t>
      </w:r>
    </w:p>
    <w:p w:rsidR="00D92F94" w:rsidRPr="00D92F94" w:rsidRDefault="00D92F94" w:rsidP="00D92F94">
      <w:pPr>
        <w:pStyle w:val="libNormal"/>
        <w:rPr>
          <w:lang w:bidi="fa-IR"/>
        </w:rPr>
      </w:pPr>
      <w:r w:rsidRPr="00D92F94">
        <w:rPr>
          <w:rtl/>
          <w:lang w:bidi="fa-IR"/>
        </w:rPr>
        <w:t xml:space="preserve">برخى از آنان به كرامت و مقامى مى رسند كه زمين زير پاى آنان بسان طومارى درهم پيچيده و نزديك مى شود و مسافت طولانى را بصورت اعجازآميزى در مدتى كوتاه مى پيمايند كه امام صادق </w:t>
      </w:r>
      <w:r w:rsidR="004155EF" w:rsidRPr="004155EF">
        <w:rPr>
          <w:rStyle w:val="libAlaemChar"/>
          <w:rtl/>
        </w:rPr>
        <w:t>عليه‌السلام</w:t>
      </w:r>
      <w:r w:rsidRPr="00D92F94">
        <w:rPr>
          <w:rtl/>
          <w:lang w:bidi="fa-IR"/>
        </w:rPr>
        <w:t xml:space="preserve"> در مورد آنان مى فرمايد:</w:t>
      </w:r>
    </w:p>
    <w:p w:rsidR="00D92F94" w:rsidRPr="00D92F94" w:rsidRDefault="00D945CD" w:rsidP="00D945CD">
      <w:pPr>
        <w:pStyle w:val="libNormal"/>
        <w:rPr>
          <w:lang w:bidi="fa-IR"/>
        </w:rPr>
      </w:pPr>
      <w:r>
        <w:rPr>
          <w:rFonts w:hint="cs"/>
          <w:rtl/>
          <w:lang w:bidi="fa-IR"/>
        </w:rPr>
        <w:t>«</w:t>
      </w:r>
      <w:r w:rsidR="00D92F94" w:rsidRPr="00D945CD">
        <w:rPr>
          <w:rStyle w:val="libHadeesChar"/>
          <w:rtl/>
        </w:rPr>
        <w:t xml:space="preserve">فيصير اليه </w:t>
      </w:r>
      <w:r w:rsidRPr="00D945CD">
        <w:rPr>
          <w:rStyle w:val="libHadeesChar"/>
          <w:rFonts w:hint="cs"/>
          <w:rtl/>
        </w:rPr>
        <w:t>أ</w:t>
      </w:r>
      <w:r w:rsidR="00D92F94" w:rsidRPr="00D945CD">
        <w:rPr>
          <w:rStyle w:val="libHadeesChar"/>
          <w:rtl/>
        </w:rPr>
        <w:t xml:space="preserve">نصاره من </w:t>
      </w:r>
      <w:r w:rsidRPr="00D945CD">
        <w:rPr>
          <w:rStyle w:val="libHadeesChar"/>
          <w:rFonts w:hint="cs"/>
          <w:rtl/>
        </w:rPr>
        <w:t>أ</w:t>
      </w:r>
      <w:r w:rsidR="00D92F94" w:rsidRPr="00D945CD">
        <w:rPr>
          <w:rStyle w:val="libHadeesChar"/>
          <w:rtl/>
        </w:rPr>
        <w:t>طراف ال</w:t>
      </w:r>
      <w:r w:rsidRPr="00D945CD">
        <w:rPr>
          <w:rStyle w:val="libHadeesChar"/>
          <w:rFonts w:hint="cs"/>
          <w:rtl/>
        </w:rPr>
        <w:t>أ</w:t>
      </w:r>
      <w:r w:rsidR="00D92F94" w:rsidRPr="00D945CD">
        <w:rPr>
          <w:rStyle w:val="libHadeesChar"/>
          <w:rtl/>
        </w:rPr>
        <w:t>رض</w:t>
      </w:r>
      <w:r w:rsidR="00132F7E" w:rsidRPr="00D945CD">
        <w:rPr>
          <w:rStyle w:val="libHadeesChar"/>
          <w:rtl/>
        </w:rPr>
        <w:t>،</w:t>
      </w:r>
      <w:r w:rsidR="00D92F94" w:rsidRPr="00D945CD">
        <w:rPr>
          <w:rStyle w:val="libHadeesChar"/>
          <w:rtl/>
        </w:rPr>
        <w:t xml:space="preserve"> تطوى لهم ال</w:t>
      </w:r>
      <w:r w:rsidRPr="00D945CD">
        <w:rPr>
          <w:rStyle w:val="libHadeesChar"/>
          <w:rFonts w:hint="cs"/>
          <w:rtl/>
        </w:rPr>
        <w:t>أ</w:t>
      </w:r>
      <w:r w:rsidR="00D92F94" w:rsidRPr="00D945CD">
        <w:rPr>
          <w:rStyle w:val="libHadeesChar"/>
          <w:rtl/>
        </w:rPr>
        <w:t>رض طيا</w:t>
      </w:r>
      <w:r w:rsidR="00D92F94" w:rsidRPr="00D92F94">
        <w:rPr>
          <w:rtl/>
          <w:lang w:bidi="fa-IR"/>
        </w:rPr>
        <w:t>.</w:t>
      </w:r>
      <w:r>
        <w:rPr>
          <w:rFonts w:hint="cs"/>
          <w:rtl/>
          <w:lang w:bidi="fa-IR"/>
        </w:rPr>
        <w:t>»</w:t>
      </w:r>
    </w:p>
    <w:p w:rsidR="00D945CD" w:rsidRDefault="00D92F94" w:rsidP="00D92F94">
      <w:pPr>
        <w:pStyle w:val="libNormal"/>
        <w:rPr>
          <w:rtl/>
          <w:lang w:bidi="fa-IR"/>
        </w:rPr>
      </w:pPr>
      <w:r w:rsidRPr="00D92F94">
        <w:rPr>
          <w:rtl/>
          <w:lang w:bidi="fa-IR"/>
        </w:rPr>
        <w:t xml:space="preserve">يعنى </w:t>
      </w:r>
      <w:r w:rsidRPr="00150594">
        <w:rPr>
          <w:rStyle w:val="libFootnotenumChar"/>
          <w:rtl/>
        </w:rPr>
        <w:t>(</w:t>
      </w:r>
      <w:r w:rsidR="00150594" w:rsidRPr="00150594">
        <w:rPr>
          <w:rStyle w:val="libFootnotenumChar"/>
          <w:rtl/>
          <w:lang w:bidi="fa-IR"/>
        </w:rPr>
        <w:t>557</w:t>
      </w:r>
      <w:r w:rsidRPr="00150594">
        <w:rPr>
          <w:rStyle w:val="libFootnotenumChar"/>
          <w:rtl/>
        </w:rPr>
        <w:t>)</w:t>
      </w:r>
      <w:r w:rsidR="00132F7E">
        <w:rPr>
          <w:rtl/>
          <w:lang w:bidi="fa-IR"/>
        </w:rPr>
        <w:t>:</w:t>
      </w:r>
      <w:r w:rsidRPr="00D92F94">
        <w:rPr>
          <w:rtl/>
          <w:lang w:bidi="fa-IR"/>
        </w:rPr>
        <w:t xml:space="preserve"> ياران مهدى </w:t>
      </w:r>
      <w:r w:rsidR="004155EF" w:rsidRPr="004155EF">
        <w:rPr>
          <w:rStyle w:val="libAlaemChar"/>
          <w:rtl/>
        </w:rPr>
        <w:t>عليه‌السلام</w:t>
      </w:r>
      <w:r w:rsidRPr="00D92F94">
        <w:rPr>
          <w:rtl/>
          <w:lang w:bidi="fa-IR"/>
        </w:rPr>
        <w:t xml:space="preserve"> از نقاط مختلف زمين بسوى او حركت مى كنند و زمين زير پاى آنان در هم پيچيده و دور، نزديك مى گردد.</w:t>
      </w:r>
    </w:p>
    <w:p w:rsidR="00D92F94" w:rsidRPr="00D92F94" w:rsidRDefault="00D945CD" w:rsidP="00D92F94">
      <w:pPr>
        <w:pStyle w:val="libNormal"/>
        <w:rPr>
          <w:lang w:bidi="fa-IR"/>
        </w:rPr>
      </w:pPr>
      <w:r>
        <w:rPr>
          <w:rtl/>
          <w:lang w:bidi="fa-IR"/>
        </w:rPr>
        <w:br w:type="page"/>
      </w:r>
    </w:p>
    <w:p w:rsidR="00D92F94" w:rsidRDefault="00D92F94" w:rsidP="00D945CD">
      <w:pPr>
        <w:pStyle w:val="Heading2"/>
        <w:rPr>
          <w:rtl/>
          <w:lang w:bidi="fa-IR"/>
        </w:rPr>
      </w:pPr>
      <w:bookmarkStart w:id="148" w:name="_Toc479759319"/>
      <w:r w:rsidRPr="00D92F94">
        <w:rPr>
          <w:rtl/>
          <w:lang w:bidi="fa-IR"/>
        </w:rPr>
        <w:t>يك واقعيت ناشناخته</w:t>
      </w:r>
      <w:bookmarkEnd w:id="148"/>
    </w:p>
    <w:p w:rsidR="00D92F94" w:rsidRPr="00D92F94" w:rsidRDefault="00D92F94" w:rsidP="00D92F94">
      <w:pPr>
        <w:pStyle w:val="libNormal"/>
        <w:rPr>
          <w:lang w:bidi="fa-IR"/>
        </w:rPr>
      </w:pPr>
      <w:r w:rsidRPr="00D92F94">
        <w:rPr>
          <w:rtl/>
          <w:lang w:bidi="fa-IR"/>
        </w:rPr>
        <w:t>گرچه ما بطور دقيق</w:t>
      </w:r>
      <w:r w:rsidR="00132F7E">
        <w:rPr>
          <w:rtl/>
          <w:lang w:bidi="fa-IR"/>
        </w:rPr>
        <w:t>،</w:t>
      </w:r>
      <w:r w:rsidRPr="00D92F94">
        <w:rPr>
          <w:rtl/>
          <w:lang w:bidi="fa-IR"/>
        </w:rPr>
        <w:t xml:space="preserve"> چگونگى </w:t>
      </w:r>
      <w:r w:rsidR="0046049D">
        <w:rPr>
          <w:rtl/>
          <w:lang w:bidi="fa-IR"/>
        </w:rPr>
        <w:t>(</w:t>
      </w:r>
      <w:r w:rsidRPr="00D92F94">
        <w:rPr>
          <w:rtl/>
          <w:lang w:bidi="fa-IR"/>
        </w:rPr>
        <w:t>طى الارض</w:t>
      </w:r>
      <w:r w:rsidR="0046049D">
        <w:rPr>
          <w:rtl/>
          <w:lang w:bidi="fa-IR"/>
        </w:rPr>
        <w:t>)</w:t>
      </w:r>
      <w:r w:rsidRPr="00D92F94">
        <w:rPr>
          <w:rtl/>
          <w:lang w:bidi="fa-IR"/>
        </w:rPr>
        <w:t xml:space="preserve"> را نمى دانيم اما اين را مى دانيم كه اين كار شگفت براى برخى از بندگان خدا ميسر است</w:t>
      </w:r>
      <w:r w:rsidR="00132F7E">
        <w:rPr>
          <w:rtl/>
          <w:lang w:bidi="fa-IR"/>
        </w:rPr>
        <w:t>.</w:t>
      </w:r>
    </w:p>
    <w:p w:rsidR="00D92F94" w:rsidRPr="00D92F94" w:rsidRDefault="00D92F94" w:rsidP="00D92F94">
      <w:pPr>
        <w:pStyle w:val="libNormal"/>
        <w:rPr>
          <w:lang w:bidi="fa-IR"/>
        </w:rPr>
      </w:pPr>
      <w:r w:rsidRPr="00D92F94">
        <w:rPr>
          <w:rtl/>
          <w:lang w:bidi="fa-IR"/>
        </w:rPr>
        <w:t xml:space="preserve">قرآن شريف در داستان حضرت سليمان </w:t>
      </w:r>
      <w:r w:rsidR="004155EF" w:rsidRPr="004155EF">
        <w:rPr>
          <w:rStyle w:val="libAlaemChar"/>
          <w:rtl/>
        </w:rPr>
        <w:t>عليه‌السلام</w:t>
      </w:r>
      <w:r w:rsidRPr="00D92F94">
        <w:rPr>
          <w:rtl/>
          <w:lang w:bidi="fa-IR"/>
        </w:rPr>
        <w:t xml:space="preserve"> و تخت ملكه (سبا</w:t>
      </w:r>
      <w:r w:rsidR="0046049D">
        <w:rPr>
          <w:rtl/>
          <w:lang w:bidi="fa-IR"/>
        </w:rPr>
        <w:t>)</w:t>
      </w:r>
      <w:r w:rsidRPr="00D92F94">
        <w:rPr>
          <w:rtl/>
          <w:lang w:bidi="fa-IR"/>
        </w:rPr>
        <w:t xml:space="preserve"> بدان تصريح مى كند و مى فرمايد:</w:t>
      </w:r>
    </w:p>
    <w:p w:rsidR="00D92F94" w:rsidRPr="00D92F94" w:rsidRDefault="00D945CD" w:rsidP="00D945CD">
      <w:pPr>
        <w:pStyle w:val="libNormal"/>
        <w:rPr>
          <w:lang w:bidi="fa-IR"/>
        </w:rPr>
      </w:pPr>
      <w:r w:rsidRPr="00D945CD">
        <w:rPr>
          <w:rStyle w:val="libAlaemChar"/>
          <w:rFonts w:hint="cs"/>
          <w:rtl/>
        </w:rPr>
        <w:t>(</w:t>
      </w:r>
      <w:r w:rsidRPr="00D945CD">
        <w:rPr>
          <w:rStyle w:val="libAieChar"/>
          <w:rtl/>
          <w:lang w:bidi="fa-IR"/>
        </w:rPr>
        <w:t xml:space="preserve">قَالَ يَا أَيُّهَا الْمَلَأُ أَيُّكُمْ يَأْتِينِي بِعَرْشِهَا قَبْلَ أَن يَأْتُونِي مُسْلِمِينَ </w:t>
      </w:r>
      <w:r w:rsidR="00D92F94" w:rsidRPr="00150594">
        <w:rPr>
          <w:rStyle w:val="libFootnotenumChar"/>
          <w:rtl/>
        </w:rPr>
        <w:t>(</w:t>
      </w:r>
      <w:r w:rsidR="00150594" w:rsidRPr="00150594">
        <w:rPr>
          <w:rStyle w:val="libFootnotenumChar"/>
          <w:rtl/>
        </w:rPr>
        <w:t>38</w:t>
      </w:r>
      <w:r w:rsidR="0046049D" w:rsidRPr="00150594">
        <w:rPr>
          <w:rStyle w:val="libFootnotenumChar"/>
          <w:rtl/>
        </w:rPr>
        <w:t>)</w:t>
      </w:r>
      <w:r w:rsidRPr="00D945CD">
        <w:rPr>
          <w:rStyle w:val="libAieChar"/>
          <w:rtl/>
          <w:lang w:bidi="fa-IR"/>
        </w:rPr>
        <w:t xml:space="preserve">قَالَ عِفْرِيتٌ مِّنَ الْجِنِّ أَنَا آتِيكَ بِهِ قَبْلَ أَن تَقُومَ مِن مَّقَامِكَ وَإِنِّي عَلَيْهِ لَقَوِيٌّ أَمِينٌ </w:t>
      </w:r>
      <w:r w:rsidR="00D92F94" w:rsidRPr="00150594">
        <w:rPr>
          <w:rStyle w:val="libFootnotenumChar"/>
          <w:rtl/>
        </w:rPr>
        <w:t>(</w:t>
      </w:r>
      <w:r w:rsidR="00150594" w:rsidRPr="00150594">
        <w:rPr>
          <w:rStyle w:val="libFootnotenumChar"/>
          <w:rtl/>
        </w:rPr>
        <w:t>39</w:t>
      </w:r>
      <w:r w:rsidR="0046049D" w:rsidRPr="00150594">
        <w:rPr>
          <w:rStyle w:val="libFootnotenumChar"/>
          <w:rtl/>
        </w:rPr>
        <w:t>)</w:t>
      </w:r>
      <w:r w:rsidRPr="00D945CD">
        <w:rPr>
          <w:rStyle w:val="libAieChar"/>
          <w:rtl/>
          <w:lang w:bidi="fa-IR"/>
        </w:rPr>
        <w:t>قَالَ الَّذِي عِندَهُ عِلْمٌ مِّنَ الْكِتَابِ أَنَا آتِيكَ بِهِ قَبْلَ أَن يَرْتَدَّ إِلَيْكَ طَرْفُكَ فَلَمَّا رَآهُ مُسْتَقِرًّا عِندَهُ قَالَ هَٰذَا مِن فَضْلِ رَبِّي</w:t>
      </w:r>
      <w:r w:rsidR="00D92F94" w:rsidRPr="00D945CD">
        <w:rPr>
          <w:rStyle w:val="libAieChar"/>
          <w:rtl/>
        </w:rPr>
        <w:t xml:space="preserve"> </w:t>
      </w:r>
      <w:r w:rsidR="00D92F94" w:rsidRPr="00150594">
        <w:rPr>
          <w:rStyle w:val="libFootnotenumChar"/>
          <w:rtl/>
        </w:rPr>
        <w:t>(</w:t>
      </w:r>
      <w:r w:rsidR="00150594" w:rsidRPr="00150594">
        <w:rPr>
          <w:rStyle w:val="libFootnotenumChar"/>
          <w:rtl/>
        </w:rPr>
        <w:t>40</w:t>
      </w:r>
      <w:r w:rsidR="0046049D" w:rsidRPr="00150594">
        <w:rPr>
          <w:rStyle w:val="libFootnotenumChar"/>
          <w:rtl/>
        </w:rPr>
        <w:t>)</w:t>
      </w:r>
      <w:r w:rsidR="00D92F94" w:rsidRPr="00D92F94">
        <w:rPr>
          <w:rtl/>
          <w:lang w:bidi="fa-IR"/>
        </w:rPr>
        <w:t>...</w:t>
      </w:r>
      <w:r w:rsidRPr="00D945CD">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558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سليمان گفت</w:t>
      </w:r>
      <w:r w:rsidR="00132F7E">
        <w:rPr>
          <w:rtl/>
          <w:lang w:bidi="fa-IR"/>
        </w:rPr>
        <w:t>:</w:t>
      </w:r>
      <w:r w:rsidRPr="00D92F94">
        <w:rPr>
          <w:rtl/>
          <w:lang w:bidi="fa-IR"/>
        </w:rPr>
        <w:t xml:space="preserve"> (هان اى بزرگان</w:t>
      </w:r>
      <w:r w:rsidR="00132F7E">
        <w:rPr>
          <w:rtl/>
          <w:lang w:bidi="fa-IR"/>
        </w:rPr>
        <w:t>!</w:t>
      </w:r>
      <w:r w:rsidRPr="00D92F94">
        <w:rPr>
          <w:rtl/>
          <w:lang w:bidi="fa-IR"/>
        </w:rPr>
        <w:t xml:space="preserve"> كداميك از شما تخت او را پيش از آنكه فرمانبردارانه نزد من بيايند، برايم مى آورد؟</w:t>
      </w:r>
      <w:r w:rsidR="0046049D">
        <w:rPr>
          <w:rtl/>
          <w:lang w:bidi="fa-IR"/>
        </w:rPr>
        <w:t>)</w:t>
      </w:r>
    </w:p>
    <w:p w:rsidR="00D92F94" w:rsidRPr="00D92F94" w:rsidRDefault="00D92F94" w:rsidP="00D92F94">
      <w:pPr>
        <w:pStyle w:val="libNormal"/>
        <w:rPr>
          <w:lang w:bidi="fa-IR"/>
        </w:rPr>
      </w:pPr>
      <w:r w:rsidRPr="00D92F94">
        <w:rPr>
          <w:rtl/>
          <w:lang w:bidi="fa-IR"/>
        </w:rPr>
        <w:t>عفريتى از جنها گفت</w:t>
      </w:r>
      <w:r w:rsidR="00132F7E">
        <w:rPr>
          <w:rtl/>
          <w:lang w:bidi="fa-IR"/>
        </w:rPr>
        <w:t>:</w:t>
      </w:r>
      <w:r w:rsidRPr="00D92F94">
        <w:rPr>
          <w:rtl/>
          <w:lang w:bidi="fa-IR"/>
        </w:rPr>
        <w:t xml:space="preserve"> (من پيش از آنكه از جايت برخيزى آن را نزد تو حاضر مى كنم</w:t>
      </w:r>
      <w:r w:rsidR="00132F7E">
        <w:rPr>
          <w:rtl/>
          <w:lang w:bidi="fa-IR"/>
        </w:rPr>
        <w:t>،</w:t>
      </w:r>
      <w:r w:rsidRPr="00D92F94">
        <w:rPr>
          <w:rtl/>
          <w:lang w:bidi="fa-IR"/>
        </w:rPr>
        <w:t xml:space="preserve"> چرا كه من بر اين كار هم توانا هستم و هم امين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 كس كه از دانش كتاب</w:t>
      </w:r>
      <w:r w:rsidR="00132F7E">
        <w:rPr>
          <w:rtl/>
          <w:lang w:bidi="fa-IR"/>
        </w:rPr>
        <w:t>،</w:t>
      </w:r>
      <w:r w:rsidRPr="00D92F94">
        <w:rPr>
          <w:rtl/>
          <w:lang w:bidi="fa-IR"/>
        </w:rPr>
        <w:t xml:space="preserve"> بهره اى داشت گفت</w:t>
      </w:r>
      <w:r w:rsidR="00132F7E">
        <w:rPr>
          <w:rtl/>
          <w:lang w:bidi="fa-IR"/>
        </w:rPr>
        <w:t>:</w:t>
      </w:r>
      <w:r w:rsidRPr="00D92F94">
        <w:rPr>
          <w:rtl/>
          <w:lang w:bidi="fa-IR"/>
        </w:rPr>
        <w:t xml:space="preserve"> (من پيش از آنكه چشم بر هم نهى آن را نزد تو مى آورم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آنگاه هنگامى كه آن تخت را نزد خويش ديد گفت</w:t>
      </w:r>
      <w:r w:rsidR="00132F7E">
        <w:rPr>
          <w:rtl/>
          <w:lang w:bidi="fa-IR"/>
        </w:rPr>
        <w:t>:</w:t>
      </w:r>
      <w:r w:rsidRPr="00D92F94">
        <w:rPr>
          <w:rtl/>
          <w:lang w:bidi="fa-IR"/>
        </w:rPr>
        <w:t xml:space="preserve"> (اين از فزون بخشى پروردگار من است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اين آيه شريفه به صراحت بيانگر امكان </w:t>
      </w:r>
      <w:r w:rsidR="0046049D">
        <w:rPr>
          <w:rtl/>
          <w:lang w:bidi="fa-IR"/>
        </w:rPr>
        <w:t>(</w:t>
      </w:r>
      <w:r w:rsidRPr="00D92F94">
        <w:rPr>
          <w:rtl/>
          <w:lang w:bidi="fa-IR"/>
        </w:rPr>
        <w:t>طى الارض</w:t>
      </w:r>
      <w:r w:rsidR="0046049D">
        <w:rPr>
          <w:rtl/>
          <w:lang w:bidi="fa-IR"/>
        </w:rPr>
        <w:t>)</w:t>
      </w:r>
      <w:r w:rsidRPr="00D92F94">
        <w:rPr>
          <w:rtl/>
          <w:lang w:bidi="fa-IR"/>
        </w:rPr>
        <w:t xml:space="preserve"> و تحقق آن است</w:t>
      </w:r>
      <w:r w:rsidR="00132F7E">
        <w:rPr>
          <w:rtl/>
          <w:lang w:bidi="fa-IR"/>
        </w:rPr>
        <w:t>،</w:t>
      </w:r>
      <w:r w:rsidRPr="00D92F94">
        <w:rPr>
          <w:rtl/>
          <w:lang w:bidi="fa-IR"/>
        </w:rPr>
        <w:t xml:space="preserve"> نشانگر آن است كه تخت ملكه سبا در ظرف كمتر از يك لحظه در برابر سليمان </w:t>
      </w:r>
      <w:r w:rsidR="004155EF" w:rsidRPr="004155EF">
        <w:rPr>
          <w:rStyle w:val="libAlaemChar"/>
          <w:rtl/>
        </w:rPr>
        <w:t>عليه‌السلام</w:t>
      </w:r>
      <w:r w:rsidRPr="00D92F94">
        <w:rPr>
          <w:rtl/>
          <w:lang w:bidi="fa-IR"/>
        </w:rPr>
        <w:t xml:space="preserve"> حاضر گرديد، آن هم از فاصله اى بسيار دور، همچون فاصله (يمن</w:t>
      </w:r>
      <w:r w:rsidR="0046049D">
        <w:rPr>
          <w:rtl/>
          <w:lang w:bidi="fa-IR"/>
        </w:rPr>
        <w:t>)</w:t>
      </w:r>
      <w:r w:rsidRPr="00D92F94">
        <w:rPr>
          <w:rtl/>
          <w:lang w:bidi="fa-IR"/>
        </w:rPr>
        <w:t xml:space="preserve"> در (جزيرة العرب</w:t>
      </w:r>
      <w:r w:rsidR="0046049D">
        <w:rPr>
          <w:rtl/>
          <w:lang w:bidi="fa-IR"/>
        </w:rPr>
        <w:t>)</w:t>
      </w:r>
      <w:r w:rsidRPr="00D92F94">
        <w:rPr>
          <w:rtl/>
          <w:lang w:bidi="fa-IR"/>
        </w:rPr>
        <w:t xml:space="preserve"> تا (اردن</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راستى چگونه مى توان سريعتر از سرعت صوت تخت ملكه سبا را از يمن به اردن انتقال داد؟</w:t>
      </w:r>
    </w:p>
    <w:p w:rsidR="00D92F94" w:rsidRPr="00D92F94" w:rsidRDefault="00D92F94" w:rsidP="00D92F94">
      <w:pPr>
        <w:pStyle w:val="libNormal"/>
        <w:rPr>
          <w:lang w:bidi="fa-IR"/>
        </w:rPr>
      </w:pPr>
      <w:r w:rsidRPr="00D92F94">
        <w:rPr>
          <w:rtl/>
          <w:lang w:bidi="fa-IR"/>
        </w:rPr>
        <w:lastRenderedPageBreak/>
        <w:t>روشن است كه معيارهاى مادى و طبيعى در پاسخگويى به اين حقايق ماوراى طبيعى</w:t>
      </w:r>
      <w:r w:rsidR="00132F7E">
        <w:rPr>
          <w:rtl/>
          <w:lang w:bidi="fa-IR"/>
        </w:rPr>
        <w:t>،</w:t>
      </w:r>
      <w:r w:rsidRPr="00D92F94">
        <w:rPr>
          <w:rtl/>
          <w:lang w:bidi="fa-IR"/>
        </w:rPr>
        <w:t xml:space="preserve"> ناتوان و نارسايند.</w:t>
      </w:r>
    </w:p>
    <w:p w:rsidR="00D92F94" w:rsidRPr="00D92F94" w:rsidRDefault="00D945CD" w:rsidP="00D945CD">
      <w:pPr>
        <w:pStyle w:val="libBold1"/>
        <w:rPr>
          <w:lang w:bidi="fa-IR"/>
        </w:rPr>
      </w:pPr>
      <w:r>
        <w:rPr>
          <w:rFonts w:hint="cs"/>
          <w:rtl/>
          <w:lang w:bidi="fa-IR"/>
        </w:rPr>
        <w:t>3.</w:t>
      </w:r>
      <w:r w:rsidR="00D92F94" w:rsidRPr="00D92F94">
        <w:rPr>
          <w:rtl/>
          <w:lang w:bidi="fa-IR"/>
        </w:rPr>
        <w:t xml:space="preserve"> ايمان استوار و كامل</w:t>
      </w:r>
    </w:p>
    <w:p w:rsidR="00D92F94" w:rsidRPr="00D92F94" w:rsidRDefault="00D92F94" w:rsidP="00D92F94">
      <w:pPr>
        <w:pStyle w:val="libNormal"/>
        <w:rPr>
          <w:lang w:bidi="fa-IR"/>
        </w:rPr>
      </w:pPr>
      <w:r w:rsidRPr="00D92F94">
        <w:rPr>
          <w:rtl/>
          <w:lang w:bidi="fa-IR"/>
        </w:rPr>
        <w:t xml:space="preserve">ياران خاص حضرت مهدى </w:t>
      </w:r>
      <w:r w:rsidR="004155EF" w:rsidRPr="004155EF">
        <w:rPr>
          <w:rStyle w:val="libAlaemChar"/>
          <w:rtl/>
        </w:rPr>
        <w:t>عليه‌السلام</w:t>
      </w:r>
      <w:r w:rsidRPr="00D92F94">
        <w:rPr>
          <w:rtl/>
          <w:lang w:bidi="fa-IR"/>
        </w:rPr>
        <w:t xml:space="preserve"> از نظر معنويت و ايمان كامل و استوار نداشتن ذره اى ترديد در دلها و جانها نيز، بى نظيرند. آنان در اوج يقين و اخلاصند و بخاطر قوت و استوارى و كمال ايمان به خدا، ذره اى ترس و دلهره در كران تا كران وجودشان نيست چرا كه انسان به هر اندازه كه ايمانش به خدا افزون گردد، به همان اندازه توان و تلاش و شهامت و شجاعتش افزون مى گردد. به همين دليل است كه ياران آن حضرت به هنگامى كه به ميدان كارزار گام مى سپارند نه كسى توان ايستادن در برابر آنان را دارد و نه پديده اى مى تواند مانع اجراى برنامه هاى نجات بخش و دستورات صادر شده از سوى فرماندهى بلند مرتبه آنان گردد. آنها بر هر نيرويى كه ميان خود و هدفهاى بلندشان بخواهد مانع ايجاد كند پيروز مى گردند و آن را با قدرت و صلابت عادلانه</w:t>
      </w:r>
      <w:r w:rsidR="00132F7E">
        <w:rPr>
          <w:rtl/>
          <w:lang w:bidi="fa-IR"/>
        </w:rPr>
        <w:t>،</w:t>
      </w:r>
      <w:r w:rsidRPr="00D92F94">
        <w:rPr>
          <w:rtl/>
          <w:lang w:bidi="fa-IR"/>
        </w:rPr>
        <w:t xml:space="preserve"> از سر راه عدالت جهانى او، بر مى دارند.</w:t>
      </w:r>
    </w:p>
    <w:p w:rsidR="00D92F94" w:rsidRPr="00D92F94" w:rsidRDefault="00D945CD" w:rsidP="00D945CD">
      <w:pPr>
        <w:pStyle w:val="libBold1"/>
        <w:rPr>
          <w:lang w:bidi="fa-IR"/>
        </w:rPr>
      </w:pPr>
      <w:r>
        <w:rPr>
          <w:rFonts w:hint="cs"/>
          <w:rtl/>
          <w:lang w:bidi="fa-IR"/>
        </w:rPr>
        <w:t>4.</w:t>
      </w:r>
      <w:r w:rsidR="00D92F94" w:rsidRPr="00D92F94">
        <w:rPr>
          <w:rtl/>
          <w:lang w:bidi="fa-IR"/>
        </w:rPr>
        <w:t xml:space="preserve"> ويژگى تواضع و فروتنى</w:t>
      </w:r>
    </w:p>
    <w:p w:rsidR="00D92F94" w:rsidRPr="00D92F94" w:rsidRDefault="00D92F94" w:rsidP="00D92F94">
      <w:pPr>
        <w:pStyle w:val="libNormal"/>
        <w:rPr>
          <w:lang w:bidi="fa-IR"/>
        </w:rPr>
      </w:pPr>
      <w:r w:rsidRPr="00D92F94">
        <w:rPr>
          <w:rtl/>
          <w:lang w:bidi="fa-IR"/>
        </w:rPr>
        <w:t>آنان قهرمانانى فروتن</w:t>
      </w:r>
      <w:r w:rsidR="00132F7E">
        <w:rPr>
          <w:rtl/>
          <w:lang w:bidi="fa-IR"/>
        </w:rPr>
        <w:t>،</w:t>
      </w:r>
      <w:r w:rsidRPr="00D92F94">
        <w:rPr>
          <w:rtl/>
          <w:lang w:bidi="fa-IR"/>
        </w:rPr>
        <w:t xml:space="preserve"> متواضع و برخوردار از ارزش اخلاقى و انسانى اند و هرگز مغرور و مست قدرت نمى شوند.</w:t>
      </w:r>
    </w:p>
    <w:p w:rsidR="00D92F94" w:rsidRPr="00D92F94" w:rsidRDefault="00D92F94" w:rsidP="00D92F94">
      <w:pPr>
        <w:pStyle w:val="libNormal"/>
        <w:rPr>
          <w:lang w:bidi="fa-IR"/>
        </w:rPr>
      </w:pPr>
      <w:r w:rsidRPr="00D92F94">
        <w:rPr>
          <w:rtl/>
          <w:lang w:bidi="fa-IR"/>
        </w:rPr>
        <w:t xml:space="preserve">آنها به مقام والاى حضرت مهدى </w:t>
      </w:r>
      <w:r w:rsidR="004155EF" w:rsidRPr="004155EF">
        <w:rPr>
          <w:rStyle w:val="libAlaemChar"/>
          <w:rtl/>
        </w:rPr>
        <w:t>عليه‌السلام</w:t>
      </w:r>
      <w:r w:rsidRPr="00D92F94">
        <w:rPr>
          <w:rtl/>
          <w:lang w:bidi="fa-IR"/>
        </w:rPr>
        <w:t xml:space="preserve"> آنگونه كه شايسته و بايسته است آگاهى و اعتقاد دارند. به همين جهت است كه نه تنها از وجود گرانمايه آن حضرت كه از زين مركب او نيز مفتخرانه تبرك مى جويند و آن را مسح مى كنند. چرا كه حضرت مهدى </w:t>
      </w:r>
      <w:r w:rsidR="004155EF" w:rsidRPr="004155EF">
        <w:rPr>
          <w:rStyle w:val="libAlaemChar"/>
          <w:rtl/>
        </w:rPr>
        <w:t>عليه‌السلام</w:t>
      </w:r>
      <w:r w:rsidRPr="00D92F94">
        <w:rPr>
          <w:rtl/>
          <w:lang w:bidi="fa-IR"/>
        </w:rPr>
        <w:t xml:space="preserve"> سرچشمه تمامى خوبيها و شايستگى هاست و همه خيرات و بركات از چشمه سار وجود گرانمايه او جارى مى گردد.</w:t>
      </w:r>
    </w:p>
    <w:p w:rsidR="00D92F94" w:rsidRPr="00D92F94" w:rsidRDefault="00D92F94" w:rsidP="00D92F94">
      <w:pPr>
        <w:pStyle w:val="libNormal"/>
        <w:rPr>
          <w:lang w:bidi="fa-IR"/>
        </w:rPr>
      </w:pPr>
      <w:r w:rsidRPr="00D92F94">
        <w:rPr>
          <w:rtl/>
          <w:lang w:bidi="fa-IR"/>
        </w:rPr>
        <w:lastRenderedPageBreak/>
        <w:t>آنان بسان فداكارانى هوشيار، بر گرد آن سرچشمه بركات و والاييها و ارزشها، حلقه مى زنند و جان خويش را در همه فراز و نشيبها و ميدانهاى جهاد و پيكار عادلانه او، سپر بلاى جان گرامى او مى سازند و دستورات و خواسته هايش را به سرعت برق</w:t>
      </w:r>
      <w:r w:rsidR="00132F7E">
        <w:rPr>
          <w:rtl/>
          <w:lang w:bidi="fa-IR"/>
        </w:rPr>
        <w:t>،</w:t>
      </w:r>
      <w:r w:rsidRPr="00D92F94">
        <w:rPr>
          <w:rtl/>
          <w:lang w:bidi="fa-IR"/>
        </w:rPr>
        <w:t xml:space="preserve"> لبيك مى گويند.</w:t>
      </w:r>
    </w:p>
    <w:p w:rsidR="00D92F94" w:rsidRPr="00D92F94" w:rsidRDefault="00150594" w:rsidP="00354C4F">
      <w:pPr>
        <w:pStyle w:val="libBold1"/>
        <w:rPr>
          <w:lang w:bidi="fa-IR"/>
        </w:rPr>
      </w:pPr>
      <w:r>
        <w:rPr>
          <w:rFonts w:hint="cs"/>
          <w:rtl/>
          <w:lang w:bidi="fa-IR"/>
        </w:rPr>
        <w:t>5</w:t>
      </w:r>
      <w:r w:rsidR="00354C4F">
        <w:rPr>
          <w:rFonts w:hint="cs"/>
          <w:rtl/>
          <w:lang w:bidi="fa-IR"/>
        </w:rPr>
        <w:t>.</w:t>
      </w:r>
      <w:r w:rsidR="00D92F94" w:rsidRPr="00D92F94">
        <w:rPr>
          <w:rtl/>
          <w:lang w:bidi="fa-IR"/>
        </w:rPr>
        <w:t xml:space="preserve"> شب زنده داران و نيايشگران</w:t>
      </w:r>
    </w:p>
    <w:p w:rsidR="00D92F94" w:rsidRPr="00D92F94" w:rsidRDefault="00D92F94" w:rsidP="00D92F94">
      <w:pPr>
        <w:pStyle w:val="libNormal"/>
        <w:rPr>
          <w:lang w:bidi="fa-IR"/>
        </w:rPr>
      </w:pPr>
      <w:r w:rsidRPr="00D92F94">
        <w:rPr>
          <w:rtl/>
          <w:lang w:bidi="fa-IR"/>
        </w:rPr>
        <w:t>ياران آن گرامى عبادت كنندگان خاضع و خاشعند، شبانگاهان را با نماز و نيايش و سوز و گداز عارفانه و عاشقانه به بارگاه خدا، به سحر مى آورند، در نمازهاى خويش زمزمه هايى بسان زمزمه زنبوران عسل دارند، در ركوع و سجود و قيام و قعودند و روزها در اوج آمادگى و شهامت بر مركبهاى خويش</w:t>
      </w:r>
      <w:r w:rsidR="00132F7E">
        <w:rPr>
          <w:rtl/>
          <w:lang w:bidi="fa-IR"/>
        </w:rPr>
        <w:t>،</w:t>
      </w:r>
      <w:r w:rsidRPr="00D92F94">
        <w:rPr>
          <w:rtl/>
          <w:lang w:bidi="fa-IR"/>
        </w:rPr>
        <w:t xml:space="preserve"> براى انجام دستورات حضرت مهدى </w:t>
      </w:r>
      <w:r w:rsidR="004155EF" w:rsidRPr="004155EF">
        <w:rPr>
          <w:rStyle w:val="libAlaemChar"/>
          <w:rtl/>
        </w:rPr>
        <w:t>عليه‌السلام</w:t>
      </w:r>
      <w:r w:rsidRPr="00D92F94">
        <w:rPr>
          <w:rtl/>
          <w:lang w:bidi="fa-IR"/>
        </w:rPr>
        <w:t xml:space="preserve"> ايستاده اند و بى هيچ درنگ و تاءمل و توقف در سريعترين فرصت ممكن دستورات آن حضرت را، اجرا مى كنند.</w:t>
      </w:r>
    </w:p>
    <w:p w:rsidR="00D92F94" w:rsidRPr="00D92F94" w:rsidRDefault="00354C4F" w:rsidP="00354C4F">
      <w:pPr>
        <w:pStyle w:val="libBold1"/>
        <w:rPr>
          <w:lang w:bidi="fa-IR"/>
        </w:rPr>
      </w:pPr>
      <w:r>
        <w:rPr>
          <w:rFonts w:hint="cs"/>
          <w:rtl/>
          <w:lang w:bidi="fa-IR"/>
        </w:rPr>
        <w:t>6.</w:t>
      </w:r>
      <w:r w:rsidR="00D92F94" w:rsidRPr="00D92F94">
        <w:rPr>
          <w:rtl/>
          <w:lang w:bidi="fa-IR"/>
        </w:rPr>
        <w:t xml:space="preserve"> در اوج عرفان و آگاهى</w:t>
      </w:r>
    </w:p>
    <w:p w:rsidR="00D92F94" w:rsidRPr="00D92F94" w:rsidRDefault="00D92F94" w:rsidP="00D92F94">
      <w:pPr>
        <w:pStyle w:val="libNormal"/>
        <w:rPr>
          <w:lang w:bidi="fa-IR"/>
        </w:rPr>
      </w:pPr>
      <w:r w:rsidRPr="00D92F94">
        <w:rPr>
          <w:rtl/>
          <w:lang w:bidi="fa-IR"/>
        </w:rPr>
        <w:t>از ويژگيهاى آنان</w:t>
      </w:r>
      <w:r w:rsidR="00132F7E">
        <w:rPr>
          <w:rtl/>
          <w:lang w:bidi="fa-IR"/>
        </w:rPr>
        <w:t>،</w:t>
      </w:r>
      <w:r w:rsidRPr="00D92F94">
        <w:rPr>
          <w:rtl/>
          <w:lang w:bidi="fa-IR"/>
        </w:rPr>
        <w:t xml:space="preserve"> اوج آگاهى و عمق دانايى و درايت آنهاست</w:t>
      </w:r>
      <w:r w:rsidR="00132F7E">
        <w:rPr>
          <w:rtl/>
          <w:lang w:bidi="fa-IR"/>
        </w:rPr>
        <w:t>،</w:t>
      </w:r>
      <w:r w:rsidRPr="00D92F94">
        <w:rPr>
          <w:rtl/>
          <w:lang w:bidi="fa-IR"/>
        </w:rPr>
        <w:t xml:space="preserve"> دلهايشان به نور معرفت درخشنده و نورباران است و از نادانى و بى فرهنگى و قشريگرى و سطحى نگرى بدورند، چرا كه واقعيتها را به شايستگى مى فهمند و در اوج شناخت</w:t>
      </w:r>
      <w:r w:rsidR="00132F7E">
        <w:rPr>
          <w:rtl/>
          <w:lang w:bidi="fa-IR"/>
        </w:rPr>
        <w:t>،</w:t>
      </w:r>
      <w:r w:rsidRPr="00D92F94">
        <w:rPr>
          <w:rtl/>
          <w:lang w:bidi="fa-IR"/>
        </w:rPr>
        <w:t xml:space="preserve"> درايت عرفان و انديشه اند.</w:t>
      </w:r>
    </w:p>
    <w:p w:rsidR="00D92F94" w:rsidRPr="00D92F94" w:rsidRDefault="00354C4F" w:rsidP="00354C4F">
      <w:pPr>
        <w:pStyle w:val="libBold1"/>
        <w:rPr>
          <w:lang w:bidi="fa-IR"/>
        </w:rPr>
      </w:pPr>
      <w:r>
        <w:rPr>
          <w:rFonts w:hint="cs"/>
          <w:rtl/>
          <w:lang w:bidi="fa-IR"/>
        </w:rPr>
        <w:t>7.</w:t>
      </w:r>
      <w:r w:rsidR="00D92F94" w:rsidRPr="00D92F94">
        <w:rPr>
          <w:rtl/>
          <w:lang w:bidi="fa-IR"/>
        </w:rPr>
        <w:t xml:space="preserve"> اتحاد و برادرى</w:t>
      </w:r>
    </w:p>
    <w:p w:rsidR="00D92F94" w:rsidRPr="00D92F94" w:rsidRDefault="00D92F94" w:rsidP="00D92F94">
      <w:pPr>
        <w:pStyle w:val="libNormal"/>
        <w:rPr>
          <w:lang w:bidi="fa-IR"/>
        </w:rPr>
      </w:pPr>
      <w:r w:rsidRPr="00D92F94">
        <w:rPr>
          <w:rtl/>
          <w:lang w:bidi="fa-IR"/>
        </w:rPr>
        <w:t>در رواياتى كه گذشت به اين نكته تصريح شده است كه بيشتر ياران خاص آن حضرت</w:t>
      </w:r>
      <w:r w:rsidR="00132F7E">
        <w:rPr>
          <w:rtl/>
          <w:lang w:bidi="fa-IR"/>
        </w:rPr>
        <w:t>،</w:t>
      </w:r>
      <w:r w:rsidRPr="00D92F94">
        <w:rPr>
          <w:rtl/>
          <w:lang w:bidi="fa-IR"/>
        </w:rPr>
        <w:t xml:space="preserve"> در اوج جوانى و نشاط و اقتدار و طراوتند و در ميان آنان چهره هاى سالخورده اندك است</w:t>
      </w:r>
      <w:r w:rsidR="00132F7E">
        <w:rPr>
          <w:rtl/>
          <w:lang w:bidi="fa-IR"/>
        </w:rPr>
        <w:t>،</w:t>
      </w:r>
      <w:r w:rsidRPr="00D92F94">
        <w:rPr>
          <w:rtl/>
          <w:lang w:bidi="fa-IR"/>
        </w:rPr>
        <w:t xml:space="preserve"> از ديگر ويژگيهاى آنان</w:t>
      </w:r>
      <w:r w:rsidR="00132F7E">
        <w:rPr>
          <w:rtl/>
          <w:lang w:bidi="fa-IR"/>
        </w:rPr>
        <w:t>،</w:t>
      </w:r>
      <w:r w:rsidRPr="00D92F94">
        <w:rPr>
          <w:rtl/>
          <w:lang w:bidi="fa-IR"/>
        </w:rPr>
        <w:t xml:space="preserve"> اين است كه انديشه هايشان متحد و يگانه</w:t>
      </w:r>
      <w:r w:rsidR="00132F7E">
        <w:rPr>
          <w:rtl/>
          <w:lang w:bidi="fa-IR"/>
        </w:rPr>
        <w:t>،</w:t>
      </w:r>
      <w:r w:rsidRPr="00D92F94">
        <w:rPr>
          <w:rtl/>
          <w:lang w:bidi="fa-IR"/>
        </w:rPr>
        <w:t xml:space="preserve"> ديدگاهشان همانند، دلهايشان به هم پيوسته و به هم گره خورده است</w:t>
      </w:r>
      <w:r w:rsidR="00132F7E">
        <w:rPr>
          <w:rtl/>
          <w:lang w:bidi="fa-IR"/>
        </w:rPr>
        <w:t>،</w:t>
      </w:r>
      <w:r w:rsidRPr="00D92F94">
        <w:rPr>
          <w:rtl/>
          <w:lang w:bidi="fa-IR"/>
        </w:rPr>
        <w:t xml:space="preserve"> نه اختلافى در انديشه و راءى و گفتار آنان خواهى ديد و نه در رفتارشان و همگى بسان يك دل</w:t>
      </w:r>
      <w:r w:rsidR="00132F7E">
        <w:rPr>
          <w:rtl/>
          <w:lang w:bidi="fa-IR"/>
        </w:rPr>
        <w:t>،</w:t>
      </w:r>
      <w:r w:rsidRPr="00D92F94">
        <w:rPr>
          <w:rtl/>
          <w:lang w:bidi="fa-IR"/>
        </w:rPr>
        <w:t xml:space="preserve"> يك قلب</w:t>
      </w:r>
      <w:r w:rsidR="00132F7E">
        <w:rPr>
          <w:rtl/>
          <w:lang w:bidi="fa-IR"/>
        </w:rPr>
        <w:t>،</w:t>
      </w:r>
      <w:r w:rsidRPr="00D92F94">
        <w:rPr>
          <w:rtl/>
          <w:lang w:bidi="fa-IR"/>
        </w:rPr>
        <w:t xml:space="preserve"> يك مغز و يك زبان هستند.</w:t>
      </w:r>
    </w:p>
    <w:p w:rsidR="00D92F94" w:rsidRPr="00D92F94" w:rsidRDefault="005A3C3C" w:rsidP="005A3C3C">
      <w:pPr>
        <w:pStyle w:val="libBold1"/>
        <w:rPr>
          <w:lang w:bidi="fa-IR"/>
        </w:rPr>
      </w:pPr>
      <w:r>
        <w:rPr>
          <w:rFonts w:hint="cs"/>
          <w:rtl/>
          <w:lang w:bidi="fa-IR"/>
        </w:rPr>
        <w:t>8.</w:t>
      </w:r>
      <w:r w:rsidR="00D92F94" w:rsidRPr="00D92F94">
        <w:rPr>
          <w:rtl/>
          <w:lang w:bidi="fa-IR"/>
        </w:rPr>
        <w:t xml:space="preserve"> نه غرور و مستى و نه احساس ضعف</w:t>
      </w:r>
    </w:p>
    <w:p w:rsidR="00D92F94" w:rsidRPr="00D92F94" w:rsidRDefault="00D92F94" w:rsidP="00D92F94">
      <w:pPr>
        <w:pStyle w:val="libNormal"/>
        <w:rPr>
          <w:lang w:bidi="fa-IR"/>
        </w:rPr>
      </w:pPr>
      <w:r w:rsidRPr="00D92F94">
        <w:rPr>
          <w:rtl/>
          <w:lang w:bidi="fa-IR"/>
        </w:rPr>
        <w:t>آنان نه به آفت غرور و مستى گرفتار مى شوند و نه از شمار اندك همراهان و پيشتازان در نخستين مراحل قيام و ظهور آن حضرت</w:t>
      </w:r>
      <w:r w:rsidR="00132F7E">
        <w:rPr>
          <w:rtl/>
          <w:lang w:bidi="fa-IR"/>
        </w:rPr>
        <w:t>،</w:t>
      </w:r>
      <w:r w:rsidRPr="00D92F94">
        <w:rPr>
          <w:rtl/>
          <w:lang w:bidi="fa-IR"/>
        </w:rPr>
        <w:t xml:space="preserve"> احساس وحشت و تنهايى مى كنند. زيرا انسانى كه </w:t>
      </w:r>
      <w:r w:rsidRPr="00D92F94">
        <w:rPr>
          <w:rtl/>
          <w:lang w:bidi="fa-IR"/>
        </w:rPr>
        <w:lastRenderedPageBreak/>
        <w:t>داراى ارتباط عميق و خالصانه با آفريدگار تواناى هستى است</w:t>
      </w:r>
      <w:r w:rsidR="00132F7E">
        <w:rPr>
          <w:rtl/>
          <w:lang w:bidi="fa-IR"/>
        </w:rPr>
        <w:t>،</w:t>
      </w:r>
      <w:r w:rsidRPr="00D92F94">
        <w:rPr>
          <w:rtl/>
          <w:lang w:bidi="fa-IR"/>
        </w:rPr>
        <w:t xml:space="preserve"> با داشتن آن ارتباط و پيوند احساس وحشت نمى كند و نيز از پيوستن ديگران به راه و رسم نجات بخش و افتخارآفرين خويش و بسيارى همراهان</w:t>
      </w:r>
      <w:r w:rsidR="00132F7E">
        <w:rPr>
          <w:rtl/>
          <w:lang w:bidi="fa-IR"/>
        </w:rPr>
        <w:t>،</w:t>
      </w:r>
      <w:r w:rsidRPr="00D92F94">
        <w:rPr>
          <w:rtl/>
          <w:lang w:bidi="fa-IR"/>
        </w:rPr>
        <w:t xml:space="preserve"> شادمان و مغرور نمى گردد.</w:t>
      </w:r>
    </w:p>
    <w:p w:rsidR="00D92F94" w:rsidRPr="00D92F94" w:rsidRDefault="005A3C3C" w:rsidP="005A3C3C">
      <w:pPr>
        <w:pStyle w:val="libBold1"/>
        <w:rPr>
          <w:lang w:bidi="fa-IR"/>
        </w:rPr>
      </w:pPr>
      <w:r>
        <w:rPr>
          <w:rFonts w:hint="cs"/>
          <w:rtl/>
          <w:lang w:bidi="fa-IR"/>
        </w:rPr>
        <w:t>9.</w:t>
      </w:r>
      <w:r w:rsidR="00D92F94" w:rsidRPr="00D92F94">
        <w:rPr>
          <w:rtl/>
          <w:lang w:bidi="fa-IR"/>
        </w:rPr>
        <w:t xml:space="preserve"> در آرزوى انجام وظيفه و شهادت</w:t>
      </w:r>
    </w:p>
    <w:p w:rsidR="00D92F94" w:rsidRPr="00D92F94" w:rsidRDefault="00D92F94" w:rsidP="00D92F94">
      <w:pPr>
        <w:pStyle w:val="libNormal"/>
        <w:rPr>
          <w:lang w:bidi="fa-IR"/>
        </w:rPr>
      </w:pPr>
      <w:r w:rsidRPr="00D92F94">
        <w:rPr>
          <w:rtl/>
          <w:lang w:bidi="fa-IR"/>
        </w:rPr>
        <w:t xml:space="preserve">آرزوى بزرگ ياران خاص امام مهدى </w:t>
      </w:r>
      <w:r w:rsidR="004155EF" w:rsidRPr="004155EF">
        <w:rPr>
          <w:rStyle w:val="libAlaemChar"/>
          <w:rtl/>
        </w:rPr>
        <w:t>عليه‌السلام</w:t>
      </w:r>
      <w:r w:rsidRPr="00D92F94">
        <w:rPr>
          <w:rtl/>
          <w:lang w:bidi="fa-IR"/>
        </w:rPr>
        <w:t xml:space="preserve"> به دوش كشيدن بار مسئوليت و به انجام رساندن وظايف و جهاد و شهادت در راه خداست</w:t>
      </w:r>
      <w:r w:rsidR="00132F7E">
        <w:rPr>
          <w:rtl/>
          <w:lang w:bidi="fa-IR"/>
        </w:rPr>
        <w:t>.</w:t>
      </w:r>
      <w:r w:rsidRPr="00D92F94">
        <w:rPr>
          <w:rtl/>
          <w:lang w:bidi="fa-IR"/>
        </w:rPr>
        <w:t xml:space="preserve"> چرا كه معنا و مفهوم حقيقى شهادت را به شايستگى دريافته و ارزش آن در بارگاه خدا را، آنگونه كه بايد، شناخته اند.</w:t>
      </w:r>
    </w:p>
    <w:p w:rsidR="00D92F94" w:rsidRPr="00D92F94" w:rsidRDefault="005A3C3C" w:rsidP="005A3C3C">
      <w:pPr>
        <w:pStyle w:val="libBold1"/>
        <w:rPr>
          <w:lang w:bidi="fa-IR"/>
        </w:rPr>
      </w:pPr>
      <w:r>
        <w:rPr>
          <w:rFonts w:hint="cs"/>
          <w:rtl/>
          <w:lang w:bidi="fa-IR"/>
        </w:rPr>
        <w:t>10.</w:t>
      </w:r>
      <w:r w:rsidR="00D92F94" w:rsidRPr="00D92F94">
        <w:rPr>
          <w:rtl/>
          <w:lang w:bidi="fa-IR"/>
        </w:rPr>
        <w:t xml:space="preserve"> نام مقدس حسين </w:t>
      </w:r>
      <w:r w:rsidR="004155EF" w:rsidRPr="004155EF">
        <w:rPr>
          <w:rStyle w:val="libAlaemChar"/>
          <w:rtl/>
        </w:rPr>
        <w:t>عليه‌السلام</w:t>
      </w:r>
      <w:r w:rsidR="00D92F94" w:rsidRPr="00D92F94">
        <w:rPr>
          <w:rtl/>
          <w:lang w:bidi="fa-IR"/>
        </w:rPr>
        <w:t xml:space="preserve"> بر لب</w:t>
      </w:r>
    </w:p>
    <w:p w:rsidR="00D92F94" w:rsidRPr="00D92F94" w:rsidRDefault="00D92F94" w:rsidP="00D92F94">
      <w:pPr>
        <w:pStyle w:val="libNormal"/>
        <w:rPr>
          <w:lang w:bidi="fa-IR"/>
        </w:rPr>
      </w:pPr>
      <w:r w:rsidRPr="00D92F94">
        <w:rPr>
          <w:rtl/>
          <w:lang w:bidi="fa-IR"/>
        </w:rPr>
        <w:t xml:space="preserve">آنان نام بلند آوازه حسين </w:t>
      </w:r>
      <w:r w:rsidR="004155EF" w:rsidRPr="004155EF">
        <w:rPr>
          <w:rStyle w:val="libAlaemChar"/>
          <w:rtl/>
        </w:rPr>
        <w:t>عليه‌السلام</w:t>
      </w:r>
      <w:r w:rsidRPr="00D92F94">
        <w:rPr>
          <w:rtl/>
          <w:lang w:bidi="fa-IR"/>
        </w:rPr>
        <w:t xml:space="preserve"> را بر لب دارند و شعار ويژه آنان</w:t>
      </w:r>
      <w:r w:rsidR="00132F7E">
        <w:rPr>
          <w:rtl/>
          <w:lang w:bidi="fa-IR"/>
        </w:rPr>
        <w:t>،</w:t>
      </w:r>
      <w:r w:rsidRPr="00D92F94">
        <w:rPr>
          <w:rtl/>
          <w:lang w:bidi="fa-IR"/>
        </w:rPr>
        <w:t xml:space="preserve"> </w:t>
      </w:r>
      <w:r w:rsidR="0046049D">
        <w:rPr>
          <w:rtl/>
          <w:lang w:bidi="fa-IR"/>
        </w:rPr>
        <w:t>(</w:t>
      </w:r>
      <w:r w:rsidRPr="00D92F94">
        <w:rPr>
          <w:rtl/>
          <w:lang w:bidi="fa-IR"/>
        </w:rPr>
        <w:t>يالثارات الحسين</w:t>
      </w:r>
      <w:r w:rsidR="00132F7E">
        <w:rPr>
          <w:rtl/>
          <w:lang w:bidi="fa-IR"/>
        </w:rPr>
        <w:t>!</w:t>
      </w:r>
      <w:r w:rsidR="0046049D">
        <w:rPr>
          <w:rtl/>
          <w:lang w:bidi="fa-IR"/>
        </w:rPr>
        <w:t>)</w:t>
      </w:r>
      <w:r w:rsidR="005A3C3C">
        <w:rPr>
          <w:rFonts w:hint="cs"/>
          <w:rtl/>
          <w:lang w:bidi="fa-IR"/>
        </w:rPr>
        <w:t xml:space="preserve"> </w:t>
      </w:r>
      <w:r w:rsidRPr="00150594">
        <w:rPr>
          <w:rStyle w:val="libFootnotenumChar"/>
          <w:rtl/>
        </w:rPr>
        <w:t>(</w:t>
      </w:r>
      <w:r w:rsidR="00150594" w:rsidRPr="00150594">
        <w:rPr>
          <w:rStyle w:val="libFootnotenumChar"/>
          <w:rtl/>
          <w:lang w:bidi="fa-IR"/>
        </w:rPr>
        <w:t>559</w:t>
      </w:r>
      <w:r w:rsidRPr="00150594">
        <w:rPr>
          <w:rStyle w:val="libFootnotenumChar"/>
          <w:rtl/>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فاجعه خونبار كربلا و شهادت حسين </w:t>
      </w:r>
      <w:r w:rsidR="004155EF" w:rsidRPr="004155EF">
        <w:rPr>
          <w:rStyle w:val="libAlaemChar"/>
          <w:rtl/>
        </w:rPr>
        <w:t>عليه‌السلام</w:t>
      </w:r>
      <w:r w:rsidRPr="00D92F94">
        <w:rPr>
          <w:rtl/>
          <w:lang w:bidi="fa-IR"/>
        </w:rPr>
        <w:t xml:space="preserve"> بازگشت قرنها و نسلها، نه تنها به بوته فراموشى سپرده نمى شود، بلكه همواره زنده و پرحرارت مى ماند و هر چه روزگاران بر آن بگذرد حرارت و شور و سوزش خويش</w:t>
      </w:r>
      <w:r w:rsidR="00BB1669">
        <w:rPr>
          <w:rtl/>
          <w:lang w:bidi="fa-IR"/>
        </w:rPr>
        <w:t xml:space="preserve"> </w:t>
      </w:r>
      <w:r w:rsidRPr="00D92F94">
        <w:rPr>
          <w:rtl/>
          <w:lang w:bidi="fa-IR"/>
        </w:rPr>
        <w:t>را حفظ مى كند چنانكه گويى همين ديروز آرى</w:t>
      </w:r>
      <w:r w:rsidR="00132F7E">
        <w:rPr>
          <w:rtl/>
          <w:lang w:bidi="fa-IR"/>
        </w:rPr>
        <w:t>!</w:t>
      </w:r>
      <w:r w:rsidRPr="00D92F94">
        <w:rPr>
          <w:rtl/>
          <w:lang w:bidi="fa-IR"/>
        </w:rPr>
        <w:t xml:space="preserve"> ديروز! رخ داده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كسانى كه در روز عاشورا، آن جنايات دهشتناك را ببار آوردند همگى در خور سخت ترين كيفرها هستند، همانگونه كه از نسلهاى پس از آنان نيز كسانى كه بدان جنايات دمنشانه راضى باشند در خور شديدترين كيفرهايند. چرا كه رضايت دهندگان به آن جنايات</w:t>
      </w:r>
      <w:r w:rsidR="00132F7E">
        <w:rPr>
          <w:rtl/>
          <w:lang w:bidi="fa-IR"/>
        </w:rPr>
        <w:t>،</w:t>
      </w:r>
      <w:r w:rsidRPr="00D92F94">
        <w:rPr>
          <w:rtl/>
          <w:lang w:bidi="fa-IR"/>
        </w:rPr>
        <w:t xml:space="preserve"> خود شريك جنايت و در خور كيفر و نابودى اند.</w:t>
      </w:r>
    </w:p>
    <w:p w:rsidR="00D92F94" w:rsidRPr="00D92F94" w:rsidRDefault="00D92F94" w:rsidP="00D92F94">
      <w:pPr>
        <w:pStyle w:val="libNormal"/>
        <w:rPr>
          <w:lang w:bidi="fa-IR"/>
        </w:rPr>
      </w:pPr>
      <w:r w:rsidRPr="00D92F94">
        <w:rPr>
          <w:rtl/>
          <w:lang w:bidi="fa-IR"/>
        </w:rPr>
        <w:t>آخر، انسان نمايى كه وجدانش راضى شود كه حرمتهاى خدا هتك گردد و خون بزرگترين دوستان خدا، بدست پليدترين مخلوق او به زمين ريخته شود، چنين انسانى زيبنده زندگى و ادامه حيات نيست</w:t>
      </w:r>
      <w:r w:rsidR="00132F7E">
        <w:rPr>
          <w:rtl/>
          <w:lang w:bidi="fa-IR"/>
        </w:rPr>
        <w:t>،</w:t>
      </w:r>
      <w:r w:rsidRPr="00D92F94">
        <w:rPr>
          <w:rtl/>
          <w:lang w:bidi="fa-IR"/>
        </w:rPr>
        <w:t xml:space="preserve"> او موجود پليد و پست و متعفنى است كه از پليدى او جامعه انسانى آلوده مى گردد و وانهادن چنين موجودى</w:t>
      </w:r>
      <w:r w:rsidR="00132F7E">
        <w:rPr>
          <w:rtl/>
          <w:lang w:bidi="fa-IR"/>
        </w:rPr>
        <w:t>،</w:t>
      </w:r>
      <w:r w:rsidRPr="00D92F94">
        <w:rPr>
          <w:rtl/>
          <w:lang w:bidi="fa-IR"/>
        </w:rPr>
        <w:t xml:space="preserve"> جنايتى نابخشودنى در حق بشريت است و ناگزير بايد </w:t>
      </w:r>
      <w:r w:rsidRPr="00D92F94">
        <w:rPr>
          <w:rtl/>
          <w:lang w:bidi="fa-IR"/>
        </w:rPr>
        <w:lastRenderedPageBreak/>
        <w:t xml:space="preserve">چنين جرثومه هاى كثيفى كه از روز شهادت پيشواى شهيدان حضرت حسين </w:t>
      </w:r>
      <w:r w:rsidR="004155EF" w:rsidRPr="004155EF">
        <w:rPr>
          <w:rStyle w:val="libAlaemChar"/>
          <w:rtl/>
        </w:rPr>
        <w:t>عليه‌السلام</w:t>
      </w:r>
      <w:r w:rsidRPr="00D92F94">
        <w:rPr>
          <w:rtl/>
          <w:lang w:bidi="fa-IR"/>
        </w:rPr>
        <w:t xml:space="preserve"> تا امروز و تا روز قيامت آن اصلاحگر بزرگ جهانى توليد مثل و افزون گشته اند نابود گردند.</w:t>
      </w:r>
    </w:p>
    <w:p w:rsidR="00D92F94" w:rsidRPr="00D92F94" w:rsidRDefault="00D92F94" w:rsidP="005A3C3C">
      <w:pPr>
        <w:pStyle w:val="libNormal"/>
        <w:rPr>
          <w:lang w:bidi="fa-IR"/>
        </w:rPr>
      </w:pPr>
      <w:r w:rsidRPr="00D92F94">
        <w:rPr>
          <w:rtl/>
          <w:lang w:bidi="fa-IR"/>
        </w:rPr>
        <w:t>در سالهاى اخير، مت</w:t>
      </w:r>
      <w:r w:rsidR="005A3C3C">
        <w:rPr>
          <w:rFonts w:hint="cs"/>
          <w:rtl/>
          <w:lang w:bidi="fa-IR"/>
        </w:rPr>
        <w:t>أ</w:t>
      </w:r>
      <w:r w:rsidRPr="00D92F94">
        <w:rPr>
          <w:rtl/>
          <w:lang w:bidi="fa-IR"/>
        </w:rPr>
        <w:t>سفانه از سوى همين عناصر نگون بخت</w:t>
      </w:r>
      <w:r w:rsidR="00132F7E">
        <w:rPr>
          <w:rtl/>
          <w:lang w:bidi="fa-IR"/>
        </w:rPr>
        <w:t>،</w:t>
      </w:r>
      <w:r w:rsidRPr="00D92F94">
        <w:rPr>
          <w:rtl/>
          <w:lang w:bidi="fa-IR"/>
        </w:rPr>
        <w:t xml:space="preserve"> هر ساله بيش از يك كتاب در تقدير (يزيد</w:t>
      </w:r>
      <w:r w:rsidR="0046049D">
        <w:rPr>
          <w:rtl/>
          <w:lang w:bidi="fa-IR"/>
        </w:rPr>
        <w:t>)</w:t>
      </w:r>
      <w:r w:rsidRPr="00D92F94">
        <w:rPr>
          <w:rtl/>
          <w:lang w:bidi="fa-IR"/>
        </w:rPr>
        <w:t xml:space="preserve"> همان عنصر پست و بى مقدار و پليدى كه سالار جوانان بهشت را به خاك و خون كشيد و فاجعه بارترين جنايت تاريخ را در مورد خاندان وحى و رسالت مرتكب شد، نوشته شده است</w:t>
      </w:r>
      <w:r w:rsidR="00132F7E">
        <w:rPr>
          <w:rtl/>
          <w:lang w:bidi="fa-IR"/>
        </w:rPr>
        <w:t>،</w:t>
      </w:r>
      <w:r w:rsidRPr="00D92F94">
        <w:rPr>
          <w:rtl/>
          <w:lang w:bidi="fa-IR"/>
        </w:rPr>
        <w:t xml:space="preserve"> رسواتر اينكه</w:t>
      </w:r>
      <w:r w:rsidR="00132F7E">
        <w:rPr>
          <w:rtl/>
          <w:lang w:bidi="fa-IR"/>
        </w:rPr>
        <w:t>،</w:t>
      </w:r>
      <w:r w:rsidRPr="00D92F94">
        <w:rPr>
          <w:rtl/>
          <w:lang w:bidi="fa-IR"/>
        </w:rPr>
        <w:t xml:space="preserve"> يكى از همين قماش تيره بختان</w:t>
      </w:r>
      <w:r w:rsidR="00132F7E">
        <w:rPr>
          <w:rtl/>
          <w:lang w:bidi="fa-IR"/>
        </w:rPr>
        <w:t>،</w:t>
      </w:r>
      <w:r w:rsidRPr="00D92F94">
        <w:rPr>
          <w:rtl/>
          <w:lang w:bidi="fa-IR"/>
        </w:rPr>
        <w:t xml:space="preserve"> ورق پاره هاى خويش را، (حقايق عن اميرالمؤ منين يزيد بن معاويه</w:t>
      </w:r>
      <w:r w:rsidR="0046049D">
        <w:rPr>
          <w:rtl/>
          <w:lang w:bidi="fa-IR"/>
        </w:rPr>
        <w:t>)</w:t>
      </w:r>
      <w:r w:rsidRPr="00D92F94">
        <w:rPr>
          <w:rtl/>
          <w:lang w:bidi="fa-IR"/>
        </w:rPr>
        <w:t xml:space="preserve"> نام نهاده است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شما را بخدا! اين نويسنده سياهكار كه با اين كار زشت خويش</w:t>
      </w:r>
      <w:r w:rsidR="00132F7E">
        <w:rPr>
          <w:rtl/>
          <w:lang w:bidi="fa-IR"/>
        </w:rPr>
        <w:t>،</w:t>
      </w:r>
      <w:r w:rsidRPr="00D92F94">
        <w:rPr>
          <w:rtl/>
          <w:lang w:bidi="fa-IR"/>
        </w:rPr>
        <w:t xml:space="preserve"> ارزشهاى انسانى را مسخ نموده و از شرافت و ديانت</w:t>
      </w:r>
      <w:r w:rsidR="00132F7E">
        <w:rPr>
          <w:rtl/>
          <w:lang w:bidi="fa-IR"/>
        </w:rPr>
        <w:t>،</w:t>
      </w:r>
      <w:r w:rsidRPr="00D92F94">
        <w:rPr>
          <w:rtl/>
          <w:lang w:bidi="fa-IR"/>
        </w:rPr>
        <w:t xml:space="preserve"> بكلى بيگانه گشته و تا پست ترين مراحل بى وجدانى و پستى و شقاوت نزول مى كند، در پى چيست</w:t>
      </w:r>
      <w:r w:rsidR="00132F7E">
        <w:rPr>
          <w:rtl/>
          <w:lang w:bidi="fa-IR"/>
        </w:rPr>
        <w:t>؟</w:t>
      </w:r>
      <w:r w:rsidRPr="00D92F94">
        <w:rPr>
          <w:rtl/>
          <w:lang w:bidi="fa-IR"/>
        </w:rPr>
        <w:t xml:space="preserve"> و چه مى گويد؟!</w:t>
      </w:r>
    </w:p>
    <w:p w:rsidR="00D92F94" w:rsidRPr="00D92F94" w:rsidRDefault="00D92F94" w:rsidP="00D92F94">
      <w:pPr>
        <w:pStyle w:val="libNormal"/>
        <w:rPr>
          <w:lang w:bidi="fa-IR"/>
        </w:rPr>
      </w:pPr>
      <w:r w:rsidRPr="00D92F94">
        <w:rPr>
          <w:rtl/>
          <w:lang w:bidi="fa-IR"/>
        </w:rPr>
        <w:t>راستى چنين موجود پليدى چه ارزش و كرامتى دارد؟!</w:t>
      </w:r>
    </w:p>
    <w:p w:rsidR="00D92F94" w:rsidRPr="00D92F94" w:rsidRDefault="00D92F94" w:rsidP="00D92F94">
      <w:pPr>
        <w:pStyle w:val="libNormal"/>
        <w:rPr>
          <w:lang w:bidi="fa-IR"/>
        </w:rPr>
      </w:pPr>
      <w:r w:rsidRPr="00D92F94">
        <w:rPr>
          <w:rtl/>
          <w:lang w:bidi="fa-IR"/>
        </w:rPr>
        <w:t xml:space="preserve">بجاست در اين مورد روايتى را از هشتمين امام نور حضرت رضا </w:t>
      </w:r>
      <w:r w:rsidR="004155EF" w:rsidRPr="004155EF">
        <w:rPr>
          <w:rStyle w:val="libAlaemChar"/>
          <w:rtl/>
        </w:rPr>
        <w:t>عليه‌السلام</w:t>
      </w:r>
      <w:r w:rsidRPr="00D92F94">
        <w:rPr>
          <w:rtl/>
          <w:lang w:bidi="fa-IR"/>
        </w:rPr>
        <w:t xml:space="preserve"> بياوريم</w:t>
      </w:r>
      <w:r w:rsidR="00132F7E">
        <w:rPr>
          <w:rtl/>
          <w:lang w:bidi="fa-IR"/>
        </w:rPr>
        <w:t>:</w:t>
      </w:r>
    </w:p>
    <w:p w:rsidR="00D92F94" w:rsidRPr="00D92F94" w:rsidRDefault="00D92F94" w:rsidP="00D92F94">
      <w:pPr>
        <w:pStyle w:val="libNormal"/>
        <w:rPr>
          <w:lang w:bidi="fa-IR"/>
        </w:rPr>
      </w:pPr>
      <w:r w:rsidRPr="00D92F94">
        <w:rPr>
          <w:rtl/>
          <w:lang w:bidi="fa-IR"/>
        </w:rPr>
        <w:t xml:space="preserve">سئل الامام الرضا </w:t>
      </w:r>
      <w:r w:rsidR="004155EF" w:rsidRPr="004155EF">
        <w:rPr>
          <w:rStyle w:val="libAlaemChar"/>
          <w:rtl/>
        </w:rPr>
        <w:t>عليه‌السلام</w:t>
      </w:r>
      <w:r w:rsidR="00132F7E">
        <w:rPr>
          <w:rtl/>
          <w:lang w:bidi="fa-IR"/>
        </w:rPr>
        <w:t>:</w:t>
      </w:r>
      <w:r w:rsidRPr="00D92F94">
        <w:rPr>
          <w:rtl/>
          <w:lang w:bidi="fa-IR"/>
        </w:rPr>
        <w:t xml:space="preserve"> يابن رسول الله</w:t>
      </w:r>
      <w:r w:rsidR="00132F7E">
        <w:rPr>
          <w:rtl/>
          <w:lang w:bidi="fa-IR"/>
        </w:rPr>
        <w:t>!</w:t>
      </w:r>
      <w:r w:rsidRPr="00D92F94">
        <w:rPr>
          <w:rtl/>
          <w:lang w:bidi="fa-IR"/>
        </w:rPr>
        <w:t xml:space="preserve">... ما تقول فى حديث روى عن الصادق </w:t>
      </w:r>
      <w:r w:rsidR="004155EF" w:rsidRPr="004155EF">
        <w:rPr>
          <w:rStyle w:val="libAlaemChar"/>
          <w:rtl/>
        </w:rPr>
        <w:t>عليه‌السلام</w:t>
      </w:r>
      <w:r w:rsidRPr="00D92F94">
        <w:rPr>
          <w:rtl/>
          <w:lang w:bidi="fa-IR"/>
        </w:rPr>
        <w:t xml:space="preserve"> اءنه قال</w:t>
      </w:r>
      <w:r w:rsidR="00132F7E">
        <w:rPr>
          <w:rtl/>
          <w:lang w:bidi="fa-IR"/>
        </w:rPr>
        <w:t>:</w:t>
      </w:r>
      <w:r w:rsidRPr="00D92F94">
        <w:rPr>
          <w:rtl/>
          <w:lang w:bidi="fa-IR"/>
        </w:rPr>
        <w:t xml:space="preserve"> اذا قام القائم قتل ذرارى قتلة الحسين بفعال آبائها؟</w:t>
      </w:r>
    </w:p>
    <w:p w:rsidR="00D92F94" w:rsidRPr="00D92F94" w:rsidRDefault="00D92F94" w:rsidP="00D92F94">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(هو كذلك</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فقال السائل</w:t>
      </w:r>
      <w:r w:rsidR="00132F7E">
        <w:rPr>
          <w:rtl/>
          <w:lang w:bidi="fa-IR"/>
        </w:rPr>
        <w:t>:</w:t>
      </w:r>
      <w:r w:rsidRPr="00D92F94">
        <w:rPr>
          <w:rtl/>
          <w:lang w:bidi="fa-IR"/>
        </w:rPr>
        <w:t>قول الله عزوجل</w:t>
      </w:r>
      <w:r w:rsidR="00132F7E">
        <w:rPr>
          <w:rtl/>
          <w:lang w:bidi="fa-IR"/>
        </w:rPr>
        <w:t>:</w:t>
      </w:r>
      <w:r w:rsidRPr="00D92F94">
        <w:rPr>
          <w:rtl/>
          <w:lang w:bidi="fa-IR"/>
        </w:rPr>
        <w:t>و لا تزر وازرة وزر اخرى ما معناه</w:t>
      </w:r>
      <w:r w:rsidR="00132F7E">
        <w:rPr>
          <w:rtl/>
          <w:lang w:bidi="fa-IR"/>
        </w:rPr>
        <w:t>؟</w:t>
      </w:r>
    </w:p>
    <w:p w:rsidR="00D92F94" w:rsidRPr="00D92F94" w:rsidRDefault="00D92F94" w:rsidP="005A3C3C">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5A3C3C">
        <w:rPr>
          <w:rFonts w:hint="cs"/>
          <w:rtl/>
          <w:lang w:bidi="fa-IR"/>
        </w:rPr>
        <w:t>«</w:t>
      </w:r>
      <w:r w:rsidRPr="005A3C3C">
        <w:rPr>
          <w:rStyle w:val="libHadeesChar"/>
          <w:rtl/>
        </w:rPr>
        <w:t>صدق الله فى جميع اقواله</w:t>
      </w:r>
      <w:r w:rsidR="00132F7E" w:rsidRPr="005A3C3C">
        <w:rPr>
          <w:rStyle w:val="libHadeesChar"/>
          <w:rtl/>
        </w:rPr>
        <w:t>،</w:t>
      </w:r>
      <w:r w:rsidRPr="005A3C3C">
        <w:rPr>
          <w:rStyle w:val="libHadeesChar"/>
          <w:rtl/>
        </w:rPr>
        <w:t xml:space="preserve"> لكن ذرارى قتلة الحسين يرضون اءفعال آبائهم و يفتخرون بها و من رضى شيئا كان كمن اءتاه و لو اءن رجلا قتل فى المشرق فرضى بقتله رجل بالمغرب</w:t>
      </w:r>
      <w:r w:rsidR="00132F7E" w:rsidRPr="005A3C3C">
        <w:rPr>
          <w:rStyle w:val="libHadeesChar"/>
          <w:rtl/>
        </w:rPr>
        <w:t>،</w:t>
      </w:r>
      <w:r w:rsidRPr="005A3C3C">
        <w:rPr>
          <w:rStyle w:val="libHadeesChar"/>
          <w:rtl/>
        </w:rPr>
        <w:t xml:space="preserve"> لكان الراضى عندالله شريك القاتل و انما يقتلهم القائم</w:t>
      </w:r>
      <w:r w:rsidR="002B053D" w:rsidRPr="005A3C3C">
        <w:rPr>
          <w:rStyle w:val="libHadeesChar"/>
          <w:rtl/>
        </w:rPr>
        <w:t xml:space="preserve"> </w:t>
      </w:r>
      <w:r w:rsidRPr="005A3C3C">
        <w:rPr>
          <w:rStyle w:val="libHadeesChar"/>
          <w:rtl/>
        </w:rPr>
        <w:t>اذا خرج</w:t>
      </w:r>
      <w:r w:rsidR="002B053D" w:rsidRPr="005A3C3C">
        <w:rPr>
          <w:rStyle w:val="libHadeesChar"/>
          <w:rtl/>
        </w:rPr>
        <w:t xml:space="preserve"> </w:t>
      </w:r>
      <w:r w:rsidRPr="005A3C3C">
        <w:rPr>
          <w:rStyle w:val="libHadeesChar"/>
          <w:rtl/>
        </w:rPr>
        <w:t>لرضاهم بفعال آبائهم</w:t>
      </w:r>
      <w:r w:rsidR="00132F7E">
        <w:rPr>
          <w:rtl/>
          <w:lang w:bidi="fa-IR"/>
        </w:rPr>
        <w:t>.</w:t>
      </w:r>
      <w:r w:rsidRPr="00D92F94">
        <w:rPr>
          <w:rtl/>
          <w:lang w:bidi="fa-IR"/>
        </w:rPr>
        <w:t>...</w:t>
      </w:r>
      <w:r w:rsidR="005A3C3C">
        <w:rPr>
          <w:rFonts w:hint="cs"/>
          <w:rtl/>
          <w:lang w:bidi="fa-IR"/>
        </w:rPr>
        <w:t xml:space="preserve">» </w:t>
      </w:r>
      <w:r w:rsidRPr="00150594">
        <w:rPr>
          <w:rStyle w:val="libFootnotenumChar"/>
          <w:rtl/>
        </w:rPr>
        <w:t>(</w:t>
      </w:r>
      <w:r w:rsidR="00150594" w:rsidRPr="00150594">
        <w:rPr>
          <w:rStyle w:val="libFootnotenumChar"/>
          <w:rtl/>
          <w:lang w:bidi="fa-IR"/>
        </w:rPr>
        <w:t>560</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امام رضا </w:t>
      </w:r>
      <w:r w:rsidR="004155EF" w:rsidRPr="004155EF">
        <w:rPr>
          <w:rStyle w:val="libAlaemChar"/>
          <w:rtl/>
        </w:rPr>
        <w:t>عليه‌السلام</w:t>
      </w:r>
      <w:r w:rsidRPr="00D92F94">
        <w:rPr>
          <w:rtl/>
          <w:lang w:bidi="fa-IR"/>
        </w:rPr>
        <w:t xml:space="preserve"> </w:t>
      </w:r>
      <w:r w:rsidR="00650553">
        <w:rPr>
          <w:rtl/>
          <w:lang w:bidi="fa-IR"/>
        </w:rPr>
        <w:t>سؤال</w:t>
      </w:r>
      <w:r w:rsidRPr="00D92F94">
        <w:rPr>
          <w:rtl/>
          <w:lang w:bidi="fa-IR"/>
        </w:rPr>
        <w:t xml:space="preserve"> شده كه</w:t>
      </w:r>
      <w:r w:rsidR="00132F7E">
        <w:rPr>
          <w:rtl/>
          <w:lang w:bidi="fa-IR"/>
        </w:rPr>
        <w:t>:</w:t>
      </w:r>
      <w:r w:rsidRPr="00D92F94">
        <w:rPr>
          <w:rtl/>
          <w:lang w:bidi="fa-IR"/>
        </w:rPr>
        <w:t xml:space="preserve"> (اى پسر پيامبر! در مورد اين روايت چه مى فرماييد كه از امام صادق </w:t>
      </w:r>
      <w:r w:rsidR="004155EF" w:rsidRPr="004155EF">
        <w:rPr>
          <w:rStyle w:val="libAlaemChar"/>
          <w:rtl/>
        </w:rPr>
        <w:t>عليه‌السلام</w:t>
      </w:r>
      <w:r w:rsidRPr="00D92F94">
        <w:rPr>
          <w:rtl/>
          <w:lang w:bidi="fa-IR"/>
        </w:rPr>
        <w:t xml:space="preserve"> آورده اند كه</w:t>
      </w:r>
      <w:r w:rsidR="00132F7E">
        <w:rPr>
          <w:rtl/>
          <w:lang w:bidi="fa-IR"/>
        </w:rPr>
        <w:t>:</w:t>
      </w:r>
      <w:r w:rsidRPr="00D92F94">
        <w:rPr>
          <w:rtl/>
          <w:lang w:bidi="fa-IR"/>
        </w:rPr>
        <w:t xml:space="preserve"> به هنگامى كه قائم آل محمد</w:t>
      </w:r>
      <w:r w:rsidR="00D92670" w:rsidRPr="00D92670">
        <w:rPr>
          <w:rStyle w:val="libAlaemChar"/>
          <w:rtl/>
        </w:rPr>
        <w:t>صلى‌الله‌عليه‌وآله‌وسلم</w:t>
      </w:r>
      <w:r w:rsidRPr="00D92F94">
        <w:rPr>
          <w:rtl/>
          <w:lang w:bidi="fa-IR"/>
        </w:rPr>
        <w:t xml:space="preserve"> قيام كند، نسل كشندگان حسين </w:t>
      </w:r>
      <w:r w:rsidR="004155EF" w:rsidRPr="004155EF">
        <w:rPr>
          <w:rStyle w:val="libAlaemChar"/>
          <w:rtl/>
        </w:rPr>
        <w:t>عليه‌السلام</w:t>
      </w:r>
      <w:r w:rsidRPr="00D92F94">
        <w:rPr>
          <w:rtl/>
          <w:lang w:bidi="fa-IR"/>
        </w:rPr>
        <w:t xml:space="preserve"> را به كيفر جنايت پدرانشان به قتل مى رساند.؟</w:t>
      </w:r>
      <w:r w:rsidR="0046049D">
        <w:rPr>
          <w:rtl/>
          <w:lang w:bidi="fa-IR"/>
        </w:rPr>
        <w:t>)</w:t>
      </w:r>
    </w:p>
    <w:p w:rsidR="00D92F94" w:rsidRPr="00D92F94" w:rsidRDefault="00D92F94" w:rsidP="00D92F94">
      <w:pPr>
        <w:pStyle w:val="libNormal"/>
        <w:rPr>
          <w:lang w:bidi="fa-IR"/>
        </w:rPr>
      </w:pPr>
      <w:r w:rsidRPr="00D92F94">
        <w:rPr>
          <w:rtl/>
          <w:lang w:bidi="fa-IR"/>
        </w:rPr>
        <w:lastRenderedPageBreak/>
        <w:t>آن حضرت فرمود: (آرى</w:t>
      </w:r>
      <w:r w:rsidR="00132F7E">
        <w:rPr>
          <w:rtl/>
          <w:lang w:bidi="fa-IR"/>
        </w:rPr>
        <w:t>!</w:t>
      </w:r>
      <w:r w:rsidRPr="00D92F94">
        <w:rPr>
          <w:rtl/>
          <w:lang w:bidi="fa-IR"/>
        </w:rPr>
        <w:t xml:space="preserve"> روايت درست است و امام مهدى </w:t>
      </w:r>
      <w:r w:rsidR="004155EF" w:rsidRPr="004155EF">
        <w:rPr>
          <w:rStyle w:val="libAlaemChar"/>
          <w:rtl/>
        </w:rPr>
        <w:t>عليه‌السلام</w:t>
      </w:r>
      <w:r w:rsidRPr="00D92F94">
        <w:rPr>
          <w:rtl/>
          <w:lang w:bidi="fa-IR"/>
        </w:rPr>
        <w:t xml:space="preserve"> چنين مى كند.</w:t>
      </w:r>
      <w:r w:rsidR="0046049D">
        <w:rPr>
          <w:rtl/>
          <w:lang w:bidi="fa-IR"/>
        </w:rPr>
        <w:t>)</w:t>
      </w:r>
    </w:p>
    <w:p w:rsidR="00D92F94" w:rsidRPr="00D92F94" w:rsidRDefault="00D92F94" w:rsidP="00D92F94">
      <w:pPr>
        <w:pStyle w:val="libNormal"/>
        <w:rPr>
          <w:lang w:bidi="fa-IR"/>
        </w:rPr>
      </w:pPr>
      <w:r w:rsidRPr="00D92F94">
        <w:rPr>
          <w:rtl/>
          <w:lang w:bidi="fa-IR"/>
        </w:rPr>
        <w:t>پرسيده شد: (بنابراين</w:t>
      </w:r>
      <w:r w:rsidR="00132F7E">
        <w:rPr>
          <w:rtl/>
          <w:lang w:bidi="fa-IR"/>
        </w:rPr>
        <w:t>،</w:t>
      </w:r>
      <w:r w:rsidRPr="00D92F94">
        <w:rPr>
          <w:rtl/>
          <w:lang w:bidi="fa-IR"/>
        </w:rPr>
        <w:t xml:space="preserve"> آيه شريفه چه مى شود كه مى فرمايد:</w:t>
      </w:r>
    </w:p>
    <w:p w:rsidR="00D92F94" w:rsidRPr="00D92F94" w:rsidRDefault="00D92F94" w:rsidP="005A3C3C">
      <w:pPr>
        <w:pStyle w:val="libNormal"/>
        <w:rPr>
          <w:lang w:bidi="fa-IR"/>
        </w:rPr>
      </w:pPr>
      <w:r w:rsidRPr="005A3C3C">
        <w:rPr>
          <w:rStyle w:val="libAlaemChar"/>
          <w:rtl/>
        </w:rPr>
        <w:t>(</w:t>
      </w:r>
      <w:r w:rsidR="005A3C3C" w:rsidRPr="005A3C3C">
        <w:rPr>
          <w:rStyle w:val="libAieChar"/>
          <w:rtl/>
          <w:lang w:bidi="fa-IR"/>
        </w:rPr>
        <w:t>وَلَا تَزِرُ وَازِرَةٌ وِزْرَ أُخْرَىٰ</w:t>
      </w:r>
      <w:r w:rsidR="0046049D" w:rsidRPr="005A3C3C">
        <w:rPr>
          <w:rStyle w:val="libAlaemChar"/>
          <w:rtl/>
        </w:rPr>
        <w:t>)</w:t>
      </w:r>
      <w:r w:rsidR="005A3C3C">
        <w:rPr>
          <w:rFonts w:hint="cs"/>
          <w:rtl/>
          <w:lang w:bidi="fa-IR"/>
        </w:rPr>
        <w:t>.</w:t>
      </w:r>
      <w:r w:rsidRPr="00150594">
        <w:rPr>
          <w:rStyle w:val="libFootnotenumChar"/>
          <w:rtl/>
        </w:rPr>
        <w:t>(</w:t>
      </w:r>
      <w:r w:rsidR="00150594" w:rsidRPr="00150594">
        <w:rPr>
          <w:rStyle w:val="libFootnotenumChar"/>
          <w:rtl/>
          <w:lang w:bidi="fa-IR"/>
        </w:rPr>
        <w:t>561</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هيچ كس بار گناه ديگرى را به دوش نمى كشد؟</w:t>
      </w:r>
      <w:r w:rsidR="0046049D">
        <w:rPr>
          <w:rtl/>
          <w:lang w:bidi="fa-IR"/>
        </w:rPr>
        <w:t>)</w:t>
      </w:r>
    </w:p>
    <w:p w:rsidR="00D92F94" w:rsidRPr="00D92F94" w:rsidRDefault="00D92F94" w:rsidP="00D92F94">
      <w:pPr>
        <w:pStyle w:val="libNormal"/>
        <w:rPr>
          <w:lang w:bidi="fa-IR"/>
        </w:rPr>
      </w:pPr>
      <w:r w:rsidRPr="00D92F94">
        <w:rPr>
          <w:rtl/>
          <w:lang w:bidi="fa-IR"/>
        </w:rPr>
        <w:t>فرمود: (سخن خدا و آيه شريفه كاملا صحيح است</w:t>
      </w:r>
      <w:r w:rsidR="00132F7E">
        <w:rPr>
          <w:rtl/>
          <w:lang w:bidi="fa-IR"/>
        </w:rPr>
        <w:t>،</w:t>
      </w:r>
      <w:r w:rsidRPr="00D92F94">
        <w:rPr>
          <w:rtl/>
          <w:lang w:bidi="fa-IR"/>
        </w:rPr>
        <w:t xml:space="preserve"> اما بحث اين است كه نسل كشندگان حسين به جنايات وحشتناك پدران خويش دل خوش مى دارند و بدان مى بالند و كسى كه به كارى رضايت دهد همانند عامل آن كار است</w:t>
      </w:r>
      <w:r w:rsidR="00132F7E">
        <w:rPr>
          <w:rtl/>
          <w:lang w:bidi="fa-IR"/>
        </w:rPr>
        <w:t>.</w:t>
      </w:r>
      <w:r w:rsidRPr="00D92F94">
        <w:rPr>
          <w:rtl/>
          <w:lang w:bidi="fa-IR"/>
        </w:rPr>
        <w:t xml:space="preserve"> از اين رو اگر مردى در مشرق بناحق كشته شود و ديگرى در مغرب بر آن رضايت دهد، در پيشگاه خدا شريك قتل است و قائم آل محمد</w:t>
      </w:r>
      <w:r w:rsidR="00D92670" w:rsidRPr="00D92670">
        <w:rPr>
          <w:rStyle w:val="libAlaemChar"/>
          <w:rtl/>
        </w:rPr>
        <w:t>صلى‌الله‌عليه‌وآله‌وسلم</w:t>
      </w:r>
      <w:r w:rsidRPr="00D92F94">
        <w:rPr>
          <w:rtl/>
          <w:lang w:bidi="fa-IR"/>
        </w:rPr>
        <w:t xml:space="preserve"> هنگامى كه قيام مى كند آنان را بخاطر رضايتشان به جنايات پدرانشان و افتخار بر آن جنايات به كيفر مى رساند.</w:t>
      </w:r>
      <w:r w:rsidR="0046049D">
        <w:rPr>
          <w:rtl/>
          <w:lang w:bidi="fa-IR"/>
        </w:rPr>
        <w:t>)</w:t>
      </w:r>
    </w:p>
    <w:p w:rsidR="005A3C3C"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ياران حضرت مهدى </w:t>
      </w:r>
      <w:r w:rsidR="004155EF" w:rsidRPr="004155EF">
        <w:rPr>
          <w:rStyle w:val="libAlaemChar"/>
          <w:rtl/>
        </w:rPr>
        <w:t>عليه‌السلام</w:t>
      </w:r>
      <w:r w:rsidRPr="00D92F94">
        <w:rPr>
          <w:rtl/>
          <w:lang w:bidi="fa-IR"/>
        </w:rPr>
        <w:t xml:space="preserve"> بخاطر اعلام عظمت فاجعه عاشورا كه با گذشت زمان</w:t>
      </w:r>
      <w:r w:rsidR="00132F7E">
        <w:rPr>
          <w:rtl/>
          <w:lang w:bidi="fa-IR"/>
        </w:rPr>
        <w:t>،</w:t>
      </w:r>
      <w:r w:rsidRPr="00D92F94">
        <w:rPr>
          <w:rtl/>
          <w:lang w:bidi="fa-IR"/>
        </w:rPr>
        <w:t xml:space="preserve"> تجديد مى شود و نشانه ها و آثار و ابعاد آن</w:t>
      </w:r>
      <w:r w:rsidR="00132F7E">
        <w:rPr>
          <w:rtl/>
          <w:lang w:bidi="fa-IR"/>
        </w:rPr>
        <w:t>،</w:t>
      </w:r>
      <w:r w:rsidRPr="00D92F94">
        <w:rPr>
          <w:rtl/>
          <w:lang w:bidi="fa-IR"/>
        </w:rPr>
        <w:t xml:space="preserve"> با رشد فكرى و آگاهى و افزون گشتن شناخت و بينش بشريت در مورد رخدادها آشكار مى گردد، بنام حسين </w:t>
      </w:r>
      <w:r w:rsidR="004155EF" w:rsidRPr="004155EF">
        <w:rPr>
          <w:rStyle w:val="libAlaemChar"/>
          <w:rtl/>
        </w:rPr>
        <w:t>عليه‌السلام</w:t>
      </w:r>
      <w:r w:rsidRPr="00D92F94">
        <w:rPr>
          <w:rtl/>
          <w:lang w:bidi="fa-IR"/>
        </w:rPr>
        <w:t xml:space="preserve"> و عاشوراى او شعار مى دهند و نداى (يالثارت الحسين</w:t>
      </w:r>
      <w:r w:rsidR="00132F7E">
        <w:rPr>
          <w:rtl/>
          <w:lang w:bidi="fa-IR"/>
        </w:rPr>
        <w:t>!</w:t>
      </w:r>
      <w:r w:rsidR="0046049D">
        <w:rPr>
          <w:rtl/>
          <w:lang w:bidi="fa-IR"/>
        </w:rPr>
        <w:t>)</w:t>
      </w:r>
      <w:r w:rsidRPr="00D92F94">
        <w:rPr>
          <w:rtl/>
          <w:lang w:bidi="fa-IR"/>
        </w:rPr>
        <w:t xml:space="preserve"> را همه جا طنين افكن مى سازند.</w:t>
      </w:r>
    </w:p>
    <w:p w:rsidR="00D92F94" w:rsidRPr="00D92F94" w:rsidRDefault="00D92F94" w:rsidP="00D92F94">
      <w:pPr>
        <w:pStyle w:val="libNormal"/>
        <w:rPr>
          <w:lang w:bidi="fa-IR"/>
        </w:rPr>
      </w:pPr>
      <w:r w:rsidRPr="00D92F94">
        <w:rPr>
          <w:rtl/>
          <w:lang w:bidi="fa-IR"/>
        </w:rPr>
        <w:t>چرا كه اين شعار، هشدارى است به همه پليدان و جنايتكارانى كه بدان فاجعه دلخراش</w:t>
      </w:r>
      <w:r w:rsidR="00BB1669">
        <w:rPr>
          <w:rtl/>
          <w:lang w:bidi="fa-IR"/>
        </w:rPr>
        <w:t xml:space="preserve"> </w:t>
      </w:r>
      <w:r w:rsidRPr="00D92F94">
        <w:rPr>
          <w:rtl/>
          <w:lang w:bidi="fa-IR"/>
        </w:rPr>
        <w:t>رضايت داده و خاندان وحى و رسالت را بخاطر آن فداكارى بى نظير و دفاع از حق و عدالت و ستم ستيزى</w:t>
      </w:r>
      <w:r w:rsidR="00132F7E">
        <w:rPr>
          <w:rtl/>
          <w:lang w:bidi="fa-IR"/>
        </w:rPr>
        <w:t>،</w:t>
      </w:r>
      <w:r w:rsidRPr="00D92F94">
        <w:rPr>
          <w:rtl/>
          <w:lang w:bidi="fa-IR"/>
        </w:rPr>
        <w:t xml:space="preserve"> به باد نكوهش گرفتند و در طول تاريخ از پليدان حق ستيز و ستمكار، جانبدارى نموده و جنايات آنان را توجيه كردند.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از رواياتى كه در مورد ياران مهدى </w:t>
      </w:r>
      <w:r w:rsidR="004155EF" w:rsidRPr="004155EF">
        <w:rPr>
          <w:rStyle w:val="libAlaemChar"/>
          <w:rtl/>
        </w:rPr>
        <w:t>عليه‌السلام</w:t>
      </w:r>
      <w:r w:rsidRPr="00D92F94">
        <w:rPr>
          <w:rtl/>
          <w:lang w:bidi="fa-IR"/>
        </w:rPr>
        <w:t xml:space="preserve"> ترسيم گرديد اين نكته استفاده مى شود كه برخى از آنان بوسيله ابرها در روز روشن جابجا شده و به مكه و قرارگاه آن گرامى مرد عصرها و نسلها مى رسند.</w:t>
      </w:r>
    </w:p>
    <w:p w:rsidR="00D92F94" w:rsidRPr="00D92F94" w:rsidRDefault="00D92F94" w:rsidP="00D92F94">
      <w:pPr>
        <w:pStyle w:val="libNormal"/>
        <w:rPr>
          <w:lang w:bidi="fa-IR"/>
        </w:rPr>
      </w:pPr>
      <w:r w:rsidRPr="00D92F94">
        <w:rPr>
          <w:rtl/>
          <w:lang w:bidi="fa-IR"/>
        </w:rPr>
        <w:lastRenderedPageBreak/>
        <w:t>در اين مورد برخى از نويسندگان معاصر اظهار نظر نموده و گفته اند كه منظور از (ابر</w:t>
      </w:r>
      <w:r w:rsidR="0046049D">
        <w:rPr>
          <w:rtl/>
          <w:lang w:bidi="fa-IR"/>
        </w:rPr>
        <w:t>)</w:t>
      </w:r>
      <w:r w:rsidRPr="00D92F94">
        <w:rPr>
          <w:rtl/>
          <w:lang w:bidi="fa-IR"/>
        </w:rPr>
        <w:t xml:space="preserve"> در اينجا هواپيما مى باشد، اما ما نمى توانيم بدين </w:t>
      </w:r>
      <w:r w:rsidR="00765C1E">
        <w:rPr>
          <w:rtl/>
          <w:lang w:bidi="fa-IR"/>
        </w:rPr>
        <w:t>تأویل</w:t>
      </w:r>
      <w:r w:rsidRPr="00D92F94">
        <w:rPr>
          <w:rtl/>
          <w:lang w:bidi="fa-IR"/>
        </w:rPr>
        <w:t xml:space="preserve"> بسنده كنيم</w:t>
      </w:r>
      <w:r w:rsidR="00132F7E">
        <w:rPr>
          <w:rtl/>
          <w:lang w:bidi="fa-IR"/>
        </w:rPr>
        <w:t>.</w:t>
      </w:r>
      <w:r w:rsidRPr="00D92F94">
        <w:rPr>
          <w:rtl/>
          <w:lang w:bidi="fa-IR"/>
        </w:rPr>
        <w:t xml:space="preserve"> چرا كه ممكن است منظور از (ابرها</w:t>
      </w:r>
      <w:r w:rsidR="0046049D">
        <w:rPr>
          <w:rtl/>
          <w:lang w:bidi="fa-IR"/>
        </w:rPr>
        <w:t>)</w:t>
      </w:r>
      <w:r w:rsidRPr="00D92F94">
        <w:rPr>
          <w:rtl/>
          <w:lang w:bidi="fa-IR"/>
        </w:rPr>
        <w:t xml:space="preserve"> همان معناى حقيقى واژه (سحاب</w:t>
      </w:r>
      <w:r w:rsidR="0046049D">
        <w:rPr>
          <w:rtl/>
          <w:lang w:bidi="fa-IR"/>
        </w:rPr>
        <w:t>)</w:t>
      </w:r>
      <w:r w:rsidRPr="00D92F94">
        <w:rPr>
          <w:rtl/>
          <w:lang w:bidi="fa-IR"/>
        </w:rPr>
        <w:t xml:space="preserve"> باشد، زيرا ابرى كه ميليونها تن آب را با خود جابجا مى كند، جابجا ساختن انسانها براى آن چه مشكلى ايجاد مى كند؟ بويژه هنگامى كه بصورت فشرده و توده هاى متراكم و باران زا، از زمين اوج مى گيرد و با فاصله بسيار از زمين</w:t>
      </w:r>
      <w:r w:rsidR="00132F7E">
        <w:rPr>
          <w:rtl/>
          <w:lang w:bidi="fa-IR"/>
        </w:rPr>
        <w:t>،</w:t>
      </w:r>
      <w:r w:rsidRPr="00D92F94">
        <w:rPr>
          <w:rtl/>
          <w:lang w:bidi="fa-IR"/>
        </w:rPr>
        <w:t xml:space="preserve"> اثر جاذبه زمين نيز ضعيف مى شود.</w:t>
      </w:r>
    </w:p>
    <w:p w:rsidR="00D92F94" w:rsidRPr="00D92F94" w:rsidRDefault="00D92F94" w:rsidP="00D92F94">
      <w:pPr>
        <w:pStyle w:val="libNormal"/>
        <w:rPr>
          <w:lang w:bidi="fa-IR"/>
        </w:rPr>
      </w:pPr>
      <w:r w:rsidRPr="00D92F94">
        <w:rPr>
          <w:rtl/>
          <w:lang w:bidi="fa-IR"/>
        </w:rPr>
        <w:t>به هر حال زيبنده است كه ما در روايت از واژه (يحمل</w:t>
      </w:r>
      <w:r w:rsidR="0046049D">
        <w:rPr>
          <w:rtl/>
          <w:lang w:bidi="fa-IR"/>
        </w:rPr>
        <w:t>)</w:t>
      </w:r>
      <w:r w:rsidRPr="00D92F94">
        <w:rPr>
          <w:rtl/>
          <w:lang w:bidi="fa-IR"/>
        </w:rPr>
        <w:t xml:space="preserve"> كه دلالت بر جابجا شدن بوسيله ابر است غفلت نورزيم و اين جلمه</w:t>
      </w:r>
      <w:r w:rsidR="00132F7E">
        <w:rPr>
          <w:rtl/>
          <w:lang w:bidi="fa-IR"/>
        </w:rPr>
        <w:t>،</w:t>
      </w:r>
      <w:r w:rsidRPr="00D92F94">
        <w:rPr>
          <w:rtl/>
          <w:lang w:bidi="fa-IR"/>
        </w:rPr>
        <w:t xml:space="preserve"> نشانگر آن است كه برخى از ياران امام مهدى </w:t>
      </w:r>
      <w:r w:rsidR="004155EF" w:rsidRPr="004155EF">
        <w:rPr>
          <w:rStyle w:val="libAlaemChar"/>
          <w:rtl/>
        </w:rPr>
        <w:t>عليه‌السلام</w:t>
      </w:r>
      <w:r w:rsidRPr="00D92F94">
        <w:rPr>
          <w:rtl/>
          <w:lang w:bidi="fa-IR"/>
        </w:rPr>
        <w:t xml:space="preserve"> كسانى هستند كه ابر، آنان را جابجا مى كند.</w:t>
      </w:r>
    </w:p>
    <w:p w:rsidR="00D92F94" w:rsidRPr="00D92F94" w:rsidRDefault="00D92F94" w:rsidP="00D92F94">
      <w:pPr>
        <w:pStyle w:val="libNormal"/>
        <w:rPr>
          <w:lang w:bidi="fa-IR"/>
        </w:rPr>
      </w:pPr>
      <w:r w:rsidRPr="00D92F94">
        <w:rPr>
          <w:rtl/>
          <w:lang w:bidi="fa-IR"/>
        </w:rPr>
        <w:t>و نيز از روايات</w:t>
      </w:r>
      <w:r w:rsidR="00132F7E">
        <w:rPr>
          <w:rtl/>
          <w:lang w:bidi="fa-IR"/>
        </w:rPr>
        <w:t>،</w:t>
      </w:r>
      <w:r w:rsidRPr="00D92F94">
        <w:rPr>
          <w:rtl/>
          <w:lang w:bidi="fa-IR"/>
        </w:rPr>
        <w:t xml:space="preserve"> اين واقعيت دريافت مى گردد كه برخى از ياران آن حضرت نيز به هنگامه ظهور و قيام حضرت مهدى </w:t>
      </w:r>
      <w:r w:rsidR="004155EF" w:rsidRPr="004155EF">
        <w:rPr>
          <w:rStyle w:val="libAlaemChar"/>
          <w:rtl/>
        </w:rPr>
        <w:t>عليه‌السلام</w:t>
      </w:r>
      <w:r w:rsidRPr="00D92F94">
        <w:rPr>
          <w:rtl/>
          <w:lang w:bidi="fa-IR"/>
        </w:rPr>
        <w:t xml:space="preserve"> در مكه هستند و برخى در شهرها و كشورهاى ديگر پراكنده اند كه به هنگام ظهور امام و تصميم بر قيام براى اصلاح جهان</w:t>
      </w:r>
      <w:r w:rsidR="00132F7E">
        <w:rPr>
          <w:rtl/>
          <w:lang w:bidi="fa-IR"/>
        </w:rPr>
        <w:t>،</w:t>
      </w:r>
      <w:r w:rsidRPr="00D92F94">
        <w:rPr>
          <w:rtl/>
          <w:lang w:bidi="fa-IR"/>
        </w:rPr>
        <w:t xml:space="preserve"> آنان نيز از شرق و غرب زمين به (مكه</w:t>
      </w:r>
      <w:r w:rsidR="0046049D">
        <w:rPr>
          <w:rtl/>
          <w:lang w:bidi="fa-IR"/>
        </w:rPr>
        <w:t>)</w:t>
      </w:r>
      <w:r w:rsidRPr="00D92F94">
        <w:rPr>
          <w:rtl/>
          <w:lang w:bidi="fa-IR"/>
        </w:rPr>
        <w:t xml:space="preserve"> روى مى آورند.</w:t>
      </w:r>
    </w:p>
    <w:p w:rsidR="005A3C3C" w:rsidRDefault="00D92F94" w:rsidP="00D92F94">
      <w:pPr>
        <w:pStyle w:val="libNormal"/>
        <w:rPr>
          <w:rtl/>
          <w:lang w:bidi="fa-IR"/>
        </w:rPr>
      </w:pPr>
      <w:r w:rsidRPr="00D92F94">
        <w:rPr>
          <w:rtl/>
          <w:lang w:bidi="fa-IR"/>
        </w:rPr>
        <w:t>برخى از آنان بوسيله (ابرها</w:t>
      </w:r>
      <w:r w:rsidR="0046049D">
        <w:rPr>
          <w:rtl/>
          <w:lang w:bidi="fa-IR"/>
        </w:rPr>
        <w:t>)</w:t>
      </w:r>
      <w:r w:rsidRPr="00D92F94">
        <w:rPr>
          <w:rtl/>
          <w:lang w:bidi="fa-IR"/>
        </w:rPr>
        <w:t xml:space="preserve"> به قرارگاه آن پيشواى بزرگ و نجات بخش مى رسند، برخى با (طى الارض</w:t>
      </w:r>
      <w:r w:rsidR="0046049D">
        <w:rPr>
          <w:rtl/>
          <w:lang w:bidi="fa-IR"/>
        </w:rPr>
        <w:t>)</w:t>
      </w:r>
      <w:r w:rsidRPr="00D92F94">
        <w:rPr>
          <w:rtl/>
          <w:lang w:bidi="fa-IR"/>
        </w:rPr>
        <w:t xml:space="preserve"> و پيچيده شدن زمين بر زير پاى آنان و نزديك شدن راه دور بصورت اعجازآميز كه از آن سخن رفت</w:t>
      </w:r>
      <w:r w:rsidR="00132F7E">
        <w:rPr>
          <w:rtl/>
          <w:lang w:bidi="fa-IR"/>
        </w:rPr>
        <w:t>.</w:t>
      </w:r>
    </w:p>
    <w:p w:rsidR="00D92F94" w:rsidRPr="00D92F94" w:rsidRDefault="005A3C3C" w:rsidP="00D92F94">
      <w:pPr>
        <w:pStyle w:val="libNormal"/>
        <w:rPr>
          <w:lang w:bidi="fa-IR"/>
        </w:rPr>
      </w:pPr>
      <w:r>
        <w:rPr>
          <w:rtl/>
          <w:lang w:bidi="fa-IR"/>
        </w:rPr>
        <w:br w:type="page"/>
      </w:r>
    </w:p>
    <w:p w:rsidR="00D92F94" w:rsidRDefault="00D92F94" w:rsidP="005A3C3C">
      <w:pPr>
        <w:pStyle w:val="Heading2"/>
        <w:rPr>
          <w:rtl/>
          <w:lang w:bidi="fa-IR"/>
        </w:rPr>
      </w:pPr>
      <w:bookmarkStart w:id="149" w:name="_Toc479759320"/>
      <w:r w:rsidRPr="00D92F94">
        <w:rPr>
          <w:rtl/>
          <w:lang w:bidi="fa-IR"/>
        </w:rPr>
        <w:t>چگونگى ظهور</w:t>
      </w:r>
      <w:bookmarkEnd w:id="149"/>
    </w:p>
    <w:p w:rsidR="00D92F94" w:rsidRPr="00D92F94" w:rsidRDefault="00D92F94" w:rsidP="00D92F94">
      <w:pPr>
        <w:pStyle w:val="libNormal"/>
        <w:rPr>
          <w:lang w:bidi="fa-IR"/>
        </w:rPr>
      </w:pPr>
      <w:r w:rsidRPr="00D92F94">
        <w:rPr>
          <w:rtl/>
          <w:lang w:bidi="fa-IR"/>
        </w:rPr>
        <w:t xml:space="preserve">پس از ترسيم نكاتى در مورد ياران خاص امام مهدى </w:t>
      </w:r>
      <w:r w:rsidR="004155EF" w:rsidRPr="004155EF">
        <w:rPr>
          <w:rStyle w:val="libAlaemChar"/>
          <w:rtl/>
        </w:rPr>
        <w:t>عليه‌السلام</w:t>
      </w:r>
      <w:r w:rsidRPr="00D92F94">
        <w:rPr>
          <w:rtl/>
          <w:lang w:bidi="fa-IR"/>
        </w:rPr>
        <w:t xml:space="preserve"> و برخى صفات و امتيازات آنان</w:t>
      </w:r>
      <w:r w:rsidR="00132F7E">
        <w:rPr>
          <w:rtl/>
          <w:lang w:bidi="fa-IR"/>
        </w:rPr>
        <w:t>،</w:t>
      </w:r>
      <w:r w:rsidRPr="00D92F94">
        <w:rPr>
          <w:rtl/>
          <w:lang w:bidi="fa-IR"/>
        </w:rPr>
        <w:t xml:space="preserve"> اينك به بحث از چگونگى ظهور آن گرامى باز مى گرديم</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 xml:space="preserve">واقعيت اين است كه برخى از ياران امام عصر </w:t>
      </w:r>
      <w:r w:rsidR="004155EF" w:rsidRPr="004155EF">
        <w:rPr>
          <w:rStyle w:val="libAlaemChar"/>
          <w:rtl/>
        </w:rPr>
        <w:t>عليه‌السلام</w:t>
      </w:r>
      <w:r w:rsidRPr="00D92F94">
        <w:rPr>
          <w:rtl/>
          <w:lang w:bidi="fa-IR"/>
        </w:rPr>
        <w:t xml:space="preserve"> در فرا رسيدن هنگامه ظهور و قيام آن گرامى</w:t>
      </w:r>
      <w:r w:rsidR="00132F7E">
        <w:rPr>
          <w:rtl/>
          <w:lang w:bidi="fa-IR"/>
        </w:rPr>
        <w:t>،</w:t>
      </w:r>
      <w:r w:rsidRPr="00D92F94">
        <w:rPr>
          <w:rtl/>
          <w:lang w:bidi="fa-IR"/>
        </w:rPr>
        <w:t xml:space="preserve"> خود وارد مكه مى گردند و به جستجوى ياران مى پردازند. در اوج جستجوى آنان از آن گرامى است كه مردى از طرف امام عصر </w:t>
      </w:r>
      <w:r w:rsidR="004155EF" w:rsidRPr="004155EF">
        <w:rPr>
          <w:rStyle w:val="libAlaemChar"/>
          <w:rtl/>
        </w:rPr>
        <w:t>عليه‌السلام</w:t>
      </w:r>
      <w:r w:rsidRPr="00D92F94">
        <w:rPr>
          <w:rtl/>
          <w:lang w:bidi="fa-IR"/>
        </w:rPr>
        <w:t xml:space="preserve"> نزد آنان مى آيد و از شمار آنان جويا مى شود كه آنان مى گويند: (ما حدود </w:t>
      </w:r>
      <w:r w:rsidR="00150594">
        <w:rPr>
          <w:rtl/>
          <w:lang w:bidi="fa-IR"/>
        </w:rPr>
        <w:t>40</w:t>
      </w:r>
      <w:r w:rsidRPr="00D92F94">
        <w:rPr>
          <w:rtl/>
          <w:lang w:bidi="fa-IR"/>
        </w:rPr>
        <w:t xml:space="preserve"> نفر هستيم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فرستاده ويژه امام مهدى </w:t>
      </w:r>
      <w:r w:rsidR="004155EF" w:rsidRPr="004155EF">
        <w:rPr>
          <w:rStyle w:val="libAlaemChar"/>
          <w:rtl/>
        </w:rPr>
        <w:t>عليه‌السلام</w:t>
      </w:r>
      <w:r w:rsidRPr="00D92F94">
        <w:rPr>
          <w:rtl/>
          <w:lang w:bidi="fa-IR"/>
        </w:rPr>
        <w:t xml:space="preserve"> از آنان مى پرسد: (اگر شما آن حضرت را ببينيد چگونه خواهيد بود؟</w:t>
      </w:r>
      <w:r w:rsidR="0046049D">
        <w:rPr>
          <w:rtl/>
          <w:lang w:bidi="fa-IR"/>
        </w:rPr>
        <w:t>)</w:t>
      </w:r>
    </w:p>
    <w:p w:rsidR="00D92F94" w:rsidRPr="00D92F94" w:rsidRDefault="00D92F94" w:rsidP="00D92F94">
      <w:pPr>
        <w:pStyle w:val="libNormal"/>
        <w:rPr>
          <w:lang w:bidi="fa-IR"/>
        </w:rPr>
      </w:pPr>
      <w:r w:rsidRPr="00D92F94">
        <w:rPr>
          <w:rtl/>
          <w:lang w:bidi="fa-IR"/>
        </w:rPr>
        <w:t>پاسخ مى دهند: (بخداى سوگند! اگر به ما فرمان دهد بر ضد كوهها پيكار نماييم</w:t>
      </w:r>
      <w:r w:rsidR="00132F7E">
        <w:rPr>
          <w:rtl/>
          <w:lang w:bidi="fa-IR"/>
        </w:rPr>
        <w:t>،</w:t>
      </w:r>
      <w:r w:rsidRPr="00D92F94">
        <w:rPr>
          <w:rtl/>
          <w:lang w:bidi="fa-IR"/>
        </w:rPr>
        <w:t xml:space="preserve"> به همراه او چنين خواهيم نمود.</w:t>
      </w:r>
      <w:r w:rsidR="0046049D">
        <w:rPr>
          <w:rtl/>
          <w:lang w:bidi="fa-IR"/>
        </w:rPr>
        <w:t>)</w:t>
      </w:r>
    </w:p>
    <w:p w:rsidR="00D92F94" w:rsidRPr="00D92F94" w:rsidRDefault="00D92F94" w:rsidP="00D92F94">
      <w:pPr>
        <w:pStyle w:val="libNormal"/>
        <w:rPr>
          <w:lang w:bidi="fa-IR"/>
        </w:rPr>
      </w:pPr>
      <w:r w:rsidRPr="00D92F94">
        <w:rPr>
          <w:rtl/>
          <w:lang w:bidi="fa-IR"/>
        </w:rPr>
        <w:t>و با اين سخن عميق</w:t>
      </w:r>
      <w:r w:rsidR="00132F7E">
        <w:rPr>
          <w:rtl/>
          <w:lang w:bidi="fa-IR"/>
        </w:rPr>
        <w:t>،</w:t>
      </w:r>
      <w:r w:rsidRPr="00D92F94">
        <w:rPr>
          <w:rtl/>
          <w:lang w:bidi="fa-IR"/>
        </w:rPr>
        <w:t xml:space="preserve"> اعتقادشان به امام مهدى </w:t>
      </w:r>
      <w:r w:rsidR="004155EF" w:rsidRPr="004155EF">
        <w:rPr>
          <w:rStyle w:val="libAlaemChar"/>
          <w:rtl/>
        </w:rPr>
        <w:t>عليه‌السلام</w:t>
      </w:r>
      <w:r w:rsidRPr="00D92F94">
        <w:rPr>
          <w:rtl/>
          <w:lang w:bidi="fa-IR"/>
        </w:rPr>
        <w:t xml:space="preserve"> و آمادگى كامل خويش براى فداكارى در راه اجراى دستورات او را به نمايش مى نهند.</w:t>
      </w:r>
    </w:p>
    <w:p w:rsidR="00D92F94" w:rsidRPr="00D92F94" w:rsidRDefault="00D92F94" w:rsidP="00D92F94">
      <w:pPr>
        <w:pStyle w:val="libNormal"/>
        <w:rPr>
          <w:lang w:bidi="fa-IR"/>
        </w:rPr>
      </w:pPr>
      <w:r w:rsidRPr="00D92F94">
        <w:rPr>
          <w:rtl/>
          <w:lang w:bidi="fa-IR"/>
        </w:rPr>
        <w:t>آنگاه فرستاده ويژه امام</w:t>
      </w:r>
      <w:r w:rsidR="00132F7E">
        <w:rPr>
          <w:rtl/>
          <w:lang w:bidi="fa-IR"/>
        </w:rPr>
        <w:t>،</w:t>
      </w:r>
      <w:r w:rsidRPr="00D92F94">
        <w:rPr>
          <w:rtl/>
          <w:lang w:bidi="fa-IR"/>
        </w:rPr>
        <w:t xml:space="preserve"> شب آينده بسوى همان گروه مى شتابد و مى گويد: (ده نفر از شايستگان خويش را برگزينيد.</w:t>
      </w:r>
      <w:r w:rsidR="0046049D">
        <w:rPr>
          <w:rtl/>
          <w:lang w:bidi="fa-IR"/>
        </w:rPr>
        <w:t>)</w:t>
      </w:r>
    </w:p>
    <w:p w:rsidR="00D92F94" w:rsidRPr="00D92F94" w:rsidRDefault="00D92F94" w:rsidP="00D92F94">
      <w:pPr>
        <w:pStyle w:val="libNormal"/>
        <w:rPr>
          <w:lang w:bidi="fa-IR"/>
        </w:rPr>
      </w:pPr>
      <w:r w:rsidRPr="00D92F94">
        <w:rPr>
          <w:rtl/>
          <w:lang w:bidi="fa-IR"/>
        </w:rPr>
        <w:t>آنان بر مى گزينند و او آنان را براى ديدار آن گرامى مى برد و در شب ديگر به بقيه فرصت مى دهد تا بصورت آشكار با آن حضرت ديدار كنند.</w:t>
      </w:r>
      <w:r w:rsidRPr="00150594">
        <w:rPr>
          <w:rStyle w:val="libFootnotenumChar"/>
          <w:rtl/>
        </w:rPr>
        <w:t>(</w:t>
      </w:r>
      <w:r w:rsidR="00150594" w:rsidRPr="00150594">
        <w:rPr>
          <w:rStyle w:val="libFootnotenumChar"/>
          <w:rtl/>
          <w:lang w:bidi="fa-IR"/>
        </w:rPr>
        <w:t>562</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و سرانجام آن </w:t>
      </w:r>
      <w:r w:rsidR="00150594">
        <w:rPr>
          <w:rtl/>
          <w:lang w:bidi="fa-IR"/>
        </w:rPr>
        <w:t>313</w:t>
      </w:r>
      <w:r w:rsidRPr="00D92F94">
        <w:rPr>
          <w:rtl/>
          <w:lang w:bidi="fa-IR"/>
        </w:rPr>
        <w:t xml:space="preserve"> نفر برگرد وجود مبارك آن خورشيد جهان افروز، در مكه يا اطراف آن</w:t>
      </w:r>
      <w:r w:rsidR="00132F7E">
        <w:rPr>
          <w:rtl/>
          <w:lang w:bidi="fa-IR"/>
        </w:rPr>
        <w:t>،</w:t>
      </w:r>
      <w:r w:rsidRPr="00D92F94">
        <w:rPr>
          <w:rtl/>
          <w:lang w:bidi="fa-IR"/>
        </w:rPr>
        <w:t xml:space="preserve"> گرد مى آيند و آنگاه كه روز </w:t>
      </w:r>
      <w:r w:rsidR="00150594">
        <w:rPr>
          <w:rtl/>
          <w:lang w:bidi="fa-IR"/>
        </w:rPr>
        <w:t>25</w:t>
      </w:r>
      <w:r w:rsidRPr="00D92F94">
        <w:rPr>
          <w:rtl/>
          <w:lang w:bidi="fa-IR"/>
        </w:rPr>
        <w:t xml:space="preserve"> ماه ذيحجه از راه مى رسد امام مهدى </w:t>
      </w:r>
      <w:r w:rsidR="004155EF" w:rsidRPr="004155EF">
        <w:rPr>
          <w:rStyle w:val="libAlaemChar"/>
          <w:rtl/>
        </w:rPr>
        <w:t>عليه‌السلام</w:t>
      </w:r>
      <w:r w:rsidRPr="00D92F94">
        <w:rPr>
          <w:rtl/>
          <w:lang w:bidi="fa-IR"/>
        </w:rPr>
        <w:t xml:space="preserve"> بزرگمردى بنام (نفس زكيه</w:t>
      </w:r>
      <w:r w:rsidR="0046049D">
        <w:rPr>
          <w:rtl/>
          <w:lang w:bidi="fa-IR"/>
        </w:rPr>
        <w:t>)</w:t>
      </w:r>
      <w:r w:rsidRPr="00D92F94">
        <w:rPr>
          <w:rtl/>
          <w:lang w:bidi="fa-IR"/>
        </w:rPr>
        <w:t xml:space="preserve"> را</w:t>
      </w:r>
      <w:r w:rsidR="002B053D">
        <w:rPr>
          <w:rtl/>
          <w:lang w:bidi="fa-IR"/>
        </w:rPr>
        <w:t xml:space="preserve"> </w:t>
      </w:r>
      <w:r w:rsidRPr="00D92F94">
        <w:rPr>
          <w:rtl/>
          <w:lang w:bidi="fa-IR"/>
        </w:rPr>
        <w:t>كه در بخش علائم ظهور از او سخن رفت</w:t>
      </w:r>
      <w:r w:rsidR="002B053D">
        <w:rPr>
          <w:rtl/>
          <w:lang w:bidi="fa-IR"/>
        </w:rPr>
        <w:t xml:space="preserve"> </w:t>
      </w:r>
      <w:r w:rsidRPr="00D92F94">
        <w:rPr>
          <w:rtl/>
          <w:lang w:bidi="fa-IR"/>
        </w:rPr>
        <w:t>بسوى مردم مكه مى فرستد و آنان او را ميان ركن و مقام</w:t>
      </w:r>
      <w:r w:rsidR="00132F7E">
        <w:rPr>
          <w:rtl/>
          <w:lang w:bidi="fa-IR"/>
        </w:rPr>
        <w:t>،</w:t>
      </w:r>
      <w:r w:rsidRPr="00D92F94">
        <w:rPr>
          <w:rtl/>
          <w:lang w:bidi="fa-IR"/>
        </w:rPr>
        <w:t xml:space="preserve"> سر مى برند و سرش را بسوى (سفيانى</w:t>
      </w:r>
      <w:r w:rsidR="0046049D">
        <w:rPr>
          <w:rtl/>
          <w:lang w:bidi="fa-IR"/>
        </w:rPr>
        <w:t>)</w:t>
      </w:r>
      <w:r w:rsidRPr="00D92F94">
        <w:rPr>
          <w:rtl/>
          <w:lang w:bidi="fa-IR"/>
        </w:rPr>
        <w:t xml:space="preserve"> در شام</w:t>
      </w:r>
      <w:r w:rsidR="00132F7E">
        <w:rPr>
          <w:rtl/>
          <w:lang w:bidi="fa-IR"/>
        </w:rPr>
        <w:t>،</w:t>
      </w:r>
      <w:r w:rsidRPr="00D92F94">
        <w:rPr>
          <w:rtl/>
          <w:lang w:bidi="fa-IR"/>
        </w:rPr>
        <w:t xml:space="preserve"> گسيل مى دارند.</w:t>
      </w:r>
    </w:p>
    <w:p w:rsidR="00182B51" w:rsidRDefault="00D92F94" w:rsidP="00D92F94">
      <w:pPr>
        <w:pStyle w:val="libNormal"/>
        <w:rPr>
          <w:rtl/>
          <w:lang w:bidi="fa-IR"/>
        </w:rPr>
      </w:pPr>
      <w:r w:rsidRPr="00D92F94">
        <w:rPr>
          <w:rtl/>
          <w:lang w:bidi="fa-IR"/>
        </w:rPr>
        <w:lastRenderedPageBreak/>
        <w:t xml:space="preserve">پس از اين رخداد است كه حضرت مهدى </w:t>
      </w:r>
      <w:r w:rsidR="004155EF" w:rsidRPr="004155EF">
        <w:rPr>
          <w:rStyle w:val="libAlaemChar"/>
          <w:rtl/>
        </w:rPr>
        <w:t>عليه‌السلام</w:t>
      </w:r>
      <w:r w:rsidRPr="00D92F94">
        <w:rPr>
          <w:rtl/>
          <w:lang w:bidi="fa-IR"/>
        </w:rPr>
        <w:t xml:space="preserve"> در روز عاشورا در مسجدالحرام حاضر مى شود و در مقام ابراهيم نماز مى گذارد و در حاليكه يارانش پروانه وار برگرد او مى چرخند، نخستين خطابه جهانى و جاودانه خويش را آغاز مى كند.</w:t>
      </w:r>
    </w:p>
    <w:p w:rsidR="00D92F94" w:rsidRPr="00D92F94" w:rsidRDefault="00182B51" w:rsidP="00D92F94">
      <w:pPr>
        <w:pStyle w:val="libNormal"/>
        <w:rPr>
          <w:lang w:bidi="fa-IR"/>
        </w:rPr>
      </w:pPr>
      <w:r>
        <w:rPr>
          <w:rtl/>
          <w:lang w:bidi="fa-IR"/>
        </w:rPr>
        <w:br w:type="page"/>
      </w:r>
    </w:p>
    <w:p w:rsidR="00D92F94" w:rsidRPr="00182B51" w:rsidRDefault="00D92F94" w:rsidP="00182B51">
      <w:pPr>
        <w:pStyle w:val="Heading2"/>
        <w:rPr>
          <w:rtl/>
        </w:rPr>
      </w:pPr>
      <w:bookmarkStart w:id="150" w:name="_Toc479759321"/>
      <w:r w:rsidRPr="00D92F94">
        <w:rPr>
          <w:rtl/>
          <w:lang w:bidi="fa-IR"/>
        </w:rPr>
        <w:t xml:space="preserve">نخستين سخنرانى امام مهدى </w:t>
      </w:r>
      <w:r w:rsidR="004155EF" w:rsidRPr="004155EF">
        <w:rPr>
          <w:rStyle w:val="libAlaemChar"/>
          <w:rtl/>
        </w:rPr>
        <w:t>عليه‌السلام</w:t>
      </w:r>
      <w:bookmarkEnd w:id="150"/>
    </w:p>
    <w:p w:rsidR="00D92F94" w:rsidRPr="00D92F94" w:rsidRDefault="00D92F94" w:rsidP="00D92F94">
      <w:pPr>
        <w:pStyle w:val="libNormal"/>
        <w:rPr>
          <w:lang w:bidi="fa-IR"/>
        </w:rPr>
      </w:pPr>
      <w:r w:rsidRPr="00D92F94">
        <w:rPr>
          <w:rtl/>
          <w:lang w:bidi="fa-IR"/>
        </w:rPr>
        <w:t>روايت شده است كه</w:t>
      </w:r>
      <w:r w:rsidR="00132F7E">
        <w:rPr>
          <w:rtl/>
          <w:lang w:bidi="fa-IR"/>
        </w:rPr>
        <w:t>:</w:t>
      </w:r>
      <w:r w:rsidRPr="00D92F94">
        <w:rPr>
          <w:rtl/>
          <w:lang w:bidi="fa-IR"/>
        </w:rPr>
        <w:t xml:space="preserve"> آن گرامى در آغاز قيام عادلانه جهانيش</w:t>
      </w:r>
      <w:r w:rsidR="00132F7E">
        <w:rPr>
          <w:rtl/>
          <w:lang w:bidi="fa-IR"/>
        </w:rPr>
        <w:t>،</w:t>
      </w:r>
      <w:r w:rsidRPr="00D92F94">
        <w:rPr>
          <w:rtl/>
          <w:lang w:bidi="fa-IR"/>
        </w:rPr>
        <w:t xml:space="preserve"> بر ديوار خانه خدا تكيه مى كند و آنگاه سخنرانى تاريخى و جاودانه و دگرگونساز خويش را آغاز مى نمايد.</w:t>
      </w:r>
    </w:p>
    <w:p w:rsidR="00D92F94" w:rsidRPr="00D92F94" w:rsidRDefault="00D92F94" w:rsidP="00D92F94">
      <w:pPr>
        <w:pStyle w:val="libNormal"/>
        <w:rPr>
          <w:lang w:bidi="fa-IR"/>
        </w:rPr>
      </w:pPr>
      <w:r w:rsidRPr="00D92F94">
        <w:rPr>
          <w:rtl/>
          <w:lang w:bidi="fa-IR"/>
        </w:rPr>
        <w:t>به نظر شما خواننده گرامى</w:t>
      </w:r>
      <w:r w:rsidR="00132F7E">
        <w:rPr>
          <w:rtl/>
          <w:lang w:bidi="fa-IR"/>
        </w:rPr>
        <w:t>،</w:t>
      </w:r>
      <w:r w:rsidRPr="00D92F94">
        <w:rPr>
          <w:rtl/>
          <w:lang w:bidi="fa-IR"/>
        </w:rPr>
        <w:t xml:space="preserve"> آن حضرت در آن سخنرانيش چه خواهد فرمود؟</w:t>
      </w:r>
    </w:p>
    <w:p w:rsidR="00D92F94" w:rsidRPr="00D92F94" w:rsidRDefault="00D92F94" w:rsidP="00D92F94">
      <w:pPr>
        <w:pStyle w:val="libNormal"/>
        <w:rPr>
          <w:lang w:bidi="fa-IR"/>
        </w:rPr>
      </w:pPr>
      <w:r w:rsidRPr="00D92F94">
        <w:rPr>
          <w:rtl/>
          <w:lang w:bidi="fa-IR"/>
        </w:rPr>
        <w:t>بى ترديد در آغاز سخن پيش از هر چيز لب به ستايش خداى جهان آفرين خواهد گشود و بر پيام آور بزرگ او، حضرت محمد</w:t>
      </w:r>
      <w:r w:rsidR="00D92670" w:rsidRPr="00D92670">
        <w:rPr>
          <w:rStyle w:val="libAlaemChar"/>
          <w:rtl/>
        </w:rPr>
        <w:t>صلى‌الله‌عليه‌وآله‌وسلم</w:t>
      </w:r>
      <w:r w:rsidRPr="00D92F94">
        <w:rPr>
          <w:rtl/>
          <w:lang w:bidi="fa-IR"/>
        </w:rPr>
        <w:t xml:space="preserve"> و خاندانش درود خواهد فرستاد.</w:t>
      </w:r>
    </w:p>
    <w:p w:rsidR="00D92F94" w:rsidRPr="00D92F94" w:rsidRDefault="00D92F94" w:rsidP="00D92F94">
      <w:pPr>
        <w:pStyle w:val="libNormal"/>
        <w:rPr>
          <w:lang w:bidi="fa-IR"/>
        </w:rPr>
      </w:pPr>
      <w:r w:rsidRPr="00D92F94">
        <w:rPr>
          <w:rtl/>
          <w:lang w:bidi="fa-IR"/>
        </w:rPr>
        <w:t>آنگاه چه خواهد گفت</w:t>
      </w:r>
      <w:r w:rsidR="00132F7E">
        <w:rPr>
          <w:rtl/>
          <w:lang w:bidi="fa-IR"/>
        </w:rPr>
        <w:t>؟</w:t>
      </w:r>
    </w:p>
    <w:p w:rsidR="00D92F94" w:rsidRPr="00D92F94" w:rsidRDefault="00D92F94" w:rsidP="00D92F94">
      <w:pPr>
        <w:pStyle w:val="libNormal"/>
        <w:rPr>
          <w:lang w:bidi="fa-IR"/>
        </w:rPr>
      </w:pPr>
      <w:r w:rsidRPr="00D92F94">
        <w:rPr>
          <w:rtl/>
          <w:lang w:bidi="fa-IR"/>
        </w:rPr>
        <w:t xml:space="preserve">به بيان اما باقر </w:t>
      </w:r>
      <w:r w:rsidR="004155EF" w:rsidRPr="004155EF">
        <w:rPr>
          <w:rStyle w:val="libAlaemChar"/>
          <w:rtl/>
        </w:rPr>
        <w:t>عليه‌السلام</w:t>
      </w:r>
      <w:r w:rsidRPr="00D92F94">
        <w:rPr>
          <w:rtl/>
          <w:lang w:bidi="fa-IR"/>
        </w:rPr>
        <w:t xml:space="preserve"> گوش جان مى سپاريم تا ما را، از نخستين نطق امام مهدى </w:t>
      </w:r>
      <w:r w:rsidR="004155EF" w:rsidRPr="004155EF">
        <w:rPr>
          <w:rStyle w:val="libAlaemChar"/>
          <w:rtl/>
        </w:rPr>
        <w:t>عليه‌السلام</w:t>
      </w:r>
      <w:r w:rsidRPr="00D92F94">
        <w:rPr>
          <w:rtl/>
          <w:lang w:bidi="fa-IR"/>
        </w:rPr>
        <w:t xml:space="preserve"> پس از قيام و آغاز آن آگاه سازد.</w:t>
      </w:r>
    </w:p>
    <w:p w:rsidR="00D92F94" w:rsidRPr="00D92F94" w:rsidRDefault="00150594" w:rsidP="00D92F94">
      <w:pPr>
        <w:pStyle w:val="libNormal"/>
        <w:rPr>
          <w:lang w:bidi="fa-IR"/>
        </w:rPr>
      </w:pPr>
      <w:r>
        <w:rPr>
          <w:rtl/>
          <w:lang w:bidi="fa-IR"/>
        </w:rPr>
        <w:t>1</w:t>
      </w:r>
      <w:r w:rsidR="00132F7E">
        <w:rPr>
          <w:rtl/>
          <w:lang w:bidi="fa-IR"/>
        </w:rPr>
        <w:t>.</w:t>
      </w:r>
      <w:r w:rsidR="00D92F94" w:rsidRPr="00D92F94">
        <w:rPr>
          <w:rtl/>
          <w:lang w:bidi="fa-IR"/>
        </w:rPr>
        <w:t xml:space="preserve">.. </w:t>
      </w:r>
      <w:r w:rsidR="00182B51">
        <w:rPr>
          <w:rFonts w:hint="cs"/>
          <w:rtl/>
          <w:lang w:bidi="fa-IR"/>
        </w:rPr>
        <w:t>«</w:t>
      </w:r>
      <w:r w:rsidR="00D92F94" w:rsidRPr="00182B51">
        <w:rPr>
          <w:rStyle w:val="libHadeesChar"/>
          <w:rtl/>
        </w:rPr>
        <w:t>و القائم يومئذ بمكة قد اسند ظهره الى البيت الحرام مستجيرا به فينادى</w:t>
      </w:r>
    </w:p>
    <w:p w:rsidR="00D92F94" w:rsidRPr="00D92F94" w:rsidRDefault="00D92F94" w:rsidP="00182B51">
      <w:pPr>
        <w:pStyle w:val="libNormal"/>
        <w:rPr>
          <w:lang w:bidi="fa-IR"/>
        </w:rPr>
      </w:pPr>
      <w:r w:rsidRPr="00FE3159">
        <w:rPr>
          <w:rStyle w:val="libHadeesChar"/>
          <w:rtl/>
        </w:rPr>
        <w:t>ايهاالناس</w:t>
      </w:r>
      <w:r w:rsidR="00132F7E" w:rsidRPr="00FE3159">
        <w:rPr>
          <w:rStyle w:val="libHadeesChar"/>
          <w:rtl/>
        </w:rPr>
        <w:t>!</w:t>
      </w:r>
      <w:r w:rsidRPr="00FE3159">
        <w:rPr>
          <w:rStyle w:val="libHadeesChar"/>
          <w:rtl/>
        </w:rPr>
        <w:t xml:space="preserve"> انا نستنصرالله و من اجابنا من الناس فانا اهل بيت نبيكم محمد و نحن اولى الناس بالله و </w:t>
      </w:r>
      <w:r w:rsidR="00182B51" w:rsidRPr="00FE3159">
        <w:rPr>
          <w:rStyle w:val="libHadeesChar"/>
          <w:rtl/>
        </w:rPr>
        <w:t>محمد</w:t>
      </w:r>
      <w:r w:rsidR="00182B51">
        <w:rPr>
          <w:rFonts w:hint="cs"/>
          <w:rtl/>
          <w:lang w:bidi="fa-IR"/>
        </w:rPr>
        <w:t xml:space="preserve"> </w:t>
      </w:r>
      <w:r w:rsidR="00182B51" w:rsidRPr="00D92670">
        <w:rPr>
          <w:rStyle w:val="libAlaemChar"/>
          <w:rtl/>
        </w:rPr>
        <w:t>صلى‌الله‌عليه‌وآله‌وسلم</w:t>
      </w:r>
      <w:r w:rsidRPr="00D92F94">
        <w:rPr>
          <w:rtl/>
          <w:lang w:bidi="fa-IR"/>
        </w:rPr>
        <w:t>.</w:t>
      </w:r>
      <w:r w:rsidR="00182B51">
        <w:rPr>
          <w:rFonts w:hint="cs"/>
          <w:rtl/>
          <w:lang w:bidi="fa-IR"/>
        </w:rPr>
        <w:t>»</w:t>
      </w:r>
    </w:p>
    <w:p w:rsidR="00D92F94" w:rsidRPr="00D92F94" w:rsidRDefault="00FE3159" w:rsidP="00D92F94">
      <w:pPr>
        <w:pStyle w:val="libNormal"/>
        <w:rPr>
          <w:lang w:bidi="fa-IR"/>
        </w:rPr>
      </w:pPr>
      <w:r>
        <w:rPr>
          <w:rFonts w:hint="cs"/>
          <w:rtl/>
          <w:lang w:bidi="fa-IR"/>
        </w:rPr>
        <w:t>«</w:t>
      </w:r>
      <w:r w:rsidR="00D92F94" w:rsidRPr="00FE3159">
        <w:rPr>
          <w:rStyle w:val="libHadeesChar"/>
          <w:rtl/>
        </w:rPr>
        <w:t>فمن حاجنى فى آدم فانا اولى الناس بآدم و من حاجنى فى نوح فانا اولى بنوح و من حاجنى فى ابراهيم فانا اولى الناس بابراهيم و من جاجنى فى محمد</w:t>
      </w:r>
      <w:r w:rsidR="00182B51">
        <w:rPr>
          <w:rFonts w:hint="cs"/>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FE3159">
        <w:rPr>
          <w:rStyle w:val="libHadeesChar"/>
          <w:rtl/>
        </w:rPr>
        <w:t>فانا اولى الناس بمحمد و من حاجنى فى النبيين فانا اولى الناس</w:t>
      </w:r>
      <w:r w:rsidR="00BB1669" w:rsidRPr="00FE3159">
        <w:rPr>
          <w:rStyle w:val="libHadeesChar"/>
          <w:rtl/>
        </w:rPr>
        <w:t xml:space="preserve"> </w:t>
      </w:r>
      <w:r w:rsidR="00D92F94" w:rsidRPr="00FE3159">
        <w:rPr>
          <w:rStyle w:val="libHadeesChar"/>
          <w:rtl/>
        </w:rPr>
        <w:t>بالنبيين</w:t>
      </w:r>
      <w:r w:rsidR="00132F7E">
        <w:rPr>
          <w:rtl/>
          <w:lang w:bidi="fa-IR"/>
        </w:rPr>
        <w:t>.</w:t>
      </w:r>
      <w:r>
        <w:rPr>
          <w:rFonts w:hint="cs"/>
          <w:rtl/>
          <w:lang w:bidi="fa-IR"/>
        </w:rPr>
        <w:t>»</w:t>
      </w:r>
    </w:p>
    <w:p w:rsidR="00D92F94" w:rsidRPr="00D92F94" w:rsidRDefault="00FE3159" w:rsidP="00D92F94">
      <w:pPr>
        <w:pStyle w:val="libNormal"/>
        <w:rPr>
          <w:lang w:bidi="fa-IR"/>
        </w:rPr>
      </w:pPr>
      <w:r>
        <w:rPr>
          <w:rFonts w:hint="cs"/>
          <w:rtl/>
          <w:lang w:bidi="fa-IR"/>
        </w:rPr>
        <w:t>«</w:t>
      </w:r>
      <w:r w:rsidR="00D92F94" w:rsidRPr="00FE3159">
        <w:rPr>
          <w:rStyle w:val="libHadeesChar"/>
          <w:rtl/>
        </w:rPr>
        <w:t>اليس الله يقول فى محكم كتابه</w:t>
      </w:r>
      <w:r w:rsidR="00132F7E" w:rsidRPr="00FE3159">
        <w:rPr>
          <w:rStyle w:val="libHadeesChar"/>
          <w:rtl/>
        </w:rPr>
        <w:t>:</w:t>
      </w:r>
      <w:r w:rsidR="00D92F94" w:rsidRPr="00FE3159">
        <w:rPr>
          <w:rStyle w:val="libHadeesChar"/>
          <w:rtl/>
        </w:rPr>
        <w:t>ان الله اصطفى آدم و نوحا و آل ابراهيم و آل عمران على العالمين ذرية بعضها من بعض والله سميع عليم</w:t>
      </w:r>
      <w:r w:rsidR="00132F7E">
        <w:rPr>
          <w:rtl/>
          <w:lang w:bidi="fa-IR"/>
        </w:rPr>
        <w:t>.</w:t>
      </w:r>
      <w:r>
        <w:rPr>
          <w:rFonts w:hint="cs"/>
          <w:rtl/>
          <w:lang w:bidi="fa-IR"/>
        </w:rPr>
        <w:t>»</w:t>
      </w:r>
    </w:p>
    <w:p w:rsidR="00D92F94" w:rsidRPr="00D92F94" w:rsidRDefault="00FE3159" w:rsidP="00182B51">
      <w:pPr>
        <w:pStyle w:val="libNormal"/>
        <w:rPr>
          <w:lang w:bidi="fa-IR"/>
        </w:rPr>
      </w:pPr>
      <w:r>
        <w:rPr>
          <w:rFonts w:hint="cs"/>
          <w:rtl/>
          <w:lang w:bidi="fa-IR"/>
        </w:rPr>
        <w:t>«</w:t>
      </w:r>
      <w:r w:rsidR="00D92F94" w:rsidRPr="00FE3159">
        <w:rPr>
          <w:rStyle w:val="libHadeesChar"/>
          <w:rtl/>
        </w:rPr>
        <w:t xml:space="preserve">فانا بقية من آدم و ذخيرة من نوح و مصطفى من ابراهيم و صفوة من </w:t>
      </w:r>
      <w:r w:rsidR="00182B51" w:rsidRPr="00FE3159">
        <w:rPr>
          <w:rStyle w:val="libHadeesChar"/>
          <w:rtl/>
        </w:rPr>
        <w:t>محمد</w:t>
      </w:r>
      <w:r w:rsidR="00182B51">
        <w:rPr>
          <w:rFonts w:hint="cs"/>
          <w:rtl/>
          <w:lang w:bidi="fa-IR"/>
        </w:rPr>
        <w:t xml:space="preserve"> </w:t>
      </w:r>
      <w:r w:rsidR="00182B51" w:rsidRPr="00D92670">
        <w:rPr>
          <w:rStyle w:val="libAlaemChar"/>
          <w:rtl/>
        </w:rPr>
        <w:t>صلى‌الله‌عليه‌وآله‌وسلم</w:t>
      </w:r>
      <w:r w:rsidR="00D92F94" w:rsidRPr="00D92F94">
        <w:rPr>
          <w:rtl/>
          <w:lang w:bidi="fa-IR"/>
        </w:rPr>
        <w:t>.</w:t>
      </w:r>
      <w:r>
        <w:rPr>
          <w:rFonts w:hint="cs"/>
          <w:rtl/>
          <w:lang w:bidi="fa-IR"/>
        </w:rPr>
        <w:t>»</w:t>
      </w:r>
    </w:p>
    <w:p w:rsidR="00D92F94" w:rsidRPr="00D92F94" w:rsidRDefault="00FE3159" w:rsidP="00D92F94">
      <w:pPr>
        <w:pStyle w:val="libNormal"/>
        <w:rPr>
          <w:lang w:bidi="fa-IR"/>
        </w:rPr>
      </w:pPr>
      <w:r>
        <w:rPr>
          <w:rFonts w:hint="cs"/>
          <w:rtl/>
          <w:lang w:bidi="fa-IR"/>
        </w:rPr>
        <w:t>«</w:t>
      </w:r>
      <w:r w:rsidRPr="00FE3159">
        <w:rPr>
          <w:rStyle w:val="libHadeesChar"/>
          <w:rFonts w:hint="cs"/>
          <w:rtl/>
        </w:rPr>
        <w:t>إ</w:t>
      </w:r>
      <w:r w:rsidR="00D92F94" w:rsidRPr="00FE3159">
        <w:rPr>
          <w:rStyle w:val="libHadeesChar"/>
          <w:rtl/>
        </w:rPr>
        <w:t>لا فمن حاجنى فى كتاب الله فانا اولى الناس بكتاب الله</w:t>
      </w:r>
      <w:r w:rsidR="00132F7E">
        <w:rPr>
          <w:rtl/>
          <w:lang w:bidi="fa-IR"/>
        </w:rPr>
        <w:t>.</w:t>
      </w:r>
    </w:p>
    <w:p w:rsidR="00D92F94" w:rsidRPr="00D92F94" w:rsidRDefault="00D92F94" w:rsidP="00D92F94">
      <w:pPr>
        <w:pStyle w:val="libNormal"/>
        <w:rPr>
          <w:lang w:bidi="fa-IR"/>
        </w:rPr>
      </w:pPr>
      <w:r w:rsidRPr="00FE3159">
        <w:rPr>
          <w:rStyle w:val="libHadeesChar"/>
          <w:rtl/>
        </w:rPr>
        <w:t>الا و من حاجنى فى سنة رسول الله فانا اولى الناس بسنة رسول الله</w:t>
      </w:r>
      <w:r w:rsidR="00132F7E">
        <w:rPr>
          <w:rtl/>
          <w:lang w:bidi="fa-IR"/>
        </w:rPr>
        <w:t>.</w:t>
      </w:r>
    </w:p>
    <w:p w:rsidR="00D92F94" w:rsidRPr="00D92F94" w:rsidRDefault="00D92F94" w:rsidP="00D92F94">
      <w:pPr>
        <w:pStyle w:val="libNormal"/>
        <w:rPr>
          <w:lang w:bidi="fa-IR"/>
        </w:rPr>
      </w:pPr>
      <w:r w:rsidRPr="00FE3159">
        <w:rPr>
          <w:rStyle w:val="libHadeesChar"/>
          <w:rtl/>
        </w:rPr>
        <w:t>فانشد الله من سمع كلامى اليوم</w:t>
      </w:r>
      <w:r w:rsidR="00132F7E" w:rsidRPr="00FE3159">
        <w:rPr>
          <w:rStyle w:val="libHadeesChar"/>
          <w:rtl/>
        </w:rPr>
        <w:t>.</w:t>
      </w:r>
      <w:r w:rsidRPr="00FE3159">
        <w:rPr>
          <w:rStyle w:val="libHadeesChar"/>
          <w:rtl/>
        </w:rPr>
        <w:t xml:space="preserve"> لما ابلغ الشاهد منكم الغائب</w:t>
      </w:r>
      <w:r w:rsidR="00132F7E">
        <w:rPr>
          <w:rtl/>
          <w:lang w:bidi="fa-IR"/>
        </w:rPr>
        <w:t>.</w:t>
      </w:r>
      <w:r w:rsidR="00FE3159">
        <w:rPr>
          <w:rFonts w:hint="cs"/>
          <w:rtl/>
          <w:lang w:bidi="fa-IR"/>
        </w:rPr>
        <w:t>»</w:t>
      </w:r>
    </w:p>
    <w:p w:rsidR="00D92F94" w:rsidRPr="00D92F94" w:rsidRDefault="00FE3159" w:rsidP="00D92F94">
      <w:pPr>
        <w:pStyle w:val="libNormal"/>
        <w:rPr>
          <w:lang w:bidi="fa-IR"/>
        </w:rPr>
      </w:pPr>
      <w:r>
        <w:rPr>
          <w:rFonts w:hint="cs"/>
          <w:rtl/>
          <w:lang w:bidi="fa-IR"/>
        </w:rPr>
        <w:lastRenderedPageBreak/>
        <w:t>«</w:t>
      </w:r>
      <w:r w:rsidR="00D92F94" w:rsidRPr="00FE3159">
        <w:rPr>
          <w:rStyle w:val="libHadeesChar"/>
          <w:rtl/>
        </w:rPr>
        <w:t>و اسالكم بحق الله و حق رسول و بحقى</w:t>
      </w:r>
      <w:r w:rsidR="002B053D" w:rsidRPr="00FE3159">
        <w:rPr>
          <w:rStyle w:val="libHadeesChar"/>
          <w:rtl/>
        </w:rPr>
        <w:t xml:space="preserve"> </w:t>
      </w:r>
      <w:r w:rsidR="00D92F94" w:rsidRPr="00FE3159">
        <w:rPr>
          <w:rStyle w:val="libHadeesChar"/>
          <w:rtl/>
        </w:rPr>
        <w:t>فان لى عليكم حق القربى من رسول الله</w:t>
      </w:r>
      <w:r w:rsidR="002B053D" w:rsidRPr="00FE3159">
        <w:rPr>
          <w:rStyle w:val="libHadeesChar"/>
          <w:rtl/>
        </w:rPr>
        <w:t xml:space="preserve"> </w:t>
      </w:r>
      <w:r w:rsidR="00D92F94" w:rsidRPr="00FE3159">
        <w:rPr>
          <w:rStyle w:val="libHadeesChar"/>
          <w:rtl/>
        </w:rPr>
        <w:t>الا اعنتمونا و منعتمونا ممن يظلمنا، فقد اخفنا و ظلمنا و طردنا من ديارنا و ابنائنا و بغى علينا و دفعنا عن حقنا و افترى اهل الباطل علينا</w:t>
      </w:r>
      <w:r w:rsidR="00D92F94" w:rsidRPr="00D92F94">
        <w:rPr>
          <w:rtl/>
          <w:lang w:bidi="fa-IR"/>
        </w:rPr>
        <w:t>.</w:t>
      </w:r>
      <w:r>
        <w:rPr>
          <w:rFonts w:hint="cs"/>
          <w:rtl/>
          <w:lang w:bidi="fa-IR"/>
        </w:rPr>
        <w:t>»</w:t>
      </w:r>
    </w:p>
    <w:p w:rsidR="00D92F94" w:rsidRPr="00D92F94" w:rsidRDefault="00FE3159" w:rsidP="00D92F94">
      <w:pPr>
        <w:pStyle w:val="libNormal"/>
        <w:rPr>
          <w:lang w:bidi="fa-IR"/>
        </w:rPr>
      </w:pPr>
      <w:r>
        <w:rPr>
          <w:rFonts w:hint="cs"/>
          <w:rtl/>
          <w:lang w:bidi="fa-IR"/>
        </w:rPr>
        <w:t>«</w:t>
      </w:r>
      <w:r w:rsidR="00D92F94" w:rsidRPr="00FE3159">
        <w:rPr>
          <w:rStyle w:val="libHadeesChar"/>
          <w:rtl/>
        </w:rPr>
        <w:t>فالله الله فينا، لا تخذلونا وانصرونا ينصركم الله تعالى</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563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آن اصلاحگر بزرگ جهانى در آغاز قيام عادلانه و سراسرى خويش به فرمان خدا و يارى او، در مسجد الحرام حاضر مى گردد و بر ديوار خانه خدا، تكيه مى كند و پس از ستايش خدا و نثار خالصانه ترين و پاكترين درودها بر پيامبر</w:t>
      </w:r>
      <w:r w:rsidR="00D92670" w:rsidRPr="00D92670">
        <w:rPr>
          <w:rStyle w:val="libAlaemChar"/>
          <w:rtl/>
        </w:rPr>
        <w:t>صلى‌الله‌عليه‌وآله‌وسلم</w:t>
      </w:r>
      <w:r w:rsidRPr="00D92F94">
        <w:rPr>
          <w:rtl/>
          <w:lang w:bidi="fa-IR"/>
        </w:rPr>
        <w:t xml:space="preserve"> و خاندان پاك و پاكيزه اش </w:t>
      </w:r>
      <w:r w:rsidR="002A052C" w:rsidRPr="002A052C">
        <w:rPr>
          <w:rStyle w:val="libAlaemChar"/>
          <w:rtl/>
        </w:rPr>
        <w:t>عليهم‌السلام</w:t>
      </w:r>
      <w:r w:rsidRPr="00D92F94">
        <w:rPr>
          <w:rtl/>
          <w:lang w:bidi="fa-IR"/>
        </w:rPr>
        <w:t xml:space="preserve"> جهانيان را مخاطب ساخته و مى فرمايد:</w:t>
      </w:r>
    </w:p>
    <w:p w:rsidR="00D92F94" w:rsidRPr="00D92F94" w:rsidRDefault="00D92F94" w:rsidP="00DE4EFD">
      <w:pPr>
        <w:pStyle w:val="libNormal"/>
        <w:rPr>
          <w:lang w:bidi="fa-IR"/>
        </w:rPr>
      </w:pPr>
      <w:r w:rsidRPr="00D92F94">
        <w:rPr>
          <w:rtl/>
          <w:lang w:bidi="fa-IR"/>
        </w:rPr>
        <w:t>(هان اى بشريت</w:t>
      </w:r>
      <w:r w:rsidR="00132F7E">
        <w:rPr>
          <w:rtl/>
          <w:lang w:bidi="fa-IR"/>
        </w:rPr>
        <w:t>!</w:t>
      </w:r>
      <w:r w:rsidR="00DE4EFD">
        <w:rPr>
          <w:rFonts w:hint="cs"/>
          <w:rtl/>
          <w:lang w:bidi="fa-IR"/>
        </w:rPr>
        <w:t xml:space="preserve"> </w:t>
      </w:r>
      <w:r w:rsidRPr="00D92F94">
        <w:rPr>
          <w:rtl/>
          <w:lang w:bidi="fa-IR"/>
        </w:rPr>
        <w:t>جهانيان</w:t>
      </w:r>
      <w:r w:rsidR="00132F7E">
        <w:rPr>
          <w:rtl/>
          <w:lang w:bidi="fa-IR"/>
        </w:rPr>
        <w:t>!</w:t>
      </w:r>
      <w:r w:rsidR="00DE4EFD">
        <w:rPr>
          <w:rFonts w:hint="cs"/>
          <w:rtl/>
          <w:lang w:bidi="fa-IR"/>
        </w:rPr>
        <w:t xml:space="preserve"> </w:t>
      </w:r>
      <w:r w:rsidRPr="00D92F94">
        <w:rPr>
          <w:rtl/>
          <w:lang w:bidi="fa-IR"/>
        </w:rPr>
        <w:t>مردم روى زمين</w:t>
      </w:r>
      <w:r w:rsidR="00132F7E">
        <w:rPr>
          <w:rtl/>
          <w:lang w:bidi="fa-IR"/>
        </w:rPr>
        <w:t>!</w:t>
      </w:r>
    </w:p>
    <w:p w:rsidR="00D92F94" w:rsidRPr="00D92F94" w:rsidRDefault="00D92F94" w:rsidP="00D92F94">
      <w:pPr>
        <w:pStyle w:val="libNormal"/>
        <w:rPr>
          <w:lang w:bidi="fa-IR"/>
        </w:rPr>
      </w:pPr>
      <w:r w:rsidRPr="00D92F94">
        <w:rPr>
          <w:rtl/>
          <w:lang w:bidi="fa-IR"/>
        </w:rPr>
        <w:t>اينك ما از خداى توانا يارى مى طلبيم و تمام ايمان آوردگان به خدا و كسانى را كه نداى جهانى ما را پاسخ مثبت دهند، همه را، براى تحقق اهداف الهى و انسانى خويش به يارى مى خوانيم و همه را به حق و عدالت دعوت مى كنيم</w:t>
      </w:r>
      <w:r w:rsidR="00132F7E">
        <w:rPr>
          <w:rtl/>
          <w:lang w:bidi="fa-IR"/>
        </w:rPr>
        <w:t>.</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ما خاندان پيام آور شما (محمد</w:t>
      </w:r>
      <w:r w:rsidR="0046049D">
        <w:rPr>
          <w:rtl/>
          <w:lang w:bidi="fa-IR"/>
        </w:rPr>
        <w:t>)</w:t>
      </w:r>
      <w:r w:rsidRPr="00D92F94">
        <w:rPr>
          <w:rtl/>
          <w:lang w:bidi="fa-IR"/>
        </w:rPr>
        <w:t xml:space="preserve"> هستيم و شايسته ترين و نزديكترين و سزاوارترين مردم به خدا و پيام آورش</w:t>
      </w:r>
      <w:r w:rsidR="00132F7E">
        <w:rPr>
          <w:rtl/>
          <w:lang w:bidi="fa-IR"/>
        </w:rPr>
        <w:t>.</w:t>
      </w:r>
    </w:p>
    <w:p w:rsidR="00D92F94" w:rsidRPr="00D92F94" w:rsidRDefault="00D92F94" w:rsidP="00D92F94">
      <w:pPr>
        <w:pStyle w:val="libNormal"/>
        <w:rPr>
          <w:lang w:bidi="fa-IR"/>
        </w:rPr>
      </w:pPr>
      <w:r w:rsidRPr="00D92F94">
        <w:rPr>
          <w:rtl/>
          <w:lang w:bidi="fa-IR"/>
        </w:rPr>
        <w:t>هان اى مردم</w:t>
      </w:r>
      <w:r w:rsidR="00132F7E">
        <w:rPr>
          <w:rtl/>
          <w:lang w:bidi="fa-IR"/>
        </w:rPr>
        <w:t>!</w:t>
      </w:r>
      <w:r w:rsidRPr="00D92F94">
        <w:rPr>
          <w:rtl/>
          <w:lang w:bidi="fa-IR"/>
        </w:rPr>
        <w:t xml:space="preserve"> هر كس با من در مورد آدم </w:t>
      </w:r>
      <w:r w:rsidR="004155EF" w:rsidRPr="004155EF">
        <w:rPr>
          <w:rStyle w:val="libAlaemChar"/>
          <w:rtl/>
        </w:rPr>
        <w:t>عليه‌السلام</w:t>
      </w:r>
      <w:r w:rsidRPr="00D92F94">
        <w:rPr>
          <w:rtl/>
          <w:lang w:bidi="fa-IR"/>
        </w:rPr>
        <w:t xml:space="preserve"> گفتگو كند من نزديكترين مردم به آدم</w:t>
      </w:r>
      <w:r w:rsidR="00132F7E">
        <w:rPr>
          <w:rtl/>
          <w:lang w:bidi="fa-IR"/>
        </w:rPr>
        <w:t>،</w:t>
      </w:r>
      <w:r w:rsidRPr="00D92F94">
        <w:rPr>
          <w:rtl/>
          <w:lang w:bidi="fa-IR"/>
        </w:rPr>
        <w:t xml:space="preserve"> نياى بزرگ بشريت هستم</w:t>
      </w:r>
      <w:r w:rsidR="00132F7E">
        <w:rPr>
          <w:rtl/>
          <w:lang w:bidi="fa-IR"/>
        </w:rPr>
        <w:t>.</w:t>
      </w:r>
    </w:p>
    <w:p w:rsidR="00D92F94" w:rsidRPr="00D92F94" w:rsidRDefault="00D92F94" w:rsidP="00D92F94">
      <w:pPr>
        <w:pStyle w:val="libNormal"/>
        <w:rPr>
          <w:lang w:bidi="fa-IR"/>
        </w:rPr>
      </w:pPr>
      <w:r w:rsidRPr="00D92F94">
        <w:rPr>
          <w:rtl/>
          <w:lang w:bidi="fa-IR"/>
        </w:rPr>
        <w:t>و هركس در مورد نوح پيامبر، ابراهيم بت شكن و محمد پيامبر عدالت و حريت بحث و گفتگو كند، من نزديكترين انسانها به اين پيامبران بزرگ خدا و پرچمداران قهرمان هدايت و رسالت هستم</w:t>
      </w:r>
      <w:r w:rsidR="00132F7E">
        <w:rPr>
          <w:rtl/>
          <w:lang w:bidi="fa-IR"/>
        </w:rPr>
        <w:t>.</w:t>
      </w:r>
    </w:p>
    <w:p w:rsidR="00D92F94" w:rsidRPr="00D92F94" w:rsidRDefault="00D92F94" w:rsidP="00D92F94">
      <w:pPr>
        <w:pStyle w:val="libNormal"/>
        <w:rPr>
          <w:lang w:bidi="fa-IR"/>
        </w:rPr>
      </w:pPr>
      <w:r w:rsidRPr="00D92F94">
        <w:rPr>
          <w:rtl/>
          <w:lang w:bidi="fa-IR"/>
        </w:rPr>
        <w:t>آيات خدا در كتاب آسمانيش نمى فرمايد:</w:t>
      </w:r>
    </w:p>
    <w:p w:rsidR="00D92F94" w:rsidRPr="00D92F94" w:rsidRDefault="00DE4EFD" w:rsidP="00DE4EFD">
      <w:pPr>
        <w:pStyle w:val="libNormal"/>
        <w:rPr>
          <w:lang w:bidi="fa-IR"/>
        </w:rPr>
      </w:pPr>
      <w:r w:rsidRPr="00DE4EFD">
        <w:rPr>
          <w:rStyle w:val="libAlaemChar"/>
          <w:rFonts w:hint="cs"/>
          <w:rtl/>
        </w:rPr>
        <w:t>(</w:t>
      </w:r>
      <w:r w:rsidRPr="00DE4EFD">
        <w:rPr>
          <w:rStyle w:val="libAieChar"/>
          <w:rtl/>
          <w:lang w:bidi="fa-IR"/>
        </w:rPr>
        <w:t xml:space="preserve">إِنَّ اللَّهَ اصْطَفَىٰ آدَمَ وَنُوحًا وَآلَ إِبْرَاهِيمَ وَآلَ عِمْرَانَ عَلَى الْعَالَمِينَ </w:t>
      </w:r>
      <w:r w:rsidR="00D92F94" w:rsidRPr="00150594">
        <w:rPr>
          <w:rStyle w:val="libFootnotenumChar"/>
          <w:rtl/>
        </w:rPr>
        <w:t>(</w:t>
      </w:r>
      <w:r w:rsidR="00150594" w:rsidRPr="00150594">
        <w:rPr>
          <w:rStyle w:val="libFootnotenumChar"/>
          <w:rtl/>
        </w:rPr>
        <w:t>33</w:t>
      </w:r>
      <w:r w:rsidR="0046049D" w:rsidRPr="00150594">
        <w:rPr>
          <w:rStyle w:val="libFootnotenumChar"/>
          <w:rtl/>
        </w:rPr>
        <w:t>)</w:t>
      </w:r>
      <w:r w:rsidRPr="00DE4EFD">
        <w:rPr>
          <w:rStyle w:val="libAieChar"/>
          <w:rtl/>
          <w:lang w:bidi="fa-IR"/>
        </w:rPr>
        <w:t>ذُرِّيَّةً بَعْضُهَا مِن بَعْضٍ وَاللَّهُ سَمِيعٌ عَلِيمٌ</w:t>
      </w:r>
      <w:r w:rsidRPr="00DE4EFD">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564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خداوند آدم</w:t>
      </w:r>
      <w:r w:rsidR="00132F7E">
        <w:rPr>
          <w:rtl/>
          <w:lang w:bidi="fa-IR"/>
        </w:rPr>
        <w:t>،</w:t>
      </w:r>
      <w:r w:rsidRPr="00D92F94">
        <w:rPr>
          <w:rtl/>
          <w:lang w:bidi="fa-IR"/>
        </w:rPr>
        <w:t xml:space="preserve"> نوح</w:t>
      </w:r>
      <w:r w:rsidR="00132F7E">
        <w:rPr>
          <w:rtl/>
          <w:lang w:bidi="fa-IR"/>
        </w:rPr>
        <w:t>،</w:t>
      </w:r>
      <w:r w:rsidRPr="00D92F94">
        <w:rPr>
          <w:rtl/>
          <w:lang w:bidi="fa-IR"/>
        </w:rPr>
        <w:t xml:space="preserve"> خاندان ابراهيم و خاندان عمران را، بر جهانيان برترى داد، فرزندانى بودند كه برخى از نسل برخى ديگر پديدار گشتند و خدا شنوا و داناست</w:t>
      </w:r>
      <w:r w:rsidR="00132F7E">
        <w:rPr>
          <w:rtl/>
          <w:lang w:bidi="fa-IR"/>
        </w:rPr>
        <w:t>.</w:t>
      </w:r>
    </w:p>
    <w:p w:rsidR="00D92F94" w:rsidRPr="00D92F94" w:rsidRDefault="00D92F94" w:rsidP="00D92F94">
      <w:pPr>
        <w:pStyle w:val="libNormal"/>
        <w:rPr>
          <w:lang w:bidi="fa-IR"/>
        </w:rPr>
      </w:pPr>
      <w:r w:rsidRPr="00D92F94">
        <w:rPr>
          <w:rtl/>
          <w:lang w:bidi="fa-IR"/>
        </w:rPr>
        <w:t>و من شايسته ترين باقى مانده از فرزندان آدم و بهترين ذخيره از نوح پيامبر و برترين برگزيده از ابرهيم و آخرين امامان راستين از نسل محمد</w:t>
      </w:r>
      <w:r w:rsidR="00D92670" w:rsidRPr="00D92670">
        <w:rPr>
          <w:rStyle w:val="libAlaemChar"/>
          <w:rtl/>
        </w:rPr>
        <w:t>صلى‌الله‌عليه‌وآله‌وسلم</w:t>
      </w:r>
      <w:r w:rsidRPr="00D92F94">
        <w:rPr>
          <w:rtl/>
          <w:lang w:bidi="fa-IR"/>
        </w:rPr>
        <w:t xml:space="preserve"> پيام آور عدالت و حريت هستم</w:t>
      </w:r>
      <w:r w:rsidR="00132F7E">
        <w:rPr>
          <w:rtl/>
          <w:lang w:bidi="fa-IR"/>
        </w:rPr>
        <w:t>.</w:t>
      </w:r>
    </w:p>
    <w:p w:rsidR="00D92F94" w:rsidRPr="00D92F94" w:rsidRDefault="00D92F94" w:rsidP="00D92F94">
      <w:pPr>
        <w:pStyle w:val="libNormal"/>
        <w:rPr>
          <w:lang w:bidi="fa-IR"/>
        </w:rPr>
      </w:pPr>
      <w:r w:rsidRPr="00D92F94">
        <w:rPr>
          <w:rtl/>
          <w:lang w:bidi="fa-IR"/>
        </w:rPr>
        <w:t>بهوش باشيد! هر كس در مورد كتاب خدا گفتگو نمايد و شيفته آن باشد من نزديكترين آنها به كتاب آسمانى هستم و هر كس در مورد سنت و روش پيام آور خدا سخن دارد، من نزديكترين و سزاوارترين فرد به سنت و روش پيامبر و عامل بدان و تحقق بخشنده آرمانهاى والاى قرآن و سنت هستم</w:t>
      </w:r>
      <w:r w:rsidR="00132F7E">
        <w:rPr>
          <w:rtl/>
          <w:lang w:bidi="fa-IR"/>
        </w:rPr>
        <w:t>.</w:t>
      </w:r>
    </w:p>
    <w:p w:rsidR="00D92F94" w:rsidRPr="00D92F94" w:rsidRDefault="00D92F94" w:rsidP="00D92F94">
      <w:pPr>
        <w:pStyle w:val="libNormal"/>
        <w:rPr>
          <w:lang w:bidi="fa-IR"/>
        </w:rPr>
      </w:pPr>
      <w:r w:rsidRPr="00D92F94">
        <w:rPr>
          <w:rtl/>
          <w:lang w:bidi="fa-IR"/>
        </w:rPr>
        <w:t>از اين رو، تمامى كسانى كه در سراسر گيتى</w:t>
      </w:r>
      <w:r w:rsidR="00132F7E">
        <w:rPr>
          <w:rtl/>
          <w:lang w:bidi="fa-IR"/>
        </w:rPr>
        <w:t>،</w:t>
      </w:r>
      <w:r w:rsidRPr="00D92F94">
        <w:rPr>
          <w:rtl/>
          <w:lang w:bidi="fa-IR"/>
        </w:rPr>
        <w:t xml:space="preserve"> سخنان مرا مى شنوند، اينك همه را سوگند مى دهم كه شما حاضران و شنوندگان</w:t>
      </w:r>
      <w:r w:rsidR="00132F7E">
        <w:rPr>
          <w:rtl/>
          <w:lang w:bidi="fa-IR"/>
        </w:rPr>
        <w:t>،</w:t>
      </w:r>
      <w:r w:rsidRPr="00D92F94">
        <w:rPr>
          <w:rtl/>
          <w:lang w:bidi="fa-IR"/>
        </w:rPr>
        <w:t xml:space="preserve"> پيام مرا به آنانى كه غايب هستند و نمى شنوند برسانيد.</w:t>
      </w:r>
    </w:p>
    <w:p w:rsidR="00D92F94" w:rsidRPr="00D92F94" w:rsidRDefault="00D92F94" w:rsidP="00D92F94">
      <w:pPr>
        <w:pStyle w:val="libNormal"/>
        <w:rPr>
          <w:lang w:bidi="fa-IR"/>
        </w:rPr>
      </w:pPr>
      <w:r w:rsidRPr="00D92F94">
        <w:rPr>
          <w:rtl/>
          <w:lang w:bidi="fa-IR"/>
        </w:rPr>
        <w:t>و شما را، اى جهانيان</w:t>
      </w:r>
      <w:r w:rsidR="00132F7E">
        <w:rPr>
          <w:rtl/>
          <w:lang w:bidi="fa-IR"/>
        </w:rPr>
        <w:t>!</w:t>
      </w:r>
      <w:r w:rsidRPr="00D92F94">
        <w:rPr>
          <w:rtl/>
          <w:lang w:bidi="fa-IR"/>
        </w:rPr>
        <w:t xml:space="preserve"> به شكوه و حرمت خدا و پيام آورش و به حرمت حق خويش</w:t>
      </w:r>
      <w:r w:rsidR="002B053D">
        <w:rPr>
          <w:rtl/>
          <w:lang w:bidi="fa-IR"/>
        </w:rPr>
        <w:t xml:space="preserve"> </w:t>
      </w:r>
      <w:r w:rsidRPr="00D92F94">
        <w:rPr>
          <w:rtl/>
          <w:lang w:bidi="fa-IR"/>
        </w:rPr>
        <w:t>كه حق قرابت به پيامبر</w:t>
      </w:r>
      <w:r w:rsidR="00D92670" w:rsidRPr="00D92670">
        <w:rPr>
          <w:rStyle w:val="libAlaemChar"/>
          <w:rtl/>
        </w:rPr>
        <w:t>صلى‌الله‌عليه‌وآله‌وسلم</w:t>
      </w:r>
      <w:r w:rsidRPr="00D92F94">
        <w:rPr>
          <w:rtl/>
          <w:lang w:bidi="fa-IR"/>
        </w:rPr>
        <w:t xml:space="preserve"> باشد</w:t>
      </w:r>
      <w:r w:rsidR="002B053D">
        <w:rPr>
          <w:rtl/>
          <w:lang w:bidi="fa-IR"/>
        </w:rPr>
        <w:t xml:space="preserve"> </w:t>
      </w:r>
      <w:r w:rsidRPr="00D92F94">
        <w:rPr>
          <w:rtl/>
          <w:lang w:bidi="fa-IR"/>
        </w:rPr>
        <w:t>فراخوانده و سوگند مى دهم كه ما را در راه تحقق بخشيدن به آرمانهاى والاى آسمانى يارى كنيد و از ما و اهداف بلند ما حمايت نموده و از آن دفاع كنيد.</w:t>
      </w:r>
    </w:p>
    <w:p w:rsidR="00D92F94" w:rsidRPr="00D92F94" w:rsidRDefault="00D92F94" w:rsidP="00D92F94">
      <w:pPr>
        <w:pStyle w:val="libNormal"/>
        <w:rPr>
          <w:lang w:bidi="fa-IR"/>
        </w:rPr>
      </w:pPr>
      <w:r w:rsidRPr="00D92F94">
        <w:rPr>
          <w:rtl/>
          <w:lang w:bidi="fa-IR"/>
        </w:rPr>
        <w:t>در روزگار گذشته</w:t>
      </w:r>
      <w:r w:rsidR="00132F7E">
        <w:rPr>
          <w:rtl/>
          <w:lang w:bidi="fa-IR"/>
        </w:rPr>
        <w:t>،</w:t>
      </w:r>
      <w:r w:rsidRPr="00D92F94">
        <w:rPr>
          <w:rtl/>
          <w:lang w:bidi="fa-IR"/>
        </w:rPr>
        <w:t xml:space="preserve"> ستمكاران ما را به جرم دفاع از حق و عدالت مورد تهاجم و تهديد قرار دادند. ما را از شهر و ديار و خانه و خاندان خويش راندند. حقوق ما را پايمال ساختند و ميان ما و حق سررشته دارى امور و تدبير شئون دنيا و آخرت جامعه</w:t>
      </w:r>
      <w:r w:rsidR="002B053D">
        <w:rPr>
          <w:rtl/>
          <w:lang w:bidi="fa-IR"/>
        </w:rPr>
        <w:t xml:space="preserve"> </w:t>
      </w:r>
      <w:r w:rsidRPr="00D92F94">
        <w:rPr>
          <w:rtl/>
          <w:lang w:bidi="fa-IR"/>
        </w:rPr>
        <w:t>كه خدا آن را به ما سپرده بود</w:t>
      </w:r>
      <w:r w:rsidR="002B053D">
        <w:rPr>
          <w:rtl/>
          <w:lang w:bidi="fa-IR"/>
        </w:rPr>
        <w:t xml:space="preserve"> </w:t>
      </w:r>
      <w:r w:rsidRPr="00D92F94">
        <w:rPr>
          <w:rtl/>
          <w:lang w:bidi="fa-IR"/>
        </w:rPr>
        <w:t>جدايى افكندند و بر ما دروغها و بهتانها بستند.</w:t>
      </w:r>
    </w:p>
    <w:p w:rsidR="00D92F94" w:rsidRPr="00D92F94" w:rsidRDefault="00D92F94" w:rsidP="00D92F94">
      <w:pPr>
        <w:pStyle w:val="libNormal"/>
        <w:rPr>
          <w:lang w:bidi="fa-IR"/>
        </w:rPr>
      </w:pPr>
      <w:r w:rsidRPr="00D92F94">
        <w:rPr>
          <w:rtl/>
          <w:lang w:bidi="fa-IR"/>
        </w:rPr>
        <w:t>اينك خداى را! خدا را! در مورد رعايت حقوق و پذيرش آرمانها و اهداف بلند ما فراموش نكنيد.</w:t>
      </w:r>
    </w:p>
    <w:p w:rsidR="00D92F94" w:rsidRPr="00D92F94" w:rsidRDefault="00D92F94" w:rsidP="00D92F94">
      <w:pPr>
        <w:pStyle w:val="libNormal"/>
        <w:rPr>
          <w:lang w:bidi="fa-IR"/>
        </w:rPr>
      </w:pPr>
      <w:r w:rsidRPr="00D92F94">
        <w:rPr>
          <w:rtl/>
          <w:lang w:bidi="fa-IR"/>
        </w:rPr>
        <w:t>ما را در ميدان عدالت گسترى و ستم ستيزى تنها وامگذاريد و دست از يارى ما برنداريد تا خدا شما را يارى كند.</w:t>
      </w:r>
    </w:p>
    <w:p w:rsidR="00D92F94" w:rsidRPr="00D92F94" w:rsidRDefault="00150594" w:rsidP="00D92F94">
      <w:pPr>
        <w:pStyle w:val="libNormal"/>
        <w:rPr>
          <w:lang w:bidi="fa-IR"/>
        </w:rPr>
      </w:pPr>
      <w:r>
        <w:rPr>
          <w:rtl/>
          <w:lang w:bidi="fa-IR"/>
        </w:rPr>
        <w:lastRenderedPageBreak/>
        <w:t>2</w:t>
      </w:r>
      <w:r w:rsidR="00D92F94" w:rsidRPr="00D92F94">
        <w:rPr>
          <w:rtl/>
          <w:lang w:bidi="fa-IR"/>
        </w:rPr>
        <w:t xml:space="preserve"> از امام باقر </w:t>
      </w:r>
      <w:r w:rsidR="004155EF" w:rsidRPr="004155EF">
        <w:rPr>
          <w:rStyle w:val="libAlaemChar"/>
          <w:rtl/>
        </w:rPr>
        <w:t>عليه‌السلام</w:t>
      </w:r>
      <w:r w:rsidR="00D92F94" w:rsidRPr="00D92F94">
        <w:rPr>
          <w:rtl/>
          <w:lang w:bidi="fa-IR"/>
        </w:rPr>
        <w:t xml:space="preserve"> خطبه و پيام جهانى ديگرى از حضرت مهدى </w:t>
      </w:r>
      <w:r w:rsidR="004155EF" w:rsidRPr="004155EF">
        <w:rPr>
          <w:rStyle w:val="libAlaemChar"/>
          <w:rtl/>
        </w:rPr>
        <w:t>عليه‌السلام</w:t>
      </w:r>
      <w:r w:rsidR="00D92F94" w:rsidRPr="00D92F94">
        <w:rPr>
          <w:rtl/>
          <w:lang w:bidi="fa-IR"/>
        </w:rPr>
        <w:t xml:space="preserve"> روايت شده است كه اندك اختلافى در برخى از واژه هاى آن</w:t>
      </w:r>
      <w:r w:rsidR="00132F7E">
        <w:rPr>
          <w:rtl/>
          <w:lang w:bidi="fa-IR"/>
        </w:rPr>
        <w:t>،</w:t>
      </w:r>
      <w:r w:rsidR="00D92F94" w:rsidRPr="00D92F94">
        <w:rPr>
          <w:rtl/>
          <w:lang w:bidi="fa-IR"/>
        </w:rPr>
        <w:t xml:space="preserve"> با خطبه نخست به چشم مى خورد كه اينگونه آغاز مى گردد.</w:t>
      </w:r>
    </w:p>
    <w:p w:rsidR="00D92F94" w:rsidRPr="00D92F94" w:rsidRDefault="00DE4EFD" w:rsidP="00D92F94">
      <w:pPr>
        <w:pStyle w:val="libNormal"/>
        <w:rPr>
          <w:lang w:bidi="fa-IR"/>
        </w:rPr>
      </w:pPr>
      <w:r>
        <w:rPr>
          <w:rFonts w:hint="cs"/>
          <w:rtl/>
          <w:lang w:bidi="fa-IR"/>
        </w:rPr>
        <w:t>«</w:t>
      </w:r>
      <w:r w:rsidR="00D92F94" w:rsidRPr="00DE4EFD">
        <w:rPr>
          <w:rStyle w:val="libHadeesChar"/>
          <w:rtl/>
        </w:rPr>
        <w:t>ايها الناس</w:t>
      </w:r>
      <w:r w:rsidR="00132F7E" w:rsidRPr="00DE4EFD">
        <w:rPr>
          <w:rStyle w:val="libHadeesChar"/>
          <w:rtl/>
        </w:rPr>
        <w:t>.</w:t>
      </w:r>
      <w:r w:rsidR="00D92F94" w:rsidRPr="00DE4EFD">
        <w:rPr>
          <w:rStyle w:val="libHadeesChar"/>
          <w:rtl/>
        </w:rPr>
        <w:t>.. من يحاجنى فى موسى فانا اولى الناس بموسى</w:t>
      </w:r>
      <w:r w:rsidR="00132F7E">
        <w:rPr>
          <w:rtl/>
          <w:lang w:bidi="fa-IR"/>
        </w:rPr>
        <w:t>.</w:t>
      </w:r>
      <w:r>
        <w:rPr>
          <w:rFonts w:hint="cs"/>
          <w:rtl/>
          <w:lang w:bidi="fa-IR"/>
        </w:rPr>
        <w:t>»</w:t>
      </w:r>
    </w:p>
    <w:p w:rsidR="00D92F94" w:rsidRPr="00D92F94" w:rsidRDefault="00DE4EFD" w:rsidP="00D92F94">
      <w:pPr>
        <w:pStyle w:val="libNormal"/>
        <w:rPr>
          <w:lang w:bidi="fa-IR"/>
        </w:rPr>
      </w:pPr>
      <w:r>
        <w:rPr>
          <w:rFonts w:hint="cs"/>
          <w:rtl/>
          <w:lang w:bidi="fa-IR"/>
        </w:rPr>
        <w:t>«</w:t>
      </w:r>
      <w:r w:rsidR="00D92F94" w:rsidRPr="00DE4EFD">
        <w:rPr>
          <w:rStyle w:val="libHadeesChar"/>
          <w:rtl/>
        </w:rPr>
        <w:t>ايها الناس</w:t>
      </w:r>
      <w:r w:rsidR="00132F7E" w:rsidRPr="00DE4EFD">
        <w:rPr>
          <w:rStyle w:val="libHadeesChar"/>
          <w:rtl/>
        </w:rPr>
        <w:t>.</w:t>
      </w:r>
      <w:r w:rsidR="00D92F94" w:rsidRPr="00DE4EFD">
        <w:rPr>
          <w:rStyle w:val="libHadeesChar"/>
          <w:rtl/>
        </w:rPr>
        <w:t>.. من يحاجنى فى عيسى فانا اولى الناس بعيسى</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565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هر كس در مورد موسى آن پيامبر خدا، با من بحث و گفتگو كند، من نسبت به او از همگان سزاوارتر و نزديكترم</w:t>
      </w:r>
      <w:r w:rsidR="00132F7E">
        <w:rPr>
          <w:rtl/>
          <w:lang w:bidi="fa-IR"/>
        </w:rPr>
        <w:t>.</w:t>
      </w:r>
    </w:p>
    <w:p w:rsidR="00DE4EFD" w:rsidRDefault="00D92F94" w:rsidP="00D92F94">
      <w:pPr>
        <w:pStyle w:val="libNormal"/>
        <w:rPr>
          <w:rtl/>
          <w:lang w:bidi="fa-IR"/>
        </w:rPr>
      </w:pPr>
      <w:r w:rsidRPr="00D92F94">
        <w:rPr>
          <w:rtl/>
          <w:lang w:bidi="fa-IR"/>
        </w:rPr>
        <w:t>هان اى مردم</w:t>
      </w:r>
      <w:r w:rsidR="00132F7E">
        <w:rPr>
          <w:rtl/>
          <w:lang w:bidi="fa-IR"/>
        </w:rPr>
        <w:t>!</w:t>
      </w:r>
      <w:r w:rsidRPr="00D92F94">
        <w:rPr>
          <w:rtl/>
          <w:lang w:bidi="fa-IR"/>
        </w:rPr>
        <w:t xml:space="preserve"> هر كس درباره عيسى با من بحث و گفتگو نمايد من از همگان به او نزديكترم</w:t>
      </w:r>
      <w:r w:rsidR="00132F7E">
        <w:rPr>
          <w:rtl/>
          <w:lang w:bidi="fa-IR"/>
        </w:rPr>
        <w:t>.</w:t>
      </w:r>
      <w:r w:rsidRPr="00D92F94">
        <w:rPr>
          <w:rtl/>
          <w:lang w:bidi="fa-IR"/>
        </w:rPr>
        <w:t>..</w:t>
      </w:r>
    </w:p>
    <w:p w:rsidR="00D92F94" w:rsidRPr="00D92F94" w:rsidRDefault="00DE4EFD" w:rsidP="00D92F94">
      <w:pPr>
        <w:pStyle w:val="libNormal"/>
        <w:rPr>
          <w:lang w:bidi="fa-IR"/>
        </w:rPr>
      </w:pPr>
      <w:r>
        <w:rPr>
          <w:rtl/>
          <w:lang w:bidi="fa-IR"/>
        </w:rPr>
        <w:br w:type="page"/>
      </w:r>
    </w:p>
    <w:p w:rsidR="00D92F94" w:rsidRDefault="00D92F94" w:rsidP="00DE4EFD">
      <w:pPr>
        <w:pStyle w:val="Heading2"/>
        <w:rPr>
          <w:rtl/>
          <w:lang w:bidi="fa-IR"/>
        </w:rPr>
      </w:pPr>
      <w:bookmarkStart w:id="151" w:name="_Toc479759322"/>
      <w:r w:rsidRPr="00D92F94">
        <w:rPr>
          <w:rtl/>
          <w:lang w:bidi="fa-IR"/>
        </w:rPr>
        <w:t>شرحى بر برخى واژه هاى اين پيام جهانى</w:t>
      </w:r>
      <w:bookmarkEnd w:id="151"/>
    </w:p>
    <w:p w:rsidR="00D92F94" w:rsidRPr="00D92F94" w:rsidRDefault="00D92F94" w:rsidP="00D92F94">
      <w:pPr>
        <w:pStyle w:val="libNormal"/>
        <w:rPr>
          <w:lang w:bidi="fa-IR"/>
        </w:rPr>
      </w:pPr>
      <w:r w:rsidRPr="00D92F94">
        <w:rPr>
          <w:rtl/>
          <w:lang w:bidi="fa-IR"/>
        </w:rPr>
        <w:t xml:space="preserve">پيش از بحث در مورد برخى از واژه هاى سخنرانى حضرت مهدى </w:t>
      </w:r>
      <w:r w:rsidR="004155EF" w:rsidRPr="004155EF">
        <w:rPr>
          <w:rStyle w:val="libAlaemChar"/>
          <w:rtl/>
        </w:rPr>
        <w:t>عليه‌السلام</w:t>
      </w:r>
      <w:r w:rsidRPr="00D92F94">
        <w:rPr>
          <w:rtl/>
          <w:lang w:bidi="fa-IR"/>
        </w:rPr>
        <w:t xml:space="preserve"> نظر شما خواننده گرامى را به يك نكته ظريف جلب مى كنم و آن اينكه</w:t>
      </w:r>
      <w:r w:rsidR="00132F7E">
        <w:rPr>
          <w:rtl/>
          <w:lang w:bidi="fa-IR"/>
        </w:rPr>
        <w:t>:</w:t>
      </w:r>
    </w:p>
    <w:p w:rsidR="00D92F94" w:rsidRPr="00D92F94" w:rsidRDefault="00D92F94" w:rsidP="00D92F94">
      <w:pPr>
        <w:pStyle w:val="libNormal"/>
        <w:rPr>
          <w:lang w:bidi="fa-IR"/>
        </w:rPr>
      </w:pPr>
      <w:r w:rsidRPr="00D92F94">
        <w:rPr>
          <w:rtl/>
          <w:lang w:bidi="fa-IR"/>
        </w:rPr>
        <w:t>پيام مبارك آن حضرت در سرآغاز قيام جهانيش خطاب به جامعه جهانى</w:t>
      </w:r>
      <w:r w:rsidR="00132F7E">
        <w:rPr>
          <w:rtl/>
          <w:lang w:bidi="fa-IR"/>
        </w:rPr>
        <w:t>،</w:t>
      </w:r>
      <w:r w:rsidRPr="00D92F94">
        <w:rPr>
          <w:rtl/>
          <w:lang w:bidi="fa-IR"/>
        </w:rPr>
        <w:t xml:space="preserve"> سراسر، فرازها و مفاهيمى است كه ششمين نياى گرانقدرش حضرت باقر </w:t>
      </w:r>
      <w:r w:rsidR="004155EF" w:rsidRPr="004155EF">
        <w:rPr>
          <w:rStyle w:val="libAlaemChar"/>
          <w:rtl/>
        </w:rPr>
        <w:t>عليه‌السلام</w:t>
      </w:r>
      <w:r w:rsidR="002B053D">
        <w:rPr>
          <w:rtl/>
          <w:lang w:bidi="fa-IR"/>
        </w:rPr>
        <w:t xml:space="preserve"> </w:t>
      </w:r>
      <w:r w:rsidR="00150594">
        <w:rPr>
          <w:rtl/>
          <w:lang w:bidi="fa-IR"/>
        </w:rPr>
        <w:t>140</w:t>
      </w:r>
      <w:r w:rsidRPr="00D92F94">
        <w:rPr>
          <w:rtl/>
          <w:lang w:bidi="fa-IR"/>
        </w:rPr>
        <w:t xml:space="preserve"> سال پيش از ولادت آن گرامى</w:t>
      </w:r>
      <w:r w:rsidR="002B053D">
        <w:rPr>
          <w:rtl/>
          <w:lang w:bidi="fa-IR"/>
        </w:rPr>
        <w:t xml:space="preserve"> </w:t>
      </w:r>
      <w:r w:rsidRPr="00D92F94">
        <w:rPr>
          <w:rtl/>
          <w:lang w:bidi="fa-IR"/>
        </w:rPr>
        <w:t>از آن گزارش كرده است و اين گزارش داراى هر مفهوم و معنايى باشد در درجه نخست در بردارنده اين پيام است كه</w:t>
      </w:r>
      <w:r w:rsidR="00132F7E">
        <w:rPr>
          <w:rtl/>
          <w:lang w:bidi="fa-IR"/>
        </w:rPr>
        <w:t>:</w:t>
      </w:r>
      <w:r w:rsidRPr="00D92F94">
        <w:rPr>
          <w:rtl/>
          <w:lang w:bidi="fa-IR"/>
        </w:rPr>
        <w:t xml:space="preserve"> حركت و توقف</w:t>
      </w:r>
      <w:r w:rsidR="00132F7E">
        <w:rPr>
          <w:rtl/>
          <w:lang w:bidi="fa-IR"/>
        </w:rPr>
        <w:t>،</w:t>
      </w:r>
      <w:r w:rsidRPr="00D92F94">
        <w:rPr>
          <w:rtl/>
          <w:lang w:bidi="fa-IR"/>
        </w:rPr>
        <w:t xml:space="preserve"> رفتار و گفتار، روش و اسلوب</w:t>
      </w:r>
      <w:r w:rsidR="00132F7E">
        <w:rPr>
          <w:rtl/>
          <w:lang w:bidi="fa-IR"/>
        </w:rPr>
        <w:t>،</w:t>
      </w:r>
      <w:r w:rsidRPr="00D92F94">
        <w:rPr>
          <w:rtl/>
          <w:lang w:bidi="fa-IR"/>
        </w:rPr>
        <w:t xml:space="preserve"> برنامه و عملكرد آن عدالت گستر جهانى</w:t>
      </w:r>
      <w:r w:rsidR="00132F7E">
        <w:rPr>
          <w:rtl/>
          <w:lang w:bidi="fa-IR"/>
        </w:rPr>
        <w:t>،</w:t>
      </w:r>
      <w:r w:rsidRPr="00D92F94">
        <w:rPr>
          <w:rtl/>
          <w:lang w:bidi="fa-IR"/>
        </w:rPr>
        <w:t xml:space="preserve"> يك رشته گفتار و عملكرد بدون برنامه و مقدمه نيست كه شرايط و موقعيتهاى گوناگون جهانى بر او تحميل نمايد، بلكه همه آنها امورى است كه طبق برنامه حكيمانه اى از پيش مشخص و برنامه ريزى شده است</w:t>
      </w:r>
      <w:r w:rsidR="00132F7E">
        <w:rPr>
          <w:rtl/>
          <w:lang w:bidi="fa-IR"/>
        </w:rPr>
        <w:t>.</w:t>
      </w:r>
    </w:p>
    <w:p w:rsidR="00D92F94" w:rsidRPr="00D92F94" w:rsidRDefault="00D92F94" w:rsidP="00D92F94">
      <w:pPr>
        <w:pStyle w:val="libNormal"/>
        <w:rPr>
          <w:lang w:bidi="fa-IR"/>
        </w:rPr>
      </w:pPr>
      <w:r w:rsidRPr="00D92F94">
        <w:rPr>
          <w:rtl/>
          <w:lang w:bidi="fa-IR"/>
        </w:rPr>
        <w:t>در اين خطبه سازنده</w:t>
      </w:r>
      <w:r w:rsidR="00132F7E">
        <w:rPr>
          <w:rtl/>
          <w:lang w:bidi="fa-IR"/>
        </w:rPr>
        <w:t>،</w:t>
      </w:r>
      <w:r w:rsidRPr="00D92F94">
        <w:rPr>
          <w:rtl/>
          <w:lang w:bidi="fa-IR"/>
        </w:rPr>
        <w:t xml:space="preserve"> همه رموز و جوانب بلاغت در زيباترين شكل و محتوا، جلوه گر است و در بردارنده نقاط حساس و موضوعات بى نظير پرارجى است كه جز امام راستين كسى نمى تواند آنها را ادعا نمايد.</w:t>
      </w:r>
    </w:p>
    <w:p w:rsidR="00D92F94" w:rsidRPr="00D92F94" w:rsidRDefault="00D92F94" w:rsidP="00DE4EFD">
      <w:pPr>
        <w:pStyle w:val="libBold1"/>
        <w:rPr>
          <w:lang w:bidi="fa-IR"/>
        </w:rPr>
      </w:pPr>
      <w:r w:rsidRPr="00D92F94">
        <w:rPr>
          <w:rtl/>
          <w:lang w:bidi="fa-IR"/>
        </w:rPr>
        <w:t>براى نمونه</w:t>
      </w:r>
      <w:r w:rsidR="00132F7E">
        <w:rPr>
          <w:rtl/>
          <w:lang w:bidi="fa-IR"/>
        </w:rPr>
        <w:t>:</w:t>
      </w:r>
    </w:p>
    <w:p w:rsidR="00D92F94" w:rsidRPr="00D92F94" w:rsidRDefault="00DE4EFD" w:rsidP="00DE4EFD">
      <w:pPr>
        <w:pStyle w:val="libNormal"/>
        <w:rPr>
          <w:lang w:bidi="fa-IR"/>
        </w:rPr>
      </w:pPr>
      <w:r>
        <w:rPr>
          <w:rFonts w:hint="cs"/>
          <w:rtl/>
          <w:lang w:bidi="fa-IR"/>
        </w:rPr>
        <w:t>1.</w:t>
      </w:r>
      <w:r w:rsidR="00D92F94" w:rsidRPr="00D92F94">
        <w:rPr>
          <w:rtl/>
          <w:lang w:bidi="fa-IR"/>
        </w:rPr>
        <w:t xml:space="preserve"> پيش از هر چيز امام مهدى </w:t>
      </w:r>
      <w:r w:rsidR="004155EF" w:rsidRPr="004155EF">
        <w:rPr>
          <w:rStyle w:val="libAlaemChar"/>
          <w:rtl/>
        </w:rPr>
        <w:t>عليه‌السلام</w:t>
      </w:r>
      <w:r w:rsidR="00D92F94" w:rsidRPr="00D92F94">
        <w:rPr>
          <w:rtl/>
          <w:lang w:bidi="fa-IR"/>
        </w:rPr>
        <w:t xml:space="preserve"> وارد مسجدالحرام مى گردد همان مكان مقدسى كه هر آن كس وارد گردد در امن و امان خواهد بود. و بدينسان مركز حركت عادلان و جهانى قيام مباركش</w:t>
      </w:r>
      <w:r w:rsidR="00132F7E">
        <w:rPr>
          <w:rtl/>
          <w:lang w:bidi="fa-IR"/>
        </w:rPr>
        <w:t>،</w:t>
      </w:r>
      <w:r w:rsidR="00D92F94" w:rsidRPr="00D92F94">
        <w:rPr>
          <w:rtl/>
          <w:lang w:bidi="fa-IR"/>
        </w:rPr>
        <w:t xml:space="preserve"> خانه خدا خواهد گشت</w:t>
      </w:r>
      <w:r w:rsidR="00132F7E">
        <w:rPr>
          <w:rtl/>
          <w:lang w:bidi="fa-IR"/>
        </w:rPr>
        <w:t>.</w:t>
      </w:r>
    </w:p>
    <w:p w:rsidR="00D92F94" w:rsidRPr="00D92F94" w:rsidRDefault="00DE4EFD" w:rsidP="00D92F94">
      <w:pPr>
        <w:pStyle w:val="libNormal"/>
        <w:rPr>
          <w:lang w:bidi="fa-IR"/>
        </w:rPr>
      </w:pPr>
      <w:r>
        <w:rPr>
          <w:rFonts w:hint="cs"/>
          <w:rtl/>
          <w:lang w:bidi="fa-IR"/>
        </w:rPr>
        <w:t>2.</w:t>
      </w:r>
      <w:r w:rsidR="00D92F94" w:rsidRPr="00D92F94">
        <w:rPr>
          <w:rtl/>
          <w:lang w:bidi="fa-IR"/>
        </w:rPr>
        <w:t xml:space="preserve"> آن حضرت تكيه به ديوار كعبه مى كند و براى ايمنى از شر اشرار و دشمنان حق و عدالت</w:t>
      </w:r>
      <w:r w:rsidR="00132F7E">
        <w:rPr>
          <w:rtl/>
          <w:lang w:bidi="fa-IR"/>
        </w:rPr>
        <w:t>،</w:t>
      </w:r>
      <w:r w:rsidR="00D92F94" w:rsidRPr="00D92F94">
        <w:rPr>
          <w:rtl/>
          <w:lang w:bidi="fa-IR"/>
        </w:rPr>
        <w:t xml:space="preserve"> به خانه خدا پناه مى برد. و انبوه انبوه مردم شيفته را كه بر گردش گرد آمده اند و ياران خاص آن گرامى</w:t>
      </w:r>
      <w:r w:rsidR="00132F7E">
        <w:rPr>
          <w:rtl/>
          <w:lang w:bidi="fa-IR"/>
        </w:rPr>
        <w:t>،</w:t>
      </w:r>
      <w:r w:rsidR="00D92F94" w:rsidRPr="00D92F94">
        <w:rPr>
          <w:rtl/>
          <w:lang w:bidi="fa-IR"/>
        </w:rPr>
        <w:t xml:space="preserve"> به شمار </w:t>
      </w:r>
      <w:r w:rsidR="00150594">
        <w:rPr>
          <w:rtl/>
          <w:lang w:bidi="fa-IR"/>
        </w:rPr>
        <w:t>313</w:t>
      </w:r>
      <w:r w:rsidR="00D92F94" w:rsidRPr="00D92F94">
        <w:rPr>
          <w:rtl/>
          <w:lang w:bidi="fa-IR"/>
        </w:rPr>
        <w:t xml:space="preserve"> نفر در ميان آنهاست</w:t>
      </w:r>
      <w:r w:rsidR="00132F7E">
        <w:rPr>
          <w:rtl/>
          <w:lang w:bidi="fa-IR"/>
        </w:rPr>
        <w:t>،</w:t>
      </w:r>
      <w:r w:rsidR="00D92F94" w:rsidRPr="00D92F94">
        <w:rPr>
          <w:rtl/>
          <w:lang w:bidi="fa-IR"/>
        </w:rPr>
        <w:t xml:space="preserve"> همه را به حضور مى پذيرد.</w:t>
      </w:r>
    </w:p>
    <w:p w:rsidR="00D92F94" w:rsidRPr="00D92F94" w:rsidRDefault="00150594" w:rsidP="00DE4EFD">
      <w:pPr>
        <w:pStyle w:val="libNormal"/>
        <w:rPr>
          <w:lang w:bidi="fa-IR"/>
        </w:rPr>
      </w:pPr>
      <w:r>
        <w:rPr>
          <w:rtl/>
          <w:lang w:bidi="fa-IR"/>
        </w:rPr>
        <w:lastRenderedPageBreak/>
        <w:t>3</w:t>
      </w:r>
      <w:r w:rsidR="00DE4EFD">
        <w:rPr>
          <w:rFonts w:hint="cs"/>
          <w:rtl/>
          <w:lang w:bidi="fa-IR"/>
        </w:rPr>
        <w:t>.</w:t>
      </w:r>
      <w:r w:rsidR="00D92F94" w:rsidRPr="00D92F94">
        <w:rPr>
          <w:rtl/>
          <w:lang w:bidi="fa-IR"/>
        </w:rPr>
        <w:t xml:space="preserve"> در آغاز سخن</w:t>
      </w:r>
      <w:r w:rsidR="00132F7E">
        <w:rPr>
          <w:rtl/>
          <w:lang w:bidi="fa-IR"/>
        </w:rPr>
        <w:t>،</w:t>
      </w:r>
      <w:r w:rsidR="00D92F94" w:rsidRPr="00D92F94">
        <w:rPr>
          <w:rtl/>
          <w:lang w:bidi="fa-IR"/>
        </w:rPr>
        <w:t xml:space="preserve"> پيام جهانى و جاودانى خويش را به ستايش خدا و ثنا بر ذات اقدس الهى آغاز مى كند و بر پيامبر</w:t>
      </w:r>
      <w:r w:rsidR="00D92670" w:rsidRPr="00D92670">
        <w:rPr>
          <w:rStyle w:val="libAlaemChar"/>
          <w:rtl/>
        </w:rPr>
        <w:t>صلى‌الله‌عليه‌وآله‌وسلم</w:t>
      </w:r>
      <w:r w:rsidR="00D92F94" w:rsidRPr="00D92F94">
        <w:rPr>
          <w:rtl/>
          <w:lang w:bidi="fa-IR"/>
        </w:rPr>
        <w:t xml:space="preserve"> و خاندانش درود مى فرستد و آنگاه با صراحت و روشنى پرده ابهام را كنار مى زند و شخصيت والاى خويش را به همگان معرفى مى كند.</w:t>
      </w:r>
    </w:p>
    <w:p w:rsidR="00D92F94" w:rsidRPr="00D92F94" w:rsidRDefault="00DE4EFD" w:rsidP="00D92F94">
      <w:pPr>
        <w:pStyle w:val="libNormal"/>
        <w:rPr>
          <w:lang w:bidi="fa-IR"/>
        </w:rPr>
      </w:pPr>
      <w:r>
        <w:rPr>
          <w:rFonts w:hint="cs"/>
          <w:rtl/>
          <w:lang w:bidi="fa-IR"/>
        </w:rPr>
        <w:t>4.</w:t>
      </w:r>
      <w:r w:rsidR="00D92F94" w:rsidRPr="00D92F94">
        <w:rPr>
          <w:rtl/>
          <w:lang w:bidi="fa-IR"/>
        </w:rPr>
        <w:t xml:space="preserve"> در برخى روايات آمده است كه اولين جمله اى كه بر زبان جارى مى كند اين آيه قرآن است</w:t>
      </w:r>
      <w:r w:rsidR="00132F7E">
        <w:rPr>
          <w:rtl/>
          <w:lang w:bidi="fa-IR"/>
        </w:rPr>
        <w:t>:</w:t>
      </w:r>
    </w:p>
    <w:p w:rsidR="00D92F94" w:rsidRPr="00D92F94" w:rsidRDefault="00DE4EFD" w:rsidP="00DE4EFD">
      <w:pPr>
        <w:pStyle w:val="libNormal"/>
        <w:rPr>
          <w:lang w:bidi="fa-IR"/>
        </w:rPr>
      </w:pPr>
      <w:r w:rsidRPr="00DE4EFD">
        <w:rPr>
          <w:rStyle w:val="libAlaemChar"/>
          <w:rFonts w:hint="cs"/>
          <w:rtl/>
        </w:rPr>
        <w:t>(</w:t>
      </w:r>
      <w:r w:rsidRPr="00DE4EFD">
        <w:rPr>
          <w:rStyle w:val="libAieChar"/>
          <w:rtl/>
          <w:lang w:bidi="fa-IR"/>
        </w:rPr>
        <w:t>بَقِيَّتُ اللَّهِ خَيْرٌ لَّكُمْ إِن كُنتُم مُّؤْمِنِينَ</w:t>
      </w:r>
      <w:r w:rsidRPr="00DE4EFD">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566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بعد مى فرمايد:</w:t>
      </w:r>
    </w:p>
    <w:p w:rsidR="00D92F94" w:rsidRPr="00D92F94" w:rsidRDefault="00DE4EFD" w:rsidP="00DE4EFD">
      <w:pPr>
        <w:pStyle w:val="libNormal"/>
        <w:rPr>
          <w:lang w:bidi="fa-IR"/>
        </w:rPr>
      </w:pPr>
      <w:r>
        <w:rPr>
          <w:rFonts w:hint="cs"/>
          <w:rtl/>
          <w:lang w:bidi="fa-IR"/>
        </w:rPr>
        <w:t>«</w:t>
      </w:r>
      <w:r w:rsidRPr="00DE4EFD">
        <w:rPr>
          <w:rStyle w:val="libHadeesChar"/>
          <w:rFonts w:hint="cs"/>
          <w:rtl/>
        </w:rPr>
        <w:t>أ</w:t>
      </w:r>
      <w:r w:rsidR="00D92F94" w:rsidRPr="00DE4EFD">
        <w:rPr>
          <w:rStyle w:val="libHadeesChar"/>
          <w:rtl/>
        </w:rPr>
        <w:t>نا بقية الله و خليفته و حجته عليكم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567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يعين</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من (بقية الله</w:t>
      </w:r>
      <w:r w:rsidR="0046049D">
        <w:rPr>
          <w:rtl/>
          <w:lang w:bidi="fa-IR"/>
        </w:rPr>
        <w:t>)</w:t>
      </w:r>
      <w:r w:rsidRPr="00D92F94">
        <w:rPr>
          <w:rtl/>
          <w:lang w:bidi="fa-IR"/>
        </w:rPr>
        <w:t xml:space="preserve"> و (خليفه خدا</w:t>
      </w:r>
      <w:r w:rsidR="0046049D">
        <w:rPr>
          <w:rtl/>
          <w:lang w:bidi="fa-IR"/>
        </w:rPr>
        <w:t>)</w:t>
      </w:r>
      <w:r w:rsidRPr="00D92F94">
        <w:rPr>
          <w:rtl/>
          <w:lang w:bidi="fa-IR"/>
        </w:rPr>
        <w:t xml:space="preserve"> و (حجت</w:t>
      </w:r>
      <w:r w:rsidR="0046049D">
        <w:rPr>
          <w:rtl/>
          <w:lang w:bidi="fa-IR"/>
        </w:rPr>
        <w:t>)</w:t>
      </w:r>
      <w:r w:rsidRPr="00D92F94">
        <w:rPr>
          <w:rtl/>
          <w:lang w:bidi="fa-IR"/>
        </w:rPr>
        <w:t xml:space="preserve"> او بر شما هستم</w:t>
      </w:r>
      <w:r w:rsidR="00132F7E">
        <w:rPr>
          <w:rtl/>
          <w:lang w:bidi="fa-IR"/>
        </w:rPr>
        <w:t>.</w:t>
      </w:r>
    </w:p>
    <w:p w:rsidR="00D92F94" w:rsidRPr="00D92F94" w:rsidRDefault="00D92F94" w:rsidP="00D92F94">
      <w:pPr>
        <w:pStyle w:val="libNormal"/>
        <w:rPr>
          <w:lang w:bidi="fa-IR"/>
        </w:rPr>
      </w:pPr>
      <w:r w:rsidRPr="00D92F94">
        <w:rPr>
          <w:rtl/>
          <w:lang w:bidi="fa-IR"/>
        </w:rPr>
        <w:t>آن گرامى</w:t>
      </w:r>
      <w:r w:rsidR="00132F7E">
        <w:rPr>
          <w:rtl/>
          <w:lang w:bidi="fa-IR"/>
        </w:rPr>
        <w:t>،</w:t>
      </w:r>
      <w:r w:rsidRPr="00D92F94">
        <w:rPr>
          <w:rtl/>
          <w:lang w:bidi="fa-IR"/>
        </w:rPr>
        <w:t xml:space="preserve"> </w:t>
      </w:r>
      <w:r w:rsidR="00765C1E">
        <w:rPr>
          <w:rtl/>
          <w:lang w:bidi="fa-IR"/>
        </w:rPr>
        <w:t>تأویل</w:t>
      </w:r>
      <w:r w:rsidRPr="00D92F94">
        <w:rPr>
          <w:rtl/>
          <w:lang w:bidi="fa-IR"/>
        </w:rPr>
        <w:t xml:space="preserve"> آيه شريفه را يادآورى مى كند و آن را بر شخصيت والاى خويش تطبيق مى دهد، چرا كه (بقية</w:t>
      </w:r>
      <w:r w:rsidR="0046049D">
        <w:rPr>
          <w:rtl/>
          <w:lang w:bidi="fa-IR"/>
        </w:rPr>
        <w:t>)</w:t>
      </w:r>
      <w:r w:rsidRPr="00D92F94">
        <w:rPr>
          <w:rtl/>
          <w:lang w:bidi="fa-IR"/>
        </w:rPr>
        <w:t xml:space="preserve"> به مفهوم (باقى مانده از چيزى</w:t>
      </w:r>
      <w:r w:rsidR="0046049D">
        <w:rPr>
          <w:rtl/>
          <w:lang w:bidi="fa-IR"/>
        </w:rPr>
        <w:t>)</w:t>
      </w:r>
      <w:r w:rsidRPr="00D92F94">
        <w:rPr>
          <w:rtl/>
          <w:lang w:bidi="fa-IR"/>
        </w:rPr>
        <w:t xml:space="preserve"> است و امام مهدى </w:t>
      </w:r>
      <w:r w:rsidR="004155EF" w:rsidRPr="004155EF">
        <w:rPr>
          <w:rStyle w:val="libAlaemChar"/>
          <w:rtl/>
        </w:rPr>
        <w:t>عليه‌السلام</w:t>
      </w:r>
      <w:r w:rsidRPr="00D92F94">
        <w:rPr>
          <w:rtl/>
          <w:lang w:bidi="fa-IR"/>
        </w:rPr>
        <w:t xml:space="preserve"> آخرين ذخيره و باقى مانده از اولياى خداست كه با فضليت ترين و برترين انسانهاى روى زمين است</w:t>
      </w:r>
      <w:r w:rsidR="00132F7E">
        <w:rPr>
          <w:rtl/>
          <w:lang w:bidi="fa-IR"/>
        </w:rPr>
        <w:t>.</w:t>
      </w:r>
    </w:p>
    <w:p w:rsidR="00D92F94" w:rsidRPr="00D92F94" w:rsidRDefault="00D92F94" w:rsidP="00D92F94">
      <w:pPr>
        <w:pStyle w:val="libNormal"/>
        <w:rPr>
          <w:lang w:bidi="fa-IR"/>
        </w:rPr>
      </w:pPr>
      <w:r w:rsidRPr="00D92F94">
        <w:rPr>
          <w:rtl/>
          <w:lang w:bidi="fa-IR"/>
        </w:rPr>
        <w:t>نبوت و رسالت به آخرين پيامبر خدا، حضرت محمد</w:t>
      </w:r>
      <w:r w:rsidR="00D92670" w:rsidRPr="00D92670">
        <w:rPr>
          <w:rStyle w:val="libAlaemChar"/>
          <w:rtl/>
        </w:rPr>
        <w:t>صلى‌الله‌عليه‌وآله‌وسلم</w:t>
      </w:r>
      <w:r w:rsidRPr="00D92F94">
        <w:rPr>
          <w:rtl/>
          <w:lang w:bidi="fa-IR"/>
        </w:rPr>
        <w:t xml:space="preserve"> پايان يافت و امامت بوسيله آن گرامى و امامت او پايان مى يابد و امام و پيشواى ديگرى پس از او نيست</w:t>
      </w:r>
      <w:r w:rsidR="00132F7E">
        <w:rPr>
          <w:rtl/>
          <w:lang w:bidi="fa-IR"/>
        </w:rPr>
        <w:t>.</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باقى مانده بندگان خالص و برگزيده اى است كه خداوند او را بر اصلاح بشريت انتخاب فرموده است و او، تنها باقى مانده بر خطه پيامبران و تداوم بخش راستين و حقيقى راه و روش اوصياى الهى است</w:t>
      </w:r>
      <w:r w:rsidR="00132F7E">
        <w:rPr>
          <w:rtl/>
          <w:lang w:bidi="fa-IR"/>
        </w:rPr>
        <w:t>.</w:t>
      </w:r>
    </w:p>
    <w:p w:rsidR="00D92F94" w:rsidRPr="00D92F94" w:rsidRDefault="00D92F94" w:rsidP="00D92F94">
      <w:pPr>
        <w:pStyle w:val="libNormal"/>
        <w:rPr>
          <w:lang w:bidi="fa-IR"/>
        </w:rPr>
      </w:pPr>
      <w:r w:rsidRPr="00D92F94">
        <w:rPr>
          <w:rtl/>
          <w:lang w:bidi="fa-IR"/>
        </w:rPr>
        <w:t xml:space="preserve">در برخى روايات آمده است كه سلام و درود گفتن بر امام مهدى </w:t>
      </w:r>
      <w:r w:rsidR="004155EF" w:rsidRPr="004155EF">
        <w:rPr>
          <w:rStyle w:val="libAlaemChar"/>
          <w:rtl/>
        </w:rPr>
        <w:t>عليه‌السلام</w:t>
      </w:r>
      <w:r w:rsidRPr="00D92F94">
        <w:rPr>
          <w:rtl/>
          <w:lang w:bidi="fa-IR"/>
        </w:rPr>
        <w:t xml:space="preserve"> به هنگامه زيارت او و يا ديدارش</w:t>
      </w:r>
      <w:r w:rsidR="00132F7E">
        <w:rPr>
          <w:rtl/>
          <w:lang w:bidi="fa-IR"/>
        </w:rPr>
        <w:t>،</w:t>
      </w:r>
      <w:r w:rsidRPr="00D92F94">
        <w:rPr>
          <w:rtl/>
          <w:lang w:bidi="fa-IR"/>
        </w:rPr>
        <w:t xml:space="preserve"> بدين صورت است</w:t>
      </w:r>
      <w:r w:rsidR="00132F7E">
        <w:rPr>
          <w:rtl/>
          <w:lang w:bidi="fa-IR"/>
        </w:rPr>
        <w:t>:</w:t>
      </w:r>
    </w:p>
    <w:p w:rsidR="00D92F94" w:rsidRPr="00D92F94" w:rsidRDefault="00DE4EFD" w:rsidP="00D92F94">
      <w:pPr>
        <w:pStyle w:val="libNormal"/>
        <w:rPr>
          <w:lang w:bidi="fa-IR"/>
        </w:rPr>
      </w:pPr>
      <w:r>
        <w:rPr>
          <w:rFonts w:hint="cs"/>
          <w:rtl/>
          <w:lang w:bidi="fa-IR"/>
        </w:rPr>
        <w:t>«</w:t>
      </w:r>
      <w:r w:rsidR="00D92F94" w:rsidRPr="00DE4EFD">
        <w:rPr>
          <w:rStyle w:val="libHadeesChar"/>
          <w:rtl/>
        </w:rPr>
        <w:t>السلام عليك يا بقية الله فى ارضه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568</w:t>
      </w:r>
      <w:r w:rsidR="00D92F94" w:rsidRPr="00150594">
        <w:rPr>
          <w:rStyle w:val="libFootnotenumChar"/>
          <w:rtl/>
        </w:rPr>
        <w:t>)</w:t>
      </w:r>
    </w:p>
    <w:p w:rsidR="00D92F94" w:rsidRPr="00D92F94" w:rsidRDefault="00D92F94" w:rsidP="00DE4EFD">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همان خليفه باقى مانده اى است كه قرآن شريف به او اشاره دارد. كه</w:t>
      </w:r>
      <w:r w:rsidR="00132F7E">
        <w:rPr>
          <w:rtl/>
          <w:lang w:bidi="fa-IR"/>
        </w:rPr>
        <w:t>:</w:t>
      </w:r>
      <w:r w:rsidRPr="00D92F94">
        <w:rPr>
          <w:rtl/>
          <w:lang w:bidi="fa-IR"/>
        </w:rPr>
        <w:t xml:space="preserve"> </w:t>
      </w:r>
      <w:r w:rsidRPr="00DE4EFD">
        <w:rPr>
          <w:rStyle w:val="libAlaemChar"/>
          <w:rtl/>
        </w:rPr>
        <w:t>(</w:t>
      </w:r>
      <w:r w:rsidR="00DE4EFD" w:rsidRPr="00DE4EFD">
        <w:rPr>
          <w:rStyle w:val="libAieChar"/>
          <w:rtl/>
          <w:lang w:bidi="fa-IR"/>
        </w:rPr>
        <w:t>إِنِّي جَاعِلٌ فِي الْأَرْضِ خَلِيفَةً</w:t>
      </w:r>
      <w:r w:rsidR="0046049D" w:rsidRPr="00DE4EFD">
        <w:rPr>
          <w:rStyle w:val="libAlaemChar"/>
          <w:rtl/>
        </w:rPr>
        <w:t>)</w:t>
      </w:r>
      <w:r w:rsidR="00DE4EFD">
        <w:rPr>
          <w:rFonts w:hint="cs"/>
          <w:rtl/>
          <w:lang w:bidi="fa-IR"/>
        </w:rPr>
        <w:t>.</w:t>
      </w:r>
      <w:r w:rsidRPr="00150594">
        <w:rPr>
          <w:rStyle w:val="libFootnotenumChar"/>
          <w:rtl/>
        </w:rPr>
        <w:t>(</w:t>
      </w:r>
      <w:r w:rsidR="00150594" w:rsidRPr="00150594">
        <w:rPr>
          <w:rStyle w:val="libFootnotenumChar"/>
          <w:rtl/>
          <w:lang w:bidi="fa-IR"/>
        </w:rPr>
        <w:t>569</w:t>
      </w:r>
      <w:r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واژه خليفه بر معانى متعددى آمده است از جمله</w:t>
      </w:r>
      <w:r w:rsidR="00132F7E">
        <w:rPr>
          <w:rtl/>
          <w:lang w:bidi="fa-IR"/>
        </w:rPr>
        <w:t>:</w:t>
      </w:r>
    </w:p>
    <w:p w:rsidR="00D92F94" w:rsidRPr="00D92F94" w:rsidRDefault="00DE4EFD" w:rsidP="00D92F94">
      <w:pPr>
        <w:pStyle w:val="libNormal"/>
        <w:rPr>
          <w:lang w:bidi="fa-IR"/>
        </w:rPr>
      </w:pPr>
      <w:r>
        <w:rPr>
          <w:rFonts w:hint="cs"/>
          <w:rtl/>
          <w:lang w:bidi="fa-IR"/>
        </w:rPr>
        <w:t>1.</w:t>
      </w:r>
      <w:r w:rsidR="00D92F94" w:rsidRPr="00D92F94">
        <w:rPr>
          <w:rtl/>
          <w:lang w:bidi="fa-IR"/>
        </w:rPr>
        <w:t xml:space="preserve"> به معناى كسى است كه در كارى به جاى ديگرى قرار گيرد و وظيفه او را انجام دهد.</w:t>
      </w:r>
    </w:p>
    <w:p w:rsidR="00D92F94" w:rsidRPr="00D92F94" w:rsidRDefault="00DE4EFD" w:rsidP="00D92F94">
      <w:pPr>
        <w:pStyle w:val="libNormal"/>
        <w:rPr>
          <w:lang w:bidi="fa-IR"/>
        </w:rPr>
      </w:pPr>
      <w:r>
        <w:rPr>
          <w:rFonts w:hint="cs"/>
          <w:rtl/>
          <w:lang w:bidi="fa-IR"/>
        </w:rPr>
        <w:t>2.</w:t>
      </w:r>
      <w:r w:rsidR="00D92F94" w:rsidRPr="00D92F94">
        <w:rPr>
          <w:rtl/>
          <w:lang w:bidi="fa-IR"/>
        </w:rPr>
        <w:t xml:space="preserve"> به معناى امام راستين و پيشواى والايى است كه برتر از او نيست</w:t>
      </w:r>
      <w:r w:rsidR="00132F7E">
        <w:rPr>
          <w:rtl/>
          <w:lang w:bidi="fa-IR"/>
        </w:rPr>
        <w:t>.</w:t>
      </w:r>
    </w:p>
    <w:p w:rsidR="00D92F94" w:rsidRPr="00D92F94" w:rsidRDefault="00DE4EFD" w:rsidP="00D92F94">
      <w:pPr>
        <w:pStyle w:val="libNormal"/>
        <w:rPr>
          <w:lang w:bidi="fa-IR"/>
        </w:rPr>
      </w:pPr>
      <w:r>
        <w:rPr>
          <w:rFonts w:hint="cs"/>
          <w:rtl/>
          <w:lang w:bidi="fa-IR"/>
        </w:rPr>
        <w:t>3.</w:t>
      </w:r>
      <w:r w:rsidR="00D92F94" w:rsidRPr="00D92F94">
        <w:rPr>
          <w:rtl/>
          <w:lang w:bidi="fa-IR"/>
        </w:rPr>
        <w:t xml:space="preserve"> به معناى بزرگترين فرمانروا، پرشكوه ترين و زمامدار است</w:t>
      </w:r>
      <w:r w:rsidR="00132F7E">
        <w:rPr>
          <w:rtl/>
          <w:lang w:bidi="fa-IR"/>
        </w:rPr>
        <w:t>.</w:t>
      </w:r>
      <w:r w:rsidR="00D92F94" w:rsidRPr="00150594">
        <w:rPr>
          <w:rStyle w:val="libFootnotenumChar"/>
          <w:rtl/>
        </w:rPr>
        <w:t>(</w:t>
      </w:r>
      <w:r w:rsidR="00150594" w:rsidRPr="00150594">
        <w:rPr>
          <w:rStyle w:val="libFootnotenumChar"/>
          <w:rtl/>
          <w:lang w:bidi="fa-IR"/>
        </w:rPr>
        <w:t>570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بنابراين معانى</w:t>
      </w:r>
      <w:r w:rsidR="00132F7E">
        <w:rPr>
          <w:rtl/>
          <w:lang w:bidi="fa-IR"/>
        </w:rPr>
        <w:t>،</w:t>
      </w:r>
      <w:r w:rsidRPr="00D92F94">
        <w:rPr>
          <w:rtl/>
          <w:lang w:bidi="fa-IR"/>
        </w:rPr>
        <w:t xml:space="preserve"> سخن امام عصر </w:t>
      </w:r>
      <w:r w:rsidR="004155EF" w:rsidRPr="004155EF">
        <w:rPr>
          <w:rStyle w:val="libAlaemChar"/>
          <w:rtl/>
        </w:rPr>
        <w:t>عليه‌السلام</w:t>
      </w:r>
      <w:r w:rsidRPr="00D92F94">
        <w:rPr>
          <w:rtl/>
          <w:lang w:bidi="fa-IR"/>
        </w:rPr>
        <w:t xml:space="preserve"> در آغاز سخنرانى جاودان و پيام تاريخيش به هنگام ظهور اين مى شود كه</w:t>
      </w:r>
      <w:r w:rsidR="00132F7E">
        <w:rPr>
          <w:rtl/>
          <w:lang w:bidi="fa-IR"/>
        </w:rPr>
        <w:t>:</w:t>
      </w:r>
    </w:p>
    <w:p w:rsidR="00D92F94" w:rsidRPr="00D92F94" w:rsidRDefault="00D92F94" w:rsidP="00D92F94">
      <w:pPr>
        <w:pStyle w:val="libNormal"/>
        <w:rPr>
          <w:lang w:bidi="fa-IR"/>
        </w:rPr>
      </w:pPr>
      <w:r w:rsidRPr="00D92F94">
        <w:rPr>
          <w:rtl/>
          <w:lang w:bidi="fa-IR"/>
        </w:rPr>
        <w:t>(هان اى مردم</w:t>
      </w:r>
      <w:r w:rsidR="00132F7E">
        <w:rPr>
          <w:rtl/>
          <w:lang w:bidi="fa-IR"/>
        </w:rPr>
        <w:t>!</w:t>
      </w:r>
      <w:r w:rsidRPr="00D92F94">
        <w:rPr>
          <w:rtl/>
          <w:lang w:bidi="fa-IR"/>
        </w:rPr>
        <w:t xml:space="preserve"> من برترين پيشوا و پراقتدارترين زمامدار جهان هستم و صاحب قدرت و شوكت و نيرويى هستم كه هيچ قدرتى جز خدا به پاى آن نمى رسد.</w:t>
      </w:r>
      <w:r w:rsidR="0046049D">
        <w:rPr>
          <w:rtl/>
          <w:lang w:bidi="fa-IR"/>
        </w:rPr>
        <w:t>)</w:t>
      </w:r>
    </w:p>
    <w:p w:rsidR="00D92F94" w:rsidRPr="00D92F94" w:rsidRDefault="00D92F94" w:rsidP="00D92F94">
      <w:pPr>
        <w:pStyle w:val="libNormal"/>
        <w:rPr>
          <w:lang w:bidi="fa-IR"/>
        </w:rPr>
      </w:pPr>
      <w:r w:rsidRPr="00D92F94">
        <w:rPr>
          <w:rtl/>
          <w:lang w:bidi="fa-IR"/>
        </w:rPr>
        <w:t>در قرآن كريم واژه خليفه بسيار بكار رفته است</w:t>
      </w:r>
      <w:r w:rsidR="00132F7E">
        <w:rPr>
          <w:rtl/>
          <w:lang w:bidi="fa-IR"/>
        </w:rPr>
        <w:t>،</w:t>
      </w:r>
      <w:r w:rsidRPr="00D92F94">
        <w:rPr>
          <w:rtl/>
          <w:lang w:bidi="fa-IR"/>
        </w:rPr>
        <w:t xml:space="preserve"> از جمله قرآن مى فرمايد:</w:t>
      </w:r>
    </w:p>
    <w:p w:rsidR="00D92F94" w:rsidRPr="00D92F94" w:rsidRDefault="00D92F94" w:rsidP="00DE4EFD">
      <w:pPr>
        <w:pStyle w:val="libNormal"/>
        <w:rPr>
          <w:lang w:bidi="fa-IR"/>
        </w:rPr>
      </w:pPr>
      <w:r w:rsidRPr="00DE4EFD">
        <w:rPr>
          <w:rStyle w:val="libAlaemChar"/>
          <w:rtl/>
        </w:rPr>
        <w:t>(</w:t>
      </w:r>
      <w:r w:rsidR="00DE4EFD" w:rsidRPr="00DE4EFD">
        <w:rPr>
          <w:rStyle w:val="libAieChar"/>
          <w:rtl/>
          <w:lang w:bidi="fa-IR"/>
        </w:rPr>
        <w:t>يَا دَاوُودُ إِنَّا جَعَلْنَاكَ خَلِيفَةً فِي الْأَرْضِ</w:t>
      </w:r>
      <w:r w:rsidR="0046049D" w:rsidRPr="00DE4EFD">
        <w:rPr>
          <w:rStyle w:val="libAlaemChar"/>
          <w:rtl/>
        </w:rPr>
        <w:t>)</w:t>
      </w:r>
      <w:r w:rsidR="00DE4EFD">
        <w:rPr>
          <w:rFonts w:hint="cs"/>
          <w:rtl/>
          <w:lang w:bidi="fa-IR"/>
        </w:rPr>
        <w:t>.</w:t>
      </w:r>
      <w:r w:rsidRPr="00150594">
        <w:rPr>
          <w:rStyle w:val="libFootnotenumChar"/>
          <w:rtl/>
        </w:rPr>
        <w:t>(</w:t>
      </w:r>
      <w:r w:rsidR="00150594" w:rsidRPr="00150594">
        <w:rPr>
          <w:rStyle w:val="libFootnotenumChar"/>
          <w:rtl/>
          <w:lang w:bidi="fa-IR"/>
        </w:rPr>
        <w:t>571</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اى داود! ما تو را در روى زمين جانشينى ساختيم و تو را به عنوان خليفه خويش برگزيديم تا امور بندگان ما را از جانب ما تدبير نمايى و شئون گوناگون زندگى فردى و اجتماعى آنان را اداره كنى</w:t>
      </w:r>
      <w:r w:rsidR="00132F7E">
        <w:rPr>
          <w:rtl/>
          <w:lang w:bidi="fa-IR"/>
        </w:rPr>
        <w:t>.</w:t>
      </w:r>
    </w:p>
    <w:p w:rsidR="00D92F94" w:rsidRPr="00D92F94" w:rsidRDefault="00D92F94" w:rsidP="00D92F94">
      <w:pPr>
        <w:pStyle w:val="libNormal"/>
        <w:rPr>
          <w:lang w:bidi="fa-IR"/>
        </w:rPr>
      </w:pPr>
      <w:r w:rsidRPr="00D92F94">
        <w:rPr>
          <w:rtl/>
          <w:lang w:bidi="fa-IR"/>
        </w:rPr>
        <w:t>و نيز گفته شده است معناى آيه شريفه اين است كه</w:t>
      </w:r>
      <w:r w:rsidR="00132F7E">
        <w:rPr>
          <w:rtl/>
          <w:lang w:bidi="fa-IR"/>
        </w:rPr>
        <w:t>:</w:t>
      </w:r>
    </w:p>
    <w:p w:rsidR="00D92F94" w:rsidRPr="00D92F94" w:rsidRDefault="00D92F94" w:rsidP="00D92F94">
      <w:pPr>
        <w:pStyle w:val="libNormal"/>
        <w:rPr>
          <w:lang w:bidi="fa-IR"/>
        </w:rPr>
      </w:pPr>
      <w:r w:rsidRPr="00D92F94">
        <w:rPr>
          <w:rtl/>
          <w:lang w:bidi="fa-IR"/>
        </w:rPr>
        <w:t>(ما تو را جانشين پيام آوران پيشين قرار داديم تا بشريت را به توحيدگرايى و تقواپيشگى فراخوانى و مقررات زندگى ساز دين خدا را به بندگانش بيان كنى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و امام مهدى </w:t>
      </w:r>
      <w:r w:rsidR="004155EF" w:rsidRPr="004155EF">
        <w:rPr>
          <w:rStyle w:val="libAlaemChar"/>
          <w:rtl/>
        </w:rPr>
        <w:t>عليه‌السلام</w:t>
      </w:r>
      <w:r w:rsidRPr="00D92F94">
        <w:rPr>
          <w:rtl/>
          <w:lang w:bidi="fa-IR"/>
        </w:rPr>
        <w:t xml:space="preserve"> نيز خليفه خدا به مفهوم حقيقى و جامع كلمه است و همه معانى واژه خليفه را داراست</w:t>
      </w:r>
      <w:r w:rsidR="00132F7E">
        <w:rPr>
          <w:rtl/>
          <w:lang w:bidi="fa-IR"/>
        </w:rPr>
        <w:t>.</w:t>
      </w:r>
      <w:r w:rsidRPr="00D92F94">
        <w:rPr>
          <w:rtl/>
          <w:lang w:bidi="fa-IR"/>
        </w:rPr>
        <w:t xml:space="preserve"> خداوند او را جانشين پيامبر قرار داده و او برگزيده خداست نه برگزيده مردم</w:t>
      </w:r>
      <w:r w:rsidR="00132F7E">
        <w:rPr>
          <w:rtl/>
          <w:lang w:bidi="fa-IR"/>
        </w:rPr>
        <w:t>.</w:t>
      </w:r>
    </w:p>
    <w:p w:rsidR="00D92F94" w:rsidRPr="00D92F94" w:rsidRDefault="00D92F94" w:rsidP="00D92F94">
      <w:pPr>
        <w:pStyle w:val="libNormal"/>
        <w:rPr>
          <w:lang w:bidi="fa-IR"/>
        </w:rPr>
      </w:pPr>
      <w:r w:rsidRPr="00D92F94">
        <w:rPr>
          <w:rtl/>
          <w:lang w:bidi="fa-IR"/>
        </w:rPr>
        <w:t xml:space="preserve">خدا او را به خلافت انتخاب نموده و از او خواسته است كه براى هدايت انسانها به دين صحيح و سالم آسمانى و اداره امور بلاد و عباد و اصلاح بشريت و فراهم آوردن تمامى وسايل </w:t>
      </w:r>
      <w:r w:rsidRPr="00D92F94">
        <w:rPr>
          <w:rtl/>
          <w:lang w:bidi="fa-IR"/>
        </w:rPr>
        <w:lastRenderedPageBreak/>
        <w:t>و امكانات نيكى و نيكبختى بشر، قيام كند و جهان را سرشار از امكانات و وسايل مادى و معنوى براى سعادت بشريت سازد.</w:t>
      </w:r>
    </w:p>
    <w:p w:rsidR="00D92F94" w:rsidRPr="00D92F94" w:rsidRDefault="00150594" w:rsidP="00DE4EFD">
      <w:pPr>
        <w:pStyle w:val="libBold1"/>
        <w:rPr>
          <w:lang w:bidi="fa-IR"/>
        </w:rPr>
      </w:pPr>
      <w:r>
        <w:rPr>
          <w:rFonts w:hint="cs"/>
          <w:rtl/>
          <w:lang w:bidi="fa-IR"/>
        </w:rPr>
        <w:t>5</w:t>
      </w:r>
      <w:r w:rsidR="00DE4EFD">
        <w:rPr>
          <w:rFonts w:hint="cs"/>
          <w:rtl/>
          <w:lang w:bidi="fa-IR"/>
        </w:rPr>
        <w:t>.</w:t>
      </w:r>
      <w:r w:rsidR="00D92F94" w:rsidRPr="00D92F94">
        <w:rPr>
          <w:rtl/>
          <w:lang w:bidi="fa-IR"/>
        </w:rPr>
        <w:t xml:space="preserve"> (و حجته عليكم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واژه (حجة</w:t>
      </w:r>
      <w:r w:rsidR="0046049D">
        <w:rPr>
          <w:rtl/>
          <w:lang w:bidi="fa-IR"/>
        </w:rPr>
        <w:t>)</w:t>
      </w:r>
      <w:r w:rsidRPr="00D92F94">
        <w:rPr>
          <w:rtl/>
          <w:lang w:bidi="fa-IR"/>
        </w:rPr>
        <w:t xml:space="preserve"> كه امام عصر </w:t>
      </w:r>
      <w:r w:rsidR="004155EF" w:rsidRPr="004155EF">
        <w:rPr>
          <w:rStyle w:val="libAlaemChar"/>
          <w:rtl/>
        </w:rPr>
        <w:t>عليه‌السلام</w:t>
      </w:r>
      <w:r w:rsidRPr="00D92F94">
        <w:rPr>
          <w:rtl/>
          <w:lang w:bidi="fa-IR"/>
        </w:rPr>
        <w:t xml:space="preserve"> خود را (حجت خدا</w:t>
      </w:r>
      <w:r w:rsidR="0046049D">
        <w:rPr>
          <w:rtl/>
          <w:lang w:bidi="fa-IR"/>
        </w:rPr>
        <w:t>)</w:t>
      </w:r>
      <w:r w:rsidRPr="00D92F94">
        <w:rPr>
          <w:rtl/>
          <w:lang w:bidi="fa-IR"/>
        </w:rPr>
        <w:t xml:space="preserve"> معرفى مى كند، به مفهوم فرد يا چيزى است كه بدان استدلال و اتمام حجت مى گردد، از اين رو امام براستى حجت خداست چرا كه خداوند بوسيله امام راستين</w:t>
      </w:r>
      <w:r w:rsidR="00132F7E">
        <w:rPr>
          <w:rtl/>
          <w:lang w:bidi="fa-IR"/>
        </w:rPr>
        <w:t>،</w:t>
      </w:r>
      <w:r w:rsidRPr="00D92F94">
        <w:rPr>
          <w:rtl/>
          <w:lang w:bidi="fa-IR"/>
        </w:rPr>
        <w:t xml:space="preserve"> بر بندگانش اتمام حجت مى كند.</w:t>
      </w:r>
    </w:p>
    <w:p w:rsidR="00D92F94" w:rsidRPr="00D92F94" w:rsidRDefault="00D44200" w:rsidP="00D92F94">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اين مورد مى فرمايد:</w:t>
      </w:r>
    </w:p>
    <w:p w:rsidR="00D92F94" w:rsidRPr="00D92F94" w:rsidRDefault="00DE4EFD" w:rsidP="00D92F94">
      <w:pPr>
        <w:pStyle w:val="libNormal"/>
        <w:rPr>
          <w:lang w:bidi="fa-IR"/>
        </w:rPr>
      </w:pPr>
      <w:r>
        <w:rPr>
          <w:rFonts w:hint="cs"/>
          <w:rtl/>
          <w:lang w:bidi="fa-IR"/>
        </w:rPr>
        <w:t>«</w:t>
      </w:r>
      <w:r w:rsidR="00D92F94" w:rsidRPr="00DE4EFD">
        <w:rPr>
          <w:rStyle w:val="libHadeesChar"/>
          <w:rtl/>
        </w:rPr>
        <w:t>اللهم بلى</w:t>
      </w:r>
      <w:r w:rsidR="00132F7E" w:rsidRPr="00DE4EFD">
        <w:rPr>
          <w:rStyle w:val="libHadeesChar"/>
          <w:rtl/>
        </w:rPr>
        <w:t>!</w:t>
      </w:r>
      <w:r w:rsidR="00D92F94" w:rsidRPr="00DE4EFD">
        <w:rPr>
          <w:rStyle w:val="libHadeesChar"/>
          <w:rtl/>
        </w:rPr>
        <w:t xml:space="preserve"> لاتخلوا الارض من قائم لله بحجة</w:t>
      </w:r>
      <w:r w:rsidR="00132F7E" w:rsidRPr="00DE4EFD">
        <w:rPr>
          <w:rStyle w:val="libHadeesChar"/>
          <w:rtl/>
        </w:rPr>
        <w:t>،</w:t>
      </w:r>
      <w:r w:rsidR="00D92F94" w:rsidRPr="00DE4EFD">
        <w:rPr>
          <w:rStyle w:val="libHadeesChar"/>
          <w:rtl/>
        </w:rPr>
        <w:t xml:space="preserve"> اما ظاهرا مشهورا او خائفا مغمورا، لئلا تبطل حجج الله و بيناته</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572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آرى</w:t>
      </w:r>
      <w:r w:rsidR="00132F7E">
        <w:rPr>
          <w:rtl/>
          <w:lang w:bidi="fa-IR"/>
        </w:rPr>
        <w:t>!</w:t>
      </w:r>
      <w:r w:rsidRPr="00D92F94">
        <w:rPr>
          <w:rtl/>
          <w:lang w:bidi="fa-IR"/>
        </w:rPr>
        <w:t xml:space="preserve"> هرگز زمين</w:t>
      </w:r>
      <w:r w:rsidR="00132F7E">
        <w:rPr>
          <w:rtl/>
          <w:lang w:bidi="fa-IR"/>
        </w:rPr>
        <w:t>،</w:t>
      </w:r>
      <w:r w:rsidRPr="00D92F94">
        <w:rPr>
          <w:rtl/>
          <w:lang w:bidi="fa-IR"/>
        </w:rPr>
        <w:t xml:space="preserve"> از وجود گرانمايه اى كه براى خدا به حجت الهى قيام كند خالى نمى ماند خواه ظاهر و آشكار و يا ترسان و نهان تا دلايل الهى و نشانه هاى روشن او باطل نگردد....</w:t>
      </w:r>
    </w:p>
    <w:p w:rsidR="00D92F94" w:rsidRPr="00D92F94" w:rsidRDefault="00DE4EFD" w:rsidP="00D92F94">
      <w:pPr>
        <w:pStyle w:val="libNormal"/>
        <w:rPr>
          <w:lang w:bidi="fa-IR"/>
        </w:rPr>
      </w:pPr>
      <w:r>
        <w:rPr>
          <w:rFonts w:hint="cs"/>
          <w:rtl/>
          <w:lang w:bidi="fa-IR"/>
        </w:rPr>
        <w:t>6.</w:t>
      </w:r>
      <w:r w:rsidR="00D92F94" w:rsidRPr="00D92F94">
        <w:rPr>
          <w:rtl/>
          <w:lang w:bidi="fa-IR"/>
        </w:rPr>
        <w:t xml:space="preserve"> و نيز امام عصر </w:t>
      </w:r>
      <w:r w:rsidR="004155EF" w:rsidRPr="004155EF">
        <w:rPr>
          <w:rStyle w:val="libAlaemChar"/>
          <w:rtl/>
        </w:rPr>
        <w:t>عليه‌السلام</w:t>
      </w:r>
      <w:r w:rsidR="00D92F94" w:rsidRPr="00D92F94">
        <w:rPr>
          <w:rtl/>
          <w:lang w:bidi="fa-IR"/>
        </w:rPr>
        <w:t xml:space="preserve"> در خطبه اش مى فرمايد:</w:t>
      </w:r>
    </w:p>
    <w:p w:rsidR="00D92F94" w:rsidRPr="00D92F94" w:rsidRDefault="00DE4EFD" w:rsidP="00DE4EFD">
      <w:pPr>
        <w:pStyle w:val="libNormal"/>
        <w:rPr>
          <w:lang w:bidi="fa-IR"/>
        </w:rPr>
      </w:pPr>
      <w:r>
        <w:rPr>
          <w:rFonts w:hint="cs"/>
          <w:rtl/>
          <w:lang w:bidi="fa-IR"/>
        </w:rPr>
        <w:t>«</w:t>
      </w:r>
      <w:r w:rsidR="00D92F94" w:rsidRPr="00DE4EFD">
        <w:rPr>
          <w:rStyle w:val="libHadeesChar"/>
          <w:rtl/>
        </w:rPr>
        <w:t xml:space="preserve">انا نستنصر الله و من </w:t>
      </w:r>
      <w:r w:rsidRPr="00DE4EFD">
        <w:rPr>
          <w:rStyle w:val="libHadeesChar"/>
          <w:rFonts w:hint="cs"/>
          <w:rtl/>
        </w:rPr>
        <w:t>أ</w:t>
      </w:r>
      <w:r w:rsidR="00D92F94" w:rsidRPr="00DE4EFD">
        <w:rPr>
          <w:rStyle w:val="libHadeesChar"/>
          <w:rtl/>
        </w:rPr>
        <w:t>جابنا من الناس</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آن گرامى با اين جمله</w:t>
      </w:r>
      <w:r w:rsidR="00132F7E">
        <w:rPr>
          <w:rtl/>
          <w:lang w:bidi="fa-IR"/>
        </w:rPr>
        <w:t>،</w:t>
      </w:r>
      <w:r w:rsidRPr="00D92F94">
        <w:rPr>
          <w:rtl/>
          <w:lang w:bidi="fa-IR"/>
        </w:rPr>
        <w:t xml:space="preserve"> نخست از سرچشمه قدرتها، آفريدگار جهان</w:t>
      </w:r>
      <w:r w:rsidR="00132F7E">
        <w:rPr>
          <w:rtl/>
          <w:lang w:bidi="fa-IR"/>
        </w:rPr>
        <w:t>،</w:t>
      </w:r>
      <w:r w:rsidRPr="00D92F94">
        <w:rPr>
          <w:rtl/>
          <w:lang w:bidi="fa-IR"/>
        </w:rPr>
        <w:t xml:space="preserve"> يارى مى طلبد، از همو كه همه چيز بدست با كفايت اوست و اوست كه بر هر چيزى تواناست و آنگاه از مردم مى خواهد كه او را در رسيدن به اهداف و آرمانهاى بلند و انسانيش يارى كنند.</w:t>
      </w:r>
    </w:p>
    <w:p w:rsidR="00D92F94" w:rsidRPr="00D92F94" w:rsidRDefault="00DE4EFD" w:rsidP="00D92F94">
      <w:pPr>
        <w:pStyle w:val="libNormal"/>
        <w:rPr>
          <w:lang w:bidi="fa-IR"/>
        </w:rPr>
      </w:pPr>
      <w:r>
        <w:rPr>
          <w:rFonts w:hint="cs"/>
          <w:rtl/>
          <w:lang w:bidi="fa-IR"/>
        </w:rPr>
        <w:t>7.</w:t>
      </w:r>
      <w:r w:rsidR="00D92F94" w:rsidRPr="00D92F94">
        <w:rPr>
          <w:rtl/>
          <w:lang w:bidi="fa-IR"/>
        </w:rPr>
        <w:t xml:space="preserve"> آنگاه به امورى كه اطاعت او را براى همه بشريت واجب مى سازد، مى پردازد و مى فرمايد:</w:t>
      </w:r>
    </w:p>
    <w:p w:rsidR="00D92F94" w:rsidRPr="00D92F94" w:rsidRDefault="00D92F94" w:rsidP="00D92F94">
      <w:pPr>
        <w:pStyle w:val="libNormal"/>
        <w:rPr>
          <w:lang w:bidi="fa-IR"/>
        </w:rPr>
      </w:pPr>
      <w:r w:rsidRPr="00D92F94">
        <w:rPr>
          <w:rtl/>
          <w:lang w:bidi="fa-IR"/>
        </w:rPr>
        <w:t xml:space="preserve">انا اهل بيت نبيكم محمد </w:t>
      </w:r>
      <w:r w:rsidR="009D2D09" w:rsidRPr="009D2D09">
        <w:rPr>
          <w:rStyle w:val="libAlaemChar"/>
          <w:rtl/>
        </w:rPr>
        <w:t>صلى‌الله‌عليه‌وآله‌وسلم</w:t>
      </w:r>
      <w:r w:rsidRPr="00D92F94">
        <w:rPr>
          <w:rtl/>
          <w:lang w:bidi="fa-IR"/>
        </w:rPr>
        <w:t xml:space="preserve"> و نحن اولى الناس بالله و ب</w:t>
      </w:r>
      <w:r w:rsidR="003D79E6">
        <w:rPr>
          <w:rFonts w:hint="cs"/>
          <w:rtl/>
          <w:lang w:bidi="fa-IR"/>
        </w:rPr>
        <w:t xml:space="preserve">ه </w:t>
      </w:r>
      <w:r w:rsidRPr="00D92F94">
        <w:rPr>
          <w:rtl/>
          <w:lang w:bidi="fa-IR"/>
        </w:rPr>
        <w:t xml:space="preserve">محمد </w:t>
      </w:r>
      <w:r w:rsidR="009D2D09" w:rsidRPr="009D2D09">
        <w:rPr>
          <w:rStyle w:val="libAlaemChar"/>
          <w:rtl/>
        </w:rPr>
        <w:t>صلى‌الله‌عليه‌وآله‌وسلم</w:t>
      </w:r>
      <w:r w:rsidR="00132F7E">
        <w:rPr>
          <w:rtl/>
          <w:lang w:bidi="fa-IR"/>
        </w:rPr>
        <w:t>.</w:t>
      </w:r>
    </w:p>
    <w:p w:rsidR="00D92F94" w:rsidRPr="00D92F94" w:rsidRDefault="00D92F94" w:rsidP="00D92F94">
      <w:pPr>
        <w:pStyle w:val="libNormal"/>
        <w:rPr>
          <w:lang w:bidi="fa-IR"/>
        </w:rPr>
      </w:pPr>
      <w:r w:rsidRPr="00D92F94">
        <w:rPr>
          <w:rtl/>
          <w:lang w:bidi="fa-IR"/>
        </w:rPr>
        <w:t>بدينوسيله</w:t>
      </w:r>
      <w:r w:rsidR="00132F7E">
        <w:rPr>
          <w:rtl/>
          <w:lang w:bidi="fa-IR"/>
        </w:rPr>
        <w:t>،</w:t>
      </w:r>
      <w:r w:rsidRPr="00D92F94">
        <w:rPr>
          <w:rtl/>
          <w:lang w:bidi="fa-IR"/>
        </w:rPr>
        <w:t xml:space="preserve"> شدت پيوند خويش به پيام آور خدا، خاطرنشان مى سازد و اين نكته را كه او از خاندان پيامبر </w:t>
      </w:r>
      <w:r w:rsidR="009D2D09" w:rsidRPr="009D2D09">
        <w:rPr>
          <w:rStyle w:val="libAlaemChar"/>
          <w:rtl/>
        </w:rPr>
        <w:t>صلى‌الله‌عليه‌وآله‌وسلم</w:t>
      </w:r>
      <w:r w:rsidRPr="00D92F94">
        <w:rPr>
          <w:rtl/>
          <w:lang w:bidi="fa-IR"/>
        </w:rPr>
        <w:t xml:space="preserve"> است</w:t>
      </w:r>
      <w:r w:rsidR="00132F7E">
        <w:rPr>
          <w:rtl/>
          <w:lang w:bidi="fa-IR"/>
        </w:rPr>
        <w:t>،</w:t>
      </w:r>
      <w:r w:rsidRPr="00D92F94">
        <w:rPr>
          <w:rtl/>
          <w:lang w:bidi="fa-IR"/>
        </w:rPr>
        <w:t xml:space="preserve"> همان خاندانى كه خداوند آنها را از همه پليديهاى ظاهر و باطن و </w:t>
      </w:r>
      <w:r w:rsidRPr="00D92F94">
        <w:rPr>
          <w:rtl/>
          <w:lang w:bidi="fa-IR"/>
        </w:rPr>
        <w:lastRenderedPageBreak/>
        <w:t>مادى و معنوى پاك و پاكيزه ساخته و آنگونه كه مى بايد آنان را تطهير فرموده است</w:t>
      </w:r>
      <w:r w:rsidR="00132F7E">
        <w:rPr>
          <w:rtl/>
          <w:lang w:bidi="fa-IR"/>
        </w:rPr>
        <w:t>،</w:t>
      </w:r>
      <w:r w:rsidRPr="00D92F94">
        <w:rPr>
          <w:rtl/>
          <w:lang w:bidi="fa-IR"/>
        </w:rPr>
        <w:t xml:space="preserve"> همان خاندانى كه پيامبر خدا </w:t>
      </w:r>
      <w:r w:rsidR="009D2D09" w:rsidRPr="009D2D09">
        <w:rPr>
          <w:rStyle w:val="libAlaemChar"/>
          <w:rtl/>
        </w:rPr>
        <w:t>صلى‌الله‌عليه‌وآله‌وسلم</w:t>
      </w:r>
      <w:r w:rsidRPr="00D92F94">
        <w:rPr>
          <w:rtl/>
          <w:lang w:bidi="fa-IR"/>
        </w:rPr>
        <w:t xml:space="preserve"> آنان را برابر و هم وزن قرآن شريف قرار داده و فرمود:</w:t>
      </w:r>
    </w:p>
    <w:p w:rsidR="00D92F94" w:rsidRPr="00D92F94" w:rsidRDefault="003D79E6" w:rsidP="003D79E6">
      <w:pPr>
        <w:pStyle w:val="libNormal"/>
        <w:rPr>
          <w:lang w:bidi="fa-IR"/>
        </w:rPr>
      </w:pPr>
      <w:r>
        <w:rPr>
          <w:rFonts w:hint="cs"/>
          <w:rtl/>
          <w:lang w:bidi="fa-IR"/>
        </w:rPr>
        <w:t>«</w:t>
      </w:r>
      <w:r w:rsidR="00D92F94" w:rsidRPr="003D79E6">
        <w:rPr>
          <w:rStyle w:val="libHadeesChar"/>
          <w:rtl/>
        </w:rPr>
        <w:t>انى تارك فيكم الثقلين كتاب الله و عترتى اهل بيتى وانكم لن تضلوا ما ان تمسكتم بهما و انهما لن يفترقا حتى يردا على الحوض</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573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من از ميان شما مى روم و دو چيز گرانمايه در ميان جامعه شما مى گذارم</w:t>
      </w:r>
      <w:r w:rsidR="00132F7E">
        <w:rPr>
          <w:rtl/>
          <w:lang w:bidi="fa-IR"/>
        </w:rPr>
        <w:t>:</w:t>
      </w:r>
      <w:r w:rsidRPr="00D92F94">
        <w:rPr>
          <w:rtl/>
          <w:lang w:bidi="fa-IR"/>
        </w:rPr>
        <w:t xml:space="preserve"> يكى قرآن و ديگرى عترت و خاندانم</w:t>
      </w:r>
      <w:r w:rsidR="00132F7E">
        <w:rPr>
          <w:rtl/>
          <w:lang w:bidi="fa-IR"/>
        </w:rPr>
        <w:t>.</w:t>
      </w:r>
    </w:p>
    <w:p w:rsidR="00D92F94" w:rsidRPr="00D92F94" w:rsidRDefault="00D92F94" w:rsidP="00D92F94">
      <w:pPr>
        <w:pStyle w:val="libNormal"/>
        <w:rPr>
          <w:lang w:bidi="fa-IR"/>
        </w:rPr>
      </w:pPr>
      <w:r w:rsidRPr="00D92F94">
        <w:rPr>
          <w:rtl/>
          <w:lang w:bidi="fa-IR"/>
        </w:rPr>
        <w:t>شما مردم تا هنگامى كه بدين دو مشعل هدايت و وسيله نجات تمسك جوييد گمراه نخواهيد گشت و بدانيد كه اين دو، هرگز از هم جدايى پذير نيستند تا در كنار حوض كوثر بر من وارد شوند.</w:t>
      </w:r>
    </w:p>
    <w:p w:rsidR="00D92F94" w:rsidRPr="00D92F94" w:rsidRDefault="00243A7E" w:rsidP="00D92F94">
      <w:pPr>
        <w:pStyle w:val="libNormal"/>
        <w:rPr>
          <w:lang w:bidi="fa-IR"/>
        </w:rPr>
      </w:pPr>
      <w:r>
        <w:rPr>
          <w:rFonts w:hint="cs"/>
          <w:rtl/>
          <w:lang w:bidi="fa-IR"/>
        </w:rPr>
        <w:t>8.</w:t>
      </w:r>
      <w:r w:rsidR="00D92F94" w:rsidRPr="00D92F94">
        <w:rPr>
          <w:rtl/>
          <w:lang w:bidi="fa-IR"/>
        </w:rPr>
        <w:t xml:space="preserve"> امام مهدى </w:t>
      </w:r>
      <w:r w:rsidR="004155EF" w:rsidRPr="004155EF">
        <w:rPr>
          <w:rStyle w:val="libAlaemChar"/>
          <w:rtl/>
        </w:rPr>
        <w:t>عليه‌السلام</w:t>
      </w:r>
      <w:r w:rsidR="00D92F94" w:rsidRPr="00D92F94">
        <w:rPr>
          <w:rtl/>
          <w:lang w:bidi="fa-IR"/>
        </w:rPr>
        <w:t xml:space="preserve"> نزديكترين جهانيان به آفريدگار هستى است</w:t>
      </w:r>
      <w:r w:rsidR="00132F7E">
        <w:rPr>
          <w:rtl/>
          <w:lang w:bidi="fa-IR"/>
        </w:rPr>
        <w:t>،</w:t>
      </w:r>
      <w:r w:rsidR="00D92F94" w:rsidRPr="00D92F94">
        <w:rPr>
          <w:rtl/>
          <w:lang w:bidi="fa-IR"/>
        </w:rPr>
        <w:t xml:space="preserve"> چرا كه تمامى وسايل قرب و نزديك شدن به خدا بطور كامل براى او فراهم است</w:t>
      </w:r>
      <w:r w:rsidR="00132F7E">
        <w:rPr>
          <w:rtl/>
          <w:lang w:bidi="fa-IR"/>
        </w:rPr>
        <w:t>،</w:t>
      </w:r>
      <w:r w:rsidR="00D92F94" w:rsidRPr="00D92F94">
        <w:rPr>
          <w:rtl/>
          <w:lang w:bidi="fa-IR"/>
        </w:rPr>
        <w:t xml:space="preserve"> او از سويى حجت خدا در زمين است و از دگر سو برترين عبادت كنندگان و پرواپيشگان در پيشگاه خدا و عزيزترين و پرشرافت ترين و گرانمايه ترين انسانهاى عصر خويش در بارگاه خداست</w:t>
      </w:r>
      <w:r w:rsidR="00132F7E">
        <w:rPr>
          <w:rtl/>
          <w:lang w:bidi="fa-IR"/>
        </w:rPr>
        <w:t>.</w:t>
      </w:r>
    </w:p>
    <w:p w:rsidR="00D92F94" w:rsidRPr="00D92F94" w:rsidRDefault="00243A7E" w:rsidP="00D92F94">
      <w:pPr>
        <w:pStyle w:val="libNormal"/>
        <w:rPr>
          <w:lang w:bidi="fa-IR"/>
        </w:rPr>
      </w:pPr>
      <w:r>
        <w:rPr>
          <w:rFonts w:hint="cs"/>
          <w:rtl/>
          <w:lang w:bidi="fa-IR"/>
        </w:rPr>
        <w:t>9.</w:t>
      </w:r>
      <w:r w:rsidR="00D92F94" w:rsidRPr="00D92F94">
        <w:rPr>
          <w:rtl/>
          <w:lang w:bidi="fa-IR"/>
        </w:rPr>
        <w:t xml:space="preserve"> آن حضرت نزديكترين انسانها به پيامبر گرانقدر اسلام </w:t>
      </w:r>
      <w:r w:rsidR="009D2D09" w:rsidRPr="009D2D09">
        <w:rPr>
          <w:rStyle w:val="libAlaemChar"/>
          <w:rtl/>
        </w:rPr>
        <w:t>صلى‌الله‌عليه‌وآله‌وسلم</w:t>
      </w:r>
      <w:r w:rsidR="00D92F94" w:rsidRPr="00D92F94">
        <w:rPr>
          <w:rtl/>
          <w:lang w:bidi="fa-IR"/>
        </w:rPr>
        <w:t xml:space="preserve"> و محبوب ترينها نزد اوست</w:t>
      </w:r>
      <w:r w:rsidR="00132F7E">
        <w:rPr>
          <w:rtl/>
          <w:lang w:bidi="fa-IR"/>
        </w:rPr>
        <w:t>؛</w:t>
      </w:r>
      <w:r w:rsidR="00D92F94" w:rsidRPr="00D92F94">
        <w:rPr>
          <w:rtl/>
          <w:lang w:bidi="fa-IR"/>
        </w:rPr>
        <w:t xml:space="preserve"> چرا كه او، جانشين</w:t>
      </w:r>
      <w:r w:rsidR="00132F7E">
        <w:rPr>
          <w:rtl/>
          <w:lang w:bidi="fa-IR"/>
        </w:rPr>
        <w:t>،</w:t>
      </w:r>
      <w:r w:rsidR="00D92F94" w:rsidRPr="00D92F94">
        <w:rPr>
          <w:rtl/>
          <w:lang w:bidi="fa-IR"/>
        </w:rPr>
        <w:t xml:space="preserve"> وصى و وارث او و برترين</w:t>
      </w:r>
      <w:r w:rsidR="00132F7E">
        <w:rPr>
          <w:rtl/>
          <w:lang w:bidi="fa-IR"/>
        </w:rPr>
        <w:t>،</w:t>
      </w:r>
      <w:r w:rsidR="00D92F94" w:rsidRPr="00D92F94">
        <w:rPr>
          <w:rtl/>
          <w:lang w:bidi="fa-IR"/>
        </w:rPr>
        <w:t xml:space="preserve"> بهترين و بيشترين پيروى از او را در رفتار و عمل دارد، قرآن شريف مى فرمايد:</w:t>
      </w:r>
    </w:p>
    <w:p w:rsidR="00D92F94" w:rsidRPr="00D92F94" w:rsidRDefault="00243A7E" w:rsidP="00243A7E">
      <w:pPr>
        <w:pStyle w:val="libNormal"/>
        <w:rPr>
          <w:lang w:bidi="fa-IR"/>
        </w:rPr>
      </w:pPr>
      <w:r w:rsidRPr="00243A7E">
        <w:rPr>
          <w:rStyle w:val="libAlaemChar"/>
          <w:rFonts w:hint="cs"/>
          <w:rtl/>
        </w:rPr>
        <w:t>(</w:t>
      </w:r>
      <w:r w:rsidRPr="00243A7E">
        <w:rPr>
          <w:rStyle w:val="libAieChar"/>
          <w:rtl/>
          <w:lang w:bidi="fa-IR"/>
        </w:rPr>
        <w:t>إِنَّ أَوْلَى النَّاسِ بِإِبْرَاهِيمَ لَلَّذِينَ اتَّبَعُوهُ وَهَٰذَا النَّبِيُّ وَالَّذِينَ آمَنُوا وَاللَّهُ وَلِيُّ الْمُؤْمِنِينَ</w:t>
      </w:r>
      <w:r w:rsidRPr="00243A7E">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574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بى ترديد نزديكترين مردم به ابراهيم</w:t>
      </w:r>
      <w:r w:rsidR="00132F7E">
        <w:rPr>
          <w:rtl/>
          <w:lang w:bidi="fa-IR"/>
        </w:rPr>
        <w:t>،</w:t>
      </w:r>
      <w:r w:rsidRPr="00D92F94">
        <w:rPr>
          <w:rtl/>
          <w:lang w:bidi="fa-IR"/>
        </w:rPr>
        <w:t xml:space="preserve"> كسانى هستند كه او را پيروى نمايند و اين پيامبر و كسانى كه ايمان آورده اند و خداوند سررشته دار و دوست ايمان آوردگان است</w:t>
      </w:r>
      <w:r w:rsidR="00132F7E">
        <w:rPr>
          <w:rtl/>
          <w:lang w:bidi="fa-IR"/>
        </w:rPr>
        <w:t>.</w:t>
      </w:r>
    </w:p>
    <w:p w:rsidR="00D92F94" w:rsidRPr="00D92F94" w:rsidRDefault="00D92F94" w:rsidP="00D92F94">
      <w:pPr>
        <w:pStyle w:val="libNormal"/>
        <w:rPr>
          <w:lang w:bidi="fa-IR"/>
        </w:rPr>
      </w:pPr>
      <w:r w:rsidRPr="00D92F94">
        <w:rPr>
          <w:rtl/>
          <w:lang w:bidi="fa-IR"/>
        </w:rPr>
        <w:t>بدينسان</w:t>
      </w:r>
      <w:r w:rsidR="00132F7E">
        <w:rPr>
          <w:rtl/>
          <w:lang w:bidi="fa-IR"/>
        </w:rPr>
        <w:t>،</w:t>
      </w:r>
      <w:r w:rsidRPr="00D92F94">
        <w:rPr>
          <w:rtl/>
          <w:lang w:bidi="fa-IR"/>
        </w:rPr>
        <w:t xml:space="preserve"> قرآن شريف روشن مى كند كه اينان كسانى هستند كه حق دارند بگويند: (ما بر دين و راه و رسم توحيدى ابراهيم هستيم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و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مى فرمايد:</w:t>
      </w:r>
    </w:p>
    <w:p w:rsidR="00D92F94" w:rsidRPr="00D92F94" w:rsidRDefault="00314ECC" w:rsidP="00314ECC">
      <w:pPr>
        <w:pStyle w:val="libNormal"/>
        <w:rPr>
          <w:lang w:bidi="fa-IR"/>
        </w:rPr>
      </w:pPr>
      <w:r>
        <w:rPr>
          <w:rFonts w:hint="cs"/>
          <w:rtl/>
          <w:lang w:bidi="fa-IR"/>
        </w:rPr>
        <w:lastRenderedPageBreak/>
        <w:t>«</w:t>
      </w:r>
      <w:r w:rsidR="00D92F94" w:rsidRPr="00314ECC">
        <w:rPr>
          <w:rStyle w:val="libHadeesChar"/>
          <w:rtl/>
        </w:rPr>
        <w:t>ان اولى الناس بال</w:t>
      </w:r>
      <w:r w:rsidRPr="00314ECC">
        <w:rPr>
          <w:rStyle w:val="libHadeesChar"/>
          <w:rFonts w:hint="cs"/>
          <w:rtl/>
        </w:rPr>
        <w:t>أ</w:t>
      </w:r>
      <w:r w:rsidR="00D92F94" w:rsidRPr="00314ECC">
        <w:rPr>
          <w:rStyle w:val="libHadeesChar"/>
          <w:rtl/>
        </w:rPr>
        <w:t>نبياء اعلمهم بما جاؤ ابه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575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بى ترديد نزديكترين مردم به پيام آوران خدا، داناترينشان به مقررات و برنامه ها و تعاليم آسمانى آنهاست</w:t>
      </w:r>
      <w:r w:rsidR="00132F7E">
        <w:rPr>
          <w:rtl/>
          <w:lang w:bidi="fa-IR"/>
        </w:rPr>
        <w:t>.</w:t>
      </w:r>
    </w:p>
    <w:p w:rsidR="00D92F94" w:rsidRPr="00D92F94" w:rsidRDefault="00D92F94" w:rsidP="00D92F94">
      <w:pPr>
        <w:pStyle w:val="libNormal"/>
        <w:rPr>
          <w:lang w:bidi="fa-IR"/>
        </w:rPr>
      </w:pPr>
      <w:r w:rsidRPr="00D92F94">
        <w:rPr>
          <w:rtl/>
          <w:lang w:bidi="fa-IR"/>
        </w:rPr>
        <w:t xml:space="preserve">با اين آيه شريفه و روايت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معنا و مفهوم سخن امام مهدى </w:t>
      </w:r>
      <w:r w:rsidR="004155EF" w:rsidRPr="004155EF">
        <w:rPr>
          <w:rStyle w:val="libAlaemChar"/>
          <w:rtl/>
        </w:rPr>
        <w:t>عليه‌السلام</w:t>
      </w:r>
      <w:r w:rsidRPr="00D92F94">
        <w:rPr>
          <w:rtl/>
          <w:lang w:bidi="fa-IR"/>
        </w:rPr>
        <w:t xml:space="preserve"> در مورد اولويتش به پيامبران خدا از آدم گرفته تا نوح</w:t>
      </w:r>
      <w:r w:rsidR="00132F7E">
        <w:rPr>
          <w:rtl/>
          <w:lang w:bidi="fa-IR"/>
        </w:rPr>
        <w:t>،</w:t>
      </w:r>
      <w:r w:rsidRPr="00D92F94">
        <w:rPr>
          <w:rtl/>
          <w:lang w:bidi="fa-IR"/>
        </w:rPr>
        <w:t xml:space="preserve"> ابراهيم</w:t>
      </w:r>
      <w:r w:rsidR="00132F7E">
        <w:rPr>
          <w:rtl/>
          <w:lang w:bidi="fa-IR"/>
        </w:rPr>
        <w:t>،</w:t>
      </w:r>
      <w:r w:rsidRPr="00D92F94">
        <w:rPr>
          <w:rtl/>
          <w:lang w:bidi="fa-IR"/>
        </w:rPr>
        <w:t xml:space="preserve"> موسى</w:t>
      </w:r>
      <w:r w:rsidR="00132F7E">
        <w:rPr>
          <w:rtl/>
          <w:lang w:bidi="fa-IR"/>
        </w:rPr>
        <w:t>،</w:t>
      </w:r>
      <w:r w:rsidRPr="00D92F94">
        <w:rPr>
          <w:rtl/>
          <w:lang w:bidi="fa-IR"/>
        </w:rPr>
        <w:t xml:space="preserve"> عيسى</w:t>
      </w:r>
      <w:r w:rsidR="00132F7E">
        <w:rPr>
          <w:rtl/>
          <w:lang w:bidi="fa-IR"/>
        </w:rPr>
        <w:t>،</w:t>
      </w:r>
      <w:r w:rsidRPr="00D92F94">
        <w:rPr>
          <w:rtl/>
          <w:lang w:bidi="fa-IR"/>
        </w:rPr>
        <w:t xml:space="preserve"> محمد </w:t>
      </w:r>
      <w:r w:rsidR="002A052C" w:rsidRPr="002A052C">
        <w:rPr>
          <w:rStyle w:val="libAlaemChar"/>
          <w:rtl/>
        </w:rPr>
        <w:t>عليهم‌السلام</w:t>
      </w:r>
      <w:r w:rsidRPr="00D92F94">
        <w:rPr>
          <w:rtl/>
          <w:lang w:bidi="fa-IR"/>
        </w:rPr>
        <w:t xml:space="preserve"> و ديگر پيام آوران خدا، روشن مى شود.</w:t>
      </w:r>
    </w:p>
    <w:p w:rsidR="00D92F94" w:rsidRPr="00D92F94" w:rsidRDefault="00D92F94" w:rsidP="00314ECC">
      <w:pPr>
        <w:pStyle w:val="libNormal"/>
        <w:rPr>
          <w:lang w:bidi="fa-IR"/>
        </w:rPr>
      </w:pPr>
      <w:r w:rsidRPr="00D92F94">
        <w:rPr>
          <w:rtl/>
          <w:lang w:bidi="fa-IR"/>
        </w:rPr>
        <w:t xml:space="preserve">سپس آن گرامى به اين آيه شريفه بر حقانيت خود استدلال مى كند و مى فرمايد: </w:t>
      </w:r>
      <w:r w:rsidR="00314ECC" w:rsidRPr="00314ECC">
        <w:rPr>
          <w:rStyle w:val="libAlaemChar"/>
          <w:rFonts w:hint="cs"/>
          <w:rtl/>
        </w:rPr>
        <w:t>(</w:t>
      </w:r>
      <w:r w:rsidR="00314ECC" w:rsidRPr="00314ECC">
        <w:rPr>
          <w:rStyle w:val="libAieChar"/>
          <w:rtl/>
          <w:lang w:bidi="fa-IR"/>
        </w:rPr>
        <w:t>إِنَّ اللَّهَ اصْطَفَىٰ آدَمَ وَنُوحًا وَآلَ إِبْرَاهِيمَ وَآلَ عِمْرَانَ عَلَى الْعَالَمِينَ</w:t>
      </w:r>
      <w:r w:rsidR="00314ECC" w:rsidRPr="00314ECC">
        <w:rPr>
          <w:rStyle w:val="libAieChar"/>
          <w:rFonts w:hint="cs"/>
          <w:rtl/>
        </w:rPr>
        <w:t xml:space="preserve"> </w:t>
      </w:r>
      <w:r w:rsidR="00314ECC" w:rsidRPr="00150594">
        <w:rPr>
          <w:rStyle w:val="libFootnotenumChar"/>
          <w:rFonts w:hint="cs"/>
          <w:rtl/>
        </w:rPr>
        <w:t>(33)</w:t>
      </w:r>
      <w:r w:rsidR="00314ECC" w:rsidRPr="00314ECC">
        <w:rPr>
          <w:rStyle w:val="libAieChar"/>
          <w:rFonts w:hint="cs"/>
          <w:rtl/>
        </w:rPr>
        <w:t xml:space="preserve"> </w:t>
      </w:r>
      <w:r w:rsidR="00314ECC" w:rsidRPr="00314ECC">
        <w:rPr>
          <w:rStyle w:val="libAieChar"/>
          <w:rtl/>
          <w:lang w:bidi="fa-IR"/>
        </w:rPr>
        <w:t>ذُرِّيَّةً بَعْضُهَا مِن بَعْضٍ وَاللَّهُ سَمِيعٌ عَلِيمٌ</w:t>
      </w:r>
      <w:r w:rsidR="00314ECC" w:rsidRPr="00314ECC">
        <w:rPr>
          <w:rStyle w:val="libAlaemChar"/>
          <w:rFonts w:hint="cs"/>
          <w:rtl/>
        </w:rPr>
        <w:t>)</w:t>
      </w:r>
      <w:r w:rsidR="00132F7E">
        <w:rPr>
          <w:rtl/>
          <w:lang w:bidi="fa-IR"/>
        </w:rPr>
        <w:t>.</w:t>
      </w:r>
      <w:r w:rsidRPr="00150594">
        <w:rPr>
          <w:rStyle w:val="libFootnotenumChar"/>
          <w:rtl/>
        </w:rPr>
        <w:t>(</w:t>
      </w:r>
      <w:r w:rsidR="00150594" w:rsidRPr="00150594">
        <w:rPr>
          <w:rStyle w:val="libFootnotenumChar"/>
          <w:rtl/>
          <w:lang w:bidi="fa-IR"/>
        </w:rPr>
        <w:t>576</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آدم</w:t>
      </w:r>
      <w:r w:rsidR="00132F7E">
        <w:rPr>
          <w:rtl/>
          <w:lang w:bidi="fa-IR"/>
        </w:rPr>
        <w:t>،</w:t>
      </w:r>
      <w:r w:rsidRPr="00D92F94">
        <w:rPr>
          <w:rtl/>
          <w:lang w:bidi="fa-IR"/>
        </w:rPr>
        <w:t xml:space="preserve"> نوح</w:t>
      </w:r>
      <w:r w:rsidR="00132F7E">
        <w:rPr>
          <w:rtl/>
          <w:lang w:bidi="fa-IR"/>
        </w:rPr>
        <w:t>،</w:t>
      </w:r>
      <w:r w:rsidRPr="00D92F94">
        <w:rPr>
          <w:rtl/>
          <w:lang w:bidi="fa-IR"/>
        </w:rPr>
        <w:t xml:space="preserve"> خاندان ابراهيم و عمران را بر جهانيان برترى داد، فرزندانى بودند برخى از نسل برخى ديگر و خدا شنونده و داناست</w:t>
      </w:r>
      <w:r w:rsidR="00132F7E">
        <w:rPr>
          <w:rtl/>
          <w:lang w:bidi="fa-IR"/>
        </w:rPr>
        <w:t>.</w:t>
      </w:r>
    </w:p>
    <w:p w:rsidR="00D92F94" w:rsidRPr="00D92F94" w:rsidRDefault="00D92F94" w:rsidP="00D92F94">
      <w:pPr>
        <w:pStyle w:val="libNormal"/>
        <w:rPr>
          <w:lang w:bidi="fa-IR"/>
        </w:rPr>
      </w:pPr>
      <w:r w:rsidRPr="00D92F94">
        <w:rPr>
          <w:rtl/>
          <w:lang w:bidi="fa-IR"/>
        </w:rPr>
        <w:t>منظور از استدلال به اين آيه شريفه</w:t>
      </w:r>
      <w:r w:rsidR="00132F7E">
        <w:rPr>
          <w:rtl/>
          <w:lang w:bidi="fa-IR"/>
        </w:rPr>
        <w:t>،</w:t>
      </w:r>
      <w:r w:rsidRPr="00D92F94">
        <w:rPr>
          <w:rtl/>
          <w:lang w:bidi="fa-IR"/>
        </w:rPr>
        <w:t xml:space="preserve"> استشهاد به كلمه (و آل ابراهيم</w:t>
      </w:r>
      <w:r w:rsidR="0046049D">
        <w:rPr>
          <w:rtl/>
          <w:lang w:bidi="fa-IR"/>
        </w:rPr>
        <w:t>)</w:t>
      </w:r>
      <w:r w:rsidRPr="00D92F94">
        <w:rPr>
          <w:rtl/>
          <w:lang w:bidi="fa-IR"/>
        </w:rPr>
        <w:t xml:space="preserve"> است</w:t>
      </w:r>
      <w:r w:rsidR="00132F7E">
        <w:rPr>
          <w:rtl/>
          <w:lang w:bidi="fa-IR"/>
        </w:rPr>
        <w:t>،</w:t>
      </w:r>
      <w:r w:rsidRPr="00D92F94">
        <w:rPr>
          <w:rtl/>
          <w:lang w:bidi="fa-IR"/>
        </w:rPr>
        <w:t xml:space="preserve"> چرا كه منظور از آل ابراهيم كسانى هستند كه خداوند آنان را از نسل ابراهيم به مقام والاى پيامبرى برگزيد، آنان پيامبران بزرگى هستند كه از نسل ابراهيم اند و خاندان پيامبر گرامى اسلام از نسل ابراهيم مى باشند.</w:t>
      </w:r>
    </w:p>
    <w:p w:rsidR="00D92F94" w:rsidRPr="00D92F94" w:rsidRDefault="00D92F94" w:rsidP="00D92F94">
      <w:pPr>
        <w:pStyle w:val="libNormal"/>
        <w:rPr>
          <w:lang w:bidi="fa-IR"/>
        </w:rPr>
      </w:pPr>
      <w:r w:rsidRPr="00D92F94">
        <w:rPr>
          <w:rtl/>
          <w:lang w:bidi="fa-IR"/>
        </w:rPr>
        <w:t>واژه (اصطفاء</w:t>
      </w:r>
      <w:r w:rsidR="0046049D">
        <w:rPr>
          <w:rtl/>
          <w:lang w:bidi="fa-IR"/>
        </w:rPr>
        <w:t>)</w:t>
      </w:r>
      <w:r w:rsidRPr="00D92F94">
        <w:rPr>
          <w:rtl/>
          <w:lang w:bidi="fa-IR"/>
        </w:rPr>
        <w:t xml:space="preserve"> از (صفوه</w:t>
      </w:r>
      <w:r w:rsidR="0046049D">
        <w:rPr>
          <w:rtl/>
          <w:lang w:bidi="fa-IR"/>
        </w:rPr>
        <w:t>)</w:t>
      </w:r>
      <w:r w:rsidRPr="00D92F94">
        <w:rPr>
          <w:rtl/>
          <w:lang w:bidi="fa-IR"/>
        </w:rPr>
        <w:t xml:space="preserve"> مشتق شده است و اين نيكوترين و بهترين گفتار است</w:t>
      </w:r>
      <w:r w:rsidR="00132F7E">
        <w:rPr>
          <w:rtl/>
          <w:lang w:bidi="fa-IR"/>
        </w:rPr>
        <w:t>،</w:t>
      </w:r>
      <w:r w:rsidRPr="00D92F94">
        <w:rPr>
          <w:rtl/>
          <w:lang w:bidi="fa-IR"/>
        </w:rPr>
        <w:t xml:space="preserve"> چرا كه (صافى</w:t>
      </w:r>
      <w:r w:rsidR="0046049D">
        <w:rPr>
          <w:rtl/>
          <w:lang w:bidi="fa-IR"/>
        </w:rPr>
        <w:t>)</w:t>
      </w:r>
      <w:r w:rsidRPr="00D92F94">
        <w:rPr>
          <w:rtl/>
          <w:lang w:bidi="fa-IR"/>
        </w:rPr>
        <w:t xml:space="preserve"> به مفهوم پاك و پاكيزه از شائبه تيرگى</w:t>
      </w:r>
      <w:r w:rsidR="00132F7E">
        <w:rPr>
          <w:rtl/>
          <w:lang w:bidi="fa-IR"/>
        </w:rPr>
        <w:t>،</w:t>
      </w:r>
      <w:r w:rsidRPr="00D92F94">
        <w:rPr>
          <w:rtl/>
          <w:lang w:bidi="fa-IR"/>
        </w:rPr>
        <w:t xml:space="preserve"> در پديده ها و ديدنيهاست و خداوند خلوص و پاكى اين بندگان برگزيده و اين اهل بيت پاك و پاكيزه را از هر تباهى و آلودگى به پاكى و خلوص از هر نوع آلودگى و پليدى و تيرگى مثال زده است</w:t>
      </w:r>
      <w:r w:rsidR="00132F7E">
        <w:rPr>
          <w:rtl/>
          <w:lang w:bidi="fa-IR"/>
        </w:rPr>
        <w:t>.</w:t>
      </w:r>
    </w:p>
    <w:p w:rsidR="00D92F94" w:rsidRPr="00D92F94" w:rsidRDefault="00D92F94" w:rsidP="00D92F94">
      <w:pPr>
        <w:pStyle w:val="libNormal"/>
        <w:rPr>
          <w:lang w:bidi="fa-IR"/>
        </w:rPr>
      </w:pPr>
      <w:r w:rsidRPr="00D92F94">
        <w:rPr>
          <w:rtl/>
          <w:lang w:bidi="fa-IR"/>
        </w:rPr>
        <w:t>اين واقعيت نيز روشن است كه پيامبران</w:t>
      </w:r>
      <w:r w:rsidR="00132F7E">
        <w:rPr>
          <w:rtl/>
          <w:lang w:bidi="fa-IR"/>
        </w:rPr>
        <w:t>،</w:t>
      </w:r>
      <w:r w:rsidRPr="00D92F94">
        <w:rPr>
          <w:rtl/>
          <w:lang w:bidi="fa-IR"/>
        </w:rPr>
        <w:t xml:space="preserve"> همگى از آدم گرفته تا آخرين پيام آوران خدا حضرت محمد </w:t>
      </w:r>
      <w:r w:rsidR="009D2D09" w:rsidRPr="009D2D09">
        <w:rPr>
          <w:rStyle w:val="libAlaemChar"/>
          <w:rtl/>
        </w:rPr>
        <w:t>صلى‌الله‌عليه‌وآله‌وسلم</w:t>
      </w:r>
      <w:r w:rsidRPr="00D92F94">
        <w:rPr>
          <w:rtl/>
          <w:lang w:bidi="fa-IR"/>
        </w:rPr>
        <w:t xml:space="preserve"> بر راه و رسم واحدى هستند كه آن خط و راه و رسم</w:t>
      </w:r>
      <w:r w:rsidR="00132F7E">
        <w:rPr>
          <w:rtl/>
          <w:lang w:bidi="fa-IR"/>
        </w:rPr>
        <w:t>،</w:t>
      </w:r>
      <w:r w:rsidRPr="00D92F94">
        <w:rPr>
          <w:rtl/>
          <w:lang w:bidi="fa-IR"/>
        </w:rPr>
        <w:t xml:space="preserve"> همان خط اسلام و ايمان و توحيد گرايى و طاعت از خداست</w:t>
      </w:r>
      <w:r w:rsidR="00132F7E">
        <w:rPr>
          <w:rtl/>
          <w:lang w:bidi="fa-IR"/>
        </w:rPr>
        <w:t>.</w:t>
      </w:r>
    </w:p>
    <w:p w:rsidR="00D92F94" w:rsidRPr="00D92F94" w:rsidRDefault="00D92F94" w:rsidP="00D92F94">
      <w:pPr>
        <w:pStyle w:val="libNormal"/>
        <w:rPr>
          <w:lang w:bidi="fa-IR"/>
        </w:rPr>
      </w:pPr>
      <w:r w:rsidRPr="00D92F94">
        <w:rPr>
          <w:rtl/>
          <w:lang w:bidi="fa-IR"/>
        </w:rPr>
        <w:lastRenderedPageBreak/>
        <w:t>در قرآن كريم همه پيامبران به اين واقعيت پاى فشرده اند كه همگى در يك خط گام سپرده اند كه همان اسلام است</w:t>
      </w:r>
      <w:r w:rsidR="00132F7E">
        <w:rPr>
          <w:rtl/>
          <w:lang w:bidi="fa-IR"/>
        </w:rPr>
        <w:t>،</w:t>
      </w:r>
      <w:r w:rsidRPr="00D92F94">
        <w:rPr>
          <w:rtl/>
          <w:lang w:bidi="fa-IR"/>
        </w:rPr>
        <w:t xml:space="preserve"> براى نمونه</w:t>
      </w:r>
      <w:r w:rsidR="00132F7E">
        <w:rPr>
          <w:rtl/>
          <w:lang w:bidi="fa-IR"/>
        </w:rPr>
        <w:t>:</w:t>
      </w:r>
    </w:p>
    <w:p w:rsidR="00D92F94" w:rsidRPr="00D92F94" w:rsidRDefault="004F0336" w:rsidP="00C77A9E">
      <w:pPr>
        <w:pStyle w:val="libNormal"/>
        <w:rPr>
          <w:lang w:bidi="fa-IR"/>
        </w:rPr>
      </w:pPr>
      <w:r>
        <w:rPr>
          <w:rFonts w:hint="cs"/>
          <w:rtl/>
          <w:lang w:bidi="fa-IR"/>
        </w:rPr>
        <w:t>1.</w:t>
      </w:r>
      <w:r w:rsidR="00D92F94" w:rsidRPr="00D92F94">
        <w:rPr>
          <w:rtl/>
          <w:lang w:bidi="fa-IR"/>
        </w:rPr>
        <w:t xml:space="preserve"> </w:t>
      </w:r>
      <w:r w:rsidRPr="004F0336">
        <w:rPr>
          <w:rStyle w:val="libAlaemChar"/>
          <w:rFonts w:hint="cs"/>
          <w:rtl/>
        </w:rPr>
        <w:t>(</w:t>
      </w:r>
      <w:r w:rsidRPr="004F0336">
        <w:rPr>
          <w:rStyle w:val="libAieChar"/>
          <w:rtl/>
          <w:lang w:bidi="fa-IR"/>
        </w:rPr>
        <w:t>وَمَن يَرْغَبُ عَن مِّلَّةِ إِبْرَاهِيمَ إِلَّا مَن سَفِهَ نَفْسَهُ وَلَقَدِ اصْطَفَيْنَاهُ فِي الدُّنْيَا وَإِنَّهُ فِي الْآخِرَةِ لَمِنَ الصَّالِحِينَ</w:t>
      </w:r>
      <w:r w:rsidR="00D92F94" w:rsidRPr="004F0336">
        <w:rPr>
          <w:rStyle w:val="libAieChar"/>
          <w:rtl/>
        </w:rPr>
        <w:t xml:space="preserve"> </w:t>
      </w:r>
      <w:r w:rsidR="00D92F94" w:rsidRPr="00150594">
        <w:rPr>
          <w:rStyle w:val="libFootnotenumChar"/>
          <w:rtl/>
        </w:rPr>
        <w:t>(</w:t>
      </w:r>
      <w:r w:rsidR="00150594" w:rsidRPr="00150594">
        <w:rPr>
          <w:rStyle w:val="libFootnotenumChar"/>
          <w:rtl/>
        </w:rPr>
        <w:t>130</w:t>
      </w:r>
      <w:r w:rsidR="0046049D" w:rsidRPr="00150594">
        <w:rPr>
          <w:rStyle w:val="libFootnotenumChar"/>
          <w:rtl/>
        </w:rPr>
        <w:t>)</w:t>
      </w:r>
      <w:r>
        <w:rPr>
          <w:rStyle w:val="libAieChar"/>
          <w:rFonts w:hint="cs"/>
          <w:rtl/>
        </w:rPr>
        <w:t xml:space="preserve"> </w:t>
      </w:r>
      <w:r w:rsidRPr="004F0336">
        <w:rPr>
          <w:rStyle w:val="libAieChar"/>
          <w:rtl/>
          <w:lang w:bidi="fa-IR"/>
        </w:rPr>
        <w:t xml:space="preserve">إِذْ قَالَ لَهُ رَبُّهُ أَسْلِمْ قَالَ أَسْلَمْتُ لِرَبِّ الْعَالَمِينَ </w:t>
      </w:r>
      <w:r w:rsidR="00D92F94" w:rsidRPr="00150594">
        <w:rPr>
          <w:rStyle w:val="libFootnotenumChar"/>
          <w:rtl/>
        </w:rPr>
        <w:t>(</w:t>
      </w:r>
      <w:r w:rsidR="00150594" w:rsidRPr="00150594">
        <w:rPr>
          <w:rStyle w:val="libFootnotenumChar"/>
          <w:rtl/>
        </w:rPr>
        <w:t>131</w:t>
      </w:r>
      <w:r w:rsidR="0046049D" w:rsidRPr="00150594">
        <w:rPr>
          <w:rStyle w:val="libFootnotenumChar"/>
          <w:rtl/>
        </w:rPr>
        <w:t>)</w:t>
      </w:r>
      <w:r>
        <w:rPr>
          <w:rStyle w:val="libAieChar"/>
          <w:rFonts w:hint="cs"/>
          <w:rtl/>
        </w:rPr>
        <w:t xml:space="preserve"> </w:t>
      </w:r>
      <w:r w:rsidRPr="004F0336">
        <w:rPr>
          <w:rStyle w:val="libAieChar"/>
          <w:rtl/>
          <w:lang w:bidi="fa-IR"/>
        </w:rPr>
        <w:t>وَوَصَّىٰ بِهَا إِبْرَاهِيمُ بَنِيهِ وَيَعْقُوبُ يَا بَنِيَّ إِنَّ اللَّهَ اصْطَفَىٰ لَكُمُ الدِّينَ فَلَا تَمُوتُنَّ إِلَّا وَأَنتُم مُّسْلِمُونَ</w:t>
      </w:r>
      <w:r w:rsidR="00D92F94" w:rsidRPr="004F0336">
        <w:rPr>
          <w:rStyle w:val="libAieChar"/>
          <w:rtl/>
        </w:rPr>
        <w:t xml:space="preserve"> </w:t>
      </w:r>
      <w:r w:rsidR="00D92F94" w:rsidRPr="00150594">
        <w:rPr>
          <w:rStyle w:val="libFootnotenumChar"/>
          <w:rtl/>
        </w:rPr>
        <w:t>(</w:t>
      </w:r>
      <w:r w:rsidR="00150594" w:rsidRPr="00150594">
        <w:rPr>
          <w:rStyle w:val="libFootnotenumChar"/>
          <w:rtl/>
        </w:rPr>
        <w:t>132</w:t>
      </w:r>
      <w:r w:rsidR="0046049D" w:rsidRPr="00150594">
        <w:rPr>
          <w:rStyle w:val="libFootnotenumChar"/>
          <w:rtl/>
        </w:rPr>
        <w:t>)</w:t>
      </w:r>
      <w:r>
        <w:rPr>
          <w:rStyle w:val="libAieChar"/>
          <w:rFonts w:hint="cs"/>
          <w:rtl/>
        </w:rPr>
        <w:t xml:space="preserve"> </w:t>
      </w:r>
      <w:r w:rsidRPr="004F0336">
        <w:rPr>
          <w:rStyle w:val="libAieChar"/>
          <w:rtl/>
          <w:lang w:bidi="fa-IR"/>
        </w:rPr>
        <w:t>أَمْ كُنتُمْ شُهَدَاءَ إِذْ حَضَرَ يَعْقُوبَ الْمَوْتُ إِذْ قَالَ لِبَنِيهِ مَا تَعْبُدُونَ مِن بَعْدِي قَالُوا نَعْبُدُ إِلَٰهَكَ وَإِلَٰهَ آبَائِكَ إِبْرَاهِيمَ وَإِسْمَاعِيلَ وَإِسْحَاقَ إِلَٰهًا وَاحِدًا وَنَحْنُ لَهُ مُسْلِمُونَ</w:t>
      </w:r>
      <w:r w:rsidRPr="004F0336">
        <w:rPr>
          <w:rStyle w:val="libAlaemChar"/>
          <w:rFonts w:hint="cs"/>
          <w:rtl/>
        </w:rPr>
        <w:t>)</w:t>
      </w:r>
      <w:r w:rsidR="00132F7E">
        <w:rPr>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577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كيست كه از آيين ابراهيم روى گرداند جز آن كس كه خويشتن را تباه كند؟ و براستى كه او را در دنيا برگزيديم و او در سراى آخرت از شايستگان است</w:t>
      </w:r>
      <w:r w:rsidR="00132F7E">
        <w:rPr>
          <w:rtl/>
          <w:lang w:bidi="fa-IR"/>
        </w:rPr>
        <w:t>.</w:t>
      </w:r>
      <w:r w:rsidRPr="00D92F94">
        <w:rPr>
          <w:rtl/>
          <w:lang w:bidi="fa-IR"/>
        </w:rPr>
        <w:t xml:space="preserve"> هنگامى كه پروردگارش به او گفت</w:t>
      </w:r>
      <w:r w:rsidR="00132F7E">
        <w:rPr>
          <w:rtl/>
          <w:lang w:bidi="fa-IR"/>
        </w:rPr>
        <w:t>:</w:t>
      </w:r>
      <w:r w:rsidRPr="00D92F94">
        <w:rPr>
          <w:rtl/>
          <w:lang w:bidi="fa-IR"/>
        </w:rPr>
        <w:t xml:space="preserve"> (اسلام بياور!</w:t>
      </w:r>
      <w:r w:rsidR="0046049D">
        <w:rPr>
          <w:rtl/>
          <w:lang w:bidi="fa-IR"/>
        </w:rPr>
        <w:t>)</w:t>
      </w:r>
    </w:p>
    <w:p w:rsidR="00D92F94" w:rsidRPr="00D92F94" w:rsidRDefault="00D92F94" w:rsidP="00D92F94">
      <w:pPr>
        <w:pStyle w:val="libNormal"/>
        <w:rPr>
          <w:lang w:bidi="fa-IR"/>
        </w:rPr>
      </w:pPr>
      <w:r w:rsidRPr="00D92F94">
        <w:rPr>
          <w:rtl/>
          <w:lang w:bidi="fa-IR"/>
        </w:rPr>
        <w:t>او گفت</w:t>
      </w:r>
      <w:r w:rsidR="00132F7E">
        <w:rPr>
          <w:rtl/>
          <w:lang w:bidi="fa-IR"/>
        </w:rPr>
        <w:t>:</w:t>
      </w:r>
      <w:r w:rsidRPr="00D92F94">
        <w:rPr>
          <w:rtl/>
          <w:lang w:bidi="fa-IR"/>
        </w:rPr>
        <w:t xml:space="preserve"> (براى پروردگار جهانيان اسلام آوردم</w:t>
      </w:r>
      <w:r w:rsidR="00132F7E">
        <w:rPr>
          <w:rtl/>
          <w:lang w:bidi="fa-IR"/>
        </w:rPr>
        <w:t>.</w:t>
      </w:r>
      <w:r w:rsidR="0046049D">
        <w:rPr>
          <w:rtl/>
          <w:lang w:bidi="fa-IR"/>
        </w:rPr>
        <w:t>)</w:t>
      </w:r>
    </w:p>
    <w:p w:rsidR="00D92F94" w:rsidRPr="00D92F94" w:rsidRDefault="00C77A9E" w:rsidP="00DB18AC">
      <w:pPr>
        <w:pStyle w:val="libNormal"/>
        <w:rPr>
          <w:lang w:bidi="fa-IR"/>
        </w:rPr>
      </w:pPr>
      <w:r>
        <w:rPr>
          <w:rFonts w:hint="cs"/>
          <w:rtl/>
          <w:lang w:bidi="fa-IR"/>
        </w:rPr>
        <w:t>2.</w:t>
      </w:r>
      <w:r w:rsidR="00D92F94" w:rsidRPr="00D92F94">
        <w:rPr>
          <w:rtl/>
          <w:lang w:bidi="fa-IR"/>
        </w:rPr>
        <w:t xml:space="preserve"> </w:t>
      </w:r>
      <w:r w:rsidR="00DB18AC" w:rsidRPr="00DB18AC">
        <w:rPr>
          <w:rStyle w:val="libAlaemChar"/>
          <w:rFonts w:eastAsia="KFGQPC Uthman Taha Naskh" w:hint="cs"/>
          <w:rtl/>
        </w:rPr>
        <w:t>(</w:t>
      </w:r>
      <w:r w:rsidR="00DB18AC" w:rsidRPr="00DB18AC">
        <w:rPr>
          <w:rStyle w:val="libAieChar"/>
          <w:rtl/>
          <w:lang w:bidi="fa-IR"/>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00DB18AC" w:rsidRPr="00DB18AC">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578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بگو به خدا و آنچه بر ما و ابراهيم و اسماعيل و اسحاق و يعقوب و فرزندان او و نيز آنچه بر موسى و عيسى و ديگر پيام آوران خدا از جانب پروردگارشان فرو فرستاده شده است ايمان آورديم</w:t>
      </w:r>
      <w:r w:rsidR="00132F7E">
        <w:rPr>
          <w:rtl/>
          <w:lang w:bidi="fa-IR"/>
        </w:rPr>
        <w:t>،</w:t>
      </w:r>
      <w:r w:rsidRPr="00D92F94">
        <w:rPr>
          <w:rtl/>
          <w:lang w:bidi="fa-IR"/>
        </w:rPr>
        <w:t xml:space="preserve"> ميان هيچ يك از آنان فرقى نمى نهيم و همه فرمانبردار او هستيم</w:t>
      </w:r>
      <w:r w:rsidR="00132F7E">
        <w:rPr>
          <w:rtl/>
          <w:lang w:bidi="fa-IR"/>
        </w:rPr>
        <w:t>.</w:t>
      </w:r>
    </w:p>
    <w:p w:rsidR="00D92F94" w:rsidRPr="00D92F94" w:rsidRDefault="00DB18AC" w:rsidP="00D92F94">
      <w:pPr>
        <w:pStyle w:val="libNormal"/>
        <w:rPr>
          <w:lang w:bidi="fa-IR"/>
        </w:rPr>
      </w:pPr>
      <w:r>
        <w:rPr>
          <w:rFonts w:hint="cs"/>
          <w:rtl/>
          <w:lang w:bidi="fa-IR"/>
        </w:rPr>
        <w:t>3.</w:t>
      </w:r>
      <w:r w:rsidR="00D92F94" w:rsidRPr="00D92F94">
        <w:rPr>
          <w:rtl/>
          <w:lang w:bidi="fa-IR"/>
        </w:rPr>
        <w:t xml:space="preserve"> و از زبان نوح پيامبر </w:t>
      </w:r>
      <w:r w:rsidR="004155EF" w:rsidRPr="004155EF">
        <w:rPr>
          <w:rStyle w:val="libAlaemChar"/>
          <w:rtl/>
        </w:rPr>
        <w:t>عليه‌السلام</w:t>
      </w:r>
      <w:r w:rsidR="00D92F94" w:rsidRPr="00D92F94">
        <w:rPr>
          <w:rtl/>
          <w:lang w:bidi="fa-IR"/>
        </w:rPr>
        <w:t xml:space="preserve"> ترسيم مى كند كه</w:t>
      </w:r>
      <w:r w:rsidR="00132F7E">
        <w:rPr>
          <w:rtl/>
          <w:lang w:bidi="fa-IR"/>
        </w:rPr>
        <w:t>:</w:t>
      </w:r>
    </w:p>
    <w:p w:rsidR="00D92F94" w:rsidRPr="00D92F94" w:rsidRDefault="00D92F94" w:rsidP="00DB18AC">
      <w:pPr>
        <w:pStyle w:val="libNormal"/>
        <w:rPr>
          <w:lang w:bidi="fa-IR"/>
        </w:rPr>
      </w:pPr>
      <w:r w:rsidRPr="00D92F94">
        <w:rPr>
          <w:rtl/>
          <w:lang w:bidi="fa-IR"/>
        </w:rPr>
        <w:t xml:space="preserve">فان توليتم فما من </w:t>
      </w:r>
      <w:r w:rsidR="00DB18AC">
        <w:rPr>
          <w:rFonts w:hint="cs"/>
          <w:rtl/>
          <w:lang w:bidi="fa-IR"/>
        </w:rPr>
        <w:t>أ</w:t>
      </w:r>
      <w:r w:rsidRPr="00D92F94">
        <w:rPr>
          <w:rtl/>
          <w:lang w:bidi="fa-IR"/>
        </w:rPr>
        <w:t>جر، ان اجرى الا على الله و امرت ان اكون من المسلمين</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اگر روى برتافتيد، من از شما هيچ پاداشى نخواسته ام</w:t>
      </w:r>
      <w:r w:rsidR="00132F7E">
        <w:rPr>
          <w:rtl/>
          <w:lang w:bidi="fa-IR"/>
        </w:rPr>
        <w:t>،</w:t>
      </w:r>
      <w:r w:rsidRPr="00D92F94">
        <w:rPr>
          <w:rtl/>
          <w:lang w:bidi="fa-IR"/>
        </w:rPr>
        <w:t xml:space="preserve"> چرا كه پاداش من بر خداست و من فرمان يافته ام كه از تسليم شدگان در برابر حق باشم</w:t>
      </w:r>
      <w:r w:rsidR="00132F7E">
        <w:rPr>
          <w:rtl/>
          <w:lang w:bidi="fa-IR"/>
        </w:rPr>
        <w:t>.</w:t>
      </w:r>
    </w:p>
    <w:p w:rsidR="00D92F94" w:rsidRPr="00D92F94" w:rsidRDefault="00DB18AC" w:rsidP="00D92F94">
      <w:pPr>
        <w:pStyle w:val="libNormal"/>
        <w:rPr>
          <w:lang w:bidi="fa-IR"/>
        </w:rPr>
      </w:pPr>
      <w:r>
        <w:rPr>
          <w:rFonts w:hint="cs"/>
          <w:rtl/>
          <w:lang w:bidi="fa-IR"/>
        </w:rPr>
        <w:t>4.</w:t>
      </w:r>
      <w:r w:rsidR="00D92F94" w:rsidRPr="00D92F94">
        <w:rPr>
          <w:rtl/>
          <w:lang w:bidi="fa-IR"/>
        </w:rPr>
        <w:t xml:space="preserve"> و از زبان يوسف </w:t>
      </w:r>
      <w:r w:rsidR="004155EF" w:rsidRPr="004155EF">
        <w:rPr>
          <w:rStyle w:val="libAlaemChar"/>
          <w:rtl/>
        </w:rPr>
        <w:t>عليه‌السلام</w:t>
      </w:r>
      <w:r w:rsidR="00D92F94" w:rsidRPr="00D92F94">
        <w:rPr>
          <w:rtl/>
          <w:lang w:bidi="fa-IR"/>
        </w:rPr>
        <w:t xml:space="preserve"> مى فرمايد:</w:t>
      </w:r>
    </w:p>
    <w:p w:rsidR="00D92F94" w:rsidRPr="00D92F94" w:rsidRDefault="00D92F94" w:rsidP="002E7AF6">
      <w:pPr>
        <w:pStyle w:val="libNormal"/>
        <w:rPr>
          <w:lang w:bidi="fa-IR"/>
        </w:rPr>
      </w:pPr>
      <w:r w:rsidRPr="002E7AF6">
        <w:rPr>
          <w:rStyle w:val="libAlaemChar"/>
          <w:rtl/>
        </w:rPr>
        <w:t>(</w:t>
      </w:r>
      <w:r w:rsidR="002E7AF6" w:rsidRPr="002E7AF6">
        <w:rPr>
          <w:rStyle w:val="libAieChar"/>
          <w:rtl/>
          <w:lang w:bidi="fa-IR"/>
        </w:rPr>
        <w:t>تَوَفَّنِي مُسْلِمًا</w:t>
      </w:r>
      <w:r w:rsidRPr="00D92F94">
        <w:rPr>
          <w:rtl/>
          <w:lang w:bidi="fa-IR"/>
        </w:rPr>
        <w:t>....</w:t>
      </w:r>
      <w:r w:rsidR="0046049D" w:rsidRPr="002E7AF6">
        <w:rPr>
          <w:rStyle w:val="libAlaemChar"/>
          <w:rtl/>
        </w:rPr>
        <w:t>)</w:t>
      </w:r>
      <w:r w:rsidR="002E7AF6">
        <w:rPr>
          <w:rFonts w:hint="cs"/>
          <w:rtl/>
          <w:lang w:bidi="fa-IR"/>
        </w:rPr>
        <w:t xml:space="preserve"> </w:t>
      </w:r>
      <w:r w:rsidRPr="00150594">
        <w:rPr>
          <w:rStyle w:val="libFootnotenumChar"/>
          <w:rtl/>
        </w:rPr>
        <w:t>(</w:t>
      </w:r>
      <w:r w:rsidR="00150594" w:rsidRPr="00150594">
        <w:rPr>
          <w:rStyle w:val="libFootnotenumChar"/>
          <w:rtl/>
          <w:lang w:bidi="fa-IR"/>
        </w:rPr>
        <w:t>579</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مرا مسلمان بميران</w:t>
      </w:r>
      <w:r w:rsidR="00132F7E">
        <w:rPr>
          <w:rtl/>
          <w:lang w:bidi="fa-IR"/>
        </w:rPr>
        <w:t>.</w:t>
      </w:r>
      <w:r w:rsidRPr="00D92F94">
        <w:rPr>
          <w:rtl/>
          <w:lang w:bidi="fa-IR"/>
        </w:rPr>
        <w:t>..</w:t>
      </w:r>
    </w:p>
    <w:p w:rsidR="00D92F94" w:rsidRPr="00D92F94" w:rsidRDefault="00150594" w:rsidP="00D92F94">
      <w:pPr>
        <w:pStyle w:val="libNormal"/>
        <w:rPr>
          <w:lang w:bidi="fa-IR"/>
        </w:rPr>
      </w:pPr>
      <w:r>
        <w:rPr>
          <w:rFonts w:hint="cs"/>
          <w:rtl/>
          <w:lang w:bidi="fa-IR"/>
        </w:rPr>
        <w:lastRenderedPageBreak/>
        <w:t>5</w:t>
      </w:r>
      <w:r w:rsidR="002E7AF6">
        <w:rPr>
          <w:rFonts w:hint="cs"/>
          <w:rtl/>
          <w:lang w:bidi="fa-IR"/>
        </w:rPr>
        <w:t>.</w:t>
      </w:r>
      <w:r w:rsidR="00D92F94" w:rsidRPr="00D92F94">
        <w:rPr>
          <w:rtl/>
          <w:lang w:bidi="fa-IR"/>
        </w:rPr>
        <w:t xml:space="preserve"> و از زبان ابراهيم و اسماعيل آورده است كه</w:t>
      </w:r>
      <w:r w:rsidR="00132F7E">
        <w:rPr>
          <w:rtl/>
          <w:lang w:bidi="fa-IR"/>
        </w:rPr>
        <w:t>:</w:t>
      </w:r>
    </w:p>
    <w:p w:rsidR="00D92F94" w:rsidRPr="00D92F94" w:rsidRDefault="00311A00" w:rsidP="00D92F94">
      <w:pPr>
        <w:pStyle w:val="libNormal"/>
        <w:rPr>
          <w:lang w:bidi="fa-IR"/>
        </w:rPr>
      </w:pPr>
      <w:r w:rsidRPr="00311A00">
        <w:rPr>
          <w:rStyle w:val="libAlaemChar"/>
          <w:rFonts w:hint="cs"/>
          <w:rtl/>
        </w:rPr>
        <w:t>(</w:t>
      </w:r>
      <w:r w:rsidRPr="00311A00">
        <w:rPr>
          <w:rStyle w:val="libAieChar"/>
          <w:rtl/>
          <w:lang w:bidi="fa-IR"/>
        </w:rPr>
        <w:t>رَبَّنَا وَاجْعَلْنَا مُسْلِمَيْنِ لَكَ وَمِن ذُرِّيَّتِنَا أُمَّةً مُّسْلِمَةً لَّكَ</w:t>
      </w:r>
      <w:r w:rsidR="00132F7E">
        <w:rPr>
          <w:rtl/>
          <w:lang w:bidi="fa-IR"/>
        </w:rPr>
        <w:t>.</w:t>
      </w:r>
      <w:r w:rsidR="00D92F94" w:rsidRPr="00D92F94">
        <w:rPr>
          <w:rtl/>
          <w:lang w:bidi="fa-IR"/>
        </w:rPr>
        <w:t>..</w:t>
      </w:r>
      <w:r w:rsidRPr="00311A00">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580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پروردگارا! ما را فرمانبردار خويش ساز و نيز فرزندان ما را...</w:t>
      </w:r>
    </w:p>
    <w:p w:rsidR="00D92F94" w:rsidRPr="00D92F94" w:rsidRDefault="00D92F94" w:rsidP="00D92F94">
      <w:pPr>
        <w:pStyle w:val="libNormal"/>
        <w:rPr>
          <w:lang w:bidi="fa-IR"/>
        </w:rPr>
      </w:pPr>
      <w:r w:rsidRPr="00D92F94">
        <w:rPr>
          <w:rtl/>
          <w:lang w:bidi="fa-IR"/>
        </w:rPr>
        <w:t>روشن است كه اسلام مورد نظر در اين آيات</w:t>
      </w:r>
      <w:r w:rsidR="00132F7E">
        <w:rPr>
          <w:rtl/>
          <w:lang w:bidi="fa-IR"/>
        </w:rPr>
        <w:t>،</w:t>
      </w:r>
      <w:r w:rsidRPr="00D92F94">
        <w:rPr>
          <w:rtl/>
          <w:lang w:bidi="fa-IR"/>
        </w:rPr>
        <w:t xml:space="preserve"> همان ايمان به خدا و توحيد گرايى و يكتا پرستى و پيروى كامل از مقررات و احكام خدا و خط پيامبران و پيروى از آنان است و بى ترديد امام مهدى </w:t>
      </w:r>
      <w:r w:rsidR="004155EF" w:rsidRPr="004155EF">
        <w:rPr>
          <w:rStyle w:val="libAlaemChar"/>
          <w:rtl/>
        </w:rPr>
        <w:t>عليه‌السلام</w:t>
      </w:r>
      <w:r w:rsidRPr="00D92F94">
        <w:rPr>
          <w:rtl/>
          <w:lang w:bidi="fa-IR"/>
        </w:rPr>
        <w:t xml:space="preserve"> نزديكترين بندگان خدا به اين خط نجات بخش است</w:t>
      </w:r>
      <w:r w:rsidR="00132F7E">
        <w:rPr>
          <w:rtl/>
          <w:lang w:bidi="fa-IR"/>
        </w:rPr>
        <w:t>.</w:t>
      </w:r>
    </w:p>
    <w:p w:rsidR="00D92F94" w:rsidRPr="00D92F94" w:rsidRDefault="00311A00" w:rsidP="00D92F94">
      <w:pPr>
        <w:pStyle w:val="libNormal"/>
        <w:rPr>
          <w:lang w:bidi="fa-IR"/>
        </w:rPr>
      </w:pPr>
      <w:r>
        <w:rPr>
          <w:rFonts w:hint="cs"/>
          <w:rtl/>
          <w:lang w:bidi="fa-IR"/>
        </w:rPr>
        <w:t>10.</w:t>
      </w:r>
      <w:r w:rsidR="00D92F94" w:rsidRPr="00D92F94">
        <w:rPr>
          <w:rtl/>
          <w:lang w:bidi="fa-IR"/>
        </w:rPr>
        <w:t xml:space="preserve"> آن گرانمايه عصرها و نسلها در خطبه اش مى فرمايد: (فانا بقية من آدم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توضيح اين جمله در فراز (انا بقية الله</w:t>
      </w:r>
      <w:r w:rsidR="0046049D">
        <w:rPr>
          <w:rtl/>
          <w:lang w:bidi="fa-IR"/>
        </w:rPr>
        <w:t>)</w:t>
      </w:r>
      <w:r w:rsidR="00732781">
        <w:rPr>
          <w:rFonts w:hint="cs"/>
          <w:rtl/>
          <w:lang w:bidi="fa-IR"/>
        </w:rPr>
        <w:t xml:space="preserve"> </w:t>
      </w:r>
      <w:r w:rsidRPr="00D92F94">
        <w:rPr>
          <w:rtl/>
          <w:lang w:bidi="fa-IR"/>
        </w:rPr>
        <w:t>در آغاز خطبه گذشت</w:t>
      </w:r>
      <w:r w:rsidR="00132F7E">
        <w:rPr>
          <w:rtl/>
          <w:lang w:bidi="fa-IR"/>
        </w:rPr>
        <w:t>.</w:t>
      </w:r>
    </w:p>
    <w:p w:rsidR="00D92F94" w:rsidRPr="00D92F94" w:rsidRDefault="00311A00" w:rsidP="00311A00">
      <w:pPr>
        <w:pStyle w:val="libNormal"/>
        <w:rPr>
          <w:lang w:bidi="fa-IR"/>
        </w:rPr>
      </w:pPr>
      <w:r>
        <w:rPr>
          <w:rFonts w:hint="cs"/>
          <w:rtl/>
          <w:lang w:bidi="fa-IR"/>
        </w:rPr>
        <w:t>11.</w:t>
      </w:r>
      <w:r w:rsidR="00D92F94" w:rsidRPr="00D92F94">
        <w:rPr>
          <w:rtl/>
          <w:lang w:bidi="fa-IR"/>
        </w:rPr>
        <w:t xml:space="preserve"> اما بيان آن حضرت كه فرمود: </w:t>
      </w:r>
      <w:r>
        <w:rPr>
          <w:rFonts w:hint="cs"/>
          <w:rtl/>
          <w:lang w:bidi="fa-IR"/>
        </w:rPr>
        <w:t>«</w:t>
      </w:r>
      <w:r w:rsidR="00D92F94" w:rsidRPr="00311A00">
        <w:rPr>
          <w:rStyle w:val="libHadeesChar"/>
          <w:rtl/>
        </w:rPr>
        <w:t>و ذخيرة من نوح</w:t>
      </w:r>
      <w:r>
        <w:rPr>
          <w:rFonts w:hint="cs"/>
          <w:rtl/>
          <w:lang w:bidi="fa-IR"/>
        </w:rPr>
        <w:t>».</w:t>
      </w:r>
    </w:p>
    <w:p w:rsidR="00D92F94" w:rsidRPr="00D92F94" w:rsidRDefault="00D92F94" w:rsidP="00D92F94">
      <w:pPr>
        <w:pStyle w:val="libNormal"/>
        <w:rPr>
          <w:lang w:bidi="fa-IR"/>
        </w:rPr>
      </w:pPr>
      <w:r w:rsidRPr="00D92F94">
        <w:rPr>
          <w:rtl/>
          <w:lang w:bidi="fa-IR"/>
        </w:rPr>
        <w:t>شايد منظور از (ذخيره</w:t>
      </w:r>
      <w:r w:rsidR="0046049D">
        <w:rPr>
          <w:rtl/>
          <w:lang w:bidi="fa-IR"/>
        </w:rPr>
        <w:t>)</w:t>
      </w:r>
      <w:r w:rsidRPr="00D92F94">
        <w:rPr>
          <w:rtl/>
          <w:lang w:bidi="fa-IR"/>
        </w:rPr>
        <w:t xml:space="preserve"> در اينجا اين باشد كه</w:t>
      </w:r>
      <w:r w:rsidR="00132F7E">
        <w:rPr>
          <w:rtl/>
          <w:lang w:bidi="fa-IR"/>
        </w:rPr>
        <w:t>:</w:t>
      </w:r>
      <w:r w:rsidRPr="00D92F94">
        <w:rPr>
          <w:rtl/>
          <w:lang w:bidi="fa-IR"/>
        </w:rPr>
        <w:t xml:space="preserve"> نوح پيامبر، همان قهرمان بزرگى است كه كره زمين را از وجود كافران و شرك گرايان و جنايات آنان پاك كرد، آنگاه كه نيايشگرانه به بارگاه خدا گفت</w:t>
      </w:r>
      <w:r w:rsidR="00132F7E">
        <w:rPr>
          <w:rtl/>
          <w:lang w:bidi="fa-IR"/>
        </w:rPr>
        <w:t>:</w:t>
      </w:r>
    </w:p>
    <w:p w:rsidR="00D92F94" w:rsidRPr="00D92F94" w:rsidRDefault="00732781" w:rsidP="00D92F94">
      <w:pPr>
        <w:pStyle w:val="libNormal"/>
        <w:rPr>
          <w:lang w:bidi="fa-IR"/>
        </w:rPr>
      </w:pPr>
      <w:r w:rsidRPr="00732781">
        <w:rPr>
          <w:rStyle w:val="libAlaemChar"/>
          <w:rFonts w:hint="cs"/>
          <w:rtl/>
        </w:rPr>
        <w:t>(</w:t>
      </w:r>
      <w:r w:rsidRPr="00732781">
        <w:rPr>
          <w:rStyle w:val="libAieChar"/>
          <w:rtl/>
          <w:lang w:bidi="fa-IR"/>
        </w:rPr>
        <w:t>رَّبِّ لَا تَذَرْ عَلَى الْأَرْضِ مِنَ الْكَافِرِينَ دَيَّارًا</w:t>
      </w:r>
      <w:r w:rsidRPr="00732781">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581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پروردگارا! ديارى از كافران را بر روى زمين وامگذار....</w:t>
      </w:r>
    </w:p>
    <w:p w:rsidR="00D92F94" w:rsidRPr="00D92F94" w:rsidRDefault="00D92F94" w:rsidP="00D92F94">
      <w:pPr>
        <w:pStyle w:val="libNormal"/>
        <w:rPr>
          <w:lang w:bidi="fa-IR"/>
        </w:rPr>
      </w:pPr>
      <w:r w:rsidRPr="00D92F94">
        <w:rPr>
          <w:rtl/>
          <w:lang w:bidi="fa-IR"/>
        </w:rPr>
        <w:t>و خداوند دعاى خالصانه او را به هدف اجابت رساند و همه گناهكاران را به امواج خروشان آبها سپرد و تنها ايمان آوردگان به خدا را كه در كشتى نوح و همراه او بودند، نجات داد.</w:t>
      </w:r>
    </w:p>
    <w:p w:rsidR="00D92F94" w:rsidRPr="00D92F94" w:rsidRDefault="00D92F94" w:rsidP="00D92F94">
      <w:pPr>
        <w:pStyle w:val="libNormal"/>
        <w:rPr>
          <w:lang w:bidi="fa-IR"/>
        </w:rPr>
      </w:pPr>
      <w:r w:rsidRPr="00D92F94">
        <w:rPr>
          <w:rtl/>
          <w:lang w:bidi="fa-IR"/>
        </w:rPr>
        <w:t xml:space="preserve">پس از نوح </w:t>
      </w:r>
      <w:r w:rsidR="004155EF" w:rsidRPr="004155EF">
        <w:rPr>
          <w:rStyle w:val="libAlaemChar"/>
          <w:rtl/>
        </w:rPr>
        <w:t>عليه‌السلام</w:t>
      </w:r>
      <w:r w:rsidRPr="00D92F94">
        <w:rPr>
          <w:rtl/>
          <w:lang w:bidi="fa-IR"/>
        </w:rPr>
        <w:t xml:space="preserve"> براى ديگر پيامبران و جانشينان آنان زمينه و فرصتى فراهم نيامد تا زمين را از وجود ظالمان و كافران تطهير كنند، امام امام مهدى </w:t>
      </w:r>
      <w:r w:rsidR="004155EF" w:rsidRPr="004155EF">
        <w:rPr>
          <w:rStyle w:val="libAlaemChar"/>
          <w:rtl/>
        </w:rPr>
        <w:t>عليه‌السلام</w:t>
      </w:r>
      <w:r w:rsidRPr="00D92F94">
        <w:rPr>
          <w:rtl/>
          <w:lang w:bidi="fa-IR"/>
        </w:rPr>
        <w:t xml:space="preserve"> قهرمان بى نظيرى است كه به كار بزرگ اصلاح زمين و زمان</w:t>
      </w:r>
      <w:r w:rsidR="00132F7E">
        <w:rPr>
          <w:rtl/>
          <w:lang w:bidi="fa-IR"/>
        </w:rPr>
        <w:t>،</w:t>
      </w:r>
      <w:r w:rsidRPr="00D92F94">
        <w:rPr>
          <w:rtl/>
          <w:lang w:bidi="fa-IR"/>
        </w:rPr>
        <w:t xml:space="preserve"> بطور كامل و همه جانبه</w:t>
      </w:r>
      <w:r w:rsidR="00132F7E">
        <w:rPr>
          <w:rtl/>
          <w:lang w:bidi="fa-IR"/>
        </w:rPr>
        <w:t>،</w:t>
      </w:r>
      <w:r w:rsidRPr="00D92F94">
        <w:rPr>
          <w:rtl/>
          <w:lang w:bidi="fa-IR"/>
        </w:rPr>
        <w:t xml:space="preserve"> قيام مى كند و اين زمانى است كه اسلام</w:t>
      </w:r>
      <w:r w:rsidR="00132F7E">
        <w:rPr>
          <w:rtl/>
          <w:lang w:bidi="fa-IR"/>
        </w:rPr>
        <w:t>،</w:t>
      </w:r>
      <w:r w:rsidRPr="00D92F94">
        <w:rPr>
          <w:rtl/>
          <w:lang w:bidi="fa-IR"/>
        </w:rPr>
        <w:t xml:space="preserve"> سراسر گيتى را مى گيرد و در سراسر زمين</w:t>
      </w:r>
      <w:r w:rsidR="00132F7E">
        <w:rPr>
          <w:rtl/>
          <w:lang w:bidi="fa-IR"/>
        </w:rPr>
        <w:t>،</w:t>
      </w:r>
      <w:r w:rsidRPr="00D92F94">
        <w:rPr>
          <w:rtl/>
          <w:lang w:bidi="fa-IR"/>
        </w:rPr>
        <w:t xml:space="preserve"> جز اسلام و مسلمانان</w:t>
      </w:r>
      <w:r w:rsidR="00132F7E">
        <w:rPr>
          <w:rtl/>
          <w:lang w:bidi="fa-IR"/>
        </w:rPr>
        <w:t>،</w:t>
      </w:r>
      <w:r w:rsidRPr="00D92F94">
        <w:rPr>
          <w:rtl/>
          <w:lang w:bidi="fa-IR"/>
        </w:rPr>
        <w:t xml:space="preserve"> زندگى نمى كنند، چرا كه ديگر جامعه ها و ملتها سرانجام با رشد عقلى و فكرى و فرهنگى كه با قيام آن حضرت نصيب </w:t>
      </w:r>
      <w:r w:rsidRPr="00D92F94">
        <w:rPr>
          <w:rtl/>
          <w:lang w:bidi="fa-IR"/>
        </w:rPr>
        <w:lastRenderedPageBreak/>
        <w:t>بشريت مى گردد</w:t>
      </w:r>
      <w:r w:rsidR="002B053D">
        <w:rPr>
          <w:rtl/>
          <w:lang w:bidi="fa-IR"/>
        </w:rPr>
        <w:t xml:space="preserve"> </w:t>
      </w:r>
      <w:r w:rsidRPr="00D92F94">
        <w:rPr>
          <w:rtl/>
          <w:lang w:bidi="fa-IR"/>
        </w:rPr>
        <w:t>راه خدا پسندانه را بر مى گزينند و بيدادگرانى كه سد راه هدايت مردم باشند، نابود و از سر راه برداشته مى شوند و در نتيجه</w:t>
      </w:r>
      <w:r w:rsidR="00132F7E">
        <w:rPr>
          <w:rtl/>
          <w:lang w:bidi="fa-IR"/>
        </w:rPr>
        <w:t>،</w:t>
      </w:r>
      <w:r w:rsidRPr="00D92F94">
        <w:rPr>
          <w:rtl/>
          <w:lang w:bidi="fa-IR"/>
        </w:rPr>
        <w:t xml:space="preserve"> بر روى زمين</w:t>
      </w:r>
      <w:r w:rsidR="00132F7E">
        <w:rPr>
          <w:rtl/>
          <w:lang w:bidi="fa-IR"/>
        </w:rPr>
        <w:t>،</w:t>
      </w:r>
      <w:r w:rsidRPr="00D92F94">
        <w:rPr>
          <w:rtl/>
          <w:lang w:bidi="fa-IR"/>
        </w:rPr>
        <w:t xml:space="preserve"> جز آيين پاك توحيدى حكومت نمى كند و آنگاه است كه اسلام</w:t>
      </w:r>
      <w:r w:rsidR="00132F7E">
        <w:rPr>
          <w:rtl/>
          <w:lang w:bidi="fa-IR"/>
        </w:rPr>
        <w:t>،</w:t>
      </w:r>
      <w:r w:rsidRPr="00D92F94">
        <w:rPr>
          <w:rtl/>
          <w:lang w:bidi="fa-IR"/>
        </w:rPr>
        <w:t xml:space="preserve"> دلهاى بشريت را نورباران و انديشه ها و عملكرد آنان را اصلاح مى كند.</w:t>
      </w:r>
    </w:p>
    <w:p w:rsidR="00D92F94" w:rsidRPr="00D92F94" w:rsidRDefault="00732781" w:rsidP="00D92F94">
      <w:pPr>
        <w:pStyle w:val="libNormal"/>
        <w:rPr>
          <w:lang w:bidi="fa-IR"/>
        </w:rPr>
      </w:pPr>
      <w:r>
        <w:rPr>
          <w:rFonts w:hint="cs"/>
          <w:rtl/>
          <w:lang w:bidi="fa-IR"/>
        </w:rPr>
        <w:t>12.</w:t>
      </w:r>
      <w:r w:rsidR="00D92F94" w:rsidRPr="00D92F94">
        <w:rPr>
          <w:rtl/>
          <w:lang w:bidi="fa-IR"/>
        </w:rPr>
        <w:t xml:space="preserve"> امام مهدى </w:t>
      </w:r>
      <w:r w:rsidR="004155EF" w:rsidRPr="004155EF">
        <w:rPr>
          <w:rStyle w:val="libAlaemChar"/>
          <w:rtl/>
        </w:rPr>
        <w:t>عليه‌السلام</w:t>
      </w:r>
      <w:r w:rsidR="00D92F94" w:rsidRPr="00D92F94">
        <w:rPr>
          <w:rtl/>
          <w:lang w:bidi="fa-IR"/>
        </w:rPr>
        <w:t xml:space="preserve"> خطابه خويش را ادامه مى دهد و با معرفى بيشتر خود مى فرمايد:</w:t>
      </w:r>
    </w:p>
    <w:p w:rsidR="00D92F94" w:rsidRPr="00D92F94" w:rsidRDefault="00732781" w:rsidP="00D92F94">
      <w:pPr>
        <w:pStyle w:val="libNormal"/>
        <w:rPr>
          <w:lang w:bidi="fa-IR"/>
        </w:rPr>
      </w:pPr>
      <w:r>
        <w:rPr>
          <w:rFonts w:hint="cs"/>
          <w:rtl/>
          <w:lang w:bidi="fa-IR"/>
        </w:rPr>
        <w:t>«</w:t>
      </w:r>
      <w:r w:rsidR="00D92F94" w:rsidRPr="00732781">
        <w:rPr>
          <w:rStyle w:val="libHadeesChar"/>
          <w:rtl/>
        </w:rPr>
        <w:t>الا فمن حاجنى فى كتاب الله فانا اولى الناس بكتاب الله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582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كسى كه در مورد قرآن كريم با من بحث و گفتگو نمايد، من بهترين مردم و نزديكترينشان به قرآن شريف هستم</w:t>
      </w:r>
      <w:r w:rsidR="00132F7E">
        <w:rPr>
          <w:rtl/>
          <w:lang w:bidi="fa-IR"/>
        </w:rPr>
        <w:t>،</w:t>
      </w:r>
      <w:r w:rsidRPr="00D92F94">
        <w:rPr>
          <w:rtl/>
          <w:lang w:bidi="fa-IR"/>
        </w:rPr>
        <w:t xml:space="preserve"> چرا كه من داناترين مردم به مفاهيم و معرف قرآن شريف</w:t>
      </w:r>
      <w:r w:rsidR="00132F7E">
        <w:rPr>
          <w:rtl/>
          <w:lang w:bidi="fa-IR"/>
        </w:rPr>
        <w:t>،</w:t>
      </w:r>
      <w:r w:rsidRPr="00D92F94">
        <w:rPr>
          <w:rtl/>
          <w:lang w:bidi="fa-IR"/>
        </w:rPr>
        <w:t xml:space="preserve"> عارفترين انسانها به تفسير و </w:t>
      </w:r>
      <w:r w:rsidR="00765C1E">
        <w:rPr>
          <w:rtl/>
          <w:lang w:bidi="fa-IR"/>
        </w:rPr>
        <w:t>تأویل</w:t>
      </w:r>
      <w:r w:rsidR="00132F7E">
        <w:rPr>
          <w:rtl/>
          <w:lang w:bidi="fa-IR"/>
        </w:rPr>
        <w:t>،</w:t>
      </w:r>
      <w:r w:rsidRPr="00D92F94">
        <w:rPr>
          <w:rtl/>
          <w:lang w:bidi="fa-IR"/>
        </w:rPr>
        <w:t xml:space="preserve"> ناسخ و منسوخ</w:t>
      </w:r>
      <w:r w:rsidR="00132F7E">
        <w:rPr>
          <w:rtl/>
          <w:lang w:bidi="fa-IR"/>
        </w:rPr>
        <w:t>،</w:t>
      </w:r>
      <w:r w:rsidRPr="00D92F94">
        <w:rPr>
          <w:rtl/>
          <w:lang w:bidi="fa-IR"/>
        </w:rPr>
        <w:t xml:space="preserve"> محكم و متشابه</w:t>
      </w:r>
      <w:r w:rsidR="00132F7E">
        <w:rPr>
          <w:rtl/>
          <w:lang w:bidi="fa-IR"/>
        </w:rPr>
        <w:t>،</w:t>
      </w:r>
      <w:r w:rsidRPr="00D92F94">
        <w:rPr>
          <w:rtl/>
          <w:lang w:bidi="fa-IR"/>
        </w:rPr>
        <w:t xml:space="preserve"> عام و خاص</w:t>
      </w:r>
      <w:r w:rsidR="00132F7E">
        <w:rPr>
          <w:rtl/>
          <w:lang w:bidi="fa-IR"/>
        </w:rPr>
        <w:t>،</w:t>
      </w:r>
      <w:r w:rsidRPr="00D92F94">
        <w:rPr>
          <w:rtl/>
          <w:lang w:bidi="fa-IR"/>
        </w:rPr>
        <w:t xml:space="preserve"> حلال و حرام</w:t>
      </w:r>
      <w:r w:rsidR="00132F7E">
        <w:rPr>
          <w:rtl/>
          <w:lang w:bidi="fa-IR"/>
        </w:rPr>
        <w:t>،</w:t>
      </w:r>
      <w:r w:rsidRPr="00D92F94">
        <w:rPr>
          <w:rtl/>
          <w:lang w:bidi="fa-IR"/>
        </w:rPr>
        <w:t xml:space="preserve"> واجب و مستحب</w:t>
      </w:r>
      <w:r w:rsidR="00132F7E">
        <w:rPr>
          <w:rtl/>
          <w:lang w:bidi="fa-IR"/>
        </w:rPr>
        <w:t>،</w:t>
      </w:r>
      <w:r w:rsidRPr="00D92F94">
        <w:rPr>
          <w:rtl/>
          <w:lang w:bidi="fa-IR"/>
        </w:rPr>
        <w:t xml:space="preserve"> رموز و اسرار، شگفتيها و نكات</w:t>
      </w:r>
      <w:r w:rsidR="00132F7E">
        <w:rPr>
          <w:rtl/>
          <w:lang w:bidi="fa-IR"/>
        </w:rPr>
        <w:t>،</w:t>
      </w:r>
      <w:r w:rsidRPr="00D92F94">
        <w:rPr>
          <w:rtl/>
          <w:lang w:bidi="fa-IR"/>
        </w:rPr>
        <w:t xml:space="preserve"> پندها و مثلهاى و</w:t>
      </w:r>
      <w:r w:rsidR="00132F7E">
        <w:rPr>
          <w:rtl/>
          <w:lang w:bidi="fa-IR"/>
        </w:rPr>
        <w:t>.</w:t>
      </w:r>
      <w:r w:rsidRPr="00D92F94">
        <w:rPr>
          <w:rtl/>
          <w:lang w:bidi="fa-IR"/>
        </w:rPr>
        <w:t>..كتاب آسمانى هستم</w:t>
      </w:r>
      <w:r w:rsidR="00132F7E">
        <w:rPr>
          <w:rtl/>
          <w:lang w:bidi="fa-IR"/>
        </w:rPr>
        <w:t>.</w:t>
      </w:r>
    </w:p>
    <w:p w:rsidR="00D92F94" w:rsidRPr="00D92F94" w:rsidRDefault="00D92F94" w:rsidP="00D92F94">
      <w:pPr>
        <w:pStyle w:val="libNormal"/>
        <w:rPr>
          <w:lang w:bidi="fa-IR"/>
        </w:rPr>
      </w:pPr>
      <w:r w:rsidRPr="00D92F94">
        <w:rPr>
          <w:rtl/>
          <w:lang w:bidi="fa-IR"/>
        </w:rPr>
        <w:t>به يك كلام</w:t>
      </w:r>
      <w:r w:rsidR="00132F7E">
        <w:rPr>
          <w:rtl/>
          <w:lang w:bidi="fa-IR"/>
        </w:rPr>
        <w:t>:</w:t>
      </w:r>
      <w:r w:rsidRPr="00D92F94">
        <w:rPr>
          <w:rtl/>
          <w:lang w:bidi="fa-IR"/>
        </w:rPr>
        <w:t xml:space="preserve"> آن گرامى</w:t>
      </w:r>
      <w:r w:rsidR="00132F7E">
        <w:rPr>
          <w:rtl/>
          <w:lang w:bidi="fa-IR"/>
        </w:rPr>
        <w:t>،</w:t>
      </w:r>
      <w:r w:rsidRPr="00D92F94">
        <w:rPr>
          <w:rtl/>
          <w:lang w:bidi="fa-IR"/>
        </w:rPr>
        <w:t xml:space="preserve"> قرآن را همانگونه كه از جانب خدا بر قلب مصفاى پيامبر </w:t>
      </w:r>
      <w:r w:rsidR="009D2D09" w:rsidRPr="009D2D09">
        <w:rPr>
          <w:rStyle w:val="libAlaemChar"/>
          <w:rtl/>
        </w:rPr>
        <w:t>صلى‌الله‌عليه‌وآله‌وسلم</w:t>
      </w:r>
      <w:r w:rsidRPr="00D92F94">
        <w:rPr>
          <w:rtl/>
          <w:lang w:bidi="fa-IR"/>
        </w:rPr>
        <w:t xml:space="preserve"> فرود آمده است</w:t>
      </w:r>
      <w:r w:rsidR="00132F7E">
        <w:rPr>
          <w:rtl/>
          <w:lang w:bidi="fa-IR"/>
        </w:rPr>
        <w:t>،</w:t>
      </w:r>
      <w:r w:rsidRPr="00D92F94">
        <w:rPr>
          <w:rtl/>
          <w:lang w:bidi="fa-IR"/>
        </w:rPr>
        <w:t xml:space="preserve"> بدون ذره اى كم و كاست</w:t>
      </w:r>
      <w:r w:rsidR="00132F7E">
        <w:rPr>
          <w:rtl/>
          <w:lang w:bidi="fa-IR"/>
        </w:rPr>
        <w:t>،</w:t>
      </w:r>
      <w:r w:rsidRPr="00D92F94">
        <w:rPr>
          <w:rtl/>
          <w:lang w:bidi="fa-IR"/>
        </w:rPr>
        <w:t xml:space="preserve"> دانا و آگاه است و هيچ نيازى به ديدگاههاى مفسران و قرائتهاى گوناگون يا مسايل ديگر ندارد، چرا كه آن حضرت آنچه را خدا اراده فرموده و در آيات آسمانيش گنجانيده</w:t>
      </w:r>
      <w:r w:rsidR="00132F7E">
        <w:rPr>
          <w:rtl/>
          <w:lang w:bidi="fa-IR"/>
        </w:rPr>
        <w:t>،</w:t>
      </w:r>
      <w:r w:rsidRPr="00D92F94">
        <w:rPr>
          <w:rtl/>
          <w:lang w:bidi="fa-IR"/>
        </w:rPr>
        <w:t xml:space="preserve"> همه را مى داند.</w:t>
      </w:r>
    </w:p>
    <w:p w:rsidR="00D92F94" w:rsidRPr="00D92F94" w:rsidRDefault="00D92F94" w:rsidP="00D92F94">
      <w:pPr>
        <w:pStyle w:val="libNormal"/>
        <w:rPr>
          <w:lang w:bidi="fa-IR"/>
        </w:rPr>
      </w:pPr>
      <w:r w:rsidRPr="00D92F94">
        <w:rPr>
          <w:rtl/>
          <w:lang w:bidi="fa-IR"/>
        </w:rPr>
        <w:t>آيا نه اين است كه تفاسير و قرائتها با همه ناسازگار و منظور و مقصود فرو فرستنده قرآن</w:t>
      </w:r>
      <w:r w:rsidR="00132F7E">
        <w:rPr>
          <w:rtl/>
          <w:lang w:bidi="fa-IR"/>
        </w:rPr>
        <w:t>،</w:t>
      </w:r>
      <w:r w:rsidRPr="00D92F94">
        <w:rPr>
          <w:rtl/>
          <w:lang w:bidi="fa-IR"/>
        </w:rPr>
        <w:t xml:space="preserve"> در بسيارى از آيات نامشخص است</w:t>
      </w:r>
      <w:r w:rsidR="00132F7E">
        <w:rPr>
          <w:rtl/>
          <w:lang w:bidi="fa-IR"/>
        </w:rPr>
        <w:t>؟</w:t>
      </w:r>
    </w:p>
    <w:p w:rsidR="00D92F94" w:rsidRPr="00D92F94" w:rsidRDefault="00D92F94" w:rsidP="00D92F94">
      <w:pPr>
        <w:pStyle w:val="libNormal"/>
        <w:rPr>
          <w:lang w:bidi="fa-IR"/>
        </w:rPr>
      </w:pPr>
      <w:r w:rsidRPr="00D92F94">
        <w:rPr>
          <w:rtl/>
          <w:lang w:bidi="fa-IR"/>
        </w:rPr>
        <w:t>چه كسى مى تواند بطور قطع</w:t>
      </w:r>
      <w:r w:rsidR="00132F7E">
        <w:rPr>
          <w:rtl/>
          <w:lang w:bidi="fa-IR"/>
        </w:rPr>
        <w:t>،</w:t>
      </w:r>
      <w:r w:rsidRPr="00D92F94">
        <w:rPr>
          <w:rtl/>
          <w:lang w:bidi="fa-IR"/>
        </w:rPr>
        <w:t xml:space="preserve"> تفسير صحيح و مطابق با واقع آيات قرآن را بداند و يا قرائت صحيح و درستى را كه از جانب خدا نازل شده است</w:t>
      </w:r>
      <w:r w:rsidR="00132F7E">
        <w:rPr>
          <w:rtl/>
          <w:lang w:bidi="fa-IR"/>
        </w:rPr>
        <w:t>،</w:t>
      </w:r>
      <w:r w:rsidRPr="00D92F94">
        <w:rPr>
          <w:rtl/>
          <w:lang w:bidi="fa-IR"/>
        </w:rPr>
        <w:t xml:space="preserve"> درك كند؟</w:t>
      </w:r>
    </w:p>
    <w:p w:rsidR="00D92F94" w:rsidRPr="00D92F94" w:rsidRDefault="00D92F94" w:rsidP="00D92F94">
      <w:pPr>
        <w:pStyle w:val="libNormal"/>
        <w:rPr>
          <w:lang w:bidi="fa-IR"/>
        </w:rPr>
      </w:pPr>
      <w:r w:rsidRPr="00D92F94">
        <w:rPr>
          <w:rtl/>
          <w:lang w:bidi="fa-IR"/>
        </w:rPr>
        <w:t>تنها اوست كه اينها را مى داند، چرا كه او امام معصوم است و بايد هم اينگونه باشد... وگرنه امام معصوم و راستين نيست</w:t>
      </w:r>
      <w:r w:rsidR="00132F7E">
        <w:rPr>
          <w:rtl/>
          <w:lang w:bidi="fa-IR"/>
        </w:rPr>
        <w:t>.</w:t>
      </w:r>
    </w:p>
    <w:p w:rsidR="00D92F94" w:rsidRPr="00D92F94" w:rsidRDefault="00D92F94" w:rsidP="00D92F94">
      <w:pPr>
        <w:pStyle w:val="libNormal"/>
        <w:rPr>
          <w:lang w:bidi="fa-IR"/>
        </w:rPr>
      </w:pPr>
      <w:r w:rsidRPr="00D92F94">
        <w:rPr>
          <w:rtl/>
          <w:lang w:bidi="fa-IR"/>
        </w:rPr>
        <w:t xml:space="preserve">به همين جهت است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مى فرمود:</w:t>
      </w:r>
    </w:p>
    <w:p w:rsidR="00D92F94" w:rsidRPr="00D92F94" w:rsidRDefault="00732781" w:rsidP="00D92F94">
      <w:pPr>
        <w:pStyle w:val="libNormal"/>
        <w:rPr>
          <w:lang w:bidi="fa-IR"/>
        </w:rPr>
      </w:pPr>
      <w:r>
        <w:rPr>
          <w:rFonts w:hint="cs"/>
          <w:rtl/>
          <w:lang w:bidi="fa-IR"/>
        </w:rPr>
        <w:lastRenderedPageBreak/>
        <w:t>«</w:t>
      </w:r>
      <w:r w:rsidR="00D92F94" w:rsidRPr="00732781">
        <w:rPr>
          <w:rStyle w:val="libHadeesChar"/>
          <w:rtl/>
        </w:rPr>
        <w:t>سلونى قبل ان تفقدونى</w:t>
      </w:r>
      <w:r w:rsidR="00132F7E" w:rsidRPr="00732781">
        <w:rPr>
          <w:rStyle w:val="libHadeesChar"/>
          <w:rtl/>
        </w:rPr>
        <w:t>،</w:t>
      </w:r>
      <w:r w:rsidR="00D92F94" w:rsidRPr="00732781">
        <w:rPr>
          <w:rStyle w:val="libHadeesChar"/>
          <w:rtl/>
        </w:rPr>
        <w:t xml:space="preserve"> فو الذى فلق الحبة و براء النسمة لو ساءلتمونى عن آية آية</w:t>
      </w:r>
      <w:r w:rsidR="00132F7E" w:rsidRPr="00732781">
        <w:rPr>
          <w:rStyle w:val="libHadeesChar"/>
          <w:rtl/>
        </w:rPr>
        <w:t>،</w:t>
      </w:r>
      <w:r w:rsidR="00D92F94" w:rsidRPr="00732781">
        <w:rPr>
          <w:rStyle w:val="libHadeesChar"/>
          <w:rtl/>
        </w:rPr>
        <w:t xml:space="preserve"> لاءخبر تكم بوقت نزولها وفيم نزلت وانباتكم بناسخها من منسوخها و خاصها من عامها و محكمها من متشابها ومكيها من مدنيها</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583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پيش از اينكه مرا از دست بدهيد هر چه مى خواهيد بپرسيد، بخدايى كه دانه را شكافت و انسان را آفريد، اگر از آيه آيه قرآن شريف بپرسيد من شما را از هنگامه نزول</w:t>
      </w:r>
      <w:r w:rsidR="00132F7E">
        <w:rPr>
          <w:rtl/>
          <w:lang w:bidi="fa-IR"/>
        </w:rPr>
        <w:t>،</w:t>
      </w:r>
      <w:r w:rsidRPr="00D92F94">
        <w:rPr>
          <w:rtl/>
          <w:lang w:bidi="fa-IR"/>
        </w:rPr>
        <w:t xml:space="preserve"> مورد فرود، ناسخ و منسوخ</w:t>
      </w:r>
      <w:r w:rsidR="00132F7E">
        <w:rPr>
          <w:rtl/>
          <w:lang w:bidi="fa-IR"/>
        </w:rPr>
        <w:t>،</w:t>
      </w:r>
      <w:r w:rsidRPr="00D92F94">
        <w:rPr>
          <w:rtl/>
          <w:lang w:bidi="fa-IR"/>
        </w:rPr>
        <w:t xml:space="preserve"> عام و خاص و محكم و متشابه آن</w:t>
      </w:r>
      <w:r w:rsidR="00132F7E">
        <w:rPr>
          <w:rtl/>
          <w:lang w:bidi="fa-IR"/>
        </w:rPr>
        <w:t>،</w:t>
      </w:r>
      <w:r w:rsidRPr="00D92F94">
        <w:rPr>
          <w:rtl/>
          <w:lang w:bidi="fa-IR"/>
        </w:rPr>
        <w:t xml:space="preserve"> باخبر مى سازم و به شما خواهم گفت كه كدامين آيه در مكه و كدامين آيه در مدينه</w:t>
      </w:r>
      <w:r w:rsidR="00132F7E">
        <w:rPr>
          <w:rtl/>
          <w:lang w:bidi="fa-IR"/>
        </w:rPr>
        <w:t>،</w:t>
      </w:r>
      <w:r w:rsidRPr="00D92F94">
        <w:rPr>
          <w:rtl/>
          <w:lang w:bidi="fa-IR"/>
        </w:rPr>
        <w:t xml:space="preserve"> فرود آمده است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(اصبغ بن نباته</w:t>
      </w:r>
      <w:r w:rsidR="0046049D">
        <w:rPr>
          <w:rtl/>
          <w:lang w:bidi="fa-IR"/>
        </w:rPr>
        <w:t>)</w:t>
      </w:r>
      <w:r w:rsidRPr="00D92F94">
        <w:rPr>
          <w:rtl/>
          <w:lang w:bidi="fa-IR"/>
        </w:rPr>
        <w:t xml:space="preserve"> آورده است كه</w:t>
      </w:r>
      <w:r w:rsidR="00132F7E">
        <w:rPr>
          <w:rtl/>
          <w:lang w:bidi="fa-IR"/>
        </w:rPr>
        <w:t>:</w:t>
      </w:r>
      <w:r w:rsidRPr="00D92F94">
        <w:rPr>
          <w:rtl/>
          <w:lang w:bidi="fa-IR"/>
        </w:rPr>
        <w:t xml:space="preserve"> هنگامى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وارد كوفه شد، چهل بامداد در نماز جماعت سوره مباركه (اعلى</w:t>
      </w:r>
      <w:r w:rsidR="0046049D">
        <w:rPr>
          <w:rtl/>
          <w:lang w:bidi="fa-IR"/>
        </w:rPr>
        <w:t>)</w:t>
      </w:r>
      <w:r w:rsidRPr="00D92F94">
        <w:rPr>
          <w:rtl/>
          <w:lang w:bidi="fa-IR"/>
        </w:rPr>
        <w:t xml:space="preserve"> را قرائت كرد، برخى از منافقان گفتند: (</w:t>
      </w:r>
      <w:r w:rsidR="00D44200">
        <w:rPr>
          <w:rtl/>
          <w:lang w:bidi="fa-IR"/>
        </w:rPr>
        <w:t>امیرمؤمنان</w:t>
      </w:r>
      <w:r w:rsidRPr="00D92F94">
        <w:rPr>
          <w:rtl/>
          <w:lang w:bidi="fa-IR"/>
        </w:rPr>
        <w:t xml:space="preserve"> گويى سوره ديگرى از قرآن را بخوبى اين سوره نمى تواند بخواند.</w:t>
      </w:r>
      <w:r w:rsidR="0046049D">
        <w:rPr>
          <w:rtl/>
          <w:lang w:bidi="fa-IR"/>
        </w:rPr>
        <w:t>)</w:t>
      </w:r>
    </w:p>
    <w:p w:rsidR="00D92F94" w:rsidRPr="00D92F94" w:rsidRDefault="00D92F94" w:rsidP="00D92F94">
      <w:pPr>
        <w:pStyle w:val="libNormal"/>
        <w:rPr>
          <w:lang w:bidi="fa-IR"/>
        </w:rPr>
      </w:pPr>
      <w:r w:rsidRPr="00D92F94">
        <w:rPr>
          <w:rtl/>
          <w:lang w:bidi="fa-IR"/>
        </w:rPr>
        <w:t xml:space="preserve">اين بهانه جويى به گوش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رسيد و فرمود:</w:t>
      </w:r>
    </w:p>
    <w:p w:rsidR="00D92F94" w:rsidRPr="00D92F94" w:rsidRDefault="00732781" w:rsidP="00732781">
      <w:pPr>
        <w:pStyle w:val="libNormal"/>
        <w:rPr>
          <w:lang w:bidi="fa-IR"/>
        </w:rPr>
      </w:pPr>
      <w:r>
        <w:rPr>
          <w:rFonts w:hint="cs"/>
          <w:rtl/>
          <w:lang w:bidi="fa-IR"/>
        </w:rPr>
        <w:t>«</w:t>
      </w:r>
      <w:r w:rsidR="00D92F94" w:rsidRPr="00732781">
        <w:rPr>
          <w:rStyle w:val="libHadeesChar"/>
          <w:rtl/>
        </w:rPr>
        <w:t>ويلهم</w:t>
      </w:r>
      <w:r w:rsidR="00132F7E" w:rsidRPr="00732781">
        <w:rPr>
          <w:rStyle w:val="libHadeesChar"/>
          <w:rtl/>
        </w:rPr>
        <w:t>!</w:t>
      </w:r>
      <w:r w:rsidR="00D92F94" w:rsidRPr="00732781">
        <w:rPr>
          <w:rStyle w:val="libHadeesChar"/>
          <w:rtl/>
        </w:rPr>
        <w:t>! انى لاعرف ناسخه و منسوخه و محكمه و متشابهه و فصله من وصله و حروفه من معانيه</w:t>
      </w:r>
      <w:r w:rsidR="00132F7E" w:rsidRPr="00732781">
        <w:rPr>
          <w:rStyle w:val="libHadeesChar"/>
          <w:rtl/>
        </w:rPr>
        <w:t>.</w:t>
      </w:r>
      <w:r w:rsidR="00D92F94" w:rsidRPr="00732781">
        <w:rPr>
          <w:rStyle w:val="libHadeesChar"/>
          <w:rtl/>
        </w:rPr>
        <w:t xml:space="preserve"> والله ما حرف نزل على محمد</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732781">
        <w:rPr>
          <w:rStyle w:val="libHadeesChar"/>
          <w:rtl/>
        </w:rPr>
        <w:t xml:space="preserve">الا وانا </w:t>
      </w:r>
      <w:r w:rsidRPr="00732781">
        <w:rPr>
          <w:rStyle w:val="libHadeesChar"/>
          <w:rFonts w:hint="cs"/>
          <w:rtl/>
        </w:rPr>
        <w:t>أ</w:t>
      </w:r>
      <w:r w:rsidR="00D92F94" w:rsidRPr="00732781">
        <w:rPr>
          <w:rStyle w:val="libHadeesChar"/>
          <w:rtl/>
        </w:rPr>
        <w:t>عرف فيمن انزل وفى اى يوم نزل وفى اى موضع</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584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واى بر آنان</w:t>
      </w:r>
      <w:r w:rsidR="00132F7E">
        <w:rPr>
          <w:rtl/>
          <w:lang w:bidi="fa-IR"/>
        </w:rPr>
        <w:t>!</w:t>
      </w:r>
      <w:r w:rsidRPr="00D92F94">
        <w:rPr>
          <w:rtl/>
          <w:lang w:bidi="fa-IR"/>
        </w:rPr>
        <w:t xml:space="preserve"> من ناسخ و منسوخ</w:t>
      </w:r>
      <w:r w:rsidR="00132F7E">
        <w:rPr>
          <w:rtl/>
          <w:lang w:bidi="fa-IR"/>
        </w:rPr>
        <w:t>،</w:t>
      </w:r>
      <w:r w:rsidRPr="00D92F94">
        <w:rPr>
          <w:rtl/>
          <w:lang w:bidi="fa-IR"/>
        </w:rPr>
        <w:t xml:space="preserve"> محكم و متشابه</w:t>
      </w:r>
      <w:r w:rsidR="00132F7E">
        <w:rPr>
          <w:rtl/>
          <w:lang w:bidi="fa-IR"/>
        </w:rPr>
        <w:t>،</w:t>
      </w:r>
      <w:r w:rsidRPr="00D92F94">
        <w:rPr>
          <w:rtl/>
          <w:lang w:bidi="fa-IR"/>
        </w:rPr>
        <w:t xml:space="preserve"> فصل و وصل</w:t>
      </w:r>
      <w:r w:rsidR="00132F7E">
        <w:rPr>
          <w:rtl/>
          <w:lang w:bidi="fa-IR"/>
        </w:rPr>
        <w:t>،</w:t>
      </w:r>
      <w:r w:rsidRPr="00D92F94">
        <w:rPr>
          <w:rtl/>
          <w:lang w:bidi="fa-IR"/>
        </w:rPr>
        <w:t xml:space="preserve"> واژه ها و مفاهيم و معارف آن را آن گونه كه فرود آمده است</w:t>
      </w:r>
      <w:r w:rsidR="00132F7E">
        <w:rPr>
          <w:rtl/>
          <w:lang w:bidi="fa-IR"/>
        </w:rPr>
        <w:t>،</w:t>
      </w:r>
      <w:r w:rsidRPr="00D92F94">
        <w:rPr>
          <w:rtl/>
          <w:lang w:bidi="fa-IR"/>
        </w:rPr>
        <w:t xml:space="preserve"> مى دانم</w:t>
      </w:r>
      <w:r w:rsidR="00132F7E">
        <w:rPr>
          <w:rtl/>
          <w:lang w:bidi="fa-IR"/>
        </w:rPr>
        <w:t>.</w:t>
      </w:r>
    </w:p>
    <w:p w:rsidR="00D92F94" w:rsidRPr="00D92F94" w:rsidRDefault="00D92F94" w:rsidP="00D92F94">
      <w:pPr>
        <w:pStyle w:val="libNormal"/>
        <w:rPr>
          <w:lang w:bidi="fa-IR"/>
        </w:rPr>
      </w:pPr>
      <w:r w:rsidRPr="00D92F94">
        <w:rPr>
          <w:rtl/>
          <w:lang w:bidi="fa-IR"/>
        </w:rPr>
        <w:t xml:space="preserve">بخداى سوگند! هيچ حرفى بر محمد </w:t>
      </w:r>
      <w:r w:rsidR="009D2D09" w:rsidRPr="009D2D09">
        <w:rPr>
          <w:rStyle w:val="libAlaemChar"/>
          <w:rtl/>
        </w:rPr>
        <w:t>صلى‌الله‌عليه‌وآله‌وسلم</w:t>
      </w:r>
      <w:r w:rsidRPr="00D92F94">
        <w:rPr>
          <w:rtl/>
          <w:lang w:bidi="fa-IR"/>
        </w:rPr>
        <w:t xml:space="preserve"> فرود نيامد جز اينكه من آن را بخوبى شناختم كه در مورد چه كسى فرو فرستاده شده</w:t>
      </w:r>
      <w:r w:rsidR="00132F7E">
        <w:rPr>
          <w:rtl/>
          <w:lang w:bidi="fa-IR"/>
        </w:rPr>
        <w:t>،</w:t>
      </w:r>
      <w:r w:rsidRPr="00D92F94">
        <w:rPr>
          <w:rtl/>
          <w:lang w:bidi="fa-IR"/>
        </w:rPr>
        <w:t xml:space="preserve"> كدامين روز فرود آمده و در چه موقعيت و موضعى نازل گرديده است</w:t>
      </w:r>
      <w:r w:rsidR="00132F7E">
        <w:rPr>
          <w:rtl/>
          <w:lang w:bidi="fa-IR"/>
        </w:rPr>
        <w:t>.</w:t>
      </w:r>
      <w:r w:rsidRPr="00D92F94">
        <w:rPr>
          <w:rtl/>
          <w:lang w:bidi="fa-IR"/>
        </w:rPr>
        <w:t>..</w:t>
      </w:r>
    </w:p>
    <w:p w:rsidR="00D92F94" w:rsidRPr="00D92F94" w:rsidRDefault="00732781" w:rsidP="00D92F94">
      <w:pPr>
        <w:pStyle w:val="libNormal"/>
        <w:rPr>
          <w:lang w:bidi="fa-IR"/>
        </w:rPr>
      </w:pPr>
      <w:r>
        <w:rPr>
          <w:rFonts w:hint="cs"/>
          <w:rtl/>
          <w:lang w:bidi="fa-IR"/>
        </w:rPr>
        <w:t>13.</w:t>
      </w:r>
      <w:r w:rsidR="00D92F94" w:rsidRPr="00D92F94">
        <w:rPr>
          <w:rtl/>
          <w:lang w:bidi="fa-IR"/>
        </w:rPr>
        <w:t xml:space="preserve"> امام مهدى </w:t>
      </w:r>
      <w:r w:rsidR="004155EF" w:rsidRPr="004155EF">
        <w:rPr>
          <w:rStyle w:val="libAlaemChar"/>
          <w:rtl/>
        </w:rPr>
        <w:t>عليه‌السلام</w:t>
      </w:r>
      <w:r w:rsidR="00D92F94" w:rsidRPr="00D92F94">
        <w:rPr>
          <w:rtl/>
          <w:lang w:bidi="fa-IR"/>
        </w:rPr>
        <w:t xml:space="preserve"> پيام خويش را ادامه داده و مى فرمايد: </w:t>
      </w:r>
      <w:r>
        <w:rPr>
          <w:rFonts w:hint="cs"/>
          <w:rtl/>
          <w:lang w:bidi="fa-IR"/>
        </w:rPr>
        <w:t>«</w:t>
      </w:r>
      <w:r w:rsidR="00D92F94" w:rsidRPr="00732781">
        <w:rPr>
          <w:rStyle w:val="libHadeesChar"/>
          <w:rtl/>
        </w:rPr>
        <w:t>الا ومن حاجنى فى سنة رسول الله فانا اولى الناس بسنة رسول الله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بهوش باشيد كه اگر كسى بخواهد در مورد سيره و سنت پيامبر با من مجادله نمايد، واقعيت اين است كه من به روش و شيوه صحيح پيامبر و احياى راه و رسم زندگى ساز او از همگان آگاهتر و داناتر و در ميدان عمل بدان عاملتر و پايبندتر هستم</w:t>
      </w:r>
      <w:r w:rsidR="00132F7E">
        <w:rPr>
          <w:rtl/>
          <w:lang w:bidi="fa-IR"/>
        </w:rPr>
        <w:t>.</w:t>
      </w:r>
    </w:p>
    <w:p w:rsidR="00D92F94" w:rsidRPr="00D92F94" w:rsidRDefault="00D92F94" w:rsidP="00D92F94">
      <w:pPr>
        <w:pStyle w:val="libNormal"/>
        <w:rPr>
          <w:lang w:bidi="fa-IR"/>
        </w:rPr>
      </w:pPr>
      <w:r w:rsidRPr="00D92F94">
        <w:rPr>
          <w:rtl/>
          <w:lang w:bidi="fa-IR"/>
        </w:rPr>
        <w:t>راستى</w:t>
      </w:r>
      <w:r w:rsidR="00132F7E">
        <w:rPr>
          <w:rtl/>
          <w:lang w:bidi="fa-IR"/>
        </w:rPr>
        <w:t>،</w:t>
      </w:r>
      <w:r w:rsidRPr="00D92F94">
        <w:rPr>
          <w:rtl/>
          <w:lang w:bidi="fa-IR"/>
        </w:rPr>
        <w:t xml:space="preserve"> بخداى سوگند كه بيشتر سنت پيامبر </w:t>
      </w:r>
      <w:r w:rsidR="009D2D09" w:rsidRPr="009D2D09">
        <w:rPr>
          <w:rStyle w:val="libAlaemChar"/>
          <w:rtl/>
        </w:rPr>
        <w:t>صلى‌الله‌عليه‌وآله‌وسلم</w:t>
      </w:r>
      <w:r w:rsidRPr="00D92F94">
        <w:rPr>
          <w:rtl/>
          <w:lang w:bidi="fa-IR"/>
        </w:rPr>
        <w:t xml:space="preserve"> تغيير نموده و بخش مهمى از آن</w:t>
      </w:r>
      <w:r w:rsidR="00132F7E">
        <w:rPr>
          <w:rtl/>
          <w:lang w:bidi="fa-IR"/>
        </w:rPr>
        <w:t>،</w:t>
      </w:r>
      <w:r w:rsidRPr="00D92F94">
        <w:rPr>
          <w:rtl/>
          <w:lang w:bidi="fa-IR"/>
        </w:rPr>
        <w:t xml:space="preserve"> دگرگون شده و در ميان برخى مسلمانان كم و زياد گشته است</w:t>
      </w:r>
      <w:r w:rsidR="00132F7E">
        <w:rPr>
          <w:rtl/>
          <w:lang w:bidi="fa-IR"/>
        </w:rPr>
        <w:t>.</w:t>
      </w:r>
    </w:p>
    <w:p w:rsidR="00D92F94" w:rsidRPr="00D92F94" w:rsidRDefault="00D92F94" w:rsidP="00D92F94">
      <w:pPr>
        <w:pStyle w:val="libNormal"/>
        <w:rPr>
          <w:lang w:bidi="fa-IR"/>
        </w:rPr>
      </w:pPr>
      <w:r w:rsidRPr="00D92F94">
        <w:rPr>
          <w:rtl/>
          <w:lang w:bidi="fa-IR"/>
        </w:rPr>
        <w:t>شما محققانه و منصفانه از وضو آغاز كنيد و تا اذان</w:t>
      </w:r>
      <w:r w:rsidR="00132F7E">
        <w:rPr>
          <w:rtl/>
          <w:lang w:bidi="fa-IR"/>
        </w:rPr>
        <w:t>،</w:t>
      </w:r>
      <w:r w:rsidRPr="00D92F94">
        <w:rPr>
          <w:rtl/>
          <w:lang w:bidi="fa-IR"/>
        </w:rPr>
        <w:t xml:space="preserve"> نماز، روزه</w:t>
      </w:r>
      <w:r w:rsidR="00132F7E">
        <w:rPr>
          <w:rtl/>
          <w:lang w:bidi="fa-IR"/>
        </w:rPr>
        <w:t>،</w:t>
      </w:r>
      <w:r w:rsidRPr="00D92F94">
        <w:rPr>
          <w:rtl/>
          <w:lang w:bidi="fa-IR"/>
        </w:rPr>
        <w:t xml:space="preserve"> زكات</w:t>
      </w:r>
      <w:r w:rsidR="00132F7E">
        <w:rPr>
          <w:rtl/>
          <w:lang w:bidi="fa-IR"/>
        </w:rPr>
        <w:t>،</w:t>
      </w:r>
      <w:r w:rsidRPr="00D92F94">
        <w:rPr>
          <w:rtl/>
          <w:lang w:bidi="fa-IR"/>
        </w:rPr>
        <w:t xml:space="preserve"> حج</w:t>
      </w:r>
      <w:r w:rsidR="00132F7E">
        <w:rPr>
          <w:rtl/>
          <w:lang w:bidi="fa-IR"/>
        </w:rPr>
        <w:t>،</w:t>
      </w:r>
      <w:r w:rsidRPr="00D92F94">
        <w:rPr>
          <w:rtl/>
          <w:lang w:bidi="fa-IR"/>
        </w:rPr>
        <w:t xml:space="preserve"> و ديگر امور عبادى را بنگريد.</w:t>
      </w:r>
    </w:p>
    <w:p w:rsidR="00D92F94" w:rsidRPr="00D92F94" w:rsidRDefault="00D92F94" w:rsidP="00D92F94">
      <w:pPr>
        <w:pStyle w:val="libNormal"/>
        <w:rPr>
          <w:lang w:bidi="fa-IR"/>
        </w:rPr>
      </w:pPr>
      <w:r w:rsidRPr="00D92F94">
        <w:rPr>
          <w:rtl/>
          <w:lang w:bidi="fa-IR"/>
        </w:rPr>
        <w:t>به قوانين و امور شخصى و فردى</w:t>
      </w:r>
      <w:r w:rsidR="00132F7E">
        <w:rPr>
          <w:rtl/>
          <w:lang w:bidi="fa-IR"/>
        </w:rPr>
        <w:t>،</w:t>
      </w:r>
      <w:r w:rsidRPr="00D92F94">
        <w:rPr>
          <w:rtl/>
          <w:lang w:bidi="fa-IR"/>
        </w:rPr>
        <w:t xml:space="preserve"> از نكاح و طلاق گرفته تا ساير معاملات و عقود و حدود و ديات</w:t>
      </w:r>
      <w:r w:rsidR="00132F7E">
        <w:rPr>
          <w:rtl/>
          <w:lang w:bidi="fa-IR"/>
        </w:rPr>
        <w:t>،</w:t>
      </w:r>
      <w:r w:rsidRPr="00D92F94">
        <w:rPr>
          <w:rtl/>
          <w:lang w:bidi="fa-IR"/>
        </w:rPr>
        <w:t xml:space="preserve"> همه را به دقت مورد نگرش قرار دهيد تا اين سخن روشن شود.</w:t>
      </w:r>
    </w:p>
    <w:p w:rsidR="00D92F94" w:rsidRPr="00D92F94" w:rsidRDefault="00D92F94" w:rsidP="00D92F94">
      <w:pPr>
        <w:pStyle w:val="libNormal"/>
        <w:rPr>
          <w:lang w:bidi="fa-IR"/>
        </w:rPr>
      </w:pPr>
      <w:r w:rsidRPr="00D92F94">
        <w:rPr>
          <w:rtl/>
          <w:lang w:bidi="fa-IR"/>
        </w:rPr>
        <w:t xml:space="preserve">اين بازى با سنت و روش پيامبر </w:t>
      </w:r>
      <w:r w:rsidR="009D2D09" w:rsidRPr="009D2D09">
        <w:rPr>
          <w:rStyle w:val="libAlaemChar"/>
          <w:rtl/>
        </w:rPr>
        <w:t>صلى‌الله‌عليه‌وآله‌وسلم</w:t>
      </w:r>
      <w:r w:rsidRPr="00D92F94">
        <w:rPr>
          <w:rtl/>
          <w:lang w:bidi="fa-IR"/>
        </w:rPr>
        <w:t xml:space="preserve"> و عامل اين دگرگونيها و تغييرات</w:t>
      </w:r>
      <w:r w:rsidR="00132F7E">
        <w:rPr>
          <w:rtl/>
          <w:lang w:bidi="fa-IR"/>
        </w:rPr>
        <w:t>،</w:t>
      </w:r>
      <w:r w:rsidRPr="00D92F94">
        <w:rPr>
          <w:rtl/>
          <w:lang w:bidi="fa-IR"/>
        </w:rPr>
        <w:t xml:space="preserve"> سه گروهند:</w:t>
      </w:r>
    </w:p>
    <w:p w:rsidR="00D92F94" w:rsidRPr="00D92F94" w:rsidRDefault="00D92F94" w:rsidP="00D92F94">
      <w:pPr>
        <w:pStyle w:val="libNormal"/>
        <w:rPr>
          <w:lang w:bidi="fa-IR"/>
        </w:rPr>
      </w:pPr>
      <w:r w:rsidRPr="00D92F94">
        <w:rPr>
          <w:rtl/>
          <w:lang w:bidi="fa-IR"/>
        </w:rPr>
        <w:t>زمامداران خودكامه</w:t>
      </w:r>
      <w:r w:rsidR="00132F7E">
        <w:rPr>
          <w:rtl/>
          <w:lang w:bidi="fa-IR"/>
        </w:rPr>
        <w:t>،</w:t>
      </w:r>
    </w:p>
    <w:p w:rsidR="00D92F94" w:rsidRPr="00D92F94" w:rsidRDefault="00D92F94" w:rsidP="00D92F94">
      <w:pPr>
        <w:pStyle w:val="libNormal"/>
        <w:rPr>
          <w:lang w:bidi="fa-IR"/>
        </w:rPr>
      </w:pPr>
      <w:r w:rsidRPr="00D92F94">
        <w:rPr>
          <w:rtl/>
          <w:lang w:bidi="fa-IR"/>
        </w:rPr>
        <w:t>عالمان جاه طلب و بد رفتار،</w:t>
      </w:r>
    </w:p>
    <w:p w:rsidR="00D92F94" w:rsidRPr="00D92F94" w:rsidRDefault="00D92F94" w:rsidP="00D92F94">
      <w:pPr>
        <w:pStyle w:val="libNormal"/>
        <w:rPr>
          <w:lang w:bidi="fa-IR"/>
        </w:rPr>
      </w:pPr>
      <w:r w:rsidRPr="00D92F94">
        <w:rPr>
          <w:rtl/>
          <w:lang w:bidi="fa-IR"/>
        </w:rPr>
        <w:t xml:space="preserve">و ديگر، قانونگذارانى كه قوانين ضد دينى را در جامعه هاى اسلامى وضع و برجاى سنت و روش پيامبر </w:t>
      </w:r>
      <w:r w:rsidR="009D2D09" w:rsidRPr="009D2D09">
        <w:rPr>
          <w:rStyle w:val="libAlaemChar"/>
          <w:rtl/>
        </w:rPr>
        <w:t>صلى‌الله‌عليه‌وآله‌وسلم</w:t>
      </w:r>
      <w:r w:rsidRPr="00D92F94">
        <w:rPr>
          <w:rtl/>
          <w:lang w:bidi="fa-IR"/>
        </w:rPr>
        <w:t xml:space="preserve"> مى گذارند.</w:t>
      </w:r>
    </w:p>
    <w:p w:rsidR="00D92F94" w:rsidRPr="00D92F94" w:rsidRDefault="00D92F94" w:rsidP="00D92F94">
      <w:pPr>
        <w:pStyle w:val="libNormal"/>
        <w:rPr>
          <w:lang w:bidi="fa-IR"/>
        </w:rPr>
      </w:pPr>
      <w:r w:rsidRPr="00D92F94">
        <w:rPr>
          <w:rtl/>
          <w:lang w:bidi="fa-IR"/>
        </w:rPr>
        <w:t>اگر بخواهيم بر اين فاجعه غمبار، شرح و تفسيرى بنگاريم هم اسلوب كتاب تغيير مى يابد و هم حجم آن به چندين جلد خواهد رسيد.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نزديكترين و داناترين مردم به روش و سنت صحيح و مطابق با واقع و دست نخورده پيامبر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سيره و اسلوبى كه دست سياست بازان و دغلكاران و عوام فريبان و تزويرگران</w:t>
      </w:r>
      <w:r w:rsidR="00132F7E">
        <w:rPr>
          <w:rtl/>
          <w:lang w:bidi="fa-IR"/>
        </w:rPr>
        <w:t>،</w:t>
      </w:r>
      <w:r w:rsidRPr="00D92F94">
        <w:rPr>
          <w:rtl/>
          <w:lang w:bidi="fa-IR"/>
        </w:rPr>
        <w:t xml:space="preserve"> آن را به آفت تحريف معنوى گرفتار نساخته است</w:t>
      </w:r>
      <w:r w:rsidR="00132F7E">
        <w:rPr>
          <w:rtl/>
          <w:lang w:bidi="fa-IR"/>
        </w:rPr>
        <w:t>.</w:t>
      </w:r>
    </w:p>
    <w:p w:rsidR="00D92F94" w:rsidRPr="00D92F94" w:rsidRDefault="00D92F94" w:rsidP="00D92F94">
      <w:pPr>
        <w:pStyle w:val="libNormal"/>
        <w:rPr>
          <w:lang w:bidi="fa-IR"/>
        </w:rPr>
      </w:pPr>
      <w:r w:rsidRPr="00D92F94">
        <w:rPr>
          <w:rtl/>
          <w:lang w:bidi="fa-IR"/>
        </w:rPr>
        <w:t xml:space="preserve">آن حضرت در دانش و آگاهى عميق و همه جانبه خويش به سنت و روش و اسلوب پيامبر </w:t>
      </w:r>
      <w:r w:rsidR="009D2D09" w:rsidRPr="009D2D09">
        <w:rPr>
          <w:rStyle w:val="libAlaemChar"/>
          <w:rtl/>
        </w:rPr>
        <w:t>صلى‌الله‌عليه‌وآله‌وسلم</w:t>
      </w:r>
      <w:r w:rsidRPr="00D92F94">
        <w:rPr>
          <w:rtl/>
          <w:lang w:bidi="fa-IR"/>
        </w:rPr>
        <w:t xml:space="preserve"> هرگز به كتابهاى انباشته از روايات و بافته هاى دروغسازان و دروغپردازانى كه به بهتان</w:t>
      </w:r>
      <w:r w:rsidR="00132F7E">
        <w:rPr>
          <w:rtl/>
          <w:lang w:bidi="fa-IR"/>
        </w:rPr>
        <w:t>،</w:t>
      </w:r>
      <w:r w:rsidRPr="00D92F94">
        <w:rPr>
          <w:rtl/>
          <w:lang w:bidi="fa-IR"/>
        </w:rPr>
        <w:t xml:space="preserve"> كارخانه توليدى و صنعتى</w:t>
      </w:r>
      <w:r w:rsidR="00132F7E">
        <w:rPr>
          <w:rtl/>
          <w:lang w:bidi="fa-IR"/>
        </w:rPr>
        <w:t>،</w:t>
      </w:r>
      <w:r w:rsidRPr="00D92F94">
        <w:rPr>
          <w:rtl/>
          <w:lang w:bidi="fa-IR"/>
        </w:rPr>
        <w:t xml:space="preserve"> طبق شرايط سياسى و اجتماعى و بر اساس تمايل جاه طلبان </w:t>
      </w:r>
      <w:r w:rsidRPr="00D92F94">
        <w:rPr>
          <w:rtl/>
          <w:lang w:bidi="fa-IR"/>
        </w:rPr>
        <w:lastRenderedPageBreak/>
        <w:t>و صاحبان قدرت و امكانات و نياز روز، فرصت طلبانه</w:t>
      </w:r>
      <w:r w:rsidR="00132F7E">
        <w:rPr>
          <w:rtl/>
          <w:lang w:bidi="fa-IR"/>
        </w:rPr>
        <w:t>،</w:t>
      </w:r>
      <w:r w:rsidRPr="00D92F94">
        <w:rPr>
          <w:rtl/>
          <w:lang w:bidi="fa-IR"/>
        </w:rPr>
        <w:t xml:space="preserve"> روايات را مى ساختند و بدون ذره اى پروا از خدا و شرم از پيامبرش</w:t>
      </w:r>
      <w:r w:rsidR="00132F7E">
        <w:rPr>
          <w:rtl/>
          <w:lang w:bidi="fa-IR"/>
        </w:rPr>
        <w:t>،</w:t>
      </w:r>
      <w:r w:rsidRPr="00D92F94">
        <w:rPr>
          <w:rtl/>
          <w:lang w:bidi="fa-IR"/>
        </w:rPr>
        <w:t xml:space="preserve"> همه را به ساحت مقدس پيام آورش نسبت مى دادند، اعتماد نمى كند، بلكه به دانش ژرف و گسترده خويش كه پرتوى از علم خداست و از دانش عميق و آگاهى وسيع پيامبر </w:t>
      </w:r>
      <w:r w:rsidR="009D2D09" w:rsidRPr="009D2D09">
        <w:rPr>
          <w:rStyle w:val="libAlaemChar"/>
          <w:rtl/>
        </w:rPr>
        <w:t>صلى‌الله‌عليه‌وآله‌وسلم</w:t>
      </w:r>
      <w:r w:rsidRPr="00D92F94">
        <w:rPr>
          <w:rtl/>
          <w:lang w:bidi="fa-IR"/>
        </w:rPr>
        <w:t xml:space="preserve"> سرچشمه گرفته است</w:t>
      </w:r>
      <w:r w:rsidR="00132F7E">
        <w:rPr>
          <w:rtl/>
          <w:lang w:bidi="fa-IR"/>
        </w:rPr>
        <w:t>،</w:t>
      </w:r>
      <w:r w:rsidRPr="00D92F94">
        <w:rPr>
          <w:rtl/>
          <w:lang w:bidi="fa-IR"/>
        </w:rPr>
        <w:t xml:space="preserve"> تكيه دارد.</w:t>
      </w:r>
    </w:p>
    <w:p w:rsidR="00D92F94" w:rsidRPr="00D92F94" w:rsidRDefault="00732781" w:rsidP="00D92F94">
      <w:pPr>
        <w:pStyle w:val="libNormal"/>
        <w:rPr>
          <w:lang w:bidi="fa-IR"/>
        </w:rPr>
      </w:pPr>
      <w:r>
        <w:rPr>
          <w:rFonts w:hint="cs"/>
          <w:rtl/>
          <w:lang w:bidi="fa-IR"/>
        </w:rPr>
        <w:t>14.</w:t>
      </w:r>
      <w:r w:rsidR="00D92F94" w:rsidRPr="00D92F94">
        <w:rPr>
          <w:rtl/>
          <w:lang w:bidi="fa-IR"/>
        </w:rPr>
        <w:t xml:space="preserve"> آنگاه آن اصلاحگر بزرگ جهانى</w:t>
      </w:r>
      <w:r w:rsidR="00132F7E">
        <w:rPr>
          <w:rtl/>
          <w:lang w:bidi="fa-IR"/>
        </w:rPr>
        <w:t>،</w:t>
      </w:r>
      <w:r w:rsidR="00D92F94" w:rsidRPr="00D92F94">
        <w:rPr>
          <w:rtl/>
          <w:lang w:bidi="fa-IR"/>
        </w:rPr>
        <w:t xml:space="preserve"> همه بشريت</w:t>
      </w:r>
      <w:r w:rsidR="00132F7E">
        <w:rPr>
          <w:rtl/>
          <w:lang w:bidi="fa-IR"/>
        </w:rPr>
        <w:t>،</w:t>
      </w:r>
      <w:r w:rsidR="00D92F94" w:rsidRPr="00D92F94">
        <w:rPr>
          <w:rtl/>
          <w:lang w:bidi="fa-IR"/>
        </w:rPr>
        <w:t xml:space="preserve"> بويژه توده هاى انسانى را كه بر گرد خورشيد وجودش گرد آمده اند، سوگند مى دهد و مى فرمايد:</w:t>
      </w:r>
    </w:p>
    <w:p w:rsidR="00D92F94" w:rsidRPr="00D92F94" w:rsidRDefault="00D92F94" w:rsidP="00D92F94">
      <w:pPr>
        <w:pStyle w:val="libNormal"/>
        <w:rPr>
          <w:lang w:bidi="fa-IR"/>
        </w:rPr>
      </w:pPr>
      <w:r w:rsidRPr="00D92F94">
        <w:rPr>
          <w:rtl/>
          <w:lang w:bidi="fa-IR"/>
        </w:rPr>
        <w:t>(شما را بخداى سوگند و به حق او، كه هر كس پيام مرا مى شنود آن را به كسانى كه حاضر نيستند و نمى شوند همانگونه كه هست</w:t>
      </w:r>
      <w:r w:rsidR="00132F7E">
        <w:rPr>
          <w:rtl/>
          <w:lang w:bidi="fa-IR"/>
        </w:rPr>
        <w:t>،</w:t>
      </w:r>
      <w:r w:rsidRPr="00D92F94">
        <w:rPr>
          <w:rtl/>
          <w:lang w:bidi="fa-IR"/>
        </w:rPr>
        <w:t xml:space="preserve"> برساند.</w:t>
      </w:r>
      <w:r w:rsidR="0046049D">
        <w:rPr>
          <w:rtl/>
          <w:lang w:bidi="fa-IR"/>
        </w:rPr>
        <w:t>)</w:t>
      </w:r>
    </w:p>
    <w:p w:rsidR="00D92F94" w:rsidRPr="00D92F94" w:rsidRDefault="00D92F94" w:rsidP="00D92F94">
      <w:pPr>
        <w:pStyle w:val="libNormal"/>
        <w:rPr>
          <w:lang w:bidi="fa-IR"/>
        </w:rPr>
      </w:pPr>
      <w:r w:rsidRPr="00D92F94">
        <w:rPr>
          <w:rtl/>
          <w:lang w:bidi="fa-IR"/>
        </w:rPr>
        <w:t xml:space="preserve">در حقيقت اين توده هاى حق طلب مردم در عصر ظهور، بهترين وسيله پيام رسانى هستند كه امام عصر </w:t>
      </w:r>
      <w:r w:rsidR="004155EF" w:rsidRPr="004155EF">
        <w:rPr>
          <w:rStyle w:val="libAlaemChar"/>
          <w:rtl/>
        </w:rPr>
        <w:t>عليه‌السلام</w:t>
      </w:r>
      <w:r w:rsidRPr="00D92F94">
        <w:rPr>
          <w:rtl/>
          <w:lang w:bidi="fa-IR"/>
        </w:rPr>
        <w:t xml:space="preserve"> همه حاضران و شنوندگان پيام و خطابه خويش را سوگند مى دهد كه پيام زندگى ساز و بنيادى او را در آغاز قيام جهانيش به كسانى كه غايبند و نمى شنوند ابلاغ كنند.</w:t>
      </w:r>
    </w:p>
    <w:p w:rsidR="00D92F94" w:rsidRPr="00D92F94" w:rsidRDefault="00D92F94" w:rsidP="00D92F94">
      <w:pPr>
        <w:pStyle w:val="libNormal"/>
        <w:rPr>
          <w:lang w:bidi="fa-IR"/>
        </w:rPr>
      </w:pPr>
      <w:r w:rsidRPr="00D92F94">
        <w:rPr>
          <w:rtl/>
          <w:lang w:bidi="fa-IR"/>
        </w:rPr>
        <w:t xml:space="preserve">سپس با </w:t>
      </w:r>
      <w:r w:rsidR="00650553">
        <w:rPr>
          <w:rtl/>
          <w:lang w:bidi="fa-IR"/>
        </w:rPr>
        <w:t>تأکید</w:t>
      </w:r>
      <w:r w:rsidRPr="00D92F94">
        <w:rPr>
          <w:rtl/>
          <w:lang w:bidi="fa-IR"/>
        </w:rPr>
        <w:t xml:space="preserve"> بدان مى فرمايد:</w:t>
      </w:r>
    </w:p>
    <w:p w:rsidR="00D92F94" w:rsidRPr="00D92F94" w:rsidRDefault="00D92F94" w:rsidP="00D92F94">
      <w:pPr>
        <w:pStyle w:val="libNormal"/>
        <w:rPr>
          <w:lang w:bidi="fa-IR"/>
        </w:rPr>
      </w:pPr>
      <w:r w:rsidRPr="00D92F94">
        <w:rPr>
          <w:rtl/>
          <w:lang w:bidi="fa-IR"/>
        </w:rPr>
        <w:t>(شما را به حق خدا و پيام آورش كه حق عظيم و بى نظير و بى همانندى بر جامعه انسانى دارد و نيز به حق خويشتن بر شما كه حق (ذوى القربى</w:t>
      </w:r>
      <w:r w:rsidR="0046049D">
        <w:rPr>
          <w:rtl/>
          <w:lang w:bidi="fa-IR"/>
        </w:rPr>
        <w:t>)</w:t>
      </w:r>
      <w:r w:rsidRPr="00D92F94">
        <w:rPr>
          <w:rtl/>
          <w:lang w:bidi="fa-IR"/>
        </w:rPr>
        <w:t xml:space="preserve"> است</w:t>
      </w:r>
      <w:r w:rsidR="00132F7E">
        <w:rPr>
          <w:rtl/>
          <w:lang w:bidi="fa-IR"/>
        </w:rPr>
        <w:t>،</w:t>
      </w:r>
      <w:r w:rsidRPr="00D92F94">
        <w:rPr>
          <w:rtl/>
          <w:lang w:bidi="fa-IR"/>
        </w:rPr>
        <w:t xml:space="preserve"> سوگند مى دهم كه ما را در راه حق و عدالت و تحقق آرمانهاى والاى الهى و انسانى خويش يارى كنيد و از مددكاران ما باشيد و در برابر كسانى كه به ما و اهداف بلند ما ستم روا داشته اند، از اهداف بلند ما دفاع كنيد.</w:t>
      </w:r>
      <w:r w:rsidR="0046049D">
        <w:rPr>
          <w:rtl/>
          <w:lang w:bidi="fa-IR"/>
        </w:rPr>
        <w:t>)</w:t>
      </w:r>
    </w:p>
    <w:p w:rsidR="00D92F94" w:rsidRPr="00D92F94" w:rsidRDefault="00D92F94" w:rsidP="00D92F94">
      <w:pPr>
        <w:pStyle w:val="libNormal"/>
        <w:rPr>
          <w:lang w:bidi="fa-IR"/>
        </w:rPr>
      </w:pPr>
      <w:r w:rsidRPr="00D92F94">
        <w:rPr>
          <w:rtl/>
          <w:lang w:bidi="fa-IR"/>
        </w:rPr>
        <w:t>در اين فراز از پيام</w:t>
      </w:r>
      <w:r w:rsidR="00132F7E">
        <w:rPr>
          <w:rtl/>
          <w:lang w:bidi="fa-IR"/>
        </w:rPr>
        <w:t>،</w:t>
      </w:r>
      <w:r w:rsidRPr="00D92F94">
        <w:rPr>
          <w:rtl/>
          <w:lang w:bidi="fa-IR"/>
        </w:rPr>
        <w:t xml:space="preserve"> آن گرامى</w:t>
      </w:r>
      <w:r w:rsidR="00132F7E">
        <w:rPr>
          <w:rtl/>
          <w:lang w:bidi="fa-IR"/>
        </w:rPr>
        <w:t>،</w:t>
      </w:r>
      <w:r w:rsidRPr="00D92F94">
        <w:rPr>
          <w:rtl/>
          <w:lang w:bidi="fa-IR"/>
        </w:rPr>
        <w:t xml:space="preserve"> از بشريت حقجو و عدالت خواه مى خواهد كه از ياران و مددكاران او در تحقق بخشيدن به صلح و آزادى جهانى باشند و از آن گرانمايه و اهداف والايش در برابر تجاوزكاران ستم پيشه</w:t>
      </w:r>
      <w:r w:rsidR="00132F7E">
        <w:rPr>
          <w:rtl/>
          <w:lang w:bidi="fa-IR"/>
        </w:rPr>
        <w:t>،</w:t>
      </w:r>
      <w:r w:rsidRPr="00D92F94">
        <w:rPr>
          <w:rtl/>
          <w:lang w:bidi="fa-IR"/>
        </w:rPr>
        <w:t xml:space="preserve"> قهرمانانه دفاع كنند.</w:t>
      </w:r>
    </w:p>
    <w:p w:rsidR="00D92F94" w:rsidRPr="00D92F94" w:rsidRDefault="00D92F94" w:rsidP="00D92F94">
      <w:pPr>
        <w:pStyle w:val="libNormal"/>
        <w:rPr>
          <w:lang w:bidi="fa-IR"/>
        </w:rPr>
      </w:pPr>
      <w:r w:rsidRPr="00D92F94">
        <w:rPr>
          <w:rtl/>
          <w:lang w:bidi="fa-IR"/>
        </w:rPr>
        <w:t>آنگاه بر بيدارى كه در روزگاران گذشته بر خاندان وحى و رسالت</w:t>
      </w:r>
      <w:r w:rsidR="00132F7E">
        <w:rPr>
          <w:rtl/>
          <w:lang w:bidi="fa-IR"/>
        </w:rPr>
        <w:t>،</w:t>
      </w:r>
      <w:r w:rsidRPr="00D92F94">
        <w:rPr>
          <w:rtl/>
          <w:lang w:bidi="fa-IR"/>
        </w:rPr>
        <w:t xml:space="preserve"> به دليل ستم ستيزى و عدالت خواهى رفته است</w:t>
      </w:r>
      <w:r w:rsidR="00132F7E">
        <w:rPr>
          <w:rtl/>
          <w:lang w:bidi="fa-IR"/>
        </w:rPr>
        <w:t>،</w:t>
      </w:r>
      <w:r w:rsidRPr="00D92F94">
        <w:rPr>
          <w:rtl/>
          <w:lang w:bidi="fa-IR"/>
        </w:rPr>
        <w:t xml:space="preserve"> انگشت مى نهد و مى فرمايد:</w:t>
      </w:r>
    </w:p>
    <w:p w:rsidR="00D92F94" w:rsidRPr="00D92F94" w:rsidRDefault="00D92F94" w:rsidP="00D92F94">
      <w:pPr>
        <w:pStyle w:val="libNormal"/>
        <w:rPr>
          <w:lang w:bidi="fa-IR"/>
        </w:rPr>
      </w:pPr>
      <w:r w:rsidRPr="00D92F94">
        <w:rPr>
          <w:rtl/>
          <w:lang w:bidi="fa-IR"/>
        </w:rPr>
        <w:lastRenderedPageBreak/>
        <w:t>(در قرون و اعصار گذشته</w:t>
      </w:r>
      <w:r w:rsidR="00132F7E">
        <w:rPr>
          <w:rtl/>
          <w:lang w:bidi="fa-IR"/>
        </w:rPr>
        <w:t>،</w:t>
      </w:r>
      <w:r w:rsidRPr="00D92F94">
        <w:rPr>
          <w:rtl/>
          <w:lang w:bidi="fa-IR"/>
        </w:rPr>
        <w:t xml:space="preserve"> تبهكاران جاه طلب و تشنه قدرت</w:t>
      </w:r>
      <w:r w:rsidR="00132F7E">
        <w:rPr>
          <w:rtl/>
          <w:lang w:bidi="fa-IR"/>
        </w:rPr>
        <w:t>،</w:t>
      </w:r>
      <w:r w:rsidRPr="00D92F94">
        <w:rPr>
          <w:rtl/>
          <w:lang w:bidi="fa-IR"/>
        </w:rPr>
        <w:t xml:space="preserve"> ما را تهديد كردند و بر ما ستم روا داشتند و ما را از شهر و ديار و خاندان و فرزندان خويش دور ساختند و بر حقوق ما تجاوز كردند و حقوق ما را سلب و پايمال ساختند و باطل گرايان و فريبكاران به ما دروغها بستند.</w:t>
      </w:r>
      <w:r w:rsidR="0046049D">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اينها زنجيره اى به هم پيوسته از دردها و رنجها و فشارهاى بى رحمانه اى است كه از رحلت پيشواى گرانقدر توحيد، پيامبر گرامى </w:t>
      </w:r>
      <w:r w:rsidR="009D2D09" w:rsidRPr="009D2D09">
        <w:rPr>
          <w:rStyle w:val="libAlaemChar"/>
          <w:rtl/>
        </w:rPr>
        <w:t>صلى‌الله‌عليه‌وآله‌وسلم</w:t>
      </w:r>
      <w:r w:rsidRPr="00D92F94">
        <w:rPr>
          <w:rtl/>
          <w:lang w:bidi="fa-IR"/>
        </w:rPr>
        <w:t xml:space="preserve"> تاكنون</w:t>
      </w:r>
      <w:r w:rsidR="00132F7E">
        <w:rPr>
          <w:rtl/>
          <w:lang w:bidi="fa-IR"/>
        </w:rPr>
        <w:t>،</w:t>
      </w:r>
      <w:r w:rsidRPr="00D92F94">
        <w:rPr>
          <w:rtl/>
          <w:lang w:bidi="fa-IR"/>
        </w:rPr>
        <w:t xml:space="preserve"> بر خاندان عدالت خواه و حق گرايش رفته است</w:t>
      </w:r>
      <w:r w:rsidR="00132F7E">
        <w:rPr>
          <w:rtl/>
          <w:lang w:bidi="fa-IR"/>
        </w:rPr>
        <w:t>.</w:t>
      </w:r>
    </w:p>
    <w:p w:rsidR="00D92F94" w:rsidRPr="00D92F94" w:rsidRDefault="00D92F94" w:rsidP="00D92F94">
      <w:pPr>
        <w:pStyle w:val="libNormal"/>
        <w:rPr>
          <w:lang w:bidi="fa-IR"/>
        </w:rPr>
      </w:pPr>
      <w:r w:rsidRPr="00D92F94">
        <w:rPr>
          <w:rtl/>
          <w:lang w:bidi="fa-IR"/>
        </w:rPr>
        <w:t xml:space="preserve">اينك </w:t>
      </w:r>
      <w:r w:rsidR="00150594">
        <w:rPr>
          <w:rtl/>
          <w:lang w:bidi="fa-IR"/>
        </w:rPr>
        <w:t>14</w:t>
      </w:r>
      <w:r w:rsidRPr="00D92F94">
        <w:rPr>
          <w:rtl/>
          <w:lang w:bidi="fa-IR"/>
        </w:rPr>
        <w:t xml:space="preserve"> قرن است كه اين زنجير تهديد و ارعاب</w:t>
      </w:r>
      <w:r w:rsidR="00132F7E">
        <w:rPr>
          <w:rtl/>
          <w:lang w:bidi="fa-IR"/>
        </w:rPr>
        <w:t>،</w:t>
      </w:r>
      <w:r w:rsidRPr="00D92F94">
        <w:rPr>
          <w:rtl/>
          <w:lang w:bidi="fa-IR"/>
        </w:rPr>
        <w:t xml:space="preserve"> ستم و بيداد، تبعيد و تجاوز، سيطره بر حقوق و امكانات خاندان وحى و رسالت و دروغ بستن بر آنان و سوء استفاده از نام مقدس</w:t>
      </w:r>
      <w:r w:rsidR="00132F7E">
        <w:rPr>
          <w:rtl/>
          <w:lang w:bidi="fa-IR"/>
        </w:rPr>
        <w:t>،</w:t>
      </w:r>
      <w:r w:rsidRPr="00D92F94">
        <w:rPr>
          <w:rtl/>
          <w:lang w:bidi="fa-IR"/>
        </w:rPr>
        <w:t xml:space="preserve"> شهرت بلند آوازه</w:t>
      </w:r>
      <w:r w:rsidR="00132F7E">
        <w:rPr>
          <w:rtl/>
          <w:lang w:bidi="fa-IR"/>
        </w:rPr>
        <w:t>،</w:t>
      </w:r>
      <w:r w:rsidRPr="00D92F94">
        <w:rPr>
          <w:rtl/>
          <w:lang w:bidi="fa-IR"/>
        </w:rPr>
        <w:t xml:space="preserve"> قداست و شكوه و آبرو و عظمت آنان</w:t>
      </w:r>
      <w:r w:rsidR="00132F7E">
        <w:rPr>
          <w:rtl/>
          <w:lang w:bidi="fa-IR"/>
        </w:rPr>
        <w:t>،</w:t>
      </w:r>
      <w:r w:rsidRPr="00D92F94">
        <w:rPr>
          <w:rtl/>
          <w:lang w:bidi="fa-IR"/>
        </w:rPr>
        <w:t xml:space="preserve"> همچنان استمرار داشته و اين خط تباهى و فريب بر ضد اهداف و آرمانهاى والاى آنان</w:t>
      </w:r>
      <w:r w:rsidR="00132F7E">
        <w:rPr>
          <w:rtl/>
          <w:lang w:bidi="fa-IR"/>
        </w:rPr>
        <w:t>،</w:t>
      </w:r>
      <w:r w:rsidRPr="00D92F94">
        <w:rPr>
          <w:rtl/>
          <w:lang w:bidi="fa-IR"/>
        </w:rPr>
        <w:t xml:space="preserve"> ادامه دارد.</w:t>
      </w:r>
    </w:p>
    <w:p w:rsidR="00D92F94" w:rsidRPr="00D92F94" w:rsidRDefault="00D92F94" w:rsidP="00D92F94">
      <w:pPr>
        <w:pStyle w:val="libNormal"/>
        <w:rPr>
          <w:lang w:bidi="fa-IR"/>
        </w:rPr>
      </w:pPr>
      <w:r w:rsidRPr="00D92F94">
        <w:rPr>
          <w:rtl/>
          <w:lang w:bidi="fa-IR"/>
        </w:rPr>
        <w:t>خاندان وحى و رسالت در طول زندگى خويش در جوى لبريز از ارعاب و تهديد و فشار و تبعيد زيستند. آيا نه اين است كه مدينه منوره</w:t>
      </w:r>
      <w:r w:rsidR="00132F7E">
        <w:rPr>
          <w:rtl/>
          <w:lang w:bidi="fa-IR"/>
        </w:rPr>
        <w:t>،</w:t>
      </w:r>
      <w:r w:rsidRPr="00D92F94">
        <w:rPr>
          <w:rtl/>
          <w:lang w:bidi="fa-IR"/>
        </w:rPr>
        <w:t xml:space="preserve"> زادگاه و وطن آنان و دوست داشتنى ترين شهرها براى آنان بود؟</w:t>
      </w:r>
    </w:p>
    <w:p w:rsidR="00D92F94" w:rsidRPr="00D92F94" w:rsidRDefault="00D92F94" w:rsidP="00D92F94">
      <w:pPr>
        <w:pStyle w:val="libNormal"/>
        <w:rPr>
          <w:lang w:bidi="fa-IR"/>
        </w:rPr>
      </w:pPr>
      <w:r w:rsidRPr="00D92F94">
        <w:rPr>
          <w:rtl/>
          <w:lang w:bidi="fa-IR"/>
        </w:rPr>
        <w:t>چرا و براى چه آنان مجبور به ترك مدينه شده و در روى زمين پراكنده گشته و در ديار غربت به شهادت رسيدند؟</w:t>
      </w:r>
    </w:p>
    <w:p w:rsidR="00D92F94" w:rsidRPr="00D92F94" w:rsidRDefault="00D92F94" w:rsidP="00D92F94">
      <w:pPr>
        <w:pStyle w:val="libNormal"/>
        <w:rPr>
          <w:lang w:bidi="fa-IR"/>
        </w:rPr>
      </w:pPr>
      <w:r w:rsidRPr="00D92F94">
        <w:rPr>
          <w:rtl/>
          <w:lang w:bidi="fa-IR"/>
        </w:rPr>
        <w:t>برخى از علويها، بناگزير نام خويش را تغيير دادند و نسب پرافتخار خود را نهان كردند تا دشمنان آنان را نشناسند و خونشان را بر زمين نريزند و جريان تاكنون به همين روال ادامه يافته است</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 xml:space="preserve">خود وجود گرانمايه حضرت مهدى </w:t>
      </w:r>
      <w:r w:rsidR="004155EF" w:rsidRPr="004155EF">
        <w:rPr>
          <w:rStyle w:val="libAlaemChar"/>
          <w:rtl/>
        </w:rPr>
        <w:t>عليه‌السلام</w:t>
      </w:r>
      <w:r w:rsidRPr="00D92F94">
        <w:rPr>
          <w:rtl/>
          <w:lang w:bidi="fa-IR"/>
        </w:rPr>
        <w:t xml:space="preserve"> به همين دلايل از روز شهادت پدر گرانقدرش حضرت عسكرى </w:t>
      </w:r>
      <w:r w:rsidR="004155EF" w:rsidRPr="004155EF">
        <w:rPr>
          <w:rStyle w:val="libAlaemChar"/>
          <w:rtl/>
        </w:rPr>
        <w:t>عليه‌السلام</w:t>
      </w:r>
      <w:r w:rsidRPr="00D92F94">
        <w:rPr>
          <w:rtl/>
          <w:lang w:bidi="fa-IR"/>
        </w:rPr>
        <w:t xml:space="preserve"> تاكنون به امر خدا و خواست او، از نظرها نهان گشته است</w:t>
      </w:r>
      <w:r w:rsidR="00132F7E">
        <w:rPr>
          <w:rtl/>
          <w:lang w:bidi="fa-IR"/>
        </w:rPr>
        <w:t>.</w:t>
      </w:r>
    </w:p>
    <w:p w:rsidR="00D92F94" w:rsidRPr="00D92F94" w:rsidRDefault="00D92F94" w:rsidP="00D92F94">
      <w:pPr>
        <w:pStyle w:val="libNormal"/>
        <w:rPr>
          <w:lang w:bidi="fa-IR"/>
        </w:rPr>
      </w:pPr>
      <w:r w:rsidRPr="00D92F94">
        <w:rPr>
          <w:rtl/>
          <w:lang w:bidi="fa-IR"/>
        </w:rPr>
        <w:lastRenderedPageBreak/>
        <w:t>گذشت كه</w:t>
      </w:r>
      <w:r w:rsidR="00132F7E">
        <w:rPr>
          <w:rtl/>
          <w:lang w:bidi="fa-IR"/>
        </w:rPr>
        <w:t>:</w:t>
      </w:r>
      <w:r w:rsidRPr="00D92F94">
        <w:rPr>
          <w:rtl/>
          <w:lang w:bidi="fa-IR"/>
        </w:rPr>
        <w:t xml:space="preserve"> به هنگام ظهور و آغاز قيام جهانى خويش</w:t>
      </w:r>
      <w:r w:rsidR="00132F7E">
        <w:rPr>
          <w:rtl/>
          <w:lang w:bidi="fa-IR"/>
        </w:rPr>
        <w:t>،</w:t>
      </w:r>
      <w:r w:rsidRPr="00D92F94">
        <w:rPr>
          <w:rtl/>
          <w:lang w:bidi="fa-IR"/>
        </w:rPr>
        <w:t xml:space="preserve"> براى نجات بشريت نيز، تجاوزكاران بر ضد اهداف عادلانه و الهى او اقدام مى كنند و سركرده جنبش ارتجاعى سفيانى</w:t>
      </w:r>
      <w:r w:rsidR="00132F7E">
        <w:rPr>
          <w:rtl/>
          <w:lang w:bidi="fa-IR"/>
        </w:rPr>
        <w:t>،</w:t>
      </w:r>
      <w:r w:rsidRPr="00D92F94">
        <w:rPr>
          <w:rtl/>
          <w:lang w:bidi="fa-IR"/>
        </w:rPr>
        <w:t xml:space="preserve"> سپاه خويش را براى پيكار با آن نجات بخش جهان و انسان</w:t>
      </w:r>
      <w:r w:rsidR="00132F7E">
        <w:rPr>
          <w:rtl/>
          <w:lang w:bidi="fa-IR"/>
        </w:rPr>
        <w:t>،</w:t>
      </w:r>
      <w:r w:rsidRPr="00D92F94">
        <w:rPr>
          <w:rtl/>
          <w:lang w:bidi="fa-IR"/>
        </w:rPr>
        <w:t xml:space="preserve"> بسوى او گسيل مى دارد.</w:t>
      </w:r>
    </w:p>
    <w:p w:rsidR="00D92F94" w:rsidRPr="00D92F94" w:rsidRDefault="00D92F94" w:rsidP="00D92F94">
      <w:pPr>
        <w:pStyle w:val="libNormal"/>
        <w:rPr>
          <w:lang w:bidi="fa-IR"/>
        </w:rPr>
      </w:pPr>
      <w:r w:rsidRPr="00D92F94">
        <w:rPr>
          <w:rtl/>
          <w:lang w:bidi="fa-IR"/>
        </w:rPr>
        <w:t>اما حقوق معنوى و مادى خاندان پيامبر و اموال و امكانات آنان</w:t>
      </w:r>
      <w:r w:rsidR="00132F7E">
        <w:rPr>
          <w:rtl/>
          <w:lang w:bidi="fa-IR"/>
        </w:rPr>
        <w:t>،</w:t>
      </w:r>
      <w:r w:rsidRPr="00D92F94">
        <w:rPr>
          <w:rtl/>
          <w:lang w:bidi="fa-IR"/>
        </w:rPr>
        <w:t xml:space="preserve"> از روزهاى پس از رحلت پيامبر </w:t>
      </w:r>
      <w:r w:rsidR="009D2D09" w:rsidRPr="009D2D09">
        <w:rPr>
          <w:rStyle w:val="libAlaemChar"/>
          <w:rtl/>
        </w:rPr>
        <w:t>صلى‌الله‌عليه‌وآله‌وسلم</w:t>
      </w:r>
      <w:r w:rsidRPr="00D92F94">
        <w:rPr>
          <w:rtl/>
          <w:lang w:bidi="fa-IR"/>
        </w:rPr>
        <w:t xml:space="preserve"> و سلم تاكنون</w:t>
      </w:r>
      <w:r w:rsidR="00132F7E">
        <w:rPr>
          <w:rtl/>
          <w:lang w:bidi="fa-IR"/>
        </w:rPr>
        <w:t>،</w:t>
      </w:r>
      <w:r w:rsidRPr="00D92F94">
        <w:rPr>
          <w:rtl/>
          <w:lang w:bidi="fa-IR"/>
        </w:rPr>
        <w:t xml:space="preserve"> همچنان بدست حكومتهاى حق ستيز و كفر پيشه و زمامداران طغيانگر و در انحصار آنهاست</w:t>
      </w:r>
      <w:r w:rsidR="00132F7E">
        <w:rPr>
          <w:rtl/>
          <w:lang w:bidi="fa-IR"/>
        </w:rPr>
        <w:t>.</w:t>
      </w:r>
      <w:r w:rsidRPr="00D92F94">
        <w:rPr>
          <w:rtl/>
          <w:lang w:bidi="fa-IR"/>
        </w:rPr>
        <w:t xml:space="preserve"> بوسيله آن</w:t>
      </w:r>
      <w:r w:rsidR="00132F7E">
        <w:rPr>
          <w:rtl/>
          <w:lang w:bidi="fa-IR"/>
        </w:rPr>
        <w:t>،</w:t>
      </w:r>
      <w:r w:rsidRPr="00D92F94">
        <w:rPr>
          <w:rtl/>
          <w:lang w:bidi="fa-IR"/>
        </w:rPr>
        <w:t xml:space="preserve"> به بدمستى و شراب خوارگى مى پردازند و به فسق و فجور دست مى يازند و آن ثروت و امكانات را در مراكز فساد، گناه و تباهى مصرف مى كنند و سلاحهاى مرگبار، براى به خاك و خون كشيدن بيگناهان مى خزند و آن را وسيله گرم كردن كوره شهوات و جاه طلبيهاى خويش مى سازند.</w:t>
      </w:r>
    </w:p>
    <w:p w:rsidR="00D92F94" w:rsidRPr="00D92F94" w:rsidRDefault="00D92F94" w:rsidP="00D92F94">
      <w:pPr>
        <w:pStyle w:val="libNormal"/>
        <w:rPr>
          <w:lang w:bidi="fa-IR"/>
        </w:rPr>
      </w:pPr>
      <w:r w:rsidRPr="00D92F94">
        <w:rPr>
          <w:rtl/>
          <w:lang w:bidi="fa-IR"/>
        </w:rPr>
        <w:t>اما حقوق سياسى و معنوى آنان در سررشته دارى امور و تدبير شئون و حكومت و مديريت عادلانه و شايسته جامعه ها و تمدنها نيز به گواهى تاريخ</w:t>
      </w:r>
      <w:r w:rsidR="00132F7E">
        <w:rPr>
          <w:rtl/>
          <w:lang w:bidi="fa-IR"/>
        </w:rPr>
        <w:t>،</w:t>
      </w:r>
      <w:r w:rsidRPr="00D92F94">
        <w:rPr>
          <w:rtl/>
          <w:lang w:bidi="fa-IR"/>
        </w:rPr>
        <w:t xml:space="preserve"> همچنان بوسيله دشمنان بدانديش و سياهكار آل محمد </w:t>
      </w:r>
      <w:r w:rsidR="009D2D09" w:rsidRPr="009D2D09">
        <w:rPr>
          <w:rStyle w:val="libAlaemChar"/>
          <w:rtl/>
        </w:rPr>
        <w:t>صلى‌الله‌عليه‌وآله‌وسلم</w:t>
      </w:r>
      <w:r w:rsidRPr="00D92F94">
        <w:rPr>
          <w:rtl/>
          <w:lang w:bidi="fa-IR"/>
        </w:rPr>
        <w:t xml:space="preserve"> و سلم مورد انكار قرار گرفته است</w:t>
      </w:r>
      <w:r w:rsidR="00132F7E">
        <w:rPr>
          <w:rtl/>
          <w:lang w:bidi="fa-IR"/>
        </w:rPr>
        <w:t>.</w:t>
      </w:r>
    </w:p>
    <w:p w:rsidR="00D92F94" w:rsidRPr="00D92F94" w:rsidRDefault="00D92F94" w:rsidP="00D92F94">
      <w:pPr>
        <w:pStyle w:val="libNormal"/>
        <w:rPr>
          <w:lang w:bidi="fa-IR"/>
        </w:rPr>
      </w:pPr>
      <w:r w:rsidRPr="00D92F94">
        <w:rPr>
          <w:rtl/>
          <w:lang w:bidi="fa-IR"/>
        </w:rPr>
        <w:t xml:space="preserve">جاه طلبان ستمكار، اهل بيت </w:t>
      </w:r>
      <w:r w:rsidR="002A052C" w:rsidRPr="002A052C">
        <w:rPr>
          <w:rStyle w:val="libAlaemChar"/>
          <w:rtl/>
        </w:rPr>
        <w:t>عليهم‌السلام</w:t>
      </w:r>
      <w:r w:rsidRPr="00D92F94">
        <w:rPr>
          <w:rtl/>
          <w:lang w:bidi="fa-IR"/>
        </w:rPr>
        <w:t xml:space="preserve"> را از اداره امور جامعه ها و تمدنها بازداشته و از پرتوافكنى اين مشعلهاى هدايت و نشر دانش و فرهنگ آنان مانع گشته و از پديد آمدن شرايط و جوى كه امامان نور </w:t>
      </w:r>
      <w:r w:rsidR="002A052C" w:rsidRPr="002A052C">
        <w:rPr>
          <w:rStyle w:val="libAlaemChar"/>
          <w:rtl/>
        </w:rPr>
        <w:t>عليهم‌السلام</w:t>
      </w:r>
      <w:r w:rsidRPr="00D92F94">
        <w:rPr>
          <w:rtl/>
          <w:lang w:bidi="fa-IR"/>
        </w:rPr>
        <w:t xml:space="preserve"> وظايف خويش را انجام دهند و بشريت از بركات آنان بهره ورى گردد، همچنان جلوگيرى نمودند.</w:t>
      </w:r>
    </w:p>
    <w:p w:rsidR="00D92F94" w:rsidRPr="00D92F94" w:rsidRDefault="00D92F94" w:rsidP="00D92F94">
      <w:pPr>
        <w:pStyle w:val="libNormal"/>
        <w:rPr>
          <w:lang w:bidi="fa-IR"/>
        </w:rPr>
      </w:pPr>
      <w:r w:rsidRPr="00D92F94">
        <w:rPr>
          <w:rtl/>
          <w:lang w:bidi="fa-IR"/>
        </w:rPr>
        <w:t xml:space="preserve">خطبه ديگرى از امام مهدى </w:t>
      </w:r>
      <w:r w:rsidR="004155EF" w:rsidRPr="004155EF">
        <w:rPr>
          <w:rStyle w:val="libAlaemChar"/>
          <w:rtl/>
        </w:rPr>
        <w:t>عليه‌السلام</w:t>
      </w:r>
    </w:p>
    <w:p w:rsidR="00D92F94" w:rsidRPr="00D92F94" w:rsidRDefault="00D92F94" w:rsidP="00D92F94">
      <w:pPr>
        <w:pStyle w:val="libNormal"/>
        <w:rPr>
          <w:lang w:bidi="fa-IR"/>
        </w:rPr>
      </w:pPr>
      <w:r w:rsidRPr="00D92F94">
        <w:rPr>
          <w:rtl/>
          <w:lang w:bidi="fa-IR"/>
        </w:rPr>
        <w:t xml:space="preserve">از امام باقر </w:t>
      </w:r>
      <w:r w:rsidR="004155EF" w:rsidRPr="004155EF">
        <w:rPr>
          <w:rStyle w:val="libAlaemChar"/>
          <w:rtl/>
        </w:rPr>
        <w:t>عليه‌السلام</w:t>
      </w:r>
      <w:r w:rsidRPr="00D92F94">
        <w:rPr>
          <w:rtl/>
          <w:lang w:bidi="fa-IR"/>
        </w:rPr>
        <w:t xml:space="preserve"> خطبه و پيام ديگرى نيز براى امام مهدى </w:t>
      </w:r>
      <w:r w:rsidR="004155EF" w:rsidRPr="004155EF">
        <w:rPr>
          <w:rStyle w:val="libAlaemChar"/>
          <w:rtl/>
        </w:rPr>
        <w:t>عليه‌السلام</w:t>
      </w:r>
      <w:r w:rsidRPr="00D92F94">
        <w:rPr>
          <w:rtl/>
          <w:lang w:bidi="fa-IR"/>
        </w:rPr>
        <w:t xml:space="preserve"> آورده اند كه اندك تفاوتى با خطبه پيشين دارد.</w:t>
      </w:r>
    </w:p>
    <w:p w:rsidR="00D92F94" w:rsidRPr="00D92F94" w:rsidRDefault="00D92F94" w:rsidP="00D92F94">
      <w:pPr>
        <w:pStyle w:val="libNormal"/>
        <w:rPr>
          <w:lang w:bidi="fa-IR"/>
        </w:rPr>
      </w:pPr>
      <w:r w:rsidRPr="00D92F94">
        <w:rPr>
          <w:rtl/>
          <w:lang w:bidi="fa-IR"/>
        </w:rPr>
        <w:t>آن حضرت مى فرمايد: امام هادى</w:t>
      </w:r>
      <w:r w:rsidR="00132F7E">
        <w:rPr>
          <w:rtl/>
          <w:lang w:bidi="fa-IR"/>
        </w:rPr>
        <w:t>،</w:t>
      </w:r>
      <w:r w:rsidRPr="00D92F94">
        <w:rPr>
          <w:rtl/>
          <w:lang w:bidi="fa-IR"/>
        </w:rPr>
        <w:t xml:space="preserve"> به هنگامه شامگاهى</w:t>
      </w:r>
      <w:r w:rsidR="00132F7E">
        <w:rPr>
          <w:rtl/>
          <w:lang w:bidi="fa-IR"/>
        </w:rPr>
        <w:t>،</w:t>
      </w:r>
      <w:r w:rsidRPr="00D92F94">
        <w:rPr>
          <w:rtl/>
          <w:lang w:bidi="fa-IR"/>
        </w:rPr>
        <w:t xml:space="preserve"> در حالى كه پرچم پيامبر اسلام در دست</w:t>
      </w:r>
      <w:r w:rsidR="00132F7E">
        <w:rPr>
          <w:rtl/>
          <w:lang w:bidi="fa-IR"/>
        </w:rPr>
        <w:t>،</w:t>
      </w:r>
      <w:r w:rsidRPr="00D92F94">
        <w:rPr>
          <w:rtl/>
          <w:lang w:bidi="fa-IR"/>
        </w:rPr>
        <w:t xml:space="preserve"> پيراهن آن گرامى بر تن</w:t>
      </w:r>
      <w:r w:rsidR="00132F7E">
        <w:rPr>
          <w:rtl/>
          <w:lang w:bidi="fa-IR"/>
        </w:rPr>
        <w:t>،</w:t>
      </w:r>
      <w:r w:rsidRPr="00D92F94">
        <w:rPr>
          <w:rtl/>
          <w:lang w:bidi="fa-IR"/>
        </w:rPr>
        <w:t xml:space="preserve"> سلاح ويژه او، نور افشانى و بيان گرم و ديگر ويژگيها و نشانه هاى آن حضرت را به همراه دارد، در مكه ظهور مى كند.</w:t>
      </w:r>
    </w:p>
    <w:p w:rsidR="00D92F94" w:rsidRPr="00D92F94" w:rsidRDefault="00D92F94" w:rsidP="00D92F94">
      <w:pPr>
        <w:pStyle w:val="libNormal"/>
        <w:rPr>
          <w:lang w:bidi="fa-IR"/>
        </w:rPr>
      </w:pPr>
      <w:r w:rsidRPr="00D92F94">
        <w:rPr>
          <w:rtl/>
          <w:lang w:bidi="fa-IR"/>
        </w:rPr>
        <w:lastRenderedPageBreak/>
        <w:t>نماز عشاء را به جماعت مى خواند و آنگاه با رساترين صداى نوازش جهانيان را مخاطب ساخته و مى فرمايد:</w:t>
      </w:r>
    </w:p>
    <w:p w:rsidR="00D92F94" w:rsidRPr="00D92F94" w:rsidRDefault="00834B63" w:rsidP="00D92F94">
      <w:pPr>
        <w:pStyle w:val="libNormal"/>
        <w:rPr>
          <w:lang w:bidi="fa-IR"/>
        </w:rPr>
      </w:pPr>
      <w:r>
        <w:rPr>
          <w:rFonts w:hint="cs"/>
          <w:rtl/>
          <w:lang w:bidi="fa-IR"/>
        </w:rPr>
        <w:t>«</w:t>
      </w:r>
      <w:r w:rsidR="00D92F94" w:rsidRPr="00834B63">
        <w:rPr>
          <w:rStyle w:val="libHadeesChar"/>
          <w:rtl/>
        </w:rPr>
        <w:t>اذكركم الله</w:t>
      </w:r>
      <w:r w:rsidR="002B053D" w:rsidRPr="00834B63">
        <w:rPr>
          <w:rStyle w:val="libHadeesChar"/>
          <w:rtl/>
        </w:rPr>
        <w:t xml:space="preserve"> </w:t>
      </w:r>
      <w:r w:rsidR="00D92F94" w:rsidRPr="00834B63">
        <w:rPr>
          <w:rStyle w:val="libHadeesChar"/>
          <w:rtl/>
        </w:rPr>
        <w:t>ايها الناس</w:t>
      </w:r>
      <w:r w:rsidR="002B053D" w:rsidRPr="00834B63">
        <w:rPr>
          <w:rStyle w:val="libHadeesChar"/>
          <w:rtl/>
        </w:rPr>
        <w:t xml:space="preserve"> </w:t>
      </w:r>
      <w:r w:rsidR="00D92F94" w:rsidRPr="00834B63">
        <w:rPr>
          <w:rStyle w:val="libHadeesChar"/>
          <w:rtl/>
        </w:rPr>
        <w:t>و مقامكم بين يدى ربكم و قد اكد المحجه و بعث الانبياء و انزل الكتاب</w:t>
      </w:r>
      <w:r w:rsidR="00132F7E">
        <w:rPr>
          <w:rtl/>
          <w:lang w:bidi="fa-IR"/>
        </w:rPr>
        <w:t>.</w:t>
      </w:r>
      <w:r>
        <w:rPr>
          <w:rFonts w:hint="cs"/>
          <w:rtl/>
          <w:lang w:bidi="fa-IR"/>
        </w:rPr>
        <w:t>»</w:t>
      </w:r>
    </w:p>
    <w:p w:rsidR="00D92F94" w:rsidRPr="00D92F94" w:rsidRDefault="00834B63" w:rsidP="00834B63">
      <w:pPr>
        <w:pStyle w:val="libNormal"/>
        <w:rPr>
          <w:lang w:bidi="fa-IR"/>
        </w:rPr>
      </w:pPr>
      <w:r>
        <w:rPr>
          <w:rFonts w:hint="cs"/>
          <w:rtl/>
          <w:lang w:bidi="fa-IR"/>
        </w:rPr>
        <w:t>«</w:t>
      </w:r>
      <w:r w:rsidR="00D92F94" w:rsidRPr="00834B63">
        <w:rPr>
          <w:rStyle w:val="libHadeesChar"/>
          <w:rtl/>
        </w:rPr>
        <w:t>يامركم ان لاتشركوا به شيئا و ان تحافظوا على طاعته و طاعه رسوله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834B63">
        <w:rPr>
          <w:rStyle w:val="libHadeesChar"/>
          <w:rtl/>
        </w:rPr>
        <w:t>و ان تحيوا ما احيا القرآن و تميتوا ما امات و تكونوا اعوانا على الهدى و وزراء على التقوى</w:t>
      </w:r>
      <w:r w:rsidR="00132F7E">
        <w:rPr>
          <w:rtl/>
          <w:lang w:bidi="fa-IR"/>
        </w:rPr>
        <w:t>.</w:t>
      </w:r>
      <w:r>
        <w:rPr>
          <w:rFonts w:hint="cs"/>
          <w:rtl/>
          <w:lang w:bidi="fa-IR"/>
        </w:rPr>
        <w:t>»</w:t>
      </w:r>
    </w:p>
    <w:p w:rsidR="00D92F94" w:rsidRPr="00D92F94" w:rsidRDefault="00834B63" w:rsidP="00834B63">
      <w:pPr>
        <w:pStyle w:val="libNormal"/>
        <w:rPr>
          <w:lang w:bidi="fa-IR"/>
        </w:rPr>
      </w:pPr>
      <w:r>
        <w:rPr>
          <w:rFonts w:hint="cs"/>
          <w:rtl/>
          <w:lang w:bidi="fa-IR"/>
        </w:rPr>
        <w:t>«</w:t>
      </w:r>
      <w:r w:rsidR="00D92F94" w:rsidRPr="00834B63">
        <w:rPr>
          <w:rStyle w:val="libHadeesChar"/>
          <w:rtl/>
        </w:rPr>
        <w:t>قال الدنيا قد دنا فناؤ ها و زوالها و آذنت بالوراع و انى ادعوكم الى الله و الى رسوله</w:t>
      </w:r>
      <w:r w:rsidR="00D92F94" w:rsidRPr="00D92F94">
        <w:rPr>
          <w:rtl/>
          <w:lang w:bidi="fa-IR"/>
        </w:rPr>
        <w:t xml:space="preserve"> </w:t>
      </w:r>
      <w:r w:rsidR="009D2D09" w:rsidRPr="009D2D09">
        <w:rPr>
          <w:rStyle w:val="libAlaemChar"/>
          <w:rtl/>
        </w:rPr>
        <w:t>صلى‌الله‌عليه‌وآله‌وسلم</w:t>
      </w:r>
      <w:r>
        <w:rPr>
          <w:rtl/>
          <w:lang w:bidi="fa-IR"/>
        </w:rPr>
        <w:t xml:space="preserve"> </w:t>
      </w:r>
      <w:r w:rsidR="00D92F94" w:rsidRPr="00834B63">
        <w:rPr>
          <w:rStyle w:val="libHadeesChar"/>
          <w:rtl/>
        </w:rPr>
        <w:t>و</w:t>
      </w:r>
      <w:r w:rsidR="00D92F94" w:rsidRPr="00D92F94">
        <w:rPr>
          <w:rtl/>
          <w:lang w:bidi="fa-IR"/>
        </w:rPr>
        <w:t xml:space="preserve"> </w:t>
      </w:r>
      <w:r w:rsidR="00D92F94" w:rsidRPr="00834B63">
        <w:rPr>
          <w:rStyle w:val="libHadeesChar"/>
          <w:rtl/>
        </w:rPr>
        <w:t>العمل بكتابه و امانه الباطل و احياء السنه</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585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بشريت</w:t>
      </w:r>
      <w:r w:rsidR="00132F7E">
        <w:rPr>
          <w:rtl/>
          <w:lang w:bidi="fa-IR"/>
        </w:rPr>
        <w:t>!</w:t>
      </w:r>
    </w:p>
    <w:p w:rsidR="00D92F94" w:rsidRPr="00D92F94" w:rsidRDefault="00D92F94" w:rsidP="00D92F94">
      <w:pPr>
        <w:pStyle w:val="libNormal"/>
        <w:rPr>
          <w:lang w:bidi="fa-IR"/>
        </w:rPr>
      </w:pPr>
      <w:r w:rsidRPr="00D92F94">
        <w:rPr>
          <w:rtl/>
          <w:lang w:bidi="fa-IR"/>
        </w:rPr>
        <w:t>اينك در پيشگاه پروردگارتان خداى را به ياد شما مى آورم</w:t>
      </w:r>
      <w:r w:rsidR="00132F7E">
        <w:rPr>
          <w:rtl/>
          <w:lang w:bidi="fa-IR"/>
        </w:rPr>
        <w:t>،</w:t>
      </w:r>
      <w:r w:rsidRPr="00D92F94">
        <w:rPr>
          <w:rtl/>
          <w:lang w:bidi="fa-IR"/>
        </w:rPr>
        <w:t xml:space="preserve"> خدايى را كه حجتهاى خويش را بر شما تمام و پيام آورانش را ارسال كرد و قرآن را براى هدايت بشر فرو فرستاد.</w:t>
      </w:r>
    </w:p>
    <w:p w:rsidR="00D92F94" w:rsidRPr="00D92F94" w:rsidRDefault="00D92F94" w:rsidP="00D92F94">
      <w:pPr>
        <w:pStyle w:val="libNormal"/>
        <w:rPr>
          <w:lang w:bidi="fa-IR"/>
        </w:rPr>
      </w:pPr>
      <w:r w:rsidRPr="00D92F94">
        <w:rPr>
          <w:rtl/>
          <w:lang w:bidi="fa-IR"/>
        </w:rPr>
        <w:t>او شما را فرمان مى دهد كه چيزى را شريك او نسازيد و بر اطاعت او و فرمانبردارى از پيامبرش كوشا باشيد. آنچه را قرآن در انديشه زنده ساختن آن است</w:t>
      </w:r>
      <w:r w:rsidR="00132F7E">
        <w:rPr>
          <w:rtl/>
          <w:lang w:bidi="fa-IR"/>
        </w:rPr>
        <w:t>،</w:t>
      </w:r>
      <w:r w:rsidRPr="00D92F94">
        <w:rPr>
          <w:rtl/>
          <w:lang w:bidi="fa-IR"/>
        </w:rPr>
        <w:t xml:space="preserve"> زنده سازيد و بدعتها و ضد ارزشهايى را كه قرآن در پى محو و نابودى آنهاست</w:t>
      </w:r>
      <w:r w:rsidR="00132F7E">
        <w:rPr>
          <w:rtl/>
          <w:lang w:bidi="fa-IR"/>
        </w:rPr>
        <w:t>،</w:t>
      </w:r>
      <w:r w:rsidRPr="00D92F94">
        <w:rPr>
          <w:rtl/>
          <w:lang w:bidi="fa-IR"/>
        </w:rPr>
        <w:t xml:space="preserve"> از ميان برداريد، در راه حق و هدايت</w:t>
      </w:r>
      <w:r w:rsidR="00132F7E">
        <w:rPr>
          <w:rtl/>
          <w:lang w:bidi="fa-IR"/>
        </w:rPr>
        <w:t>،</w:t>
      </w:r>
      <w:r w:rsidRPr="00D92F94">
        <w:rPr>
          <w:rtl/>
          <w:lang w:bidi="fa-IR"/>
        </w:rPr>
        <w:t xml:space="preserve"> مددكار من باشيد و در راه تقوا و عدالت وزير و كمك كار من</w:t>
      </w:r>
      <w:r w:rsidR="00132F7E">
        <w:rPr>
          <w:rtl/>
          <w:lang w:bidi="fa-IR"/>
        </w:rPr>
        <w:t>.</w:t>
      </w:r>
    </w:p>
    <w:p w:rsidR="00834B63" w:rsidRDefault="00D92F94" w:rsidP="00834B63">
      <w:pPr>
        <w:pStyle w:val="libNormal"/>
        <w:rPr>
          <w:rtl/>
          <w:lang w:bidi="fa-IR"/>
        </w:rPr>
      </w:pPr>
      <w:r w:rsidRPr="00D92F94">
        <w:rPr>
          <w:rtl/>
          <w:lang w:bidi="fa-IR"/>
        </w:rPr>
        <w:t>مردم</w:t>
      </w:r>
      <w:r w:rsidR="00132F7E">
        <w:rPr>
          <w:rtl/>
          <w:lang w:bidi="fa-IR"/>
        </w:rPr>
        <w:t>!</w:t>
      </w:r>
      <w:r w:rsidRPr="00D92F94">
        <w:rPr>
          <w:rtl/>
          <w:lang w:bidi="fa-IR"/>
        </w:rPr>
        <w:t xml:space="preserve"> پايان جهان و فرجام آن نزديك شده و دنيا، جدايى خويش را اعلان كرده است</w:t>
      </w:r>
      <w:r w:rsidR="00132F7E">
        <w:rPr>
          <w:rtl/>
          <w:lang w:bidi="fa-IR"/>
        </w:rPr>
        <w:t>.</w:t>
      </w:r>
      <w:r w:rsidRPr="00D92F94">
        <w:rPr>
          <w:rtl/>
          <w:lang w:bidi="fa-IR"/>
        </w:rPr>
        <w:t xml:space="preserve"> من شما را بسوى خداى يكتا و پيام آورش محمد </w:t>
      </w:r>
      <w:r w:rsidR="009D2D09" w:rsidRPr="009D2D09">
        <w:rPr>
          <w:rStyle w:val="libAlaemChar"/>
          <w:rtl/>
        </w:rPr>
        <w:t>صلى‌الله‌عليه‌وآله‌وسلم</w:t>
      </w:r>
      <w:r w:rsidRPr="00D92F94">
        <w:rPr>
          <w:rtl/>
          <w:lang w:bidi="fa-IR"/>
        </w:rPr>
        <w:t xml:space="preserve"> و عمل به كتاب زندگيساز او و احيا و رواج ارزشهاى و الاى الهى و انسانى و نابودى بدعتهاى جاهلى و باطل و ضد ارزشها فرا مى خوانم</w:t>
      </w:r>
      <w:r w:rsidR="00132F7E">
        <w:rPr>
          <w:rtl/>
          <w:lang w:bidi="fa-IR"/>
        </w:rPr>
        <w:t>.</w:t>
      </w:r>
    </w:p>
    <w:p w:rsidR="00D92F94" w:rsidRPr="00D92F94" w:rsidRDefault="00834B63" w:rsidP="00834B63">
      <w:pPr>
        <w:pStyle w:val="libNormal"/>
        <w:rPr>
          <w:lang w:bidi="fa-IR"/>
        </w:rPr>
      </w:pPr>
      <w:r>
        <w:rPr>
          <w:rtl/>
          <w:lang w:bidi="fa-IR"/>
        </w:rPr>
        <w:br w:type="page"/>
      </w:r>
    </w:p>
    <w:p w:rsidR="00D92F94" w:rsidRDefault="00D92F94" w:rsidP="00834B63">
      <w:pPr>
        <w:pStyle w:val="Heading2"/>
        <w:rPr>
          <w:rtl/>
          <w:lang w:bidi="fa-IR"/>
        </w:rPr>
      </w:pPr>
      <w:bookmarkStart w:id="152" w:name="_Toc479759323"/>
      <w:r w:rsidRPr="00D92F94">
        <w:rPr>
          <w:rtl/>
          <w:lang w:bidi="fa-IR"/>
        </w:rPr>
        <w:t>سومين خطبه از آن گرامى</w:t>
      </w:r>
      <w:bookmarkEnd w:id="152"/>
    </w:p>
    <w:p w:rsidR="00D92F94" w:rsidRPr="00D92F94" w:rsidRDefault="00D92F94" w:rsidP="00D92F94">
      <w:pPr>
        <w:pStyle w:val="libNormal"/>
        <w:rPr>
          <w:lang w:bidi="fa-IR"/>
        </w:rPr>
      </w:pPr>
      <w:r w:rsidRPr="00D92F94">
        <w:rPr>
          <w:rtl/>
          <w:lang w:bidi="fa-IR"/>
        </w:rPr>
        <w:t>در يك روايت طولانى</w:t>
      </w:r>
      <w:r w:rsidR="00132F7E">
        <w:rPr>
          <w:rtl/>
          <w:lang w:bidi="fa-IR"/>
        </w:rPr>
        <w:t>،</w:t>
      </w:r>
      <w:r w:rsidRPr="00D92F94">
        <w:rPr>
          <w:rtl/>
          <w:lang w:bidi="fa-IR"/>
        </w:rPr>
        <w:t xml:space="preserve"> خطبه پرمحتواى ديگرى براى آن حضرت</w:t>
      </w:r>
      <w:r w:rsidR="00132F7E">
        <w:rPr>
          <w:rtl/>
          <w:lang w:bidi="fa-IR"/>
        </w:rPr>
        <w:t>،</w:t>
      </w:r>
      <w:r w:rsidRPr="00D92F94">
        <w:rPr>
          <w:rtl/>
          <w:lang w:bidi="fa-IR"/>
        </w:rPr>
        <w:t xml:space="preserve"> از امام صادق </w:t>
      </w:r>
      <w:r w:rsidR="004155EF" w:rsidRPr="004155EF">
        <w:rPr>
          <w:rStyle w:val="libAlaemChar"/>
          <w:rtl/>
        </w:rPr>
        <w:t>عليه‌السلام</w:t>
      </w:r>
      <w:r w:rsidRPr="00D92F94">
        <w:rPr>
          <w:rtl/>
          <w:lang w:bidi="fa-IR"/>
        </w:rPr>
        <w:t xml:space="preserve"> روايت شده است كه براى آگاهى و بهره ورى بيشتر، فرازهايى از آن را مى آوريم</w:t>
      </w:r>
      <w:r w:rsidR="00132F7E">
        <w:rPr>
          <w:rtl/>
          <w:lang w:bidi="fa-IR"/>
        </w:rPr>
        <w:t>:</w:t>
      </w:r>
    </w:p>
    <w:p w:rsidR="00D92F94" w:rsidRPr="00D92F94" w:rsidRDefault="00D92F94" w:rsidP="00D92F94">
      <w:pPr>
        <w:pStyle w:val="libNormal"/>
        <w:rPr>
          <w:lang w:bidi="fa-IR"/>
        </w:rPr>
      </w:pPr>
      <w:r w:rsidRPr="00D92F94">
        <w:rPr>
          <w:rtl/>
          <w:lang w:bidi="fa-IR"/>
        </w:rPr>
        <w:t>ششمين امام نور در روايتى طولانى مى فرمايد:</w:t>
      </w:r>
    </w:p>
    <w:p w:rsidR="00D92F94" w:rsidRPr="00D92F94" w:rsidRDefault="00834B63" w:rsidP="00D92F94">
      <w:pPr>
        <w:pStyle w:val="libNormal"/>
        <w:rPr>
          <w:lang w:bidi="fa-IR"/>
        </w:rPr>
      </w:pPr>
      <w:r>
        <w:rPr>
          <w:rFonts w:hint="cs"/>
          <w:rtl/>
          <w:lang w:bidi="fa-IR"/>
        </w:rPr>
        <w:t>«</w:t>
      </w:r>
      <w:r w:rsidR="00D92F94" w:rsidRPr="00D92F94">
        <w:rPr>
          <w:rtl/>
          <w:lang w:bidi="fa-IR"/>
        </w:rPr>
        <w:t xml:space="preserve">.... </w:t>
      </w:r>
      <w:r w:rsidR="00D92F94" w:rsidRPr="00834B63">
        <w:rPr>
          <w:rStyle w:val="libHadeesChar"/>
          <w:rtl/>
        </w:rPr>
        <w:t>و سيدنا القائم مسند ظهره الى الكعبه و يقول</w:t>
      </w:r>
      <w:r w:rsidR="00132F7E" w:rsidRPr="00834B63">
        <w:rPr>
          <w:rStyle w:val="libHadeesChar"/>
          <w:rtl/>
        </w:rPr>
        <w:t>:</w:t>
      </w:r>
      <w:r w:rsidR="00D92F94" w:rsidRPr="00834B63">
        <w:rPr>
          <w:rStyle w:val="libHadeesChar"/>
          <w:rtl/>
        </w:rPr>
        <w:t xml:space="preserve"> يا معشر الخلائق</w:t>
      </w:r>
      <w:r w:rsidR="00132F7E">
        <w:rPr>
          <w:rtl/>
          <w:lang w:bidi="fa-IR"/>
        </w:rPr>
        <w:t>!</w:t>
      </w:r>
    </w:p>
    <w:p w:rsidR="00D92F94" w:rsidRPr="00D92F94" w:rsidRDefault="00D92F94" w:rsidP="00D92F94">
      <w:pPr>
        <w:pStyle w:val="libNormal"/>
        <w:rPr>
          <w:lang w:bidi="fa-IR"/>
        </w:rPr>
      </w:pPr>
      <w:r w:rsidRPr="00834B63">
        <w:rPr>
          <w:rStyle w:val="libHadeesChar"/>
          <w:rtl/>
        </w:rPr>
        <w:t>الا... و من اراد ان ينظر الى آدم و شيت</w:t>
      </w:r>
      <w:r w:rsidR="00132F7E" w:rsidRPr="00834B63">
        <w:rPr>
          <w:rStyle w:val="libHadeesChar"/>
          <w:rtl/>
        </w:rPr>
        <w:t>،</w:t>
      </w:r>
      <w:r w:rsidRPr="00834B63">
        <w:rPr>
          <w:rStyle w:val="libHadeesChar"/>
          <w:rtl/>
        </w:rPr>
        <w:t xml:space="preserve"> فها انا ذا آدم و شيت</w:t>
      </w:r>
      <w:r w:rsidR="00132F7E">
        <w:rPr>
          <w:rtl/>
          <w:lang w:bidi="fa-IR"/>
        </w:rPr>
        <w:t>.</w:t>
      </w:r>
    </w:p>
    <w:p w:rsidR="00D92F94" w:rsidRPr="00D92F94" w:rsidRDefault="00D92F94" w:rsidP="00D92F94">
      <w:pPr>
        <w:pStyle w:val="libNormal"/>
        <w:rPr>
          <w:lang w:bidi="fa-IR"/>
        </w:rPr>
      </w:pPr>
      <w:r w:rsidRPr="00834B63">
        <w:rPr>
          <w:rStyle w:val="libHadeesChar"/>
          <w:rtl/>
        </w:rPr>
        <w:t>الا... و من اراد ان ينظر الى نوح و ولده سام</w:t>
      </w:r>
      <w:r w:rsidR="00132F7E" w:rsidRPr="00834B63">
        <w:rPr>
          <w:rStyle w:val="libHadeesChar"/>
          <w:rtl/>
        </w:rPr>
        <w:t>،</w:t>
      </w:r>
      <w:r w:rsidRPr="00834B63">
        <w:rPr>
          <w:rStyle w:val="libHadeesChar"/>
          <w:rtl/>
        </w:rPr>
        <w:t xml:space="preserve"> فها انا ذا نوح و سام</w:t>
      </w:r>
      <w:r w:rsidR="00132F7E">
        <w:rPr>
          <w:rtl/>
          <w:lang w:bidi="fa-IR"/>
        </w:rPr>
        <w:t>.</w:t>
      </w:r>
    </w:p>
    <w:p w:rsidR="00D92F94" w:rsidRPr="00D92F94" w:rsidRDefault="00D92F94" w:rsidP="00D92F94">
      <w:pPr>
        <w:pStyle w:val="libNormal"/>
        <w:rPr>
          <w:lang w:bidi="fa-IR"/>
        </w:rPr>
      </w:pPr>
      <w:r w:rsidRPr="00834B63">
        <w:rPr>
          <w:rStyle w:val="libHadeesChar"/>
          <w:rtl/>
        </w:rPr>
        <w:t>الا... و من اراد ان ينظر الى ابراهيم و اسماعيل</w:t>
      </w:r>
      <w:r w:rsidR="00132F7E" w:rsidRPr="00834B63">
        <w:rPr>
          <w:rStyle w:val="libHadeesChar"/>
          <w:rtl/>
        </w:rPr>
        <w:t>،</w:t>
      </w:r>
      <w:r w:rsidRPr="00834B63">
        <w:rPr>
          <w:rStyle w:val="libHadeesChar"/>
          <w:rtl/>
        </w:rPr>
        <w:t xml:space="preserve"> فها انا ذا ابراهيم و اسماعيل</w:t>
      </w:r>
      <w:r w:rsidR="00132F7E">
        <w:rPr>
          <w:rtl/>
          <w:lang w:bidi="fa-IR"/>
        </w:rPr>
        <w:t>.</w:t>
      </w:r>
    </w:p>
    <w:p w:rsidR="00D92F94" w:rsidRPr="00D92F94" w:rsidRDefault="00D92F94" w:rsidP="00D92F94">
      <w:pPr>
        <w:pStyle w:val="libNormal"/>
        <w:rPr>
          <w:lang w:bidi="fa-IR"/>
        </w:rPr>
      </w:pPr>
      <w:r w:rsidRPr="00834B63">
        <w:rPr>
          <w:rStyle w:val="libHadeesChar"/>
          <w:rtl/>
        </w:rPr>
        <w:t>الا... و من اراد ان ينظر الى عيسى و شمعون</w:t>
      </w:r>
      <w:r w:rsidR="00132F7E" w:rsidRPr="00834B63">
        <w:rPr>
          <w:rStyle w:val="libHadeesChar"/>
          <w:rtl/>
        </w:rPr>
        <w:t>،</w:t>
      </w:r>
      <w:r w:rsidRPr="00834B63">
        <w:rPr>
          <w:rStyle w:val="libHadeesChar"/>
          <w:rtl/>
        </w:rPr>
        <w:t xml:space="preserve"> فها انا ذا عيسى و شمعون</w:t>
      </w:r>
      <w:r w:rsidR="00132F7E">
        <w:rPr>
          <w:rtl/>
          <w:lang w:bidi="fa-IR"/>
        </w:rPr>
        <w:t>.</w:t>
      </w:r>
    </w:p>
    <w:p w:rsidR="00D92F94" w:rsidRPr="00D92F94" w:rsidRDefault="00D92F94" w:rsidP="00D92F94">
      <w:pPr>
        <w:pStyle w:val="libNormal"/>
        <w:rPr>
          <w:lang w:bidi="fa-IR"/>
        </w:rPr>
      </w:pPr>
      <w:r w:rsidRPr="00834B63">
        <w:rPr>
          <w:rStyle w:val="libHadeesChar"/>
          <w:rtl/>
        </w:rPr>
        <w:t xml:space="preserve">الا... و من اراد ان ينظر محمد و اميرالمؤ منين </w:t>
      </w:r>
      <w:r w:rsidR="004155EF" w:rsidRPr="00834B63">
        <w:rPr>
          <w:rStyle w:val="libHadeesChar"/>
          <w:rtl/>
        </w:rPr>
        <w:t>عليه‌السلام</w:t>
      </w:r>
      <w:r w:rsidR="00132F7E" w:rsidRPr="00834B63">
        <w:rPr>
          <w:rStyle w:val="libHadeesChar"/>
          <w:rtl/>
        </w:rPr>
        <w:t>،</w:t>
      </w:r>
      <w:r w:rsidRPr="00834B63">
        <w:rPr>
          <w:rStyle w:val="libHadeesChar"/>
          <w:rtl/>
        </w:rPr>
        <w:t xml:space="preserve"> فها انا ذا محمد و امير المؤ منين</w:t>
      </w:r>
      <w:r w:rsidR="00132F7E">
        <w:rPr>
          <w:rtl/>
          <w:lang w:bidi="fa-IR"/>
        </w:rPr>
        <w:t>.</w:t>
      </w:r>
    </w:p>
    <w:p w:rsidR="00D92F94" w:rsidRPr="00D92F94" w:rsidRDefault="00D92F94" w:rsidP="00D92F94">
      <w:pPr>
        <w:pStyle w:val="libNormal"/>
        <w:rPr>
          <w:lang w:bidi="fa-IR"/>
        </w:rPr>
      </w:pPr>
      <w:r w:rsidRPr="00834B63">
        <w:rPr>
          <w:rStyle w:val="libHadeesChar"/>
          <w:rtl/>
        </w:rPr>
        <w:t>الا... و من اراد ان ينظر الى الحسن و الحسين</w:t>
      </w:r>
      <w:r w:rsidR="00132F7E" w:rsidRPr="00834B63">
        <w:rPr>
          <w:rStyle w:val="libHadeesChar"/>
          <w:rtl/>
        </w:rPr>
        <w:t>،</w:t>
      </w:r>
      <w:r w:rsidRPr="00834B63">
        <w:rPr>
          <w:rStyle w:val="libHadeesChar"/>
          <w:rtl/>
        </w:rPr>
        <w:t xml:space="preserve"> فها انا ذا الحسن و الحسين</w:t>
      </w:r>
      <w:r w:rsidR="00132F7E">
        <w:rPr>
          <w:rtl/>
          <w:lang w:bidi="fa-IR"/>
        </w:rPr>
        <w:t>.</w:t>
      </w:r>
    </w:p>
    <w:p w:rsidR="00D92F94" w:rsidRPr="00D92F94" w:rsidRDefault="00D92F94" w:rsidP="00D92F94">
      <w:pPr>
        <w:pStyle w:val="libNormal"/>
        <w:rPr>
          <w:lang w:bidi="fa-IR"/>
        </w:rPr>
      </w:pPr>
      <w:r w:rsidRPr="00834B63">
        <w:rPr>
          <w:rStyle w:val="libHadeesChar"/>
          <w:rtl/>
        </w:rPr>
        <w:t>الا... و من اراد ان ينظر الى الائمه من ولد الحسين</w:t>
      </w:r>
      <w:r w:rsidR="00132F7E" w:rsidRPr="00834B63">
        <w:rPr>
          <w:rStyle w:val="libHadeesChar"/>
          <w:rtl/>
        </w:rPr>
        <w:t>،</w:t>
      </w:r>
      <w:r w:rsidRPr="00834B63">
        <w:rPr>
          <w:rStyle w:val="libHadeesChar"/>
          <w:rtl/>
        </w:rPr>
        <w:t xml:space="preserve"> فها انا ذا الائمه</w:t>
      </w:r>
      <w:r w:rsidR="00132F7E">
        <w:rPr>
          <w:rtl/>
          <w:lang w:bidi="fa-IR"/>
        </w:rPr>
        <w:t>.</w:t>
      </w:r>
      <w:r w:rsidRPr="00D92F94">
        <w:rPr>
          <w:rtl/>
          <w:lang w:bidi="fa-IR"/>
        </w:rPr>
        <w:t>..</w:t>
      </w:r>
      <w:r w:rsidR="00834B63">
        <w:rPr>
          <w:rFonts w:hint="cs"/>
          <w:rtl/>
          <w:lang w:bidi="fa-IR"/>
        </w:rPr>
        <w:t xml:space="preserve">» </w:t>
      </w:r>
      <w:r w:rsidRPr="00150594">
        <w:rPr>
          <w:rStyle w:val="libFootnotenumChar"/>
          <w:rtl/>
        </w:rPr>
        <w:t>(</w:t>
      </w:r>
      <w:r w:rsidR="00150594" w:rsidRPr="00150594">
        <w:rPr>
          <w:rStyle w:val="libFootnotenumChar"/>
          <w:rtl/>
          <w:lang w:bidi="fa-IR"/>
        </w:rPr>
        <w:t>586</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سالار ما، قائم </w:t>
      </w:r>
      <w:r w:rsidR="004155EF" w:rsidRPr="004155EF">
        <w:rPr>
          <w:rStyle w:val="libAlaemChar"/>
          <w:rtl/>
        </w:rPr>
        <w:t>عليه‌السلام</w:t>
      </w:r>
      <w:r w:rsidRPr="00D92F94">
        <w:rPr>
          <w:rtl/>
          <w:lang w:bidi="fa-IR"/>
        </w:rPr>
        <w:t xml:space="preserve"> با تكيه بر خانه خدا خطاب به جهانيان مى فرمايد:</w:t>
      </w:r>
    </w:p>
    <w:p w:rsidR="00D92F94" w:rsidRPr="00D92F94" w:rsidRDefault="00D92F94" w:rsidP="00D92F94">
      <w:pPr>
        <w:pStyle w:val="libNormal"/>
        <w:rPr>
          <w:lang w:bidi="fa-IR"/>
        </w:rPr>
      </w:pPr>
      <w:r w:rsidRPr="00D92F94">
        <w:rPr>
          <w:rtl/>
          <w:lang w:bidi="fa-IR"/>
        </w:rPr>
        <w:t>(هان اى توده هاى انسانى</w:t>
      </w:r>
      <w:r w:rsidR="00132F7E">
        <w:rPr>
          <w:rtl/>
          <w:lang w:bidi="fa-IR"/>
        </w:rPr>
        <w:t>!</w:t>
      </w:r>
      <w:r w:rsidRPr="00D92F94">
        <w:rPr>
          <w:rtl/>
          <w:lang w:bidi="fa-IR"/>
        </w:rPr>
        <w:t xml:space="preserve"> هر كس مى خواهد به (آدم</w:t>
      </w:r>
      <w:r w:rsidR="0046049D">
        <w:rPr>
          <w:rtl/>
          <w:lang w:bidi="fa-IR"/>
        </w:rPr>
        <w:t>)</w:t>
      </w:r>
      <w:r w:rsidRPr="00D92F94">
        <w:rPr>
          <w:rtl/>
          <w:lang w:bidi="fa-IR"/>
        </w:rPr>
        <w:t xml:space="preserve"> و (شيث</w:t>
      </w:r>
      <w:r w:rsidR="0046049D">
        <w:rPr>
          <w:rtl/>
          <w:lang w:bidi="fa-IR"/>
        </w:rPr>
        <w:t>)</w:t>
      </w:r>
      <w:r w:rsidRPr="00D92F94">
        <w:rPr>
          <w:rtl/>
          <w:lang w:bidi="fa-IR"/>
        </w:rPr>
        <w:t xml:space="preserve"> نظاره كند، من آدم و شيث هستم</w:t>
      </w:r>
      <w:r w:rsidR="00132F7E">
        <w:rPr>
          <w:rtl/>
          <w:lang w:bidi="fa-IR"/>
        </w:rPr>
        <w:t>،</w:t>
      </w:r>
      <w:r w:rsidRPr="00D92F94">
        <w:rPr>
          <w:rtl/>
          <w:lang w:bidi="fa-IR"/>
        </w:rPr>
        <w:t xml:space="preserve"> از آنان نشان دارم</w:t>
      </w:r>
      <w:r w:rsidR="00132F7E">
        <w:rPr>
          <w:rtl/>
          <w:lang w:bidi="fa-IR"/>
        </w:rPr>
        <w:t>.</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هر كس مى خواهد به (نوح</w:t>
      </w:r>
      <w:r w:rsidR="0046049D">
        <w:rPr>
          <w:rtl/>
          <w:lang w:bidi="fa-IR"/>
        </w:rPr>
        <w:t>)</w:t>
      </w:r>
      <w:r w:rsidRPr="00D92F94">
        <w:rPr>
          <w:rtl/>
          <w:lang w:bidi="fa-IR"/>
        </w:rPr>
        <w:t xml:space="preserve"> و فرزندش (سام</w:t>
      </w:r>
      <w:r w:rsidR="0046049D">
        <w:rPr>
          <w:rtl/>
          <w:lang w:bidi="fa-IR"/>
        </w:rPr>
        <w:t>)</w:t>
      </w:r>
      <w:r w:rsidRPr="00D92F94">
        <w:rPr>
          <w:rtl/>
          <w:lang w:bidi="fa-IR"/>
        </w:rPr>
        <w:t xml:space="preserve"> بنگرد، من نوح و سام هستم</w:t>
      </w:r>
      <w:r w:rsidR="00132F7E">
        <w:rPr>
          <w:rtl/>
          <w:lang w:bidi="fa-IR"/>
        </w:rPr>
        <w:t>.</w:t>
      </w:r>
    </w:p>
    <w:p w:rsidR="00D92F94" w:rsidRPr="00D92F94" w:rsidRDefault="00D92F94" w:rsidP="00D92F94">
      <w:pPr>
        <w:pStyle w:val="libNormal"/>
        <w:rPr>
          <w:lang w:bidi="fa-IR"/>
        </w:rPr>
      </w:pPr>
      <w:r w:rsidRPr="00D92F94">
        <w:rPr>
          <w:rtl/>
          <w:lang w:bidi="fa-IR"/>
        </w:rPr>
        <w:t>بهوش باشيد!... هر كس مى خواهد به ابراهيم و (اسماعيل</w:t>
      </w:r>
      <w:r w:rsidR="0046049D">
        <w:rPr>
          <w:rtl/>
          <w:lang w:bidi="fa-IR"/>
        </w:rPr>
        <w:t>)</w:t>
      </w:r>
      <w:r w:rsidRPr="00D92F94">
        <w:rPr>
          <w:rtl/>
          <w:lang w:bidi="fa-IR"/>
        </w:rPr>
        <w:t xml:space="preserve"> نظاره كند، من از ابراهيم و اسماعيل نسب دارم</w:t>
      </w:r>
      <w:r w:rsidR="00132F7E">
        <w:rPr>
          <w:rtl/>
          <w:lang w:bidi="fa-IR"/>
        </w:rPr>
        <w:t>.</w:t>
      </w:r>
    </w:p>
    <w:p w:rsidR="00D92F94" w:rsidRPr="00D92F94" w:rsidRDefault="00D92F94" w:rsidP="00D92F94">
      <w:pPr>
        <w:pStyle w:val="libNormal"/>
        <w:rPr>
          <w:lang w:bidi="fa-IR"/>
        </w:rPr>
      </w:pPr>
      <w:r w:rsidRPr="00D92F94">
        <w:rPr>
          <w:rtl/>
          <w:lang w:bidi="fa-IR"/>
        </w:rPr>
        <w:t>هر كس مى خواهد به عيسى و شمعون نگاه كند، من عيسى و شمعون هستم و از آنان نشان دارم</w:t>
      </w:r>
      <w:r w:rsidR="00132F7E">
        <w:rPr>
          <w:rtl/>
          <w:lang w:bidi="fa-IR"/>
        </w:rPr>
        <w:t>.</w:t>
      </w:r>
    </w:p>
    <w:p w:rsidR="00D92F94" w:rsidRPr="00D92F94" w:rsidRDefault="00D92F94" w:rsidP="00D92F94">
      <w:pPr>
        <w:pStyle w:val="libNormal"/>
        <w:rPr>
          <w:lang w:bidi="fa-IR"/>
        </w:rPr>
      </w:pPr>
      <w:r w:rsidRPr="00D92F94">
        <w:rPr>
          <w:rtl/>
          <w:lang w:bidi="fa-IR"/>
        </w:rPr>
        <w:lastRenderedPageBreak/>
        <w:t>بهوش باشيد!... هر كه مى خواهد به (محمد</w:t>
      </w:r>
      <w:r w:rsidR="0046049D">
        <w:rPr>
          <w:rtl/>
          <w:lang w:bidi="fa-IR"/>
        </w:rPr>
        <w:t>)</w:t>
      </w:r>
      <w:r w:rsidRPr="00D92F94">
        <w:rPr>
          <w:rtl/>
          <w:lang w:bidi="fa-IR"/>
        </w:rPr>
        <w:t xml:space="preserve"> و اميرال</w:t>
      </w:r>
      <w:r w:rsidR="00C4160A">
        <w:rPr>
          <w:rtl/>
          <w:lang w:bidi="fa-IR"/>
        </w:rPr>
        <w:t>مؤمنان</w:t>
      </w:r>
      <w:r w:rsidRPr="00D92F94">
        <w:rPr>
          <w:rtl/>
          <w:lang w:bidi="fa-IR"/>
        </w:rPr>
        <w:t xml:space="preserve"> </w:t>
      </w:r>
      <w:r w:rsidR="004155EF" w:rsidRPr="004155EF">
        <w:rPr>
          <w:rStyle w:val="libAlaemChar"/>
          <w:rtl/>
        </w:rPr>
        <w:t>عليه‌السلام</w:t>
      </w:r>
      <w:r w:rsidRPr="00D92F94">
        <w:rPr>
          <w:rtl/>
          <w:lang w:bidi="fa-IR"/>
        </w:rPr>
        <w:t xml:space="preserve"> بنگرد، بداند كه من محمد و اميرال</w:t>
      </w:r>
      <w:r w:rsidR="00C4160A">
        <w:rPr>
          <w:rtl/>
          <w:lang w:bidi="fa-IR"/>
        </w:rPr>
        <w:t>مؤمنان</w:t>
      </w:r>
      <w:r w:rsidRPr="00D92F94">
        <w:rPr>
          <w:rtl/>
          <w:lang w:bidi="fa-IR"/>
        </w:rPr>
        <w:t xml:space="preserve"> هستم</w:t>
      </w:r>
      <w:r w:rsidR="00132F7E">
        <w:rPr>
          <w:rtl/>
          <w:lang w:bidi="fa-IR"/>
        </w:rPr>
        <w:t>.</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هر كس مى خواهد به (حسن</w:t>
      </w:r>
      <w:r w:rsidR="0046049D">
        <w:rPr>
          <w:rtl/>
          <w:lang w:bidi="fa-IR"/>
        </w:rPr>
        <w:t>)</w:t>
      </w:r>
      <w:r w:rsidRPr="00D92F94">
        <w:rPr>
          <w:rtl/>
          <w:lang w:bidi="fa-IR"/>
        </w:rPr>
        <w:t xml:space="preserve"> و (حسين</w:t>
      </w:r>
      <w:r w:rsidR="0046049D">
        <w:rPr>
          <w:rtl/>
          <w:lang w:bidi="fa-IR"/>
        </w:rPr>
        <w:t>)</w:t>
      </w:r>
      <w:r w:rsidRPr="00D92F94">
        <w:rPr>
          <w:rtl/>
          <w:lang w:bidi="fa-IR"/>
        </w:rPr>
        <w:t xml:space="preserve"> بنگرد، من حسن و حسين هستم به من نظاره كند.</w:t>
      </w:r>
    </w:p>
    <w:p w:rsidR="00D92F94" w:rsidRPr="00D92F94" w:rsidRDefault="00D92F94" w:rsidP="00D92F94">
      <w:pPr>
        <w:pStyle w:val="libNormal"/>
        <w:rPr>
          <w:lang w:bidi="fa-IR"/>
        </w:rPr>
      </w:pPr>
      <w:r w:rsidRPr="00D92F94">
        <w:rPr>
          <w:rtl/>
          <w:lang w:bidi="fa-IR"/>
        </w:rPr>
        <w:t>مردم</w:t>
      </w:r>
      <w:r w:rsidR="00132F7E">
        <w:rPr>
          <w:rtl/>
          <w:lang w:bidi="fa-IR"/>
        </w:rPr>
        <w:t>!</w:t>
      </w:r>
      <w:r w:rsidRPr="00D92F94">
        <w:rPr>
          <w:rtl/>
          <w:lang w:bidi="fa-IR"/>
        </w:rPr>
        <w:t xml:space="preserve"> هر كس مى خواهد به امامان معصوم پس از حسين و از فرزندان او بنگرد من از آنان هستم و از آنان نشان دارم</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 xml:space="preserve">مرحوم علامه مجلسى در تفسيرى بر اين روايت طولانى مى گويد: (در فرازهايى كه امام هادى </w:t>
      </w:r>
      <w:r w:rsidR="004155EF" w:rsidRPr="004155EF">
        <w:rPr>
          <w:rStyle w:val="libAlaemChar"/>
          <w:rtl/>
        </w:rPr>
        <w:t>عليه‌السلام</w:t>
      </w:r>
      <w:r w:rsidRPr="00D92F94">
        <w:rPr>
          <w:rtl/>
          <w:lang w:bidi="fa-IR"/>
        </w:rPr>
        <w:t xml:space="preserve"> مى فرمايد: (من آدم</w:t>
      </w:r>
      <w:r w:rsidR="00132F7E">
        <w:rPr>
          <w:rtl/>
          <w:lang w:bidi="fa-IR"/>
        </w:rPr>
        <w:t>،</w:t>
      </w:r>
      <w:r w:rsidRPr="00D92F94">
        <w:rPr>
          <w:rtl/>
          <w:lang w:bidi="fa-IR"/>
        </w:rPr>
        <w:t xml:space="preserve"> شيث</w:t>
      </w:r>
      <w:r w:rsidR="00132F7E">
        <w:rPr>
          <w:rtl/>
          <w:lang w:bidi="fa-IR"/>
        </w:rPr>
        <w:t>،</w:t>
      </w:r>
      <w:r w:rsidRPr="00D92F94">
        <w:rPr>
          <w:rtl/>
          <w:lang w:bidi="fa-IR"/>
        </w:rPr>
        <w:t xml:space="preserve"> عيسى</w:t>
      </w:r>
      <w:r w:rsidR="00132F7E">
        <w:rPr>
          <w:rtl/>
          <w:lang w:bidi="fa-IR"/>
        </w:rPr>
        <w:t>،</w:t>
      </w:r>
      <w:r w:rsidRPr="00D92F94">
        <w:rPr>
          <w:rtl/>
          <w:lang w:bidi="fa-IR"/>
        </w:rPr>
        <w:t xml:space="preserve"> محمد و امامان معصوم هستم</w:t>
      </w:r>
      <w:r w:rsidR="00132F7E">
        <w:rPr>
          <w:rtl/>
          <w:lang w:bidi="fa-IR"/>
        </w:rPr>
        <w:t>.</w:t>
      </w:r>
      <w:r w:rsidR="0046049D">
        <w:rPr>
          <w:rtl/>
          <w:lang w:bidi="fa-IR"/>
        </w:rPr>
        <w:t>)</w:t>
      </w:r>
      <w:r w:rsidRPr="00D92F94">
        <w:rPr>
          <w:rtl/>
          <w:lang w:bidi="fa-IR"/>
        </w:rPr>
        <w:t xml:space="preserve"> يعنى در دانش و ارزشهاى اخلاقى و انسانى آنان كه شما آنان را پيروى مى كنيد، من همانگونه ام و عصاره و چكيده آن ارزشها.</w:t>
      </w:r>
      <w:r w:rsidR="0046049D">
        <w:rPr>
          <w:rtl/>
          <w:lang w:bidi="fa-IR"/>
        </w:rPr>
        <w:t>)</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مى افزايد: پس از پايان يافتن خطبه امام هادى </w:t>
      </w:r>
      <w:r w:rsidR="004155EF" w:rsidRPr="004155EF">
        <w:rPr>
          <w:rStyle w:val="libAlaemChar"/>
          <w:rtl/>
        </w:rPr>
        <w:t>عليه‌السلام</w:t>
      </w:r>
      <w:r w:rsidRPr="00D92F94">
        <w:rPr>
          <w:rtl/>
          <w:lang w:bidi="fa-IR"/>
        </w:rPr>
        <w:t xml:space="preserve"> </w:t>
      </w:r>
      <w:r w:rsidR="00150594">
        <w:rPr>
          <w:rtl/>
          <w:lang w:bidi="fa-IR"/>
        </w:rPr>
        <w:t>313</w:t>
      </w:r>
      <w:r w:rsidRPr="00D92F94">
        <w:rPr>
          <w:rtl/>
          <w:lang w:bidi="fa-IR"/>
        </w:rPr>
        <w:t xml:space="preserve"> نفر ياران خاص او برگرد خورشيد وجودش اجتماع نموده و با او بيعت مى كنند.</w:t>
      </w:r>
    </w:p>
    <w:p w:rsidR="00D92F94" w:rsidRPr="00D92F94" w:rsidRDefault="00D92F94" w:rsidP="00D92F94">
      <w:pPr>
        <w:pStyle w:val="libNormal"/>
        <w:rPr>
          <w:lang w:bidi="fa-IR"/>
        </w:rPr>
      </w:pPr>
      <w:r w:rsidRPr="00D92F94">
        <w:rPr>
          <w:rtl/>
          <w:lang w:bidi="fa-IR"/>
        </w:rPr>
        <w:t>و پيش از آنان</w:t>
      </w:r>
      <w:r w:rsidR="00132F7E">
        <w:rPr>
          <w:rtl/>
          <w:lang w:bidi="fa-IR"/>
        </w:rPr>
        <w:t>،</w:t>
      </w:r>
      <w:r w:rsidRPr="00D92F94">
        <w:rPr>
          <w:rtl/>
          <w:lang w:bidi="fa-IR"/>
        </w:rPr>
        <w:t xml:space="preserve"> فرشته وحى با آن اصلاحگر بزرگ جهانى</w:t>
      </w:r>
      <w:r w:rsidR="00132F7E">
        <w:rPr>
          <w:rtl/>
          <w:lang w:bidi="fa-IR"/>
        </w:rPr>
        <w:t>،</w:t>
      </w:r>
      <w:r w:rsidRPr="00D92F94">
        <w:rPr>
          <w:rtl/>
          <w:lang w:bidi="fa-IR"/>
        </w:rPr>
        <w:t xml:space="preserve"> بيعت مى نمايد.</w:t>
      </w:r>
    </w:p>
    <w:p w:rsidR="00834B63" w:rsidRDefault="00D92F94" w:rsidP="00D92F94">
      <w:pPr>
        <w:pStyle w:val="libNormal"/>
        <w:rPr>
          <w:rtl/>
          <w:lang w:bidi="fa-IR"/>
        </w:rPr>
      </w:pPr>
      <w:r w:rsidRPr="00D92F94">
        <w:rPr>
          <w:rtl/>
          <w:lang w:bidi="fa-IR"/>
        </w:rPr>
        <w:t xml:space="preserve">و بيش از </w:t>
      </w:r>
      <w:r w:rsidR="00150594">
        <w:rPr>
          <w:rtl/>
          <w:lang w:bidi="fa-IR"/>
        </w:rPr>
        <w:t>40</w:t>
      </w:r>
      <w:r w:rsidRPr="00D92F94">
        <w:rPr>
          <w:rtl/>
          <w:lang w:bidi="fa-IR"/>
        </w:rPr>
        <w:t xml:space="preserve"> هزار فرشته كه داراى درجات</w:t>
      </w:r>
      <w:r w:rsidR="00132F7E">
        <w:rPr>
          <w:rtl/>
          <w:lang w:bidi="fa-IR"/>
        </w:rPr>
        <w:t>،</w:t>
      </w:r>
      <w:r w:rsidRPr="00D92F94">
        <w:rPr>
          <w:rtl/>
          <w:lang w:bidi="fa-IR"/>
        </w:rPr>
        <w:t xml:space="preserve"> مقامات و منزلتهاى متفاوتى هستند، براى انجام فرمان او فرود مى آيند و همواره چشم انتظار اشاره او هستند تا كارهايى كه انسانها نتوانستند به انجام رسانند آنها به فرمان حضرت مهدى </w:t>
      </w:r>
      <w:r w:rsidR="004155EF" w:rsidRPr="004155EF">
        <w:rPr>
          <w:rStyle w:val="libAlaemChar"/>
          <w:rtl/>
        </w:rPr>
        <w:t>عليه‌السلام</w:t>
      </w:r>
      <w:r w:rsidRPr="00D92F94">
        <w:rPr>
          <w:rtl/>
          <w:lang w:bidi="fa-IR"/>
        </w:rPr>
        <w:t xml:space="preserve"> به سرعت بر آن كارها جامه عمل بپوشانند.</w:t>
      </w:r>
    </w:p>
    <w:p w:rsidR="00D92F94" w:rsidRPr="00D92F94" w:rsidRDefault="00834B63" w:rsidP="00D92F94">
      <w:pPr>
        <w:pStyle w:val="libNormal"/>
        <w:rPr>
          <w:lang w:bidi="fa-IR"/>
        </w:rPr>
      </w:pPr>
      <w:r>
        <w:rPr>
          <w:rtl/>
          <w:lang w:bidi="fa-IR"/>
        </w:rPr>
        <w:br w:type="page"/>
      </w:r>
    </w:p>
    <w:p w:rsidR="00D92F94" w:rsidRPr="00834B63" w:rsidRDefault="00D92F94" w:rsidP="00834B63">
      <w:pPr>
        <w:pStyle w:val="Heading2"/>
        <w:rPr>
          <w:rtl/>
        </w:rPr>
      </w:pPr>
      <w:bookmarkStart w:id="153" w:name="_Toc479759324"/>
      <w:r w:rsidRPr="00D92F94">
        <w:rPr>
          <w:rtl/>
          <w:lang w:bidi="fa-IR"/>
        </w:rPr>
        <w:t xml:space="preserve">بيعت با امام مهدى </w:t>
      </w:r>
      <w:r w:rsidR="004155EF" w:rsidRPr="004155EF">
        <w:rPr>
          <w:rStyle w:val="libAlaemChar"/>
          <w:rtl/>
        </w:rPr>
        <w:t>عليه‌السلام</w:t>
      </w:r>
      <w:bookmarkEnd w:id="153"/>
    </w:p>
    <w:p w:rsidR="00D92F94" w:rsidRPr="00D92F94" w:rsidRDefault="00D92F94" w:rsidP="00D92F94">
      <w:pPr>
        <w:pStyle w:val="libNormal"/>
        <w:rPr>
          <w:lang w:bidi="fa-IR"/>
        </w:rPr>
      </w:pPr>
      <w:r w:rsidRPr="00D92F94">
        <w:rPr>
          <w:rtl/>
          <w:lang w:bidi="fa-IR"/>
        </w:rPr>
        <w:t>پيش از اينكه از بيعت آن اصلاحگر بزرگ جهانى سخن بگوييم</w:t>
      </w:r>
      <w:r w:rsidR="00132F7E">
        <w:rPr>
          <w:rtl/>
          <w:lang w:bidi="fa-IR"/>
        </w:rPr>
        <w:t>،</w:t>
      </w:r>
      <w:r w:rsidRPr="00D92F94">
        <w:rPr>
          <w:rtl/>
          <w:lang w:bidi="fa-IR"/>
        </w:rPr>
        <w:t xml:space="preserve"> برخى روايتى را كه در اين مورد آمده است</w:t>
      </w:r>
      <w:r w:rsidR="00132F7E">
        <w:rPr>
          <w:rtl/>
          <w:lang w:bidi="fa-IR"/>
        </w:rPr>
        <w:t>،</w:t>
      </w:r>
      <w:r w:rsidRPr="00D92F94">
        <w:rPr>
          <w:rtl/>
          <w:lang w:bidi="fa-IR"/>
        </w:rPr>
        <w:t xml:space="preserve"> مى آوريم</w:t>
      </w:r>
      <w:r w:rsidR="00132F7E">
        <w:rPr>
          <w:rtl/>
          <w:lang w:bidi="fa-IR"/>
        </w:rPr>
        <w:t>:</w:t>
      </w:r>
    </w:p>
    <w:p w:rsidR="00D92F94" w:rsidRPr="00D92F94" w:rsidRDefault="00A37FB5" w:rsidP="00D92F94">
      <w:pPr>
        <w:pStyle w:val="libNormal"/>
        <w:rPr>
          <w:lang w:bidi="fa-IR"/>
        </w:rPr>
      </w:pPr>
      <w:r>
        <w:rPr>
          <w:rFonts w:hint="cs"/>
          <w:rtl/>
          <w:lang w:bidi="fa-IR"/>
        </w:rPr>
        <w:t>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در اين مورد فرمود:</w:t>
      </w:r>
    </w:p>
    <w:p w:rsidR="00D92F94" w:rsidRPr="00D92F94" w:rsidRDefault="00A37FB5" w:rsidP="00D92F94">
      <w:pPr>
        <w:pStyle w:val="libNormal"/>
        <w:rPr>
          <w:lang w:bidi="fa-IR"/>
        </w:rPr>
      </w:pPr>
      <w:r>
        <w:rPr>
          <w:rFonts w:hint="cs"/>
          <w:rtl/>
          <w:lang w:bidi="fa-IR"/>
        </w:rPr>
        <w:t>«</w:t>
      </w:r>
      <w:r w:rsidR="00D92F94" w:rsidRPr="00A37FB5">
        <w:rPr>
          <w:rStyle w:val="libHadeesChar"/>
          <w:rtl/>
        </w:rPr>
        <w:t>ان اول من يبايع القائم</w:t>
      </w:r>
      <w:r w:rsidR="00132F7E" w:rsidRPr="00A37FB5">
        <w:rPr>
          <w:rStyle w:val="libHadeesChar"/>
          <w:rtl/>
        </w:rPr>
        <w:t>،</w:t>
      </w:r>
      <w:r w:rsidR="00D92F94" w:rsidRPr="00A37FB5">
        <w:rPr>
          <w:rStyle w:val="libHadeesChar"/>
          <w:rtl/>
        </w:rPr>
        <w:t xml:space="preserve"> جبرئيل</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587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نخستين كسى كه با قائم بيعت خواهد كرد، فرشته امين وحى است</w:t>
      </w:r>
      <w:r w:rsidR="00132F7E">
        <w:rPr>
          <w:rtl/>
          <w:lang w:bidi="fa-IR"/>
        </w:rPr>
        <w:t>.</w:t>
      </w:r>
    </w:p>
    <w:p w:rsidR="00D92F94" w:rsidRPr="00D92F94" w:rsidRDefault="00150594" w:rsidP="00D35BEB">
      <w:pPr>
        <w:pStyle w:val="libNormal"/>
        <w:rPr>
          <w:lang w:bidi="fa-IR"/>
        </w:rPr>
      </w:pPr>
      <w:r>
        <w:rPr>
          <w:rtl/>
          <w:lang w:bidi="fa-IR"/>
        </w:rPr>
        <w:t>2</w:t>
      </w:r>
      <w:r w:rsidR="00D35BEB">
        <w:rPr>
          <w:rFonts w:hint="cs"/>
          <w:rtl/>
          <w:lang w:bidi="fa-IR"/>
        </w:rPr>
        <w:t>.</w:t>
      </w:r>
      <w:r w:rsidR="00D92F94" w:rsidRPr="00D92F94">
        <w:rPr>
          <w:rtl/>
          <w:lang w:bidi="fa-IR"/>
        </w:rPr>
        <w:t xml:space="preserve"> امام جواد </w:t>
      </w:r>
      <w:r w:rsidR="004155EF" w:rsidRPr="004155EF">
        <w:rPr>
          <w:rStyle w:val="libAlaemChar"/>
          <w:rtl/>
        </w:rPr>
        <w:t>عليه‌السلام</w:t>
      </w:r>
      <w:r w:rsidR="00D92F94" w:rsidRPr="00D92F94">
        <w:rPr>
          <w:rtl/>
          <w:lang w:bidi="fa-IR"/>
        </w:rPr>
        <w:t xml:space="preserve"> فرمود:</w:t>
      </w:r>
    </w:p>
    <w:p w:rsidR="00D92F94" w:rsidRPr="00D92F94" w:rsidRDefault="00D35BEB" w:rsidP="00D92F94">
      <w:pPr>
        <w:pStyle w:val="libNormal"/>
        <w:rPr>
          <w:lang w:bidi="fa-IR"/>
        </w:rPr>
      </w:pPr>
      <w:r>
        <w:rPr>
          <w:rFonts w:hint="cs"/>
          <w:rtl/>
          <w:lang w:bidi="fa-IR"/>
        </w:rPr>
        <w:t>«</w:t>
      </w:r>
      <w:r w:rsidR="00D92F94" w:rsidRPr="00D35BEB">
        <w:rPr>
          <w:rStyle w:val="libHadeesChar"/>
          <w:rtl/>
        </w:rPr>
        <w:t>كانى بالقائم</w:t>
      </w:r>
      <w:r w:rsidR="002B053D" w:rsidRPr="00D35BEB">
        <w:rPr>
          <w:rStyle w:val="libHadeesChar"/>
          <w:rtl/>
        </w:rPr>
        <w:t xml:space="preserve"> </w:t>
      </w:r>
      <w:r w:rsidR="00D92F94" w:rsidRPr="00D35BEB">
        <w:rPr>
          <w:rStyle w:val="libHadeesChar"/>
          <w:rtl/>
        </w:rPr>
        <w:t>يوم عاشورا، يوم السبت</w:t>
      </w:r>
      <w:r w:rsidR="002B053D" w:rsidRPr="00D35BEB">
        <w:rPr>
          <w:rStyle w:val="libHadeesChar"/>
          <w:rtl/>
        </w:rPr>
        <w:t xml:space="preserve"> </w:t>
      </w:r>
      <w:r w:rsidR="00D92F94" w:rsidRPr="00D35BEB">
        <w:rPr>
          <w:rStyle w:val="libHadeesChar"/>
          <w:rtl/>
        </w:rPr>
        <w:t>قائما بين الركن و المقام</w:t>
      </w:r>
      <w:r w:rsidR="00132F7E" w:rsidRPr="00D35BEB">
        <w:rPr>
          <w:rStyle w:val="libHadeesChar"/>
          <w:rtl/>
        </w:rPr>
        <w:t>،</w:t>
      </w:r>
      <w:r w:rsidR="00D92F94" w:rsidRPr="00D35BEB">
        <w:rPr>
          <w:rStyle w:val="libHadeesChar"/>
          <w:rtl/>
        </w:rPr>
        <w:t xml:space="preserve"> بين يديه جبرئيل ينادى</w:t>
      </w:r>
      <w:r w:rsidR="00132F7E" w:rsidRPr="00D35BEB">
        <w:rPr>
          <w:rStyle w:val="libHadeesChar"/>
          <w:rtl/>
        </w:rPr>
        <w:t>:</w:t>
      </w:r>
      <w:r w:rsidR="00D92F94" w:rsidRPr="00D35BEB">
        <w:rPr>
          <w:rStyle w:val="libHadeesChar"/>
          <w:rtl/>
        </w:rPr>
        <w:t xml:space="preserve"> البيعه لله</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588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گويى مى نگرم كه قائم </w:t>
      </w:r>
      <w:r w:rsidR="004155EF" w:rsidRPr="004155EF">
        <w:rPr>
          <w:rStyle w:val="libAlaemChar"/>
          <w:rtl/>
        </w:rPr>
        <w:t>عليه‌السلام</w:t>
      </w:r>
      <w:r w:rsidRPr="00D92F94">
        <w:rPr>
          <w:rtl/>
          <w:lang w:bidi="fa-IR"/>
        </w:rPr>
        <w:t xml:space="preserve"> روز شنبه و روز عاشورا، ميان ركن و مقام ابراهيم در مسجدالحرام ايستاده است و در آغاز قيام جهانبخش جبرئيل فرشته امين وحى در برابر او قرار گرفته و ندا مى دهد كه</w:t>
      </w:r>
      <w:r w:rsidR="00132F7E">
        <w:rPr>
          <w:rtl/>
          <w:lang w:bidi="fa-IR"/>
        </w:rPr>
        <w:t>:</w:t>
      </w:r>
      <w:r w:rsidRPr="00D92F94">
        <w:rPr>
          <w:rtl/>
          <w:lang w:bidi="fa-IR"/>
        </w:rPr>
        <w:t xml:space="preserve"> (هر كس</w:t>
      </w:r>
      <w:r w:rsidR="00BB1669">
        <w:rPr>
          <w:rtl/>
          <w:lang w:bidi="fa-IR"/>
        </w:rPr>
        <w:t xml:space="preserve"> </w:t>
      </w:r>
      <w:r w:rsidRPr="00D92F94">
        <w:rPr>
          <w:rtl/>
          <w:lang w:bidi="fa-IR"/>
        </w:rPr>
        <w:t>مى خواهد براى خدا بيعت كند بشتابد و با حجت خدا بيعت نمايد</w:t>
      </w:r>
      <w:r w:rsidR="0046049D">
        <w:rPr>
          <w:rtl/>
          <w:lang w:bidi="fa-IR"/>
        </w:rPr>
        <w:t>)</w:t>
      </w:r>
      <w:r w:rsidRPr="00D92F94">
        <w:rPr>
          <w:rtl/>
          <w:lang w:bidi="fa-IR"/>
        </w:rPr>
        <w:t>.</w:t>
      </w:r>
    </w:p>
    <w:p w:rsidR="00D92F94" w:rsidRPr="00D92F94" w:rsidRDefault="00FC2629" w:rsidP="00D92F94">
      <w:pPr>
        <w:pStyle w:val="libNormal"/>
        <w:rPr>
          <w:lang w:bidi="fa-IR"/>
        </w:rPr>
      </w:pPr>
      <w:r>
        <w:rPr>
          <w:rFonts w:hint="cs"/>
          <w:rtl/>
          <w:lang w:bidi="fa-IR"/>
        </w:rPr>
        <w:t>3.</w:t>
      </w:r>
      <w:r w:rsidR="00D92F94" w:rsidRPr="00D92F94">
        <w:rPr>
          <w:rtl/>
          <w:lang w:bidi="fa-IR"/>
        </w:rPr>
        <w:t xml:space="preserve"> ششمين امام نور </w:t>
      </w:r>
      <w:r w:rsidR="004155EF" w:rsidRPr="004155EF">
        <w:rPr>
          <w:rStyle w:val="libAlaemChar"/>
          <w:rtl/>
        </w:rPr>
        <w:t>عليه‌السلام</w:t>
      </w:r>
      <w:r w:rsidR="00D92F94" w:rsidRPr="00D92F94">
        <w:rPr>
          <w:rtl/>
          <w:lang w:bidi="fa-IR"/>
        </w:rPr>
        <w:t xml:space="preserve"> فرمود:</w:t>
      </w:r>
    </w:p>
    <w:p w:rsidR="00D92F94" w:rsidRPr="00D92F94" w:rsidRDefault="00FC2629" w:rsidP="00FC2629">
      <w:pPr>
        <w:pStyle w:val="libNormal"/>
        <w:rPr>
          <w:lang w:bidi="fa-IR"/>
        </w:rPr>
      </w:pPr>
      <w:r>
        <w:rPr>
          <w:rFonts w:hint="cs"/>
          <w:rtl/>
          <w:lang w:bidi="fa-IR"/>
        </w:rPr>
        <w:t>«</w:t>
      </w:r>
      <w:r w:rsidR="00D92F94" w:rsidRPr="00FC2629">
        <w:rPr>
          <w:rStyle w:val="libHadeesChar"/>
          <w:rtl/>
        </w:rPr>
        <w:t xml:space="preserve">اذا </w:t>
      </w:r>
      <w:r w:rsidRPr="00FC2629">
        <w:rPr>
          <w:rStyle w:val="libHadeesChar"/>
          <w:rFonts w:hint="cs"/>
          <w:rtl/>
        </w:rPr>
        <w:t>أ</w:t>
      </w:r>
      <w:r w:rsidR="00D92F94" w:rsidRPr="00FC2629">
        <w:rPr>
          <w:rStyle w:val="libHadeesChar"/>
          <w:rtl/>
        </w:rPr>
        <w:t xml:space="preserve">ذن الله تعالى للقائم فى الخروج صعد المنبر فدعا الناس الى نفسه وناشدهم الله و دعاهم الى حقه و </w:t>
      </w:r>
      <w:r w:rsidRPr="00FC2629">
        <w:rPr>
          <w:rStyle w:val="libHadeesChar"/>
          <w:rFonts w:hint="cs"/>
          <w:rtl/>
        </w:rPr>
        <w:t>أ</w:t>
      </w:r>
      <w:r w:rsidR="00D92F94" w:rsidRPr="00FC2629">
        <w:rPr>
          <w:rStyle w:val="libHadeesChar"/>
          <w:rtl/>
        </w:rPr>
        <w:t>ن يسير فيهم بسنة رسول الله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FC2629">
        <w:rPr>
          <w:rStyle w:val="libHadeesChar"/>
          <w:rtl/>
        </w:rPr>
        <w:t>و يعمل فيهم بعلمه</w:t>
      </w:r>
      <w:r w:rsidR="00132F7E">
        <w:rPr>
          <w:rtl/>
          <w:lang w:bidi="fa-IR"/>
        </w:rPr>
        <w:t>.</w:t>
      </w:r>
      <w:r>
        <w:rPr>
          <w:rFonts w:hint="cs"/>
          <w:rtl/>
          <w:lang w:bidi="fa-IR"/>
        </w:rPr>
        <w:t>»</w:t>
      </w:r>
    </w:p>
    <w:p w:rsidR="00D92F94" w:rsidRPr="00D92F94" w:rsidRDefault="00144F0F" w:rsidP="00144F0F">
      <w:pPr>
        <w:pStyle w:val="libNormal"/>
        <w:rPr>
          <w:lang w:bidi="fa-IR"/>
        </w:rPr>
      </w:pPr>
      <w:r>
        <w:rPr>
          <w:rFonts w:hint="cs"/>
          <w:rtl/>
          <w:lang w:bidi="fa-IR"/>
        </w:rPr>
        <w:t>«</w:t>
      </w:r>
      <w:r w:rsidR="00D92F94" w:rsidRPr="00144F0F">
        <w:rPr>
          <w:rStyle w:val="libHadeesChar"/>
          <w:rtl/>
        </w:rPr>
        <w:t>فيبعث الله جل جلاله</w:t>
      </w:r>
      <w:r w:rsidR="00132F7E" w:rsidRPr="00144F0F">
        <w:rPr>
          <w:rStyle w:val="libHadeesChar"/>
          <w:rtl/>
        </w:rPr>
        <w:t>،</w:t>
      </w:r>
      <w:r w:rsidR="00D92F94" w:rsidRPr="00144F0F">
        <w:rPr>
          <w:rStyle w:val="libHadeesChar"/>
          <w:rtl/>
        </w:rPr>
        <w:t xml:space="preserve"> جبرئيل</w:t>
      </w:r>
      <w:r w:rsidR="00132F7E" w:rsidRPr="00144F0F">
        <w:rPr>
          <w:rStyle w:val="libHadeesChar"/>
          <w:rtl/>
        </w:rPr>
        <w:t>،</w:t>
      </w:r>
      <w:r w:rsidR="00D92F94" w:rsidRPr="00144F0F">
        <w:rPr>
          <w:rStyle w:val="libHadeesChar"/>
          <w:rtl/>
        </w:rPr>
        <w:t xml:space="preserve"> حتى ياءتيه فينزل على الحطيم يقول</w:t>
      </w:r>
      <w:r w:rsidR="00132F7E" w:rsidRPr="00144F0F">
        <w:rPr>
          <w:rStyle w:val="libHadeesChar"/>
          <w:rtl/>
        </w:rPr>
        <w:t>:</w:t>
      </w:r>
      <w:r w:rsidR="00D92F94" w:rsidRPr="00144F0F">
        <w:rPr>
          <w:rStyle w:val="libHadeesChar"/>
          <w:rtl/>
        </w:rPr>
        <w:t xml:space="preserve"> الى </w:t>
      </w:r>
      <w:r w:rsidRPr="00144F0F">
        <w:rPr>
          <w:rStyle w:val="libHadeesChar"/>
          <w:rFonts w:hint="cs"/>
          <w:rtl/>
        </w:rPr>
        <w:t>أ</w:t>
      </w:r>
      <w:r w:rsidR="00D92F94" w:rsidRPr="00144F0F">
        <w:rPr>
          <w:rStyle w:val="libHadeesChar"/>
          <w:rtl/>
        </w:rPr>
        <w:t>ى شى ء تدعو</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 xml:space="preserve">فيخبره القائم </w:t>
      </w:r>
      <w:r w:rsidR="004155EF" w:rsidRPr="004155EF">
        <w:rPr>
          <w:rStyle w:val="libAlaemChar"/>
          <w:rtl/>
        </w:rPr>
        <w:t>عليه‌السلام</w:t>
      </w:r>
      <w:r w:rsidR="00132F7E">
        <w:rPr>
          <w:rtl/>
          <w:lang w:bidi="fa-IR"/>
        </w:rPr>
        <w:t>.</w:t>
      </w:r>
    </w:p>
    <w:p w:rsidR="00D92F94" w:rsidRPr="00D92F94" w:rsidRDefault="00D92F94" w:rsidP="00144F0F">
      <w:pPr>
        <w:pStyle w:val="libNormal"/>
        <w:rPr>
          <w:lang w:bidi="fa-IR"/>
        </w:rPr>
      </w:pPr>
      <w:r w:rsidRPr="00D92F94">
        <w:rPr>
          <w:rtl/>
          <w:lang w:bidi="fa-IR"/>
        </w:rPr>
        <w:t>فيقول جبرئيل</w:t>
      </w:r>
      <w:r w:rsidR="00132F7E">
        <w:rPr>
          <w:rtl/>
          <w:lang w:bidi="fa-IR"/>
        </w:rPr>
        <w:t>:</w:t>
      </w:r>
      <w:r w:rsidRPr="00D92F94">
        <w:rPr>
          <w:rtl/>
          <w:lang w:bidi="fa-IR"/>
        </w:rPr>
        <w:t xml:space="preserve"> </w:t>
      </w:r>
      <w:r w:rsidR="00144F0F">
        <w:rPr>
          <w:rFonts w:hint="cs"/>
          <w:rtl/>
          <w:lang w:bidi="fa-IR"/>
        </w:rPr>
        <w:t>إ</w:t>
      </w:r>
      <w:r w:rsidRPr="00D92F94">
        <w:rPr>
          <w:rtl/>
          <w:lang w:bidi="fa-IR"/>
        </w:rPr>
        <w:t>نا اول من يبايعك</w:t>
      </w:r>
      <w:r w:rsidR="00132F7E">
        <w:rPr>
          <w:rtl/>
          <w:lang w:bidi="fa-IR"/>
        </w:rPr>
        <w:t>.</w:t>
      </w:r>
      <w:r w:rsidRPr="00D92F94">
        <w:rPr>
          <w:rtl/>
          <w:lang w:bidi="fa-IR"/>
        </w:rPr>
        <w:t xml:space="preserve"> ابسط يدك</w:t>
      </w:r>
      <w:r w:rsidR="00132F7E">
        <w:rPr>
          <w:rtl/>
          <w:lang w:bidi="fa-IR"/>
        </w:rPr>
        <w:t>!</w:t>
      </w:r>
    </w:p>
    <w:p w:rsidR="00D92F94" w:rsidRPr="00D92F94" w:rsidRDefault="00144F0F" w:rsidP="00144F0F">
      <w:pPr>
        <w:pStyle w:val="libNormal"/>
        <w:rPr>
          <w:lang w:bidi="fa-IR"/>
        </w:rPr>
      </w:pPr>
      <w:r>
        <w:rPr>
          <w:rFonts w:hint="cs"/>
          <w:rtl/>
          <w:lang w:bidi="fa-IR"/>
        </w:rPr>
        <w:t>«</w:t>
      </w:r>
      <w:r w:rsidR="00D92F94" w:rsidRPr="00144F0F">
        <w:rPr>
          <w:rStyle w:val="libHadeesChar"/>
          <w:rtl/>
        </w:rPr>
        <w:t xml:space="preserve">فيمسح على يده وقد وافاه ثلاثمائة و ثلاثة عشر رجلا فيبايعونه و يقيم بمكة حتى يتم </w:t>
      </w:r>
      <w:r w:rsidRPr="00144F0F">
        <w:rPr>
          <w:rStyle w:val="libHadeesChar"/>
          <w:rFonts w:hint="cs"/>
          <w:rtl/>
        </w:rPr>
        <w:t>أ</w:t>
      </w:r>
      <w:r w:rsidR="00D92F94" w:rsidRPr="00144F0F">
        <w:rPr>
          <w:rStyle w:val="libHadeesChar"/>
          <w:rtl/>
        </w:rPr>
        <w:t>صحابه عشرة الآف نفس</w:t>
      </w:r>
      <w:r w:rsidR="00132F7E" w:rsidRPr="00144F0F">
        <w:rPr>
          <w:rStyle w:val="libHadeesChar"/>
          <w:rtl/>
        </w:rPr>
        <w:t>،</w:t>
      </w:r>
      <w:r w:rsidR="00D92F94" w:rsidRPr="00144F0F">
        <w:rPr>
          <w:rStyle w:val="libHadeesChar"/>
          <w:rtl/>
        </w:rPr>
        <w:t xml:space="preserve"> ثم يسير منها الى المدينة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589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هنگامى كه خداوند به قائم </w:t>
      </w:r>
      <w:r w:rsidR="004155EF" w:rsidRPr="004155EF">
        <w:rPr>
          <w:rStyle w:val="libAlaemChar"/>
          <w:rtl/>
        </w:rPr>
        <w:t>عليه‌السلام</w:t>
      </w:r>
      <w:r w:rsidRPr="00D92F94">
        <w:rPr>
          <w:rtl/>
          <w:lang w:bidi="fa-IR"/>
        </w:rPr>
        <w:t xml:space="preserve"> فرمان ظهور مى دهد، آن حضرت در مكه ظاهر مى گردد و بر فراز منبر مى رود و مردم را بسوى خود و اهداف بلند و انسانى و آسمانى خويش فرا مى خواند، آنان را سوگند مى دهد و به حقوق خويش فرا مى خواند و از آنان مى خواهد كه حقوق او را رعايت كنند تا آن گرامى هم بر اساس سنت و روش</w:t>
      </w:r>
      <w:r w:rsidR="00BB1669">
        <w:rPr>
          <w:rtl/>
          <w:lang w:bidi="fa-IR"/>
        </w:rPr>
        <w:t xml:space="preserve"> </w:t>
      </w:r>
      <w:r w:rsidRPr="00D92F94">
        <w:rPr>
          <w:rtl/>
          <w:lang w:bidi="fa-IR"/>
        </w:rPr>
        <w:t xml:space="preserve">عادلانه و آسمانى پيامبر </w:t>
      </w:r>
      <w:r w:rsidR="009D2D09" w:rsidRPr="009D2D09">
        <w:rPr>
          <w:rStyle w:val="libAlaemChar"/>
          <w:rtl/>
        </w:rPr>
        <w:t>صلى‌الله‌عليه‌وآله‌وسلم</w:t>
      </w:r>
      <w:r w:rsidRPr="00D92F94">
        <w:rPr>
          <w:rtl/>
          <w:lang w:bidi="fa-IR"/>
        </w:rPr>
        <w:t xml:space="preserve"> امور و شئون جامعه را تدبير نمايد و بر اساس دانش و آگاهى خويش</w:t>
      </w:r>
      <w:r w:rsidR="00132F7E">
        <w:rPr>
          <w:rtl/>
          <w:lang w:bidi="fa-IR"/>
        </w:rPr>
        <w:t>،</w:t>
      </w:r>
      <w:r w:rsidRPr="00D92F94">
        <w:rPr>
          <w:rtl/>
          <w:lang w:bidi="fa-IR"/>
        </w:rPr>
        <w:t xml:space="preserve"> كارها را به سامان آورد.</w:t>
      </w:r>
    </w:p>
    <w:p w:rsidR="00D92F94" w:rsidRPr="00D92F94" w:rsidRDefault="00D92F94" w:rsidP="00D92F94">
      <w:pPr>
        <w:pStyle w:val="libNormal"/>
        <w:rPr>
          <w:lang w:bidi="fa-IR"/>
        </w:rPr>
      </w:pPr>
      <w:r w:rsidRPr="00D92F94">
        <w:rPr>
          <w:rtl/>
          <w:lang w:bidi="fa-IR"/>
        </w:rPr>
        <w:t>پس خداوند جبرئيل را فرو مى فرستد تا به حضور آن حضرت شرفياب گردد و فرشته وحى ميان ركن</w:t>
      </w:r>
      <w:r w:rsidR="00132F7E">
        <w:rPr>
          <w:rtl/>
          <w:lang w:bidi="fa-IR"/>
        </w:rPr>
        <w:t>،</w:t>
      </w:r>
      <w:r w:rsidRPr="00D92F94">
        <w:rPr>
          <w:rtl/>
          <w:lang w:bidi="fa-IR"/>
        </w:rPr>
        <w:t xml:space="preserve"> نزديك حجرالاسواد يا (حطيم</w:t>
      </w:r>
      <w:r w:rsidR="0046049D">
        <w:rPr>
          <w:rtl/>
          <w:lang w:bidi="fa-IR"/>
        </w:rPr>
        <w:t>)</w:t>
      </w:r>
      <w:r w:rsidRPr="00150594">
        <w:rPr>
          <w:rStyle w:val="libFootnotenumChar"/>
          <w:rtl/>
        </w:rPr>
        <w:t>(</w:t>
      </w:r>
      <w:r w:rsidR="00150594" w:rsidRPr="00150594">
        <w:rPr>
          <w:rStyle w:val="libFootnotenumChar"/>
          <w:rtl/>
          <w:lang w:bidi="fa-IR"/>
        </w:rPr>
        <w:t>590</w:t>
      </w:r>
      <w:r w:rsidRPr="00150594">
        <w:rPr>
          <w:rStyle w:val="libFootnotenumChar"/>
          <w:rtl/>
        </w:rPr>
        <w:t>)</w:t>
      </w:r>
      <w:r w:rsidRPr="00D92F94">
        <w:rPr>
          <w:rtl/>
          <w:lang w:bidi="fa-IR"/>
        </w:rPr>
        <w:t xml:space="preserve"> و باب كعبه قرار مى گيرد و از امام </w:t>
      </w:r>
      <w:r w:rsidR="004155EF" w:rsidRPr="004155EF">
        <w:rPr>
          <w:rStyle w:val="libAlaemChar"/>
          <w:rtl/>
        </w:rPr>
        <w:t>عليه‌السلام</w:t>
      </w:r>
      <w:r w:rsidRPr="00D92F94">
        <w:rPr>
          <w:rtl/>
          <w:lang w:bidi="fa-IR"/>
        </w:rPr>
        <w:t xml:space="preserve"> مى پرسد كه</w:t>
      </w:r>
      <w:r w:rsidR="00132F7E">
        <w:rPr>
          <w:rtl/>
          <w:lang w:bidi="fa-IR"/>
        </w:rPr>
        <w:t>:</w:t>
      </w:r>
      <w:r w:rsidRPr="00D92F94">
        <w:rPr>
          <w:rtl/>
          <w:lang w:bidi="fa-IR"/>
        </w:rPr>
        <w:t xml:space="preserve"> (مردم را به چه نامه اى دعوت مى كنيد؟</w:t>
      </w:r>
      <w:r w:rsidR="0046049D">
        <w:rPr>
          <w:rtl/>
          <w:lang w:bidi="fa-IR"/>
        </w:rPr>
        <w:t>)</w:t>
      </w:r>
    </w:p>
    <w:p w:rsidR="00D92F94" w:rsidRPr="00D92F94" w:rsidRDefault="00D92F94" w:rsidP="00D92F94">
      <w:pPr>
        <w:pStyle w:val="libNormal"/>
        <w:rPr>
          <w:lang w:bidi="fa-IR"/>
        </w:rPr>
      </w:pPr>
      <w:r w:rsidRPr="00D92F94">
        <w:rPr>
          <w:rtl/>
          <w:lang w:bidi="fa-IR"/>
        </w:rPr>
        <w:t>آن گرامى برنامه خويش را توضيح مى دهد، جبرئيل مى گويد: (من اولين كسى هستم كه با شما بيعت مى كنم</w:t>
      </w:r>
      <w:r w:rsidR="00132F7E">
        <w:rPr>
          <w:rtl/>
          <w:lang w:bidi="fa-IR"/>
        </w:rPr>
        <w:t>،</w:t>
      </w:r>
      <w:r w:rsidRPr="00D92F94">
        <w:rPr>
          <w:rtl/>
          <w:lang w:bidi="fa-IR"/>
        </w:rPr>
        <w:t xml:space="preserve"> پس</w:t>
      </w:r>
      <w:r w:rsidR="00132F7E">
        <w:rPr>
          <w:rtl/>
          <w:lang w:bidi="fa-IR"/>
        </w:rPr>
        <w:t>،</w:t>
      </w:r>
      <w:r w:rsidRPr="00D92F94">
        <w:rPr>
          <w:rtl/>
          <w:lang w:bidi="fa-IR"/>
        </w:rPr>
        <w:t xml:space="preserve"> دست مبارك را بگشا تا با تو بيعت نمايم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آنگاه جبرئيل دست گرامى او را مى فشارد و از پى آن</w:t>
      </w:r>
      <w:r w:rsidR="00132F7E">
        <w:rPr>
          <w:rtl/>
          <w:lang w:bidi="fa-IR"/>
        </w:rPr>
        <w:t>،</w:t>
      </w:r>
      <w:r w:rsidRPr="00D92F94">
        <w:rPr>
          <w:rtl/>
          <w:lang w:bidi="fa-IR"/>
        </w:rPr>
        <w:t xml:space="preserve"> ياران خاص آن حضرت كه </w:t>
      </w:r>
      <w:r w:rsidR="00150594">
        <w:rPr>
          <w:rtl/>
          <w:lang w:bidi="fa-IR"/>
        </w:rPr>
        <w:t>313</w:t>
      </w:r>
      <w:r w:rsidRPr="00D92F94">
        <w:rPr>
          <w:rtl/>
          <w:lang w:bidi="fa-IR"/>
        </w:rPr>
        <w:t xml:space="preserve"> نفر هستند، گرد آمده و با پيشواى بزرگ نجات</w:t>
      </w:r>
      <w:r w:rsidR="00132F7E">
        <w:rPr>
          <w:rtl/>
          <w:lang w:bidi="fa-IR"/>
        </w:rPr>
        <w:t>،</w:t>
      </w:r>
      <w:r w:rsidRPr="00D92F94">
        <w:rPr>
          <w:rtl/>
          <w:lang w:bidi="fa-IR"/>
        </w:rPr>
        <w:t xml:space="preserve"> بيعت مى نمايند.</w:t>
      </w:r>
    </w:p>
    <w:p w:rsidR="00782D7B" w:rsidRDefault="00D92F94" w:rsidP="00D92F94">
      <w:pPr>
        <w:pStyle w:val="libNormal"/>
        <w:rPr>
          <w:rtl/>
          <w:lang w:bidi="fa-IR"/>
        </w:rPr>
      </w:pPr>
      <w:r w:rsidRPr="00D92F94">
        <w:rPr>
          <w:rtl/>
          <w:lang w:bidi="fa-IR"/>
        </w:rPr>
        <w:t xml:space="preserve">آن حضرت در مكه توقف مى كند و </w:t>
      </w:r>
      <w:r w:rsidR="00150594">
        <w:rPr>
          <w:rtl/>
          <w:lang w:bidi="fa-IR"/>
        </w:rPr>
        <w:t>10</w:t>
      </w:r>
      <w:r w:rsidRPr="00D92F94">
        <w:rPr>
          <w:rtl/>
          <w:lang w:bidi="fa-IR"/>
        </w:rPr>
        <w:t xml:space="preserve"> هزار نفر با او بيعت مى كنند سپس بسوى مدينه حركت مى كند.</w:t>
      </w:r>
    </w:p>
    <w:p w:rsidR="00D92F94" w:rsidRPr="00D92F94" w:rsidRDefault="00782D7B" w:rsidP="00D92F94">
      <w:pPr>
        <w:pStyle w:val="libNormal"/>
        <w:rPr>
          <w:lang w:bidi="fa-IR"/>
        </w:rPr>
      </w:pPr>
      <w:r>
        <w:rPr>
          <w:rtl/>
          <w:lang w:bidi="fa-IR"/>
        </w:rPr>
        <w:br w:type="page"/>
      </w:r>
    </w:p>
    <w:p w:rsidR="00D92F94" w:rsidRDefault="00D92F94" w:rsidP="00782D7B">
      <w:pPr>
        <w:pStyle w:val="Heading2"/>
        <w:rPr>
          <w:rtl/>
          <w:lang w:bidi="fa-IR"/>
        </w:rPr>
      </w:pPr>
      <w:bookmarkStart w:id="154" w:name="_Toc479759325"/>
      <w:r w:rsidRPr="00D92F94">
        <w:rPr>
          <w:rtl/>
          <w:lang w:bidi="fa-IR"/>
        </w:rPr>
        <w:t>بيعت</w:t>
      </w:r>
      <w:bookmarkEnd w:id="154"/>
    </w:p>
    <w:p w:rsidR="00D92F94" w:rsidRPr="00D92F94" w:rsidRDefault="00D92F94" w:rsidP="00D92F94">
      <w:pPr>
        <w:pStyle w:val="libNormal"/>
        <w:rPr>
          <w:lang w:bidi="fa-IR"/>
        </w:rPr>
      </w:pPr>
      <w:r w:rsidRPr="00D92F94">
        <w:rPr>
          <w:rtl/>
          <w:lang w:bidi="fa-IR"/>
        </w:rPr>
        <w:t>پس از ترسيم اين روايت</w:t>
      </w:r>
      <w:r w:rsidR="00132F7E">
        <w:rPr>
          <w:rtl/>
          <w:lang w:bidi="fa-IR"/>
        </w:rPr>
        <w:t>،</w:t>
      </w:r>
      <w:r w:rsidRPr="00D92F94">
        <w:rPr>
          <w:rtl/>
          <w:lang w:bidi="fa-IR"/>
        </w:rPr>
        <w:t xml:space="preserve"> لازم به يادآورى است كه واژه (بيعت</w:t>
      </w:r>
      <w:r w:rsidR="0046049D">
        <w:rPr>
          <w:rtl/>
          <w:lang w:bidi="fa-IR"/>
        </w:rPr>
        <w:t>)</w:t>
      </w:r>
      <w:r w:rsidRPr="00D92F94">
        <w:rPr>
          <w:rtl/>
          <w:lang w:bidi="fa-IR"/>
        </w:rPr>
        <w:t xml:space="preserve"> در فرهنگ واژه شناسان به مفهوم (پيمان بستن براى فرمانبردارى و اطاعت</w:t>
      </w:r>
      <w:r w:rsidR="0046049D">
        <w:rPr>
          <w:rtl/>
          <w:lang w:bidi="fa-IR"/>
        </w:rPr>
        <w:t>)</w:t>
      </w:r>
      <w:r w:rsidRPr="00D92F94">
        <w:rPr>
          <w:rtl/>
          <w:lang w:bidi="fa-IR"/>
        </w:rPr>
        <w:t>، (سركشى و گردنفرازى نكردن</w:t>
      </w:r>
      <w:r w:rsidR="0046049D">
        <w:rPr>
          <w:rtl/>
          <w:lang w:bidi="fa-IR"/>
        </w:rPr>
        <w:t>)</w:t>
      </w:r>
      <w:r w:rsidRPr="00D92F94">
        <w:rPr>
          <w:rtl/>
          <w:lang w:bidi="fa-IR"/>
        </w:rPr>
        <w:t xml:space="preserve"> و (در انديشه نقشه و توطئه بر ضد حق و عدالت نبودن</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 xml:space="preserve">اما آنچه بيعت با امام مهدى </w:t>
      </w:r>
      <w:r w:rsidR="004155EF" w:rsidRPr="004155EF">
        <w:rPr>
          <w:rStyle w:val="libAlaemChar"/>
          <w:rtl/>
        </w:rPr>
        <w:t>عليه‌السلام</w:t>
      </w:r>
      <w:r w:rsidRPr="00D92F94">
        <w:rPr>
          <w:rtl/>
          <w:lang w:bidi="fa-IR"/>
        </w:rPr>
        <w:t xml:space="preserve"> را از ديگر بيعتها مشخص مى سازد اين است كه بيعت با آن گرامى بيعتى است كه آسمانيان و زمينيان در آن شركت مى جويند. نخست فرشته امين وحى فرود مى آيد و به نمايندگى از آسمانيان پيش از مردم با امام مهدى </w:t>
      </w:r>
      <w:r w:rsidR="004155EF" w:rsidRPr="004155EF">
        <w:rPr>
          <w:rStyle w:val="libAlaemChar"/>
          <w:rtl/>
        </w:rPr>
        <w:t>عليه‌السلام</w:t>
      </w:r>
      <w:r w:rsidRPr="00D92F94">
        <w:rPr>
          <w:rtl/>
          <w:lang w:bidi="fa-IR"/>
        </w:rPr>
        <w:t xml:space="preserve"> دست بيعت مى فشارد و اين نشانگر اقرار و اعتراف عالم بالا به مشروعيت و قداست اين بيعت و حاكميت مبارك و پرارجى است كه بركات آن</w:t>
      </w:r>
      <w:r w:rsidR="00132F7E">
        <w:rPr>
          <w:rtl/>
          <w:lang w:bidi="fa-IR"/>
        </w:rPr>
        <w:t>،</w:t>
      </w:r>
      <w:r w:rsidRPr="00D92F94">
        <w:rPr>
          <w:rtl/>
          <w:lang w:bidi="fa-IR"/>
        </w:rPr>
        <w:t xml:space="preserve"> تمامى آفرينش و همه موجودات را در بر مى گيرد و از پى آن</w:t>
      </w:r>
      <w:r w:rsidR="00132F7E">
        <w:rPr>
          <w:rtl/>
          <w:lang w:bidi="fa-IR"/>
        </w:rPr>
        <w:t>،</w:t>
      </w:r>
      <w:r w:rsidRPr="00D92F94">
        <w:rPr>
          <w:rtl/>
          <w:lang w:bidi="fa-IR"/>
        </w:rPr>
        <w:t xml:space="preserve"> ياران خاص آن حضرت</w:t>
      </w:r>
      <w:r w:rsidR="00132F7E">
        <w:rPr>
          <w:rtl/>
          <w:lang w:bidi="fa-IR"/>
        </w:rPr>
        <w:t>،</w:t>
      </w:r>
      <w:r w:rsidRPr="00D92F94">
        <w:rPr>
          <w:rtl/>
          <w:lang w:bidi="fa-IR"/>
        </w:rPr>
        <w:t xml:space="preserve"> دست بيعت با او مى فشارند و آنگاه توده هاى انسانى</w:t>
      </w:r>
      <w:r w:rsidR="00132F7E">
        <w:rPr>
          <w:rtl/>
          <w:lang w:bidi="fa-IR"/>
        </w:rPr>
        <w:t>.</w:t>
      </w:r>
    </w:p>
    <w:p w:rsidR="00D92F94" w:rsidRPr="00D92F94" w:rsidRDefault="00D92F94" w:rsidP="00D92F94">
      <w:pPr>
        <w:pStyle w:val="libNormal"/>
        <w:rPr>
          <w:lang w:bidi="fa-IR"/>
        </w:rPr>
      </w:pPr>
      <w:r w:rsidRPr="00D92F94">
        <w:rPr>
          <w:rtl/>
          <w:lang w:bidi="fa-IR"/>
        </w:rPr>
        <w:t xml:space="preserve">از روايات دريافت مى شود كه امام مهدى </w:t>
      </w:r>
      <w:r w:rsidR="004155EF" w:rsidRPr="004155EF">
        <w:rPr>
          <w:rStyle w:val="libAlaemChar"/>
          <w:rtl/>
        </w:rPr>
        <w:t>عليه‌السلام</w:t>
      </w:r>
      <w:r w:rsidRPr="00D92F94">
        <w:rPr>
          <w:rtl/>
          <w:lang w:bidi="fa-IR"/>
        </w:rPr>
        <w:t xml:space="preserve"> از ياران خويش مى خواهد با شرايط ويژه اى كه در روايات و كتابها آمده است با آن حضرت دست بيعت دهند.</w:t>
      </w:r>
    </w:p>
    <w:p w:rsidR="00D92F94" w:rsidRPr="00D92F94" w:rsidRDefault="00D92F94" w:rsidP="00D92F94">
      <w:pPr>
        <w:pStyle w:val="libNormal"/>
        <w:rPr>
          <w:lang w:bidi="fa-IR"/>
        </w:rPr>
      </w:pPr>
      <w:r w:rsidRPr="00D92F94">
        <w:rPr>
          <w:rtl/>
          <w:lang w:bidi="fa-IR"/>
        </w:rPr>
        <w:t>اين شرايط متنوع است</w:t>
      </w:r>
      <w:r w:rsidR="00132F7E">
        <w:rPr>
          <w:rtl/>
          <w:lang w:bidi="fa-IR"/>
        </w:rPr>
        <w:t>:</w:t>
      </w:r>
      <w:r w:rsidRPr="00D92F94">
        <w:rPr>
          <w:rtl/>
          <w:lang w:bidi="fa-IR"/>
        </w:rPr>
        <w:t xml:space="preserve"> برخى از اين شرايط انسان را متعهد مى سازد كه در هر مورد حال از ارتكاب گناهانى نظير: فحشاء، سرقت</w:t>
      </w:r>
      <w:r w:rsidR="00132F7E">
        <w:rPr>
          <w:rtl/>
          <w:lang w:bidi="fa-IR"/>
        </w:rPr>
        <w:t>،</w:t>
      </w:r>
      <w:r w:rsidRPr="00D92F94">
        <w:rPr>
          <w:rtl/>
          <w:lang w:bidi="fa-IR"/>
        </w:rPr>
        <w:t xml:space="preserve"> حرام خوارگى</w:t>
      </w:r>
      <w:r w:rsidR="00132F7E">
        <w:rPr>
          <w:rtl/>
          <w:lang w:bidi="fa-IR"/>
        </w:rPr>
        <w:t>،</w:t>
      </w:r>
      <w:r w:rsidRPr="00D92F94">
        <w:rPr>
          <w:rtl/>
          <w:lang w:bidi="fa-IR"/>
        </w:rPr>
        <w:t xml:space="preserve"> بردن مال يتيم و ديگر گناهانى كه در آيات و روايات تحريم شده است</w:t>
      </w:r>
      <w:r w:rsidR="00132F7E">
        <w:rPr>
          <w:rtl/>
          <w:lang w:bidi="fa-IR"/>
        </w:rPr>
        <w:t>،</w:t>
      </w:r>
      <w:r w:rsidRPr="00D92F94">
        <w:rPr>
          <w:rtl/>
          <w:lang w:bidi="fa-IR"/>
        </w:rPr>
        <w:t xml:space="preserve"> سخت اجتناب ورزد.</w:t>
      </w:r>
    </w:p>
    <w:p w:rsidR="00D92F94" w:rsidRPr="00D92F94" w:rsidRDefault="00D92F94" w:rsidP="00D92F94">
      <w:pPr>
        <w:pStyle w:val="libNormal"/>
        <w:rPr>
          <w:lang w:bidi="fa-IR"/>
        </w:rPr>
      </w:pPr>
      <w:r w:rsidRPr="00D92F94">
        <w:rPr>
          <w:rtl/>
          <w:lang w:bidi="fa-IR"/>
        </w:rPr>
        <w:t>و برخى ديگر انسان را به انجام وظايف فردى و اجتماعى</w:t>
      </w:r>
      <w:r w:rsidR="00132F7E">
        <w:rPr>
          <w:rtl/>
          <w:lang w:bidi="fa-IR"/>
        </w:rPr>
        <w:t>،</w:t>
      </w:r>
      <w:r w:rsidRPr="00D92F94">
        <w:rPr>
          <w:rtl/>
          <w:lang w:bidi="fa-IR"/>
        </w:rPr>
        <w:t xml:space="preserve"> نظير دعوت به ارزشها و هشدار از ضد ارزشها...كه پيش</w:t>
      </w:r>
      <w:r w:rsidR="00BB1669">
        <w:rPr>
          <w:rtl/>
          <w:lang w:bidi="fa-IR"/>
        </w:rPr>
        <w:t xml:space="preserve"> </w:t>
      </w:r>
      <w:r w:rsidRPr="00D92F94">
        <w:rPr>
          <w:rtl/>
          <w:lang w:bidi="fa-IR"/>
        </w:rPr>
        <w:t>از آن</w:t>
      </w:r>
      <w:r w:rsidR="00132F7E">
        <w:rPr>
          <w:rtl/>
          <w:lang w:bidi="fa-IR"/>
        </w:rPr>
        <w:t>،</w:t>
      </w:r>
      <w:r w:rsidRPr="00D92F94">
        <w:rPr>
          <w:rtl/>
          <w:lang w:bidi="fa-IR"/>
        </w:rPr>
        <w:t xml:space="preserve"> همگان موظف به انجام آنها هستند متعهد مى سازد.</w:t>
      </w:r>
    </w:p>
    <w:p w:rsidR="00D92F94" w:rsidRPr="00D92F94" w:rsidRDefault="00D92F94" w:rsidP="00D92F94">
      <w:pPr>
        <w:pStyle w:val="libNormal"/>
        <w:rPr>
          <w:lang w:bidi="fa-IR"/>
        </w:rPr>
      </w:pPr>
      <w:r w:rsidRPr="00D92F94">
        <w:rPr>
          <w:rtl/>
          <w:lang w:bidi="fa-IR"/>
        </w:rPr>
        <w:t>و برخى از شرايط اين بيعت</w:t>
      </w:r>
      <w:r w:rsidR="00132F7E">
        <w:rPr>
          <w:rtl/>
          <w:lang w:bidi="fa-IR"/>
        </w:rPr>
        <w:t>،</w:t>
      </w:r>
      <w:r w:rsidRPr="00D92F94">
        <w:rPr>
          <w:rtl/>
          <w:lang w:bidi="fa-IR"/>
        </w:rPr>
        <w:t xml:space="preserve"> انسان را به آراستگى و پارسايى و ارزشهاى اخلاقى</w:t>
      </w:r>
      <w:r w:rsidR="00132F7E">
        <w:rPr>
          <w:rtl/>
          <w:lang w:bidi="fa-IR"/>
        </w:rPr>
        <w:t>،</w:t>
      </w:r>
      <w:r w:rsidRPr="00D92F94">
        <w:rPr>
          <w:rtl/>
          <w:lang w:bidi="fa-IR"/>
        </w:rPr>
        <w:t xml:space="preserve"> ملتزم مى سازد.</w:t>
      </w:r>
    </w:p>
    <w:p w:rsidR="00D92F94" w:rsidRPr="00D92F94" w:rsidRDefault="00D92F94" w:rsidP="00D92F94">
      <w:pPr>
        <w:pStyle w:val="libNormal"/>
        <w:rPr>
          <w:lang w:bidi="fa-IR"/>
        </w:rPr>
      </w:pPr>
      <w:r w:rsidRPr="00D92F94">
        <w:rPr>
          <w:rtl/>
          <w:lang w:bidi="fa-IR"/>
        </w:rPr>
        <w:t>از اينرو هنگامى كه ياران آن پيشواى بزرگ نجات و عدالت</w:t>
      </w:r>
      <w:r w:rsidR="00132F7E">
        <w:rPr>
          <w:rtl/>
          <w:lang w:bidi="fa-IR"/>
        </w:rPr>
        <w:t>،</w:t>
      </w:r>
      <w:r w:rsidRPr="00D92F94">
        <w:rPr>
          <w:rtl/>
          <w:lang w:bidi="fa-IR"/>
        </w:rPr>
        <w:t xml:space="preserve"> با اين شرايط دست مبارك او را به عنوان بيعت فشردند، وظايف و تعهدات آنان</w:t>
      </w:r>
      <w:r w:rsidR="00132F7E">
        <w:rPr>
          <w:rtl/>
          <w:lang w:bidi="fa-IR"/>
        </w:rPr>
        <w:t>،</w:t>
      </w:r>
      <w:r w:rsidRPr="00D92F94">
        <w:rPr>
          <w:rtl/>
          <w:lang w:bidi="fa-IR"/>
        </w:rPr>
        <w:t xml:space="preserve"> جديتر و احساس مسئوليتشان سخت تر و </w:t>
      </w:r>
      <w:r w:rsidRPr="00D92F94">
        <w:rPr>
          <w:rtl/>
          <w:lang w:bidi="fa-IR"/>
        </w:rPr>
        <w:lastRenderedPageBreak/>
        <w:t>سنگينتر مى گردد، درست بسان انسانى كه سوگند ياد مى كند كه هرگز دست به سرقت نزند، از اينرو اگر سرقت نمود در خور دو كيفر است</w:t>
      </w:r>
      <w:r w:rsidR="00132F7E">
        <w:rPr>
          <w:rtl/>
          <w:lang w:bidi="fa-IR"/>
        </w:rPr>
        <w:t>:</w:t>
      </w:r>
      <w:r w:rsidRPr="00D92F94">
        <w:rPr>
          <w:rtl/>
          <w:lang w:bidi="fa-IR"/>
        </w:rPr>
        <w:t xml:space="preserve"> يكى براى سرقت و ديگرى براى شكستن سوگند خويش</w:t>
      </w:r>
      <w:r w:rsidR="00132F7E">
        <w:rPr>
          <w:rtl/>
          <w:lang w:bidi="fa-IR"/>
        </w:rPr>
        <w:t>.</w:t>
      </w:r>
    </w:p>
    <w:p w:rsidR="00D92F94" w:rsidRPr="00D92F94" w:rsidRDefault="00D92F94" w:rsidP="00D92F94">
      <w:pPr>
        <w:pStyle w:val="libNormal"/>
        <w:rPr>
          <w:lang w:bidi="fa-IR"/>
        </w:rPr>
      </w:pPr>
      <w:r w:rsidRPr="00D92F94">
        <w:rPr>
          <w:rtl/>
          <w:lang w:bidi="fa-IR"/>
        </w:rPr>
        <w:t>پيمان با آن حضرت نيز اينگونه است</w:t>
      </w:r>
      <w:r w:rsidR="00132F7E">
        <w:rPr>
          <w:rtl/>
          <w:lang w:bidi="fa-IR"/>
        </w:rPr>
        <w:t>،</w:t>
      </w:r>
      <w:r w:rsidRPr="00D92F94">
        <w:rPr>
          <w:rtl/>
          <w:lang w:bidi="fa-IR"/>
        </w:rPr>
        <w:t xml:space="preserve"> چرا كه هم با او پيمان مى بندند و هم پيش از او با خدا پيمان بسته اند كه خود را به آراستگيها و ارزشها بيارايند و از ضد ارزشها بپيرايند، واجبات را انجام دهند و محرمات را وانهند.</w:t>
      </w:r>
    </w:p>
    <w:p w:rsidR="00D92F94" w:rsidRPr="00D92F94" w:rsidRDefault="00D92F94" w:rsidP="00D92F94">
      <w:pPr>
        <w:pStyle w:val="libNormal"/>
        <w:rPr>
          <w:lang w:bidi="fa-IR"/>
        </w:rPr>
      </w:pPr>
      <w:r w:rsidRPr="00D92F94">
        <w:rPr>
          <w:rtl/>
          <w:lang w:bidi="fa-IR"/>
        </w:rPr>
        <w:t>قرآن در اشاره به اين بيعت است كه مى فرمايد:</w:t>
      </w:r>
    </w:p>
    <w:p w:rsidR="00D92F94" w:rsidRPr="00D92F94" w:rsidRDefault="00782D7B" w:rsidP="00782D7B">
      <w:pPr>
        <w:pStyle w:val="libNormal"/>
        <w:rPr>
          <w:lang w:bidi="fa-IR"/>
        </w:rPr>
      </w:pPr>
      <w:r w:rsidRPr="00782D7B">
        <w:rPr>
          <w:rStyle w:val="libAlaemChar"/>
          <w:rFonts w:hint="cs"/>
          <w:rtl/>
        </w:rPr>
        <w:t>(</w:t>
      </w:r>
      <w:r w:rsidRPr="00782D7B">
        <w:rPr>
          <w:rStyle w:val="libAieChar"/>
          <w:rtl/>
          <w:lang w:bidi="fa-IR"/>
        </w:rPr>
        <w:t>إِنَّ الَّذِينَ يُبَايِعُونَكَ إِنَّمَا يُبَايِعُونَ اللَّهَ يَدُ اللَّهِ فَوْقَ أَيْدِيهِمْ</w:t>
      </w:r>
      <w:r w:rsidRPr="00782D7B">
        <w:rPr>
          <w:rStyle w:val="libAlaemChar"/>
          <w:rFonts w:hint="cs"/>
          <w:rtl/>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بى ترديد كسانى كه با تو بيعت مى كنند، تنها با خدا بيعت مى نمايند... به هر حال با اينكه ياران امام مهدى </w:t>
      </w:r>
      <w:r w:rsidR="004155EF" w:rsidRPr="004155EF">
        <w:rPr>
          <w:rStyle w:val="libAlaemChar"/>
          <w:rtl/>
        </w:rPr>
        <w:t>عليه‌السلام</w:t>
      </w:r>
      <w:r w:rsidRPr="00D92F94">
        <w:rPr>
          <w:rtl/>
          <w:lang w:bidi="fa-IR"/>
        </w:rPr>
        <w:t xml:space="preserve"> از امتيازات و ويژگيهاى بسيارى برخوردارند باز هم طرح اين شرايط و بيعت آگاهانه و آزادانه و عاشقانه با آن حضرت</w:t>
      </w:r>
      <w:r w:rsidR="00132F7E">
        <w:rPr>
          <w:rtl/>
          <w:lang w:bidi="fa-IR"/>
        </w:rPr>
        <w:t>،</w:t>
      </w:r>
      <w:r w:rsidRPr="00D92F94">
        <w:rPr>
          <w:rtl/>
          <w:lang w:bidi="fa-IR"/>
        </w:rPr>
        <w:t xml:space="preserve"> بر اساس اين شرايط، ضرورى است چرا كه آن گرامى در اين انديشه است كه ياران و مددكارانش در راه اصلاح زمين و زمان نمونه هاى بارزى در ارزشهاى انسانى و فضايل و كمالات باشند تا بدينوسيله با كفايت و لياقت</w:t>
      </w:r>
      <w:r w:rsidR="00132F7E">
        <w:rPr>
          <w:rtl/>
          <w:lang w:bidi="fa-IR"/>
        </w:rPr>
        <w:t>،</w:t>
      </w:r>
      <w:r w:rsidRPr="00D92F94">
        <w:rPr>
          <w:rtl/>
          <w:lang w:bidi="fa-IR"/>
        </w:rPr>
        <w:t xml:space="preserve"> اداره و رهبرى كره زمين و جامعه بزرگ جهانى را در برابر ديدگان همه حقجويان به نمايش نهند.</w:t>
      </w:r>
    </w:p>
    <w:p w:rsidR="00D92F94" w:rsidRDefault="00D92F94" w:rsidP="00D92F94">
      <w:pPr>
        <w:pStyle w:val="libNormal"/>
        <w:rPr>
          <w:rtl/>
          <w:lang w:bidi="fa-IR"/>
        </w:rPr>
      </w:pPr>
      <w:r w:rsidRPr="00D92F94">
        <w:rPr>
          <w:rtl/>
          <w:lang w:bidi="fa-IR"/>
        </w:rPr>
        <w:t>با همه وجود از ضد ارزشها و كارهاى حرام دورى گزينند و به همه ارزشها و والاييها آراسته باشند، از زرق و برق دنيا و فريبندگى آن اجتناب ورزند و از هر بدمستى و خوشگذرانى و عياشى خوددارى كنند و راه پارسايى و ساده زيستى</w:t>
      </w:r>
      <w:r w:rsidR="00132F7E">
        <w:rPr>
          <w:rtl/>
          <w:lang w:bidi="fa-IR"/>
        </w:rPr>
        <w:t>،</w:t>
      </w:r>
      <w:r w:rsidRPr="00D92F94">
        <w:rPr>
          <w:rtl/>
          <w:lang w:bidi="fa-IR"/>
        </w:rPr>
        <w:t xml:space="preserve"> مردانگى و جوانمردى را، پيشى گيرند تا بتوانند بار سنگين مسئوليت خويش را آنگونه كه شايسته است به دوش كشند و وظايف خود را بهتر از آنچه مى بايد، به انجام رسانند</w:t>
      </w:r>
      <w:r w:rsidR="00782D7B">
        <w:rPr>
          <w:rFonts w:hint="cs"/>
          <w:rtl/>
          <w:lang w:bidi="fa-IR"/>
        </w:rPr>
        <w:t>.</w:t>
      </w:r>
    </w:p>
    <w:p w:rsidR="00782D7B" w:rsidRPr="00D92F94" w:rsidRDefault="00782D7B" w:rsidP="00D92F94">
      <w:pPr>
        <w:pStyle w:val="libNormal"/>
        <w:rPr>
          <w:lang w:bidi="fa-IR"/>
        </w:rPr>
      </w:pPr>
      <w:r>
        <w:rPr>
          <w:rtl/>
          <w:lang w:bidi="fa-IR"/>
        </w:rPr>
        <w:br w:type="page"/>
      </w:r>
    </w:p>
    <w:p w:rsidR="00D92F94" w:rsidRPr="00782D7B" w:rsidRDefault="00D92F94" w:rsidP="00782D7B">
      <w:pPr>
        <w:pStyle w:val="Heading2"/>
        <w:rPr>
          <w:rtl/>
        </w:rPr>
      </w:pPr>
      <w:bookmarkStart w:id="155" w:name="_Toc479759326"/>
      <w:r w:rsidRPr="00D92F94">
        <w:rPr>
          <w:rtl/>
          <w:lang w:bidi="fa-IR"/>
        </w:rPr>
        <w:t xml:space="preserve">سپاه امام مهدى </w:t>
      </w:r>
      <w:r w:rsidR="004155EF" w:rsidRPr="004155EF">
        <w:rPr>
          <w:rStyle w:val="libAlaemChar"/>
          <w:rtl/>
        </w:rPr>
        <w:t>عليه‌السلام</w:t>
      </w:r>
      <w:bookmarkEnd w:id="155"/>
    </w:p>
    <w:p w:rsidR="00D92F94" w:rsidRPr="00D92F94" w:rsidRDefault="00782D7B" w:rsidP="00D92F94">
      <w:pPr>
        <w:pStyle w:val="libNormal"/>
        <w:rPr>
          <w:lang w:bidi="fa-IR"/>
        </w:rPr>
      </w:pPr>
      <w:r>
        <w:rPr>
          <w:rFonts w:hint="cs"/>
          <w:rtl/>
          <w:lang w:bidi="fa-IR"/>
        </w:rPr>
        <w:t>1.</w:t>
      </w:r>
      <w:r w:rsidR="00D92F94" w:rsidRPr="00D92F94">
        <w:rPr>
          <w:rtl/>
          <w:lang w:bidi="fa-IR"/>
        </w:rPr>
        <w:t xml:space="preserve"> از امام باقر </w:t>
      </w:r>
      <w:r w:rsidR="004155EF" w:rsidRPr="004155EF">
        <w:rPr>
          <w:rStyle w:val="libAlaemChar"/>
          <w:rtl/>
        </w:rPr>
        <w:t>عليه‌السلام</w:t>
      </w:r>
      <w:r w:rsidR="00D92F94" w:rsidRPr="00D92F94">
        <w:rPr>
          <w:rtl/>
          <w:lang w:bidi="fa-IR"/>
        </w:rPr>
        <w:t xml:space="preserve"> آورده اند كه ضمن يك روايت طولانى در مورد امام مهدى </w:t>
      </w:r>
      <w:r w:rsidR="004155EF" w:rsidRPr="004155EF">
        <w:rPr>
          <w:rStyle w:val="libAlaemChar"/>
          <w:rtl/>
        </w:rPr>
        <w:t>عليه‌السلام</w:t>
      </w:r>
      <w:r w:rsidR="00D92F94" w:rsidRPr="00D92F94">
        <w:rPr>
          <w:rtl/>
          <w:lang w:bidi="fa-IR"/>
        </w:rPr>
        <w:t xml:space="preserve"> فرمود:</w:t>
      </w:r>
    </w:p>
    <w:p w:rsidR="00D92F94" w:rsidRPr="00D92F94" w:rsidRDefault="00782D7B" w:rsidP="00D92F94">
      <w:pPr>
        <w:pStyle w:val="libNormal"/>
        <w:rPr>
          <w:lang w:bidi="fa-IR"/>
        </w:rPr>
      </w:pPr>
      <w:r>
        <w:rPr>
          <w:rFonts w:hint="cs"/>
          <w:rtl/>
          <w:lang w:bidi="fa-IR"/>
        </w:rPr>
        <w:t>«</w:t>
      </w:r>
      <w:r w:rsidR="00D92F94" w:rsidRPr="00D92F94">
        <w:rPr>
          <w:rtl/>
          <w:lang w:bidi="fa-IR"/>
        </w:rPr>
        <w:t xml:space="preserve">... </w:t>
      </w:r>
      <w:r w:rsidR="00D92F94" w:rsidRPr="00782D7B">
        <w:rPr>
          <w:rStyle w:val="libHadeesChar"/>
          <w:rtl/>
        </w:rPr>
        <w:t>ثم لا يخرج من مكة حتى يكون فى مثل الحلقة</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قال الراوى</w:t>
      </w:r>
      <w:r w:rsidR="00132F7E">
        <w:rPr>
          <w:rtl/>
          <w:lang w:bidi="fa-IR"/>
        </w:rPr>
        <w:t>:</w:t>
      </w:r>
      <w:r w:rsidRPr="00D92F94">
        <w:rPr>
          <w:rtl/>
          <w:lang w:bidi="fa-IR"/>
        </w:rPr>
        <w:t xml:space="preserve"> (فما الحلقة</w:t>
      </w:r>
      <w:r w:rsidR="00132F7E">
        <w:rPr>
          <w:rtl/>
          <w:lang w:bidi="fa-IR"/>
        </w:rPr>
        <w:t>؟</w:t>
      </w:r>
      <w:r w:rsidR="0046049D">
        <w:rPr>
          <w:rtl/>
          <w:lang w:bidi="fa-IR"/>
        </w:rPr>
        <w:t>)</w:t>
      </w:r>
    </w:p>
    <w:p w:rsidR="00D92F94" w:rsidRPr="00D92F94" w:rsidRDefault="00D92F94" w:rsidP="00782D7B">
      <w:pPr>
        <w:pStyle w:val="libNormal"/>
        <w:rPr>
          <w:lang w:bidi="fa-IR"/>
        </w:rPr>
      </w:pPr>
      <w:r w:rsidRPr="00D92F94">
        <w:rPr>
          <w:rtl/>
          <w:lang w:bidi="fa-IR"/>
        </w:rPr>
        <w:t>قال</w:t>
      </w:r>
      <w:r w:rsidR="00132F7E">
        <w:rPr>
          <w:rtl/>
          <w:lang w:bidi="fa-IR"/>
        </w:rPr>
        <w:t>:</w:t>
      </w:r>
      <w:r w:rsidRPr="00D92F94">
        <w:rPr>
          <w:rtl/>
          <w:lang w:bidi="fa-IR"/>
        </w:rPr>
        <w:t xml:space="preserve"> </w:t>
      </w:r>
      <w:r w:rsidR="00782D7B">
        <w:rPr>
          <w:rFonts w:hint="cs"/>
          <w:rtl/>
          <w:lang w:bidi="fa-IR"/>
        </w:rPr>
        <w:t>«</w:t>
      </w:r>
      <w:r w:rsidRPr="00782D7B">
        <w:rPr>
          <w:rStyle w:val="libHadeesChar"/>
          <w:rtl/>
        </w:rPr>
        <w:t>عشرة الآف</w:t>
      </w:r>
      <w:r w:rsidR="00782D7B">
        <w:rPr>
          <w:rFonts w:hint="cs"/>
          <w:rtl/>
          <w:lang w:bidi="fa-IR"/>
        </w:rPr>
        <w:t>».</w:t>
      </w:r>
      <w:r w:rsidRPr="00150594">
        <w:rPr>
          <w:rStyle w:val="libFootnotenumChar"/>
          <w:rtl/>
        </w:rPr>
        <w:t>(</w:t>
      </w:r>
      <w:r w:rsidR="00150594" w:rsidRPr="00150594">
        <w:rPr>
          <w:rStyle w:val="libFootnotenumChar"/>
          <w:rtl/>
          <w:lang w:bidi="fa-IR"/>
        </w:rPr>
        <w:t>591</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سپس از مكه خارج نمى شود جز اينكه در حلقه و دايره اى بسيار پرشكوه</w:t>
      </w:r>
      <w:r w:rsidR="00132F7E">
        <w:rPr>
          <w:rtl/>
          <w:lang w:bidi="fa-IR"/>
        </w:rPr>
        <w:t>.</w:t>
      </w:r>
    </w:p>
    <w:p w:rsidR="00D92F94" w:rsidRPr="00D92F94" w:rsidRDefault="00D92F94" w:rsidP="00D92F94">
      <w:pPr>
        <w:pStyle w:val="libNormal"/>
        <w:rPr>
          <w:lang w:bidi="fa-IR"/>
        </w:rPr>
      </w:pPr>
      <w:r w:rsidRPr="00D92F94">
        <w:rPr>
          <w:rtl/>
          <w:lang w:bidi="fa-IR"/>
        </w:rPr>
        <w:t>پرسيدند: (حلقه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(دايره اى از يك جمعيت ده هزار نفرى كه از ايمان تزلزل ناپذير و آگاهى و شهامت بسيارى برخوردارند.</w:t>
      </w:r>
      <w:r w:rsidR="0046049D">
        <w:rPr>
          <w:rtl/>
          <w:lang w:bidi="fa-IR"/>
        </w:rPr>
        <w:t>)</w:t>
      </w:r>
    </w:p>
    <w:p w:rsidR="00D92F94" w:rsidRPr="00D92F94" w:rsidRDefault="000A0A88" w:rsidP="00D92F94">
      <w:pPr>
        <w:pStyle w:val="libNormal"/>
        <w:rPr>
          <w:lang w:bidi="fa-IR"/>
        </w:rPr>
      </w:pPr>
      <w:r>
        <w:rPr>
          <w:rFonts w:hint="cs"/>
          <w:rtl/>
          <w:lang w:bidi="fa-IR"/>
        </w:rPr>
        <w:t>2.</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پرسيدند:</w:t>
      </w:r>
    </w:p>
    <w:p w:rsidR="00D92F94" w:rsidRPr="00D92F94" w:rsidRDefault="000A0A88" w:rsidP="00D92F94">
      <w:pPr>
        <w:pStyle w:val="libNormal"/>
        <w:rPr>
          <w:lang w:bidi="fa-IR"/>
        </w:rPr>
      </w:pPr>
      <w:r>
        <w:rPr>
          <w:rFonts w:hint="cs"/>
          <w:rtl/>
          <w:lang w:bidi="fa-IR"/>
        </w:rPr>
        <w:t>«</w:t>
      </w:r>
      <w:r w:rsidR="00D92F94" w:rsidRPr="000A0A88">
        <w:rPr>
          <w:rStyle w:val="libHadeesChar"/>
          <w:rtl/>
        </w:rPr>
        <w:t>كم يخرج مع القائم</w:t>
      </w:r>
      <w:r w:rsidR="00132F7E" w:rsidRPr="000A0A88">
        <w:rPr>
          <w:rStyle w:val="libHadeesChar"/>
          <w:rtl/>
        </w:rPr>
        <w:t>؟</w:t>
      </w:r>
      <w:r w:rsidR="00D92F94" w:rsidRPr="000A0A88">
        <w:rPr>
          <w:rStyle w:val="libHadeesChar"/>
          <w:rtl/>
        </w:rPr>
        <w:t xml:space="preserve"> فانهم يقولون</w:t>
      </w:r>
      <w:r w:rsidR="00132F7E" w:rsidRPr="000A0A88">
        <w:rPr>
          <w:rStyle w:val="libHadeesChar"/>
          <w:rtl/>
        </w:rPr>
        <w:t>:</w:t>
      </w:r>
      <w:r w:rsidR="00D92F94" w:rsidRPr="000A0A88">
        <w:rPr>
          <w:rStyle w:val="libHadeesChar"/>
          <w:rtl/>
        </w:rPr>
        <w:t xml:space="preserve"> انه يخرج معه مثل عدة اءهل بدر، ثلاثمائة و ثلاثة عشر رجلا</w:t>
      </w:r>
      <w:r>
        <w:rPr>
          <w:rFonts w:hint="cs"/>
          <w:rtl/>
          <w:lang w:bidi="fa-IR"/>
        </w:rPr>
        <w:t>»</w:t>
      </w:r>
      <w:r w:rsidR="00D92F94" w:rsidRPr="00D92F94">
        <w:rPr>
          <w:rtl/>
          <w:lang w:bidi="fa-IR"/>
        </w:rPr>
        <w:t>.</w:t>
      </w:r>
    </w:p>
    <w:p w:rsidR="00D92F94" w:rsidRPr="00D92F94" w:rsidRDefault="00D92F94" w:rsidP="000A0A88">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0A0A88">
        <w:rPr>
          <w:rFonts w:hint="cs"/>
          <w:rtl/>
          <w:lang w:bidi="fa-IR"/>
        </w:rPr>
        <w:t>«</w:t>
      </w:r>
      <w:r w:rsidRPr="000A0A88">
        <w:rPr>
          <w:rStyle w:val="libHadeesChar"/>
          <w:rtl/>
        </w:rPr>
        <w:t xml:space="preserve">ما يخرج الا فى اولى قوة و ما يكون </w:t>
      </w:r>
      <w:r w:rsidR="000A0A88">
        <w:rPr>
          <w:rStyle w:val="libHadeesChar"/>
          <w:rFonts w:hint="cs"/>
          <w:rtl/>
        </w:rPr>
        <w:t>أ</w:t>
      </w:r>
      <w:r w:rsidRPr="000A0A88">
        <w:rPr>
          <w:rStyle w:val="libHadeesChar"/>
          <w:rtl/>
        </w:rPr>
        <w:t xml:space="preserve">ولو قوة </w:t>
      </w:r>
      <w:r w:rsidR="000A0A88">
        <w:rPr>
          <w:rStyle w:val="libHadeesChar"/>
          <w:rFonts w:hint="cs"/>
          <w:rtl/>
        </w:rPr>
        <w:t>أ</w:t>
      </w:r>
      <w:r w:rsidRPr="000A0A88">
        <w:rPr>
          <w:rStyle w:val="libHadeesChar"/>
          <w:rtl/>
        </w:rPr>
        <w:t>قل من عشرة الآف</w:t>
      </w:r>
      <w:r w:rsidR="000A0A88">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592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 هنگام ظهور امام مهدى </w:t>
      </w:r>
      <w:r w:rsidR="004155EF" w:rsidRPr="004155EF">
        <w:rPr>
          <w:rStyle w:val="libAlaemChar"/>
          <w:rtl/>
        </w:rPr>
        <w:t>عليه‌السلام</w:t>
      </w:r>
      <w:r w:rsidRPr="00D92F94">
        <w:rPr>
          <w:rtl/>
          <w:lang w:bidi="fa-IR"/>
        </w:rPr>
        <w:t xml:space="preserve"> چند نفر با او همراه خواهند بود؟ برخى مى گويند: با </w:t>
      </w:r>
      <w:r w:rsidR="00150594">
        <w:rPr>
          <w:rtl/>
          <w:lang w:bidi="fa-IR"/>
        </w:rPr>
        <w:t>313</w:t>
      </w:r>
      <w:r w:rsidRPr="00D92F94">
        <w:rPr>
          <w:rtl/>
          <w:lang w:bidi="fa-IR"/>
        </w:rPr>
        <w:t xml:space="preserve"> نفر به شمار ياران پيامبر در بدر ظهور مى كند.</w:t>
      </w:r>
      <w:r w:rsidR="0046049D">
        <w:rPr>
          <w:rtl/>
          <w:lang w:bidi="fa-IR"/>
        </w:rPr>
        <w:t>)</w:t>
      </w:r>
    </w:p>
    <w:p w:rsidR="00D92F94" w:rsidRPr="00D92F94" w:rsidRDefault="00D92F94" w:rsidP="00D92F94">
      <w:pPr>
        <w:pStyle w:val="libNormal"/>
        <w:rPr>
          <w:lang w:bidi="fa-IR"/>
        </w:rPr>
      </w:pPr>
      <w:r w:rsidRPr="00D92F94">
        <w:rPr>
          <w:rtl/>
          <w:lang w:bidi="fa-IR"/>
        </w:rPr>
        <w:t>حضرت فرمود: (او از مكه با نيروى بسيارى خارج مى شود و نيروى بسيار، كمتر از ده هزار نفر نخواهد بود.</w:t>
      </w:r>
      <w:r w:rsidR="0046049D">
        <w:rPr>
          <w:rtl/>
          <w:lang w:bidi="fa-IR"/>
        </w:rPr>
        <w:t>)</w:t>
      </w:r>
    </w:p>
    <w:p w:rsidR="007365DF" w:rsidRDefault="00D92F94" w:rsidP="00D92F94">
      <w:pPr>
        <w:pStyle w:val="libNormal"/>
        <w:rPr>
          <w:rtl/>
          <w:lang w:bidi="fa-IR"/>
        </w:rPr>
      </w:pPr>
      <w:r w:rsidRPr="00D92F94">
        <w:rPr>
          <w:rtl/>
          <w:lang w:bidi="fa-IR"/>
        </w:rPr>
        <w:t>در مورد واژه (حلقه</w:t>
      </w:r>
      <w:r w:rsidR="0046049D">
        <w:rPr>
          <w:rtl/>
          <w:lang w:bidi="fa-IR"/>
        </w:rPr>
        <w:t>)</w:t>
      </w:r>
      <w:r w:rsidRPr="00D92F94">
        <w:rPr>
          <w:rtl/>
          <w:lang w:bidi="fa-IR"/>
        </w:rPr>
        <w:t>، در منابعى كه نزد ما موجود است تنها اين موضوع آمده است كه عبارت است از: ده هزار نفر. اما به نظر مى رسد كه منظور از (حلقه</w:t>
      </w:r>
      <w:r w:rsidR="0046049D">
        <w:rPr>
          <w:rtl/>
          <w:lang w:bidi="fa-IR"/>
        </w:rPr>
        <w:t>)</w:t>
      </w:r>
      <w:r w:rsidRPr="00D92F94">
        <w:rPr>
          <w:rtl/>
          <w:lang w:bidi="fa-IR"/>
        </w:rPr>
        <w:t xml:space="preserve"> و (عقد</w:t>
      </w:r>
      <w:r w:rsidR="0046049D">
        <w:rPr>
          <w:rtl/>
          <w:lang w:bidi="fa-IR"/>
        </w:rPr>
        <w:t>)</w:t>
      </w:r>
      <w:r w:rsidR="002B053D">
        <w:rPr>
          <w:rtl/>
          <w:lang w:bidi="fa-IR"/>
        </w:rPr>
        <w:t xml:space="preserve"> </w:t>
      </w:r>
      <w:r w:rsidRPr="00D92F94">
        <w:rPr>
          <w:rtl/>
          <w:lang w:bidi="fa-IR"/>
        </w:rPr>
        <w:t>كه به مفهوم آن است و در برخى ديگر از روايات آمده است</w:t>
      </w:r>
      <w:r w:rsidR="002B053D">
        <w:rPr>
          <w:rtl/>
          <w:lang w:bidi="fa-IR"/>
        </w:rPr>
        <w:t xml:space="preserve"> </w:t>
      </w:r>
      <w:r w:rsidRPr="00D92F94">
        <w:rPr>
          <w:rtl/>
          <w:lang w:bidi="fa-IR"/>
        </w:rPr>
        <w:t>لشكر گران و جمعيت بسيارى است كه از ايمان كامل و تزلزل ناپذير و آگاهى بسيارى بهره ورند.</w:t>
      </w:r>
    </w:p>
    <w:p w:rsidR="00D92F94" w:rsidRPr="00D92F94" w:rsidRDefault="00D92F94" w:rsidP="00D92F94">
      <w:pPr>
        <w:pStyle w:val="libNormal"/>
        <w:rPr>
          <w:lang w:bidi="fa-IR"/>
        </w:rPr>
      </w:pPr>
      <w:r w:rsidRPr="00D92F94">
        <w:rPr>
          <w:rtl/>
          <w:lang w:bidi="fa-IR"/>
        </w:rPr>
        <w:lastRenderedPageBreak/>
        <w:t xml:space="preserve">آنان از ارتش امام عصر </w:t>
      </w:r>
      <w:r w:rsidR="004155EF" w:rsidRPr="004155EF">
        <w:rPr>
          <w:rStyle w:val="libAlaemChar"/>
          <w:rtl/>
        </w:rPr>
        <w:t>عليه‌السلام</w:t>
      </w:r>
      <w:r w:rsidRPr="00D92F94">
        <w:rPr>
          <w:rtl/>
          <w:lang w:bidi="fa-IR"/>
        </w:rPr>
        <w:t xml:space="preserve"> محسوب مى شوند، اما امتيازات و ويژگيهاى </w:t>
      </w:r>
      <w:r w:rsidR="00150594">
        <w:rPr>
          <w:rtl/>
          <w:lang w:bidi="fa-IR"/>
        </w:rPr>
        <w:t>313</w:t>
      </w:r>
      <w:r w:rsidRPr="00D92F94">
        <w:rPr>
          <w:rtl/>
          <w:lang w:bidi="fa-IR"/>
        </w:rPr>
        <w:t xml:space="preserve"> نفر ياران اصلى امام </w:t>
      </w:r>
      <w:r w:rsidR="004155EF" w:rsidRPr="004155EF">
        <w:rPr>
          <w:rStyle w:val="libAlaemChar"/>
          <w:rtl/>
        </w:rPr>
        <w:t>عليه‌السلام</w:t>
      </w:r>
      <w:r w:rsidRPr="00D92F94">
        <w:rPr>
          <w:rtl/>
          <w:lang w:bidi="fa-IR"/>
        </w:rPr>
        <w:t xml:space="preserve"> را ندارند جز اينكه در مكه به آن پيشواى نجاتبخش مى پيوندند و زير پرچم او قرار مى گيرند.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از مكه با اين شمار از فداكاران آگاه و با</w:t>
      </w:r>
      <w:r w:rsidR="007365DF">
        <w:rPr>
          <w:rFonts w:hint="cs"/>
          <w:rtl/>
          <w:lang w:bidi="fa-IR"/>
        </w:rPr>
        <w:t xml:space="preserve"> </w:t>
      </w:r>
      <w:r w:rsidRPr="00D92F94">
        <w:rPr>
          <w:rtl/>
          <w:lang w:bidi="fa-IR"/>
        </w:rPr>
        <w:t>ايمان خارج مى گردد اما روشن است كه در مسير كوفه و در مدت اقامت آن حضرت در كوفه</w:t>
      </w:r>
      <w:r w:rsidR="00132F7E">
        <w:rPr>
          <w:rtl/>
          <w:lang w:bidi="fa-IR"/>
        </w:rPr>
        <w:t>،</w:t>
      </w:r>
      <w:r w:rsidRPr="00D92F94">
        <w:rPr>
          <w:rtl/>
          <w:lang w:bidi="fa-IR"/>
        </w:rPr>
        <w:t xml:space="preserve"> ميليونها انسان شيفته حق و عدالت به او مى پيوندند و دست بيعت به آن گرامى مى دهند.</w:t>
      </w:r>
    </w:p>
    <w:p w:rsidR="007365DF" w:rsidRDefault="00D92F94" w:rsidP="00D92F94">
      <w:pPr>
        <w:pStyle w:val="libNormal"/>
        <w:rPr>
          <w:rtl/>
          <w:lang w:bidi="fa-IR"/>
        </w:rPr>
      </w:pPr>
      <w:r w:rsidRPr="00D92F94">
        <w:rPr>
          <w:rtl/>
          <w:lang w:bidi="fa-IR"/>
        </w:rPr>
        <w:t xml:space="preserve">بنابراين ما نمى توانيم آمار عظيم ارتش گران و ياران بى شمار و آگاه و </w:t>
      </w:r>
      <w:r w:rsidR="007365DF">
        <w:rPr>
          <w:rtl/>
          <w:lang w:bidi="fa-IR"/>
        </w:rPr>
        <w:t>با ایمان</w:t>
      </w:r>
      <w:r w:rsidRPr="00D92F94">
        <w:rPr>
          <w:rtl/>
          <w:lang w:bidi="fa-IR"/>
        </w:rPr>
        <w:t xml:space="preserve"> آن حضرت را در نظر بگيريم</w:t>
      </w:r>
      <w:r w:rsidR="00132F7E">
        <w:rPr>
          <w:rtl/>
          <w:lang w:bidi="fa-IR"/>
        </w:rPr>
        <w:t>،</w:t>
      </w:r>
      <w:r w:rsidRPr="00D92F94">
        <w:rPr>
          <w:rtl/>
          <w:lang w:bidi="fa-IR"/>
        </w:rPr>
        <w:t xml:space="preserve"> اما همين مقدار مى توانيم بگوييم كه هر انسانى كه بدان پيشواى بزرگ هدايت و نجات</w:t>
      </w:r>
      <w:r w:rsidR="00132F7E">
        <w:rPr>
          <w:rtl/>
          <w:lang w:bidi="fa-IR"/>
        </w:rPr>
        <w:t>،</w:t>
      </w:r>
      <w:r w:rsidRPr="00D92F94">
        <w:rPr>
          <w:rtl/>
          <w:lang w:bidi="fa-IR"/>
        </w:rPr>
        <w:t xml:space="preserve"> ايمان آورد و توان به دوش</w:t>
      </w:r>
      <w:r w:rsidR="00BB1669">
        <w:rPr>
          <w:rtl/>
          <w:lang w:bidi="fa-IR"/>
        </w:rPr>
        <w:t xml:space="preserve"> </w:t>
      </w:r>
      <w:r w:rsidRPr="00D92F94">
        <w:rPr>
          <w:rtl/>
          <w:lang w:bidi="fa-IR"/>
        </w:rPr>
        <w:t xml:space="preserve">كشيدن سلاح را داشته باشد، او از افراد ارتش مهدى </w:t>
      </w:r>
      <w:r w:rsidR="004155EF" w:rsidRPr="004155EF">
        <w:rPr>
          <w:rStyle w:val="libAlaemChar"/>
          <w:rtl/>
        </w:rPr>
        <w:t>عليه‌السلام</w:t>
      </w:r>
      <w:r w:rsidRPr="00D92F94">
        <w:rPr>
          <w:rtl/>
          <w:lang w:bidi="fa-IR"/>
        </w:rPr>
        <w:t xml:space="preserve"> است و هنگامى كه فرماندهى كل</w:t>
      </w:r>
      <w:r w:rsidR="00132F7E">
        <w:rPr>
          <w:rtl/>
          <w:lang w:bidi="fa-IR"/>
        </w:rPr>
        <w:t>،</w:t>
      </w:r>
      <w:r w:rsidRPr="00D92F94">
        <w:rPr>
          <w:rtl/>
          <w:lang w:bidi="fa-IR"/>
        </w:rPr>
        <w:t xml:space="preserve"> فرمان قيام و بسيج عمومى دهد، تمامى قشرها و توده هاى مردم در هر سن و سال و هر سطح و شرايطى</w:t>
      </w:r>
      <w:r w:rsidR="00132F7E">
        <w:rPr>
          <w:rtl/>
          <w:lang w:bidi="fa-IR"/>
        </w:rPr>
        <w:t>،</w:t>
      </w:r>
      <w:r w:rsidRPr="00D92F94">
        <w:rPr>
          <w:rtl/>
          <w:lang w:bidi="fa-IR"/>
        </w:rPr>
        <w:t xml:space="preserve"> در پاسخگويى به نداى ملكوتى آن حضرت و انجام دستورات او بر يكديگر سبقت مى گيرند و آن را مسابقه در نيكيها مى شمارند كه ما در اين مورد در آينده نيز بحث خواهيم داشت</w:t>
      </w:r>
      <w:r w:rsidR="00132F7E">
        <w:rPr>
          <w:rtl/>
          <w:lang w:bidi="fa-IR"/>
        </w:rPr>
        <w:t>.</w:t>
      </w:r>
    </w:p>
    <w:p w:rsidR="00D92F94" w:rsidRPr="00D92F94" w:rsidRDefault="007365DF" w:rsidP="00D92F94">
      <w:pPr>
        <w:pStyle w:val="libNormal"/>
        <w:rPr>
          <w:lang w:bidi="fa-IR"/>
        </w:rPr>
      </w:pPr>
      <w:r>
        <w:rPr>
          <w:rtl/>
          <w:lang w:bidi="fa-IR"/>
        </w:rPr>
        <w:br w:type="page"/>
      </w:r>
    </w:p>
    <w:p w:rsidR="00D92F94" w:rsidRDefault="00D92F94" w:rsidP="007365DF">
      <w:pPr>
        <w:pStyle w:val="Heading2"/>
        <w:rPr>
          <w:rtl/>
          <w:lang w:bidi="fa-IR"/>
        </w:rPr>
      </w:pPr>
      <w:bookmarkStart w:id="156" w:name="_Toc479759327"/>
      <w:r w:rsidRPr="00D92F94">
        <w:rPr>
          <w:rtl/>
          <w:lang w:bidi="fa-IR"/>
        </w:rPr>
        <w:t>سلام بر مهدى</w:t>
      </w:r>
      <w:bookmarkEnd w:id="156"/>
    </w:p>
    <w:p w:rsidR="00D92F94" w:rsidRPr="00D92F94" w:rsidRDefault="00D92F94" w:rsidP="00D92F94">
      <w:pPr>
        <w:pStyle w:val="libNormal"/>
        <w:rPr>
          <w:lang w:bidi="fa-IR"/>
        </w:rPr>
      </w:pPr>
      <w:r w:rsidRPr="00D92F94">
        <w:rPr>
          <w:rtl/>
          <w:lang w:bidi="fa-IR"/>
        </w:rPr>
        <w:t xml:space="preserve">چگونه بايد به امام مهدى </w:t>
      </w:r>
      <w:r w:rsidR="004155EF" w:rsidRPr="004155EF">
        <w:rPr>
          <w:rStyle w:val="libAlaemChar"/>
          <w:rtl/>
        </w:rPr>
        <w:t>عليه‌السلام</w:t>
      </w:r>
      <w:r w:rsidRPr="00D92F94">
        <w:rPr>
          <w:rtl/>
          <w:lang w:bidi="fa-IR"/>
        </w:rPr>
        <w:t xml:space="preserve"> سلام گفت و درود فرستادن بر آن گرامى چگونه است</w:t>
      </w:r>
      <w:r w:rsidR="00132F7E">
        <w:rPr>
          <w:rtl/>
          <w:lang w:bidi="fa-IR"/>
        </w:rPr>
        <w:t>؟</w:t>
      </w:r>
    </w:p>
    <w:p w:rsidR="00D92F94" w:rsidRPr="00D92F94" w:rsidRDefault="00D92F94" w:rsidP="00D92F94">
      <w:pPr>
        <w:pStyle w:val="libNormal"/>
        <w:rPr>
          <w:lang w:bidi="fa-IR"/>
        </w:rPr>
      </w:pPr>
      <w:r w:rsidRPr="00D92F94">
        <w:rPr>
          <w:rtl/>
          <w:lang w:bidi="fa-IR"/>
        </w:rPr>
        <w:t>در روايتى آمده است كه</w:t>
      </w:r>
      <w:r w:rsidR="00132F7E">
        <w:rPr>
          <w:rtl/>
          <w:lang w:bidi="fa-IR"/>
        </w:rPr>
        <w:t>:</w:t>
      </w:r>
    </w:p>
    <w:p w:rsidR="00D92F94" w:rsidRPr="00D92F94" w:rsidRDefault="007365DF" w:rsidP="007365DF">
      <w:pPr>
        <w:pStyle w:val="libNormal"/>
        <w:rPr>
          <w:lang w:bidi="fa-IR"/>
        </w:rPr>
      </w:pPr>
      <w:r>
        <w:rPr>
          <w:rFonts w:hint="cs"/>
          <w:rtl/>
          <w:lang w:bidi="fa-IR"/>
        </w:rPr>
        <w:t>«</w:t>
      </w:r>
      <w:r w:rsidR="00D92F94" w:rsidRPr="00D92F94">
        <w:rPr>
          <w:rtl/>
          <w:lang w:bidi="fa-IR"/>
        </w:rPr>
        <w:t>س</w:t>
      </w:r>
      <w:r>
        <w:rPr>
          <w:rFonts w:hint="cs"/>
          <w:rtl/>
          <w:lang w:bidi="fa-IR"/>
        </w:rPr>
        <w:t>أ</w:t>
      </w:r>
      <w:r w:rsidR="00D92F94" w:rsidRPr="00D92F94">
        <w:rPr>
          <w:rtl/>
          <w:lang w:bidi="fa-IR"/>
        </w:rPr>
        <w:t xml:space="preserve">ل رجل من الامام الصادق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7365DF">
        <w:rPr>
          <w:rStyle w:val="libHadeesChar"/>
          <w:rtl/>
        </w:rPr>
        <w:t>هل يسلم على القائم بامرة المؤ منين</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7365DF">
        <w:rPr>
          <w:rFonts w:hint="cs"/>
          <w:rtl/>
          <w:lang w:bidi="fa-IR"/>
        </w:rPr>
        <w:t>«</w:t>
      </w:r>
      <w:r w:rsidRPr="007365DF">
        <w:rPr>
          <w:rStyle w:val="libHadeesChar"/>
          <w:rtl/>
        </w:rPr>
        <w:t>لا... ذاك اسم سمى الله به اءمير المؤ منين</w:t>
      </w:r>
      <w:r w:rsidR="00132F7E" w:rsidRPr="007365DF">
        <w:rPr>
          <w:rStyle w:val="libHadeesChar"/>
          <w:rtl/>
        </w:rPr>
        <w:t>،</w:t>
      </w:r>
      <w:r w:rsidRPr="007365DF">
        <w:rPr>
          <w:rStyle w:val="libHadeesChar"/>
          <w:rtl/>
        </w:rPr>
        <w:t xml:space="preserve"> لم يسم به اءحد قبله و لا يسمى به بعده الا كافر</w:t>
      </w:r>
      <w:r w:rsidRPr="00D92F94">
        <w:rPr>
          <w:rtl/>
          <w:lang w:bidi="fa-IR"/>
        </w:rPr>
        <w:t>.</w:t>
      </w:r>
      <w:r w:rsidR="007365DF">
        <w:rPr>
          <w:rFonts w:hint="cs"/>
          <w:rtl/>
          <w:lang w:bidi="fa-IR"/>
        </w:rPr>
        <w:t>»</w:t>
      </w:r>
    </w:p>
    <w:p w:rsidR="00D92F94" w:rsidRPr="00D92F94" w:rsidRDefault="007365DF" w:rsidP="007365DF">
      <w:pPr>
        <w:pStyle w:val="libNormal"/>
        <w:rPr>
          <w:lang w:bidi="fa-IR"/>
        </w:rPr>
      </w:pPr>
      <w:r>
        <w:rPr>
          <w:rFonts w:hint="cs"/>
          <w:rtl/>
          <w:lang w:bidi="fa-IR"/>
        </w:rPr>
        <w:t>«</w:t>
      </w:r>
      <w:r w:rsidR="00D92F94" w:rsidRPr="007365DF">
        <w:rPr>
          <w:rStyle w:val="libHadeesChar"/>
          <w:rtl/>
        </w:rPr>
        <w:t>فقال رجل كان حاضرا عند الامام الصادق</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7365DF">
        <w:rPr>
          <w:rStyle w:val="libHadeesChar"/>
          <w:rtl/>
        </w:rPr>
        <w:t>جعلت فداك</w:t>
      </w:r>
      <w:r w:rsidR="00132F7E" w:rsidRPr="007365DF">
        <w:rPr>
          <w:rStyle w:val="libHadeesChar"/>
          <w:rtl/>
        </w:rPr>
        <w:t>.</w:t>
      </w:r>
      <w:r w:rsidR="00D92F94" w:rsidRPr="007365DF">
        <w:rPr>
          <w:rStyle w:val="libHadeesChar"/>
          <w:rtl/>
        </w:rPr>
        <w:t>.. و كيف يسلم عليه</w:t>
      </w:r>
      <w:r w:rsidR="00132F7E" w:rsidRPr="007365DF">
        <w:rPr>
          <w:rStyle w:val="libHadeesChar"/>
          <w:rtl/>
        </w:rPr>
        <w:t>؟</w:t>
      </w:r>
      <w:r w:rsidR="00D92F94" w:rsidRPr="007365DF">
        <w:rPr>
          <w:rStyle w:val="libHadeesChar"/>
          <w:rtl/>
        </w:rPr>
        <w:t xml:space="preserve"> قال</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7365DF">
        <w:rPr>
          <w:rStyle w:val="libHadeesChar"/>
          <w:rtl/>
        </w:rPr>
        <w:t>تقول</w:t>
      </w:r>
      <w:r w:rsidR="00132F7E" w:rsidRPr="007365DF">
        <w:rPr>
          <w:rStyle w:val="libHadeesChar"/>
          <w:rtl/>
        </w:rPr>
        <w:t>:</w:t>
      </w:r>
      <w:r w:rsidR="00D92F94" w:rsidRPr="007365DF">
        <w:rPr>
          <w:rStyle w:val="libHadeesChar"/>
          <w:rtl/>
        </w:rPr>
        <w:t xml:space="preserve"> اسلام عليك يا بقية الله</w:t>
      </w:r>
      <w:r w:rsidR="00132F7E">
        <w:rPr>
          <w:rtl/>
          <w:lang w:bidi="fa-IR"/>
        </w:rPr>
        <w:t>!</w:t>
      </w:r>
      <w:r>
        <w:rPr>
          <w:rFonts w:hint="cs"/>
          <w:rtl/>
          <w:lang w:bidi="fa-IR"/>
        </w:rPr>
        <w:t>»</w:t>
      </w:r>
    </w:p>
    <w:p w:rsidR="00D92F94" w:rsidRPr="00D92F94" w:rsidRDefault="007365DF" w:rsidP="00D92F94">
      <w:pPr>
        <w:pStyle w:val="libNormal"/>
        <w:rPr>
          <w:lang w:bidi="fa-IR"/>
        </w:rPr>
      </w:pPr>
      <w:r>
        <w:rPr>
          <w:rFonts w:hint="cs"/>
          <w:rtl/>
          <w:lang w:bidi="fa-IR"/>
        </w:rPr>
        <w:t>«</w:t>
      </w:r>
      <w:r w:rsidR="00D92F94" w:rsidRPr="00D92F94">
        <w:rPr>
          <w:rtl/>
          <w:lang w:bidi="fa-IR"/>
        </w:rPr>
        <w:t>ثم قراء قوله تعالى</w:t>
      </w:r>
      <w:r w:rsidR="00132F7E">
        <w:rPr>
          <w:rtl/>
          <w:lang w:bidi="fa-IR"/>
        </w:rPr>
        <w:t>:</w:t>
      </w:r>
      <w:r w:rsidR="00D92F94" w:rsidRPr="007365DF">
        <w:rPr>
          <w:rStyle w:val="libHadeesChar"/>
          <w:rtl/>
        </w:rPr>
        <w:t>بقية الله خير لكم ان كنتم مؤ منين</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593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مردى از امام صادق </w:t>
      </w:r>
      <w:r w:rsidR="004155EF" w:rsidRPr="004155EF">
        <w:rPr>
          <w:rStyle w:val="libAlaemChar"/>
          <w:rtl/>
        </w:rPr>
        <w:t>عليه‌السلام</w:t>
      </w:r>
      <w:r w:rsidRPr="00D92F94">
        <w:rPr>
          <w:rtl/>
          <w:lang w:bidi="fa-IR"/>
        </w:rPr>
        <w:t xml:space="preserve"> پرسيد كه</w:t>
      </w:r>
      <w:r w:rsidR="00132F7E">
        <w:rPr>
          <w:rtl/>
          <w:lang w:bidi="fa-IR"/>
        </w:rPr>
        <w:t>:</w:t>
      </w:r>
      <w:r w:rsidRPr="00D92F94">
        <w:rPr>
          <w:rtl/>
          <w:lang w:bidi="fa-IR"/>
        </w:rPr>
        <w:t xml:space="preserve"> (مى شود به قائم </w:t>
      </w:r>
      <w:r w:rsidR="004155EF" w:rsidRPr="004155EF">
        <w:rPr>
          <w:rStyle w:val="libAlaemChar"/>
          <w:rtl/>
        </w:rPr>
        <w:t>عليه‌السلام</w:t>
      </w:r>
      <w:r w:rsidRPr="00D92F94">
        <w:rPr>
          <w:rtl/>
          <w:lang w:bidi="fa-IR"/>
        </w:rPr>
        <w:t xml:space="preserve"> گفت</w:t>
      </w:r>
      <w:r w:rsidR="00132F7E">
        <w:rPr>
          <w:rtl/>
          <w:lang w:bidi="fa-IR"/>
        </w:rPr>
        <w:t>:</w:t>
      </w:r>
      <w:r w:rsidRPr="00D92F94">
        <w:rPr>
          <w:rtl/>
          <w:lang w:bidi="fa-IR"/>
        </w:rPr>
        <w:t xml:space="preserve"> السلام عليك يا اميرالمومنين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پاسخ فرمود: (نه</w:t>
      </w:r>
      <w:r w:rsidR="00132F7E">
        <w:rPr>
          <w:rtl/>
          <w:lang w:bidi="fa-IR"/>
        </w:rPr>
        <w:t>!</w:t>
      </w:r>
      <w:r w:rsidRPr="00D92F94">
        <w:rPr>
          <w:rtl/>
          <w:lang w:bidi="fa-IR"/>
        </w:rPr>
        <w:t xml:space="preserve"> چرا كه اين عنوان</w:t>
      </w:r>
      <w:r w:rsidR="00132F7E">
        <w:rPr>
          <w:rtl/>
          <w:lang w:bidi="fa-IR"/>
        </w:rPr>
        <w:t>،</w:t>
      </w:r>
      <w:r w:rsidRPr="00D92F94">
        <w:rPr>
          <w:rtl/>
          <w:lang w:bidi="fa-IR"/>
        </w:rPr>
        <w:t xml:space="preserve"> ويژه على </w:t>
      </w:r>
      <w:r w:rsidR="004155EF" w:rsidRPr="004155EF">
        <w:rPr>
          <w:rStyle w:val="libAlaemChar"/>
          <w:rtl/>
        </w:rPr>
        <w:t>عليه‌السلام</w:t>
      </w:r>
      <w:r w:rsidRPr="00D92F94">
        <w:rPr>
          <w:rtl/>
          <w:lang w:bidi="fa-IR"/>
        </w:rPr>
        <w:t xml:space="preserve"> است و قبل و بعد از او، كسى جز كافر، به اين عنوان</w:t>
      </w:r>
      <w:r w:rsidR="00132F7E">
        <w:rPr>
          <w:rtl/>
          <w:lang w:bidi="fa-IR"/>
        </w:rPr>
        <w:t>،</w:t>
      </w:r>
      <w:r w:rsidRPr="00D92F94">
        <w:rPr>
          <w:rtl/>
          <w:lang w:bidi="fa-IR"/>
        </w:rPr>
        <w:t xml:space="preserve"> خوانده نمى شود.</w:t>
      </w:r>
      <w:r w:rsidR="0046049D">
        <w:rPr>
          <w:rtl/>
          <w:lang w:bidi="fa-IR"/>
        </w:rPr>
        <w:t>)</w:t>
      </w:r>
    </w:p>
    <w:p w:rsidR="00D92F94" w:rsidRPr="00D92F94" w:rsidRDefault="00D92F94" w:rsidP="00D92F94">
      <w:pPr>
        <w:pStyle w:val="libNormal"/>
        <w:rPr>
          <w:lang w:bidi="fa-IR"/>
        </w:rPr>
      </w:pPr>
      <w:r w:rsidRPr="00D92F94">
        <w:rPr>
          <w:rtl/>
          <w:lang w:bidi="fa-IR"/>
        </w:rPr>
        <w:t>ديگرى پرسيد: (فدايت شوم</w:t>
      </w:r>
      <w:r w:rsidR="00132F7E">
        <w:rPr>
          <w:rtl/>
          <w:lang w:bidi="fa-IR"/>
        </w:rPr>
        <w:t>!</w:t>
      </w:r>
      <w:r w:rsidRPr="00D92F94">
        <w:rPr>
          <w:rtl/>
          <w:lang w:bidi="fa-IR"/>
        </w:rPr>
        <w:t xml:space="preserve"> پس چگونه بر امام مهدى مى توان سلام گفت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(هرگاه خواستى بر او درود فرستى مى توانى بگويى</w:t>
      </w:r>
      <w:r w:rsidR="00132F7E">
        <w:rPr>
          <w:rtl/>
          <w:lang w:bidi="fa-IR"/>
        </w:rPr>
        <w:t>:</w:t>
      </w:r>
      <w:r w:rsidRPr="00D92F94">
        <w:rPr>
          <w:rtl/>
          <w:lang w:bidi="fa-IR"/>
        </w:rPr>
        <w:t xml:space="preserve"> السلام عليك يا بقية الله</w:t>
      </w:r>
      <w:r w:rsidR="00132F7E">
        <w:rPr>
          <w:rtl/>
          <w:lang w:bidi="fa-IR"/>
        </w:rPr>
        <w:t>!</w:t>
      </w:r>
      <w:r w:rsidR="0046049D">
        <w:rPr>
          <w:rtl/>
          <w:lang w:bidi="fa-IR"/>
        </w:rPr>
        <w:t>)</w:t>
      </w:r>
      <w:r w:rsidRPr="00D92F94">
        <w:rPr>
          <w:rtl/>
          <w:lang w:bidi="fa-IR"/>
        </w:rPr>
        <w:t xml:space="preserve"> و آنگاه اين آيه شريفه را خواند كه</w:t>
      </w:r>
      <w:r w:rsidR="00132F7E">
        <w:rPr>
          <w:rtl/>
          <w:lang w:bidi="fa-IR"/>
        </w:rPr>
        <w:t>:</w:t>
      </w:r>
    </w:p>
    <w:p w:rsidR="00D92F94" w:rsidRPr="00D92F94" w:rsidRDefault="00D92F94" w:rsidP="006B3308">
      <w:pPr>
        <w:pStyle w:val="libNormal"/>
        <w:rPr>
          <w:lang w:bidi="fa-IR"/>
        </w:rPr>
      </w:pPr>
      <w:r w:rsidRPr="006B3308">
        <w:rPr>
          <w:rStyle w:val="libAlaemChar"/>
          <w:rtl/>
        </w:rPr>
        <w:t>(</w:t>
      </w:r>
      <w:r w:rsidR="006B3308" w:rsidRPr="006B3308">
        <w:rPr>
          <w:rStyle w:val="libAieChar"/>
          <w:rtl/>
          <w:lang w:bidi="fa-IR"/>
        </w:rPr>
        <w:t>بَقِيَّتُ اللَّهِ خَيْرٌ لَّكُمْ إِن كُنتُم مُّؤْمِنِينَ</w:t>
      </w:r>
      <w:r w:rsidR="0046049D" w:rsidRPr="006B3308">
        <w:rPr>
          <w:rStyle w:val="libAlaemChar"/>
          <w:rtl/>
        </w:rPr>
        <w:t>)</w:t>
      </w:r>
      <w:r w:rsidR="006B3308">
        <w:rPr>
          <w:rFonts w:hint="cs"/>
          <w:rtl/>
          <w:lang w:bidi="fa-IR"/>
        </w:rPr>
        <w:t xml:space="preserve"> </w:t>
      </w:r>
      <w:r w:rsidRPr="00150594">
        <w:rPr>
          <w:rStyle w:val="libFootnotenumChar"/>
          <w:rtl/>
        </w:rPr>
        <w:t>(</w:t>
      </w:r>
      <w:r w:rsidR="00150594" w:rsidRPr="00150594">
        <w:rPr>
          <w:rStyle w:val="libFootnotenumChar"/>
          <w:rtl/>
          <w:lang w:bidi="fa-IR"/>
        </w:rPr>
        <w:t>594</w:t>
      </w:r>
      <w:r w:rsidRPr="00150594">
        <w:rPr>
          <w:rStyle w:val="libFootnotenumChar"/>
          <w:rtl/>
        </w:rPr>
        <w:t>)</w:t>
      </w:r>
    </w:p>
    <w:p w:rsidR="00D92F94" w:rsidRPr="00D92F94" w:rsidRDefault="00D92F94" w:rsidP="006B3308">
      <w:pPr>
        <w:pStyle w:val="libNormal"/>
        <w:rPr>
          <w:lang w:bidi="fa-IR"/>
        </w:rPr>
      </w:pPr>
      <w:r w:rsidRPr="00D92F94">
        <w:rPr>
          <w:rtl/>
          <w:lang w:bidi="fa-IR"/>
        </w:rPr>
        <w:t xml:space="preserve">از اين روايت و ديگر روايات استفاده مى شود كه به مردم اجازه داده نشده است كه حضرت مهدى </w:t>
      </w:r>
      <w:r w:rsidR="004155EF" w:rsidRPr="004155EF">
        <w:rPr>
          <w:rStyle w:val="libAlaemChar"/>
          <w:rtl/>
        </w:rPr>
        <w:t>عليه‌السلام</w:t>
      </w:r>
      <w:r w:rsidRPr="00D92F94">
        <w:rPr>
          <w:rtl/>
          <w:lang w:bidi="fa-IR"/>
        </w:rPr>
        <w:t xml:space="preserve"> را به هنگام زيارت و سلام</w:t>
      </w:r>
      <w:r w:rsidR="00132F7E">
        <w:rPr>
          <w:rtl/>
          <w:lang w:bidi="fa-IR"/>
        </w:rPr>
        <w:t>،</w:t>
      </w:r>
      <w:r w:rsidRPr="00D92F94">
        <w:rPr>
          <w:rtl/>
          <w:lang w:bidi="fa-IR"/>
        </w:rPr>
        <w:t xml:space="preserve"> بنام مبارك يا كنيه اش ندا دهند و بگويند: (السلام عليك </w:t>
      </w:r>
      <w:r w:rsidR="006B3308">
        <w:rPr>
          <w:rFonts w:hint="cs"/>
          <w:rtl/>
          <w:lang w:bidi="fa-IR"/>
        </w:rPr>
        <w:t>أ</w:t>
      </w:r>
      <w:r w:rsidRPr="00D92F94">
        <w:rPr>
          <w:rtl/>
          <w:lang w:bidi="fa-IR"/>
        </w:rPr>
        <w:t>يها المهدى</w:t>
      </w:r>
      <w:r w:rsidR="00132F7E">
        <w:rPr>
          <w:rtl/>
          <w:lang w:bidi="fa-IR"/>
        </w:rPr>
        <w:t>!</w:t>
      </w:r>
      <w:r w:rsidR="0046049D">
        <w:rPr>
          <w:rtl/>
          <w:lang w:bidi="fa-IR"/>
        </w:rPr>
        <w:t>)</w:t>
      </w:r>
      <w:r w:rsidRPr="00D92F94">
        <w:rPr>
          <w:rtl/>
          <w:lang w:bidi="fa-IR"/>
        </w:rPr>
        <w:t xml:space="preserve"> و اين نشانگر تعظيم و تجليل بر مقام والاى اوست همانگونه كه خداوند در قرآن شريف مسلمانان را نهى فرمود كه پيامبر را بنام صدا بزنند:</w:t>
      </w:r>
    </w:p>
    <w:p w:rsidR="00D92F94" w:rsidRPr="00D92F94" w:rsidRDefault="00EC3CB3" w:rsidP="00EC3CB3">
      <w:pPr>
        <w:pStyle w:val="libNormal"/>
        <w:rPr>
          <w:lang w:bidi="fa-IR"/>
        </w:rPr>
      </w:pPr>
      <w:r w:rsidRPr="00EC3CB3">
        <w:rPr>
          <w:rStyle w:val="libAlaemChar"/>
          <w:rFonts w:hint="cs"/>
          <w:rtl/>
        </w:rPr>
        <w:lastRenderedPageBreak/>
        <w:t>(</w:t>
      </w:r>
      <w:r w:rsidR="00D92F94" w:rsidRPr="00D92F94">
        <w:rPr>
          <w:rtl/>
          <w:lang w:bidi="fa-IR"/>
        </w:rPr>
        <w:t>...</w:t>
      </w:r>
      <w:r w:rsidRPr="00EC3CB3">
        <w:rPr>
          <w:rStyle w:val="libAieChar"/>
          <w:rtl/>
          <w:lang w:bidi="fa-IR"/>
        </w:rPr>
        <w:t>لَّا تَجْعَلُوا دُعَاءَ الرَّسُولِ بَيْنَكُمْ كَدُعَاءِ بَعْضِكُم بَعْضًا</w:t>
      </w:r>
      <w:r w:rsidRPr="00EC3CB3">
        <w:rPr>
          <w:rStyle w:val="libAlaemChar"/>
          <w:rFonts w:eastAsia="KFGQPC Uthman Taha Naskh"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595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فرمود:</w:t>
      </w:r>
    </w:p>
    <w:p w:rsidR="00D92F94" w:rsidRPr="00D92F94" w:rsidRDefault="00D92F94" w:rsidP="00D92F94">
      <w:pPr>
        <w:pStyle w:val="libNormal"/>
        <w:rPr>
          <w:lang w:bidi="fa-IR"/>
        </w:rPr>
      </w:pPr>
      <w:r w:rsidRPr="00D92F94">
        <w:rPr>
          <w:rtl/>
          <w:lang w:bidi="fa-IR"/>
        </w:rPr>
        <w:t xml:space="preserve">هركس از شما قائم </w:t>
      </w:r>
      <w:r w:rsidR="004155EF" w:rsidRPr="004155EF">
        <w:rPr>
          <w:rStyle w:val="libAlaemChar"/>
          <w:rtl/>
        </w:rPr>
        <w:t>عليه‌السلام</w:t>
      </w:r>
      <w:r w:rsidRPr="00D92F94">
        <w:rPr>
          <w:rtl/>
          <w:lang w:bidi="fa-IR"/>
        </w:rPr>
        <w:t xml:space="preserve"> را درك نمود هنگامى كه او را ديد بايد بگويد:</w:t>
      </w:r>
    </w:p>
    <w:p w:rsidR="00D92F94" w:rsidRPr="00D92F94" w:rsidRDefault="00EC3CB3" w:rsidP="00D92F94">
      <w:pPr>
        <w:pStyle w:val="libNormal"/>
        <w:rPr>
          <w:lang w:bidi="fa-IR"/>
        </w:rPr>
      </w:pPr>
      <w:r>
        <w:rPr>
          <w:rFonts w:hint="cs"/>
          <w:rtl/>
          <w:lang w:bidi="fa-IR"/>
        </w:rPr>
        <w:t>«</w:t>
      </w:r>
      <w:r w:rsidR="00D92F94" w:rsidRPr="00EC3CB3">
        <w:rPr>
          <w:rStyle w:val="libHadeesChar"/>
          <w:rtl/>
        </w:rPr>
        <w:t>السلام عليكم يا اهل بيت الرحمة و النبوة و معدن العلم و موضع الرسالة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596</w:t>
      </w:r>
      <w:r w:rsidR="00D92F94" w:rsidRPr="00150594">
        <w:rPr>
          <w:rStyle w:val="libFootnotenumChar"/>
          <w:rtl/>
        </w:rPr>
        <w:t>)</w:t>
      </w:r>
    </w:p>
    <w:p w:rsidR="00EC3CB3"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سلام بر شما اى خاندان رحمت و نبوت</w:t>
      </w:r>
      <w:r w:rsidR="00132F7E">
        <w:rPr>
          <w:rtl/>
          <w:lang w:bidi="fa-IR"/>
        </w:rPr>
        <w:t>،</w:t>
      </w:r>
      <w:r w:rsidRPr="00D92F94">
        <w:rPr>
          <w:rtl/>
          <w:lang w:bidi="fa-IR"/>
        </w:rPr>
        <w:t xml:space="preserve"> سلام بر شما اى سرچشمه دانش و كانون رسالت</w:t>
      </w:r>
      <w:r w:rsidR="00132F7E">
        <w:rPr>
          <w:rtl/>
          <w:lang w:bidi="fa-IR"/>
        </w:rPr>
        <w:t>.</w:t>
      </w:r>
    </w:p>
    <w:p w:rsidR="00D92F94" w:rsidRPr="00D92F94" w:rsidRDefault="00EC3CB3" w:rsidP="00D92F94">
      <w:pPr>
        <w:pStyle w:val="libNormal"/>
        <w:rPr>
          <w:lang w:bidi="fa-IR"/>
        </w:rPr>
      </w:pPr>
      <w:r>
        <w:rPr>
          <w:rtl/>
          <w:lang w:bidi="fa-IR"/>
        </w:rPr>
        <w:br w:type="page"/>
      </w:r>
    </w:p>
    <w:p w:rsidR="00D92F94" w:rsidRDefault="00D92F94" w:rsidP="00EC3CB3">
      <w:pPr>
        <w:pStyle w:val="Heading2"/>
        <w:rPr>
          <w:rtl/>
          <w:lang w:bidi="fa-IR"/>
        </w:rPr>
      </w:pPr>
      <w:bookmarkStart w:id="157" w:name="_Toc479759328"/>
      <w:r w:rsidRPr="00D92F94">
        <w:rPr>
          <w:rtl/>
          <w:lang w:bidi="fa-IR"/>
        </w:rPr>
        <w:t>قيام با شمشير</w:t>
      </w:r>
      <w:bookmarkEnd w:id="157"/>
    </w:p>
    <w:p w:rsidR="00D92F94" w:rsidRPr="00D92F94" w:rsidRDefault="00D92F94" w:rsidP="00D92F94">
      <w:pPr>
        <w:pStyle w:val="libNormal"/>
        <w:rPr>
          <w:lang w:bidi="fa-IR"/>
        </w:rPr>
      </w:pPr>
      <w:r w:rsidRPr="00D92F94">
        <w:rPr>
          <w:rtl/>
          <w:lang w:bidi="fa-IR"/>
        </w:rPr>
        <w:t>حقيقت اين است كه انسان</w:t>
      </w:r>
      <w:r w:rsidR="00132F7E">
        <w:rPr>
          <w:rtl/>
          <w:lang w:bidi="fa-IR"/>
        </w:rPr>
        <w:t>،</w:t>
      </w:r>
      <w:r w:rsidRPr="00D92F94">
        <w:rPr>
          <w:rtl/>
          <w:lang w:bidi="fa-IR"/>
        </w:rPr>
        <w:t xml:space="preserve"> گاهى در برابر حقايق</w:t>
      </w:r>
      <w:r w:rsidR="00132F7E">
        <w:rPr>
          <w:rtl/>
          <w:lang w:bidi="fa-IR"/>
        </w:rPr>
        <w:t>،</w:t>
      </w:r>
      <w:r w:rsidRPr="00D92F94">
        <w:rPr>
          <w:rtl/>
          <w:lang w:bidi="fa-IR"/>
        </w:rPr>
        <w:t xml:space="preserve"> خويشتن را به نادانى مى زند و گاه نسبت به باطل و بيداد تعصب مى ورزد و گاه حق را انكار مى كند.</w:t>
      </w:r>
    </w:p>
    <w:p w:rsidR="00D92F94" w:rsidRPr="00D92F94" w:rsidRDefault="00D92F94" w:rsidP="00D92F94">
      <w:pPr>
        <w:pStyle w:val="libNormal"/>
        <w:rPr>
          <w:lang w:bidi="fa-IR"/>
        </w:rPr>
      </w:pPr>
      <w:r w:rsidRPr="00D92F94">
        <w:rPr>
          <w:rtl/>
          <w:lang w:bidi="fa-IR"/>
        </w:rPr>
        <w:t>... اما نه هميشه و همه جا، بلكه تا حدودى</w:t>
      </w:r>
      <w:r w:rsidR="00132F7E">
        <w:rPr>
          <w:rtl/>
          <w:lang w:bidi="fa-IR"/>
        </w:rPr>
        <w:t>،</w:t>
      </w:r>
      <w:r w:rsidRPr="00D92F94">
        <w:rPr>
          <w:rtl/>
          <w:lang w:bidi="fa-IR"/>
        </w:rPr>
        <w:t xml:space="preserve"> اما....</w:t>
      </w:r>
    </w:p>
    <w:p w:rsidR="00D92F94" w:rsidRPr="00D92F94" w:rsidRDefault="00D92F94" w:rsidP="00D92F94">
      <w:pPr>
        <w:pStyle w:val="libNormal"/>
        <w:rPr>
          <w:lang w:bidi="fa-IR"/>
        </w:rPr>
      </w:pPr>
      <w:r w:rsidRPr="00D92F94">
        <w:rPr>
          <w:rtl/>
          <w:lang w:bidi="fa-IR"/>
        </w:rPr>
        <w:t>اما، در مورد انسانى كه به خورشيد جهان افروز بنگرد و در همان حال وجود آن را انكار كند و آتش سوزان را لمس</w:t>
      </w:r>
      <w:r w:rsidR="00BB1669">
        <w:rPr>
          <w:rtl/>
          <w:lang w:bidi="fa-IR"/>
        </w:rPr>
        <w:t xml:space="preserve"> </w:t>
      </w:r>
      <w:r w:rsidRPr="00D92F94">
        <w:rPr>
          <w:rtl/>
          <w:lang w:bidi="fa-IR"/>
        </w:rPr>
        <w:t>كند و حرارت آن را درك نمايد، اما بدان اقرار و اعتراف نكند، آن هم نه بخاطر جهالت به موضوع</w:t>
      </w:r>
      <w:r w:rsidR="00132F7E">
        <w:rPr>
          <w:rtl/>
          <w:lang w:bidi="fa-IR"/>
        </w:rPr>
        <w:t>،</w:t>
      </w:r>
      <w:r w:rsidRPr="00D92F94">
        <w:rPr>
          <w:rtl/>
          <w:lang w:bidi="fa-IR"/>
        </w:rPr>
        <w:t xml:space="preserve"> بلكه تنها بخاطر حق ستيزى و كينه توزى و تعصب به باطل</w:t>
      </w:r>
      <w:r w:rsidR="00132F7E">
        <w:rPr>
          <w:rtl/>
          <w:lang w:bidi="fa-IR"/>
        </w:rPr>
        <w:t>،</w:t>
      </w:r>
      <w:r w:rsidRPr="00D92F94">
        <w:rPr>
          <w:rtl/>
          <w:lang w:bidi="fa-IR"/>
        </w:rPr>
        <w:t xml:space="preserve"> شما را بخدا به چنين انسان و به چنين جامعه و تمدن و دنيايى</w:t>
      </w:r>
      <w:r w:rsidR="00132F7E">
        <w:rPr>
          <w:rtl/>
          <w:lang w:bidi="fa-IR"/>
        </w:rPr>
        <w:t>،</w:t>
      </w:r>
      <w:r w:rsidRPr="00D92F94">
        <w:rPr>
          <w:rtl/>
          <w:lang w:bidi="fa-IR"/>
        </w:rPr>
        <w:t xml:space="preserve"> چه مى توان گفت</w:t>
      </w:r>
      <w:r w:rsidR="00132F7E">
        <w:rPr>
          <w:rtl/>
          <w:lang w:bidi="fa-IR"/>
        </w:rPr>
        <w:t>؟</w:t>
      </w:r>
    </w:p>
    <w:p w:rsidR="00D92F94" w:rsidRPr="00D92F94" w:rsidRDefault="00D92F94" w:rsidP="00D92F94">
      <w:pPr>
        <w:pStyle w:val="libNormal"/>
        <w:rPr>
          <w:lang w:bidi="fa-IR"/>
        </w:rPr>
      </w:pPr>
      <w:r w:rsidRPr="00D92F94">
        <w:rPr>
          <w:rtl/>
          <w:lang w:bidi="fa-IR"/>
        </w:rPr>
        <w:t>در اوايل كتاب</w:t>
      </w:r>
      <w:r w:rsidR="00132F7E">
        <w:rPr>
          <w:rtl/>
          <w:lang w:bidi="fa-IR"/>
        </w:rPr>
        <w:t>،</w:t>
      </w:r>
      <w:r w:rsidRPr="00D92F94">
        <w:rPr>
          <w:rtl/>
          <w:lang w:bidi="fa-IR"/>
        </w:rPr>
        <w:t xml:space="preserve"> برخى از آياتى را كه به وجود گرانمايه امام مهدى </w:t>
      </w:r>
      <w:r w:rsidR="004155EF" w:rsidRPr="004155EF">
        <w:rPr>
          <w:rStyle w:val="libAlaemChar"/>
          <w:rtl/>
        </w:rPr>
        <w:t>عليه‌السلام</w:t>
      </w:r>
      <w:r w:rsidRPr="00D92F94">
        <w:rPr>
          <w:rtl/>
          <w:lang w:bidi="fa-IR"/>
        </w:rPr>
        <w:t xml:space="preserve"> </w:t>
      </w:r>
      <w:r w:rsidR="00765C1E">
        <w:rPr>
          <w:rtl/>
          <w:lang w:bidi="fa-IR"/>
        </w:rPr>
        <w:t>تأویل</w:t>
      </w:r>
      <w:r w:rsidRPr="00D92F94">
        <w:rPr>
          <w:rtl/>
          <w:lang w:bidi="fa-IR"/>
        </w:rPr>
        <w:t xml:space="preserve"> شده و نيز برخى از روايات رسيده از پيامبر گرامى </w:t>
      </w:r>
      <w:r w:rsidR="009D2D09" w:rsidRPr="009D2D09">
        <w:rPr>
          <w:rStyle w:val="libAlaemChar"/>
          <w:rtl/>
        </w:rPr>
        <w:t>صلى‌الله‌عليه‌وآله‌وسلم</w:t>
      </w:r>
      <w:r w:rsidRPr="00D92F94">
        <w:rPr>
          <w:rtl/>
          <w:lang w:bidi="fa-IR"/>
        </w:rPr>
        <w:t xml:space="preserve"> پيرامون آن حضرت و حسب و نسب و ظهور و قيام او كه همه آنها، نمونه هايى از صدها روايت موجود در كتابهاى اصيل شيعه و سنى است</w:t>
      </w:r>
      <w:r w:rsidR="00132F7E">
        <w:rPr>
          <w:rtl/>
          <w:lang w:bidi="fa-IR"/>
        </w:rPr>
        <w:t>،</w:t>
      </w:r>
      <w:r w:rsidRPr="00D92F94">
        <w:rPr>
          <w:rtl/>
          <w:lang w:bidi="fa-IR"/>
        </w:rPr>
        <w:t xml:space="preserve"> از نظر شما خواننده گرامى گذشت</w:t>
      </w:r>
      <w:r w:rsidR="00132F7E">
        <w:rPr>
          <w:rtl/>
          <w:lang w:bidi="fa-IR"/>
        </w:rPr>
        <w:t>.</w:t>
      </w:r>
    </w:p>
    <w:p w:rsidR="00D92F94" w:rsidRPr="00D92F94" w:rsidRDefault="00D92F94" w:rsidP="00D92F94">
      <w:pPr>
        <w:pStyle w:val="libNormal"/>
        <w:rPr>
          <w:lang w:bidi="fa-IR"/>
        </w:rPr>
      </w:pPr>
      <w:r w:rsidRPr="00D92F94">
        <w:rPr>
          <w:rtl/>
          <w:lang w:bidi="fa-IR"/>
        </w:rPr>
        <w:t xml:space="preserve">و بر اينها بايد انبوه رواياتى را افزود كه از امامان معصوم </w:t>
      </w:r>
      <w:r w:rsidR="002A052C" w:rsidRPr="002A052C">
        <w:rPr>
          <w:rStyle w:val="libAlaemChar"/>
          <w:rtl/>
        </w:rPr>
        <w:t>عليهم‌السلام</w:t>
      </w:r>
      <w:r w:rsidRPr="00D92F94">
        <w:rPr>
          <w:rtl/>
          <w:lang w:bidi="fa-IR"/>
        </w:rPr>
        <w:t xml:space="preserve"> در اين مورد رسيده است</w:t>
      </w:r>
      <w:r w:rsidR="00132F7E">
        <w:rPr>
          <w:rtl/>
          <w:lang w:bidi="fa-IR"/>
        </w:rPr>
        <w:t>.</w:t>
      </w:r>
      <w:r w:rsidRPr="00D92F94">
        <w:rPr>
          <w:rtl/>
          <w:lang w:bidi="fa-IR"/>
        </w:rPr>
        <w:t xml:space="preserve"> اما با اين وصف</w:t>
      </w:r>
      <w:r w:rsidR="00132F7E">
        <w:rPr>
          <w:rtl/>
          <w:lang w:bidi="fa-IR"/>
        </w:rPr>
        <w:t>،</w:t>
      </w:r>
      <w:r w:rsidRPr="00D92F94">
        <w:rPr>
          <w:rtl/>
          <w:lang w:bidi="fa-IR"/>
        </w:rPr>
        <w:t xml:space="preserve"> گروههايى از برخى مذاهب اسلامى</w:t>
      </w:r>
      <w:r w:rsidR="00132F7E">
        <w:rPr>
          <w:rtl/>
          <w:lang w:bidi="fa-IR"/>
        </w:rPr>
        <w:t>،</w:t>
      </w:r>
      <w:r w:rsidRPr="00D92F94">
        <w:rPr>
          <w:rtl/>
          <w:lang w:bidi="fa-IR"/>
        </w:rPr>
        <w:t xml:space="preserve"> در برابر اين حقيقت بزرگى كه پيامبر گرامى </w:t>
      </w:r>
      <w:r w:rsidR="009D2D09" w:rsidRPr="009D2D09">
        <w:rPr>
          <w:rStyle w:val="libAlaemChar"/>
          <w:rtl/>
        </w:rPr>
        <w:t>صلى‌الله‌عليه‌وآله‌وسلم</w:t>
      </w:r>
      <w:r w:rsidRPr="00D92F94">
        <w:rPr>
          <w:rtl/>
          <w:lang w:bidi="fa-IR"/>
        </w:rPr>
        <w:t xml:space="preserve"> در سخن</w:t>
      </w:r>
      <w:r w:rsidR="00132F7E">
        <w:rPr>
          <w:rtl/>
          <w:lang w:bidi="fa-IR"/>
        </w:rPr>
        <w:t>،</w:t>
      </w:r>
      <w:r w:rsidRPr="00D92F94">
        <w:rPr>
          <w:rtl/>
          <w:lang w:bidi="fa-IR"/>
        </w:rPr>
        <w:t xml:space="preserve"> اخبار و روايات خود بدان پاى فشرده است</w:t>
      </w:r>
      <w:r w:rsidR="00132F7E">
        <w:rPr>
          <w:rtl/>
          <w:lang w:bidi="fa-IR"/>
        </w:rPr>
        <w:t>،</w:t>
      </w:r>
      <w:r w:rsidRPr="00D92F94">
        <w:rPr>
          <w:rtl/>
          <w:lang w:bidi="fa-IR"/>
        </w:rPr>
        <w:t xml:space="preserve"> سر تسليم فرود نياورده و در برابر آن خضوع نمى كنند.</w:t>
      </w:r>
    </w:p>
    <w:p w:rsidR="00B41A9B" w:rsidRDefault="00D92F94" w:rsidP="00D92F94">
      <w:pPr>
        <w:pStyle w:val="libNormal"/>
        <w:rPr>
          <w:rtl/>
          <w:lang w:bidi="fa-IR"/>
        </w:rPr>
      </w:pPr>
      <w:r w:rsidRPr="00D92F94">
        <w:rPr>
          <w:rtl/>
          <w:lang w:bidi="fa-IR"/>
        </w:rPr>
        <w:t xml:space="preserve">به همين دليل برخى از آنان نه تنها همچنان وجود گرانمايه امام مهدى </w:t>
      </w:r>
      <w:r w:rsidR="004155EF" w:rsidRPr="004155EF">
        <w:rPr>
          <w:rStyle w:val="libAlaemChar"/>
          <w:rtl/>
        </w:rPr>
        <w:t>عليه‌السلام</w:t>
      </w:r>
      <w:r w:rsidRPr="00D92F94">
        <w:rPr>
          <w:rtl/>
          <w:lang w:bidi="fa-IR"/>
        </w:rPr>
        <w:t xml:space="preserve"> و امامت و مسايل مربوط به او را انكار مى كنند، بلكه اين عقيده اسلامى را كه از آيات قرآن و روايات رسيده از آورنده قرآن و ديگر پيشوايان راستين دين</w:t>
      </w:r>
      <w:r w:rsidR="00132F7E">
        <w:rPr>
          <w:rtl/>
          <w:lang w:bidi="fa-IR"/>
        </w:rPr>
        <w:t>،</w:t>
      </w:r>
      <w:r w:rsidRPr="00D92F94">
        <w:rPr>
          <w:rtl/>
          <w:lang w:bidi="fa-IR"/>
        </w:rPr>
        <w:t xml:space="preserve"> برخاسته است به باد تمسخر مى گيرند.</w:t>
      </w:r>
    </w:p>
    <w:p w:rsidR="00D92F94" w:rsidRPr="00D92F94" w:rsidRDefault="00D92F94" w:rsidP="00D92F94">
      <w:pPr>
        <w:pStyle w:val="libNormal"/>
        <w:rPr>
          <w:lang w:bidi="fa-IR"/>
        </w:rPr>
      </w:pPr>
      <w:r w:rsidRPr="00D92F94">
        <w:rPr>
          <w:rtl/>
          <w:lang w:bidi="fa-IR"/>
        </w:rPr>
        <w:t xml:space="preserve">در اين مورد، نثر و شعرهاى زشت و اهانت بارى دارند و با زبان شعر و نثر، پيرامون اين انديشه و عقيده به تاخت و تاز و بدگويى و هوچيگرى مى پردازند و بذر انواع شك و ترديد </w:t>
      </w:r>
      <w:r w:rsidRPr="00D92F94">
        <w:rPr>
          <w:rtl/>
          <w:lang w:bidi="fa-IR"/>
        </w:rPr>
        <w:lastRenderedPageBreak/>
        <w:t xml:space="preserve">را پيرامون آن حضرت به دلها و جانها مى افشانند. اين انحراف از حق و اين موضع دشمنانه و بدخواهانه همچنان دست به دست و نسل به نسل و از گروهى به گروهى ديگر، تاكنون ادامه يافته و تا ظهور امام مهدى </w:t>
      </w:r>
      <w:r w:rsidR="004155EF" w:rsidRPr="004155EF">
        <w:rPr>
          <w:rStyle w:val="libAlaemChar"/>
          <w:rtl/>
        </w:rPr>
        <w:t>عليه‌السلام</w:t>
      </w:r>
      <w:r w:rsidRPr="00D92F94">
        <w:rPr>
          <w:rtl/>
          <w:lang w:bidi="fa-IR"/>
        </w:rPr>
        <w:t xml:space="preserve"> نيز ادامه مى يابد.</w:t>
      </w:r>
    </w:p>
    <w:p w:rsidR="00D92F94" w:rsidRPr="00D92F94" w:rsidRDefault="00D92F94" w:rsidP="00D92F94">
      <w:pPr>
        <w:pStyle w:val="libNormal"/>
        <w:rPr>
          <w:lang w:bidi="fa-IR"/>
        </w:rPr>
      </w:pPr>
      <w:r w:rsidRPr="00D92F94">
        <w:rPr>
          <w:rtl/>
          <w:lang w:bidi="fa-IR"/>
        </w:rPr>
        <w:t xml:space="preserve">ممكن است گفته شود كه اين گروهها، وجود گرانمايه حضرت مهدى </w:t>
      </w:r>
      <w:r w:rsidR="004155EF" w:rsidRPr="004155EF">
        <w:rPr>
          <w:rStyle w:val="libAlaemChar"/>
          <w:rtl/>
        </w:rPr>
        <w:t>عليه‌السلام</w:t>
      </w:r>
      <w:r w:rsidRPr="00D92F94">
        <w:rPr>
          <w:rtl/>
          <w:lang w:bidi="fa-IR"/>
        </w:rPr>
        <w:t xml:space="preserve"> را به خاطر طول عمر شريفش كه نسبت به عمر ديگر انسانها در روزگار ما، غير متعارف است تصديق نمى كنند و بدان ايمان نمى آورند. اما واقعيت غير از اين است</w:t>
      </w:r>
      <w:r w:rsidR="00132F7E">
        <w:rPr>
          <w:rtl/>
          <w:lang w:bidi="fa-IR"/>
        </w:rPr>
        <w:t>،</w:t>
      </w:r>
      <w:r w:rsidRPr="00D92F94">
        <w:rPr>
          <w:rtl/>
          <w:lang w:bidi="fa-IR"/>
        </w:rPr>
        <w:t xml:space="preserve"> آنان حتى هنگامى كه حضرت مهدى </w:t>
      </w:r>
      <w:r w:rsidR="004155EF" w:rsidRPr="004155EF">
        <w:rPr>
          <w:rStyle w:val="libAlaemChar"/>
          <w:rtl/>
        </w:rPr>
        <w:t>عليه‌السلام</w:t>
      </w:r>
      <w:r w:rsidRPr="00D92F94">
        <w:rPr>
          <w:rtl/>
          <w:lang w:bidi="fa-IR"/>
        </w:rPr>
        <w:t xml:space="preserve"> ظهور نمايد و نشانه هايى چون</w:t>
      </w:r>
      <w:r w:rsidR="00132F7E">
        <w:rPr>
          <w:rtl/>
          <w:lang w:bidi="fa-IR"/>
        </w:rPr>
        <w:t>:</w:t>
      </w:r>
      <w:r w:rsidRPr="00D92F94">
        <w:rPr>
          <w:rtl/>
          <w:lang w:bidi="fa-IR"/>
        </w:rPr>
        <w:t xml:space="preserve"> صيحه آسمانى و... كه انكار و دروغ شمردن آنها ممكن نيست و بالاتر از همه</w:t>
      </w:r>
      <w:r w:rsidR="00132F7E">
        <w:rPr>
          <w:rtl/>
          <w:lang w:bidi="fa-IR"/>
        </w:rPr>
        <w:t>،</w:t>
      </w:r>
      <w:r w:rsidRPr="00D92F94">
        <w:rPr>
          <w:rtl/>
          <w:lang w:bidi="fa-IR"/>
        </w:rPr>
        <w:t xml:space="preserve"> آن گرامى را در برابر ديدگان خود بنگرند با همه اينها باز هم به گناهكارى دستخوش خودخواهى گردند، با او و اهداف آسمانى اش سر ستيز خواهند داشت</w:t>
      </w:r>
      <w:r w:rsidR="00132F7E">
        <w:rPr>
          <w:rtl/>
          <w:lang w:bidi="fa-IR"/>
        </w:rPr>
        <w:t>.</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شما اى مسلمانان</w:t>
      </w:r>
      <w:r w:rsidR="00132F7E">
        <w:rPr>
          <w:rtl/>
          <w:lang w:bidi="fa-IR"/>
        </w:rPr>
        <w:t>!</w:t>
      </w:r>
      <w:r w:rsidRPr="00D92F94">
        <w:rPr>
          <w:rtl/>
          <w:lang w:bidi="fa-IR"/>
        </w:rPr>
        <w:t xml:space="preserve"> و اى آزادگان گيتى</w:t>
      </w:r>
      <w:r w:rsidR="00132F7E">
        <w:rPr>
          <w:rtl/>
          <w:lang w:bidi="fa-IR"/>
        </w:rPr>
        <w:t>!</w:t>
      </w:r>
      <w:r w:rsidRPr="00D92F94">
        <w:rPr>
          <w:rtl/>
          <w:lang w:bidi="fa-IR"/>
        </w:rPr>
        <w:t xml:space="preserve"> خود بگوييد كه كيفر چنين عناصر و گروههاى منحرف و تجاوزكار و حق ستيزى</w:t>
      </w:r>
      <w:r w:rsidR="00132F7E">
        <w:rPr>
          <w:rtl/>
          <w:lang w:bidi="fa-IR"/>
        </w:rPr>
        <w:t>،</w:t>
      </w:r>
      <w:r w:rsidRPr="00D92F94">
        <w:rPr>
          <w:rtl/>
          <w:lang w:bidi="fa-IR"/>
        </w:rPr>
        <w:t xml:space="preserve"> چه مى تواند باشد؟</w:t>
      </w:r>
    </w:p>
    <w:p w:rsidR="00D92F94" w:rsidRPr="00D92F94" w:rsidRDefault="00D92F94" w:rsidP="00D92F94">
      <w:pPr>
        <w:pStyle w:val="libNormal"/>
        <w:rPr>
          <w:lang w:bidi="fa-IR"/>
        </w:rPr>
      </w:pPr>
      <w:r w:rsidRPr="00D92F94">
        <w:rPr>
          <w:rtl/>
          <w:lang w:bidi="fa-IR"/>
        </w:rPr>
        <w:t xml:space="preserve">و امام مهدى </w:t>
      </w:r>
      <w:r w:rsidR="004155EF" w:rsidRPr="004155EF">
        <w:rPr>
          <w:rStyle w:val="libAlaemChar"/>
          <w:rtl/>
        </w:rPr>
        <w:t>عليه‌السلام</w:t>
      </w:r>
      <w:r w:rsidRPr="00D92F94">
        <w:rPr>
          <w:rtl/>
          <w:lang w:bidi="fa-IR"/>
        </w:rPr>
        <w:t xml:space="preserve"> با گروه طغيانگرى كه تجاوز و تعدى را از حد گذرانده و بر عناد و عصيان خويش</w:t>
      </w:r>
      <w:r w:rsidR="00BB1669">
        <w:rPr>
          <w:rtl/>
          <w:lang w:bidi="fa-IR"/>
        </w:rPr>
        <w:t xml:space="preserve"> </w:t>
      </w:r>
      <w:r w:rsidRPr="00D92F94">
        <w:rPr>
          <w:rtl/>
          <w:lang w:bidi="fa-IR"/>
        </w:rPr>
        <w:t>پافشارى مى كند، شايسته است چگونه رفتار كند؟</w:t>
      </w:r>
    </w:p>
    <w:p w:rsidR="00D92F94" w:rsidRPr="00D92F94" w:rsidRDefault="00D92F94" w:rsidP="00D92F94">
      <w:pPr>
        <w:pStyle w:val="libNormal"/>
        <w:rPr>
          <w:lang w:bidi="fa-IR"/>
        </w:rPr>
      </w:pPr>
      <w:r w:rsidRPr="00D92F94">
        <w:rPr>
          <w:rtl/>
          <w:lang w:bidi="fa-IR"/>
        </w:rPr>
        <w:t>آيا بيمارى آنان را جز شمشير عدالت</w:t>
      </w:r>
      <w:r w:rsidR="00132F7E">
        <w:rPr>
          <w:rtl/>
          <w:lang w:bidi="fa-IR"/>
        </w:rPr>
        <w:t>،</w:t>
      </w:r>
      <w:r w:rsidRPr="00D92F94">
        <w:rPr>
          <w:rtl/>
          <w:lang w:bidi="fa-IR"/>
        </w:rPr>
        <w:t xml:space="preserve"> مى تواند چاره ساز باشد؟ و آيا راهى براى چاره انديشى</w:t>
      </w:r>
      <w:r w:rsidR="00132F7E">
        <w:rPr>
          <w:rtl/>
          <w:lang w:bidi="fa-IR"/>
        </w:rPr>
        <w:t>،</w:t>
      </w:r>
      <w:r w:rsidRPr="00D92F94">
        <w:rPr>
          <w:rtl/>
          <w:lang w:bidi="fa-IR"/>
        </w:rPr>
        <w:t xml:space="preserve"> جز رفع تجاوز و تعدى وجود دارد؟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روايات رسيده از پيامبر </w:t>
      </w:r>
      <w:r w:rsidR="009D2D09" w:rsidRPr="009D2D09">
        <w:rPr>
          <w:rStyle w:val="libAlaemChar"/>
          <w:rtl/>
        </w:rPr>
        <w:t>صلى‌الله‌عليه‌وآله‌وسلم</w:t>
      </w:r>
      <w:r w:rsidRPr="00D92F94">
        <w:rPr>
          <w:rtl/>
          <w:lang w:bidi="fa-IR"/>
        </w:rPr>
        <w:t xml:space="preserve"> تصريح مى كند كه آن پيشواى نجات</w:t>
      </w:r>
      <w:r w:rsidR="00132F7E">
        <w:rPr>
          <w:rtl/>
          <w:lang w:bidi="fa-IR"/>
        </w:rPr>
        <w:t>،</w:t>
      </w:r>
      <w:r w:rsidRPr="00D92F94">
        <w:rPr>
          <w:rtl/>
          <w:lang w:bidi="fa-IR"/>
        </w:rPr>
        <w:t xml:space="preserve"> براى ريشه كن ساختن اين گروه بدانديش و حق ستيز و به منظور برافكندن شاخ و برگ اين شجره خبيثه و نابوديشان تا هنگامى كه به حق ناپذيرى و كينه توزى خويش ادامه دهند و در برابر عدالت سر تعظيم فرود نياورند، از قدرت شمشير عدالت بهره خواهد گرفت</w:t>
      </w:r>
      <w:r w:rsidR="00132F7E">
        <w:rPr>
          <w:rtl/>
          <w:lang w:bidi="fa-IR"/>
        </w:rPr>
        <w:t>.</w:t>
      </w:r>
    </w:p>
    <w:p w:rsidR="00D92F94" w:rsidRPr="00D92F94" w:rsidRDefault="00D92F94" w:rsidP="00D92F94">
      <w:pPr>
        <w:pStyle w:val="libNormal"/>
        <w:rPr>
          <w:lang w:bidi="fa-IR"/>
        </w:rPr>
      </w:pPr>
      <w:r w:rsidRPr="00D92F94">
        <w:rPr>
          <w:rtl/>
          <w:lang w:bidi="fa-IR"/>
        </w:rPr>
        <w:t>اينك نمونه هايى از روايات در اين مورد:</w:t>
      </w:r>
    </w:p>
    <w:p w:rsidR="00D92F94" w:rsidRPr="00D92F94" w:rsidRDefault="00B41A9B"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ضمن بيانى در مورد امام مهدى </w:t>
      </w:r>
      <w:r w:rsidR="004155EF" w:rsidRPr="004155EF">
        <w:rPr>
          <w:rStyle w:val="libAlaemChar"/>
          <w:rtl/>
        </w:rPr>
        <w:t>عليه‌السلام</w:t>
      </w:r>
      <w:r w:rsidR="00D92F94" w:rsidRPr="00D92F94">
        <w:rPr>
          <w:rtl/>
          <w:lang w:bidi="fa-IR"/>
        </w:rPr>
        <w:t xml:space="preserve"> فرمود:</w:t>
      </w:r>
    </w:p>
    <w:p w:rsidR="00D92F94" w:rsidRPr="00D92F94" w:rsidRDefault="00B41A9B" w:rsidP="00B41A9B">
      <w:pPr>
        <w:pStyle w:val="libNormal"/>
        <w:rPr>
          <w:lang w:bidi="fa-IR"/>
        </w:rPr>
      </w:pPr>
      <w:r>
        <w:rPr>
          <w:rFonts w:hint="cs"/>
          <w:rtl/>
          <w:lang w:bidi="fa-IR"/>
        </w:rPr>
        <w:lastRenderedPageBreak/>
        <w:t>«</w:t>
      </w:r>
      <w:r w:rsidR="00D92F94" w:rsidRPr="00D92F94">
        <w:rPr>
          <w:rtl/>
          <w:lang w:bidi="fa-IR"/>
        </w:rPr>
        <w:t>...</w:t>
      </w:r>
      <w:r w:rsidR="00D92F94" w:rsidRPr="00B41A9B">
        <w:rPr>
          <w:rStyle w:val="libHadeesChar"/>
          <w:rtl/>
        </w:rPr>
        <w:t>و اما من جده المصطفى</w:t>
      </w:r>
      <w:r w:rsidR="00D92F94" w:rsidRPr="00D92F94">
        <w:rPr>
          <w:rtl/>
          <w:lang w:bidi="fa-IR"/>
        </w:rPr>
        <w:t xml:space="preserve"> </w:t>
      </w:r>
      <w:r w:rsidRPr="009D2D09">
        <w:rPr>
          <w:rStyle w:val="libAlaemChar"/>
          <w:rtl/>
        </w:rPr>
        <w:t>صلى‌الله‌عليه‌وآله‌وسلم</w:t>
      </w:r>
      <w:r w:rsidRPr="00D92F94">
        <w:rPr>
          <w:rtl/>
          <w:lang w:bidi="fa-IR"/>
        </w:rPr>
        <w:t xml:space="preserve"> </w:t>
      </w:r>
      <w:r w:rsidR="00D92F94" w:rsidRPr="00B41A9B">
        <w:rPr>
          <w:rStyle w:val="libHadeesChar"/>
          <w:rtl/>
        </w:rPr>
        <w:t>فخر وجه بالسيف و قتله اعداء الله و اعداء رسوله و الجبارين و الطواغيت و انه ينصر بالسيف و الرعب و انه لاترد له راية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597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اما شيوه و نشانش از نياى گرانقدرش محمد </w:t>
      </w:r>
      <w:r w:rsidR="009D2D09" w:rsidRPr="009D2D09">
        <w:rPr>
          <w:rStyle w:val="libAlaemChar"/>
          <w:rtl/>
        </w:rPr>
        <w:t>صلى‌الله‌عليه‌وآله‌وسلم</w:t>
      </w:r>
      <w:r w:rsidRPr="00D92F94">
        <w:rPr>
          <w:rtl/>
          <w:lang w:bidi="fa-IR"/>
        </w:rPr>
        <w:t xml:space="preserve"> اين است كه با شمشير عدالت ظهور مى كند و دشمنان خدا و پيامبر و خودكامگان و طاغوتها را نابود مى سازد، و بوسيله شمشير عدالت گسترش و ترسى كه در دل تجاوزكاران از او و شمشير ستم سوزش مى افتد پيروز مى گردد. و هر پرچمى را او به سوى تجاوزكاران بفرستد جز با پيروزى باز نمى گردد.</w:t>
      </w:r>
    </w:p>
    <w:p w:rsidR="00D92F94" w:rsidRPr="00D92F94" w:rsidRDefault="00B41A9B" w:rsidP="00D92F94">
      <w:pPr>
        <w:pStyle w:val="libNormal"/>
        <w:rPr>
          <w:lang w:bidi="fa-IR"/>
        </w:rPr>
      </w:pPr>
      <w:r>
        <w:rPr>
          <w:rFonts w:hint="cs"/>
          <w:rtl/>
          <w:lang w:bidi="fa-IR"/>
        </w:rPr>
        <w:t>2.</w:t>
      </w:r>
      <w:r w:rsidR="00D92F94" w:rsidRPr="00D92F94">
        <w:rPr>
          <w:rtl/>
          <w:lang w:bidi="fa-IR"/>
        </w:rPr>
        <w:t xml:space="preserve"> امام سجاد </w:t>
      </w:r>
      <w:r w:rsidR="004155EF" w:rsidRPr="004155EF">
        <w:rPr>
          <w:rStyle w:val="libAlaemChar"/>
          <w:rtl/>
        </w:rPr>
        <w:t>عليه‌السلام</w:t>
      </w:r>
      <w:r w:rsidR="00D92F94" w:rsidRPr="00D92F94">
        <w:rPr>
          <w:rtl/>
          <w:lang w:bidi="fa-IR"/>
        </w:rPr>
        <w:t xml:space="preserve"> فرمود:</w:t>
      </w:r>
    </w:p>
    <w:p w:rsidR="00D92F94" w:rsidRPr="00D92F94" w:rsidRDefault="00B41A9B" w:rsidP="00D92F94">
      <w:pPr>
        <w:pStyle w:val="libNormal"/>
        <w:rPr>
          <w:lang w:bidi="fa-IR"/>
        </w:rPr>
      </w:pPr>
      <w:r>
        <w:rPr>
          <w:rFonts w:hint="cs"/>
          <w:rtl/>
          <w:lang w:bidi="fa-IR"/>
        </w:rPr>
        <w:t>«</w:t>
      </w:r>
      <w:r w:rsidR="00D92F94" w:rsidRPr="00B41A9B">
        <w:rPr>
          <w:rStyle w:val="libHadeesChar"/>
          <w:rtl/>
        </w:rPr>
        <w:t>فى القائم منا سنن من سنن الانبياء</w:t>
      </w:r>
      <w:r w:rsidR="00D92F94" w:rsidRPr="00D92F94">
        <w:rPr>
          <w:rtl/>
          <w:lang w:bidi="fa-IR"/>
        </w:rPr>
        <w:t>:...</w:t>
      </w:r>
      <w:r w:rsidR="00D92F94" w:rsidRPr="00B41A9B">
        <w:rPr>
          <w:rStyle w:val="libHadeesChar"/>
          <w:rtl/>
        </w:rPr>
        <w:t>و اما من محمد</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B41A9B">
        <w:rPr>
          <w:rStyle w:val="libHadeesChar"/>
          <w:rtl/>
        </w:rPr>
        <w:t>فالخروج بالسيف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598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قائم </w:t>
      </w:r>
      <w:r w:rsidR="004155EF" w:rsidRPr="004155EF">
        <w:rPr>
          <w:rStyle w:val="libAlaemChar"/>
          <w:rtl/>
        </w:rPr>
        <w:t>عليه‌السلام</w:t>
      </w:r>
      <w:r w:rsidRPr="00D92F94">
        <w:rPr>
          <w:rtl/>
          <w:lang w:bidi="fa-IR"/>
        </w:rPr>
        <w:t xml:space="preserve"> هفت شيوه و نشانه از هفت پيام آور بزرگ خداست</w:t>
      </w:r>
      <w:r w:rsidR="00132F7E">
        <w:rPr>
          <w:rtl/>
          <w:lang w:bidi="fa-IR"/>
        </w:rPr>
        <w:t>:</w:t>
      </w:r>
      <w:r w:rsidRPr="00D92F94">
        <w:rPr>
          <w:rtl/>
          <w:lang w:bidi="fa-IR"/>
        </w:rPr>
        <w:t xml:space="preserve">...و اما شيوه و نشانش از محمد </w:t>
      </w:r>
      <w:r w:rsidR="009D2D09" w:rsidRPr="009D2D09">
        <w:rPr>
          <w:rStyle w:val="libAlaemChar"/>
          <w:rtl/>
        </w:rPr>
        <w:t>صلى‌الله‌عليه‌وآله‌وسلم</w:t>
      </w:r>
      <w:r w:rsidRPr="00D92F94">
        <w:rPr>
          <w:rtl/>
          <w:lang w:bidi="fa-IR"/>
        </w:rPr>
        <w:t xml:space="preserve"> اين است كه با شمشير عدالت بپا مى خيزد.</w:t>
      </w:r>
    </w:p>
    <w:p w:rsidR="00D92F94" w:rsidRPr="00D92F94" w:rsidRDefault="005B7FC3" w:rsidP="00D92F94">
      <w:pPr>
        <w:pStyle w:val="libNormal"/>
        <w:rPr>
          <w:lang w:bidi="fa-IR"/>
        </w:rPr>
      </w:pPr>
      <w:r>
        <w:rPr>
          <w:rFonts w:hint="cs"/>
          <w:rtl/>
          <w:lang w:bidi="fa-IR"/>
        </w:rPr>
        <w:t>3.</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5B7FC3" w:rsidP="00D92F94">
      <w:pPr>
        <w:pStyle w:val="libNormal"/>
        <w:rPr>
          <w:lang w:bidi="fa-IR"/>
        </w:rPr>
      </w:pPr>
      <w:r>
        <w:rPr>
          <w:rFonts w:hint="cs"/>
          <w:rtl/>
          <w:lang w:bidi="fa-IR"/>
        </w:rPr>
        <w:t>«</w:t>
      </w:r>
      <w:r w:rsidR="00D92F94" w:rsidRPr="005B7FC3">
        <w:rPr>
          <w:rStyle w:val="libHadeesChar"/>
          <w:rtl/>
        </w:rPr>
        <w:t>فى صاحب هذا الاءمر سنن من اربعه انبياء</w:t>
      </w:r>
      <w:r w:rsidR="00D92F94" w:rsidRPr="00D92F94">
        <w:rPr>
          <w:rtl/>
          <w:lang w:bidi="fa-IR"/>
        </w:rPr>
        <w:t>...</w:t>
      </w:r>
      <w:r>
        <w:rPr>
          <w:rFonts w:hint="cs"/>
          <w:rtl/>
          <w:lang w:bidi="fa-IR"/>
        </w:rPr>
        <w:t xml:space="preserve"> </w:t>
      </w:r>
      <w:r w:rsidR="00D92F94" w:rsidRPr="005B7FC3">
        <w:rPr>
          <w:rStyle w:val="libHadeesChar"/>
          <w:rtl/>
        </w:rPr>
        <w:t>و اما من محمد</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5B7FC3">
        <w:rPr>
          <w:rStyle w:val="libHadeesChar"/>
          <w:rtl/>
        </w:rPr>
        <w:t>فالسيف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599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دوازدهمين امام نور، شيوه ها و نشانه هايى از چهار پيامبر بزرگ است</w:t>
      </w:r>
      <w:r w:rsidR="00132F7E">
        <w:rPr>
          <w:rtl/>
          <w:lang w:bidi="fa-IR"/>
        </w:rPr>
        <w:t>:</w:t>
      </w:r>
      <w:r w:rsidRPr="00D92F94">
        <w:rPr>
          <w:rtl/>
          <w:lang w:bidi="fa-IR"/>
        </w:rPr>
        <w:t xml:space="preserve">...و اما شيوه او از محمد </w:t>
      </w:r>
      <w:r w:rsidR="004155EF" w:rsidRPr="004155EF">
        <w:rPr>
          <w:rStyle w:val="libAlaemChar"/>
          <w:rtl/>
        </w:rPr>
        <w:t>عليه‌السلام</w:t>
      </w:r>
      <w:r w:rsidRPr="00D92F94">
        <w:rPr>
          <w:rtl/>
          <w:lang w:bidi="fa-IR"/>
        </w:rPr>
        <w:t xml:space="preserve"> شمشير عدالت است</w:t>
      </w:r>
      <w:r w:rsidR="00132F7E">
        <w:rPr>
          <w:rtl/>
          <w:lang w:bidi="fa-IR"/>
        </w:rPr>
        <w:t>.</w:t>
      </w:r>
    </w:p>
    <w:p w:rsidR="00D92F94" w:rsidRPr="00D92F94" w:rsidRDefault="005B7FC3" w:rsidP="00D92F94">
      <w:pPr>
        <w:pStyle w:val="libNormal"/>
        <w:rPr>
          <w:lang w:bidi="fa-IR"/>
        </w:rPr>
      </w:pPr>
      <w:r>
        <w:rPr>
          <w:rFonts w:hint="cs"/>
          <w:rtl/>
          <w:lang w:bidi="fa-IR"/>
        </w:rPr>
        <w:t>4.</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در تفسير و توضيح آيه شريفه كه مى فرمايد:</w:t>
      </w:r>
    </w:p>
    <w:p w:rsidR="00D92F94" w:rsidRPr="00D92F94" w:rsidRDefault="001319BB" w:rsidP="001319BB">
      <w:pPr>
        <w:pStyle w:val="libNormal"/>
        <w:rPr>
          <w:lang w:bidi="fa-IR"/>
        </w:rPr>
      </w:pPr>
      <w:r w:rsidRPr="001319BB">
        <w:rPr>
          <w:rStyle w:val="libAlaemChar"/>
          <w:rFonts w:hint="cs"/>
          <w:rtl/>
        </w:rPr>
        <w:t>(</w:t>
      </w:r>
      <w:r w:rsidRPr="001319BB">
        <w:rPr>
          <w:rStyle w:val="libAieChar"/>
          <w:rtl/>
          <w:lang w:bidi="fa-IR"/>
        </w:rPr>
        <w:t>وَلَنُذِيقَنَّهُم مِّنَ الْعَذَابِ الْأَدْنَىٰ دُونَ الْعَذَابِ الْأَكْبَرِ</w:t>
      </w:r>
      <w:r w:rsidR="00D92F94" w:rsidRPr="00D92F94">
        <w:rPr>
          <w:rtl/>
          <w:lang w:bidi="fa-IR"/>
        </w:rPr>
        <w:t>...</w:t>
      </w:r>
      <w:r w:rsidRPr="001319BB">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600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عذاب دنيا را پيش از عذاب بزرگتر به آنان مى چشانيم</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فرمود:</w:t>
      </w:r>
    </w:p>
    <w:p w:rsidR="00D92F94" w:rsidRPr="00D92F94" w:rsidRDefault="001319BB" w:rsidP="00D92F94">
      <w:pPr>
        <w:pStyle w:val="libNormal"/>
        <w:rPr>
          <w:lang w:bidi="fa-IR"/>
        </w:rPr>
      </w:pPr>
      <w:r>
        <w:rPr>
          <w:rFonts w:hint="cs"/>
          <w:rtl/>
          <w:lang w:bidi="fa-IR"/>
        </w:rPr>
        <w:t>«</w:t>
      </w:r>
      <w:r w:rsidR="00D92F94" w:rsidRPr="001319BB">
        <w:rPr>
          <w:rStyle w:val="libHadeesChar"/>
          <w:rtl/>
        </w:rPr>
        <w:t>ان الادنى بالقحط و الجدب و الاكبر، خروج القائم المهدى بالسيف فى آخر الزمان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601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عذاب دنيا عبارت از قحطى و خشكسالى و... است و عذاب بزرگتر براى حق ستيزان و دشمنان عدالت و آزادگى</w:t>
      </w:r>
      <w:r w:rsidR="00132F7E">
        <w:rPr>
          <w:rtl/>
          <w:lang w:bidi="fa-IR"/>
        </w:rPr>
        <w:t>،</w:t>
      </w:r>
      <w:r w:rsidRPr="00D92F94">
        <w:rPr>
          <w:rtl/>
          <w:lang w:bidi="fa-IR"/>
        </w:rPr>
        <w:t xml:space="preserve"> ظهور قائم </w:t>
      </w:r>
      <w:r w:rsidR="004155EF" w:rsidRPr="004155EF">
        <w:rPr>
          <w:rStyle w:val="libAlaemChar"/>
          <w:rtl/>
        </w:rPr>
        <w:t>عليه‌السلام</w:t>
      </w:r>
      <w:r w:rsidRPr="00D92F94">
        <w:rPr>
          <w:rtl/>
          <w:lang w:bidi="fa-IR"/>
        </w:rPr>
        <w:t xml:space="preserve"> با شمشير ستم سوز و عدالت گستر، در فرجام شكوهمند تاريخ است</w:t>
      </w:r>
      <w:r w:rsidR="00132F7E">
        <w:rPr>
          <w:rtl/>
          <w:lang w:bidi="fa-IR"/>
        </w:rPr>
        <w:t>.</w:t>
      </w:r>
    </w:p>
    <w:p w:rsidR="00D92F94" w:rsidRPr="00D92F94" w:rsidRDefault="00150594" w:rsidP="00D92F94">
      <w:pPr>
        <w:pStyle w:val="libNormal"/>
        <w:rPr>
          <w:lang w:bidi="fa-IR"/>
        </w:rPr>
      </w:pPr>
      <w:r>
        <w:rPr>
          <w:rtl/>
          <w:lang w:bidi="fa-IR"/>
        </w:rPr>
        <w:lastRenderedPageBreak/>
        <w:t>5</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روايتى پيرامون وجود گرانمايه آن حضرت فرمود:</w:t>
      </w:r>
    </w:p>
    <w:p w:rsidR="00D92F94" w:rsidRPr="00D92F94" w:rsidRDefault="001319BB" w:rsidP="001319BB">
      <w:pPr>
        <w:pStyle w:val="libNormal"/>
        <w:rPr>
          <w:lang w:bidi="fa-IR"/>
        </w:rPr>
      </w:pPr>
      <w:r>
        <w:rPr>
          <w:rFonts w:hint="cs"/>
          <w:rtl/>
          <w:lang w:bidi="fa-IR"/>
        </w:rPr>
        <w:t>«</w:t>
      </w:r>
      <w:r w:rsidR="00D92F94" w:rsidRPr="001319BB">
        <w:rPr>
          <w:rStyle w:val="libHadeesChar"/>
          <w:rtl/>
        </w:rPr>
        <w:t>يسومهم خشفا بك</w:t>
      </w:r>
      <w:r w:rsidRPr="001319BB">
        <w:rPr>
          <w:rStyle w:val="libHadeesChar"/>
          <w:rFonts w:hint="cs"/>
          <w:rtl/>
        </w:rPr>
        <w:t>أ</w:t>
      </w:r>
      <w:r w:rsidR="00D92F94" w:rsidRPr="001319BB">
        <w:rPr>
          <w:rStyle w:val="libHadeesChar"/>
          <w:rtl/>
        </w:rPr>
        <w:t>س مصبرة و لايعطيهم الا السيف هرجا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602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او، حق ستيزان بدانديش را با شمشير عدالت به خاك و خون مى كشد جام ذلت را بر آنان مى نوشاند و جز با شمشير ستم سوزش با آنها رفتار نمى كند.</w:t>
      </w:r>
    </w:p>
    <w:p w:rsidR="00D92F94" w:rsidRPr="00D92F94" w:rsidRDefault="00D92F94" w:rsidP="00D92F94">
      <w:pPr>
        <w:pStyle w:val="libNormal"/>
        <w:rPr>
          <w:lang w:bidi="fa-IR"/>
        </w:rPr>
      </w:pPr>
      <w:r w:rsidRPr="00D92F94">
        <w:rPr>
          <w:rtl/>
          <w:lang w:bidi="fa-IR"/>
        </w:rPr>
        <w:t>در بحثهاى آينده</w:t>
      </w:r>
      <w:r w:rsidR="00132F7E">
        <w:rPr>
          <w:rtl/>
          <w:lang w:bidi="fa-IR"/>
        </w:rPr>
        <w:t>،</w:t>
      </w:r>
      <w:r w:rsidRPr="00D92F94">
        <w:rPr>
          <w:rtl/>
          <w:lang w:bidi="fa-IR"/>
        </w:rPr>
        <w:t xml:space="preserve"> پيرامون واژه (سيف</w:t>
      </w:r>
      <w:r w:rsidR="0046049D">
        <w:rPr>
          <w:rtl/>
          <w:lang w:bidi="fa-IR"/>
        </w:rPr>
        <w:t>)</w:t>
      </w:r>
      <w:r w:rsidRPr="00D92F94">
        <w:rPr>
          <w:rtl/>
          <w:lang w:bidi="fa-IR"/>
        </w:rPr>
        <w:t xml:space="preserve"> و (شمشير عدالت او</w:t>
      </w:r>
      <w:r w:rsidR="0046049D">
        <w:rPr>
          <w:rtl/>
          <w:lang w:bidi="fa-IR"/>
        </w:rPr>
        <w:t>)</w:t>
      </w:r>
      <w:r w:rsidRPr="00D92F94">
        <w:rPr>
          <w:rtl/>
          <w:lang w:bidi="fa-IR"/>
        </w:rPr>
        <w:t xml:space="preserve"> بحث خواهيم كرد.</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و ميراث پيامبران</w:t>
      </w:r>
    </w:p>
    <w:p w:rsidR="00D92F94" w:rsidRPr="00D92F94" w:rsidRDefault="00D92F94" w:rsidP="00D92F94">
      <w:pPr>
        <w:pStyle w:val="libNormal"/>
        <w:rPr>
          <w:lang w:bidi="fa-IR"/>
        </w:rPr>
      </w:pPr>
      <w:r w:rsidRPr="00D92F94">
        <w:rPr>
          <w:rtl/>
          <w:lang w:bidi="fa-IR"/>
        </w:rPr>
        <w:t xml:space="preserve">آن گرامى به فرمان خدا براى اصلاح جهان بپا مى خيزد در حالى كه ميراث پيامبران خدا، بويژه پيامبر گرامى اسلام </w:t>
      </w:r>
      <w:r w:rsidR="009D2D09" w:rsidRPr="009D2D09">
        <w:rPr>
          <w:rStyle w:val="libAlaemChar"/>
          <w:rtl/>
        </w:rPr>
        <w:t>صلى‌الله‌عليه‌وآله‌وسلم</w:t>
      </w:r>
      <w:r w:rsidRPr="00D92F94">
        <w:rPr>
          <w:rtl/>
          <w:lang w:bidi="fa-IR"/>
        </w:rPr>
        <w:t xml:space="preserve"> نزد اوست</w:t>
      </w:r>
      <w:r w:rsidR="00132F7E">
        <w:rPr>
          <w:rtl/>
          <w:lang w:bidi="fa-IR"/>
        </w:rPr>
        <w:t>.</w:t>
      </w:r>
      <w:r w:rsidRPr="00D92F94">
        <w:rPr>
          <w:rtl/>
          <w:lang w:bidi="fa-IR"/>
        </w:rPr>
        <w:t xml:space="preserve"> ميراثهايى كه از نظر ارزش و بها وصف ناپذير و بى همانندند و نمى توان براى آنها بهايى مادى در نظر گرفت و يا در برابر آنها قيمتى مشخص ساخت</w:t>
      </w:r>
      <w:r w:rsidR="00132F7E">
        <w:rPr>
          <w:rtl/>
          <w:lang w:bidi="fa-IR"/>
        </w:rPr>
        <w:t>.</w:t>
      </w:r>
    </w:p>
    <w:p w:rsidR="00D92F94" w:rsidRPr="00D92F94" w:rsidRDefault="00D92F94" w:rsidP="00E24F15">
      <w:pPr>
        <w:pStyle w:val="libBold1"/>
        <w:rPr>
          <w:lang w:bidi="fa-IR"/>
        </w:rPr>
      </w:pPr>
      <w:r w:rsidRPr="00D92F94">
        <w:rPr>
          <w:rtl/>
          <w:lang w:bidi="fa-IR"/>
        </w:rPr>
        <w:t>يك پرسش و پاسخ آن</w:t>
      </w:r>
      <w:r w:rsidR="00132F7E">
        <w:rPr>
          <w:rtl/>
          <w:lang w:bidi="fa-IR"/>
        </w:rPr>
        <w:t>:</w:t>
      </w:r>
    </w:p>
    <w:p w:rsidR="00D92F94" w:rsidRPr="00D92F94" w:rsidRDefault="00650553" w:rsidP="00D92F94">
      <w:pPr>
        <w:pStyle w:val="libNormal"/>
        <w:rPr>
          <w:lang w:bidi="fa-IR"/>
        </w:rPr>
      </w:pPr>
      <w:r>
        <w:rPr>
          <w:rtl/>
          <w:lang w:bidi="fa-IR"/>
        </w:rPr>
        <w:t>سؤال</w:t>
      </w:r>
      <w:r w:rsidR="00132F7E">
        <w:rPr>
          <w:rtl/>
          <w:lang w:bidi="fa-IR"/>
        </w:rPr>
        <w:t>:</w:t>
      </w:r>
      <w:r w:rsidR="00D92F94" w:rsidRPr="00D92F94">
        <w:rPr>
          <w:rtl/>
          <w:lang w:bidi="fa-IR"/>
        </w:rPr>
        <w:t xml:space="preserve"> (ميراث پيامبران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جواب</w:t>
      </w:r>
      <w:r w:rsidR="00132F7E">
        <w:rPr>
          <w:rtl/>
          <w:lang w:bidi="fa-IR"/>
        </w:rPr>
        <w:t>:</w:t>
      </w:r>
      <w:r w:rsidRPr="00D92F94">
        <w:rPr>
          <w:rtl/>
          <w:lang w:bidi="fa-IR"/>
        </w:rPr>
        <w:t xml:space="preserve"> منظور از ميراث پيامبران در اينجا، مال و املاك و چيزى كه انسان پس از مرگ براى بازماندگان برجاى مى گذارد نيست</w:t>
      </w:r>
      <w:r w:rsidR="00132F7E">
        <w:rPr>
          <w:rtl/>
          <w:lang w:bidi="fa-IR"/>
        </w:rPr>
        <w:t>،</w:t>
      </w:r>
      <w:r w:rsidRPr="00D92F94">
        <w:rPr>
          <w:rtl/>
          <w:lang w:bidi="fa-IR"/>
        </w:rPr>
        <w:t xml:space="preserve"> بلكه منظور چيزهاى نفيس و پرارزشى است كه پيام آوران خدا از خود بجاى نهاده اند و از وصى راستين هر كدام به ديگرى انتقال يافته است</w:t>
      </w:r>
      <w:r w:rsidR="00132F7E">
        <w:rPr>
          <w:rtl/>
          <w:lang w:bidi="fa-IR"/>
        </w:rPr>
        <w:t>.</w:t>
      </w:r>
    </w:p>
    <w:p w:rsidR="00E24F15" w:rsidRDefault="00D92F94" w:rsidP="00D92F94">
      <w:pPr>
        <w:pStyle w:val="libNormal"/>
        <w:rPr>
          <w:rtl/>
          <w:lang w:bidi="fa-IR"/>
        </w:rPr>
      </w:pPr>
      <w:r w:rsidRPr="00D92F94">
        <w:rPr>
          <w:rtl/>
          <w:lang w:bidi="fa-IR"/>
        </w:rPr>
        <w:t>اين ميراثهاى خاص</w:t>
      </w:r>
      <w:r w:rsidR="00132F7E">
        <w:rPr>
          <w:rtl/>
          <w:lang w:bidi="fa-IR"/>
        </w:rPr>
        <w:t>،</w:t>
      </w:r>
      <w:r w:rsidRPr="00D92F94">
        <w:rPr>
          <w:rtl/>
          <w:lang w:bidi="fa-IR"/>
        </w:rPr>
        <w:t xml:space="preserve"> از همه پيام آوران خدا به برترين و آخرين پيامبر اسلام رسيد و پس از رحلت آن بزرگوار نيز به جانشين راستين او </w:t>
      </w:r>
      <w:r w:rsidR="00D44200">
        <w:rPr>
          <w:rtl/>
          <w:lang w:bidi="fa-IR"/>
        </w:rPr>
        <w:t>امیرمؤمنان</w:t>
      </w:r>
      <w:r w:rsidRPr="00D92F94">
        <w:rPr>
          <w:rtl/>
          <w:lang w:bidi="fa-IR"/>
        </w:rPr>
        <w:t xml:space="preserve"> على </w:t>
      </w:r>
      <w:r w:rsidR="004155EF" w:rsidRPr="004155EF">
        <w:rPr>
          <w:rStyle w:val="libAlaemChar"/>
          <w:rtl/>
        </w:rPr>
        <w:t>عليه‌السلام</w:t>
      </w:r>
      <w:r w:rsidRPr="00D92F94">
        <w:rPr>
          <w:rtl/>
          <w:lang w:bidi="fa-IR"/>
        </w:rPr>
        <w:t xml:space="preserve"> و پس از او به امام مجتبى </w:t>
      </w:r>
      <w:r w:rsidR="004155EF" w:rsidRPr="004155EF">
        <w:rPr>
          <w:rStyle w:val="libAlaemChar"/>
          <w:rtl/>
        </w:rPr>
        <w:t>عليه‌السلام</w:t>
      </w:r>
      <w:r w:rsidRPr="00D92F94">
        <w:rPr>
          <w:rtl/>
          <w:lang w:bidi="fa-IR"/>
        </w:rPr>
        <w:t xml:space="preserve"> و پس از او به امام حسين </w:t>
      </w:r>
      <w:r w:rsidR="004155EF" w:rsidRPr="004155EF">
        <w:rPr>
          <w:rStyle w:val="libAlaemChar"/>
          <w:rtl/>
        </w:rPr>
        <w:t>عليه‌السلام</w:t>
      </w:r>
      <w:r w:rsidRPr="00D92F94">
        <w:rPr>
          <w:rtl/>
          <w:lang w:bidi="fa-IR"/>
        </w:rPr>
        <w:t xml:space="preserve"> رسيد و همين طور از امامان راستين يكى پس از ديگرى دست به دست گرديد تا به آخرين جانشين پيامبر اسلام </w:t>
      </w:r>
      <w:r w:rsidR="009D2D09" w:rsidRPr="009D2D09">
        <w:rPr>
          <w:rStyle w:val="libAlaemChar"/>
          <w:rtl/>
        </w:rPr>
        <w:t>صلى‌الله‌عليه‌وآله‌وسلم</w:t>
      </w:r>
      <w:r w:rsidRPr="00D92F94">
        <w:rPr>
          <w:rtl/>
          <w:lang w:bidi="fa-IR"/>
        </w:rPr>
        <w:t xml:space="preserve"> حضرت مهدى </w:t>
      </w:r>
      <w:r w:rsidR="004155EF" w:rsidRPr="004155EF">
        <w:rPr>
          <w:rStyle w:val="libAlaemChar"/>
          <w:rtl/>
        </w:rPr>
        <w:t>عليه‌السلام</w:t>
      </w:r>
      <w:r w:rsidRPr="00D92F94">
        <w:rPr>
          <w:rtl/>
          <w:lang w:bidi="fa-IR"/>
        </w:rPr>
        <w:t xml:space="preserve"> انتقال يافت و اينك</w:t>
      </w:r>
      <w:r w:rsidR="00132F7E">
        <w:rPr>
          <w:rtl/>
          <w:lang w:bidi="fa-IR"/>
        </w:rPr>
        <w:t>،</w:t>
      </w:r>
      <w:r w:rsidRPr="00D92F94">
        <w:rPr>
          <w:rtl/>
          <w:lang w:bidi="fa-IR"/>
        </w:rPr>
        <w:t xml:space="preserve"> همه آنها نزد آن گرامى موجود است و حضرت مهدى </w:t>
      </w:r>
      <w:r w:rsidR="004155EF" w:rsidRPr="004155EF">
        <w:rPr>
          <w:rStyle w:val="libAlaemChar"/>
          <w:rtl/>
        </w:rPr>
        <w:t>عليه‌السلام</w:t>
      </w:r>
      <w:r w:rsidRPr="00D92F94">
        <w:rPr>
          <w:rtl/>
          <w:lang w:bidi="fa-IR"/>
        </w:rPr>
        <w:t xml:space="preserve"> آن ميراثهاى ارزشمند را تا روز ظهور خويش براى تحقق بخشيدن به فرمان خدا حفظ مى كند.</w:t>
      </w:r>
    </w:p>
    <w:p w:rsidR="00D92F94" w:rsidRPr="00D92F94" w:rsidRDefault="00E24F15" w:rsidP="00D92F94">
      <w:pPr>
        <w:pStyle w:val="libNormal"/>
        <w:rPr>
          <w:lang w:bidi="fa-IR"/>
        </w:rPr>
      </w:pPr>
      <w:r>
        <w:rPr>
          <w:rtl/>
          <w:lang w:bidi="fa-IR"/>
        </w:rPr>
        <w:br w:type="page"/>
      </w:r>
    </w:p>
    <w:p w:rsidR="00D92F94" w:rsidRDefault="00D92F94" w:rsidP="00E24F15">
      <w:pPr>
        <w:pStyle w:val="Heading2"/>
        <w:rPr>
          <w:rtl/>
          <w:lang w:bidi="fa-IR"/>
        </w:rPr>
      </w:pPr>
      <w:bookmarkStart w:id="158" w:name="_Toc479759329"/>
      <w:r w:rsidRPr="00D92F94">
        <w:rPr>
          <w:rtl/>
          <w:lang w:bidi="fa-IR"/>
        </w:rPr>
        <w:t>نقش ميراث پيامبران</w:t>
      </w:r>
      <w:bookmarkEnd w:id="158"/>
    </w:p>
    <w:p w:rsidR="00D92F94" w:rsidRPr="00D92F94" w:rsidRDefault="00650553" w:rsidP="00D92F94">
      <w:pPr>
        <w:pStyle w:val="libNormal"/>
        <w:rPr>
          <w:lang w:bidi="fa-IR"/>
        </w:rPr>
      </w:pPr>
      <w:r>
        <w:rPr>
          <w:rtl/>
          <w:lang w:bidi="fa-IR"/>
        </w:rPr>
        <w:t>سؤال</w:t>
      </w:r>
      <w:r w:rsidR="00132F7E">
        <w:rPr>
          <w:rtl/>
          <w:lang w:bidi="fa-IR"/>
        </w:rPr>
        <w:t>:</w:t>
      </w:r>
      <w:r w:rsidR="00D92F94" w:rsidRPr="00D92F94">
        <w:rPr>
          <w:rtl/>
          <w:lang w:bidi="fa-IR"/>
        </w:rPr>
        <w:t xml:space="preserve"> (اين ميراثهاى پيامبران به هنگام ظهور امام مهدى </w:t>
      </w:r>
      <w:r w:rsidR="004155EF" w:rsidRPr="004155EF">
        <w:rPr>
          <w:rStyle w:val="libAlaemChar"/>
          <w:rtl/>
        </w:rPr>
        <w:t>عليه‌السلام</w:t>
      </w:r>
      <w:r w:rsidR="00D92F94" w:rsidRPr="00D92F94">
        <w:rPr>
          <w:rtl/>
          <w:lang w:bidi="fa-IR"/>
        </w:rPr>
        <w:t xml:space="preserve"> و دوران حكومت عادلانه او چه نقشى خواهند داشت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جواب</w:t>
      </w:r>
      <w:r w:rsidR="00132F7E">
        <w:rPr>
          <w:rtl/>
          <w:lang w:bidi="fa-IR"/>
        </w:rPr>
        <w:t>:</w:t>
      </w:r>
      <w:r w:rsidRPr="00D92F94">
        <w:rPr>
          <w:rtl/>
          <w:lang w:bidi="fa-IR"/>
        </w:rPr>
        <w:t xml:space="preserve"> اين ميراثها، نشانگر اين واقعيت است كه امام مهدى </w:t>
      </w:r>
      <w:r w:rsidR="004155EF" w:rsidRPr="004155EF">
        <w:rPr>
          <w:rStyle w:val="libAlaemChar"/>
          <w:rtl/>
        </w:rPr>
        <w:t>عليه‌السلام</w:t>
      </w:r>
      <w:r w:rsidRPr="00D92F94">
        <w:rPr>
          <w:rtl/>
          <w:lang w:bidi="fa-IR"/>
        </w:rPr>
        <w:t xml:space="preserve"> از همه مردم و پيامبران و جانشينان راستين آنان</w:t>
      </w:r>
      <w:r w:rsidR="00132F7E">
        <w:rPr>
          <w:rtl/>
          <w:lang w:bidi="fa-IR"/>
        </w:rPr>
        <w:t>،</w:t>
      </w:r>
      <w:r w:rsidRPr="00D92F94">
        <w:rPr>
          <w:rtl/>
          <w:lang w:bidi="fa-IR"/>
        </w:rPr>
        <w:t xml:space="preserve"> نزديكتر است و آن گرامى ادامه دهنده همان خط آسمانى و خدايى است كه تمامى پيامبران</w:t>
      </w:r>
      <w:r w:rsidR="00132F7E">
        <w:rPr>
          <w:rtl/>
          <w:lang w:bidi="fa-IR"/>
        </w:rPr>
        <w:t>،</w:t>
      </w:r>
      <w:r w:rsidRPr="00D92F94">
        <w:rPr>
          <w:rtl/>
          <w:lang w:bidi="fa-IR"/>
        </w:rPr>
        <w:t xml:space="preserve"> از آدم تا محمد </w:t>
      </w:r>
      <w:r w:rsidR="009D2D09" w:rsidRPr="009D2D09">
        <w:rPr>
          <w:rStyle w:val="libAlaemChar"/>
          <w:rtl/>
        </w:rPr>
        <w:t>صلى‌الله‌عليه‌وآله‌وسلم</w:t>
      </w:r>
      <w:r w:rsidRPr="00D92F94">
        <w:rPr>
          <w:rtl/>
          <w:lang w:bidi="fa-IR"/>
        </w:rPr>
        <w:t xml:space="preserve"> در پى تحقق آن بودند. و نيز نشانگر نكات ديگرى است كه خواهد آمد.</w:t>
      </w:r>
    </w:p>
    <w:p w:rsidR="00D92F94" w:rsidRPr="00D92F94" w:rsidRDefault="00D92F94" w:rsidP="00D92F94">
      <w:pPr>
        <w:pStyle w:val="libNormal"/>
        <w:rPr>
          <w:lang w:bidi="fa-IR"/>
        </w:rPr>
      </w:pPr>
      <w:r w:rsidRPr="00D92F94">
        <w:rPr>
          <w:rtl/>
          <w:lang w:bidi="fa-IR"/>
        </w:rPr>
        <w:t>اينك برخى نكات از روايات در اين مورد:</w:t>
      </w:r>
    </w:p>
    <w:p w:rsidR="00D92F94" w:rsidRPr="00D92F94" w:rsidRDefault="008C3792"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8C3792" w:rsidP="00D92F94">
      <w:pPr>
        <w:pStyle w:val="libNormal"/>
        <w:rPr>
          <w:lang w:bidi="fa-IR"/>
        </w:rPr>
      </w:pPr>
      <w:r>
        <w:rPr>
          <w:rFonts w:hint="cs"/>
          <w:rtl/>
          <w:lang w:bidi="fa-IR"/>
        </w:rPr>
        <w:t>«</w:t>
      </w:r>
      <w:r w:rsidR="00D92F94" w:rsidRPr="008C3792">
        <w:rPr>
          <w:rStyle w:val="libHadeesChar"/>
          <w:rtl/>
        </w:rPr>
        <w:t>اذا ظهر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8C3792">
        <w:rPr>
          <w:rStyle w:val="libHadeesChar"/>
          <w:rtl/>
        </w:rPr>
        <w:t>ظهر براية رسول الله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8C3792">
        <w:rPr>
          <w:rStyle w:val="libHadeesChar"/>
          <w:rtl/>
        </w:rPr>
        <w:t>و خاتم سليمان و حجر موسى و عصاه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603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w:t>
      </w:r>
      <w:r w:rsidR="004155EF" w:rsidRPr="004155EF">
        <w:rPr>
          <w:rStyle w:val="libAlaemChar"/>
          <w:rtl/>
        </w:rPr>
        <w:t>عليه‌السلام</w:t>
      </w:r>
      <w:r w:rsidRPr="00D92F94">
        <w:rPr>
          <w:rtl/>
          <w:lang w:bidi="fa-IR"/>
        </w:rPr>
        <w:t xml:space="preserve"> ظهور نمايد با پرچم ويژه پيامبر، خاتم سليمان</w:t>
      </w:r>
      <w:r w:rsidR="00132F7E">
        <w:rPr>
          <w:rtl/>
          <w:lang w:bidi="fa-IR"/>
        </w:rPr>
        <w:t>،</w:t>
      </w:r>
      <w:r w:rsidRPr="00D92F94">
        <w:rPr>
          <w:rtl/>
          <w:lang w:bidi="fa-IR"/>
        </w:rPr>
        <w:t xml:space="preserve"> سنگ و عصاى ويژه عصاى موسى</w:t>
      </w:r>
      <w:r w:rsidR="00132F7E">
        <w:rPr>
          <w:rtl/>
          <w:lang w:bidi="fa-IR"/>
        </w:rPr>
        <w:t>،</w:t>
      </w:r>
      <w:r w:rsidRPr="00D92F94">
        <w:rPr>
          <w:rtl/>
          <w:lang w:bidi="fa-IR"/>
        </w:rPr>
        <w:t xml:space="preserve"> ظهور مى كند.</w:t>
      </w:r>
    </w:p>
    <w:p w:rsidR="00D92F94" w:rsidRPr="00D92F94" w:rsidRDefault="00D92F94" w:rsidP="00D92F94">
      <w:pPr>
        <w:pStyle w:val="libNormal"/>
        <w:rPr>
          <w:lang w:bidi="fa-IR"/>
        </w:rPr>
      </w:pPr>
      <w:r w:rsidRPr="00D92F94">
        <w:rPr>
          <w:rtl/>
          <w:lang w:bidi="fa-IR"/>
        </w:rPr>
        <w:t xml:space="preserve">از امام صادق </w:t>
      </w:r>
      <w:r w:rsidR="004155EF" w:rsidRPr="004155EF">
        <w:rPr>
          <w:rStyle w:val="libAlaemChar"/>
          <w:rtl/>
        </w:rPr>
        <w:t>عليه‌السلام</w:t>
      </w:r>
      <w:r w:rsidRPr="00D92F94">
        <w:rPr>
          <w:rtl/>
          <w:lang w:bidi="fa-IR"/>
        </w:rPr>
        <w:t xml:space="preserve"> آورده اند كه در روايتى پيرامون پرچم خاص پيامبر </w:t>
      </w:r>
      <w:r w:rsidR="009D2D09" w:rsidRPr="009D2D09">
        <w:rPr>
          <w:rStyle w:val="libAlaemChar"/>
          <w:rtl/>
        </w:rPr>
        <w:t>صلى‌الله‌عليه‌وآله‌وسلم</w:t>
      </w:r>
      <w:r w:rsidRPr="00D92F94">
        <w:rPr>
          <w:rtl/>
          <w:lang w:bidi="fa-IR"/>
        </w:rPr>
        <w:t xml:space="preserve"> فرمود:</w:t>
      </w:r>
    </w:p>
    <w:p w:rsidR="00D92F94" w:rsidRPr="00D92F94" w:rsidRDefault="008C3792" w:rsidP="00D92F94">
      <w:pPr>
        <w:pStyle w:val="libNormal"/>
        <w:rPr>
          <w:lang w:bidi="fa-IR"/>
        </w:rPr>
      </w:pPr>
      <w:r>
        <w:rPr>
          <w:rFonts w:hint="cs"/>
          <w:rtl/>
          <w:lang w:bidi="fa-IR"/>
        </w:rPr>
        <w:t>«</w:t>
      </w:r>
      <w:r w:rsidR="00D92F94" w:rsidRPr="008C3792">
        <w:rPr>
          <w:rStyle w:val="libHadeesChar"/>
          <w:rtl/>
        </w:rPr>
        <w:t>نزل بها جبرئيل يوم بدر...نشرها رسول الله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8C3792">
        <w:rPr>
          <w:rStyle w:val="libHadeesChar"/>
          <w:rtl/>
        </w:rPr>
        <w:t>يوم بدر، ثم لفها و دفعها الى على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8C3792">
        <w:rPr>
          <w:rStyle w:val="libHadeesChar"/>
          <w:rtl/>
        </w:rPr>
        <w:t>فلم</w:t>
      </w:r>
      <w:r w:rsidR="00D92F94" w:rsidRPr="00D92F94">
        <w:rPr>
          <w:rtl/>
          <w:lang w:bidi="fa-IR"/>
        </w:rPr>
        <w:t xml:space="preserve"> </w:t>
      </w:r>
      <w:r w:rsidR="00D92F94" w:rsidRPr="008C3792">
        <w:rPr>
          <w:rStyle w:val="libHadeesChar"/>
          <w:rtl/>
        </w:rPr>
        <w:t>تزل عند على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8C3792">
        <w:rPr>
          <w:rStyle w:val="libHadeesChar"/>
          <w:rtl/>
        </w:rPr>
        <w:t>حتى اذا كان يوم البصرة</w:t>
      </w:r>
      <w:r w:rsidR="00132F7E" w:rsidRPr="008C3792">
        <w:rPr>
          <w:rStyle w:val="libHadeesChar"/>
          <w:rtl/>
        </w:rPr>
        <w:t>،</w:t>
      </w:r>
      <w:r w:rsidR="00D92F94" w:rsidRPr="008C3792">
        <w:rPr>
          <w:rStyle w:val="libHadeesChar"/>
          <w:rtl/>
        </w:rPr>
        <w:t xml:space="preserve"> نشرها اميرالمؤ منين ففتح الله عليه</w:t>
      </w:r>
      <w:r w:rsidR="00132F7E" w:rsidRPr="008C3792">
        <w:rPr>
          <w:rStyle w:val="libHadeesChar"/>
          <w:rtl/>
        </w:rPr>
        <w:t>،</w:t>
      </w:r>
      <w:r w:rsidR="00D92F94" w:rsidRPr="008C3792">
        <w:rPr>
          <w:rStyle w:val="libHadeesChar"/>
          <w:rtl/>
        </w:rPr>
        <w:t xml:space="preserve"> ثم لفها و هى عندنا... لاينشرها احد حتى يقوم القائم</w:t>
      </w:r>
      <w:r w:rsidR="00132F7E" w:rsidRPr="008C3792">
        <w:rPr>
          <w:rStyle w:val="libHadeesChar"/>
          <w:rtl/>
        </w:rPr>
        <w:t>،</w:t>
      </w:r>
      <w:r w:rsidR="00D92F94" w:rsidRPr="008C3792">
        <w:rPr>
          <w:rStyle w:val="libHadeesChar"/>
          <w:rtl/>
        </w:rPr>
        <w:t xml:space="preserve"> فاذا هو قام نشرها</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604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جبرئيل در روز بدر، آن پرچم را براى پيامبر آورده و آن حضرت آن را گسترد و به اهتزاز درآورد آنگاه پس از پيروزى آن را پيچيد و به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داد و روز جنگ بصره نزد آن حضرت بود، در آنجا آن پرچم را گسترد و پس از رسيدن پيروزى از جانب خدا، بار ديگر آن را بست و به امام راستين پس از خويش سپرد... و هم اكنون آن پرچم پيروزى بخش </w:t>
      </w:r>
      <w:r w:rsidRPr="00D92F94">
        <w:rPr>
          <w:rtl/>
          <w:lang w:bidi="fa-IR"/>
        </w:rPr>
        <w:lastRenderedPageBreak/>
        <w:t>نزد ما خاندان پيامبر است و كسى آن را نخواهد گشود تا قائم ما قيام كند و آنگاه است كه او پس از قيام آن پرچم ويژه پيامبر را خواهد گشود.</w:t>
      </w:r>
    </w:p>
    <w:p w:rsidR="00D92F94" w:rsidRPr="00D92F94" w:rsidRDefault="00D92F94" w:rsidP="00D92F94">
      <w:pPr>
        <w:pStyle w:val="libNormal"/>
        <w:rPr>
          <w:lang w:bidi="fa-IR"/>
        </w:rPr>
      </w:pPr>
      <w:r w:rsidRPr="00D92F94">
        <w:rPr>
          <w:rtl/>
          <w:lang w:bidi="fa-IR"/>
        </w:rPr>
        <w:t>اما (خاتم سليمان</w:t>
      </w:r>
      <w:r w:rsidR="0046049D">
        <w:rPr>
          <w:rtl/>
          <w:lang w:bidi="fa-IR"/>
        </w:rPr>
        <w:t>)</w:t>
      </w:r>
      <w:r w:rsidRPr="00D92F94">
        <w:rPr>
          <w:rtl/>
          <w:lang w:bidi="fa-IR"/>
        </w:rPr>
        <w:t>، روايت است كه</w:t>
      </w:r>
      <w:r w:rsidR="00132F7E">
        <w:rPr>
          <w:rtl/>
          <w:lang w:bidi="fa-IR"/>
        </w:rPr>
        <w:t>:</w:t>
      </w:r>
    </w:p>
    <w:p w:rsidR="00D92F94" w:rsidRPr="00D92F94" w:rsidRDefault="008C3792" w:rsidP="00D92F94">
      <w:pPr>
        <w:pStyle w:val="libNormal"/>
        <w:rPr>
          <w:lang w:bidi="fa-IR"/>
        </w:rPr>
      </w:pPr>
      <w:r>
        <w:rPr>
          <w:rFonts w:hint="cs"/>
          <w:rtl/>
          <w:lang w:bidi="fa-IR"/>
        </w:rPr>
        <w:t>«</w:t>
      </w:r>
      <w:r w:rsidR="00D92F94" w:rsidRPr="00D92F94">
        <w:rPr>
          <w:rtl/>
          <w:lang w:bidi="fa-IR"/>
        </w:rPr>
        <w:t xml:space="preserve">... </w:t>
      </w:r>
      <w:r w:rsidR="00D92F94" w:rsidRPr="008C3792">
        <w:rPr>
          <w:rStyle w:val="libHadeesChar"/>
          <w:rtl/>
        </w:rPr>
        <w:t>اذا لبسه سخر الله له الطير و الريح و الملك</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605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آن حضرت هنگامى كه آن خاتم را با خود برمى داشت</w:t>
      </w:r>
      <w:r w:rsidR="00132F7E">
        <w:rPr>
          <w:rtl/>
          <w:lang w:bidi="fa-IR"/>
        </w:rPr>
        <w:t>،</w:t>
      </w:r>
      <w:r w:rsidRPr="00D92F94">
        <w:rPr>
          <w:rtl/>
          <w:lang w:bidi="fa-IR"/>
        </w:rPr>
        <w:t xml:space="preserve"> خداوند پرنده و باد و فرشتگان را مسخر او مى ساخت</w:t>
      </w:r>
      <w:r w:rsidR="00132F7E">
        <w:rPr>
          <w:rtl/>
          <w:lang w:bidi="fa-IR"/>
        </w:rPr>
        <w:t>.</w:t>
      </w:r>
    </w:p>
    <w:p w:rsidR="00D92F94" w:rsidRPr="00D92F94" w:rsidRDefault="00D92F94" w:rsidP="00D92F94">
      <w:pPr>
        <w:pStyle w:val="libNormal"/>
        <w:rPr>
          <w:lang w:bidi="fa-IR"/>
        </w:rPr>
      </w:pPr>
      <w:r w:rsidRPr="00D92F94">
        <w:rPr>
          <w:rtl/>
          <w:lang w:bidi="fa-IR"/>
        </w:rPr>
        <w:t xml:space="preserve">اما سنگ و عصاى موسى </w:t>
      </w:r>
      <w:r w:rsidR="004155EF" w:rsidRPr="004155EF">
        <w:rPr>
          <w:rStyle w:val="libAlaemChar"/>
          <w:rtl/>
        </w:rPr>
        <w:t>عليه‌السلام</w:t>
      </w:r>
      <w:r w:rsidR="00132F7E">
        <w:rPr>
          <w:rtl/>
          <w:lang w:bidi="fa-IR"/>
        </w:rPr>
        <w:t>،</w:t>
      </w:r>
      <w:r w:rsidRPr="00D92F94">
        <w:rPr>
          <w:rtl/>
          <w:lang w:bidi="fa-IR"/>
        </w:rPr>
        <w:t xml:space="preserve"> قرآن شريف مى فرمايد:</w:t>
      </w:r>
    </w:p>
    <w:p w:rsidR="00D92F94" w:rsidRPr="00D92F94" w:rsidRDefault="008C3792" w:rsidP="00D92F94">
      <w:pPr>
        <w:pStyle w:val="libNormal"/>
        <w:rPr>
          <w:lang w:bidi="fa-IR"/>
        </w:rPr>
      </w:pPr>
      <w:r>
        <w:rPr>
          <w:rFonts w:hint="cs"/>
          <w:rtl/>
          <w:lang w:bidi="fa-IR"/>
        </w:rPr>
        <w:t>«</w:t>
      </w:r>
      <w:r w:rsidR="00D92F94" w:rsidRPr="008C3792">
        <w:rPr>
          <w:rStyle w:val="libHadeesChar"/>
          <w:rtl/>
        </w:rPr>
        <w:t>و اذا استسقى موسى لقومه</w:t>
      </w:r>
      <w:r w:rsidR="00132F7E" w:rsidRPr="008C3792">
        <w:rPr>
          <w:rStyle w:val="libHadeesChar"/>
          <w:rtl/>
        </w:rPr>
        <w:t>،</w:t>
      </w:r>
      <w:r w:rsidR="00D92F94" w:rsidRPr="008C3792">
        <w:rPr>
          <w:rStyle w:val="libHadeesChar"/>
          <w:rtl/>
        </w:rPr>
        <w:t xml:space="preserve"> فقلنا اضرب بعصاك الحجر، فانفجرت منه اثنتا عشرة عينا، قد علم كل اناس</w:t>
      </w:r>
      <w:r w:rsidR="00BB1669" w:rsidRPr="008C3792">
        <w:rPr>
          <w:rStyle w:val="libHadeesChar"/>
          <w:rtl/>
        </w:rPr>
        <w:t xml:space="preserve"> </w:t>
      </w:r>
      <w:r w:rsidR="00D92F94" w:rsidRPr="008C3792">
        <w:rPr>
          <w:rStyle w:val="libHadeesChar"/>
          <w:rtl/>
        </w:rPr>
        <w:t>مشربهم</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606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بيادآور آنگاه را كه موسى براى قوم خويش آب خواست و ما گفتيم</w:t>
      </w:r>
      <w:r w:rsidR="00132F7E">
        <w:rPr>
          <w:rtl/>
          <w:lang w:bidi="fa-IR"/>
        </w:rPr>
        <w:t>:</w:t>
      </w:r>
      <w:r w:rsidRPr="00D92F94">
        <w:rPr>
          <w:rtl/>
          <w:lang w:bidi="fa-IR"/>
        </w:rPr>
        <w:t xml:space="preserve"> (عصايت را بر آن تخته سنگ بزن</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پس دوازده چشمه از آن جوشيدن گرفت (به گونه اى كه</w:t>
      </w:r>
      <w:r w:rsidR="0046049D">
        <w:rPr>
          <w:rtl/>
          <w:lang w:bidi="fa-IR"/>
        </w:rPr>
        <w:t>)</w:t>
      </w:r>
      <w:r w:rsidRPr="00D92F94">
        <w:rPr>
          <w:rtl/>
          <w:lang w:bidi="fa-IR"/>
        </w:rPr>
        <w:t xml:space="preserve"> و هر گروهى آبشخور خود را مى دانست</w:t>
      </w:r>
      <w:r w:rsidR="00132F7E">
        <w:rPr>
          <w:rtl/>
          <w:lang w:bidi="fa-IR"/>
        </w:rPr>
        <w:t>.</w:t>
      </w:r>
    </w:p>
    <w:p w:rsidR="00D92F94" w:rsidRPr="00D92F94" w:rsidRDefault="00D92F94" w:rsidP="00D92F94">
      <w:pPr>
        <w:pStyle w:val="libNormal"/>
        <w:rPr>
          <w:lang w:bidi="fa-IR"/>
        </w:rPr>
      </w:pPr>
      <w:r w:rsidRPr="00D92F94">
        <w:rPr>
          <w:rtl/>
          <w:lang w:bidi="fa-IR"/>
        </w:rPr>
        <w:t>و در مورد عصاى او مى فرمايد:</w:t>
      </w:r>
    </w:p>
    <w:p w:rsidR="00D92F94" w:rsidRPr="00D92F94" w:rsidRDefault="008C3792" w:rsidP="008C3792">
      <w:pPr>
        <w:pStyle w:val="libNormal"/>
        <w:rPr>
          <w:lang w:bidi="fa-IR"/>
        </w:rPr>
      </w:pPr>
      <w:r>
        <w:rPr>
          <w:rFonts w:hint="cs"/>
          <w:rtl/>
          <w:lang w:bidi="fa-IR"/>
        </w:rPr>
        <w:t>«</w:t>
      </w:r>
      <w:r w:rsidR="00D92F94" w:rsidRPr="008C3792">
        <w:rPr>
          <w:rStyle w:val="libHadeesChar"/>
          <w:rtl/>
        </w:rPr>
        <w:t>و اوحينا الى موسى ان الق عصاك فاذا قى تلقف ما ي</w:t>
      </w:r>
      <w:r>
        <w:rPr>
          <w:rStyle w:val="libHadeesChar"/>
          <w:rFonts w:hint="cs"/>
          <w:rtl/>
        </w:rPr>
        <w:t>أ</w:t>
      </w:r>
      <w:r w:rsidR="00D92F94" w:rsidRPr="008C3792">
        <w:rPr>
          <w:rStyle w:val="libHadeesChar"/>
          <w:rtl/>
        </w:rPr>
        <w:t>فكون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607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 موسى وحى كرديم كه عصاى خويش را بيفكن و به ناگاه ديدند كه همه جادوهايشان را مى بلعد.</w:t>
      </w:r>
    </w:p>
    <w:p w:rsidR="00D92F94" w:rsidRPr="00D92F94" w:rsidRDefault="00D92F94" w:rsidP="00D92F94">
      <w:pPr>
        <w:pStyle w:val="libNormal"/>
        <w:rPr>
          <w:lang w:bidi="fa-IR"/>
        </w:rPr>
      </w:pPr>
      <w:r w:rsidRPr="00D92F94">
        <w:rPr>
          <w:rtl/>
          <w:lang w:bidi="fa-IR"/>
        </w:rPr>
        <w:t>امام صادق مى فرمايد:</w:t>
      </w:r>
    </w:p>
    <w:p w:rsidR="00D92F94" w:rsidRPr="00D92F94" w:rsidRDefault="008C3792" w:rsidP="008C3792">
      <w:pPr>
        <w:pStyle w:val="libNormal"/>
        <w:rPr>
          <w:lang w:bidi="fa-IR"/>
        </w:rPr>
      </w:pPr>
      <w:r>
        <w:rPr>
          <w:rFonts w:hint="cs"/>
          <w:rtl/>
          <w:lang w:bidi="fa-IR"/>
        </w:rPr>
        <w:t>«</w:t>
      </w:r>
      <w:r w:rsidR="00D92F94" w:rsidRPr="008C3792">
        <w:rPr>
          <w:rStyle w:val="libHadeesChar"/>
          <w:rtl/>
        </w:rPr>
        <w:t>عصى موسى قضيب آس</w:t>
      </w:r>
      <w:r w:rsidR="00132F7E" w:rsidRPr="008C3792">
        <w:rPr>
          <w:rStyle w:val="libHadeesChar"/>
          <w:rtl/>
        </w:rPr>
        <w:t>،</w:t>
      </w:r>
      <w:r w:rsidR="00D92F94" w:rsidRPr="008C3792">
        <w:rPr>
          <w:rStyle w:val="libHadeesChar"/>
          <w:rtl/>
        </w:rPr>
        <w:t xml:space="preserve"> من غرس الجنة</w:t>
      </w:r>
      <w:r w:rsidR="00132F7E" w:rsidRPr="008C3792">
        <w:rPr>
          <w:rStyle w:val="libHadeesChar"/>
          <w:rtl/>
        </w:rPr>
        <w:t>،</w:t>
      </w:r>
      <w:r w:rsidR="00D92F94" w:rsidRPr="008C3792">
        <w:rPr>
          <w:rStyle w:val="libHadeesChar"/>
          <w:rtl/>
        </w:rPr>
        <w:t xml:space="preserve"> </w:t>
      </w:r>
      <w:r w:rsidRPr="008C3792">
        <w:rPr>
          <w:rStyle w:val="libHadeesChar"/>
          <w:rFonts w:hint="cs"/>
          <w:rtl/>
        </w:rPr>
        <w:t>أ</w:t>
      </w:r>
      <w:r w:rsidR="00D92F94" w:rsidRPr="008C3792">
        <w:rPr>
          <w:rStyle w:val="libHadeesChar"/>
          <w:rtl/>
        </w:rPr>
        <w:t>تاه بها جبرئيل لما توجه تلقاء مدين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608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عصاى موسى از چوب (آس</w:t>
      </w:r>
      <w:r w:rsidR="0046049D">
        <w:rPr>
          <w:rtl/>
          <w:lang w:bidi="fa-IR"/>
        </w:rPr>
        <w:t>)</w:t>
      </w:r>
      <w:r w:rsidRPr="00D92F94">
        <w:rPr>
          <w:rtl/>
          <w:lang w:bidi="fa-IR"/>
        </w:rPr>
        <w:t xml:space="preserve"> بوده است كه از درختهاى بهشت است و هنگامى كه او به سوى مدين حركت كرد، جبرئيل آن را براى او آورد.</w:t>
      </w:r>
    </w:p>
    <w:p w:rsidR="00D92F94" w:rsidRPr="00D92F94" w:rsidRDefault="00D92F94" w:rsidP="00D92F94">
      <w:pPr>
        <w:pStyle w:val="libNormal"/>
        <w:rPr>
          <w:lang w:bidi="fa-IR"/>
        </w:rPr>
      </w:pPr>
      <w:r w:rsidRPr="00D92F94">
        <w:rPr>
          <w:rtl/>
          <w:lang w:bidi="fa-IR"/>
        </w:rPr>
        <w:t xml:space="preserve">و امام باقر </w:t>
      </w:r>
      <w:r w:rsidR="004155EF" w:rsidRPr="004155EF">
        <w:rPr>
          <w:rStyle w:val="libAlaemChar"/>
          <w:rtl/>
        </w:rPr>
        <w:t>عليه‌السلام</w:t>
      </w:r>
      <w:r w:rsidRPr="00D92F94">
        <w:rPr>
          <w:rtl/>
          <w:lang w:bidi="fa-IR"/>
        </w:rPr>
        <w:t xml:space="preserve"> فرمود:</w:t>
      </w:r>
    </w:p>
    <w:p w:rsidR="00D92F94" w:rsidRPr="00D92F94" w:rsidRDefault="008C3792" w:rsidP="008C3792">
      <w:pPr>
        <w:pStyle w:val="libNormal"/>
        <w:rPr>
          <w:lang w:bidi="fa-IR"/>
        </w:rPr>
      </w:pPr>
      <w:r>
        <w:rPr>
          <w:rFonts w:hint="cs"/>
          <w:rtl/>
          <w:lang w:bidi="fa-IR"/>
        </w:rPr>
        <w:lastRenderedPageBreak/>
        <w:t>«</w:t>
      </w:r>
      <w:r w:rsidR="00D92F94" w:rsidRPr="008C3792">
        <w:rPr>
          <w:rStyle w:val="libHadeesChar"/>
          <w:rtl/>
        </w:rPr>
        <w:t>اذا خرج القائم</w:t>
      </w:r>
      <w:r w:rsidR="00132F7E" w:rsidRPr="008C3792">
        <w:rPr>
          <w:rStyle w:val="libHadeesChar"/>
          <w:rtl/>
        </w:rPr>
        <w:t>.</w:t>
      </w:r>
      <w:r w:rsidR="00D92F94" w:rsidRPr="008C3792">
        <w:rPr>
          <w:rStyle w:val="libHadeesChar"/>
          <w:rtl/>
        </w:rPr>
        <w:t>.. و يحمل معه حجر موسى بن عمران</w:t>
      </w:r>
      <w:r w:rsidR="002B053D" w:rsidRPr="008C3792">
        <w:rPr>
          <w:rStyle w:val="libHadeesChar"/>
          <w:rtl/>
        </w:rPr>
        <w:t xml:space="preserve"> </w:t>
      </w:r>
      <w:r w:rsidR="00D92F94" w:rsidRPr="008C3792">
        <w:rPr>
          <w:rStyle w:val="libHadeesChar"/>
          <w:rtl/>
        </w:rPr>
        <w:t>و هو وقر بعير</w:t>
      </w:r>
      <w:r w:rsidR="002B053D" w:rsidRPr="008C3792">
        <w:rPr>
          <w:rStyle w:val="libHadeesChar"/>
          <w:rtl/>
        </w:rPr>
        <w:t xml:space="preserve"> </w:t>
      </w:r>
      <w:r w:rsidR="00D92F94" w:rsidRPr="008C3792">
        <w:rPr>
          <w:rStyle w:val="libHadeesChar"/>
          <w:rtl/>
        </w:rPr>
        <w:t>فلاينزل منزلا الا نبعت منه عيون</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609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w:t>
      </w:r>
      <w:r w:rsidR="004155EF" w:rsidRPr="004155EF">
        <w:rPr>
          <w:rStyle w:val="libAlaemChar"/>
          <w:rtl/>
        </w:rPr>
        <w:t>عليه‌السلام</w:t>
      </w:r>
      <w:r w:rsidRPr="00D92F94">
        <w:rPr>
          <w:rtl/>
          <w:lang w:bidi="fa-IR"/>
        </w:rPr>
        <w:t xml:space="preserve"> ظهور كند... سنگ عظيم و ويژه موسى بن عمران به هماره اوست و در هر منزلگاهى فرود مى آيد از آن سنگ</w:t>
      </w:r>
      <w:r w:rsidR="00132F7E">
        <w:rPr>
          <w:rtl/>
          <w:lang w:bidi="fa-IR"/>
        </w:rPr>
        <w:t>،</w:t>
      </w:r>
      <w:r w:rsidRPr="00D92F94">
        <w:rPr>
          <w:rtl/>
          <w:lang w:bidi="fa-IR"/>
        </w:rPr>
        <w:t xml:space="preserve"> چشمه ها مى جوشد....</w:t>
      </w:r>
    </w:p>
    <w:p w:rsidR="00D92F94" w:rsidRPr="00D92F94" w:rsidRDefault="008C3792" w:rsidP="00D92F94">
      <w:pPr>
        <w:pStyle w:val="libNormal"/>
        <w:rPr>
          <w:lang w:bidi="fa-IR"/>
        </w:rPr>
      </w:pPr>
      <w:r>
        <w:rPr>
          <w:rFonts w:hint="cs"/>
          <w:rtl/>
          <w:lang w:bidi="fa-IR"/>
        </w:rPr>
        <w:t>2.</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به يعقوب بن شعيب فرمود:</w:t>
      </w:r>
    </w:p>
    <w:p w:rsidR="00D92F94" w:rsidRPr="00D92F94" w:rsidRDefault="00D92F94" w:rsidP="00D92F94">
      <w:pPr>
        <w:pStyle w:val="libNormal"/>
        <w:rPr>
          <w:lang w:bidi="fa-IR"/>
        </w:rPr>
      </w:pPr>
      <w:r w:rsidRPr="00D92F94">
        <w:rPr>
          <w:rtl/>
          <w:lang w:bidi="fa-IR"/>
        </w:rPr>
        <w:t>الا اريك قميص القائم الذى يقوم عليه</w:t>
      </w:r>
      <w:r w:rsidR="00132F7E">
        <w:rPr>
          <w:rtl/>
          <w:lang w:bidi="fa-IR"/>
        </w:rPr>
        <w:t>؟</w:t>
      </w:r>
    </w:p>
    <w:p w:rsidR="00D92F94" w:rsidRPr="00D92F94" w:rsidRDefault="00D92F94" w:rsidP="00D92F94">
      <w:pPr>
        <w:pStyle w:val="libNormal"/>
        <w:rPr>
          <w:lang w:bidi="fa-IR"/>
        </w:rPr>
      </w:pPr>
      <w:r w:rsidRPr="00D92F94">
        <w:rPr>
          <w:rtl/>
          <w:lang w:bidi="fa-IR"/>
        </w:rPr>
        <w:t>قال</w:t>
      </w:r>
      <w:r w:rsidR="00132F7E">
        <w:rPr>
          <w:rtl/>
          <w:lang w:bidi="fa-IR"/>
        </w:rPr>
        <w:t>:</w:t>
      </w:r>
      <w:r w:rsidRPr="00D92F94">
        <w:rPr>
          <w:rtl/>
          <w:lang w:bidi="fa-IR"/>
        </w:rPr>
        <w:t xml:space="preserve"> (بلى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فدعى بقمطر ففتحه و اخرج منه قميص كرابيس فنشره</w:t>
      </w:r>
      <w:r w:rsidR="00132F7E">
        <w:rPr>
          <w:rtl/>
          <w:lang w:bidi="fa-IR"/>
        </w:rPr>
        <w:t>،</w:t>
      </w:r>
      <w:r w:rsidRPr="00D92F94">
        <w:rPr>
          <w:rtl/>
          <w:lang w:bidi="fa-IR"/>
        </w:rPr>
        <w:t xml:space="preserve"> فاذا فى كمه الايسر دم</w:t>
      </w:r>
      <w:r w:rsidR="00132F7E">
        <w:rPr>
          <w:rtl/>
          <w:lang w:bidi="fa-IR"/>
        </w:rPr>
        <w:t>.</w:t>
      </w:r>
    </w:p>
    <w:p w:rsidR="00D92F94" w:rsidRPr="00D92F94" w:rsidRDefault="00D92F94" w:rsidP="00D92F94">
      <w:pPr>
        <w:pStyle w:val="libNormal"/>
        <w:rPr>
          <w:lang w:bidi="fa-IR"/>
        </w:rPr>
      </w:pPr>
      <w:r w:rsidRPr="00D92F94">
        <w:rPr>
          <w:rtl/>
          <w:lang w:bidi="fa-IR"/>
        </w:rPr>
        <w:t xml:space="preserve">فقال </w:t>
      </w:r>
      <w:r w:rsidR="004155EF" w:rsidRPr="004155EF">
        <w:rPr>
          <w:rStyle w:val="libAlaemChar"/>
          <w:rtl/>
        </w:rPr>
        <w:t>عليه‌السلام</w:t>
      </w:r>
      <w:r w:rsidR="00132F7E">
        <w:rPr>
          <w:rtl/>
          <w:lang w:bidi="fa-IR"/>
        </w:rPr>
        <w:t>:</w:t>
      </w:r>
      <w:r w:rsidRPr="00D92F94">
        <w:rPr>
          <w:rtl/>
          <w:lang w:bidi="fa-IR"/>
        </w:rPr>
        <w:t xml:space="preserve"> </w:t>
      </w:r>
      <w:r w:rsidR="002D556A">
        <w:rPr>
          <w:rFonts w:hint="cs"/>
          <w:rtl/>
          <w:lang w:bidi="fa-IR"/>
        </w:rPr>
        <w:t>«</w:t>
      </w:r>
      <w:r w:rsidRPr="002D556A">
        <w:rPr>
          <w:rStyle w:val="libHadeesChar"/>
          <w:rtl/>
        </w:rPr>
        <w:t>هذا قميص رسول الله صلى الله و آله و سلم الذى كان عليه يوم ضربت رباعيته و فيه يقوم القائم</w:t>
      </w:r>
      <w:r w:rsidR="00132F7E" w:rsidRPr="002D556A">
        <w:rPr>
          <w:rStyle w:val="libHadeesChar"/>
          <w:rtl/>
        </w:rPr>
        <w:t>.</w:t>
      </w:r>
      <w:r w:rsidR="002D556A">
        <w:rPr>
          <w:rFonts w:hint="cs"/>
          <w:rtl/>
          <w:lang w:bidi="fa-IR"/>
        </w:rPr>
        <w:t>»</w:t>
      </w:r>
    </w:p>
    <w:p w:rsidR="00D92F94" w:rsidRPr="00D92F94" w:rsidRDefault="002D556A" w:rsidP="00D92F94">
      <w:pPr>
        <w:pStyle w:val="libNormal"/>
        <w:rPr>
          <w:lang w:bidi="fa-IR"/>
        </w:rPr>
      </w:pPr>
      <w:r>
        <w:rPr>
          <w:rFonts w:hint="cs"/>
          <w:rtl/>
          <w:lang w:bidi="fa-IR"/>
        </w:rPr>
        <w:t>«</w:t>
      </w:r>
      <w:r w:rsidR="00D92F94" w:rsidRPr="002D556A">
        <w:rPr>
          <w:rStyle w:val="libHadeesChar"/>
          <w:rtl/>
        </w:rPr>
        <w:t>قال يعقوب بن شعيب</w:t>
      </w:r>
      <w:r w:rsidR="00132F7E" w:rsidRPr="002D556A">
        <w:rPr>
          <w:rStyle w:val="libHadeesChar"/>
          <w:rtl/>
        </w:rPr>
        <w:t>:</w:t>
      </w:r>
      <w:r w:rsidR="00D92F94" w:rsidRPr="002D556A">
        <w:rPr>
          <w:rStyle w:val="libHadeesChar"/>
          <w:rtl/>
        </w:rPr>
        <w:t xml:space="preserve"> فقبلت الدم و وضعته على وجهى</w:t>
      </w:r>
      <w:r w:rsidR="00132F7E" w:rsidRPr="002D556A">
        <w:rPr>
          <w:rStyle w:val="libHadeesChar"/>
          <w:rtl/>
        </w:rPr>
        <w:t>،</w:t>
      </w:r>
      <w:r w:rsidR="00D92F94" w:rsidRPr="002D556A">
        <w:rPr>
          <w:rStyle w:val="libHadeesChar"/>
          <w:rtl/>
        </w:rPr>
        <w:t xml:space="preserve"> ثم طواه ابو عبدالله و رفعه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610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آيا پيراهن خاصى را كه قائم </w:t>
      </w:r>
      <w:r w:rsidR="004155EF" w:rsidRPr="004155EF">
        <w:rPr>
          <w:rStyle w:val="libAlaemChar"/>
          <w:rtl/>
        </w:rPr>
        <w:t>عليه‌السلام</w:t>
      </w:r>
      <w:r w:rsidRPr="00D92F94">
        <w:rPr>
          <w:rtl/>
          <w:lang w:bidi="fa-IR"/>
        </w:rPr>
        <w:t xml:space="preserve"> به هنگام ظهور بر اندام مبارك خويش دارد به تو نشان دهم</w:t>
      </w:r>
      <w:r w:rsidR="00132F7E">
        <w:rPr>
          <w:rtl/>
          <w:lang w:bidi="fa-IR"/>
        </w:rPr>
        <w:t>؟</w:t>
      </w:r>
    </w:p>
    <w:p w:rsidR="00D92F94" w:rsidRPr="00D92F94" w:rsidRDefault="00D92F94" w:rsidP="00D92F94">
      <w:pPr>
        <w:pStyle w:val="libNormal"/>
        <w:rPr>
          <w:lang w:bidi="fa-IR"/>
        </w:rPr>
      </w:pPr>
      <w:r w:rsidRPr="00D92F94">
        <w:rPr>
          <w:rtl/>
          <w:lang w:bidi="fa-IR"/>
        </w:rPr>
        <w:t>پاسخ داد: آرى فدايت گردم</w:t>
      </w:r>
      <w:r w:rsidR="00132F7E">
        <w:rPr>
          <w:rtl/>
          <w:lang w:bidi="fa-IR"/>
        </w:rPr>
        <w:t>.</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بسته خاصى را طلبيد و آن را گشود و پيراهن ويژه اى را بيرون آورد كه در آستين چپ آن</w:t>
      </w:r>
      <w:r w:rsidR="00132F7E">
        <w:rPr>
          <w:rtl/>
          <w:lang w:bidi="fa-IR"/>
        </w:rPr>
        <w:t>،</w:t>
      </w:r>
      <w:r w:rsidRPr="00D92F94">
        <w:rPr>
          <w:rtl/>
          <w:lang w:bidi="fa-IR"/>
        </w:rPr>
        <w:t xml:space="preserve"> قطرات خون بود.</w:t>
      </w:r>
    </w:p>
    <w:p w:rsidR="00D92F94" w:rsidRPr="00D92F94" w:rsidRDefault="00D92F94" w:rsidP="00D92F94">
      <w:pPr>
        <w:pStyle w:val="libNormal"/>
        <w:rPr>
          <w:lang w:bidi="fa-IR"/>
        </w:rPr>
      </w:pPr>
      <w:r w:rsidRPr="00D92F94">
        <w:rPr>
          <w:rtl/>
          <w:lang w:bidi="fa-IR"/>
        </w:rPr>
        <w:t>آنگاه فرمود: (اين پيراهن پيامبر گرامى است</w:t>
      </w:r>
      <w:r w:rsidR="00132F7E">
        <w:rPr>
          <w:rtl/>
          <w:lang w:bidi="fa-IR"/>
        </w:rPr>
        <w:t>.</w:t>
      </w:r>
      <w:r w:rsidRPr="00D92F94">
        <w:rPr>
          <w:rtl/>
          <w:lang w:bidi="fa-IR"/>
        </w:rPr>
        <w:t xml:space="preserve"> در جنگ احد آنگاه كه دندان مباركش را شكستند، اين پيراهن بر تن پيامبر بود. و قائم </w:t>
      </w:r>
      <w:r w:rsidR="004155EF" w:rsidRPr="004155EF">
        <w:rPr>
          <w:rStyle w:val="libAlaemChar"/>
          <w:rtl/>
        </w:rPr>
        <w:t>عليه‌السلام</w:t>
      </w:r>
      <w:r w:rsidRPr="00D92F94">
        <w:rPr>
          <w:rtl/>
          <w:lang w:bidi="fa-IR"/>
        </w:rPr>
        <w:t xml:space="preserve"> نيز به هنگامى كه ظهور كند اين پيراهن را بر تن دارد.</w:t>
      </w:r>
      <w:r w:rsidR="0046049D">
        <w:rPr>
          <w:rtl/>
          <w:lang w:bidi="fa-IR"/>
        </w:rPr>
        <w:t>)</w:t>
      </w:r>
    </w:p>
    <w:p w:rsidR="00D92F94" w:rsidRPr="00D92F94" w:rsidRDefault="00D92F94" w:rsidP="00D92F94">
      <w:pPr>
        <w:pStyle w:val="libNormal"/>
        <w:rPr>
          <w:lang w:bidi="fa-IR"/>
        </w:rPr>
      </w:pPr>
      <w:r w:rsidRPr="00D92F94">
        <w:rPr>
          <w:rtl/>
          <w:lang w:bidi="fa-IR"/>
        </w:rPr>
        <w:t>يعقوب مى گويد: (من آستين خون آلود پيراهن را بوسه زدم و بر چهره ام نهادم</w:t>
      </w:r>
      <w:r w:rsidR="00132F7E">
        <w:rPr>
          <w:rtl/>
          <w:lang w:bidi="fa-IR"/>
        </w:rPr>
        <w:t>.</w:t>
      </w:r>
      <w:r w:rsidRPr="00D92F94">
        <w:rPr>
          <w:rtl/>
          <w:lang w:bidi="fa-IR"/>
        </w:rPr>
        <w:t xml:space="preserve"> آنگاه امام صادق </w:t>
      </w:r>
      <w:r w:rsidR="004155EF" w:rsidRPr="004155EF">
        <w:rPr>
          <w:rStyle w:val="libAlaemChar"/>
          <w:rtl/>
        </w:rPr>
        <w:t>عليه‌السلام</w:t>
      </w:r>
      <w:r w:rsidRPr="00D92F94">
        <w:rPr>
          <w:rtl/>
          <w:lang w:bidi="fa-IR"/>
        </w:rPr>
        <w:t xml:space="preserve"> آن را بست و در جاى خود قرار داد.</w:t>
      </w:r>
      <w:r w:rsidR="0046049D">
        <w:rPr>
          <w:rtl/>
          <w:lang w:bidi="fa-IR"/>
        </w:rPr>
        <w:t>)</w:t>
      </w:r>
    </w:p>
    <w:p w:rsidR="00D92F94" w:rsidRPr="00D92F94" w:rsidRDefault="002D556A" w:rsidP="00D92F94">
      <w:pPr>
        <w:pStyle w:val="libNormal"/>
        <w:rPr>
          <w:lang w:bidi="fa-IR"/>
        </w:rPr>
      </w:pPr>
      <w:r>
        <w:rPr>
          <w:rFonts w:hint="cs"/>
          <w:rtl/>
          <w:lang w:bidi="fa-IR"/>
        </w:rPr>
        <w:t>3.</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به مفضل فرمود:</w:t>
      </w:r>
    </w:p>
    <w:p w:rsidR="00D92F94" w:rsidRPr="00D92F94" w:rsidRDefault="0046049D" w:rsidP="007C656A">
      <w:pPr>
        <w:pStyle w:val="libNormal"/>
        <w:rPr>
          <w:lang w:bidi="fa-IR"/>
        </w:rPr>
      </w:pPr>
      <w:r>
        <w:rPr>
          <w:rtl/>
          <w:lang w:bidi="fa-IR"/>
        </w:rPr>
        <w:lastRenderedPageBreak/>
        <w:t>(</w:t>
      </w:r>
      <w:r w:rsidR="007C656A">
        <w:rPr>
          <w:rFonts w:hint="cs"/>
          <w:rtl/>
          <w:lang w:bidi="fa-IR"/>
        </w:rPr>
        <w:t>أ</w:t>
      </w:r>
      <w:r w:rsidR="00D92F94" w:rsidRPr="00D92F94">
        <w:rPr>
          <w:rtl/>
          <w:lang w:bidi="fa-IR"/>
        </w:rPr>
        <w:t>تدرى ما كان قميص يوسف</w:t>
      </w:r>
      <w:r w:rsidR="00132F7E">
        <w:rPr>
          <w:rtl/>
          <w:lang w:bidi="fa-IR"/>
        </w:rPr>
        <w:t>؟</w:t>
      </w:r>
      <w:r>
        <w:rPr>
          <w:rtl/>
          <w:lang w:bidi="fa-IR"/>
        </w:rPr>
        <w:t>)</w:t>
      </w:r>
    </w:p>
    <w:p w:rsidR="00D92F94" w:rsidRPr="00D92F94" w:rsidRDefault="00D92F94" w:rsidP="00D92F94">
      <w:pPr>
        <w:pStyle w:val="libNormal"/>
        <w:rPr>
          <w:lang w:bidi="fa-IR"/>
        </w:rPr>
      </w:pPr>
      <w:r w:rsidRPr="00D92F94">
        <w:rPr>
          <w:rtl/>
          <w:lang w:bidi="fa-IR"/>
        </w:rPr>
        <w:t>قلت</w:t>
      </w:r>
      <w:r w:rsidR="00132F7E">
        <w:rPr>
          <w:rtl/>
          <w:lang w:bidi="fa-IR"/>
        </w:rPr>
        <w:t>:</w:t>
      </w:r>
      <w:r w:rsidRPr="00D92F94">
        <w:rPr>
          <w:rtl/>
          <w:lang w:bidi="fa-IR"/>
        </w:rPr>
        <w:t xml:space="preserve"> (لا!</w:t>
      </w:r>
      <w:r w:rsidR="0046049D">
        <w:rPr>
          <w:rtl/>
          <w:lang w:bidi="fa-IR"/>
        </w:rPr>
        <w:t>)</w:t>
      </w:r>
    </w:p>
    <w:p w:rsidR="00D92F94" w:rsidRPr="00D92F94" w:rsidRDefault="00D92F94" w:rsidP="007C656A">
      <w:pPr>
        <w:pStyle w:val="libNormal"/>
        <w:rPr>
          <w:lang w:bidi="fa-IR"/>
        </w:rPr>
      </w:pPr>
      <w:r w:rsidRPr="00D92F94">
        <w:rPr>
          <w:rtl/>
          <w:lang w:bidi="fa-IR"/>
        </w:rPr>
        <w:t>قال</w:t>
      </w:r>
      <w:r w:rsidR="00132F7E">
        <w:rPr>
          <w:rtl/>
          <w:lang w:bidi="fa-IR"/>
        </w:rPr>
        <w:t>:</w:t>
      </w:r>
      <w:r w:rsidRPr="00D92F94">
        <w:rPr>
          <w:rtl/>
          <w:lang w:bidi="fa-IR"/>
        </w:rPr>
        <w:t xml:space="preserve"> </w:t>
      </w:r>
      <w:r w:rsidR="007C656A">
        <w:rPr>
          <w:rFonts w:hint="cs"/>
          <w:rtl/>
          <w:lang w:bidi="fa-IR"/>
        </w:rPr>
        <w:t>«</w:t>
      </w:r>
      <w:r w:rsidRPr="007C656A">
        <w:rPr>
          <w:rStyle w:val="libHadeesChar"/>
          <w:rtl/>
        </w:rPr>
        <w:t>ان ابراهيم</w:t>
      </w:r>
      <w:r w:rsidRPr="00D92F94">
        <w:rPr>
          <w:rtl/>
          <w:lang w:bidi="fa-IR"/>
        </w:rPr>
        <w:t xml:space="preserve"> </w:t>
      </w:r>
      <w:r w:rsidR="004155EF" w:rsidRPr="004155EF">
        <w:rPr>
          <w:rStyle w:val="libAlaemChar"/>
          <w:rtl/>
        </w:rPr>
        <w:t>عليه‌السلام</w:t>
      </w:r>
      <w:r w:rsidRPr="00D92F94">
        <w:rPr>
          <w:rtl/>
          <w:lang w:bidi="fa-IR"/>
        </w:rPr>
        <w:t xml:space="preserve"> </w:t>
      </w:r>
      <w:r w:rsidRPr="007C656A">
        <w:rPr>
          <w:rStyle w:val="libHadeesChar"/>
          <w:rtl/>
        </w:rPr>
        <w:t xml:space="preserve">لما </w:t>
      </w:r>
      <w:r w:rsidR="007C656A" w:rsidRPr="007C656A">
        <w:rPr>
          <w:rStyle w:val="libHadeesChar"/>
          <w:rFonts w:hint="cs"/>
          <w:rtl/>
        </w:rPr>
        <w:t>أ</w:t>
      </w:r>
      <w:r w:rsidRPr="007C656A">
        <w:rPr>
          <w:rStyle w:val="libHadeesChar"/>
          <w:rtl/>
        </w:rPr>
        <w:t>وقدت النار. نزل اليه جبرئيل بالقميص و اءلبسه اياه</w:t>
      </w:r>
      <w:r w:rsidR="00132F7E" w:rsidRPr="007C656A">
        <w:rPr>
          <w:rStyle w:val="libHadeesChar"/>
          <w:rtl/>
        </w:rPr>
        <w:t>،</w:t>
      </w:r>
      <w:r w:rsidRPr="007C656A">
        <w:rPr>
          <w:rStyle w:val="libHadeesChar"/>
          <w:rtl/>
        </w:rPr>
        <w:t xml:space="preserve"> فلم يضره معه حر و لا برد، فلما حضرته الوفاة جعله فى تميمة و علقه على اسحاق</w:t>
      </w:r>
      <w:r w:rsidRPr="00D92F94">
        <w:rPr>
          <w:rtl/>
          <w:lang w:bidi="fa-IR"/>
        </w:rPr>
        <w:t xml:space="preserve"> </w:t>
      </w:r>
      <w:r w:rsidR="004155EF" w:rsidRPr="004155EF">
        <w:rPr>
          <w:rStyle w:val="libAlaemChar"/>
          <w:rtl/>
        </w:rPr>
        <w:t>عليه‌السلام</w:t>
      </w:r>
      <w:r w:rsidRPr="00D92F94">
        <w:rPr>
          <w:rtl/>
          <w:lang w:bidi="fa-IR"/>
        </w:rPr>
        <w:t xml:space="preserve"> </w:t>
      </w:r>
      <w:r w:rsidRPr="007C656A">
        <w:rPr>
          <w:rStyle w:val="libHadeesChar"/>
          <w:rtl/>
        </w:rPr>
        <w:t>و علقه اسحاق على يعقوب</w:t>
      </w:r>
      <w:r w:rsidRPr="00D92F94">
        <w:rPr>
          <w:rtl/>
          <w:lang w:bidi="fa-IR"/>
        </w:rPr>
        <w:t xml:space="preserve"> </w:t>
      </w:r>
      <w:r w:rsidR="004155EF" w:rsidRPr="004155EF">
        <w:rPr>
          <w:rStyle w:val="libAlaemChar"/>
          <w:rtl/>
        </w:rPr>
        <w:t>عليه‌السلام</w:t>
      </w:r>
      <w:r w:rsidRPr="00D92F94">
        <w:rPr>
          <w:rtl/>
          <w:lang w:bidi="fa-IR"/>
        </w:rPr>
        <w:t xml:space="preserve"> </w:t>
      </w:r>
      <w:r w:rsidRPr="007C656A">
        <w:rPr>
          <w:rStyle w:val="libHadeesChar"/>
          <w:rtl/>
        </w:rPr>
        <w:t>فلما ولد يوسق علقه عليه و كان فى عضده</w:t>
      </w:r>
      <w:r w:rsidR="00132F7E" w:rsidRPr="007C656A">
        <w:rPr>
          <w:rStyle w:val="libHadeesChar"/>
          <w:rtl/>
        </w:rPr>
        <w:t>،</w:t>
      </w:r>
      <w:r w:rsidRPr="007C656A">
        <w:rPr>
          <w:rStyle w:val="libHadeesChar"/>
          <w:rtl/>
        </w:rPr>
        <w:t xml:space="preserve"> حتى كان من امره ما كان</w:t>
      </w:r>
      <w:r w:rsidR="00132F7E">
        <w:rPr>
          <w:rtl/>
          <w:lang w:bidi="fa-IR"/>
        </w:rPr>
        <w:t>.</w:t>
      </w:r>
    </w:p>
    <w:p w:rsidR="00D92F94" w:rsidRPr="00D92F94" w:rsidRDefault="00D92F94" w:rsidP="007C656A">
      <w:pPr>
        <w:pStyle w:val="libNormal"/>
        <w:rPr>
          <w:lang w:bidi="fa-IR"/>
        </w:rPr>
      </w:pPr>
      <w:r w:rsidRPr="007C656A">
        <w:rPr>
          <w:rStyle w:val="libHadeesChar"/>
          <w:rtl/>
        </w:rPr>
        <w:t xml:space="preserve">فلما </w:t>
      </w:r>
      <w:r w:rsidR="007C656A">
        <w:rPr>
          <w:rStyle w:val="libHadeesChar"/>
          <w:rFonts w:hint="cs"/>
          <w:rtl/>
        </w:rPr>
        <w:t>أ</w:t>
      </w:r>
      <w:r w:rsidRPr="007C656A">
        <w:rPr>
          <w:rStyle w:val="libHadeesChar"/>
          <w:rtl/>
        </w:rPr>
        <w:t>خرجه يوسف</w:t>
      </w:r>
      <w:r w:rsidRPr="00D92F94">
        <w:rPr>
          <w:rtl/>
          <w:lang w:bidi="fa-IR"/>
        </w:rPr>
        <w:t xml:space="preserve"> </w:t>
      </w:r>
      <w:r w:rsidR="004155EF" w:rsidRPr="004155EF">
        <w:rPr>
          <w:rStyle w:val="libAlaemChar"/>
          <w:rtl/>
        </w:rPr>
        <w:t>عليه‌السلام</w:t>
      </w:r>
      <w:r w:rsidRPr="00D92F94">
        <w:rPr>
          <w:rtl/>
          <w:lang w:bidi="fa-IR"/>
        </w:rPr>
        <w:t xml:space="preserve"> </w:t>
      </w:r>
      <w:r w:rsidRPr="007C656A">
        <w:rPr>
          <w:rStyle w:val="libHadeesChar"/>
          <w:rtl/>
        </w:rPr>
        <w:t>من التميمة وجد يعقوب ريحه و هو قوله عزوجل</w:t>
      </w:r>
      <w:r w:rsidR="00132F7E" w:rsidRPr="007C656A">
        <w:rPr>
          <w:rStyle w:val="libHadeesChar"/>
          <w:rtl/>
        </w:rPr>
        <w:t>:</w:t>
      </w:r>
      <w:r w:rsidRPr="007C656A">
        <w:rPr>
          <w:rStyle w:val="libHadeesChar"/>
          <w:rtl/>
        </w:rPr>
        <w:t xml:space="preserve"> انى لاجد ريح يوسف لو لا اءن تفندون</w:t>
      </w:r>
      <w:r w:rsidR="00132F7E" w:rsidRPr="007C656A">
        <w:rPr>
          <w:rStyle w:val="libHadeesChar"/>
          <w:rtl/>
        </w:rPr>
        <w:t>.</w:t>
      </w:r>
      <w:r w:rsidRPr="007C656A">
        <w:rPr>
          <w:rStyle w:val="libHadeesChar"/>
          <w:rtl/>
        </w:rPr>
        <w:t xml:space="preserve"> فهو ذلك القميص من الجنة</w:t>
      </w:r>
      <w:r w:rsidR="00132F7E">
        <w:rPr>
          <w:rtl/>
          <w:lang w:bidi="fa-IR"/>
        </w:rPr>
        <w:t>.</w:t>
      </w:r>
      <w:r w:rsidR="007C656A">
        <w:rPr>
          <w:rFonts w:hint="cs"/>
          <w:rtl/>
          <w:lang w:bidi="fa-IR"/>
        </w:rPr>
        <w:t>»</w:t>
      </w:r>
    </w:p>
    <w:p w:rsidR="00D92F94" w:rsidRPr="00D92F94" w:rsidRDefault="00D92F94" w:rsidP="00D92F94">
      <w:pPr>
        <w:pStyle w:val="libNormal"/>
        <w:rPr>
          <w:lang w:bidi="fa-IR"/>
        </w:rPr>
      </w:pPr>
      <w:r w:rsidRPr="00D92F94">
        <w:rPr>
          <w:rtl/>
          <w:lang w:bidi="fa-IR"/>
        </w:rPr>
        <w:t>قلت</w:t>
      </w:r>
      <w:r w:rsidR="00132F7E">
        <w:rPr>
          <w:rtl/>
          <w:lang w:bidi="fa-IR"/>
        </w:rPr>
        <w:t>:</w:t>
      </w:r>
      <w:r w:rsidRPr="00D92F94">
        <w:rPr>
          <w:rtl/>
          <w:lang w:bidi="fa-IR"/>
        </w:rPr>
        <w:t xml:space="preserve"> جعلت فداك</w:t>
      </w:r>
      <w:r w:rsidR="00132F7E">
        <w:rPr>
          <w:rtl/>
          <w:lang w:bidi="fa-IR"/>
        </w:rPr>
        <w:t>!</w:t>
      </w:r>
      <w:r w:rsidRPr="00D92F94">
        <w:rPr>
          <w:rtl/>
          <w:lang w:bidi="fa-IR"/>
        </w:rPr>
        <w:t>... فالى من صار هذا القميص</w:t>
      </w:r>
      <w:r w:rsidR="00132F7E">
        <w:rPr>
          <w:rtl/>
          <w:lang w:bidi="fa-IR"/>
        </w:rPr>
        <w:t>؟</w:t>
      </w:r>
    </w:p>
    <w:p w:rsidR="00D92F94" w:rsidRPr="00D92F94" w:rsidRDefault="00D92F94" w:rsidP="00D92F9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الى اءهله و هو مع قائمنا اذا خرج</w:t>
      </w:r>
      <w:r w:rsidR="00132F7E">
        <w:rPr>
          <w:rtl/>
          <w:lang w:bidi="fa-IR"/>
        </w:rPr>
        <w:t>.</w:t>
      </w:r>
    </w:p>
    <w:p w:rsidR="00D92F94" w:rsidRPr="00D92F94" w:rsidRDefault="00D92F94" w:rsidP="007C656A">
      <w:pPr>
        <w:pStyle w:val="libNormal"/>
        <w:rPr>
          <w:lang w:bidi="fa-IR"/>
        </w:rPr>
      </w:pPr>
      <w:r w:rsidRPr="00D92F94">
        <w:rPr>
          <w:rtl/>
          <w:lang w:bidi="fa-IR"/>
        </w:rPr>
        <w:t>ثم قال</w:t>
      </w:r>
      <w:r w:rsidR="00132F7E">
        <w:rPr>
          <w:rtl/>
          <w:lang w:bidi="fa-IR"/>
        </w:rPr>
        <w:t>:</w:t>
      </w:r>
      <w:r w:rsidRPr="00D92F94">
        <w:rPr>
          <w:rtl/>
          <w:lang w:bidi="fa-IR"/>
        </w:rPr>
        <w:t xml:space="preserve"> </w:t>
      </w:r>
      <w:r w:rsidR="007C656A">
        <w:rPr>
          <w:rFonts w:hint="cs"/>
          <w:rtl/>
          <w:lang w:bidi="fa-IR"/>
        </w:rPr>
        <w:t>«</w:t>
      </w:r>
      <w:r w:rsidRPr="007C656A">
        <w:rPr>
          <w:rStyle w:val="libHadeesChar"/>
          <w:rtl/>
        </w:rPr>
        <w:t>كل نبى ورث علما</w:t>
      </w:r>
      <w:r w:rsidR="002B053D" w:rsidRPr="007C656A">
        <w:rPr>
          <w:rStyle w:val="libHadeesChar"/>
          <w:rtl/>
        </w:rPr>
        <w:t xml:space="preserve"> </w:t>
      </w:r>
      <w:r w:rsidRPr="007C656A">
        <w:rPr>
          <w:rStyle w:val="libHadeesChar"/>
          <w:rtl/>
        </w:rPr>
        <w:t>اءو غيره</w:t>
      </w:r>
      <w:r w:rsidR="002B053D" w:rsidRPr="007C656A">
        <w:rPr>
          <w:rStyle w:val="libHadeesChar"/>
          <w:rtl/>
        </w:rPr>
        <w:t xml:space="preserve"> </w:t>
      </w:r>
      <w:r w:rsidRPr="007C656A">
        <w:rPr>
          <w:rStyle w:val="libHadeesChar"/>
          <w:rtl/>
        </w:rPr>
        <w:t>فقد انتهى الى آل محمد</w:t>
      </w:r>
      <w:r w:rsidRPr="00D92F94">
        <w:rPr>
          <w:rtl/>
          <w:lang w:bidi="fa-IR"/>
        </w:rPr>
        <w:t xml:space="preserve"> </w:t>
      </w:r>
      <w:r w:rsidR="004155EF" w:rsidRPr="004155EF">
        <w:rPr>
          <w:rStyle w:val="libAlaemChar"/>
          <w:rtl/>
        </w:rPr>
        <w:t>عليه‌السلام</w:t>
      </w:r>
      <w:r w:rsidR="007C656A" w:rsidRPr="007C656A">
        <w:rPr>
          <w:rFonts w:hint="cs"/>
          <w:rtl/>
        </w:rPr>
        <w:t>»</w:t>
      </w:r>
      <w:r w:rsidR="00132F7E">
        <w:rPr>
          <w:rtl/>
          <w:lang w:bidi="fa-IR"/>
        </w:rPr>
        <w:t>.</w:t>
      </w:r>
      <w:r w:rsidRPr="00150594">
        <w:rPr>
          <w:rStyle w:val="libFootnotenumChar"/>
          <w:rtl/>
        </w:rPr>
        <w:t>(</w:t>
      </w:r>
      <w:r w:rsidR="00150594" w:rsidRPr="00150594">
        <w:rPr>
          <w:rStyle w:val="libFootnotenumChar"/>
          <w:rtl/>
          <w:lang w:bidi="fa-IR"/>
        </w:rPr>
        <w:t>611</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(آيا مى دانى پيراهن يوسف چه بود؟</w:t>
      </w:r>
      <w:r w:rsidR="0046049D">
        <w:rPr>
          <w:rtl/>
          <w:lang w:bidi="fa-IR"/>
        </w:rPr>
        <w:t>)</w:t>
      </w:r>
    </w:p>
    <w:p w:rsidR="00D92F94" w:rsidRPr="00D92F94" w:rsidRDefault="00D92F94" w:rsidP="00D92F94">
      <w:pPr>
        <w:pStyle w:val="libNormal"/>
        <w:rPr>
          <w:lang w:bidi="fa-IR"/>
        </w:rPr>
      </w:pPr>
      <w:r w:rsidRPr="00D92F94">
        <w:rPr>
          <w:rtl/>
          <w:lang w:bidi="fa-IR"/>
        </w:rPr>
        <w:t>مفضل گفت</w:t>
      </w:r>
      <w:r w:rsidR="00132F7E">
        <w:rPr>
          <w:rtl/>
          <w:lang w:bidi="fa-IR"/>
        </w:rPr>
        <w:t>:</w:t>
      </w:r>
      <w:r w:rsidRPr="00D92F94">
        <w:rPr>
          <w:rtl/>
          <w:lang w:bidi="fa-IR"/>
        </w:rPr>
        <w:t xml:space="preserve"> (نه</w:t>
      </w:r>
      <w:r w:rsidR="00132F7E">
        <w:rPr>
          <w:rtl/>
          <w:lang w:bidi="fa-IR"/>
        </w:rPr>
        <w:t>!</w:t>
      </w:r>
      <w:r w:rsidRPr="00D92F94">
        <w:rPr>
          <w:rtl/>
          <w:lang w:bidi="fa-IR"/>
        </w:rPr>
        <w:t xml:space="preserve"> فدايت گردم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(هنگامى كه ابراهيم را به آتش افكندند جبرئيل فرود آمد و آن پيراهن را بر اندام او پوشانيد، آنگاه ديگر با آن پيراهن</w:t>
      </w:r>
      <w:r w:rsidR="00132F7E">
        <w:rPr>
          <w:rtl/>
          <w:lang w:bidi="fa-IR"/>
        </w:rPr>
        <w:t>،</w:t>
      </w:r>
      <w:r w:rsidRPr="00D92F94">
        <w:rPr>
          <w:rtl/>
          <w:lang w:bidi="fa-IR"/>
        </w:rPr>
        <w:t xml:space="preserve"> نه حرارت آتش به او آسيب رسانيد و نه سوز سرما. هنگامى كه رحلت او فرا رسيد، آن را در بسته خاصى قرار داد و به اسحاق سپرد و اسحاق نيز به يعقوب سپرد و يعقوب نيز آن را به يوسف سپرد و همچنان به همراه يوسف بود تا آن لحظه اى كه خود را به برادرانش شناساند و آن پيراهن را از جايگاه ويژه اش خارج ساخت تا به سوى پدر بفرستد و آنگاه بود كه يعقوب بوى عطرآگين آن را استشمام كرد كه قرآن مى فرمايد:</w:t>
      </w:r>
    </w:p>
    <w:p w:rsidR="00D92F94" w:rsidRPr="00D92F94" w:rsidRDefault="000457E4" w:rsidP="00D92F94">
      <w:pPr>
        <w:pStyle w:val="libNormal"/>
        <w:rPr>
          <w:lang w:bidi="fa-IR"/>
        </w:rPr>
      </w:pPr>
      <w:r>
        <w:rPr>
          <w:rFonts w:hint="cs"/>
          <w:rtl/>
          <w:lang w:bidi="fa-IR"/>
        </w:rPr>
        <w:t>«</w:t>
      </w:r>
      <w:r w:rsidR="00D92F94" w:rsidRPr="00D92F94">
        <w:rPr>
          <w:rtl/>
          <w:lang w:bidi="fa-IR"/>
        </w:rPr>
        <w:t xml:space="preserve">... </w:t>
      </w:r>
      <w:r w:rsidR="00D92F94" w:rsidRPr="000457E4">
        <w:rPr>
          <w:rStyle w:val="libHadeesChar"/>
          <w:rtl/>
        </w:rPr>
        <w:t>انى لاجد ريح يوسف لو لا ان تفندون</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612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اين پيراهن از بهشت بود.</w:t>
      </w:r>
      <w:r w:rsidR="0046049D">
        <w:rPr>
          <w:rtl/>
          <w:lang w:bidi="fa-IR"/>
        </w:rPr>
        <w:t>)</w:t>
      </w:r>
    </w:p>
    <w:p w:rsidR="00D92F94" w:rsidRPr="00D92F94" w:rsidRDefault="00D92F94" w:rsidP="00D92F94">
      <w:pPr>
        <w:pStyle w:val="libNormal"/>
        <w:rPr>
          <w:lang w:bidi="fa-IR"/>
        </w:rPr>
      </w:pPr>
      <w:r w:rsidRPr="00D92F94">
        <w:rPr>
          <w:rtl/>
          <w:lang w:bidi="fa-IR"/>
        </w:rPr>
        <w:t>مفضل مى گويد: گفتم</w:t>
      </w:r>
      <w:r w:rsidR="00132F7E">
        <w:rPr>
          <w:rtl/>
          <w:lang w:bidi="fa-IR"/>
        </w:rPr>
        <w:t>:</w:t>
      </w:r>
      <w:r w:rsidRPr="00D92F94">
        <w:rPr>
          <w:rtl/>
          <w:lang w:bidi="fa-IR"/>
        </w:rPr>
        <w:t xml:space="preserve"> (فدايت گردم</w:t>
      </w:r>
      <w:r w:rsidR="00132F7E">
        <w:rPr>
          <w:rtl/>
          <w:lang w:bidi="fa-IR"/>
        </w:rPr>
        <w:t>!</w:t>
      </w:r>
      <w:r w:rsidRPr="00D92F94">
        <w:rPr>
          <w:rtl/>
          <w:lang w:bidi="fa-IR"/>
        </w:rPr>
        <w:t xml:space="preserve"> اين پيراهن به كجا و چه كسى انتقال يافت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(به اهلش</w:t>
      </w:r>
      <w:r w:rsidR="00132F7E">
        <w:rPr>
          <w:rtl/>
          <w:lang w:bidi="fa-IR"/>
        </w:rPr>
        <w:t>!</w:t>
      </w:r>
      <w:r w:rsidRPr="00D92F94">
        <w:rPr>
          <w:rtl/>
          <w:lang w:bidi="fa-IR"/>
        </w:rPr>
        <w:t xml:space="preserve"> هنگامى كه قائم ما قيام كند به همراه او خواهد بود.</w:t>
      </w:r>
      <w:r w:rsidR="0046049D">
        <w:rPr>
          <w:rtl/>
          <w:lang w:bidi="fa-IR"/>
        </w:rPr>
        <w:t>)</w:t>
      </w:r>
    </w:p>
    <w:p w:rsidR="00D92F94" w:rsidRPr="00D92F94" w:rsidRDefault="00D92F94" w:rsidP="00D92F94">
      <w:pPr>
        <w:pStyle w:val="libNormal"/>
        <w:rPr>
          <w:lang w:bidi="fa-IR"/>
        </w:rPr>
      </w:pPr>
      <w:r w:rsidRPr="00D92F94">
        <w:rPr>
          <w:rtl/>
          <w:lang w:bidi="fa-IR"/>
        </w:rPr>
        <w:lastRenderedPageBreak/>
        <w:t xml:space="preserve">سپس فرمود: (هر پيامبرى دانشى از خود بجاى گذارد يا ارث ديگرى از او بماند، سرانجام به آل محمد </w:t>
      </w:r>
      <w:r w:rsidR="009D2D09" w:rsidRPr="009D2D09">
        <w:rPr>
          <w:rStyle w:val="libAlaemChar"/>
          <w:rtl/>
        </w:rPr>
        <w:t>صلى‌الله‌عليه‌وآله‌وسلم</w:t>
      </w:r>
      <w:r w:rsidRPr="00D92F94">
        <w:rPr>
          <w:rtl/>
          <w:lang w:bidi="fa-IR"/>
        </w:rPr>
        <w:t xml:space="preserve"> مى رسد.</w:t>
      </w:r>
      <w:r w:rsidR="0046049D">
        <w:rPr>
          <w:rtl/>
          <w:lang w:bidi="fa-IR"/>
        </w:rPr>
        <w:t>)</w:t>
      </w:r>
    </w:p>
    <w:p w:rsidR="00D92F94" w:rsidRPr="00D92F94" w:rsidRDefault="000457E4" w:rsidP="00D92F94">
      <w:pPr>
        <w:pStyle w:val="libNormal"/>
        <w:rPr>
          <w:lang w:bidi="fa-IR"/>
        </w:rPr>
      </w:pPr>
      <w:r>
        <w:rPr>
          <w:rFonts w:hint="cs"/>
          <w:rtl/>
          <w:lang w:bidi="fa-IR"/>
        </w:rPr>
        <w:t>4.</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0457E4" w:rsidP="000457E4">
      <w:pPr>
        <w:pStyle w:val="libNormal"/>
        <w:rPr>
          <w:lang w:bidi="fa-IR"/>
        </w:rPr>
      </w:pPr>
      <w:r>
        <w:rPr>
          <w:rFonts w:hint="cs"/>
          <w:rtl/>
          <w:lang w:bidi="fa-IR"/>
        </w:rPr>
        <w:t>«</w:t>
      </w:r>
      <w:r w:rsidR="00D92F94" w:rsidRPr="00D92F94">
        <w:rPr>
          <w:rtl/>
          <w:lang w:bidi="fa-IR"/>
        </w:rPr>
        <w:t>...</w:t>
      </w:r>
      <w:r w:rsidR="00D92F94" w:rsidRPr="000457E4">
        <w:rPr>
          <w:rStyle w:val="libHadeesChar"/>
          <w:rtl/>
        </w:rPr>
        <w:t>يكون عليه قميص رسول الله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0457E4">
        <w:rPr>
          <w:rStyle w:val="libHadeesChar"/>
          <w:rtl/>
        </w:rPr>
        <w:t>الذى كان عليه يوم احد و عمامته السحاب و درع رسول الله السابغة و سيف رسول الله ذوالفقار</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613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پيراهن پيامبر كه در جنگ احد بر تن مباركش بود، عمامه آن حضرت و زره و شمشيرش</w:t>
      </w:r>
      <w:r w:rsidR="00BB1669">
        <w:rPr>
          <w:rtl/>
          <w:lang w:bidi="fa-IR"/>
        </w:rPr>
        <w:t xml:space="preserve"> </w:t>
      </w:r>
      <w:r w:rsidRPr="00D92F94">
        <w:rPr>
          <w:rtl/>
          <w:lang w:bidi="fa-IR"/>
        </w:rPr>
        <w:t>كه (ذوالفقار</w:t>
      </w:r>
      <w:r w:rsidR="0046049D">
        <w:rPr>
          <w:rtl/>
          <w:lang w:bidi="fa-IR"/>
        </w:rPr>
        <w:t>)</w:t>
      </w:r>
      <w:r w:rsidR="000457E4">
        <w:rPr>
          <w:rFonts w:hint="cs"/>
          <w:rtl/>
          <w:lang w:bidi="fa-IR"/>
        </w:rPr>
        <w:t xml:space="preserve"> </w:t>
      </w:r>
      <w:r w:rsidRPr="00150594">
        <w:rPr>
          <w:rStyle w:val="libFootnotenumChar"/>
          <w:rtl/>
        </w:rPr>
        <w:t>(</w:t>
      </w:r>
      <w:r w:rsidR="00150594" w:rsidRPr="00150594">
        <w:rPr>
          <w:rStyle w:val="libFootnotenumChar"/>
          <w:rtl/>
          <w:lang w:bidi="fa-IR"/>
        </w:rPr>
        <w:t>614</w:t>
      </w:r>
      <w:r w:rsidRPr="00150594">
        <w:rPr>
          <w:rStyle w:val="libFootnotenumChar"/>
          <w:rtl/>
        </w:rPr>
        <w:t>)</w:t>
      </w:r>
      <w:r w:rsidRPr="00D92F94">
        <w:rPr>
          <w:rtl/>
          <w:lang w:bidi="fa-IR"/>
        </w:rPr>
        <w:t xml:space="preserve"> نام داشت</w:t>
      </w:r>
      <w:r w:rsidR="00132F7E">
        <w:rPr>
          <w:rtl/>
          <w:lang w:bidi="fa-IR"/>
        </w:rPr>
        <w:t>،</w:t>
      </w:r>
      <w:r w:rsidRPr="00D92F94">
        <w:rPr>
          <w:rtl/>
          <w:lang w:bidi="fa-IR"/>
        </w:rPr>
        <w:t xml:space="preserve"> همه به هنگام قيام قائم همراه آن حضرت خواهد بود.</w:t>
      </w:r>
    </w:p>
    <w:p w:rsidR="00D92F94" w:rsidRPr="00D92F94" w:rsidRDefault="00150594" w:rsidP="00D92F94">
      <w:pPr>
        <w:pStyle w:val="libNormal"/>
        <w:rPr>
          <w:lang w:bidi="fa-IR"/>
        </w:rPr>
      </w:pPr>
      <w:r>
        <w:rPr>
          <w:rFonts w:hint="cs"/>
          <w:rtl/>
          <w:lang w:bidi="fa-IR"/>
        </w:rPr>
        <w:t>5</w:t>
      </w:r>
      <w:r w:rsidR="000457E4">
        <w:rPr>
          <w:rFonts w:hint="cs"/>
          <w:rtl/>
          <w:lang w:bidi="fa-IR"/>
        </w:rPr>
        <w:t>.</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0457E4" w:rsidP="000457E4">
      <w:pPr>
        <w:pStyle w:val="libNormal"/>
        <w:rPr>
          <w:lang w:bidi="fa-IR"/>
        </w:rPr>
      </w:pPr>
      <w:r>
        <w:rPr>
          <w:rFonts w:hint="cs"/>
          <w:rtl/>
          <w:lang w:bidi="fa-IR"/>
        </w:rPr>
        <w:t>«</w:t>
      </w:r>
      <w:r w:rsidR="00D92F94" w:rsidRPr="000457E4">
        <w:rPr>
          <w:rStyle w:val="libHadeesChar"/>
          <w:rtl/>
        </w:rPr>
        <w:t>كانت عصى موسى لآدم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0457E4">
        <w:rPr>
          <w:rStyle w:val="libHadeesChar"/>
          <w:rtl/>
        </w:rPr>
        <w:t>فصارت الى شعيب</w:t>
      </w:r>
      <w:r w:rsidR="00132F7E" w:rsidRPr="000457E4">
        <w:rPr>
          <w:rStyle w:val="libHadeesChar"/>
          <w:rtl/>
        </w:rPr>
        <w:t>،</w:t>
      </w:r>
      <w:r w:rsidR="00D92F94" w:rsidRPr="000457E4">
        <w:rPr>
          <w:rStyle w:val="libHadeesChar"/>
          <w:rtl/>
        </w:rPr>
        <w:t xml:space="preserve"> ثم صارت الى موسى بن عمران و انها لعندنا و ان مهدى بها آنفا و هى خضراء كهيئتها حين انتزعت من شجرتها و انها لتنطق اذا استنطقت</w:t>
      </w:r>
      <w:r w:rsidR="00132F7E" w:rsidRPr="000457E4">
        <w:rPr>
          <w:rStyle w:val="libHadeesChar"/>
          <w:rtl/>
        </w:rPr>
        <w:t>،</w:t>
      </w:r>
      <w:r w:rsidR="00D92F94" w:rsidRPr="000457E4">
        <w:rPr>
          <w:rStyle w:val="libHadeesChar"/>
          <w:rtl/>
        </w:rPr>
        <w:t xml:space="preserve"> اعدت لقائمنا</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0457E4">
        <w:rPr>
          <w:rStyle w:val="libHadeesChar"/>
          <w:rtl/>
        </w:rPr>
        <w:t>يصنع بها ما كان يصنع بها موسى بن عمران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0457E4">
        <w:rPr>
          <w:rStyle w:val="libHadeesChar"/>
          <w:rtl/>
        </w:rPr>
        <w:t>و انها تصنع ما تؤ مر و انها حيث القيت تلقف</w:t>
      </w:r>
      <w:r w:rsidR="002B053D" w:rsidRPr="000457E4">
        <w:rPr>
          <w:rStyle w:val="libHadeesChar"/>
          <w:rtl/>
        </w:rPr>
        <w:t xml:space="preserve"> </w:t>
      </w:r>
      <w:r w:rsidR="00D92F94" w:rsidRPr="000457E4">
        <w:rPr>
          <w:rStyle w:val="libHadeesChar"/>
          <w:rtl/>
        </w:rPr>
        <w:t>ما ي</w:t>
      </w:r>
      <w:r w:rsidRPr="000457E4">
        <w:rPr>
          <w:rStyle w:val="libHadeesChar"/>
          <w:rFonts w:hint="cs"/>
          <w:rtl/>
        </w:rPr>
        <w:t>أ</w:t>
      </w:r>
      <w:r w:rsidR="00D92F94" w:rsidRPr="000457E4">
        <w:rPr>
          <w:rStyle w:val="libHadeesChar"/>
          <w:rtl/>
        </w:rPr>
        <w:t>فكون</w:t>
      </w:r>
      <w:r w:rsidR="002B053D" w:rsidRPr="000457E4">
        <w:rPr>
          <w:rStyle w:val="libHadeesChar"/>
          <w:rtl/>
        </w:rPr>
        <w:t xml:space="preserve"> </w:t>
      </w:r>
      <w:r w:rsidR="00D92F94" w:rsidRPr="000457E4">
        <w:rPr>
          <w:rStyle w:val="libHadeesChar"/>
          <w:rtl/>
        </w:rPr>
        <w:t>بلسانها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615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عصاى موسى نخست مال آدم بود. از او به شعيب پيامبر و آنگاه به موسى رسيد و اينك آن عصا نزد ما خاندان پيامبر است</w:t>
      </w:r>
      <w:r w:rsidR="00132F7E">
        <w:rPr>
          <w:rtl/>
          <w:lang w:bidi="fa-IR"/>
        </w:rPr>
        <w:t>.</w:t>
      </w:r>
      <w:r w:rsidRPr="00D92F94">
        <w:rPr>
          <w:rtl/>
          <w:lang w:bidi="fa-IR"/>
        </w:rPr>
        <w:t xml:space="preserve"> من تازه آن را ديده ام كه سبز رنگ است</w:t>
      </w:r>
      <w:r w:rsidR="00132F7E">
        <w:rPr>
          <w:rtl/>
          <w:lang w:bidi="fa-IR"/>
        </w:rPr>
        <w:t>،</w:t>
      </w:r>
      <w:r w:rsidRPr="00D92F94">
        <w:rPr>
          <w:rtl/>
          <w:lang w:bidi="fa-IR"/>
        </w:rPr>
        <w:t xml:space="preserve"> درست بسان هنگامى كه از درخت بريده شده است</w:t>
      </w:r>
      <w:r w:rsidR="00132F7E">
        <w:rPr>
          <w:rtl/>
          <w:lang w:bidi="fa-IR"/>
        </w:rPr>
        <w:t>.</w:t>
      </w:r>
    </w:p>
    <w:p w:rsidR="00A53185" w:rsidRDefault="00D92F94" w:rsidP="00D92F94">
      <w:pPr>
        <w:pStyle w:val="libNormal"/>
        <w:rPr>
          <w:rtl/>
          <w:lang w:bidi="fa-IR"/>
        </w:rPr>
      </w:pPr>
      <w:r w:rsidRPr="00D92F94">
        <w:rPr>
          <w:rtl/>
          <w:lang w:bidi="fa-IR"/>
        </w:rPr>
        <w:t>آن عصا، هنگامى كه خواسته شود، به قدرت خدا سخن مى گويد و براى قائم ما، آماده شده است و آن گرامى از آن</w:t>
      </w:r>
      <w:r w:rsidR="00132F7E">
        <w:rPr>
          <w:rtl/>
          <w:lang w:bidi="fa-IR"/>
        </w:rPr>
        <w:t>،</w:t>
      </w:r>
      <w:r w:rsidRPr="00D92F94">
        <w:rPr>
          <w:rtl/>
          <w:lang w:bidi="fa-IR"/>
        </w:rPr>
        <w:t xml:space="preserve"> همانگونه بهره مى برد كه موسى </w:t>
      </w:r>
      <w:r w:rsidR="004155EF" w:rsidRPr="004155EF">
        <w:rPr>
          <w:rStyle w:val="libAlaemChar"/>
          <w:rtl/>
        </w:rPr>
        <w:t>عليه‌السلام</w:t>
      </w:r>
      <w:r w:rsidRPr="00D92F94">
        <w:rPr>
          <w:rtl/>
          <w:lang w:bidi="fa-IR"/>
        </w:rPr>
        <w:t xml:space="preserve"> بهره برد. و آن عصا هر آنچه دستور يابد انجام مى دهد و هنگامى كه افكنده شود هر آنچه را كه فريبكاران و ساحران و دروغپردازان و شيادان روزگار بافته باشند، همه را مى بلعد و باطل مى سازد.</w:t>
      </w:r>
    </w:p>
    <w:p w:rsidR="00D92F94" w:rsidRPr="00D92F94" w:rsidRDefault="00A53185" w:rsidP="00D92F94">
      <w:pPr>
        <w:pStyle w:val="libNormal"/>
        <w:rPr>
          <w:lang w:bidi="fa-IR"/>
        </w:rPr>
      </w:pPr>
      <w:r>
        <w:rPr>
          <w:rtl/>
          <w:lang w:bidi="fa-IR"/>
        </w:rPr>
        <w:br w:type="page"/>
      </w:r>
    </w:p>
    <w:p w:rsidR="00D92F94" w:rsidRDefault="00D92F94" w:rsidP="00A53185">
      <w:pPr>
        <w:pStyle w:val="Heading2"/>
        <w:rPr>
          <w:rtl/>
          <w:lang w:bidi="fa-IR"/>
        </w:rPr>
      </w:pPr>
      <w:bookmarkStart w:id="159" w:name="_Toc479759330"/>
      <w:r w:rsidRPr="00D92F94">
        <w:rPr>
          <w:rtl/>
          <w:lang w:bidi="fa-IR"/>
        </w:rPr>
        <w:t xml:space="preserve">امام مهدى </w:t>
      </w:r>
      <w:r w:rsidR="004155EF" w:rsidRPr="004155EF">
        <w:rPr>
          <w:rStyle w:val="libAlaemChar"/>
          <w:rtl/>
        </w:rPr>
        <w:t>عليه‌السلام</w:t>
      </w:r>
      <w:r w:rsidRPr="00D92F94">
        <w:rPr>
          <w:rtl/>
          <w:lang w:bidi="fa-IR"/>
        </w:rPr>
        <w:t xml:space="preserve"> در مكه مكرمه</w:t>
      </w:r>
      <w:bookmarkEnd w:id="159"/>
    </w:p>
    <w:p w:rsidR="00D92F94" w:rsidRPr="00D92F94" w:rsidRDefault="00D92F94" w:rsidP="00D92F94">
      <w:pPr>
        <w:pStyle w:val="libNormal"/>
        <w:rPr>
          <w:lang w:bidi="fa-IR"/>
        </w:rPr>
      </w:pPr>
      <w:r w:rsidRPr="00D92F94">
        <w:rPr>
          <w:rtl/>
          <w:lang w:bidi="fa-IR"/>
        </w:rPr>
        <w:t xml:space="preserve">پس از بيعت مردم با حضرت مهدى </w:t>
      </w:r>
      <w:r w:rsidR="004155EF" w:rsidRPr="004155EF">
        <w:rPr>
          <w:rStyle w:val="libAlaemChar"/>
          <w:rtl/>
        </w:rPr>
        <w:t>عليه‌السلام</w:t>
      </w:r>
      <w:r w:rsidRPr="00D92F94">
        <w:rPr>
          <w:rtl/>
          <w:lang w:bidi="fa-IR"/>
        </w:rPr>
        <w:t xml:space="preserve"> در مكه و فروپاشى نظام حاكم بر آن</w:t>
      </w:r>
      <w:r w:rsidR="00132F7E">
        <w:rPr>
          <w:rtl/>
          <w:lang w:bidi="fa-IR"/>
        </w:rPr>
        <w:t>،</w:t>
      </w:r>
      <w:r w:rsidRPr="00D92F94">
        <w:rPr>
          <w:rtl/>
          <w:lang w:bidi="fa-IR"/>
        </w:rPr>
        <w:t xml:space="preserve"> آن حضرت قدرت را به كف مى گيرد و بر تشكيلات و مراكز اداره جامعه مسلط مى شود.</w:t>
      </w:r>
    </w:p>
    <w:p w:rsidR="00D92F94" w:rsidRPr="00D92F94" w:rsidRDefault="00D92F94" w:rsidP="00D92F94">
      <w:pPr>
        <w:pStyle w:val="libNormal"/>
        <w:rPr>
          <w:lang w:bidi="fa-IR"/>
        </w:rPr>
      </w:pPr>
      <w:r w:rsidRPr="00D92F94">
        <w:rPr>
          <w:rtl/>
          <w:lang w:bidi="fa-IR"/>
        </w:rPr>
        <w:t>از روايات چنين دريافت مى گردد كه نه تنها استبداد حاكم در آن روزگار نمى تواند با حركت اصلاحى و نجات بخش آن حضرت</w:t>
      </w:r>
      <w:r w:rsidR="00132F7E">
        <w:rPr>
          <w:rtl/>
          <w:lang w:bidi="fa-IR"/>
        </w:rPr>
        <w:t>،</w:t>
      </w:r>
      <w:r w:rsidRPr="00D92F94">
        <w:rPr>
          <w:rtl/>
          <w:lang w:bidi="fa-IR"/>
        </w:rPr>
        <w:t xml:space="preserve"> رويارويى كند، بلكه نشانگر آن است كه مكه و مناطق گوناگون آن</w:t>
      </w:r>
      <w:r w:rsidR="00132F7E">
        <w:rPr>
          <w:rtl/>
          <w:lang w:bidi="fa-IR"/>
        </w:rPr>
        <w:t>،</w:t>
      </w:r>
      <w:r w:rsidRPr="00D92F94">
        <w:rPr>
          <w:rtl/>
          <w:lang w:bidi="fa-IR"/>
        </w:rPr>
        <w:t xml:space="preserve"> به سرعت در قلمرو حركت امام </w:t>
      </w:r>
      <w:r w:rsidR="004155EF" w:rsidRPr="004155EF">
        <w:rPr>
          <w:rStyle w:val="libAlaemChar"/>
          <w:rtl/>
        </w:rPr>
        <w:t>عليه‌السلام</w:t>
      </w:r>
      <w:r w:rsidRPr="00D92F94">
        <w:rPr>
          <w:rtl/>
          <w:lang w:bidi="fa-IR"/>
        </w:rPr>
        <w:t xml:space="preserve"> قرار مى گيرد و نيروى عدالت بر همه جا حاكم مى شود.</w:t>
      </w:r>
    </w:p>
    <w:p w:rsidR="00D92F94" w:rsidRPr="00D92F94" w:rsidRDefault="00D92F94" w:rsidP="00D92F94">
      <w:pPr>
        <w:pStyle w:val="libNormal"/>
        <w:rPr>
          <w:lang w:bidi="fa-IR"/>
        </w:rPr>
      </w:pPr>
      <w:r w:rsidRPr="00D92F94">
        <w:rPr>
          <w:rtl/>
          <w:lang w:bidi="fa-IR"/>
        </w:rPr>
        <w:t>پس از به كف گرفتن تدبير امور و شئون سرزمين وحى و رسالت</w:t>
      </w:r>
      <w:r w:rsidR="00132F7E">
        <w:rPr>
          <w:rtl/>
          <w:lang w:bidi="fa-IR"/>
        </w:rPr>
        <w:t>،</w:t>
      </w:r>
      <w:r w:rsidRPr="00D92F94">
        <w:rPr>
          <w:rtl/>
          <w:lang w:bidi="fa-IR"/>
        </w:rPr>
        <w:t xml:space="preserve"> آن اصلاحگر بزرگ</w:t>
      </w:r>
      <w:r w:rsidR="00132F7E">
        <w:rPr>
          <w:rtl/>
          <w:lang w:bidi="fa-IR"/>
        </w:rPr>
        <w:t>،</w:t>
      </w:r>
      <w:r w:rsidRPr="00D92F94">
        <w:rPr>
          <w:rtl/>
          <w:lang w:bidi="fa-IR"/>
        </w:rPr>
        <w:t xml:space="preserve"> علاوه بر تاءمين زندگى مادى و معنوى جامعه بر برنامه ريزى وصف ناپذيرش</w:t>
      </w:r>
      <w:r w:rsidR="00132F7E">
        <w:rPr>
          <w:rtl/>
          <w:lang w:bidi="fa-IR"/>
        </w:rPr>
        <w:t>،</w:t>
      </w:r>
      <w:r w:rsidRPr="00D92F94">
        <w:rPr>
          <w:rtl/>
          <w:lang w:bidi="fa-IR"/>
        </w:rPr>
        <w:t xml:space="preserve"> به اقدامات و كارهاى بى سابقه اى نيز درست مى زند.</w:t>
      </w:r>
    </w:p>
    <w:p w:rsidR="00D92F94" w:rsidRPr="00D92F94" w:rsidRDefault="00D92F94" w:rsidP="00D92F94">
      <w:pPr>
        <w:pStyle w:val="libNormal"/>
        <w:rPr>
          <w:lang w:bidi="fa-IR"/>
        </w:rPr>
      </w:pPr>
      <w:r w:rsidRPr="00D92F94">
        <w:rPr>
          <w:rtl/>
          <w:lang w:bidi="fa-IR"/>
        </w:rPr>
        <w:t>برخى از آن كارهاى حضرت عبارتند از:</w:t>
      </w:r>
    </w:p>
    <w:p w:rsidR="00D92F94" w:rsidRPr="00D92F94" w:rsidRDefault="00A53185" w:rsidP="00A53185">
      <w:pPr>
        <w:pStyle w:val="libBold1"/>
        <w:rPr>
          <w:lang w:bidi="fa-IR"/>
        </w:rPr>
      </w:pPr>
      <w:r>
        <w:rPr>
          <w:rFonts w:hint="cs"/>
          <w:rtl/>
          <w:lang w:bidi="fa-IR"/>
        </w:rPr>
        <w:t>1.</w:t>
      </w:r>
      <w:r w:rsidR="00D92F94" w:rsidRPr="00D92F94">
        <w:rPr>
          <w:rtl/>
          <w:lang w:bidi="fa-IR"/>
        </w:rPr>
        <w:t xml:space="preserve"> باز گرداندن مسجدالحرام به حدود اصلى خود</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A53185" w:rsidP="00A53185">
      <w:pPr>
        <w:pStyle w:val="libNormal"/>
        <w:rPr>
          <w:lang w:bidi="fa-IR"/>
        </w:rPr>
      </w:pPr>
      <w:r>
        <w:rPr>
          <w:rFonts w:hint="cs"/>
          <w:rtl/>
          <w:lang w:bidi="fa-IR"/>
        </w:rPr>
        <w:t>«</w:t>
      </w:r>
      <w:r w:rsidR="00D92F94" w:rsidRPr="00A53185">
        <w:rPr>
          <w:rStyle w:val="libHadeesChar"/>
          <w:rtl/>
        </w:rPr>
        <w:t xml:space="preserve">اذا قام القائم هدم المسجد الحرام حتى يرده الى </w:t>
      </w:r>
      <w:r w:rsidRPr="00A53185">
        <w:rPr>
          <w:rStyle w:val="libHadeesChar"/>
          <w:rFonts w:hint="cs"/>
          <w:rtl/>
        </w:rPr>
        <w:t>أ</w:t>
      </w:r>
      <w:r w:rsidR="00D92F94" w:rsidRPr="00A53185">
        <w:rPr>
          <w:rStyle w:val="libHadeesChar"/>
          <w:rtl/>
        </w:rPr>
        <w:t>ساسه</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616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w:t>
      </w:r>
      <w:r w:rsidR="004155EF" w:rsidRPr="004155EF">
        <w:rPr>
          <w:rStyle w:val="libAlaemChar"/>
          <w:rtl/>
        </w:rPr>
        <w:t>عليه‌السلام</w:t>
      </w:r>
      <w:r w:rsidRPr="00D92F94">
        <w:rPr>
          <w:rtl/>
          <w:lang w:bidi="fa-IR"/>
        </w:rPr>
        <w:t xml:space="preserve"> بپا مى خيزد مسجدالحرام را به حدود اصلى آن باز مى گرداند و مقام ابراهيم را به جايگاه نخستين آن انتقال مى دهد.</w:t>
      </w:r>
    </w:p>
    <w:p w:rsidR="00D92F94" w:rsidRPr="00D92F94" w:rsidRDefault="00D92F94" w:rsidP="00D92F94">
      <w:pPr>
        <w:pStyle w:val="libNormal"/>
        <w:rPr>
          <w:lang w:bidi="fa-IR"/>
        </w:rPr>
      </w:pPr>
      <w:r w:rsidRPr="00D92F94">
        <w:rPr>
          <w:rtl/>
          <w:lang w:bidi="fa-IR"/>
        </w:rPr>
        <w:t xml:space="preserve">مى دانيم كه مسجدالحرام پس از رحلت پيامبر </w:t>
      </w:r>
      <w:r w:rsidR="004155EF" w:rsidRPr="004155EF">
        <w:rPr>
          <w:rStyle w:val="libAlaemChar"/>
          <w:rtl/>
        </w:rPr>
        <w:t>عليه‌السلام</w:t>
      </w:r>
      <w:r w:rsidRPr="00D92F94">
        <w:rPr>
          <w:rtl/>
          <w:lang w:bidi="fa-IR"/>
        </w:rPr>
        <w:t xml:space="preserve"> تاكنون بارها گسترش داده شده و از هر سو، بر آن افزوده شده است</w:t>
      </w:r>
      <w:r w:rsidR="00132F7E">
        <w:rPr>
          <w:rtl/>
          <w:lang w:bidi="fa-IR"/>
        </w:rPr>
        <w:t>،</w:t>
      </w:r>
      <w:r w:rsidRPr="00D92F94">
        <w:rPr>
          <w:rtl/>
          <w:lang w:bidi="fa-IR"/>
        </w:rPr>
        <w:t xml:space="preserve"> اما با همه اينها باز هم به وضعيت اصلى خويش و نقطه اى كه ابراهيم </w:t>
      </w:r>
      <w:r w:rsidR="004155EF" w:rsidRPr="004155EF">
        <w:rPr>
          <w:rStyle w:val="libAlaemChar"/>
          <w:rtl/>
        </w:rPr>
        <w:t>عليه‌السلام</w:t>
      </w:r>
      <w:r w:rsidRPr="00D92F94">
        <w:rPr>
          <w:rtl/>
          <w:lang w:bidi="fa-IR"/>
        </w:rPr>
        <w:t xml:space="preserve"> براى آن خطكشى كرد، نرسيده است</w:t>
      </w:r>
      <w:r w:rsidR="00132F7E">
        <w:rPr>
          <w:rtl/>
          <w:lang w:bidi="fa-IR"/>
        </w:rPr>
        <w:t>،</w:t>
      </w:r>
      <w:r w:rsidRPr="00D92F94">
        <w:rPr>
          <w:rtl/>
          <w:lang w:bidi="fa-IR"/>
        </w:rPr>
        <w:t xml:space="preserve"> چرا كه پايه ها و حدود اصلى آن از (حزوره</w:t>
      </w:r>
      <w:r w:rsidR="0046049D">
        <w:rPr>
          <w:rtl/>
          <w:lang w:bidi="fa-IR"/>
        </w:rPr>
        <w:t>)</w:t>
      </w:r>
      <w:r w:rsidR="00A53185">
        <w:rPr>
          <w:rFonts w:hint="cs"/>
          <w:rtl/>
          <w:lang w:bidi="fa-IR"/>
        </w:rPr>
        <w:t xml:space="preserve"> </w:t>
      </w:r>
      <w:r w:rsidRPr="00150594">
        <w:rPr>
          <w:rStyle w:val="libFootnotenumChar"/>
          <w:rtl/>
        </w:rPr>
        <w:t>(</w:t>
      </w:r>
      <w:r w:rsidR="00150594" w:rsidRPr="00150594">
        <w:rPr>
          <w:rStyle w:val="libFootnotenumChar"/>
          <w:rtl/>
          <w:lang w:bidi="fa-IR"/>
        </w:rPr>
        <w:t>617</w:t>
      </w:r>
      <w:r w:rsidRPr="00150594">
        <w:rPr>
          <w:rStyle w:val="libFootnotenumChar"/>
          <w:rtl/>
        </w:rPr>
        <w:t>)</w:t>
      </w:r>
      <w:r w:rsidRPr="00D92F94">
        <w:rPr>
          <w:rtl/>
          <w:lang w:bidi="fa-IR"/>
        </w:rPr>
        <w:t xml:space="preserve"> يا نقطه اى مى باشد كه ميان (صفا</w:t>
      </w:r>
      <w:r w:rsidR="0046049D">
        <w:rPr>
          <w:rtl/>
          <w:lang w:bidi="fa-IR"/>
        </w:rPr>
        <w:t>)</w:t>
      </w:r>
      <w:r w:rsidRPr="00D92F94">
        <w:rPr>
          <w:rtl/>
          <w:lang w:bidi="fa-IR"/>
        </w:rPr>
        <w:t xml:space="preserve"> و (مروه</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اين مطلب را از امام صادق </w:t>
      </w:r>
      <w:r w:rsidR="004155EF" w:rsidRPr="004155EF">
        <w:rPr>
          <w:rStyle w:val="libAlaemChar"/>
          <w:rtl/>
        </w:rPr>
        <w:t>عليه‌السلام</w:t>
      </w:r>
      <w:r w:rsidRPr="00D92F94">
        <w:rPr>
          <w:rtl/>
          <w:lang w:bidi="fa-IR"/>
        </w:rPr>
        <w:t xml:space="preserve"> آورده اند كه</w:t>
      </w:r>
      <w:r w:rsidR="00132F7E">
        <w:rPr>
          <w:rtl/>
          <w:lang w:bidi="fa-IR"/>
        </w:rPr>
        <w:t>:</w:t>
      </w:r>
      <w:r w:rsidRPr="00D92F94">
        <w:rPr>
          <w:rtl/>
          <w:lang w:bidi="fa-IR"/>
        </w:rPr>
        <w:t xml:space="preserve"> در پاسخ فردى كه از حدود مسجدالحرام مى پرسيد و مى گفت</w:t>
      </w:r>
      <w:r w:rsidR="00132F7E">
        <w:rPr>
          <w:rtl/>
          <w:lang w:bidi="fa-IR"/>
        </w:rPr>
        <w:t>:</w:t>
      </w:r>
      <w:r w:rsidRPr="00D92F94">
        <w:rPr>
          <w:rtl/>
          <w:lang w:bidi="fa-IR"/>
        </w:rPr>
        <w:t xml:space="preserve"> (آيا آنچه را به مسجدالحرام افزوده اند، جزو آن است يا نه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Pr="00D92F94">
        <w:rPr>
          <w:rtl/>
          <w:lang w:bidi="fa-IR"/>
        </w:rPr>
        <w:t xml:space="preserve"> همه جزو مسجدالحرام است و با همه اين افزودنها به مساحت آن</w:t>
      </w:r>
      <w:r w:rsidR="00132F7E">
        <w:rPr>
          <w:rtl/>
          <w:lang w:bidi="fa-IR"/>
        </w:rPr>
        <w:t>،</w:t>
      </w:r>
      <w:r w:rsidRPr="00D92F94">
        <w:rPr>
          <w:rtl/>
          <w:lang w:bidi="fa-IR"/>
        </w:rPr>
        <w:t xml:space="preserve"> هنوز به آن نقشه خطى كه ابراهيم و اسماعيل براى مسجد ترسيم كردند، نرسيده است</w:t>
      </w:r>
      <w:r w:rsidR="00132F7E">
        <w:rPr>
          <w:rtl/>
          <w:lang w:bidi="fa-IR"/>
        </w:rPr>
        <w:t>.</w:t>
      </w:r>
      <w:r w:rsidR="0046049D">
        <w:rPr>
          <w:rtl/>
          <w:lang w:bidi="fa-IR"/>
        </w:rPr>
        <w:t>)</w:t>
      </w:r>
      <w:r w:rsidR="00A53185">
        <w:rPr>
          <w:rFonts w:hint="cs"/>
          <w:rtl/>
          <w:lang w:bidi="fa-IR"/>
        </w:rPr>
        <w:t xml:space="preserve"> </w:t>
      </w:r>
      <w:r w:rsidRPr="00150594">
        <w:rPr>
          <w:rStyle w:val="libFootnotenumChar"/>
          <w:rtl/>
        </w:rPr>
        <w:t>(</w:t>
      </w:r>
      <w:r w:rsidR="00150594" w:rsidRPr="00150594">
        <w:rPr>
          <w:rStyle w:val="libFootnotenumChar"/>
          <w:rtl/>
          <w:lang w:bidi="fa-IR"/>
        </w:rPr>
        <w:t>618</w:t>
      </w:r>
      <w:r w:rsidRPr="00150594">
        <w:rPr>
          <w:rStyle w:val="libFootnotenumChar"/>
          <w:rtl/>
        </w:rPr>
        <w:t>)</w:t>
      </w:r>
    </w:p>
    <w:p w:rsidR="00D92F94" w:rsidRPr="00D92F94" w:rsidRDefault="00D92F94" w:rsidP="00D92F94">
      <w:pPr>
        <w:pStyle w:val="libNormal"/>
        <w:rPr>
          <w:lang w:bidi="fa-IR"/>
        </w:rPr>
      </w:pPr>
      <w:r w:rsidRPr="00D92F94">
        <w:rPr>
          <w:rtl/>
          <w:lang w:bidi="fa-IR"/>
        </w:rPr>
        <w:t>و فرمود:</w:t>
      </w:r>
    </w:p>
    <w:p w:rsidR="00D92F94" w:rsidRPr="00D92F94" w:rsidRDefault="00630D07" w:rsidP="00D92F94">
      <w:pPr>
        <w:pStyle w:val="libNormal"/>
        <w:rPr>
          <w:lang w:bidi="fa-IR"/>
        </w:rPr>
      </w:pPr>
      <w:r>
        <w:rPr>
          <w:rFonts w:hint="cs"/>
          <w:rtl/>
          <w:lang w:bidi="fa-IR"/>
        </w:rPr>
        <w:t>«</w:t>
      </w:r>
      <w:r w:rsidR="00D92F94" w:rsidRPr="00630D07">
        <w:rPr>
          <w:rStyle w:val="libHadeesChar"/>
          <w:rtl/>
        </w:rPr>
        <w:t>خط ابراهيم بمكة ما بين الحزورة الى المسعى</w:t>
      </w:r>
      <w:r w:rsidR="00132F7E" w:rsidRPr="00630D07">
        <w:rPr>
          <w:rStyle w:val="libHadeesChar"/>
          <w:rtl/>
        </w:rPr>
        <w:t>،</w:t>
      </w:r>
      <w:r w:rsidR="00D92F94" w:rsidRPr="00630D07">
        <w:rPr>
          <w:rStyle w:val="libHadeesChar"/>
          <w:rtl/>
        </w:rPr>
        <w:t xml:space="preserve"> فذلك الذى خط ابراهيم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619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ابراهيم </w:t>
      </w:r>
      <w:r w:rsidR="004155EF" w:rsidRPr="004155EF">
        <w:rPr>
          <w:rStyle w:val="libAlaemChar"/>
          <w:rtl/>
        </w:rPr>
        <w:t>عليه‌السلام</w:t>
      </w:r>
      <w:r w:rsidRPr="00D92F94">
        <w:rPr>
          <w:rtl/>
          <w:lang w:bidi="fa-IR"/>
        </w:rPr>
        <w:t xml:space="preserve"> در مكه ميان (حزوره</w:t>
      </w:r>
      <w:r w:rsidR="0046049D">
        <w:rPr>
          <w:rtl/>
          <w:lang w:bidi="fa-IR"/>
        </w:rPr>
        <w:t>)</w:t>
      </w:r>
      <w:r w:rsidRPr="00D92F94">
        <w:rPr>
          <w:rtl/>
          <w:lang w:bidi="fa-IR"/>
        </w:rPr>
        <w:t xml:space="preserve"> تا نقطه اى كه محل وسيعى است خطكشى كرد و اين خطكشى و نقشه</w:t>
      </w:r>
      <w:r w:rsidR="00132F7E">
        <w:rPr>
          <w:rtl/>
          <w:lang w:bidi="fa-IR"/>
        </w:rPr>
        <w:t>،</w:t>
      </w:r>
      <w:r w:rsidRPr="00D92F94">
        <w:rPr>
          <w:rtl/>
          <w:lang w:bidi="fa-IR"/>
        </w:rPr>
        <w:t xml:space="preserve"> حدود مسجد است</w:t>
      </w:r>
      <w:r w:rsidR="00132F7E">
        <w:rPr>
          <w:rtl/>
          <w:lang w:bidi="fa-IR"/>
        </w:rPr>
        <w:t>.</w:t>
      </w:r>
    </w:p>
    <w:p w:rsidR="00D92F94" w:rsidRPr="00D92F94" w:rsidRDefault="00D92F94" w:rsidP="00D92F94">
      <w:pPr>
        <w:pStyle w:val="libNormal"/>
        <w:rPr>
          <w:lang w:bidi="fa-IR"/>
        </w:rPr>
      </w:pPr>
      <w:r w:rsidRPr="00D92F94">
        <w:rPr>
          <w:rtl/>
          <w:lang w:bidi="fa-IR"/>
        </w:rPr>
        <w:t>و نيز (حسين بن نعيم</w:t>
      </w:r>
      <w:r w:rsidR="0046049D">
        <w:rPr>
          <w:rtl/>
          <w:lang w:bidi="fa-IR"/>
        </w:rPr>
        <w:t>)</w:t>
      </w:r>
      <w:r w:rsidRPr="00D92F94">
        <w:rPr>
          <w:rtl/>
          <w:lang w:bidi="fa-IR"/>
        </w:rPr>
        <w:t xml:space="preserve"> از امام صادق </w:t>
      </w:r>
      <w:r w:rsidR="004155EF" w:rsidRPr="004155EF">
        <w:rPr>
          <w:rStyle w:val="libAlaemChar"/>
          <w:rtl/>
        </w:rPr>
        <w:t>عليه‌السلام</w:t>
      </w:r>
      <w:r w:rsidRPr="00D92F94">
        <w:rPr>
          <w:rtl/>
          <w:lang w:bidi="fa-IR"/>
        </w:rPr>
        <w:t xml:space="preserve"> در مورد نماز خواندن در قسمتهاى جديدى از مسجدالحرام را ميان صفا و مروه</w:t>
      </w:r>
      <w:r w:rsidR="00132F7E">
        <w:rPr>
          <w:rtl/>
          <w:lang w:bidi="fa-IR"/>
        </w:rPr>
        <w:t>،</w:t>
      </w:r>
      <w:r w:rsidRPr="00D92F94">
        <w:rPr>
          <w:rtl/>
          <w:lang w:bidi="fa-IR"/>
        </w:rPr>
        <w:t xml:space="preserve"> تعيين كردند و مردم پيش از اين تا صفا طواف مى كردند....</w:t>
      </w:r>
      <w:r w:rsidRPr="00150594">
        <w:rPr>
          <w:rStyle w:val="libFootnotenumChar"/>
          <w:rtl/>
        </w:rPr>
        <w:t>(</w:t>
      </w:r>
      <w:r w:rsidR="00150594" w:rsidRPr="00150594">
        <w:rPr>
          <w:rStyle w:val="libFootnotenumChar"/>
          <w:rtl/>
          <w:lang w:bidi="fa-IR"/>
        </w:rPr>
        <w:t>620</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مرحوم فيض كاشانى در مورد جمله امام صادق </w:t>
      </w:r>
      <w:r w:rsidR="004155EF" w:rsidRPr="004155EF">
        <w:rPr>
          <w:rStyle w:val="libAlaemChar"/>
          <w:rtl/>
        </w:rPr>
        <w:t>عليه‌السلام</w:t>
      </w:r>
      <w:r w:rsidRPr="00D92F94">
        <w:rPr>
          <w:rtl/>
          <w:lang w:bidi="fa-IR"/>
        </w:rPr>
        <w:t xml:space="preserve"> كه مى فرمود:</w:t>
      </w:r>
    </w:p>
    <w:p w:rsidR="00D92F94" w:rsidRPr="00D92F94" w:rsidRDefault="00630D07" w:rsidP="00630D07">
      <w:pPr>
        <w:pStyle w:val="libNormal"/>
        <w:rPr>
          <w:lang w:bidi="fa-IR"/>
        </w:rPr>
      </w:pPr>
      <w:r>
        <w:rPr>
          <w:rFonts w:hint="cs"/>
          <w:rtl/>
          <w:lang w:bidi="fa-IR"/>
        </w:rPr>
        <w:t>«</w:t>
      </w:r>
      <w:r w:rsidR="00D92F94" w:rsidRPr="00630D07">
        <w:rPr>
          <w:rStyle w:val="libHadeesChar"/>
          <w:rtl/>
        </w:rPr>
        <w:t>فكان الناس يحجون الى الصفاء</w:t>
      </w:r>
      <w:r>
        <w:rPr>
          <w:rFonts w:hint="cs"/>
          <w:rtl/>
          <w:lang w:bidi="fa-IR"/>
        </w:rPr>
        <w:t>».</w:t>
      </w:r>
      <w:r w:rsidR="00D92F94" w:rsidRPr="00D92F94">
        <w:rPr>
          <w:rtl/>
          <w:lang w:bidi="fa-IR"/>
        </w:rPr>
        <w:t xml:space="preserve"> يا بنابر نسخه ديگرى (يحجون من مسجد الصفاء.</w:t>
      </w:r>
      <w:r w:rsidR="0046049D">
        <w:rPr>
          <w:rtl/>
          <w:lang w:bidi="fa-IR"/>
        </w:rPr>
        <w:t>)</w:t>
      </w:r>
      <w:r w:rsidR="00D92F94" w:rsidRPr="00D92F94">
        <w:rPr>
          <w:rtl/>
          <w:lang w:bidi="fa-IR"/>
        </w:rPr>
        <w:t xml:space="preserve"> دو احتمال مى دهد:</w:t>
      </w:r>
    </w:p>
    <w:p w:rsidR="00D92F94" w:rsidRPr="00D92F94" w:rsidRDefault="00D92F94" w:rsidP="00D92F94">
      <w:pPr>
        <w:pStyle w:val="libNormal"/>
        <w:rPr>
          <w:lang w:bidi="fa-IR"/>
        </w:rPr>
      </w:pPr>
      <w:r w:rsidRPr="00D92F94">
        <w:rPr>
          <w:rtl/>
          <w:lang w:bidi="fa-IR"/>
        </w:rPr>
        <w:t>نخست اينكه</w:t>
      </w:r>
      <w:r w:rsidR="00132F7E">
        <w:rPr>
          <w:rtl/>
          <w:lang w:bidi="fa-IR"/>
        </w:rPr>
        <w:t>:</w:t>
      </w:r>
      <w:r w:rsidRPr="00D92F94">
        <w:rPr>
          <w:rtl/>
          <w:lang w:bidi="fa-IR"/>
        </w:rPr>
        <w:t xml:space="preserve"> ممكن است منظور اين باشد كه مردم تا صفا طواف كردند.</w:t>
      </w:r>
    </w:p>
    <w:p w:rsidR="00D92F94" w:rsidRPr="00D92F94" w:rsidRDefault="00D92F94" w:rsidP="00D92F94">
      <w:pPr>
        <w:pStyle w:val="libNormal"/>
        <w:rPr>
          <w:lang w:bidi="fa-IR"/>
        </w:rPr>
      </w:pPr>
      <w:r w:rsidRPr="00D92F94">
        <w:rPr>
          <w:rtl/>
          <w:lang w:bidi="fa-IR"/>
        </w:rPr>
        <w:t>دوم اينكه</w:t>
      </w:r>
      <w:r w:rsidR="00132F7E">
        <w:rPr>
          <w:rtl/>
          <w:lang w:bidi="fa-IR"/>
        </w:rPr>
        <w:t>:</w:t>
      </w:r>
      <w:r w:rsidRPr="00D92F94">
        <w:rPr>
          <w:rtl/>
          <w:lang w:bidi="fa-IR"/>
        </w:rPr>
        <w:t xml:space="preserve"> از مسجد احرام مى بستند.</w:t>
      </w:r>
      <w:r w:rsidRPr="00150594">
        <w:rPr>
          <w:rStyle w:val="libFootnotenumChar"/>
          <w:rtl/>
        </w:rPr>
        <w:t>(</w:t>
      </w:r>
      <w:r w:rsidR="00150594" w:rsidRPr="00150594">
        <w:rPr>
          <w:rStyle w:val="libFootnotenumChar"/>
          <w:rtl/>
          <w:lang w:bidi="fa-IR"/>
        </w:rPr>
        <w:t>621</w:t>
      </w:r>
      <w:r w:rsidRPr="00150594">
        <w:rPr>
          <w:rStyle w:val="libFootnotenumChar"/>
          <w:rtl/>
        </w:rPr>
        <w:t>)</w:t>
      </w:r>
    </w:p>
    <w:p w:rsidR="00D92F94" w:rsidRPr="00D92F94" w:rsidRDefault="00D92F94" w:rsidP="00D92F94">
      <w:pPr>
        <w:pStyle w:val="libNormal"/>
        <w:rPr>
          <w:lang w:bidi="fa-IR"/>
        </w:rPr>
      </w:pPr>
      <w:r w:rsidRPr="00D92F94">
        <w:rPr>
          <w:rtl/>
          <w:lang w:bidi="fa-IR"/>
        </w:rPr>
        <w:t>به هر حال خلاصه اين روايات</w:t>
      </w:r>
      <w:r w:rsidR="00132F7E">
        <w:rPr>
          <w:rtl/>
          <w:lang w:bidi="fa-IR"/>
        </w:rPr>
        <w:t>،</w:t>
      </w:r>
      <w:r w:rsidRPr="00D92F94">
        <w:rPr>
          <w:rtl/>
          <w:lang w:bidi="fa-IR"/>
        </w:rPr>
        <w:t xml:space="preserve"> بيانگر اين نكته است كه مسجدالحرام در اصل</w:t>
      </w:r>
      <w:r w:rsidR="00132F7E">
        <w:rPr>
          <w:rtl/>
          <w:lang w:bidi="fa-IR"/>
        </w:rPr>
        <w:t>،</w:t>
      </w:r>
      <w:r w:rsidRPr="00D92F94">
        <w:rPr>
          <w:rtl/>
          <w:lang w:bidi="fa-IR"/>
        </w:rPr>
        <w:t xml:space="preserve"> بسيار بزرگتر از مسجدالحرامى است كه اكنون مى نگريم و هنگامى كه امام مهدى </w:t>
      </w:r>
      <w:r w:rsidR="004155EF" w:rsidRPr="004155EF">
        <w:rPr>
          <w:rStyle w:val="libAlaemChar"/>
          <w:rtl/>
        </w:rPr>
        <w:t>عليه‌السلام</w:t>
      </w:r>
      <w:r w:rsidRPr="00D92F94">
        <w:rPr>
          <w:rtl/>
          <w:lang w:bidi="fa-IR"/>
        </w:rPr>
        <w:t xml:space="preserve"> ظهور نمايد، ديوار احاطه كننده مسجد را عقب مى كشد و ديوارى بر جايگاه اصلى آن</w:t>
      </w:r>
      <w:r w:rsidR="00132F7E">
        <w:rPr>
          <w:rtl/>
          <w:lang w:bidi="fa-IR"/>
        </w:rPr>
        <w:t>،</w:t>
      </w:r>
      <w:r w:rsidRPr="00D92F94">
        <w:rPr>
          <w:rtl/>
          <w:lang w:bidi="fa-IR"/>
        </w:rPr>
        <w:t xml:space="preserve"> همان نقطه اى كه ابراهيم و اسماعيل آن را براى مسجدالحرام خطكشى كردند بنياد مى كند و اين كار، طواف برگرد خانه دوست را براى عاشقان آسان مى سازد بويژه كه شمار زائران بيت الله نيز در عصر درخشان آن گرامى</w:t>
      </w:r>
      <w:r w:rsidR="00132F7E">
        <w:rPr>
          <w:rtl/>
          <w:lang w:bidi="fa-IR"/>
        </w:rPr>
        <w:t>،</w:t>
      </w:r>
      <w:r w:rsidRPr="00D92F94">
        <w:rPr>
          <w:rtl/>
          <w:lang w:bidi="fa-IR"/>
        </w:rPr>
        <w:t xml:space="preserve"> به دهها ميليون نفر مى رسد.</w:t>
      </w:r>
    </w:p>
    <w:p w:rsidR="00D92F94" w:rsidRPr="00D92F94" w:rsidRDefault="00630D07" w:rsidP="00630D07">
      <w:pPr>
        <w:pStyle w:val="libBold1"/>
        <w:rPr>
          <w:lang w:bidi="fa-IR"/>
        </w:rPr>
      </w:pPr>
      <w:r>
        <w:rPr>
          <w:rFonts w:hint="cs"/>
          <w:rtl/>
          <w:lang w:bidi="fa-IR"/>
        </w:rPr>
        <w:lastRenderedPageBreak/>
        <w:t>2.</w:t>
      </w:r>
      <w:r w:rsidR="00D92F94" w:rsidRPr="00D92F94">
        <w:rPr>
          <w:rtl/>
          <w:lang w:bidi="fa-IR"/>
        </w:rPr>
        <w:t xml:space="preserve"> بازگرداندن مقام ابراهيم به جايگاه اصلى آن</w:t>
      </w:r>
    </w:p>
    <w:p w:rsidR="00D92F94" w:rsidRPr="00D92F94" w:rsidRDefault="00D92F94" w:rsidP="00D92F94">
      <w:pPr>
        <w:pStyle w:val="libNormal"/>
        <w:rPr>
          <w:lang w:bidi="fa-IR"/>
        </w:rPr>
      </w:pPr>
      <w:r w:rsidRPr="00D92F94">
        <w:rPr>
          <w:rtl/>
          <w:lang w:bidi="fa-IR"/>
        </w:rPr>
        <w:t xml:space="preserve">در روايت گذشته آمد كه امام صادق </w:t>
      </w:r>
      <w:r w:rsidR="004155EF" w:rsidRPr="004155EF">
        <w:rPr>
          <w:rStyle w:val="libAlaemChar"/>
          <w:rtl/>
        </w:rPr>
        <w:t>عليه‌السلام</w:t>
      </w:r>
      <w:r w:rsidRPr="00D92F94">
        <w:rPr>
          <w:rtl/>
          <w:lang w:bidi="fa-IR"/>
        </w:rPr>
        <w:t xml:space="preserve"> فرمود:</w:t>
      </w:r>
    </w:p>
    <w:p w:rsidR="00D92F94" w:rsidRPr="00D92F94" w:rsidRDefault="00D92F94" w:rsidP="00D92F94">
      <w:pPr>
        <w:pStyle w:val="libNormal"/>
        <w:rPr>
          <w:lang w:bidi="fa-IR"/>
        </w:rPr>
      </w:pPr>
      <w:r w:rsidRPr="00D92F94">
        <w:rPr>
          <w:rtl/>
          <w:lang w:bidi="fa-IR"/>
        </w:rPr>
        <w:t>(هنگامى كه قائم بپاخيزد... مقام ابراهيم را به جايگاه اصلى آن باز مى گرداند.</w:t>
      </w:r>
      <w:r w:rsidR="0046049D">
        <w:rPr>
          <w:rtl/>
          <w:lang w:bidi="fa-IR"/>
        </w:rPr>
        <w:t>)</w:t>
      </w:r>
    </w:p>
    <w:p w:rsidR="00D92F94" w:rsidRPr="00D92F94" w:rsidRDefault="00D92F94" w:rsidP="00D92F94">
      <w:pPr>
        <w:pStyle w:val="libNormal"/>
        <w:rPr>
          <w:lang w:bidi="fa-IR"/>
        </w:rPr>
      </w:pPr>
      <w:r w:rsidRPr="00D92F94">
        <w:rPr>
          <w:rtl/>
          <w:lang w:bidi="fa-IR"/>
        </w:rPr>
        <w:t>مى دانيم كه مقام ابراهيم</w:t>
      </w:r>
      <w:r w:rsidR="00132F7E">
        <w:rPr>
          <w:rtl/>
          <w:lang w:bidi="fa-IR"/>
        </w:rPr>
        <w:t>،</w:t>
      </w:r>
      <w:r w:rsidRPr="00D92F94">
        <w:rPr>
          <w:rtl/>
          <w:lang w:bidi="fa-IR"/>
        </w:rPr>
        <w:t xml:space="preserve"> صخره اى است كه آن پيامبر بزرگ به هنگام ساختن كعبه روى آن ايستاده است و آن صخره</w:t>
      </w:r>
      <w:r w:rsidR="00132F7E">
        <w:rPr>
          <w:rtl/>
          <w:lang w:bidi="fa-IR"/>
        </w:rPr>
        <w:t>،</w:t>
      </w:r>
      <w:r w:rsidRPr="00D92F94">
        <w:rPr>
          <w:rtl/>
          <w:lang w:bidi="fa-IR"/>
        </w:rPr>
        <w:t xml:space="preserve"> در زمان پيامبر </w:t>
      </w:r>
      <w:r w:rsidR="009D2D09" w:rsidRPr="009D2D09">
        <w:rPr>
          <w:rStyle w:val="libAlaemChar"/>
          <w:rtl/>
        </w:rPr>
        <w:t>صلى‌الله‌عليه‌وآله‌وسلم</w:t>
      </w:r>
      <w:r w:rsidRPr="00D92F94">
        <w:rPr>
          <w:rtl/>
          <w:lang w:bidi="fa-IR"/>
        </w:rPr>
        <w:t xml:space="preserve"> در جوار كعبه بوده است و هنگامى كه (عمر</w:t>
      </w:r>
      <w:r w:rsidR="0046049D">
        <w:rPr>
          <w:rtl/>
          <w:lang w:bidi="fa-IR"/>
        </w:rPr>
        <w:t>)</w:t>
      </w:r>
      <w:r w:rsidRPr="00D92F94">
        <w:rPr>
          <w:rtl/>
          <w:lang w:bidi="fa-IR"/>
        </w:rPr>
        <w:t xml:space="preserve"> خلافت را به كف گرفت</w:t>
      </w:r>
      <w:r w:rsidR="00132F7E">
        <w:rPr>
          <w:rtl/>
          <w:lang w:bidi="fa-IR"/>
        </w:rPr>
        <w:t>،</w:t>
      </w:r>
      <w:r w:rsidRPr="00D92F94">
        <w:rPr>
          <w:rtl/>
          <w:lang w:bidi="fa-IR"/>
        </w:rPr>
        <w:t xml:space="preserve"> مقام را از جايگاه آن به نقطه ديگرى انتقال داد.</w:t>
      </w:r>
    </w:p>
    <w:p w:rsidR="00D92F94" w:rsidRPr="00D92F94" w:rsidRDefault="00D92F94" w:rsidP="00D92F94">
      <w:pPr>
        <w:pStyle w:val="libNormal"/>
        <w:rPr>
          <w:lang w:bidi="fa-IR"/>
        </w:rPr>
      </w:pPr>
      <w:r w:rsidRPr="00D92F94">
        <w:rPr>
          <w:rtl/>
          <w:lang w:bidi="fa-IR"/>
        </w:rPr>
        <w:t xml:space="preserve">هنگامى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پس از عثمان</w:t>
      </w:r>
      <w:r w:rsidR="00132F7E">
        <w:rPr>
          <w:rtl/>
          <w:lang w:bidi="fa-IR"/>
        </w:rPr>
        <w:t>،</w:t>
      </w:r>
      <w:r w:rsidRPr="00D92F94">
        <w:rPr>
          <w:rtl/>
          <w:lang w:bidi="fa-IR"/>
        </w:rPr>
        <w:t xml:space="preserve"> زمام امور جامعه را به كف گرفت مقرر فرمود كه هر بدعتى را كه در دين پديد آمده است نابود سازد و همه امور و شيوه ها را به سيره و سنت پيامبر گرامى بازگرداند و از جمله تصميم گرفت كه (مقام ابراهيم</w:t>
      </w:r>
      <w:r w:rsidR="0046049D">
        <w:rPr>
          <w:rtl/>
          <w:lang w:bidi="fa-IR"/>
        </w:rPr>
        <w:t>)</w:t>
      </w:r>
      <w:r w:rsidRPr="00D92F94">
        <w:rPr>
          <w:rtl/>
          <w:lang w:bidi="fa-IR"/>
        </w:rPr>
        <w:t xml:space="preserve"> را به جاى نخست آن كه جوار كعبه است بازگشت دهد، اما نفاق پيشگان و بدانديشانى كه با هر گام سازنده و اصلاحى آن گرامى</w:t>
      </w:r>
      <w:r w:rsidR="00132F7E">
        <w:rPr>
          <w:rtl/>
          <w:lang w:bidi="fa-IR"/>
        </w:rPr>
        <w:t>،</w:t>
      </w:r>
      <w:r w:rsidRPr="00D92F94">
        <w:rPr>
          <w:rtl/>
          <w:lang w:bidi="fa-IR"/>
        </w:rPr>
        <w:t xml:space="preserve"> دشمنى مى كردند سر به شورش برداشتند و تاخت و تاز به راه انداختند.</w:t>
      </w:r>
    </w:p>
    <w:p w:rsidR="00D92F94" w:rsidRPr="00D92F94" w:rsidRDefault="00D92F94" w:rsidP="00D92F94">
      <w:pPr>
        <w:pStyle w:val="libNormal"/>
        <w:rPr>
          <w:lang w:bidi="fa-IR"/>
        </w:rPr>
      </w:pPr>
      <w:r w:rsidRPr="00D92F94">
        <w:rPr>
          <w:rtl/>
          <w:lang w:bidi="fa-IR"/>
        </w:rPr>
        <w:t>آن گرامى</w:t>
      </w:r>
      <w:r w:rsidR="00132F7E">
        <w:rPr>
          <w:rtl/>
          <w:lang w:bidi="fa-IR"/>
        </w:rPr>
        <w:t>،</w:t>
      </w:r>
      <w:r w:rsidRPr="00D92F94">
        <w:rPr>
          <w:rtl/>
          <w:lang w:bidi="fa-IR"/>
        </w:rPr>
        <w:t xml:space="preserve"> در آن شرايط، بهتر ديد كه مساءله را به خاطر مسايل مهمترى به وقت ديگر واگذارد و در نتيجه مقام ابراهيم تاكنون در نقطه اى كه جايگاه اصلى آن نيست</w:t>
      </w:r>
      <w:r w:rsidR="00132F7E">
        <w:rPr>
          <w:rtl/>
          <w:lang w:bidi="fa-IR"/>
        </w:rPr>
        <w:t>،</w:t>
      </w:r>
      <w:r w:rsidRPr="00D92F94">
        <w:rPr>
          <w:rtl/>
          <w:lang w:bidi="fa-IR"/>
        </w:rPr>
        <w:t xml:space="preserve"> مانده است</w:t>
      </w:r>
      <w:r w:rsidR="00132F7E">
        <w:rPr>
          <w:rtl/>
          <w:lang w:bidi="fa-IR"/>
        </w:rPr>
        <w:t>.</w:t>
      </w:r>
    </w:p>
    <w:p w:rsidR="00D92F94" w:rsidRPr="00D92F94" w:rsidRDefault="00D92F94" w:rsidP="00D92F94">
      <w:pPr>
        <w:pStyle w:val="libNormal"/>
        <w:rPr>
          <w:lang w:bidi="fa-IR"/>
        </w:rPr>
      </w:pPr>
      <w:r w:rsidRPr="00D92F94">
        <w:rPr>
          <w:rtl/>
          <w:lang w:bidi="fa-IR"/>
        </w:rPr>
        <w:t xml:space="preserve">از اينرو از جمله كارهاى امام مهدى </w:t>
      </w:r>
      <w:r w:rsidR="004155EF" w:rsidRPr="004155EF">
        <w:rPr>
          <w:rStyle w:val="libAlaemChar"/>
          <w:rtl/>
        </w:rPr>
        <w:t>عليه‌السلام</w:t>
      </w:r>
      <w:r w:rsidRPr="00D92F94">
        <w:rPr>
          <w:rtl/>
          <w:lang w:bidi="fa-IR"/>
        </w:rPr>
        <w:t xml:space="preserve"> پس از ظهور در مكه مكرمه</w:t>
      </w:r>
      <w:r w:rsidR="00132F7E">
        <w:rPr>
          <w:rtl/>
          <w:lang w:bidi="fa-IR"/>
        </w:rPr>
        <w:t>،</w:t>
      </w:r>
      <w:r w:rsidRPr="00D92F94">
        <w:rPr>
          <w:rtl/>
          <w:lang w:bidi="fa-IR"/>
        </w:rPr>
        <w:t xml:space="preserve"> بازگردانيدن (مقام ابراهيم</w:t>
      </w:r>
      <w:r w:rsidR="0046049D">
        <w:rPr>
          <w:rtl/>
          <w:lang w:bidi="fa-IR"/>
        </w:rPr>
        <w:t>)</w:t>
      </w:r>
      <w:r w:rsidRPr="00D92F94">
        <w:rPr>
          <w:rtl/>
          <w:lang w:bidi="fa-IR"/>
        </w:rPr>
        <w:t xml:space="preserve"> به جوار كعبه و جايگاه اصلى آن است و اين از كارهايى است كه طواف بر گرد خانه خدا را آسان مى سازد چرا كه در آن صورت ديگر لازم نيست كه طواف تنها ميان ركن و مقام باشد، بلكه تنها طواف برگرد كعبه كافى است</w:t>
      </w:r>
      <w:r w:rsidR="00132F7E">
        <w:rPr>
          <w:rtl/>
          <w:lang w:bidi="fa-IR"/>
        </w:rPr>
        <w:t>،</w:t>
      </w:r>
      <w:r w:rsidRPr="00D92F94">
        <w:rPr>
          <w:rtl/>
          <w:lang w:bidi="fa-IR"/>
        </w:rPr>
        <w:t xml:space="preserve"> گرچه اكنون به فتواى برخى فقها، طواف ميان ركن و مقام واجب است كه اين</w:t>
      </w:r>
      <w:r w:rsidR="00132F7E">
        <w:rPr>
          <w:rtl/>
          <w:lang w:bidi="fa-IR"/>
        </w:rPr>
        <w:t>،</w:t>
      </w:r>
      <w:r w:rsidRPr="00D92F94">
        <w:rPr>
          <w:rtl/>
          <w:lang w:bidi="fa-IR"/>
        </w:rPr>
        <w:t xml:space="preserve"> با بازگشت دادن مقام بجاى اصلى خود برداشته مى شود و طواف بر گرد كعبه</w:t>
      </w:r>
      <w:r w:rsidR="00132F7E">
        <w:rPr>
          <w:rtl/>
          <w:lang w:bidi="fa-IR"/>
        </w:rPr>
        <w:t>،</w:t>
      </w:r>
      <w:r w:rsidRPr="00D92F94">
        <w:rPr>
          <w:rtl/>
          <w:lang w:bidi="fa-IR"/>
        </w:rPr>
        <w:t xml:space="preserve"> كفايت مى كند.</w:t>
      </w:r>
    </w:p>
    <w:p w:rsidR="00D92F94" w:rsidRPr="00D92F94" w:rsidRDefault="00150594" w:rsidP="00630D07">
      <w:pPr>
        <w:pStyle w:val="libBold1"/>
        <w:rPr>
          <w:lang w:bidi="fa-IR"/>
        </w:rPr>
      </w:pPr>
      <w:r>
        <w:rPr>
          <w:rtl/>
          <w:lang w:bidi="fa-IR"/>
        </w:rPr>
        <w:t>3</w:t>
      </w:r>
      <w:r w:rsidR="00D92F94" w:rsidRPr="00D92F94">
        <w:rPr>
          <w:rtl/>
          <w:lang w:bidi="fa-IR"/>
        </w:rPr>
        <w:t xml:space="preserve"> جلوگيرى از طواف مستحبى مانع از طواف واجب</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630D07" w:rsidP="00630D07">
      <w:pPr>
        <w:pStyle w:val="libNormal"/>
        <w:rPr>
          <w:lang w:bidi="fa-IR"/>
        </w:rPr>
      </w:pPr>
      <w:r>
        <w:rPr>
          <w:rFonts w:hint="cs"/>
          <w:rtl/>
          <w:lang w:bidi="fa-IR"/>
        </w:rPr>
        <w:lastRenderedPageBreak/>
        <w:t>«</w:t>
      </w:r>
      <w:r w:rsidRPr="00630D07">
        <w:rPr>
          <w:rStyle w:val="libHadeesChar"/>
          <w:rFonts w:hint="cs"/>
          <w:rtl/>
        </w:rPr>
        <w:t>أ</w:t>
      </w:r>
      <w:r w:rsidR="00D92F94" w:rsidRPr="00630D07">
        <w:rPr>
          <w:rStyle w:val="libHadeesChar"/>
          <w:rtl/>
        </w:rPr>
        <w:t>ول ما يظهر القائم من العدل ان ينادى مناديه</w:t>
      </w:r>
      <w:r w:rsidR="00132F7E" w:rsidRPr="00630D07">
        <w:rPr>
          <w:rStyle w:val="libHadeesChar"/>
          <w:rtl/>
        </w:rPr>
        <w:t>:</w:t>
      </w:r>
      <w:r w:rsidR="00D92F94" w:rsidRPr="00630D07">
        <w:rPr>
          <w:rStyle w:val="libHadeesChar"/>
          <w:rtl/>
        </w:rPr>
        <w:t xml:space="preserve"> ان يسلم صاحب النافلة لصاحب الفريضة</w:t>
      </w:r>
      <w:r w:rsidR="00132F7E" w:rsidRPr="00630D07">
        <w:rPr>
          <w:rStyle w:val="libHadeesChar"/>
          <w:rtl/>
        </w:rPr>
        <w:t>،</w:t>
      </w:r>
      <w:r w:rsidR="00D92F94" w:rsidRPr="00630D07">
        <w:rPr>
          <w:rStyle w:val="libHadeesChar"/>
          <w:rtl/>
        </w:rPr>
        <w:t xml:space="preserve"> الحجر ال</w:t>
      </w:r>
      <w:r>
        <w:rPr>
          <w:rStyle w:val="libHadeesChar"/>
          <w:rFonts w:hint="cs"/>
          <w:rtl/>
        </w:rPr>
        <w:t>أ</w:t>
      </w:r>
      <w:r w:rsidR="00D92F94" w:rsidRPr="00630D07">
        <w:rPr>
          <w:rStyle w:val="libHadeesChar"/>
          <w:rtl/>
        </w:rPr>
        <w:t>سود و الطواف</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622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اولين نشانه هاى عدالت مهدى </w:t>
      </w:r>
      <w:r w:rsidR="004155EF" w:rsidRPr="004155EF">
        <w:rPr>
          <w:rStyle w:val="libAlaemChar"/>
          <w:rtl/>
        </w:rPr>
        <w:t>عليه‌السلام</w:t>
      </w:r>
      <w:r w:rsidRPr="00D92F94">
        <w:rPr>
          <w:rtl/>
          <w:lang w:bidi="fa-IR"/>
        </w:rPr>
        <w:t xml:space="preserve"> در مكه از جمله اين است كه از طرف او اعلان مى گردد كه</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هر كس طواف واجب خويش را انجام داده است جاى خود را در طواف و كنار حجرالاسود به كسانى كه مى خواهند طواف واجب انجام دهند، واگذار كند.</w:t>
      </w:r>
      <w:r w:rsidR="0046049D">
        <w:rPr>
          <w:rtl/>
          <w:lang w:bidi="fa-IR"/>
        </w:rPr>
        <w:t>)</w:t>
      </w:r>
    </w:p>
    <w:p w:rsidR="00D92F94" w:rsidRPr="00D92F94" w:rsidRDefault="00D92F94" w:rsidP="00D92F94">
      <w:pPr>
        <w:pStyle w:val="libNormal"/>
        <w:rPr>
          <w:lang w:bidi="fa-IR"/>
        </w:rPr>
      </w:pPr>
      <w:r w:rsidRPr="00D92F94">
        <w:rPr>
          <w:rtl/>
          <w:lang w:bidi="fa-IR"/>
        </w:rPr>
        <w:t>كسانى كه در موسم حج در مكه باشند با هجوم سيل آساى جمعيت به هنگامه طواف روبرو مى گردند، به گونه اى كه گاه برخى تلف مى شوند و برخى بر اثر فشار شديد سيل جمعيت در اطراف كعبه</w:t>
      </w:r>
      <w:r w:rsidR="00132F7E">
        <w:rPr>
          <w:rtl/>
          <w:lang w:bidi="fa-IR"/>
        </w:rPr>
        <w:t>،</w:t>
      </w:r>
      <w:r w:rsidRPr="00D92F94">
        <w:rPr>
          <w:rtl/>
          <w:lang w:bidi="fa-IR"/>
        </w:rPr>
        <w:t xml:space="preserve"> زير پا مى افتند.</w:t>
      </w:r>
    </w:p>
    <w:p w:rsidR="00630D07" w:rsidRDefault="00D92F94" w:rsidP="00D92F94">
      <w:pPr>
        <w:pStyle w:val="libNormal"/>
        <w:rPr>
          <w:rtl/>
          <w:lang w:bidi="fa-IR"/>
        </w:rPr>
      </w:pPr>
      <w:r w:rsidRPr="00D92F94">
        <w:rPr>
          <w:rtl/>
          <w:lang w:bidi="fa-IR"/>
        </w:rPr>
        <w:t>تازه همه اين هجوم و فشار جمعيت با وجود مشكلات و موانع و قوانين دست و پاگير و مالياتهاى سنگين است كه به بهانه ها و عناوين مختلف در بسيارى از كشورها، سر راه زائران بيت الله الحرام است</w:t>
      </w:r>
      <w:r w:rsidR="00132F7E">
        <w:rPr>
          <w:rtl/>
          <w:lang w:bidi="fa-IR"/>
        </w:rPr>
        <w:t>.</w:t>
      </w:r>
    </w:p>
    <w:p w:rsidR="00D92F94" w:rsidRPr="00D92F94" w:rsidRDefault="00D92F94" w:rsidP="00D92F94">
      <w:pPr>
        <w:pStyle w:val="libNormal"/>
        <w:rPr>
          <w:lang w:bidi="fa-IR"/>
        </w:rPr>
      </w:pPr>
      <w:r w:rsidRPr="00D92F94">
        <w:rPr>
          <w:rtl/>
          <w:lang w:bidi="fa-IR"/>
        </w:rPr>
        <w:t xml:space="preserve">و روشن است كه در عصر ظهور امام مهدى </w:t>
      </w:r>
      <w:r w:rsidR="004155EF" w:rsidRPr="004155EF">
        <w:rPr>
          <w:rStyle w:val="libAlaemChar"/>
          <w:rtl/>
        </w:rPr>
        <w:t>عليه‌السلام</w:t>
      </w:r>
      <w:r w:rsidRPr="00D92F94">
        <w:rPr>
          <w:rtl/>
          <w:lang w:bidi="fa-IR"/>
        </w:rPr>
        <w:t xml:space="preserve"> كه تمامى اين مقررات دست و پاگير مربوط به مقدمات حج</w:t>
      </w:r>
      <w:r w:rsidR="00132F7E">
        <w:rPr>
          <w:rtl/>
          <w:lang w:bidi="fa-IR"/>
        </w:rPr>
        <w:t>،</w:t>
      </w:r>
      <w:r w:rsidRPr="00D92F94">
        <w:rPr>
          <w:rtl/>
          <w:lang w:bidi="fa-IR"/>
        </w:rPr>
        <w:t xml:space="preserve"> از قبيل</w:t>
      </w:r>
      <w:r w:rsidR="00132F7E">
        <w:rPr>
          <w:rtl/>
          <w:lang w:bidi="fa-IR"/>
        </w:rPr>
        <w:t>:</w:t>
      </w:r>
      <w:r w:rsidRPr="00D92F94">
        <w:rPr>
          <w:rtl/>
          <w:lang w:bidi="fa-IR"/>
        </w:rPr>
        <w:t xml:space="preserve"> جواز سفر، ويزا و ديگر قيود و شروط وارداتى از بلاد كفر، همه و همه</w:t>
      </w:r>
      <w:r w:rsidR="00132F7E">
        <w:rPr>
          <w:rtl/>
          <w:lang w:bidi="fa-IR"/>
        </w:rPr>
        <w:t>،</w:t>
      </w:r>
      <w:r w:rsidRPr="00D92F94">
        <w:rPr>
          <w:rtl/>
          <w:lang w:bidi="fa-IR"/>
        </w:rPr>
        <w:t xml:space="preserve"> الغا مى گردد و سفر بيت الله براى همگان</w:t>
      </w:r>
      <w:r w:rsidR="00132F7E">
        <w:rPr>
          <w:rtl/>
          <w:lang w:bidi="fa-IR"/>
        </w:rPr>
        <w:t>،</w:t>
      </w:r>
      <w:r w:rsidRPr="00D92F94">
        <w:rPr>
          <w:rtl/>
          <w:lang w:bidi="fa-IR"/>
        </w:rPr>
        <w:t xml:space="preserve"> بدون هيچ قيد و شرطى ميسر مى شود، طبيعى است كه شمار زائران به طور گسترده اى رو به افزايش مى گذارد و آنگاه است كه طواف بر گرد كعبه و اسلام حجرالاسود سخت مى شود، به ويژه كه برخى از زائران به اعمال واجب خويش نيز بسنده نمى كنند، بلكه براى ثواب و پاداش بيشتر مى خواهند طواف و نماز مستحبى انجام دهند.</w:t>
      </w:r>
    </w:p>
    <w:p w:rsidR="00D92F94" w:rsidRPr="00D92F94" w:rsidRDefault="00D92F94" w:rsidP="00D92F94">
      <w:pPr>
        <w:pStyle w:val="libNormal"/>
        <w:rPr>
          <w:lang w:bidi="fa-IR"/>
        </w:rPr>
      </w:pPr>
      <w:r w:rsidRPr="00D92F94">
        <w:rPr>
          <w:rtl/>
          <w:lang w:bidi="fa-IR"/>
        </w:rPr>
        <w:t xml:space="preserve">به همين جهت است كه امام مهدى </w:t>
      </w:r>
      <w:r w:rsidR="004155EF" w:rsidRPr="004155EF">
        <w:rPr>
          <w:rStyle w:val="libAlaemChar"/>
          <w:rtl/>
        </w:rPr>
        <w:t>عليه‌السلام</w:t>
      </w:r>
      <w:r w:rsidRPr="00D92F94">
        <w:rPr>
          <w:rtl/>
          <w:lang w:bidi="fa-IR"/>
        </w:rPr>
        <w:t xml:space="preserve"> به زائران خانه خدا دستور مى دهد كه به طواف واجب خويش بسنده نموده و ميدان را براى ديگران به منظور انجام واجبات و آداب حج باز كنند.</w:t>
      </w:r>
    </w:p>
    <w:p w:rsidR="00D92F94" w:rsidRPr="00D92F94" w:rsidRDefault="00630D07" w:rsidP="00630D07">
      <w:pPr>
        <w:pStyle w:val="libBold1"/>
        <w:rPr>
          <w:lang w:bidi="fa-IR"/>
        </w:rPr>
      </w:pPr>
      <w:r>
        <w:rPr>
          <w:rFonts w:hint="cs"/>
          <w:rtl/>
          <w:lang w:bidi="fa-IR"/>
        </w:rPr>
        <w:t>4.</w:t>
      </w:r>
      <w:r w:rsidR="00D92F94" w:rsidRPr="00D92F94">
        <w:rPr>
          <w:rtl/>
          <w:lang w:bidi="fa-IR"/>
        </w:rPr>
        <w:t xml:space="preserve"> كيفر دزدان خانه خدا</w:t>
      </w:r>
    </w:p>
    <w:p w:rsidR="00D92F94" w:rsidRPr="00D92F94" w:rsidRDefault="00D92F94" w:rsidP="00D92F94">
      <w:pPr>
        <w:pStyle w:val="libNormal"/>
        <w:rPr>
          <w:lang w:bidi="fa-IR"/>
        </w:rPr>
      </w:pPr>
      <w:r w:rsidRPr="00D92F94">
        <w:rPr>
          <w:rtl/>
          <w:lang w:bidi="fa-IR"/>
        </w:rPr>
        <w:lastRenderedPageBreak/>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630D07" w:rsidP="00D92F94">
      <w:pPr>
        <w:pStyle w:val="libNormal"/>
        <w:rPr>
          <w:lang w:bidi="fa-IR"/>
        </w:rPr>
      </w:pPr>
      <w:r>
        <w:rPr>
          <w:rFonts w:hint="cs"/>
          <w:rtl/>
          <w:lang w:bidi="fa-IR"/>
        </w:rPr>
        <w:t>«</w:t>
      </w:r>
      <w:r w:rsidR="00D92F94" w:rsidRPr="00630D07">
        <w:rPr>
          <w:rStyle w:val="libHadeesChar"/>
          <w:rtl/>
        </w:rPr>
        <w:t>اما</w:t>
      </w:r>
      <w:r w:rsidR="00D92F94" w:rsidRPr="00D92F94">
        <w:rPr>
          <w:rtl/>
          <w:lang w:bidi="fa-IR"/>
        </w:rPr>
        <w:t xml:space="preserve"> </w:t>
      </w:r>
      <w:r w:rsidR="00D92F94" w:rsidRPr="00630D07">
        <w:rPr>
          <w:rStyle w:val="libHadeesChar"/>
          <w:rtl/>
        </w:rPr>
        <w:t>ان قائمنا لو قدقام</w:t>
      </w:r>
      <w:r w:rsidR="00132F7E" w:rsidRPr="00630D07">
        <w:rPr>
          <w:rStyle w:val="libHadeesChar"/>
          <w:rtl/>
        </w:rPr>
        <w:t>،</w:t>
      </w:r>
      <w:r w:rsidR="00D92F94" w:rsidRPr="00630D07">
        <w:rPr>
          <w:rStyle w:val="libHadeesChar"/>
          <w:rtl/>
        </w:rPr>
        <w:t xml:space="preserve"> لاءخذ بنى شيبة و قطع ايديهم و طاف بهم و قال</w:t>
      </w:r>
      <w:r w:rsidR="00132F7E" w:rsidRPr="00630D07">
        <w:rPr>
          <w:rStyle w:val="libHadeesChar"/>
          <w:rtl/>
        </w:rPr>
        <w:t>:</w:t>
      </w:r>
      <w:r w:rsidR="00D92F94" w:rsidRPr="00630D07">
        <w:rPr>
          <w:rStyle w:val="libHadeesChar"/>
          <w:rtl/>
        </w:rPr>
        <w:t xml:space="preserve"> هؤ لاء سراق الله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623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بهوش باشيد هنگامى كه قائم ما قيام نمايد (بنى شيبه</w:t>
      </w:r>
      <w:r w:rsidR="0046049D">
        <w:rPr>
          <w:rtl/>
          <w:lang w:bidi="fa-IR"/>
        </w:rPr>
        <w:t>)</w:t>
      </w:r>
      <w:r w:rsidRPr="00D92F94">
        <w:rPr>
          <w:rtl/>
          <w:lang w:bidi="fa-IR"/>
        </w:rPr>
        <w:t xml:space="preserve"> را كه كليددار خانه كعبه اند، دستگير و دست آنان را به كفر گناهانشان مى برد و آنان را مى گرداند، چرا كه آنان</w:t>
      </w:r>
      <w:r w:rsidR="00132F7E">
        <w:rPr>
          <w:rtl/>
          <w:lang w:bidi="fa-IR"/>
        </w:rPr>
        <w:t>،</w:t>
      </w:r>
      <w:r w:rsidRPr="00D92F94">
        <w:rPr>
          <w:rtl/>
          <w:lang w:bidi="fa-IR"/>
        </w:rPr>
        <w:t xml:space="preserve"> دزدان خانه خدا و اموال و امكانات آن مكان مقدسند.</w:t>
      </w:r>
    </w:p>
    <w:p w:rsidR="00D92F94" w:rsidRPr="00D92F94" w:rsidRDefault="00D92F94" w:rsidP="00D92F94">
      <w:pPr>
        <w:pStyle w:val="libNormal"/>
        <w:rPr>
          <w:lang w:bidi="fa-IR"/>
        </w:rPr>
      </w:pPr>
      <w:r w:rsidRPr="00D92F94">
        <w:rPr>
          <w:rtl/>
          <w:lang w:bidi="fa-IR"/>
        </w:rPr>
        <w:t>در روايت ديگر فرمود:</w:t>
      </w:r>
    </w:p>
    <w:p w:rsidR="00D92F94" w:rsidRPr="00D92F94" w:rsidRDefault="00630D07" w:rsidP="00D92F94">
      <w:pPr>
        <w:pStyle w:val="libNormal"/>
        <w:rPr>
          <w:lang w:bidi="fa-IR"/>
        </w:rPr>
      </w:pPr>
      <w:r>
        <w:rPr>
          <w:rFonts w:hint="cs"/>
          <w:rtl/>
          <w:lang w:bidi="fa-IR"/>
        </w:rPr>
        <w:t>«</w:t>
      </w:r>
      <w:r w:rsidR="00D92F94" w:rsidRPr="00D92F94">
        <w:rPr>
          <w:rtl/>
          <w:lang w:bidi="fa-IR"/>
        </w:rPr>
        <w:t xml:space="preserve">... </w:t>
      </w:r>
      <w:r w:rsidR="00D92F94" w:rsidRPr="00630D07">
        <w:rPr>
          <w:rStyle w:val="libHadeesChar"/>
          <w:rtl/>
        </w:rPr>
        <w:t>و قطع اءيدى بنى شيبة</w:t>
      </w:r>
      <w:r w:rsidR="00132F7E">
        <w:rPr>
          <w:rtl/>
          <w:lang w:bidi="fa-IR"/>
        </w:rPr>
        <w:t>.</w:t>
      </w:r>
      <w:r w:rsidR="00D92F94" w:rsidRPr="00D92F94">
        <w:rPr>
          <w:rtl/>
          <w:lang w:bidi="fa-IR"/>
        </w:rPr>
        <w:t xml:space="preserve">.. </w:t>
      </w:r>
      <w:r w:rsidR="00D92F94" w:rsidRPr="00630D07">
        <w:rPr>
          <w:rStyle w:val="libHadeesChar"/>
          <w:rtl/>
        </w:rPr>
        <w:t>و كتب عليها: هؤ لاء سراق الكعبة</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624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دست (بنى شيبه</w:t>
      </w:r>
      <w:r w:rsidR="0046049D">
        <w:rPr>
          <w:rtl/>
          <w:lang w:bidi="fa-IR"/>
        </w:rPr>
        <w:t>)</w:t>
      </w:r>
      <w:r w:rsidRPr="00D92F94">
        <w:rPr>
          <w:rtl/>
          <w:lang w:bidi="fa-IR"/>
        </w:rPr>
        <w:t xml:space="preserve"> را مى برد و بر سينه آنان نوشته اى نصب مى گردد كه</w:t>
      </w:r>
      <w:r w:rsidR="00132F7E">
        <w:rPr>
          <w:rtl/>
          <w:lang w:bidi="fa-IR"/>
        </w:rPr>
        <w:t>:</w:t>
      </w:r>
      <w:r w:rsidRPr="00D92F94">
        <w:rPr>
          <w:rtl/>
          <w:lang w:bidi="fa-IR"/>
        </w:rPr>
        <w:t xml:space="preserve"> (اينها دزدان كعبه اند.</w:t>
      </w:r>
      <w:r w:rsidR="0046049D">
        <w:rPr>
          <w:rtl/>
          <w:lang w:bidi="fa-IR"/>
        </w:rPr>
        <w:t>)</w:t>
      </w:r>
    </w:p>
    <w:p w:rsidR="00D92F94" w:rsidRPr="00D92F94" w:rsidRDefault="00D92F94" w:rsidP="00D92F94">
      <w:pPr>
        <w:pStyle w:val="libNormal"/>
        <w:rPr>
          <w:lang w:bidi="fa-IR"/>
        </w:rPr>
      </w:pPr>
      <w:r w:rsidRPr="00D92F94">
        <w:rPr>
          <w:rtl/>
          <w:lang w:bidi="fa-IR"/>
        </w:rPr>
        <w:t>بنى شيبه</w:t>
      </w:r>
      <w:r w:rsidR="00132F7E">
        <w:rPr>
          <w:rtl/>
          <w:lang w:bidi="fa-IR"/>
        </w:rPr>
        <w:t>،</w:t>
      </w:r>
      <w:r w:rsidRPr="00D92F94">
        <w:rPr>
          <w:rtl/>
          <w:lang w:bidi="fa-IR"/>
        </w:rPr>
        <w:t xml:space="preserve"> خدمتگزاران كعبه و كليدداران آناند كه نسل به نسل اين مقام را قبضه كرده و بجاى خدمت و تلاش</w:t>
      </w:r>
      <w:r w:rsidR="00BB1669">
        <w:rPr>
          <w:rtl/>
          <w:lang w:bidi="fa-IR"/>
        </w:rPr>
        <w:t xml:space="preserve"> </w:t>
      </w:r>
      <w:r w:rsidRPr="00D92F94">
        <w:rPr>
          <w:rtl/>
          <w:lang w:bidi="fa-IR"/>
        </w:rPr>
        <w:t>صادقانه</w:t>
      </w:r>
      <w:r w:rsidR="00132F7E">
        <w:rPr>
          <w:rtl/>
          <w:lang w:bidi="fa-IR"/>
        </w:rPr>
        <w:t>،</w:t>
      </w:r>
      <w:r w:rsidRPr="00D92F94">
        <w:rPr>
          <w:rtl/>
          <w:lang w:bidi="fa-IR"/>
        </w:rPr>
        <w:t xml:space="preserve"> اموال</w:t>
      </w:r>
      <w:r w:rsidR="00132F7E">
        <w:rPr>
          <w:rtl/>
          <w:lang w:bidi="fa-IR"/>
        </w:rPr>
        <w:t>،</w:t>
      </w:r>
      <w:r w:rsidRPr="00D92F94">
        <w:rPr>
          <w:rtl/>
          <w:lang w:bidi="fa-IR"/>
        </w:rPr>
        <w:t xml:space="preserve"> امكانات و ذخائرى را كه مردم به بيت الله هديه كرده اند مى برند و به ناروا مى خورند و هرگونه كه هواى دلشان خواست در آن تصرف مى كنند. به همين جهت است كه امام مهدى </w:t>
      </w:r>
      <w:r w:rsidR="004155EF" w:rsidRPr="004155EF">
        <w:rPr>
          <w:rStyle w:val="libAlaemChar"/>
          <w:rtl/>
        </w:rPr>
        <w:t>عليه‌السلام</w:t>
      </w:r>
      <w:r w:rsidRPr="00D92F94">
        <w:rPr>
          <w:rtl/>
          <w:lang w:bidi="fa-IR"/>
        </w:rPr>
        <w:t xml:space="preserve"> آنان را (دزدان كعبه</w:t>
      </w:r>
      <w:r w:rsidR="0046049D">
        <w:rPr>
          <w:rtl/>
          <w:lang w:bidi="fa-IR"/>
        </w:rPr>
        <w:t>)</w:t>
      </w:r>
      <w:r w:rsidRPr="00D92F94">
        <w:rPr>
          <w:rtl/>
          <w:lang w:bidi="fa-IR"/>
        </w:rPr>
        <w:t xml:space="preserve"> مى نامد... و تنها به بريدن دست آنان بسنده نمى كند، بلكه دستور مى دهد آنان را بگردانند تا براى ديگر غارتگران</w:t>
      </w:r>
      <w:r w:rsidR="00132F7E">
        <w:rPr>
          <w:rtl/>
          <w:lang w:bidi="fa-IR"/>
        </w:rPr>
        <w:t>،</w:t>
      </w:r>
      <w:r w:rsidRPr="00D92F94">
        <w:rPr>
          <w:rtl/>
          <w:lang w:bidi="fa-IR"/>
        </w:rPr>
        <w:t xml:space="preserve"> خودكامگان و همه كسانى كه در ثروتها و امكانات خود و ديگران به ناروا تصرف مى كنند، عبرت انگيز و عبرت آموز باشند و بدانند كه كيفر تجاوز به حقوق و حدود مردم</w:t>
      </w:r>
      <w:r w:rsidR="00132F7E">
        <w:rPr>
          <w:rtl/>
          <w:lang w:bidi="fa-IR"/>
        </w:rPr>
        <w:t>،</w:t>
      </w:r>
      <w:r w:rsidRPr="00D92F94">
        <w:rPr>
          <w:rtl/>
          <w:lang w:bidi="fa-IR"/>
        </w:rPr>
        <w:t xml:space="preserve"> قطع دست تجاوزكار با شمشير عدالت در دنيا و عذاب خفت بار و سهمگين نيز، در آخرت است</w:t>
      </w:r>
      <w:r w:rsidR="00132F7E">
        <w:rPr>
          <w:rtl/>
          <w:lang w:bidi="fa-IR"/>
        </w:rPr>
        <w:t>.</w:t>
      </w:r>
    </w:p>
    <w:p w:rsidR="00630D07" w:rsidRDefault="00D92F94" w:rsidP="00D92F94">
      <w:pPr>
        <w:pStyle w:val="libNormal"/>
        <w:rPr>
          <w:rtl/>
          <w:lang w:bidi="fa-IR"/>
        </w:rPr>
      </w:pPr>
      <w:r w:rsidRPr="00D92F94">
        <w:rPr>
          <w:rtl/>
          <w:lang w:bidi="fa-IR"/>
        </w:rPr>
        <w:t xml:space="preserve">اينها برخى از عملكرد ويژه امام مهدى </w:t>
      </w:r>
      <w:r w:rsidR="004155EF" w:rsidRPr="004155EF">
        <w:rPr>
          <w:rStyle w:val="libAlaemChar"/>
          <w:rtl/>
        </w:rPr>
        <w:t>عليه‌السلام</w:t>
      </w:r>
      <w:r w:rsidRPr="00D92F94">
        <w:rPr>
          <w:rtl/>
          <w:lang w:bidi="fa-IR"/>
        </w:rPr>
        <w:t xml:space="preserve"> در مكه مكرمه است كه علاوه بر برنامه هاى سياسى</w:t>
      </w:r>
      <w:r w:rsidR="00132F7E">
        <w:rPr>
          <w:rtl/>
          <w:lang w:bidi="fa-IR"/>
        </w:rPr>
        <w:t>،</w:t>
      </w:r>
      <w:r w:rsidRPr="00D92F94">
        <w:rPr>
          <w:rtl/>
          <w:lang w:bidi="fa-IR"/>
        </w:rPr>
        <w:t xml:space="preserve"> اجتماعى</w:t>
      </w:r>
      <w:r w:rsidR="00132F7E">
        <w:rPr>
          <w:rtl/>
          <w:lang w:bidi="fa-IR"/>
        </w:rPr>
        <w:t>،</w:t>
      </w:r>
      <w:r w:rsidRPr="00D92F94">
        <w:rPr>
          <w:rtl/>
          <w:lang w:bidi="fa-IR"/>
        </w:rPr>
        <w:t xml:space="preserve"> اقتصادى</w:t>
      </w:r>
      <w:r w:rsidR="00132F7E">
        <w:rPr>
          <w:rtl/>
          <w:lang w:bidi="fa-IR"/>
        </w:rPr>
        <w:t>،</w:t>
      </w:r>
      <w:r w:rsidRPr="00D92F94">
        <w:rPr>
          <w:rtl/>
          <w:lang w:bidi="fa-IR"/>
        </w:rPr>
        <w:t xml:space="preserve"> رفاهى</w:t>
      </w:r>
      <w:r w:rsidR="00132F7E">
        <w:rPr>
          <w:rtl/>
          <w:lang w:bidi="fa-IR"/>
        </w:rPr>
        <w:t>،</w:t>
      </w:r>
      <w:r w:rsidRPr="00D92F94">
        <w:rPr>
          <w:rtl/>
          <w:lang w:bidi="fa-IR"/>
        </w:rPr>
        <w:t xml:space="preserve"> قضايى</w:t>
      </w:r>
      <w:r w:rsidR="00132F7E">
        <w:rPr>
          <w:rtl/>
          <w:lang w:bidi="fa-IR"/>
        </w:rPr>
        <w:t>،</w:t>
      </w:r>
      <w:r w:rsidRPr="00D92F94">
        <w:rPr>
          <w:rtl/>
          <w:lang w:bidi="fa-IR"/>
        </w:rPr>
        <w:t xml:space="preserve"> مدنى فرهنگى</w:t>
      </w:r>
      <w:r w:rsidR="00132F7E">
        <w:rPr>
          <w:rtl/>
          <w:lang w:bidi="fa-IR"/>
        </w:rPr>
        <w:t>.</w:t>
      </w:r>
      <w:r w:rsidRPr="00D92F94">
        <w:rPr>
          <w:rtl/>
          <w:lang w:bidi="fa-IR"/>
        </w:rPr>
        <w:t>.. براى مكه</w:t>
      </w:r>
      <w:r w:rsidR="00132F7E">
        <w:rPr>
          <w:rtl/>
          <w:lang w:bidi="fa-IR"/>
        </w:rPr>
        <w:t>،</w:t>
      </w:r>
      <w:r w:rsidRPr="00D92F94">
        <w:rPr>
          <w:rtl/>
          <w:lang w:bidi="fa-IR"/>
        </w:rPr>
        <w:t xml:space="preserve"> بسان ديگر شهرها دارد كه در بخشهاى آينده خواهد آمد.</w:t>
      </w:r>
    </w:p>
    <w:p w:rsidR="00D92F94" w:rsidRPr="00D92F94" w:rsidRDefault="00630D07" w:rsidP="00D92F94">
      <w:pPr>
        <w:pStyle w:val="libNormal"/>
        <w:rPr>
          <w:lang w:bidi="fa-IR"/>
        </w:rPr>
      </w:pPr>
      <w:r>
        <w:rPr>
          <w:rtl/>
          <w:lang w:bidi="fa-IR"/>
        </w:rPr>
        <w:br w:type="page"/>
      </w:r>
    </w:p>
    <w:p w:rsidR="00D92F94" w:rsidRDefault="00D92F94" w:rsidP="00630D07">
      <w:pPr>
        <w:pStyle w:val="Heading2"/>
        <w:rPr>
          <w:rtl/>
          <w:lang w:bidi="fa-IR"/>
        </w:rPr>
      </w:pPr>
      <w:bookmarkStart w:id="160" w:name="_Toc479759331"/>
      <w:r w:rsidRPr="00D92F94">
        <w:rPr>
          <w:rtl/>
          <w:lang w:bidi="fa-IR"/>
        </w:rPr>
        <w:t>در مدينه منوره</w:t>
      </w:r>
      <w:bookmarkEnd w:id="160"/>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پس از تدبير امور و تنظيم شئون مردم و گزينش فرد كارا و پرواپيشه اى براى اداره آن منطقه</w:t>
      </w:r>
      <w:r w:rsidR="00132F7E">
        <w:rPr>
          <w:rtl/>
          <w:lang w:bidi="fa-IR"/>
        </w:rPr>
        <w:t>،</w:t>
      </w:r>
      <w:r w:rsidRPr="00D92F94">
        <w:rPr>
          <w:rtl/>
          <w:lang w:bidi="fa-IR"/>
        </w:rPr>
        <w:t xml:space="preserve"> مكه را به سوى مدينه</w:t>
      </w:r>
      <w:r w:rsidR="00132F7E">
        <w:rPr>
          <w:rtl/>
          <w:lang w:bidi="fa-IR"/>
        </w:rPr>
        <w:t>،</w:t>
      </w:r>
      <w:r w:rsidRPr="00D92F94">
        <w:rPr>
          <w:rtl/>
          <w:lang w:bidi="fa-IR"/>
        </w:rPr>
        <w:t xml:space="preserve"> ترك مى كند، اما پس از خروج آن حضرت از مكه</w:t>
      </w:r>
      <w:r w:rsidR="00132F7E">
        <w:rPr>
          <w:rtl/>
          <w:lang w:bidi="fa-IR"/>
        </w:rPr>
        <w:t>،</w:t>
      </w:r>
      <w:r w:rsidRPr="00D92F94">
        <w:rPr>
          <w:rtl/>
          <w:lang w:bidi="fa-IR"/>
        </w:rPr>
        <w:t xml:space="preserve"> برخى جنايتكاران مى شورند و برگزيده او براى اداره امور را، به قتل مى رسانند.</w:t>
      </w:r>
    </w:p>
    <w:p w:rsidR="00D92F94" w:rsidRPr="00D92F94" w:rsidRDefault="00D92F94" w:rsidP="00D92F94">
      <w:pPr>
        <w:pStyle w:val="libNormal"/>
        <w:rPr>
          <w:lang w:bidi="fa-IR"/>
        </w:rPr>
      </w:pPr>
      <w:r w:rsidRPr="00D92F94">
        <w:rPr>
          <w:rtl/>
          <w:lang w:bidi="fa-IR"/>
        </w:rPr>
        <w:t>خبر اين جنايت هولناك در ميان راه به آن گرامى مى رسد و به مكه باز مى گردد و اين گروه شورشى و تجاوزكار را سركوب نموده و ريشه و شاخ و برگ آشوب و فتنه را از بن برمى كند و با نصب شخصيت ديگر براى اداره امور، به سوى مدينه حركت مى نمايد.</w:t>
      </w:r>
    </w:p>
    <w:p w:rsidR="00D92F94" w:rsidRPr="00D92F94" w:rsidRDefault="00D92F94" w:rsidP="00D92F94">
      <w:pPr>
        <w:pStyle w:val="libNormal"/>
        <w:rPr>
          <w:lang w:bidi="fa-IR"/>
        </w:rPr>
      </w:pPr>
      <w:r w:rsidRPr="00D92F94">
        <w:rPr>
          <w:rtl/>
          <w:lang w:bidi="fa-IR"/>
        </w:rPr>
        <w:t>در مدينه به كارهايى دست مى زند كه نياز به تفسير و توضيح دارد اما ما در اينجا تنها با اشاره مى گذريم</w:t>
      </w:r>
      <w:r w:rsidR="00132F7E">
        <w:rPr>
          <w:rtl/>
          <w:lang w:bidi="fa-IR"/>
        </w:rPr>
        <w:t>.</w:t>
      </w:r>
      <w:r w:rsidRPr="00D92F94">
        <w:rPr>
          <w:rtl/>
          <w:lang w:bidi="fa-IR"/>
        </w:rPr>
        <w:t xml:space="preserve"> از جمله آن كارها اين است كه</w:t>
      </w:r>
      <w:r w:rsidR="00132F7E">
        <w:rPr>
          <w:rtl/>
          <w:lang w:bidi="fa-IR"/>
        </w:rPr>
        <w:t>:</w:t>
      </w:r>
      <w:r w:rsidRPr="00D92F94">
        <w:rPr>
          <w:rtl/>
          <w:lang w:bidi="fa-IR"/>
        </w:rPr>
        <w:t xml:space="preserve"> برخى قبرها را مى شكافد و جسدها را خارج مى كند و به آتش مى كشد....</w:t>
      </w:r>
    </w:p>
    <w:p w:rsidR="00D92F94" w:rsidRPr="00D92F94" w:rsidRDefault="00D92F94" w:rsidP="00630D07">
      <w:pPr>
        <w:pStyle w:val="libBold1"/>
        <w:rPr>
          <w:lang w:bidi="fa-IR"/>
        </w:rPr>
      </w:pPr>
      <w:r w:rsidRPr="00D92F94">
        <w:rPr>
          <w:rtl/>
          <w:lang w:bidi="fa-IR"/>
        </w:rPr>
        <w:t xml:space="preserve">يك </w:t>
      </w:r>
      <w:r w:rsidR="00650553">
        <w:rPr>
          <w:rtl/>
          <w:lang w:bidi="fa-IR"/>
        </w:rPr>
        <w:t>سؤال</w:t>
      </w:r>
      <w:r w:rsidRPr="00D92F94">
        <w:rPr>
          <w:rtl/>
          <w:lang w:bidi="fa-IR"/>
        </w:rPr>
        <w:t xml:space="preserve"> و جواب</w:t>
      </w:r>
    </w:p>
    <w:p w:rsidR="00D92F94" w:rsidRPr="00D92F94" w:rsidRDefault="00D92F94" w:rsidP="00D92F94">
      <w:pPr>
        <w:pStyle w:val="libNormal"/>
        <w:rPr>
          <w:lang w:bidi="fa-IR"/>
        </w:rPr>
      </w:pPr>
      <w:r w:rsidRPr="00D92F94">
        <w:rPr>
          <w:rtl/>
          <w:lang w:bidi="fa-IR"/>
        </w:rPr>
        <w:t>پس از مدينه منوره و تنظيم شئون آن</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به كجا حركت مى كند؟</w:t>
      </w:r>
    </w:p>
    <w:p w:rsidR="00D92F94" w:rsidRPr="00D92F94" w:rsidRDefault="00D92F94" w:rsidP="00D92F94">
      <w:pPr>
        <w:pStyle w:val="libNormal"/>
        <w:rPr>
          <w:lang w:bidi="fa-IR"/>
        </w:rPr>
      </w:pPr>
      <w:r w:rsidRPr="00D92F94">
        <w:rPr>
          <w:rtl/>
          <w:lang w:bidi="fa-IR"/>
        </w:rPr>
        <w:t>از رواياتى اين نكته دريافت مى گردد كه آن حضرت از مدينه منوره به سوى عراق حركت مى كند و از كنار رشته كوههاى (شمر</w:t>
      </w:r>
      <w:r w:rsidR="0046049D">
        <w:rPr>
          <w:rtl/>
          <w:lang w:bidi="fa-IR"/>
        </w:rPr>
        <w:t>)</w:t>
      </w:r>
      <w:r w:rsidRPr="00D92F94">
        <w:rPr>
          <w:rtl/>
          <w:lang w:bidi="fa-IR"/>
        </w:rPr>
        <w:t xml:space="preserve"> و (حائل</w:t>
      </w:r>
      <w:r w:rsidR="0046049D">
        <w:rPr>
          <w:rtl/>
          <w:lang w:bidi="fa-IR"/>
        </w:rPr>
        <w:t>)</w:t>
      </w:r>
      <w:r w:rsidRPr="00D92F94">
        <w:rPr>
          <w:rtl/>
          <w:lang w:bidi="fa-IR"/>
        </w:rPr>
        <w:t xml:space="preserve"> و (رفحاء</w:t>
      </w:r>
      <w:r w:rsidR="0046049D">
        <w:rPr>
          <w:rtl/>
          <w:lang w:bidi="fa-IR"/>
        </w:rPr>
        <w:t>)</w:t>
      </w:r>
      <w:r w:rsidRPr="00D92F94">
        <w:rPr>
          <w:rtl/>
          <w:lang w:bidi="fa-IR"/>
        </w:rPr>
        <w:t xml:space="preserve"> مى گذرد و آنگاه به نجف مى رسد.</w:t>
      </w:r>
    </w:p>
    <w:p w:rsidR="00630D07" w:rsidRDefault="00D92F94" w:rsidP="00D92F94">
      <w:pPr>
        <w:pStyle w:val="libNormal"/>
        <w:rPr>
          <w:rtl/>
          <w:lang w:bidi="fa-IR"/>
        </w:rPr>
      </w:pPr>
      <w:r w:rsidRPr="00D92F94">
        <w:rPr>
          <w:rtl/>
          <w:lang w:bidi="fa-IR"/>
        </w:rPr>
        <w:t xml:space="preserve">اما اينكه در داخل عراق در كجا مستقر مى گردد؟ و پايتخت و مركز حكومت جهانى و عادلانه او كجا خواهد بود؟ پاسخ اين دو </w:t>
      </w:r>
      <w:r w:rsidR="00650553">
        <w:rPr>
          <w:rtl/>
          <w:lang w:bidi="fa-IR"/>
        </w:rPr>
        <w:t>سؤال</w:t>
      </w:r>
      <w:r w:rsidRPr="00D92F94">
        <w:rPr>
          <w:rtl/>
          <w:lang w:bidi="fa-IR"/>
        </w:rPr>
        <w:t xml:space="preserve"> را در بخش آينده خواهيم خواند.</w:t>
      </w:r>
    </w:p>
    <w:p w:rsidR="00D92F94" w:rsidRPr="00D92F94" w:rsidRDefault="00630D07" w:rsidP="00D92F94">
      <w:pPr>
        <w:pStyle w:val="libNormal"/>
        <w:rPr>
          <w:lang w:bidi="fa-IR"/>
        </w:rPr>
      </w:pPr>
      <w:r>
        <w:rPr>
          <w:rtl/>
          <w:lang w:bidi="fa-IR"/>
        </w:rPr>
        <w:br w:type="page"/>
      </w:r>
    </w:p>
    <w:p w:rsidR="00D92F94" w:rsidRDefault="00D92F94" w:rsidP="00630D07">
      <w:pPr>
        <w:pStyle w:val="Heading2"/>
        <w:rPr>
          <w:rtl/>
          <w:lang w:bidi="fa-IR"/>
        </w:rPr>
      </w:pPr>
      <w:bookmarkStart w:id="161" w:name="_Toc479759332"/>
      <w:r w:rsidRPr="00D92F94">
        <w:rPr>
          <w:rtl/>
          <w:lang w:bidi="fa-IR"/>
        </w:rPr>
        <w:t xml:space="preserve">مركز حكومت امام مهدى </w:t>
      </w:r>
      <w:r w:rsidR="004155EF" w:rsidRPr="004155EF">
        <w:rPr>
          <w:rStyle w:val="libAlaemChar"/>
          <w:rtl/>
        </w:rPr>
        <w:t>عليه‌السلام</w:t>
      </w:r>
      <w:r w:rsidRPr="00D92F94">
        <w:rPr>
          <w:rtl/>
          <w:lang w:bidi="fa-IR"/>
        </w:rPr>
        <w:t xml:space="preserve"> يا پايتخت جهانى او</w:t>
      </w:r>
      <w:bookmarkEnd w:id="161"/>
    </w:p>
    <w:p w:rsidR="00D92F94" w:rsidRPr="00D92F94" w:rsidRDefault="00D92F94" w:rsidP="00D92F94">
      <w:pPr>
        <w:pStyle w:val="libNormal"/>
        <w:rPr>
          <w:lang w:bidi="fa-IR"/>
        </w:rPr>
      </w:pPr>
      <w:r w:rsidRPr="00D92F94">
        <w:rPr>
          <w:rtl/>
          <w:lang w:bidi="fa-IR"/>
        </w:rPr>
        <w:t>مسافت ميان كوفه و نجف</w:t>
      </w:r>
      <w:r w:rsidR="00132F7E">
        <w:rPr>
          <w:rtl/>
          <w:lang w:bidi="fa-IR"/>
        </w:rPr>
        <w:t>،</w:t>
      </w:r>
      <w:r w:rsidRPr="00D92F94">
        <w:rPr>
          <w:rtl/>
          <w:lang w:bidi="fa-IR"/>
        </w:rPr>
        <w:t xml:space="preserve"> كمتر از ده كيلومتر است و به خاطر مناطق مسكونى كه در اين سالها ايجاد شده</w:t>
      </w:r>
      <w:r w:rsidR="00132F7E">
        <w:rPr>
          <w:rtl/>
          <w:lang w:bidi="fa-IR"/>
        </w:rPr>
        <w:t>،</w:t>
      </w:r>
      <w:r w:rsidRPr="00D92F94">
        <w:rPr>
          <w:rtl/>
          <w:lang w:bidi="fa-IR"/>
        </w:rPr>
        <w:t xml:space="preserve"> شهر (نجف</w:t>
      </w:r>
      <w:r w:rsidR="0046049D">
        <w:rPr>
          <w:rtl/>
          <w:lang w:bidi="fa-IR"/>
        </w:rPr>
        <w:t>)</w:t>
      </w:r>
      <w:r w:rsidRPr="00D92F94">
        <w:rPr>
          <w:rtl/>
          <w:lang w:bidi="fa-IR"/>
        </w:rPr>
        <w:t xml:space="preserve"> به (كوفه</w:t>
      </w:r>
      <w:r w:rsidR="0046049D">
        <w:rPr>
          <w:rtl/>
          <w:lang w:bidi="fa-IR"/>
        </w:rPr>
        <w:t>)</w:t>
      </w:r>
      <w:r w:rsidRPr="00D92F94">
        <w:rPr>
          <w:rtl/>
          <w:lang w:bidi="fa-IR"/>
        </w:rPr>
        <w:t xml:space="preserve"> متصل شده است</w:t>
      </w:r>
      <w:r w:rsidR="00132F7E">
        <w:rPr>
          <w:rtl/>
          <w:lang w:bidi="fa-IR"/>
        </w:rPr>
        <w:t>.</w:t>
      </w:r>
    </w:p>
    <w:p w:rsidR="00D92F94" w:rsidRPr="00D92F94" w:rsidRDefault="00D92F94" w:rsidP="00D92F94">
      <w:pPr>
        <w:pStyle w:val="libNormal"/>
        <w:rPr>
          <w:lang w:bidi="fa-IR"/>
        </w:rPr>
      </w:pPr>
      <w:r w:rsidRPr="00D92F94">
        <w:rPr>
          <w:rtl/>
          <w:lang w:bidi="fa-IR"/>
        </w:rPr>
        <w:t>كوفه</w:t>
      </w:r>
      <w:r w:rsidR="00132F7E">
        <w:rPr>
          <w:rtl/>
          <w:lang w:bidi="fa-IR"/>
        </w:rPr>
        <w:t>،</w:t>
      </w:r>
      <w:r w:rsidRPr="00D92F94">
        <w:rPr>
          <w:rtl/>
          <w:lang w:bidi="fa-IR"/>
        </w:rPr>
        <w:t xml:space="preserve"> پس از ظهور حضرت مهدى </w:t>
      </w:r>
      <w:r w:rsidR="004155EF" w:rsidRPr="004155EF">
        <w:rPr>
          <w:rStyle w:val="libAlaemChar"/>
          <w:rtl/>
        </w:rPr>
        <w:t>عليه‌السلام</w:t>
      </w:r>
      <w:r w:rsidRPr="00D92F94">
        <w:rPr>
          <w:rtl/>
          <w:lang w:bidi="fa-IR"/>
        </w:rPr>
        <w:t xml:space="preserve"> موقعيت شكوهبارى مى يابد چرا كه طبق روايت رسيده از امامان معصوم </w:t>
      </w:r>
      <w:r w:rsidR="004155EF" w:rsidRPr="004155EF">
        <w:rPr>
          <w:rStyle w:val="libAlaemChar"/>
          <w:rtl/>
        </w:rPr>
        <w:t>عليه‌السلام</w:t>
      </w:r>
      <w:r w:rsidRPr="00D92F94">
        <w:rPr>
          <w:rtl/>
          <w:lang w:bidi="fa-IR"/>
        </w:rPr>
        <w:t xml:space="preserve"> آنجا مركز حكومت عادلانه و جهانى اسلام و قرآن و پايتخت دولت او خواهد شد.</w:t>
      </w:r>
    </w:p>
    <w:p w:rsidR="00D92F94" w:rsidRPr="00D92F94" w:rsidRDefault="00D92F94" w:rsidP="00D92F94">
      <w:pPr>
        <w:pStyle w:val="libNormal"/>
        <w:rPr>
          <w:lang w:bidi="fa-IR"/>
        </w:rPr>
      </w:pPr>
      <w:r w:rsidRPr="00D92F94">
        <w:rPr>
          <w:rtl/>
          <w:lang w:bidi="fa-IR"/>
        </w:rPr>
        <w:t>اينك برخى از روايات در اين مورد:</w:t>
      </w:r>
    </w:p>
    <w:p w:rsidR="00D92F94" w:rsidRPr="00D92F94" w:rsidRDefault="00E43984" w:rsidP="00D92F94">
      <w:pPr>
        <w:pStyle w:val="libNormal"/>
        <w:rPr>
          <w:lang w:bidi="fa-IR"/>
        </w:rPr>
      </w:pPr>
      <w:r>
        <w:rPr>
          <w:rFonts w:hint="cs"/>
          <w:rtl/>
          <w:lang w:bidi="fa-IR"/>
        </w:rPr>
        <w:t>1.</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ضمن بيانى پيرامون ظهور مهدى </w:t>
      </w:r>
      <w:r w:rsidR="004155EF" w:rsidRPr="004155EF">
        <w:rPr>
          <w:rStyle w:val="libAlaemChar"/>
          <w:rtl/>
        </w:rPr>
        <w:t>عليه‌السلام</w:t>
      </w:r>
      <w:r w:rsidR="00D92F94" w:rsidRPr="00D92F94">
        <w:rPr>
          <w:rtl/>
          <w:lang w:bidi="fa-IR"/>
        </w:rPr>
        <w:t xml:space="preserve"> فرمود:</w:t>
      </w:r>
    </w:p>
    <w:p w:rsidR="00D92F94" w:rsidRPr="00D92F94" w:rsidRDefault="00E43984" w:rsidP="00D92F94">
      <w:pPr>
        <w:pStyle w:val="libNormal"/>
        <w:rPr>
          <w:lang w:bidi="fa-IR"/>
        </w:rPr>
      </w:pPr>
      <w:r>
        <w:rPr>
          <w:rFonts w:hint="cs"/>
          <w:rtl/>
          <w:lang w:bidi="fa-IR"/>
        </w:rPr>
        <w:t>«</w:t>
      </w:r>
      <w:r w:rsidR="00D92F94" w:rsidRPr="00D92F94">
        <w:rPr>
          <w:rtl/>
          <w:lang w:bidi="fa-IR"/>
        </w:rPr>
        <w:t xml:space="preserve">... </w:t>
      </w:r>
      <w:r w:rsidR="00D92F94" w:rsidRPr="00E43984">
        <w:rPr>
          <w:rStyle w:val="libHadeesChar"/>
          <w:rtl/>
        </w:rPr>
        <w:t>ثم يقبل الى الكوفة فيكون منزله بها، فلايترك عبدا مسلما الا اشتراه و اءعتقه و لاغارما الا قضى دينه و لا مظلمة لاحد من الناس الا ردها و لايقتل عبد الا ادى ثمنه</w:t>
      </w:r>
      <w:r w:rsidR="002B053D" w:rsidRPr="00E43984">
        <w:rPr>
          <w:rStyle w:val="libHadeesChar"/>
          <w:rtl/>
        </w:rPr>
        <w:t xml:space="preserve"> </w:t>
      </w:r>
      <w:r w:rsidR="00D92F94" w:rsidRPr="00E43984">
        <w:rPr>
          <w:rStyle w:val="libHadeesChar"/>
          <w:rtl/>
        </w:rPr>
        <w:t>فدية مسلمة الى اءهلها</w:t>
      </w:r>
      <w:r w:rsidR="002B053D" w:rsidRPr="00E43984">
        <w:rPr>
          <w:rStyle w:val="libHadeesChar"/>
          <w:rtl/>
        </w:rPr>
        <w:t xml:space="preserve"> </w:t>
      </w:r>
      <w:r w:rsidR="00D92F94" w:rsidRPr="00E43984">
        <w:rPr>
          <w:rStyle w:val="libHadeesChar"/>
          <w:rtl/>
        </w:rPr>
        <w:t>و لا يقتل قتيل الا قضى عنه دينه و الحق عياله فى العطاء، حتى يملاء الارض قسطا وعدلا، كما ملئت ظلما و جورا و عدوانا</w:t>
      </w:r>
      <w:r w:rsidR="00D92F94" w:rsidRPr="00D92F94">
        <w:rPr>
          <w:rtl/>
          <w:lang w:bidi="fa-IR"/>
        </w:rPr>
        <w:t>.</w:t>
      </w:r>
    </w:p>
    <w:p w:rsidR="00D92F94" w:rsidRPr="00D92F94" w:rsidRDefault="00D92F94" w:rsidP="00D92F94">
      <w:pPr>
        <w:pStyle w:val="libNormal"/>
        <w:rPr>
          <w:lang w:bidi="fa-IR"/>
        </w:rPr>
      </w:pPr>
      <w:r w:rsidRPr="00E43984">
        <w:rPr>
          <w:rStyle w:val="libHadeesChar"/>
          <w:rtl/>
        </w:rPr>
        <w:t>و يسكن هو و اءهل بيته الرحبة و الرحبة انما كانت مسكن نوح و هى اءرض طيبة</w:t>
      </w:r>
      <w:r w:rsidR="00132F7E" w:rsidRPr="00E43984">
        <w:rPr>
          <w:rStyle w:val="libHadeesChar"/>
          <w:rtl/>
        </w:rPr>
        <w:t>،</w:t>
      </w:r>
      <w:r w:rsidRPr="00E43984">
        <w:rPr>
          <w:rStyle w:val="libHadeesChar"/>
          <w:rtl/>
        </w:rPr>
        <w:t xml:space="preserve"> لا يسكن رجل من آل محمد </w:t>
      </w:r>
      <w:r w:rsidR="009D2D09" w:rsidRPr="00E43984">
        <w:rPr>
          <w:rStyle w:val="libAlaemChar"/>
          <w:rtl/>
        </w:rPr>
        <w:t>صلى‌الله‌عليه‌وآله‌وسلم</w:t>
      </w:r>
      <w:r w:rsidRPr="00E43984">
        <w:rPr>
          <w:rStyle w:val="libHadeesChar"/>
          <w:rtl/>
        </w:rPr>
        <w:t xml:space="preserve"> و لا يقتل الا باءرض طيبة زاكية</w:t>
      </w:r>
      <w:r w:rsidR="00132F7E" w:rsidRPr="00E43984">
        <w:rPr>
          <w:rStyle w:val="libHadeesChar"/>
          <w:rtl/>
        </w:rPr>
        <w:t>،</w:t>
      </w:r>
      <w:r w:rsidRPr="00E43984">
        <w:rPr>
          <w:rStyle w:val="libHadeesChar"/>
          <w:rtl/>
        </w:rPr>
        <w:t xml:space="preserve"> فهم الاءوصياء الطيبون</w:t>
      </w:r>
      <w:r w:rsidR="00E43984">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625</w:t>
      </w:r>
      <w:r w:rsidRPr="00150594">
        <w:rPr>
          <w:rStyle w:val="libFootnotenumChar"/>
          <w:rtl/>
        </w:rPr>
        <w:t>)</w:t>
      </w:r>
    </w:p>
    <w:p w:rsidR="00D92F94" w:rsidRPr="00D92F94" w:rsidRDefault="00D92F94" w:rsidP="00E43984">
      <w:pPr>
        <w:pStyle w:val="libNormal"/>
        <w:rPr>
          <w:lang w:bidi="fa-IR"/>
        </w:rPr>
      </w:pPr>
      <w:r w:rsidRPr="00D92F94">
        <w:rPr>
          <w:rtl/>
          <w:lang w:bidi="fa-IR"/>
        </w:rPr>
        <w:t>يعنى</w:t>
      </w:r>
      <w:r w:rsidR="00132F7E">
        <w:rPr>
          <w:rtl/>
          <w:lang w:bidi="fa-IR"/>
        </w:rPr>
        <w:t>:</w:t>
      </w:r>
      <w:r w:rsidRPr="00D92F94">
        <w:rPr>
          <w:rtl/>
          <w:lang w:bidi="fa-IR"/>
        </w:rPr>
        <w:t xml:space="preserve"> سپس به كوفه روى مى آورد كه قرارگاه و منزل اوست</w:t>
      </w:r>
      <w:r w:rsidR="00132F7E">
        <w:rPr>
          <w:rtl/>
          <w:lang w:bidi="fa-IR"/>
        </w:rPr>
        <w:t>.</w:t>
      </w:r>
      <w:r w:rsidRPr="00D92F94">
        <w:rPr>
          <w:rtl/>
          <w:lang w:bidi="fa-IR"/>
        </w:rPr>
        <w:t xml:space="preserve"> برده مسلمانى در بندى نمى ماند، جز اينكه او را مى خرد و آزاد مى سازد و بدهكارى نمى ماند، مگر اينكه دين او را مى دهد و مظلمه اى نمى ماند جز اينكه آن را مى پردازد و كشته اى نمى ماند مگر اينكه ديه او را مى دهد و... كشته اى نمى ماند جز اينكه دين او را پرداخته و خانواده او را ت</w:t>
      </w:r>
      <w:r w:rsidR="00E43984">
        <w:rPr>
          <w:rFonts w:hint="cs"/>
          <w:rtl/>
          <w:lang w:bidi="fa-IR"/>
        </w:rPr>
        <w:t>أ</w:t>
      </w:r>
      <w:r w:rsidRPr="00D92F94">
        <w:rPr>
          <w:rtl/>
          <w:lang w:bidi="fa-IR"/>
        </w:rPr>
        <w:t>مين مى كند و همه امور را تدبير و كارها را تنظيم مى نمايد تا آنجايى كه زمين را سرشار از عدل و داد مى نمايد، همانگونه كه به هنگامه ظهور او، از ظلم و جور لبريز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آن حضرت و خاندانش در (رحبه</w:t>
      </w:r>
      <w:r w:rsidR="0046049D">
        <w:rPr>
          <w:rtl/>
          <w:lang w:bidi="fa-IR"/>
        </w:rPr>
        <w:t>)</w:t>
      </w:r>
      <w:r w:rsidRPr="00D92F94">
        <w:rPr>
          <w:rtl/>
          <w:lang w:bidi="fa-IR"/>
        </w:rPr>
        <w:t xml:space="preserve"> سكونت مى كنند، همان نقطه اى كه قرارگاه و مسكن حضرت نوح </w:t>
      </w:r>
      <w:r w:rsidR="004155EF" w:rsidRPr="004155EF">
        <w:rPr>
          <w:rStyle w:val="libAlaemChar"/>
          <w:rtl/>
        </w:rPr>
        <w:t>عليه‌السلام</w:t>
      </w:r>
      <w:r w:rsidRPr="00D92F94">
        <w:rPr>
          <w:rtl/>
          <w:lang w:bidi="fa-IR"/>
        </w:rPr>
        <w:t xml:space="preserve"> و سرزمين پاك و پاكيزه بود. و مى دانيم كه هيچ مردى از خاندان وحى و رسالت</w:t>
      </w:r>
      <w:r w:rsidR="00132F7E">
        <w:rPr>
          <w:rtl/>
          <w:lang w:bidi="fa-IR"/>
        </w:rPr>
        <w:t>،</w:t>
      </w:r>
      <w:r w:rsidRPr="00D92F94">
        <w:rPr>
          <w:rtl/>
          <w:lang w:bidi="fa-IR"/>
        </w:rPr>
        <w:t xml:space="preserve"> جز در سرزمين پاك و پاكيزه</w:t>
      </w:r>
      <w:r w:rsidR="00132F7E">
        <w:rPr>
          <w:rtl/>
          <w:lang w:bidi="fa-IR"/>
        </w:rPr>
        <w:t>،</w:t>
      </w:r>
      <w:r w:rsidRPr="00D92F94">
        <w:rPr>
          <w:rtl/>
          <w:lang w:bidi="fa-IR"/>
        </w:rPr>
        <w:t xml:space="preserve"> مسكن برنگزيد و جز در سرزمين پاك به شهادت نرسيد. و امام مهدى و خاندانش </w:t>
      </w:r>
      <w:r w:rsidR="004155EF" w:rsidRPr="004155EF">
        <w:rPr>
          <w:rStyle w:val="libAlaemChar"/>
          <w:rtl/>
        </w:rPr>
        <w:t>عليه‌السلام</w:t>
      </w:r>
      <w:r w:rsidRPr="00D92F94">
        <w:rPr>
          <w:rtl/>
          <w:lang w:bidi="fa-IR"/>
        </w:rPr>
        <w:t xml:space="preserve"> جانشين پاكان و برگزيدگان هستند....</w:t>
      </w:r>
    </w:p>
    <w:p w:rsidR="00D92F94" w:rsidRPr="00D92F94" w:rsidRDefault="00E43984" w:rsidP="00D92F94">
      <w:pPr>
        <w:pStyle w:val="libNormal"/>
        <w:rPr>
          <w:lang w:bidi="fa-IR"/>
        </w:rPr>
      </w:pPr>
      <w:r>
        <w:rPr>
          <w:rFonts w:hint="cs"/>
          <w:rtl/>
          <w:lang w:bidi="fa-IR"/>
        </w:rPr>
        <w:t>2.</w:t>
      </w:r>
      <w:r w:rsidR="00D92F94" w:rsidRPr="00D92F94">
        <w:rPr>
          <w:rtl/>
          <w:lang w:bidi="fa-IR"/>
        </w:rPr>
        <w:t xml:space="preserve"> مفضل به امام صادق </w:t>
      </w:r>
      <w:r w:rsidR="004155EF" w:rsidRPr="004155EF">
        <w:rPr>
          <w:rStyle w:val="libAlaemChar"/>
          <w:rtl/>
        </w:rPr>
        <w:t>عليه‌السلام</w:t>
      </w:r>
      <w:r w:rsidR="00D92F94" w:rsidRPr="00D92F94">
        <w:rPr>
          <w:rtl/>
          <w:lang w:bidi="fa-IR"/>
        </w:rPr>
        <w:t xml:space="preserve"> گفت</w:t>
      </w:r>
      <w:r w:rsidR="00132F7E">
        <w:rPr>
          <w:rtl/>
          <w:lang w:bidi="fa-IR"/>
        </w:rPr>
        <w:t>:</w:t>
      </w:r>
    </w:p>
    <w:p w:rsidR="00D92F94" w:rsidRPr="00D92F94" w:rsidRDefault="00E43984" w:rsidP="00D92F94">
      <w:pPr>
        <w:pStyle w:val="libNormal"/>
        <w:rPr>
          <w:lang w:bidi="fa-IR"/>
        </w:rPr>
      </w:pPr>
      <w:r>
        <w:rPr>
          <w:rFonts w:hint="cs"/>
          <w:rtl/>
          <w:lang w:bidi="fa-IR"/>
        </w:rPr>
        <w:t>«</w:t>
      </w:r>
      <w:r w:rsidR="00D92F94" w:rsidRPr="00E43984">
        <w:rPr>
          <w:rStyle w:val="libHadeesChar"/>
          <w:rtl/>
        </w:rPr>
        <w:t>يا مولاى</w:t>
      </w:r>
      <w:r w:rsidR="00132F7E" w:rsidRPr="00E43984">
        <w:rPr>
          <w:rStyle w:val="libHadeesChar"/>
          <w:rtl/>
        </w:rPr>
        <w:t>.</w:t>
      </w:r>
      <w:r w:rsidR="00D92F94" w:rsidRPr="00E43984">
        <w:rPr>
          <w:rStyle w:val="libHadeesChar"/>
          <w:rtl/>
        </w:rPr>
        <w:t>.. كل المؤ منين يكونون بالكوفة</w:t>
      </w:r>
      <w:r w:rsidR="00132F7E">
        <w:rPr>
          <w:rtl/>
          <w:lang w:bidi="fa-IR"/>
        </w:rPr>
        <w:t>؟</w:t>
      </w:r>
    </w:p>
    <w:p w:rsidR="00D92F94" w:rsidRPr="00D92F94" w:rsidRDefault="00D92F94" w:rsidP="00E4398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00E43984">
        <w:rPr>
          <w:rFonts w:hint="cs"/>
          <w:rtl/>
          <w:lang w:bidi="fa-IR"/>
        </w:rPr>
        <w:t xml:space="preserve"> </w:t>
      </w:r>
      <w:r w:rsidRPr="00E43984">
        <w:rPr>
          <w:rStyle w:val="libHadeesChar"/>
          <w:rtl/>
        </w:rPr>
        <w:t>اى والله</w:t>
      </w:r>
      <w:r w:rsidR="00132F7E" w:rsidRPr="00E43984">
        <w:rPr>
          <w:rStyle w:val="libHadeesChar"/>
          <w:rtl/>
        </w:rPr>
        <w:t>.</w:t>
      </w:r>
      <w:r w:rsidRPr="00E43984">
        <w:rPr>
          <w:rStyle w:val="libHadeesChar"/>
          <w:rtl/>
        </w:rPr>
        <w:t xml:space="preserve">.. لايبقى مؤ من الا كان بها اءو حواليها و ليبلغن مجالة فرس منها اءلفى درهم و ليودن </w:t>
      </w:r>
      <w:r w:rsidR="00E43984" w:rsidRPr="00E43984">
        <w:rPr>
          <w:rStyle w:val="libHadeesChar"/>
          <w:rFonts w:hint="cs"/>
          <w:rtl/>
        </w:rPr>
        <w:t>أ</w:t>
      </w:r>
      <w:r w:rsidRPr="00E43984">
        <w:rPr>
          <w:rStyle w:val="libHadeesChar"/>
          <w:rtl/>
        </w:rPr>
        <w:t>كثر الناس انه اذا قام القائم و دخل الكوفة</w:t>
      </w:r>
      <w:r w:rsidR="00132F7E" w:rsidRPr="00E43984">
        <w:rPr>
          <w:rStyle w:val="libHadeesChar"/>
          <w:rtl/>
        </w:rPr>
        <w:t>،</w:t>
      </w:r>
      <w:r w:rsidRPr="00E43984">
        <w:rPr>
          <w:rStyle w:val="libHadeesChar"/>
          <w:rtl/>
        </w:rPr>
        <w:t xml:space="preserve"> لم يبق مؤ من الا و هو بها</w:t>
      </w:r>
      <w:r w:rsidRPr="00D92F94">
        <w:rPr>
          <w:rtl/>
          <w:lang w:bidi="fa-IR"/>
        </w:rPr>
        <w:t>.</w:t>
      </w:r>
      <w:r w:rsidR="00E43984">
        <w:rPr>
          <w:rFonts w:hint="cs"/>
          <w:rtl/>
          <w:lang w:bidi="fa-IR"/>
        </w:rPr>
        <w:t xml:space="preserve">» </w:t>
      </w:r>
      <w:r w:rsidRPr="00150594">
        <w:rPr>
          <w:rStyle w:val="libFootnotenumChar"/>
          <w:rtl/>
        </w:rPr>
        <w:t>(</w:t>
      </w:r>
      <w:r w:rsidR="00150594" w:rsidRPr="00150594">
        <w:rPr>
          <w:rStyle w:val="libFootnotenumChar"/>
          <w:rtl/>
          <w:lang w:bidi="fa-IR"/>
        </w:rPr>
        <w:t>626</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(سرورم</w:t>
      </w:r>
      <w:r w:rsidR="00132F7E">
        <w:rPr>
          <w:rtl/>
          <w:lang w:bidi="fa-IR"/>
        </w:rPr>
        <w:t>!</w:t>
      </w:r>
      <w:r w:rsidRPr="00D92F94">
        <w:rPr>
          <w:rtl/>
          <w:lang w:bidi="fa-IR"/>
        </w:rPr>
        <w:t xml:space="preserve">... آيا همه </w:t>
      </w:r>
      <w:r w:rsidR="00C4160A">
        <w:rPr>
          <w:rtl/>
          <w:lang w:bidi="fa-IR"/>
        </w:rPr>
        <w:t>مؤمنان</w:t>
      </w:r>
      <w:r w:rsidRPr="00D92F94">
        <w:rPr>
          <w:rtl/>
          <w:lang w:bidi="fa-IR"/>
        </w:rPr>
        <w:t xml:space="preserve"> راستين در عصر ظهور قائم </w:t>
      </w:r>
      <w:r w:rsidR="004155EF" w:rsidRPr="004155EF">
        <w:rPr>
          <w:rStyle w:val="libAlaemChar"/>
          <w:rtl/>
        </w:rPr>
        <w:t>عليه‌السلام</w:t>
      </w:r>
      <w:r w:rsidRPr="00D92F94">
        <w:rPr>
          <w:rtl/>
          <w:lang w:bidi="fa-IR"/>
        </w:rPr>
        <w:t xml:space="preserve"> در كوفه خواهند زيست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Pr="00D92F94">
        <w:rPr>
          <w:rtl/>
          <w:lang w:bidi="fa-IR"/>
        </w:rPr>
        <w:t>... همه در كوفه يا پيرامون آن خواهند بود و كوفه بها و ارزشى خواهد يافت كه هر متر از زمين آن</w:t>
      </w:r>
      <w:r w:rsidR="00132F7E">
        <w:rPr>
          <w:rtl/>
          <w:lang w:bidi="fa-IR"/>
        </w:rPr>
        <w:t>،</w:t>
      </w:r>
      <w:r w:rsidRPr="00D92F94">
        <w:rPr>
          <w:rtl/>
          <w:lang w:bidi="fa-IR"/>
        </w:rPr>
        <w:t xml:space="preserve"> از مرز دو هزار درهم خواهد گذشت</w:t>
      </w:r>
      <w:r w:rsidR="00132F7E">
        <w:rPr>
          <w:rtl/>
          <w:lang w:bidi="fa-IR"/>
        </w:rPr>
        <w:t>.</w:t>
      </w:r>
      <w:r w:rsidRPr="00D92F94">
        <w:rPr>
          <w:rtl/>
          <w:lang w:bidi="fa-IR"/>
        </w:rPr>
        <w:t xml:space="preserve"> و مردم </w:t>
      </w:r>
      <w:r w:rsidR="007365DF">
        <w:rPr>
          <w:rtl/>
          <w:lang w:bidi="fa-IR"/>
        </w:rPr>
        <w:t>با ایمان</w:t>
      </w:r>
      <w:r w:rsidRPr="00D92F94">
        <w:rPr>
          <w:rtl/>
          <w:lang w:bidi="fa-IR"/>
        </w:rPr>
        <w:t xml:space="preserve"> به هنگامى كه قائم </w:t>
      </w:r>
      <w:r w:rsidR="004155EF" w:rsidRPr="004155EF">
        <w:rPr>
          <w:rStyle w:val="libAlaemChar"/>
          <w:rtl/>
        </w:rPr>
        <w:t>عليه‌السلام</w:t>
      </w:r>
      <w:r w:rsidRPr="00D92F94">
        <w:rPr>
          <w:rtl/>
          <w:lang w:bidi="fa-IR"/>
        </w:rPr>
        <w:t xml:space="preserve"> وارد شهر كوفه شد و آنجا مركز حكومت عادلانه جهانى او گرديد، دوست مى دارند در آنجا باشند و همواره دلهاى ايمان آوردگان در آنجاست</w:t>
      </w:r>
      <w:r w:rsidR="00132F7E">
        <w:rPr>
          <w:rtl/>
          <w:lang w:bidi="fa-IR"/>
        </w:rPr>
        <w:t>.</w:t>
      </w:r>
      <w:r w:rsidR="0046049D">
        <w:rPr>
          <w:rtl/>
          <w:lang w:bidi="fa-IR"/>
        </w:rPr>
        <w:t>)</w:t>
      </w:r>
    </w:p>
    <w:p w:rsidR="00D92F94" w:rsidRPr="00D92F94" w:rsidRDefault="00E43984" w:rsidP="00D92F94">
      <w:pPr>
        <w:pStyle w:val="libNormal"/>
        <w:rPr>
          <w:lang w:bidi="fa-IR"/>
        </w:rPr>
      </w:pPr>
      <w:r>
        <w:rPr>
          <w:rFonts w:hint="cs"/>
          <w:rtl/>
          <w:lang w:bidi="fa-IR"/>
        </w:rPr>
        <w:t>3.</w:t>
      </w:r>
      <w:r w:rsidR="00D92F94" w:rsidRPr="00D92F94">
        <w:rPr>
          <w:rtl/>
          <w:lang w:bidi="fa-IR"/>
        </w:rPr>
        <w:t xml:space="preserve"> امام مجتبى </w:t>
      </w:r>
      <w:r w:rsidR="004155EF" w:rsidRPr="004155EF">
        <w:rPr>
          <w:rStyle w:val="libAlaemChar"/>
          <w:rtl/>
        </w:rPr>
        <w:t>عليه‌السلام</w:t>
      </w:r>
      <w:r w:rsidR="00D92F94" w:rsidRPr="00D92F94">
        <w:rPr>
          <w:rtl/>
          <w:lang w:bidi="fa-IR"/>
        </w:rPr>
        <w:t xml:space="preserve"> در اين مورد فرمود:</w:t>
      </w:r>
    </w:p>
    <w:p w:rsidR="00D92F94" w:rsidRPr="00D92F94" w:rsidRDefault="00E43984" w:rsidP="00E43984">
      <w:pPr>
        <w:pStyle w:val="libNormal"/>
        <w:rPr>
          <w:lang w:bidi="fa-IR"/>
        </w:rPr>
      </w:pPr>
      <w:r>
        <w:rPr>
          <w:rFonts w:hint="cs"/>
          <w:rtl/>
          <w:lang w:bidi="fa-IR"/>
        </w:rPr>
        <w:t>«</w:t>
      </w:r>
      <w:r w:rsidR="00D92F94" w:rsidRPr="00E43984">
        <w:rPr>
          <w:rStyle w:val="libHadeesChar"/>
          <w:rtl/>
        </w:rPr>
        <w:t xml:space="preserve">لموضع الرجل فى الكوفة </w:t>
      </w:r>
      <w:r>
        <w:rPr>
          <w:rStyle w:val="libHadeesChar"/>
          <w:rFonts w:hint="cs"/>
          <w:rtl/>
        </w:rPr>
        <w:t>أ</w:t>
      </w:r>
      <w:r w:rsidR="00D92F94" w:rsidRPr="00E43984">
        <w:rPr>
          <w:rStyle w:val="libHadeesChar"/>
          <w:rtl/>
        </w:rPr>
        <w:t>حب الى من دار بالمدينة</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627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جاى يك قدم زمين در كوفه</w:t>
      </w:r>
      <w:r w:rsidR="00132F7E">
        <w:rPr>
          <w:rtl/>
          <w:lang w:bidi="fa-IR"/>
        </w:rPr>
        <w:t>،</w:t>
      </w:r>
      <w:r w:rsidRPr="00D92F94">
        <w:rPr>
          <w:rtl/>
          <w:lang w:bidi="fa-IR"/>
        </w:rPr>
        <w:t xml:space="preserve"> براى من دوست داشتنى تر از خانه اى در مدينه است</w:t>
      </w:r>
      <w:r w:rsidR="00132F7E">
        <w:rPr>
          <w:rtl/>
          <w:lang w:bidi="fa-IR"/>
        </w:rPr>
        <w:t>.</w:t>
      </w:r>
    </w:p>
    <w:p w:rsidR="00D92F94" w:rsidRPr="00D92F94" w:rsidRDefault="00E43984" w:rsidP="00D92F94">
      <w:pPr>
        <w:pStyle w:val="libNormal"/>
        <w:rPr>
          <w:lang w:bidi="fa-IR"/>
        </w:rPr>
      </w:pPr>
      <w:r>
        <w:rPr>
          <w:rFonts w:hint="cs"/>
          <w:rtl/>
          <w:lang w:bidi="fa-IR"/>
        </w:rPr>
        <w:t>4.</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در روايتى پيرامون حضرت مهدى </w:t>
      </w:r>
      <w:r w:rsidR="004155EF" w:rsidRPr="004155EF">
        <w:rPr>
          <w:rStyle w:val="libAlaemChar"/>
          <w:rtl/>
        </w:rPr>
        <w:t>عليه‌السلام</w:t>
      </w:r>
      <w:r w:rsidR="00D92F94" w:rsidRPr="00D92F94">
        <w:rPr>
          <w:rtl/>
          <w:lang w:bidi="fa-IR"/>
        </w:rPr>
        <w:t xml:space="preserve"> فرمود:</w:t>
      </w:r>
    </w:p>
    <w:p w:rsidR="00D92F94" w:rsidRPr="00D92F94" w:rsidRDefault="00E43984" w:rsidP="00D92F94">
      <w:pPr>
        <w:pStyle w:val="libNormal"/>
        <w:rPr>
          <w:lang w:bidi="fa-IR"/>
        </w:rPr>
      </w:pPr>
      <w:r>
        <w:rPr>
          <w:rFonts w:hint="cs"/>
          <w:rtl/>
          <w:lang w:bidi="fa-IR"/>
        </w:rPr>
        <w:t>«</w:t>
      </w:r>
      <w:r w:rsidR="00D92F94" w:rsidRPr="00E43984">
        <w:rPr>
          <w:rStyle w:val="libHadeesChar"/>
          <w:rtl/>
        </w:rPr>
        <w:t>ثم يرجع الى الكوفة</w:t>
      </w:r>
      <w:r w:rsidR="00132F7E" w:rsidRPr="00E43984">
        <w:rPr>
          <w:rStyle w:val="libHadeesChar"/>
          <w:rtl/>
        </w:rPr>
        <w:t>:</w:t>
      </w:r>
      <w:r w:rsidR="00D92F94" w:rsidRPr="00E43984">
        <w:rPr>
          <w:rStyle w:val="libHadeesChar"/>
          <w:rtl/>
        </w:rPr>
        <w:t xml:space="preserve"> فيبعث الثلاثمائة و البضغة عشر رجلا الى الآفاق كلها: فيمسح بين اكتافهم و على صدورهم</w:t>
      </w:r>
      <w:r w:rsidR="00132F7E" w:rsidRPr="00E43984">
        <w:rPr>
          <w:rStyle w:val="libHadeesChar"/>
          <w:rtl/>
        </w:rPr>
        <w:t>،</w:t>
      </w:r>
      <w:r w:rsidR="00D92F94" w:rsidRPr="00E43984">
        <w:rPr>
          <w:rStyle w:val="libHadeesChar"/>
          <w:rtl/>
        </w:rPr>
        <w:t xml:space="preserve"> فلا يتعايون فى قضاء</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سپ</w:t>
      </w:r>
      <w:r w:rsidR="00E43984">
        <w:rPr>
          <w:rFonts w:hint="cs"/>
          <w:rtl/>
          <w:lang w:bidi="fa-IR"/>
        </w:rPr>
        <w:t xml:space="preserve">س </w:t>
      </w:r>
      <w:r w:rsidR="00E43984" w:rsidRPr="00150594">
        <w:rPr>
          <w:rStyle w:val="libFootnotenumChar"/>
          <w:rtl/>
        </w:rPr>
        <w:t>(</w:t>
      </w:r>
      <w:r w:rsidR="00150594" w:rsidRPr="00150594">
        <w:rPr>
          <w:rStyle w:val="libFootnotenumChar"/>
          <w:rtl/>
          <w:lang w:bidi="fa-IR"/>
        </w:rPr>
        <w:t>628</w:t>
      </w:r>
      <w:r w:rsidR="00E43984" w:rsidRPr="00150594">
        <w:rPr>
          <w:rStyle w:val="libFootnotenumChar"/>
          <w:rtl/>
        </w:rPr>
        <w:t>)</w:t>
      </w:r>
      <w:r w:rsidRPr="00D92F94">
        <w:rPr>
          <w:rtl/>
          <w:lang w:bidi="fa-IR"/>
        </w:rPr>
        <w:t xml:space="preserve"> آن حضرت به كوفه باز مى گردد و از آن پايگاه عادلانه جهانى</w:t>
      </w:r>
      <w:r w:rsidR="00132F7E">
        <w:rPr>
          <w:rtl/>
          <w:lang w:bidi="fa-IR"/>
        </w:rPr>
        <w:t>،</w:t>
      </w:r>
      <w:r w:rsidRPr="00D92F94">
        <w:rPr>
          <w:rtl/>
          <w:lang w:bidi="fa-IR"/>
        </w:rPr>
        <w:t xml:space="preserve"> فراتر از سيصد شخصيت شايسته و وارسته و ساخته شده كه هر كدام قهرمانى در ميدان علم و تقوا و شجاعت و كارآيى و تدبير و كياست هستند به سراسر جهان گسيل مى دارد.</w:t>
      </w:r>
    </w:p>
    <w:p w:rsidR="00D92F94" w:rsidRPr="00D92F94" w:rsidRDefault="00D92F94" w:rsidP="00D92F94">
      <w:pPr>
        <w:pStyle w:val="libNormal"/>
        <w:rPr>
          <w:lang w:bidi="fa-IR"/>
        </w:rPr>
      </w:pPr>
      <w:r w:rsidRPr="00D92F94">
        <w:rPr>
          <w:rtl/>
          <w:lang w:bidi="fa-IR"/>
        </w:rPr>
        <w:lastRenderedPageBreak/>
        <w:t>دست دگرگونساز و مبارك خويش را بر سينه آنان مى سايد و آنان چنين مى شوند كه در هيچ برنامه و مشكل علمى و حقوقى و سياسى وا نمى مانند و شئون فرهنگى</w:t>
      </w:r>
      <w:r w:rsidR="00132F7E">
        <w:rPr>
          <w:rtl/>
          <w:lang w:bidi="fa-IR"/>
        </w:rPr>
        <w:t>،</w:t>
      </w:r>
      <w:r w:rsidRPr="00D92F94">
        <w:rPr>
          <w:rtl/>
          <w:lang w:bidi="fa-IR"/>
        </w:rPr>
        <w:t xml:space="preserve"> اخلاقى فقهى و اجتماعى جامعه را با درايت تنظيم مى نمايند.</w:t>
      </w:r>
    </w:p>
    <w:p w:rsidR="00D92F94" w:rsidRPr="00D92F94" w:rsidRDefault="00150594" w:rsidP="00D92F94">
      <w:pPr>
        <w:pStyle w:val="libNormal"/>
        <w:rPr>
          <w:lang w:bidi="fa-IR"/>
        </w:rPr>
      </w:pPr>
      <w:r>
        <w:rPr>
          <w:rFonts w:hint="cs"/>
          <w:rtl/>
          <w:lang w:bidi="fa-IR"/>
        </w:rPr>
        <w:t>5</w:t>
      </w:r>
      <w:r w:rsidR="00E43984">
        <w:rPr>
          <w:rFonts w:hint="cs"/>
          <w:rtl/>
          <w:lang w:bidi="fa-IR"/>
        </w:rPr>
        <w:t>.</w:t>
      </w:r>
      <w:r w:rsidR="00D92F94" w:rsidRPr="00D92F94">
        <w:rPr>
          <w:rtl/>
          <w:lang w:bidi="fa-IR"/>
        </w:rPr>
        <w:t xml:space="preserve"> از امام صادق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E43984" w:rsidP="00D92F94">
      <w:pPr>
        <w:pStyle w:val="libNormal"/>
        <w:rPr>
          <w:lang w:bidi="fa-IR"/>
        </w:rPr>
      </w:pPr>
      <w:r>
        <w:rPr>
          <w:rFonts w:hint="cs"/>
          <w:rtl/>
          <w:lang w:bidi="fa-IR"/>
        </w:rPr>
        <w:t>«</w:t>
      </w:r>
      <w:r w:rsidR="00D92F94" w:rsidRPr="00E43984">
        <w:rPr>
          <w:rStyle w:val="libHadeesChar"/>
          <w:rtl/>
        </w:rPr>
        <w:t>اذا قام قائم آل محمد</w:t>
      </w:r>
      <w:r w:rsidR="00D92F94" w:rsidRPr="00D92F94">
        <w:rPr>
          <w:rtl/>
          <w:lang w:bidi="fa-IR"/>
        </w:rPr>
        <w:t xml:space="preserve"> </w:t>
      </w:r>
      <w:r w:rsidR="009D2D09" w:rsidRPr="009D2D09">
        <w:rPr>
          <w:rStyle w:val="libAlaemChar"/>
          <w:rtl/>
        </w:rPr>
        <w:t>صلى‌الله‌عليه‌وآله‌وسلم</w:t>
      </w:r>
      <w:r w:rsidR="00132F7E">
        <w:rPr>
          <w:rtl/>
          <w:lang w:bidi="fa-IR"/>
        </w:rPr>
        <w:t>.</w:t>
      </w:r>
      <w:r w:rsidR="00D92F94" w:rsidRPr="00D92F94">
        <w:rPr>
          <w:rtl/>
          <w:lang w:bidi="fa-IR"/>
        </w:rPr>
        <w:t xml:space="preserve">.. </w:t>
      </w:r>
      <w:r w:rsidR="00D92F94" w:rsidRPr="00E43984">
        <w:rPr>
          <w:rStyle w:val="libHadeesChar"/>
          <w:rtl/>
        </w:rPr>
        <w:t>اتصلت بيوت الكوفة بنهر كربلاء</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629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w:t>
      </w:r>
      <w:r w:rsidR="004155EF" w:rsidRPr="004155EF">
        <w:rPr>
          <w:rStyle w:val="libAlaemChar"/>
          <w:rtl/>
        </w:rPr>
        <w:t>عليه‌السلام</w:t>
      </w:r>
      <w:r w:rsidRPr="00D92F94">
        <w:rPr>
          <w:rtl/>
          <w:lang w:bidi="fa-IR"/>
        </w:rPr>
        <w:t xml:space="preserve"> قيام كند</w:t>
      </w:r>
      <w:r w:rsidR="002B053D">
        <w:rPr>
          <w:rtl/>
          <w:lang w:bidi="fa-IR"/>
        </w:rPr>
        <w:t xml:space="preserve"> </w:t>
      </w:r>
      <w:r w:rsidRPr="00D92F94">
        <w:rPr>
          <w:rtl/>
          <w:lang w:bidi="fa-IR"/>
        </w:rPr>
        <w:t>كوفه را پايگاه عدالت و تقواى جهانى مى سازد</w:t>
      </w:r>
      <w:r w:rsidR="002B053D">
        <w:rPr>
          <w:rtl/>
          <w:lang w:bidi="fa-IR"/>
        </w:rPr>
        <w:t xml:space="preserve"> </w:t>
      </w:r>
      <w:r w:rsidRPr="00D92F94">
        <w:rPr>
          <w:rtl/>
          <w:lang w:bidi="fa-IR"/>
        </w:rPr>
        <w:t>و آنجا، چنان گسترش</w:t>
      </w:r>
      <w:r w:rsidR="00BB1669">
        <w:rPr>
          <w:rtl/>
          <w:lang w:bidi="fa-IR"/>
        </w:rPr>
        <w:t xml:space="preserve"> </w:t>
      </w:r>
      <w:r w:rsidRPr="00D92F94">
        <w:rPr>
          <w:rtl/>
          <w:lang w:bidi="fa-IR"/>
        </w:rPr>
        <w:t>مى يابد كه خانه اى كوفه به شهر كربلا مى رسد.</w:t>
      </w:r>
    </w:p>
    <w:p w:rsidR="00D92F94" w:rsidRPr="00D92F94" w:rsidRDefault="00E43984" w:rsidP="00D92F94">
      <w:pPr>
        <w:pStyle w:val="libNormal"/>
        <w:rPr>
          <w:lang w:bidi="fa-IR"/>
        </w:rPr>
      </w:pPr>
      <w:r>
        <w:rPr>
          <w:rFonts w:hint="cs"/>
          <w:rtl/>
          <w:lang w:bidi="fa-IR"/>
        </w:rPr>
        <w:t>6.</w:t>
      </w:r>
      <w:r w:rsidR="00D92F94" w:rsidRPr="00D92F94">
        <w:rPr>
          <w:rtl/>
          <w:lang w:bidi="fa-IR"/>
        </w:rPr>
        <w:t xml:space="preserve"> مفضل در اين مورد پرسيد:</w:t>
      </w:r>
    </w:p>
    <w:p w:rsidR="00D92F94" w:rsidRPr="00D92F94" w:rsidRDefault="00D92F94" w:rsidP="00D92F94">
      <w:pPr>
        <w:pStyle w:val="libNormal"/>
        <w:rPr>
          <w:lang w:bidi="fa-IR"/>
        </w:rPr>
      </w:pPr>
      <w:r w:rsidRPr="00D92F94">
        <w:rPr>
          <w:rtl/>
          <w:lang w:bidi="fa-IR"/>
        </w:rPr>
        <w:t>يا سيدى</w:t>
      </w:r>
      <w:r w:rsidR="00132F7E">
        <w:rPr>
          <w:rtl/>
          <w:lang w:bidi="fa-IR"/>
        </w:rPr>
        <w:t>!</w:t>
      </w:r>
      <w:r w:rsidRPr="00D92F94">
        <w:rPr>
          <w:rtl/>
          <w:lang w:bidi="fa-IR"/>
        </w:rPr>
        <w:t>... فاءين تكون دار المهدى و مجتمع المؤ منين</w:t>
      </w:r>
      <w:r w:rsidR="00132F7E">
        <w:rPr>
          <w:rtl/>
          <w:lang w:bidi="fa-IR"/>
        </w:rPr>
        <w:t>؟</w:t>
      </w:r>
    </w:p>
    <w:p w:rsidR="00D92F94" w:rsidRPr="00D92F94" w:rsidRDefault="00D92F94" w:rsidP="00E43984">
      <w:pPr>
        <w:pStyle w:val="libNormal"/>
        <w:rPr>
          <w:lang w:bidi="fa-IR"/>
        </w:rPr>
      </w:pPr>
      <w:r w:rsidRPr="00D92F94">
        <w:rPr>
          <w:rtl/>
          <w:lang w:bidi="fa-IR"/>
        </w:rPr>
        <w:t xml:space="preserve">قال </w:t>
      </w:r>
      <w:r w:rsidR="004155EF" w:rsidRPr="004155EF">
        <w:rPr>
          <w:rStyle w:val="libAlaemChar"/>
          <w:rtl/>
        </w:rPr>
        <w:t>عليه‌السلام</w:t>
      </w:r>
      <w:r w:rsidR="00132F7E">
        <w:rPr>
          <w:rtl/>
          <w:lang w:bidi="fa-IR"/>
        </w:rPr>
        <w:t>:</w:t>
      </w:r>
      <w:r w:rsidRPr="00D92F94">
        <w:rPr>
          <w:rtl/>
          <w:lang w:bidi="fa-IR"/>
        </w:rPr>
        <w:t xml:space="preserve"> </w:t>
      </w:r>
      <w:r w:rsidR="00E43984">
        <w:rPr>
          <w:rFonts w:hint="cs"/>
          <w:rtl/>
          <w:lang w:bidi="fa-IR"/>
        </w:rPr>
        <w:t>«</w:t>
      </w:r>
      <w:r w:rsidRPr="00E43984">
        <w:rPr>
          <w:rStyle w:val="libHadeesChar"/>
          <w:rtl/>
        </w:rPr>
        <w:t>دار ملكه</w:t>
      </w:r>
      <w:r w:rsidR="00132F7E" w:rsidRPr="00E43984">
        <w:rPr>
          <w:rStyle w:val="libHadeesChar"/>
          <w:rtl/>
        </w:rPr>
        <w:t>:</w:t>
      </w:r>
      <w:r w:rsidRPr="00E43984">
        <w:rPr>
          <w:rStyle w:val="libHadeesChar"/>
          <w:rtl/>
        </w:rPr>
        <w:t xml:space="preserve"> الكوفة و مجلس حكمه</w:t>
      </w:r>
      <w:r w:rsidR="00132F7E" w:rsidRPr="00E43984">
        <w:rPr>
          <w:rStyle w:val="libHadeesChar"/>
          <w:rtl/>
        </w:rPr>
        <w:t>:</w:t>
      </w:r>
      <w:r w:rsidRPr="00E43984">
        <w:rPr>
          <w:rStyle w:val="libHadeesChar"/>
          <w:rtl/>
        </w:rPr>
        <w:t xml:space="preserve"> جامعها و بيت ماله و مقسم غنائم المسلمين</w:t>
      </w:r>
      <w:r w:rsidR="00132F7E" w:rsidRPr="00E43984">
        <w:rPr>
          <w:rStyle w:val="libHadeesChar"/>
          <w:rtl/>
        </w:rPr>
        <w:t>:</w:t>
      </w:r>
      <w:r w:rsidRPr="00E43984">
        <w:rPr>
          <w:rStyle w:val="libHadeesChar"/>
          <w:rtl/>
        </w:rPr>
        <w:t xml:space="preserve"> مسجد السهلة و موضع اشترى شبرا</w:t>
      </w:r>
      <w:r w:rsidR="002B053D" w:rsidRPr="00E43984">
        <w:rPr>
          <w:rStyle w:val="libHadeesChar"/>
          <w:rtl/>
        </w:rPr>
        <w:t xml:space="preserve"> </w:t>
      </w:r>
      <w:r w:rsidRPr="00E43984">
        <w:rPr>
          <w:rStyle w:val="libHadeesChar"/>
          <w:rtl/>
        </w:rPr>
        <w:t>من اءرض السبع</w:t>
      </w:r>
      <w:r w:rsidR="002B053D" w:rsidRPr="00E43984">
        <w:rPr>
          <w:rStyle w:val="libHadeesChar"/>
          <w:rtl/>
        </w:rPr>
        <w:t xml:space="preserve"> </w:t>
      </w:r>
      <w:r w:rsidRPr="00E43984">
        <w:rPr>
          <w:rStyle w:val="libHadeesChar"/>
          <w:rtl/>
        </w:rPr>
        <w:t>بشبر من ذهب</w:t>
      </w:r>
      <w:r w:rsidR="00132F7E" w:rsidRPr="00E43984">
        <w:rPr>
          <w:rStyle w:val="libHadeesChar"/>
          <w:rtl/>
        </w:rPr>
        <w:t>.</w:t>
      </w:r>
      <w:r w:rsidRPr="00E43984">
        <w:rPr>
          <w:rStyle w:val="libHadeesChar"/>
          <w:rtl/>
        </w:rPr>
        <w:t>.. و لتصيرن الكوفة اءربعة و خمسين ميلا و ليجارون قصورها كربلاء</w:t>
      </w:r>
      <w:r w:rsidRPr="00D92F94">
        <w:rPr>
          <w:rtl/>
          <w:lang w:bidi="fa-IR"/>
        </w:rPr>
        <w:t>...</w:t>
      </w:r>
      <w:r w:rsidR="00E43984">
        <w:rPr>
          <w:rFonts w:hint="cs"/>
          <w:rtl/>
          <w:lang w:bidi="fa-IR"/>
        </w:rPr>
        <w:t>»</w:t>
      </w:r>
      <w:r w:rsidRPr="00D92F94">
        <w:rPr>
          <w:rtl/>
          <w:lang w:bidi="fa-IR"/>
        </w:rPr>
        <w:t>.</w:t>
      </w:r>
      <w:r w:rsidRPr="00150594">
        <w:rPr>
          <w:rStyle w:val="libFootnotenumChar"/>
          <w:rtl/>
        </w:rPr>
        <w:t>(</w:t>
      </w:r>
      <w:r w:rsidR="00150594" w:rsidRPr="00150594">
        <w:rPr>
          <w:rStyle w:val="libFootnotenumChar"/>
          <w:rtl/>
          <w:lang w:bidi="fa-IR"/>
        </w:rPr>
        <w:t>630</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(سرورم</w:t>
      </w:r>
      <w:r w:rsidR="00132F7E">
        <w:rPr>
          <w:rtl/>
          <w:lang w:bidi="fa-IR"/>
        </w:rPr>
        <w:t>!</w:t>
      </w:r>
      <w:r w:rsidRPr="00D92F94">
        <w:rPr>
          <w:rtl/>
          <w:lang w:bidi="fa-IR"/>
        </w:rPr>
        <w:t xml:space="preserve"> قرارگاه حضرت مهدى </w:t>
      </w:r>
      <w:r w:rsidR="004155EF" w:rsidRPr="004155EF">
        <w:rPr>
          <w:rStyle w:val="libAlaemChar"/>
          <w:rtl/>
        </w:rPr>
        <w:t>عليه‌السلام</w:t>
      </w:r>
      <w:r w:rsidRPr="00D92F94">
        <w:rPr>
          <w:rtl/>
          <w:lang w:bidi="fa-IR"/>
        </w:rPr>
        <w:t xml:space="preserve"> و ايمان آوردگان خاص به حق</w:t>
      </w:r>
      <w:r w:rsidR="00132F7E">
        <w:rPr>
          <w:rtl/>
          <w:lang w:bidi="fa-IR"/>
        </w:rPr>
        <w:t>،</w:t>
      </w:r>
      <w:r w:rsidRPr="00D92F94">
        <w:rPr>
          <w:rtl/>
          <w:lang w:bidi="fa-IR"/>
        </w:rPr>
        <w:t xml:space="preserve"> در كجا خواهد بود؟</w:t>
      </w:r>
      <w:r w:rsidR="0046049D">
        <w:rPr>
          <w:rtl/>
          <w:lang w:bidi="fa-IR"/>
        </w:rPr>
        <w:t>)</w:t>
      </w:r>
    </w:p>
    <w:p w:rsidR="00D92F94" w:rsidRPr="00D92F94" w:rsidRDefault="00D92F94" w:rsidP="00D92F94">
      <w:pPr>
        <w:pStyle w:val="libNormal"/>
        <w:rPr>
          <w:lang w:bidi="fa-IR"/>
        </w:rPr>
      </w:pPr>
      <w:r w:rsidRPr="00D92F94">
        <w:rPr>
          <w:rtl/>
          <w:lang w:bidi="fa-IR"/>
        </w:rPr>
        <w:t>فرمود: (پايتخت آن حضرت</w:t>
      </w:r>
      <w:r w:rsidR="00132F7E">
        <w:rPr>
          <w:rtl/>
          <w:lang w:bidi="fa-IR"/>
        </w:rPr>
        <w:t>،</w:t>
      </w:r>
      <w:r w:rsidRPr="00D92F94">
        <w:rPr>
          <w:rtl/>
          <w:lang w:bidi="fa-IR"/>
        </w:rPr>
        <w:t xml:space="preserve"> كوفه خواهد بود و مركز قضاوت عادلانه او، مسجد جامع آن و مركز اصلى بيت المال</w:t>
      </w:r>
      <w:r w:rsidR="00132F7E">
        <w:rPr>
          <w:rtl/>
          <w:lang w:bidi="fa-IR"/>
        </w:rPr>
        <w:t>،</w:t>
      </w:r>
      <w:r w:rsidRPr="00D92F94">
        <w:rPr>
          <w:rtl/>
          <w:lang w:bidi="fa-IR"/>
        </w:rPr>
        <w:t xml:space="preserve"> مسجد سهله در نزديكى كوفه</w:t>
      </w:r>
      <w:r w:rsidR="00132F7E">
        <w:rPr>
          <w:rtl/>
          <w:lang w:bidi="fa-IR"/>
        </w:rPr>
        <w:t>.</w:t>
      </w:r>
    </w:p>
    <w:p w:rsidR="00E43984" w:rsidRDefault="00D92F94" w:rsidP="00D92F94">
      <w:pPr>
        <w:pStyle w:val="libNormal"/>
        <w:rPr>
          <w:rtl/>
          <w:lang w:bidi="fa-IR"/>
        </w:rPr>
      </w:pPr>
      <w:r w:rsidRPr="00D92F94">
        <w:rPr>
          <w:rtl/>
          <w:lang w:bidi="fa-IR"/>
        </w:rPr>
        <w:t>و آن شهر و سرزمين آن</w:t>
      </w:r>
      <w:r w:rsidR="00132F7E">
        <w:rPr>
          <w:rtl/>
          <w:lang w:bidi="fa-IR"/>
        </w:rPr>
        <w:t>،</w:t>
      </w:r>
      <w:r w:rsidRPr="00D92F94">
        <w:rPr>
          <w:rtl/>
          <w:lang w:bidi="fa-IR"/>
        </w:rPr>
        <w:t xml:space="preserve"> ارزش و بهايى مى يابد كه با طلا برابرى مى كند و چنان گسترش مى يابد كه مساحت آن به </w:t>
      </w:r>
      <w:r w:rsidR="00150594">
        <w:rPr>
          <w:rtl/>
          <w:lang w:bidi="fa-IR"/>
        </w:rPr>
        <w:t>54</w:t>
      </w:r>
      <w:r w:rsidRPr="00D92F94">
        <w:rPr>
          <w:rtl/>
          <w:lang w:bidi="fa-IR"/>
        </w:rPr>
        <w:t xml:space="preserve"> ميل مى رسد و قصرهاى آن تا كربلا امتداد مى يابد.</w:t>
      </w:r>
    </w:p>
    <w:p w:rsidR="00D92F94" w:rsidRPr="00D92F94" w:rsidRDefault="00E43984" w:rsidP="00D92F94">
      <w:pPr>
        <w:pStyle w:val="libNormal"/>
        <w:rPr>
          <w:lang w:bidi="fa-IR"/>
        </w:rPr>
      </w:pPr>
      <w:r>
        <w:rPr>
          <w:rtl/>
          <w:lang w:bidi="fa-IR"/>
        </w:rPr>
        <w:br w:type="page"/>
      </w:r>
    </w:p>
    <w:p w:rsidR="00D92F94" w:rsidRDefault="00D92F94" w:rsidP="00E43984">
      <w:pPr>
        <w:pStyle w:val="Heading2"/>
        <w:rPr>
          <w:rtl/>
          <w:lang w:bidi="fa-IR"/>
        </w:rPr>
      </w:pPr>
      <w:bookmarkStart w:id="162" w:name="_Toc479759333"/>
      <w:r w:rsidRPr="00D92F94">
        <w:rPr>
          <w:rtl/>
          <w:lang w:bidi="fa-IR"/>
        </w:rPr>
        <w:t>بزرگترين مسجد در سراسر جهان</w:t>
      </w:r>
      <w:bookmarkEnd w:id="162"/>
    </w:p>
    <w:p w:rsidR="00D92F94" w:rsidRPr="00D92F94" w:rsidRDefault="00D92F94" w:rsidP="00D92F94">
      <w:pPr>
        <w:pStyle w:val="libNormal"/>
        <w:rPr>
          <w:lang w:bidi="fa-IR"/>
        </w:rPr>
      </w:pPr>
      <w:r w:rsidRPr="00D92F94">
        <w:rPr>
          <w:rtl/>
          <w:lang w:bidi="fa-IR"/>
        </w:rPr>
        <w:t>مسجدها در سراسر گيتى بسيارند و از نظر مساحت و ساختمان با هم متفاوتند و در بيشتر آنها، روزهاى جمعه و ايام هفته</w:t>
      </w:r>
      <w:r w:rsidR="00132F7E">
        <w:rPr>
          <w:rtl/>
          <w:lang w:bidi="fa-IR"/>
        </w:rPr>
        <w:t>،</w:t>
      </w:r>
      <w:r w:rsidRPr="00D92F94">
        <w:rPr>
          <w:rtl/>
          <w:lang w:bidi="fa-IR"/>
        </w:rPr>
        <w:t xml:space="preserve"> نماز جمعه و جماعت برپا مى گردد.</w:t>
      </w:r>
    </w:p>
    <w:p w:rsidR="00D92F94" w:rsidRPr="00D92F94" w:rsidRDefault="00D92F94" w:rsidP="00E43984">
      <w:pPr>
        <w:pStyle w:val="libNormal"/>
        <w:rPr>
          <w:lang w:bidi="fa-IR"/>
        </w:rPr>
      </w:pPr>
      <w:r w:rsidRPr="00D92F94">
        <w:rPr>
          <w:rtl/>
          <w:lang w:bidi="fa-IR"/>
        </w:rPr>
        <w:t>مذاهب چهارگانه اهل سنت</w:t>
      </w:r>
      <w:r w:rsidR="00132F7E">
        <w:rPr>
          <w:rtl/>
          <w:lang w:bidi="fa-IR"/>
        </w:rPr>
        <w:t>،</w:t>
      </w:r>
      <w:r w:rsidRPr="00D92F94">
        <w:rPr>
          <w:rtl/>
          <w:lang w:bidi="fa-IR"/>
        </w:rPr>
        <w:t xml:space="preserve"> نماز جماعت و اقتداى به هر فردى</w:t>
      </w:r>
      <w:r w:rsidR="00132F7E">
        <w:rPr>
          <w:rtl/>
          <w:lang w:bidi="fa-IR"/>
        </w:rPr>
        <w:t>،</w:t>
      </w:r>
      <w:r w:rsidRPr="00D92F94">
        <w:rPr>
          <w:rtl/>
          <w:lang w:bidi="fa-IR"/>
        </w:rPr>
        <w:t xml:space="preserve"> خواه نيكوكار و عدالت پيشه باشد يا بدكار و فاجر، جايز مى دانند اما مذهب شيعه كه مذهب اهل بيت پيامبر </w:t>
      </w:r>
      <w:r w:rsidR="00E43984" w:rsidRPr="009D2D09">
        <w:rPr>
          <w:rStyle w:val="libAlaemChar"/>
          <w:rtl/>
        </w:rPr>
        <w:t>صلى‌الله‌عليه‌وآله‌وسلم</w:t>
      </w:r>
      <w:r w:rsidR="00E43984" w:rsidRPr="00D92F94">
        <w:rPr>
          <w:rtl/>
          <w:lang w:bidi="fa-IR"/>
        </w:rPr>
        <w:t xml:space="preserve"> </w:t>
      </w:r>
      <w:r w:rsidRPr="00D92F94">
        <w:rPr>
          <w:rtl/>
          <w:lang w:bidi="fa-IR"/>
        </w:rPr>
        <w:t>است در امام جماعت</w:t>
      </w:r>
      <w:r w:rsidR="00132F7E">
        <w:rPr>
          <w:rtl/>
          <w:lang w:bidi="fa-IR"/>
        </w:rPr>
        <w:t>،</w:t>
      </w:r>
      <w:r w:rsidRPr="00D92F94">
        <w:rPr>
          <w:rtl/>
          <w:lang w:bidi="fa-IR"/>
        </w:rPr>
        <w:t xml:space="preserve"> عدالت را كه به مفهوم (پرواپيشگى و انجام واجبات و ترك محرمات دينى</w:t>
      </w:r>
      <w:r w:rsidR="0046049D">
        <w:rPr>
          <w:rtl/>
          <w:lang w:bidi="fa-IR"/>
        </w:rPr>
        <w:t>)</w:t>
      </w:r>
      <w:r w:rsidRPr="00D92F94">
        <w:rPr>
          <w:rtl/>
          <w:lang w:bidi="fa-IR"/>
        </w:rPr>
        <w:t xml:space="preserve"> است</w:t>
      </w:r>
      <w:r w:rsidR="00132F7E">
        <w:rPr>
          <w:rtl/>
          <w:lang w:bidi="fa-IR"/>
        </w:rPr>
        <w:t>،</w:t>
      </w:r>
      <w:r w:rsidRPr="00D92F94">
        <w:rPr>
          <w:rtl/>
          <w:lang w:bidi="fa-IR"/>
        </w:rPr>
        <w:t xml:space="preserve"> شرط مى داند و بر اين اساس است كه سيره شيعيان بر اين بوده است كه نمازهاى خويش را به دانشوران</w:t>
      </w:r>
      <w:r w:rsidR="00132F7E">
        <w:rPr>
          <w:rtl/>
          <w:lang w:bidi="fa-IR"/>
        </w:rPr>
        <w:t>،</w:t>
      </w:r>
      <w:r w:rsidRPr="00D92F94">
        <w:rPr>
          <w:rtl/>
          <w:lang w:bidi="fa-IR"/>
        </w:rPr>
        <w:t xml:space="preserve"> مجتهدين</w:t>
      </w:r>
      <w:r w:rsidR="00132F7E">
        <w:rPr>
          <w:rtl/>
          <w:lang w:bidi="fa-IR"/>
        </w:rPr>
        <w:t>،</w:t>
      </w:r>
      <w:r w:rsidRPr="00D92F94">
        <w:rPr>
          <w:rtl/>
          <w:lang w:bidi="fa-IR"/>
        </w:rPr>
        <w:t xml:space="preserve"> فضلا و مراجع تقليد، اقتدا مى كنند و با هر كس نماز جماعت نمى خوانند.</w:t>
      </w:r>
    </w:p>
    <w:p w:rsidR="00D92F94" w:rsidRPr="00D92F94" w:rsidRDefault="00D92F94" w:rsidP="00D92F94">
      <w:pPr>
        <w:pStyle w:val="libNormal"/>
        <w:rPr>
          <w:lang w:bidi="fa-IR"/>
        </w:rPr>
      </w:pPr>
      <w:r w:rsidRPr="00D92F94">
        <w:rPr>
          <w:rtl/>
          <w:lang w:bidi="fa-IR"/>
        </w:rPr>
        <w:t>روشن است كه امام جماعت به هر ميزان از نظر دانش</w:t>
      </w:r>
      <w:r w:rsidR="00132F7E">
        <w:rPr>
          <w:rtl/>
          <w:lang w:bidi="fa-IR"/>
        </w:rPr>
        <w:t>،</w:t>
      </w:r>
      <w:r w:rsidRPr="00D92F94">
        <w:rPr>
          <w:rtl/>
          <w:lang w:bidi="fa-IR"/>
        </w:rPr>
        <w:t xml:space="preserve"> عدالت و تقوا برجسته تر باشد، درجه مقبوليت نماز او در پيشگاه خدا بيشتر و به بارگاه حق نزديكتر مى باشد و نماز با چنين انسانى</w:t>
      </w:r>
      <w:r w:rsidR="00132F7E">
        <w:rPr>
          <w:rtl/>
          <w:lang w:bidi="fa-IR"/>
        </w:rPr>
        <w:t>،</w:t>
      </w:r>
      <w:r w:rsidRPr="00D92F94">
        <w:rPr>
          <w:rtl/>
          <w:lang w:bidi="fa-IR"/>
        </w:rPr>
        <w:t xml:space="preserve"> پاداش و ثواب بيشتر و پرشكوهترى دارد.</w:t>
      </w:r>
    </w:p>
    <w:p w:rsidR="00D92F94" w:rsidRPr="00D92F94" w:rsidRDefault="00D92F94" w:rsidP="00D92F94">
      <w:pPr>
        <w:pStyle w:val="libNormal"/>
        <w:rPr>
          <w:lang w:bidi="fa-IR"/>
        </w:rPr>
      </w:pPr>
      <w:r w:rsidRPr="00D92F94">
        <w:rPr>
          <w:rtl/>
          <w:lang w:bidi="fa-IR"/>
        </w:rPr>
        <w:t>به همين جهت</w:t>
      </w:r>
      <w:r w:rsidR="00132F7E">
        <w:rPr>
          <w:rtl/>
          <w:lang w:bidi="fa-IR"/>
        </w:rPr>
        <w:t>،</w:t>
      </w:r>
      <w:r w:rsidRPr="00D92F94">
        <w:rPr>
          <w:rtl/>
          <w:lang w:bidi="fa-IR"/>
        </w:rPr>
        <w:t xml:space="preserve"> نماز به امامت پيشواى معصوم كه براستى مجمع تمامى فضايل و كمالات و مظهر همه ارزشها و والاييهاست از نظر پاداش</w:t>
      </w:r>
      <w:r w:rsidR="00132F7E">
        <w:rPr>
          <w:rtl/>
          <w:lang w:bidi="fa-IR"/>
        </w:rPr>
        <w:t>،</w:t>
      </w:r>
      <w:r w:rsidRPr="00D92F94">
        <w:rPr>
          <w:rtl/>
          <w:lang w:bidi="fa-IR"/>
        </w:rPr>
        <w:t xml:space="preserve"> وصف ناپذير است و هيچ ترديدى نيست كه نماز با اقتداى به او نماز ديگرى است</w:t>
      </w:r>
      <w:r w:rsidR="00132F7E">
        <w:rPr>
          <w:rtl/>
          <w:lang w:bidi="fa-IR"/>
        </w:rPr>
        <w:t>.</w:t>
      </w:r>
      <w:r w:rsidRPr="00D92F94">
        <w:rPr>
          <w:rtl/>
          <w:lang w:bidi="fa-IR"/>
        </w:rPr>
        <w:t xml:space="preserve"> اما متاءسفانه امت اسلامى از هنگام رحلت پيشواى بزرگ توحيد، پيامبر گرامى </w:t>
      </w:r>
      <w:r w:rsidR="009D2D09" w:rsidRPr="009D2D09">
        <w:rPr>
          <w:rStyle w:val="libAlaemChar"/>
          <w:rtl/>
        </w:rPr>
        <w:t>صلى‌الله‌عليه‌وآله‌وسلم</w:t>
      </w:r>
      <w:r w:rsidRPr="00D92F94">
        <w:rPr>
          <w:rtl/>
          <w:lang w:bidi="fa-IR"/>
        </w:rPr>
        <w:t xml:space="preserve"> تاكنون از اين پاداش</w:t>
      </w:r>
      <w:r w:rsidR="00BB1669">
        <w:rPr>
          <w:rtl/>
          <w:lang w:bidi="fa-IR"/>
        </w:rPr>
        <w:t xml:space="preserve"> </w:t>
      </w:r>
      <w:r w:rsidRPr="00D92F94">
        <w:rPr>
          <w:rtl/>
          <w:lang w:bidi="fa-IR"/>
        </w:rPr>
        <w:t>بزرگ عبادى و ثواب وصف ناپذير و اثرات شكوهمند آن محروم گشته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زمان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گروهى از مسلمانان آگاه از اين نعمت بزرگ بهره ور شده و به پاداش نماز با پيشواى معصوم به مدت چندين سال كامياب گشتند و حضرت مجتبى </w:t>
      </w:r>
      <w:r w:rsidR="004155EF" w:rsidRPr="004155EF">
        <w:rPr>
          <w:rStyle w:val="libAlaemChar"/>
          <w:rtl/>
        </w:rPr>
        <w:t>عليه‌السلام</w:t>
      </w:r>
      <w:r w:rsidRPr="00D92F94">
        <w:rPr>
          <w:rtl/>
          <w:lang w:bidi="fa-IR"/>
        </w:rPr>
        <w:t xml:space="preserve"> نيز امكان يافت مدتى اين فريضه بزرگ اسلامى را به جماعت و امامت خويش بپا دارد و مردم به بركت امامت او و نمازش مفتخر گردند.</w:t>
      </w:r>
    </w:p>
    <w:p w:rsidR="00D92F94" w:rsidRPr="00D92F94" w:rsidRDefault="00D92F94" w:rsidP="00D92F94">
      <w:pPr>
        <w:pStyle w:val="libNormal"/>
        <w:rPr>
          <w:lang w:bidi="fa-IR"/>
        </w:rPr>
      </w:pPr>
      <w:r w:rsidRPr="00D92F94">
        <w:rPr>
          <w:rtl/>
          <w:lang w:bidi="fa-IR"/>
        </w:rPr>
        <w:lastRenderedPageBreak/>
        <w:t>اما! دريغ كه دوران كوتاهى بود و آنگاه اين باب رحمت و بركت بسته شد و امامت نمازهاى جمعه و جماعت بدست مدعيان خلافت و امراى دست نشانده استبداد و ارتجاع افتاد، مسجدها در انحصار آنان قرار گرفت و زشت كارانى بسان فرزند آن زن جگرخواره</w:t>
      </w:r>
      <w:r w:rsidR="00132F7E">
        <w:rPr>
          <w:rtl/>
          <w:lang w:bidi="fa-IR"/>
        </w:rPr>
        <w:t>،</w:t>
      </w:r>
      <w:r w:rsidRPr="00D92F94">
        <w:rPr>
          <w:rtl/>
          <w:lang w:bidi="fa-IR"/>
        </w:rPr>
        <w:t xml:space="preserve"> پسرش آن عنصر بدمست و تبهكار و آلوده دامن</w:t>
      </w:r>
      <w:r w:rsidR="00132F7E">
        <w:rPr>
          <w:rtl/>
          <w:lang w:bidi="fa-IR"/>
        </w:rPr>
        <w:t>،</w:t>
      </w:r>
      <w:r w:rsidRPr="00D92F94">
        <w:rPr>
          <w:rtl/>
          <w:lang w:bidi="fa-IR"/>
        </w:rPr>
        <w:t xml:space="preserve"> (وليد بن عقبه</w:t>
      </w:r>
      <w:r w:rsidR="0046049D">
        <w:rPr>
          <w:rtl/>
          <w:lang w:bidi="fa-IR"/>
        </w:rPr>
        <w:t>)</w:t>
      </w:r>
      <w:r w:rsidRPr="00D92F94">
        <w:rPr>
          <w:rtl/>
          <w:lang w:bidi="fa-IR"/>
        </w:rPr>
        <w:t xml:space="preserve"> امير پليدى كه در حال مستى</w:t>
      </w:r>
      <w:r w:rsidR="00132F7E">
        <w:rPr>
          <w:rtl/>
          <w:lang w:bidi="fa-IR"/>
        </w:rPr>
        <w:t>،</w:t>
      </w:r>
      <w:r w:rsidRPr="00D92F94">
        <w:rPr>
          <w:rtl/>
          <w:lang w:bidi="fa-IR"/>
        </w:rPr>
        <w:t xml:space="preserve"> نماز صبح را به جماعت</w:t>
      </w:r>
      <w:r w:rsidR="00132F7E">
        <w:rPr>
          <w:rtl/>
          <w:lang w:bidi="fa-IR"/>
        </w:rPr>
        <w:t>،</w:t>
      </w:r>
      <w:r w:rsidRPr="00D92F94">
        <w:rPr>
          <w:rtl/>
          <w:lang w:bidi="fa-IR"/>
        </w:rPr>
        <w:t xml:space="preserve"> چهار ركعت خواند و از شدت مستى و زياده روى در ميخوارگى به محراب خويش استفراغ كرد و در حال نماز ياوه سرايى نمود... و بسيارى ديگر از همين قماش عناصر پليد و فريبكارى كه هم پستها و امكانات و قدرت ملى را به انحصار خويش درآوردند و هم دين</w:t>
      </w:r>
      <w:r w:rsidR="00132F7E">
        <w:rPr>
          <w:rtl/>
          <w:lang w:bidi="fa-IR"/>
        </w:rPr>
        <w:t>،</w:t>
      </w:r>
      <w:r w:rsidRPr="00D92F94">
        <w:rPr>
          <w:rtl/>
          <w:lang w:bidi="fa-IR"/>
        </w:rPr>
        <w:t xml:space="preserve"> آيين</w:t>
      </w:r>
      <w:r w:rsidR="00132F7E">
        <w:rPr>
          <w:rtl/>
          <w:lang w:bidi="fa-IR"/>
        </w:rPr>
        <w:t>،</w:t>
      </w:r>
      <w:r w:rsidRPr="00D92F94">
        <w:rPr>
          <w:rtl/>
          <w:lang w:bidi="fa-IR"/>
        </w:rPr>
        <w:t xml:space="preserve"> مسجد، محراب و معبدها را در خدمت جنايات خويش خواستند.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هيچيك از امامان معصوم از حضرت سجاد </w:t>
      </w:r>
      <w:r w:rsidR="004155EF" w:rsidRPr="004155EF">
        <w:rPr>
          <w:rStyle w:val="libAlaemChar"/>
          <w:rtl/>
        </w:rPr>
        <w:t>عليه‌السلام</w:t>
      </w:r>
      <w:r w:rsidRPr="00D92F94">
        <w:rPr>
          <w:rtl/>
          <w:lang w:bidi="fa-IR"/>
        </w:rPr>
        <w:t xml:space="preserve"> گرفته تا حضرت امام حسن عسكرى </w:t>
      </w:r>
      <w:r w:rsidR="004155EF" w:rsidRPr="004155EF">
        <w:rPr>
          <w:rStyle w:val="libAlaemChar"/>
          <w:rtl/>
        </w:rPr>
        <w:t>عليه‌السلام</w:t>
      </w:r>
      <w:r w:rsidRPr="00D92F94">
        <w:rPr>
          <w:rtl/>
          <w:lang w:bidi="fa-IR"/>
        </w:rPr>
        <w:t xml:space="preserve"> نتوانستند نماز جماعت بخوانند، حتى حضرت رضا </w:t>
      </w:r>
      <w:r w:rsidR="004155EF" w:rsidRPr="004155EF">
        <w:rPr>
          <w:rStyle w:val="libAlaemChar"/>
          <w:rtl/>
        </w:rPr>
        <w:t>عليه‌السلام</w:t>
      </w:r>
      <w:r w:rsidRPr="00D92F94">
        <w:rPr>
          <w:rtl/>
          <w:lang w:bidi="fa-IR"/>
        </w:rPr>
        <w:t xml:space="preserve"> از سوى استبداد حاكم</w:t>
      </w:r>
      <w:r w:rsidR="00132F7E">
        <w:rPr>
          <w:rtl/>
          <w:lang w:bidi="fa-IR"/>
        </w:rPr>
        <w:t>،</w:t>
      </w:r>
      <w:r w:rsidRPr="00D92F94">
        <w:rPr>
          <w:rtl/>
          <w:lang w:bidi="fa-IR"/>
        </w:rPr>
        <w:t xml:space="preserve"> اجازه و امكان آن را نيافت كه نماز را براى يك مرتبه هم كه شده است</w:t>
      </w:r>
      <w:r w:rsidR="00132F7E">
        <w:rPr>
          <w:rtl/>
          <w:lang w:bidi="fa-IR"/>
        </w:rPr>
        <w:t>،</w:t>
      </w:r>
      <w:r w:rsidRPr="00D92F94">
        <w:rPr>
          <w:rtl/>
          <w:lang w:bidi="fa-IR"/>
        </w:rPr>
        <w:t xml:space="preserve"> اقامه نمايد با اينكه به اصطلاح و لايتعهد بود و به نام گراميش</w:t>
      </w:r>
      <w:r w:rsidR="00132F7E">
        <w:rPr>
          <w:rtl/>
          <w:lang w:bidi="fa-IR"/>
        </w:rPr>
        <w:t>،</w:t>
      </w:r>
      <w:r w:rsidRPr="00D92F94">
        <w:rPr>
          <w:rtl/>
          <w:lang w:bidi="fa-IR"/>
        </w:rPr>
        <w:t xml:space="preserve"> سكه زده بودند.</w:t>
      </w:r>
    </w:p>
    <w:p w:rsidR="00D92F94" w:rsidRPr="00D92F94" w:rsidRDefault="00D92F94" w:rsidP="00D92F94">
      <w:pPr>
        <w:pStyle w:val="libNormal"/>
        <w:rPr>
          <w:lang w:bidi="fa-IR"/>
        </w:rPr>
      </w:pPr>
      <w:r w:rsidRPr="00D92F94">
        <w:rPr>
          <w:rtl/>
          <w:lang w:bidi="fa-IR"/>
        </w:rPr>
        <w:t xml:space="preserve">اما پس از ظهور حضرت مهدى </w:t>
      </w:r>
      <w:r w:rsidR="004155EF" w:rsidRPr="004155EF">
        <w:rPr>
          <w:rStyle w:val="libAlaemChar"/>
          <w:rtl/>
        </w:rPr>
        <w:t>عليه‌السلام</w:t>
      </w:r>
      <w:r w:rsidRPr="00D92F94">
        <w:rPr>
          <w:rtl/>
          <w:lang w:bidi="fa-IR"/>
        </w:rPr>
        <w:t xml:space="preserve"> و استقرار در كوفه</w:t>
      </w:r>
      <w:r w:rsidR="00132F7E">
        <w:rPr>
          <w:rtl/>
          <w:lang w:bidi="fa-IR"/>
        </w:rPr>
        <w:t>،</w:t>
      </w:r>
      <w:r w:rsidRPr="00D92F94">
        <w:rPr>
          <w:rtl/>
          <w:lang w:bidi="fa-IR"/>
        </w:rPr>
        <w:t xml:space="preserve"> همه دلهاى تشنه حق و عدالت و ايمان و تقوا بدانجا توجه مى يابد، بيشتر شيعيان در سراسر كره زمين چشم بدانجا مى دوزند و مى كوشند كه بدانجا هجرت كنند.</w:t>
      </w:r>
    </w:p>
    <w:p w:rsidR="00D92F94" w:rsidRPr="00D92F94" w:rsidRDefault="00D92F94" w:rsidP="00D92F94">
      <w:pPr>
        <w:pStyle w:val="libNormal"/>
        <w:rPr>
          <w:lang w:bidi="fa-IR"/>
        </w:rPr>
      </w:pPr>
      <w:r w:rsidRPr="00D92F94">
        <w:rPr>
          <w:rtl/>
          <w:lang w:bidi="fa-IR"/>
        </w:rPr>
        <w:t xml:space="preserve">و در بحثهاى گذشته در روايت خوانديم كه كوفه از هر سو گسترش خواهد يافت و با اينكه فاصله آن با كربلا بيش از </w:t>
      </w:r>
      <w:r w:rsidR="00150594">
        <w:rPr>
          <w:rtl/>
          <w:lang w:bidi="fa-IR"/>
        </w:rPr>
        <w:t>60</w:t>
      </w:r>
      <w:r w:rsidRPr="00D92F94">
        <w:rPr>
          <w:rtl/>
          <w:lang w:bidi="fa-IR"/>
        </w:rPr>
        <w:t xml:space="preserve"> كيلومتر است</w:t>
      </w:r>
      <w:r w:rsidR="00132F7E">
        <w:rPr>
          <w:rtl/>
          <w:lang w:bidi="fa-IR"/>
        </w:rPr>
        <w:t>،</w:t>
      </w:r>
      <w:r w:rsidRPr="00D92F94">
        <w:rPr>
          <w:rtl/>
          <w:lang w:bidi="fa-IR"/>
        </w:rPr>
        <w:t xml:space="preserve"> بدان شهر متصل خواهد گشت</w:t>
      </w:r>
      <w:r w:rsidR="00132F7E">
        <w:rPr>
          <w:rtl/>
          <w:lang w:bidi="fa-IR"/>
        </w:rPr>
        <w:t>.</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در مسجد جامعه كوفه</w:t>
      </w:r>
      <w:r w:rsidR="00132F7E">
        <w:rPr>
          <w:rtl/>
          <w:lang w:bidi="fa-IR"/>
        </w:rPr>
        <w:t>،</w:t>
      </w:r>
      <w:r w:rsidRPr="00D92F94">
        <w:rPr>
          <w:rtl/>
          <w:lang w:bidi="fa-IR"/>
        </w:rPr>
        <w:t xml:space="preserve"> نماز جمعه را برپا خواهد ساخت و طبيعى است كه مسجد مملو از نمازگزاران خواهد گشت چرا كه با وجود گستردگى مسجد در آن روزگار، باز هم گنجايش انبوه</w:t>
      </w:r>
      <w:r w:rsidR="00132F7E">
        <w:rPr>
          <w:rtl/>
          <w:lang w:bidi="fa-IR"/>
        </w:rPr>
        <w:t>،</w:t>
      </w:r>
      <w:r w:rsidRPr="00D92F94">
        <w:rPr>
          <w:rtl/>
          <w:lang w:bidi="fa-IR"/>
        </w:rPr>
        <w:t xml:space="preserve"> انبوه توده هاى نمازگزارانى را كه براى اقتداى به آن حضرت مى شتابند، نخواهد داشت</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و سبب اين ازدحام جمعيت آن است كه تمامى مردم از هر قشر و طبقه اى بدون استثناء، براى اقتداى به امام </w:t>
      </w:r>
      <w:r w:rsidR="004155EF" w:rsidRPr="004155EF">
        <w:rPr>
          <w:rStyle w:val="libAlaemChar"/>
          <w:rtl/>
        </w:rPr>
        <w:t>عليه‌السلام</w:t>
      </w:r>
      <w:r w:rsidRPr="00D92F94">
        <w:rPr>
          <w:rtl/>
          <w:lang w:bidi="fa-IR"/>
        </w:rPr>
        <w:t xml:space="preserve"> از خود اشتياق وصف ناپذيرى نشان مى دهند و جز كسانى كه زمينگيرند و توان حركت ندارند، كسى از نماز به امامت حضرت بقية الله تخلف نمى ورزد.</w:t>
      </w:r>
    </w:p>
    <w:p w:rsidR="00D92F94" w:rsidRPr="00D92F94" w:rsidRDefault="00D92F94" w:rsidP="00D92F94">
      <w:pPr>
        <w:pStyle w:val="libNormal"/>
        <w:rPr>
          <w:lang w:bidi="fa-IR"/>
        </w:rPr>
      </w:pPr>
      <w:r w:rsidRPr="00D92F94">
        <w:rPr>
          <w:rtl/>
          <w:lang w:bidi="fa-IR"/>
        </w:rPr>
        <w:t>اينك نمونه اى از روايات را در اين مورد مى آوريم</w:t>
      </w:r>
      <w:r w:rsidR="00132F7E">
        <w:rPr>
          <w:rtl/>
          <w:lang w:bidi="fa-IR"/>
        </w:rPr>
        <w:t>:</w:t>
      </w:r>
    </w:p>
    <w:p w:rsidR="00D92F94" w:rsidRPr="00D92F94" w:rsidRDefault="00E43984"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در روايتى طولانى در اين مورد مى فرمايد:</w:t>
      </w:r>
    </w:p>
    <w:p w:rsidR="00D92F94" w:rsidRPr="00D92F94" w:rsidRDefault="00D92F94" w:rsidP="00D92F94">
      <w:pPr>
        <w:pStyle w:val="libNormal"/>
        <w:rPr>
          <w:lang w:bidi="fa-IR"/>
        </w:rPr>
      </w:pPr>
      <w:r w:rsidRPr="00D92F94">
        <w:rPr>
          <w:rtl/>
          <w:lang w:bidi="fa-IR"/>
        </w:rPr>
        <w:t xml:space="preserve">(... حضرت مهدى </w:t>
      </w:r>
      <w:r w:rsidR="004155EF" w:rsidRPr="004155EF">
        <w:rPr>
          <w:rStyle w:val="libAlaemChar"/>
          <w:rtl/>
        </w:rPr>
        <w:t>عليه‌السلام</w:t>
      </w:r>
      <w:r w:rsidRPr="00D92F94">
        <w:rPr>
          <w:rtl/>
          <w:lang w:bidi="fa-IR"/>
        </w:rPr>
        <w:t xml:space="preserve"> وارد كوفه مى گردد، سه پرچم براى او در اهتزاز است كه براى او آرام مى گردند، در آنجا وارد مسجد مى گردد و براى توده هاى گرد آمده و مشتاق</w:t>
      </w:r>
      <w:r w:rsidR="00132F7E">
        <w:rPr>
          <w:rtl/>
          <w:lang w:bidi="fa-IR"/>
        </w:rPr>
        <w:t>،</w:t>
      </w:r>
      <w:r w:rsidRPr="00D92F94">
        <w:rPr>
          <w:rtl/>
          <w:lang w:bidi="fa-IR"/>
        </w:rPr>
        <w:t xml:space="preserve"> خطبه مى خواند و مردم در چنان شور و حالى هستند كه سخنان آن حضرت در ميان گريه هاى آنان شنيده نمى شود.</w:t>
      </w:r>
    </w:p>
    <w:p w:rsidR="00D92F94" w:rsidRPr="00D92F94" w:rsidRDefault="00D92F94" w:rsidP="00D92F94">
      <w:pPr>
        <w:pStyle w:val="libNormal"/>
        <w:rPr>
          <w:lang w:bidi="fa-IR"/>
        </w:rPr>
      </w:pPr>
      <w:r w:rsidRPr="00D92F94">
        <w:rPr>
          <w:rtl/>
          <w:lang w:bidi="fa-IR"/>
        </w:rPr>
        <w:t>در جمعه دوم</w:t>
      </w:r>
      <w:r w:rsidR="00132F7E">
        <w:rPr>
          <w:rtl/>
          <w:lang w:bidi="fa-IR"/>
        </w:rPr>
        <w:t>،</w:t>
      </w:r>
      <w:r w:rsidRPr="00D92F94">
        <w:rPr>
          <w:rtl/>
          <w:lang w:bidi="fa-IR"/>
        </w:rPr>
        <w:t xml:space="preserve"> مردم مى گويند كه</w:t>
      </w:r>
      <w:r w:rsidR="00132F7E">
        <w:rPr>
          <w:rtl/>
          <w:lang w:bidi="fa-IR"/>
        </w:rPr>
        <w:t>:</w:t>
      </w:r>
      <w:r w:rsidRPr="00D92F94">
        <w:rPr>
          <w:rtl/>
          <w:lang w:bidi="fa-IR"/>
        </w:rPr>
        <w:t xml:space="preserve"> (هان</w:t>
      </w:r>
      <w:r w:rsidR="00132F7E">
        <w:rPr>
          <w:rtl/>
          <w:lang w:bidi="fa-IR"/>
        </w:rPr>
        <w:t>:</w:t>
      </w:r>
      <w:r w:rsidRPr="00D92F94">
        <w:rPr>
          <w:rtl/>
          <w:lang w:bidi="fa-IR"/>
        </w:rPr>
        <w:t xml:space="preserve"> اى فرزند گرامى پيامبر! نماز به امامت شما با نماز به امامت پيامبر </w:t>
      </w:r>
      <w:r w:rsidR="009D2D09" w:rsidRPr="009D2D09">
        <w:rPr>
          <w:rStyle w:val="libAlaemChar"/>
          <w:rtl/>
        </w:rPr>
        <w:t>صلى‌الله‌عليه‌وآله‌وسلم</w:t>
      </w:r>
      <w:r w:rsidRPr="00D92F94">
        <w:rPr>
          <w:rtl/>
          <w:lang w:bidi="fa-IR"/>
        </w:rPr>
        <w:t xml:space="preserve"> برابرى مى كند و مسجد پاسخگوى سيل شيفتگان به نماز و نيايش و سخنرانى شما 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امام </w:t>
      </w:r>
      <w:r w:rsidR="004155EF" w:rsidRPr="004155EF">
        <w:rPr>
          <w:rStyle w:val="libAlaemChar"/>
          <w:rtl/>
        </w:rPr>
        <w:t>عليه‌السلام</w:t>
      </w:r>
      <w:r w:rsidRPr="00D92F94">
        <w:rPr>
          <w:rtl/>
          <w:lang w:bidi="fa-IR"/>
        </w:rPr>
        <w:t xml:space="preserve"> پاسخ مى دهد كه</w:t>
      </w:r>
      <w:r w:rsidR="00132F7E">
        <w:rPr>
          <w:rtl/>
          <w:lang w:bidi="fa-IR"/>
        </w:rPr>
        <w:t>:</w:t>
      </w:r>
      <w:r w:rsidRPr="00D92F94">
        <w:rPr>
          <w:rtl/>
          <w:lang w:bidi="fa-IR"/>
        </w:rPr>
        <w:t xml:space="preserve"> (مسجدى براى شما خواهم ساخت كه گنجايش جمعيت شما را داشته باشد.</w:t>
      </w:r>
      <w:r w:rsidR="0046049D">
        <w:rPr>
          <w:rtl/>
          <w:lang w:bidi="fa-IR"/>
        </w:rPr>
        <w:t>)</w:t>
      </w:r>
    </w:p>
    <w:p w:rsidR="00D92F94" w:rsidRPr="00D92F94" w:rsidRDefault="00D92F94" w:rsidP="00D92F94">
      <w:pPr>
        <w:pStyle w:val="libNormal"/>
        <w:rPr>
          <w:lang w:bidi="fa-IR"/>
        </w:rPr>
      </w:pPr>
      <w:r w:rsidRPr="00D92F94">
        <w:rPr>
          <w:rtl/>
          <w:lang w:bidi="fa-IR"/>
        </w:rPr>
        <w:t xml:space="preserve">آنگاه به سوى نجف خارج مى گردد و نقشه مسجد شكوهبار و بى نظيرى را مى كشد كه </w:t>
      </w:r>
      <w:r w:rsidR="00150594">
        <w:rPr>
          <w:rtl/>
          <w:lang w:bidi="fa-IR"/>
        </w:rPr>
        <w:t>1000</w:t>
      </w:r>
      <w:r w:rsidRPr="00D92F94">
        <w:rPr>
          <w:rtl/>
          <w:lang w:bidi="fa-IR"/>
        </w:rPr>
        <w:t xml:space="preserve"> درب دارد و پاسخگوى همه مازگزاران</w:t>
      </w:r>
      <w:r w:rsidR="00132F7E">
        <w:rPr>
          <w:rtl/>
          <w:lang w:bidi="fa-IR"/>
        </w:rPr>
        <w:t>.</w:t>
      </w:r>
      <w:r w:rsidRPr="00D92F94">
        <w:rPr>
          <w:rtl/>
          <w:lang w:bidi="fa-IR"/>
        </w:rPr>
        <w:t>...</w:t>
      </w:r>
      <w:r w:rsidR="0046049D">
        <w:rPr>
          <w:rtl/>
          <w:lang w:bidi="fa-IR"/>
        </w:rPr>
        <w:t>)</w:t>
      </w:r>
      <w:r w:rsidR="00E43984">
        <w:rPr>
          <w:rFonts w:hint="cs"/>
          <w:rtl/>
          <w:lang w:bidi="fa-IR"/>
        </w:rPr>
        <w:t xml:space="preserve"> </w:t>
      </w:r>
      <w:r w:rsidRPr="00150594">
        <w:rPr>
          <w:rStyle w:val="libFootnotenumChar"/>
          <w:rtl/>
        </w:rPr>
        <w:t>(</w:t>
      </w:r>
      <w:r w:rsidR="00150594" w:rsidRPr="00150594">
        <w:rPr>
          <w:rStyle w:val="libFootnotenumChar"/>
          <w:rtl/>
          <w:lang w:bidi="fa-IR"/>
        </w:rPr>
        <w:t>631</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نظير همين روايت از امام صادق </w:t>
      </w:r>
      <w:r w:rsidR="004155EF" w:rsidRPr="004155EF">
        <w:rPr>
          <w:rStyle w:val="libAlaemChar"/>
          <w:rtl/>
        </w:rPr>
        <w:t>عليه‌السلام</w:t>
      </w:r>
      <w:r w:rsidRPr="00D92F94">
        <w:rPr>
          <w:rtl/>
          <w:lang w:bidi="fa-IR"/>
        </w:rPr>
        <w:t xml:space="preserve"> نيز آمده است</w:t>
      </w:r>
      <w:r w:rsidR="00132F7E">
        <w:rPr>
          <w:rtl/>
          <w:lang w:bidi="fa-IR"/>
        </w:rPr>
        <w:t>.</w:t>
      </w:r>
      <w:r w:rsidRPr="00150594">
        <w:rPr>
          <w:rStyle w:val="libFootnotenumChar"/>
          <w:rtl/>
        </w:rPr>
        <w:t>(</w:t>
      </w:r>
      <w:r w:rsidR="00150594" w:rsidRPr="00150594">
        <w:rPr>
          <w:rStyle w:val="libFootnotenumChar"/>
          <w:rtl/>
          <w:lang w:bidi="fa-IR"/>
        </w:rPr>
        <w:t>632</w:t>
      </w:r>
      <w:r w:rsidRPr="00150594">
        <w:rPr>
          <w:rStyle w:val="libFootnotenumChar"/>
          <w:rtl/>
        </w:rPr>
        <w:t>)</w:t>
      </w:r>
    </w:p>
    <w:p w:rsidR="00D92F94" w:rsidRPr="00D92F94" w:rsidRDefault="00D92F94" w:rsidP="00D92F94">
      <w:pPr>
        <w:pStyle w:val="libNormal"/>
        <w:rPr>
          <w:lang w:bidi="fa-IR"/>
        </w:rPr>
      </w:pPr>
      <w:r w:rsidRPr="00D92F94">
        <w:rPr>
          <w:rtl/>
          <w:lang w:bidi="fa-IR"/>
        </w:rPr>
        <w:t>البته روشن است كه نسبت دادن كشيدن نقشه مسجد به آن حضرت</w:t>
      </w:r>
      <w:r w:rsidR="00132F7E">
        <w:rPr>
          <w:rtl/>
          <w:lang w:bidi="fa-IR"/>
        </w:rPr>
        <w:t>،</w:t>
      </w:r>
      <w:r w:rsidRPr="00D92F94">
        <w:rPr>
          <w:rtl/>
          <w:lang w:bidi="fa-IR"/>
        </w:rPr>
        <w:t xml:space="preserve"> بدين معناست كه به دستور او اين برنامه انجام مى شود نه اينكه خود مباشر كار باشد.</w:t>
      </w:r>
    </w:p>
    <w:p w:rsidR="00D92F94" w:rsidRPr="00D92F94" w:rsidRDefault="00D92F94" w:rsidP="00D92F94">
      <w:pPr>
        <w:pStyle w:val="libNormal"/>
        <w:rPr>
          <w:lang w:bidi="fa-IR"/>
        </w:rPr>
      </w:pPr>
      <w:r w:rsidRPr="00D92F94">
        <w:rPr>
          <w:rtl/>
          <w:lang w:bidi="fa-IR"/>
        </w:rPr>
        <w:t xml:space="preserve">به هر حال آنچه از اين روايت دريافت مى گردد اين است كه آن حضرت خود به دشت و صحرا، گام مى گذارد و دستور نقشه و بنياد و تكميل مسجدى را مى دهد كه در تاريخ بشر بى نظير است و </w:t>
      </w:r>
      <w:r w:rsidR="00150594">
        <w:rPr>
          <w:rtl/>
          <w:lang w:bidi="fa-IR"/>
        </w:rPr>
        <w:t>1000</w:t>
      </w:r>
      <w:r w:rsidRPr="00D92F94">
        <w:rPr>
          <w:rtl/>
          <w:lang w:bidi="fa-IR"/>
        </w:rPr>
        <w:t xml:space="preserve"> درب دارد.</w:t>
      </w:r>
    </w:p>
    <w:p w:rsidR="00D92F94" w:rsidRPr="00D92F94" w:rsidRDefault="00D92F94" w:rsidP="00D92F94">
      <w:pPr>
        <w:pStyle w:val="libNormal"/>
        <w:rPr>
          <w:lang w:bidi="fa-IR"/>
        </w:rPr>
      </w:pPr>
      <w:r w:rsidRPr="00D92F94">
        <w:rPr>
          <w:rtl/>
          <w:lang w:bidi="fa-IR"/>
        </w:rPr>
        <w:lastRenderedPageBreak/>
        <w:t xml:space="preserve">اگر ساختمان مسجد را بدين صورت تصور كنيم كه از هر سو </w:t>
      </w:r>
      <w:r w:rsidR="00150594">
        <w:rPr>
          <w:rtl/>
          <w:lang w:bidi="fa-IR"/>
        </w:rPr>
        <w:t>250</w:t>
      </w:r>
      <w:r w:rsidRPr="00D92F94">
        <w:rPr>
          <w:rtl/>
          <w:lang w:bidi="fa-IR"/>
        </w:rPr>
        <w:t xml:space="preserve"> درب دارد، طبيعى است كه دربها هر كدام براى ورود و خروج انبوه انسانها گسترده است و در اين صورت كمتر از سه متر نمى تواند باشد، با اين حساب تنها عرض</w:t>
      </w:r>
      <w:r w:rsidR="00BB1669">
        <w:rPr>
          <w:rtl/>
          <w:lang w:bidi="fa-IR"/>
        </w:rPr>
        <w:t xml:space="preserve"> </w:t>
      </w:r>
      <w:r w:rsidRPr="00D92F94">
        <w:rPr>
          <w:rtl/>
          <w:lang w:bidi="fa-IR"/>
        </w:rPr>
        <w:t xml:space="preserve">دربها، از هر سو، به </w:t>
      </w:r>
      <w:r w:rsidR="00150594">
        <w:rPr>
          <w:rtl/>
          <w:lang w:bidi="fa-IR"/>
        </w:rPr>
        <w:t>750</w:t>
      </w:r>
      <w:r w:rsidRPr="00D92F94">
        <w:rPr>
          <w:rtl/>
          <w:lang w:bidi="fa-IR"/>
        </w:rPr>
        <w:t xml:space="preserve"> متر مى رسد، طبيعى است كه فاصله ميان هر دربى با درب ديگر نيز بايد ديوار شود و آن هم كمتر از ده متر نمى تواند باشد.</w:t>
      </w:r>
    </w:p>
    <w:p w:rsidR="00D92F94" w:rsidRPr="00D92F94" w:rsidRDefault="00D92F94" w:rsidP="00D92F94">
      <w:pPr>
        <w:pStyle w:val="libNormal"/>
        <w:rPr>
          <w:lang w:bidi="fa-IR"/>
        </w:rPr>
      </w:pPr>
      <w:r w:rsidRPr="00D92F94">
        <w:rPr>
          <w:rtl/>
          <w:lang w:bidi="fa-IR"/>
        </w:rPr>
        <w:t xml:space="preserve">در اينصورت است كه طول ديوارها در ميان دربها از هر سو به </w:t>
      </w:r>
      <w:r w:rsidR="00150594">
        <w:rPr>
          <w:rtl/>
          <w:lang w:bidi="fa-IR"/>
        </w:rPr>
        <w:t>2500</w:t>
      </w:r>
      <w:r w:rsidRPr="00D92F94">
        <w:rPr>
          <w:rtl/>
          <w:lang w:bidi="fa-IR"/>
        </w:rPr>
        <w:t xml:space="preserve"> متر مى رسد و اگر </w:t>
      </w:r>
      <w:r w:rsidR="00150594">
        <w:rPr>
          <w:rtl/>
          <w:lang w:bidi="fa-IR"/>
        </w:rPr>
        <w:t>750</w:t>
      </w:r>
      <w:r w:rsidRPr="00D92F94">
        <w:rPr>
          <w:rtl/>
          <w:lang w:bidi="fa-IR"/>
        </w:rPr>
        <w:t xml:space="preserve"> متر، طول دربهاى را از هر سو بدان بيافزاييم طول هر سمت مسجد </w:t>
      </w:r>
      <w:r w:rsidR="00150594">
        <w:rPr>
          <w:rtl/>
          <w:lang w:bidi="fa-IR"/>
        </w:rPr>
        <w:t>3250</w:t>
      </w:r>
      <w:r w:rsidRPr="00D92F94">
        <w:rPr>
          <w:rtl/>
          <w:lang w:bidi="fa-IR"/>
        </w:rPr>
        <w:t xml:space="preserve"> متر مى گردد و اگر براى بدست آوردن مساحت مسجد اين عدد را در خود آن</w:t>
      </w:r>
      <w:r w:rsidR="00132F7E">
        <w:rPr>
          <w:rtl/>
          <w:lang w:bidi="fa-IR"/>
        </w:rPr>
        <w:t>،</w:t>
      </w:r>
      <w:r w:rsidRPr="00D92F94">
        <w:rPr>
          <w:rtl/>
          <w:lang w:bidi="fa-IR"/>
        </w:rPr>
        <w:t xml:space="preserve"> ضرب كنيم</w:t>
      </w:r>
      <w:r w:rsidR="00132F7E">
        <w:rPr>
          <w:rtl/>
          <w:lang w:bidi="fa-IR"/>
        </w:rPr>
        <w:t>،</w:t>
      </w:r>
      <w:r w:rsidRPr="00D92F94">
        <w:rPr>
          <w:rtl/>
          <w:lang w:bidi="fa-IR"/>
        </w:rPr>
        <w:t xml:space="preserve"> رقمى چون </w:t>
      </w:r>
      <w:r w:rsidR="00150594">
        <w:rPr>
          <w:rtl/>
          <w:lang w:bidi="fa-IR"/>
        </w:rPr>
        <w:t>10561500</w:t>
      </w:r>
      <w:r w:rsidRPr="00D92F94">
        <w:rPr>
          <w:rtl/>
          <w:lang w:bidi="fa-IR"/>
        </w:rPr>
        <w:t xml:space="preserve"> متر مربع حاصل ضرب و مساحت مسجد است</w:t>
      </w:r>
      <w:r w:rsidR="00132F7E">
        <w:rPr>
          <w:rtl/>
          <w:lang w:bidi="fa-IR"/>
        </w:rPr>
        <w:t>.</w:t>
      </w:r>
    </w:p>
    <w:p w:rsidR="00D92F94" w:rsidRPr="00D92F94" w:rsidRDefault="00D92F94" w:rsidP="00D92F94">
      <w:pPr>
        <w:pStyle w:val="libNormal"/>
        <w:rPr>
          <w:lang w:bidi="fa-IR"/>
        </w:rPr>
      </w:pPr>
      <w:r w:rsidRPr="00D92F94">
        <w:rPr>
          <w:rtl/>
          <w:lang w:bidi="fa-IR"/>
        </w:rPr>
        <w:t>طبيعى است كه نزديك چنين شكوهمند و براى سيل نمازگزاران آن</w:t>
      </w:r>
      <w:r w:rsidR="00132F7E">
        <w:rPr>
          <w:rtl/>
          <w:lang w:bidi="fa-IR"/>
        </w:rPr>
        <w:t>،</w:t>
      </w:r>
      <w:r w:rsidRPr="00D92F94">
        <w:rPr>
          <w:rtl/>
          <w:lang w:bidi="fa-IR"/>
        </w:rPr>
        <w:t xml:space="preserve"> بايد وضوخانه و مراكز نظافت و بهداشت نيز ساخت</w:t>
      </w:r>
      <w:r w:rsidR="00132F7E">
        <w:rPr>
          <w:rtl/>
          <w:lang w:bidi="fa-IR"/>
        </w:rPr>
        <w:t>.</w:t>
      </w:r>
      <w:r w:rsidRPr="00D92F94">
        <w:rPr>
          <w:rtl/>
          <w:lang w:bidi="fa-IR"/>
        </w:rPr>
        <w:t xml:space="preserve"> اينجاست كه بزرگترين مسجد در جهان ساخته مى شود و در كنارش همه امكانات و تاءسيسات لازم براى پاسخگويى به اين سيل جمعيت نمازگزار، آماده مى گردد.</w:t>
      </w:r>
    </w:p>
    <w:p w:rsidR="00D92F94" w:rsidRPr="00D92F94" w:rsidRDefault="00D92F94" w:rsidP="00D92F94">
      <w:pPr>
        <w:pStyle w:val="libNormal"/>
        <w:rPr>
          <w:lang w:bidi="fa-IR"/>
        </w:rPr>
      </w:pPr>
      <w:r w:rsidRPr="00D92F94">
        <w:rPr>
          <w:rtl/>
          <w:lang w:bidi="fa-IR"/>
        </w:rPr>
        <w:t>و اين يكى از دستاوردهاى بزرگ و يكى از طرحهاى عمرانى و فرهنگى و مذهبى آن گرامى است كه در عصر درخشان حكومتش در كنار ديگر طرحها و برنامه پياده مى شود.</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در سرزمين قدس</w:t>
      </w:r>
    </w:p>
    <w:p w:rsidR="00D92F94" w:rsidRPr="00D92F94" w:rsidRDefault="00D92F94" w:rsidP="00D92F94">
      <w:pPr>
        <w:pStyle w:val="libNormal"/>
        <w:rPr>
          <w:lang w:bidi="fa-IR"/>
        </w:rPr>
      </w:pPr>
      <w:r w:rsidRPr="00D92F94">
        <w:rPr>
          <w:rtl/>
          <w:lang w:bidi="fa-IR"/>
        </w:rPr>
        <w:t>در بحث از جنبش (سفيانى</w:t>
      </w:r>
      <w:r w:rsidR="0046049D">
        <w:rPr>
          <w:rtl/>
          <w:lang w:bidi="fa-IR"/>
        </w:rPr>
        <w:t>)</w:t>
      </w:r>
      <w:r w:rsidR="002B053D">
        <w:rPr>
          <w:rtl/>
          <w:lang w:bidi="fa-IR"/>
        </w:rPr>
        <w:t xml:space="preserve"> </w:t>
      </w:r>
      <w:r w:rsidRPr="00D92F94">
        <w:rPr>
          <w:rtl/>
          <w:lang w:bidi="fa-IR"/>
        </w:rPr>
        <w:t xml:space="preserve">گذشت كه امام مهدى </w:t>
      </w:r>
      <w:r w:rsidR="004155EF" w:rsidRPr="004155EF">
        <w:rPr>
          <w:rStyle w:val="libAlaemChar"/>
          <w:rtl/>
        </w:rPr>
        <w:t>عليه‌السلام</w:t>
      </w:r>
      <w:r w:rsidRPr="00D92F94">
        <w:rPr>
          <w:rtl/>
          <w:lang w:bidi="fa-IR"/>
        </w:rPr>
        <w:t xml:space="preserve"> براى درهم كوبيدن بساط فريب و دجالگرى و بيداد سفيانى</w:t>
      </w:r>
      <w:r w:rsidR="002B053D">
        <w:rPr>
          <w:rtl/>
          <w:lang w:bidi="fa-IR"/>
        </w:rPr>
        <w:t xml:space="preserve"> </w:t>
      </w:r>
      <w:r w:rsidRPr="00D92F94">
        <w:rPr>
          <w:rtl/>
          <w:lang w:bidi="fa-IR"/>
        </w:rPr>
        <w:t>پس از استقرار حكومت عادلانه اش در جزيرة العرب و عراق</w:t>
      </w:r>
      <w:r w:rsidR="00132F7E">
        <w:rPr>
          <w:rtl/>
          <w:lang w:bidi="fa-IR"/>
        </w:rPr>
        <w:t>،</w:t>
      </w:r>
      <w:r w:rsidRPr="00D92F94">
        <w:rPr>
          <w:rtl/>
          <w:lang w:bidi="fa-IR"/>
        </w:rPr>
        <w:t xml:space="preserve"> از كوفه بسوى شام حركت مى كند و در آن روزگاران (سفيانى</w:t>
      </w:r>
      <w:r w:rsidR="0046049D">
        <w:rPr>
          <w:rtl/>
          <w:lang w:bidi="fa-IR"/>
        </w:rPr>
        <w:t>)</w:t>
      </w:r>
      <w:r w:rsidRPr="00D92F94">
        <w:rPr>
          <w:rtl/>
          <w:lang w:bidi="fa-IR"/>
        </w:rPr>
        <w:t xml:space="preserve"> در (رمله</w:t>
      </w:r>
      <w:r w:rsidR="0046049D">
        <w:rPr>
          <w:rtl/>
          <w:lang w:bidi="fa-IR"/>
        </w:rPr>
        <w:t>)</w:t>
      </w:r>
      <w:r w:rsidRPr="00D92F94">
        <w:rPr>
          <w:rtl/>
          <w:lang w:bidi="fa-IR"/>
        </w:rPr>
        <w:t xml:space="preserve"> در سرزمين فلسطين و شمال شرقى قدس خواهد بود.</w:t>
      </w:r>
    </w:p>
    <w:p w:rsidR="00D92F94" w:rsidRPr="00D92F94" w:rsidRDefault="00D92F94" w:rsidP="00D92F94">
      <w:pPr>
        <w:pStyle w:val="libNormal"/>
        <w:rPr>
          <w:lang w:bidi="fa-IR"/>
        </w:rPr>
      </w:pPr>
      <w:r w:rsidRPr="00D92F94">
        <w:rPr>
          <w:rtl/>
          <w:lang w:bidi="fa-IR"/>
        </w:rPr>
        <w:lastRenderedPageBreak/>
        <w:t xml:space="preserve">امام مهدى </w:t>
      </w:r>
      <w:r w:rsidR="004155EF" w:rsidRPr="004155EF">
        <w:rPr>
          <w:rStyle w:val="libAlaemChar"/>
          <w:rtl/>
        </w:rPr>
        <w:t>عليه‌السلام</w:t>
      </w:r>
      <w:r w:rsidRPr="00D92F94">
        <w:rPr>
          <w:rtl/>
          <w:lang w:bidi="fa-IR"/>
        </w:rPr>
        <w:t xml:space="preserve"> با لشكر شكوهمند خويش به فلسطين مى رسد و پيكارى سخت ميان دو نيروى حق و باطل رخ مى دهد كه سرانجام با پيروزى نيروهاى امام عصر </w:t>
      </w:r>
      <w:r w:rsidR="004155EF" w:rsidRPr="004155EF">
        <w:rPr>
          <w:rStyle w:val="libAlaemChar"/>
          <w:rtl/>
        </w:rPr>
        <w:t>عليه‌السلام</w:t>
      </w:r>
      <w:r w:rsidRPr="00D92F94">
        <w:rPr>
          <w:rtl/>
          <w:lang w:bidi="fa-IR"/>
        </w:rPr>
        <w:t xml:space="preserve"> و شكست و نابودى جنبش</w:t>
      </w:r>
      <w:r w:rsidR="00132F7E">
        <w:rPr>
          <w:rtl/>
          <w:lang w:bidi="fa-IR"/>
        </w:rPr>
        <w:t>،</w:t>
      </w:r>
      <w:r w:rsidRPr="00D92F94">
        <w:rPr>
          <w:rtl/>
          <w:lang w:bidi="fa-IR"/>
        </w:rPr>
        <w:t xml:space="preserve"> سفيانى</w:t>
      </w:r>
      <w:r w:rsidR="00132F7E">
        <w:rPr>
          <w:rtl/>
          <w:lang w:bidi="fa-IR"/>
        </w:rPr>
        <w:t>،</w:t>
      </w:r>
      <w:r w:rsidRPr="00D92F94">
        <w:rPr>
          <w:rtl/>
          <w:lang w:bidi="fa-IR"/>
        </w:rPr>
        <w:t xml:space="preserve"> جنگ به پايان مى رسد.</w:t>
      </w:r>
    </w:p>
    <w:p w:rsidR="00D92F94" w:rsidRPr="00D92F94" w:rsidRDefault="00D92F94" w:rsidP="00D92F94">
      <w:pPr>
        <w:pStyle w:val="libNormal"/>
        <w:rPr>
          <w:lang w:bidi="fa-IR"/>
        </w:rPr>
      </w:pPr>
      <w:r w:rsidRPr="00D92F94">
        <w:rPr>
          <w:rtl/>
          <w:lang w:bidi="fa-IR"/>
        </w:rPr>
        <w:t xml:space="preserve">روايات در اين مورد، بيانگر اين مطلب است كه حضرت مهدى </w:t>
      </w:r>
      <w:r w:rsidR="004155EF" w:rsidRPr="004155EF">
        <w:rPr>
          <w:rStyle w:val="libAlaemChar"/>
          <w:rtl/>
        </w:rPr>
        <w:t>عليه‌السلام</w:t>
      </w:r>
      <w:r w:rsidRPr="00D92F94">
        <w:rPr>
          <w:rtl/>
          <w:lang w:bidi="fa-IR"/>
        </w:rPr>
        <w:t xml:space="preserve"> به دروازه شهر (لد</w:t>
      </w:r>
      <w:r w:rsidR="0046049D">
        <w:rPr>
          <w:rtl/>
          <w:lang w:bidi="fa-IR"/>
        </w:rPr>
        <w:t>)</w:t>
      </w:r>
      <w:r w:rsidRPr="00150594">
        <w:rPr>
          <w:rStyle w:val="libFootnotenumChar"/>
          <w:rtl/>
        </w:rPr>
        <w:t>(</w:t>
      </w:r>
      <w:r w:rsidR="00150594" w:rsidRPr="00150594">
        <w:rPr>
          <w:rStyle w:val="libFootnotenumChar"/>
          <w:rtl/>
          <w:lang w:bidi="fa-IR"/>
        </w:rPr>
        <w:t>633</w:t>
      </w:r>
      <w:r w:rsidRPr="00150594">
        <w:rPr>
          <w:rStyle w:val="libFootnotenumChar"/>
          <w:rtl/>
        </w:rPr>
        <w:t>)</w:t>
      </w:r>
      <w:r w:rsidRPr="00D92F94">
        <w:rPr>
          <w:rtl/>
          <w:lang w:bidi="fa-IR"/>
        </w:rPr>
        <w:t xml:space="preserve"> در فلسطين مى رسد و موضع رژيمهاى حاكم بر فلسطين و اردن در آن روزگار روشن نيست جز اينكه بى ترديد آن گرامى تمامى حكومتهاى سياهكار و ستم پيشه را در هم مى كوبد و همه استبدادگران منحرف را نابود مى سازد و مردم را از بند فريب و دجالگرى و اسارت آنها رهايى مى بخشد.</w:t>
      </w:r>
    </w:p>
    <w:p w:rsidR="00E43984" w:rsidRDefault="00D92F94" w:rsidP="00D92F94">
      <w:pPr>
        <w:pStyle w:val="libNormal"/>
        <w:rPr>
          <w:rtl/>
          <w:lang w:bidi="fa-IR"/>
        </w:rPr>
      </w:pPr>
      <w:r w:rsidRPr="00D92F94">
        <w:rPr>
          <w:rtl/>
          <w:lang w:bidi="fa-IR"/>
        </w:rPr>
        <w:t xml:space="preserve">در دروازه همان شهر لد در فلسطين است كه عيسى بن مريم </w:t>
      </w:r>
      <w:r w:rsidR="004155EF" w:rsidRPr="004155EF">
        <w:rPr>
          <w:rStyle w:val="libAlaemChar"/>
          <w:rtl/>
        </w:rPr>
        <w:t>عليه‌السلام</w:t>
      </w:r>
      <w:r w:rsidRPr="00D92F94">
        <w:rPr>
          <w:rtl/>
          <w:lang w:bidi="fa-IR"/>
        </w:rPr>
        <w:t xml:space="preserve"> براى بيعت با آن حضرت از آسمان به زمين فرود مى آيد كه بحثهاى آينده توضيح بيشتر آن را مى خوانيم</w:t>
      </w:r>
      <w:r w:rsidR="00132F7E">
        <w:rPr>
          <w:rtl/>
          <w:lang w:bidi="fa-IR"/>
        </w:rPr>
        <w:t>.</w:t>
      </w:r>
    </w:p>
    <w:p w:rsidR="00D92F94" w:rsidRPr="00D92F94" w:rsidRDefault="00E43984" w:rsidP="00D92F94">
      <w:pPr>
        <w:pStyle w:val="libNormal"/>
        <w:rPr>
          <w:lang w:bidi="fa-IR"/>
        </w:rPr>
      </w:pPr>
      <w:r>
        <w:rPr>
          <w:rtl/>
          <w:lang w:bidi="fa-IR"/>
        </w:rPr>
        <w:br w:type="page"/>
      </w:r>
    </w:p>
    <w:p w:rsidR="00D92F94" w:rsidRDefault="00D92F94" w:rsidP="00E43984">
      <w:pPr>
        <w:pStyle w:val="Heading2"/>
        <w:rPr>
          <w:rtl/>
          <w:lang w:bidi="fa-IR"/>
        </w:rPr>
      </w:pPr>
      <w:bookmarkStart w:id="163" w:name="_Toc479759334"/>
      <w:r w:rsidRPr="00D92F94">
        <w:rPr>
          <w:rtl/>
          <w:lang w:bidi="fa-IR"/>
        </w:rPr>
        <w:t xml:space="preserve">فرود آمدن عيسى </w:t>
      </w:r>
      <w:r w:rsidR="004155EF" w:rsidRPr="004155EF">
        <w:rPr>
          <w:rStyle w:val="libAlaemChar"/>
          <w:rtl/>
        </w:rPr>
        <w:t>عليه‌السلام</w:t>
      </w:r>
      <w:r w:rsidRPr="00D92F94">
        <w:rPr>
          <w:rtl/>
          <w:lang w:bidi="fa-IR"/>
        </w:rPr>
        <w:t xml:space="preserve"> از آسمان</w:t>
      </w:r>
      <w:bookmarkEnd w:id="163"/>
    </w:p>
    <w:p w:rsidR="00D92F94" w:rsidRPr="00D92F94" w:rsidRDefault="00D92F94" w:rsidP="00D92F94">
      <w:pPr>
        <w:pStyle w:val="libNormal"/>
        <w:rPr>
          <w:lang w:bidi="fa-IR"/>
        </w:rPr>
      </w:pPr>
      <w:r w:rsidRPr="00D92F94">
        <w:rPr>
          <w:rtl/>
          <w:lang w:bidi="fa-IR"/>
        </w:rPr>
        <w:t xml:space="preserve">فرود آمدن عيسى بن مريم از آسمان به هنگام قيام امام مهدى </w:t>
      </w:r>
      <w:r w:rsidR="004155EF" w:rsidRPr="004155EF">
        <w:rPr>
          <w:rStyle w:val="libAlaemChar"/>
          <w:rtl/>
        </w:rPr>
        <w:t>عليه‌السلام</w:t>
      </w:r>
      <w:r w:rsidR="00132F7E">
        <w:rPr>
          <w:rtl/>
          <w:lang w:bidi="fa-IR"/>
        </w:rPr>
        <w:t>،</w:t>
      </w:r>
      <w:r w:rsidRPr="00D92F94">
        <w:rPr>
          <w:rtl/>
          <w:lang w:bidi="fa-IR"/>
        </w:rPr>
        <w:t xml:space="preserve"> از ديدگاه همه مسلمانان با وجود اختلاف در مذهب</w:t>
      </w:r>
      <w:r w:rsidR="00132F7E">
        <w:rPr>
          <w:rtl/>
          <w:lang w:bidi="fa-IR"/>
        </w:rPr>
        <w:t>،</w:t>
      </w:r>
      <w:r w:rsidRPr="00D92F94">
        <w:rPr>
          <w:rtl/>
          <w:lang w:bidi="fa-IR"/>
        </w:rPr>
        <w:t xml:space="preserve"> يك واقعيت ثابت و از امورى است كه ترديد در آن راه ندارد.</w:t>
      </w:r>
    </w:p>
    <w:p w:rsidR="00D92F94" w:rsidRPr="00D92F94" w:rsidRDefault="00D92F94" w:rsidP="00D92F94">
      <w:pPr>
        <w:pStyle w:val="libNormal"/>
        <w:rPr>
          <w:lang w:bidi="fa-IR"/>
        </w:rPr>
      </w:pPr>
      <w:r w:rsidRPr="00D92F94">
        <w:rPr>
          <w:rtl/>
          <w:lang w:bidi="fa-IR"/>
        </w:rPr>
        <w:t xml:space="preserve">و شايد تنها حكمت فرود آمدن آن حضرت در قيام امام مهدى </w:t>
      </w:r>
      <w:r w:rsidR="004155EF" w:rsidRPr="004155EF">
        <w:rPr>
          <w:rStyle w:val="libAlaemChar"/>
          <w:rtl/>
        </w:rPr>
        <w:t>عليه‌السلام</w:t>
      </w:r>
      <w:r w:rsidRPr="00D92F94">
        <w:rPr>
          <w:rtl/>
          <w:lang w:bidi="fa-IR"/>
        </w:rPr>
        <w:t xml:space="preserve"> تقويت حركت جهانى آن حضرت و اعتراف و تصديق به حقانيت آن وجود گرانمايه و امامت اوست</w:t>
      </w:r>
      <w:r w:rsidR="00132F7E">
        <w:rPr>
          <w:rtl/>
          <w:lang w:bidi="fa-IR"/>
        </w:rPr>
        <w:t>،</w:t>
      </w:r>
      <w:r w:rsidRPr="00D92F94">
        <w:rPr>
          <w:rtl/>
          <w:lang w:bidi="fa-IR"/>
        </w:rPr>
        <w:t xml:space="preserve"> بويژه كه حضرت عيسى به امام مهدى </w:t>
      </w:r>
      <w:r w:rsidR="004155EF" w:rsidRPr="004155EF">
        <w:rPr>
          <w:rStyle w:val="libAlaemChar"/>
          <w:rtl/>
        </w:rPr>
        <w:t>عليه‌السلام</w:t>
      </w:r>
      <w:r w:rsidRPr="00D92F94">
        <w:rPr>
          <w:rtl/>
          <w:lang w:bidi="fa-IR"/>
        </w:rPr>
        <w:t xml:space="preserve"> اقتدا مى كند و به امامت او نماز مى گذارد و امامت جهانى و آسمانى او را تصديق و تاءييد مى كند.</w:t>
      </w:r>
    </w:p>
    <w:p w:rsidR="00D92F94" w:rsidRPr="00D92F94" w:rsidRDefault="00D92F94" w:rsidP="00E43984">
      <w:pPr>
        <w:pStyle w:val="libNormal"/>
        <w:rPr>
          <w:lang w:bidi="fa-IR"/>
        </w:rPr>
      </w:pPr>
      <w:r w:rsidRPr="00D92F94">
        <w:rPr>
          <w:rtl/>
          <w:lang w:bidi="fa-IR"/>
        </w:rPr>
        <w:t xml:space="preserve">فرود آمدن عيسى </w:t>
      </w:r>
      <w:r w:rsidR="004155EF" w:rsidRPr="004155EF">
        <w:rPr>
          <w:rStyle w:val="libAlaemChar"/>
          <w:rtl/>
        </w:rPr>
        <w:t>عليه‌السلام</w:t>
      </w:r>
      <w:r w:rsidRPr="00D92F94">
        <w:rPr>
          <w:rtl/>
          <w:lang w:bidi="fa-IR"/>
        </w:rPr>
        <w:t xml:space="preserve"> از آسمان به زمين</w:t>
      </w:r>
      <w:r w:rsidR="00132F7E">
        <w:rPr>
          <w:rtl/>
          <w:lang w:bidi="fa-IR"/>
        </w:rPr>
        <w:t>،</w:t>
      </w:r>
      <w:r w:rsidRPr="00D92F94">
        <w:rPr>
          <w:rtl/>
          <w:lang w:bidi="fa-IR"/>
        </w:rPr>
        <w:t xml:space="preserve"> از شگفت انگيزترين شگفتيهاى تاريخ و از مهمترين رخدادها و بزرگترين نشانه ها و پرشكوه ترين دلايل بر حقانيت امام</w:t>
      </w:r>
      <w:r w:rsidR="00E43984">
        <w:rPr>
          <w:rFonts w:hint="cs"/>
          <w:rtl/>
          <w:lang w:bidi="fa-IR"/>
        </w:rPr>
        <w:t xml:space="preserve"> </w:t>
      </w:r>
      <w:r w:rsidRPr="00D92F94">
        <w:rPr>
          <w:rtl/>
          <w:lang w:bidi="fa-IR"/>
        </w:rPr>
        <w:t>آيا شگفت انگيز نيست كه انسانى</w:t>
      </w:r>
      <w:r w:rsidR="00132F7E">
        <w:rPr>
          <w:rtl/>
          <w:lang w:bidi="fa-IR"/>
        </w:rPr>
        <w:t>،</w:t>
      </w:r>
      <w:r w:rsidRPr="00D92F94">
        <w:rPr>
          <w:rtl/>
          <w:lang w:bidi="fa-IR"/>
        </w:rPr>
        <w:t xml:space="preserve"> مدتى در روى زمين زندگى كند، آنگاه به آسمانها عروج نمايد و در آنجا هزارها سال زندگى كند، آنگاه همگام با قيام جهانى حضرت مهدى </w:t>
      </w:r>
      <w:r w:rsidR="004155EF" w:rsidRPr="004155EF">
        <w:rPr>
          <w:rStyle w:val="libAlaemChar"/>
          <w:rtl/>
        </w:rPr>
        <w:t>عليه‌السلام</w:t>
      </w:r>
      <w:r w:rsidRPr="00D92F94">
        <w:rPr>
          <w:rtl/>
          <w:lang w:bidi="fa-IR"/>
        </w:rPr>
        <w:t xml:space="preserve"> به خواست خدا و دستور او فرود آيد و ضمن تصديق و اقرار به امامت آن حضرت با او نماز بگذارد و حركت نجات بخش و آسمانى آن حضرت را يارى كند؟</w:t>
      </w:r>
    </w:p>
    <w:p w:rsidR="00D92F94" w:rsidRPr="00D92F94" w:rsidRDefault="00D92F94" w:rsidP="00D92F94">
      <w:pPr>
        <w:pStyle w:val="libNormal"/>
        <w:rPr>
          <w:lang w:bidi="fa-IR"/>
        </w:rPr>
      </w:pPr>
      <w:r w:rsidRPr="00D92F94">
        <w:rPr>
          <w:rtl/>
          <w:lang w:bidi="fa-IR"/>
        </w:rPr>
        <w:t>با آگاهى از اينكه اين انسان والا و بزرگ از ديگر انسانها، به جهاتى ممتاز است</w:t>
      </w:r>
      <w:r w:rsidR="00132F7E">
        <w:rPr>
          <w:rtl/>
          <w:lang w:bidi="fa-IR"/>
        </w:rPr>
        <w:t>:</w:t>
      </w:r>
    </w:p>
    <w:p w:rsidR="00D92F94" w:rsidRPr="00D92F94" w:rsidRDefault="00E43984" w:rsidP="00D92F94">
      <w:pPr>
        <w:pStyle w:val="libNormal"/>
        <w:rPr>
          <w:lang w:bidi="fa-IR"/>
        </w:rPr>
      </w:pPr>
      <w:r>
        <w:rPr>
          <w:rFonts w:hint="cs"/>
          <w:rtl/>
          <w:lang w:bidi="fa-IR"/>
        </w:rPr>
        <w:t>1.</w:t>
      </w:r>
      <w:r w:rsidR="002B053D">
        <w:rPr>
          <w:rtl/>
          <w:lang w:bidi="fa-IR"/>
        </w:rPr>
        <w:t xml:space="preserve"> </w:t>
      </w:r>
      <w:r w:rsidR="00D92F94" w:rsidRPr="00D92F94">
        <w:rPr>
          <w:rtl/>
          <w:lang w:bidi="fa-IR"/>
        </w:rPr>
        <w:t>نخست اينكه او پيامبرى از پيامبران بزرگ الهى است</w:t>
      </w:r>
      <w:r w:rsidR="00132F7E">
        <w:rPr>
          <w:rtl/>
          <w:lang w:bidi="fa-IR"/>
        </w:rPr>
        <w:t>.</w:t>
      </w:r>
    </w:p>
    <w:p w:rsidR="00D92F94" w:rsidRPr="00D92F94" w:rsidRDefault="00E43984" w:rsidP="00D92F94">
      <w:pPr>
        <w:pStyle w:val="libNormal"/>
        <w:rPr>
          <w:lang w:bidi="fa-IR"/>
        </w:rPr>
      </w:pPr>
      <w:r>
        <w:rPr>
          <w:rFonts w:hint="cs"/>
          <w:rtl/>
          <w:lang w:bidi="fa-IR"/>
        </w:rPr>
        <w:t>2.</w:t>
      </w:r>
      <w:r w:rsidR="002B053D">
        <w:rPr>
          <w:rtl/>
          <w:lang w:bidi="fa-IR"/>
        </w:rPr>
        <w:t xml:space="preserve"> </w:t>
      </w:r>
      <w:r w:rsidR="00D92F94" w:rsidRPr="00D92F94">
        <w:rPr>
          <w:rtl/>
          <w:lang w:bidi="fa-IR"/>
        </w:rPr>
        <w:t>او صاحب شريعت و كتاب آسمانى است</w:t>
      </w:r>
      <w:r w:rsidR="00132F7E">
        <w:rPr>
          <w:rtl/>
          <w:lang w:bidi="fa-IR"/>
        </w:rPr>
        <w:t>،</w:t>
      </w:r>
      <w:r w:rsidR="00D92F94" w:rsidRPr="00D92F94">
        <w:rPr>
          <w:rtl/>
          <w:lang w:bidi="fa-IR"/>
        </w:rPr>
        <w:t xml:space="preserve"> گرچه دست تحريف و خيانت پس از او به شريعت و مكتب او دراز شده و آن را با بافته هاى جاه طلبانه و... آميخته است</w:t>
      </w:r>
      <w:r w:rsidR="00132F7E">
        <w:rPr>
          <w:rtl/>
          <w:lang w:bidi="fa-IR"/>
        </w:rPr>
        <w:t>.</w:t>
      </w:r>
    </w:p>
    <w:p w:rsidR="00D92F94" w:rsidRPr="00D92F94" w:rsidRDefault="00E43984" w:rsidP="00D92F94">
      <w:pPr>
        <w:pStyle w:val="libNormal"/>
        <w:rPr>
          <w:lang w:bidi="fa-IR"/>
        </w:rPr>
      </w:pPr>
      <w:r>
        <w:rPr>
          <w:rFonts w:hint="cs"/>
          <w:rtl/>
          <w:lang w:bidi="fa-IR"/>
        </w:rPr>
        <w:t>3.</w:t>
      </w:r>
      <w:r w:rsidR="002B053D">
        <w:rPr>
          <w:rtl/>
          <w:lang w:bidi="fa-IR"/>
        </w:rPr>
        <w:t xml:space="preserve"> </w:t>
      </w:r>
      <w:r w:rsidR="00D92F94" w:rsidRPr="00D92F94">
        <w:rPr>
          <w:rtl/>
          <w:lang w:bidi="fa-IR"/>
        </w:rPr>
        <w:t>او را خداى جهان آفرين بدون پدر و تنها از مادرى پاك و پاكيزه و به عنوان نشانه</w:t>
      </w:r>
      <w:r w:rsidR="00132F7E">
        <w:rPr>
          <w:rtl/>
          <w:lang w:bidi="fa-IR"/>
        </w:rPr>
        <w:t>،</w:t>
      </w:r>
      <w:r w:rsidR="00D92F94" w:rsidRPr="00D92F94">
        <w:rPr>
          <w:rtl/>
          <w:lang w:bidi="fa-IR"/>
        </w:rPr>
        <w:t xml:space="preserve"> به دنيا آورده است</w:t>
      </w:r>
      <w:r w:rsidR="00132F7E">
        <w:rPr>
          <w:rtl/>
          <w:lang w:bidi="fa-IR"/>
        </w:rPr>
        <w:t>.</w:t>
      </w:r>
    </w:p>
    <w:p w:rsidR="00D92F94" w:rsidRPr="00D92F94" w:rsidRDefault="00E43984" w:rsidP="00D92F94">
      <w:pPr>
        <w:pStyle w:val="libNormal"/>
        <w:rPr>
          <w:lang w:bidi="fa-IR"/>
        </w:rPr>
      </w:pPr>
      <w:r>
        <w:rPr>
          <w:rFonts w:hint="cs"/>
          <w:rtl/>
          <w:lang w:bidi="fa-IR"/>
        </w:rPr>
        <w:lastRenderedPageBreak/>
        <w:t>4.</w:t>
      </w:r>
      <w:r w:rsidR="002B053D">
        <w:rPr>
          <w:rtl/>
          <w:lang w:bidi="fa-IR"/>
        </w:rPr>
        <w:t xml:space="preserve"> </w:t>
      </w:r>
      <w:r w:rsidR="00D92F94" w:rsidRPr="00D92F94">
        <w:rPr>
          <w:rtl/>
          <w:lang w:bidi="fa-IR"/>
        </w:rPr>
        <w:t>امت او اينك در سراسر جهان از هزار ميليون نفر مى گذرد كه در ميان آنان از همه قشرها و طبقات</w:t>
      </w:r>
      <w:r w:rsidR="00132F7E">
        <w:rPr>
          <w:rtl/>
          <w:lang w:bidi="fa-IR"/>
        </w:rPr>
        <w:t>،</w:t>
      </w:r>
      <w:r w:rsidR="00D92F94" w:rsidRPr="00D92F94">
        <w:rPr>
          <w:rtl/>
          <w:lang w:bidi="fa-IR"/>
        </w:rPr>
        <w:t xml:space="preserve"> از انسانهاى عادى گرفته تا شاهان</w:t>
      </w:r>
      <w:r w:rsidR="00132F7E">
        <w:rPr>
          <w:rtl/>
          <w:lang w:bidi="fa-IR"/>
        </w:rPr>
        <w:t>،</w:t>
      </w:r>
      <w:r w:rsidR="00D92F94" w:rsidRPr="00D92F94">
        <w:rPr>
          <w:rtl/>
          <w:lang w:bidi="fa-IR"/>
        </w:rPr>
        <w:t xml:space="preserve"> رؤ ساى جمهور و ديگر چهره هاى مشهور هستند و قدرت بزرگ و وزنه سنگينى را مى سازند.</w:t>
      </w:r>
    </w:p>
    <w:p w:rsidR="00D92F94" w:rsidRPr="00D92F94" w:rsidRDefault="00150594" w:rsidP="00D92F94">
      <w:pPr>
        <w:pStyle w:val="libNormal"/>
        <w:rPr>
          <w:lang w:bidi="fa-IR"/>
        </w:rPr>
      </w:pPr>
      <w:r>
        <w:rPr>
          <w:rFonts w:hint="cs"/>
          <w:rtl/>
          <w:lang w:bidi="fa-IR"/>
        </w:rPr>
        <w:t>5</w:t>
      </w:r>
      <w:r w:rsidR="00E43984">
        <w:rPr>
          <w:rFonts w:hint="cs"/>
          <w:rtl/>
          <w:lang w:bidi="fa-IR"/>
        </w:rPr>
        <w:t>.</w:t>
      </w:r>
      <w:r w:rsidR="002B053D">
        <w:rPr>
          <w:rtl/>
          <w:lang w:bidi="fa-IR"/>
        </w:rPr>
        <w:t xml:space="preserve"> </w:t>
      </w:r>
      <w:r w:rsidR="00D92F94" w:rsidRPr="00D92F94">
        <w:rPr>
          <w:rtl/>
          <w:lang w:bidi="fa-IR"/>
        </w:rPr>
        <w:t>ميليونها تمثال از آن حضرت و بنام او در معابد و كليساها، مدارس</w:t>
      </w:r>
      <w:r w:rsidR="00132F7E">
        <w:rPr>
          <w:rtl/>
          <w:lang w:bidi="fa-IR"/>
        </w:rPr>
        <w:t>،</w:t>
      </w:r>
      <w:r w:rsidR="00D92F94" w:rsidRPr="00D92F94">
        <w:rPr>
          <w:rtl/>
          <w:lang w:bidi="fa-IR"/>
        </w:rPr>
        <w:t xml:space="preserve"> خانه ها و... نصب شده و بر سينه پيروانش</w:t>
      </w:r>
      <w:r w:rsidR="00BB1669">
        <w:rPr>
          <w:rtl/>
          <w:lang w:bidi="fa-IR"/>
        </w:rPr>
        <w:t xml:space="preserve"> </w:t>
      </w:r>
      <w:r w:rsidR="00D92F94" w:rsidRPr="00D92F94">
        <w:rPr>
          <w:rtl/>
          <w:lang w:bidi="fa-IR"/>
        </w:rPr>
        <w:t>آويخته است</w:t>
      </w:r>
      <w:r w:rsidR="00132F7E">
        <w:rPr>
          <w:rtl/>
          <w:lang w:bidi="fa-IR"/>
        </w:rPr>
        <w:t>.</w:t>
      </w:r>
    </w:p>
    <w:p w:rsidR="00D92F94" w:rsidRPr="00D92F94" w:rsidRDefault="00E43984" w:rsidP="00D92F94">
      <w:pPr>
        <w:pStyle w:val="libNormal"/>
        <w:rPr>
          <w:lang w:bidi="fa-IR"/>
        </w:rPr>
      </w:pPr>
      <w:r>
        <w:rPr>
          <w:rFonts w:hint="cs"/>
          <w:rtl/>
          <w:lang w:bidi="fa-IR"/>
        </w:rPr>
        <w:t>6.</w:t>
      </w:r>
      <w:r w:rsidR="002B053D">
        <w:rPr>
          <w:rtl/>
          <w:lang w:bidi="fa-IR"/>
        </w:rPr>
        <w:t xml:space="preserve"> </w:t>
      </w:r>
      <w:r w:rsidR="00D92F94" w:rsidRPr="00D92F94">
        <w:rPr>
          <w:rtl/>
          <w:lang w:bidi="fa-IR"/>
        </w:rPr>
        <w:t>علاوه بر آنچه رفت</w:t>
      </w:r>
      <w:r w:rsidR="00132F7E">
        <w:rPr>
          <w:rtl/>
          <w:lang w:bidi="fa-IR"/>
        </w:rPr>
        <w:t>،</w:t>
      </w:r>
      <w:r w:rsidR="00D92F94" w:rsidRPr="00D92F94">
        <w:rPr>
          <w:rtl/>
          <w:lang w:bidi="fa-IR"/>
        </w:rPr>
        <w:t xml:space="preserve"> عقايد انحرافى و شرك آلودى را نيز كه برخى مسيحيان بدان دچار گشته و بر اساس آن او را (پسر خدا</w:t>
      </w:r>
      <w:r w:rsidR="0046049D">
        <w:rPr>
          <w:rtl/>
          <w:lang w:bidi="fa-IR"/>
        </w:rPr>
        <w:t>)</w:t>
      </w:r>
      <w:r w:rsidR="00D92F94" w:rsidRPr="00D92F94">
        <w:rPr>
          <w:rtl/>
          <w:lang w:bidi="fa-IR"/>
        </w:rPr>
        <w:t xml:space="preserve"> يا (خدا</w:t>
      </w:r>
      <w:r w:rsidR="0046049D">
        <w:rPr>
          <w:rtl/>
          <w:lang w:bidi="fa-IR"/>
        </w:rPr>
        <w:t>)</w:t>
      </w:r>
      <w:r w:rsidR="00D92F94" w:rsidRPr="00D92F94">
        <w:rPr>
          <w:rtl/>
          <w:lang w:bidi="fa-IR"/>
        </w:rPr>
        <w:t xml:space="preserve"> مى پندارند، نيز بايد در نظر گرفت كه ذات اقدس ربوبى از گفتار باطل و بى اساس</w:t>
      </w:r>
      <w:r w:rsidR="00BB1669">
        <w:rPr>
          <w:rtl/>
          <w:lang w:bidi="fa-IR"/>
        </w:rPr>
        <w:t xml:space="preserve"> </w:t>
      </w:r>
      <w:r w:rsidR="00D92F94" w:rsidRPr="00D92F94">
        <w:rPr>
          <w:rtl/>
          <w:lang w:bidi="fa-IR"/>
        </w:rPr>
        <w:t>كافران و مشركان</w:t>
      </w:r>
      <w:r w:rsidR="00132F7E">
        <w:rPr>
          <w:rtl/>
          <w:lang w:bidi="fa-IR"/>
        </w:rPr>
        <w:t>،</w:t>
      </w:r>
      <w:r w:rsidR="00D92F94" w:rsidRPr="00D92F94">
        <w:rPr>
          <w:rtl/>
          <w:lang w:bidi="fa-IR"/>
        </w:rPr>
        <w:t xml:space="preserve"> منزه است</w:t>
      </w:r>
      <w:r w:rsidR="00132F7E">
        <w:rPr>
          <w:rtl/>
          <w:lang w:bidi="fa-IR"/>
        </w:rPr>
        <w:t>.</w:t>
      </w:r>
    </w:p>
    <w:p w:rsidR="00D92F94" w:rsidRPr="00D92F94" w:rsidRDefault="00D92F94" w:rsidP="00D92F94">
      <w:pPr>
        <w:pStyle w:val="libNormal"/>
        <w:rPr>
          <w:lang w:bidi="fa-IR"/>
        </w:rPr>
      </w:pPr>
      <w:r w:rsidRPr="00D92F94">
        <w:rPr>
          <w:rtl/>
          <w:lang w:bidi="fa-IR"/>
        </w:rPr>
        <w:t>با دقت به همه اين روش</w:t>
      </w:r>
      <w:r w:rsidR="00132F7E">
        <w:rPr>
          <w:rtl/>
          <w:lang w:bidi="fa-IR"/>
        </w:rPr>
        <w:t>،</w:t>
      </w:r>
      <w:r w:rsidRPr="00D92F94">
        <w:rPr>
          <w:rtl/>
          <w:lang w:bidi="fa-IR"/>
        </w:rPr>
        <w:t xml:space="preserve"> روشن است كه عيسى بن مريم </w:t>
      </w:r>
      <w:r w:rsidR="004155EF" w:rsidRPr="004155EF">
        <w:rPr>
          <w:rStyle w:val="libAlaemChar"/>
          <w:rtl/>
        </w:rPr>
        <w:t>عليه‌السلام</w:t>
      </w:r>
      <w:r w:rsidRPr="00D92F94">
        <w:rPr>
          <w:rtl/>
          <w:lang w:bidi="fa-IR"/>
        </w:rPr>
        <w:t xml:space="preserve"> نزد مسيحيان مقدسترين موجود است و طبيعى است كه ديگر مكتبها و اديان نيز در برابر شخصيت آن حضرت</w:t>
      </w:r>
      <w:r w:rsidR="00132F7E">
        <w:rPr>
          <w:rtl/>
          <w:lang w:bidi="fa-IR"/>
        </w:rPr>
        <w:t>،</w:t>
      </w:r>
      <w:r w:rsidRPr="00D92F94">
        <w:rPr>
          <w:rtl/>
          <w:lang w:bidi="fa-IR"/>
        </w:rPr>
        <w:t xml:space="preserve"> سر تعظيم فرود مى آورند و مسلمانان نيز به پيروى از قرآن كريم او را آن گونه كه هست</w:t>
      </w:r>
      <w:r w:rsidR="00132F7E">
        <w:rPr>
          <w:rtl/>
          <w:lang w:bidi="fa-IR"/>
        </w:rPr>
        <w:t>،</w:t>
      </w:r>
      <w:r w:rsidRPr="00D92F94">
        <w:rPr>
          <w:rtl/>
          <w:lang w:bidi="fa-IR"/>
        </w:rPr>
        <w:t xml:space="preserve"> بنده وارسته و شايسته خدا و پيامبر بزرگ او مى شمارند و همانگونه كه قرآن بارها او را به پاكى و طهارت و قداست و احترام ياد مى كند، او را تجليل مى كند، و به نظر مى رسد به خاطر اهميت اين موضوع و شكوه و شخصيت والاى آن حضرت است كه او به اراده خدا و براى تقويت حركت جهانى و نجات بخش امام مهدى </w:t>
      </w:r>
      <w:r w:rsidR="004155EF" w:rsidRPr="004155EF">
        <w:rPr>
          <w:rStyle w:val="libAlaemChar"/>
          <w:rtl/>
        </w:rPr>
        <w:t>عليه‌السلام</w:t>
      </w:r>
      <w:r w:rsidRPr="00D92F94">
        <w:rPr>
          <w:rtl/>
          <w:lang w:bidi="fa-IR"/>
        </w:rPr>
        <w:t xml:space="preserve"> در عصر ظهور و قيام آن حضرت از آسمان فرود مى آيد.</w:t>
      </w:r>
    </w:p>
    <w:p w:rsidR="00D92F94" w:rsidRPr="00D92F94" w:rsidRDefault="00D92F94" w:rsidP="00D92F94">
      <w:pPr>
        <w:pStyle w:val="libNormal"/>
        <w:rPr>
          <w:lang w:bidi="fa-IR"/>
        </w:rPr>
      </w:pPr>
      <w:r w:rsidRPr="00D92F94">
        <w:rPr>
          <w:rtl/>
          <w:lang w:bidi="fa-IR"/>
        </w:rPr>
        <w:t xml:space="preserve">و نيز بخاطر اهميت بسيار موضوع است كه روايات بسيارى در اين مورد از پيامبر و خاندان وحى و رسالت </w:t>
      </w:r>
      <w:r w:rsidR="002A052C" w:rsidRPr="002A052C">
        <w:rPr>
          <w:rStyle w:val="libAlaemChar"/>
          <w:rtl/>
        </w:rPr>
        <w:t>عليهم‌السلام</w:t>
      </w:r>
      <w:r w:rsidRPr="00D92F94">
        <w:rPr>
          <w:rtl/>
          <w:lang w:bidi="fa-IR"/>
        </w:rPr>
        <w:t xml:space="preserve"> رسيده و در آن به فرود آمدن عيسى </w:t>
      </w:r>
      <w:r w:rsidR="004155EF" w:rsidRPr="004155EF">
        <w:rPr>
          <w:rStyle w:val="libAlaemChar"/>
          <w:rtl/>
        </w:rPr>
        <w:t>عليه‌السلام</w:t>
      </w:r>
      <w:r w:rsidRPr="00D92F94">
        <w:rPr>
          <w:rtl/>
          <w:lang w:bidi="fa-IR"/>
        </w:rPr>
        <w:t xml:space="preserve"> و اقتدارى او به امام مهدى </w:t>
      </w:r>
      <w:r w:rsidR="004155EF" w:rsidRPr="004155EF">
        <w:rPr>
          <w:rStyle w:val="libAlaemChar"/>
          <w:rtl/>
        </w:rPr>
        <w:t>عليه‌السلام</w:t>
      </w:r>
      <w:r w:rsidRPr="00D92F94">
        <w:rPr>
          <w:rtl/>
          <w:lang w:bidi="fa-IR"/>
        </w:rPr>
        <w:t xml:space="preserve"> و تصديق و تاءييد آن اصلاحگر بزرگ عصرها و نسلها تصريح شده است</w:t>
      </w:r>
      <w:r w:rsidR="00132F7E">
        <w:rPr>
          <w:rtl/>
          <w:lang w:bidi="fa-IR"/>
        </w:rPr>
        <w:t>.</w:t>
      </w:r>
    </w:p>
    <w:p w:rsidR="00D92F94" w:rsidRPr="00D92F94" w:rsidRDefault="00D92F94" w:rsidP="00D92F94">
      <w:pPr>
        <w:pStyle w:val="libNormal"/>
        <w:rPr>
          <w:lang w:bidi="fa-IR"/>
        </w:rPr>
      </w:pPr>
      <w:r w:rsidRPr="00D92F94">
        <w:rPr>
          <w:rtl/>
          <w:lang w:bidi="fa-IR"/>
        </w:rPr>
        <w:t>براى نمونه</w:t>
      </w:r>
      <w:r w:rsidR="00132F7E">
        <w:rPr>
          <w:rtl/>
          <w:lang w:bidi="fa-IR"/>
        </w:rPr>
        <w:t>:</w:t>
      </w:r>
      <w:r w:rsidRPr="00D92F94">
        <w:rPr>
          <w:rtl/>
          <w:lang w:bidi="fa-IR"/>
        </w:rPr>
        <w:t xml:space="preserve"> هنگامى كه به مجموعه هاى روايى بنگريم در مى يابيم كه انبوهى از علماى اهل سنت</w:t>
      </w:r>
      <w:r w:rsidR="00132F7E">
        <w:rPr>
          <w:rtl/>
          <w:lang w:bidi="fa-IR"/>
        </w:rPr>
        <w:t>،</w:t>
      </w:r>
      <w:r w:rsidRPr="00D92F94">
        <w:rPr>
          <w:rtl/>
          <w:lang w:bidi="fa-IR"/>
        </w:rPr>
        <w:t xml:space="preserve"> حافظان و امامان حديث</w:t>
      </w:r>
      <w:r w:rsidR="00132F7E">
        <w:rPr>
          <w:rtl/>
          <w:lang w:bidi="fa-IR"/>
        </w:rPr>
        <w:t>،</w:t>
      </w:r>
      <w:r w:rsidRPr="00D92F94">
        <w:rPr>
          <w:rtl/>
          <w:lang w:bidi="fa-IR"/>
        </w:rPr>
        <w:t xml:space="preserve"> آنان همگى بطور متواتر، جريان فرود آمدن حضرت عيسى </w:t>
      </w:r>
      <w:r w:rsidR="004155EF" w:rsidRPr="004155EF">
        <w:rPr>
          <w:rStyle w:val="libAlaemChar"/>
          <w:rtl/>
        </w:rPr>
        <w:t>عليه‌السلام</w:t>
      </w:r>
      <w:r w:rsidRPr="00D92F94">
        <w:rPr>
          <w:rtl/>
          <w:lang w:bidi="fa-IR"/>
        </w:rPr>
        <w:t xml:space="preserve"> از آسمان به هنگامه قيام امام مهدى </w:t>
      </w:r>
      <w:r w:rsidR="004155EF" w:rsidRPr="004155EF">
        <w:rPr>
          <w:rStyle w:val="libAlaemChar"/>
          <w:rtl/>
        </w:rPr>
        <w:t>عليه‌السلام</w:t>
      </w:r>
      <w:r w:rsidRPr="00D92F94">
        <w:rPr>
          <w:rtl/>
          <w:lang w:bidi="fa-IR"/>
        </w:rPr>
        <w:t xml:space="preserve"> را، با صراحت كامل آورده اند گرچه </w:t>
      </w:r>
      <w:r w:rsidRPr="00D92F94">
        <w:rPr>
          <w:rtl/>
          <w:lang w:bidi="fa-IR"/>
        </w:rPr>
        <w:lastRenderedPageBreak/>
        <w:t>برخى از آنان نخواسته اند به اين حقيقت حديثى و اسلامى تصريح كنند و آنگونه كه هست آن را ترسيم نمايند. به همين جهت است كه برخى از آنان روايات را مخلوط مى كنند و آغاز و پايان آنها را حذف مى نمايند يا با واژه ها و الفاظ روايات</w:t>
      </w:r>
      <w:r w:rsidR="00132F7E">
        <w:rPr>
          <w:rtl/>
          <w:lang w:bidi="fa-IR"/>
        </w:rPr>
        <w:t>،</w:t>
      </w:r>
      <w:r w:rsidRPr="00D92F94">
        <w:rPr>
          <w:rtl/>
          <w:lang w:bidi="fa-IR"/>
        </w:rPr>
        <w:t xml:space="preserve"> براى اهدافى كه خدا مى داند، بازى مى كنند.</w:t>
      </w:r>
    </w:p>
    <w:p w:rsidR="00D92F94" w:rsidRPr="00D92F94" w:rsidRDefault="00C47DF4" w:rsidP="00D92F94">
      <w:pPr>
        <w:pStyle w:val="libNormal"/>
        <w:rPr>
          <w:lang w:bidi="fa-IR"/>
        </w:rPr>
      </w:pPr>
      <w:r>
        <w:rPr>
          <w:rFonts w:hint="cs"/>
          <w:rtl/>
          <w:lang w:bidi="fa-IR"/>
        </w:rPr>
        <w:t>1.</w:t>
      </w:r>
      <w:r w:rsidR="00D92F94" w:rsidRPr="00D92F94">
        <w:rPr>
          <w:rtl/>
          <w:lang w:bidi="fa-IR"/>
        </w:rPr>
        <w:t xml:space="preserve"> (بخارى</w:t>
      </w:r>
      <w:r w:rsidR="0046049D">
        <w:rPr>
          <w:rtl/>
          <w:lang w:bidi="fa-IR"/>
        </w:rPr>
        <w:t>)</w:t>
      </w:r>
      <w:r w:rsidR="00D92F94" w:rsidRPr="00D92F94">
        <w:rPr>
          <w:rtl/>
          <w:lang w:bidi="fa-IR"/>
        </w:rPr>
        <w:t xml:space="preserve"> كه از ائمه حديث اهل سنت شناخته مى شود و كتاب او در صدر كتب صحاح قرار دارد، حقيقت اقتداى عيسى </w:t>
      </w:r>
      <w:r w:rsidR="004155EF" w:rsidRPr="004155EF">
        <w:rPr>
          <w:rStyle w:val="libAlaemChar"/>
          <w:rtl/>
        </w:rPr>
        <w:t>عليه‌السلام</w:t>
      </w:r>
      <w:r w:rsidR="00D92F94" w:rsidRPr="00D92F94">
        <w:rPr>
          <w:rtl/>
          <w:lang w:bidi="fa-IR"/>
        </w:rPr>
        <w:t xml:space="preserve"> به امام مهدى </w:t>
      </w:r>
      <w:r w:rsidR="004155EF" w:rsidRPr="004155EF">
        <w:rPr>
          <w:rStyle w:val="libAlaemChar"/>
          <w:rtl/>
        </w:rPr>
        <w:t>عليه‌السلام</w:t>
      </w:r>
      <w:r w:rsidR="00D92F94" w:rsidRPr="00D92F94">
        <w:rPr>
          <w:rtl/>
          <w:lang w:bidi="fa-IR"/>
        </w:rPr>
        <w:t xml:space="preserve"> را مى آورد اما با رعايت اجمال و ابهام</w:t>
      </w:r>
      <w:r w:rsidR="00132F7E">
        <w:rPr>
          <w:rtl/>
          <w:lang w:bidi="fa-IR"/>
        </w:rPr>
        <w:t>.</w:t>
      </w:r>
    </w:p>
    <w:p w:rsidR="00D92F94" w:rsidRPr="00D92F94" w:rsidRDefault="00D92F94" w:rsidP="00D92F94">
      <w:pPr>
        <w:pStyle w:val="libNormal"/>
        <w:rPr>
          <w:lang w:bidi="fa-IR"/>
        </w:rPr>
      </w:pPr>
      <w:r w:rsidRPr="00D92F94">
        <w:rPr>
          <w:rtl/>
          <w:lang w:bidi="fa-IR"/>
        </w:rPr>
        <w:t>او رويت را اينگونه نقل مى كند:</w:t>
      </w:r>
    </w:p>
    <w:p w:rsidR="00D92F94" w:rsidRPr="00D92F94" w:rsidRDefault="00D92F94" w:rsidP="00D92F94">
      <w:pPr>
        <w:pStyle w:val="libNormal"/>
        <w:rPr>
          <w:lang w:bidi="fa-IR"/>
        </w:rPr>
      </w:pPr>
      <w:r w:rsidRPr="00D92F94">
        <w:rPr>
          <w:rtl/>
          <w:lang w:bidi="fa-IR"/>
        </w:rPr>
        <w:t xml:space="preserve">قال رسول الله </w:t>
      </w:r>
      <w:r w:rsidR="009D2D09" w:rsidRPr="009D2D09">
        <w:rPr>
          <w:rStyle w:val="libAlaemChar"/>
          <w:rtl/>
        </w:rPr>
        <w:t>صلى‌الله‌عليه‌وآله‌وسلم</w:t>
      </w:r>
      <w:r w:rsidR="00132F7E">
        <w:rPr>
          <w:rtl/>
          <w:lang w:bidi="fa-IR"/>
        </w:rPr>
        <w:t>:</w:t>
      </w:r>
      <w:r w:rsidRPr="00D92F94">
        <w:rPr>
          <w:rtl/>
          <w:lang w:bidi="fa-IR"/>
        </w:rPr>
        <w:t xml:space="preserve"> </w:t>
      </w:r>
      <w:r w:rsidR="00C47DF4">
        <w:rPr>
          <w:rFonts w:hint="cs"/>
          <w:rtl/>
          <w:lang w:bidi="fa-IR"/>
        </w:rPr>
        <w:t>«</w:t>
      </w:r>
      <w:r w:rsidRPr="00C47DF4">
        <w:rPr>
          <w:rStyle w:val="libHadeesChar"/>
          <w:rtl/>
        </w:rPr>
        <w:t>كيف انتم اذا نزل ابن مريم فيكم و امامكم منكم</w:t>
      </w:r>
      <w:r w:rsidR="00C47DF4">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634</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چگونه خواهيد بود هنگامى كه فرزند مريم</w:t>
      </w:r>
      <w:r w:rsidR="00132F7E">
        <w:rPr>
          <w:rtl/>
          <w:lang w:bidi="fa-IR"/>
        </w:rPr>
        <w:t>،</w:t>
      </w:r>
      <w:r w:rsidRPr="00D92F94">
        <w:rPr>
          <w:rtl/>
          <w:lang w:bidi="fa-IR"/>
        </w:rPr>
        <w:t xml:space="preserve"> عيسى</w:t>
      </w:r>
      <w:r w:rsidR="00132F7E">
        <w:rPr>
          <w:rtl/>
          <w:lang w:bidi="fa-IR"/>
        </w:rPr>
        <w:t>،</w:t>
      </w:r>
      <w:r w:rsidRPr="00D92F94">
        <w:rPr>
          <w:rtl/>
          <w:lang w:bidi="fa-IR"/>
        </w:rPr>
        <w:t xml:space="preserve"> در ميان شما فرود آيد، در حالى كه امام شما نيز در جامعه شما حضور دارد.</w:t>
      </w:r>
    </w:p>
    <w:p w:rsidR="00D92F94" w:rsidRPr="00D92F94" w:rsidRDefault="00C47DF4" w:rsidP="00D92F94">
      <w:pPr>
        <w:pStyle w:val="libNormal"/>
        <w:rPr>
          <w:lang w:bidi="fa-IR"/>
        </w:rPr>
      </w:pPr>
      <w:r>
        <w:rPr>
          <w:rFonts w:hint="cs"/>
          <w:rtl/>
          <w:lang w:bidi="fa-IR"/>
        </w:rPr>
        <w:t>2.</w:t>
      </w:r>
      <w:r w:rsidR="002B053D">
        <w:rPr>
          <w:rtl/>
          <w:lang w:bidi="fa-IR"/>
        </w:rPr>
        <w:t xml:space="preserve"> </w:t>
      </w:r>
      <w:r w:rsidR="00D92F94" w:rsidRPr="00D92F94">
        <w:rPr>
          <w:rtl/>
          <w:lang w:bidi="fa-IR"/>
        </w:rPr>
        <w:t>(مسلم</w:t>
      </w:r>
      <w:r w:rsidR="0046049D">
        <w:rPr>
          <w:rtl/>
          <w:lang w:bidi="fa-IR"/>
        </w:rPr>
        <w:t>)</w:t>
      </w:r>
      <w:r w:rsidR="00D92F94" w:rsidRPr="00D92F94">
        <w:rPr>
          <w:rtl/>
          <w:lang w:bidi="fa-IR"/>
        </w:rPr>
        <w:t xml:space="preserve"> در صحيح خود</w:t>
      </w:r>
      <w:r w:rsidR="00D92F94" w:rsidRPr="00150594">
        <w:rPr>
          <w:rStyle w:val="libFootnotenumChar"/>
          <w:rtl/>
        </w:rPr>
        <w:t>(</w:t>
      </w:r>
      <w:r w:rsidR="00150594" w:rsidRPr="00150594">
        <w:rPr>
          <w:rStyle w:val="libFootnotenumChar"/>
          <w:rtl/>
          <w:lang w:bidi="fa-IR"/>
        </w:rPr>
        <w:t>635</w:t>
      </w:r>
      <w:r w:rsidR="00D92F94" w:rsidRPr="00150594">
        <w:rPr>
          <w:rStyle w:val="libFootnotenumChar"/>
          <w:rtl/>
        </w:rPr>
        <w:t>)</w:t>
      </w:r>
      <w:r w:rsidR="00D92F94" w:rsidRPr="00D92F94">
        <w:rPr>
          <w:rtl/>
          <w:lang w:bidi="fa-IR"/>
        </w:rPr>
        <w:t xml:space="preserve"> و (ديلمى</w:t>
      </w:r>
      <w:r w:rsidR="0046049D">
        <w:rPr>
          <w:rtl/>
          <w:lang w:bidi="fa-IR"/>
        </w:rPr>
        <w:t>)</w:t>
      </w:r>
      <w:r w:rsidR="00D92F94" w:rsidRPr="00D92F94">
        <w:rPr>
          <w:rtl/>
          <w:lang w:bidi="fa-IR"/>
        </w:rPr>
        <w:t xml:space="preserve"> در كتاب (فردوس الاخبار</w:t>
      </w:r>
      <w:r w:rsidR="0046049D">
        <w:rPr>
          <w:rtl/>
          <w:lang w:bidi="fa-IR"/>
        </w:rPr>
        <w:t>)</w:t>
      </w:r>
      <w:r w:rsidR="00D92F94" w:rsidRPr="00D92F94">
        <w:rPr>
          <w:rtl/>
          <w:lang w:bidi="fa-IR"/>
        </w:rPr>
        <w:t xml:space="preserve"> و (احمد بن حنبل</w:t>
      </w:r>
      <w:r w:rsidR="0046049D">
        <w:rPr>
          <w:rtl/>
          <w:lang w:bidi="fa-IR"/>
        </w:rPr>
        <w:t>)</w:t>
      </w:r>
      <w:r w:rsidR="00D92F94" w:rsidRPr="00D92F94">
        <w:rPr>
          <w:rtl/>
          <w:lang w:bidi="fa-IR"/>
        </w:rPr>
        <w:t xml:space="preserve"> در مسند خويش داستان فرود آمدن عيسى </w:t>
      </w:r>
      <w:r w:rsidR="004155EF" w:rsidRPr="004155EF">
        <w:rPr>
          <w:rStyle w:val="libAlaemChar"/>
          <w:rtl/>
        </w:rPr>
        <w:t>عليه‌السلام</w:t>
      </w:r>
      <w:r w:rsidR="00D92F94" w:rsidRPr="00D92F94">
        <w:rPr>
          <w:rtl/>
          <w:lang w:bidi="fa-IR"/>
        </w:rPr>
        <w:t xml:space="preserve"> و اقرار و اعتراف او به وجود گرانمايه حضرت مهدى </w:t>
      </w:r>
      <w:r w:rsidR="004155EF" w:rsidRPr="004155EF">
        <w:rPr>
          <w:rStyle w:val="libAlaemChar"/>
          <w:rtl/>
        </w:rPr>
        <w:t>عليه‌السلام</w:t>
      </w:r>
      <w:r w:rsidR="00D92F94" w:rsidRPr="00D92F94">
        <w:rPr>
          <w:rtl/>
          <w:lang w:bidi="fa-IR"/>
        </w:rPr>
        <w:t xml:space="preserve"> و... را آورده اند، اما همانگونه كوشيده اند كه نام آن حضرت را نياورند.</w:t>
      </w:r>
      <w:r w:rsidR="00D92F94" w:rsidRPr="00150594">
        <w:rPr>
          <w:rStyle w:val="libFootnotenumChar"/>
          <w:rtl/>
        </w:rPr>
        <w:t>(</w:t>
      </w:r>
      <w:r w:rsidR="00150594" w:rsidRPr="00150594">
        <w:rPr>
          <w:rStyle w:val="libFootnotenumChar"/>
          <w:rtl/>
          <w:lang w:bidi="fa-IR"/>
        </w:rPr>
        <w:t>636</w:t>
      </w:r>
      <w:r w:rsidR="00D92F94" w:rsidRPr="00150594">
        <w:rPr>
          <w:rStyle w:val="libFootnotenumChar"/>
          <w:rtl/>
        </w:rPr>
        <w:t>)</w:t>
      </w:r>
    </w:p>
    <w:p w:rsidR="00D92F94" w:rsidRPr="00D92F94" w:rsidRDefault="00C47DF4" w:rsidP="00D92F94">
      <w:pPr>
        <w:pStyle w:val="libNormal"/>
        <w:rPr>
          <w:lang w:bidi="fa-IR"/>
        </w:rPr>
      </w:pPr>
      <w:r>
        <w:rPr>
          <w:rFonts w:hint="cs"/>
          <w:rtl/>
          <w:lang w:bidi="fa-IR"/>
        </w:rPr>
        <w:t>3.</w:t>
      </w:r>
      <w:r w:rsidR="002B053D">
        <w:rPr>
          <w:rtl/>
          <w:lang w:bidi="fa-IR"/>
        </w:rPr>
        <w:t xml:space="preserve"> </w:t>
      </w:r>
      <w:r w:rsidR="00D92F94" w:rsidRPr="00D92F94">
        <w:rPr>
          <w:rtl/>
          <w:lang w:bidi="fa-IR"/>
        </w:rPr>
        <w:t>(نعيم بن حماد</w:t>
      </w:r>
      <w:r w:rsidR="0046049D">
        <w:rPr>
          <w:rtl/>
          <w:lang w:bidi="fa-IR"/>
        </w:rPr>
        <w:t>)</w:t>
      </w:r>
      <w:r w:rsidR="00D92F94" w:rsidRPr="00D92F94">
        <w:rPr>
          <w:rtl/>
          <w:lang w:bidi="fa-IR"/>
        </w:rPr>
        <w:t xml:space="preserve"> استاد (بخارى</w:t>
      </w:r>
      <w:r w:rsidR="0046049D">
        <w:rPr>
          <w:rtl/>
          <w:lang w:bidi="fa-IR"/>
        </w:rPr>
        <w:t>)</w:t>
      </w:r>
      <w:r w:rsidR="00D92F94" w:rsidRPr="00D92F94">
        <w:rPr>
          <w:rtl/>
          <w:lang w:bidi="fa-IR"/>
        </w:rPr>
        <w:t xml:space="preserve"> داستان نزول حضرت عيسى </w:t>
      </w:r>
      <w:r w:rsidR="004155EF" w:rsidRPr="004155EF">
        <w:rPr>
          <w:rStyle w:val="libAlaemChar"/>
          <w:rtl/>
        </w:rPr>
        <w:t>عليه‌السلام</w:t>
      </w:r>
      <w:r w:rsidR="00D92F94" w:rsidRPr="00D92F94">
        <w:rPr>
          <w:rtl/>
          <w:lang w:bidi="fa-IR"/>
        </w:rPr>
        <w:t xml:space="preserve"> را مى آورد اما او نيز نمى خواهد نام مبارك حضرت مهدى </w:t>
      </w:r>
      <w:r w:rsidR="004155EF" w:rsidRPr="004155EF">
        <w:rPr>
          <w:rStyle w:val="libAlaemChar"/>
          <w:rtl/>
        </w:rPr>
        <w:t>عليه‌السلام</w:t>
      </w:r>
      <w:r w:rsidR="00D92F94" w:rsidRPr="00D92F94">
        <w:rPr>
          <w:rtl/>
          <w:lang w:bidi="fa-IR"/>
        </w:rPr>
        <w:t xml:space="preserve"> را به صراحت ترسيم كند و به همين جهت اينگونه روايت مى كند:</w:t>
      </w:r>
    </w:p>
    <w:p w:rsidR="00D92F94" w:rsidRPr="00D92F94" w:rsidRDefault="00C47DF4" w:rsidP="00C47DF4">
      <w:pPr>
        <w:pStyle w:val="libNormal"/>
        <w:rPr>
          <w:lang w:bidi="fa-IR"/>
        </w:rPr>
      </w:pPr>
      <w:r>
        <w:rPr>
          <w:rFonts w:hint="cs"/>
          <w:rtl/>
          <w:lang w:bidi="fa-IR"/>
        </w:rPr>
        <w:t>«</w:t>
      </w:r>
      <w:r w:rsidR="00D92F94" w:rsidRPr="00C47DF4">
        <w:rPr>
          <w:rStyle w:val="libHadeesChar"/>
          <w:rtl/>
        </w:rPr>
        <w:t>يهبط المسيح عيسى بن مريم عند القنطرة البيضاء على باب دمشق الشرقى</w:t>
      </w:r>
      <w:r w:rsidR="00132F7E" w:rsidRPr="00C47DF4">
        <w:rPr>
          <w:rStyle w:val="libHadeesChar"/>
          <w:rtl/>
        </w:rPr>
        <w:t>،</w:t>
      </w:r>
      <w:r w:rsidR="00D92F94" w:rsidRPr="00C47DF4">
        <w:rPr>
          <w:rStyle w:val="libHadeesChar"/>
          <w:rtl/>
        </w:rPr>
        <w:t xml:space="preserve"> طرف السحر (اءى</w:t>
      </w:r>
      <w:r w:rsidR="00132F7E" w:rsidRPr="00C47DF4">
        <w:rPr>
          <w:rStyle w:val="libHadeesChar"/>
          <w:rtl/>
        </w:rPr>
        <w:t>:</w:t>
      </w:r>
      <w:r w:rsidR="00D92F94" w:rsidRPr="00C47DF4">
        <w:rPr>
          <w:rStyle w:val="libHadeesChar"/>
          <w:rtl/>
        </w:rPr>
        <w:t xml:space="preserve"> يكون نزوله فى وقت السحر) تحمله غمامة</w:t>
      </w:r>
      <w:r w:rsidR="00132F7E" w:rsidRPr="00C47DF4">
        <w:rPr>
          <w:rStyle w:val="libHadeesChar"/>
          <w:rtl/>
        </w:rPr>
        <w:t>،</w:t>
      </w:r>
      <w:r w:rsidR="00D92F94" w:rsidRPr="00C47DF4">
        <w:rPr>
          <w:rStyle w:val="libHadeesChar"/>
          <w:rtl/>
        </w:rPr>
        <w:t xml:space="preserve"> واضعا يديه على منكب ملكين</w:t>
      </w:r>
      <w:r w:rsidR="00132F7E" w:rsidRPr="00C47DF4">
        <w:rPr>
          <w:rStyle w:val="libHadeesChar"/>
          <w:rtl/>
        </w:rPr>
        <w:t>،</w:t>
      </w:r>
      <w:r w:rsidR="00D92F94" w:rsidRPr="00C47DF4">
        <w:rPr>
          <w:rStyle w:val="libHadeesChar"/>
          <w:rtl/>
        </w:rPr>
        <w:t xml:space="preserve"> عليه ريطتان مؤ تزا باحدهما، مرتديا بالاخرى</w:t>
      </w:r>
      <w:r w:rsidR="00132F7E" w:rsidRPr="00C47DF4">
        <w:rPr>
          <w:rStyle w:val="libHadeesChar"/>
          <w:rtl/>
        </w:rPr>
        <w:t>،</w:t>
      </w:r>
      <w:r w:rsidR="00D92F94" w:rsidRPr="00C47DF4">
        <w:rPr>
          <w:rStyle w:val="libHadeesChar"/>
          <w:rtl/>
        </w:rPr>
        <w:t xml:space="preserve"> اذا اءكب راءسه يقطر منه كالجمان</w:t>
      </w:r>
      <w:r w:rsidR="00132F7E" w:rsidRPr="00C47DF4">
        <w:rPr>
          <w:rStyle w:val="libHadeesChar"/>
          <w:rtl/>
        </w:rPr>
        <w:t>،</w:t>
      </w:r>
      <w:r w:rsidR="00D92F94" w:rsidRPr="00C47DF4">
        <w:rPr>
          <w:rStyle w:val="libHadeesChar"/>
          <w:rtl/>
        </w:rPr>
        <w:t xml:space="preserve"> فياءتيه اليهود فيقولون</w:t>
      </w:r>
      <w:r w:rsidR="00132F7E" w:rsidRPr="00C47DF4">
        <w:rPr>
          <w:rStyle w:val="libHadeesChar"/>
          <w:rtl/>
        </w:rPr>
        <w:t>:</w:t>
      </w:r>
      <w:r w:rsidR="00D92F94" w:rsidRPr="00C47DF4">
        <w:rPr>
          <w:rStyle w:val="libHadeesChar"/>
          <w:rtl/>
        </w:rPr>
        <w:t xml:space="preserve"> نحن </w:t>
      </w:r>
      <w:r w:rsidRPr="00C47DF4">
        <w:rPr>
          <w:rStyle w:val="libHadeesChar"/>
          <w:rFonts w:hint="cs"/>
          <w:rtl/>
        </w:rPr>
        <w:t>أ</w:t>
      </w:r>
      <w:r w:rsidR="00D92F94" w:rsidRPr="00C47DF4">
        <w:rPr>
          <w:rStyle w:val="libHadeesChar"/>
          <w:rtl/>
        </w:rPr>
        <w:t>صحابك</w:t>
      </w:r>
      <w:r>
        <w:rPr>
          <w:rFonts w:hint="cs"/>
          <w:rtl/>
          <w:lang w:bidi="fa-IR"/>
        </w:rPr>
        <w:t>»</w:t>
      </w:r>
      <w:r w:rsidR="00132F7E">
        <w:rPr>
          <w:rtl/>
          <w:lang w:bidi="fa-IR"/>
        </w:rPr>
        <w:t>.</w:t>
      </w:r>
    </w:p>
    <w:p w:rsidR="00D92F94" w:rsidRPr="00D92F94" w:rsidRDefault="00D92F94" w:rsidP="00D92F94">
      <w:pPr>
        <w:pStyle w:val="libNormal"/>
        <w:rPr>
          <w:lang w:bidi="fa-IR"/>
        </w:rPr>
      </w:pPr>
      <w:r w:rsidRPr="00D92F94">
        <w:rPr>
          <w:rtl/>
          <w:lang w:bidi="fa-IR"/>
        </w:rPr>
        <w:t>فيقول</w:t>
      </w:r>
      <w:r w:rsidR="00132F7E">
        <w:rPr>
          <w:rtl/>
          <w:lang w:bidi="fa-IR"/>
        </w:rPr>
        <w:t>:</w:t>
      </w:r>
      <w:r w:rsidRPr="00D92F94">
        <w:rPr>
          <w:rtl/>
          <w:lang w:bidi="fa-IR"/>
        </w:rPr>
        <w:t xml:space="preserve"> (كذبتم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ثم تاءتيه النصارى</w:t>
      </w:r>
      <w:r w:rsidR="00132F7E">
        <w:rPr>
          <w:rtl/>
          <w:lang w:bidi="fa-IR"/>
        </w:rPr>
        <w:t>،</w:t>
      </w:r>
      <w:r w:rsidRPr="00D92F94">
        <w:rPr>
          <w:rtl/>
          <w:lang w:bidi="fa-IR"/>
        </w:rPr>
        <w:t xml:space="preserve"> فيقولون</w:t>
      </w:r>
      <w:r w:rsidR="00132F7E">
        <w:rPr>
          <w:rtl/>
          <w:lang w:bidi="fa-IR"/>
        </w:rPr>
        <w:t>:</w:t>
      </w:r>
      <w:r w:rsidRPr="00D92F94">
        <w:rPr>
          <w:rtl/>
          <w:lang w:bidi="fa-IR"/>
        </w:rPr>
        <w:t xml:space="preserve"> نحن اءصحابك</w:t>
      </w:r>
      <w:r w:rsidR="00132F7E">
        <w:rPr>
          <w:rtl/>
          <w:lang w:bidi="fa-IR"/>
        </w:rPr>
        <w:t>.</w:t>
      </w:r>
    </w:p>
    <w:p w:rsidR="00D92F94" w:rsidRPr="00D92F94" w:rsidRDefault="00D92F94" w:rsidP="00D92F94">
      <w:pPr>
        <w:pStyle w:val="libNormal"/>
        <w:rPr>
          <w:lang w:bidi="fa-IR"/>
        </w:rPr>
      </w:pPr>
      <w:r w:rsidRPr="00D92F94">
        <w:rPr>
          <w:rtl/>
          <w:lang w:bidi="fa-IR"/>
        </w:rPr>
        <w:lastRenderedPageBreak/>
        <w:t>فيقول</w:t>
      </w:r>
      <w:r w:rsidR="00132F7E">
        <w:rPr>
          <w:rtl/>
          <w:lang w:bidi="fa-IR"/>
        </w:rPr>
        <w:t>:</w:t>
      </w:r>
      <w:r w:rsidRPr="00D92F94">
        <w:rPr>
          <w:rtl/>
          <w:lang w:bidi="fa-IR"/>
        </w:rPr>
        <w:t>كذبتم</w:t>
      </w:r>
      <w:r w:rsidR="00132F7E">
        <w:rPr>
          <w:rtl/>
          <w:lang w:bidi="fa-IR"/>
        </w:rPr>
        <w:t>!</w:t>
      </w:r>
      <w:r w:rsidRPr="00D92F94">
        <w:rPr>
          <w:rtl/>
          <w:lang w:bidi="fa-IR"/>
        </w:rPr>
        <w:t xml:space="preserve"> بل اصحابى المهاجرين</w:t>
      </w:r>
      <w:r w:rsidR="00132F7E">
        <w:rPr>
          <w:rtl/>
          <w:lang w:bidi="fa-IR"/>
        </w:rPr>
        <w:t>،</w:t>
      </w:r>
      <w:r w:rsidRPr="00D92F94">
        <w:rPr>
          <w:rtl/>
          <w:lang w:bidi="fa-IR"/>
        </w:rPr>
        <w:t xml:space="preserve"> بقية اءصحاب الملحمة</w:t>
      </w:r>
      <w:r w:rsidR="00132F7E">
        <w:rPr>
          <w:rtl/>
          <w:lang w:bidi="fa-IR"/>
        </w:rPr>
        <w:t>.</w:t>
      </w:r>
    </w:p>
    <w:p w:rsidR="00D92F94" w:rsidRPr="00D92F94" w:rsidRDefault="00D92F94" w:rsidP="00C47DF4">
      <w:pPr>
        <w:pStyle w:val="libNormal"/>
        <w:rPr>
          <w:lang w:bidi="fa-IR"/>
        </w:rPr>
      </w:pPr>
      <w:r w:rsidRPr="00D92F94">
        <w:rPr>
          <w:rtl/>
          <w:lang w:bidi="fa-IR"/>
        </w:rPr>
        <w:t>في</w:t>
      </w:r>
      <w:r w:rsidR="00C47DF4">
        <w:rPr>
          <w:rFonts w:hint="cs"/>
          <w:rtl/>
          <w:lang w:bidi="fa-IR"/>
        </w:rPr>
        <w:t>أ</w:t>
      </w:r>
      <w:r w:rsidRPr="00D92F94">
        <w:rPr>
          <w:rtl/>
          <w:lang w:bidi="fa-IR"/>
        </w:rPr>
        <w:t>تى مجمع المسلمين حيث هم</w:t>
      </w:r>
      <w:r w:rsidR="00132F7E">
        <w:rPr>
          <w:rtl/>
          <w:lang w:bidi="fa-IR"/>
        </w:rPr>
        <w:t>،</w:t>
      </w:r>
      <w:r w:rsidRPr="00D92F94">
        <w:rPr>
          <w:rtl/>
          <w:lang w:bidi="fa-IR"/>
        </w:rPr>
        <w:t xml:space="preserve"> فيجد خليفتهم يصلى بهم</w:t>
      </w:r>
      <w:r w:rsidR="00132F7E">
        <w:rPr>
          <w:rtl/>
          <w:lang w:bidi="fa-IR"/>
        </w:rPr>
        <w:t>،</w:t>
      </w:r>
      <w:r w:rsidRPr="00D92F94">
        <w:rPr>
          <w:rtl/>
          <w:lang w:bidi="fa-IR"/>
        </w:rPr>
        <w:t xml:space="preserve"> فيت</w:t>
      </w:r>
      <w:r w:rsidR="00C47DF4">
        <w:rPr>
          <w:rFonts w:hint="cs"/>
          <w:rtl/>
          <w:lang w:bidi="fa-IR"/>
        </w:rPr>
        <w:t>أ</w:t>
      </w:r>
      <w:r w:rsidRPr="00D92F94">
        <w:rPr>
          <w:rtl/>
          <w:lang w:bidi="fa-IR"/>
        </w:rPr>
        <w:t>خر المسيح حين يراه</w:t>
      </w:r>
      <w:r w:rsidR="00132F7E">
        <w:rPr>
          <w:rtl/>
          <w:lang w:bidi="fa-IR"/>
        </w:rPr>
        <w:t>،</w:t>
      </w:r>
      <w:r w:rsidRPr="00D92F94">
        <w:rPr>
          <w:rtl/>
          <w:lang w:bidi="fa-IR"/>
        </w:rPr>
        <w:t xml:space="preserve"> فيقول</w:t>
      </w:r>
      <w:r w:rsidR="00132F7E">
        <w:rPr>
          <w:rtl/>
          <w:lang w:bidi="fa-IR"/>
        </w:rPr>
        <w:t>:</w:t>
      </w:r>
      <w:r w:rsidRPr="00D92F94">
        <w:rPr>
          <w:rtl/>
          <w:lang w:bidi="fa-IR"/>
        </w:rPr>
        <w:t>يا مسيح الله</w:t>
      </w:r>
      <w:r w:rsidR="00132F7E">
        <w:rPr>
          <w:rtl/>
          <w:lang w:bidi="fa-IR"/>
        </w:rPr>
        <w:t>!</w:t>
      </w:r>
      <w:r w:rsidRPr="00D92F94">
        <w:rPr>
          <w:rtl/>
          <w:lang w:bidi="fa-IR"/>
        </w:rPr>
        <w:t xml:space="preserve"> صل بنا.</w:t>
      </w:r>
    </w:p>
    <w:p w:rsidR="00D92F94" w:rsidRPr="00D92F94" w:rsidRDefault="00D92F94" w:rsidP="00C47DF4">
      <w:pPr>
        <w:pStyle w:val="libNormal"/>
        <w:rPr>
          <w:lang w:bidi="fa-IR"/>
        </w:rPr>
      </w:pPr>
      <w:r w:rsidRPr="00D92F94">
        <w:rPr>
          <w:rtl/>
          <w:lang w:bidi="fa-IR"/>
        </w:rPr>
        <w:t>فيقول</w:t>
      </w:r>
      <w:r w:rsidR="00132F7E">
        <w:rPr>
          <w:rtl/>
          <w:lang w:bidi="fa-IR"/>
        </w:rPr>
        <w:t>:</w:t>
      </w:r>
      <w:r w:rsidR="00C47DF4">
        <w:rPr>
          <w:rFonts w:hint="cs"/>
          <w:rtl/>
          <w:lang w:bidi="fa-IR"/>
        </w:rPr>
        <w:t>«</w:t>
      </w:r>
      <w:r w:rsidRPr="00C47DF4">
        <w:rPr>
          <w:rStyle w:val="libHadeesChar"/>
          <w:rtl/>
        </w:rPr>
        <w:t xml:space="preserve">بل </w:t>
      </w:r>
      <w:r w:rsidR="00C47DF4" w:rsidRPr="00C47DF4">
        <w:rPr>
          <w:rStyle w:val="libHadeesChar"/>
          <w:rFonts w:hint="cs"/>
          <w:rtl/>
        </w:rPr>
        <w:t>أ</w:t>
      </w:r>
      <w:r w:rsidRPr="00C47DF4">
        <w:rPr>
          <w:rStyle w:val="libHadeesChar"/>
          <w:rtl/>
        </w:rPr>
        <w:t>نت فصل ب</w:t>
      </w:r>
      <w:r w:rsidR="00C47DF4" w:rsidRPr="00C47DF4">
        <w:rPr>
          <w:rStyle w:val="libHadeesChar"/>
          <w:rFonts w:hint="cs"/>
          <w:rtl/>
        </w:rPr>
        <w:t>أ</w:t>
      </w:r>
      <w:r w:rsidRPr="00C47DF4">
        <w:rPr>
          <w:rStyle w:val="libHadeesChar"/>
          <w:rtl/>
        </w:rPr>
        <w:t>صحابك</w:t>
      </w:r>
      <w:r w:rsidR="00132F7E" w:rsidRPr="00C47DF4">
        <w:rPr>
          <w:rStyle w:val="libHadeesChar"/>
          <w:rtl/>
        </w:rPr>
        <w:t>،</w:t>
      </w:r>
      <w:r w:rsidRPr="00C47DF4">
        <w:rPr>
          <w:rStyle w:val="libHadeesChar"/>
          <w:rtl/>
        </w:rPr>
        <w:t xml:space="preserve"> فقد رضى الله عنك</w:t>
      </w:r>
      <w:r w:rsidR="00132F7E" w:rsidRPr="00C47DF4">
        <w:rPr>
          <w:rStyle w:val="libHadeesChar"/>
          <w:rtl/>
        </w:rPr>
        <w:t>،</w:t>
      </w:r>
      <w:r w:rsidRPr="00C47DF4">
        <w:rPr>
          <w:rStyle w:val="libHadeesChar"/>
          <w:rtl/>
        </w:rPr>
        <w:t xml:space="preserve"> فانما بعثت وزيرا و لم </w:t>
      </w:r>
      <w:r w:rsidR="00C47DF4" w:rsidRPr="00C47DF4">
        <w:rPr>
          <w:rStyle w:val="libHadeesChar"/>
          <w:rFonts w:hint="cs"/>
          <w:rtl/>
        </w:rPr>
        <w:t>أ</w:t>
      </w:r>
      <w:r w:rsidRPr="00C47DF4">
        <w:rPr>
          <w:rStyle w:val="libHadeesChar"/>
          <w:rtl/>
        </w:rPr>
        <w:t xml:space="preserve">بعث </w:t>
      </w:r>
      <w:r w:rsidR="00C47DF4" w:rsidRPr="00C47DF4">
        <w:rPr>
          <w:rStyle w:val="libHadeesChar"/>
          <w:rFonts w:hint="cs"/>
          <w:rtl/>
        </w:rPr>
        <w:t>أ</w:t>
      </w:r>
      <w:r w:rsidRPr="00C47DF4">
        <w:rPr>
          <w:rStyle w:val="libHadeesChar"/>
          <w:rtl/>
        </w:rPr>
        <w:t>ميرا</w:t>
      </w:r>
      <w:r w:rsidRPr="00D92F94">
        <w:rPr>
          <w:rtl/>
          <w:lang w:bidi="fa-IR"/>
        </w:rPr>
        <w:t>.</w:t>
      </w:r>
    </w:p>
    <w:p w:rsidR="00D92F94" w:rsidRPr="00D92F94" w:rsidRDefault="00D92F94" w:rsidP="00C47DF4">
      <w:pPr>
        <w:pStyle w:val="libNormal"/>
        <w:rPr>
          <w:lang w:bidi="fa-IR"/>
        </w:rPr>
      </w:pPr>
      <w:r w:rsidRPr="00C47DF4">
        <w:rPr>
          <w:rStyle w:val="libHadeesChar"/>
          <w:rtl/>
        </w:rPr>
        <w:t>فيصلى بهم خليفة المهاجرين ركعتين مرة واحدة و ابن مريم فيهم</w:t>
      </w:r>
      <w:r w:rsidR="00C47DF4">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637</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 عيسى </w:t>
      </w:r>
      <w:r w:rsidR="004155EF" w:rsidRPr="004155EF">
        <w:rPr>
          <w:rStyle w:val="libAlaemChar"/>
          <w:rtl/>
        </w:rPr>
        <w:t>عليه‌السلام</w:t>
      </w:r>
      <w:r w:rsidRPr="00D92F94">
        <w:rPr>
          <w:rtl/>
          <w:lang w:bidi="fa-IR"/>
        </w:rPr>
        <w:t xml:space="preserve"> بر دروازه شرقى دمشق و كنار پل (بيضاء</w:t>
      </w:r>
      <w:r w:rsidR="0046049D">
        <w:rPr>
          <w:rtl/>
          <w:lang w:bidi="fa-IR"/>
        </w:rPr>
        <w:t>)</w:t>
      </w:r>
      <w:r w:rsidRPr="00D92F94">
        <w:rPr>
          <w:rtl/>
          <w:lang w:bidi="fa-IR"/>
        </w:rPr>
        <w:t xml:space="preserve"> به هنگامه سپيده سحر در حالى كه برابر، سوار است و دستهايش بر شانه دو فرشته است و دو قطعه پارچه نفيس بر اندام اوست از آسمان به زمين فرود مى آيد. و هنگامى كه سر خم مى كند نور و درخشندگى خاصى از چهره اش پرتوافكن است</w:t>
      </w:r>
      <w:r w:rsidR="00132F7E">
        <w:rPr>
          <w:rtl/>
          <w:lang w:bidi="fa-IR"/>
        </w:rPr>
        <w:t>،</w:t>
      </w:r>
      <w:r w:rsidRPr="00D92F94">
        <w:rPr>
          <w:rtl/>
          <w:lang w:bidi="fa-IR"/>
        </w:rPr>
        <w:t xml:space="preserve"> نخست يهوديان بسوى او مى شتابند و مى گويند: (اى پيامبر خدا! ما ياران تو هستيم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 حضرت بدانان پاسخ مى دهد: (دروغ مى گوييد.</w:t>
      </w:r>
      <w:r w:rsidR="0046049D">
        <w:rPr>
          <w:rtl/>
          <w:lang w:bidi="fa-IR"/>
        </w:rPr>
        <w:t>)</w:t>
      </w:r>
    </w:p>
    <w:p w:rsidR="00D92F94" w:rsidRPr="00D92F94" w:rsidRDefault="00D92F94" w:rsidP="00D92F94">
      <w:pPr>
        <w:pStyle w:val="libNormal"/>
        <w:rPr>
          <w:lang w:bidi="fa-IR"/>
        </w:rPr>
      </w:pPr>
      <w:r w:rsidRPr="00D92F94">
        <w:rPr>
          <w:rtl/>
          <w:lang w:bidi="fa-IR"/>
        </w:rPr>
        <w:t>آنگاه مسيحيان به حضورش شتافته و مى گويند: (ما ياران تو هستيم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به آنان نيز مى گويد: (شما نيز دروغ مى گوييد. ياران راستين من</w:t>
      </w:r>
      <w:r w:rsidR="00132F7E">
        <w:rPr>
          <w:rtl/>
          <w:lang w:bidi="fa-IR"/>
        </w:rPr>
        <w:t>،</w:t>
      </w:r>
      <w:r w:rsidRPr="00D92F94">
        <w:rPr>
          <w:rtl/>
          <w:lang w:bidi="fa-IR"/>
        </w:rPr>
        <w:t xml:space="preserve"> مهاجران هستند، باقى مانده اصحاب حماسه</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آنگاه مسلمانان به حضورش شرفياب مى گردند در حالى كه يهوديان و مسيحيان نيز آنجا هستند و عيسى </w:t>
      </w:r>
      <w:r w:rsidR="004155EF" w:rsidRPr="004155EF">
        <w:rPr>
          <w:rStyle w:val="libAlaemChar"/>
          <w:rtl/>
        </w:rPr>
        <w:t>عليه‌السلام</w:t>
      </w:r>
      <w:r w:rsidR="00132F7E">
        <w:rPr>
          <w:rtl/>
          <w:lang w:bidi="fa-IR"/>
        </w:rPr>
        <w:t>،</w:t>
      </w:r>
      <w:r w:rsidRPr="00D92F94">
        <w:rPr>
          <w:rtl/>
          <w:lang w:bidi="fa-IR"/>
        </w:rPr>
        <w:t xml:space="preserve"> امام و خليفه راستين مسلمين (حضرت مهدى </w:t>
      </w:r>
      <w:r w:rsidR="004155EF" w:rsidRPr="004155EF">
        <w:rPr>
          <w:rStyle w:val="libAlaemChar"/>
          <w:rtl/>
        </w:rPr>
        <w:t>عليه‌السلام</w:t>
      </w:r>
      <w:r w:rsidR="0046049D">
        <w:rPr>
          <w:rtl/>
          <w:lang w:bidi="fa-IR"/>
        </w:rPr>
        <w:t>)</w:t>
      </w:r>
      <w:r w:rsidRPr="00D92F94">
        <w:rPr>
          <w:rtl/>
          <w:lang w:bidi="fa-IR"/>
        </w:rPr>
        <w:t xml:space="preserve"> را در ميان آنان مى نگرد كه مسلمانان به امامت او نماز مى گذارند.</w:t>
      </w:r>
    </w:p>
    <w:p w:rsidR="00D92F94" w:rsidRPr="00D92F94" w:rsidRDefault="00D92F94" w:rsidP="00D92F94">
      <w:pPr>
        <w:pStyle w:val="libNormal"/>
        <w:rPr>
          <w:lang w:bidi="fa-IR"/>
        </w:rPr>
      </w:pPr>
      <w:r w:rsidRPr="00D92F94">
        <w:rPr>
          <w:rtl/>
          <w:lang w:bidi="fa-IR"/>
        </w:rPr>
        <w:t xml:space="preserve">مسيح نيز با ديدن آن منظره براى اقتداى به امام مسلمين پشت سر آن حضرت قرار مى گيرد كه امام مهدى </w:t>
      </w:r>
      <w:r w:rsidR="004155EF" w:rsidRPr="004155EF">
        <w:rPr>
          <w:rStyle w:val="libAlaemChar"/>
          <w:rtl/>
        </w:rPr>
        <w:t>عليه‌السلام</w:t>
      </w:r>
      <w:r w:rsidRPr="00D92F94">
        <w:rPr>
          <w:rtl/>
          <w:lang w:bidi="fa-IR"/>
        </w:rPr>
        <w:t xml:space="preserve"> مى گويد: (اى پيامبر خدا! شما براى ما نماز جماعت بخوانيد.</w:t>
      </w:r>
      <w:r w:rsidR="0046049D">
        <w:rPr>
          <w:rtl/>
          <w:lang w:bidi="fa-IR"/>
        </w:rPr>
        <w:t>)</w:t>
      </w:r>
    </w:p>
    <w:p w:rsidR="00D92F94" w:rsidRPr="00D92F94" w:rsidRDefault="00D92F94" w:rsidP="00D92F94">
      <w:pPr>
        <w:pStyle w:val="libNormal"/>
        <w:rPr>
          <w:lang w:bidi="fa-IR"/>
        </w:rPr>
      </w:pPr>
      <w:r w:rsidRPr="00D92F94">
        <w:rPr>
          <w:rtl/>
          <w:lang w:bidi="fa-IR"/>
        </w:rPr>
        <w:t>مسيح پاسخ مى دهد: (نه</w:t>
      </w:r>
      <w:r w:rsidR="00132F7E">
        <w:rPr>
          <w:rtl/>
          <w:lang w:bidi="fa-IR"/>
        </w:rPr>
        <w:t>!</w:t>
      </w:r>
      <w:r w:rsidRPr="00D92F94">
        <w:rPr>
          <w:rtl/>
          <w:lang w:bidi="fa-IR"/>
        </w:rPr>
        <w:t xml:space="preserve"> هرگز! شما بايد نماز را براى مردم بخوانيد و همگى به شما اقتدا نمايند، چرا كه شما بنده شايسته خدا و حجت او هستيد و خدا از شما خشنود است و من به عنوان وزير شما مبعوث شده ام و نه امير.</w:t>
      </w:r>
      <w:r w:rsidR="0046049D">
        <w:rPr>
          <w:rtl/>
          <w:lang w:bidi="fa-IR"/>
        </w:rPr>
        <w:t>)</w:t>
      </w:r>
    </w:p>
    <w:p w:rsidR="00D92F94" w:rsidRPr="00D92F94" w:rsidRDefault="00D92F94" w:rsidP="00D92F94">
      <w:pPr>
        <w:pStyle w:val="libNormal"/>
        <w:rPr>
          <w:lang w:bidi="fa-IR"/>
        </w:rPr>
      </w:pPr>
      <w:r w:rsidRPr="00D92F94">
        <w:rPr>
          <w:rtl/>
          <w:lang w:bidi="fa-IR"/>
        </w:rPr>
        <w:lastRenderedPageBreak/>
        <w:t>آنگاه خليفه مهاجرين</w:t>
      </w:r>
      <w:r w:rsidR="00132F7E">
        <w:rPr>
          <w:rtl/>
          <w:lang w:bidi="fa-IR"/>
        </w:rPr>
        <w:t>،</w:t>
      </w:r>
      <w:r w:rsidRPr="00D92F94">
        <w:rPr>
          <w:rtl/>
          <w:lang w:bidi="fa-IR"/>
        </w:rPr>
        <w:t xml:space="preserve"> امام مهدى </w:t>
      </w:r>
      <w:r w:rsidR="004155EF" w:rsidRPr="004155EF">
        <w:rPr>
          <w:rStyle w:val="libAlaemChar"/>
          <w:rtl/>
        </w:rPr>
        <w:t>عليه‌السلام</w:t>
      </w:r>
      <w:r w:rsidR="00132F7E">
        <w:rPr>
          <w:rtl/>
          <w:lang w:bidi="fa-IR"/>
        </w:rPr>
        <w:t>،</w:t>
      </w:r>
      <w:r w:rsidRPr="00D92F94">
        <w:rPr>
          <w:rtl/>
          <w:lang w:bidi="fa-IR"/>
        </w:rPr>
        <w:t xml:space="preserve"> نماز مى خواند و همگى از جمله حضرت مسيح بدان حضرت اقتدا مى كنند.</w:t>
      </w:r>
    </w:p>
    <w:p w:rsidR="00D92F94" w:rsidRPr="00D92F94" w:rsidRDefault="00C47DF4" w:rsidP="00C47DF4">
      <w:pPr>
        <w:pStyle w:val="libNormal"/>
        <w:rPr>
          <w:lang w:bidi="fa-IR"/>
        </w:rPr>
      </w:pPr>
      <w:r>
        <w:rPr>
          <w:rFonts w:hint="cs"/>
          <w:rtl/>
          <w:lang w:bidi="fa-IR"/>
        </w:rPr>
        <w:t>4.</w:t>
      </w:r>
      <w:r w:rsidR="002B053D">
        <w:rPr>
          <w:rtl/>
          <w:lang w:bidi="fa-IR"/>
        </w:rPr>
        <w:t xml:space="preserve"> </w:t>
      </w:r>
      <w:r w:rsidR="00D92F94" w:rsidRPr="00D92F94">
        <w:rPr>
          <w:rtl/>
          <w:lang w:bidi="fa-IR"/>
        </w:rPr>
        <w:t>و نيز (نعيم بن حماد</w:t>
      </w:r>
      <w:r w:rsidR="0046049D">
        <w:rPr>
          <w:rtl/>
          <w:lang w:bidi="fa-IR"/>
        </w:rPr>
        <w:t>)</w:t>
      </w:r>
      <w:r w:rsidR="00D92F94" w:rsidRPr="00D92F94">
        <w:rPr>
          <w:rtl/>
          <w:lang w:bidi="fa-IR"/>
        </w:rPr>
        <w:t xml:space="preserve"> روايت ديگرى را مى آورد و آن را از (حذيفه</w:t>
      </w:r>
      <w:r w:rsidR="0046049D">
        <w:rPr>
          <w:rtl/>
          <w:lang w:bidi="fa-IR"/>
        </w:rPr>
        <w:t>)</w:t>
      </w:r>
      <w:r w:rsidR="00D92F94" w:rsidRPr="00D92F94">
        <w:rPr>
          <w:rtl/>
          <w:lang w:bidi="fa-IR"/>
        </w:rPr>
        <w:t xml:space="preserve"> و او نيز از پيامبر گرامى </w:t>
      </w:r>
      <w:r w:rsidR="009D2D09" w:rsidRPr="009D2D09">
        <w:rPr>
          <w:rStyle w:val="libAlaemChar"/>
          <w:rtl/>
        </w:rPr>
        <w:t>صلى‌الله‌عليه‌وآله‌وسلم</w:t>
      </w:r>
      <w:r w:rsidR="00D92F94" w:rsidRPr="00D92F94">
        <w:rPr>
          <w:rtl/>
          <w:lang w:bidi="fa-IR"/>
        </w:rPr>
        <w:t xml:space="preserve"> نقل مى كند، اما مت</w:t>
      </w:r>
      <w:r>
        <w:rPr>
          <w:rFonts w:hint="cs"/>
          <w:rtl/>
          <w:lang w:bidi="fa-IR"/>
        </w:rPr>
        <w:t>أ</w:t>
      </w:r>
      <w:r w:rsidR="00D92F94" w:rsidRPr="00D92F94">
        <w:rPr>
          <w:rtl/>
          <w:lang w:bidi="fa-IR"/>
        </w:rPr>
        <w:t>سفانه باز هم الفاظ و واژه هاى روايت بازى مى كند، اينگونه</w:t>
      </w:r>
      <w:r w:rsidR="00132F7E">
        <w:rPr>
          <w:rtl/>
          <w:lang w:bidi="fa-IR"/>
        </w:rPr>
        <w:t>:</w:t>
      </w:r>
    </w:p>
    <w:p w:rsidR="00D92F94" w:rsidRPr="00D92F94" w:rsidRDefault="00D92F94" w:rsidP="00D92F94">
      <w:pPr>
        <w:pStyle w:val="libNormal"/>
        <w:rPr>
          <w:lang w:bidi="fa-IR"/>
        </w:rPr>
      </w:pPr>
      <w:r w:rsidRPr="00D92F94">
        <w:rPr>
          <w:rtl/>
          <w:lang w:bidi="fa-IR"/>
        </w:rPr>
        <w:t xml:space="preserve">فيهبط عيسى فيرحب به الناس و يفرحون بنزوله لتصديق حديث رسول الله </w:t>
      </w:r>
      <w:r w:rsidR="009D2D09" w:rsidRPr="009D2D09">
        <w:rPr>
          <w:rStyle w:val="libAlaemChar"/>
          <w:rtl/>
        </w:rPr>
        <w:t>صلى‌الله‌عليه‌وآله‌وسلم</w:t>
      </w:r>
      <w:r w:rsidRPr="00D92F94">
        <w:rPr>
          <w:rtl/>
          <w:lang w:bidi="fa-IR"/>
        </w:rPr>
        <w:t xml:space="preserve"> ثم يقول للمؤ ذن</w:t>
      </w:r>
      <w:r w:rsidR="00132F7E">
        <w:rPr>
          <w:rtl/>
          <w:lang w:bidi="fa-IR"/>
        </w:rPr>
        <w:t>:</w:t>
      </w:r>
      <w:r w:rsidRPr="00D92F94">
        <w:rPr>
          <w:rtl/>
          <w:lang w:bidi="fa-IR"/>
        </w:rPr>
        <w:t>اقم الصلاة</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ثم يقول الناس</w:t>
      </w:r>
      <w:r w:rsidR="00132F7E">
        <w:rPr>
          <w:rtl/>
          <w:lang w:bidi="fa-IR"/>
        </w:rPr>
        <w:t>:</w:t>
      </w:r>
      <w:r w:rsidRPr="00D92F94">
        <w:rPr>
          <w:rtl/>
          <w:lang w:bidi="fa-IR"/>
        </w:rPr>
        <w:t xml:space="preserve"> (صل بنا.</w:t>
      </w:r>
      <w:r w:rsidR="0046049D">
        <w:rPr>
          <w:rtl/>
          <w:lang w:bidi="fa-IR"/>
        </w:rPr>
        <w:t>)</w:t>
      </w:r>
    </w:p>
    <w:p w:rsidR="00D92F94" w:rsidRPr="00D92F94" w:rsidRDefault="00D92F94" w:rsidP="00D92F94">
      <w:pPr>
        <w:pStyle w:val="libNormal"/>
        <w:rPr>
          <w:lang w:bidi="fa-IR"/>
        </w:rPr>
      </w:pPr>
      <w:r w:rsidRPr="00D92F94">
        <w:rPr>
          <w:rtl/>
          <w:lang w:bidi="fa-IR"/>
        </w:rPr>
        <w:t>فيقول</w:t>
      </w:r>
      <w:r w:rsidR="00132F7E">
        <w:rPr>
          <w:rtl/>
          <w:lang w:bidi="fa-IR"/>
        </w:rPr>
        <w:t>:</w:t>
      </w:r>
      <w:r w:rsidR="00C47DF4">
        <w:rPr>
          <w:rFonts w:hint="cs"/>
          <w:rtl/>
          <w:lang w:bidi="fa-IR"/>
        </w:rPr>
        <w:t>«</w:t>
      </w:r>
      <w:r w:rsidRPr="00C47DF4">
        <w:rPr>
          <w:rStyle w:val="libHadeesChar"/>
          <w:rtl/>
        </w:rPr>
        <w:t>انطلقوا الى امامكم فليصل بكم فانه نعم الامام</w:t>
      </w:r>
      <w:r w:rsidR="00132F7E">
        <w:rPr>
          <w:rtl/>
          <w:lang w:bidi="fa-IR"/>
        </w:rPr>
        <w:t>.</w:t>
      </w:r>
    </w:p>
    <w:p w:rsidR="00D92F94" w:rsidRPr="00D92F94" w:rsidRDefault="00D92F94" w:rsidP="00C47DF4">
      <w:pPr>
        <w:pStyle w:val="libNormal"/>
        <w:rPr>
          <w:lang w:bidi="fa-IR"/>
        </w:rPr>
      </w:pPr>
      <w:r w:rsidRPr="00C47DF4">
        <w:rPr>
          <w:rStyle w:val="libHadeesChar"/>
          <w:rtl/>
        </w:rPr>
        <w:t>فيصلى بهم امامهم فيصلى معهم عيسى</w:t>
      </w:r>
      <w:r w:rsidR="00C47DF4">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638</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سپس عيسى </w:t>
      </w:r>
      <w:r w:rsidR="004155EF" w:rsidRPr="004155EF">
        <w:rPr>
          <w:rStyle w:val="libAlaemChar"/>
          <w:rtl/>
        </w:rPr>
        <w:t>عليه‌السلام</w:t>
      </w:r>
      <w:r w:rsidRPr="00D92F94">
        <w:rPr>
          <w:rtl/>
          <w:lang w:bidi="fa-IR"/>
        </w:rPr>
        <w:t xml:space="preserve"> فرود مى آيد و مردم به او خوش آمد مى گويند و از آمدنش كه تصديق حديث پيامبر و پيشگويى اوست</w:t>
      </w:r>
      <w:r w:rsidR="00132F7E">
        <w:rPr>
          <w:rtl/>
          <w:lang w:bidi="fa-IR"/>
        </w:rPr>
        <w:t>،</w:t>
      </w:r>
      <w:r w:rsidRPr="00D92F94">
        <w:rPr>
          <w:rtl/>
          <w:lang w:bidi="fa-IR"/>
        </w:rPr>
        <w:t xml:space="preserve"> شادمان مى گردند سپس به مؤ ذن دستور مى دهد كه</w:t>
      </w:r>
      <w:r w:rsidR="00132F7E">
        <w:rPr>
          <w:rtl/>
          <w:lang w:bidi="fa-IR"/>
        </w:rPr>
        <w:t>:</w:t>
      </w:r>
      <w:r w:rsidRPr="00D92F94">
        <w:rPr>
          <w:rtl/>
          <w:lang w:bidi="fa-IR"/>
        </w:rPr>
        <w:t xml:space="preserve"> (اذان بگو تا نماز برپا گردد.</w:t>
      </w:r>
      <w:r w:rsidR="0046049D">
        <w:rPr>
          <w:rtl/>
          <w:lang w:bidi="fa-IR"/>
        </w:rPr>
        <w:t>)</w:t>
      </w:r>
    </w:p>
    <w:p w:rsidR="00D92F94" w:rsidRPr="00D92F94" w:rsidRDefault="00D92F94" w:rsidP="00D92F94">
      <w:pPr>
        <w:pStyle w:val="libNormal"/>
        <w:rPr>
          <w:lang w:bidi="fa-IR"/>
        </w:rPr>
      </w:pPr>
      <w:r w:rsidRPr="00D92F94">
        <w:rPr>
          <w:rtl/>
          <w:lang w:bidi="fa-IR"/>
        </w:rPr>
        <w:t>آنگاه مردم از او مى خواهند به عنوان امام براى مردم نماز بخواند كه مى گويد: (هان</w:t>
      </w:r>
      <w:r w:rsidR="00132F7E">
        <w:rPr>
          <w:rtl/>
          <w:lang w:bidi="fa-IR"/>
        </w:rPr>
        <w:t>!</w:t>
      </w:r>
      <w:r w:rsidRPr="00D92F94">
        <w:rPr>
          <w:rtl/>
          <w:lang w:bidi="fa-IR"/>
        </w:rPr>
        <w:t xml:space="preserve"> اى مردم</w:t>
      </w:r>
      <w:r w:rsidR="00132F7E">
        <w:rPr>
          <w:rtl/>
          <w:lang w:bidi="fa-IR"/>
        </w:rPr>
        <w:t>!</w:t>
      </w:r>
      <w:r w:rsidRPr="00D92F94">
        <w:rPr>
          <w:rtl/>
          <w:lang w:bidi="fa-IR"/>
        </w:rPr>
        <w:t xml:space="preserve"> شما بسوى امام خويش برويد تا او براى شما به عنوان امام نماز بخواند چرا كه خوب امام و شايسته پيشوايى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آنجاست كه امام مردم</w:t>
      </w:r>
      <w:r w:rsidR="00132F7E">
        <w:rPr>
          <w:rtl/>
          <w:lang w:bidi="fa-IR"/>
        </w:rPr>
        <w:t>،</w:t>
      </w:r>
      <w:r w:rsidRPr="00D92F94">
        <w:rPr>
          <w:rtl/>
          <w:lang w:bidi="fa-IR"/>
        </w:rPr>
        <w:t xml:space="preserve"> نماز مى خواند و همگى از جمله حضرت عيسى </w:t>
      </w:r>
      <w:r w:rsidR="004155EF" w:rsidRPr="004155EF">
        <w:rPr>
          <w:rStyle w:val="libAlaemChar"/>
          <w:rtl/>
        </w:rPr>
        <w:t>عليه‌السلام</w:t>
      </w:r>
      <w:r w:rsidRPr="00D92F94">
        <w:rPr>
          <w:rtl/>
          <w:lang w:bidi="fa-IR"/>
        </w:rPr>
        <w:t xml:space="preserve"> به او اقتدا مى كنند و به امامت او (حضرت مهدى </w:t>
      </w:r>
      <w:r w:rsidR="004155EF" w:rsidRPr="004155EF">
        <w:rPr>
          <w:rStyle w:val="libAlaemChar"/>
          <w:rtl/>
        </w:rPr>
        <w:t>عليه‌السلام</w:t>
      </w:r>
      <w:r w:rsidR="0046049D">
        <w:rPr>
          <w:rtl/>
          <w:lang w:bidi="fa-IR"/>
        </w:rPr>
        <w:t>)</w:t>
      </w:r>
      <w:r w:rsidRPr="00D92F94">
        <w:rPr>
          <w:rtl/>
          <w:lang w:bidi="fa-IR"/>
        </w:rPr>
        <w:t xml:space="preserve"> نماز مى گزارند.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عزيز! به اين روايت بنگر تا روشن شود كه اين گروه</w:t>
      </w:r>
      <w:r w:rsidR="00132F7E">
        <w:rPr>
          <w:rtl/>
          <w:lang w:bidi="fa-IR"/>
        </w:rPr>
        <w:t>،</w:t>
      </w:r>
      <w:r w:rsidRPr="00D92F94">
        <w:rPr>
          <w:rtl/>
          <w:lang w:bidi="fa-IR"/>
        </w:rPr>
        <w:t xml:space="preserve"> چگونه با روايات پيامبر </w:t>
      </w:r>
      <w:r w:rsidR="009D2D09" w:rsidRPr="009D2D09">
        <w:rPr>
          <w:rStyle w:val="libAlaemChar"/>
          <w:rtl/>
        </w:rPr>
        <w:t>صلى‌الله‌عليه‌وآله‌وسلم</w:t>
      </w:r>
      <w:r w:rsidRPr="00D92F94">
        <w:rPr>
          <w:rtl/>
          <w:lang w:bidi="fa-IR"/>
        </w:rPr>
        <w:t xml:space="preserve"> بازى مى كنند و بجاى تصريح به نام مبارك حضرت مهدى </w:t>
      </w:r>
      <w:r w:rsidR="004155EF" w:rsidRPr="004155EF">
        <w:rPr>
          <w:rStyle w:val="libAlaemChar"/>
          <w:rtl/>
        </w:rPr>
        <w:t>عليه‌السلام</w:t>
      </w:r>
      <w:r w:rsidRPr="00D92F94">
        <w:rPr>
          <w:rtl/>
          <w:lang w:bidi="fa-IR"/>
        </w:rPr>
        <w:t xml:space="preserve"> گاهى از او به (امامكم</w:t>
      </w:r>
      <w:r w:rsidR="0046049D">
        <w:rPr>
          <w:rtl/>
          <w:lang w:bidi="fa-IR"/>
        </w:rPr>
        <w:t>)</w:t>
      </w:r>
      <w:r w:rsidRPr="00D92F94">
        <w:rPr>
          <w:rtl/>
          <w:lang w:bidi="fa-IR"/>
        </w:rPr>
        <w:t xml:space="preserve"> تعبير ميكنند و گاه به (خليفتهم</w:t>
      </w:r>
      <w:r w:rsidR="0046049D">
        <w:rPr>
          <w:rtl/>
          <w:lang w:bidi="fa-IR"/>
        </w:rPr>
        <w:t>)</w:t>
      </w:r>
      <w:r w:rsidRPr="00D92F94">
        <w:rPr>
          <w:rtl/>
          <w:lang w:bidi="fa-IR"/>
        </w:rPr>
        <w:t xml:space="preserve"> و در برخى كتابهايشان نيز به (اميرهم</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اما در همين حال</w:t>
      </w:r>
      <w:r w:rsidR="00132F7E">
        <w:rPr>
          <w:rtl/>
          <w:lang w:bidi="fa-IR"/>
        </w:rPr>
        <w:t>،</w:t>
      </w:r>
      <w:r w:rsidRPr="00D92F94">
        <w:rPr>
          <w:rtl/>
          <w:lang w:bidi="fa-IR"/>
        </w:rPr>
        <w:t xml:space="preserve"> برخى از علماى اهل سنت و از انسانهايى كه تعصبات و جهت گيريها و هواهاى دلشان بر قلمشان چيره نشده است</w:t>
      </w:r>
      <w:r w:rsidR="00132F7E">
        <w:rPr>
          <w:rtl/>
          <w:lang w:bidi="fa-IR"/>
        </w:rPr>
        <w:t>،</w:t>
      </w:r>
      <w:r w:rsidRPr="00D92F94">
        <w:rPr>
          <w:rtl/>
          <w:lang w:bidi="fa-IR"/>
        </w:rPr>
        <w:t xml:space="preserve"> همين روايت و نظير آن را بدون خرابكارى و </w:t>
      </w:r>
      <w:r w:rsidRPr="00D92F94">
        <w:rPr>
          <w:rtl/>
          <w:lang w:bidi="fa-IR"/>
        </w:rPr>
        <w:lastRenderedPageBreak/>
        <w:t>درستكارى و قلب حقايق</w:t>
      </w:r>
      <w:r w:rsidR="00132F7E">
        <w:rPr>
          <w:rtl/>
          <w:lang w:bidi="fa-IR"/>
        </w:rPr>
        <w:t>،</w:t>
      </w:r>
      <w:r w:rsidRPr="00D92F94">
        <w:rPr>
          <w:rtl/>
          <w:lang w:bidi="fa-IR"/>
        </w:rPr>
        <w:t xml:space="preserve"> روايت مى كنند كه براى نمونه برخى از روايات در اين موارد را مى آوريم</w:t>
      </w:r>
      <w:r w:rsidR="00132F7E">
        <w:rPr>
          <w:rtl/>
          <w:lang w:bidi="fa-IR"/>
        </w:rPr>
        <w:t>:</w:t>
      </w:r>
    </w:p>
    <w:p w:rsidR="00D92F94" w:rsidRPr="00D92F94" w:rsidRDefault="00C47DF4" w:rsidP="00D92F94">
      <w:pPr>
        <w:pStyle w:val="libNormal"/>
        <w:rPr>
          <w:lang w:bidi="fa-IR"/>
        </w:rPr>
      </w:pPr>
      <w:r>
        <w:rPr>
          <w:rFonts w:hint="cs"/>
          <w:rtl/>
          <w:lang w:bidi="fa-IR"/>
        </w:rPr>
        <w:t>1.</w:t>
      </w:r>
      <w:r w:rsidR="002B053D">
        <w:rPr>
          <w:rtl/>
          <w:lang w:bidi="fa-IR"/>
        </w:rPr>
        <w:t xml:space="preserve"> </w:t>
      </w:r>
      <w:r w:rsidR="00D92F94" w:rsidRPr="00D92F94">
        <w:rPr>
          <w:rtl/>
          <w:lang w:bidi="fa-IR"/>
        </w:rPr>
        <w:t>از ابوسعيد خدرى آورده اند كه</w:t>
      </w:r>
      <w:r w:rsidR="00132F7E">
        <w:rPr>
          <w:rtl/>
          <w:lang w:bidi="fa-IR"/>
        </w:rPr>
        <w:t>:</w:t>
      </w:r>
      <w:r w:rsidR="00D92F94" w:rsidRPr="00D92F94">
        <w:rPr>
          <w:rtl/>
          <w:lang w:bidi="fa-IR"/>
        </w:rPr>
        <w:t xml:space="preserve"> پيامبر </w:t>
      </w:r>
      <w:r w:rsidR="009D2D09" w:rsidRPr="009D2D09">
        <w:rPr>
          <w:rStyle w:val="libAlaemChar"/>
          <w:rtl/>
        </w:rPr>
        <w:t>صلى‌الله‌عليه‌وآله‌وسلم</w:t>
      </w:r>
      <w:r w:rsidR="00D92F94" w:rsidRPr="00D92F94">
        <w:rPr>
          <w:rtl/>
          <w:lang w:bidi="fa-IR"/>
        </w:rPr>
        <w:t xml:space="preserve"> فرمود:</w:t>
      </w:r>
    </w:p>
    <w:p w:rsidR="00D92F94" w:rsidRPr="00D92F94" w:rsidRDefault="00C47DF4" w:rsidP="00C47DF4">
      <w:pPr>
        <w:pStyle w:val="libNormal"/>
        <w:rPr>
          <w:lang w:bidi="fa-IR"/>
        </w:rPr>
      </w:pPr>
      <w:r>
        <w:rPr>
          <w:rFonts w:hint="cs"/>
          <w:rtl/>
          <w:lang w:bidi="fa-IR"/>
        </w:rPr>
        <w:t>«</w:t>
      </w:r>
      <w:r w:rsidR="00D92F94" w:rsidRPr="00C47DF4">
        <w:rPr>
          <w:rStyle w:val="libHadeesChar"/>
          <w:rtl/>
        </w:rPr>
        <w:t>منا الذى يصلى ابن مريم</w:t>
      </w:r>
      <w:r w:rsidR="00132F7E" w:rsidRPr="00C47DF4">
        <w:rPr>
          <w:rStyle w:val="libHadeesChar"/>
          <w:rtl/>
        </w:rPr>
        <w:t>،</w:t>
      </w:r>
      <w:r w:rsidR="00D92F94" w:rsidRPr="00C47DF4">
        <w:rPr>
          <w:rStyle w:val="libHadeesChar"/>
          <w:rtl/>
        </w:rPr>
        <w:t xml:space="preserve"> خلفه</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639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از خاندان ماست آن كسى كه عيسى بن مريم به امامت او نماز مى گذارد.</w:t>
      </w:r>
    </w:p>
    <w:p w:rsidR="00D92F94" w:rsidRPr="00D92F94" w:rsidRDefault="00C47DF4" w:rsidP="00D92F94">
      <w:pPr>
        <w:pStyle w:val="libNormal"/>
        <w:rPr>
          <w:lang w:bidi="fa-IR"/>
        </w:rPr>
      </w:pPr>
      <w:r>
        <w:rPr>
          <w:rFonts w:hint="cs"/>
          <w:rtl/>
          <w:lang w:bidi="fa-IR"/>
        </w:rPr>
        <w:t>2.</w:t>
      </w:r>
      <w:r w:rsidR="002B053D">
        <w:rPr>
          <w:rtl/>
          <w:lang w:bidi="fa-IR"/>
        </w:rPr>
        <w:t xml:space="preserve"> </w:t>
      </w:r>
      <w:r w:rsidR="00D92F94" w:rsidRPr="00D92F94">
        <w:rPr>
          <w:rtl/>
          <w:lang w:bidi="fa-IR"/>
        </w:rPr>
        <w:t>از حذيفه آورده اند كه</w:t>
      </w:r>
      <w:r w:rsidR="00132F7E">
        <w:rPr>
          <w:rtl/>
          <w:lang w:bidi="fa-IR"/>
        </w:rPr>
        <w:t>:</w:t>
      </w:r>
      <w:r w:rsidR="00D92F94" w:rsidRPr="00D92F94">
        <w:rPr>
          <w:rtl/>
          <w:lang w:bidi="fa-IR"/>
        </w:rPr>
        <w:t xml:space="preserve"> پيامبر گرامى </w:t>
      </w:r>
      <w:r w:rsidR="009D2D09" w:rsidRPr="009D2D09">
        <w:rPr>
          <w:rStyle w:val="libAlaemChar"/>
          <w:rtl/>
        </w:rPr>
        <w:t>صلى‌الله‌عليه‌وآله‌وسلم</w:t>
      </w:r>
      <w:r w:rsidR="00D92F94" w:rsidRPr="00D92F94">
        <w:rPr>
          <w:rtl/>
          <w:lang w:bidi="fa-IR"/>
        </w:rPr>
        <w:t xml:space="preserve"> فرمود:</w:t>
      </w:r>
    </w:p>
    <w:p w:rsidR="00D92F94" w:rsidRPr="00D92F94" w:rsidRDefault="00C47DF4" w:rsidP="00C47DF4">
      <w:pPr>
        <w:pStyle w:val="libNormal"/>
        <w:rPr>
          <w:lang w:bidi="fa-IR"/>
        </w:rPr>
      </w:pPr>
      <w:r>
        <w:rPr>
          <w:rFonts w:hint="cs"/>
          <w:rtl/>
          <w:lang w:bidi="fa-IR"/>
        </w:rPr>
        <w:t>«</w:t>
      </w:r>
      <w:r w:rsidR="00D92F94" w:rsidRPr="00D92F94">
        <w:rPr>
          <w:rtl/>
          <w:lang w:bidi="fa-IR"/>
        </w:rPr>
        <w:t>...</w:t>
      </w:r>
      <w:r w:rsidR="00D92F94" w:rsidRPr="00C47DF4">
        <w:rPr>
          <w:rStyle w:val="libHadeesChar"/>
          <w:rtl/>
        </w:rPr>
        <w:t>يلتفت المهدى و قد نزل عيسى بن مريم</w:t>
      </w:r>
      <w:r w:rsidR="00132F7E" w:rsidRPr="00C47DF4">
        <w:rPr>
          <w:rStyle w:val="libHadeesChar"/>
          <w:rtl/>
        </w:rPr>
        <w:t>.</w:t>
      </w:r>
      <w:r w:rsidR="00D92F94" w:rsidRPr="00C47DF4">
        <w:rPr>
          <w:rStyle w:val="libHadeesChar"/>
          <w:rtl/>
        </w:rPr>
        <w:t>.. فيقول المهدى</w:t>
      </w:r>
      <w:r w:rsidR="00132F7E" w:rsidRPr="00C47DF4">
        <w:rPr>
          <w:rStyle w:val="libHadeesChar"/>
          <w:rtl/>
        </w:rPr>
        <w:t>:</w:t>
      </w:r>
      <w:r w:rsidR="00D92F94" w:rsidRPr="00C47DF4">
        <w:rPr>
          <w:rStyle w:val="libHadeesChar"/>
          <w:rtl/>
        </w:rPr>
        <w:t>تقدم و صل بالناس</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فيقول عيسى بن مريم</w:t>
      </w:r>
      <w:r w:rsidR="00132F7E">
        <w:rPr>
          <w:rtl/>
          <w:lang w:bidi="fa-IR"/>
        </w:rPr>
        <w:t>:</w:t>
      </w:r>
      <w:r w:rsidRPr="00D92F94">
        <w:rPr>
          <w:rtl/>
          <w:lang w:bidi="fa-IR"/>
        </w:rPr>
        <w:t xml:space="preserve"> (انما اءقيمت الصلاة لك</w:t>
      </w:r>
      <w:r w:rsidR="00132F7E">
        <w:rPr>
          <w:rtl/>
          <w:lang w:bidi="fa-IR"/>
        </w:rPr>
        <w:t>.</w:t>
      </w:r>
      <w:r w:rsidR="0046049D">
        <w:rPr>
          <w:rtl/>
          <w:lang w:bidi="fa-IR"/>
        </w:rPr>
        <w:t>)</w:t>
      </w:r>
    </w:p>
    <w:p w:rsidR="00D92F94" w:rsidRPr="00D92F94" w:rsidRDefault="00C47DF4" w:rsidP="00D92F94">
      <w:pPr>
        <w:pStyle w:val="libNormal"/>
        <w:rPr>
          <w:lang w:bidi="fa-IR"/>
        </w:rPr>
      </w:pPr>
      <w:r>
        <w:rPr>
          <w:rFonts w:hint="cs"/>
          <w:rtl/>
          <w:lang w:bidi="fa-IR"/>
        </w:rPr>
        <w:t>«</w:t>
      </w:r>
      <w:r w:rsidR="00D92F94" w:rsidRPr="00C47DF4">
        <w:rPr>
          <w:rStyle w:val="libHadeesChar"/>
          <w:rtl/>
        </w:rPr>
        <w:t>فيصلى عيسى خلف رجل من ولدى</w:t>
      </w:r>
      <w:r w:rsidR="00132F7E" w:rsidRPr="00C47DF4">
        <w:rPr>
          <w:rStyle w:val="libHadeesChar"/>
          <w:rtl/>
        </w:rPr>
        <w:t>،</w:t>
      </w:r>
      <w:r w:rsidR="00D92F94" w:rsidRPr="00C47DF4">
        <w:rPr>
          <w:rStyle w:val="libHadeesChar"/>
          <w:rtl/>
        </w:rPr>
        <w:t xml:space="preserve"> فاذا صليت قام عيسى حتى جلس فى المقام فيبايعه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640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متوجه مى شود كه عيسى </w:t>
      </w:r>
      <w:r w:rsidR="004155EF" w:rsidRPr="004155EF">
        <w:rPr>
          <w:rStyle w:val="libAlaemChar"/>
          <w:rtl/>
        </w:rPr>
        <w:t>عليه‌السلام</w:t>
      </w:r>
      <w:r w:rsidRPr="00D92F94">
        <w:rPr>
          <w:rtl/>
          <w:lang w:bidi="fa-IR"/>
        </w:rPr>
        <w:t xml:space="preserve"> از آسمان فرود آمده است به همين جهت به او مى گويد: (شما پيش بايستيد و براى مردم نماز بخوانيد.</w:t>
      </w:r>
      <w:r w:rsidR="0046049D">
        <w:rPr>
          <w:rtl/>
          <w:lang w:bidi="fa-IR"/>
        </w:rPr>
        <w:t>)</w:t>
      </w:r>
    </w:p>
    <w:p w:rsidR="00D92F94" w:rsidRPr="00D92F94" w:rsidRDefault="00D92F94" w:rsidP="00D92F94">
      <w:pPr>
        <w:pStyle w:val="libNormal"/>
        <w:rPr>
          <w:lang w:bidi="fa-IR"/>
        </w:rPr>
      </w:pPr>
      <w:r w:rsidRPr="00D92F94">
        <w:rPr>
          <w:rtl/>
          <w:lang w:bidi="fa-IR"/>
        </w:rPr>
        <w:t xml:space="preserve">عيسى </w:t>
      </w:r>
      <w:r w:rsidR="004155EF" w:rsidRPr="004155EF">
        <w:rPr>
          <w:rStyle w:val="libAlaemChar"/>
          <w:rtl/>
        </w:rPr>
        <w:t>عليه‌السلام</w:t>
      </w:r>
      <w:r w:rsidRPr="00D92F94">
        <w:rPr>
          <w:rtl/>
          <w:lang w:bidi="fa-IR"/>
        </w:rPr>
        <w:t xml:space="preserve"> پاسخ مى دهد: (نماز، تنها، بوسيله و به امامت شما، برپا مى گردد.</w:t>
      </w:r>
      <w:r w:rsidR="0046049D">
        <w:rPr>
          <w:rtl/>
          <w:lang w:bidi="fa-IR"/>
        </w:rPr>
        <w:t>)</w:t>
      </w:r>
    </w:p>
    <w:p w:rsidR="00D92F94" w:rsidRPr="00D92F94" w:rsidRDefault="00D92F94" w:rsidP="00D92F94">
      <w:pPr>
        <w:pStyle w:val="libNormal"/>
        <w:rPr>
          <w:lang w:bidi="fa-IR"/>
        </w:rPr>
      </w:pPr>
      <w:r w:rsidRPr="00D92F94">
        <w:rPr>
          <w:rtl/>
          <w:lang w:bidi="fa-IR"/>
        </w:rPr>
        <w:t xml:space="preserve">و خود آن پيامبر بزرگ به امام مهدى </w:t>
      </w:r>
      <w:r w:rsidR="004155EF" w:rsidRPr="004155EF">
        <w:rPr>
          <w:rStyle w:val="libAlaemChar"/>
          <w:rtl/>
        </w:rPr>
        <w:t>عليه‌السلام</w:t>
      </w:r>
      <w:r w:rsidRPr="00D92F94">
        <w:rPr>
          <w:rtl/>
          <w:lang w:bidi="fa-IR"/>
        </w:rPr>
        <w:t xml:space="preserve"> اقتدا مى كند و نماز مى خواند و آنگاه با آن حضرت بيعت مى نمايد.</w:t>
      </w:r>
    </w:p>
    <w:p w:rsidR="00D92F94" w:rsidRPr="00D92F94" w:rsidRDefault="00C47DF4" w:rsidP="00D92F94">
      <w:pPr>
        <w:pStyle w:val="libNormal"/>
        <w:rPr>
          <w:lang w:bidi="fa-IR"/>
        </w:rPr>
      </w:pPr>
      <w:r>
        <w:rPr>
          <w:rFonts w:hint="cs"/>
          <w:rtl/>
          <w:lang w:bidi="fa-IR"/>
        </w:rPr>
        <w:t>3.</w:t>
      </w:r>
      <w:r w:rsidR="002B053D">
        <w:rPr>
          <w:rtl/>
          <w:lang w:bidi="fa-IR"/>
        </w:rPr>
        <w:t xml:space="preserve"> </w:t>
      </w:r>
      <w:r w:rsidR="00D92F94" w:rsidRPr="00D92F94">
        <w:rPr>
          <w:rtl/>
          <w:lang w:bidi="fa-IR"/>
        </w:rPr>
        <w:t xml:space="preserve">از ابن عباس آورده اند كه پيامبر گرامى </w:t>
      </w:r>
      <w:r w:rsidR="009D2D09" w:rsidRPr="009D2D09">
        <w:rPr>
          <w:rStyle w:val="libAlaemChar"/>
          <w:rtl/>
        </w:rPr>
        <w:t>صلى‌الله‌عليه‌وآله‌وسلم</w:t>
      </w:r>
      <w:r w:rsidR="00D92F94" w:rsidRPr="00D92F94">
        <w:rPr>
          <w:rtl/>
          <w:lang w:bidi="fa-IR"/>
        </w:rPr>
        <w:t xml:space="preserve"> فرمود:</w:t>
      </w:r>
    </w:p>
    <w:p w:rsidR="00D92F94" w:rsidRPr="00D92F94" w:rsidRDefault="00C47DF4" w:rsidP="00C47DF4">
      <w:pPr>
        <w:pStyle w:val="libNormal"/>
        <w:rPr>
          <w:lang w:bidi="fa-IR"/>
        </w:rPr>
      </w:pPr>
      <w:r>
        <w:rPr>
          <w:rFonts w:hint="cs"/>
          <w:rtl/>
          <w:lang w:bidi="fa-IR"/>
        </w:rPr>
        <w:t>«</w:t>
      </w:r>
      <w:r w:rsidR="00D92F94" w:rsidRPr="00C47DF4">
        <w:rPr>
          <w:rStyle w:val="libHadeesChar"/>
          <w:rtl/>
        </w:rPr>
        <w:t>والذى بعثنى بالحق بشيرا لو لم يبق من الدنيا الا يوم واحد لطول الله ذلك اليوم حتى يخرج فيه ولدى المهدى فينزل عيسى بن مريم فيصلى خلفه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641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بخدايى كه مرا به حق و مژده رسان برانگيخت اگر از دنيا تنها يك روز باقى بماند، خداوند آن روز را طولانى مى سازد تا در آن روز فرزندم مهدى ظهور نمايد و عيسى بن مريم از آسمان فرود مى آيد و به امامت او نماز مى گذارد.</w:t>
      </w:r>
    </w:p>
    <w:p w:rsidR="00D92F94" w:rsidRPr="00D92F94" w:rsidRDefault="00C47DF4" w:rsidP="00D92F94">
      <w:pPr>
        <w:pStyle w:val="libNormal"/>
        <w:rPr>
          <w:lang w:bidi="fa-IR"/>
        </w:rPr>
      </w:pPr>
      <w:r>
        <w:rPr>
          <w:rFonts w:hint="cs"/>
          <w:rtl/>
          <w:lang w:bidi="fa-IR"/>
        </w:rPr>
        <w:t>4.</w:t>
      </w:r>
      <w:r w:rsidR="002B053D">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داستان (دجال</w:t>
      </w:r>
      <w:r w:rsidR="0046049D">
        <w:rPr>
          <w:rtl/>
          <w:lang w:bidi="fa-IR"/>
        </w:rPr>
        <w:t>)</w:t>
      </w:r>
      <w:r w:rsidR="00D92F94" w:rsidRPr="00D92F94">
        <w:rPr>
          <w:rtl/>
          <w:lang w:bidi="fa-IR"/>
        </w:rPr>
        <w:t xml:space="preserve"> فرمود:</w:t>
      </w:r>
    </w:p>
    <w:p w:rsidR="00D92F94" w:rsidRPr="00D92F94" w:rsidRDefault="00C47DF4" w:rsidP="00C47DF4">
      <w:pPr>
        <w:pStyle w:val="libNormal"/>
        <w:rPr>
          <w:lang w:bidi="fa-IR"/>
        </w:rPr>
      </w:pPr>
      <w:r>
        <w:rPr>
          <w:rFonts w:hint="cs"/>
          <w:rtl/>
          <w:lang w:bidi="fa-IR"/>
        </w:rPr>
        <w:lastRenderedPageBreak/>
        <w:t>«</w:t>
      </w:r>
      <w:r w:rsidR="00D92F94" w:rsidRPr="00C47DF4">
        <w:rPr>
          <w:rStyle w:val="libHadeesChar"/>
          <w:rtl/>
        </w:rPr>
        <w:t>و يدخل المهدى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C47DF4">
        <w:rPr>
          <w:rStyle w:val="libHadeesChar"/>
          <w:rtl/>
        </w:rPr>
        <w:t>بيت المقدس و يصلى بالناس اماما فاذا كان يوم الجمعة و قد اءقيمت الصلاة</w:t>
      </w:r>
      <w:r w:rsidR="00132F7E" w:rsidRPr="00C47DF4">
        <w:rPr>
          <w:rStyle w:val="libHadeesChar"/>
          <w:rtl/>
        </w:rPr>
        <w:t>،</w:t>
      </w:r>
      <w:r w:rsidR="00D92F94" w:rsidRPr="00C47DF4">
        <w:rPr>
          <w:rStyle w:val="libHadeesChar"/>
          <w:rtl/>
        </w:rPr>
        <w:t xml:space="preserve"> نزل عيسى بن مريم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C47DF4">
        <w:rPr>
          <w:rStyle w:val="libHadeesChar"/>
          <w:rtl/>
        </w:rPr>
        <w:t>بثوبين مشرقين</w:t>
      </w:r>
      <w:r w:rsidR="00132F7E" w:rsidRPr="00C47DF4">
        <w:rPr>
          <w:rStyle w:val="libHadeesChar"/>
          <w:rtl/>
        </w:rPr>
        <w:t>،</w:t>
      </w:r>
      <w:r w:rsidR="00D92F94" w:rsidRPr="00C47DF4">
        <w:rPr>
          <w:rStyle w:val="libHadeesChar"/>
          <w:rtl/>
        </w:rPr>
        <w:t xml:space="preserve"> </w:t>
      </w:r>
      <w:r>
        <w:rPr>
          <w:rStyle w:val="libHadeesChar"/>
          <w:rFonts w:hint="cs"/>
          <w:rtl/>
        </w:rPr>
        <w:t>أ</w:t>
      </w:r>
      <w:r w:rsidR="00D92F94" w:rsidRPr="00C47DF4">
        <w:rPr>
          <w:rStyle w:val="libHadeesChar"/>
          <w:rtl/>
        </w:rPr>
        <w:t>حمر، كانما يقطر من ر</w:t>
      </w:r>
      <w:r>
        <w:rPr>
          <w:rStyle w:val="libHadeesChar"/>
          <w:rFonts w:hint="cs"/>
          <w:rtl/>
        </w:rPr>
        <w:t>أ</w:t>
      </w:r>
      <w:r w:rsidR="00D92F94" w:rsidRPr="00C47DF4">
        <w:rPr>
          <w:rStyle w:val="libHadeesChar"/>
          <w:rtl/>
        </w:rPr>
        <w:t>سه الدهن</w:t>
      </w:r>
      <w:r w:rsidR="00132F7E" w:rsidRPr="00C47DF4">
        <w:rPr>
          <w:rStyle w:val="libHadeesChar"/>
          <w:rtl/>
        </w:rPr>
        <w:t>،</w:t>
      </w:r>
      <w:r w:rsidR="00D92F94" w:rsidRPr="00C47DF4">
        <w:rPr>
          <w:rStyle w:val="libHadeesChar"/>
          <w:rtl/>
        </w:rPr>
        <w:t xml:space="preserve"> رجل الشعر، صبيح الوجه</w:t>
      </w:r>
      <w:r w:rsidR="00132F7E" w:rsidRPr="00C47DF4">
        <w:rPr>
          <w:rStyle w:val="libHadeesChar"/>
          <w:rtl/>
        </w:rPr>
        <w:t>،</w:t>
      </w:r>
      <w:r w:rsidR="00D92F94" w:rsidRPr="00C47DF4">
        <w:rPr>
          <w:rStyle w:val="libHadeesChar"/>
          <w:rtl/>
        </w:rPr>
        <w:t xml:space="preserve"> </w:t>
      </w:r>
      <w:r>
        <w:rPr>
          <w:rStyle w:val="libHadeesChar"/>
          <w:rFonts w:hint="cs"/>
          <w:rtl/>
        </w:rPr>
        <w:t>أ</w:t>
      </w:r>
      <w:r w:rsidR="00D92F94" w:rsidRPr="00C47DF4">
        <w:rPr>
          <w:rStyle w:val="libHadeesChar"/>
          <w:rtl/>
        </w:rPr>
        <w:t>شبه خلق الله باءبيكم ابراهيم خليل الرحمن</w:t>
      </w:r>
      <w:r w:rsidR="00132F7E" w:rsidRPr="00C47DF4">
        <w:rPr>
          <w:rStyle w:val="libHadeesChar"/>
          <w:rtl/>
        </w:rPr>
        <w:t>،</w:t>
      </w:r>
      <w:r w:rsidR="00D92F94" w:rsidRPr="00C47DF4">
        <w:rPr>
          <w:rStyle w:val="libHadeesChar"/>
          <w:rtl/>
        </w:rPr>
        <w:t xml:space="preserve"> فيرى المهدى عيسى</w:t>
      </w:r>
      <w:r w:rsidR="00132F7E" w:rsidRPr="00C47DF4">
        <w:rPr>
          <w:rStyle w:val="libHadeesChar"/>
          <w:rtl/>
        </w:rPr>
        <w:t>،</w:t>
      </w:r>
      <w:r w:rsidR="00D92F94" w:rsidRPr="00C47DF4">
        <w:rPr>
          <w:rStyle w:val="libHadeesChar"/>
          <w:rtl/>
        </w:rPr>
        <w:t xml:space="preserve"> فيقول لعيسى</w:t>
      </w:r>
      <w:r w:rsidR="00132F7E" w:rsidRPr="00C47DF4">
        <w:rPr>
          <w:rStyle w:val="libHadeesChar"/>
          <w:rtl/>
        </w:rPr>
        <w:t>:</w:t>
      </w:r>
      <w:r w:rsidR="00D92F94" w:rsidRPr="00C47DF4">
        <w:rPr>
          <w:rStyle w:val="libHadeesChar"/>
          <w:rtl/>
        </w:rPr>
        <w:t xml:space="preserve"> (يابن البتول</w:t>
      </w:r>
      <w:r w:rsidR="00132F7E" w:rsidRPr="00C47DF4">
        <w:rPr>
          <w:rStyle w:val="libHadeesChar"/>
          <w:rtl/>
        </w:rPr>
        <w:t>!</w:t>
      </w:r>
      <w:r w:rsidR="00D92F94" w:rsidRPr="00C47DF4">
        <w:rPr>
          <w:rStyle w:val="libHadeesChar"/>
          <w:rtl/>
        </w:rPr>
        <w:t xml:space="preserve"> صل بالناس</w:t>
      </w:r>
      <w:r w:rsidR="00132F7E">
        <w:rPr>
          <w:rtl/>
          <w:lang w:bidi="fa-IR"/>
        </w:rPr>
        <w:t>.</w:t>
      </w:r>
      <w:r>
        <w:rPr>
          <w:rFonts w:hint="cs"/>
          <w:rtl/>
          <w:lang w:bidi="fa-IR"/>
        </w:rPr>
        <w:t>»</w:t>
      </w:r>
    </w:p>
    <w:p w:rsidR="00D92F94" w:rsidRPr="00D92F94" w:rsidRDefault="00D92F94" w:rsidP="00C47DF4">
      <w:pPr>
        <w:pStyle w:val="libNormal"/>
        <w:rPr>
          <w:lang w:bidi="fa-IR"/>
        </w:rPr>
      </w:pPr>
      <w:r w:rsidRPr="00D92F94">
        <w:rPr>
          <w:rtl/>
          <w:lang w:bidi="fa-IR"/>
        </w:rPr>
        <w:t>فيقول</w:t>
      </w:r>
      <w:r w:rsidR="00132F7E">
        <w:rPr>
          <w:rtl/>
          <w:lang w:bidi="fa-IR"/>
        </w:rPr>
        <w:t>:</w:t>
      </w:r>
      <w:r w:rsidRPr="00D92F94">
        <w:rPr>
          <w:rtl/>
          <w:lang w:bidi="fa-IR"/>
        </w:rPr>
        <w:t xml:space="preserve"> (لك </w:t>
      </w:r>
      <w:r w:rsidR="00C47DF4">
        <w:rPr>
          <w:rFonts w:hint="cs"/>
          <w:rtl/>
          <w:lang w:bidi="fa-IR"/>
        </w:rPr>
        <w:t>أ</w:t>
      </w:r>
      <w:r w:rsidRPr="00D92F94">
        <w:rPr>
          <w:rtl/>
          <w:lang w:bidi="fa-IR"/>
        </w:rPr>
        <w:t>قيمت الصلاة</w:t>
      </w:r>
      <w:r w:rsidR="0046049D">
        <w:rPr>
          <w:rtl/>
          <w:lang w:bidi="fa-IR"/>
        </w:rPr>
        <w:t>)</w:t>
      </w:r>
      <w:r w:rsidRPr="00D92F94">
        <w:rPr>
          <w:rtl/>
          <w:lang w:bidi="fa-IR"/>
        </w:rPr>
        <w:t>.</w:t>
      </w:r>
    </w:p>
    <w:p w:rsidR="00D92F94" w:rsidRPr="00D92F94" w:rsidRDefault="00C47DF4" w:rsidP="00D92F94">
      <w:pPr>
        <w:pStyle w:val="libNormal"/>
        <w:rPr>
          <w:lang w:bidi="fa-IR"/>
        </w:rPr>
      </w:pPr>
      <w:r>
        <w:rPr>
          <w:rFonts w:hint="cs"/>
          <w:rtl/>
          <w:lang w:bidi="fa-IR"/>
        </w:rPr>
        <w:t>«</w:t>
      </w:r>
      <w:r w:rsidR="00D92F94" w:rsidRPr="00C47DF4">
        <w:rPr>
          <w:rStyle w:val="libHadeesChar"/>
          <w:rtl/>
        </w:rPr>
        <w:t>فيتقدم المهدى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C47DF4">
        <w:rPr>
          <w:rStyle w:val="libHadeesChar"/>
          <w:rtl/>
        </w:rPr>
        <w:t>فيصلى بالناس و يصلى عيسى خلفه و يبايعه</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642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مهدى وارد بيت المقدس مى گردد و به عنوان امام با مردم نماز مى گذارد. آنگاه روز جمعه فرا مى رسد و نماز برپا مى شود و عيسى </w:t>
      </w:r>
      <w:r w:rsidR="004155EF" w:rsidRPr="004155EF">
        <w:rPr>
          <w:rStyle w:val="libAlaemChar"/>
          <w:rtl/>
        </w:rPr>
        <w:t>عليه‌السلام</w:t>
      </w:r>
      <w:r w:rsidRPr="00D92F94">
        <w:rPr>
          <w:rtl/>
          <w:lang w:bidi="fa-IR"/>
        </w:rPr>
        <w:t xml:space="preserve"> در حالى كه دو پيراهن درخشنده بر تن دارد با چهره اى گندمگون و آراسته</w:t>
      </w:r>
      <w:r w:rsidR="00132F7E">
        <w:rPr>
          <w:rtl/>
          <w:lang w:bidi="fa-IR"/>
        </w:rPr>
        <w:t>،</w:t>
      </w:r>
      <w:r w:rsidRPr="00D92F94">
        <w:rPr>
          <w:rtl/>
          <w:lang w:bidi="fa-IR"/>
        </w:rPr>
        <w:t xml:space="preserve"> با موهاى شانه كرده</w:t>
      </w:r>
      <w:r w:rsidR="00132F7E">
        <w:rPr>
          <w:rtl/>
          <w:lang w:bidi="fa-IR"/>
        </w:rPr>
        <w:t>،</w:t>
      </w:r>
      <w:r w:rsidRPr="00D92F94">
        <w:rPr>
          <w:rtl/>
          <w:lang w:bidi="fa-IR"/>
        </w:rPr>
        <w:t xml:space="preserve"> و منظم و قيافه اى درخشان كه شبيه ترين انسانها به پدرتان خليل است</w:t>
      </w:r>
      <w:r w:rsidR="00132F7E">
        <w:rPr>
          <w:rtl/>
          <w:lang w:bidi="fa-IR"/>
        </w:rPr>
        <w:t>،</w:t>
      </w:r>
      <w:r w:rsidRPr="00D92F94">
        <w:rPr>
          <w:rtl/>
          <w:lang w:bidi="fa-IR"/>
        </w:rPr>
        <w:t xml:space="preserve"> از آسمانها فرود مى آيد.</w:t>
      </w:r>
    </w:p>
    <w:p w:rsidR="00D92F94" w:rsidRPr="00D92F94" w:rsidRDefault="00D92F94" w:rsidP="00C47DF4">
      <w:pPr>
        <w:pStyle w:val="libNormal"/>
        <w:rPr>
          <w:lang w:bidi="fa-IR"/>
        </w:rPr>
      </w:pPr>
      <w:r w:rsidRPr="00D92F94">
        <w:rPr>
          <w:rtl/>
          <w:lang w:bidi="fa-IR"/>
        </w:rPr>
        <w:t xml:space="preserve">حضرت مهدى </w:t>
      </w:r>
      <w:r w:rsidR="00C47DF4" w:rsidRPr="004155EF">
        <w:rPr>
          <w:rStyle w:val="libAlaemChar"/>
          <w:rtl/>
        </w:rPr>
        <w:t>عليه‌السلام</w:t>
      </w:r>
      <w:r w:rsidR="00C47DF4" w:rsidRPr="00D92F94">
        <w:rPr>
          <w:rtl/>
          <w:lang w:bidi="fa-IR"/>
        </w:rPr>
        <w:t xml:space="preserve"> </w:t>
      </w:r>
      <w:r w:rsidRPr="00D92F94">
        <w:rPr>
          <w:rtl/>
          <w:lang w:bidi="fa-IR"/>
        </w:rPr>
        <w:t>او را مى نگرد و به او مى گويد: (هان اى فرزند بتول</w:t>
      </w:r>
      <w:r w:rsidR="00132F7E">
        <w:rPr>
          <w:rtl/>
          <w:lang w:bidi="fa-IR"/>
        </w:rPr>
        <w:t>!</w:t>
      </w:r>
      <w:r w:rsidRPr="00D92F94">
        <w:rPr>
          <w:rtl/>
          <w:lang w:bidi="fa-IR"/>
        </w:rPr>
        <w:t xml:space="preserve"> بيا و به امامت</w:t>
      </w:r>
      <w:r w:rsidR="00132F7E">
        <w:rPr>
          <w:rtl/>
          <w:lang w:bidi="fa-IR"/>
        </w:rPr>
        <w:t>،</w:t>
      </w:r>
      <w:r w:rsidRPr="00D92F94">
        <w:rPr>
          <w:rtl/>
          <w:lang w:bidi="fa-IR"/>
        </w:rPr>
        <w:t xml:space="preserve"> بر ما نماز بگذار.</w:t>
      </w:r>
      <w:r w:rsidR="0046049D">
        <w:rPr>
          <w:rtl/>
          <w:lang w:bidi="fa-IR"/>
        </w:rPr>
        <w:t>)</w:t>
      </w:r>
    </w:p>
    <w:p w:rsidR="00D92F94" w:rsidRPr="00D92F94" w:rsidRDefault="00D92F94" w:rsidP="00D92F94">
      <w:pPr>
        <w:pStyle w:val="libNormal"/>
        <w:rPr>
          <w:lang w:bidi="fa-IR"/>
        </w:rPr>
      </w:pPr>
      <w:r w:rsidRPr="00D92F94">
        <w:rPr>
          <w:rtl/>
          <w:lang w:bidi="fa-IR"/>
        </w:rPr>
        <w:t>عيسى پاسخ مى دهد: (نماز به امامت تو بر پا مى گردد.</w:t>
      </w:r>
      <w:r w:rsidR="0046049D">
        <w:rPr>
          <w:rtl/>
          <w:lang w:bidi="fa-IR"/>
        </w:rPr>
        <w:t>)</w:t>
      </w:r>
    </w:p>
    <w:p w:rsidR="00D92F94" w:rsidRPr="00D92F94" w:rsidRDefault="00D92F94" w:rsidP="00D92F94">
      <w:pPr>
        <w:pStyle w:val="libNormal"/>
        <w:rPr>
          <w:lang w:bidi="fa-IR"/>
        </w:rPr>
      </w:pPr>
      <w:r w:rsidRPr="00D92F94">
        <w:rPr>
          <w:rtl/>
          <w:lang w:bidi="fa-IR"/>
        </w:rPr>
        <w:t xml:space="preserve">و آنگاه مهدى </w:t>
      </w:r>
      <w:r w:rsidR="004155EF" w:rsidRPr="004155EF">
        <w:rPr>
          <w:rStyle w:val="libAlaemChar"/>
          <w:rtl/>
        </w:rPr>
        <w:t>عليه‌السلام</w:t>
      </w:r>
      <w:r w:rsidRPr="00D92F94">
        <w:rPr>
          <w:rtl/>
          <w:lang w:bidi="fa-IR"/>
        </w:rPr>
        <w:t xml:space="preserve"> پيش مى آيد و با مردم نماز مى گذارد و حضرت عيسى به امامت او نماز مى خواند و با او بيعت مى نمايد.</w:t>
      </w:r>
    </w:p>
    <w:p w:rsidR="00D92F94" w:rsidRPr="00D92F94" w:rsidRDefault="00D92F94" w:rsidP="00D92F94">
      <w:pPr>
        <w:pStyle w:val="libNormal"/>
        <w:rPr>
          <w:lang w:bidi="fa-IR"/>
        </w:rPr>
      </w:pPr>
      <w:r w:rsidRPr="00D92F94">
        <w:rPr>
          <w:rtl/>
          <w:lang w:bidi="fa-IR"/>
        </w:rPr>
        <w:t>نزول عيسى از ديدگاه علماى اهل سنت</w:t>
      </w:r>
    </w:p>
    <w:p w:rsidR="00D92F94" w:rsidRPr="00D92F94" w:rsidRDefault="00C47DF4" w:rsidP="00D92F94">
      <w:pPr>
        <w:pStyle w:val="libNormal"/>
        <w:rPr>
          <w:lang w:bidi="fa-IR"/>
        </w:rPr>
      </w:pPr>
      <w:r>
        <w:rPr>
          <w:rFonts w:hint="cs"/>
          <w:rtl/>
          <w:lang w:bidi="fa-IR"/>
        </w:rPr>
        <w:t>1.</w:t>
      </w:r>
      <w:r w:rsidR="002B053D">
        <w:rPr>
          <w:rtl/>
          <w:lang w:bidi="fa-IR"/>
        </w:rPr>
        <w:t xml:space="preserve"> </w:t>
      </w:r>
      <w:r w:rsidR="00D92F94" w:rsidRPr="00D92F94">
        <w:rPr>
          <w:rtl/>
          <w:lang w:bidi="fa-IR"/>
        </w:rPr>
        <w:t>(</w:t>
      </w:r>
      <w:r w:rsidR="00D92F94" w:rsidRPr="00841923">
        <w:rPr>
          <w:rStyle w:val="libBold1Char"/>
          <w:rtl/>
        </w:rPr>
        <w:t>آلوسى</w:t>
      </w:r>
      <w:r w:rsidR="0046049D">
        <w:rPr>
          <w:rtl/>
          <w:lang w:bidi="fa-IR"/>
        </w:rPr>
        <w:t>)</w:t>
      </w:r>
      <w:r w:rsidR="00D92F94" w:rsidRPr="00D92F94">
        <w:rPr>
          <w:rtl/>
          <w:lang w:bidi="fa-IR"/>
        </w:rPr>
        <w:t xml:space="preserve"> در مورد نزول عيسى </w:t>
      </w:r>
      <w:r w:rsidR="004155EF" w:rsidRPr="004155EF">
        <w:rPr>
          <w:rStyle w:val="libAlaemChar"/>
          <w:rtl/>
        </w:rPr>
        <w:t>عليه‌السلام</w:t>
      </w:r>
      <w:r w:rsidR="00D92F94" w:rsidRPr="00D92F94">
        <w:rPr>
          <w:rtl/>
          <w:lang w:bidi="fa-IR"/>
        </w:rPr>
        <w:t xml:space="preserve"> مى گويد:</w:t>
      </w:r>
    </w:p>
    <w:p w:rsidR="00D92F94" w:rsidRPr="00D92F94" w:rsidRDefault="00D92F94" w:rsidP="00D92F94">
      <w:pPr>
        <w:pStyle w:val="libNormal"/>
        <w:rPr>
          <w:lang w:bidi="fa-IR"/>
        </w:rPr>
      </w:pPr>
      <w:r w:rsidRPr="00D92F94">
        <w:rPr>
          <w:rtl/>
          <w:lang w:bidi="fa-IR"/>
        </w:rPr>
        <w:t xml:space="preserve">(مشهور اين است كه حضرت عيسى </w:t>
      </w:r>
      <w:r w:rsidR="004155EF" w:rsidRPr="004155EF">
        <w:rPr>
          <w:rStyle w:val="libAlaemChar"/>
          <w:rtl/>
        </w:rPr>
        <w:t>عليه‌السلام</w:t>
      </w:r>
      <w:r w:rsidRPr="00D92F94">
        <w:rPr>
          <w:rtl/>
          <w:lang w:bidi="fa-IR"/>
        </w:rPr>
        <w:t xml:space="preserve"> به هنگام قيام امام مهدى </w:t>
      </w:r>
      <w:r w:rsidR="004155EF" w:rsidRPr="004155EF">
        <w:rPr>
          <w:rStyle w:val="libAlaemChar"/>
          <w:rtl/>
        </w:rPr>
        <w:t>عليه‌السلام</w:t>
      </w:r>
      <w:r w:rsidRPr="00D92F94">
        <w:rPr>
          <w:rtl/>
          <w:lang w:bidi="fa-IR"/>
        </w:rPr>
        <w:t xml:space="preserve"> به هنگامه سپيده صبح در دروازه دمشق از آسمان فرود مى آيد، امام مهدى </w:t>
      </w:r>
      <w:r w:rsidR="004155EF" w:rsidRPr="004155EF">
        <w:rPr>
          <w:rStyle w:val="libAlaemChar"/>
          <w:rtl/>
        </w:rPr>
        <w:t>عليه‌السلام</w:t>
      </w:r>
      <w:r w:rsidRPr="00D92F94">
        <w:rPr>
          <w:rtl/>
          <w:lang w:bidi="fa-IR"/>
        </w:rPr>
        <w:t xml:space="preserve"> از او دعوت مى كند كه براى مردم نماز را به جماعت بخواند، اما او حضرت مهدى را پيش مى اندازد و خود به آن گرامى اقتدا مى كند و مى فرمايد: نماز تنها به امامت شما برپا مى گردد.</w:t>
      </w:r>
      <w:r w:rsidR="0046049D">
        <w:rPr>
          <w:rtl/>
          <w:lang w:bidi="fa-IR"/>
        </w:rPr>
        <w:t>)</w:t>
      </w:r>
      <w:r w:rsidRPr="00150594">
        <w:rPr>
          <w:rStyle w:val="libFootnotenumChar"/>
          <w:rtl/>
        </w:rPr>
        <w:t>(</w:t>
      </w:r>
      <w:r w:rsidR="00150594" w:rsidRPr="00150594">
        <w:rPr>
          <w:rStyle w:val="libFootnotenumChar"/>
          <w:rtl/>
          <w:lang w:bidi="fa-IR"/>
        </w:rPr>
        <w:t>643</w:t>
      </w:r>
      <w:r w:rsidRPr="00150594">
        <w:rPr>
          <w:rStyle w:val="libFootnotenumChar"/>
          <w:rtl/>
        </w:rPr>
        <w:t>)</w:t>
      </w:r>
    </w:p>
    <w:p w:rsidR="00D92F94" w:rsidRPr="00D92F94" w:rsidRDefault="00C47DF4" w:rsidP="00D92F94">
      <w:pPr>
        <w:pStyle w:val="libNormal"/>
        <w:rPr>
          <w:lang w:bidi="fa-IR"/>
        </w:rPr>
      </w:pPr>
      <w:r>
        <w:rPr>
          <w:rFonts w:hint="cs"/>
          <w:rtl/>
          <w:lang w:bidi="fa-IR"/>
        </w:rPr>
        <w:t>2.</w:t>
      </w:r>
      <w:r w:rsidR="002B053D">
        <w:rPr>
          <w:rtl/>
          <w:lang w:bidi="fa-IR"/>
        </w:rPr>
        <w:t xml:space="preserve"> </w:t>
      </w:r>
      <w:r w:rsidR="00D92F94" w:rsidRPr="00D92F94">
        <w:rPr>
          <w:rtl/>
          <w:lang w:bidi="fa-IR"/>
        </w:rPr>
        <w:t>(</w:t>
      </w:r>
      <w:r w:rsidR="00D92F94" w:rsidRPr="00841923">
        <w:rPr>
          <w:rStyle w:val="libBold1Char"/>
          <w:rtl/>
        </w:rPr>
        <w:t>سيوطى</w:t>
      </w:r>
      <w:r w:rsidR="0046049D">
        <w:rPr>
          <w:rtl/>
          <w:lang w:bidi="fa-IR"/>
        </w:rPr>
        <w:t>)</w:t>
      </w:r>
      <w:r w:rsidR="00D92F94" w:rsidRPr="00D92F94">
        <w:rPr>
          <w:rtl/>
          <w:lang w:bidi="fa-IR"/>
        </w:rPr>
        <w:t xml:space="preserve"> در پاسخ بر كسانى كه اقتداى حضرت عيسى </w:t>
      </w:r>
      <w:r w:rsidR="004155EF" w:rsidRPr="004155EF">
        <w:rPr>
          <w:rStyle w:val="libAlaemChar"/>
          <w:rtl/>
        </w:rPr>
        <w:t>عليه‌السلام</w:t>
      </w:r>
      <w:r w:rsidR="00D92F94" w:rsidRPr="00D92F94">
        <w:rPr>
          <w:rtl/>
          <w:lang w:bidi="fa-IR"/>
        </w:rPr>
        <w:t xml:space="preserve"> در نماز، به امام مهدى </w:t>
      </w:r>
      <w:r w:rsidR="004155EF" w:rsidRPr="004155EF">
        <w:rPr>
          <w:rStyle w:val="libAlaemChar"/>
          <w:rtl/>
        </w:rPr>
        <w:t>عليه‌السلام</w:t>
      </w:r>
      <w:r w:rsidR="00D92F94" w:rsidRPr="00D92F94">
        <w:rPr>
          <w:rtl/>
          <w:lang w:bidi="fa-IR"/>
        </w:rPr>
        <w:t xml:space="preserve"> را انكار نموده اند مى گويد: (اين از شگفتيهاست</w:t>
      </w:r>
      <w:r w:rsidR="00132F7E">
        <w:rPr>
          <w:rtl/>
          <w:lang w:bidi="fa-IR"/>
        </w:rPr>
        <w:t>،</w:t>
      </w:r>
      <w:r w:rsidR="00D92F94" w:rsidRPr="00D92F94">
        <w:rPr>
          <w:rtl/>
          <w:lang w:bidi="fa-IR"/>
        </w:rPr>
        <w:t xml:space="preserve"> چرا كه نماز خواندن عيسى به امام حضرت </w:t>
      </w:r>
      <w:r w:rsidR="00D92F94" w:rsidRPr="00D92F94">
        <w:rPr>
          <w:rtl/>
          <w:lang w:bidi="fa-IR"/>
        </w:rPr>
        <w:lastRenderedPageBreak/>
        <w:t xml:space="preserve">مهدى </w:t>
      </w:r>
      <w:r w:rsidR="004155EF" w:rsidRPr="004155EF">
        <w:rPr>
          <w:rStyle w:val="libAlaemChar"/>
          <w:rtl/>
        </w:rPr>
        <w:t>عليه‌السلام</w:t>
      </w:r>
      <w:r w:rsidR="00D92F94" w:rsidRPr="00D92F94">
        <w:rPr>
          <w:rtl/>
          <w:lang w:bidi="fa-IR"/>
        </w:rPr>
        <w:t xml:space="preserve"> در انبوه روايات صحيح از روايات رسيده از پيامبر </w:t>
      </w:r>
      <w:r w:rsidR="009D2D09" w:rsidRPr="009D2D09">
        <w:rPr>
          <w:rStyle w:val="libAlaemChar"/>
          <w:rtl/>
        </w:rPr>
        <w:t>صلى‌الله‌عليه‌وآله‌وسلم</w:t>
      </w:r>
      <w:r w:rsidR="00D92F94" w:rsidRPr="00D92F94">
        <w:rPr>
          <w:rtl/>
          <w:lang w:bidi="fa-IR"/>
        </w:rPr>
        <w:t xml:space="preserve"> ثابت و ترديدناپذير است</w:t>
      </w:r>
      <w:r w:rsidR="00132F7E">
        <w:rPr>
          <w:rtl/>
          <w:lang w:bidi="fa-IR"/>
        </w:rPr>
        <w:t>.</w:t>
      </w:r>
      <w:r w:rsidR="00D92F94" w:rsidRPr="00D92F94">
        <w:rPr>
          <w:rtl/>
          <w:lang w:bidi="fa-IR"/>
        </w:rPr>
        <w:t xml:space="preserve"> او راستگوى تصديق شده اى است كه اخبار و پيشگوييها و آينده نگريهايش تخلف پذير نيست</w:t>
      </w:r>
      <w:r w:rsidR="00132F7E">
        <w:rPr>
          <w:rtl/>
          <w:lang w:bidi="fa-IR"/>
        </w:rPr>
        <w:t>.</w:t>
      </w:r>
      <w:r w:rsidR="00D92F94" w:rsidRPr="00D92F94">
        <w:rPr>
          <w:rtl/>
          <w:lang w:bidi="fa-IR"/>
        </w:rPr>
        <w:t xml:space="preserve"> از اين رو، مساءله قطعى است و روايات رسيده</w:t>
      </w:r>
      <w:r w:rsidR="00132F7E">
        <w:rPr>
          <w:rtl/>
          <w:lang w:bidi="fa-IR"/>
        </w:rPr>
        <w:t>،</w:t>
      </w:r>
      <w:r w:rsidR="00D92F94" w:rsidRPr="00D92F94">
        <w:rPr>
          <w:rtl/>
          <w:lang w:bidi="fa-IR"/>
        </w:rPr>
        <w:t xml:space="preserve"> آن را ترديدناپذير مى سازد.</w:t>
      </w:r>
      <w:r w:rsidR="0046049D">
        <w:rPr>
          <w:rtl/>
          <w:lang w:bidi="fa-IR"/>
        </w:rPr>
        <w:t>)</w:t>
      </w:r>
    </w:p>
    <w:p w:rsidR="00D92F94" w:rsidRPr="00D92F94" w:rsidRDefault="00D92F94" w:rsidP="00D92F94">
      <w:pPr>
        <w:pStyle w:val="libNormal"/>
        <w:rPr>
          <w:lang w:bidi="fa-IR"/>
        </w:rPr>
      </w:pPr>
      <w:r w:rsidRPr="00D92F94">
        <w:rPr>
          <w:rtl/>
          <w:lang w:bidi="fa-IR"/>
        </w:rPr>
        <w:t>آنگاه برخى روايات رسيده در اين مورد را مى آورد.</w:t>
      </w:r>
      <w:r w:rsidRPr="00150594">
        <w:rPr>
          <w:rStyle w:val="libFootnotenumChar"/>
          <w:rtl/>
        </w:rPr>
        <w:t>(</w:t>
      </w:r>
      <w:r w:rsidR="00150594" w:rsidRPr="00150594">
        <w:rPr>
          <w:rStyle w:val="libFootnotenumChar"/>
          <w:rtl/>
          <w:lang w:bidi="fa-IR"/>
        </w:rPr>
        <w:t>644</w:t>
      </w:r>
      <w:r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عزيز! اينها برخى روايات و منابع آنها از كتابهاى مهم و دست اول اهل سنت و ديدگاه علماى بزرگ آنان</w:t>
      </w:r>
      <w:r w:rsidR="00132F7E">
        <w:rPr>
          <w:rtl/>
          <w:lang w:bidi="fa-IR"/>
        </w:rPr>
        <w:t>،</w:t>
      </w:r>
      <w:r w:rsidRPr="00D92F94">
        <w:rPr>
          <w:rtl/>
          <w:lang w:bidi="fa-IR"/>
        </w:rPr>
        <w:t xml:space="preserve"> پيرامون فرود آمدن عيسى </w:t>
      </w:r>
      <w:r w:rsidR="004155EF" w:rsidRPr="004155EF">
        <w:rPr>
          <w:rStyle w:val="libAlaemChar"/>
          <w:rtl/>
        </w:rPr>
        <w:t>عليه‌السلام</w:t>
      </w:r>
      <w:r w:rsidRPr="00D92F94">
        <w:rPr>
          <w:rtl/>
          <w:lang w:bidi="fa-IR"/>
        </w:rPr>
        <w:t xml:space="preserve"> به هنگام قيام جهانى حضرت مهدى </w:t>
      </w:r>
      <w:r w:rsidR="004155EF" w:rsidRPr="004155EF">
        <w:rPr>
          <w:rStyle w:val="libAlaemChar"/>
          <w:rtl/>
        </w:rPr>
        <w:t>عليه‌السلام</w:t>
      </w:r>
      <w:r w:rsidRPr="00D92F94">
        <w:rPr>
          <w:rtl/>
          <w:lang w:bidi="fa-IR"/>
        </w:rPr>
        <w:t xml:space="preserve"> بود كه از نظرتان گذشت</w:t>
      </w:r>
      <w:r w:rsidR="00132F7E">
        <w:rPr>
          <w:rtl/>
          <w:lang w:bidi="fa-IR"/>
        </w:rPr>
        <w:t>.</w:t>
      </w:r>
    </w:p>
    <w:p w:rsidR="00D92F94" w:rsidRPr="00D92F94" w:rsidRDefault="00D92F94" w:rsidP="00D92F94">
      <w:pPr>
        <w:pStyle w:val="libNormal"/>
        <w:rPr>
          <w:lang w:bidi="fa-IR"/>
        </w:rPr>
      </w:pPr>
      <w:r w:rsidRPr="00D92F94">
        <w:rPr>
          <w:rtl/>
          <w:lang w:bidi="fa-IR"/>
        </w:rPr>
        <w:t xml:space="preserve">اما روايات رسيده كه در كتابهاى شيعه از پيامبر گرامى و امامان معصوم </w:t>
      </w:r>
      <w:r w:rsidR="002A052C" w:rsidRPr="002A052C">
        <w:rPr>
          <w:rStyle w:val="libAlaemChar"/>
          <w:rtl/>
        </w:rPr>
        <w:t>عليهم‌السلام</w:t>
      </w:r>
      <w:r w:rsidRPr="00D92F94">
        <w:rPr>
          <w:rtl/>
          <w:lang w:bidi="fa-IR"/>
        </w:rPr>
        <w:t xml:space="preserve"> موجود است</w:t>
      </w:r>
      <w:r w:rsidR="00132F7E">
        <w:rPr>
          <w:rtl/>
          <w:lang w:bidi="fa-IR"/>
        </w:rPr>
        <w:t>،</w:t>
      </w:r>
      <w:r w:rsidRPr="00D92F94">
        <w:rPr>
          <w:rtl/>
          <w:lang w:bidi="fa-IR"/>
        </w:rPr>
        <w:t xml:space="preserve"> همه به صراحت</w:t>
      </w:r>
      <w:r w:rsidR="00132F7E">
        <w:rPr>
          <w:rtl/>
          <w:lang w:bidi="fa-IR"/>
        </w:rPr>
        <w:t>،</w:t>
      </w:r>
      <w:r w:rsidRPr="00D92F94">
        <w:rPr>
          <w:rtl/>
          <w:lang w:bidi="fa-IR"/>
        </w:rPr>
        <w:t xml:space="preserve"> بيانگر اقتداى حضرت عيسى </w:t>
      </w:r>
      <w:r w:rsidR="004155EF" w:rsidRPr="004155EF">
        <w:rPr>
          <w:rStyle w:val="libAlaemChar"/>
          <w:rtl/>
        </w:rPr>
        <w:t>عليه‌السلام</w:t>
      </w:r>
      <w:r w:rsidRPr="00D92F94">
        <w:rPr>
          <w:rtl/>
          <w:lang w:bidi="fa-IR"/>
        </w:rPr>
        <w:t xml:space="preserve"> به امام مهدى </w:t>
      </w:r>
      <w:r w:rsidR="004155EF" w:rsidRPr="004155EF">
        <w:rPr>
          <w:rStyle w:val="libAlaemChar"/>
          <w:rtl/>
        </w:rPr>
        <w:t>عليه‌السلام</w:t>
      </w:r>
      <w:r w:rsidRPr="00D92F94">
        <w:rPr>
          <w:rtl/>
          <w:lang w:bidi="fa-IR"/>
        </w:rPr>
        <w:t xml:space="preserve"> است و اگر بگوييم كه فرود آمدن عيسى و اقتداى او به امام مهدى </w:t>
      </w:r>
      <w:r w:rsidR="004155EF" w:rsidRPr="004155EF">
        <w:rPr>
          <w:rStyle w:val="libAlaemChar"/>
          <w:rtl/>
        </w:rPr>
        <w:t>عليه‌السلام</w:t>
      </w:r>
      <w:r w:rsidRPr="00D92F94">
        <w:rPr>
          <w:rtl/>
          <w:lang w:bidi="fa-IR"/>
        </w:rPr>
        <w:t xml:space="preserve"> در نظر شيعيان از امور مسلم و ترديدناپذير، بلكه از مشهورترين مسائل مى باشد، مبالغه نكرده و چيزى به گزاف نگفته ايم</w:t>
      </w:r>
      <w:r w:rsidR="00132F7E">
        <w:rPr>
          <w:rtl/>
          <w:lang w:bidi="fa-IR"/>
        </w:rPr>
        <w:t>.</w:t>
      </w:r>
    </w:p>
    <w:p w:rsidR="00D92F94" w:rsidRPr="00D92F94" w:rsidRDefault="00D92F94" w:rsidP="00D92F94">
      <w:pPr>
        <w:pStyle w:val="libNormal"/>
        <w:rPr>
          <w:lang w:bidi="fa-IR"/>
        </w:rPr>
      </w:pPr>
      <w:r w:rsidRPr="00D92F94">
        <w:rPr>
          <w:rtl/>
          <w:lang w:bidi="fa-IR"/>
        </w:rPr>
        <w:t>مساءله به صورتى است كه در كتاب (عيون المعجزات</w:t>
      </w:r>
      <w:r w:rsidR="0046049D">
        <w:rPr>
          <w:rtl/>
          <w:lang w:bidi="fa-IR"/>
        </w:rPr>
        <w:t>)</w:t>
      </w:r>
      <w:r w:rsidRPr="00D92F94">
        <w:rPr>
          <w:rtl/>
          <w:lang w:bidi="fa-IR"/>
        </w:rPr>
        <w:t xml:space="preserve"> آمده است كه</w:t>
      </w:r>
      <w:r w:rsidR="00132F7E">
        <w:rPr>
          <w:rtl/>
          <w:lang w:bidi="fa-IR"/>
        </w:rPr>
        <w:t>:</w:t>
      </w:r>
    </w:p>
    <w:p w:rsidR="00D92F94" w:rsidRPr="00D92F94" w:rsidRDefault="00D92F94" w:rsidP="00D92F94">
      <w:pPr>
        <w:pStyle w:val="libNormal"/>
        <w:rPr>
          <w:lang w:bidi="fa-IR"/>
        </w:rPr>
      </w:pPr>
      <w:r w:rsidRPr="00D92F94">
        <w:rPr>
          <w:rtl/>
          <w:lang w:bidi="fa-IR"/>
        </w:rPr>
        <w:t>(پيامبر گرامى اسلام به امامان راستين</w:t>
      </w:r>
      <w:r w:rsidR="00132F7E">
        <w:rPr>
          <w:rtl/>
          <w:lang w:bidi="fa-IR"/>
        </w:rPr>
        <w:t>،</w:t>
      </w:r>
      <w:r w:rsidRPr="00D92F94">
        <w:rPr>
          <w:rtl/>
          <w:lang w:bidi="fa-IR"/>
        </w:rPr>
        <w:t xml:space="preserve"> از قيام آخرين امام</w:t>
      </w:r>
      <w:r w:rsidR="00132F7E">
        <w:rPr>
          <w:rtl/>
          <w:lang w:bidi="fa-IR"/>
        </w:rPr>
        <w:t>،</w:t>
      </w:r>
      <w:r w:rsidRPr="00D92F94">
        <w:rPr>
          <w:rtl/>
          <w:lang w:bidi="fa-IR"/>
        </w:rPr>
        <w:t xml:space="preserve"> حضرت مهدى </w:t>
      </w:r>
      <w:r w:rsidR="004155EF" w:rsidRPr="004155EF">
        <w:rPr>
          <w:rStyle w:val="libAlaemChar"/>
          <w:rtl/>
        </w:rPr>
        <w:t>عليه‌السلام</w:t>
      </w:r>
      <w:r w:rsidRPr="00D92F94">
        <w:rPr>
          <w:rtl/>
          <w:lang w:bidi="fa-IR"/>
        </w:rPr>
        <w:t xml:space="preserve"> براى اصلاح جهان خبر داد. از قيام كسى كه زمين و زمان را سرشار از عدل و قسط مى كند همانگونه كه به هنگامه ظهورش لبريز از ستم و بيداد مى گردد و عيسى </w:t>
      </w:r>
      <w:r w:rsidR="004155EF" w:rsidRPr="004155EF">
        <w:rPr>
          <w:rStyle w:val="libAlaemChar"/>
          <w:rtl/>
        </w:rPr>
        <w:t>عليه‌السلام</w:t>
      </w:r>
      <w:r w:rsidRPr="00D92F94">
        <w:rPr>
          <w:rtl/>
          <w:lang w:bidi="fa-IR"/>
        </w:rPr>
        <w:t xml:space="preserve"> به هنگام قيام او از آسمان فرود مى آيد و به امامت آن حضرت نماز مى خواند.</w:t>
      </w:r>
      <w:r w:rsidR="0046049D">
        <w:rPr>
          <w:rtl/>
          <w:lang w:bidi="fa-IR"/>
        </w:rPr>
        <w:t>)</w:t>
      </w:r>
      <w:r w:rsidRPr="00150594">
        <w:rPr>
          <w:rStyle w:val="libFootnotenumChar"/>
          <w:rtl/>
        </w:rPr>
        <w:t>(</w:t>
      </w:r>
      <w:r w:rsidR="00150594" w:rsidRPr="00150594">
        <w:rPr>
          <w:rStyle w:val="libFootnotenumChar"/>
          <w:rtl/>
          <w:lang w:bidi="fa-IR"/>
        </w:rPr>
        <w:t>645</w:t>
      </w:r>
      <w:r w:rsidRPr="00150594">
        <w:rPr>
          <w:rStyle w:val="libFootnotenumChar"/>
          <w:rtl/>
        </w:rPr>
        <w:t>)</w:t>
      </w:r>
    </w:p>
    <w:p w:rsidR="00D92F94" w:rsidRPr="00D92F94" w:rsidRDefault="00D92F94" w:rsidP="00D92F94">
      <w:pPr>
        <w:pStyle w:val="libNormal"/>
        <w:rPr>
          <w:lang w:bidi="fa-IR"/>
        </w:rPr>
      </w:pPr>
      <w:r w:rsidRPr="00D92F94">
        <w:rPr>
          <w:rtl/>
          <w:lang w:bidi="fa-IR"/>
        </w:rPr>
        <w:t>نگارنده در پايان روايت مى نويسد:</w:t>
      </w:r>
    </w:p>
    <w:p w:rsidR="00D92F94" w:rsidRPr="00D92F94" w:rsidRDefault="00D92F94" w:rsidP="00D92F94">
      <w:pPr>
        <w:pStyle w:val="libNormal"/>
        <w:rPr>
          <w:lang w:bidi="fa-IR"/>
        </w:rPr>
      </w:pPr>
      <w:r w:rsidRPr="00D92F94">
        <w:rPr>
          <w:rtl/>
          <w:lang w:bidi="fa-IR"/>
        </w:rPr>
        <w:t>(اين روايت واقعيتى است كه به دليل شهرت بسيار آن</w:t>
      </w:r>
      <w:r w:rsidR="00132F7E">
        <w:rPr>
          <w:rtl/>
          <w:lang w:bidi="fa-IR"/>
        </w:rPr>
        <w:t>،</w:t>
      </w:r>
      <w:r w:rsidRPr="00D92F94">
        <w:rPr>
          <w:rtl/>
          <w:lang w:bidi="fa-IR"/>
        </w:rPr>
        <w:t xml:space="preserve"> همه شيعيان از علماى بزرگ گرفته تا افراد عادى</w:t>
      </w:r>
      <w:r w:rsidR="00132F7E">
        <w:rPr>
          <w:rtl/>
          <w:lang w:bidi="fa-IR"/>
        </w:rPr>
        <w:t>،</w:t>
      </w:r>
      <w:r w:rsidRPr="00D92F94">
        <w:rPr>
          <w:rtl/>
          <w:lang w:bidi="fa-IR"/>
        </w:rPr>
        <w:t xml:space="preserve"> خواص</w:t>
      </w:r>
      <w:r w:rsidR="00BB1669">
        <w:rPr>
          <w:rtl/>
          <w:lang w:bidi="fa-IR"/>
        </w:rPr>
        <w:t xml:space="preserve"> </w:t>
      </w:r>
      <w:r w:rsidRPr="00D92F94">
        <w:rPr>
          <w:rtl/>
          <w:lang w:bidi="fa-IR"/>
        </w:rPr>
        <w:t>و عوام و پير و جوان</w:t>
      </w:r>
      <w:r w:rsidR="00132F7E">
        <w:rPr>
          <w:rtl/>
          <w:lang w:bidi="fa-IR"/>
        </w:rPr>
        <w:t>.</w:t>
      </w:r>
      <w:r w:rsidRPr="00D92F94">
        <w:rPr>
          <w:rtl/>
          <w:lang w:bidi="fa-IR"/>
        </w:rPr>
        <w:t>.. در مورد آن</w:t>
      </w:r>
      <w:r w:rsidR="00132F7E">
        <w:rPr>
          <w:rtl/>
          <w:lang w:bidi="fa-IR"/>
        </w:rPr>
        <w:t>،</w:t>
      </w:r>
      <w:r w:rsidRPr="00D92F94">
        <w:rPr>
          <w:rtl/>
          <w:lang w:bidi="fa-IR"/>
        </w:rPr>
        <w:t xml:space="preserve"> اتفاق نظر دارند.</w:t>
      </w:r>
      <w:r w:rsidR="0046049D">
        <w:rPr>
          <w:rtl/>
          <w:lang w:bidi="fa-IR"/>
        </w:rPr>
        <w:t>)</w:t>
      </w:r>
    </w:p>
    <w:p w:rsidR="00841923" w:rsidRDefault="00D92F94" w:rsidP="00D92F94">
      <w:pPr>
        <w:pStyle w:val="libNormal"/>
        <w:rPr>
          <w:rtl/>
          <w:lang w:bidi="fa-IR"/>
        </w:rPr>
      </w:pPr>
      <w:r w:rsidRPr="00D92F94">
        <w:rPr>
          <w:rtl/>
          <w:lang w:bidi="fa-IR"/>
        </w:rPr>
        <w:t>و ما نيز در اين مورد، بحثى داريم كه در بخش آينده خواهد آمد.</w:t>
      </w:r>
    </w:p>
    <w:p w:rsidR="00D92F94" w:rsidRPr="00D92F94" w:rsidRDefault="00841923" w:rsidP="00D92F94">
      <w:pPr>
        <w:pStyle w:val="libNormal"/>
        <w:rPr>
          <w:lang w:bidi="fa-IR"/>
        </w:rPr>
      </w:pPr>
      <w:r>
        <w:rPr>
          <w:rtl/>
          <w:lang w:bidi="fa-IR"/>
        </w:rPr>
        <w:br w:type="page"/>
      </w:r>
    </w:p>
    <w:p w:rsidR="00D92F94" w:rsidRDefault="00D92F94" w:rsidP="00841923">
      <w:pPr>
        <w:pStyle w:val="Heading2"/>
        <w:rPr>
          <w:rtl/>
          <w:lang w:bidi="fa-IR"/>
        </w:rPr>
      </w:pPr>
      <w:bookmarkStart w:id="164" w:name="_Toc479759335"/>
      <w:r w:rsidRPr="00D92F94">
        <w:rPr>
          <w:rtl/>
          <w:lang w:bidi="fa-IR"/>
        </w:rPr>
        <w:t>واژه دجال</w:t>
      </w:r>
      <w:bookmarkEnd w:id="164"/>
    </w:p>
    <w:p w:rsidR="00D92F94" w:rsidRPr="00D92F94" w:rsidRDefault="00D92F94" w:rsidP="00D92F94">
      <w:pPr>
        <w:pStyle w:val="libNormal"/>
        <w:rPr>
          <w:lang w:bidi="fa-IR"/>
        </w:rPr>
      </w:pPr>
      <w:r w:rsidRPr="00D92F94">
        <w:rPr>
          <w:rtl/>
          <w:lang w:bidi="fa-IR"/>
        </w:rPr>
        <w:t>اين نام از واژه (دجل</w:t>
      </w:r>
      <w:r w:rsidR="0046049D">
        <w:rPr>
          <w:rtl/>
          <w:lang w:bidi="fa-IR"/>
        </w:rPr>
        <w:t>)</w:t>
      </w:r>
      <w:r w:rsidRPr="00D92F94">
        <w:rPr>
          <w:rtl/>
          <w:lang w:bidi="fa-IR"/>
        </w:rPr>
        <w:t xml:space="preserve"> مشتق شده و به مفهوم (حق پوشى</w:t>
      </w:r>
      <w:r w:rsidR="0046049D">
        <w:rPr>
          <w:rtl/>
          <w:lang w:bidi="fa-IR"/>
        </w:rPr>
        <w:t>)</w:t>
      </w:r>
      <w:r w:rsidRPr="00D92F94">
        <w:rPr>
          <w:rtl/>
          <w:lang w:bidi="fa-IR"/>
        </w:rPr>
        <w:t>، (نيرنگ بازى</w:t>
      </w:r>
      <w:r w:rsidR="0046049D">
        <w:rPr>
          <w:rtl/>
          <w:lang w:bidi="fa-IR"/>
        </w:rPr>
        <w:t>)</w:t>
      </w:r>
      <w:r w:rsidRPr="00D92F94">
        <w:rPr>
          <w:rtl/>
          <w:lang w:bidi="fa-IR"/>
        </w:rPr>
        <w:t>، (دروغپردازى</w:t>
      </w:r>
      <w:r w:rsidR="0046049D">
        <w:rPr>
          <w:rtl/>
          <w:lang w:bidi="fa-IR"/>
        </w:rPr>
        <w:t>)</w:t>
      </w:r>
      <w:r w:rsidRPr="00D92F94">
        <w:rPr>
          <w:rtl/>
          <w:lang w:bidi="fa-IR"/>
        </w:rPr>
        <w:t>، (دجالگرى</w:t>
      </w:r>
      <w:r w:rsidR="0046049D">
        <w:rPr>
          <w:rtl/>
          <w:lang w:bidi="fa-IR"/>
        </w:rPr>
        <w:t>)</w:t>
      </w:r>
      <w:r w:rsidRPr="00D92F94">
        <w:rPr>
          <w:rtl/>
          <w:lang w:bidi="fa-IR"/>
        </w:rPr>
        <w:t xml:space="preserve"> و (قلب حقايق</w:t>
      </w:r>
      <w:r w:rsidR="0046049D">
        <w:rPr>
          <w:rtl/>
          <w:lang w:bidi="fa-IR"/>
        </w:rPr>
        <w:t>)</w:t>
      </w:r>
      <w:r w:rsidRPr="00D92F94">
        <w:rPr>
          <w:rtl/>
          <w:lang w:bidi="fa-IR"/>
        </w:rPr>
        <w:t xml:space="preserve"> است</w:t>
      </w:r>
      <w:r w:rsidR="00132F7E">
        <w:rPr>
          <w:rtl/>
          <w:lang w:bidi="fa-IR"/>
        </w:rPr>
        <w:t>.</w:t>
      </w:r>
    </w:p>
    <w:p w:rsidR="00D92F94" w:rsidRPr="00D92F94" w:rsidRDefault="00D92F94" w:rsidP="00D92F94">
      <w:pPr>
        <w:pStyle w:val="libNormal"/>
        <w:rPr>
          <w:lang w:bidi="fa-IR"/>
        </w:rPr>
      </w:pPr>
      <w:r w:rsidRPr="00D92F94">
        <w:rPr>
          <w:rtl/>
          <w:lang w:bidi="fa-IR"/>
        </w:rPr>
        <w:t>(دجال</w:t>
      </w:r>
      <w:r w:rsidR="0046049D">
        <w:rPr>
          <w:rtl/>
          <w:lang w:bidi="fa-IR"/>
        </w:rPr>
        <w:t>)</w:t>
      </w:r>
      <w:r w:rsidRPr="00D92F94">
        <w:rPr>
          <w:rtl/>
          <w:lang w:bidi="fa-IR"/>
        </w:rPr>
        <w:t xml:space="preserve"> صفت مردى است كه پيش از ظهور امام مهدى </w:t>
      </w:r>
      <w:r w:rsidR="004155EF" w:rsidRPr="004155EF">
        <w:rPr>
          <w:rStyle w:val="libAlaemChar"/>
          <w:rtl/>
        </w:rPr>
        <w:t>عليه‌السلام</w:t>
      </w:r>
      <w:r w:rsidRPr="00D92F94">
        <w:rPr>
          <w:rtl/>
          <w:lang w:bidi="fa-IR"/>
        </w:rPr>
        <w:t xml:space="preserve"> در صحنه جامعه پديدار مى گردد و با جنبش ارتجاعى خويش جنايت و تباهى بسيارى را مرتكب مى گردد و آنگونه كه برخى از نويسندگان معاصر پنداشته اند، دجال</w:t>
      </w:r>
      <w:r w:rsidR="00132F7E">
        <w:rPr>
          <w:rtl/>
          <w:lang w:bidi="fa-IR"/>
        </w:rPr>
        <w:t>،</w:t>
      </w:r>
      <w:r w:rsidRPr="00D92F94">
        <w:rPr>
          <w:rtl/>
          <w:lang w:bidi="fa-IR"/>
        </w:rPr>
        <w:t xml:space="preserve"> تمدن جديد غرب نيست كه دلها و قلبها را بسوى خود جلب كرده است</w:t>
      </w:r>
      <w:r w:rsidR="00132F7E">
        <w:rPr>
          <w:rtl/>
          <w:lang w:bidi="fa-IR"/>
        </w:rPr>
        <w:t>.</w:t>
      </w:r>
    </w:p>
    <w:p w:rsidR="00D92F94" w:rsidRPr="00D92F94" w:rsidRDefault="00D92F94" w:rsidP="00D92F94">
      <w:pPr>
        <w:pStyle w:val="libNormal"/>
        <w:rPr>
          <w:lang w:bidi="fa-IR"/>
        </w:rPr>
      </w:pPr>
      <w:r w:rsidRPr="00D92F94">
        <w:rPr>
          <w:rtl/>
          <w:lang w:bidi="fa-IR"/>
        </w:rPr>
        <w:t>دجال</w:t>
      </w:r>
      <w:r w:rsidR="00132F7E">
        <w:rPr>
          <w:rtl/>
          <w:lang w:bidi="fa-IR"/>
        </w:rPr>
        <w:t>،</w:t>
      </w:r>
      <w:r w:rsidRPr="00D92F94">
        <w:rPr>
          <w:rtl/>
          <w:lang w:bidi="fa-IR"/>
        </w:rPr>
        <w:t xml:space="preserve"> در شرايط قحط و تورم اقتصادى و خشكسالى قيام مى كند و پيروان او را، انبوهى از عناصر پست و فرومايه و آلوده به گناه و رذايل اخلاقى</w:t>
      </w:r>
      <w:r w:rsidR="00132F7E">
        <w:rPr>
          <w:rtl/>
          <w:lang w:bidi="fa-IR"/>
        </w:rPr>
        <w:t>،</w:t>
      </w:r>
      <w:r w:rsidRPr="00D92F94">
        <w:rPr>
          <w:rtl/>
          <w:lang w:bidi="fa-IR"/>
        </w:rPr>
        <w:t xml:space="preserve"> همچون زنان ولگرد و نسل تبهكار آنها و نژاد پرستان يهود و... تشكيل مى دهند.</w:t>
      </w:r>
    </w:p>
    <w:p w:rsidR="00D92F94" w:rsidRPr="00D92F94" w:rsidRDefault="00D92F94" w:rsidP="00D92F94">
      <w:pPr>
        <w:pStyle w:val="libNormal"/>
        <w:rPr>
          <w:lang w:bidi="fa-IR"/>
        </w:rPr>
      </w:pPr>
      <w:r w:rsidRPr="00D92F94">
        <w:rPr>
          <w:rtl/>
          <w:lang w:bidi="fa-IR"/>
        </w:rPr>
        <w:t>از روايات اين نكته دريافت مى گردد كه</w:t>
      </w:r>
      <w:r w:rsidR="00132F7E">
        <w:rPr>
          <w:rtl/>
          <w:lang w:bidi="fa-IR"/>
        </w:rPr>
        <w:t>:</w:t>
      </w:r>
      <w:r w:rsidRPr="00D92F94">
        <w:rPr>
          <w:rtl/>
          <w:lang w:bidi="fa-IR"/>
        </w:rPr>
        <w:t xml:space="preserve"> او مردى يك چشم است و از جادوگرى</w:t>
      </w:r>
      <w:r w:rsidR="00132F7E">
        <w:rPr>
          <w:rtl/>
          <w:lang w:bidi="fa-IR"/>
        </w:rPr>
        <w:t>،</w:t>
      </w:r>
      <w:r w:rsidRPr="00D92F94">
        <w:rPr>
          <w:rtl/>
          <w:lang w:bidi="fa-IR"/>
        </w:rPr>
        <w:t xml:space="preserve"> شعبده بازى و چشم بندى آگاه است</w:t>
      </w:r>
      <w:r w:rsidR="00132F7E">
        <w:rPr>
          <w:rtl/>
          <w:lang w:bidi="fa-IR"/>
        </w:rPr>
        <w:t>،</w:t>
      </w:r>
      <w:r w:rsidRPr="00D92F94">
        <w:rPr>
          <w:rtl/>
          <w:lang w:bidi="fa-IR"/>
        </w:rPr>
        <w:t xml:space="preserve"> به همين جهت به كارهاى سحرانگيزى دست مى يازد و به گونه اى عمل مى كند كه مردم كارهاى او را واقعيت مى پندارند و از اين رو شگفت انگيز نيست كه نخست ادعاى نبوت كند و آنگاه ادعاى خدايى و بگويد:</w:t>
      </w:r>
    </w:p>
    <w:p w:rsidR="00D92F94" w:rsidRPr="00D92F94" w:rsidRDefault="0046049D" w:rsidP="00841923">
      <w:pPr>
        <w:pStyle w:val="libNormal"/>
        <w:rPr>
          <w:lang w:bidi="fa-IR"/>
        </w:rPr>
      </w:pPr>
      <w:r w:rsidRPr="00841923">
        <w:rPr>
          <w:rStyle w:val="libAlaemChar"/>
          <w:rtl/>
        </w:rPr>
        <w:t>(</w:t>
      </w:r>
      <w:r w:rsidR="00841923" w:rsidRPr="00841923">
        <w:rPr>
          <w:rStyle w:val="libAieChar"/>
          <w:rtl/>
          <w:lang w:bidi="fa-IR"/>
        </w:rPr>
        <w:t>أَنَا رَبُّكُمُ الْأَعْلَىٰ</w:t>
      </w:r>
      <w:r w:rsidRPr="00841923">
        <w:rPr>
          <w:rStyle w:val="libAlaemChar"/>
          <w:rtl/>
        </w:rPr>
        <w:t>)</w:t>
      </w:r>
      <w:r w:rsidR="00841923">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من پروردگار بزرگ شما هستم</w:t>
      </w:r>
      <w:r w:rsidR="00132F7E">
        <w:rPr>
          <w:rtl/>
          <w:lang w:bidi="fa-IR"/>
        </w:rPr>
        <w:t>.</w:t>
      </w:r>
    </w:p>
    <w:p w:rsidR="00D92F94" w:rsidRPr="00D92F94" w:rsidRDefault="00D92F94" w:rsidP="00D92F94">
      <w:pPr>
        <w:pStyle w:val="libNormal"/>
        <w:rPr>
          <w:lang w:bidi="fa-IR"/>
        </w:rPr>
      </w:pPr>
      <w:r w:rsidRPr="00D92F94">
        <w:rPr>
          <w:rtl/>
          <w:lang w:bidi="fa-IR"/>
        </w:rPr>
        <w:t>ما در بخش نهم</w:t>
      </w:r>
      <w:r w:rsidR="00132F7E">
        <w:rPr>
          <w:rtl/>
          <w:lang w:bidi="fa-IR"/>
        </w:rPr>
        <w:t>،</w:t>
      </w:r>
      <w:r w:rsidRPr="00D92F94">
        <w:rPr>
          <w:rtl/>
          <w:lang w:bidi="fa-IR"/>
        </w:rPr>
        <w:t xml:space="preserve"> در بحث از (مدعيان دروغين نيابت خاص</w:t>
      </w:r>
      <w:r w:rsidR="0046049D">
        <w:rPr>
          <w:rtl/>
          <w:lang w:bidi="fa-IR"/>
        </w:rPr>
        <w:t>)</w:t>
      </w:r>
      <w:r w:rsidRPr="00D92F94">
        <w:rPr>
          <w:rtl/>
          <w:lang w:bidi="fa-IR"/>
        </w:rPr>
        <w:t xml:space="preserve"> از جمله (شلمغانى</w:t>
      </w:r>
      <w:r w:rsidR="0046049D">
        <w:rPr>
          <w:rtl/>
          <w:lang w:bidi="fa-IR"/>
        </w:rPr>
        <w:t>)</w:t>
      </w:r>
      <w:r w:rsidRPr="00D92F94">
        <w:rPr>
          <w:rtl/>
          <w:lang w:bidi="fa-IR"/>
        </w:rPr>
        <w:t xml:space="preserve"> و امثال او، خاطر نشان ساختيم كه برخى از آنها، دجالگرى را به جايى رساندند كه ادعاى حلول و پروردگارى كردند.</w:t>
      </w:r>
    </w:p>
    <w:p w:rsidR="00D92F94" w:rsidRPr="00D92F94" w:rsidRDefault="00D92F94" w:rsidP="00D92F94">
      <w:pPr>
        <w:pStyle w:val="libNormal"/>
        <w:rPr>
          <w:lang w:bidi="fa-IR"/>
        </w:rPr>
      </w:pPr>
      <w:r w:rsidRPr="00D92F94">
        <w:rPr>
          <w:rtl/>
          <w:lang w:bidi="fa-IR"/>
        </w:rPr>
        <w:lastRenderedPageBreak/>
        <w:t>روايات رسيده در مورد دجال و عملكرد تبهكارانه و دجالگرانه اش به گونه اى است كه براى ما مفهوم نيست</w:t>
      </w:r>
      <w:r w:rsidR="00132F7E">
        <w:rPr>
          <w:rtl/>
          <w:lang w:bidi="fa-IR"/>
        </w:rPr>
        <w:t>،</w:t>
      </w:r>
      <w:r w:rsidRPr="00D92F94">
        <w:rPr>
          <w:rtl/>
          <w:lang w:bidi="fa-IR"/>
        </w:rPr>
        <w:t xml:space="preserve"> شايد رموز و اشاراتى باشند كه در روزگار ما نامفهوم اند و در آينده پرده اسرار از روى آنها برداشته شود.</w:t>
      </w:r>
    </w:p>
    <w:p w:rsidR="00D92F94" w:rsidRPr="00D92F94" w:rsidRDefault="00D92F94" w:rsidP="00D92F94">
      <w:pPr>
        <w:pStyle w:val="libNormal"/>
        <w:rPr>
          <w:lang w:bidi="fa-IR"/>
        </w:rPr>
      </w:pPr>
      <w:r w:rsidRPr="00D92F94">
        <w:rPr>
          <w:rtl/>
          <w:lang w:bidi="fa-IR"/>
        </w:rPr>
        <w:t>به هر حال آنچه مى توان دريافت اين است كه</w:t>
      </w:r>
      <w:r w:rsidR="00132F7E">
        <w:rPr>
          <w:rtl/>
          <w:lang w:bidi="fa-IR"/>
        </w:rPr>
        <w:t>:</w:t>
      </w:r>
      <w:r w:rsidRPr="00D92F94">
        <w:rPr>
          <w:rtl/>
          <w:lang w:bidi="fa-IR"/>
        </w:rPr>
        <w:t xml:space="preserve"> زندگى نكبت بار اين عنصر پليد در فلسطين به پايان خويش مى رسد و امام عصر </w:t>
      </w:r>
      <w:r w:rsidR="004155EF" w:rsidRPr="004155EF">
        <w:rPr>
          <w:rStyle w:val="libAlaemChar"/>
          <w:rtl/>
        </w:rPr>
        <w:t>عليه‌السلام</w:t>
      </w:r>
      <w:r w:rsidRPr="00D92F94">
        <w:rPr>
          <w:rtl/>
          <w:lang w:bidi="fa-IR"/>
        </w:rPr>
        <w:t xml:space="preserve"> پس از قيام خويش و فرود آمدن عيسى </w:t>
      </w:r>
      <w:r w:rsidR="004155EF" w:rsidRPr="004155EF">
        <w:rPr>
          <w:rStyle w:val="libAlaemChar"/>
          <w:rtl/>
        </w:rPr>
        <w:t>عليه‌السلام</w:t>
      </w:r>
      <w:r w:rsidRPr="00D92F94">
        <w:rPr>
          <w:rtl/>
          <w:lang w:bidi="fa-IR"/>
        </w:rPr>
        <w:t xml:space="preserve"> به آن پيامبر بزرگ دستور مى دهد كه دجال را از صحنه بردارد و او نيز دستور اجرا مى كند، و بشريت را از شرارت و دجالگرى او رهايى مى بخشد.</w:t>
      </w:r>
    </w:p>
    <w:p w:rsidR="00D92F94" w:rsidRPr="00D92F94" w:rsidRDefault="00D92F94" w:rsidP="00D92F94">
      <w:pPr>
        <w:pStyle w:val="libNormal"/>
        <w:rPr>
          <w:lang w:bidi="fa-IR"/>
        </w:rPr>
      </w:pPr>
      <w:r w:rsidRPr="00D92F94">
        <w:rPr>
          <w:rtl/>
          <w:lang w:bidi="fa-IR"/>
        </w:rPr>
        <w:t>در اين مورد، ما به همين اشاره بسنده مى كنيم</w:t>
      </w:r>
      <w:r w:rsidR="00132F7E">
        <w:rPr>
          <w:rtl/>
          <w:lang w:bidi="fa-IR"/>
        </w:rPr>
        <w:t>،</w:t>
      </w:r>
      <w:r w:rsidRPr="00D92F94">
        <w:rPr>
          <w:rtl/>
          <w:lang w:bidi="fa-IR"/>
        </w:rPr>
        <w:t xml:space="preserve"> توضيح بحث در مجموعه هاى روايى موجود است</w:t>
      </w:r>
      <w:r w:rsidR="00132F7E">
        <w:rPr>
          <w:rtl/>
          <w:lang w:bidi="fa-IR"/>
        </w:rPr>
        <w:t>،</w:t>
      </w:r>
      <w:r w:rsidRPr="00D92F94">
        <w:rPr>
          <w:rtl/>
          <w:lang w:bidi="fa-IR"/>
        </w:rPr>
        <w:t xml:space="preserve"> علاقمندان مى توانند مراجعه كنند.</w:t>
      </w:r>
    </w:p>
    <w:p w:rsidR="00D92F94" w:rsidRPr="00D92F94" w:rsidRDefault="00D92F94" w:rsidP="00D92F94">
      <w:pPr>
        <w:pStyle w:val="libNormal"/>
        <w:rPr>
          <w:lang w:bidi="fa-IR"/>
        </w:rPr>
      </w:pPr>
      <w:r w:rsidRPr="00D92F94">
        <w:rPr>
          <w:rtl/>
          <w:lang w:bidi="fa-IR"/>
        </w:rPr>
        <w:t>چگونه قدرتها در برابر او سر فرود مى آورند؟</w:t>
      </w:r>
    </w:p>
    <w:p w:rsidR="00D92F94" w:rsidRPr="00D92F94" w:rsidRDefault="00D92F94" w:rsidP="00D92F94">
      <w:pPr>
        <w:pStyle w:val="libNormal"/>
        <w:rPr>
          <w:lang w:bidi="fa-IR"/>
        </w:rPr>
      </w:pPr>
      <w:r w:rsidRPr="00D92F94">
        <w:rPr>
          <w:rtl/>
          <w:lang w:bidi="fa-IR"/>
        </w:rPr>
        <w:t xml:space="preserve">اين </w:t>
      </w:r>
      <w:r w:rsidR="00650553">
        <w:rPr>
          <w:rtl/>
          <w:lang w:bidi="fa-IR"/>
        </w:rPr>
        <w:t>سؤال</w:t>
      </w:r>
      <w:r w:rsidRPr="00D92F94">
        <w:rPr>
          <w:rtl/>
          <w:lang w:bidi="fa-IR"/>
        </w:rPr>
        <w:t xml:space="preserve"> در صدر سلسله پرسشهايى است كه پيرامون ظهور امام عصر </w:t>
      </w:r>
      <w:r w:rsidR="004155EF" w:rsidRPr="004155EF">
        <w:rPr>
          <w:rStyle w:val="libAlaemChar"/>
          <w:rtl/>
        </w:rPr>
        <w:t>عليه‌السلام</w:t>
      </w:r>
      <w:r w:rsidRPr="00D92F94">
        <w:rPr>
          <w:rtl/>
          <w:lang w:bidi="fa-IR"/>
        </w:rPr>
        <w:t xml:space="preserve"> مطرح مى گردد.</w:t>
      </w:r>
    </w:p>
    <w:p w:rsidR="00D92F94" w:rsidRPr="00D92F94" w:rsidRDefault="00D92F94" w:rsidP="00D92F94">
      <w:pPr>
        <w:pStyle w:val="libNormal"/>
        <w:rPr>
          <w:lang w:bidi="fa-IR"/>
        </w:rPr>
      </w:pPr>
      <w:r w:rsidRPr="00D92F94">
        <w:rPr>
          <w:rtl/>
          <w:lang w:bidi="fa-IR"/>
        </w:rPr>
        <w:t>بسيارى مى پرسند كه</w:t>
      </w:r>
      <w:r w:rsidR="00132F7E">
        <w:rPr>
          <w:rtl/>
          <w:lang w:bidi="fa-IR"/>
        </w:rPr>
        <w:t>:</w:t>
      </w:r>
      <w:r w:rsidRPr="00D92F94">
        <w:rPr>
          <w:rtl/>
          <w:lang w:bidi="fa-IR"/>
        </w:rPr>
        <w:t xml:space="preserve"> (چگونه حكومتها در برابر امام مهدى </w:t>
      </w:r>
      <w:r w:rsidR="004155EF" w:rsidRPr="004155EF">
        <w:rPr>
          <w:rStyle w:val="libAlaemChar"/>
          <w:rtl/>
        </w:rPr>
        <w:t>عليه‌السلام</w:t>
      </w:r>
      <w:r w:rsidRPr="00D92F94">
        <w:rPr>
          <w:rtl/>
          <w:lang w:bidi="fa-IR"/>
        </w:rPr>
        <w:t xml:space="preserve"> خاضع مى گردند؟</w:t>
      </w:r>
      <w:r w:rsidR="0046049D">
        <w:rPr>
          <w:rtl/>
          <w:lang w:bidi="fa-IR"/>
        </w:rPr>
        <w:t>)</w:t>
      </w:r>
    </w:p>
    <w:p w:rsidR="00D92F94" w:rsidRPr="00D92F94" w:rsidRDefault="00D92F94" w:rsidP="00D92F94">
      <w:pPr>
        <w:pStyle w:val="libNormal"/>
        <w:rPr>
          <w:lang w:bidi="fa-IR"/>
        </w:rPr>
      </w:pPr>
      <w:r w:rsidRPr="00D92F94">
        <w:rPr>
          <w:rtl/>
          <w:lang w:bidi="fa-IR"/>
        </w:rPr>
        <w:t>(چگونه آن اصلاحگران بزرگ جهانى بر حكومت و دولتها پيروز مى شود؟</w:t>
      </w:r>
      <w:r w:rsidR="0046049D">
        <w:rPr>
          <w:rtl/>
          <w:lang w:bidi="fa-IR"/>
        </w:rPr>
        <w:t>)</w:t>
      </w:r>
    </w:p>
    <w:p w:rsidR="00D92F94" w:rsidRPr="00D92F94" w:rsidRDefault="00D92F94" w:rsidP="00D92F94">
      <w:pPr>
        <w:pStyle w:val="libNormal"/>
        <w:rPr>
          <w:lang w:bidi="fa-IR"/>
        </w:rPr>
      </w:pPr>
      <w:r w:rsidRPr="00D92F94">
        <w:rPr>
          <w:rtl/>
          <w:lang w:bidi="fa-IR"/>
        </w:rPr>
        <w:t>(و موضع حكومتها و قدرتهاى بزرگ جهانى در برابر آن حضرت چگونه خواهد بود؟</w:t>
      </w:r>
      <w:r w:rsidR="0046049D">
        <w:rPr>
          <w:rtl/>
          <w:lang w:bidi="fa-IR"/>
        </w:rPr>
        <w:t>)</w:t>
      </w:r>
    </w:p>
    <w:p w:rsidR="00D92F94" w:rsidRPr="00D92F94" w:rsidRDefault="00D92F94" w:rsidP="00D92F94">
      <w:pPr>
        <w:pStyle w:val="libNormal"/>
        <w:rPr>
          <w:lang w:bidi="fa-IR"/>
        </w:rPr>
      </w:pPr>
      <w:r w:rsidRPr="00D92F94">
        <w:rPr>
          <w:rtl/>
          <w:lang w:bidi="fa-IR"/>
        </w:rPr>
        <w:t>اين موضوع</w:t>
      </w:r>
      <w:r w:rsidR="00132F7E">
        <w:rPr>
          <w:rtl/>
          <w:lang w:bidi="fa-IR"/>
        </w:rPr>
        <w:t>،</w:t>
      </w:r>
      <w:r w:rsidRPr="00D92F94">
        <w:rPr>
          <w:rtl/>
          <w:lang w:bidi="fa-IR"/>
        </w:rPr>
        <w:t xml:space="preserve"> براستى موضوع حساسى است و پاسخ آن نياز به اندكى شرح و تحليل دارد بدين صورت</w:t>
      </w:r>
      <w:r w:rsidR="00132F7E">
        <w:rPr>
          <w:rtl/>
          <w:lang w:bidi="fa-IR"/>
        </w:rPr>
        <w:t>:</w:t>
      </w:r>
    </w:p>
    <w:p w:rsidR="00D92F94" w:rsidRPr="00D92F94" w:rsidRDefault="00841923" w:rsidP="00D92F94">
      <w:pPr>
        <w:pStyle w:val="libNormal"/>
        <w:rPr>
          <w:lang w:bidi="fa-IR"/>
        </w:rPr>
      </w:pPr>
      <w:r>
        <w:rPr>
          <w:rFonts w:hint="cs"/>
          <w:rtl/>
          <w:lang w:bidi="fa-IR"/>
        </w:rPr>
        <w:t>1.</w:t>
      </w:r>
      <w:r w:rsidR="002B053D">
        <w:rPr>
          <w:rtl/>
          <w:lang w:bidi="fa-IR"/>
        </w:rPr>
        <w:t xml:space="preserve"> </w:t>
      </w:r>
      <w:r w:rsidR="00D92F94" w:rsidRPr="00D92F94">
        <w:rPr>
          <w:rtl/>
          <w:lang w:bidi="fa-IR"/>
        </w:rPr>
        <w:t>حقيقت اين است كه حكومتها و دولتها، همواره از افراد تشكيل مى گردند و همان افراد هستند كه در كنار هم</w:t>
      </w:r>
      <w:r w:rsidR="00132F7E">
        <w:rPr>
          <w:rtl/>
          <w:lang w:bidi="fa-IR"/>
        </w:rPr>
        <w:t>،</w:t>
      </w:r>
      <w:r w:rsidR="00D92F94" w:rsidRPr="00D92F94">
        <w:rPr>
          <w:rtl/>
          <w:lang w:bidi="fa-IR"/>
        </w:rPr>
        <w:t xml:space="preserve"> دست در دست هم</w:t>
      </w:r>
      <w:r w:rsidR="00132F7E">
        <w:rPr>
          <w:rtl/>
          <w:lang w:bidi="fa-IR"/>
        </w:rPr>
        <w:t>،</w:t>
      </w:r>
      <w:r w:rsidR="00D92F94" w:rsidRPr="00D92F94">
        <w:rPr>
          <w:rtl/>
          <w:lang w:bidi="fa-IR"/>
        </w:rPr>
        <w:t xml:space="preserve"> هياءتهاى حاكمه را مى سازند و روشن است كه هر انسانى از اين هياءتهاى حاكمه</w:t>
      </w:r>
      <w:r w:rsidR="00132F7E">
        <w:rPr>
          <w:rtl/>
          <w:lang w:bidi="fa-IR"/>
        </w:rPr>
        <w:t>،</w:t>
      </w:r>
      <w:r w:rsidR="00D92F94" w:rsidRPr="00D92F94">
        <w:rPr>
          <w:rtl/>
          <w:lang w:bidi="fa-IR"/>
        </w:rPr>
        <w:t xml:space="preserve"> به گونه اى امور و رخدادها را ارزيابى نموده و حوادث را مى فهمد.</w:t>
      </w:r>
    </w:p>
    <w:p w:rsidR="00D92F94" w:rsidRPr="00D92F94" w:rsidRDefault="00841923" w:rsidP="00D92F94">
      <w:pPr>
        <w:pStyle w:val="libNormal"/>
        <w:rPr>
          <w:lang w:bidi="fa-IR"/>
        </w:rPr>
      </w:pPr>
      <w:r>
        <w:rPr>
          <w:rFonts w:hint="cs"/>
          <w:rtl/>
          <w:lang w:bidi="fa-IR"/>
        </w:rPr>
        <w:lastRenderedPageBreak/>
        <w:t>2.</w:t>
      </w:r>
      <w:r w:rsidR="002B053D">
        <w:rPr>
          <w:rtl/>
          <w:lang w:bidi="fa-IR"/>
        </w:rPr>
        <w:t xml:space="preserve"> </w:t>
      </w:r>
      <w:r w:rsidR="00D92F94" w:rsidRPr="00D92F94">
        <w:rPr>
          <w:rtl/>
          <w:lang w:bidi="fa-IR"/>
        </w:rPr>
        <w:t>حكومتها در حيات خويش به سلاح و مهمات تكيه دارند و سلاح نيز در دست ارتشهاست</w:t>
      </w:r>
      <w:r w:rsidR="00132F7E">
        <w:rPr>
          <w:rtl/>
          <w:lang w:bidi="fa-IR"/>
        </w:rPr>
        <w:t>،</w:t>
      </w:r>
      <w:r w:rsidR="00D92F94" w:rsidRPr="00D92F94">
        <w:rPr>
          <w:rtl/>
          <w:lang w:bidi="fa-IR"/>
        </w:rPr>
        <w:t xml:space="preserve"> در دست بزرگترين فرمانده تا كوچكترين فرد ارتش و يا نيروهاى مسلح</w:t>
      </w:r>
      <w:r w:rsidR="00132F7E">
        <w:rPr>
          <w:rtl/>
          <w:lang w:bidi="fa-IR"/>
        </w:rPr>
        <w:t>.</w:t>
      </w:r>
    </w:p>
    <w:p w:rsidR="00D92F94" w:rsidRPr="00D92F94" w:rsidRDefault="00841923" w:rsidP="00D92F94">
      <w:pPr>
        <w:pStyle w:val="libNormal"/>
        <w:rPr>
          <w:lang w:bidi="fa-IR"/>
        </w:rPr>
      </w:pPr>
      <w:r>
        <w:rPr>
          <w:rFonts w:hint="cs"/>
          <w:rtl/>
          <w:lang w:bidi="fa-IR"/>
        </w:rPr>
        <w:t>3.</w:t>
      </w:r>
      <w:r w:rsidR="002B053D">
        <w:rPr>
          <w:rtl/>
          <w:lang w:bidi="fa-IR"/>
        </w:rPr>
        <w:t xml:space="preserve"> </w:t>
      </w:r>
      <w:r w:rsidR="00D92F94" w:rsidRPr="00D92F94">
        <w:rPr>
          <w:rtl/>
          <w:lang w:bidi="fa-IR"/>
        </w:rPr>
        <w:t>و نيز حكومتها بر نيروهاى مسلحى چون</w:t>
      </w:r>
      <w:r w:rsidR="00132F7E">
        <w:rPr>
          <w:rtl/>
          <w:lang w:bidi="fa-IR"/>
        </w:rPr>
        <w:t>:</w:t>
      </w:r>
      <w:r w:rsidR="00D92F94" w:rsidRPr="00D92F94">
        <w:rPr>
          <w:rtl/>
          <w:lang w:bidi="fa-IR"/>
        </w:rPr>
        <w:t xml:space="preserve"> پليس</w:t>
      </w:r>
      <w:r w:rsidR="00132F7E">
        <w:rPr>
          <w:rtl/>
          <w:lang w:bidi="fa-IR"/>
        </w:rPr>
        <w:t>،</w:t>
      </w:r>
      <w:r w:rsidR="00D92F94" w:rsidRPr="00D92F94">
        <w:rPr>
          <w:rtl/>
          <w:lang w:bidi="fa-IR"/>
        </w:rPr>
        <w:t xml:space="preserve"> نيروهاى انتظامى</w:t>
      </w:r>
      <w:r w:rsidR="00132F7E">
        <w:rPr>
          <w:rtl/>
          <w:lang w:bidi="fa-IR"/>
        </w:rPr>
        <w:t>،</w:t>
      </w:r>
      <w:r w:rsidR="00D92F94" w:rsidRPr="00D92F94">
        <w:rPr>
          <w:rtl/>
          <w:lang w:bidi="fa-IR"/>
        </w:rPr>
        <w:t xml:space="preserve"> دستگاههاى اطلاعاتى</w:t>
      </w:r>
      <w:r w:rsidR="00132F7E">
        <w:rPr>
          <w:rtl/>
          <w:lang w:bidi="fa-IR"/>
        </w:rPr>
        <w:t>،</w:t>
      </w:r>
      <w:r w:rsidR="00D92F94" w:rsidRPr="00D92F94">
        <w:rPr>
          <w:rtl/>
          <w:lang w:bidi="fa-IR"/>
        </w:rPr>
        <w:t xml:space="preserve"> ارتش خلقى و پاسداران رنگارنگ تكيه دارند و اينها همه</w:t>
      </w:r>
      <w:r w:rsidR="00132F7E">
        <w:rPr>
          <w:rtl/>
          <w:lang w:bidi="fa-IR"/>
        </w:rPr>
        <w:t>،</w:t>
      </w:r>
      <w:r w:rsidR="00D92F94" w:rsidRPr="00D92F94">
        <w:rPr>
          <w:rtl/>
          <w:lang w:bidi="fa-IR"/>
        </w:rPr>
        <w:t xml:space="preserve"> دستگاههايى هستند كه حكومتها و دولتها بدانها تكيه مى كنند و بوسيله آنها قدرت و نيرو مى يابند و با دست آنها با مخالفان خويش مى جنگند و آنان را سركوب مى كنند.</w:t>
      </w:r>
    </w:p>
    <w:p w:rsidR="00D92F94" w:rsidRPr="00D92F94" w:rsidRDefault="00D92F94" w:rsidP="00D92F94">
      <w:pPr>
        <w:pStyle w:val="libNormal"/>
        <w:rPr>
          <w:lang w:bidi="fa-IR"/>
        </w:rPr>
      </w:pPr>
      <w:r w:rsidRPr="00D92F94">
        <w:rPr>
          <w:rtl/>
          <w:lang w:bidi="fa-IR"/>
        </w:rPr>
        <w:t xml:space="preserve">اينك جاى </w:t>
      </w:r>
      <w:r w:rsidR="00650553">
        <w:rPr>
          <w:rtl/>
          <w:lang w:bidi="fa-IR"/>
        </w:rPr>
        <w:t>سؤال</w:t>
      </w:r>
      <w:r w:rsidRPr="00D92F94">
        <w:rPr>
          <w:rtl/>
          <w:lang w:bidi="fa-IR"/>
        </w:rPr>
        <w:t xml:space="preserve"> است كه اگر نيروهاى مسلح و دستگاههاى عريض و طويل كه حكومتها بدانها تكيه مى كنند با حكومت موافق نبودند يا فرمانبردارى نكردند، ديگر از دولتها چه كارى ساخته است</w:t>
      </w:r>
      <w:r w:rsidR="00132F7E">
        <w:rPr>
          <w:rtl/>
          <w:lang w:bidi="fa-IR"/>
        </w:rPr>
        <w:t>؟</w:t>
      </w:r>
    </w:p>
    <w:p w:rsidR="00D92F94" w:rsidRPr="00D92F94" w:rsidRDefault="00D92F94" w:rsidP="00841923">
      <w:pPr>
        <w:pStyle w:val="libNormal"/>
        <w:rPr>
          <w:lang w:bidi="fa-IR"/>
        </w:rPr>
      </w:pPr>
      <w:r w:rsidRPr="00D92F94">
        <w:rPr>
          <w:rtl/>
          <w:lang w:bidi="fa-IR"/>
        </w:rPr>
        <w:t>بعبارت ديگر: (هي</w:t>
      </w:r>
      <w:r w:rsidR="00841923">
        <w:rPr>
          <w:rFonts w:hint="cs"/>
          <w:rtl/>
          <w:lang w:bidi="fa-IR"/>
        </w:rPr>
        <w:t>أ</w:t>
      </w:r>
      <w:r w:rsidRPr="00D92F94">
        <w:rPr>
          <w:rtl/>
          <w:lang w:bidi="fa-IR"/>
        </w:rPr>
        <w:t>ت حاكمه يا سران نظامى كه نيروهاى نظامى آن را از نظر فكرى و عقيدتى با آنان موافق نباشند، چه مى كنند؟</w:t>
      </w:r>
      <w:r w:rsidR="0046049D">
        <w:rPr>
          <w:rtl/>
          <w:lang w:bidi="fa-IR"/>
        </w:rPr>
        <w:t>)</w:t>
      </w:r>
    </w:p>
    <w:p w:rsidR="00D92F94" w:rsidRPr="00D92F94" w:rsidRDefault="00D92F94" w:rsidP="00D92F94">
      <w:pPr>
        <w:pStyle w:val="libNormal"/>
        <w:rPr>
          <w:lang w:bidi="fa-IR"/>
        </w:rPr>
      </w:pPr>
      <w:r w:rsidRPr="00D92F94">
        <w:rPr>
          <w:rtl/>
          <w:lang w:bidi="fa-IR"/>
        </w:rPr>
        <w:t>حكومتها همواره از ارتش و نيروى نظامى خويش بيشتر از نيروى بيگانه مى هراسند چرا كه بر نيروى خارجى ممكن است بوسيله نيروى موجود در داخل پيروز شد و آن را نابود ساخت</w:t>
      </w:r>
      <w:r w:rsidR="00132F7E">
        <w:rPr>
          <w:rtl/>
          <w:lang w:bidi="fa-IR"/>
        </w:rPr>
        <w:t>،</w:t>
      </w:r>
      <w:r w:rsidRPr="00D92F94">
        <w:rPr>
          <w:rtl/>
          <w:lang w:bidi="fa-IR"/>
        </w:rPr>
        <w:t xml:space="preserve"> اما بر ارتش خودى</w:t>
      </w:r>
      <w:r w:rsidR="00132F7E">
        <w:rPr>
          <w:rtl/>
          <w:lang w:bidi="fa-IR"/>
        </w:rPr>
        <w:t>،</w:t>
      </w:r>
      <w:r w:rsidRPr="00D92F94">
        <w:rPr>
          <w:rtl/>
          <w:lang w:bidi="fa-IR"/>
        </w:rPr>
        <w:t xml:space="preserve"> هنگامى كه همه ستون و بدنه و راءس يا بيشتر آن</w:t>
      </w:r>
      <w:r w:rsidR="00132F7E">
        <w:rPr>
          <w:rtl/>
          <w:lang w:bidi="fa-IR"/>
        </w:rPr>
        <w:t>،</w:t>
      </w:r>
      <w:r w:rsidRPr="00D92F94">
        <w:rPr>
          <w:rtl/>
          <w:lang w:bidi="fa-IR"/>
        </w:rPr>
        <w:t xml:space="preserve"> سر به طغيان و شورش برداشت</w:t>
      </w:r>
      <w:r w:rsidR="00132F7E">
        <w:rPr>
          <w:rtl/>
          <w:lang w:bidi="fa-IR"/>
        </w:rPr>
        <w:t>،</w:t>
      </w:r>
      <w:r w:rsidRPr="00D92F94">
        <w:rPr>
          <w:rtl/>
          <w:lang w:bidi="fa-IR"/>
        </w:rPr>
        <w:t xml:space="preserve"> چه مى توان كرد؟</w:t>
      </w:r>
    </w:p>
    <w:p w:rsidR="00D92F94" w:rsidRPr="00D92F94" w:rsidRDefault="00D92F94" w:rsidP="00D92F94">
      <w:pPr>
        <w:pStyle w:val="libNormal"/>
        <w:rPr>
          <w:lang w:bidi="fa-IR"/>
        </w:rPr>
      </w:pPr>
      <w:r w:rsidRPr="00D92F94">
        <w:rPr>
          <w:rtl/>
          <w:lang w:bidi="fa-IR"/>
        </w:rPr>
        <w:t>دولتها در برابر نيروهاى مسلح خويش هنگامى كه از آنان جدا شوند يا از نظر فكرى و عقيدتى با دولت خويش</w:t>
      </w:r>
      <w:r w:rsidR="00BB1669">
        <w:rPr>
          <w:rtl/>
          <w:lang w:bidi="fa-IR"/>
        </w:rPr>
        <w:t xml:space="preserve"> </w:t>
      </w:r>
      <w:r w:rsidRPr="00D92F94">
        <w:rPr>
          <w:rtl/>
          <w:lang w:bidi="fa-IR"/>
        </w:rPr>
        <w:t>مخالف باشند، قدرتى ندارند.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تنها وسيله رويارويى با چنين ارتش نظامى</w:t>
      </w:r>
      <w:r w:rsidR="00132F7E">
        <w:rPr>
          <w:rtl/>
          <w:lang w:bidi="fa-IR"/>
        </w:rPr>
        <w:t>،</w:t>
      </w:r>
      <w:r w:rsidRPr="00D92F94">
        <w:rPr>
          <w:rtl/>
          <w:lang w:bidi="fa-IR"/>
        </w:rPr>
        <w:t xml:space="preserve"> كمك گرفتن از ملت و يارى جستن از توده هاى مردم است و اين تلاش نيز هنگامى كه مردم به ارتش بپيوندند و يك صدا، بر ضد هياءت حاكمه بشورند با شكست روبرو مى گردد و حكومت سقوط مى كند.</w:t>
      </w:r>
    </w:p>
    <w:p w:rsidR="00D92F94" w:rsidRPr="00D92F94" w:rsidRDefault="00D92F94" w:rsidP="00D92F94">
      <w:pPr>
        <w:pStyle w:val="libNormal"/>
        <w:rPr>
          <w:lang w:bidi="fa-IR"/>
        </w:rPr>
      </w:pPr>
      <w:r w:rsidRPr="00D92F94">
        <w:rPr>
          <w:rtl/>
          <w:lang w:bidi="fa-IR"/>
        </w:rPr>
        <w:t>در بحثهاى گذشته</w:t>
      </w:r>
      <w:r w:rsidR="00132F7E">
        <w:rPr>
          <w:rtl/>
          <w:lang w:bidi="fa-IR"/>
        </w:rPr>
        <w:t>،</w:t>
      </w:r>
      <w:r w:rsidRPr="00D92F94">
        <w:rPr>
          <w:rtl/>
          <w:lang w:bidi="fa-IR"/>
        </w:rPr>
        <w:t xml:space="preserve"> خاطر نشان ساختيم كه پيامبر گرامى </w:t>
      </w:r>
      <w:r w:rsidR="009D2D09" w:rsidRPr="009D2D09">
        <w:rPr>
          <w:rStyle w:val="libAlaemChar"/>
          <w:rtl/>
        </w:rPr>
        <w:t>صلى‌الله‌عليه‌وآله‌وسلم</w:t>
      </w:r>
      <w:r w:rsidRPr="00D92F94">
        <w:rPr>
          <w:rtl/>
          <w:lang w:bidi="fa-IR"/>
        </w:rPr>
        <w:t xml:space="preserve"> به هنگامه خبر دادن از ظهور امام مهدى </w:t>
      </w:r>
      <w:r w:rsidR="004155EF" w:rsidRPr="004155EF">
        <w:rPr>
          <w:rStyle w:val="libAlaemChar"/>
          <w:rtl/>
        </w:rPr>
        <w:t>عليه‌السلام</w:t>
      </w:r>
      <w:r w:rsidRPr="00D92F94">
        <w:rPr>
          <w:rtl/>
          <w:lang w:bidi="fa-IR"/>
        </w:rPr>
        <w:t xml:space="preserve"> فرمود: </w:t>
      </w:r>
      <w:r w:rsidR="0046049D">
        <w:rPr>
          <w:rtl/>
          <w:lang w:bidi="fa-IR"/>
        </w:rPr>
        <w:t>(</w:t>
      </w:r>
      <w:r w:rsidRPr="00D92F94">
        <w:rPr>
          <w:rtl/>
          <w:lang w:bidi="fa-IR"/>
        </w:rPr>
        <w:t>انه يخرج بالسيف</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lastRenderedPageBreak/>
        <w:t>يعنى او با شمشير عدالت قيام خواهد كرد.</w:t>
      </w:r>
    </w:p>
    <w:p w:rsidR="00D92F94" w:rsidRPr="00D92F94" w:rsidRDefault="00D92F94" w:rsidP="00D92F94">
      <w:pPr>
        <w:pStyle w:val="libNormal"/>
        <w:rPr>
          <w:lang w:bidi="fa-IR"/>
        </w:rPr>
      </w:pPr>
      <w:r w:rsidRPr="00D92F94">
        <w:rPr>
          <w:rtl/>
          <w:lang w:bidi="fa-IR"/>
        </w:rPr>
        <w:t>و اين سخن را برخى به تمسخر گرفته و وسيله تاخت و تاز قرار داده و مى گويند: (از شمشير، در برابر سلاحهاى مرگبار كه اگر بكار افتد، همه چيز را به خاك و خاكستر تبديل مى كند، چه كارى ساخته است</w:t>
      </w:r>
      <w:r w:rsidR="00132F7E">
        <w:rPr>
          <w:rtl/>
          <w:lang w:bidi="fa-IR"/>
        </w:rPr>
        <w:t>؟</w:t>
      </w:r>
    </w:p>
    <w:p w:rsidR="00D92F94" w:rsidRPr="00D92F94" w:rsidRDefault="00D92F94" w:rsidP="00D92F94">
      <w:pPr>
        <w:pStyle w:val="libNormal"/>
        <w:rPr>
          <w:lang w:bidi="fa-IR"/>
        </w:rPr>
      </w:pPr>
      <w:r w:rsidRPr="00D92F94">
        <w:rPr>
          <w:rtl/>
          <w:lang w:bidi="fa-IR"/>
        </w:rPr>
        <w:t>از سلاحهاى ويرانگر و مخربى چون</w:t>
      </w:r>
      <w:r w:rsidR="00132F7E">
        <w:rPr>
          <w:rtl/>
          <w:lang w:bidi="fa-IR"/>
        </w:rPr>
        <w:t>:</w:t>
      </w:r>
      <w:r w:rsidRPr="00D92F94">
        <w:rPr>
          <w:rtl/>
          <w:lang w:bidi="fa-IR"/>
        </w:rPr>
        <w:t xml:space="preserve"> انواع بمبها، اقسام مسلسلها، انواع و اقسام تفنگها، تانكها، زره پوشها، نفربرها، هواپيماها و ديگر وسايل جنگى زمينى</w:t>
      </w:r>
      <w:r w:rsidR="00132F7E">
        <w:rPr>
          <w:rtl/>
          <w:lang w:bidi="fa-IR"/>
        </w:rPr>
        <w:t>،</w:t>
      </w:r>
      <w:r w:rsidRPr="00D92F94">
        <w:rPr>
          <w:rtl/>
          <w:lang w:bidi="fa-IR"/>
        </w:rPr>
        <w:t xml:space="preserve"> هوايى</w:t>
      </w:r>
      <w:r w:rsidR="00132F7E">
        <w:rPr>
          <w:rtl/>
          <w:lang w:bidi="fa-IR"/>
        </w:rPr>
        <w:t>،</w:t>
      </w:r>
      <w:r w:rsidRPr="00D92F94">
        <w:rPr>
          <w:rtl/>
          <w:lang w:bidi="fa-IR"/>
        </w:rPr>
        <w:t xml:space="preserve"> دريايى كه اگر به كار افتد، نسل بشر را از صفحه روزگار بر مى دارند، آخر در برابر اينها شمشير چه ارزشى دارد؟ و اثر آن در برابر اين سلاحهاى ويرانگر و نابود كننده و سريع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براى پاسخ به اين </w:t>
      </w:r>
      <w:r w:rsidR="00650553">
        <w:rPr>
          <w:rtl/>
          <w:lang w:bidi="fa-IR"/>
        </w:rPr>
        <w:t>سؤال</w:t>
      </w:r>
      <w:r w:rsidRPr="00D92F94">
        <w:rPr>
          <w:rtl/>
          <w:lang w:bidi="fa-IR"/>
        </w:rPr>
        <w:t xml:space="preserve"> مقدمه اى ترسيم مى گردد، اميد كه مفيد افتد.</w:t>
      </w:r>
    </w:p>
    <w:p w:rsidR="00D92F94" w:rsidRPr="00D92F94" w:rsidRDefault="00D92F94" w:rsidP="003F2002">
      <w:pPr>
        <w:pStyle w:val="libBold2"/>
        <w:rPr>
          <w:lang w:bidi="fa-IR"/>
        </w:rPr>
      </w:pPr>
      <w:r w:rsidRPr="00D92F94">
        <w:rPr>
          <w:rtl/>
          <w:lang w:bidi="fa-IR"/>
        </w:rPr>
        <w:t>مقدمه</w:t>
      </w:r>
      <w:r w:rsidR="00132F7E">
        <w:rPr>
          <w:rtl/>
          <w:lang w:bidi="fa-IR"/>
        </w:rPr>
        <w:t>:</w:t>
      </w:r>
    </w:p>
    <w:p w:rsidR="00D92F94" w:rsidRPr="00D92F94" w:rsidRDefault="00D92F94" w:rsidP="00D92F94">
      <w:pPr>
        <w:pStyle w:val="libNormal"/>
        <w:rPr>
          <w:lang w:bidi="fa-IR"/>
        </w:rPr>
      </w:pPr>
      <w:r w:rsidRPr="00D92F94">
        <w:rPr>
          <w:rtl/>
          <w:lang w:bidi="fa-IR"/>
        </w:rPr>
        <w:t xml:space="preserve">از انبوه رواياتى كه گذشت به اين واقعيت تصريح دارد كه حضرت عيسى </w:t>
      </w:r>
      <w:r w:rsidR="004155EF" w:rsidRPr="004155EF">
        <w:rPr>
          <w:rStyle w:val="libAlaemChar"/>
          <w:rtl/>
        </w:rPr>
        <w:t>عليه‌السلام</w:t>
      </w:r>
      <w:r w:rsidRPr="00D92F94">
        <w:rPr>
          <w:rtl/>
          <w:lang w:bidi="fa-IR"/>
        </w:rPr>
        <w:t xml:space="preserve"> به هنگام قيام امام مهدى </w:t>
      </w:r>
      <w:r w:rsidR="004155EF" w:rsidRPr="004155EF">
        <w:rPr>
          <w:rStyle w:val="libAlaemChar"/>
          <w:rtl/>
        </w:rPr>
        <w:t>عليه‌السلام</w:t>
      </w:r>
      <w:r w:rsidR="00132F7E">
        <w:rPr>
          <w:rtl/>
          <w:lang w:bidi="fa-IR"/>
        </w:rPr>
        <w:t>،</w:t>
      </w:r>
      <w:r w:rsidRPr="00D92F94">
        <w:rPr>
          <w:rtl/>
          <w:lang w:bidi="fa-IR"/>
        </w:rPr>
        <w:t xml:space="preserve"> از آسمان فرود مى آيد و ضمن اقرار و تصديق وجود گرانمايه آن اصلاحگر بزرگ جهانى به او اقتدا مى كند. و اين مطلب ثابت شده است كه خداوند، عيسى </w:t>
      </w:r>
      <w:r w:rsidR="004155EF" w:rsidRPr="004155EF">
        <w:rPr>
          <w:rStyle w:val="libAlaemChar"/>
          <w:rtl/>
        </w:rPr>
        <w:t>عليه‌السلام</w:t>
      </w:r>
      <w:r w:rsidRPr="00D92F94">
        <w:rPr>
          <w:rtl/>
          <w:lang w:bidi="fa-IR"/>
        </w:rPr>
        <w:t xml:space="preserve"> را به آسمانها برده است</w:t>
      </w:r>
      <w:r w:rsidR="00132F7E">
        <w:rPr>
          <w:rtl/>
          <w:lang w:bidi="fa-IR"/>
        </w:rPr>
        <w:t>،</w:t>
      </w:r>
      <w:r w:rsidRPr="00D92F94">
        <w:rPr>
          <w:rtl/>
          <w:lang w:bidi="fa-IR"/>
        </w:rPr>
        <w:t xml:space="preserve"> چرا كه كشته شدن او را به دست دشمنان رد مى كند و مى فرمايد:</w:t>
      </w:r>
    </w:p>
    <w:p w:rsidR="00D92F94" w:rsidRPr="00D92F94" w:rsidRDefault="003F2002" w:rsidP="00D92F94">
      <w:pPr>
        <w:pStyle w:val="libNormal"/>
        <w:rPr>
          <w:lang w:bidi="fa-IR"/>
        </w:rPr>
      </w:pPr>
      <w:r>
        <w:rPr>
          <w:rFonts w:hint="cs"/>
          <w:rtl/>
          <w:lang w:bidi="fa-IR"/>
        </w:rPr>
        <w:t>«</w:t>
      </w:r>
      <w:r w:rsidR="00D92F94" w:rsidRPr="003F2002">
        <w:rPr>
          <w:rStyle w:val="libHadeesChar"/>
          <w:rtl/>
        </w:rPr>
        <w:t>و قولهم انا قتلنا المسيح عيسى بن مريم رسول الله و ما قتلوه و ما صلبوه و لكن شبه لهم و ان الذين اختلفوا فيه لفى شك منه</w:t>
      </w:r>
      <w:r w:rsidR="00132F7E" w:rsidRPr="003F2002">
        <w:rPr>
          <w:rStyle w:val="libHadeesChar"/>
          <w:rtl/>
        </w:rPr>
        <w:t>،</w:t>
      </w:r>
      <w:r w:rsidR="00D92F94" w:rsidRPr="003F2002">
        <w:rPr>
          <w:rStyle w:val="libHadeesChar"/>
          <w:rtl/>
        </w:rPr>
        <w:t xml:space="preserve"> مالهم به من علم الا اتباع الظن و ما قتلوه يقينا بل رفعه الله اليه</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نيز بدان سبب كه گفتند: ما مسيح</w:t>
      </w:r>
      <w:r w:rsidR="00132F7E">
        <w:rPr>
          <w:rtl/>
          <w:lang w:bidi="fa-IR"/>
        </w:rPr>
        <w:t>،</w:t>
      </w:r>
      <w:r w:rsidRPr="00D92F94">
        <w:rPr>
          <w:rtl/>
          <w:lang w:bidi="fa-IR"/>
        </w:rPr>
        <w:t xml:space="preserve"> پسر مريم</w:t>
      </w:r>
      <w:r w:rsidR="00132F7E">
        <w:rPr>
          <w:rtl/>
          <w:lang w:bidi="fa-IR"/>
        </w:rPr>
        <w:t>،</w:t>
      </w:r>
      <w:r w:rsidRPr="00D92F94">
        <w:rPr>
          <w:rtl/>
          <w:lang w:bidi="fa-IR"/>
        </w:rPr>
        <w:t xml:space="preserve"> پيامبر خدا را كشتيم در حالى كه آنان مسيح را نكشتند و بر دار نكشيدند بلكه كار بر آنان مشتبه شد و بى ترديد آنانكه در مورد او اختلاف مى كردند خود در ترديد بودند و به آن يقين نداشتند و تنها پيرو پندار خود بودند و عيسى را به يقين نكشته بودند.</w:t>
      </w:r>
    </w:p>
    <w:p w:rsidR="00D92F94" w:rsidRPr="00D92F94" w:rsidRDefault="00D92F94" w:rsidP="00D92F94">
      <w:pPr>
        <w:pStyle w:val="libNormal"/>
        <w:rPr>
          <w:lang w:bidi="fa-IR"/>
        </w:rPr>
      </w:pPr>
      <w:r w:rsidRPr="00D92F94">
        <w:rPr>
          <w:rtl/>
          <w:lang w:bidi="fa-IR"/>
        </w:rPr>
        <w:lastRenderedPageBreak/>
        <w:t>علاوه بر قرآن شريف و نيز روايات پيرامون صعود حضرت عيسى به آسمان</w:t>
      </w:r>
      <w:r w:rsidR="00132F7E">
        <w:rPr>
          <w:rtl/>
          <w:lang w:bidi="fa-IR"/>
        </w:rPr>
        <w:t>،</w:t>
      </w:r>
      <w:r w:rsidRPr="00D92F94">
        <w:rPr>
          <w:rtl/>
          <w:lang w:bidi="fa-IR"/>
        </w:rPr>
        <w:t xml:space="preserve"> بسيار است و بيانگر اين واقعيت كه او در آسمانها زنده و روزى مى خورد و اينك از صعود او بيشتر از </w:t>
      </w:r>
      <w:r w:rsidR="00150594">
        <w:rPr>
          <w:rtl/>
          <w:lang w:bidi="fa-IR"/>
        </w:rPr>
        <w:t>1900</w:t>
      </w:r>
      <w:r w:rsidRPr="00D92F94">
        <w:rPr>
          <w:rtl/>
          <w:lang w:bidi="fa-IR"/>
        </w:rPr>
        <w:t xml:space="preserve"> سال مى گذرد.</w:t>
      </w:r>
    </w:p>
    <w:p w:rsidR="00D92F94" w:rsidRPr="00D92F94" w:rsidRDefault="00D92F94" w:rsidP="00D92F94">
      <w:pPr>
        <w:pStyle w:val="libNormal"/>
        <w:rPr>
          <w:lang w:bidi="fa-IR"/>
        </w:rPr>
      </w:pPr>
      <w:r w:rsidRPr="00D92F94">
        <w:rPr>
          <w:rtl/>
          <w:lang w:bidi="fa-IR"/>
        </w:rPr>
        <w:t xml:space="preserve">و نيز اين روايات به صراحت بيانگر اين واقعيت است كه عيسى </w:t>
      </w:r>
      <w:r w:rsidR="004155EF" w:rsidRPr="004155EF">
        <w:rPr>
          <w:rStyle w:val="libAlaemChar"/>
          <w:rtl/>
        </w:rPr>
        <w:t>عليه‌السلام</w:t>
      </w:r>
      <w:r w:rsidRPr="00D92F94">
        <w:rPr>
          <w:rtl/>
          <w:lang w:bidi="fa-IR"/>
        </w:rPr>
        <w:t xml:space="preserve"> به هنگامه قيام امام مهدى </w:t>
      </w:r>
      <w:r w:rsidR="004155EF" w:rsidRPr="004155EF">
        <w:rPr>
          <w:rStyle w:val="libAlaemChar"/>
          <w:rtl/>
        </w:rPr>
        <w:t>عليه‌السلام</w:t>
      </w:r>
      <w:r w:rsidRPr="00D92F94">
        <w:rPr>
          <w:rtl/>
          <w:lang w:bidi="fa-IR"/>
        </w:rPr>
        <w:t xml:space="preserve"> از آسمان فرود مى آيد و به آن گرامى اقتدا مى كند و به امامت او نماز مى گذارد.</w:t>
      </w:r>
    </w:p>
    <w:p w:rsidR="00D92F94" w:rsidRPr="00D92F94" w:rsidRDefault="00D92F94" w:rsidP="00D92F94">
      <w:pPr>
        <w:pStyle w:val="libNormal"/>
        <w:rPr>
          <w:lang w:bidi="fa-IR"/>
        </w:rPr>
      </w:pPr>
      <w:r w:rsidRPr="00D92F94">
        <w:rPr>
          <w:rtl/>
          <w:lang w:bidi="fa-IR"/>
        </w:rPr>
        <w:t xml:space="preserve">راستى كه حكمت بالغه خدا و تدبير عظيم او را نظاره كنيد كه چگونه حضرت عيسى </w:t>
      </w:r>
      <w:r w:rsidR="004155EF" w:rsidRPr="004155EF">
        <w:rPr>
          <w:rStyle w:val="libAlaemChar"/>
          <w:rtl/>
        </w:rPr>
        <w:t>عليه‌السلام</w:t>
      </w:r>
      <w:r w:rsidRPr="00D92F94">
        <w:rPr>
          <w:rtl/>
          <w:lang w:bidi="fa-IR"/>
        </w:rPr>
        <w:t xml:space="preserve"> را به آسمانها صعود مى دهد تا او را براى روزى بسيار شكوهبار و هدفى شكوهمند و مقصدى والا، ذخيره سازد!!</w:t>
      </w:r>
    </w:p>
    <w:p w:rsidR="00D92F94" w:rsidRPr="00D92F94" w:rsidRDefault="00D92F94" w:rsidP="00D92F94">
      <w:pPr>
        <w:pStyle w:val="libNormal"/>
        <w:rPr>
          <w:lang w:bidi="fa-IR"/>
        </w:rPr>
      </w:pPr>
      <w:r w:rsidRPr="00D92F94">
        <w:rPr>
          <w:rtl/>
          <w:lang w:bidi="fa-IR"/>
        </w:rPr>
        <w:t>راستى چه ثمره</w:t>
      </w:r>
      <w:r w:rsidR="00132F7E">
        <w:rPr>
          <w:rtl/>
          <w:lang w:bidi="fa-IR"/>
        </w:rPr>
        <w:t>،</w:t>
      </w:r>
      <w:r w:rsidRPr="00D92F94">
        <w:rPr>
          <w:rtl/>
          <w:lang w:bidi="fa-IR"/>
        </w:rPr>
        <w:t xml:space="preserve"> چه فايده و چه حكمتى در فرود آمدن عيسى </w:t>
      </w:r>
      <w:r w:rsidR="004155EF" w:rsidRPr="004155EF">
        <w:rPr>
          <w:rStyle w:val="libAlaemChar"/>
          <w:rtl/>
        </w:rPr>
        <w:t>عليه‌السلام</w:t>
      </w:r>
      <w:r w:rsidRPr="00D92F94">
        <w:rPr>
          <w:rtl/>
          <w:lang w:bidi="fa-IR"/>
        </w:rPr>
        <w:t xml:space="preserve"> به زمين در قيام جهانى امام مهدى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و چه رابطه اى ميان اين فرود و آن ظهور هست</w:t>
      </w:r>
      <w:r w:rsidR="00132F7E">
        <w:rPr>
          <w:rtl/>
          <w:lang w:bidi="fa-IR"/>
        </w:rPr>
        <w:t>؟</w:t>
      </w:r>
    </w:p>
    <w:p w:rsidR="00D92F94" w:rsidRPr="00D92F94" w:rsidRDefault="00D92F94" w:rsidP="00D92F94">
      <w:pPr>
        <w:pStyle w:val="libNormal"/>
        <w:rPr>
          <w:lang w:bidi="fa-IR"/>
        </w:rPr>
      </w:pPr>
      <w:r w:rsidRPr="00D92F94">
        <w:rPr>
          <w:rtl/>
          <w:lang w:bidi="fa-IR"/>
        </w:rPr>
        <w:t xml:space="preserve">كه از يك سو امام گرانقدر و پرشكوهى كه براى اصلاح زمين و زمان ذخيره شده است بپا مى خيزد و خورشيد جهان افروزش از پس ابرهاى غمبار غيبت طلوع مى كند و از دگر سو پيامبر بزرگى كه در آسمانها ذخيره شده است فرود مى آيد و ضمن تصديق قيام جهانى مهدى </w:t>
      </w:r>
      <w:r w:rsidR="004155EF" w:rsidRPr="004155EF">
        <w:rPr>
          <w:rStyle w:val="libAlaemChar"/>
          <w:rtl/>
        </w:rPr>
        <w:t>عليه‌السلام</w:t>
      </w:r>
      <w:r w:rsidRPr="00D92F94">
        <w:rPr>
          <w:rtl/>
          <w:lang w:bidi="fa-IR"/>
        </w:rPr>
        <w:t xml:space="preserve"> به او اقتدا مى كند؟ راستى چه رابطه اى ميان اين دو رخداد شكوهمند است</w:t>
      </w:r>
      <w:r w:rsidR="00132F7E">
        <w:rPr>
          <w:rtl/>
          <w:lang w:bidi="fa-IR"/>
        </w:rPr>
        <w:t>؟</w:t>
      </w:r>
    </w:p>
    <w:p w:rsidR="00D92F94" w:rsidRPr="00D92F94" w:rsidRDefault="00D92F94" w:rsidP="00D92F94">
      <w:pPr>
        <w:pStyle w:val="libNormal"/>
        <w:rPr>
          <w:lang w:bidi="fa-IR"/>
        </w:rPr>
      </w:pPr>
      <w:r w:rsidRPr="00D92F94">
        <w:rPr>
          <w:rtl/>
          <w:lang w:bidi="fa-IR"/>
        </w:rPr>
        <w:t>و چه مناسبتى ميان اين دو حادثه بى نظير مى باشد؟</w:t>
      </w:r>
    </w:p>
    <w:p w:rsidR="00D92F94" w:rsidRPr="00D92F94" w:rsidRDefault="00D92F94" w:rsidP="00D92F94">
      <w:pPr>
        <w:pStyle w:val="libNormal"/>
        <w:rPr>
          <w:lang w:bidi="fa-IR"/>
        </w:rPr>
      </w:pPr>
      <w:r w:rsidRPr="00D92F94">
        <w:rPr>
          <w:rtl/>
          <w:lang w:bidi="fa-IR"/>
        </w:rPr>
        <w:t>پيش از هر چيز شايسته است فراموش نكنيم كه شمار مسيحيان جهان اكنون از هزار ميليون نفر مى گذرد، به عنوان مثال</w:t>
      </w:r>
      <w:r w:rsidR="00132F7E">
        <w:rPr>
          <w:rtl/>
          <w:lang w:bidi="fa-IR"/>
        </w:rPr>
        <w:t>:</w:t>
      </w:r>
    </w:p>
    <w:p w:rsidR="00D92F94" w:rsidRPr="00D92F94" w:rsidRDefault="00D92F94" w:rsidP="00D92F94">
      <w:pPr>
        <w:pStyle w:val="libNormal"/>
        <w:rPr>
          <w:lang w:bidi="fa-IR"/>
        </w:rPr>
      </w:pPr>
      <w:r w:rsidRPr="00D92F94">
        <w:rPr>
          <w:rtl/>
          <w:lang w:bidi="fa-IR"/>
        </w:rPr>
        <w:t>زمامداران و دولتها و ملتهاى اروپا همه يا بيشترشان مسيحى اند، بيشتر زمامداران و حكومتها و مردم قاره سياه</w:t>
      </w:r>
      <w:r w:rsidR="00132F7E">
        <w:rPr>
          <w:rtl/>
          <w:lang w:bidi="fa-IR"/>
        </w:rPr>
        <w:t>،</w:t>
      </w:r>
      <w:r w:rsidRPr="00D92F94">
        <w:rPr>
          <w:rtl/>
          <w:lang w:bidi="fa-IR"/>
        </w:rPr>
        <w:t xml:space="preserve"> مسيحى هستند، همينطور دولتهاى آمريكاى شمالى و جنوبى و عقيده مسيحيان نيز در مورد عيسى </w:t>
      </w:r>
      <w:r w:rsidR="004155EF" w:rsidRPr="004155EF">
        <w:rPr>
          <w:rStyle w:val="libAlaemChar"/>
          <w:rtl/>
        </w:rPr>
        <w:t>عليه‌السلام</w:t>
      </w:r>
      <w:r w:rsidRPr="00D92F94">
        <w:rPr>
          <w:rtl/>
          <w:lang w:bidi="fa-IR"/>
        </w:rPr>
        <w:t xml:space="preserve"> مشهور است كه قرآن ضمن انتقاد، آن را ترسيم و تصحيح مى كند. بدين صورت</w:t>
      </w:r>
      <w:r w:rsidR="00132F7E">
        <w:rPr>
          <w:rtl/>
          <w:lang w:bidi="fa-IR"/>
        </w:rPr>
        <w:t>:</w:t>
      </w:r>
    </w:p>
    <w:p w:rsidR="00D92F94" w:rsidRPr="00D92F94" w:rsidRDefault="00910174" w:rsidP="00910174">
      <w:pPr>
        <w:pStyle w:val="libNormal"/>
        <w:rPr>
          <w:lang w:bidi="fa-IR"/>
        </w:rPr>
      </w:pPr>
      <w:r>
        <w:rPr>
          <w:rFonts w:hint="cs"/>
          <w:rtl/>
          <w:lang w:bidi="fa-IR"/>
        </w:rPr>
        <w:t>1.</w:t>
      </w:r>
      <w:r w:rsidR="002B053D">
        <w:rPr>
          <w:rtl/>
          <w:lang w:bidi="fa-IR"/>
        </w:rPr>
        <w:t xml:space="preserve"> </w:t>
      </w:r>
      <w:r w:rsidRPr="00910174">
        <w:rPr>
          <w:rStyle w:val="libAlaemChar"/>
          <w:rFonts w:hint="cs"/>
          <w:rtl/>
        </w:rPr>
        <w:t>(</w:t>
      </w:r>
      <w:r w:rsidRPr="00910174">
        <w:rPr>
          <w:rStyle w:val="libAieChar"/>
          <w:rtl/>
          <w:lang w:bidi="fa-IR"/>
        </w:rPr>
        <w:t>وَقَالَتِ النَّصَارَى الْمَسِيحُ ابْنُ اللَّهِ</w:t>
      </w:r>
      <w:r w:rsidRPr="00910174">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647</w:t>
      </w:r>
      <w:r w:rsidR="00D92F94" w:rsidRPr="00150594">
        <w:rPr>
          <w:rStyle w:val="libFootnotenumChar"/>
          <w:rtl/>
        </w:rPr>
        <w:t>)</w:t>
      </w:r>
      <w:r w:rsidR="00D92F94" w:rsidRPr="00D92F94">
        <w:rPr>
          <w:rtl/>
          <w:lang w:bidi="fa-IR"/>
        </w:rPr>
        <w:t xml:space="preserve"> و نصارى گفتند كه عيسى پسر خداست</w:t>
      </w:r>
      <w:r w:rsidR="00132F7E">
        <w:rPr>
          <w:rtl/>
          <w:lang w:bidi="fa-IR"/>
        </w:rPr>
        <w:t>.</w:t>
      </w:r>
    </w:p>
    <w:p w:rsidR="00D92F94" w:rsidRPr="00D92F94" w:rsidRDefault="00910174" w:rsidP="00910174">
      <w:pPr>
        <w:pStyle w:val="libNormal"/>
        <w:rPr>
          <w:lang w:bidi="fa-IR"/>
        </w:rPr>
      </w:pPr>
      <w:r>
        <w:rPr>
          <w:rFonts w:hint="cs"/>
          <w:rtl/>
          <w:lang w:bidi="fa-IR"/>
        </w:rPr>
        <w:lastRenderedPageBreak/>
        <w:t>2.</w:t>
      </w:r>
      <w:r w:rsidR="002B053D">
        <w:rPr>
          <w:rtl/>
          <w:lang w:bidi="fa-IR"/>
        </w:rPr>
        <w:t xml:space="preserve"> </w:t>
      </w:r>
      <w:r w:rsidR="00D92F94" w:rsidRPr="00D92F94">
        <w:rPr>
          <w:rtl/>
          <w:lang w:bidi="fa-IR"/>
        </w:rPr>
        <w:t>و اذ قال الله</w:t>
      </w:r>
      <w:r w:rsidR="00132F7E">
        <w:rPr>
          <w:rtl/>
          <w:lang w:bidi="fa-IR"/>
        </w:rPr>
        <w:t>:</w:t>
      </w:r>
      <w:r w:rsidR="00D92F94" w:rsidRPr="00D92F94">
        <w:rPr>
          <w:rtl/>
          <w:lang w:bidi="fa-IR"/>
        </w:rPr>
        <w:t xml:space="preserve"> </w:t>
      </w:r>
      <w:r w:rsidRPr="00910174">
        <w:rPr>
          <w:rStyle w:val="libAlaemChar"/>
          <w:rFonts w:hint="cs"/>
          <w:rtl/>
        </w:rPr>
        <w:t>(</w:t>
      </w:r>
      <w:r w:rsidRPr="00910174">
        <w:rPr>
          <w:rStyle w:val="libAieChar"/>
          <w:rtl/>
          <w:lang w:bidi="fa-IR"/>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w:t>
      </w:r>
      <w:r w:rsidRPr="00910174">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648</w:t>
      </w:r>
      <w:r w:rsidR="00D92F94" w:rsidRPr="00150594">
        <w:rPr>
          <w:rStyle w:val="libFootnotenumChar"/>
          <w:rtl/>
        </w:rPr>
        <w:t>)</w:t>
      </w:r>
      <w:r w:rsidR="00D92F94" w:rsidRPr="00D92F94">
        <w:rPr>
          <w:rtl/>
          <w:lang w:bidi="fa-IR"/>
        </w:rPr>
        <w:t xml:space="preserve"> يعنى</w:t>
      </w:r>
      <w:r w:rsidR="00132F7E">
        <w:rPr>
          <w:rtl/>
          <w:lang w:bidi="fa-IR"/>
        </w:rPr>
        <w:t>:</w:t>
      </w:r>
      <w:r w:rsidR="00D92F94" w:rsidRPr="00D92F94">
        <w:rPr>
          <w:rtl/>
          <w:lang w:bidi="fa-IR"/>
        </w:rPr>
        <w:t xml:space="preserve"> و يادآور آنگاه را كه خدا به عيسى بن مريم گفت</w:t>
      </w:r>
      <w:r w:rsidR="00132F7E">
        <w:rPr>
          <w:rtl/>
          <w:lang w:bidi="fa-IR"/>
        </w:rPr>
        <w:t>:</w:t>
      </w:r>
      <w:r w:rsidR="00D92F94" w:rsidRPr="00D92F94">
        <w:rPr>
          <w:rtl/>
          <w:lang w:bidi="fa-IR"/>
        </w:rPr>
        <w:t xml:space="preserve"> (آيا تو به مردم گفتى كه مرا و مادرم را جز خدا به خدايى گيرند؟</w:t>
      </w:r>
      <w:r w:rsidR="0046049D">
        <w:rPr>
          <w:rtl/>
          <w:lang w:bidi="fa-IR"/>
        </w:rPr>
        <w:t>)</w:t>
      </w:r>
    </w:p>
    <w:p w:rsidR="00D92F94" w:rsidRPr="00D92F94" w:rsidRDefault="00D92F94" w:rsidP="00D92F94">
      <w:pPr>
        <w:pStyle w:val="libNormal"/>
        <w:rPr>
          <w:lang w:bidi="fa-IR"/>
        </w:rPr>
      </w:pPr>
      <w:r w:rsidRPr="00D92F94">
        <w:rPr>
          <w:rtl/>
          <w:lang w:bidi="fa-IR"/>
        </w:rPr>
        <w:t>گفت</w:t>
      </w:r>
      <w:r w:rsidR="00132F7E">
        <w:rPr>
          <w:rtl/>
          <w:lang w:bidi="fa-IR"/>
        </w:rPr>
        <w:t>:</w:t>
      </w:r>
      <w:r w:rsidRPr="00D92F94">
        <w:rPr>
          <w:rtl/>
          <w:lang w:bidi="fa-IR"/>
        </w:rPr>
        <w:t xml:space="preserve"> (تو را به پاكى ياد مى كنم</w:t>
      </w:r>
      <w:r w:rsidR="00132F7E">
        <w:rPr>
          <w:rtl/>
          <w:lang w:bidi="fa-IR"/>
        </w:rPr>
        <w:t>،</w:t>
      </w:r>
      <w:r w:rsidRPr="00D92F94">
        <w:rPr>
          <w:rtl/>
          <w:lang w:bidi="fa-IR"/>
        </w:rPr>
        <w:t xml:space="preserve"> مرا نسزد چيزى بگويم كه شايسته آن نباشم اگر من چنين گفته بودم تو خود مى دانستى تو به آنچه در ضمير من مى گذرد دانايى و من از آنچه در ذات تو است بى خبرم</w:t>
      </w:r>
      <w:r w:rsidR="00132F7E">
        <w:rPr>
          <w:rtl/>
          <w:lang w:bidi="fa-IR"/>
        </w:rPr>
        <w:t>،</w:t>
      </w:r>
      <w:r w:rsidRPr="00D92F94">
        <w:rPr>
          <w:rtl/>
          <w:lang w:bidi="fa-IR"/>
        </w:rPr>
        <w:t xml:space="preserve"> چرا كه تو خود، داناى رازهاى نهانى</w:t>
      </w:r>
      <w:r w:rsidR="00132F7E">
        <w:rPr>
          <w:rtl/>
          <w:lang w:bidi="fa-IR"/>
        </w:rPr>
        <w:t>.</w:t>
      </w:r>
      <w:r w:rsidR="0046049D">
        <w:rPr>
          <w:rtl/>
          <w:lang w:bidi="fa-IR"/>
        </w:rPr>
        <w:t>)</w:t>
      </w:r>
    </w:p>
    <w:p w:rsidR="00D92F94" w:rsidRPr="00D92F94" w:rsidRDefault="00910174" w:rsidP="00910174">
      <w:pPr>
        <w:pStyle w:val="libNormal"/>
        <w:rPr>
          <w:lang w:bidi="fa-IR"/>
        </w:rPr>
      </w:pPr>
      <w:r>
        <w:rPr>
          <w:rFonts w:hint="cs"/>
          <w:rtl/>
          <w:lang w:bidi="fa-IR"/>
        </w:rPr>
        <w:t>3.</w:t>
      </w:r>
      <w:r w:rsidR="002B053D">
        <w:rPr>
          <w:rtl/>
          <w:lang w:bidi="fa-IR"/>
        </w:rPr>
        <w:t xml:space="preserve"> </w:t>
      </w:r>
      <w:r w:rsidRPr="00910174">
        <w:rPr>
          <w:rStyle w:val="libAlaemChar"/>
          <w:rFonts w:hint="cs"/>
          <w:rtl/>
        </w:rPr>
        <w:t>(</w:t>
      </w:r>
      <w:r w:rsidRPr="00910174">
        <w:rPr>
          <w:rStyle w:val="libAieChar"/>
          <w:rtl/>
          <w:lang w:bidi="fa-IR"/>
        </w:rPr>
        <w:t>لَقَدْ كَفَرَ الَّذِينَ قَالُوا إِنَّ اللَّهَ هُوَ الْمَسِيحُ ابْنُ مَرْيَمَ</w:t>
      </w:r>
      <w:r w:rsidRPr="00910174">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649</w:t>
      </w:r>
      <w:r w:rsidR="00D92F94" w:rsidRPr="00150594">
        <w:rPr>
          <w:rStyle w:val="libFootnotenumChar"/>
          <w:rtl/>
        </w:rPr>
        <w:t>)</w:t>
      </w:r>
      <w:r w:rsidR="00D92F94" w:rsidRPr="00D92F94">
        <w:rPr>
          <w:rtl/>
          <w:lang w:bidi="fa-IR"/>
        </w:rPr>
        <w:t xml:space="preserve"> يعنى</w:t>
      </w:r>
      <w:r w:rsidR="00132F7E">
        <w:rPr>
          <w:rtl/>
          <w:lang w:bidi="fa-IR"/>
        </w:rPr>
        <w:t>:</w:t>
      </w:r>
      <w:r w:rsidR="00D92F94" w:rsidRPr="00D92F94">
        <w:rPr>
          <w:rtl/>
          <w:lang w:bidi="fa-IR"/>
        </w:rPr>
        <w:t xml:space="preserve"> آنان كه گفتند: (خدا، همان مسيح پسر مريم است</w:t>
      </w:r>
      <w:r w:rsidR="00132F7E">
        <w:rPr>
          <w:rtl/>
          <w:lang w:bidi="fa-IR"/>
        </w:rPr>
        <w:t>.</w:t>
      </w:r>
      <w:r w:rsidR="0046049D">
        <w:rPr>
          <w:rtl/>
          <w:lang w:bidi="fa-IR"/>
        </w:rPr>
        <w:t>)</w:t>
      </w:r>
      <w:r w:rsidR="00D92F94" w:rsidRPr="00D92F94">
        <w:rPr>
          <w:rtl/>
          <w:lang w:bidi="fa-IR"/>
        </w:rPr>
        <w:t xml:space="preserve"> كافر شدند.</w:t>
      </w:r>
    </w:p>
    <w:p w:rsidR="00D92F94" w:rsidRPr="00D92F94" w:rsidRDefault="00D92F94" w:rsidP="00D92F94">
      <w:pPr>
        <w:pStyle w:val="libNormal"/>
        <w:rPr>
          <w:lang w:bidi="fa-IR"/>
        </w:rPr>
      </w:pPr>
      <w:r w:rsidRPr="00D92F94">
        <w:rPr>
          <w:rtl/>
          <w:lang w:bidi="fa-IR"/>
        </w:rPr>
        <w:t xml:space="preserve">شاعر در مورد عقيده آنان به مسيح </w:t>
      </w:r>
      <w:r w:rsidR="004155EF" w:rsidRPr="004155EF">
        <w:rPr>
          <w:rStyle w:val="libAlaemChar"/>
          <w:rtl/>
        </w:rPr>
        <w:t>عليه‌السلام</w:t>
      </w:r>
      <w:r w:rsidRPr="00D92F94">
        <w:rPr>
          <w:rtl/>
          <w:lang w:bidi="fa-IR"/>
        </w:rPr>
        <w:t xml:space="preserve"> مى گويد:</w:t>
      </w:r>
    </w:p>
    <w:tbl>
      <w:tblPr>
        <w:tblStyle w:val="TableGrid"/>
        <w:bidiVisual/>
        <w:tblW w:w="4562" w:type="pct"/>
        <w:tblInd w:w="384" w:type="dxa"/>
        <w:tblLook w:val="01E0"/>
      </w:tblPr>
      <w:tblGrid>
        <w:gridCol w:w="3960"/>
        <w:gridCol w:w="282"/>
        <w:gridCol w:w="3920"/>
      </w:tblGrid>
      <w:tr w:rsidR="00910174" w:rsidTr="00910174">
        <w:trPr>
          <w:trHeight w:val="350"/>
        </w:trPr>
        <w:tc>
          <w:tcPr>
            <w:tcW w:w="3960" w:type="dxa"/>
            <w:shd w:val="clear" w:color="auto" w:fill="auto"/>
          </w:tcPr>
          <w:p w:rsidR="00910174" w:rsidRDefault="00910174" w:rsidP="00C93130">
            <w:pPr>
              <w:pStyle w:val="libPoem"/>
            </w:pPr>
            <w:r w:rsidRPr="00D92F94">
              <w:rPr>
                <w:rtl/>
                <w:lang w:bidi="fa-IR"/>
              </w:rPr>
              <w:t>عجبا للمسيح بين النصارى</w:t>
            </w:r>
            <w:r w:rsidRPr="00725071">
              <w:rPr>
                <w:rStyle w:val="libPoemTiniChar0"/>
                <w:rtl/>
              </w:rPr>
              <w:br/>
              <w:t> </w:t>
            </w:r>
          </w:p>
        </w:tc>
        <w:tc>
          <w:tcPr>
            <w:tcW w:w="282" w:type="dxa"/>
            <w:shd w:val="clear" w:color="auto" w:fill="auto"/>
          </w:tcPr>
          <w:p w:rsidR="00910174" w:rsidRDefault="00910174" w:rsidP="00C93130">
            <w:pPr>
              <w:pStyle w:val="libPoem"/>
              <w:rPr>
                <w:rtl/>
              </w:rPr>
            </w:pPr>
          </w:p>
        </w:tc>
        <w:tc>
          <w:tcPr>
            <w:tcW w:w="3920" w:type="dxa"/>
            <w:shd w:val="clear" w:color="auto" w:fill="auto"/>
          </w:tcPr>
          <w:p w:rsidR="00910174" w:rsidRDefault="00910174" w:rsidP="00910174">
            <w:pPr>
              <w:pStyle w:val="libPoem"/>
            </w:pPr>
            <w:r w:rsidRPr="00D92F94">
              <w:rPr>
                <w:rtl/>
                <w:lang w:bidi="fa-IR"/>
              </w:rPr>
              <w:t xml:space="preserve">حيث قالوا: ان الا له </w:t>
            </w:r>
            <w:r>
              <w:rPr>
                <w:rFonts w:hint="cs"/>
                <w:rtl/>
                <w:lang w:bidi="fa-IR"/>
              </w:rPr>
              <w:t>أ</w:t>
            </w:r>
            <w:r w:rsidRPr="00D92F94">
              <w:rPr>
                <w:rtl/>
                <w:lang w:bidi="fa-IR"/>
              </w:rPr>
              <w:t>بوه</w:t>
            </w:r>
            <w:r w:rsidRPr="00725071">
              <w:rPr>
                <w:rStyle w:val="libPoemTiniChar0"/>
                <w:rtl/>
              </w:rPr>
              <w:br/>
              <w:t> </w:t>
            </w:r>
          </w:p>
        </w:tc>
      </w:tr>
      <w:tr w:rsidR="00910174" w:rsidTr="00910174">
        <w:tblPrEx>
          <w:tblLook w:val="04A0"/>
        </w:tblPrEx>
        <w:trPr>
          <w:trHeight w:val="350"/>
        </w:trPr>
        <w:tc>
          <w:tcPr>
            <w:tcW w:w="3960" w:type="dxa"/>
          </w:tcPr>
          <w:p w:rsidR="00910174" w:rsidRDefault="00910174" w:rsidP="00C93130">
            <w:pPr>
              <w:pStyle w:val="libPoem"/>
            </w:pPr>
            <w:r w:rsidRPr="00D92F94">
              <w:rPr>
                <w:rtl/>
                <w:lang w:bidi="fa-IR"/>
              </w:rPr>
              <w:t>ثم قالوا: ابن الاله اله</w:t>
            </w:r>
            <w:r w:rsidRPr="00725071">
              <w:rPr>
                <w:rStyle w:val="libPoemTiniChar0"/>
                <w:rtl/>
              </w:rPr>
              <w:br/>
              <w:t> </w:t>
            </w:r>
          </w:p>
        </w:tc>
        <w:tc>
          <w:tcPr>
            <w:tcW w:w="282" w:type="dxa"/>
          </w:tcPr>
          <w:p w:rsidR="00910174" w:rsidRDefault="00910174" w:rsidP="00C93130">
            <w:pPr>
              <w:pStyle w:val="libPoem"/>
              <w:rPr>
                <w:rtl/>
              </w:rPr>
            </w:pPr>
          </w:p>
        </w:tc>
        <w:tc>
          <w:tcPr>
            <w:tcW w:w="3920" w:type="dxa"/>
          </w:tcPr>
          <w:p w:rsidR="00910174" w:rsidRDefault="00910174" w:rsidP="00C93130">
            <w:pPr>
              <w:pStyle w:val="libPoem"/>
            </w:pPr>
            <w:r w:rsidRPr="00D92F94">
              <w:rPr>
                <w:rtl/>
                <w:lang w:bidi="fa-IR"/>
              </w:rPr>
              <w:t>ثم قاموا بجهلهم عبدوه</w:t>
            </w:r>
            <w:r w:rsidRPr="00725071">
              <w:rPr>
                <w:rStyle w:val="libPoemTiniChar0"/>
                <w:rtl/>
              </w:rPr>
              <w:br/>
              <w:t> </w:t>
            </w:r>
          </w:p>
        </w:tc>
      </w:tr>
    </w:tbl>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مورد مسيح</w:t>
      </w:r>
      <w:r w:rsidR="00132F7E">
        <w:rPr>
          <w:rtl/>
          <w:lang w:bidi="fa-IR"/>
        </w:rPr>
        <w:t>،</w:t>
      </w:r>
      <w:r w:rsidRPr="00D92F94">
        <w:rPr>
          <w:rtl/>
          <w:lang w:bidi="fa-IR"/>
        </w:rPr>
        <w:t xml:space="preserve"> ميان پيروانش در شگفتم هنگامى كه مى گويند: (خدا، مسيح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آنگاه مى گويند: (فرزند خدا، همان خداست</w:t>
      </w:r>
      <w:r w:rsidR="00132F7E">
        <w:rPr>
          <w:rtl/>
          <w:lang w:bidi="fa-IR"/>
        </w:rPr>
        <w:t>.</w:t>
      </w:r>
      <w:r w:rsidR="0046049D">
        <w:rPr>
          <w:rtl/>
          <w:lang w:bidi="fa-IR"/>
        </w:rPr>
        <w:t>)</w:t>
      </w:r>
      <w:r w:rsidRPr="00D92F94">
        <w:rPr>
          <w:rtl/>
          <w:lang w:bidi="fa-IR"/>
        </w:rPr>
        <w:t xml:space="preserve"> و سپس ناآگاهانه و متعصبانه به پرستش او قيام مى كنند.</w:t>
      </w:r>
    </w:p>
    <w:p w:rsidR="00D92F94" w:rsidRPr="00D92F94" w:rsidRDefault="00D92F94" w:rsidP="00D92F94">
      <w:pPr>
        <w:pStyle w:val="libNormal"/>
        <w:rPr>
          <w:lang w:bidi="fa-IR"/>
        </w:rPr>
      </w:pPr>
      <w:r w:rsidRPr="00D92F94">
        <w:rPr>
          <w:rtl/>
          <w:lang w:bidi="fa-IR"/>
        </w:rPr>
        <w:t>ما در روزگار خويش به نشريات گمراه كننده اى كه مبشران و مبلغان مسيحى آنها را چاپ و توزيع مى كنند، بر مى خوريم كه در عصر فرهنگ و دانش نيز همين خرافه و دروغ به صراحت آمده است</w:t>
      </w:r>
      <w:r w:rsidR="00132F7E">
        <w:rPr>
          <w:rtl/>
          <w:lang w:bidi="fa-IR"/>
        </w:rPr>
        <w:t>.</w:t>
      </w:r>
      <w:r w:rsidRPr="00D92F94">
        <w:rPr>
          <w:rtl/>
          <w:lang w:bidi="fa-IR"/>
        </w:rPr>
        <w:t xml:space="preserve"> و آنان تصريح مى كنند كه</w:t>
      </w:r>
      <w:r w:rsidR="00132F7E">
        <w:rPr>
          <w:rtl/>
          <w:lang w:bidi="fa-IR"/>
        </w:rPr>
        <w:t>:</w:t>
      </w:r>
      <w:r w:rsidRPr="00D92F94">
        <w:rPr>
          <w:rtl/>
          <w:lang w:bidi="fa-IR"/>
        </w:rPr>
        <w:t xml:space="preserve"> (عيسى</w:t>
      </w:r>
      <w:r w:rsidR="00132F7E">
        <w:rPr>
          <w:rtl/>
          <w:lang w:bidi="fa-IR"/>
        </w:rPr>
        <w:t>،</w:t>
      </w:r>
      <w:r w:rsidRPr="00D92F94">
        <w:rPr>
          <w:rtl/>
          <w:lang w:bidi="fa-IR"/>
        </w:rPr>
        <w:t xml:space="preserve"> خداست</w:t>
      </w:r>
      <w:r w:rsidR="00132F7E">
        <w:rPr>
          <w:rtl/>
          <w:lang w:bidi="fa-IR"/>
        </w:rPr>
        <w:t>.</w:t>
      </w:r>
      <w:r w:rsidR="0046049D">
        <w:rPr>
          <w:rtl/>
          <w:lang w:bidi="fa-IR"/>
        </w:rPr>
        <w:t>)</w:t>
      </w:r>
      <w:r w:rsidRPr="00D92F94">
        <w:rPr>
          <w:rtl/>
          <w:lang w:bidi="fa-IR"/>
        </w:rPr>
        <w:t xml:space="preserve"> و (خدا، همان عيسى است و او خداى نجات دهنده است</w:t>
      </w:r>
      <w:r w:rsidR="00132F7E">
        <w:rPr>
          <w:rtl/>
          <w:lang w:bidi="fa-IR"/>
        </w:rPr>
        <w:t>.</w:t>
      </w:r>
      <w:r w:rsidR="0046049D">
        <w:rPr>
          <w:rtl/>
          <w:lang w:bidi="fa-IR"/>
        </w:rPr>
        <w:t>)</w:t>
      </w:r>
      <w:r w:rsidRPr="00D92F94">
        <w:rPr>
          <w:rtl/>
          <w:lang w:bidi="fa-IR"/>
        </w:rPr>
        <w:t xml:space="preserve"> و سخنانى از اين قماش بافته هاى كفر آلود كه براستى خدا برتر و بالاتر از بافته هاى آنانست</w:t>
      </w:r>
      <w:r w:rsidR="00132F7E">
        <w:rPr>
          <w:rtl/>
          <w:lang w:bidi="fa-IR"/>
        </w:rPr>
        <w:t>.</w:t>
      </w:r>
      <w:r w:rsidRPr="00D92F94">
        <w:rPr>
          <w:rtl/>
          <w:lang w:bidi="fa-IR"/>
        </w:rPr>
        <w:t xml:space="preserve"> و او بلند مرتبه و بزرگ از هر آنچه شرك گرايان مى پندارند، پاك و منزه است</w:t>
      </w:r>
      <w:r w:rsidR="00132F7E">
        <w:rPr>
          <w:rtl/>
          <w:lang w:bidi="fa-IR"/>
        </w:rPr>
        <w:t>.</w:t>
      </w:r>
    </w:p>
    <w:p w:rsidR="00D92F94" w:rsidRPr="00D92F94" w:rsidRDefault="00D92F94" w:rsidP="00D92F94">
      <w:pPr>
        <w:pStyle w:val="libNormal"/>
        <w:rPr>
          <w:lang w:bidi="fa-IR"/>
        </w:rPr>
      </w:pPr>
      <w:r w:rsidRPr="00D92F94">
        <w:rPr>
          <w:rtl/>
          <w:lang w:bidi="fa-IR"/>
        </w:rPr>
        <w:t>به هر حال بحث در اين است كه</w:t>
      </w:r>
      <w:r w:rsidR="00132F7E">
        <w:rPr>
          <w:rtl/>
          <w:lang w:bidi="fa-IR"/>
        </w:rPr>
        <w:t>:</w:t>
      </w:r>
      <w:r w:rsidRPr="00D92F94">
        <w:rPr>
          <w:rtl/>
          <w:lang w:bidi="fa-IR"/>
        </w:rPr>
        <w:t xml:space="preserve"> مسيحيان با اين عقيده و انديشه در مورد عيسى </w:t>
      </w:r>
      <w:r w:rsidR="004155EF" w:rsidRPr="004155EF">
        <w:rPr>
          <w:rStyle w:val="libAlaemChar"/>
          <w:rtl/>
        </w:rPr>
        <w:t>عليه‌السلام</w:t>
      </w:r>
      <w:r w:rsidRPr="00D92F94">
        <w:rPr>
          <w:rtl/>
          <w:lang w:bidi="fa-IR"/>
        </w:rPr>
        <w:t xml:space="preserve"> هنگامى كه در سراسر جهان بشنوند كه حضرت مهدى </w:t>
      </w:r>
      <w:r w:rsidR="004155EF" w:rsidRPr="004155EF">
        <w:rPr>
          <w:rStyle w:val="libAlaemChar"/>
          <w:rtl/>
        </w:rPr>
        <w:t>عليه‌السلام</w:t>
      </w:r>
      <w:r w:rsidRPr="00D92F94">
        <w:rPr>
          <w:rtl/>
          <w:lang w:bidi="fa-IR"/>
        </w:rPr>
        <w:t xml:space="preserve"> آن اصلاحگر بزرگ عصرها و </w:t>
      </w:r>
      <w:r w:rsidRPr="00D92F94">
        <w:rPr>
          <w:rtl/>
          <w:lang w:bidi="fa-IR"/>
        </w:rPr>
        <w:lastRenderedPageBreak/>
        <w:t xml:space="preserve">نسلها ظهور نمود و عيسى </w:t>
      </w:r>
      <w:r w:rsidR="004155EF" w:rsidRPr="004155EF">
        <w:rPr>
          <w:rStyle w:val="libAlaemChar"/>
          <w:rtl/>
        </w:rPr>
        <w:t>عليه‌السلام</w:t>
      </w:r>
      <w:r w:rsidRPr="00D92F94">
        <w:rPr>
          <w:rtl/>
          <w:lang w:bidi="fa-IR"/>
        </w:rPr>
        <w:t xml:space="preserve"> نيز از آسمان فرود آمده و ضمن تصديق آن حضرت و اقرار به امامت او و كمك به قيام جهانيش</w:t>
      </w:r>
      <w:r w:rsidR="00132F7E">
        <w:rPr>
          <w:rtl/>
          <w:lang w:bidi="fa-IR"/>
        </w:rPr>
        <w:t>،</w:t>
      </w:r>
      <w:r w:rsidRPr="00D92F94">
        <w:rPr>
          <w:rtl/>
          <w:lang w:bidi="fa-IR"/>
        </w:rPr>
        <w:t xml:space="preserve"> به او اقتدا نموده و به امامت او نماز مى خواند، در اين صورت آيا در سراسر گيتى حكومت و دولت و ملتى پيدا مى شود كه مسيحى باشند و باز هم با قيام جهانى امام مهدى </w:t>
      </w:r>
      <w:r w:rsidR="004155EF" w:rsidRPr="004155EF">
        <w:rPr>
          <w:rStyle w:val="libAlaemChar"/>
          <w:rtl/>
        </w:rPr>
        <w:t>عليه‌السلام</w:t>
      </w:r>
      <w:r w:rsidRPr="00D92F94">
        <w:rPr>
          <w:rtl/>
          <w:lang w:bidi="fa-IR"/>
        </w:rPr>
        <w:t xml:space="preserve"> مخالفت ورزند؟ و با او سر ستيز درآيند؟</w:t>
      </w:r>
    </w:p>
    <w:p w:rsidR="00D92F94" w:rsidRPr="00D92F94" w:rsidRDefault="00D92F94" w:rsidP="00D92F94">
      <w:pPr>
        <w:pStyle w:val="libNormal"/>
        <w:rPr>
          <w:lang w:bidi="fa-IR"/>
        </w:rPr>
      </w:pPr>
      <w:r w:rsidRPr="00D92F94">
        <w:rPr>
          <w:rtl/>
          <w:lang w:bidi="fa-IR"/>
        </w:rPr>
        <w:t xml:space="preserve">روشن است كه هرگز! بلكه همه مسيحيان به پيروى از عيسى </w:t>
      </w:r>
      <w:r w:rsidR="004155EF" w:rsidRPr="004155EF">
        <w:rPr>
          <w:rStyle w:val="libAlaemChar"/>
          <w:rtl/>
        </w:rPr>
        <w:t>عليه‌السلام</w:t>
      </w:r>
      <w:r w:rsidRPr="00D92F94">
        <w:rPr>
          <w:rtl/>
          <w:lang w:bidi="fa-IR"/>
        </w:rPr>
        <w:t xml:space="preserve"> و به دستور او زير پرچم امام عصر </w:t>
      </w:r>
      <w:r w:rsidR="004155EF" w:rsidRPr="004155EF">
        <w:rPr>
          <w:rStyle w:val="libAlaemChar"/>
          <w:rtl/>
        </w:rPr>
        <w:t>عليه‌السلام</w:t>
      </w:r>
      <w:r w:rsidRPr="00D92F94">
        <w:rPr>
          <w:rtl/>
          <w:lang w:bidi="fa-IR"/>
        </w:rPr>
        <w:t xml:space="preserve"> وارد مى گردند و اسلام واقعى را خواهند پذيرفت و از طرفداران امام عصر </w:t>
      </w:r>
      <w:r w:rsidR="004155EF" w:rsidRPr="004155EF">
        <w:rPr>
          <w:rStyle w:val="libAlaemChar"/>
          <w:rtl/>
        </w:rPr>
        <w:t>عليه‌السلام</w:t>
      </w:r>
      <w:r w:rsidRPr="00D92F94">
        <w:rPr>
          <w:rtl/>
          <w:lang w:bidi="fa-IR"/>
        </w:rPr>
        <w:t xml:space="preserve"> خواهند شد.</w:t>
      </w:r>
    </w:p>
    <w:p w:rsidR="00D92F94" w:rsidRPr="00D92F94" w:rsidRDefault="00D92F94" w:rsidP="00D92F94">
      <w:pPr>
        <w:pStyle w:val="libNormal"/>
        <w:rPr>
          <w:lang w:bidi="fa-IR"/>
        </w:rPr>
      </w:pPr>
      <w:r w:rsidRPr="00D92F94">
        <w:rPr>
          <w:rtl/>
          <w:lang w:bidi="fa-IR"/>
        </w:rPr>
        <w:t>اينك رواياتى را در اين مورد مى آوريم</w:t>
      </w:r>
      <w:r w:rsidR="00132F7E">
        <w:rPr>
          <w:rtl/>
          <w:lang w:bidi="fa-IR"/>
        </w:rPr>
        <w:t>:</w:t>
      </w:r>
    </w:p>
    <w:p w:rsidR="00D92F94" w:rsidRPr="00D92F94" w:rsidRDefault="00D0709C" w:rsidP="00D92F94">
      <w:pPr>
        <w:pStyle w:val="libNormal"/>
        <w:rPr>
          <w:lang w:bidi="fa-IR"/>
        </w:rPr>
      </w:pPr>
      <w:r>
        <w:rPr>
          <w:rFonts w:hint="cs"/>
          <w:rtl/>
          <w:lang w:bidi="fa-IR"/>
        </w:rPr>
        <w:t>1.</w:t>
      </w:r>
      <w:r w:rsidR="002B053D">
        <w:rPr>
          <w:rtl/>
          <w:lang w:bidi="fa-IR"/>
        </w:rPr>
        <w:t xml:space="preserve"> </w:t>
      </w:r>
      <w:r w:rsidR="00D92F94" w:rsidRPr="00D92F94">
        <w:rPr>
          <w:rtl/>
          <w:lang w:bidi="fa-IR"/>
        </w:rPr>
        <w:t xml:space="preserve">از امام باقر </w:t>
      </w:r>
      <w:r w:rsidR="004155EF" w:rsidRPr="004155EF">
        <w:rPr>
          <w:rStyle w:val="libAlaemChar"/>
          <w:rtl/>
        </w:rPr>
        <w:t>عليه‌السلام</w:t>
      </w:r>
      <w:r w:rsidR="00D92F94" w:rsidRPr="00D92F94">
        <w:rPr>
          <w:rtl/>
          <w:lang w:bidi="fa-IR"/>
        </w:rPr>
        <w:t xml:space="preserve"> آورده اند كه ضمن حديث مفصلى فرمود:</w:t>
      </w:r>
    </w:p>
    <w:p w:rsidR="00D92F94" w:rsidRPr="00D92F94" w:rsidRDefault="00C93130" w:rsidP="00D92F94">
      <w:pPr>
        <w:pStyle w:val="libNormal"/>
        <w:rPr>
          <w:lang w:bidi="fa-IR"/>
        </w:rPr>
      </w:pPr>
      <w:r>
        <w:rPr>
          <w:rFonts w:hint="cs"/>
          <w:rtl/>
          <w:lang w:bidi="fa-IR"/>
        </w:rPr>
        <w:t>«</w:t>
      </w:r>
      <w:r w:rsidR="00D92F94" w:rsidRPr="00D92F94">
        <w:rPr>
          <w:rtl/>
          <w:lang w:bidi="fa-IR"/>
        </w:rPr>
        <w:t>...</w:t>
      </w:r>
      <w:r w:rsidR="00D92F94" w:rsidRPr="00C93130">
        <w:rPr>
          <w:rStyle w:val="libHadeesChar"/>
          <w:rtl/>
        </w:rPr>
        <w:t>فاذا اجتمع عنده عشرة آلاف رجل</w:t>
      </w:r>
      <w:r w:rsidR="00132F7E" w:rsidRPr="00C93130">
        <w:rPr>
          <w:rStyle w:val="libHadeesChar"/>
          <w:rtl/>
        </w:rPr>
        <w:t>،</w:t>
      </w:r>
      <w:r w:rsidR="00D92F94" w:rsidRPr="00C93130">
        <w:rPr>
          <w:rStyle w:val="libHadeesChar"/>
          <w:rtl/>
        </w:rPr>
        <w:t xml:space="preserve"> فلا يبقى يهودى و لا نصرانى الا آمن به و صدقه</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650</w:t>
      </w:r>
      <w:r w:rsidR="00D92F94" w:rsidRPr="00150594">
        <w:rPr>
          <w:rStyle w:val="libFootnotenumChar"/>
          <w:rtl/>
        </w:rPr>
        <w:t>)</w:t>
      </w:r>
      <w:r w:rsidR="00D92F94" w:rsidRPr="00D92F94">
        <w:rPr>
          <w:rtl/>
          <w:lang w:bidi="fa-IR"/>
        </w:rPr>
        <w:t xml:space="preserve"> يعنى</w:t>
      </w:r>
      <w:r w:rsidR="00132F7E">
        <w:rPr>
          <w:rtl/>
          <w:lang w:bidi="fa-IR"/>
        </w:rPr>
        <w:t>:</w:t>
      </w:r>
      <w:r w:rsidR="00D92F94" w:rsidRPr="00D92F94">
        <w:rPr>
          <w:rtl/>
          <w:lang w:bidi="fa-IR"/>
        </w:rPr>
        <w:t xml:space="preserve"> هنگامى كه ده هزار نفر پيكارگر و آگاه بر گرد آن حضرت گرد آمدند ديگر يهودى و مسيحى يافت نمى شود جز اينكه به او و قيام جهانى اش ايمان مى آورند و او را تصديق مى كنند.</w:t>
      </w:r>
    </w:p>
    <w:p w:rsidR="00D92F94" w:rsidRPr="00D92F94" w:rsidRDefault="00C93130" w:rsidP="00D92F94">
      <w:pPr>
        <w:pStyle w:val="libNormal"/>
        <w:rPr>
          <w:lang w:bidi="fa-IR"/>
        </w:rPr>
      </w:pPr>
      <w:r>
        <w:rPr>
          <w:rFonts w:hint="cs"/>
          <w:rtl/>
          <w:lang w:bidi="fa-IR"/>
        </w:rPr>
        <w:t>2.</w:t>
      </w:r>
      <w:r w:rsidR="002B053D">
        <w:rPr>
          <w:rtl/>
          <w:lang w:bidi="fa-IR"/>
        </w:rPr>
        <w:t xml:space="preserve"> </w:t>
      </w:r>
      <w:r w:rsidR="00D92F94" w:rsidRPr="00D92F94">
        <w:rPr>
          <w:rtl/>
          <w:lang w:bidi="fa-IR"/>
        </w:rPr>
        <w:t>اين روايت بصورت ديگرى نيز آمده است كه مى فرمايد:</w:t>
      </w:r>
    </w:p>
    <w:p w:rsidR="00D92F94" w:rsidRPr="00D92F94" w:rsidRDefault="00C93130" w:rsidP="00D92F94">
      <w:pPr>
        <w:pStyle w:val="libNormal"/>
        <w:rPr>
          <w:lang w:bidi="fa-IR"/>
        </w:rPr>
      </w:pPr>
      <w:r>
        <w:rPr>
          <w:rFonts w:hint="cs"/>
          <w:rtl/>
          <w:lang w:bidi="fa-IR"/>
        </w:rPr>
        <w:t>«</w:t>
      </w:r>
      <w:r w:rsidR="00D92F94" w:rsidRPr="00D92F94">
        <w:rPr>
          <w:rtl/>
          <w:lang w:bidi="fa-IR"/>
        </w:rPr>
        <w:t xml:space="preserve">... </w:t>
      </w:r>
      <w:r w:rsidR="00D92F94" w:rsidRPr="00C93130">
        <w:rPr>
          <w:rStyle w:val="libHadeesChar"/>
          <w:rtl/>
        </w:rPr>
        <w:t>فاذا اجتمع عنده العقد</w:t>
      </w:r>
      <w:r w:rsidR="002B053D" w:rsidRPr="00C93130">
        <w:rPr>
          <w:rStyle w:val="libHadeesChar"/>
          <w:rtl/>
        </w:rPr>
        <w:t xml:space="preserve"> </w:t>
      </w:r>
      <w:r w:rsidR="00D92F94" w:rsidRPr="00C93130">
        <w:rPr>
          <w:rStyle w:val="libHadeesChar"/>
          <w:rtl/>
        </w:rPr>
        <w:t>عشرة آلاف رجل</w:t>
      </w:r>
      <w:r w:rsidR="002B053D" w:rsidRPr="00C93130">
        <w:rPr>
          <w:rStyle w:val="libHadeesChar"/>
          <w:rtl/>
        </w:rPr>
        <w:t xml:space="preserve"> </w:t>
      </w:r>
      <w:r w:rsidR="00D92F94" w:rsidRPr="00C93130">
        <w:rPr>
          <w:rStyle w:val="libHadeesChar"/>
          <w:rtl/>
        </w:rPr>
        <w:t>فلا يبقى يهودى و لا نصرانى و لا اءحد ممن يعبد غير الله تعالى الا آمن به و صدقه و تكون الملة واحدة</w:t>
      </w:r>
      <w:r w:rsidR="00132F7E" w:rsidRPr="00C93130">
        <w:rPr>
          <w:rStyle w:val="libHadeesChar"/>
          <w:rtl/>
        </w:rPr>
        <w:t>.</w:t>
      </w:r>
      <w:r w:rsidR="00D92F94" w:rsidRPr="00C93130">
        <w:rPr>
          <w:rStyle w:val="libHadeesChar"/>
          <w:rtl/>
        </w:rPr>
        <w:t xml:space="preserve"> ملة الاسلام و كل ما كان فى الاءرض</w:t>
      </w:r>
      <w:r w:rsidR="002B053D" w:rsidRPr="00C93130">
        <w:rPr>
          <w:rStyle w:val="libHadeesChar"/>
          <w:rtl/>
        </w:rPr>
        <w:t xml:space="preserve"> </w:t>
      </w:r>
      <w:r w:rsidR="00D92F94" w:rsidRPr="00C93130">
        <w:rPr>
          <w:rStyle w:val="libHadeesChar"/>
          <w:rtl/>
        </w:rPr>
        <w:t>من معبود سوى الله تعالى</w:t>
      </w:r>
      <w:r w:rsidR="002B053D" w:rsidRPr="00C93130">
        <w:rPr>
          <w:rStyle w:val="libHadeesChar"/>
          <w:rtl/>
        </w:rPr>
        <w:t xml:space="preserve"> </w:t>
      </w:r>
      <w:r w:rsidR="00D92F94" w:rsidRPr="00C93130">
        <w:rPr>
          <w:rStyle w:val="libHadeesChar"/>
          <w:rtl/>
        </w:rPr>
        <w:t>تنزل عليه نار من السماء فتحرقه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651</w:t>
      </w:r>
      <w:r w:rsidR="00D92F94" w:rsidRPr="00150594">
        <w:rPr>
          <w:rStyle w:val="libFootnotenumChar"/>
          <w:rtl/>
        </w:rPr>
        <w:t>)</w:t>
      </w:r>
      <w:r w:rsidR="00D92F94" w:rsidRPr="00D92F94">
        <w:rPr>
          <w:rtl/>
          <w:lang w:bidi="fa-IR"/>
        </w:rPr>
        <w:t xml:space="preserve"> يعنى</w:t>
      </w:r>
      <w:r w:rsidR="00132F7E">
        <w:rPr>
          <w:rtl/>
          <w:lang w:bidi="fa-IR"/>
        </w:rPr>
        <w:t>:</w:t>
      </w:r>
      <w:r w:rsidR="00D92F94" w:rsidRPr="00D92F94">
        <w:rPr>
          <w:rtl/>
          <w:lang w:bidi="fa-IR"/>
        </w:rPr>
        <w:t xml:space="preserve"> هنگامى كه برگرد امام مهدى </w:t>
      </w:r>
      <w:r w:rsidR="004155EF" w:rsidRPr="004155EF">
        <w:rPr>
          <w:rStyle w:val="libAlaemChar"/>
          <w:rtl/>
        </w:rPr>
        <w:t>عليه‌السلام</w:t>
      </w:r>
      <w:r w:rsidR="00D92F94" w:rsidRPr="00D92F94">
        <w:rPr>
          <w:rtl/>
          <w:lang w:bidi="fa-IR"/>
        </w:rPr>
        <w:t xml:space="preserve"> پس از ظهورش ده هزار نفر انسان ساخته شده و فداكار، گرد آمدند، همه يهوديان و مسيحيان و كسانى كه جز خداى يگانه را مى پرستند، به امامت و راه و رسم او ايمان مى آورند و قيام جهانى و دگرگونسازش را تصديق و تاءييد مى كنند. آنگاه است كه همه ملتها يك ملت مى شوند، ملت اسلام و پيروان همه اديان به دين آسمانى اسلام مى گروند و همه معبودهاى دروغين مورد غضب خدا قرار مى گيرند و آتشى از آسمان فرود آمده و آنها را طعمه خويش مى سازد و همه را به خاكستر تبديل مى كند.</w:t>
      </w:r>
    </w:p>
    <w:p w:rsidR="00D92F94" w:rsidRPr="00D92F94" w:rsidRDefault="00C93130" w:rsidP="00D92F94">
      <w:pPr>
        <w:pStyle w:val="libNormal"/>
        <w:rPr>
          <w:lang w:bidi="fa-IR"/>
        </w:rPr>
      </w:pPr>
      <w:r>
        <w:rPr>
          <w:rFonts w:hint="cs"/>
          <w:rtl/>
          <w:lang w:bidi="fa-IR"/>
        </w:rPr>
        <w:lastRenderedPageBreak/>
        <w:t>3.</w:t>
      </w:r>
      <w:r w:rsidR="002B053D">
        <w:rPr>
          <w:rtl/>
          <w:lang w:bidi="fa-IR"/>
        </w:rPr>
        <w:t xml:space="preserve"> </w:t>
      </w:r>
      <w:r w:rsidR="00D92F94" w:rsidRPr="00D92F94">
        <w:rPr>
          <w:rtl/>
          <w:lang w:bidi="fa-IR"/>
        </w:rPr>
        <w:t xml:space="preserve">از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آورده اند كه فرمود:</w:t>
      </w:r>
    </w:p>
    <w:p w:rsidR="00D92F94" w:rsidRPr="00D92F94" w:rsidRDefault="003569AE" w:rsidP="00D92F94">
      <w:pPr>
        <w:pStyle w:val="libNormal"/>
        <w:rPr>
          <w:lang w:bidi="fa-IR"/>
        </w:rPr>
      </w:pPr>
      <w:r>
        <w:rPr>
          <w:rFonts w:hint="cs"/>
          <w:rtl/>
          <w:lang w:bidi="fa-IR"/>
        </w:rPr>
        <w:t>«</w:t>
      </w:r>
      <w:r w:rsidR="00D92F94" w:rsidRPr="00DC1639">
        <w:rPr>
          <w:rStyle w:val="libHadeesChar"/>
          <w:rtl/>
        </w:rPr>
        <w:t>اذا بعث السفيانى الى المهدى جيشا فخسف به بالبيداء و بلغ ذلك اءهل الشام قالوا لخليفتهم</w:t>
      </w:r>
      <w:r w:rsidR="00132F7E" w:rsidRPr="00DC1639">
        <w:rPr>
          <w:rStyle w:val="libHadeesChar"/>
          <w:rtl/>
        </w:rPr>
        <w:t>:</w:t>
      </w:r>
      <w:r w:rsidR="00D92F94" w:rsidRPr="00DC1639">
        <w:rPr>
          <w:rStyle w:val="libHadeesChar"/>
          <w:rtl/>
        </w:rPr>
        <w:t>قد خرج المهدى فبايعه و ادخل فى طاعته</w:t>
      </w:r>
      <w:r w:rsidR="00132F7E" w:rsidRPr="00DC1639">
        <w:rPr>
          <w:rStyle w:val="libHadeesChar"/>
          <w:rtl/>
        </w:rPr>
        <w:t>،</w:t>
      </w:r>
      <w:r w:rsidR="00D92F94" w:rsidRPr="00DC1639">
        <w:rPr>
          <w:rStyle w:val="libHadeesChar"/>
          <w:rtl/>
        </w:rPr>
        <w:t xml:space="preserve"> و الا قتلناك</w:t>
      </w:r>
      <w:r w:rsidR="00132F7E">
        <w:rPr>
          <w:rtl/>
          <w:lang w:bidi="fa-IR"/>
        </w:rPr>
        <w:t>.</w:t>
      </w:r>
      <w:r>
        <w:rPr>
          <w:rFonts w:hint="cs"/>
          <w:rtl/>
          <w:lang w:bidi="fa-IR"/>
        </w:rPr>
        <w:t>»</w:t>
      </w:r>
    </w:p>
    <w:p w:rsidR="00D92F94" w:rsidRPr="00D92F94" w:rsidRDefault="00DC1639" w:rsidP="00DC1639">
      <w:pPr>
        <w:pStyle w:val="libNormal"/>
        <w:rPr>
          <w:lang w:bidi="fa-IR"/>
        </w:rPr>
      </w:pPr>
      <w:r>
        <w:rPr>
          <w:rFonts w:hint="cs"/>
          <w:rtl/>
          <w:lang w:bidi="fa-IR"/>
        </w:rPr>
        <w:t>«</w:t>
      </w:r>
      <w:r w:rsidR="00D92F94" w:rsidRPr="00DC1639">
        <w:rPr>
          <w:rStyle w:val="libHadeesChar"/>
          <w:rtl/>
        </w:rPr>
        <w:t>فيرسل اليه بالبيعة و يسير المهدى</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DC1639">
        <w:rPr>
          <w:rStyle w:val="libHadeesChar"/>
          <w:rtl/>
        </w:rPr>
        <w:t>حتى ينزل بيت المقدس و تنقل اليه الخزائن و تدخل العرب و العجم و اءهل الحرب و الروم و غيرهم فى طاعته</w:t>
      </w:r>
      <w:r w:rsidR="00132F7E" w:rsidRPr="00DC1639">
        <w:rPr>
          <w:rStyle w:val="libHadeesChar"/>
          <w:rtl/>
        </w:rPr>
        <w:t>،</w:t>
      </w:r>
      <w:r w:rsidR="00D92F94" w:rsidRPr="00DC1639">
        <w:rPr>
          <w:rStyle w:val="libHadeesChar"/>
          <w:rtl/>
        </w:rPr>
        <w:t xml:space="preserve"> من غير قتال</w:t>
      </w:r>
      <w:r w:rsidR="00132F7E" w:rsidRPr="00DC1639">
        <w:rPr>
          <w:rStyle w:val="libHadeesChar"/>
          <w:rtl/>
        </w:rPr>
        <w:t>،</w:t>
      </w:r>
      <w:r w:rsidR="00D92F94" w:rsidRPr="00DC1639">
        <w:rPr>
          <w:rStyle w:val="libHadeesChar"/>
          <w:rtl/>
        </w:rPr>
        <w:t xml:space="preserve"> حتى تبنى المساجد بالقسطنطنية و مادونها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652</w:t>
      </w:r>
      <w:r w:rsidR="00D92F94" w:rsidRPr="00150594">
        <w:rPr>
          <w:rStyle w:val="libFootnotenumChar"/>
          <w:rtl/>
        </w:rPr>
        <w:t>)</w:t>
      </w:r>
      <w:r>
        <w:rPr>
          <w:rFonts w:hint="cs"/>
          <w:rtl/>
          <w:lang w:bidi="fa-IR"/>
        </w:rPr>
        <w:t xml:space="preserve"> </w:t>
      </w:r>
      <w:r w:rsidR="00D92F94" w:rsidRPr="00D92F94">
        <w:rPr>
          <w:rtl/>
          <w:lang w:bidi="fa-IR"/>
        </w:rPr>
        <w:t xml:space="preserve">يعنى هنگامى كه سفيانى سپاهى را بسوى مهدى </w:t>
      </w:r>
      <w:r w:rsidR="004155EF" w:rsidRPr="004155EF">
        <w:rPr>
          <w:rStyle w:val="libAlaemChar"/>
          <w:rtl/>
        </w:rPr>
        <w:t>عليه‌السلام</w:t>
      </w:r>
      <w:r w:rsidR="00D92F94" w:rsidRPr="00D92F94">
        <w:rPr>
          <w:rtl/>
          <w:lang w:bidi="fa-IR"/>
        </w:rPr>
        <w:t xml:space="preserve"> گسيل مى دارد و آن سپاه در بيابانى در ميان مكه و مدينه به زمين فرو مى رود و خبر اين حادثه دهشتناك به شام و مردم آن رسد، آنان به زمامدار خويش مى گويند: (مهدى نجات بخش</w:t>
      </w:r>
      <w:r w:rsidR="00132F7E">
        <w:rPr>
          <w:rtl/>
          <w:lang w:bidi="fa-IR"/>
        </w:rPr>
        <w:t>،</w:t>
      </w:r>
      <w:r w:rsidR="00D92F94" w:rsidRPr="00D92F94">
        <w:rPr>
          <w:rtl/>
          <w:lang w:bidi="fa-IR"/>
        </w:rPr>
        <w:t xml:space="preserve"> ظهور كرده است</w:t>
      </w:r>
      <w:r w:rsidR="00132F7E">
        <w:rPr>
          <w:rtl/>
          <w:lang w:bidi="fa-IR"/>
        </w:rPr>
        <w:t>،</w:t>
      </w:r>
      <w:r w:rsidR="00D92F94" w:rsidRPr="00D92F94">
        <w:rPr>
          <w:rtl/>
          <w:lang w:bidi="fa-IR"/>
        </w:rPr>
        <w:t xml:space="preserve"> با او بيعت كن و اطاعت او را گردن گذار! در غير اين صورت تو را نابود خواهيم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و او نيز به ناچار براى بيعت با امام مهدى </w:t>
      </w:r>
      <w:r w:rsidR="004155EF" w:rsidRPr="004155EF">
        <w:rPr>
          <w:rStyle w:val="libAlaemChar"/>
          <w:rtl/>
        </w:rPr>
        <w:t>عليه‌السلام</w:t>
      </w:r>
      <w:r w:rsidRPr="00D92F94">
        <w:rPr>
          <w:rtl/>
          <w:lang w:bidi="fa-IR"/>
        </w:rPr>
        <w:t xml:space="preserve"> گروهى را مى فرستد و آن حضرت همه جا را در مسير خودش</w:t>
      </w:r>
      <w:r w:rsidR="00BB1669">
        <w:rPr>
          <w:rtl/>
          <w:lang w:bidi="fa-IR"/>
        </w:rPr>
        <w:t xml:space="preserve"> </w:t>
      </w:r>
      <w:r w:rsidRPr="00D92F94">
        <w:rPr>
          <w:rtl/>
          <w:lang w:bidi="fa-IR"/>
        </w:rPr>
        <w:t>فتح مى كند تا در بيت المقدس فرود مى آيد. همه گنجينه ها بسوى او انتقال مى يابد و عرب و عجم</w:t>
      </w:r>
      <w:r w:rsidR="00132F7E">
        <w:rPr>
          <w:rtl/>
          <w:lang w:bidi="fa-IR"/>
        </w:rPr>
        <w:t>،</w:t>
      </w:r>
      <w:r w:rsidRPr="00D92F94">
        <w:rPr>
          <w:rtl/>
          <w:lang w:bidi="fa-IR"/>
        </w:rPr>
        <w:t xml:space="preserve"> اهل حرب و روم و ديگران</w:t>
      </w:r>
      <w:r w:rsidR="00132F7E">
        <w:rPr>
          <w:rtl/>
          <w:lang w:bidi="fa-IR"/>
        </w:rPr>
        <w:t>،</w:t>
      </w:r>
      <w:r w:rsidRPr="00D92F94">
        <w:rPr>
          <w:rtl/>
          <w:lang w:bidi="fa-IR"/>
        </w:rPr>
        <w:t xml:space="preserve"> حكومت عادلانه و راه و رسم انسانساز و رهايى بخش او را بى آنكه با او پيكار كنند مى پذيرند. آنگاه حركت جهانى او تا جايى پيش مى رود كه همه جا، نداى توحيد و عدالت</w:t>
      </w:r>
      <w:r w:rsidR="00132F7E">
        <w:rPr>
          <w:rtl/>
          <w:lang w:bidi="fa-IR"/>
        </w:rPr>
        <w:t>،</w:t>
      </w:r>
      <w:r w:rsidRPr="00D92F94">
        <w:rPr>
          <w:rtl/>
          <w:lang w:bidi="fa-IR"/>
        </w:rPr>
        <w:t xml:space="preserve"> طنين افكن مى شود و در قسطنطنيه و فراتر از آن و... مساجد را بنياد مى كند.</w:t>
      </w:r>
      <w:r w:rsidR="0046049D">
        <w:rPr>
          <w:rtl/>
          <w:lang w:bidi="fa-IR"/>
        </w:rPr>
        <w:t>)</w:t>
      </w:r>
    </w:p>
    <w:p w:rsidR="00D92F94" w:rsidRPr="00D92F94" w:rsidRDefault="00D92F94" w:rsidP="00D92F94">
      <w:pPr>
        <w:pStyle w:val="libNormal"/>
        <w:rPr>
          <w:lang w:bidi="fa-IR"/>
        </w:rPr>
      </w:pPr>
      <w:r w:rsidRPr="00D92F94">
        <w:rPr>
          <w:rtl/>
          <w:lang w:bidi="fa-IR"/>
        </w:rPr>
        <w:t>و با اين بيان</w:t>
      </w:r>
      <w:r w:rsidR="00132F7E">
        <w:rPr>
          <w:rtl/>
          <w:lang w:bidi="fa-IR"/>
        </w:rPr>
        <w:t>،</w:t>
      </w:r>
      <w:r w:rsidRPr="00D92F94">
        <w:rPr>
          <w:rtl/>
          <w:lang w:bidi="fa-IR"/>
        </w:rPr>
        <w:t xml:space="preserve"> استفاده از سلاح</w:t>
      </w:r>
      <w:r w:rsidR="00132F7E">
        <w:rPr>
          <w:rtl/>
          <w:lang w:bidi="fa-IR"/>
        </w:rPr>
        <w:t>،</w:t>
      </w:r>
      <w:r w:rsidRPr="00D92F94">
        <w:rPr>
          <w:rtl/>
          <w:lang w:bidi="fa-IR"/>
        </w:rPr>
        <w:t xml:space="preserve"> ضرورت پيدا نمى كند و انواع اسلحه ها بى آنكه به وجود آنها احساس نياز شود، كنار گذاشته مى شود.</w:t>
      </w:r>
    </w:p>
    <w:p w:rsidR="00D92F94" w:rsidRPr="00D92F94" w:rsidRDefault="00D92F94" w:rsidP="00D92F94">
      <w:pPr>
        <w:pStyle w:val="libNormal"/>
        <w:rPr>
          <w:lang w:bidi="fa-IR"/>
        </w:rPr>
      </w:pPr>
      <w:r w:rsidRPr="00D92F94">
        <w:rPr>
          <w:rtl/>
          <w:lang w:bidi="fa-IR"/>
        </w:rPr>
        <w:t>اما يهود هم</w:t>
      </w:r>
      <w:r w:rsidR="00132F7E">
        <w:rPr>
          <w:rtl/>
          <w:lang w:bidi="fa-IR"/>
        </w:rPr>
        <w:t>،</w:t>
      </w:r>
      <w:r w:rsidRPr="00D92F94">
        <w:rPr>
          <w:rtl/>
          <w:lang w:bidi="fa-IR"/>
        </w:rPr>
        <w:t xml:space="preserve"> بر گرد آن خورشيد جهان افروز حلقه مى زنند و او (الواح تورات</w:t>
      </w:r>
      <w:r w:rsidR="0046049D">
        <w:rPr>
          <w:rtl/>
          <w:lang w:bidi="fa-IR"/>
        </w:rPr>
        <w:t>)</w:t>
      </w:r>
      <w:r w:rsidRPr="00D92F94">
        <w:rPr>
          <w:rtl/>
          <w:lang w:bidi="fa-IR"/>
        </w:rPr>
        <w:t xml:space="preserve"> را كه در نقاط خاصى مدفون است</w:t>
      </w:r>
      <w:r w:rsidR="00132F7E">
        <w:rPr>
          <w:rtl/>
          <w:lang w:bidi="fa-IR"/>
        </w:rPr>
        <w:t>،</w:t>
      </w:r>
      <w:r w:rsidRPr="00D92F94">
        <w:rPr>
          <w:rtl/>
          <w:lang w:bidi="fa-IR"/>
        </w:rPr>
        <w:t xml:space="preserve"> براى آنان خارج مى سازد و آنان در ميان آن نوشته هاى آسمانى</w:t>
      </w:r>
      <w:r w:rsidR="00132F7E">
        <w:rPr>
          <w:rtl/>
          <w:lang w:bidi="fa-IR"/>
        </w:rPr>
        <w:t>،</w:t>
      </w:r>
      <w:r w:rsidRPr="00D92F94">
        <w:rPr>
          <w:rtl/>
          <w:lang w:bidi="fa-IR"/>
        </w:rPr>
        <w:t xml:space="preserve"> ويژگيها و نشانه هاى امام مهدى </w:t>
      </w:r>
      <w:r w:rsidR="004155EF" w:rsidRPr="004155EF">
        <w:rPr>
          <w:rStyle w:val="libAlaemChar"/>
          <w:rtl/>
        </w:rPr>
        <w:t>عليه‌السلام</w:t>
      </w:r>
      <w:r w:rsidRPr="00D92F94">
        <w:rPr>
          <w:rtl/>
          <w:lang w:bidi="fa-IR"/>
        </w:rPr>
        <w:t xml:space="preserve"> را مى يابند و همگى اسلام را پذيرفته و در خط امامت او گام مى سپارند.</w:t>
      </w:r>
    </w:p>
    <w:p w:rsidR="00D92F94" w:rsidRPr="00D92F94" w:rsidRDefault="00D92F94" w:rsidP="00D92F94">
      <w:pPr>
        <w:pStyle w:val="libNormal"/>
        <w:rPr>
          <w:lang w:bidi="fa-IR"/>
        </w:rPr>
      </w:pPr>
      <w:r w:rsidRPr="00D92F94">
        <w:rPr>
          <w:rtl/>
          <w:lang w:bidi="fa-IR"/>
        </w:rPr>
        <w:t xml:space="preserve">از امام باقر </w:t>
      </w:r>
      <w:r w:rsidR="004155EF" w:rsidRPr="004155EF">
        <w:rPr>
          <w:rStyle w:val="libAlaemChar"/>
          <w:rtl/>
        </w:rPr>
        <w:t>عليه‌السلام</w:t>
      </w:r>
      <w:r w:rsidRPr="00D92F94">
        <w:rPr>
          <w:rtl/>
          <w:lang w:bidi="fa-IR"/>
        </w:rPr>
        <w:t xml:space="preserve"> در اين مورد آورده اند كه فرمود</w:t>
      </w:r>
      <w:r w:rsidR="00DC1639">
        <w:rPr>
          <w:rFonts w:hint="cs"/>
          <w:rtl/>
          <w:lang w:bidi="fa-IR"/>
        </w:rPr>
        <w:t>:</w:t>
      </w:r>
    </w:p>
    <w:p w:rsidR="00D92F94" w:rsidRPr="00D92F94" w:rsidRDefault="00DC1639" w:rsidP="00D92F94">
      <w:pPr>
        <w:pStyle w:val="libNormal"/>
        <w:rPr>
          <w:lang w:bidi="fa-IR"/>
        </w:rPr>
      </w:pPr>
      <w:r>
        <w:rPr>
          <w:rFonts w:hint="cs"/>
          <w:rtl/>
          <w:lang w:bidi="fa-IR"/>
        </w:rPr>
        <w:lastRenderedPageBreak/>
        <w:t>«</w:t>
      </w:r>
      <w:r w:rsidR="00D92F94" w:rsidRPr="00DC1639">
        <w:rPr>
          <w:rStyle w:val="libHadeesChar"/>
          <w:rtl/>
        </w:rPr>
        <w:t>و انما سمى المهدى</w:t>
      </w:r>
      <w:r w:rsidR="00132F7E" w:rsidRPr="00DC1639">
        <w:rPr>
          <w:rStyle w:val="libHadeesChar"/>
          <w:rtl/>
        </w:rPr>
        <w:t>،</w:t>
      </w:r>
      <w:r w:rsidR="00D92F94" w:rsidRPr="00DC1639">
        <w:rPr>
          <w:rStyle w:val="libHadeesChar"/>
          <w:rtl/>
        </w:rPr>
        <w:t xml:space="preserve"> لانه يهدى الى اءمر خفى و يستخرج التوارة و الانجيل من اءرض يقال لها انطاكية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653</w:t>
      </w:r>
      <w:r w:rsidR="00D92F94" w:rsidRPr="00150594">
        <w:rPr>
          <w:rStyle w:val="libFootnotenumChar"/>
          <w:rtl/>
        </w:rPr>
        <w:t>)</w:t>
      </w:r>
      <w:r w:rsidR="00D92F94" w:rsidRPr="00D92F94">
        <w:rPr>
          <w:rtl/>
          <w:lang w:bidi="fa-IR"/>
        </w:rPr>
        <w:t xml:space="preserve"> يعنى</w:t>
      </w:r>
      <w:r w:rsidR="00132F7E">
        <w:rPr>
          <w:rtl/>
          <w:lang w:bidi="fa-IR"/>
        </w:rPr>
        <w:t>:</w:t>
      </w:r>
      <w:r w:rsidR="00D92F94" w:rsidRPr="00D92F94">
        <w:rPr>
          <w:rtl/>
          <w:lang w:bidi="fa-IR"/>
        </w:rPr>
        <w:t xml:space="preserve"> تنها بر اين جهت نام مبارك حضرت قائم </w:t>
      </w:r>
      <w:r w:rsidR="004155EF" w:rsidRPr="004155EF">
        <w:rPr>
          <w:rStyle w:val="libAlaemChar"/>
          <w:rtl/>
        </w:rPr>
        <w:t>عليه‌السلام</w:t>
      </w:r>
      <w:r w:rsidR="00132F7E">
        <w:rPr>
          <w:rtl/>
          <w:lang w:bidi="fa-IR"/>
        </w:rPr>
        <w:t>،</w:t>
      </w:r>
      <w:r w:rsidR="00D92F94" w:rsidRPr="00D92F94">
        <w:rPr>
          <w:rtl/>
          <w:lang w:bidi="fa-IR"/>
        </w:rPr>
        <w:t xml:space="preserve"> مهدى ناميده شد كه از جانب خدا، به هر كار نهان و سرى هدايت مى شود و تورات و انجيل را از نقطه اى از زمين كه انطاكيه نام دارد، خارج مى سازد.</w:t>
      </w:r>
    </w:p>
    <w:p w:rsidR="00D92F94" w:rsidRPr="00D92F94" w:rsidRDefault="00D92F94" w:rsidP="00D92F94">
      <w:pPr>
        <w:pStyle w:val="libNormal"/>
        <w:rPr>
          <w:lang w:bidi="fa-IR"/>
        </w:rPr>
      </w:pPr>
      <w:r w:rsidRPr="00D92F94">
        <w:rPr>
          <w:rtl/>
          <w:lang w:bidi="fa-IR"/>
        </w:rPr>
        <w:t>و در برخى از روايات آمده است</w:t>
      </w:r>
      <w:r w:rsidR="00132F7E">
        <w:rPr>
          <w:rtl/>
          <w:lang w:bidi="fa-IR"/>
        </w:rPr>
        <w:t>،</w:t>
      </w:r>
      <w:r w:rsidRPr="00D92F94">
        <w:rPr>
          <w:rtl/>
          <w:lang w:bidi="fa-IR"/>
        </w:rPr>
        <w:t xml:space="preserve"> كه</w:t>
      </w:r>
      <w:r w:rsidR="00132F7E">
        <w:rPr>
          <w:rtl/>
          <w:lang w:bidi="fa-IR"/>
        </w:rPr>
        <w:t>:</w:t>
      </w:r>
      <w:r w:rsidRPr="00D92F94">
        <w:rPr>
          <w:rtl/>
          <w:lang w:bidi="fa-IR"/>
        </w:rPr>
        <w:t xml:space="preserve"> (مهدى </w:t>
      </w:r>
      <w:r w:rsidR="004155EF" w:rsidRPr="004155EF">
        <w:rPr>
          <w:rStyle w:val="libAlaemChar"/>
          <w:rtl/>
        </w:rPr>
        <w:t>عليه‌السلام</w:t>
      </w:r>
      <w:r w:rsidR="00132F7E">
        <w:rPr>
          <w:rtl/>
          <w:lang w:bidi="fa-IR"/>
        </w:rPr>
        <w:t>،</w:t>
      </w:r>
      <w:r w:rsidRPr="00D92F94">
        <w:rPr>
          <w:rtl/>
          <w:lang w:bidi="fa-IR"/>
        </w:rPr>
        <w:t xml:space="preserve"> مهدى ناميده شد، چرا كه به اسفار تورات راهنمايى مى گردد و آن را از كوههاى شام خارج مى سازد و يهود را بدان فرا مى خواند و آنان بر آن كتابها بصورت دسته جمعى و سى هزار نفرى تسليم مى گردند.</w:t>
      </w:r>
      <w:r w:rsidR="0046049D">
        <w:rPr>
          <w:rtl/>
          <w:lang w:bidi="fa-IR"/>
        </w:rPr>
        <w:t>)</w:t>
      </w:r>
      <w:r w:rsidRPr="00150594">
        <w:rPr>
          <w:rStyle w:val="libFootnotenumChar"/>
          <w:rtl/>
        </w:rPr>
        <w:t>(</w:t>
      </w:r>
      <w:r w:rsidR="00150594" w:rsidRPr="00150594">
        <w:rPr>
          <w:rStyle w:val="libFootnotenumChar"/>
          <w:rtl/>
          <w:lang w:bidi="fa-IR"/>
        </w:rPr>
        <w:t>654</w:t>
      </w:r>
      <w:r w:rsidRPr="00150594">
        <w:rPr>
          <w:rStyle w:val="libFootnotenumChar"/>
          <w:rtl/>
        </w:rPr>
        <w:t>)</w:t>
      </w:r>
    </w:p>
    <w:p w:rsidR="00D92F94" w:rsidRPr="00D92F94" w:rsidRDefault="00D92F94" w:rsidP="00D92F94">
      <w:pPr>
        <w:pStyle w:val="libNormal"/>
        <w:rPr>
          <w:lang w:bidi="fa-IR"/>
        </w:rPr>
      </w:pPr>
      <w:r w:rsidRPr="00D92F94">
        <w:rPr>
          <w:rtl/>
          <w:lang w:bidi="fa-IR"/>
        </w:rPr>
        <w:t>در كتاب (اسعاف الراغبين</w:t>
      </w:r>
      <w:r w:rsidR="0046049D">
        <w:rPr>
          <w:rtl/>
          <w:lang w:bidi="fa-IR"/>
        </w:rPr>
        <w:t>)</w:t>
      </w:r>
      <w:r w:rsidRPr="00D92F94">
        <w:rPr>
          <w:rtl/>
          <w:lang w:bidi="fa-IR"/>
        </w:rPr>
        <w:t xml:space="preserve"> است كه</w:t>
      </w:r>
      <w:r w:rsidR="00132F7E">
        <w:rPr>
          <w:rtl/>
          <w:lang w:bidi="fa-IR"/>
        </w:rPr>
        <w:t>:</w:t>
      </w:r>
    </w:p>
    <w:p w:rsidR="00D92F94" w:rsidRPr="00D92F94" w:rsidRDefault="00D92F94" w:rsidP="00D92F94">
      <w:pPr>
        <w:pStyle w:val="libNormal"/>
        <w:rPr>
          <w:lang w:bidi="fa-IR"/>
        </w:rPr>
      </w:pPr>
      <w:r w:rsidRPr="00D92F94">
        <w:rPr>
          <w:rtl/>
          <w:lang w:bidi="fa-IR"/>
        </w:rPr>
        <w:t xml:space="preserve">(حضرت مهدى </w:t>
      </w:r>
      <w:r w:rsidR="004155EF" w:rsidRPr="004155EF">
        <w:rPr>
          <w:rStyle w:val="libAlaemChar"/>
          <w:rtl/>
        </w:rPr>
        <w:t>عليه‌السلام</w:t>
      </w:r>
      <w:r w:rsidRPr="00D92F94">
        <w:rPr>
          <w:rtl/>
          <w:lang w:bidi="fa-IR"/>
        </w:rPr>
        <w:t xml:space="preserve"> (تابوت سكينه</w:t>
      </w:r>
      <w:r w:rsidR="0046049D">
        <w:rPr>
          <w:rtl/>
          <w:lang w:bidi="fa-IR"/>
        </w:rPr>
        <w:t>)</w:t>
      </w:r>
      <w:r w:rsidRPr="00D92F94">
        <w:rPr>
          <w:rtl/>
          <w:lang w:bidi="fa-IR"/>
        </w:rPr>
        <w:t xml:space="preserve"> بنى اسرائيل را از غار انطاكيه و (اسفار تورات</w:t>
      </w:r>
      <w:r w:rsidR="0046049D">
        <w:rPr>
          <w:rtl/>
          <w:lang w:bidi="fa-IR"/>
        </w:rPr>
        <w:t>)</w:t>
      </w:r>
      <w:r w:rsidRPr="00D92F94">
        <w:rPr>
          <w:rtl/>
          <w:lang w:bidi="fa-IR"/>
        </w:rPr>
        <w:t xml:space="preserve"> را از كوهى در شام خارج مى سازد و با آن با يهود بحث و گفتگو مى كند و بسيارى از آنان تسليم مى گردند.</w:t>
      </w:r>
      <w:r w:rsidR="0046049D">
        <w:rPr>
          <w:rtl/>
          <w:lang w:bidi="fa-IR"/>
        </w:rPr>
        <w:t>)</w:t>
      </w:r>
      <w:r w:rsidR="00DC1639">
        <w:rPr>
          <w:rFonts w:hint="cs"/>
          <w:rtl/>
          <w:lang w:bidi="fa-IR"/>
        </w:rPr>
        <w:t xml:space="preserve"> </w:t>
      </w:r>
      <w:r w:rsidRPr="00150594">
        <w:rPr>
          <w:rStyle w:val="libFootnotenumChar"/>
          <w:rtl/>
        </w:rPr>
        <w:t>(</w:t>
      </w:r>
      <w:r w:rsidR="00150594" w:rsidRPr="00150594">
        <w:rPr>
          <w:rStyle w:val="libFootnotenumChar"/>
          <w:rtl/>
          <w:lang w:bidi="fa-IR"/>
        </w:rPr>
        <w:t>655</w:t>
      </w:r>
      <w:r w:rsidRPr="00150594">
        <w:rPr>
          <w:rStyle w:val="libFootnotenumChar"/>
          <w:rtl/>
        </w:rPr>
        <w:t>)</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ظاهر مطلب اين است كه در مرحله نخست</w:t>
      </w:r>
      <w:r w:rsidR="00132F7E">
        <w:rPr>
          <w:rtl/>
          <w:lang w:bidi="fa-IR"/>
        </w:rPr>
        <w:t>،</w:t>
      </w:r>
      <w:r w:rsidRPr="00D92F94">
        <w:rPr>
          <w:rtl/>
          <w:lang w:bidi="fa-IR"/>
        </w:rPr>
        <w:t xml:space="preserve"> سى هزار نفر از يهود، حق و عدالت را پذيرفته و به اسلام ايمان مى آورند. آنگاه اين گرايش به حق و پذيرش اسلام بى وقفه ادامه مى يابد تا همه يهوديان مسلمان شده و به امامت مهدى </w:t>
      </w:r>
      <w:r w:rsidR="004155EF" w:rsidRPr="004155EF">
        <w:rPr>
          <w:rStyle w:val="libAlaemChar"/>
          <w:rtl/>
        </w:rPr>
        <w:t>عليه‌السلام</w:t>
      </w:r>
      <w:r w:rsidRPr="00D92F94">
        <w:rPr>
          <w:rtl/>
          <w:lang w:bidi="fa-IR"/>
        </w:rPr>
        <w:t xml:space="preserve"> و راه و رسم زندگى ساز و قيام نجات بخش او ايمان مى آورند.</w:t>
      </w:r>
    </w:p>
    <w:p w:rsidR="00D92F94" w:rsidRPr="00D92F94" w:rsidRDefault="00D92F94" w:rsidP="00D92F94">
      <w:pPr>
        <w:pStyle w:val="libNormal"/>
        <w:rPr>
          <w:lang w:bidi="fa-IR"/>
        </w:rPr>
      </w:pPr>
      <w:r w:rsidRPr="00D92F94">
        <w:rPr>
          <w:rtl/>
          <w:lang w:bidi="fa-IR"/>
        </w:rPr>
        <w:t xml:space="preserve">آنچه آمد مربوط به يهود و نصارى و ايمان آنان به اسلام و قيام جهانى حضرت مهدى </w:t>
      </w:r>
      <w:r w:rsidR="004155EF" w:rsidRPr="004155EF">
        <w:rPr>
          <w:rStyle w:val="libAlaemChar"/>
          <w:rtl/>
        </w:rPr>
        <w:t>عليه‌السلام</w:t>
      </w:r>
      <w:r w:rsidRPr="00D92F94">
        <w:rPr>
          <w:rtl/>
          <w:lang w:bidi="fa-IR"/>
        </w:rPr>
        <w:t xml:space="preserve"> و امامت آن اصلاحگر بزرگ جهانى بود. اما اينك جاى آن است كه بنگريم و بدانيم كه پيروان ديگر اديان و مرامها چه خواهند كرد؟</w:t>
      </w:r>
    </w:p>
    <w:p w:rsidR="00D92F94" w:rsidRPr="00D92F94" w:rsidRDefault="00D92F94" w:rsidP="00D92F94">
      <w:pPr>
        <w:pStyle w:val="libNormal"/>
        <w:rPr>
          <w:lang w:bidi="fa-IR"/>
        </w:rPr>
      </w:pPr>
      <w:r w:rsidRPr="00D92F94">
        <w:rPr>
          <w:rtl/>
          <w:lang w:bidi="fa-IR"/>
        </w:rPr>
        <w:t>روشن است كه اين دگرگونى عظيم و ناگهانى كه</w:t>
      </w:r>
      <w:r w:rsidR="002B053D">
        <w:rPr>
          <w:rtl/>
          <w:lang w:bidi="fa-IR"/>
        </w:rPr>
        <w:t xml:space="preserve"> </w:t>
      </w:r>
      <w:r w:rsidRPr="00D92F94">
        <w:rPr>
          <w:rtl/>
          <w:lang w:bidi="fa-IR"/>
        </w:rPr>
        <w:t xml:space="preserve">با قيام حضرت مهدى </w:t>
      </w:r>
      <w:r w:rsidR="004155EF" w:rsidRPr="004155EF">
        <w:rPr>
          <w:rStyle w:val="libAlaemChar"/>
          <w:rtl/>
        </w:rPr>
        <w:t>عليه‌السلام</w:t>
      </w:r>
      <w:r w:rsidRPr="00D92F94">
        <w:rPr>
          <w:rtl/>
          <w:lang w:bidi="fa-IR"/>
        </w:rPr>
        <w:t xml:space="preserve"> و فرود آمدن </w:t>
      </w:r>
      <w:r w:rsidR="004155EF" w:rsidRPr="004155EF">
        <w:rPr>
          <w:rStyle w:val="libAlaemChar"/>
          <w:rtl/>
        </w:rPr>
        <w:t>عليه‌السلام</w:t>
      </w:r>
      <w:r w:rsidRPr="00D92F94">
        <w:rPr>
          <w:rtl/>
          <w:lang w:bidi="fa-IR"/>
        </w:rPr>
        <w:t xml:space="preserve"> از آسمان و اقتداى به آن حضرت و تصديق او</w:t>
      </w:r>
      <w:r w:rsidR="002B053D">
        <w:rPr>
          <w:rtl/>
          <w:lang w:bidi="fa-IR"/>
        </w:rPr>
        <w:t xml:space="preserve"> </w:t>
      </w:r>
      <w:r w:rsidRPr="00D92F94">
        <w:rPr>
          <w:rtl/>
          <w:lang w:bidi="fa-IR"/>
        </w:rPr>
        <w:t xml:space="preserve">در دولتها و ملتها در سراسر جهان پديدار مى گردد، بزودى اثر عميق خويش را در نظامهاى لائيك همانند چين و شوروى و بيشتر كشورهاى خاور دور مى گذارد؛ چرا كه آنان مى توانند خويشتن را در برابر حقيقت بزرگ و </w:t>
      </w:r>
      <w:r w:rsidRPr="00D92F94">
        <w:rPr>
          <w:rtl/>
          <w:lang w:bidi="fa-IR"/>
        </w:rPr>
        <w:lastRenderedPageBreak/>
        <w:t xml:space="preserve">دگرگونسازى كه مسير تاريخ و زندگى جهانيان را تغيير مى دهد به نادانى و ناآگاهى زنند. بويژه كه امام مهدى </w:t>
      </w:r>
      <w:r w:rsidR="004155EF" w:rsidRPr="004155EF">
        <w:rPr>
          <w:rStyle w:val="libAlaemChar"/>
          <w:rtl/>
        </w:rPr>
        <w:t>عليه‌السلام</w:t>
      </w:r>
      <w:r w:rsidRPr="00D92F94">
        <w:rPr>
          <w:rtl/>
          <w:lang w:bidi="fa-IR"/>
        </w:rPr>
        <w:t xml:space="preserve"> متفكران و انديشمندانى را به عنوان پيام رسان و مبلغ اسلام</w:t>
      </w:r>
      <w:r w:rsidR="00132F7E">
        <w:rPr>
          <w:rtl/>
          <w:lang w:bidi="fa-IR"/>
        </w:rPr>
        <w:t>،</w:t>
      </w:r>
      <w:r w:rsidRPr="00D92F94">
        <w:rPr>
          <w:rtl/>
          <w:lang w:bidi="fa-IR"/>
        </w:rPr>
        <w:t xml:space="preserve"> بسوى ملتها و دولتها گسيل مى دارد تا اسلام را آن گونه كه هست</w:t>
      </w:r>
      <w:r w:rsidR="00132F7E">
        <w:rPr>
          <w:rtl/>
          <w:lang w:bidi="fa-IR"/>
        </w:rPr>
        <w:t>،</w:t>
      </w:r>
      <w:r w:rsidRPr="00D92F94">
        <w:rPr>
          <w:rtl/>
          <w:lang w:bidi="fa-IR"/>
        </w:rPr>
        <w:t xml:space="preserve"> بى هيچ كم و كاست و افراط و تفريط و افزودن چيزى بر آن</w:t>
      </w:r>
      <w:r w:rsidR="00132F7E">
        <w:rPr>
          <w:rtl/>
          <w:lang w:bidi="fa-IR"/>
        </w:rPr>
        <w:t>،</w:t>
      </w:r>
      <w:r w:rsidRPr="00D92F94">
        <w:rPr>
          <w:rtl/>
          <w:lang w:bidi="fa-IR"/>
        </w:rPr>
        <w:t xml:space="preserve"> به بشريت بشناسانند. اينجاست كه دولتهاى لائيك نيز جز پذيرش حق و سر فرود آوردن در برابر نظم عادلانه و پيشواى عدالت پيشه و پر اقتدار آن</w:t>
      </w:r>
      <w:r w:rsidR="00132F7E">
        <w:rPr>
          <w:rtl/>
          <w:lang w:bidi="fa-IR"/>
        </w:rPr>
        <w:t>،</w:t>
      </w:r>
      <w:r w:rsidRPr="00D92F94">
        <w:rPr>
          <w:rtl/>
          <w:lang w:bidi="fa-IR"/>
        </w:rPr>
        <w:t xml:space="preserve"> راهى براى خود نخواهند يافت</w:t>
      </w:r>
      <w:r w:rsidR="00132F7E">
        <w:rPr>
          <w:rtl/>
          <w:lang w:bidi="fa-IR"/>
        </w:rPr>
        <w:t>.</w:t>
      </w:r>
    </w:p>
    <w:p w:rsidR="00D92F94" w:rsidRPr="00D92F94" w:rsidRDefault="00D92F94" w:rsidP="00D92F94">
      <w:pPr>
        <w:pStyle w:val="libNormal"/>
        <w:rPr>
          <w:lang w:bidi="fa-IR"/>
        </w:rPr>
      </w:pPr>
      <w:r w:rsidRPr="00D92F94">
        <w:rPr>
          <w:rtl/>
          <w:lang w:bidi="fa-IR"/>
        </w:rPr>
        <w:t>در روايتى كه از نظرتان گذشت خوانديد كه</w:t>
      </w:r>
      <w:r w:rsidR="00132F7E">
        <w:rPr>
          <w:rtl/>
          <w:lang w:bidi="fa-IR"/>
        </w:rPr>
        <w:t>:</w:t>
      </w:r>
    </w:p>
    <w:p w:rsidR="00DC1639" w:rsidRDefault="00D92F94" w:rsidP="00D92F94">
      <w:pPr>
        <w:pStyle w:val="libNormal"/>
        <w:rPr>
          <w:rtl/>
          <w:lang w:bidi="fa-IR"/>
        </w:rPr>
      </w:pPr>
      <w:r w:rsidRPr="00D92F94">
        <w:rPr>
          <w:rtl/>
          <w:lang w:bidi="fa-IR"/>
        </w:rPr>
        <w:t xml:space="preserve">(پس از گرايش مسيحيان و يهوديان به اسلام و ايمان به حضرت مهدى </w:t>
      </w:r>
      <w:r w:rsidR="004155EF" w:rsidRPr="004155EF">
        <w:rPr>
          <w:rStyle w:val="libAlaemChar"/>
          <w:rtl/>
        </w:rPr>
        <w:t>عليه‌السلام</w:t>
      </w:r>
      <w:r w:rsidRPr="00D92F94">
        <w:rPr>
          <w:rtl/>
          <w:lang w:bidi="fa-IR"/>
        </w:rPr>
        <w:t xml:space="preserve"> تمامى كسانى كه جز خدا را مى پرستند نيز، به راه و رسم عادلانه و آسمانى او ايمان مى آورند و او را تصديق مى نمايند.</w:t>
      </w:r>
      <w:r w:rsidR="0046049D">
        <w:rPr>
          <w:rtl/>
          <w:lang w:bidi="fa-IR"/>
        </w:rPr>
        <w:t>)</w:t>
      </w:r>
    </w:p>
    <w:p w:rsidR="00D92F94" w:rsidRPr="00D92F94" w:rsidRDefault="00DC1639" w:rsidP="00D92F94">
      <w:pPr>
        <w:pStyle w:val="libNormal"/>
        <w:rPr>
          <w:lang w:bidi="fa-IR"/>
        </w:rPr>
      </w:pPr>
      <w:r>
        <w:rPr>
          <w:rtl/>
          <w:lang w:bidi="fa-IR"/>
        </w:rPr>
        <w:br w:type="page"/>
      </w:r>
    </w:p>
    <w:p w:rsidR="00D92F94" w:rsidRDefault="00D92F94" w:rsidP="00DC1639">
      <w:pPr>
        <w:pStyle w:val="Heading2"/>
        <w:rPr>
          <w:rtl/>
          <w:lang w:bidi="fa-IR"/>
        </w:rPr>
      </w:pPr>
      <w:bookmarkStart w:id="165" w:name="_Toc479759336"/>
      <w:r w:rsidRPr="00D92F94">
        <w:rPr>
          <w:rtl/>
          <w:lang w:bidi="fa-IR"/>
        </w:rPr>
        <w:t>پيشگامان امتها</w:t>
      </w:r>
      <w:bookmarkEnd w:id="165"/>
    </w:p>
    <w:p w:rsidR="00D92F94" w:rsidRPr="00D92F94" w:rsidRDefault="00D92F94" w:rsidP="00D92F94">
      <w:pPr>
        <w:pStyle w:val="libNormal"/>
        <w:rPr>
          <w:lang w:bidi="fa-IR"/>
        </w:rPr>
      </w:pPr>
      <w:r w:rsidRPr="00D92F94">
        <w:rPr>
          <w:rtl/>
          <w:lang w:bidi="fa-IR"/>
        </w:rPr>
        <w:t>اما شيعيان كه شمارشان در سراسر جهان نيمى از مسلمانان را تشكيل مى دهد، روشن است كه اينان از پيشتازان و پيشگامان ملتها و امتهايى هستند كه بر گرد آن خورشيد جهان افروز حلقه مى زنند، و زير پرچم او</w:t>
      </w:r>
      <w:r w:rsidR="002B053D">
        <w:rPr>
          <w:rtl/>
          <w:lang w:bidi="fa-IR"/>
        </w:rPr>
        <w:t xml:space="preserve"> </w:t>
      </w:r>
      <w:r w:rsidRPr="00D92F94">
        <w:rPr>
          <w:rtl/>
          <w:lang w:bidi="fa-IR"/>
        </w:rPr>
        <w:t>كه براستى پرچم عزت</w:t>
      </w:r>
      <w:r w:rsidR="00132F7E">
        <w:rPr>
          <w:rtl/>
          <w:lang w:bidi="fa-IR"/>
        </w:rPr>
        <w:t>،</w:t>
      </w:r>
      <w:r w:rsidRPr="00D92F94">
        <w:rPr>
          <w:rtl/>
          <w:lang w:bidi="fa-IR"/>
        </w:rPr>
        <w:t xml:space="preserve"> استقلال</w:t>
      </w:r>
      <w:r w:rsidR="00132F7E">
        <w:rPr>
          <w:rtl/>
          <w:lang w:bidi="fa-IR"/>
        </w:rPr>
        <w:t>،</w:t>
      </w:r>
      <w:r w:rsidRPr="00D92F94">
        <w:rPr>
          <w:rtl/>
          <w:lang w:bidi="fa-IR"/>
        </w:rPr>
        <w:t xml:space="preserve"> آزادگى</w:t>
      </w:r>
      <w:r w:rsidR="00132F7E">
        <w:rPr>
          <w:rtl/>
          <w:lang w:bidi="fa-IR"/>
        </w:rPr>
        <w:t>،</w:t>
      </w:r>
      <w:r w:rsidRPr="00D92F94">
        <w:rPr>
          <w:rtl/>
          <w:lang w:bidi="fa-IR"/>
        </w:rPr>
        <w:t xml:space="preserve"> عدالت</w:t>
      </w:r>
      <w:r w:rsidR="00132F7E">
        <w:rPr>
          <w:rtl/>
          <w:lang w:bidi="fa-IR"/>
        </w:rPr>
        <w:t>،</w:t>
      </w:r>
      <w:r w:rsidRPr="00D92F94">
        <w:rPr>
          <w:rtl/>
          <w:lang w:bidi="fa-IR"/>
        </w:rPr>
        <w:t xml:space="preserve"> پاكى</w:t>
      </w:r>
      <w:r w:rsidR="00132F7E">
        <w:rPr>
          <w:rtl/>
          <w:lang w:bidi="fa-IR"/>
        </w:rPr>
        <w:t>،</w:t>
      </w:r>
      <w:r w:rsidRPr="00D92F94">
        <w:rPr>
          <w:rtl/>
          <w:lang w:bidi="fa-IR"/>
        </w:rPr>
        <w:t xml:space="preserve"> سعادت</w:t>
      </w:r>
      <w:r w:rsidR="00132F7E">
        <w:rPr>
          <w:rtl/>
          <w:lang w:bidi="fa-IR"/>
        </w:rPr>
        <w:t>،</w:t>
      </w:r>
      <w:r w:rsidRPr="00D92F94">
        <w:rPr>
          <w:rtl/>
          <w:lang w:bidi="fa-IR"/>
        </w:rPr>
        <w:t xml:space="preserve"> نيكبختى</w:t>
      </w:r>
      <w:r w:rsidR="00132F7E">
        <w:rPr>
          <w:rtl/>
          <w:lang w:bidi="fa-IR"/>
        </w:rPr>
        <w:t>،</w:t>
      </w:r>
      <w:r w:rsidRPr="00D92F94">
        <w:rPr>
          <w:rtl/>
          <w:lang w:bidi="fa-IR"/>
        </w:rPr>
        <w:t xml:space="preserve"> قدرت</w:t>
      </w:r>
      <w:r w:rsidR="00132F7E">
        <w:rPr>
          <w:rtl/>
          <w:lang w:bidi="fa-IR"/>
        </w:rPr>
        <w:t>،</w:t>
      </w:r>
      <w:r w:rsidRPr="00D92F94">
        <w:rPr>
          <w:rtl/>
          <w:lang w:bidi="fa-IR"/>
        </w:rPr>
        <w:t xml:space="preserve"> قوت و رفاه</w:t>
      </w:r>
      <w:r w:rsidR="00132F7E">
        <w:rPr>
          <w:rtl/>
          <w:lang w:bidi="fa-IR"/>
        </w:rPr>
        <w:t>،</w:t>
      </w:r>
      <w:r w:rsidRPr="00D92F94">
        <w:rPr>
          <w:rtl/>
          <w:lang w:bidi="fa-IR"/>
        </w:rPr>
        <w:t xml:space="preserve"> و معنويت است</w:t>
      </w:r>
      <w:r w:rsidR="002B053D">
        <w:rPr>
          <w:rtl/>
          <w:lang w:bidi="fa-IR"/>
        </w:rPr>
        <w:t xml:space="preserve"> </w:t>
      </w:r>
      <w:r w:rsidRPr="00D92F94">
        <w:rPr>
          <w:rtl/>
          <w:lang w:bidi="fa-IR"/>
        </w:rPr>
        <w:t>قرار مى گيرند.</w:t>
      </w:r>
    </w:p>
    <w:p w:rsidR="00D92F94" w:rsidRPr="00D92F94" w:rsidRDefault="00D92F94" w:rsidP="00D92F94">
      <w:pPr>
        <w:pStyle w:val="libNormal"/>
        <w:rPr>
          <w:lang w:bidi="fa-IR"/>
        </w:rPr>
      </w:pPr>
      <w:r w:rsidRPr="00D92F94">
        <w:rPr>
          <w:rtl/>
          <w:lang w:bidi="fa-IR"/>
        </w:rPr>
        <w:t>و اينگونه اسلام و صلح و آزادى بر سراسر جهان سايه آرامش بخش و سعادت آفرين خويش را مى افكند و تدبير امور جامعه بشرى را به كف مى گيرد و ملتها و دولتها، همه و همه</w:t>
      </w:r>
      <w:r w:rsidR="00132F7E">
        <w:rPr>
          <w:rtl/>
          <w:lang w:bidi="fa-IR"/>
        </w:rPr>
        <w:t>،</w:t>
      </w:r>
      <w:r w:rsidRPr="00D92F94">
        <w:rPr>
          <w:rtl/>
          <w:lang w:bidi="fa-IR"/>
        </w:rPr>
        <w:t xml:space="preserve"> فوج فوج به دين خدا وارد مى گردند.</w:t>
      </w:r>
    </w:p>
    <w:p w:rsidR="00D92F94" w:rsidRPr="00D92F94" w:rsidRDefault="00D92F94" w:rsidP="00D92F94">
      <w:pPr>
        <w:pStyle w:val="libNormal"/>
        <w:rPr>
          <w:lang w:bidi="fa-IR"/>
        </w:rPr>
      </w:pPr>
      <w:r w:rsidRPr="00D92F94">
        <w:rPr>
          <w:rtl/>
          <w:lang w:bidi="fa-IR"/>
        </w:rPr>
        <w:t xml:space="preserve">آنچه آمد در صورتى خواهد بود كه ظهور و قيام امام عصر </w:t>
      </w:r>
      <w:r w:rsidR="004155EF" w:rsidRPr="004155EF">
        <w:rPr>
          <w:rStyle w:val="libAlaemChar"/>
          <w:rtl/>
        </w:rPr>
        <w:t>عليه‌السلام</w:t>
      </w:r>
      <w:r w:rsidRPr="00D92F94">
        <w:rPr>
          <w:rtl/>
          <w:lang w:bidi="fa-IR"/>
        </w:rPr>
        <w:t xml:space="preserve"> پيش از سومين جنگ جهانى كه چون كابوسى سايه افكنده است رخ دهد، اما اگر جنگ سوم جهانى اتفاق افتد و ظهور آن اصلاحگر بزرگ جهانى پس از آن باشد، ديگر مى توان پيش بينى كرد كه چه شمار از انسانها با بكار گرفته شدن بمبهاى هسته اى و هيدروژنى و ديگر سلاحهاى مرگ آور و ويران كننده</w:t>
      </w:r>
      <w:r w:rsidR="00132F7E">
        <w:rPr>
          <w:rtl/>
          <w:lang w:bidi="fa-IR"/>
        </w:rPr>
        <w:t>،</w:t>
      </w:r>
      <w:r w:rsidRPr="00D92F94">
        <w:rPr>
          <w:rtl/>
          <w:lang w:bidi="fa-IR"/>
        </w:rPr>
        <w:t xml:space="preserve"> نابود مى گردند و چه شمار باقى مى مانند.</w:t>
      </w:r>
    </w:p>
    <w:p w:rsidR="00D92F94" w:rsidRPr="00D92F94" w:rsidRDefault="00D92F94" w:rsidP="00D92F94">
      <w:pPr>
        <w:pStyle w:val="libNormal"/>
        <w:rPr>
          <w:lang w:bidi="fa-IR"/>
        </w:rPr>
      </w:pPr>
      <w:r w:rsidRPr="00D92F94">
        <w:rPr>
          <w:rtl/>
          <w:lang w:bidi="fa-IR"/>
        </w:rPr>
        <w:t>مفهوم اين سخن اين است كه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پس از نابود شدن </w:t>
      </w:r>
      <w:r w:rsidR="00150594">
        <w:rPr>
          <w:rtl/>
          <w:lang w:bidi="fa-IR"/>
        </w:rPr>
        <w:t>60</w:t>
      </w:r>
      <w:r w:rsidRPr="00D92F94">
        <w:rPr>
          <w:rtl/>
          <w:lang w:bidi="fa-IR"/>
        </w:rPr>
        <w:t xml:space="preserve"> درصد از انسانها در روى زمين</w:t>
      </w:r>
      <w:r w:rsidR="00132F7E">
        <w:rPr>
          <w:rtl/>
          <w:lang w:bidi="fa-IR"/>
        </w:rPr>
        <w:t>،</w:t>
      </w:r>
      <w:r w:rsidRPr="00D92F94">
        <w:rPr>
          <w:rtl/>
          <w:lang w:bidi="fa-IR"/>
        </w:rPr>
        <w:t xml:space="preserve"> ظهور مى كند آن هم در شرايطى كه باقيمانده از خانواده بشرى را نيز ترور، ارعاب و هيولاى مرگ و نابودى به سختى در هم نورديده و زندگى به دوزخ طاقت فرسايى تبديل شده است</w:t>
      </w:r>
      <w:r w:rsidR="00132F7E">
        <w:rPr>
          <w:rtl/>
          <w:lang w:bidi="fa-IR"/>
        </w:rPr>
        <w:t>.</w:t>
      </w:r>
    </w:p>
    <w:p w:rsidR="00D92F94" w:rsidRPr="00D92F94" w:rsidRDefault="00D92F94" w:rsidP="00D92F94">
      <w:pPr>
        <w:pStyle w:val="libNormal"/>
        <w:rPr>
          <w:lang w:bidi="fa-IR"/>
        </w:rPr>
      </w:pPr>
      <w:r w:rsidRPr="00D92F94">
        <w:rPr>
          <w:rtl/>
          <w:lang w:bidi="fa-IR"/>
        </w:rPr>
        <w:t>در آن شرايط است كه بشريت از همه تمدنهاى پوشالى و تمامى ديدگاهها و بافته ها و تئوريهاى شكست خورده اقتصادى</w:t>
      </w:r>
      <w:r w:rsidR="00132F7E">
        <w:rPr>
          <w:rtl/>
          <w:lang w:bidi="fa-IR"/>
        </w:rPr>
        <w:t>،</w:t>
      </w:r>
      <w:r w:rsidRPr="00D92F94">
        <w:rPr>
          <w:rtl/>
          <w:lang w:bidi="fa-IR"/>
        </w:rPr>
        <w:t xml:space="preserve"> اجتماعى</w:t>
      </w:r>
      <w:r w:rsidR="00132F7E">
        <w:rPr>
          <w:rtl/>
          <w:lang w:bidi="fa-IR"/>
        </w:rPr>
        <w:t>،</w:t>
      </w:r>
      <w:r w:rsidRPr="00D92F94">
        <w:rPr>
          <w:rtl/>
          <w:lang w:bidi="fa-IR"/>
        </w:rPr>
        <w:t xml:space="preserve"> سياسى و... سرخورده و ماءيوس و خسته شده و از آن زندگى سياه نكبت بارى كه مرگ به مراتب بهتر و شريفتر از آن است متنفر مى گردد و درست در همان حال و هواى نوميدى و واماندگى و فشار است كه بشريت انتظار فرشته نجات </w:t>
      </w:r>
      <w:r w:rsidRPr="00D92F94">
        <w:rPr>
          <w:rtl/>
          <w:lang w:bidi="fa-IR"/>
        </w:rPr>
        <w:lastRenderedPageBreak/>
        <w:t>و اصلاحگرى بزرگ و راستين را مى كشد كه سر رسد، و او را</w:t>
      </w:r>
      <w:r w:rsidR="002B053D">
        <w:rPr>
          <w:rtl/>
          <w:lang w:bidi="fa-IR"/>
        </w:rPr>
        <w:t xml:space="preserve"> </w:t>
      </w:r>
      <w:r w:rsidRPr="00D92F94">
        <w:rPr>
          <w:rtl/>
          <w:lang w:bidi="fa-IR"/>
        </w:rPr>
        <w:t>از آن فجايع غمبار و مصائب هستى سوز و از آن نظامها و قوانين ساخته ذهن و بافته انديشه نارسا و مغز عليل و ناتوان جاه طلبان كه جز بر زيان و رنج او نيافزوده است</w:t>
      </w:r>
      <w:r w:rsidR="002B053D">
        <w:rPr>
          <w:rtl/>
          <w:lang w:bidi="fa-IR"/>
        </w:rPr>
        <w:t xml:space="preserve"> </w:t>
      </w:r>
      <w:r w:rsidRPr="00D92F94">
        <w:rPr>
          <w:rtl/>
          <w:lang w:bidi="fa-IR"/>
        </w:rPr>
        <w:t>نجات بخشد.</w:t>
      </w:r>
    </w:p>
    <w:p w:rsidR="00D92F94" w:rsidRPr="00D92F94" w:rsidRDefault="00D92F94" w:rsidP="00D92F94">
      <w:pPr>
        <w:pStyle w:val="libNormal"/>
        <w:rPr>
          <w:lang w:bidi="fa-IR"/>
        </w:rPr>
      </w:pPr>
      <w:r w:rsidRPr="00D92F94">
        <w:rPr>
          <w:rtl/>
          <w:lang w:bidi="fa-IR"/>
        </w:rPr>
        <w:t>آنگاه انتظار فرج اصلاحگر بزرگى را مى كشند كه تباهى زندگى جامعه انسانى را از بين ببرد، بافته ها و نظامها و مقرراتى را كه تراوش يافته از مغزهاى جباران و طغيانگران است</w:t>
      </w:r>
      <w:r w:rsidR="00132F7E">
        <w:rPr>
          <w:rtl/>
          <w:lang w:bidi="fa-IR"/>
        </w:rPr>
        <w:t>،</w:t>
      </w:r>
      <w:r w:rsidRPr="00D92F94">
        <w:rPr>
          <w:rtl/>
          <w:lang w:bidi="fa-IR"/>
        </w:rPr>
        <w:t xml:space="preserve"> نابود سازد. و بيدادگران سنگدلى را كه شب و روز همواره بر اين مى انديشند كه چگونه راه تنفس توده هاى دربند را تنگتر ساخته و چگونه بندهاى عبوديت و بردگى را، بر دست و پاى آنان سخت تر كشند و چگونه آزادى</w:t>
      </w:r>
      <w:r w:rsidR="00132F7E">
        <w:rPr>
          <w:rtl/>
          <w:lang w:bidi="fa-IR"/>
        </w:rPr>
        <w:t>،</w:t>
      </w:r>
      <w:r w:rsidRPr="00D92F94">
        <w:rPr>
          <w:rtl/>
          <w:lang w:bidi="fa-IR"/>
        </w:rPr>
        <w:t xml:space="preserve"> اين نعمت گرانبها و پرارجى را كه خدا به انسانها ارزانى داشته است پايمال سازند؛ آرى</w:t>
      </w:r>
      <w:r w:rsidR="00132F7E">
        <w:rPr>
          <w:rtl/>
          <w:lang w:bidi="fa-IR"/>
        </w:rPr>
        <w:t>!</w:t>
      </w:r>
      <w:r w:rsidRPr="00D92F94">
        <w:rPr>
          <w:rtl/>
          <w:lang w:bidi="fa-IR"/>
        </w:rPr>
        <w:t xml:space="preserve"> اين ديوانگان قدرت و انحصارگران امكانات توده ها را، از سر راه بردارد.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بشريت هنگامى كه دريافت</w:t>
      </w:r>
      <w:r w:rsidR="00132F7E">
        <w:rPr>
          <w:rtl/>
          <w:lang w:bidi="fa-IR"/>
        </w:rPr>
        <w:t>،</w:t>
      </w:r>
      <w:r w:rsidRPr="00D92F94">
        <w:rPr>
          <w:rtl/>
          <w:lang w:bidi="fa-IR"/>
        </w:rPr>
        <w:t xml:space="preserve"> بخاطر فشار و سركوبى و استبدادى كه در همه ميدانهاى زندگى بر او حاكم است</w:t>
      </w:r>
      <w:r w:rsidR="00132F7E">
        <w:rPr>
          <w:rtl/>
          <w:lang w:bidi="fa-IR"/>
        </w:rPr>
        <w:t>،</w:t>
      </w:r>
      <w:r w:rsidRPr="00D92F94">
        <w:rPr>
          <w:rtl/>
          <w:lang w:bidi="fa-IR"/>
        </w:rPr>
        <w:t xml:space="preserve"> ديگر نه كرامتى برايش مانده است و نه شرافت و عزت و آزادگى</w:t>
      </w:r>
      <w:r w:rsidR="00132F7E">
        <w:rPr>
          <w:rtl/>
          <w:lang w:bidi="fa-IR"/>
        </w:rPr>
        <w:t>،</w:t>
      </w:r>
      <w:r w:rsidRPr="00D92F94">
        <w:rPr>
          <w:rtl/>
          <w:lang w:bidi="fa-IR"/>
        </w:rPr>
        <w:t xml:space="preserve"> ديگر در آن وضعيت است كه با همه وجود انتظار مى كشد تا نجات بخشى براى رهايى اش بپاخيزد و بشريت را از آن شرايط نكبت بار نجات بخشد.</w:t>
      </w:r>
    </w:p>
    <w:p w:rsidR="00D92F94" w:rsidRPr="00D92F94" w:rsidRDefault="00D92F94" w:rsidP="00D92F94">
      <w:pPr>
        <w:pStyle w:val="libNormal"/>
        <w:rPr>
          <w:lang w:bidi="fa-IR"/>
        </w:rPr>
      </w:pPr>
      <w:r w:rsidRPr="00D92F94">
        <w:rPr>
          <w:rtl/>
          <w:lang w:bidi="fa-IR"/>
        </w:rPr>
        <w:t xml:space="preserve">در اين موارد روايتى از امام باقر </w:t>
      </w:r>
      <w:r w:rsidR="00E342FC" w:rsidRPr="00E342FC">
        <w:rPr>
          <w:rStyle w:val="libAlaemChar"/>
          <w:rtl/>
        </w:rPr>
        <w:t>عليه‌السلام</w:t>
      </w:r>
      <w:r w:rsidRPr="00D92F94">
        <w:rPr>
          <w:rtl/>
          <w:lang w:bidi="fa-IR"/>
        </w:rPr>
        <w:t xml:space="preserve"> آمده است كه</w:t>
      </w:r>
      <w:r w:rsidR="00132F7E">
        <w:rPr>
          <w:rtl/>
          <w:lang w:bidi="fa-IR"/>
        </w:rPr>
        <w:t>:</w:t>
      </w:r>
    </w:p>
    <w:p w:rsidR="00D92F94" w:rsidRPr="00D92F94" w:rsidRDefault="00DC1639" w:rsidP="00DC1639">
      <w:pPr>
        <w:pStyle w:val="libNormal"/>
        <w:rPr>
          <w:lang w:bidi="fa-IR"/>
        </w:rPr>
      </w:pPr>
      <w:r>
        <w:rPr>
          <w:rFonts w:hint="cs"/>
          <w:rtl/>
          <w:lang w:bidi="fa-IR"/>
        </w:rPr>
        <w:t>«</w:t>
      </w:r>
      <w:r w:rsidR="00D92F94" w:rsidRPr="00DC1639">
        <w:rPr>
          <w:rStyle w:val="libHadeesChar"/>
          <w:rtl/>
        </w:rPr>
        <w:t xml:space="preserve">دولتنا آخر الدول و لم يبق </w:t>
      </w:r>
      <w:r w:rsidRPr="00DC1639">
        <w:rPr>
          <w:rStyle w:val="libHadeesChar"/>
          <w:rFonts w:hint="cs"/>
          <w:rtl/>
        </w:rPr>
        <w:t>أ</w:t>
      </w:r>
      <w:r w:rsidR="00D92F94" w:rsidRPr="00DC1639">
        <w:rPr>
          <w:rStyle w:val="libHadeesChar"/>
          <w:rtl/>
        </w:rPr>
        <w:t>هل بيت</w:t>
      </w:r>
      <w:r w:rsidR="002B053D" w:rsidRPr="00DC1639">
        <w:rPr>
          <w:rStyle w:val="libHadeesChar"/>
          <w:rtl/>
        </w:rPr>
        <w:t xml:space="preserve"> </w:t>
      </w:r>
      <w:r w:rsidR="00D92F94" w:rsidRPr="00DC1639">
        <w:rPr>
          <w:rStyle w:val="libHadeesChar"/>
          <w:rtl/>
        </w:rPr>
        <w:t>لهم و دولة</w:t>
      </w:r>
      <w:r w:rsidR="002B053D" w:rsidRPr="00DC1639">
        <w:rPr>
          <w:rStyle w:val="libHadeesChar"/>
          <w:rtl/>
        </w:rPr>
        <w:t xml:space="preserve"> </w:t>
      </w:r>
      <w:r w:rsidR="00D92F94" w:rsidRPr="00DC1639">
        <w:rPr>
          <w:rStyle w:val="libHadeesChar"/>
          <w:rtl/>
        </w:rPr>
        <w:t>الا ملكوا قبلنا، لئلا يقولوا</w:t>
      </w:r>
      <w:r w:rsidR="002B053D" w:rsidRPr="00DC1639">
        <w:rPr>
          <w:rStyle w:val="libHadeesChar"/>
          <w:rtl/>
        </w:rPr>
        <w:t xml:space="preserve"> </w:t>
      </w:r>
      <w:r w:rsidR="00D92F94" w:rsidRPr="00DC1639">
        <w:rPr>
          <w:rStyle w:val="libHadeesChar"/>
          <w:rtl/>
        </w:rPr>
        <w:t>اذا ر</w:t>
      </w:r>
      <w:r w:rsidRPr="00DC1639">
        <w:rPr>
          <w:rStyle w:val="libHadeesChar"/>
          <w:rFonts w:hint="cs"/>
          <w:rtl/>
        </w:rPr>
        <w:t>أ</w:t>
      </w:r>
      <w:r w:rsidRPr="00DC1639">
        <w:rPr>
          <w:rStyle w:val="libHadeesChar"/>
          <w:rtl/>
        </w:rPr>
        <w:t>وا سيرتنا</w:t>
      </w:r>
      <w:r w:rsidR="00D92F94" w:rsidRPr="00DC1639">
        <w:rPr>
          <w:rStyle w:val="libHadeesChar"/>
          <w:rtl/>
        </w:rPr>
        <w:t>: و هو قول الله عزوجل</w:t>
      </w:r>
      <w:r w:rsidR="00132F7E">
        <w:rPr>
          <w:rtl/>
          <w:lang w:bidi="fa-IR"/>
        </w:rPr>
        <w:t>:</w:t>
      </w:r>
      <w:r>
        <w:rPr>
          <w:rFonts w:hint="cs"/>
          <w:rtl/>
          <w:lang w:bidi="fa-IR"/>
        </w:rPr>
        <w:t xml:space="preserve"> </w:t>
      </w:r>
      <w:r w:rsidRPr="00DC1639">
        <w:rPr>
          <w:rStyle w:val="libAlaemChar"/>
          <w:rFonts w:hint="cs"/>
          <w:rtl/>
        </w:rPr>
        <w:t>(</w:t>
      </w:r>
      <w:r w:rsidRPr="00DC1639">
        <w:rPr>
          <w:rStyle w:val="libAieChar"/>
          <w:rFonts w:hint="cs"/>
          <w:rtl/>
        </w:rPr>
        <w:t>وَ</w:t>
      </w:r>
      <w:r w:rsidRPr="00DC1639">
        <w:rPr>
          <w:rStyle w:val="libAieChar"/>
          <w:rtl/>
        </w:rPr>
        <w:t xml:space="preserve"> </w:t>
      </w:r>
      <w:r w:rsidRPr="00DC1639">
        <w:rPr>
          <w:rStyle w:val="libAieChar"/>
          <w:rtl/>
          <w:lang w:bidi="fa-IR"/>
        </w:rPr>
        <w:t>الْعَاقِبَةَ لِلْمُتَّقِينَ</w:t>
      </w:r>
      <w:r w:rsidRPr="00DC1639">
        <w:rPr>
          <w:rStyle w:val="libAlaemChar"/>
          <w:rFonts w:hint="cs"/>
          <w:rtl/>
        </w:rPr>
        <w:t>)</w:t>
      </w:r>
      <w:r w:rsidR="00132F7E">
        <w:rPr>
          <w:rtl/>
          <w:lang w:bidi="fa-IR"/>
        </w:rPr>
        <w:t>.</w:t>
      </w:r>
      <w:r>
        <w:rPr>
          <w:rFonts w:hint="cs"/>
          <w:rtl/>
          <w:lang w:bidi="fa-IR"/>
        </w:rPr>
        <w:t>»</w:t>
      </w:r>
    </w:p>
    <w:p w:rsidR="00D92F94" w:rsidRPr="00D92F94" w:rsidRDefault="00D92F94" w:rsidP="00DC1639">
      <w:pPr>
        <w:pStyle w:val="libNormal"/>
        <w:rPr>
          <w:lang w:bidi="fa-IR"/>
        </w:rPr>
      </w:pPr>
      <w:r w:rsidRPr="00D92F94">
        <w:rPr>
          <w:rtl/>
          <w:lang w:bidi="fa-IR"/>
        </w:rPr>
        <w:t>يعنى</w:t>
      </w:r>
      <w:r w:rsidR="00132F7E">
        <w:rPr>
          <w:rtl/>
          <w:lang w:bidi="fa-IR"/>
        </w:rPr>
        <w:t>:</w:t>
      </w:r>
      <w:r w:rsidRPr="00D92F94">
        <w:rPr>
          <w:rtl/>
          <w:lang w:bidi="fa-IR"/>
        </w:rPr>
        <w:t xml:space="preserve"> </w:t>
      </w:r>
      <w:r w:rsidRPr="00150594">
        <w:rPr>
          <w:rStyle w:val="libFootnotenumChar"/>
          <w:rtl/>
        </w:rPr>
        <w:t>(</w:t>
      </w:r>
      <w:r w:rsidR="00150594" w:rsidRPr="00150594">
        <w:rPr>
          <w:rStyle w:val="libFootnotenumChar"/>
          <w:rtl/>
          <w:lang w:bidi="fa-IR"/>
        </w:rPr>
        <w:t>656</w:t>
      </w:r>
      <w:r w:rsidRPr="00150594">
        <w:rPr>
          <w:rStyle w:val="libFootnotenumChar"/>
          <w:rtl/>
        </w:rPr>
        <w:t>)</w:t>
      </w:r>
      <w:r w:rsidRPr="00D92F94">
        <w:rPr>
          <w:rtl/>
          <w:lang w:bidi="fa-IR"/>
        </w:rPr>
        <w:t xml:space="preserve"> </w:t>
      </w:r>
      <w:r w:rsidR="00DC1639">
        <w:rPr>
          <w:rFonts w:hint="cs"/>
          <w:rtl/>
          <w:lang w:bidi="fa-IR"/>
        </w:rPr>
        <w:t>دو</w:t>
      </w:r>
      <w:r w:rsidRPr="00D92F94">
        <w:rPr>
          <w:rtl/>
          <w:lang w:bidi="fa-IR"/>
        </w:rPr>
        <w:t>لت و حكومت ما خاندان وحى و رسالت</w:t>
      </w:r>
      <w:r w:rsidR="00132F7E">
        <w:rPr>
          <w:rtl/>
          <w:lang w:bidi="fa-IR"/>
        </w:rPr>
        <w:t>،</w:t>
      </w:r>
      <w:r w:rsidRPr="00D92F94">
        <w:rPr>
          <w:rtl/>
          <w:lang w:bidi="fa-IR"/>
        </w:rPr>
        <w:t xml:space="preserve"> آخرين دولت خواهد بود. هيچ خاندان و گروهى نخواهند بود جز اينكه پيش از ما، زمام امور جامعه بدست آنان مى افتد تا هنگامى كه راه و رسم عادلانه و بشر دوستانه و حيات بخش ما را ديدند، ادعا نكنند كه اگر آنان نيز مديريت و زمام امور جامعه را به كف مى گرفتند همچون حكومت عادلانه و انسانساز و افتخارآفرين خاندان وحى و رسالت عمل مى كردند.</w:t>
      </w:r>
    </w:p>
    <w:p w:rsidR="00D92F94" w:rsidRPr="00D92F94" w:rsidRDefault="00D92F94" w:rsidP="00D92F94">
      <w:pPr>
        <w:pStyle w:val="libNormal"/>
        <w:rPr>
          <w:lang w:bidi="fa-IR"/>
        </w:rPr>
      </w:pPr>
      <w:r w:rsidRPr="00D92F94">
        <w:rPr>
          <w:rtl/>
          <w:lang w:bidi="fa-IR"/>
        </w:rPr>
        <w:lastRenderedPageBreak/>
        <w:t>آرى</w:t>
      </w:r>
      <w:r w:rsidR="00132F7E">
        <w:rPr>
          <w:rtl/>
          <w:lang w:bidi="fa-IR"/>
        </w:rPr>
        <w:t>!</w:t>
      </w:r>
      <w:r w:rsidRPr="00D92F94">
        <w:rPr>
          <w:rtl/>
          <w:lang w:bidi="fa-IR"/>
        </w:rPr>
        <w:t xml:space="preserve"> اين همان سخن خداست كه مى فرمايد:</w:t>
      </w:r>
    </w:p>
    <w:p w:rsidR="00D92F94" w:rsidRPr="00D92F94" w:rsidRDefault="00DC1639" w:rsidP="00D92F94">
      <w:pPr>
        <w:pStyle w:val="libNormal"/>
        <w:rPr>
          <w:lang w:bidi="fa-IR"/>
        </w:rPr>
      </w:pPr>
      <w:r w:rsidRPr="00DC1639">
        <w:rPr>
          <w:rStyle w:val="libAlaemChar"/>
          <w:rFonts w:hint="cs"/>
          <w:rtl/>
        </w:rPr>
        <w:t>(</w:t>
      </w:r>
      <w:r w:rsidRPr="00DC1639">
        <w:rPr>
          <w:rStyle w:val="libAieChar"/>
          <w:rFonts w:hint="cs"/>
          <w:rtl/>
        </w:rPr>
        <w:t>وَ</w:t>
      </w:r>
      <w:r w:rsidRPr="00DC1639">
        <w:rPr>
          <w:rStyle w:val="libAieChar"/>
          <w:rtl/>
        </w:rPr>
        <w:t xml:space="preserve"> </w:t>
      </w:r>
      <w:r w:rsidRPr="00DC1639">
        <w:rPr>
          <w:rStyle w:val="libAieChar"/>
          <w:rtl/>
          <w:lang w:bidi="fa-IR"/>
        </w:rPr>
        <w:t>الْعَاقِبَةَ لِلْمُتَّقِينَ</w:t>
      </w:r>
      <w:r w:rsidRPr="00DC1639">
        <w:rPr>
          <w:rStyle w:val="libAlaemChar"/>
          <w:rFonts w:hint="cs"/>
          <w:rtl/>
        </w:rPr>
        <w:t>)</w:t>
      </w:r>
      <w:r w:rsidRPr="00D92F94">
        <w:rPr>
          <w:rtl/>
          <w:lang w:bidi="fa-IR"/>
        </w:rPr>
        <w:t xml:space="preserve"> </w:t>
      </w:r>
      <w:r w:rsidR="00D92F94" w:rsidRPr="00150594">
        <w:rPr>
          <w:rStyle w:val="libFootnotenumChar"/>
          <w:rtl/>
        </w:rPr>
        <w:t>(</w:t>
      </w:r>
      <w:r w:rsidR="00150594" w:rsidRPr="00150594">
        <w:rPr>
          <w:rStyle w:val="libFootnotenumChar"/>
          <w:rtl/>
          <w:lang w:bidi="fa-IR"/>
        </w:rPr>
        <w:t>657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و فرجام شكوهمند تاريخ و آينده بشريت در پرتو حكومت ماست</w:t>
      </w:r>
      <w:r w:rsidR="00132F7E">
        <w:rPr>
          <w:rtl/>
          <w:lang w:bidi="fa-IR"/>
        </w:rPr>
        <w:t>.</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از روايات</w:t>
      </w:r>
      <w:r w:rsidR="00132F7E">
        <w:rPr>
          <w:rtl/>
          <w:lang w:bidi="fa-IR"/>
        </w:rPr>
        <w:t>،</w:t>
      </w:r>
      <w:r w:rsidRPr="00D92F94">
        <w:rPr>
          <w:rtl/>
          <w:lang w:bidi="fa-IR"/>
        </w:rPr>
        <w:t xml:space="preserve"> اين واقعيت دريافت مى گردد كه</w:t>
      </w:r>
      <w:r w:rsidR="00132F7E">
        <w:rPr>
          <w:rtl/>
          <w:lang w:bidi="fa-IR"/>
        </w:rPr>
        <w:t>:</w:t>
      </w:r>
      <w:r w:rsidRPr="00D92F94">
        <w:rPr>
          <w:rtl/>
          <w:lang w:bidi="fa-IR"/>
        </w:rPr>
        <w:t xml:space="preserve"> با ظهور امام مهدى </w:t>
      </w:r>
      <w:r w:rsidR="00E342FC" w:rsidRPr="00E342FC">
        <w:rPr>
          <w:rStyle w:val="libAlaemChar"/>
          <w:rtl/>
        </w:rPr>
        <w:t>عليه‌السلام</w:t>
      </w:r>
      <w:r w:rsidRPr="00D92F94">
        <w:rPr>
          <w:rtl/>
          <w:lang w:bidi="fa-IR"/>
        </w:rPr>
        <w:t xml:space="preserve"> شرايط جهانى به گونه اى است كه همگان از اوضاع غمبار و پريشان بشريت و شكست تئوريها و مكاتب و مرامها و سيستمهاى بشرى خسته و نوميد گشته و همگان در انتظار اصلاحگرى نجاتبخش</w:t>
      </w:r>
      <w:r w:rsidR="00132F7E">
        <w:rPr>
          <w:rtl/>
          <w:lang w:bidi="fa-IR"/>
        </w:rPr>
        <w:t>،</w:t>
      </w:r>
      <w:r w:rsidRPr="00D92F94">
        <w:rPr>
          <w:rtl/>
          <w:lang w:bidi="fa-IR"/>
        </w:rPr>
        <w:t xml:space="preserve"> هستند.</w:t>
      </w:r>
    </w:p>
    <w:p w:rsidR="00D92F94" w:rsidRPr="00D92F94" w:rsidRDefault="00D92F94" w:rsidP="00D92F94">
      <w:pPr>
        <w:pStyle w:val="libNormal"/>
        <w:rPr>
          <w:lang w:bidi="fa-IR"/>
        </w:rPr>
      </w:pPr>
      <w:r w:rsidRPr="00D92F94">
        <w:rPr>
          <w:rtl/>
          <w:lang w:bidi="fa-IR"/>
        </w:rPr>
        <w:t>به همين جهت</w:t>
      </w:r>
      <w:r w:rsidR="00132F7E">
        <w:rPr>
          <w:rtl/>
          <w:lang w:bidi="fa-IR"/>
        </w:rPr>
        <w:t>،</w:t>
      </w:r>
      <w:r w:rsidRPr="00D92F94">
        <w:rPr>
          <w:rtl/>
          <w:lang w:bidi="fa-IR"/>
        </w:rPr>
        <w:t xml:space="preserve"> در برابر امام مهدى </w:t>
      </w:r>
      <w:r w:rsidR="00E342FC" w:rsidRPr="00E342FC">
        <w:rPr>
          <w:rStyle w:val="libAlaemChar"/>
          <w:rtl/>
        </w:rPr>
        <w:t>عليه‌السلام</w:t>
      </w:r>
      <w:r w:rsidRPr="00D92F94">
        <w:rPr>
          <w:rtl/>
          <w:lang w:bidi="fa-IR"/>
        </w:rPr>
        <w:t xml:space="preserve"> سر خضوع فرود مى آورند و زمام امور خويش را به دست توانمند و كارگشاى او مى سپارند، بدان اميد كه نجات و نيكبختى بشريت را، او تضمين نمايد.</w:t>
      </w:r>
    </w:p>
    <w:p w:rsidR="00D92F94" w:rsidRPr="00D92F94" w:rsidRDefault="00D92F94" w:rsidP="00D92F94">
      <w:pPr>
        <w:pStyle w:val="libNormal"/>
        <w:rPr>
          <w:lang w:bidi="fa-IR"/>
        </w:rPr>
      </w:pPr>
      <w:r w:rsidRPr="00D92F94">
        <w:rPr>
          <w:rtl/>
          <w:lang w:bidi="fa-IR"/>
        </w:rPr>
        <w:t>ممكن است مهدى نجات بخش از راه ديگرى زمام امور جامعه ها و تمدنها و رهبرى كره زمين را بدست گيرد و در برابر بيدادگران جهانى كه حاضر نشوند حق و عدالت را گردن نهند، از سلاح بسيار پيشرفته تر و مخربتر از سلاحهاى تجاوزكاران</w:t>
      </w:r>
      <w:r w:rsidR="00132F7E">
        <w:rPr>
          <w:rtl/>
          <w:lang w:bidi="fa-IR"/>
        </w:rPr>
        <w:t>،</w:t>
      </w:r>
      <w:r w:rsidRPr="00D92F94">
        <w:rPr>
          <w:rtl/>
          <w:lang w:bidi="fa-IR"/>
        </w:rPr>
        <w:t xml:space="preserve"> بهره جويد.</w:t>
      </w:r>
    </w:p>
    <w:p w:rsidR="00D92F94" w:rsidRPr="00D92F94" w:rsidRDefault="00D92F94" w:rsidP="00D92F94">
      <w:pPr>
        <w:pStyle w:val="libNormal"/>
        <w:rPr>
          <w:lang w:bidi="fa-IR"/>
        </w:rPr>
      </w:pPr>
      <w:r w:rsidRPr="00D92F94">
        <w:rPr>
          <w:rtl/>
          <w:lang w:bidi="fa-IR"/>
        </w:rPr>
        <w:t>چه مانعى دارد كه آن اصلاحگر بزرگ آسمانى</w:t>
      </w:r>
      <w:r w:rsidR="00132F7E">
        <w:rPr>
          <w:rtl/>
          <w:lang w:bidi="fa-IR"/>
        </w:rPr>
        <w:t>،</w:t>
      </w:r>
      <w:r w:rsidRPr="00D92F94">
        <w:rPr>
          <w:rtl/>
          <w:lang w:bidi="fa-IR"/>
        </w:rPr>
        <w:t xml:space="preserve"> در پرتو قدرت و دانش و آموزش الهى</w:t>
      </w:r>
      <w:r w:rsidR="00132F7E">
        <w:rPr>
          <w:rtl/>
          <w:lang w:bidi="fa-IR"/>
        </w:rPr>
        <w:t>،</w:t>
      </w:r>
      <w:r w:rsidRPr="00D92F94">
        <w:rPr>
          <w:rtl/>
          <w:lang w:bidi="fa-IR"/>
        </w:rPr>
        <w:t xml:space="preserve"> سلاحى وصف ناپذير در برابر سلاحهاى تجاوزكاران بسازد، به گونه اى كه از همه سلاحهاى موجود در دست زورمندان حق ستيز، پرتوانتر و عملكرد آن سريعتر و با شدت بيشترى زرادخانه هاى آنان را در هم بكوبد و نابود سازد؟</w:t>
      </w:r>
    </w:p>
    <w:p w:rsidR="00DC1639" w:rsidRDefault="00D92F94" w:rsidP="00D92F94">
      <w:pPr>
        <w:pStyle w:val="libNormal"/>
        <w:rPr>
          <w:rtl/>
          <w:lang w:bidi="fa-IR"/>
        </w:rPr>
      </w:pPr>
      <w:r w:rsidRPr="00D92F94">
        <w:rPr>
          <w:rtl/>
          <w:lang w:bidi="fa-IR"/>
        </w:rPr>
        <w:t>ما در امكان وقوع اين ديدگاهها، مى توانيم بحثهاى گسترده اى را طرح كنيم امام به منظور پرهيز از گستردگى بحث و رعايت اختصار به همين مقدار بسنده مى كنيم</w:t>
      </w:r>
      <w:r w:rsidR="00132F7E">
        <w:rPr>
          <w:rtl/>
          <w:lang w:bidi="fa-IR"/>
        </w:rPr>
        <w:t>.</w:t>
      </w:r>
    </w:p>
    <w:p w:rsidR="00D92F94" w:rsidRPr="00D92F94" w:rsidRDefault="00DC1639" w:rsidP="00D92F94">
      <w:pPr>
        <w:pStyle w:val="libNormal"/>
        <w:rPr>
          <w:lang w:bidi="fa-IR"/>
        </w:rPr>
      </w:pPr>
      <w:r>
        <w:rPr>
          <w:rtl/>
          <w:lang w:bidi="fa-IR"/>
        </w:rPr>
        <w:br w:type="page"/>
      </w:r>
    </w:p>
    <w:p w:rsidR="00D92F94" w:rsidRDefault="00D92F94" w:rsidP="00DC1639">
      <w:pPr>
        <w:pStyle w:val="Heading2"/>
        <w:rPr>
          <w:rtl/>
          <w:lang w:bidi="fa-IR"/>
        </w:rPr>
      </w:pPr>
      <w:bookmarkStart w:id="166" w:name="_Toc479759337"/>
      <w:r w:rsidRPr="00D92F94">
        <w:rPr>
          <w:rtl/>
          <w:lang w:bidi="fa-IR"/>
        </w:rPr>
        <w:t>از ديدگاه عقيدتى و اسلامى</w:t>
      </w:r>
      <w:bookmarkEnd w:id="166"/>
    </w:p>
    <w:p w:rsidR="00D92F94" w:rsidRPr="00D92F94" w:rsidRDefault="00D92F94" w:rsidP="00D92F94">
      <w:pPr>
        <w:pStyle w:val="libNormal"/>
        <w:rPr>
          <w:lang w:bidi="fa-IR"/>
        </w:rPr>
      </w:pPr>
      <w:r w:rsidRPr="00D92F94">
        <w:rPr>
          <w:rtl/>
          <w:lang w:bidi="fa-IR"/>
        </w:rPr>
        <w:t xml:space="preserve">آنچه از نظرتان گذشت چگونگى سرفرود آوردن قدرتها و ملتها در برابر امام مهدى </w:t>
      </w:r>
      <w:r w:rsidR="00E342FC" w:rsidRPr="00E342FC">
        <w:rPr>
          <w:rStyle w:val="libAlaemChar"/>
          <w:rtl/>
        </w:rPr>
        <w:t>عليه‌السلام</w:t>
      </w:r>
      <w:r w:rsidRPr="00D92F94">
        <w:rPr>
          <w:rtl/>
          <w:lang w:bidi="fa-IR"/>
        </w:rPr>
        <w:t xml:space="preserve"> و چگونگى درهم كوبيده شدن قدرتهاى بيدادگر و حق ستيز روزگار از نظر مادى و طبيعى بود، اما هنگامى كه بخواهيم از ديدگاه دينى و عقيدتى و ماوراى طبيعى موضوع را طرح كنيم در اين صورت پيشاروى ما افقهاى باز و گسترده ترى براى احتمالات و تصورات به منظور به كف گرفتن زمام امور جامعه هاست كه براى نمونه به برخى اشاره مى رود:</w:t>
      </w:r>
    </w:p>
    <w:p w:rsidR="00D92F94" w:rsidRPr="00D92F94" w:rsidRDefault="00DC1639" w:rsidP="00DC1639">
      <w:pPr>
        <w:pStyle w:val="libBold1"/>
        <w:rPr>
          <w:lang w:bidi="fa-IR"/>
        </w:rPr>
      </w:pPr>
      <w:r>
        <w:rPr>
          <w:rFonts w:hint="cs"/>
          <w:rtl/>
          <w:lang w:bidi="fa-IR"/>
        </w:rPr>
        <w:t>1.</w:t>
      </w:r>
      <w:r w:rsidR="00D92F94" w:rsidRPr="00D92F94">
        <w:rPr>
          <w:rtl/>
          <w:lang w:bidi="fa-IR"/>
        </w:rPr>
        <w:t xml:space="preserve"> سلاح ترس و دلهره</w:t>
      </w:r>
    </w:p>
    <w:p w:rsidR="00D92F94" w:rsidRPr="00D92F94" w:rsidRDefault="00D92F94" w:rsidP="00D92F94">
      <w:pPr>
        <w:pStyle w:val="libNormal"/>
        <w:rPr>
          <w:lang w:bidi="fa-IR"/>
        </w:rPr>
      </w:pPr>
      <w:r w:rsidRPr="00D92F94">
        <w:rPr>
          <w:rtl/>
          <w:lang w:bidi="fa-IR"/>
        </w:rPr>
        <w:t>ممكن است علاوه بر تدابير اساس فرهنگى و عقيدتى و اجتماعى</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براى نجات بشريت و برانداختن استبداد و استعمار و تباهى</w:t>
      </w:r>
      <w:r w:rsidR="00132F7E">
        <w:rPr>
          <w:rtl/>
          <w:lang w:bidi="fa-IR"/>
        </w:rPr>
        <w:t>،</w:t>
      </w:r>
      <w:r w:rsidRPr="00D92F94">
        <w:rPr>
          <w:rtl/>
          <w:lang w:bidi="fa-IR"/>
        </w:rPr>
        <w:t xml:space="preserve"> خداى جهان آفرين در قيام جهانى آن حضرت</w:t>
      </w:r>
      <w:r w:rsidR="00132F7E">
        <w:rPr>
          <w:rtl/>
          <w:lang w:bidi="fa-IR"/>
        </w:rPr>
        <w:t>،</w:t>
      </w:r>
      <w:r w:rsidRPr="00D92F94">
        <w:rPr>
          <w:rtl/>
          <w:lang w:bidi="fa-IR"/>
        </w:rPr>
        <w:t xml:space="preserve"> ترس و دلهره را بر قلب كافران و شرك گرايان و تجاوزكاران حق ستيز بيافكند و آنان قدرت تصميم گيرى و مخالفت را بكلى از دست بدهند و خود را ببازند.</w:t>
      </w:r>
    </w:p>
    <w:p w:rsidR="00D92F94" w:rsidRPr="00D92F94" w:rsidRDefault="00D92F94" w:rsidP="00D92F94">
      <w:pPr>
        <w:pStyle w:val="libNormal"/>
        <w:rPr>
          <w:lang w:bidi="fa-IR"/>
        </w:rPr>
      </w:pPr>
      <w:r w:rsidRPr="00D92F94">
        <w:rPr>
          <w:rtl/>
          <w:lang w:bidi="fa-IR"/>
        </w:rPr>
        <w:t xml:space="preserve">قرآن شريف به اين واقعيت تصريح مى كند و آن را از عوامل پيروزى پيامبر گرامى </w:t>
      </w:r>
      <w:r w:rsidR="009D2D09" w:rsidRPr="009D2D09">
        <w:rPr>
          <w:rStyle w:val="libAlaemChar"/>
          <w:rtl/>
        </w:rPr>
        <w:t>صلى‌الله‌عليه‌وآله‌وسلم</w:t>
      </w:r>
      <w:r w:rsidRPr="00D92F94">
        <w:rPr>
          <w:rtl/>
          <w:lang w:bidi="fa-IR"/>
        </w:rPr>
        <w:t xml:space="preserve"> بر دولتها و ملتهاى معاصرش</w:t>
      </w:r>
      <w:r w:rsidR="00132F7E">
        <w:rPr>
          <w:rtl/>
          <w:lang w:bidi="fa-IR"/>
        </w:rPr>
        <w:t>،</w:t>
      </w:r>
      <w:r w:rsidRPr="00D92F94">
        <w:rPr>
          <w:rtl/>
          <w:lang w:bidi="fa-IR"/>
        </w:rPr>
        <w:t xml:space="preserve"> عنوان مى سازد.</w:t>
      </w:r>
    </w:p>
    <w:p w:rsidR="00D92F94" w:rsidRPr="00D92F94" w:rsidRDefault="00DC1639" w:rsidP="00D92F94">
      <w:pPr>
        <w:pStyle w:val="libNormal"/>
        <w:rPr>
          <w:lang w:bidi="fa-IR"/>
        </w:rPr>
      </w:pPr>
      <w:r>
        <w:rPr>
          <w:rFonts w:hint="cs"/>
          <w:rtl/>
          <w:lang w:bidi="fa-IR"/>
        </w:rPr>
        <w:t>1.</w:t>
      </w:r>
      <w:r w:rsidR="00D92F94" w:rsidRPr="00D92F94">
        <w:rPr>
          <w:rtl/>
          <w:lang w:bidi="fa-IR"/>
        </w:rPr>
        <w:t xml:space="preserve"> در اين مورد مى فرمايد:</w:t>
      </w:r>
    </w:p>
    <w:p w:rsidR="00D92F94" w:rsidRPr="00D92F94" w:rsidRDefault="00DC1639" w:rsidP="00D92F94">
      <w:pPr>
        <w:pStyle w:val="libNormal"/>
        <w:rPr>
          <w:lang w:bidi="fa-IR"/>
        </w:rPr>
      </w:pPr>
      <w:r w:rsidRPr="00DC1639">
        <w:rPr>
          <w:rStyle w:val="libAlaemChar"/>
          <w:rFonts w:hint="cs"/>
          <w:rtl/>
        </w:rPr>
        <w:t>(</w:t>
      </w:r>
      <w:r w:rsidRPr="00DC1639">
        <w:rPr>
          <w:rStyle w:val="libAieChar"/>
          <w:rtl/>
          <w:lang w:bidi="fa-IR"/>
        </w:rPr>
        <w:t>سَنُلْقِي فِي قُلُوبِ الَّذِينَ كَفَرُوا الرُّعْبَ</w:t>
      </w:r>
      <w:r w:rsidRPr="00DC1639">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658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در دلهاى كسانى كه كفر ورزيدند بيم و (هراس</w:t>
      </w:r>
      <w:r w:rsidR="0046049D">
        <w:rPr>
          <w:rtl/>
          <w:lang w:bidi="fa-IR"/>
        </w:rPr>
        <w:t>)</w:t>
      </w:r>
      <w:r w:rsidRPr="00D92F94">
        <w:rPr>
          <w:rtl/>
          <w:lang w:bidi="fa-IR"/>
        </w:rPr>
        <w:t xml:space="preserve"> خواهيم افكند.</w:t>
      </w:r>
    </w:p>
    <w:p w:rsidR="00D92F94" w:rsidRPr="00D92F94" w:rsidRDefault="00DC1639" w:rsidP="00D92F94">
      <w:pPr>
        <w:pStyle w:val="libNormal"/>
        <w:rPr>
          <w:lang w:bidi="fa-IR"/>
        </w:rPr>
      </w:pPr>
      <w:r>
        <w:rPr>
          <w:rFonts w:hint="cs"/>
          <w:rtl/>
          <w:lang w:bidi="fa-IR"/>
        </w:rPr>
        <w:t>2.</w:t>
      </w:r>
      <w:r w:rsidR="00D92F94" w:rsidRPr="00D92F94">
        <w:rPr>
          <w:rtl/>
          <w:lang w:bidi="fa-IR"/>
        </w:rPr>
        <w:t xml:space="preserve"> و مى فرمايد:</w:t>
      </w:r>
    </w:p>
    <w:p w:rsidR="00D92F94" w:rsidRPr="00D92F94" w:rsidRDefault="00DC1639" w:rsidP="00D92F94">
      <w:pPr>
        <w:pStyle w:val="libNormal"/>
        <w:rPr>
          <w:lang w:bidi="fa-IR"/>
        </w:rPr>
      </w:pPr>
      <w:r w:rsidRPr="00DC1639">
        <w:rPr>
          <w:rStyle w:val="libAlaemChar"/>
          <w:rFonts w:hint="cs"/>
          <w:rtl/>
        </w:rPr>
        <w:t>(</w:t>
      </w:r>
      <w:r w:rsidRPr="00DC1639">
        <w:rPr>
          <w:rStyle w:val="libAieChar"/>
          <w:rtl/>
          <w:lang w:bidi="fa-IR"/>
        </w:rPr>
        <w:t>سَأُلْقِي فِي قُلُوبِ الَّذِينَ كَفَرُوا الرُّعْبَ</w:t>
      </w:r>
      <w:r w:rsidRPr="00DC1639">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659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من در دلهاى كافران هراس خواهم افكند.</w:t>
      </w:r>
    </w:p>
    <w:p w:rsidR="00D92F94" w:rsidRPr="00D92F94" w:rsidRDefault="00DC1639" w:rsidP="00D92F94">
      <w:pPr>
        <w:pStyle w:val="libNormal"/>
        <w:rPr>
          <w:lang w:bidi="fa-IR"/>
        </w:rPr>
      </w:pPr>
      <w:r>
        <w:rPr>
          <w:rFonts w:hint="cs"/>
          <w:rtl/>
          <w:lang w:bidi="fa-IR"/>
        </w:rPr>
        <w:t>3.</w:t>
      </w:r>
      <w:r w:rsidR="00D92F94" w:rsidRPr="00D92F94">
        <w:rPr>
          <w:rtl/>
          <w:lang w:bidi="fa-IR"/>
        </w:rPr>
        <w:t xml:space="preserve"> و مى فرمايد:</w:t>
      </w:r>
    </w:p>
    <w:p w:rsidR="00D92F94" w:rsidRPr="00D92F94" w:rsidRDefault="00DC1639" w:rsidP="00D92F94">
      <w:pPr>
        <w:pStyle w:val="libNormal"/>
        <w:rPr>
          <w:lang w:bidi="fa-IR"/>
        </w:rPr>
      </w:pPr>
      <w:r w:rsidRPr="00DC1639">
        <w:rPr>
          <w:rStyle w:val="libAlaemChar"/>
          <w:rFonts w:hint="cs"/>
          <w:rtl/>
        </w:rPr>
        <w:t>(</w:t>
      </w:r>
      <w:r w:rsidRPr="00DC1639">
        <w:rPr>
          <w:rStyle w:val="libAieChar"/>
          <w:rtl/>
          <w:lang w:bidi="fa-IR"/>
        </w:rPr>
        <w:t>وَقَذَفَ فِي قُلُوبِهِمُ الرُّعْبَ فَرِيقًا تَقْتُلُونَ وَتَأْسِرُونَ فَرِيقًا</w:t>
      </w:r>
      <w:r w:rsidRPr="00DC1639">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660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و در دلهايشان بيم افكند، گروهى را كشتيد و گروهى را به اسارت گرفتيد</w:t>
      </w:r>
      <w:r w:rsidR="00A34962">
        <w:rPr>
          <w:rFonts w:hint="cs"/>
          <w:rtl/>
          <w:lang w:bidi="fa-IR"/>
        </w:rPr>
        <w:t>.</w:t>
      </w:r>
    </w:p>
    <w:p w:rsidR="00D92F94" w:rsidRPr="00D92F94" w:rsidRDefault="00A34962" w:rsidP="00D92F94">
      <w:pPr>
        <w:pStyle w:val="libNormal"/>
        <w:rPr>
          <w:lang w:bidi="fa-IR"/>
        </w:rPr>
      </w:pPr>
      <w:r>
        <w:rPr>
          <w:rFonts w:hint="cs"/>
          <w:rtl/>
          <w:lang w:bidi="fa-IR"/>
        </w:rPr>
        <w:t>4.</w:t>
      </w:r>
      <w:r w:rsidR="00D92F94" w:rsidRPr="00D92F94">
        <w:rPr>
          <w:rtl/>
          <w:lang w:bidi="fa-IR"/>
        </w:rPr>
        <w:t xml:space="preserve"> و مى فرمايد:</w:t>
      </w:r>
    </w:p>
    <w:p w:rsidR="00D92F94" w:rsidRPr="00D92F94" w:rsidRDefault="00A34962" w:rsidP="00D92F94">
      <w:pPr>
        <w:pStyle w:val="libNormal"/>
        <w:rPr>
          <w:lang w:bidi="fa-IR"/>
        </w:rPr>
      </w:pPr>
      <w:r w:rsidRPr="00A34962">
        <w:rPr>
          <w:rStyle w:val="libAlaemChar"/>
          <w:rFonts w:hint="cs"/>
          <w:rtl/>
        </w:rPr>
        <w:t>(</w:t>
      </w:r>
      <w:r w:rsidRPr="00A34962">
        <w:rPr>
          <w:rStyle w:val="libAieChar"/>
          <w:rtl/>
          <w:lang w:bidi="fa-IR"/>
        </w:rPr>
        <w:t>فَأَتَاهُمُ اللَّهُ مِنْ حَيْثُ لَمْ يَحْتَسِبُوا وَقَذَفَ فِي قُلُوبِهِمُ الرُّعْبَ</w:t>
      </w:r>
      <w:r w:rsidRPr="00A34962">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661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خدا از سويى كه آنان گمانش را نمى كردند بدانان تاخت آورد و در دلهايشان وحشت افكند.</w:t>
      </w:r>
    </w:p>
    <w:p w:rsidR="00D92F94" w:rsidRPr="00D92F94" w:rsidRDefault="00D92F94" w:rsidP="00D92F94">
      <w:pPr>
        <w:pStyle w:val="libNormal"/>
        <w:rPr>
          <w:lang w:bidi="fa-IR"/>
        </w:rPr>
      </w:pPr>
      <w:r w:rsidRPr="00D92F94">
        <w:rPr>
          <w:rtl/>
          <w:lang w:bidi="fa-IR"/>
        </w:rPr>
        <w:t xml:space="preserve">پيامبر گرامى </w:t>
      </w:r>
      <w:r w:rsidR="009D2D09" w:rsidRPr="009D2D09">
        <w:rPr>
          <w:rStyle w:val="libAlaemChar"/>
          <w:rtl/>
        </w:rPr>
        <w:t>صلى‌الله‌عليه‌وآله‌وسلم</w:t>
      </w:r>
      <w:r w:rsidRPr="00D92F94">
        <w:rPr>
          <w:rtl/>
          <w:lang w:bidi="fa-IR"/>
        </w:rPr>
        <w:t xml:space="preserve"> در اين مورد فرمود:</w:t>
      </w:r>
    </w:p>
    <w:p w:rsidR="00D92F94" w:rsidRPr="00D92F94" w:rsidRDefault="00A34962" w:rsidP="00A34962">
      <w:pPr>
        <w:pStyle w:val="libNormal"/>
        <w:rPr>
          <w:lang w:bidi="fa-IR"/>
        </w:rPr>
      </w:pPr>
      <w:r>
        <w:rPr>
          <w:rFonts w:hint="cs"/>
          <w:rtl/>
          <w:lang w:bidi="fa-IR"/>
        </w:rPr>
        <w:t>«</w:t>
      </w:r>
      <w:r w:rsidR="00D92F94" w:rsidRPr="00A34962">
        <w:rPr>
          <w:rStyle w:val="libHadeesChar"/>
          <w:rtl/>
        </w:rPr>
        <w:t>نصرت بالرعب</w:t>
      </w:r>
      <w:r w:rsidR="00132F7E" w:rsidRPr="00A34962">
        <w:rPr>
          <w:rStyle w:val="libHadeesChar"/>
          <w:rtl/>
        </w:rPr>
        <w:t>،</w:t>
      </w:r>
      <w:r w:rsidR="00D92F94" w:rsidRPr="00A34962">
        <w:rPr>
          <w:rStyle w:val="libHadeesChar"/>
          <w:rtl/>
        </w:rPr>
        <w:t xml:space="preserve"> مسيرة شهر</w:t>
      </w:r>
      <w:r>
        <w:rPr>
          <w:rStyle w:val="libHadees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662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با ايجاد رعب در دل دشمن به اندازه يك ماه پيش رفتم</w:t>
      </w:r>
      <w:r w:rsidR="00132F7E">
        <w:rPr>
          <w:rtl/>
          <w:lang w:bidi="fa-IR"/>
        </w:rPr>
        <w:t>.</w:t>
      </w:r>
    </w:p>
    <w:p w:rsidR="00D92F94" w:rsidRPr="00D92F94" w:rsidRDefault="00D92F94" w:rsidP="00D92F94">
      <w:pPr>
        <w:pStyle w:val="libNormal"/>
        <w:rPr>
          <w:lang w:bidi="fa-IR"/>
        </w:rPr>
      </w:pPr>
      <w:r w:rsidRPr="00D92F94">
        <w:rPr>
          <w:rtl/>
          <w:lang w:bidi="fa-IR"/>
        </w:rPr>
        <w:t>و نيز فرمود:</w:t>
      </w:r>
    </w:p>
    <w:p w:rsidR="00D92F94" w:rsidRPr="00D92F94" w:rsidRDefault="00E44C0F" w:rsidP="00E44C0F">
      <w:pPr>
        <w:pStyle w:val="libNormal"/>
        <w:rPr>
          <w:lang w:bidi="fa-IR"/>
        </w:rPr>
      </w:pPr>
      <w:r>
        <w:rPr>
          <w:rFonts w:hint="cs"/>
          <w:rtl/>
          <w:lang w:bidi="fa-IR"/>
        </w:rPr>
        <w:t>«</w:t>
      </w:r>
      <w:r w:rsidR="00D92F94" w:rsidRPr="00E44C0F">
        <w:rPr>
          <w:rStyle w:val="libHadeesChar"/>
          <w:rtl/>
        </w:rPr>
        <w:t>اعطيت خمسا....و نصرت بالرعب</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663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به من پنج چيز اعطاء گرديد.... از آن جمله اين است كه</w:t>
      </w:r>
      <w:r w:rsidR="00132F7E">
        <w:rPr>
          <w:rtl/>
          <w:lang w:bidi="fa-IR"/>
        </w:rPr>
        <w:t>:</w:t>
      </w:r>
      <w:r w:rsidRPr="00D92F94">
        <w:rPr>
          <w:rtl/>
          <w:lang w:bidi="fa-IR"/>
        </w:rPr>
        <w:t xml:space="preserve"> بوسيله سلاح ترس و رعب كه خدا در دل دشمنان مى افكند، يارى و پيروزى مى شوم</w:t>
      </w:r>
      <w:r w:rsidR="00132F7E">
        <w:rPr>
          <w:rtl/>
          <w:lang w:bidi="fa-IR"/>
        </w:rPr>
        <w:t>.</w:t>
      </w:r>
    </w:p>
    <w:p w:rsidR="00D92F94" w:rsidRPr="00D92F94" w:rsidRDefault="00D92F94" w:rsidP="00D92F94">
      <w:pPr>
        <w:pStyle w:val="libNormal"/>
        <w:rPr>
          <w:lang w:bidi="fa-IR"/>
        </w:rPr>
      </w:pPr>
      <w:r w:rsidRPr="00D92F94">
        <w:rPr>
          <w:rtl/>
          <w:lang w:bidi="fa-IR"/>
        </w:rPr>
        <w:t xml:space="preserve">براى باور هيچ مانعى ندارد كه امام مهدى </w:t>
      </w:r>
      <w:r w:rsidR="004155EF" w:rsidRPr="004155EF">
        <w:rPr>
          <w:rStyle w:val="libAlaemChar"/>
          <w:rtl/>
        </w:rPr>
        <w:t>عليه‌السلام</w:t>
      </w:r>
      <w:r w:rsidRPr="00D92F94">
        <w:rPr>
          <w:rtl/>
          <w:lang w:bidi="fa-IR"/>
        </w:rPr>
        <w:t xml:space="preserve"> در قيام اصلاحى خويش با سلاح (رعب</w:t>
      </w:r>
      <w:r w:rsidR="0046049D">
        <w:rPr>
          <w:rtl/>
          <w:lang w:bidi="fa-IR"/>
        </w:rPr>
        <w:t>)</w:t>
      </w:r>
      <w:r w:rsidRPr="00D92F94">
        <w:rPr>
          <w:rtl/>
          <w:lang w:bidi="fa-IR"/>
        </w:rPr>
        <w:t xml:space="preserve"> از جانب خدا يارى گردد و خداوند رعب و ترس را در دل صاحبان قدرت و امكانات و زورمندان بيافكند. همانگونه كه روايات بسيارى بدين واقعيت تصريح مى كند:</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در اين مورد مى فرمايد:</w:t>
      </w:r>
    </w:p>
    <w:p w:rsidR="00D92F94" w:rsidRPr="00D92F94" w:rsidRDefault="00D92F94" w:rsidP="00D92F94">
      <w:pPr>
        <w:pStyle w:val="libNormal"/>
        <w:rPr>
          <w:lang w:bidi="fa-IR"/>
        </w:rPr>
      </w:pPr>
      <w:r w:rsidRPr="00D92F94">
        <w:rPr>
          <w:rtl/>
          <w:lang w:bidi="fa-IR"/>
        </w:rPr>
        <w:t>ان القائم منا منصور بالرعب مؤ يد بالنصر، تطوى له الارض و تظهر له الكنوز كلها و يظهر الله به دينه على الدين كله ول كره المشركون</w:t>
      </w:r>
      <w:r w:rsidR="00132F7E">
        <w:rPr>
          <w:rtl/>
          <w:lang w:bidi="fa-IR"/>
        </w:rPr>
        <w:t>.</w:t>
      </w:r>
    </w:p>
    <w:p w:rsidR="00E44C0F" w:rsidRDefault="00D92F94" w:rsidP="00E44C0F">
      <w:pPr>
        <w:pStyle w:val="libNormal"/>
        <w:rPr>
          <w:rtl/>
          <w:lang w:bidi="fa-IR"/>
        </w:rPr>
      </w:pPr>
      <w:r w:rsidRPr="00D92F94">
        <w:rPr>
          <w:rtl/>
          <w:lang w:bidi="fa-IR"/>
        </w:rPr>
        <w:t>يعنى</w:t>
      </w:r>
      <w:r w:rsidR="00132F7E">
        <w:rPr>
          <w:rtl/>
          <w:lang w:bidi="fa-IR"/>
        </w:rPr>
        <w:t>:</w:t>
      </w:r>
      <w:r w:rsidRPr="00D92F94">
        <w:rPr>
          <w:rtl/>
          <w:lang w:bidi="fa-IR"/>
        </w:rPr>
        <w:t xml:space="preserve"> قائ</w:t>
      </w:r>
      <w:r w:rsidR="00E44C0F">
        <w:rPr>
          <w:rFonts w:hint="cs"/>
          <w:rtl/>
          <w:lang w:bidi="fa-IR"/>
        </w:rPr>
        <w:t xml:space="preserve">م </w:t>
      </w:r>
      <w:r w:rsidRPr="00150594">
        <w:rPr>
          <w:rStyle w:val="libFootnotenumChar"/>
          <w:rtl/>
        </w:rPr>
        <w:t>(</w:t>
      </w:r>
      <w:r w:rsidR="00150594" w:rsidRPr="00150594">
        <w:rPr>
          <w:rStyle w:val="libFootnotenumChar"/>
          <w:rtl/>
          <w:lang w:bidi="fa-IR"/>
        </w:rPr>
        <w:t>664</w:t>
      </w:r>
      <w:r w:rsidRPr="00150594">
        <w:rPr>
          <w:rStyle w:val="libFootnotenumChar"/>
          <w:rtl/>
        </w:rPr>
        <w:t>)</w:t>
      </w:r>
      <w:r w:rsidR="00E44C0F">
        <w:rPr>
          <w:rFonts w:hint="cs"/>
          <w:rtl/>
          <w:lang w:bidi="fa-IR"/>
        </w:rPr>
        <w:t xml:space="preserve"> </w:t>
      </w:r>
      <w:r w:rsidRPr="00D92F94">
        <w:rPr>
          <w:rtl/>
          <w:lang w:bidi="fa-IR"/>
        </w:rPr>
        <w:t>ما، با سلاح ترس و هراسى كه خدا بر دل دشمنان مى افكند، يارى مى گردد و بوسيله يارى خدا پيروز مى شود، زمين براى او درهم پيچيده شده و گنجهاى زمين براى او آشكار مى گردد و خداوند بدست او دين خود را بر تمامى اديان</w:t>
      </w:r>
      <w:r w:rsidR="00132F7E">
        <w:rPr>
          <w:rtl/>
          <w:lang w:bidi="fa-IR"/>
        </w:rPr>
        <w:t>،</w:t>
      </w:r>
      <w:r w:rsidRPr="00D92F94">
        <w:rPr>
          <w:rtl/>
          <w:lang w:bidi="fa-IR"/>
        </w:rPr>
        <w:t xml:space="preserve"> اقتدار و غلبه مى بخشد، گرچه شرك گرايان را خوش نيايد.</w:t>
      </w:r>
    </w:p>
    <w:p w:rsidR="00D92F94" w:rsidRPr="00D92F94" w:rsidRDefault="00E44C0F" w:rsidP="00E44C0F">
      <w:pPr>
        <w:pStyle w:val="libNormal"/>
        <w:rPr>
          <w:lang w:bidi="fa-IR"/>
        </w:rPr>
      </w:pPr>
      <w:r>
        <w:rPr>
          <w:rtl/>
          <w:lang w:bidi="fa-IR"/>
        </w:rPr>
        <w:br w:type="page"/>
      </w:r>
    </w:p>
    <w:p w:rsidR="00D92F94" w:rsidRDefault="00D92F94" w:rsidP="00E44C0F">
      <w:pPr>
        <w:pStyle w:val="Heading2"/>
        <w:rPr>
          <w:rtl/>
          <w:lang w:bidi="fa-IR"/>
        </w:rPr>
      </w:pPr>
      <w:bookmarkStart w:id="167" w:name="_Toc479759338"/>
      <w:r w:rsidRPr="00D92F94">
        <w:rPr>
          <w:rtl/>
          <w:lang w:bidi="fa-IR"/>
        </w:rPr>
        <w:t>بوسيله فرشتگان</w:t>
      </w:r>
      <w:bookmarkEnd w:id="167"/>
    </w:p>
    <w:p w:rsidR="00D92F94" w:rsidRPr="00D92F94" w:rsidRDefault="00D92F94" w:rsidP="00E44C0F">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در تفسير آيه شريفه</w:t>
      </w:r>
      <w:r w:rsidR="00132F7E">
        <w:rPr>
          <w:rtl/>
          <w:lang w:bidi="fa-IR"/>
        </w:rPr>
        <w:t>:</w:t>
      </w:r>
      <w:r w:rsidRPr="00D92F94">
        <w:rPr>
          <w:rtl/>
          <w:lang w:bidi="fa-IR"/>
        </w:rPr>
        <w:t xml:space="preserve"> </w:t>
      </w:r>
      <w:r w:rsidR="0046049D" w:rsidRPr="00E44C0F">
        <w:rPr>
          <w:rStyle w:val="libAlaemChar"/>
          <w:rtl/>
        </w:rPr>
        <w:t>(</w:t>
      </w:r>
      <w:r w:rsidR="00E44C0F" w:rsidRPr="00E44C0F">
        <w:rPr>
          <w:rStyle w:val="libAieChar"/>
          <w:rtl/>
          <w:lang w:bidi="fa-IR"/>
        </w:rPr>
        <w:t>أَتَىٰ أَمْرُ اللَّهِ فَلَا تَسْتَعْجِلُوهُ</w:t>
      </w:r>
      <w:r w:rsidR="00132F7E">
        <w:rPr>
          <w:rtl/>
          <w:lang w:bidi="fa-IR"/>
        </w:rPr>
        <w:t>.</w:t>
      </w:r>
      <w:r w:rsidRPr="00D92F94">
        <w:rPr>
          <w:rtl/>
          <w:lang w:bidi="fa-IR"/>
        </w:rPr>
        <w:t>..</w:t>
      </w:r>
      <w:r w:rsidR="0046049D" w:rsidRPr="00E44C0F">
        <w:rPr>
          <w:rStyle w:val="libAlaemChar"/>
          <w:rtl/>
        </w:rPr>
        <w:t>)</w:t>
      </w:r>
      <w:r w:rsidR="00E44C0F" w:rsidRPr="00E44C0F">
        <w:rPr>
          <w:rFonts w:hint="cs"/>
          <w:rtl/>
        </w:rPr>
        <w:t xml:space="preserve"> </w:t>
      </w:r>
      <w:r w:rsidRPr="00150594">
        <w:rPr>
          <w:rStyle w:val="libFootnotenumChar"/>
          <w:rtl/>
        </w:rPr>
        <w:t>(</w:t>
      </w:r>
      <w:r w:rsidR="00150594" w:rsidRPr="00150594">
        <w:rPr>
          <w:rStyle w:val="libFootnotenumChar"/>
          <w:rtl/>
          <w:lang w:bidi="fa-IR"/>
        </w:rPr>
        <w:t>665</w:t>
      </w:r>
      <w:r w:rsidRPr="00150594">
        <w:rPr>
          <w:rStyle w:val="libFootnotenumChar"/>
          <w:rtl/>
        </w:rPr>
        <w:t>)</w:t>
      </w:r>
      <w:r w:rsidRPr="00D92F94">
        <w:rPr>
          <w:rtl/>
          <w:lang w:bidi="fa-IR"/>
        </w:rPr>
        <w:t xml:space="preserve"> فرمود: </w:t>
      </w:r>
      <w:r w:rsidR="00E44C0F">
        <w:rPr>
          <w:rFonts w:hint="cs"/>
          <w:rtl/>
          <w:lang w:bidi="fa-IR"/>
        </w:rPr>
        <w:t>«</w:t>
      </w:r>
      <w:r w:rsidRPr="00E44C0F">
        <w:rPr>
          <w:rStyle w:val="libHadeesChar"/>
          <w:rtl/>
        </w:rPr>
        <w:t>هو</w:t>
      </w:r>
      <w:r w:rsidR="00E44C0F" w:rsidRPr="00E44C0F">
        <w:rPr>
          <w:rStyle w:val="libHadeesChar"/>
          <w:rFonts w:hint="cs"/>
          <w:rtl/>
        </w:rPr>
        <w:t xml:space="preserve"> أ</w:t>
      </w:r>
      <w:r w:rsidRPr="00E44C0F">
        <w:rPr>
          <w:rStyle w:val="libHadeesChar"/>
          <w:rtl/>
        </w:rPr>
        <w:t xml:space="preserve">مرنا، </w:t>
      </w:r>
      <w:r w:rsidR="00E44C0F" w:rsidRPr="00E44C0F">
        <w:rPr>
          <w:rStyle w:val="libHadeesChar"/>
          <w:rFonts w:hint="cs"/>
          <w:rtl/>
        </w:rPr>
        <w:t>أ</w:t>
      </w:r>
      <w:r w:rsidRPr="00E44C0F">
        <w:rPr>
          <w:rStyle w:val="libHadeesChar"/>
          <w:rtl/>
        </w:rPr>
        <w:t xml:space="preserve">مر الله عزوجل </w:t>
      </w:r>
      <w:r w:rsidR="00E44C0F">
        <w:rPr>
          <w:rStyle w:val="libHadeesChar"/>
          <w:rFonts w:hint="cs"/>
          <w:rtl/>
        </w:rPr>
        <w:t>أ</w:t>
      </w:r>
      <w:r w:rsidRPr="00E44C0F">
        <w:rPr>
          <w:rStyle w:val="libHadeesChar"/>
          <w:rtl/>
        </w:rPr>
        <w:t xml:space="preserve">ن لانستعجل به حتى يؤ يده الله بثلاثة </w:t>
      </w:r>
      <w:r w:rsidR="00E44C0F" w:rsidRPr="00E44C0F">
        <w:rPr>
          <w:rStyle w:val="libHadeesChar"/>
          <w:rFonts w:hint="cs"/>
          <w:rtl/>
        </w:rPr>
        <w:t>أ</w:t>
      </w:r>
      <w:r w:rsidRPr="00E44C0F">
        <w:rPr>
          <w:rStyle w:val="libHadeesChar"/>
          <w:rtl/>
        </w:rPr>
        <w:t>جناد: الملائكة و المؤ منين و الرعب</w:t>
      </w:r>
      <w:r w:rsidR="00E44C0F">
        <w:rPr>
          <w:rFonts w:hint="cs"/>
          <w:rtl/>
          <w:lang w:bidi="fa-IR"/>
        </w:rPr>
        <w:t>»</w:t>
      </w:r>
      <w:r w:rsidR="00132F7E">
        <w:rPr>
          <w:rtl/>
          <w:lang w:bidi="fa-IR"/>
        </w:rPr>
        <w:t>.</w:t>
      </w:r>
      <w:r w:rsidRPr="00150594">
        <w:rPr>
          <w:rStyle w:val="libFootnotenumChar"/>
          <w:rtl/>
        </w:rPr>
        <w:t>(</w:t>
      </w:r>
      <w:r w:rsidR="00150594" w:rsidRPr="00150594">
        <w:rPr>
          <w:rStyle w:val="libFootnotenumChar"/>
          <w:rtl/>
          <w:lang w:bidi="fa-IR"/>
        </w:rPr>
        <w:t>666</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آن امر، اشاره به امر ما مى باشد. خداوند دستور مى دهد كه در مورد آن شتاب نورزيم</w:t>
      </w:r>
      <w:r w:rsidR="00132F7E">
        <w:rPr>
          <w:rtl/>
          <w:lang w:bidi="fa-IR"/>
        </w:rPr>
        <w:t>،</w:t>
      </w:r>
      <w:r w:rsidRPr="00D92F94">
        <w:rPr>
          <w:rtl/>
          <w:lang w:bidi="fa-IR"/>
        </w:rPr>
        <w:t xml:space="preserve"> خداوند به هنگامه قيام امام مهدى بوسيله سه لشكر: فرشتگان</w:t>
      </w:r>
      <w:r w:rsidR="00132F7E">
        <w:rPr>
          <w:rtl/>
          <w:lang w:bidi="fa-IR"/>
        </w:rPr>
        <w:t>،</w:t>
      </w:r>
      <w:r w:rsidRPr="00D92F94">
        <w:rPr>
          <w:rtl/>
          <w:lang w:bidi="fa-IR"/>
        </w:rPr>
        <w:t xml:space="preserve"> </w:t>
      </w:r>
      <w:r w:rsidR="00C4160A">
        <w:rPr>
          <w:rtl/>
          <w:lang w:bidi="fa-IR"/>
        </w:rPr>
        <w:t>مؤمنان</w:t>
      </w:r>
      <w:r w:rsidRPr="00D92F94">
        <w:rPr>
          <w:rtl/>
          <w:lang w:bidi="fa-IR"/>
        </w:rPr>
        <w:t xml:space="preserve"> و سلاح ترس و رعب</w:t>
      </w:r>
      <w:r w:rsidR="00132F7E">
        <w:rPr>
          <w:rtl/>
          <w:lang w:bidi="fa-IR"/>
        </w:rPr>
        <w:t>،</w:t>
      </w:r>
      <w:r w:rsidRPr="00D92F94">
        <w:rPr>
          <w:rtl/>
          <w:lang w:bidi="fa-IR"/>
        </w:rPr>
        <w:t xml:space="preserve"> او را در برابر موانع و دشمنان يارى مى كند وبر همگان پيروزيش مى بخشد.</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فرمود:</w:t>
      </w:r>
    </w:p>
    <w:p w:rsidR="00D92F94" w:rsidRPr="00D92F94" w:rsidRDefault="00E44C0F" w:rsidP="00E44C0F">
      <w:pPr>
        <w:pStyle w:val="libNormal"/>
        <w:rPr>
          <w:lang w:bidi="fa-IR"/>
        </w:rPr>
      </w:pPr>
      <w:r>
        <w:rPr>
          <w:rFonts w:hint="cs"/>
          <w:rtl/>
          <w:lang w:bidi="fa-IR"/>
        </w:rPr>
        <w:t>«</w:t>
      </w:r>
      <w:r w:rsidR="00D92F94" w:rsidRPr="00E44C0F">
        <w:rPr>
          <w:rStyle w:val="libHadeesChar"/>
          <w:rtl/>
        </w:rPr>
        <w:t>لو خرج قائم آل محمد</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E44C0F">
        <w:rPr>
          <w:rStyle w:val="libHadeesChar"/>
          <w:rtl/>
        </w:rPr>
        <w:t xml:space="preserve">لنصره الله بالملائكة المسومين و المردفين و المنزلين و الكروبيين يكون جبرائيل </w:t>
      </w:r>
      <w:r>
        <w:rPr>
          <w:rStyle w:val="libHadeesChar"/>
          <w:rFonts w:hint="cs"/>
          <w:rtl/>
        </w:rPr>
        <w:t>أ</w:t>
      </w:r>
      <w:r w:rsidR="00D92F94" w:rsidRPr="00E44C0F">
        <w:rPr>
          <w:rStyle w:val="libHadeesChar"/>
          <w:rtl/>
        </w:rPr>
        <w:t>مامه و ميكائيل عن يمينه و اسرافيل عن يساره و الرعب يسير مسيرة شهر اءمامه و خلفه وعن يمينه و عن شماله و الملائكة المقربون حذاه</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667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آل محمد </w:t>
      </w:r>
      <w:r w:rsidR="009D2D09" w:rsidRPr="009D2D09">
        <w:rPr>
          <w:rStyle w:val="libAlaemChar"/>
          <w:rtl/>
        </w:rPr>
        <w:t>صلى‌الله‌عليه‌وآله‌وسلم</w:t>
      </w:r>
      <w:r w:rsidRPr="00D92F94">
        <w:rPr>
          <w:rtl/>
          <w:lang w:bidi="fa-IR"/>
        </w:rPr>
        <w:t xml:space="preserve"> ظهور نمايد، خداوند او را بوسيله گروههاى فرشتگان نشاندار،پياپى</w:t>
      </w:r>
      <w:r w:rsidR="00132F7E">
        <w:rPr>
          <w:rtl/>
          <w:lang w:bidi="fa-IR"/>
        </w:rPr>
        <w:t>،</w:t>
      </w:r>
      <w:r w:rsidRPr="00D92F94">
        <w:rPr>
          <w:rtl/>
          <w:lang w:bidi="fa-IR"/>
        </w:rPr>
        <w:t xml:space="preserve"> فرود آورده شده و مقرب يارى خواهد كرد.</w:t>
      </w:r>
      <w:r w:rsidRPr="00150594">
        <w:rPr>
          <w:rStyle w:val="libFootnotenumChar"/>
          <w:rtl/>
        </w:rPr>
        <w:t>(</w:t>
      </w:r>
      <w:r w:rsidR="00150594" w:rsidRPr="00150594">
        <w:rPr>
          <w:rStyle w:val="libFootnotenumChar"/>
          <w:rtl/>
          <w:lang w:bidi="fa-IR"/>
        </w:rPr>
        <w:t>668</w:t>
      </w:r>
      <w:r w:rsidRPr="00150594">
        <w:rPr>
          <w:rStyle w:val="libFootnotenumChar"/>
          <w:rtl/>
        </w:rPr>
        <w:t>)</w:t>
      </w:r>
    </w:p>
    <w:p w:rsidR="00D92F94" w:rsidRPr="00D92F94" w:rsidRDefault="00D92F94" w:rsidP="00D92F94">
      <w:pPr>
        <w:pStyle w:val="libNormal"/>
        <w:rPr>
          <w:lang w:bidi="fa-IR"/>
        </w:rPr>
      </w:pPr>
      <w:r w:rsidRPr="00D92F94">
        <w:rPr>
          <w:rtl/>
          <w:lang w:bidi="fa-IR"/>
        </w:rPr>
        <w:t>جبرئيل</w:t>
      </w:r>
      <w:r w:rsidR="00132F7E">
        <w:rPr>
          <w:rtl/>
          <w:lang w:bidi="fa-IR"/>
        </w:rPr>
        <w:t>،</w:t>
      </w:r>
      <w:r w:rsidRPr="00D92F94">
        <w:rPr>
          <w:rtl/>
          <w:lang w:bidi="fa-IR"/>
        </w:rPr>
        <w:t xml:space="preserve"> فرشته امين وحى پيشاپيش آن حضرت و ميكائيل سمت راست و اسرافيل سمت چپ او، خواهد بود و ترس و رعب به مسافت يك ماه پيشاپيش و سمت راست و طرف چپش حركت خواهد كرد و فرشتگان مقرب در كنار او.</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E44C0F" w:rsidP="00D92F94">
      <w:pPr>
        <w:pStyle w:val="libNormal"/>
        <w:rPr>
          <w:lang w:bidi="fa-IR"/>
        </w:rPr>
      </w:pPr>
      <w:r>
        <w:rPr>
          <w:rFonts w:hint="cs"/>
          <w:rtl/>
          <w:lang w:bidi="fa-IR"/>
        </w:rPr>
        <w:t>«</w:t>
      </w:r>
      <w:r w:rsidR="00D92F94" w:rsidRPr="00E44C0F">
        <w:rPr>
          <w:rStyle w:val="libHadeesChar"/>
          <w:rtl/>
        </w:rPr>
        <w:t>اذا قام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E44C0F">
        <w:rPr>
          <w:rStyle w:val="libHadeesChar"/>
          <w:rtl/>
        </w:rPr>
        <w:t>نزلت ملائكة بدر و هم خمسة آلاف</w:t>
      </w:r>
      <w:r w:rsidR="00132F7E">
        <w:rPr>
          <w:rtl/>
          <w:lang w:bidi="fa-IR"/>
        </w:rPr>
        <w:t>.</w:t>
      </w:r>
      <w:r>
        <w:rPr>
          <w:rFonts w:hint="cs"/>
          <w:rtl/>
          <w:lang w:bidi="fa-IR"/>
        </w:rPr>
        <w:t>»</w:t>
      </w:r>
    </w:p>
    <w:p w:rsidR="00E44C0F" w:rsidRDefault="00D92F94" w:rsidP="00D92F94">
      <w:pPr>
        <w:pStyle w:val="libNormal"/>
        <w:rPr>
          <w:rtl/>
          <w:lang w:bidi="fa-IR"/>
        </w:rPr>
      </w:pPr>
      <w:r w:rsidRPr="00D92F94">
        <w:rPr>
          <w:rtl/>
          <w:lang w:bidi="fa-IR"/>
        </w:rPr>
        <w:t xml:space="preserve">يعنى </w:t>
      </w:r>
      <w:r w:rsidRPr="00150594">
        <w:rPr>
          <w:rStyle w:val="libFootnotenumChar"/>
          <w:rtl/>
        </w:rPr>
        <w:t>(</w:t>
      </w:r>
      <w:r w:rsidR="00150594" w:rsidRPr="00150594">
        <w:rPr>
          <w:rStyle w:val="libFootnotenumChar"/>
          <w:rtl/>
          <w:lang w:bidi="fa-IR"/>
        </w:rPr>
        <w:t>669</w:t>
      </w:r>
      <w:r w:rsidRPr="00150594">
        <w:rPr>
          <w:rStyle w:val="libFootnotenumChar"/>
          <w:rtl/>
        </w:rPr>
        <w:t>)</w:t>
      </w:r>
      <w:r w:rsidR="00132F7E">
        <w:rPr>
          <w:rtl/>
          <w:lang w:bidi="fa-IR"/>
        </w:rPr>
        <w:t>:</w:t>
      </w:r>
      <w:r w:rsidRPr="00D92F94">
        <w:rPr>
          <w:rtl/>
          <w:lang w:bidi="fa-IR"/>
        </w:rPr>
        <w:t xml:space="preserve"> هنگامى كه قائم </w:t>
      </w:r>
      <w:r w:rsidR="004155EF" w:rsidRPr="004155EF">
        <w:rPr>
          <w:rStyle w:val="libAlaemChar"/>
          <w:rtl/>
        </w:rPr>
        <w:t>عليه‌السلام</w:t>
      </w:r>
      <w:r w:rsidRPr="00D92F94">
        <w:rPr>
          <w:rtl/>
          <w:lang w:bidi="fa-IR"/>
        </w:rPr>
        <w:t xml:space="preserve"> قيام كند، فرشتگانى كه بصورت گروه پنچ هزار نفرى در بدر به يارى پيامبر آمدند، فرود خواهند آمد.</w:t>
      </w:r>
      <w:r w:rsidRPr="00150594">
        <w:rPr>
          <w:rStyle w:val="libFootnotenumChar"/>
          <w:rtl/>
        </w:rPr>
        <w:t>(</w:t>
      </w:r>
      <w:r w:rsidR="00150594" w:rsidRPr="00150594">
        <w:rPr>
          <w:rStyle w:val="libFootnotenumChar"/>
          <w:rtl/>
          <w:lang w:bidi="fa-IR"/>
        </w:rPr>
        <w:t>670</w:t>
      </w:r>
      <w:r w:rsidRPr="00150594">
        <w:rPr>
          <w:rStyle w:val="libFootnotenumChar"/>
          <w:rtl/>
        </w:rPr>
        <w:t>)</w:t>
      </w:r>
    </w:p>
    <w:p w:rsidR="00D92F94" w:rsidRPr="00D92F94" w:rsidRDefault="00E44C0F" w:rsidP="00D92F94">
      <w:pPr>
        <w:pStyle w:val="libNormal"/>
        <w:rPr>
          <w:lang w:bidi="fa-IR"/>
        </w:rPr>
      </w:pPr>
      <w:r>
        <w:rPr>
          <w:rtl/>
          <w:lang w:bidi="fa-IR"/>
        </w:rPr>
        <w:br w:type="page"/>
      </w:r>
    </w:p>
    <w:p w:rsidR="00D92F94" w:rsidRDefault="00D92F94" w:rsidP="00E44C0F">
      <w:pPr>
        <w:pStyle w:val="Heading2"/>
        <w:rPr>
          <w:rtl/>
          <w:lang w:bidi="fa-IR"/>
        </w:rPr>
      </w:pPr>
      <w:bookmarkStart w:id="168" w:name="_Toc479759339"/>
      <w:r w:rsidRPr="00D92F94">
        <w:rPr>
          <w:rtl/>
          <w:lang w:bidi="fa-IR"/>
        </w:rPr>
        <w:t>با نيروهاى طبيعت</w:t>
      </w:r>
      <w:bookmarkEnd w:id="168"/>
    </w:p>
    <w:p w:rsidR="00D92F94" w:rsidRPr="00D92F94" w:rsidRDefault="00D92F94" w:rsidP="00D92F94">
      <w:pPr>
        <w:pStyle w:val="libNormal"/>
        <w:rPr>
          <w:lang w:bidi="fa-IR"/>
        </w:rPr>
      </w:pPr>
      <w:r w:rsidRPr="00D92F94">
        <w:rPr>
          <w:rtl/>
          <w:lang w:bidi="fa-IR"/>
        </w:rPr>
        <w:t xml:space="preserve">ممكن است خداى جهان آفرين امام مهدى </w:t>
      </w:r>
      <w:r w:rsidR="004155EF" w:rsidRPr="004155EF">
        <w:rPr>
          <w:rStyle w:val="libAlaemChar"/>
          <w:rtl/>
        </w:rPr>
        <w:t>عليه‌السلام</w:t>
      </w:r>
      <w:r w:rsidRPr="00D92F94">
        <w:rPr>
          <w:rtl/>
          <w:lang w:bidi="fa-IR"/>
        </w:rPr>
        <w:t xml:space="preserve"> را بوسيله همان نيروها و امكاناتى مجهز ساخته و پيروزى بخشد كه پيام آورانش را مجهز و برخوردار مى ساخت</w:t>
      </w:r>
      <w:r w:rsidR="00132F7E">
        <w:rPr>
          <w:rtl/>
          <w:lang w:bidi="fa-IR"/>
        </w:rPr>
        <w:t>؛</w:t>
      </w:r>
      <w:r w:rsidRPr="00D92F94">
        <w:rPr>
          <w:rtl/>
          <w:lang w:bidi="fa-IR"/>
        </w:rPr>
        <w:t xml:space="preserve"> بوسيله نيروهايى چون باد و ديگر نيروهاى طبيعت كه آنها را، مسخر سليمان نموده بود. به همين جهت باد هر كارى را به امر خدا انجام مى داد و تندبادهايى كه در زمين و هوا و دريا سخت اثر مى گذارند كه نمى توان از آنها غفلت كرد و نيز صاعقه ها كه اثرگذارى شگرف و مهم آنها فراتر از پندار و تصور است</w:t>
      </w:r>
      <w:r w:rsidR="00132F7E">
        <w:rPr>
          <w:rtl/>
          <w:lang w:bidi="fa-IR"/>
        </w:rPr>
        <w:t>،</w:t>
      </w:r>
      <w:r w:rsidRPr="00D92F94">
        <w:rPr>
          <w:rtl/>
          <w:lang w:bidi="fa-IR"/>
        </w:rPr>
        <w:t xml:space="preserve"> همه و همه به دستور خدا، مسخر سليمان بودند و به خواست او عمل مى كردند.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با اين بيان ممكن است امام مهدى </w:t>
      </w:r>
      <w:r w:rsidR="004155EF" w:rsidRPr="004155EF">
        <w:rPr>
          <w:rStyle w:val="libAlaemChar"/>
          <w:rtl/>
        </w:rPr>
        <w:t>عليه‌السلام</w:t>
      </w:r>
      <w:r w:rsidRPr="00D92F94">
        <w:rPr>
          <w:rtl/>
          <w:lang w:bidi="fa-IR"/>
        </w:rPr>
        <w:t xml:space="preserve"> به اذن خدا و خواست او، پس از قيام</w:t>
      </w:r>
      <w:r w:rsidR="00132F7E">
        <w:rPr>
          <w:rtl/>
          <w:lang w:bidi="fa-IR"/>
        </w:rPr>
        <w:t>،</w:t>
      </w:r>
      <w:r w:rsidRPr="00D92F94">
        <w:rPr>
          <w:rtl/>
          <w:lang w:bidi="fa-IR"/>
        </w:rPr>
        <w:t xml:space="preserve"> بر تمام نيروهاى طبيعت مسلط گردد و در آنها به اذن خدا و اراده او تصرف نمايد.</w:t>
      </w:r>
    </w:p>
    <w:p w:rsidR="00D92F94" w:rsidRPr="00D92F94" w:rsidRDefault="00D92F94" w:rsidP="00D92F94">
      <w:pPr>
        <w:pStyle w:val="libNormal"/>
        <w:rPr>
          <w:lang w:bidi="fa-IR"/>
        </w:rPr>
      </w:pPr>
      <w:r w:rsidRPr="00D92F94">
        <w:rPr>
          <w:rtl/>
          <w:lang w:bidi="fa-IR"/>
        </w:rPr>
        <w:t xml:space="preserve">پس از احتمالات و تصورات چندگانه عقيدتى كه هم دور از حقيقت به نظر نمى رسد و همه از روايات دريافت مى گردد، ديگر هيچ مشكلى پيرامون استقرار حكومت عادلانه امام مهدى </w:t>
      </w:r>
      <w:r w:rsidR="004155EF" w:rsidRPr="004155EF">
        <w:rPr>
          <w:rStyle w:val="libAlaemChar"/>
          <w:rtl/>
        </w:rPr>
        <w:t>عليه‌السلام</w:t>
      </w:r>
      <w:r w:rsidRPr="00D92F94">
        <w:rPr>
          <w:rtl/>
          <w:lang w:bidi="fa-IR"/>
        </w:rPr>
        <w:t xml:space="preserve"> در سراسر گيتى و رويارويى پيروزمندانه او با قدرتهاى تبهكار و بى اثر ساختن تلاشهاى ارتجاعى و مذبوحانه دشمنان به نظر نمى رسد.</w:t>
      </w:r>
    </w:p>
    <w:p w:rsidR="00D92F94" w:rsidRPr="00D92F94" w:rsidRDefault="00D92F94" w:rsidP="00BB68C0">
      <w:pPr>
        <w:pStyle w:val="libBold1"/>
        <w:rPr>
          <w:lang w:bidi="fa-IR"/>
        </w:rPr>
      </w:pPr>
      <w:r w:rsidRPr="00D92F94">
        <w:rPr>
          <w:rtl/>
          <w:lang w:bidi="fa-IR"/>
        </w:rPr>
        <w:t>يك پرسش و دو پاسخ</w:t>
      </w:r>
    </w:p>
    <w:p w:rsidR="00D92F94" w:rsidRPr="00D92F94" w:rsidRDefault="00D92F94" w:rsidP="00D92F94">
      <w:pPr>
        <w:pStyle w:val="libNormal"/>
        <w:rPr>
          <w:lang w:bidi="fa-IR"/>
        </w:rPr>
      </w:pPr>
      <w:r w:rsidRPr="00D92F94">
        <w:rPr>
          <w:rtl/>
          <w:lang w:bidi="fa-IR"/>
        </w:rPr>
        <w:t>در اينجا يك پرسش ديگرى است و آن اينكه</w:t>
      </w:r>
      <w:r w:rsidR="00132F7E">
        <w:rPr>
          <w:rtl/>
          <w:lang w:bidi="fa-IR"/>
        </w:rPr>
        <w:t>:</w:t>
      </w:r>
      <w:r w:rsidRPr="00D92F94">
        <w:rPr>
          <w:rtl/>
          <w:lang w:bidi="fa-IR"/>
        </w:rPr>
        <w:t xml:space="preserve"> (اگر براستى امام مهدى </w:t>
      </w:r>
      <w:r w:rsidR="004155EF" w:rsidRPr="004155EF">
        <w:rPr>
          <w:rStyle w:val="libAlaemChar"/>
          <w:rtl/>
        </w:rPr>
        <w:t>عليه‌السلام</w:t>
      </w:r>
      <w:r w:rsidRPr="00D92F94">
        <w:rPr>
          <w:rtl/>
          <w:lang w:bidi="fa-IR"/>
        </w:rPr>
        <w:t xml:space="preserve"> از اين نيروها و امكانات و وسايل كمك مى گيرد، پس فايده شمشير چيست</w:t>
      </w:r>
      <w:r w:rsidR="00132F7E">
        <w:rPr>
          <w:rtl/>
          <w:lang w:bidi="fa-IR"/>
        </w:rPr>
        <w:t>؟</w:t>
      </w:r>
      <w:r w:rsidRPr="00D92F94">
        <w:rPr>
          <w:rtl/>
          <w:lang w:bidi="fa-IR"/>
        </w:rPr>
        <w:t xml:space="preserve"> و منظور از رواياتى كه مى گويد: آن حضرت با (شمشير عدالت</w:t>
      </w:r>
      <w:r w:rsidR="0046049D">
        <w:rPr>
          <w:rtl/>
          <w:lang w:bidi="fa-IR"/>
        </w:rPr>
        <w:t>)</w:t>
      </w:r>
      <w:r w:rsidRPr="00D92F94">
        <w:rPr>
          <w:rtl/>
          <w:lang w:bidi="fa-IR"/>
        </w:rPr>
        <w:t xml:space="preserve"> قيام مى كند، چه مى باشد؟</w:t>
      </w:r>
      <w:r w:rsidR="0046049D">
        <w:rPr>
          <w:rtl/>
          <w:lang w:bidi="fa-IR"/>
        </w:rPr>
        <w:t>)</w:t>
      </w:r>
    </w:p>
    <w:p w:rsidR="00D92F94" w:rsidRPr="00D92F94" w:rsidRDefault="00D92F94" w:rsidP="00BB68C0">
      <w:pPr>
        <w:pStyle w:val="libBold1"/>
        <w:rPr>
          <w:lang w:bidi="fa-IR"/>
        </w:rPr>
      </w:pPr>
      <w:r w:rsidRPr="00D92F94">
        <w:rPr>
          <w:rtl/>
          <w:lang w:bidi="fa-IR"/>
        </w:rPr>
        <w:t>پاسخ</w:t>
      </w:r>
    </w:p>
    <w:p w:rsidR="00D92F94" w:rsidRPr="00D92F94" w:rsidRDefault="00D92F94" w:rsidP="00D92F94">
      <w:pPr>
        <w:pStyle w:val="libNormal"/>
        <w:rPr>
          <w:lang w:bidi="fa-IR"/>
        </w:rPr>
      </w:pPr>
      <w:r w:rsidRPr="00D92F94">
        <w:rPr>
          <w:rtl/>
          <w:lang w:bidi="fa-IR"/>
        </w:rPr>
        <w:t>در اين مورد، دو ديدگاه قابل طرح است</w:t>
      </w:r>
      <w:r w:rsidR="00132F7E">
        <w:rPr>
          <w:rtl/>
          <w:lang w:bidi="fa-IR"/>
        </w:rPr>
        <w:t>:</w:t>
      </w:r>
    </w:p>
    <w:p w:rsidR="00D92F94" w:rsidRPr="00D92F94" w:rsidRDefault="00BB68C0" w:rsidP="00D92F94">
      <w:pPr>
        <w:pStyle w:val="libNormal"/>
        <w:rPr>
          <w:lang w:bidi="fa-IR"/>
        </w:rPr>
      </w:pPr>
      <w:r>
        <w:rPr>
          <w:rFonts w:hint="cs"/>
          <w:rtl/>
          <w:lang w:bidi="fa-IR"/>
        </w:rPr>
        <w:t>1.</w:t>
      </w:r>
      <w:r w:rsidR="00D92F94" w:rsidRPr="00D92F94">
        <w:rPr>
          <w:rtl/>
          <w:lang w:bidi="fa-IR"/>
        </w:rPr>
        <w:t xml:space="preserve"> برخى از دانشمندان بر اين انديشه اند كه</w:t>
      </w:r>
      <w:r w:rsidR="00132F7E">
        <w:rPr>
          <w:rtl/>
          <w:lang w:bidi="fa-IR"/>
        </w:rPr>
        <w:t>:</w:t>
      </w:r>
      <w:r w:rsidR="00D92F94" w:rsidRPr="00D92F94">
        <w:rPr>
          <w:rtl/>
          <w:lang w:bidi="fa-IR"/>
        </w:rPr>
        <w:t xml:space="preserve"> (منظور از شمشير در اين روايات</w:t>
      </w:r>
      <w:r w:rsidR="00132F7E">
        <w:rPr>
          <w:rtl/>
          <w:lang w:bidi="fa-IR"/>
        </w:rPr>
        <w:t>،</w:t>
      </w:r>
      <w:r w:rsidR="00D92F94" w:rsidRPr="00D92F94">
        <w:rPr>
          <w:rtl/>
          <w:lang w:bidi="fa-IR"/>
        </w:rPr>
        <w:t xml:space="preserve"> قدرت و نيروست</w:t>
      </w:r>
      <w:r w:rsidR="00132F7E">
        <w:rPr>
          <w:rtl/>
          <w:lang w:bidi="fa-IR"/>
        </w:rPr>
        <w:t>،</w:t>
      </w:r>
      <w:r w:rsidR="00D92F94" w:rsidRPr="00D92F94">
        <w:rPr>
          <w:rtl/>
          <w:lang w:bidi="fa-IR"/>
        </w:rPr>
        <w:t xml:space="preserve"> چرا كه شمشير، رمز قوت و اقتدار است</w:t>
      </w:r>
      <w:r w:rsidR="00132F7E">
        <w:rPr>
          <w:rtl/>
          <w:lang w:bidi="fa-IR"/>
        </w:rPr>
        <w:t>.</w:t>
      </w:r>
      <w:r w:rsidR="0046049D">
        <w:rPr>
          <w:rtl/>
          <w:lang w:bidi="fa-IR"/>
        </w:rPr>
        <w:t>)</w:t>
      </w:r>
    </w:p>
    <w:p w:rsidR="00D92F94" w:rsidRPr="00D92F94" w:rsidRDefault="00D92F94" w:rsidP="000F0908">
      <w:pPr>
        <w:pStyle w:val="libNormal"/>
        <w:rPr>
          <w:lang w:bidi="fa-IR"/>
        </w:rPr>
      </w:pPr>
      <w:r w:rsidRPr="00D92F94">
        <w:rPr>
          <w:rtl/>
          <w:lang w:bidi="fa-IR"/>
        </w:rPr>
        <w:lastRenderedPageBreak/>
        <w:t>ب</w:t>
      </w:r>
      <w:r w:rsidR="000F0908">
        <w:rPr>
          <w:rFonts w:hint="cs"/>
          <w:rtl/>
          <w:lang w:bidi="fa-IR"/>
        </w:rPr>
        <w:t xml:space="preserve">ه </w:t>
      </w:r>
      <w:r w:rsidRPr="00D92F94">
        <w:rPr>
          <w:rtl/>
          <w:lang w:bidi="fa-IR"/>
        </w:rPr>
        <w:t>عبارت ديگر: اين جمله</w:t>
      </w:r>
      <w:r w:rsidR="00132F7E">
        <w:rPr>
          <w:rtl/>
          <w:lang w:bidi="fa-IR"/>
        </w:rPr>
        <w:t>،</w:t>
      </w:r>
      <w:r w:rsidRPr="00D92F94">
        <w:rPr>
          <w:rtl/>
          <w:lang w:bidi="fa-IR"/>
        </w:rPr>
        <w:t xml:space="preserve"> بيانگر اين واقعيت است كه امام مهدى </w:t>
      </w:r>
      <w:r w:rsidR="004155EF" w:rsidRPr="004155EF">
        <w:rPr>
          <w:rStyle w:val="libAlaemChar"/>
          <w:rtl/>
        </w:rPr>
        <w:t>عليه‌السلام</w:t>
      </w:r>
      <w:r w:rsidRPr="00D92F94">
        <w:rPr>
          <w:rtl/>
          <w:lang w:bidi="fa-IR"/>
        </w:rPr>
        <w:t xml:space="preserve"> در برخورد با دشمنان حق ستيز، م</w:t>
      </w:r>
      <w:r w:rsidR="000F0908">
        <w:rPr>
          <w:rFonts w:hint="cs"/>
          <w:rtl/>
          <w:lang w:bidi="fa-IR"/>
        </w:rPr>
        <w:t>أ</w:t>
      </w:r>
      <w:r w:rsidRPr="00D92F94">
        <w:rPr>
          <w:rtl/>
          <w:lang w:bidi="fa-IR"/>
        </w:rPr>
        <w:t>مور به مدارا و نرمش و ملايمت و شكيبائى در برابر شرارت و اذيت و آزار آنان نيست</w:t>
      </w:r>
      <w:r w:rsidR="00132F7E">
        <w:rPr>
          <w:rtl/>
          <w:lang w:bidi="fa-IR"/>
        </w:rPr>
        <w:t>،</w:t>
      </w:r>
      <w:r w:rsidRPr="00D92F94">
        <w:rPr>
          <w:rtl/>
          <w:lang w:bidi="fa-IR"/>
        </w:rPr>
        <w:t xml:space="preserve"> آن گرامى در اين مورد، برنامه و م</w:t>
      </w:r>
      <w:r w:rsidR="000F0908">
        <w:rPr>
          <w:rFonts w:hint="cs"/>
          <w:rtl/>
          <w:lang w:bidi="fa-IR"/>
        </w:rPr>
        <w:t>أ</w:t>
      </w:r>
      <w:r w:rsidRPr="00D92F94">
        <w:rPr>
          <w:rtl/>
          <w:lang w:bidi="fa-IR"/>
        </w:rPr>
        <w:t xml:space="preserve">موريت اصلاحى اش بعكس پيامبر گرانقدر اسلام </w:t>
      </w:r>
      <w:r w:rsidR="009D2D09" w:rsidRPr="009D2D09">
        <w:rPr>
          <w:rStyle w:val="libAlaemChar"/>
          <w:rtl/>
        </w:rPr>
        <w:t>صلى‌الله‌عليه‌وآله‌وسلم</w:t>
      </w:r>
      <w:r w:rsidRPr="00D92F94">
        <w:rPr>
          <w:rtl/>
          <w:lang w:bidi="fa-IR"/>
        </w:rPr>
        <w:t xml:space="preserve"> است كه در برابر اذيت و آزار دشمنان</w:t>
      </w:r>
      <w:r w:rsidR="00132F7E">
        <w:rPr>
          <w:rtl/>
          <w:lang w:bidi="fa-IR"/>
        </w:rPr>
        <w:t>،</w:t>
      </w:r>
      <w:r w:rsidRPr="00D92F94">
        <w:rPr>
          <w:rtl/>
          <w:lang w:bidi="fa-IR"/>
        </w:rPr>
        <w:t xml:space="preserve"> ماءمور به شكيبايى بود و در پرتو وحى پياپى بدان حضرت</w:t>
      </w:r>
      <w:r w:rsidR="00132F7E">
        <w:rPr>
          <w:rtl/>
          <w:lang w:bidi="fa-IR"/>
        </w:rPr>
        <w:t>،</w:t>
      </w:r>
      <w:r w:rsidRPr="00D92F94">
        <w:rPr>
          <w:rtl/>
          <w:lang w:bidi="fa-IR"/>
        </w:rPr>
        <w:t xml:space="preserve"> فرمان شكيبايى و بردبارى مى يافت</w:t>
      </w:r>
      <w:r w:rsidR="00132F7E">
        <w:rPr>
          <w:rtl/>
          <w:lang w:bidi="fa-IR"/>
        </w:rPr>
        <w:t>،</w:t>
      </w:r>
      <w:r w:rsidRPr="00D92F94">
        <w:rPr>
          <w:rtl/>
          <w:lang w:bidi="fa-IR"/>
        </w:rPr>
        <w:t xml:space="preserve"> دستوراتى اينگونه</w:t>
      </w:r>
      <w:r w:rsidR="00132F7E">
        <w:rPr>
          <w:rtl/>
          <w:lang w:bidi="fa-IR"/>
        </w:rPr>
        <w:t>:</w:t>
      </w:r>
    </w:p>
    <w:p w:rsidR="00D92F94" w:rsidRPr="00D92F94" w:rsidRDefault="000F0908" w:rsidP="00D92F94">
      <w:pPr>
        <w:pStyle w:val="libNormal"/>
        <w:rPr>
          <w:lang w:bidi="fa-IR"/>
        </w:rPr>
      </w:pPr>
      <w:r>
        <w:rPr>
          <w:rFonts w:hint="cs"/>
          <w:rtl/>
          <w:lang w:bidi="fa-IR"/>
        </w:rPr>
        <w:t>«</w:t>
      </w:r>
      <w:r w:rsidR="00D92F94" w:rsidRPr="000F0908">
        <w:rPr>
          <w:rStyle w:val="libHadeesChar"/>
          <w:rtl/>
        </w:rPr>
        <w:t>فاصبر كما صبر اولوالعزم من الرسل</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671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پس</w:t>
      </w:r>
      <w:r w:rsidR="00132F7E">
        <w:rPr>
          <w:rtl/>
          <w:lang w:bidi="fa-IR"/>
        </w:rPr>
        <w:t>،</w:t>
      </w:r>
      <w:r w:rsidRPr="00D92F94">
        <w:rPr>
          <w:rtl/>
          <w:lang w:bidi="fa-IR"/>
        </w:rPr>
        <w:t xml:space="preserve"> همچون پيامبران اولوالعزم شكيبايى پيشه ساز.</w:t>
      </w:r>
    </w:p>
    <w:p w:rsidR="00D92F94" w:rsidRPr="00D92F94" w:rsidRDefault="00D92F94" w:rsidP="00D92F94">
      <w:pPr>
        <w:pStyle w:val="libNormal"/>
        <w:rPr>
          <w:lang w:bidi="fa-IR"/>
        </w:rPr>
      </w:pPr>
      <w:r w:rsidRPr="00D92F94">
        <w:rPr>
          <w:rtl/>
          <w:lang w:bidi="fa-IR"/>
        </w:rPr>
        <w:t>و:</w:t>
      </w:r>
    </w:p>
    <w:p w:rsidR="00D92F94" w:rsidRPr="00D92F94" w:rsidRDefault="00D92F94" w:rsidP="000F0908">
      <w:pPr>
        <w:pStyle w:val="libNormal"/>
        <w:rPr>
          <w:lang w:bidi="fa-IR"/>
        </w:rPr>
      </w:pPr>
      <w:r w:rsidRPr="000F0908">
        <w:rPr>
          <w:rStyle w:val="libAlaemChar"/>
          <w:rtl/>
        </w:rPr>
        <w:t>(</w:t>
      </w:r>
      <w:r w:rsidR="000F0908" w:rsidRPr="000F0908">
        <w:rPr>
          <w:rStyle w:val="libAieChar"/>
          <w:rtl/>
          <w:lang w:bidi="fa-IR"/>
        </w:rPr>
        <w:t>اصْبِرْ عَلَىٰ مَا يَقُولُونَ</w:t>
      </w:r>
      <w:r w:rsidR="00132F7E">
        <w:rPr>
          <w:rtl/>
          <w:lang w:bidi="fa-IR"/>
        </w:rPr>
        <w:t>.</w:t>
      </w:r>
      <w:r w:rsidRPr="00D92F94">
        <w:rPr>
          <w:rtl/>
          <w:lang w:bidi="fa-IR"/>
        </w:rPr>
        <w:t>..</w:t>
      </w:r>
      <w:r w:rsidR="0046049D" w:rsidRPr="000F0908">
        <w:rPr>
          <w:rStyle w:val="libAlaemChar"/>
          <w:rtl/>
        </w:rPr>
        <w:t>)</w:t>
      </w:r>
      <w:r w:rsidR="000F0908">
        <w:rPr>
          <w:rFonts w:hint="cs"/>
          <w:rtl/>
          <w:lang w:bidi="fa-IR"/>
        </w:rPr>
        <w:t xml:space="preserve"> </w:t>
      </w:r>
      <w:r w:rsidRPr="00150594">
        <w:rPr>
          <w:rStyle w:val="libFootnotenumChar"/>
          <w:rtl/>
        </w:rPr>
        <w:t>(</w:t>
      </w:r>
      <w:r w:rsidR="00150594" w:rsidRPr="00150594">
        <w:rPr>
          <w:rStyle w:val="libFootnotenumChar"/>
          <w:rtl/>
          <w:lang w:bidi="fa-IR"/>
        </w:rPr>
        <w:t>672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بر آنچه مى گويند، شكيبايى پيشه ساز.</w:t>
      </w:r>
    </w:p>
    <w:p w:rsidR="00D92F94" w:rsidRPr="00D92F94" w:rsidRDefault="00D92F94" w:rsidP="00D92F94">
      <w:pPr>
        <w:pStyle w:val="libNormal"/>
        <w:rPr>
          <w:lang w:bidi="fa-IR"/>
        </w:rPr>
      </w:pPr>
      <w:r w:rsidRPr="00D92F94">
        <w:rPr>
          <w:rtl/>
          <w:lang w:bidi="fa-IR"/>
        </w:rPr>
        <w:t xml:space="preserve">اما امام مهدى </w:t>
      </w:r>
      <w:r w:rsidR="004155EF" w:rsidRPr="004155EF">
        <w:rPr>
          <w:rStyle w:val="libAlaemChar"/>
          <w:rtl/>
        </w:rPr>
        <w:t>عليه‌السلام</w:t>
      </w:r>
      <w:r w:rsidRPr="00D92F94">
        <w:rPr>
          <w:rtl/>
          <w:lang w:bidi="fa-IR"/>
        </w:rPr>
        <w:t xml:space="preserve"> هنگامى كه ظهور نمايد، ماءمور به صبر و شكيبايى نيست و نيازى هم بدان ندارد، او تنها اسلام درست و راستين را مى آورد و آنگونه كه شايسته و بايسته است در سراسر جهان پياده مى كند و جهان را سرشار از عدل و داد و سعادت و نيك بختى مى سازد، در اين صورت فرجام كار كسانى كه با عدل و قوانين عادلانه خدا دشمنى ورزند و يا مانعى سر راه تطبيق و تحقق آن بوجود آورند، روشن است</w:t>
      </w:r>
      <w:r w:rsidR="00132F7E">
        <w:rPr>
          <w:rtl/>
          <w:lang w:bidi="fa-IR"/>
        </w:rPr>
        <w:t>.</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ممكن است بگوييم منظور از (شمشير</w:t>
      </w:r>
      <w:r w:rsidR="0046049D">
        <w:rPr>
          <w:rtl/>
          <w:lang w:bidi="fa-IR"/>
        </w:rPr>
        <w:t>)</w:t>
      </w:r>
      <w:r w:rsidR="00D92F94" w:rsidRPr="00D92F94">
        <w:rPr>
          <w:rtl/>
          <w:lang w:bidi="fa-IR"/>
        </w:rPr>
        <w:t xml:space="preserve"> در روايات مورد بحث</w:t>
      </w:r>
      <w:r w:rsidR="00132F7E">
        <w:rPr>
          <w:rtl/>
          <w:lang w:bidi="fa-IR"/>
        </w:rPr>
        <w:t>،</w:t>
      </w:r>
      <w:r w:rsidR="00D92F94" w:rsidRPr="00D92F94">
        <w:rPr>
          <w:rtl/>
          <w:lang w:bidi="fa-IR"/>
        </w:rPr>
        <w:t xml:space="preserve"> همان معناى حقيقى و عبارت از: آلات و ادوات جنگى و دفاعى باشد و مفهوم روايات اين باشد كه امام مهدى </w:t>
      </w:r>
      <w:r w:rsidR="004155EF" w:rsidRPr="004155EF">
        <w:rPr>
          <w:rStyle w:val="libAlaemChar"/>
          <w:rtl/>
        </w:rPr>
        <w:t>عليه‌السلام</w:t>
      </w:r>
      <w:r w:rsidR="00D92F94" w:rsidRPr="00D92F94">
        <w:rPr>
          <w:rtl/>
          <w:lang w:bidi="fa-IR"/>
        </w:rPr>
        <w:t xml:space="preserve"> در تطبيق قانون و تحقق بخشيدن به آرمان پيامبران و سرشار ساختن زمين و زمان از عدل و داد و شكوفا ساختن ارزشها و والاييها، از شمشير حق و عدالت و كيفر عادلانه نيز كمك مى گيرد.</w:t>
      </w:r>
    </w:p>
    <w:p w:rsidR="00D92F94" w:rsidRPr="00D92F94" w:rsidRDefault="00D92F94" w:rsidP="00D92F94">
      <w:pPr>
        <w:pStyle w:val="libNormal"/>
        <w:rPr>
          <w:lang w:bidi="fa-IR"/>
        </w:rPr>
      </w:pPr>
      <w:r w:rsidRPr="00D92F94">
        <w:rPr>
          <w:rtl/>
          <w:lang w:bidi="fa-IR"/>
        </w:rPr>
        <w:lastRenderedPageBreak/>
        <w:t>بدين ترتيب</w:t>
      </w:r>
      <w:r w:rsidR="00132F7E">
        <w:rPr>
          <w:rtl/>
          <w:lang w:bidi="fa-IR"/>
        </w:rPr>
        <w:t>،</w:t>
      </w:r>
      <w:r w:rsidRPr="00D92F94">
        <w:rPr>
          <w:rtl/>
          <w:lang w:bidi="fa-IR"/>
        </w:rPr>
        <w:t xml:space="preserve"> كسى كه درخور كشته شدن است به شمشير كشته مى شود نه با مسلسل و آويخته شدن به دار و يا سم و وسايل برقى و يا زير شكنجه هاى گوناگونى كه شيوه استبدادگران ديروز و امروز دنياست</w:t>
      </w:r>
      <w:r w:rsidR="00132F7E">
        <w:rPr>
          <w:rtl/>
          <w:lang w:bidi="fa-IR"/>
        </w:rPr>
        <w:t>.</w:t>
      </w:r>
    </w:p>
    <w:p w:rsidR="00D92F94" w:rsidRPr="00D92F94" w:rsidRDefault="00D92F94" w:rsidP="00D92F94">
      <w:pPr>
        <w:pStyle w:val="libNormal"/>
        <w:rPr>
          <w:lang w:bidi="fa-IR"/>
        </w:rPr>
      </w:pPr>
      <w:r w:rsidRPr="00D92F94">
        <w:rPr>
          <w:rtl/>
          <w:lang w:bidi="fa-IR"/>
        </w:rPr>
        <w:t>آن گرامى</w:t>
      </w:r>
      <w:r w:rsidR="00132F7E">
        <w:rPr>
          <w:rtl/>
          <w:lang w:bidi="fa-IR"/>
        </w:rPr>
        <w:t>،</w:t>
      </w:r>
      <w:r w:rsidRPr="00D92F94">
        <w:rPr>
          <w:rtl/>
          <w:lang w:bidi="fa-IR"/>
        </w:rPr>
        <w:t xml:space="preserve"> در كنار انواع تدابير: فرهنگى</w:t>
      </w:r>
      <w:r w:rsidR="00132F7E">
        <w:rPr>
          <w:rtl/>
          <w:lang w:bidi="fa-IR"/>
        </w:rPr>
        <w:t>،</w:t>
      </w:r>
      <w:r w:rsidRPr="00D92F94">
        <w:rPr>
          <w:rtl/>
          <w:lang w:bidi="fa-IR"/>
        </w:rPr>
        <w:t xml:space="preserve"> عقيدتى</w:t>
      </w:r>
      <w:r w:rsidR="00132F7E">
        <w:rPr>
          <w:rtl/>
          <w:lang w:bidi="fa-IR"/>
        </w:rPr>
        <w:t>،</w:t>
      </w:r>
      <w:r w:rsidRPr="00D92F94">
        <w:rPr>
          <w:rtl/>
          <w:lang w:bidi="fa-IR"/>
        </w:rPr>
        <w:t xml:space="preserve"> اخلاقى</w:t>
      </w:r>
      <w:r w:rsidR="00132F7E">
        <w:rPr>
          <w:rtl/>
          <w:lang w:bidi="fa-IR"/>
        </w:rPr>
        <w:t>،</w:t>
      </w:r>
      <w:r w:rsidRPr="00D92F94">
        <w:rPr>
          <w:rtl/>
          <w:lang w:bidi="fa-IR"/>
        </w:rPr>
        <w:t xml:space="preserve"> اجتماعى</w:t>
      </w:r>
      <w:r w:rsidR="00132F7E">
        <w:rPr>
          <w:rtl/>
          <w:lang w:bidi="fa-IR"/>
        </w:rPr>
        <w:t>،</w:t>
      </w:r>
      <w:r w:rsidRPr="00D92F94">
        <w:rPr>
          <w:rtl/>
          <w:lang w:bidi="fa-IR"/>
        </w:rPr>
        <w:t xml:space="preserve"> تربيتى</w:t>
      </w:r>
      <w:r w:rsidR="00132F7E">
        <w:rPr>
          <w:rtl/>
          <w:lang w:bidi="fa-IR"/>
        </w:rPr>
        <w:t>،</w:t>
      </w:r>
      <w:r w:rsidRPr="00D92F94">
        <w:rPr>
          <w:rtl/>
          <w:lang w:bidi="fa-IR"/>
        </w:rPr>
        <w:t xml:space="preserve"> سياسى</w:t>
      </w:r>
      <w:r w:rsidR="00132F7E">
        <w:rPr>
          <w:rtl/>
          <w:lang w:bidi="fa-IR"/>
        </w:rPr>
        <w:t>،</w:t>
      </w:r>
      <w:r w:rsidRPr="00D92F94">
        <w:rPr>
          <w:rtl/>
          <w:lang w:bidi="fa-IR"/>
        </w:rPr>
        <w:t xml:space="preserve"> اقتصادى</w:t>
      </w:r>
      <w:r w:rsidR="00132F7E">
        <w:rPr>
          <w:rtl/>
          <w:lang w:bidi="fa-IR"/>
        </w:rPr>
        <w:t>،</w:t>
      </w:r>
      <w:r w:rsidRPr="00D92F94">
        <w:rPr>
          <w:rtl/>
          <w:lang w:bidi="fa-IR"/>
        </w:rPr>
        <w:t xml:space="preserve"> روانى</w:t>
      </w:r>
      <w:r w:rsidR="00132F7E">
        <w:rPr>
          <w:rtl/>
          <w:lang w:bidi="fa-IR"/>
        </w:rPr>
        <w:t>،</w:t>
      </w:r>
      <w:r w:rsidRPr="00D92F94">
        <w:rPr>
          <w:rtl/>
          <w:lang w:bidi="fa-IR"/>
        </w:rPr>
        <w:t xml:space="preserve"> قضايى و.... از قوانين عادلانه كيفرى نيز براى تحقق صلح و رفاه و آزادى و عدالت بهره مى جويد و جنايتكارانى را كه در خور قتل باشند با شمشير گردن مى زند... همانگونه كه پيامبر گرانقدر اسلام نيز چنين بود.</w:t>
      </w:r>
    </w:p>
    <w:p w:rsidR="00D92F94" w:rsidRPr="00D92F94" w:rsidRDefault="00D92F94" w:rsidP="00D92F94">
      <w:pPr>
        <w:pStyle w:val="libNormal"/>
        <w:rPr>
          <w:lang w:bidi="fa-IR"/>
        </w:rPr>
      </w:pPr>
      <w:r w:rsidRPr="00D92F94">
        <w:rPr>
          <w:rtl/>
          <w:lang w:bidi="fa-IR"/>
        </w:rPr>
        <w:t>با اين بيان</w:t>
      </w:r>
      <w:r w:rsidR="00132F7E">
        <w:rPr>
          <w:rtl/>
          <w:lang w:bidi="fa-IR"/>
        </w:rPr>
        <w:t>،</w:t>
      </w:r>
      <w:r w:rsidRPr="00D92F94">
        <w:rPr>
          <w:rtl/>
          <w:lang w:bidi="fa-IR"/>
        </w:rPr>
        <w:t xml:space="preserve"> ديگر در مورد اين جمله از روايات هيچ بحث و گفتگويى نمى ماند.</w:t>
      </w:r>
    </w:p>
    <w:p w:rsidR="00D92F94" w:rsidRPr="00D92F94" w:rsidRDefault="00D92F94" w:rsidP="00D92F94">
      <w:pPr>
        <w:pStyle w:val="libNormal"/>
        <w:rPr>
          <w:lang w:bidi="fa-IR"/>
        </w:rPr>
      </w:pPr>
      <w:r w:rsidRPr="00D92F94">
        <w:rPr>
          <w:rtl/>
          <w:lang w:bidi="fa-IR"/>
        </w:rPr>
        <w:t>او چگونه حكومت خواهد كرد؟</w:t>
      </w:r>
    </w:p>
    <w:p w:rsidR="00D92F94" w:rsidRPr="00D92F94" w:rsidRDefault="00D92F94" w:rsidP="00D92F94">
      <w:pPr>
        <w:pStyle w:val="libNormal"/>
        <w:rPr>
          <w:lang w:bidi="fa-IR"/>
        </w:rPr>
      </w:pPr>
      <w:r w:rsidRPr="00D92F94">
        <w:rPr>
          <w:rtl/>
          <w:lang w:bidi="fa-IR"/>
        </w:rPr>
        <w:t xml:space="preserve">امام مهدى </w:t>
      </w:r>
      <w:r w:rsidR="002A052C" w:rsidRPr="002A052C">
        <w:rPr>
          <w:rStyle w:val="libAlaemChar"/>
          <w:rtl/>
        </w:rPr>
        <w:t>عليهم‌السلام</w:t>
      </w:r>
      <w:r w:rsidRPr="00D92F94">
        <w:rPr>
          <w:rtl/>
          <w:lang w:bidi="fa-IR"/>
        </w:rPr>
        <w:t xml:space="preserve"> هنگامى كه ظهور نمايد، چگونه حكومت مى كند؟</w:t>
      </w:r>
    </w:p>
    <w:p w:rsidR="00D92F94" w:rsidRDefault="00D92F94" w:rsidP="00D92F94">
      <w:pPr>
        <w:pStyle w:val="libNormal"/>
        <w:rPr>
          <w:rtl/>
          <w:lang w:bidi="fa-IR"/>
        </w:rPr>
      </w:pPr>
      <w:r w:rsidRPr="00D92F94">
        <w:rPr>
          <w:rtl/>
          <w:lang w:bidi="fa-IR"/>
        </w:rPr>
        <w:t>اين پرسش از جمله مهمترين پرسشها، در اين مورد است و پاسخ آن نياز به مقدمه اى روشنگرانه پيرامون قانون و حكومت دارد بدين صورت</w:t>
      </w:r>
      <w:r w:rsidR="00132F7E">
        <w:rPr>
          <w:rtl/>
          <w:lang w:bidi="fa-IR"/>
        </w:rPr>
        <w:t>:</w:t>
      </w:r>
    </w:p>
    <w:p w:rsidR="000F0908" w:rsidRPr="00D92F94" w:rsidRDefault="000F0908" w:rsidP="00D92F94">
      <w:pPr>
        <w:pStyle w:val="libNormal"/>
        <w:rPr>
          <w:lang w:bidi="fa-IR"/>
        </w:rPr>
      </w:pPr>
      <w:r>
        <w:rPr>
          <w:rtl/>
          <w:lang w:bidi="fa-IR"/>
        </w:rPr>
        <w:br w:type="page"/>
      </w:r>
    </w:p>
    <w:p w:rsidR="00D92F94" w:rsidRDefault="00D92F94" w:rsidP="000F0908">
      <w:pPr>
        <w:pStyle w:val="Heading2"/>
        <w:rPr>
          <w:rtl/>
          <w:lang w:bidi="fa-IR"/>
        </w:rPr>
      </w:pPr>
      <w:bookmarkStart w:id="169" w:name="_Toc479759340"/>
      <w:r w:rsidRPr="00D92F94">
        <w:rPr>
          <w:rtl/>
          <w:lang w:bidi="fa-IR"/>
        </w:rPr>
        <w:t>نقش سرنوشت ساز قانون</w:t>
      </w:r>
      <w:bookmarkEnd w:id="169"/>
    </w:p>
    <w:p w:rsidR="00D92F94" w:rsidRPr="00D92F94" w:rsidRDefault="00D92F94" w:rsidP="00D92F94">
      <w:pPr>
        <w:pStyle w:val="libNormal"/>
        <w:rPr>
          <w:lang w:bidi="fa-IR"/>
        </w:rPr>
      </w:pPr>
      <w:r w:rsidRPr="00D92F94">
        <w:rPr>
          <w:rtl/>
          <w:lang w:bidi="fa-IR"/>
        </w:rPr>
        <w:t>از جمله عواملى كه در نيكبختى يا نگونبختى و صلاح و سازندگى يا تباهى و انحطاط جامعه ها و تمدنها نقش</w:t>
      </w:r>
      <w:r w:rsidR="00BB1669">
        <w:rPr>
          <w:rtl/>
          <w:lang w:bidi="fa-IR"/>
        </w:rPr>
        <w:t xml:space="preserve"> </w:t>
      </w:r>
      <w:r w:rsidRPr="00D92F94">
        <w:rPr>
          <w:rtl/>
          <w:lang w:bidi="fa-IR"/>
        </w:rPr>
        <w:t>سرنوشت سازى دارد، عوامل قوانين و مقررات حاكم بر جامعه و تمدن</w:t>
      </w:r>
      <w:r w:rsidR="00132F7E">
        <w:rPr>
          <w:rtl/>
          <w:lang w:bidi="fa-IR"/>
        </w:rPr>
        <w:t>،</w:t>
      </w:r>
      <w:r w:rsidRPr="00D92F94">
        <w:rPr>
          <w:rtl/>
          <w:lang w:bidi="fa-IR"/>
        </w:rPr>
        <w:t xml:space="preserve"> در ابعاد گوناگون حيات</w:t>
      </w:r>
      <w:r w:rsidR="00132F7E">
        <w:rPr>
          <w:rtl/>
          <w:lang w:bidi="fa-IR"/>
        </w:rPr>
        <w:t>،</w:t>
      </w:r>
      <w:r w:rsidRPr="00D92F94">
        <w:rPr>
          <w:rtl/>
          <w:lang w:bidi="fa-IR"/>
        </w:rPr>
        <w:t xml:space="preserve"> بويژه حكومت و سياست و قضاوت است</w:t>
      </w:r>
      <w:r w:rsidR="00132F7E">
        <w:rPr>
          <w:rtl/>
          <w:lang w:bidi="fa-IR"/>
        </w:rPr>
        <w:t>.</w:t>
      </w:r>
    </w:p>
    <w:p w:rsidR="00D92F94" w:rsidRPr="00D92F94" w:rsidRDefault="00D92F94" w:rsidP="00D92F94">
      <w:pPr>
        <w:pStyle w:val="libNormal"/>
        <w:rPr>
          <w:lang w:bidi="fa-IR"/>
        </w:rPr>
      </w:pPr>
      <w:r w:rsidRPr="00D92F94">
        <w:rPr>
          <w:rtl/>
          <w:lang w:bidi="fa-IR"/>
        </w:rPr>
        <w:t>قوانين با همه انواع و اقسام آن</w:t>
      </w:r>
      <w:r w:rsidR="00132F7E">
        <w:rPr>
          <w:rtl/>
          <w:lang w:bidi="fa-IR"/>
        </w:rPr>
        <w:t>،</w:t>
      </w:r>
      <w:r w:rsidRPr="00D92F94">
        <w:rPr>
          <w:rtl/>
          <w:lang w:bidi="fa-IR"/>
        </w:rPr>
        <w:t xml:space="preserve"> ابزارهاى جهت دهنده و دستگاههاى تربيت كننده اى هستند كه جامعه را بسوى ارزشها يا ضد ارزشها جهت مى دهند و بسوى نيكى و نيكبختى يا شرارت و نگونسارى</w:t>
      </w:r>
      <w:r w:rsidR="00132F7E">
        <w:rPr>
          <w:rtl/>
          <w:lang w:bidi="fa-IR"/>
        </w:rPr>
        <w:t>،</w:t>
      </w:r>
      <w:r w:rsidRPr="00D92F94">
        <w:rPr>
          <w:rtl/>
          <w:lang w:bidi="fa-IR"/>
        </w:rPr>
        <w:t xml:space="preserve"> سوق مى دهند.</w:t>
      </w:r>
    </w:p>
    <w:p w:rsidR="00D92F94" w:rsidRPr="00D92F94" w:rsidRDefault="00D92F94" w:rsidP="00D92F94">
      <w:pPr>
        <w:pStyle w:val="libNormal"/>
        <w:rPr>
          <w:lang w:bidi="fa-IR"/>
        </w:rPr>
      </w:pPr>
      <w:r w:rsidRPr="00D92F94">
        <w:rPr>
          <w:rtl/>
          <w:lang w:bidi="fa-IR"/>
        </w:rPr>
        <w:t>بعبارت ديگر: سرنوشت تعالى يا انحطاط هر فرد و جامعه اى در گرو قوانين حاكم بر آن جامعه است</w:t>
      </w:r>
      <w:r w:rsidR="00132F7E">
        <w:rPr>
          <w:rtl/>
          <w:lang w:bidi="fa-IR"/>
        </w:rPr>
        <w:t>.</w:t>
      </w:r>
      <w:r w:rsidRPr="00D92F94">
        <w:rPr>
          <w:rtl/>
          <w:lang w:bidi="fa-IR"/>
        </w:rPr>
        <w:t xml:space="preserve"> اين قوانين و مقررات است كه وسايل و امكانات پيشرفت فرهنگى را فراهم مى سازد و يا وسايل مطالعه و تحقيق و شكوفايى را درهم مى نوردد.</w:t>
      </w:r>
    </w:p>
    <w:p w:rsidR="00D92F94" w:rsidRPr="00D92F94" w:rsidRDefault="00D92F94" w:rsidP="00D92F94">
      <w:pPr>
        <w:pStyle w:val="libNormal"/>
        <w:rPr>
          <w:lang w:bidi="fa-IR"/>
        </w:rPr>
      </w:pPr>
      <w:r w:rsidRPr="00D92F94">
        <w:rPr>
          <w:rtl/>
          <w:lang w:bidi="fa-IR"/>
        </w:rPr>
        <w:t>قانون است كه مى تواند آزاديهاى بى قيد و بند و ويگرانگر را به ستمكاران و هرزگان</w:t>
      </w:r>
      <w:r w:rsidR="00132F7E">
        <w:rPr>
          <w:rtl/>
          <w:lang w:bidi="fa-IR"/>
        </w:rPr>
        <w:t>،</w:t>
      </w:r>
      <w:r w:rsidRPr="00D92F94">
        <w:rPr>
          <w:rtl/>
          <w:lang w:bidi="fa-IR"/>
        </w:rPr>
        <w:t xml:space="preserve"> براى ستم و تباهى اعطا كند و نيز در توان آن است كه از ارزشهاى انسانى و اخلاقى پاس دارد و ضمن به رسميت شناختن آزادى مسئولانه در همه ابعاد معنوى و مادى</w:t>
      </w:r>
      <w:r w:rsidR="00132F7E">
        <w:rPr>
          <w:rtl/>
          <w:lang w:bidi="fa-IR"/>
        </w:rPr>
        <w:t>،</w:t>
      </w:r>
      <w:r w:rsidRPr="00D92F94">
        <w:rPr>
          <w:rtl/>
          <w:lang w:bidi="fa-IR"/>
        </w:rPr>
        <w:t xml:space="preserve"> با ضد ارزشها و عوامل مخرب آرامش و امنيت جامعه</w:t>
      </w:r>
      <w:r w:rsidR="00132F7E">
        <w:rPr>
          <w:rtl/>
          <w:lang w:bidi="fa-IR"/>
        </w:rPr>
        <w:t>،</w:t>
      </w:r>
      <w:r w:rsidRPr="00D92F94">
        <w:rPr>
          <w:rtl/>
          <w:lang w:bidi="fa-IR"/>
        </w:rPr>
        <w:t xml:space="preserve"> پيكار نمايد.</w:t>
      </w:r>
    </w:p>
    <w:p w:rsidR="00D92F94" w:rsidRPr="00D92F94" w:rsidRDefault="00D92F94" w:rsidP="00D92F94">
      <w:pPr>
        <w:pStyle w:val="libNormal"/>
        <w:rPr>
          <w:lang w:bidi="fa-IR"/>
        </w:rPr>
      </w:pPr>
      <w:r w:rsidRPr="00D92F94">
        <w:rPr>
          <w:rtl/>
          <w:lang w:bidi="fa-IR"/>
        </w:rPr>
        <w:t>قانون است كه يك جامعه را به اوج غنى و ثروت و آسايش و رفاه و شكوه مى رساند يا آنان را به فقر و تورم و گرسنگى مى كشاند و بذر انحطاط و عقب ماندگى را مى افشاند.</w:t>
      </w:r>
    </w:p>
    <w:p w:rsidR="00D92F94" w:rsidRPr="00D92F94" w:rsidRDefault="00D92F94" w:rsidP="00D92F94">
      <w:pPr>
        <w:pStyle w:val="libNormal"/>
        <w:rPr>
          <w:lang w:bidi="fa-IR"/>
        </w:rPr>
      </w:pPr>
      <w:r w:rsidRPr="00D92F94">
        <w:rPr>
          <w:rtl/>
          <w:lang w:bidi="fa-IR"/>
        </w:rPr>
        <w:t>همينگونه صدها هزار مثال مى توان آورد كه قانون در آنها حكم مى راند و نقش تعيين كننده و سرنوشت سازى دارد.</w:t>
      </w:r>
    </w:p>
    <w:p w:rsidR="00D92F94" w:rsidRPr="00D92F94" w:rsidRDefault="00D92F94" w:rsidP="00D92F94">
      <w:pPr>
        <w:pStyle w:val="libNormal"/>
        <w:rPr>
          <w:lang w:bidi="fa-IR"/>
        </w:rPr>
      </w:pPr>
      <w:r w:rsidRPr="00D92F94">
        <w:rPr>
          <w:rtl/>
          <w:lang w:bidi="fa-IR"/>
        </w:rPr>
        <w:t>كوتاه سخن اينكه</w:t>
      </w:r>
      <w:r w:rsidR="00132F7E">
        <w:rPr>
          <w:rtl/>
          <w:lang w:bidi="fa-IR"/>
        </w:rPr>
        <w:t>:</w:t>
      </w:r>
      <w:r w:rsidRPr="00D92F94">
        <w:rPr>
          <w:rtl/>
          <w:lang w:bidi="fa-IR"/>
        </w:rPr>
        <w:t xml:space="preserve"> قانون در سرنوشت جامعه</w:t>
      </w:r>
      <w:r w:rsidR="00132F7E">
        <w:rPr>
          <w:rtl/>
          <w:lang w:bidi="fa-IR"/>
        </w:rPr>
        <w:t>،</w:t>
      </w:r>
      <w:r w:rsidRPr="00D92F94">
        <w:rPr>
          <w:rtl/>
          <w:lang w:bidi="fa-IR"/>
        </w:rPr>
        <w:t xml:space="preserve"> نقشى اساسى دارد بويژه در ابعاد سياسى</w:t>
      </w:r>
      <w:r w:rsidR="00132F7E">
        <w:rPr>
          <w:rtl/>
          <w:lang w:bidi="fa-IR"/>
        </w:rPr>
        <w:t>،</w:t>
      </w:r>
      <w:r w:rsidRPr="00D92F94">
        <w:rPr>
          <w:rtl/>
          <w:lang w:bidi="fa-IR"/>
        </w:rPr>
        <w:t xml:space="preserve"> قضايى</w:t>
      </w:r>
      <w:r w:rsidR="00132F7E">
        <w:rPr>
          <w:rtl/>
          <w:lang w:bidi="fa-IR"/>
        </w:rPr>
        <w:t>،</w:t>
      </w:r>
      <w:r w:rsidRPr="00D92F94">
        <w:rPr>
          <w:rtl/>
          <w:lang w:bidi="fa-IR"/>
        </w:rPr>
        <w:t xml:space="preserve"> تدبير امور و تنظيم شئون جامعه و همينگونه حاكم و يا قاضى مى تواند ستمديده را پناه دهد و ناتوان را يارى كند و حق آنان را از ستمكاران بستاند و مى تواند حق را باطل و </w:t>
      </w:r>
      <w:r w:rsidRPr="00D92F94">
        <w:rPr>
          <w:rtl/>
          <w:lang w:bidi="fa-IR"/>
        </w:rPr>
        <w:lastRenderedPageBreak/>
        <w:t>باطل را حق جلوه دهد و با درهم نورديدن حقوق و ريختن خونها، با اموال</w:t>
      </w:r>
      <w:r w:rsidR="00132F7E">
        <w:rPr>
          <w:rtl/>
          <w:lang w:bidi="fa-IR"/>
        </w:rPr>
        <w:t>،</w:t>
      </w:r>
      <w:r w:rsidRPr="00D92F94">
        <w:rPr>
          <w:rtl/>
          <w:lang w:bidi="fa-IR"/>
        </w:rPr>
        <w:t xml:space="preserve"> نواميس و اعراض مردم بازى كند.</w:t>
      </w:r>
    </w:p>
    <w:p w:rsidR="00D92F94" w:rsidRPr="00D92F94" w:rsidRDefault="00D92F94" w:rsidP="00D92F94">
      <w:pPr>
        <w:pStyle w:val="libNormal"/>
        <w:rPr>
          <w:lang w:bidi="fa-IR"/>
        </w:rPr>
      </w:pPr>
      <w:r w:rsidRPr="00D92F94">
        <w:rPr>
          <w:rtl/>
          <w:lang w:bidi="fa-IR"/>
        </w:rPr>
        <w:t>اين سخنى كوتاه از قانون و حكومت و نقش اوج دهنده يا انحطاط آفرين آنها در جامعه</w:t>
      </w:r>
      <w:r w:rsidR="00132F7E">
        <w:rPr>
          <w:rtl/>
          <w:lang w:bidi="fa-IR"/>
        </w:rPr>
        <w:t>.</w:t>
      </w:r>
    </w:p>
    <w:p w:rsidR="00D92F94" w:rsidRPr="00D92F94" w:rsidRDefault="00D92F94" w:rsidP="00D92F94">
      <w:pPr>
        <w:pStyle w:val="libNormal"/>
        <w:rPr>
          <w:lang w:bidi="fa-IR"/>
        </w:rPr>
      </w:pPr>
      <w:r w:rsidRPr="00D92F94">
        <w:rPr>
          <w:rtl/>
          <w:lang w:bidi="fa-IR"/>
        </w:rPr>
        <w:t>در همين روزگار ما.... و در جهان معاصر، ميليونها اصل و ماده قانونى كه بر جامعه ها و تمدنهاى بشرى</w:t>
      </w:r>
      <w:r w:rsidR="00132F7E">
        <w:rPr>
          <w:rtl/>
          <w:lang w:bidi="fa-IR"/>
        </w:rPr>
        <w:t>،</w:t>
      </w:r>
      <w:r w:rsidRPr="00D92F94">
        <w:rPr>
          <w:rtl/>
          <w:lang w:bidi="fa-IR"/>
        </w:rPr>
        <w:t xml:space="preserve"> در كشورهاى اسلامى و غير اسلامى حاكم است</w:t>
      </w:r>
      <w:r w:rsidR="00132F7E">
        <w:rPr>
          <w:rtl/>
          <w:lang w:bidi="fa-IR"/>
        </w:rPr>
        <w:t>،</w:t>
      </w:r>
      <w:r w:rsidRPr="00D92F94">
        <w:rPr>
          <w:rtl/>
          <w:lang w:bidi="fa-IR"/>
        </w:rPr>
        <w:t xml:space="preserve"> تنها بخش ناچيزى از آن قوانين</w:t>
      </w:r>
      <w:r w:rsidR="00132F7E">
        <w:rPr>
          <w:rtl/>
          <w:lang w:bidi="fa-IR"/>
        </w:rPr>
        <w:t>،</w:t>
      </w:r>
      <w:r w:rsidRPr="00D92F94">
        <w:rPr>
          <w:rtl/>
          <w:lang w:bidi="fa-IR"/>
        </w:rPr>
        <w:t xml:space="preserve"> هماهنگ با عقل و عدالت است</w:t>
      </w:r>
      <w:r w:rsidR="00132F7E">
        <w:rPr>
          <w:rtl/>
          <w:lang w:bidi="fa-IR"/>
        </w:rPr>
        <w:t>.</w:t>
      </w:r>
      <w:r w:rsidRPr="00D92F94">
        <w:rPr>
          <w:rtl/>
          <w:lang w:bidi="fa-IR"/>
        </w:rPr>
        <w:t xml:space="preserve"> امام بيشتر آنها با تمامى مفاهيم و ارزشها، اخلاق و عدالت</w:t>
      </w:r>
      <w:r w:rsidR="00132F7E">
        <w:rPr>
          <w:rtl/>
          <w:lang w:bidi="fa-IR"/>
        </w:rPr>
        <w:t>،</w:t>
      </w:r>
      <w:r w:rsidRPr="00D92F94">
        <w:rPr>
          <w:rtl/>
          <w:lang w:bidi="fa-IR"/>
        </w:rPr>
        <w:t xml:space="preserve"> فضيلت و اديان توحيدى</w:t>
      </w:r>
      <w:r w:rsidR="00132F7E">
        <w:rPr>
          <w:rtl/>
          <w:lang w:bidi="fa-IR"/>
        </w:rPr>
        <w:t>،</w:t>
      </w:r>
      <w:r w:rsidRPr="00D92F94">
        <w:rPr>
          <w:rtl/>
          <w:lang w:bidi="fa-IR"/>
        </w:rPr>
        <w:t xml:space="preserve"> ناسازگارند. اين قوانين بشرى است كه آزادى در هرزگى و هوسبازى</w:t>
      </w:r>
      <w:r w:rsidR="00132F7E">
        <w:rPr>
          <w:rtl/>
          <w:lang w:bidi="fa-IR"/>
        </w:rPr>
        <w:t>،</w:t>
      </w:r>
      <w:r w:rsidRPr="00D92F94">
        <w:rPr>
          <w:rtl/>
          <w:lang w:bidi="fa-IR"/>
        </w:rPr>
        <w:t xml:space="preserve"> آلودگى و انحراف جنسى</w:t>
      </w:r>
      <w:r w:rsidR="00132F7E">
        <w:rPr>
          <w:rtl/>
          <w:lang w:bidi="fa-IR"/>
        </w:rPr>
        <w:t>،</w:t>
      </w:r>
      <w:r w:rsidRPr="00D92F94">
        <w:rPr>
          <w:rtl/>
          <w:lang w:bidi="fa-IR"/>
        </w:rPr>
        <w:t xml:space="preserve"> ميخوارى و رباخوارگى را مى دهد و مقررات بازدارنده از سفر و اقامت</w:t>
      </w:r>
      <w:r w:rsidR="00132F7E">
        <w:rPr>
          <w:rtl/>
          <w:lang w:bidi="fa-IR"/>
        </w:rPr>
        <w:t>،</w:t>
      </w:r>
      <w:r w:rsidRPr="00D92F94">
        <w:rPr>
          <w:rtl/>
          <w:lang w:bidi="fa-IR"/>
        </w:rPr>
        <w:t xml:space="preserve"> تجارت و واردات و صادرات</w:t>
      </w:r>
      <w:r w:rsidR="00132F7E">
        <w:rPr>
          <w:rtl/>
          <w:lang w:bidi="fa-IR"/>
        </w:rPr>
        <w:t>،</w:t>
      </w:r>
      <w:r w:rsidRPr="00D92F94">
        <w:rPr>
          <w:rtl/>
          <w:lang w:bidi="fa-IR"/>
        </w:rPr>
        <w:t xml:space="preserve"> خانه سازى و زراعت</w:t>
      </w:r>
      <w:r w:rsidR="00132F7E">
        <w:rPr>
          <w:rtl/>
          <w:lang w:bidi="fa-IR"/>
        </w:rPr>
        <w:t>،</w:t>
      </w:r>
      <w:r w:rsidRPr="00D92F94">
        <w:rPr>
          <w:rtl/>
          <w:lang w:bidi="fa-IR"/>
        </w:rPr>
        <w:t xml:space="preserve"> مرغدارى و دامپرورى را به اجرا مى گذارد و جز در شرايط بسيار سخت و با مالياتهاى ظالمانه اجازه بهره ورى نمى دهد.</w:t>
      </w:r>
    </w:p>
    <w:p w:rsidR="00D92F94" w:rsidRPr="00D92F94" w:rsidRDefault="00D92F94" w:rsidP="00D92F94">
      <w:pPr>
        <w:pStyle w:val="libNormal"/>
        <w:rPr>
          <w:lang w:bidi="fa-IR"/>
        </w:rPr>
      </w:pPr>
      <w:r w:rsidRPr="00D92F94">
        <w:rPr>
          <w:rtl/>
          <w:lang w:bidi="fa-IR"/>
        </w:rPr>
        <w:t>اينها تازه گوشه اى از نارساييها و ناسازگاريها و اثرات شوم قوانين تراويده از ذهن و فكر و هواهاى بشرى است</w:t>
      </w:r>
      <w:r w:rsidR="00132F7E">
        <w:rPr>
          <w:rtl/>
          <w:lang w:bidi="fa-IR"/>
        </w:rPr>
        <w:t>.</w:t>
      </w:r>
      <w:r w:rsidRPr="00D92F94">
        <w:rPr>
          <w:rtl/>
          <w:lang w:bidi="fa-IR"/>
        </w:rPr>
        <w:t xml:space="preserve"> اگر بخواهيم آثار ويرانگر و فاجعه بار اين قوانين را كه در كشورهاى و جامعه ها به همراه مصائبى كه بر سر بشريت باريده است</w:t>
      </w:r>
      <w:r w:rsidR="00132F7E">
        <w:rPr>
          <w:rtl/>
          <w:lang w:bidi="fa-IR"/>
        </w:rPr>
        <w:t>،</w:t>
      </w:r>
      <w:r w:rsidRPr="00D92F94">
        <w:rPr>
          <w:rtl/>
          <w:lang w:bidi="fa-IR"/>
        </w:rPr>
        <w:t xml:space="preserve"> خاطرنشان سازيم از موضوع كتاب دور مى افتيم</w:t>
      </w:r>
      <w:r w:rsidR="00132F7E">
        <w:rPr>
          <w:rtl/>
          <w:lang w:bidi="fa-IR"/>
        </w:rPr>
        <w:t>.</w:t>
      </w:r>
    </w:p>
    <w:p w:rsidR="00D92F94" w:rsidRPr="00D92F94" w:rsidRDefault="00D92F94" w:rsidP="00D92F94">
      <w:pPr>
        <w:pStyle w:val="libNormal"/>
        <w:rPr>
          <w:lang w:bidi="fa-IR"/>
        </w:rPr>
      </w:pPr>
      <w:r w:rsidRPr="00D92F94">
        <w:rPr>
          <w:rtl/>
          <w:lang w:bidi="fa-IR"/>
        </w:rPr>
        <w:t xml:space="preserve">به همين جهت به همان مقدار از فشار قوانين ظالمانه و سلب آزاديهاى سازنده و حياتى بوسيله آن كه هر انسانى با همه وجود آنها را درك مى كند بسنده نموده و خاطرنشان مى سازيم كه در عصر شكوهبار امام مهدى </w:t>
      </w:r>
      <w:r w:rsidR="004155EF" w:rsidRPr="004155EF">
        <w:rPr>
          <w:rStyle w:val="libAlaemChar"/>
          <w:rtl/>
        </w:rPr>
        <w:t>عليه‌السلام</w:t>
      </w:r>
      <w:r w:rsidRPr="00D92F94">
        <w:rPr>
          <w:rtl/>
          <w:lang w:bidi="fa-IR"/>
        </w:rPr>
        <w:t xml:space="preserve"> تمامى مقررات بيدادگرانه و غيراسلامى در همه ابعاد، الغا و به زباله دان تاريخ ريخته مى شود و ديگر براى آنها ارزش و بهايى نيست و تنها منبع قوانين و مقررات حاكم بر انسانها، قرآن شريف</w:t>
      </w:r>
      <w:r w:rsidR="00132F7E">
        <w:rPr>
          <w:rtl/>
          <w:lang w:bidi="fa-IR"/>
        </w:rPr>
        <w:t>،</w:t>
      </w:r>
      <w:r w:rsidRPr="00D92F94">
        <w:rPr>
          <w:rtl/>
          <w:lang w:bidi="fa-IR"/>
        </w:rPr>
        <w:t xml:space="preserve"> سنت و روش عادلانه و مترقى پيامبر </w:t>
      </w:r>
      <w:r w:rsidR="009D2D09" w:rsidRPr="009D2D09">
        <w:rPr>
          <w:rStyle w:val="libAlaemChar"/>
          <w:rtl/>
        </w:rPr>
        <w:t>صلى‌الله‌عليه‌وآله‌وسلم</w:t>
      </w:r>
      <w:r w:rsidRPr="00D92F94">
        <w:rPr>
          <w:rtl/>
          <w:lang w:bidi="fa-IR"/>
        </w:rPr>
        <w:t xml:space="preserve"> خواهد بود. سنت و شيوه اى كه از بازيگرى و تزوير و تحريف و دستكارى مصون باشد.</w:t>
      </w:r>
    </w:p>
    <w:p w:rsidR="00D92F94" w:rsidRPr="00D92F94" w:rsidRDefault="00D92F94" w:rsidP="00D92F94">
      <w:pPr>
        <w:pStyle w:val="libNormal"/>
        <w:rPr>
          <w:lang w:bidi="fa-IR"/>
        </w:rPr>
      </w:pPr>
      <w:r w:rsidRPr="00D92F94">
        <w:rPr>
          <w:rtl/>
          <w:lang w:bidi="fa-IR"/>
        </w:rPr>
        <w:lastRenderedPageBreak/>
        <w:t>تنها در آن شرايط است كه بشريت از فجايع و ره آورد زيانبار قوانين كفرآلود و ظالمانه</w:t>
      </w:r>
      <w:r w:rsidR="00132F7E">
        <w:rPr>
          <w:rtl/>
          <w:lang w:bidi="fa-IR"/>
        </w:rPr>
        <w:t>،</w:t>
      </w:r>
      <w:r w:rsidRPr="00D92F94">
        <w:rPr>
          <w:rtl/>
          <w:lang w:bidi="fa-IR"/>
        </w:rPr>
        <w:t xml:space="preserve"> نجات مى يابد و در سايه قوانين عادلانه و انسانى اسلام كه حقوق انسان را صيانت و رفاه و نيكبختى او را براستى تضمين مى كند، زندگى مى نمايد. در سايه قوانين و مقرراتى كه هر بيدادگرى را در مرز خود متوقف و تمامى راههاى انحراف و نگونسارى را مسدود مى سازد.</w:t>
      </w:r>
    </w:p>
    <w:p w:rsidR="00D92F94" w:rsidRPr="00D92F94" w:rsidRDefault="00D92F94" w:rsidP="00D92F94">
      <w:pPr>
        <w:pStyle w:val="libNormal"/>
        <w:rPr>
          <w:lang w:bidi="fa-IR"/>
        </w:rPr>
      </w:pPr>
      <w:r w:rsidRPr="00D92F94">
        <w:rPr>
          <w:rtl/>
          <w:lang w:bidi="fa-IR"/>
        </w:rPr>
        <w:t>لازم است از ياد نبريم كه تنها قوانين و مقررات اسلام واقعى است كه نيكبختى جامعه انسانى را در دنيا و آخرت تضمين مى كند و ديگر سيستمها و نظامهاى قانونى و هويت و حقيقت آنها را، اوضاع غمبار حاكم بر جهان امروز معرفى مى كند. اين تباهيها و بيدادگريها، رنجها و مشكلات</w:t>
      </w:r>
      <w:r w:rsidR="00132F7E">
        <w:rPr>
          <w:rtl/>
          <w:lang w:bidi="fa-IR"/>
        </w:rPr>
        <w:t>،</w:t>
      </w:r>
      <w:r w:rsidRPr="00D92F94">
        <w:rPr>
          <w:rtl/>
          <w:lang w:bidi="fa-IR"/>
        </w:rPr>
        <w:t xml:space="preserve"> انواع محرومتيها و سركوب و فشارى كه بر توده ها در سراسر گيتى سايه افكنده است همه اينها از نتايج و ره آورد و آثار همين مقررات ساخته ذهن و انديشه بشر است</w:t>
      </w:r>
      <w:r w:rsidR="00132F7E">
        <w:rPr>
          <w:rtl/>
          <w:lang w:bidi="fa-IR"/>
        </w:rPr>
        <w:t>.</w:t>
      </w:r>
    </w:p>
    <w:p w:rsidR="00D92F94" w:rsidRPr="00D92F94" w:rsidRDefault="00D92F94" w:rsidP="00D92F94">
      <w:pPr>
        <w:pStyle w:val="libNormal"/>
        <w:rPr>
          <w:lang w:bidi="fa-IR"/>
        </w:rPr>
      </w:pPr>
      <w:r w:rsidRPr="00D92F94">
        <w:rPr>
          <w:rtl/>
          <w:lang w:bidi="fa-IR"/>
        </w:rPr>
        <w:t>اين سخن را كسانى خوب مى فهمند كه در دنياى به اصطلاح متمدن امروز چه شرق و چه غرب</w:t>
      </w:r>
      <w:r w:rsidR="00132F7E">
        <w:rPr>
          <w:rtl/>
          <w:lang w:bidi="fa-IR"/>
        </w:rPr>
        <w:t>،</w:t>
      </w:r>
      <w:r w:rsidRPr="00D92F94">
        <w:rPr>
          <w:rtl/>
          <w:lang w:bidi="fa-IR"/>
        </w:rPr>
        <w:t xml:space="preserve"> به وزارتخانه ها و ادارات دولتى و دادگستريها...گرفتار شده باشند آنگاه است كه به خوبى و روشنى در خواهند يافت كه چگونه حق</w:t>
      </w:r>
      <w:r w:rsidR="00132F7E">
        <w:rPr>
          <w:rtl/>
          <w:lang w:bidi="fa-IR"/>
        </w:rPr>
        <w:t>،</w:t>
      </w:r>
      <w:r w:rsidRPr="00D92F94">
        <w:rPr>
          <w:rtl/>
          <w:lang w:bidi="fa-IR"/>
        </w:rPr>
        <w:t xml:space="preserve"> پايمال و باطل</w:t>
      </w:r>
      <w:r w:rsidR="00132F7E">
        <w:rPr>
          <w:rtl/>
          <w:lang w:bidi="fa-IR"/>
        </w:rPr>
        <w:t>،</w:t>
      </w:r>
      <w:r w:rsidRPr="00D92F94">
        <w:rPr>
          <w:rtl/>
          <w:lang w:bidi="fa-IR"/>
        </w:rPr>
        <w:t xml:space="preserve"> يارى مى گردد، كرامتها به هدر مى رود و عدالت مى ميرد.</w:t>
      </w:r>
    </w:p>
    <w:p w:rsidR="00D92F94" w:rsidRPr="00D92F94" w:rsidRDefault="00D92F94" w:rsidP="00D92F94">
      <w:pPr>
        <w:pStyle w:val="libNormal"/>
        <w:rPr>
          <w:lang w:bidi="fa-IR"/>
        </w:rPr>
      </w:pPr>
      <w:r w:rsidRPr="00D92F94">
        <w:rPr>
          <w:rtl/>
          <w:lang w:bidi="fa-IR"/>
        </w:rPr>
        <w:t>چگونه رشوه حكم مى راند و پارتيها و سفارشهاى چهره هاى متنفذ، كارساز است</w:t>
      </w:r>
      <w:r w:rsidR="00132F7E">
        <w:rPr>
          <w:rtl/>
          <w:lang w:bidi="fa-IR"/>
        </w:rPr>
        <w:t>.</w:t>
      </w:r>
    </w:p>
    <w:p w:rsidR="00D92F94" w:rsidRPr="00D92F94" w:rsidRDefault="00D92F94" w:rsidP="00D92F94">
      <w:pPr>
        <w:pStyle w:val="libNormal"/>
        <w:rPr>
          <w:lang w:bidi="fa-IR"/>
        </w:rPr>
      </w:pPr>
      <w:r w:rsidRPr="00D92F94">
        <w:rPr>
          <w:rtl/>
          <w:lang w:bidi="fa-IR"/>
        </w:rPr>
        <w:t>برخى وكلا، نقش تاءسفبارى در پايمال ساختن حق و نابودى حقوق انسانها دارند بويژه هنگامى كه صاحبان حق</w:t>
      </w:r>
      <w:r w:rsidR="00132F7E">
        <w:rPr>
          <w:rtl/>
          <w:lang w:bidi="fa-IR"/>
        </w:rPr>
        <w:t>،</w:t>
      </w:r>
      <w:r w:rsidRPr="00D92F94">
        <w:rPr>
          <w:rtl/>
          <w:lang w:bidi="fa-IR"/>
        </w:rPr>
        <w:t xml:space="preserve"> ضعيف و فاقد توان و كارآيى لازم براى دفاع از حقوق خويش باشند و نتوانند از ابراز و وسايل لازم براى پيروزى و غلبه بر دشمن خويش بهره گيرند.</w:t>
      </w:r>
    </w:p>
    <w:p w:rsidR="00D92F94" w:rsidRPr="00D92F94" w:rsidRDefault="00D92F94" w:rsidP="00D92F94">
      <w:pPr>
        <w:pStyle w:val="libNormal"/>
        <w:rPr>
          <w:lang w:bidi="fa-IR"/>
        </w:rPr>
      </w:pPr>
      <w:r w:rsidRPr="00D92F94">
        <w:rPr>
          <w:rtl/>
          <w:lang w:bidi="fa-IR"/>
        </w:rPr>
        <w:t>من براى عقيده ام كه قوانين حقيقى اسلام و احكام و مقررات راستين خدا، جز در زمان پيامبر و اميرال</w:t>
      </w:r>
      <w:r w:rsidR="00C4160A">
        <w:rPr>
          <w:rtl/>
          <w:lang w:bidi="fa-IR"/>
        </w:rPr>
        <w:t>مؤمنان</w:t>
      </w:r>
      <w:r w:rsidRPr="00D92F94">
        <w:rPr>
          <w:rtl/>
          <w:lang w:bidi="fa-IR"/>
        </w:rPr>
        <w:t xml:space="preserve"> </w:t>
      </w:r>
      <w:r w:rsidR="004155EF" w:rsidRPr="004155EF">
        <w:rPr>
          <w:rStyle w:val="libAlaemChar"/>
          <w:rtl/>
        </w:rPr>
        <w:t>عليه‌السلام</w:t>
      </w:r>
      <w:r w:rsidRPr="00D92F94">
        <w:rPr>
          <w:rtl/>
          <w:lang w:bidi="fa-IR"/>
        </w:rPr>
        <w:t xml:space="preserve"> بطور كامل پياده نشده و پس از آن همه به بوته فراموشى سپرده شد و يا از صحنه بركنار و تنها در كتابها باقى ماند.</w:t>
      </w:r>
    </w:p>
    <w:p w:rsidR="00D92F94" w:rsidRPr="00D92F94" w:rsidRDefault="00D92F94" w:rsidP="00D92F94">
      <w:pPr>
        <w:pStyle w:val="libNormal"/>
        <w:rPr>
          <w:lang w:bidi="fa-IR"/>
        </w:rPr>
      </w:pPr>
      <w:r w:rsidRPr="00D92F94">
        <w:rPr>
          <w:rtl/>
          <w:lang w:bidi="fa-IR"/>
        </w:rPr>
        <w:lastRenderedPageBreak/>
        <w:t>من در يك فرصت مناسب مى توانم اين مطلب را اثبات كنم امام اينك اين بحث را در يك جمله خلاصه مى كنم و آن اينكه</w:t>
      </w:r>
      <w:r w:rsidR="00132F7E">
        <w:rPr>
          <w:rtl/>
          <w:lang w:bidi="fa-IR"/>
        </w:rPr>
        <w:t>:</w:t>
      </w:r>
      <w:r w:rsidRPr="00D92F94">
        <w:rPr>
          <w:rtl/>
          <w:lang w:bidi="fa-IR"/>
        </w:rPr>
        <w:t xml:space="preserve"> هر كسى به تاريخ خودكامگان اموى</w:t>
      </w:r>
      <w:r w:rsidR="00132F7E">
        <w:rPr>
          <w:rtl/>
          <w:lang w:bidi="fa-IR"/>
        </w:rPr>
        <w:t>،</w:t>
      </w:r>
      <w:r w:rsidRPr="00D92F94">
        <w:rPr>
          <w:rtl/>
          <w:lang w:bidi="fa-IR"/>
        </w:rPr>
        <w:t xml:space="preserve"> عباسى</w:t>
      </w:r>
      <w:r w:rsidR="00132F7E">
        <w:rPr>
          <w:rtl/>
          <w:lang w:bidi="fa-IR"/>
        </w:rPr>
        <w:t>،</w:t>
      </w:r>
      <w:r w:rsidRPr="00D92F94">
        <w:rPr>
          <w:rtl/>
          <w:lang w:bidi="fa-IR"/>
        </w:rPr>
        <w:t xml:space="preserve"> عثمانى و ديگر حكومتگران سياهكار پس از آنها، مراجعه كند اين موضوع را به روشنى در خواهد يافت</w:t>
      </w:r>
      <w:r w:rsidR="00132F7E">
        <w:rPr>
          <w:rtl/>
          <w:lang w:bidi="fa-IR"/>
        </w:rPr>
        <w:t>.</w:t>
      </w:r>
    </w:p>
    <w:p w:rsidR="00D92F94" w:rsidRPr="00D92F94" w:rsidRDefault="00D92F94" w:rsidP="00D92F94">
      <w:pPr>
        <w:pStyle w:val="libNormal"/>
        <w:rPr>
          <w:lang w:bidi="fa-IR"/>
        </w:rPr>
      </w:pPr>
      <w:r w:rsidRPr="00D92F94">
        <w:rPr>
          <w:rtl/>
          <w:lang w:bidi="fa-IR"/>
        </w:rPr>
        <w:t>واقعيت اين است كه</w:t>
      </w:r>
      <w:r w:rsidR="00132F7E">
        <w:rPr>
          <w:rtl/>
          <w:lang w:bidi="fa-IR"/>
        </w:rPr>
        <w:t>:</w:t>
      </w:r>
      <w:r w:rsidRPr="00D92F94">
        <w:rPr>
          <w:rtl/>
          <w:lang w:bidi="fa-IR"/>
        </w:rPr>
        <w:t xml:space="preserve"> هدف حكيمانه الهى از آفرينش تحقق نيافت چرا كه خداى جهان آفرين هر آنچه را انسان براى يك زندگى شايسته بدانها نيازمند است از آب گرفته تا هوا، زمين و معادن و منابع همه را براى او پديد آورد. به خاك زمين</w:t>
      </w:r>
      <w:r w:rsidR="00132F7E">
        <w:rPr>
          <w:rtl/>
          <w:lang w:bidi="fa-IR"/>
        </w:rPr>
        <w:t>،</w:t>
      </w:r>
      <w:r w:rsidRPr="00D92F94">
        <w:rPr>
          <w:rtl/>
          <w:lang w:bidi="fa-IR"/>
        </w:rPr>
        <w:t xml:space="preserve"> با همكارى متقابل خورشيد، هوا، آب و ذرات نهفته در خاك</w:t>
      </w:r>
      <w:r w:rsidR="00132F7E">
        <w:rPr>
          <w:rtl/>
          <w:lang w:bidi="fa-IR"/>
        </w:rPr>
        <w:t>،</w:t>
      </w:r>
      <w:r w:rsidRPr="00D92F94">
        <w:rPr>
          <w:rtl/>
          <w:lang w:bidi="fa-IR"/>
        </w:rPr>
        <w:t xml:space="preserve"> استعداد و شايستگى رويش زراعت و گل و گياه و نهال و درخت قرار داد. و طبيعت را براى انسان رام ساخت تا بهره ورى شايسته از امكانات آن</w:t>
      </w:r>
      <w:r w:rsidR="00132F7E">
        <w:rPr>
          <w:rtl/>
          <w:lang w:bidi="fa-IR"/>
        </w:rPr>
        <w:t>،</w:t>
      </w:r>
      <w:r w:rsidRPr="00D92F94">
        <w:rPr>
          <w:rtl/>
          <w:lang w:bidi="fa-IR"/>
        </w:rPr>
        <w:t xml:space="preserve"> لوازم حيات و ضروريات زندگى همچون</w:t>
      </w:r>
      <w:r w:rsidR="00132F7E">
        <w:rPr>
          <w:rtl/>
          <w:lang w:bidi="fa-IR"/>
        </w:rPr>
        <w:t>:</w:t>
      </w:r>
      <w:r w:rsidRPr="00D92F94">
        <w:rPr>
          <w:rtl/>
          <w:lang w:bidi="fa-IR"/>
        </w:rPr>
        <w:t xml:space="preserve"> خوراك</w:t>
      </w:r>
      <w:r w:rsidR="00132F7E">
        <w:rPr>
          <w:rtl/>
          <w:lang w:bidi="fa-IR"/>
        </w:rPr>
        <w:t>،</w:t>
      </w:r>
      <w:r w:rsidRPr="00D92F94">
        <w:rPr>
          <w:rtl/>
          <w:lang w:bidi="fa-IR"/>
        </w:rPr>
        <w:t xml:space="preserve"> پوشاك</w:t>
      </w:r>
      <w:r w:rsidR="00132F7E">
        <w:rPr>
          <w:rtl/>
          <w:lang w:bidi="fa-IR"/>
        </w:rPr>
        <w:t>،</w:t>
      </w:r>
      <w:r w:rsidRPr="00D92F94">
        <w:rPr>
          <w:rtl/>
          <w:lang w:bidi="fa-IR"/>
        </w:rPr>
        <w:t xml:space="preserve"> مسكن و ديگر نيازهايش را بصورت فراوان توليد نمايد تا در زندگى خويش همواره احساس بى نيازى و نيكبختى كند. اما خودكامگان قرون و اعصار، پيش از اسلام و پس از فرود آمدن قرآن شريف</w:t>
      </w:r>
      <w:r w:rsidR="00132F7E">
        <w:rPr>
          <w:rtl/>
          <w:lang w:bidi="fa-IR"/>
        </w:rPr>
        <w:t>،</w:t>
      </w:r>
      <w:r w:rsidRPr="00D92F94">
        <w:rPr>
          <w:rtl/>
          <w:lang w:bidi="fa-IR"/>
        </w:rPr>
        <w:t xml:space="preserve"> انسان را به عبوديت و بندگى خويش كشيدند و ميان او و زندگى سعادتمندانه و آباد و آزاد مانع شدند و بخاطر نقش ارتجاعى و ويرانگر آنها ميليونها انسان در اسارت و شقاوت زيستند و همانگونه جهان را بدرود گفتند.</w:t>
      </w:r>
    </w:p>
    <w:p w:rsidR="00D92F94" w:rsidRPr="00D92F94" w:rsidRDefault="00D92F94" w:rsidP="000F0908">
      <w:pPr>
        <w:pStyle w:val="libNormal"/>
        <w:rPr>
          <w:lang w:bidi="fa-IR"/>
        </w:rPr>
      </w:pPr>
      <w:r w:rsidRPr="00D92F94">
        <w:rPr>
          <w:rtl/>
          <w:lang w:bidi="fa-IR"/>
        </w:rPr>
        <w:t>اين از نظر بعد دنيوى و مادى حيات انسان</w:t>
      </w:r>
      <w:r w:rsidR="00132F7E">
        <w:rPr>
          <w:rtl/>
          <w:lang w:bidi="fa-IR"/>
        </w:rPr>
        <w:t>.</w:t>
      </w:r>
    </w:p>
    <w:p w:rsidR="00D92F94" w:rsidRPr="00D92F94" w:rsidRDefault="00D92F94" w:rsidP="00D92F94">
      <w:pPr>
        <w:pStyle w:val="libNormal"/>
        <w:rPr>
          <w:lang w:bidi="fa-IR"/>
        </w:rPr>
      </w:pPr>
      <w:r w:rsidRPr="00D92F94">
        <w:rPr>
          <w:rtl/>
          <w:lang w:bidi="fa-IR"/>
        </w:rPr>
        <w:t>امام بعد معنوى و عقيدتى</w:t>
      </w:r>
      <w:r w:rsidR="00132F7E">
        <w:rPr>
          <w:rtl/>
          <w:lang w:bidi="fa-IR"/>
        </w:rPr>
        <w:t>:</w:t>
      </w:r>
      <w:r w:rsidRPr="00D92F94">
        <w:rPr>
          <w:rtl/>
          <w:lang w:bidi="fa-IR"/>
        </w:rPr>
        <w:t xml:space="preserve"> خداى جهان آفرينش پس از آفرينش انسان و تدبير امور مادى و شئون جسمى او، پيام آوران خويش را يكى پس از ديگرى بسوى انسان برانگيخت تا آنان در پرتو وحى</w:t>
      </w:r>
      <w:r w:rsidR="00132F7E">
        <w:rPr>
          <w:rtl/>
          <w:lang w:bidi="fa-IR"/>
        </w:rPr>
        <w:t>،</w:t>
      </w:r>
      <w:r w:rsidRPr="00D92F94">
        <w:rPr>
          <w:rtl/>
          <w:lang w:bidi="fa-IR"/>
        </w:rPr>
        <w:t xml:space="preserve"> انديشه و عقيده انسان و بينش او را در مورد جهان و انسان و آفريدگار هستى اصلاح كنند، نهال پرثمر ايمان و اخلاص را در دلهاى آنان كشت نمايند. فطرت آنان را بيدار و گنجهاى نهفته خرد و عقل آنان را برانگيزد، موهبتهاى وجود آنان را استخراج و نيروها و تواناييهاى آنان را شكوفا سازند.</w:t>
      </w:r>
    </w:p>
    <w:p w:rsidR="00D92F94" w:rsidRPr="00D92F94" w:rsidRDefault="00D92F94" w:rsidP="00D92F94">
      <w:pPr>
        <w:pStyle w:val="libNormal"/>
        <w:rPr>
          <w:lang w:bidi="fa-IR"/>
        </w:rPr>
      </w:pPr>
      <w:r w:rsidRPr="00D92F94">
        <w:rPr>
          <w:rtl/>
          <w:lang w:bidi="fa-IR"/>
        </w:rPr>
        <w:lastRenderedPageBreak/>
        <w:t>كوتاه سخن اينكه</w:t>
      </w:r>
      <w:r w:rsidR="00132F7E">
        <w:rPr>
          <w:rtl/>
          <w:lang w:bidi="fa-IR"/>
        </w:rPr>
        <w:t>:</w:t>
      </w:r>
      <w:r w:rsidRPr="00D92F94">
        <w:rPr>
          <w:rtl/>
          <w:lang w:bidi="fa-IR"/>
        </w:rPr>
        <w:t xml:space="preserve"> خداوند، پيامبران را براى اصلاح زندگى جامعه و فرد در ابعاد عقيدتى</w:t>
      </w:r>
      <w:r w:rsidR="00132F7E">
        <w:rPr>
          <w:rtl/>
          <w:lang w:bidi="fa-IR"/>
        </w:rPr>
        <w:t>،</w:t>
      </w:r>
      <w:r w:rsidRPr="00D92F94">
        <w:rPr>
          <w:rtl/>
          <w:lang w:bidi="fa-IR"/>
        </w:rPr>
        <w:t xml:space="preserve"> فرهنگى</w:t>
      </w:r>
      <w:r w:rsidR="00132F7E">
        <w:rPr>
          <w:rtl/>
          <w:lang w:bidi="fa-IR"/>
        </w:rPr>
        <w:t>،</w:t>
      </w:r>
      <w:r w:rsidRPr="00D92F94">
        <w:rPr>
          <w:rtl/>
          <w:lang w:bidi="fa-IR"/>
        </w:rPr>
        <w:t xml:space="preserve"> اقتصادى</w:t>
      </w:r>
      <w:r w:rsidR="00132F7E">
        <w:rPr>
          <w:rtl/>
          <w:lang w:bidi="fa-IR"/>
        </w:rPr>
        <w:t>،</w:t>
      </w:r>
      <w:r w:rsidRPr="00D92F94">
        <w:rPr>
          <w:rtl/>
          <w:lang w:bidi="fa-IR"/>
        </w:rPr>
        <w:t xml:space="preserve"> معيشتى</w:t>
      </w:r>
      <w:r w:rsidR="00132F7E">
        <w:rPr>
          <w:rtl/>
          <w:lang w:bidi="fa-IR"/>
        </w:rPr>
        <w:t>،</w:t>
      </w:r>
      <w:r w:rsidRPr="00D92F94">
        <w:rPr>
          <w:rtl/>
          <w:lang w:bidi="fa-IR"/>
        </w:rPr>
        <w:t xml:space="preserve"> اجتماعى</w:t>
      </w:r>
      <w:r w:rsidR="00132F7E">
        <w:rPr>
          <w:rtl/>
          <w:lang w:bidi="fa-IR"/>
        </w:rPr>
        <w:t>،</w:t>
      </w:r>
      <w:r w:rsidRPr="00D92F94">
        <w:rPr>
          <w:rtl/>
          <w:lang w:bidi="fa-IR"/>
        </w:rPr>
        <w:t xml:space="preserve"> خانوادگى</w:t>
      </w:r>
      <w:r w:rsidR="00132F7E">
        <w:rPr>
          <w:rtl/>
          <w:lang w:bidi="fa-IR"/>
        </w:rPr>
        <w:t>،</w:t>
      </w:r>
      <w:r w:rsidRPr="00D92F94">
        <w:rPr>
          <w:rtl/>
          <w:lang w:bidi="fa-IR"/>
        </w:rPr>
        <w:t xml:space="preserve"> سياسى</w:t>
      </w:r>
      <w:r w:rsidR="00132F7E">
        <w:rPr>
          <w:rtl/>
          <w:lang w:bidi="fa-IR"/>
        </w:rPr>
        <w:t>،</w:t>
      </w:r>
      <w:r w:rsidRPr="00D92F94">
        <w:rPr>
          <w:rtl/>
          <w:lang w:bidi="fa-IR"/>
        </w:rPr>
        <w:t xml:space="preserve"> قضايى</w:t>
      </w:r>
      <w:r w:rsidR="00132F7E">
        <w:rPr>
          <w:rtl/>
          <w:lang w:bidi="fa-IR"/>
        </w:rPr>
        <w:t>،</w:t>
      </w:r>
      <w:r w:rsidRPr="00D92F94">
        <w:rPr>
          <w:rtl/>
          <w:lang w:bidi="fa-IR"/>
        </w:rPr>
        <w:t xml:space="preserve"> و ديگر ابعاد برانگيخت</w:t>
      </w:r>
      <w:r w:rsidR="00132F7E">
        <w:rPr>
          <w:rtl/>
          <w:lang w:bidi="fa-IR"/>
        </w:rPr>
        <w:t>،</w:t>
      </w:r>
      <w:r w:rsidRPr="00D92F94">
        <w:rPr>
          <w:rtl/>
          <w:lang w:bidi="fa-IR"/>
        </w:rPr>
        <w:t xml:space="preserve"> اما متاءسفانه بسيارى با اين اصلاحگران راستين پيكار كردند و نصايح</w:t>
      </w:r>
      <w:r w:rsidR="00132F7E">
        <w:rPr>
          <w:rtl/>
          <w:lang w:bidi="fa-IR"/>
        </w:rPr>
        <w:t>،</w:t>
      </w:r>
      <w:r w:rsidRPr="00D92F94">
        <w:rPr>
          <w:rtl/>
          <w:lang w:bidi="fa-IR"/>
        </w:rPr>
        <w:t xml:space="preserve"> اندرزها، خيرخواهيها و برنامه هاى آنان را نپذيرفتند. به آنان اهانت روا داشتند. به باد تمسخر شان گرفتند و خون پاك آنان را به زمين ريختند كه قرآن شريف موضعگيرى ناهنجار امتها در برابر بعثتها و پيام آوران خدا را به شايستگى ترسيم مى كند.</w:t>
      </w:r>
    </w:p>
    <w:p w:rsidR="00D92F94" w:rsidRPr="00D92F94" w:rsidRDefault="00D92F94" w:rsidP="000F0908">
      <w:pPr>
        <w:pStyle w:val="libBold1"/>
        <w:rPr>
          <w:lang w:bidi="fa-IR"/>
        </w:rPr>
      </w:pPr>
      <w:r w:rsidRPr="00D92F94">
        <w:rPr>
          <w:rtl/>
          <w:lang w:bidi="fa-IR"/>
        </w:rPr>
        <w:t>اين فشرده اى از تاريخ پيامبران و امتها.</w:t>
      </w:r>
    </w:p>
    <w:p w:rsidR="00D92F94" w:rsidRPr="00D92F94" w:rsidRDefault="00D92F94" w:rsidP="00D92F94">
      <w:pPr>
        <w:pStyle w:val="libNormal"/>
        <w:rPr>
          <w:lang w:bidi="fa-IR"/>
        </w:rPr>
      </w:pPr>
      <w:r w:rsidRPr="00D92F94">
        <w:rPr>
          <w:rtl/>
          <w:lang w:bidi="fa-IR"/>
        </w:rPr>
        <w:t xml:space="preserve">در مورد پيامبر گرامى اسلام </w:t>
      </w:r>
      <w:r w:rsidR="004155EF" w:rsidRPr="004155EF">
        <w:rPr>
          <w:rStyle w:val="libAlaemChar"/>
          <w:rtl/>
        </w:rPr>
        <w:t>عليه‌السلام</w:t>
      </w:r>
      <w:r w:rsidRPr="00D92F94">
        <w:rPr>
          <w:rtl/>
          <w:lang w:bidi="fa-IR"/>
        </w:rPr>
        <w:t xml:space="preserve"> نيز قرآن شريف بيانگر اين واقعيت است كه</w:t>
      </w:r>
      <w:r w:rsidR="00132F7E">
        <w:rPr>
          <w:rtl/>
          <w:lang w:bidi="fa-IR"/>
        </w:rPr>
        <w:t>:</w:t>
      </w:r>
      <w:r w:rsidRPr="00D92F94">
        <w:rPr>
          <w:rtl/>
          <w:lang w:bidi="fa-IR"/>
        </w:rPr>
        <w:t xml:space="preserve"> شرك گرايان و كافران بجاى حق پذيرى</w:t>
      </w:r>
      <w:r w:rsidR="00132F7E">
        <w:rPr>
          <w:rtl/>
          <w:lang w:bidi="fa-IR"/>
        </w:rPr>
        <w:t>،</w:t>
      </w:r>
      <w:r w:rsidRPr="00D92F94">
        <w:rPr>
          <w:rtl/>
          <w:lang w:bidi="fa-IR"/>
        </w:rPr>
        <w:t xml:space="preserve"> برضد او و برنامه اى نجات بخش و افتخار آفرينش بپا خواستند. و جنگهاى آنان پس از هجرت پيامبر </w:t>
      </w:r>
      <w:r w:rsidR="009D2D09" w:rsidRPr="009D2D09">
        <w:rPr>
          <w:rStyle w:val="libAlaemChar"/>
          <w:rtl/>
        </w:rPr>
        <w:t>صلى‌الله‌عليه‌وآله‌وسلم</w:t>
      </w:r>
      <w:r w:rsidRPr="00D92F94">
        <w:rPr>
          <w:rtl/>
          <w:lang w:bidi="fa-IR"/>
        </w:rPr>
        <w:t xml:space="preserve"> از مكه به مدينه تا رحلت آن فرزانه عصرها و نسلها، همه و همه</w:t>
      </w:r>
      <w:r w:rsidR="00132F7E">
        <w:rPr>
          <w:rtl/>
          <w:lang w:bidi="fa-IR"/>
        </w:rPr>
        <w:t>،</w:t>
      </w:r>
      <w:r w:rsidRPr="00D92F94">
        <w:rPr>
          <w:rtl/>
          <w:lang w:bidi="fa-IR"/>
        </w:rPr>
        <w:t xml:space="preserve"> نشانگر اين موضعگيريهاى رسوا و ننگبار برخى انسانها در برابر اين پيامبر پرشكوه و اين مصلح فرزانه و پدر پر مهر است</w:t>
      </w:r>
      <w:r w:rsidR="00132F7E">
        <w:rPr>
          <w:rtl/>
          <w:lang w:bidi="fa-IR"/>
        </w:rPr>
        <w:t>.</w:t>
      </w:r>
    </w:p>
    <w:p w:rsidR="00D92F94" w:rsidRPr="00D92F94" w:rsidRDefault="00D92F94" w:rsidP="00D92F94">
      <w:pPr>
        <w:pStyle w:val="libNormal"/>
        <w:rPr>
          <w:lang w:bidi="fa-IR"/>
        </w:rPr>
      </w:pPr>
      <w:r w:rsidRPr="00D92F94">
        <w:rPr>
          <w:rtl/>
          <w:lang w:bidi="fa-IR"/>
        </w:rPr>
        <w:t>پس از آن همه فداكاريها از سوى حق طلبان و توحيدگرايان و آن شرارتهاى شرم آور از سوى شرك گرايان و بيدادگران</w:t>
      </w:r>
      <w:r w:rsidR="00132F7E">
        <w:rPr>
          <w:rtl/>
          <w:lang w:bidi="fa-IR"/>
        </w:rPr>
        <w:t>،</w:t>
      </w:r>
      <w:r w:rsidRPr="00D92F94">
        <w:rPr>
          <w:rtl/>
          <w:lang w:bidi="fa-IR"/>
        </w:rPr>
        <w:t xml:space="preserve"> سرانجام اسلام استقرار يافت و پايه هاى آن نيرومند گشت و توده هاى مردم</w:t>
      </w:r>
      <w:r w:rsidR="00132F7E">
        <w:rPr>
          <w:rtl/>
          <w:lang w:bidi="fa-IR"/>
        </w:rPr>
        <w:t>،</w:t>
      </w:r>
      <w:r w:rsidRPr="00D92F94">
        <w:rPr>
          <w:rtl/>
          <w:lang w:bidi="fa-IR"/>
        </w:rPr>
        <w:t xml:space="preserve"> فوج فوج به دين خدا ايمان آوردند، آنگاه خدا به پيام آورش دستور داد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را به عنوان امام و جانشين پس از خويش و پيشواى امت معرفى نمايد و تدبير امور و تنظيم شئون انسانها را به كف با كفايت او بسپارد.</w:t>
      </w:r>
    </w:p>
    <w:p w:rsidR="00D92F94" w:rsidRPr="00D92F94" w:rsidRDefault="00D92F94" w:rsidP="00D92F94">
      <w:pPr>
        <w:pStyle w:val="libNormal"/>
        <w:rPr>
          <w:lang w:bidi="fa-IR"/>
        </w:rPr>
      </w:pPr>
      <w:r w:rsidRPr="00D92F94">
        <w:rPr>
          <w:rtl/>
          <w:lang w:bidi="fa-IR"/>
        </w:rPr>
        <w:t xml:space="preserve">پيامبر </w:t>
      </w:r>
      <w:r w:rsidR="009D2D09" w:rsidRPr="009D2D09">
        <w:rPr>
          <w:rStyle w:val="libAlaemChar"/>
          <w:rtl/>
        </w:rPr>
        <w:t>صلى‌الله‌عليه‌وآله‌وسلم</w:t>
      </w:r>
      <w:r w:rsidRPr="00D92F94">
        <w:rPr>
          <w:rtl/>
          <w:lang w:bidi="fa-IR"/>
        </w:rPr>
        <w:t xml:space="preserve"> فرمان خدا را به انجام رسانيد و در حجة الوداع و سرزمين (ختم</w:t>
      </w:r>
      <w:r w:rsidR="0046049D">
        <w:rPr>
          <w:rtl/>
          <w:lang w:bidi="fa-IR"/>
        </w:rPr>
        <w:t>)</w:t>
      </w:r>
      <w:r w:rsidRPr="00D92F94">
        <w:rPr>
          <w:rtl/>
          <w:lang w:bidi="fa-IR"/>
        </w:rPr>
        <w:t xml:space="preserve"> فراتر از </w:t>
      </w:r>
      <w:r w:rsidR="00150594">
        <w:rPr>
          <w:rtl/>
          <w:lang w:bidi="fa-IR"/>
        </w:rPr>
        <w:t>25</w:t>
      </w:r>
      <w:r w:rsidRPr="00D92F94">
        <w:rPr>
          <w:rtl/>
          <w:lang w:bidi="fa-IR"/>
        </w:rPr>
        <w:t xml:space="preserve"> هزار نفر را گرد آورى و ضمن سخنان شكوهمند و تاريخى دست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را گرفت و فرمود:</w:t>
      </w:r>
    </w:p>
    <w:p w:rsidR="00D92F94" w:rsidRPr="00D92F94" w:rsidRDefault="000F0908" w:rsidP="000F0908">
      <w:pPr>
        <w:pStyle w:val="libNormal"/>
        <w:rPr>
          <w:lang w:bidi="fa-IR"/>
        </w:rPr>
      </w:pPr>
      <w:r>
        <w:rPr>
          <w:rFonts w:hint="cs"/>
          <w:rtl/>
          <w:lang w:bidi="fa-IR"/>
        </w:rPr>
        <w:t>«</w:t>
      </w:r>
      <w:r w:rsidR="00D92F94" w:rsidRPr="000F0908">
        <w:rPr>
          <w:rStyle w:val="libHadeesChar"/>
          <w:rtl/>
        </w:rPr>
        <w:t>من كنت مولاه فهذا على مولاه</w:t>
      </w:r>
      <w:r>
        <w:rPr>
          <w:rFonts w:hint="cs"/>
          <w:rtl/>
          <w:lang w:bidi="fa-IR"/>
        </w:rPr>
        <w:t xml:space="preserve">». </w:t>
      </w:r>
      <w:r w:rsidR="00D92F94" w:rsidRPr="00150594">
        <w:rPr>
          <w:rStyle w:val="libFootnotenumChar"/>
          <w:rtl/>
        </w:rPr>
        <w:t>(</w:t>
      </w:r>
      <w:r w:rsidR="00150594" w:rsidRPr="00150594">
        <w:rPr>
          <w:rStyle w:val="libFootnotenumChar"/>
          <w:rtl/>
          <w:lang w:bidi="fa-IR"/>
        </w:rPr>
        <w:t>673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و مردم را به پيروى از آن پيشواى بزرگ و فرمانبردارى از او، فرمان داد و از مخالفت با او و دشمنى با راه و رسم توحيدى و عادلانه اش برحذر داشت</w:t>
      </w:r>
      <w:r w:rsidR="00132F7E">
        <w:rPr>
          <w:rtl/>
          <w:lang w:bidi="fa-IR"/>
        </w:rPr>
        <w:t>،</w:t>
      </w:r>
      <w:r w:rsidRPr="00D92F94">
        <w:rPr>
          <w:rtl/>
          <w:lang w:bidi="fa-IR"/>
        </w:rPr>
        <w:t xml:space="preserve"> اما متاءسفانه بيشتر مسلمانان با فرمان پيامبر </w:t>
      </w:r>
      <w:r w:rsidR="004155EF" w:rsidRPr="004155EF">
        <w:rPr>
          <w:rStyle w:val="libAlaemChar"/>
          <w:rtl/>
        </w:rPr>
        <w:t>عليه‌السلام</w:t>
      </w:r>
      <w:r w:rsidRPr="00D92F94">
        <w:rPr>
          <w:rtl/>
          <w:lang w:bidi="fa-IR"/>
        </w:rPr>
        <w:t xml:space="preserve"> مخالفت ورزيدند و جز گروهى بر اطاعت او ثبات قدم نشان ندادند.</w:t>
      </w:r>
    </w:p>
    <w:p w:rsidR="000F0908" w:rsidRDefault="00D92F94" w:rsidP="00D92F94">
      <w:pPr>
        <w:pStyle w:val="libNormal"/>
        <w:rPr>
          <w:rtl/>
          <w:lang w:bidi="fa-IR"/>
        </w:rPr>
      </w:pPr>
      <w:r w:rsidRPr="00D92F94">
        <w:rPr>
          <w:rtl/>
          <w:lang w:bidi="fa-IR"/>
        </w:rPr>
        <w:t>در نتيجه</w:t>
      </w:r>
      <w:r w:rsidR="00132F7E">
        <w:rPr>
          <w:rtl/>
          <w:lang w:bidi="fa-IR"/>
        </w:rPr>
        <w:t>،</w:t>
      </w:r>
      <w:r w:rsidRPr="00D92F94">
        <w:rPr>
          <w:rtl/>
          <w:lang w:bidi="fa-IR"/>
        </w:rPr>
        <w:t xml:space="preserve"> عناصر و جرياناتى قدرت و حكومت را به كف گرفتند كه هواى دل خويش را بيشتر از مقررات پاك و قوانين انسانساز اسلام پيروى نمودند و بر اثر حاكميت فريب و ستم در قرون و اعصار، آنچه نمى بايست</w:t>
      </w:r>
      <w:r w:rsidR="00132F7E">
        <w:rPr>
          <w:rtl/>
          <w:lang w:bidi="fa-IR"/>
        </w:rPr>
        <w:t>،</w:t>
      </w:r>
      <w:r w:rsidRPr="00D92F94">
        <w:rPr>
          <w:rtl/>
          <w:lang w:bidi="fa-IR"/>
        </w:rPr>
        <w:t xml:space="preserve"> بر سر نسلها و عصرها آمد و انواع دردها و رنجها و فجايع و مصائب بر بشريت باريدن كرد و جلوه و جمال دلارا و زيباى سيستم زندگيساز و انسان پرداز اسلام</w:t>
      </w:r>
      <w:r w:rsidR="00132F7E">
        <w:rPr>
          <w:rtl/>
          <w:lang w:bidi="fa-IR"/>
        </w:rPr>
        <w:t>،</w:t>
      </w:r>
      <w:r w:rsidRPr="00D92F94">
        <w:rPr>
          <w:rtl/>
          <w:lang w:bidi="fa-IR"/>
        </w:rPr>
        <w:t xml:space="preserve"> ميدان تحقق و تجلى نيافت</w:t>
      </w:r>
      <w:r w:rsidR="00132F7E">
        <w:rPr>
          <w:rtl/>
          <w:lang w:bidi="fa-IR"/>
        </w:rPr>
        <w:t>.</w:t>
      </w:r>
      <w:r w:rsidRPr="00D92F94">
        <w:rPr>
          <w:rtl/>
          <w:lang w:bidi="fa-IR"/>
        </w:rPr>
        <w:t xml:space="preserve"> و بدتر از آن كار بجايى رسيده كه توده هاى مردم پنداشتند قوانين و مقررات اسلام همان رفتار و گفتار و عملكرى است كه زمامداران و حكومتهاى مدعى اسلام و حاكم بر جامعه اى مسلمانان انجام مى دهند و اين از هر جهت براى جهان اسلام و خود مكتب نجاتبخش و آسمانى آن</w:t>
      </w:r>
      <w:r w:rsidR="00132F7E">
        <w:rPr>
          <w:rtl/>
          <w:lang w:bidi="fa-IR"/>
        </w:rPr>
        <w:t>،</w:t>
      </w:r>
      <w:r w:rsidRPr="00D92F94">
        <w:rPr>
          <w:rtl/>
          <w:lang w:bidi="fa-IR"/>
        </w:rPr>
        <w:t xml:space="preserve"> غمبار بود.</w:t>
      </w:r>
    </w:p>
    <w:p w:rsidR="00D92F94" w:rsidRPr="00D92F94" w:rsidRDefault="000F0908" w:rsidP="00D92F94">
      <w:pPr>
        <w:pStyle w:val="libNormal"/>
        <w:rPr>
          <w:lang w:bidi="fa-IR"/>
        </w:rPr>
      </w:pPr>
      <w:r>
        <w:rPr>
          <w:rtl/>
          <w:lang w:bidi="fa-IR"/>
        </w:rPr>
        <w:br w:type="page"/>
      </w:r>
    </w:p>
    <w:p w:rsidR="00D92F94" w:rsidRPr="000F0908" w:rsidRDefault="00D92F94" w:rsidP="000F0908">
      <w:pPr>
        <w:pStyle w:val="Heading2"/>
        <w:rPr>
          <w:rtl/>
        </w:rPr>
      </w:pPr>
      <w:bookmarkStart w:id="170" w:name="_Toc479759341"/>
      <w:r w:rsidRPr="00D92F94">
        <w:rPr>
          <w:rtl/>
          <w:lang w:bidi="fa-IR"/>
        </w:rPr>
        <w:t xml:space="preserve">حكومت امام مهدى </w:t>
      </w:r>
      <w:r w:rsidR="004155EF" w:rsidRPr="004155EF">
        <w:rPr>
          <w:rStyle w:val="libAlaemChar"/>
          <w:rtl/>
        </w:rPr>
        <w:t>عليه‌السلام</w:t>
      </w:r>
      <w:bookmarkEnd w:id="170"/>
    </w:p>
    <w:p w:rsidR="00D92F94" w:rsidRPr="00D92F94" w:rsidRDefault="00D92F94" w:rsidP="00D92F94">
      <w:pPr>
        <w:pStyle w:val="libNormal"/>
        <w:rPr>
          <w:lang w:bidi="fa-IR"/>
        </w:rPr>
      </w:pPr>
      <w:r w:rsidRPr="00D92F94">
        <w:rPr>
          <w:rtl/>
          <w:lang w:bidi="fa-IR"/>
        </w:rPr>
        <w:t xml:space="preserve">هنگامى كه ما از حكومت جان بخش امام مهدى </w:t>
      </w:r>
      <w:r w:rsidR="002A052C" w:rsidRPr="002A052C">
        <w:rPr>
          <w:rStyle w:val="libAlaemChar"/>
          <w:rtl/>
        </w:rPr>
        <w:t>عليهم‌السلام</w:t>
      </w:r>
      <w:r w:rsidRPr="00D92F94">
        <w:rPr>
          <w:rtl/>
          <w:lang w:bidi="fa-IR"/>
        </w:rPr>
        <w:t xml:space="preserve"> سخن مى گوييم</w:t>
      </w:r>
      <w:r w:rsidR="00132F7E">
        <w:rPr>
          <w:rtl/>
          <w:lang w:bidi="fa-IR"/>
        </w:rPr>
        <w:t>،</w:t>
      </w:r>
      <w:r w:rsidRPr="00D92F94">
        <w:rPr>
          <w:rtl/>
          <w:lang w:bidi="fa-IR"/>
        </w:rPr>
        <w:t xml:space="preserve"> سخن ما بر دو نقطه و دو محور دور مى زند: نخست</w:t>
      </w:r>
      <w:r w:rsidR="00132F7E">
        <w:rPr>
          <w:rtl/>
          <w:lang w:bidi="fa-IR"/>
        </w:rPr>
        <w:t>،</w:t>
      </w:r>
      <w:r w:rsidRPr="00D92F94">
        <w:rPr>
          <w:rtl/>
          <w:lang w:bidi="fa-IR"/>
        </w:rPr>
        <w:t xml:space="preserve"> محور و نقطه محور صدور حكم و وضع قوانين و آموزشهاى گوناگون در ميدانهاى مختلف زندگى است و نقطه و محور دوم</w:t>
      </w:r>
      <w:r w:rsidR="00132F7E">
        <w:rPr>
          <w:rtl/>
          <w:lang w:bidi="fa-IR"/>
        </w:rPr>
        <w:t>،</w:t>
      </w:r>
      <w:r w:rsidRPr="00D92F94">
        <w:rPr>
          <w:rtl/>
          <w:lang w:bidi="fa-IR"/>
        </w:rPr>
        <w:t xml:space="preserve"> محور داورى و قضاوت ميان امت است كه خواه مسايل و مشكلات خود را بسوى حكومت عادلانه آن حضرت ببرد يا نبرد.</w:t>
      </w:r>
    </w:p>
    <w:p w:rsidR="00D92F94" w:rsidRPr="00D92F94" w:rsidRDefault="00D92F94" w:rsidP="000F0908">
      <w:pPr>
        <w:pStyle w:val="libBold1"/>
        <w:rPr>
          <w:lang w:bidi="fa-IR"/>
        </w:rPr>
      </w:pPr>
      <w:r w:rsidRPr="00D92F94">
        <w:rPr>
          <w:rtl/>
          <w:lang w:bidi="fa-IR"/>
        </w:rPr>
        <w:t>صدور حكم و وضع قوانين</w:t>
      </w:r>
    </w:p>
    <w:p w:rsidR="00D92F94" w:rsidRPr="00D92F94" w:rsidRDefault="00D92F94" w:rsidP="00D92F94">
      <w:pPr>
        <w:pStyle w:val="libNormal"/>
        <w:rPr>
          <w:lang w:bidi="fa-IR"/>
        </w:rPr>
      </w:pPr>
      <w:r w:rsidRPr="00D92F94">
        <w:rPr>
          <w:rtl/>
          <w:lang w:bidi="fa-IR"/>
        </w:rPr>
        <w:t>در مورد محور نخست</w:t>
      </w:r>
      <w:r w:rsidR="00132F7E">
        <w:rPr>
          <w:rtl/>
          <w:lang w:bidi="fa-IR"/>
        </w:rPr>
        <w:t>،</w:t>
      </w:r>
      <w:r w:rsidRPr="00D92F94">
        <w:rPr>
          <w:rtl/>
          <w:lang w:bidi="fa-IR"/>
        </w:rPr>
        <w:t xml:space="preserve"> روشن شد كه تمامى قوانين و مقررات بيگانه از اسلام و قرآن</w:t>
      </w:r>
      <w:r w:rsidR="00132F7E">
        <w:rPr>
          <w:rtl/>
          <w:lang w:bidi="fa-IR"/>
        </w:rPr>
        <w:t>،</w:t>
      </w:r>
      <w:r w:rsidRPr="00D92F94">
        <w:rPr>
          <w:rtl/>
          <w:lang w:bidi="fa-IR"/>
        </w:rPr>
        <w:t xml:space="preserve"> در حكومت امام مهدى </w:t>
      </w:r>
      <w:r w:rsidR="004155EF" w:rsidRPr="004155EF">
        <w:rPr>
          <w:rStyle w:val="libAlaemChar"/>
          <w:rtl/>
        </w:rPr>
        <w:t>عليه‌السلام</w:t>
      </w:r>
      <w:r w:rsidRPr="00D92F94">
        <w:rPr>
          <w:rtl/>
          <w:lang w:bidi="fa-IR"/>
        </w:rPr>
        <w:t xml:space="preserve"> الغا و دور ريخته مى شود و هرگز بدانها عمل نمى گردد و بجاى آنها مقررات درخشان و زندگى ساز برخاسته از قرآن و شيوه راستين پيامبر </w:t>
      </w:r>
      <w:r w:rsidR="009D2D09" w:rsidRPr="009D2D09">
        <w:rPr>
          <w:rStyle w:val="libAlaemChar"/>
          <w:rtl/>
        </w:rPr>
        <w:t>صلى‌الله‌عليه‌وآله‌وسلم</w:t>
      </w:r>
      <w:r w:rsidRPr="00D92F94">
        <w:rPr>
          <w:rtl/>
          <w:lang w:bidi="fa-IR"/>
        </w:rPr>
        <w:t xml:space="preserve"> امور مردم را تدبير و شئون كشور را تنظيم و در كران تا كران جامعه ها همانگونه كه شايسته و بايسته است</w:t>
      </w:r>
      <w:r w:rsidR="00132F7E">
        <w:rPr>
          <w:rtl/>
          <w:lang w:bidi="fa-IR"/>
        </w:rPr>
        <w:t>،</w:t>
      </w:r>
      <w:r w:rsidRPr="00D92F94">
        <w:rPr>
          <w:rtl/>
          <w:lang w:bidi="fa-IR"/>
        </w:rPr>
        <w:t xml:space="preserve"> پياده مى شود.</w:t>
      </w:r>
    </w:p>
    <w:p w:rsidR="00D92F94" w:rsidRPr="00D92F94" w:rsidRDefault="00D92F94" w:rsidP="00D92F94">
      <w:pPr>
        <w:pStyle w:val="libNormal"/>
        <w:rPr>
          <w:lang w:bidi="fa-IR"/>
        </w:rPr>
      </w:pPr>
      <w:r w:rsidRPr="00D92F94">
        <w:rPr>
          <w:rtl/>
          <w:lang w:bidi="fa-IR"/>
        </w:rPr>
        <w:t>خلاصه اينكه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تمامى برنامه ها و طرحها و عملكردها و مقرراتى را كه پيامبر و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در حكومت كوتاه مدت و عادلانه و پرمهر خويش در ميدانهاى گوناگون زندگى پياده كردند، به گونه اى كامل و درخشان پياده مى كند و افزون بر آنها به منظور تاءمين نيكبختى و رفاه و آسايش و آرامش جامعه طرحها و برنامه ها و عملكرد ديگرى همچون</w:t>
      </w:r>
      <w:r w:rsidR="00132F7E">
        <w:rPr>
          <w:rtl/>
          <w:lang w:bidi="fa-IR"/>
        </w:rPr>
        <w:t>.</w:t>
      </w:r>
      <w:r w:rsidRPr="00D92F94">
        <w:rPr>
          <w:rtl/>
          <w:lang w:bidi="fa-IR"/>
        </w:rPr>
        <w:t xml:space="preserve"> ساختن پلها، ايجاد سدها، گسترش خيابانها و شاهراهها، حفر كنالها و پاكسازى نهرها و نصب دستگاههاى گوناگون و مورد نياز صدور اجازه رسمى به مردم جهت احياى زمينهاى موات و بهره ورى عادلانه و شايسته از معادن و منابع گوناگون و ديگر نعمتهايى كه خدا به انسانها ارزانى داشته است كه همه اينها از روح و محتواى اسلام و مقررات آن بر مى خيزد.</w:t>
      </w:r>
    </w:p>
    <w:p w:rsidR="000F0908" w:rsidRDefault="00D92F94" w:rsidP="00D92F94">
      <w:pPr>
        <w:pStyle w:val="libNormal"/>
        <w:rPr>
          <w:rtl/>
          <w:lang w:bidi="fa-IR"/>
        </w:rPr>
      </w:pPr>
      <w:r w:rsidRPr="00D92F94">
        <w:rPr>
          <w:rtl/>
          <w:lang w:bidi="fa-IR"/>
        </w:rPr>
        <w:lastRenderedPageBreak/>
        <w:t xml:space="preserve">اين پرتوى از طرح و برنامه حاكميت عادلانه و بشر دوستانه و زندگى ساز امام مهدى </w:t>
      </w:r>
      <w:r w:rsidR="004155EF" w:rsidRPr="004155EF">
        <w:rPr>
          <w:rStyle w:val="libAlaemChar"/>
          <w:rtl/>
        </w:rPr>
        <w:t>عليه‌السلام</w:t>
      </w:r>
      <w:r w:rsidRPr="00D92F94">
        <w:rPr>
          <w:rtl/>
          <w:lang w:bidi="fa-IR"/>
        </w:rPr>
        <w:t xml:space="preserve"> در محور نخست</w:t>
      </w:r>
      <w:r w:rsidR="00132F7E">
        <w:rPr>
          <w:rtl/>
          <w:lang w:bidi="fa-IR"/>
        </w:rPr>
        <w:t>،</w:t>
      </w:r>
      <w:r w:rsidRPr="00D92F94">
        <w:rPr>
          <w:rtl/>
          <w:lang w:bidi="fa-IR"/>
        </w:rPr>
        <w:t xml:space="preserve"> اينك محور دوم حكومت شكوهبار آن حضرت</w:t>
      </w:r>
      <w:r w:rsidR="00132F7E">
        <w:rPr>
          <w:rtl/>
          <w:lang w:bidi="fa-IR"/>
        </w:rPr>
        <w:t>.</w:t>
      </w:r>
    </w:p>
    <w:p w:rsidR="00D92F94" w:rsidRPr="00D92F94" w:rsidRDefault="000F0908" w:rsidP="00D92F94">
      <w:pPr>
        <w:pStyle w:val="libNormal"/>
        <w:rPr>
          <w:lang w:bidi="fa-IR"/>
        </w:rPr>
      </w:pPr>
      <w:r>
        <w:rPr>
          <w:rtl/>
          <w:lang w:bidi="fa-IR"/>
        </w:rPr>
        <w:br w:type="page"/>
      </w:r>
    </w:p>
    <w:p w:rsidR="00D92F94" w:rsidRDefault="00D92F94" w:rsidP="000F0908">
      <w:pPr>
        <w:pStyle w:val="Heading2"/>
        <w:rPr>
          <w:rtl/>
          <w:lang w:bidi="fa-IR"/>
        </w:rPr>
      </w:pPr>
      <w:bookmarkStart w:id="171" w:name="_Toc479759342"/>
      <w:r w:rsidRPr="00D92F94">
        <w:rPr>
          <w:rtl/>
          <w:lang w:bidi="fa-IR"/>
        </w:rPr>
        <w:t>قضاوت و داورى او</w:t>
      </w:r>
      <w:bookmarkEnd w:id="171"/>
    </w:p>
    <w:p w:rsidR="00D92F94" w:rsidRPr="00D92F94" w:rsidRDefault="00D92F94" w:rsidP="00D92F94">
      <w:pPr>
        <w:pStyle w:val="libNormal"/>
        <w:rPr>
          <w:lang w:bidi="fa-IR"/>
        </w:rPr>
      </w:pPr>
      <w:r w:rsidRPr="00D92F94">
        <w:rPr>
          <w:rtl/>
          <w:lang w:bidi="fa-IR"/>
        </w:rPr>
        <w:t>داورى و قضاوت آن گرامى در جامعه</w:t>
      </w:r>
      <w:r w:rsidR="00132F7E">
        <w:rPr>
          <w:rtl/>
          <w:lang w:bidi="fa-IR"/>
        </w:rPr>
        <w:t>،</w:t>
      </w:r>
      <w:r w:rsidRPr="00D92F94">
        <w:rPr>
          <w:rtl/>
          <w:lang w:bidi="fa-IR"/>
        </w:rPr>
        <w:t xml:space="preserve"> بسان داورى نياكان پاك و پاكيزه اش عادلانهو انسانى و براساس حق و عدالت است و با يك ويژگى از داورى آن عدالت پيشگان ممتاز مى شود و آن ويژگى اين است كه آن حضرت در سيستم قضايى خويش براساس آگاهى و اطلاعات خويش بر رخداد و حوادث داورى مى كند، از اينرو نه به انتظار گواهى گواهان مى ماند و نه دلايل و مدارك و شواهدى كه ادعا را اثبات كند.</w:t>
      </w:r>
    </w:p>
    <w:p w:rsidR="00D92F94" w:rsidRPr="00D92F94" w:rsidRDefault="00D92F94" w:rsidP="00D92F94">
      <w:pPr>
        <w:pStyle w:val="libNormal"/>
        <w:rPr>
          <w:lang w:bidi="fa-IR"/>
        </w:rPr>
      </w:pPr>
      <w:r w:rsidRPr="00D92F94">
        <w:rPr>
          <w:rtl/>
          <w:lang w:bidi="fa-IR"/>
        </w:rPr>
        <w:t>سخن در اينجا بر دو محور دور مى زند:</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نخست اينكه اين روايت صحيح و جان بخش كه در مورد امام مهدى </w:t>
      </w:r>
      <w:r w:rsidR="004155EF" w:rsidRPr="004155EF">
        <w:rPr>
          <w:rStyle w:val="libAlaemChar"/>
          <w:rtl/>
        </w:rPr>
        <w:t>عليه‌السلام</w:t>
      </w:r>
      <w:r w:rsidR="00D92F94" w:rsidRPr="00D92F94">
        <w:rPr>
          <w:rtl/>
          <w:lang w:bidi="fa-IR"/>
        </w:rPr>
        <w:t xml:space="preserve"> و ره آورد حاكميت او بطور متواتر از پيامبر از پيامبر گرامى و امامان معصوم </w:t>
      </w:r>
      <w:r w:rsidR="004155EF" w:rsidRPr="004155EF">
        <w:rPr>
          <w:rStyle w:val="libAlaemChar"/>
          <w:rtl/>
        </w:rPr>
        <w:t>عليه‌السلام</w:t>
      </w:r>
      <w:r w:rsidR="00D92F94" w:rsidRPr="00D92F94">
        <w:rPr>
          <w:rtl/>
          <w:lang w:bidi="fa-IR"/>
        </w:rPr>
        <w:t xml:space="preserve"> رسيده است</w:t>
      </w:r>
      <w:r w:rsidR="00132F7E">
        <w:rPr>
          <w:rtl/>
          <w:lang w:bidi="fa-IR"/>
        </w:rPr>
        <w:t>،</w:t>
      </w:r>
      <w:r w:rsidR="00D92F94" w:rsidRPr="00D92F94">
        <w:rPr>
          <w:rtl/>
          <w:lang w:bidi="fa-IR"/>
        </w:rPr>
        <w:t xml:space="preserve"> بارها تكرار شد كه مى فرمايند:</w:t>
      </w:r>
    </w:p>
    <w:p w:rsidR="00D92F94" w:rsidRPr="00D92F94" w:rsidRDefault="000F0908" w:rsidP="000F0908">
      <w:pPr>
        <w:pStyle w:val="libNormal"/>
        <w:rPr>
          <w:lang w:bidi="fa-IR"/>
        </w:rPr>
      </w:pPr>
      <w:r>
        <w:rPr>
          <w:rFonts w:hint="cs"/>
          <w:rtl/>
          <w:lang w:bidi="fa-IR"/>
        </w:rPr>
        <w:t>«</w:t>
      </w:r>
      <w:r w:rsidR="00D92F94" w:rsidRPr="000F0908">
        <w:rPr>
          <w:rStyle w:val="libHadeesChar"/>
          <w:rtl/>
        </w:rPr>
        <w:t>انه يمل</w:t>
      </w:r>
      <w:r>
        <w:rPr>
          <w:rStyle w:val="libHadeesChar"/>
          <w:rFonts w:hint="cs"/>
          <w:rtl/>
        </w:rPr>
        <w:t>أ</w:t>
      </w:r>
      <w:r w:rsidR="00D92F94" w:rsidRPr="000F0908">
        <w:rPr>
          <w:rStyle w:val="libHadeesChar"/>
          <w:rtl/>
        </w:rPr>
        <w:t xml:space="preserve"> الارض قسطا وعدلا بعد ما ملئت ظلما وجورا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674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پس از ظهور خويش</w:t>
      </w:r>
      <w:r w:rsidR="00132F7E">
        <w:rPr>
          <w:rtl/>
          <w:lang w:bidi="fa-IR"/>
        </w:rPr>
        <w:t>،</w:t>
      </w:r>
      <w:r w:rsidRPr="00D92F94">
        <w:rPr>
          <w:rtl/>
          <w:lang w:bidi="fa-IR"/>
        </w:rPr>
        <w:t xml:space="preserve"> جهان را سرشار از عدل و داد مى كند پس از آنكه از ستم و بيداد لبريز گردد.</w:t>
      </w:r>
    </w:p>
    <w:p w:rsidR="00D92F94" w:rsidRPr="00D92F94" w:rsidRDefault="00D92F94" w:rsidP="00D92F94">
      <w:pPr>
        <w:pStyle w:val="libNormal"/>
        <w:rPr>
          <w:lang w:bidi="fa-IR"/>
        </w:rPr>
      </w:pPr>
      <w:r w:rsidRPr="00D92F94">
        <w:rPr>
          <w:rtl/>
          <w:lang w:bidi="fa-IR"/>
        </w:rPr>
        <w:t>شايسته يادآورى است كه اين حديث در مجموعه هاى روايى</w:t>
      </w:r>
      <w:r w:rsidR="00132F7E">
        <w:rPr>
          <w:rtl/>
          <w:lang w:bidi="fa-IR"/>
        </w:rPr>
        <w:t>،</w:t>
      </w:r>
      <w:r w:rsidRPr="00D92F94">
        <w:rPr>
          <w:rtl/>
          <w:lang w:bidi="fa-IR"/>
        </w:rPr>
        <w:t xml:space="preserve"> صدها بار از راههاى گوناگون و چهره هاى مختلف روايت شده است به گونه اى كه هيچ جايى براى شك و ترديد در صحت و درستى آن نمى ماند.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آن اصلاحگر بزرگى كه مى خواهد ستم وبيداد را در همه ميدانها و ابعاد چهره هايش نابود سازد و ريشه و اساس آن را در هر نقطه اى كه باشد و يا از هر انسانى سرزند از بيخ و بن بركند، طبيعى است كه از چنين عدالت گسترى نبايد انتظار داشت كه خود منتظر اين باشد كه مظلوم به او شكايت برد يا آن پيشواى عدالت از مدعى ستمديده براى اثبات ادعاى به حقش كه براى آن داور عدلت پيشه</w:t>
      </w:r>
      <w:r w:rsidR="00132F7E">
        <w:rPr>
          <w:rtl/>
          <w:lang w:bidi="fa-IR"/>
        </w:rPr>
        <w:t>،</w:t>
      </w:r>
      <w:r w:rsidRPr="00D92F94">
        <w:rPr>
          <w:rtl/>
          <w:lang w:bidi="fa-IR"/>
        </w:rPr>
        <w:t xml:space="preserve"> روشن است دلايل</w:t>
      </w:r>
      <w:r w:rsidR="00132F7E">
        <w:rPr>
          <w:rtl/>
          <w:lang w:bidi="fa-IR"/>
        </w:rPr>
        <w:t>،</w:t>
      </w:r>
      <w:r w:rsidRPr="00D92F94">
        <w:rPr>
          <w:rtl/>
          <w:lang w:bidi="fa-IR"/>
        </w:rPr>
        <w:t xml:space="preserve"> شواهد، اسناد و مدارك ارائه كند، </w:t>
      </w:r>
      <w:r w:rsidRPr="00D92F94">
        <w:rPr>
          <w:rtl/>
          <w:lang w:bidi="fa-IR"/>
        </w:rPr>
        <w:lastRenderedPageBreak/>
        <w:t>هرگز! چرا كه گاه ممكن است مظلوم براى اثبات بيدادى كه بر او رفته يا حقى كه از او پايمال شده است ناتوان باشد يا بتواند ساختگى بودن بافته هاى ظالم را روشن كند.</w:t>
      </w:r>
    </w:p>
    <w:p w:rsidR="00D92F94" w:rsidRPr="00D92F94" w:rsidRDefault="00D92F94" w:rsidP="00D92F94">
      <w:pPr>
        <w:pStyle w:val="libNormal"/>
        <w:rPr>
          <w:lang w:bidi="fa-IR"/>
        </w:rPr>
      </w:pPr>
      <w:r w:rsidRPr="00D92F94">
        <w:rPr>
          <w:rtl/>
          <w:lang w:bidi="fa-IR"/>
        </w:rPr>
        <w:t>ممكن است ستم و بيداد در بسيارى از نقاط روى زمين واقع شود و مظلوم نتواند از بيدادى كه بر او رفته است به امام عدالت و نجات شكايت برد. و نيز امكان داد انسانى مخفيانه و به ستم كشته شود و كسى از كشته شدن او آگاه نگردد و قاتل او را نشناسد و در نتيجه خون او پايمال گردد، در اين صورت چگونه مى توان گفت</w:t>
      </w:r>
      <w:r w:rsidR="00132F7E">
        <w:rPr>
          <w:rtl/>
          <w:lang w:bidi="fa-IR"/>
        </w:rPr>
        <w:t>:</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زمين و زمان را لبريز از عدل و داد مى سازد؟!</w:t>
      </w:r>
      <w:r w:rsidR="0046049D">
        <w:rPr>
          <w:rtl/>
          <w:lang w:bidi="fa-IR"/>
        </w:rPr>
        <w:t>)</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از پيامبر گرامى </w:t>
      </w:r>
      <w:r w:rsidR="009D2D09" w:rsidRPr="009D2D09">
        <w:rPr>
          <w:rStyle w:val="libAlaemChar"/>
          <w:rtl/>
        </w:rPr>
        <w:t>صلى‌الله‌عليه‌وآله‌وسلم</w:t>
      </w:r>
      <w:r w:rsidR="00D92F94" w:rsidRPr="00D92F94">
        <w:rPr>
          <w:rtl/>
          <w:lang w:bidi="fa-IR"/>
        </w:rPr>
        <w:t xml:space="preserve"> روايت آورده اند كه مى فرمايد:</w:t>
      </w:r>
    </w:p>
    <w:p w:rsidR="00D92F94" w:rsidRPr="00D92F94" w:rsidRDefault="000F0908" w:rsidP="000F0908">
      <w:pPr>
        <w:pStyle w:val="libNormal"/>
        <w:rPr>
          <w:lang w:bidi="fa-IR"/>
        </w:rPr>
      </w:pPr>
      <w:r>
        <w:rPr>
          <w:rFonts w:hint="cs"/>
          <w:rtl/>
          <w:lang w:bidi="fa-IR"/>
        </w:rPr>
        <w:t>«</w:t>
      </w:r>
      <w:r w:rsidR="00D92F94" w:rsidRPr="000F0908">
        <w:rPr>
          <w:rStyle w:val="libHadeesChar"/>
          <w:rtl/>
        </w:rPr>
        <w:t xml:space="preserve">انما </w:t>
      </w:r>
      <w:r w:rsidRPr="000F0908">
        <w:rPr>
          <w:rStyle w:val="libHadeesChar"/>
          <w:rFonts w:hint="cs"/>
          <w:rtl/>
        </w:rPr>
        <w:t>أ</w:t>
      </w:r>
      <w:r w:rsidR="00D92F94" w:rsidRPr="000F0908">
        <w:rPr>
          <w:rStyle w:val="libHadeesChar"/>
          <w:rtl/>
        </w:rPr>
        <w:t>قضى بينكم بالايمان و البينات</w:t>
      </w:r>
      <w:r>
        <w:rPr>
          <w:rFonts w:hint="cs"/>
          <w:rtl/>
          <w:lang w:bidi="fa-IR"/>
        </w:rPr>
        <w:t>»</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675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مردم</w:t>
      </w:r>
      <w:r w:rsidR="00132F7E">
        <w:rPr>
          <w:rtl/>
          <w:lang w:bidi="fa-IR"/>
        </w:rPr>
        <w:t>!</w:t>
      </w:r>
      <w:r w:rsidRPr="00D92F94">
        <w:rPr>
          <w:rtl/>
          <w:lang w:bidi="fa-IR"/>
        </w:rPr>
        <w:t xml:space="preserve"> من در ميان جامعه</w:t>
      </w:r>
      <w:r w:rsidR="00132F7E">
        <w:rPr>
          <w:rtl/>
          <w:lang w:bidi="fa-IR"/>
        </w:rPr>
        <w:t>،</w:t>
      </w:r>
      <w:r w:rsidRPr="00D92F94">
        <w:rPr>
          <w:rtl/>
          <w:lang w:bidi="fa-IR"/>
        </w:rPr>
        <w:t xml:space="preserve"> بر اساس دلايل و شواهد و سوگندها، قضاوت و داورى مى كنم</w:t>
      </w:r>
      <w:r w:rsidR="002B053D">
        <w:rPr>
          <w:rtl/>
          <w:lang w:bidi="fa-IR"/>
        </w:rPr>
        <w:t xml:space="preserve"> </w:t>
      </w:r>
      <w:r w:rsidRPr="00D92F94">
        <w:rPr>
          <w:rtl/>
          <w:lang w:bidi="fa-IR"/>
        </w:rPr>
        <w:t>نه براساس وحى و رسالت .</w:t>
      </w:r>
    </w:p>
    <w:p w:rsidR="00D92F94" w:rsidRPr="00D92F94" w:rsidRDefault="00D92F94" w:rsidP="00D92F94">
      <w:pPr>
        <w:pStyle w:val="libNormal"/>
        <w:rPr>
          <w:lang w:bidi="fa-IR"/>
        </w:rPr>
      </w:pPr>
      <w:r w:rsidRPr="00D92F94">
        <w:rPr>
          <w:rtl/>
          <w:lang w:bidi="fa-IR"/>
        </w:rPr>
        <w:t xml:space="preserve">شايد مفهوم ظاهرى روايت پيامبر </w:t>
      </w:r>
      <w:r w:rsidR="009D2D09" w:rsidRPr="009D2D09">
        <w:rPr>
          <w:rStyle w:val="libAlaemChar"/>
          <w:rtl/>
        </w:rPr>
        <w:t>صلى‌الله‌عليه‌وآله‌وسلم</w:t>
      </w:r>
      <w:r w:rsidRPr="00D92F94">
        <w:rPr>
          <w:rtl/>
          <w:lang w:bidi="fa-IR"/>
        </w:rPr>
        <w:t xml:space="preserve"> اين باشد كه</w:t>
      </w:r>
      <w:r w:rsidR="00132F7E">
        <w:rPr>
          <w:rtl/>
          <w:lang w:bidi="fa-IR"/>
        </w:rPr>
        <w:t>:</w:t>
      </w:r>
      <w:r w:rsidRPr="00D92F94">
        <w:rPr>
          <w:rtl/>
          <w:lang w:bidi="fa-IR"/>
        </w:rPr>
        <w:t xml:space="preserve"> آن حضرت در ميان مردم</w:t>
      </w:r>
      <w:r w:rsidR="00132F7E">
        <w:rPr>
          <w:rtl/>
          <w:lang w:bidi="fa-IR"/>
        </w:rPr>
        <w:t>،</w:t>
      </w:r>
      <w:r w:rsidRPr="00D92F94">
        <w:rPr>
          <w:rtl/>
          <w:lang w:bidi="fa-IR"/>
        </w:rPr>
        <w:t xml:space="preserve"> براساس آگاهى و علم شخصى خويش داورى نمى كند.</w:t>
      </w:r>
    </w:p>
    <w:p w:rsidR="00D92F94" w:rsidRPr="00D92F94" w:rsidRDefault="00D92F94" w:rsidP="00D92F94">
      <w:pPr>
        <w:pStyle w:val="libNormal"/>
        <w:rPr>
          <w:lang w:bidi="fa-IR"/>
        </w:rPr>
      </w:pPr>
      <w:r w:rsidRPr="00D92F94">
        <w:rPr>
          <w:rtl/>
          <w:lang w:bidi="fa-IR"/>
        </w:rPr>
        <w:t>بعنوان مثال</w:t>
      </w:r>
      <w:r w:rsidR="00132F7E">
        <w:rPr>
          <w:rtl/>
          <w:lang w:bidi="fa-IR"/>
        </w:rPr>
        <w:t>:</w:t>
      </w:r>
      <w:r w:rsidRPr="00D92F94">
        <w:rPr>
          <w:rtl/>
          <w:lang w:bidi="fa-IR"/>
        </w:rPr>
        <w:t xml:space="preserve"> اگر پيامبر </w:t>
      </w:r>
      <w:r w:rsidR="009D2D09" w:rsidRPr="009D2D09">
        <w:rPr>
          <w:rStyle w:val="libAlaemChar"/>
          <w:rtl/>
        </w:rPr>
        <w:t>صلى‌الله‌عليه‌وآله‌وسلم</w:t>
      </w:r>
      <w:r w:rsidRPr="00D92F94">
        <w:rPr>
          <w:rtl/>
          <w:lang w:bidi="fa-IR"/>
        </w:rPr>
        <w:t xml:space="preserve"> با علم نبوت و رسالت بداند كه فلان شخص</w:t>
      </w:r>
      <w:r w:rsidR="00132F7E">
        <w:rPr>
          <w:rtl/>
          <w:lang w:bidi="fa-IR"/>
        </w:rPr>
        <w:t>،</w:t>
      </w:r>
      <w:r w:rsidRPr="00D92F94">
        <w:rPr>
          <w:rtl/>
          <w:lang w:bidi="fa-IR"/>
        </w:rPr>
        <w:t xml:space="preserve"> دست به سرقت زده است</w:t>
      </w:r>
      <w:r w:rsidR="00132F7E">
        <w:rPr>
          <w:rtl/>
          <w:lang w:bidi="fa-IR"/>
        </w:rPr>
        <w:t>،</w:t>
      </w:r>
      <w:r w:rsidRPr="00D92F94">
        <w:rPr>
          <w:rtl/>
          <w:lang w:bidi="fa-IR"/>
        </w:rPr>
        <w:t xml:space="preserve"> خود، بر او، كيفر سرقت را جارى نيم سازد بلكه به انتظار گواهى گواهان مى نشيند و هنگامى كه پرونده</w:t>
      </w:r>
      <w:r w:rsidR="00132F7E">
        <w:rPr>
          <w:rtl/>
          <w:lang w:bidi="fa-IR"/>
        </w:rPr>
        <w:t>،</w:t>
      </w:r>
      <w:r w:rsidRPr="00D92F94">
        <w:rPr>
          <w:rtl/>
          <w:lang w:bidi="fa-IR"/>
        </w:rPr>
        <w:t xml:space="preserve"> طبق موازين قضايى تكميل گرديد حكم مى كند و او را كيفر مى دهد.</w:t>
      </w:r>
    </w:p>
    <w:p w:rsidR="00D92F94" w:rsidRPr="00D92F94" w:rsidRDefault="00D92F94" w:rsidP="00D92F94">
      <w:pPr>
        <w:pStyle w:val="libNormal"/>
        <w:rPr>
          <w:lang w:bidi="fa-IR"/>
        </w:rPr>
      </w:pPr>
      <w:r w:rsidRPr="00D92F94">
        <w:rPr>
          <w:rtl/>
          <w:lang w:bidi="fa-IR"/>
        </w:rPr>
        <w:t xml:space="preserve">شايد اين شيوه پيامبر </w:t>
      </w:r>
      <w:r w:rsidR="009D2D09" w:rsidRPr="009D2D09">
        <w:rPr>
          <w:rStyle w:val="libAlaemChar"/>
          <w:rtl/>
        </w:rPr>
        <w:t>صلى‌الله‌عليه‌وآله‌وسلم</w:t>
      </w:r>
      <w:r w:rsidRPr="00D92F94">
        <w:rPr>
          <w:rtl/>
          <w:lang w:bidi="fa-IR"/>
        </w:rPr>
        <w:t xml:space="preserve"> در داورى و قضاوت و عمل نكردن براساس آگاهى و اطلاع شخصى خويش</w:t>
      </w:r>
      <w:r w:rsidR="00132F7E">
        <w:rPr>
          <w:rtl/>
          <w:lang w:bidi="fa-IR"/>
        </w:rPr>
        <w:t>،</w:t>
      </w:r>
      <w:r w:rsidRPr="00D92F94">
        <w:rPr>
          <w:rtl/>
          <w:lang w:bidi="fa-IR"/>
        </w:rPr>
        <w:t xml:space="preserve"> بدان جهت بود كه اگر آن گرامى در داوريهاى خويش براساس آگاهى و اطلاع شخص قضاوت مى كرد رفتار و عملكرد قضايى او در ميان امت سيره و سنت مى شد و آنگاه بود كه براى هر قاضى و حاكمى دستاويز و بهانه مى گشت و كه در جامعه</w:t>
      </w:r>
      <w:r w:rsidR="00132F7E">
        <w:rPr>
          <w:rtl/>
          <w:lang w:bidi="fa-IR"/>
        </w:rPr>
        <w:t>،</w:t>
      </w:r>
      <w:r w:rsidRPr="00D92F94">
        <w:rPr>
          <w:rtl/>
          <w:lang w:bidi="fa-IR"/>
        </w:rPr>
        <w:t xml:space="preserve"> بدون دلايل و مدارك قانع كننده و درستى به هركس دلش خواست حد جارى سازد و طبق تمايلات خويش حكم راند و آنگاه ادعا نمايد كه به علم و اطلاع شخصى خويش داورى نموده و حكم </w:t>
      </w:r>
      <w:r w:rsidRPr="00D92F94">
        <w:rPr>
          <w:rtl/>
          <w:lang w:bidi="fa-IR"/>
        </w:rPr>
        <w:lastRenderedPageBreak/>
        <w:t>رانده است</w:t>
      </w:r>
      <w:r w:rsidR="00132F7E">
        <w:rPr>
          <w:rtl/>
          <w:lang w:bidi="fa-IR"/>
        </w:rPr>
        <w:t>.</w:t>
      </w:r>
      <w:r w:rsidRPr="00D92F94">
        <w:rPr>
          <w:rtl/>
          <w:lang w:bidi="fa-IR"/>
        </w:rPr>
        <w:t xml:space="preserve"> و با اين كار نظام دين و جامعه از هم گسيخته و هرج و مرج و خودكامگى در سيستم قضايى رواج يافته و معيارها و مقياسهاى فقهى و حقوقى و عرفى دچار اختلال مى گشت</w:t>
      </w:r>
      <w:r w:rsidR="00132F7E">
        <w:rPr>
          <w:rtl/>
          <w:lang w:bidi="fa-IR"/>
        </w:rPr>
        <w:t>،</w:t>
      </w:r>
      <w:r w:rsidRPr="00D92F94">
        <w:rPr>
          <w:rtl/>
          <w:lang w:bidi="fa-IR"/>
        </w:rPr>
        <w:t xml:space="preserve"> بر اين اساس بود كه پيامبر گرامى </w:t>
      </w:r>
      <w:r w:rsidR="009D2D09" w:rsidRPr="009D2D09">
        <w:rPr>
          <w:rStyle w:val="libAlaemChar"/>
          <w:rtl/>
        </w:rPr>
        <w:t>صلى‌الله‌عليه‌وآله‌وسلم</w:t>
      </w:r>
      <w:r w:rsidRPr="00D92F94">
        <w:rPr>
          <w:rtl/>
          <w:lang w:bidi="fa-IR"/>
        </w:rPr>
        <w:t xml:space="preserve"> اين راهها را براى قضاوت بدرفتار و حكومتهاى بيدادگرى مسدود ساخت تا آنان نتوانند در ميان مردم</w:t>
      </w:r>
      <w:r w:rsidR="00132F7E">
        <w:rPr>
          <w:rtl/>
          <w:lang w:bidi="fa-IR"/>
        </w:rPr>
        <w:t>،</w:t>
      </w:r>
      <w:r w:rsidRPr="00D92F94">
        <w:rPr>
          <w:rtl/>
          <w:lang w:bidi="fa-IR"/>
        </w:rPr>
        <w:t xml:space="preserve"> طبق تمايلات جاه طلبانه و هواهاى خويش حكم رانند و آنگاه مدعى گردند كه براساس علم و آگاهى شخصى خويش حكم مى كنند.</w:t>
      </w:r>
    </w:p>
    <w:p w:rsidR="00D92F94" w:rsidRPr="00D92F94" w:rsidRDefault="00D92F94" w:rsidP="00D92F94">
      <w:pPr>
        <w:pStyle w:val="libNormal"/>
        <w:rPr>
          <w:lang w:bidi="fa-IR"/>
        </w:rPr>
      </w:pPr>
      <w:r w:rsidRPr="00D92F94">
        <w:rPr>
          <w:rtl/>
          <w:lang w:bidi="fa-IR"/>
        </w:rPr>
        <w:t>اما امام معصوم و پيشواى عدالت گسترى كه هرگز چنين احتمالى در مورد او نمى رود و هيچ نوع اشتباه و انحرافى به ساحت مقدس او راه ندارد، بر چنين انسان والايى زيبنده است كه براساس آگاهى و اطلاعات شخصى خويش به امور و رخدادها، داورى نمايد و هرگز منتظر گواهى گواهان و اقامه دلايل و مدارك از سوى مدعى نباشد و بر سوگندهاى دروغين از سوى طرفين</w:t>
      </w:r>
      <w:r w:rsidR="00132F7E">
        <w:rPr>
          <w:rtl/>
          <w:lang w:bidi="fa-IR"/>
        </w:rPr>
        <w:t>،</w:t>
      </w:r>
      <w:r w:rsidRPr="00D92F94">
        <w:rPr>
          <w:rtl/>
          <w:lang w:bidi="fa-IR"/>
        </w:rPr>
        <w:t xml:space="preserve"> بهايى ندهد و آنچه حق و عدالت است آن را ملاك قرار دهد و بر اساس آن داورى نمايد.</w:t>
      </w:r>
    </w:p>
    <w:p w:rsidR="00D92F94" w:rsidRPr="00D92F94" w:rsidRDefault="00D92F94" w:rsidP="00D92F94">
      <w:pPr>
        <w:pStyle w:val="libNormal"/>
        <w:rPr>
          <w:lang w:bidi="fa-IR"/>
        </w:rPr>
      </w:pPr>
      <w:r w:rsidRPr="00D92F94">
        <w:rPr>
          <w:rtl/>
          <w:lang w:bidi="fa-IR"/>
        </w:rPr>
        <w:t>با توجه به اين نكته اساسى كه</w:t>
      </w:r>
      <w:r w:rsidR="00132F7E">
        <w:rPr>
          <w:rtl/>
          <w:lang w:bidi="fa-IR"/>
        </w:rPr>
        <w:t>:</w:t>
      </w:r>
    </w:p>
    <w:p w:rsidR="00D92F94" w:rsidRPr="00D92F94" w:rsidRDefault="00D92F94" w:rsidP="00D92F94">
      <w:pPr>
        <w:pStyle w:val="libNormal"/>
        <w:rPr>
          <w:lang w:bidi="fa-IR"/>
        </w:rPr>
      </w:pPr>
      <w:r w:rsidRPr="00D92F94">
        <w:rPr>
          <w:rtl/>
          <w:lang w:bidi="fa-IR"/>
        </w:rPr>
        <w:t xml:space="preserve">اولا: امام مهدى </w:t>
      </w:r>
      <w:r w:rsidR="004155EF" w:rsidRPr="004155EF">
        <w:rPr>
          <w:rStyle w:val="libAlaemChar"/>
          <w:rtl/>
        </w:rPr>
        <w:t>عليه‌السلام</w:t>
      </w:r>
      <w:r w:rsidRPr="00D92F94">
        <w:rPr>
          <w:rtl/>
          <w:lang w:bidi="fa-IR"/>
        </w:rPr>
        <w:t xml:space="preserve"> اصلاحگر بزرگى است كه زمين و زمان را سرشار از عدل و داد مى كند.</w:t>
      </w:r>
    </w:p>
    <w:p w:rsidR="00D92F94" w:rsidRPr="00D92F94" w:rsidRDefault="00D92F94" w:rsidP="00D92F94">
      <w:pPr>
        <w:pStyle w:val="libNormal"/>
        <w:rPr>
          <w:lang w:bidi="fa-IR"/>
        </w:rPr>
      </w:pPr>
      <w:r w:rsidRPr="00D92F94">
        <w:rPr>
          <w:rtl/>
          <w:lang w:bidi="fa-IR"/>
        </w:rPr>
        <w:t>و ثانيا: علاوه بر تمامى آگاهيها و اطلاعات و معيارها، براساس آگاهى و اطلاعات شخصى خويش</w:t>
      </w:r>
      <w:r w:rsidR="00132F7E">
        <w:rPr>
          <w:rtl/>
          <w:lang w:bidi="fa-IR"/>
        </w:rPr>
        <w:t>،</w:t>
      </w:r>
      <w:r w:rsidRPr="00D92F94">
        <w:rPr>
          <w:rtl/>
          <w:lang w:bidi="fa-IR"/>
        </w:rPr>
        <w:t xml:space="preserve"> داورى و حكومت مى نمايد؛</w:t>
      </w:r>
    </w:p>
    <w:p w:rsidR="00D92F94" w:rsidRPr="00D92F94" w:rsidRDefault="00D92F94" w:rsidP="00D92F94">
      <w:pPr>
        <w:pStyle w:val="libNormal"/>
        <w:rPr>
          <w:lang w:bidi="fa-IR"/>
        </w:rPr>
      </w:pPr>
      <w:r w:rsidRPr="00D92F94">
        <w:rPr>
          <w:rtl/>
          <w:lang w:bidi="fa-IR"/>
        </w:rPr>
        <w:t>اين واقعيت دريافت مى گردد كه آن حضرت</w:t>
      </w:r>
      <w:r w:rsidR="00132F7E">
        <w:rPr>
          <w:rtl/>
          <w:lang w:bidi="fa-IR"/>
        </w:rPr>
        <w:t>،</w:t>
      </w:r>
      <w:r w:rsidRPr="00D92F94">
        <w:rPr>
          <w:rtl/>
          <w:lang w:bidi="fa-IR"/>
        </w:rPr>
        <w:t xml:space="preserve"> تبهكاران و آدمكشان و مجرمان را براساس عدالت و به منظور اصلاح جامعه به كيفر شايسته و عادلانه گناهانشان مى رساند، خواه آثار و دلايل و مدارك جرم موجود باشد و يا آن را از بين برده باشند و طبق موازين عادى ثابت نشود و گواه و بينه اقامه نگردد.</w:t>
      </w:r>
    </w:p>
    <w:p w:rsidR="00D92F94" w:rsidRPr="00D92F94" w:rsidRDefault="00D92F94" w:rsidP="00D92F94">
      <w:pPr>
        <w:pStyle w:val="libNormal"/>
        <w:rPr>
          <w:lang w:bidi="fa-IR"/>
        </w:rPr>
      </w:pPr>
      <w:r w:rsidRPr="00D92F94">
        <w:rPr>
          <w:rtl/>
          <w:lang w:bidi="fa-IR"/>
        </w:rPr>
        <w:t>براى روشن شدن بحث دو مثال مى آوريم</w:t>
      </w:r>
      <w:r w:rsidR="00132F7E">
        <w:rPr>
          <w:rtl/>
          <w:lang w:bidi="fa-IR"/>
        </w:rPr>
        <w:t>:</w:t>
      </w:r>
    </w:p>
    <w:p w:rsidR="00D92F94" w:rsidRPr="00D92F94" w:rsidRDefault="000F0908" w:rsidP="00D92F94">
      <w:pPr>
        <w:pStyle w:val="libNormal"/>
        <w:rPr>
          <w:lang w:bidi="fa-IR"/>
        </w:rPr>
      </w:pPr>
      <w:r>
        <w:rPr>
          <w:rFonts w:hint="cs"/>
          <w:rtl/>
          <w:lang w:bidi="fa-IR"/>
        </w:rPr>
        <w:lastRenderedPageBreak/>
        <w:t>1.</w:t>
      </w:r>
      <w:r w:rsidR="00D92F94" w:rsidRPr="00D92F94">
        <w:rPr>
          <w:rtl/>
          <w:lang w:bidi="fa-IR"/>
        </w:rPr>
        <w:t xml:space="preserve"> اگر فردى در خانه خويش ميخوارگى كند و كسى او را در آن شرايط نبيند تا گواهس دهد، امام مهدى </w:t>
      </w:r>
      <w:r w:rsidR="004155EF" w:rsidRPr="004155EF">
        <w:rPr>
          <w:rStyle w:val="libAlaemChar"/>
          <w:rtl/>
        </w:rPr>
        <w:t>عليه‌السلام</w:t>
      </w:r>
      <w:r w:rsidR="00D92F94" w:rsidRPr="00D92F94">
        <w:rPr>
          <w:rtl/>
          <w:lang w:bidi="fa-IR"/>
        </w:rPr>
        <w:t xml:space="preserve"> در پرتو علم امامت از گناه او آگاه مى گردد و او را عادلانه كيفر مى كند.</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و نيز اگر انسانى جنايتى را كه در خور كيفر است مرتكب شود بر آن دادگستر جهانى است كه او را بخاطر جنايتش كيفر نمايد. و آنگاه است كه هر جنايتكارى به هنگام وسوسه نفس و تصميم به گناه</w:t>
      </w:r>
      <w:r w:rsidR="00132F7E">
        <w:rPr>
          <w:rtl/>
          <w:lang w:bidi="fa-IR"/>
        </w:rPr>
        <w:t>،</w:t>
      </w:r>
      <w:r w:rsidR="00D92F94" w:rsidRPr="00D92F94">
        <w:rPr>
          <w:rtl/>
          <w:lang w:bidi="fa-IR"/>
        </w:rPr>
        <w:t xml:space="preserve"> خوب مى داند كه زمامدار دادگستر جامعه از جنايت او آگاه مى شود و او را به كيفر عادلانه اش مى رساند. درست در اين شرايط است كه همين احساس و وضعيت خاص</w:t>
      </w:r>
      <w:r w:rsidR="00132F7E">
        <w:rPr>
          <w:rtl/>
          <w:lang w:bidi="fa-IR"/>
        </w:rPr>
        <w:t>،</w:t>
      </w:r>
      <w:r w:rsidR="00D92F94" w:rsidRPr="00D92F94">
        <w:rPr>
          <w:rtl/>
          <w:lang w:bidi="fa-IR"/>
        </w:rPr>
        <w:t xml:space="preserve"> همه جنايتكاران را از ارتكاب جرائم مانع مى شود. بدين جهت مردم از هر انحرافى در ابعاد گوناگون زندگى مى پرهيزند.</w:t>
      </w:r>
    </w:p>
    <w:p w:rsidR="00D92F94" w:rsidRPr="00D92F94" w:rsidRDefault="00D92F94" w:rsidP="00D92F94">
      <w:pPr>
        <w:pStyle w:val="libNormal"/>
        <w:rPr>
          <w:lang w:bidi="fa-IR"/>
        </w:rPr>
      </w:pPr>
      <w:r w:rsidRPr="00D92F94">
        <w:rPr>
          <w:rtl/>
          <w:lang w:bidi="fa-IR"/>
        </w:rPr>
        <w:t xml:space="preserve">چيزهايى كه از مطلب را تاءييد مى كند روايت روايت رسيده از امام صادق </w:t>
      </w:r>
      <w:r w:rsidR="004155EF" w:rsidRPr="004155EF">
        <w:rPr>
          <w:rStyle w:val="libAlaemChar"/>
          <w:rtl/>
        </w:rPr>
        <w:t>عليه‌السلام</w:t>
      </w:r>
      <w:r w:rsidRPr="00D92F94">
        <w:rPr>
          <w:rtl/>
          <w:lang w:bidi="fa-IR"/>
        </w:rPr>
        <w:t xml:space="preserve"> است كه مى فرمايد:</w:t>
      </w:r>
    </w:p>
    <w:p w:rsidR="00D92F94" w:rsidRPr="00D92F94" w:rsidRDefault="000F0908" w:rsidP="000F0908">
      <w:pPr>
        <w:pStyle w:val="libNormal"/>
        <w:rPr>
          <w:lang w:bidi="fa-IR"/>
        </w:rPr>
      </w:pPr>
      <w:r>
        <w:rPr>
          <w:rFonts w:hint="cs"/>
          <w:rtl/>
          <w:lang w:bidi="fa-IR"/>
        </w:rPr>
        <w:t>«</w:t>
      </w:r>
      <w:r w:rsidR="00D92F94" w:rsidRPr="000F0908">
        <w:rPr>
          <w:rStyle w:val="libHadeesChar"/>
          <w:rtl/>
        </w:rPr>
        <w:t>بينا الرجل على ر</w:t>
      </w:r>
      <w:r w:rsidRPr="000F0908">
        <w:rPr>
          <w:rStyle w:val="libHadeesChar"/>
          <w:rFonts w:hint="cs"/>
          <w:rtl/>
        </w:rPr>
        <w:t>أ</w:t>
      </w:r>
      <w:r w:rsidR="00D92F94" w:rsidRPr="000F0908">
        <w:rPr>
          <w:rStyle w:val="libHadeesChar"/>
          <w:rtl/>
        </w:rPr>
        <w:t>س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0F0908">
        <w:rPr>
          <w:rStyle w:val="libHadeesChar"/>
          <w:rtl/>
        </w:rPr>
        <w:t>ي</w:t>
      </w:r>
      <w:r w:rsidRPr="000F0908">
        <w:rPr>
          <w:rStyle w:val="libHadeesChar"/>
          <w:rFonts w:hint="cs"/>
          <w:rtl/>
        </w:rPr>
        <w:t>أ</w:t>
      </w:r>
      <w:r w:rsidR="00D92F94" w:rsidRPr="000F0908">
        <w:rPr>
          <w:rStyle w:val="libHadeesChar"/>
          <w:rtl/>
        </w:rPr>
        <w:t xml:space="preserve">مر و ينهى اذا </w:t>
      </w:r>
      <w:r w:rsidRPr="000F0908">
        <w:rPr>
          <w:rStyle w:val="libHadeesChar"/>
          <w:rFonts w:hint="cs"/>
          <w:rtl/>
        </w:rPr>
        <w:t>أ</w:t>
      </w:r>
      <w:r w:rsidR="00D92F94" w:rsidRPr="000F0908">
        <w:rPr>
          <w:rStyle w:val="libHadeesChar"/>
          <w:rtl/>
        </w:rPr>
        <w:t>مر (الامام</w:t>
      </w:r>
      <w:r w:rsidR="0046049D" w:rsidRPr="000F0908">
        <w:rPr>
          <w:rStyle w:val="libHadeesChar"/>
          <w:rtl/>
        </w:rPr>
        <w:t>)</w:t>
      </w:r>
      <w:r w:rsidR="00D92F94" w:rsidRPr="000F0908">
        <w:rPr>
          <w:rStyle w:val="libHadeesChar"/>
          <w:rtl/>
        </w:rPr>
        <w:t xml:space="preserve"> بضرب عنقه فلا يبقى بين الخافقين شى ء الاخافه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676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گناه اتفاق مى افتد كه فردى در كنار مهدى </w:t>
      </w:r>
      <w:r w:rsidR="004155EF" w:rsidRPr="004155EF">
        <w:rPr>
          <w:rStyle w:val="libAlaemChar"/>
          <w:rtl/>
        </w:rPr>
        <w:t>عليه‌السلام</w:t>
      </w:r>
      <w:r w:rsidRPr="00D92F94">
        <w:rPr>
          <w:rtl/>
          <w:lang w:bidi="fa-IR"/>
        </w:rPr>
        <w:t xml:space="preserve"> ايستاده و سخن مى گويد كه آن حضرت دستور مى دهد گردنش را (بخاطر جنايت مخفيانه اش</w:t>
      </w:r>
      <w:r w:rsidR="0046049D">
        <w:rPr>
          <w:rtl/>
          <w:lang w:bidi="fa-IR"/>
        </w:rPr>
        <w:t>)</w:t>
      </w:r>
      <w:r w:rsidRPr="00D92F94">
        <w:rPr>
          <w:rtl/>
          <w:lang w:bidi="fa-IR"/>
        </w:rPr>
        <w:t xml:space="preserve"> بزنند و آنگاه است كه در شرق و غرب جنايتكارى نمى ماند، مگر از آن پيشواى عدالت گستر و آگاه حساب مى برد.</w:t>
      </w:r>
    </w:p>
    <w:p w:rsidR="00D92F94" w:rsidRPr="00D92F94" w:rsidRDefault="00D92F94" w:rsidP="00D92F94">
      <w:pPr>
        <w:pStyle w:val="libNormal"/>
        <w:rPr>
          <w:lang w:bidi="fa-IR"/>
        </w:rPr>
      </w:pPr>
      <w:r w:rsidRPr="00D92F94">
        <w:rPr>
          <w:rtl/>
          <w:lang w:bidi="fa-IR"/>
        </w:rPr>
        <w:t xml:space="preserve">اين روايت به اين مطلب تصريح مى كند كه امام مهدى </w:t>
      </w:r>
      <w:r w:rsidR="004155EF" w:rsidRPr="004155EF">
        <w:rPr>
          <w:rStyle w:val="libAlaemChar"/>
          <w:rtl/>
        </w:rPr>
        <w:t>عليه‌السلام</w:t>
      </w:r>
      <w:r w:rsidRPr="00D92F94">
        <w:rPr>
          <w:rtl/>
          <w:lang w:bidi="fa-IR"/>
        </w:rPr>
        <w:t xml:space="preserve"> هر گناهكارى كه در خور كيفر باشد</w:t>
      </w:r>
      <w:r w:rsidR="002B053D">
        <w:rPr>
          <w:rtl/>
          <w:lang w:bidi="fa-IR"/>
        </w:rPr>
        <w:t xml:space="preserve"> </w:t>
      </w:r>
      <w:r w:rsidRPr="00D92F94">
        <w:rPr>
          <w:rtl/>
          <w:lang w:bidi="fa-IR"/>
        </w:rPr>
        <w:t>براساس</w:t>
      </w:r>
      <w:r w:rsidR="00BB1669">
        <w:rPr>
          <w:rtl/>
          <w:lang w:bidi="fa-IR"/>
        </w:rPr>
        <w:t xml:space="preserve"> </w:t>
      </w:r>
      <w:r w:rsidRPr="00D92F94">
        <w:rPr>
          <w:rtl/>
          <w:lang w:bidi="fa-IR"/>
        </w:rPr>
        <w:t>علم امامت</w:t>
      </w:r>
      <w:r w:rsidR="002B053D">
        <w:rPr>
          <w:rtl/>
          <w:lang w:bidi="fa-IR"/>
        </w:rPr>
        <w:t xml:space="preserve"> </w:t>
      </w:r>
      <w:r w:rsidRPr="00D92F94">
        <w:rPr>
          <w:rtl/>
          <w:lang w:bidi="fa-IR"/>
        </w:rPr>
        <w:t>كيفر مى كند و منتظر اين نمى ماند كه از او شكايت شود يا گواهان گواهى دهند.</w:t>
      </w:r>
    </w:p>
    <w:p w:rsidR="00D92F94" w:rsidRPr="00D92F94" w:rsidRDefault="00D92F94" w:rsidP="00D92F94">
      <w:pPr>
        <w:pStyle w:val="libNormal"/>
        <w:rPr>
          <w:lang w:bidi="fa-IR"/>
        </w:rPr>
      </w:pPr>
      <w:r w:rsidRPr="00D92F94">
        <w:rPr>
          <w:rtl/>
          <w:lang w:bidi="fa-IR"/>
        </w:rPr>
        <w:t>و بدينسان شرايطى پديد مى آيد كه هيچ كس جراءت ستم و قانون شكنى و گناه در خود نمى بيند و زمين از عدالت و آزادى و دادگرى و امنتى و رفاه و سعادت لبريز مى گردد.</w:t>
      </w:r>
    </w:p>
    <w:p w:rsidR="00D92F94" w:rsidRPr="00D92F94" w:rsidRDefault="00D92F94" w:rsidP="00D92F94">
      <w:pPr>
        <w:pStyle w:val="libNormal"/>
        <w:rPr>
          <w:lang w:bidi="fa-IR"/>
        </w:rPr>
      </w:pPr>
      <w:r w:rsidRPr="00D92F94">
        <w:rPr>
          <w:rtl/>
          <w:lang w:bidi="fa-IR"/>
        </w:rPr>
        <w:t>روايات بيانگر اين واقعيت</w:t>
      </w:r>
      <w:r w:rsidR="00132F7E">
        <w:rPr>
          <w:rtl/>
          <w:lang w:bidi="fa-IR"/>
        </w:rPr>
        <w:t>،</w:t>
      </w:r>
      <w:r w:rsidRPr="00D92F94">
        <w:rPr>
          <w:rtl/>
          <w:lang w:bidi="fa-IR"/>
        </w:rPr>
        <w:t xml:space="preserve"> بسيار است كه ما تنها نمونه هايى را مى آوريم</w:t>
      </w:r>
      <w:r w:rsidR="00132F7E">
        <w:rPr>
          <w:rtl/>
          <w:lang w:bidi="fa-IR"/>
        </w:rPr>
        <w:t>:</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0F0908" w:rsidP="000F0908">
      <w:pPr>
        <w:pStyle w:val="libNormal"/>
        <w:rPr>
          <w:lang w:bidi="fa-IR"/>
        </w:rPr>
      </w:pPr>
      <w:r>
        <w:rPr>
          <w:rFonts w:hint="cs"/>
          <w:rtl/>
          <w:lang w:bidi="fa-IR"/>
        </w:rPr>
        <w:lastRenderedPageBreak/>
        <w:t>«</w:t>
      </w:r>
      <w:r w:rsidR="00D92F94" w:rsidRPr="000F0908">
        <w:rPr>
          <w:rStyle w:val="libHadeesChar"/>
          <w:rtl/>
        </w:rPr>
        <w:t>اذا قام قائم آل محمد</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0F0908">
        <w:rPr>
          <w:rStyle w:val="libHadeesChar"/>
          <w:rtl/>
        </w:rPr>
        <w:t>حكم بحكم داود و لا يس</w:t>
      </w:r>
      <w:r>
        <w:rPr>
          <w:rStyle w:val="libHadeesChar"/>
          <w:rFonts w:hint="cs"/>
          <w:rtl/>
        </w:rPr>
        <w:t>أ</w:t>
      </w:r>
      <w:r w:rsidR="00D92F94" w:rsidRPr="000F0908">
        <w:rPr>
          <w:rStyle w:val="libHadeesChar"/>
          <w:rtl/>
        </w:rPr>
        <w:t>ل البينة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677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ما قيام كند به سبك داود </w:t>
      </w:r>
      <w:r w:rsidR="004155EF" w:rsidRPr="004155EF">
        <w:rPr>
          <w:rStyle w:val="libAlaemChar"/>
          <w:rtl/>
        </w:rPr>
        <w:t>عليه‌السلام</w:t>
      </w:r>
      <w:r w:rsidRPr="00D92F94">
        <w:rPr>
          <w:rtl/>
          <w:lang w:bidi="fa-IR"/>
        </w:rPr>
        <w:t xml:space="preserve"> حكومت و داورى خواهد كرد و گواه و دليل نخواهد ساخت</w:t>
      </w:r>
      <w:r w:rsidR="00132F7E">
        <w:rPr>
          <w:rtl/>
          <w:lang w:bidi="fa-IR"/>
        </w:rPr>
        <w:t>.</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0F0908" w:rsidP="00D92F94">
      <w:pPr>
        <w:pStyle w:val="libNormal"/>
        <w:rPr>
          <w:lang w:bidi="fa-IR"/>
        </w:rPr>
      </w:pPr>
      <w:r>
        <w:rPr>
          <w:rFonts w:hint="cs"/>
          <w:rtl/>
          <w:lang w:bidi="fa-IR"/>
        </w:rPr>
        <w:t>«</w:t>
      </w:r>
      <w:r w:rsidR="00D92F94" w:rsidRPr="000F0908">
        <w:rPr>
          <w:rStyle w:val="libHadeesChar"/>
          <w:rtl/>
        </w:rPr>
        <w:t>لا تذهب الدنيا يخرج رجل منى</w:t>
      </w:r>
      <w:r w:rsidR="00132F7E" w:rsidRPr="000F0908">
        <w:rPr>
          <w:rStyle w:val="libHadeesChar"/>
          <w:rtl/>
        </w:rPr>
        <w:t>،</w:t>
      </w:r>
      <w:r w:rsidR="00D92F94" w:rsidRPr="000F0908">
        <w:rPr>
          <w:rStyle w:val="libHadeesChar"/>
          <w:rtl/>
        </w:rPr>
        <w:t xml:space="preserve"> يحكم بحكومة آل داود و لا يساءل البينة</w:t>
      </w:r>
      <w:r w:rsidR="00132F7E" w:rsidRPr="000F0908">
        <w:rPr>
          <w:rStyle w:val="libHadeesChar"/>
          <w:rtl/>
        </w:rPr>
        <w:t>،</w:t>
      </w:r>
      <w:r w:rsidR="00D92F94" w:rsidRPr="000F0908">
        <w:rPr>
          <w:rStyle w:val="libHadeesChar"/>
          <w:rtl/>
        </w:rPr>
        <w:t xml:space="preserve"> يعطى كل نفس</w:t>
      </w:r>
      <w:r w:rsidR="00BB1669" w:rsidRPr="000F0908">
        <w:rPr>
          <w:rStyle w:val="libHadeesChar"/>
          <w:rtl/>
        </w:rPr>
        <w:t xml:space="preserve"> </w:t>
      </w:r>
      <w:r w:rsidR="00D92F94" w:rsidRPr="000F0908">
        <w:rPr>
          <w:rStyle w:val="libHadeesChar"/>
          <w:rtl/>
        </w:rPr>
        <w:t>حقها</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678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دنيا به پايان نخواهد رسيد تا بزرگمردى از خاندان ما قيام نمايد. او به سبك خاندان داود حكومت و داورى خواهد كرد و از دلايل و گواهان نخواهد پرسيد، حق هر كس را به او اعطا خواهد كرد....</w:t>
      </w:r>
    </w:p>
    <w:p w:rsidR="00D92F94" w:rsidRPr="00D92F94" w:rsidRDefault="000F0908" w:rsidP="00D92F94">
      <w:pPr>
        <w:pStyle w:val="libNormal"/>
        <w:rPr>
          <w:lang w:bidi="fa-IR"/>
        </w:rPr>
      </w:pPr>
      <w:r>
        <w:rPr>
          <w:rFonts w:hint="cs"/>
          <w:rtl/>
          <w:lang w:bidi="fa-IR"/>
        </w:rPr>
        <w:t>3.</w:t>
      </w:r>
      <w:r w:rsidR="00D92F94" w:rsidRPr="00D92F94">
        <w:rPr>
          <w:rtl/>
          <w:lang w:bidi="fa-IR"/>
        </w:rPr>
        <w:t xml:space="preserve"> و در روايت ديگر فرمود:</w:t>
      </w:r>
    </w:p>
    <w:p w:rsidR="00D92F94" w:rsidRPr="00D92F94" w:rsidRDefault="000F0908" w:rsidP="000F0908">
      <w:pPr>
        <w:pStyle w:val="libNormal"/>
        <w:rPr>
          <w:lang w:bidi="fa-IR"/>
        </w:rPr>
      </w:pPr>
      <w:r>
        <w:rPr>
          <w:rFonts w:hint="cs"/>
          <w:rtl/>
          <w:lang w:bidi="fa-IR"/>
        </w:rPr>
        <w:t>«</w:t>
      </w:r>
      <w:r w:rsidR="00D92F94" w:rsidRPr="000F0908">
        <w:rPr>
          <w:rStyle w:val="libHadeesChar"/>
          <w:rtl/>
        </w:rPr>
        <w:t>ثم ي</w:t>
      </w:r>
      <w:r w:rsidRPr="000F0908">
        <w:rPr>
          <w:rStyle w:val="libHadeesChar"/>
          <w:rFonts w:hint="cs"/>
          <w:rtl/>
        </w:rPr>
        <w:t>أ</w:t>
      </w:r>
      <w:r w:rsidR="00D92F94" w:rsidRPr="000F0908">
        <w:rPr>
          <w:rStyle w:val="libHadeesChar"/>
          <w:rtl/>
        </w:rPr>
        <w:t>مر مناديا ينادى</w:t>
      </w:r>
      <w:r w:rsidR="00132F7E" w:rsidRPr="000F0908">
        <w:rPr>
          <w:rStyle w:val="libHadeesChar"/>
          <w:rtl/>
        </w:rPr>
        <w:t>:</w:t>
      </w:r>
      <w:r w:rsidR="00D92F94" w:rsidRPr="000F0908">
        <w:rPr>
          <w:rStyle w:val="libHadeesChar"/>
          <w:rtl/>
        </w:rPr>
        <w:t xml:space="preserve"> هذا المهدى</w:t>
      </w:r>
      <w:r w:rsidR="00132F7E" w:rsidRPr="000F0908">
        <w:rPr>
          <w:rStyle w:val="libHadeesChar"/>
          <w:rtl/>
        </w:rPr>
        <w:t>!</w:t>
      </w:r>
      <w:r w:rsidR="00D92F94" w:rsidRPr="000F0908">
        <w:rPr>
          <w:rStyle w:val="libHadeesChar"/>
          <w:rtl/>
        </w:rPr>
        <w:t xml:space="preserve"> يقضى بقضاء داود و سليمان و لايس</w:t>
      </w:r>
      <w:r>
        <w:rPr>
          <w:rStyle w:val="libHadeesChar"/>
          <w:rFonts w:hint="cs"/>
          <w:rtl/>
        </w:rPr>
        <w:t>أ</w:t>
      </w:r>
      <w:r w:rsidR="00D92F94" w:rsidRPr="000F0908">
        <w:rPr>
          <w:rStyle w:val="libHadeesChar"/>
          <w:rtl/>
        </w:rPr>
        <w:t>ل على ذلك بينة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679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پس ندا كننده اى به دستور او ندا مى دهد كه</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اين پيشواى عدالت گستر، مهدى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او به سبك داود و سليمان </w:t>
      </w:r>
      <w:r w:rsidR="004155EF" w:rsidRPr="004155EF">
        <w:rPr>
          <w:rStyle w:val="libAlaemChar"/>
          <w:rtl/>
        </w:rPr>
        <w:t>عليه‌السلام</w:t>
      </w:r>
      <w:r w:rsidRPr="00D92F94">
        <w:rPr>
          <w:rtl/>
          <w:lang w:bidi="fa-IR"/>
        </w:rPr>
        <w:t xml:space="preserve"> داورى مى كند و گواه و دليل نمى خواهد</w:t>
      </w:r>
      <w:r w:rsidR="002B053D">
        <w:rPr>
          <w:rtl/>
          <w:lang w:bidi="fa-IR"/>
        </w:rPr>
        <w:t xml:space="preserve"> </w:t>
      </w:r>
      <w:r w:rsidRPr="00D92F94">
        <w:rPr>
          <w:rtl/>
          <w:lang w:bidi="fa-IR"/>
        </w:rPr>
        <w:t>چرا كه خود از همه چيز آگاه است .</w:t>
      </w:r>
      <w:r w:rsidR="0046049D">
        <w:rPr>
          <w:rtl/>
          <w:lang w:bidi="fa-IR"/>
        </w:rPr>
        <w:t>)</w:t>
      </w:r>
    </w:p>
    <w:p w:rsidR="00D92F94" w:rsidRPr="00D92F94" w:rsidRDefault="000F0908" w:rsidP="00D92F94">
      <w:pPr>
        <w:pStyle w:val="libNormal"/>
        <w:rPr>
          <w:lang w:bidi="fa-IR"/>
        </w:rPr>
      </w:pPr>
      <w:r>
        <w:rPr>
          <w:rFonts w:hint="cs"/>
          <w:rtl/>
          <w:lang w:bidi="fa-IR"/>
        </w:rPr>
        <w:t>4.</w:t>
      </w:r>
      <w:r w:rsidR="00D92F94" w:rsidRPr="00D92F94">
        <w:rPr>
          <w:rtl/>
          <w:lang w:bidi="fa-IR"/>
        </w:rPr>
        <w:t xml:space="preserve"> و نيز فرمود:</w:t>
      </w:r>
    </w:p>
    <w:p w:rsidR="00D92F94" w:rsidRPr="00D92F94" w:rsidRDefault="000F0908" w:rsidP="00D92F94">
      <w:pPr>
        <w:pStyle w:val="libNormal"/>
        <w:rPr>
          <w:lang w:bidi="fa-IR"/>
        </w:rPr>
      </w:pPr>
      <w:r>
        <w:rPr>
          <w:rFonts w:hint="cs"/>
          <w:rtl/>
          <w:lang w:bidi="fa-IR"/>
        </w:rPr>
        <w:t>«</w:t>
      </w:r>
      <w:r w:rsidR="00D92F94" w:rsidRPr="000F0908">
        <w:rPr>
          <w:rStyle w:val="libHadeesChar"/>
          <w:rtl/>
        </w:rPr>
        <w:t>اذا قام قائم آل محمد</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0F0908">
        <w:rPr>
          <w:rStyle w:val="libHadeesChar"/>
          <w:rtl/>
        </w:rPr>
        <w:t>حكم بين الناس بحكم داود، لا يحتاج الى بينة يلهمه الله تعالى فيحكم بعلمه و يخبر كل قوم بما استبطنوه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680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آل محمد </w:t>
      </w:r>
      <w:r w:rsidR="009D2D09" w:rsidRPr="009D2D09">
        <w:rPr>
          <w:rStyle w:val="libAlaemChar"/>
          <w:rtl/>
        </w:rPr>
        <w:t>صلى‌الله‌عليه‌وآله‌وسلم</w:t>
      </w:r>
      <w:r w:rsidRPr="00D92F94">
        <w:rPr>
          <w:rtl/>
          <w:lang w:bidi="fa-IR"/>
        </w:rPr>
        <w:t xml:space="preserve"> قيام نمايد ميان مردم به سبك داود</w:t>
      </w:r>
    </w:p>
    <w:p w:rsidR="00D92F94" w:rsidRPr="00D92F94" w:rsidRDefault="00D92F94" w:rsidP="00D92F94">
      <w:pPr>
        <w:pStyle w:val="libNormal"/>
        <w:rPr>
          <w:lang w:bidi="fa-IR"/>
        </w:rPr>
      </w:pPr>
      <w:r w:rsidRPr="00D92F94">
        <w:rPr>
          <w:rtl/>
          <w:lang w:bidi="fa-IR"/>
        </w:rPr>
        <w:t>حكومت و داورى خواهد كرد و نيازى به دليل و برهان ندارد خداوند به او الهام مى كند و او با علم و آگاهى خويش</w:t>
      </w:r>
      <w:r w:rsidR="00132F7E">
        <w:rPr>
          <w:rtl/>
          <w:lang w:bidi="fa-IR"/>
        </w:rPr>
        <w:t>،</w:t>
      </w:r>
      <w:r w:rsidRPr="00D92F94">
        <w:rPr>
          <w:rtl/>
          <w:lang w:bidi="fa-IR"/>
        </w:rPr>
        <w:t xml:space="preserve"> داورى و حكومت و هر گروهى را از آنچه نهان مى دارند، با خبر مى سازد.</w:t>
      </w:r>
    </w:p>
    <w:p w:rsidR="00D92F94" w:rsidRPr="00D92F94" w:rsidRDefault="00D92F94" w:rsidP="000F0908">
      <w:pPr>
        <w:pStyle w:val="libBold1"/>
        <w:rPr>
          <w:lang w:bidi="fa-IR"/>
        </w:rPr>
      </w:pPr>
      <w:r w:rsidRPr="00D92F94">
        <w:rPr>
          <w:rtl/>
          <w:lang w:bidi="fa-IR"/>
        </w:rPr>
        <w:lastRenderedPageBreak/>
        <w:t>يك پرسش و پاسخ آن</w:t>
      </w:r>
      <w:r w:rsidR="00132F7E">
        <w:rPr>
          <w:rtl/>
          <w:lang w:bidi="fa-IR"/>
        </w:rPr>
        <w:t>:</w:t>
      </w:r>
    </w:p>
    <w:p w:rsidR="00D92F94" w:rsidRPr="00D92F94" w:rsidRDefault="00650553" w:rsidP="00D92F94">
      <w:pPr>
        <w:pStyle w:val="libNormal"/>
        <w:rPr>
          <w:lang w:bidi="fa-IR"/>
        </w:rPr>
      </w:pPr>
      <w:r>
        <w:rPr>
          <w:rtl/>
          <w:lang w:bidi="fa-IR"/>
        </w:rPr>
        <w:t>سؤال</w:t>
      </w:r>
      <w:r w:rsidR="00132F7E">
        <w:rPr>
          <w:rtl/>
          <w:lang w:bidi="fa-IR"/>
        </w:rPr>
        <w:t>:</w:t>
      </w:r>
      <w:r w:rsidR="00D92F94" w:rsidRPr="00D92F94">
        <w:rPr>
          <w:rtl/>
          <w:lang w:bidi="fa-IR"/>
        </w:rPr>
        <w:t xml:space="preserve"> (منظور از حكومت و داورى حضرت داود چيست</w:t>
      </w:r>
      <w:r w:rsidR="00132F7E">
        <w:rPr>
          <w:rtl/>
          <w:lang w:bidi="fa-IR"/>
        </w:rPr>
        <w:t>؟</w:t>
      </w:r>
    </w:p>
    <w:p w:rsidR="00D92F94" w:rsidRPr="00D92F94" w:rsidRDefault="00D92F94" w:rsidP="00D92F94">
      <w:pPr>
        <w:pStyle w:val="libNormal"/>
        <w:rPr>
          <w:lang w:bidi="fa-IR"/>
        </w:rPr>
      </w:pPr>
      <w:r w:rsidRPr="00D92F94">
        <w:rPr>
          <w:rtl/>
          <w:lang w:bidi="fa-IR"/>
        </w:rPr>
        <w:t>جواب</w:t>
      </w:r>
      <w:r w:rsidR="00132F7E">
        <w:rPr>
          <w:rtl/>
          <w:lang w:bidi="fa-IR"/>
        </w:rPr>
        <w:t>:</w:t>
      </w:r>
      <w:r w:rsidRPr="00D92F94">
        <w:rPr>
          <w:rtl/>
          <w:lang w:bidi="fa-IR"/>
        </w:rPr>
        <w:t xml:space="preserve"> منظور از (حكم داود</w:t>
      </w:r>
      <w:r w:rsidR="0046049D">
        <w:rPr>
          <w:rtl/>
          <w:lang w:bidi="fa-IR"/>
        </w:rPr>
        <w:t>)</w:t>
      </w:r>
      <w:r w:rsidRPr="00D92F94">
        <w:rPr>
          <w:rtl/>
          <w:lang w:bidi="fa-IR"/>
        </w:rPr>
        <w:t xml:space="preserve"> شريعت و راه و رسم او نيست</w:t>
      </w:r>
      <w:r w:rsidR="00132F7E">
        <w:rPr>
          <w:rtl/>
          <w:lang w:bidi="fa-IR"/>
        </w:rPr>
        <w:t>،</w:t>
      </w:r>
      <w:r w:rsidRPr="00D92F94">
        <w:rPr>
          <w:rtl/>
          <w:lang w:bidi="fa-IR"/>
        </w:rPr>
        <w:t xml:space="preserve"> چرا كه تمامى شرايع و قوانينى كه پيش از اسلام بودند همه با آمدن اسلام نسخ و پايان يافته اعلان شدند، بلكه منظور از اين عنوان اين است كه امام مهدى </w:t>
      </w:r>
      <w:r w:rsidR="004155EF" w:rsidRPr="004155EF">
        <w:rPr>
          <w:rStyle w:val="libAlaemChar"/>
          <w:rtl/>
        </w:rPr>
        <w:t>عليه‌السلام</w:t>
      </w:r>
      <w:r w:rsidRPr="00D92F94">
        <w:rPr>
          <w:rtl/>
          <w:lang w:bidi="fa-IR"/>
        </w:rPr>
        <w:t xml:space="preserve"> در مسايل و مشكلات</w:t>
      </w:r>
      <w:r w:rsidR="00132F7E">
        <w:rPr>
          <w:rtl/>
          <w:lang w:bidi="fa-IR"/>
        </w:rPr>
        <w:t>،</w:t>
      </w:r>
      <w:r w:rsidRPr="00D92F94">
        <w:rPr>
          <w:rtl/>
          <w:lang w:bidi="fa-IR"/>
        </w:rPr>
        <w:t xml:space="preserve"> براساس آگاهى و دانش خويش به حقايق و واقعيتها، داورى مى كند و به ظاهر امور يا قضايا يا اسناد و مدارك ساختگى</w:t>
      </w:r>
      <w:r w:rsidR="00132F7E">
        <w:rPr>
          <w:rtl/>
          <w:lang w:bidi="fa-IR"/>
        </w:rPr>
        <w:t>،</w:t>
      </w:r>
      <w:r w:rsidRPr="00D92F94">
        <w:rPr>
          <w:rtl/>
          <w:lang w:bidi="fa-IR"/>
        </w:rPr>
        <w:t xml:space="preserve"> تكيه نمى كند.</w:t>
      </w:r>
    </w:p>
    <w:p w:rsidR="00D92F94" w:rsidRPr="00D92F94" w:rsidRDefault="00D92F94" w:rsidP="00D92F94">
      <w:pPr>
        <w:pStyle w:val="libNormal"/>
        <w:rPr>
          <w:lang w:bidi="fa-IR"/>
        </w:rPr>
      </w:pPr>
      <w:r w:rsidRPr="00D92F94">
        <w:rPr>
          <w:rtl/>
          <w:lang w:bidi="fa-IR"/>
        </w:rPr>
        <w:t>داود، آن پيامبر بزرگ خدا نيز، مدتى طولانى اينگونه حكومت و داورى مى كرد، حقايق و واقعيات رخدادها و اختلافات</w:t>
      </w:r>
      <w:r w:rsidR="00132F7E">
        <w:rPr>
          <w:rtl/>
          <w:lang w:bidi="fa-IR"/>
        </w:rPr>
        <w:t>،</w:t>
      </w:r>
      <w:r w:rsidRPr="00D92F94">
        <w:rPr>
          <w:rtl/>
          <w:lang w:bidi="fa-IR"/>
        </w:rPr>
        <w:t xml:space="preserve"> به اذن خدا براى او آشكار مى گشت و به همين جهت براساس آگاهى و دانش شخصى خويش به امور، قضاوت مى كرد و به گفتار طرفين اختلاف</w:t>
      </w:r>
      <w:r w:rsidR="00132F7E">
        <w:rPr>
          <w:rtl/>
          <w:lang w:bidi="fa-IR"/>
        </w:rPr>
        <w:t>،</w:t>
      </w:r>
      <w:r w:rsidRPr="00D92F94">
        <w:rPr>
          <w:rtl/>
          <w:lang w:bidi="fa-IR"/>
        </w:rPr>
        <w:t xml:space="preserve"> اعتنا نمى نمود.</w:t>
      </w:r>
    </w:p>
    <w:p w:rsidR="00D92F94" w:rsidRPr="00D92F94" w:rsidRDefault="00D92F94" w:rsidP="000F0908">
      <w:pPr>
        <w:pStyle w:val="libBold1"/>
        <w:rPr>
          <w:lang w:bidi="fa-IR"/>
        </w:rPr>
      </w:pPr>
      <w:r w:rsidRPr="00D92F94">
        <w:rPr>
          <w:rtl/>
          <w:lang w:bidi="fa-IR"/>
        </w:rPr>
        <w:t>يك پرسش ديگر:</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چگونه مى تواند عدالت و دادگرى كامل را در كران گيتى تحقق بخشد با اينكه مى دانيم كه آن گرامى در پرتو دانش و آگاهى و اطلاع خويش</w:t>
      </w:r>
      <w:r w:rsidR="00132F7E">
        <w:rPr>
          <w:rtl/>
          <w:lang w:bidi="fa-IR"/>
        </w:rPr>
        <w:t>،</w:t>
      </w:r>
      <w:r w:rsidRPr="00D92F94">
        <w:rPr>
          <w:rtl/>
          <w:lang w:bidi="fa-IR"/>
        </w:rPr>
        <w:t xml:space="preserve"> از مسايل و رخدادهاى منطقه و شهرى كه اقامت دارد با خبر است</w:t>
      </w:r>
      <w:r w:rsidR="00132F7E">
        <w:rPr>
          <w:rtl/>
          <w:lang w:bidi="fa-IR"/>
        </w:rPr>
        <w:t>،</w:t>
      </w:r>
      <w:r w:rsidRPr="00D92F94">
        <w:rPr>
          <w:rtl/>
          <w:lang w:bidi="fa-IR"/>
        </w:rPr>
        <w:t xml:space="preserve"> نه از رخدادها و امور جارى در سراسر گيتى</w:t>
      </w:r>
      <w:r w:rsidR="00132F7E">
        <w:rPr>
          <w:rtl/>
          <w:lang w:bidi="fa-IR"/>
        </w:rPr>
        <w:t>؟</w:t>
      </w:r>
    </w:p>
    <w:p w:rsidR="00D92F94" w:rsidRPr="00D92F94" w:rsidRDefault="00D92F94" w:rsidP="000F0908">
      <w:pPr>
        <w:pStyle w:val="libBold1"/>
        <w:rPr>
          <w:lang w:bidi="fa-IR"/>
        </w:rPr>
      </w:pPr>
      <w:r w:rsidRPr="000F0908">
        <w:rPr>
          <w:rtl/>
        </w:rPr>
        <w:t>پ</w:t>
      </w:r>
      <w:r w:rsidRPr="00D92F94">
        <w:rPr>
          <w:rtl/>
          <w:lang w:bidi="fa-IR"/>
        </w:rPr>
        <w:t>اسخ</w:t>
      </w:r>
      <w:r w:rsidR="00132F7E">
        <w:rPr>
          <w:rtl/>
          <w:lang w:bidi="fa-IR"/>
        </w:rPr>
        <w:t>:</w:t>
      </w:r>
    </w:p>
    <w:p w:rsidR="00D92F94" w:rsidRPr="00D92F94" w:rsidRDefault="00D92F94" w:rsidP="00D92F94">
      <w:pPr>
        <w:pStyle w:val="libNormal"/>
        <w:rPr>
          <w:lang w:bidi="fa-IR"/>
        </w:rPr>
      </w:pPr>
      <w:r w:rsidRPr="00D92F94">
        <w:rPr>
          <w:rtl/>
          <w:lang w:bidi="fa-IR"/>
        </w:rPr>
        <w:t xml:space="preserve">ممكن است اين </w:t>
      </w:r>
      <w:r w:rsidR="00650553">
        <w:rPr>
          <w:rtl/>
          <w:lang w:bidi="fa-IR"/>
        </w:rPr>
        <w:t>سؤال</w:t>
      </w:r>
      <w:r w:rsidRPr="00D92F94">
        <w:rPr>
          <w:rtl/>
          <w:lang w:bidi="fa-IR"/>
        </w:rPr>
        <w:t xml:space="preserve"> را با روايتى از امام صادق </w:t>
      </w:r>
      <w:r w:rsidR="004155EF" w:rsidRPr="004155EF">
        <w:rPr>
          <w:rStyle w:val="libAlaemChar"/>
          <w:rtl/>
        </w:rPr>
        <w:t>عليه‌السلام</w:t>
      </w:r>
      <w:r w:rsidRPr="00D92F94">
        <w:rPr>
          <w:rtl/>
          <w:lang w:bidi="fa-IR"/>
        </w:rPr>
        <w:t xml:space="preserve"> پاسخ داد كه مى فرمايد:</w:t>
      </w:r>
    </w:p>
    <w:p w:rsidR="00D92F94" w:rsidRPr="00D92F94" w:rsidRDefault="000F0908" w:rsidP="000F0908">
      <w:pPr>
        <w:pStyle w:val="libNormal"/>
        <w:rPr>
          <w:lang w:bidi="fa-IR"/>
        </w:rPr>
      </w:pPr>
      <w:r>
        <w:rPr>
          <w:rFonts w:hint="cs"/>
          <w:rtl/>
          <w:lang w:bidi="fa-IR"/>
        </w:rPr>
        <w:t>«</w:t>
      </w:r>
      <w:r w:rsidR="00D92F94" w:rsidRPr="000F0908">
        <w:rPr>
          <w:rStyle w:val="libHadeesChar"/>
          <w:rtl/>
        </w:rPr>
        <w:t xml:space="preserve">اذا قام بعث فى </w:t>
      </w:r>
      <w:r w:rsidRPr="000F0908">
        <w:rPr>
          <w:rStyle w:val="libHadeesChar"/>
          <w:rFonts w:hint="cs"/>
          <w:rtl/>
        </w:rPr>
        <w:t>أ</w:t>
      </w:r>
      <w:r w:rsidR="00D92F94" w:rsidRPr="000F0908">
        <w:rPr>
          <w:rStyle w:val="libHadeesChar"/>
          <w:rtl/>
        </w:rPr>
        <w:t xml:space="preserve">قائم بعث فى </w:t>
      </w:r>
      <w:r w:rsidRPr="000F0908">
        <w:rPr>
          <w:rStyle w:val="libHadeesChar"/>
          <w:rFonts w:hint="cs"/>
          <w:rtl/>
        </w:rPr>
        <w:t>أ</w:t>
      </w:r>
      <w:r w:rsidR="00D92F94" w:rsidRPr="000F0908">
        <w:rPr>
          <w:rStyle w:val="libHadeesChar"/>
          <w:rtl/>
        </w:rPr>
        <w:t>قاليم ال</w:t>
      </w:r>
      <w:r w:rsidRPr="000F0908">
        <w:rPr>
          <w:rStyle w:val="libHadeesChar"/>
          <w:rFonts w:hint="cs"/>
          <w:rtl/>
        </w:rPr>
        <w:t>أ</w:t>
      </w:r>
      <w:r w:rsidR="00D92F94" w:rsidRPr="000F0908">
        <w:rPr>
          <w:rStyle w:val="libHadeesChar"/>
          <w:rtl/>
        </w:rPr>
        <w:t>رض</w:t>
      </w:r>
      <w:r w:rsidR="00132F7E" w:rsidRPr="000F0908">
        <w:rPr>
          <w:rStyle w:val="libHadeesChar"/>
          <w:rtl/>
        </w:rPr>
        <w:t>،</w:t>
      </w:r>
      <w:r w:rsidR="00D92F94" w:rsidRPr="000F0908">
        <w:rPr>
          <w:rStyle w:val="libHadeesChar"/>
          <w:rtl/>
        </w:rPr>
        <w:t xml:space="preserve"> فى كل اقليم</w:t>
      </w:r>
      <w:r w:rsidR="00D92F94" w:rsidRPr="00D92F94">
        <w:rPr>
          <w:rtl/>
          <w:lang w:bidi="fa-IR"/>
        </w:rPr>
        <w:t xml:space="preserve"> </w:t>
      </w:r>
      <w:r w:rsidR="00D92F94" w:rsidRPr="00150594">
        <w:rPr>
          <w:rStyle w:val="libFootnotenumChar"/>
          <w:rtl/>
        </w:rPr>
        <w:t>(</w:t>
      </w:r>
      <w:r w:rsidR="00150594" w:rsidRPr="00150594">
        <w:rPr>
          <w:rStyle w:val="libFootnotenumChar"/>
          <w:rtl/>
          <w:lang w:bidi="fa-IR"/>
        </w:rPr>
        <w:t>681</w:t>
      </w:r>
      <w:r w:rsidR="00D92F94" w:rsidRPr="00150594">
        <w:rPr>
          <w:rStyle w:val="libFootnotenumChar"/>
          <w:rtl/>
        </w:rPr>
        <w:t>)</w:t>
      </w:r>
      <w:r w:rsidR="00D92F94" w:rsidRPr="00D92F94">
        <w:rPr>
          <w:rtl/>
          <w:lang w:bidi="fa-IR"/>
        </w:rPr>
        <w:t xml:space="preserve"> </w:t>
      </w:r>
      <w:r w:rsidR="00D92F94" w:rsidRPr="000F0908">
        <w:rPr>
          <w:rStyle w:val="libHadeesChar"/>
          <w:rtl/>
        </w:rPr>
        <w:t>رجلا... يقول له الامام</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0F0908">
        <w:rPr>
          <w:rStyle w:val="libHadeesChar"/>
          <w:rtl/>
        </w:rPr>
        <w:t>عهدك فى كفك</w:t>
      </w:r>
      <w:r w:rsidR="00132F7E" w:rsidRPr="000F0908">
        <w:rPr>
          <w:rStyle w:val="libHadeesChar"/>
          <w:rtl/>
        </w:rPr>
        <w:t>،</w:t>
      </w:r>
      <w:r w:rsidR="00D92F94" w:rsidRPr="000F0908">
        <w:rPr>
          <w:rStyle w:val="libHadeesChar"/>
          <w:rtl/>
        </w:rPr>
        <w:t xml:space="preserve"> فاذا ورد عليك اءمر لا تفهمه و لا تعرف القضاء فيه</w:t>
      </w:r>
      <w:r w:rsidR="00132F7E" w:rsidRPr="000F0908">
        <w:rPr>
          <w:rStyle w:val="libHadeesChar"/>
          <w:rtl/>
        </w:rPr>
        <w:t>،</w:t>
      </w:r>
      <w:r w:rsidR="00D92F94" w:rsidRPr="000F0908">
        <w:rPr>
          <w:rStyle w:val="libHadeesChar"/>
          <w:rtl/>
        </w:rPr>
        <w:t xml:space="preserve"> فانظر الى كفك واعمل بما فيها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682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w:t>
      </w:r>
      <w:r w:rsidR="004155EF" w:rsidRPr="004155EF">
        <w:rPr>
          <w:rStyle w:val="libAlaemChar"/>
          <w:rtl/>
        </w:rPr>
        <w:t>عليه‌السلام</w:t>
      </w:r>
      <w:r w:rsidRPr="00D92F94">
        <w:rPr>
          <w:rtl/>
          <w:lang w:bidi="fa-IR"/>
        </w:rPr>
        <w:t xml:space="preserve"> قيام كند به هر منطقه و شهرى فرستاده اى آگاه و كارا و پرواپيشه گسيل مى دارد و به او مى گويد: (برنامه كار تو در كف دست توست</w:t>
      </w:r>
      <w:r w:rsidR="00132F7E">
        <w:rPr>
          <w:rtl/>
          <w:lang w:bidi="fa-IR"/>
        </w:rPr>
        <w:t>.</w:t>
      </w:r>
      <w:r w:rsidRPr="00D92F94">
        <w:rPr>
          <w:rtl/>
          <w:lang w:bidi="fa-IR"/>
        </w:rPr>
        <w:t xml:space="preserve"> از اين رو هر </w:t>
      </w:r>
      <w:r w:rsidRPr="00D92F94">
        <w:rPr>
          <w:rtl/>
          <w:lang w:bidi="fa-IR"/>
        </w:rPr>
        <w:lastRenderedPageBreak/>
        <w:t>گاه كارى برايت پيش آمد كه راه حل آن را نفهميدى و داورى در آن را نشناختى به كف دستت نظاره كن و آنچه در آن يافتى</w:t>
      </w:r>
      <w:r w:rsidR="00132F7E">
        <w:rPr>
          <w:rtl/>
          <w:lang w:bidi="fa-IR"/>
        </w:rPr>
        <w:t>،</w:t>
      </w:r>
      <w:r w:rsidRPr="00D92F94">
        <w:rPr>
          <w:rtl/>
          <w:lang w:bidi="fa-IR"/>
        </w:rPr>
        <w:t xml:space="preserve"> عمل نما.</w:t>
      </w:r>
      <w:r w:rsidR="0046049D">
        <w:rPr>
          <w:rtl/>
          <w:lang w:bidi="fa-IR"/>
        </w:rPr>
        <w:t>)</w:t>
      </w:r>
    </w:p>
    <w:p w:rsidR="00D92F94" w:rsidRPr="00D92F94" w:rsidRDefault="00D92F94" w:rsidP="00D92F94">
      <w:pPr>
        <w:pStyle w:val="libNormal"/>
        <w:rPr>
          <w:lang w:bidi="fa-IR"/>
        </w:rPr>
      </w:pPr>
      <w:r w:rsidRPr="00D92F94">
        <w:rPr>
          <w:rtl/>
          <w:lang w:bidi="fa-IR"/>
        </w:rPr>
        <w:t>در مورد اين روايت سه احتمال به نظر مى رسد:</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ممكن است روايت را معجزه بشناسيم و بگوييم فرستادگان آن اصلاحگر بزرگ آسمانى هنگامى كه در مسايل و رخدادها بمانند بناگاه بر كف دست خويش احكام عادلانه و مورد نظر را نوشته و آماده خواهند يافت</w:t>
      </w:r>
      <w:r w:rsidR="00132F7E">
        <w:rPr>
          <w:rtl/>
          <w:lang w:bidi="fa-IR"/>
        </w:rPr>
        <w:t>.</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ممكن است منظور آن حضرت از جمله (عهدك فى كفك</w:t>
      </w:r>
      <w:r w:rsidR="0046049D">
        <w:rPr>
          <w:rtl/>
          <w:lang w:bidi="fa-IR"/>
        </w:rPr>
        <w:t>)</w:t>
      </w:r>
      <w:r w:rsidR="00D92F94" w:rsidRPr="00D92F94">
        <w:rPr>
          <w:rtl/>
          <w:lang w:bidi="fa-IR"/>
        </w:rPr>
        <w:t xml:space="preserve"> نوعى دستگاه شبيه بى سيم بسيار پيشرفته اى باشد كه برخى چهره ها و شخصيتها يا كارگزاران ويژه</w:t>
      </w:r>
      <w:r w:rsidR="00132F7E">
        <w:rPr>
          <w:rtl/>
          <w:lang w:bidi="fa-IR"/>
        </w:rPr>
        <w:t>.</w:t>
      </w:r>
      <w:r w:rsidR="00D92F94" w:rsidRPr="00D92F94">
        <w:rPr>
          <w:rtl/>
          <w:lang w:bidi="fa-IR"/>
        </w:rPr>
        <w:t>.. بدست دارند و دستورات صادره از مقام فرماندهى كل را همواره دريافت مى دارند و بدانها عمل مى كنند و هميشه اين دستگاه همراه آنهاست</w:t>
      </w:r>
      <w:r w:rsidR="00132F7E">
        <w:rPr>
          <w:rtl/>
          <w:lang w:bidi="fa-IR"/>
        </w:rPr>
        <w:t>.</w:t>
      </w:r>
    </w:p>
    <w:p w:rsidR="00D92F94" w:rsidRPr="00D92F94" w:rsidRDefault="000F0908" w:rsidP="00D92F94">
      <w:pPr>
        <w:pStyle w:val="libNormal"/>
        <w:rPr>
          <w:lang w:bidi="fa-IR"/>
        </w:rPr>
      </w:pPr>
      <w:r>
        <w:rPr>
          <w:rFonts w:hint="cs"/>
          <w:rtl/>
          <w:lang w:bidi="fa-IR"/>
        </w:rPr>
        <w:t>3.</w:t>
      </w:r>
      <w:r w:rsidR="00D92F94" w:rsidRPr="00D92F94">
        <w:rPr>
          <w:rtl/>
          <w:lang w:bidi="fa-IR"/>
        </w:rPr>
        <w:t xml:space="preserve"> و يا اينكه روايت</w:t>
      </w:r>
      <w:r w:rsidR="00132F7E">
        <w:rPr>
          <w:rtl/>
          <w:lang w:bidi="fa-IR"/>
        </w:rPr>
        <w:t>،</w:t>
      </w:r>
      <w:r w:rsidR="00D92F94" w:rsidRPr="00D92F94">
        <w:rPr>
          <w:rtl/>
          <w:lang w:bidi="fa-IR"/>
        </w:rPr>
        <w:t xml:space="preserve"> پيام و معناى ديگرى دارد كه پس از ظهور آن حضرت به خواست خدا آشكار خواهد شد و اكنون براى ما ناشناخته است</w:t>
      </w:r>
      <w:r w:rsidR="00132F7E">
        <w:rPr>
          <w:rtl/>
          <w:lang w:bidi="fa-IR"/>
        </w:rPr>
        <w:t>.</w:t>
      </w:r>
    </w:p>
    <w:p w:rsidR="000F0908" w:rsidRDefault="00D92F94" w:rsidP="00D92F94">
      <w:pPr>
        <w:pStyle w:val="libNormal"/>
        <w:rPr>
          <w:rtl/>
          <w:lang w:bidi="fa-IR"/>
        </w:rPr>
      </w:pPr>
      <w:r w:rsidRPr="00D92F94">
        <w:rPr>
          <w:rtl/>
          <w:lang w:bidi="fa-IR"/>
        </w:rPr>
        <w:t>كوتاه سخن اينكه</w:t>
      </w:r>
      <w:r w:rsidR="00132F7E">
        <w:rPr>
          <w:rtl/>
          <w:lang w:bidi="fa-IR"/>
        </w:rPr>
        <w:t>:</w:t>
      </w:r>
      <w:r w:rsidRPr="00D92F94">
        <w:rPr>
          <w:rtl/>
          <w:lang w:bidi="fa-IR"/>
        </w:rPr>
        <w:t xml:space="preserve"> امام مهدى </w:t>
      </w:r>
      <w:r w:rsidR="004155EF" w:rsidRPr="004155EF">
        <w:rPr>
          <w:rStyle w:val="libAlaemChar"/>
          <w:rtl/>
        </w:rPr>
        <w:t>عليه‌السلام</w:t>
      </w:r>
      <w:r w:rsidRPr="00D92F94">
        <w:rPr>
          <w:rtl/>
          <w:lang w:bidi="fa-IR"/>
        </w:rPr>
        <w:t xml:space="preserve"> با نمايندگان و حاكمان و قضاتى كه به كشورها، در سراسر جهان نصب فرموده و آنان را براى تدبير امور و تنظيم شئون و حل مشكلات و رفع كشمكشها و تاءمين امنيت و نيكبختى جامعه بزرگ عصر ظهور، گسيل داشته است</w:t>
      </w:r>
      <w:r w:rsidR="00132F7E">
        <w:rPr>
          <w:rtl/>
          <w:lang w:bidi="fa-IR"/>
        </w:rPr>
        <w:t>،</w:t>
      </w:r>
      <w:r w:rsidRPr="00D92F94">
        <w:rPr>
          <w:rtl/>
          <w:lang w:bidi="fa-IR"/>
        </w:rPr>
        <w:t xml:space="preserve"> بطور دايم در ارتباط است و آنان با فرماندهى و امامت آن اصلاحگر بزرگ جهانى و در پرتو دانش و عدالت او انجام وظيفه مى نمايند.</w:t>
      </w:r>
    </w:p>
    <w:p w:rsidR="00D92F94" w:rsidRPr="00D92F94" w:rsidRDefault="000F0908" w:rsidP="00D92F94">
      <w:pPr>
        <w:pStyle w:val="libNormal"/>
        <w:rPr>
          <w:lang w:bidi="fa-IR"/>
        </w:rPr>
      </w:pPr>
      <w:r>
        <w:rPr>
          <w:rtl/>
          <w:lang w:bidi="fa-IR"/>
        </w:rPr>
        <w:br w:type="page"/>
      </w:r>
    </w:p>
    <w:p w:rsidR="00D92F94" w:rsidRPr="000F0908" w:rsidRDefault="00D92F94" w:rsidP="000F0908">
      <w:pPr>
        <w:pStyle w:val="Heading2"/>
        <w:rPr>
          <w:rtl/>
        </w:rPr>
      </w:pPr>
      <w:bookmarkStart w:id="172" w:name="_Toc479759343"/>
      <w:r w:rsidRPr="00D92F94">
        <w:rPr>
          <w:rtl/>
          <w:lang w:bidi="fa-IR"/>
        </w:rPr>
        <w:t xml:space="preserve">زندگى در عصر ظهور امام مهدى </w:t>
      </w:r>
      <w:r w:rsidR="004155EF" w:rsidRPr="004155EF">
        <w:rPr>
          <w:rStyle w:val="libAlaemChar"/>
          <w:rtl/>
        </w:rPr>
        <w:t>عليه‌السلام</w:t>
      </w:r>
      <w:bookmarkEnd w:id="172"/>
    </w:p>
    <w:p w:rsidR="00D92F94" w:rsidRPr="00D92F94" w:rsidRDefault="00D92F94" w:rsidP="00D92F94">
      <w:pPr>
        <w:pStyle w:val="libNormal"/>
        <w:rPr>
          <w:lang w:bidi="fa-IR"/>
        </w:rPr>
      </w:pPr>
      <w:r w:rsidRPr="00D92F94">
        <w:rPr>
          <w:rtl/>
          <w:lang w:bidi="fa-IR"/>
        </w:rPr>
        <w:t xml:space="preserve">عصر امام </w:t>
      </w:r>
      <w:r w:rsidR="004155EF" w:rsidRPr="004155EF">
        <w:rPr>
          <w:rStyle w:val="libAlaemChar"/>
          <w:rtl/>
        </w:rPr>
        <w:t>عليه‌السلام</w:t>
      </w:r>
      <w:r w:rsidRPr="00D92F94">
        <w:rPr>
          <w:rtl/>
          <w:lang w:bidi="fa-IR"/>
        </w:rPr>
        <w:t xml:space="preserve"> پس از ظهور و قيام جهانى اش</w:t>
      </w:r>
      <w:r w:rsidR="00132F7E">
        <w:rPr>
          <w:rtl/>
          <w:lang w:bidi="fa-IR"/>
        </w:rPr>
        <w:t>،</w:t>
      </w:r>
      <w:r w:rsidRPr="00D92F94">
        <w:rPr>
          <w:rtl/>
          <w:lang w:bidi="fa-IR"/>
        </w:rPr>
        <w:t xml:space="preserve"> براستى از درخشانترين و دوست داشتنى ترين و زيباترين عصرها براى كره زمين</w:t>
      </w:r>
      <w:r w:rsidR="00132F7E">
        <w:rPr>
          <w:rtl/>
          <w:lang w:bidi="fa-IR"/>
        </w:rPr>
        <w:t>،</w:t>
      </w:r>
      <w:r w:rsidRPr="00D92F94">
        <w:rPr>
          <w:rtl/>
          <w:lang w:bidi="fa-IR"/>
        </w:rPr>
        <w:t xml:space="preserve"> از آغاز آفرينش جهان و انسان است</w:t>
      </w:r>
      <w:r w:rsidR="00132F7E">
        <w:rPr>
          <w:rtl/>
          <w:lang w:bidi="fa-IR"/>
        </w:rPr>
        <w:t>.</w:t>
      </w:r>
    </w:p>
    <w:p w:rsidR="00D92F94" w:rsidRPr="00D92F94" w:rsidRDefault="00D92F94" w:rsidP="00D92F94">
      <w:pPr>
        <w:pStyle w:val="libNormal"/>
        <w:rPr>
          <w:lang w:bidi="fa-IR"/>
        </w:rPr>
      </w:pPr>
      <w:r w:rsidRPr="00D92F94">
        <w:rPr>
          <w:rtl/>
          <w:lang w:bidi="fa-IR"/>
        </w:rPr>
        <w:t>و كاملا بجا و درست كه نام عصر ظهور را (عصر حاكميت نور و دانش و بينش</w:t>
      </w:r>
      <w:r w:rsidR="0046049D">
        <w:rPr>
          <w:rtl/>
          <w:lang w:bidi="fa-IR"/>
        </w:rPr>
        <w:t>)</w:t>
      </w:r>
      <w:r w:rsidRPr="00D92F94">
        <w:rPr>
          <w:rtl/>
          <w:lang w:bidi="fa-IR"/>
        </w:rPr>
        <w:t xml:space="preserve"> به مفهوم واقعى آن نام گذاريم</w:t>
      </w:r>
      <w:r w:rsidR="00132F7E">
        <w:rPr>
          <w:rtl/>
          <w:lang w:bidi="fa-IR"/>
        </w:rPr>
        <w:t>،</w:t>
      </w:r>
      <w:r w:rsidRPr="00D92F94">
        <w:rPr>
          <w:rtl/>
          <w:lang w:bidi="fa-IR"/>
        </w:rPr>
        <w:t xml:space="preserve"> نه روزگارى را كه ما در آن زندگى مى كنيم كه براستى عصر تاريكيهاى جهل</w:t>
      </w:r>
      <w:r w:rsidR="00132F7E">
        <w:rPr>
          <w:rtl/>
          <w:lang w:bidi="fa-IR"/>
        </w:rPr>
        <w:t>،</w:t>
      </w:r>
      <w:r w:rsidRPr="00D92F94">
        <w:rPr>
          <w:rtl/>
          <w:lang w:bidi="fa-IR"/>
        </w:rPr>
        <w:t xml:space="preserve"> انحراف</w:t>
      </w:r>
      <w:r w:rsidR="00132F7E">
        <w:rPr>
          <w:rtl/>
          <w:lang w:bidi="fa-IR"/>
        </w:rPr>
        <w:t>،</w:t>
      </w:r>
      <w:r w:rsidRPr="00D92F94">
        <w:rPr>
          <w:rtl/>
          <w:lang w:bidi="fa-IR"/>
        </w:rPr>
        <w:t xml:space="preserve"> فجايع</w:t>
      </w:r>
      <w:r w:rsidR="00132F7E">
        <w:rPr>
          <w:rtl/>
          <w:lang w:bidi="fa-IR"/>
        </w:rPr>
        <w:t>،</w:t>
      </w:r>
      <w:r w:rsidRPr="00D92F94">
        <w:rPr>
          <w:rtl/>
          <w:lang w:bidi="fa-IR"/>
        </w:rPr>
        <w:t xml:space="preserve"> بيداد و گمراهى و عصر نگونسازى و اسارت انسان است</w:t>
      </w:r>
      <w:r w:rsidR="00132F7E">
        <w:rPr>
          <w:rtl/>
          <w:lang w:bidi="fa-IR"/>
        </w:rPr>
        <w:t>.</w:t>
      </w:r>
    </w:p>
    <w:p w:rsidR="00D92F94" w:rsidRPr="00D92F94" w:rsidRDefault="00D92F94" w:rsidP="000F0908">
      <w:pPr>
        <w:pStyle w:val="libBold1"/>
        <w:rPr>
          <w:lang w:bidi="fa-IR"/>
        </w:rPr>
      </w:pPr>
      <w:r w:rsidRPr="00D92F94">
        <w:rPr>
          <w:rtl/>
          <w:lang w:bidi="fa-IR"/>
        </w:rPr>
        <w:t>جهان معاصر</w:t>
      </w:r>
    </w:p>
    <w:p w:rsidR="00D92F94" w:rsidRPr="00D92F94" w:rsidRDefault="00D92F94" w:rsidP="00D92F94">
      <w:pPr>
        <w:pStyle w:val="libNormal"/>
        <w:rPr>
          <w:lang w:bidi="fa-IR"/>
        </w:rPr>
      </w:pPr>
      <w:r w:rsidRPr="00D92F94">
        <w:rPr>
          <w:rtl/>
          <w:lang w:bidi="fa-IR"/>
        </w:rPr>
        <w:t>با الهام از فراز حكيمانه و مشهور (تعرف الاشياء با ضدادها</w:t>
      </w:r>
      <w:r w:rsidR="0046049D">
        <w:rPr>
          <w:rtl/>
          <w:lang w:bidi="fa-IR"/>
        </w:rPr>
        <w:t>)</w:t>
      </w:r>
      <w:r w:rsidRPr="00D92F94">
        <w:rPr>
          <w:rtl/>
          <w:lang w:bidi="fa-IR"/>
        </w:rPr>
        <w:t xml:space="preserve"> ممكن است براى درك و دريافت پرتويى از درخشندگى و شكوفايى عصر ظهور و زيبايى و شيرينى زندگى در حاكميت آن اصلاحگر بزرگ جهانى</w:t>
      </w:r>
      <w:r w:rsidR="00132F7E">
        <w:rPr>
          <w:rtl/>
          <w:lang w:bidi="fa-IR"/>
        </w:rPr>
        <w:t>،</w:t>
      </w:r>
      <w:r w:rsidRPr="00D92F94">
        <w:rPr>
          <w:rtl/>
          <w:lang w:bidi="fa-IR"/>
        </w:rPr>
        <w:t xml:space="preserve"> نظرى گذرا به اوضاع غمبارى بيافكنيم كه اينك در آن زندگى مى كنيم</w:t>
      </w:r>
      <w:r w:rsidR="00132F7E">
        <w:rPr>
          <w:rtl/>
          <w:lang w:bidi="fa-IR"/>
        </w:rPr>
        <w:t>.</w:t>
      </w:r>
    </w:p>
    <w:p w:rsidR="00D92F94" w:rsidRPr="00D92F94" w:rsidRDefault="00D92F94" w:rsidP="00D92F94">
      <w:pPr>
        <w:pStyle w:val="libNormal"/>
        <w:rPr>
          <w:lang w:bidi="fa-IR"/>
        </w:rPr>
      </w:pPr>
      <w:r w:rsidRPr="00D92F94">
        <w:rPr>
          <w:rtl/>
          <w:lang w:bidi="fa-IR"/>
        </w:rPr>
        <w:t>به جامعه اى كه اينك در آن زندگى و ناملايمات و رنجهايى كه زندگى را تيره و تار ساخته است</w:t>
      </w:r>
      <w:r w:rsidR="00132F7E">
        <w:rPr>
          <w:rtl/>
          <w:lang w:bidi="fa-IR"/>
        </w:rPr>
        <w:t>،</w:t>
      </w:r>
      <w:r w:rsidRPr="00D92F94">
        <w:rPr>
          <w:rtl/>
          <w:lang w:bidi="fa-IR"/>
        </w:rPr>
        <w:t xml:space="preserve"> بنگريد! فشارهايى كه لذت و شيرينى و طراوت زندگى را از فرد و جامعه گرفته و آنان را به انواع محروميتها نشانده است</w:t>
      </w:r>
      <w:r w:rsidR="00132F7E">
        <w:rPr>
          <w:rtl/>
          <w:lang w:bidi="fa-IR"/>
        </w:rPr>
        <w:t>.</w:t>
      </w:r>
      <w:r w:rsidRPr="00D92F94">
        <w:rPr>
          <w:rtl/>
          <w:lang w:bidi="fa-IR"/>
        </w:rPr>
        <w:t xml:space="preserve"> يكى دچار آفت فقر است و ديگرى به نداشتن مسكن و سرپناه گرفتار است</w:t>
      </w:r>
      <w:r w:rsidR="00132F7E">
        <w:rPr>
          <w:rtl/>
          <w:lang w:bidi="fa-IR"/>
        </w:rPr>
        <w:t>.</w:t>
      </w:r>
      <w:r w:rsidRPr="00D92F94">
        <w:rPr>
          <w:rtl/>
          <w:lang w:bidi="fa-IR"/>
        </w:rPr>
        <w:t xml:space="preserve"> يكى از بيكارى و نداشتن مكانى براى كسب و كار و تجارت رنج مى برد و ديگرى از فقدان درآمد كافى كه خود و خانواده اش را اداره كند و پولى كه با آن نيازهاى پزشكى و درمانى خويش و افراد تحت تكفل خود را فراهم آورد.</w:t>
      </w:r>
    </w:p>
    <w:p w:rsidR="00D92F94" w:rsidRPr="00D92F94" w:rsidRDefault="00D92F94" w:rsidP="00D92F94">
      <w:pPr>
        <w:pStyle w:val="libNormal"/>
        <w:rPr>
          <w:lang w:bidi="fa-IR"/>
        </w:rPr>
      </w:pPr>
      <w:r w:rsidRPr="00D92F94">
        <w:rPr>
          <w:rtl/>
          <w:lang w:bidi="fa-IR"/>
        </w:rPr>
        <w:t>مشكلات زندگى</w:t>
      </w:r>
      <w:r w:rsidR="00132F7E">
        <w:rPr>
          <w:rtl/>
          <w:lang w:bidi="fa-IR"/>
        </w:rPr>
        <w:t>،</w:t>
      </w:r>
      <w:r w:rsidRPr="00D92F94">
        <w:rPr>
          <w:rtl/>
          <w:lang w:bidi="fa-IR"/>
        </w:rPr>
        <w:t xml:space="preserve"> همه جا را فرا گرفته و بحرانهاى ويرانگر و پياپى</w:t>
      </w:r>
      <w:r w:rsidR="00132F7E">
        <w:rPr>
          <w:rtl/>
          <w:lang w:bidi="fa-IR"/>
        </w:rPr>
        <w:t>،</w:t>
      </w:r>
      <w:r w:rsidRPr="00D92F94">
        <w:rPr>
          <w:rtl/>
          <w:lang w:bidi="fa-IR"/>
        </w:rPr>
        <w:t xml:space="preserve"> راه نجات و اميد به آينده را براى مردم مسدود ساخته است</w:t>
      </w:r>
      <w:r w:rsidR="00132F7E">
        <w:rPr>
          <w:rtl/>
          <w:lang w:bidi="fa-IR"/>
        </w:rPr>
        <w:t>.</w:t>
      </w:r>
    </w:p>
    <w:p w:rsidR="00D92F94" w:rsidRPr="00D92F94" w:rsidRDefault="00D92F94" w:rsidP="00D92F94">
      <w:pPr>
        <w:pStyle w:val="libNormal"/>
        <w:rPr>
          <w:lang w:bidi="fa-IR"/>
        </w:rPr>
      </w:pPr>
      <w:r w:rsidRPr="00D92F94">
        <w:rPr>
          <w:rtl/>
          <w:lang w:bidi="fa-IR"/>
        </w:rPr>
        <w:t>از سويى</w:t>
      </w:r>
      <w:r w:rsidR="00132F7E">
        <w:rPr>
          <w:rtl/>
          <w:lang w:bidi="fa-IR"/>
        </w:rPr>
        <w:t>،</w:t>
      </w:r>
      <w:r w:rsidRPr="00D92F94">
        <w:rPr>
          <w:rtl/>
          <w:lang w:bidi="fa-IR"/>
        </w:rPr>
        <w:t xml:space="preserve"> آزادى مسكن و محل زندگى</w:t>
      </w:r>
      <w:r w:rsidR="00132F7E">
        <w:rPr>
          <w:rtl/>
          <w:lang w:bidi="fa-IR"/>
        </w:rPr>
        <w:t>،</w:t>
      </w:r>
      <w:r w:rsidRPr="00D92F94">
        <w:rPr>
          <w:rtl/>
          <w:lang w:bidi="fa-IR"/>
        </w:rPr>
        <w:t xml:space="preserve"> آزادى سفر و تجارت</w:t>
      </w:r>
      <w:r w:rsidR="00132F7E">
        <w:rPr>
          <w:rtl/>
          <w:lang w:bidi="fa-IR"/>
        </w:rPr>
        <w:t>،</w:t>
      </w:r>
      <w:r w:rsidRPr="00D92F94">
        <w:rPr>
          <w:rtl/>
          <w:lang w:bidi="fa-IR"/>
        </w:rPr>
        <w:t xml:space="preserve"> آزادى كار و اقامت</w:t>
      </w:r>
      <w:r w:rsidR="00132F7E">
        <w:rPr>
          <w:rtl/>
          <w:lang w:bidi="fa-IR"/>
        </w:rPr>
        <w:t>،</w:t>
      </w:r>
      <w:r w:rsidRPr="00D92F94">
        <w:rPr>
          <w:rtl/>
          <w:lang w:bidi="fa-IR"/>
        </w:rPr>
        <w:t xml:space="preserve"> آزادى بيان و قلم و اظهار نظر مردم</w:t>
      </w:r>
      <w:r w:rsidR="00132F7E">
        <w:rPr>
          <w:rtl/>
          <w:lang w:bidi="fa-IR"/>
        </w:rPr>
        <w:t>،</w:t>
      </w:r>
      <w:r w:rsidRPr="00D92F94">
        <w:rPr>
          <w:rtl/>
          <w:lang w:bidi="fa-IR"/>
        </w:rPr>
        <w:t xml:space="preserve"> سلب شده و از ديگر سو، امنيت و آرامش از ابعاد گوناگون </w:t>
      </w:r>
      <w:r w:rsidRPr="00D92F94">
        <w:rPr>
          <w:rtl/>
          <w:lang w:bidi="fa-IR"/>
        </w:rPr>
        <w:lastRenderedPageBreak/>
        <w:t>زندگى انسان معاصر رخت بر بسته است</w:t>
      </w:r>
      <w:r w:rsidR="00132F7E">
        <w:rPr>
          <w:rtl/>
          <w:lang w:bidi="fa-IR"/>
        </w:rPr>
        <w:t>.</w:t>
      </w:r>
      <w:r w:rsidRPr="00D92F94">
        <w:rPr>
          <w:rtl/>
          <w:lang w:bidi="fa-IR"/>
        </w:rPr>
        <w:t xml:space="preserve"> انسان نسبت به جان و مال و خاندانش احساس امنيت خاطر نمى كند. و مردم ناتوان</w:t>
      </w:r>
      <w:r w:rsidR="00132F7E">
        <w:rPr>
          <w:rtl/>
          <w:lang w:bidi="fa-IR"/>
        </w:rPr>
        <w:t>،</w:t>
      </w:r>
      <w:r w:rsidRPr="00D92F94">
        <w:rPr>
          <w:rtl/>
          <w:lang w:bidi="fa-IR"/>
        </w:rPr>
        <w:t xml:space="preserve"> از زورمندان و زورگويى آنان مى هراسند. ثروتمندان و صاحبان امكانات با زيردستان و محرومان و شيوه ديكتاتورى رفتار مى كنند و كينه ها و عقده هاى روانى بصورت وحشتناكى گسترش يافته است</w:t>
      </w:r>
      <w:r w:rsidR="00132F7E">
        <w:rPr>
          <w:rtl/>
          <w:lang w:bidi="fa-IR"/>
        </w:rPr>
        <w:t>.</w:t>
      </w:r>
    </w:p>
    <w:p w:rsidR="00D92F94" w:rsidRPr="00D92F94" w:rsidRDefault="00D92F94" w:rsidP="00D92F94">
      <w:pPr>
        <w:pStyle w:val="libNormal"/>
        <w:rPr>
          <w:lang w:bidi="fa-IR"/>
        </w:rPr>
      </w:pPr>
      <w:r w:rsidRPr="00D92F94">
        <w:rPr>
          <w:rtl/>
          <w:lang w:bidi="fa-IR"/>
        </w:rPr>
        <w:t>فقر و محروميت و گرسنگى در جهان با معاصر بيداد مى كند و بيشتر انسانها بويژه كودكان جهان با اين بلاى بزرگ اجتماعى و انواع بيماريهاى ناشى از سوء تغذيه دست به گريبانند. و سرانجام به مردم و محروميتها و كاهش شديد امكانات زندگيشان بنگر و به از دست رفتن كرامت و ارزش انسان در جهان معاصر.</w:t>
      </w:r>
    </w:p>
    <w:p w:rsidR="00D92F94" w:rsidRPr="00D92F94" w:rsidRDefault="00D92F94" w:rsidP="00D92F94">
      <w:pPr>
        <w:pStyle w:val="libNormal"/>
        <w:rPr>
          <w:lang w:bidi="fa-IR"/>
        </w:rPr>
      </w:pPr>
      <w:r w:rsidRPr="00D92F94">
        <w:rPr>
          <w:rtl/>
          <w:lang w:bidi="fa-IR"/>
        </w:rPr>
        <w:t>به رنجها، مصيبتها، مشكلات</w:t>
      </w:r>
      <w:r w:rsidR="00132F7E">
        <w:rPr>
          <w:rtl/>
          <w:lang w:bidi="fa-IR"/>
        </w:rPr>
        <w:t>،</w:t>
      </w:r>
      <w:r w:rsidRPr="00D92F94">
        <w:rPr>
          <w:rtl/>
          <w:lang w:bidi="fa-IR"/>
        </w:rPr>
        <w:t xml:space="preserve"> زندانها لبريز از ميليونها انسان آفت زده و دربند و به جنگهاى ويرانگر و هست سوزى كه بشريت را به كام خود مى كشد و او را در هم مى نوردد و پاره پاره مى كند و مى سوزاند و نابود مى سازد و خاكسترش را به باد مى دهد.</w:t>
      </w:r>
    </w:p>
    <w:p w:rsidR="00D92F94" w:rsidRPr="00D92F94" w:rsidRDefault="00D92F94" w:rsidP="00D92F94">
      <w:pPr>
        <w:pStyle w:val="libNormal"/>
        <w:rPr>
          <w:lang w:bidi="fa-IR"/>
        </w:rPr>
      </w:pPr>
      <w:r w:rsidRPr="00D92F94">
        <w:rPr>
          <w:rtl/>
          <w:lang w:bidi="fa-IR"/>
        </w:rPr>
        <w:t>پس از اين نظر گذرا به جهان معاصر و رنج و پريشانى انسان</w:t>
      </w:r>
      <w:r w:rsidR="00132F7E">
        <w:rPr>
          <w:rtl/>
          <w:lang w:bidi="fa-IR"/>
        </w:rPr>
        <w:t>،</w:t>
      </w:r>
      <w:r w:rsidRPr="00D92F94">
        <w:rPr>
          <w:rtl/>
          <w:lang w:bidi="fa-IR"/>
        </w:rPr>
        <w:t xml:space="preserve"> اينك براى شناخت عصر ظهور، بايد همه جلوه هاى زندگى و مظاهر حيات انسان را صد در صد دگرگون ساخت و آنگاه به تماشاى آن نشست</w:t>
      </w:r>
      <w:r w:rsidR="00132F7E">
        <w:rPr>
          <w:rtl/>
          <w:lang w:bidi="fa-IR"/>
        </w:rPr>
        <w:t>،</w:t>
      </w:r>
      <w:r w:rsidRPr="00D92F94">
        <w:rPr>
          <w:rtl/>
          <w:lang w:bidi="fa-IR"/>
        </w:rPr>
        <w:t xml:space="preserve"> چرا كه پس از قيام جهانى امام عصر </w:t>
      </w:r>
      <w:r w:rsidR="004155EF" w:rsidRPr="004155EF">
        <w:rPr>
          <w:rStyle w:val="libAlaemChar"/>
          <w:rtl/>
        </w:rPr>
        <w:t>عليه‌السلام</w:t>
      </w:r>
      <w:r w:rsidRPr="00D92F94">
        <w:rPr>
          <w:rtl/>
          <w:lang w:bidi="fa-IR"/>
        </w:rPr>
        <w:t xml:space="preserve"> در روزگار حاكميت آن عدالت گستر راستين</w:t>
      </w:r>
      <w:r w:rsidR="00132F7E">
        <w:rPr>
          <w:rtl/>
          <w:lang w:bidi="fa-IR"/>
        </w:rPr>
        <w:t>،</w:t>
      </w:r>
      <w:r w:rsidRPr="00D92F94">
        <w:rPr>
          <w:rtl/>
          <w:lang w:bidi="fa-IR"/>
        </w:rPr>
        <w:t xml:space="preserve"> فقر و نياز از جامعه بشرى رخت برمى بندد و آفت محروميت از ميان مى رود، عقده هاى روانى مردم حل و زدوده مى شود و حزن و اندوه به سرور و شادمانى تبديل مى گردد.</w:t>
      </w:r>
    </w:p>
    <w:p w:rsidR="00D92F94" w:rsidRPr="00D92F94" w:rsidRDefault="00D92F94" w:rsidP="00D92F94">
      <w:pPr>
        <w:pStyle w:val="libNormal"/>
        <w:rPr>
          <w:lang w:bidi="fa-IR"/>
        </w:rPr>
      </w:pPr>
      <w:r w:rsidRPr="00D92F94">
        <w:rPr>
          <w:rtl/>
          <w:lang w:bidi="fa-IR"/>
        </w:rPr>
        <w:t>جهنم زندگى</w:t>
      </w:r>
      <w:r w:rsidR="00132F7E">
        <w:rPr>
          <w:rtl/>
          <w:lang w:bidi="fa-IR"/>
        </w:rPr>
        <w:t>،</w:t>
      </w:r>
      <w:r w:rsidRPr="00D92F94">
        <w:rPr>
          <w:rtl/>
          <w:lang w:bidi="fa-IR"/>
        </w:rPr>
        <w:t xml:space="preserve"> جاى خود را به بهشت نيكبختى و سعادت مى دهد و پژمردگيها و افسردگيها جاى خود را به طراوت و نشاط مى سپارد و امن و امان در همه ابعاد زندگى جهان گستر مى شود. فرشته عدالت بر سر بشريت سايه مى افكند و ظلم و ستم يكسره نابود مى گردد.</w:t>
      </w:r>
    </w:p>
    <w:p w:rsidR="00D92F94" w:rsidRPr="00D92F94" w:rsidRDefault="00D92F94" w:rsidP="00D92F94">
      <w:pPr>
        <w:pStyle w:val="libNormal"/>
        <w:rPr>
          <w:lang w:bidi="fa-IR"/>
        </w:rPr>
      </w:pPr>
      <w:r w:rsidRPr="00D92F94">
        <w:rPr>
          <w:rtl/>
          <w:lang w:bidi="fa-IR"/>
        </w:rPr>
        <w:t>ديگر نه ظالمى خواهى ديد و نه مظلوم و ستمديده اى</w:t>
      </w:r>
      <w:r w:rsidR="00132F7E">
        <w:rPr>
          <w:rtl/>
          <w:lang w:bidi="fa-IR"/>
        </w:rPr>
        <w:t>،</w:t>
      </w:r>
      <w:r w:rsidRPr="00D92F94">
        <w:rPr>
          <w:rtl/>
          <w:lang w:bidi="fa-IR"/>
        </w:rPr>
        <w:t xml:space="preserve"> آرمانها و آرزوهاى مسلمانان آگاه و پرواپيشه تحقق مى يابد و كره زمين</w:t>
      </w:r>
      <w:r w:rsidR="00132F7E">
        <w:rPr>
          <w:rtl/>
          <w:lang w:bidi="fa-IR"/>
        </w:rPr>
        <w:t>،</w:t>
      </w:r>
      <w:r w:rsidRPr="00D92F94">
        <w:rPr>
          <w:rtl/>
          <w:lang w:bidi="fa-IR"/>
        </w:rPr>
        <w:t xml:space="preserve"> مهد صلح و آزادى مى گردد و اسلام در سراسر گيتى</w:t>
      </w:r>
      <w:r w:rsidR="00132F7E">
        <w:rPr>
          <w:rtl/>
          <w:lang w:bidi="fa-IR"/>
        </w:rPr>
        <w:t>،</w:t>
      </w:r>
      <w:r w:rsidRPr="00D92F94">
        <w:rPr>
          <w:rtl/>
          <w:lang w:bidi="fa-IR"/>
        </w:rPr>
        <w:t xml:space="preserve"> </w:t>
      </w:r>
      <w:r w:rsidRPr="00D92F94">
        <w:rPr>
          <w:rtl/>
          <w:lang w:bidi="fa-IR"/>
        </w:rPr>
        <w:lastRenderedPageBreak/>
        <w:t>دلها و جانها را نور باران مى نمايد و همه ساكنان زمين</w:t>
      </w:r>
      <w:r w:rsidR="00132F7E">
        <w:rPr>
          <w:rtl/>
          <w:lang w:bidi="fa-IR"/>
        </w:rPr>
        <w:t>،</w:t>
      </w:r>
      <w:r w:rsidRPr="00D92F94">
        <w:rPr>
          <w:rtl/>
          <w:lang w:bidi="fa-IR"/>
        </w:rPr>
        <w:t xml:space="preserve"> آگاهانه و مخلصانه بر يكتايى خدا و رسالت پيامبر </w:t>
      </w:r>
      <w:r w:rsidR="009D2D09" w:rsidRPr="009D2D09">
        <w:rPr>
          <w:rStyle w:val="libAlaemChar"/>
          <w:rtl/>
        </w:rPr>
        <w:t>صلى‌الله‌عليه‌وآله‌وسلم</w:t>
      </w:r>
      <w:r w:rsidRPr="00D92F94">
        <w:rPr>
          <w:rtl/>
          <w:lang w:bidi="fa-IR"/>
        </w:rPr>
        <w:t xml:space="preserve"> و امامت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گواهى مى دهند.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اينها پرتويى از بركات نهضت آسمانى امام عصر </w:t>
      </w:r>
      <w:r w:rsidR="004155EF" w:rsidRPr="004155EF">
        <w:rPr>
          <w:rStyle w:val="libAlaemChar"/>
          <w:rtl/>
        </w:rPr>
        <w:t>عليه‌السلام</w:t>
      </w:r>
      <w:r w:rsidRPr="00D92F94">
        <w:rPr>
          <w:rtl/>
          <w:lang w:bidi="fa-IR"/>
        </w:rPr>
        <w:t xml:space="preserve"> و قيام اصلاحگرانه آن حضرت و دستاوردها و گامهاى اصلاحى و طرحهاى عمرانى و فرهنگ پر ارج و پياده شدن مقررات عدالت آفرين و انسان ساز خدا، به دست با كفايت اوست</w:t>
      </w:r>
      <w:r w:rsidR="00132F7E">
        <w:rPr>
          <w:rtl/>
          <w:lang w:bidi="fa-IR"/>
        </w:rPr>
        <w:t>.</w:t>
      </w:r>
    </w:p>
    <w:p w:rsidR="00D92F94" w:rsidRPr="00D92F94" w:rsidRDefault="00D92F94" w:rsidP="00D92F94">
      <w:pPr>
        <w:pStyle w:val="libNormal"/>
        <w:rPr>
          <w:lang w:bidi="fa-IR"/>
        </w:rPr>
      </w:pPr>
      <w:r w:rsidRPr="00D92F94">
        <w:rPr>
          <w:rtl/>
          <w:lang w:bidi="fa-IR"/>
        </w:rPr>
        <w:t xml:space="preserve">احاطه كامل به دستاورد درخشان حكومت امام مهدى </w:t>
      </w:r>
      <w:r w:rsidR="004155EF" w:rsidRPr="004155EF">
        <w:rPr>
          <w:rStyle w:val="libAlaemChar"/>
          <w:rtl/>
        </w:rPr>
        <w:t>عليه‌السلام</w:t>
      </w:r>
      <w:r w:rsidRPr="00D92F94">
        <w:rPr>
          <w:rtl/>
          <w:lang w:bidi="fa-IR"/>
        </w:rPr>
        <w:t xml:space="preserve"> و آگاهى از بركات آن بصورت شايسته و بايسته آسان نيست</w:t>
      </w:r>
      <w:r w:rsidR="00132F7E">
        <w:rPr>
          <w:rtl/>
          <w:lang w:bidi="fa-IR"/>
        </w:rPr>
        <w:t>؛</w:t>
      </w:r>
      <w:r w:rsidRPr="00D92F94">
        <w:rPr>
          <w:rtl/>
          <w:lang w:bidi="fa-IR"/>
        </w:rPr>
        <w:t xml:space="preserve"> چرا كه مفاسد و مصائب</w:t>
      </w:r>
      <w:r w:rsidR="00132F7E">
        <w:rPr>
          <w:rtl/>
          <w:lang w:bidi="fa-IR"/>
        </w:rPr>
        <w:t>،</w:t>
      </w:r>
      <w:r w:rsidRPr="00D92F94">
        <w:rPr>
          <w:rtl/>
          <w:lang w:bidi="fa-IR"/>
        </w:rPr>
        <w:t xml:space="preserve"> رنجها و ضد ارزشها و انحرافاتى كه پيش از ظهور آن حضرت در جامعه ها گسترش مى يابد همچون ستارگان آسمان بى شمار است</w:t>
      </w:r>
      <w:r w:rsidR="00132F7E">
        <w:rPr>
          <w:rtl/>
          <w:lang w:bidi="fa-IR"/>
        </w:rPr>
        <w:t>.</w:t>
      </w:r>
    </w:p>
    <w:p w:rsidR="00D92F94" w:rsidRPr="00D92F94" w:rsidRDefault="00D92F94" w:rsidP="00D92F94">
      <w:pPr>
        <w:pStyle w:val="libNormal"/>
        <w:rPr>
          <w:lang w:bidi="fa-IR"/>
        </w:rPr>
      </w:pPr>
      <w:r w:rsidRPr="00D92F94">
        <w:rPr>
          <w:rtl/>
          <w:lang w:bidi="fa-IR"/>
        </w:rPr>
        <w:t>لازم به يادآورى است كه بيشتر اين انحرافات و آفتها و تباهيها، ثمره شوم قوانين ظالمانه اى است كه از مغز زمامداران و هياءتهاى حاكمه بيدادگر تراوش يافته و چكيده افكار و تمايلات آنهاست</w:t>
      </w:r>
      <w:r w:rsidR="00132F7E">
        <w:rPr>
          <w:rtl/>
          <w:lang w:bidi="fa-IR"/>
        </w:rPr>
        <w:t>.</w:t>
      </w:r>
      <w:r w:rsidRPr="00D92F94">
        <w:rPr>
          <w:rtl/>
          <w:lang w:bidi="fa-IR"/>
        </w:rPr>
        <w:t xml:space="preserve"> و اين قوانين است كه آزادى و كرامت را از بشريت سلب نموده و امواج جهل و فقر، محروميت و مصائب</w:t>
      </w:r>
      <w:r w:rsidR="00132F7E">
        <w:rPr>
          <w:rtl/>
          <w:lang w:bidi="fa-IR"/>
        </w:rPr>
        <w:t>،</w:t>
      </w:r>
      <w:r w:rsidRPr="00D92F94">
        <w:rPr>
          <w:rtl/>
          <w:lang w:bidi="fa-IR"/>
        </w:rPr>
        <w:t xml:space="preserve"> گناهان و جرائم</w:t>
      </w:r>
      <w:r w:rsidR="00132F7E">
        <w:rPr>
          <w:rtl/>
          <w:lang w:bidi="fa-IR"/>
        </w:rPr>
        <w:t>،</w:t>
      </w:r>
      <w:r w:rsidRPr="00D92F94">
        <w:rPr>
          <w:rtl/>
          <w:lang w:bidi="fa-IR"/>
        </w:rPr>
        <w:t xml:space="preserve"> فجايع و مشكلات و ديگر صحنه هاى شرارت و شقاوت را در جامعه بزرگ جهانى پديد آورده و آنها را گسترش داده است</w:t>
      </w:r>
      <w:r w:rsidR="00132F7E">
        <w:rPr>
          <w:rtl/>
          <w:lang w:bidi="fa-IR"/>
        </w:rPr>
        <w:t>.</w:t>
      </w:r>
    </w:p>
    <w:p w:rsidR="00D92F94" w:rsidRPr="00D92F94" w:rsidRDefault="00D92F94" w:rsidP="00D92F94">
      <w:pPr>
        <w:pStyle w:val="libNormal"/>
        <w:rPr>
          <w:lang w:bidi="fa-IR"/>
        </w:rPr>
      </w:pPr>
      <w:r w:rsidRPr="00D92F94">
        <w:rPr>
          <w:rtl/>
          <w:lang w:bidi="fa-IR"/>
        </w:rPr>
        <w:t xml:space="preserve">زيبنده است در اين مورد، اين نكته اساسى را از ياد نبريم كه صدها روايت رسيده از پيامبر و امامان اهل بيت </w:t>
      </w:r>
      <w:r w:rsidR="002A052C" w:rsidRPr="002A052C">
        <w:rPr>
          <w:rStyle w:val="libAlaemChar"/>
          <w:rtl/>
        </w:rPr>
        <w:t>عليهم‌السلام</w:t>
      </w:r>
      <w:r w:rsidRPr="00D92F94">
        <w:rPr>
          <w:rtl/>
          <w:lang w:bidi="fa-IR"/>
        </w:rPr>
        <w:t xml:space="preserve"> كه بصورت متواتر در كتابهاى شيعه و سنى موجود است همه بر اين واقعيت تصريح مى كند كه امام مهدى </w:t>
      </w:r>
      <w:r w:rsidR="004155EF" w:rsidRPr="004155EF">
        <w:rPr>
          <w:rStyle w:val="libAlaemChar"/>
          <w:rtl/>
        </w:rPr>
        <w:t>عليه‌السلام</w:t>
      </w:r>
      <w:r w:rsidRPr="00D92F94">
        <w:rPr>
          <w:rtl/>
          <w:lang w:bidi="fa-IR"/>
        </w:rPr>
        <w:t xml:space="preserve"> با قيام جهانى و جاودانه اش زمين و زمان را</w:t>
      </w:r>
      <w:r w:rsidR="002B053D">
        <w:rPr>
          <w:rtl/>
          <w:lang w:bidi="fa-IR"/>
        </w:rPr>
        <w:t xml:space="preserve"> </w:t>
      </w:r>
      <w:r w:rsidRPr="00D92F94">
        <w:rPr>
          <w:rtl/>
          <w:lang w:bidi="fa-IR"/>
        </w:rPr>
        <w:t>پس از آنكه پيش از ظهورش از ستم و بيداد لبريز گرديد</w:t>
      </w:r>
      <w:r w:rsidR="002B053D">
        <w:rPr>
          <w:rtl/>
          <w:lang w:bidi="fa-IR"/>
        </w:rPr>
        <w:t xml:space="preserve"> </w:t>
      </w:r>
      <w:r w:rsidRPr="00D92F94">
        <w:rPr>
          <w:rtl/>
          <w:lang w:bidi="fa-IR"/>
        </w:rPr>
        <w:t>از عدالت و دادگرى سرشار مى سازد. اين شمار بسيار از روايات</w:t>
      </w:r>
      <w:r w:rsidR="00132F7E">
        <w:rPr>
          <w:rtl/>
          <w:lang w:bidi="fa-IR"/>
        </w:rPr>
        <w:t>،</w:t>
      </w:r>
      <w:r w:rsidRPr="00D92F94">
        <w:rPr>
          <w:rtl/>
          <w:lang w:bidi="fa-IR"/>
        </w:rPr>
        <w:t xml:space="preserve"> بر دو اصل پاى مى فشارد:</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نخست بر اين اصل</w:t>
      </w:r>
      <w:r w:rsidR="00132F7E">
        <w:rPr>
          <w:rtl/>
          <w:lang w:bidi="fa-IR"/>
        </w:rPr>
        <w:t>،</w:t>
      </w:r>
      <w:r w:rsidR="00D92F94" w:rsidRPr="00D92F94">
        <w:rPr>
          <w:rtl/>
          <w:lang w:bidi="fa-IR"/>
        </w:rPr>
        <w:t xml:space="preserve"> پاى مى فشارد كه امام مهدى </w:t>
      </w:r>
      <w:r w:rsidR="004155EF" w:rsidRPr="004155EF">
        <w:rPr>
          <w:rStyle w:val="libAlaemChar"/>
          <w:rtl/>
        </w:rPr>
        <w:t>عليه‌السلام</w:t>
      </w:r>
      <w:r w:rsidR="00D92F94" w:rsidRPr="00D92F94">
        <w:rPr>
          <w:rtl/>
          <w:lang w:bidi="fa-IR"/>
        </w:rPr>
        <w:t xml:space="preserve"> زمين را لبريز از عدالت و قسط مى سازد.</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ديگر اينكه اين تحول مطلوب</w:t>
      </w:r>
      <w:r w:rsidR="00132F7E">
        <w:rPr>
          <w:rtl/>
          <w:lang w:bidi="fa-IR"/>
        </w:rPr>
        <w:t>،</w:t>
      </w:r>
      <w:r w:rsidR="00D92F94" w:rsidRPr="00D92F94">
        <w:rPr>
          <w:rtl/>
          <w:lang w:bidi="fa-IR"/>
        </w:rPr>
        <w:t xml:space="preserve"> پس از لبريز شدن جهان از ستم و بيداد صورت مى گيرد.</w:t>
      </w:r>
    </w:p>
    <w:p w:rsidR="00D92F94" w:rsidRPr="00D92F94" w:rsidRDefault="00D92F94" w:rsidP="00D92F94">
      <w:pPr>
        <w:pStyle w:val="libNormal"/>
        <w:rPr>
          <w:lang w:bidi="fa-IR"/>
        </w:rPr>
      </w:pPr>
      <w:r w:rsidRPr="00D92F94">
        <w:rPr>
          <w:rtl/>
          <w:lang w:bidi="fa-IR"/>
        </w:rPr>
        <w:lastRenderedPageBreak/>
        <w:t>ممكن است بگوييم اصل دوم</w:t>
      </w:r>
      <w:r w:rsidR="00132F7E">
        <w:rPr>
          <w:rtl/>
          <w:lang w:bidi="fa-IR"/>
        </w:rPr>
        <w:t>،</w:t>
      </w:r>
      <w:r w:rsidRPr="00D92F94">
        <w:rPr>
          <w:rtl/>
          <w:lang w:bidi="fa-IR"/>
        </w:rPr>
        <w:t xml:space="preserve"> علت اصل اول است</w:t>
      </w:r>
      <w:r w:rsidR="00132F7E">
        <w:rPr>
          <w:rtl/>
          <w:lang w:bidi="fa-IR"/>
        </w:rPr>
        <w:t>،</w:t>
      </w:r>
      <w:r w:rsidRPr="00D92F94">
        <w:rPr>
          <w:rtl/>
          <w:lang w:bidi="fa-IR"/>
        </w:rPr>
        <w:t xml:space="preserve"> بعبارت روشنتر: امام مهدى </w:t>
      </w:r>
      <w:r w:rsidR="004155EF" w:rsidRPr="004155EF">
        <w:rPr>
          <w:rStyle w:val="libAlaemChar"/>
          <w:rtl/>
        </w:rPr>
        <w:t>عليه‌السلام</w:t>
      </w:r>
      <w:r w:rsidRPr="00D92F94">
        <w:rPr>
          <w:rtl/>
          <w:lang w:bidi="fa-IR"/>
        </w:rPr>
        <w:t xml:space="preserve"> هنگامى ظهور خواهد كرد كه زمين از انواع ستم و بيداد لبريز گردد. زمامداران به ملتها ستم كنند و توانمندان به مردم ناتوان</w:t>
      </w:r>
      <w:r w:rsidR="00132F7E">
        <w:rPr>
          <w:rtl/>
          <w:lang w:bidi="fa-IR"/>
        </w:rPr>
        <w:t>.</w:t>
      </w:r>
      <w:r w:rsidRPr="00D92F94">
        <w:rPr>
          <w:rtl/>
          <w:lang w:bidi="fa-IR"/>
        </w:rPr>
        <w:t xml:space="preserve"> مردان جامعه به زنان و فرزندان خويش ظلم روا دارند و زنان و فرزندان به همسران و پدران خويشتن</w:t>
      </w:r>
      <w:r w:rsidR="00132F7E">
        <w:rPr>
          <w:rtl/>
          <w:lang w:bidi="fa-IR"/>
        </w:rPr>
        <w:t>.</w:t>
      </w:r>
      <w:r w:rsidRPr="00D92F94">
        <w:rPr>
          <w:rtl/>
          <w:lang w:bidi="fa-IR"/>
        </w:rPr>
        <w:t xml:space="preserve"> همسايه با همسايه براساس</w:t>
      </w:r>
      <w:r w:rsidR="00BB1669">
        <w:rPr>
          <w:rtl/>
          <w:lang w:bidi="fa-IR"/>
        </w:rPr>
        <w:t xml:space="preserve"> </w:t>
      </w:r>
      <w:r w:rsidRPr="00D92F94">
        <w:rPr>
          <w:rtl/>
          <w:lang w:bidi="fa-IR"/>
        </w:rPr>
        <w:t>بيدادگرى عمل كند و آشنا با آشنا و بيگانه با بيگانه</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كار به جايى برسد كه امواج ستم و بيداد، بيوه زنان</w:t>
      </w:r>
      <w:r w:rsidR="00132F7E">
        <w:rPr>
          <w:rtl/>
          <w:lang w:bidi="fa-IR"/>
        </w:rPr>
        <w:t>،</w:t>
      </w:r>
      <w:r w:rsidRPr="00D92F94">
        <w:rPr>
          <w:rtl/>
          <w:lang w:bidi="fa-IR"/>
        </w:rPr>
        <w:t xml:space="preserve"> يتيمان</w:t>
      </w:r>
      <w:r w:rsidR="00132F7E">
        <w:rPr>
          <w:rtl/>
          <w:lang w:bidi="fa-IR"/>
        </w:rPr>
        <w:t>،</w:t>
      </w:r>
      <w:r w:rsidRPr="00D92F94">
        <w:rPr>
          <w:rtl/>
          <w:lang w:bidi="fa-IR"/>
        </w:rPr>
        <w:t xml:space="preserve"> ضعيفان و پايمال شدگان تا حيوانات را نيز در بر گيرند و در روى زمين جز دو طيف و دو طبقه (ستمكار</w:t>
      </w:r>
      <w:r w:rsidR="0046049D">
        <w:rPr>
          <w:rtl/>
          <w:lang w:bidi="fa-IR"/>
        </w:rPr>
        <w:t>)</w:t>
      </w:r>
      <w:r w:rsidRPr="00D92F94">
        <w:rPr>
          <w:rtl/>
          <w:lang w:bidi="fa-IR"/>
        </w:rPr>
        <w:t xml:space="preserve"> و (ستم پذير</w:t>
      </w:r>
      <w:r w:rsidR="0046049D">
        <w:rPr>
          <w:rtl/>
          <w:lang w:bidi="fa-IR"/>
        </w:rPr>
        <w:t>)</w:t>
      </w:r>
      <w:r w:rsidRPr="00D92F94">
        <w:rPr>
          <w:rtl/>
          <w:lang w:bidi="fa-IR"/>
        </w:rPr>
        <w:t xml:space="preserve"> نماند.</w:t>
      </w:r>
    </w:p>
    <w:p w:rsidR="00D92F94" w:rsidRPr="00D92F94" w:rsidRDefault="00D92F94" w:rsidP="00D92F94">
      <w:pPr>
        <w:pStyle w:val="libNormal"/>
        <w:rPr>
          <w:lang w:bidi="fa-IR"/>
        </w:rPr>
      </w:pPr>
      <w:r w:rsidRPr="00D92F94">
        <w:rPr>
          <w:rtl/>
          <w:lang w:bidi="fa-IR"/>
        </w:rPr>
        <w:t>فراتر و سياهتر از آن</w:t>
      </w:r>
      <w:r w:rsidR="00132F7E">
        <w:rPr>
          <w:rtl/>
          <w:lang w:bidi="fa-IR"/>
        </w:rPr>
        <w:t>،</w:t>
      </w:r>
      <w:r w:rsidRPr="00D92F94">
        <w:rPr>
          <w:rtl/>
          <w:lang w:bidi="fa-IR"/>
        </w:rPr>
        <w:t xml:space="preserve"> ظلم و ستم چنان بيداد كند كه به جور خالص تبديل گردد، به گونه اى كه بيگناه به ستم كشته شود و آنگاه گريه بر كشته شدن مظلوم و تشييع پيكرش نيز براى خاندانش از سوى ستمكاران ممنوع اعلام گردد.</w:t>
      </w:r>
    </w:p>
    <w:p w:rsidR="00D92F94" w:rsidRPr="00D92F94" w:rsidRDefault="00D92F94" w:rsidP="00D92F94">
      <w:pPr>
        <w:pStyle w:val="libNormal"/>
        <w:rPr>
          <w:lang w:bidi="fa-IR"/>
        </w:rPr>
      </w:pPr>
      <w:r w:rsidRPr="00D92F94">
        <w:rPr>
          <w:rtl/>
          <w:lang w:bidi="fa-IR"/>
        </w:rPr>
        <w:t>در روزگار ما از اينگونه ستمها در برخى كشورها بر انسانها رفته و مى رود. برخى رژيمهاى استبدادى</w:t>
      </w:r>
      <w:r w:rsidR="00132F7E">
        <w:rPr>
          <w:rtl/>
          <w:lang w:bidi="fa-IR"/>
        </w:rPr>
        <w:t>،</w:t>
      </w:r>
      <w:r w:rsidRPr="00D92F94">
        <w:rPr>
          <w:rtl/>
          <w:lang w:bidi="fa-IR"/>
        </w:rPr>
        <w:t xml:space="preserve"> بيگناهان را مى كشند و آنگاه هنگامى كه خانواده قربانى براى تحويل گرفتن پيكر مقتول مراجعه مى نمايد پس از بررسى جنازه و شمارش جاى گلوله ها، پول فشنگهايى را كه ظالمانه خرج آن بينوا كرده اند همه را بصورت چندين و چند برابر از بازماندگانش دريافت مى دارند و بعد پيكر قربانى را تحويل مى دهند يا ثروت و دارايى مخالفان را تجاوزكارانه و ظالمانه مصادره مى نمايند بى آنكه به صاحبش امكان دهند يك كلمه حرف بزند يا جايى لب به شكوه و ناله گشوده و به احدى درد خود را باز گويد.</w:t>
      </w:r>
    </w:p>
    <w:p w:rsidR="00D92F94" w:rsidRPr="00D92F94" w:rsidRDefault="00D92F94" w:rsidP="00D92F94">
      <w:pPr>
        <w:pStyle w:val="libNormal"/>
        <w:rPr>
          <w:lang w:bidi="fa-IR"/>
        </w:rPr>
      </w:pPr>
      <w:r w:rsidRPr="00D92F94">
        <w:rPr>
          <w:rtl/>
          <w:lang w:bidi="fa-IR"/>
        </w:rPr>
        <w:t xml:space="preserve">اين رنجها و فشارها و فجايع و ميليونها نمونه از آن گونه بيدادگريها، همان چيزهايى است كه جامعه ها و تمدنها را براى يك انفجار عظيم و غيرقابل مهار بر ضد استبداد و استعمار آماده مى سازد. و هنگامى كه اصلاحگر بزرگ و با كفايت و پرواپيشه اى براى هدايت و رهبرى شايسته اين امواج اعتراضات و نارضايتيها و با همه وجود او و راه و رسم رهايى بخش و ستم </w:t>
      </w:r>
      <w:r w:rsidRPr="00D92F94">
        <w:rPr>
          <w:rtl/>
          <w:lang w:bidi="fa-IR"/>
        </w:rPr>
        <w:lastRenderedPageBreak/>
        <w:t>سوز او را تاءييد مى نمايند و همه توان خويش را در يارى او بكار مى گيرند و تا مرز مرگ پرافتخار در كنار او و آرمانهاى والايش مقاومت مى كنند چرا كه از شرايط ظالمانه و غمبارى كه بر آنان حاكم است و جانشان را به لبشان رسانيده</w:t>
      </w:r>
      <w:r w:rsidR="00132F7E">
        <w:rPr>
          <w:rtl/>
          <w:lang w:bidi="fa-IR"/>
        </w:rPr>
        <w:t>،</w:t>
      </w:r>
      <w:r w:rsidRPr="00D92F94">
        <w:rPr>
          <w:rtl/>
          <w:lang w:bidi="fa-IR"/>
        </w:rPr>
        <w:t xml:space="preserve"> بيزارند و از بانيان و پديد آورندگان و متوليان آن كه استبداد و استعمار باشند، سخت متنفرند و مرگ را بر آن زندگى ترجيح مى دهند.</w:t>
      </w:r>
    </w:p>
    <w:p w:rsidR="00D92F94" w:rsidRPr="00D92F94" w:rsidRDefault="00D92F94" w:rsidP="00D92F94">
      <w:pPr>
        <w:pStyle w:val="libNormal"/>
        <w:rPr>
          <w:lang w:bidi="fa-IR"/>
        </w:rPr>
      </w:pPr>
      <w:r w:rsidRPr="00D92F94">
        <w:rPr>
          <w:rtl/>
          <w:lang w:bidi="fa-IR"/>
        </w:rPr>
        <w:t xml:space="preserve">اين روند فاجعه بار است كه مقدمه و زمينه اى براى نهضت نجات بخش امام مهدى </w:t>
      </w:r>
      <w:r w:rsidR="004155EF" w:rsidRPr="004155EF">
        <w:rPr>
          <w:rStyle w:val="libAlaemChar"/>
          <w:rtl/>
        </w:rPr>
        <w:t>عليه‌السلام</w:t>
      </w:r>
      <w:r w:rsidRPr="00D92F94">
        <w:rPr>
          <w:rtl/>
          <w:lang w:bidi="fa-IR"/>
        </w:rPr>
        <w:t xml:space="preserve"> و قيام او</w:t>
      </w:r>
      <w:r w:rsidR="002B053D">
        <w:rPr>
          <w:rtl/>
          <w:lang w:bidi="fa-IR"/>
        </w:rPr>
        <w:t xml:space="preserve"> </w:t>
      </w:r>
      <w:r w:rsidRPr="00D92F94">
        <w:rPr>
          <w:rtl/>
          <w:lang w:bidi="fa-IR"/>
        </w:rPr>
        <w:t>براى گسترش عدل و داد در كران تا كران گيتى و زدودن آثار نكبت بار ستم و بيداد</w:t>
      </w:r>
      <w:r w:rsidR="002B053D">
        <w:rPr>
          <w:rtl/>
          <w:lang w:bidi="fa-IR"/>
        </w:rPr>
        <w:t xml:space="preserve"> </w:t>
      </w:r>
      <w:r w:rsidRPr="00D92F94">
        <w:rPr>
          <w:rtl/>
          <w:lang w:bidi="fa-IR"/>
        </w:rPr>
        <w:t>مى گردد.</w:t>
      </w:r>
    </w:p>
    <w:p w:rsidR="00D92F94" w:rsidRPr="00D92F94" w:rsidRDefault="00D92F94" w:rsidP="00D92F94">
      <w:pPr>
        <w:pStyle w:val="libNormal"/>
        <w:rPr>
          <w:lang w:bidi="fa-IR"/>
        </w:rPr>
      </w:pPr>
      <w:r w:rsidRPr="00D92F94">
        <w:rPr>
          <w:rtl/>
          <w:lang w:bidi="fa-IR"/>
        </w:rPr>
        <w:t>اين بدان مفهوم نخواهد بود كه مسلمانان در انجام رسالت اجتماعى خويش سستى و كوتاهى ورزند و دست از اصلاح امور و تدبير شئون و تلاش و تحرك بردارند و براى هدايت مردم و مبارزه با ظلم و انحراف</w:t>
      </w:r>
      <w:r w:rsidR="00132F7E">
        <w:rPr>
          <w:rtl/>
          <w:lang w:bidi="fa-IR"/>
        </w:rPr>
        <w:t>،</w:t>
      </w:r>
      <w:r w:rsidRPr="00D92F94">
        <w:rPr>
          <w:rtl/>
          <w:lang w:bidi="fa-IR"/>
        </w:rPr>
        <w:t xml:space="preserve"> نه سخنى بگويند و نه مطلبى بنويسند و نه كارى مفيد انجام دهند. و بدان پندار باشند كه اصلاح امور و مبارزه با ظلم و جور، ظهور آن اصلاحگر بزرگ جهانى را به تاءخير مى افكند... هرگز! چرا كه اين پندار نابجاست و هدايت مردم و پيكار و مبارزه با ستم و انحراف كارى لازم است و براى هر توحيدگرايى به عنوان امر به معروف و نهى از منكر واجب است</w:t>
      </w:r>
      <w:r w:rsidR="00132F7E">
        <w:rPr>
          <w:rtl/>
          <w:lang w:bidi="fa-IR"/>
        </w:rPr>
        <w:t>.</w:t>
      </w:r>
      <w:r w:rsidRPr="00D92F94">
        <w:rPr>
          <w:rtl/>
          <w:lang w:bidi="fa-IR"/>
        </w:rPr>
        <w:t>.. و باعث تاءخير ظهور نيز نخواهد بود. از اينرو ما مسئول به انجام رسالت و عمل به وظايف سرنوشت ساز خويش هستيم و نمى توانيم با اين پندارها و بهانه ها، مسئوليتهاى فردى و خانوادگى و اجتماعى خويش را وانهيم و مسئول تاءخير و يا عدم تاءخير امور نيستيم</w:t>
      </w:r>
      <w:r w:rsidR="00132F7E">
        <w:rPr>
          <w:rtl/>
          <w:lang w:bidi="fa-IR"/>
        </w:rPr>
        <w:t>.</w:t>
      </w:r>
    </w:p>
    <w:p w:rsidR="00D92F94" w:rsidRPr="00D92F94" w:rsidRDefault="00D92F94" w:rsidP="00D92F94">
      <w:pPr>
        <w:pStyle w:val="libNormal"/>
        <w:rPr>
          <w:lang w:bidi="fa-IR"/>
        </w:rPr>
      </w:pPr>
      <w:r w:rsidRPr="00D92F94">
        <w:rPr>
          <w:rtl/>
          <w:lang w:bidi="fa-IR"/>
        </w:rPr>
        <w:t>بازگشت به بحث</w:t>
      </w:r>
      <w:r w:rsidR="00132F7E">
        <w:rPr>
          <w:rtl/>
          <w:lang w:bidi="fa-IR"/>
        </w:rPr>
        <w:t>:</w:t>
      </w:r>
    </w:p>
    <w:p w:rsidR="00D92F94" w:rsidRPr="00D92F94" w:rsidRDefault="00D92F94" w:rsidP="00D92F94">
      <w:pPr>
        <w:pStyle w:val="libNormal"/>
        <w:rPr>
          <w:lang w:bidi="fa-IR"/>
        </w:rPr>
      </w:pPr>
      <w:r w:rsidRPr="00D92F94">
        <w:rPr>
          <w:rtl/>
          <w:lang w:bidi="fa-IR"/>
        </w:rPr>
        <w:t>پس از اين مقدمه كوتاه</w:t>
      </w:r>
      <w:r w:rsidR="00132F7E">
        <w:rPr>
          <w:rtl/>
          <w:lang w:bidi="fa-IR"/>
        </w:rPr>
        <w:t>،</w:t>
      </w:r>
      <w:r w:rsidRPr="00D92F94">
        <w:rPr>
          <w:rtl/>
          <w:lang w:bidi="fa-IR"/>
        </w:rPr>
        <w:t xml:space="preserve"> اينك به بحث خويش در مورد طرحها و برنامه هاى اصلاحى و ره آوردهاى شكوه بار و وصف ناپذير حكومت امام مهدى </w:t>
      </w:r>
      <w:r w:rsidR="004155EF" w:rsidRPr="004155EF">
        <w:rPr>
          <w:rStyle w:val="libAlaemChar"/>
          <w:rtl/>
        </w:rPr>
        <w:t>عليه‌السلام</w:t>
      </w:r>
      <w:r w:rsidRPr="00D92F94">
        <w:rPr>
          <w:rtl/>
          <w:lang w:bidi="fa-IR"/>
        </w:rPr>
        <w:t xml:space="preserve"> در عصر ظهور برمى گرديم</w:t>
      </w:r>
      <w:r w:rsidR="00132F7E">
        <w:rPr>
          <w:rtl/>
          <w:lang w:bidi="fa-IR"/>
        </w:rPr>
        <w:t>.</w:t>
      </w:r>
    </w:p>
    <w:p w:rsidR="00D92F94" w:rsidRPr="00D92F94" w:rsidRDefault="00D92F94" w:rsidP="00D92F94">
      <w:pPr>
        <w:pStyle w:val="libNormal"/>
        <w:rPr>
          <w:lang w:bidi="fa-IR"/>
        </w:rPr>
      </w:pPr>
      <w:r w:rsidRPr="00D92F94">
        <w:rPr>
          <w:rtl/>
          <w:lang w:bidi="fa-IR"/>
        </w:rPr>
        <w:lastRenderedPageBreak/>
        <w:t>زندگى انسانها داراى ابعاد گوناگون مظاهر مختلف و جلوه هاى متنوعى است</w:t>
      </w:r>
      <w:r w:rsidR="00132F7E">
        <w:rPr>
          <w:rtl/>
          <w:lang w:bidi="fa-IR"/>
        </w:rPr>
        <w:t>.</w:t>
      </w:r>
      <w:r w:rsidRPr="00D92F94">
        <w:rPr>
          <w:rtl/>
          <w:lang w:bidi="fa-IR"/>
        </w:rPr>
        <w:t xml:space="preserve"> و ممكن است پيش از ظهور آن اصلاحگر بزرگ آسمانى</w:t>
      </w:r>
      <w:r w:rsidR="00132F7E">
        <w:rPr>
          <w:rtl/>
          <w:lang w:bidi="fa-IR"/>
        </w:rPr>
        <w:t>،</w:t>
      </w:r>
      <w:r w:rsidRPr="00D92F94">
        <w:rPr>
          <w:rtl/>
          <w:lang w:bidi="fa-IR"/>
        </w:rPr>
        <w:t xml:space="preserve"> تباهى و فساد و انحراف و ارتجاع در تمامى اين ابعاد و جلوه ها و مظاهر زندگى گسترش</w:t>
      </w:r>
      <w:r w:rsidR="00BB1669">
        <w:rPr>
          <w:rtl/>
          <w:lang w:bidi="fa-IR"/>
        </w:rPr>
        <w:t xml:space="preserve"> </w:t>
      </w:r>
      <w:r w:rsidRPr="00D92F94">
        <w:rPr>
          <w:rtl/>
          <w:lang w:bidi="fa-IR"/>
        </w:rPr>
        <w:t>يابد؛ به همين جهت است كه آن اصلاحگر بزرگ جهانى به منظور سازندگى و برازندگى و اصلاح همه ابعاد زندگى جامعه ها و تمدنها، در گسترده ترين شكل و محتوا، دست به طرح و برنامه ريزى و تدبير امور و تنظيم شئون همه جانبه مى زند كه ره آورد شكوه بار و وصف ناپذيرى خواهد داشت</w:t>
      </w:r>
      <w:r w:rsidR="00132F7E">
        <w:rPr>
          <w:rtl/>
          <w:lang w:bidi="fa-IR"/>
        </w:rPr>
        <w:t>.</w:t>
      </w:r>
    </w:p>
    <w:p w:rsidR="00D92F94" w:rsidRPr="00D92F94" w:rsidRDefault="00D92F94" w:rsidP="00D92F94">
      <w:pPr>
        <w:pStyle w:val="libNormal"/>
        <w:rPr>
          <w:lang w:bidi="fa-IR"/>
        </w:rPr>
      </w:pPr>
      <w:r w:rsidRPr="00D92F94">
        <w:rPr>
          <w:rtl/>
          <w:lang w:bidi="fa-IR"/>
        </w:rPr>
        <w:t>از انبوه روايات رسيده</w:t>
      </w:r>
      <w:r w:rsidR="00132F7E">
        <w:rPr>
          <w:rtl/>
          <w:lang w:bidi="fa-IR"/>
        </w:rPr>
        <w:t>،</w:t>
      </w:r>
      <w:r w:rsidRPr="00D92F94">
        <w:rPr>
          <w:rtl/>
          <w:lang w:bidi="fa-IR"/>
        </w:rPr>
        <w:t xml:space="preserve"> اين واقعيت دريافت مى گردد كه در پرتو قيام و حكومت عادلانه او دگرگونى عظيم و تغيير ژرف و گسترده اى در سراسر گيتى و در كران تا كران جامعه ها رخ مى دهد و چهره و محتواى زندگى در همه ميدانها و جلوه ها بصورت شكوهمندى تغيير مى يابد و چهره و جلوه و محتواى ديگرى به خود مى گيرد.</w:t>
      </w:r>
    </w:p>
    <w:p w:rsidR="000F0908" w:rsidRDefault="00D92F94" w:rsidP="00D92F94">
      <w:pPr>
        <w:pStyle w:val="libNormal"/>
        <w:rPr>
          <w:rtl/>
          <w:lang w:bidi="fa-IR"/>
        </w:rPr>
      </w:pPr>
      <w:r w:rsidRPr="00D92F94">
        <w:rPr>
          <w:rtl/>
          <w:lang w:bidi="fa-IR"/>
        </w:rPr>
        <w:t>در بحث آينده</w:t>
      </w:r>
      <w:r w:rsidR="00132F7E">
        <w:rPr>
          <w:rtl/>
          <w:lang w:bidi="fa-IR"/>
        </w:rPr>
        <w:t>،</w:t>
      </w:r>
      <w:r w:rsidRPr="00D92F94">
        <w:rPr>
          <w:rtl/>
          <w:lang w:bidi="fa-IR"/>
        </w:rPr>
        <w:t xml:space="preserve"> برخى از ابعاد زندگى و شكوفايى و درخشندگى آن در عصر حاكميت آن اصلاحگر آسمانى را بصورت فشرده از نظر مى گذرانيم</w:t>
      </w:r>
      <w:r w:rsidR="00132F7E">
        <w:rPr>
          <w:rtl/>
          <w:lang w:bidi="fa-IR"/>
        </w:rPr>
        <w:t>.</w:t>
      </w:r>
    </w:p>
    <w:p w:rsidR="00D92F94" w:rsidRPr="00D92F94" w:rsidRDefault="000F0908" w:rsidP="00D92F94">
      <w:pPr>
        <w:pStyle w:val="libNormal"/>
        <w:rPr>
          <w:lang w:bidi="fa-IR"/>
        </w:rPr>
      </w:pPr>
      <w:r>
        <w:rPr>
          <w:rtl/>
          <w:lang w:bidi="fa-IR"/>
        </w:rPr>
        <w:br w:type="page"/>
      </w:r>
    </w:p>
    <w:p w:rsidR="00D92F94" w:rsidRPr="000F0908" w:rsidRDefault="00D92F94" w:rsidP="000F0908">
      <w:pPr>
        <w:pStyle w:val="Heading2"/>
        <w:rPr>
          <w:rtl/>
        </w:rPr>
      </w:pPr>
      <w:bookmarkStart w:id="173" w:name="_Toc479759344"/>
      <w:r w:rsidRPr="00D92F94">
        <w:rPr>
          <w:rtl/>
          <w:lang w:bidi="fa-IR"/>
        </w:rPr>
        <w:t xml:space="preserve">حيات فرهنگى در عصر امام مهدى </w:t>
      </w:r>
      <w:r w:rsidR="004155EF" w:rsidRPr="004155EF">
        <w:rPr>
          <w:rStyle w:val="libAlaemChar"/>
          <w:rtl/>
        </w:rPr>
        <w:t>عليه‌السلام</w:t>
      </w:r>
      <w:bookmarkEnd w:id="173"/>
    </w:p>
    <w:p w:rsidR="00D92F94" w:rsidRPr="00D92F94" w:rsidRDefault="00D92F94" w:rsidP="00D92F94">
      <w:pPr>
        <w:pStyle w:val="libNormal"/>
        <w:rPr>
          <w:lang w:bidi="fa-IR"/>
        </w:rPr>
      </w:pPr>
      <w:r w:rsidRPr="00D92F94">
        <w:rPr>
          <w:rtl/>
          <w:lang w:bidi="fa-IR"/>
        </w:rPr>
        <w:t xml:space="preserve">در عصر درخشان امام مهدى </w:t>
      </w:r>
      <w:r w:rsidR="004155EF" w:rsidRPr="004155EF">
        <w:rPr>
          <w:rStyle w:val="libAlaemChar"/>
          <w:rtl/>
        </w:rPr>
        <w:t>عليه‌السلام</w:t>
      </w:r>
      <w:r w:rsidRPr="00D92F94">
        <w:rPr>
          <w:rtl/>
          <w:lang w:bidi="fa-IR"/>
        </w:rPr>
        <w:t xml:space="preserve"> حيات فرهنگى به گونه اى شكوفا و بارور مى گردد كه در سراسر تاريخ</w:t>
      </w:r>
      <w:r w:rsidR="00132F7E">
        <w:rPr>
          <w:rtl/>
          <w:lang w:bidi="fa-IR"/>
        </w:rPr>
        <w:t>،</w:t>
      </w:r>
      <w:r w:rsidRPr="00D92F94">
        <w:rPr>
          <w:rtl/>
          <w:lang w:bidi="fa-IR"/>
        </w:rPr>
        <w:t xml:space="preserve"> نمونه اى نخواهد داشت و دانش و فرهنگ و معنويت</w:t>
      </w:r>
      <w:r w:rsidR="00132F7E">
        <w:rPr>
          <w:rtl/>
          <w:lang w:bidi="fa-IR"/>
        </w:rPr>
        <w:t>،</w:t>
      </w:r>
      <w:r w:rsidRPr="00D92F94">
        <w:rPr>
          <w:rtl/>
          <w:lang w:bidi="fa-IR"/>
        </w:rPr>
        <w:t xml:space="preserve"> بويژه علوم دينى و احكام و مقررات و معارف انسان ساز اسلام در سراسر گيتى بسط و گسترش مى يابد و چرخهاى فرهنگ و آگاهى و شناخت با سرعت وصف ناپذيرى به حركت مى افتد. و روشن است كه تغيير و دگرگونى ژرف و شكوهمندى در اين بعد از زندگى بشريت</w:t>
      </w:r>
      <w:r w:rsidR="00132F7E">
        <w:rPr>
          <w:rtl/>
          <w:lang w:bidi="fa-IR"/>
        </w:rPr>
        <w:t>،</w:t>
      </w:r>
      <w:r w:rsidRPr="00D92F94">
        <w:rPr>
          <w:rtl/>
          <w:lang w:bidi="fa-IR"/>
        </w:rPr>
        <w:t xml:space="preserve"> حاصل مى شود.</w:t>
      </w:r>
    </w:p>
    <w:p w:rsidR="00D92F94" w:rsidRPr="00D92F94" w:rsidRDefault="00D92F94" w:rsidP="00D92F94">
      <w:pPr>
        <w:pStyle w:val="libNormal"/>
        <w:rPr>
          <w:lang w:bidi="fa-IR"/>
        </w:rPr>
      </w:pPr>
      <w:r w:rsidRPr="00D92F94">
        <w:rPr>
          <w:rtl/>
          <w:lang w:bidi="fa-IR"/>
        </w:rPr>
        <w:t>خدا مى داند كه اين تحول مطلوب و مترقى چگونه خواهد بود اما به نظر مى رسد بسيارى از كتابهاى فقه و حديث</w:t>
      </w:r>
      <w:r w:rsidR="00132F7E">
        <w:rPr>
          <w:rtl/>
          <w:lang w:bidi="fa-IR"/>
        </w:rPr>
        <w:t>،</w:t>
      </w:r>
      <w:r w:rsidRPr="00D92F94">
        <w:rPr>
          <w:rtl/>
          <w:lang w:bidi="fa-IR"/>
        </w:rPr>
        <w:t xml:space="preserve"> نوسازى گردد و نقش بسيارى از موضوعات كتابهاى اصولى به پايان برسد، چرا كه امام مهدى </w:t>
      </w:r>
      <w:r w:rsidR="004155EF" w:rsidRPr="004155EF">
        <w:rPr>
          <w:rStyle w:val="libAlaemChar"/>
          <w:rtl/>
        </w:rPr>
        <w:t>عليه‌السلام</w:t>
      </w:r>
      <w:r w:rsidRPr="00D92F94">
        <w:rPr>
          <w:rtl/>
          <w:lang w:bidi="fa-IR"/>
        </w:rPr>
        <w:t xml:space="preserve"> قواعد عمومى براى دريافت مسايل شرعى و مقررات دينى را بيان مى كند و در پرتو همانها دانشمندان از بسيارى از بحثهاى اصولى و قواعد آن بى نياز مى گردند.</w:t>
      </w:r>
    </w:p>
    <w:p w:rsidR="00D92F94" w:rsidRPr="00D92F94" w:rsidRDefault="00D92F94" w:rsidP="00D92F94">
      <w:pPr>
        <w:pStyle w:val="libNormal"/>
        <w:rPr>
          <w:lang w:bidi="fa-IR"/>
        </w:rPr>
      </w:pPr>
      <w:r w:rsidRPr="00D92F94">
        <w:rPr>
          <w:rtl/>
          <w:lang w:bidi="fa-IR"/>
        </w:rPr>
        <w:t>كتابهاى مربوط به شرح حال راويان احاديث كه به كتابهاى رجالى مشهورند و نيز شرح حال و بيوگرافى آنان و تقسيم بندى روايات به صحيح و ضعيف و اصطلاحاتى از اينگونه</w:t>
      </w:r>
      <w:r w:rsidR="00132F7E">
        <w:rPr>
          <w:rtl/>
          <w:lang w:bidi="fa-IR"/>
        </w:rPr>
        <w:t>،</w:t>
      </w:r>
      <w:r w:rsidRPr="00D92F94">
        <w:rPr>
          <w:rtl/>
          <w:lang w:bidi="fa-IR"/>
        </w:rPr>
        <w:t xml:space="preserve"> همه و همه نقش شان به پايان مى رسد؛ چرا كه اين بحثها بيشتر به حدس و ظن تكيه دارد و در عصر غيبت و بخاطر نرسيدن دست مردم به امام معصوم </w:t>
      </w:r>
      <w:r w:rsidR="004155EF" w:rsidRPr="004155EF">
        <w:rPr>
          <w:rStyle w:val="libAlaemChar"/>
          <w:rtl/>
        </w:rPr>
        <w:t>عليه‌السلام</w:t>
      </w:r>
      <w:r w:rsidRPr="00D92F94">
        <w:rPr>
          <w:rtl/>
          <w:lang w:bidi="fa-IR"/>
        </w:rPr>
        <w:t xml:space="preserve"> مورد استفاده قرار مى گيرد. امام در عصر ظهور، مردم به مقررات و احكام قطعى دست مى يابند و از اينها بى نياز مى گردند.</w:t>
      </w:r>
    </w:p>
    <w:p w:rsidR="00D92F94" w:rsidRPr="00D92F94" w:rsidRDefault="00D92F94" w:rsidP="00D92F94">
      <w:pPr>
        <w:pStyle w:val="libNormal"/>
        <w:rPr>
          <w:lang w:bidi="fa-IR"/>
        </w:rPr>
      </w:pPr>
      <w:r w:rsidRPr="00D92F94">
        <w:rPr>
          <w:rtl/>
          <w:lang w:bidi="fa-IR"/>
        </w:rPr>
        <w:t xml:space="preserve">و نيز در عصر ظهور، بيشتر كتابهاى تفسيرى از اعتبار ساقط مى شود چرا كه مردم با رشد فكرى و ژرف نگرى برخاسته از فرهنگ عصر ظهور، به تفسيرهاى برخاسته از نظرات افراطى افراد، بهايى نمى دهند. از اين رو تنها تفاسير برخاسته از روايات رسيده از پيامبر و اهل بيت </w:t>
      </w:r>
      <w:r w:rsidR="002A052C" w:rsidRPr="002A052C">
        <w:rPr>
          <w:rStyle w:val="libAlaemChar"/>
          <w:rtl/>
        </w:rPr>
        <w:t>عليهم‌السلام</w:t>
      </w:r>
      <w:r w:rsidRPr="00D92F94">
        <w:rPr>
          <w:rtl/>
          <w:lang w:bidi="fa-IR"/>
        </w:rPr>
        <w:t xml:space="preserve"> باقى مى ماند.</w:t>
      </w:r>
    </w:p>
    <w:p w:rsidR="00D92F94" w:rsidRPr="00D92F94" w:rsidRDefault="00D92F94" w:rsidP="00D92F94">
      <w:pPr>
        <w:pStyle w:val="libNormal"/>
        <w:rPr>
          <w:lang w:bidi="fa-IR"/>
        </w:rPr>
      </w:pPr>
      <w:r w:rsidRPr="00D92F94">
        <w:rPr>
          <w:rtl/>
          <w:lang w:bidi="fa-IR"/>
        </w:rPr>
        <w:lastRenderedPageBreak/>
        <w:t>همين گونه قرائتهاى مختلف از شريف كه دليلى براى آنها نازل نشده است</w:t>
      </w:r>
      <w:r w:rsidR="00132F7E">
        <w:rPr>
          <w:rtl/>
          <w:lang w:bidi="fa-IR"/>
        </w:rPr>
        <w:t>،</w:t>
      </w:r>
      <w:r w:rsidRPr="00D92F94">
        <w:rPr>
          <w:rtl/>
          <w:lang w:bidi="fa-IR"/>
        </w:rPr>
        <w:t xml:space="preserve"> برداشته مى شود، چرا كه قرآن و قرائت صحيح آن را</w:t>
      </w:r>
      <w:r w:rsidR="002B053D">
        <w:rPr>
          <w:rtl/>
          <w:lang w:bidi="fa-IR"/>
        </w:rPr>
        <w:t xml:space="preserve"> </w:t>
      </w:r>
      <w:r w:rsidRPr="00D92F94">
        <w:rPr>
          <w:rtl/>
          <w:lang w:bidi="fa-IR"/>
        </w:rPr>
        <w:t xml:space="preserve">به گونه اى كه بر قلب مصفاى محمد </w:t>
      </w:r>
      <w:r w:rsidR="009D2D09" w:rsidRPr="009D2D09">
        <w:rPr>
          <w:rStyle w:val="libAlaemChar"/>
          <w:rtl/>
        </w:rPr>
        <w:t>صلى‌الله‌عليه‌وآله‌وسلم</w:t>
      </w:r>
      <w:r w:rsidRPr="00D92F94">
        <w:rPr>
          <w:rtl/>
          <w:lang w:bidi="fa-IR"/>
        </w:rPr>
        <w:t xml:space="preserve"> فرود آمده است</w:t>
      </w:r>
      <w:r w:rsidR="002B053D">
        <w:rPr>
          <w:rtl/>
          <w:lang w:bidi="fa-IR"/>
        </w:rPr>
        <w:t xml:space="preserve"> </w:t>
      </w:r>
      <w:r w:rsidRPr="00D92F94">
        <w:rPr>
          <w:rtl/>
          <w:lang w:bidi="fa-IR"/>
        </w:rPr>
        <w:t xml:space="preserve">از امام مهدى </w:t>
      </w:r>
      <w:r w:rsidR="004155EF" w:rsidRPr="004155EF">
        <w:rPr>
          <w:rStyle w:val="libAlaemChar"/>
          <w:rtl/>
        </w:rPr>
        <w:t>عليه‌السلام</w:t>
      </w:r>
      <w:r w:rsidRPr="00D92F94">
        <w:rPr>
          <w:rtl/>
          <w:lang w:bidi="fa-IR"/>
        </w:rPr>
        <w:t xml:space="preserve"> مى آموزند و تفسير و پيام و مفهوم آن را، آنگونه كه خدا اراده فرموده است مى شناسند و بر معارف بلند و راز و رمز و شگفتيهاى آن كه همچنان ناشناخته و پوشيده است</w:t>
      </w:r>
      <w:r w:rsidR="00132F7E">
        <w:rPr>
          <w:rtl/>
          <w:lang w:bidi="fa-IR"/>
        </w:rPr>
        <w:t>،</w:t>
      </w:r>
      <w:r w:rsidRPr="00D92F94">
        <w:rPr>
          <w:rtl/>
          <w:lang w:bidi="fa-IR"/>
        </w:rPr>
        <w:t xml:space="preserve"> آگاهى مى يابند. و نيز جامعه از بسيارى از دانشهاى جديد، همچون فلسفه كه ثمره خيال پردازى است</w:t>
      </w:r>
      <w:r w:rsidR="00132F7E">
        <w:rPr>
          <w:rtl/>
          <w:lang w:bidi="fa-IR"/>
        </w:rPr>
        <w:t>،</w:t>
      </w:r>
      <w:r w:rsidRPr="00D92F94">
        <w:rPr>
          <w:rtl/>
          <w:lang w:bidi="fa-IR"/>
        </w:rPr>
        <w:t xml:space="preserve"> بى نياز مى گردد.</w:t>
      </w:r>
    </w:p>
    <w:p w:rsidR="00D92F94" w:rsidRPr="00D92F94" w:rsidRDefault="00D92F94" w:rsidP="00D92F94">
      <w:pPr>
        <w:pStyle w:val="libNormal"/>
        <w:rPr>
          <w:lang w:bidi="fa-IR"/>
        </w:rPr>
      </w:pPr>
      <w:r w:rsidRPr="00D92F94">
        <w:rPr>
          <w:rtl/>
          <w:lang w:bidi="fa-IR"/>
        </w:rPr>
        <w:t>و خلاصه اينكه</w:t>
      </w:r>
      <w:r w:rsidR="00132F7E">
        <w:rPr>
          <w:rtl/>
          <w:lang w:bidi="fa-IR"/>
        </w:rPr>
        <w:t>:</w:t>
      </w:r>
      <w:r w:rsidRPr="00D92F94">
        <w:rPr>
          <w:rtl/>
          <w:lang w:bidi="fa-IR"/>
        </w:rPr>
        <w:t xml:space="preserve"> دانش و بينش و آگاهى و شناخت صحيح و مفيد و سازنده و كارگشا در هر خانه گسترش مى يابد و حلقه هاى درس و بحث براى زن و مرد در كران تا كران جامعه بزرگ بشرى برقرار مى شود.</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فرمود:</w:t>
      </w:r>
    </w:p>
    <w:p w:rsidR="00D92F94" w:rsidRPr="00D92F94" w:rsidRDefault="000F0908" w:rsidP="000F0908">
      <w:pPr>
        <w:pStyle w:val="libNormal"/>
        <w:rPr>
          <w:lang w:bidi="fa-IR"/>
        </w:rPr>
      </w:pPr>
      <w:r>
        <w:rPr>
          <w:rFonts w:hint="cs"/>
          <w:rtl/>
          <w:lang w:bidi="fa-IR"/>
        </w:rPr>
        <w:t>«</w:t>
      </w:r>
      <w:r w:rsidR="00D92F94" w:rsidRPr="000F0908">
        <w:rPr>
          <w:rStyle w:val="libHadeesChar"/>
          <w:rtl/>
        </w:rPr>
        <w:t xml:space="preserve">تؤ تون الحكمة فى زمانه حتى </w:t>
      </w:r>
      <w:r w:rsidRPr="000F0908">
        <w:rPr>
          <w:rStyle w:val="libHadeesChar"/>
          <w:rFonts w:hint="cs"/>
          <w:rtl/>
        </w:rPr>
        <w:t>أ</w:t>
      </w:r>
      <w:r w:rsidR="00D92F94" w:rsidRPr="000F0908">
        <w:rPr>
          <w:rStyle w:val="libHadeesChar"/>
          <w:rtl/>
        </w:rPr>
        <w:t>ن المر</w:t>
      </w:r>
      <w:r w:rsidRPr="000F0908">
        <w:rPr>
          <w:rStyle w:val="libHadeesChar"/>
          <w:rFonts w:hint="cs"/>
          <w:rtl/>
        </w:rPr>
        <w:t>أ</w:t>
      </w:r>
      <w:r w:rsidR="00D92F94" w:rsidRPr="000F0908">
        <w:rPr>
          <w:rStyle w:val="libHadeesChar"/>
          <w:rtl/>
        </w:rPr>
        <w:t>ة لتقضى فى بيتها، بكتاب الله و سنة رسوله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683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 مردم عصر حكومت درخشان او، دانش و بينشى ارزانى مى گردد كه زن در كانون خانه خويش براساس</w:t>
      </w:r>
      <w:r w:rsidR="00BB1669">
        <w:rPr>
          <w:rtl/>
          <w:lang w:bidi="fa-IR"/>
        </w:rPr>
        <w:t xml:space="preserve"> </w:t>
      </w:r>
      <w:r w:rsidRPr="00D92F94">
        <w:rPr>
          <w:rtl/>
          <w:lang w:bidi="fa-IR"/>
        </w:rPr>
        <w:t>كتاب خدا و سنت پيامبرش عادلانه و آگاهانه داورى مى كند و نيازى به ديگرى ندارد.</w:t>
      </w:r>
    </w:p>
    <w:p w:rsidR="00D92F94" w:rsidRPr="00D92F94" w:rsidRDefault="00D92F94" w:rsidP="00D92F94">
      <w:pPr>
        <w:pStyle w:val="libNormal"/>
        <w:rPr>
          <w:lang w:bidi="fa-IR"/>
        </w:rPr>
      </w:pPr>
      <w:r w:rsidRPr="00D92F94">
        <w:rPr>
          <w:rtl/>
          <w:lang w:bidi="fa-IR"/>
        </w:rPr>
        <w:t>اين روايت ارجدار نشانگر اين واقعيت است كه مردم در روزگار حاكميت آن حضرت</w:t>
      </w:r>
      <w:r w:rsidR="00132F7E">
        <w:rPr>
          <w:rtl/>
          <w:lang w:bidi="fa-IR"/>
        </w:rPr>
        <w:t>،</w:t>
      </w:r>
      <w:r w:rsidRPr="00D92F94">
        <w:rPr>
          <w:rtl/>
          <w:lang w:bidi="fa-IR"/>
        </w:rPr>
        <w:t xml:space="preserve"> براساس آداب و مقررات دينى تربيت شده و احكام شريعت را آموخته و بر پايه اى از فرهنگ و تمدن اوج مى گيرند كه هر بانويى مى تواند در درون خانه خويش ميان دو انسان براساس مقررات كتاب خدا و سيره و روش عادلانه پيام آور بزرگ او، قضاوت كند.</w:t>
      </w:r>
    </w:p>
    <w:p w:rsidR="00D92F94" w:rsidRPr="00D92F94" w:rsidRDefault="00D92F94" w:rsidP="00D92F94">
      <w:pPr>
        <w:pStyle w:val="libNormal"/>
        <w:rPr>
          <w:lang w:bidi="fa-IR"/>
        </w:rPr>
      </w:pPr>
      <w:r w:rsidRPr="00D92F94">
        <w:rPr>
          <w:rtl/>
          <w:lang w:bidi="fa-IR"/>
        </w:rPr>
        <w:t xml:space="preserve">لازم است بدانيم كه خود امام مهدى </w:t>
      </w:r>
      <w:r w:rsidR="004155EF" w:rsidRPr="004155EF">
        <w:rPr>
          <w:rStyle w:val="libAlaemChar"/>
          <w:rtl/>
        </w:rPr>
        <w:t>عليه‌السلام</w:t>
      </w:r>
      <w:r w:rsidRPr="00D92F94">
        <w:rPr>
          <w:rtl/>
          <w:lang w:bidi="fa-IR"/>
        </w:rPr>
        <w:t xml:space="preserve"> براساس كتاب خدا و سيره و شيوه انسان ساز و افتخار آفرين پيامبر </w:t>
      </w:r>
      <w:r w:rsidR="009D2D09" w:rsidRPr="009D2D09">
        <w:rPr>
          <w:rStyle w:val="libAlaemChar"/>
          <w:rtl/>
        </w:rPr>
        <w:t>صلى‌الله‌عليه‌وآله‌وسلم</w:t>
      </w:r>
      <w:r w:rsidRPr="00D92F94">
        <w:rPr>
          <w:rtl/>
          <w:lang w:bidi="fa-IR"/>
        </w:rPr>
        <w:t xml:space="preserve"> تدبير امور مى كند و به اندازه بند مو و ذره اى از آن دو، انحراف نمى جويد.</w:t>
      </w:r>
    </w:p>
    <w:p w:rsidR="00D92F94" w:rsidRPr="00D92F94" w:rsidRDefault="00D92F94" w:rsidP="00D92F94">
      <w:pPr>
        <w:pStyle w:val="libNormal"/>
        <w:rPr>
          <w:lang w:bidi="fa-IR"/>
        </w:rPr>
      </w:pPr>
      <w:r w:rsidRPr="00D92F94">
        <w:rPr>
          <w:rtl/>
          <w:lang w:bidi="fa-IR"/>
        </w:rPr>
        <w:lastRenderedPageBreak/>
        <w:t>او شريعت جديد يا دين ديگرى نمى آورد كه با اسلام راستين ناسازگار باشد يا آنچه را خدا تحريم كرده است حلال نمايد و يا آنچه را خدا حلال كرده است تحريم كند؛ هرگز!!!</w:t>
      </w:r>
    </w:p>
    <w:p w:rsidR="00D92F94" w:rsidRPr="00D92F94" w:rsidRDefault="00D92F94" w:rsidP="00D92F94">
      <w:pPr>
        <w:pStyle w:val="libNormal"/>
        <w:rPr>
          <w:lang w:bidi="fa-IR"/>
        </w:rPr>
      </w:pPr>
      <w:r w:rsidRPr="00D92F94">
        <w:rPr>
          <w:rtl/>
          <w:lang w:bidi="fa-IR"/>
        </w:rPr>
        <w:t>اما واقعيتى كه رخ مى دهد اين است كه همه مذاهب پديد آمده پس از رحلت پيشواى بزرگ توحيد پيامبر گرامى</w:t>
      </w:r>
      <w:r w:rsidR="00132F7E">
        <w:rPr>
          <w:rtl/>
          <w:lang w:bidi="fa-IR"/>
        </w:rPr>
        <w:t>،</w:t>
      </w:r>
      <w:r w:rsidRPr="00D92F94">
        <w:rPr>
          <w:rtl/>
          <w:lang w:bidi="fa-IR"/>
        </w:rPr>
        <w:t xml:space="preserve"> ملغى مى شود و از ميان مى رود؛ چرا كه اينها راه و رسمى است كه در كتاب خدا و سنت پيامبر </w:t>
      </w:r>
      <w:r w:rsidR="009D2D09" w:rsidRPr="009D2D09">
        <w:rPr>
          <w:rStyle w:val="libAlaemChar"/>
          <w:rtl/>
        </w:rPr>
        <w:t>صلى‌الله‌عليه‌وآله‌وسلم</w:t>
      </w:r>
      <w:r w:rsidRPr="00D92F94">
        <w:rPr>
          <w:rtl/>
          <w:lang w:bidi="fa-IR"/>
        </w:rPr>
        <w:t xml:space="preserve"> جايى ندارند.</w:t>
      </w:r>
    </w:p>
    <w:p w:rsidR="00D92F94" w:rsidRPr="00D92F94" w:rsidRDefault="00D92F94" w:rsidP="00D92F94">
      <w:pPr>
        <w:pStyle w:val="libNormal"/>
        <w:rPr>
          <w:lang w:bidi="fa-IR"/>
        </w:rPr>
      </w:pPr>
      <w:r w:rsidRPr="00D92F94">
        <w:rPr>
          <w:rtl/>
          <w:lang w:bidi="fa-IR"/>
        </w:rPr>
        <w:t xml:space="preserve">اين سخن تنها ديدگاه نگارنده نيست بلكه يكى از علماى بزرگ اهل سنت در كتاب خويش بدين واقعيت تصريح نموده و ضمن بحث از امام مهدى </w:t>
      </w:r>
      <w:r w:rsidR="004155EF" w:rsidRPr="004155EF">
        <w:rPr>
          <w:rStyle w:val="libAlaemChar"/>
          <w:rtl/>
        </w:rPr>
        <w:t>عليه‌السلام</w:t>
      </w:r>
      <w:r w:rsidRPr="00D92F94">
        <w:rPr>
          <w:rtl/>
          <w:lang w:bidi="fa-IR"/>
        </w:rPr>
        <w:t xml:space="preserve"> مى نويسد:</w:t>
      </w:r>
    </w:p>
    <w:p w:rsidR="00D92F94" w:rsidRPr="00D92F94" w:rsidRDefault="00D92F94" w:rsidP="00D92F94">
      <w:pPr>
        <w:pStyle w:val="libNormal"/>
        <w:rPr>
          <w:lang w:bidi="fa-IR"/>
        </w:rPr>
      </w:pPr>
      <w:r w:rsidRPr="00D92F94">
        <w:rPr>
          <w:rtl/>
          <w:lang w:bidi="fa-IR"/>
        </w:rPr>
        <w:t>(امام مهدى پس از ظهور، دين را همانگونه كه بود و نازل گرديد آشكار مى سازد بطورى كه اگر پيامبر گرامى حاضر باشد به همان حكم كند.</w:t>
      </w:r>
    </w:p>
    <w:p w:rsidR="00D92F94" w:rsidRPr="00D92F94" w:rsidRDefault="00D92F94" w:rsidP="00D92F94">
      <w:pPr>
        <w:pStyle w:val="libNormal"/>
        <w:rPr>
          <w:lang w:bidi="fa-IR"/>
        </w:rPr>
      </w:pPr>
      <w:r w:rsidRPr="00D92F94">
        <w:rPr>
          <w:rtl/>
          <w:lang w:bidi="fa-IR"/>
        </w:rPr>
        <w:t>او مذاهب مختلف را از روى زمين با ارشاد و هدايت خويش برمى دارد و جز دين خالص و پاك و آسمانى نمى ماند....</w:t>
      </w:r>
      <w:r w:rsidR="0046049D">
        <w:rPr>
          <w:rtl/>
          <w:lang w:bidi="fa-IR"/>
        </w:rPr>
        <w:t>)</w:t>
      </w:r>
      <w:r w:rsidR="000F0908">
        <w:rPr>
          <w:rFonts w:hint="cs"/>
          <w:rtl/>
          <w:lang w:bidi="fa-IR"/>
        </w:rPr>
        <w:t xml:space="preserve"> </w:t>
      </w:r>
      <w:r w:rsidRPr="00150594">
        <w:rPr>
          <w:rStyle w:val="libFootnotenumChar"/>
          <w:rtl/>
        </w:rPr>
        <w:t>(</w:t>
      </w:r>
      <w:r w:rsidR="00150594" w:rsidRPr="00150594">
        <w:rPr>
          <w:rStyle w:val="libFootnotenumChar"/>
          <w:rtl/>
          <w:lang w:bidi="fa-IR"/>
        </w:rPr>
        <w:t>684</w:t>
      </w:r>
      <w:r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در آن شرايط پرافتخار است كه اتحاد بزرگ اسلامى تحقق مى پذيرد؛ چرا كه هم مسلمانان در اصول دين و فروع آن و همه مسايل فقهى و احكام و مقررات شرعى</w:t>
      </w:r>
      <w:r w:rsidR="00132F7E">
        <w:rPr>
          <w:rtl/>
          <w:lang w:bidi="fa-IR"/>
        </w:rPr>
        <w:t>،</w:t>
      </w:r>
      <w:r w:rsidRPr="00D92F94">
        <w:rPr>
          <w:rtl/>
          <w:lang w:bidi="fa-IR"/>
        </w:rPr>
        <w:t xml:space="preserve"> متحد و يكپارچه مى گردند. نه ديگر قياسى خواهد بود و نه استحسان و نه فتواهاى جديدى كه با توجه به شرايط سياسى و... صادر مى گردد.</w:t>
      </w:r>
    </w:p>
    <w:p w:rsidR="00D92F94" w:rsidRPr="00D92F94" w:rsidRDefault="00D92F94" w:rsidP="00D92F94">
      <w:pPr>
        <w:pStyle w:val="libNormal"/>
        <w:rPr>
          <w:lang w:bidi="fa-IR"/>
        </w:rPr>
      </w:pPr>
      <w:r w:rsidRPr="00D92F94">
        <w:rPr>
          <w:rtl/>
          <w:lang w:bidi="fa-IR"/>
        </w:rPr>
        <w:t>بلكه دين راستين</w:t>
      </w:r>
      <w:r w:rsidR="00132F7E">
        <w:rPr>
          <w:rtl/>
          <w:lang w:bidi="fa-IR"/>
        </w:rPr>
        <w:t>،</w:t>
      </w:r>
      <w:r w:rsidRPr="00D92F94">
        <w:rPr>
          <w:rtl/>
          <w:lang w:bidi="fa-IR"/>
        </w:rPr>
        <w:t xml:space="preserve"> همان اسلام واقعى خواهد بود و مذهب</w:t>
      </w:r>
      <w:r w:rsidR="00132F7E">
        <w:rPr>
          <w:rtl/>
          <w:lang w:bidi="fa-IR"/>
        </w:rPr>
        <w:t>،</w:t>
      </w:r>
      <w:r w:rsidRPr="00D92F94">
        <w:rPr>
          <w:rtl/>
          <w:lang w:bidi="fa-IR"/>
        </w:rPr>
        <w:t xml:space="preserve"> همان مذهب تشيع كه مذهب خاندان وحى و رسالت است و پيامبر گرامى </w:t>
      </w:r>
      <w:r w:rsidR="009D2D09" w:rsidRPr="009D2D09">
        <w:rPr>
          <w:rStyle w:val="libAlaemChar"/>
          <w:rtl/>
        </w:rPr>
        <w:t>صلى‌الله‌عليه‌وآله‌وسلم</w:t>
      </w:r>
      <w:r w:rsidRPr="00D92F94">
        <w:rPr>
          <w:rtl/>
          <w:lang w:bidi="fa-IR"/>
        </w:rPr>
        <w:t xml:space="preserve"> مردم را بدان دعوت فرموده است</w:t>
      </w:r>
      <w:r w:rsidR="00132F7E">
        <w:rPr>
          <w:rtl/>
          <w:lang w:bidi="fa-IR"/>
        </w:rPr>
        <w:t>.</w:t>
      </w:r>
      <w:r w:rsidRPr="00D92F94">
        <w:rPr>
          <w:rtl/>
          <w:lang w:bidi="fa-IR"/>
        </w:rPr>
        <w:t xml:space="preserve"> و همه بشريت بدينسان زير پرچم لا اله الا الله</w:t>
      </w:r>
      <w:r w:rsidR="00132F7E">
        <w:rPr>
          <w:rtl/>
          <w:lang w:bidi="fa-IR"/>
        </w:rPr>
        <w:t>،</w:t>
      </w:r>
      <w:r w:rsidRPr="00D92F94">
        <w:rPr>
          <w:rtl/>
          <w:lang w:bidi="fa-IR"/>
        </w:rPr>
        <w:t xml:space="preserve"> محمد رسول الله</w:t>
      </w:r>
      <w:r w:rsidR="00132F7E">
        <w:rPr>
          <w:rtl/>
          <w:lang w:bidi="fa-IR"/>
        </w:rPr>
        <w:t>،</w:t>
      </w:r>
      <w:r w:rsidRPr="00D92F94">
        <w:rPr>
          <w:rtl/>
          <w:lang w:bidi="fa-IR"/>
        </w:rPr>
        <w:t xml:space="preserve"> على ولى الله در اوج سعادت و رفاه و نيكبختى و عرفان خواهند زيست</w:t>
      </w:r>
      <w:r w:rsidR="00132F7E">
        <w:rPr>
          <w:rtl/>
          <w:lang w:bidi="fa-IR"/>
        </w:rPr>
        <w:t>.</w:t>
      </w:r>
    </w:p>
    <w:p w:rsidR="00D92F94" w:rsidRPr="00D92F94" w:rsidRDefault="00D44200" w:rsidP="00D92F94">
      <w:pPr>
        <w:pStyle w:val="libNormal"/>
        <w:rPr>
          <w:lang w:bidi="fa-IR"/>
        </w:rPr>
      </w:pPr>
      <w:r>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در روايتى در مورد عصر امام مهدى </w:t>
      </w:r>
      <w:r w:rsidR="004155EF" w:rsidRPr="004155EF">
        <w:rPr>
          <w:rStyle w:val="libAlaemChar"/>
          <w:rtl/>
        </w:rPr>
        <w:t>عليه‌السلام</w:t>
      </w:r>
      <w:r w:rsidR="00D92F94" w:rsidRPr="00D92F94">
        <w:rPr>
          <w:rtl/>
          <w:lang w:bidi="fa-IR"/>
        </w:rPr>
        <w:t xml:space="preserve"> فرمود:</w:t>
      </w:r>
    </w:p>
    <w:p w:rsidR="00D92F94" w:rsidRPr="00D92F94" w:rsidRDefault="000F0908" w:rsidP="000F0908">
      <w:pPr>
        <w:pStyle w:val="libNormal"/>
        <w:rPr>
          <w:lang w:bidi="fa-IR"/>
        </w:rPr>
      </w:pPr>
      <w:r>
        <w:rPr>
          <w:rFonts w:hint="cs"/>
          <w:rtl/>
          <w:lang w:bidi="fa-IR"/>
        </w:rPr>
        <w:t>«</w:t>
      </w:r>
      <w:r w:rsidR="00D92F94" w:rsidRPr="00D92F94">
        <w:rPr>
          <w:rtl/>
          <w:lang w:bidi="fa-IR"/>
        </w:rPr>
        <w:t>...</w:t>
      </w:r>
      <w:r w:rsidR="00D92F94" w:rsidRPr="000F0908">
        <w:rPr>
          <w:rStyle w:val="libHadeesChar"/>
          <w:rtl/>
        </w:rPr>
        <w:t>ويهلك ال</w:t>
      </w:r>
      <w:r w:rsidRPr="000F0908">
        <w:rPr>
          <w:rStyle w:val="libHadeesChar"/>
          <w:rFonts w:hint="cs"/>
          <w:rtl/>
        </w:rPr>
        <w:t>أ</w:t>
      </w:r>
      <w:r w:rsidR="00D92F94" w:rsidRPr="000F0908">
        <w:rPr>
          <w:rStyle w:val="libHadeesChar"/>
          <w:rtl/>
        </w:rPr>
        <w:t>شرار و يبقى ال</w:t>
      </w:r>
      <w:r w:rsidRPr="000F0908">
        <w:rPr>
          <w:rStyle w:val="libHadeesChar"/>
          <w:rFonts w:hint="cs"/>
          <w:rtl/>
        </w:rPr>
        <w:t>أ</w:t>
      </w:r>
      <w:r w:rsidR="00D92F94" w:rsidRPr="000F0908">
        <w:rPr>
          <w:rStyle w:val="libHadeesChar"/>
          <w:rtl/>
        </w:rPr>
        <w:t xml:space="preserve">خيار و لا يبقى من يبغض </w:t>
      </w:r>
      <w:r w:rsidRPr="000F0908">
        <w:rPr>
          <w:rStyle w:val="libHadeesChar"/>
          <w:rFonts w:hint="cs"/>
          <w:rtl/>
        </w:rPr>
        <w:t>أ</w:t>
      </w:r>
      <w:r w:rsidR="00D92F94" w:rsidRPr="000F0908">
        <w:rPr>
          <w:rStyle w:val="libHadeesChar"/>
          <w:rtl/>
        </w:rPr>
        <w:t>هل البيت</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w:t>
      </w:r>
      <w:r w:rsidRPr="00150594">
        <w:rPr>
          <w:rStyle w:val="libFootnotenumChar"/>
          <w:rtl/>
        </w:rPr>
        <w:t>(</w:t>
      </w:r>
      <w:r w:rsidR="00150594" w:rsidRPr="00150594">
        <w:rPr>
          <w:rStyle w:val="libFootnotenumChar"/>
          <w:rtl/>
          <w:lang w:bidi="fa-IR"/>
        </w:rPr>
        <w:t>685</w:t>
      </w:r>
      <w:r w:rsidRPr="00150594">
        <w:rPr>
          <w:rStyle w:val="libFootnotenumChar"/>
          <w:rtl/>
        </w:rPr>
        <w:t>)</w:t>
      </w:r>
      <w:r w:rsidR="00132F7E">
        <w:rPr>
          <w:rtl/>
          <w:lang w:bidi="fa-IR"/>
        </w:rPr>
        <w:t>.</w:t>
      </w:r>
      <w:r w:rsidRPr="00D92F94">
        <w:rPr>
          <w:rtl/>
          <w:lang w:bidi="fa-IR"/>
        </w:rPr>
        <w:t>. و آن اصلاحگر بزرگ</w:t>
      </w:r>
      <w:r w:rsidR="00132F7E">
        <w:rPr>
          <w:rtl/>
          <w:lang w:bidi="fa-IR"/>
        </w:rPr>
        <w:t>،</w:t>
      </w:r>
      <w:r w:rsidRPr="00D92F94">
        <w:rPr>
          <w:rtl/>
          <w:lang w:bidi="fa-IR"/>
        </w:rPr>
        <w:t xml:space="preserve"> شرارت پيشه ها را از ميان برمى دارد و شايستگان و نيكان را باقى مى گذارد و كينه توزان نسبت به خاندان وحى و رسالت باقى نخواهند ماند.</w:t>
      </w:r>
    </w:p>
    <w:p w:rsidR="00D92F94" w:rsidRPr="00D92F94" w:rsidRDefault="00D92F94" w:rsidP="00D92F94">
      <w:pPr>
        <w:pStyle w:val="libNormal"/>
        <w:rPr>
          <w:lang w:bidi="fa-IR"/>
        </w:rPr>
      </w:pPr>
      <w:r w:rsidRPr="00D92F94">
        <w:rPr>
          <w:rtl/>
          <w:lang w:bidi="fa-IR"/>
        </w:rPr>
        <w:t xml:space="preserve">و نيز در بيان ديگرى از امام مهدى </w:t>
      </w:r>
      <w:r w:rsidR="004155EF" w:rsidRPr="004155EF">
        <w:rPr>
          <w:rStyle w:val="libAlaemChar"/>
          <w:rtl/>
        </w:rPr>
        <w:t>عليه‌السلام</w:t>
      </w:r>
      <w:r w:rsidRPr="00D92F94">
        <w:rPr>
          <w:rtl/>
          <w:lang w:bidi="fa-IR"/>
        </w:rPr>
        <w:t xml:space="preserve"> فرمود:</w:t>
      </w:r>
    </w:p>
    <w:p w:rsidR="00D92F94" w:rsidRPr="00D92F94" w:rsidRDefault="000F0908" w:rsidP="000F0908">
      <w:pPr>
        <w:pStyle w:val="libNormal"/>
        <w:rPr>
          <w:lang w:bidi="fa-IR"/>
        </w:rPr>
      </w:pPr>
      <w:r>
        <w:rPr>
          <w:rFonts w:hint="cs"/>
          <w:rtl/>
          <w:lang w:bidi="fa-IR"/>
        </w:rPr>
        <w:t>«</w:t>
      </w:r>
      <w:r w:rsidR="00D92F94" w:rsidRPr="00D92F94">
        <w:rPr>
          <w:rtl/>
          <w:lang w:bidi="fa-IR"/>
        </w:rPr>
        <w:t xml:space="preserve">... </w:t>
      </w:r>
      <w:r w:rsidR="00D92F94" w:rsidRPr="000F0908">
        <w:rPr>
          <w:rStyle w:val="libHadeesChar"/>
          <w:rtl/>
        </w:rPr>
        <w:t xml:space="preserve">و لا نترك بدعة الا اءزالها و لا سنة الا </w:t>
      </w:r>
      <w:r w:rsidRPr="000F0908">
        <w:rPr>
          <w:rStyle w:val="libHadeesChar"/>
          <w:rFonts w:hint="cs"/>
          <w:rtl/>
        </w:rPr>
        <w:t>أ</w:t>
      </w:r>
      <w:r w:rsidR="00D92F94" w:rsidRPr="000F0908">
        <w:rPr>
          <w:rStyle w:val="libHadeesChar"/>
          <w:rtl/>
        </w:rPr>
        <w:t>قامها</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686</w:t>
      </w:r>
      <w:r w:rsidR="00D92F94" w:rsidRPr="00150594">
        <w:rPr>
          <w:rStyle w:val="libFootnotenumChar"/>
          <w:rtl/>
        </w:rPr>
        <w:t>)</w:t>
      </w:r>
    </w:p>
    <w:p w:rsidR="000F0908"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آن پيشواى الهى تمامى بدعتها را نابود مى سازد و همه سنتها و شيوه هاى پسنديده را زنده و بر پا مى دارد.</w:t>
      </w:r>
    </w:p>
    <w:p w:rsidR="00D92F94" w:rsidRPr="00D92F94" w:rsidRDefault="000F0908" w:rsidP="00D92F94">
      <w:pPr>
        <w:pStyle w:val="libNormal"/>
        <w:rPr>
          <w:lang w:bidi="fa-IR"/>
        </w:rPr>
      </w:pPr>
      <w:r>
        <w:rPr>
          <w:rtl/>
          <w:lang w:bidi="fa-IR"/>
        </w:rPr>
        <w:br w:type="page"/>
      </w:r>
    </w:p>
    <w:p w:rsidR="00D92F94" w:rsidRPr="000F0908" w:rsidRDefault="00D92F94" w:rsidP="000F0908">
      <w:pPr>
        <w:pStyle w:val="Heading2"/>
        <w:rPr>
          <w:rtl/>
        </w:rPr>
      </w:pPr>
      <w:bookmarkStart w:id="174" w:name="_Toc479759345"/>
      <w:r w:rsidRPr="00D92F94">
        <w:rPr>
          <w:rtl/>
          <w:lang w:bidi="fa-IR"/>
        </w:rPr>
        <w:t xml:space="preserve">تربيت در عصر امام مهدى </w:t>
      </w:r>
      <w:r w:rsidR="004155EF" w:rsidRPr="004155EF">
        <w:rPr>
          <w:rStyle w:val="libAlaemChar"/>
          <w:rtl/>
        </w:rPr>
        <w:t>عليه‌السلام</w:t>
      </w:r>
      <w:bookmarkEnd w:id="174"/>
    </w:p>
    <w:p w:rsidR="00D92F94" w:rsidRPr="00D92F94" w:rsidRDefault="00D92F94" w:rsidP="00D92F94">
      <w:pPr>
        <w:pStyle w:val="libNormal"/>
        <w:rPr>
          <w:lang w:bidi="fa-IR"/>
        </w:rPr>
      </w:pPr>
      <w:r w:rsidRPr="00D92F94">
        <w:rPr>
          <w:rtl/>
          <w:lang w:bidi="fa-IR"/>
        </w:rPr>
        <w:t>از واقعيتهاى ترديدناپذير اين است كه انسان در همه ابعاد، قابل تربيت و سازندگى و برازندگى است و هنگامى كه برنامه هاى تربيتى براساس ارزشهاى والاى اخلاقى و انسانى تنظيم گردد، بشريت راه اعتدال و درستى را بر خواهد گزيد و درون و برونش پسنديده خواهد شد و در راه و روش شايسته و ستوده اى گام خواهد سپرد. اما هنگامى كه برنامه ها و عوامل تربيتى</w:t>
      </w:r>
      <w:r w:rsidR="00132F7E">
        <w:rPr>
          <w:rtl/>
          <w:lang w:bidi="fa-IR"/>
        </w:rPr>
        <w:t>،</w:t>
      </w:r>
      <w:r w:rsidRPr="00D92F94">
        <w:rPr>
          <w:rtl/>
          <w:lang w:bidi="fa-IR"/>
        </w:rPr>
        <w:t xml:space="preserve"> فاسد و ناصالح بود و براساس ضدارزشها استوار گردد، بى ترديد نتيجه معكوس خواهد داد و انسان به راه تباهى خواهد رفت</w:t>
      </w:r>
      <w:r w:rsidR="00132F7E">
        <w:rPr>
          <w:rtl/>
          <w:lang w:bidi="fa-IR"/>
        </w:rPr>
        <w:t>.</w:t>
      </w:r>
    </w:p>
    <w:p w:rsidR="00D92F94" w:rsidRPr="00D92F94" w:rsidRDefault="00D92F94" w:rsidP="00D92F94">
      <w:pPr>
        <w:pStyle w:val="libNormal"/>
        <w:rPr>
          <w:lang w:bidi="fa-IR"/>
        </w:rPr>
      </w:pPr>
      <w:r w:rsidRPr="00D92F94">
        <w:rPr>
          <w:rtl/>
          <w:lang w:bidi="fa-IR"/>
        </w:rPr>
        <w:t>تربيت</w:t>
      </w:r>
      <w:r w:rsidR="00132F7E">
        <w:rPr>
          <w:rtl/>
          <w:lang w:bidi="fa-IR"/>
        </w:rPr>
        <w:t>،</w:t>
      </w:r>
      <w:r w:rsidRPr="00D92F94">
        <w:rPr>
          <w:rtl/>
          <w:lang w:bidi="fa-IR"/>
        </w:rPr>
        <w:t xml:space="preserve"> حتى در فطرت و غريزه و تمايلات و خواسته هاى روانى نيز اثر مى گذارد همانگونه كه بر تقليدها و عادتها اثر مى گذارد.</w:t>
      </w:r>
    </w:p>
    <w:p w:rsidR="00D92F94" w:rsidRPr="00D92F94" w:rsidRDefault="00D92F94" w:rsidP="00D92F94">
      <w:pPr>
        <w:pStyle w:val="libNormal"/>
        <w:rPr>
          <w:lang w:bidi="fa-IR"/>
        </w:rPr>
      </w:pPr>
      <w:r w:rsidRPr="00D92F94">
        <w:rPr>
          <w:rtl/>
          <w:lang w:bidi="fa-IR"/>
        </w:rPr>
        <w:t>هنگامى كه حيوانات اهلى تا وحشى و درنده</w:t>
      </w:r>
      <w:r w:rsidR="00132F7E">
        <w:rPr>
          <w:rtl/>
          <w:lang w:bidi="fa-IR"/>
        </w:rPr>
        <w:t>،</w:t>
      </w:r>
      <w:r w:rsidRPr="00D92F94">
        <w:rPr>
          <w:rtl/>
          <w:lang w:bidi="fa-IR"/>
        </w:rPr>
        <w:t xml:space="preserve"> قابل تربيت باشند، انسان كه از بسيارى از پديده ها برتر و شايسته تر است و بخاطر ارزانى شدن موهبت عقل و درك و بيان</w:t>
      </w:r>
      <w:r w:rsidR="00132F7E">
        <w:rPr>
          <w:rtl/>
          <w:lang w:bidi="fa-IR"/>
        </w:rPr>
        <w:t>.</w:t>
      </w:r>
      <w:r w:rsidRPr="00D92F94">
        <w:rPr>
          <w:rtl/>
          <w:lang w:bidi="fa-IR"/>
        </w:rPr>
        <w:t>.. بر آنها برترى دارد، چگونه قابل تربيت نباشد؟</w:t>
      </w:r>
    </w:p>
    <w:p w:rsidR="00D92F94" w:rsidRPr="00D92F94" w:rsidRDefault="00D92F94" w:rsidP="00D92F94">
      <w:pPr>
        <w:pStyle w:val="libNormal"/>
        <w:rPr>
          <w:lang w:bidi="fa-IR"/>
        </w:rPr>
      </w:pPr>
      <w:r w:rsidRPr="00D92F94">
        <w:rPr>
          <w:rtl/>
          <w:lang w:bidi="fa-IR"/>
        </w:rPr>
        <w:t>بنابراين</w:t>
      </w:r>
      <w:r w:rsidR="00132F7E">
        <w:rPr>
          <w:rtl/>
          <w:lang w:bidi="fa-IR"/>
        </w:rPr>
        <w:t>،</w:t>
      </w:r>
      <w:r w:rsidRPr="00D92F94">
        <w:rPr>
          <w:rtl/>
          <w:lang w:bidi="fa-IR"/>
        </w:rPr>
        <w:t xml:space="preserve"> براساس تربيت است كه جامعه</w:t>
      </w:r>
      <w:r w:rsidR="00132F7E">
        <w:rPr>
          <w:rtl/>
          <w:lang w:bidi="fa-IR"/>
        </w:rPr>
        <w:t>،</w:t>
      </w:r>
      <w:r w:rsidRPr="00D92F94">
        <w:rPr>
          <w:rtl/>
          <w:lang w:bidi="fa-IR"/>
        </w:rPr>
        <w:t xml:space="preserve"> راه صلاح و فلاح را در پيش مى گيرد يا راه تباهى و فساد را به سعادت و نيكبختى پر مى گشايد يا به شقاوت و نگون بختى سقوط مى كند. به حق و عدالت راه مى جويد يا به انحراف و بى راهيها.</w:t>
      </w:r>
    </w:p>
    <w:p w:rsidR="00D92F94" w:rsidRPr="00D92F94" w:rsidRDefault="00D92F94" w:rsidP="000F0908">
      <w:pPr>
        <w:pStyle w:val="libBold1"/>
        <w:rPr>
          <w:lang w:bidi="fa-IR"/>
        </w:rPr>
      </w:pPr>
      <w:r w:rsidRPr="00D92F94">
        <w:rPr>
          <w:rtl/>
          <w:lang w:bidi="fa-IR"/>
        </w:rPr>
        <w:t>وسايل و عوامل تربيت</w:t>
      </w:r>
    </w:p>
    <w:p w:rsidR="00D92F94" w:rsidRPr="00D92F94" w:rsidRDefault="00D92F94" w:rsidP="00D92F94">
      <w:pPr>
        <w:pStyle w:val="libNormal"/>
        <w:rPr>
          <w:lang w:bidi="fa-IR"/>
        </w:rPr>
      </w:pPr>
      <w:r w:rsidRPr="00D92F94">
        <w:rPr>
          <w:rtl/>
          <w:lang w:bidi="fa-IR"/>
        </w:rPr>
        <w:t>دستگاهها و وسايل تربيت بسيار است</w:t>
      </w:r>
      <w:r w:rsidR="00132F7E">
        <w:rPr>
          <w:rtl/>
          <w:lang w:bidi="fa-IR"/>
        </w:rPr>
        <w:t>:</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كانون خانه و خانواده كه كودك در آن ديده به جهان مى گشايد يك كانون و عامل تربيتى است و در جهت دهى و رهبرى كودكان اثر عميقى دارد.</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پس از خانه</w:t>
      </w:r>
      <w:r w:rsidR="00132F7E">
        <w:rPr>
          <w:rtl/>
          <w:lang w:bidi="fa-IR"/>
        </w:rPr>
        <w:t>،</w:t>
      </w:r>
      <w:r w:rsidR="00D92F94" w:rsidRPr="00D92F94">
        <w:rPr>
          <w:rtl/>
          <w:lang w:bidi="fa-IR"/>
        </w:rPr>
        <w:t xml:space="preserve"> نقش مدرسه است كه كودك با ورود بدانجا مراحل نخستين دانش و فرهنگ را از آموزگاران خويش</w:t>
      </w:r>
      <w:r w:rsidR="00BB1669">
        <w:rPr>
          <w:rtl/>
          <w:lang w:bidi="fa-IR"/>
        </w:rPr>
        <w:t xml:space="preserve"> </w:t>
      </w:r>
      <w:r w:rsidR="00D92F94" w:rsidRPr="00D92F94">
        <w:rPr>
          <w:rtl/>
          <w:lang w:bidi="fa-IR"/>
        </w:rPr>
        <w:t xml:space="preserve">دريافت مى دارد و هر چه مراحل مختلف علمى را طى مى </w:t>
      </w:r>
      <w:r w:rsidR="00D92F94" w:rsidRPr="00D92F94">
        <w:rPr>
          <w:rtl/>
          <w:lang w:bidi="fa-IR"/>
        </w:rPr>
        <w:lastRenderedPageBreak/>
        <w:t>كند سطح مطالعه و فرهنگ و آگاهيهاى او بالا مى رود تا سرانجام به عاليترين مراحل و مدارج علمى و فكرى مى رسد.</w:t>
      </w:r>
    </w:p>
    <w:p w:rsidR="00D92F94" w:rsidRPr="00D92F94" w:rsidRDefault="00D92F94" w:rsidP="00D92F94">
      <w:pPr>
        <w:pStyle w:val="libNormal"/>
        <w:rPr>
          <w:lang w:bidi="fa-IR"/>
        </w:rPr>
      </w:pPr>
      <w:r w:rsidRPr="00D92F94">
        <w:rPr>
          <w:rtl/>
          <w:lang w:bidi="fa-IR"/>
        </w:rPr>
        <w:t>در تمام اين مراحل با علوم و دانشها آميخته مى گردد و منسجم مى شود و تاءثير مى پذيرد.</w:t>
      </w:r>
    </w:p>
    <w:p w:rsidR="00D92F94" w:rsidRPr="00D92F94" w:rsidRDefault="000F0908" w:rsidP="00D92F94">
      <w:pPr>
        <w:pStyle w:val="libNormal"/>
        <w:rPr>
          <w:lang w:bidi="fa-IR"/>
        </w:rPr>
      </w:pPr>
      <w:r>
        <w:rPr>
          <w:rFonts w:hint="cs"/>
          <w:rtl/>
          <w:lang w:bidi="fa-IR"/>
        </w:rPr>
        <w:t>3.</w:t>
      </w:r>
      <w:r w:rsidR="00D92F94" w:rsidRPr="00D92F94">
        <w:rPr>
          <w:rtl/>
          <w:lang w:bidi="fa-IR"/>
        </w:rPr>
        <w:t xml:space="preserve"> عامل و دستگاه تربيتى ديگرى كه با آن دو دستگاه تربيتى همگام است</w:t>
      </w:r>
      <w:r w:rsidR="00132F7E">
        <w:rPr>
          <w:rtl/>
          <w:lang w:bidi="fa-IR"/>
        </w:rPr>
        <w:t>،</w:t>
      </w:r>
      <w:r w:rsidR="00D92F94" w:rsidRPr="00D92F94">
        <w:rPr>
          <w:rtl/>
          <w:lang w:bidi="fa-IR"/>
        </w:rPr>
        <w:t xml:space="preserve"> عامل محيط و جامعه است</w:t>
      </w:r>
      <w:r w:rsidR="00132F7E">
        <w:rPr>
          <w:rtl/>
          <w:lang w:bidi="fa-IR"/>
        </w:rPr>
        <w:t>.</w:t>
      </w:r>
    </w:p>
    <w:p w:rsidR="00D92F94" w:rsidRPr="00D92F94" w:rsidRDefault="00D92F94" w:rsidP="00D92F94">
      <w:pPr>
        <w:pStyle w:val="libNormal"/>
        <w:rPr>
          <w:lang w:bidi="fa-IR"/>
        </w:rPr>
      </w:pPr>
      <w:r w:rsidRPr="00D92F94">
        <w:rPr>
          <w:rtl/>
          <w:lang w:bidi="fa-IR"/>
        </w:rPr>
        <w:t>آن كودكى كه در جامعه دروغ پرداز و كلك باز، بى پروا و بى بند و بار، دزد و خيانتكار و يا در جامعه دين باور و امانتدار و برخوردار از حيا و درستكارى زندگى كند، طبيعى است كه با توجه با جو جامعه صالح و ناصالح خود هماهنگ مى گردد و هر كدام بسان جامعه خويش مى شود.</w:t>
      </w:r>
    </w:p>
    <w:p w:rsidR="00D92F94" w:rsidRPr="00D92F94" w:rsidRDefault="000F0908" w:rsidP="00D92F94">
      <w:pPr>
        <w:pStyle w:val="libNormal"/>
        <w:rPr>
          <w:lang w:bidi="fa-IR"/>
        </w:rPr>
      </w:pPr>
      <w:r>
        <w:rPr>
          <w:rFonts w:hint="cs"/>
          <w:rtl/>
          <w:lang w:bidi="fa-IR"/>
        </w:rPr>
        <w:t>4.</w:t>
      </w:r>
      <w:r w:rsidR="00D92F94" w:rsidRPr="00D92F94">
        <w:rPr>
          <w:rtl/>
          <w:lang w:bidi="fa-IR"/>
        </w:rPr>
        <w:t xml:space="preserve"> از مهمترين عوامل و وسايلى كه در سازندگى و اصلاح جامعه و يا تباهى آن اثر مى گذارد، رسانه هاى گروهى و دستگاههاى تبليغاتى جامعه</w:t>
      </w:r>
      <w:r w:rsidR="00132F7E">
        <w:rPr>
          <w:rtl/>
          <w:lang w:bidi="fa-IR"/>
        </w:rPr>
        <w:t>،</w:t>
      </w:r>
      <w:r w:rsidR="00D92F94" w:rsidRPr="00D92F94">
        <w:rPr>
          <w:rtl/>
          <w:lang w:bidi="fa-IR"/>
        </w:rPr>
        <w:t xml:space="preserve"> همچون</w:t>
      </w:r>
      <w:r w:rsidR="00132F7E">
        <w:rPr>
          <w:rtl/>
          <w:lang w:bidi="fa-IR"/>
        </w:rPr>
        <w:t>:</w:t>
      </w:r>
      <w:r w:rsidR="00D92F94" w:rsidRPr="00D92F94">
        <w:rPr>
          <w:rtl/>
          <w:lang w:bidi="fa-IR"/>
        </w:rPr>
        <w:t xml:space="preserve"> روزنامه ها، مجلات</w:t>
      </w:r>
      <w:r w:rsidR="00132F7E">
        <w:rPr>
          <w:rtl/>
          <w:lang w:bidi="fa-IR"/>
        </w:rPr>
        <w:t>،</w:t>
      </w:r>
      <w:r w:rsidR="00D92F94" w:rsidRPr="00D92F94">
        <w:rPr>
          <w:rtl/>
          <w:lang w:bidi="fa-IR"/>
        </w:rPr>
        <w:t xml:space="preserve"> راديو، تلويزيون و فيلمهاى گوناگون است</w:t>
      </w:r>
      <w:r w:rsidR="00132F7E">
        <w:rPr>
          <w:rtl/>
          <w:lang w:bidi="fa-IR"/>
        </w:rPr>
        <w:t>.</w:t>
      </w:r>
    </w:p>
    <w:p w:rsidR="00D92F94" w:rsidRPr="00D92F94" w:rsidRDefault="00D92F94" w:rsidP="00D92F94">
      <w:pPr>
        <w:pStyle w:val="libNormal"/>
        <w:rPr>
          <w:lang w:bidi="fa-IR"/>
        </w:rPr>
      </w:pPr>
      <w:r w:rsidRPr="00D92F94">
        <w:rPr>
          <w:rtl/>
          <w:lang w:bidi="fa-IR"/>
        </w:rPr>
        <w:t>پس از اين نگرش گذرا به عوامل تربيت و سازندگى</w:t>
      </w:r>
      <w:r w:rsidR="00132F7E">
        <w:rPr>
          <w:rtl/>
          <w:lang w:bidi="fa-IR"/>
        </w:rPr>
        <w:t>،</w:t>
      </w:r>
      <w:r w:rsidRPr="00D92F94">
        <w:rPr>
          <w:rtl/>
          <w:lang w:bidi="fa-IR"/>
        </w:rPr>
        <w:t xml:space="preserve"> خاطرنشان مى گردد كه امام مهدى </w:t>
      </w:r>
      <w:r w:rsidR="004155EF" w:rsidRPr="004155EF">
        <w:rPr>
          <w:rStyle w:val="libAlaemChar"/>
          <w:rtl/>
        </w:rPr>
        <w:t>عليه‌السلام</w:t>
      </w:r>
      <w:r w:rsidRPr="00D92F94">
        <w:rPr>
          <w:rtl/>
          <w:lang w:bidi="fa-IR"/>
        </w:rPr>
        <w:t xml:space="preserve"> كه در انديشه اصلاح جامعه جهانى است و مى خواهد جامعه اى براستى اسلامى پى ريزى نموده و آن را به ارزشهاى والاى انسانى و قرآنى آراسته سازد، در اين راه ناگزير است كه از وسايل و عوامل تربيتى بهره گيرد و آموزش هاى تربيتى صحيح و سازنده خويش را بوسيله اين وسايل و تجهيزات</w:t>
      </w:r>
      <w:r w:rsidR="00132F7E">
        <w:rPr>
          <w:rtl/>
          <w:lang w:bidi="fa-IR"/>
        </w:rPr>
        <w:t>،</w:t>
      </w:r>
      <w:r w:rsidRPr="00D92F94">
        <w:rPr>
          <w:rtl/>
          <w:lang w:bidi="fa-IR"/>
        </w:rPr>
        <w:t xml:space="preserve"> به گوشها برساند. از اين رو، مدارس و آموزشگاهها را، فرهنگ و تعاليم انسان ساز اسلام اداره و رهبرى مى كند و راههاى تعليم و تربيت در همه مراحل از شيوه ها و برنامه هاى اسلامى بهره ور مى گردد و وسايل ارتباط جمعى بطور كامل</w:t>
      </w:r>
      <w:r w:rsidR="00132F7E">
        <w:rPr>
          <w:rtl/>
          <w:lang w:bidi="fa-IR"/>
        </w:rPr>
        <w:t>،</w:t>
      </w:r>
      <w:r w:rsidRPr="00D92F94">
        <w:rPr>
          <w:rtl/>
          <w:lang w:bidi="fa-IR"/>
        </w:rPr>
        <w:t xml:space="preserve"> شايسته و مفيد و ثمربخش مى شوند و از چارچوب مقررات و ارزشهاى اسلامى</w:t>
      </w:r>
      <w:r w:rsidR="00132F7E">
        <w:rPr>
          <w:rtl/>
          <w:lang w:bidi="fa-IR"/>
        </w:rPr>
        <w:t>،</w:t>
      </w:r>
      <w:r w:rsidRPr="00D92F94">
        <w:rPr>
          <w:rtl/>
          <w:lang w:bidi="fa-IR"/>
        </w:rPr>
        <w:t xml:space="preserve"> تجاوز نمى كنند.</w:t>
      </w:r>
    </w:p>
    <w:p w:rsidR="00D92F94" w:rsidRPr="00D92F94" w:rsidRDefault="00D92F94" w:rsidP="00D92F94">
      <w:pPr>
        <w:pStyle w:val="libNormal"/>
        <w:rPr>
          <w:lang w:bidi="fa-IR"/>
        </w:rPr>
      </w:pPr>
      <w:r w:rsidRPr="00D92F94">
        <w:rPr>
          <w:rtl/>
          <w:lang w:bidi="fa-IR"/>
        </w:rPr>
        <w:t xml:space="preserve">اشاره شد كه امام باقر </w:t>
      </w:r>
      <w:r w:rsidR="004155EF" w:rsidRPr="004155EF">
        <w:rPr>
          <w:rStyle w:val="libAlaemChar"/>
          <w:rtl/>
        </w:rPr>
        <w:t>عليه‌السلام</w:t>
      </w:r>
      <w:r w:rsidRPr="00D92F94">
        <w:rPr>
          <w:rtl/>
          <w:lang w:bidi="fa-IR"/>
        </w:rPr>
        <w:t xml:space="preserve"> در اين مورد فرمود:</w:t>
      </w:r>
    </w:p>
    <w:p w:rsidR="000F0908" w:rsidRDefault="000F0908" w:rsidP="00D92F94">
      <w:pPr>
        <w:pStyle w:val="libNormal"/>
        <w:rPr>
          <w:rtl/>
          <w:lang w:bidi="fa-IR"/>
        </w:rPr>
      </w:pPr>
      <w:r>
        <w:rPr>
          <w:rFonts w:hint="cs"/>
          <w:rtl/>
          <w:lang w:bidi="fa-IR"/>
        </w:rPr>
        <w:lastRenderedPageBreak/>
        <w:t>«</w:t>
      </w:r>
      <w:r w:rsidR="00D92F94" w:rsidRPr="00D92F94">
        <w:rPr>
          <w:rtl/>
          <w:lang w:bidi="fa-IR"/>
        </w:rPr>
        <w:t>...</w:t>
      </w:r>
      <w:r w:rsidR="00D92F94" w:rsidRPr="000F0908">
        <w:rPr>
          <w:rStyle w:val="libHadeesChar"/>
          <w:rtl/>
        </w:rPr>
        <w:t>تؤ تون الحكمة فى زمانه حتى اءن المراءة تقضى فى بيتها بكتاب الله و سنة رسوله</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687</w:t>
      </w:r>
      <w:r w:rsidR="00D92F94" w:rsidRPr="00150594">
        <w:rPr>
          <w:rStyle w:val="libFootnotenumChar"/>
          <w:rtl/>
        </w:rPr>
        <w:t>)</w:t>
      </w:r>
    </w:p>
    <w:p w:rsidR="00D92F94" w:rsidRPr="00D92F94" w:rsidRDefault="000F0908" w:rsidP="00D92F94">
      <w:pPr>
        <w:pStyle w:val="libNormal"/>
        <w:rPr>
          <w:lang w:bidi="fa-IR"/>
        </w:rPr>
      </w:pPr>
      <w:r>
        <w:rPr>
          <w:rtl/>
          <w:lang w:bidi="fa-IR"/>
        </w:rPr>
        <w:br w:type="page"/>
      </w:r>
    </w:p>
    <w:p w:rsidR="00D92F94" w:rsidRPr="000F0908" w:rsidRDefault="00D92F94" w:rsidP="000F0908">
      <w:pPr>
        <w:pStyle w:val="Heading2"/>
        <w:rPr>
          <w:rtl/>
        </w:rPr>
      </w:pPr>
      <w:bookmarkStart w:id="175" w:name="_Toc479759346"/>
      <w:r w:rsidRPr="00D92F94">
        <w:rPr>
          <w:rtl/>
          <w:lang w:bidi="fa-IR"/>
        </w:rPr>
        <w:t xml:space="preserve">زندگى اقتصادى در عصر امام مهدى </w:t>
      </w:r>
      <w:r w:rsidR="004155EF" w:rsidRPr="004155EF">
        <w:rPr>
          <w:rStyle w:val="libAlaemChar"/>
          <w:rtl/>
        </w:rPr>
        <w:t>عليه‌السلام</w:t>
      </w:r>
      <w:bookmarkEnd w:id="175"/>
    </w:p>
    <w:p w:rsidR="00D92F94" w:rsidRPr="00D92F94" w:rsidRDefault="00D92F94" w:rsidP="00D92F94">
      <w:pPr>
        <w:pStyle w:val="libNormal"/>
        <w:rPr>
          <w:lang w:bidi="fa-IR"/>
        </w:rPr>
      </w:pPr>
      <w:r w:rsidRPr="00D92F94">
        <w:rPr>
          <w:rtl/>
          <w:lang w:bidi="fa-IR"/>
        </w:rPr>
        <w:t>شايد بتوان گفت از مهمترين مشكلات حيات انسان</w:t>
      </w:r>
      <w:r w:rsidR="00132F7E">
        <w:rPr>
          <w:rtl/>
          <w:lang w:bidi="fa-IR"/>
        </w:rPr>
        <w:t>،</w:t>
      </w:r>
      <w:r w:rsidRPr="00D92F94">
        <w:rPr>
          <w:rtl/>
          <w:lang w:bidi="fa-IR"/>
        </w:rPr>
        <w:t xml:space="preserve"> مشكل اقتصادى و معيشتى و مسايل مربوط به آن</w:t>
      </w:r>
      <w:r w:rsidR="00132F7E">
        <w:rPr>
          <w:rtl/>
          <w:lang w:bidi="fa-IR"/>
        </w:rPr>
        <w:t>،</w:t>
      </w:r>
      <w:r w:rsidRPr="00D92F94">
        <w:rPr>
          <w:rtl/>
          <w:lang w:bidi="fa-IR"/>
        </w:rPr>
        <w:t xml:space="preserve"> همچون فقر، گرانى</w:t>
      </w:r>
      <w:r w:rsidR="00132F7E">
        <w:rPr>
          <w:rtl/>
          <w:lang w:bidi="fa-IR"/>
        </w:rPr>
        <w:t>،</w:t>
      </w:r>
      <w:r w:rsidRPr="00D92F94">
        <w:rPr>
          <w:rtl/>
          <w:lang w:bidi="fa-IR"/>
        </w:rPr>
        <w:t xml:space="preserve"> محدوديت تجارت و داد و ستد، تورم</w:t>
      </w:r>
      <w:r w:rsidR="00132F7E">
        <w:rPr>
          <w:rtl/>
          <w:lang w:bidi="fa-IR"/>
        </w:rPr>
        <w:t>،</w:t>
      </w:r>
      <w:r w:rsidRPr="00D92F94">
        <w:rPr>
          <w:rtl/>
          <w:lang w:bidi="fa-IR"/>
        </w:rPr>
        <w:t xml:space="preserve"> ناتوانى اقتصادى</w:t>
      </w:r>
      <w:r w:rsidR="00132F7E">
        <w:rPr>
          <w:rtl/>
          <w:lang w:bidi="fa-IR"/>
        </w:rPr>
        <w:t>،</w:t>
      </w:r>
      <w:r w:rsidRPr="00D92F94">
        <w:rPr>
          <w:rtl/>
          <w:lang w:bidi="fa-IR"/>
        </w:rPr>
        <w:t>توليد كم و تقاضاى بسيار و مسايلى از اينگونه كه ستد، تورم</w:t>
      </w:r>
      <w:r w:rsidR="00132F7E">
        <w:rPr>
          <w:rtl/>
          <w:lang w:bidi="fa-IR"/>
        </w:rPr>
        <w:t>،</w:t>
      </w:r>
      <w:r w:rsidRPr="00D92F94">
        <w:rPr>
          <w:rtl/>
          <w:lang w:bidi="fa-IR"/>
        </w:rPr>
        <w:t xml:space="preserve"> ناتوانى اقتصادى</w:t>
      </w:r>
      <w:r w:rsidR="00132F7E">
        <w:rPr>
          <w:rtl/>
          <w:lang w:bidi="fa-IR"/>
        </w:rPr>
        <w:t>،</w:t>
      </w:r>
      <w:r w:rsidRPr="00D92F94">
        <w:rPr>
          <w:rtl/>
          <w:lang w:bidi="fa-IR"/>
        </w:rPr>
        <w:t xml:space="preserve"> توليد كم و تقاضاى بسيار و مسايلى از اينگونه كه بيشتر آنها از ثمرات شوم اقتصاد ضد اسلامى حاكم بر جهان و بويژه كشورهاى اسلامى است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اين اقتصاد ضد اسلامى و ظالمانه است كه به بحرانهاى اقتصادى در جوامع انسانى منجر مى شود و اين بخاطر سركوبى مردم و پايمال ساختن آزاديها، مسدود ساختن راههاى معيشت براى مردم</w:t>
      </w:r>
      <w:r w:rsidR="00132F7E">
        <w:rPr>
          <w:rtl/>
          <w:lang w:bidi="fa-IR"/>
        </w:rPr>
        <w:t>،</w:t>
      </w:r>
      <w:r w:rsidRPr="00D92F94">
        <w:rPr>
          <w:rtl/>
          <w:lang w:bidi="fa-IR"/>
        </w:rPr>
        <w:t xml:space="preserve"> تحميل ماليات سنگين و تصاعدى بر توده ها و محروم ساختن بندگان خدا از مواهب زندگى و بركات و نعمتهايى است كه خداوند آنها را به بندگانش ارزانى داشته و براى آنان مباح ساخته است</w:t>
      </w:r>
      <w:r w:rsidR="00132F7E">
        <w:rPr>
          <w:rtl/>
          <w:lang w:bidi="fa-IR"/>
        </w:rPr>
        <w:t>.</w:t>
      </w:r>
    </w:p>
    <w:p w:rsidR="00D92F94" w:rsidRPr="00D92F94" w:rsidRDefault="00D92F94" w:rsidP="00D92F94">
      <w:pPr>
        <w:pStyle w:val="libNormal"/>
        <w:rPr>
          <w:lang w:bidi="fa-IR"/>
        </w:rPr>
      </w:pPr>
      <w:r w:rsidRPr="00D92F94">
        <w:rPr>
          <w:rtl/>
          <w:lang w:bidi="fa-IR"/>
        </w:rPr>
        <w:t>شايسته است فراموش نكنيم كه بيشتر جناياتى كه در جهان رخ مى دهد، از فقر و نياز و فلاكت سرچشمه مى گيرد و بيشتر درگيريها در جوامع انسانى از مسايل مادى و منافع مالى ناشى مى شود. و همينگونه بيشتر درگيريهاى خانوادگى و بيشتر بيماريها از بلاى اجتماعى فقر و سوءتغذيه است كه آن نيز از نتايج شوم فقر و بينوايى است</w:t>
      </w:r>
      <w:r w:rsidR="00132F7E">
        <w:rPr>
          <w:rtl/>
          <w:lang w:bidi="fa-IR"/>
        </w:rPr>
        <w:t>.</w:t>
      </w:r>
    </w:p>
    <w:p w:rsidR="00D92F94" w:rsidRPr="00D92F94" w:rsidRDefault="00D92F94" w:rsidP="00D92F94">
      <w:pPr>
        <w:pStyle w:val="libNormal"/>
        <w:rPr>
          <w:lang w:bidi="fa-IR"/>
        </w:rPr>
      </w:pPr>
      <w:r w:rsidRPr="00D92F94">
        <w:rPr>
          <w:rtl/>
          <w:lang w:bidi="fa-IR"/>
        </w:rPr>
        <w:t>بيشتر جوانان بخاطر فشار فقر و نياز، از تشكيل خانواده سرباز مى زنند و بسيارى از خانواده ها از فشار فقر و عدم امكانات به تجديد نسل رضايت مى دهند. و اگر بگوييم كه بيشتر مردمى كه مى ميرند قربانى فقر و فلاكتند، سخنى به گزاف نگفته ايم</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اگر بخواهيم ضايعات و زيانهاى برخاسته از فقرا را در جامعه انسانى بشمارى سخن به درازا مى كشد و شكل كتاب تغيير مى يابد همينگونه اگر بخواهيم از مسايل اقتصادى و ابعاد </w:t>
      </w:r>
      <w:r w:rsidRPr="00D92F94">
        <w:rPr>
          <w:rtl/>
          <w:lang w:bidi="fa-IR"/>
        </w:rPr>
        <w:lastRenderedPageBreak/>
        <w:t>گوناگون آن بحث كنيم</w:t>
      </w:r>
      <w:r w:rsidR="00132F7E">
        <w:rPr>
          <w:rtl/>
          <w:lang w:bidi="fa-IR"/>
        </w:rPr>
        <w:t>،</w:t>
      </w:r>
      <w:r w:rsidRPr="00D92F94">
        <w:rPr>
          <w:rtl/>
          <w:lang w:bidi="fa-IR"/>
        </w:rPr>
        <w:t xml:space="preserve"> كتاب از موضوع اصلى خويش خارج مى شود، به همين جهت سخن را بدين گونه خلاصه مى كنيم</w:t>
      </w:r>
      <w:r w:rsidR="00132F7E">
        <w:rPr>
          <w:rtl/>
          <w:lang w:bidi="fa-IR"/>
        </w:rPr>
        <w:t>.</w:t>
      </w:r>
    </w:p>
    <w:p w:rsidR="00D92F94" w:rsidRPr="00D92F94" w:rsidRDefault="00D92F94" w:rsidP="00D92F94">
      <w:pPr>
        <w:pStyle w:val="libNormal"/>
        <w:rPr>
          <w:lang w:bidi="fa-IR"/>
        </w:rPr>
      </w:pPr>
      <w:r w:rsidRPr="00D92F94">
        <w:rPr>
          <w:rtl/>
          <w:lang w:bidi="fa-IR"/>
        </w:rPr>
        <w:t xml:space="preserve">از جمله اصلاحات گسترده و طرحهاى بزرگى كه امام مهدى </w:t>
      </w:r>
      <w:r w:rsidR="004155EF" w:rsidRPr="004155EF">
        <w:rPr>
          <w:rStyle w:val="libAlaemChar"/>
          <w:rtl/>
        </w:rPr>
        <w:t>عليه‌السلام</w:t>
      </w:r>
      <w:r w:rsidRPr="00D92F94">
        <w:rPr>
          <w:rtl/>
          <w:lang w:bidi="fa-IR"/>
        </w:rPr>
        <w:t xml:space="preserve"> بدان قيام مى كند مساءله حل مشكلات اقتصادى در خانواده بزرگ بشرى است و اين كار بزرگ و برنامه عظيم از راه پياده كردن مقررات عادلانه و رهايى بخش و زندگى ساز اقتصاد اسلامى خواهد بود و از مهمترين و كارسازترين بندهاى آن عبارتند از:</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مباح اعلان كردن بهره ورى شايسته و عادلانه و سازنده از مواهب و نعمتهايى كه خداوند براى انسان پديد آورده است</w:t>
      </w:r>
      <w:r w:rsidR="00132F7E">
        <w:rPr>
          <w:rtl/>
          <w:lang w:bidi="fa-IR"/>
        </w:rPr>
        <w:t>.</w:t>
      </w:r>
    </w:p>
    <w:p w:rsidR="00D92F94" w:rsidRPr="00D92F94" w:rsidRDefault="000F0908" w:rsidP="00D92F94">
      <w:pPr>
        <w:pStyle w:val="libNormal"/>
        <w:rPr>
          <w:lang w:bidi="fa-IR"/>
        </w:rPr>
      </w:pPr>
      <w:r>
        <w:rPr>
          <w:rFonts w:hint="cs"/>
          <w:rtl/>
          <w:lang w:bidi="fa-IR"/>
        </w:rPr>
        <w:t>2.</w:t>
      </w:r>
      <w:r w:rsidR="00D92F94" w:rsidRPr="00D92F94">
        <w:rPr>
          <w:rtl/>
          <w:lang w:bidi="fa-IR"/>
        </w:rPr>
        <w:t xml:space="preserve"> اعطاى آزاديهاى گوناگون در امور اقتصادى و اجتماعى و فكرى و صنعتى و براساس حق و عدالت اسلامى</w:t>
      </w:r>
      <w:r w:rsidR="00132F7E">
        <w:rPr>
          <w:rtl/>
          <w:lang w:bidi="fa-IR"/>
        </w:rPr>
        <w:t>.</w:t>
      </w:r>
    </w:p>
    <w:p w:rsidR="00D92F94" w:rsidRPr="00D92F94" w:rsidRDefault="000F0908" w:rsidP="00D92F94">
      <w:pPr>
        <w:pStyle w:val="libNormal"/>
        <w:rPr>
          <w:lang w:bidi="fa-IR"/>
        </w:rPr>
      </w:pPr>
      <w:r>
        <w:rPr>
          <w:rFonts w:hint="cs"/>
          <w:rtl/>
          <w:lang w:bidi="fa-IR"/>
        </w:rPr>
        <w:t>3.</w:t>
      </w:r>
      <w:r w:rsidR="00D92F94" w:rsidRPr="00D92F94">
        <w:rPr>
          <w:rtl/>
          <w:lang w:bidi="fa-IR"/>
        </w:rPr>
        <w:t xml:space="preserve"> بهره ورى از مواهب و امكانات و نيروهاى طبيعت و فرصت و ميدان دادن به دستها، مغزها و انديشه هاى توانا و سازنده و مبتكر براساس عقل و انديشه</w:t>
      </w:r>
      <w:r w:rsidR="00132F7E">
        <w:rPr>
          <w:rtl/>
          <w:lang w:bidi="fa-IR"/>
        </w:rPr>
        <w:t>.</w:t>
      </w:r>
    </w:p>
    <w:p w:rsidR="00D92F94" w:rsidRPr="00D92F94" w:rsidRDefault="00D92F94" w:rsidP="00D92F94">
      <w:pPr>
        <w:pStyle w:val="libNormal"/>
        <w:rPr>
          <w:lang w:bidi="fa-IR"/>
        </w:rPr>
      </w:pPr>
      <w:r w:rsidRPr="00D92F94">
        <w:rPr>
          <w:rtl/>
          <w:lang w:bidi="fa-IR"/>
        </w:rPr>
        <w:t>براى روشن شدن مطلب مثالهايى ترسيم مى گردد:</w:t>
      </w:r>
    </w:p>
    <w:p w:rsidR="00D92F94" w:rsidRPr="00D92F94" w:rsidRDefault="000F0908" w:rsidP="00D92F94">
      <w:pPr>
        <w:pStyle w:val="libNormal"/>
        <w:rPr>
          <w:lang w:bidi="fa-IR"/>
        </w:rPr>
      </w:pPr>
      <w:r>
        <w:rPr>
          <w:rFonts w:hint="cs"/>
          <w:rtl/>
          <w:lang w:bidi="fa-IR"/>
        </w:rPr>
        <w:t>1.</w:t>
      </w:r>
      <w:r w:rsidR="00D92F94" w:rsidRPr="00D92F94">
        <w:rPr>
          <w:rtl/>
          <w:lang w:bidi="fa-IR"/>
        </w:rPr>
        <w:t xml:space="preserve"> در درياها و نهرهاى بزرگ دنيا، ميلياردها ماهى از انواع گوناگون آن كه بهره ورى از آنان حلال است</w:t>
      </w:r>
      <w:r w:rsidR="00132F7E">
        <w:rPr>
          <w:rtl/>
          <w:lang w:bidi="fa-IR"/>
        </w:rPr>
        <w:t>،</w:t>
      </w:r>
      <w:r w:rsidR="00D92F94" w:rsidRPr="00D92F94">
        <w:rPr>
          <w:rtl/>
          <w:lang w:bidi="fa-IR"/>
        </w:rPr>
        <w:t xml:space="preserve"> زندگى مى كنند. ما در دو نهر (دجله</w:t>
      </w:r>
      <w:r w:rsidR="0046049D">
        <w:rPr>
          <w:rtl/>
          <w:lang w:bidi="fa-IR"/>
        </w:rPr>
        <w:t>)</w:t>
      </w:r>
      <w:r w:rsidR="00D92F94" w:rsidRPr="00D92F94">
        <w:rPr>
          <w:rtl/>
          <w:lang w:bidi="fa-IR"/>
        </w:rPr>
        <w:t xml:space="preserve"> و (فرات</w:t>
      </w:r>
      <w:r w:rsidR="0046049D">
        <w:rPr>
          <w:rtl/>
          <w:lang w:bidi="fa-IR"/>
        </w:rPr>
        <w:t>)</w:t>
      </w:r>
      <w:r w:rsidR="00D92F94" w:rsidRPr="00D92F94">
        <w:rPr>
          <w:rtl/>
          <w:lang w:bidi="fa-IR"/>
        </w:rPr>
        <w:t xml:space="preserve"> در عراق ديده ايم كه انواع ماهيان همانند سيل آب در حركتند.</w:t>
      </w:r>
    </w:p>
    <w:p w:rsidR="00D92F94" w:rsidRPr="00D92F94" w:rsidRDefault="00D92F94" w:rsidP="00D92F94">
      <w:pPr>
        <w:pStyle w:val="libNormal"/>
        <w:rPr>
          <w:lang w:bidi="fa-IR"/>
        </w:rPr>
      </w:pPr>
      <w:r w:rsidRPr="00D92F94">
        <w:rPr>
          <w:rtl/>
          <w:lang w:bidi="fa-IR"/>
        </w:rPr>
        <w:t>ماهى علاوه بر اينكه غذاى لذيذ و مفيدى است</w:t>
      </w:r>
      <w:r w:rsidR="00132F7E">
        <w:rPr>
          <w:rtl/>
          <w:lang w:bidi="fa-IR"/>
        </w:rPr>
        <w:t>،</w:t>
      </w:r>
      <w:r w:rsidRPr="00D92F94">
        <w:rPr>
          <w:rtl/>
          <w:lang w:bidi="fa-IR"/>
        </w:rPr>
        <w:t xml:space="preserve"> براى بسيارى از بيماريهاى كشنده نيز، داروى شفابخش و مناسبى است و اتفاقا بصورت سرسام آورى قابل تكثير و پرورش است كه اگر درست عمل شود از انقراض و تمام شدن آن نبايد وحشت داشت چرا كه نهرها به درياها مى پيوندند و برخى درياها به يكديگر.</w:t>
      </w:r>
    </w:p>
    <w:p w:rsidR="00D92F94" w:rsidRPr="00D92F94" w:rsidRDefault="00D92F94" w:rsidP="00D92F94">
      <w:pPr>
        <w:pStyle w:val="libNormal"/>
        <w:rPr>
          <w:lang w:bidi="fa-IR"/>
        </w:rPr>
      </w:pPr>
      <w:r w:rsidRPr="00D92F94">
        <w:rPr>
          <w:rtl/>
          <w:lang w:bidi="fa-IR"/>
        </w:rPr>
        <w:lastRenderedPageBreak/>
        <w:t>اما با وجود فراوانى اين ماده غذايى و دارويى و اين متاع تجارتى</w:t>
      </w:r>
      <w:r w:rsidR="00132F7E">
        <w:rPr>
          <w:rtl/>
          <w:lang w:bidi="fa-IR"/>
        </w:rPr>
        <w:t>،</w:t>
      </w:r>
      <w:r w:rsidRPr="00D92F94">
        <w:rPr>
          <w:rtl/>
          <w:lang w:bidi="fa-IR"/>
        </w:rPr>
        <w:t xml:space="preserve"> دولتها براى صيد آن</w:t>
      </w:r>
      <w:r w:rsidR="00132F7E">
        <w:rPr>
          <w:rtl/>
          <w:lang w:bidi="fa-IR"/>
        </w:rPr>
        <w:t>،</w:t>
      </w:r>
      <w:r w:rsidRPr="00D92F94">
        <w:rPr>
          <w:rtl/>
          <w:lang w:bidi="fa-IR"/>
        </w:rPr>
        <w:t xml:space="preserve"> مقررات دست و پاگير و سختى وضع مى كنند كه همين مقررات باعث كاهش بهره ورى مردم از اين نعمت خدا و منابع غذايى است و به بالا رفتن قيمت آن منجر مى گردد.</w:t>
      </w:r>
    </w:p>
    <w:p w:rsidR="00D92F94" w:rsidRPr="00D92F94" w:rsidRDefault="00D92F94" w:rsidP="00D92F94">
      <w:pPr>
        <w:pStyle w:val="libNormal"/>
        <w:rPr>
          <w:lang w:bidi="fa-IR"/>
        </w:rPr>
      </w:pPr>
      <w:r w:rsidRPr="00D92F94">
        <w:rPr>
          <w:rtl/>
          <w:lang w:bidi="fa-IR"/>
        </w:rPr>
        <w:t>حكومتها به افراد خاصى اجازه صيد ماهى و بهره ورى از اين نعمت الهى را مى دهند و در برابر اين اجازه انحصارى و رسمى</w:t>
      </w:r>
      <w:r w:rsidR="00132F7E">
        <w:rPr>
          <w:rtl/>
          <w:lang w:bidi="fa-IR"/>
        </w:rPr>
        <w:t>،</w:t>
      </w:r>
      <w:r w:rsidRPr="00D92F94">
        <w:rPr>
          <w:rtl/>
          <w:lang w:bidi="fa-IR"/>
        </w:rPr>
        <w:t xml:space="preserve"> ماليات سنگين و شرايط بسيارى مى نهند. به همين جهت قيمت ماهى حتى در شهرها و كشورهاى ساحلى و كرانه هاى نهرها و شطها نيز، بالاست و بيشتر فقرا و محرومان از اين نعمت الهى ساخته است</w:t>
      </w:r>
      <w:r w:rsidR="00132F7E">
        <w:rPr>
          <w:rtl/>
          <w:lang w:bidi="fa-IR"/>
        </w:rPr>
        <w:t>.</w:t>
      </w:r>
    </w:p>
    <w:p w:rsidR="00D92F94" w:rsidRPr="00D92F94" w:rsidRDefault="00D92F94" w:rsidP="00D92F94">
      <w:pPr>
        <w:pStyle w:val="libNormal"/>
        <w:rPr>
          <w:lang w:bidi="fa-IR"/>
        </w:rPr>
      </w:pPr>
      <w:r w:rsidRPr="00D92F94">
        <w:rPr>
          <w:rtl/>
          <w:lang w:bidi="fa-IR"/>
        </w:rPr>
        <w:t>خدا در قرآن مى فرمايد:</w:t>
      </w:r>
    </w:p>
    <w:p w:rsidR="00D92F94" w:rsidRPr="00D92F94" w:rsidRDefault="000F0908" w:rsidP="000F0908">
      <w:pPr>
        <w:pStyle w:val="libNormal"/>
        <w:rPr>
          <w:lang w:bidi="fa-IR"/>
        </w:rPr>
      </w:pPr>
      <w:r w:rsidRPr="000F0908">
        <w:rPr>
          <w:rStyle w:val="libAlaemChar"/>
          <w:rFonts w:hint="cs"/>
          <w:rtl/>
        </w:rPr>
        <w:t>(</w:t>
      </w:r>
      <w:r w:rsidRPr="000F0908">
        <w:rPr>
          <w:rStyle w:val="libAieChar"/>
          <w:rtl/>
          <w:lang w:bidi="fa-IR"/>
        </w:rPr>
        <w:t>اللَّهُ الَّذِي سَخَّرَ لَكُمُ الْبَحْرَ لِتَجْرِيَ الْفُلْكُ فِيهِ بِأَمْرِهِ وَلِتَبْتَغُوا مِن فَضْلِهِ</w:t>
      </w:r>
      <w:r w:rsidRPr="000F0908">
        <w:rPr>
          <w:rStyle w:val="libAlaemChar"/>
          <w:rFonts w:hint="cs"/>
          <w:rtl/>
        </w:rPr>
        <w:t>)</w:t>
      </w:r>
      <w:r w:rsidRPr="000F0908">
        <w:rPr>
          <w:rFonts w:hint="cs"/>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150594">
        <w:rPr>
          <w:rStyle w:val="libFootnotenumChar"/>
          <w:rtl/>
        </w:rPr>
        <w:t>(</w:t>
      </w:r>
      <w:r w:rsidR="00150594" w:rsidRPr="00150594">
        <w:rPr>
          <w:rStyle w:val="libFootnotenumChar"/>
          <w:rtl/>
          <w:lang w:bidi="fa-IR"/>
        </w:rPr>
        <w:t>688</w:t>
      </w:r>
      <w:r w:rsidRPr="00150594">
        <w:rPr>
          <w:rStyle w:val="libFootnotenumChar"/>
          <w:rtl/>
        </w:rPr>
        <w:t>)</w:t>
      </w:r>
      <w:r w:rsidRPr="00D92F94">
        <w:rPr>
          <w:rtl/>
          <w:lang w:bidi="fa-IR"/>
        </w:rPr>
        <w:t xml:space="preserve"> خدا، همان كسى است كه دريا را براى شما مسخر ساخت تا به امر او كشتى در پهنه امواج آن جريان يابد و شما از فضل و بخشايش او بجوييد.</w:t>
      </w:r>
    </w:p>
    <w:p w:rsidR="00D92F94" w:rsidRPr="00D92F94" w:rsidRDefault="00D92F94" w:rsidP="00D92F94">
      <w:pPr>
        <w:pStyle w:val="libNormal"/>
        <w:rPr>
          <w:lang w:bidi="fa-IR"/>
        </w:rPr>
      </w:pPr>
      <w:r w:rsidRPr="00D92F94">
        <w:rPr>
          <w:rtl/>
          <w:lang w:bidi="fa-IR"/>
        </w:rPr>
        <w:t>و مى فرمايد:</w:t>
      </w:r>
    </w:p>
    <w:p w:rsidR="00D92F94" w:rsidRPr="00D92F94" w:rsidRDefault="000F0908" w:rsidP="000F0908">
      <w:pPr>
        <w:pStyle w:val="libNormal"/>
        <w:rPr>
          <w:lang w:bidi="fa-IR"/>
        </w:rPr>
      </w:pPr>
      <w:r w:rsidRPr="000F0908">
        <w:rPr>
          <w:rStyle w:val="libAlaemChar"/>
          <w:rtl/>
        </w:rPr>
        <w:t>(</w:t>
      </w:r>
      <w:r>
        <w:rPr>
          <w:rtl/>
          <w:lang w:bidi="fa-IR"/>
        </w:rPr>
        <w:t>...</w:t>
      </w:r>
      <w:r w:rsidRPr="000F0908">
        <w:rPr>
          <w:rStyle w:val="libAieChar"/>
          <w:rtl/>
          <w:lang w:bidi="fa-IR"/>
        </w:rPr>
        <w:t>وَسَخَّرَ لَكُمُ الْأَنْهَارَ</w:t>
      </w:r>
      <w:r w:rsidR="0046049D" w:rsidRPr="000F0908">
        <w:rPr>
          <w:rStyle w:val="libAlaemChar"/>
          <w:rtl/>
        </w:rPr>
        <w:t>)</w:t>
      </w:r>
      <w:r>
        <w:rPr>
          <w:rFonts w:hint="cs"/>
          <w:rtl/>
          <w:lang w:bidi="fa-IR"/>
        </w:rPr>
        <w:t>.</w:t>
      </w:r>
      <w:r w:rsidR="00D92F94" w:rsidRPr="00150594">
        <w:rPr>
          <w:rStyle w:val="libFootnotenumChar"/>
          <w:rtl/>
        </w:rPr>
        <w:t>(</w:t>
      </w:r>
      <w:r w:rsidR="00150594" w:rsidRPr="00150594">
        <w:rPr>
          <w:rStyle w:val="libFootnotenumChar"/>
          <w:rtl/>
          <w:lang w:bidi="fa-IR"/>
        </w:rPr>
        <w:t>689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خداست كه نهرها را مسخر شما ساخت</w:t>
      </w:r>
      <w:r w:rsidR="00132F7E">
        <w:rPr>
          <w:rtl/>
          <w:lang w:bidi="fa-IR"/>
        </w:rPr>
        <w:t>.</w:t>
      </w:r>
    </w:p>
    <w:p w:rsidR="00D92F94" w:rsidRPr="00D92F94" w:rsidRDefault="00D92F94" w:rsidP="00D92F94">
      <w:pPr>
        <w:pStyle w:val="libNormal"/>
        <w:rPr>
          <w:lang w:bidi="fa-IR"/>
        </w:rPr>
      </w:pPr>
      <w:r w:rsidRPr="00D92F94">
        <w:rPr>
          <w:rtl/>
          <w:lang w:bidi="fa-IR"/>
        </w:rPr>
        <w:t>و مى فرمايد:</w:t>
      </w:r>
    </w:p>
    <w:p w:rsidR="00D92F94" w:rsidRPr="00D92F94" w:rsidRDefault="000F0908" w:rsidP="000F0908">
      <w:pPr>
        <w:pStyle w:val="libNormal"/>
        <w:rPr>
          <w:lang w:bidi="fa-IR"/>
        </w:rPr>
      </w:pPr>
      <w:r w:rsidRPr="000F0908">
        <w:rPr>
          <w:rStyle w:val="libAlaemChar"/>
          <w:rFonts w:hint="cs"/>
          <w:rtl/>
        </w:rPr>
        <w:t>(</w:t>
      </w:r>
      <w:r w:rsidRPr="000F0908">
        <w:rPr>
          <w:rStyle w:val="libAieChar"/>
          <w:rtl/>
          <w:lang w:bidi="fa-IR"/>
        </w:rPr>
        <w:t>وَهُوَ الَّذِي سَخَّرَ الْبَحْرَ لِتَأْكُلُوا مِنْهُ لَحْمًا طَرِيًّا</w:t>
      </w:r>
      <w:r w:rsidR="00D92F94" w:rsidRPr="00D92F94">
        <w:rPr>
          <w:rtl/>
          <w:lang w:bidi="fa-IR"/>
        </w:rPr>
        <w:t>...</w:t>
      </w:r>
      <w:r w:rsidRPr="000F0908">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690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او خدايى است كه دريا را براى شما مسخر ساخت تا از آن گوشت تازه (همچون گوشت ماهيان</w:t>
      </w:r>
      <w:r w:rsidR="0046049D">
        <w:rPr>
          <w:rtl/>
          <w:lang w:bidi="fa-IR"/>
        </w:rPr>
        <w:t>)</w:t>
      </w:r>
      <w:r w:rsidRPr="00D92F94">
        <w:rPr>
          <w:rtl/>
          <w:lang w:bidi="fa-IR"/>
        </w:rPr>
        <w:t xml:space="preserve"> تغذيه نماييد....</w:t>
      </w:r>
    </w:p>
    <w:p w:rsidR="00D92F94" w:rsidRPr="00D92F94" w:rsidRDefault="00D92F94" w:rsidP="00D92F94">
      <w:pPr>
        <w:pStyle w:val="libNormal"/>
        <w:rPr>
          <w:lang w:bidi="fa-IR"/>
        </w:rPr>
      </w:pPr>
      <w:r w:rsidRPr="00D92F94">
        <w:rPr>
          <w:rtl/>
          <w:lang w:bidi="fa-IR"/>
        </w:rPr>
        <w:t>و مى فرمايد:</w:t>
      </w:r>
    </w:p>
    <w:p w:rsidR="00D92F94" w:rsidRPr="00D92F94" w:rsidRDefault="000F0908" w:rsidP="000F0908">
      <w:pPr>
        <w:pStyle w:val="libNormal"/>
        <w:rPr>
          <w:lang w:bidi="fa-IR"/>
        </w:rPr>
      </w:pPr>
      <w:r w:rsidRPr="000F0908">
        <w:rPr>
          <w:rStyle w:val="libAlaemChar"/>
          <w:rFonts w:hint="cs"/>
          <w:rtl/>
        </w:rPr>
        <w:t>(</w:t>
      </w:r>
      <w:r w:rsidRPr="000F0908">
        <w:rPr>
          <w:rStyle w:val="libAieChar"/>
          <w:rtl/>
          <w:lang w:bidi="fa-IR"/>
        </w:rPr>
        <w:t>وَمَا يَسْتَوِي الْبَحْرَانِ هَٰذَا عَذْبٌ فُرَاتٌ سَائِغٌ شَرَابُهُ وَهَٰذَا مِلْحٌ أُجَاجٌ وَمِن كُلٍّ تَأْكُلُونَ لَحْمًا طَرِيًّا وَتَسْتَخْرِجُونَ حِلْيَةً تَلْبَسُونَهَا</w:t>
      </w:r>
      <w:r w:rsidR="00D92F94" w:rsidRPr="00D92F94">
        <w:rPr>
          <w:rtl/>
          <w:lang w:bidi="fa-IR"/>
        </w:rPr>
        <w:t>...</w:t>
      </w:r>
      <w:r w:rsidRPr="000F0908">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691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اين دو دريا مساوى نيستند، اين دريا، آبش گوارا و شيرين و نوشيدنش گوارا است و اين يكى شور و تلخ و گلوگير است</w:t>
      </w:r>
      <w:r w:rsidR="00132F7E">
        <w:rPr>
          <w:rtl/>
          <w:lang w:bidi="fa-IR"/>
        </w:rPr>
        <w:t>،</w:t>
      </w:r>
      <w:r w:rsidRPr="00D92F94">
        <w:rPr>
          <w:rtl/>
          <w:lang w:bidi="fa-IR"/>
        </w:rPr>
        <w:t xml:space="preserve"> اما از هر دو، گوشت تازه مى خوريد....</w:t>
      </w:r>
    </w:p>
    <w:p w:rsidR="00D92F94" w:rsidRPr="00D92F94" w:rsidRDefault="00D92F94" w:rsidP="00D92F94">
      <w:pPr>
        <w:pStyle w:val="libNormal"/>
        <w:rPr>
          <w:lang w:bidi="fa-IR"/>
        </w:rPr>
      </w:pPr>
      <w:r w:rsidRPr="00D92F94">
        <w:rPr>
          <w:rtl/>
          <w:lang w:bidi="fa-IR"/>
        </w:rPr>
        <w:lastRenderedPageBreak/>
        <w:t>و مى فرمايد:</w:t>
      </w:r>
    </w:p>
    <w:p w:rsidR="00D92F94" w:rsidRPr="00D92F94" w:rsidRDefault="0090177A" w:rsidP="00D92F94">
      <w:pPr>
        <w:pStyle w:val="libNormal"/>
        <w:rPr>
          <w:lang w:bidi="fa-IR"/>
        </w:rPr>
      </w:pPr>
      <w:r w:rsidRPr="0090177A">
        <w:rPr>
          <w:rStyle w:val="libAlaemChar"/>
          <w:rFonts w:hint="cs"/>
          <w:rtl/>
        </w:rPr>
        <w:t>(</w:t>
      </w:r>
      <w:r w:rsidRPr="0090177A">
        <w:rPr>
          <w:rStyle w:val="libAieChar"/>
          <w:rtl/>
          <w:lang w:bidi="fa-IR"/>
        </w:rPr>
        <w:t>أُحِلَّ لَكُمْ صَيْدُ الْبَحْرِ وَطَعَامُهُ مَتَاعًا لَّكُمْ وَلِلسَّيَّارَةِ</w:t>
      </w:r>
      <w:r w:rsidR="00132F7E">
        <w:rPr>
          <w:rtl/>
          <w:lang w:bidi="fa-IR"/>
        </w:rPr>
        <w:t>.</w:t>
      </w:r>
      <w:r w:rsidR="00D92F94" w:rsidRPr="00D92F94">
        <w:rPr>
          <w:rtl/>
          <w:lang w:bidi="fa-IR"/>
        </w:rPr>
        <w:t>..</w:t>
      </w:r>
      <w:r w:rsidRPr="0090177A">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692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صيد دريا و طعام آن براى شما حلال گرديد تا شما و مسافران از آنان بهره ور گريد....</w:t>
      </w:r>
    </w:p>
    <w:p w:rsidR="00D92F94" w:rsidRPr="00D92F94" w:rsidRDefault="00D92F94" w:rsidP="00D92F94">
      <w:pPr>
        <w:pStyle w:val="libNormal"/>
        <w:rPr>
          <w:lang w:bidi="fa-IR"/>
        </w:rPr>
      </w:pPr>
      <w:r w:rsidRPr="00D92F94">
        <w:rPr>
          <w:rtl/>
          <w:lang w:bidi="fa-IR"/>
        </w:rPr>
        <w:t>اگر براستى حكومتها به مردم اجازه بهره ورى از اين منابع حياتى را مى دادند و خود در كنار اين بهره ورى مردم</w:t>
      </w:r>
      <w:r w:rsidR="00132F7E">
        <w:rPr>
          <w:rtl/>
          <w:lang w:bidi="fa-IR"/>
        </w:rPr>
        <w:t>،</w:t>
      </w:r>
      <w:r w:rsidRPr="00D92F94">
        <w:rPr>
          <w:rtl/>
          <w:lang w:bidi="fa-IR"/>
        </w:rPr>
        <w:t xml:space="preserve"> به وظايف خويش عمل مى نمودند، بى ترديد قيمت گوشت</w:t>
      </w:r>
      <w:r w:rsidR="00132F7E">
        <w:rPr>
          <w:rtl/>
          <w:lang w:bidi="fa-IR"/>
        </w:rPr>
        <w:t>،</w:t>
      </w:r>
      <w:r w:rsidRPr="00D92F94">
        <w:rPr>
          <w:rtl/>
          <w:lang w:bidi="fa-IR"/>
        </w:rPr>
        <w:t xml:space="preserve"> قوس نزولى مى پيمود و بسيارى از مردم از اين راه بهره ور مى شدند و دولتها، نيازى به وارد ساختن گوشت يخ ‌زده از كشورهاى ديگر را نداشتند.</w:t>
      </w:r>
      <w:r w:rsidRPr="00150594">
        <w:rPr>
          <w:rStyle w:val="libFootnotenumChar"/>
          <w:rtl/>
        </w:rPr>
        <w:t>(</w:t>
      </w:r>
      <w:r w:rsidR="00150594" w:rsidRPr="00150594">
        <w:rPr>
          <w:rStyle w:val="libFootnotenumChar"/>
          <w:rtl/>
          <w:lang w:bidi="fa-IR"/>
        </w:rPr>
        <w:t>693</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از بركات عصر ظهور در بعد اقتصادى اين است كه خيرات و بركات و نعمتها از هر سو فرو مى بارد و به همه قشرها و طبقات جامعه مى رسد از جمله كارها اين است كه امام مهدى </w:t>
      </w:r>
      <w:r w:rsidR="004155EF" w:rsidRPr="004155EF">
        <w:rPr>
          <w:rStyle w:val="libAlaemChar"/>
          <w:rtl/>
        </w:rPr>
        <w:t>عليه‌السلام</w:t>
      </w:r>
      <w:r w:rsidRPr="00D92F94">
        <w:rPr>
          <w:rtl/>
          <w:lang w:bidi="fa-IR"/>
        </w:rPr>
        <w:t xml:space="preserve"> اين ممنوعيتهاى تحميلى و ظالمانه را بر مى دارد و به همگان اجازه مى دهد از اين ذخاير و نعمتهايى كه خداوند براى بندگانش آفريده است در پرتو عدالت و آزادى بهره گيرند. او اجازه مى دهد تا مردم از زمين و گنجينه ها و منابع و معادن آن و از زمينهاى حاصلخيز و مزارع استفاده كنند.</w:t>
      </w:r>
    </w:p>
    <w:p w:rsidR="00D92F94" w:rsidRPr="00D92F94" w:rsidRDefault="00D92F94" w:rsidP="00D92F94">
      <w:pPr>
        <w:pStyle w:val="libNormal"/>
        <w:rPr>
          <w:lang w:bidi="fa-IR"/>
        </w:rPr>
      </w:pPr>
      <w:r w:rsidRPr="00D92F94">
        <w:rPr>
          <w:rtl/>
          <w:lang w:bidi="fa-IR"/>
        </w:rPr>
        <w:t>و بدين جهت است كه ثروتها فراوان و بركات چندين و چند برابر توليد مى گردد. و ديگر نه فقر گرسنگى مى ماند و نه سوء تغذيه</w:t>
      </w:r>
      <w:r w:rsidR="00132F7E">
        <w:rPr>
          <w:rtl/>
          <w:lang w:bidi="fa-IR"/>
        </w:rPr>
        <w:t>،</w:t>
      </w:r>
      <w:r w:rsidRPr="00D92F94">
        <w:rPr>
          <w:rtl/>
          <w:lang w:bidi="fa-IR"/>
        </w:rPr>
        <w:t xml:space="preserve"> محروميت و جرائم و جناياتى كه در سراسر جهان به سبب فقر و محروميت و گرسنگى و بيكارى در شبانه روز رخ مى دهد، در اين صورت فروكش مى كند.</w:t>
      </w:r>
    </w:p>
    <w:p w:rsidR="00D92F94" w:rsidRPr="00D92F94" w:rsidRDefault="00D92F94" w:rsidP="00D92F94">
      <w:pPr>
        <w:pStyle w:val="libNormal"/>
        <w:rPr>
          <w:lang w:bidi="fa-IR"/>
        </w:rPr>
      </w:pPr>
      <w:r w:rsidRPr="00D92F94">
        <w:rPr>
          <w:rtl/>
          <w:lang w:bidi="fa-IR"/>
        </w:rPr>
        <w:t xml:space="preserve">اينك ترسيم برخى از روايات كه نشانگر زندگى اقتصادى امام مهدى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90177A" w:rsidP="00D92F94">
      <w:pPr>
        <w:pStyle w:val="libNormal"/>
        <w:rPr>
          <w:lang w:bidi="fa-IR"/>
        </w:rPr>
      </w:pPr>
      <w:r>
        <w:rPr>
          <w:rFonts w:hint="cs"/>
          <w:rtl/>
          <w:lang w:bidi="fa-IR"/>
        </w:rPr>
        <w:t>1.</w:t>
      </w:r>
      <w:r w:rsidR="00D92F94" w:rsidRPr="00D92F94">
        <w:rPr>
          <w:rtl/>
          <w:lang w:bidi="fa-IR"/>
        </w:rPr>
        <w:t xml:space="preserve"> از پيامبر گرامى </w:t>
      </w:r>
      <w:r w:rsidR="009D2D09" w:rsidRPr="009D2D09">
        <w:rPr>
          <w:rStyle w:val="libAlaemChar"/>
          <w:rtl/>
        </w:rPr>
        <w:t>صلى‌الله‌عليه‌وآله‌وسلم</w:t>
      </w:r>
      <w:r w:rsidR="00D92F94" w:rsidRPr="00D92F94">
        <w:rPr>
          <w:rtl/>
          <w:lang w:bidi="fa-IR"/>
        </w:rPr>
        <w:t xml:space="preserve"> است كه فرمود:</w:t>
      </w:r>
    </w:p>
    <w:p w:rsidR="00D92F94" w:rsidRPr="00D92F94" w:rsidRDefault="0090177A" w:rsidP="0090177A">
      <w:pPr>
        <w:pStyle w:val="libNormal"/>
        <w:rPr>
          <w:lang w:bidi="fa-IR"/>
        </w:rPr>
      </w:pPr>
      <w:r>
        <w:rPr>
          <w:rFonts w:hint="cs"/>
          <w:rtl/>
          <w:lang w:bidi="fa-IR"/>
        </w:rPr>
        <w:t>«</w:t>
      </w:r>
      <w:r w:rsidRPr="0090177A">
        <w:rPr>
          <w:rStyle w:val="libHadeesChar"/>
          <w:rFonts w:hint="cs"/>
          <w:rtl/>
        </w:rPr>
        <w:t>أ</w:t>
      </w:r>
      <w:r w:rsidR="00D92F94" w:rsidRPr="0090177A">
        <w:rPr>
          <w:rStyle w:val="libHadeesChar"/>
          <w:rtl/>
        </w:rPr>
        <w:t>بشروا بالمهدى</w:t>
      </w:r>
      <w:r w:rsidR="00132F7E" w:rsidRPr="0090177A">
        <w:rPr>
          <w:rStyle w:val="libHadeesChar"/>
          <w:rtl/>
        </w:rPr>
        <w:t>.</w:t>
      </w:r>
      <w:r w:rsidR="00D92F94" w:rsidRPr="0090177A">
        <w:rPr>
          <w:rStyle w:val="libHadeesChar"/>
          <w:rtl/>
        </w:rPr>
        <w:t>.. و يقسم المال صحاحا بالسوية ويملاء قلوب امة محمد غنى و يسعهم عدله</w:t>
      </w:r>
      <w:r w:rsidR="00132F7E" w:rsidRPr="0090177A">
        <w:rPr>
          <w:rStyle w:val="libHadeesChar"/>
          <w:rtl/>
        </w:rPr>
        <w:t>،</w:t>
      </w:r>
      <w:r w:rsidR="00D92F94" w:rsidRPr="0090177A">
        <w:rPr>
          <w:rStyle w:val="libHadeesChar"/>
          <w:rtl/>
        </w:rPr>
        <w:t xml:space="preserve"> حتى </w:t>
      </w:r>
      <w:r w:rsidRPr="0090177A">
        <w:rPr>
          <w:rStyle w:val="libHadeesChar"/>
          <w:rFonts w:hint="cs"/>
          <w:rtl/>
        </w:rPr>
        <w:t>إ</w:t>
      </w:r>
      <w:r w:rsidR="00D92F94" w:rsidRPr="0090177A">
        <w:rPr>
          <w:rStyle w:val="libHadeesChar"/>
          <w:rtl/>
        </w:rPr>
        <w:t>نه ي</w:t>
      </w:r>
      <w:r w:rsidRPr="0090177A">
        <w:rPr>
          <w:rStyle w:val="libHadeesChar"/>
          <w:rFonts w:hint="cs"/>
          <w:rtl/>
        </w:rPr>
        <w:t>أ</w:t>
      </w:r>
      <w:r w:rsidR="00D92F94" w:rsidRPr="0090177A">
        <w:rPr>
          <w:rStyle w:val="libHadeesChar"/>
          <w:rtl/>
        </w:rPr>
        <w:t>مر مناديا ينادى</w:t>
      </w:r>
      <w:r w:rsidR="00132F7E" w:rsidRPr="0090177A">
        <w:rPr>
          <w:rStyle w:val="libHadeesChar"/>
          <w:rtl/>
        </w:rPr>
        <w:t>:</w:t>
      </w:r>
      <w:r w:rsidR="00D92F94" w:rsidRPr="0090177A">
        <w:rPr>
          <w:rStyle w:val="libHadeesChar"/>
          <w:rtl/>
        </w:rPr>
        <w:t xml:space="preserve"> (من له جاجة الى</w:t>
      </w:r>
      <w:r w:rsidR="00132F7E">
        <w:rPr>
          <w:rtl/>
          <w:lang w:bidi="fa-IR"/>
        </w:rPr>
        <w:t>؟</w:t>
      </w:r>
      <w:r>
        <w:rPr>
          <w:rFonts w:hint="cs"/>
          <w:rtl/>
          <w:lang w:bidi="fa-IR"/>
        </w:rPr>
        <w:t>»</w:t>
      </w:r>
    </w:p>
    <w:p w:rsidR="00D92F94" w:rsidRPr="00D92F94" w:rsidRDefault="0090177A" w:rsidP="0090177A">
      <w:pPr>
        <w:pStyle w:val="libNormal"/>
        <w:rPr>
          <w:lang w:bidi="fa-IR"/>
        </w:rPr>
      </w:pPr>
      <w:r>
        <w:rPr>
          <w:rFonts w:hint="cs"/>
          <w:rtl/>
          <w:lang w:bidi="fa-IR"/>
        </w:rPr>
        <w:lastRenderedPageBreak/>
        <w:t>«</w:t>
      </w:r>
      <w:r w:rsidR="00D92F94" w:rsidRPr="0090177A">
        <w:rPr>
          <w:rStyle w:val="libHadeesChar"/>
          <w:rtl/>
        </w:rPr>
        <w:t>فما ي</w:t>
      </w:r>
      <w:r w:rsidRPr="0090177A">
        <w:rPr>
          <w:rStyle w:val="libHadeesChar"/>
          <w:rFonts w:hint="cs"/>
          <w:rtl/>
        </w:rPr>
        <w:t>أ</w:t>
      </w:r>
      <w:r w:rsidR="00D92F94" w:rsidRPr="0090177A">
        <w:rPr>
          <w:rStyle w:val="libHadeesChar"/>
          <w:rtl/>
        </w:rPr>
        <w:t xml:space="preserve">تيه </w:t>
      </w:r>
      <w:r w:rsidRPr="0090177A">
        <w:rPr>
          <w:rStyle w:val="libHadeesChar"/>
          <w:rFonts w:hint="cs"/>
          <w:rtl/>
        </w:rPr>
        <w:t>أ</w:t>
      </w:r>
      <w:r w:rsidR="00D92F94" w:rsidRPr="0090177A">
        <w:rPr>
          <w:rStyle w:val="libHadeesChar"/>
          <w:rtl/>
        </w:rPr>
        <w:t>حد الا رجل واحد ي</w:t>
      </w:r>
      <w:r w:rsidRPr="0090177A">
        <w:rPr>
          <w:rStyle w:val="libHadeesChar"/>
          <w:rFonts w:hint="cs"/>
          <w:rtl/>
        </w:rPr>
        <w:t>أ</w:t>
      </w:r>
      <w:r w:rsidR="00D92F94" w:rsidRPr="0090177A">
        <w:rPr>
          <w:rStyle w:val="libHadeesChar"/>
          <w:rtl/>
        </w:rPr>
        <w:t>تيمه فيساءله</w:t>
      </w:r>
      <w:r w:rsidR="00132F7E" w:rsidRPr="0090177A">
        <w:rPr>
          <w:rStyle w:val="libHadeesChar"/>
          <w:rtl/>
        </w:rPr>
        <w:t>،</w:t>
      </w:r>
      <w:r w:rsidR="00D92F94" w:rsidRPr="0090177A">
        <w:rPr>
          <w:rStyle w:val="libHadeesChar"/>
          <w:rtl/>
        </w:rPr>
        <w:t xml:space="preserve"> فيقول له المهدى</w:t>
      </w:r>
      <w:r w:rsidR="00132F7E" w:rsidRPr="0090177A">
        <w:rPr>
          <w:rStyle w:val="libHadeesChar"/>
          <w:rtl/>
        </w:rPr>
        <w:t>:</w:t>
      </w:r>
      <w:r w:rsidR="00D92F94" w:rsidRPr="0090177A">
        <w:rPr>
          <w:rStyle w:val="libHadeesChar"/>
          <w:rtl/>
        </w:rPr>
        <w:t xml:space="preserve"> (ائت السادن حتى يعطيك</w:t>
      </w:r>
      <w:r w:rsidR="00132F7E">
        <w:rPr>
          <w:rtl/>
          <w:lang w:bidi="fa-IR"/>
        </w:rPr>
        <w:t>.</w:t>
      </w:r>
      <w:r>
        <w:rPr>
          <w:rFonts w:hint="cs"/>
          <w:rtl/>
          <w:lang w:bidi="fa-IR"/>
        </w:rPr>
        <w:t>»</w:t>
      </w:r>
    </w:p>
    <w:p w:rsidR="00D92F94" w:rsidRPr="00D92F94" w:rsidRDefault="00D92F94" w:rsidP="0090177A">
      <w:pPr>
        <w:pStyle w:val="libNormal"/>
        <w:rPr>
          <w:lang w:bidi="fa-IR"/>
        </w:rPr>
      </w:pPr>
      <w:r w:rsidRPr="00D92F94">
        <w:rPr>
          <w:rtl/>
          <w:lang w:bidi="fa-IR"/>
        </w:rPr>
        <w:t>في</w:t>
      </w:r>
      <w:r w:rsidR="0090177A">
        <w:rPr>
          <w:rFonts w:hint="cs"/>
          <w:rtl/>
          <w:lang w:bidi="fa-IR"/>
        </w:rPr>
        <w:t>أ</w:t>
      </w:r>
      <w:r w:rsidRPr="00D92F94">
        <w:rPr>
          <w:rtl/>
          <w:lang w:bidi="fa-IR"/>
        </w:rPr>
        <w:t>تيه</w:t>
      </w:r>
      <w:r w:rsidR="00132F7E">
        <w:rPr>
          <w:rtl/>
          <w:lang w:bidi="fa-IR"/>
        </w:rPr>
        <w:t>،</w:t>
      </w:r>
      <w:r w:rsidRPr="00D92F94">
        <w:rPr>
          <w:rtl/>
          <w:lang w:bidi="fa-IR"/>
        </w:rPr>
        <w:t xml:space="preserve"> فيقول</w:t>
      </w:r>
      <w:r w:rsidR="00132F7E">
        <w:rPr>
          <w:rtl/>
          <w:lang w:bidi="fa-IR"/>
        </w:rPr>
        <w:t>:</w:t>
      </w:r>
      <w:r w:rsidR="0090177A">
        <w:rPr>
          <w:rFonts w:hint="cs"/>
          <w:rtl/>
          <w:lang w:bidi="fa-IR"/>
        </w:rPr>
        <w:t>إ</w:t>
      </w:r>
      <w:r w:rsidRPr="00D92F94">
        <w:rPr>
          <w:rtl/>
          <w:lang w:bidi="fa-IR"/>
        </w:rPr>
        <w:t>نا رسول المهدى اليك لتعطينى مالا.</w:t>
      </w:r>
    </w:p>
    <w:p w:rsidR="00D92F94" w:rsidRPr="00D92F94" w:rsidRDefault="00D92F94" w:rsidP="0090177A">
      <w:pPr>
        <w:pStyle w:val="libNormal"/>
        <w:rPr>
          <w:lang w:bidi="fa-IR"/>
        </w:rPr>
      </w:pPr>
      <w:r w:rsidRPr="00D92F94">
        <w:rPr>
          <w:rtl/>
          <w:lang w:bidi="fa-IR"/>
        </w:rPr>
        <w:t>فيقول</w:t>
      </w:r>
      <w:r w:rsidR="00132F7E">
        <w:rPr>
          <w:rtl/>
          <w:lang w:bidi="fa-IR"/>
        </w:rPr>
        <w:t>:</w:t>
      </w:r>
      <w:r w:rsidR="0090177A">
        <w:rPr>
          <w:rFonts w:hint="cs"/>
          <w:rtl/>
          <w:lang w:bidi="fa-IR"/>
        </w:rPr>
        <w:t>أ</w:t>
      </w:r>
      <w:r w:rsidRPr="00D92F94">
        <w:rPr>
          <w:rtl/>
          <w:lang w:bidi="fa-IR"/>
        </w:rPr>
        <w:t>حث</w:t>
      </w:r>
      <w:r w:rsidR="00132F7E">
        <w:rPr>
          <w:rtl/>
          <w:lang w:bidi="fa-IR"/>
        </w:rPr>
        <w:t>!</w:t>
      </w:r>
    </w:p>
    <w:p w:rsidR="00D92F94" w:rsidRPr="00D92F94" w:rsidRDefault="0090177A" w:rsidP="0090177A">
      <w:pPr>
        <w:pStyle w:val="libNormal"/>
        <w:rPr>
          <w:lang w:bidi="fa-IR"/>
        </w:rPr>
      </w:pPr>
      <w:r>
        <w:rPr>
          <w:rFonts w:hint="cs"/>
          <w:rtl/>
          <w:lang w:bidi="fa-IR"/>
        </w:rPr>
        <w:t>«</w:t>
      </w:r>
      <w:r w:rsidR="00D92F94" w:rsidRPr="0090177A">
        <w:rPr>
          <w:rStyle w:val="libHadeesChar"/>
          <w:rtl/>
        </w:rPr>
        <w:t xml:space="preserve">فيحثى ما لا يستطيع </w:t>
      </w:r>
      <w:r w:rsidRPr="0090177A">
        <w:rPr>
          <w:rStyle w:val="libHadeesChar"/>
          <w:rFonts w:hint="cs"/>
          <w:rtl/>
        </w:rPr>
        <w:t>إ</w:t>
      </w:r>
      <w:r w:rsidR="00D92F94" w:rsidRPr="0090177A">
        <w:rPr>
          <w:rStyle w:val="libHadeesChar"/>
          <w:rtl/>
        </w:rPr>
        <w:t>ن يحمله فيلقى منه حتى يكون قدر مايستطيع اءن يحمله</w:t>
      </w:r>
      <w:r w:rsidR="00132F7E" w:rsidRPr="0090177A">
        <w:rPr>
          <w:rStyle w:val="libHadeesChar"/>
          <w:rtl/>
        </w:rPr>
        <w:t>،</w:t>
      </w:r>
      <w:r w:rsidR="00D92F94" w:rsidRPr="0090177A">
        <w:rPr>
          <w:rStyle w:val="libHadeesChar"/>
          <w:rtl/>
        </w:rPr>
        <w:t xml:space="preserve"> فيخرج به فيندم و يقول</w:t>
      </w:r>
      <w:r w:rsidR="00132F7E" w:rsidRPr="0090177A">
        <w:rPr>
          <w:rStyle w:val="libHadeesChar"/>
          <w:rtl/>
        </w:rPr>
        <w:t>:</w:t>
      </w:r>
      <w:r w:rsidRPr="0090177A">
        <w:rPr>
          <w:rStyle w:val="libHadeesChar"/>
          <w:rFonts w:hint="cs"/>
          <w:rtl/>
        </w:rPr>
        <w:t>إ</w:t>
      </w:r>
      <w:r w:rsidR="00D92F94" w:rsidRPr="0090177A">
        <w:rPr>
          <w:rStyle w:val="libHadeesChar"/>
          <w:rtl/>
        </w:rPr>
        <w:t xml:space="preserve">نا كنت </w:t>
      </w:r>
      <w:r w:rsidRPr="0090177A">
        <w:rPr>
          <w:rStyle w:val="libHadeesChar"/>
          <w:rFonts w:hint="cs"/>
          <w:rtl/>
        </w:rPr>
        <w:t>أ</w:t>
      </w:r>
      <w:r w:rsidR="00D92F94" w:rsidRPr="0090177A">
        <w:rPr>
          <w:rStyle w:val="libHadeesChar"/>
          <w:rtl/>
        </w:rPr>
        <w:t>جشع امة محمد نفسا كلهم دعى الى هذا المال فتركه</w:t>
      </w:r>
      <w:r w:rsidR="00132F7E" w:rsidRPr="0090177A">
        <w:rPr>
          <w:rStyle w:val="libHadeesChar"/>
          <w:rtl/>
        </w:rPr>
        <w:t>،</w:t>
      </w:r>
      <w:r w:rsidR="00D92F94" w:rsidRPr="0090177A">
        <w:rPr>
          <w:rStyle w:val="libHadeesChar"/>
          <w:rtl/>
        </w:rPr>
        <w:t xml:space="preserve"> غيرى</w:t>
      </w:r>
      <w:r w:rsidR="00132F7E">
        <w:rPr>
          <w:rtl/>
          <w:lang w:bidi="fa-IR"/>
        </w:rPr>
        <w:t>.</w:t>
      </w:r>
      <w:r>
        <w:rPr>
          <w:rFonts w:hint="cs"/>
          <w:rtl/>
          <w:lang w:bidi="fa-IR"/>
        </w:rPr>
        <w:t>»</w:t>
      </w:r>
    </w:p>
    <w:p w:rsidR="00D92F94" w:rsidRPr="00D92F94" w:rsidRDefault="0090177A" w:rsidP="0090177A">
      <w:pPr>
        <w:pStyle w:val="libNormal"/>
        <w:rPr>
          <w:lang w:bidi="fa-IR"/>
        </w:rPr>
      </w:pPr>
      <w:r>
        <w:rPr>
          <w:rFonts w:hint="cs"/>
          <w:rtl/>
          <w:lang w:bidi="fa-IR"/>
        </w:rPr>
        <w:t>«</w:t>
      </w:r>
      <w:r w:rsidR="00D92F94" w:rsidRPr="0090177A">
        <w:rPr>
          <w:rStyle w:val="libHadeesChar"/>
          <w:rtl/>
        </w:rPr>
        <w:t>فيرد عليه فيقول (السادن</w:t>
      </w:r>
      <w:r w:rsidR="0046049D" w:rsidRPr="0090177A">
        <w:rPr>
          <w:rStyle w:val="libHadeesChar"/>
          <w:rtl/>
        </w:rPr>
        <w:t>)</w:t>
      </w:r>
      <w:r w:rsidR="00D92F94" w:rsidRPr="0090177A">
        <w:rPr>
          <w:rStyle w:val="libHadeesChar"/>
          <w:rtl/>
        </w:rPr>
        <w:t xml:space="preserve">: انا لا نقبل شيئا </w:t>
      </w:r>
      <w:r>
        <w:rPr>
          <w:rStyle w:val="libHadeesChar"/>
          <w:rFonts w:hint="cs"/>
          <w:rtl/>
        </w:rPr>
        <w:t>أ</w:t>
      </w:r>
      <w:r w:rsidR="00D92F94" w:rsidRPr="0090177A">
        <w:rPr>
          <w:rStyle w:val="libHadeesChar"/>
          <w:rtl/>
        </w:rPr>
        <w:t>عطيناه</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694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به مهدى </w:t>
      </w:r>
      <w:r w:rsidR="004155EF" w:rsidRPr="004155EF">
        <w:rPr>
          <w:rStyle w:val="libAlaemChar"/>
          <w:rtl/>
        </w:rPr>
        <w:t>عليه‌السلام</w:t>
      </w:r>
      <w:r w:rsidRPr="00D92F94">
        <w:rPr>
          <w:rtl/>
          <w:lang w:bidi="fa-IR"/>
        </w:rPr>
        <w:t xml:space="preserve"> بشارتتان مى دهم</w:t>
      </w:r>
      <w:r w:rsidR="00132F7E">
        <w:rPr>
          <w:rtl/>
          <w:lang w:bidi="fa-IR"/>
        </w:rPr>
        <w:t>.</w:t>
      </w:r>
      <w:r w:rsidRPr="00D92F94">
        <w:rPr>
          <w:rtl/>
          <w:lang w:bidi="fa-IR"/>
        </w:rPr>
        <w:t xml:space="preserve">.. او ثروتها را درست و بطور مساوى تقسيم مى كند و به بركت او غنا و بى نيازى دلهاى امت محمد </w:t>
      </w:r>
      <w:r w:rsidR="009D2D09" w:rsidRPr="009D2D09">
        <w:rPr>
          <w:rStyle w:val="libAlaemChar"/>
          <w:rtl/>
        </w:rPr>
        <w:t>صلى‌الله‌عليه‌وآله‌وسلم</w:t>
      </w:r>
      <w:r w:rsidRPr="00D92F94">
        <w:rPr>
          <w:rtl/>
          <w:lang w:bidi="fa-IR"/>
        </w:rPr>
        <w:t xml:space="preserve"> را لبريز مى سازد و عدالت او همه را در برمى گيرد، تا آنجايى كه دستور مى دهد ندا كننده اى ندا كند كه</w:t>
      </w:r>
      <w:r w:rsidR="00132F7E">
        <w:rPr>
          <w:rtl/>
          <w:lang w:bidi="fa-IR"/>
        </w:rPr>
        <w:t>:</w:t>
      </w:r>
      <w:r w:rsidRPr="00D92F94">
        <w:rPr>
          <w:rtl/>
          <w:lang w:bidi="fa-IR"/>
        </w:rPr>
        <w:t xml:space="preserve"> (هان</w:t>
      </w:r>
      <w:r w:rsidR="00132F7E">
        <w:rPr>
          <w:rtl/>
          <w:lang w:bidi="fa-IR"/>
        </w:rPr>
        <w:t>،</w:t>
      </w:r>
      <w:r w:rsidRPr="00D92F94">
        <w:rPr>
          <w:rtl/>
          <w:lang w:bidi="fa-IR"/>
        </w:rPr>
        <w:t xml:space="preserve"> اى مردم</w:t>
      </w:r>
      <w:r w:rsidR="00132F7E">
        <w:rPr>
          <w:rtl/>
          <w:lang w:bidi="fa-IR"/>
        </w:rPr>
        <w:t>!</w:t>
      </w:r>
      <w:r w:rsidRPr="00D92F94">
        <w:rPr>
          <w:rtl/>
          <w:lang w:bidi="fa-IR"/>
        </w:rPr>
        <w:t xml:space="preserve"> هر كس نياز مالى دارد بيايد و هر چه مى خواهد بگيرد.</w:t>
      </w:r>
      <w:r w:rsidR="0046049D">
        <w:rPr>
          <w:rtl/>
          <w:lang w:bidi="fa-IR"/>
        </w:rPr>
        <w:t>)</w:t>
      </w:r>
      <w:r w:rsidRPr="00D92F94">
        <w:rPr>
          <w:rtl/>
          <w:lang w:bidi="fa-IR"/>
        </w:rPr>
        <w:t xml:space="preserve"> و جز يك نيازمند، كسى نمى آيد.</w:t>
      </w:r>
    </w:p>
    <w:p w:rsidR="00D92F94" w:rsidRPr="00D92F94" w:rsidRDefault="00D92F94" w:rsidP="00D92F94">
      <w:pPr>
        <w:pStyle w:val="libNormal"/>
        <w:rPr>
          <w:lang w:bidi="fa-IR"/>
        </w:rPr>
      </w:pPr>
      <w:r w:rsidRPr="00D92F94">
        <w:rPr>
          <w:rtl/>
          <w:lang w:bidi="fa-IR"/>
        </w:rPr>
        <w:t xml:space="preserve">آن يك نفر مى آيد و امام مهدى </w:t>
      </w:r>
      <w:r w:rsidR="004155EF" w:rsidRPr="004155EF">
        <w:rPr>
          <w:rStyle w:val="libAlaemChar"/>
          <w:rtl/>
        </w:rPr>
        <w:t>عليه‌السلام</w:t>
      </w:r>
      <w:r w:rsidRPr="00D92F94">
        <w:rPr>
          <w:rtl/>
          <w:lang w:bidi="fa-IR"/>
        </w:rPr>
        <w:t xml:space="preserve"> به او مى فرمايد: (نزد خزانه دار برو تا آنچه مى خواهى به تو بدهد.</w:t>
      </w:r>
      <w:r w:rsidR="0046049D">
        <w:rPr>
          <w:rtl/>
          <w:lang w:bidi="fa-IR"/>
        </w:rPr>
        <w:t>)</w:t>
      </w:r>
    </w:p>
    <w:p w:rsidR="00D92F94" w:rsidRPr="00D92F94" w:rsidRDefault="00D92F94" w:rsidP="00D92F94">
      <w:pPr>
        <w:pStyle w:val="libNormal"/>
        <w:rPr>
          <w:lang w:bidi="fa-IR"/>
        </w:rPr>
      </w:pPr>
      <w:r w:rsidRPr="00D92F94">
        <w:rPr>
          <w:rtl/>
          <w:lang w:bidi="fa-IR"/>
        </w:rPr>
        <w:t xml:space="preserve">نزد خزانه دار مى رود و مى گويد: (من از سوى امام مهدى </w:t>
      </w:r>
      <w:r w:rsidR="004155EF" w:rsidRPr="004155EF">
        <w:rPr>
          <w:rStyle w:val="libAlaemChar"/>
          <w:rtl/>
        </w:rPr>
        <w:t>عليه‌السلام</w:t>
      </w:r>
      <w:r w:rsidRPr="00D92F94">
        <w:rPr>
          <w:rtl/>
          <w:lang w:bidi="fa-IR"/>
        </w:rPr>
        <w:t xml:space="preserve"> آمدم ام</w:t>
      </w:r>
      <w:r w:rsidR="00132F7E">
        <w:rPr>
          <w:rtl/>
          <w:lang w:bidi="fa-IR"/>
        </w:rPr>
        <w:t>،</w:t>
      </w:r>
      <w:r w:rsidRPr="00D92F94">
        <w:rPr>
          <w:rtl/>
          <w:lang w:bidi="fa-IR"/>
        </w:rPr>
        <w:t xml:space="preserve"> تا به من كمك كنى و ثروتى به من بدهى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خزانه دار مى گويد: (آنچه مى خواهى برگير!</w:t>
      </w:r>
      <w:r w:rsidR="0046049D">
        <w:rPr>
          <w:rtl/>
          <w:lang w:bidi="fa-IR"/>
        </w:rPr>
        <w:t>)</w:t>
      </w:r>
    </w:p>
    <w:p w:rsidR="00D92F94" w:rsidRPr="00D92F94" w:rsidRDefault="00D92F94" w:rsidP="00D92F94">
      <w:pPr>
        <w:pStyle w:val="libNormal"/>
        <w:rPr>
          <w:lang w:bidi="fa-IR"/>
        </w:rPr>
      </w:pPr>
      <w:r w:rsidRPr="00D92F94">
        <w:rPr>
          <w:rtl/>
          <w:lang w:bidi="fa-IR"/>
        </w:rPr>
        <w:t xml:space="preserve">و او آنقدر زر و سيم برمى دارد كه نمى تواند ببرد، مقدارى از آن را برمى گرداند تا بتواند حمل كند و بقيه را مى برد. اما وقتى از خزانه دار دور مى شد پشيمان شده و مى گويد: (گويى من حريصترين فرد از امت محمد </w:t>
      </w:r>
      <w:r w:rsidR="009D2D09" w:rsidRPr="009D2D09">
        <w:rPr>
          <w:rStyle w:val="libAlaemChar"/>
          <w:rtl/>
        </w:rPr>
        <w:t>صلى‌الله‌عليه‌وآله‌وسلم</w:t>
      </w:r>
      <w:r w:rsidRPr="00D92F94">
        <w:rPr>
          <w:rtl/>
          <w:lang w:bidi="fa-IR"/>
        </w:rPr>
        <w:t xml:space="preserve"> هستم</w:t>
      </w:r>
      <w:r w:rsidR="00132F7E">
        <w:rPr>
          <w:rtl/>
          <w:lang w:bidi="fa-IR"/>
        </w:rPr>
        <w:t>.</w:t>
      </w:r>
      <w:r w:rsidRPr="00D92F94">
        <w:rPr>
          <w:rtl/>
          <w:lang w:bidi="fa-IR"/>
        </w:rPr>
        <w:t xml:space="preserve"> همه براى دريافت مال دعوت شدند اما جز من كسى نيامد.</w:t>
      </w:r>
      <w:r w:rsidR="0046049D">
        <w:rPr>
          <w:rtl/>
          <w:lang w:bidi="fa-IR"/>
        </w:rPr>
        <w:t>)</w:t>
      </w:r>
    </w:p>
    <w:p w:rsidR="00D92F94" w:rsidRPr="00D92F94" w:rsidRDefault="00D92F94" w:rsidP="00D92F94">
      <w:pPr>
        <w:pStyle w:val="libNormal"/>
        <w:rPr>
          <w:lang w:bidi="fa-IR"/>
        </w:rPr>
      </w:pPr>
      <w:r w:rsidRPr="00D92F94">
        <w:rPr>
          <w:rtl/>
          <w:lang w:bidi="fa-IR"/>
        </w:rPr>
        <w:t>از اين رو نزد خزانه دار برمى گردد و زر و سيم را پس مى دهد اما خزانه دار نمى پذيرد و مى گويد: (ما چيزى را كه بخشيديم</w:t>
      </w:r>
      <w:r w:rsidR="00132F7E">
        <w:rPr>
          <w:rtl/>
          <w:lang w:bidi="fa-IR"/>
        </w:rPr>
        <w:t>،</w:t>
      </w:r>
      <w:r w:rsidRPr="00D92F94">
        <w:rPr>
          <w:rtl/>
          <w:lang w:bidi="fa-IR"/>
        </w:rPr>
        <w:t xml:space="preserve"> ديگر نمى پذيريم</w:t>
      </w:r>
      <w:r w:rsidR="00132F7E">
        <w:rPr>
          <w:rtl/>
          <w:lang w:bidi="fa-IR"/>
        </w:rPr>
        <w:t>.</w:t>
      </w:r>
      <w:r w:rsidR="0046049D">
        <w:rPr>
          <w:rtl/>
          <w:lang w:bidi="fa-IR"/>
        </w:rPr>
        <w:t>)</w:t>
      </w:r>
    </w:p>
    <w:p w:rsidR="00D92F94" w:rsidRPr="00D92F94" w:rsidRDefault="0090177A" w:rsidP="00D92F94">
      <w:pPr>
        <w:pStyle w:val="libNormal"/>
        <w:rPr>
          <w:lang w:bidi="fa-IR"/>
        </w:rPr>
      </w:pPr>
      <w:r>
        <w:rPr>
          <w:rFonts w:hint="cs"/>
          <w:rtl/>
          <w:lang w:bidi="fa-IR"/>
        </w:rPr>
        <w:t>2.</w:t>
      </w:r>
      <w:r w:rsidR="00D92F94" w:rsidRPr="00D92F94">
        <w:rPr>
          <w:rtl/>
          <w:lang w:bidi="fa-IR"/>
        </w:rPr>
        <w:t xml:space="preserve"> و نيز آورده اند كه فرمود:</w:t>
      </w:r>
    </w:p>
    <w:p w:rsidR="00D92F94" w:rsidRPr="00D92F94" w:rsidRDefault="0090177A" w:rsidP="0090177A">
      <w:pPr>
        <w:pStyle w:val="libNormal"/>
        <w:rPr>
          <w:lang w:bidi="fa-IR"/>
        </w:rPr>
      </w:pPr>
      <w:r>
        <w:rPr>
          <w:rFonts w:hint="cs"/>
          <w:rtl/>
          <w:lang w:bidi="fa-IR"/>
        </w:rPr>
        <w:lastRenderedPageBreak/>
        <w:t>«</w:t>
      </w:r>
      <w:r>
        <w:rPr>
          <w:rtl/>
          <w:lang w:bidi="fa-IR"/>
        </w:rPr>
        <w:t>...</w:t>
      </w:r>
      <w:r w:rsidRPr="0090177A">
        <w:rPr>
          <w:rStyle w:val="libHadeesChar"/>
          <w:rtl/>
        </w:rPr>
        <w:t>فيجى</w:t>
      </w:r>
      <w:r w:rsidR="00D92F94" w:rsidRPr="0090177A">
        <w:rPr>
          <w:rStyle w:val="libHadeesChar"/>
          <w:rtl/>
        </w:rPr>
        <w:t xml:space="preserve"> اليه الرجل فيقول</w:t>
      </w:r>
      <w:r w:rsidR="00132F7E" w:rsidRPr="0090177A">
        <w:rPr>
          <w:rStyle w:val="libHadeesChar"/>
          <w:rtl/>
        </w:rPr>
        <w:t>:</w:t>
      </w:r>
      <w:r w:rsidR="00D92F94" w:rsidRPr="0090177A">
        <w:rPr>
          <w:rStyle w:val="libHadeesChar"/>
          <w:rtl/>
        </w:rPr>
        <w:t xml:space="preserve"> يا مهدى</w:t>
      </w:r>
      <w:r w:rsidR="00132F7E" w:rsidRPr="0090177A">
        <w:rPr>
          <w:rStyle w:val="libHadeesChar"/>
          <w:rtl/>
        </w:rPr>
        <w:t>!</w:t>
      </w:r>
      <w:r w:rsidR="00D92F94" w:rsidRPr="0090177A">
        <w:rPr>
          <w:rStyle w:val="libHadeesChar"/>
          <w:rtl/>
        </w:rPr>
        <w:t xml:space="preserve"> </w:t>
      </w:r>
      <w:r>
        <w:rPr>
          <w:rStyle w:val="libHadeesChar"/>
          <w:rFonts w:hint="cs"/>
          <w:rtl/>
        </w:rPr>
        <w:t>أ</w:t>
      </w:r>
      <w:r w:rsidR="00D92F94" w:rsidRPr="0090177A">
        <w:rPr>
          <w:rStyle w:val="libHadeesChar"/>
          <w:rtl/>
        </w:rPr>
        <w:t>عطنى</w:t>
      </w:r>
      <w:r w:rsidR="00132F7E" w:rsidRPr="0090177A">
        <w:rPr>
          <w:rStyle w:val="libHadeesChar"/>
          <w:rtl/>
        </w:rPr>
        <w:t>.</w:t>
      </w:r>
      <w:r w:rsidR="00D92F94" w:rsidRPr="0090177A">
        <w:rPr>
          <w:rStyle w:val="libHadeesChar"/>
          <w:rtl/>
        </w:rPr>
        <w:t>.. فيحثى له فى ثوبه ما استطاع اءن يحمله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695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مردى بسوى آن گرامى مى آيد و مى گويد: (سالار من</w:t>
      </w:r>
      <w:r w:rsidR="00132F7E">
        <w:rPr>
          <w:rtl/>
          <w:lang w:bidi="fa-IR"/>
        </w:rPr>
        <w:t>!</w:t>
      </w:r>
      <w:r w:rsidRPr="00D92F94">
        <w:rPr>
          <w:rtl/>
          <w:lang w:bidi="fa-IR"/>
        </w:rPr>
        <w:t xml:space="preserve"> به من كمك كن و ثروتى به من عطا كن</w:t>
      </w:r>
      <w:r w:rsidR="00132F7E">
        <w:rPr>
          <w:rtl/>
          <w:lang w:bidi="fa-IR"/>
        </w:rPr>
        <w:t>.</w:t>
      </w:r>
      <w:r w:rsidR="0046049D">
        <w:rPr>
          <w:rtl/>
          <w:lang w:bidi="fa-IR"/>
        </w:rPr>
        <w:t>)</w:t>
      </w:r>
    </w:p>
    <w:p w:rsidR="0090177A" w:rsidRDefault="00D92F94" w:rsidP="00D92F94">
      <w:pPr>
        <w:pStyle w:val="libNormal"/>
        <w:rPr>
          <w:rtl/>
          <w:lang w:bidi="fa-IR"/>
        </w:rPr>
      </w:pPr>
      <w:r w:rsidRPr="00D92F94">
        <w:rPr>
          <w:rtl/>
          <w:lang w:bidi="fa-IR"/>
        </w:rPr>
        <w:t>و آن حضرت آنقدر پول بر دامان او مى ريزد كه نمى تواند ببرد.</w:t>
      </w:r>
    </w:p>
    <w:p w:rsidR="00D92F94" w:rsidRPr="00D92F94" w:rsidRDefault="0090177A" w:rsidP="00D92F94">
      <w:pPr>
        <w:pStyle w:val="libNormal"/>
        <w:rPr>
          <w:lang w:bidi="fa-IR"/>
        </w:rPr>
      </w:pPr>
      <w:r>
        <w:rPr>
          <w:rtl/>
          <w:lang w:bidi="fa-IR"/>
        </w:rPr>
        <w:br w:type="page"/>
      </w:r>
    </w:p>
    <w:p w:rsidR="00D92F94" w:rsidRDefault="00D92F94" w:rsidP="0090177A">
      <w:pPr>
        <w:pStyle w:val="Heading2"/>
        <w:rPr>
          <w:rtl/>
          <w:lang w:bidi="fa-IR"/>
        </w:rPr>
      </w:pPr>
      <w:bookmarkStart w:id="176" w:name="_Toc479759347"/>
      <w:r w:rsidRPr="00D92F94">
        <w:rPr>
          <w:rtl/>
          <w:lang w:bidi="fa-IR"/>
        </w:rPr>
        <w:t>كشاورزى در عصر ظهور</w:t>
      </w:r>
      <w:bookmarkEnd w:id="176"/>
    </w:p>
    <w:p w:rsidR="00D92F94" w:rsidRPr="00D92F94" w:rsidRDefault="00D92F94" w:rsidP="00D92F94">
      <w:pPr>
        <w:pStyle w:val="libNormal"/>
        <w:rPr>
          <w:lang w:bidi="fa-IR"/>
        </w:rPr>
      </w:pPr>
      <w:r w:rsidRPr="00D92F94">
        <w:rPr>
          <w:rtl/>
          <w:lang w:bidi="fa-IR"/>
        </w:rPr>
        <w:t>همه مى دانيم كه زراعت و كشاورزى از منابع مهم ثروت ملى و از موارد اساسى پاسخگويى به نيازهاى مادى جامعه و از وسايل تاءمين مواد غذايى در جهان انسان و حيوان است و خداوند آب و خاك را در اختيار بشر نهاده است تا از امكانانت و بركات زمين بهره گيرد.</w:t>
      </w:r>
    </w:p>
    <w:p w:rsidR="00D92F94" w:rsidRPr="00D92F94" w:rsidRDefault="00D92F94" w:rsidP="00D92F94">
      <w:pPr>
        <w:pStyle w:val="libNormal"/>
        <w:rPr>
          <w:lang w:bidi="fa-IR"/>
        </w:rPr>
      </w:pPr>
      <w:r w:rsidRPr="00D92F94">
        <w:rPr>
          <w:rtl/>
          <w:lang w:bidi="fa-IR"/>
        </w:rPr>
        <w:t>از اين رو در سراسر كره زمين بويژه در رگه هاى خاصى از آن</w:t>
      </w:r>
      <w:r w:rsidR="00132F7E">
        <w:rPr>
          <w:rtl/>
          <w:lang w:bidi="fa-IR"/>
        </w:rPr>
        <w:t>،</w:t>
      </w:r>
      <w:r w:rsidRPr="00D92F94">
        <w:rPr>
          <w:rtl/>
          <w:lang w:bidi="fa-IR"/>
        </w:rPr>
        <w:t xml:space="preserve"> آب بر سطح يا درون آن جريان دارد. و اين انسان است كه بايد آب را استخراج نموده و زمين را زير كشت بگيرد و نهال غرس كند و يا دانه هاى گوناگون در آن بيافشاند و آن را سيراب سازد. اين مسئوليت انسان است و اثرگذارى و اثرپذيرى متقابلى كه ميان خورشيد و هوا و آب و خاك رخ مى دهد از قلمرو قدرت انسان خارج است و آنها در قلمرو قدرت آفريدگار هستى است كه اين خواص را در اين عناصر چهارگانه قرار داده است</w:t>
      </w:r>
      <w:r w:rsidR="00132F7E">
        <w:rPr>
          <w:rtl/>
          <w:lang w:bidi="fa-IR"/>
        </w:rPr>
        <w:t>.</w:t>
      </w:r>
    </w:p>
    <w:p w:rsidR="00D92F94" w:rsidRPr="00D92F94" w:rsidRDefault="00D92F94" w:rsidP="00D92F94">
      <w:pPr>
        <w:pStyle w:val="libNormal"/>
        <w:rPr>
          <w:lang w:bidi="fa-IR"/>
        </w:rPr>
      </w:pPr>
      <w:r w:rsidRPr="00D92F94">
        <w:rPr>
          <w:rtl/>
          <w:lang w:bidi="fa-IR"/>
        </w:rPr>
        <w:t>قرآن در اين مورد مى فرمايد:</w:t>
      </w:r>
    </w:p>
    <w:p w:rsidR="00D92F94" w:rsidRPr="00D92F94" w:rsidRDefault="0090177A" w:rsidP="0090177A">
      <w:pPr>
        <w:pStyle w:val="libNormal"/>
        <w:rPr>
          <w:lang w:bidi="fa-IR"/>
        </w:rPr>
      </w:pPr>
      <w:r w:rsidRPr="0090177A">
        <w:rPr>
          <w:rStyle w:val="libAlaemChar"/>
          <w:rFonts w:hint="cs"/>
          <w:rtl/>
        </w:rPr>
        <w:t>(</w:t>
      </w:r>
      <w:r w:rsidRPr="0090177A">
        <w:rPr>
          <w:rStyle w:val="libAieChar"/>
          <w:rtl/>
          <w:lang w:bidi="fa-IR"/>
        </w:rPr>
        <w:t>أَفَرَأَيْتُم مَّا تَحْرُثُونَ</w:t>
      </w:r>
      <w:r w:rsidRPr="0090177A">
        <w:rPr>
          <w:rStyle w:val="libAieChar"/>
          <w:rFonts w:hint="cs"/>
          <w:rtl/>
        </w:rPr>
        <w:t xml:space="preserve"> </w:t>
      </w:r>
      <w:r w:rsidRPr="00150594">
        <w:rPr>
          <w:rStyle w:val="libFootnotenumChar"/>
          <w:rFonts w:hint="cs"/>
          <w:rtl/>
        </w:rPr>
        <w:t>(33)</w:t>
      </w:r>
      <w:r w:rsidRPr="0090177A">
        <w:rPr>
          <w:rStyle w:val="libAieChar"/>
          <w:rtl/>
          <w:lang w:bidi="fa-IR"/>
        </w:rPr>
        <w:t xml:space="preserve"> أَأَنتُمْ تَزْرَعُونَهُ أَمْ نَحْنُ الزَّارِعُونَ</w:t>
      </w:r>
      <w:r w:rsidRPr="0090177A">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696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اما با وجود بركات و نعمتهاى بسيار و فوايد سرشار كه مى توان از كشت و زراعت براى جامعه كسب كرد، باز هم ميليونها انسان از سوءتغذيه و كمبود مواد غذايى شكايت دارند و كودكان در بسيارى از كشورها بويژه آسيا و آفريقا، از گرسنگى جان مى سپارند.</w:t>
      </w:r>
    </w:p>
    <w:p w:rsidR="00D92F94" w:rsidRPr="00D92F94" w:rsidRDefault="00D92F94" w:rsidP="00D92F94">
      <w:pPr>
        <w:pStyle w:val="libNormal"/>
        <w:rPr>
          <w:lang w:bidi="fa-IR"/>
        </w:rPr>
      </w:pPr>
      <w:r w:rsidRPr="00D92F94">
        <w:rPr>
          <w:rtl/>
          <w:lang w:bidi="fa-IR"/>
        </w:rPr>
        <w:t>بايد پرسيد كه</w:t>
      </w:r>
      <w:r w:rsidR="00132F7E">
        <w:rPr>
          <w:rtl/>
          <w:lang w:bidi="fa-IR"/>
        </w:rPr>
        <w:t>:</w:t>
      </w:r>
      <w:r w:rsidRPr="00D92F94">
        <w:rPr>
          <w:rtl/>
          <w:lang w:bidi="fa-IR"/>
        </w:rPr>
        <w:t xml:space="preserve"> (آيا زمين خدا گسترده نيست و وسعت زراعت و كشت و كار ندارد؟</w:t>
      </w:r>
      <w:r w:rsidR="0046049D">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چرا، زمين خدا وسيع و پهناور است</w:t>
      </w:r>
      <w:r w:rsidR="00132F7E">
        <w:rPr>
          <w:rtl/>
          <w:lang w:bidi="fa-IR"/>
        </w:rPr>
        <w:t>.</w:t>
      </w:r>
    </w:p>
    <w:p w:rsidR="00D92F94" w:rsidRPr="00D92F94" w:rsidRDefault="00D92F94" w:rsidP="00D92F94">
      <w:pPr>
        <w:pStyle w:val="libNormal"/>
        <w:rPr>
          <w:lang w:bidi="fa-IR"/>
        </w:rPr>
      </w:pPr>
      <w:r w:rsidRPr="00D92F94">
        <w:rPr>
          <w:rtl/>
          <w:lang w:bidi="fa-IR"/>
        </w:rPr>
        <w:t>آيا آب اين ماده حياتى</w:t>
      </w:r>
      <w:r w:rsidR="00132F7E">
        <w:rPr>
          <w:rtl/>
          <w:lang w:bidi="fa-IR"/>
        </w:rPr>
        <w:t>،</w:t>
      </w:r>
      <w:r w:rsidRPr="00D92F94">
        <w:rPr>
          <w:rtl/>
          <w:lang w:bidi="fa-IR"/>
        </w:rPr>
        <w:t xml:space="preserve"> در زمين كم است و توان پاسخگويى به نيازهاى بشر و ديگر موجودات زنده را ندارد؟</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چرا، نه تنها چنين نيست بلكه ميليونها تن از اين ماده حياتى هر روز به هدر مى رود و انسان از آن استفاده نمى كند.</w:t>
      </w:r>
    </w:p>
    <w:p w:rsidR="00D92F94" w:rsidRPr="00D92F94" w:rsidRDefault="00D92F94" w:rsidP="00D92F94">
      <w:pPr>
        <w:pStyle w:val="libNormal"/>
        <w:rPr>
          <w:lang w:bidi="fa-IR"/>
        </w:rPr>
      </w:pPr>
      <w:r w:rsidRPr="00D92F94">
        <w:rPr>
          <w:rtl/>
          <w:lang w:bidi="fa-IR"/>
        </w:rPr>
        <w:lastRenderedPageBreak/>
        <w:t>پس</w:t>
      </w:r>
      <w:r w:rsidR="00132F7E">
        <w:rPr>
          <w:rtl/>
          <w:lang w:bidi="fa-IR"/>
        </w:rPr>
        <w:t>:</w:t>
      </w:r>
      <w:r w:rsidRPr="00D92F94">
        <w:rPr>
          <w:rtl/>
          <w:lang w:bidi="fa-IR"/>
        </w:rPr>
        <w:t xml:space="preserve"> عامل گرسنگى و كمبود مواد غذايى و گرانى قيمتها و ميوه ها چيست</w:t>
      </w:r>
      <w:r w:rsidR="00132F7E">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تنها عامل كمبود گرسنگى تورم</w:t>
      </w:r>
      <w:r w:rsidR="00132F7E">
        <w:rPr>
          <w:rtl/>
          <w:lang w:bidi="fa-IR"/>
        </w:rPr>
        <w:t>،</w:t>
      </w:r>
      <w:r w:rsidRPr="00D92F94">
        <w:rPr>
          <w:rtl/>
          <w:lang w:bidi="fa-IR"/>
        </w:rPr>
        <w:t xml:space="preserve"> فقر، محروميت و بينوايى توده ها، دولتها و حكومتهاى بيدادگرى هستند كه ميان انسان و منابع طبيعى و نعمتها و روزيهايى كه آفريدگار هستى براى بهره ورى بندگان آفريده است فاصله افكنده اند. و ثمره اين بيدادگرى</w:t>
      </w:r>
      <w:r w:rsidR="00132F7E">
        <w:rPr>
          <w:rtl/>
          <w:lang w:bidi="fa-IR"/>
        </w:rPr>
        <w:t>،</w:t>
      </w:r>
      <w:r w:rsidRPr="00D92F94">
        <w:rPr>
          <w:rtl/>
          <w:lang w:bidi="fa-IR"/>
        </w:rPr>
        <w:t xml:space="preserve"> مصيبت و فقر، محروميت و گرسنگى</w:t>
      </w:r>
      <w:r w:rsidR="00132F7E">
        <w:rPr>
          <w:rtl/>
          <w:lang w:bidi="fa-IR"/>
        </w:rPr>
        <w:t>،</w:t>
      </w:r>
      <w:r w:rsidRPr="00D92F94">
        <w:rPr>
          <w:rtl/>
          <w:lang w:bidi="fa-IR"/>
        </w:rPr>
        <w:t xml:space="preserve"> گرانى و كاهش در ثروتها و نيروهاى انسانى و ميوه هاست كه بشر همواره از آنها رنج مى برد.</w:t>
      </w:r>
    </w:p>
    <w:p w:rsidR="00D92F94" w:rsidRPr="00D92F94" w:rsidRDefault="00D92F94" w:rsidP="00D92F94">
      <w:pPr>
        <w:pStyle w:val="libNormal"/>
        <w:rPr>
          <w:lang w:bidi="fa-IR"/>
        </w:rPr>
      </w:pPr>
      <w:r w:rsidRPr="00D92F94">
        <w:rPr>
          <w:rtl/>
          <w:lang w:bidi="fa-IR"/>
        </w:rPr>
        <w:t xml:space="preserve">اما هنگامى كه امام مهدى </w:t>
      </w:r>
      <w:r w:rsidR="004155EF" w:rsidRPr="004155EF">
        <w:rPr>
          <w:rStyle w:val="libAlaemChar"/>
          <w:rtl/>
        </w:rPr>
        <w:t>عليه‌السلام</w:t>
      </w:r>
      <w:r w:rsidRPr="00D92F94">
        <w:rPr>
          <w:rtl/>
          <w:lang w:bidi="fa-IR"/>
        </w:rPr>
        <w:t xml:space="preserve"> ظهور مى نمايد، سيستم زراعى و كشاورزى بطور كامل دگرگون مى گردد و به بهترين و زيباترين شكل و محتوا و برنامه شكوفا مى گردد.</w:t>
      </w:r>
    </w:p>
    <w:p w:rsidR="00D92F94" w:rsidRPr="00D92F94" w:rsidRDefault="00D92F94" w:rsidP="00D92F94">
      <w:pPr>
        <w:pStyle w:val="libNormal"/>
        <w:rPr>
          <w:lang w:bidi="fa-IR"/>
        </w:rPr>
      </w:pPr>
      <w:r w:rsidRPr="00D92F94">
        <w:rPr>
          <w:rtl/>
          <w:lang w:bidi="fa-IR"/>
        </w:rPr>
        <w:t>اينك نمونه هايى از روايات در نشانگرى آن شرايط شكوهبار را از نظر مى گذرانيم</w:t>
      </w:r>
      <w:r w:rsidR="00132F7E">
        <w:rPr>
          <w:rtl/>
          <w:lang w:bidi="fa-IR"/>
        </w:rPr>
        <w:t>:</w:t>
      </w:r>
    </w:p>
    <w:p w:rsidR="00D92F94" w:rsidRPr="00D92F94" w:rsidRDefault="0090177A"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در روايتى طولانى در اين مورد مى فرمايد: (آن اصلاحگر بزرگ جهانى سپس دستور مى دهد از كربلا و از پشت زيارتگاه امام حسين </w:t>
      </w:r>
      <w:r w:rsidR="004155EF" w:rsidRPr="004155EF">
        <w:rPr>
          <w:rStyle w:val="libAlaemChar"/>
          <w:rtl/>
        </w:rPr>
        <w:t>عليه‌السلام</w:t>
      </w:r>
      <w:r w:rsidR="00D92F94" w:rsidRPr="00D92F94">
        <w:rPr>
          <w:rtl/>
          <w:lang w:bidi="fa-IR"/>
        </w:rPr>
        <w:t xml:space="preserve"> نهر عظيمى را حفر مى كنند و بوسيله آن آب را به كوفه و اطراف آن مى رساند و اين نهر تا نجف ادامه مى يابد و با استفاده از قدرت و نيروى برخاسته از اين آب خروشان انواع دستگاهها را بكار مى اندازند...</w:t>
      </w:r>
      <w:r w:rsidR="0046049D">
        <w:rPr>
          <w:rtl/>
          <w:lang w:bidi="fa-IR"/>
        </w:rPr>
        <w:t>)</w:t>
      </w:r>
      <w:r w:rsidR="00D92F94" w:rsidRPr="00150594">
        <w:rPr>
          <w:rStyle w:val="libFootnotenumChar"/>
          <w:rtl/>
        </w:rPr>
        <w:t>(</w:t>
      </w:r>
      <w:r w:rsidR="00150594" w:rsidRPr="00150594">
        <w:rPr>
          <w:rStyle w:val="libFootnotenumChar"/>
          <w:rtl/>
          <w:lang w:bidi="fa-IR"/>
        </w:rPr>
        <w:t>697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 xml:space="preserve">از اين روايت استفاده مى شود كه امام مهدى </w:t>
      </w:r>
      <w:r w:rsidR="004155EF" w:rsidRPr="004155EF">
        <w:rPr>
          <w:rStyle w:val="libAlaemChar"/>
          <w:rtl/>
        </w:rPr>
        <w:t>عليه‌السلام</w:t>
      </w:r>
      <w:r w:rsidRPr="00D92F94">
        <w:rPr>
          <w:rtl/>
          <w:lang w:bidi="fa-IR"/>
        </w:rPr>
        <w:t xml:space="preserve"> به حفر بناى پلها و سدها بر شطها و رودخانه ها بويژه ميان كربلا و نجف فرمان مى دهد و دستور مى دهد كه انواع دستگاهها از جمله آسيابها براى آسياب نمودن حبوبات نصب گردد تا هر كس بتواند بطور رايگان از آنها بهره گيرد.</w:t>
      </w:r>
    </w:p>
    <w:p w:rsidR="00D92F94" w:rsidRPr="00D92F94" w:rsidRDefault="00D92F94" w:rsidP="00D92F94">
      <w:pPr>
        <w:pStyle w:val="libNormal"/>
        <w:rPr>
          <w:lang w:bidi="fa-IR"/>
        </w:rPr>
      </w:pPr>
      <w:r w:rsidRPr="00D92F94">
        <w:rPr>
          <w:rtl/>
          <w:lang w:bidi="fa-IR"/>
        </w:rPr>
        <w:t>تا آنجايى كه يك زن در كمال امنيت و آرامش هر گاه دلش خواست حبوبات و مواد غذايى مورد نياز خويش و خانواده اش را بطور رايگان با بهره ورى از آسيابها و دستگاههايى كه در مسير آب نصب شده است برطرف مى سازد.</w:t>
      </w:r>
    </w:p>
    <w:p w:rsidR="00D92F94" w:rsidRPr="00D92F94" w:rsidRDefault="00D92F94" w:rsidP="00D92F94">
      <w:pPr>
        <w:pStyle w:val="libNormal"/>
        <w:rPr>
          <w:lang w:bidi="fa-IR"/>
        </w:rPr>
      </w:pPr>
      <w:r w:rsidRPr="00D92F94">
        <w:rPr>
          <w:rtl/>
          <w:lang w:bidi="fa-IR"/>
        </w:rPr>
        <w:lastRenderedPageBreak/>
        <w:t xml:space="preserve">به نظر مى رسد كه امام مهدى </w:t>
      </w:r>
      <w:r w:rsidR="004155EF" w:rsidRPr="004155EF">
        <w:rPr>
          <w:rStyle w:val="libAlaemChar"/>
          <w:rtl/>
        </w:rPr>
        <w:t>عليه‌السلام</w:t>
      </w:r>
      <w:r w:rsidRPr="00D92F94">
        <w:rPr>
          <w:rtl/>
          <w:lang w:bidi="fa-IR"/>
        </w:rPr>
        <w:t xml:space="preserve"> دستور مى دهد ميان كربلا و نجف نهرى عظيم براى احياى كشاورزى و تعديل آب و هواى منطقه حفر نمايند. چرا كه اين منطقه به صحراها و بيابانها پيوسته است و هزاران كيلومتر از زمينهاى شرق و غرب و جنوب آن منطقه همچون بيابانهاى و مرزهاى آن با عراق و اردن و صحراى (نفود</w:t>
      </w:r>
      <w:r w:rsidR="0046049D">
        <w:rPr>
          <w:rtl/>
          <w:lang w:bidi="fa-IR"/>
        </w:rPr>
        <w:t>)</w:t>
      </w:r>
      <w:r w:rsidRPr="00D92F94">
        <w:rPr>
          <w:rtl/>
          <w:lang w:bidi="fa-IR"/>
        </w:rPr>
        <w:t xml:space="preserve"> كه حدود آن به كويت و حجاز مى رسد و (ربع خالى</w:t>
      </w:r>
      <w:r w:rsidR="0046049D">
        <w:rPr>
          <w:rtl/>
          <w:lang w:bidi="fa-IR"/>
        </w:rPr>
        <w:t>)</w:t>
      </w:r>
      <w:r w:rsidRPr="00D92F94">
        <w:rPr>
          <w:rtl/>
          <w:lang w:bidi="fa-IR"/>
        </w:rPr>
        <w:t xml:space="preserve"> و حدود آن كه (مسقط</w:t>
      </w:r>
      <w:r w:rsidR="0046049D">
        <w:rPr>
          <w:rtl/>
          <w:lang w:bidi="fa-IR"/>
        </w:rPr>
        <w:t>)</w:t>
      </w:r>
      <w:r w:rsidRPr="00D92F94">
        <w:rPr>
          <w:rtl/>
          <w:lang w:bidi="fa-IR"/>
        </w:rPr>
        <w:t xml:space="preserve"> و (يمن</w:t>
      </w:r>
      <w:r w:rsidR="0046049D">
        <w:rPr>
          <w:rtl/>
          <w:lang w:bidi="fa-IR"/>
        </w:rPr>
        <w:t>)</w:t>
      </w:r>
      <w:r w:rsidRPr="00D92F94">
        <w:rPr>
          <w:rtl/>
          <w:lang w:bidi="fa-IR"/>
        </w:rPr>
        <w:t xml:space="preserve"> است بصورت مطلوبى احيا و دگرگون مى گردد.</w:t>
      </w:r>
    </w:p>
    <w:p w:rsidR="00D92F94" w:rsidRPr="00D92F94" w:rsidRDefault="00D92F94" w:rsidP="00D92F94">
      <w:pPr>
        <w:pStyle w:val="libNormal"/>
        <w:rPr>
          <w:lang w:bidi="fa-IR"/>
        </w:rPr>
      </w:pPr>
      <w:r w:rsidRPr="00D92F94">
        <w:rPr>
          <w:rtl/>
          <w:lang w:bidi="fa-IR"/>
        </w:rPr>
        <w:t xml:space="preserve">اين صحراها و بيابانهاى پهناورى كه جز اندكى از آنها بقيه خشك و خالى و بدون آب و علف است و از سكونت و كشت و زرع و آب و گياه تهى است به زودى پس از ظهور امام عصر </w:t>
      </w:r>
      <w:r w:rsidR="004155EF" w:rsidRPr="004155EF">
        <w:rPr>
          <w:rStyle w:val="libAlaemChar"/>
          <w:rtl/>
        </w:rPr>
        <w:t>عليه‌السلام</w:t>
      </w:r>
      <w:r w:rsidRPr="00D92F94">
        <w:rPr>
          <w:rtl/>
          <w:lang w:bidi="fa-IR"/>
        </w:rPr>
        <w:t xml:space="preserve"> از آن نهر سيراب مى گردد و شرايط آن بطور كامل دگرگون مى شود.</w:t>
      </w:r>
    </w:p>
    <w:p w:rsidR="00D92F94" w:rsidRPr="00D92F94" w:rsidRDefault="00D92F94" w:rsidP="00D92F94">
      <w:pPr>
        <w:pStyle w:val="libNormal"/>
        <w:rPr>
          <w:lang w:bidi="fa-IR"/>
        </w:rPr>
      </w:pPr>
      <w:r w:rsidRPr="00D92F94">
        <w:rPr>
          <w:rtl/>
          <w:lang w:bidi="fa-IR"/>
        </w:rPr>
        <w:t>روشن است كه اين نهر، از شط عريض و طويل و عميق فرات منشعب مى شود كه ميليونها تن آب در هر دقيقه در آن جريان دارد و سرانجام به خليج مى ريزد و به هدر مى رود.</w:t>
      </w:r>
    </w:p>
    <w:p w:rsidR="00D92F94" w:rsidRPr="00D92F94" w:rsidRDefault="00D92F94" w:rsidP="00D92F94">
      <w:pPr>
        <w:pStyle w:val="libNormal"/>
        <w:rPr>
          <w:lang w:bidi="fa-IR"/>
        </w:rPr>
      </w:pPr>
      <w:r w:rsidRPr="00D92F94">
        <w:rPr>
          <w:rtl/>
          <w:lang w:bidi="fa-IR"/>
        </w:rPr>
        <w:t>با آن بيان و پس از اجراى اين طرح عظيم آبرسانى و احياى زمينها و افشاندن انواع بذرها و دانه ها و غرس نهالها و درختان گوناگون و ساختن شهرها و مناطق مسكونى و زنده كردن و نشاط بخشيدن به منطقه آيا مى توان گسترده خيرات و بركات و نعمت رفاه و آسايشى را كه نصيب صدها ميليون انسان ساكن اين منطقه پهناور مى شود در ذهن ترسيم كرد؟</w:t>
      </w:r>
    </w:p>
    <w:p w:rsidR="00D92F94" w:rsidRPr="00D92F94" w:rsidRDefault="00D92F94" w:rsidP="00D92F94">
      <w:pPr>
        <w:pStyle w:val="libNormal"/>
        <w:rPr>
          <w:lang w:bidi="fa-IR"/>
        </w:rPr>
      </w:pPr>
      <w:r w:rsidRPr="00D92F94">
        <w:rPr>
          <w:rtl/>
          <w:lang w:bidi="fa-IR"/>
        </w:rPr>
        <w:t>و آيا مى توان تصور كرد كه چقدر جو لطيف مى گردد و آب و هوا دگرگون مى شود و بيماريها كاهش مى يابد و بيشتر مشكلات زندگى رخت بر مى بندد و آمار جرايم و جنايات</w:t>
      </w:r>
      <w:r w:rsidR="00132F7E">
        <w:rPr>
          <w:rtl/>
          <w:lang w:bidi="fa-IR"/>
        </w:rPr>
        <w:t>،</w:t>
      </w:r>
      <w:r w:rsidRPr="00D92F94">
        <w:rPr>
          <w:rtl/>
          <w:lang w:bidi="fa-IR"/>
        </w:rPr>
        <w:t xml:space="preserve"> قوس نزولى مى پيمايد؟ چگونه بيكارى به صفر مى رسد و انواع مواهب و نعمتها و امكانات زندگى شايسته و در خور شاءن انسان به صورت وصف ناپذيرى كه اينك انديشه ها توان تصور آنها را ندارد گسترده و فراوان در دسترس مردم قرار مى گيرد؟</w:t>
      </w:r>
    </w:p>
    <w:p w:rsidR="00D92F94" w:rsidRPr="00D92F94" w:rsidRDefault="00D92F94" w:rsidP="00D92F94">
      <w:pPr>
        <w:pStyle w:val="libNormal"/>
        <w:rPr>
          <w:lang w:bidi="fa-IR"/>
        </w:rPr>
      </w:pPr>
      <w:r w:rsidRPr="00D92F94">
        <w:rPr>
          <w:rtl/>
          <w:lang w:bidi="fa-IR"/>
        </w:rPr>
        <w:t>اينها پرتويى از ثمرات و ره آوردهاى اين زندگى شكوفا و شكوهبار است</w:t>
      </w:r>
      <w:r w:rsidR="00132F7E">
        <w:rPr>
          <w:rtl/>
          <w:lang w:bidi="fa-IR"/>
        </w:rPr>
        <w:t>.</w:t>
      </w:r>
      <w:r w:rsidRPr="00D92F94">
        <w:rPr>
          <w:rtl/>
          <w:lang w:bidi="fa-IR"/>
        </w:rPr>
        <w:t xml:space="preserve"> و تازه اين يك نقطه از نقاط بى شمار گيتى است كه روح حيات در آن جريان مى يابد و از اين گونه طرحها و </w:t>
      </w:r>
      <w:r w:rsidRPr="00D92F94">
        <w:rPr>
          <w:rtl/>
          <w:lang w:bidi="fa-IR"/>
        </w:rPr>
        <w:lastRenderedPageBreak/>
        <w:t>برنامه هاى عمرانى در ديگر زمينهاى موات و ديگر دشتها و بيابانها و كويرهاى افتاده و خشك و سوزان در سراسر جهان اجرا مى گردد.</w:t>
      </w:r>
    </w:p>
    <w:p w:rsidR="00D92F94" w:rsidRPr="00D92F94" w:rsidRDefault="00D92F94" w:rsidP="00D92F94">
      <w:pPr>
        <w:pStyle w:val="libNormal"/>
        <w:rPr>
          <w:lang w:bidi="fa-IR"/>
        </w:rPr>
      </w:pPr>
      <w:r w:rsidRPr="00D92F94">
        <w:rPr>
          <w:rtl/>
          <w:lang w:bidi="fa-IR"/>
        </w:rPr>
        <w:t xml:space="preserve">روشن است كه برنامه ريز و طراح اين طرحها و برنامه هاى زندگى ساز امام مهدى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و اوست كه دستور اجراى طرحها را با تدبير بى نظير و بدست خويش مى دهد اين بدان معنا نيست كه خود آن حضرت اين طرحها را بدست تواناى خويش پياده مى كند چرا كه نيازى هم به اين كار نيست بلكه كافى است كه او دستورات لازم و آموزشهاى ضرورى را صادر و طرحها را بدون تشريفات و مانع تراشيهاى موجود در وزارتخانه و دستگاههاى ادارى و اجرايى كنونى و نامه هاى متقابل تشريفاتى براى اجرا امضا مى كند و كارها هرگز بخاطر امضاى فلان كميسيون و يا پشت گردنه ها و موانع در بند كندها و زنجيرها و سيستم كاغذ بازى حاكم بر سازمانهاى ادارى كه هزاران مشكل در مسير زندگى و رشد و ترقى مردم ايجاد مى كند متوقف نمى شود.</w:t>
      </w:r>
    </w:p>
    <w:p w:rsidR="00D92F94" w:rsidRPr="00D92F94" w:rsidRDefault="00D92F94" w:rsidP="00D92F94">
      <w:pPr>
        <w:pStyle w:val="libNormal"/>
        <w:rPr>
          <w:lang w:bidi="fa-IR"/>
        </w:rPr>
      </w:pPr>
      <w:r w:rsidRPr="00D92F94">
        <w:rPr>
          <w:rtl/>
          <w:lang w:bidi="fa-IR"/>
        </w:rPr>
        <w:t>و نيز لازم به ياد آورى است كه احياى زمينها و رونق كشاورزى منحصر به آبيارى و سيراب شدن آنها از نهرها نيست بلكه خداى جهان آفرين درهاى آسمان را بر روى زمينيان مى گشايد و خيرات و بركات آسمان را بسوى زمين فرو مى باراند.</w:t>
      </w:r>
    </w:p>
    <w:p w:rsidR="00D92F94" w:rsidRPr="00D92F94" w:rsidRDefault="00D92F94" w:rsidP="00D92F94">
      <w:pPr>
        <w:pStyle w:val="libNormal"/>
        <w:rPr>
          <w:lang w:bidi="fa-IR"/>
        </w:rPr>
      </w:pPr>
      <w:r w:rsidRPr="00D92F94">
        <w:rPr>
          <w:rtl/>
          <w:lang w:bidi="fa-IR"/>
        </w:rPr>
        <w:t>با رواياتى كه ترسيم خواهد شد اين نكته روشنتر مى شود:</w:t>
      </w:r>
    </w:p>
    <w:p w:rsidR="00D92F94" w:rsidRPr="00D92F94" w:rsidRDefault="0090177A" w:rsidP="00D92F94">
      <w:pPr>
        <w:pStyle w:val="libNormal"/>
        <w:rPr>
          <w:lang w:bidi="fa-IR"/>
        </w:rPr>
      </w:pPr>
      <w:r>
        <w:rPr>
          <w:rFonts w:hint="cs"/>
          <w:rtl/>
          <w:lang w:bidi="fa-IR"/>
        </w:rPr>
        <w:t>1.</w:t>
      </w:r>
      <w:r w:rsidR="00D92F94" w:rsidRPr="00D92F94">
        <w:rPr>
          <w:rtl/>
          <w:lang w:bidi="fa-IR"/>
        </w:rPr>
        <w:t xml:space="preserve"> ابوسعيد خدرى از پيامبر گرامى </w:t>
      </w:r>
      <w:r w:rsidR="00D92670" w:rsidRPr="00D92670">
        <w:rPr>
          <w:rStyle w:val="libAlaemChar"/>
          <w:rtl/>
        </w:rPr>
        <w:t>صلى‌الله‌عليه‌وآله‌وسلم</w:t>
      </w:r>
      <w:r w:rsidR="00D92F94" w:rsidRPr="00D92F94">
        <w:rPr>
          <w:rtl/>
          <w:lang w:bidi="fa-IR"/>
        </w:rPr>
        <w:t xml:space="preserve"> آورده است كه فرمود:</w:t>
      </w:r>
    </w:p>
    <w:p w:rsidR="00D92F94" w:rsidRPr="00D92F94" w:rsidRDefault="0090177A" w:rsidP="0090177A">
      <w:pPr>
        <w:pStyle w:val="libNormal"/>
        <w:rPr>
          <w:lang w:bidi="fa-IR"/>
        </w:rPr>
      </w:pPr>
      <w:r>
        <w:rPr>
          <w:rFonts w:hint="cs"/>
          <w:rtl/>
          <w:lang w:bidi="fa-IR"/>
        </w:rPr>
        <w:t>«</w:t>
      </w:r>
      <w:r w:rsidR="00D92F94" w:rsidRPr="0090177A">
        <w:rPr>
          <w:rStyle w:val="libHadeesChar"/>
          <w:rtl/>
        </w:rPr>
        <w:t xml:space="preserve">تتنعم امتى فى زمن المهدى - نعمة لم يتنعموا مثلها قط، ترسل السماء عليهم مدرارا و لاتدع الارض شيئا من نباتها الا </w:t>
      </w:r>
      <w:r w:rsidRPr="0090177A">
        <w:rPr>
          <w:rStyle w:val="libHadeesChar"/>
          <w:rFonts w:hint="cs"/>
          <w:rtl/>
        </w:rPr>
        <w:t>أ</w:t>
      </w:r>
      <w:r w:rsidR="00D92F94" w:rsidRPr="0090177A">
        <w:rPr>
          <w:rStyle w:val="libHadeesChar"/>
          <w:rtl/>
        </w:rPr>
        <w:t>خرجته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698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امتم در روزگار ظهور مهدى </w:t>
      </w:r>
      <w:r w:rsidR="004155EF" w:rsidRPr="004155EF">
        <w:rPr>
          <w:rStyle w:val="libAlaemChar"/>
          <w:rtl/>
        </w:rPr>
        <w:t>عليه‌السلام</w:t>
      </w:r>
      <w:r w:rsidRPr="00D92F94">
        <w:rPr>
          <w:rtl/>
          <w:lang w:bidi="fa-IR"/>
        </w:rPr>
        <w:t xml:space="preserve"> از نعمتهايى بهره ور مى گردد كه همانندش سابقه ندارد آسمان بركات خويش را پياپى بر آنان مى فرستد. و زمين تمامى گياهان و گلها و درختان خويش را براى آنان مى روياند.</w:t>
      </w:r>
    </w:p>
    <w:p w:rsidR="00D92F94" w:rsidRPr="00D92F94" w:rsidRDefault="0090177A" w:rsidP="00D92F94">
      <w:pPr>
        <w:pStyle w:val="libNormal"/>
        <w:rPr>
          <w:lang w:bidi="fa-IR"/>
        </w:rPr>
      </w:pPr>
      <w:r>
        <w:rPr>
          <w:rFonts w:hint="cs"/>
          <w:rtl/>
          <w:lang w:bidi="fa-IR"/>
        </w:rPr>
        <w:t>2.</w:t>
      </w:r>
      <w:r w:rsidR="00D92F94" w:rsidRPr="00D92F94">
        <w:rPr>
          <w:rtl/>
          <w:lang w:bidi="fa-IR"/>
        </w:rPr>
        <w:t xml:space="preserve"> و نيز فرمود:</w:t>
      </w:r>
    </w:p>
    <w:p w:rsidR="00D92F94" w:rsidRPr="00D92F94" w:rsidRDefault="0090177A" w:rsidP="00D92F94">
      <w:pPr>
        <w:pStyle w:val="libNormal"/>
        <w:rPr>
          <w:lang w:bidi="fa-IR"/>
        </w:rPr>
      </w:pPr>
      <w:r>
        <w:rPr>
          <w:rFonts w:hint="cs"/>
          <w:rtl/>
          <w:lang w:bidi="fa-IR"/>
        </w:rPr>
        <w:lastRenderedPageBreak/>
        <w:t>«</w:t>
      </w:r>
      <w:r w:rsidR="00D92F94" w:rsidRPr="0090177A">
        <w:rPr>
          <w:rStyle w:val="libHadeesChar"/>
          <w:rtl/>
        </w:rPr>
        <w:t>يخرج فى آخر امتى المهدى يسقيه الله الغيث و تخرج الارض نباتها و يعطى المال صحاحا و تكثر الماشية و تعظم الامة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699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آخرالزمان در ميان امتم مهدى</w:t>
      </w:r>
      <w:r w:rsidR="00132F7E">
        <w:rPr>
          <w:rtl/>
          <w:lang w:bidi="fa-IR"/>
        </w:rPr>
        <w:t>،</w:t>
      </w:r>
      <w:r w:rsidRPr="00D92F94">
        <w:rPr>
          <w:rtl/>
          <w:lang w:bidi="fa-IR"/>
        </w:rPr>
        <w:t xml:space="preserve"> آن نجات بخش ملتها قيام مى كند خدا كران تا كران قلمرو حكومت جهانى او را بوسيله باران سيراب مى سازد و زمين</w:t>
      </w:r>
      <w:r w:rsidR="00132F7E">
        <w:rPr>
          <w:rtl/>
          <w:lang w:bidi="fa-IR"/>
        </w:rPr>
        <w:t>،</w:t>
      </w:r>
      <w:r w:rsidRPr="00D92F94">
        <w:rPr>
          <w:rtl/>
          <w:lang w:bidi="fa-IR"/>
        </w:rPr>
        <w:t xml:space="preserve"> گياه و نبات خويش را مى روياند آن گرامى اموال عمومى را بطور عادلانه به مردم اعطا مى كند و به دامدارى و دامپرورى و رونق اقتصادى اهميت مى دهد و امت را تكريم نموده و عظمت مى بخشد.</w:t>
      </w:r>
    </w:p>
    <w:p w:rsidR="00D92F94" w:rsidRPr="00D92F94" w:rsidRDefault="0090177A" w:rsidP="00D92F94">
      <w:pPr>
        <w:pStyle w:val="libNormal"/>
        <w:rPr>
          <w:lang w:bidi="fa-IR"/>
        </w:rPr>
      </w:pPr>
      <w:r>
        <w:rPr>
          <w:rFonts w:hint="cs"/>
          <w:rtl/>
          <w:lang w:bidi="fa-IR"/>
        </w:rPr>
        <w:t>3.</w:t>
      </w:r>
      <w:r w:rsidR="00D92F94" w:rsidRPr="00D92F94">
        <w:rPr>
          <w:rtl/>
          <w:lang w:bidi="fa-IR"/>
        </w:rPr>
        <w:t xml:space="preserve"> و نيز فرمود:</w:t>
      </w:r>
    </w:p>
    <w:p w:rsidR="00D92F94" w:rsidRPr="00D92F94" w:rsidRDefault="0090177A" w:rsidP="00D92F94">
      <w:pPr>
        <w:pStyle w:val="libNormal"/>
        <w:rPr>
          <w:lang w:bidi="fa-IR"/>
        </w:rPr>
      </w:pPr>
      <w:r>
        <w:rPr>
          <w:rFonts w:hint="cs"/>
          <w:rtl/>
          <w:lang w:bidi="fa-IR"/>
        </w:rPr>
        <w:t>«</w:t>
      </w:r>
      <w:r w:rsidR="00D92F94" w:rsidRPr="0090177A">
        <w:rPr>
          <w:rStyle w:val="libHadeesChar"/>
          <w:rtl/>
        </w:rPr>
        <w:t>و</w:t>
      </w:r>
      <w:r w:rsidR="00D92F94" w:rsidRPr="00D92F94">
        <w:rPr>
          <w:rtl/>
          <w:lang w:bidi="fa-IR"/>
        </w:rPr>
        <w:t xml:space="preserve"> </w:t>
      </w:r>
      <w:r w:rsidR="00D92F94" w:rsidRPr="0090177A">
        <w:rPr>
          <w:rStyle w:val="libHadeesChar"/>
          <w:rtl/>
        </w:rPr>
        <w:t>تزيد المياه فى دولته و تمد الانهار و تضاعف الارض اكلها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700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آبها در دولت او فراوان مى گردد و زمين بركات خويش را چندين برابر مى سازد.</w:t>
      </w:r>
    </w:p>
    <w:p w:rsidR="00D92F94" w:rsidRPr="00D92F94" w:rsidRDefault="0090177A" w:rsidP="00D92F94">
      <w:pPr>
        <w:pStyle w:val="libNormal"/>
        <w:rPr>
          <w:lang w:bidi="fa-IR"/>
        </w:rPr>
      </w:pPr>
      <w:r>
        <w:rPr>
          <w:rFonts w:hint="cs"/>
          <w:rtl/>
          <w:lang w:bidi="fa-IR"/>
        </w:rPr>
        <w:t>4.</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ضمن روايت طولانى در اين مورد مى فرمايد:</w:t>
      </w:r>
    </w:p>
    <w:p w:rsidR="00D92F94" w:rsidRPr="00D92F94" w:rsidRDefault="0090177A" w:rsidP="00D92F94">
      <w:pPr>
        <w:pStyle w:val="libNormal"/>
        <w:rPr>
          <w:lang w:bidi="fa-IR"/>
        </w:rPr>
      </w:pPr>
      <w:r>
        <w:rPr>
          <w:rFonts w:hint="cs"/>
          <w:rtl/>
          <w:lang w:bidi="fa-IR"/>
        </w:rPr>
        <w:t>«</w:t>
      </w:r>
      <w:r w:rsidR="00D92F94" w:rsidRPr="0090177A">
        <w:rPr>
          <w:rStyle w:val="libHadeesChar"/>
          <w:rtl/>
        </w:rPr>
        <w:t>و لو قد قام قائمنا لانزلت السماء قطرها و لاخرجت الارض نباتها... حتى تمشى المراءة بين العراق و الشام لاتضع قدميها الا على النبات</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701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ما قيام نمايد، آسمان باران رحمت خويش را فرو مى ريزد و زمين</w:t>
      </w:r>
      <w:r w:rsidR="00132F7E">
        <w:rPr>
          <w:rtl/>
          <w:lang w:bidi="fa-IR"/>
        </w:rPr>
        <w:t>،</w:t>
      </w:r>
      <w:r w:rsidRPr="00D92F94">
        <w:rPr>
          <w:rtl/>
          <w:lang w:bidi="fa-IR"/>
        </w:rPr>
        <w:t xml:space="preserve"> روييدنيهاى خود را مى روياند تا آنجايى كه زنى ميان عراق تا شام مى رود و پاى خويش را جز بر گل و گياه نمى گذارد.. چرا كه جاى پايى براى خود نمى يابد.</w:t>
      </w:r>
    </w:p>
    <w:p w:rsidR="00D92F94" w:rsidRPr="00D92F94" w:rsidRDefault="00150594" w:rsidP="00D92F94">
      <w:pPr>
        <w:pStyle w:val="libNormal"/>
        <w:rPr>
          <w:lang w:bidi="fa-IR"/>
        </w:rPr>
      </w:pPr>
      <w:r>
        <w:rPr>
          <w:rFonts w:hint="cs"/>
          <w:rtl/>
          <w:lang w:bidi="fa-IR"/>
        </w:rPr>
        <w:t>5</w:t>
      </w:r>
      <w:r w:rsidR="0090177A">
        <w:rPr>
          <w:rFonts w:hint="cs"/>
          <w:rtl/>
          <w:lang w:bidi="fa-IR"/>
        </w:rPr>
        <w:t>.</w:t>
      </w:r>
      <w:r w:rsidR="00D92F94" w:rsidRPr="00D92F94">
        <w:rPr>
          <w:rtl/>
          <w:lang w:bidi="fa-IR"/>
        </w:rPr>
        <w:t xml:space="preserve"> و نيز در روايتى از عصر حاكميت امام مهدى </w:t>
      </w:r>
      <w:r w:rsidR="004155EF" w:rsidRPr="004155EF">
        <w:rPr>
          <w:rStyle w:val="libAlaemChar"/>
          <w:rtl/>
        </w:rPr>
        <w:t>عليه‌السلام</w:t>
      </w:r>
      <w:r w:rsidR="00D92F94" w:rsidRPr="00D92F94">
        <w:rPr>
          <w:rtl/>
          <w:lang w:bidi="fa-IR"/>
        </w:rPr>
        <w:t xml:space="preserve"> مى فرمايد:</w:t>
      </w:r>
    </w:p>
    <w:p w:rsidR="00D92F94" w:rsidRPr="00D92F94" w:rsidRDefault="0090177A" w:rsidP="0090177A">
      <w:pPr>
        <w:pStyle w:val="libNormal"/>
        <w:rPr>
          <w:lang w:bidi="fa-IR"/>
        </w:rPr>
      </w:pPr>
      <w:r>
        <w:rPr>
          <w:rFonts w:hint="cs"/>
          <w:rtl/>
          <w:lang w:bidi="fa-IR"/>
        </w:rPr>
        <w:t>«</w:t>
      </w:r>
      <w:r w:rsidR="00D92F94" w:rsidRPr="0090177A">
        <w:rPr>
          <w:rStyle w:val="libHadeesChar"/>
          <w:rtl/>
        </w:rPr>
        <w:t>و يزرع الانسان مدا</w:t>
      </w:r>
      <w:r w:rsidR="00D92F94" w:rsidRPr="00150594">
        <w:rPr>
          <w:rStyle w:val="libFootnotenumChar"/>
          <w:rtl/>
        </w:rPr>
        <w:t>(</w:t>
      </w:r>
      <w:r w:rsidR="00150594" w:rsidRPr="00150594">
        <w:rPr>
          <w:rStyle w:val="libFootnotenumChar"/>
          <w:rtl/>
          <w:lang w:bidi="fa-IR"/>
        </w:rPr>
        <w:t>702</w:t>
      </w:r>
      <w:r w:rsidR="00D92F94" w:rsidRPr="00150594">
        <w:rPr>
          <w:rStyle w:val="libFootnotenumChar"/>
          <w:rtl/>
        </w:rPr>
        <w:t>)</w:t>
      </w:r>
      <w:r w:rsidR="00D92F94" w:rsidRPr="00D92F94">
        <w:rPr>
          <w:rtl/>
          <w:lang w:bidi="fa-IR"/>
        </w:rPr>
        <w:t xml:space="preserve"> </w:t>
      </w:r>
      <w:r w:rsidR="00D92F94" w:rsidRPr="0090177A">
        <w:rPr>
          <w:rStyle w:val="libHadeesChar"/>
          <w:rtl/>
        </w:rPr>
        <w:t>يخرج له سبعم</w:t>
      </w:r>
      <w:r w:rsidRPr="0090177A">
        <w:rPr>
          <w:rStyle w:val="libHadeesChar"/>
          <w:rFonts w:hint="cs"/>
          <w:rtl/>
        </w:rPr>
        <w:t>أ</w:t>
      </w:r>
      <w:r w:rsidR="00D92F94" w:rsidRPr="0090177A">
        <w:rPr>
          <w:rStyle w:val="libHadeesChar"/>
          <w:rtl/>
        </w:rPr>
        <w:t>ئة مد كما قال الله تعالى</w:t>
      </w:r>
      <w:r w:rsidR="00132F7E">
        <w:rPr>
          <w:rtl/>
          <w:lang w:bidi="fa-IR"/>
        </w:rPr>
        <w:t>:</w:t>
      </w:r>
      <w:r w:rsidR="00D92F94" w:rsidRPr="00D92F94">
        <w:rPr>
          <w:rtl/>
          <w:lang w:bidi="fa-IR"/>
        </w:rPr>
        <w:t xml:space="preserve"> </w:t>
      </w:r>
      <w:r w:rsidRPr="0090177A">
        <w:rPr>
          <w:rStyle w:val="libAlaemChar"/>
          <w:rFonts w:hint="cs"/>
          <w:rtl/>
        </w:rPr>
        <w:t>(</w:t>
      </w:r>
      <w:r w:rsidRPr="0090177A">
        <w:rPr>
          <w:rStyle w:val="libAieChar"/>
          <w:rtl/>
          <w:lang w:bidi="fa-IR"/>
        </w:rPr>
        <w:t>كَمَثَلِ حَبَّةٍ أَنبَتَتْ سَبْعَ سَنَابِلَ فِي كُلِّ سُنبُلَةٍ مِّائَةُ حَبَّةٍ وَاللَّهُ يُضَاعِفُ لِمَن يَشَاءُ</w:t>
      </w:r>
      <w:r w:rsidRPr="0090177A">
        <w:rPr>
          <w:rStyle w:val="libAlaemChar"/>
          <w:rFonts w:hint="cs"/>
          <w:rtl/>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703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انسان در عصر حاكميت جهانى آن حضرت هر آنچه از انواع دانه هاى زراعى بر زمين بيافشاند، هفتصد برابر، برداشت مى نمايد همانگونه كه خدا در قرآن مى فرمايد:</w:t>
      </w:r>
    </w:p>
    <w:p w:rsidR="00D92F94" w:rsidRPr="00D92F94" w:rsidRDefault="0090177A" w:rsidP="00D92F94">
      <w:pPr>
        <w:pStyle w:val="libNormal"/>
        <w:rPr>
          <w:lang w:bidi="fa-IR"/>
        </w:rPr>
      </w:pPr>
      <w:r w:rsidRPr="0090177A">
        <w:rPr>
          <w:rStyle w:val="libAlaemChar"/>
          <w:rFonts w:hint="cs"/>
          <w:rtl/>
        </w:rPr>
        <w:t>(</w:t>
      </w:r>
      <w:r w:rsidRPr="0090177A">
        <w:rPr>
          <w:rStyle w:val="libAieChar"/>
          <w:rtl/>
          <w:lang w:bidi="fa-IR"/>
        </w:rPr>
        <w:t>كَمَثَلِ حَبَّةٍ أَنبَتَتْ سَبْعَ سَنَابِلَ فِي كُلِّ سُنبُلَةٍ مِّائَةُ حَبَّةٍ وَاللَّهُ يُضَاعِفُ لِمَن يَشَاءُ</w:t>
      </w:r>
      <w:r w:rsidRPr="0090177A">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704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مثل آنان كه مالشان را در راه خدا انفاق كنند به مانند دانه هاى است كه از يك دانه هفت خوشه برويد و در هر خوشه اى صد دانه باشد. و خداوند براى هر كس كه بخواهد مى افزايد.</w:t>
      </w:r>
    </w:p>
    <w:p w:rsidR="00D92F94" w:rsidRPr="00D92F94" w:rsidRDefault="00D92F94" w:rsidP="00D92F94">
      <w:pPr>
        <w:pStyle w:val="libNormal"/>
        <w:rPr>
          <w:lang w:bidi="fa-IR"/>
        </w:rPr>
      </w:pPr>
      <w:r w:rsidRPr="00D92F94">
        <w:rPr>
          <w:rtl/>
          <w:lang w:bidi="fa-IR"/>
        </w:rPr>
        <w:t>از رواياتى كه از نظرتان گذشت روشن شد كه تمامى صحراها و دشتها و زمينهاى خشك و سوزان و تهى از كشت زرع و نهال و درخت</w:t>
      </w:r>
      <w:r w:rsidR="00132F7E">
        <w:rPr>
          <w:rtl/>
          <w:lang w:bidi="fa-IR"/>
        </w:rPr>
        <w:t>،</w:t>
      </w:r>
      <w:r w:rsidRPr="00D92F94">
        <w:rPr>
          <w:rtl/>
          <w:lang w:bidi="fa-IR"/>
        </w:rPr>
        <w:t xml:space="preserve"> پس از ظهور امام مهدى </w:t>
      </w:r>
      <w:r w:rsidR="004155EF" w:rsidRPr="004155EF">
        <w:rPr>
          <w:rStyle w:val="libAlaemChar"/>
          <w:rtl/>
        </w:rPr>
        <w:t>عليه‌السلام</w:t>
      </w:r>
      <w:r w:rsidRPr="00D92F94">
        <w:rPr>
          <w:rtl/>
          <w:lang w:bidi="fa-IR"/>
        </w:rPr>
        <w:t xml:space="preserve"> در اندك مدتى به مزارع سبز و خرم تبديل مى گردد. و بخاطر بارانهاى مفيد و پياپى و حفر و جارى ساختن نهرهاى پر آب كران تا كران زمين نشاط و طراوت بهاران به خود مى گيرد.</w:t>
      </w:r>
    </w:p>
    <w:p w:rsidR="00D92F94" w:rsidRPr="00D92F94" w:rsidRDefault="00D92F94" w:rsidP="00D92F94">
      <w:pPr>
        <w:pStyle w:val="libNormal"/>
        <w:rPr>
          <w:lang w:bidi="fa-IR"/>
        </w:rPr>
      </w:pPr>
      <w:r w:rsidRPr="00D92F94">
        <w:rPr>
          <w:rtl/>
          <w:lang w:bidi="fa-IR"/>
        </w:rPr>
        <w:t>ريزش بارانها بصورت مفيد و ثمربخشى انجام مى گيرد، نه چون بارانهاى سيلاب خيزى كه در برخى كشورها گاه به گونه اى فرو مى ريزد كه با سيلاب مهيب خود شهرها و روستاها را ويران مى كند و مزارع را غرق و انسان و حيوان را نابود مى سازد.</w:t>
      </w:r>
    </w:p>
    <w:p w:rsidR="00D92F94" w:rsidRPr="00D92F94" w:rsidRDefault="00D92F94" w:rsidP="00D92F94">
      <w:pPr>
        <w:pStyle w:val="libNormal"/>
        <w:rPr>
          <w:lang w:bidi="fa-IR"/>
        </w:rPr>
      </w:pPr>
      <w:r w:rsidRPr="00D92F94">
        <w:rPr>
          <w:rtl/>
          <w:lang w:bidi="fa-IR"/>
        </w:rPr>
        <w:t>و روشن است كه مردم در عصر ظهور در زراعت و غرس انواع درختان آزادند و در راه تلاش و سازندگى آنان موانع و خوانها و گردنهاى بازدارنده اى همچون مالياتهاى ظالمانه و مقررات ضد انسانى و اسلامى قرار نمى دهند؛ چرا كه اسلام به فرد و گروه تلاشگرى كه بخواهند زمينهاى موات را احيا كنند و آنها را به مزارع سرسبز و باغات پرميوه و شهر و روستاهاى آباد و آزاد تبديل سازند آزادى اعطا مى كند و كار آنان را جهان عنوان مى دهد، براى نمونه</w:t>
      </w:r>
      <w:r w:rsidR="00132F7E">
        <w:rPr>
          <w:rtl/>
          <w:lang w:bidi="fa-IR"/>
        </w:rPr>
        <w:t>:</w:t>
      </w:r>
    </w:p>
    <w:p w:rsidR="00D92F94" w:rsidRPr="00D92F94" w:rsidRDefault="0090177A" w:rsidP="00D92F94">
      <w:pPr>
        <w:pStyle w:val="libNormal"/>
        <w:rPr>
          <w:lang w:bidi="fa-IR"/>
        </w:rPr>
      </w:pPr>
      <w:r>
        <w:rPr>
          <w:rFonts w:hint="cs"/>
          <w:rtl/>
          <w:lang w:bidi="fa-IR"/>
        </w:rPr>
        <w:t>1.</w:t>
      </w:r>
      <w:r w:rsidR="00D92F94" w:rsidRPr="00D92F94">
        <w:rPr>
          <w:rtl/>
          <w:lang w:bidi="fa-IR"/>
        </w:rPr>
        <w:t xml:space="preserve"> از پيامبر گرامى </w:t>
      </w:r>
      <w:r w:rsidR="00D92670" w:rsidRPr="00D92670">
        <w:rPr>
          <w:rStyle w:val="libAlaemChar"/>
          <w:rtl/>
        </w:rPr>
        <w:t>صلى‌الله‌عليه‌وآله‌وسلم</w:t>
      </w:r>
      <w:r w:rsidR="00D92F94" w:rsidRPr="00D92F94">
        <w:rPr>
          <w:rtl/>
          <w:lang w:bidi="fa-IR"/>
        </w:rPr>
        <w:t xml:space="preserve"> آورده اند كه فرمود:</w:t>
      </w:r>
    </w:p>
    <w:p w:rsidR="00D92F94" w:rsidRPr="00D92F94" w:rsidRDefault="001077B2" w:rsidP="001077B2">
      <w:pPr>
        <w:pStyle w:val="libNormal"/>
        <w:rPr>
          <w:lang w:bidi="fa-IR"/>
        </w:rPr>
      </w:pPr>
      <w:r>
        <w:rPr>
          <w:rFonts w:hint="cs"/>
          <w:rtl/>
          <w:lang w:bidi="fa-IR"/>
        </w:rPr>
        <w:t>«</w:t>
      </w:r>
      <w:r w:rsidR="00D92F94" w:rsidRPr="00D92F94">
        <w:rPr>
          <w:rtl/>
          <w:lang w:bidi="fa-IR"/>
        </w:rPr>
        <w:t>من احيا ارضا مواتا فهى له</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705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كس زمين مرده اى را زنده كند از آن خود اوست</w:t>
      </w:r>
    </w:p>
    <w:p w:rsidR="00D92F94" w:rsidRPr="00D92F94" w:rsidRDefault="001077B2" w:rsidP="00D92F94">
      <w:pPr>
        <w:pStyle w:val="libNormal"/>
        <w:rPr>
          <w:lang w:bidi="fa-IR"/>
        </w:rPr>
      </w:pPr>
      <w:r>
        <w:rPr>
          <w:rFonts w:hint="cs"/>
          <w:rtl/>
          <w:lang w:bidi="fa-IR"/>
        </w:rPr>
        <w:t>2.</w:t>
      </w:r>
      <w:r w:rsidR="00D92F94" w:rsidRPr="00D92F94">
        <w:rPr>
          <w:rtl/>
          <w:lang w:bidi="fa-IR"/>
        </w:rPr>
        <w:t xml:space="preserve"> و نيز فرمود:</w:t>
      </w:r>
    </w:p>
    <w:p w:rsidR="00D92F94" w:rsidRPr="00D92F94" w:rsidRDefault="001077B2" w:rsidP="001077B2">
      <w:pPr>
        <w:pStyle w:val="libNormal"/>
        <w:rPr>
          <w:lang w:bidi="fa-IR"/>
        </w:rPr>
      </w:pPr>
      <w:r>
        <w:rPr>
          <w:rFonts w:hint="cs"/>
          <w:rtl/>
          <w:lang w:bidi="fa-IR"/>
        </w:rPr>
        <w:t>«</w:t>
      </w:r>
      <w:r w:rsidR="00D92F94" w:rsidRPr="001077B2">
        <w:rPr>
          <w:rStyle w:val="libHadeesChar"/>
          <w:rtl/>
        </w:rPr>
        <w:t xml:space="preserve">من غرس شجرا او حفر واديا لم يسبقه اليه </w:t>
      </w:r>
      <w:r>
        <w:rPr>
          <w:rStyle w:val="libHadeesChar"/>
          <w:rFonts w:hint="cs"/>
          <w:rtl/>
        </w:rPr>
        <w:t>أ</w:t>
      </w:r>
      <w:r w:rsidR="00D92F94" w:rsidRPr="001077B2">
        <w:rPr>
          <w:rStyle w:val="libHadeesChar"/>
          <w:rtl/>
        </w:rPr>
        <w:t xml:space="preserve">حد او </w:t>
      </w:r>
      <w:r>
        <w:rPr>
          <w:rStyle w:val="libHadeesChar"/>
          <w:rFonts w:hint="cs"/>
          <w:rtl/>
        </w:rPr>
        <w:t>أ</w:t>
      </w:r>
      <w:r w:rsidR="00D92F94" w:rsidRPr="001077B2">
        <w:rPr>
          <w:rStyle w:val="libHadeesChar"/>
          <w:rtl/>
        </w:rPr>
        <w:t xml:space="preserve">حيا </w:t>
      </w:r>
      <w:r>
        <w:rPr>
          <w:rStyle w:val="libHadeesChar"/>
          <w:rFonts w:hint="cs"/>
          <w:rtl/>
        </w:rPr>
        <w:t>أ</w:t>
      </w:r>
      <w:r w:rsidR="00D92F94" w:rsidRPr="001077B2">
        <w:rPr>
          <w:rStyle w:val="libHadeesChar"/>
          <w:rtl/>
        </w:rPr>
        <w:t>رضا ميتة فهى له قضاء من الله ورسوله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هر كس درختى را غرس كند يا نهرى پيش از ديگران حفر نمايد يا زمين مرده اى را زنده سازد، از آن اوست</w:t>
      </w:r>
      <w:r w:rsidR="00132F7E">
        <w:rPr>
          <w:rtl/>
          <w:lang w:bidi="fa-IR"/>
        </w:rPr>
        <w:t>.</w:t>
      </w:r>
      <w:r w:rsidRPr="00D92F94">
        <w:rPr>
          <w:rtl/>
          <w:lang w:bidi="fa-IR"/>
        </w:rPr>
        <w:t xml:space="preserve"> اين حكم و داورى خدا و پيامبر است</w:t>
      </w:r>
      <w:r w:rsidR="00132F7E">
        <w:rPr>
          <w:rtl/>
          <w:lang w:bidi="fa-IR"/>
        </w:rPr>
        <w:t>.</w:t>
      </w:r>
    </w:p>
    <w:p w:rsidR="00D92F94" w:rsidRPr="00D92F94" w:rsidRDefault="001077B2" w:rsidP="00D92F94">
      <w:pPr>
        <w:pStyle w:val="libNormal"/>
        <w:rPr>
          <w:lang w:bidi="fa-IR"/>
        </w:rPr>
      </w:pPr>
      <w:r>
        <w:rPr>
          <w:rFonts w:hint="cs"/>
          <w:rtl/>
          <w:lang w:bidi="fa-IR"/>
        </w:rPr>
        <w:t>3.</w:t>
      </w:r>
      <w:r w:rsidR="00D92F94" w:rsidRPr="00D92F94">
        <w:rPr>
          <w:rtl/>
          <w:lang w:bidi="fa-IR"/>
        </w:rPr>
        <w:t xml:space="preserve"> و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1077B2" w:rsidP="001077B2">
      <w:pPr>
        <w:pStyle w:val="libNormal"/>
        <w:rPr>
          <w:lang w:bidi="fa-IR"/>
        </w:rPr>
      </w:pPr>
      <w:r>
        <w:rPr>
          <w:rFonts w:hint="cs"/>
          <w:rtl/>
          <w:lang w:bidi="fa-IR"/>
        </w:rPr>
        <w:t>«</w:t>
      </w:r>
      <w:r w:rsidR="00D92F94" w:rsidRPr="001077B2">
        <w:rPr>
          <w:rStyle w:val="libHadeesChar"/>
          <w:rtl/>
        </w:rPr>
        <w:t xml:space="preserve">ايما قوم احيوا شيئا من الارض و عمروها، فهم </w:t>
      </w:r>
      <w:r w:rsidRPr="001077B2">
        <w:rPr>
          <w:rStyle w:val="libHadeesChar"/>
          <w:rFonts w:hint="cs"/>
          <w:rtl/>
        </w:rPr>
        <w:t>أ</w:t>
      </w:r>
      <w:r w:rsidR="00D92F94" w:rsidRPr="001077B2">
        <w:rPr>
          <w:rStyle w:val="libHadeesChar"/>
          <w:rtl/>
        </w:rPr>
        <w:t>حق بها و هى لهم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706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هر گروهى قطعه اى از زمين را احيا و آن را آباد سازد، بدانها شايسته تر و زيبنده تر است و آن زمين از احياگر آن است</w:t>
      </w:r>
      <w:r w:rsidR="00132F7E">
        <w:rPr>
          <w:rtl/>
          <w:lang w:bidi="fa-IR"/>
        </w:rPr>
        <w:t>.</w:t>
      </w:r>
    </w:p>
    <w:p w:rsidR="00D92F94" w:rsidRPr="00D92F94" w:rsidRDefault="00D92F94" w:rsidP="00D92F94">
      <w:pPr>
        <w:pStyle w:val="libNormal"/>
        <w:rPr>
          <w:lang w:bidi="fa-IR"/>
        </w:rPr>
      </w:pPr>
      <w:r w:rsidRPr="00D92F94">
        <w:rPr>
          <w:rtl/>
          <w:lang w:bidi="fa-IR"/>
        </w:rPr>
        <w:t>و روايات ديگرى كه تصريح مى كند كه هر انسانى</w:t>
      </w:r>
      <w:r w:rsidR="00132F7E">
        <w:rPr>
          <w:rtl/>
          <w:lang w:bidi="fa-IR"/>
        </w:rPr>
        <w:t>،</w:t>
      </w:r>
      <w:r w:rsidRPr="00D92F94">
        <w:rPr>
          <w:rtl/>
          <w:lang w:bidi="fa-IR"/>
        </w:rPr>
        <w:t xml:space="preserve"> قطعه اى از زمين را احيا كند، ملك اوست</w:t>
      </w:r>
      <w:r w:rsidR="00132F7E">
        <w:rPr>
          <w:rtl/>
          <w:lang w:bidi="fa-IR"/>
        </w:rPr>
        <w:t>،</w:t>
      </w:r>
      <w:r w:rsidRPr="00D92F94">
        <w:rPr>
          <w:rtl/>
          <w:lang w:bidi="fa-IR"/>
        </w:rPr>
        <w:t xml:space="preserve"> مشروط بر اينكه پيش</w:t>
      </w:r>
      <w:r w:rsidR="00BB1669">
        <w:rPr>
          <w:rtl/>
          <w:lang w:bidi="fa-IR"/>
        </w:rPr>
        <w:t xml:space="preserve"> </w:t>
      </w:r>
      <w:r w:rsidRPr="00D92F94">
        <w:rPr>
          <w:rtl/>
          <w:lang w:bidi="fa-IR"/>
        </w:rPr>
        <w:t>از آن ملك كسى نباشد. و زراعت و نهالهايى را نيز كه در آن كشت مى كند از آن اوست نه فئودالها و يا دولتها، همانگونه كه در كشورهاى ماركسيستى و... اينگونه بود. و امروز نيز در نقاط مختلف جهان</w:t>
      </w:r>
      <w:r w:rsidR="00132F7E">
        <w:rPr>
          <w:rtl/>
          <w:lang w:bidi="fa-IR"/>
        </w:rPr>
        <w:t>،</w:t>
      </w:r>
      <w:r w:rsidRPr="00D92F94">
        <w:rPr>
          <w:rtl/>
          <w:lang w:bidi="fa-IR"/>
        </w:rPr>
        <w:t xml:space="preserve"> ميليارها هكتار از زمينها همچنان در طى قرون و اعصار وا افتاده و بدون كشت و زرع و بهره بردارى مانده است و يا اگر كشت گردد، محصول آن به جيب زمين داران</w:t>
      </w:r>
      <w:r w:rsidR="00132F7E">
        <w:rPr>
          <w:rtl/>
          <w:lang w:bidi="fa-IR"/>
        </w:rPr>
        <w:t>،</w:t>
      </w:r>
      <w:r w:rsidRPr="00D92F94">
        <w:rPr>
          <w:rtl/>
          <w:lang w:bidi="fa-IR"/>
        </w:rPr>
        <w:t xml:space="preserve"> سرازير مى گردد.</w:t>
      </w:r>
    </w:p>
    <w:p w:rsidR="00D92F94" w:rsidRPr="00D92F94" w:rsidRDefault="00D92F94" w:rsidP="00D92F94">
      <w:pPr>
        <w:pStyle w:val="libNormal"/>
        <w:rPr>
          <w:lang w:bidi="fa-IR"/>
        </w:rPr>
      </w:pPr>
      <w:r w:rsidRPr="00D92F94">
        <w:rPr>
          <w:rtl/>
          <w:lang w:bidi="fa-IR"/>
        </w:rPr>
        <w:t>همه اين بيدادگريها و حق كشيها، محصول قوانين ضد اسلامى و وارداتى از كشورهاى استعمارى است</w:t>
      </w:r>
      <w:r w:rsidR="00132F7E">
        <w:rPr>
          <w:rtl/>
          <w:lang w:bidi="fa-IR"/>
        </w:rPr>
        <w:t>.</w:t>
      </w:r>
    </w:p>
    <w:p w:rsidR="00D92F94" w:rsidRPr="00D92F94" w:rsidRDefault="00D92F94" w:rsidP="00D92F94">
      <w:pPr>
        <w:pStyle w:val="libNormal"/>
        <w:rPr>
          <w:lang w:bidi="fa-IR"/>
        </w:rPr>
      </w:pPr>
      <w:r w:rsidRPr="00D92F94">
        <w:rPr>
          <w:rtl/>
          <w:lang w:bidi="fa-IR"/>
        </w:rPr>
        <w:t xml:space="preserve">اما هنگامى كه امام مهدى </w:t>
      </w:r>
      <w:r w:rsidR="004155EF" w:rsidRPr="004155EF">
        <w:rPr>
          <w:rStyle w:val="libAlaemChar"/>
          <w:rtl/>
        </w:rPr>
        <w:t>عليه‌السلام</w:t>
      </w:r>
      <w:r w:rsidRPr="00D92F94">
        <w:rPr>
          <w:rtl/>
          <w:lang w:bidi="fa-IR"/>
        </w:rPr>
        <w:t xml:space="preserve"> قيام كند اين مقررات ظالمانه و ساختگى و باطل را از بين مى برد و انسان به آزادى</w:t>
      </w:r>
      <w:r w:rsidR="00132F7E">
        <w:rPr>
          <w:rtl/>
          <w:lang w:bidi="fa-IR"/>
        </w:rPr>
        <w:t>،</w:t>
      </w:r>
      <w:r w:rsidRPr="00D92F94">
        <w:rPr>
          <w:rtl/>
          <w:lang w:bidi="fa-IR"/>
        </w:rPr>
        <w:t xml:space="preserve"> آن موهبت الهى خويش</w:t>
      </w:r>
      <w:r w:rsidR="00132F7E">
        <w:rPr>
          <w:rtl/>
          <w:lang w:bidi="fa-IR"/>
        </w:rPr>
        <w:t>،</w:t>
      </w:r>
      <w:r w:rsidRPr="00D92F94">
        <w:rPr>
          <w:rtl/>
          <w:lang w:bidi="fa-IR"/>
        </w:rPr>
        <w:t xml:space="preserve"> دست مى يابد. و در نتيجه</w:t>
      </w:r>
      <w:r w:rsidR="00132F7E">
        <w:rPr>
          <w:rtl/>
          <w:lang w:bidi="fa-IR"/>
        </w:rPr>
        <w:t>،</w:t>
      </w:r>
      <w:r w:rsidRPr="00D92F94">
        <w:rPr>
          <w:rtl/>
          <w:lang w:bidi="fa-IR"/>
        </w:rPr>
        <w:t xml:space="preserve"> در زمين خدا براى خويشتن كشت مى كند. و از بركات خاك انواع دانه ها و ميوه ها و محصولات زارعى را، براى حيات سعادتمندانه و رونق و رفاه زندگى خويش</w:t>
      </w:r>
      <w:r w:rsidR="00BB1669">
        <w:rPr>
          <w:rtl/>
          <w:lang w:bidi="fa-IR"/>
        </w:rPr>
        <w:t xml:space="preserve"> </w:t>
      </w:r>
      <w:r w:rsidRPr="00D92F94">
        <w:rPr>
          <w:rtl/>
          <w:lang w:bidi="fa-IR"/>
        </w:rPr>
        <w:t>برمى دارد و نهايت فراوانى و رونق و آسايشى را كه انسانها بدان دست مى يابند، تنها خدا آگاه</w:t>
      </w:r>
      <w:r w:rsidR="00132F7E">
        <w:rPr>
          <w:rtl/>
          <w:lang w:bidi="fa-IR"/>
        </w:rPr>
        <w:t>.</w:t>
      </w:r>
    </w:p>
    <w:p w:rsidR="001077B2" w:rsidRDefault="00D92F94" w:rsidP="00D92F94">
      <w:pPr>
        <w:pStyle w:val="libNormal"/>
        <w:rPr>
          <w:rtl/>
          <w:lang w:bidi="fa-IR"/>
        </w:rPr>
      </w:pPr>
      <w:r w:rsidRPr="00D92F94">
        <w:rPr>
          <w:rtl/>
          <w:lang w:bidi="fa-IR"/>
        </w:rPr>
        <w:t xml:space="preserve">بدين سان به سبب كشت و زرع بسيار و سرشار شدن پستانها از شير، خيرات و بركات فراوان چند برابر مى گردد. و نعمتها بصورت وصف ناپذيرى افزايش مى يابد و عمران و </w:t>
      </w:r>
      <w:r w:rsidRPr="00D92F94">
        <w:rPr>
          <w:rtl/>
          <w:lang w:bidi="fa-IR"/>
        </w:rPr>
        <w:lastRenderedPageBreak/>
        <w:t>آبادانى چهره مى گشايد. و دامدارى و پرورش طيور و مرغدارى</w:t>
      </w:r>
      <w:r w:rsidR="00132F7E">
        <w:rPr>
          <w:rtl/>
          <w:lang w:bidi="fa-IR"/>
        </w:rPr>
        <w:t>،</w:t>
      </w:r>
      <w:r w:rsidRPr="00D92F94">
        <w:rPr>
          <w:rtl/>
          <w:lang w:bidi="fa-IR"/>
        </w:rPr>
        <w:t xml:space="preserve"> گسترش و رونق جديد و وصف ناپذيرى مى يابد.</w:t>
      </w:r>
    </w:p>
    <w:p w:rsidR="00D92F94" w:rsidRPr="00D92F94" w:rsidRDefault="001077B2" w:rsidP="00D92F94">
      <w:pPr>
        <w:pStyle w:val="libNormal"/>
        <w:rPr>
          <w:lang w:bidi="fa-IR"/>
        </w:rPr>
      </w:pPr>
      <w:r>
        <w:rPr>
          <w:rtl/>
          <w:lang w:bidi="fa-IR"/>
        </w:rPr>
        <w:br w:type="page"/>
      </w:r>
    </w:p>
    <w:p w:rsidR="00D92F94" w:rsidRDefault="00D92F94" w:rsidP="001077B2">
      <w:pPr>
        <w:pStyle w:val="Heading2"/>
        <w:rPr>
          <w:rtl/>
          <w:lang w:bidi="fa-IR"/>
        </w:rPr>
      </w:pPr>
      <w:bookmarkStart w:id="177" w:name="_Toc479759348"/>
      <w:r w:rsidRPr="00D92F94">
        <w:rPr>
          <w:rtl/>
          <w:lang w:bidi="fa-IR"/>
        </w:rPr>
        <w:t>حل مشكل مسكن در عصر ظهور</w:t>
      </w:r>
      <w:bookmarkEnd w:id="177"/>
    </w:p>
    <w:p w:rsidR="00D92F94" w:rsidRPr="00D92F94" w:rsidRDefault="00D92F94" w:rsidP="00D92F94">
      <w:pPr>
        <w:pStyle w:val="libNormal"/>
        <w:rPr>
          <w:lang w:bidi="fa-IR"/>
        </w:rPr>
      </w:pPr>
      <w:r w:rsidRPr="00D92F94">
        <w:rPr>
          <w:rtl/>
          <w:lang w:bidi="fa-IR"/>
        </w:rPr>
        <w:t>مشكل مسكن همواره از مشكلاتى است كه جامعه انسانى در روزگاران گذشته از آن رنج برده و امروز نيز رنج مى برد. چرا كه اگر نگوييم بيشتر انسانها، مى توان گفت بيشى از آنان به بحران مسكن گرفتارند. و عمر خويش را بناچار در خانه هاى محقر و يا اجاره اى سپرى مى كنند و پول و امكاناتى كه بتوانند براى سكونت خود و خانواده خويش</w:t>
      </w:r>
      <w:r w:rsidR="00132F7E">
        <w:rPr>
          <w:rtl/>
          <w:lang w:bidi="fa-IR"/>
        </w:rPr>
        <w:t>،</w:t>
      </w:r>
      <w:r w:rsidRPr="00D92F94">
        <w:rPr>
          <w:rtl/>
          <w:lang w:bidi="fa-IR"/>
        </w:rPr>
        <w:t xml:space="preserve"> خانه اى مناسب فراهم ساخته و با آسايش و آرامش و رفاه در آن زندگى كنند، ندارند.</w:t>
      </w:r>
    </w:p>
    <w:p w:rsidR="00D92F94" w:rsidRPr="00D92F94" w:rsidRDefault="00D92F94" w:rsidP="00D92F94">
      <w:pPr>
        <w:pStyle w:val="libNormal"/>
        <w:rPr>
          <w:lang w:bidi="fa-IR"/>
        </w:rPr>
      </w:pPr>
      <w:r w:rsidRPr="00D92F94">
        <w:rPr>
          <w:rtl/>
          <w:lang w:bidi="fa-IR"/>
        </w:rPr>
        <w:t>اين مشكل اساسى نيز بدبختانه از مشكلاتى است كه ثمره شوم قوانين ظالمانه و ضد اسلامى حاكم بر جامعه ها و تمدنهاست</w:t>
      </w:r>
      <w:r w:rsidR="00132F7E">
        <w:rPr>
          <w:rtl/>
          <w:lang w:bidi="fa-IR"/>
        </w:rPr>
        <w:t>.</w:t>
      </w:r>
      <w:r w:rsidRPr="00D92F94">
        <w:rPr>
          <w:rtl/>
          <w:lang w:bidi="fa-IR"/>
        </w:rPr>
        <w:t xml:space="preserve"> چرا كه دولتها، آزادى اين موهبت الهى را در مورد مسكن و محل زندگى</w:t>
      </w:r>
      <w:r w:rsidR="00132F7E">
        <w:rPr>
          <w:rtl/>
          <w:lang w:bidi="fa-IR"/>
        </w:rPr>
        <w:t>،</w:t>
      </w:r>
      <w:r w:rsidRPr="00D92F94">
        <w:rPr>
          <w:rtl/>
          <w:lang w:bidi="fa-IR"/>
        </w:rPr>
        <w:t xml:space="preserve"> از انسانها سلب نموده و سركوب مى كنند. و به اين انبوه عظيم از مردم اجازه نمى دهند جز با شرايط بى رحمانه و ماليات و عوارض سنگين و ظالمانه و غير اسلامى حتى در خارج از شهرها نيز خانه اى براى خود و خانواده خويش بسازند.</w:t>
      </w:r>
    </w:p>
    <w:p w:rsidR="00D92F94" w:rsidRPr="00D92F94" w:rsidRDefault="00D92F94" w:rsidP="00D92F94">
      <w:pPr>
        <w:pStyle w:val="libNormal"/>
        <w:rPr>
          <w:lang w:bidi="fa-IR"/>
        </w:rPr>
      </w:pPr>
      <w:r w:rsidRPr="00D92F94">
        <w:rPr>
          <w:rtl/>
          <w:lang w:bidi="fa-IR"/>
        </w:rPr>
        <w:t>بنظر مى رسد ثمرات و شوم و تاءسفبار و درد و رنجهايى كه از اين راه</w:t>
      </w:r>
      <w:r w:rsidR="00132F7E">
        <w:rPr>
          <w:rtl/>
          <w:lang w:bidi="fa-IR"/>
        </w:rPr>
        <w:t>،</w:t>
      </w:r>
      <w:r w:rsidRPr="00D92F94">
        <w:rPr>
          <w:rtl/>
          <w:lang w:bidi="fa-IR"/>
        </w:rPr>
        <w:t xml:space="preserve"> دامنگير خانواده ها و جامعه ها مى شود، نيازى به پرسش و پاسخ ندارد.</w:t>
      </w:r>
    </w:p>
    <w:p w:rsidR="00D92F94" w:rsidRPr="00D92F94" w:rsidRDefault="00D92F94" w:rsidP="00D92F94">
      <w:pPr>
        <w:pStyle w:val="libNormal"/>
        <w:rPr>
          <w:lang w:bidi="fa-IR"/>
        </w:rPr>
      </w:pPr>
      <w:r w:rsidRPr="00D92F94">
        <w:rPr>
          <w:rtl/>
          <w:lang w:bidi="fa-IR"/>
        </w:rPr>
        <w:t>بسيارى از جوانان به خاطر بحران مسكن</w:t>
      </w:r>
      <w:r w:rsidR="00132F7E">
        <w:rPr>
          <w:rtl/>
          <w:lang w:bidi="fa-IR"/>
        </w:rPr>
        <w:t>،</w:t>
      </w:r>
      <w:r w:rsidRPr="00D92F94">
        <w:rPr>
          <w:rtl/>
          <w:lang w:bidi="fa-IR"/>
        </w:rPr>
        <w:t xml:space="preserve"> دوران طراوت و شادابى عمر خويش را بدون تشكيل نهاد مقدس و مسؤ ليت آفرين خانواده مى گذرانند كه اين شيوه زندگى</w:t>
      </w:r>
      <w:r w:rsidR="00132F7E">
        <w:rPr>
          <w:rtl/>
          <w:lang w:bidi="fa-IR"/>
        </w:rPr>
        <w:t>،</w:t>
      </w:r>
      <w:r w:rsidRPr="00D92F94">
        <w:rPr>
          <w:rtl/>
          <w:lang w:bidi="fa-IR"/>
        </w:rPr>
        <w:t xml:space="preserve"> خود ره آورد شومى همچون</w:t>
      </w:r>
      <w:r w:rsidR="00132F7E">
        <w:rPr>
          <w:rtl/>
          <w:lang w:bidi="fa-IR"/>
        </w:rPr>
        <w:t>:</w:t>
      </w:r>
      <w:r w:rsidRPr="00D92F94">
        <w:rPr>
          <w:rtl/>
          <w:lang w:bidi="fa-IR"/>
        </w:rPr>
        <w:t xml:space="preserve"> ضعف مبانى عقيدتى و اخلاقى</w:t>
      </w:r>
      <w:r w:rsidR="00132F7E">
        <w:rPr>
          <w:rtl/>
          <w:lang w:bidi="fa-IR"/>
        </w:rPr>
        <w:t>،</w:t>
      </w:r>
      <w:r w:rsidRPr="00D92F94">
        <w:rPr>
          <w:rtl/>
          <w:lang w:bidi="fa-IR"/>
        </w:rPr>
        <w:t xml:space="preserve"> انحرافات جنسى و تزلزل روانى و ديگر آفتها و كارها ناپسند را براى جامعه به بار مى آورد. و آنگاه پس از سپرى شدن دوران طلايى جوانى تازه ازدواج مى كنند و ناگزير مى گردند عمر خويش را در يك خانه اجاره اى و يا يك طبقه محقر و كوچك با شرايط وخامت بارى بگذارنند كه اين نيز عوارض ويرانگرى در پى دارد.</w:t>
      </w:r>
    </w:p>
    <w:p w:rsidR="00D92F94" w:rsidRPr="00D92F94" w:rsidRDefault="00D92F94" w:rsidP="00D92F94">
      <w:pPr>
        <w:pStyle w:val="libNormal"/>
        <w:rPr>
          <w:lang w:bidi="fa-IR"/>
        </w:rPr>
      </w:pPr>
      <w:r w:rsidRPr="00D92F94">
        <w:rPr>
          <w:rtl/>
          <w:lang w:bidi="fa-IR"/>
        </w:rPr>
        <w:t>از ميوه هاى تلخ بحران مسكن و نداشتن محيط زندگى مناسب</w:t>
      </w:r>
      <w:r w:rsidR="00132F7E">
        <w:rPr>
          <w:rtl/>
          <w:lang w:bidi="fa-IR"/>
        </w:rPr>
        <w:t>،</w:t>
      </w:r>
      <w:r w:rsidRPr="00D92F94">
        <w:rPr>
          <w:rtl/>
          <w:lang w:bidi="fa-IR"/>
        </w:rPr>
        <w:t xml:space="preserve"> انواع بيماريها است كه بخاطر تنفس در يك فضاى تنگ و نامناسب دامنگير انسانها مى گردد و نيز انواع درگيريهاى </w:t>
      </w:r>
      <w:r w:rsidRPr="00D92F94">
        <w:rPr>
          <w:rtl/>
          <w:lang w:bidi="fa-IR"/>
        </w:rPr>
        <w:lastRenderedPageBreak/>
        <w:t>خانوادگى و عقده هاى روانى از ديگر ره آوردهاى نداشتن مسكن مناسب و زيستن انبوهى</w:t>
      </w:r>
      <w:r w:rsidR="00132F7E">
        <w:rPr>
          <w:rtl/>
          <w:lang w:bidi="fa-IR"/>
        </w:rPr>
        <w:t>،</w:t>
      </w:r>
      <w:r w:rsidRPr="00D92F94">
        <w:rPr>
          <w:rtl/>
          <w:lang w:bidi="fa-IR"/>
        </w:rPr>
        <w:t xml:space="preserve"> در يك محيط كوچك و نامناسب است</w:t>
      </w:r>
      <w:r w:rsidR="00132F7E">
        <w:rPr>
          <w:rtl/>
          <w:lang w:bidi="fa-IR"/>
        </w:rPr>
        <w:t>.</w:t>
      </w:r>
    </w:p>
    <w:p w:rsidR="00D92F94" w:rsidRPr="00D92F94" w:rsidRDefault="00D92F94" w:rsidP="00D92F94">
      <w:pPr>
        <w:pStyle w:val="libNormal"/>
        <w:rPr>
          <w:lang w:bidi="fa-IR"/>
        </w:rPr>
      </w:pPr>
      <w:r w:rsidRPr="00D92F94">
        <w:rPr>
          <w:rtl/>
          <w:lang w:bidi="fa-IR"/>
        </w:rPr>
        <w:t>در اين شرايط است كه كودكان از بازى و سرگرمى و فوتبال در محيط زندگى محروم مى گردند و به ناگزير براى بازى به خيابانها و كوچه ها و پاكها و گردشگاهها روى مى آورند. و چه بسا كه همين اوقات فراغت و بازى در محيطى دور از چشم پدر و مادر، به انحرافات فكرى و رفتارى آنان منجر مى گردد. زيرا عوامل فساد و تباهى و عناصر وابسته به جريانهاى گمراه كننده و احزاب و دستجاتى كه در انديشه شكار جوانان بيگناه و كم تجربه اند، بيشتر در همين محيطهاى عمومى براى صيد آنان انواع دامها را مى گشايند تا بدينوسيله آنان را به راه دلخواه خويش سوق دهند. و نيز دهها مشكل اجتماعى و فردى و رنج و درد و جنايت ديگر كه همه</w:t>
      </w:r>
      <w:r w:rsidR="00132F7E">
        <w:rPr>
          <w:rtl/>
          <w:lang w:bidi="fa-IR"/>
        </w:rPr>
        <w:t>،</w:t>
      </w:r>
      <w:r w:rsidRPr="00D92F94">
        <w:rPr>
          <w:rtl/>
          <w:lang w:bidi="fa-IR"/>
        </w:rPr>
        <w:t xml:space="preserve"> ره آورد شوم بحران مسكن و نداشتن خانه مناسب است</w:t>
      </w:r>
      <w:r w:rsidR="00132F7E">
        <w:rPr>
          <w:rtl/>
          <w:lang w:bidi="fa-IR"/>
        </w:rPr>
        <w:t>.</w:t>
      </w:r>
    </w:p>
    <w:p w:rsidR="00D92F94" w:rsidRPr="00D92F94" w:rsidRDefault="00D92F94" w:rsidP="00D92F94">
      <w:pPr>
        <w:pStyle w:val="libNormal"/>
        <w:rPr>
          <w:lang w:bidi="fa-IR"/>
        </w:rPr>
      </w:pPr>
      <w:r w:rsidRPr="00D92F94">
        <w:rPr>
          <w:rtl/>
          <w:lang w:bidi="fa-IR"/>
        </w:rPr>
        <w:t xml:space="preserve">اما در عصر ظهور و حاكميت امام عصر </w:t>
      </w:r>
      <w:r w:rsidR="004155EF" w:rsidRPr="004155EF">
        <w:rPr>
          <w:rStyle w:val="libAlaemChar"/>
          <w:rtl/>
        </w:rPr>
        <w:t>عليه‌السلام</w:t>
      </w:r>
      <w:r w:rsidR="00132F7E">
        <w:rPr>
          <w:rtl/>
          <w:lang w:bidi="fa-IR"/>
        </w:rPr>
        <w:t>،</w:t>
      </w:r>
      <w:r w:rsidRPr="00D92F94">
        <w:rPr>
          <w:rtl/>
          <w:lang w:bidi="fa-IR"/>
        </w:rPr>
        <w:t xml:space="preserve"> اين مشكل بزرگ اجتماعى و اقتصادى نيز بصورت كامل حل مى گردد همانگونه كه در روزگار درخشان حكومت عادلانه و انسان ساز على </w:t>
      </w:r>
      <w:r w:rsidR="004155EF" w:rsidRPr="004155EF">
        <w:rPr>
          <w:rStyle w:val="libAlaemChar"/>
          <w:rtl/>
        </w:rPr>
        <w:t>عليه‌السلام</w:t>
      </w:r>
      <w:r w:rsidRPr="00D92F94">
        <w:rPr>
          <w:rtl/>
          <w:lang w:bidi="fa-IR"/>
        </w:rPr>
        <w:t xml:space="preserve"> با تدابير ژرف و سازنده آن حضرت</w:t>
      </w:r>
      <w:r w:rsidR="00132F7E">
        <w:rPr>
          <w:rtl/>
          <w:lang w:bidi="fa-IR"/>
        </w:rPr>
        <w:t>،</w:t>
      </w:r>
      <w:r w:rsidRPr="00D92F94">
        <w:rPr>
          <w:rtl/>
          <w:lang w:bidi="fa-IR"/>
        </w:rPr>
        <w:t xml:space="preserve"> در مدتى كوتاه خود به خود حل شد.</w:t>
      </w:r>
    </w:p>
    <w:p w:rsidR="00D92F94" w:rsidRPr="00D92F94" w:rsidRDefault="00D92F94" w:rsidP="00D92F94">
      <w:pPr>
        <w:pStyle w:val="libNormal"/>
        <w:rPr>
          <w:lang w:bidi="fa-IR"/>
        </w:rPr>
      </w:pPr>
      <w:r w:rsidRPr="00D92F94">
        <w:rPr>
          <w:rtl/>
          <w:lang w:bidi="fa-IR"/>
        </w:rPr>
        <w:t>تاريخ</w:t>
      </w:r>
      <w:r w:rsidR="00132F7E">
        <w:rPr>
          <w:rtl/>
          <w:lang w:bidi="fa-IR"/>
        </w:rPr>
        <w:t>،</w:t>
      </w:r>
      <w:r w:rsidRPr="00D92F94">
        <w:rPr>
          <w:rtl/>
          <w:lang w:bidi="fa-IR"/>
        </w:rPr>
        <w:t xml:space="preserve"> بيانگر اين واقعيت كه به بركت حكومت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و تدابير و طرحهاى او، هر انسانى براى خويش صاحب خانه اى مستقل گرديد و مشكل مسكن بطور كامل حل شد.</w:t>
      </w:r>
    </w:p>
    <w:p w:rsidR="00D92F94" w:rsidRPr="00D92F94" w:rsidRDefault="00D92F94" w:rsidP="00D92F94">
      <w:pPr>
        <w:pStyle w:val="libNormal"/>
        <w:rPr>
          <w:lang w:bidi="fa-IR"/>
        </w:rPr>
      </w:pPr>
      <w:r w:rsidRPr="00D92F94">
        <w:rPr>
          <w:rtl/>
          <w:lang w:bidi="fa-IR"/>
        </w:rPr>
        <w:t>يك پرسش</w:t>
      </w:r>
      <w:r w:rsidR="00132F7E">
        <w:rPr>
          <w:rtl/>
          <w:lang w:bidi="fa-IR"/>
        </w:rPr>
        <w:t>:</w:t>
      </w:r>
      <w:r w:rsidRPr="00D92F94">
        <w:rPr>
          <w:rtl/>
          <w:lang w:bidi="fa-IR"/>
        </w:rPr>
        <w:t xml:space="preserve"> (چگونه امام عصر </w:t>
      </w:r>
      <w:r w:rsidR="004155EF" w:rsidRPr="004155EF">
        <w:rPr>
          <w:rStyle w:val="libAlaemChar"/>
          <w:rtl/>
        </w:rPr>
        <w:t>عليه‌السلام</w:t>
      </w:r>
      <w:r w:rsidRPr="00D92F94">
        <w:rPr>
          <w:rtl/>
          <w:lang w:bidi="fa-IR"/>
        </w:rPr>
        <w:t xml:space="preserve"> در دوران حاكميت خويش اين معضل اجتماعى را حل مى كند؟</w:t>
      </w:r>
      <w:r w:rsidR="0046049D">
        <w:rPr>
          <w:rtl/>
          <w:lang w:bidi="fa-IR"/>
        </w:rPr>
        <w:t>)</w:t>
      </w:r>
    </w:p>
    <w:p w:rsidR="00D92F94" w:rsidRPr="00D92F94" w:rsidRDefault="00D92F94" w:rsidP="00D92F94">
      <w:pPr>
        <w:pStyle w:val="libNormal"/>
        <w:rPr>
          <w:lang w:bidi="fa-IR"/>
        </w:rPr>
      </w:pPr>
      <w:r w:rsidRPr="00D92F94">
        <w:rPr>
          <w:rtl/>
          <w:lang w:bidi="fa-IR"/>
        </w:rPr>
        <w:t>پاسخ</w:t>
      </w:r>
      <w:r w:rsidR="00132F7E">
        <w:rPr>
          <w:rtl/>
          <w:lang w:bidi="fa-IR"/>
        </w:rPr>
        <w:t>:</w:t>
      </w:r>
      <w:r w:rsidRPr="00D92F94">
        <w:rPr>
          <w:rtl/>
          <w:lang w:bidi="fa-IR"/>
        </w:rPr>
        <w:t xml:space="preserve"> از راه تطبيق و پياده كردن دقيق مقررات و قوانين زندگى ساز و سعادت آفرين اسلام</w:t>
      </w:r>
      <w:r w:rsidR="00132F7E">
        <w:rPr>
          <w:rtl/>
          <w:lang w:bidi="fa-IR"/>
        </w:rPr>
        <w:t>.</w:t>
      </w:r>
    </w:p>
    <w:p w:rsidR="00D92F94" w:rsidRPr="00D92F94" w:rsidRDefault="00D92F94" w:rsidP="00D92F94">
      <w:pPr>
        <w:pStyle w:val="libNormal"/>
        <w:rPr>
          <w:lang w:bidi="fa-IR"/>
        </w:rPr>
      </w:pPr>
      <w:r w:rsidRPr="00D92F94">
        <w:rPr>
          <w:rtl/>
          <w:lang w:bidi="fa-IR"/>
        </w:rPr>
        <w:t>اسلام بر اين انديشه رهنمون است كه</w:t>
      </w:r>
      <w:r w:rsidR="00132F7E">
        <w:rPr>
          <w:rtl/>
          <w:lang w:bidi="fa-IR"/>
        </w:rPr>
        <w:t>:</w:t>
      </w:r>
    </w:p>
    <w:p w:rsidR="00D92F94" w:rsidRPr="00D92F94" w:rsidRDefault="001077B2" w:rsidP="001077B2">
      <w:pPr>
        <w:pStyle w:val="libNormal"/>
        <w:rPr>
          <w:lang w:bidi="fa-IR"/>
        </w:rPr>
      </w:pPr>
      <w:r>
        <w:rPr>
          <w:rFonts w:hint="cs"/>
          <w:rtl/>
          <w:lang w:bidi="fa-IR"/>
        </w:rPr>
        <w:t>«</w:t>
      </w:r>
      <w:r w:rsidR="00D92F94" w:rsidRPr="001077B2">
        <w:rPr>
          <w:rStyle w:val="libHadeesChar"/>
          <w:rtl/>
        </w:rPr>
        <w:t>ال</w:t>
      </w:r>
      <w:r w:rsidRPr="001077B2">
        <w:rPr>
          <w:rStyle w:val="libHadeesChar"/>
          <w:rFonts w:hint="cs"/>
          <w:rtl/>
        </w:rPr>
        <w:t>أ</w:t>
      </w:r>
      <w:r w:rsidR="00D92F94" w:rsidRPr="001077B2">
        <w:rPr>
          <w:rStyle w:val="libHadeesChar"/>
          <w:rtl/>
        </w:rPr>
        <w:t>رض لله و لمن عمرها</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زمين از آن خداست و پس از آن</w:t>
      </w:r>
      <w:r w:rsidR="00132F7E">
        <w:rPr>
          <w:rtl/>
          <w:lang w:bidi="fa-IR"/>
        </w:rPr>
        <w:t>،</w:t>
      </w:r>
      <w:r w:rsidRPr="00D92F94">
        <w:rPr>
          <w:rtl/>
          <w:lang w:bidi="fa-IR"/>
        </w:rPr>
        <w:t xml:space="preserve"> از آن كسى است كه آن را آباد سازد.</w:t>
      </w:r>
    </w:p>
    <w:p w:rsidR="00D92F94" w:rsidRPr="00D92F94" w:rsidRDefault="00D92F94" w:rsidP="00D92F94">
      <w:pPr>
        <w:pStyle w:val="libNormal"/>
        <w:rPr>
          <w:lang w:bidi="fa-IR"/>
        </w:rPr>
      </w:pPr>
      <w:r w:rsidRPr="00D92F94">
        <w:rPr>
          <w:rtl/>
          <w:lang w:bidi="fa-IR"/>
        </w:rPr>
        <w:lastRenderedPageBreak/>
        <w:t>از اين رو هر زمين كه ملك ديگرى نباشد، هر انسانى مى تواند آن را احيا و آباد سازد. و پس از آن مرحله به مالكيت او در مى آيد و هيچ قدرتى همچون دولت يا شهرداريها يا ديگران</w:t>
      </w:r>
      <w:r w:rsidR="00132F7E">
        <w:rPr>
          <w:rtl/>
          <w:lang w:bidi="fa-IR"/>
        </w:rPr>
        <w:t>،</w:t>
      </w:r>
      <w:r w:rsidRPr="00D92F94">
        <w:rPr>
          <w:rtl/>
          <w:lang w:bidi="fa-IR"/>
        </w:rPr>
        <w:t xml:space="preserve"> حق جلوگيرى و مزاحمت و يا دريافت ماليات و عوارض و پولهايى از اين قبيل از او را ندارند، چرا كه اسلام مالياتى جز آنچه در آيات قرآن و روايات بدان تصريح شده است</w:t>
      </w:r>
      <w:r w:rsidR="00132F7E">
        <w:rPr>
          <w:rtl/>
          <w:lang w:bidi="fa-IR"/>
        </w:rPr>
        <w:t>،</w:t>
      </w:r>
      <w:r w:rsidRPr="00D92F94">
        <w:rPr>
          <w:rtl/>
          <w:lang w:bidi="fa-IR"/>
        </w:rPr>
        <w:t xml:space="preserve"> ندارد.</w:t>
      </w:r>
    </w:p>
    <w:p w:rsidR="00D92F94" w:rsidRPr="00D92F94" w:rsidRDefault="00D92F94" w:rsidP="00D92F94">
      <w:pPr>
        <w:pStyle w:val="libNormal"/>
        <w:rPr>
          <w:lang w:bidi="fa-IR"/>
        </w:rPr>
      </w:pPr>
      <w:r w:rsidRPr="00D92F94">
        <w:rPr>
          <w:rtl/>
          <w:lang w:bidi="fa-IR"/>
        </w:rPr>
        <w:t xml:space="preserve">اينك با يكى از روايات بيانگر حل بحران مسكن در حكومت امام مهدى </w:t>
      </w:r>
      <w:r w:rsidR="004155EF" w:rsidRPr="004155EF">
        <w:rPr>
          <w:rStyle w:val="libAlaemChar"/>
          <w:rtl/>
        </w:rPr>
        <w:t>عليه‌السلام</w:t>
      </w:r>
      <w:r w:rsidRPr="00D92F94">
        <w:rPr>
          <w:rtl/>
          <w:lang w:bidi="fa-IR"/>
        </w:rPr>
        <w:t xml:space="preserve"> است</w:t>
      </w:r>
      <w:r w:rsidR="00132F7E">
        <w:rPr>
          <w:rtl/>
          <w:lang w:bidi="fa-IR"/>
        </w:rPr>
        <w:t>،</w:t>
      </w:r>
      <w:r w:rsidRPr="00D92F94">
        <w:rPr>
          <w:rtl/>
          <w:lang w:bidi="fa-IR"/>
        </w:rPr>
        <w:t xml:space="preserve"> بحث را به پايان مى بريم</w:t>
      </w:r>
      <w:r w:rsidR="00132F7E">
        <w:rPr>
          <w:rtl/>
          <w:lang w:bidi="fa-IR"/>
        </w:rPr>
        <w:t>:</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1077B2" w:rsidP="00D92F94">
      <w:pPr>
        <w:pStyle w:val="libNormal"/>
        <w:rPr>
          <w:lang w:bidi="fa-IR"/>
        </w:rPr>
      </w:pPr>
      <w:r>
        <w:rPr>
          <w:rFonts w:hint="cs"/>
          <w:rtl/>
          <w:lang w:bidi="fa-IR"/>
        </w:rPr>
        <w:t>«</w:t>
      </w:r>
      <w:r w:rsidR="00D92F94" w:rsidRPr="001077B2">
        <w:rPr>
          <w:rStyle w:val="libHadeesChar"/>
          <w:rtl/>
        </w:rPr>
        <w:t>اذا قام ال محمد... اتصلت بيوت الكوفة بنهر كربلا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707</w:t>
      </w:r>
      <w:r w:rsidR="00D92F94" w:rsidRPr="00150594">
        <w:rPr>
          <w:rStyle w:val="libFootnotenumChar"/>
          <w:rtl/>
        </w:rPr>
        <w:t>)</w:t>
      </w:r>
      <w:r w:rsidR="00D92F94" w:rsidRPr="00D92F94">
        <w:rPr>
          <w:rtl/>
          <w:lang w:bidi="fa-IR"/>
        </w:rPr>
        <w:t xml:space="preserve"> يعنى</w:t>
      </w:r>
      <w:r w:rsidR="00132F7E">
        <w:rPr>
          <w:rtl/>
          <w:lang w:bidi="fa-IR"/>
        </w:rPr>
        <w:t>:</w:t>
      </w:r>
      <w:r w:rsidR="00D92F94" w:rsidRPr="00D92F94">
        <w:rPr>
          <w:rtl/>
          <w:lang w:bidi="fa-IR"/>
        </w:rPr>
        <w:t xml:space="preserve"> هنگامى كه قائم آل محمد </w:t>
      </w:r>
      <w:r w:rsidR="009D2D09" w:rsidRPr="009D2D09">
        <w:rPr>
          <w:rStyle w:val="libAlaemChar"/>
          <w:rtl/>
        </w:rPr>
        <w:t>صلى‌الله‌عليه‌وآله‌وسلم</w:t>
      </w:r>
      <w:r w:rsidR="00D92F94" w:rsidRPr="00D92F94">
        <w:rPr>
          <w:rtl/>
          <w:lang w:bidi="fa-IR"/>
        </w:rPr>
        <w:t xml:space="preserve"> قيام نمايد، خانه هاى شهر (كوفه</w:t>
      </w:r>
      <w:r w:rsidR="0046049D">
        <w:rPr>
          <w:rtl/>
          <w:lang w:bidi="fa-IR"/>
        </w:rPr>
        <w:t>)</w:t>
      </w:r>
      <w:r w:rsidR="00D92F94" w:rsidRPr="00D92F94">
        <w:rPr>
          <w:rtl/>
          <w:lang w:bidi="fa-IR"/>
        </w:rPr>
        <w:t xml:space="preserve"> به نهر (كربلا</w:t>
      </w:r>
      <w:r w:rsidR="0046049D">
        <w:rPr>
          <w:rtl/>
          <w:lang w:bidi="fa-IR"/>
        </w:rPr>
        <w:t>)</w:t>
      </w:r>
      <w:r w:rsidR="00D92F94" w:rsidRPr="00D92F94">
        <w:rPr>
          <w:rtl/>
          <w:lang w:bidi="fa-IR"/>
        </w:rPr>
        <w:t xml:space="preserve"> متصل مى شود و شهر بقدرى گسترش مى يابد كه همه صاحب خانه مى شود.</w:t>
      </w:r>
    </w:p>
    <w:p w:rsidR="001077B2" w:rsidRDefault="00D92F94" w:rsidP="00D92F94">
      <w:pPr>
        <w:pStyle w:val="libNormal"/>
        <w:rPr>
          <w:rtl/>
          <w:lang w:bidi="fa-IR"/>
        </w:rPr>
      </w:pPr>
      <w:r w:rsidRPr="00D92F94">
        <w:rPr>
          <w:rtl/>
          <w:lang w:bidi="fa-IR"/>
        </w:rPr>
        <w:t>بدينسان</w:t>
      </w:r>
      <w:r w:rsidR="00132F7E">
        <w:rPr>
          <w:rtl/>
          <w:lang w:bidi="fa-IR"/>
        </w:rPr>
        <w:t>،</w:t>
      </w:r>
      <w:r w:rsidRPr="00D92F94">
        <w:rPr>
          <w:rtl/>
          <w:lang w:bidi="fa-IR"/>
        </w:rPr>
        <w:t xml:space="preserve"> اين روايت</w:t>
      </w:r>
      <w:r w:rsidR="00132F7E">
        <w:rPr>
          <w:rtl/>
          <w:lang w:bidi="fa-IR"/>
        </w:rPr>
        <w:t>،</w:t>
      </w:r>
      <w:r w:rsidRPr="00D92F94">
        <w:rPr>
          <w:rtl/>
          <w:lang w:bidi="fa-IR"/>
        </w:rPr>
        <w:t xml:space="preserve"> بيانگر اين مطلب است كه مردم زمينهاى خشك و سوزان و بيابانهاى بى آب و علف را احيا و آباد مى سازند و بصورت خانه هاى زيبا و پرشكوه و باغهاى پرطراوات در مى آورند كه يك نمونه آن</w:t>
      </w:r>
      <w:r w:rsidR="00132F7E">
        <w:rPr>
          <w:rtl/>
          <w:lang w:bidi="fa-IR"/>
        </w:rPr>
        <w:t>،</w:t>
      </w:r>
      <w:r w:rsidRPr="00D92F94">
        <w:rPr>
          <w:rtl/>
          <w:lang w:bidi="fa-IR"/>
        </w:rPr>
        <w:t xml:space="preserve"> گسترش</w:t>
      </w:r>
      <w:r w:rsidR="00BB1669">
        <w:rPr>
          <w:rtl/>
          <w:lang w:bidi="fa-IR"/>
        </w:rPr>
        <w:t xml:space="preserve"> </w:t>
      </w:r>
      <w:r w:rsidRPr="00D92F94">
        <w:rPr>
          <w:rtl/>
          <w:lang w:bidi="fa-IR"/>
        </w:rPr>
        <w:t>شايسته خانه هاى كوفه تا نهر كربلا مى باشد، آن هم با آن مسافت بسيارى كه اينك ميان آن دو شهر موجود است</w:t>
      </w:r>
      <w:r w:rsidR="00132F7E">
        <w:rPr>
          <w:rtl/>
          <w:lang w:bidi="fa-IR"/>
        </w:rPr>
        <w:t>.</w:t>
      </w:r>
    </w:p>
    <w:p w:rsidR="00D92F94" w:rsidRPr="00D92F94" w:rsidRDefault="001077B2" w:rsidP="00D92F94">
      <w:pPr>
        <w:pStyle w:val="libNormal"/>
        <w:rPr>
          <w:lang w:bidi="fa-IR"/>
        </w:rPr>
      </w:pPr>
      <w:r>
        <w:rPr>
          <w:rtl/>
          <w:lang w:bidi="fa-IR"/>
        </w:rPr>
        <w:br w:type="page"/>
      </w:r>
    </w:p>
    <w:p w:rsidR="00D92F94" w:rsidRPr="001077B2" w:rsidRDefault="00D92F94" w:rsidP="001077B2">
      <w:pPr>
        <w:pStyle w:val="Heading2"/>
        <w:rPr>
          <w:rtl/>
        </w:rPr>
      </w:pPr>
      <w:bookmarkStart w:id="178" w:name="_Toc479759349"/>
      <w:r w:rsidRPr="00D92F94">
        <w:rPr>
          <w:rtl/>
          <w:lang w:bidi="fa-IR"/>
        </w:rPr>
        <w:t xml:space="preserve">حل بحران بيكارى در عصر امام مهدى </w:t>
      </w:r>
      <w:r w:rsidR="004155EF" w:rsidRPr="004155EF">
        <w:rPr>
          <w:rStyle w:val="libAlaemChar"/>
          <w:rtl/>
        </w:rPr>
        <w:t>عليه‌السلام</w:t>
      </w:r>
      <w:bookmarkEnd w:id="178"/>
    </w:p>
    <w:p w:rsidR="00D92F94" w:rsidRPr="00D92F94" w:rsidRDefault="00D92F94" w:rsidP="001077B2">
      <w:pPr>
        <w:pStyle w:val="libNormal"/>
        <w:rPr>
          <w:lang w:bidi="fa-IR"/>
        </w:rPr>
      </w:pPr>
      <w:r w:rsidRPr="00D92F94">
        <w:rPr>
          <w:rtl/>
          <w:lang w:bidi="fa-IR"/>
        </w:rPr>
        <w:t>مشكل بيكارى از بلاهاى اجتماعى است و بطور آشكار و ت</w:t>
      </w:r>
      <w:r w:rsidR="001077B2">
        <w:rPr>
          <w:rFonts w:hint="cs"/>
          <w:rtl/>
          <w:lang w:bidi="fa-IR"/>
        </w:rPr>
        <w:t>أ</w:t>
      </w:r>
      <w:r w:rsidRPr="00D92F94">
        <w:rPr>
          <w:rtl/>
          <w:lang w:bidi="fa-IR"/>
        </w:rPr>
        <w:t>سف بارى در سراسر جهان بصورت گوناگونى گسترش</w:t>
      </w:r>
      <w:r w:rsidR="00BB1669">
        <w:rPr>
          <w:rtl/>
          <w:lang w:bidi="fa-IR"/>
        </w:rPr>
        <w:t xml:space="preserve"> </w:t>
      </w:r>
      <w:r w:rsidRPr="00D92F94">
        <w:rPr>
          <w:rtl/>
          <w:lang w:bidi="fa-IR"/>
        </w:rPr>
        <w:t>يافته است و از مشكلات پيچيده است كه بسيارى از مردم از رنج مى برند و آمار آن بصورت دهشتبارى در حال افزايش است</w:t>
      </w:r>
      <w:r w:rsidR="00132F7E">
        <w:rPr>
          <w:rtl/>
          <w:lang w:bidi="fa-IR"/>
        </w:rPr>
        <w:t>.</w:t>
      </w:r>
    </w:p>
    <w:p w:rsidR="00D92F94" w:rsidRPr="00D92F94" w:rsidRDefault="00D92F94" w:rsidP="00D92F94">
      <w:pPr>
        <w:pStyle w:val="libNormal"/>
        <w:rPr>
          <w:lang w:bidi="fa-IR"/>
        </w:rPr>
      </w:pPr>
      <w:r w:rsidRPr="00D92F94">
        <w:rPr>
          <w:rtl/>
          <w:lang w:bidi="fa-IR"/>
        </w:rPr>
        <w:t>اين مشكل اجتماعى آثار و ره آورد وخامت بارى در جامعه بر جاى مى گذرد و در دامان خود هزاران ضد ارزش و رذايت اخلاقى و انحراف عقيدتى و عقده هاى روانى مى پرورد و جناياتى چون سرقت</w:t>
      </w:r>
      <w:r w:rsidR="00132F7E">
        <w:rPr>
          <w:rtl/>
          <w:lang w:bidi="fa-IR"/>
        </w:rPr>
        <w:t>،</w:t>
      </w:r>
      <w:r w:rsidRPr="00D92F94">
        <w:rPr>
          <w:rtl/>
          <w:lang w:bidi="fa-IR"/>
        </w:rPr>
        <w:t xml:space="preserve"> غارت و تجاوز را به ارمغان مى آورد.</w:t>
      </w:r>
    </w:p>
    <w:p w:rsidR="00D92F94" w:rsidRPr="00D92F94" w:rsidRDefault="00D92F94" w:rsidP="00D92F94">
      <w:pPr>
        <w:pStyle w:val="libNormal"/>
        <w:rPr>
          <w:lang w:bidi="fa-IR"/>
        </w:rPr>
      </w:pPr>
      <w:r w:rsidRPr="00D92F94">
        <w:rPr>
          <w:rtl/>
          <w:lang w:bidi="fa-IR"/>
        </w:rPr>
        <w:t>بيكارى باعث مى شود كه بسيارى براى وقت گذرانى به كوچه و بازار و رستورانها روى آورند به ناموس مردم نگاه كنند و به ياوه گويى و متلك پرانى و... به دختران و زنان بپردازند و عمر خويش را در كارهاى بى ثمره و زيانبار همچون</w:t>
      </w:r>
      <w:r w:rsidR="00132F7E">
        <w:rPr>
          <w:rtl/>
          <w:lang w:bidi="fa-IR"/>
        </w:rPr>
        <w:t>:</w:t>
      </w:r>
      <w:r w:rsidRPr="00D92F94">
        <w:rPr>
          <w:rtl/>
          <w:lang w:bidi="fa-IR"/>
        </w:rPr>
        <w:t xml:space="preserve"> غيبت</w:t>
      </w:r>
      <w:r w:rsidR="00132F7E">
        <w:rPr>
          <w:rtl/>
          <w:lang w:bidi="fa-IR"/>
        </w:rPr>
        <w:t>،</w:t>
      </w:r>
      <w:r w:rsidRPr="00D92F94">
        <w:rPr>
          <w:rtl/>
          <w:lang w:bidi="fa-IR"/>
        </w:rPr>
        <w:t xml:space="preserve"> تهمت تراشى</w:t>
      </w:r>
      <w:r w:rsidR="00132F7E">
        <w:rPr>
          <w:rtl/>
          <w:lang w:bidi="fa-IR"/>
        </w:rPr>
        <w:t>،</w:t>
      </w:r>
      <w:r w:rsidRPr="00D92F94">
        <w:rPr>
          <w:rtl/>
          <w:lang w:bidi="fa-IR"/>
        </w:rPr>
        <w:t xml:space="preserve"> پرده درى و... تلف نمايند.</w:t>
      </w:r>
    </w:p>
    <w:p w:rsidR="00D92F94" w:rsidRPr="00D92F94" w:rsidRDefault="00D92F94" w:rsidP="00D92F94">
      <w:pPr>
        <w:pStyle w:val="libNormal"/>
        <w:rPr>
          <w:lang w:bidi="fa-IR"/>
        </w:rPr>
      </w:pPr>
      <w:r w:rsidRPr="00D92F94">
        <w:rPr>
          <w:rtl/>
          <w:lang w:bidi="fa-IR"/>
        </w:rPr>
        <w:t>با اينكه اسلام</w:t>
      </w:r>
      <w:r w:rsidR="00132F7E">
        <w:rPr>
          <w:rtl/>
          <w:lang w:bidi="fa-IR"/>
        </w:rPr>
        <w:t>،</w:t>
      </w:r>
      <w:r w:rsidRPr="00D92F94">
        <w:rPr>
          <w:rtl/>
          <w:lang w:bidi="fa-IR"/>
        </w:rPr>
        <w:t xml:space="preserve"> سستى و تن پرورى و بيكارگى را سخت نكوهيده مى داند و همگان را به كار و تلاش و نشاط و تحرك فرا مى خواند، بدبختانه اين آفت در كشورهاى اسلامى نيز آشكار است</w:t>
      </w:r>
      <w:r w:rsidR="00132F7E">
        <w:rPr>
          <w:rtl/>
          <w:lang w:bidi="fa-IR"/>
        </w:rPr>
        <w:t>.</w:t>
      </w:r>
      <w:r w:rsidRPr="00D92F94">
        <w:rPr>
          <w:rtl/>
          <w:lang w:bidi="fa-IR"/>
        </w:rPr>
        <w:t xml:space="preserve"> و عامل آن نيز چيزى جز مقررات ضد اسلامى حاكم بر اين كشورها نيست</w:t>
      </w:r>
      <w:r w:rsidR="00132F7E">
        <w:rPr>
          <w:rtl/>
          <w:lang w:bidi="fa-IR"/>
        </w:rPr>
        <w:t>.</w:t>
      </w:r>
      <w:r w:rsidRPr="00D92F94">
        <w:rPr>
          <w:rtl/>
          <w:lang w:bidi="fa-IR"/>
        </w:rPr>
        <w:t xml:space="preserve"> مقرراتى كه آزادى مردم را در جلوه ها و ابعاد گوناگون سركوب مى كند و جز با شرايط سخت و مالياتهاى سنگين و قيد و بندهاى اسارتبار، اجازه كار و تجارت و... به مردم نمى دهد.</w:t>
      </w:r>
    </w:p>
    <w:p w:rsidR="00D92F94" w:rsidRPr="00D92F94" w:rsidRDefault="00D92F94" w:rsidP="00D92F94">
      <w:pPr>
        <w:pStyle w:val="libNormal"/>
        <w:rPr>
          <w:lang w:bidi="fa-IR"/>
        </w:rPr>
      </w:pPr>
      <w:r w:rsidRPr="00D92F94">
        <w:rPr>
          <w:rtl/>
          <w:lang w:bidi="fa-IR"/>
        </w:rPr>
        <w:t>در برخى از كشورها و در قلمرو برخى دولتها به فرد تنها هنگامى اجازه كار داده مى شود كه از نظر نژاد و مليت با آنان هماهنگ باشد چنانكه گويى فردى كه از نظر نژاد و مليت از آنان نيست</w:t>
      </w:r>
      <w:r w:rsidR="00132F7E">
        <w:rPr>
          <w:rtl/>
          <w:lang w:bidi="fa-IR"/>
        </w:rPr>
        <w:t>،</w:t>
      </w:r>
      <w:r w:rsidRPr="00D92F94">
        <w:rPr>
          <w:rtl/>
          <w:lang w:bidi="fa-IR"/>
        </w:rPr>
        <w:t xml:space="preserve"> نه انسان است و نه از حق حيات و كار و معيشت برخوردار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در برخى كشورها، به فرد، تنها پس از پايان خدمت نظام و يا رسيدن به مرحله خاصى از عمر، اجازه كار مى دهند... به هر حال عوامل بيكارى و اسباب آن بسيار است و ما در اينجا نمى خواهيم اين بحث را بصورت گسترده بياوريم</w:t>
      </w:r>
      <w:r w:rsidR="00132F7E">
        <w:rPr>
          <w:rtl/>
          <w:lang w:bidi="fa-IR"/>
        </w:rPr>
        <w:t>.</w:t>
      </w:r>
    </w:p>
    <w:p w:rsidR="00D92F94" w:rsidRPr="00D92F94" w:rsidRDefault="00D92F94" w:rsidP="00D92F94">
      <w:pPr>
        <w:pStyle w:val="libNormal"/>
        <w:rPr>
          <w:lang w:bidi="fa-IR"/>
        </w:rPr>
      </w:pPr>
      <w:r w:rsidRPr="00D92F94">
        <w:rPr>
          <w:rtl/>
          <w:lang w:bidi="fa-IR"/>
        </w:rPr>
        <w:t xml:space="preserve">...اما در عصر حاكميت امام مهدى </w:t>
      </w:r>
      <w:r w:rsidR="004155EF" w:rsidRPr="004155EF">
        <w:rPr>
          <w:rStyle w:val="libAlaemChar"/>
          <w:rtl/>
        </w:rPr>
        <w:t>عليه‌السلام</w:t>
      </w:r>
      <w:r w:rsidRPr="00D92F94">
        <w:rPr>
          <w:rtl/>
          <w:lang w:bidi="fa-IR"/>
        </w:rPr>
        <w:t xml:space="preserve"> بحران بيكارى در همه چهره ها و ميدانها حل مى گردد. و اين آفت ويرانگر، براى هميشه از جامعه رخت برمى بندد، چرا كه آن اصلاحگر بزرگ و با كفايت</w:t>
      </w:r>
      <w:r w:rsidR="00132F7E">
        <w:rPr>
          <w:rtl/>
          <w:lang w:bidi="fa-IR"/>
        </w:rPr>
        <w:t>،</w:t>
      </w:r>
      <w:r w:rsidRPr="00D92F94">
        <w:rPr>
          <w:rtl/>
          <w:lang w:bidi="fa-IR"/>
        </w:rPr>
        <w:t xml:space="preserve"> اين آفت اجتماعى را از بيخ و بن ريشه كن مى سازد و اسباب و عوامل آن را نابود مى كند.</w:t>
      </w:r>
    </w:p>
    <w:p w:rsidR="00D92F94" w:rsidRPr="00D92F94" w:rsidRDefault="00D92F94" w:rsidP="00D92F94">
      <w:pPr>
        <w:pStyle w:val="libNormal"/>
        <w:rPr>
          <w:lang w:bidi="fa-IR"/>
        </w:rPr>
      </w:pPr>
      <w:r w:rsidRPr="00D92F94">
        <w:rPr>
          <w:rtl/>
          <w:lang w:bidi="fa-IR"/>
        </w:rPr>
        <w:t>از اين رو در عصر ظهور، آزادى در كار، مسافرت</w:t>
      </w:r>
      <w:r w:rsidR="00132F7E">
        <w:rPr>
          <w:rtl/>
          <w:lang w:bidi="fa-IR"/>
        </w:rPr>
        <w:t>،</w:t>
      </w:r>
      <w:r w:rsidRPr="00D92F94">
        <w:rPr>
          <w:rtl/>
          <w:lang w:bidi="fa-IR"/>
        </w:rPr>
        <w:t xml:space="preserve"> تجارت</w:t>
      </w:r>
      <w:r w:rsidR="00132F7E">
        <w:rPr>
          <w:rtl/>
          <w:lang w:bidi="fa-IR"/>
        </w:rPr>
        <w:t>،</w:t>
      </w:r>
      <w:r w:rsidRPr="00D92F94">
        <w:rPr>
          <w:rtl/>
          <w:lang w:bidi="fa-IR"/>
        </w:rPr>
        <w:t xml:space="preserve"> نوآورى</w:t>
      </w:r>
      <w:r w:rsidR="00132F7E">
        <w:rPr>
          <w:rtl/>
          <w:lang w:bidi="fa-IR"/>
        </w:rPr>
        <w:t>،</w:t>
      </w:r>
      <w:r w:rsidRPr="00D92F94">
        <w:rPr>
          <w:rtl/>
          <w:lang w:bidi="fa-IR"/>
        </w:rPr>
        <w:t xml:space="preserve"> ابداع و امكانات</w:t>
      </w:r>
      <w:r w:rsidR="00132F7E">
        <w:rPr>
          <w:rtl/>
          <w:lang w:bidi="fa-IR"/>
        </w:rPr>
        <w:t>،</w:t>
      </w:r>
      <w:r w:rsidRPr="00D92F94">
        <w:rPr>
          <w:rtl/>
          <w:lang w:bidi="fa-IR"/>
        </w:rPr>
        <w:t xml:space="preserve"> به همه مردم ارزانى مى گردد. و ميدان كار و تلاش و ابتكار براى همه استعدادها فراهم مى شود، مالياتها الغاء مى گردد و ملاكها، معيارها و مقررات تبعيض نژادى بكلى باطل اعلان مى شود، چرا كه اسلام</w:t>
      </w:r>
      <w:r w:rsidR="00132F7E">
        <w:rPr>
          <w:rtl/>
          <w:lang w:bidi="fa-IR"/>
        </w:rPr>
        <w:t>،</w:t>
      </w:r>
      <w:r w:rsidRPr="00D92F94">
        <w:rPr>
          <w:rtl/>
          <w:lang w:bidi="fa-IR"/>
        </w:rPr>
        <w:t xml:space="preserve"> گرايشهاى نژادى و طبقاتى را به شدت همانگونه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در حكومت عادلانه خويش در دستورالعمل جاودانه اى به مالك اشتر مرقوم داشت كه</w:t>
      </w:r>
      <w:r w:rsidR="00132F7E">
        <w:rPr>
          <w:rtl/>
          <w:lang w:bidi="fa-IR"/>
        </w:rPr>
        <w:t>:</w:t>
      </w:r>
    </w:p>
    <w:p w:rsidR="00D92F94" w:rsidRPr="00D92F94" w:rsidRDefault="001077B2" w:rsidP="001077B2">
      <w:pPr>
        <w:pStyle w:val="libNormal"/>
        <w:rPr>
          <w:lang w:bidi="fa-IR"/>
        </w:rPr>
      </w:pPr>
      <w:r>
        <w:rPr>
          <w:rFonts w:hint="cs"/>
          <w:rtl/>
          <w:lang w:bidi="fa-IR"/>
        </w:rPr>
        <w:t>«</w:t>
      </w:r>
      <w:r w:rsidR="00D92F94" w:rsidRPr="001077B2">
        <w:rPr>
          <w:rStyle w:val="libHadeesChar"/>
          <w:rtl/>
        </w:rPr>
        <w:t>الناس صنفان</w:t>
      </w:r>
      <w:r w:rsidR="00132F7E" w:rsidRPr="001077B2">
        <w:rPr>
          <w:rStyle w:val="libHadeesChar"/>
          <w:rtl/>
        </w:rPr>
        <w:t>:</w:t>
      </w:r>
      <w:r w:rsidR="00D92F94" w:rsidRPr="001077B2">
        <w:rPr>
          <w:rStyle w:val="libHadeesChar"/>
          <w:rtl/>
        </w:rPr>
        <w:t xml:space="preserve"> اما </w:t>
      </w:r>
      <w:r w:rsidRPr="001077B2">
        <w:rPr>
          <w:rStyle w:val="libHadeesChar"/>
          <w:rFonts w:hint="cs"/>
          <w:rtl/>
        </w:rPr>
        <w:t>أ</w:t>
      </w:r>
      <w:r w:rsidR="00D92F94" w:rsidRPr="001077B2">
        <w:rPr>
          <w:rStyle w:val="libHadeesChar"/>
          <w:rtl/>
        </w:rPr>
        <w:t>خ لك فى الدين او نظير لك فى الخلق</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708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هان اى مالك</w:t>
      </w:r>
      <w:r w:rsidR="00132F7E">
        <w:rPr>
          <w:rtl/>
          <w:lang w:bidi="fa-IR"/>
        </w:rPr>
        <w:t>!</w:t>
      </w:r>
      <w:r w:rsidRPr="00D92F94">
        <w:rPr>
          <w:rtl/>
          <w:lang w:bidi="fa-IR"/>
        </w:rPr>
        <w:t xml:space="preserve"> مردم دو گروهند: يا در دين با تو برادرند و يا در آفرينش با تو برابر.</w:t>
      </w:r>
    </w:p>
    <w:p w:rsidR="001077B2" w:rsidRDefault="00D92F94" w:rsidP="00D92F94">
      <w:pPr>
        <w:pStyle w:val="libNormal"/>
        <w:rPr>
          <w:rtl/>
          <w:lang w:bidi="fa-IR"/>
        </w:rPr>
      </w:pPr>
      <w:r w:rsidRPr="00D92F94">
        <w:rPr>
          <w:rtl/>
          <w:lang w:bidi="fa-IR"/>
        </w:rPr>
        <w:t xml:space="preserve">و بر اين اساس است كه تمامى طبقات مردم در عصر ظهور در اوج نشاط و تلاش و رفاه و غنا زندگى مى كنند. و به بركت حكومت امام مهدى </w:t>
      </w:r>
      <w:r w:rsidR="004155EF" w:rsidRPr="004155EF">
        <w:rPr>
          <w:rStyle w:val="libAlaemChar"/>
          <w:rtl/>
        </w:rPr>
        <w:t>عليه‌السلام</w:t>
      </w:r>
      <w:r w:rsidRPr="00D92F94">
        <w:rPr>
          <w:rtl/>
          <w:lang w:bidi="fa-IR"/>
        </w:rPr>
        <w:t xml:space="preserve"> بحران بيكارى و فقر محو مى گردد و ره آورد شوم و ويرانگر آن نيز از جامعه زدوده مى شود.</w:t>
      </w:r>
    </w:p>
    <w:p w:rsidR="00D92F94" w:rsidRPr="00D92F94" w:rsidRDefault="001077B2" w:rsidP="00D92F94">
      <w:pPr>
        <w:pStyle w:val="libNormal"/>
        <w:rPr>
          <w:lang w:bidi="fa-IR"/>
        </w:rPr>
      </w:pPr>
      <w:r>
        <w:rPr>
          <w:rtl/>
          <w:lang w:bidi="fa-IR"/>
        </w:rPr>
        <w:br w:type="page"/>
      </w:r>
    </w:p>
    <w:p w:rsidR="00D92F94" w:rsidRDefault="00D92F94" w:rsidP="001077B2">
      <w:pPr>
        <w:pStyle w:val="Heading2"/>
        <w:rPr>
          <w:rtl/>
          <w:lang w:bidi="fa-IR"/>
        </w:rPr>
      </w:pPr>
      <w:bookmarkStart w:id="179" w:name="_Toc479759350"/>
      <w:r w:rsidRPr="00D92F94">
        <w:rPr>
          <w:rtl/>
          <w:lang w:bidi="fa-IR"/>
        </w:rPr>
        <w:t>امنيت و آرامش در عصر ظهور</w:t>
      </w:r>
      <w:bookmarkEnd w:id="179"/>
    </w:p>
    <w:p w:rsidR="00D92F94" w:rsidRPr="00D92F94" w:rsidRDefault="00D92F94" w:rsidP="00D92F94">
      <w:pPr>
        <w:pStyle w:val="libNormal"/>
        <w:rPr>
          <w:lang w:bidi="fa-IR"/>
        </w:rPr>
      </w:pPr>
      <w:r w:rsidRPr="00D92F94">
        <w:rPr>
          <w:rtl/>
          <w:lang w:bidi="fa-IR"/>
        </w:rPr>
        <w:t>در جهان معاصر جامعه هاى انسانى</w:t>
      </w:r>
      <w:r w:rsidR="00132F7E">
        <w:rPr>
          <w:rtl/>
          <w:lang w:bidi="fa-IR"/>
        </w:rPr>
        <w:t>،</w:t>
      </w:r>
      <w:r w:rsidRPr="00D92F94">
        <w:rPr>
          <w:rtl/>
          <w:lang w:bidi="fa-IR"/>
        </w:rPr>
        <w:t xml:space="preserve"> در شرايط سخت و طاقت فرسايى از نظر فقدان امنيت و آرامش در ابعاد گوناگون حيات</w:t>
      </w:r>
      <w:r w:rsidR="00132F7E">
        <w:rPr>
          <w:rtl/>
          <w:lang w:bidi="fa-IR"/>
        </w:rPr>
        <w:t>،</w:t>
      </w:r>
      <w:r w:rsidRPr="00D92F94">
        <w:rPr>
          <w:rtl/>
          <w:lang w:bidi="fa-IR"/>
        </w:rPr>
        <w:t xml:space="preserve"> زندگى مى كنند. براى نمونه</w:t>
      </w:r>
      <w:r w:rsidR="00132F7E">
        <w:rPr>
          <w:rtl/>
          <w:lang w:bidi="fa-IR"/>
        </w:rPr>
        <w:t>:</w:t>
      </w:r>
      <w:r w:rsidRPr="00D92F94">
        <w:rPr>
          <w:rtl/>
          <w:lang w:bidi="fa-IR"/>
        </w:rPr>
        <w:t xml:space="preserve"> سرقت اموال و دارايى مردم از خانه ها و محلات</w:t>
      </w:r>
      <w:r w:rsidR="00132F7E">
        <w:rPr>
          <w:rtl/>
          <w:lang w:bidi="fa-IR"/>
        </w:rPr>
        <w:t>،</w:t>
      </w:r>
      <w:r w:rsidRPr="00D92F94">
        <w:rPr>
          <w:rtl/>
          <w:lang w:bidi="fa-IR"/>
        </w:rPr>
        <w:t xml:space="preserve"> سرقت ماشينها و سرقت بانكها بوسيله سارقان حرفه اى و باندهاى خطرناك</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جناياتى كه راهزنها به آن دست مى يازند و هر روز در جايى اموال و هستى مردم را به غارت مى برند، آدم رباييهاى رنگارنگ</w:t>
      </w:r>
      <w:r w:rsidR="00132F7E">
        <w:rPr>
          <w:rtl/>
          <w:lang w:bidi="fa-IR"/>
        </w:rPr>
        <w:t>،</w:t>
      </w:r>
      <w:r w:rsidRPr="00D92F94">
        <w:rPr>
          <w:rtl/>
          <w:lang w:bidi="fa-IR"/>
        </w:rPr>
        <w:t xml:space="preserve"> از ربودن كودكان گرفته تا زنان</w:t>
      </w:r>
      <w:r w:rsidR="00132F7E">
        <w:rPr>
          <w:rtl/>
          <w:lang w:bidi="fa-IR"/>
        </w:rPr>
        <w:t>،</w:t>
      </w:r>
      <w:r w:rsidRPr="00D92F94">
        <w:rPr>
          <w:rtl/>
          <w:lang w:bidi="fa-IR"/>
        </w:rPr>
        <w:t xml:space="preserve"> باجگيريها و... همه و همه بارز فقدان امنيت مالى و جانى در جامعه هاى انسانى است</w:t>
      </w:r>
      <w:r w:rsidR="00132F7E">
        <w:rPr>
          <w:rtl/>
          <w:lang w:bidi="fa-IR"/>
        </w:rPr>
        <w:t>.</w:t>
      </w:r>
    </w:p>
    <w:p w:rsidR="00D92F94" w:rsidRPr="00D92F94" w:rsidRDefault="00D92F94" w:rsidP="00D92F94">
      <w:pPr>
        <w:pStyle w:val="libNormal"/>
        <w:rPr>
          <w:lang w:bidi="fa-IR"/>
        </w:rPr>
      </w:pPr>
      <w:r w:rsidRPr="00D92F94">
        <w:rPr>
          <w:rtl/>
          <w:lang w:bidi="fa-IR"/>
        </w:rPr>
        <w:t>در برخى كشورها، دلهره و وحشت بطور كامل بر جامعه سايه افكنده و اين ترس و رعب در شامگاهان به اوج خود مى رسد، بطورى كه اگر درب خانه اى بصدا در آيد اضطراب و دلهره</w:t>
      </w:r>
      <w:r w:rsidR="00132F7E">
        <w:rPr>
          <w:rtl/>
          <w:lang w:bidi="fa-IR"/>
        </w:rPr>
        <w:t>،</w:t>
      </w:r>
      <w:r w:rsidRPr="00D92F94">
        <w:rPr>
          <w:rtl/>
          <w:lang w:bidi="fa-IR"/>
        </w:rPr>
        <w:t xml:space="preserve"> صاحب خانه و خانواده اش را پيش از شناختن كسى كه درب را بصدا در آورده است</w:t>
      </w:r>
      <w:r w:rsidR="00132F7E">
        <w:rPr>
          <w:rtl/>
          <w:lang w:bidi="fa-IR"/>
        </w:rPr>
        <w:t>،</w:t>
      </w:r>
      <w:r w:rsidRPr="00D92F94">
        <w:rPr>
          <w:rtl/>
          <w:lang w:bidi="fa-IR"/>
        </w:rPr>
        <w:t xml:space="preserve"> سخت فرا مى گيرد.</w:t>
      </w:r>
    </w:p>
    <w:p w:rsidR="00D92F94" w:rsidRPr="00D92F94" w:rsidRDefault="00D92F94" w:rsidP="00D92F94">
      <w:pPr>
        <w:pStyle w:val="libNormal"/>
        <w:rPr>
          <w:lang w:bidi="fa-IR"/>
        </w:rPr>
      </w:pPr>
      <w:r w:rsidRPr="00D92F94">
        <w:rPr>
          <w:rtl/>
          <w:lang w:bidi="fa-IR"/>
        </w:rPr>
        <w:t xml:space="preserve">اما در عصر ظهور امام مهدى </w:t>
      </w:r>
      <w:r w:rsidR="004155EF" w:rsidRPr="004155EF">
        <w:rPr>
          <w:rStyle w:val="libAlaemChar"/>
          <w:rtl/>
        </w:rPr>
        <w:t>عليه‌السلام</w:t>
      </w:r>
      <w:r w:rsidRPr="00D92F94">
        <w:rPr>
          <w:rtl/>
          <w:lang w:bidi="fa-IR"/>
        </w:rPr>
        <w:t xml:space="preserve"> ترس و دلهره در همه چهره هايش نابود مى گردد و امنيت و آرامش بر كران تا كران كره زمين سايه گستر و حاكم مى شود و بشريت در جوى از صلح و اطمينان خاطر و آسايش و آرامش فكرى زندگى مى كند.</w:t>
      </w:r>
    </w:p>
    <w:p w:rsidR="00D92F94" w:rsidRPr="00D92F94" w:rsidRDefault="00D92F94" w:rsidP="00D92F94">
      <w:pPr>
        <w:pStyle w:val="libNormal"/>
        <w:rPr>
          <w:lang w:bidi="fa-IR"/>
        </w:rPr>
      </w:pPr>
      <w:r w:rsidRPr="00D92F94">
        <w:rPr>
          <w:rtl/>
          <w:lang w:bidi="fa-IR"/>
        </w:rPr>
        <w:t>يك پرسش</w:t>
      </w:r>
      <w:r w:rsidR="00132F7E">
        <w:rPr>
          <w:rtl/>
          <w:lang w:bidi="fa-IR"/>
        </w:rPr>
        <w:t>:</w:t>
      </w:r>
      <w:r w:rsidRPr="00D92F94">
        <w:rPr>
          <w:rtl/>
          <w:lang w:bidi="fa-IR"/>
        </w:rPr>
        <w:t xml:space="preserve"> </w:t>
      </w:r>
      <w:r w:rsidR="00650553">
        <w:rPr>
          <w:rtl/>
          <w:lang w:bidi="fa-IR"/>
        </w:rPr>
        <w:t>سؤال</w:t>
      </w:r>
      <w:r w:rsidRPr="00D92F94">
        <w:rPr>
          <w:rtl/>
          <w:lang w:bidi="fa-IR"/>
        </w:rPr>
        <w:t xml:space="preserve"> اين است كه</w:t>
      </w:r>
      <w:r w:rsidR="00132F7E">
        <w:rPr>
          <w:rtl/>
          <w:lang w:bidi="fa-IR"/>
        </w:rPr>
        <w:t>:</w:t>
      </w:r>
      <w:r w:rsidRPr="00D92F94">
        <w:rPr>
          <w:rtl/>
          <w:lang w:bidi="fa-IR"/>
        </w:rPr>
        <w:t xml:space="preserve"> (چگونه نعمت گرانبهاى امنيت و آرامش بر سراسر گيتى و بر جانها و دلها حاكم مى گردد؟</w:t>
      </w:r>
      <w:r w:rsidR="0046049D">
        <w:rPr>
          <w:rtl/>
          <w:lang w:bidi="fa-IR"/>
        </w:rPr>
        <w:t>)</w:t>
      </w:r>
    </w:p>
    <w:p w:rsidR="00D92F94" w:rsidRPr="00D92F94" w:rsidRDefault="00D92F94" w:rsidP="00D92F94">
      <w:pPr>
        <w:pStyle w:val="libNormal"/>
        <w:rPr>
          <w:lang w:bidi="fa-IR"/>
        </w:rPr>
      </w:pPr>
      <w:r w:rsidRPr="00D92F94">
        <w:rPr>
          <w:rtl/>
          <w:lang w:bidi="fa-IR"/>
        </w:rPr>
        <w:t>پاسخ</w:t>
      </w:r>
      <w:r w:rsidR="00132F7E">
        <w:rPr>
          <w:rtl/>
          <w:lang w:bidi="fa-IR"/>
        </w:rPr>
        <w:t>:</w:t>
      </w:r>
      <w:r w:rsidRPr="00D92F94">
        <w:rPr>
          <w:rtl/>
          <w:lang w:bidi="fa-IR"/>
        </w:rPr>
        <w:t xml:space="preserve"> براى دريافت پاسخ</w:t>
      </w:r>
      <w:r w:rsidR="00132F7E">
        <w:rPr>
          <w:rtl/>
          <w:lang w:bidi="fa-IR"/>
        </w:rPr>
        <w:t>،</w:t>
      </w:r>
      <w:r w:rsidRPr="00D92F94">
        <w:rPr>
          <w:rtl/>
          <w:lang w:bidi="fa-IR"/>
        </w:rPr>
        <w:t xml:space="preserve"> ما بايد نخست</w:t>
      </w:r>
      <w:r w:rsidR="00132F7E">
        <w:rPr>
          <w:rtl/>
          <w:lang w:bidi="fa-IR"/>
        </w:rPr>
        <w:t>،</w:t>
      </w:r>
      <w:r w:rsidRPr="00D92F94">
        <w:rPr>
          <w:rtl/>
          <w:lang w:bidi="fa-IR"/>
        </w:rPr>
        <w:t xml:space="preserve"> عوامل و اسبابى را كه باعث زوال و آرامش و امنيت مى گردد بشناسيم تا پس از اين مرحله</w:t>
      </w:r>
      <w:r w:rsidR="00132F7E">
        <w:rPr>
          <w:rtl/>
          <w:lang w:bidi="fa-IR"/>
        </w:rPr>
        <w:t>،</w:t>
      </w:r>
      <w:r w:rsidRPr="00D92F94">
        <w:rPr>
          <w:rtl/>
          <w:lang w:bidi="fa-IR"/>
        </w:rPr>
        <w:t xml:space="preserve"> دريابيم كه امنيت و آرامش چگونه در روزگار درخشان آن حضرت تحقق مى يابد.</w:t>
      </w:r>
    </w:p>
    <w:p w:rsidR="00D92F94" w:rsidRPr="00D92F94" w:rsidRDefault="00D92F94" w:rsidP="00D92F94">
      <w:pPr>
        <w:pStyle w:val="libNormal"/>
        <w:rPr>
          <w:lang w:bidi="fa-IR"/>
        </w:rPr>
      </w:pPr>
      <w:r w:rsidRPr="00D92F94">
        <w:rPr>
          <w:rtl/>
          <w:lang w:bidi="fa-IR"/>
        </w:rPr>
        <w:lastRenderedPageBreak/>
        <w:t>واقعيت اين است كه فقدان امنيت به يكى از سه عامل ويرانگرى كه خواهد آمد برمى گردد و اينها آفتهاى امن و امان هستند:</w:t>
      </w:r>
    </w:p>
    <w:p w:rsidR="00D92F94" w:rsidRPr="00D92F94" w:rsidRDefault="001077B2" w:rsidP="00D92F94">
      <w:pPr>
        <w:pStyle w:val="libNormal"/>
        <w:rPr>
          <w:lang w:bidi="fa-IR"/>
        </w:rPr>
      </w:pPr>
      <w:r>
        <w:rPr>
          <w:rFonts w:hint="cs"/>
          <w:rtl/>
          <w:lang w:bidi="fa-IR"/>
        </w:rPr>
        <w:t>1.</w:t>
      </w:r>
      <w:r w:rsidR="00D92F94" w:rsidRPr="00D92F94">
        <w:rPr>
          <w:rtl/>
          <w:lang w:bidi="fa-IR"/>
        </w:rPr>
        <w:t xml:space="preserve"> </w:t>
      </w:r>
      <w:r w:rsidR="00D92F94" w:rsidRPr="001077B2">
        <w:rPr>
          <w:rStyle w:val="libBold1Char"/>
          <w:rtl/>
        </w:rPr>
        <w:t>فقر و محروميت</w:t>
      </w:r>
      <w:r w:rsidR="00132F7E">
        <w:rPr>
          <w:rtl/>
          <w:lang w:bidi="fa-IR"/>
        </w:rPr>
        <w:t>:</w:t>
      </w:r>
      <w:r w:rsidR="00D92F94" w:rsidRPr="00D92F94">
        <w:rPr>
          <w:rtl/>
          <w:lang w:bidi="fa-IR"/>
        </w:rPr>
        <w:t xml:space="preserve"> اين آفت است كه در بسيارى از مواقع</w:t>
      </w:r>
      <w:r w:rsidR="00132F7E">
        <w:rPr>
          <w:rtl/>
          <w:lang w:bidi="fa-IR"/>
        </w:rPr>
        <w:t>،</w:t>
      </w:r>
      <w:r w:rsidR="00D92F94" w:rsidRPr="00D92F94">
        <w:rPr>
          <w:rtl/>
          <w:lang w:bidi="fa-IR"/>
        </w:rPr>
        <w:t xml:space="preserve"> باعث مى شود كه فرد، مرتكب سرقت شود ويا به كارهاى زشتى همانند آن دست زند، چرا كه او در فشار فقر و نياز است و براى نجات زندگى خود و خانواده اش به اين راه ناپسند و زشت كشيده مى شود.</w:t>
      </w:r>
    </w:p>
    <w:p w:rsidR="00D92F94" w:rsidRPr="00D92F94" w:rsidRDefault="001077B2" w:rsidP="00D92F94">
      <w:pPr>
        <w:pStyle w:val="libNormal"/>
        <w:rPr>
          <w:lang w:bidi="fa-IR"/>
        </w:rPr>
      </w:pPr>
      <w:r>
        <w:rPr>
          <w:rFonts w:hint="cs"/>
          <w:rtl/>
          <w:lang w:bidi="fa-IR"/>
        </w:rPr>
        <w:t>2.</w:t>
      </w:r>
      <w:r w:rsidR="00D92F94" w:rsidRPr="00D92F94">
        <w:rPr>
          <w:rtl/>
          <w:lang w:bidi="fa-IR"/>
        </w:rPr>
        <w:t xml:space="preserve"> </w:t>
      </w:r>
      <w:r w:rsidR="00D92F94" w:rsidRPr="001077B2">
        <w:rPr>
          <w:rStyle w:val="libBold1Char"/>
          <w:rtl/>
        </w:rPr>
        <w:t>ضعف ايمان</w:t>
      </w:r>
      <w:r w:rsidR="00132F7E">
        <w:rPr>
          <w:rtl/>
          <w:lang w:bidi="fa-IR"/>
        </w:rPr>
        <w:t>:</w:t>
      </w:r>
      <w:r w:rsidR="00D92F94" w:rsidRPr="00D92F94">
        <w:rPr>
          <w:rtl/>
          <w:lang w:bidi="fa-IR"/>
        </w:rPr>
        <w:t xml:space="preserve"> عامل ديگر جنايات كه آفت ناامنى را در جامعه پديد مى آورد، ضعف مبانى عقيدتى و ايمان به خداست</w:t>
      </w:r>
      <w:r w:rsidR="00132F7E">
        <w:rPr>
          <w:rtl/>
          <w:lang w:bidi="fa-IR"/>
        </w:rPr>
        <w:t>.</w:t>
      </w:r>
    </w:p>
    <w:p w:rsidR="00D92F94" w:rsidRPr="00D92F94" w:rsidRDefault="00D92F94" w:rsidP="00D92F94">
      <w:pPr>
        <w:pStyle w:val="libNormal"/>
        <w:rPr>
          <w:lang w:bidi="fa-IR"/>
        </w:rPr>
      </w:pPr>
      <w:r w:rsidRPr="00D92F94">
        <w:rPr>
          <w:rtl/>
          <w:lang w:bidi="fa-IR"/>
        </w:rPr>
        <w:t>ضعف ايمان</w:t>
      </w:r>
      <w:r w:rsidR="00132F7E">
        <w:rPr>
          <w:rtl/>
          <w:lang w:bidi="fa-IR"/>
        </w:rPr>
        <w:t>:</w:t>
      </w:r>
      <w:r w:rsidRPr="00D92F94">
        <w:rPr>
          <w:rtl/>
          <w:lang w:bidi="fa-IR"/>
        </w:rPr>
        <w:t xml:space="preserve"> باعث مى شود كه فرد و جامع نه به دليل فقر و نياز تنها، بلكه گاه بخاطر آفت هستى سوز طمع و حرص</w:t>
      </w:r>
      <w:r w:rsidR="00BB1669">
        <w:rPr>
          <w:rtl/>
          <w:lang w:bidi="fa-IR"/>
        </w:rPr>
        <w:t xml:space="preserve"> </w:t>
      </w:r>
      <w:r w:rsidRPr="00D92F94">
        <w:rPr>
          <w:rtl/>
          <w:lang w:bidi="fa-IR"/>
        </w:rPr>
        <w:t>و آز، در مال اندوزى و دنياطلبى و دنياپرستى و يا آلودگيهاى روحى و ديگر انحرافات</w:t>
      </w:r>
      <w:r w:rsidR="00132F7E">
        <w:rPr>
          <w:rtl/>
          <w:lang w:bidi="fa-IR"/>
        </w:rPr>
        <w:t>،</w:t>
      </w:r>
      <w:r w:rsidRPr="00D92F94">
        <w:rPr>
          <w:rtl/>
          <w:lang w:bidi="fa-IR"/>
        </w:rPr>
        <w:t xml:space="preserve"> در ميدان عمل دست تجاوز به حق و اموال مردم دراز كند.</w:t>
      </w:r>
    </w:p>
    <w:p w:rsidR="00D92F94" w:rsidRPr="00D92F94" w:rsidRDefault="001077B2" w:rsidP="00D92F94">
      <w:pPr>
        <w:pStyle w:val="libNormal"/>
        <w:rPr>
          <w:lang w:bidi="fa-IR"/>
        </w:rPr>
      </w:pPr>
      <w:r>
        <w:rPr>
          <w:rFonts w:hint="cs"/>
          <w:rtl/>
          <w:lang w:bidi="fa-IR"/>
        </w:rPr>
        <w:t>3.</w:t>
      </w:r>
      <w:r w:rsidR="00D92F94" w:rsidRPr="00D92F94">
        <w:rPr>
          <w:rtl/>
          <w:lang w:bidi="fa-IR"/>
        </w:rPr>
        <w:t xml:space="preserve"> </w:t>
      </w:r>
      <w:r w:rsidR="00D92F94" w:rsidRPr="001077B2">
        <w:rPr>
          <w:rStyle w:val="libBold1Char"/>
          <w:rtl/>
        </w:rPr>
        <w:t>ضعف مديريتها و حكومتها</w:t>
      </w:r>
      <w:r w:rsidR="00D92F94" w:rsidRPr="00D92F94">
        <w:rPr>
          <w:rtl/>
          <w:lang w:bidi="fa-IR"/>
        </w:rPr>
        <w:t>: ممكن است ضعف مديريت و حكومت و ناتوانى آن از تنظيم امور و تدبير شئون و نگهبانى شايسته از مال و جان و كرامت و آزادى فرد و جامعه و دستگيرى و كيفر جنايتكاران و گروهاى تبهكار آفت جان امنيت شود و نعمت امن و امان را از جامعه ها سلب نمايد.</w:t>
      </w:r>
    </w:p>
    <w:p w:rsidR="00D92F94" w:rsidRPr="00D92F94" w:rsidRDefault="00D92F94" w:rsidP="00D92F94">
      <w:pPr>
        <w:pStyle w:val="libNormal"/>
        <w:rPr>
          <w:lang w:bidi="fa-IR"/>
        </w:rPr>
      </w:pPr>
      <w:r w:rsidRPr="00D92F94">
        <w:rPr>
          <w:rtl/>
          <w:lang w:bidi="fa-IR"/>
        </w:rPr>
        <w:t xml:space="preserve">اما در عصر ظهور و حكومت امام مهدى </w:t>
      </w:r>
      <w:r w:rsidR="004155EF" w:rsidRPr="004155EF">
        <w:rPr>
          <w:rStyle w:val="libAlaemChar"/>
          <w:rtl/>
        </w:rPr>
        <w:t>عليه‌السلام</w:t>
      </w:r>
      <w:r w:rsidRPr="00D92F94">
        <w:rPr>
          <w:rtl/>
          <w:lang w:bidi="fa-IR"/>
        </w:rPr>
        <w:t xml:space="preserve"> همه اين عوامل ناامنى محو و نابود مى گردد و تمامى آفتهاى آرامش زندگى از فرد خانواده و جامعه زدوده مى شود و همگان در اوج رفاه و آسايش و بهروزى و فراوانى نعمتها روزگار مى گذرانند تا آنجايى كه طبق روايات رسيده هر از چندى از سوى حكومت عادلانه و پر مهر امام مهدى </w:t>
      </w:r>
      <w:r w:rsidR="004155EF" w:rsidRPr="004155EF">
        <w:rPr>
          <w:rStyle w:val="libAlaemChar"/>
          <w:rtl/>
        </w:rPr>
        <w:t>عليه‌السلام</w:t>
      </w:r>
      <w:r w:rsidRPr="00D92F94">
        <w:rPr>
          <w:rtl/>
          <w:lang w:bidi="fa-IR"/>
        </w:rPr>
        <w:t xml:space="preserve"> اعلان مى گردد كه</w:t>
      </w:r>
      <w:r w:rsidR="00132F7E">
        <w:rPr>
          <w:rtl/>
          <w:lang w:bidi="fa-IR"/>
        </w:rPr>
        <w:t>:</w:t>
      </w:r>
      <w:r w:rsidRPr="00D92F94">
        <w:rPr>
          <w:rtl/>
          <w:lang w:bidi="fa-IR"/>
        </w:rPr>
        <w:t xml:space="preserve"> (هر كس نياز به پول و مال دارد بيايد و هر چه مى خواهد بگيرد.</w:t>
      </w:r>
      <w:r w:rsidR="0046049D">
        <w:rPr>
          <w:rtl/>
          <w:lang w:bidi="fa-IR"/>
        </w:rPr>
        <w:t>)</w:t>
      </w:r>
      <w:r w:rsidRPr="00D92F94">
        <w:rPr>
          <w:rtl/>
          <w:lang w:bidi="fa-IR"/>
        </w:rPr>
        <w:t xml:space="preserve"> اما جز يك نفر كسى نمى رود و آن يك تن نيز نه بخاطر فقر بلكه به انگيزه حرص و آز و فزون خواهى مى رود و با چنان عطاى بزرگى روبرو مى گردد كه پشيمان از كار خويش پولها را بر مى گرداند....</w:t>
      </w:r>
    </w:p>
    <w:p w:rsidR="00D92F94" w:rsidRPr="00D92F94" w:rsidRDefault="00D92F94" w:rsidP="00D92F94">
      <w:pPr>
        <w:pStyle w:val="libNormal"/>
        <w:rPr>
          <w:lang w:bidi="fa-IR"/>
        </w:rPr>
      </w:pPr>
      <w:r w:rsidRPr="00D92F94">
        <w:rPr>
          <w:rtl/>
          <w:lang w:bidi="fa-IR"/>
        </w:rPr>
        <w:lastRenderedPageBreak/>
        <w:t>و نيز در جامعه عصر ظهور بر اثر شيوه هاى تربيتى و سازندگى ويژه اى كه آن پيشواى راستين توحيد و عدالت در ابعاد گوناگون بكار مى گيرد ايمان و اخلاص در كران تا كران دلها نفوذ مى كند و قلبها مركز ايمان مى گردد و به بركت چنين ايمان سرشار و تزلزل ناپذيرى جرم و گناه كه ره آورد ضعف ايمان است از جامع بشرى رخت بر مى بندد.</w:t>
      </w:r>
    </w:p>
    <w:p w:rsidR="00D92F94" w:rsidRPr="00D92F94" w:rsidRDefault="00D92F94" w:rsidP="00D92F94">
      <w:pPr>
        <w:pStyle w:val="libNormal"/>
        <w:rPr>
          <w:lang w:bidi="fa-IR"/>
        </w:rPr>
      </w:pPr>
      <w:r w:rsidRPr="00D92F94">
        <w:rPr>
          <w:rtl/>
          <w:lang w:bidi="fa-IR"/>
        </w:rPr>
        <w:t xml:space="preserve">حكومت عادلانه مهدى </w:t>
      </w:r>
      <w:r w:rsidR="004155EF" w:rsidRPr="004155EF">
        <w:rPr>
          <w:rStyle w:val="libAlaemChar"/>
          <w:rtl/>
        </w:rPr>
        <w:t>عليه‌السلام</w:t>
      </w:r>
      <w:r w:rsidRPr="00D92F94">
        <w:rPr>
          <w:rtl/>
          <w:lang w:bidi="fa-IR"/>
        </w:rPr>
        <w:t xml:space="preserve"> پر اقتدارترين حكومتهايى خواهد بود كه زمين بر روى خود ديده است آسمان و زمين و تمامى نيروهاى طبيعى و ماوراى طبيعى در پشتيبانى و استوارى و برقرار ساختن پايه هاى شكوهمند آن دست به همكارى مشترك مى زنند و آن حكومت عدل و مهر تنها حكومت در سراسر جهان خواهد بود به جهت عناصر فاسد و گروههاى راهزن و متجاوز آفتهاى امنيت اصولا امكان تشكل نمى يابند. چرا كه دست قدرتمند و دقيق عدالت آنان را در همان نخستين مرحله به كيفر شايسته و بايسته مى رساند.</w:t>
      </w:r>
    </w:p>
    <w:p w:rsidR="00D92F94" w:rsidRPr="00D92F94" w:rsidRDefault="00D92F94" w:rsidP="00D92F94">
      <w:pPr>
        <w:pStyle w:val="libNormal"/>
        <w:rPr>
          <w:lang w:bidi="fa-IR"/>
        </w:rPr>
      </w:pPr>
      <w:r w:rsidRPr="00D92F94">
        <w:rPr>
          <w:rtl/>
          <w:lang w:bidi="fa-IR"/>
        </w:rPr>
        <w:t>علاوه بر آنچه آمد مردم بر اثر طرحها، برنامه ها تربيتها رفتار و گفتار آن حضرت و به دست يارانش به مراحل والايى از رشد فكرى و عقيدتى</w:t>
      </w:r>
      <w:r w:rsidR="00132F7E">
        <w:rPr>
          <w:rtl/>
          <w:lang w:bidi="fa-IR"/>
        </w:rPr>
        <w:t>،</w:t>
      </w:r>
      <w:r w:rsidRPr="00D92F94">
        <w:rPr>
          <w:rtl/>
          <w:lang w:bidi="fa-IR"/>
        </w:rPr>
        <w:t xml:space="preserve"> علو نفس و شرافت انسانى اوج مى گيرند كه خويشتن را فراتر از ارتكاب گناه و تجاوز به مال و جاه و هستى مردمان مى نگرند.</w:t>
      </w:r>
    </w:p>
    <w:p w:rsidR="00D92F94" w:rsidRPr="00D92F94" w:rsidRDefault="00D92F94" w:rsidP="00D92F94">
      <w:pPr>
        <w:pStyle w:val="libNormal"/>
        <w:rPr>
          <w:lang w:bidi="fa-IR"/>
        </w:rPr>
      </w:pPr>
      <w:r w:rsidRPr="00D92F94">
        <w:rPr>
          <w:rtl/>
          <w:lang w:bidi="fa-IR"/>
        </w:rPr>
        <w:t>با اين بيان روشن است كه پايه هاى استوار آرامش و امنيت جهانى در كران تا كران جامعه بزرگ انسانى پى ريزى مى گردد.</w:t>
      </w:r>
    </w:p>
    <w:p w:rsidR="00D92F94" w:rsidRPr="00D92F94" w:rsidRDefault="00D92F94" w:rsidP="00D92F94">
      <w:pPr>
        <w:pStyle w:val="libNormal"/>
        <w:rPr>
          <w:lang w:bidi="fa-IR"/>
        </w:rPr>
      </w:pPr>
      <w:r w:rsidRPr="00D92F94">
        <w:rPr>
          <w:rtl/>
          <w:lang w:bidi="fa-IR"/>
        </w:rPr>
        <w:t>و بدينسان چگونگى تحقق بخشيدن به امنيت در همه ابعاد به دست توانا و انديشه والاى آن حضرت پى مى بريم</w:t>
      </w:r>
      <w:r w:rsidR="00132F7E">
        <w:rPr>
          <w:rtl/>
          <w:lang w:bidi="fa-IR"/>
        </w:rPr>
        <w:t>.</w:t>
      </w:r>
    </w:p>
    <w:p w:rsidR="00D92F94" w:rsidRPr="00D92F94" w:rsidRDefault="00D92F94" w:rsidP="00D92F94">
      <w:pPr>
        <w:pStyle w:val="libNormal"/>
        <w:rPr>
          <w:lang w:bidi="fa-IR"/>
        </w:rPr>
      </w:pPr>
      <w:r w:rsidRPr="00D92F94">
        <w:rPr>
          <w:rtl/>
          <w:lang w:bidi="fa-IR"/>
        </w:rPr>
        <w:t>شايسته است به اين نكته نيز اشاره گردد كه نعمت امنيت در حكومت آن گرامى</w:t>
      </w:r>
      <w:r w:rsidR="00132F7E">
        <w:rPr>
          <w:rtl/>
          <w:lang w:bidi="fa-IR"/>
        </w:rPr>
        <w:t>،</w:t>
      </w:r>
      <w:r w:rsidRPr="00D92F94">
        <w:rPr>
          <w:rtl/>
          <w:lang w:bidi="fa-IR"/>
        </w:rPr>
        <w:t xml:space="preserve"> تنها ويژه جامعه انسانى نيست بلكه شامل حيوانات نيز مى گردد حيوانات با يكديگر بر اساس عدالت روبرو مى گردند و هم با انسانها از اين رو نه انسانها از سوى حيوانات احساس خوف مى كنند و نه حيوانات ناتوان از حيوانات قوى مى هراسند و روح مهر و الفت در ميان آنان حاكم مى گردد.</w:t>
      </w:r>
    </w:p>
    <w:p w:rsidR="00D92F94" w:rsidRPr="00D92F94" w:rsidRDefault="00D92F94" w:rsidP="00D92F94">
      <w:pPr>
        <w:pStyle w:val="libNormal"/>
        <w:rPr>
          <w:lang w:bidi="fa-IR"/>
        </w:rPr>
      </w:pPr>
      <w:r w:rsidRPr="00D92F94">
        <w:rPr>
          <w:rtl/>
          <w:lang w:bidi="fa-IR"/>
        </w:rPr>
        <w:lastRenderedPageBreak/>
        <w:t>در اين مورد به برخى روايات اشاره مى رود:</w:t>
      </w:r>
    </w:p>
    <w:p w:rsidR="00D92F94" w:rsidRPr="00D92F94" w:rsidRDefault="001077B2" w:rsidP="00D92F94">
      <w:pPr>
        <w:pStyle w:val="libNormal"/>
        <w:rPr>
          <w:lang w:bidi="fa-IR"/>
        </w:rPr>
      </w:pPr>
      <w:r>
        <w:rPr>
          <w:rFonts w:hint="cs"/>
          <w:rtl/>
          <w:lang w:bidi="fa-IR"/>
        </w:rPr>
        <w:t>1.</w:t>
      </w:r>
      <w:r w:rsidR="00D92F94" w:rsidRPr="00D92F94">
        <w:rPr>
          <w:rtl/>
          <w:lang w:bidi="fa-IR"/>
        </w:rPr>
        <w:t xml:space="preserve"> امام باقر </w:t>
      </w:r>
      <w:r w:rsidR="004155EF" w:rsidRPr="004155EF">
        <w:rPr>
          <w:rStyle w:val="libAlaemChar"/>
          <w:rtl/>
        </w:rPr>
        <w:t>عليه‌السلام</w:t>
      </w:r>
      <w:r w:rsidR="00D92F94" w:rsidRPr="00D92F94">
        <w:rPr>
          <w:rtl/>
          <w:lang w:bidi="fa-IR"/>
        </w:rPr>
        <w:t xml:space="preserve"> در روايتى پيرامون اصل امنيت در دوران آن حضرت فرمود:</w:t>
      </w:r>
    </w:p>
    <w:p w:rsidR="00D92F94" w:rsidRPr="00D92F94" w:rsidRDefault="001077B2" w:rsidP="00D92F94">
      <w:pPr>
        <w:pStyle w:val="libNormal"/>
        <w:rPr>
          <w:lang w:bidi="fa-IR"/>
        </w:rPr>
      </w:pPr>
      <w:r>
        <w:rPr>
          <w:rFonts w:hint="cs"/>
          <w:rtl/>
          <w:lang w:bidi="fa-IR"/>
        </w:rPr>
        <w:t>«</w:t>
      </w:r>
      <w:r w:rsidR="00D92F94" w:rsidRPr="00D92F94">
        <w:rPr>
          <w:rtl/>
          <w:lang w:bidi="fa-IR"/>
        </w:rPr>
        <w:t xml:space="preserve">... </w:t>
      </w:r>
      <w:r w:rsidR="00D92F94" w:rsidRPr="001077B2">
        <w:rPr>
          <w:rStyle w:val="libHadeesChar"/>
          <w:rtl/>
        </w:rPr>
        <w:t>و تخرج العجوز الضعيفة من المشرق تريد المغرب</w:t>
      </w:r>
      <w:r w:rsidR="00132F7E" w:rsidRPr="001077B2">
        <w:rPr>
          <w:rStyle w:val="libHadeesChar"/>
          <w:rtl/>
        </w:rPr>
        <w:t>،</w:t>
      </w:r>
      <w:r w:rsidR="00D92F94" w:rsidRPr="001077B2">
        <w:rPr>
          <w:rStyle w:val="libHadeesChar"/>
          <w:rtl/>
        </w:rPr>
        <w:t xml:space="preserve"> لاينهاها احد</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709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زن سالخورده و ناتوان از شرق تا غرب عالم مى رود بى آنكه از هيچ كس و هيچ چيزى احساس ناامنى و اذيت و آزار نمايد.</w:t>
      </w:r>
    </w:p>
    <w:p w:rsidR="00D92F94" w:rsidRPr="00D92F94" w:rsidRDefault="001077B2" w:rsidP="00D92F94">
      <w:pPr>
        <w:pStyle w:val="libNormal"/>
        <w:rPr>
          <w:lang w:bidi="fa-IR"/>
        </w:rPr>
      </w:pPr>
      <w:r>
        <w:rPr>
          <w:rFonts w:hint="cs"/>
          <w:rtl/>
          <w:lang w:bidi="fa-IR"/>
        </w:rPr>
        <w:t>2.</w:t>
      </w:r>
      <w:r w:rsidR="00D92F94" w:rsidRPr="00D92F94">
        <w:rPr>
          <w:rtl/>
          <w:lang w:bidi="fa-IR"/>
        </w:rPr>
        <w:t xml:space="preserve">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ضمن بيانى فرمود:</w:t>
      </w:r>
    </w:p>
    <w:p w:rsidR="00D92F94" w:rsidRPr="00D92F94" w:rsidRDefault="001077B2" w:rsidP="001077B2">
      <w:pPr>
        <w:pStyle w:val="libNormal"/>
        <w:rPr>
          <w:lang w:bidi="fa-IR"/>
        </w:rPr>
      </w:pPr>
      <w:r>
        <w:rPr>
          <w:rFonts w:hint="cs"/>
          <w:rtl/>
          <w:lang w:bidi="fa-IR"/>
        </w:rPr>
        <w:t>«</w:t>
      </w:r>
      <w:r w:rsidR="00D92F94" w:rsidRPr="00D92F94">
        <w:rPr>
          <w:rtl/>
          <w:lang w:bidi="fa-IR"/>
        </w:rPr>
        <w:t xml:space="preserve">... </w:t>
      </w:r>
      <w:r w:rsidR="00D92F94" w:rsidRPr="001077B2">
        <w:rPr>
          <w:rStyle w:val="libHadeesChar"/>
          <w:rtl/>
        </w:rPr>
        <w:t>حتى تمشى المر</w:t>
      </w:r>
      <w:r w:rsidRPr="001077B2">
        <w:rPr>
          <w:rStyle w:val="libHadeesChar"/>
          <w:rFonts w:hint="cs"/>
          <w:rtl/>
        </w:rPr>
        <w:t>أ</w:t>
      </w:r>
      <w:r w:rsidR="00D92F94" w:rsidRPr="001077B2">
        <w:rPr>
          <w:rStyle w:val="libHadeesChar"/>
          <w:rtl/>
        </w:rPr>
        <w:t>ة بين العراق و الشام</w:t>
      </w:r>
      <w:r w:rsidR="00132F7E" w:rsidRPr="001077B2">
        <w:rPr>
          <w:rStyle w:val="libHadeesChar"/>
          <w:rtl/>
        </w:rPr>
        <w:t>،</w:t>
      </w:r>
      <w:r w:rsidR="00D92F94" w:rsidRPr="001077B2">
        <w:rPr>
          <w:rStyle w:val="libHadeesChar"/>
          <w:rtl/>
        </w:rPr>
        <w:t xml:space="preserve"> لاتضع قدميها الا على النبات و على راءسها زينتها لايهيحها سبع و لاتخافه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710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عصر حكومت آن اصلاحگر بزرگ امنيت كامل همه جا برقرار مى گردد تا آنجايى كه يك زن در كمال امنيت و آزادى راه ميان عراق تا شام را مى پيمايد و پاى خويش را جز بر سبزه زارها و بوستانهاى خرم و آباد نمى نهد و در حالى كه جواهرات خويش را بطور آشكار بر سر و سينه دارد نه درنده اى او را خواهد ترساند و نه ناامنى و خطرى او را تهديد خواهد كرد.</w:t>
      </w:r>
    </w:p>
    <w:p w:rsidR="00D92F94" w:rsidRPr="00D92F94" w:rsidRDefault="001077B2" w:rsidP="00D92F94">
      <w:pPr>
        <w:pStyle w:val="libNormal"/>
        <w:rPr>
          <w:lang w:bidi="fa-IR"/>
        </w:rPr>
      </w:pPr>
      <w:r>
        <w:rPr>
          <w:rFonts w:hint="cs"/>
          <w:rtl/>
          <w:lang w:bidi="fa-IR"/>
        </w:rPr>
        <w:t>3.</w:t>
      </w:r>
      <w:r w:rsidR="00D92F94" w:rsidRPr="00D92F94">
        <w:rPr>
          <w:rtl/>
          <w:lang w:bidi="fa-IR"/>
        </w:rPr>
        <w:t xml:space="preserve"> و نيز فرمود:</w:t>
      </w:r>
    </w:p>
    <w:p w:rsidR="00D92F94" w:rsidRPr="00D92F94" w:rsidRDefault="001077B2" w:rsidP="00D92F94">
      <w:pPr>
        <w:pStyle w:val="libNormal"/>
        <w:rPr>
          <w:lang w:bidi="fa-IR"/>
        </w:rPr>
      </w:pPr>
      <w:r>
        <w:rPr>
          <w:rFonts w:hint="cs"/>
          <w:rtl/>
          <w:lang w:bidi="fa-IR"/>
        </w:rPr>
        <w:t>«</w:t>
      </w:r>
      <w:r w:rsidR="00D92F94" w:rsidRPr="001077B2">
        <w:rPr>
          <w:rStyle w:val="libHadeesChar"/>
          <w:rtl/>
        </w:rPr>
        <w:t>لو. قدقام قائمنا... ولذهبت الشحناء من قلوب العباد واصطلحت السباع والبهائم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711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ما قيام كند... كينه و عداوت از دلهاى بندگان ريشه كن مى شود و درندگان و حيوانات نيز اصلاح خواهند شد.</w:t>
      </w:r>
    </w:p>
    <w:p w:rsidR="00D92F94" w:rsidRPr="00D92F94" w:rsidRDefault="00D92F94" w:rsidP="00D92F94">
      <w:pPr>
        <w:pStyle w:val="libNormal"/>
        <w:rPr>
          <w:lang w:bidi="fa-IR"/>
        </w:rPr>
      </w:pPr>
      <w:r w:rsidRPr="00D92F94">
        <w:rPr>
          <w:rtl/>
          <w:lang w:bidi="fa-IR"/>
        </w:rPr>
        <w:t>و فرمود:</w:t>
      </w:r>
    </w:p>
    <w:p w:rsidR="00D92F94" w:rsidRPr="00D92F94" w:rsidRDefault="001077B2" w:rsidP="00D92F94">
      <w:pPr>
        <w:pStyle w:val="libNormal"/>
        <w:rPr>
          <w:lang w:bidi="fa-IR"/>
        </w:rPr>
      </w:pPr>
      <w:r>
        <w:rPr>
          <w:rFonts w:hint="cs"/>
          <w:rtl/>
          <w:lang w:bidi="fa-IR"/>
        </w:rPr>
        <w:t>«</w:t>
      </w:r>
      <w:r w:rsidR="00D92F94" w:rsidRPr="00D92F94">
        <w:rPr>
          <w:rtl/>
          <w:lang w:bidi="fa-IR"/>
        </w:rPr>
        <w:t xml:space="preserve">و </w:t>
      </w:r>
      <w:r w:rsidR="00D92F94" w:rsidRPr="001077B2">
        <w:rPr>
          <w:rStyle w:val="libHadeesChar"/>
          <w:rtl/>
        </w:rPr>
        <w:t>ترعى الشاة و الذئب فى مكان واحد ويلعب الصبيان بالحيات والعقارب</w:t>
      </w:r>
      <w:r w:rsidR="00132F7E" w:rsidRPr="001077B2">
        <w:rPr>
          <w:rStyle w:val="libHadeesChar"/>
          <w:rtl/>
        </w:rPr>
        <w:t>،</w:t>
      </w:r>
      <w:r w:rsidR="00D92F94" w:rsidRPr="001077B2">
        <w:rPr>
          <w:rStyle w:val="libHadeesChar"/>
          <w:rtl/>
        </w:rPr>
        <w:t xml:space="preserve"> لايضرهم شى ء ويذهب الشر ويبقى الخير</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712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در روزگار او گرگ و گوسفند در يك مكان مى چرند و كودكان با عقربها و مارها بازى مى كنند و چيزى به آنان زيان نمى رساند همه بديها و شرارتها از جهان رخت بر مى بندد و شايستگيها مى ماند.</w:t>
      </w:r>
    </w:p>
    <w:p w:rsidR="00D92F94" w:rsidRPr="00D92F94" w:rsidRDefault="00D92F94" w:rsidP="00D92F94">
      <w:pPr>
        <w:pStyle w:val="libNormal"/>
        <w:rPr>
          <w:lang w:bidi="fa-IR"/>
        </w:rPr>
      </w:pPr>
      <w:r w:rsidRPr="00D92F94">
        <w:rPr>
          <w:rtl/>
          <w:lang w:bidi="fa-IR"/>
        </w:rPr>
        <w:t>يك پرسش</w:t>
      </w:r>
      <w:r w:rsidR="00132F7E">
        <w:rPr>
          <w:rtl/>
          <w:lang w:bidi="fa-IR"/>
        </w:rPr>
        <w:t>:</w:t>
      </w:r>
      <w:r w:rsidRPr="00D92F94">
        <w:rPr>
          <w:rtl/>
          <w:lang w:bidi="fa-IR"/>
        </w:rPr>
        <w:t xml:space="preserve"> ممكن است اين </w:t>
      </w:r>
      <w:r w:rsidR="00650553">
        <w:rPr>
          <w:rtl/>
          <w:lang w:bidi="fa-IR"/>
        </w:rPr>
        <w:t>سؤال</w:t>
      </w:r>
      <w:r w:rsidRPr="00D92F94">
        <w:rPr>
          <w:rtl/>
          <w:lang w:bidi="fa-IR"/>
        </w:rPr>
        <w:t xml:space="preserve"> در ذهن شما پديد آيد كه</w:t>
      </w:r>
      <w:r w:rsidR="00132F7E">
        <w:rPr>
          <w:rtl/>
          <w:lang w:bidi="fa-IR"/>
        </w:rPr>
        <w:t>:</w:t>
      </w:r>
      <w:r w:rsidRPr="00D92F94">
        <w:rPr>
          <w:rtl/>
          <w:lang w:bidi="fa-IR"/>
        </w:rPr>
        <w:t xml:space="preserve"> (چگونه ممكن است درندگان اصلاح گردند با اينكه مى دانيم سرشت و غريزه آنها شكار و دريدن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اين كار شگرفت و تحول اعجازآميز ممكن است از طريق اعجاز صورت گيرد. زيرا خدايى كه درندگان را آفريد و اين غريزه و طبيعت را در وجد آنان قرار داد به آسانى مى تواند خوى درندگى را از آنها سلب كند و آنها را همانند حيوانات اهلى رام سازد كه خطرى از آنها متوجه آدمى زاد و همنوعانشان نگردد.</w:t>
      </w:r>
    </w:p>
    <w:p w:rsidR="00D92F94" w:rsidRPr="00D92F94" w:rsidRDefault="00650553" w:rsidP="00D92F94">
      <w:pPr>
        <w:pStyle w:val="libNormal"/>
        <w:rPr>
          <w:lang w:bidi="fa-IR"/>
        </w:rPr>
      </w:pPr>
      <w:r>
        <w:rPr>
          <w:rtl/>
          <w:lang w:bidi="fa-IR"/>
        </w:rPr>
        <w:t>سؤال</w:t>
      </w:r>
      <w:r w:rsidR="00D92F94" w:rsidRPr="00D92F94">
        <w:rPr>
          <w:rtl/>
          <w:lang w:bidi="fa-IR"/>
        </w:rPr>
        <w:t xml:space="preserve"> ديگر: ممكن است </w:t>
      </w:r>
      <w:r>
        <w:rPr>
          <w:rtl/>
          <w:lang w:bidi="fa-IR"/>
        </w:rPr>
        <w:t>سؤال</w:t>
      </w:r>
      <w:r w:rsidR="00D92F94" w:rsidRPr="00D92F94">
        <w:rPr>
          <w:rtl/>
          <w:lang w:bidi="fa-IR"/>
        </w:rPr>
        <w:t xml:space="preserve"> شود كه</w:t>
      </w:r>
      <w:r w:rsidR="00132F7E">
        <w:rPr>
          <w:rtl/>
          <w:lang w:bidi="fa-IR"/>
        </w:rPr>
        <w:t>:</w:t>
      </w:r>
      <w:r w:rsidR="00D92F94" w:rsidRPr="00D92F94">
        <w:rPr>
          <w:rtl/>
          <w:lang w:bidi="fa-IR"/>
        </w:rPr>
        <w:t xml:space="preserve"> (چگونه اين كار ممكن است با اينكه مى دانيم كه غذاى مورد نياز برخى درندگان و حيوانات وحشى تنها در گوشت خلاصه مى شود؟</w:t>
      </w:r>
      <w:r w:rsidR="0046049D">
        <w:rPr>
          <w:rtl/>
          <w:lang w:bidi="fa-IR"/>
        </w:rPr>
        <w:t>)</w:t>
      </w:r>
    </w:p>
    <w:p w:rsidR="00D92F94" w:rsidRPr="00D92F94" w:rsidRDefault="00D92F94" w:rsidP="00D92F94">
      <w:pPr>
        <w:pStyle w:val="libNormal"/>
        <w:rPr>
          <w:lang w:bidi="fa-IR"/>
        </w:rPr>
      </w:pPr>
      <w:r w:rsidRPr="00D92F94">
        <w:rPr>
          <w:rtl/>
          <w:lang w:bidi="fa-IR"/>
        </w:rPr>
        <w:t>جواب</w:t>
      </w:r>
      <w:r w:rsidR="00132F7E">
        <w:rPr>
          <w:rtl/>
          <w:lang w:bidi="fa-IR"/>
        </w:rPr>
        <w:t>:</w:t>
      </w:r>
      <w:r w:rsidRPr="00D92F94">
        <w:rPr>
          <w:rtl/>
          <w:lang w:bidi="fa-IR"/>
        </w:rPr>
        <w:t xml:space="preserve"> حيوان شناسان تصريح مى كنند كه غذاى درندگان و حيوانات وحشى منحصر به گوشت نيست بلكه گوشت از لذيذترين غذاهاى آنهاست و در صورتى كه بدان دسترسى نداشته باشند با برگ درختان و گياهان و گلها نيز مى توانند نياز غذايى خود را برطرف سازند.</w:t>
      </w:r>
      <w:r w:rsidRPr="00150594">
        <w:rPr>
          <w:rStyle w:val="libFootnotenumChar"/>
          <w:rtl/>
        </w:rPr>
        <w:t>(</w:t>
      </w:r>
      <w:r w:rsidR="00150594" w:rsidRPr="00150594">
        <w:rPr>
          <w:rStyle w:val="libFootnotenumChar"/>
          <w:rtl/>
          <w:lang w:bidi="fa-IR"/>
        </w:rPr>
        <w:t>713</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و ما در بخشى كه تحت عنوان (بشارتها از آمدن امام مهدى </w:t>
      </w:r>
      <w:r w:rsidR="004155EF" w:rsidRPr="004155EF">
        <w:rPr>
          <w:rStyle w:val="libAlaemChar"/>
          <w:rtl/>
        </w:rPr>
        <w:t>عليه‌السلام</w:t>
      </w:r>
      <w:r w:rsidRPr="00D92F94">
        <w:rPr>
          <w:rtl/>
          <w:lang w:bidi="fa-IR"/>
        </w:rPr>
        <w:t xml:space="preserve"> داشتيم اين مطلب را بطور فشرده توضيح داديم</w:t>
      </w:r>
      <w:r w:rsidR="00132F7E">
        <w:rPr>
          <w:rtl/>
          <w:lang w:bidi="fa-IR"/>
        </w:rPr>
        <w:t>.</w:t>
      </w:r>
      <w:r w:rsidR="0046049D">
        <w:rPr>
          <w:rtl/>
          <w:lang w:bidi="fa-IR"/>
        </w:rPr>
        <w:t>)</w:t>
      </w:r>
    </w:p>
    <w:p w:rsidR="0088077C"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و بدينسان عصر ظهور و روزگار حكومت امام مهدى </w:t>
      </w:r>
      <w:r w:rsidR="004155EF" w:rsidRPr="004155EF">
        <w:rPr>
          <w:rStyle w:val="libAlaemChar"/>
          <w:rtl/>
        </w:rPr>
        <w:t>عليه‌السلام</w:t>
      </w:r>
      <w:r w:rsidRPr="00D92F94">
        <w:rPr>
          <w:rtl/>
          <w:lang w:bidi="fa-IR"/>
        </w:rPr>
        <w:t xml:space="preserve"> روزگار صلح و صفا و آرامش و امنيت و عدالت و آزادى به تمام معنا و به مفهوم حقيقى آن خواهد بود.</w:t>
      </w:r>
    </w:p>
    <w:p w:rsidR="00D92F94" w:rsidRPr="00D92F94" w:rsidRDefault="0088077C" w:rsidP="00D92F94">
      <w:pPr>
        <w:pStyle w:val="libNormal"/>
        <w:rPr>
          <w:lang w:bidi="fa-IR"/>
        </w:rPr>
      </w:pPr>
      <w:r>
        <w:rPr>
          <w:rtl/>
          <w:lang w:bidi="fa-IR"/>
        </w:rPr>
        <w:br w:type="page"/>
      </w:r>
    </w:p>
    <w:p w:rsidR="00D92F94" w:rsidRDefault="00D92F94" w:rsidP="0088077C">
      <w:pPr>
        <w:pStyle w:val="Heading2"/>
        <w:rPr>
          <w:rtl/>
          <w:lang w:bidi="fa-IR"/>
        </w:rPr>
      </w:pPr>
      <w:bookmarkStart w:id="180" w:name="_Toc479759351"/>
      <w:r w:rsidRPr="00D92F94">
        <w:rPr>
          <w:rtl/>
          <w:lang w:bidi="fa-IR"/>
        </w:rPr>
        <w:t>اصلاحات عمومى در عصر ظهور</w:t>
      </w:r>
      <w:bookmarkEnd w:id="180"/>
    </w:p>
    <w:p w:rsidR="00D92F94" w:rsidRPr="00D92F94" w:rsidRDefault="00D92F94" w:rsidP="00D92F94">
      <w:pPr>
        <w:pStyle w:val="libNormal"/>
        <w:rPr>
          <w:lang w:bidi="fa-IR"/>
        </w:rPr>
      </w:pPr>
      <w:r w:rsidRPr="00D92F94">
        <w:rPr>
          <w:rtl/>
          <w:lang w:bidi="fa-IR"/>
        </w:rPr>
        <w:t xml:space="preserve">مرحوم شيخ طوسى در كتاب خويش برخى از اصلاحات عمومى را كه در عصر ظهور و به دستور امام مهدى </w:t>
      </w:r>
      <w:r w:rsidR="004155EF" w:rsidRPr="004155EF">
        <w:rPr>
          <w:rStyle w:val="libAlaemChar"/>
          <w:rtl/>
        </w:rPr>
        <w:t>عليه‌السلام</w:t>
      </w:r>
      <w:r w:rsidRPr="00D92F94">
        <w:rPr>
          <w:rtl/>
          <w:lang w:bidi="fa-IR"/>
        </w:rPr>
        <w:t xml:space="preserve"> رخ مى دهد بر مى شمارد و خاطر نشان مى سازد كه همه اينها بر اساس مصالح و دلايل حكيمانه اى صورت مى گيرد.</w:t>
      </w:r>
    </w:p>
    <w:p w:rsidR="00D92F94" w:rsidRPr="00D92F94" w:rsidRDefault="00D92F94" w:rsidP="00D92F94">
      <w:pPr>
        <w:pStyle w:val="libNormal"/>
        <w:rPr>
          <w:lang w:bidi="fa-IR"/>
        </w:rPr>
      </w:pPr>
      <w:r w:rsidRPr="00D92F94">
        <w:rPr>
          <w:rtl/>
          <w:lang w:bidi="fa-IR"/>
        </w:rPr>
        <w:t>برخى از آنها عبارتند از:</w:t>
      </w:r>
    </w:p>
    <w:p w:rsidR="00D92F94" w:rsidRPr="00D92F94" w:rsidRDefault="0088077C" w:rsidP="00D92F94">
      <w:pPr>
        <w:pStyle w:val="libNormal"/>
        <w:rPr>
          <w:lang w:bidi="fa-IR"/>
        </w:rPr>
      </w:pPr>
      <w:r>
        <w:rPr>
          <w:rFonts w:hint="cs"/>
          <w:rtl/>
          <w:lang w:bidi="fa-IR"/>
        </w:rPr>
        <w:t>1.</w:t>
      </w:r>
      <w:r w:rsidR="00D92F94" w:rsidRPr="00D92F94">
        <w:rPr>
          <w:rtl/>
          <w:lang w:bidi="fa-IR"/>
        </w:rPr>
        <w:t xml:space="preserve"> حل مشكل عبور و مرور و گشودن گره كور ترافيك</w:t>
      </w:r>
      <w:r w:rsidR="00132F7E">
        <w:rPr>
          <w:rtl/>
          <w:lang w:bidi="fa-IR"/>
        </w:rPr>
        <w:t>:</w:t>
      </w:r>
    </w:p>
    <w:p w:rsidR="00D92F94" w:rsidRPr="00D92F94" w:rsidRDefault="00D92F94" w:rsidP="00D92F94">
      <w:pPr>
        <w:pStyle w:val="libNormal"/>
        <w:rPr>
          <w:lang w:bidi="fa-IR"/>
        </w:rPr>
      </w:pPr>
      <w:r w:rsidRPr="00D92F94">
        <w:rPr>
          <w:rtl/>
          <w:lang w:bidi="fa-IR"/>
        </w:rPr>
        <w:t>در اين رابطه است كه روايات بيانگر توسعه راهها و گسترش بخشيدن به خيابانها تا عرض شصت متر است</w:t>
      </w:r>
      <w:r w:rsidR="00132F7E">
        <w:rPr>
          <w:rtl/>
          <w:lang w:bidi="fa-IR"/>
        </w:rPr>
        <w:t>.</w:t>
      </w:r>
    </w:p>
    <w:p w:rsidR="00D92F94" w:rsidRPr="00D92F94" w:rsidRDefault="0088077C" w:rsidP="00D92F94">
      <w:pPr>
        <w:pStyle w:val="libNormal"/>
        <w:rPr>
          <w:lang w:bidi="fa-IR"/>
        </w:rPr>
      </w:pPr>
      <w:r>
        <w:rPr>
          <w:rFonts w:hint="cs"/>
          <w:rtl/>
          <w:lang w:bidi="fa-IR"/>
        </w:rPr>
        <w:t>2.</w:t>
      </w:r>
      <w:r w:rsidR="00D92F94" w:rsidRPr="00D92F94">
        <w:rPr>
          <w:rtl/>
          <w:lang w:bidi="fa-IR"/>
        </w:rPr>
        <w:t xml:space="preserve"> مسدود ساختن پنجره هايى كه به كوچه ها، خيابانها و راه عبور و مرور مردم گشوده شده و نيز جلوگيرى از نصب چنين پنجره هايى</w:t>
      </w:r>
      <w:r w:rsidR="00132F7E">
        <w:rPr>
          <w:rtl/>
          <w:lang w:bidi="fa-IR"/>
        </w:rPr>
        <w:t>:</w:t>
      </w:r>
    </w:p>
    <w:p w:rsidR="00D92F94" w:rsidRPr="00D92F94" w:rsidRDefault="00D92F94" w:rsidP="00D92F94">
      <w:pPr>
        <w:pStyle w:val="libNormal"/>
        <w:rPr>
          <w:lang w:bidi="fa-IR"/>
        </w:rPr>
      </w:pPr>
      <w:r w:rsidRPr="00D92F94">
        <w:rPr>
          <w:rtl/>
          <w:lang w:bidi="fa-IR"/>
        </w:rPr>
        <w:t>روشن است كه پنجره هاى مشرف به كوچه و خيابان و راه عبور و مرور مردم نقش ويرانگرى در بنيانهاى اخلاقى و مفاسد و جنايات خانوادگى دارد زيرا اين پنجره ها بويژه در فصل تابستان كه معمولا گشوده اند اندرون خانه ها و هر آنچه در آن مى گذرد همه را نشان مى دهند.</w:t>
      </w:r>
    </w:p>
    <w:p w:rsidR="00D92F94" w:rsidRPr="00D92F94" w:rsidRDefault="0088077C" w:rsidP="0088077C">
      <w:pPr>
        <w:pStyle w:val="libNormal"/>
        <w:rPr>
          <w:lang w:bidi="fa-IR"/>
        </w:rPr>
      </w:pPr>
      <w:r>
        <w:rPr>
          <w:rFonts w:hint="cs"/>
          <w:rtl/>
          <w:lang w:bidi="fa-IR"/>
        </w:rPr>
        <w:t>3.</w:t>
      </w:r>
      <w:r w:rsidR="00D92F94" w:rsidRPr="00D92F94">
        <w:rPr>
          <w:rtl/>
          <w:lang w:bidi="fa-IR"/>
        </w:rPr>
        <w:t xml:space="preserve"> تخريب و جلوگيرى از احداث بالكنها:</w:t>
      </w:r>
    </w:p>
    <w:p w:rsidR="00D92F94" w:rsidRPr="00D92F94" w:rsidRDefault="00D92F94" w:rsidP="00D92F94">
      <w:pPr>
        <w:pStyle w:val="libNormal"/>
        <w:rPr>
          <w:lang w:bidi="fa-IR"/>
        </w:rPr>
      </w:pPr>
      <w:r w:rsidRPr="00D92F94">
        <w:rPr>
          <w:rtl/>
          <w:lang w:bidi="fa-IR"/>
        </w:rPr>
        <w:t>چرا كه نوعى تجاوز به حريم كوچه و خيابان است و شايد دليل آن هم همين باشد چرا كه كوچه و خيابان و فضاى آن از آن مردم و بالكنها نوعى تصرف در اين حق ملى و عمومى است</w:t>
      </w:r>
      <w:r w:rsidR="00132F7E">
        <w:rPr>
          <w:rtl/>
          <w:lang w:bidi="fa-IR"/>
        </w:rPr>
        <w:t>.</w:t>
      </w:r>
    </w:p>
    <w:p w:rsidR="00D92F94" w:rsidRPr="00D92F94" w:rsidRDefault="0088077C" w:rsidP="00D92F94">
      <w:pPr>
        <w:pStyle w:val="libNormal"/>
        <w:rPr>
          <w:lang w:bidi="fa-IR"/>
        </w:rPr>
      </w:pPr>
      <w:r>
        <w:rPr>
          <w:rFonts w:hint="cs"/>
          <w:rtl/>
          <w:lang w:bidi="fa-IR"/>
        </w:rPr>
        <w:t>4.</w:t>
      </w:r>
      <w:r w:rsidR="00D92F94" w:rsidRPr="00D92F94">
        <w:rPr>
          <w:rtl/>
          <w:lang w:bidi="fa-IR"/>
        </w:rPr>
        <w:t xml:space="preserve"> جلوگيرى از نصب ناودانها بسوى كوچه و خيابان</w:t>
      </w:r>
      <w:r w:rsidR="00132F7E">
        <w:rPr>
          <w:rtl/>
          <w:lang w:bidi="fa-IR"/>
        </w:rPr>
        <w:t>:</w:t>
      </w:r>
    </w:p>
    <w:p w:rsidR="00D92F94" w:rsidRPr="00D92F94" w:rsidRDefault="00D92F94" w:rsidP="00D92F94">
      <w:pPr>
        <w:pStyle w:val="libNormal"/>
        <w:rPr>
          <w:lang w:bidi="fa-IR"/>
        </w:rPr>
      </w:pPr>
      <w:r w:rsidRPr="00D92F94">
        <w:rPr>
          <w:rtl/>
          <w:lang w:bidi="fa-IR"/>
        </w:rPr>
        <w:lastRenderedPageBreak/>
        <w:t>كه اين كار نيز بويژه براى جلوگيرى از آلودگى محيط و حفظ سلامت و بهداشت عمومى و جلوگيرى از ريخته شدن آب بر سر رهگذران و سلامت عبور و مرور و پرهيز از خطر لغزش و غلطيدن و سقوط افراد بويژه كودكان و سالخوردگان ضرورى است</w:t>
      </w:r>
      <w:r w:rsidR="00132F7E">
        <w:rPr>
          <w:rtl/>
          <w:lang w:bidi="fa-IR"/>
        </w:rPr>
        <w:t>.</w:t>
      </w:r>
    </w:p>
    <w:p w:rsidR="00D92F94" w:rsidRPr="00D92F94" w:rsidRDefault="00150594" w:rsidP="00D92F94">
      <w:pPr>
        <w:pStyle w:val="libNormal"/>
        <w:rPr>
          <w:lang w:bidi="fa-IR"/>
        </w:rPr>
      </w:pPr>
      <w:r>
        <w:rPr>
          <w:rFonts w:hint="cs"/>
          <w:rtl/>
          <w:lang w:bidi="fa-IR"/>
        </w:rPr>
        <w:t>5</w:t>
      </w:r>
      <w:r w:rsidR="0088077C">
        <w:rPr>
          <w:rFonts w:hint="cs"/>
          <w:rtl/>
          <w:lang w:bidi="fa-IR"/>
        </w:rPr>
        <w:t>.</w:t>
      </w:r>
      <w:r w:rsidR="00D92F94" w:rsidRPr="00D92F94">
        <w:rPr>
          <w:rtl/>
          <w:lang w:bidi="fa-IR"/>
        </w:rPr>
        <w:t xml:space="preserve"> جلوگيرى از كندن چاههاى فاضلاب در كوچه و خيابان</w:t>
      </w:r>
      <w:r w:rsidR="00132F7E">
        <w:rPr>
          <w:rtl/>
          <w:lang w:bidi="fa-IR"/>
        </w:rPr>
        <w:t>.</w:t>
      </w:r>
      <w:r w:rsidR="00D92F94" w:rsidRPr="00D92F94">
        <w:rPr>
          <w:rtl/>
          <w:lang w:bidi="fa-IR"/>
        </w:rPr>
        <w:t>.. و ديگر اصلاحات در سطح شهر و محل زندگى جامعه</w:t>
      </w:r>
      <w:r w:rsidR="00132F7E">
        <w:rPr>
          <w:rtl/>
          <w:lang w:bidi="fa-IR"/>
        </w:rPr>
        <w:t>.</w:t>
      </w:r>
      <w:r w:rsidR="00D92F94" w:rsidRPr="00D92F94">
        <w:rPr>
          <w:rtl/>
          <w:lang w:bidi="fa-IR"/>
        </w:rPr>
        <w:t>..</w:t>
      </w:r>
      <w:r w:rsidR="00D92F94" w:rsidRPr="00150594">
        <w:rPr>
          <w:rStyle w:val="libFootnotenumChar"/>
          <w:rtl/>
        </w:rPr>
        <w:t>(</w:t>
      </w:r>
      <w:r w:rsidRPr="00150594">
        <w:rPr>
          <w:rStyle w:val="libFootnotenumChar"/>
          <w:rtl/>
          <w:lang w:bidi="fa-IR"/>
        </w:rPr>
        <w:t>714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عزيز! آنچه پيرامون زندگى جامعه در عصر درخشان امام مهدى </w:t>
      </w:r>
      <w:r w:rsidR="004155EF" w:rsidRPr="004155EF">
        <w:rPr>
          <w:rStyle w:val="libAlaemChar"/>
          <w:rtl/>
        </w:rPr>
        <w:t>عليه‌السلام</w:t>
      </w:r>
      <w:r w:rsidRPr="00D92F94">
        <w:rPr>
          <w:rtl/>
          <w:lang w:bidi="fa-IR"/>
        </w:rPr>
        <w:t xml:space="preserve"> از نظرتان گذشت قطره اى ناچيز از درياى بى كرانه مواهب نعمتها و بركات و شكوهى است كه جامعه انسانى در حكومت آن حضرت از آنها بهره ور مى گردد زيرا رواياتى كه از زندگى سعادتمندانه در عصر ظهور سخن مى گويد پرتو ناچيزى از شكوه و عظمت</w:t>
      </w:r>
      <w:r w:rsidR="00132F7E">
        <w:rPr>
          <w:rtl/>
          <w:lang w:bidi="fa-IR"/>
        </w:rPr>
        <w:t>،</w:t>
      </w:r>
      <w:r w:rsidRPr="00D92F94">
        <w:rPr>
          <w:rtl/>
          <w:lang w:bidi="fa-IR"/>
        </w:rPr>
        <w:t xml:space="preserve"> رفاه و آسايش</w:t>
      </w:r>
      <w:r w:rsidR="00132F7E">
        <w:rPr>
          <w:rtl/>
          <w:lang w:bidi="fa-IR"/>
        </w:rPr>
        <w:t>،</w:t>
      </w:r>
      <w:r w:rsidRPr="00D92F94">
        <w:rPr>
          <w:rtl/>
          <w:lang w:bidi="fa-IR"/>
        </w:rPr>
        <w:t xml:space="preserve"> امنيت و آزادى</w:t>
      </w:r>
      <w:r w:rsidR="00132F7E">
        <w:rPr>
          <w:rtl/>
          <w:lang w:bidi="fa-IR"/>
        </w:rPr>
        <w:t>،</w:t>
      </w:r>
      <w:r w:rsidRPr="00D92F94">
        <w:rPr>
          <w:rtl/>
          <w:lang w:bidi="fa-IR"/>
        </w:rPr>
        <w:t xml:space="preserve"> عدالت و افتخارى را باز مى گويد كه در حكومت او نصيب جامعه انسانى مى گردد خدا مى داند رواياتى كه پيرامون اين روزگار درخشان و طلايى از پيامبر گرامى و امامان اهل بيت </w:t>
      </w:r>
      <w:r w:rsidR="002A052C" w:rsidRPr="002A052C">
        <w:rPr>
          <w:rStyle w:val="libAlaemChar"/>
          <w:rtl/>
        </w:rPr>
        <w:t>عليهم‌السلام</w:t>
      </w:r>
      <w:r w:rsidRPr="00D92F94">
        <w:rPr>
          <w:rtl/>
          <w:lang w:bidi="fa-IR"/>
        </w:rPr>
        <w:t xml:space="preserve"> آن هم با رعايت سطح بينش و دانش و انديشه مردم صادر شده است در چه حجم بزرگى بوده كه متاءسفانه به دليل آفتهايى چون</w:t>
      </w:r>
      <w:r w:rsidR="00132F7E">
        <w:rPr>
          <w:rtl/>
          <w:lang w:bidi="fa-IR"/>
        </w:rPr>
        <w:t>:</w:t>
      </w:r>
      <w:r w:rsidRPr="00D92F94">
        <w:rPr>
          <w:rtl/>
          <w:lang w:bidi="fa-IR"/>
        </w:rPr>
        <w:t xml:space="preserve"> سوازانيدن كتابخانه ها و از بين بردن كتابها و روايات به دست ما نرسيده است</w:t>
      </w:r>
      <w:r w:rsidR="00132F7E">
        <w:rPr>
          <w:rtl/>
          <w:lang w:bidi="fa-IR"/>
        </w:rPr>
        <w:t>.</w:t>
      </w:r>
    </w:p>
    <w:p w:rsidR="00D92F94" w:rsidRPr="00D92F94" w:rsidRDefault="00D92F94" w:rsidP="00D92F94">
      <w:pPr>
        <w:pStyle w:val="libNormal"/>
        <w:rPr>
          <w:lang w:bidi="fa-IR"/>
        </w:rPr>
      </w:pPr>
      <w:r w:rsidRPr="00D92F94">
        <w:rPr>
          <w:rtl/>
          <w:lang w:bidi="fa-IR"/>
        </w:rPr>
        <w:t xml:space="preserve">و تازه اينها، غير از آن حقايقى است كه در عصر ظهور و به دست مبارك آن گرامى در راه سعادت و آسايش انسانها انجام مى شود و امامان اهل بيت </w:t>
      </w:r>
      <w:r w:rsidR="002A052C" w:rsidRPr="002A052C">
        <w:rPr>
          <w:rStyle w:val="libAlaemChar"/>
          <w:rtl/>
        </w:rPr>
        <w:t>عليهم‌السلام</w:t>
      </w:r>
      <w:r w:rsidRPr="00D92F94">
        <w:rPr>
          <w:rtl/>
          <w:lang w:bidi="fa-IR"/>
        </w:rPr>
        <w:t xml:space="preserve"> با توجه به سطح دانش و انديشه محدود مردم از بيان آنها صرف نظر نموده اند.</w:t>
      </w:r>
    </w:p>
    <w:p w:rsidR="00CE347B" w:rsidRDefault="00D92F94" w:rsidP="00D92F94">
      <w:pPr>
        <w:pStyle w:val="libNormal"/>
        <w:rPr>
          <w:rtl/>
          <w:lang w:bidi="fa-IR"/>
        </w:rPr>
      </w:pPr>
      <w:r w:rsidRPr="00D92F94">
        <w:rPr>
          <w:rtl/>
          <w:lang w:bidi="fa-IR"/>
        </w:rPr>
        <w:t>كوتاه سخن اينكه</w:t>
      </w:r>
      <w:r w:rsidR="00132F7E">
        <w:rPr>
          <w:rtl/>
          <w:lang w:bidi="fa-IR"/>
        </w:rPr>
        <w:t>:</w:t>
      </w:r>
      <w:r w:rsidRPr="00D92F94">
        <w:rPr>
          <w:rtl/>
          <w:lang w:bidi="fa-IR"/>
        </w:rPr>
        <w:t xml:space="preserve"> بشريت در عصر درخشان امام عصر </w:t>
      </w:r>
      <w:r w:rsidR="004155EF" w:rsidRPr="004155EF">
        <w:rPr>
          <w:rStyle w:val="libAlaemChar"/>
          <w:rtl/>
        </w:rPr>
        <w:t>عليه‌السلام</w:t>
      </w:r>
      <w:r w:rsidRPr="00D92F94">
        <w:rPr>
          <w:rtl/>
          <w:lang w:bidi="fa-IR"/>
        </w:rPr>
        <w:t xml:space="preserve"> از سعادتمندانه ترين و شكوهبارترين زندگى بهره ور خواهد گشت</w:t>
      </w:r>
      <w:r w:rsidR="00132F7E">
        <w:rPr>
          <w:rtl/>
          <w:lang w:bidi="fa-IR"/>
        </w:rPr>
        <w:t>.</w:t>
      </w:r>
      <w:r w:rsidRPr="00D92F94">
        <w:rPr>
          <w:rtl/>
          <w:lang w:bidi="fa-IR"/>
        </w:rPr>
        <w:t xml:space="preserve"> و انواع نعمتهاى مادى و معنوى براى و فراهم خواهد بود.</w:t>
      </w:r>
    </w:p>
    <w:p w:rsidR="00D92F94" w:rsidRPr="00D92F94" w:rsidRDefault="00CE347B" w:rsidP="00D92F94">
      <w:pPr>
        <w:pStyle w:val="libNormal"/>
        <w:rPr>
          <w:lang w:bidi="fa-IR"/>
        </w:rPr>
      </w:pPr>
      <w:r>
        <w:rPr>
          <w:rtl/>
          <w:lang w:bidi="fa-IR"/>
        </w:rPr>
        <w:br w:type="page"/>
      </w:r>
    </w:p>
    <w:p w:rsidR="00D92F94" w:rsidRPr="00CE347B" w:rsidRDefault="00D92F94" w:rsidP="00CE347B">
      <w:pPr>
        <w:pStyle w:val="Heading2"/>
        <w:rPr>
          <w:rtl/>
        </w:rPr>
      </w:pPr>
      <w:bookmarkStart w:id="181" w:name="_Toc479759352"/>
      <w:r w:rsidRPr="00D92F94">
        <w:rPr>
          <w:rtl/>
          <w:lang w:bidi="fa-IR"/>
        </w:rPr>
        <w:t xml:space="preserve">شيعه در عصر امام مهدى </w:t>
      </w:r>
      <w:r w:rsidR="004155EF" w:rsidRPr="004155EF">
        <w:rPr>
          <w:rStyle w:val="libAlaemChar"/>
          <w:rtl/>
        </w:rPr>
        <w:t>عليه‌السلام</w:t>
      </w:r>
      <w:bookmarkEnd w:id="181"/>
    </w:p>
    <w:p w:rsidR="00D92F94" w:rsidRPr="00D92F94" w:rsidRDefault="00D92F94" w:rsidP="00D92F94">
      <w:pPr>
        <w:pStyle w:val="libNormal"/>
        <w:rPr>
          <w:lang w:bidi="fa-IR"/>
        </w:rPr>
      </w:pPr>
      <w:r w:rsidRPr="00D92F94">
        <w:rPr>
          <w:rtl/>
          <w:lang w:bidi="fa-IR"/>
        </w:rPr>
        <w:t>شيعه</w:t>
      </w:r>
      <w:r w:rsidR="00132F7E">
        <w:rPr>
          <w:rtl/>
          <w:lang w:bidi="fa-IR"/>
        </w:rPr>
        <w:t>،</w:t>
      </w:r>
      <w:r w:rsidRPr="00D92F94">
        <w:rPr>
          <w:rtl/>
          <w:lang w:bidi="fa-IR"/>
        </w:rPr>
        <w:t xml:space="preserve"> اين پيروان مذهب خاندان وحى و رسالت</w:t>
      </w:r>
      <w:r w:rsidR="00132F7E">
        <w:rPr>
          <w:rtl/>
          <w:lang w:bidi="fa-IR"/>
        </w:rPr>
        <w:t>،</w:t>
      </w:r>
      <w:r w:rsidRPr="00D92F94">
        <w:rPr>
          <w:rtl/>
          <w:lang w:bidi="fa-IR"/>
        </w:rPr>
        <w:t xml:space="preserve"> از همان روزهاى رحلت پيامبر گرامى تاكنون</w:t>
      </w:r>
      <w:r w:rsidR="00132F7E">
        <w:rPr>
          <w:rtl/>
          <w:lang w:bidi="fa-IR"/>
        </w:rPr>
        <w:t>،</w:t>
      </w:r>
      <w:r w:rsidRPr="00D92F94">
        <w:rPr>
          <w:rtl/>
          <w:lang w:bidi="fa-IR"/>
        </w:rPr>
        <w:t xml:space="preserve"> همواره مورد فشار و ستم قرار گرفته و حقوق و آزادى آنان پايمال شده است</w:t>
      </w:r>
      <w:r w:rsidR="00132F7E">
        <w:rPr>
          <w:rtl/>
          <w:lang w:bidi="fa-IR"/>
        </w:rPr>
        <w:t>.</w:t>
      </w:r>
    </w:p>
    <w:p w:rsidR="00D92F94" w:rsidRPr="00D92F94" w:rsidRDefault="00D92F94" w:rsidP="00D92F94">
      <w:pPr>
        <w:pStyle w:val="libNormal"/>
        <w:rPr>
          <w:lang w:bidi="fa-IR"/>
        </w:rPr>
      </w:pPr>
      <w:r w:rsidRPr="00D92F94">
        <w:rPr>
          <w:rtl/>
          <w:lang w:bidi="fa-IR"/>
        </w:rPr>
        <w:t>به همين جهت است كه</w:t>
      </w:r>
      <w:r w:rsidR="00132F7E">
        <w:rPr>
          <w:rtl/>
          <w:lang w:bidi="fa-IR"/>
        </w:rPr>
        <w:t>:</w:t>
      </w:r>
      <w:r w:rsidRPr="00D92F94">
        <w:rPr>
          <w:rtl/>
          <w:lang w:bidi="fa-IR"/>
        </w:rPr>
        <w:t xml:space="preserve"> تاريخ اينان</w:t>
      </w:r>
      <w:r w:rsidR="00132F7E">
        <w:rPr>
          <w:rtl/>
          <w:lang w:bidi="fa-IR"/>
        </w:rPr>
        <w:t>،</w:t>
      </w:r>
      <w:r w:rsidRPr="00D92F94">
        <w:rPr>
          <w:rtl/>
          <w:lang w:bidi="fa-IR"/>
        </w:rPr>
        <w:t xml:space="preserve"> لبريز از قربانيان و شهيدان گرانقدر و راستينى است كه در طول تاريخ به دست بيدادگران كشته شده و مورد تبعيد و طرد و سركوب قرار گرفته اند و جرمشان تنها اين بوده است كه پيرو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بوده اند</w:t>
      </w:r>
    </w:p>
    <w:p w:rsidR="00D92F94" w:rsidRPr="00D92F94" w:rsidRDefault="00D92F94" w:rsidP="00D92F94">
      <w:pPr>
        <w:pStyle w:val="libNormal"/>
        <w:rPr>
          <w:lang w:bidi="fa-IR"/>
        </w:rPr>
      </w:pPr>
      <w:r w:rsidRPr="00D92F94">
        <w:rPr>
          <w:rtl/>
          <w:lang w:bidi="fa-IR"/>
        </w:rPr>
        <w:t>شيعه</w:t>
      </w:r>
      <w:r w:rsidR="00132F7E">
        <w:rPr>
          <w:rtl/>
          <w:lang w:bidi="fa-IR"/>
        </w:rPr>
        <w:t>،</w:t>
      </w:r>
      <w:r w:rsidRPr="00D92F94">
        <w:rPr>
          <w:rtl/>
          <w:lang w:bidi="fa-IR"/>
        </w:rPr>
        <w:t xml:space="preserve"> پس از رحلت پيامبر در هر عصر و زمان در همه جهان اسلام</w:t>
      </w:r>
      <w:r w:rsidR="00132F7E">
        <w:rPr>
          <w:rtl/>
          <w:lang w:bidi="fa-IR"/>
        </w:rPr>
        <w:t>،</w:t>
      </w:r>
      <w:r w:rsidRPr="00D92F94">
        <w:rPr>
          <w:rtl/>
          <w:lang w:bidi="fa-IR"/>
        </w:rPr>
        <w:t xml:space="preserve"> همواره هدف قلمهاى مسموم بوده است و در اين مدت حكومتها و سلسله هايى كه در نقاط مختلف جهان اسلام</w:t>
      </w:r>
      <w:r w:rsidR="00132F7E">
        <w:rPr>
          <w:rtl/>
          <w:lang w:bidi="fa-IR"/>
        </w:rPr>
        <w:t>،</w:t>
      </w:r>
      <w:r w:rsidRPr="00D92F94">
        <w:rPr>
          <w:rtl/>
          <w:lang w:bidi="fa-IR"/>
        </w:rPr>
        <w:t xml:space="preserve"> قدرت را به كف گرفته اند با قدرت و امكانات بسيار با اين مذهب و پيروانش به جنگى بى رحمانه و نابرابر برخاسته اند.</w:t>
      </w:r>
    </w:p>
    <w:p w:rsidR="00D92F94" w:rsidRPr="00D92F94" w:rsidRDefault="00D92F94" w:rsidP="00D92F94">
      <w:pPr>
        <w:pStyle w:val="libNormal"/>
        <w:rPr>
          <w:lang w:bidi="fa-IR"/>
        </w:rPr>
      </w:pPr>
      <w:r w:rsidRPr="00D92F94">
        <w:rPr>
          <w:rtl/>
          <w:lang w:bidi="fa-IR"/>
        </w:rPr>
        <w:t>با مراجعه به كتابهاى تاريخى مى توان انواع مصائب و سختيهايى را كه بر اينان رفته است</w:t>
      </w:r>
      <w:r w:rsidR="00132F7E">
        <w:rPr>
          <w:rtl/>
          <w:lang w:bidi="fa-IR"/>
        </w:rPr>
        <w:t>،</w:t>
      </w:r>
      <w:r w:rsidRPr="00D92F94">
        <w:rPr>
          <w:rtl/>
          <w:lang w:bidi="fa-IR"/>
        </w:rPr>
        <w:t xml:space="preserve"> مطالعه كرد. و دريافت كه از همان آغاز كار شيعه و تشيع از (سلمان</w:t>
      </w:r>
      <w:r w:rsidR="0046049D">
        <w:rPr>
          <w:rtl/>
          <w:lang w:bidi="fa-IR"/>
        </w:rPr>
        <w:t>)</w:t>
      </w:r>
      <w:r w:rsidRPr="00D92F94">
        <w:rPr>
          <w:rtl/>
          <w:lang w:bidi="fa-IR"/>
        </w:rPr>
        <w:t xml:space="preserve"> گرفته تا (عمار</w:t>
      </w:r>
      <w:r w:rsidR="0046049D">
        <w:rPr>
          <w:rtl/>
          <w:lang w:bidi="fa-IR"/>
        </w:rPr>
        <w:t>)</w:t>
      </w:r>
      <w:r w:rsidRPr="00D92F94">
        <w:rPr>
          <w:rtl/>
          <w:lang w:bidi="fa-IR"/>
        </w:rPr>
        <w:t>، (عبدالله بن مسعود</w:t>
      </w:r>
      <w:r w:rsidR="0046049D">
        <w:rPr>
          <w:rtl/>
          <w:lang w:bidi="fa-IR"/>
        </w:rPr>
        <w:t>)</w:t>
      </w:r>
      <w:r w:rsidRPr="00D92F94">
        <w:rPr>
          <w:rtl/>
          <w:lang w:bidi="fa-IR"/>
        </w:rPr>
        <w:t>، (ابى ذر غفارى</w:t>
      </w:r>
      <w:r w:rsidR="0046049D">
        <w:rPr>
          <w:rtl/>
          <w:lang w:bidi="fa-IR"/>
        </w:rPr>
        <w:t>)</w:t>
      </w:r>
      <w:r w:rsidRPr="00D92F94">
        <w:rPr>
          <w:rtl/>
          <w:lang w:bidi="fa-IR"/>
        </w:rPr>
        <w:t>، (مالك بن نويره</w:t>
      </w:r>
      <w:r w:rsidR="0046049D">
        <w:rPr>
          <w:rtl/>
          <w:lang w:bidi="fa-IR"/>
        </w:rPr>
        <w:t>)</w:t>
      </w:r>
      <w:r w:rsidRPr="00D92F94">
        <w:rPr>
          <w:rtl/>
          <w:lang w:bidi="fa-IR"/>
        </w:rPr>
        <w:t xml:space="preserve"> و... تا ديگران</w:t>
      </w:r>
      <w:r w:rsidR="00132F7E">
        <w:rPr>
          <w:rtl/>
          <w:lang w:bidi="fa-IR"/>
        </w:rPr>
        <w:t>،</w:t>
      </w:r>
      <w:r w:rsidRPr="00D92F94">
        <w:rPr>
          <w:rtl/>
          <w:lang w:bidi="fa-IR"/>
        </w:rPr>
        <w:t xml:space="preserve"> همواره زير سهمگين ترين فشارهاى ظالمانه بوده اند. با نگرشى به جنگ جمل</w:t>
      </w:r>
      <w:r w:rsidR="00132F7E">
        <w:rPr>
          <w:rtl/>
          <w:lang w:bidi="fa-IR"/>
        </w:rPr>
        <w:t>،</w:t>
      </w:r>
      <w:r w:rsidRPr="00D92F94">
        <w:rPr>
          <w:rtl/>
          <w:lang w:bidi="fa-IR"/>
        </w:rPr>
        <w:t xml:space="preserve"> صفين</w:t>
      </w:r>
      <w:r w:rsidR="00132F7E">
        <w:rPr>
          <w:rtl/>
          <w:lang w:bidi="fa-IR"/>
        </w:rPr>
        <w:t>،</w:t>
      </w:r>
      <w:r w:rsidRPr="00D92F94">
        <w:rPr>
          <w:rtl/>
          <w:lang w:bidi="fa-IR"/>
        </w:rPr>
        <w:t xml:space="preserve"> نهروان و يورشهايى كه در زمان عنصر پليد و خودكامه اموى (معاويه</w:t>
      </w:r>
      <w:r w:rsidR="0046049D">
        <w:rPr>
          <w:rtl/>
          <w:lang w:bidi="fa-IR"/>
        </w:rPr>
        <w:t>)</w:t>
      </w:r>
      <w:r w:rsidRPr="00D92F94">
        <w:rPr>
          <w:rtl/>
          <w:lang w:bidi="fa-IR"/>
        </w:rPr>
        <w:t xml:space="preserve"> بر شهرهاى شيعه و خانه ها و شخصيتهاى وارسته و شايسته آن نمودند و تا شهادت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و مسموم ساختن فرزندش</w:t>
      </w:r>
      <w:r w:rsidR="00BB1669">
        <w:rPr>
          <w:rtl/>
          <w:lang w:bidi="fa-IR"/>
        </w:rPr>
        <w:t xml:space="preserve"> </w:t>
      </w:r>
      <w:r w:rsidRPr="00D92F94">
        <w:rPr>
          <w:rtl/>
          <w:lang w:bidi="fa-IR"/>
        </w:rPr>
        <w:t xml:space="preserve">حضرت مجتبى </w:t>
      </w:r>
      <w:r w:rsidR="004155EF" w:rsidRPr="004155EF">
        <w:rPr>
          <w:rStyle w:val="libAlaemChar"/>
          <w:rtl/>
        </w:rPr>
        <w:t>عليه‌السلام</w:t>
      </w:r>
      <w:r w:rsidR="00132F7E">
        <w:rPr>
          <w:rtl/>
          <w:lang w:bidi="fa-IR"/>
        </w:rPr>
        <w:t>.</w:t>
      </w:r>
      <w:r w:rsidRPr="00D92F94">
        <w:rPr>
          <w:rtl/>
          <w:lang w:bidi="fa-IR"/>
        </w:rPr>
        <w:t>. تا فاجعه جانسوز كربلا و پيامهاى آن</w:t>
      </w:r>
      <w:r w:rsidR="00132F7E">
        <w:rPr>
          <w:rtl/>
          <w:lang w:bidi="fa-IR"/>
        </w:rPr>
        <w:t>.</w:t>
      </w:r>
      <w:r w:rsidRPr="00D92F94">
        <w:rPr>
          <w:rtl/>
          <w:lang w:bidi="fa-IR"/>
        </w:rPr>
        <w:t xml:space="preserve">.. و تا شهادت هشت امام خاندان وحى و رسالت پس از امام حسين </w:t>
      </w:r>
      <w:r w:rsidR="004155EF" w:rsidRPr="004155EF">
        <w:rPr>
          <w:rStyle w:val="libAlaemChar"/>
          <w:rtl/>
        </w:rPr>
        <w:t>عليه‌السلام</w:t>
      </w:r>
      <w:r w:rsidRPr="00D92F94">
        <w:rPr>
          <w:rtl/>
          <w:lang w:bidi="fa-IR"/>
        </w:rPr>
        <w:t xml:space="preserve"> يكى پس از ديگرى و تا هزاران نمونه ديگر از نمونه هايى كه بر صحت و درستى ديدگاه ما دلالت مى كند همه و همه اين واقعيت را نشان مى دهد كه پس از رحلت پيامبر </w:t>
      </w:r>
      <w:r w:rsidR="00D92670" w:rsidRPr="00D92670">
        <w:rPr>
          <w:rStyle w:val="libAlaemChar"/>
          <w:rtl/>
        </w:rPr>
        <w:t>صلى‌الله‌عليه‌وآله‌وسلم</w:t>
      </w:r>
      <w:r w:rsidRPr="00D92F94">
        <w:rPr>
          <w:rtl/>
          <w:lang w:bidi="fa-IR"/>
        </w:rPr>
        <w:t xml:space="preserve"> تاكنون شيعه همواره هدف تيرهاى ستم قلمهاى مسموم و حكومتهاى خودكامه بوده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رژيم اموى و عثمانى و ديگر رژيمهاى خودكامه و زمامداران ستم و تباهى همه تلاش ارتجاعى خويش را براى از ميان برداشتن شيعه و تشيع بكار گرفتند.</w:t>
      </w:r>
    </w:p>
    <w:p w:rsidR="00D92F94" w:rsidRPr="00D92F94" w:rsidRDefault="00D92F94" w:rsidP="00D92F94">
      <w:pPr>
        <w:pStyle w:val="libNormal"/>
        <w:rPr>
          <w:lang w:bidi="fa-IR"/>
        </w:rPr>
      </w:pPr>
      <w:r w:rsidRPr="00D92F94">
        <w:rPr>
          <w:rtl/>
          <w:lang w:bidi="fa-IR"/>
        </w:rPr>
        <w:t>فقيهان بدانديش و وابسته به حكومتها، به ريختن خون شيعيان و مباح شمردن مال و عرض آنان فتوا دادند و فراتر از آن با صدور حكم ارتجاعى و ظالمانه بر خاسته از تعصب كور، نسبت كفر و شرك به آنان دادند و انواع تهمتها و دروغها را نثار آنان نمودند.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شيعه</w:t>
      </w:r>
      <w:r w:rsidR="00132F7E">
        <w:rPr>
          <w:rtl/>
          <w:lang w:bidi="fa-IR"/>
        </w:rPr>
        <w:t>،</w:t>
      </w:r>
      <w:r w:rsidRPr="00D92F94">
        <w:rPr>
          <w:rtl/>
          <w:lang w:bidi="fa-IR"/>
        </w:rPr>
        <w:t xml:space="preserve"> اين گونه زير فشار بود و تنها در زمان (آل بويه</w:t>
      </w:r>
      <w:r w:rsidR="0046049D">
        <w:rPr>
          <w:rtl/>
          <w:lang w:bidi="fa-IR"/>
        </w:rPr>
        <w:t>)</w:t>
      </w:r>
      <w:r w:rsidRPr="00D92F94">
        <w:rPr>
          <w:rtl/>
          <w:lang w:bidi="fa-IR"/>
        </w:rPr>
        <w:t xml:space="preserve"> (حمدانيان</w:t>
      </w:r>
      <w:r w:rsidR="0046049D">
        <w:rPr>
          <w:rtl/>
          <w:lang w:bidi="fa-IR"/>
        </w:rPr>
        <w:t>)</w:t>
      </w:r>
      <w:r w:rsidRPr="00D92F94">
        <w:rPr>
          <w:rtl/>
          <w:lang w:bidi="fa-IR"/>
        </w:rPr>
        <w:t>، (فاطميان</w:t>
      </w:r>
      <w:r w:rsidR="0046049D">
        <w:rPr>
          <w:rtl/>
          <w:lang w:bidi="fa-IR"/>
        </w:rPr>
        <w:t>)</w:t>
      </w:r>
      <w:r w:rsidRPr="00D92F94">
        <w:rPr>
          <w:rtl/>
          <w:lang w:bidi="fa-IR"/>
        </w:rPr>
        <w:t>، (صفويان</w:t>
      </w:r>
      <w:r w:rsidR="0046049D">
        <w:rPr>
          <w:rtl/>
          <w:lang w:bidi="fa-IR"/>
        </w:rPr>
        <w:t>)</w:t>
      </w:r>
      <w:r w:rsidRPr="00D92F94">
        <w:rPr>
          <w:rtl/>
          <w:lang w:bidi="fa-IR"/>
        </w:rPr>
        <w:t xml:space="preserve"> و... قدرت و نفوذ بدست آورد و اندكى به حق حيات و آزادى دست يافت</w:t>
      </w:r>
      <w:r w:rsidR="00132F7E">
        <w:rPr>
          <w:rtl/>
          <w:lang w:bidi="fa-IR"/>
        </w:rPr>
        <w:t>.</w:t>
      </w:r>
    </w:p>
    <w:p w:rsidR="00D92F94" w:rsidRPr="00D92F94" w:rsidRDefault="00D92F94" w:rsidP="00D92F94">
      <w:pPr>
        <w:pStyle w:val="libNormal"/>
        <w:rPr>
          <w:lang w:bidi="fa-IR"/>
        </w:rPr>
      </w:pPr>
      <w:r w:rsidRPr="00D92F94">
        <w:rPr>
          <w:rtl/>
          <w:lang w:bidi="fa-IR"/>
        </w:rPr>
        <w:t>اما اين دورانها نيز كوتاه مدت بود و رنجها پس از انقراض هر يك از اين رژيمهاى چندگانه بار ديگر بر شيعه فرود مى آمد. كتابخانه ها به آتش كشيده مى شد و مسجدها ويران مى گشت</w:t>
      </w:r>
      <w:r w:rsidR="00132F7E">
        <w:rPr>
          <w:rtl/>
          <w:lang w:bidi="fa-IR"/>
        </w:rPr>
        <w:t>.</w:t>
      </w:r>
      <w:r w:rsidRPr="00D92F94">
        <w:rPr>
          <w:rtl/>
          <w:lang w:bidi="fa-IR"/>
        </w:rPr>
        <w:t xml:space="preserve"> خونها بر روى زمين مى ريخت و داراييها غارت و مباح مى شد. ميليونها انسان رانده مى شدند و يا از وطن خويش به كشورهاى بيگانه بناگزير هجرت مى كردند و آثار و اخبار آنان بريده مى شد و از بين مى رفت</w:t>
      </w:r>
      <w:r w:rsidR="00132F7E">
        <w:rPr>
          <w:rtl/>
          <w:lang w:bidi="fa-IR"/>
        </w:rPr>
        <w:t>.</w:t>
      </w:r>
    </w:p>
    <w:p w:rsidR="00D92F94" w:rsidRPr="00D92F94" w:rsidRDefault="00D92F94" w:rsidP="00D92F94">
      <w:pPr>
        <w:pStyle w:val="libNormal"/>
        <w:rPr>
          <w:lang w:bidi="fa-IR"/>
        </w:rPr>
      </w:pPr>
      <w:r w:rsidRPr="00D92F94">
        <w:rPr>
          <w:rtl/>
          <w:lang w:bidi="fa-IR"/>
        </w:rPr>
        <w:t>در سايه حكومتهاى غير شيعه</w:t>
      </w:r>
      <w:r w:rsidR="00132F7E">
        <w:rPr>
          <w:rtl/>
          <w:lang w:bidi="fa-IR"/>
        </w:rPr>
        <w:t>،</w:t>
      </w:r>
      <w:r w:rsidRPr="00D92F94">
        <w:rPr>
          <w:rtl/>
          <w:lang w:bidi="fa-IR"/>
        </w:rPr>
        <w:t xml:space="preserve"> شيعيان همواره مورد ستم و بدرفتارى ماءموران و حاكمان و اميران قرار مى گرفتند. فشار و مراقبت شديد، سانسور بر مطبوعات</w:t>
      </w:r>
      <w:r w:rsidR="00132F7E">
        <w:rPr>
          <w:rtl/>
          <w:lang w:bidi="fa-IR"/>
        </w:rPr>
        <w:t>،</w:t>
      </w:r>
      <w:r w:rsidRPr="00D92F94">
        <w:rPr>
          <w:rtl/>
          <w:lang w:bidi="fa-IR"/>
        </w:rPr>
        <w:t xml:space="preserve"> محافل و مجالس حسينى</w:t>
      </w:r>
      <w:r w:rsidR="00132F7E">
        <w:rPr>
          <w:rtl/>
          <w:lang w:bidi="fa-IR"/>
        </w:rPr>
        <w:t>،</w:t>
      </w:r>
      <w:r w:rsidRPr="00D92F94">
        <w:rPr>
          <w:rtl/>
          <w:lang w:bidi="fa-IR"/>
        </w:rPr>
        <w:t xml:space="preserve"> مدارس و مساجد، كتابخانه ها و شخصيتهاى بزرگ و متفكران شيعه</w:t>
      </w:r>
      <w:r w:rsidR="00132F7E">
        <w:rPr>
          <w:rtl/>
          <w:lang w:bidi="fa-IR"/>
        </w:rPr>
        <w:t>،</w:t>
      </w:r>
      <w:r w:rsidRPr="00D92F94">
        <w:rPr>
          <w:rtl/>
          <w:lang w:bidi="fa-IR"/>
        </w:rPr>
        <w:t xml:space="preserve"> همه و همه از چهره هاى بدرفتارى و رابطه ظالمانه با اين جمعيت است</w:t>
      </w:r>
      <w:r w:rsidR="00132F7E">
        <w:rPr>
          <w:rtl/>
          <w:lang w:bidi="fa-IR"/>
        </w:rPr>
        <w:t>.</w:t>
      </w:r>
    </w:p>
    <w:p w:rsidR="00D92F94" w:rsidRPr="00D92F94" w:rsidRDefault="00D92F94" w:rsidP="00D92F94">
      <w:pPr>
        <w:pStyle w:val="libNormal"/>
        <w:rPr>
          <w:lang w:bidi="fa-IR"/>
        </w:rPr>
      </w:pPr>
      <w:r w:rsidRPr="00D92F94">
        <w:rPr>
          <w:rtl/>
          <w:lang w:bidi="fa-IR"/>
        </w:rPr>
        <w:t>درست به هنگام نوشتن اين سطور اخبار ناراحت كننده اى از رنجها مصيبتها و فجايعى كه بر شيعيان در جنوب لبنان</w:t>
      </w:r>
      <w:r w:rsidR="00132F7E">
        <w:rPr>
          <w:rtl/>
          <w:lang w:bidi="fa-IR"/>
        </w:rPr>
        <w:t>،</w:t>
      </w:r>
      <w:r w:rsidRPr="00D92F94">
        <w:rPr>
          <w:rtl/>
          <w:lang w:bidi="fa-IR"/>
        </w:rPr>
        <w:t xml:space="preserve"> پاكستان</w:t>
      </w:r>
      <w:r w:rsidR="00132F7E">
        <w:rPr>
          <w:rtl/>
          <w:lang w:bidi="fa-IR"/>
        </w:rPr>
        <w:t>،</w:t>
      </w:r>
      <w:r w:rsidRPr="00D92F94">
        <w:rPr>
          <w:rtl/>
          <w:lang w:bidi="fa-IR"/>
        </w:rPr>
        <w:t xml:space="preserve"> هند، عراق و ديگر كشورهاى خاورميانه فرو باريده است مى شنويم</w:t>
      </w:r>
      <w:r w:rsidR="00132F7E">
        <w:rPr>
          <w:rtl/>
          <w:lang w:bidi="fa-IR"/>
        </w:rPr>
        <w:t>.</w:t>
      </w:r>
      <w:r w:rsidRPr="00D92F94">
        <w:rPr>
          <w:rtl/>
          <w:lang w:bidi="fa-IR"/>
        </w:rPr>
        <w:t xml:space="preserve"> زندانها از مردان و زنان و جوانان و سالخوردگان آنان لبريز است</w:t>
      </w:r>
      <w:r w:rsidR="00132F7E">
        <w:rPr>
          <w:rtl/>
          <w:lang w:bidi="fa-IR"/>
        </w:rPr>
        <w:t>.</w:t>
      </w:r>
      <w:r w:rsidRPr="00D92F94">
        <w:rPr>
          <w:rtl/>
          <w:lang w:bidi="fa-IR"/>
        </w:rPr>
        <w:t xml:space="preserve"> كودكان در زندان</w:t>
      </w:r>
      <w:r w:rsidR="00132F7E">
        <w:rPr>
          <w:rtl/>
          <w:lang w:bidi="fa-IR"/>
        </w:rPr>
        <w:t>،</w:t>
      </w:r>
      <w:r w:rsidRPr="00D92F94">
        <w:rPr>
          <w:rtl/>
          <w:lang w:bidi="fa-IR"/>
        </w:rPr>
        <w:t xml:space="preserve"> ديده به جهان مى گشايند و بيماران سالخوردگان در زندان از دنيا مى روند. داراييهاى آنان مصادره و به غارت مى رود و خانه ها با اثاثيه و امكانات موجود با بى رحمى</w:t>
      </w:r>
      <w:r w:rsidR="00132F7E">
        <w:rPr>
          <w:rtl/>
          <w:lang w:bidi="fa-IR"/>
        </w:rPr>
        <w:t>،</w:t>
      </w:r>
      <w:r w:rsidRPr="00D92F94">
        <w:rPr>
          <w:rtl/>
          <w:lang w:bidi="fa-IR"/>
        </w:rPr>
        <w:t xml:space="preserve"> ظلم و جور وحشيگرى و خشونت از دست آنان گرفته مى شود.</w:t>
      </w:r>
    </w:p>
    <w:p w:rsidR="00D92F94" w:rsidRPr="00D92F94" w:rsidRDefault="00D92F94" w:rsidP="00D92F94">
      <w:pPr>
        <w:pStyle w:val="libNormal"/>
        <w:rPr>
          <w:lang w:bidi="fa-IR"/>
        </w:rPr>
      </w:pPr>
      <w:r w:rsidRPr="00D92F94">
        <w:rPr>
          <w:rtl/>
          <w:lang w:bidi="fa-IR"/>
        </w:rPr>
        <w:lastRenderedPageBreak/>
        <w:t>هر لحظه</w:t>
      </w:r>
      <w:r w:rsidR="00132F7E">
        <w:rPr>
          <w:rtl/>
          <w:lang w:bidi="fa-IR"/>
        </w:rPr>
        <w:t>،</w:t>
      </w:r>
      <w:r w:rsidRPr="00D92F94">
        <w:rPr>
          <w:rtl/>
          <w:lang w:bidi="fa-IR"/>
        </w:rPr>
        <w:t xml:space="preserve"> گروهى را بسان گوسفند قربانى كه به كشتارگاه مى برند به دارها و چوبه هاى مرگ مى سپارند و دولتها و رژيمها بر اين همه فجايع و مصائب دهشتناك بى تفاوت نظاره مى كنند. تو گويى بر همه اين بيدادگريها و شقاوتها راضى اند و روى موافق نشان مى دهند.</w:t>
      </w:r>
    </w:p>
    <w:p w:rsidR="00A1776A" w:rsidRDefault="00D92F94" w:rsidP="00D92F94">
      <w:pPr>
        <w:pStyle w:val="libNormal"/>
        <w:rPr>
          <w:rtl/>
          <w:lang w:bidi="fa-IR"/>
        </w:rPr>
      </w:pPr>
      <w:r w:rsidRPr="00D92F94">
        <w:rPr>
          <w:rtl/>
          <w:lang w:bidi="fa-IR"/>
        </w:rPr>
        <w:t xml:space="preserve">به هر حال بهتر اين است كه اين سخن تلخ و غمبار و دردآور را كه زندگى را براى هر غيرتمند و با وجدانى تلخ و تيره و تار مى سازد، همين جا رها كنم و به بحث بازگردم كه سخن از موقعيت شيعه در عصر امام مهدى </w:t>
      </w:r>
      <w:r w:rsidR="004155EF" w:rsidRPr="004155EF">
        <w:rPr>
          <w:rStyle w:val="libAlaemChar"/>
          <w:rtl/>
        </w:rPr>
        <w:t>عليه‌السلام</w:t>
      </w:r>
      <w:r w:rsidRPr="00D92F94">
        <w:rPr>
          <w:rtl/>
          <w:lang w:bidi="fa-IR"/>
        </w:rPr>
        <w:t xml:space="preserve"> بود.</w:t>
      </w:r>
    </w:p>
    <w:p w:rsidR="00D92F94" w:rsidRPr="00D92F94" w:rsidRDefault="00A1776A" w:rsidP="00D92F94">
      <w:pPr>
        <w:pStyle w:val="libNormal"/>
        <w:rPr>
          <w:lang w:bidi="fa-IR"/>
        </w:rPr>
      </w:pPr>
      <w:r>
        <w:rPr>
          <w:rtl/>
          <w:lang w:bidi="fa-IR"/>
        </w:rPr>
        <w:br w:type="page"/>
      </w:r>
    </w:p>
    <w:p w:rsidR="00D92F94" w:rsidRDefault="00D92F94" w:rsidP="00A1776A">
      <w:pPr>
        <w:pStyle w:val="Heading2"/>
        <w:rPr>
          <w:rtl/>
          <w:lang w:bidi="fa-IR"/>
        </w:rPr>
      </w:pPr>
      <w:bookmarkStart w:id="182" w:name="_Toc479759353"/>
      <w:r w:rsidRPr="00D92F94">
        <w:rPr>
          <w:rtl/>
          <w:lang w:bidi="fa-IR"/>
        </w:rPr>
        <w:t>موقعيت شيعه</w:t>
      </w:r>
      <w:bookmarkEnd w:id="182"/>
    </w:p>
    <w:p w:rsidR="00D92F94" w:rsidRPr="00D92F94" w:rsidRDefault="00D92F94" w:rsidP="00D92F94">
      <w:pPr>
        <w:pStyle w:val="libNormal"/>
        <w:rPr>
          <w:lang w:bidi="fa-IR"/>
        </w:rPr>
      </w:pPr>
      <w:r w:rsidRPr="00D92F94">
        <w:rPr>
          <w:rtl/>
          <w:lang w:bidi="fa-IR"/>
        </w:rPr>
        <w:t>لازم به يادآورى است كه</w:t>
      </w:r>
      <w:r w:rsidR="00132F7E">
        <w:rPr>
          <w:rtl/>
          <w:lang w:bidi="fa-IR"/>
        </w:rPr>
        <w:t>:</w:t>
      </w:r>
      <w:r w:rsidRPr="00D92F94">
        <w:rPr>
          <w:rtl/>
          <w:lang w:bidi="fa-IR"/>
        </w:rPr>
        <w:t xml:space="preserve"> شيعيان و پيروان خاندان وحى و رسالت كه عقيده به امام مهدى </w:t>
      </w:r>
      <w:r w:rsidR="004155EF" w:rsidRPr="004155EF">
        <w:rPr>
          <w:rStyle w:val="libAlaemChar"/>
          <w:rtl/>
        </w:rPr>
        <w:t>عليه‌السلام</w:t>
      </w:r>
      <w:r w:rsidRPr="00D92F94">
        <w:rPr>
          <w:rtl/>
          <w:lang w:bidi="fa-IR"/>
        </w:rPr>
        <w:t xml:space="preserve"> دارند و او را دوازدهمين امام معصوم مى شناسند هم اكنون شمارشان به صدها ميليون نفر مى رسد و اينان به هنگامه ظهور امام مهدى </w:t>
      </w:r>
      <w:r w:rsidR="004155EF" w:rsidRPr="004155EF">
        <w:rPr>
          <w:rStyle w:val="libAlaemChar"/>
          <w:rtl/>
        </w:rPr>
        <w:t>عليه‌السلام</w:t>
      </w:r>
      <w:r w:rsidRPr="00D92F94">
        <w:rPr>
          <w:rtl/>
          <w:lang w:bidi="fa-IR"/>
        </w:rPr>
        <w:t xml:space="preserve"> در طليعه ياران او هستند روشن است كه شيعيان در عصر ظهور به اوج اقتدار و شكوه خواهند رسيد. در آن روزگار نه حكومت منحرف و بيدادگرى وجود خواهد داشت كه اينان از او بهراسند و نه قدرتى كه از آن در حذر باشند.</w:t>
      </w:r>
    </w:p>
    <w:p w:rsidR="00D92F94" w:rsidRPr="00D92F94" w:rsidRDefault="00D92F94" w:rsidP="00D92F94">
      <w:pPr>
        <w:pStyle w:val="libNormal"/>
        <w:rPr>
          <w:lang w:bidi="fa-IR"/>
        </w:rPr>
      </w:pPr>
      <w:r w:rsidRPr="00D92F94">
        <w:rPr>
          <w:rtl/>
          <w:lang w:bidi="fa-IR"/>
        </w:rPr>
        <w:t>از اين رو اگر در روح و روان و معنويات آنان دگرگونى ژرف و مهمى روى دهد، يك پديده طبيعى است و تريدى نيست كه روح در بدن اثر كاملى مى گذارد. از اين رو اگر روح توانمند و پراقتدار گشت</w:t>
      </w:r>
      <w:r w:rsidR="00132F7E">
        <w:rPr>
          <w:rtl/>
          <w:lang w:bidi="fa-IR"/>
        </w:rPr>
        <w:t>،</w:t>
      </w:r>
      <w:r w:rsidRPr="00D92F94">
        <w:rPr>
          <w:rtl/>
          <w:lang w:bidi="fa-IR"/>
        </w:rPr>
        <w:t xml:space="preserve"> جسم نيز نيرومند مى شود. و اگر روح ضعيف و ناتوان بود جسم نيز ناتوان خواهد شد و بى ترديد شيعيان از نظر روحى و معنوى به بالاترين درجه كارآيى و اقتدار و توانايى در تدبير امور و تنظيم شئون جامعه بزرگ انسانى در سراسر گيتى اوج مى گيرند و اين رشد همه جانبه بويژه هنگامى نصيب آنان خواهد گشت كه دست توانمند عنايت امام مهدى </w:t>
      </w:r>
      <w:r w:rsidR="004155EF" w:rsidRPr="004155EF">
        <w:rPr>
          <w:rStyle w:val="libAlaemChar"/>
          <w:rtl/>
        </w:rPr>
        <w:t>عليه‌السلام</w:t>
      </w:r>
      <w:r w:rsidRPr="00D92F94">
        <w:rPr>
          <w:rtl/>
          <w:lang w:bidi="fa-IR"/>
        </w:rPr>
        <w:t xml:space="preserve"> بر سر آنان و لطف و مهر او شامل حالشان باشد. آنگاه است كه اين توانمندى جسمى و روحى و اخلاقى و انسانى در همه ابعاد به بهترين و زيباترين شكل ممكن</w:t>
      </w:r>
      <w:r w:rsidR="00132F7E">
        <w:rPr>
          <w:rtl/>
          <w:lang w:bidi="fa-IR"/>
        </w:rPr>
        <w:t>،</w:t>
      </w:r>
      <w:r w:rsidRPr="00D92F94">
        <w:rPr>
          <w:rtl/>
          <w:lang w:bidi="fa-IR"/>
        </w:rPr>
        <w:t xml:space="preserve"> چهره خواهد گشود.</w:t>
      </w:r>
    </w:p>
    <w:p w:rsidR="00D92F94" w:rsidRPr="00D92F94" w:rsidRDefault="00D92F94" w:rsidP="00D92F94">
      <w:pPr>
        <w:pStyle w:val="libNormal"/>
        <w:rPr>
          <w:lang w:bidi="fa-IR"/>
        </w:rPr>
      </w:pPr>
      <w:r w:rsidRPr="00D92F94">
        <w:rPr>
          <w:rtl/>
          <w:lang w:bidi="fa-IR"/>
        </w:rPr>
        <w:t>اينك نمونه هايى از روايات كه بدين واقعيت اشاره دارد:</w:t>
      </w:r>
    </w:p>
    <w:p w:rsidR="00D92F94" w:rsidRPr="00D92F94" w:rsidRDefault="00150594" w:rsidP="00D92F94">
      <w:pPr>
        <w:pStyle w:val="libNormal"/>
        <w:rPr>
          <w:lang w:bidi="fa-IR"/>
        </w:rPr>
      </w:pPr>
      <w:r>
        <w:rPr>
          <w:rtl/>
          <w:lang w:bidi="fa-IR"/>
        </w:rPr>
        <w:t>1</w:t>
      </w:r>
      <w:r w:rsidR="00D92F94" w:rsidRPr="00D92F94">
        <w:rPr>
          <w:rtl/>
          <w:lang w:bidi="fa-IR"/>
        </w:rPr>
        <w:t xml:space="preserve"> -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A1776A" w:rsidP="00A1776A">
      <w:pPr>
        <w:pStyle w:val="libNormal"/>
        <w:rPr>
          <w:lang w:bidi="fa-IR"/>
        </w:rPr>
      </w:pPr>
      <w:r>
        <w:rPr>
          <w:rFonts w:hint="cs"/>
          <w:rtl/>
          <w:lang w:bidi="fa-IR"/>
        </w:rPr>
        <w:t>«</w:t>
      </w:r>
      <w:r w:rsidR="00D92F94" w:rsidRPr="00A1776A">
        <w:rPr>
          <w:rStyle w:val="libHadeesChar"/>
          <w:rtl/>
        </w:rPr>
        <w:t>يكون شيعتنا فى دولة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A1776A">
        <w:rPr>
          <w:rStyle w:val="libHadeesChar"/>
          <w:rtl/>
        </w:rPr>
        <w:t xml:space="preserve">سنام الارض و حكامها، يعطى كل رجل منهم قوة </w:t>
      </w:r>
      <w:r>
        <w:rPr>
          <w:rStyle w:val="libHadeesChar"/>
          <w:rFonts w:hint="cs"/>
          <w:rtl/>
        </w:rPr>
        <w:t>أ</w:t>
      </w:r>
      <w:r w:rsidR="00D92F94" w:rsidRPr="00A1776A">
        <w:rPr>
          <w:rStyle w:val="libHadeesChar"/>
          <w:rtl/>
        </w:rPr>
        <w:t>ربعين رجلا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715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شيعيان ما، در حكومت قائم </w:t>
      </w:r>
      <w:r w:rsidR="004155EF" w:rsidRPr="004155EF">
        <w:rPr>
          <w:rStyle w:val="libAlaemChar"/>
          <w:rtl/>
        </w:rPr>
        <w:t>عليه‌السلام</w:t>
      </w:r>
      <w:r w:rsidRPr="00D92F94">
        <w:rPr>
          <w:rtl/>
          <w:lang w:bidi="fa-IR"/>
        </w:rPr>
        <w:t xml:space="preserve"> سروران و زمامداران زمين و فرمانروايان آن هستند و به هر كدام قدرت و نيروى چهل قهرمان داده مى شود.</w:t>
      </w:r>
    </w:p>
    <w:p w:rsidR="00D92F94" w:rsidRPr="00D92F94" w:rsidRDefault="00150594" w:rsidP="00D92F94">
      <w:pPr>
        <w:pStyle w:val="libNormal"/>
        <w:rPr>
          <w:lang w:bidi="fa-IR"/>
        </w:rPr>
      </w:pPr>
      <w:r>
        <w:rPr>
          <w:rtl/>
          <w:lang w:bidi="fa-IR"/>
        </w:rPr>
        <w:lastRenderedPageBreak/>
        <w:t>2</w:t>
      </w:r>
      <w:r w:rsidR="00D92F94" w:rsidRPr="00D92F94">
        <w:rPr>
          <w:rtl/>
          <w:lang w:bidi="fa-IR"/>
        </w:rPr>
        <w:t xml:space="preserve"> - و نيز فرمود:</w:t>
      </w:r>
    </w:p>
    <w:p w:rsidR="00D92F94" w:rsidRPr="00D92F94" w:rsidRDefault="00A1776A" w:rsidP="00A1776A">
      <w:pPr>
        <w:pStyle w:val="libNormal"/>
        <w:rPr>
          <w:lang w:bidi="fa-IR"/>
        </w:rPr>
      </w:pPr>
      <w:r>
        <w:rPr>
          <w:rFonts w:hint="cs"/>
          <w:rtl/>
          <w:lang w:bidi="fa-IR"/>
        </w:rPr>
        <w:t>«</w:t>
      </w:r>
      <w:r w:rsidR="00D92F94" w:rsidRPr="00A1776A">
        <w:rPr>
          <w:rStyle w:val="libHadeesChar"/>
          <w:rtl/>
        </w:rPr>
        <w:t xml:space="preserve">ان الله نزع الخوف من قلوب شيعتنا و </w:t>
      </w:r>
      <w:r w:rsidRPr="00A1776A">
        <w:rPr>
          <w:rStyle w:val="libHadeesChar"/>
          <w:rFonts w:hint="cs"/>
          <w:rtl/>
        </w:rPr>
        <w:t>أ</w:t>
      </w:r>
      <w:r w:rsidR="00D92F94" w:rsidRPr="00A1776A">
        <w:rPr>
          <w:rStyle w:val="libHadeesChar"/>
          <w:rtl/>
        </w:rPr>
        <w:t xml:space="preserve">سكنه قلوب </w:t>
      </w:r>
      <w:r w:rsidRPr="00A1776A">
        <w:rPr>
          <w:rStyle w:val="libHadeesChar"/>
          <w:rFonts w:hint="cs"/>
          <w:rtl/>
        </w:rPr>
        <w:t>أ</w:t>
      </w:r>
      <w:r w:rsidR="00D92F94" w:rsidRPr="00A1776A">
        <w:rPr>
          <w:rStyle w:val="libHadeesChar"/>
          <w:rtl/>
        </w:rPr>
        <w:t xml:space="preserve">عدائنا، فواحدهم اءمضى من سنان و </w:t>
      </w:r>
      <w:r>
        <w:rPr>
          <w:rStyle w:val="libHadeesChar"/>
          <w:rFonts w:hint="cs"/>
          <w:rtl/>
        </w:rPr>
        <w:t>أ</w:t>
      </w:r>
      <w:r w:rsidR="00D92F94" w:rsidRPr="00A1776A">
        <w:rPr>
          <w:rStyle w:val="libHadeesChar"/>
          <w:rtl/>
        </w:rPr>
        <w:t>جراء من ليث</w:t>
      </w:r>
      <w:r w:rsidR="00132F7E" w:rsidRPr="00A1776A">
        <w:rPr>
          <w:rStyle w:val="libHadeesChar"/>
          <w:rtl/>
        </w:rPr>
        <w:t>،</w:t>
      </w:r>
      <w:r w:rsidR="00D92F94" w:rsidRPr="00A1776A">
        <w:rPr>
          <w:rStyle w:val="libHadeesChar"/>
          <w:rtl/>
        </w:rPr>
        <w:t xml:space="preserve"> يطعن عدوة بر محه و يضربه بسيفه و يدوسه بقدميه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716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خوف و ترس را از قلب شيعيان ما بركنده و آن را در قلب دشمنان ما جاى مى دهد. از اين رو هر كدام از آنان برنده تر از نيزه و پرشهامت تر از شيرند. دشمنان را با سرنيزه خويش زخم كارى مى زنند و بوسيله شمشير از پاى در مى آورند و پايمال مى سازند.</w:t>
      </w:r>
    </w:p>
    <w:p w:rsidR="00D92F94" w:rsidRPr="00D92F94" w:rsidRDefault="00150594" w:rsidP="00D92F94">
      <w:pPr>
        <w:pStyle w:val="libNormal"/>
        <w:rPr>
          <w:lang w:bidi="fa-IR"/>
        </w:rPr>
      </w:pPr>
      <w:r>
        <w:rPr>
          <w:rtl/>
          <w:lang w:bidi="fa-IR"/>
        </w:rPr>
        <w:t>3</w:t>
      </w:r>
      <w:r w:rsidR="00D92F94" w:rsidRPr="00D92F94">
        <w:rPr>
          <w:rtl/>
          <w:lang w:bidi="fa-IR"/>
        </w:rPr>
        <w:t xml:space="preserve"> - امام باقر </w:t>
      </w:r>
      <w:r w:rsidR="004155EF" w:rsidRPr="004155EF">
        <w:rPr>
          <w:rStyle w:val="libAlaemChar"/>
          <w:rtl/>
        </w:rPr>
        <w:t>عليه‌السلام</w:t>
      </w:r>
      <w:r w:rsidR="00D92F94" w:rsidRPr="00D92F94">
        <w:rPr>
          <w:rtl/>
          <w:lang w:bidi="fa-IR"/>
        </w:rPr>
        <w:t xml:space="preserve"> در روايتى پيرامون عصر ظهور فرمود:</w:t>
      </w:r>
    </w:p>
    <w:p w:rsidR="00D92F94" w:rsidRPr="00D92F94" w:rsidRDefault="00A1776A" w:rsidP="00A1776A">
      <w:pPr>
        <w:pStyle w:val="libNormal"/>
        <w:rPr>
          <w:lang w:bidi="fa-IR"/>
        </w:rPr>
      </w:pPr>
      <w:r>
        <w:rPr>
          <w:rFonts w:hint="cs"/>
          <w:rtl/>
          <w:lang w:bidi="fa-IR"/>
        </w:rPr>
        <w:t>«</w:t>
      </w:r>
      <w:r w:rsidR="00D92F94" w:rsidRPr="00A1776A">
        <w:rPr>
          <w:rStyle w:val="libHadeesChar"/>
          <w:rtl/>
        </w:rPr>
        <w:t xml:space="preserve">اذا وقع </w:t>
      </w:r>
      <w:r w:rsidRPr="00A1776A">
        <w:rPr>
          <w:rStyle w:val="libHadeesChar"/>
          <w:rFonts w:hint="cs"/>
          <w:rtl/>
        </w:rPr>
        <w:t>أد</w:t>
      </w:r>
      <w:r w:rsidR="00D92F94" w:rsidRPr="00A1776A">
        <w:rPr>
          <w:rStyle w:val="libHadeesChar"/>
          <w:rtl/>
        </w:rPr>
        <w:t xml:space="preserve">مرنا و خرج مهدينا كان </w:t>
      </w:r>
      <w:r w:rsidRPr="00A1776A">
        <w:rPr>
          <w:rStyle w:val="libHadeesChar"/>
          <w:rFonts w:hint="cs"/>
          <w:rtl/>
        </w:rPr>
        <w:t xml:space="preserve">أ </w:t>
      </w:r>
      <w:r w:rsidR="00D92F94" w:rsidRPr="00A1776A">
        <w:rPr>
          <w:rStyle w:val="libHadeesChar"/>
          <w:rtl/>
        </w:rPr>
        <w:t xml:space="preserve">احدهم </w:t>
      </w:r>
      <w:r w:rsidRPr="00A1776A">
        <w:rPr>
          <w:rStyle w:val="libHadeesChar"/>
          <w:rFonts w:hint="cs"/>
          <w:rtl/>
        </w:rPr>
        <w:t>أ</w:t>
      </w:r>
      <w:r w:rsidR="00D92F94" w:rsidRPr="00A1776A">
        <w:rPr>
          <w:rStyle w:val="libHadeesChar"/>
          <w:rtl/>
        </w:rPr>
        <w:t>جراء من الليث و امضى من السنان</w:t>
      </w:r>
      <w:r w:rsidR="00132F7E" w:rsidRPr="00A1776A">
        <w:rPr>
          <w:rStyle w:val="libHadeesChar"/>
          <w:rtl/>
        </w:rPr>
        <w:t>،</w:t>
      </w:r>
      <w:r w:rsidR="00D92F94" w:rsidRPr="00A1776A">
        <w:rPr>
          <w:rStyle w:val="libHadeesChar"/>
          <w:rtl/>
        </w:rPr>
        <w:t xml:space="preserve"> يطاء عدوة بقدميه و يقتله بكفيه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717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دوران حكومت ما فرا رسد و مهدى ما قيام كند، پيروان او هر كدام از شير پر شهامت تر و جسورتر، از سرنيزه برنده تر و كاراتر است</w:t>
      </w:r>
      <w:r w:rsidR="00132F7E">
        <w:rPr>
          <w:rtl/>
          <w:lang w:bidi="fa-IR"/>
        </w:rPr>
        <w:t>.</w:t>
      </w:r>
      <w:r w:rsidRPr="00D92F94">
        <w:rPr>
          <w:rtl/>
          <w:lang w:bidi="fa-IR"/>
        </w:rPr>
        <w:t xml:space="preserve"> دشمنان خويش را پايمال مى سازد و از پا در مى آورد.</w:t>
      </w:r>
    </w:p>
    <w:p w:rsidR="00D92F94" w:rsidRPr="00D92F94" w:rsidRDefault="00150594" w:rsidP="00D92F94">
      <w:pPr>
        <w:pStyle w:val="libNormal"/>
        <w:rPr>
          <w:lang w:bidi="fa-IR"/>
        </w:rPr>
      </w:pPr>
      <w:r>
        <w:rPr>
          <w:rtl/>
          <w:lang w:bidi="fa-IR"/>
        </w:rPr>
        <w:t>4</w:t>
      </w:r>
      <w:r w:rsidR="00D92F94" w:rsidRPr="00D92F94">
        <w:rPr>
          <w:rtl/>
          <w:lang w:bidi="fa-IR"/>
        </w:rPr>
        <w:t xml:space="preserve"> - </w:t>
      </w:r>
      <w:r w:rsidR="00D44200">
        <w:rPr>
          <w:rtl/>
          <w:lang w:bidi="fa-IR"/>
        </w:rPr>
        <w:t>امیرمؤمنان</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فرمود:</w:t>
      </w:r>
    </w:p>
    <w:p w:rsidR="00D92F94" w:rsidRPr="00D92F94" w:rsidRDefault="00A1776A" w:rsidP="00D92F94">
      <w:pPr>
        <w:pStyle w:val="libNormal"/>
        <w:rPr>
          <w:lang w:bidi="fa-IR"/>
        </w:rPr>
      </w:pPr>
      <w:r>
        <w:rPr>
          <w:rFonts w:hint="cs"/>
          <w:rtl/>
          <w:lang w:bidi="fa-IR"/>
        </w:rPr>
        <w:t>«</w:t>
      </w:r>
      <w:r w:rsidR="00D92F94" w:rsidRPr="00A1776A">
        <w:rPr>
          <w:rStyle w:val="libHadeesChar"/>
          <w:rtl/>
        </w:rPr>
        <w:t>كانى انظر الى شيعتنا بمسجد الكوفة</w:t>
      </w:r>
      <w:r w:rsidR="00132F7E" w:rsidRPr="00A1776A">
        <w:rPr>
          <w:rStyle w:val="libHadeesChar"/>
          <w:rtl/>
        </w:rPr>
        <w:t>،</w:t>
      </w:r>
      <w:r w:rsidR="00D92F94" w:rsidRPr="00A1776A">
        <w:rPr>
          <w:rStyle w:val="libHadeesChar"/>
          <w:rtl/>
        </w:rPr>
        <w:t xml:space="preserve"> قد ضربوا الفساطيط يعلمون الناس القرآن</w:t>
      </w:r>
      <w:r w:rsidR="00132F7E">
        <w:rPr>
          <w:rtl/>
          <w:lang w:bidi="fa-IR"/>
        </w:rPr>
        <w:t>.</w:t>
      </w:r>
      <w:r w:rsidR="00D92F94" w:rsidRPr="00D92F94">
        <w:rPr>
          <w:rtl/>
          <w:lang w:bidi="fa-IR"/>
        </w:rPr>
        <w:t>..</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718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گويى من به مسجد كوفه مى نگرم كه در آن خيمه ها برافراشته شده و قرآن را به مردم آموزش مى دهند.</w:t>
      </w:r>
    </w:p>
    <w:p w:rsidR="00D92F94" w:rsidRPr="00D92F94" w:rsidRDefault="00150594" w:rsidP="00D92F94">
      <w:pPr>
        <w:pStyle w:val="libNormal"/>
        <w:rPr>
          <w:lang w:bidi="fa-IR"/>
        </w:rPr>
      </w:pPr>
      <w:r>
        <w:rPr>
          <w:rtl/>
          <w:lang w:bidi="fa-IR"/>
        </w:rPr>
        <w:t>5</w:t>
      </w:r>
      <w:r w:rsidR="00D92F94" w:rsidRPr="00D92F94">
        <w:rPr>
          <w:rtl/>
          <w:lang w:bidi="fa-IR"/>
        </w:rPr>
        <w:t xml:space="preserve"> - امام باقر </w:t>
      </w:r>
      <w:r w:rsidR="004155EF" w:rsidRPr="004155EF">
        <w:rPr>
          <w:rStyle w:val="libAlaemChar"/>
          <w:rtl/>
        </w:rPr>
        <w:t>عليه‌السلام</w:t>
      </w:r>
      <w:r w:rsidR="00D92F94" w:rsidRPr="00D92F94">
        <w:rPr>
          <w:rtl/>
          <w:lang w:bidi="fa-IR"/>
        </w:rPr>
        <w:t xml:space="preserve"> فرمود:</w:t>
      </w:r>
    </w:p>
    <w:p w:rsidR="00D92F94" w:rsidRPr="00D92F94" w:rsidRDefault="00A1776A" w:rsidP="00A1776A">
      <w:pPr>
        <w:pStyle w:val="libNormal"/>
        <w:rPr>
          <w:lang w:bidi="fa-IR"/>
        </w:rPr>
      </w:pPr>
      <w:r>
        <w:rPr>
          <w:rFonts w:hint="cs"/>
          <w:rtl/>
          <w:lang w:bidi="fa-IR"/>
        </w:rPr>
        <w:t>«</w:t>
      </w:r>
      <w:r w:rsidR="00D92F94" w:rsidRPr="00A1776A">
        <w:rPr>
          <w:rStyle w:val="libHadeesChar"/>
          <w:rtl/>
        </w:rPr>
        <w:t xml:space="preserve">من </w:t>
      </w:r>
      <w:r w:rsidRPr="00A1776A">
        <w:rPr>
          <w:rStyle w:val="libHadeesChar"/>
          <w:rFonts w:hint="cs"/>
          <w:rtl/>
        </w:rPr>
        <w:t>أ</w:t>
      </w:r>
      <w:r w:rsidR="00D92F94" w:rsidRPr="00A1776A">
        <w:rPr>
          <w:rStyle w:val="libHadeesChar"/>
          <w:rtl/>
        </w:rPr>
        <w:t xml:space="preserve">درك قائم </w:t>
      </w:r>
      <w:r w:rsidRPr="00A1776A">
        <w:rPr>
          <w:rStyle w:val="libHadeesChar"/>
          <w:rFonts w:hint="cs"/>
          <w:rtl/>
        </w:rPr>
        <w:t>أ</w:t>
      </w:r>
      <w:r w:rsidR="00D92F94" w:rsidRPr="00A1776A">
        <w:rPr>
          <w:rStyle w:val="libHadeesChar"/>
          <w:rtl/>
        </w:rPr>
        <w:t>هل بيتى</w:t>
      </w:r>
      <w:r w:rsidR="00132F7E" w:rsidRPr="00A1776A">
        <w:rPr>
          <w:rStyle w:val="libHadeesChar"/>
          <w:rtl/>
        </w:rPr>
        <w:t>،</w:t>
      </w:r>
      <w:r w:rsidR="00D92F94" w:rsidRPr="00A1776A">
        <w:rPr>
          <w:rStyle w:val="libHadeesChar"/>
          <w:rtl/>
        </w:rPr>
        <w:t xml:space="preserve"> من ذى عاهة براء و من ذى ضعف قوى</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 xml:space="preserve">يعنى </w:t>
      </w:r>
      <w:r w:rsidRPr="00150594">
        <w:rPr>
          <w:rStyle w:val="libFootnotenumChar"/>
          <w:rtl/>
        </w:rPr>
        <w:t>(</w:t>
      </w:r>
      <w:r w:rsidR="00150594" w:rsidRPr="00150594">
        <w:rPr>
          <w:rStyle w:val="libFootnotenumChar"/>
          <w:rtl/>
          <w:lang w:bidi="fa-IR"/>
        </w:rPr>
        <w:t>719</w:t>
      </w:r>
      <w:r w:rsidRPr="00150594">
        <w:rPr>
          <w:rStyle w:val="libFootnotenumChar"/>
          <w:rtl/>
        </w:rPr>
        <w:t>)</w:t>
      </w:r>
      <w:r w:rsidR="00132F7E">
        <w:rPr>
          <w:rtl/>
          <w:lang w:bidi="fa-IR"/>
        </w:rPr>
        <w:t>:</w:t>
      </w:r>
      <w:r w:rsidRPr="00D92F94">
        <w:rPr>
          <w:rtl/>
          <w:lang w:bidi="fa-IR"/>
        </w:rPr>
        <w:t xml:space="preserve"> هركسى قائم خاندان ما را درك كند، اگر داراى نقص و معلوليت باشد، به بركت او سالم مى شود و هر ضعف و ناتوانى داشته باشد برطرف و توانمند مى گردد.</w:t>
      </w:r>
    </w:p>
    <w:p w:rsidR="00D92F94" w:rsidRPr="00D92F94" w:rsidRDefault="00A1776A" w:rsidP="00D92F94">
      <w:pPr>
        <w:pStyle w:val="libNormal"/>
        <w:rPr>
          <w:lang w:bidi="fa-IR"/>
        </w:rPr>
      </w:pPr>
      <w:r>
        <w:rPr>
          <w:rFonts w:hint="cs"/>
          <w:rtl/>
          <w:lang w:bidi="fa-IR"/>
        </w:rPr>
        <w:t>6 -</w:t>
      </w:r>
      <w:r w:rsidR="002B053D">
        <w:rPr>
          <w:rtl/>
          <w:lang w:bidi="fa-IR"/>
        </w:rPr>
        <w:t xml:space="preserve"> </w:t>
      </w:r>
      <w:r w:rsidR="00D92F94" w:rsidRPr="00D92F94">
        <w:rPr>
          <w:rtl/>
          <w:lang w:bidi="fa-IR"/>
        </w:rPr>
        <w:t>و فرمود:</w:t>
      </w:r>
    </w:p>
    <w:p w:rsidR="00D92F94" w:rsidRPr="00D92F94" w:rsidRDefault="00A1776A" w:rsidP="00D92F94">
      <w:pPr>
        <w:pStyle w:val="libNormal"/>
        <w:rPr>
          <w:lang w:bidi="fa-IR"/>
        </w:rPr>
      </w:pPr>
      <w:r>
        <w:rPr>
          <w:rFonts w:hint="cs"/>
          <w:rtl/>
          <w:lang w:bidi="fa-IR"/>
        </w:rPr>
        <w:t>«</w:t>
      </w:r>
      <w:r w:rsidR="00D92F94" w:rsidRPr="00D92F94">
        <w:rPr>
          <w:rtl/>
          <w:lang w:bidi="fa-IR"/>
        </w:rPr>
        <w:t xml:space="preserve">... </w:t>
      </w:r>
      <w:r w:rsidR="00D92F94" w:rsidRPr="00A1776A">
        <w:rPr>
          <w:rStyle w:val="libHadeesChar"/>
          <w:rtl/>
        </w:rPr>
        <w:t>اذا قام قائمنا، وضع يده على رؤ وس العباد فجمع بها عقولهم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720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هنگامى كه قائم ما قيام كند دست تكامل دهنده خويش را بر سر بندگان خدا مى گذارد و به بركت آن</w:t>
      </w:r>
      <w:r w:rsidR="00132F7E">
        <w:rPr>
          <w:rtl/>
          <w:lang w:bidi="fa-IR"/>
        </w:rPr>
        <w:t>،</w:t>
      </w:r>
      <w:r w:rsidRPr="00D92F94">
        <w:rPr>
          <w:rtl/>
          <w:lang w:bidi="fa-IR"/>
        </w:rPr>
        <w:t xml:space="preserve"> انديشه ها و عقلهاى آنان را رشد و كمال مى بخشد.</w:t>
      </w:r>
    </w:p>
    <w:p w:rsidR="00D92F94" w:rsidRPr="00D92F94" w:rsidRDefault="00150594" w:rsidP="00D92F94">
      <w:pPr>
        <w:pStyle w:val="libNormal"/>
        <w:rPr>
          <w:lang w:bidi="fa-IR"/>
        </w:rPr>
      </w:pPr>
      <w:r>
        <w:rPr>
          <w:rtl/>
          <w:lang w:bidi="fa-IR"/>
        </w:rPr>
        <w:t>7</w:t>
      </w:r>
      <w:r w:rsidR="00D92F94" w:rsidRPr="00D92F94">
        <w:rPr>
          <w:rtl/>
          <w:lang w:bidi="fa-IR"/>
        </w:rPr>
        <w:t xml:space="preserve"> - و نيز فرمود:</w:t>
      </w:r>
    </w:p>
    <w:p w:rsidR="00D92F94" w:rsidRPr="00D92F94" w:rsidRDefault="00A1776A" w:rsidP="00A1776A">
      <w:pPr>
        <w:pStyle w:val="libNormal"/>
        <w:rPr>
          <w:lang w:bidi="fa-IR"/>
        </w:rPr>
      </w:pPr>
      <w:r>
        <w:rPr>
          <w:rFonts w:hint="cs"/>
          <w:rtl/>
          <w:lang w:bidi="fa-IR"/>
        </w:rPr>
        <w:t>«</w:t>
      </w:r>
      <w:r w:rsidR="00D92F94" w:rsidRPr="00D92F94">
        <w:rPr>
          <w:rtl/>
          <w:lang w:bidi="fa-IR"/>
        </w:rPr>
        <w:t xml:space="preserve">... </w:t>
      </w:r>
      <w:r w:rsidR="00D92F94" w:rsidRPr="00A1776A">
        <w:rPr>
          <w:rStyle w:val="libHadeesChar"/>
          <w:rtl/>
        </w:rPr>
        <w:t>انه لو كان ذلك</w:t>
      </w:r>
      <w:r w:rsidR="002B053D" w:rsidRPr="00A1776A">
        <w:rPr>
          <w:rStyle w:val="libHadeesChar"/>
          <w:rtl/>
        </w:rPr>
        <w:t xml:space="preserve"> </w:t>
      </w:r>
      <w:r w:rsidR="00D92F94" w:rsidRPr="00A1776A">
        <w:rPr>
          <w:rStyle w:val="libHadeesChar"/>
          <w:rtl/>
        </w:rPr>
        <w:t>اى</w:t>
      </w:r>
      <w:r w:rsidR="00132F7E" w:rsidRPr="00A1776A">
        <w:rPr>
          <w:rStyle w:val="libHadeesChar"/>
          <w:rtl/>
        </w:rPr>
        <w:t>:</w:t>
      </w:r>
      <w:r w:rsidR="00D92F94" w:rsidRPr="00A1776A">
        <w:rPr>
          <w:rStyle w:val="libHadeesChar"/>
          <w:rtl/>
        </w:rPr>
        <w:t xml:space="preserve"> ظهور الامام المهدى</w:t>
      </w:r>
      <w:r w:rsidR="002B053D" w:rsidRPr="00A1776A">
        <w:rPr>
          <w:rStyle w:val="libHadeesChar"/>
          <w:rtl/>
        </w:rPr>
        <w:t xml:space="preserve"> </w:t>
      </w:r>
      <w:r w:rsidR="00D92F94" w:rsidRPr="00A1776A">
        <w:rPr>
          <w:rStyle w:val="libHadeesChar"/>
          <w:rtl/>
        </w:rPr>
        <w:t xml:space="preserve">اءعطى الرجل منكم قوة </w:t>
      </w:r>
      <w:r w:rsidRPr="00A1776A">
        <w:rPr>
          <w:rStyle w:val="libHadeesChar"/>
          <w:rFonts w:hint="cs"/>
          <w:rtl/>
        </w:rPr>
        <w:t>أ</w:t>
      </w:r>
      <w:r w:rsidR="00D92F94" w:rsidRPr="00A1776A">
        <w:rPr>
          <w:rStyle w:val="libHadeesChar"/>
          <w:rtl/>
        </w:rPr>
        <w:t>ربعين رجلا، و جعل قلوبكم كزبر الحديد، لو قذفتم بها الجبال فلقتها و اءنتم قوام الارض و خزانها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721</w:t>
      </w:r>
      <w:r w:rsidR="00D92F94" w:rsidRPr="00150594">
        <w:rPr>
          <w:rStyle w:val="libFootnotenumChar"/>
          <w:rtl/>
        </w:rPr>
        <w:t>)</w:t>
      </w:r>
    </w:p>
    <w:p w:rsidR="00D92F94" w:rsidRDefault="00D92F94" w:rsidP="00D92F94">
      <w:pPr>
        <w:pStyle w:val="libNormal"/>
        <w:rPr>
          <w:rtl/>
          <w:lang w:bidi="fa-IR"/>
        </w:rPr>
      </w:pPr>
      <w:r w:rsidRPr="00D92F94">
        <w:rPr>
          <w:rtl/>
          <w:lang w:bidi="fa-IR"/>
        </w:rPr>
        <w:t>يعنى</w:t>
      </w:r>
      <w:r w:rsidR="00132F7E">
        <w:rPr>
          <w:rtl/>
          <w:lang w:bidi="fa-IR"/>
        </w:rPr>
        <w:t>:</w:t>
      </w:r>
      <w:r w:rsidRPr="00D92F94">
        <w:rPr>
          <w:rtl/>
          <w:lang w:bidi="fa-IR"/>
        </w:rPr>
        <w:t xml:space="preserve"> هنگامى كه او قيام كند به هر كدام از شما پيروان خاندان پيامبر، توانايى و بينش و اقتدار چهل قهرمان ميدان جهاد اعطا مى گردد و دلهايتان بسان قطعات آهنى مى شود كه اگر بوسيله آنها به كوهها كوبيده شود، متلاشى مى گردند. شمايان در عصر او، تدبيرگر امور و بر پا دارنده زمين و زمان و خزانه دار آن</w:t>
      </w:r>
      <w:r w:rsidR="00132F7E">
        <w:rPr>
          <w:rtl/>
          <w:lang w:bidi="fa-IR"/>
        </w:rPr>
        <w:t>،</w:t>
      </w:r>
      <w:r w:rsidRPr="00D92F94">
        <w:rPr>
          <w:rtl/>
          <w:lang w:bidi="fa-IR"/>
        </w:rPr>
        <w:t xml:space="preserve"> خواهيد بود.</w:t>
      </w:r>
    </w:p>
    <w:p w:rsidR="00A1776A" w:rsidRPr="00D92F94" w:rsidRDefault="00A1776A" w:rsidP="00D92F94">
      <w:pPr>
        <w:pStyle w:val="libNormal"/>
        <w:rPr>
          <w:lang w:bidi="fa-IR"/>
        </w:rPr>
      </w:pPr>
      <w:r>
        <w:rPr>
          <w:rtl/>
          <w:lang w:bidi="fa-IR"/>
        </w:rPr>
        <w:br w:type="page"/>
      </w:r>
    </w:p>
    <w:p w:rsidR="00D92F94" w:rsidRDefault="00D92F94" w:rsidP="00A1776A">
      <w:pPr>
        <w:pStyle w:val="Heading2"/>
        <w:rPr>
          <w:rtl/>
          <w:lang w:bidi="fa-IR"/>
        </w:rPr>
      </w:pPr>
      <w:bookmarkStart w:id="183" w:name="_Toc479759354"/>
      <w:r w:rsidRPr="00D92F94">
        <w:rPr>
          <w:rtl/>
          <w:lang w:bidi="fa-IR"/>
        </w:rPr>
        <w:t>شرحى بر اين روايات</w:t>
      </w:r>
      <w:bookmarkEnd w:id="183"/>
    </w:p>
    <w:p w:rsidR="00D92F94" w:rsidRPr="00D92F94" w:rsidRDefault="00D92F94" w:rsidP="00D92F94">
      <w:pPr>
        <w:pStyle w:val="libNormal"/>
        <w:rPr>
          <w:lang w:bidi="fa-IR"/>
        </w:rPr>
      </w:pPr>
      <w:r w:rsidRPr="00D92F94">
        <w:rPr>
          <w:rtl/>
          <w:lang w:bidi="fa-IR"/>
        </w:rPr>
        <w:t>واقعيت اين است كه مذهب شيعه در همه اصول</w:t>
      </w:r>
      <w:r w:rsidR="00132F7E">
        <w:rPr>
          <w:rtl/>
          <w:lang w:bidi="fa-IR"/>
        </w:rPr>
        <w:t>،</w:t>
      </w:r>
      <w:r w:rsidRPr="00D92F94">
        <w:rPr>
          <w:rtl/>
          <w:lang w:bidi="fa-IR"/>
        </w:rPr>
        <w:t xml:space="preserve"> پايه ها، تعاليم و مفاهيم خود، مذهب استقلال</w:t>
      </w:r>
      <w:r w:rsidR="00132F7E">
        <w:rPr>
          <w:rtl/>
          <w:lang w:bidi="fa-IR"/>
        </w:rPr>
        <w:t>،</w:t>
      </w:r>
      <w:r w:rsidRPr="00D92F94">
        <w:rPr>
          <w:rtl/>
          <w:lang w:bidi="fa-IR"/>
        </w:rPr>
        <w:t xml:space="preserve"> جديت</w:t>
      </w:r>
      <w:r w:rsidR="00132F7E">
        <w:rPr>
          <w:rtl/>
          <w:lang w:bidi="fa-IR"/>
        </w:rPr>
        <w:t>،</w:t>
      </w:r>
      <w:r w:rsidRPr="00D92F94">
        <w:rPr>
          <w:rtl/>
          <w:lang w:bidi="fa-IR"/>
        </w:rPr>
        <w:t xml:space="preserve"> تلاش</w:t>
      </w:r>
      <w:r w:rsidR="00132F7E">
        <w:rPr>
          <w:rtl/>
          <w:lang w:bidi="fa-IR"/>
        </w:rPr>
        <w:t>،</w:t>
      </w:r>
      <w:r w:rsidRPr="00D92F94">
        <w:rPr>
          <w:rtl/>
          <w:lang w:bidi="fa-IR"/>
        </w:rPr>
        <w:t xml:space="preserve"> فداكارى</w:t>
      </w:r>
      <w:r w:rsidR="00132F7E">
        <w:rPr>
          <w:rtl/>
          <w:lang w:bidi="fa-IR"/>
        </w:rPr>
        <w:t>،</w:t>
      </w:r>
      <w:r w:rsidRPr="00D92F94">
        <w:rPr>
          <w:rtl/>
          <w:lang w:bidi="fa-IR"/>
        </w:rPr>
        <w:t xml:space="preserve"> نشاط و كوشش در ميدان عمل</w:t>
      </w:r>
      <w:r w:rsidR="00132F7E">
        <w:rPr>
          <w:rtl/>
          <w:lang w:bidi="fa-IR"/>
        </w:rPr>
        <w:t>،</w:t>
      </w:r>
      <w:r w:rsidRPr="00D92F94">
        <w:rPr>
          <w:rtl/>
          <w:lang w:bidi="fa-IR"/>
        </w:rPr>
        <w:t xml:space="preserve"> در گسترده ترين شكل و حدود است</w:t>
      </w:r>
      <w:r w:rsidR="00132F7E">
        <w:rPr>
          <w:rtl/>
          <w:lang w:bidi="fa-IR"/>
        </w:rPr>
        <w:t>.</w:t>
      </w:r>
      <w:r w:rsidRPr="00D92F94">
        <w:rPr>
          <w:rtl/>
          <w:lang w:bidi="fa-IR"/>
        </w:rPr>
        <w:t xml:space="preserve"> و غناى فرهنگى و علمى و فكرى آن به گونه اى وصف ناپذير است كه آن را از ديگر مذاهب امتياز مى بخشد.</w:t>
      </w:r>
    </w:p>
    <w:p w:rsidR="00D92F94" w:rsidRPr="00D92F94" w:rsidRDefault="00D92F94" w:rsidP="00D92F94">
      <w:pPr>
        <w:pStyle w:val="libNormal"/>
        <w:rPr>
          <w:lang w:bidi="fa-IR"/>
        </w:rPr>
      </w:pPr>
      <w:r w:rsidRPr="00D92F94">
        <w:rPr>
          <w:rtl/>
          <w:lang w:bidi="fa-IR"/>
        </w:rPr>
        <w:t>اين مذهب</w:t>
      </w:r>
      <w:r w:rsidR="00132F7E">
        <w:rPr>
          <w:rtl/>
          <w:lang w:bidi="fa-IR"/>
        </w:rPr>
        <w:t>،</w:t>
      </w:r>
      <w:r w:rsidRPr="00D92F94">
        <w:rPr>
          <w:rtl/>
          <w:lang w:bidi="fa-IR"/>
        </w:rPr>
        <w:t xml:space="preserve"> اگر براستى آنگونه كه مى بايد شناخته شود و مورد عمل قرار گيرد، بى ترديد ثمرات مثبت آن در بالاترين مرحله و شگفت انگيزترين چهره ها در كران تا كران جامعه</w:t>
      </w:r>
      <w:r w:rsidR="00132F7E">
        <w:rPr>
          <w:rtl/>
          <w:lang w:bidi="fa-IR"/>
        </w:rPr>
        <w:t>،</w:t>
      </w:r>
      <w:r w:rsidRPr="00D92F94">
        <w:rPr>
          <w:rtl/>
          <w:lang w:bidi="fa-IR"/>
        </w:rPr>
        <w:t xml:space="preserve"> جلوه گر مى گردد. ولى با دريغ و تاءسف بسيار بايد اعلان كرد كه اين مواهب و تواناييها و كارآييها و استعدادهايى كه شيعه در همه قرون و اعصار از آن بهره ور بوده</w:t>
      </w:r>
      <w:r w:rsidR="00132F7E">
        <w:rPr>
          <w:rtl/>
          <w:lang w:bidi="fa-IR"/>
        </w:rPr>
        <w:t>،</w:t>
      </w:r>
      <w:r w:rsidRPr="00D92F94">
        <w:rPr>
          <w:rtl/>
          <w:lang w:bidi="fa-IR"/>
        </w:rPr>
        <w:t xml:space="preserve"> همواره با وحشيانه ترين سركوب نه تنها كنار گذاشته شده و پايمال گشته</w:t>
      </w:r>
      <w:r w:rsidR="00132F7E">
        <w:rPr>
          <w:rtl/>
          <w:lang w:bidi="fa-IR"/>
        </w:rPr>
        <w:t>،</w:t>
      </w:r>
      <w:r w:rsidRPr="00D92F94">
        <w:rPr>
          <w:rtl/>
          <w:lang w:bidi="fa-IR"/>
        </w:rPr>
        <w:t xml:space="preserve"> بلكه زير فشار استبداد و اختناق</w:t>
      </w:r>
      <w:r w:rsidR="00132F7E">
        <w:rPr>
          <w:rtl/>
          <w:lang w:bidi="fa-IR"/>
        </w:rPr>
        <w:t>،</w:t>
      </w:r>
      <w:r w:rsidRPr="00D92F94">
        <w:rPr>
          <w:rtl/>
          <w:lang w:bidi="fa-IR"/>
        </w:rPr>
        <w:t xml:space="preserve"> منجمد گرديده و هرگز ميدان مساعدى براى شكوفايى و شرايط درستى براى ظهور و بروز نيافته است</w:t>
      </w:r>
      <w:r w:rsidR="00132F7E">
        <w:rPr>
          <w:rtl/>
          <w:lang w:bidi="fa-IR"/>
        </w:rPr>
        <w:t>.</w:t>
      </w:r>
    </w:p>
    <w:p w:rsidR="00D92F94" w:rsidRPr="00D92F94" w:rsidRDefault="00D92F94" w:rsidP="00D92F94">
      <w:pPr>
        <w:pStyle w:val="libNormal"/>
        <w:rPr>
          <w:lang w:bidi="fa-IR"/>
        </w:rPr>
      </w:pPr>
      <w:r w:rsidRPr="00D92F94">
        <w:rPr>
          <w:rtl/>
          <w:lang w:bidi="fa-IR"/>
        </w:rPr>
        <w:t>اما در هنگامه ظهور و پس از آن</w:t>
      </w:r>
      <w:r w:rsidR="00132F7E">
        <w:rPr>
          <w:rtl/>
          <w:lang w:bidi="fa-IR"/>
        </w:rPr>
        <w:t>،</w:t>
      </w:r>
      <w:r w:rsidRPr="00D92F94">
        <w:rPr>
          <w:rtl/>
          <w:lang w:bidi="fa-IR"/>
        </w:rPr>
        <w:t xml:space="preserve"> اين مواهب آشكار و اين استعدادها و كارآييها رشد مى كند و تلاش و كوششها زنده مى گردد و ابتكارها و ابداعها يكى پس از ديگرى ولادت مى يابد.</w:t>
      </w:r>
    </w:p>
    <w:p w:rsidR="00D92F94" w:rsidRPr="00D92F94" w:rsidRDefault="00D92F94" w:rsidP="00D92F94">
      <w:pPr>
        <w:pStyle w:val="libNormal"/>
        <w:rPr>
          <w:lang w:bidi="fa-IR"/>
        </w:rPr>
      </w:pPr>
      <w:r w:rsidRPr="00D92F94">
        <w:rPr>
          <w:rtl/>
          <w:lang w:bidi="fa-IR"/>
        </w:rPr>
        <w:t xml:space="preserve">از اين رو، شگفتى ندارد كه شيعيان در عصر حاكميت امام مهدى </w:t>
      </w:r>
      <w:r w:rsidR="004155EF" w:rsidRPr="004155EF">
        <w:rPr>
          <w:rStyle w:val="libAlaemChar"/>
          <w:rtl/>
        </w:rPr>
        <w:t>عليه‌السلام</w:t>
      </w:r>
      <w:r w:rsidRPr="00D92F94">
        <w:rPr>
          <w:rtl/>
          <w:lang w:bidi="fa-IR"/>
        </w:rPr>
        <w:t xml:space="preserve"> پرشهامت ترينهاى روزگار گردند. چرا كه شجاعت آنان تحت رهبرى پيشواى تحول آفرين و پيشتازى كه مى خواهد ريشه هاى ستم و تباهى را، يكسره از بيخ و بن بركنده و عدالت</w:t>
      </w:r>
      <w:r w:rsidR="00132F7E">
        <w:rPr>
          <w:rtl/>
          <w:lang w:bidi="fa-IR"/>
        </w:rPr>
        <w:t>،</w:t>
      </w:r>
      <w:r w:rsidRPr="00D92F94">
        <w:rPr>
          <w:rtl/>
          <w:lang w:bidi="fa-IR"/>
        </w:rPr>
        <w:t xml:space="preserve"> فضيلت</w:t>
      </w:r>
      <w:r w:rsidR="00132F7E">
        <w:rPr>
          <w:rtl/>
          <w:lang w:bidi="fa-IR"/>
        </w:rPr>
        <w:t>،</w:t>
      </w:r>
      <w:r w:rsidRPr="00D92F94">
        <w:rPr>
          <w:rtl/>
          <w:lang w:bidi="fa-IR"/>
        </w:rPr>
        <w:t xml:space="preserve"> نيك بختى و امنيت را در سراسر گيتى گسترش بخشد، بدانان باز مى گردد.</w:t>
      </w:r>
    </w:p>
    <w:p w:rsidR="00D92F94" w:rsidRPr="00D92F94" w:rsidRDefault="00D92F94" w:rsidP="00D92F94">
      <w:pPr>
        <w:pStyle w:val="libNormal"/>
        <w:rPr>
          <w:lang w:bidi="fa-IR"/>
        </w:rPr>
      </w:pPr>
      <w:r w:rsidRPr="00D92F94">
        <w:rPr>
          <w:rtl/>
          <w:lang w:bidi="fa-IR"/>
        </w:rPr>
        <w:t>و اينجاست كه شيعه در شهامت</w:t>
      </w:r>
      <w:r w:rsidR="00132F7E">
        <w:rPr>
          <w:rtl/>
          <w:lang w:bidi="fa-IR"/>
        </w:rPr>
        <w:t>،</w:t>
      </w:r>
      <w:r w:rsidRPr="00D92F94">
        <w:rPr>
          <w:rtl/>
          <w:lang w:bidi="fa-IR"/>
        </w:rPr>
        <w:t xml:space="preserve"> شجاعت</w:t>
      </w:r>
      <w:r w:rsidR="00132F7E">
        <w:rPr>
          <w:rtl/>
          <w:lang w:bidi="fa-IR"/>
        </w:rPr>
        <w:t>،</w:t>
      </w:r>
      <w:r w:rsidRPr="00D92F94">
        <w:rPr>
          <w:rtl/>
          <w:lang w:bidi="fa-IR"/>
        </w:rPr>
        <w:t xml:space="preserve"> جسارت و قوت قلب</w:t>
      </w:r>
      <w:r w:rsidR="00132F7E">
        <w:rPr>
          <w:rtl/>
          <w:lang w:bidi="fa-IR"/>
        </w:rPr>
        <w:t>،</w:t>
      </w:r>
      <w:r w:rsidRPr="00D92F94">
        <w:rPr>
          <w:rtl/>
          <w:lang w:bidi="fa-IR"/>
        </w:rPr>
        <w:t xml:space="preserve"> از شير، پرشهامت تر مى گردد. و توان و اقتدار روحى و روانى اش در عضلات و سازمان جسم او اثر مى گذارد. و </w:t>
      </w:r>
      <w:r w:rsidRPr="00D92F94">
        <w:rPr>
          <w:rtl/>
          <w:lang w:bidi="fa-IR"/>
        </w:rPr>
        <w:lastRenderedPageBreak/>
        <w:t>آنگاه است كه دشمن حق ستيز و ستمكار خويش</w:t>
      </w:r>
      <w:r w:rsidR="00BB1669">
        <w:rPr>
          <w:rtl/>
          <w:lang w:bidi="fa-IR"/>
        </w:rPr>
        <w:t xml:space="preserve"> </w:t>
      </w:r>
      <w:r w:rsidRPr="00D92F94">
        <w:rPr>
          <w:rtl/>
          <w:lang w:bidi="fa-IR"/>
        </w:rPr>
        <w:t>را با مشت و لگد نابود مى سازد. همانگونه كه ديگر قهرمانان توحيد، گاه ناگريز مى شدند كه با يك مشت</w:t>
      </w:r>
      <w:r w:rsidR="00132F7E">
        <w:rPr>
          <w:rtl/>
          <w:lang w:bidi="fa-IR"/>
        </w:rPr>
        <w:t>،</w:t>
      </w:r>
      <w:r w:rsidRPr="00D92F94">
        <w:rPr>
          <w:rtl/>
          <w:lang w:bidi="fa-IR"/>
        </w:rPr>
        <w:t xml:space="preserve"> كار بيدادگر و شرارت پيشه اى را يكسره كنند: (... فوكزه موسى فقضى عليه</w:t>
      </w:r>
      <w:r w:rsidR="00132F7E">
        <w:rPr>
          <w:rtl/>
          <w:lang w:bidi="fa-IR"/>
        </w:rPr>
        <w:t>.</w:t>
      </w:r>
      <w:r w:rsidR="0046049D">
        <w:rPr>
          <w:rtl/>
          <w:lang w:bidi="fa-IR"/>
        </w:rPr>
        <w:t>)</w:t>
      </w:r>
      <w:r w:rsidR="00A1776A">
        <w:rPr>
          <w:rFonts w:hint="cs"/>
          <w:rtl/>
          <w:lang w:bidi="fa-IR"/>
        </w:rPr>
        <w:t xml:space="preserve"> </w:t>
      </w:r>
      <w:r w:rsidRPr="00150594">
        <w:rPr>
          <w:rStyle w:val="libFootnotenumChar"/>
          <w:rtl/>
        </w:rPr>
        <w:t>(</w:t>
      </w:r>
      <w:r w:rsidR="00150594" w:rsidRPr="00150594">
        <w:rPr>
          <w:rStyle w:val="libFootnotenumChar"/>
          <w:rtl/>
          <w:lang w:bidi="fa-IR"/>
        </w:rPr>
        <w:t>722</w:t>
      </w:r>
      <w:r w:rsidRPr="00150594">
        <w:rPr>
          <w:rStyle w:val="libFootnotenumChar"/>
          <w:rtl/>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عناصر ناتوان از شيعيان نيز، چه ناتوان از نظر جسم و چه روح</w:t>
      </w:r>
      <w:r w:rsidR="00132F7E">
        <w:rPr>
          <w:rtl/>
          <w:lang w:bidi="fa-IR"/>
        </w:rPr>
        <w:t>،</w:t>
      </w:r>
      <w:r w:rsidRPr="00D92F94">
        <w:rPr>
          <w:rtl/>
          <w:lang w:bidi="fa-IR"/>
        </w:rPr>
        <w:t xml:space="preserve"> در آن شرايط رشد دهنده و تعالى بخش</w:t>
      </w:r>
      <w:r w:rsidR="00132F7E">
        <w:rPr>
          <w:rtl/>
          <w:lang w:bidi="fa-IR"/>
        </w:rPr>
        <w:t>،</w:t>
      </w:r>
      <w:r w:rsidRPr="00D92F94">
        <w:rPr>
          <w:rtl/>
          <w:lang w:bidi="fa-IR"/>
        </w:rPr>
        <w:t xml:space="preserve"> همه ضعفها و ناتوانيهايشان به سرعت و قدرت به توانايى</w:t>
      </w:r>
      <w:r w:rsidR="00132F7E">
        <w:rPr>
          <w:rtl/>
          <w:lang w:bidi="fa-IR"/>
        </w:rPr>
        <w:t>،</w:t>
      </w:r>
      <w:r w:rsidRPr="00D92F94">
        <w:rPr>
          <w:rtl/>
          <w:lang w:bidi="fa-IR"/>
        </w:rPr>
        <w:t xml:space="preserve"> دلاورى</w:t>
      </w:r>
      <w:r w:rsidR="00132F7E">
        <w:rPr>
          <w:rtl/>
          <w:lang w:bidi="fa-IR"/>
        </w:rPr>
        <w:t>،</w:t>
      </w:r>
      <w:r w:rsidRPr="00D92F94">
        <w:rPr>
          <w:rtl/>
          <w:lang w:bidi="fa-IR"/>
        </w:rPr>
        <w:t xml:space="preserve"> قهرمانى و اقتدار، تبديل مى گردد و همه بيماريهايشان از بين مى رود و از سلامت و صحت جسم و روان برخوردار مى شوند.</w:t>
      </w:r>
    </w:p>
    <w:p w:rsidR="00D92F94" w:rsidRPr="00D92F94" w:rsidRDefault="00D92F94" w:rsidP="00D92F94">
      <w:pPr>
        <w:pStyle w:val="libNormal"/>
        <w:rPr>
          <w:lang w:bidi="fa-IR"/>
        </w:rPr>
      </w:pPr>
      <w:r w:rsidRPr="00D92F94">
        <w:rPr>
          <w:rtl/>
          <w:lang w:bidi="fa-IR"/>
        </w:rPr>
        <w:t xml:space="preserve">در مورد روايتى كه مى فرمايد: (امام مهدى </w:t>
      </w:r>
      <w:r w:rsidR="004155EF" w:rsidRPr="004155EF">
        <w:rPr>
          <w:rStyle w:val="libAlaemChar"/>
          <w:rtl/>
        </w:rPr>
        <w:t>عليه‌السلام</w:t>
      </w:r>
      <w:r w:rsidRPr="00D92F94">
        <w:rPr>
          <w:rtl/>
          <w:lang w:bidi="fa-IR"/>
        </w:rPr>
        <w:t xml:space="preserve"> دست توانمندش را بر سر بندگان قرار مى دهد و به بركت آن</w:t>
      </w:r>
      <w:r w:rsidR="00132F7E">
        <w:rPr>
          <w:rtl/>
          <w:lang w:bidi="fa-IR"/>
        </w:rPr>
        <w:t>،</w:t>
      </w:r>
      <w:r w:rsidRPr="00D92F94">
        <w:rPr>
          <w:rtl/>
          <w:lang w:bidi="fa-IR"/>
        </w:rPr>
        <w:t xml:space="preserve"> انديشه ها و عقلها به كمال مى رسد....</w:t>
      </w:r>
      <w:r w:rsidR="0046049D">
        <w:rPr>
          <w:rtl/>
          <w:lang w:bidi="fa-IR"/>
        </w:rPr>
        <w:t>)</w:t>
      </w:r>
      <w:r w:rsidRPr="00D92F94">
        <w:rPr>
          <w:rtl/>
          <w:lang w:bidi="fa-IR"/>
        </w:rPr>
        <w:t xml:space="preserve"> دو احتمال است</w:t>
      </w:r>
      <w:r w:rsidR="00132F7E">
        <w:rPr>
          <w:rtl/>
          <w:lang w:bidi="fa-IR"/>
        </w:rPr>
        <w:t>:</w:t>
      </w:r>
    </w:p>
    <w:p w:rsidR="00D92F94" w:rsidRPr="00D92F94" w:rsidRDefault="00150594" w:rsidP="00D92F94">
      <w:pPr>
        <w:pStyle w:val="libNormal"/>
        <w:rPr>
          <w:lang w:bidi="fa-IR"/>
        </w:rPr>
      </w:pPr>
      <w:r>
        <w:rPr>
          <w:rtl/>
          <w:lang w:bidi="fa-IR"/>
        </w:rPr>
        <w:t>1</w:t>
      </w:r>
      <w:r w:rsidR="00D92F94" w:rsidRPr="00D92F94">
        <w:rPr>
          <w:rtl/>
          <w:lang w:bidi="fa-IR"/>
        </w:rPr>
        <w:t xml:space="preserve"> - نخست اينكه</w:t>
      </w:r>
      <w:r w:rsidR="00132F7E">
        <w:rPr>
          <w:rtl/>
          <w:lang w:bidi="fa-IR"/>
        </w:rPr>
        <w:t>:</w:t>
      </w:r>
      <w:r w:rsidR="00D92F94" w:rsidRPr="00D92F94">
        <w:rPr>
          <w:rtl/>
          <w:lang w:bidi="fa-IR"/>
        </w:rPr>
        <w:t xml:space="preserve"> سخن حقيقى باشد و بدين معنا كه آن حضرت پس از ظهور، دست شفابخش امامت را بر سر هر كس كه اراده فرمود بگذارد و آنگاه هم به بركت او، خرد آن فرد، كامل و انديشه او از راه اعجاز، رشد كند و به عاليترين مدارج كمال و جمال معنوى و روحى اوج گيرد.</w:t>
      </w:r>
    </w:p>
    <w:p w:rsidR="00D92F94" w:rsidRPr="00D92F94" w:rsidRDefault="00150594" w:rsidP="00D92F94">
      <w:pPr>
        <w:pStyle w:val="libNormal"/>
        <w:rPr>
          <w:lang w:bidi="fa-IR"/>
        </w:rPr>
      </w:pPr>
      <w:r>
        <w:rPr>
          <w:rtl/>
          <w:lang w:bidi="fa-IR"/>
        </w:rPr>
        <w:t>2</w:t>
      </w:r>
      <w:r w:rsidR="00D92F94" w:rsidRPr="00D92F94">
        <w:rPr>
          <w:rtl/>
          <w:lang w:bidi="fa-IR"/>
        </w:rPr>
        <w:t xml:space="preserve"> - دوم اينكه</w:t>
      </w:r>
      <w:r w:rsidR="00132F7E">
        <w:rPr>
          <w:rtl/>
          <w:lang w:bidi="fa-IR"/>
        </w:rPr>
        <w:t>:</w:t>
      </w:r>
      <w:r w:rsidR="00D92F94" w:rsidRPr="00D92F94">
        <w:rPr>
          <w:rtl/>
          <w:lang w:bidi="fa-IR"/>
        </w:rPr>
        <w:t xml:space="preserve"> اين جمله</w:t>
      </w:r>
      <w:r w:rsidR="00132F7E">
        <w:rPr>
          <w:rtl/>
          <w:lang w:bidi="fa-IR"/>
        </w:rPr>
        <w:t>،</w:t>
      </w:r>
      <w:r w:rsidR="00D92F94" w:rsidRPr="00D92F94">
        <w:rPr>
          <w:rtl/>
          <w:lang w:bidi="fa-IR"/>
        </w:rPr>
        <w:t xml:space="preserve"> رمز و رازى باشد كه بيانگر تصرف آن حجت خدا را در انديشه هاى مردم است</w:t>
      </w:r>
      <w:r w:rsidR="00132F7E">
        <w:rPr>
          <w:rtl/>
          <w:lang w:bidi="fa-IR"/>
        </w:rPr>
        <w:t>.</w:t>
      </w:r>
      <w:r w:rsidR="00D92F94" w:rsidRPr="00D92F94">
        <w:rPr>
          <w:rtl/>
          <w:lang w:bidi="fa-IR"/>
        </w:rPr>
        <w:t xml:space="preserve"> چنانكه گويى به شستشوى مغزى پرداخته و همه بافته هاى ذلت بار و اثرات سوء فشارها، اختناقها، سادگيها و ناتوانيها را بكلى پاك و پاكيزه بشويد و دور بريزد و آنگاه با افشاندن بذر دانش و بينش</w:t>
      </w:r>
      <w:r w:rsidR="00132F7E">
        <w:rPr>
          <w:rtl/>
          <w:lang w:bidi="fa-IR"/>
        </w:rPr>
        <w:t>،</w:t>
      </w:r>
      <w:r w:rsidR="00D92F94" w:rsidRPr="00D92F94">
        <w:rPr>
          <w:rtl/>
          <w:lang w:bidi="fa-IR"/>
        </w:rPr>
        <w:t xml:space="preserve"> نصايح حكيمانه و پند و اندرزهاى رسا و دانشهاى مفيد و ارزشهاى والاى عقيدتى و اخلاقى و... خواسته خويش را كه كمال عقلها و انديشه ها در شيعيان است</w:t>
      </w:r>
      <w:r w:rsidR="00132F7E">
        <w:rPr>
          <w:rtl/>
          <w:lang w:bidi="fa-IR"/>
        </w:rPr>
        <w:t>،</w:t>
      </w:r>
      <w:r w:rsidR="00D92F94" w:rsidRPr="00D92F94">
        <w:rPr>
          <w:rtl/>
          <w:lang w:bidi="fa-IR"/>
        </w:rPr>
        <w:t xml:space="preserve"> تحقق بخشد.</w:t>
      </w:r>
    </w:p>
    <w:p w:rsidR="00D92F94" w:rsidRPr="00D92F94" w:rsidRDefault="00D92F94" w:rsidP="00D92F94">
      <w:pPr>
        <w:pStyle w:val="libNormal"/>
        <w:rPr>
          <w:lang w:bidi="fa-IR"/>
        </w:rPr>
      </w:pPr>
      <w:r w:rsidRPr="00D92F94">
        <w:rPr>
          <w:rtl/>
          <w:lang w:bidi="fa-IR"/>
        </w:rPr>
        <w:t>به هر حال</w:t>
      </w:r>
      <w:r w:rsidR="00132F7E">
        <w:rPr>
          <w:rtl/>
          <w:lang w:bidi="fa-IR"/>
        </w:rPr>
        <w:t>،</w:t>
      </w:r>
      <w:r w:rsidRPr="00D92F94">
        <w:rPr>
          <w:rtl/>
          <w:lang w:bidi="fa-IR"/>
        </w:rPr>
        <w:t xml:space="preserve"> جامه تشيع در عصر ظهور در ابعاد فكرى و عقيدتى و فرهنگى</w:t>
      </w:r>
      <w:r w:rsidR="00132F7E">
        <w:rPr>
          <w:rtl/>
          <w:lang w:bidi="fa-IR"/>
        </w:rPr>
        <w:t>.</w:t>
      </w:r>
      <w:r w:rsidRPr="00D92F94">
        <w:rPr>
          <w:rtl/>
          <w:lang w:bidi="fa-IR"/>
        </w:rPr>
        <w:t>.. به تبلور بى نظيرى مفتخر خواهد شد.</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w:t>
      </w:r>
    </w:p>
    <w:p w:rsidR="00D92F94" w:rsidRPr="00D92F94" w:rsidRDefault="00C17F8E" w:rsidP="00D92F94">
      <w:pPr>
        <w:pStyle w:val="libNormal"/>
        <w:rPr>
          <w:lang w:bidi="fa-IR"/>
        </w:rPr>
      </w:pPr>
      <w:r>
        <w:rPr>
          <w:rFonts w:hint="cs"/>
          <w:rtl/>
          <w:lang w:bidi="fa-IR"/>
        </w:rPr>
        <w:lastRenderedPageBreak/>
        <w:t>«</w:t>
      </w:r>
      <w:r w:rsidR="00D92F94" w:rsidRPr="00C17F8E">
        <w:rPr>
          <w:rStyle w:val="libHadeesChar"/>
          <w:rtl/>
        </w:rPr>
        <w:t>ان قائمنا اذا قام مدالله لشيعتنا فى اءسماعهم و اءبصارهم</w:t>
      </w:r>
      <w:r w:rsidR="00132F7E" w:rsidRPr="00C17F8E">
        <w:rPr>
          <w:rStyle w:val="libHadeesChar"/>
          <w:rtl/>
        </w:rPr>
        <w:t>،</w:t>
      </w:r>
      <w:r w:rsidR="00D92F94" w:rsidRPr="00C17F8E">
        <w:rPr>
          <w:rStyle w:val="libHadeesChar"/>
          <w:rtl/>
        </w:rPr>
        <w:t xml:space="preserve"> حتى لايكون بينهم و بين القائم بريد يكلمهم فيسمعون و ينظرون اليه و هو فى مكانه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723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هنگامى كه قائم ما قيام كند، خداوند در دستگاه شنوايى و بينايى شيعيان ما، گستردگى و كشش ويژه اى مى بخشد تا ميان آنان و مهدى ما واسطه و نامه رسان يا فاصله اى نباشد.</w:t>
      </w:r>
    </w:p>
    <w:p w:rsidR="00D92F94" w:rsidRPr="00D92F94" w:rsidRDefault="00D92F94" w:rsidP="00D92F94">
      <w:pPr>
        <w:pStyle w:val="libNormal"/>
        <w:rPr>
          <w:lang w:bidi="fa-IR"/>
        </w:rPr>
      </w:pPr>
      <w:r w:rsidRPr="00D92F94">
        <w:rPr>
          <w:rtl/>
          <w:lang w:bidi="fa-IR"/>
        </w:rPr>
        <w:t>از اين رو آن حضرت با آنان سخن مى گويد و سخنانش را همگى مى شنوند و در حاليكه او در اقامتگاه خويش</w:t>
      </w:r>
      <w:r w:rsidR="00BB1669">
        <w:rPr>
          <w:rtl/>
          <w:lang w:bidi="fa-IR"/>
        </w:rPr>
        <w:t xml:space="preserve"> </w:t>
      </w:r>
      <w:r w:rsidRPr="00D92F94">
        <w:rPr>
          <w:rtl/>
          <w:lang w:bidi="fa-IR"/>
        </w:rPr>
        <w:t>است</w:t>
      </w:r>
      <w:r w:rsidR="00132F7E">
        <w:rPr>
          <w:rtl/>
          <w:lang w:bidi="fa-IR"/>
        </w:rPr>
        <w:t>،</w:t>
      </w:r>
      <w:r w:rsidRPr="00D92F94">
        <w:rPr>
          <w:rtl/>
          <w:lang w:bidi="fa-IR"/>
        </w:rPr>
        <w:t xml:space="preserve"> جمال دل آراى او را مى نگرند و مى بينند و سخنان روحبخشش را مى شنوند.</w:t>
      </w:r>
    </w:p>
    <w:p w:rsidR="00D92F94" w:rsidRPr="00D92F94" w:rsidRDefault="00D92F94" w:rsidP="00D92F94">
      <w:pPr>
        <w:pStyle w:val="libNormal"/>
        <w:rPr>
          <w:lang w:bidi="fa-IR"/>
        </w:rPr>
      </w:pPr>
      <w:r w:rsidRPr="00D92F94">
        <w:rPr>
          <w:rtl/>
          <w:lang w:bidi="fa-IR"/>
        </w:rPr>
        <w:t>و نيز فرمود:</w:t>
      </w:r>
    </w:p>
    <w:p w:rsidR="00D92F94" w:rsidRPr="00D92F94" w:rsidRDefault="00C17F8E" w:rsidP="00C17F8E">
      <w:pPr>
        <w:pStyle w:val="libNormal"/>
        <w:rPr>
          <w:lang w:bidi="fa-IR"/>
        </w:rPr>
      </w:pPr>
      <w:r>
        <w:rPr>
          <w:rFonts w:hint="cs"/>
          <w:rtl/>
          <w:lang w:bidi="fa-IR"/>
        </w:rPr>
        <w:t>«</w:t>
      </w:r>
      <w:r w:rsidR="00D92F94" w:rsidRPr="00C17F8E">
        <w:rPr>
          <w:rStyle w:val="libHadeesChar"/>
          <w:rtl/>
        </w:rPr>
        <w:t xml:space="preserve">ان المؤمن فى زمان القائم و هو بالمشرق ليرى اخاه الذى فى المغرب و كذا الذى فى المغرب يرى </w:t>
      </w:r>
      <w:r>
        <w:rPr>
          <w:rStyle w:val="libHadeesChar"/>
          <w:rFonts w:hint="cs"/>
          <w:rtl/>
        </w:rPr>
        <w:t>أ</w:t>
      </w:r>
      <w:r w:rsidR="00D92F94" w:rsidRPr="00C17F8E">
        <w:rPr>
          <w:rStyle w:val="libHadeesChar"/>
          <w:rtl/>
        </w:rPr>
        <w:t>خاه الذى بالمشرق</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724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مؤ من در عصر قائم در حاليكه در مشرق است</w:t>
      </w:r>
      <w:r w:rsidR="00132F7E">
        <w:rPr>
          <w:rtl/>
          <w:lang w:bidi="fa-IR"/>
        </w:rPr>
        <w:t>،</w:t>
      </w:r>
      <w:r w:rsidRPr="00D92F94">
        <w:rPr>
          <w:rtl/>
          <w:lang w:bidi="fa-IR"/>
        </w:rPr>
        <w:t xml:space="preserve"> برادر خويش را كه در مغرب است مى بيند و همانگونه آنكه در مغرب است برادر مؤ من خويش را در مشرق مى بيند.</w:t>
      </w:r>
    </w:p>
    <w:p w:rsidR="00D92F94" w:rsidRPr="00D92F94" w:rsidRDefault="00D92F94" w:rsidP="00D92F94">
      <w:pPr>
        <w:pStyle w:val="libNormal"/>
        <w:rPr>
          <w:lang w:bidi="fa-IR"/>
        </w:rPr>
      </w:pPr>
      <w:r w:rsidRPr="00D92F94">
        <w:rPr>
          <w:rtl/>
          <w:lang w:bidi="fa-IR"/>
        </w:rPr>
        <w:t xml:space="preserve">اين دو روايت را در روزگار ما به ظاهر مى توان به دستگاه تلويزيون انطباق داد. از اين رو مى توان اظهار نظر كرد كه امام عصر </w:t>
      </w:r>
      <w:r w:rsidR="004155EF" w:rsidRPr="004155EF">
        <w:rPr>
          <w:rStyle w:val="libAlaemChar"/>
          <w:rtl/>
        </w:rPr>
        <w:t>عليه‌السلام</w:t>
      </w:r>
      <w:r w:rsidRPr="00D92F94">
        <w:rPr>
          <w:rtl/>
          <w:lang w:bidi="fa-IR"/>
        </w:rPr>
        <w:t xml:space="preserve"> بر صفحه تلويزيون ظاهر مى گردد تا بدان وسيله</w:t>
      </w:r>
      <w:r w:rsidR="00132F7E">
        <w:rPr>
          <w:rtl/>
          <w:lang w:bidi="fa-IR"/>
        </w:rPr>
        <w:t>،</w:t>
      </w:r>
      <w:r w:rsidRPr="00D92F94">
        <w:rPr>
          <w:rtl/>
          <w:lang w:bidi="fa-IR"/>
        </w:rPr>
        <w:t xml:space="preserve"> پيام و ديدگاههاى تربيتى و آموزشهاى اسلامى خويش را به جهانيان بيان كند و در نتيجه</w:t>
      </w:r>
      <w:r w:rsidR="00132F7E">
        <w:rPr>
          <w:rtl/>
          <w:lang w:bidi="fa-IR"/>
        </w:rPr>
        <w:t>،</w:t>
      </w:r>
      <w:r w:rsidRPr="00D92F94">
        <w:rPr>
          <w:rtl/>
          <w:lang w:bidi="fa-IR"/>
        </w:rPr>
        <w:t xml:space="preserve"> مردم جهان در شرق و غرب زمين</w:t>
      </w:r>
      <w:r w:rsidR="00132F7E">
        <w:rPr>
          <w:rtl/>
          <w:lang w:bidi="fa-IR"/>
        </w:rPr>
        <w:t>،</w:t>
      </w:r>
      <w:r w:rsidRPr="00D92F94">
        <w:rPr>
          <w:rtl/>
          <w:lang w:bidi="fa-IR"/>
        </w:rPr>
        <w:t xml:space="preserve"> آن گرامى را در حاليكه در اقامتگاه خويش است</w:t>
      </w:r>
      <w:r w:rsidR="00132F7E">
        <w:rPr>
          <w:rtl/>
          <w:lang w:bidi="fa-IR"/>
        </w:rPr>
        <w:t>،</w:t>
      </w:r>
      <w:r w:rsidRPr="00D92F94">
        <w:rPr>
          <w:rtl/>
          <w:lang w:bidi="fa-IR"/>
        </w:rPr>
        <w:t xml:space="preserve"> خواهد ديد و پيام جانبخش او را خواهند شنيد، همانگونه كه اينك كاربرد تلويزيون</w:t>
      </w:r>
      <w:r w:rsidR="00132F7E">
        <w:rPr>
          <w:rtl/>
          <w:lang w:bidi="fa-IR"/>
        </w:rPr>
        <w:t>،</w:t>
      </w:r>
      <w:r w:rsidRPr="00D92F94">
        <w:rPr>
          <w:rtl/>
          <w:lang w:bidi="fa-IR"/>
        </w:rPr>
        <w:t xml:space="preserve"> انتقال صدا و تصوير از نقطه اى به ديگر نقاط گيتى است</w:t>
      </w:r>
      <w:r w:rsidR="00132F7E">
        <w:rPr>
          <w:rtl/>
          <w:lang w:bidi="fa-IR"/>
        </w:rPr>
        <w:t>.</w:t>
      </w:r>
    </w:p>
    <w:p w:rsidR="00D92F94" w:rsidRPr="00D92F94" w:rsidRDefault="00D92F94" w:rsidP="00D92F94">
      <w:pPr>
        <w:pStyle w:val="libNormal"/>
        <w:rPr>
          <w:lang w:bidi="fa-IR"/>
        </w:rPr>
      </w:pPr>
      <w:r w:rsidRPr="00D92F94">
        <w:rPr>
          <w:rtl/>
          <w:lang w:bidi="fa-IR"/>
        </w:rPr>
        <w:t>و نيز مى توان گفت</w:t>
      </w:r>
      <w:r w:rsidR="00132F7E">
        <w:rPr>
          <w:rtl/>
          <w:lang w:bidi="fa-IR"/>
        </w:rPr>
        <w:t>:</w:t>
      </w:r>
      <w:r w:rsidRPr="00D92F94">
        <w:rPr>
          <w:rtl/>
          <w:lang w:bidi="fa-IR"/>
        </w:rPr>
        <w:t xml:space="preserve"> شيعيان كه در آن روزگار، جامعه بزرگ جهانى را تشكيل مى دهند هر كدام مى توانند ديگرى را بر صفحه تلويزيون بنگرد و سخن او را بشنود.</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فرمود:</w:t>
      </w:r>
    </w:p>
    <w:p w:rsidR="00D92F94" w:rsidRPr="00D92F94" w:rsidRDefault="00C17F8E" w:rsidP="00D92F94">
      <w:pPr>
        <w:pStyle w:val="libNormal"/>
        <w:rPr>
          <w:lang w:bidi="fa-IR"/>
        </w:rPr>
      </w:pPr>
      <w:r>
        <w:rPr>
          <w:rFonts w:hint="cs"/>
          <w:rtl/>
          <w:lang w:bidi="fa-IR"/>
        </w:rPr>
        <w:lastRenderedPageBreak/>
        <w:t>«</w:t>
      </w:r>
      <w:r w:rsidR="00D92F94" w:rsidRPr="00D92F94">
        <w:rPr>
          <w:rtl/>
          <w:lang w:bidi="fa-IR"/>
        </w:rPr>
        <w:t xml:space="preserve">... </w:t>
      </w:r>
      <w:r w:rsidR="00D92F94" w:rsidRPr="00C17F8E">
        <w:rPr>
          <w:rStyle w:val="libHadeesChar"/>
          <w:rtl/>
        </w:rPr>
        <w:t>و يخرج الناس خراجهم على رقابهم الى المهدى و يوسع الله على شيعتنا ولو لا ما يدركهم من السعادة لبغوا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725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مردم</w:t>
      </w:r>
      <w:r w:rsidR="00132F7E">
        <w:rPr>
          <w:rtl/>
          <w:lang w:bidi="fa-IR"/>
        </w:rPr>
        <w:t>،</w:t>
      </w:r>
      <w:r w:rsidRPr="00D92F94">
        <w:rPr>
          <w:rtl/>
          <w:lang w:bidi="fa-IR"/>
        </w:rPr>
        <w:t xml:space="preserve"> ماليات اموال و امكانات خويش را خود به دلخواه و افتخار بسوى دولت مهدى مى برند و خداوند بر شيعيان ما چنان وسعت و بركت و رفاه و امكاناتى ارزانى مى دارد كه اگر حقيقت سعادت و نيكبختى را نمى فهميدند و به ارزشهاى اخلاقى آراسته نبودند، مست امكانات مى شدند و به طغيان و تجاوز سر برمى داشتند. اما آنان به دليل رشد فكرى و تكامل عقلى</w:t>
      </w:r>
      <w:r w:rsidR="00132F7E">
        <w:rPr>
          <w:rtl/>
          <w:lang w:bidi="fa-IR"/>
        </w:rPr>
        <w:t>،</w:t>
      </w:r>
      <w:r w:rsidRPr="00D92F94">
        <w:rPr>
          <w:rtl/>
          <w:lang w:bidi="fa-IR"/>
        </w:rPr>
        <w:t xml:space="preserve"> خداى را سپاس مى گذارند و به وظايف خويش در نهايت جديت عمل مى كنند.</w:t>
      </w:r>
    </w:p>
    <w:p w:rsidR="00D92F94" w:rsidRPr="00D92F94" w:rsidRDefault="00D92F94" w:rsidP="00D92F94">
      <w:pPr>
        <w:pStyle w:val="libNormal"/>
        <w:rPr>
          <w:lang w:bidi="fa-IR"/>
        </w:rPr>
      </w:pPr>
      <w:r w:rsidRPr="00D92F94">
        <w:rPr>
          <w:rtl/>
          <w:lang w:bidi="fa-IR"/>
        </w:rPr>
        <w:t>اين روايت ارزنده</w:t>
      </w:r>
      <w:r w:rsidR="00132F7E">
        <w:rPr>
          <w:rtl/>
          <w:lang w:bidi="fa-IR"/>
        </w:rPr>
        <w:t>،</w:t>
      </w:r>
      <w:r w:rsidRPr="00D92F94">
        <w:rPr>
          <w:rtl/>
          <w:lang w:bidi="fa-IR"/>
        </w:rPr>
        <w:t xml:space="preserve"> نشانگر اوج رشد فكرى و تكامل عقلى شيعيان در عصر ظهور و ارزيابى درست رخدادها و دريافت و تحليل صحيح و آگاهانه امور است</w:t>
      </w:r>
      <w:r w:rsidR="00132F7E">
        <w:rPr>
          <w:rtl/>
          <w:lang w:bidi="fa-IR"/>
        </w:rPr>
        <w:t>.</w:t>
      </w:r>
      <w:r w:rsidRPr="00D92F94">
        <w:rPr>
          <w:rtl/>
          <w:lang w:bidi="fa-IR"/>
        </w:rPr>
        <w:t xml:space="preserve"> و نيز بيانگر اين نكته دقيق كه آنان با وجود برخوردارى از نعمت رفاه و امكانات گسترده و احساس قدرت و شوكت</w:t>
      </w:r>
      <w:r w:rsidR="00132F7E">
        <w:rPr>
          <w:rtl/>
          <w:lang w:bidi="fa-IR"/>
        </w:rPr>
        <w:t>،</w:t>
      </w:r>
      <w:r w:rsidRPr="00D92F94">
        <w:rPr>
          <w:rtl/>
          <w:lang w:bidi="fa-IR"/>
        </w:rPr>
        <w:t xml:space="preserve"> نه راه سركشى و طغيانگرى در پيش مى گيرند و نه به آفت سستى و كسالت و عياشى رو مى آورند، با اينكه طبيعت انسانهاى ساخته نشده به گونه اى است كه به هنگام احساس قدرت و بى نيازى</w:t>
      </w:r>
      <w:r w:rsidR="00132F7E">
        <w:rPr>
          <w:rtl/>
          <w:lang w:bidi="fa-IR"/>
        </w:rPr>
        <w:t>،</w:t>
      </w:r>
      <w:r w:rsidRPr="00D92F94">
        <w:rPr>
          <w:rtl/>
          <w:lang w:bidi="fa-IR"/>
        </w:rPr>
        <w:t xml:space="preserve"> طغيان مى كنند.</w:t>
      </w:r>
    </w:p>
    <w:p w:rsidR="00D92F94" w:rsidRPr="00D92F94" w:rsidRDefault="00D92F94" w:rsidP="00D92F94">
      <w:pPr>
        <w:pStyle w:val="libNormal"/>
        <w:rPr>
          <w:lang w:bidi="fa-IR"/>
        </w:rPr>
      </w:pPr>
      <w:r w:rsidRPr="00D92F94">
        <w:rPr>
          <w:rtl/>
          <w:lang w:bidi="fa-IR"/>
        </w:rPr>
        <w:t>براى نمونه</w:t>
      </w:r>
      <w:r w:rsidR="00132F7E">
        <w:rPr>
          <w:rtl/>
          <w:lang w:bidi="fa-IR"/>
        </w:rPr>
        <w:t>:</w:t>
      </w:r>
      <w:r w:rsidRPr="00D92F94">
        <w:rPr>
          <w:rtl/>
          <w:lang w:bidi="fa-IR"/>
        </w:rPr>
        <w:t xml:space="preserve"> كارگر و كشاورز، معمولا هنگامى كه وسايل و امكانات زندگى بطور گسترده برايشان فراهم باشد چه بسا كه كار و كشاورزى را بخاطر احساس بى نيازى رها كنند و با اين عمل ناهنجار، نظام جامعه را دچار اختلال سازند. چرا كه اگر صاحبان مشاغل و حرفه ها بخاطر احساس بى نيازى به منافع و درآمد كار خويش آن را تعطيل كنند، نظام اجتماعى از هم مى پاشد.... اما در عصر ظهور، بخاطر تكامل عقلها و رشد افكار و انديشه ها، مردم در شرايطى هستند كه كار را نه بخاطر درآمد و منافع آن</w:t>
      </w:r>
      <w:r w:rsidR="00132F7E">
        <w:rPr>
          <w:rtl/>
          <w:lang w:bidi="fa-IR"/>
        </w:rPr>
        <w:t>،</w:t>
      </w:r>
      <w:r w:rsidRPr="00D92F94">
        <w:rPr>
          <w:rtl/>
          <w:lang w:bidi="fa-IR"/>
        </w:rPr>
        <w:t xml:space="preserve"> بلكه بخاطر احساس مسئوليت</w:t>
      </w:r>
      <w:r w:rsidR="00132F7E">
        <w:rPr>
          <w:rtl/>
          <w:lang w:bidi="fa-IR"/>
        </w:rPr>
        <w:t>،</w:t>
      </w:r>
      <w:r w:rsidRPr="00D92F94">
        <w:rPr>
          <w:rtl/>
          <w:lang w:bidi="fa-IR"/>
        </w:rPr>
        <w:t xml:space="preserve"> آن هم در اوج بى نيازى و برخوردارى و رفاه</w:t>
      </w:r>
      <w:r w:rsidR="00132F7E">
        <w:rPr>
          <w:rtl/>
          <w:lang w:bidi="fa-IR"/>
        </w:rPr>
        <w:t>،</w:t>
      </w:r>
      <w:r w:rsidRPr="00D92F94">
        <w:rPr>
          <w:rtl/>
          <w:lang w:bidi="fa-IR"/>
        </w:rPr>
        <w:t xml:space="preserve"> به شايستگى انجام مى دهند و اين مفهوم سخن حضرت باقر </w:t>
      </w:r>
      <w:r w:rsidR="004155EF" w:rsidRPr="004155EF">
        <w:rPr>
          <w:rStyle w:val="libAlaemChar"/>
          <w:rtl/>
        </w:rPr>
        <w:t>عليه‌السلام</w:t>
      </w:r>
      <w:r w:rsidRPr="00D92F94">
        <w:rPr>
          <w:rtl/>
          <w:lang w:bidi="fa-IR"/>
        </w:rPr>
        <w:t xml:space="preserve"> است كه مى فرمايد:</w:t>
      </w:r>
    </w:p>
    <w:p w:rsidR="00C17F8E" w:rsidRDefault="00D92F94" w:rsidP="00D92F94">
      <w:pPr>
        <w:pStyle w:val="libNormal"/>
        <w:rPr>
          <w:rtl/>
          <w:lang w:bidi="fa-IR"/>
        </w:rPr>
      </w:pPr>
      <w:r w:rsidRPr="00D92F94">
        <w:rPr>
          <w:rtl/>
          <w:lang w:bidi="fa-IR"/>
        </w:rPr>
        <w:lastRenderedPageBreak/>
        <w:t>(آنان بخاطر آراستگى به ارزشهاى اخلاقى و بخاطر احساس مسئوليت در برابر جامعه مترقى خويش</w:t>
      </w:r>
      <w:r w:rsidR="00132F7E">
        <w:rPr>
          <w:rtl/>
          <w:lang w:bidi="fa-IR"/>
        </w:rPr>
        <w:t>،</w:t>
      </w:r>
      <w:r w:rsidRPr="00D92F94">
        <w:rPr>
          <w:rtl/>
          <w:lang w:bidi="fa-IR"/>
        </w:rPr>
        <w:t xml:space="preserve"> با وجود امكانات گسترده زندگى و رفاه و غنا، كار خويش را در نهايت جديت و پشتكار به انجام مى رسانند و هرگز مست قدرت و شوكت و امكانات نمى گردند.</w:t>
      </w:r>
    </w:p>
    <w:p w:rsidR="00D92F94" w:rsidRPr="00D92F94" w:rsidRDefault="00C17F8E" w:rsidP="00D92F94">
      <w:pPr>
        <w:pStyle w:val="libNormal"/>
        <w:rPr>
          <w:lang w:bidi="fa-IR"/>
        </w:rPr>
      </w:pPr>
      <w:r>
        <w:rPr>
          <w:rtl/>
          <w:lang w:bidi="fa-IR"/>
        </w:rPr>
        <w:br w:type="page"/>
      </w:r>
    </w:p>
    <w:p w:rsidR="00D92F94" w:rsidRDefault="00D92F94" w:rsidP="00C17F8E">
      <w:pPr>
        <w:pStyle w:val="Heading2"/>
        <w:rPr>
          <w:rtl/>
          <w:lang w:bidi="fa-IR"/>
        </w:rPr>
      </w:pPr>
      <w:bookmarkStart w:id="184" w:name="_Toc479759355"/>
      <w:r w:rsidRPr="00D92F94">
        <w:rPr>
          <w:rtl/>
          <w:lang w:bidi="fa-IR"/>
        </w:rPr>
        <w:t>دوران حكومت درخشان امام مهدى</w:t>
      </w:r>
      <w:bookmarkEnd w:id="184"/>
    </w:p>
    <w:p w:rsidR="00D92F94" w:rsidRPr="00D92F94" w:rsidRDefault="00D92F94" w:rsidP="00D92F94">
      <w:pPr>
        <w:pStyle w:val="libNormal"/>
        <w:rPr>
          <w:lang w:bidi="fa-IR"/>
        </w:rPr>
      </w:pPr>
      <w:r w:rsidRPr="00D92F94">
        <w:rPr>
          <w:rtl/>
          <w:lang w:bidi="fa-IR"/>
        </w:rPr>
        <w:t xml:space="preserve">روشن است كه ما دوران حكومت و سالهاى زمامدارى امام مهدى </w:t>
      </w:r>
      <w:r w:rsidR="004155EF" w:rsidRPr="004155EF">
        <w:rPr>
          <w:rStyle w:val="libAlaemChar"/>
          <w:rtl/>
        </w:rPr>
        <w:t>عليه‌السلام</w:t>
      </w:r>
      <w:r w:rsidRPr="00D92F94">
        <w:rPr>
          <w:rtl/>
          <w:lang w:bidi="fa-IR"/>
        </w:rPr>
        <w:t xml:space="preserve"> را تنها مى توانيم از طريق رواياتى كه حدود آن را بيان مى كند بشناسيم</w:t>
      </w:r>
      <w:r w:rsidR="00132F7E">
        <w:rPr>
          <w:rtl/>
          <w:lang w:bidi="fa-IR"/>
        </w:rPr>
        <w:t>.</w:t>
      </w:r>
      <w:r w:rsidRPr="00D92F94">
        <w:rPr>
          <w:rtl/>
          <w:lang w:bidi="fa-IR"/>
        </w:rPr>
        <w:t xml:space="preserve"> و روايات رسيده در اين مورد مختلف است</w:t>
      </w:r>
      <w:r w:rsidR="00132F7E">
        <w:rPr>
          <w:rtl/>
          <w:lang w:bidi="fa-IR"/>
        </w:rPr>
        <w:t>:</w:t>
      </w:r>
    </w:p>
    <w:p w:rsidR="00D92F94" w:rsidRPr="00D92F94" w:rsidRDefault="00150594" w:rsidP="00D92F94">
      <w:pPr>
        <w:pStyle w:val="libNormal"/>
        <w:rPr>
          <w:lang w:bidi="fa-IR"/>
        </w:rPr>
      </w:pPr>
      <w:r>
        <w:rPr>
          <w:rtl/>
          <w:lang w:bidi="fa-IR"/>
        </w:rPr>
        <w:t>1</w:t>
      </w:r>
      <w:r w:rsidR="00D92F94" w:rsidRPr="00D92F94">
        <w:rPr>
          <w:rtl/>
          <w:lang w:bidi="fa-IR"/>
        </w:rPr>
        <w:t xml:space="preserve"> - دسته اى از روايات</w:t>
      </w:r>
      <w:r w:rsidR="00132F7E">
        <w:rPr>
          <w:rtl/>
          <w:lang w:bidi="fa-IR"/>
        </w:rPr>
        <w:t>،</w:t>
      </w:r>
      <w:r w:rsidR="00D92F94" w:rsidRPr="00D92F94">
        <w:rPr>
          <w:rtl/>
          <w:lang w:bidi="fa-IR"/>
        </w:rPr>
        <w:t xml:space="preserve"> مدت حكومت او را، پس از قيام جهانى اش </w:t>
      </w:r>
      <w:r>
        <w:rPr>
          <w:rtl/>
          <w:lang w:bidi="fa-IR"/>
        </w:rPr>
        <w:t>7</w:t>
      </w:r>
      <w:r w:rsidR="00D92F94" w:rsidRPr="00D92F94">
        <w:rPr>
          <w:rtl/>
          <w:lang w:bidi="fa-IR"/>
        </w:rPr>
        <w:t xml:space="preserve"> سال عنوان مى سازد.</w:t>
      </w:r>
    </w:p>
    <w:p w:rsidR="00D92F94" w:rsidRPr="00D92F94" w:rsidRDefault="00150594" w:rsidP="00D92F94">
      <w:pPr>
        <w:pStyle w:val="libNormal"/>
        <w:rPr>
          <w:lang w:bidi="fa-IR"/>
        </w:rPr>
      </w:pPr>
      <w:r>
        <w:rPr>
          <w:rtl/>
          <w:lang w:bidi="fa-IR"/>
        </w:rPr>
        <w:t>2</w:t>
      </w:r>
      <w:r w:rsidR="00D92F94" w:rsidRPr="00D92F94">
        <w:rPr>
          <w:rtl/>
          <w:lang w:bidi="fa-IR"/>
        </w:rPr>
        <w:t xml:space="preserve"> - برخى از روايات</w:t>
      </w:r>
      <w:r w:rsidR="00132F7E">
        <w:rPr>
          <w:rtl/>
          <w:lang w:bidi="fa-IR"/>
        </w:rPr>
        <w:t>،</w:t>
      </w:r>
      <w:r w:rsidR="00D92F94" w:rsidRPr="00D92F94">
        <w:rPr>
          <w:rtl/>
          <w:lang w:bidi="fa-IR"/>
        </w:rPr>
        <w:t xml:space="preserve"> اين دوران درخشان را به حدود </w:t>
      </w:r>
      <w:r>
        <w:rPr>
          <w:rtl/>
          <w:lang w:bidi="fa-IR"/>
        </w:rPr>
        <w:t>20</w:t>
      </w:r>
      <w:r w:rsidR="00D92F94" w:rsidRPr="00D92F94">
        <w:rPr>
          <w:rtl/>
          <w:lang w:bidi="fa-IR"/>
        </w:rPr>
        <w:t xml:space="preserve"> سال تعبير مى كند.</w:t>
      </w:r>
    </w:p>
    <w:p w:rsidR="00D92F94" w:rsidRPr="00D92F94" w:rsidRDefault="00150594" w:rsidP="00D92F94">
      <w:pPr>
        <w:pStyle w:val="libNormal"/>
        <w:rPr>
          <w:lang w:bidi="fa-IR"/>
        </w:rPr>
      </w:pPr>
      <w:r>
        <w:rPr>
          <w:rtl/>
          <w:lang w:bidi="fa-IR"/>
        </w:rPr>
        <w:t>3</w:t>
      </w:r>
      <w:r w:rsidR="00D92F94" w:rsidRPr="00D92F94">
        <w:rPr>
          <w:rtl/>
          <w:lang w:bidi="fa-IR"/>
        </w:rPr>
        <w:t xml:space="preserve"> - دسته سوم از </w:t>
      </w:r>
      <w:r>
        <w:rPr>
          <w:rtl/>
          <w:lang w:bidi="fa-IR"/>
        </w:rPr>
        <w:t>70</w:t>
      </w:r>
      <w:r w:rsidR="00D92F94" w:rsidRPr="00D92F94">
        <w:rPr>
          <w:rtl/>
          <w:lang w:bidi="fa-IR"/>
        </w:rPr>
        <w:t xml:space="preserve"> سال سخن مى گويد.</w:t>
      </w:r>
    </w:p>
    <w:p w:rsidR="00D92F94" w:rsidRPr="00D92F94" w:rsidRDefault="00150594" w:rsidP="00D92F94">
      <w:pPr>
        <w:pStyle w:val="libNormal"/>
        <w:rPr>
          <w:lang w:bidi="fa-IR"/>
        </w:rPr>
      </w:pPr>
      <w:r>
        <w:rPr>
          <w:rtl/>
          <w:lang w:bidi="fa-IR"/>
        </w:rPr>
        <w:t>4</w:t>
      </w:r>
      <w:r w:rsidR="00D92F94" w:rsidRPr="00D92F94">
        <w:rPr>
          <w:rtl/>
          <w:lang w:bidi="fa-IR"/>
        </w:rPr>
        <w:t xml:space="preserve"> - و رواياتى هم هست كه عدد ديگرى را نشان مى دهد.</w:t>
      </w:r>
    </w:p>
    <w:p w:rsidR="00D92F94" w:rsidRPr="00D92F94" w:rsidRDefault="00D92F94" w:rsidP="00D92F94">
      <w:pPr>
        <w:pStyle w:val="libNormal"/>
        <w:rPr>
          <w:lang w:bidi="fa-IR"/>
        </w:rPr>
      </w:pPr>
      <w:r w:rsidRPr="00D92F94">
        <w:rPr>
          <w:rtl/>
          <w:lang w:bidi="fa-IR"/>
        </w:rPr>
        <w:t>اما به نظر نگارنده</w:t>
      </w:r>
      <w:r w:rsidR="00132F7E">
        <w:rPr>
          <w:rtl/>
          <w:lang w:bidi="fa-IR"/>
        </w:rPr>
        <w:t>،</w:t>
      </w:r>
      <w:r w:rsidRPr="00D92F94">
        <w:rPr>
          <w:rtl/>
          <w:lang w:bidi="fa-IR"/>
        </w:rPr>
        <w:t xml:space="preserve"> روايات دسته دوم كه سالهاى حكومت آن حضرت</w:t>
      </w:r>
      <w:r w:rsidR="00132F7E">
        <w:rPr>
          <w:rtl/>
          <w:lang w:bidi="fa-IR"/>
        </w:rPr>
        <w:t>،</w:t>
      </w:r>
      <w:r w:rsidRPr="00D92F94">
        <w:rPr>
          <w:rtl/>
          <w:lang w:bidi="fa-IR"/>
        </w:rPr>
        <w:t xml:space="preserve"> پس از قيام براى اصلاح جهان را، حدود </w:t>
      </w:r>
      <w:r w:rsidR="00150594">
        <w:rPr>
          <w:rtl/>
          <w:lang w:bidi="fa-IR"/>
        </w:rPr>
        <w:t>20</w:t>
      </w:r>
      <w:r w:rsidRPr="00D92F94">
        <w:rPr>
          <w:rtl/>
          <w:lang w:bidi="fa-IR"/>
        </w:rPr>
        <w:t xml:space="preserve"> سال عنوان مى كند بيشتر است و بدان دسته بهتر مى توان اعتماد كرد. چرا كه اين گروه از روايات از امامان اهل بيت </w:t>
      </w:r>
      <w:r w:rsidR="002A052C" w:rsidRPr="002A052C">
        <w:rPr>
          <w:rStyle w:val="libAlaemChar"/>
          <w:rtl/>
        </w:rPr>
        <w:t>عليهم‌السلام</w:t>
      </w:r>
      <w:r w:rsidRPr="00D92F94">
        <w:rPr>
          <w:rtl/>
          <w:lang w:bidi="fa-IR"/>
        </w:rPr>
        <w:t xml:space="preserve"> كه خداوند آنان را از هر لغزش و اشتباه و پليدى</w:t>
      </w:r>
      <w:r w:rsidR="00132F7E">
        <w:rPr>
          <w:rtl/>
          <w:lang w:bidi="fa-IR"/>
        </w:rPr>
        <w:t>،</w:t>
      </w:r>
      <w:r w:rsidRPr="00D92F94">
        <w:rPr>
          <w:rtl/>
          <w:lang w:bidi="fa-IR"/>
        </w:rPr>
        <w:t xml:space="preserve"> پاك و پاكيزه ساخته</w:t>
      </w:r>
      <w:r w:rsidR="00132F7E">
        <w:rPr>
          <w:rtl/>
          <w:lang w:bidi="fa-IR"/>
        </w:rPr>
        <w:t>،</w:t>
      </w:r>
      <w:r w:rsidRPr="00D92F94">
        <w:rPr>
          <w:rtl/>
          <w:lang w:bidi="fa-IR"/>
        </w:rPr>
        <w:t xml:space="preserve"> رسيده است</w:t>
      </w:r>
      <w:r w:rsidR="00132F7E">
        <w:rPr>
          <w:rtl/>
          <w:lang w:bidi="fa-IR"/>
        </w:rPr>
        <w:t>.</w:t>
      </w:r>
    </w:p>
    <w:p w:rsidR="00D92F94" w:rsidRPr="00D92F94" w:rsidRDefault="00D92F94" w:rsidP="00D92F94">
      <w:pPr>
        <w:pStyle w:val="libNormal"/>
        <w:rPr>
          <w:lang w:bidi="fa-IR"/>
        </w:rPr>
      </w:pPr>
      <w:r w:rsidRPr="00D92F94">
        <w:rPr>
          <w:rtl/>
          <w:lang w:bidi="fa-IR"/>
        </w:rPr>
        <w:t>اينك برخى از آن روايات</w:t>
      </w:r>
      <w:r w:rsidR="00132F7E">
        <w:rPr>
          <w:rtl/>
          <w:lang w:bidi="fa-IR"/>
        </w:rPr>
        <w:t>:</w:t>
      </w:r>
    </w:p>
    <w:p w:rsidR="00D92F94" w:rsidRPr="00D92F94" w:rsidRDefault="00150594" w:rsidP="00D92F94">
      <w:pPr>
        <w:pStyle w:val="libNormal"/>
        <w:rPr>
          <w:lang w:bidi="fa-IR"/>
        </w:rPr>
      </w:pPr>
      <w:r>
        <w:rPr>
          <w:rtl/>
          <w:lang w:bidi="fa-IR"/>
        </w:rPr>
        <w:t>1</w:t>
      </w:r>
      <w:r w:rsidR="00D92F94" w:rsidRPr="00D92F94">
        <w:rPr>
          <w:rtl/>
          <w:lang w:bidi="fa-IR"/>
        </w:rPr>
        <w:t xml:space="preserve"> - امام صادق </w:t>
      </w:r>
      <w:r w:rsidR="004155EF" w:rsidRPr="004155EF">
        <w:rPr>
          <w:rStyle w:val="libAlaemChar"/>
          <w:rtl/>
        </w:rPr>
        <w:t>عليه‌السلام</w:t>
      </w:r>
      <w:r w:rsidR="00D92F94" w:rsidRPr="00D92F94">
        <w:rPr>
          <w:rtl/>
          <w:lang w:bidi="fa-IR"/>
        </w:rPr>
        <w:t xml:space="preserve"> در اين مورد فرمود:</w:t>
      </w:r>
    </w:p>
    <w:p w:rsidR="00D92F94" w:rsidRPr="00D92F94" w:rsidRDefault="00C17F8E" w:rsidP="00C17F8E">
      <w:pPr>
        <w:pStyle w:val="libNormal"/>
        <w:rPr>
          <w:lang w:bidi="fa-IR"/>
        </w:rPr>
      </w:pPr>
      <w:r>
        <w:rPr>
          <w:rFonts w:hint="cs"/>
          <w:rtl/>
          <w:lang w:bidi="fa-IR"/>
        </w:rPr>
        <w:t>«</w:t>
      </w:r>
      <w:r w:rsidR="00D92F94" w:rsidRPr="00C17F8E">
        <w:rPr>
          <w:rStyle w:val="libHadeesChar"/>
          <w:rtl/>
        </w:rPr>
        <w:t xml:space="preserve">ملك القائم منا تسع عشرة سنة و </w:t>
      </w:r>
      <w:r w:rsidRPr="00C17F8E">
        <w:rPr>
          <w:rStyle w:val="libHadeesChar"/>
          <w:rFonts w:hint="cs"/>
          <w:rtl/>
        </w:rPr>
        <w:t>أ</w:t>
      </w:r>
      <w:r w:rsidR="00D92F94" w:rsidRPr="00C17F8E">
        <w:rPr>
          <w:rStyle w:val="libHadeesChar"/>
          <w:rtl/>
        </w:rPr>
        <w:t>شهرا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726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حكومت درخشان و شكوهبار قائم ما، نوزده سال و چند ماه خواهد بود.</w:t>
      </w:r>
    </w:p>
    <w:p w:rsidR="00D92F94" w:rsidRPr="00D92F94" w:rsidRDefault="00150594" w:rsidP="00D92F94">
      <w:pPr>
        <w:pStyle w:val="libNormal"/>
        <w:rPr>
          <w:lang w:bidi="fa-IR"/>
        </w:rPr>
      </w:pPr>
      <w:r>
        <w:rPr>
          <w:rtl/>
          <w:lang w:bidi="fa-IR"/>
        </w:rPr>
        <w:t>2</w:t>
      </w:r>
      <w:r w:rsidR="00D92F94" w:rsidRPr="00D92F94">
        <w:rPr>
          <w:rtl/>
          <w:lang w:bidi="fa-IR"/>
        </w:rPr>
        <w:t xml:space="preserve"> - و در بيان ديگرى مى فرمايد:</w:t>
      </w:r>
    </w:p>
    <w:p w:rsidR="00D92F94" w:rsidRPr="00D92F94" w:rsidRDefault="00C17F8E" w:rsidP="00C17F8E">
      <w:pPr>
        <w:pStyle w:val="libNormal"/>
        <w:rPr>
          <w:lang w:bidi="fa-IR"/>
        </w:rPr>
      </w:pPr>
      <w:r>
        <w:rPr>
          <w:rFonts w:hint="cs"/>
          <w:rtl/>
          <w:lang w:bidi="fa-IR"/>
        </w:rPr>
        <w:t>«</w:t>
      </w:r>
      <w:r w:rsidR="00D92F94" w:rsidRPr="00C17F8E">
        <w:rPr>
          <w:rStyle w:val="libHadeesChar"/>
          <w:rtl/>
        </w:rPr>
        <w:t>يملك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C17F8E">
        <w:rPr>
          <w:rStyle w:val="libHadeesChar"/>
          <w:rtl/>
        </w:rPr>
        <w:t xml:space="preserve">تسع عشرة سنة و </w:t>
      </w:r>
      <w:r w:rsidRPr="00C17F8E">
        <w:rPr>
          <w:rStyle w:val="libHadeesChar"/>
          <w:rFonts w:hint="cs"/>
          <w:rtl/>
        </w:rPr>
        <w:t>أ</w:t>
      </w:r>
      <w:r w:rsidR="00D92F94" w:rsidRPr="00C17F8E">
        <w:rPr>
          <w:rStyle w:val="libHadeesChar"/>
          <w:rtl/>
        </w:rPr>
        <w:t>شهرا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727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قائم </w:t>
      </w:r>
      <w:r w:rsidR="004155EF" w:rsidRPr="004155EF">
        <w:rPr>
          <w:rStyle w:val="libAlaemChar"/>
          <w:rtl/>
        </w:rPr>
        <w:t>عليه‌السلام</w:t>
      </w:r>
      <w:r w:rsidRPr="00D92F94">
        <w:rPr>
          <w:rtl/>
          <w:lang w:bidi="fa-IR"/>
        </w:rPr>
        <w:t xml:space="preserve"> حدود نوزده سال و چند ماهى پس از قيام جهانى اش حكومت خواهد كرد.</w:t>
      </w:r>
    </w:p>
    <w:p w:rsidR="00D92F94" w:rsidRPr="00D92F94" w:rsidRDefault="00150594" w:rsidP="00D92F94">
      <w:pPr>
        <w:pStyle w:val="libNormal"/>
        <w:rPr>
          <w:lang w:bidi="fa-IR"/>
        </w:rPr>
      </w:pPr>
      <w:r>
        <w:rPr>
          <w:rtl/>
          <w:lang w:bidi="fa-IR"/>
        </w:rPr>
        <w:lastRenderedPageBreak/>
        <w:t>3</w:t>
      </w:r>
      <w:r w:rsidR="00D92F94" w:rsidRPr="00D92F94">
        <w:rPr>
          <w:rtl/>
          <w:lang w:bidi="fa-IR"/>
        </w:rPr>
        <w:t xml:space="preserve"> - جابر بن يزيد جعفى از حضرت باقر </w:t>
      </w:r>
      <w:r w:rsidR="004155EF" w:rsidRPr="004155EF">
        <w:rPr>
          <w:rStyle w:val="libAlaemChar"/>
          <w:rtl/>
        </w:rPr>
        <w:t>عليه‌السلام</w:t>
      </w:r>
      <w:r w:rsidR="00D92F94" w:rsidRPr="00D92F94">
        <w:rPr>
          <w:rtl/>
          <w:lang w:bidi="fa-IR"/>
        </w:rPr>
        <w:t xml:space="preserve"> پرسيد كه</w:t>
      </w:r>
      <w:r w:rsidR="00132F7E">
        <w:rPr>
          <w:rtl/>
          <w:lang w:bidi="fa-IR"/>
        </w:rPr>
        <w:t>:</w:t>
      </w:r>
      <w:r w:rsidR="00D92F94" w:rsidRPr="00D92F94">
        <w:rPr>
          <w:rtl/>
          <w:lang w:bidi="fa-IR"/>
        </w:rPr>
        <w:t xml:space="preserve"> (سرورم</w:t>
      </w:r>
      <w:r w:rsidR="00132F7E">
        <w:rPr>
          <w:rtl/>
          <w:lang w:bidi="fa-IR"/>
        </w:rPr>
        <w:t>!</w:t>
      </w:r>
      <w:r w:rsidR="00D92F94" w:rsidRPr="00D92F94">
        <w:rPr>
          <w:rtl/>
          <w:lang w:bidi="fa-IR"/>
        </w:rPr>
        <w:t xml:space="preserve"> قائم </w:t>
      </w:r>
      <w:r w:rsidR="004155EF" w:rsidRPr="004155EF">
        <w:rPr>
          <w:rStyle w:val="libAlaemChar"/>
          <w:rtl/>
        </w:rPr>
        <w:t>عليه‌السلام</w:t>
      </w:r>
      <w:r w:rsidR="00D92F94" w:rsidRPr="00D92F94">
        <w:rPr>
          <w:rtl/>
          <w:lang w:bidi="fa-IR"/>
        </w:rPr>
        <w:t xml:space="preserve"> در روزگار خويش چه مدت به تدبير امور و تنظيم شئون امت و حكومت عادلانه جهانى مى پردازد؟</w:t>
      </w:r>
      <w:r w:rsidR="0046049D">
        <w:rPr>
          <w:rtl/>
          <w:lang w:bidi="fa-IR"/>
        </w:rPr>
        <w:t>)</w:t>
      </w:r>
    </w:p>
    <w:p w:rsidR="00D92F94" w:rsidRPr="00D92F94" w:rsidRDefault="00D92F94" w:rsidP="00D92F94">
      <w:pPr>
        <w:pStyle w:val="libNormal"/>
        <w:rPr>
          <w:lang w:bidi="fa-IR"/>
        </w:rPr>
      </w:pPr>
      <w:r w:rsidRPr="00D92F94">
        <w:rPr>
          <w:rtl/>
          <w:lang w:bidi="fa-IR"/>
        </w:rPr>
        <w:t>حضرت فرمودند: (از روز قيام او تا رحلتش</w:t>
      </w:r>
      <w:r w:rsidR="00132F7E">
        <w:rPr>
          <w:rtl/>
          <w:lang w:bidi="fa-IR"/>
        </w:rPr>
        <w:t>،</w:t>
      </w:r>
      <w:r w:rsidRPr="00D92F94">
        <w:rPr>
          <w:rtl/>
          <w:lang w:bidi="fa-IR"/>
        </w:rPr>
        <w:t xml:space="preserve"> حدود نوزده سال</w:t>
      </w:r>
      <w:r w:rsidR="00132F7E">
        <w:rPr>
          <w:rtl/>
          <w:lang w:bidi="fa-IR"/>
        </w:rPr>
        <w:t>،</w:t>
      </w:r>
      <w:r w:rsidRPr="00D92F94">
        <w:rPr>
          <w:rtl/>
          <w:lang w:bidi="fa-IR"/>
        </w:rPr>
        <w:t xml:space="preserve"> فاصله است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728</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روشن است كه اين روايت با دو روايت رسيده از امام صادق </w:t>
      </w:r>
      <w:r w:rsidR="004155EF" w:rsidRPr="004155EF">
        <w:rPr>
          <w:rStyle w:val="libAlaemChar"/>
          <w:rtl/>
        </w:rPr>
        <w:t>عليه‌السلام</w:t>
      </w:r>
      <w:r w:rsidRPr="00D92F94">
        <w:rPr>
          <w:rtl/>
          <w:lang w:bidi="fa-IR"/>
        </w:rPr>
        <w:t xml:space="preserve"> تناقض و تضادى ندارد. چرا كه طبق رواياتى كه در بخش ظهور آمد، قيام جهانى آن حضرت اندكى پس از ظهورش خواهد بود و قيام و ظهورش</w:t>
      </w:r>
      <w:r w:rsidR="00BB1669">
        <w:rPr>
          <w:rtl/>
          <w:lang w:bidi="fa-IR"/>
        </w:rPr>
        <w:t xml:space="preserve"> </w:t>
      </w:r>
      <w:r w:rsidRPr="00D92F94">
        <w:rPr>
          <w:rtl/>
          <w:lang w:bidi="fa-IR"/>
        </w:rPr>
        <w:t>برخلاف پندار بسيارى در دو مرحله خواهد بود، نه يك مرحله</w:t>
      </w:r>
      <w:r w:rsidR="00132F7E">
        <w:rPr>
          <w:rtl/>
          <w:lang w:bidi="fa-IR"/>
        </w:rPr>
        <w:t>.</w:t>
      </w:r>
    </w:p>
    <w:p w:rsidR="00D92F94" w:rsidRPr="00D92F94" w:rsidRDefault="00D92F94" w:rsidP="00D92F94">
      <w:pPr>
        <w:pStyle w:val="libNormal"/>
        <w:rPr>
          <w:lang w:bidi="fa-IR"/>
        </w:rPr>
      </w:pPr>
      <w:r w:rsidRPr="00D92F94">
        <w:rPr>
          <w:rtl/>
          <w:lang w:bidi="fa-IR"/>
        </w:rPr>
        <w:t>زندگى آن حضرت چگونه به پايان خواهد رسيد؟</w:t>
      </w:r>
    </w:p>
    <w:p w:rsidR="00D92F94" w:rsidRPr="00D92F94" w:rsidRDefault="00D92F94" w:rsidP="00D92F94">
      <w:pPr>
        <w:pStyle w:val="libNormal"/>
        <w:rPr>
          <w:lang w:bidi="fa-IR"/>
        </w:rPr>
      </w:pPr>
      <w:r w:rsidRPr="00D92F94">
        <w:rPr>
          <w:rtl/>
          <w:lang w:bidi="fa-IR"/>
        </w:rPr>
        <w:t>در ميان عالمان و محدثان شيعه</w:t>
      </w:r>
      <w:r w:rsidR="00132F7E">
        <w:rPr>
          <w:rtl/>
          <w:lang w:bidi="fa-IR"/>
        </w:rPr>
        <w:t>،</w:t>
      </w:r>
      <w:r w:rsidRPr="00D92F94">
        <w:rPr>
          <w:rtl/>
          <w:lang w:bidi="fa-IR"/>
        </w:rPr>
        <w:t xml:space="preserve"> اين سخن پيامبر شهرت دارد كه فرمود:</w:t>
      </w:r>
    </w:p>
    <w:p w:rsidR="00D92F94" w:rsidRPr="00D92F94" w:rsidRDefault="00C17F8E" w:rsidP="00C17F8E">
      <w:pPr>
        <w:pStyle w:val="libNormal"/>
        <w:rPr>
          <w:lang w:bidi="fa-IR"/>
        </w:rPr>
      </w:pPr>
      <w:r>
        <w:rPr>
          <w:rFonts w:hint="cs"/>
          <w:rtl/>
          <w:lang w:bidi="fa-IR"/>
        </w:rPr>
        <w:t>«</w:t>
      </w:r>
      <w:r w:rsidR="00D92F94" w:rsidRPr="00C17F8E">
        <w:rPr>
          <w:rStyle w:val="libHadeesChar"/>
          <w:rtl/>
        </w:rPr>
        <w:t xml:space="preserve">ان </w:t>
      </w:r>
      <w:r w:rsidRPr="00C17F8E">
        <w:rPr>
          <w:rStyle w:val="libHadeesChar"/>
          <w:rFonts w:hint="cs"/>
          <w:rtl/>
        </w:rPr>
        <w:t>أ</w:t>
      </w:r>
      <w:r w:rsidR="00D92F94" w:rsidRPr="00C17F8E">
        <w:rPr>
          <w:rStyle w:val="libHadeesChar"/>
          <w:rtl/>
        </w:rPr>
        <w:t>مر الخلافة يملكه اءحد عشر اماما من صلب على و فاطمة</w:t>
      </w:r>
      <w:r w:rsidR="00132F7E" w:rsidRPr="00C17F8E">
        <w:rPr>
          <w:rStyle w:val="libHadeesChar"/>
          <w:rtl/>
        </w:rPr>
        <w:t>،</w:t>
      </w:r>
      <w:r w:rsidR="00D92F94" w:rsidRPr="00C17F8E">
        <w:rPr>
          <w:rStyle w:val="libHadeesChar"/>
          <w:rtl/>
        </w:rPr>
        <w:t xml:space="preserve"> ما منا الا مسموم اءو مقتول</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729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خلافت و جانشينى مرا، يازده امام از نسل على و فاطمه به عهده خواهند گرفت</w:t>
      </w:r>
      <w:r w:rsidR="00132F7E">
        <w:rPr>
          <w:rtl/>
          <w:lang w:bidi="fa-IR"/>
        </w:rPr>
        <w:t>.</w:t>
      </w:r>
      <w:r w:rsidRPr="00D92F94">
        <w:rPr>
          <w:rtl/>
          <w:lang w:bidi="fa-IR"/>
        </w:rPr>
        <w:t xml:space="preserve"> و از ما نيست جز اينكه بوسيله سم (خيانت</w:t>
      </w:r>
      <w:r w:rsidR="0046049D">
        <w:rPr>
          <w:rtl/>
          <w:lang w:bidi="fa-IR"/>
        </w:rPr>
        <w:t>)</w:t>
      </w:r>
      <w:r w:rsidRPr="00D92F94">
        <w:rPr>
          <w:rtl/>
          <w:lang w:bidi="fa-IR"/>
        </w:rPr>
        <w:t xml:space="preserve"> يا شمشير بيداد، در راه حق و عدالت به شهادت خواهد رسيد.</w:t>
      </w:r>
    </w:p>
    <w:p w:rsidR="00D92F94" w:rsidRPr="00D92F94" w:rsidRDefault="00D92F94" w:rsidP="00D92F94">
      <w:pPr>
        <w:pStyle w:val="libNormal"/>
        <w:rPr>
          <w:lang w:bidi="fa-IR"/>
        </w:rPr>
      </w:pPr>
      <w:r w:rsidRPr="00D92F94">
        <w:rPr>
          <w:rtl/>
          <w:lang w:bidi="fa-IR"/>
        </w:rPr>
        <w:t xml:space="preserve">اين روايت را يكى از ياران و شاگردان امام حسن </w:t>
      </w:r>
      <w:r w:rsidR="004155EF" w:rsidRPr="004155EF">
        <w:rPr>
          <w:rStyle w:val="libAlaemChar"/>
          <w:rtl/>
        </w:rPr>
        <w:t>عليه‌السلام</w:t>
      </w:r>
      <w:r w:rsidRPr="00D92F94">
        <w:rPr>
          <w:rtl/>
          <w:lang w:bidi="fa-IR"/>
        </w:rPr>
        <w:t xml:space="preserve"> بدين صورت آورده است كه آن حضرت فرمود:</w:t>
      </w:r>
    </w:p>
    <w:p w:rsidR="00D92F94" w:rsidRPr="00D92F94" w:rsidRDefault="00C17F8E" w:rsidP="00D92F94">
      <w:pPr>
        <w:pStyle w:val="libNormal"/>
        <w:rPr>
          <w:lang w:bidi="fa-IR"/>
        </w:rPr>
      </w:pPr>
      <w:r>
        <w:rPr>
          <w:rFonts w:hint="cs"/>
          <w:rtl/>
          <w:lang w:bidi="fa-IR"/>
        </w:rPr>
        <w:t>«</w:t>
      </w:r>
      <w:r w:rsidR="00D92F94" w:rsidRPr="00C17F8E">
        <w:rPr>
          <w:rStyle w:val="libHadeesChar"/>
          <w:rtl/>
        </w:rPr>
        <w:t>والله لقد عهد الينا رسول الله</w:t>
      </w:r>
      <w:r w:rsidR="00D92F94" w:rsidRPr="00D92F94">
        <w:rPr>
          <w:rtl/>
          <w:lang w:bidi="fa-IR"/>
        </w:rPr>
        <w:t xml:space="preserve"> </w:t>
      </w:r>
      <w:r w:rsidR="009D2D09" w:rsidRPr="009D2D09">
        <w:rPr>
          <w:rStyle w:val="libAlaemChar"/>
          <w:rtl/>
        </w:rPr>
        <w:t>صلى‌الله‌عليه‌وآله‌وسلم</w:t>
      </w:r>
      <w:r w:rsidR="00D92F94" w:rsidRPr="00D92F94">
        <w:rPr>
          <w:rtl/>
          <w:lang w:bidi="fa-IR"/>
        </w:rPr>
        <w:t xml:space="preserve"> </w:t>
      </w:r>
      <w:r w:rsidR="00D92F94" w:rsidRPr="00C17F8E">
        <w:rPr>
          <w:rStyle w:val="libHadeesChar"/>
          <w:rtl/>
        </w:rPr>
        <w:t>ان هذا الامر يملكه احد عشر اماما من ولد على و فاطمة</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C17F8E">
        <w:rPr>
          <w:rStyle w:val="libHadeesChar"/>
          <w:rtl/>
        </w:rPr>
        <w:t>ما منا الا مسموم او مقتول</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730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بخداى سوگند! ما را با پيامبر گرامى عهد و پيمانى است كه خلافت و جانشينى او را يازده امام از فرزندان على و فاطمه </w:t>
      </w:r>
      <w:r w:rsidR="004155EF" w:rsidRPr="004155EF">
        <w:rPr>
          <w:rStyle w:val="libAlaemChar"/>
          <w:rtl/>
        </w:rPr>
        <w:t>عليه‌السلام</w:t>
      </w:r>
      <w:r w:rsidRPr="00D92F94">
        <w:rPr>
          <w:rtl/>
          <w:lang w:bidi="fa-IR"/>
        </w:rPr>
        <w:t xml:space="preserve"> يكى پس از ديگرى به عهده خواهند گرفت</w:t>
      </w:r>
      <w:r w:rsidR="00132F7E">
        <w:rPr>
          <w:rtl/>
          <w:lang w:bidi="fa-IR"/>
        </w:rPr>
        <w:t>.</w:t>
      </w:r>
      <w:r w:rsidRPr="00D92F94">
        <w:rPr>
          <w:rtl/>
          <w:lang w:bidi="fa-IR"/>
        </w:rPr>
        <w:t xml:space="preserve"> و يادآورى كرد كه</w:t>
      </w:r>
      <w:r w:rsidR="00132F7E">
        <w:rPr>
          <w:rtl/>
          <w:lang w:bidi="fa-IR"/>
        </w:rPr>
        <w:t>:</w:t>
      </w:r>
      <w:r w:rsidRPr="00D92F94">
        <w:rPr>
          <w:rtl/>
          <w:lang w:bidi="fa-IR"/>
        </w:rPr>
        <w:t xml:space="preserve"> همه ما، مسموم و يا شهيد راه حق و عدالت خواهيم بود.</w:t>
      </w:r>
    </w:p>
    <w:p w:rsidR="00D92F94" w:rsidRPr="00D92F94" w:rsidRDefault="00D92F94" w:rsidP="00D92F94">
      <w:pPr>
        <w:pStyle w:val="libNormal"/>
        <w:rPr>
          <w:lang w:bidi="fa-IR"/>
        </w:rPr>
      </w:pPr>
      <w:r w:rsidRPr="00D92F94">
        <w:rPr>
          <w:rtl/>
          <w:lang w:bidi="fa-IR"/>
        </w:rPr>
        <w:t xml:space="preserve">و از امام صادق </w:t>
      </w:r>
      <w:r w:rsidR="004155EF" w:rsidRPr="004155EF">
        <w:rPr>
          <w:rStyle w:val="libAlaemChar"/>
          <w:rtl/>
        </w:rPr>
        <w:t>عليه‌السلام</w:t>
      </w:r>
      <w:r w:rsidRPr="00D92F94">
        <w:rPr>
          <w:rtl/>
          <w:lang w:bidi="fa-IR"/>
        </w:rPr>
        <w:t xml:space="preserve"> نيز روايتى در تصديق و تاءييد اين بيان رسيده</w:t>
      </w:r>
      <w:r w:rsidR="00132F7E">
        <w:rPr>
          <w:rtl/>
          <w:lang w:bidi="fa-IR"/>
        </w:rPr>
        <w:t>.</w:t>
      </w:r>
    </w:p>
    <w:p w:rsidR="00D92F94" w:rsidRPr="00D92F94" w:rsidRDefault="00D92F94" w:rsidP="00D92F94">
      <w:pPr>
        <w:pStyle w:val="libNormal"/>
        <w:rPr>
          <w:lang w:bidi="fa-IR"/>
        </w:rPr>
      </w:pPr>
      <w:r w:rsidRPr="00D92F94">
        <w:rPr>
          <w:rtl/>
          <w:lang w:bidi="fa-IR"/>
        </w:rPr>
        <w:t>اين از نظر روايات</w:t>
      </w:r>
      <w:r w:rsidR="00132F7E">
        <w:rPr>
          <w:rtl/>
          <w:lang w:bidi="fa-IR"/>
        </w:rPr>
        <w:t>،</w:t>
      </w:r>
      <w:r w:rsidRPr="00D92F94">
        <w:rPr>
          <w:rtl/>
          <w:lang w:bidi="fa-IR"/>
        </w:rPr>
        <w:t xml:space="preserve"> اما از ديدگاه تاريخ</w:t>
      </w:r>
      <w:r w:rsidR="00132F7E">
        <w:rPr>
          <w:rtl/>
          <w:lang w:bidi="fa-IR"/>
        </w:rPr>
        <w:t>:</w:t>
      </w:r>
    </w:p>
    <w:p w:rsidR="00D92F94" w:rsidRPr="00D92F94" w:rsidRDefault="00D92F94" w:rsidP="00D92F94">
      <w:pPr>
        <w:pStyle w:val="libNormal"/>
        <w:rPr>
          <w:lang w:bidi="fa-IR"/>
        </w:rPr>
      </w:pPr>
      <w:r w:rsidRPr="00D92F94">
        <w:rPr>
          <w:rtl/>
          <w:lang w:bidi="fa-IR"/>
        </w:rPr>
        <w:lastRenderedPageBreak/>
        <w:t>هنگامى كه به تاريخ بنگريم مى بينيم</w:t>
      </w:r>
      <w:r w:rsidR="00132F7E">
        <w:rPr>
          <w:rtl/>
          <w:lang w:bidi="fa-IR"/>
        </w:rPr>
        <w:t>،</w:t>
      </w:r>
      <w:r w:rsidRPr="00D92F94">
        <w:rPr>
          <w:rtl/>
          <w:lang w:bidi="fa-IR"/>
        </w:rPr>
        <w:t xml:space="preserve"> كتابهاى تاريخى اين روايت را تاءييد مى كند. چرا كه تاريخ</w:t>
      </w:r>
      <w:r w:rsidR="00132F7E">
        <w:rPr>
          <w:rtl/>
          <w:lang w:bidi="fa-IR"/>
        </w:rPr>
        <w:t>،</w:t>
      </w:r>
      <w:r w:rsidRPr="00D92F94">
        <w:rPr>
          <w:rtl/>
          <w:lang w:bidi="fa-IR"/>
        </w:rPr>
        <w:t xml:space="preserve"> بيانگر آن است كه </w:t>
      </w:r>
      <w:r w:rsidR="00D44200">
        <w:rPr>
          <w:rtl/>
          <w:lang w:bidi="fa-IR"/>
        </w:rPr>
        <w:t>امیرمؤمنان</w:t>
      </w:r>
      <w:r w:rsidRPr="00D92F94">
        <w:rPr>
          <w:rtl/>
          <w:lang w:bidi="fa-IR"/>
        </w:rPr>
        <w:t xml:space="preserve"> </w:t>
      </w:r>
      <w:r w:rsidR="004155EF" w:rsidRPr="004155EF">
        <w:rPr>
          <w:rStyle w:val="libAlaemChar"/>
          <w:rtl/>
        </w:rPr>
        <w:t>عليه‌السلام</w:t>
      </w:r>
      <w:r w:rsidRPr="00D92F94">
        <w:rPr>
          <w:rtl/>
          <w:lang w:bidi="fa-IR"/>
        </w:rPr>
        <w:t xml:space="preserve"> با شمشير به شهادت رسيد و امام حسن </w:t>
      </w:r>
      <w:r w:rsidR="004155EF" w:rsidRPr="004155EF">
        <w:rPr>
          <w:rStyle w:val="libAlaemChar"/>
          <w:rtl/>
        </w:rPr>
        <w:t>عليه‌السلام</w:t>
      </w:r>
      <w:r w:rsidRPr="00D92F94">
        <w:rPr>
          <w:rtl/>
          <w:lang w:bidi="fa-IR"/>
        </w:rPr>
        <w:t xml:space="preserve"> بوسيله سم خيانت</w:t>
      </w:r>
      <w:r w:rsidR="00132F7E">
        <w:rPr>
          <w:rtl/>
          <w:lang w:bidi="fa-IR"/>
        </w:rPr>
        <w:t>.</w:t>
      </w:r>
      <w:r w:rsidRPr="00D92F94">
        <w:rPr>
          <w:rtl/>
          <w:lang w:bidi="fa-IR"/>
        </w:rPr>
        <w:t xml:space="preserve"> امام حسين </w:t>
      </w:r>
      <w:r w:rsidR="004155EF" w:rsidRPr="004155EF">
        <w:rPr>
          <w:rStyle w:val="libAlaemChar"/>
          <w:rtl/>
        </w:rPr>
        <w:t>عليه‌السلام</w:t>
      </w:r>
      <w:r w:rsidRPr="00D92F94">
        <w:rPr>
          <w:rtl/>
          <w:lang w:bidi="fa-IR"/>
        </w:rPr>
        <w:t xml:space="preserve"> با شمشير استبداد و امام سجاد با سم آن</w:t>
      </w:r>
      <w:r w:rsidR="00132F7E">
        <w:rPr>
          <w:rtl/>
          <w:lang w:bidi="fa-IR"/>
        </w:rPr>
        <w:t>.</w:t>
      </w:r>
    </w:p>
    <w:p w:rsidR="00D92F94" w:rsidRPr="00D92F94" w:rsidRDefault="00D92F94" w:rsidP="00D92F94">
      <w:pPr>
        <w:pStyle w:val="libNormal"/>
        <w:rPr>
          <w:lang w:bidi="fa-IR"/>
        </w:rPr>
      </w:pPr>
      <w:r w:rsidRPr="00D92F94">
        <w:rPr>
          <w:rtl/>
          <w:lang w:bidi="fa-IR"/>
        </w:rPr>
        <w:t>همينگونه كتابهاى تاريخى</w:t>
      </w:r>
      <w:r w:rsidR="00132F7E">
        <w:rPr>
          <w:rtl/>
          <w:lang w:bidi="fa-IR"/>
        </w:rPr>
        <w:t>،</w:t>
      </w:r>
      <w:r w:rsidRPr="00D92F94">
        <w:rPr>
          <w:rtl/>
          <w:lang w:bidi="fa-IR"/>
        </w:rPr>
        <w:t xml:space="preserve"> گواه اين مطلب است و نيازى به برشمردن امامان نور </w:t>
      </w:r>
      <w:r w:rsidR="002A052C" w:rsidRPr="002A052C">
        <w:rPr>
          <w:rStyle w:val="libAlaemChar"/>
          <w:rtl/>
        </w:rPr>
        <w:t>عليهم‌السلام</w:t>
      </w:r>
      <w:r w:rsidRPr="00D92F94">
        <w:rPr>
          <w:rtl/>
          <w:lang w:bidi="fa-IR"/>
        </w:rPr>
        <w:t xml:space="preserve"> يكى پس از ديگرى نمى نگريم كه تا حضرت عسكرى </w:t>
      </w:r>
      <w:r w:rsidR="004155EF" w:rsidRPr="004155EF">
        <w:rPr>
          <w:rStyle w:val="libAlaemChar"/>
          <w:rtl/>
        </w:rPr>
        <w:t>عليه‌السلام</w:t>
      </w:r>
      <w:r w:rsidRPr="00D92F94">
        <w:rPr>
          <w:rtl/>
          <w:lang w:bidi="fa-IR"/>
        </w:rPr>
        <w:t xml:space="preserve"> همگى در فشار استبداد حاكم بر عصر و زمانشان بودند و از سوى حكومتهاى بيدادگر (اموى</w:t>
      </w:r>
      <w:r w:rsidR="0046049D">
        <w:rPr>
          <w:rtl/>
          <w:lang w:bidi="fa-IR"/>
        </w:rPr>
        <w:t>)</w:t>
      </w:r>
      <w:r w:rsidRPr="00D92F94">
        <w:rPr>
          <w:rtl/>
          <w:lang w:bidi="fa-IR"/>
        </w:rPr>
        <w:t xml:space="preserve"> و (عباسى</w:t>
      </w:r>
      <w:r w:rsidR="0046049D">
        <w:rPr>
          <w:rtl/>
          <w:lang w:bidi="fa-IR"/>
        </w:rPr>
        <w:t>)</w:t>
      </w:r>
      <w:r w:rsidRPr="00D92F94">
        <w:rPr>
          <w:rtl/>
          <w:lang w:bidi="fa-IR"/>
        </w:rPr>
        <w:t xml:space="preserve"> نقشه خيانتكارانه اى براى شهادت آنان طرح و به اجرا درآمد.</w:t>
      </w:r>
    </w:p>
    <w:p w:rsidR="00D92F94" w:rsidRPr="00D92F94" w:rsidRDefault="00D92F94" w:rsidP="00D92F94">
      <w:pPr>
        <w:pStyle w:val="libNormal"/>
        <w:rPr>
          <w:lang w:bidi="fa-IR"/>
        </w:rPr>
      </w:pPr>
      <w:r w:rsidRPr="00D92F94">
        <w:rPr>
          <w:rtl/>
          <w:lang w:bidi="fa-IR"/>
        </w:rPr>
        <w:t>نگارنده بر اين باور است كه ترديد در اين امور، ترديد در حقايق مسلم و مسايل قطعى است و هركس در اينها ترديد كند به آفت كوته فكرى كه آفتى علاج ناپذير است</w:t>
      </w:r>
      <w:r w:rsidR="00132F7E">
        <w:rPr>
          <w:rtl/>
          <w:lang w:bidi="fa-IR"/>
        </w:rPr>
        <w:t>،</w:t>
      </w:r>
      <w:r w:rsidRPr="00D92F94">
        <w:rPr>
          <w:rtl/>
          <w:lang w:bidi="fa-IR"/>
        </w:rPr>
        <w:t xml:space="preserve"> گرفتار است</w:t>
      </w:r>
      <w:r w:rsidR="00132F7E">
        <w:rPr>
          <w:rtl/>
          <w:lang w:bidi="fa-IR"/>
        </w:rPr>
        <w:t>.</w:t>
      </w:r>
    </w:p>
    <w:p w:rsidR="00D92F94" w:rsidRPr="00D92F94" w:rsidRDefault="00D92F94" w:rsidP="00C17F8E">
      <w:pPr>
        <w:pStyle w:val="libBold1"/>
        <w:rPr>
          <w:lang w:bidi="fa-IR"/>
        </w:rPr>
      </w:pPr>
      <w:r w:rsidRPr="00D92F94">
        <w:rPr>
          <w:rtl/>
          <w:lang w:bidi="fa-IR"/>
        </w:rPr>
        <w:t>بازگشت به بحث</w:t>
      </w:r>
      <w:r w:rsidR="00132F7E">
        <w:rPr>
          <w:rtl/>
          <w:lang w:bidi="fa-IR"/>
        </w:rPr>
        <w:t>:</w:t>
      </w:r>
    </w:p>
    <w:p w:rsidR="00D92F94" w:rsidRPr="00D92F94" w:rsidRDefault="00D92F94" w:rsidP="00D92F94">
      <w:pPr>
        <w:pStyle w:val="libNormal"/>
        <w:rPr>
          <w:lang w:bidi="fa-IR"/>
        </w:rPr>
      </w:pPr>
      <w:r w:rsidRPr="00D92F94">
        <w:rPr>
          <w:rtl/>
          <w:lang w:bidi="fa-IR"/>
        </w:rPr>
        <w:t xml:space="preserve">امام مهدى </w:t>
      </w:r>
      <w:r w:rsidR="004155EF" w:rsidRPr="004155EF">
        <w:rPr>
          <w:rStyle w:val="libAlaemChar"/>
          <w:rtl/>
        </w:rPr>
        <w:t>عليه‌السلام</w:t>
      </w:r>
      <w:r w:rsidRPr="00D92F94">
        <w:rPr>
          <w:rtl/>
          <w:lang w:bidi="fa-IR"/>
        </w:rPr>
        <w:t xml:space="preserve"> يكى از امامان راستين و آخرين آنهاست</w:t>
      </w:r>
      <w:r w:rsidR="00132F7E">
        <w:rPr>
          <w:rtl/>
          <w:lang w:bidi="fa-IR"/>
        </w:rPr>
        <w:t>.</w:t>
      </w:r>
      <w:r w:rsidRPr="00D92F94">
        <w:rPr>
          <w:rtl/>
          <w:lang w:bidi="fa-IR"/>
        </w:rPr>
        <w:t xml:space="preserve"> از اين رو روايت مورد بحث شامل حال آن گرانمايه عصرها و نسلها نيز مى گردد.</w:t>
      </w:r>
    </w:p>
    <w:p w:rsidR="00D92F94" w:rsidRPr="00D92F94" w:rsidRDefault="00D92F94" w:rsidP="00D92F94">
      <w:pPr>
        <w:pStyle w:val="libNormal"/>
        <w:rPr>
          <w:lang w:bidi="fa-IR"/>
        </w:rPr>
      </w:pPr>
      <w:r w:rsidRPr="00D92F94">
        <w:rPr>
          <w:rtl/>
          <w:lang w:bidi="fa-IR"/>
        </w:rPr>
        <w:t>آن حضرت</w:t>
      </w:r>
      <w:r w:rsidR="00132F7E">
        <w:rPr>
          <w:rtl/>
          <w:lang w:bidi="fa-IR"/>
        </w:rPr>
        <w:t>،</w:t>
      </w:r>
      <w:r w:rsidRPr="00D92F94">
        <w:rPr>
          <w:rtl/>
          <w:lang w:bidi="fa-IR"/>
        </w:rPr>
        <w:t xml:space="preserve"> طبق اين روايت</w:t>
      </w:r>
      <w:r w:rsidR="00132F7E">
        <w:rPr>
          <w:rtl/>
          <w:lang w:bidi="fa-IR"/>
        </w:rPr>
        <w:t>،</w:t>
      </w:r>
      <w:r w:rsidRPr="00D92F94">
        <w:rPr>
          <w:rtl/>
          <w:lang w:bidi="fa-IR"/>
        </w:rPr>
        <w:t xml:space="preserve"> بطور طبيعى جهان را بدورد نمى گويد، بلكه با شمشير ستم و يا بوسيله سم خيانت به شهادت مى رسد.</w:t>
      </w:r>
    </w:p>
    <w:p w:rsidR="00D92F94" w:rsidRPr="00D92F94" w:rsidRDefault="00D92F94" w:rsidP="00D92F94">
      <w:pPr>
        <w:pStyle w:val="libNormal"/>
        <w:rPr>
          <w:lang w:bidi="fa-IR"/>
        </w:rPr>
      </w:pPr>
      <w:r w:rsidRPr="00D92F94">
        <w:rPr>
          <w:rtl/>
          <w:lang w:bidi="fa-IR"/>
        </w:rPr>
        <w:t>نگارنده در منابع موجود، چيزى كه دلالت بر شهادت آن گرانمايه جهان هستى داشته باشد، جز عبارت (الزام الناصب</w:t>
      </w:r>
      <w:r w:rsidR="0046049D">
        <w:rPr>
          <w:rtl/>
          <w:lang w:bidi="fa-IR"/>
        </w:rPr>
        <w:t>)</w:t>
      </w:r>
      <w:r w:rsidRPr="00D92F94">
        <w:rPr>
          <w:rtl/>
          <w:lang w:bidi="fa-IR"/>
        </w:rPr>
        <w:t xml:space="preserve"> نيافته است</w:t>
      </w:r>
      <w:r w:rsidR="00132F7E">
        <w:rPr>
          <w:rtl/>
          <w:lang w:bidi="fa-IR"/>
        </w:rPr>
        <w:t>.</w:t>
      </w:r>
    </w:p>
    <w:p w:rsidR="00D92F94" w:rsidRPr="00D92F94" w:rsidRDefault="00D92F94" w:rsidP="00D92F94">
      <w:pPr>
        <w:pStyle w:val="libNormal"/>
        <w:rPr>
          <w:lang w:bidi="fa-IR"/>
        </w:rPr>
      </w:pPr>
      <w:r w:rsidRPr="00D92F94">
        <w:rPr>
          <w:rtl/>
          <w:lang w:bidi="fa-IR"/>
        </w:rPr>
        <w:t>نويسنده كتاب فوق</w:t>
      </w:r>
      <w:r w:rsidR="00132F7E">
        <w:rPr>
          <w:rtl/>
          <w:lang w:bidi="fa-IR"/>
        </w:rPr>
        <w:t>،</w:t>
      </w:r>
      <w:r w:rsidRPr="00D92F94">
        <w:rPr>
          <w:rtl/>
          <w:lang w:bidi="fa-IR"/>
        </w:rPr>
        <w:t xml:space="preserve"> تحت عنوان</w:t>
      </w:r>
      <w:r w:rsidR="00132F7E">
        <w:rPr>
          <w:rtl/>
          <w:lang w:bidi="fa-IR"/>
        </w:rPr>
        <w:t>:</w:t>
      </w:r>
      <w:r w:rsidRPr="00D92F94">
        <w:rPr>
          <w:rtl/>
          <w:lang w:bidi="fa-IR"/>
        </w:rPr>
        <w:t xml:space="preserve"> (چكيده اعتقاد برخى از علما در مورد (غيبت</w:t>
      </w:r>
      <w:r w:rsidR="0046049D">
        <w:rPr>
          <w:rtl/>
          <w:lang w:bidi="fa-IR"/>
        </w:rPr>
        <w:t>)</w:t>
      </w:r>
      <w:r w:rsidRPr="00D92F94">
        <w:rPr>
          <w:rtl/>
          <w:lang w:bidi="fa-IR"/>
        </w:rPr>
        <w:t>، (ظهور</w:t>
      </w:r>
      <w:r w:rsidR="0046049D">
        <w:rPr>
          <w:rtl/>
          <w:lang w:bidi="fa-IR"/>
        </w:rPr>
        <w:t>)</w:t>
      </w:r>
      <w:r w:rsidRPr="00D92F94">
        <w:rPr>
          <w:rtl/>
          <w:lang w:bidi="fa-IR"/>
        </w:rPr>
        <w:t xml:space="preserve"> و (رجعت امامان خاندان وحى و رسالت</w:t>
      </w:r>
      <w:r w:rsidR="0046049D">
        <w:rPr>
          <w:rtl/>
          <w:lang w:bidi="fa-IR"/>
        </w:rPr>
        <w:t>)</w:t>
      </w:r>
      <w:r w:rsidRPr="00D92F94">
        <w:rPr>
          <w:rtl/>
          <w:lang w:bidi="fa-IR"/>
        </w:rPr>
        <w:t xml:space="preserve"> آورده است كه</w:t>
      </w:r>
      <w:r w:rsidR="00132F7E">
        <w:rPr>
          <w:rtl/>
          <w:lang w:bidi="fa-IR"/>
        </w:rPr>
        <w:t>:</w:t>
      </w:r>
    </w:p>
    <w:p w:rsidR="00D92F94" w:rsidRPr="00D92F94" w:rsidRDefault="00D92F94" w:rsidP="00D92F94">
      <w:pPr>
        <w:pStyle w:val="libNormal"/>
        <w:rPr>
          <w:lang w:bidi="fa-IR"/>
        </w:rPr>
      </w:pPr>
      <w:r w:rsidRPr="00D92F94">
        <w:rPr>
          <w:rtl/>
          <w:lang w:bidi="fa-IR"/>
        </w:rPr>
        <w:t>(به عقيده برخى از علما، از جمله مسايلى كه شايسته است بدان اعتقاد داشته باشيم</w:t>
      </w:r>
      <w:r w:rsidR="00132F7E">
        <w:rPr>
          <w:rtl/>
          <w:lang w:bidi="fa-IR"/>
        </w:rPr>
        <w:t>،</w:t>
      </w:r>
      <w:r w:rsidRPr="00D92F94">
        <w:rPr>
          <w:rtl/>
          <w:lang w:bidi="fa-IR"/>
        </w:rPr>
        <w:t xml:space="preserve"> رجعت آل محمد </w:t>
      </w:r>
      <w:r w:rsidR="009D2D09" w:rsidRPr="009D2D09">
        <w:rPr>
          <w:rStyle w:val="libAlaemChar"/>
          <w:rtl/>
        </w:rPr>
        <w:t>صلى‌الله‌عليه‌وآله‌وسلم</w:t>
      </w:r>
      <w:r w:rsidRPr="00D92F94">
        <w:rPr>
          <w:rtl/>
          <w:lang w:bidi="fa-IR"/>
        </w:rPr>
        <w:t xml:space="preserve"> در عصر ظهور است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تا مى گويد: (... پس از ظهور امام مهدى </w:t>
      </w:r>
      <w:r w:rsidR="004155EF" w:rsidRPr="004155EF">
        <w:rPr>
          <w:rStyle w:val="libAlaemChar"/>
          <w:rtl/>
        </w:rPr>
        <w:t>عليه‌السلام</w:t>
      </w:r>
      <w:r w:rsidRPr="00D92F94">
        <w:rPr>
          <w:rtl/>
          <w:lang w:bidi="fa-IR"/>
        </w:rPr>
        <w:t xml:space="preserve"> و گذشتن هفتاد سال از حكومت عادلانه و پربركت او و سرشار ساختن زمين و زمان از عدل و داد، پايان زندگى سراسر افتخار او بسر </w:t>
      </w:r>
      <w:r w:rsidRPr="00D92F94">
        <w:rPr>
          <w:rtl/>
          <w:lang w:bidi="fa-IR"/>
        </w:rPr>
        <w:lastRenderedPageBreak/>
        <w:t>مى رسد. و زنى تبهكار از (بنى تميم</w:t>
      </w:r>
      <w:r w:rsidR="0046049D">
        <w:rPr>
          <w:rtl/>
          <w:lang w:bidi="fa-IR"/>
        </w:rPr>
        <w:t>)</w:t>
      </w:r>
      <w:r w:rsidRPr="00D92F94">
        <w:rPr>
          <w:rtl/>
          <w:lang w:bidi="fa-IR"/>
        </w:rPr>
        <w:t xml:space="preserve"> كه بسان مردان مو بر چهره دارد، روزى به هنگام عبور آن حضرت از كوچه با افكندن تخته سنگى از پشت بام</w:t>
      </w:r>
      <w:r w:rsidR="00132F7E">
        <w:rPr>
          <w:rtl/>
          <w:lang w:bidi="fa-IR"/>
        </w:rPr>
        <w:t>،</w:t>
      </w:r>
      <w:r w:rsidRPr="00D92F94">
        <w:rPr>
          <w:rtl/>
          <w:lang w:bidi="fa-IR"/>
        </w:rPr>
        <w:t xml:space="preserve"> او را به شهادت مى رساند. و حضرت حسين </w:t>
      </w:r>
      <w:r w:rsidR="004155EF" w:rsidRPr="004155EF">
        <w:rPr>
          <w:rStyle w:val="libAlaemChar"/>
          <w:rtl/>
        </w:rPr>
        <w:t>عليه‌السلام</w:t>
      </w:r>
      <w:r w:rsidRPr="00D92F94">
        <w:rPr>
          <w:rtl/>
          <w:lang w:bidi="fa-IR"/>
        </w:rPr>
        <w:t xml:space="preserve"> پس از رجعت به دنيا به همراه ديگر امامان نور </w:t>
      </w:r>
      <w:r w:rsidR="002A052C" w:rsidRPr="002A052C">
        <w:rPr>
          <w:rStyle w:val="libAlaemChar"/>
          <w:rtl/>
        </w:rPr>
        <w:t>عليهم‌السلام</w:t>
      </w:r>
      <w:r w:rsidRPr="00D92F94">
        <w:rPr>
          <w:rtl/>
          <w:lang w:bidi="fa-IR"/>
        </w:rPr>
        <w:t xml:space="preserve"> پيكر مطهر او را تجهيز و به خاك مى سپارد....</w:t>
      </w:r>
      <w:r w:rsidR="0046049D">
        <w:rPr>
          <w:rtl/>
          <w:lang w:bidi="fa-IR"/>
        </w:rPr>
        <w:t>)</w:t>
      </w:r>
    </w:p>
    <w:p w:rsidR="00D92F94" w:rsidRPr="00D92F94" w:rsidRDefault="00D92F94" w:rsidP="00D92F94">
      <w:pPr>
        <w:pStyle w:val="libNormal"/>
        <w:rPr>
          <w:lang w:bidi="fa-IR"/>
        </w:rPr>
      </w:pPr>
      <w:r w:rsidRPr="00D92F94">
        <w:rPr>
          <w:rtl/>
          <w:lang w:bidi="fa-IR"/>
        </w:rPr>
        <w:t>آنگاه نويسنده كتاب مورد اشاره</w:t>
      </w:r>
      <w:r w:rsidR="00132F7E">
        <w:rPr>
          <w:rtl/>
          <w:lang w:bidi="fa-IR"/>
        </w:rPr>
        <w:t>،</w:t>
      </w:r>
      <w:r w:rsidRPr="00D92F94">
        <w:rPr>
          <w:rtl/>
          <w:lang w:bidi="fa-IR"/>
        </w:rPr>
        <w:t xml:space="preserve"> خاطر نشان مى سازد كه اين جملات از روايات برگرفته شده است</w:t>
      </w:r>
      <w:r w:rsidR="00132F7E">
        <w:rPr>
          <w:rtl/>
          <w:lang w:bidi="fa-IR"/>
        </w:rPr>
        <w:t>.</w:t>
      </w:r>
    </w:p>
    <w:p w:rsidR="00D92F94" w:rsidRPr="00D92F94" w:rsidRDefault="00D92F94" w:rsidP="00D92F94">
      <w:pPr>
        <w:pStyle w:val="libNormal"/>
        <w:rPr>
          <w:lang w:bidi="fa-IR"/>
        </w:rPr>
      </w:pPr>
      <w:r w:rsidRPr="00D92F94">
        <w:rPr>
          <w:rtl/>
          <w:lang w:bidi="fa-IR"/>
        </w:rPr>
        <w:t>اما كاش اين عالم بزرگوار رواياتى را كه اين مطلب از آنها برداشت شده است مى آورد تا چگونگى شهادت آن پيشواى جهانى براى ما روشن مى گشت</w:t>
      </w:r>
      <w:r w:rsidR="00132F7E">
        <w:rPr>
          <w:rtl/>
          <w:lang w:bidi="fa-IR"/>
        </w:rPr>
        <w:t>.</w:t>
      </w:r>
      <w:r w:rsidRPr="00D92F94">
        <w:rPr>
          <w:rtl/>
          <w:lang w:bidi="fa-IR"/>
        </w:rPr>
        <w:t xml:space="preserve"> و كاش نگارنده اين كتاب</w:t>
      </w:r>
      <w:r w:rsidR="00132F7E">
        <w:rPr>
          <w:rtl/>
          <w:lang w:bidi="fa-IR"/>
        </w:rPr>
        <w:t>،</w:t>
      </w:r>
      <w:r w:rsidRPr="00D92F94">
        <w:rPr>
          <w:rtl/>
          <w:lang w:bidi="fa-IR"/>
        </w:rPr>
        <w:t xml:space="preserve"> نام اين دانشمندى را كه فشرده سخن او را آورده است ذكر مى كرد.</w:t>
      </w:r>
    </w:p>
    <w:p w:rsidR="00D92F94" w:rsidRPr="00D92F94" w:rsidRDefault="00D92F94" w:rsidP="00D92F94">
      <w:pPr>
        <w:pStyle w:val="libNormal"/>
        <w:rPr>
          <w:lang w:bidi="fa-IR"/>
        </w:rPr>
      </w:pPr>
      <w:r w:rsidRPr="00D92F94">
        <w:rPr>
          <w:rtl/>
          <w:lang w:bidi="fa-IR"/>
        </w:rPr>
        <w:t>... به هر حال</w:t>
      </w:r>
      <w:r w:rsidR="00132F7E">
        <w:rPr>
          <w:rtl/>
          <w:lang w:bidi="fa-IR"/>
        </w:rPr>
        <w:t>،</w:t>
      </w:r>
      <w:r w:rsidRPr="00D92F94">
        <w:rPr>
          <w:rtl/>
          <w:lang w:bidi="fa-IR"/>
        </w:rPr>
        <w:t xml:space="preserve"> به نظر ما، اين مطلب سربسته و نارسا و بدون دليل است</w:t>
      </w:r>
      <w:r w:rsidR="00132F7E">
        <w:rPr>
          <w:rtl/>
          <w:lang w:bidi="fa-IR"/>
        </w:rPr>
        <w:t>،</w:t>
      </w:r>
      <w:r w:rsidRPr="00D92F94">
        <w:rPr>
          <w:rtl/>
          <w:lang w:bidi="fa-IR"/>
        </w:rPr>
        <w:t xml:space="preserve"> از اين رو پذيرفتن شهادت آن حضرت بدينصورت مشكل است</w:t>
      </w:r>
      <w:r w:rsidR="00132F7E">
        <w:rPr>
          <w:rtl/>
          <w:lang w:bidi="fa-IR"/>
        </w:rPr>
        <w:t>.</w:t>
      </w:r>
    </w:p>
    <w:p w:rsidR="00C17F8E" w:rsidRDefault="00D92F94" w:rsidP="00D92F94">
      <w:pPr>
        <w:pStyle w:val="libNormal"/>
        <w:rPr>
          <w:rtl/>
          <w:lang w:bidi="fa-IR"/>
        </w:rPr>
      </w:pPr>
      <w:r w:rsidRPr="00D92F94">
        <w:rPr>
          <w:rtl/>
          <w:lang w:bidi="fa-IR"/>
        </w:rPr>
        <w:t>شهادت او بوسيله (سم</w:t>
      </w:r>
      <w:r w:rsidR="0046049D">
        <w:rPr>
          <w:rtl/>
          <w:lang w:bidi="fa-IR"/>
        </w:rPr>
        <w:t>)</w:t>
      </w:r>
      <w:r w:rsidRPr="00D92F94">
        <w:rPr>
          <w:rtl/>
          <w:lang w:bidi="fa-IR"/>
        </w:rPr>
        <w:t xml:space="preserve"> نيز در روايات تصريح نشده است</w:t>
      </w:r>
      <w:r w:rsidR="00132F7E">
        <w:rPr>
          <w:rtl/>
          <w:lang w:bidi="fa-IR"/>
        </w:rPr>
        <w:t>،</w:t>
      </w:r>
      <w:r w:rsidRPr="00D92F94">
        <w:rPr>
          <w:rtl/>
          <w:lang w:bidi="fa-IR"/>
        </w:rPr>
        <w:t xml:space="preserve"> بنابراين چگونگى رحلت آن گرامى را تنها خدا مى داند و بس</w:t>
      </w:r>
      <w:r w:rsidR="00132F7E">
        <w:rPr>
          <w:rtl/>
          <w:lang w:bidi="fa-IR"/>
        </w:rPr>
        <w:t>.</w:t>
      </w:r>
    </w:p>
    <w:p w:rsidR="00D92F94" w:rsidRPr="00D92F94" w:rsidRDefault="00C17F8E" w:rsidP="00D92F94">
      <w:pPr>
        <w:pStyle w:val="libNormal"/>
        <w:rPr>
          <w:lang w:bidi="fa-IR"/>
        </w:rPr>
      </w:pPr>
      <w:r>
        <w:rPr>
          <w:rtl/>
          <w:lang w:bidi="fa-IR"/>
        </w:rPr>
        <w:br w:type="page"/>
      </w:r>
    </w:p>
    <w:p w:rsidR="00D92F94" w:rsidRPr="00C17F8E" w:rsidRDefault="00D92F94" w:rsidP="00C17F8E">
      <w:pPr>
        <w:pStyle w:val="Heading2"/>
        <w:rPr>
          <w:rtl/>
        </w:rPr>
      </w:pPr>
      <w:bookmarkStart w:id="185" w:name="_Toc479759356"/>
      <w:r w:rsidRPr="00D92F94">
        <w:rPr>
          <w:rtl/>
          <w:lang w:bidi="fa-IR"/>
        </w:rPr>
        <w:t xml:space="preserve">نماز بر امام معصوم </w:t>
      </w:r>
      <w:r w:rsidR="004155EF" w:rsidRPr="004155EF">
        <w:rPr>
          <w:rStyle w:val="libAlaemChar"/>
          <w:rtl/>
        </w:rPr>
        <w:t>عليه‌السلام</w:t>
      </w:r>
      <w:bookmarkEnd w:id="185"/>
    </w:p>
    <w:p w:rsidR="00D92F94" w:rsidRPr="00D92F94" w:rsidRDefault="00D92F94" w:rsidP="00D92F94">
      <w:pPr>
        <w:pStyle w:val="libNormal"/>
        <w:rPr>
          <w:lang w:bidi="fa-IR"/>
        </w:rPr>
      </w:pPr>
      <w:r w:rsidRPr="00D92F94">
        <w:rPr>
          <w:rtl/>
          <w:lang w:bidi="fa-IR"/>
        </w:rPr>
        <w:t>از جمله عقايد شيعه از روزگاران گذشته تاكنون اين بوده است كه پيكر امام معصوم را جز امام معصوم غسل نمى دهد و جز او بر پيكرش نماز نمى گذارد.</w:t>
      </w:r>
    </w:p>
    <w:p w:rsidR="00D92F94" w:rsidRPr="00D92F94" w:rsidRDefault="00D92F94" w:rsidP="00D92F94">
      <w:pPr>
        <w:pStyle w:val="libNormal"/>
        <w:rPr>
          <w:lang w:bidi="fa-IR"/>
        </w:rPr>
      </w:pPr>
      <w:r w:rsidRPr="00D92F94">
        <w:rPr>
          <w:rtl/>
          <w:lang w:bidi="fa-IR"/>
        </w:rPr>
        <w:t>اين انديشه تا آنجايى جا افتاده و مشهور بود كه (گروه واقفيه</w:t>
      </w:r>
      <w:r w:rsidR="0046049D">
        <w:rPr>
          <w:rtl/>
          <w:lang w:bidi="fa-IR"/>
        </w:rPr>
        <w:t>)</w:t>
      </w:r>
      <w:r w:rsidRPr="00D92F94">
        <w:rPr>
          <w:rtl/>
          <w:lang w:bidi="fa-IR"/>
        </w:rPr>
        <w:t xml:space="preserve"> از اين راه بر درستى شيوه خويش در عصر حضرت رضا </w:t>
      </w:r>
      <w:r w:rsidR="004155EF" w:rsidRPr="004155EF">
        <w:rPr>
          <w:rStyle w:val="libAlaemChar"/>
          <w:rtl/>
        </w:rPr>
        <w:t>عليه‌السلام</w:t>
      </w:r>
      <w:r w:rsidRPr="00D92F94">
        <w:rPr>
          <w:rtl/>
          <w:lang w:bidi="fa-IR"/>
        </w:rPr>
        <w:t xml:space="preserve"> استدلال مى كردند. رهبر اين گروه به هشتمين امام معصوم </w:t>
      </w:r>
      <w:r w:rsidR="004155EF" w:rsidRPr="004155EF">
        <w:rPr>
          <w:rStyle w:val="libAlaemChar"/>
          <w:rtl/>
        </w:rPr>
        <w:t>عليه‌السلام</w:t>
      </w:r>
      <w:r w:rsidRPr="00D92F94">
        <w:rPr>
          <w:rtl/>
          <w:lang w:bidi="fa-IR"/>
        </w:rPr>
        <w:t xml:space="preserve"> گفت</w:t>
      </w:r>
      <w:r w:rsidR="00132F7E">
        <w:rPr>
          <w:rtl/>
          <w:lang w:bidi="fa-IR"/>
        </w:rPr>
        <w:t>:</w:t>
      </w:r>
      <w:r w:rsidRPr="00D92F94">
        <w:rPr>
          <w:rtl/>
          <w:lang w:bidi="fa-IR"/>
        </w:rPr>
        <w:t xml:space="preserve"> (از پدران شما روايت است كه كار غسل و كفن و نماز امام معصوم را جز امام معصوم انجام نمى دهد، اگر شما امام پس از پدرت حضرت كاظم هستى</w:t>
      </w:r>
      <w:r w:rsidR="00132F7E">
        <w:rPr>
          <w:rtl/>
          <w:lang w:bidi="fa-IR"/>
        </w:rPr>
        <w:t>،</w:t>
      </w:r>
      <w:r w:rsidRPr="00D92F94">
        <w:rPr>
          <w:rtl/>
          <w:lang w:bidi="fa-IR"/>
        </w:rPr>
        <w:t xml:space="preserve"> چرا بر پيكر او نماز نخواندى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حضرت در پاسخ اين مرد فرمود: (آيا حضرت حسين </w:t>
      </w:r>
      <w:r w:rsidR="004155EF" w:rsidRPr="004155EF">
        <w:rPr>
          <w:rStyle w:val="libAlaemChar"/>
          <w:rtl/>
        </w:rPr>
        <w:t>عليه‌السلام</w:t>
      </w:r>
      <w:r w:rsidRPr="00D92F94">
        <w:rPr>
          <w:rtl/>
          <w:lang w:bidi="fa-IR"/>
        </w:rPr>
        <w:t xml:space="preserve"> از نظر شما امام راستين 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على بن ابى حمزه بطائنى گفت</w:t>
      </w:r>
      <w:r w:rsidR="00132F7E">
        <w:rPr>
          <w:rtl/>
          <w:lang w:bidi="fa-IR"/>
        </w:rPr>
        <w:t>:</w:t>
      </w:r>
      <w:r w:rsidRPr="00D92F94">
        <w:rPr>
          <w:rtl/>
          <w:lang w:bidi="fa-IR"/>
        </w:rPr>
        <w:t xml:space="preserve"> (چرا!</w:t>
      </w:r>
      <w:r w:rsidR="0046049D">
        <w:rPr>
          <w:rtl/>
          <w:lang w:bidi="fa-IR"/>
        </w:rPr>
        <w:t>)</w:t>
      </w:r>
    </w:p>
    <w:p w:rsidR="00D92F94" w:rsidRPr="00D92F94" w:rsidRDefault="00D92F94" w:rsidP="00D92F94">
      <w:pPr>
        <w:pStyle w:val="libNormal"/>
        <w:rPr>
          <w:lang w:bidi="fa-IR"/>
        </w:rPr>
      </w:pPr>
      <w:r w:rsidRPr="00D92F94">
        <w:rPr>
          <w:rtl/>
          <w:lang w:bidi="fa-IR"/>
        </w:rPr>
        <w:t>فرمود: (پس چه كسى بر او نماز خواند؟</w:t>
      </w:r>
      <w:r w:rsidR="0046049D">
        <w:rPr>
          <w:rtl/>
          <w:lang w:bidi="fa-IR"/>
        </w:rPr>
        <w:t>)</w:t>
      </w:r>
    </w:p>
    <w:p w:rsidR="00D92F94" w:rsidRPr="00D92F94" w:rsidRDefault="00D92F94" w:rsidP="00D92F94">
      <w:pPr>
        <w:pStyle w:val="libNormal"/>
        <w:rPr>
          <w:lang w:bidi="fa-IR"/>
        </w:rPr>
      </w:pPr>
      <w:r w:rsidRPr="00D92F94">
        <w:rPr>
          <w:rtl/>
          <w:lang w:bidi="fa-IR"/>
        </w:rPr>
        <w:t xml:space="preserve">پاسخ داد: (حضرت سجاد </w:t>
      </w:r>
      <w:r w:rsidR="004155EF" w:rsidRPr="004155EF">
        <w:rPr>
          <w:rStyle w:val="libAlaemChar"/>
          <w:rtl/>
        </w:rPr>
        <w:t>عليه‌السلام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حضرت رضا فرمود: (امام سجاد كجا بود؟ او كه در زندان دژخيم اموى عبيدالله زندانى بود.</w:t>
      </w:r>
      <w:r w:rsidR="0046049D">
        <w:rPr>
          <w:rtl/>
          <w:lang w:bidi="fa-IR"/>
        </w:rPr>
        <w:t>)</w:t>
      </w:r>
    </w:p>
    <w:p w:rsidR="00D92F94" w:rsidRPr="00D92F94" w:rsidRDefault="00D92F94" w:rsidP="00D92F94">
      <w:pPr>
        <w:pStyle w:val="libNormal"/>
        <w:rPr>
          <w:lang w:bidi="fa-IR"/>
        </w:rPr>
      </w:pPr>
      <w:r w:rsidRPr="00D92F94">
        <w:rPr>
          <w:rtl/>
          <w:lang w:bidi="fa-IR"/>
        </w:rPr>
        <w:t>پاسخ داد: (آن حضرت در پرتو اعجاز و قدرت ويژه امامت از زندان خارج شد و به كربلا آمد و پس از انجام امور بى آنكه زندانبانان بدانند، بازگشت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حضرت رضا </w:t>
      </w:r>
      <w:r w:rsidR="004155EF" w:rsidRPr="004155EF">
        <w:rPr>
          <w:rStyle w:val="libAlaemChar"/>
          <w:rtl/>
        </w:rPr>
        <w:t>عليه‌السلام</w:t>
      </w:r>
      <w:r w:rsidRPr="00D92F94">
        <w:rPr>
          <w:rtl/>
          <w:lang w:bidi="fa-IR"/>
        </w:rPr>
        <w:t xml:space="preserve"> فرمود: (اگر اين كار بر امام سجاد </w:t>
      </w:r>
      <w:r w:rsidR="004155EF" w:rsidRPr="004155EF">
        <w:rPr>
          <w:rStyle w:val="libAlaemChar"/>
          <w:rtl/>
        </w:rPr>
        <w:t>عليه‌السلام</w:t>
      </w:r>
      <w:r w:rsidRPr="00D92F94">
        <w:rPr>
          <w:rtl/>
          <w:lang w:bidi="fa-IR"/>
        </w:rPr>
        <w:t xml:space="preserve"> كه آن روزها در زندان و اسارت بود ممكن باشد، پس چرا به امام راستين ديگرى كه در زندان و اسارت هم نبود ممكن نباشد كه از مدينه به بغداد بشتابد و بر پيكر مطهر پدر نماز بخواند و آنگاه به مدينه بازگردد؟</w:t>
      </w:r>
      <w:r w:rsidR="0046049D">
        <w:rPr>
          <w:rtl/>
          <w:lang w:bidi="fa-IR"/>
        </w:rPr>
        <w:t>)</w:t>
      </w:r>
      <w:r w:rsidRPr="00150594">
        <w:rPr>
          <w:rStyle w:val="libFootnotenumChar"/>
          <w:rtl/>
        </w:rPr>
        <w:t>(</w:t>
      </w:r>
      <w:r w:rsidR="00150594" w:rsidRPr="00150594">
        <w:rPr>
          <w:rStyle w:val="libFootnotenumChar"/>
          <w:rtl/>
          <w:lang w:bidi="fa-IR"/>
        </w:rPr>
        <w:t>731</w:t>
      </w:r>
      <w:r w:rsidRPr="00150594">
        <w:rPr>
          <w:rStyle w:val="libFootnotenumChar"/>
          <w:rtl/>
        </w:rPr>
        <w:t>)</w:t>
      </w:r>
    </w:p>
    <w:p w:rsidR="00C17F8E" w:rsidRDefault="00D92F94" w:rsidP="00D92F94">
      <w:pPr>
        <w:pStyle w:val="libNormal"/>
        <w:rPr>
          <w:rtl/>
          <w:lang w:bidi="fa-IR"/>
        </w:rPr>
      </w:pPr>
      <w:r w:rsidRPr="00D92F94">
        <w:rPr>
          <w:rtl/>
          <w:lang w:bidi="fa-IR"/>
        </w:rPr>
        <w:t>اينجا بود كه رهبر گروه واقفيه بى پاسخ ماند.</w:t>
      </w:r>
    </w:p>
    <w:p w:rsidR="00D92F94" w:rsidRPr="00D92F94" w:rsidRDefault="00C17F8E" w:rsidP="00D92F94">
      <w:pPr>
        <w:pStyle w:val="libNormal"/>
        <w:rPr>
          <w:lang w:bidi="fa-IR"/>
        </w:rPr>
      </w:pPr>
      <w:r>
        <w:rPr>
          <w:rtl/>
          <w:lang w:bidi="fa-IR"/>
        </w:rPr>
        <w:br w:type="page"/>
      </w:r>
    </w:p>
    <w:p w:rsidR="00D92F94" w:rsidRDefault="00D92F94" w:rsidP="00C17F8E">
      <w:pPr>
        <w:pStyle w:val="Heading2"/>
        <w:rPr>
          <w:rtl/>
          <w:lang w:bidi="fa-IR"/>
        </w:rPr>
      </w:pPr>
      <w:bookmarkStart w:id="186" w:name="_Toc479759357"/>
      <w:r w:rsidRPr="00D92F94">
        <w:rPr>
          <w:rtl/>
          <w:lang w:bidi="fa-IR"/>
        </w:rPr>
        <w:t>نگرشى بر اين روايت</w:t>
      </w:r>
      <w:bookmarkEnd w:id="186"/>
    </w:p>
    <w:p w:rsidR="00D92F94" w:rsidRPr="00D92F94" w:rsidRDefault="00D92F94" w:rsidP="00D92F94">
      <w:pPr>
        <w:pStyle w:val="libNormal"/>
        <w:rPr>
          <w:lang w:bidi="fa-IR"/>
        </w:rPr>
      </w:pPr>
      <w:r w:rsidRPr="00D92F94">
        <w:rPr>
          <w:rtl/>
          <w:lang w:bidi="fa-IR"/>
        </w:rPr>
        <w:t>اين روايت نياز به اندكى شرح و توضيح دارد:</w:t>
      </w:r>
    </w:p>
    <w:p w:rsidR="00D92F94" w:rsidRPr="00D92F94" w:rsidRDefault="00D92F94" w:rsidP="00D92F94">
      <w:pPr>
        <w:pStyle w:val="libNormal"/>
        <w:rPr>
          <w:lang w:bidi="fa-IR"/>
        </w:rPr>
      </w:pPr>
      <w:r w:rsidRPr="00D92F94">
        <w:rPr>
          <w:rtl/>
          <w:lang w:bidi="fa-IR"/>
        </w:rPr>
        <w:t xml:space="preserve">پس از شهادت حضرت كاظم </w:t>
      </w:r>
      <w:r w:rsidR="004155EF" w:rsidRPr="004155EF">
        <w:rPr>
          <w:rStyle w:val="libAlaemChar"/>
          <w:rtl/>
        </w:rPr>
        <w:t>عليه‌السلام</w:t>
      </w:r>
      <w:r w:rsidRPr="00D92F94">
        <w:rPr>
          <w:rtl/>
          <w:lang w:bidi="fa-IR"/>
        </w:rPr>
        <w:t xml:space="preserve"> گروهى در امامت رضا </w:t>
      </w:r>
      <w:r w:rsidR="004155EF" w:rsidRPr="004155EF">
        <w:rPr>
          <w:rStyle w:val="libAlaemChar"/>
          <w:rtl/>
        </w:rPr>
        <w:t>عليه‌السلام</w:t>
      </w:r>
      <w:r w:rsidRPr="00D92F94">
        <w:rPr>
          <w:rtl/>
          <w:lang w:bidi="fa-IR"/>
        </w:rPr>
        <w:t xml:space="preserve"> ترديد و توقف كردند. از اين رو بدانان (واقفيه</w:t>
      </w:r>
      <w:r w:rsidR="0046049D">
        <w:rPr>
          <w:rtl/>
          <w:lang w:bidi="fa-IR"/>
        </w:rPr>
        <w:t>)</w:t>
      </w:r>
      <w:r w:rsidRPr="00D92F94">
        <w:rPr>
          <w:rtl/>
          <w:lang w:bidi="fa-IR"/>
        </w:rPr>
        <w:t xml:space="preserve"> گفته شد. اين فرقه</w:t>
      </w:r>
      <w:r w:rsidR="00132F7E">
        <w:rPr>
          <w:rtl/>
          <w:lang w:bidi="fa-IR"/>
        </w:rPr>
        <w:t>،</w:t>
      </w:r>
      <w:r w:rsidRPr="00D92F94">
        <w:rPr>
          <w:rtl/>
          <w:lang w:bidi="fa-IR"/>
        </w:rPr>
        <w:t xml:space="preserve"> پس از شهادت امام كاظم </w:t>
      </w:r>
      <w:r w:rsidR="004155EF" w:rsidRPr="004155EF">
        <w:rPr>
          <w:rStyle w:val="libAlaemChar"/>
          <w:rtl/>
        </w:rPr>
        <w:t>عليه‌السلام</w:t>
      </w:r>
      <w:r w:rsidRPr="00D92F94">
        <w:rPr>
          <w:rtl/>
          <w:lang w:bidi="fa-IR"/>
        </w:rPr>
        <w:t xml:space="preserve"> پديد آمد و پس از اندكى نيز منقرض</w:t>
      </w:r>
      <w:r w:rsidR="00BB1669">
        <w:rPr>
          <w:rtl/>
          <w:lang w:bidi="fa-IR"/>
        </w:rPr>
        <w:t xml:space="preserve"> </w:t>
      </w:r>
      <w:r w:rsidRPr="00D92F94">
        <w:rPr>
          <w:rtl/>
          <w:lang w:bidi="fa-IR"/>
        </w:rPr>
        <w:t>گرديد.</w:t>
      </w:r>
    </w:p>
    <w:p w:rsidR="00D92F94" w:rsidRPr="00D92F94" w:rsidRDefault="00D92F94" w:rsidP="00D92F94">
      <w:pPr>
        <w:pStyle w:val="libNormal"/>
        <w:rPr>
          <w:lang w:bidi="fa-IR"/>
        </w:rPr>
      </w:pPr>
      <w:r w:rsidRPr="00D92F94">
        <w:rPr>
          <w:rtl/>
          <w:lang w:bidi="fa-IR"/>
        </w:rPr>
        <w:t>به هر حال منظور اين است كه رهبر گروه (على بن ابى حمزه</w:t>
      </w:r>
      <w:r w:rsidR="0046049D">
        <w:rPr>
          <w:rtl/>
          <w:lang w:bidi="fa-IR"/>
        </w:rPr>
        <w:t>)</w:t>
      </w:r>
      <w:r w:rsidRPr="00D92F94">
        <w:rPr>
          <w:rtl/>
          <w:lang w:bidi="fa-IR"/>
        </w:rPr>
        <w:t xml:space="preserve"> به حضرت رضا </w:t>
      </w:r>
      <w:r w:rsidR="004155EF" w:rsidRPr="004155EF">
        <w:rPr>
          <w:rStyle w:val="libAlaemChar"/>
          <w:rtl/>
        </w:rPr>
        <w:t>عليه‌السلام</w:t>
      </w:r>
      <w:r w:rsidRPr="00D92F94">
        <w:rPr>
          <w:rtl/>
          <w:lang w:bidi="fa-IR"/>
        </w:rPr>
        <w:t xml:space="preserve"> مى گويد: (از امامان اهل بيت </w:t>
      </w:r>
      <w:r w:rsidR="002A052C" w:rsidRPr="002A052C">
        <w:rPr>
          <w:rStyle w:val="libAlaemChar"/>
          <w:rtl/>
        </w:rPr>
        <w:t>عليهم‌السلام</w:t>
      </w:r>
      <w:r w:rsidRPr="00D92F94">
        <w:rPr>
          <w:rtl/>
          <w:lang w:bidi="fa-IR"/>
        </w:rPr>
        <w:t xml:space="preserve"> روايت است كه</w:t>
      </w:r>
      <w:r w:rsidR="00132F7E">
        <w:rPr>
          <w:rtl/>
          <w:lang w:bidi="fa-IR"/>
        </w:rPr>
        <w:t>:</w:t>
      </w:r>
      <w:r w:rsidRPr="00D92F94">
        <w:rPr>
          <w:rtl/>
          <w:lang w:bidi="fa-IR"/>
        </w:rPr>
        <w:t xml:space="preserve"> پيكر امام معصوم را جز امام معصوم غسل نمى دهد و جز او بر آن پيكر مقدس نماز نمى گذارد.</w:t>
      </w:r>
      <w:r w:rsidR="0046049D">
        <w:rPr>
          <w:rtl/>
          <w:lang w:bidi="fa-IR"/>
        </w:rPr>
        <w:t>)</w:t>
      </w:r>
    </w:p>
    <w:p w:rsidR="00D92F94" w:rsidRPr="00D92F94" w:rsidRDefault="00D92F94" w:rsidP="00D92F94">
      <w:pPr>
        <w:pStyle w:val="libNormal"/>
        <w:rPr>
          <w:lang w:bidi="fa-IR"/>
        </w:rPr>
      </w:pPr>
      <w:r w:rsidRPr="00D92F94">
        <w:rPr>
          <w:rtl/>
          <w:lang w:bidi="fa-IR"/>
        </w:rPr>
        <w:t xml:space="preserve">امام كاظم </w:t>
      </w:r>
      <w:r w:rsidR="004155EF" w:rsidRPr="004155EF">
        <w:rPr>
          <w:rStyle w:val="libAlaemChar"/>
          <w:rtl/>
        </w:rPr>
        <w:t>عليه‌السلام</w:t>
      </w:r>
      <w:r w:rsidRPr="00D92F94">
        <w:rPr>
          <w:rtl/>
          <w:lang w:bidi="fa-IR"/>
        </w:rPr>
        <w:t xml:space="preserve"> در بغداد و در زندان هارون به شهادت رسيد و فرزندش حضرت رضا </w:t>
      </w:r>
      <w:r w:rsidR="004155EF" w:rsidRPr="004155EF">
        <w:rPr>
          <w:rStyle w:val="libAlaemChar"/>
          <w:rtl/>
        </w:rPr>
        <w:t>عليه‌السلام</w:t>
      </w:r>
      <w:r w:rsidRPr="00D92F94">
        <w:rPr>
          <w:rtl/>
          <w:lang w:bidi="fa-IR"/>
        </w:rPr>
        <w:t xml:space="preserve"> در مدينه بود به همين جهت</w:t>
      </w:r>
      <w:r w:rsidR="00132F7E">
        <w:rPr>
          <w:rtl/>
          <w:lang w:bidi="fa-IR"/>
        </w:rPr>
        <w:t>،</w:t>
      </w:r>
      <w:r w:rsidRPr="00D92F94">
        <w:rPr>
          <w:rtl/>
          <w:lang w:bidi="fa-IR"/>
        </w:rPr>
        <w:t xml:space="preserve"> رهبر گروه مورد اشاره</w:t>
      </w:r>
      <w:r w:rsidR="00132F7E">
        <w:rPr>
          <w:rtl/>
          <w:lang w:bidi="fa-IR"/>
        </w:rPr>
        <w:t>،</w:t>
      </w:r>
      <w:r w:rsidRPr="00D92F94">
        <w:rPr>
          <w:rtl/>
          <w:lang w:bidi="fa-IR"/>
        </w:rPr>
        <w:t xml:space="preserve"> از حضور حضرت رضا </w:t>
      </w:r>
      <w:r w:rsidR="004155EF" w:rsidRPr="004155EF">
        <w:rPr>
          <w:rStyle w:val="libAlaemChar"/>
          <w:rtl/>
        </w:rPr>
        <w:t>عليه‌السلام</w:t>
      </w:r>
      <w:r w:rsidRPr="00D92F94">
        <w:rPr>
          <w:rtl/>
          <w:lang w:bidi="fa-IR"/>
        </w:rPr>
        <w:t xml:space="preserve"> در مراسم غسل و نماز بر پيكر پدرش مى پرسد.</w:t>
      </w:r>
    </w:p>
    <w:p w:rsidR="00D92F94" w:rsidRPr="00D92F94" w:rsidRDefault="00D92F94" w:rsidP="00D92F94">
      <w:pPr>
        <w:pStyle w:val="libNormal"/>
        <w:rPr>
          <w:lang w:bidi="fa-IR"/>
        </w:rPr>
      </w:pPr>
      <w:r w:rsidRPr="00D92F94">
        <w:rPr>
          <w:rtl/>
          <w:lang w:bidi="fa-IR"/>
        </w:rPr>
        <w:t xml:space="preserve">و آن گرامى پاسخ مى دهد: (امام سجاد </w:t>
      </w:r>
      <w:r w:rsidR="004155EF" w:rsidRPr="004155EF">
        <w:rPr>
          <w:rStyle w:val="libAlaemChar"/>
          <w:rtl/>
        </w:rPr>
        <w:t>عليه‌السلام</w:t>
      </w:r>
      <w:r w:rsidRPr="00D92F94">
        <w:rPr>
          <w:rtl/>
          <w:lang w:bidi="fa-IR"/>
        </w:rPr>
        <w:t xml:space="preserve"> از طريق اعجاز و قدرت والاى امامت بهره گرفت و از زندان به كربلا رفت</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حضرت مى فرمايد: (شما از كجا مى دانيد كه امام پس از حضرت كاظم </w:t>
      </w:r>
      <w:r w:rsidR="004155EF" w:rsidRPr="004155EF">
        <w:rPr>
          <w:rStyle w:val="libAlaemChar"/>
          <w:rtl/>
        </w:rPr>
        <w:t>عليه‌السلام</w:t>
      </w:r>
      <w:r w:rsidRPr="00D92F94">
        <w:rPr>
          <w:rtl/>
          <w:lang w:bidi="fa-IR"/>
        </w:rPr>
        <w:t xml:space="preserve"> نيز در پرتو اعجاز از مدينه به بغداد نيامده و مراسم مذهبى غسل و نماز بر پيكر پدرش را به عهده نگرفته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و بدينسان رهبر گروه</w:t>
      </w:r>
      <w:r w:rsidR="00132F7E">
        <w:rPr>
          <w:rtl/>
          <w:lang w:bidi="fa-IR"/>
        </w:rPr>
        <w:t>،</w:t>
      </w:r>
      <w:r w:rsidRPr="00D92F94">
        <w:rPr>
          <w:rtl/>
          <w:lang w:bidi="fa-IR"/>
        </w:rPr>
        <w:t xml:space="preserve"> بى پاسخ مى ماند.</w:t>
      </w:r>
    </w:p>
    <w:p w:rsidR="00D92F94" w:rsidRPr="00D92F94" w:rsidRDefault="00D92F94" w:rsidP="00D92F94">
      <w:pPr>
        <w:pStyle w:val="libNormal"/>
        <w:rPr>
          <w:lang w:bidi="fa-IR"/>
        </w:rPr>
      </w:pPr>
      <w:r w:rsidRPr="00D92F94">
        <w:rPr>
          <w:rtl/>
          <w:lang w:bidi="fa-IR"/>
        </w:rPr>
        <w:t>روشن است كه منظور از اين روايت</w:t>
      </w:r>
      <w:r w:rsidR="00132F7E">
        <w:rPr>
          <w:rtl/>
          <w:lang w:bidi="fa-IR"/>
        </w:rPr>
        <w:t>،</w:t>
      </w:r>
      <w:r w:rsidRPr="00D92F94">
        <w:rPr>
          <w:rtl/>
          <w:lang w:bidi="fa-IR"/>
        </w:rPr>
        <w:t xml:space="preserve"> اين است كه اين عقيده و انديشه كه امام معصوم </w:t>
      </w:r>
      <w:r w:rsidR="004155EF" w:rsidRPr="004155EF">
        <w:rPr>
          <w:rStyle w:val="libAlaemChar"/>
          <w:rtl/>
        </w:rPr>
        <w:t>عليه‌السلام</w:t>
      </w:r>
      <w:r w:rsidRPr="00D92F94">
        <w:rPr>
          <w:rtl/>
          <w:lang w:bidi="fa-IR"/>
        </w:rPr>
        <w:t xml:space="preserve"> را جز همانند خويش غسل نمى دهد و بر پيكرش نماز نمى گذارد، يك عقيده ديرينه و مشهور در ميان شيعيان است</w:t>
      </w:r>
      <w:r w:rsidR="00132F7E">
        <w:rPr>
          <w:rtl/>
          <w:lang w:bidi="fa-IR"/>
        </w:rPr>
        <w:t>.</w:t>
      </w:r>
      <w:r w:rsidRPr="00D92F94">
        <w:rPr>
          <w:rtl/>
          <w:lang w:bidi="fa-IR"/>
        </w:rPr>
        <w:t xml:space="preserve"> و حضرت رضا </w:t>
      </w:r>
      <w:r w:rsidR="004155EF" w:rsidRPr="004155EF">
        <w:rPr>
          <w:rStyle w:val="libAlaemChar"/>
          <w:rtl/>
        </w:rPr>
        <w:t>عليه‌السلام</w:t>
      </w:r>
      <w:r w:rsidRPr="00D92F94">
        <w:rPr>
          <w:rtl/>
          <w:lang w:bidi="fa-IR"/>
        </w:rPr>
        <w:t xml:space="preserve"> اين عقيده را ساختگى و بى اساس اعلان نكرد بلكه آن را تقرير فرمود و تقرير آن حضرت دليل بر صحت اين انديشه است</w:t>
      </w:r>
      <w:r w:rsidR="00132F7E">
        <w:rPr>
          <w:rtl/>
          <w:lang w:bidi="fa-IR"/>
        </w:rPr>
        <w:t>.</w:t>
      </w:r>
    </w:p>
    <w:p w:rsidR="00D92F94" w:rsidRPr="00D92F94" w:rsidRDefault="00D92F94" w:rsidP="00D92F94">
      <w:pPr>
        <w:pStyle w:val="libNormal"/>
        <w:rPr>
          <w:lang w:bidi="fa-IR"/>
        </w:rPr>
      </w:pPr>
      <w:r w:rsidRPr="00D92F94">
        <w:rPr>
          <w:rtl/>
          <w:lang w:bidi="fa-IR"/>
        </w:rPr>
        <w:lastRenderedPageBreak/>
        <w:t>بنابراين</w:t>
      </w:r>
      <w:r w:rsidR="00132F7E">
        <w:rPr>
          <w:rtl/>
          <w:lang w:bidi="fa-IR"/>
        </w:rPr>
        <w:t>،</w:t>
      </w:r>
      <w:r w:rsidRPr="00D92F94">
        <w:rPr>
          <w:rtl/>
          <w:lang w:bidi="fa-IR"/>
        </w:rPr>
        <w:t xml:space="preserve"> ناگزيرم بپذيريم كه پيكر مطهر امام مهدى </w:t>
      </w:r>
      <w:r w:rsidR="004155EF" w:rsidRPr="004155EF">
        <w:rPr>
          <w:rStyle w:val="libAlaemChar"/>
          <w:rtl/>
        </w:rPr>
        <w:t>عليه‌السلام</w:t>
      </w:r>
      <w:r w:rsidRPr="00D92F94">
        <w:rPr>
          <w:rtl/>
          <w:lang w:bidi="fa-IR"/>
        </w:rPr>
        <w:t xml:space="preserve"> را پس از پايان زندگى پرافتخارش امام معصوم و مطهرى غسل خواهد داد و بر آن نماز خواهد گذارد.</w:t>
      </w:r>
    </w:p>
    <w:p w:rsidR="00D92F94" w:rsidRPr="00D92F94" w:rsidRDefault="00D92F94" w:rsidP="00D92F94">
      <w:pPr>
        <w:pStyle w:val="libNormal"/>
        <w:rPr>
          <w:lang w:bidi="fa-IR"/>
        </w:rPr>
      </w:pPr>
      <w:r w:rsidRPr="00D92F94">
        <w:rPr>
          <w:rtl/>
          <w:lang w:bidi="fa-IR"/>
        </w:rPr>
        <w:t>در بخش پايانى</w:t>
      </w:r>
      <w:r w:rsidR="00132F7E">
        <w:rPr>
          <w:rtl/>
          <w:lang w:bidi="fa-IR"/>
        </w:rPr>
        <w:t>،</w:t>
      </w:r>
      <w:r w:rsidRPr="00D92F94">
        <w:rPr>
          <w:rtl/>
          <w:lang w:bidi="fa-IR"/>
        </w:rPr>
        <w:t xml:space="preserve"> نمونه هايى از روايات را خواهيم آورد كه تصريح مى كند كه امام حسين </w:t>
      </w:r>
      <w:r w:rsidR="004155EF" w:rsidRPr="004155EF">
        <w:rPr>
          <w:rStyle w:val="libAlaemChar"/>
          <w:rtl/>
        </w:rPr>
        <w:t>عليه‌السلام</w:t>
      </w:r>
      <w:r w:rsidRPr="00D92F94">
        <w:rPr>
          <w:rtl/>
          <w:lang w:bidi="fa-IR"/>
        </w:rPr>
        <w:t xml:space="preserve"> نخستين كسى است كه به دنيا رجعت مى كند و همان گرامى است كه غسل بر پيكر امام مهدى </w:t>
      </w:r>
      <w:r w:rsidR="004155EF" w:rsidRPr="004155EF">
        <w:rPr>
          <w:rStyle w:val="libAlaemChar"/>
          <w:rtl/>
        </w:rPr>
        <w:t>عليه‌السلام</w:t>
      </w:r>
      <w:r w:rsidRPr="00D92F94">
        <w:rPr>
          <w:rtl/>
          <w:lang w:bidi="fa-IR"/>
        </w:rPr>
        <w:t xml:space="preserve"> را بر عهده مى گيرد و بر پيكر او نماز مى گذارد.</w:t>
      </w:r>
    </w:p>
    <w:p w:rsidR="00D92F94" w:rsidRPr="00D92F94" w:rsidRDefault="00D92F94" w:rsidP="00D92F94">
      <w:pPr>
        <w:pStyle w:val="libNormal"/>
        <w:rPr>
          <w:lang w:bidi="fa-IR"/>
        </w:rPr>
      </w:pPr>
      <w:r w:rsidRPr="00D92F94">
        <w:rPr>
          <w:rtl/>
          <w:lang w:bidi="fa-IR"/>
        </w:rPr>
        <w:t>در بخش يازدهم نيز، تحت عنوان</w:t>
      </w:r>
      <w:r w:rsidR="00132F7E">
        <w:rPr>
          <w:rtl/>
          <w:lang w:bidi="fa-IR"/>
        </w:rPr>
        <w:t>:</w:t>
      </w:r>
      <w:r w:rsidRPr="00D92F94">
        <w:rPr>
          <w:rtl/>
          <w:lang w:bidi="fa-IR"/>
        </w:rPr>
        <w:t xml:space="preserve"> چگونگى بهره ورى از امام غائب </w:t>
      </w:r>
      <w:r w:rsidR="004155EF" w:rsidRPr="004155EF">
        <w:rPr>
          <w:rStyle w:val="libAlaemChar"/>
          <w:rtl/>
        </w:rPr>
        <w:t>عليه‌السلام</w:t>
      </w:r>
      <w:r w:rsidRPr="00D92F94">
        <w:rPr>
          <w:rtl/>
          <w:lang w:bidi="fa-IR"/>
        </w:rPr>
        <w:t xml:space="preserve"> روايتى از امام صادق </w:t>
      </w:r>
      <w:r w:rsidR="004155EF" w:rsidRPr="004155EF">
        <w:rPr>
          <w:rStyle w:val="libAlaemChar"/>
          <w:rtl/>
        </w:rPr>
        <w:t>عليه‌السلام</w:t>
      </w:r>
      <w:r w:rsidRPr="00D92F94">
        <w:rPr>
          <w:rtl/>
          <w:lang w:bidi="fa-IR"/>
        </w:rPr>
        <w:t xml:space="preserve"> آورديم كه مى فرمايد:</w:t>
      </w:r>
    </w:p>
    <w:p w:rsidR="00D92F94" w:rsidRPr="00D92F94" w:rsidRDefault="00C17F8E" w:rsidP="00C17F8E">
      <w:pPr>
        <w:pStyle w:val="libNormal"/>
        <w:rPr>
          <w:lang w:bidi="fa-IR"/>
        </w:rPr>
      </w:pPr>
      <w:r>
        <w:rPr>
          <w:rFonts w:hint="cs"/>
          <w:rtl/>
          <w:lang w:bidi="fa-IR"/>
        </w:rPr>
        <w:t>«</w:t>
      </w:r>
      <w:r w:rsidR="00D92F94" w:rsidRPr="00C17F8E">
        <w:rPr>
          <w:rStyle w:val="libHadeesChar"/>
          <w:rtl/>
        </w:rPr>
        <w:t>لم تخل الارض</w:t>
      </w:r>
      <w:r w:rsidR="002B053D" w:rsidRPr="00C17F8E">
        <w:rPr>
          <w:rStyle w:val="libHadeesChar"/>
          <w:rtl/>
        </w:rPr>
        <w:t xml:space="preserve"> </w:t>
      </w:r>
      <w:r w:rsidR="00D92F94" w:rsidRPr="00C17F8E">
        <w:rPr>
          <w:rStyle w:val="libHadeesChar"/>
          <w:rtl/>
        </w:rPr>
        <w:t>منذ خلق الله آدم</w:t>
      </w:r>
      <w:r w:rsidR="002B053D" w:rsidRPr="00C17F8E">
        <w:rPr>
          <w:rStyle w:val="libHadeesChar"/>
          <w:rtl/>
        </w:rPr>
        <w:t xml:space="preserve"> </w:t>
      </w:r>
      <w:r w:rsidR="00D92F94" w:rsidRPr="00C17F8E">
        <w:rPr>
          <w:rStyle w:val="libHadeesChar"/>
          <w:rtl/>
        </w:rPr>
        <w:t xml:space="preserve">من حجة لله فيها، ظاهر مشهور اءو غائب مستور، و لاتخلوا - الى </w:t>
      </w:r>
      <w:r>
        <w:rPr>
          <w:rStyle w:val="libHadeesChar"/>
          <w:rFonts w:hint="cs"/>
          <w:rtl/>
        </w:rPr>
        <w:t>إ</w:t>
      </w:r>
      <w:r w:rsidR="00D92F94" w:rsidRPr="00C17F8E">
        <w:rPr>
          <w:rStyle w:val="libHadeesChar"/>
          <w:rtl/>
        </w:rPr>
        <w:t>ن تقوم الساعة</w:t>
      </w:r>
      <w:r w:rsidR="002B053D" w:rsidRPr="00C17F8E">
        <w:rPr>
          <w:rStyle w:val="libHadeesChar"/>
          <w:rtl/>
        </w:rPr>
        <w:t xml:space="preserve"> </w:t>
      </w:r>
      <w:r w:rsidR="00D92F94" w:rsidRPr="00C17F8E">
        <w:rPr>
          <w:rStyle w:val="libHadeesChar"/>
          <w:rtl/>
        </w:rPr>
        <w:t>من حجة لله فيها و لو لا ذلك لم يعبدالله</w:t>
      </w:r>
      <w:r w:rsidR="00132F7E">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زمين از روزى كه خداوند آدم را آفريد از حجت خدا خالى نمانده است</w:t>
      </w:r>
      <w:r w:rsidR="002B053D">
        <w:rPr>
          <w:rtl/>
          <w:lang w:bidi="fa-IR"/>
        </w:rPr>
        <w:t xml:space="preserve"> </w:t>
      </w:r>
      <w:r w:rsidRPr="00D92F94">
        <w:rPr>
          <w:rtl/>
          <w:lang w:bidi="fa-IR"/>
        </w:rPr>
        <w:t>گاه حجت خدا آشكار و شناخته شده بوده است و گاه نهان و پوشيده از نظرها</w:t>
      </w:r>
      <w:r w:rsidR="002B053D">
        <w:rPr>
          <w:rtl/>
          <w:lang w:bidi="fa-IR"/>
        </w:rPr>
        <w:t xml:space="preserve"> </w:t>
      </w:r>
      <w:r w:rsidRPr="00D92F94">
        <w:rPr>
          <w:rtl/>
          <w:lang w:bidi="fa-IR"/>
        </w:rPr>
        <w:t>و همانگونه زمين تا روز رستاخيز، خالى از حجت نخواهد ماند اگر جز اين باشد خداى يكتا پرستش نمى شود.</w:t>
      </w:r>
    </w:p>
    <w:p w:rsidR="00C17F8E" w:rsidRDefault="00D92F94" w:rsidP="00D92F94">
      <w:pPr>
        <w:pStyle w:val="libNormal"/>
        <w:rPr>
          <w:rtl/>
          <w:lang w:bidi="fa-IR"/>
        </w:rPr>
      </w:pPr>
      <w:r w:rsidRPr="00D92F94">
        <w:rPr>
          <w:rtl/>
          <w:lang w:bidi="fa-IR"/>
        </w:rPr>
        <w:t xml:space="preserve">اين روايت خود از روايات صحيح و متواتر است از اين رو جاى اين </w:t>
      </w:r>
      <w:r w:rsidR="00650553">
        <w:rPr>
          <w:rtl/>
          <w:lang w:bidi="fa-IR"/>
        </w:rPr>
        <w:t>سؤال</w:t>
      </w:r>
      <w:r w:rsidRPr="00D92F94">
        <w:rPr>
          <w:rtl/>
          <w:lang w:bidi="fa-IR"/>
        </w:rPr>
        <w:t xml:space="preserve"> است كه</w:t>
      </w:r>
      <w:r w:rsidR="00132F7E">
        <w:rPr>
          <w:rtl/>
          <w:lang w:bidi="fa-IR"/>
        </w:rPr>
        <w:t>:</w:t>
      </w:r>
      <w:r w:rsidRPr="00D92F94">
        <w:rPr>
          <w:rtl/>
          <w:lang w:bidi="fa-IR"/>
        </w:rPr>
        <w:t xml:space="preserve"> (پس از پايان عمر امام مهدى </w:t>
      </w:r>
      <w:r w:rsidR="004155EF" w:rsidRPr="004155EF">
        <w:rPr>
          <w:rStyle w:val="libAlaemChar"/>
          <w:rtl/>
        </w:rPr>
        <w:t>عليه‌السلام</w:t>
      </w:r>
      <w:r w:rsidRPr="00D92F94">
        <w:rPr>
          <w:rtl/>
          <w:lang w:bidi="fa-IR"/>
        </w:rPr>
        <w:t xml:space="preserve"> امام و حجت كيست</w:t>
      </w:r>
      <w:r w:rsidR="00132F7E">
        <w:rPr>
          <w:rtl/>
          <w:lang w:bidi="fa-IR"/>
        </w:rPr>
        <w:t>؟</w:t>
      </w:r>
      <w:r w:rsidR="0046049D">
        <w:rPr>
          <w:rtl/>
          <w:lang w:bidi="fa-IR"/>
        </w:rPr>
        <w:t>)</w:t>
      </w:r>
      <w:r w:rsidRPr="00D92F94">
        <w:rPr>
          <w:rtl/>
          <w:lang w:bidi="fa-IR"/>
        </w:rPr>
        <w:t xml:space="preserve"> و راهى جز پذيرش (رجعت</w:t>
      </w:r>
      <w:r w:rsidR="0046049D">
        <w:rPr>
          <w:rtl/>
          <w:lang w:bidi="fa-IR"/>
        </w:rPr>
        <w:t>)</w:t>
      </w:r>
      <w:r w:rsidRPr="00D92F94">
        <w:rPr>
          <w:rtl/>
          <w:lang w:bidi="fa-IR"/>
        </w:rPr>
        <w:t xml:space="preserve"> نمى ماند كه در بخش آينده در اين مورد بحث خواهيم كرد.</w:t>
      </w:r>
    </w:p>
    <w:p w:rsidR="00D92F94" w:rsidRPr="00D92F94" w:rsidRDefault="00C17F8E" w:rsidP="00D92F94">
      <w:pPr>
        <w:pStyle w:val="libNormal"/>
        <w:rPr>
          <w:lang w:bidi="fa-IR"/>
        </w:rPr>
      </w:pPr>
      <w:r>
        <w:rPr>
          <w:rtl/>
          <w:lang w:bidi="fa-IR"/>
        </w:rPr>
        <w:br w:type="page"/>
      </w:r>
    </w:p>
    <w:p w:rsidR="00D92F94" w:rsidRDefault="00D92F94" w:rsidP="00C17F8E">
      <w:pPr>
        <w:pStyle w:val="Heading2"/>
        <w:rPr>
          <w:rtl/>
          <w:lang w:bidi="fa-IR"/>
        </w:rPr>
      </w:pPr>
      <w:bookmarkStart w:id="187" w:name="_Toc479759358"/>
      <w:r w:rsidRPr="00D92F94">
        <w:rPr>
          <w:rtl/>
          <w:lang w:bidi="fa-IR"/>
        </w:rPr>
        <w:t>رجعت چيست</w:t>
      </w:r>
      <w:bookmarkEnd w:id="187"/>
    </w:p>
    <w:p w:rsidR="00D92F94" w:rsidRPr="00D92F94" w:rsidRDefault="00D92F94" w:rsidP="00D92F94">
      <w:pPr>
        <w:pStyle w:val="libNormal"/>
        <w:rPr>
          <w:lang w:bidi="fa-IR"/>
        </w:rPr>
      </w:pPr>
      <w:r w:rsidRPr="00D92F94">
        <w:rPr>
          <w:rtl/>
          <w:lang w:bidi="fa-IR"/>
        </w:rPr>
        <w:t>پيش از هر چيز، بايد اصل (رجعت</w:t>
      </w:r>
      <w:r w:rsidR="0046049D">
        <w:rPr>
          <w:rtl/>
          <w:lang w:bidi="fa-IR"/>
        </w:rPr>
        <w:t>)</w:t>
      </w:r>
      <w:r w:rsidRPr="00D92F94">
        <w:rPr>
          <w:rtl/>
          <w:lang w:bidi="fa-IR"/>
        </w:rPr>
        <w:t xml:space="preserve"> را شناخت</w:t>
      </w:r>
      <w:r w:rsidR="00132F7E">
        <w:rPr>
          <w:rtl/>
          <w:lang w:bidi="fa-IR"/>
        </w:rPr>
        <w:t>.</w:t>
      </w:r>
      <w:r w:rsidRPr="00D92F94">
        <w:rPr>
          <w:rtl/>
          <w:lang w:bidi="fa-IR"/>
        </w:rPr>
        <w:t xml:space="preserve"> به همين جهت</w:t>
      </w:r>
      <w:r w:rsidR="00132F7E">
        <w:rPr>
          <w:rtl/>
          <w:lang w:bidi="fa-IR"/>
        </w:rPr>
        <w:t>،</w:t>
      </w:r>
      <w:r w:rsidRPr="00D92F94">
        <w:rPr>
          <w:rtl/>
          <w:lang w:bidi="fa-IR"/>
        </w:rPr>
        <w:t xml:space="preserve"> جاى اين </w:t>
      </w:r>
      <w:r w:rsidR="00650553">
        <w:rPr>
          <w:rtl/>
          <w:lang w:bidi="fa-IR"/>
        </w:rPr>
        <w:t>سؤال</w:t>
      </w:r>
      <w:r w:rsidRPr="00D92F94">
        <w:rPr>
          <w:rtl/>
          <w:lang w:bidi="fa-IR"/>
        </w:rPr>
        <w:t xml:space="preserve"> است كه</w:t>
      </w:r>
      <w:r w:rsidR="00132F7E">
        <w:rPr>
          <w:rtl/>
          <w:lang w:bidi="fa-IR"/>
        </w:rPr>
        <w:t>:</w:t>
      </w:r>
      <w:r w:rsidRPr="00D92F94">
        <w:rPr>
          <w:rtl/>
          <w:lang w:bidi="fa-IR"/>
        </w:rPr>
        <w:t xml:space="preserve"> (رجعت چيست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رجعت بدين مفهوم است كه</w:t>
      </w:r>
      <w:r w:rsidR="00132F7E">
        <w:rPr>
          <w:rtl/>
          <w:lang w:bidi="fa-IR"/>
        </w:rPr>
        <w:t>:</w:t>
      </w:r>
      <w:r w:rsidRPr="00D92F94">
        <w:rPr>
          <w:rtl/>
          <w:lang w:bidi="fa-IR"/>
        </w:rPr>
        <w:t xml:space="preserve"> امامان خاندان وحى و رسالت </w:t>
      </w:r>
      <w:r w:rsidR="002A052C" w:rsidRPr="002A052C">
        <w:rPr>
          <w:rStyle w:val="libAlaemChar"/>
          <w:rtl/>
        </w:rPr>
        <w:t>عليهم‌السلام</w:t>
      </w:r>
      <w:r w:rsidRPr="00D92F94">
        <w:rPr>
          <w:rtl/>
          <w:lang w:bidi="fa-IR"/>
        </w:rPr>
        <w:t xml:space="preserve"> و انبوهى از كسانى كه جهان را بدورد گفته اند، بار ديگر پس از حضرت مهدى </w:t>
      </w:r>
      <w:r w:rsidR="004155EF" w:rsidRPr="004155EF">
        <w:rPr>
          <w:rStyle w:val="libAlaemChar"/>
          <w:rtl/>
        </w:rPr>
        <w:t>عليه‌السلام</w:t>
      </w:r>
      <w:r w:rsidRPr="00D92F94">
        <w:rPr>
          <w:rtl/>
          <w:lang w:bidi="fa-IR"/>
        </w:rPr>
        <w:t xml:space="preserve"> و پيش از شهادت او به خواست خدا و اراده حكيمانه او، بدين جهان باز مى گردند و نخستين رجعت كننده حضرت امام حسين </w:t>
      </w:r>
      <w:r w:rsidR="004155EF" w:rsidRPr="004155EF">
        <w:rPr>
          <w:rStyle w:val="libAlaemChar"/>
          <w:rtl/>
        </w:rPr>
        <w:t>عليه‌السلام</w:t>
      </w:r>
      <w:r w:rsidRPr="00D92F94">
        <w:rPr>
          <w:rtl/>
          <w:lang w:bidi="fa-IR"/>
        </w:rPr>
        <w:t xml:space="preserve"> است و پس از آن وجود گرانمايه</w:t>
      </w:r>
      <w:r w:rsidR="00132F7E">
        <w:rPr>
          <w:rtl/>
          <w:lang w:bidi="fa-IR"/>
        </w:rPr>
        <w:t>،</w:t>
      </w:r>
      <w:r w:rsidRPr="00D92F94">
        <w:rPr>
          <w:rtl/>
          <w:lang w:bidi="fa-IR"/>
        </w:rPr>
        <w:t xml:space="preserve"> همه امامان اهل بيت </w:t>
      </w:r>
      <w:r w:rsidR="002A052C" w:rsidRPr="002A052C">
        <w:rPr>
          <w:rStyle w:val="libAlaemChar"/>
          <w:rtl/>
        </w:rPr>
        <w:t>عليهم‌السلام</w:t>
      </w:r>
      <w:r w:rsidRPr="00D92F94">
        <w:rPr>
          <w:rtl/>
          <w:lang w:bidi="fa-IR"/>
        </w:rPr>
        <w:t xml:space="preserve"> يكى پس از ديگرى</w:t>
      </w:r>
      <w:r w:rsidR="00132F7E">
        <w:rPr>
          <w:rtl/>
          <w:lang w:bidi="fa-IR"/>
        </w:rPr>
        <w:t>.</w:t>
      </w:r>
      <w:r w:rsidRPr="00D92F94">
        <w:rPr>
          <w:rtl/>
          <w:lang w:bidi="fa-IR"/>
        </w:rPr>
        <w:t xml:space="preserve"> اين فشرده و عصاره بحث (رجعت</w:t>
      </w:r>
      <w:r w:rsidR="0046049D">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در اين مورد، روايات بسيارى رسيده است كه شمار آنها از دهها روايت مى گذرد كه اين روايات اصل (رجعت</w:t>
      </w:r>
      <w:r w:rsidR="0046049D">
        <w:rPr>
          <w:rtl/>
          <w:lang w:bidi="fa-IR"/>
        </w:rPr>
        <w:t>)</w:t>
      </w:r>
      <w:r w:rsidRPr="00D92F94">
        <w:rPr>
          <w:rtl/>
          <w:lang w:bidi="fa-IR"/>
        </w:rPr>
        <w:t xml:space="preserve"> و ابعاد و چگونگى آن را شرح مى دهد.</w:t>
      </w:r>
    </w:p>
    <w:p w:rsidR="00D92F94" w:rsidRPr="00D92F94" w:rsidRDefault="00D92F94" w:rsidP="00D92F94">
      <w:pPr>
        <w:pStyle w:val="libNormal"/>
        <w:rPr>
          <w:lang w:bidi="fa-IR"/>
        </w:rPr>
      </w:pPr>
      <w:r w:rsidRPr="00D92F94">
        <w:rPr>
          <w:rtl/>
          <w:lang w:bidi="fa-IR"/>
        </w:rPr>
        <w:t>روزگارى سپرى شده است كه عقيده به (رجعت</w:t>
      </w:r>
      <w:r w:rsidR="0046049D">
        <w:rPr>
          <w:rtl/>
          <w:lang w:bidi="fa-IR"/>
        </w:rPr>
        <w:t>)</w:t>
      </w:r>
      <w:r w:rsidRPr="00D92F94">
        <w:rPr>
          <w:rtl/>
          <w:lang w:bidi="fa-IR"/>
        </w:rPr>
        <w:t xml:space="preserve"> گناهى نابخشودنى و جنايتى غيرقابل گذشت قلمداد گشته و مخالفان منحرف و تندروى اين عقيده</w:t>
      </w:r>
      <w:r w:rsidR="00132F7E">
        <w:rPr>
          <w:rtl/>
          <w:lang w:bidi="fa-IR"/>
        </w:rPr>
        <w:t>،</w:t>
      </w:r>
      <w:r w:rsidRPr="00D92F94">
        <w:rPr>
          <w:rtl/>
          <w:lang w:bidi="fa-IR"/>
        </w:rPr>
        <w:t xml:space="preserve"> به موافقان آن يورشهاى بى رحمانه برده و بر ضد اين عقيده تاخت و تازها نموده اند، به گونه اى كه گويى با كفر و ماديگرى مبارزه مى كنند.</w:t>
      </w:r>
    </w:p>
    <w:p w:rsidR="00D92F94" w:rsidRPr="00D92F94" w:rsidRDefault="00D92F94" w:rsidP="00D92F94">
      <w:pPr>
        <w:pStyle w:val="libNormal"/>
        <w:rPr>
          <w:lang w:bidi="fa-IR"/>
        </w:rPr>
      </w:pPr>
      <w:r w:rsidRPr="00D92F94">
        <w:rPr>
          <w:rtl/>
          <w:lang w:bidi="fa-IR"/>
        </w:rPr>
        <w:t>اينك ما بر آنيم تا اين انديشه را بر روى ميز تشريح قرار دهيم و از ابعاد و حقيقت آن آگاه شويم و آنگاه آن را به كتاب خدا و سنت پيامبر و عقل عرضه داريم و بنگريم كه ديدگاه قرآن و سنت و خرد سالم نسبت به اين عقيده چيست</w:t>
      </w:r>
      <w:r w:rsidR="00132F7E">
        <w:rPr>
          <w:rtl/>
          <w:lang w:bidi="fa-IR"/>
        </w:rPr>
        <w:t>؟</w:t>
      </w:r>
      <w:r w:rsidRPr="00D92F94">
        <w:rPr>
          <w:rtl/>
          <w:lang w:bidi="fa-IR"/>
        </w:rPr>
        <w:t xml:space="preserve"> آيا اين انديشه و عقيده چيزى است كه در خور استهزاء و تاخت و تاز است يا نه</w:t>
      </w:r>
      <w:r w:rsidR="00132F7E">
        <w:rPr>
          <w:rtl/>
          <w:lang w:bidi="fa-IR"/>
        </w:rPr>
        <w:t>؟</w:t>
      </w:r>
    </w:p>
    <w:p w:rsidR="00D92F94" w:rsidRPr="00D92F94" w:rsidRDefault="00D92F94" w:rsidP="00D92F94">
      <w:pPr>
        <w:pStyle w:val="libNormal"/>
        <w:rPr>
          <w:lang w:bidi="fa-IR"/>
        </w:rPr>
      </w:pPr>
      <w:r w:rsidRPr="00D92F94">
        <w:rPr>
          <w:rtl/>
          <w:lang w:bidi="fa-IR"/>
        </w:rPr>
        <w:t>نكاتى كه لازم است در اين بخش مورد بحث قرار گيرد عبارتند از:</w:t>
      </w:r>
    </w:p>
    <w:p w:rsidR="00D92F94" w:rsidRPr="00D92F94" w:rsidRDefault="00150594" w:rsidP="00D92F94">
      <w:pPr>
        <w:pStyle w:val="libNormal"/>
        <w:rPr>
          <w:lang w:bidi="fa-IR"/>
        </w:rPr>
      </w:pPr>
      <w:r>
        <w:rPr>
          <w:rtl/>
          <w:lang w:bidi="fa-IR"/>
        </w:rPr>
        <w:t>1</w:t>
      </w:r>
      <w:r w:rsidR="00D92F94" w:rsidRPr="00D92F94">
        <w:rPr>
          <w:rtl/>
          <w:lang w:bidi="fa-IR"/>
        </w:rPr>
        <w:t xml:space="preserve"> - زنده شدن مردگان در روز رستاخيز</w:t>
      </w:r>
    </w:p>
    <w:p w:rsidR="00D92F94" w:rsidRPr="00D92F94" w:rsidRDefault="00150594" w:rsidP="00D92F94">
      <w:pPr>
        <w:pStyle w:val="libNormal"/>
        <w:rPr>
          <w:lang w:bidi="fa-IR"/>
        </w:rPr>
      </w:pPr>
      <w:r>
        <w:rPr>
          <w:rtl/>
          <w:lang w:bidi="fa-IR"/>
        </w:rPr>
        <w:t>2</w:t>
      </w:r>
      <w:r w:rsidR="002B053D">
        <w:rPr>
          <w:rtl/>
          <w:lang w:bidi="fa-IR"/>
        </w:rPr>
        <w:t xml:space="preserve"> </w:t>
      </w:r>
      <w:r w:rsidR="00D92F94" w:rsidRPr="00D92F94">
        <w:rPr>
          <w:rtl/>
          <w:lang w:bidi="fa-IR"/>
        </w:rPr>
        <w:t>آيا پيش از روز رستاخيز خداوند كسى را زنده نموده است</w:t>
      </w:r>
      <w:r w:rsidR="00132F7E">
        <w:rPr>
          <w:rtl/>
          <w:lang w:bidi="fa-IR"/>
        </w:rPr>
        <w:t>؟</w:t>
      </w:r>
    </w:p>
    <w:p w:rsidR="00D92F94" w:rsidRPr="00D92F94" w:rsidRDefault="00150594" w:rsidP="00D92F94">
      <w:pPr>
        <w:pStyle w:val="libNormal"/>
        <w:rPr>
          <w:lang w:bidi="fa-IR"/>
        </w:rPr>
      </w:pPr>
      <w:r>
        <w:rPr>
          <w:rtl/>
          <w:lang w:bidi="fa-IR"/>
        </w:rPr>
        <w:lastRenderedPageBreak/>
        <w:t>3</w:t>
      </w:r>
      <w:r w:rsidR="002B053D">
        <w:rPr>
          <w:rtl/>
          <w:lang w:bidi="fa-IR"/>
        </w:rPr>
        <w:t xml:space="preserve"> </w:t>
      </w:r>
      <w:r w:rsidR="00D92F94" w:rsidRPr="00D92F94">
        <w:rPr>
          <w:rtl/>
          <w:lang w:bidi="fa-IR"/>
        </w:rPr>
        <w:t>قرآن و مساءله رجعت</w:t>
      </w:r>
    </w:p>
    <w:p w:rsidR="00D92F94" w:rsidRPr="00D92F94" w:rsidRDefault="00150594" w:rsidP="00D92F94">
      <w:pPr>
        <w:pStyle w:val="libNormal"/>
        <w:rPr>
          <w:lang w:bidi="fa-IR"/>
        </w:rPr>
      </w:pPr>
      <w:r>
        <w:rPr>
          <w:rtl/>
          <w:lang w:bidi="fa-IR"/>
        </w:rPr>
        <w:t>4</w:t>
      </w:r>
      <w:r w:rsidR="002B053D">
        <w:rPr>
          <w:rtl/>
          <w:lang w:bidi="fa-IR"/>
        </w:rPr>
        <w:t xml:space="preserve"> </w:t>
      </w:r>
      <w:r w:rsidR="00D92F94" w:rsidRPr="00D92F94">
        <w:rPr>
          <w:rtl/>
          <w:lang w:bidi="fa-IR"/>
        </w:rPr>
        <w:t>رجعت در آئينه روايات</w:t>
      </w:r>
    </w:p>
    <w:p w:rsidR="00D92F94" w:rsidRPr="00D92F94" w:rsidRDefault="00150594" w:rsidP="00D92F94">
      <w:pPr>
        <w:pStyle w:val="libNormal"/>
        <w:rPr>
          <w:lang w:bidi="fa-IR"/>
        </w:rPr>
      </w:pPr>
      <w:r>
        <w:rPr>
          <w:rtl/>
          <w:lang w:bidi="fa-IR"/>
        </w:rPr>
        <w:t>5</w:t>
      </w:r>
      <w:r w:rsidR="002B053D">
        <w:rPr>
          <w:rtl/>
          <w:lang w:bidi="fa-IR"/>
        </w:rPr>
        <w:t xml:space="preserve"> </w:t>
      </w:r>
      <w:r w:rsidR="00D92F94" w:rsidRPr="00D92F94">
        <w:rPr>
          <w:rtl/>
          <w:lang w:bidi="fa-IR"/>
        </w:rPr>
        <w:t>چه كسانى به دنيا باز مى گردند؟</w:t>
      </w:r>
    </w:p>
    <w:p w:rsidR="00D92F94" w:rsidRPr="00D92F94" w:rsidRDefault="00D92F94" w:rsidP="00D92F94">
      <w:pPr>
        <w:pStyle w:val="libNormal"/>
        <w:rPr>
          <w:lang w:bidi="fa-IR"/>
        </w:rPr>
      </w:pPr>
      <w:r w:rsidRPr="00D92F94">
        <w:rPr>
          <w:rtl/>
          <w:lang w:bidi="fa-IR"/>
        </w:rPr>
        <w:t>زنده شدن مردگان در روز رستاخيز</w:t>
      </w:r>
    </w:p>
    <w:p w:rsidR="00D92F94" w:rsidRPr="00D92F94" w:rsidRDefault="00D92F94" w:rsidP="00D92F94">
      <w:pPr>
        <w:pStyle w:val="libNormal"/>
        <w:rPr>
          <w:lang w:bidi="fa-IR"/>
        </w:rPr>
      </w:pPr>
      <w:r w:rsidRPr="00D92F94">
        <w:rPr>
          <w:rtl/>
          <w:lang w:bidi="fa-IR"/>
        </w:rPr>
        <w:t>عقيده به رستاخيز و زنده شدن مردگان</w:t>
      </w:r>
      <w:r w:rsidR="00132F7E">
        <w:rPr>
          <w:rtl/>
          <w:lang w:bidi="fa-IR"/>
        </w:rPr>
        <w:t>،</w:t>
      </w:r>
      <w:r w:rsidRPr="00D92F94">
        <w:rPr>
          <w:rtl/>
          <w:lang w:bidi="fa-IR"/>
        </w:rPr>
        <w:t xml:space="preserve"> اصل خدشه ناپذيرى است كه از اصول دين شمرده شده است و تصور نمى كنم هيچ فردى</w:t>
      </w:r>
      <w:r w:rsidR="00132F7E">
        <w:rPr>
          <w:rtl/>
          <w:lang w:bidi="fa-IR"/>
        </w:rPr>
        <w:t>،</w:t>
      </w:r>
      <w:r w:rsidRPr="00D92F94">
        <w:rPr>
          <w:rtl/>
          <w:lang w:bidi="fa-IR"/>
        </w:rPr>
        <w:t xml:space="preserve"> مسلمان و مؤ من به قرآن و اسلام باشد و آنگاه با وجود صدها آيه قرآن و صدها روايت و دلايل مسلم عقلى</w:t>
      </w:r>
      <w:r w:rsidR="00132F7E">
        <w:rPr>
          <w:rtl/>
          <w:lang w:bidi="fa-IR"/>
        </w:rPr>
        <w:t>،</w:t>
      </w:r>
      <w:r w:rsidRPr="00D92F94">
        <w:rPr>
          <w:rtl/>
          <w:lang w:bidi="fa-IR"/>
        </w:rPr>
        <w:t xml:space="preserve"> باز هم به رستاخيز و مساءله معاد ايمان نياورد.</w:t>
      </w:r>
    </w:p>
    <w:p w:rsidR="00D92F94" w:rsidRPr="00D92F94" w:rsidRDefault="00D92F94" w:rsidP="00D92F94">
      <w:pPr>
        <w:pStyle w:val="libNormal"/>
        <w:rPr>
          <w:lang w:bidi="fa-IR"/>
        </w:rPr>
      </w:pPr>
      <w:r w:rsidRPr="00D92F94">
        <w:rPr>
          <w:rtl/>
          <w:lang w:bidi="fa-IR"/>
        </w:rPr>
        <w:t>ما اينك در انديشه طرح بحث (معاد</w:t>
      </w:r>
      <w:r w:rsidR="0046049D">
        <w:rPr>
          <w:rtl/>
          <w:lang w:bidi="fa-IR"/>
        </w:rPr>
        <w:t>)</w:t>
      </w:r>
      <w:r w:rsidRPr="00D92F94">
        <w:rPr>
          <w:rtl/>
          <w:lang w:bidi="fa-IR"/>
        </w:rPr>
        <w:t xml:space="preserve"> نيستيم بلكه تنها به نكات مهم و خدشه ناپذيرى از آن براى ورود به بحث (رجعت</w:t>
      </w:r>
      <w:r w:rsidR="0046049D">
        <w:rPr>
          <w:rtl/>
          <w:lang w:bidi="fa-IR"/>
        </w:rPr>
        <w:t>)</w:t>
      </w:r>
      <w:r w:rsidRPr="00D92F94">
        <w:rPr>
          <w:rtl/>
          <w:lang w:bidi="fa-IR"/>
        </w:rPr>
        <w:t xml:space="preserve"> اشاره مى كنيم</w:t>
      </w:r>
      <w:r w:rsidR="00132F7E">
        <w:rPr>
          <w:rtl/>
          <w:lang w:bidi="fa-IR"/>
        </w:rPr>
        <w:t>:</w:t>
      </w:r>
    </w:p>
    <w:p w:rsidR="00D92F94" w:rsidRPr="00D92F94" w:rsidRDefault="00C17F8E" w:rsidP="00D92F94">
      <w:pPr>
        <w:pStyle w:val="libNormal"/>
        <w:rPr>
          <w:lang w:bidi="fa-IR"/>
        </w:rPr>
      </w:pPr>
      <w:r>
        <w:rPr>
          <w:rFonts w:hint="cs"/>
          <w:rtl/>
          <w:lang w:bidi="fa-IR"/>
        </w:rPr>
        <w:t>1.</w:t>
      </w:r>
      <w:r w:rsidR="002B053D">
        <w:rPr>
          <w:rtl/>
          <w:lang w:bidi="fa-IR"/>
        </w:rPr>
        <w:t xml:space="preserve"> </w:t>
      </w:r>
      <w:r w:rsidR="00D92F94" w:rsidRPr="00D92F94">
        <w:rPr>
          <w:rtl/>
          <w:lang w:bidi="fa-IR"/>
        </w:rPr>
        <w:t>واقعيت اين است كه تمامى مسلمانان از هر مذهب و گروهى كه باشند، در اين اصل</w:t>
      </w:r>
      <w:r w:rsidR="00132F7E">
        <w:rPr>
          <w:rtl/>
          <w:lang w:bidi="fa-IR"/>
        </w:rPr>
        <w:t>،</w:t>
      </w:r>
      <w:r w:rsidR="00D92F94" w:rsidRPr="00D92F94">
        <w:rPr>
          <w:rtl/>
          <w:lang w:bidi="fa-IR"/>
        </w:rPr>
        <w:t xml:space="preserve"> اتفاق نظر دارند كه خداوند، تمامى بندگان خويش را از آغاز تا فرجام گيتى</w:t>
      </w:r>
      <w:r w:rsidR="00132F7E">
        <w:rPr>
          <w:rtl/>
          <w:lang w:bidi="fa-IR"/>
        </w:rPr>
        <w:t>،</w:t>
      </w:r>
      <w:r w:rsidR="00D92F94" w:rsidRPr="00D92F94">
        <w:rPr>
          <w:rtl/>
          <w:lang w:bidi="fa-IR"/>
        </w:rPr>
        <w:t xml:space="preserve"> همه و همه</w:t>
      </w:r>
      <w:r w:rsidR="00132F7E">
        <w:rPr>
          <w:rtl/>
          <w:lang w:bidi="fa-IR"/>
        </w:rPr>
        <w:t>،</w:t>
      </w:r>
      <w:r w:rsidR="00D92F94" w:rsidRPr="00D92F94">
        <w:rPr>
          <w:rtl/>
          <w:lang w:bidi="fa-IR"/>
        </w:rPr>
        <w:t xml:space="preserve"> حتى جنينهاى سقط شده را، در روز رستاخيز زنده مى سازد.</w:t>
      </w:r>
    </w:p>
    <w:p w:rsidR="00D92F94" w:rsidRPr="00D92F94" w:rsidRDefault="00D92F94" w:rsidP="00D92F94">
      <w:pPr>
        <w:pStyle w:val="libNormal"/>
        <w:rPr>
          <w:lang w:bidi="fa-IR"/>
        </w:rPr>
      </w:pPr>
      <w:r w:rsidRPr="00D92F94">
        <w:rPr>
          <w:rtl/>
          <w:lang w:bidi="fa-IR"/>
        </w:rPr>
        <w:t>قرآن شريف در اين مورد مى فرمايد:</w:t>
      </w:r>
    </w:p>
    <w:p w:rsidR="00D92F94" w:rsidRPr="00D92F94" w:rsidRDefault="00D92F94" w:rsidP="00C17F8E">
      <w:pPr>
        <w:pStyle w:val="libNormal"/>
        <w:rPr>
          <w:lang w:bidi="fa-IR"/>
        </w:rPr>
      </w:pPr>
      <w:r w:rsidRPr="00C17F8E">
        <w:rPr>
          <w:rStyle w:val="libAlaemChar"/>
          <w:rtl/>
        </w:rPr>
        <w:t>(</w:t>
      </w:r>
      <w:r w:rsidR="00C17F8E" w:rsidRPr="00C17F8E">
        <w:rPr>
          <w:rStyle w:val="libAieChar"/>
          <w:rtl/>
          <w:lang w:bidi="fa-IR"/>
        </w:rPr>
        <w:t>وَحَشَرْنَاهُمْ فَلَمْ نُغَادِرْ مِنْهُمْ أَحَدًا</w:t>
      </w:r>
      <w:r w:rsidR="0046049D" w:rsidRPr="00C17F8E">
        <w:rPr>
          <w:rStyle w:val="libAlaemChar"/>
          <w:rtl/>
        </w:rPr>
        <w:t>)</w:t>
      </w:r>
      <w:r w:rsidR="00C17F8E">
        <w:rPr>
          <w:rFonts w:hint="cs"/>
          <w:rtl/>
          <w:lang w:bidi="fa-IR"/>
        </w:rPr>
        <w:t xml:space="preserve"> </w:t>
      </w:r>
      <w:r w:rsidRPr="00150594">
        <w:rPr>
          <w:rStyle w:val="libFootnotenumChar"/>
          <w:rtl/>
        </w:rPr>
        <w:t>(</w:t>
      </w:r>
      <w:r w:rsidR="00150594" w:rsidRPr="00150594">
        <w:rPr>
          <w:rStyle w:val="libFootnotenumChar"/>
          <w:rtl/>
          <w:lang w:bidi="fa-IR"/>
        </w:rPr>
        <w:t>732</w:t>
      </w:r>
      <w:r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همه را براى حسابرسى گرد مى آوريم و يك تن از ايشان را رها نخواهيم ساخت</w:t>
      </w:r>
      <w:r w:rsidR="00132F7E">
        <w:rPr>
          <w:rtl/>
          <w:lang w:bidi="fa-IR"/>
        </w:rPr>
        <w:t>.</w:t>
      </w:r>
    </w:p>
    <w:p w:rsidR="00D92F94" w:rsidRPr="00D92F94" w:rsidRDefault="00D92F94" w:rsidP="00D92F94">
      <w:pPr>
        <w:pStyle w:val="libNormal"/>
        <w:rPr>
          <w:lang w:bidi="fa-IR"/>
        </w:rPr>
      </w:pPr>
      <w:r w:rsidRPr="00D92F94">
        <w:rPr>
          <w:rtl/>
          <w:lang w:bidi="fa-IR"/>
        </w:rPr>
        <w:t>شايد بسيارى از دين باوران و پيروان مذاهب نيز در اين اصل با مسلمانان هم عقيده و همگام باشند؛ چرا كه زنده شدن مردگان به فرمان خدا و اراده او در روز رستاخيز از ديدگاه مسلمانان از مسايل قطعى و ترديدناپذير است و اگر ديگران آن را بعيد بشمارند هيچ مسلمانى آن را نمى تواند دور از انتظار شمرده و بدان ترديد ورزد.</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مشركان و ماديگرايان</w:t>
      </w:r>
      <w:r w:rsidR="00132F7E">
        <w:rPr>
          <w:rtl/>
          <w:lang w:bidi="fa-IR"/>
        </w:rPr>
        <w:t>،</w:t>
      </w:r>
      <w:r w:rsidRPr="00D92F94">
        <w:rPr>
          <w:rtl/>
          <w:lang w:bidi="fa-IR"/>
        </w:rPr>
        <w:t xml:space="preserve"> برانگيخته شدن در روز رستاخيز و حساب و كتاب را انكار نموده و مى گويند:</w:t>
      </w:r>
    </w:p>
    <w:p w:rsidR="00D92F94" w:rsidRPr="00D92F94" w:rsidRDefault="00C17F8E" w:rsidP="00D92F94">
      <w:pPr>
        <w:pStyle w:val="libNormal"/>
        <w:rPr>
          <w:lang w:bidi="fa-IR"/>
        </w:rPr>
      </w:pPr>
      <w:r w:rsidRPr="00C17F8E">
        <w:rPr>
          <w:rStyle w:val="libAlaemChar"/>
          <w:rFonts w:hint="cs"/>
          <w:rtl/>
        </w:rPr>
        <w:lastRenderedPageBreak/>
        <w:t>(</w:t>
      </w:r>
      <w:r w:rsidRPr="00C17F8E">
        <w:rPr>
          <w:rStyle w:val="libAieChar"/>
          <w:rtl/>
          <w:lang w:bidi="fa-IR"/>
        </w:rPr>
        <w:t>أَإِذَا مِتْنَا وَكُنَّا تُرَابًا وَعِظَامًا أَإِنَّا لَمَبْعُوثُونَ</w:t>
      </w:r>
      <w:r w:rsidRPr="00C17F8E">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733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آيا هنگامى كه ما مرديم و تبديل به خاك و استخوان شديم ما را زنده خواهند ساخت</w:t>
      </w:r>
      <w:r w:rsidR="00132F7E">
        <w:rPr>
          <w:rtl/>
          <w:lang w:bidi="fa-IR"/>
        </w:rPr>
        <w:t>؟</w:t>
      </w:r>
    </w:p>
    <w:p w:rsidR="00D92F94" w:rsidRPr="00D92F94" w:rsidRDefault="00D92F94" w:rsidP="00D92F94">
      <w:pPr>
        <w:pStyle w:val="libNormal"/>
        <w:rPr>
          <w:lang w:bidi="fa-IR"/>
        </w:rPr>
      </w:pPr>
      <w:r w:rsidRPr="00D92F94">
        <w:rPr>
          <w:rtl/>
          <w:lang w:bidi="fa-IR"/>
        </w:rPr>
        <w:t xml:space="preserve">ما در اينجا، در فكر پاسخ گفتن به اين پندار ماديگرايان نيستم بلكه تنها اين </w:t>
      </w:r>
      <w:r w:rsidR="00650553">
        <w:rPr>
          <w:rtl/>
          <w:lang w:bidi="fa-IR"/>
        </w:rPr>
        <w:t>سؤال</w:t>
      </w:r>
      <w:r w:rsidRPr="00D92F94">
        <w:rPr>
          <w:rtl/>
          <w:lang w:bidi="fa-IR"/>
        </w:rPr>
        <w:t xml:space="preserve"> را طرح مى كنيم كه زنده شدگان مردگان در روز رستاخيز، يك اصل قطعى اسلامى است</w:t>
      </w:r>
      <w:r w:rsidR="00132F7E">
        <w:rPr>
          <w:rtl/>
          <w:lang w:bidi="fa-IR"/>
        </w:rPr>
        <w:t>.</w:t>
      </w:r>
      <w:r w:rsidRPr="00D92F94">
        <w:rPr>
          <w:rtl/>
          <w:lang w:bidi="fa-IR"/>
        </w:rPr>
        <w:t xml:space="preserve"> اينك</w:t>
      </w:r>
      <w:r w:rsidR="00132F7E">
        <w:rPr>
          <w:rtl/>
          <w:lang w:bidi="fa-IR"/>
        </w:rPr>
        <w:t>،</w:t>
      </w:r>
      <w:r w:rsidRPr="00D92F94">
        <w:rPr>
          <w:rtl/>
          <w:lang w:bidi="fa-IR"/>
        </w:rPr>
        <w:t xml:space="preserve"> آيا خداوند قبل از رستاخيز نيز كسى را زنده ساخته است</w:t>
      </w:r>
      <w:r w:rsidR="00132F7E">
        <w:rPr>
          <w:rtl/>
          <w:lang w:bidi="fa-IR"/>
        </w:rPr>
        <w:t>؟</w:t>
      </w:r>
    </w:p>
    <w:p w:rsidR="00D92F94" w:rsidRPr="00D92F94" w:rsidRDefault="00D92F94" w:rsidP="00D92F94">
      <w:pPr>
        <w:pStyle w:val="libNormal"/>
        <w:rPr>
          <w:lang w:bidi="fa-IR"/>
        </w:rPr>
      </w:pPr>
      <w:r w:rsidRPr="00D92F94">
        <w:rPr>
          <w:rtl/>
          <w:lang w:bidi="fa-IR"/>
        </w:rPr>
        <w:t>واقعيت اين است كه</w:t>
      </w:r>
      <w:r w:rsidR="00132F7E">
        <w:rPr>
          <w:rtl/>
          <w:lang w:bidi="fa-IR"/>
        </w:rPr>
        <w:t>:</w:t>
      </w:r>
      <w:r w:rsidRPr="00D92F94">
        <w:rPr>
          <w:rtl/>
          <w:lang w:bidi="fa-IR"/>
        </w:rPr>
        <w:t xml:space="preserve"> هر كس ايمان به معاد دارد و باور مى كند كه خداوند در روز رستاخيز تمامى انسانها را زنده مى سازد، بر چنين انسان با ايمانى</w:t>
      </w:r>
      <w:r w:rsidR="00132F7E">
        <w:rPr>
          <w:rtl/>
          <w:lang w:bidi="fa-IR"/>
        </w:rPr>
        <w:t>،</w:t>
      </w:r>
      <w:r w:rsidRPr="00D92F94">
        <w:rPr>
          <w:rtl/>
          <w:lang w:bidi="fa-IR"/>
        </w:rPr>
        <w:t xml:space="preserve"> مشكل نيست كه ايمان بدين واقعيت نيز بياورد كه خداوند بر هركارى تواناست و مى تواند برخى از بندگانش را بيافريند همانگونه كه بر آفرينش دگرباره همگى آنان در روز رستاخيز تواناست</w:t>
      </w:r>
      <w:r w:rsidR="00132F7E">
        <w:rPr>
          <w:rtl/>
          <w:lang w:bidi="fa-IR"/>
        </w:rPr>
        <w:t>.</w:t>
      </w:r>
    </w:p>
    <w:p w:rsidR="00D92F94" w:rsidRPr="00D92F94" w:rsidRDefault="00D92F94" w:rsidP="00D92F94">
      <w:pPr>
        <w:pStyle w:val="libNormal"/>
        <w:rPr>
          <w:lang w:bidi="fa-IR"/>
        </w:rPr>
      </w:pPr>
      <w:r w:rsidRPr="00D92F94">
        <w:rPr>
          <w:rtl/>
          <w:lang w:bidi="fa-IR"/>
        </w:rPr>
        <w:t>نه خرد و انديشه اين واقعيت را ناممكن مى شمارد و نه كتاب و سنت</w:t>
      </w:r>
      <w:r w:rsidR="00132F7E">
        <w:rPr>
          <w:rtl/>
          <w:lang w:bidi="fa-IR"/>
        </w:rPr>
        <w:t>.</w:t>
      </w:r>
    </w:p>
    <w:p w:rsidR="00D92F94" w:rsidRPr="00D92F94" w:rsidRDefault="00D92F94" w:rsidP="00C17F8E">
      <w:pPr>
        <w:pStyle w:val="libBold1"/>
        <w:rPr>
          <w:lang w:bidi="fa-IR"/>
        </w:rPr>
      </w:pPr>
      <w:r w:rsidRPr="00D92F94">
        <w:rPr>
          <w:rtl/>
          <w:lang w:bidi="fa-IR"/>
        </w:rPr>
        <w:t>قرآن و....</w:t>
      </w:r>
    </w:p>
    <w:p w:rsidR="00D92F94" w:rsidRPr="00D92F94" w:rsidRDefault="00D92F94" w:rsidP="00D92F94">
      <w:pPr>
        <w:pStyle w:val="libNormal"/>
        <w:rPr>
          <w:lang w:bidi="fa-IR"/>
        </w:rPr>
      </w:pPr>
      <w:r w:rsidRPr="00D92F94">
        <w:rPr>
          <w:rtl/>
          <w:lang w:bidi="fa-IR"/>
        </w:rPr>
        <w:t>قرآن بيانگر اين واقعيت است كه نه تنها احياى مردگان پيش از معاد ممكن است</w:t>
      </w:r>
      <w:r w:rsidR="00132F7E">
        <w:rPr>
          <w:rtl/>
          <w:lang w:bidi="fa-IR"/>
        </w:rPr>
        <w:t>،</w:t>
      </w:r>
      <w:r w:rsidRPr="00D92F94">
        <w:rPr>
          <w:rtl/>
          <w:lang w:bidi="fa-IR"/>
        </w:rPr>
        <w:t xml:space="preserve"> بلكه بارها انجام شده است</w:t>
      </w:r>
      <w:r w:rsidR="00132F7E">
        <w:rPr>
          <w:rtl/>
          <w:lang w:bidi="fa-IR"/>
        </w:rPr>
        <w:t>.</w:t>
      </w:r>
      <w:r w:rsidRPr="00D92F94">
        <w:rPr>
          <w:rtl/>
          <w:lang w:bidi="fa-IR"/>
        </w:rPr>
        <w:t xml:space="preserve"> اينك از آياتى كه براى منصفان بسنده است</w:t>
      </w:r>
      <w:r w:rsidR="00132F7E">
        <w:rPr>
          <w:rtl/>
          <w:lang w:bidi="fa-IR"/>
        </w:rPr>
        <w:t>،</w:t>
      </w:r>
      <w:r w:rsidRPr="00D92F94">
        <w:rPr>
          <w:rtl/>
          <w:lang w:bidi="fa-IR"/>
        </w:rPr>
        <w:t xml:space="preserve"> نمونه هايى را مى آوريم و حق ستيزان هم كه به بيان قرآن</w:t>
      </w:r>
      <w:r w:rsidR="00132F7E">
        <w:rPr>
          <w:rtl/>
          <w:lang w:bidi="fa-IR"/>
        </w:rPr>
        <w:t>:</w:t>
      </w:r>
      <w:r w:rsidRPr="00D92F94">
        <w:rPr>
          <w:rtl/>
          <w:lang w:bidi="fa-IR"/>
        </w:rPr>
        <w:t xml:space="preserve"> هر آيه و معجزه اى كه بنگرند، بدان ايمان نمى آورند:</w:t>
      </w:r>
    </w:p>
    <w:p w:rsidR="00D92F94" w:rsidRPr="00D92F94" w:rsidRDefault="00C17F8E" w:rsidP="00C17F8E">
      <w:pPr>
        <w:pStyle w:val="libNormal"/>
        <w:rPr>
          <w:lang w:bidi="fa-IR"/>
        </w:rPr>
      </w:pPr>
      <w:r>
        <w:rPr>
          <w:rFonts w:hint="cs"/>
          <w:rtl/>
          <w:lang w:bidi="fa-IR"/>
        </w:rPr>
        <w:t>«</w:t>
      </w:r>
      <w:r w:rsidR="00D92F94" w:rsidRPr="00D92F94">
        <w:rPr>
          <w:rtl/>
          <w:lang w:bidi="fa-IR"/>
        </w:rPr>
        <w:t xml:space="preserve">.... </w:t>
      </w:r>
      <w:r w:rsidR="00D92F94" w:rsidRPr="00C17F8E">
        <w:rPr>
          <w:rStyle w:val="libHadeesChar"/>
          <w:rtl/>
        </w:rPr>
        <w:t>و ان يرو اكل آيه لايؤ منوا بها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734</w:t>
      </w:r>
      <w:r w:rsidR="00D92F94" w:rsidRPr="00150594">
        <w:rPr>
          <w:rStyle w:val="libFootnotenumChar"/>
          <w:rtl/>
        </w:rPr>
        <w:t>)</w:t>
      </w:r>
    </w:p>
    <w:p w:rsidR="00D92F94" w:rsidRPr="00D92F94" w:rsidRDefault="00D92F94" w:rsidP="00C17F8E">
      <w:pPr>
        <w:pStyle w:val="libBold1"/>
        <w:rPr>
          <w:lang w:bidi="fa-IR"/>
        </w:rPr>
      </w:pPr>
      <w:r w:rsidRPr="00D92F94">
        <w:rPr>
          <w:rtl/>
          <w:lang w:bidi="fa-IR"/>
        </w:rPr>
        <w:t>نمونه آيات</w:t>
      </w:r>
    </w:p>
    <w:p w:rsidR="00D92F94" w:rsidRPr="00D92F94" w:rsidRDefault="00C17F8E" w:rsidP="00D92F94">
      <w:pPr>
        <w:pStyle w:val="libNormal"/>
        <w:rPr>
          <w:lang w:bidi="fa-IR"/>
        </w:rPr>
      </w:pPr>
      <w:r>
        <w:rPr>
          <w:rFonts w:hint="cs"/>
          <w:rtl/>
          <w:lang w:bidi="fa-IR"/>
        </w:rPr>
        <w:t>1.</w:t>
      </w:r>
      <w:r w:rsidR="00D92F94" w:rsidRPr="00D92F94">
        <w:rPr>
          <w:rtl/>
          <w:lang w:bidi="fa-IR"/>
        </w:rPr>
        <w:t xml:space="preserve"> قرآن در اين مورد مى فرمايد:</w:t>
      </w:r>
    </w:p>
    <w:p w:rsidR="00D92F94" w:rsidRPr="00D92F94" w:rsidRDefault="00C17F8E" w:rsidP="00C17F8E">
      <w:pPr>
        <w:pStyle w:val="libNormal"/>
        <w:rPr>
          <w:lang w:bidi="fa-IR"/>
        </w:rPr>
      </w:pPr>
      <w:r w:rsidRPr="00C17F8E">
        <w:rPr>
          <w:rStyle w:val="libAlaemChar"/>
          <w:rFonts w:hint="cs"/>
          <w:rtl/>
        </w:rPr>
        <w:t>(</w:t>
      </w:r>
      <w:r w:rsidR="00D92F94" w:rsidRPr="00D92F94">
        <w:rPr>
          <w:rtl/>
          <w:lang w:bidi="fa-IR"/>
        </w:rPr>
        <w:t>...</w:t>
      </w:r>
      <w:r w:rsidRPr="00C17F8E">
        <w:rPr>
          <w:rStyle w:val="libAieChar"/>
          <w:rtl/>
          <w:lang w:bidi="fa-IR"/>
        </w:rPr>
        <w:t xml:space="preserve">وَإِذْ قَتَلْتُمْ نَفْسًا فَادَّارَأْتُمْ فِيهَا وَاللَّهُ مُخْرِجٌ مَّا كُنتُمْ تَكْتُمُونَ </w:t>
      </w:r>
      <w:r w:rsidRPr="00150594">
        <w:rPr>
          <w:rStyle w:val="libFootnotenumChar"/>
          <w:rFonts w:hint="cs"/>
          <w:rtl/>
        </w:rPr>
        <w:t>(72)</w:t>
      </w:r>
      <w:r w:rsidR="00D92F94" w:rsidRPr="00C17F8E">
        <w:rPr>
          <w:rStyle w:val="libAieChar"/>
          <w:rtl/>
        </w:rPr>
        <w:t xml:space="preserve"> </w:t>
      </w:r>
      <w:r w:rsidRPr="00C17F8E">
        <w:rPr>
          <w:rStyle w:val="libAieChar"/>
          <w:rtl/>
          <w:lang w:bidi="fa-IR"/>
        </w:rPr>
        <w:t>فَقُلْنَا اضْرِبُوهُ بِبَعْضِهَا كَذَٰلِكَ يُحْيِي اللَّهُ الْمَوْتَىٰ وَيُرِيكُمْ آيَاتِهِ لَعَلَّكُمْ تَعْقِلُونَ</w:t>
      </w:r>
      <w:r w:rsidR="00132F7E">
        <w:rPr>
          <w:rtl/>
          <w:lang w:bidi="fa-IR"/>
        </w:rPr>
        <w:t>.</w:t>
      </w:r>
      <w:r w:rsidR="00D92F94" w:rsidRPr="00D92F94">
        <w:rPr>
          <w:rtl/>
          <w:lang w:bidi="fa-IR"/>
        </w:rPr>
        <w:t>.</w:t>
      </w:r>
      <w:r w:rsidRPr="00C17F8E">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735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به ياد آوريد هنگامى را كه كسى را كشتيد و درباره او با يكديگر به ستيزه برخاستيد در حالى كه خدا آنچه را پنهان مى كرديد آشكار ساخت</w:t>
      </w:r>
      <w:r w:rsidR="00132F7E">
        <w:rPr>
          <w:rtl/>
          <w:lang w:bidi="fa-IR"/>
        </w:rPr>
        <w:t>.</w:t>
      </w:r>
      <w:r w:rsidRPr="00D92F94">
        <w:rPr>
          <w:rtl/>
          <w:lang w:bidi="fa-IR"/>
        </w:rPr>
        <w:t xml:space="preserve"> پس گفتيم پاره اى از آن </w:t>
      </w:r>
      <w:r w:rsidRPr="00D92F94">
        <w:rPr>
          <w:rtl/>
          <w:lang w:bidi="fa-IR"/>
        </w:rPr>
        <w:lastRenderedPageBreak/>
        <w:t>مقتول بزنيد، خدا مردگان را اينگونه زنده مى سازد و نشانه هاى قدرت خويش را اينگونه به شما مى نماياند.</w:t>
      </w:r>
    </w:p>
    <w:p w:rsidR="00D92F94" w:rsidRPr="00D92F94" w:rsidRDefault="00D92F94" w:rsidP="00D92F94">
      <w:pPr>
        <w:pStyle w:val="libNormal"/>
        <w:rPr>
          <w:lang w:bidi="fa-IR"/>
        </w:rPr>
      </w:pPr>
      <w:r w:rsidRPr="00D92F94">
        <w:rPr>
          <w:rtl/>
          <w:lang w:bidi="fa-IR"/>
        </w:rPr>
        <w:t>در آيه شريفه</w:t>
      </w:r>
      <w:r w:rsidR="00132F7E">
        <w:rPr>
          <w:rtl/>
          <w:lang w:bidi="fa-IR"/>
        </w:rPr>
        <w:t>،</w:t>
      </w:r>
      <w:r w:rsidRPr="00D92F94">
        <w:rPr>
          <w:rtl/>
          <w:lang w:bidi="fa-IR"/>
        </w:rPr>
        <w:t xml:space="preserve"> روى سخن با بنى اسرائيل است</w:t>
      </w:r>
      <w:r w:rsidR="00132F7E">
        <w:rPr>
          <w:rtl/>
          <w:lang w:bidi="fa-IR"/>
        </w:rPr>
        <w:t>،</w:t>
      </w:r>
      <w:r w:rsidRPr="00D92F94">
        <w:rPr>
          <w:rtl/>
          <w:lang w:bidi="fa-IR"/>
        </w:rPr>
        <w:t xml:space="preserve"> چرا كه يكى از آنان در زندگى خويش فردى از نزديكانش را كشت آنگاه پيكر او را بر سر راه گروهى از گروههاى بنى اسرائيل افكند و سپس همان قاتل فريبكار خودش آمد و خونخواهى نمود.</w:t>
      </w:r>
    </w:p>
    <w:p w:rsidR="00D92F94" w:rsidRPr="00D92F94" w:rsidRDefault="00D92F94" w:rsidP="00D92F94">
      <w:pPr>
        <w:pStyle w:val="libNormal"/>
        <w:rPr>
          <w:lang w:bidi="fa-IR"/>
        </w:rPr>
      </w:pPr>
      <w:r w:rsidRPr="00D92F94">
        <w:rPr>
          <w:rtl/>
          <w:lang w:bidi="fa-IR"/>
        </w:rPr>
        <w:t>مردم از موسى پرسيدند كه</w:t>
      </w:r>
      <w:r w:rsidR="00132F7E">
        <w:rPr>
          <w:rtl/>
          <w:lang w:bidi="fa-IR"/>
        </w:rPr>
        <w:t>:</w:t>
      </w:r>
      <w:r w:rsidRPr="00D92F94">
        <w:rPr>
          <w:rtl/>
          <w:lang w:bidi="fa-IR"/>
        </w:rPr>
        <w:t xml:space="preserve"> (قاتل اين بنده خدا كيست كه در مورد قاتل آن اختلاف مى كنند؟</w:t>
      </w:r>
      <w:r w:rsidR="0046049D">
        <w:rPr>
          <w:rtl/>
          <w:lang w:bidi="fa-IR"/>
        </w:rPr>
        <w:t>)</w:t>
      </w:r>
    </w:p>
    <w:p w:rsidR="00D92F94" w:rsidRPr="00D92F94" w:rsidRDefault="00D92F94" w:rsidP="00D92F94">
      <w:pPr>
        <w:pStyle w:val="libNormal"/>
        <w:rPr>
          <w:lang w:bidi="fa-IR"/>
        </w:rPr>
      </w:pPr>
      <w:r w:rsidRPr="00D92F94">
        <w:rPr>
          <w:rtl/>
          <w:lang w:bidi="fa-IR"/>
        </w:rPr>
        <w:t>موسى فرمود گاوى را بكشند و با جزئى از اجزاى آن</w:t>
      </w:r>
      <w:r w:rsidR="00132F7E">
        <w:rPr>
          <w:rtl/>
          <w:lang w:bidi="fa-IR"/>
        </w:rPr>
        <w:t>،</w:t>
      </w:r>
      <w:r w:rsidRPr="00D92F94">
        <w:rPr>
          <w:rtl/>
          <w:lang w:bidi="fa-IR"/>
        </w:rPr>
        <w:t xml:space="preserve"> مقتول را بزنند و آنگاه كه به دستور آن حضرت عمل كردند مرده زنده شد و قاتل خويش را معرفى كرد و بار ديگر از دنيا رفت</w:t>
      </w:r>
      <w:r w:rsidR="00132F7E">
        <w:rPr>
          <w:rtl/>
          <w:lang w:bidi="fa-IR"/>
        </w:rPr>
        <w:t>.</w:t>
      </w:r>
    </w:p>
    <w:p w:rsidR="00D92F94" w:rsidRPr="00D92F94" w:rsidRDefault="00D92F94" w:rsidP="00D92F94">
      <w:pPr>
        <w:pStyle w:val="libNormal"/>
        <w:rPr>
          <w:lang w:bidi="fa-IR"/>
        </w:rPr>
      </w:pPr>
      <w:r w:rsidRPr="00D92F94">
        <w:rPr>
          <w:rtl/>
          <w:lang w:bidi="fa-IR"/>
        </w:rPr>
        <w:t>قرآن پس از ترسيم اين داستان شنيدنى مى فرمايد: (خداوند اينگونه مردگان را زنده مى سازد.</w:t>
      </w:r>
      <w:r w:rsidR="0046049D">
        <w:rPr>
          <w:rtl/>
          <w:lang w:bidi="fa-IR"/>
        </w:rPr>
        <w:t>)</w:t>
      </w:r>
    </w:p>
    <w:p w:rsidR="00D92F94" w:rsidRPr="00D92F94" w:rsidRDefault="00D92F94" w:rsidP="00D92F94">
      <w:pPr>
        <w:pStyle w:val="libNormal"/>
        <w:rPr>
          <w:lang w:bidi="fa-IR"/>
        </w:rPr>
      </w:pPr>
      <w:r w:rsidRPr="00D92F94">
        <w:rPr>
          <w:rtl/>
          <w:lang w:bidi="fa-IR"/>
        </w:rPr>
        <w:t>از آيه شريفه</w:t>
      </w:r>
      <w:r w:rsidR="00132F7E">
        <w:rPr>
          <w:rtl/>
          <w:lang w:bidi="fa-IR"/>
        </w:rPr>
        <w:t>،</w:t>
      </w:r>
      <w:r w:rsidRPr="00D92F94">
        <w:rPr>
          <w:rtl/>
          <w:lang w:bidi="fa-IR"/>
        </w:rPr>
        <w:t xml:space="preserve"> اين واقعيت دريافت مى گردد كه خداوند، مقتول بنى اسرائيل را در همين جهان و پيش از روز رستاخيز زنده ساخت</w:t>
      </w:r>
      <w:r w:rsidR="00132F7E">
        <w:rPr>
          <w:rtl/>
          <w:lang w:bidi="fa-IR"/>
        </w:rPr>
        <w:t>.</w:t>
      </w:r>
      <w:r w:rsidRPr="00D92F94">
        <w:rPr>
          <w:rtl/>
          <w:lang w:bidi="fa-IR"/>
        </w:rPr>
        <w:t xml:space="preserve"> اين نمونه اى از رجعت يا بازگشت به دنيا.</w:t>
      </w:r>
    </w:p>
    <w:p w:rsidR="00D92F94" w:rsidRPr="00D92F94" w:rsidRDefault="00BC7712" w:rsidP="00BC7712">
      <w:pPr>
        <w:pStyle w:val="libNormal"/>
        <w:rPr>
          <w:lang w:bidi="fa-IR"/>
        </w:rPr>
      </w:pPr>
      <w:r>
        <w:rPr>
          <w:rFonts w:hint="cs"/>
          <w:rtl/>
          <w:lang w:bidi="fa-IR"/>
        </w:rPr>
        <w:t>2.</w:t>
      </w:r>
      <w:r w:rsidR="00D92F94" w:rsidRPr="00D92F94">
        <w:rPr>
          <w:rtl/>
          <w:lang w:bidi="fa-IR"/>
        </w:rPr>
        <w:t xml:space="preserve"> </w:t>
      </w:r>
      <w:r w:rsidRPr="00BC7712">
        <w:rPr>
          <w:rStyle w:val="libAlaemChar"/>
          <w:rFonts w:hint="cs"/>
          <w:rtl/>
        </w:rPr>
        <w:t>(</w:t>
      </w:r>
      <w:r w:rsidRPr="00BC7712">
        <w:rPr>
          <w:rStyle w:val="libAieChar"/>
          <w:rtl/>
          <w:lang w:bidi="fa-IR"/>
        </w:rPr>
        <w:t>أَلَمْ تَرَ إِلَى الَّذِينَ خَرَجُوا مِن دِيَارِهِمْ وَهُمْ أُلُوفٌ حَذَرَ الْمَوْتِ فَقَالَ لَهُمُ اللَّهُ مُوتُوا ثُمَّ أَحْيَاهُمْ إِنَّ اللَّهَ لَذُو فَضْلٍ عَلَى النَّاسِ وَلَٰكِنَّ أَكْثَرَ النَّاسِ لَا يَشْكُرُونَ</w:t>
      </w:r>
      <w:r w:rsidRPr="00BC7712">
        <w:rPr>
          <w:rStyle w:val="libAlaemChar"/>
          <w:rFonts w:hint="cs"/>
          <w:rtl/>
        </w:rPr>
        <w:t>)</w:t>
      </w:r>
      <w:r>
        <w:rPr>
          <w:rFonts w:hint="cs"/>
          <w:rtl/>
          <w:lang w:bidi="fa-IR"/>
        </w:rPr>
        <w:t>.</w:t>
      </w:r>
    </w:p>
    <w:p w:rsidR="00D92F94" w:rsidRPr="00D92F94" w:rsidRDefault="00D92F94" w:rsidP="00BC7712">
      <w:pPr>
        <w:pStyle w:val="libNormal"/>
        <w:rPr>
          <w:lang w:bidi="fa-IR"/>
        </w:rPr>
      </w:pPr>
      <w:r w:rsidRPr="00D92F94">
        <w:rPr>
          <w:rtl/>
          <w:lang w:bidi="fa-IR"/>
        </w:rPr>
        <w:t>يعنى</w:t>
      </w:r>
      <w:r w:rsidR="00132F7E">
        <w:rPr>
          <w:rtl/>
          <w:lang w:bidi="fa-IR"/>
        </w:rPr>
        <w:t>:</w:t>
      </w:r>
      <w:r w:rsidRPr="00D92F94">
        <w:rPr>
          <w:rtl/>
          <w:lang w:bidi="fa-IR"/>
        </w:rPr>
        <w:t xml:space="preserve"> </w:t>
      </w:r>
      <w:r w:rsidRPr="00150594">
        <w:rPr>
          <w:rStyle w:val="libFootnotenumChar"/>
          <w:rtl/>
        </w:rPr>
        <w:t>(</w:t>
      </w:r>
      <w:r w:rsidR="00150594" w:rsidRPr="00150594">
        <w:rPr>
          <w:rStyle w:val="libFootnotenumChar"/>
          <w:rtl/>
          <w:lang w:bidi="fa-IR"/>
        </w:rPr>
        <w:t>736</w:t>
      </w:r>
      <w:r w:rsidRPr="00150594">
        <w:rPr>
          <w:rStyle w:val="libFootnotenumChar"/>
          <w:rtl/>
        </w:rPr>
        <w:t>)</w:t>
      </w:r>
      <w:r w:rsidRPr="00D92F94">
        <w:rPr>
          <w:rtl/>
          <w:lang w:bidi="fa-IR"/>
        </w:rPr>
        <w:t xml:space="preserve"> </w:t>
      </w:r>
      <w:r w:rsidR="00BC7712">
        <w:rPr>
          <w:rFonts w:hint="cs"/>
          <w:rtl/>
          <w:lang w:bidi="fa-IR"/>
        </w:rPr>
        <w:t>آ</w:t>
      </w:r>
      <w:r w:rsidRPr="00D92F94">
        <w:rPr>
          <w:rtl/>
          <w:lang w:bidi="fa-IR"/>
        </w:rPr>
        <w:t>يا آن هزاران تن را نديده اى كه از بيم مرگ از خانه هاى خويش بيرون رفتند؟ سپس خدا به آنان گفت</w:t>
      </w:r>
      <w:r w:rsidR="00132F7E">
        <w:rPr>
          <w:rtl/>
          <w:lang w:bidi="fa-IR"/>
        </w:rPr>
        <w:t>:</w:t>
      </w:r>
      <w:r w:rsidRPr="00D92F94">
        <w:rPr>
          <w:rtl/>
          <w:lang w:bidi="fa-IR"/>
        </w:rPr>
        <w:t xml:space="preserve"> بميريد! آنگاه همه را زنده ساخت</w:t>
      </w:r>
      <w:r w:rsidR="00132F7E">
        <w:rPr>
          <w:rtl/>
          <w:lang w:bidi="fa-IR"/>
        </w:rPr>
        <w:t>.</w:t>
      </w:r>
      <w:r w:rsidRPr="00D92F94">
        <w:rPr>
          <w:rtl/>
          <w:lang w:bidi="fa-IR"/>
        </w:rPr>
        <w:t xml:space="preserve"> خداوند به مردم نعمت مى دهد اما بيشتر مردم</w:t>
      </w:r>
      <w:r w:rsidR="00132F7E">
        <w:rPr>
          <w:rtl/>
          <w:lang w:bidi="fa-IR"/>
        </w:rPr>
        <w:t>،</w:t>
      </w:r>
      <w:r w:rsidRPr="00D92F94">
        <w:rPr>
          <w:rtl/>
          <w:lang w:bidi="fa-IR"/>
        </w:rPr>
        <w:t xml:space="preserve"> سپاس نعمتهاى خدا را بجا نمى آورند.</w:t>
      </w:r>
    </w:p>
    <w:p w:rsidR="00D92F94" w:rsidRPr="00D92F94" w:rsidRDefault="00D92F94" w:rsidP="00BC7712">
      <w:pPr>
        <w:pStyle w:val="libBold1"/>
        <w:rPr>
          <w:lang w:bidi="fa-IR"/>
        </w:rPr>
      </w:pPr>
      <w:r w:rsidRPr="00D92F94">
        <w:rPr>
          <w:rtl/>
          <w:lang w:bidi="fa-IR"/>
        </w:rPr>
        <w:t>تفسير آيه</w:t>
      </w:r>
      <w:r w:rsidR="00132F7E">
        <w:rPr>
          <w:rtl/>
          <w:lang w:bidi="fa-IR"/>
        </w:rPr>
        <w:t>:</w:t>
      </w:r>
    </w:p>
    <w:p w:rsidR="00D92F94" w:rsidRPr="00D92F94" w:rsidRDefault="00D92F94" w:rsidP="00D92F94">
      <w:pPr>
        <w:pStyle w:val="libNormal"/>
        <w:rPr>
          <w:lang w:bidi="fa-IR"/>
        </w:rPr>
      </w:pPr>
      <w:r w:rsidRPr="00D92F94">
        <w:rPr>
          <w:rtl/>
          <w:lang w:bidi="fa-IR"/>
        </w:rPr>
        <w:t xml:space="preserve">اين آيه شريفه در مورد گروهى از بنى اسرائيل سخن مى گويد. آنان دسته اى بودند كه از بيمارى كشنده طاعون كه در سرزمينشان پديدار شد، از آنجا گريختند. مفسران در شمار آنان </w:t>
      </w:r>
      <w:r w:rsidRPr="00D92F94">
        <w:rPr>
          <w:rtl/>
          <w:lang w:bidi="fa-IR"/>
        </w:rPr>
        <w:lastRenderedPageBreak/>
        <w:t>بحث دارند برخى آنان را سه هزار نفر آمار مى دهند و برخى چهل هزار نفر و برخى ديگر هفتاد هزار....</w:t>
      </w:r>
    </w:p>
    <w:p w:rsidR="00D92F94" w:rsidRPr="00D92F94" w:rsidRDefault="00D92F94" w:rsidP="00D92F94">
      <w:pPr>
        <w:pStyle w:val="libNormal"/>
        <w:rPr>
          <w:lang w:bidi="fa-IR"/>
        </w:rPr>
      </w:pPr>
      <w:r w:rsidRPr="00D92F94">
        <w:rPr>
          <w:rtl/>
          <w:lang w:bidi="fa-IR"/>
        </w:rPr>
        <w:t>اينان از وحشت بيمارى طاعون</w:t>
      </w:r>
      <w:r w:rsidR="00132F7E">
        <w:rPr>
          <w:rtl/>
          <w:lang w:bidi="fa-IR"/>
        </w:rPr>
        <w:t>،</w:t>
      </w:r>
      <w:r w:rsidRPr="00D92F94">
        <w:rPr>
          <w:rtl/>
          <w:lang w:bidi="fa-IR"/>
        </w:rPr>
        <w:t xml:space="preserve"> از شهر و ديار خويش گريختند اما خداوند همه آنان و چارپايانشان را كشت</w:t>
      </w:r>
      <w:r w:rsidR="00132F7E">
        <w:rPr>
          <w:rtl/>
          <w:lang w:bidi="fa-IR"/>
        </w:rPr>
        <w:t>،</w:t>
      </w:r>
      <w:r w:rsidRPr="00D92F94">
        <w:rPr>
          <w:rtl/>
          <w:lang w:bidi="fa-IR"/>
        </w:rPr>
        <w:t xml:space="preserve"> پيكرهاى آنان از هم گسيخت و اعضا و اندامهايشان متلاشى گشت</w:t>
      </w:r>
      <w:r w:rsidR="00132F7E">
        <w:rPr>
          <w:rtl/>
          <w:lang w:bidi="fa-IR"/>
        </w:rPr>
        <w:t>.</w:t>
      </w:r>
    </w:p>
    <w:p w:rsidR="00D92F94" w:rsidRPr="00D92F94" w:rsidRDefault="00D92F94" w:rsidP="00D92F94">
      <w:pPr>
        <w:pStyle w:val="libNormal"/>
        <w:rPr>
          <w:lang w:bidi="fa-IR"/>
        </w:rPr>
      </w:pPr>
      <w:r w:rsidRPr="00D92F94">
        <w:rPr>
          <w:rtl/>
          <w:lang w:bidi="fa-IR"/>
        </w:rPr>
        <w:t>روزى پيامبرى از پيامبران خدا از كنار شهر و ديار و پيكرهاى متلاشى شده آنان مى گذشت كه از خداى توانا درخواست كرد آنان را زنده سازد و خداوند همه را زنده ساخت</w:t>
      </w:r>
      <w:r w:rsidR="00132F7E">
        <w:rPr>
          <w:rtl/>
          <w:lang w:bidi="fa-IR"/>
        </w:rPr>
        <w:t>،</w:t>
      </w:r>
      <w:r w:rsidRPr="00D92F94">
        <w:rPr>
          <w:rtl/>
          <w:lang w:bidi="fa-IR"/>
        </w:rPr>
        <w:t xml:space="preserve"> همانگونه كه آيه شريفه اين مطلب را به صراحت بيان مى كند.</w:t>
      </w:r>
    </w:p>
    <w:p w:rsidR="00D92F94" w:rsidRPr="00D92F94" w:rsidRDefault="00BC7712" w:rsidP="00BC7712">
      <w:pPr>
        <w:pStyle w:val="libNormal"/>
        <w:rPr>
          <w:lang w:bidi="fa-IR"/>
        </w:rPr>
      </w:pPr>
      <w:r>
        <w:rPr>
          <w:rFonts w:hint="cs"/>
          <w:rtl/>
          <w:lang w:bidi="fa-IR"/>
        </w:rPr>
        <w:t>3.</w:t>
      </w:r>
      <w:r w:rsidR="00D92F94" w:rsidRPr="00D92F94">
        <w:rPr>
          <w:rtl/>
          <w:lang w:bidi="fa-IR"/>
        </w:rPr>
        <w:t xml:space="preserve"> </w:t>
      </w:r>
      <w:r>
        <w:rPr>
          <w:rFonts w:hint="cs"/>
          <w:rtl/>
          <w:lang w:bidi="fa-IR"/>
        </w:rPr>
        <w:t>«</w:t>
      </w:r>
      <w:r w:rsidRPr="00BC7712">
        <w:rPr>
          <w:rStyle w:val="libHadeesChar"/>
          <w:rFonts w:hint="cs"/>
          <w:rtl/>
        </w:rPr>
        <w:t>أ</w:t>
      </w:r>
      <w:r w:rsidR="00D92F94" w:rsidRPr="00BC7712">
        <w:rPr>
          <w:rStyle w:val="libHadeesChar"/>
          <w:rtl/>
        </w:rPr>
        <w:t>و كالذى مر على قرية و هى خاوية على عروشها قال</w:t>
      </w:r>
      <w:r w:rsidR="00132F7E" w:rsidRPr="00BC7712">
        <w:rPr>
          <w:rStyle w:val="libHadeesChar"/>
          <w:rtl/>
        </w:rPr>
        <w:t>:</w:t>
      </w:r>
      <w:r w:rsidR="00D92F94" w:rsidRPr="00BC7712">
        <w:rPr>
          <w:rStyle w:val="libHadeesChar"/>
          <w:rtl/>
        </w:rPr>
        <w:t xml:space="preserve"> </w:t>
      </w:r>
      <w:r w:rsidRPr="00BC7712">
        <w:rPr>
          <w:rStyle w:val="libHadeesChar"/>
          <w:rFonts w:hint="cs"/>
          <w:rtl/>
        </w:rPr>
        <w:t>إ</w:t>
      </w:r>
      <w:r w:rsidR="00D92F94" w:rsidRPr="00BC7712">
        <w:rPr>
          <w:rStyle w:val="libHadeesChar"/>
          <w:rtl/>
        </w:rPr>
        <w:t>نى يحيى هذه الله بعد موتها؟ فاءماته الله م</w:t>
      </w:r>
      <w:r w:rsidRPr="00BC7712">
        <w:rPr>
          <w:rStyle w:val="libHadeesChar"/>
          <w:rFonts w:hint="cs"/>
          <w:rtl/>
        </w:rPr>
        <w:t>أ</w:t>
      </w:r>
      <w:r w:rsidR="00D92F94" w:rsidRPr="00BC7712">
        <w:rPr>
          <w:rStyle w:val="libHadeesChar"/>
          <w:rtl/>
        </w:rPr>
        <w:t>ئة عام</w:t>
      </w:r>
      <w:r w:rsidR="00132F7E" w:rsidRPr="00BC7712">
        <w:rPr>
          <w:rStyle w:val="libHadeesChar"/>
          <w:rtl/>
        </w:rPr>
        <w:t>،</w:t>
      </w:r>
      <w:r w:rsidR="00D92F94" w:rsidRPr="00BC7712">
        <w:rPr>
          <w:rStyle w:val="libHadeesChar"/>
          <w:rtl/>
        </w:rPr>
        <w:t xml:space="preserve"> ثم بعثه</w:t>
      </w:r>
      <w:r w:rsidR="00132F7E" w:rsidRPr="00BC7712">
        <w:rPr>
          <w:rStyle w:val="libHadeesChar"/>
          <w:rtl/>
        </w:rPr>
        <w:t>،</w:t>
      </w:r>
      <w:r w:rsidR="00D92F94" w:rsidRPr="00BC7712">
        <w:rPr>
          <w:rStyle w:val="libHadeesChar"/>
          <w:rtl/>
        </w:rPr>
        <w:t xml:space="preserve"> قال</w:t>
      </w:r>
      <w:r w:rsidR="00132F7E" w:rsidRPr="00BC7712">
        <w:rPr>
          <w:rStyle w:val="libHadeesChar"/>
          <w:rtl/>
        </w:rPr>
        <w:t>:</w:t>
      </w:r>
      <w:r w:rsidR="00D92F94" w:rsidRPr="00BC7712">
        <w:rPr>
          <w:rStyle w:val="libHadeesChar"/>
          <w:rtl/>
        </w:rPr>
        <w:t xml:space="preserve"> كم لبثت</w:t>
      </w:r>
      <w:r w:rsidR="00132F7E" w:rsidRPr="00BC7712">
        <w:rPr>
          <w:rStyle w:val="libHadeesChar"/>
          <w:rtl/>
        </w:rPr>
        <w:t>؟</w:t>
      </w:r>
      <w:r w:rsidR="00D92F94" w:rsidRPr="00BC7712">
        <w:rPr>
          <w:rStyle w:val="libHadeesChar"/>
          <w:rtl/>
        </w:rPr>
        <w:t xml:space="preserve"> قال</w:t>
      </w:r>
      <w:r w:rsidR="00132F7E" w:rsidRPr="00BC7712">
        <w:rPr>
          <w:rStyle w:val="libHadeesChar"/>
          <w:rtl/>
        </w:rPr>
        <w:t>:</w:t>
      </w:r>
      <w:r w:rsidR="00D92F94" w:rsidRPr="00BC7712">
        <w:rPr>
          <w:rStyle w:val="libHadeesChar"/>
          <w:rtl/>
        </w:rPr>
        <w:t xml:space="preserve"> لبثت يوما اءو بعض يوم</w:t>
      </w:r>
      <w:r w:rsidR="00132F7E" w:rsidRPr="00BC7712">
        <w:rPr>
          <w:rStyle w:val="libHadeesChar"/>
          <w:rtl/>
        </w:rPr>
        <w:t>.</w:t>
      </w:r>
      <w:r w:rsidR="00D92F94" w:rsidRPr="00BC7712">
        <w:rPr>
          <w:rStyle w:val="libHadeesChar"/>
          <w:rtl/>
        </w:rPr>
        <w:t xml:space="preserve"> قال</w:t>
      </w:r>
      <w:r w:rsidR="00132F7E" w:rsidRPr="00BC7712">
        <w:rPr>
          <w:rStyle w:val="libHadeesChar"/>
          <w:rtl/>
        </w:rPr>
        <w:t>:</w:t>
      </w:r>
      <w:r w:rsidR="00D92F94" w:rsidRPr="00BC7712">
        <w:rPr>
          <w:rStyle w:val="libHadeesChar"/>
          <w:rtl/>
        </w:rPr>
        <w:t xml:space="preserve"> بل لبثت مائة عام</w:t>
      </w:r>
      <w:r w:rsidR="00132F7E" w:rsidRPr="00BC7712">
        <w:rPr>
          <w:rStyle w:val="libHadeesChar"/>
          <w:rtl/>
        </w:rPr>
        <w:t>،</w:t>
      </w:r>
      <w:r w:rsidR="00D92F94" w:rsidRPr="00BC7712">
        <w:rPr>
          <w:rStyle w:val="libHadeesChar"/>
          <w:rtl/>
        </w:rPr>
        <w:t xml:space="preserve"> فانظر الى طعامك و شرابك لم بتسنه</w:t>
      </w:r>
      <w:r w:rsidR="00132F7E" w:rsidRPr="00BC7712">
        <w:rPr>
          <w:rStyle w:val="libHadeesChar"/>
          <w:rtl/>
        </w:rPr>
        <w:t>،</w:t>
      </w:r>
      <w:r w:rsidR="00D92F94" w:rsidRPr="00BC7712">
        <w:rPr>
          <w:rStyle w:val="libHadeesChar"/>
          <w:rtl/>
        </w:rPr>
        <w:t xml:space="preserve"> و انظر الى حمارك و لنجعلك آية للناس و انظر الى العظام كيف ننشزها ثم نكسوها لحما، فلما تبين له قال</w:t>
      </w:r>
      <w:r w:rsidR="00132F7E" w:rsidRPr="00BC7712">
        <w:rPr>
          <w:rStyle w:val="libHadeesChar"/>
          <w:rtl/>
        </w:rPr>
        <w:t>:</w:t>
      </w:r>
      <w:r w:rsidR="00D92F94" w:rsidRPr="00BC7712">
        <w:rPr>
          <w:rStyle w:val="libHadeesChar"/>
          <w:rtl/>
        </w:rPr>
        <w:t xml:space="preserve"> </w:t>
      </w:r>
      <w:r>
        <w:rPr>
          <w:rStyle w:val="libHadeesChar"/>
          <w:rFonts w:hint="cs"/>
          <w:rtl/>
        </w:rPr>
        <w:t>أ</w:t>
      </w:r>
      <w:r w:rsidR="00D92F94" w:rsidRPr="00BC7712">
        <w:rPr>
          <w:rStyle w:val="libHadeesChar"/>
          <w:rtl/>
        </w:rPr>
        <w:t xml:space="preserve">علم </w:t>
      </w:r>
      <w:r>
        <w:rPr>
          <w:rStyle w:val="libHadeesChar"/>
          <w:rFonts w:hint="cs"/>
          <w:rtl/>
        </w:rPr>
        <w:t>إ</w:t>
      </w:r>
      <w:r w:rsidR="00D92F94" w:rsidRPr="00BC7712">
        <w:rPr>
          <w:rStyle w:val="libHadeesChar"/>
          <w:rtl/>
        </w:rPr>
        <w:t>ن الله على كل شى ء قدير</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737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يا به مانند آنكه</w:t>
      </w:r>
      <w:r w:rsidR="002B053D">
        <w:rPr>
          <w:rtl/>
          <w:lang w:bidi="fa-IR"/>
        </w:rPr>
        <w:t xml:space="preserve"> </w:t>
      </w:r>
      <w:r w:rsidRPr="00D92F94">
        <w:rPr>
          <w:rtl/>
          <w:lang w:bidi="fa-IR"/>
        </w:rPr>
        <w:t>برخى از مفسرين گفتند مراد عزير بوده</w:t>
      </w:r>
      <w:r w:rsidR="002B053D">
        <w:rPr>
          <w:rtl/>
          <w:lang w:bidi="fa-IR"/>
        </w:rPr>
        <w:t xml:space="preserve"> </w:t>
      </w:r>
      <w:r w:rsidRPr="00D92F94">
        <w:rPr>
          <w:rtl/>
          <w:lang w:bidi="fa-IR"/>
        </w:rPr>
        <w:t>به دهكده اى گذر كرد كه خراب و ويران شده بود، گفت</w:t>
      </w:r>
      <w:r w:rsidR="00132F7E">
        <w:rPr>
          <w:rtl/>
          <w:lang w:bidi="fa-IR"/>
        </w:rPr>
        <w:t>:</w:t>
      </w:r>
      <w:r w:rsidRPr="00D92F94">
        <w:rPr>
          <w:rtl/>
          <w:lang w:bidi="fa-IR"/>
        </w:rPr>
        <w:t xml:space="preserve"> (به حيرتم كه خدا چگونه باز اين مردگان را زنده خواهد كرد.</w:t>
      </w:r>
      <w:r w:rsidR="0046049D">
        <w:rPr>
          <w:rtl/>
          <w:lang w:bidi="fa-IR"/>
        </w:rPr>
        <w:t>)</w:t>
      </w:r>
    </w:p>
    <w:p w:rsidR="00D92F94" w:rsidRPr="00D92F94" w:rsidRDefault="00D92F94" w:rsidP="00D92F94">
      <w:pPr>
        <w:pStyle w:val="libNormal"/>
        <w:rPr>
          <w:lang w:bidi="fa-IR"/>
        </w:rPr>
      </w:pPr>
      <w:r w:rsidRPr="00D92F94">
        <w:rPr>
          <w:rtl/>
          <w:lang w:bidi="fa-IR"/>
        </w:rPr>
        <w:t>پس خداوند او را مى راند و پس از صد سال او را برانگيخت و زنده ساخت و بدو فرمود كه</w:t>
      </w:r>
      <w:r w:rsidR="00132F7E">
        <w:rPr>
          <w:rtl/>
          <w:lang w:bidi="fa-IR"/>
        </w:rPr>
        <w:t>:</w:t>
      </w:r>
      <w:r w:rsidRPr="00D92F94">
        <w:rPr>
          <w:rtl/>
          <w:lang w:bidi="fa-IR"/>
        </w:rPr>
        <w:t xml:space="preserve"> (چند مدت درنگ نمودى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جواب داد: (يك روز يا پاره اى از يك روز.</w:t>
      </w:r>
      <w:r w:rsidR="0046049D">
        <w:rPr>
          <w:rtl/>
          <w:lang w:bidi="fa-IR"/>
        </w:rPr>
        <w:t>)</w:t>
      </w:r>
    </w:p>
    <w:p w:rsidR="00D92F94" w:rsidRPr="00D92F94" w:rsidRDefault="00D92F94" w:rsidP="00D92F94">
      <w:pPr>
        <w:pStyle w:val="libNormal"/>
        <w:rPr>
          <w:lang w:bidi="fa-IR"/>
        </w:rPr>
      </w:pPr>
      <w:r w:rsidRPr="00D92F94">
        <w:rPr>
          <w:rtl/>
          <w:lang w:bidi="fa-IR"/>
        </w:rPr>
        <w:t>خداوند فرمود: (نه چنين است</w:t>
      </w:r>
      <w:r w:rsidR="00132F7E">
        <w:rPr>
          <w:rtl/>
          <w:lang w:bidi="fa-IR"/>
        </w:rPr>
        <w:t>!</w:t>
      </w:r>
      <w:r w:rsidRPr="00D92F94">
        <w:rPr>
          <w:rtl/>
          <w:lang w:bidi="fa-IR"/>
        </w:rPr>
        <w:t xml:space="preserve"> بلكه صد سال است</w:t>
      </w:r>
      <w:r w:rsidR="002B053D">
        <w:rPr>
          <w:rtl/>
          <w:lang w:bidi="fa-IR"/>
        </w:rPr>
        <w:t xml:space="preserve"> </w:t>
      </w:r>
      <w:r w:rsidRPr="00D92F94">
        <w:rPr>
          <w:rtl/>
          <w:lang w:bidi="fa-IR"/>
        </w:rPr>
        <w:t>كه به خواب مرگ افتادى</w:t>
      </w:r>
      <w:r w:rsidR="002B053D">
        <w:rPr>
          <w:rtl/>
          <w:lang w:bidi="fa-IR"/>
        </w:rPr>
        <w:t xml:space="preserve"> </w:t>
      </w:r>
      <w:r w:rsidRPr="00D92F94">
        <w:rPr>
          <w:rtl/>
          <w:lang w:bidi="fa-IR"/>
        </w:rPr>
        <w:t>نظر در طعام و شراب خود بنما</w:t>
      </w:r>
      <w:r w:rsidR="002B053D">
        <w:rPr>
          <w:rtl/>
          <w:lang w:bidi="fa-IR"/>
        </w:rPr>
        <w:t xml:space="preserve"> </w:t>
      </w:r>
      <w:r w:rsidRPr="00D92F94">
        <w:rPr>
          <w:rtl/>
          <w:lang w:bidi="fa-IR"/>
        </w:rPr>
        <w:t>مفسرين گفتند طعامش انگور و انجير و شراب آب انگور بود</w:t>
      </w:r>
      <w:r w:rsidR="002B053D">
        <w:rPr>
          <w:rtl/>
          <w:lang w:bidi="fa-IR"/>
        </w:rPr>
        <w:t xml:space="preserve"> </w:t>
      </w:r>
      <w:r w:rsidRPr="00D92F94">
        <w:rPr>
          <w:rtl/>
          <w:lang w:bidi="fa-IR"/>
        </w:rPr>
        <w:t>كه هنوز تغيير ننموده و الاغ خود را نيز بنگر تا احوال بر تو معلوم شود و ما تو را حجت براى خلق قرار دهيم كه امر بعثت را انكار نكنند و بنگر در استخوانهاى آن كه چگونه درهمش پيوسته و گوشت بر آن پوشانيم</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چون اين كار بر او روشن و آشكار گرديد گفت</w:t>
      </w:r>
      <w:r w:rsidR="00132F7E">
        <w:rPr>
          <w:rtl/>
          <w:lang w:bidi="fa-IR"/>
        </w:rPr>
        <w:t>:</w:t>
      </w:r>
      <w:r w:rsidRPr="00D92F94">
        <w:rPr>
          <w:rtl/>
          <w:lang w:bidi="fa-IR"/>
        </w:rPr>
        <w:t xml:space="preserve"> (همانا اكنون به حقيقت و يقين مى دانم كه خداوند بر هر چيز تواناست</w:t>
      </w:r>
      <w:r w:rsidR="00132F7E">
        <w:rPr>
          <w:rtl/>
          <w:lang w:bidi="fa-IR"/>
        </w:rPr>
        <w:t>.</w:t>
      </w:r>
      <w:r w:rsidR="0046049D">
        <w:rPr>
          <w:rtl/>
          <w:lang w:bidi="fa-IR"/>
        </w:rPr>
        <w:t>)</w:t>
      </w:r>
    </w:p>
    <w:p w:rsidR="00D92F94" w:rsidRPr="00D92F94" w:rsidRDefault="00D92F94" w:rsidP="00BC7712">
      <w:pPr>
        <w:pStyle w:val="libBold1"/>
        <w:rPr>
          <w:lang w:bidi="fa-IR"/>
        </w:rPr>
      </w:pPr>
      <w:r w:rsidRPr="00D92F94">
        <w:rPr>
          <w:rtl/>
          <w:lang w:bidi="fa-IR"/>
        </w:rPr>
        <w:lastRenderedPageBreak/>
        <w:t>تفسير آيه</w:t>
      </w:r>
    </w:p>
    <w:p w:rsidR="00D92F94" w:rsidRPr="00D92F94" w:rsidRDefault="00D92F94" w:rsidP="00D92F94">
      <w:pPr>
        <w:pStyle w:val="libNormal"/>
        <w:rPr>
          <w:lang w:bidi="fa-IR"/>
        </w:rPr>
      </w:pPr>
      <w:r w:rsidRPr="00D92F94">
        <w:rPr>
          <w:rtl/>
          <w:lang w:bidi="fa-IR"/>
        </w:rPr>
        <w:t>منظور ما در اينجا تفسير كامل آيه شريفه نيست بكله ترسيم نمونه هايى است كه طبق تصريح قرآن خداوند برخى از بندگانش را پيش از فرا رسيدن روز رستاخيز زنده ساخته و به اين دنيا باز گردانيده است</w:t>
      </w:r>
      <w:r w:rsidR="00132F7E">
        <w:rPr>
          <w:rtl/>
          <w:lang w:bidi="fa-IR"/>
        </w:rPr>
        <w:t>.</w:t>
      </w:r>
    </w:p>
    <w:p w:rsidR="00D92F94" w:rsidRPr="00D92F94" w:rsidRDefault="00D92F94" w:rsidP="00D92F94">
      <w:pPr>
        <w:pStyle w:val="libNormal"/>
        <w:rPr>
          <w:lang w:bidi="fa-IR"/>
        </w:rPr>
      </w:pPr>
      <w:r w:rsidRPr="00D92F94">
        <w:rPr>
          <w:rtl/>
          <w:lang w:bidi="fa-IR"/>
        </w:rPr>
        <w:t>طبق آيه شريفه</w:t>
      </w:r>
      <w:r w:rsidR="00132F7E">
        <w:rPr>
          <w:rtl/>
          <w:lang w:bidi="fa-IR"/>
        </w:rPr>
        <w:t>،</w:t>
      </w:r>
      <w:r w:rsidRPr="00D92F94">
        <w:rPr>
          <w:rtl/>
          <w:lang w:bidi="fa-IR"/>
        </w:rPr>
        <w:t xml:space="preserve"> اين پيامبرى از پيامبران خداست كه بر شهر و ديارى كه خانه ها بر سر مردم فرو ريخته و از ساكنانش</w:t>
      </w:r>
      <w:r w:rsidR="00BB1669">
        <w:rPr>
          <w:rtl/>
          <w:lang w:bidi="fa-IR"/>
        </w:rPr>
        <w:t xml:space="preserve"> </w:t>
      </w:r>
      <w:r w:rsidRPr="00D92F94">
        <w:rPr>
          <w:rtl/>
          <w:lang w:bidi="fa-IR"/>
        </w:rPr>
        <w:t>تهى بوده گذر نموده است</w:t>
      </w:r>
      <w:r w:rsidR="00132F7E">
        <w:rPr>
          <w:rtl/>
          <w:lang w:bidi="fa-IR"/>
        </w:rPr>
        <w:t>.</w:t>
      </w:r>
    </w:p>
    <w:p w:rsidR="00D92F94" w:rsidRPr="00D92F94" w:rsidRDefault="00D92F94" w:rsidP="00D92F94">
      <w:pPr>
        <w:pStyle w:val="libNormal"/>
        <w:rPr>
          <w:lang w:bidi="fa-IR"/>
        </w:rPr>
      </w:pPr>
      <w:r w:rsidRPr="00D92F94">
        <w:rPr>
          <w:rtl/>
          <w:lang w:bidi="fa-IR"/>
        </w:rPr>
        <w:t>آنگاه پس از تماشاى استخوانهاى متلاشى شده از خود پرسيده است كه</w:t>
      </w:r>
      <w:r w:rsidR="00132F7E">
        <w:rPr>
          <w:rtl/>
          <w:lang w:bidi="fa-IR"/>
        </w:rPr>
        <w:t>:</w:t>
      </w:r>
      <w:r w:rsidRPr="00D92F94">
        <w:rPr>
          <w:rtl/>
          <w:lang w:bidi="fa-IR"/>
        </w:rPr>
        <w:t xml:space="preserve"> (براستى خداوند چگونه اين مردگان را زنده خواهد ساخت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خداوند خود او را به كام مرگ فرستاده و پس از صد سال او را زنده ساخته و ندايى از آسمان شنيده است كه</w:t>
      </w:r>
      <w:r w:rsidR="00132F7E">
        <w:rPr>
          <w:rtl/>
          <w:lang w:bidi="fa-IR"/>
        </w:rPr>
        <w:t>:</w:t>
      </w:r>
      <w:r w:rsidRPr="00D92F94">
        <w:rPr>
          <w:rtl/>
          <w:lang w:bidi="fa-IR"/>
        </w:rPr>
        <w:t xml:space="preserve"> (هان</w:t>
      </w:r>
      <w:r w:rsidR="00132F7E">
        <w:rPr>
          <w:rtl/>
          <w:lang w:bidi="fa-IR"/>
        </w:rPr>
        <w:t>!</w:t>
      </w:r>
      <w:r w:rsidRPr="00D92F94">
        <w:rPr>
          <w:rtl/>
          <w:lang w:bidi="fa-IR"/>
        </w:rPr>
        <w:t xml:space="preserve"> بگو چند وقت است كه خفته اى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پاسخ داده است كه</w:t>
      </w:r>
      <w:r w:rsidR="00132F7E">
        <w:rPr>
          <w:rtl/>
          <w:lang w:bidi="fa-IR"/>
        </w:rPr>
        <w:t>:</w:t>
      </w:r>
      <w:r w:rsidRPr="00D92F94">
        <w:rPr>
          <w:rtl/>
          <w:lang w:bidi="fa-IR"/>
        </w:rPr>
        <w:t xml:space="preserve"> (يك روز يا پاره اى از روز.</w:t>
      </w:r>
      <w:r w:rsidR="0046049D">
        <w:rPr>
          <w:rtl/>
          <w:lang w:bidi="fa-IR"/>
        </w:rPr>
        <w:t>)</w:t>
      </w:r>
    </w:p>
    <w:p w:rsidR="00D92F94" w:rsidRPr="00D92F94" w:rsidRDefault="00D92F94" w:rsidP="00D92F94">
      <w:pPr>
        <w:pStyle w:val="libNormal"/>
        <w:rPr>
          <w:lang w:bidi="fa-IR"/>
        </w:rPr>
      </w:pPr>
      <w:r w:rsidRPr="00D92F94">
        <w:rPr>
          <w:rtl/>
          <w:lang w:bidi="fa-IR"/>
        </w:rPr>
        <w:t>چرا كه بامدادى از دنيا رفته بود و شامگاهى پس از يك صد سال بار ديگر لباس زندگى پوشيده بود به همين جهت پنداشته بود كه يك روز خفته است يا نصف روز.</w:t>
      </w:r>
    </w:p>
    <w:p w:rsidR="00D92F94" w:rsidRPr="00D92F94" w:rsidRDefault="00BC7712" w:rsidP="00D92F94">
      <w:pPr>
        <w:pStyle w:val="libNormal"/>
        <w:rPr>
          <w:lang w:bidi="fa-IR"/>
        </w:rPr>
      </w:pPr>
      <w:r>
        <w:rPr>
          <w:rFonts w:hint="cs"/>
          <w:rtl/>
          <w:lang w:bidi="fa-IR"/>
        </w:rPr>
        <w:t>4.</w:t>
      </w:r>
      <w:r w:rsidR="00D92F94" w:rsidRPr="00D92F94">
        <w:rPr>
          <w:rtl/>
          <w:lang w:bidi="fa-IR"/>
        </w:rPr>
        <w:t xml:space="preserve"> </w:t>
      </w:r>
      <w:r>
        <w:rPr>
          <w:rFonts w:hint="cs"/>
          <w:rtl/>
          <w:lang w:bidi="fa-IR"/>
        </w:rPr>
        <w:t>«</w:t>
      </w:r>
      <w:r w:rsidR="00D92F94" w:rsidRPr="00BC7712">
        <w:rPr>
          <w:rStyle w:val="libHadeesChar"/>
          <w:rtl/>
        </w:rPr>
        <w:t>و اذ قلتم يا موسى</w:t>
      </w:r>
      <w:r w:rsidR="00132F7E" w:rsidRPr="00BC7712">
        <w:rPr>
          <w:rStyle w:val="libHadeesChar"/>
          <w:rtl/>
        </w:rPr>
        <w:t>!</w:t>
      </w:r>
      <w:r w:rsidR="00D92F94" w:rsidRPr="00BC7712">
        <w:rPr>
          <w:rStyle w:val="libHadeesChar"/>
          <w:rtl/>
        </w:rPr>
        <w:t xml:space="preserve"> لن نؤ من لك حتى نرى الله جهرة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738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آنگاه را كه گفتيد: (اى موسى</w:t>
      </w:r>
      <w:r w:rsidR="00132F7E">
        <w:rPr>
          <w:rtl/>
          <w:lang w:bidi="fa-IR"/>
        </w:rPr>
        <w:t>!</w:t>
      </w:r>
      <w:r w:rsidRPr="00D92F94">
        <w:rPr>
          <w:rtl/>
          <w:lang w:bidi="fa-IR"/>
        </w:rPr>
        <w:t xml:space="preserve"> ما تا هنگامى كه خدا را به آشكار نبينيم به تو ايمان نمى آوريم</w:t>
      </w:r>
      <w:r w:rsidR="00132F7E">
        <w:rPr>
          <w:rtl/>
          <w:lang w:bidi="fa-IR"/>
        </w:rPr>
        <w:t>.</w:t>
      </w:r>
      <w:r w:rsidR="0046049D">
        <w:rPr>
          <w:rtl/>
          <w:lang w:bidi="fa-IR"/>
        </w:rPr>
        <w:t>)</w:t>
      </w:r>
      <w:r w:rsidRPr="00D92F94">
        <w:rPr>
          <w:rtl/>
          <w:lang w:bidi="fa-IR"/>
        </w:rPr>
        <w:t xml:space="preserve"> و همچنانكه مى نگريستيد صاعقه شما را فرا گرفت</w:t>
      </w:r>
      <w:r w:rsidR="00132F7E">
        <w:rPr>
          <w:rtl/>
          <w:lang w:bidi="fa-IR"/>
        </w:rPr>
        <w:t>.</w:t>
      </w:r>
      <w:r w:rsidRPr="00D92F94">
        <w:rPr>
          <w:rtl/>
          <w:lang w:bidi="fa-IR"/>
        </w:rPr>
        <w:t xml:space="preserve"> پس شما را پس از مردن</w:t>
      </w:r>
      <w:r w:rsidR="00132F7E">
        <w:rPr>
          <w:rtl/>
          <w:lang w:bidi="fa-IR"/>
        </w:rPr>
        <w:t>،</w:t>
      </w:r>
      <w:r w:rsidRPr="00D92F94">
        <w:rPr>
          <w:rtl/>
          <w:lang w:bidi="fa-IR"/>
        </w:rPr>
        <w:t xml:space="preserve"> زنده ساختيم شايد سپاسگزار گرديد.</w:t>
      </w:r>
    </w:p>
    <w:p w:rsidR="00D92F94" w:rsidRPr="00D92F94" w:rsidRDefault="00D92F94" w:rsidP="00D92F94">
      <w:pPr>
        <w:pStyle w:val="libNormal"/>
        <w:rPr>
          <w:lang w:bidi="fa-IR"/>
        </w:rPr>
      </w:pPr>
      <w:r w:rsidRPr="00D92F94">
        <w:rPr>
          <w:rtl/>
          <w:lang w:bidi="fa-IR"/>
        </w:rPr>
        <w:t>اين داستان در دو جاى از قرآن شريف آمده است</w:t>
      </w:r>
      <w:r w:rsidR="00132F7E">
        <w:rPr>
          <w:rtl/>
          <w:lang w:bidi="fa-IR"/>
        </w:rPr>
        <w:t>،</w:t>
      </w:r>
      <w:r w:rsidRPr="00D92F94">
        <w:rPr>
          <w:rtl/>
          <w:lang w:bidi="fa-IR"/>
        </w:rPr>
        <w:t xml:space="preserve"> نخست در سوره (بقره</w:t>
      </w:r>
      <w:r w:rsidR="0046049D">
        <w:rPr>
          <w:rtl/>
          <w:lang w:bidi="fa-IR"/>
        </w:rPr>
        <w:t>)</w:t>
      </w:r>
      <w:r w:rsidRPr="00D92F94">
        <w:rPr>
          <w:rtl/>
          <w:lang w:bidi="fa-IR"/>
        </w:rPr>
        <w:t xml:space="preserve"> كه ترجمه شده و ديگر در سوره (نساء</w:t>
      </w:r>
      <w:r w:rsidR="0046049D">
        <w:rPr>
          <w:rtl/>
          <w:lang w:bidi="fa-IR"/>
        </w:rPr>
        <w:t>)</w:t>
      </w:r>
      <w:r w:rsidRPr="00D92F94">
        <w:rPr>
          <w:rtl/>
          <w:lang w:bidi="fa-IR"/>
        </w:rPr>
        <w:t xml:space="preserve"> كه مى فريايد:</w:t>
      </w:r>
    </w:p>
    <w:p w:rsidR="00D92F94" w:rsidRPr="00D92F94" w:rsidRDefault="00BC7712" w:rsidP="00BC7712">
      <w:pPr>
        <w:pStyle w:val="libNormal"/>
        <w:rPr>
          <w:lang w:bidi="fa-IR"/>
        </w:rPr>
      </w:pPr>
      <w:r w:rsidRPr="00BC7712">
        <w:rPr>
          <w:rStyle w:val="libAlaemChar"/>
          <w:rFonts w:hint="cs"/>
          <w:rtl/>
        </w:rPr>
        <w:t>(</w:t>
      </w:r>
      <w:r w:rsidRPr="00BC7712">
        <w:rPr>
          <w:rStyle w:val="libAieChar"/>
          <w:rtl/>
          <w:lang w:bidi="fa-IR"/>
        </w:rPr>
        <w:t>فَقَالُوا أَرِنَا اللَّهَ جَهْرَةً فَأَخَذَتْهُمُ الصَّاعِقَةُ بِظُلْمِهِمْ</w:t>
      </w:r>
      <w:r w:rsidRPr="00BC7712">
        <w:rPr>
          <w:rStyle w:val="libAlaemChar"/>
          <w:rFonts w:hint="cs"/>
          <w:rtl/>
        </w:rPr>
        <w:t>)</w:t>
      </w:r>
      <w:r w:rsidR="00132F7E">
        <w:rPr>
          <w:rtl/>
          <w:lang w:bidi="fa-IR"/>
        </w:rPr>
        <w:t>.</w:t>
      </w:r>
      <w:r w:rsidR="00D92F94" w:rsidRPr="00150594">
        <w:rPr>
          <w:rStyle w:val="libFootnotenumChar"/>
          <w:rtl/>
        </w:rPr>
        <w:t>(</w:t>
      </w:r>
      <w:r w:rsidR="00150594" w:rsidRPr="00150594">
        <w:rPr>
          <w:rStyle w:val="libFootnotenumChar"/>
          <w:rtl/>
          <w:lang w:bidi="fa-IR"/>
        </w:rPr>
        <w:t>739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پس گفتند: (اى موسى</w:t>
      </w:r>
      <w:r w:rsidR="00132F7E">
        <w:rPr>
          <w:rtl/>
          <w:lang w:bidi="fa-IR"/>
        </w:rPr>
        <w:t>!</w:t>
      </w:r>
      <w:r w:rsidRPr="00D92F94">
        <w:rPr>
          <w:rtl/>
          <w:lang w:bidi="fa-IR"/>
        </w:rPr>
        <w:t>) خدا را به آشكار به ما بنماى</w:t>
      </w:r>
      <w:r w:rsidR="002B053D">
        <w:rPr>
          <w:rtl/>
          <w:lang w:bidi="fa-IR"/>
        </w:rPr>
        <w:t xml:space="preserve"> </w:t>
      </w:r>
      <w:r w:rsidRPr="00D92F94">
        <w:rPr>
          <w:rtl/>
          <w:lang w:bidi="fa-IR"/>
        </w:rPr>
        <w:t>و بخاطر اين سخن كفرآميزشان</w:t>
      </w:r>
      <w:r w:rsidR="002B053D">
        <w:rPr>
          <w:rtl/>
          <w:lang w:bidi="fa-IR"/>
        </w:rPr>
        <w:t xml:space="preserve"> </w:t>
      </w:r>
      <w:r w:rsidRPr="00D92F94">
        <w:rPr>
          <w:rtl/>
          <w:lang w:bidi="fa-IR"/>
        </w:rPr>
        <w:t>صاعقه آنان را فرا گرفت</w:t>
      </w:r>
      <w:r w:rsidR="00132F7E">
        <w:rPr>
          <w:rtl/>
          <w:lang w:bidi="fa-IR"/>
        </w:rPr>
        <w:t>.</w:t>
      </w:r>
    </w:p>
    <w:p w:rsidR="00D92F94" w:rsidRPr="00D92F94" w:rsidRDefault="00D92F94" w:rsidP="00D92F94">
      <w:pPr>
        <w:pStyle w:val="libNormal"/>
        <w:rPr>
          <w:lang w:bidi="fa-IR"/>
        </w:rPr>
      </w:pPr>
      <w:r w:rsidRPr="00D92F94">
        <w:rPr>
          <w:rtl/>
          <w:lang w:bidi="fa-IR"/>
        </w:rPr>
        <w:lastRenderedPageBreak/>
        <w:t>فشرده داستان اين است كه</w:t>
      </w:r>
      <w:r w:rsidR="00132F7E">
        <w:rPr>
          <w:rtl/>
          <w:lang w:bidi="fa-IR"/>
        </w:rPr>
        <w:t>:</w:t>
      </w:r>
      <w:r w:rsidRPr="00D92F94">
        <w:rPr>
          <w:rtl/>
          <w:lang w:bidi="fa-IR"/>
        </w:rPr>
        <w:t xml:space="preserve"> يهوديان به حضرت موسى </w:t>
      </w:r>
      <w:r w:rsidR="004155EF" w:rsidRPr="004155EF">
        <w:rPr>
          <w:rStyle w:val="libAlaemChar"/>
          <w:rtl/>
        </w:rPr>
        <w:t>عليه‌السلام</w:t>
      </w:r>
      <w:r w:rsidRPr="00D92F94">
        <w:rPr>
          <w:rtl/>
          <w:lang w:bidi="fa-IR"/>
        </w:rPr>
        <w:t xml:space="preserve"> گفتند: (ما به تو و رسالت تو ايمان نمى آوريم تا آنگاه كه خدا را بطور آشكار و به چشم خود ببينيم</w:t>
      </w:r>
      <w:r w:rsidR="00132F7E">
        <w:rPr>
          <w:rtl/>
          <w:lang w:bidi="fa-IR"/>
        </w:rPr>
        <w:t>.</w:t>
      </w:r>
      <w:r w:rsidRPr="00D92F94">
        <w:rPr>
          <w:rtl/>
          <w:lang w:bidi="fa-IR"/>
        </w:rPr>
        <w:t xml:space="preserve"> از اين رو صاعقه آنان را گرفت و در حالى مى نگريستند.</w:t>
      </w:r>
    </w:p>
    <w:p w:rsidR="00D92F94" w:rsidRPr="00D92F94" w:rsidRDefault="00D92F94" w:rsidP="00D92F94">
      <w:pPr>
        <w:pStyle w:val="libNormal"/>
        <w:rPr>
          <w:lang w:bidi="fa-IR"/>
        </w:rPr>
      </w:pPr>
      <w:r w:rsidRPr="00D92F94">
        <w:rPr>
          <w:rtl/>
          <w:lang w:bidi="fa-IR"/>
        </w:rPr>
        <w:t>آنگاه آنان را پس از مرگشان بار ديگر خداى جهان آفرين برانگيخت و هر هفتاد نفر زنده شدند و بار ديگر مدتى طولانى در اين جهان زندگى كردند.</w:t>
      </w:r>
      <w:r w:rsidR="0046049D">
        <w:rPr>
          <w:rtl/>
          <w:lang w:bidi="fa-IR"/>
        </w:rPr>
        <w:t>)</w:t>
      </w:r>
    </w:p>
    <w:p w:rsidR="00D92F94" w:rsidRPr="00D92F94" w:rsidRDefault="00D92F94" w:rsidP="00D92F94">
      <w:pPr>
        <w:pStyle w:val="libNormal"/>
        <w:rPr>
          <w:lang w:bidi="fa-IR"/>
        </w:rPr>
      </w:pPr>
      <w:r w:rsidRPr="00D92F94">
        <w:rPr>
          <w:rtl/>
          <w:lang w:bidi="fa-IR"/>
        </w:rPr>
        <w:t>بدينسان اين آيه شريفه نشانگر گروهى است كه مردند و بار دگر خدا آنان را پيش از روز قيامت زندگى بخشيد.</w:t>
      </w:r>
    </w:p>
    <w:p w:rsidR="00D92F94" w:rsidRPr="00D92F94" w:rsidRDefault="00150594" w:rsidP="00BE47D1">
      <w:pPr>
        <w:pStyle w:val="libNormal"/>
        <w:rPr>
          <w:lang w:bidi="fa-IR"/>
        </w:rPr>
      </w:pPr>
      <w:r>
        <w:rPr>
          <w:rFonts w:hint="cs"/>
          <w:rtl/>
          <w:lang w:bidi="fa-IR"/>
        </w:rPr>
        <w:t>5</w:t>
      </w:r>
      <w:r w:rsidR="00BE47D1">
        <w:rPr>
          <w:rFonts w:hint="cs"/>
          <w:rtl/>
          <w:lang w:bidi="fa-IR"/>
        </w:rPr>
        <w:t>.</w:t>
      </w:r>
      <w:r w:rsidR="00D92F94" w:rsidRPr="00D92F94">
        <w:rPr>
          <w:rtl/>
          <w:lang w:bidi="fa-IR"/>
        </w:rPr>
        <w:t xml:space="preserve"> </w:t>
      </w:r>
      <w:r w:rsidR="00BE47D1" w:rsidRPr="00BE47D1">
        <w:rPr>
          <w:rStyle w:val="libAlaemChar"/>
          <w:rFonts w:hint="cs"/>
          <w:rtl/>
        </w:rPr>
        <w:t>(</w:t>
      </w:r>
      <w:r w:rsidR="00BE47D1" w:rsidRPr="00BE47D1">
        <w:rPr>
          <w:rStyle w:val="libAieChar"/>
          <w:rtl/>
          <w:lang w:bidi="fa-IR"/>
        </w:rPr>
        <w:t>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w:t>
      </w:r>
      <w:r w:rsidR="00132F7E">
        <w:rPr>
          <w:rtl/>
          <w:lang w:bidi="fa-IR"/>
        </w:rPr>
        <w:t>.</w:t>
      </w:r>
      <w:r w:rsidR="00D92F94" w:rsidRPr="00D92F94">
        <w:rPr>
          <w:rtl/>
          <w:lang w:bidi="fa-IR"/>
        </w:rPr>
        <w:t>..</w:t>
      </w:r>
      <w:r w:rsidR="00BE47D1" w:rsidRPr="00BE47D1">
        <w:rPr>
          <w:rStyle w:val="libAlaemChar"/>
          <w:rFonts w:hint="cs"/>
          <w:rtl/>
        </w:rPr>
        <w:t>)</w:t>
      </w:r>
      <w:r w:rsidR="00BE47D1">
        <w:rPr>
          <w:rFonts w:hint="cs"/>
          <w:rtl/>
          <w:lang w:bidi="fa-IR"/>
        </w:rPr>
        <w:t xml:space="preserve"> </w:t>
      </w:r>
      <w:r w:rsidR="00D92F94" w:rsidRPr="00150594">
        <w:rPr>
          <w:rStyle w:val="libFootnotenumChar"/>
          <w:rtl/>
        </w:rPr>
        <w:t>(</w:t>
      </w:r>
      <w:r w:rsidRPr="00150594">
        <w:rPr>
          <w:rStyle w:val="libFootnotenumChar"/>
          <w:rtl/>
          <w:lang w:bidi="fa-IR"/>
        </w:rPr>
        <w:t>740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او را به رسالت بسوى بنى اسرائيل مى فرستد كه او به آنان مى گويد: (من از جانب پروردگارتان آمده ام</w:t>
      </w:r>
      <w:r w:rsidR="00132F7E">
        <w:rPr>
          <w:rtl/>
          <w:lang w:bidi="fa-IR"/>
        </w:rPr>
        <w:t>.</w:t>
      </w:r>
      <w:r w:rsidRPr="00D92F94">
        <w:rPr>
          <w:rtl/>
          <w:lang w:bidi="fa-IR"/>
        </w:rPr>
        <w:t xml:space="preserve"> من برايتان از گل چيزى چون پرنده مى سازم و در آن مى دمم</w:t>
      </w:r>
      <w:r w:rsidR="00132F7E">
        <w:rPr>
          <w:rtl/>
          <w:lang w:bidi="fa-IR"/>
        </w:rPr>
        <w:t>،</w:t>
      </w:r>
      <w:r w:rsidRPr="00D92F94">
        <w:rPr>
          <w:rtl/>
          <w:lang w:bidi="fa-IR"/>
        </w:rPr>
        <w:t xml:space="preserve"> پس به اذن خدا پرنده اى مى شود؛ و كور مادر زاد و برص</w:t>
      </w:r>
      <w:r w:rsidR="00BB1669">
        <w:rPr>
          <w:rtl/>
          <w:lang w:bidi="fa-IR"/>
        </w:rPr>
        <w:t xml:space="preserve"> </w:t>
      </w:r>
      <w:r w:rsidRPr="00D92F94">
        <w:rPr>
          <w:rtl/>
          <w:lang w:bidi="fa-IR"/>
        </w:rPr>
        <w:t>گرفته را شفا مى بخشم و به فرمان خدا مرده را زنده مى كنم</w:t>
      </w:r>
      <w:r w:rsidR="00132F7E">
        <w:rPr>
          <w:rtl/>
          <w:lang w:bidi="fa-IR"/>
        </w:rPr>
        <w:t>.</w:t>
      </w:r>
      <w:r w:rsidRPr="00D92F94">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جريان حضرت عيسى </w:t>
      </w:r>
      <w:r w:rsidR="004155EF" w:rsidRPr="004155EF">
        <w:rPr>
          <w:rStyle w:val="libAlaemChar"/>
          <w:rtl/>
        </w:rPr>
        <w:t>عليه‌السلام</w:t>
      </w:r>
      <w:r w:rsidRPr="00D92F94">
        <w:rPr>
          <w:rtl/>
          <w:lang w:bidi="fa-IR"/>
        </w:rPr>
        <w:t xml:space="preserve"> و احياى مردگان بدست او در دو سوره از قرآن آمده است</w:t>
      </w:r>
      <w:r w:rsidR="00132F7E">
        <w:rPr>
          <w:rtl/>
          <w:lang w:bidi="fa-IR"/>
        </w:rPr>
        <w:t>:</w:t>
      </w:r>
      <w:r w:rsidRPr="00D92F94">
        <w:rPr>
          <w:rtl/>
          <w:lang w:bidi="fa-IR"/>
        </w:rPr>
        <w:t xml:space="preserve"> نخست در سوره آل عمران</w:t>
      </w:r>
      <w:r w:rsidR="002B053D">
        <w:rPr>
          <w:rtl/>
          <w:lang w:bidi="fa-IR"/>
        </w:rPr>
        <w:t xml:space="preserve"> </w:t>
      </w:r>
      <w:r w:rsidRPr="00D92F94">
        <w:rPr>
          <w:rtl/>
          <w:lang w:bidi="fa-IR"/>
        </w:rPr>
        <w:t>كه ذكر شد</w:t>
      </w:r>
      <w:r w:rsidR="002B053D">
        <w:rPr>
          <w:rtl/>
          <w:lang w:bidi="fa-IR"/>
        </w:rPr>
        <w:t xml:space="preserve"> </w:t>
      </w:r>
      <w:r w:rsidRPr="00D92F94">
        <w:rPr>
          <w:rtl/>
          <w:lang w:bidi="fa-IR"/>
        </w:rPr>
        <w:t>و ديگر در سوره مائده كه مى فرمايد:</w:t>
      </w:r>
    </w:p>
    <w:p w:rsidR="00D92F94" w:rsidRPr="00D92F94" w:rsidRDefault="00E71035" w:rsidP="00E71035">
      <w:pPr>
        <w:pStyle w:val="libNormal"/>
        <w:rPr>
          <w:lang w:bidi="fa-IR"/>
        </w:rPr>
      </w:pPr>
      <w:r w:rsidRPr="00E71035">
        <w:rPr>
          <w:rStyle w:val="libAlaemChar"/>
          <w:rFonts w:hint="cs"/>
          <w:rtl/>
        </w:rPr>
        <w:t>(</w:t>
      </w:r>
      <w:r w:rsidR="00D92F94" w:rsidRPr="00D92F94">
        <w:rPr>
          <w:rtl/>
          <w:lang w:bidi="fa-IR"/>
        </w:rPr>
        <w:t>...</w:t>
      </w:r>
      <w:r w:rsidRPr="00E71035">
        <w:rPr>
          <w:rStyle w:val="libAieChar"/>
          <w:rtl/>
          <w:lang w:bidi="fa-IR"/>
        </w:rPr>
        <w:t>وَإِذْ تَخْلُقُ مِنَ الطِّينِ كَهَيْئَةِ الطَّيْرِ بِإِذْنِي فَتَنفُخُ فِيهَا فَتَكُونُ طَيْرًا بِإِذْنِي وَتُبْرِئُ الْأَكْمَهَ وَالْأَبْرَصَ بِإِذْنِي وَإِذْ تُخْرِجُ الْمَوْتَىٰ بِإِذْنِي</w:t>
      </w:r>
      <w:r w:rsidR="00132F7E">
        <w:rPr>
          <w:rtl/>
          <w:lang w:bidi="fa-IR"/>
        </w:rPr>
        <w:t>.</w:t>
      </w:r>
      <w:r w:rsidR="00D92F94" w:rsidRPr="00D92F94">
        <w:rPr>
          <w:rtl/>
          <w:lang w:bidi="fa-IR"/>
        </w:rPr>
        <w:t>..</w:t>
      </w:r>
      <w:r w:rsidRPr="00E71035">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741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آنگاه كه به فرمان من</w:t>
      </w:r>
      <w:r w:rsidR="00132F7E">
        <w:rPr>
          <w:rtl/>
          <w:lang w:bidi="fa-IR"/>
        </w:rPr>
        <w:t>،</w:t>
      </w:r>
      <w:r w:rsidRPr="00D92F94">
        <w:rPr>
          <w:rtl/>
          <w:lang w:bidi="fa-IR"/>
        </w:rPr>
        <w:t xml:space="preserve"> از گل چون پرنده مى ساختى و در آن مى دميدى و به اذن من پرنده اى مى شد و كور مادر زاد و پيسى گرفته را به اذن من شفا مى دادى و آنگاه كه مردگان را به اذن من زنده مى ساختى</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lastRenderedPageBreak/>
        <w:t>در اين دو آيه شريفه</w:t>
      </w:r>
      <w:r w:rsidR="00132F7E">
        <w:rPr>
          <w:rtl/>
          <w:lang w:bidi="fa-IR"/>
        </w:rPr>
        <w:t>،</w:t>
      </w:r>
      <w:r w:rsidRPr="00D92F94">
        <w:rPr>
          <w:rtl/>
          <w:lang w:bidi="fa-IR"/>
        </w:rPr>
        <w:t xml:space="preserve"> اين واقعيت آمده است كه</w:t>
      </w:r>
      <w:r w:rsidR="00132F7E">
        <w:rPr>
          <w:rtl/>
          <w:lang w:bidi="fa-IR"/>
        </w:rPr>
        <w:t>:</w:t>
      </w:r>
      <w:r w:rsidRPr="00D92F94">
        <w:rPr>
          <w:rtl/>
          <w:lang w:bidi="fa-IR"/>
        </w:rPr>
        <w:t xml:space="preserve"> حضرت عيس </w:t>
      </w:r>
      <w:r w:rsidR="004155EF" w:rsidRPr="004155EF">
        <w:rPr>
          <w:rStyle w:val="libAlaemChar"/>
          <w:rtl/>
        </w:rPr>
        <w:t>عليه‌السلام</w:t>
      </w:r>
      <w:r w:rsidRPr="00D92F94">
        <w:rPr>
          <w:rtl/>
          <w:lang w:bidi="fa-IR"/>
        </w:rPr>
        <w:t xml:space="preserve"> مردگان را به اذن خدا و در پرتو قدرت او زنده مى ساخت تا آنجا كه در تاريخ آمده است كه</w:t>
      </w:r>
      <w:r w:rsidR="00132F7E">
        <w:rPr>
          <w:rtl/>
          <w:lang w:bidi="fa-IR"/>
        </w:rPr>
        <w:t>:</w:t>
      </w:r>
      <w:r w:rsidRPr="00D92F94">
        <w:rPr>
          <w:rtl/>
          <w:lang w:bidi="fa-IR"/>
        </w:rPr>
        <w:t xml:space="preserve"> (فرزند حضرت نوح </w:t>
      </w:r>
      <w:r w:rsidR="004155EF" w:rsidRPr="004155EF">
        <w:rPr>
          <w:rStyle w:val="libAlaemChar"/>
          <w:rtl/>
        </w:rPr>
        <w:t>عليه‌السلام</w:t>
      </w:r>
      <w:r w:rsidRPr="00D92F94">
        <w:rPr>
          <w:rtl/>
          <w:lang w:bidi="fa-IR"/>
        </w:rPr>
        <w:t xml:space="preserve"> سام را، با وجود گذشت قرنها از مردنش</w:t>
      </w:r>
      <w:r w:rsidR="00132F7E">
        <w:rPr>
          <w:rtl/>
          <w:lang w:bidi="fa-IR"/>
        </w:rPr>
        <w:t>،</w:t>
      </w:r>
      <w:r w:rsidRPr="00D92F94">
        <w:rPr>
          <w:rtl/>
          <w:lang w:bidi="fa-IR"/>
        </w:rPr>
        <w:t xml:space="preserve"> زنده ساخت</w:t>
      </w:r>
      <w:r w:rsidR="00132F7E">
        <w:rPr>
          <w:rtl/>
          <w:lang w:bidi="fa-IR"/>
        </w:rPr>
        <w:t>.</w:t>
      </w:r>
      <w:r w:rsidR="0046049D">
        <w:rPr>
          <w:rtl/>
          <w:lang w:bidi="fa-IR"/>
        </w:rPr>
        <w:t>)</w:t>
      </w:r>
      <w:r w:rsidRPr="00150594">
        <w:rPr>
          <w:rStyle w:val="libFootnotenumChar"/>
          <w:rtl/>
        </w:rPr>
        <w:t>(</w:t>
      </w:r>
      <w:r w:rsidR="00150594" w:rsidRPr="00150594">
        <w:rPr>
          <w:rStyle w:val="libFootnotenumChar"/>
          <w:rtl/>
          <w:lang w:bidi="fa-IR"/>
        </w:rPr>
        <w:t>742</w:t>
      </w:r>
      <w:r w:rsidRPr="00150594">
        <w:rPr>
          <w:rStyle w:val="libFootnotenumChar"/>
          <w:rtl/>
        </w:rPr>
        <w:t>)</w:t>
      </w:r>
    </w:p>
    <w:p w:rsidR="00D92F94" w:rsidRPr="00D92F94" w:rsidRDefault="00D92F94" w:rsidP="00D92F94">
      <w:pPr>
        <w:pStyle w:val="libNormal"/>
        <w:rPr>
          <w:lang w:bidi="fa-IR"/>
        </w:rPr>
      </w:pPr>
      <w:r w:rsidRPr="00D92F94">
        <w:rPr>
          <w:rtl/>
          <w:lang w:bidi="fa-IR"/>
        </w:rPr>
        <w:t xml:space="preserve">به هر حال منظور از ترسيم اين آيات پنجگانه بيان اين واقعيت است كه خداى جهان آفرين شمارى از مردگان را به دعاى حضرت عيسى </w:t>
      </w:r>
      <w:r w:rsidR="004155EF" w:rsidRPr="004155EF">
        <w:rPr>
          <w:rStyle w:val="libAlaemChar"/>
          <w:rtl/>
        </w:rPr>
        <w:t>عليه‌السلام</w:t>
      </w:r>
      <w:r w:rsidRPr="00D92F94">
        <w:rPr>
          <w:rtl/>
          <w:lang w:bidi="fa-IR"/>
        </w:rPr>
        <w:t xml:space="preserve"> پيش از فرا رسيدن رستاخيز زنده ساخت</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خواننده گرامى</w:t>
      </w:r>
      <w:r w:rsidR="00132F7E">
        <w:rPr>
          <w:rtl/>
          <w:lang w:bidi="fa-IR"/>
        </w:rPr>
        <w:t>!</w:t>
      </w:r>
      <w:r w:rsidRPr="00D92F94">
        <w:rPr>
          <w:rtl/>
          <w:lang w:bidi="fa-IR"/>
        </w:rPr>
        <w:t xml:space="preserve"> اين واقعيت روشن و روشنگر را تنها به عنوان نمونه براى زنده شدن مردگان پيش از قيامت و وقوع اين حقيقت ترسيم كرديم و فكر نمى كنيم هيچكس در صراحت آيات پيرامون موضوع مورد بحث بتواند ترديد كند.</w:t>
      </w:r>
    </w:p>
    <w:p w:rsidR="00D92F94" w:rsidRPr="00D92F94" w:rsidRDefault="00D92F94" w:rsidP="00E71035">
      <w:pPr>
        <w:pStyle w:val="libBold1"/>
        <w:rPr>
          <w:lang w:bidi="fa-IR"/>
        </w:rPr>
      </w:pPr>
      <w:r w:rsidRPr="00D92F94">
        <w:rPr>
          <w:rtl/>
          <w:lang w:bidi="fa-IR"/>
        </w:rPr>
        <w:t>اينك نگرشى بر روايات</w:t>
      </w:r>
    </w:p>
    <w:p w:rsidR="00D92F94" w:rsidRPr="00D92F94" w:rsidRDefault="00D92F94" w:rsidP="00D92F94">
      <w:pPr>
        <w:pStyle w:val="libNormal"/>
        <w:rPr>
          <w:lang w:bidi="fa-IR"/>
        </w:rPr>
      </w:pPr>
      <w:r w:rsidRPr="00D92F94">
        <w:rPr>
          <w:rtl/>
          <w:lang w:bidi="fa-IR"/>
        </w:rPr>
        <w:t>رواياتى كه بيانگر زنده شدن مردگان پيش از فرا رسيد رستاخيز باشد، بسيار است و بر سه بخش قابل تقسيم مى باشند:</w:t>
      </w:r>
    </w:p>
    <w:p w:rsidR="00D92F94" w:rsidRPr="00D92F94" w:rsidRDefault="00E71035" w:rsidP="00D92F94">
      <w:pPr>
        <w:pStyle w:val="libNormal"/>
        <w:rPr>
          <w:lang w:bidi="fa-IR"/>
        </w:rPr>
      </w:pPr>
      <w:r>
        <w:rPr>
          <w:rFonts w:hint="cs"/>
          <w:rtl/>
          <w:lang w:bidi="fa-IR"/>
        </w:rPr>
        <w:t>1.</w:t>
      </w:r>
      <w:r w:rsidR="00D92F94" w:rsidRPr="00D92F94">
        <w:rPr>
          <w:rtl/>
          <w:lang w:bidi="fa-IR"/>
        </w:rPr>
        <w:t xml:space="preserve"> انبوه روايتى كه از زنده شدن مردگان بدست پيامبران گذشته سخن مى گويد و اين دسته بسيار است</w:t>
      </w:r>
      <w:r w:rsidR="00132F7E">
        <w:rPr>
          <w:rtl/>
          <w:lang w:bidi="fa-IR"/>
        </w:rPr>
        <w:t>.</w:t>
      </w:r>
    </w:p>
    <w:p w:rsidR="00D92F94" w:rsidRPr="00D92F94" w:rsidRDefault="00E71035" w:rsidP="00D92F94">
      <w:pPr>
        <w:pStyle w:val="libNormal"/>
        <w:rPr>
          <w:lang w:bidi="fa-IR"/>
        </w:rPr>
      </w:pPr>
      <w:r>
        <w:rPr>
          <w:rFonts w:hint="cs"/>
          <w:rtl/>
          <w:lang w:bidi="fa-IR"/>
        </w:rPr>
        <w:t>2.</w:t>
      </w:r>
      <w:r w:rsidR="00D92F94" w:rsidRPr="00D92F94">
        <w:rPr>
          <w:rtl/>
          <w:lang w:bidi="fa-IR"/>
        </w:rPr>
        <w:t xml:space="preserve"> دسته ديگر رواياتى است كه تصريح مى كند كه به دعاى خالصانه پيامبر</w:t>
      </w:r>
      <w:r w:rsidR="00D92670" w:rsidRPr="00D92670">
        <w:rPr>
          <w:rStyle w:val="libAlaemChar"/>
          <w:rtl/>
        </w:rPr>
        <w:t>صلى‌الله‌عليه‌وآله‌وسلم</w:t>
      </w:r>
      <w:r w:rsidR="00D92F94" w:rsidRPr="00D92F94">
        <w:rPr>
          <w:rtl/>
          <w:lang w:bidi="fa-IR"/>
        </w:rPr>
        <w:t xml:space="preserve"> و به دست او مردگانى زنده شدند.</w:t>
      </w:r>
    </w:p>
    <w:p w:rsidR="00D92F94" w:rsidRPr="00D92F94" w:rsidRDefault="00E71035" w:rsidP="00D92F94">
      <w:pPr>
        <w:pStyle w:val="libNormal"/>
        <w:rPr>
          <w:lang w:bidi="fa-IR"/>
        </w:rPr>
      </w:pPr>
      <w:r>
        <w:rPr>
          <w:rFonts w:hint="cs"/>
          <w:rtl/>
          <w:lang w:bidi="fa-IR"/>
        </w:rPr>
        <w:t>3.</w:t>
      </w:r>
      <w:r w:rsidR="00D92F94" w:rsidRPr="00D92F94">
        <w:rPr>
          <w:rtl/>
          <w:lang w:bidi="fa-IR"/>
        </w:rPr>
        <w:t xml:space="preserve"> و رواياتى كه نشانگر آن است كه بر اثر دعاى برخى از امامان معصوم </w:t>
      </w:r>
      <w:r w:rsidR="002A052C" w:rsidRPr="002A052C">
        <w:rPr>
          <w:rStyle w:val="libAlaemChar"/>
          <w:rtl/>
        </w:rPr>
        <w:t>عليهم‌السلام</w:t>
      </w:r>
      <w:r w:rsidR="00D92F94" w:rsidRPr="00D92F94">
        <w:rPr>
          <w:rtl/>
          <w:lang w:bidi="fa-IR"/>
        </w:rPr>
        <w:t xml:space="preserve"> برخى مردگان زنده شدند، كه ما براى رعايت اختصار، از آوردن نمونه هاى مى گذريم</w:t>
      </w:r>
      <w:r w:rsidR="00132F7E">
        <w:rPr>
          <w:rtl/>
          <w:lang w:bidi="fa-IR"/>
        </w:rPr>
        <w:t>.</w:t>
      </w:r>
    </w:p>
    <w:p w:rsidR="00E71035" w:rsidRDefault="00D92F94" w:rsidP="00D92F94">
      <w:pPr>
        <w:pStyle w:val="libNormal"/>
        <w:rPr>
          <w:rtl/>
          <w:lang w:bidi="fa-IR"/>
        </w:rPr>
      </w:pPr>
      <w:r w:rsidRPr="00D92F94">
        <w:rPr>
          <w:rtl/>
          <w:lang w:bidi="fa-IR"/>
        </w:rPr>
        <w:t>آرى</w:t>
      </w:r>
      <w:r w:rsidR="00132F7E">
        <w:rPr>
          <w:rtl/>
          <w:lang w:bidi="fa-IR"/>
        </w:rPr>
        <w:t>!</w:t>
      </w:r>
      <w:r w:rsidRPr="00D92F94">
        <w:rPr>
          <w:rtl/>
          <w:lang w:bidi="fa-IR"/>
        </w:rPr>
        <w:t xml:space="preserve"> خوانند عزيز! اين سه دسته روايات هر كدام دليل بر امكان رجعت و زنده شدن برخى از مردگان پيش از روز رستاخيز است</w:t>
      </w:r>
      <w:r w:rsidR="00132F7E">
        <w:rPr>
          <w:rtl/>
          <w:lang w:bidi="fa-IR"/>
        </w:rPr>
        <w:t>.</w:t>
      </w:r>
    </w:p>
    <w:p w:rsidR="00D92F94" w:rsidRPr="00D92F94" w:rsidRDefault="00E71035" w:rsidP="00D92F94">
      <w:pPr>
        <w:pStyle w:val="libNormal"/>
        <w:rPr>
          <w:lang w:bidi="fa-IR"/>
        </w:rPr>
      </w:pPr>
      <w:r>
        <w:rPr>
          <w:rtl/>
          <w:lang w:bidi="fa-IR"/>
        </w:rPr>
        <w:br w:type="page"/>
      </w:r>
    </w:p>
    <w:p w:rsidR="00D92F94" w:rsidRDefault="00D92F94" w:rsidP="00E71035">
      <w:pPr>
        <w:pStyle w:val="Heading2"/>
        <w:rPr>
          <w:rtl/>
          <w:lang w:bidi="fa-IR"/>
        </w:rPr>
      </w:pPr>
      <w:bookmarkStart w:id="188" w:name="_Toc479759359"/>
      <w:r w:rsidRPr="00D92F94">
        <w:rPr>
          <w:rtl/>
          <w:lang w:bidi="fa-IR"/>
        </w:rPr>
        <w:t>قرآن و مس</w:t>
      </w:r>
      <w:r w:rsidR="00E71035">
        <w:rPr>
          <w:rFonts w:hint="cs"/>
          <w:rtl/>
          <w:lang w:bidi="fa-IR"/>
        </w:rPr>
        <w:t>أ</w:t>
      </w:r>
      <w:r w:rsidRPr="00D92F94">
        <w:rPr>
          <w:rtl/>
          <w:lang w:bidi="fa-IR"/>
        </w:rPr>
        <w:t>له رجعت</w:t>
      </w:r>
      <w:bookmarkEnd w:id="188"/>
    </w:p>
    <w:p w:rsidR="00D92F94" w:rsidRPr="00D92F94" w:rsidRDefault="00D92F94" w:rsidP="00D92F94">
      <w:pPr>
        <w:pStyle w:val="libNormal"/>
        <w:rPr>
          <w:lang w:bidi="fa-IR"/>
        </w:rPr>
      </w:pPr>
      <w:r w:rsidRPr="00D92F94">
        <w:rPr>
          <w:rtl/>
          <w:lang w:bidi="fa-IR"/>
        </w:rPr>
        <w:t xml:space="preserve">هدف اصلى ما از آوردن آيات شريفه قرآن كه از زنده شدن برخى از مردگان گزارش مى كند و نيز ترسيم دسته هاى روايات در اين مورد، اين است كه زمينه طرح اين </w:t>
      </w:r>
      <w:r w:rsidR="00650553">
        <w:rPr>
          <w:rtl/>
          <w:lang w:bidi="fa-IR"/>
        </w:rPr>
        <w:t>سؤال</w:t>
      </w:r>
      <w:r w:rsidRPr="00D92F94">
        <w:rPr>
          <w:rtl/>
          <w:lang w:bidi="fa-IR"/>
        </w:rPr>
        <w:t xml:space="preserve"> فراهم آيد كه</w:t>
      </w:r>
      <w:r w:rsidR="00132F7E">
        <w:rPr>
          <w:rtl/>
          <w:lang w:bidi="fa-IR"/>
        </w:rPr>
        <w:t>:</w:t>
      </w:r>
      <w:r w:rsidRPr="00D92F94">
        <w:rPr>
          <w:rtl/>
          <w:lang w:bidi="fa-IR"/>
        </w:rPr>
        <w:t xml:space="preserve"> (آيا در قرآن شريف بر مساءله رجعت دليل داريم</w:t>
      </w:r>
      <w:r w:rsidR="00132F7E">
        <w:rPr>
          <w:rtl/>
          <w:lang w:bidi="fa-IR"/>
        </w:rPr>
        <w:t>؟</w:t>
      </w:r>
      <w:r w:rsidR="0046049D">
        <w:rPr>
          <w:rtl/>
          <w:lang w:bidi="fa-IR"/>
        </w:rPr>
        <w:t>)</w:t>
      </w:r>
    </w:p>
    <w:p w:rsidR="00D92F94" w:rsidRPr="00D92F94" w:rsidRDefault="00D92F94" w:rsidP="00E71035">
      <w:pPr>
        <w:pStyle w:val="libBold1"/>
        <w:rPr>
          <w:lang w:bidi="fa-IR"/>
        </w:rPr>
      </w:pPr>
      <w:r w:rsidRPr="00D92F94">
        <w:rPr>
          <w:rtl/>
          <w:lang w:bidi="fa-IR"/>
        </w:rPr>
        <w:t>پاسخ</w:t>
      </w:r>
      <w:r w:rsidR="00132F7E">
        <w:rPr>
          <w:rtl/>
          <w:lang w:bidi="fa-IR"/>
        </w:rPr>
        <w:t>:</w:t>
      </w:r>
    </w:p>
    <w:p w:rsidR="00D92F94" w:rsidRPr="00D92F94" w:rsidRDefault="00D92F94" w:rsidP="00D92F94">
      <w:pPr>
        <w:pStyle w:val="libNormal"/>
        <w:rPr>
          <w:lang w:bidi="fa-IR"/>
        </w:rPr>
      </w:pPr>
      <w:r w:rsidRPr="00D92F94">
        <w:rPr>
          <w:rtl/>
          <w:lang w:bidi="fa-IR"/>
        </w:rPr>
        <w:t>آرى</w:t>
      </w:r>
      <w:r w:rsidR="00132F7E">
        <w:rPr>
          <w:rtl/>
          <w:lang w:bidi="fa-IR"/>
        </w:rPr>
        <w:t>!</w:t>
      </w:r>
      <w:r w:rsidRPr="00D92F94">
        <w:rPr>
          <w:rtl/>
          <w:lang w:bidi="fa-IR"/>
        </w:rPr>
        <w:t xml:space="preserve"> در قرآن كريم آيات متعددى است كه امامان اهل بيت </w:t>
      </w:r>
      <w:r w:rsidR="002A052C" w:rsidRPr="002A052C">
        <w:rPr>
          <w:rStyle w:val="libAlaemChar"/>
          <w:rtl/>
        </w:rPr>
        <w:t>عليهم‌السلام</w:t>
      </w:r>
      <w:r w:rsidRPr="00D92F94">
        <w:rPr>
          <w:rtl/>
          <w:lang w:bidi="fa-IR"/>
        </w:rPr>
        <w:t xml:space="preserve"> آنها را به مساءله رجعت تفسير كرده اند. و روشن است كه امامان معصوم </w:t>
      </w:r>
      <w:r w:rsidR="002A052C" w:rsidRPr="002A052C">
        <w:rPr>
          <w:rStyle w:val="libAlaemChar"/>
          <w:rtl/>
        </w:rPr>
        <w:t>عليهم‌السلام</w:t>
      </w:r>
      <w:r w:rsidRPr="00D92F94">
        <w:rPr>
          <w:rtl/>
          <w:lang w:bidi="fa-IR"/>
        </w:rPr>
        <w:t xml:space="preserve"> مترجمان و مفسران حقيقى وحى الهى هستند. قرآن در خانه آنان فرود آمده و صاحبان خانه از آنچه در خانه است از همگان آگاهتر و داناترند.</w:t>
      </w:r>
    </w:p>
    <w:p w:rsidR="00D92F94" w:rsidRPr="00D92F94" w:rsidRDefault="00D92F94" w:rsidP="00D92F94">
      <w:pPr>
        <w:pStyle w:val="libNormal"/>
        <w:rPr>
          <w:lang w:bidi="fa-IR"/>
        </w:rPr>
      </w:pPr>
      <w:r w:rsidRPr="00D92F94">
        <w:rPr>
          <w:rtl/>
          <w:lang w:bidi="fa-IR"/>
        </w:rPr>
        <w:t xml:space="preserve">پيش از آوردن نمونه هايى از آيات قرآن در اين مورد، توجه شما خوانند گرامى را به اين نكته معطوف مى دارم كه برخى از دانشمندان معاصر، </w:t>
      </w:r>
      <w:r w:rsidR="00150594">
        <w:rPr>
          <w:rtl/>
          <w:lang w:bidi="fa-IR"/>
        </w:rPr>
        <w:t>76</w:t>
      </w:r>
      <w:r w:rsidRPr="00D92F94">
        <w:rPr>
          <w:rtl/>
          <w:lang w:bidi="fa-IR"/>
        </w:rPr>
        <w:t xml:space="preserve"> آيه از آيات را كه </w:t>
      </w:r>
      <w:r w:rsidR="00765C1E">
        <w:rPr>
          <w:rtl/>
          <w:lang w:bidi="fa-IR"/>
        </w:rPr>
        <w:t>تأویل</w:t>
      </w:r>
      <w:r w:rsidRPr="00D92F94">
        <w:rPr>
          <w:rtl/>
          <w:lang w:bidi="fa-IR"/>
        </w:rPr>
        <w:t xml:space="preserve"> به رجعت شده است گرد آورده اند و اينها غير از انبوه روايات در اين مورد است كه از آنها سخن خواهد آمد.</w:t>
      </w:r>
    </w:p>
    <w:p w:rsidR="00D92F94" w:rsidRPr="00D92F94" w:rsidRDefault="00D92F94" w:rsidP="00D92F94">
      <w:pPr>
        <w:pStyle w:val="libNormal"/>
        <w:rPr>
          <w:lang w:bidi="fa-IR"/>
        </w:rPr>
      </w:pPr>
      <w:r w:rsidRPr="00D92F94">
        <w:rPr>
          <w:rtl/>
          <w:lang w:bidi="fa-IR"/>
        </w:rPr>
        <w:t>و اين مطلب شگفتى هم ندارد چرا كه اصل رجعت از موضوعات عقيدتى است</w:t>
      </w:r>
      <w:r w:rsidR="00132F7E">
        <w:rPr>
          <w:rtl/>
          <w:lang w:bidi="fa-IR"/>
        </w:rPr>
        <w:t>.</w:t>
      </w:r>
      <w:r w:rsidRPr="00D92F94">
        <w:rPr>
          <w:rtl/>
          <w:lang w:bidi="fa-IR"/>
        </w:rPr>
        <w:t xml:space="preserve"> طبيعى است كه بر آن </w:t>
      </w:r>
      <w:r w:rsidR="00650553">
        <w:rPr>
          <w:rtl/>
          <w:lang w:bidi="fa-IR"/>
        </w:rPr>
        <w:t>تأکید</w:t>
      </w:r>
      <w:r w:rsidRPr="00D92F94">
        <w:rPr>
          <w:rtl/>
          <w:lang w:bidi="fa-IR"/>
        </w:rPr>
        <w:t xml:space="preserve"> شده باشد.</w:t>
      </w:r>
    </w:p>
    <w:p w:rsidR="00D92F94" w:rsidRPr="00D92F94" w:rsidRDefault="00D92F94" w:rsidP="00D92F94">
      <w:pPr>
        <w:pStyle w:val="libNormal"/>
        <w:rPr>
          <w:lang w:bidi="fa-IR"/>
        </w:rPr>
      </w:pPr>
      <w:r w:rsidRPr="00D92F94">
        <w:rPr>
          <w:rtl/>
          <w:lang w:bidi="fa-IR"/>
        </w:rPr>
        <w:t>نمونه هايى از آيات</w:t>
      </w:r>
    </w:p>
    <w:p w:rsidR="00D92F94" w:rsidRPr="00D92F94" w:rsidRDefault="00E71035" w:rsidP="00E71035">
      <w:pPr>
        <w:pStyle w:val="libNormal"/>
        <w:rPr>
          <w:lang w:bidi="fa-IR"/>
        </w:rPr>
      </w:pPr>
      <w:r>
        <w:rPr>
          <w:rFonts w:hint="cs"/>
          <w:rtl/>
          <w:lang w:bidi="fa-IR"/>
        </w:rPr>
        <w:t>1.</w:t>
      </w:r>
      <w:r w:rsidR="00D92F94" w:rsidRPr="00D92F94">
        <w:rPr>
          <w:rtl/>
          <w:lang w:bidi="fa-IR"/>
        </w:rPr>
        <w:t xml:space="preserve"> </w:t>
      </w:r>
      <w:r w:rsidR="00D92F94" w:rsidRPr="00E71035">
        <w:rPr>
          <w:rStyle w:val="libAlaemChar"/>
          <w:rtl/>
        </w:rPr>
        <w:t>(</w:t>
      </w:r>
      <w:r w:rsidRPr="00E71035">
        <w:rPr>
          <w:rStyle w:val="libAieChar"/>
          <w:rtl/>
          <w:lang w:bidi="fa-IR"/>
        </w:rPr>
        <w:t>وَيَوْمَ نَحْشُرُ مِن كُلِّ أُمَّةٍ فَوْجًا</w:t>
      </w:r>
      <w:r w:rsidR="0046049D" w:rsidRPr="00E71035">
        <w:rPr>
          <w:rStyle w:val="libAlaemChar"/>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743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آن روز كه از هر امتى</w:t>
      </w:r>
      <w:r w:rsidR="00132F7E">
        <w:rPr>
          <w:rtl/>
          <w:lang w:bidi="fa-IR"/>
        </w:rPr>
        <w:t>،</w:t>
      </w:r>
      <w:r w:rsidRPr="00D92F94">
        <w:rPr>
          <w:rtl/>
          <w:lang w:bidi="fa-IR"/>
        </w:rPr>
        <w:t xml:space="preserve"> گروهى از كسانى را كه آيات ما را دروغ انگاشتند محشور گردانيم</w:t>
      </w:r>
      <w:r w:rsidR="00132F7E">
        <w:rPr>
          <w:rtl/>
          <w:lang w:bidi="fa-IR"/>
        </w:rPr>
        <w:t>.</w:t>
      </w:r>
    </w:p>
    <w:p w:rsidR="00D92F94" w:rsidRPr="00D92F94" w:rsidRDefault="00D92F94" w:rsidP="00D92F94">
      <w:pPr>
        <w:pStyle w:val="libNormal"/>
        <w:rPr>
          <w:lang w:bidi="fa-IR"/>
        </w:rPr>
      </w:pPr>
      <w:r w:rsidRPr="00D92F94">
        <w:rPr>
          <w:rtl/>
          <w:lang w:bidi="fa-IR"/>
        </w:rPr>
        <w:t xml:space="preserve">از امام صادق </w:t>
      </w:r>
      <w:r w:rsidR="004155EF" w:rsidRPr="004155EF">
        <w:rPr>
          <w:rStyle w:val="libAlaemChar"/>
          <w:rtl/>
        </w:rPr>
        <w:t>عليه‌السلام</w:t>
      </w:r>
      <w:r w:rsidRPr="00D92F94">
        <w:rPr>
          <w:rtl/>
          <w:lang w:bidi="fa-IR"/>
        </w:rPr>
        <w:t xml:space="preserve"> روايات متعددى در </w:t>
      </w:r>
      <w:r w:rsidR="00765C1E">
        <w:rPr>
          <w:rtl/>
          <w:lang w:bidi="fa-IR"/>
        </w:rPr>
        <w:t>تأویل</w:t>
      </w:r>
      <w:r w:rsidRPr="00D92F94">
        <w:rPr>
          <w:rtl/>
          <w:lang w:bidi="fa-IR"/>
        </w:rPr>
        <w:t xml:space="preserve"> اين آيه شريفه در مورد رجعت رسيده است</w:t>
      </w:r>
      <w:r w:rsidR="00132F7E">
        <w:rPr>
          <w:rtl/>
          <w:lang w:bidi="fa-IR"/>
        </w:rPr>
        <w:t>؛</w:t>
      </w:r>
      <w:r w:rsidRPr="00D92F94">
        <w:rPr>
          <w:rtl/>
          <w:lang w:bidi="fa-IR"/>
        </w:rPr>
        <w:t xml:space="preserve"> از جمله اين روايت است كه</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مردى به اما صادق </w:t>
      </w:r>
      <w:r w:rsidR="004155EF" w:rsidRPr="004155EF">
        <w:rPr>
          <w:rStyle w:val="libAlaemChar"/>
          <w:rtl/>
        </w:rPr>
        <w:t>عليه‌السلام</w:t>
      </w:r>
      <w:r w:rsidRPr="00D92F94">
        <w:rPr>
          <w:rtl/>
          <w:lang w:bidi="fa-IR"/>
        </w:rPr>
        <w:t xml:space="preserve"> گفت</w:t>
      </w:r>
      <w:r w:rsidR="00132F7E">
        <w:rPr>
          <w:rtl/>
          <w:lang w:bidi="fa-IR"/>
        </w:rPr>
        <w:t>:</w:t>
      </w:r>
      <w:r w:rsidRPr="00D92F94">
        <w:rPr>
          <w:rtl/>
          <w:lang w:bidi="fa-IR"/>
        </w:rPr>
        <w:t xml:space="preserve"> (اهل سنت مى پندارند كه اين آيه شريفه كه مى فرمايد: (و يوم نحشر من كل امة فوجا</w:t>
      </w:r>
      <w:r w:rsidR="0046049D">
        <w:rPr>
          <w:rtl/>
          <w:lang w:bidi="fa-IR"/>
        </w:rPr>
        <w:t>)</w:t>
      </w:r>
      <w:r w:rsidRPr="00D92F94">
        <w:rPr>
          <w:rtl/>
          <w:lang w:bidi="fa-IR"/>
        </w:rPr>
        <w:t xml:space="preserve"> در مورد روز قيامت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 xml:space="preserve">امام صادق </w:t>
      </w:r>
      <w:r w:rsidR="004155EF" w:rsidRPr="004155EF">
        <w:rPr>
          <w:rStyle w:val="libAlaemChar"/>
          <w:rtl/>
        </w:rPr>
        <w:t>عليه‌السلام</w:t>
      </w:r>
      <w:r w:rsidRPr="00D92F94">
        <w:rPr>
          <w:rtl/>
          <w:lang w:bidi="fa-IR"/>
        </w:rPr>
        <w:t xml:space="preserve"> فرمود: (آيا خداوند در روز رستاخيز از هر امتى گروهى را محشور مى سازد و بقيه آنان را وا مى گذارد؟ هرگز! اين در مورد رجعت است كه برخى را زنده مى سازد. اين آيه شريفه در مورد قيامت است كه مى فرمايد:</w:t>
      </w:r>
    </w:p>
    <w:p w:rsidR="00D92F94" w:rsidRPr="00D92F94" w:rsidRDefault="00E71035" w:rsidP="00E71035">
      <w:pPr>
        <w:pStyle w:val="libNormal"/>
        <w:rPr>
          <w:lang w:bidi="fa-IR"/>
        </w:rPr>
      </w:pPr>
      <w:r w:rsidRPr="00E71035">
        <w:rPr>
          <w:rStyle w:val="libAlaemChar"/>
          <w:rFonts w:hint="cs"/>
          <w:rtl/>
        </w:rPr>
        <w:t>(</w:t>
      </w:r>
      <w:r w:rsidRPr="00E71035">
        <w:rPr>
          <w:rStyle w:val="libAieChar"/>
          <w:rtl/>
          <w:lang w:bidi="fa-IR"/>
        </w:rPr>
        <w:t>وَحَشَرْنَاهُمْ فَلَمْ نُغَادِرْ مِنْهُمْ أَحَدًا</w:t>
      </w:r>
      <w:r w:rsidRPr="00E71035">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744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همه آنان را گرد خواهيم آورد و هيچ يك را فروگذار نخواهيم كرد.</w:t>
      </w:r>
    </w:p>
    <w:p w:rsidR="00D92F94" w:rsidRPr="00D92F94" w:rsidRDefault="00D92F94" w:rsidP="00E71035">
      <w:pPr>
        <w:pStyle w:val="libNormal"/>
        <w:rPr>
          <w:lang w:bidi="fa-IR"/>
        </w:rPr>
      </w:pPr>
      <w:r w:rsidRPr="00D92F94">
        <w:rPr>
          <w:rtl/>
          <w:lang w:bidi="fa-IR"/>
        </w:rPr>
        <w:t xml:space="preserve">و نيز در مورد آيه شريفه </w:t>
      </w:r>
      <w:r w:rsidR="00E71035" w:rsidRPr="00E71035">
        <w:rPr>
          <w:rStyle w:val="libAlaemChar"/>
          <w:rtl/>
        </w:rPr>
        <w:t>(</w:t>
      </w:r>
      <w:r w:rsidR="00E71035" w:rsidRPr="00E71035">
        <w:rPr>
          <w:rStyle w:val="libAieChar"/>
          <w:rtl/>
          <w:lang w:bidi="fa-IR"/>
        </w:rPr>
        <w:t>وَيَوْمَ نَحْشُرُ مِن كُلِّ أُمَّةٍ فَوْجًا</w:t>
      </w:r>
      <w:r w:rsidR="00E71035" w:rsidRPr="00E71035">
        <w:rPr>
          <w:rStyle w:val="libAlaemChar"/>
          <w:rtl/>
        </w:rPr>
        <w:t>)</w:t>
      </w:r>
      <w:r w:rsidRPr="00D92F94">
        <w:rPr>
          <w:rtl/>
          <w:lang w:bidi="fa-IR"/>
        </w:rPr>
        <w:t xml:space="preserve"> فرمود:</w:t>
      </w:r>
    </w:p>
    <w:p w:rsidR="00D92F94" w:rsidRPr="00D92F94" w:rsidRDefault="00D92F94" w:rsidP="00D92F94">
      <w:pPr>
        <w:pStyle w:val="libNormal"/>
        <w:rPr>
          <w:lang w:bidi="fa-IR"/>
        </w:rPr>
      </w:pPr>
      <w:r w:rsidRPr="00D92F94">
        <w:rPr>
          <w:rtl/>
          <w:lang w:bidi="fa-IR"/>
        </w:rPr>
        <w:t xml:space="preserve">(همه انسانهاى با ايمانى كه بناحق كشته شده باشند رجعت مى كنند و پس از آن از دنيا مى روند. رجعت براى </w:t>
      </w:r>
      <w:r w:rsidR="00C4160A">
        <w:rPr>
          <w:rtl/>
          <w:lang w:bidi="fa-IR"/>
        </w:rPr>
        <w:t>مؤمنان</w:t>
      </w:r>
      <w:r w:rsidRPr="00D92F94">
        <w:rPr>
          <w:rtl/>
          <w:lang w:bidi="fa-IR"/>
        </w:rPr>
        <w:t xml:space="preserve"> خالص و نيز كافران محض است</w:t>
      </w:r>
      <w:r w:rsidR="00132F7E">
        <w:rPr>
          <w:rtl/>
          <w:lang w:bidi="fa-IR"/>
        </w:rPr>
        <w:t>.</w:t>
      </w:r>
      <w:r w:rsidR="0046049D">
        <w:rPr>
          <w:rtl/>
          <w:lang w:bidi="fa-IR"/>
        </w:rPr>
        <w:t>)</w:t>
      </w:r>
      <w:r w:rsidR="00E71035">
        <w:rPr>
          <w:rFonts w:hint="cs"/>
          <w:rtl/>
          <w:lang w:bidi="fa-IR"/>
        </w:rPr>
        <w:t xml:space="preserve"> </w:t>
      </w:r>
      <w:r w:rsidRPr="00150594">
        <w:rPr>
          <w:rStyle w:val="libFootnotenumChar"/>
          <w:rtl/>
        </w:rPr>
        <w:t>(</w:t>
      </w:r>
      <w:r w:rsidR="00150594" w:rsidRPr="00150594">
        <w:rPr>
          <w:rStyle w:val="libFootnotenumChar"/>
          <w:rtl/>
          <w:lang w:bidi="fa-IR"/>
        </w:rPr>
        <w:t>745</w:t>
      </w:r>
      <w:r w:rsidRPr="00150594">
        <w:rPr>
          <w:rStyle w:val="libFootnotenumChar"/>
          <w:rtl/>
        </w:rPr>
        <w:t>)</w:t>
      </w:r>
    </w:p>
    <w:p w:rsidR="00D92F94" w:rsidRPr="00D92F94" w:rsidRDefault="00D92F94" w:rsidP="00D92F94">
      <w:pPr>
        <w:pStyle w:val="libNormal"/>
        <w:rPr>
          <w:lang w:bidi="fa-IR"/>
        </w:rPr>
      </w:pPr>
      <w:r w:rsidRPr="00D92F94">
        <w:rPr>
          <w:rtl/>
          <w:lang w:bidi="fa-IR"/>
        </w:rPr>
        <w:t>ميان سيد اسماعيل حميرى شاعر حقگوى شيعه و (سوارالقاضى</w:t>
      </w:r>
      <w:r w:rsidR="0046049D">
        <w:rPr>
          <w:rtl/>
          <w:lang w:bidi="fa-IR"/>
        </w:rPr>
        <w:t>)</w:t>
      </w:r>
      <w:r w:rsidRPr="00D92F94">
        <w:rPr>
          <w:rtl/>
          <w:lang w:bidi="fa-IR"/>
        </w:rPr>
        <w:t xml:space="preserve"> در مجلس (منصور</w:t>
      </w:r>
      <w:r w:rsidR="0046049D">
        <w:rPr>
          <w:rtl/>
          <w:lang w:bidi="fa-IR"/>
        </w:rPr>
        <w:t>)</w:t>
      </w:r>
      <w:r w:rsidRPr="00D92F94">
        <w:rPr>
          <w:rtl/>
          <w:lang w:bidi="fa-IR"/>
        </w:rPr>
        <w:t xml:space="preserve"> خليفه عباسى</w:t>
      </w:r>
      <w:r w:rsidR="00132F7E">
        <w:rPr>
          <w:rtl/>
          <w:lang w:bidi="fa-IR"/>
        </w:rPr>
        <w:t>،</w:t>
      </w:r>
      <w:r w:rsidRPr="00D92F94">
        <w:rPr>
          <w:rtl/>
          <w:lang w:bidi="fa-IR"/>
        </w:rPr>
        <w:t xml:space="preserve"> مناظره ظريفى درگرفت كه خلاصه اى از آن ترسيم مى گردد:</w:t>
      </w:r>
    </w:p>
    <w:p w:rsidR="00D92F94" w:rsidRPr="00D92F94" w:rsidRDefault="00D92F94" w:rsidP="00D92F94">
      <w:pPr>
        <w:pStyle w:val="libNormal"/>
        <w:rPr>
          <w:lang w:bidi="fa-IR"/>
        </w:rPr>
      </w:pPr>
      <w:r w:rsidRPr="00D92F94">
        <w:rPr>
          <w:rtl/>
          <w:lang w:bidi="fa-IR"/>
        </w:rPr>
        <w:t>قاضى دستگاه خلافت با اشاره به سيد حميرى به خليفه گفت</w:t>
      </w:r>
      <w:r w:rsidR="00132F7E">
        <w:rPr>
          <w:rtl/>
          <w:lang w:bidi="fa-IR"/>
        </w:rPr>
        <w:t>:</w:t>
      </w:r>
      <w:r w:rsidRPr="00D92F94">
        <w:rPr>
          <w:rtl/>
          <w:lang w:bidi="fa-IR"/>
        </w:rPr>
        <w:t xml:space="preserve"> (اين مرد به رجعت معتقد است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سيد پاسخ داد: (اما در مورد گفتار قاضى</w:t>
      </w:r>
      <w:r w:rsidR="00132F7E">
        <w:rPr>
          <w:rtl/>
          <w:lang w:bidi="fa-IR"/>
        </w:rPr>
        <w:t>،</w:t>
      </w:r>
      <w:r w:rsidRPr="00D92F94">
        <w:rPr>
          <w:rtl/>
          <w:lang w:bidi="fa-IR"/>
        </w:rPr>
        <w:t xml:space="preserve"> من به آنچه قرآن شريف بر آن رهنمون است ايمان دارم</w:t>
      </w:r>
      <w:r w:rsidR="00132F7E">
        <w:rPr>
          <w:rtl/>
          <w:lang w:bidi="fa-IR"/>
        </w:rPr>
        <w:t>.</w:t>
      </w:r>
      <w:r w:rsidRPr="00D92F94">
        <w:rPr>
          <w:rtl/>
          <w:lang w:bidi="fa-IR"/>
        </w:rPr>
        <w:t xml:space="preserve"> و اين است كه مى فرمايد:</w:t>
      </w:r>
    </w:p>
    <w:p w:rsidR="00E71035" w:rsidRDefault="00E71035" w:rsidP="00D92F94">
      <w:pPr>
        <w:pStyle w:val="libNormal"/>
        <w:rPr>
          <w:rtl/>
        </w:rPr>
      </w:pPr>
      <w:r w:rsidRPr="00E71035">
        <w:rPr>
          <w:rStyle w:val="libAlaemChar"/>
          <w:rtl/>
        </w:rPr>
        <w:t>(</w:t>
      </w:r>
      <w:r w:rsidRPr="00E71035">
        <w:rPr>
          <w:rStyle w:val="libAieChar"/>
          <w:rtl/>
          <w:lang w:bidi="fa-IR"/>
        </w:rPr>
        <w:t>وَيَوْمَ نَحْشُرُ مِن كُلِّ أُمَّةٍ فَوْجًا</w:t>
      </w:r>
      <w:r w:rsidRPr="00E71035">
        <w:rPr>
          <w:rStyle w:val="libAlaemChar"/>
          <w:rtl/>
        </w:rPr>
        <w:t>)</w:t>
      </w:r>
      <w:r w:rsidRPr="00E71035">
        <w:rPr>
          <w:rFonts w:hint="cs"/>
          <w:rtl/>
        </w:rPr>
        <w:t>.</w:t>
      </w:r>
    </w:p>
    <w:p w:rsidR="00D92F94" w:rsidRPr="00D92F94" w:rsidRDefault="00D92F94" w:rsidP="00D92F94">
      <w:pPr>
        <w:pStyle w:val="libNormal"/>
        <w:rPr>
          <w:lang w:bidi="fa-IR"/>
        </w:rPr>
      </w:pPr>
      <w:r w:rsidRPr="00D92F94">
        <w:rPr>
          <w:rtl/>
          <w:lang w:bidi="fa-IR"/>
        </w:rPr>
        <w:t>و در آيه ديگرى مى فرمايد:</w:t>
      </w:r>
    </w:p>
    <w:p w:rsidR="00D92F94" w:rsidRPr="00D92F94" w:rsidRDefault="00E71035" w:rsidP="00D92F94">
      <w:pPr>
        <w:pStyle w:val="libNormal"/>
        <w:rPr>
          <w:lang w:bidi="fa-IR"/>
        </w:rPr>
      </w:pPr>
      <w:r w:rsidRPr="00E71035">
        <w:rPr>
          <w:rStyle w:val="libAlaemChar"/>
          <w:rFonts w:hint="cs"/>
          <w:rtl/>
        </w:rPr>
        <w:t>(</w:t>
      </w:r>
      <w:r w:rsidRPr="00E71035">
        <w:rPr>
          <w:rStyle w:val="libAieChar"/>
          <w:rtl/>
          <w:lang w:bidi="fa-IR"/>
        </w:rPr>
        <w:t>وَحَشَرْنَاهُمْ فَلَمْ نُغَادِرْ مِنْهُمْ أَحَدًا</w:t>
      </w:r>
      <w:r w:rsidRPr="00E71035">
        <w:rPr>
          <w:rStyle w:val="libAlaemChar"/>
          <w:rFonts w:hint="cs"/>
          <w:rtl/>
        </w:rPr>
        <w:t>)</w:t>
      </w:r>
      <w:r w:rsidR="00D92F94" w:rsidRPr="00D92F94">
        <w:rPr>
          <w:rtl/>
          <w:lang w:bidi="fa-IR"/>
        </w:rPr>
        <w:t>.</w:t>
      </w:r>
    </w:p>
    <w:p w:rsidR="00D92F94" w:rsidRPr="00D92F94" w:rsidRDefault="00D92F94" w:rsidP="00D92F94">
      <w:pPr>
        <w:pStyle w:val="libNormal"/>
        <w:rPr>
          <w:lang w:bidi="fa-IR"/>
        </w:rPr>
      </w:pPr>
      <w:r w:rsidRPr="00D92F94">
        <w:rPr>
          <w:rtl/>
          <w:lang w:bidi="fa-IR"/>
        </w:rPr>
        <w:t>از اين دو آيه شريفه دريافت مى شود كه دو حشر و نشر و زنده شدن هست</w:t>
      </w:r>
      <w:r w:rsidR="00132F7E">
        <w:rPr>
          <w:rtl/>
          <w:lang w:bidi="fa-IR"/>
        </w:rPr>
        <w:t>،</w:t>
      </w:r>
      <w:r w:rsidRPr="00D92F94">
        <w:rPr>
          <w:rtl/>
          <w:lang w:bidi="fa-IR"/>
        </w:rPr>
        <w:t xml:space="preserve"> يكى از آن دو، عمومى و همگانى است و در روز رستاخيز است و ديگرى خصوصى كه همان رجعت گروههايى باشد... كه ما بر آن معتقديم</w:t>
      </w:r>
      <w:r w:rsidR="00132F7E">
        <w:rPr>
          <w:rtl/>
          <w:lang w:bidi="fa-IR"/>
        </w:rPr>
        <w:t>.</w:t>
      </w:r>
      <w:r w:rsidR="0046049D">
        <w:rPr>
          <w:rtl/>
          <w:lang w:bidi="fa-IR"/>
        </w:rPr>
        <w:t>)</w:t>
      </w:r>
    </w:p>
    <w:p w:rsidR="00D92F94" w:rsidRPr="00D92F94" w:rsidRDefault="00E71035" w:rsidP="00E71035">
      <w:pPr>
        <w:pStyle w:val="libNormal"/>
        <w:rPr>
          <w:lang w:bidi="fa-IR"/>
        </w:rPr>
      </w:pPr>
      <w:r>
        <w:rPr>
          <w:rFonts w:hint="cs"/>
          <w:rtl/>
          <w:lang w:bidi="fa-IR"/>
        </w:rPr>
        <w:lastRenderedPageBreak/>
        <w:t>2.</w:t>
      </w:r>
      <w:r w:rsidR="00D92F94" w:rsidRPr="00D92F94">
        <w:rPr>
          <w:rtl/>
          <w:lang w:bidi="fa-IR"/>
        </w:rPr>
        <w:t xml:space="preserve"> </w:t>
      </w:r>
      <w:r w:rsidRPr="00E71035">
        <w:rPr>
          <w:rStyle w:val="libAlaemChar"/>
          <w:rFonts w:hint="cs"/>
          <w:rtl/>
        </w:rPr>
        <w:t>(</w:t>
      </w:r>
      <w:r w:rsidRPr="00E71035">
        <w:rPr>
          <w:rStyle w:val="libAieChar"/>
          <w:rtl/>
          <w:lang w:bidi="fa-IR"/>
        </w:rPr>
        <w:t>إِنَّا لَنَنصُرُ رُسُلَنَا وَالَّذِينَ آمَنُوا فِي الْحَيَاةِ الدُّنْيَا وَيَوْمَ يَقُومُ الْأَشْهَادُ</w:t>
      </w:r>
      <w:r w:rsidRPr="00E71035">
        <w:rPr>
          <w:rStyle w:val="libAlaemChar"/>
          <w:rFonts w:hint="cs"/>
          <w:rtl/>
        </w:rPr>
        <w:t>)</w:t>
      </w:r>
      <w:r w:rsidR="00D92F94" w:rsidRPr="00D92F94">
        <w:rPr>
          <w:rtl/>
          <w:lang w:bidi="fa-IR"/>
        </w:rPr>
        <w:t>.</w:t>
      </w:r>
      <w:r w:rsidR="00D92F94" w:rsidRPr="00150594">
        <w:rPr>
          <w:rStyle w:val="libFootnotenumChar"/>
          <w:rtl/>
        </w:rPr>
        <w:t>(</w:t>
      </w:r>
      <w:r w:rsidR="00150594" w:rsidRPr="00150594">
        <w:rPr>
          <w:rStyle w:val="libFootnotenumChar"/>
          <w:rtl/>
          <w:lang w:bidi="fa-IR"/>
        </w:rPr>
        <w:t>746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ما پيام آوران خويش و ايمان آورندگان را در زندگى دنيا و در روز قيامت كه شاهدان براى شهادت به پاى مى خيزند يارى مى كنيم</w:t>
      </w:r>
      <w:r w:rsidR="00132F7E">
        <w:rPr>
          <w:rtl/>
          <w:lang w:bidi="fa-IR"/>
        </w:rPr>
        <w:t>.</w:t>
      </w:r>
    </w:p>
    <w:p w:rsidR="00D92F94" w:rsidRPr="00D92F94" w:rsidRDefault="00D92F94" w:rsidP="00D92F94">
      <w:pPr>
        <w:pStyle w:val="libNormal"/>
        <w:rPr>
          <w:lang w:bidi="fa-IR"/>
        </w:rPr>
      </w:pPr>
      <w:r w:rsidRPr="00D92F94">
        <w:rPr>
          <w:rtl/>
          <w:lang w:bidi="fa-IR"/>
        </w:rPr>
        <w:t xml:space="preserve">از امام صادق </w:t>
      </w:r>
      <w:r w:rsidR="004155EF" w:rsidRPr="004155EF">
        <w:rPr>
          <w:rStyle w:val="libAlaemChar"/>
          <w:rtl/>
        </w:rPr>
        <w:t>عليه‌السلام</w:t>
      </w:r>
      <w:r w:rsidRPr="00D92F94">
        <w:rPr>
          <w:rtl/>
          <w:lang w:bidi="fa-IR"/>
        </w:rPr>
        <w:t xml:space="preserve"> در مورد اين آيه شريفه </w:t>
      </w:r>
      <w:r w:rsidR="00650553">
        <w:rPr>
          <w:rtl/>
          <w:lang w:bidi="fa-IR"/>
        </w:rPr>
        <w:t>سؤال</w:t>
      </w:r>
      <w:r w:rsidRPr="00D92F94">
        <w:rPr>
          <w:rtl/>
          <w:lang w:bidi="fa-IR"/>
        </w:rPr>
        <w:t xml:space="preserve"> شده است كه فرمود:</w:t>
      </w:r>
    </w:p>
    <w:p w:rsidR="00D92F94" w:rsidRPr="00D92F94" w:rsidRDefault="00D92F94" w:rsidP="00D92F94">
      <w:pPr>
        <w:pStyle w:val="libNormal"/>
        <w:rPr>
          <w:lang w:bidi="fa-IR"/>
        </w:rPr>
      </w:pPr>
      <w:r w:rsidRPr="00D92F94">
        <w:rPr>
          <w:rtl/>
          <w:lang w:bidi="fa-IR"/>
        </w:rPr>
        <w:t>(بخداى سوگند كه اين يارى رسانى</w:t>
      </w:r>
      <w:r w:rsidR="00132F7E">
        <w:rPr>
          <w:rtl/>
          <w:lang w:bidi="fa-IR"/>
        </w:rPr>
        <w:t>،</w:t>
      </w:r>
      <w:r w:rsidRPr="00D92F94">
        <w:rPr>
          <w:rtl/>
          <w:lang w:bidi="fa-IR"/>
        </w:rPr>
        <w:t xml:space="preserve"> در رجعت خواهد بود. آيا نمى دانى كه بيشتر پيامبران خدا در دنيا به پيروزى ظاهرى نرسيده و به شهادت نائل آمدند، همينگونه امامان راستين</w:t>
      </w:r>
      <w:r w:rsidR="00132F7E">
        <w:rPr>
          <w:rtl/>
          <w:lang w:bidi="fa-IR"/>
        </w:rPr>
        <w:t>؟</w:t>
      </w:r>
      <w:r w:rsidRPr="00D92F94">
        <w:rPr>
          <w:rtl/>
          <w:lang w:bidi="fa-IR"/>
        </w:rPr>
        <w:t xml:space="preserve"> با اين بيان اين وعده پيروزى در هنگام رجعت خواهد بود.</w:t>
      </w:r>
      <w:r w:rsidR="0046049D">
        <w:rPr>
          <w:rtl/>
          <w:lang w:bidi="fa-IR"/>
        </w:rPr>
        <w:t>)</w:t>
      </w:r>
      <w:r w:rsidRPr="00150594">
        <w:rPr>
          <w:rStyle w:val="libFootnotenumChar"/>
          <w:rtl/>
        </w:rPr>
        <w:t>(</w:t>
      </w:r>
      <w:r w:rsidR="00150594" w:rsidRPr="00150594">
        <w:rPr>
          <w:rStyle w:val="libFootnotenumChar"/>
          <w:rtl/>
          <w:lang w:bidi="fa-IR"/>
        </w:rPr>
        <w:t>747</w:t>
      </w:r>
      <w:r w:rsidRPr="00150594">
        <w:rPr>
          <w:rStyle w:val="libFootnotenumChar"/>
          <w:rtl/>
        </w:rPr>
        <w:t>)</w:t>
      </w:r>
    </w:p>
    <w:p w:rsidR="00D92F94" w:rsidRPr="00D92F94" w:rsidRDefault="00E71035" w:rsidP="00E71035">
      <w:pPr>
        <w:pStyle w:val="libNormal"/>
        <w:rPr>
          <w:lang w:bidi="fa-IR"/>
        </w:rPr>
      </w:pPr>
      <w:r>
        <w:rPr>
          <w:rFonts w:hint="cs"/>
          <w:rtl/>
          <w:lang w:bidi="fa-IR"/>
        </w:rPr>
        <w:t>3.</w:t>
      </w:r>
      <w:r w:rsidR="00D92F94" w:rsidRPr="00D92F94">
        <w:rPr>
          <w:rtl/>
          <w:lang w:bidi="fa-IR"/>
        </w:rPr>
        <w:t xml:space="preserve"> </w:t>
      </w:r>
      <w:r>
        <w:rPr>
          <w:rFonts w:hint="cs"/>
          <w:rtl/>
          <w:lang w:bidi="fa-IR"/>
        </w:rPr>
        <w:t>«</w:t>
      </w:r>
      <w:r w:rsidR="00D92F94" w:rsidRPr="00E71035">
        <w:rPr>
          <w:rStyle w:val="libHadeesChar"/>
          <w:rtl/>
        </w:rPr>
        <w:t>ربنا امتنا اثنين و احييتنا اثنين</w:t>
      </w:r>
      <w:r>
        <w:rPr>
          <w:rFonts w:hint="cs"/>
          <w:rtl/>
          <w:lang w:bidi="fa-IR"/>
        </w:rPr>
        <w:t xml:space="preserve">». </w:t>
      </w:r>
      <w:r w:rsidR="00D92F94" w:rsidRPr="00150594">
        <w:rPr>
          <w:rStyle w:val="libFootnotenumChar"/>
          <w:rtl/>
        </w:rPr>
        <w:t>(</w:t>
      </w:r>
      <w:r w:rsidR="00150594" w:rsidRPr="00150594">
        <w:rPr>
          <w:rStyle w:val="libFootnotenumChar"/>
          <w:rtl/>
          <w:lang w:bidi="fa-IR"/>
        </w:rPr>
        <w:t>748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پروردگارا! ما را دو بار ميراندى و دو بار زنده ساختى</w:t>
      </w:r>
      <w:r w:rsidR="00132F7E">
        <w:rPr>
          <w:rtl/>
          <w:lang w:bidi="fa-IR"/>
        </w:rPr>
        <w:t>.</w:t>
      </w:r>
      <w:r w:rsidRPr="00D92F94">
        <w:rPr>
          <w:rtl/>
          <w:lang w:bidi="fa-IR"/>
        </w:rPr>
        <w:t>..</w:t>
      </w:r>
    </w:p>
    <w:p w:rsidR="00D92F94" w:rsidRPr="00D92F94" w:rsidRDefault="00D92F94" w:rsidP="00D92F94">
      <w:pPr>
        <w:pStyle w:val="libNormal"/>
        <w:rPr>
          <w:lang w:bidi="fa-IR"/>
        </w:rPr>
      </w:pPr>
      <w:r w:rsidRPr="00D92F94">
        <w:rPr>
          <w:rtl/>
          <w:lang w:bidi="fa-IR"/>
        </w:rPr>
        <w:t xml:space="preserve">امام باقر </w:t>
      </w:r>
      <w:r w:rsidR="004155EF" w:rsidRPr="004155EF">
        <w:rPr>
          <w:rStyle w:val="libAlaemChar"/>
          <w:rtl/>
        </w:rPr>
        <w:t>عليه‌السلام</w:t>
      </w:r>
      <w:r w:rsidRPr="00D92F94">
        <w:rPr>
          <w:rtl/>
          <w:lang w:bidi="fa-IR"/>
        </w:rPr>
        <w:t xml:space="preserve"> فرمود: اين آيه شريفه مخصوص گروههايى است كه پس از مرگ بار ديگر به همين دنيا رجعت مى كنند.</w:t>
      </w:r>
      <w:r w:rsidR="0046049D">
        <w:rPr>
          <w:rtl/>
          <w:lang w:bidi="fa-IR"/>
        </w:rPr>
        <w:t>)</w:t>
      </w:r>
      <w:r w:rsidRPr="00150594">
        <w:rPr>
          <w:rStyle w:val="libFootnotenumChar"/>
          <w:rtl/>
        </w:rPr>
        <w:t>(</w:t>
      </w:r>
      <w:r w:rsidR="00150594" w:rsidRPr="00150594">
        <w:rPr>
          <w:rStyle w:val="libFootnotenumChar"/>
          <w:rtl/>
          <w:lang w:bidi="fa-IR"/>
        </w:rPr>
        <w:t>749</w:t>
      </w:r>
      <w:r w:rsidRPr="00150594">
        <w:rPr>
          <w:rStyle w:val="libFootnotenumChar"/>
          <w:rtl/>
        </w:rPr>
        <w:t>)</w:t>
      </w:r>
    </w:p>
    <w:p w:rsidR="00E71035" w:rsidRDefault="00D92F94" w:rsidP="00D92F94">
      <w:pPr>
        <w:pStyle w:val="libNormal"/>
        <w:rPr>
          <w:rtl/>
          <w:lang w:bidi="fa-IR"/>
        </w:rPr>
      </w:pPr>
      <w:r w:rsidRPr="00D92F94">
        <w:rPr>
          <w:rtl/>
          <w:lang w:bidi="fa-IR"/>
        </w:rPr>
        <w:t xml:space="preserve">اين پرتويى كه از آيات شريفه كه امامان اهل بيت </w:t>
      </w:r>
      <w:r w:rsidR="002A052C" w:rsidRPr="002A052C">
        <w:rPr>
          <w:rStyle w:val="libAlaemChar"/>
          <w:rtl/>
        </w:rPr>
        <w:t>عليهم‌السلام</w:t>
      </w:r>
      <w:r w:rsidRPr="00D92F94">
        <w:rPr>
          <w:rtl/>
          <w:lang w:bidi="fa-IR"/>
        </w:rPr>
        <w:t xml:space="preserve"> بوسيله آنها بر مساءله رجعت استدلال نموده اند. اين اصل رجعت بصورت سربسته و كلى است كه در اين رابطه توضيحات لازم خواهد آمد.</w:t>
      </w:r>
    </w:p>
    <w:p w:rsidR="00D92F94" w:rsidRPr="00D92F94" w:rsidRDefault="00E71035" w:rsidP="00D92F94">
      <w:pPr>
        <w:pStyle w:val="libNormal"/>
        <w:rPr>
          <w:lang w:bidi="fa-IR"/>
        </w:rPr>
      </w:pPr>
      <w:r>
        <w:rPr>
          <w:rtl/>
          <w:lang w:bidi="fa-IR"/>
        </w:rPr>
        <w:br w:type="page"/>
      </w:r>
    </w:p>
    <w:p w:rsidR="00D92F94" w:rsidRDefault="00D92F94" w:rsidP="00E71035">
      <w:pPr>
        <w:pStyle w:val="Heading2"/>
        <w:rPr>
          <w:rtl/>
          <w:lang w:bidi="fa-IR"/>
        </w:rPr>
      </w:pPr>
      <w:bookmarkStart w:id="189" w:name="_Toc479759360"/>
      <w:r w:rsidRPr="00D92F94">
        <w:rPr>
          <w:rtl/>
          <w:lang w:bidi="fa-IR"/>
        </w:rPr>
        <w:t>رجعت در روايات</w:t>
      </w:r>
      <w:bookmarkEnd w:id="189"/>
    </w:p>
    <w:p w:rsidR="00D92F94" w:rsidRPr="00D92F94" w:rsidRDefault="00650553" w:rsidP="00D92F94">
      <w:pPr>
        <w:pStyle w:val="libNormal"/>
        <w:rPr>
          <w:lang w:bidi="fa-IR"/>
        </w:rPr>
      </w:pPr>
      <w:r>
        <w:rPr>
          <w:rtl/>
          <w:lang w:bidi="fa-IR"/>
        </w:rPr>
        <w:t>سؤال</w:t>
      </w:r>
      <w:r w:rsidR="00132F7E">
        <w:rPr>
          <w:rtl/>
          <w:lang w:bidi="fa-IR"/>
        </w:rPr>
        <w:t>:</w:t>
      </w:r>
      <w:r w:rsidR="00D92F94" w:rsidRPr="00D92F94">
        <w:rPr>
          <w:rtl/>
          <w:lang w:bidi="fa-IR"/>
        </w:rPr>
        <w:t xml:space="preserve"> (آيا در رواياتى دليلى براى رجعت هست</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جواب</w:t>
      </w:r>
      <w:r w:rsidR="00132F7E">
        <w:rPr>
          <w:rtl/>
          <w:lang w:bidi="fa-IR"/>
        </w:rPr>
        <w:t>:</w:t>
      </w:r>
      <w:r w:rsidRPr="00D92F94">
        <w:rPr>
          <w:rtl/>
          <w:lang w:bidi="fa-IR"/>
        </w:rPr>
        <w:t xml:space="preserve"> (آرى</w:t>
      </w:r>
      <w:r w:rsidR="00132F7E">
        <w:rPr>
          <w:rtl/>
          <w:lang w:bidi="fa-IR"/>
        </w:rPr>
        <w:t>!</w:t>
      </w:r>
      <w:r w:rsidRPr="00D92F94">
        <w:rPr>
          <w:rtl/>
          <w:lang w:bidi="fa-IR"/>
        </w:rPr>
        <w:t xml:space="preserve"> رواياتى كه از رجعت سخن مى گويد بسيار است و بر دو بخش قابل تقسيم مى باشند:</w:t>
      </w:r>
    </w:p>
    <w:p w:rsidR="00D92F94" w:rsidRPr="00D92F94" w:rsidRDefault="00E71035" w:rsidP="00D92F94">
      <w:pPr>
        <w:pStyle w:val="libNormal"/>
        <w:rPr>
          <w:lang w:bidi="fa-IR"/>
        </w:rPr>
      </w:pPr>
      <w:r>
        <w:rPr>
          <w:rFonts w:hint="cs"/>
          <w:rtl/>
          <w:lang w:bidi="fa-IR"/>
        </w:rPr>
        <w:t>1.</w:t>
      </w:r>
      <w:r w:rsidR="00D92F94" w:rsidRPr="00D92F94">
        <w:rPr>
          <w:rtl/>
          <w:lang w:bidi="fa-IR"/>
        </w:rPr>
        <w:t xml:space="preserve"> رواياتى كه به صراحت از رجعت سخن دارند.</w:t>
      </w:r>
    </w:p>
    <w:p w:rsidR="00D92F94" w:rsidRPr="00D92F94" w:rsidRDefault="00E71035" w:rsidP="00D92F94">
      <w:pPr>
        <w:pStyle w:val="libNormal"/>
        <w:rPr>
          <w:lang w:bidi="fa-IR"/>
        </w:rPr>
      </w:pPr>
      <w:r>
        <w:rPr>
          <w:rFonts w:hint="cs"/>
          <w:rtl/>
          <w:lang w:bidi="fa-IR"/>
        </w:rPr>
        <w:t>2.</w:t>
      </w:r>
      <w:r w:rsidR="00D92F94" w:rsidRPr="00D92F94">
        <w:rPr>
          <w:rtl/>
          <w:lang w:bidi="fa-IR"/>
        </w:rPr>
        <w:t xml:space="preserve"> زيارتهايى كه بوسيله آنها، امامان راستين را زيارت مى كنيم</w:t>
      </w:r>
      <w:r w:rsidR="00132F7E">
        <w:rPr>
          <w:rtl/>
          <w:lang w:bidi="fa-IR"/>
        </w:rPr>
        <w:t>.</w:t>
      </w:r>
      <w:r w:rsidR="00D92F94" w:rsidRPr="00D92F94">
        <w:rPr>
          <w:rtl/>
          <w:lang w:bidi="fa-IR"/>
        </w:rPr>
        <w:t xml:space="preserve"> و نيز دعاهايى كه در مناسبتهاى گوناگون خوانده مى شود كه از هر دو دسته مى توان بر مساءله رجعت استدلال كرد.</w:t>
      </w:r>
    </w:p>
    <w:p w:rsidR="00D92F94" w:rsidRPr="00D92F94" w:rsidRDefault="00D92F94" w:rsidP="00D92F94">
      <w:pPr>
        <w:pStyle w:val="libNormal"/>
        <w:rPr>
          <w:lang w:bidi="fa-IR"/>
        </w:rPr>
      </w:pPr>
      <w:r w:rsidRPr="00D92F94">
        <w:rPr>
          <w:rtl/>
          <w:lang w:bidi="fa-IR"/>
        </w:rPr>
        <w:t>روايات</w:t>
      </w:r>
      <w:r w:rsidR="00132F7E">
        <w:rPr>
          <w:rtl/>
          <w:lang w:bidi="fa-IR"/>
        </w:rPr>
        <w:t>،</w:t>
      </w:r>
      <w:r w:rsidRPr="00D92F94">
        <w:rPr>
          <w:rtl/>
          <w:lang w:bidi="fa-IR"/>
        </w:rPr>
        <w:t xml:space="preserve"> كه دلالتشان روشن است</w:t>
      </w:r>
      <w:r w:rsidR="00132F7E">
        <w:rPr>
          <w:rtl/>
          <w:lang w:bidi="fa-IR"/>
        </w:rPr>
        <w:t>.</w:t>
      </w:r>
      <w:r w:rsidRPr="00D92F94">
        <w:rPr>
          <w:rtl/>
          <w:lang w:bidi="fa-IR"/>
        </w:rPr>
        <w:t xml:space="preserve"> اما زيارتها و دعاها نيز بدان دليل كه از ائمه معصومين </w:t>
      </w:r>
      <w:r w:rsidR="002A052C" w:rsidRPr="002A052C">
        <w:rPr>
          <w:rStyle w:val="libAlaemChar"/>
          <w:rtl/>
        </w:rPr>
        <w:t>عليهم‌السلام</w:t>
      </w:r>
      <w:r w:rsidRPr="00D92F94">
        <w:rPr>
          <w:rtl/>
          <w:lang w:bidi="fa-IR"/>
        </w:rPr>
        <w:t xml:space="preserve"> رسيده است</w:t>
      </w:r>
      <w:r w:rsidR="00132F7E">
        <w:rPr>
          <w:rtl/>
          <w:lang w:bidi="fa-IR"/>
        </w:rPr>
        <w:t>،</w:t>
      </w:r>
      <w:r w:rsidRPr="00D92F94">
        <w:rPr>
          <w:rtl/>
          <w:lang w:bidi="fa-IR"/>
        </w:rPr>
        <w:t xml:space="preserve"> درست همانند روايات است و داراى پيام</w:t>
      </w:r>
      <w:r w:rsidR="00132F7E">
        <w:rPr>
          <w:rtl/>
          <w:lang w:bidi="fa-IR"/>
        </w:rPr>
        <w:t>.</w:t>
      </w:r>
    </w:p>
    <w:p w:rsidR="00D92F94" w:rsidRPr="00D92F94" w:rsidRDefault="00D92F94" w:rsidP="00D92F94">
      <w:pPr>
        <w:pStyle w:val="libNormal"/>
        <w:rPr>
          <w:lang w:bidi="fa-IR"/>
        </w:rPr>
      </w:pPr>
      <w:r w:rsidRPr="00D92F94">
        <w:rPr>
          <w:rtl/>
          <w:lang w:bidi="fa-IR"/>
        </w:rPr>
        <w:t>براى نمونه</w:t>
      </w:r>
      <w:r w:rsidR="00132F7E">
        <w:rPr>
          <w:rtl/>
          <w:lang w:bidi="fa-IR"/>
        </w:rPr>
        <w:t>:</w:t>
      </w:r>
    </w:p>
    <w:p w:rsidR="00D92F94" w:rsidRPr="00D92F94" w:rsidRDefault="00E71035" w:rsidP="00E71035">
      <w:pPr>
        <w:pStyle w:val="libNormal"/>
        <w:rPr>
          <w:lang w:bidi="fa-IR"/>
        </w:rPr>
      </w:pPr>
      <w:r>
        <w:rPr>
          <w:rFonts w:hint="cs"/>
          <w:rtl/>
          <w:lang w:bidi="fa-IR"/>
        </w:rPr>
        <w:t>1.</w:t>
      </w:r>
      <w:r w:rsidR="00D92F94" w:rsidRPr="00D92F94">
        <w:rPr>
          <w:rtl/>
          <w:lang w:bidi="fa-IR"/>
        </w:rPr>
        <w:t xml:space="preserve"> م</w:t>
      </w:r>
      <w:r>
        <w:rPr>
          <w:rFonts w:hint="cs"/>
          <w:rtl/>
          <w:lang w:bidi="fa-IR"/>
        </w:rPr>
        <w:t>أ</w:t>
      </w:r>
      <w:r w:rsidR="00D92F94" w:rsidRPr="00D92F94">
        <w:rPr>
          <w:rtl/>
          <w:lang w:bidi="fa-IR"/>
        </w:rPr>
        <w:t xml:space="preserve">مون خليفه عباسى از حضرت رضا </w:t>
      </w:r>
      <w:r w:rsidR="004155EF" w:rsidRPr="004155EF">
        <w:rPr>
          <w:rStyle w:val="libAlaemChar"/>
          <w:rtl/>
        </w:rPr>
        <w:t>عليه‌السلام</w:t>
      </w:r>
      <w:r w:rsidR="00D92F94" w:rsidRPr="00D92F94">
        <w:rPr>
          <w:rtl/>
          <w:lang w:bidi="fa-IR"/>
        </w:rPr>
        <w:t xml:space="preserve"> پرسيد:</w:t>
      </w:r>
    </w:p>
    <w:p w:rsidR="00D92F94" w:rsidRPr="00D92F94" w:rsidRDefault="00D92F94" w:rsidP="00D92F94">
      <w:pPr>
        <w:pStyle w:val="libNormal"/>
        <w:rPr>
          <w:lang w:bidi="fa-IR"/>
        </w:rPr>
      </w:pPr>
      <w:r w:rsidRPr="00D92F94">
        <w:rPr>
          <w:rtl/>
          <w:lang w:bidi="fa-IR"/>
        </w:rPr>
        <w:t>يا اباالحسن</w:t>
      </w:r>
      <w:r w:rsidR="00132F7E">
        <w:rPr>
          <w:rtl/>
          <w:lang w:bidi="fa-IR"/>
        </w:rPr>
        <w:t>!</w:t>
      </w:r>
      <w:r w:rsidRPr="00D92F94">
        <w:rPr>
          <w:rtl/>
          <w:lang w:bidi="fa-IR"/>
        </w:rPr>
        <w:t xml:space="preserve"> ما تقول فى الرجعة</w:t>
      </w:r>
      <w:r w:rsidR="00132F7E">
        <w:rPr>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در مورد رجعت چه مى فرماييد؟</w:t>
      </w:r>
    </w:p>
    <w:p w:rsidR="00D92F94" w:rsidRPr="00D92F94" w:rsidRDefault="00D92F94" w:rsidP="00D92F94">
      <w:pPr>
        <w:pStyle w:val="libNormal"/>
        <w:rPr>
          <w:lang w:bidi="fa-IR"/>
        </w:rPr>
      </w:pPr>
      <w:r w:rsidRPr="00D92F94">
        <w:rPr>
          <w:rtl/>
          <w:lang w:bidi="fa-IR"/>
        </w:rPr>
        <w:t xml:space="preserve">امام </w:t>
      </w:r>
      <w:r w:rsidR="004155EF" w:rsidRPr="004155EF">
        <w:rPr>
          <w:rStyle w:val="libAlaemChar"/>
          <w:rtl/>
        </w:rPr>
        <w:t>عليه‌السلام</w:t>
      </w:r>
      <w:r w:rsidRPr="00D92F94">
        <w:rPr>
          <w:rtl/>
          <w:lang w:bidi="fa-IR"/>
        </w:rPr>
        <w:t xml:space="preserve"> فرمود:</w:t>
      </w:r>
    </w:p>
    <w:p w:rsidR="00D92F94" w:rsidRPr="00D92F94" w:rsidRDefault="00E71035" w:rsidP="00D92F94">
      <w:pPr>
        <w:pStyle w:val="libNormal"/>
        <w:rPr>
          <w:lang w:bidi="fa-IR"/>
        </w:rPr>
      </w:pPr>
      <w:r>
        <w:rPr>
          <w:rFonts w:hint="cs"/>
          <w:rtl/>
          <w:lang w:bidi="fa-IR"/>
        </w:rPr>
        <w:t>«</w:t>
      </w:r>
      <w:r w:rsidR="00D92F94" w:rsidRPr="00E71035">
        <w:rPr>
          <w:rStyle w:val="libHadeesChar"/>
          <w:rtl/>
        </w:rPr>
        <w:t>انها الحق</w:t>
      </w:r>
      <w:r w:rsidR="00132F7E" w:rsidRPr="00E71035">
        <w:rPr>
          <w:rStyle w:val="libHadeesChar"/>
          <w:rtl/>
        </w:rPr>
        <w:t>،</w:t>
      </w:r>
      <w:r w:rsidR="00D92F94" w:rsidRPr="00E71035">
        <w:rPr>
          <w:rStyle w:val="libHadeesChar"/>
          <w:rtl/>
        </w:rPr>
        <w:t xml:space="preserve"> قد كانت فى الامم السالفة و نطق بها القرآن و قد قال رسول الله</w:t>
      </w:r>
      <w:r w:rsidR="00D92F94" w:rsidRPr="00D92F94">
        <w:rPr>
          <w:rtl/>
          <w:lang w:bidi="fa-IR"/>
        </w:rPr>
        <w:t xml:space="preserve"> </w:t>
      </w:r>
      <w:r w:rsidR="00D92670" w:rsidRPr="00D92670">
        <w:rPr>
          <w:rStyle w:val="libAlaemChar"/>
          <w:rtl/>
        </w:rPr>
        <w:t>صلى‌الله‌عليه‌وآله‌وسلم</w:t>
      </w:r>
      <w:r w:rsidR="00D92F94" w:rsidRPr="00D92F94">
        <w:rPr>
          <w:rtl/>
          <w:lang w:bidi="fa-IR"/>
        </w:rPr>
        <w:t xml:space="preserve">: </w:t>
      </w:r>
      <w:r w:rsidR="00D92F94" w:rsidRPr="00E71035">
        <w:rPr>
          <w:rStyle w:val="libHadeesChar"/>
          <w:rtl/>
        </w:rPr>
        <w:t>يكون فى هذه الامة كل ما كان فى الامم السالفة</w:t>
      </w:r>
      <w:r w:rsidR="00132F7E" w:rsidRPr="00E71035">
        <w:rPr>
          <w:rStyle w:val="libHadeesChar"/>
          <w:rtl/>
        </w:rPr>
        <w:t>،</w:t>
      </w:r>
      <w:r w:rsidR="00D92F94" w:rsidRPr="00E71035">
        <w:rPr>
          <w:rStyle w:val="libHadeesChar"/>
          <w:rtl/>
        </w:rPr>
        <w:t xml:space="preserve"> حذو النعل بالنعل</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750</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رجعت درست است و در ميان امتهاى پيشين بوده است و قرآن از آن سخن گفته است</w:t>
      </w:r>
      <w:r w:rsidR="00132F7E">
        <w:rPr>
          <w:rtl/>
          <w:lang w:bidi="fa-IR"/>
        </w:rPr>
        <w:t>.</w:t>
      </w:r>
      <w:r w:rsidRPr="00D92F94">
        <w:rPr>
          <w:rtl/>
          <w:lang w:bidi="fa-IR"/>
        </w:rPr>
        <w:t xml:space="preserve"> و پيامبر</w:t>
      </w:r>
      <w:r w:rsidR="00D92670" w:rsidRPr="00D92670">
        <w:rPr>
          <w:rStyle w:val="libAlaemChar"/>
          <w:rtl/>
        </w:rPr>
        <w:t>صلى‌الله‌عليه‌وآله‌وسلم</w:t>
      </w:r>
      <w:r w:rsidRPr="00D92F94">
        <w:rPr>
          <w:rtl/>
          <w:lang w:bidi="fa-IR"/>
        </w:rPr>
        <w:t xml:space="preserve"> فرمود: (در اين امت</w:t>
      </w:r>
      <w:r w:rsidR="00132F7E">
        <w:rPr>
          <w:rtl/>
          <w:lang w:bidi="fa-IR"/>
        </w:rPr>
        <w:t>،</w:t>
      </w:r>
      <w:r w:rsidRPr="00D92F94">
        <w:rPr>
          <w:rtl/>
          <w:lang w:bidi="fa-IR"/>
        </w:rPr>
        <w:t xml:space="preserve"> درست همه آنچه در در امتهاى پيشين رخ داده است بى كم و كاست همانگونه رخ خواهد داد.</w:t>
      </w:r>
      <w:r w:rsidR="0046049D">
        <w:rPr>
          <w:rtl/>
          <w:lang w:bidi="fa-IR"/>
        </w:rPr>
        <w:t>)</w:t>
      </w:r>
    </w:p>
    <w:p w:rsidR="00D92F94" w:rsidRPr="00D92F94" w:rsidRDefault="00E71035" w:rsidP="00D92F94">
      <w:pPr>
        <w:pStyle w:val="libNormal"/>
        <w:rPr>
          <w:lang w:bidi="fa-IR"/>
        </w:rPr>
      </w:pPr>
      <w:r>
        <w:rPr>
          <w:rFonts w:hint="cs"/>
          <w:rtl/>
          <w:lang w:bidi="fa-IR"/>
        </w:rPr>
        <w:t>2.</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E71035" w:rsidP="00D92F94">
      <w:pPr>
        <w:pStyle w:val="libNormal"/>
        <w:rPr>
          <w:lang w:bidi="fa-IR"/>
        </w:rPr>
      </w:pPr>
      <w:r>
        <w:rPr>
          <w:rFonts w:hint="cs"/>
          <w:rtl/>
          <w:lang w:bidi="fa-IR"/>
        </w:rPr>
        <w:lastRenderedPageBreak/>
        <w:t>«</w:t>
      </w:r>
      <w:r w:rsidR="00D92F94" w:rsidRPr="00E71035">
        <w:rPr>
          <w:rStyle w:val="libHadeesChar"/>
          <w:rtl/>
        </w:rPr>
        <w:t>ايام الله ثلاثة</w:t>
      </w:r>
      <w:r w:rsidR="00132F7E" w:rsidRPr="00E71035">
        <w:rPr>
          <w:rStyle w:val="libHadeesChar"/>
          <w:rtl/>
        </w:rPr>
        <w:t>:</w:t>
      </w:r>
      <w:r w:rsidR="00D92F94" w:rsidRPr="00E71035">
        <w:rPr>
          <w:rStyle w:val="libHadeesChar"/>
          <w:rtl/>
        </w:rPr>
        <w:t xml:space="preserve"> يوم يقول القائم و يوم الكرة (اى الرجعة</w:t>
      </w:r>
      <w:r w:rsidR="0046049D" w:rsidRPr="00E71035">
        <w:rPr>
          <w:rStyle w:val="libHadeesChar"/>
          <w:rtl/>
        </w:rPr>
        <w:t>)</w:t>
      </w:r>
      <w:r w:rsidR="00D92F94" w:rsidRPr="00E71035">
        <w:rPr>
          <w:rStyle w:val="libHadeesChar"/>
          <w:rtl/>
        </w:rPr>
        <w:t xml:space="preserve"> و يوم القيامة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751</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روزهاى خدا سه روز است</w:t>
      </w:r>
      <w:r w:rsidR="00132F7E">
        <w:rPr>
          <w:rtl/>
          <w:lang w:bidi="fa-IR"/>
        </w:rPr>
        <w:t>:</w:t>
      </w:r>
    </w:p>
    <w:p w:rsidR="00D92F94" w:rsidRPr="00D92F94" w:rsidRDefault="00D92F94" w:rsidP="00E71035">
      <w:pPr>
        <w:pStyle w:val="libNormal"/>
        <w:rPr>
          <w:lang w:bidi="fa-IR"/>
        </w:rPr>
      </w:pPr>
      <w:r w:rsidRPr="00D92F94">
        <w:rPr>
          <w:rtl/>
          <w:lang w:bidi="fa-IR"/>
        </w:rPr>
        <w:t>روز قيام قائم</w:t>
      </w:r>
      <w:r w:rsidR="00132F7E">
        <w:rPr>
          <w:rtl/>
          <w:lang w:bidi="fa-IR"/>
        </w:rPr>
        <w:t>،</w:t>
      </w:r>
      <w:r w:rsidR="00E71035">
        <w:rPr>
          <w:rFonts w:hint="cs"/>
          <w:rtl/>
          <w:lang w:bidi="fa-IR"/>
        </w:rPr>
        <w:t xml:space="preserve"> </w:t>
      </w:r>
      <w:r w:rsidRPr="00D92F94">
        <w:rPr>
          <w:rtl/>
          <w:lang w:bidi="fa-IR"/>
        </w:rPr>
        <w:t>روز رجعت</w:t>
      </w:r>
      <w:r w:rsidR="00132F7E">
        <w:rPr>
          <w:rtl/>
          <w:lang w:bidi="fa-IR"/>
        </w:rPr>
        <w:t>،</w:t>
      </w:r>
      <w:r w:rsidR="00E71035">
        <w:rPr>
          <w:rFonts w:hint="cs"/>
          <w:rtl/>
          <w:lang w:bidi="fa-IR"/>
        </w:rPr>
        <w:t xml:space="preserve"> </w:t>
      </w:r>
      <w:r w:rsidRPr="00D92F94">
        <w:rPr>
          <w:rtl/>
          <w:lang w:bidi="fa-IR"/>
        </w:rPr>
        <w:t>روز رستاخيز.</w:t>
      </w:r>
    </w:p>
    <w:p w:rsidR="00D92F94" w:rsidRPr="00D92F94" w:rsidRDefault="00D92F94" w:rsidP="00D92F94">
      <w:pPr>
        <w:pStyle w:val="libNormal"/>
        <w:rPr>
          <w:lang w:bidi="fa-IR"/>
        </w:rPr>
      </w:pPr>
      <w:r w:rsidRPr="00D92F94">
        <w:rPr>
          <w:rtl/>
          <w:lang w:bidi="fa-IR"/>
        </w:rPr>
        <w:t>چه كسانى رجعت خواهند نمود؟</w:t>
      </w:r>
    </w:p>
    <w:p w:rsidR="00D92F94" w:rsidRPr="00D92F94" w:rsidRDefault="00D92F94" w:rsidP="00D92F94">
      <w:pPr>
        <w:pStyle w:val="libNormal"/>
        <w:rPr>
          <w:lang w:bidi="fa-IR"/>
        </w:rPr>
      </w:pPr>
      <w:r w:rsidRPr="00D92F94">
        <w:rPr>
          <w:rtl/>
          <w:lang w:bidi="fa-IR"/>
        </w:rPr>
        <w:t>پس از اينكه در پرتو قرآن و روايات و عقل ثابت گرديد كه</w:t>
      </w:r>
      <w:r w:rsidR="00132F7E">
        <w:rPr>
          <w:rtl/>
          <w:lang w:bidi="fa-IR"/>
        </w:rPr>
        <w:t>:</w:t>
      </w:r>
      <w:r w:rsidRPr="00D92F94">
        <w:rPr>
          <w:rtl/>
          <w:lang w:bidi="fa-IR"/>
        </w:rPr>
        <w:t xml:space="preserve"> (رجعت يك واقعيت ترديدناپذير قرآنى و اسلامى و عقلى است</w:t>
      </w:r>
      <w:r w:rsidR="00132F7E">
        <w:rPr>
          <w:rtl/>
          <w:lang w:bidi="fa-IR"/>
        </w:rPr>
        <w:t>.</w:t>
      </w:r>
      <w:r w:rsidR="0046049D">
        <w:rPr>
          <w:rtl/>
          <w:lang w:bidi="fa-IR"/>
        </w:rPr>
        <w:t>)</w:t>
      </w:r>
      <w:r w:rsidRPr="00D92F94">
        <w:rPr>
          <w:rtl/>
          <w:lang w:bidi="fa-IR"/>
        </w:rPr>
        <w:t xml:space="preserve"> اينكه جاى اين </w:t>
      </w:r>
      <w:r w:rsidR="00650553">
        <w:rPr>
          <w:rtl/>
          <w:lang w:bidi="fa-IR"/>
        </w:rPr>
        <w:t>سؤال</w:t>
      </w:r>
      <w:r w:rsidRPr="00D92F94">
        <w:rPr>
          <w:rtl/>
          <w:lang w:bidi="fa-IR"/>
        </w:rPr>
        <w:t xml:space="preserve"> است كه</w:t>
      </w:r>
      <w:r w:rsidR="00132F7E">
        <w:rPr>
          <w:rtl/>
          <w:lang w:bidi="fa-IR"/>
        </w:rPr>
        <w:t>:</w:t>
      </w:r>
      <w:r w:rsidRPr="00D92F94">
        <w:rPr>
          <w:rtl/>
          <w:lang w:bidi="fa-IR"/>
        </w:rPr>
        <w:t xml:space="preserve"> (چه كسانى رجعت خواهند كرد؟</w:t>
      </w:r>
      <w:r w:rsidR="0046049D">
        <w:rPr>
          <w:rtl/>
          <w:lang w:bidi="fa-IR"/>
        </w:rPr>
        <w:t>)</w:t>
      </w:r>
    </w:p>
    <w:p w:rsidR="00D92F94" w:rsidRPr="00D92F94" w:rsidRDefault="00D92F94" w:rsidP="00D92F94">
      <w:pPr>
        <w:pStyle w:val="libNormal"/>
        <w:rPr>
          <w:lang w:bidi="fa-IR"/>
        </w:rPr>
      </w:pPr>
      <w:r w:rsidRPr="00D92F94">
        <w:rPr>
          <w:rtl/>
          <w:lang w:bidi="fa-IR"/>
        </w:rPr>
        <w:t>پاسخ اين است كه</w:t>
      </w:r>
      <w:r w:rsidR="00132F7E">
        <w:rPr>
          <w:rtl/>
          <w:lang w:bidi="fa-IR"/>
        </w:rPr>
        <w:t>:</w:t>
      </w:r>
      <w:r w:rsidRPr="00D92F94">
        <w:rPr>
          <w:rtl/>
          <w:lang w:bidi="fa-IR"/>
        </w:rPr>
        <w:t xml:space="preserve"> منظور از رجعت عبارت است از:</w:t>
      </w:r>
    </w:p>
    <w:p w:rsidR="00D92F94" w:rsidRPr="00D92F94" w:rsidRDefault="00E71035" w:rsidP="00D92F94">
      <w:pPr>
        <w:pStyle w:val="libNormal"/>
        <w:rPr>
          <w:lang w:bidi="fa-IR"/>
        </w:rPr>
      </w:pPr>
      <w:r>
        <w:rPr>
          <w:rFonts w:hint="cs"/>
          <w:rtl/>
          <w:lang w:bidi="fa-IR"/>
        </w:rPr>
        <w:t>1.</w:t>
      </w:r>
      <w:r w:rsidR="00D92F94" w:rsidRPr="00D92F94">
        <w:rPr>
          <w:rtl/>
          <w:lang w:bidi="fa-IR"/>
        </w:rPr>
        <w:t xml:space="preserve"> بازگشت امامان معصوم </w:t>
      </w:r>
      <w:r w:rsidR="002A052C" w:rsidRPr="002A052C">
        <w:rPr>
          <w:rStyle w:val="libAlaemChar"/>
          <w:rtl/>
        </w:rPr>
        <w:t>عليهم‌السلام</w:t>
      </w:r>
      <w:r w:rsidR="00D92F94" w:rsidRPr="00D92F94">
        <w:rPr>
          <w:rtl/>
          <w:lang w:bidi="fa-IR"/>
        </w:rPr>
        <w:t xml:space="preserve"> به دنيا، به اراده حكيمانه خدا.</w:t>
      </w:r>
    </w:p>
    <w:p w:rsidR="00D92F94" w:rsidRPr="00D92F94" w:rsidRDefault="00E71035" w:rsidP="00D92F94">
      <w:pPr>
        <w:pStyle w:val="libNormal"/>
        <w:rPr>
          <w:lang w:bidi="fa-IR"/>
        </w:rPr>
      </w:pPr>
      <w:r>
        <w:rPr>
          <w:rFonts w:hint="cs"/>
          <w:rtl/>
          <w:lang w:bidi="fa-IR"/>
        </w:rPr>
        <w:t>2.</w:t>
      </w:r>
      <w:r w:rsidR="00D92F94" w:rsidRPr="00D92F94">
        <w:rPr>
          <w:rtl/>
          <w:lang w:bidi="fa-IR"/>
        </w:rPr>
        <w:t xml:space="preserve"> زنده شدن برخى از مردگان به اراده خدا و خروج آنان از قبر به هنگامه ظهور امام مهدى </w:t>
      </w:r>
      <w:r w:rsidR="004155EF" w:rsidRPr="004155EF">
        <w:rPr>
          <w:rStyle w:val="libAlaemChar"/>
          <w:rtl/>
        </w:rPr>
        <w:t>عليه‌السلام</w:t>
      </w:r>
      <w:r w:rsidR="00132F7E">
        <w:rPr>
          <w:rtl/>
          <w:lang w:bidi="fa-IR"/>
        </w:rPr>
        <w:t>.</w:t>
      </w:r>
    </w:p>
    <w:p w:rsidR="00D92F94" w:rsidRPr="00D92F94" w:rsidRDefault="00D92F94" w:rsidP="00D92F94">
      <w:pPr>
        <w:pStyle w:val="libNormal"/>
        <w:rPr>
          <w:lang w:bidi="fa-IR"/>
        </w:rPr>
      </w:pPr>
      <w:r w:rsidRPr="00D92F94">
        <w:rPr>
          <w:rtl/>
          <w:lang w:bidi="fa-IR"/>
        </w:rPr>
        <w:t>در مورد بازگشت برخى از مردگان به زندگى دنيا در بحث گذشته اندكى گفتگو شد.</w:t>
      </w:r>
    </w:p>
    <w:p w:rsidR="00D92F94" w:rsidRPr="00D92F94" w:rsidRDefault="00E71035" w:rsidP="00D92F94">
      <w:pPr>
        <w:pStyle w:val="libNormal"/>
        <w:rPr>
          <w:lang w:bidi="fa-IR"/>
        </w:rPr>
      </w:pPr>
      <w:r>
        <w:rPr>
          <w:rFonts w:hint="cs"/>
          <w:rtl/>
          <w:lang w:bidi="fa-IR"/>
        </w:rPr>
        <w:t>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E71035" w:rsidP="00D92F94">
      <w:pPr>
        <w:pStyle w:val="libNormal"/>
        <w:rPr>
          <w:lang w:bidi="fa-IR"/>
        </w:rPr>
      </w:pPr>
      <w:r>
        <w:rPr>
          <w:rFonts w:hint="cs"/>
          <w:rtl/>
          <w:lang w:bidi="fa-IR"/>
        </w:rPr>
        <w:t>«</w:t>
      </w:r>
      <w:r w:rsidR="00D92F94" w:rsidRPr="00D92F94">
        <w:rPr>
          <w:rtl/>
          <w:lang w:bidi="fa-IR"/>
        </w:rPr>
        <w:t>...</w:t>
      </w:r>
      <w:r w:rsidR="00D92F94" w:rsidRPr="00E71035">
        <w:rPr>
          <w:rStyle w:val="libHadeesChar"/>
          <w:rtl/>
        </w:rPr>
        <w:t>ان الرجعة ليست بعامة و هى خاصة</w:t>
      </w:r>
      <w:r w:rsidR="00132F7E" w:rsidRPr="00E71035">
        <w:rPr>
          <w:rStyle w:val="libHadeesChar"/>
          <w:rtl/>
        </w:rPr>
        <w:t>،</w:t>
      </w:r>
      <w:r w:rsidR="00D92F94" w:rsidRPr="00E71035">
        <w:rPr>
          <w:rStyle w:val="libHadeesChar"/>
          <w:rtl/>
        </w:rPr>
        <w:t xml:space="preserve"> لا يرجع الى الدنيا الا من محض الايمان محضا، او محض الكفر محضا</w:t>
      </w:r>
      <w:r>
        <w:rPr>
          <w:rFonts w:hint="cs"/>
          <w:rtl/>
          <w:lang w:bidi="fa-IR"/>
        </w:rPr>
        <w:t>»</w:t>
      </w:r>
      <w:r w:rsidR="00D92F94" w:rsidRPr="00D92F94">
        <w:rPr>
          <w:rtl/>
          <w:lang w:bidi="fa-IR"/>
        </w:rPr>
        <w:t>.</w:t>
      </w:r>
      <w:r w:rsidR="00D92F94" w:rsidRPr="00150594">
        <w:rPr>
          <w:rStyle w:val="libFootnotenumChar"/>
          <w:rtl/>
        </w:rPr>
        <w:t>(</w:t>
      </w:r>
      <w:r w:rsidR="00150594" w:rsidRPr="00150594">
        <w:rPr>
          <w:rStyle w:val="libFootnotenumChar"/>
          <w:rtl/>
          <w:lang w:bidi="fa-IR"/>
        </w:rPr>
        <w:t>752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رجعت براى همه مردم نيست</w:t>
      </w:r>
      <w:r w:rsidR="00132F7E">
        <w:rPr>
          <w:rtl/>
          <w:lang w:bidi="fa-IR"/>
        </w:rPr>
        <w:t>،</w:t>
      </w:r>
      <w:r w:rsidRPr="00D92F94">
        <w:rPr>
          <w:rtl/>
          <w:lang w:bidi="fa-IR"/>
        </w:rPr>
        <w:t xml:space="preserve"> بكله براى گروههايى خاص است</w:t>
      </w:r>
      <w:r w:rsidR="00132F7E">
        <w:rPr>
          <w:rtl/>
          <w:lang w:bidi="fa-IR"/>
        </w:rPr>
        <w:t>:</w:t>
      </w:r>
      <w:r w:rsidRPr="00D92F94">
        <w:rPr>
          <w:rtl/>
          <w:lang w:bidi="fa-IR"/>
        </w:rPr>
        <w:t xml:space="preserve"> </w:t>
      </w:r>
      <w:r w:rsidR="00C4160A">
        <w:rPr>
          <w:rtl/>
          <w:lang w:bidi="fa-IR"/>
        </w:rPr>
        <w:t>مؤمنان</w:t>
      </w:r>
      <w:r w:rsidRPr="00D92F94">
        <w:rPr>
          <w:rtl/>
          <w:lang w:bidi="fa-IR"/>
        </w:rPr>
        <w:t xml:space="preserve"> خاص و كافران محض</w:t>
      </w:r>
      <w:r w:rsidR="00132F7E">
        <w:rPr>
          <w:rtl/>
          <w:lang w:bidi="fa-IR"/>
        </w:rPr>
        <w:t>.</w:t>
      </w:r>
    </w:p>
    <w:p w:rsidR="00D92F94" w:rsidRPr="00D92F94" w:rsidRDefault="00E71035" w:rsidP="00D92F94">
      <w:pPr>
        <w:pStyle w:val="libNormal"/>
        <w:rPr>
          <w:lang w:bidi="fa-IR"/>
        </w:rPr>
      </w:pPr>
      <w:r>
        <w:rPr>
          <w:rFonts w:hint="cs"/>
          <w:rtl/>
          <w:lang w:bidi="fa-IR"/>
        </w:rPr>
        <w:t>2.</w:t>
      </w:r>
      <w:r w:rsidR="00D92F94" w:rsidRPr="00D92F94">
        <w:rPr>
          <w:rtl/>
          <w:lang w:bidi="fa-IR"/>
        </w:rPr>
        <w:t xml:space="preserve"> مفضل آورده است كه در حضور امام صادق </w:t>
      </w:r>
      <w:r w:rsidR="004155EF" w:rsidRPr="004155EF">
        <w:rPr>
          <w:rStyle w:val="libAlaemChar"/>
          <w:rtl/>
        </w:rPr>
        <w:t>عليه‌السلام</w:t>
      </w:r>
      <w:r w:rsidR="00D92F94" w:rsidRPr="00D92F94">
        <w:rPr>
          <w:rtl/>
          <w:lang w:bidi="fa-IR"/>
        </w:rPr>
        <w:t xml:space="preserve"> از قائم آل محمد</w:t>
      </w:r>
      <w:r w:rsidR="00D92670" w:rsidRPr="00D92670">
        <w:rPr>
          <w:rStyle w:val="libAlaemChar"/>
          <w:rtl/>
        </w:rPr>
        <w:t>صلى‌الله‌عليه‌وآله‌وسلم</w:t>
      </w:r>
      <w:r w:rsidR="00D92F94" w:rsidRPr="00D92F94">
        <w:rPr>
          <w:rtl/>
          <w:lang w:bidi="fa-IR"/>
        </w:rPr>
        <w:t xml:space="preserve"> و اصحاب او كه در انتظارش از دنيا مى روند سخن به ميان آمد، آن حضرت فرمود:</w:t>
      </w:r>
    </w:p>
    <w:p w:rsidR="00D92F94" w:rsidRPr="00D92F94" w:rsidRDefault="00E71035" w:rsidP="00D92F94">
      <w:pPr>
        <w:pStyle w:val="libNormal"/>
        <w:rPr>
          <w:lang w:bidi="fa-IR"/>
        </w:rPr>
      </w:pPr>
      <w:r>
        <w:rPr>
          <w:rFonts w:hint="cs"/>
          <w:rtl/>
          <w:lang w:bidi="fa-IR"/>
        </w:rPr>
        <w:t>«</w:t>
      </w:r>
      <w:r w:rsidR="00D92F94" w:rsidRPr="00E71035">
        <w:rPr>
          <w:rStyle w:val="libHadeesChar"/>
          <w:rtl/>
        </w:rPr>
        <w:t>اذا قام اتى المؤ من فى قبره</w:t>
      </w:r>
      <w:r w:rsidR="00132F7E" w:rsidRPr="00E71035">
        <w:rPr>
          <w:rStyle w:val="libHadeesChar"/>
          <w:rtl/>
        </w:rPr>
        <w:t>،</w:t>
      </w:r>
      <w:r w:rsidR="00D92F94" w:rsidRPr="00E71035">
        <w:rPr>
          <w:rStyle w:val="libHadeesChar"/>
          <w:rtl/>
        </w:rPr>
        <w:t xml:space="preserve"> فيقال له</w:t>
      </w:r>
      <w:r w:rsidR="00132F7E" w:rsidRPr="00E71035">
        <w:rPr>
          <w:rStyle w:val="libHadeesChar"/>
          <w:rtl/>
        </w:rPr>
        <w:t>:</w:t>
      </w:r>
      <w:r w:rsidR="00D92F94" w:rsidRPr="00E71035">
        <w:rPr>
          <w:rStyle w:val="libHadeesChar"/>
          <w:rtl/>
        </w:rPr>
        <w:t xml:space="preserve"> يا هذا! انه قد ظهر صاحبك</w:t>
      </w:r>
      <w:r w:rsidR="00132F7E" w:rsidRPr="00E71035">
        <w:rPr>
          <w:rStyle w:val="libHadeesChar"/>
          <w:rtl/>
        </w:rPr>
        <w:t>،</w:t>
      </w:r>
      <w:r w:rsidR="00D92F94" w:rsidRPr="00E71035">
        <w:rPr>
          <w:rStyle w:val="libHadeesChar"/>
          <w:rtl/>
        </w:rPr>
        <w:t xml:space="preserve"> فان تشاء ان تلحق به فالحق و ان تشاء ان تقيم فى كرامة ربك فاقم</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753</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lastRenderedPageBreak/>
        <w:t>يعنى</w:t>
      </w:r>
      <w:r w:rsidR="00132F7E">
        <w:rPr>
          <w:rtl/>
          <w:lang w:bidi="fa-IR"/>
        </w:rPr>
        <w:t>:</w:t>
      </w:r>
      <w:r w:rsidRPr="00D92F94">
        <w:rPr>
          <w:rtl/>
          <w:lang w:bidi="fa-IR"/>
        </w:rPr>
        <w:t xml:space="preserve"> هنگامى كه قائم قيام كند فرستاده اى كنار قبر مؤ من مى آيد و به او مى گويد: (هان اى بنده خدا! امام تو قيام كرده است</w:t>
      </w:r>
      <w:r w:rsidR="00132F7E">
        <w:rPr>
          <w:rtl/>
          <w:lang w:bidi="fa-IR"/>
        </w:rPr>
        <w:t>.</w:t>
      </w:r>
      <w:r w:rsidRPr="00D92F94">
        <w:rPr>
          <w:rtl/>
          <w:lang w:bidi="fa-IR"/>
        </w:rPr>
        <w:t xml:space="preserve"> اگر مى خواهى به او بپيوندى بپاخيز و اگر نمى خواهى و بر آن هستى كه همچنان در جوار رحمت پروردگارت اقامت گزينى</w:t>
      </w:r>
      <w:r w:rsidR="00132F7E">
        <w:rPr>
          <w:rtl/>
          <w:lang w:bidi="fa-IR"/>
        </w:rPr>
        <w:t>،</w:t>
      </w:r>
      <w:r w:rsidRPr="00D92F94">
        <w:rPr>
          <w:rtl/>
          <w:lang w:bidi="fa-IR"/>
        </w:rPr>
        <w:t xml:space="preserve"> همينجا اقامت كن</w:t>
      </w:r>
      <w:r w:rsidR="00132F7E">
        <w:rPr>
          <w:rtl/>
          <w:lang w:bidi="fa-IR"/>
        </w:rPr>
        <w:t>.</w:t>
      </w:r>
      <w:r w:rsidR="0046049D">
        <w:rPr>
          <w:rtl/>
          <w:lang w:bidi="fa-IR"/>
        </w:rPr>
        <w:t>)</w:t>
      </w:r>
    </w:p>
    <w:p w:rsidR="00D92F94" w:rsidRPr="00D92F94" w:rsidRDefault="00E71035" w:rsidP="00D92F94">
      <w:pPr>
        <w:pStyle w:val="libNormal"/>
        <w:rPr>
          <w:lang w:bidi="fa-IR"/>
        </w:rPr>
      </w:pPr>
      <w:r>
        <w:rPr>
          <w:rFonts w:hint="cs"/>
          <w:rtl/>
          <w:lang w:bidi="fa-IR"/>
        </w:rPr>
        <w:t>3.</w:t>
      </w:r>
      <w:r w:rsidR="00D92F94" w:rsidRPr="00D92F94">
        <w:rPr>
          <w:rtl/>
          <w:lang w:bidi="fa-IR"/>
        </w:rPr>
        <w:t xml:space="preserve"> و نيز امامان اهل بيت </w:t>
      </w:r>
      <w:r w:rsidR="002A052C" w:rsidRPr="002A052C">
        <w:rPr>
          <w:rStyle w:val="libAlaemChar"/>
          <w:rtl/>
        </w:rPr>
        <w:t>عليهم‌السلام</w:t>
      </w:r>
      <w:r w:rsidR="00D92F94" w:rsidRPr="00D92F94">
        <w:rPr>
          <w:rtl/>
          <w:lang w:bidi="fa-IR"/>
        </w:rPr>
        <w:t xml:space="preserve"> شيعيان خويش را دستور به دعا و نيايش به بارگاه خدا مى داند تا از خدا بخواهند كه آنان را پس از ظهور حضرت مهدى </w:t>
      </w:r>
      <w:r w:rsidR="004155EF" w:rsidRPr="004155EF">
        <w:rPr>
          <w:rStyle w:val="libAlaemChar"/>
          <w:rtl/>
        </w:rPr>
        <w:t>عليه‌السلام</w:t>
      </w:r>
      <w:r w:rsidR="00D92F94" w:rsidRPr="00D92F94">
        <w:rPr>
          <w:rtl/>
          <w:lang w:bidi="fa-IR"/>
        </w:rPr>
        <w:t xml:space="preserve"> به دنيا بازگشت دهد تا آنان روزگار مبارك و پرشكوه حكومت او را درك نمايند.</w:t>
      </w:r>
    </w:p>
    <w:p w:rsidR="00D92F94" w:rsidRPr="00D92F94" w:rsidRDefault="00D92F94" w:rsidP="00D92F94">
      <w:pPr>
        <w:pStyle w:val="libNormal"/>
        <w:rPr>
          <w:lang w:bidi="fa-IR"/>
        </w:rPr>
      </w:pPr>
      <w:r w:rsidRPr="00D92F94">
        <w:rPr>
          <w:rtl/>
          <w:lang w:bidi="fa-IR"/>
        </w:rPr>
        <w:t>آنان به پيروان خويش دعاهاى ارزنده و پرمحتوايى را براى اين خواسته مخصوص مى آموختند كه براى نمونه به فرازهايى از آنها كه اشاره به رجعت و بازگشت برخى از مردگان به دنيا در عصر ظهور دارد، مى نگريم</w:t>
      </w:r>
      <w:r w:rsidR="00132F7E">
        <w:rPr>
          <w:rtl/>
          <w:lang w:bidi="fa-IR"/>
        </w:rPr>
        <w:t>.</w:t>
      </w:r>
    </w:p>
    <w:p w:rsidR="00D92F94" w:rsidRPr="00D92F94" w:rsidRDefault="00E71035" w:rsidP="00D92F94">
      <w:pPr>
        <w:pStyle w:val="libNormal"/>
        <w:rPr>
          <w:lang w:bidi="fa-IR"/>
        </w:rPr>
      </w:pPr>
      <w:r>
        <w:rPr>
          <w:rFonts w:hint="cs"/>
          <w:rtl/>
          <w:lang w:bidi="fa-IR"/>
        </w:rPr>
        <w:t>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در دعاى عهد كه از آن گرامى روايت شده است مى فرمايد:</w:t>
      </w:r>
    </w:p>
    <w:p w:rsidR="00D92F94" w:rsidRPr="00D92F94" w:rsidRDefault="00E71035" w:rsidP="00D92F94">
      <w:pPr>
        <w:pStyle w:val="libNormal"/>
        <w:rPr>
          <w:lang w:bidi="fa-IR"/>
        </w:rPr>
      </w:pPr>
      <w:r>
        <w:rPr>
          <w:rFonts w:hint="cs"/>
          <w:rtl/>
          <w:lang w:bidi="fa-IR"/>
        </w:rPr>
        <w:t>«</w:t>
      </w:r>
      <w:r w:rsidR="00D92F94" w:rsidRPr="00D92F94">
        <w:rPr>
          <w:rtl/>
          <w:lang w:bidi="fa-IR"/>
        </w:rPr>
        <w:t>...</w:t>
      </w:r>
      <w:r w:rsidR="00D92F94" w:rsidRPr="00E71035">
        <w:rPr>
          <w:rStyle w:val="libHadeesChar"/>
          <w:rtl/>
        </w:rPr>
        <w:t>اللهم ان حال بينى و بينه (اى الامام المهدى</w:t>
      </w:r>
      <w:r w:rsidR="0046049D" w:rsidRPr="00E71035">
        <w:rPr>
          <w:rStyle w:val="libHadeesChar"/>
          <w:rtl/>
        </w:rPr>
        <w:t>)</w:t>
      </w:r>
      <w:r w:rsidR="00D92F94" w:rsidRPr="00E71035">
        <w:rPr>
          <w:rStyle w:val="libHadeesChar"/>
          <w:rtl/>
        </w:rPr>
        <w:t xml:space="preserve"> الموت</w:t>
      </w:r>
      <w:r w:rsidR="002B053D" w:rsidRPr="00E71035">
        <w:rPr>
          <w:rStyle w:val="libHadeesChar"/>
          <w:rtl/>
        </w:rPr>
        <w:t xml:space="preserve"> </w:t>
      </w:r>
      <w:r w:rsidR="00D92F94" w:rsidRPr="00E71035">
        <w:rPr>
          <w:rStyle w:val="libHadeesChar"/>
          <w:rtl/>
        </w:rPr>
        <w:t>الذى جعلته على عبادك حتما مقضيا</w:t>
      </w:r>
      <w:r w:rsidR="002B053D" w:rsidRPr="00E71035">
        <w:rPr>
          <w:rStyle w:val="libHadeesChar"/>
          <w:rtl/>
        </w:rPr>
        <w:t xml:space="preserve"> </w:t>
      </w:r>
      <w:r w:rsidR="00D92F94" w:rsidRPr="00E71035">
        <w:rPr>
          <w:rStyle w:val="libHadeesChar"/>
          <w:rtl/>
        </w:rPr>
        <w:t>فاخرجنى من قبرى مؤ تزرا كفنى</w:t>
      </w:r>
      <w:r w:rsidR="00132F7E" w:rsidRPr="00E71035">
        <w:rPr>
          <w:rStyle w:val="libHadeesChar"/>
          <w:rtl/>
        </w:rPr>
        <w:t>،</w:t>
      </w:r>
      <w:r w:rsidR="00D92F94" w:rsidRPr="00E71035">
        <w:rPr>
          <w:rStyle w:val="libHadeesChar"/>
          <w:rtl/>
        </w:rPr>
        <w:t xml:space="preserve"> شاهرا سيفى مجردا قناتى</w:t>
      </w:r>
      <w:r w:rsidR="00132F7E" w:rsidRPr="00E71035">
        <w:rPr>
          <w:rStyle w:val="libHadeesChar"/>
          <w:rtl/>
        </w:rPr>
        <w:t>!</w:t>
      </w:r>
      <w:r w:rsidR="00D92F94" w:rsidRPr="00E71035">
        <w:rPr>
          <w:rStyle w:val="libHadeesChar"/>
          <w:rtl/>
        </w:rPr>
        <w:t xml:space="preserve"> ملبيا دعوة الداعى</w:t>
      </w:r>
      <w:r w:rsidR="00132F7E">
        <w:rPr>
          <w:rtl/>
          <w:lang w:bidi="fa-IR"/>
        </w:rPr>
        <w:t>.</w:t>
      </w:r>
      <w:r w:rsidR="00D92F94" w:rsidRPr="00D92F94">
        <w:rPr>
          <w:rtl/>
          <w:lang w:bidi="fa-IR"/>
        </w:rPr>
        <w:t>..</w:t>
      </w:r>
      <w:r>
        <w:rPr>
          <w:rFonts w:hint="cs"/>
          <w:rtl/>
          <w:lang w:bidi="fa-IR"/>
        </w:rPr>
        <w:t>»</w:t>
      </w:r>
      <w:r w:rsidR="00D92F94" w:rsidRPr="00150594">
        <w:rPr>
          <w:rStyle w:val="libFootnotenumChar"/>
          <w:rtl/>
        </w:rPr>
        <w:t>(</w:t>
      </w:r>
      <w:r w:rsidR="00150594" w:rsidRPr="00150594">
        <w:rPr>
          <w:rStyle w:val="libFootnotenumChar"/>
          <w:rtl/>
          <w:lang w:bidi="fa-IR"/>
        </w:rPr>
        <w:t>754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بار خدايا! اگر ميان من و او، قانون مرگ كه آن را بر بندگانت مقرر داشتى حائل شد، مرا از قبرم بيرون آور در حالى كه كفن خود را بر كمر بسته و با شمشير از نيام كشيده و نيز، برافراشته در شهر و بيابان لبيك گوى او باشم</w:t>
      </w:r>
      <w:r w:rsidR="00132F7E">
        <w:rPr>
          <w:rtl/>
          <w:lang w:bidi="fa-IR"/>
        </w:rPr>
        <w:t>.</w:t>
      </w:r>
    </w:p>
    <w:p w:rsidR="00D92F94" w:rsidRPr="00D92F94" w:rsidRDefault="00E71035" w:rsidP="00D92F94">
      <w:pPr>
        <w:pStyle w:val="libNormal"/>
        <w:rPr>
          <w:lang w:bidi="fa-IR"/>
        </w:rPr>
      </w:pPr>
      <w:r>
        <w:rPr>
          <w:rFonts w:hint="cs"/>
          <w:rtl/>
          <w:lang w:bidi="fa-IR"/>
        </w:rPr>
        <w:t>2.</w:t>
      </w:r>
      <w:r w:rsidR="00D92F94" w:rsidRPr="00D92F94">
        <w:rPr>
          <w:rtl/>
          <w:lang w:bidi="fa-IR"/>
        </w:rPr>
        <w:t xml:space="preserve"> و نيز در زيارت حضرت هادى و حضرت عسكرى </w:t>
      </w:r>
      <w:r w:rsidR="004155EF" w:rsidRPr="004155EF">
        <w:rPr>
          <w:rStyle w:val="libAlaemChar"/>
          <w:rtl/>
        </w:rPr>
        <w:t>عليه‌السلام</w:t>
      </w:r>
      <w:r w:rsidR="00D92F94" w:rsidRPr="00D92F94">
        <w:rPr>
          <w:rtl/>
          <w:lang w:bidi="fa-IR"/>
        </w:rPr>
        <w:t xml:space="preserve"> است كه</w:t>
      </w:r>
      <w:r w:rsidR="00132F7E">
        <w:rPr>
          <w:rtl/>
          <w:lang w:bidi="fa-IR"/>
        </w:rPr>
        <w:t>:</w:t>
      </w:r>
    </w:p>
    <w:p w:rsidR="00D92F94" w:rsidRPr="00D92F94" w:rsidRDefault="002647B9" w:rsidP="00D92F94">
      <w:pPr>
        <w:pStyle w:val="libNormal"/>
        <w:rPr>
          <w:lang w:bidi="fa-IR"/>
        </w:rPr>
      </w:pPr>
      <w:r>
        <w:rPr>
          <w:rFonts w:hint="cs"/>
          <w:rtl/>
          <w:lang w:bidi="fa-IR"/>
        </w:rPr>
        <w:t>«</w:t>
      </w:r>
      <w:r w:rsidR="00D92F94" w:rsidRPr="00D92F94">
        <w:rPr>
          <w:rtl/>
          <w:lang w:bidi="fa-IR"/>
        </w:rPr>
        <w:t xml:space="preserve">... </w:t>
      </w:r>
      <w:r w:rsidR="00D92F94" w:rsidRPr="002647B9">
        <w:rPr>
          <w:rStyle w:val="libHadeesChar"/>
          <w:rtl/>
        </w:rPr>
        <w:t>و ان حال بينى و بين لقائه الموت الذى جعلته على عبادك حتما و اقدرت به على خليقتك رغما</w:t>
      </w:r>
      <w:r w:rsidR="002B053D" w:rsidRPr="002647B9">
        <w:rPr>
          <w:rStyle w:val="libHadeesChar"/>
          <w:rtl/>
        </w:rPr>
        <w:t xml:space="preserve"> </w:t>
      </w:r>
      <w:r w:rsidR="00D92F94" w:rsidRPr="002647B9">
        <w:rPr>
          <w:rStyle w:val="libHadeesChar"/>
          <w:rtl/>
        </w:rPr>
        <w:t>بابعثنى عند خروجه ظاهرا من حفرتى</w:t>
      </w:r>
      <w:r w:rsidR="00132F7E" w:rsidRPr="002647B9">
        <w:rPr>
          <w:rStyle w:val="libHadeesChar"/>
          <w:rtl/>
        </w:rPr>
        <w:t>،</w:t>
      </w:r>
      <w:r w:rsidR="00D92F94" w:rsidRPr="002647B9">
        <w:rPr>
          <w:rStyle w:val="libHadeesChar"/>
          <w:rtl/>
        </w:rPr>
        <w:t xml:space="preserve"> مؤ تزرا كفنى</w:t>
      </w:r>
      <w:r w:rsidR="002B053D" w:rsidRPr="002647B9">
        <w:rPr>
          <w:rStyle w:val="libHadeesChar"/>
          <w:rtl/>
        </w:rPr>
        <w:t xml:space="preserve"> </w:t>
      </w:r>
      <w:r w:rsidR="00D92F94" w:rsidRPr="002647B9">
        <w:rPr>
          <w:rStyle w:val="libHadeesChar"/>
          <w:rtl/>
        </w:rPr>
        <w:t>حتى اجاهد بين يديه</w:t>
      </w:r>
      <w:r w:rsidR="00132F7E" w:rsidRPr="002647B9">
        <w:rPr>
          <w:rStyle w:val="libHadeesChar"/>
          <w:rtl/>
        </w:rPr>
        <w:t>،</w:t>
      </w:r>
      <w:r w:rsidR="00D92F94" w:rsidRPr="002647B9">
        <w:rPr>
          <w:rStyle w:val="libHadeesChar"/>
          <w:rtl/>
        </w:rPr>
        <w:t xml:space="preserve"> فى الصف الذى اثنيت على اهل فى كتابك</w:t>
      </w:r>
      <w:r w:rsidR="00132F7E" w:rsidRPr="002647B9">
        <w:rPr>
          <w:rStyle w:val="libHadeesChar"/>
          <w:rtl/>
        </w:rPr>
        <w:t>،</w:t>
      </w:r>
      <w:r w:rsidR="00D92F94" w:rsidRPr="002647B9">
        <w:rPr>
          <w:rStyle w:val="libHadeesChar"/>
          <w:rtl/>
        </w:rPr>
        <w:t xml:space="preserve"> فقلت</w:t>
      </w:r>
      <w:r w:rsidR="00132F7E" w:rsidRPr="002647B9">
        <w:rPr>
          <w:rStyle w:val="libHadeesChar"/>
          <w:rtl/>
        </w:rPr>
        <w:t>:</w:t>
      </w:r>
      <w:r w:rsidR="00D92F94" w:rsidRPr="002647B9">
        <w:rPr>
          <w:rStyle w:val="libHadeesChar"/>
          <w:rtl/>
        </w:rPr>
        <w:t>كانهم بنيان مرصوص</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755</w:t>
      </w:r>
      <w:r w:rsidR="00D92F94" w:rsidRPr="00150594">
        <w:rPr>
          <w:rStyle w:val="libFootnotenumChar"/>
          <w:rtl/>
        </w:rPr>
        <w:t>)</w:t>
      </w:r>
    </w:p>
    <w:p w:rsidR="00D92F94" w:rsidRPr="00D92F94" w:rsidRDefault="002647B9" w:rsidP="00D92F94">
      <w:pPr>
        <w:pStyle w:val="libNormal"/>
        <w:rPr>
          <w:lang w:bidi="fa-IR"/>
        </w:rPr>
      </w:pPr>
      <w:r>
        <w:rPr>
          <w:rFonts w:hint="cs"/>
          <w:rtl/>
          <w:lang w:bidi="fa-IR"/>
        </w:rPr>
        <w:t>«</w:t>
      </w:r>
      <w:r w:rsidR="00D92F94" w:rsidRPr="002647B9">
        <w:rPr>
          <w:rStyle w:val="libHadeesChar"/>
          <w:rtl/>
        </w:rPr>
        <w:t>اللهم</w:t>
      </w:r>
      <w:r w:rsidR="00132F7E" w:rsidRPr="002647B9">
        <w:rPr>
          <w:rStyle w:val="libHadeesChar"/>
          <w:rtl/>
        </w:rPr>
        <w:t>!</w:t>
      </w:r>
      <w:r w:rsidR="00D92F94" w:rsidRPr="002647B9">
        <w:rPr>
          <w:rStyle w:val="libHadeesChar"/>
          <w:rtl/>
        </w:rPr>
        <w:t xml:space="preserve"> انى ادين بالرجعة</w:t>
      </w:r>
      <w:r w:rsidR="00132F7E" w:rsidRPr="002647B9">
        <w:rPr>
          <w:rStyle w:val="libHadeesChar"/>
          <w:rtl/>
        </w:rPr>
        <w:t>،</w:t>
      </w:r>
      <w:r w:rsidR="00D92F94" w:rsidRPr="002647B9">
        <w:rPr>
          <w:rStyle w:val="libHadeesChar"/>
          <w:rtl/>
        </w:rPr>
        <w:t xml:space="preserve"> بين يدى صاحب هذه البقعة</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756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و اگر ميان من و امام مهدى </w:t>
      </w:r>
      <w:r w:rsidR="004155EF" w:rsidRPr="004155EF">
        <w:rPr>
          <w:rStyle w:val="libAlaemChar"/>
          <w:rtl/>
        </w:rPr>
        <w:t>عليه‌السلام</w:t>
      </w:r>
      <w:r w:rsidRPr="00D92F94">
        <w:rPr>
          <w:rtl/>
          <w:lang w:bidi="fa-IR"/>
        </w:rPr>
        <w:t xml:space="preserve"> و ظهور و ديدارش</w:t>
      </w:r>
      <w:r w:rsidR="00132F7E">
        <w:rPr>
          <w:rtl/>
          <w:lang w:bidi="fa-IR"/>
        </w:rPr>
        <w:t>،</w:t>
      </w:r>
      <w:r w:rsidRPr="00D92F94">
        <w:rPr>
          <w:rtl/>
          <w:lang w:bidi="fa-IR"/>
        </w:rPr>
        <w:t xml:space="preserve"> قانون مرگ كه آن را بصورت يك اصل تخلف ناپذير طبيعى بر بندگان مقرر و بر خلاف ميلشان بر آنها مسلط ساختى</w:t>
      </w:r>
      <w:r w:rsidR="00132F7E">
        <w:rPr>
          <w:rtl/>
          <w:lang w:bidi="fa-IR"/>
        </w:rPr>
        <w:t>،</w:t>
      </w:r>
      <w:r w:rsidRPr="00D92F94">
        <w:rPr>
          <w:rtl/>
          <w:lang w:bidi="fa-IR"/>
        </w:rPr>
        <w:t xml:space="preserve"> حائل شد از بارگاهت مى خواهم كه مرا به هنگام ظهور او از آرامگاهم در حالى كه كفن خويش را </w:t>
      </w:r>
      <w:r w:rsidRPr="00D92F94">
        <w:rPr>
          <w:rtl/>
          <w:lang w:bidi="fa-IR"/>
        </w:rPr>
        <w:lastRenderedPageBreak/>
        <w:t>بر شانه و كمر، بسته ام</w:t>
      </w:r>
      <w:r w:rsidR="00132F7E">
        <w:rPr>
          <w:rtl/>
          <w:lang w:bidi="fa-IR"/>
        </w:rPr>
        <w:t>،</w:t>
      </w:r>
      <w:r w:rsidRPr="00D92F94">
        <w:rPr>
          <w:rtl/>
          <w:lang w:bidi="fa-IR"/>
        </w:rPr>
        <w:t xml:space="preserve"> برانگيزى</w:t>
      </w:r>
      <w:r w:rsidR="00132F7E">
        <w:rPr>
          <w:rtl/>
          <w:lang w:bidi="fa-IR"/>
        </w:rPr>
        <w:t>،</w:t>
      </w:r>
      <w:r w:rsidRPr="00D92F94">
        <w:rPr>
          <w:rtl/>
          <w:lang w:bidi="fa-IR"/>
        </w:rPr>
        <w:t xml:space="preserve"> تا پيشاروى ياران آن حضرت جهاد كنم و از طلايه داران سپاهى باشم كه آنان را در كتاب آسمانى ات ستودى و همانند ديوارى خواندى كه اجزايش را با سرب به هم پيوند داده باشند، مى جنگند.</w:t>
      </w:r>
    </w:p>
    <w:p w:rsidR="00D92F94" w:rsidRPr="00D92F94" w:rsidRDefault="00D92F94" w:rsidP="00D92F94">
      <w:pPr>
        <w:pStyle w:val="libNormal"/>
        <w:rPr>
          <w:lang w:bidi="fa-IR"/>
        </w:rPr>
      </w:pPr>
      <w:r w:rsidRPr="00D92F94">
        <w:rPr>
          <w:rtl/>
          <w:lang w:bidi="fa-IR"/>
        </w:rPr>
        <w:t>بار خدايا! من در برابر صاحب اين قبر مقدس و مكان پرشكوه</w:t>
      </w:r>
      <w:r w:rsidR="00132F7E">
        <w:rPr>
          <w:rtl/>
          <w:lang w:bidi="fa-IR"/>
        </w:rPr>
        <w:t>،</w:t>
      </w:r>
      <w:r w:rsidRPr="00D92F94">
        <w:rPr>
          <w:rtl/>
          <w:lang w:bidi="fa-IR"/>
        </w:rPr>
        <w:t xml:space="preserve"> به عقيده به رجعت ملتزم مى شوم</w:t>
      </w:r>
      <w:r w:rsidR="00132F7E">
        <w:rPr>
          <w:rtl/>
          <w:lang w:bidi="fa-IR"/>
        </w:rPr>
        <w:t>.</w:t>
      </w:r>
    </w:p>
    <w:p w:rsidR="00D92F94" w:rsidRPr="00D92F94" w:rsidRDefault="002647B9" w:rsidP="00D92F94">
      <w:pPr>
        <w:pStyle w:val="libNormal"/>
        <w:rPr>
          <w:lang w:bidi="fa-IR"/>
        </w:rPr>
      </w:pPr>
      <w:r>
        <w:rPr>
          <w:rFonts w:hint="cs"/>
          <w:rtl/>
          <w:lang w:bidi="fa-IR"/>
        </w:rPr>
        <w:t>3.</w:t>
      </w:r>
      <w:r w:rsidR="00D92F94" w:rsidRPr="00D92F94">
        <w:rPr>
          <w:rtl/>
          <w:lang w:bidi="fa-IR"/>
        </w:rPr>
        <w:t xml:space="preserve"> و نيز در زيارت امام مهدى </w:t>
      </w:r>
      <w:r w:rsidR="004155EF" w:rsidRPr="004155EF">
        <w:rPr>
          <w:rStyle w:val="libAlaemChar"/>
          <w:rtl/>
        </w:rPr>
        <w:t>عليه‌السلام</w:t>
      </w:r>
      <w:r w:rsidR="00D92F94" w:rsidRPr="00D92F94">
        <w:rPr>
          <w:rtl/>
          <w:lang w:bidi="fa-IR"/>
        </w:rPr>
        <w:t xml:space="preserve"> مى خوانيم كه</w:t>
      </w:r>
      <w:r w:rsidR="00132F7E">
        <w:rPr>
          <w:rtl/>
          <w:lang w:bidi="fa-IR"/>
        </w:rPr>
        <w:t>:</w:t>
      </w:r>
    </w:p>
    <w:p w:rsidR="00D92F94" w:rsidRPr="00D92F94" w:rsidRDefault="002647B9" w:rsidP="00D92F94">
      <w:pPr>
        <w:pStyle w:val="libNormal"/>
        <w:rPr>
          <w:lang w:bidi="fa-IR"/>
        </w:rPr>
      </w:pPr>
      <w:r>
        <w:rPr>
          <w:rFonts w:hint="cs"/>
          <w:rtl/>
          <w:lang w:bidi="fa-IR"/>
        </w:rPr>
        <w:t>«</w:t>
      </w:r>
      <w:r w:rsidR="00D92F94" w:rsidRPr="00D92F94">
        <w:rPr>
          <w:rtl/>
          <w:lang w:bidi="fa-IR"/>
        </w:rPr>
        <w:t xml:space="preserve">... </w:t>
      </w:r>
      <w:r w:rsidR="00D92F94" w:rsidRPr="002647B9">
        <w:rPr>
          <w:rStyle w:val="libHadeesChar"/>
          <w:rtl/>
        </w:rPr>
        <w:t>و ان ادركنى الموت قبل ظهورك</w:t>
      </w:r>
      <w:r w:rsidR="00132F7E" w:rsidRPr="002647B9">
        <w:rPr>
          <w:rStyle w:val="libHadeesChar"/>
          <w:rtl/>
        </w:rPr>
        <w:t>،</w:t>
      </w:r>
      <w:r w:rsidR="00D92F94" w:rsidRPr="002647B9">
        <w:rPr>
          <w:rStyle w:val="libHadeesChar"/>
          <w:rtl/>
        </w:rPr>
        <w:t xml:space="preserve"> فاتوسل بك الى الله سبحانه ان يصلى على محمد و آل محمد و ان يجعل لى كرة فى ظهورك و رجعة فى ايامك</w:t>
      </w:r>
      <w:r w:rsidR="00132F7E">
        <w:rPr>
          <w:rtl/>
          <w:lang w:bidi="fa-IR"/>
        </w:rPr>
        <w:t>.</w:t>
      </w:r>
      <w:r w:rsidR="00D92F94" w:rsidRPr="00D92F94">
        <w:rPr>
          <w:rtl/>
          <w:lang w:bidi="fa-IR"/>
        </w:rPr>
        <w:t>..</w:t>
      </w:r>
      <w:r>
        <w:rPr>
          <w:rFonts w:hint="cs"/>
          <w:rtl/>
          <w:lang w:bidi="fa-IR"/>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سالار من</w:t>
      </w:r>
      <w:r w:rsidR="00132F7E">
        <w:rPr>
          <w:rtl/>
          <w:lang w:bidi="fa-IR"/>
        </w:rPr>
        <w:t>!</w:t>
      </w:r>
      <w:r w:rsidRPr="00D92F94">
        <w:rPr>
          <w:rtl/>
          <w:lang w:bidi="fa-IR"/>
        </w:rPr>
        <w:t xml:space="preserve"> اگر مرگ</w:t>
      </w:r>
      <w:r w:rsidR="00132F7E">
        <w:rPr>
          <w:rtl/>
          <w:lang w:bidi="fa-IR"/>
        </w:rPr>
        <w:t>،</w:t>
      </w:r>
      <w:r w:rsidRPr="00D92F94">
        <w:rPr>
          <w:rtl/>
          <w:lang w:bidi="fa-IR"/>
        </w:rPr>
        <w:t xml:space="preserve"> پيش از ظهور شما، مرا دريابد به شما توسل جسته و شما را به بارگاه خدا مى برم كه بر محمد و خاندانش درود فرستد. و بار ديگر ما را در عصر ظهور و حكومت عادلانه و شكوهبار شما به دنيا بازگشت دهد...</w:t>
      </w:r>
    </w:p>
    <w:p w:rsidR="002647B9" w:rsidRDefault="00D92F94" w:rsidP="00D92F94">
      <w:pPr>
        <w:pStyle w:val="libNormal"/>
        <w:rPr>
          <w:rtl/>
          <w:lang w:bidi="fa-IR"/>
        </w:rPr>
      </w:pPr>
      <w:r w:rsidRPr="00D92F94">
        <w:rPr>
          <w:rtl/>
          <w:lang w:bidi="fa-IR"/>
        </w:rPr>
        <w:t>اينها برخى از رواياتى است كه پيرامون رجعت و بازگشت برخى از مردگان در عصر ظهور وارد شده است</w:t>
      </w:r>
      <w:r w:rsidR="00132F7E">
        <w:rPr>
          <w:rtl/>
          <w:lang w:bidi="fa-IR"/>
        </w:rPr>
        <w:t>.</w:t>
      </w:r>
    </w:p>
    <w:p w:rsidR="00D92F94" w:rsidRPr="00D92F94" w:rsidRDefault="002647B9" w:rsidP="00D92F94">
      <w:pPr>
        <w:pStyle w:val="libNormal"/>
        <w:rPr>
          <w:lang w:bidi="fa-IR"/>
        </w:rPr>
      </w:pPr>
      <w:r>
        <w:rPr>
          <w:rtl/>
          <w:lang w:bidi="fa-IR"/>
        </w:rPr>
        <w:br w:type="page"/>
      </w:r>
    </w:p>
    <w:p w:rsidR="00D92F94" w:rsidRDefault="00D92F94" w:rsidP="002647B9">
      <w:pPr>
        <w:pStyle w:val="Heading2"/>
        <w:rPr>
          <w:rtl/>
          <w:lang w:bidi="fa-IR"/>
        </w:rPr>
      </w:pPr>
      <w:bookmarkStart w:id="190" w:name="_Toc479759361"/>
      <w:r w:rsidRPr="00D92F94">
        <w:rPr>
          <w:rtl/>
          <w:lang w:bidi="fa-IR"/>
        </w:rPr>
        <w:t>رجعت امامان نور</w:t>
      </w:r>
      <w:bookmarkEnd w:id="190"/>
    </w:p>
    <w:p w:rsidR="00D92F94" w:rsidRPr="00D92F94" w:rsidRDefault="00D92F94" w:rsidP="00D92F94">
      <w:pPr>
        <w:pStyle w:val="libNormal"/>
        <w:rPr>
          <w:lang w:bidi="fa-IR"/>
        </w:rPr>
      </w:pPr>
      <w:r w:rsidRPr="00D92F94">
        <w:rPr>
          <w:rtl/>
          <w:lang w:bidi="fa-IR"/>
        </w:rPr>
        <w:t xml:space="preserve">رجعت امامان اهل بيت </w:t>
      </w:r>
      <w:r w:rsidR="002A052C" w:rsidRPr="002A052C">
        <w:rPr>
          <w:rStyle w:val="libAlaemChar"/>
          <w:rtl/>
        </w:rPr>
        <w:t>عليهم‌السلام</w:t>
      </w:r>
      <w:r w:rsidRPr="00D92F94">
        <w:rPr>
          <w:rtl/>
          <w:lang w:bidi="fa-IR"/>
        </w:rPr>
        <w:t xml:space="preserve"> هم در قرآن شريف آمده است و هم در روايات و هم در زيارتها:</w:t>
      </w:r>
    </w:p>
    <w:p w:rsidR="00D92F94" w:rsidRPr="00D92F94" w:rsidRDefault="00D92F94" w:rsidP="002647B9">
      <w:pPr>
        <w:pStyle w:val="libBold1"/>
        <w:rPr>
          <w:lang w:bidi="fa-IR"/>
        </w:rPr>
      </w:pPr>
      <w:r w:rsidRPr="00D92F94">
        <w:rPr>
          <w:rtl/>
          <w:lang w:bidi="fa-IR"/>
        </w:rPr>
        <w:t>الف</w:t>
      </w:r>
      <w:r w:rsidR="00132F7E">
        <w:rPr>
          <w:rtl/>
          <w:lang w:bidi="fa-IR"/>
        </w:rPr>
        <w:t>:</w:t>
      </w:r>
      <w:r w:rsidRPr="00D92F94">
        <w:rPr>
          <w:rtl/>
          <w:lang w:bidi="fa-IR"/>
        </w:rPr>
        <w:t xml:space="preserve"> در قرآن</w:t>
      </w:r>
      <w:r w:rsidR="00132F7E">
        <w:rPr>
          <w:rtl/>
          <w:lang w:bidi="fa-IR"/>
        </w:rPr>
        <w:t>:</w:t>
      </w:r>
    </w:p>
    <w:p w:rsidR="00D92F94" w:rsidRPr="00D92F94" w:rsidRDefault="00D92F94" w:rsidP="00D92F94">
      <w:pPr>
        <w:pStyle w:val="libNormal"/>
        <w:rPr>
          <w:lang w:bidi="fa-IR"/>
        </w:rPr>
      </w:pPr>
      <w:r w:rsidRPr="00D92F94">
        <w:rPr>
          <w:rtl/>
          <w:lang w:bidi="fa-IR"/>
        </w:rPr>
        <w:t>براى نمونه در قرآن كريم از جمله اين آيه شريفه است كه مى فرمايد:</w:t>
      </w:r>
    </w:p>
    <w:p w:rsidR="00D92F94" w:rsidRPr="00D92F94" w:rsidRDefault="002647B9" w:rsidP="002647B9">
      <w:pPr>
        <w:pStyle w:val="libNormal"/>
        <w:rPr>
          <w:lang w:bidi="fa-IR"/>
        </w:rPr>
      </w:pPr>
      <w:r w:rsidRPr="002647B9">
        <w:rPr>
          <w:rStyle w:val="libAlaemChar"/>
          <w:rFonts w:hint="cs"/>
          <w:rtl/>
        </w:rPr>
        <w:t>(</w:t>
      </w:r>
      <w:r w:rsidRPr="002647B9">
        <w:rPr>
          <w:rStyle w:val="libAieChar"/>
          <w:rtl/>
          <w:lang w:bidi="fa-IR"/>
        </w:rPr>
        <w:t>إِنَّ الَّذِي فَرَضَ عَلَيْكَ الْقُرْآنَ لَرَادُّكَ إِلَىٰ مَعَادٍ</w:t>
      </w:r>
      <w:r w:rsidR="00D92F94" w:rsidRPr="00D92F94">
        <w:rPr>
          <w:rtl/>
          <w:lang w:bidi="fa-IR"/>
        </w:rPr>
        <w:t>...</w:t>
      </w:r>
      <w:r w:rsidRPr="002647B9">
        <w:rPr>
          <w:rStyle w:val="libAlaemChar"/>
          <w:rFonts w:hint="cs"/>
          <w:rtl/>
        </w:rPr>
        <w:t>)</w:t>
      </w:r>
      <w:r>
        <w:rPr>
          <w:rFonts w:hint="cs"/>
          <w:rtl/>
          <w:lang w:bidi="fa-IR"/>
        </w:rPr>
        <w:t xml:space="preserve"> </w:t>
      </w:r>
      <w:r w:rsidR="00D92F94" w:rsidRPr="00150594">
        <w:rPr>
          <w:rStyle w:val="libFootnotenumChar"/>
          <w:rtl/>
        </w:rPr>
        <w:t>(</w:t>
      </w:r>
      <w:r w:rsidR="00150594" w:rsidRPr="00150594">
        <w:rPr>
          <w:rStyle w:val="libFootnotenumChar"/>
          <w:rtl/>
          <w:lang w:bidi="fa-IR"/>
        </w:rPr>
        <w:t>757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آن كسى كه قرآن را بر تو فرود فرستاد به يقين تو را به وعده گاهت باز مى گرداند...</w:t>
      </w:r>
    </w:p>
    <w:p w:rsidR="00D92F94" w:rsidRPr="00D92F94" w:rsidRDefault="00D92F94" w:rsidP="00D92F94">
      <w:pPr>
        <w:pStyle w:val="libNormal"/>
        <w:rPr>
          <w:lang w:bidi="fa-IR"/>
        </w:rPr>
      </w:pPr>
      <w:r w:rsidRPr="00D92F94">
        <w:rPr>
          <w:rtl/>
          <w:lang w:bidi="fa-IR"/>
        </w:rPr>
        <w:t xml:space="preserve">امام سجاد </w:t>
      </w:r>
      <w:r w:rsidR="004155EF" w:rsidRPr="004155EF">
        <w:rPr>
          <w:rStyle w:val="libAlaemChar"/>
          <w:rtl/>
        </w:rPr>
        <w:t>عليه‌السلام</w:t>
      </w:r>
      <w:r w:rsidRPr="00D92F94">
        <w:rPr>
          <w:rtl/>
          <w:lang w:bidi="fa-IR"/>
        </w:rPr>
        <w:t xml:space="preserve"> در </w:t>
      </w:r>
      <w:r w:rsidR="00765C1E">
        <w:rPr>
          <w:rtl/>
          <w:lang w:bidi="fa-IR"/>
        </w:rPr>
        <w:t>تأویل</w:t>
      </w:r>
      <w:r w:rsidRPr="00D92F94">
        <w:rPr>
          <w:rtl/>
          <w:lang w:bidi="fa-IR"/>
        </w:rPr>
        <w:t xml:space="preserve"> اين آيه شريفه مى فرمايد:</w:t>
      </w:r>
    </w:p>
    <w:p w:rsidR="00D92F94" w:rsidRPr="00D92F94" w:rsidRDefault="002647B9" w:rsidP="002647B9">
      <w:pPr>
        <w:pStyle w:val="libNormal"/>
        <w:rPr>
          <w:lang w:bidi="fa-IR"/>
        </w:rPr>
      </w:pPr>
      <w:r>
        <w:rPr>
          <w:rFonts w:hint="cs"/>
          <w:rtl/>
          <w:lang w:bidi="fa-IR"/>
        </w:rPr>
        <w:t>«</w:t>
      </w:r>
      <w:r w:rsidR="00D92F94" w:rsidRPr="002647B9">
        <w:rPr>
          <w:rStyle w:val="libHadeesChar"/>
          <w:rtl/>
        </w:rPr>
        <w:t>يرجع اليكم نبيكم و اميرالمؤ منين و الائمة</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758</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پيامبر شما و </w:t>
      </w:r>
      <w:r w:rsidR="00D44200">
        <w:rPr>
          <w:rtl/>
          <w:lang w:bidi="fa-IR"/>
        </w:rPr>
        <w:t>امیرمؤمنان</w:t>
      </w:r>
      <w:r w:rsidRPr="00D92F94">
        <w:rPr>
          <w:rtl/>
          <w:lang w:bidi="fa-IR"/>
        </w:rPr>
        <w:t xml:space="preserve"> و امامان اهل بيت در عصر ظهور به دنيا باز مى گردند.</w:t>
      </w:r>
    </w:p>
    <w:p w:rsidR="00D92F94" w:rsidRPr="00D92F94" w:rsidRDefault="00D92F94" w:rsidP="00D92F94">
      <w:pPr>
        <w:pStyle w:val="libNormal"/>
        <w:rPr>
          <w:lang w:bidi="fa-IR"/>
        </w:rPr>
      </w:pPr>
      <w:r w:rsidRPr="00D92F94">
        <w:rPr>
          <w:rtl/>
          <w:lang w:bidi="fa-IR"/>
        </w:rPr>
        <w:t>ب</w:t>
      </w:r>
      <w:r w:rsidR="00132F7E">
        <w:rPr>
          <w:rtl/>
          <w:lang w:bidi="fa-IR"/>
        </w:rPr>
        <w:t>:</w:t>
      </w:r>
      <w:r w:rsidRPr="00D92F94">
        <w:rPr>
          <w:rtl/>
          <w:lang w:bidi="fa-IR"/>
        </w:rPr>
        <w:t xml:space="preserve"> نمونه هايى از روايات</w:t>
      </w:r>
      <w:r w:rsidR="00132F7E">
        <w:rPr>
          <w:rtl/>
          <w:lang w:bidi="fa-IR"/>
        </w:rPr>
        <w:t>:</w:t>
      </w:r>
    </w:p>
    <w:p w:rsidR="00D92F94" w:rsidRPr="00D92F94" w:rsidRDefault="002647B9" w:rsidP="00D92F94">
      <w:pPr>
        <w:pStyle w:val="libNormal"/>
        <w:rPr>
          <w:lang w:bidi="fa-IR"/>
        </w:rPr>
      </w:pPr>
      <w:r>
        <w:rPr>
          <w:rFonts w:hint="cs"/>
          <w:rtl/>
          <w:lang w:bidi="fa-IR"/>
        </w:rPr>
        <w:t>1.</w:t>
      </w:r>
      <w:r w:rsidR="00D92F94" w:rsidRPr="00D92F94">
        <w:rPr>
          <w:rtl/>
          <w:lang w:bidi="fa-IR"/>
        </w:rPr>
        <w:t xml:space="preserve"> امام صادق </w:t>
      </w:r>
      <w:r w:rsidR="004155EF" w:rsidRPr="004155EF">
        <w:rPr>
          <w:rStyle w:val="libAlaemChar"/>
          <w:rtl/>
        </w:rPr>
        <w:t>عليه‌السلام</w:t>
      </w:r>
      <w:r w:rsidR="00D92F94" w:rsidRPr="00D92F94">
        <w:rPr>
          <w:rtl/>
          <w:lang w:bidi="fa-IR"/>
        </w:rPr>
        <w:t xml:space="preserve"> فرمود:</w:t>
      </w:r>
    </w:p>
    <w:p w:rsidR="00D92F94" w:rsidRPr="00D92F94" w:rsidRDefault="002647B9" w:rsidP="00D92F94">
      <w:pPr>
        <w:pStyle w:val="libNormal"/>
        <w:rPr>
          <w:lang w:bidi="fa-IR"/>
        </w:rPr>
      </w:pPr>
      <w:r>
        <w:rPr>
          <w:rFonts w:hint="cs"/>
          <w:rtl/>
          <w:lang w:bidi="fa-IR"/>
        </w:rPr>
        <w:t>«</w:t>
      </w:r>
      <w:r w:rsidR="00D92F94" w:rsidRPr="002647B9">
        <w:rPr>
          <w:rStyle w:val="libHadeesChar"/>
          <w:rtl/>
        </w:rPr>
        <w:t>اول من تنشق الارض عنه و يرجع الى الدنيا: الحسين بن على</w:t>
      </w:r>
      <w:r>
        <w:rPr>
          <w:rFonts w:hint="cs"/>
          <w:rtl/>
          <w:lang w:bidi="fa-IR"/>
        </w:rPr>
        <w:t>»</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150594">
        <w:rPr>
          <w:rStyle w:val="libFootnotenumChar"/>
          <w:rtl/>
        </w:rPr>
        <w:t>(</w:t>
      </w:r>
      <w:r w:rsidR="00150594" w:rsidRPr="00150594">
        <w:rPr>
          <w:rStyle w:val="libFootnotenumChar"/>
          <w:rtl/>
          <w:lang w:bidi="fa-IR"/>
        </w:rPr>
        <w:t>759</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نخستين كسى كه با شكافته شدن زمين پس از قيامت حضرت مهدى </w:t>
      </w:r>
      <w:r w:rsidR="004155EF" w:rsidRPr="004155EF">
        <w:rPr>
          <w:rStyle w:val="libAlaemChar"/>
          <w:rtl/>
        </w:rPr>
        <w:t>عليه‌السلام</w:t>
      </w:r>
      <w:r w:rsidRPr="00D92F94">
        <w:rPr>
          <w:rtl/>
          <w:lang w:bidi="fa-IR"/>
        </w:rPr>
        <w:t xml:space="preserve"> به دنيا باز مى گردد حضرت حسين </w:t>
      </w:r>
      <w:r w:rsidR="004155EF" w:rsidRPr="004155EF">
        <w:rPr>
          <w:rStyle w:val="libAlaemChar"/>
          <w:rtl/>
        </w:rPr>
        <w:t>عليه‌السلام</w:t>
      </w:r>
      <w:r w:rsidRPr="00D92F94">
        <w:rPr>
          <w:rtl/>
          <w:lang w:bidi="fa-IR"/>
        </w:rPr>
        <w:t xml:space="preserve"> است</w:t>
      </w:r>
      <w:r w:rsidR="00132F7E">
        <w:rPr>
          <w:rtl/>
          <w:lang w:bidi="fa-IR"/>
        </w:rPr>
        <w:t>.</w:t>
      </w:r>
    </w:p>
    <w:p w:rsidR="00D92F94" w:rsidRPr="00D92F94" w:rsidRDefault="003255E7" w:rsidP="00D92F94">
      <w:pPr>
        <w:pStyle w:val="libNormal"/>
        <w:rPr>
          <w:lang w:bidi="fa-IR"/>
        </w:rPr>
      </w:pPr>
      <w:r>
        <w:rPr>
          <w:rFonts w:hint="cs"/>
          <w:rtl/>
          <w:lang w:bidi="fa-IR"/>
        </w:rPr>
        <w:t>2.</w:t>
      </w:r>
      <w:r w:rsidR="00D92F94" w:rsidRPr="00D92F94">
        <w:rPr>
          <w:rtl/>
          <w:lang w:bidi="fa-IR"/>
        </w:rPr>
        <w:t xml:space="preserve"> و فرمود (نخستين كسى كه در جريان رجعت به دنيا باز مى گردد حضرت حسين </w:t>
      </w:r>
      <w:r w:rsidR="004155EF" w:rsidRPr="004155EF">
        <w:rPr>
          <w:rStyle w:val="libAlaemChar"/>
          <w:rtl/>
        </w:rPr>
        <w:t>عليه‌السلام</w:t>
      </w:r>
      <w:r w:rsidR="00D92F94" w:rsidRPr="00D92F94">
        <w:rPr>
          <w:rtl/>
          <w:lang w:bidi="fa-IR"/>
        </w:rPr>
        <w:t xml:space="preserve"> است</w:t>
      </w:r>
      <w:r w:rsidR="00132F7E">
        <w:rPr>
          <w:rtl/>
          <w:lang w:bidi="fa-IR"/>
        </w:rPr>
        <w:t>،</w:t>
      </w:r>
      <w:r w:rsidR="00D92F94" w:rsidRPr="00D92F94">
        <w:rPr>
          <w:rtl/>
          <w:lang w:bidi="fa-IR"/>
        </w:rPr>
        <w:t xml:space="preserve"> او در دنيا روزگارى طولانى زندگى مى كند...</w:t>
      </w:r>
      <w:r w:rsidR="0046049D">
        <w:rPr>
          <w:rtl/>
          <w:lang w:bidi="fa-IR"/>
        </w:rPr>
        <w:t>)</w:t>
      </w:r>
      <w:r w:rsidR="00D92F94" w:rsidRPr="00150594">
        <w:rPr>
          <w:rStyle w:val="libFootnotenumChar"/>
          <w:rtl/>
        </w:rPr>
        <w:t>(</w:t>
      </w:r>
      <w:r w:rsidR="00150594" w:rsidRPr="00150594">
        <w:rPr>
          <w:rStyle w:val="libFootnotenumChar"/>
          <w:rtl/>
          <w:lang w:bidi="fa-IR"/>
        </w:rPr>
        <w:t>760</w:t>
      </w:r>
      <w:r w:rsidR="00D92F94" w:rsidRPr="00150594">
        <w:rPr>
          <w:rStyle w:val="libFootnotenumChar"/>
          <w:rtl/>
        </w:rPr>
        <w:t>)</w:t>
      </w:r>
    </w:p>
    <w:p w:rsidR="00D92F94" w:rsidRPr="00D92F94" w:rsidRDefault="003255E7" w:rsidP="00D92F94">
      <w:pPr>
        <w:pStyle w:val="libNormal"/>
        <w:rPr>
          <w:lang w:bidi="fa-IR"/>
        </w:rPr>
      </w:pPr>
      <w:r>
        <w:rPr>
          <w:rFonts w:hint="cs"/>
          <w:rtl/>
          <w:lang w:bidi="fa-IR"/>
        </w:rPr>
        <w:t>3.</w:t>
      </w:r>
      <w:r w:rsidR="00D92F94" w:rsidRPr="00D92F94">
        <w:rPr>
          <w:rtl/>
          <w:lang w:bidi="fa-IR"/>
        </w:rPr>
        <w:t xml:space="preserve"> از آن حضرت </w:t>
      </w:r>
      <w:r w:rsidR="00650553">
        <w:rPr>
          <w:rtl/>
          <w:lang w:bidi="fa-IR"/>
        </w:rPr>
        <w:t>سؤال</w:t>
      </w:r>
      <w:r w:rsidR="00D92F94" w:rsidRPr="00D92F94">
        <w:rPr>
          <w:rtl/>
          <w:lang w:bidi="fa-IR"/>
        </w:rPr>
        <w:t xml:space="preserve"> شد كه</w:t>
      </w:r>
      <w:r w:rsidR="00132F7E">
        <w:rPr>
          <w:rtl/>
          <w:lang w:bidi="fa-IR"/>
        </w:rPr>
        <w:t>:</w:t>
      </w:r>
    </w:p>
    <w:p w:rsidR="00D92F94" w:rsidRPr="00D92F94" w:rsidRDefault="00D92F94" w:rsidP="00D92F94">
      <w:pPr>
        <w:pStyle w:val="libNormal"/>
        <w:rPr>
          <w:lang w:bidi="fa-IR"/>
        </w:rPr>
      </w:pPr>
      <w:r w:rsidRPr="00D92F94">
        <w:rPr>
          <w:rtl/>
          <w:lang w:bidi="fa-IR"/>
        </w:rPr>
        <w:t>(احق هى</w:t>
      </w:r>
      <w:r w:rsidR="00132F7E">
        <w:rPr>
          <w:rtl/>
          <w:lang w:bidi="fa-IR"/>
        </w:rPr>
        <w:t>؟</w:t>
      </w:r>
    </w:p>
    <w:p w:rsidR="00D92F94" w:rsidRPr="00D92F94" w:rsidRDefault="00D92F94" w:rsidP="00D92F94">
      <w:pPr>
        <w:pStyle w:val="libNormal"/>
        <w:rPr>
          <w:lang w:bidi="fa-IR"/>
        </w:rPr>
      </w:pPr>
      <w:r w:rsidRPr="00D92F94">
        <w:rPr>
          <w:rtl/>
          <w:lang w:bidi="fa-IR"/>
        </w:rPr>
        <w:t>فقال</w:t>
      </w:r>
      <w:r w:rsidR="00132F7E">
        <w:rPr>
          <w:rtl/>
          <w:lang w:bidi="fa-IR"/>
        </w:rPr>
        <w:t>:</w:t>
      </w:r>
      <w:r w:rsidRPr="00D92F94">
        <w:rPr>
          <w:rtl/>
          <w:lang w:bidi="fa-IR"/>
        </w:rPr>
        <w:t xml:space="preserve"> نعم</w:t>
      </w:r>
      <w:r w:rsidR="00132F7E">
        <w:rPr>
          <w:rtl/>
          <w:lang w:bidi="fa-IR"/>
        </w:rPr>
        <w:t>!</w:t>
      </w:r>
    </w:p>
    <w:p w:rsidR="00D92F94" w:rsidRPr="00D92F94" w:rsidRDefault="00D92F94" w:rsidP="00D92F94">
      <w:pPr>
        <w:pStyle w:val="libNormal"/>
        <w:rPr>
          <w:lang w:bidi="fa-IR"/>
        </w:rPr>
      </w:pPr>
      <w:r w:rsidRPr="00D92F94">
        <w:rPr>
          <w:rtl/>
          <w:lang w:bidi="fa-IR"/>
        </w:rPr>
        <w:t>فسئل</w:t>
      </w:r>
      <w:r w:rsidR="00132F7E">
        <w:rPr>
          <w:rtl/>
          <w:lang w:bidi="fa-IR"/>
        </w:rPr>
        <w:t>:</w:t>
      </w:r>
      <w:r w:rsidRPr="00D92F94">
        <w:rPr>
          <w:rtl/>
          <w:lang w:bidi="fa-IR"/>
        </w:rPr>
        <w:t xml:space="preserve"> من اول من يجرج</w:t>
      </w:r>
      <w:r w:rsidR="00132F7E">
        <w:rPr>
          <w:rtl/>
          <w:lang w:bidi="fa-IR"/>
        </w:rPr>
        <w:t>؟</w:t>
      </w:r>
    </w:p>
    <w:p w:rsidR="00D92F94" w:rsidRPr="00D92F94" w:rsidRDefault="00D92F94" w:rsidP="00D92F94">
      <w:pPr>
        <w:pStyle w:val="libNormal"/>
        <w:rPr>
          <w:lang w:bidi="fa-IR"/>
        </w:rPr>
      </w:pPr>
      <w:r w:rsidRPr="00D92F94">
        <w:rPr>
          <w:rtl/>
          <w:lang w:bidi="fa-IR"/>
        </w:rPr>
        <w:lastRenderedPageBreak/>
        <w:t xml:space="preserve">قال </w:t>
      </w:r>
      <w:r w:rsidR="004155EF" w:rsidRPr="004155EF">
        <w:rPr>
          <w:rStyle w:val="libAlaemChar"/>
          <w:rtl/>
        </w:rPr>
        <w:t>عليه‌السلام</w:t>
      </w:r>
      <w:r w:rsidR="00132F7E">
        <w:rPr>
          <w:rtl/>
          <w:lang w:bidi="fa-IR"/>
        </w:rPr>
        <w:t>:</w:t>
      </w:r>
      <w:r w:rsidRPr="00D92F94">
        <w:rPr>
          <w:rtl/>
          <w:lang w:bidi="fa-IR"/>
        </w:rPr>
        <w:t xml:space="preserve">... الحسين </w:t>
      </w:r>
      <w:r w:rsidR="004155EF" w:rsidRPr="004155EF">
        <w:rPr>
          <w:rStyle w:val="libAlaemChar"/>
          <w:rtl/>
        </w:rPr>
        <w:t>عليه‌السلام</w:t>
      </w:r>
      <w:r w:rsidR="00132F7E">
        <w:rPr>
          <w:rtl/>
          <w:lang w:bidi="fa-IR"/>
        </w:rPr>
        <w:t>.</w:t>
      </w:r>
      <w:r w:rsidRPr="00D92F94">
        <w:rPr>
          <w:rtl/>
          <w:lang w:bidi="fa-IR"/>
        </w:rPr>
        <w:t>.. يخرج على اثر القائم</w:t>
      </w:r>
      <w:r w:rsidR="00132F7E">
        <w:rPr>
          <w:rtl/>
          <w:lang w:bidi="fa-IR"/>
        </w:rPr>
        <w:t>.</w:t>
      </w:r>
    </w:p>
    <w:p w:rsidR="00D92F94" w:rsidRPr="00D92F94" w:rsidRDefault="00D92F94" w:rsidP="003255E7">
      <w:pPr>
        <w:pStyle w:val="libNormal"/>
        <w:rPr>
          <w:lang w:bidi="fa-IR"/>
        </w:rPr>
      </w:pPr>
      <w:r w:rsidRPr="00D92F94">
        <w:rPr>
          <w:rtl/>
          <w:lang w:bidi="fa-IR"/>
        </w:rPr>
        <w:t>يعنى</w:t>
      </w:r>
      <w:r w:rsidR="00132F7E">
        <w:rPr>
          <w:rtl/>
          <w:lang w:bidi="fa-IR"/>
        </w:rPr>
        <w:t>:</w:t>
      </w:r>
      <w:r w:rsidRPr="00D92F94">
        <w:rPr>
          <w:rtl/>
          <w:lang w:bidi="fa-IR"/>
        </w:rPr>
        <w:t xml:space="preserve"> ((آيا رجعت واقعيت دارد؟</w:t>
      </w:r>
      <w:r w:rsidR="003255E7" w:rsidRPr="00150594">
        <w:rPr>
          <w:rStyle w:val="libFootnotenumChar"/>
          <w:rtl/>
        </w:rPr>
        <w:t>(</w:t>
      </w:r>
      <w:r w:rsidR="00150594" w:rsidRPr="00150594">
        <w:rPr>
          <w:rStyle w:val="libFootnotenumChar"/>
          <w:rtl/>
          <w:lang w:bidi="fa-IR"/>
        </w:rPr>
        <w:t>761</w:t>
      </w:r>
      <w:r w:rsidR="003255E7" w:rsidRPr="00150594">
        <w:rPr>
          <w:rStyle w:val="libFootnotenumChar"/>
          <w:rtl/>
        </w:rPr>
        <w:t>)</w:t>
      </w:r>
      <w:r w:rsidR="0046049D">
        <w:rPr>
          <w:rtl/>
          <w:lang w:bidi="fa-IR"/>
        </w:rPr>
        <w:t>)</w:t>
      </w:r>
    </w:p>
    <w:p w:rsidR="00D92F94" w:rsidRPr="00D92F94" w:rsidRDefault="00D92F94" w:rsidP="00D92F94">
      <w:pPr>
        <w:pStyle w:val="libNormal"/>
        <w:rPr>
          <w:lang w:bidi="fa-IR"/>
        </w:rPr>
      </w:pPr>
      <w:r w:rsidRPr="00D92F94">
        <w:rPr>
          <w:rtl/>
          <w:lang w:bidi="fa-IR"/>
        </w:rPr>
        <w:t>فرمود: (آرى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پرسيدند: (چه كسى نخستين رجعت كننده به خواست خدا خواهد بود؟</w:t>
      </w:r>
      <w:r w:rsidR="0046049D">
        <w:rPr>
          <w:rtl/>
          <w:lang w:bidi="fa-IR"/>
        </w:rPr>
        <w:t>)</w:t>
      </w:r>
    </w:p>
    <w:p w:rsidR="00D92F94" w:rsidRPr="00D92F94" w:rsidRDefault="00D92F94" w:rsidP="00D92F94">
      <w:pPr>
        <w:pStyle w:val="libNormal"/>
        <w:rPr>
          <w:lang w:bidi="fa-IR"/>
        </w:rPr>
      </w:pPr>
      <w:r w:rsidRPr="00D92F94">
        <w:rPr>
          <w:rtl/>
          <w:lang w:bidi="fa-IR"/>
        </w:rPr>
        <w:t xml:space="preserve">فرمود: حسين </w:t>
      </w:r>
      <w:r w:rsidR="004155EF" w:rsidRPr="004155EF">
        <w:rPr>
          <w:rStyle w:val="libAlaemChar"/>
          <w:rtl/>
        </w:rPr>
        <w:t>عليه‌السلام</w:t>
      </w:r>
      <w:r w:rsidRPr="00D92F94">
        <w:rPr>
          <w:rtl/>
          <w:lang w:bidi="fa-IR"/>
        </w:rPr>
        <w:t xml:space="preserve"> پس از ظهور قائم رجعت مى كند.</w:t>
      </w:r>
    </w:p>
    <w:p w:rsidR="00D92F94" w:rsidRPr="00D92F94" w:rsidRDefault="003255E7" w:rsidP="00D92F94">
      <w:pPr>
        <w:pStyle w:val="libNormal"/>
        <w:rPr>
          <w:lang w:bidi="fa-IR"/>
        </w:rPr>
      </w:pPr>
      <w:r>
        <w:rPr>
          <w:rFonts w:hint="cs"/>
          <w:rtl/>
          <w:lang w:bidi="fa-IR"/>
        </w:rPr>
        <w:t>4.</w:t>
      </w:r>
      <w:r w:rsidR="00D92F94" w:rsidRPr="00D92F94">
        <w:rPr>
          <w:rtl/>
          <w:lang w:bidi="fa-IR"/>
        </w:rPr>
        <w:t xml:space="preserve"> و فرمود:</w:t>
      </w:r>
    </w:p>
    <w:p w:rsidR="00D92F94" w:rsidRPr="00D92F94" w:rsidRDefault="003255E7" w:rsidP="00D92F94">
      <w:pPr>
        <w:pStyle w:val="libNormal"/>
        <w:rPr>
          <w:lang w:bidi="fa-IR"/>
        </w:rPr>
      </w:pPr>
      <w:r>
        <w:rPr>
          <w:rFonts w:hint="cs"/>
          <w:rtl/>
          <w:lang w:bidi="fa-IR"/>
        </w:rPr>
        <w:t>«</w:t>
      </w:r>
      <w:r w:rsidR="00D92F94" w:rsidRPr="00D92F94">
        <w:rPr>
          <w:rtl/>
          <w:lang w:bidi="fa-IR"/>
        </w:rPr>
        <w:t xml:space="preserve">... </w:t>
      </w:r>
      <w:r w:rsidR="00D92F94" w:rsidRPr="003255E7">
        <w:rPr>
          <w:rStyle w:val="libHadeesChar"/>
          <w:rtl/>
        </w:rPr>
        <w:t>و يقبل الحسين</w:t>
      </w:r>
      <w:r w:rsidR="00D92F94" w:rsidRPr="00D92F94">
        <w:rPr>
          <w:rtl/>
          <w:lang w:bidi="fa-IR"/>
        </w:rPr>
        <w:t xml:space="preserve"> </w:t>
      </w:r>
      <w:r w:rsidR="004155EF" w:rsidRPr="004155EF">
        <w:rPr>
          <w:rStyle w:val="libAlaemChar"/>
          <w:rtl/>
        </w:rPr>
        <w:t>عليه‌السلام</w:t>
      </w:r>
      <w:r w:rsidR="00132F7E">
        <w:rPr>
          <w:rtl/>
          <w:lang w:bidi="fa-IR"/>
        </w:rPr>
        <w:t>.</w:t>
      </w:r>
      <w:r w:rsidR="00D92F94" w:rsidRPr="00D92F94">
        <w:rPr>
          <w:rtl/>
          <w:lang w:bidi="fa-IR"/>
        </w:rPr>
        <w:t xml:space="preserve">.. </w:t>
      </w:r>
      <w:r w:rsidR="00D92F94" w:rsidRPr="003255E7">
        <w:rPr>
          <w:rStyle w:val="libHadeesChar"/>
          <w:rtl/>
        </w:rPr>
        <w:t>فيدفع اليه القائم</w:t>
      </w:r>
      <w:r w:rsidR="00D92F94" w:rsidRPr="00D92F94">
        <w:rPr>
          <w:rtl/>
          <w:lang w:bidi="fa-IR"/>
        </w:rPr>
        <w:t xml:space="preserve"> </w:t>
      </w:r>
      <w:r w:rsidR="004155EF" w:rsidRPr="004155EF">
        <w:rPr>
          <w:rStyle w:val="libAlaemChar"/>
          <w:rtl/>
        </w:rPr>
        <w:t>عليه‌السلام</w:t>
      </w:r>
      <w:r w:rsidR="00D92F94" w:rsidRPr="00D92F94">
        <w:rPr>
          <w:rtl/>
          <w:lang w:bidi="fa-IR"/>
        </w:rPr>
        <w:t xml:space="preserve"> </w:t>
      </w:r>
      <w:r w:rsidR="00D92F94" w:rsidRPr="003255E7">
        <w:rPr>
          <w:rStyle w:val="libHadeesChar"/>
          <w:rtl/>
        </w:rPr>
        <w:t>الخاتم</w:t>
      </w:r>
      <w:r w:rsidR="00132F7E" w:rsidRPr="003255E7">
        <w:rPr>
          <w:rStyle w:val="libHadeesChar"/>
          <w:rtl/>
        </w:rPr>
        <w:t>،</w:t>
      </w:r>
      <w:r w:rsidR="00D92F94" w:rsidRPr="003255E7">
        <w:rPr>
          <w:rStyle w:val="libHadeesChar"/>
          <w:rtl/>
        </w:rPr>
        <w:t xml:space="preserve"> فيكون الحسين هو الذى يلى غسله و كفنه و حنوطه و يواريه فى حفرته</w:t>
      </w:r>
      <w:r>
        <w:rPr>
          <w:rFonts w:hint="cs"/>
          <w:rtl/>
          <w:lang w:bidi="fa-IR"/>
        </w:rPr>
        <w:t>»</w:t>
      </w:r>
      <w:r w:rsidR="00132F7E">
        <w:rPr>
          <w:rtl/>
          <w:lang w:bidi="fa-IR"/>
        </w:rPr>
        <w:t>.</w:t>
      </w:r>
      <w:r w:rsidR="00D92F94" w:rsidRPr="00150594">
        <w:rPr>
          <w:rStyle w:val="libFootnotenumChar"/>
          <w:rtl/>
        </w:rPr>
        <w:t>(</w:t>
      </w:r>
      <w:r w:rsidR="00150594" w:rsidRPr="00150594">
        <w:rPr>
          <w:rStyle w:val="libFootnotenumChar"/>
          <w:rtl/>
          <w:lang w:bidi="fa-IR"/>
        </w:rPr>
        <w:t>762</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حسين </w:t>
      </w:r>
      <w:r w:rsidR="004155EF" w:rsidRPr="004155EF">
        <w:rPr>
          <w:rStyle w:val="libAlaemChar"/>
          <w:rtl/>
        </w:rPr>
        <w:t>عليه‌السلام</w:t>
      </w:r>
      <w:r w:rsidRPr="00D92F94">
        <w:rPr>
          <w:rtl/>
          <w:lang w:bidi="fa-IR"/>
        </w:rPr>
        <w:t xml:space="preserve"> به اراده حكيمانه خدا به دنيا باز مى گردد و حضرت مهدى </w:t>
      </w:r>
      <w:r w:rsidR="004155EF" w:rsidRPr="004155EF">
        <w:rPr>
          <w:rStyle w:val="libAlaemChar"/>
          <w:rtl/>
        </w:rPr>
        <w:t>عليه‌السلام</w:t>
      </w:r>
      <w:r w:rsidRPr="00D92F94">
        <w:rPr>
          <w:rtl/>
          <w:lang w:bidi="fa-IR"/>
        </w:rPr>
        <w:t xml:space="preserve"> خاتم سليمان را به همراه زمام امور جامعه به او مى سپارد و او كسى است كه قائم را پس از يك زندگى طولانى و شكوهبار و پربركت كه از دنيا مى رود، غسل مى دهد و به خاك مى سپارد.</w:t>
      </w:r>
    </w:p>
    <w:p w:rsidR="00D92F94" w:rsidRPr="00D92F94" w:rsidRDefault="00150594" w:rsidP="003255E7">
      <w:pPr>
        <w:pStyle w:val="libNormal"/>
        <w:rPr>
          <w:lang w:bidi="fa-IR"/>
        </w:rPr>
      </w:pPr>
      <w:r>
        <w:rPr>
          <w:rFonts w:hint="cs"/>
          <w:rtl/>
          <w:lang w:bidi="fa-IR"/>
        </w:rPr>
        <w:t>5</w:t>
      </w:r>
      <w:r w:rsidR="003255E7">
        <w:rPr>
          <w:rFonts w:hint="cs"/>
          <w:rtl/>
          <w:lang w:bidi="fa-IR"/>
        </w:rPr>
        <w:t>.</w:t>
      </w:r>
      <w:r w:rsidR="00D92F94" w:rsidRPr="00D92F94">
        <w:rPr>
          <w:rtl/>
          <w:lang w:bidi="fa-IR"/>
        </w:rPr>
        <w:t xml:space="preserve"> و نيز </w:t>
      </w:r>
      <w:r w:rsidR="00765C1E">
        <w:rPr>
          <w:rtl/>
          <w:lang w:bidi="fa-IR"/>
        </w:rPr>
        <w:t>تأویل</w:t>
      </w:r>
      <w:r w:rsidR="00D92F94" w:rsidRPr="00D92F94">
        <w:rPr>
          <w:rtl/>
          <w:lang w:bidi="fa-IR"/>
        </w:rPr>
        <w:t xml:space="preserve"> آيه شريفه قرآن </w:t>
      </w:r>
      <w:r w:rsidR="00D92F94" w:rsidRPr="003255E7">
        <w:rPr>
          <w:rStyle w:val="libAlaemChar"/>
          <w:rtl/>
        </w:rPr>
        <w:t>(</w:t>
      </w:r>
      <w:r w:rsidR="003255E7" w:rsidRPr="003255E7">
        <w:rPr>
          <w:rStyle w:val="libAieChar"/>
          <w:rtl/>
          <w:lang w:bidi="fa-IR"/>
        </w:rPr>
        <w:t>ثُمَّ رَدَدْنَا لَكُمُ الْكَرَّةَ عَلَيْهِمْ</w:t>
      </w:r>
      <w:r w:rsidR="0046049D" w:rsidRPr="003255E7">
        <w:rPr>
          <w:rStyle w:val="libAlaemChar"/>
          <w:rtl/>
        </w:rPr>
        <w:t>)</w:t>
      </w:r>
      <w:r w:rsidR="003255E7">
        <w:rPr>
          <w:rFonts w:hint="cs"/>
          <w:rtl/>
          <w:lang w:bidi="fa-IR"/>
        </w:rPr>
        <w:t xml:space="preserve"> </w:t>
      </w:r>
      <w:r w:rsidR="00D92F94" w:rsidRPr="00150594">
        <w:rPr>
          <w:rStyle w:val="libFootnotenumChar"/>
          <w:rtl/>
        </w:rPr>
        <w:t>(</w:t>
      </w:r>
      <w:r w:rsidRPr="00150594">
        <w:rPr>
          <w:rStyle w:val="libFootnotenumChar"/>
          <w:rtl/>
          <w:lang w:bidi="fa-IR"/>
        </w:rPr>
        <w:t>763</w:t>
      </w:r>
      <w:r w:rsidR="00D92F94" w:rsidRPr="00150594">
        <w:rPr>
          <w:rStyle w:val="libFootnotenumChar"/>
          <w:rtl/>
        </w:rPr>
        <w:t>)</w:t>
      </w:r>
      <w:r w:rsidR="00D92F94" w:rsidRPr="00D92F94">
        <w:rPr>
          <w:rtl/>
          <w:lang w:bidi="fa-IR"/>
        </w:rPr>
        <w:t xml:space="preserve"> مى فرمايد:</w:t>
      </w:r>
    </w:p>
    <w:p w:rsidR="00D92F94" w:rsidRPr="00D92F94" w:rsidRDefault="003255E7" w:rsidP="00D92F94">
      <w:pPr>
        <w:pStyle w:val="libNormal"/>
        <w:rPr>
          <w:lang w:bidi="fa-IR"/>
        </w:rPr>
      </w:pPr>
      <w:r>
        <w:rPr>
          <w:rFonts w:hint="cs"/>
          <w:rtl/>
          <w:lang w:bidi="fa-IR"/>
        </w:rPr>
        <w:t>«</w:t>
      </w:r>
      <w:r w:rsidR="00D92F94" w:rsidRPr="00D92F94">
        <w:rPr>
          <w:rtl/>
          <w:lang w:bidi="fa-IR"/>
        </w:rPr>
        <w:t xml:space="preserve">... </w:t>
      </w:r>
      <w:r w:rsidR="00D92F94" w:rsidRPr="003255E7">
        <w:rPr>
          <w:rStyle w:val="libHadeesChar"/>
          <w:rtl/>
        </w:rPr>
        <w:t>خروج الحسين فى سبعين من اصحابه</w:t>
      </w:r>
      <w:r w:rsidR="00132F7E" w:rsidRPr="003255E7">
        <w:rPr>
          <w:rStyle w:val="libHadeesChar"/>
          <w:rtl/>
        </w:rPr>
        <w:t>،</w:t>
      </w:r>
      <w:r w:rsidR="00D92F94" w:rsidRPr="003255E7">
        <w:rPr>
          <w:rStyle w:val="libHadeesChar"/>
          <w:rtl/>
        </w:rPr>
        <w:t xml:space="preserve"> عليهم البيض لمذهبة</w:t>
      </w:r>
      <w:r w:rsidR="00132F7E" w:rsidRPr="003255E7">
        <w:rPr>
          <w:rStyle w:val="libHadeesChar"/>
          <w:rtl/>
        </w:rPr>
        <w:t>.</w:t>
      </w:r>
      <w:r w:rsidR="00D92F94" w:rsidRPr="003255E7">
        <w:rPr>
          <w:rStyle w:val="libHadeesChar"/>
          <w:rtl/>
        </w:rPr>
        <w:t>.. يؤ دون الى الناس</w:t>
      </w:r>
      <w:r w:rsidR="00132F7E" w:rsidRPr="003255E7">
        <w:rPr>
          <w:rStyle w:val="libHadeesChar"/>
          <w:rtl/>
        </w:rPr>
        <w:t>:</w:t>
      </w:r>
      <w:r w:rsidR="00D92F94" w:rsidRPr="003255E7">
        <w:rPr>
          <w:rStyle w:val="libHadeesChar"/>
          <w:rtl/>
        </w:rPr>
        <w:t xml:space="preserve"> ان هذا الحسين قد خرج فى اصحابه</w:t>
      </w:r>
      <w:r w:rsidR="00132F7E" w:rsidRPr="003255E7">
        <w:rPr>
          <w:rStyle w:val="libHadeesChar"/>
          <w:rtl/>
        </w:rPr>
        <w:t>،</w:t>
      </w:r>
      <w:r w:rsidR="00D92F94" w:rsidRPr="003255E7">
        <w:rPr>
          <w:rStyle w:val="libHadeesChar"/>
          <w:rtl/>
        </w:rPr>
        <w:t xml:space="preserve"> حتى لا يشك المؤ منون فيه</w:t>
      </w:r>
      <w:r w:rsidR="00132F7E" w:rsidRPr="003255E7">
        <w:rPr>
          <w:rStyle w:val="libHadeesChar"/>
          <w:rtl/>
        </w:rPr>
        <w:t>.</w:t>
      </w:r>
      <w:r w:rsidR="00D92F94" w:rsidRPr="003255E7">
        <w:rPr>
          <w:rStyle w:val="libHadeesChar"/>
          <w:rtl/>
        </w:rPr>
        <w:t>.. و الحجة القائم بين اظهرهم</w:t>
      </w:r>
      <w:r w:rsidR="00132F7E" w:rsidRPr="003255E7">
        <w:rPr>
          <w:rStyle w:val="libHadeesChar"/>
          <w:rtl/>
        </w:rPr>
        <w:t>،</w:t>
      </w:r>
      <w:r w:rsidR="00D92F94" w:rsidRPr="003255E7">
        <w:rPr>
          <w:rStyle w:val="libHadeesChar"/>
          <w:rtl/>
        </w:rPr>
        <w:t xml:space="preserve"> فاذا استقرت المعرفة فى قلوب المؤ منين انه الحسين</w:t>
      </w:r>
      <w:r w:rsidR="00132F7E" w:rsidRPr="003255E7">
        <w:rPr>
          <w:rStyle w:val="libHadeesChar"/>
          <w:rtl/>
        </w:rPr>
        <w:t>،</w:t>
      </w:r>
      <w:r w:rsidR="00D92F94" w:rsidRPr="003255E7">
        <w:rPr>
          <w:rStyle w:val="libHadeesChar"/>
          <w:rtl/>
        </w:rPr>
        <w:t xml:space="preserve"> جاء الحجة الموت</w:t>
      </w:r>
      <w:r w:rsidR="00132F7E" w:rsidRPr="003255E7">
        <w:rPr>
          <w:rStyle w:val="libHadeesChar"/>
          <w:rtl/>
        </w:rPr>
        <w:t>،</w:t>
      </w:r>
      <w:r w:rsidR="00D92F94" w:rsidRPr="003255E7">
        <w:rPr>
          <w:rStyle w:val="libHadeesChar"/>
          <w:rtl/>
        </w:rPr>
        <w:t xml:space="preserve"> فيكون الذى يغسله و يكفنه و يحنطه و يلحده فى حفرته</w:t>
      </w:r>
      <w:r w:rsidR="00132F7E" w:rsidRPr="003255E7">
        <w:rPr>
          <w:rStyle w:val="libHadeesChar"/>
          <w:rtl/>
        </w:rPr>
        <w:t>:</w:t>
      </w:r>
      <w:r w:rsidR="00D92F94" w:rsidRPr="003255E7">
        <w:rPr>
          <w:rStyle w:val="libHadeesChar"/>
          <w:rtl/>
        </w:rPr>
        <w:t xml:space="preserve"> الحسين بن على و لايلى امر الوصى الا الوصى</w:t>
      </w:r>
      <w:r w:rsidR="00132F7E">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764</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حسين </w:t>
      </w:r>
      <w:r w:rsidR="004155EF" w:rsidRPr="004155EF">
        <w:rPr>
          <w:rStyle w:val="libAlaemChar"/>
          <w:rtl/>
        </w:rPr>
        <w:t>عليه‌السلام</w:t>
      </w:r>
      <w:r w:rsidRPr="00D92F94">
        <w:rPr>
          <w:rtl/>
          <w:lang w:bidi="fa-IR"/>
        </w:rPr>
        <w:t xml:space="preserve"> با حدو هفتاد نفر از ياران خويش به خواست خدا به دنيا باز مى گردند. بر اندامشان لباسهاى درخشنده و آراسته و پرارزشى است و به مردم ندا داده مى شود كه</w:t>
      </w:r>
      <w:r w:rsidR="00132F7E">
        <w:rPr>
          <w:rtl/>
          <w:lang w:bidi="fa-IR"/>
        </w:rPr>
        <w:t>:</w:t>
      </w:r>
      <w:r w:rsidRPr="00D92F94">
        <w:rPr>
          <w:rtl/>
          <w:lang w:bidi="fa-IR"/>
        </w:rPr>
        <w:t xml:space="preserve"> (هان اى مردم</w:t>
      </w:r>
      <w:r w:rsidR="00132F7E">
        <w:rPr>
          <w:rtl/>
          <w:lang w:bidi="fa-IR"/>
        </w:rPr>
        <w:t>!</w:t>
      </w:r>
      <w:r w:rsidRPr="00D92F94">
        <w:rPr>
          <w:rtl/>
          <w:lang w:bidi="fa-IR"/>
        </w:rPr>
        <w:t xml:space="preserve"> اين حسين </w:t>
      </w:r>
      <w:r w:rsidR="004155EF" w:rsidRPr="004155EF">
        <w:rPr>
          <w:rStyle w:val="libAlaemChar"/>
          <w:rtl/>
        </w:rPr>
        <w:t>عليه‌السلام</w:t>
      </w:r>
      <w:r w:rsidRPr="00D92F94">
        <w:rPr>
          <w:rtl/>
          <w:lang w:bidi="fa-IR"/>
        </w:rPr>
        <w:t xml:space="preserve"> است كه به دنيا باز گشته است تا </w:t>
      </w:r>
      <w:r w:rsidR="00C4160A">
        <w:rPr>
          <w:rtl/>
          <w:lang w:bidi="fa-IR"/>
        </w:rPr>
        <w:t>مؤمنان</w:t>
      </w:r>
      <w:r w:rsidRPr="00D92F94">
        <w:rPr>
          <w:rtl/>
          <w:lang w:bidi="fa-IR"/>
        </w:rPr>
        <w:t xml:space="preserve"> در مورد وجود گرانمايه اش در دنيا ترديد به خود راه ندهند...</w:t>
      </w:r>
    </w:p>
    <w:p w:rsidR="00D92F94" w:rsidRPr="00D92F94" w:rsidRDefault="00D92F94" w:rsidP="00D92F94">
      <w:pPr>
        <w:pStyle w:val="libNormal"/>
        <w:rPr>
          <w:lang w:bidi="fa-IR"/>
        </w:rPr>
      </w:pPr>
      <w:r w:rsidRPr="00D92F94">
        <w:rPr>
          <w:rtl/>
          <w:lang w:bidi="fa-IR"/>
        </w:rPr>
        <w:t xml:space="preserve">و در همانحال حضرت مهدى </w:t>
      </w:r>
      <w:r w:rsidR="004155EF" w:rsidRPr="004155EF">
        <w:rPr>
          <w:rStyle w:val="libAlaemChar"/>
          <w:rtl/>
        </w:rPr>
        <w:t>عليه‌السلام</w:t>
      </w:r>
      <w:r w:rsidRPr="00D92F94">
        <w:rPr>
          <w:rtl/>
          <w:lang w:bidi="fa-IR"/>
        </w:rPr>
        <w:t xml:space="preserve"> نيز در ميان ياران حسين و مردم است</w:t>
      </w:r>
      <w:r w:rsidR="00132F7E">
        <w:rPr>
          <w:rtl/>
          <w:lang w:bidi="fa-IR"/>
        </w:rPr>
        <w:t>.</w:t>
      </w:r>
      <w:r w:rsidRPr="00D92F94">
        <w:rPr>
          <w:rtl/>
          <w:lang w:bidi="fa-IR"/>
        </w:rPr>
        <w:t xml:space="preserve"> آگاه هنگامى كه عرفا و ايمان مردم نسبت به رجعت حضرت حسين </w:t>
      </w:r>
      <w:r w:rsidR="004155EF" w:rsidRPr="004155EF">
        <w:rPr>
          <w:rStyle w:val="libAlaemChar"/>
          <w:rtl/>
        </w:rPr>
        <w:t>عليه‌السلام</w:t>
      </w:r>
      <w:r w:rsidRPr="00D92F94">
        <w:rPr>
          <w:rtl/>
          <w:lang w:bidi="fa-IR"/>
        </w:rPr>
        <w:t xml:space="preserve"> استوار گرديد، پايان زندگى امام مهدى </w:t>
      </w:r>
      <w:r w:rsidR="004155EF" w:rsidRPr="004155EF">
        <w:rPr>
          <w:rStyle w:val="libAlaemChar"/>
          <w:rtl/>
        </w:rPr>
        <w:t>عليه‌السلام</w:t>
      </w:r>
      <w:r w:rsidRPr="00D92F94">
        <w:rPr>
          <w:rtl/>
          <w:lang w:bidi="fa-IR"/>
        </w:rPr>
        <w:t xml:space="preserve"> فرا مى رسد. و حسن </w:t>
      </w:r>
      <w:r w:rsidR="004155EF" w:rsidRPr="004155EF">
        <w:rPr>
          <w:rStyle w:val="libAlaemChar"/>
          <w:rtl/>
        </w:rPr>
        <w:t>عليه‌السلام</w:t>
      </w:r>
      <w:r w:rsidRPr="00D92F94">
        <w:rPr>
          <w:rtl/>
          <w:lang w:bidi="fa-IR"/>
        </w:rPr>
        <w:t xml:space="preserve"> امور مربوط به غسل و نماز و به خاكسپارى پيكر </w:t>
      </w:r>
      <w:r w:rsidRPr="00D92F94">
        <w:rPr>
          <w:rtl/>
          <w:lang w:bidi="fa-IR"/>
        </w:rPr>
        <w:lastRenderedPageBreak/>
        <w:t xml:space="preserve">پاكش را به عهد مى گيرد. چرا كه پيكر مطهر امام معصوم </w:t>
      </w:r>
      <w:r w:rsidR="004155EF" w:rsidRPr="004155EF">
        <w:rPr>
          <w:rStyle w:val="libAlaemChar"/>
          <w:rtl/>
        </w:rPr>
        <w:t>عليه‌السلام</w:t>
      </w:r>
      <w:r w:rsidRPr="00D92F94">
        <w:rPr>
          <w:rtl/>
          <w:lang w:bidi="fa-IR"/>
        </w:rPr>
        <w:t xml:space="preserve"> را، تنها همانند او بايد غسل و كفن كند و بر پيكر او نماز بگذارد و او را به خاك سپارد.</w:t>
      </w:r>
    </w:p>
    <w:p w:rsidR="00D92F94" w:rsidRPr="00D92F94" w:rsidRDefault="00D92F94" w:rsidP="00D92F94">
      <w:pPr>
        <w:pStyle w:val="libNormal"/>
        <w:rPr>
          <w:lang w:bidi="fa-IR"/>
        </w:rPr>
      </w:pPr>
      <w:r w:rsidRPr="00D92F94">
        <w:rPr>
          <w:rtl/>
          <w:lang w:bidi="fa-IR"/>
        </w:rPr>
        <w:t>اين بود پرتويى از روايات رسيده در اين مورد.</w:t>
      </w:r>
    </w:p>
    <w:p w:rsidR="00D92F94" w:rsidRPr="00D92F94" w:rsidRDefault="00D92F94" w:rsidP="00D92F94">
      <w:pPr>
        <w:pStyle w:val="libNormal"/>
        <w:rPr>
          <w:lang w:bidi="fa-IR"/>
        </w:rPr>
      </w:pPr>
      <w:r w:rsidRPr="00D92F94">
        <w:rPr>
          <w:rtl/>
          <w:lang w:bidi="fa-IR"/>
        </w:rPr>
        <w:t>ج</w:t>
      </w:r>
      <w:r w:rsidR="00132F7E">
        <w:rPr>
          <w:rtl/>
          <w:lang w:bidi="fa-IR"/>
        </w:rPr>
        <w:t>:</w:t>
      </w:r>
      <w:r w:rsidRPr="00D92F94">
        <w:rPr>
          <w:rtl/>
          <w:lang w:bidi="fa-IR"/>
        </w:rPr>
        <w:t xml:space="preserve"> فرازهايى از زيارت نامه ها:</w:t>
      </w:r>
    </w:p>
    <w:p w:rsidR="00D92F94" w:rsidRPr="00D92F94" w:rsidRDefault="00D92F94" w:rsidP="00D92F94">
      <w:pPr>
        <w:pStyle w:val="libNormal"/>
        <w:rPr>
          <w:lang w:bidi="fa-IR"/>
        </w:rPr>
      </w:pPr>
      <w:r w:rsidRPr="00D92F94">
        <w:rPr>
          <w:rtl/>
          <w:lang w:bidi="fa-IR"/>
        </w:rPr>
        <w:t>زيارت نامه هاى رسيده از جنب امامان راستين</w:t>
      </w:r>
      <w:r w:rsidR="00132F7E">
        <w:rPr>
          <w:rtl/>
          <w:lang w:bidi="fa-IR"/>
        </w:rPr>
        <w:t>،</w:t>
      </w:r>
      <w:r w:rsidRPr="00D92F94">
        <w:rPr>
          <w:rtl/>
          <w:lang w:bidi="fa-IR"/>
        </w:rPr>
        <w:t xml:space="preserve"> نيز مساءله رجعت را بطور صريح بيان مى كنند، براى نمونه</w:t>
      </w:r>
      <w:r w:rsidR="00132F7E">
        <w:rPr>
          <w:rtl/>
          <w:lang w:bidi="fa-IR"/>
        </w:rPr>
        <w:t>:</w:t>
      </w:r>
    </w:p>
    <w:p w:rsidR="00D92F94" w:rsidRPr="00D92F94" w:rsidRDefault="003255E7" w:rsidP="00D92F94">
      <w:pPr>
        <w:pStyle w:val="libNormal"/>
        <w:rPr>
          <w:lang w:bidi="fa-IR"/>
        </w:rPr>
      </w:pPr>
      <w:r>
        <w:rPr>
          <w:rFonts w:hint="cs"/>
          <w:rtl/>
          <w:lang w:bidi="fa-IR"/>
        </w:rPr>
        <w:t>1.</w:t>
      </w:r>
      <w:r w:rsidR="00D92F94" w:rsidRPr="00D92F94">
        <w:rPr>
          <w:rtl/>
          <w:lang w:bidi="fa-IR"/>
        </w:rPr>
        <w:t xml:space="preserve"> در زيارت جامعه كبيره كه از امام هادى </w:t>
      </w:r>
      <w:r w:rsidR="004155EF" w:rsidRPr="004155EF">
        <w:rPr>
          <w:rStyle w:val="libAlaemChar"/>
          <w:rtl/>
        </w:rPr>
        <w:t>عليه‌السلام</w:t>
      </w:r>
      <w:r w:rsidR="00D92F94" w:rsidRPr="00D92F94">
        <w:rPr>
          <w:rtl/>
          <w:lang w:bidi="fa-IR"/>
        </w:rPr>
        <w:t xml:space="preserve"> رسيده است و بوسيله آن مى توان هر كدام از امامان معصوم </w:t>
      </w:r>
      <w:r w:rsidR="004155EF" w:rsidRPr="004155EF">
        <w:rPr>
          <w:rStyle w:val="libAlaemChar"/>
          <w:rtl/>
        </w:rPr>
        <w:t>عليه‌السلام</w:t>
      </w:r>
      <w:r w:rsidR="00D92F94" w:rsidRPr="00D92F94">
        <w:rPr>
          <w:rtl/>
          <w:lang w:bidi="fa-IR"/>
        </w:rPr>
        <w:t xml:space="preserve"> را زيارت كرد، آمده است كه</w:t>
      </w:r>
      <w:r w:rsidR="00132F7E">
        <w:rPr>
          <w:rtl/>
          <w:lang w:bidi="fa-IR"/>
        </w:rPr>
        <w:t>:</w:t>
      </w:r>
    </w:p>
    <w:p w:rsidR="00D92F94" w:rsidRPr="00D92F94" w:rsidRDefault="003255E7" w:rsidP="003255E7">
      <w:pPr>
        <w:pStyle w:val="libNormal"/>
        <w:rPr>
          <w:lang w:bidi="fa-IR"/>
        </w:rPr>
      </w:pPr>
      <w:r>
        <w:rPr>
          <w:rFonts w:hint="cs"/>
          <w:rtl/>
          <w:lang w:bidi="fa-IR"/>
        </w:rPr>
        <w:t>«</w:t>
      </w:r>
      <w:r w:rsidR="00D92F94" w:rsidRPr="003255E7">
        <w:rPr>
          <w:rStyle w:val="libHadeesChar"/>
          <w:rtl/>
        </w:rPr>
        <w:t>مؤمن بايابكم</w:t>
      </w:r>
      <w:r w:rsidR="00132F7E" w:rsidRPr="003255E7">
        <w:rPr>
          <w:rStyle w:val="libHadeesChar"/>
          <w:rtl/>
        </w:rPr>
        <w:t>،</w:t>
      </w:r>
      <w:r w:rsidR="00D92F94" w:rsidRPr="003255E7">
        <w:rPr>
          <w:rStyle w:val="libHadeesChar"/>
          <w:rtl/>
        </w:rPr>
        <w:t xml:space="preserve"> مصدق برجعتكم</w:t>
      </w:r>
      <w:r w:rsidR="00132F7E" w:rsidRPr="003255E7">
        <w:rPr>
          <w:rStyle w:val="libHadeesChar"/>
          <w:rtl/>
        </w:rPr>
        <w:t>،</w:t>
      </w:r>
      <w:r w:rsidR="00D92F94" w:rsidRPr="003255E7">
        <w:rPr>
          <w:rStyle w:val="libHadeesChar"/>
          <w:rtl/>
        </w:rPr>
        <w:t xml:space="preserve"> منتظر لامركم</w:t>
      </w:r>
      <w:r w:rsidR="00132F7E" w:rsidRPr="003255E7">
        <w:rPr>
          <w:rStyle w:val="libHadeesChar"/>
          <w:rtl/>
        </w:rPr>
        <w:t>،</w:t>
      </w:r>
      <w:r w:rsidR="00D92F94" w:rsidRPr="003255E7">
        <w:rPr>
          <w:rStyle w:val="libHadeesChar"/>
          <w:rtl/>
        </w:rPr>
        <w:t xml:space="preserve"> مرتقب لدولتكم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765</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من با بازگشت شما به زندگى اين جهان (پس از ظهور قائم</w:t>
      </w:r>
      <w:r w:rsidR="0046049D">
        <w:rPr>
          <w:rtl/>
          <w:lang w:bidi="fa-IR"/>
        </w:rPr>
        <w:t>)</w:t>
      </w:r>
      <w:r w:rsidRPr="00D92F94">
        <w:rPr>
          <w:rtl/>
          <w:lang w:bidi="fa-IR"/>
        </w:rPr>
        <w:t xml:space="preserve"> ايمان دارم</w:t>
      </w:r>
      <w:r w:rsidR="00132F7E">
        <w:rPr>
          <w:rtl/>
          <w:lang w:bidi="fa-IR"/>
        </w:rPr>
        <w:t>.</w:t>
      </w:r>
      <w:r w:rsidRPr="00D92F94">
        <w:rPr>
          <w:rtl/>
          <w:lang w:bidi="fa-IR"/>
        </w:rPr>
        <w:t xml:space="preserve"> رجعت شما را تصديق مى كنم و در انتظار فرمان و حكومت و دولت شما هستم</w:t>
      </w:r>
      <w:r w:rsidR="00132F7E">
        <w:rPr>
          <w:rtl/>
          <w:lang w:bidi="fa-IR"/>
        </w:rPr>
        <w:t>.</w:t>
      </w:r>
      <w:r w:rsidRPr="00D92F94">
        <w:rPr>
          <w:rtl/>
          <w:lang w:bidi="fa-IR"/>
        </w:rPr>
        <w:t>..</w:t>
      </w:r>
    </w:p>
    <w:p w:rsidR="00D92F94" w:rsidRPr="00D92F94" w:rsidRDefault="003255E7" w:rsidP="00D92F94">
      <w:pPr>
        <w:pStyle w:val="libNormal"/>
        <w:rPr>
          <w:lang w:bidi="fa-IR"/>
        </w:rPr>
      </w:pPr>
      <w:r>
        <w:rPr>
          <w:rFonts w:hint="cs"/>
          <w:rtl/>
          <w:lang w:bidi="fa-IR"/>
        </w:rPr>
        <w:t>2.</w:t>
      </w:r>
      <w:r w:rsidR="00D92F94" w:rsidRPr="00D92F94">
        <w:rPr>
          <w:rtl/>
          <w:lang w:bidi="fa-IR"/>
        </w:rPr>
        <w:t xml:space="preserve"> در زيارت امام مهدى </w:t>
      </w:r>
      <w:r w:rsidR="004155EF" w:rsidRPr="004155EF">
        <w:rPr>
          <w:rStyle w:val="libAlaemChar"/>
          <w:rtl/>
        </w:rPr>
        <w:t>عليه‌السلام</w:t>
      </w:r>
      <w:r w:rsidR="00D92F94" w:rsidRPr="00D92F94">
        <w:rPr>
          <w:rtl/>
          <w:lang w:bidi="fa-IR"/>
        </w:rPr>
        <w:t xml:space="preserve"> آمده است كه</w:t>
      </w:r>
      <w:r w:rsidR="00132F7E">
        <w:rPr>
          <w:rtl/>
          <w:lang w:bidi="fa-IR"/>
        </w:rPr>
        <w:t>:</w:t>
      </w:r>
    </w:p>
    <w:p w:rsidR="00D92F94" w:rsidRPr="00D92F94" w:rsidRDefault="003255E7" w:rsidP="003255E7">
      <w:pPr>
        <w:pStyle w:val="libNormal"/>
        <w:rPr>
          <w:lang w:bidi="fa-IR"/>
        </w:rPr>
      </w:pPr>
      <w:r>
        <w:rPr>
          <w:rFonts w:hint="cs"/>
          <w:rtl/>
          <w:lang w:bidi="fa-IR"/>
        </w:rPr>
        <w:t>«</w:t>
      </w:r>
      <w:r w:rsidR="00D92F94" w:rsidRPr="00D92F94">
        <w:rPr>
          <w:rtl/>
          <w:lang w:bidi="fa-IR"/>
        </w:rPr>
        <w:t xml:space="preserve">... </w:t>
      </w:r>
      <w:r w:rsidR="00D92F94" w:rsidRPr="003255E7">
        <w:rPr>
          <w:rStyle w:val="libHadeesChar"/>
          <w:rtl/>
        </w:rPr>
        <w:t>و ان رجعتكم حق لاريب فيها</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766</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رجعت شما واقعيتى است كه در آن ترديد راه ندارد.</w:t>
      </w:r>
    </w:p>
    <w:p w:rsidR="00D92F94" w:rsidRPr="00D92F94" w:rsidRDefault="003255E7" w:rsidP="00D92F94">
      <w:pPr>
        <w:pStyle w:val="libNormal"/>
        <w:rPr>
          <w:lang w:bidi="fa-IR"/>
        </w:rPr>
      </w:pPr>
      <w:r>
        <w:rPr>
          <w:rFonts w:hint="cs"/>
          <w:rtl/>
          <w:lang w:bidi="fa-IR"/>
        </w:rPr>
        <w:t>3.</w:t>
      </w:r>
      <w:r w:rsidR="00D92F94" w:rsidRPr="00D92F94">
        <w:rPr>
          <w:rtl/>
          <w:lang w:bidi="fa-IR"/>
        </w:rPr>
        <w:t xml:space="preserve"> و پس از زيارت هر امام معصوم به اين جملات مى رسيم كه</w:t>
      </w:r>
      <w:r w:rsidR="00132F7E">
        <w:rPr>
          <w:rtl/>
          <w:lang w:bidi="fa-IR"/>
        </w:rPr>
        <w:t>:</w:t>
      </w:r>
    </w:p>
    <w:p w:rsidR="00D92F94" w:rsidRPr="00D92F94" w:rsidRDefault="003255E7" w:rsidP="00D92F94">
      <w:pPr>
        <w:pStyle w:val="libNormal"/>
        <w:rPr>
          <w:lang w:bidi="fa-IR"/>
        </w:rPr>
      </w:pPr>
      <w:r>
        <w:rPr>
          <w:rFonts w:hint="cs"/>
          <w:rtl/>
          <w:lang w:bidi="fa-IR"/>
        </w:rPr>
        <w:t>«</w:t>
      </w:r>
      <w:r w:rsidR="00D92F94" w:rsidRPr="00D92F94">
        <w:rPr>
          <w:rtl/>
          <w:lang w:bidi="fa-IR"/>
        </w:rPr>
        <w:t xml:space="preserve">... </w:t>
      </w:r>
      <w:r w:rsidR="00D92F94" w:rsidRPr="003255E7">
        <w:rPr>
          <w:rStyle w:val="libHadeesChar"/>
          <w:rtl/>
        </w:rPr>
        <w:t>و حشرنى الله فى زمرتكم</w:t>
      </w:r>
      <w:r w:rsidR="00132F7E">
        <w:rPr>
          <w:rtl/>
          <w:lang w:bidi="fa-IR"/>
        </w:rPr>
        <w:t>.</w:t>
      </w:r>
      <w:r w:rsidR="00D92F94" w:rsidRPr="00D92F94">
        <w:rPr>
          <w:rtl/>
          <w:lang w:bidi="fa-IR"/>
        </w:rPr>
        <w:t xml:space="preserve">.. </w:t>
      </w:r>
      <w:r w:rsidR="00D92F94" w:rsidRPr="003255E7">
        <w:rPr>
          <w:rStyle w:val="libHadeesChar"/>
          <w:rtl/>
        </w:rPr>
        <w:t>و مكننى فى دولتكم و احيانى فى رجعتكم و ملكنى فى ايامكم</w:t>
      </w:r>
      <w:r w:rsidR="00132F7E">
        <w:rPr>
          <w:rtl/>
          <w:lang w:bidi="fa-IR"/>
        </w:rPr>
        <w:t>.</w:t>
      </w:r>
      <w:r w:rsidR="00D92F94" w:rsidRPr="00D92F94">
        <w:rPr>
          <w:rtl/>
          <w:lang w:bidi="fa-IR"/>
        </w:rPr>
        <w:t>..</w:t>
      </w:r>
      <w:r>
        <w:rPr>
          <w:rFonts w:hint="cs"/>
          <w:rtl/>
          <w:lang w:bidi="fa-IR"/>
        </w:rPr>
        <w:t xml:space="preserve">» </w:t>
      </w:r>
      <w:r w:rsidR="00D92F94" w:rsidRPr="00150594">
        <w:rPr>
          <w:rStyle w:val="libFootnotenumChar"/>
          <w:rtl/>
        </w:rPr>
        <w:t>(</w:t>
      </w:r>
      <w:r w:rsidR="00150594" w:rsidRPr="00150594">
        <w:rPr>
          <w:rStyle w:val="libFootnotenumChar"/>
          <w:rtl/>
          <w:lang w:bidi="fa-IR"/>
        </w:rPr>
        <w:t>767</w:t>
      </w:r>
      <w:r w:rsidR="00D92F94" w:rsidRPr="00150594">
        <w:rPr>
          <w:rStyle w:val="libFootnotenumChar"/>
          <w:rtl/>
        </w:rPr>
        <w:t>)</w:t>
      </w:r>
    </w:p>
    <w:p w:rsidR="00D92F94" w:rsidRPr="00D92F94" w:rsidRDefault="00D92F94" w:rsidP="00D92F94">
      <w:pPr>
        <w:pStyle w:val="libNormal"/>
        <w:rPr>
          <w:lang w:bidi="fa-IR"/>
        </w:rPr>
      </w:pPr>
      <w:r w:rsidRPr="00D92F94">
        <w:rPr>
          <w:rtl/>
          <w:lang w:bidi="fa-IR"/>
        </w:rPr>
        <w:t>يعنى</w:t>
      </w:r>
      <w:r w:rsidR="00132F7E">
        <w:rPr>
          <w:rtl/>
          <w:lang w:bidi="fa-IR"/>
        </w:rPr>
        <w:t>:</w:t>
      </w:r>
      <w:r w:rsidRPr="00D92F94">
        <w:rPr>
          <w:rtl/>
          <w:lang w:bidi="fa-IR"/>
        </w:rPr>
        <w:t xml:space="preserve"> خداوند مرا در گروه شما محشور سازد و در دولت شما به من تمكن و اقتدار بخشد و در رجعت شما زندگى مجدد ارزانى دارد و در روزگار پرافتخار حاكميت عادلانه شما مرا بر سرنوشت خويش حاكم سازد.</w:t>
      </w:r>
    </w:p>
    <w:p w:rsidR="00D92F94" w:rsidRPr="00D92F94" w:rsidRDefault="00D92F94" w:rsidP="00D92F94">
      <w:pPr>
        <w:pStyle w:val="libNormal"/>
        <w:rPr>
          <w:lang w:bidi="fa-IR"/>
        </w:rPr>
      </w:pPr>
      <w:r w:rsidRPr="00D92F94">
        <w:rPr>
          <w:rtl/>
          <w:lang w:bidi="fa-IR"/>
        </w:rPr>
        <w:lastRenderedPageBreak/>
        <w:t>اين بحث فشرده اى مساءله (رجعت</w:t>
      </w:r>
      <w:r w:rsidR="0046049D">
        <w:rPr>
          <w:rtl/>
          <w:lang w:bidi="fa-IR"/>
        </w:rPr>
        <w:t>)</w:t>
      </w:r>
      <w:r w:rsidRPr="00D92F94">
        <w:rPr>
          <w:rtl/>
          <w:lang w:bidi="fa-IR"/>
        </w:rPr>
        <w:t xml:space="preserve"> روشن شد كه امام مهدى </w:t>
      </w:r>
      <w:r w:rsidR="004155EF" w:rsidRPr="004155EF">
        <w:rPr>
          <w:rStyle w:val="libAlaemChar"/>
          <w:rtl/>
        </w:rPr>
        <w:t>عليه‌السلام</w:t>
      </w:r>
      <w:r w:rsidRPr="00D92F94">
        <w:rPr>
          <w:rtl/>
          <w:lang w:bidi="fa-IR"/>
        </w:rPr>
        <w:t xml:space="preserve"> تدبير امور جامعه را پس از قيام و اصلاح زمين و زمان و سرشار ساختن جهان از عدل و داد همچنان به كف خواهد داشت تا حضرت حسين </w:t>
      </w:r>
      <w:r w:rsidR="004155EF" w:rsidRPr="004155EF">
        <w:rPr>
          <w:rStyle w:val="libAlaemChar"/>
          <w:rtl/>
        </w:rPr>
        <w:t>عليه‌السلام</w:t>
      </w:r>
      <w:r w:rsidRPr="00D92F94">
        <w:rPr>
          <w:rtl/>
          <w:lang w:bidi="fa-IR"/>
        </w:rPr>
        <w:t xml:space="preserve"> رجعت نمايد و زمام امور را به كف باكفايت او بسپارد.</w:t>
      </w:r>
    </w:p>
    <w:p w:rsidR="00D35A2E" w:rsidRDefault="00D92F94" w:rsidP="00D92F94">
      <w:pPr>
        <w:pStyle w:val="libNormal"/>
        <w:rPr>
          <w:rtl/>
          <w:lang w:bidi="fa-IR"/>
        </w:rPr>
      </w:pPr>
      <w:r w:rsidRPr="00D92F94">
        <w:rPr>
          <w:rtl/>
          <w:lang w:bidi="fa-IR"/>
        </w:rPr>
        <w:t>به هر حال بحث از رجعت</w:t>
      </w:r>
      <w:r w:rsidR="00132F7E">
        <w:rPr>
          <w:rtl/>
          <w:lang w:bidi="fa-IR"/>
        </w:rPr>
        <w:t>،</w:t>
      </w:r>
      <w:r w:rsidRPr="00D92F94">
        <w:rPr>
          <w:rtl/>
          <w:lang w:bidi="fa-IR"/>
        </w:rPr>
        <w:t xml:space="preserve"> يك بحث طولانى است و برخى از علماى ما در مورد آن كتابهاى مستقلى نوشته اند كه ما براى رعايت اسلوب كتاب</w:t>
      </w:r>
      <w:r w:rsidR="00132F7E">
        <w:rPr>
          <w:rtl/>
          <w:lang w:bidi="fa-IR"/>
        </w:rPr>
        <w:t>،</w:t>
      </w:r>
      <w:r w:rsidRPr="00D92F94">
        <w:rPr>
          <w:rtl/>
          <w:lang w:bidi="fa-IR"/>
        </w:rPr>
        <w:t xml:space="preserve"> فشرده اى از آن را گزارش كرديم</w:t>
      </w:r>
      <w:r w:rsidR="00132F7E">
        <w:rPr>
          <w:rtl/>
          <w:lang w:bidi="fa-IR"/>
        </w:rPr>
        <w:t>.</w:t>
      </w:r>
    </w:p>
    <w:p w:rsidR="00D92F94" w:rsidRPr="00D92F94" w:rsidRDefault="00D35A2E" w:rsidP="00D92F94">
      <w:pPr>
        <w:pStyle w:val="libNormal"/>
        <w:rPr>
          <w:lang w:bidi="fa-IR"/>
        </w:rPr>
      </w:pPr>
      <w:r>
        <w:rPr>
          <w:rtl/>
          <w:lang w:bidi="fa-IR"/>
        </w:rPr>
        <w:br w:type="page"/>
      </w:r>
    </w:p>
    <w:p w:rsidR="00D92F94" w:rsidRDefault="00D92F94" w:rsidP="00D35A2E">
      <w:pPr>
        <w:pStyle w:val="Heading2"/>
        <w:rPr>
          <w:rtl/>
          <w:lang w:bidi="fa-IR"/>
        </w:rPr>
      </w:pPr>
      <w:bookmarkStart w:id="191" w:name="_Toc479759362"/>
      <w:r w:rsidRPr="00D92F94">
        <w:rPr>
          <w:rtl/>
          <w:lang w:bidi="fa-IR"/>
        </w:rPr>
        <w:t>سخن علامه مجلسى در مورد رجعت</w:t>
      </w:r>
      <w:bookmarkEnd w:id="191"/>
    </w:p>
    <w:p w:rsidR="00D92F94" w:rsidRPr="00D92F94" w:rsidRDefault="00D92F94" w:rsidP="00D92F94">
      <w:pPr>
        <w:pStyle w:val="libNormal"/>
        <w:rPr>
          <w:lang w:bidi="fa-IR"/>
        </w:rPr>
      </w:pPr>
      <w:r w:rsidRPr="00D92F94">
        <w:rPr>
          <w:rtl/>
          <w:lang w:bidi="fa-IR"/>
        </w:rPr>
        <w:t>مرحوم علامه مجلسى در اين مورد سخنى دارد كه به منظور تكميل بحث ترسيم مى گردد.</w:t>
      </w:r>
    </w:p>
    <w:p w:rsidR="00D92F94" w:rsidRPr="00D92F94" w:rsidRDefault="00D92F94" w:rsidP="00D92F94">
      <w:pPr>
        <w:pStyle w:val="libNormal"/>
        <w:rPr>
          <w:lang w:bidi="fa-IR"/>
        </w:rPr>
      </w:pPr>
      <w:r w:rsidRPr="00D92F94">
        <w:rPr>
          <w:rtl/>
          <w:lang w:bidi="fa-IR"/>
        </w:rPr>
        <w:t>ايشان پس از بيان نكات ظريفى به عنوان مقدمه بحث مى نويسد:</w:t>
      </w:r>
    </w:p>
    <w:p w:rsidR="00D92F94" w:rsidRPr="00D92F94" w:rsidRDefault="00D92F94" w:rsidP="00D92F94">
      <w:pPr>
        <w:pStyle w:val="libNormal"/>
        <w:rPr>
          <w:lang w:bidi="fa-IR"/>
        </w:rPr>
      </w:pPr>
      <w:r w:rsidRPr="00D92F94">
        <w:rPr>
          <w:rtl/>
          <w:lang w:bidi="fa-IR"/>
        </w:rPr>
        <w:t>(برادر خواننده</w:t>
      </w:r>
      <w:r w:rsidR="00132F7E">
        <w:rPr>
          <w:rtl/>
          <w:lang w:bidi="fa-IR"/>
        </w:rPr>
        <w:t>!</w:t>
      </w:r>
      <w:r w:rsidRPr="00D92F94">
        <w:rPr>
          <w:rtl/>
          <w:lang w:bidi="fa-IR"/>
        </w:rPr>
        <w:t xml:space="preserve"> پس از اينكه نكاتى را به عنوان مقدمه بحث آوردم و ديدگاه انديشمندان و علماى شيعه را در مورد مساءله رجعت كه در همه قرون و اعصار بر آن اتفاق نظر دارند توضيح دادم ديگر فكر نمى كنم شما در مورد ديدگاه شيعه در مساءله رجعت ترديد نمايى</w:t>
      </w:r>
      <w:r w:rsidR="00132F7E">
        <w:rPr>
          <w:rtl/>
          <w:lang w:bidi="fa-IR"/>
        </w:rPr>
        <w:t>.</w:t>
      </w:r>
    </w:p>
    <w:p w:rsidR="00D92F94" w:rsidRPr="00D92F94" w:rsidRDefault="00D92F94" w:rsidP="00D92F94">
      <w:pPr>
        <w:pStyle w:val="libNormal"/>
        <w:rPr>
          <w:lang w:bidi="fa-IR"/>
        </w:rPr>
      </w:pPr>
      <w:r w:rsidRPr="00D92F94">
        <w:rPr>
          <w:rtl/>
          <w:lang w:bidi="fa-IR"/>
        </w:rPr>
        <w:t>ديدگاهى كه از شدت وضوح</w:t>
      </w:r>
      <w:r w:rsidR="00132F7E">
        <w:rPr>
          <w:rtl/>
          <w:lang w:bidi="fa-IR"/>
        </w:rPr>
        <w:t>،</w:t>
      </w:r>
      <w:r w:rsidRPr="00D92F94">
        <w:rPr>
          <w:rtl/>
          <w:lang w:bidi="fa-IR"/>
        </w:rPr>
        <w:t xml:space="preserve"> بسان روشنى خورشيد در چاشتگاه است</w:t>
      </w:r>
      <w:r w:rsidR="00132F7E">
        <w:rPr>
          <w:rtl/>
          <w:lang w:bidi="fa-IR"/>
        </w:rPr>
        <w:t>.</w:t>
      </w:r>
      <w:r w:rsidRPr="00D92F94">
        <w:rPr>
          <w:rtl/>
          <w:lang w:bidi="fa-IR"/>
        </w:rPr>
        <w:t xml:space="preserve"> ديدگاهى كه شيعه در شعر و نثر خويش در روزگاران گذشته آن را آورده و در همه قرون گذشته در جهت روشن شدن آن در برابر مخالفان استدلال نموده و مخالفان متعصب و افراطى نيز شيعه را بخاطر اين عقيده اسلامى مورد اهانت و بدگويى قرار داده اند...</w:t>
      </w:r>
      <w:r w:rsidR="0046049D">
        <w:rPr>
          <w:rtl/>
          <w:lang w:bidi="fa-IR"/>
        </w:rPr>
        <w:t>)</w:t>
      </w:r>
    </w:p>
    <w:p w:rsidR="0052557B" w:rsidRDefault="00D92F94" w:rsidP="00D92F94">
      <w:pPr>
        <w:pStyle w:val="libNormal"/>
        <w:rPr>
          <w:rtl/>
          <w:lang w:bidi="fa-IR"/>
        </w:rPr>
      </w:pPr>
      <w:r w:rsidRPr="00D92F94">
        <w:rPr>
          <w:rtl/>
          <w:lang w:bidi="fa-IR"/>
        </w:rPr>
        <w:t xml:space="preserve">تا آنجايى كه مى نويسد: (... چگونه يك انسان با ايمان مى تواند به درستى ديدگاه امامان اهل بيت </w:t>
      </w:r>
      <w:r w:rsidR="004155EF" w:rsidRPr="004155EF">
        <w:rPr>
          <w:rStyle w:val="libAlaemChar"/>
          <w:rtl/>
        </w:rPr>
        <w:t>عليه‌السلام</w:t>
      </w:r>
      <w:r w:rsidRPr="00D92F94">
        <w:rPr>
          <w:rtl/>
          <w:lang w:bidi="fa-IR"/>
        </w:rPr>
        <w:t xml:space="preserve"> در مورد واقعيتى كه در حدود </w:t>
      </w:r>
      <w:r w:rsidR="00150594">
        <w:rPr>
          <w:rtl/>
          <w:lang w:bidi="fa-IR"/>
        </w:rPr>
        <w:t>200</w:t>
      </w:r>
      <w:r w:rsidRPr="00D92F94">
        <w:rPr>
          <w:rtl/>
          <w:lang w:bidi="fa-IR"/>
        </w:rPr>
        <w:t xml:space="preserve"> روايت صحيح بصورت متواتر، آن هم بوسيله چهل نفر از شخصيتهاى بزرگ و علماى نامدار و مورد اعتماد كه در فراتر از پنجاه كتاب ارزشمند خويش آن را آورده اند، ترديد روا دارد؟</w:t>
      </w:r>
    </w:p>
    <w:p w:rsidR="00D92F94" w:rsidRPr="00D92F94" w:rsidRDefault="00D92F94" w:rsidP="00D92F94">
      <w:pPr>
        <w:pStyle w:val="libNormal"/>
        <w:rPr>
          <w:lang w:bidi="fa-IR"/>
        </w:rPr>
      </w:pPr>
      <w:r w:rsidRPr="00D92F94">
        <w:rPr>
          <w:rtl/>
          <w:lang w:bidi="fa-IR"/>
        </w:rPr>
        <w:t>چهره هاى شايسته اى چون</w:t>
      </w:r>
      <w:r w:rsidR="00132F7E">
        <w:rPr>
          <w:rtl/>
          <w:lang w:bidi="fa-IR"/>
        </w:rPr>
        <w:t>:</w:t>
      </w:r>
      <w:r w:rsidRPr="00D92F94">
        <w:rPr>
          <w:rtl/>
          <w:lang w:bidi="fa-IR"/>
        </w:rPr>
        <w:t xml:space="preserve"> كلينى</w:t>
      </w:r>
      <w:r w:rsidR="00132F7E">
        <w:rPr>
          <w:rtl/>
          <w:lang w:bidi="fa-IR"/>
        </w:rPr>
        <w:t>،</w:t>
      </w:r>
      <w:r w:rsidRPr="00D92F94">
        <w:rPr>
          <w:rtl/>
          <w:lang w:bidi="fa-IR"/>
        </w:rPr>
        <w:t xml:space="preserve"> صدوق</w:t>
      </w:r>
      <w:r w:rsidR="00132F7E">
        <w:rPr>
          <w:rtl/>
          <w:lang w:bidi="fa-IR"/>
        </w:rPr>
        <w:t>،</w:t>
      </w:r>
      <w:r w:rsidRPr="00D92F94">
        <w:rPr>
          <w:rtl/>
          <w:lang w:bidi="fa-IR"/>
        </w:rPr>
        <w:t xml:space="preserve"> طوسى</w:t>
      </w:r>
      <w:r w:rsidR="00132F7E">
        <w:rPr>
          <w:rtl/>
          <w:lang w:bidi="fa-IR"/>
        </w:rPr>
        <w:t>،</w:t>
      </w:r>
      <w:r w:rsidRPr="00D92F94">
        <w:rPr>
          <w:rtl/>
          <w:lang w:bidi="fa-IR"/>
        </w:rPr>
        <w:t xml:space="preserve"> سيد مرتضى</w:t>
      </w:r>
      <w:r w:rsidR="00132F7E">
        <w:rPr>
          <w:rtl/>
          <w:lang w:bidi="fa-IR"/>
        </w:rPr>
        <w:t>،</w:t>
      </w:r>
      <w:r w:rsidRPr="00D92F94">
        <w:rPr>
          <w:rtl/>
          <w:lang w:bidi="fa-IR"/>
        </w:rPr>
        <w:t xml:space="preserve"> نجاشى</w:t>
      </w:r>
      <w:r w:rsidR="00132F7E">
        <w:rPr>
          <w:rtl/>
          <w:lang w:bidi="fa-IR"/>
        </w:rPr>
        <w:t>،</w:t>
      </w:r>
      <w:r w:rsidRPr="00D92F94">
        <w:rPr>
          <w:rtl/>
          <w:lang w:bidi="fa-IR"/>
        </w:rPr>
        <w:t xml:space="preserve"> كشى</w:t>
      </w:r>
      <w:r w:rsidR="00132F7E">
        <w:rPr>
          <w:rtl/>
          <w:lang w:bidi="fa-IR"/>
        </w:rPr>
        <w:t>،</w:t>
      </w:r>
      <w:r w:rsidRPr="00D92F94">
        <w:rPr>
          <w:rtl/>
          <w:lang w:bidi="fa-IR"/>
        </w:rPr>
        <w:t xml:space="preserve"> عياشى</w:t>
      </w:r>
      <w:r w:rsidR="00132F7E">
        <w:rPr>
          <w:rtl/>
          <w:lang w:bidi="fa-IR"/>
        </w:rPr>
        <w:t>،</w:t>
      </w:r>
      <w:r w:rsidRPr="00D92F94">
        <w:rPr>
          <w:rtl/>
          <w:lang w:bidi="fa-IR"/>
        </w:rPr>
        <w:t xml:space="preserve"> على بن ابراهيم</w:t>
      </w:r>
      <w:r w:rsidR="00132F7E">
        <w:rPr>
          <w:rtl/>
          <w:lang w:bidi="fa-IR"/>
        </w:rPr>
        <w:t>،</w:t>
      </w:r>
      <w:r w:rsidRPr="00D92F94">
        <w:rPr>
          <w:rtl/>
          <w:lang w:bidi="fa-IR"/>
        </w:rPr>
        <w:t xml:space="preserve"> سليم هلالى</w:t>
      </w:r>
      <w:r w:rsidR="00132F7E">
        <w:rPr>
          <w:rtl/>
          <w:lang w:bidi="fa-IR"/>
        </w:rPr>
        <w:t>،</w:t>
      </w:r>
      <w:r w:rsidRPr="00D92F94">
        <w:rPr>
          <w:rtl/>
          <w:lang w:bidi="fa-IR"/>
        </w:rPr>
        <w:t xml:space="preserve"> مفيد، كراجكى</w:t>
      </w:r>
      <w:r w:rsidR="00132F7E">
        <w:rPr>
          <w:rtl/>
          <w:lang w:bidi="fa-IR"/>
        </w:rPr>
        <w:t>،</w:t>
      </w:r>
      <w:r w:rsidRPr="00D92F94">
        <w:rPr>
          <w:rtl/>
          <w:lang w:bidi="fa-IR"/>
        </w:rPr>
        <w:t xml:space="preserve"> نعمانى</w:t>
      </w:r>
      <w:r w:rsidR="00132F7E">
        <w:rPr>
          <w:rtl/>
          <w:lang w:bidi="fa-IR"/>
        </w:rPr>
        <w:t>،</w:t>
      </w:r>
      <w:r w:rsidRPr="00D92F94">
        <w:rPr>
          <w:rtl/>
          <w:lang w:bidi="fa-IR"/>
        </w:rPr>
        <w:t xml:space="preserve"> سعد بن عبدالله</w:t>
      </w:r>
      <w:r w:rsidR="00132F7E">
        <w:rPr>
          <w:rtl/>
          <w:lang w:bidi="fa-IR"/>
        </w:rPr>
        <w:t>،</w:t>
      </w:r>
      <w:r w:rsidRPr="00D92F94">
        <w:rPr>
          <w:rtl/>
          <w:lang w:bidi="fa-IR"/>
        </w:rPr>
        <w:t xml:space="preserve"> صفار، ابن قولويه</w:t>
      </w:r>
      <w:r w:rsidR="00132F7E">
        <w:rPr>
          <w:rtl/>
          <w:lang w:bidi="fa-IR"/>
        </w:rPr>
        <w:t>،</w:t>
      </w:r>
      <w:r w:rsidRPr="00D92F94">
        <w:rPr>
          <w:rtl/>
          <w:lang w:bidi="fa-IR"/>
        </w:rPr>
        <w:t xml:space="preserve"> على بن عبدالحميد، ابن طاووس</w:t>
      </w:r>
      <w:r w:rsidR="00132F7E">
        <w:rPr>
          <w:rtl/>
          <w:lang w:bidi="fa-IR"/>
        </w:rPr>
        <w:t>،</w:t>
      </w:r>
      <w:r w:rsidRPr="00D92F94">
        <w:rPr>
          <w:rtl/>
          <w:lang w:bidi="fa-IR"/>
        </w:rPr>
        <w:t xml:space="preserve"> مؤ لف كتاب التنزيل و التحريف</w:t>
      </w:r>
      <w:r w:rsidR="00132F7E">
        <w:rPr>
          <w:rtl/>
          <w:lang w:bidi="fa-IR"/>
        </w:rPr>
        <w:t>،</w:t>
      </w:r>
      <w:r w:rsidRPr="00D92F94">
        <w:rPr>
          <w:rtl/>
          <w:lang w:bidi="fa-IR"/>
        </w:rPr>
        <w:t xml:space="preserve"> طبرسى</w:t>
      </w:r>
      <w:r w:rsidR="00132F7E">
        <w:rPr>
          <w:rtl/>
          <w:lang w:bidi="fa-IR"/>
        </w:rPr>
        <w:t>،</w:t>
      </w:r>
      <w:r w:rsidRPr="00D92F94">
        <w:rPr>
          <w:rtl/>
          <w:lang w:bidi="fa-IR"/>
        </w:rPr>
        <w:t xml:space="preserve"> ابراهيم بن محمد ثقفى</w:t>
      </w:r>
      <w:r w:rsidR="00132F7E">
        <w:rPr>
          <w:rtl/>
          <w:lang w:bidi="fa-IR"/>
        </w:rPr>
        <w:t>،</w:t>
      </w:r>
      <w:r w:rsidRPr="00D92F94">
        <w:rPr>
          <w:rtl/>
          <w:lang w:bidi="fa-IR"/>
        </w:rPr>
        <w:t xml:space="preserve"> محمد بن عباس</w:t>
      </w:r>
      <w:r w:rsidR="00132F7E">
        <w:rPr>
          <w:rtl/>
          <w:lang w:bidi="fa-IR"/>
        </w:rPr>
        <w:t>،</w:t>
      </w:r>
      <w:r w:rsidRPr="00D92F94">
        <w:rPr>
          <w:rtl/>
          <w:lang w:bidi="fa-IR"/>
        </w:rPr>
        <w:t xml:space="preserve"> برقى</w:t>
      </w:r>
      <w:r w:rsidR="00132F7E">
        <w:rPr>
          <w:rtl/>
          <w:lang w:bidi="fa-IR"/>
        </w:rPr>
        <w:t>،</w:t>
      </w:r>
      <w:r w:rsidRPr="00D92F94">
        <w:rPr>
          <w:rtl/>
          <w:lang w:bidi="fa-IR"/>
        </w:rPr>
        <w:t xml:space="preserve"> ابن شهر آشوب</w:t>
      </w:r>
      <w:r w:rsidR="00132F7E">
        <w:rPr>
          <w:rtl/>
          <w:lang w:bidi="fa-IR"/>
        </w:rPr>
        <w:t>،</w:t>
      </w:r>
      <w:r w:rsidRPr="00D92F94">
        <w:rPr>
          <w:rtl/>
          <w:lang w:bidi="fa-IR"/>
        </w:rPr>
        <w:t xml:space="preserve"> حسن بن سليمان</w:t>
      </w:r>
      <w:r w:rsidR="00132F7E">
        <w:rPr>
          <w:rtl/>
          <w:lang w:bidi="fa-IR"/>
        </w:rPr>
        <w:t>،</w:t>
      </w:r>
      <w:r w:rsidRPr="00D92F94">
        <w:rPr>
          <w:rtl/>
          <w:lang w:bidi="fa-IR"/>
        </w:rPr>
        <w:t xml:space="preserve"> قطب راوندى</w:t>
      </w:r>
      <w:r w:rsidR="00132F7E">
        <w:rPr>
          <w:rtl/>
          <w:lang w:bidi="fa-IR"/>
        </w:rPr>
        <w:t>،</w:t>
      </w:r>
      <w:r w:rsidRPr="00D92F94">
        <w:rPr>
          <w:rtl/>
          <w:lang w:bidi="fa-IR"/>
        </w:rPr>
        <w:t xml:space="preserve"> علامه حلى</w:t>
      </w:r>
      <w:r w:rsidR="00132F7E">
        <w:rPr>
          <w:rtl/>
          <w:lang w:bidi="fa-IR"/>
        </w:rPr>
        <w:t>،</w:t>
      </w:r>
      <w:r w:rsidRPr="00D92F94">
        <w:rPr>
          <w:rtl/>
          <w:lang w:bidi="fa-IR"/>
        </w:rPr>
        <w:t xml:space="preserve"> سيد بهاءالدين على بن عبدالكريم</w:t>
      </w:r>
      <w:r w:rsidR="00132F7E">
        <w:rPr>
          <w:rtl/>
          <w:lang w:bidi="fa-IR"/>
        </w:rPr>
        <w:t>،</w:t>
      </w:r>
      <w:r w:rsidRPr="00D92F94">
        <w:rPr>
          <w:rtl/>
          <w:lang w:bidi="fa-IR"/>
        </w:rPr>
        <w:t xml:space="preserve"> احمد بن داوود، حسن بن على</w:t>
      </w:r>
      <w:r w:rsidR="00132F7E">
        <w:rPr>
          <w:rtl/>
          <w:lang w:bidi="fa-IR"/>
        </w:rPr>
        <w:t>،</w:t>
      </w:r>
      <w:r w:rsidRPr="00D92F94">
        <w:rPr>
          <w:rtl/>
          <w:lang w:bidi="fa-IR"/>
        </w:rPr>
        <w:t xml:space="preserve"> على بن حمزه</w:t>
      </w:r>
      <w:r w:rsidR="00132F7E">
        <w:rPr>
          <w:rtl/>
          <w:lang w:bidi="fa-IR"/>
        </w:rPr>
        <w:t>،</w:t>
      </w:r>
      <w:r w:rsidRPr="00D92F94">
        <w:rPr>
          <w:rtl/>
          <w:lang w:bidi="fa-IR"/>
        </w:rPr>
        <w:t xml:space="preserve"> فضل بن شاذان</w:t>
      </w:r>
      <w:r w:rsidR="00132F7E">
        <w:rPr>
          <w:rtl/>
          <w:lang w:bidi="fa-IR"/>
        </w:rPr>
        <w:t>،</w:t>
      </w:r>
      <w:r w:rsidRPr="00D92F94">
        <w:rPr>
          <w:rtl/>
          <w:lang w:bidi="fa-IR"/>
        </w:rPr>
        <w:t xml:space="preserve"> شهيد محمد بن مكى</w:t>
      </w:r>
      <w:r w:rsidR="00132F7E">
        <w:rPr>
          <w:rtl/>
          <w:lang w:bidi="fa-IR"/>
        </w:rPr>
        <w:t>،</w:t>
      </w:r>
      <w:r w:rsidRPr="00D92F94">
        <w:rPr>
          <w:rtl/>
          <w:lang w:bidi="fa-IR"/>
        </w:rPr>
        <w:t xml:space="preserve"> حسين بن حمدان</w:t>
      </w:r>
      <w:r w:rsidR="00132F7E">
        <w:rPr>
          <w:rtl/>
          <w:lang w:bidi="fa-IR"/>
        </w:rPr>
        <w:t>،</w:t>
      </w:r>
      <w:r w:rsidRPr="00D92F94">
        <w:rPr>
          <w:rtl/>
          <w:lang w:bidi="fa-IR"/>
        </w:rPr>
        <w:t xml:space="preserve"> حسن بن محمد، حسن بن محبوب</w:t>
      </w:r>
      <w:r w:rsidR="00132F7E">
        <w:rPr>
          <w:rtl/>
          <w:lang w:bidi="fa-IR"/>
        </w:rPr>
        <w:t>،</w:t>
      </w:r>
      <w:r w:rsidRPr="00D92F94">
        <w:rPr>
          <w:rtl/>
          <w:lang w:bidi="fa-IR"/>
        </w:rPr>
        <w:t xml:space="preserve"> جعفربن محمد، طهر بن عبدالله</w:t>
      </w:r>
      <w:r w:rsidR="00132F7E">
        <w:rPr>
          <w:rtl/>
          <w:lang w:bidi="fa-IR"/>
        </w:rPr>
        <w:t>،</w:t>
      </w:r>
      <w:r w:rsidRPr="00D92F94">
        <w:rPr>
          <w:rtl/>
          <w:lang w:bidi="fa-IR"/>
        </w:rPr>
        <w:t xml:space="preserve"> شاذان ابن جبرئيل</w:t>
      </w:r>
      <w:r w:rsidR="00132F7E">
        <w:rPr>
          <w:rtl/>
          <w:lang w:bidi="fa-IR"/>
        </w:rPr>
        <w:t>،</w:t>
      </w:r>
      <w:r w:rsidRPr="00D92F94">
        <w:rPr>
          <w:rtl/>
          <w:lang w:bidi="fa-IR"/>
        </w:rPr>
        <w:t xml:space="preserve"> صاحب كتاب الفضائل</w:t>
      </w:r>
      <w:r w:rsidR="00132F7E">
        <w:rPr>
          <w:rtl/>
          <w:lang w:bidi="fa-IR"/>
        </w:rPr>
        <w:t>،</w:t>
      </w:r>
      <w:r w:rsidRPr="00D92F94">
        <w:rPr>
          <w:rtl/>
          <w:lang w:bidi="fa-IR"/>
        </w:rPr>
        <w:t xml:space="preserve"> مؤ لف كتاب (العتيق</w:t>
      </w:r>
      <w:r w:rsidR="0046049D">
        <w:rPr>
          <w:rtl/>
          <w:lang w:bidi="fa-IR"/>
        </w:rPr>
        <w:t>)</w:t>
      </w:r>
      <w:r w:rsidRPr="00D92F94">
        <w:rPr>
          <w:rtl/>
          <w:lang w:bidi="fa-IR"/>
        </w:rPr>
        <w:t xml:space="preserve">، مؤ لف كتاب </w:t>
      </w:r>
      <w:r w:rsidRPr="00D92F94">
        <w:rPr>
          <w:rtl/>
          <w:lang w:bidi="fa-IR"/>
        </w:rPr>
        <w:lastRenderedPageBreak/>
        <w:t>(الخطب</w:t>
      </w:r>
      <w:r w:rsidR="0046049D">
        <w:rPr>
          <w:rtl/>
          <w:lang w:bidi="fa-IR"/>
        </w:rPr>
        <w:t>)</w:t>
      </w:r>
      <w:r w:rsidRPr="00D92F94">
        <w:rPr>
          <w:rtl/>
          <w:lang w:bidi="fa-IR"/>
        </w:rPr>
        <w:t xml:space="preserve"> و ديگر نويسندگان و راويان بزرگ و مورد اعتمادى كه كتابهاى آنان نزد ما موجود است و آنان را بطور مشخص</w:t>
      </w:r>
      <w:r w:rsidR="00BB1669">
        <w:rPr>
          <w:rtl/>
          <w:lang w:bidi="fa-IR"/>
        </w:rPr>
        <w:t xml:space="preserve"> </w:t>
      </w:r>
      <w:r w:rsidRPr="00D92F94">
        <w:rPr>
          <w:rtl/>
          <w:lang w:bidi="fa-IR"/>
        </w:rPr>
        <w:t>نمى شناسيم</w:t>
      </w:r>
      <w:r w:rsidR="00132F7E">
        <w:rPr>
          <w:rtl/>
          <w:lang w:bidi="fa-IR"/>
        </w:rPr>
        <w:t>.</w:t>
      </w:r>
      <w:r w:rsidRPr="00D92F94">
        <w:rPr>
          <w:rtl/>
          <w:lang w:bidi="fa-IR"/>
        </w:rPr>
        <w:t>..</w:t>
      </w:r>
      <w:r w:rsidR="0046049D">
        <w:rPr>
          <w:rtl/>
          <w:lang w:bidi="fa-IR"/>
        </w:rPr>
        <w:t>)</w:t>
      </w:r>
    </w:p>
    <w:p w:rsidR="00D92F94" w:rsidRPr="00D92F94" w:rsidRDefault="00D92F94" w:rsidP="0052557B">
      <w:pPr>
        <w:pStyle w:val="libNormal"/>
        <w:rPr>
          <w:lang w:bidi="fa-IR"/>
        </w:rPr>
      </w:pPr>
      <w:r w:rsidRPr="00D92F94">
        <w:rPr>
          <w:rtl/>
          <w:lang w:bidi="fa-IR"/>
        </w:rPr>
        <w:t>راستى اگر مساءله اى همانند مس</w:t>
      </w:r>
      <w:r w:rsidR="0052557B">
        <w:rPr>
          <w:rFonts w:hint="cs"/>
          <w:rtl/>
          <w:lang w:bidi="fa-IR"/>
        </w:rPr>
        <w:t>أ</w:t>
      </w:r>
      <w:r w:rsidRPr="00D92F94">
        <w:rPr>
          <w:rtl/>
          <w:lang w:bidi="fa-IR"/>
        </w:rPr>
        <w:t>له رجعت كه همه شيعيان</w:t>
      </w:r>
      <w:r w:rsidR="00132F7E">
        <w:rPr>
          <w:rtl/>
          <w:lang w:bidi="fa-IR"/>
        </w:rPr>
        <w:t>،</w:t>
      </w:r>
      <w:r w:rsidRPr="00D92F94">
        <w:rPr>
          <w:rtl/>
          <w:lang w:bidi="fa-IR"/>
        </w:rPr>
        <w:t xml:space="preserve"> نسل به نسل آن را روايت كرده اند متواتر نباشد، ديگر در چه چيزى مى توان ادعهاى تواتر نمود؟</w:t>
      </w:r>
    </w:p>
    <w:p w:rsidR="00D92F94" w:rsidRPr="00D92F94" w:rsidRDefault="00D92F94" w:rsidP="00D92F94">
      <w:pPr>
        <w:pStyle w:val="libNormal"/>
        <w:rPr>
          <w:lang w:bidi="fa-IR"/>
        </w:rPr>
      </w:pPr>
      <w:r w:rsidRPr="00D92F94">
        <w:rPr>
          <w:rtl/>
          <w:lang w:bidi="fa-IR"/>
        </w:rPr>
        <w:t>بنظر مى رسد كه كسى كه در اينگونه مسايل</w:t>
      </w:r>
      <w:r w:rsidR="00132F7E">
        <w:rPr>
          <w:rtl/>
          <w:lang w:bidi="fa-IR"/>
        </w:rPr>
        <w:t>،</w:t>
      </w:r>
      <w:r w:rsidRPr="00D92F94">
        <w:rPr>
          <w:rtl/>
          <w:lang w:bidi="fa-IR"/>
        </w:rPr>
        <w:t xml:space="preserve"> ترديد كند در حقانيت خود امامان اهل بيت </w:t>
      </w:r>
      <w:r w:rsidR="002A052C" w:rsidRPr="002A052C">
        <w:rPr>
          <w:rStyle w:val="libAlaemChar"/>
          <w:rtl/>
        </w:rPr>
        <w:t>عليهم‌السلام</w:t>
      </w:r>
      <w:r w:rsidRPr="00D92F94">
        <w:rPr>
          <w:rtl/>
          <w:lang w:bidi="fa-IR"/>
        </w:rPr>
        <w:t xml:space="preserve"> ترديد دارد و آنان را نشناخته است</w:t>
      </w:r>
      <w:r w:rsidR="00132F7E">
        <w:rPr>
          <w:rtl/>
          <w:lang w:bidi="fa-IR"/>
        </w:rPr>
        <w:t>.</w:t>
      </w:r>
      <w:r w:rsidRPr="00D92F94">
        <w:rPr>
          <w:rtl/>
          <w:lang w:bidi="fa-IR"/>
        </w:rPr>
        <w:t xml:space="preserve"> و چون آن ترديد را در ميان شيعه و پيروان راستين و آگاه آنان نمى تواند آشكار و بى پرده بگويد از اين رو در تخريب عقايد استوار و منطقى پيروان خاندان وحى و رسالت به شگردها روى مى آورد. و سخنانى را به هم مى بافد كه ساده لوحان و انديشه هاى سطحى آنها را باور مى كنند و ترديد افكنى ماديگرايان دست مى يازد.</w:t>
      </w:r>
    </w:p>
    <w:p w:rsidR="00D92F94" w:rsidRPr="00D92F94" w:rsidRDefault="00D92F94" w:rsidP="00D92F94">
      <w:pPr>
        <w:pStyle w:val="libNormal"/>
        <w:rPr>
          <w:lang w:bidi="fa-IR"/>
        </w:rPr>
      </w:pPr>
      <w:r w:rsidRPr="00D92F94">
        <w:rPr>
          <w:rtl/>
          <w:lang w:bidi="fa-IR"/>
        </w:rPr>
        <w:t xml:space="preserve">به منظور </w:t>
      </w:r>
      <w:r w:rsidR="00650553">
        <w:rPr>
          <w:rtl/>
          <w:lang w:bidi="fa-IR"/>
        </w:rPr>
        <w:t>تأکید</w:t>
      </w:r>
      <w:r w:rsidRPr="00D92F94">
        <w:rPr>
          <w:rtl/>
          <w:lang w:bidi="fa-IR"/>
        </w:rPr>
        <w:t xml:space="preserve"> و استوارى بيشتر بحث باز هم به نام برخى از كتابها و نويسندگان آنها كه مساءله رجعت را طرح نموده و براى اثبات آن استدلال كرده و يا به مخالفان آن از راههاى مختلف پاسخ گفته اند اشاره مى رود:</w:t>
      </w:r>
    </w:p>
    <w:p w:rsidR="00D92F94" w:rsidRPr="00D92F94" w:rsidRDefault="0052557B" w:rsidP="0052557B">
      <w:pPr>
        <w:pStyle w:val="libBold1"/>
        <w:rPr>
          <w:lang w:bidi="fa-IR"/>
        </w:rPr>
      </w:pPr>
      <w:r>
        <w:rPr>
          <w:rFonts w:hint="cs"/>
          <w:rtl/>
          <w:lang w:bidi="fa-IR"/>
        </w:rPr>
        <w:t>1.</w:t>
      </w:r>
      <w:r w:rsidR="00D92F94" w:rsidRPr="00D92F94">
        <w:rPr>
          <w:rtl/>
          <w:lang w:bidi="fa-IR"/>
        </w:rPr>
        <w:t xml:space="preserve"> (احمد بن داود بن سعيد جرجانى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مرحوم شيخ طوسى در كتاب خويش (الفهرست</w:t>
      </w:r>
      <w:r w:rsidR="0046049D">
        <w:rPr>
          <w:rtl/>
          <w:lang w:bidi="fa-IR"/>
        </w:rPr>
        <w:t>)</w:t>
      </w:r>
      <w:r w:rsidRPr="00D92F94">
        <w:rPr>
          <w:rtl/>
          <w:lang w:bidi="fa-IR"/>
        </w:rPr>
        <w:t xml:space="preserve"> مى نويسد:</w:t>
      </w:r>
    </w:p>
    <w:p w:rsidR="00D92F94" w:rsidRPr="00D92F94" w:rsidRDefault="00D92F94" w:rsidP="00D92F94">
      <w:pPr>
        <w:pStyle w:val="libNormal"/>
        <w:rPr>
          <w:lang w:bidi="fa-IR"/>
        </w:rPr>
      </w:pPr>
      <w:r w:rsidRPr="00D92F94">
        <w:rPr>
          <w:rtl/>
          <w:lang w:bidi="fa-IR"/>
        </w:rPr>
        <w:t>(او در اين مورد كتابى دارد كه نامش (المتعه و الرجعه</w:t>
      </w:r>
      <w:r w:rsidR="0046049D">
        <w:rPr>
          <w:rtl/>
          <w:lang w:bidi="fa-IR"/>
        </w:rPr>
        <w:t>)</w:t>
      </w:r>
      <w:r w:rsidRPr="00D92F94">
        <w:rPr>
          <w:rtl/>
          <w:lang w:bidi="fa-IR"/>
        </w:rPr>
        <w:t xml:space="preserve"> مى باشد.</w:t>
      </w:r>
      <w:r w:rsidR="0046049D">
        <w:rPr>
          <w:rtl/>
          <w:lang w:bidi="fa-IR"/>
        </w:rPr>
        <w:t>)</w:t>
      </w:r>
    </w:p>
    <w:p w:rsidR="00D92F94" w:rsidRPr="00D92F94" w:rsidRDefault="0052557B" w:rsidP="0052557B">
      <w:pPr>
        <w:pStyle w:val="libBold1"/>
        <w:rPr>
          <w:lang w:bidi="fa-IR"/>
        </w:rPr>
      </w:pPr>
      <w:r>
        <w:rPr>
          <w:rFonts w:hint="cs"/>
          <w:rtl/>
          <w:lang w:bidi="fa-IR"/>
        </w:rPr>
        <w:t>2.</w:t>
      </w:r>
      <w:r w:rsidR="00D92F94" w:rsidRPr="00D92F94">
        <w:rPr>
          <w:rtl/>
          <w:lang w:bidi="fa-IR"/>
        </w:rPr>
        <w:t xml:space="preserve"> (حسن بن ابى حمزه بطائنى</w:t>
      </w:r>
      <w:r w:rsidR="0046049D">
        <w:rPr>
          <w:rtl/>
          <w:lang w:bidi="fa-IR"/>
        </w:rPr>
        <w:t>)</w:t>
      </w:r>
    </w:p>
    <w:p w:rsidR="00D92F94" w:rsidRPr="00D92F94" w:rsidRDefault="00D92F94" w:rsidP="00D92F94">
      <w:pPr>
        <w:pStyle w:val="libNormal"/>
        <w:rPr>
          <w:lang w:bidi="fa-IR"/>
        </w:rPr>
      </w:pPr>
      <w:r w:rsidRPr="00D92F94">
        <w:rPr>
          <w:rtl/>
          <w:lang w:bidi="fa-IR"/>
        </w:rPr>
        <w:t>(نجاشى</w:t>
      </w:r>
      <w:r w:rsidR="0046049D">
        <w:rPr>
          <w:rtl/>
          <w:lang w:bidi="fa-IR"/>
        </w:rPr>
        <w:t>)</w:t>
      </w:r>
      <w:r w:rsidRPr="00D92F94">
        <w:rPr>
          <w:rtl/>
          <w:lang w:bidi="fa-IR"/>
        </w:rPr>
        <w:t xml:space="preserve"> به هنگام برشمارى آثارى از او، از جمله</w:t>
      </w:r>
      <w:r w:rsidR="00132F7E">
        <w:rPr>
          <w:rtl/>
          <w:lang w:bidi="fa-IR"/>
        </w:rPr>
        <w:t>،</w:t>
      </w:r>
      <w:r w:rsidRPr="00D92F94">
        <w:rPr>
          <w:rtl/>
          <w:lang w:bidi="fa-IR"/>
        </w:rPr>
        <w:t xml:space="preserve"> كتابى را مى شمارد كه نامش (الرجعة</w:t>
      </w:r>
      <w:r w:rsidR="0046049D">
        <w:rPr>
          <w:rtl/>
          <w:lang w:bidi="fa-IR"/>
        </w:rPr>
        <w:t>)</w:t>
      </w:r>
      <w:r w:rsidRPr="00D92F94">
        <w:rPr>
          <w:rtl/>
          <w:lang w:bidi="fa-IR"/>
        </w:rPr>
        <w:t xml:space="preserve"> مى باشد.</w:t>
      </w:r>
    </w:p>
    <w:p w:rsidR="00D92F94" w:rsidRPr="00D92F94" w:rsidRDefault="0052557B" w:rsidP="0052557B">
      <w:pPr>
        <w:pStyle w:val="libBold1"/>
        <w:rPr>
          <w:lang w:bidi="fa-IR"/>
        </w:rPr>
      </w:pPr>
      <w:r>
        <w:rPr>
          <w:rFonts w:hint="cs"/>
          <w:rtl/>
          <w:lang w:bidi="fa-IR"/>
        </w:rPr>
        <w:t>3.</w:t>
      </w:r>
      <w:r w:rsidR="00D92F94" w:rsidRPr="00D92F94">
        <w:rPr>
          <w:rtl/>
          <w:lang w:bidi="fa-IR"/>
        </w:rPr>
        <w:t xml:space="preserve"> (فضل بن شاذان نيشابورى</w:t>
      </w:r>
      <w:r w:rsidR="00132F7E">
        <w:rPr>
          <w:rtl/>
          <w:lang w:bidi="fa-IR"/>
        </w:rPr>
        <w:t>.</w:t>
      </w:r>
      <w:r w:rsidR="0046049D">
        <w:rPr>
          <w:rtl/>
          <w:lang w:bidi="fa-IR"/>
        </w:rPr>
        <w:t>)</w:t>
      </w:r>
    </w:p>
    <w:p w:rsidR="00D92F94" w:rsidRPr="00D92F94" w:rsidRDefault="00D92F94" w:rsidP="00D92F94">
      <w:pPr>
        <w:pStyle w:val="libNormal"/>
        <w:rPr>
          <w:lang w:bidi="fa-IR"/>
        </w:rPr>
      </w:pPr>
      <w:r w:rsidRPr="00D92F94">
        <w:rPr>
          <w:rtl/>
          <w:lang w:bidi="fa-IR"/>
        </w:rPr>
        <w:t>شيخ طوسى در كتاب مورد اشاره اش و نيز (نجاشى</w:t>
      </w:r>
      <w:r w:rsidR="0046049D">
        <w:rPr>
          <w:rtl/>
          <w:lang w:bidi="fa-IR"/>
        </w:rPr>
        <w:t>)</w:t>
      </w:r>
      <w:r w:rsidRPr="00D92F94">
        <w:rPr>
          <w:rtl/>
          <w:lang w:bidi="fa-IR"/>
        </w:rPr>
        <w:t xml:space="preserve"> مى گويد: (او كتابى دارد كه در اثبات (رجعت</w:t>
      </w:r>
      <w:r w:rsidR="0046049D">
        <w:rPr>
          <w:rtl/>
          <w:lang w:bidi="fa-IR"/>
        </w:rPr>
        <w:t>)</w:t>
      </w:r>
      <w:r w:rsidRPr="00D92F94">
        <w:rPr>
          <w:rtl/>
          <w:lang w:bidi="fa-IR"/>
        </w:rPr>
        <w:t xml:space="preserve"> نوشته است</w:t>
      </w:r>
      <w:r w:rsidR="00132F7E">
        <w:rPr>
          <w:rtl/>
          <w:lang w:bidi="fa-IR"/>
        </w:rPr>
        <w:t>.</w:t>
      </w:r>
      <w:r w:rsidR="0046049D">
        <w:rPr>
          <w:rtl/>
          <w:lang w:bidi="fa-IR"/>
        </w:rPr>
        <w:t>)</w:t>
      </w:r>
    </w:p>
    <w:p w:rsidR="00D92F94" w:rsidRPr="00D92F94" w:rsidRDefault="0052557B" w:rsidP="0052557B">
      <w:pPr>
        <w:pStyle w:val="libBold1"/>
        <w:rPr>
          <w:lang w:bidi="fa-IR"/>
        </w:rPr>
      </w:pPr>
      <w:r>
        <w:rPr>
          <w:rFonts w:hint="cs"/>
          <w:rtl/>
          <w:lang w:bidi="fa-IR"/>
        </w:rPr>
        <w:t>4.</w:t>
      </w:r>
      <w:r w:rsidR="00D92F94" w:rsidRPr="00D92F94">
        <w:rPr>
          <w:rtl/>
          <w:lang w:bidi="fa-IR"/>
        </w:rPr>
        <w:t xml:space="preserve"> مرحوم (صدوق</w:t>
      </w:r>
      <w:r w:rsidR="0046049D">
        <w:rPr>
          <w:rtl/>
          <w:lang w:bidi="fa-IR"/>
        </w:rPr>
        <w:t>)</w:t>
      </w:r>
    </w:p>
    <w:p w:rsidR="00D92F94" w:rsidRPr="00D92F94" w:rsidRDefault="00D92F94" w:rsidP="00D92F94">
      <w:pPr>
        <w:pStyle w:val="libNormal"/>
        <w:rPr>
          <w:lang w:bidi="fa-IR"/>
        </w:rPr>
      </w:pPr>
      <w:r w:rsidRPr="00D92F94">
        <w:rPr>
          <w:rtl/>
          <w:lang w:bidi="fa-IR"/>
        </w:rPr>
        <w:lastRenderedPageBreak/>
        <w:t>(نجاشى</w:t>
      </w:r>
      <w:r w:rsidR="0046049D">
        <w:rPr>
          <w:rtl/>
          <w:lang w:bidi="fa-IR"/>
        </w:rPr>
        <w:t>)</w:t>
      </w:r>
      <w:r w:rsidRPr="00D92F94">
        <w:rPr>
          <w:rtl/>
          <w:lang w:bidi="fa-IR"/>
        </w:rPr>
        <w:t xml:space="preserve"> ضمن برشمردن كتابها و آثار علمى او، از جمله به كتاب (الرجعة</w:t>
      </w:r>
      <w:r w:rsidR="0046049D">
        <w:rPr>
          <w:rtl/>
          <w:lang w:bidi="fa-IR"/>
        </w:rPr>
        <w:t>)</w:t>
      </w:r>
      <w:r w:rsidRPr="00D92F94">
        <w:rPr>
          <w:rtl/>
          <w:lang w:bidi="fa-IR"/>
        </w:rPr>
        <w:t xml:space="preserve"> او تصريح مى كند.</w:t>
      </w:r>
    </w:p>
    <w:p w:rsidR="00D92F94" w:rsidRPr="00D92F94" w:rsidRDefault="00150594" w:rsidP="0052557B">
      <w:pPr>
        <w:pStyle w:val="libBold1"/>
        <w:rPr>
          <w:lang w:bidi="fa-IR"/>
        </w:rPr>
      </w:pPr>
      <w:r>
        <w:rPr>
          <w:rFonts w:hint="cs"/>
          <w:rtl/>
          <w:lang w:bidi="fa-IR"/>
        </w:rPr>
        <w:t>5</w:t>
      </w:r>
      <w:r w:rsidR="0052557B">
        <w:rPr>
          <w:rFonts w:hint="cs"/>
          <w:rtl/>
          <w:lang w:bidi="fa-IR"/>
        </w:rPr>
        <w:t>.</w:t>
      </w:r>
      <w:r w:rsidR="00D92F94" w:rsidRPr="00D92F94">
        <w:rPr>
          <w:rtl/>
          <w:lang w:bidi="fa-IR"/>
        </w:rPr>
        <w:t xml:space="preserve"> (محمد بن مسعود عياشى</w:t>
      </w:r>
      <w:r w:rsidR="0046049D">
        <w:rPr>
          <w:rtl/>
          <w:lang w:bidi="fa-IR"/>
        </w:rPr>
        <w:t>)</w:t>
      </w:r>
    </w:p>
    <w:p w:rsidR="00D92F94" w:rsidRPr="00D92F94" w:rsidRDefault="00D92F94" w:rsidP="00D92F94">
      <w:pPr>
        <w:pStyle w:val="libNormal"/>
        <w:rPr>
          <w:lang w:bidi="fa-IR"/>
        </w:rPr>
      </w:pPr>
      <w:r w:rsidRPr="00D92F94">
        <w:rPr>
          <w:rtl/>
          <w:lang w:bidi="fa-IR"/>
        </w:rPr>
        <w:t>شيخ طوسى و نجاشى در فهرست</w:t>
      </w:r>
      <w:r w:rsidR="00132F7E">
        <w:rPr>
          <w:rtl/>
          <w:lang w:bidi="fa-IR"/>
        </w:rPr>
        <w:t>،</w:t>
      </w:r>
      <w:r w:rsidRPr="00D92F94">
        <w:rPr>
          <w:rtl/>
          <w:lang w:bidi="fa-IR"/>
        </w:rPr>
        <w:t xml:space="preserve"> به كتاب او اشاره مى كنند كه در مورد رجعت نوشته است</w:t>
      </w:r>
      <w:r w:rsidR="00132F7E">
        <w:rPr>
          <w:rtl/>
          <w:lang w:bidi="fa-IR"/>
        </w:rPr>
        <w:t>.</w:t>
      </w:r>
    </w:p>
    <w:p w:rsidR="008F24C2" w:rsidRDefault="00CE536B" w:rsidP="00D92F94">
      <w:pPr>
        <w:pStyle w:val="libNormal"/>
        <w:rPr>
          <w:rtl/>
          <w:lang w:bidi="fa-IR"/>
        </w:rPr>
      </w:pPr>
      <w:r>
        <w:rPr>
          <w:rtl/>
          <w:lang w:bidi="fa-IR"/>
        </w:rPr>
        <w:br w:type="page"/>
      </w:r>
    </w:p>
    <w:p w:rsidR="00CE536B" w:rsidRPr="00D92F94" w:rsidRDefault="00150594" w:rsidP="006466D0">
      <w:pPr>
        <w:pStyle w:val="libFootnote0"/>
        <w:rPr>
          <w:lang w:bidi="fa-IR"/>
        </w:rPr>
      </w:pPr>
      <w:r>
        <w:rPr>
          <w:rtl/>
          <w:lang w:bidi="fa-IR"/>
        </w:rPr>
        <w:t>1</w:t>
      </w:r>
      <w:r w:rsidR="00CE536B" w:rsidRPr="00D92F94">
        <w:rPr>
          <w:rtl/>
          <w:lang w:bidi="fa-IR"/>
        </w:rPr>
        <w:t>- كافى</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411</w:t>
      </w:r>
      <w:r w:rsidR="00CE536B" w:rsidRPr="00D92F94">
        <w:rPr>
          <w:rtl/>
          <w:lang w:bidi="fa-IR"/>
        </w:rPr>
        <w:t>، وسايل الشيعه</w:t>
      </w:r>
      <w:r w:rsidR="00CE536B">
        <w:rPr>
          <w:rtl/>
          <w:lang w:bidi="fa-IR"/>
        </w:rPr>
        <w:t>،</w:t>
      </w:r>
      <w:r w:rsidR="00CE536B" w:rsidRPr="00D92F94">
        <w:rPr>
          <w:rtl/>
          <w:lang w:bidi="fa-IR"/>
        </w:rPr>
        <w:t xml:space="preserve"> ج </w:t>
      </w:r>
      <w:r>
        <w:rPr>
          <w:rtl/>
          <w:lang w:bidi="fa-IR"/>
        </w:rPr>
        <w:t>10</w:t>
      </w:r>
      <w:r w:rsidR="00CE536B" w:rsidRPr="00D92F94">
        <w:rPr>
          <w:rtl/>
          <w:lang w:bidi="fa-IR"/>
        </w:rPr>
        <w:t xml:space="preserve">، ص </w:t>
      </w:r>
      <w:r>
        <w:rPr>
          <w:rtl/>
          <w:lang w:bidi="fa-IR"/>
        </w:rPr>
        <w:t>470</w:t>
      </w:r>
      <w:r w:rsidR="00CE536B" w:rsidRPr="00D92F94">
        <w:rPr>
          <w:rtl/>
          <w:lang w:bidi="fa-IR"/>
        </w:rPr>
        <w:t xml:space="preserve"> و بحارالانوار، ج </w:t>
      </w:r>
      <w:r>
        <w:rPr>
          <w:rtl/>
          <w:lang w:bidi="fa-IR"/>
        </w:rPr>
        <w:t>24</w:t>
      </w:r>
      <w:r w:rsidR="00CE536B" w:rsidRPr="00D92F94">
        <w:rPr>
          <w:rtl/>
          <w:lang w:bidi="fa-IR"/>
        </w:rPr>
        <w:t xml:space="preserve">، ص </w:t>
      </w:r>
      <w:r>
        <w:rPr>
          <w:rtl/>
          <w:lang w:bidi="fa-IR"/>
        </w:rPr>
        <w:t>211</w:t>
      </w:r>
      <w:r w:rsidR="00CE536B" w:rsidRPr="00D92F94">
        <w:rPr>
          <w:rtl/>
          <w:lang w:bidi="fa-IR"/>
        </w:rPr>
        <w:t>.</w:t>
      </w:r>
    </w:p>
    <w:p w:rsidR="00CE536B" w:rsidRPr="00D92F94" w:rsidRDefault="00150594" w:rsidP="006466D0">
      <w:pPr>
        <w:pStyle w:val="libFootnote0"/>
        <w:rPr>
          <w:lang w:bidi="fa-IR"/>
        </w:rPr>
      </w:pPr>
      <w:r>
        <w:rPr>
          <w:rtl/>
          <w:lang w:bidi="fa-IR"/>
        </w:rPr>
        <w:t>2</w:t>
      </w:r>
      <w:r w:rsidR="00CE536B" w:rsidRPr="00D92F94">
        <w:rPr>
          <w:rtl/>
          <w:lang w:bidi="fa-IR"/>
        </w:rPr>
        <w:t xml:space="preserve">- سوره هود، آيه </w:t>
      </w:r>
      <w:r>
        <w:rPr>
          <w:rtl/>
          <w:lang w:bidi="fa-IR"/>
        </w:rPr>
        <w:t>86</w:t>
      </w:r>
      <w:r w:rsidR="00CE536B" w:rsidRPr="00D92F94">
        <w:rPr>
          <w:rtl/>
          <w:lang w:bidi="fa-IR"/>
        </w:rPr>
        <w:t>.</w:t>
      </w:r>
    </w:p>
    <w:p w:rsidR="00CE536B" w:rsidRPr="00D92F94" w:rsidRDefault="00150594" w:rsidP="006466D0">
      <w:pPr>
        <w:pStyle w:val="libFootnote0"/>
        <w:rPr>
          <w:lang w:bidi="fa-IR"/>
        </w:rPr>
      </w:pPr>
      <w:r>
        <w:rPr>
          <w:rtl/>
          <w:lang w:bidi="fa-IR"/>
        </w:rPr>
        <w:t>3</w:t>
      </w:r>
      <w:r w:rsidR="00CE536B" w:rsidRPr="00D92F94">
        <w:rPr>
          <w:rtl/>
          <w:lang w:bidi="fa-IR"/>
        </w:rPr>
        <w:t xml:space="preserve">- سوره نور، آيه </w:t>
      </w:r>
      <w:r>
        <w:rPr>
          <w:rtl/>
          <w:lang w:bidi="fa-IR"/>
        </w:rPr>
        <w:t>63</w:t>
      </w:r>
      <w:r w:rsidR="00CE536B" w:rsidRPr="00D92F94">
        <w:rPr>
          <w:rtl/>
          <w:lang w:bidi="fa-IR"/>
        </w:rPr>
        <w:t>.</w:t>
      </w:r>
    </w:p>
    <w:p w:rsidR="00CE536B" w:rsidRPr="00D92F94" w:rsidRDefault="00150594" w:rsidP="006466D0">
      <w:pPr>
        <w:pStyle w:val="libFootnote0"/>
        <w:rPr>
          <w:lang w:bidi="fa-IR"/>
        </w:rPr>
      </w:pPr>
      <w:r>
        <w:rPr>
          <w:rtl/>
          <w:lang w:bidi="fa-IR"/>
        </w:rPr>
        <w:t>4</w:t>
      </w:r>
      <w:r w:rsidR="00CE536B" w:rsidRPr="00D92F94">
        <w:rPr>
          <w:rtl/>
          <w:lang w:bidi="fa-IR"/>
        </w:rPr>
        <w:t xml:space="preserve">- بحارالانوار، ج </w:t>
      </w:r>
      <w:r>
        <w:rPr>
          <w:rtl/>
          <w:lang w:bidi="fa-IR"/>
        </w:rPr>
        <w:t>52</w:t>
      </w:r>
      <w:r w:rsidR="00CE536B" w:rsidRPr="00D92F94">
        <w:rPr>
          <w:rtl/>
          <w:lang w:bidi="fa-IR"/>
        </w:rPr>
        <w:t xml:space="preserve">، ص </w:t>
      </w:r>
      <w:r>
        <w:rPr>
          <w:rtl/>
          <w:lang w:bidi="fa-IR"/>
        </w:rPr>
        <w:t>331</w:t>
      </w:r>
      <w:r w:rsidR="00CE536B" w:rsidRPr="00D92F94">
        <w:rPr>
          <w:rtl/>
          <w:lang w:bidi="fa-IR"/>
        </w:rPr>
        <w:t xml:space="preserve"> و غيبت طوسى</w:t>
      </w:r>
      <w:r w:rsidR="00CE536B">
        <w:rPr>
          <w:rtl/>
          <w:lang w:bidi="fa-IR"/>
        </w:rPr>
        <w:t>،</w:t>
      </w:r>
      <w:r w:rsidR="00CE536B" w:rsidRPr="00D92F94">
        <w:rPr>
          <w:rtl/>
          <w:lang w:bidi="fa-IR"/>
        </w:rPr>
        <w:t xml:space="preserve"> ص </w:t>
      </w:r>
      <w:r>
        <w:rPr>
          <w:rtl/>
          <w:lang w:bidi="fa-IR"/>
        </w:rPr>
        <w:t>282</w:t>
      </w:r>
      <w:r w:rsidR="00CE536B" w:rsidRPr="00D92F94">
        <w:rPr>
          <w:rtl/>
          <w:lang w:bidi="fa-IR"/>
        </w:rPr>
        <w:t>.</w:t>
      </w:r>
    </w:p>
    <w:p w:rsidR="00CE536B" w:rsidRPr="00D92F94" w:rsidRDefault="00150594" w:rsidP="006466D0">
      <w:pPr>
        <w:pStyle w:val="libFootnote0"/>
        <w:rPr>
          <w:lang w:bidi="fa-IR"/>
        </w:rPr>
      </w:pPr>
      <w:r>
        <w:rPr>
          <w:rtl/>
          <w:lang w:bidi="fa-IR"/>
        </w:rPr>
        <w:t>5</w:t>
      </w:r>
      <w:r w:rsidR="00CE536B" w:rsidRPr="00D92F94">
        <w:rPr>
          <w:rtl/>
          <w:lang w:bidi="fa-IR"/>
        </w:rPr>
        <w:t>- فاضل معاصر، صديق ارجمند، جناب سيد ثامر عميدى در كتاب گرانسنگ خويش (دفاع عن الكافى</w:t>
      </w:r>
      <w:r w:rsidR="00CE536B">
        <w:rPr>
          <w:rtl/>
          <w:lang w:bidi="fa-IR"/>
        </w:rPr>
        <w:t>)</w:t>
      </w:r>
      <w:r w:rsidR="00CE536B" w:rsidRPr="00D92F94">
        <w:rPr>
          <w:rtl/>
          <w:lang w:bidi="fa-IR"/>
        </w:rPr>
        <w:t xml:space="preserve"> صفحه </w:t>
      </w:r>
      <w:r>
        <w:rPr>
          <w:rtl/>
          <w:lang w:bidi="fa-IR"/>
        </w:rPr>
        <w:t>345</w:t>
      </w:r>
      <w:r w:rsidR="00CE536B" w:rsidRPr="00D92F94">
        <w:rPr>
          <w:rtl/>
          <w:lang w:bidi="fa-IR"/>
        </w:rPr>
        <w:t xml:space="preserve">، نام بيش از پنجاه نفر از علماى مشهور اهل سنت را ذكر نموده كه تصريح به صحت و يا متواتر بودن احاديث حضرت مهدى </w:t>
      </w:r>
      <w:r w:rsidR="00CE536B" w:rsidRPr="004155EF">
        <w:rPr>
          <w:rStyle w:val="libAlaemChar"/>
          <w:rtl/>
        </w:rPr>
        <w:t>عليه‌السلام</w:t>
      </w:r>
      <w:r w:rsidR="00CE536B" w:rsidRPr="00D92F94">
        <w:rPr>
          <w:rtl/>
          <w:lang w:bidi="fa-IR"/>
        </w:rPr>
        <w:t xml:space="preserve"> نموده اند. و همچنين مراجعه شود به كتاب پرارج منتخب الاثر، ص </w:t>
      </w:r>
      <w:r>
        <w:rPr>
          <w:rtl/>
          <w:lang w:bidi="fa-IR"/>
        </w:rPr>
        <w:t>3</w:t>
      </w:r>
      <w:r w:rsidR="00CE536B" w:rsidRPr="00D92F94">
        <w:rPr>
          <w:rtl/>
          <w:lang w:bidi="fa-IR"/>
        </w:rPr>
        <w:t>.</w:t>
      </w:r>
    </w:p>
    <w:p w:rsidR="00CE536B" w:rsidRPr="00D92F94" w:rsidRDefault="00150594" w:rsidP="006466D0">
      <w:pPr>
        <w:pStyle w:val="libFootnote0"/>
        <w:rPr>
          <w:lang w:bidi="fa-IR"/>
        </w:rPr>
      </w:pPr>
      <w:r>
        <w:rPr>
          <w:rtl/>
          <w:lang w:bidi="fa-IR"/>
        </w:rPr>
        <w:t>6</w:t>
      </w:r>
      <w:r w:rsidR="00CE536B" w:rsidRPr="00D92F94">
        <w:rPr>
          <w:rtl/>
          <w:lang w:bidi="fa-IR"/>
        </w:rPr>
        <w:t>- البرهان فى علامات مهدى آخر الزمان</w:t>
      </w:r>
      <w:r w:rsidR="00CE536B">
        <w:rPr>
          <w:rtl/>
          <w:lang w:bidi="fa-IR"/>
        </w:rPr>
        <w:t>،</w:t>
      </w:r>
      <w:r w:rsidR="00CE536B" w:rsidRPr="00D92F94">
        <w:rPr>
          <w:rtl/>
          <w:lang w:bidi="fa-IR"/>
        </w:rPr>
        <w:t xml:space="preserve"> ص </w:t>
      </w:r>
      <w:r>
        <w:rPr>
          <w:rtl/>
          <w:lang w:bidi="fa-IR"/>
        </w:rPr>
        <w:t>177</w:t>
      </w:r>
      <w:r w:rsidR="00CE536B" w:rsidRPr="00D92F94">
        <w:rPr>
          <w:rtl/>
          <w:lang w:bidi="fa-IR"/>
        </w:rPr>
        <w:t xml:space="preserve">، باب </w:t>
      </w:r>
      <w:r>
        <w:rPr>
          <w:rtl/>
          <w:lang w:bidi="fa-IR"/>
        </w:rPr>
        <w:t>13</w:t>
      </w:r>
      <w:r w:rsidR="00CE536B" w:rsidRPr="00D92F94">
        <w:rPr>
          <w:rtl/>
          <w:lang w:bidi="fa-IR"/>
        </w:rPr>
        <w:t>.</w:t>
      </w:r>
    </w:p>
    <w:p w:rsidR="00CE536B" w:rsidRPr="00D92F94" w:rsidRDefault="00150594" w:rsidP="006466D0">
      <w:pPr>
        <w:pStyle w:val="libFootnote0"/>
        <w:rPr>
          <w:lang w:bidi="fa-IR"/>
        </w:rPr>
      </w:pPr>
      <w:r>
        <w:rPr>
          <w:rtl/>
          <w:lang w:bidi="fa-IR"/>
        </w:rPr>
        <w:t>7</w:t>
      </w:r>
      <w:r w:rsidR="00CE536B" w:rsidRPr="00D92F94">
        <w:rPr>
          <w:rtl/>
          <w:lang w:bidi="fa-IR"/>
        </w:rPr>
        <w:t>- مقدمه ابن خلدون</w:t>
      </w:r>
      <w:r w:rsidR="00CE536B">
        <w:rPr>
          <w:rtl/>
          <w:lang w:bidi="fa-IR"/>
        </w:rPr>
        <w:t>،</w:t>
      </w:r>
      <w:r w:rsidR="00CE536B" w:rsidRPr="00D92F94">
        <w:rPr>
          <w:rtl/>
          <w:lang w:bidi="fa-IR"/>
        </w:rPr>
        <w:t xml:space="preserve"> چاپ بيروت</w:t>
      </w:r>
      <w:r w:rsidR="00CE536B">
        <w:rPr>
          <w:rtl/>
          <w:lang w:bidi="fa-IR"/>
        </w:rPr>
        <w:t>،</w:t>
      </w:r>
      <w:r w:rsidR="00CE536B" w:rsidRPr="00D92F94">
        <w:rPr>
          <w:rtl/>
          <w:lang w:bidi="fa-IR"/>
        </w:rPr>
        <w:t xml:space="preserve"> طبع سال </w:t>
      </w:r>
      <w:r>
        <w:rPr>
          <w:rtl/>
          <w:lang w:bidi="fa-IR"/>
        </w:rPr>
        <w:t>1408</w:t>
      </w:r>
      <w:r w:rsidR="00CE536B" w:rsidRPr="00D92F94">
        <w:rPr>
          <w:rtl/>
          <w:lang w:bidi="fa-IR"/>
        </w:rPr>
        <w:t xml:space="preserve">، ص </w:t>
      </w:r>
      <w:r>
        <w:rPr>
          <w:rtl/>
          <w:lang w:bidi="fa-IR"/>
        </w:rPr>
        <w:t>311</w:t>
      </w:r>
      <w:r w:rsidR="00CE536B" w:rsidRPr="00D92F94">
        <w:rPr>
          <w:rtl/>
          <w:lang w:bidi="fa-IR"/>
        </w:rPr>
        <w:t>.</w:t>
      </w:r>
    </w:p>
    <w:p w:rsidR="00CE536B" w:rsidRPr="00D92F94" w:rsidRDefault="00150594" w:rsidP="006466D0">
      <w:pPr>
        <w:pStyle w:val="libFootnote0"/>
        <w:rPr>
          <w:lang w:bidi="fa-IR"/>
        </w:rPr>
      </w:pPr>
      <w:r>
        <w:rPr>
          <w:rtl/>
          <w:lang w:bidi="fa-IR"/>
        </w:rPr>
        <w:t>8</w:t>
      </w:r>
      <w:r w:rsidR="00CE536B" w:rsidRPr="00D92F94">
        <w:rPr>
          <w:rtl/>
          <w:lang w:bidi="fa-IR"/>
        </w:rPr>
        <w:t>- تاج العروس</w:t>
      </w:r>
      <w:r w:rsidR="00CE536B">
        <w:rPr>
          <w:rtl/>
          <w:lang w:bidi="fa-IR"/>
        </w:rPr>
        <w:t>،</w:t>
      </w:r>
      <w:r w:rsidR="00CE536B" w:rsidRPr="00D92F94">
        <w:rPr>
          <w:rtl/>
          <w:lang w:bidi="fa-IR"/>
        </w:rPr>
        <w:t xml:space="preserve"> ماده هدى</w:t>
      </w:r>
      <w:r w:rsidR="00CE536B">
        <w:rPr>
          <w:rtl/>
          <w:lang w:bidi="fa-IR"/>
        </w:rPr>
        <w:t>.</w:t>
      </w:r>
    </w:p>
    <w:p w:rsidR="00CE536B" w:rsidRPr="00D92F94" w:rsidRDefault="00150594" w:rsidP="006466D0">
      <w:pPr>
        <w:pStyle w:val="libFootnote0"/>
        <w:rPr>
          <w:lang w:bidi="fa-IR"/>
        </w:rPr>
      </w:pPr>
      <w:r>
        <w:rPr>
          <w:rtl/>
          <w:lang w:bidi="fa-IR"/>
        </w:rPr>
        <w:t>9</w:t>
      </w:r>
      <w:r w:rsidR="00CE536B" w:rsidRPr="00D92F94">
        <w:rPr>
          <w:rtl/>
          <w:lang w:bidi="fa-IR"/>
        </w:rPr>
        <w:t>- غاية الماءمول</w:t>
      </w:r>
      <w:r w:rsidR="00CE536B">
        <w:rPr>
          <w:rtl/>
          <w:lang w:bidi="fa-IR"/>
        </w:rPr>
        <w:t>،</w:t>
      </w:r>
      <w:r w:rsidR="00CE536B" w:rsidRPr="00D92F94">
        <w:rPr>
          <w:rtl/>
          <w:lang w:bidi="fa-IR"/>
        </w:rPr>
        <w:t xml:space="preserve"> ج </w:t>
      </w:r>
      <w:r>
        <w:rPr>
          <w:rtl/>
          <w:lang w:bidi="fa-IR"/>
        </w:rPr>
        <w:t>5</w:t>
      </w:r>
      <w:r w:rsidR="00CE536B" w:rsidRPr="00D92F94">
        <w:rPr>
          <w:rtl/>
          <w:lang w:bidi="fa-IR"/>
        </w:rPr>
        <w:t xml:space="preserve">، ص </w:t>
      </w:r>
      <w:r>
        <w:rPr>
          <w:rtl/>
          <w:lang w:bidi="fa-IR"/>
        </w:rPr>
        <w:t>312</w:t>
      </w:r>
      <w:r w:rsidR="00CE536B" w:rsidRPr="00D92F94">
        <w:rPr>
          <w:rtl/>
          <w:lang w:bidi="fa-IR"/>
        </w:rPr>
        <w:t xml:space="preserve">، باب </w:t>
      </w:r>
      <w:r>
        <w:rPr>
          <w:rtl/>
          <w:lang w:bidi="fa-IR"/>
        </w:rPr>
        <w:t>7</w:t>
      </w:r>
      <w:r w:rsidR="00CE536B" w:rsidRPr="00D92F94">
        <w:rPr>
          <w:rtl/>
          <w:lang w:bidi="fa-IR"/>
        </w:rPr>
        <w:t>.</w:t>
      </w:r>
    </w:p>
    <w:p w:rsidR="00CE536B" w:rsidRPr="00D92F94" w:rsidRDefault="00150594" w:rsidP="006466D0">
      <w:pPr>
        <w:pStyle w:val="libFootnote0"/>
        <w:rPr>
          <w:lang w:bidi="fa-IR"/>
        </w:rPr>
      </w:pPr>
      <w:r>
        <w:rPr>
          <w:rtl/>
          <w:lang w:bidi="fa-IR"/>
        </w:rPr>
        <w:t>10</w:t>
      </w:r>
      <w:r w:rsidR="00CE536B" w:rsidRPr="00D92F94">
        <w:rPr>
          <w:rtl/>
          <w:lang w:bidi="fa-IR"/>
        </w:rPr>
        <w:t xml:space="preserve">- كتاب منتخب الاثر، ص </w:t>
      </w:r>
      <w:r>
        <w:rPr>
          <w:rtl/>
          <w:lang w:bidi="fa-IR"/>
        </w:rPr>
        <w:t>3</w:t>
      </w:r>
      <w:r w:rsidR="00CE536B" w:rsidRPr="00D92F94">
        <w:rPr>
          <w:rtl/>
          <w:lang w:bidi="fa-IR"/>
        </w:rPr>
        <w:t>.</w:t>
      </w:r>
    </w:p>
    <w:p w:rsidR="00CE536B" w:rsidRPr="00D92F94" w:rsidRDefault="00150594" w:rsidP="006466D0">
      <w:pPr>
        <w:pStyle w:val="libFootnote0"/>
        <w:rPr>
          <w:lang w:bidi="fa-IR"/>
        </w:rPr>
      </w:pPr>
      <w:r>
        <w:rPr>
          <w:rtl/>
          <w:lang w:bidi="fa-IR"/>
        </w:rPr>
        <w:t>11</w:t>
      </w:r>
      <w:r w:rsidR="00CE536B" w:rsidRPr="00D92F94">
        <w:rPr>
          <w:rtl/>
          <w:lang w:bidi="fa-IR"/>
        </w:rPr>
        <w:t xml:space="preserve">- منتخب الاثر، ص </w:t>
      </w:r>
      <w:r>
        <w:rPr>
          <w:rtl/>
          <w:lang w:bidi="fa-IR"/>
        </w:rPr>
        <w:t>320</w:t>
      </w:r>
      <w:r w:rsidR="00CE536B" w:rsidRPr="00D92F94">
        <w:rPr>
          <w:rtl/>
          <w:lang w:bidi="fa-IR"/>
        </w:rPr>
        <w:t>.</w:t>
      </w:r>
    </w:p>
    <w:p w:rsidR="00CE536B" w:rsidRPr="00D92F94" w:rsidRDefault="00150594" w:rsidP="006466D0">
      <w:pPr>
        <w:pStyle w:val="libFootnote0"/>
        <w:rPr>
          <w:lang w:bidi="fa-IR"/>
        </w:rPr>
      </w:pPr>
      <w:r>
        <w:rPr>
          <w:rtl/>
          <w:lang w:bidi="fa-IR"/>
        </w:rPr>
        <w:t>12</w:t>
      </w:r>
      <w:r w:rsidR="00CE536B" w:rsidRPr="00D92F94">
        <w:rPr>
          <w:rtl/>
          <w:lang w:bidi="fa-IR"/>
        </w:rPr>
        <w:t>- مهدى منتظر در نهج البلاغه</w:t>
      </w:r>
      <w:r w:rsidR="00CE536B">
        <w:rPr>
          <w:rtl/>
          <w:lang w:bidi="fa-IR"/>
        </w:rPr>
        <w:t>،</w:t>
      </w:r>
      <w:r w:rsidR="00CE536B" w:rsidRPr="00D92F94">
        <w:rPr>
          <w:rtl/>
          <w:lang w:bidi="fa-IR"/>
        </w:rPr>
        <w:t xml:space="preserve"> ص </w:t>
      </w:r>
      <w:r>
        <w:rPr>
          <w:rtl/>
          <w:lang w:bidi="fa-IR"/>
        </w:rPr>
        <w:t>23</w:t>
      </w:r>
      <w:r w:rsidR="00CE536B" w:rsidRPr="00D92F94">
        <w:rPr>
          <w:rtl/>
          <w:lang w:bidi="fa-IR"/>
        </w:rPr>
        <w:t>.</w:t>
      </w:r>
    </w:p>
    <w:p w:rsidR="00CE536B" w:rsidRPr="00D92F94" w:rsidRDefault="00150594" w:rsidP="006466D0">
      <w:pPr>
        <w:pStyle w:val="libFootnote0"/>
        <w:rPr>
          <w:lang w:bidi="fa-IR"/>
        </w:rPr>
      </w:pPr>
      <w:r>
        <w:rPr>
          <w:rtl/>
          <w:lang w:bidi="fa-IR"/>
        </w:rPr>
        <w:t>13</w:t>
      </w:r>
      <w:r w:rsidR="00CE536B" w:rsidRPr="00D92F94">
        <w:rPr>
          <w:rtl/>
          <w:lang w:bidi="fa-IR"/>
        </w:rPr>
        <w:t>- دفاع عن الكافى</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592</w:t>
      </w:r>
      <w:r w:rsidR="002B053D">
        <w:rPr>
          <w:rtl/>
          <w:lang w:bidi="fa-IR"/>
        </w:rPr>
        <w:t xml:space="preserve"> </w:t>
      </w:r>
      <w:r>
        <w:rPr>
          <w:rtl/>
          <w:lang w:bidi="fa-IR"/>
        </w:rPr>
        <w:t>569</w:t>
      </w:r>
      <w:r w:rsidR="00CE536B" w:rsidRPr="00D92F94">
        <w:rPr>
          <w:rtl/>
          <w:lang w:bidi="fa-IR"/>
        </w:rPr>
        <w:t>.</w:t>
      </w:r>
    </w:p>
    <w:p w:rsidR="00CE536B" w:rsidRPr="00D92F94" w:rsidRDefault="00150594" w:rsidP="006466D0">
      <w:pPr>
        <w:pStyle w:val="libFootnote0"/>
        <w:rPr>
          <w:lang w:bidi="fa-IR"/>
        </w:rPr>
      </w:pPr>
      <w:r>
        <w:rPr>
          <w:rtl/>
          <w:lang w:bidi="fa-IR"/>
        </w:rPr>
        <w:t>14</w:t>
      </w:r>
      <w:r w:rsidR="00CE536B" w:rsidRPr="00D92F94">
        <w:rPr>
          <w:rtl/>
          <w:lang w:bidi="fa-IR"/>
        </w:rPr>
        <w:t>- مصدر ياد شده</w:t>
      </w:r>
      <w:r w:rsidR="00CE536B">
        <w:rPr>
          <w:rtl/>
          <w:lang w:bidi="fa-IR"/>
        </w:rPr>
        <w:t>،</w:t>
      </w:r>
      <w:r w:rsidR="00CE536B" w:rsidRPr="00D92F94">
        <w:rPr>
          <w:rtl/>
          <w:lang w:bidi="fa-IR"/>
        </w:rPr>
        <w:t xml:space="preserve"> ص </w:t>
      </w:r>
      <w:r>
        <w:rPr>
          <w:rtl/>
          <w:lang w:bidi="fa-IR"/>
        </w:rPr>
        <w:t>548</w:t>
      </w:r>
      <w:r w:rsidR="00CE536B" w:rsidRPr="00D92F94">
        <w:rPr>
          <w:rtl/>
          <w:lang w:bidi="fa-IR"/>
        </w:rPr>
        <w:t>.</w:t>
      </w:r>
    </w:p>
    <w:p w:rsidR="00CE536B" w:rsidRPr="00D92F94" w:rsidRDefault="00150594" w:rsidP="006466D0">
      <w:pPr>
        <w:pStyle w:val="libFootnote0"/>
        <w:rPr>
          <w:lang w:bidi="fa-IR"/>
        </w:rPr>
      </w:pPr>
      <w:r>
        <w:rPr>
          <w:rtl/>
          <w:lang w:bidi="fa-IR"/>
        </w:rPr>
        <w:t>15</w:t>
      </w:r>
      <w:r w:rsidR="00CE536B" w:rsidRPr="00D92F94">
        <w:rPr>
          <w:rtl/>
          <w:lang w:bidi="fa-IR"/>
        </w:rPr>
        <w:t>- اديان و مهدويت</w:t>
      </w:r>
      <w:r w:rsidR="00CE536B">
        <w:rPr>
          <w:rtl/>
          <w:lang w:bidi="fa-IR"/>
        </w:rPr>
        <w:t>،</w:t>
      </w:r>
      <w:r w:rsidR="00CE536B" w:rsidRPr="00D92F94">
        <w:rPr>
          <w:rtl/>
          <w:lang w:bidi="fa-IR"/>
        </w:rPr>
        <w:t xml:space="preserve"> ص </w:t>
      </w:r>
      <w:r>
        <w:rPr>
          <w:rtl/>
          <w:lang w:bidi="fa-IR"/>
        </w:rPr>
        <w:t>38</w:t>
      </w:r>
      <w:r w:rsidR="00CE536B" w:rsidRPr="00D92F94">
        <w:rPr>
          <w:rtl/>
          <w:lang w:bidi="fa-IR"/>
        </w:rPr>
        <w:t>، خورشيد مغرب</w:t>
      </w:r>
      <w:r w:rsidR="00CE536B">
        <w:rPr>
          <w:rtl/>
          <w:lang w:bidi="fa-IR"/>
        </w:rPr>
        <w:t>،</w:t>
      </w:r>
      <w:r w:rsidR="00CE536B" w:rsidRPr="00D92F94">
        <w:rPr>
          <w:rtl/>
          <w:lang w:bidi="fa-IR"/>
        </w:rPr>
        <w:t xml:space="preserve"> ص </w:t>
      </w:r>
      <w:r>
        <w:rPr>
          <w:rtl/>
          <w:lang w:bidi="fa-IR"/>
        </w:rPr>
        <w:t>69</w:t>
      </w:r>
      <w:r w:rsidR="00CE536B" w:rsidRPr="00D92F94">
        <w:rPr>
          <w:rtl/>
          <w:lang w:bidi="fa-IR"/>
        </w:rPr>
        <w:t xml:space="preserve">، و او خواهد آمد، ص </w:t>
      </w:r>
      <w:r>
        <w:rPr>
          <w:rtl/>
          <w:lang w:bidi="fa-IR"/>
        </w:rPr>
        <w:t>79</w:t>
      </w:r>
      <w:r w:rsidR="00CE536B" w:rsidRPr="00D92F94">
        <w:rPr>
          <w:rtl/>
          <w:lang w:bidi="fa-IR"/>
        </w:rPr>
        <w:t>.</w:t>
      </w:r>
    </w:p>
    <w:p w:rsidR="00CE536B" w:rsidRPr="00D92F94" w:rsidRDefault="00150594" w:rsidP="006466D0">
      <w:pPr>
        <w:pStyle w:val="libFootnote0"/>
        <w:rPr>
          <w:lang w:bidi="fa-IR"/>
        </w:rPr>
      </w:pPr>
      <w:r>
        <w:rPr>
          <w:rtl/>
          <w:lang w:bidi="fa-IR"/>
        </w:rPr>
        <w:t>16</w:t>
      </w:r>
      <w:r w:rsidR="00CE536B" w:rsidRPr="00D92F94">
        <w:rPr>
          <w:rtl/>
          <w:lang w:bidi="fa-IR"/>
        </w:rPr>
        <w:t>- سنن ترمذى</w:t>
      </w:r>
      <w:r w:rsidR="00CE536B">
        <w:rPr>
          <w:rtl/>
          <w:lang w:bidi="fa-IR"/>
        </w:rPr>
        <w:t>،</w:t>
      </w:r>
      <w:r w:rsidR="00CE536B" w:rsidRPr="00D92F94">
        <w:rPr>
          <w:rtl/>
          <w:lang w:bidi="fa-IR"/>
        </w:rPr>
        <w:t xml:space="preserve"> ج </w:t>
      </w:r>
      <w:r>
        <w:rPr>
          <w:rtl/>
          <w:lang w:bidi="fa-IR"/>
        </w:rPr>
        <w:t>5</w:t>
      </w:r>
      <w:r w:rsidR="00CE536B" w:rsidRPr="00D92F94">
        <w:rPr>
          <w:rtl/>
          <w:lang w:bidi="fa-IR"/>
        </w:rPr>
        <w:t xml:space="preserve">، ص </w:t>
      </w:r>
      <w:r>
        <w:rPr>
          <w:rtl/>
          <w:lang w:bidi="fa-IR"/>
        </w:rPr>
        <w:t>565</w:t>
      </w:r>
      <w:r w:rsidR="00CE536B" w:rsidRPr="00D92F94">
        <w:rPr>
          <w:rtl/>
          <w:lang w:bidi="fa-IR"/>
        </w:rPr>
        <w:t xml:space="preserve">، ح </w:t>
      </w:r>
      <w:r>
        <w:rPr>
          <w:rtl/>
          <w:lang w:bidi="fa-IR"/>
        </w:rPr>
        <w:t>3571</w:t>
      </w:r>
      <w:r w:rsidR="00CE536B" w:rsidRPr="00D92F94">
        <w:rPr>
          <w:rtl/>
          <w:lang w:bidi="fa-IR"/>
        </w:rPr>
        <w:t>، اكمال الدين</w:t>
      </w:r>
      <w:r w:rsidR="00CE536B">
        <w:rPr>
          <w:rtl/>
          <w:lang w:bidi="fa-IR"/>
        </w:rPr>
        <w:t>،</w:t>
      </w:r>
      <w:r w:rsidR="00CE536B" w:rsidRPr="00D92F94">
        <w:rPr>
          <w:rtl/>
          <w:lang w:bidi="fa-IR"/>
        </w:rPr>
        <w:t xml:space="preserve"> ج </w:t>
      </w:r>
      <w:r>
        <w:rPr>
          <w:rtl/>
          <w:lang w:bidi="fa-IR"/>
        </w:rPr>
        <w:t>2</w:t>
      </w:r>
      <w:r w:rsidR="00CE536B" w:rsidRPr="00D92F94">
        <w:rPr>
          <w:rtl/>
          <w:lang w:bidi="fa-IR"/>
        </w:rPr>
        <w:t xml:space="preserve">، ص </w:t>
      </w:r>
      <w:r>
        <w:rPr>
          <w:rtl/>
          <w:lang w:bidi="fa-IR"/>
        </w:rPr>
        <w:t>287</w:t>
      </w:r>
      <w:r w:rsidR="00CE536B" w:rsidRPr="00D92F94">
        <w:rPr>
          <w:rtl/>
          <w:lang w:bidi="fa-IR"/>
        </w:rPr>
        <w:t xml:space="preserve"> و معجم احاديث المهدى </w:t>
      </w:r>
      <w:r w:rsidR="00CE536B" w:rsidRPr="004155EF">
        <w:rPr>
          <w:rStyle w:val="libAlaemChar"/>
          <w:rtl/>
        </w:rPr>
        <w:t>عليه‌السلام</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268</w:t>
      </w:r>
      <w:r w:rsidR="00CE536B" w:rsidRPr="00D92F94">
        <w:rPr>
          <w:rtl/>
          <w:lang w:bidi="fa-IR"/>
        </w:rPr>
        <w:t>، به نقل از منابع متعدد شيعه و سنى</w:t>
      </w:r>
      <w:r w:rsidR="00CE536B">
        <w:rPr>
          <w:rtl/>
          <w:lang w:bidi="fa-IR"/>
        </w:rPr>
        <w:t>.</w:t>
      </w:r>
    </w:p>
    <w:p w:rsidR="00CE536B" w:rsidRPr="00D92F94" w:rsidRDefault="00150594" w:rsidP="006466D0">
      <w:pPr>
        <w:pStyle w:val="libFootnote0"/>
        <w:rPr>
          <w:lang w:bidi="fa-IR"/>
        </w:rPr>
      </w:pPr>
      <w:r>
        <w:rPr>
          <w:rtl/>
          <w:lang w:bidi="fa-IR"/>
        </w:rPr>
        <w:t>17</w:t>
      </w:r>
      <w:r w:rsidR="00CE536B" w:rsidRPr="00D92F94">
        <w:rPr>
          <w:rtl/>
          <w:lang w:bidi="fa-IR"/>
        </w:rPr>
        <w:t>- محاسن</w:t>
      </w:r>
      <w:r w:rsidR="00CE536B">
        <w:rPr>
          <w:rtl/>
          <w:lang w:bidi="fa-IR"/>
        </w:rPr>
        <w:t>،</w:t>
      </w:r>
      <w:r w:rsidR="00CE536B" w:rsidRPr="00D92F94">
        <w:rPr>
          <w:rtl/>
          <w:lang w:bidi="fa-IR"/>
        </w:rPr>
        <w:t xml:space="preserve"> ص </w:t>
      </w:r>
      <w:r>
        <w:rPr>
          <w:rtl/>
          <w:lang w:bidi="fa-IR"/>
        </w:rPr>
        <w:t>173</w:t>
      </w:r>
      <w:r w:rsidR="00CE536B" w:rsidRPr="00D92F94">
        <w:rPr>
          <w:rtl/>
          <w:lang w:bidi="fa-IR"/>
        </w:rPr>
        <w:t xml:space="preserve">، ح </w:t>
      </w:r>
      <w:r>
        <w:rPr>
          <w:rtl/>
          <w:lang w:bidi="fa-IR"/>
        </w:rPr>
        <w:t>148</w:t>
      </w:r>
      <w:r w:rsidR="00CE536B" w:rsidRPr="00D92F94">
        <w:rPr>
          <w:rtl/>
          <w:lang w:bidi="fa-IR"/>
        </w:rPr>
        <w:t xml:space="preserve"> و اكمال الدين</w:t>
      </w:r>
      <w:r w:rsidR="00CE536B">
        <w:rPr>
          <w:rtl/>
          <w:lang w:bidi="fa-IR"/>
        </w:rPr>
        <w:t>،</w:t>
      </w:r>
      <w:r w:rsidR="00CE536B" w:rsidRPr="00D92F94">
        <w:rPr>
          <w:rtl/>
          <w:lang w:bidi="fa-IR"/>
        </w:rPr>
        <w:t xml:space="preserve"> ص </w:t>
      </w:r>
      <w:r>
        <w:rPr>
          <w:rtl/>
          <w:lang w:bidi="fa-IR"/>
        </w:rPr>
        <w:t>338</w:t>
      </w:r>
      <w:r w:rsidR="00CE536B" w:rsidRPr="00D92F94">
        <w:rPr>
          <w:rtl/>
          <w:lang w:bidi="fa-IR"/>
        </w:rPr>
        <w:t xml:space="preserve">، باب </w:t>
      </w:r>
      <w:r>
        <w:rPr>
          <w:rtl/>
          <w:lang w:bidi="fa-IR"/>
        </w:rPr>
        <w:t>33</w:t>
      </w:r>
      <w:r w:rsidR="00CE536B" w:rsidRPr="00D92F94">
        <w:rPr>
          <w:rtl/>
          <w:lang w:bidi="fa-IR"/>
        </w:rPr>
        <w:t xml:space="preserve">، ح </w:t>
      </w:r>
      <w:r>
        <w:rPr>
          <w:rtl/>
          <w:lang w:bidi="fa-IR"/>
        </w:rPr>
        <w:t>11</w:t>
      </w:r>
      <w:r w:rsidR="00CE536B" w:rsidRPr="00D92F94">
        <w:rPr>
          <w:rtl/>
          <w:lang w:bidi="fa-IR"/>
        </w:rPr>
        <w:t>.</w:t>
      </w:r>
    </w:p>
    <w:p w:rsidR="00CE536B" w:rsidRPr="00D92F94" w:rsidRDefault="00150594" w:rsidP="006466D0">
      <w:pPr>
        <w:pStyle w:val="libFootnote0"/>
        <w:rPr>
          <w:lang w:bidi="fa-IR"/>
        </w:rPr>
      </w:pPr>
      <w:r>
        <w:rPr>
          <w:rtl/>
          <w:lang w:bidi="fa-IR"/>
        </w:rPr>
        <w:t>18</w:t>
      </w:r>
      <w:r w:rsidR="00CE536B" w:rsidRPr="00D92F94">
        <w:rPr>
          <w:rtl/>
          <w:lang w:bidi="fa-IR"/>
        </w:rPr>
        <w:t>- اكمال الدين</w:t>
      </w:r>
      <w:r w:rsidR="00CE536B">
        <w:rPr>
          <w:rtl/>
          <w:lang w:bidi="fa-IR"/>
        </w:rPr>
        <w:t>،</w:t>
      </w:r>
      <w:r w:rsidR="00CE536B" w:rsidRPr="00D92F94">
        <w:rPr>
          <w:rtl/>
          <w:lang w:bidi="fa-IR"/>
        </w:rPr>
        <w:t xml:space="preserve"> </w:t>
      </w:r>
      <w:r>
        <w:rPr>
          <w:rtl/>
          <w:lang w:bidi="fa-IR"/>
        </w:rPr>
        <w:t>645</w:t>
      </w:r>
      <w:r w:rsidR="00CE536B" w:rsidRPr="00D92F94">
        <w:rPr>
          <w:rtl/>
          <w:lang w:bidi="fa-IR"/>
        </w:rPr>
        <w:t xml:space="preserve">، باب </w:t>
      </w:r>
      <w:r>
        <w:rPr>
          <w:rtl/>
          <w:lang w:bidi="fa-IR"/>
        </w:rPr>
        <w:t>55</w:t>
      </w:r>
      <w:r w:rsidR="00CE536B" w:rsidRPr="00D92F94">
        <w:rPr>
          <w:rtl/>
          <w:lang w:bidi="fa-IR"/>
        </w:rPr>
        <w:t xml:space="preserve">، ح </w:t>
      </w:r>
      <w:r>
        <w:rPr>
          <w:rtl/>
          <w:lang w:bidi="fa-IR"/>
        </w:rPr>
        <w:t>6</w:t>
      </w:r>
      <w:r w:rsidR="00CE536B" w:rsidRPr="00D92F94">
        <w:rPr>
          <w:rtl/>
          <w:lang w:bidi="fa-IR"/>
        </w:rPr>
        <w:t xml:space="preserve"> و بحارالانوار، ج </w:t>
      </w:r>
      <w:r>
        <w:rPr>
          <w:rtl/>
          <w:lang w:bidi="fa-IR"/>
        </w:rPr>
        <w:t>52</w:t>
      </w:r>
      <w:r w:rsidR="00CE536B" w:rsidRPr="00D92F94">
        <w:rPr>
          <w:rtl/>
          <w:lang w:bidi="fa-IR"/>
        </w:rPr>
        <w:t xml:space="preserve">، ص </w:t>
      </w:r>
      <w:r>
        <w:rPr>
          <w:rtl/>
          <w:lang w:bidi="fa-IR"/>
        </w:rPr>
        <w:t>123</w:t>
      </w:r>
      <w:r w:rsidR="00CE536B" w:rsidRPr="00D92F94">
        <w:rPr>
          <w:rtl/>
          <w:lang w:bidi="fa-IR"/>
        </w:rPr>
        <w:t>.</w:t>
      </w:r>
    </w:p>
    <w:p w:rsidR="00CE536B" w:rsidRPr="00D92F94" w:rsidRDefault="00150594" w:rsidP="006466D0">
      <w:pPr>
        <w:pStyle w:val="libFootnote0"/>
        <w:rPr>
          <w:lang w:bidi="fa-IR"/>
        </w:rPr>
      </w:pPr>
      <w:r>
        <w:rPr>
          <w:rtl/>
          <w:lang w:bidi="fa-IR"/>
        </w:rPr>
        <w:t>19</w:t>
      </w:r>
      <w:r w:rsidR="00CE536B" w:rsidRPr="00D92F94">
        <w:rPr>
          <w:rtl/>
          <w:lang w:bidi="fa-IR"/>
        </w:rPr>
        <w:t>- محاسن</w:t>
      </w:r>
      <w:r w:rsidR="00CE536B">
        <w:rPr>
          <w:rtl/>
          <w:lang w:bidi="fa-IR"/>
        </w:rPr>
        <w:t>،</w:t>
      </w:r>
      <w:r w:rsidR="00CE536B" w:rsidRPr="00D92F94">
        <w:rPr>
          <w:rtl/>
          <w:lang w:bidi="fa-IR"/>
        </w:rPr>
        <w:t xml:space="preserve"> ص </w:t>
      </w:r>
      <w:r>
        <w:rPr>
          <w:rtl/>
          <w:lang w:bidi="fa-IR"/>
        </w:rPr>
        <w:t>150</w:t>
      </w:r>
      <w:r w:rsidR="00CE536B" w:rsidRPr="00D92F94">
        <w:rPr>
          <w:rtl/>
          <w:lang w:bidi="fa-IR"/>
        </w:rPr>
        <w:t xml:space="preserve">، باب </w:t>
      </w:r>
      <w:r>
        <w:rPr>
          <w:rtl/>
          <w:lang w:bidi="fa-IR"/>
        </w:rPr>
        <w:t>38</w:t>
      </w:r>
      <w:r w:rsidR="00CE536B" w:rsidRPr="00D92F94">
        <w:rPr>
          <w:rtl/>
          <w:lang w:bidi="fa-IR"/>
        </w:rPr>
        <w:t xml:space="preserve">، ح </w:t>
      </w:r>
      <w:r>
        <w:rPr>
          <w:rtl/>
          <w:lang w:bidi="fa-IR"/>
        </w:rPr>
        <w:t>151</w:t>
      </w:r>
      <w:r w:rsidR="00CE536B" w:rsidRPr="00D92F94">
        <w:rPr>
          <w:rtl/>
          <w:lang w:bidi="fa-IR"/>
        </w:rPr>
        <w:t>.</w:t>
      </w:r>
    </w:p>
    <w:p w:rsidR="00CE536B" w:rsidRPr="00D92F94" w:rsidRDefault="00150594" w:rsidP="006466D0">
      <w:pPr>
        <w:pStyle w:val="libFootnote0"/>
        <w:rPr>
          <w:lang w:bidi="fa-IR"/>
        </w:rPr>
      </w:pPr>
      <w:r>
        <w:rPr>
          <w:rtl/>
          <w:lang w:bidi="fa-IR"/>
        </w:rPr>
        <w:t>20</w:t>
      </w:r>
      <w:r w:rsidR="00CE536B" w:rsidRPr="00D92F94">
        <w:rPr>
          <w:rtl/>
          <w:lang w:bidi="fa-IR"/>
        </w:rPr>
        <w:t xml:space="preserve">- بحارالانوار، ج </w:t>
      </w:r>
      <w:r>
        <w:rPr>
          <w:rtl/>
          <w:lang w:bidi="fa-IR"/>
        </w:rPr>
        <w:t>52</w:t>
      </w:r>
      <w:r w:rsidR="00CE536B" w:rsidRPr="00D92F94">
        <w:rPr>
          <w:rtl/>
          <w:lang w:bidi="fa-IR"/>
        </w:rPr>
        <w:t xml:space="preserve">، ص </w:t>
      </w:r>
      <w:r>
        <w:rPr>
          <w:rtl/>
          <w:lang w:bidi="fa-IR"/>
        </w:rPr>
        <w:t>291</w:t>
      </w:r>
      <w:r w:rsidR="00CE536B" w:rsidRPr="00D92F94">
        <w:rPr>
          <w:rtl/>
          <w:lang w:bidi="fa-IR"/>
        </w:rPr>
        <w:t xml:space="preserve">، منتخب الاثر، ص </w:t>
      </w:r>
      <w:r>
        <w:rPr>
          <w:rtl/>
          <w:lang w:bidi="fa-IR"/>
        </w:rPr>
        <w:t>470</w:t>
      </w:r>
      <w:r w:rsidR="00CE536B" w:rsidRPr="00D92F94">
        <w:rPr>
          <w:rtl/>
          <w:lang w:bidi="fa-IR"/>
        </w:rPr>
        <w:t xml:space="preserve"> و نيابيع المودة</w:t>
      </w:r>
      <w:r w:rsidR="00CE536B">
        <w:rPr>
          <w:rtl/>
          <w:lang w:bidi="fa-IR"/>
        </w:rPr>
        <w:t>،</w:t>
      </w:r>
      <w:r w:rsidR="00CE536B" w:rsidRPr="00D92F94">
        <w:rPr>
          <w:rtl/>
          <w:lang w:bidi="fa-IR"/>
        </w:rPr>
        <w:t xml:space="preserve">ص </w:t>
      </w:r>
      <w:r>
        <w:rPr>
          <w:rtl/>
          <w:lang w:bidi="fa-IR"/>
        </w:rPr>
        <w:t>493</w:t>
      </w:r>
      <w:r w:rsidR="00CE536B" w:rsidRPr="00D92F94">
        <w:rPr>
          <w:rtl/>
          <w:lang w:bidi="fa-IR"/>
        </w:rPr>
        <w:t>.</w:t>
      </w:r>
    </w:p>
    <w:p w:rsidR="00CE536B" w:rsidRPr="00D92F94" w:rsidRDefault="00150594" w:rsidP="006466D0">
      <w:pPr>
        <w:pStyle w:val="libFootnote0"/>
        <w:rPr>
          <w:lang w:bidi="fa-IR"/>
        </w:rPr>
      </w:pPr>
      <w:r>
        <w:rPr>
          <w:rtl/>
          <w:lang w:bidi="fa-IR"/>
        </w:rPr>
        <w:t>21</w:t>
      </w:r>
      <w:r w:rsidR="00CE536B" w:rsidRPr="00D92F94">
        <w:rPr>
          <w:rtl/>
          <w:lang w:bidi="fa-IR"/>
        </w:rPr>
        <w:t xml:space="preserve">- بحارالانوار، ج </w:t>
      </w:r>
      <w:r>
        <w:rPr>
          <w:rtl/>
          <w:lang w:bidi="fa-IR"/>
        </w:rPr>
        <w:t>53</w:t>
      </w:r>
      <w:r w:rsidR="00CE536B" w:rsidRPr="00D92F94">
        <w:rPr>
          <w:rtl/>
          <w:lang w:bidi="fa-IR"/>
        </w:rPr>
        <w:t xml:space="preserve">، ص </w:t>
      </w:r>
      <w:r>
        <w:rPr>
          <w:rtl/>
          <w:lang w:bidi="fa-IR"/>
        </w:rPr>
        <w:t>4</w:t>
      </w:r>
      <w:r w:rsidR="00CE536B" w:rsidRPr="00D92F94">
        <w:rPr>
          <w:rtl/>
          <w:lang w:bidi="fa-IR"/>
        </w:rPr>
        <w:t>.</w:t>
      </w:r>
    </w:p>
    <w:p w:rsidR="00CE536B" w:rsidRPr="00D92F94" w:rsidRDefault="00150594" w:rsidP="006466D0">
      <w:pPr>
        <w:pStyle w:val="libFootnote0"/>
        <w:rPr>
          <w:lang w:bidi="fa-IR"/>
        </w:rPr>
      </w:pPr>
      <w:r>
        <w:rPr>
          <w:rtl/>
          <w:lang w:bidi="fa-IR"/>
        </w:rPr>
        <w:t>22</w:t>
      </w:r>
      <w:r w:rsidR="00CE536B" w:rsidRPr="00D92F94">
        <w:rPr>
          <w:rtl/>
          <w:lang w:bidi="fa-IR"/>
        </w:rPr>
        <w:t>- الزام الناصب</w:t>
      </w:r>
      <w:r w:rsidR="00CE536B">
        <w:rPr>
          <w:rtl/>
          <w:lang w:bidi="fa-IR"/>
        </w:rPr>
        <w:t>،</w:t>
      </w:r>
      <w:r w:rsidR="00CE536B" w:rsidRPr="00D92F94">
        <w:rPr>
          <w:rtl/>
          <w:lang w:bidi="fa-IR"/>
        </w:rPr>
        <w:t xml:space="preserve"> ص </w:t>
      </w:r>
      <w:r>
        <w:rPr>
          <w:rtl/>
          <w:lang w:bidi="fa-IR"/>
        </w:rPr>
        <w:t>179</w:t>
      </w:r>
      <w:r w:rsidR="00CE536B" w:rsidRPr="00D92F94">
        <w:rPr>
          <w:rtl/>
          <w:lang w:bidi="fa-IR"/>
        </w:rPr>
        <w:t>، الملاحم و الفتن</w:t>
      </w:r>
      <w:r w:rsidR="00CE536B">
        <w:rPr>
          <w:rtl/>
          <w:lang w:bidi="fa-IR"/>
        </w:rPr>
        <w:t>،</w:t>
      </w:r>
      <w:r w:rsidR="00CE536B" w:rsidRPr="00D92F94">
        <w:rPr>
          <w:rtl/>
          <w:lang w:bidi="fa-IR"/>
        </w:rPr>
        <w:t xml:space="preserve"> ص </w:t>
      </w:r>
      <w:r>
        <w:rPr>
          <w:rtl/>
          <w:lang w:bidi="fa-IR"/>
        </w:rPr>
        <w:t>108</w:t>
      </w:r>
      <w:r w:rsidR="00CE536B" w:rsidRPr="00D92F94">
        <w:rPr>
          <w:rtl/>
          <w:lang w:bidi="fa-IR"/>
        </w:rPr>
        <w:t xml:space="preserve">، و بشارة الاسلام ص </w:t>
      </w:r>
      <w:r>
        <w:rPr>
          <w:rtl/>
          <w:lang w:bidi="fa-IR"/>
        </w:rPr>
        <w:t>297</w:t>
      </w:r>
      <w:r w:rsidR="00CE536B" w:rsidRPr="00D92F94">
        <w:rPr>
          <w:rtl/>
          <w:lang w:bidi="fa-IR"/>
        </w:rPr>
        <w:t>.</w:t>
      </w:r>
    </w:p>
    <w:p w:rsidR="00CE536B" w:rsidRPr="00D92F94" w:rsidRDefault="00150594" w:rsidP="006466D0">
      <w:pPr>
        <w:pStyle w:val="libFootnote0"/>
        <w:rPr>
          <w:lang w:bidi="fa-IR"/>
        </w:rPr>
      </w:pPr>
      <w:r>
        <w:rPr>
          <w:rtl/>
          <w:lang w:bidi="fa-IR"/>
        </w:rPr>
        <w:t>23</w:t>
      </w:r>
      <w:r w:rsidR="00CE536B" w:rsidRPr="00D92F94">
        <w:rPr>
          <w:rtl/>
          <w:lang w:bidi="fa-IR"/>
        </w:rPr>
        <w:t xml:space="preserve">- بحارالانوار، ج </w:t>
      </w:r>
      <w:r>
        <w:rPr>
          <w:rtl/>
          <w:lang w:bidi="fa-IR"/>
        </w:rPr>
        <w:t>51</w:t>
      </w:r>
      <w:r w:rsidR="00CE536B" w:rsidRPr="00D92F94">
        <w:rPr>
          <w:rtl/>
          <w:lang w:bidi="fa-IR"/>
        </w:rPr>
        <w:t xml:space="preserve">، ص </w:t>
      </w:r>
      <w:r>
        <w:rPr>
          <w:rtl/>
          <w:lang w:bidi="fa-IR"/>
        </w:rPr>
        <w:t>60</w:t>
      </w:r>
      <w:r w:rsidR="00CE536B" w:rsidRPr="00D92F94">
        <w:rPr>
          <w:rtl/>
          <w:lang w:bidi="fa-IR"/>
        </w:rPr>
        <w:t>.</w:t>
      </w:r>
    </w:p>
    <w:p w:rsidR="00CE536B" w:rsidRPr="00D92F94" w:rsidRDefault="00150594" w:rsidP="006466D0">
      <w:pPr>
        <w:pStyle w:val="libFootnote0"/>
        <w:rPr>
          <w:lang w:bidi="fa-IR"/>
        </w:rPr>
      </w:pPr>
      <w:r>
        <w:rPr>
          <w:rtl/>
          <w:lang w:bidi="fa-IR"/>
        </w:rPr>
        <w:t>24</w:t>
      </w:r>
      <w:r w:rsidR="00CE536B" w:rsidRPr="00D92F94">
        <w:rPr>
          <w:rtl/>
          <w:lang w:bidi="fa-IR"/>
        </w:rPr>
        <w:t xml:space="preserve">- بحارالانوار، ج </w:t>
      </w:r>
      <w:r>
        <w:rPr>
          <w:rtl/>
          <w:lang w:bidi="fa-IR"/>
        </w:rPr>
        <w:t>51</w:t>
      </w:r>
      <w:r w:rsidR="00CE536B" w:rsidRPr="00D92F94">
        <w:rPr>
          <w:rtl/>
          <w:lang w:bidi="fa-IR"/>
        </w:rPr>
        <w:t xml:space="preserve">، ص </w:t>
      </w:r>
      <w:r>
        <w:rPr>
          <w:rtl/>
          <w:lang w:bidi="fa-IR"/>
        </w:rPr>
        <w:t>87</w:t>
      </w:r>
      <w:r w:rsidR="00CE536B" w:rsidRPr="00D92F94">
        <w:rPr>
          <w:rtl/>
          <w:lang w:bidi="fa-IR"/>
        </w:rPr>
        <w:t xml:space="preserve"> و منتخب الاثر، ص </w:t>
      </w:r>
      <w:r>
        <w:rPr>
          <w:rtl/>
          <w:lang w:bidi="fa-IR"/>
        </w:rPr>
        <w:t>152</w:t>
      </w:r>
      <w:r w:rsidR="00CE536B" w:rsidRPr="00D92F94">
        <w:rPr>
          <w:rtl/>
          <w:lang w:bidi="fa-IR"/>
        </w:rPr>
        <w:t>.</w:t>
      </w:r>
    </w:p>
    <w:p w:rsidR="00CE536B" w:rsidRPr="00D92F94" w:rsidRDefault="00150594" w:rsidP="006466D0">
      <w:pPr>
        <w:pStyle w:val="libFootnote0"/>
        <w:rPr>
          <w:lang w:bidi="fa-IR"/>
        </w:rPr>
      </w:pPr>
      <w:r>
        <w:rPr>
          <w:rtl/>
          <w:lang w:bidi="fa-IR"/>
        </w:rPr>
        <w:lastRenderedPageBreak/>
        <w:t>25</w:t>
      </w:r>
      <w:r w:rsidR="00CE536B" w:rsidRPr="00D92F94">
        <w:rPr>
          <w:rtl/>
          <w:lang w:bidi="fa-IR"/>
        </w:rPr>
        <w:t xml:space="preserve">- بحارالانوار، ج </w:t>
      </w:r>
      <w:r>
        <w:rPr>
          <w:rtl/>
          <w:lang w:bidi="fa-IR"/>
        </w:rPr>
        <w:t>52</w:t>
      </w:r>
      <w:r w:rsidR="00CE536B" w:rsidRPr="00D92F94">
        <w:rPr>
          <w:rtl/>
          <w:lang w:bidi="fa-IR"/>
        </w:rPr>
        <w:t xml:space="preserve">، ص </w:t>
      </w:r>
      <w:r>
        <w:rPr>
          <w:rtl/>
          <w:lang w:bidi="fa-IR"/>
        </w:rPr>
        <w:t>304</w:t>
      </w:r>
      <w:r w:rsidR="00CE536B" w:rsidRPr="00D92F94">
        <w:rPr>
          <w:rtl/>
          <w:lang w:bidi="fa-IR"/>
        </w:rPr>
        <w:t>.</w:t>
      </w:r>
    </w:p>
    <w:p w:rsidR="00CE536B" w:rsidRPr="00D92F94" w:rsidRDefault="00150594" w:rsidP="006466D0">
      <w:pPr>
        <w:pStyle w:val="libFootnote0"/>
        <w:rPr>
          <w:lang w:bidi="fa-IR"/>
        </w:rPr>
      </w:pPr>
      <w:r>
        <w:rPr>
          <w:rtl/>
          <w:lang w:bidi="fa-IR"/>
        </w:rPr>
        <w:t>26</w:t>
      </w:r>
      <w:r w:rsidR="00CE536B" w:rsidRPr="00D92F94">
        <w:rPr>
          <w:rtl/>
          <w:lang w:bidi="fa-IR"/>
        </w:rPr>
        <w:t xml:space="preserve">- منتخب الاثر، ص </w:t>
      </w:r>
      <w:r>
        <w:rPr>
          <w:rtl/>
          <w:lang w:bidi="fa-IR"/>
        </w:rPr>
        <w:t>478</w:t>
      </w:r>
      <w:r w:rsidR="00CE536B" w:rsidRPr="00D92F94">
        <w:rPr>
          <w:rtl/>
          <w:lang w:bidi="fa-IR"/>
        </w:rPr>
        <w:t xml:space="preserve"> و بحارالانوار، ج </w:t>
      </w:r>
      <w:r>
        <w:rPr>
          <w:rtl/>
          <w:lang w:bidi="fa-IR"/>
        </w:rPr>
        <w:t>51</w:t>
      </w:r>
      <w:r w:rsidR="00CE536B" w:rsidRPr="00D92F94">
        <w:rPr>
          <w:rtl/>
          <w:lang w:bidi="fa-IR"/>
        </w:rPr>
        <w:t xml:space="preserve">، ص </w:t>
      </w:r>
      <w:r>
        <w:rPr>
          <w:rtl/>
          <w:lang w:bidi="fa-IR"/>
        </w:rPr>
        <w:t>68</w:t>
      </w:r>
      <w:r w:rsidR="00CE536B" w:rsidRPr="00D92F94">
        <w:rPr>
          <w:rtl/>
          <w:lang w:bidi="fa-IR"/>
        </w:rPr>
        <w:t>.</w:t>
      </w:r>
    </w:p>
    <w:p w:rsidR="00CE536B" w:rsidRPr="00D92F94" w:rsidRDefault="00150594" w:rsidP="006466D0">
      <w:pPr>
        <w:pStyle w:val="libFootnote0"/>
        <w:rPr>
          <w:lang w:bidi="fa-IR"/>
        </w:rPr>
      </w:pPr>
      <w:r>
        <w:rPr>
          <w:rtl/>
          <w:lang w:bidi="fa-IR"/>
        </w:rPr>
        <w:t>27</w:t>
      </w:r>
      <w:r w:rsidR="00CE536B" w:rsidRPr="00D92F94">
        <w:rPr>
          <w:rtl/>
          <w:lang w:bidi="fa-IR"/>
        </w:rPr>
        <w:t>- روزگار رهايى</w:t>
      </w:r>
      <w:r w:rsidR="00CE536B">
        <w:rPr>
          <w:rtl/>
          <w:lang w:bidi="fa-IR"/>
        </w:rPr>
        <w:t>،</w:t>
      </w:r>
      <w:r w:rsidR="00CE536B" w:rsidRPr="00D92F94">
        <w:rPr>
          <w:rtl/>
          <w:lang w:bidi="fa-IR"/>
        </w:rPr>
        <w:t xml:space="preserve"> ص </w:t>
      </w:r>
      <w:r>
        <w:rPr>
          <w:rtl/>
          <w:lang w:bidi="fa-IR"/>
        </w:rPr>
        <w:t>900</w:t>
      </w:r>
      <w:r w:rsidR="00CE536B" w:rsidRPr="00D92F94">
        <w:rPr>
          <w:rtl/>
          <w:lang w:bidi="fa-IR"/>
        </w:rPr>
        <w:t xml:space="preserve">، به نقل از بحارالانوار، ج </w:t>
      </w:r>
      <w:r>
        <w:rPr>
          <w:rtl/>
          <w:lang w:bidi="fa-IR"/>
        </w:rPr>
        <w:t>51</w:t>
      </w:r>
      <w:r w:rsidR="00CE536B" w:rsidRPr="00D92F94">
        <w:rPr>
          <w:rtl/>
          <w:lang w:bidi="fa-IR"/>
        </w:rPr>
        <w:t xml:space="preserve">، ص </w:t>
      </w:r>
      <w:r>
        <w:rPr>
          <w:rtl/>
          <w:lang w:bidi="fa-IR"/>
        </w:rPr>
        <w:t>68</w:t>
      </w:r>
      <w:r w:rsidR="00CE536B" w:rsidRPr="00D92F94">
        <w:rPr>
          <w:rtl/>
          <w:lang w:bidi="fa-IR"/>
        </w:rPr>
        <w:t>، الملاحم والفتن</w:t>
      </w:r>
      <w:r w:rsidR="00CE536B">
        <w:rPr>
          <w:rtl/>
          <w:lang w:bidi="fa-IR"/>
        </w:rPr>
        <w:t>،</w:t>
      </w:r>
      <w:r w:rsidR="00CE536B" w:rsidRPr="00D92F94">
        <w:rPr>
          <w:rtl/>
          <w:lang w:bidi="fa-IR"/>
        </w:rPr>
        <w:t xml:space="preserve"> ص </w:t>
      </w:r>
      <w:r>
        <w:rPr>
          <w:rtl/>
          <w:lang w:bidi="fa-IR"/>
        </w:rPr>
        <w:t>123</w:t>
      </w:r>
      <w:r w:rsidR="00CE536B" w:rsidRPr="00D92F94">
        <w:rPr>
          <w:rtl/>
          <w:lang w:bidi="fa-IR"/>
        </w:rPr>
        <w:t xml:space="preserve"> و بشارة الاسلام</w:t>
      </w:r>
      <w:r w:rsidR="00CE536B">
        <w:rPr>
          <w:rtl/>
          <w:lang w:bidi="fa-IR"/>
        </w:rPr>
        <w:t>،</w:t>
      </w:r>
      <w:r w:rsidR="00CE536B" w:rsidRPr="00D92F94">
        <w:rPr>
          <w:rtl/>
          <w:lang w:bidi="fa-IR"/>
        </w:rPr>
        <w:t xml:space="preserve"> ص </w:t>
      </w:r>
      <w:r>
        <w:rPr>
          <w:rtl/>
          <w:lang w:bidi="fa-IR"/>
        </w:rPr>
        <w:t>19</w:t>
      </w:r>
      <w:r w:rsidR="00CE536B" w:rsidRPr="00D92F94">
        <w:rPr>
          <w:rtl/>
          <w:lang w:bidi="fa-IR"/>
        </w:rPr>
        <w:t>.</w:t>
      </w:r>
    </w:p>
    <w:p w:rsidR="00CE536B" w:rsidRPr="00D92F94" w:rsidRDefault="00150594" w:rsidP="006466D0">
      <w:pPr>
        <w:pStyle w:val="libFootnote0"/>
        <w:rPr>
          <w:lang w:bidi="fa-IR"/>
        </w:rPr>
      </w:pPr>
      <w:r>
        <w:rPr>
          <w:rtl/>
          <w:lang w:bidi="fa-IR"/>
        </w:rPr>
        <w:t>28</w:t>
      </w:r>
      <w:r w:rsidR="00CE536B" w:rsidRPr="00D92F94">
        <w:rPr>
          <w:rtl/>
          <w:lang w:bidi="fa-IR"/>
        </w:rPr>
        <w:t xml:space="preserve">- بحارالانوار، ج </w:t>
      </w:r>
      <w:r>
        <w:rPr>
          <w:rtl/>
          <w:lang w:bidi="fa-IR"/>
        </w:rPr>
        <w:t>52</w:t>
      </w:r>
      <w:r w:rsidR="00CE536B" w:rsidRPr="00D92F94">
        <w:rPr>
          <w:rtl/>
          <w:lang w:bidi="fa-IR"/>
        </w:rPr>
        <w:t xml:space="preserve">، ص </w:t>
      </w:r>
      <w:r>
        <w:rPr>
          <w:rtl/>
          <w:lang w:bidi="fa-IR"/>
        </w:rPr>
        <w:t>36</w:t>
      </w:r>
      <w:r w:rsidR="00CE536B" w:rsidRPr="00D92F94">
        <w:rPr>
          <w:rtl/>
          <w:lang w:bidi="fa-IR"/>
        </w:rPr>
        <w:t>.</w:t>
      </w:r>
    </w:p>
    <w:p w:rsidR="00CE536B" w:rsidRPr="00D92F94" w:rsidRDefault="00150594" w:rsidP="006466D0">
      <w:pPr>
        <w:pStyle w:val="libFootnote0"/>
        <w:rPr>
          <w:lang w:bidi="fa-IR"/>
        </w:rPr>
      </w:pPr>
      <w:r>
        <w:rPr>
          <w:rtl/>
          <w:lang w:bidi="fa-IR"/>
        </w:rPr>
        <w:t>29</w:t>
      </w:r>
      <w:r w:rsidR="00CE536B" w:rsidRPr="00D92F94">
        <w:rPr>
          <w:rtl/>
          <w:lang w:bidi="fa-IR"/>
        </w:rPr>
        <w:t>- الزام الناصب</w:t>
      </w:r>
      <w:r w:rsidR="00CE536B">
        <w:rPr>
          <w:rtl/>
          <w:lang w:bidi="fa-IR"/>
        </w:rPr>
        <w:t>،</w:t>
      </w:r>
      <w:r w:rsidR="00CE536B" w:rsidRPr="00D92F94">
        <w:rPr>
          <w:rtl/>
          <w:lang w:bidi="fa-IR"/>
        </w:rPr>
        <w:t xml:space="preserve"> ص </w:t>
      </w:r>
      <w:r>
        <w:rPr>
          <w:rtl/>
          <w:lang w:bidi="fa-IR"/>
        </w:rPr>
        <w:t>25</w:t>
      </w:r>
      <w:r w:rsidR="00CE536B" w:rsidRPr="00D92F94">
        <w:rPr>
          <w:rtl/>
          <w:lang w:bidi="fa-IR"/>
        </w:rPr>
        <w:t xml:space="preserve"> و بحارالانوار، ج </w:t>
      </w:r>
      <w:r>
        <w:rPr>
          <w:rtl/>
          <w:lang w:bidi="fa-IR"/>
        </w:rPr>
        <w:t>51</w:t>
      </w:r>
      <w:r w:rsidR="00CE536B" w:rsidRPr="00D92F94">
        <w:rPr>
          <w:rtl/>
          <w:lang w:bidi="fa-IR"/>
        </w:rPr>
        <w:t xml:space="preserve">، ص </w:t>
      </w:r>
      <w:r>
        <w:rPr>
          <w:rtl/>
          <w:lang w:bidi="fa-IR"/>
        </w:rPr>
        <w:t>47</w:t>
      </w:r>
      <w:r w:rsidR="00CE536B" w:rsidRPr="00D92F94">
        <w:rPr>
          <w:rtl/>
          <w:lang w:bidi="fa-IR"/>
        </w:rPr>
        <w:t>.</w:t>
      </w:r>
    </w:p>
    <w:p w:rsidR="00CE536B" w:rsidRPr="00D92F94" w:rsidRDefault="00150594" w:rsidP="006466D0">
      <w:pPr>
        <w:pStyle w:val="libFootnote0"/>
        <w:rPr>
          <w:lang w:bidi="fa-IR"/>
        </w:rPr>
      </w:pPr>
      <w:r>
        <w:rPr>
          <w:rtl/>
          <w:lang w:bidi="fa-IR"/>
        </w:rPr>
        <w:t>30</w:t>
      </w:r>
      <w:r w:rsidR="00CE536B" w:rsidRPr="00D92F94">
        <w:rPr>
          <w:rtl/>
          <w:lang w:bidi="fa-IR"/>
        </w:rPr>
        <w:t xml:space="preserve">- بحارالانوار، ج </w:t>
      </w:r>
      <w:r>
        <w:rPr>
          <w:rtl/>
          <w:lang w:bidi="fa-IR"/>
        </w:rPr>
        <w:t>52</w:t>
      </w:r>
      <w:r w:rsidR="00CE536B" w:rsidRPr="00D92F94">
        <w:rPr>
          <w:rtl/>
          <w:lang w:bidi="fa-IR"/>
        </w:rPr>
        <w:t xml:space="preserve">، ص </w:t>
      </w:r>
      <w:r>
        <w:rPr>
          <w:rtl/>
          <w:lang w:bidi="fa-IR"/>
        </w:rPr>
        <w:t>321</w:t>
      </w:r>
      <w:r w:rsidR="00CE536B" w:rsidRPr="00D92F94">
        <w:rPr>
          <w:rtl/>
          <w:lang w:bidi="fa-IR"/>
        </w:rPr>
        <w:t>.</w:t>
      </w:r>
    </w:p>
    <w:p w:rsidR="00CE536B" w:rsidRPr="00D92F94" w:rsidRDefault="00150594" w:rsidP="006466D0">
      <w:pPr>
        <w:pStyle w:val="libFootnote0"/>
        <w:rPr>
          <w:lang w:bidi="fa-IR"/>
        </w:rPr>
      </w:pPr>
      <w:r>
        <w:rPr>
          <w:rtl/>
          <w:lang w:bidi="fa-IR"/>
        </w:rPr>
        <w:t>31</w:t>
      </w:r>
      <w:r w:rsidR="00CE536B" w:rsidRPr="00D92F94">
        <w:rPr>
          <w:rtl/>
          <w:lang w:bidi="fa-IR"/>
        </w:rPr>
        <w:t>- روزگار رهايى</w:t>
      </w:r>
      <w:r w:rsidR="00CE536B">
        <w:rPr>
          <w:rtl/>
          <w:lang w:bidi="fa-IR"/>
        </w:rPr>
        <w:t>،</w:t>
      </w:r>
      <w:r w:rsidR="00CE536B" w:rsidRPr="00D92F94">
        <w:rPr>
          <w:rtl/>
          <w:lang w:bidi="fa-IR"/>
        </w:rPr>
        <w:t xml:space="preserve"> ص </w:t>
      </w:r>
      <w:r>
        <w:rPr>
          <w:rtl/>
          <w:lang w:bidi="fa-IR"/>
        </w:rPr>
        <w:t>598</w:t>
      </w:r>
      <w:r w:rsidR="00CE536B" w:rsidRPr="00D92F94">
        <w:rPr>
          <w:rtl/>
          <w:lang w:bidi="fa-IR"/>
        </w:rPr>
        <w:t>، به نقل از الملاحم و الفتن</w:t>
      </w:r>
      <w:r w:rsidR="00CE536B">
        <w:rPr>
          <w:rtl/>
          <w:lang w:bidi="fa-IR"/>
        </w:rPr>
        <w:t>،</w:t>
      </w:r>
      <w:r w:rsidR="00CE536B" w:rsidRPr="00D92F94">
        <w:rPr>
          <w:rtl/>
          <w:lang w:bidi="fa-IR"/>
        </w:rPr>
        <w:t xml:space="preserve"> ص </w:t>
      </w:r>
      <w:r>
        <w:rPr>
          <w:rtl/>
          <w:lang w:bidi="fa-IR"/>
        </w:rPr>
        <w:t>137</w:t>
      </w:r>
      <w:r w:rsidR="00CE536B" w:rsidRPr="00D92F94">
        <w:rPr>
          <w:rtl/>
          <w:lang w:bidi="fa-IR"/>
        </w:rPr>
        <w:t>.</w:t>
      </w:r>
    </w:p>
    <w:p w:rsidR="00CE536B" w:rsidRPr="00D92F94" w:rsidRDefault="00150594" w:rsidP="006466D0">
      <w:pPr>
        <w:pStyle w:val="libFootnote0"/>
        <w:rPr>
          <w:lang w:bidi="fa-IR"/>
        </w:rPr>
      </w:pPr>
      <w:r>
        <w:rPr>
          <w:rtl/>
          <w:lang w:bidi="fa-IR"/>
        </w:rPr>
        <w:t>32</w:t>
      </w:r>
      <w:r w:rsidR="00CE536B" w:rsidRPr="00D92F94">
        <w:rPr>
          <w:rtl/>
          <w:lang w:bidi="fa-IR"/>
        </w:rPr>
        <w:t xml:space="preserve">- بحارالانوار، ج </w:t>
      </w:r>
      <w:r>
        <w:rPr>
          <w:rtl/>
          <w:lang w:bidi="fa-IR"/>
        </w:rPr>
        <w:t>52</w:t>
      </w:r>
      <w:r w:rsidR="00CE536B" w:rsidRPr="00D92F94">
        <w:rPr>
          <w:rtl/>
          <w:lang w:bidi="fa-IR"/>
        </w:rPr>
        <w:t xml:space="preserve">، ص </w:t>
      </w:r>
      <w:r>
        <w:rPr>
          <w:rtl/>
          <w:lang w:bidi="fa-IR"/>
        </w:rPr>
        <w:t>337</w:t>
      </w:r>
      <w:r w:rsidR="00CE536B" w:rsidRPr="00D92F94">
        <w:rPr>
          <w:rtl/>
          <w:lang w:bidi="fa-IR"/>
        </w:rPr>
        <w:t xml:space="preserve"> و الزام الناصب</w:t>
      </w:r>
      <w:r w:rsidR="00CE536B">
        <w:rPr>
          <w:rtl/>
          <w:lang w:bidi="fa-IR"/>
        </w:rPr>
        <w:t>،</w:t>
      </w:r>
      <w:r w:rsidR="00CE536B" w:rsidRPr="00D92F94">
        <w:rPr>
          <w:rtl/>
          <w:lang w:bidi="fa-IR"/>
        </w:rPr>
        <w:t xml:space="preserve"> ص </w:t>
      </w:r>
      <w:r>
        <w:rPr>
          <w:rtl/>
          <w:lang w:bidi="fa-IR"/>
        </w:rPr>
        <w:t>230</w:t>
      </w:r>
      <w:r w:rsidR="00CE536B" w:rsidRPr="00D92F94">
        <w:rPr>
          <w:rtl/>
          <w:lang w:bidi="fa-IR"/>
        </w:rPr>
        <w:t>.</w:t>
      </w:r>
    </w:p>
    <w:p w:rsidR="00CE536B" w:rsidRPr="00D92F94" w:rsidRDefault="00150594" w:rsidP="006466D0">
      <w:pPr>
        <w:pStyle w:val="libFootnote0"/>
        <w:rPr>
          <w:lang w:bidi="fa-IR"/>
        </w:rPr>
      </w:pPr>
      <w:r>
        <w:rPr>
          <w:rtl/>
          <w:lang w:bidi="fa-IR"/>
        </w:rPr>
        <w:t>33</w:t>
      </w:r>
      <w:r w:rsidR="00CE536B" w:rsidRPr="00D92F94">
        <w:rPr>
          <w:rtl/>
          <w:lang w:bidi="fa-IR"/>
        </w:rPr>
        <w:t xml:space="preserve">- معجم احاديث الامام المهدى </w:t>
      </w:r>
      <w:r w:rsidR="00CE536B" w:rsidRPr="004155EF">
        <w:rPr>
          <w:rStyle w:val="libAlaemChar"/>
          <w:rtl/>
        </w:rPr>
        <w:t>عليه‌السلام</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172</w:t>
      </w:r>
      <w:r w:rsidR="00CE536B" w:rsidRPr="00D92F94">
        <w:rPr>
          <w:rtl/>
          <w:lang w:bidi="fa-IR"/>
        </w:rPr>
        <w:t xml:space="preserve"> و </w:t>
      </w:r>
      <w:r>
        <w:rPr>
          <w:rtl/>
          <w:lang w:bidi="fa-IR"/>
        </w:rPr>
        <w:t>178</w:t>
      </w:r>
      <w:r w:rsidR="00CE536B" w:rsidRPr="00D92F94">
        <w:rPr>
          <w:rtl/>
          <w:lang w:bidi="fa-IR"/>
        </w:rPr>
        <w:t>، به نقل از بيان شافعى</w:t>
      </w:r>
      <w:r w:rsidR="00CE536B">
        <w:rPr>
          <w:rtl/>
          <w:lang w:bidi="fa-IR"/>
        </w:rPr>
        <w:t>،</w:t>
      </w:r>
      <w:r w:rsidR="00CE536B" w:rsidRPr="00D92F94">
        <w:rPr>
          <w:rtl/>
          <w:lang w:bidi="fa-IR"/>
        </w:rPr>
        <w:t xml:space="preserve"> ص </w:t>
      </w:r>
      <w:r>
        <w:rPr>
          <w:rtl/>
          <w:lang w:bidi="fa-IR"/>
        </w:rPr>
        <w:t>482</w:t>
      </w:r>
      <w:r w:rsidR="00CE536B" w:rsidRPr="00D92F94">
        <w:rPr>
          <w:rtl/>
          <w:lang w:bidi="fa-IR"/>
        </w:rPr>
        <w:t>.</w:t>
      </w:r>
    </w:p>
    <w:p w:rsidR="00CE536B" w:rsidRPr="00D92F94" w:rsidRDefault="00150594" w:rsidP="006466D0">
      <w:pPr>
        <w:pStyle w:val="libFootnote0"/>
        <w:rPr>
          <w:lang w:bidi="fa-IR"/>
        </w:rPr>
      </w:pPr>
      <w:r>
        <w:rPr>
          <w:rtl/>
          <w:lang w:bidi="fa-IR"/>
        </w:rPr>
        <w:t>34</w:t>
      </w:r>
      <w:r w:rsidR="00CE536B" w:rsidRPr="00D92F94">
        <w:rPr>
          <w:rtl/>
          <w:lang w:bidi="fa-IR"/>
        </w:rPr>
        <w:t>- جهت اطلاع بيشتر مراجعه شود به</w:t>
      </w:r>
      <w:r w:rsidR="00CE536B">
        <w:rPr>
          <w:rtl/>
          <w:lang w:bidi="fa-IR"/>
        </w:rPr>
        <w:t>:</w:t>
      </w:r>
      <w:r w:rsidR="00CE536B" w:rsidRPr="00D92F94">
        <w:rPr>
          <w:rtl/>
          <w:lang w:bidi="fa-IR"/>
        </w:rPr>
        <w:t xml:space="preserve"> معجم احاديث الامام مهدى </w:t>
      </w:r>
      <w:r w:rsidR="00CE536B" w:rsidRPr="004155EF">
        <w:rPr>
          <w:rStyle w:val="libAlaemChar"/>
          <w:rtl/>
        </w:rPr>
        <w:t>عليه‌السلام</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168</w:t>
      </w:r>
      <w:r w:rsidR="00CE536B" w:rsidRPr="00D92F94">
        <w:rPr>
          <w:rtl/>
          <w:lang w:bidi="fa-IR"/>
        </w:rPr>
        <w:t xml:space="preserve">، و </w:t>
      </w:r>
      <w:r>
        <w:rPr>
          <w:rtl/>
          <w:lang w:bidi="fa-IR"/>
        </w:rPr>
        <w:t>178</w:t>
      </w:r>
      <w:r w:rsidR="00CE536B" w:rsidRPr="00D92F94">
        <w:rPr>
          <w:rtl/>
          <w:lang w:bidi="fa-IR"/>
        </w:rPr>
        <w:t xml:space="preserve">، و منتخب الاثر، ص </w:t>
      </w:r>
      <w:r>
        <w:rPr>
          <w:rtl/>
          <w:lang w:bidi="fa-IR"/>
        </w:rPr>
        <w:t>141</w:t>
      </w:r>
      <w:r w:rsidR="00CE536B" w:rsidRPr="00D92F94">
        <w:rPr>
          <w:rtl/>
          <w:lang w:bidi="fa-IR"/>
        </w:rPr>
        <w:t>.</w:t>
      </w:r>
    </w:p>
    <w:p w:rsidR="00CE536B" w:rsidRPr="00D92F94" w:rsidRDefault="00150594" w:rsidP="006466D0">
      <w:pPr>
        <w:pStyle w:val="libFootnote0"/>
        <w:rPr>
          <w:lang w:bidi="fa-IR"/>
        </w:rPr>
      </w:pPr>
      <w:r>
        <w:rPr>
          <w:rtl/>
          <w:lang w:bidi="fa-IR"/>
        </w:rPr>
        <w:t>35</w:t>
      </w:r>
      <w:r w:rsidR="00CE536B" w:rsidRPr="00D92F94">
        <w:rPr>
          <w:rtl/>
          <w:lang w:bidi="fa-IR"/>
        </w:rPr>
        <w:t>- البيان فى اخبار صاحب الزمان</w:t>
      </w:r>
      <w:r w:rsidR="00CE536B">
        <w:rPr>
          <w:rtl/>
          <w:lang w:bidi="fa-IR"/>
        </w:rPr>
        <w:t>،</w:t>
      </w:r>
      <w:r w:rsidR="00CE536B" w:rsidRPr="00D92F94">
        <w:rPr>
          <w:rtl/>
          <w:lang w:bidi="fa-IR"/>
        </w:rPr>
        <w:t xml:space="preserve"> ص </w:t>
      </w:r>
      <w:r>
        <w:rPr>
          <w:rtl/>
          <w:lang w:bidi="fa-IR"/>
        </w:rPr>
        <w:t>94</w:t>
      </w:r>
      <w:r w:rsidR="00CE536B" w:rsidRPr="00D92F94">
        <w:rPr>
          <w:rtl/>
          <w:lang w:bidi="fa-IR"/>
        </w:rPr>
        <w:t xml:space="preserve"> و </w:t>
      </w:r>
      <w:r>
        <w:rPr>
          <w:rtl/>
          <w:lang w:bidi="fa-IR"/>
        </w:rPr>
        <w:t>93</w:t>
      </w:r>
      <w:r w:rsidR="00CE536B" w:rsidRPr="00D92F94">
        <w:rPr>
          <w:rtl/>
          <w:lang w:bidi="fa-IR"/>
        </w:rPr>
        <w:t xml:space="preserve">، چاپ بيروت سال </w:t>
      </w:r>
      <w:r>
        <w:rPr>
          <w:rtl/>
          <w:lang w:bidi="fa-IR"/>
        </w:rPr>
        <w:t>1399</w:t>
      </w:r>
      <w:r w:rsidR="00CE536B" w:rsidRPr="00D92F94">
        <w:rPr>
          <w:rtl/>
          <w:lang w:bidi="fa-IR"/>
        </w:rPr>
        <w:t>، ه و رجوع شود به</w:t>
      </w:r>
      <w:r w:rsidR="00CE536B">
        <w:rPr>
          <w:rtl/>
          <w:lang w:bidi="fa-IR"/>
        </w:rPr>
        <w:t>:</w:t>
      </w:r>
      <w:r w:rsidR="00CE536B" w:rsidRPr="00D92F94">
        <w:rPr>
          <w:rtl/>
          <w:lang w:bidi="fa-IR"/>
        </w:rPr>
        <w:t xml:space="preserve"> مسند احمد بن حنبل</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376</w:t>
      </w:r>
      <w:r w:rsidR="00CE536B" w:rsidRPr="00D92F94">
        <w:rPr>
          <w:rtl/>
          <w:lang w:bidi="fa-IR"/>
        </w:rPr>
        <w:t>.</w:t>
      </w:r>
    </w:p>
    <w:p w:rsidR="00CE536B" w:rsidRPr="00D92F94" w:rsidRDefault="00150594" w:rsidP="006466D0">
      <w:pPr>
        <w:pStyle w:val="libFootnote0"/>
        <w:rPr>
          <w:lang w:bidi="fa-IR"/>
        </w:rPr>
      </w:pPr>
      <w:r>
        <w:rPr>
          <w:rtl/>
          <w:lang w:bidi="fa-IR"/>
        </w:rPr>
        <w:t>36</w:t>
      </w:r>
      <w:r w:rsidR="00CE536B" w:rsidRPr="00D92F94">
        <w:rPr>
          <w:rtl/>
          <w:lang w:bidi="fa-IR"/>
        </w:rPr>
        <w:t>- اين (نفس زكيه</w:t>
      </w:r>
      <w:r w:rsidR="00CE536B">
        <w:rPr>
          <w:rtl/>
          <w:lang w:bidi="fa-IR"/>
        </w:rPr>
        <w:t>)</w:t>
      </w:r>
      <w:r w:rsidR="00CE536B" w:rsidRPr="00D92F94">
        <w:rPr>
          <w:rtl/>
          <w:lang w:bidi="fa-IR"/>
        </w:rPr>
        <w:t xml:space="preserve"> غير آن است كه در آخرالزمان خواهد آمد.</w:t>
      </w:r>
    </w:p>
    <w:p w:rsidR="00CE536B" w:rsidRPr="00D92F94" w:rsidRDefault="00150594" w:rsidP="006466D0">
      <w:pPr>
        <w:pStyle w:val="libFootnote0"/>
        <w:rPr>
          <w:lang w:bidi="fa-IR"/>
        </w:rPr>
      </w:pPr>
      <w:r>
        <w:rPr>
          <w:rtl/>
          <w:lang w:bidi="fa-IR"/>
        </w:rPr>
        <w:t>37</w:t>
      </w:r>
      <w:r w:rsidR="00CE536B" w:rsidRPr="00D92F94">
        <w:rPr>
          <w:rtl/>
          <w:lang w:bidi="fa-IR"/>
        </w:rPr>
        <w:t xml:space="preserve">- منتخب الاثر، ص </w:t>
      </w:r>
      <w:r>
        <w:rPr>
          <w:rtl/>
          <w:lang w:bidi="fa-IR"/>
        </w:rPr>
        <w:t>231</w:t>
      </w:r>
      <w:r w:rsidR="00CE536B" w:rsidRPr="00D92F94">
        <w:rPr>
          <w:rtl/>
          <w:lang w:bidi="fa-IR"/>
        </w:rPr>
        <w:t xml:space="preserve">. </w:t>
      </w:r>
      <w:r>
        <w:rPr>
          <w:rtl/>
          <w:lang w:bidi="fa-IR"/>
        </w:rPr>
        <w:t>38</w:t>
      </w:r>
      <w:r w:rsidR="00CE536B" w:rsidRPr="00D92F94">
        <w:rPr>
          <w:rtl/>
          <w:lang w:bidi="fa-IR"/>
        </w:rPr>
        <w:t>- البرهان فى علامات المهدى آخرالازمان</w:t>
      </w:r>
      <w:r w:rsidR="00CE536B">
        <w:rPr>
          <w:rtl/>
          <w:lang w:bidi="fa-IR"/>
        </w:rPr>
        <w:t>،</w:t>
      </w:r>
      <w:r w:rsidR="00CE536B" w:rsidRPr="00D92F94">
        <w:rPr>
          <w:rtl/>
          <w:lang w:bidi="fa-IR"/>
        </w:rPr>
        <w:t xml:space="preserve"> متقى هندى</w:t>
      </w:r>
      <w:r w:rsidR="00CE536B">
        <w:rPr>
          <w:rtl/>
          <w:lang w:bidi="fa-IR"/>
        </w:rPr>
        <w:t>،</w:t>
      </w:r>
      <w:r w:rsidR="00CE536B" w:rsidRPr="00D92F94">
        <w:rPr>
          <w:rtl/>
          <w:lang w:bidi="fa-IR"/>
        </w:rPr>
        <w:t xml:space="preserve"> باب </w:t>
      </w:r>
      <w:r>
        <w:rPr>
          <w:rtl/>
          <w:lang w:bidi="fa-IR"/>
        </w:rPr>
        <w:t>3</w:t>
      </w:r>
      <w:r w:rsidR="00CE536B" w:rsidRPr="00D92F94">
        <w:rPr>
          <w:rtl/>
          <w:lang w:bidi="fa-IR"/>
        </w:rPr>
        <w:t xml:space="preserve">، روايت </w:t>
      </w:r>
      <w:r>
        <w:rPr>
          <w:rtl/>
          <w:lang w:bidi="fa-IR"/>
        </w:rPr>
        <w:t>8</w:t>
      </w:r>
      <w:r w:rsidR="00CE536B" w:rsidRPr="00D92F94">
        <w:rPr>
          <w:rtl/>
          <w:lang w:bidi="fa-IR"/>
        </w:rPr>
        <w:t xml:space="preserve"> و </w:t>
      </w:r>
      <w:r>
        <w:rPr>
          <w:rtl/>
          <w:lang w:bidi="fa-IR"/>
        </w:rPr>
        <w:t>9</w:t>
      </w:r>
      <w:r w:rsidR="00CE536B" w:rsidRPr="00D92F94">
        <w:rPr>
          <w:rtl/>
          <w:lang w:bidi="fa-IR"/>
        </w:rPr>
        <w:t>.</w:t>
      </w:r>
    </w:p>
    <w:p w:rsidR="00CE536B" w:rsidRPr="00D92F94" w:rsidRDefault="00150594" w:rsidP="006466D0">
      <w:pPr>
        <w:pStyle w:val="libFootnote0"/>
        <w:rPr>
          <w:lang w:bidi="fa-IR"/>
        </w:rPr>
      </w:pPr>
      <w:r>
        <w:rPr>
          <w:rtl/>
          <w:lang w:bidi="fa-IR"/>
        </w:rPr>
        <w:t>39</w:t>
      </w:r>
      <w:r w:rsidR="00CE536B" w:rsidRPr="00D92F94">
        <w:rPr>
          <w:rtl/>
          <w:lang w:bidi="fa-IR"/>
        </w:rPr>
        <w:t xml:space="preserve">- عقدالدرر، باب </w:t>
      </w:r>
      <w:r>
        <w:rPr>
          <w:rtl/>
          <w:lang w:bidi="fa-IR"/>
        </w:rPr>
        <w:t>3</w:t>
      </w:r>
      <w:r w:rsidR="00CE536B" w:rsidRPr="00D92F94">
        <w:rPr>
          <w:rtl/>
          <w:lang w:bidi="fa-IR"/>
        </w:rPr>
        <w:t xml:space="preserve">، ص </w:t>
      </w:r>
      <w:r>
        <w:rPr>
          <w:rtl/>
          <w:lang w:bidi="fa-IR"/>
        </w:rPr>
        <w:t>40</w:t>
      </w:r>
      <w:r w:rsidR="00CE536B" w:rsidRPr="00D92F94">
        <w:rPr>
          <w:rtl/>
          <w:lang w:bidi="fa-IR"/>
        </w:rPr>
        <w:t>.</w:t>
      </w:r>
    </w:p>
    <w:p w:rsidR="00CE536B" w:rsidRPr="00D92F94" w:rsidRDefault="00150594" w:rsidP="006466D0">
      <w:pPr>
        <w:pStyle w:val="libFootnote0"/>
        <w:rPr>
          <w:lang w:bidi="fa-IR"/>
        </w:rPr>
      </w:pPr>
      <w:r>
        <w:rPr>
          <w:rtl/>
          <w:lang w:bidi="fa-IR"/>
        </w:rPr>
        <w:t>40</w:t>
      </w:r>
      <w:r w:rsidR="00CE536B" w:rsidRPr="00D92F94">
        <w:rPr>
          <w:rtl/>
          <w:lang w:bidi="fa-IR"/>
        </w:rPr>
        <w:t xml:space="preserve">- بحارالانوار، ج </w:t>
      </w:r>
      <w:r>
        <w:rPr>
          <w:rtl/>
          <w:lang w:bidi="fa-IR"/>
        </w:rPr>
        <w:t>51</w:t>
      </w:r>
      <w:r w:rsidR="00CE536B" w:rsidRPr="00D92F94">
        <w:rPr>
          <w:rtl/>
          <w:lang w:bidi="fa-IR"/>
        </w:rPr>
        <w:t xml:space="preserve">، ص </w:t>
      </w:r>
      <w:r>
        <w:rPr>
          <w:rtl/>
          <w:lang w:bidi="fa-IR"/>
        </w:rPr>
        <w:t>28</w:t>
      </w:r>
      <w:r w:rsidR="00CE536B" w:rsidRPr="00D92F94">
        <w:rPr>
          <w:rtl/>
          <w:lang w:bidi="fa-IR"/>
        </w:rPr>
        <w:t>.</w:t>
      </w:r>
    </w:p>
    <w:p w:rsidR="00CE536B" w:rsidRPr="00D92F94" w:rsidRDefault="00150594" w:rsidP="006466D0">
      <w:pPr>
        <w:pStyle w:val="libFootnote0"/>
        <w:rPr>
          <w:lang w:bidi="fa-IR"/>
        </w:rPr>
      </w:pPr>
      <w:r>
        <w:rPr>
          <w:rtl/>
          <w:lang w:bidi="fa-IR"/>
        </w:rPr>
        <w:t>41</w:t>
      </w:r>
      <w:r w:rsidR="00CE536B" w:rsidRPr="00D92F94">
        <w:rPr>
          <w:rtl/>
          <w:lang w:bidi="fa-IR"/>
        </w:rPr>
        <w:t xml:space="preserve">- بحارالانوار، ج </w:t>
      </w:r>
      <w:r>
        <w:rPr>
          <w:rtl/>
          <w:lang w:bidi="fa-IR"/>
        </w:rPr>
        <w:t>51</w:t>
      </w:r>
      <w:r w:rsidR="00CE536B" w:rsidRPr="00D92F94">
        <w:rPr>
          <w:rtl/>
          <w:lang w:bidi="fa-IR"/>
        </w:rPr>
        <w:t xml:space="preserve">، ص </w:t>
      </w:r>
      <w:r>
        <w:rPr>
          <w:rtl/>
          <w:lang w:bidi="fa-IR"/>
        </w:rPr>
        <w:t>30</w:t>
      </w:r>
      <w:r w:rsidR="00CE536B" w:rsidRPr="00D92F94">
        <w:rPr>
          <w:rtl/>
          <w:lang w:bidi="fa-IR"/>
        </w:rPr>
        <w:t>.</w:t>
      </w:r>
    </w:p>
    <w:p w:rsidR="00CE536B" w:rsidRPr="00D92F94" w:rsidRDefault="00150594" w:rsidP="006466D0">
      <w:pPr>
        <w:pStyle w:val="libFootnote0"/>
        <w:rPr>
          <w:lang w:bidi="fa-IR"/>
        </w:rPr>
      </w:pPr>
      <w:r>
        <w:rPr>
          <w:rtl/>
          <w:lang w:bidi="fa-IR"/>
        </w:rPr>
        <w:t>42</w:t>
      </w:r>
      <w:r w:rsidR="00CE536B" w:rsidRPr="00D92F94">
        <w:rPr>
          <w:rtl/>
          <w:lang w:bidi="fa-IR"/>
        </w:rPr>
        <w:t xml:space="preserve">- بحارالانوار، ج </w:t>
      </w:r>
      <w:r>
        <w:rPr>
          <w:rtl/>
          <w:lang w:bidi="fa-IR"/>
        </w:rPr>
        <w:t>51</w:t>
      </w:r>
      <w:r w:rsidR="00CE536B" w:rsidRPr="00D92F94">
        <w:rPr>
          <w:rtl/>
          <w:lang w:bidi="fa-IR"/>
        </w:rPr>
        <w:t xml:space="preserve">، ص </w:t>
      </w:r>
      <w:r>
        <w:rPr>
          <w:rtl/>
          <w:lang w:bidi="fa-IR"/>
        </w:rPr>
        <w:t>30</w:t>
      </w:r>
      <w:r w:rsidR="00CE536B" w:rsidRPr="00D92F94">
        <w:rPr>
          <w:rtl/>
          <w:lang w:bidi="fa-IR"/>
        </w:rPr>
        <w:t>.</w:t>
      </w:r>
    </w:p>
    <w:p w:rsidR="00CE536B" w:rsidRPr="00D92F94" w:rsidRDefault="00150594" w:rsidP="006466D0">
      <w:pPr>
        <w:pStyle w:val="libFootnote0"/>
        <w:rPr>
          <w:lang w:bidi="fa-IR"/>
        </w:rPr>
      </w:pPr>
      <w:r>
        <w:rPr>
          <w:rtl/>
          <w:lang w:bidi="fa-IR"/>
        </w:rPr>
        <w:t>43</w:t>
      </w:r>
      <w:r w:rsidR="00CE536B" w:rsidRPr="00D92F94">
        <w:rPr>
          <w:rtl/>
          <w:lang w:bidi="fa-IR"/>
        </w:rPr>
        <w:t xml:space="preserve">- سوره نساء، آيه </w:t>
      </w:r>
      <w:r>
        <w:rPr>
          <w:rtl/>
          <w:lang w:bidi="fa-IR"/>
        </w:rPr>
        <w:t>59</w:t>
      </w:r>
      <w:r w:rsidR="00CE536B" w:rsidRPr="00D92F94">
        <w:rPr>
          <w:rtl/>
          <w:lang w:bidi="fa-IR"/>
        </w:rPr>
        <w:t>.</w:t>
      </w:r>
    </w:p>
    <w:p w:rsidR="00CE536B" w:rsidRPr="00D92F94" w:rsidRDefault="00150594" w:rsidP="006466D0">
      <w:pPr>
        <w:pStyle w:val="libFootnote0"/>
        <w:rPr>
          <w:lang w:bidi="fa-IR"/>
        </w:rPr>
      </w:pPr>
      <w:r>
        <w:rPr>
          <w:rtl/>
          <w:lang w:bidi="fa-IR"/>
        </w:rPr>
        <w:t>44</w:t>
      </w:r>
      <w:r w:rsidR="00CE536B" w:rsidRPr="00D92F94">
        <w:rPr>
          <w:rtl/>
          <w:lang w:bidi="fa-IR"/>
        </w:rPr>
        <w:t>- مسند احمد بن حنبل</w:t>
      </w:r>
      <w:r w:rsidR="00CE536B">
        <w:rPr>
          <w:rtl/>
          <w:lang w:bidi="fa-IR"/>
        </w:rPr>
        <w:t>،</w:t>
      </w:r>
      <w:r w:rsidR="00CE536B" w:rsidRPr="00D92F94">
        <w:rPr>
          <w:rtl/>
          <w:lang w:bidi="fa-IR"/>
        </w:rPr>
        <w:t xml:space="preserve"> ج </w:t>
      </w:r>
      <w:r>
        <w:rPr>
          <w:rtl/>
          <w:lang w:bidi="fa-IR"/>
        </w:rPr>
        <w:t>5</w:t>
      </w:r>
      <w:r w:rsidR="00CE536B" w:rsidRPr="00D92F94">
        <w:rPr>
          <w:rtl/>
          <w:lang w:bidi="fa-IR"/>
        </w:rPr>
        <w:t xml:space="preserve">، ص </w:t>
      </w:r>
      <w:r>
        <w:rPr>
          <w:rtl/>
          <w:lang w:bidi="fa-IR"/>
        </w:rPr>
        <w:t>106</w:t>
      </w:r>
      <w:r w:rsidR="00CE536B" w:rsidRPr="00D92F94">
        <w:rPr>
          <w:rtl/>
          <w:lang w:bidi="fa-IR"/>
        </w:rPr>
        <w:t xml:space="preserve">، چاپ مصر، سال </w:t>
      </w:r>
      <w:r>
        <w:rPr>
          <w:rtl/>
          <w:lang w:bidi="fa-IR"/>
        </w:rPr>
        <w:t>1313</w:t>
      </w:r>
      <w:r w:rsidR="00CE536B" w:rsidRPr="00D92F94">
        <w:rPr>
          <w:rtl/>
          <w:lang w:bidi="fa-IR"/>
        </w:rPr>
        <w:t xml:space="preserve"> ه. و صحيح مسلم</w:t>
      </w:r>
      <w:r w:rsidR="00CE536B">
        <w:rPr>
          <w:rtl/>
          <w:lang w:bidi="fa-IR"/>
        </w:rPr>
        <w:t>،</w:t>
      </w:r>
      <w:r w:rsidR="00CE536B" w:rsidRPr="00D92F94">
        <w:rPr>
          <w:rtl/>
          <w:lang w:bidi="fa-IR"/>
        </w:rPr>
        <w:t xml:space="preserve"> ج </w:t>
      </w:r>
      <w:r>
        <w:rPr>
          <w:rtl/>
          <w:lang w:bidi="fa-IR"/>
        </w:rPr>
        <w:t>2</w:t>
      </w:r>
      <w:r w:rsidR="00CE536B" w:rsidRPr="00D92F94">
        <w:rPr>
          <w:rtl/>
          <w:lang w:bidi="fa-IR"/>
        </w:rPr>
        <w:t xml:space="preserve">، ص </w:t>
      </w:r>
      <w:r>
        <w:rPr>
          <w:rtl/>
          <w:lang w:bidi="fa-IR"/>
        </w:rPr>
        <w:t>119</w:t>
      </w:r>
      <w:r w:rsidR="00CE536B" w:rsidRPr="00D92F94">
        <w:rPr>
          <w:rtl/>
          <w:lang w:bidi="fa-IR"/>
        </w:rPr>
        <w:t xml:space="preserve"> كتاب الاماره</w:t>
      </w:r>
      <w:r w:rsidR="00CE536B">
        <w:rPr>
          <w:rtl/>
          <w:lang w:bidi="fa-IR"/>
        </w:rPr>
        <w:t>،</w:t>
      </w:r>
      <w:r w:rsidR="00CE536B" w:rsidRPr="00D92F94">
        <w:rPr>
          <w:rtl/>
          <w:lang w:bidi="fa-IR"/>
        </w:rPr>
        <w:t xml:space="preserve"> باب الناس تبع لقريش</w:t>
      </w:r>
      <w:r w:rsidR="00CE536B">
        <w:rPr>
          <w:rtl/>
          <w:lang w:bidi="fa-IR"/>
        </w:rPr>
        <w:t>.</w:t>
      </w:r>
    </w:p>
    <w:p w:rsidR="00CE536B" w:rsidRPr="00D92F94" w:rsidRDefault="00150594" w:rsidP="006466D0">
      <w:pPr>
        <w:pStyle w:val="libFootnote0"/>
        <w:rPr>
          <w:lang w:bidi="fa-IR"/>
        </w:rPr>
      </w:pPr>
      <w:r>
        <w:rPr>
          <w:rtl/>
          <w:lang w:bidi="fa-IR"/>
        </w:rPr>
        <w:t>45</w:t>
      </w:r>
      <w:r w:rsidR="00CE536B" w:rsidRPr="00D92F94">
        <w:rPr>
          <w:rtl/>
          <w:lang w:bidi="fa-IR"/>
        </w:rPr>
        <w:t>- صحيح بخارى</w:t>
      </w:r>
      <w:r w:rsidR="00CE536B">
        <w:rPr>
          <w:rtl/>
          <w:lang w:bidi="fa-IR"/>
        </w:rPr>
        <w:t>،</w:t>
      </w:r>
      <w:r w:rsidR="00CE536B" w:rsidRPr="00D92F94">
        <w:rPr>
          <w:rtl/>
          <w:lang w:bidi="fa-IR"/>
        </w:rPr>
        <w:t xml:space="preserve"> كتاب الاحكام</w:t>
      </w:r>
      <w:r w:rsidR="00CE536B">
        <w:rPr>
          <w:rtl/>
          <w:lang w:bidi="fa-IR"/>
        </w:rPr>
        <w:t>،</w:t>
      </w:r>
      <w:r w:rsidR="00CE536B" w:rsidRPr="00D92F94">
        <w:rPr>
          <w:rtl/>
          <w:lang w:bidi="fa-IR"/>
        </w:rPr>
        <w:t xml:space="preserve"> چاپ مصر، </w:t>
      </w:r>
      <w:r>
        <w:rPr>
          <w:rtl/>
          <w:lang w:bidi="fa-IR"/>
        </w:rPr>
        <w:t>1320</w:t>
      </w:r>
      <w:r w:rsidR="00CE536B" w:rsidRPr="00D92F94">
        <w:rPr>
          <w:rtl/>
          <w:lang w:bidi="fa-IR"/>
        </w:rPr>
        <w:t xml:space="preserve">، ه و مسند احمد، ج </w:t>
      </w:r>
      <w:r>
        <w:rPr>
          <w:rtl/>
          <w:lang w:bidi="fa-IR"/>
        </w:rPr>
        <w:t>5</w:t>
      </w:r>
      <w:r w:rsidR="00CE536B" w:rsidRPr="00D92F94">
        <w:rPr>
          <w:rtl/>
          <w:lang w:bidi="fa-IR"/>
        </w:rPr>
        <w:t xml:space="preserve"> ص </w:t>
      </w:r>
      <w:r>
        <w:rPr>
          <w:rtl/>
          <w:lang w:bidi="fa-IR"/>
        </w:rPr>
        <w:t>90</w:t>
      </w:r>
      <w:r w:rsidR="00CE536B" w:rsidRPr="00D92F94">
        <w:rPr>
          <w:rtl/>
          <w:lang w:bidi="fa-IR"/>
        </w:rPr>
        <w:t>.</w:t>
      </w:r>
    </w:p>
    <w:p w:rsidR="00CE536B" w:rsidRPr="00D92F94" w:rsidRDefault="00150594" w:rsidP="006466D0">
      <w:pPr>
        <w:pStyle w:val="libFootnote0"/>
        <w:rPr>
          <w:lang w:bidi="fa-IR"/>
        </w:rPr>
      </w:pPr>
      <w:r>
        <w:rPr>
          <w:rtl/>
          <w:lang w:bidi="fa-IR"/>
        </w:rPr>
        <w:t>46</w:t>
      </w:r>
      <w:r w:rsidR="00CE536B" w:rsidRPr="00D92F94">
        <w:rPr>
          <w:rtl/>
          <w:lang w:bidi="fa-IR"/>
        </w:rPr>
        <w:t>- و همچنين مراجعه شود به</w:t>
      </w:r>
      <w:r w:rsidR="00CE536B">
        <w:rPr>
          <w:rtl/>
          <w:lang w:bidi="fa-IR"/>
        </w:rPr>
        <w:t>:</w:t>
      </w:r>
      <w:r w:rsidR="00CE536B" w:rsidRPr="00D92F94">
        <w:rPr>
          <w:rtl/>
          <w:lang w:bidi="fa-IR"/>
        </w:rPr>
        <w:t xml:space="preserve"> تاريخ كبير بخارى</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446</w:t>
      </w:r>
      <w:r w:rsidR="00CE536B" w:rsidRPr="00D92F94">
        <w:rPr>
          <w:rtl/>
          <w:lang w:bidi="fa-IR"/>
        </w:rPr>
        <w:t xml:space="preserve">. سنن ابو داود، ج </w:t>
      </w:r>
      <w:r>
        <w:rPr>
          <w:rtl/>
          <w:lang w:bidi="fa-IR"/>
        </w:rPr>
        <w:t>4</w:t>
      </w:r>
      <w:r w:rsidR="00CE536B" w:rsidRPr="00D92F94">
        <w:rPr>
          <w:rtl/>
          <w:lang w:bidi="fa-IR"/>
        </w:rPr>
        <w:t xml:space="preserve">، ص </w:t>
      </w:r>
      <w:r>
        <w:rPr>
          <w:rtl/>
          <w:lang w:bidi="fa-IR"/>
        </w:rPr>
        <w:t>106</w:t>
      </w:r>
      <w:r w:rsidR="00CE536B" w:rsidRPr="00D92F94">
        <w:rPr>
          <w:rtl/>
          <w:lang w:bidi="fa-IR"/>
        </w:rPr>
        <w:t>. معجم طبرانى</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474</w:t>
      </w:r>
      <w:r w:rsidR="00CE536B" w:rsidRPr="00D92F94">
        <w:rPr>
          <w:rtl/>
          <w:lang w:bidi="fa-IR"/>
        </w:rPr>
        <w:t>. اخبار اصفهان</w:t>
      </w:r>
      <w:r w:rsidR="00CE536B">
        <w:rPr>
          <w:rtl/>
          <w:lang w:bidi="fa-IR"/>
        </w:rPr>
        <w:t>،</w:t>
      </w:r>
      <w:r w:rsidR="00CE536B" w:rsidRPr="00D92F94">
        <w:rPr>
          <w:rtl/>
          <w:lang w:bidi="fa-IR"/>
        </w:rPr>
        <w:t xml:space="preserve"> ج </w:t>
      </w:r>
      <w:r>
        <w:rPr>
          <w:rtl/>
          <w:lang w:bidi="fa-IR"/>
        </w:rPr>
        <w:t>2</w:t>
      </w:r>
      <w:r w:rsidR="00CE536B" w:rsidRPr="00D92F94">
        <w:rPr>
          <w:rtl/>
          <w:lang w:bidi="fa-IR"/>
        </w:rPr>
        <w:t>، ص</w:t>
      </w:r>
      <w:r w:rsidR="00BB1669">
        <w:rPr>
          <w:rtl/>
          <w:lang w:bidi="fa-IR"/>
        </w:rPr>
        <w:t xml:space="preserve"> </w:t>
      </w:r>
      <w:r>
        <w:rPr>
          <w:rtl/>
          <w:lang w:bidi="fa-IR"/>
        </w:rPr>
        <w:t>167</w:t>
      </w:r>
      <w:r w:rsidR="00CE536B" w:rsidRPr="00D92F94">
        <w:rPr>
          <w:rtl/>
          <w:lang w:bidi="fa-IR"/>
        </w:rPr>
        <w:t>. سنن بيهقى</w:t>
      </w:r>
      <w:r w:rsidR="00CE536B">
        <w:rPr>
          <w:rtl/>
          <w:lang w:bidi="fa-IR"/>
        </w:rPr>
        <w:t>،</w:t>
      </w:r>
      <w:r w:rsidR="00CE536B" w:rsidRPr="00D92F94">
        <w:rPr>
          <w:rtl/>
          <w:lang w:bidi="fa-IR"/>
        </w:rPr>
        <w:t xml:space="preserve"> ج </w:t>
      </w:r>
      <w:r>
        <w:rPr>
          <w:rtl/>
          <w:lang w:bidi="fa-IR"/>
        </w:rPr>
        <w:t>8</w:t>
      </w:r>
      <w:r w:rsidR="00CE536B" w:rsidRPr="00D92F94">
        <w:rPr>
          <w:rtl/>
          <w:lang w:bidi="fa-IR"/>
        </w:rPr>
        <w:t xml:space="preserve">، ص </w:t>
      </w:r>
      <w:r>
        <w:rPr>
          <w:rtl/>
          <w:lang w:bidi="fa-IR"/>
        </w:rPr>
        <w:t>143</w:t>
      </w:r>
      <w:r w:rsidR="00CE536B" w:rsidRPr="00D92F94">
        <w:rPr>
          <w:rtl/>
          <w:lang w:bidi="fa-IR"/>
        </w:rPr>
        <w:t>. مصابيح بغوى</w:t>
      </w:r>
      <w:r w:rsidR="00CE536B">
        <w:rPr>
          <w:rtl/>
          <w:lang w:bidi="fa-IR"/>
        </w:rPr>
        <w:t>،</w:t>
      </w:r>
      <w:r w:rsidR="00CE536B" w:rsidRPr="00D92F94">
        <w:rPr>
          <w:rtl/>
          <w:lang w:bidi="fa-IR"/>
        </w:rPr>
        <w:t xml:space="preserve"> ج </w:t>
      </w:r>
      <w:r>
        <w:rPr>
          <w:rtl/>
          <w:lang w:bidi="fa-IR"/>
        </w:rPr>
        <w:t>4</w:t>
      </w:r>
      <w:r w:rsidR="00CE536B" w:rsidRPr="00D92F94">
        <w:rPr>
          <w:rtl/>
          <w:lang w:bidi="fa-IR"/>
        </w:rPr>
        <w:t xml:space="preserve">، ص </w:t>
      </w:r>
      <w:r>
        <w:rPr>
          <w:rtl/>
          <w:lang w:bidi="fa-IR"/>
        </w:rPr>
        <w:t>137</w:t>
      </w:r>
      <w:r w:rsidR="00CE536B" w:rsidRPr="00D92F94">
        <w:rPr>
          <w:rtl/>
          <w:lang w:bidi="fa-IR"/>
        </w:rPr>
        <w:t xml:space="preserve">، تهذيب تاريخ ابن عساكر، ج </w:t>
      </w:r>
      <w:r>
        <w:rPr>
          <w:rtl/>
          <w:lang w:bidi="fa-IR"/>
        </w:rPr>
        <w:t>1</w:t>
      </w:r>
      <w:r w:rsidR="00CE536B" w:rsidRPr="00D92F94">
        <w:rPr>
          <w:rtl/>
          <w:lang w:bidi="fa-IR"/>
        </w:rPr>
        <w:t xml:space="preserve">، ص </w:t>
      </w:r>
      <w:r>
        <w:rPr>
          <w:rtl/>
          <w:lang w:bidi="fa-IR"/>
        </w:rPr>
        <w:t>445</w:t>
      </w:r>
      <w:r w:rsidR="00CE536B" w:rsidRPr="00D92F94">
        <w:rPr>
          <w:rtl/>
          <w:lang w:bidi="fa-IR"/>
        </w:rPr>
        <w:t>، جامع الاصول جزرى</w:t>
      </w:r>
      <w:r w:rsidR="00CE536B">
        <w:rPr>
          <w:rtl/>
          <w:lang w:bidi="fa-IR"/>
        </w:rPr>
        <w:t>،</w:t>
      </w:r>
      <w:r w:rsidR="00CE536B" w:rsidRPr="00D92F94">
        <w:rPr>
          <w:rtl/>
          <w:lang w:bidi="fa-IR"/>
        </w:rPr>
        <w:t xml:space="preserve"> ج </w:t>
      </w:r>
      <w:r>
        <w:rPr>
          <w:rtl/>
          <w:lang w:bidi="fa-IR"/>
        </w:rPr>
        <w:t>4</w:t>
      </w:r>
      <w:r w:rsidR="00CE536B" w:rsidRPr="00D92F94">
        <w:rPr>
          <w:rtl/>
          <w:lang w:bidi="fa-IR"/>
        </w:rPr>
        <w:t xml:space="preserve">، ص </w:t>
      </w:r>
      <w:r>
        <w:rPr>
          <w:rtl/>
          <w:lang w:bidi="fa-IR"/>
        </w:rPr>
        <w:t>439</w:t>
      </w:r>
      <w:r w:rsidR="00CE536B" w:rsidRPr="00D92F94">
        <w:rPr>
          <w:rtl/>
          <w:lang w:bidi="fa-IR"/>
        </w:rPr>
        <w:t xml:space="preserve">، فتن ابن كثير، ج </w:t>
      </w:r>
      <w:r>
        <w:rPr>
          <w:rtl/>
          <w:lang w:bidi="fa-IR"/>
        </w:rPr>
        <w:t>1</w:t>
      </w:r>
      <w:r w:rsidR="00CE536B" w:rsidRPr="00D92F94">
        <w:rPr>
          <w:rtl/>
          <w:lang w:bidi="fa-IR"/>
        </w:rPr>
        <w:t xml:space="preserve">، ص </w:t>
      </w:r>
      <w:r>
        <w:rPr>
          <w:rtl/>
          <w:lang w:bidi="fa-IR"/>
        </w:rPr>
        <w:t>117</w:t>
      </w:r>
      <w:r w:rsidR="00CE536B" w:rsidRPr="00D92F94">
        <w:rPr>
          <w:rtl/>
          <w:lang w:bidi="fa-IR"/>
        </w:rPr>
        <w:t xml:space="preserve">، فرائد </w:t>
      </w:r>
      <w:r w:rsidR="00CE536B" w:rsidRPr="00D92F94">
        <w:rPr>
          <w:rtl/>
          <w:lang w:bidi="fa-IR"/>
        </w:rPr>
        <w:lastRenderedPageBreak/>
        <w:t>السمطين</w:t>
      </w:r>
      <w:r w:rsidR="00CE536B">
        <w:rPr>
          <w:rtl/>
          <w:lang w:bidi="fa-IR"/>
        </w:rPr>
        <w:t>،</w:t>
      </w:r>
      <w:r w:rsidR="00CE536B" w:rsidRPr="00D92F94">
        <w:rPr>
          <w:rtl/>
          <w:lang w:bidi="fa-IR"/>
        </w:rPr>
        <w:t xml:space="preserve"> ج </w:t>
      </w:r>
      <w:r>
        <w:rPr>
          <w:rtl/>
          <w:lang w:bidi="fa-IR"/>
        </w:rPr>
        <w:t>2</w:t>
      </w:r>
      <w:r w:rsidR="00CE536B" w:rsidRPr="00D92F94">
        <w:rPr>
          <w:rtl/>
          <w:lang w:bidi="fa-IR"/>
        </w:rPr>
        <w:t xml:space="preserve">، ص </w:t>
      </w:r>
      <w:r>
        <w:rPr>
          <w:rtl/>
          <w:lang w:bidi="fa-IR"/>
        </w:rPr>
        <w:t>147</w:t>
      </w:r>
      <w:r w:rsidR="00CE536B" w:rsidRPr="00D92F94">
        <w:rPr>
          <w:rtl/>
          <w:lang w:bidi="fa-IR"/>
        </w:rPr>
        <w:t>. مقدمه ابن خلدون</w:t>
      </w:r>
      <w:r w:rsidR="00CE536B">
        <w:rPr>
          <w:rtl/>
          <w:lang w:bidi="fa-IR"/>
        </w:rPr>
        <w:t>،</w:t>
      </w:r>
      <w:r w:rsidR="00CE536B" w:rsidRPr="00D92F94">
        <w:rPr>
          <w:rtl/>
          <w:lang w:bidi="fa-IR"/>
        </w:rPr>
        <w:t xml:space="preserve"> ص </w:t>
      </w:r>
      <w:r>
        <w:rPr>
          <w:rtl/>
          <w:lang w:bidi="fa-IR"/>
        </w:rPr>
        <w:t>258</w:t>
      </w:r>
      <w:r w:rsidR="00CE536B" w:rsidRPr="00D92F94">
        <w:rPr>
          <w:rtl/>
          <w:lang w:bidi="fa-IR"/>
        </w:rPr>
        <w:t>. مجمع الزوائد هيثمى</w:t>
      </w:r>
      <w:r w:rsidR="00CE536B">
        <w:rPr>
          <w:rtl/>
          <w:lang w:bidi="fa-IR"/>
        </w:rPr>
        <w:t>،</w:t>
      </w:r>
      <w:r w:rsidR="00CE536B" w:rsidRPr="00D92F94">
        <w:rPr>
          <w:rtl/>
          <w:lang w:bidi="fa-IR"/>
        </w:rPr>
        <w:t xml:space="preserve"> ج </w:t>
      </w:r>
      <w:r>
        <w:rPr>
          <w:rtl/>
          <w:lang w:bidi="fa-IR"/>
        </w:rPr>
        <w:t>5</w:t>
      </w:r>
      <w:r w:rsidR="00CE536B" w:rsidRPr="00D92F94">
        <w:rPr>
          <w:rtl/>
          <w:lang w:bidi="fa-IR"/>
        </w:rPr>
        <w:t xml:space="preserve">، ص </w:t>
      </w:r>
      <w:r>
        <w:rPr>
          <w:rtl/>
          <w:lang w:bidi="fa-IR"/>
        </w:rPr>
        <w:t>190</w:t>
      </w:r>
      <w:r w:rsidR="00CE536B" w:rsidRPr="00D92F94">
        <w:rPr>
          <w:rtl/>
          <w:lang w:bidi="fa-IR"/>
        </w:rPr>
        <w:t>. مطالب السؤ ول</w:t>
      </w:r>
      <w:r w:rsidR="00CE536B">
        <w:rPr>
          <w:rtl/>
          <w:lang w:bidi="fa-IR"/>
        </w:rPr>
        <w:t>،</w:t>
      </w:r>
      <w:r w:rsidR="00CE536B" w:rsidRPr="00D92F94">
        <w:rPr>
          <w:rtl/>
          <w:lang w:bidi="fa-IR"/>
        </w:rPr>
        <w:t xml:space="preserve"> ج </w:t>
      </w:r>
      <w:r>
        <w:rPr>
          <w:rtl/>
          <w:lang w:bidi="fa-IR"/>
        </w:rPr>
        <w:t>1</w:t>
      </w:r>
      <w:r w:rsidR="00CE536B" w:rsidRPr="00D92F94">
        <w:rPr>
          <w:rtl/>
          <w:lang w:bidi="fa-IR"/>
        </w:rPr>
        <w:t xml:space="preserve">، ص </w:t>
      </w:r>
      <w:r>
        <w:rPr>
          <w:rtl/>
          <w:lang w:bidi="fa-IR"/>
        </w:rPr>
        <w:t>13</w:t>
      </w:r>
      <w:r w:rsidR="00CE536B" w:rsidRPr="00D92F94">
        <w:rPr>
          <w:rtl/>
          <w:lang w:bidi="fa-IR"/>
        </w:rPr>
        <w:t>. خصائص كبرى</w:t>
      </w:r>
      <w:r w:rsidR="00CE536B">
        <w:rPr>
          <w:rtl/>
          <w:lang w:bidi="fa-IR"/>
        </w:rPr>
        <w:t>،</w:t>
      </w:r>
      <w:r w:rsidR="00CE536B" w:rsidRPr="00D92F94">
        <w:rPr>
          <w:rtl/>
          <w:lang w:bidi="fa-IR"/>
        </w:rPr>
        <w:t xml:space="preserve"> ج </w:t>
      </w:r>
      <w:r>
        <w:rPr>
          <w:rtl/>
          <w:lang w:bidi="fa-IR"/>
        </w:rPr>
        <w:t>2</w:t>
      </w:r>
      <w:r w:rsidR="00CE536B" w:rsidRPr="00D92F94">
        <w:rPr>
          <w:rtl/>
          <w:lang w:bidi="fa-IR"/>
        </w:rPr>
        <w:t xml:space="preserve">، ص </w:t>
      </w:r>
      <w:r>
        <w:rPr>
          <w:rtl/>
          <w:lang w:bidi="fa-IR"/>
        </w:rPr>
        <w:t>114</w:t>
      </w:r>
      <w:r w:rsidR="00CE536B" w:rsidRPr="00D92F94">
        <w:rPr>
          <w:rtl/>
          <w:lang w:bidi="fa-IR"/>
        </w:rPr>
        <w:t>. جامع صغير سيوطى</w:t>
      </w:r>
      <w:r w:rsidR="00CE536B">
        <w:rPr>
          <w:rtl/>
          <w:lang w:bidi="fa-IR"/>
        </w:rPr>
        <w:t>،</w:t>
      </w:r>
      <w:r w:rsidR="00CE536B" w:rsidRPr="00D92F94">
        <w:rPr>
          <w:rtl/>
          <w:lang w:bidi="fa-IR"/>
        </w:rPr>
        <w:t xml:space="preserve"> ج </w:t>
      </w:r>
      <w:r>
        <w:rPr>
          <w:rtl/>
          <w:lang w:bidi="fa-IR"/>
        </w:rPr>
        <w:t>2</w:t>
      </w:r>
      <w:r w:rsidR="00CE536B" w:rsidRPr="00D92F94">
        <w:rPr>
          <w:rtl/>
          <w:lang w:bidi="fa-IR"/>
        </w:rPr>
        <w:t xml:space="preserve">، ص </w:t>
      </w:r>
      <w:r>
        <w:rPr>
          <w:rtl/>
          <w:lang w:bidi="fa-IR"/>
        </w:rPr>
        <w:t>756</w:t>
      </w:r>
      <w:r w:rsidR="00CE536B" w:rsidRPr="00D92F94">
        <w:rPr>
          <w:rtl/>
          <w:lang w:bidi="fa-IR"/>
        </w:rPr>
        <w:t xml:space="preserve">. صواعق محرقه ابن حجر، </w:t>
      </w:r>
      <w:r>
        <w:rPr>
          <w:rtl/>
          <w:lang w:bidi="fa-IR"/>
        </w:rPr>
        <w:t>20</w:t>
      </w:r>
      <w:r w:rsidR="00CE536B" w:rsidRPr="00D92F94">
        <w:rPr>
          <w:rtl/>
          <w:lang w:bidi="fa-IR"/>
        </w:rPr>
        <w:t>.</w:t>
      </w:r>
    </w:p>
    <w:p w:rsidR="00CE536B" w:rsidRPr="00D92F94" w:rsidRDefault="00CE536B" w:rsidP="006466D0">
      <w:pPr>
        <w:pStyle w:val="libFootnote0"/>
        <w:rPr>
          <w:lang w:bidi="fa-IR"/>
        </w:rPr>
      </w:pPr>
      <w:r w:rsidRPr="00D92F94">
        <w:rPr>
          <w:rtl/>
          <w:lang w:bidi="fa-IR"/>
        </w:rPr>
        <w:t xml:space="preserve">منتخب الاثر، ص </w:t>
      </w:r>
      <w:r w:rsidR="00150594">
        <w:rPr>
          <w:rtl/>
          <w:lang w:bidi="fa-IR"/>
        </w:rPr>
        <w:t>1</w:t>
      </w:r>
      <w:r w:rsidRPr="00D92F94">
        <w:rPr>
          <w:rtl/>
          <w:lang w:bidi="fa-IR"/>
        </w:rPr>
        <w:t xml:space="preserve"> تا </w:t>
      </w:r>
      <w:r w:rsidR="00150594">
        <w:rPr>
          <w:rtl/>
          <w:lang w:bidi="fa-IR"/>
        </w:rPr>
        <w:t>97</w:t>
      </w:r>
      <w:r w:rsidRPr="00D92F94">
        <w:rPr>
          <w:rtl/>
          <w:lang w:bidi="fa-IR"/>
        </w:rPr>
        <w:t>، و معجم احاديث المهدى</w:t>
      </w:r>
      <w:r>
        <w:rPr>
          <w:rtl/>
          <w:lang w:bidi="fa-IR"/>
        </w:rPr>
        <w:t>،</w:t>
      </w:r>
      <w:r w:rsidRPr="00D92F94">
        <w:rPr>
          <w:rtl/>
          <w:lang w:bidi="fa-IR"/>
        </w:rPr>
        <w:t xml:space="preserve"> ج </w:t>
      </w:r>
      <w:r w:rsidR="00150594">
        <w:rPr>
          <w:rtl/>
          <w:lang w:bidi="fa-IR"/>
        </w:rPr>
        <w:t>2</w:t>
      </w:r>
      <w:r w:rsidRPr="00D92F94">
        <w:rPr>
          <w:rtl/>
          <w:lang w:bidi="fa-IR"/>
        </w:rPr>
        <w:t xml:space="preserve">، ص </w:t>
      </w:r>
      <w:r w:rsidR="00150594">
        <w:rPr>
          <w:rtl/>
          <w:lang w:bidi="fa-IR"/>
        </w:rPr>
        <w:t>255</w:t>
      </w:r>
      <w:r w:rsidRPr="00D92F94">
        <w:rPr>
          <w:rtl/>
          <w:lang w:bidi="fa-IR"/>
        </w:rPr>
        <w:t xml:space="preserve"> هر يك به نقل از ده ها و صدها كتب سنى و شيعه</w:t>
      </w:r>
      <w:r>
        <w:rPr>
          <w:rtl/>
          <w:lang w:bidi="fa-IR"/>
        </w:rPr>
        <w:t>.</w:t>
      </w:r>
    </w:p>
    <w:p w:rsidR="008A691E" w:rsidRPr="00D92F94" w:rsidRDefault="00150594" w:rsidP="006466D0">
      <w:pPr>
        <w:pStyle w:val="libFootnote0"/>
        <w:rPr>
          <w:lang w:bidi="fa-IR"/>
        </w:rPr>
      </w:pPr>
      <w:r>
        <w:rPr>
          <w:rtl/>
          <w:lang w:bidi="fa-IR"/>
        </w:rPr>
        <w:t>47</w:t>
      </w:r>
      <w:r w:rsidR="008A691E" w:rsidRPr="00D92F94">
        <w:rPr>
          <w:rtl/>
          <w:lang w:bidi="fa-IR"/>
        </w:rPr>
        <w:t>- فرائد السمطين</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213</w:t>
      </w:r>
      <w:r w:rsidR="008A691E" w:rsidRPr="00D92F94">
        <w:rPr>
          <w:rtl/>
          <w:lang w:bidi="fa-IR"/>
        </w:rPr>
        <w:t>.</w:t>
      </w:r>
    </w:p>
    <w:p w:rsidR="008A691E" w:rsidRPr="00D92F94" w:rsidRDefault="00150594" w:rsidP="006466D0">
      <w:pPr>
        <w:pStyle w:val="libFootnote0"/>
        <w:rPr>
          <w:lang w:bidi="fa-IR"/>
        </w:rPr>
      </w:pPr>
      <w:r>
        <w:rPr>
          <w:rtl/>
          <w:lang w:bidi="fa-IR"/>
        </w:rPr>
        <w:t>48</w:t>
      </w:r>
      <w:r w:rsidR="008A691E" w:rsidRPr="00D92F94">
        <w:rPr>
          <w:rtl/>
          <w:lang w:bidi="fa-IR"/>
        </w:rPr>
        <w:t>- ينابيع الموده</w:t>
      </w:r>
      <w:r w:rsidR="008A691E">
        <w:rPr>
          <w:rtl/>
          <w:lang w:bidi="fa-IR"/>
        </w:rPr>
        <w:t>،</w:t>
      </w:r>
      <w:r w:rsidR="008A691E" w:rsidRPr="00D92F94">
        <w:rPr>
          <w:rtl/>
          <w:lang w:bidi="fa-IR"/>
        </w:rPr>
        <w:t xml:space="preserve"> ص </w:t>
      </w:r>
      <w:r>
        <w:rPr>
          <w:rtl/>
          <w:lang w:bidi="fa-IR"/>
        </w:rPr>
        <w:t>447</w:t>
      </w:r>
      <w:r w:rsidR="008A691E" w:rsidRPr="00D92F94">
        <w:rPr>
          <w:rtl/>
          <w:lang w:bidi="fa-IR"/>
        </w:rPr>
        <w:t>.</w:t>
      </w:r>
    </w:p>
    <w:p w:rsidR="008A691E" w:rsidRPr="00D92F94" w:rsidRDefault="00150594" w:rsidP="006466D0">
      <w:pPr>
        <w:pStyle w:val="libFootnote0"/>
        <w:rPr>
          <w:lang w:bidi="fa-IR"/>
        </w:rPr>
      </w:pPr>
      <w:r>
        <w:rPr>
          <w:rtl/>
          <w:lang w:bidi="fa-IR"/>
        </w:rPr>
        <w:t>49</w:t>
      </w:r>
      <w:r w:rsidR="008A691E" w:rsidRPr="00D92F94">
        <w:rPr>
          <w:rtl/>
          <w:lang w:bidi="fa-IR"/>
        </w:rPr>
        <w:t>- ينابيع الموده</w:t>
      </w:r>
      <w:r w:rsidR="008A691E">
        <w:rPr>
          <w:rtl/>
          <w:lang w:bidi="fa-IR"/>
        </w:rPr>
        <w:t>،</w:t>
      </w:r>
      <w:r w:rsidR="008A691E" w:rsidRPr="00D92F94">
        <w:rPr>
          <w:rtl/>
          <w:lang w:bidi="fa-IR"/>
        </w:rPr>
        <w:t xml:space="preserve"> ص </w:t>
      </w:r>
      <w:r>
        <w:rPr>
          <w:rtl/>
          <w:lang w:bidi="fa-IR"/>
        </w:rPr>
        <w:t>441</w:t>
      </w:r>
      <w:r w:rsidR="008A691E" w:rsidRPr="00D92F94">
        <w:rPr>
          <w:rtl/>
          <w:lang w:bidi="fa-IR"/>
        </w:rPr>
        <w:t xml:space="preserve"> و منتخت الاثر، ص </w:t>
      </w:r>
      <w:r>
        <w:rPr>
          <w:rtl/>
          <w:lang w:bidi="fa-IR"/>
        </w:rPr>
        <w:t>97</w:t>
      </w:r>
      <w:r w:rsidR="008A691E" w:rsidRPr="00D92F94">
        <w:rPr>
          <w:rtl/>
          <w:lang w:bidi="fa-IR"/>
        </w:rPr>
        <w:t>.</w:t>
      </w:r>
    </w:p>
    <w:p w:rsidR="008A691E" w:rsidRPr="00D92F94" w:rsidRDefault="00150594" w:rsidP="006466D0">
      <w:pPr>
        <w:pStyle w:val="libFootnote0"/>
        <w:rPr>
          <w:lang w:bidi="fa-IR"/>
        </w:rPr>
      </w:pPr>
      <w:r>
        <w:rPr>
          <w:rtl/>
          <w:lang w:bidi="fa-IR"/>
        </w:rPr>
        <w:t>50</w:t>
      </w:r>
      <w:r w:rsidR="008A691E" w:rsidRPr="00D92F94">
        <w:rPr>
          <w:rtl/>
          <w:lang w:bidi="fa-IR"/>
        </w:rPr>
        <w:t>- سوره بقره</w:t>
      </w:r>
      <w:r w:rsidR="008A691E">
        <w:rPr>
          <w:rtl/>
          <w:lang w:bidi="fa-IR"/>
        </w:rPr>
        <w:t>،</w:t>
      </w:r>
      <w:r w:rsidR="008A691E" w:rsidRPr="00D92F94">
        <w:rPr>
          <w:rtl/>
          <w:lang w:bidi="fa-IR"/>
        </w:rPr>
        <w:t xml:space="preserve"> آيه </w:t>
      </w:r>
      <w:r>
        <w:rPr>
          <w:rtl/>
          <w:lang w:bidi="fa-IR"/>
        </w:rPr>
        <w:t>206</w:t>
      </w:r>
      <w:r w:rsidR="008A691E" w:rsidRPr="00D92F94">
        <w:rPr>
          <w:rtl/>
          <w:lang w:bidi="fa-IR"/>
        </w:rPr>
        <w:t>.</w:t>
      </w:r>
    </w:p>
    <w:p w:rsidR="008A691E" w:rsidRPr="00D92F94" w:rsidRDefault="00150594" w:rsidP="006466D0">
      <w:pPr>
        <w:pStyle w:val="libFootnote0"/>
        <w:rPr>
          <w:lang w:bidi="fa-IR"/>
        </w:rPr>
      </w:pPr>
      <w:r>
        <w:rPr>
          <w:rtl/>
          <w:lang w:bidi="fa-IR"/>
        </w:rPr>
        <w:t>51</w:t>
      </w:r>
      <w:r w:rsidR="008A691E" w:rsidRPr="00D92F94">
        <w:rPr>
          <w:rtl/>
          <w:lang w:bidi="fa-IR"/>
        </w:rPr>
        <w:t xml:space="preserve">- منتخب الاثر، ص </w:t>
      </w:r>
      <w:r>
        <w:rPr>
          <w:rtl/>
          <w:lang w:bidi="fa-IR"/>
        </w:rPr>
        <w:t>115</w:t>
      </w:r>
      <w:r w:rsidR="008A691E" w:rsidRPr="00D92F94">
        <w:rPr>
          <w:rtl/>
          <w:lang w:bidi="fa-IR"/>
        </w:rPr>
        <w:t>، به نقل از كفاية الاثر.</w:t>
      </w:r>
    </w:p>
    <w:p w:rsidR="008A691E" w:rsidRPr="00D92F94" w:rsidRDefault="00150594" w:rsidP="006466D0">
      <w:pPr>
        <w:pStyle w:val="libFootnote0"/>
        <w:rPr>
          <w:lang w:bidi="fa-IR"/>
        </w:rPr>
      </w:pPr>
      <w:r>
        <w:rPr>
          <w:rtl/>
          <w:lang w:bidi="fa-IR"/>
        </w:rPr>
        <w:t>52</w:t>
      </w:r>
      <w:r w:rsidR="008A691E" w:rsidRPr="00D92F94">
        <w:rPr>
          <w:rtl/>
          <w:lang w:bidi="fa-IR"/>
        </w:rPr>
        <w:t>- فرائذ السمطين</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217</w:t>
      </w:r>
      <w:r w:rsidR="008A691E" w:rsidRPr="00D92F94">
        <w:rPr>
          <w:rtl/>
          <w:lang w:bidi="fa-IR"/>
        </w:rPr>
        <w:t>، شواهد التنزيل</w:t>
      </w:r>
      <w:r w:rsidR="008A691E">
        <w:rPr>
          <w:rtl/>
          <w:lang w:bidi="fa-IR"/>
        </w:rPr>
        <w:t>،</w:t>
      </w:r>
      <w:r w:rsidR="008A691E" w:rsidRPr="00D92F94">
        <w:rPr>
          <w:rtl/>
          <w:lang w:bidi="fa-IR"/>
        </w:rPr>
        <w:t xml:space="preserve"> ج </w:t>
      </w:r>
      <w:r>
        <w:rPr>
          <w:rtl/>
          <w:lang w:bidi="fa-IR"/>
        </w:rPr>
        <w:t>1</w:t>
      </w:r>
      <w:r w:rsidR="008A691E" w:rsidRPr="00D92F94">
        <w:rPr>
          <w:rtl/>
          <w:lang w:bidi="fa-IR"/>
        </w:rPr>
        <w:t xml:space="preserve">، ص </w:t>
      </w:r>
      <w:r>
        <w:rPr>
          <w:rtl/>
          <w:lang w:bidi="fa-IR"/>
        </w:rPr>
        <w:t>59</w:t>
      </w:r>
      <w:r w:rsidR="008A691E" w:rsidRPr="00D92F94">
        <w:rPr>
          <w:rtl/>
          <w:lang w:bidi="fa-IR"/>
        </w:rPr>
        <w:t xml:space="preserve">، و ج </w:t>
      </w:r>
      <w:r>
        <w:rPr>
          <w:rtl/>
          <w:lang w:bidi="fa-IR"/>
        </w:rPr>
        <w:t>2</w:t>
      </w:r>
      <w:r w:rsidR="008A691E" w:rsidRPr="00D92F94">
        <w:rPr>
          <w:rtl/>
          <w:lang w:bidi="fa-IR"/>
        </w:rPr>
        <w:t xml:space="preserve">، ص </w:t>
      </w:r>
      <w:r>
        <w:rPr>
          <w:rtl/>
          <w:lang w:bidi="fa-IR"/>
        </w:rPr>
        <w:t>211</w:t>
      </w:r>
      <w:r w:rsidR="008A691E" w:rsidRPr="00D92F94">
        <w:rPr>
          <w:rtl/>
          <w:lang w:bidi="fa-IR"/>
        </w:rPr>
        <w:t>، معانى الاخبار صدوق</w:t>
      </w:r>
      <w:r w:rsidR="008A691E">
        <w:rPr>
          <w:rtl/>
          <w:lang w:bidi="fa-IR"/>
        </w:rPr>
        <w:t>،</w:t>
      </w:r>
      <w:r w:rsidR="008A691E" w:rsidRPr="00D92F94">
        <w:rPr>
          <w:rtl/>
          <w:lang w:bidi="fa-IR"/>
        </w:rPr>
        <w:t xml:space="preserve"> ص </w:t>
      </w:r>
      <w:r>
        <w:rPr>
          <w:rtl/>
          <w:lang w:bidi="fa-IR"/>
        </w:rPr>
        <w:t>114</w:t>
      </w:r>
      <w:r w:rsidR="008A691E" w:rsidRPr="00D92F94">
        <w:rPr>
          <w:rtl/>
          <w:lang w:bidi="fa-IR"/>
        </w:rPr>
        <w:t xml:space="preserve"> و امالى طوسى</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131</w:t>
      </w:r>
      <w:r w:rsidR="008A691E" w:rsidRPr="00D92F94">
        <w:rPr>
          <w:rtl/>
          <w:lang w:bidi="fa-IR"/>
        </w:rPr>
        <w:t xml:space="preserve"> و منتخب الاثر ص </w:t>
      </w:r>
      <w:r>
        <w:rPr>
          <w:rtl/>
          <w:lang w:bidi="fa-IR"/>
        </w:rPr>
        <w:t>100</w:t>
      </w:r>
      <w:r w:rsidR="008A691E" w:rsidRPr="00D92F94">
        <w:rPr>
          <w:rtl/>
          <w:lang w:bidi="fa-IR"/>
        </w:rPr>
        <w:t xml:space="preserve"> به نقل از كفاية الاثر.</w:t>
      </w:r>
    </w:p>
    <w:p w:rsidR="008A691E" w:rsidRPr="00D92F94" w:rsidRDefault="00150594" w:rsidP="006466D0">
      <w:pPr>
        <w:pStyle w:val="libFootnote0"/>
        <w:rPr>
          <w:lang w:bidi="fa-IR"/>
        </w:rPr>
      </w:pPr>
      <w:r>
        <w:rPr>
          <w:rtl/>
          <w:lang w:bidi="fa-IR"/>
        </w:rPr>
        <w:t>53</w:t>
      </w:r>
      <w:r w:rsidR="008A691E" w:rsidRPr="00D92F94">
        <w:rPr>
          <w:rtl/>
          <w:lang w:bidi="fa-IR"/>
        </w:rPr>
        <w:t>- البيان كنجى شافعى</w:t>
      </w:r>
      <w:r w:rsidR="008A691E">
        <w:rPr>
          <w:rtl/>
          <w:lang w:bidi="fa-IR"/>
        </w:rPr>
        <w:t>،</w:t>
      </w:r>
      <w:r w:rsidR="008A691E" w:rsidRPr="00D92F94">
        <w:rPr>
          <w:rtl/>
          <w:lang w:bidi="fa-IR"/>
        </w:rPr>
        <w:t xml:space="preserve"> ص </w:t>
      </w:r>
      <w:r>
        <w:rPr>
          <w:rtl/>
          <w:lang w:bidi="fa-IR"/>
        </w:rPr>
        <w:t>137</w:t>
      </w:r>
      <w:r w:rsidR="008A691E" w:rsidRPr="00D92F94">
        <w:rPr>
          <w:rtl/>
          <w:lang w:bidi="fa-IR"/>
        </w:rPr>
        <w:t>، فرائد السمطين</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314</w:t>
      </w:r>
      <w:r w:rsidR="008A691E" w:rsidRPr="00D92F94">
        <w:rPr>
          <w:rtl/>
          <w:lang w:bidi="fa-IR"/>
        </w:rPr>
        <w:t xml:space="preserve">، عقد الدرر، ص </w:t>
      </w:r>
      <w:r>
        <w:rPr>
          <w:rtl/>
          <w:lang w:bidi="fa-IR"/>
        </w:rPr>
        <w:t>36</w:t>
      </w:r>
      <w:r w:rsidR="008A691E" w:rsidRPr="00D92F94">
        <w:rPr>
          <w:rtl/>
          <w:lang w:bidi="fa-IR"/>
        </w:rPr>
        <w:t xml:space="preserve"> و بحارا لانوار،</w:t>
      </w:r>
    </w:p>
    <w:p w:rsidR="008A691E" w:rsidRPr="00D92F94" w:rsidRDefault="00150594" w:rsidP="006466D0">
      <w:pPr>
        <w:pStyle w:val="libFootnote0"/>
        <w:rPr>
          <w:lang w:bidi="fa-IR"/>
        </w:rPr>
      </w:pPr>
      <w:r>
        <w:rPr>
          <w:rtl/>
          <w:lang w:bidi="fa-IR"/>
        </w:rPr>
        <w:t>54</w:t>
      </w:r>
      <w:r w:rsidR="008A691E" w:rsidRPr="00D92F94">
        <w:rPr>
          <w:rtl/>
          <w:lang w:bidi="fa-IR"/>
        </w:rPr>
        <w:t>- عباى قطوانى</w:t>
      </w:r>
      <w:r w:rsidR="008A691E">
        <w:rPr>
          <w:rtl/>
          <w:lang w:bidi="fa-IR"/>
        </w:rPr>
        <w:t>:</w:t>
      </w:r>
      <w:r w:rsidR="008A691E" w:rsidRPr="00D92F94">
        <w:rPr>
          <w:rtl/>
          <w:lang w:bidi="fa-IR"/>
        </w:rPr>
        <w:t xml:space="preserve"> عباى سفيد رنگى است كه داراى كركهاى كوتاه است</w:t>
      </w:r>
      <w:r w:rsidR="008A691E">
        <w:rPr>
          <w:rtl/>
          <w:lang w:bidi="fa-IR"/>
        </w:rPr>
        <w:t>.</w:t>
      </w:r>
      <w:r w:rsidR="008A691E" w:rsidRPr="00D92F94">
        <w:rPr>
          <w:rtl/>
          <w:lang w:bidi="fa-IR"/>
        </w:rPr>
        <w:t xml:space="preserve"> لسان الميزان</w:t>
      </w:r>
      <w:r w:rsidR="008A691E">
        <w:rPr>
          <w:rtl/>
          <w:lang w:bidi="fa-IR"/>
        </w:rPr>
        <w:t>،</w:t>
      </w:r>
      <w:r w:rsidR="008A691E" w:rsidRPr="00D92F94">
        <w:rPr>
          <w:rtl/>
          <w:lang w:bidi="fa-IR"/>
        </w:rPr>
        <w:t xml:space="preserve"> ماده (قطو</w:t>
      </w:r>
      <w:r w:rsidR="008A691E">
        <w:rPr>
          <w:rtl/>
          <w:lang w:bidi="fa-IR"/>
        </w:rPr>
        <w:t>)</w:t>
      </w:r>
      <w:r w:rsidR="008A691E" w:rsidRPr="00D92F94">
        <w:rPr>
          <w:rtl/>
          <w:lang w:bidi="fa-IR"/>
        </w:rPr>
        <w:t>.</w:t>
      </w:r>
    </w:p>
    <w:p w:rsidR="008A691E" w:rsidRPr="00D92F94" w:rsidRDefault="00150594" w:rsidP="006466D0">
      <w:pPr>
        <w:pStyle w:val="libFootnote0"/>
        <w:rPr>
          <w:lang w:bidi="fa-IR"/>
        </w:rPr>
      </w:pPr>
      <w:r>
        <w:rPr>
          <w:rtl/>
          <w:lang w:bidi="fa-IR"/>
        </w:rPr>
        <w:t>55</w:t>
      </w:r>
      <w:r w:rsidR="008A691E" w:rsidRPr="00D92F94">
        <w:rPr>
          <w:rtl/>
          <w:lang w:bidi="fa-IR"/>
        </w:rPr>
        <w:t>- فرائد اسمطين</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316</w:t>
      </w:r>
      <w:r w:rsidR="008A691E" w:rsidRPr="00D92F94">
        <w:rPr>
          <w:rtl/>
          <w:lang w:bidi="fa-IR"/>
        </w:rPr>
        <w:t>، البيان كنجى شافعى</w:t>
      </w:r>
      <w:r w:rsidR="008A691E">
        <w:rPr>
          <w:rtl/>
          <w:lang w:bidi="fa-IR"/>
        </w:rPr>
        <w:t>،</w:t>
      </w:r>
      <w:r w:rsidR="008A691E" w:rsidRPr="00D92F94">
        <w:rPr>
          <w:rtl/>
          <w:lang w:bidi="fa-IR"/>
        </w:rPr>
        <w:t xml:space="preserve"> ص </w:t>
      </w:r>
      <w:r>
        <w:rPr>
          <w:rtl/>
          <w:lang w:bidi="fa-IR"/>
        </w:rPr>
        <w:t>132</w:t>
      </w:r>
      <w:r w:rsidR="008A691E" w:rsidRPr="00D92F94">
        <w:rPr>
          <w:rtl/>
          <w:lang w:bidi="fa-IR"/>
        </w:rPr>
        <w:t xml:space="preserve"> و الاربعين حافظ ابونعيم</w:t>
      </w:r>
      <w:r w:rsidR="008A691E">
        <w:rPr>
          <w:rtl/>
          <w:lang w:bidi="fa-IR"/>
        </w:rPr>
        <w:t>.</w:t>
      </w:r>
    </w:p>
    <w:p w:rsidR="008A691E" w:rsidRPr="00D92F94" w:rsidRDefault="00150594" w:rsidP="006466D0">
      <w:pPr>
        <w:pStyle w:val="libFootnote0"/>
        <w:rPr>
          <w:lang w:bidi="fa-IR"/>
        </w:rPr>
      </w:pPr>
      <w:r>
        <w:rPr>
          <w:rtl/>
          <w:lang w:bidi="fa-IR"/>
        </w:rPr>
        <w:t>56</w:t>
      </w:r>
      <w:r w:rsidR="008A691E" w:rsidRPr="00D92F94">
        <w:rPr>
          <w:rtl/>
          <w:lang w:bidi="fa-IR"/>
        </w:rPr>
        <w:t>- البرهان المتقى هندى</w:t>
      </w:r>
      <w:r w:rsidR="008A691E">
        <w:rPr>
          <w:rtl/>
          <w:lang w:bidi="fa-IR"/>
        </w:rPr>
        <w:t>،</w:t>
      </w:r>
      <w:r w:rsidR="008A691E" w:rsidRPr="00D92F94">
        <w:rPr>
          <w:rtl/>
          <w:lang w:bidi="fa-IR"/>
        </w:rPr>
        <w:t xml:space="preserve"> ص </w:t>
      </w:r>
      <w:r>
        <w:rPr>
          <w:rtl/>
          <w:lang w:bidi="fa-IR"/>
        </w:rPr>
        <w:t>99</w:t>
      </w:r>
      <w:r w:rsidR="008A691E" w:rsidRPr="00D92F94">
        <w:rPr>
          <w:rtl/>
          <w:lang w:bidi="fa-IR"/>
        </w:rPr>
        <w:t>، البيان كنجى شافعى</w:t>
      </w:r>
      <w:r w:rsidR="008A691E">
        <w:rPr>
          <w:rtl/>
          <w:lang w:bidi="fa-IR"/>
        </w:rPr>
        <w:t>،</w:t>
      </w:r>
      <w:r w:rsidR="008A691E" w:rsidRPr="00D92F94">
        <w:rPr>
          <w:rtl/>
          <w:lang w:bidi="fa-IR"/>
        </w:rPr>
        <w:t xml:space="preserve"> ص </w:t>
      </w:r>
      <w:r>
        <w:rPr>
          <w:rtl/>
          <w:lang w:bidi="fa-IR"/>
        </w:rPr>
        <w:t>117</w:t>
      </w:r>
      <w:r w:rsidR="008A691E" w:rsidRPr="00D92F94">
        <w:rPr>
          <w:rtl/>
          <w:lang w:bidi="fa-IR"/>
        </w:rPr>
        <w:t xml:space="preserve"> و بحارالانوار، ج </w:t>
      </w:r>
      <w:r>
        <w:rPr>
          <w:rtl/>
          <w:lang w:bidi="fa-IR"/>
        </w:rPr>
        <w:t>36</w:t>
      </w:r>
      <w:r w:rsidR="008A691E" w:rsidRPr="00D92F94">
        <w:rPr>
          <w:rtl/>
          <w:lang w:bidi="fa-IR"/>
        </w:rPr>
        <w:t xml:space="preserve">، ص </w:t>
      </w:r>
      <w:r>
        <w:rPr>
          <w:rtl/>
          <w:lang w:bidi="fa-IR"/>
        </w:rPr>
        <w:t>368</w:t>
      </w:r>
      <w:r w:rsidR="008A691E" w:rsidRPr="00D92F94">
        <w:rPr>
          <w:rtl/>
          <w:lang w:bidi="fa-IR"/>
        </w:rPr>
        <w:t xml:space="preserve"> و ج </w:t>
      </w:r>
      <w:r>
        <w:rPr>
          <w:rtl/>
          <w:lang w:bidi="fa-IR"/>
        </w:rPr>
        <w:t>51</w:t>
      </w:r>
      <w:r w:rsidR="008A691E" w:rsidRPr="00D92F94">
        <w:rPr>
          <w:rtl/>
          <w:lang w:bidi="fa-IR"/>
        </w:rPr>
        <w:t xml:space="preserve">، ص </w:t>
      </w:r>
      <w:r>
        <w:rPr>
          <w:rtl/>
          <w:lang w:bidi="fa-IR"/>
        </w:rPr>
        <w:t>90</w:t>
      </w:r>
      <w:r w:rsidR="008A691E" w:rsidRPr="00D92F94">
        <w:rPr>
          <w:rtl/>
          <w:lang w:bidi="fa-IR"/>
        </w:rPr>
        <w:t>.</w:t>
      </w:r>
    </w:p>
    <w:p w:rsidR="008A691E" w:rsidRPr="00D92F94" w:rsidRDefault="00150594" w:rsidP="006466D0">
      <w:pPr>
        <w:pStyle w:val="libFootnote0"/>
        <w:rPr>
          <w:lang w:bidi="fa-IR"/>
        </w:rPr>
      </w:pPr>
      <w:r>
        <w:rPr>
          <w:rtl/>
          <w:lang w:bidi="fa-IR"/>
        </w:rPr>
        <w:t>57</w:t>
      </w:r>
      <w:r w:rsidR="008A691E" w:rsidRPr="00D92F94">
        <w:rPr>
          <w:rtl/>
          <w:lang w:bidi="fa-IR"/>
        </w:rPr>
        <w:t>- البيان كنجى شافعى</w:t>
      </w:r>
      <w:r w:rsidR="008A691E">
        <w:rPr>
          <w:rtl/>
          <w:lang w:bidi="fa-IR"/>
        </w:rPr>
        <w:t>،</w:t>
      </w:r>
      <w:r w:rsidR="008A691E" w:rsidRPr="00D92F94">
        <w:rPr>
          <w:rtl/>
          <w:lang w:bidi="fa-IR"/>
        </w:rPr>
        <w:t xml:space="preserve"> ص </w:t>
      </w:r>
      <w:r>
        <w:rPr>
          <w:rtl/>
          <w:lang w:bidi="fa-IR"/>
        </w:rPr>
        <w:t>118</w:t>
      </w:r>
      <w:r w:rsidR="008A691E" w:rsidRPr="00D92F94">
        <w:rPr>
          <w:rtl/>
          <w:lang w:bidi="fa-IR"/>
        </w:rPr>
        <w:t xml:space="preserve">، عقد الدرر، ص </w:t>
      </w:r>
      <w:r>
        <w:rPr>
          <w:rtl/>
          <w:lang w:bidi="fa-IR"/>
        </w:rPr>
        <w:t>34</w:t>
      </w:r>
      <w:r w:rsidR="008A691E" w:rsidRPr="00D92F94">
        <w:rPr>
          <w:rtl/>
          <w:lang w:bidi="fa-IR"/>
        </w:rPr>
        <w:t xml:space="preserve"> و بحارالانوار، ج </w:t>
      </w:r>
      <w:r>
        <w:rPr>
          <w:rtl/>
          <w:lang w:bidi="fa-IR"/>
        </w:rPr>
        <w:t>51</w:t>
      </w:r>
      <w:r w:rsidR="008A691E" w:rsidRPr="00D92F94">
        <w:rPr>
          <w:rtl/>
          <w:lang w:bidi="fa-IR"/>
        </w:rPr>
        <w:t xml:space="preserve">، ص </w:t>
      </w:r>
      <w:r>
        <w:rPr>
          <w:rtl/>
          <w:lang w:bidi="fa-IR"/>
        </w:rPr>
        <w:t>80</w:t>
      </w:r>
      <w:r w:rsidR="002B053D">
        <w:rPr>
          <w:rtl/>
          <w:lang w:bidi="fa-IR"/>
        </w:rPr>
        <w:t xml:space="preserve"> </w:t>
      </w:r>
      <w:r>
        <w:rPr>
          <w:rtl/>
          <w:lang w:bidi="fa-IR"/>
        </w:rPr>
        <w:t>91</w:t>
      </w:r>
      <w:r w:rsidR="008A691E" w:rsidRPr="00D92F94">
        <w:rPr>
          <w:rtl/>
          <w:lang w:bidi="fa-IR"/>
        </w:rPr>
        <w:t>.</w:t>
      </w:r>
    </w:p>
    <w:p w:rsidR="008A691E" w:rsidRPr="00D92F94" w:rsidRDefault="00150594" w:rsidP="006466D0">
      <w:pPr>
        <w:pStyle w:val="libFootnote0"/>
        <w:rPr>
          <w:lang w:bidi="fa-IR"/>
        </w:rPr>
      </w:pPr>
      <w:r>
        <w:rPr>
          <w:rtl/>
          <w:lang w:bidi="fa-IR"/>
        </w:rPr>
        <w:t>58</w:t>
      </w:r>
      <w:r w:rsidR="008A691E" w:rsidRPr="00D92F94">
        <w:rPr>
          <w:rtl/>
          <w:lang w:bidi="fa-IR"/>
        </w:rPr>
        <w:t>- اثبات الهداة</w:t>
      </w:r>
      <w:r w:rsidR="008A691E">
        <w:rPr>
          <w:rtl/>
          <w:lang w:bidi="fa-IR"/>
        </w:rPr>
        <w:t>،</w:t>
      </w:r>
      <w:r w:rsidR="008A691E" w:rsidRPr="00D92F94">
        <w:rPr>
          <w:rtl/>
          <w:lang w:bidi="fa-IR"/>
        </w:rPr>
        <w:t xml:space="preserve"> ج </w:t>
      </w:r>
      <w:r>
        <w:rPr>
          <w:rtl/>
          <w:lang w:bidi="fa-IR"/>
        </w:rPr>
        <w:t>7</w:t>
      </w:r>
      <w:r w:rsidR="008A691E" w:rsidRPr="00D92F94">
        <w:rPr>
          <w:rtl/>
          <w:lang w:bidi="fa-IR"/>
        </w:rPr>
        <w:t xml:space="preserve">، ص </w:t>
      </w:r>
      <w:r>
        <w:rPr>
          <w:rtl/>
          <w:lang w:bidi="fa-IR"/>
        </w:rPr>
        <w:t>45</w:t>
      </w:r>
      <w:r w:rsidR="008A691E" w:rsidRPr="00D92F94">
        <w:rPr>
          <w:rtl/>
          <w:lang w:bidi="fa-IR"/>
        </w:rPr>
        <w:t xml:space="preserve"> و منتخب الاثر، ص </w:t>
      </w:r>
      <w:r>
        <w:rPr>
          <w:rtl/>
          <w:lang w:bidi="fa-IR"/>
        </w:rPr>
        <w:t>479</w:t>
      </w:r>
      <w:r w:rsidR="008A691E" w:rsidRPr="00D92F94">
        <w:rPr>
          <w:rtl/>
          <w:lang w:bidi="fa-IR"/>
        </w:rPr>
        <w:t>.</w:t>
      </w:r>
    </w:p>
    <w:p w:rsidR="008A691E" w:rsidRPr="00D92F94" w:rsidRDefault="008A691E" w:rsidP="006466D0">
      <w:pPr>
        <w:pStyle w:val="libFootnote0"/>
        <w:rPr>
          <w:lang w:bidi="fa-IR"/>
        </w:rPr>
      </w:pPr>
      <w:r w:rsidRPr="00D92F94">
        <w:rPr>
          <w:rtl/>
          <w:lang w:bidi="fa-IR"/>
        </w:rPr>
        <w:t>مى دانيم كه (شيث</w:t>
      </w:r>
      <w:r>
        <w:rPr>
          <w:rtl/>
          <w:lang w:bidi="fa-IR"/>
        </w:rPr>
        <w:t>)</w:t>
      </w:r>
      <w:r w:rsidRPr="00D92F94">
        <w:rPr>
          <w:rtl/>
          <w:lang w:bidi="fa-IR"/>
        </w:rPr>
        <w:t xml:space="preserve"> فرزند حضرت آدم و از پيامبران خداست و آنچه در روايت آمده همچون پيراهن ابراهيم و... همه از مواريث پيامبران و امانتهاى نبوت و رسالت ويژگيهاى پيامبران است كه از همه آنان از آدم تا خاتم </w:t>
      </w:r>
      <w:r w:rsidRPr="009D2D09">
        <w:rPr>
          <w:rStyle w:val="libAlaemChar"/>
          <w:rtl/>
        </w:rPr>
        <w:t>صلى‌الله‌عليه‌وآله‌وسلم</w:t>
      </w:r>
      <w:r w:rsidRPr="00D92F94">
        <w:rPr>
          <w:rtl/>
          <w:lang w:bidi="fa-IR"/>
        </w:rPr>
        <w:t xml:space="preserve"> به حضرت مهدى </w:t>
      </w:r>
      <w:r w:rsidRPr="004155EF">
        <w:rPr>
          <w:rStyle w:val="libAlaemChar"/>
          <w:rtl/>
        </w:rPr>
        <w:t>عليه‌السلام</w:t>
      </w:r>
      <w:r w:rsidRPr="00D92F94">
        <w:rPr>
          <w:rtl/>
          <w:lang w:bidi="fa-IR"/>
        </w:rPr>
        <w:t xml:space="preserve"> انتقال مى يابد.</w:t>
      </w:r>
    </w:p>
    <w:p w:rsidR="008A691E" w:rsidRPr="00D92F94" w:rsidRDefault="00150594" w:rsidP="006466D0">
      <w:pPr>
        <w:pStyle w:val="libFootnote0"/>
        <w:rPr>
          <w:lang w:bidi="fa-IR"/>
        </w:rPr>
      </w:pPr>
      <w:r>
        <w:rPr>
          <w:rtl/>
          <w:lang w:bidi="fa-IR"/>
        </w:rPr>
        <w:t>59</w:t>
      </w:r>
      <w:r w:rsidR="008A691E" w:rsidRPr="00D92F94">
        <w:rPr>
          <w:rtl/>
          <w:lang w:bidi="fa-IR"/>
        </w:rPr>
        <w:t>- الزام الناصب</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200</w:t>
      </w:r>
      <w:r w:rsidR="008A691E" w:rsidRPr="00D92F94">
        <w:rPr>
          <w:rtl/>
          <w:lang w:bidi="fa-IR"/>
        </w:rPr>
        <w:t>.</w:t>
      </w:r>
    </w:p>
    <w:p w:rsidR="008A691E" w:rsidRPr="00D92F94" w:rsidRDefault="00150594" w:rsidP="006466D0">
      <w:pPr>
        <w:pStyle w:val="libFootnote0"/>
        <w:rPr>
          <w:lang w:bidi="fa-IR"/>
        </w:rPr>
      </w:pPr>
      <w:r>
        <w:rPr>
          <w:rtl/>
          <w:lang w:bidi="fa-IR"/>
        </w:rPr>
        <w:t>60</w:t>
      </w:r>
      <w:r w:rsidR="008A691E" w:rsidRPr="00D92F94">
        <w:rPr>
          <w:rtl/>
          <w:lang w:bidi="fa-IR"/>
        </w:rPr>
        <w:t xml:space="preserve">- عقد الدرر، ص </w:t>
      </w:r>
      <w:r>
        <w:rPr>
          <w:rtl/>
          <w:lang w:bidi="fa-IR"/>
        </w:rPr>
        <w:t>42</w:t>
      </w:r>
      <w:r w:rsidR="008A691E" w:rsidRPr="00D92F94">
        <w:rPr>
          <w:rtl/>
          <w:lang w:bidi="fa-IR"/>
        </w:rPr>
        <w:t xml:space="preserve"> و بحارالانوار، ج </w:t>
      </w:r>
      <w:r>
        <w:rPr>
          <w:rtl/>
          <w:lang w:bidi="fa-IR"/>
        </w:rPr>
        <w:t>52</w:t>
      </w:r>
      <w:r w:rsidR="008A691E" w:rsidRPr="00D92F94">
        <w:rPr>
          <w:rtl/>
          <w:lang w:bidi="fa-IR"/>
        </w:rPr>
        <w:t xml:space="preserve">، ص </w:t>
      </w:r>
      <w:r>
        <w:rPr>
          <w:rtl/>
          <w:lang w:bidi="fa-IR"/>
        </w:rPr>
        <w:t>287</w:t>
      </w:r>
      <w:r w:rsidR="008A691E" w:rsidRPr="00D92F94">
        <w:rPr>
          <w:rtl/>
          <w:lang w:bidi="fa-IR"/>
        </w:rPr>
        <w:t>.</w:t>
      </w:r>
    </w:p>
    <w:p w:rsidR="008A691E" w:rsidRPr="00D92F94" w:rsidRDefault="00150594" w:rsidP="006466D0">
      <w:pPr>
        <w:pStyle w:val="libFootnote0"/>
        <w:rPr>
          <w:lang w:bidi="fa-IR"/>
        </w:rPr>
      </w:pPr>
      <w:r>
        <w:rPr>
          <w:rtl/>
          <w:lang w:bidi="fa-IR"/>
        </w:rPr>
        <w:t>61</w:t>
      </w:r>
      <w:r w:rsidR="008A691E" w:rsidRPr="00D92F94">
        <w:rPr>
          <w:rtl/>
          <w:lang w:bidi="fa-IR"/>
        </w:rPr>
        <w:t>- اكمال الدين</w:t>
      </w:r>
      <w:r w:rsidR="008A691E">
        <w:rPr>
          <w:rtl/>
          <w:lang w:bidi="fa-IR"/>
        </w:rPr>
        <w:t>،</w:t>
      </w:r>
      <w:r w:rsidR="008A691E" w:rsidRPr="00D92F94">
        <w:rPr>
          <w:rtl/>
          <w:lang w:bidi="fa-IR"/>
        </w:rPr>
        <w:t xml:space="preserve"> ج </w:t>
      </w:r>
      <w:r>
        <w:rPr>
          <w:rtl/>
          <w:lang w:bidi="fa-IR"/>
        </w:rPr>
        <w:t>2</w:t>
      </w:r>
      <w:r w:rsidR="008A691E" w:rsidRPr="00D92F94">
        <w:rPr>
          <w:rtl/>
          <w:lang w:bidi="fa-IR"/>
        </w:rPr>
        <w:t xml:space="preserve">، ص </w:t>
      </w:r>
      <w:r>
        <w:rPr>
          <w:rtl/>
          <w:lang w:bidi="fa-IR"/>
        </w:rPr>
        <w:t>652</w:t>
      </w:r>
      <w:r w:rsidR="008A691E" w:rsidRPr="00D92F94">
        <w:rPr>
          <w:rtl/>
          <w:lang w:bidi="fa-IR"/>
        </w:rPr>
        <w:t xml:space="preserve"> و بحارالانوار، ج </w:t>
      </w:r>
      <w:r>
        <w:rPr>
          <w:rtl/>
          <w:lang w:bidi="fa-IR"/>
        </w:rPr>
        <w:t>52</w:t>
      </w:r>
      <w:r w:rsidR="008A691E" w:rsidRPr="00D92F94">
        <w:rPr>
          <w:rtl/>
          <w:lang w:bidi="fa-IR"/>
        </w:rPr>
        <w:t xml:space="preserve">، ص </w:t>
      </w:r>
      <w:r>
        <w:rPr>
          <w:rtl/>
          <w:lang w:bidi="fa-IR"/>
        </w:rPr>
        <w:t>285</w:t>
      </w:r>
      <w:r w:rsidR="008A691E" w:rsidRPr="00D92F94">
        <w:rPr>
          <w:rtl/>
          <w:lang w:bidi="fa-IR"/>
        </w:rPr>
        <w:t>.</w:t>
      </w:r>
    </w:p>
    <w:p w:rsidR="008A691E" w:rsidRPr="00D92F94" w:rsidRDefault="00150594" w:rsidP="006466D0">
      <w:pPr>
        <w:pStyle w:val="libFootnote0"/>
        <w:rPr>
          <w:lang w:bidi="fa-IR"/>
        </w:rPr>
      </w:pPr>
      <w:r>
        <w:rPr>
          <w:rtl/>
          <w:lang w:bidi="fa-IR"/>
        </w:rPr>
        <w:t>62</w:t>
      </w:r>
      <w:r w:rsidR="008A691E" w:rsidRPr="00D92F94">
        <w:rPr>
          <w:rtl/>
          <w:lang w:bidi="fa-IR"/>
        </w:rPr>
        <w:t>- سوره فصلت</w:t>
      </w:r>
      <w:r w:rsidR="008A691E">
        <w:rPr>
          <w:rtl/>
          <w:lang w:bidi="fa-IR"/>
        </w:rPr>
        <w:t>،</w:t>
      </w:r>
      <w:r w:rsidR="008A691E" w:rsidRPr="00D92F94">
        <w:rPr>
          <w:rtl/>
          <w:lang w:bidi="fa-IR"/>
        </w:rPr>
        <w:t xml:space="preserve"> آيه </w:t>
      </w:r>
      <w:r>
        <w:rPr>
          <w:rtl/>
          <w:lang w:bidi="fa-IR"/>
        </w:rPr>
        <w:t>42</w:t>
      </w:r>
      <w:r w:rsidR="008A691E" w:rsidRPr="00D92F94">
        <w:rPr>
          <w:rtl/>
          <w:lang w:bidi="fa-IR"/>
        </w:rPr>
        <w:t>.</w:t>
      </w:r>
    </w:p>
    <w:p w:rsidR="008A691E" w:rsidRPr="00D92F94" w:rsidRDefault="00150594" w:rsidP="006466D0">
      <w:pPr>
        <w:pStyle w:val="libFootnote0"/>
        <w:rPr>
          <w:lang w:bidi="fa-IR"/>
        </w:rPr>
      </w:pPr>
      <w:r>
        <w:rPr>
          <w:rtl/>
          <w:lang w:bidi="fa-IR"/>
        </w:rPr>
        <w:t>63</w:t>
      </w:r>
      <w:r w:rsidR="008A691E" w:rsidRPr="00D92F94">
        <w:rPr>
          <w:rtl/>
          <w:lang w:bidi="fa-IR"/>
        </w:rPr>
        <w:t>- سوره نحل</w:t>
      </w:r>
      <w:r w:rsidR="008A691E">
        <w:rPr>
          <w:rtl/>
          <w:lang w:bidi="fa-IR"/>
        </w:rPr>
        <w:t>،</w:t>
      </w:r>
      <w:r w:rsidR="008A691E" w:rsidRPr="00D92F94">
        <w:rPr>
          <w:rtl/>
          <w:lang w:bidi="fa-IR"/>
        </w:rPr>
        <w:t xml:space="preserve"> آيه </w:t>
      </w:r>
      <w:r>
        <w:rPr>
          <w:rtl/>
          <w:lang w:bidi="fa-IR"/>
        </w:rPr>
        <w:t>89</w:t>
      </w:r>
      <w:r w:rsidR="008A691E" w:rsidRPr="00D92F94">
        <w:rPr>
          <w:rtl/>
          <w:lang w:bidi="fa-IR"/>
        </w:rPr>
        <w:t>.</w:t>
      </w:r>
    </w:p>
    <w:p w:rsidR="008A691E" w:rsidRPr="00D92F94" w:rsidRDefault="00150594" w:rsidP="006466D0">
      <w:pPr>
        <w:pStyle w:val="libFootnote0"/>
        <w:rPr>
          <w:lang w:bidi="fa-IR"/>
        </w:rPr>
      </w:pPr>
      <w:r>
        <w:rPr>
          <w:rtl/>
          <w:lang w:bidi="fa-IR"/>
        </w:rPr>
        <w:t>64</w:t>
      </w:r>
      <w:r w:rsidR="008A691E" w:rsidRPr="00D92F94">
        <w:rPr>
          <w:rtl/>
          <w:lang w:bidi="fa-IR"/>
        </w:rPr>
        <w:t>- سوره انعام</w:t>
      </w:r>
      <w:r w:rsidR="008A691E">
        <w:rPr>
          <w:rtl/>
          <w:lang w:bidi="fa-IR"/>
        </w:rPr>
        <w:t>،</w:t>
      </w:r>
      <w:r w:rsidR="008A691E" w:rsidRPr="00D92F94">
        <w:rPr>
          <w:rtl/>
          <w:lang w:bidi="fa-IR"/>
        </w:rPr>
        <w:t xml:space="preserve"> آيه </w:t>
      </w:r>
      <w:r>
        <w:rPr>
          <w:rtl/>
          <w:lang w:bidi="fa-IR"/>
        </w:rPr>
        <w:t>59</w:t>
      </w:r>
      <w:r w:rsidR="008A691E" w:rsidRPr="00D92F94">
        <w:rPr>
          <w:rtl/>
          <w:lang w:bidi="fa-IR"/>
        </w:rPr>
        <w:t>.</w:t>
      </w:r>
    </w:p>
    <w:p w:rsidR="008A691E" w:rsidRPr="00D92F94" w:rsidRDefault="00150594" w:rsidP="006466D0">
      <w:pPr>
        <w:pStyle w:val="libFootnote0"/>
        <w:rPr>
          <w:lang w:bidi="fa-IR"/>
        </w:rPr>
      </w:pPr>
      <w:r>
        <w:rPr>
          <w:rtl/>
          <w:lang w:bidi="fa-IR"/>
        </w:rPr>
        <w:t>65</w:t>
      </w:r>
      <w:r w:rsidR="008A691E" w:rsidRPr="00D92F94">
        <w:rPr>
          <w:rtl/>
          <w:lang w:bidi="fa-IR"/>
        </w:rPr>
        <w:t>- سوره انعام</w:t>
      </w:r>
      <w:r w:rsidR="008A691E">
        <w:rPr>
          <w:rtl/>
          <w:lang w:bidi="fa-IR"/>
        </w:rPr>
        <w:t>،</w:t>
      </w:r>
      <w:r w:rsidR="008A691E" w:rsidRPr="00D92F94">
        <w:rPr>
          <w:rtl/>
          <w:lang w:bidi="fa-IR"/>
        </w:rPr>
        <w:t xml:space="preserve"> آيه </w:t>
      </w:r>
      <w:r>
        <w:rPr>
          <w:rtl/>
          <w:lang w:bidi="fa-IR"/>
        </w:rPr>
        <w:t>38</w:t>
      </w:r>
      <w:r w:rsidR="008A691E" w:rsidRPr="00D92F94">
        <w:rPr>
          <w:rtl/>
          <w:lang w:bidi="fa-IR"/>
        </w:rPr>
        <w:t>.</w:t>
      </w:r>
    </w:p>
    <w:p w:rsidR="008A691E" w:rsidRPr="00D92F94" w:rsidRDefault="00150594" w:rsidP="006466D0">
      <w:pPr>
        <w:pStyle w:val="libFootnote0"/>
        <w:rPr>
          <w:lang w:bidi="fa-IR"/>
        </w:rPr>
      </w:pPr>
      <w:r>
        <w:rPr>
          <w:rtl/>
          <w:lang w:bidi="fa-IR"/>
        </w:rPr>
        <w:t>66</w:t>
      </w:r>
      <w:r w:rsidR="008A691E" w:rsidRPr="00D92F94">
        <w:rPr>
          <w:rtl/>
          <w:lang w:bidi="fa-IR"/>
        </w:rPr>
        <w:t>- ضربت عليهم الذلة اين ما ثقفوا الا بحبل من الله</w:t>
      </w:r>
      <w:r w:rsidR="008A691E">
        <w:rPr>
          <w:rtl/>
          <w:lang w:bidi="fa-IR"/>
        </w:rPr>
        <w:t>.</w:t>
      </w:r>
      <w:r w:rsidR="008A691E" w:rsidRPr="00D92F94">
        <w:rPr>
          <w:rtl/>
          <w:lang w:bidi="fa-IR"/>
        </w:rPr>
        <w:t>.. سوره آل عمران</w:t>
      </w:r>
      <w:r w:rsidR="008A691E">
        <w:rPr>
          <w:rtl/>
          <w:lang w:bidi="fa-IR"/>
        </w:rPr>
        <w:t>،</w:t>
      </w:r>
      <w:r w:rsidR="008A691E" w:rsidRPr="00D92F94">
        <w:rPr>
          <w:rtl/>
          <w:lang w:bidi="fa-IR"/>
        </w:rPr>
        <w:t xml:space="preserve"> آيه </w:t>
      </w:r>
      <w:r>
        <w:rPr>
          <w:rtl/>
          <w:lang w:bidi="fa-IR"/>
        </w:rPr>
        <w:t>112</w:t>
      </w:r>
      <w:r w:rsidR="008A691E" w:rsidRPr="00D92F94">
        <w:rPr>
          <w:rtl/>
          <w:lang w:bidi="fa-IR"/>
        </w:rPr>
        <w:t>.</w:t>
      </w:r>
    </w:p>
    <w:p w:rsidR="008A691E" w:rsidRPr="00D92F94" w:rsidRDefault="00150594" w:rsidP="006466D0">
      <w:pPr>
        <w:pStyle w:val="libFootnote0"/>
        <w:rPr>
          <w:lang w:bidi="fa-IR"/>
        </w:rPr>
      </w:pPr>
      <w:r>
        <w:rPr>
          <w:rtl/>
          <w:lang w:bidi="fa-IR"/>
        </w:rPr>
        <w:lastRenderedPageBreak/>
        <w:t>67</w:t>
      </w:r>
      <w:r w:rsidR="008A691E" w:rsidRPr="00D92F94">
        <w:rPr>
          <w:rtl/>
          <w:lang w:bidi="fa-IR"/>
        </w:rPr>
        <w:t>- سوره الرحمن</w:t>
      </w:r>
      <w:r w:rsidR="008A691E">
        <w:rPr>
          <w:rtl/>
          <w:lang w:bidi="fa-IR"/>
        </w:rPr>
        <w:t>،</w:t>
      </w:r>
      <w:r w:rsidR="008A691E" w:rsidRPr="00D92F94">
        <w:rPr>
          <w:rtl/>
          <w:lang w:bidi="fa-IR"/>
        </w:rPr>
        <w:t xml:space="preserve"> آيه </w:t>
      </w:r>
      <w:r>
        <w:rPr>
          <w:rtl/>
          <w:lang w:bidi="fa-IR"/>
        </w:rPr>
        <w:t>34</w:t>
      </w:r>
      <w:r w:rsidR="008A691E" w:rsidRPr="00D92F94">
        <w:rPr>
          <w:rtl/>
          <w:lang w:bidi="fa-IR"/>
        </w:rPr>
        <w:t>.</w:t>
      </w:r>
    </w:p>
    <w:p w:rsidR="008A691E" w:rsidRPr="00D92F94" w:rsidRDefault="00150594" w:rsidP="006466D0">
      <w:pPr>
        <w:pStyle w:val="libFootnote0"/>
        <w:rPr>
          <w:lang w:bidi="fa-IR"/>
        </w:rPr>
      </w:pPr>
      <w:r>
        <w:rPr>
          <w:rtl/>
          <w:lang w:bidi="fa-IR"/>
        </w:rPr>
        <w:t>68</w:t>
      </w:r>
      <w:r w:rsidR="008A691E" w:rsidRPr="00D92F94">
        <w:rPr>
          <w:rtl/>
          <w:lang w:bidi="fa-IR"/>
        </w:rPr>
        <w:t>- سوره قصص</w:t>
      </w:r>
      <w:r w:rsidR="008A691E">
        <w:rPr>
          <w:rtl/>
          <w:lang w:bidi="fa-IR"/>
        </w:rPr>
        <w:t>،</w:t>
      </w:r>
      <w:r w:rsidR="008A691E" w:rsidRPr="00D92F94">
        <w:rPr>
          <w:rtl/>
          <w:lang w:bidi="fa-IR"/>
        </w:rPr>
        <w:t xml:space="preserve"> آيه </w:t>
      </w:r>
      <w:r>
        <w:rPr>
          <w:rtl/>
          <w:lang w:bidi="fa-IR"/>
        </w:rPr>
        <w:t>5</w:t>
      </w:r>
      <w:r w:rsidR="008A691E" w:rsidRPr="00D92F94">
        <w:rPr>
          <w:rtl/>
          <w:lang w:bidi="fa-IR"/>
        </w:rPr>
        <w:t xml:space="preserve"> و </w:t>
      </w:r>
      <w:r>
        <w:rPr>
          <w:rtl/>
          <w:lang w:bidi="fa-IR"/>
        </w:rPr>
        <w:t>6</w:t>
      </w:r>
      <w:r w:rsidR="008A691E" w:rsidRPr="00D92F94">
        <w:rPr>
          <w:rtl/>
          <w:lang w:bidi="fa-IR"/>
        </w:rPr>
        <w:t>.</w:t>
      </w:r>
    </w:p>
    <w:p w:rsidR="008A691E" w:rsidRPr="00D92F94" w:rsidRDefault="00150594" w:rsidP="006466D0">
      <w:pPr>
        <w:pStyle w:val="libFootnote0"/>
        <w:rPr>
          <w:lang w:bidi="fa-IR"/>
        </w:rPr>
      </w:pPr>
      <w:r>
        <w:rPr>
          <w:rtl/>
          <w:lang w:bidi="fa-IR"/>
        </w:rPr>
        <w:t>69</w:t>
      </w:r>
      <w:r w:rsidR="008A691E" w:rsidRPr="00D92F94">
        <w:rPr>
          <w:rtl/>
          <w:lang w:bidi="fa-IR"/>
        </w:rPr>
        <w:t>- نهج البلاغه</w:t>
      </w:r>
      <w:r w:rsidR="008A691E">
        <w:rPr>
          <w:rtl/>
          <w:lang w:bidi="fa-IR"/>
        </w:rPr>
        <w:t>،</w:t>
      </w:r>
      <w:r w:rsidR="008A691E" w:rsidRPr="00D92F94">
        <w:rPr>
          <w:rtl/>
          <w:lang w:bidi="fa-IR"/>
        </w:rPr>
        <w:t xml:space="preserve"> قصار </w:t>
      </w:r>
      <w:r>
        <w:rPr>
          <w:rtl/>
          <w:lang w:bidi="fa-IR"/>
        </w:rPr>
        <w:t>209</w:t>
      </w:r>
      <w:r w:rsidR="008A691E" w:rsidRPr="00D92F94">
        <w:rPr>
          <w:rtl/>
          <w:lang w:bidi="fa-IR"/>
        </w:rPr>
        <w:t>.</w:t>
      </w:r>
    </w:p>
    <w:p w:rsidR="008A691E" w:rsidRPr="00D92F94" w:rsidRDefault="00150594" w:rsidP="006466D0">
      <w:pPr>
        <w:pStyle w:val="libFootnote0"/>
        <w:rPr>
          <w:lang w:bidi="fa-IR"/>
        </w:rPr>
      </w:pPr>
      <w:r>
        <w:rPr>
          <w:rtl/>
          <w:lang w:bidi="fa-IR"/>
        </w:rPr>
        <w:t>70</w:t>
      </w:r>
      <w:r w:rsidR="008A691E" w:rsidRPr="00D92F94">
        <w:rPr>
          <w:rtl/>
          <w:lang w:bidi="fa-IR"/>
        </w:rPr>
        <w:t xml:space="preserve">- شرح ابن ابى الحديد، ج </w:t>
      </w:r>
      <w:r>
        <w:rPr>
          <w:rtl/>
          <w:lang w:bidi="fa-IR"/>
        </w:rPr>
        <w:t>19</w:t>
      </w:r>
      <w:r w:rsidR="008A691E" w:rsidRPr="00D92F94">
        <w:rPr>
          <w:rtl/>
          <w:lang w:bidi="fa-IR"/>
        </w:rPr>
        <w:t xml:space="preserve">، ص </w:t>
      </w:r>
      <w:r>
        <w:rPr>
          <w:rtl/>
          <w:lang w:bidi="fa-IR"/>
        </w:rPr>
        <w:t>29</w:t>
      </w:r>
      <w:r w:rsidR="008A691E" w:rsidRPr="00D92F94">
        <w:rPr>
          <w:rtl/>
          <w:lang w:bidi="fa-IR"/>
        </w:rPr>
        <w:t>.</w:t>
      </w:r>
    </w:p>
    <w:p w:rsidR="008A691E" w:rsidRPr="00D92F94" w:rsidRDefault="00150594" w:rsidP="006466D0">
      <w:pPr>
        <w:pStyle w:val="libFootnote0"/>
        <w:rPr>
          <w:lang w:bidi="fa-IR"/>
        </w:rPr>
      </w:pPr>
      <w:r>
        <w:rPr>
          <w:rtl/>
          <w:lang w:bidi="fa-IR"/>
        </w:rPr>
        <w:t>71</w:t>
      </w:r>
      <w:r w:rsidR="008A691E" w:rsidRPr="00D92F94">
        <w:rPr>
          <w:rtl/>
          <w:lang w:bidi="fa-IR"/>
        </w:rPr>
        <w:t xml:space="preserve">- بحارالانوار، ج </w:t>
      </w:r>
      <w:r>
        <w:rPr>
          <w:rtl/>
          <w:lang w:bidi="fa-IR"/>
        </w:rPr>
        <w:t>51</w:t>
      </w:r>
      <w:r w:rsidR="008A691E" w:rsidRPr="00D92F94">
        <w:rPr>
          <w:rtl/>
          <w:lang w:bidi="fa-IR"/>
        </w:rPr>
        <w:t xml:space="preserve">، ص </w:t>
      </w:r>
      <w:r>
        <w:rPr>
          <w:rtl/>
          <w:lang w:bidi="fa-IR"/>
        </w:rPr>
        <w:t>63</w:t>
      </w:r>
      <w:r w:rsidR="008A691E" w:rsidRPr="00D92F94">
        <w:rPr>
          <w:rtl/>
          <w:lang w:bidi="fa-IR"/>
        </w:rPr>
        <w:t>.</w:t>
      </w:r>
    </w:p>
    <w:p w:rsidR="008A691E" w:rsidRPr="00D92F94" w:rsidRDefault="00150594" w:rsidP="006466D0">
      <w:pPr>
        <w:pStyle w:val="libFootnote0"/>
        <w:rPr>
          <w:lang w:bidi="fa-IR"/>
        </w:rPr>
      </w:pPr>
      <w:r>
        <w:rPr>
          <w:rtl/>
          <w:lang w:bidi="fa-IR"/>
        </w:rPr>
        <w:t>72</w:t>
      </w:r>
      <w:r w:rsidR="008A691E" w:rsidRPr="00D92F94">
        <w:rPr>
          <w:rtl/>
          <w:lang w:bidi="fa-IR"/>
        </w:rPr>
        <w:t>- مجمع البحرين</w:t>
      </w:r>
      <w:r w:rsidR="008A691E">
        <w:rPr>
          <w:rtl/>
          <w:lang w:bidi="fa-IR"/>
        </w:rPr>
        <w:t>،</w:t>
      </w:r>
      <w:r w:rsidR="008A691E" w:rsidRPr="00D92F94">
        <w:rPr>
          <w:rtl/>
          <w:lang w:bidi="fa-IR"/>
        </w:rPr>
        <w:t xml:space="preserve"> ماده (اول</w:t>
      </w:r>
      <w:r w:rsidR="008A691E">
        <w:rPr>
          <w:rtl/>
          <w:lang w:bidi="fa-IR"/>
        </w:rPr>
        <w:t>)</w:t>
      </w:r>
      <w:r w:rsidR="008A691E" w:rsidRPr="00D92F94">
        <w:rPr>
          <w:rtl/>
          <w:lang w:bidi="fa-IR"/>
        </w:rPr>
        <w:t>.</w:t>
      </w:r>
    </w:p>
    <w:p w:rsidR="008A691E" w:rsidRPr="00D92F94" w:rsidRDefault="00150594" w:rsidP="006466D0">
      <w:pPr>
        <w:pStyle w:val="libFootnote0"/>
        <w:rPr>
          <w:lang w:bidi="fa-IR"/>
        </w:rPr>
      </w:pPr>
      <w:r>
        <w:rPr>
          <w:rtl/>
          <w:lang w:bidi="fa-IR"/>
        </w:rPr>
        <w:t>73</w:t>
      </w:r>
      <w:r w:rsidR="008A691E" w:rsidRPr="00D92F94">
        <w:rPr>
          <w:rtl/>
          <w:lang w:bidi="fa-IR"/>
        </w:rPr>
        <w:t>- سوره يوسف</w:t>
      </w:r>
      <w:r w:rsidR="008A691E">
        <w:rPr>
          <w:rtl/>
          <w:lang w:bidi="fa-IR"/>
        </w:rPr>
        <w:t>،</w:t>
      </w:r>
      <w:r w:rsidR="008A691E" w:rsidRPr="00D92F94">
        <w:rPr>
          <w:rtl/>
          <w:lang w:bidi="fa-IR"/>
        </w:rPr>
        <w:t xml:space="preserve"> آيه </w:t>
      </w:r>
      <w:r>
        <w:rPr>
          <w:rtl/>
          <w:lang w:bidi="fa-IR"/>
        </w:rPr>
        <w:t>100</w:t>
      </w:r>
      <w:r w:rsidR="008A691E" w:rsidRPr="00D92F94">
        <w:rPr>
          <w:rtl/>
          <w:lang w:bidi="fa-IR"/>
        </w:rPr>
        <w:t>.</w:t>
      </w:r>
    </w:p>
    <w:p w:rsidR="008A691E" w:rsidRPr="00D92F94" w:rsidRDefault="00150594" w:rsidP="006466D0">
      <w:pPr>
        <w:pStyle w:val="libFootnote0"/>
        <w:rPr>
          <w:lang w:bidi="fa-IR"/>
        </w:rPr>
      </w:pPr>
      <w:r>
        <w:rPr>
          <w:rtl/>
          <w:lang w:bidi="fa-IR"/>
        </w:rPr>
        <w:t>74</w:t>
      </w:r>
      <w:r w:rsidR="008A691E" w:rsidRPr="00D92F94">
        <w:rPr>
          <w:rtl/>
          <w:lang w:bidi="fa-IR"/>
        </w:rPr>
        <w:t xml:space="preserve">- بحارالانوار، ج </w:t>
      </w:r>
      <w:r>
        <w:rPr>
          <w:rtl/>
          <w:lang w:bidi="fa-IR"/>
        </w:rPr>
        <w:t>2</w:t>
      </w:r>
      <w:r w:rsidR="008A691E" w:rsidRPr="00D92F94">
        <w:rPr>
          <w:rtl/>
          <w:lang w:bidi="fa-IR"/>
        </w:rPr>
        <w:t xml:space="preserve">، ص </w:t>
      </w:r>
      <w:r>
        <w:rPr>
          <w:rtl/>
          <w:lang w:bidi="fa-IR"/>
        </w:rPr>
        <w:t>230</w:t>
      </w:r>
      <w:r w:rsidR="008A691E" w:rsidRPr="00D92F94">
        <w:rPr>
          <w:rtl/>
          <w:lang w:bidi="fa-IR"/>
        </w:rPr>
        <w:t>.</w:t>
      </w:r>
    </w:p>
    <w:p w:rsidR="008A691E" w:rsidRPr="00D92F94" w:rsidRDefault="00150594" w:rsidP="006466D0">
      <w:pPr>
        <w:pStyle w:val="libFootnote0"/>
        <w:rPr>
          <w:lang w:bidi="fa-IR"/>
        </w:rPr>
      </w:pPr>
      <w:r>
        <w:rPr>
          <w:rtl/>
          <w:lang w:bidi="fa-IR"/>
        </w:rPr>
        <w:t>75</w:t>
      </w:r>
      <w:r w:rsidR="008A691E" w:rsidRPr="00D92F94">
        <w:rPr>
          <w:rtl/>
          <w:lang w:bidi="fa-IR"/>
        </w:rPr>
        <w:t>- واژه (مستضعف</w:t>
      </w:r>
      <w:r w:rsidR="008A691E">
        <w:rPr>
          <w:rtl/>
          <w:lang w:bidi="fa-IR"/>
        </w:rPr>
        <w:t>)</w:t>
      </w:r>
      <w:r w:rsidR="008A691E" w:rsidRPr="00D92F94">
        <w:rPr>
          <w:rtl/>
          <w:lang w:bidi="fa-IR"/>
        </w:rPr>
        <w:t xml:space="preserve"> در مفهوم قرآنى</w:t>
      </w:r>
      <w:r w:rsidR="008A691E">
        <w:rPr>
          <w:rtl/>
          <w:lang w:bidi="fa-IR"/>
        </w:rPr>
        <w:t>:</w:t>
      </w:r>
      <w:r w:rsidR="008A691E" w:rsidRPr="00D92F94">
        <w:rPr>
          <w:rtl/>
          <w:lang w:bidi="fa-IR"/>
        </w:rPr>
        <w:t xml:space="preserve"> كسى است كه نيروهاى بالقوه و بالفعل را بر برازندگى</w:t>
      </w:r>
      <w:r w:rsidR="008A691E">
        <w:rPr>
          <w:rtl/>
          <w:lang w:bidi="fa-IR"/>
        </w:rPr>
        <w:t>،</w:t>
      </w:r>
      <w:r w:rsidR="008A691E" w:rsidRPr="00D92F94">
        <w:rPr>
          <w:rtl/>
          <w:lang w:bidi="fa-IR"/>
        </w:rPr>
        <w:t xml:space="preserve"> تكامل و اقتدار و شكوه داراست اما از سوى استبداد، ارتجاع و استعمار حاكم</w:t>
      </w:r>
      <w:r w:rsidR="008A691E">
        <w:rPr>
          <w:rtl/>
          <w:lang w:bidi="fa-IR"/>
        </w:rPr>
        <w:t>،</w:t>
      </w:r>
      <w:r w:rsidR="008A691E" w:rsidRPr="00D92F94">
        <w:rPr>
          <w:rtl/>
          <w:lang w:bidi="fa-IR"/>
        </w:rPr>
        <w:t xml:space="preserve"> سخت زير فشار است و در همانحال در انديشه گسستن بندهاى اسارت و در انديشه عدالت و آزادى و تقواپيشگى نه اينكه به معناى عنصر فاقد قدرت و توان و تحرك و برنامه و هدف باشد.</w:t>
      </w:r>
    </w:p>
    <w:p w:rsidR="008A691E" w:rsidRPr="00D92F94" w:rsidRDefault="00150594" w:rsidP="006466D0">
      <w:pPr>
        <w:pStyle w:val="libFootnote0"/>
        <w:rPr>
          <w:lang w:bidi="fa-IR"/>
        </w:rPr>
      </w:pPr>
      <w:r>
        <w:rPr>
          <w:rtl/>
          <w:lang w:bidi="fa-IR"/>
        </w:rPr>
        <w:t>76</w:t>
      </w:r>
      <w:r w:rsidR="008A691E" w:rsidRPr="00D92F94">
        <w:rPr>
          <w:rtl/>
          <w:lang w:bidi="fa-IR"/>
        </w:rPr>
        <w:t xml:space="preserve">- عن الحسين </w:t>
      </w:r>
      <w:r w:rsidR="00E342FC" w:rsidRPr="00E342FC">
        <w:rPr>
          <w:rStyle w:val="libAlaemChar"/>
          <w:rtl/>
        </w:rPr>
        <w:t>عليه‌السلام</w:t>
      </w:r>
      <w:r w:rsidR="008A691E" w:rsidRPr="00D92F94">
        <w:rPr>
          <w:rtl/>
          <w:lang w:bidi="fa-IR"/>
        </w:rPr>
        <w:t>: و من هوان الدنيا على الله عزوجل ان راءس يحيى بن زكريا اهدى الى بغى من بغايا بنى اسرائيل</w:t>
      </w:r>
      <w:r w:rsidR="008A691E">
        <w:rPr>
          <w:rtl/>
          <w:lang w:bidi="fa-IR"/>
        </w:rPr>
        <w:t>.</w:t>
      </w:r>
      <w:r w:rsidR="008A691E" w:rsidRPr="00D92F94">
        <w:rPr>
          <w:rtl/>
          <w:lang w:bidi="fa-IR"/>
        </w:rPr>
        <w:t xml:space="preserve"> بحارالانوار، ج </w:t>
      </w:r>
      <w:r>
        <w:rPr>
          <w:rtl/>
          <w:lang w:bidi="fa-IR"/>
        </w:rPr>
        <w:t>14</w:t>
      </w:r>
      <w:r w:rsidR="008A691E" w:rsidRPr="00D92F94">
        <w:rPr>
          <w:rtl/>
          <w:lang w:bidi="fa-IR"/>
        </w:rPr>
        <w:t>، ص</w:t>
      </w:r>
      <w:r w:rsidR="00BB1669">
        <w:rPr>
          <w:rtl/>
          <w:lang w:bidi="fa-IR"/>
        </w:rPr>
        <w:t xml:space="preserve"> </w:t>
      </w:r>
      <w:r>
        <w:rPr>
          <w:rtl/>
          <w:lang w:bidi="fa-IR"/>
        </w:rPr>
        <w:t>175</w:t>
      </w:r>
      <w:r w:rsidR="008A691E" w:rsidRPr="00D92F94">
        <w:rPr>
          <w:rtl/>
          <w:lang w:bidi="fa-IR"/>
        </w:rPr>
        <w:t>.</w:t>
      </w:r>
    </w:p>
    <w:p w:rsidR="008A691E" w:rsidRPr="00D92F94" w:rsidRDefault="00150594" w:rsidP="006466D0">
      <w:pPr>
        <w:pStyle w:val="libFootnote0"/>
        <w:rPr>
          <w:lang w:bidi="fa-IR"/>
        </w:rPr>
      </w:pPr>
      <w:r>
        <w:rPr>
          <w:rtl/>
          <w:lang w:bidi="fa-IR"/>
        </w:rPr>
        <w:t>77</w:t>
      </w:r>
      <w:r w:rsidR="008A691E" w:rsidRPr="00D92F94">
        <w:rPr>
          <w:rtl/>
          <w:lang w:bidi="fa-IR"/>
        </w:rPr>
        <w:t>- سوره آل عمران</w:t>
      </w:r>
      <w:r w:rsidR="008A691E">
        <w:rPr>
          <w:rtl/>
          <w:lang w:bidi="fa-IR"/>
        </w:rPr>
        <w:t>،</w:t>
      </w:r>
      <w:r w:rsidR="008A691E" w:rsidRPr="00D92F94">
        <w:rPr>
          <w:rtl/>
          <w:lang w:bidi="fa-IR"/>
        </w:rPr>
        <w:t xml:space="preserve"> آيه </w:t>
      </w:r>
      <w:r>
        <w:rPr>
          <w:rtl/>
          <w:lang w:bidi="fa-IR"/>
        </w:rPr>
        <w:t>164</w:t>
      </w:r>
      <w:r w:rsidR="008A691E" w:rsidRPr="00D92F94">
        <w:rPr>
          <w:rtl/>
          <w:lang w:bidi="fa-IR"/>
        </w:rPr>
        <w:t>.</w:t>
      </w:r>
    </w:p>
    <w:p w:rsidR="008A691E" w:rsidRPr="00D92F94" w:rsidRDefault="00150594" w:rsidP="006466D0">
      <w:pPr>
        <w:pStyle w:val="libFootnote0"/>
        <w:rPr>
          <w:lang w:bidi="fa-IR"/>
        </w:rPr>
      </w:pPr>
      <w:r>
        <w:rPr>
          <w:rtl/>
          <w:lang w:bidi="fa-IR"/>
        </w:rPr>
        <w:t>78</w:t>
      </w:r>
      <w:r w:rsidR="008A691E" w:rsidRPr="00D92F94">
        <w:rPr>
          <w:rtl/>
          <w:lang w:bidi="fa-IR"/>
        </w:rPr>
        <w:t xml:space="preserve">- سوره نساء، آيه </w:t>
      </w:r>
      <w:r>
        <w:rPr>
          <w:rtl/>
          <w:lang w:bidi="fa-IR"/>
        </w:rPr>
        <w:t>94</w:t>
      </w:r>
      <w:r w:rsidR="008A691E" w:rsidRPr="00D92F94">
        <w:rPr>
          <w:rtl/>
          <w:lang w:bidi="fa-IR"/>
        </w:rPr>
        <w:t>.</w:t>
      </w:r>
    </w:p>
    <w:p w:rsidR="008A691E" w:rsidRPr="00D92F94" w:rsidRDefault="00150594" w:rsidP="006466D0">
      <w:pPr>
        <w:pStyle w:val="libFootnote0"/>
        <w:rPr>
          <w:lang w:bidi="fa-IR"/>
        </w:rPr>
      </w:pPr>
      <w:r>
        <w:rPr>
          <w:rtl/>
          <w:lang w:bidi="fa-IR"/>
        </w:rPr>
        <w:t>79</w:t>
      </w:r>
      <w:r w:rsidR="008A691E" w:rsidRPr="00D92F94">
        <w:rPr>
          <w:rtl/>
          <w:lang w:bidi="fa-IR"/>
        </w:rPr>
        <w:t>- سوره طه</w:t>
      </w:r>
      <w:r w:rsidR="008A691E">
        <w:rPr>
          <w:rtl/>
          <w:lang w:bidi="fa-IR"/>
        </w:rPr>
        <w:t>،</w:t>
      </w:r>
      <w:r w:rsidR="008A691E" w:rsidRPr="00D92F94">
        <w:rPr>
          <w:rtl/>
          <w:lang w:bidi="fa-IR"/>
        </w:rPr>
        <w:t xml:space="preserve"> آيه </w:t>
      </w:r>
      <w:r>
        <w:rPr>
          <w:rtl/>
          <w:lang w:bidi="fa-IR"/>
        </w:rPr>
        <w:t>37</w:t>
      </w:r>
      <w:r w:rsidR="008A691E" w:rsidRPr="00D92F94">
        <w:rPr>
          <w:rtl/>
          <w:lang w:bidi="fa-IR"/>
        </w:rPr>
        <w:t>.</w:t>
      </w:r>
    </w:p>
    <w:p w:rsidR="008A691E" w:rsidRPr="00D92F94" w:rsidRDefault="00150594" w:rsidP="006466D0">
      <w:pPr>
        <w:pStyle w:val="libFootnote0"/>
        <w:rPr>
          <w:lang w:bidi="fa-IR"/>
        </w:rPr>
      </w:pPr>
      <w:r>
        <w:rPr>
          <w:rtl/>
          <w:lang w:bidi="fa-IR"/>
        </w:rPr>
        <w:t>80</w:t>
      </w:r>
      <w:r w:rsidR="008A691E" w:rsidRPr="00D92F94">
        <w:rPr>
          <w:rtl/>
          <w:lang w:bidi="fa-IR"/>
        </w:rPr>
        <w:t>- سوره صافات</w:t>
      </w:r>
      <w:r w:rsidR="008A691E">
        <w:rPr>
          <w:rtl/>
          <w:lang w:bidi="fa-IR"/>
        </w:rPr>
        <w:t>،</w:t>
      </w:r>
      <w:r w:rsidR="008A691E" w:rsidRPr="00D92F94">
        <w:rPr>
          <w:rtl/>
          <w:lang w:bidi="fa-IR"/>
        </w:rPr>
        <w:t xml:space="preserve"> آيه </w:t>
      </w:r>
      <w:r>
        <w:rPr>
          <w:rtl/>
          <w:lang w:bidi="fa-IR"/>
        </w:rPr>
        <w:t>114</w:t>
      </w:r>
      <w:r w:rsidR="008A691E" w:rsidRPr="00D92F94">
        <w:rPr>
          <w:rtl/>
          <w:lang w:bidi="fa-IR"/>
        </w:rPr>
        <w:t>.</w:t>
      </w:r>
    </w:p>
    <w:p w:rsidR="008A691E" w:rsidRPr="00D92F94" w:rsidRDefault="00150594" w:rsidP="006466D0">
      <w:pPr>
        <w:pStyle w:val="libFootnote0"/>
        <w:rPr>
          <w:lang w:bidi="fa-IR"/>
        </w:rPr>
      </w:pPr>
      <w:r>
        <w:rPr>
          <w:rtl/>
          <w:lang w:bidi="fa-IR"/>
        </w:rPr>
        <w:t>81</w:t>
      </w:r>
      <w:r w:rsidR="008A691E" w:rsidRPr="00D92F94">
        <w:rPr>
          <w:rtl/>
          <w:lang w:bidi="fa-IR"/>
        </w:rPr>
        <w:t>- واژه هاى ششگانه مورد اشاره در آيه مورد بحث</w:t>
      </w:r>
      <w:r w:rsidR="008A691E">
        <w:rPr>
          <w:rtl/>
          <w:lang w:bidi="fa-IR"/>
        </w:rPr>
        <w:t>،</w:t>
      </w:r>
      <w:r w:rsidR="008A691E" w:rsidRPr="00D92F94">
        <w:rPr>
          <w:rtl/>
          <w:lang w:bidi="fa-IR"/>
        </w:rPr>
        <w:t xml:space="preserve"> در آيات </w:t>
      </w:r>
      <w:r>
        <w:rPr>
          <w:rtl/>
          <w:lang w:bidi="fa-IR"/>
        </w:rPr>
        <w:t>5</w:t>
      </w:r>
      <w:r w:rsidR="008A691E" w:rsidRPr="00D92F94">
        <w:rPr>
          <w:rtl/>
          <w:lang w:bidi="fa-IR"/>
        </w:rPr>
        <w:t xml:space="preserve"> و </w:t>
      </w:r>
      <w:r>
        <w:rPr>
          <w:rtl/>
          <w:lang w:bidi="fa-IR"/>
        </w:rPr>
        <w:t>6</w:t>
      </w:r>
      <w:r w:rsidR="008A691E" w:rsidRPr="00D92F94">
        <w:rPr>
          <w:rtl/>
          <w:lang w:bidi="fa-IR"/>
        </w:rPr>
        <w:t>سوره قصص بكار رفته اند.</w:t>
      </w:r>
    </w:p>
    <w:p w:rsidR="008A691E" w:rsidRPr="00D92F94" w:rsidRDefault="00150594" w:rsidP="006466D0">
      <w:pPr>
        <w:pStyle w:val="libFootnote0"/>
        <w:rPr>
          <w:lang w:bidi="fa-IR"/>
        </w:rPr>
      </w:pPr>
      <w:r>
        <w:rPr>
          <w:rtl/>
          <w:lang w:bidi="fa-IR"/>
        </w:rPr>
        <w:t>82</w:t>
      </w:r>
      <w:r w:rsidR="008A691E" w:rsidRPr="00D92F94">
        <w:rPr>
          <w:rtl/>
          <w:lang w:bidi="fa-IR"/>
        </w:rPr>
        <w:t>- تفسير برهان</w:t>
      </w:r>
      <w:r w:rsidR="008A691E">
        <w:rPr>
          <w:rtl/>
          <w:lang w:bidi="fa-IR"/>
        </w:rPr>
        <w:t>،</w:t>
      </w:r>
      <w:r w:rsidR="008A691E" w:rsidRPr="00D92F94">
        <w:rPr>
          <w:rtl/>
          <w:lang w:bidi="fa-IR"/>
        </w:rPr>
        <w:t xml:space="preserve"> ذيل آيه </w:t>
      </w:r>
      <w:r>
        <w:rPr>
          <w:rtl/>
          <w:lang w:bidi="fa-IR"/>
        </w:rPr>
        <w:t>5</w:t>
      </w:r>
      <w:r w:rsidR="008A691E" w:rsidRPr="00D92F94">
        <w:rPr>
          <w:rtl/>
          <w:lang w:bidi="fa-IR"/>
        </w:rPr>
        <w:t xml:space="preserve"> از سوره قصص</w:t>
      </w:r>
      <w:r w:rsidR="008A691E">
        <w:rPr>
          <w:rtl/>
          <w:lang w:bidi="fa-IR"/>
        </w:rPr>
        <w:t>.</w:t>
      </w:r>
    </w:p>
    <w:p w:rsidR="008A691E" w:rsidRPr="00D92F94" w:rsidRDefault="00150594" w:rsidP="006466D0">
      <w:pPr>
        <w:pStyle w:val="libFootnote0"/>
        <w:rPr>
          <w:lang w:bidi="fa-IR"/>
        </w:rPr>
      </w:pPr>
      <w:r>
        <w:rPr>
          <w:rtl/>
          <w:lang w:bidi="fa-IR"/>
        </w:rPr>
        <w:t>83</w:t>
      </w:r>
      <w:r w:rsidR="008A691E" w:rsidRPr="00D92F94">
        <w:rPr>
          <w:rtl/>
          <w:lang w:bidi="fa-IR"/>
        </w:rPr>
        <w:t xml:space="preserve">- سوره نور، آيه </w:t>
      </w:r>
      <w:r>
        <w:rPr>
          <w:rtl/>
          <w:lang w:bidi="fa-IR"/>
        </w:rPr>
        <w:t>55</w:t>
      </w:r>
      <w:r w:rsidR="008A691E" w:rsidRPr="00D92F94">
        <w:rPr>
          <w:rtl/>
          <w:lang w:bidi="fa-IR"/>
        </w:rPr>
        <w:t>.</w:t>
      </w:r>
    </w:p>
    <w:p w:rsidR="008A691E" w:rsidRPr="00D92F94" w:rsidRDefault="00150594" w:rsidP="006466D0">
      <w:pPr>
        <w:pStyle w:val="libFootnote0"/>
        <w:rPr>
          <w:lang w:bidi="fa-IR"/>
        </w:rPr>
      </w:pPr>
      <w:r>
        <w:rPr>
          <w:rtl/>
          <w:lang w:bidi="fa-IR"/>
        </w:rPr>
        <w:t>84</w:t>
      </w:r>
      <w:r w:rsidR="008A691E" w:rsidRPr="00D92F94">
        <w:rPr>
          <w:rtl/>
          <w:lang w:bidi="fa-IR"/>
        </w:rPr>
        <w:t>- لازم به يادآوى است كه اين كتاب پيش از فروپاشى اردوگاه شرق نگارش يافته است</w:t>
      </w:r>
      <w:r w:rsidR="008A691E">
        <w:rPr>
          <w:rtl/>
          <w:lang w:bidi="fa-IR"/>
        </w:rPr>
        <w:t>.</w:t>
      </w:r>
    </w:p>
    <w:p w:rsidR="008A691E" w:rsidRPr="00D92F94" w:rsidRDefault="00150594" w:rsidP="006466D0">
      <w:pPr>
        <w:pStyle w:val="libFootnote0"/>
        <w:rPr>
          <w:lang w:bidi="fa-IR"/>
        </w:rPr>
      </w:pPr>
      <w:r>
        <w:rPr>
          <w:rtl/>
          <w:lang w:bidi="fa-IR"/>
        </w:rPr>
        <w:t>85</w:t>
      </w:r>
      <w:r w:rsidR="008A691E" w:rsidRPr="00D92F94">
        <w:rPr>
          <w:rtl/>
          <w:lang w:bidi="fa-IR"/>
        </w:rPr>
        <w:t>- مجمع البيان</w:t>
      </w:r>
      <w:r w:rsidR="008A691E">
        <w:rPr>
          <w:rtl/>
          <w:lang w:bidi="fa-IR"/>
        </w:rPr>
        <w:t>،</w:t>
      </w:r>
      <w:r w:rsidR="008A691E" w:rsidRPr="00D92F94">
        <w:rPr>
          <w:rtl/>
          <w:lang w:bidi="fa-IR"/>
        </w:rPr>
        <w:t xml:space="preserve"> ج </w:t>
      </w:r>
      <w:r>
        <w:rPr>
          <w:rtl/>
          <w:lang w:bidi="fa-IR"/>
        </w:rPr>
        <w:t>7</w:t>
      </w:r>
      <w:r w:rsidR="008A691E" w:rsidRPr="00D92F94">
        <w:rPr>
          <w:rtl/>
          <w:lang w:bidi="fa-IR"/>
        </w:rPr>
        <w:t xml:space="preserve">، ص </w:t>
      </w:r>
      <w:r>
        <w:rPr>
          <w:rtl/>
          <w:lang w:bidi="fa-IR"/>
        </w:rPr>
        <w:t>152</w:t>
      </w:r>
      <w:r w:rsidR="008A691E" w:rsidRPr="00D92F94">
        <w:rPr>
          <w:rtl/>
          <w:lang w:bidi="fa-IR"/>
        </w:rPr>
        <w:t xml:space="preserve">، و تفسير عياشى ذيل آيه </w:t>
      </w:r>
      <w:r>
        <w:rPr>
          <w:rtl/>
          <w:lang w:bidi="fa-IR"/>
        </w:rPr>
        <w:t>154</w:t>
      </w:r>
      <w:r w:rsidR="008A691E" w:rsidRPr="00D92F94">
        <w:rPr>
          <w:rtl/>
          <w:lang w:bidi="fa-IR"/>
        </w:rPr>
        <w:t xml:space="preserve"> از سوره نور.</w:t>
      </w:r>
    </w:p>
    <w:p w:rsidR="008A691E" w:rsidRPr="00D92F94" w:rsidRDefault="00150594" w:rsidP="006466D0">
      <w:pPr>
        <w:pStyle w:val="libFootnote0"/>
        <w:rPr>
          <w:lang w:bidi="fa-IR"/>
        </w:rPr>
      </w:pPr>
      <w:r>
        <w:rPr>
          <w:rtl/>
          <w:lang w:bidi="fa-IR"/>
        </w:rPr>
        <w:t>86</w:t>
      </w:r>
      <w:r w:rsidR="008A691E" w:rsidRPr="00D92F94">
        <w:rPr>
          <w:rtl/>
          <w:lang w:bidi="fa-IR"/>
        </w:rPr>
        <w:t>- مجمع البيان</w:t>
      </w:r>
      <w:r w:rsidR="008A691E">
        <w:rPr>
          <w:rtl/>
          <w:lang w:bidi="fa-IR"/>
        </w:rPr>
        <w:t>،</w:t>
      </w:r>
      <w:r w:rsidR="008A691E" w:rsidRPr="00D92F94">
        <w:rPr>
          <w:rtl/>
          <w:lang w:bidi="fa-IR"/>
        </w:rPr>
        <w:t xml:space="preserve"> ج </w:t>
      </w:r>
      <w:r>
        <w:rPr>
          <w:rtl/>
          <w:lang w:bidi="fa-IR"/>
        </w:rPr>
        <w:t>7</w:t>
      </w:r>
      <w:r w:rsidR="008A691E" w:rsidRPr="00D92F94">
        <w:rPr>
          <w:rtl/>
          <w:lang w:bidi="fa-IR"/>
        </w:rPr>
        <w:t xml:space="preserve">، ص </w:t>
      </w:r>
      <w:r>
        <w:rPr>
          <w:rtl/>
          <w:lang w:bidi="fa-IR"/>
        </w:rPr>
        <w:t>152</w:t>
      </w:r>
      <w:r w:rsidR="008A691E" w:rsidRPr="00D92F94">
        <w:rPr>
          <w:rtl/>
          <w:lang w:bidi="fa-IR"/>
        </w:rPr>
        <w:t>.</w:t>
      </w:r>
    </w:p>
    <w:p w:rsidR="008A691E" w:rsidRPr="00D92F94" w:rsidRDefault="00150594" w:rsidP="006466D0">
      <w:pPr>
        <w:pStyle w:val="libFootnote0"/>
        <w:rPr>
          <w:lang w:bidi="fa-IR"/>
        </w:rPr>
      </w:pPr>
      <w:r>
        <w:rPr>
          <w:rtl/>
          <w:lang w:bidi="fa-IR"/>
        </w:rPr>
        <w:t>87</w:t>
      </w:r>
      <w:r w:rsidR="008A691E" w:rsidRPr="00D92F94">
        <w:rPr>
          <w:rtl/>
          <w:lang w:bidi="fa-IR"/>
        </w:rPr>
        <w:t xml:space="preserve">- سوره انبياء آيه </w:t>
      </w:r>
      <w:r>
        <w:rPr>
          <w:rtl/>
          <w:lang w:bidi="fa-IR"/>
        </w:rPr>
        <w:t>105</w:t>
      </w:r>
      <w:r w:rsidR="008A691E" w:rsidRPr="00D92F94">
        <w:rPr>
          <w:rtl/>
          <w:lang w:bidi="fa-IR"/>
        </w:rPr>
        <w:t>.</w:t>
      </w:r>
    </w:p>
    <w:p w:rsidR="008A691E" w:rsidRPr="00D92F94" w:rsidRDefault="00150594" w:rsidP="006466D0">
      <w:pPr>
        <w:pStyle w:val="libFootnote0"/>
        <w:rPr>
          <w:lang w:bidi="fa-IR"/>
        </w:rPr>
      </w:pPr>
      <w:r>
        <w:rPr>
          <w:rtl/>
          <w:lang w:bidi="fa-IR"/>
        </w:rPr>
        <w:t>88</w:t>
      </w:r>
      <w:r w:rsidR="008A691E" w:rsidRPr="00D92F94">
        <w:rPr>
          <w:rtl/>
          <w:lang w:bidi="fa-IR"/>
        </w:rPr>
        <w:t>- مجمع البيان</w:t>
      </w:r>
      <w:r w:rsidR="008A691E">
        <w:rPr>
          <w:rtl/>
          <w:lang w:bidi="fa-IR"/>
        </w:rPr>
        <w:t>،</w:t>
      </w:r>
      <w:r w:rsidR="008A691E" w:rsidRPr="00D92F94">
        <w:rPr>
          <w:rtl/>
          <w:lang w:bidi="fa-IR"/>
        </w:rPr>
        <w:t xml:space="preserve"> ذيل آيه شريفه</w:t>
      </w:r>
      <w:r w:rsidR="008A691E">
        <w:rPr>
          <w:rtl/>
          <w:lang w:bidi="fa-IR"/>
        </w:rPr>
        <w:t>.</w:t>
      </w:r>
    </w:p>
    <w:p w:rsidR="00126109" w:rsidRPr="00D92F94" w:rsidRDefault="00150594" w:rsidP="006466D0">
      <w:pPr>
        <w:pStyle w:val="libFootnote0"/>
        <w:rPr>
          <w:lang w:bidi="fa-IR"/>
        </w:rPr>
      </w:pPr>
      <w:r>
        <w:rPr>
          <w:rtl/>
          <w:lang w:bidi="fa-IR"/>
        </w:rPr>
        <w:t>89</w:t>
      </w:r>
      <w:r w:rsidR="00126109" w:rsidRPr="00D92F94">
        <w:rPr>
          <w:rtl/>
          <w:lang w:bidi="fa-IR"/>
        </w:rPr>
        <w:t>- تفسير تبيان</w:t>
      </w:r>
      <w:r w:rsidR="00126109">
        <w:rPr>
          <w:rtl/>
          <w:lang w:bidi="fa-IR"/>
        </w:rPr>
        <w:t>،</w:t>
      </w:r>
      <w:r w:rsidR="00126109" w:rsidRPr="00D92F94">
        <w:rPr>
          <w:rtl/>
          <w:lang w:bidi="fa-IR"/>
        </w:rPr>
        <w:t xml:space="preserve"> ج </w:t>
      </w:r>
      <w:r>
        <w:rPr>
          <w:rtl/>
          <w:lang w:bidi="fa-IR"/>
        </w:rPr>
        <w:t>7</w:t>
      </w:r>
      <w:r w:rsidR="00126109" w:rsidRPr="00D92F94">
        <w:rPr>
          <w:rtl/>
          <w:lang w:bidi="fa-IR"/>
        </w:rPr>
        <w:t xml:space="preserve">، ص </w:t>
      </w:r>
      <w:r>
        <w:rPr>
          <w:rtl/>
          <w:lang w:bidi="fa-IR"/>
        </w:rPr>
        <w:t>252</w:t>
      </w:r>
      <w:r w:rsidR="00126109" w:rsidRPr="00D92F94">
        <w:rPr>
          <w:rtl/>
          <w:lang w:bidi="fa-IR"/>
        </w:rPr>
        <w:t>.</w:t>
      </w:r>
    </w:p>
    <w:p w:rsidR="00126109" w:rsidRPr="00D92F94" w:rsidRDefault="00150594" w:rsidP="006466D0">
      <w:pPr>
        <w:pStyle w:val="libFootnote0"/>
        <w:rPr>
          <w:lang w:bidi="fa-IR"/>
        </w:rPr>
      </w:pPr>
      <w:r>
        <w:rPr>
          <w:rtl/>
          <w:lang w:bidi="fa-IR"/>
        </w:rPr>
        <w:t>90</w:t>
      </w:r>
      <w:r w:rsidR="00126109" w:rsidRPr="00D92F94">
        <w:rPr>
          <w:rtl/>
          <w:lang w:bidi="fa-IR"/>
        </w:rPr>
        <w:t>- سوره توبه</w:t>
      </w:r>
      <w:r w:rsidR="00126109">
        <w:rPr>
          <w:rtl/>
          <w:lang w:bidi="fa-IR"/>
        </w:rPr>
        <w:t>،</w:t>
      </w:r>
      <w:r w:rsidR="00126109" w:rsidRPr="00D92F94">
        <w:rPr>
          <w:rtl/>
          <w:lang w:bidi="fa-IR"/>
        </w:rPr>
        <w:t xml:space="preserve"> آيه </w:t>
      </w:r>
      <w:r>
        <w:rPr>
          <w:rtl/>
          <w:lang w:bidi="fa-IR"/>
        </w:rPr>
        <w:t>33</w:t>
      </w:r>
      <w:r w:rsidR="00126109" w:rsidRPr="00D92F94">
        <w:rPr>
          <w:rtl/>
          <w:lang w:bidi="fa-IR"/>
        </w:rPr>
        <w:t>.</w:t>
      </w:r>
    </w:p>
    <w:p w:rsidR="00126109" w:rsidRPr="00D92F94" w:rsidRDefault="00150594" w:rsidP="006466D0">
      <w:pPr>
        <w:pStyle w:val="libFootnote0"/>
        <w:rPr>
          <w:lang w:bidi="fa-IR"/>
        </w:rPr>
      </w:pPr>
      <w:r>
        <w:rPr>
          <w:rtl/>
          <w:lang w:bidi="fa-IR"/>
        </w:rPr>
        <w:lastRenderedPageBreak/>
        <w:t>91</w:t>
      </w:r>
      <w:r w:rsidR="00126109" w:rsidRPr="00D92F94">
        <w:rPr>
          <w:rtl/>
          <w:lang w:bidi="fa-IR"/>
        </w:rPr>
        <w:t>- سوره توبه</w:t>
      </w:r>
      <w:r w:rsidR="00126109">
        <w:rPr>
          <w:rtl/>
          <w:lang w:bidi="fa-IR"/>
        </w:rPr>
        <w:t>،</w:t>
      </w:r>
      <w:r w:rsidR="00126109" w:rsidRPr="00D92F94">
        <w:rPr>
          <w:rtl/>
          <w:lang w:bidi="fa-IR"/>
        </w:rPr>
        <w:t xml:space="preserve"> آيه </w:t>
      </w:r>
      <w:r>
        <w:rPr>
          <w:rtl/>
          <w:lang w:bidi="fa-IR"/>
        </w:rPr>
        <w:t>8</w:t>
      </w:r>
      <w:r w:rsidR="00126109" w:rsidRPr="00D92F94">
        <w:rPr>
          <w:rtl/>
          <w:lang w:bidi="fa-IR"/>
        </w:rPr>
        <w:t>.</w:t>
      </w:r>
    </w:p>
    <w:p w:rsidR="00126109" w:rsidRPr="00D92F94" w:rsidRDefault="00150594" w:rsidP="006466D0">
      <w:pPr>
        <w:pStyle w:val="libFootnote0"/>
        <w:rPr>
          <w:lang w:bidi="fa-IR"/>
        </w:rPr>
      </w:pPr>
      <w:r>
        <w:rPr>
          <w:rtl/>
          <w:lang w:bidi="fa-IR"/>
        </w:rPr>
        <w:t>92</w:t>
      </w:r>
      <w:r w:rsidR="00126109" w:rsidRPr="00D92F94">
        <w:rPr>
          <w:rtl/>
          <w:lang w:bidi="fa-IR"/>
        </w:rPr>
        <w:t>- مجمع البيان</w:t>
      </w:r>
      <w:r w:rsidR="00126109">
        <w:rPr>
          <w:rtl/>
          <w:lang w:bidi="fa-IR"/>
        </w:rPr>
        <w:t>،</w:t>
      </w:r>
      <w:r w:rsidR="00126109" w:rsidRPr="00D92F94">
        <w:rPr>
          <w:rtl/>
          <w:lang w:bidi="fa-IR"/>
        </w:rPr>
        <w:t xml:space="preserve"> ج </w:t>
      </w:r>
      <w:r>
        <w:rPr>
          <w:rtl/>
          <w:lang w:bidi="fa-IR"/>
        </w:rPr>
        <w:t>9</w:t>
      </w:r>
      <w:r w:rsidR="00126109" w:rsidRPr="00D92F94">
        <w:rPr>
          <w:rtl/>
          <w:lang w:bidi="fa-IR"/>
        </w:rPr>
        <w:t xml:space="preserve"> ص </w:t>
      </w:r>
      <w:r>
        <w:rPr>
          <w:rtl/>
          <w:lang w:bidi="fa-IR"/>
        </w:rPr>
        <w:t>280</w:t>
      </w:r>
      <w:r w:rsidR="00126109" w:rsidRPr="00D92F94">
        <w:rPr>
          <w:rtl/>
          <w:lang w:bidi="fa-IR"/>
        </w:rPr>
        <w:t>.</w:t>
      </w:r>
    </w:p>
    <w:p w:rsidR="00126109" w:rsidRPr="00D92F94" w:rsidRDefault="00150594" w:rsidP="006466D0">
      <w:pPr>
        <w:pStyle w:val="libFootnote0"/>
        <w:rPr>
          <w:lang w:bidi="fa-IR"/>
        </w:rPr>
      </w:pPr>
      <w:r>
        <w:rPr>
          <w:rtl/>
          <w:lang w:bidi="fa-IR"/>
        </w:rPr>
        <w:t>93</w:t>
      </w:r>
      <w:r w:rsidR="00126109" w:rsidRPr="00D92F94">
        <w:rPr>
          <w:rtl/>
          <w:lang w:bidi="fa-IR"/>
        </w:rPr>
        <w:t>- تفسير برهان</w:t>
      </w:r>
      <w:r w:rsidR="00126109">
        <w:rPr>
          <w:rtl/>
          <w:lang w:bidi="fa-IR"/>
        </w:rPr>
        <w:t>،</w:t>
      </w:r>
      <w:r w:rsidR="00126109" w:rsidRPr="00D92F94">
        <w:rPr>
          <w:rtl/>
          <w:lang w:bidi="fa-IR"/>
        </w:rPr>
        <w:t xml:space="preserve"> ج </w:t>
      </w:r>
      <w:r>
        <w:rPr>
          <w:rtl/>
          <w:lang w:bidi="fa-IR"/>
        </w:rPr>
        <w:t>4</w:t>
      </w:r>
      <w:r w:rsidR="00126109" w:rsidRPr="00D92F94">
        <w:rPr>
          <w:rtl/>
          <w:lang w:bidi="fa-IR"/>
        </w:rPr>
        <w:t xml:space="preserve">، ص </w:t>
      </w:r>
      <w:r>
        <w:rPr>
          <w:rtl/>
          <w:lang w:bidi="fa-IR"/>
        </w:rPr>
        <w:t>329</w:t>
      </w:r>
      <w:r w:rsidR="00126109" w:rsidRPr="00D92F94">
        <w:rPr>
          <w:rtl/>
          <w:lang w:bidi="fa-IR"/>
        </w:rPr>
        <w:t>.</w:t>
      </w:r>
    </w:p>
    <w:p w:rsidR="00126109" w:rsidRPr="00D92F94" w:rsidRDefault="00150594" w:rsidP="006466D0">
      <w:pPr>
        <w:pStyle w:val="libFootnote0"/>
        <w:rPr>
          <w:lang w:bidi="fa-IR"/>
        </w:rPr>
      </w:pPr>
      <w:r>
        <w:rPr>
          <w:rtl/>
          <w:lang w:bidi="fa-IR"/>
        </w:rPr>
        <w:t>94</w:t>
      </w:r>
      <w:r w:rsidR="00126109" w:rsidRPr="00D92F94">
        <w:rPr>
          <w:rtl/>
          <w:lang w:bidi="fa-IR"/>
        </w:rPr>
        <w:t>- تفسير برهان</w:t>
      </w:r>
      <w:r w:rsidR="00126109">
        <w:rPr>
          <w:rtl/>
          <w:lang w:bidi="fa-IR"/>
        </w:rPr>
        <w:t>،</w:t>
      </w:r>
      <w:r w:rsidR="00126109" w:rsidRPr="00D92F94">
        <w:rPr>
          <w:rtl/>
          <w:lang w:bidi="fa-IR"/>
        </w:rPr>
        <w:t xml:space="preserve"> ج </w:t>
      </w:r>
      <w:r>
        <w:rPr>
          <w:rtl/>
          <w:lang w:bidi="fa-IR"/>
        </w:rPr>
        <w:t>4</w:t>
      </w:r>
      <w:r w:rsidR="00126109" w:rsidRPr="00D92F94">
        <w:rPr>
          <w:rtl/>
          <w:lang w:bidi="fa-IR"/>
        </w:rPr>
        <w:t xml:space="preserve">، ص </w:t>
      </w:r>
      <w:r>
        <w:rPr>
          <w:rtl/>
          <w:lang w:bidi="fa-IR"/>
        </w:rPr>
        <w:t>329</w:t>
      </w:r>
      <w:r w:rsidR="00126109" w:rsidRPr="00D92F94">
        <w:rPr>
          <w:rtl/>
          <w:lang w:bidi="fa-IR"/>
        </w:rPr>
        <w:t>.</w:t>
      </w:r>
    </w:p>
    <w:p w:rsidR="00126109" w:rsidRPr="00D92F94" w:rsidRDefault="00150594" w:rsidP="006466D0">
      <w:pPr>
        <w:pStyle w:val="libFootnote0"/>
        <w:rPr>
          <w:lang w:bidi="fa-IR"/>
        </w:rPr>
      </w:pPr>
      <w:r>
        <w:rPr>
          <w:rtl/>
          <w:lang w:bidi="fa-IR"/>
        </w:rPr>
        <w:t>95</w:t>
      </w:r>
      <w:r w:rsidR="00126109" w:rsidRPr="00D92F94">
        <w:rPr>
          <w:rtl/>
          <w:lang w:bidi="fa-IR"/>
        </w:rPr>
        <w:t>- تفسير برهان</w:t>
      </w:r>
      <w:r w:rsidR="00126109">
        <w:rPr>
          <w:rtl/>
          <w:lang w:bidi="fa-IR"/>
        </w:rPr>
        <w:t>،</w:t>
      </w:r>
      <w:r w:rsidR="00126109" w:rsidRPr="00D92F94">
        <w:rPr>
          <w:rtl/>
          <w:lang w:bidi="fa-IR"/>
        </w:rPr>
        <w:t xml:space="preserve"> ج </w:t>
      </w:r>
      <w:r>
        <w:rPr>
          <w:rtl/>
          <w:lang w:bidi="fa-IR"/>
        </w:rPr>
        <w:t>4</w:t>
      </w:r>
      <w:r w:rsidR="00126109" w:rsidRPr="00D92F94">
        <w:rPr>
          <w:rtl/>
          <w:lang w:bidi="fa-IR"/>
        </w:rPr>
        <w:t xml:space="preserve">، ص </w:t>
      </w:r>
      <w:r>
        <w:rPr>
          <w:rtl/>
          <w:lang w:bidi="fa-IR"/>
        </w:rPr>
        <w:t>330</w:t>
      </w:r>
      <w:r w:rsidR="00126109" w:rsidRPr="00D92F94">
        <w:rPr>
          <w:rtl/>
          <w:lang w:bidi="fa-IR"/>
        </w:rPr>
        <w:t>.</w:t>
      </w:r>
    </w:p>
    <w:p w:rsidR="00126109" w:rsidRPr="00D92F94" w:rsidRDefault="00150594" w:rsidP="006466D0">
      <w:pPr>
        <w:pStyle w:val="libFootnote0"/>
        <w:rPr>
          <w:lang w:bidi="fa-IR"/>
        </w:rPr>
      </w:pPr>
      <w:r>
        <w:rPr>
          <w:rtl/>
          <w:lang w:bidi="fa-IR"/>
        </w:rPr>
        <w:t>96</w:t>
      </w:r>
      <w:r w:rsidR="00126109" w:rsidRPr="00D92F94">
        <w:rPr>
          <w:rtl/>
          <w:lang w:bidi="fa-IR"/>
        </w:rPr>
        <w:t>- المهدى فى القرآن</w:t>
      </w:r>
      <w:r w:rsidR="00126109">
        <w:rPr>
          <w:rtl/>
          <w:lang w:bidi="fa-IR"/>
        </w:rPr>
        <w:t>،</w:t>
      </w:r>
      <w:r w:rsidR="00126109" w:rsidRPr="00D92F94">
        <w:rPr>
          <w:rtl/>
          <w:lang w:bidi="fa-IR"/>
        </w:rPr>
        <w:t xml:space="preserve"> ص </w:t>
      </w:r>
      <w:r>
        <w:rPr>
          <w:rtl/>
          <w:lang w:bidi="fa-IR"/>
        </w:rPr>
        <w:t>62</w:t>
      </w:r>
      <w:r w:rsidR="00126109" w:rsidRPr="00D92F94">
        <w:rPr>
          <w:rtl/>
          <w:lang w:bidi="fa-IR"/>
        </w:rPr>
        <w:t>.</w:t>
      </w:r>
    </w:p>
    <w:p w:rsidR="00126109" w:rsidRPr="00D92F94" w:rsidRDefault="00150594" w:rsidP="006466D0">
      <w:pPr>
        <w:pStyle w:val="libFootnote0"/>
        <w:rPr>
          <w:lang w:bidi="fa-IR"/>
        </w:rPr>
      </w:pPr>
      <w:r>
        <w:rPr>
          <w:rtl/>
          <w:lang w:bidi="fa-IR"/>
        </w:rPr>
        <w:t>97</w:t>
      </w:r>
      <w:r w:rsidR="00126109" w:rsidRPr="00D92F94">
        <w:rPr>
          <w:rtl/>
          <w:lang w:bidi="fa-IR"/>
        </w:rPr>
        <w:t xml:space="preserve">- بحارالانوار، ج </w:t>
      </w:r>
      <w:r>
        <w:rPr>
          <w:rtl/>
          <w:lang w:bidi="fa-IR"/>
        </w:rPr>
        <w:t>51</w:t>
      </w:r>
      <w:r w:rsidR="00126109" w:rsidRPr="00D92F94">
        <w:rPr>
          <w:rtl/>
          <w:lang w:bidi="fa-IR"/>
        </w:rPr>
        <w:t xml:space="preserve">، ص </w:t>
      </w:r>
      <w:r>
        <w:rPr>
          <w:rtl/>
          <w:lang w:bidi="fa-IR"/>
        </w:rPr>
        <w:t>60</w:t>
      </w:r>
      <w:r w:rsidR="00126109" w:rsidRPr="00D92F94">
        <w:rPr>
          <w:rtl/>
          <w:lang w:bidi="fa-IR"/>
        </w:rPr>
        <w:t>.</w:t>
      </w:r>
    </w:p>
    <w:p w:rsidR="00126109" w:rsidRPr="00D92F94" w:rsidRDefault="00150594" w:rsidP="006466D0">
      <w:pPr>
        <w:pStyle w:val="libFootnote0"/>
        <w:rPr>
          <w:lang w:bidi="fa-IR"/>
        </w:rPr>
      </w:pPr>
      <w:r>
        <w:rPr>
          <w:rtl/>
          <w:lang w:bidi="fa-IR"/>
        </w:rPr>
        <w:t>98</w:t>
      </w:r>
      <w:r w:rsidR="00126109" w:rsidRPr="00D92F94">
        <w:rPr>
          <w:rtl/>
          <w:lang w:bidi="fa-IR"/>
        </w:rPr>
        <w:t xml:space="preserve">- بحارالانوار، ج </w:t>
      </w:r>
      <w:r>
        <w:rPr>
          <w:rtl/>
          <w:lang w:bidi="fa-IR"/>
        </w:rPr>
        <w:t>51</w:t>
      </w:r>
      <w:r w:rsidR="00126109" w:rsidRPr="00D92F94">
        <w:rPr>
          <w:rtl/>
          <w:lang w:bidi="fa-IR"/>
        </w:rPr>
        <w:t xml:space="preserve">، ص </w:t>
      </w:r>
      <w:r>
        <w:rPr>
          <w:rtl/>
          <w:lang w:bidi="fa-IR"/>
        </w:rPr>
        <w:t>71</w:t>
      </w:r>
      <w:r w:rsidR="00126109" w:rsidRPr="00D92F94">
        <w:rPr>
          <w:rtl/>
          <w:lang w:bidi="fa-IR"/>
        </w:rPr>
        <w:t>.</w:t>
      </w:r>
    </w:p>
    <w:p w:rsidR="00126109" w:rsidRPr="00D92F94" w:rsidRDefault="00150594" w:rsidP="006466D0">
      <w:pPr>
        <w:pStyle w:val="libFootnote0"/>
        <w:rPr>
          <w:lang w:bidi="fa-IR"/>
        </w:rPr>
      </w:pPr>
      <w:r>
        <w:rPr>
          <w:rtl/>
          <w:lang w:bidi="fa-IR"/>
        </w:rPr>
        <w:t>99</w:t>
      </w:r>
      <w:r w:rsidR="00126109" w:rsidRPr="00D92F94">
        <w:rPr>
          <w:rtl/>
          <w:lang w:bidi="fa-IR"/>
        </w:rPr>
        <w:t>- كنزالعمال</w:t>
      </w:r>
      <w:r w:rsidR="00126109">
        <w:rPr>
          <w:rtl/>
          <w:lang w:bidi="fa-IR"/>
        </w:rPr>
        <w:t>،</w:t>
      </w:r>
      <w:r w:rsidR="00126109" w:rsidRPr="00D92F94">
        <w:rPr>
          <w:rtl/>
          <w:lang w:bidi="fa-IR"/>
        </w:rPr>
        <w:t xml:space="preserve"> ج </w:t>
      </w:r>
      <w:r>
        <w:rPr>
          <w:rtl/>
          <w:lang w:bidi="fa-IR"/>
        </w:rPr>
        <w:t>14</w:t>
      </w:r>
      <w:r w:rsidR="00126109" w:rsidRPr="00D92F94">
        <w:rPr>
          <w:rtl/>
          <w:lang w:bidi="fa-IR"/>
        </w:rPr>
        <w:t xml:space="preserve">، ص </w:t>
      </w:r>
      <w:r>
        <w:rPr>
          <w:rtl/>
          <w:lang w:bidi="fa-IR"/>
        </w:rPr>
        <w:t>264</w:t>
      </w:r>
      <w:r w:rsidR="00126109" w:rsidRPr="00D92F94">
        <w:rPr>
          <w:rtl/>
          <w:lang w:bidi="fa-IR"/>
        </w:rPr>
        <w:t>. (الكوكب الدرى</w:t>
      </w:r>
      <w:r w:rsidR="00126109">
        <w:rPr>
          <w:rtl/>
          <w:lang w:bidi="fa-IR"/>
        </w:rPr>
        <w:t>)</w:t>
      </w:r>
      <w:r w:rsidR="00126109" w:rsidRPr="00D92F94">
        <w:rPr>
          <w:rtl/>
          <w:lang w:bidi="fa-IR"/>
        </w:rPr>
        <w:t xml:space="preserve"> يعنى</w:t>
      </w:r>
      <w:r w:rsidR="00126109">
        <w:rPr>
          <w:rtl/>
          <w:lang w:bidi="fa-IR"/>
        </w:rPr>
        <w:t>:</w:t>
      </w:r>
      <w:r w:rsidR="00126109" w:rsidRPr="00D92F94">
        <w:rPr>
          <w:rtl/>
          <w:lang w:bidi="fa-IR"/>
        </w:rPr>
        <w:t xml:space="preserve"> ستاره بسيار درخشان كه در قرآن كريم نيز آمده است كه</w:t>
      </w:r>
      <w:r w:rsidR="00126109">
        <w:rPr>
          <w:rtl/>
          <w:lang w:bidi="fa-IR"/>
        </w:rPr>
        <w:t>:</w:t>
      </w:r>
      <w:r w:rsidR="00126109" w:rsidRPr="00D92F94">
        <w:rPr>
          <w:rtl/>
          <w:lang w:bidi="fa-IR"/>
        </w:rPr>
        <w:t xml:space="preserve"> (...كانها كوكب درى</w:t>
      </w:r>
      <w:r w:rsidR="00126109">
        <w:rPr>
          <w:rtl/>
          <w:lang w:bidi="fa-IR"/>
        </w:rPr>
        <w:t>)</w:t>
      </w:r>
      <w:r w:rsidR="00126109" w:rsidRPr="00D92F94">
        <w:rPr>
          <w:rtl/>
          <w:lang w:bidi="fa-IR"/>
        </w:rPr>
        <w:t xml:space="preserve"> سوره نور، آيه </w:t>
      </w:r>
      <w:r>
        <w:rPr>
          <w:rtl/>
          <w:lang w:bidi="fa-IR"/>
        </w:rPr>
        <w:t>35</w:t>
      </w:r>
      <w:r w:rsidR="00126109" w:rsidRPr="00D92F94">
        <w:rPr>
          <w:rtl/>
          <w:lang w:bidi="fa-IR"/>
        </w:rPr>
        <w:t>.</w:t>
      </w:r>
    </w:p>
    <w:p w:rsidR="00126109" w:rsidRPr="00D92F94" w:rsidRDefault="00150594" w:rsidP="006466D0">
      <w:pPr>
        <w:pStyle w:val="libFootnote0"/>
        <w:rPr>
          <w:lang w:bidi="fa-IR"/>
        </w:rPr>
      </w:pPr>
      <w:r>
        <w:rPr>
          <w:rtl/>
          <w:lang w:bidi="fa-IR"/>
        </w:rPr>
        <w:t>100</w:t>
      </w:r>
      <w:r w:rsidR="00126109" w:rsidRPr="00D92F94">
        <w:rPr>
          <w:rtl/>
          <w:lang w:bidi="fa-IR"/>
        </w:rPr>
        <w:t xml:space="preserve">- عقدالدرر، ص </w:t>
      </w:r>
      <w:r>
        <w:rPr>
          <w:rtl/>
          <w:lang w:bidi="fa-IR"/>
        </w:rPr>
        <w:t>13</w:t>
      </w:r>
      <w:r w:rsidR="00126109" w:rsidRPr="00D92F94">
        <w:rPr>
          <w:rtl/>
          <w:lang w:bidi="fa-IR"/>
        </w:rPr>
        <w:t xml:space="preserve"> و معجم احاديث المهدى </w:t>
      </w:r>
      <w:r w:rsidR="00126109" w:rsidRPr="004155EF">
        <w:rPr>
          <w:rStyle w:val="libAlaemChar"/>
          <w:rtl/>
        </w:rPr>
        <w:t>عليه‌السلام</w:t>
      </w:r>
      <w:r w:rsidR="00126109">
        <w:rPr>
          <w:rtl/>
          <w:lang w:bidi="fa-IR"/>
        </w:rPr>
        <w:t>،</w:t>
      </w:r>
      <w:r w:rsidR="00126109" w:rsidRPr="00D92F94">
        <w:rPr>
          <w:rtl/>
          <w:lang w:bidi="fa-IR"/>
        </w:rPr>
        <w:t xml:space="preserve"> ج </w:t>
      </w:r>
      <w:r>
        <w:rPr>
          <w:rtl/>
          <w:lang w:bidi="fa-IR"/>
        </w:rPr>
        <w:t>1</w:t>
      </w:r>
      <w:r w:rsidR="00126109" w:rsidRPr="00D92F94">
        <w:rPr>
          <w:rtl/>
          <w:lang w:bidi="fa-IR"/>
        </w:rPr>
        <w:t xml:space="preserve">، ص </w:t>
      </w:r>
      <w:r>
        <w:rPr>
          <w:rtl/>
          <w:lang w:bidi="fa-IR"/>
        </w:rPr>
        <w:t>130</w:t>
      </w:r>
      <w:r w:rsidR="00126109" w:rsidRPr="00D92F94">
        <w:rPr>
          <w:rtl/>
          <w:lang w:bidi="fa-IR"/>
        </w:rPr>
        <w:t xml:space="preserve"> به نقل از ده ها مصدر خاصه و عامه</w:t>
      </w:r>
      <w:r w:rsidR="00126109">
        <w:rPr>
          <w:rtl/>
          <w:lang w:bidi="fa-IR"/>
        </w:rPr>
        <w:t>.</w:t>
      </w:r>
    </w:p>
    <w:p w:rsidR="00126109" w:rsidRPr="00D92F94" w:rsidRDefault="00150594" w:rsidP="006466D0">
      <w:pPr>
        <w:pStyle w:val="libFootnote0"/>
        <w:rPr>
          <w:lang w:bidi="fa-IR"/>
        </w:rPr>
      </w:pPr>
      <w:r>
        <w:rPr>
          <w:rtl/>
          <w:lang w:bidi="fa-IR"/>
        </w:rPr>
        <w:t>101</w:t>
      </w:r>
      <w:r w:rsidR="00126109" w:rsidRPr="00D92F94">
        <w:rPr>
          <w:rtl/>
          <w:lang w:bidi="fa-IR"/>
        </w:rPr>
        <w:t>- فرائد السمطين</w:t>
      </w:r>
      <w:r w:rsidR="00126109">
        <w:rPr>
          <w:rtl/>
          <w:lang w:bidi="fa-IR"/>
        </w:rPr>
        <w:t>،</w:t>
      </w:r>
      <w:r w:rsidR="00126109" w:rsidRPr="00D92F94">
        <w:rPr>
          <w:rtl/>
          <w:lang w:bidi="fa-IR"/>
        </w:rPr>
        <w:t xml:space="preserve"> ج </w:t>
      </w:r>
      <w:r>
        <w:rPr>
          <w:rtl/>
          <w:lang w:bidi="fa-IR"/>
        </w:rPr>
        <w:t>2</w:t>
      </w:r>
      <w:r w:rsidR="00126109" w:rsidRPr="00D92F94">
        <w:rPr>
          <w:rtl/>
          <w:lang w:bidi="fa-IR"/>
        </w:rPr>
        <w:t xml:space="preserve">، ص </w:t>
      </w:r>
      <w:r>
        <w:rPr>
          <w:rtl/>
          <w:lang w:bidi="fa-IR"/>
        </w:rPr>
        <w:t>335</w:t>
      </w:r>
      <w:r w:rsidR="00126109" w:rsidRPr="00D92F94">
        <w:rPr>
          <w:rtl/>
          <w:lang w:bidi="fa-IR"/>
        </w:rPr>
        <w:t>.</w:t>
      </w:r>
    </w:p>
    <w:p w:rsidR="00126109" w:rsidRPr="00D92F94" w:rsidRDefault="00150594" w:rsidP="006466D0">
      <w:pPr>
        <w:pStyle w:val="libFootnote0"/>
        <w:rPr>
          <w:lang w:bidi="fa-IR"/>
        </w:rPr>
      </w:pPr>
      <w:r>
        <w:rPr>
          <w:rtl/>
          <w:lang w:bidi="fa-IR"/>
        </w:rPr>
        <w:t>102</w:t>
      </w:r>
      <w:r w:rsidR="00126109" w:rsidRPr="00D92F94">
        <w:rPr>
          <w:rtl/>
          <w:lang w:bidi="fa-IR"/>
        </w:rPr>
        <w:t>- اكمال الدين</w:t>
      </w:r>
      <w:r w:rsidR="00126109">
        <w:rPr>
          <w:rtl/>
          <w:lang w:bidi="fa-IR"/>
        </w:rPr>
        <w:t>،</w:t>
      </w:r>
      <w:r w:rsidR="00126109" w:rsidRPr="00D92F94">
        <w:rPr>
          <w:rtl/>
          <w:lang w:bidi="fa-IR"/>
        </w:rPr>
        <w:t xml:space="preserve"> ج </w:t>
      </w:r>
      <w:r>
        <w:rPr>
          <w:rtl/>
          <w:lang w:bidi="fa-IR"/>
        </w:rPr>
        <w:t>1</w:t>
      </w:r>
      <w:r w:rsidR="00126109" w:rsidRPr="00D92F94">
        <w:rPr>
          <w:rtl/>
          <w:lang w:bidi="fa-IR"/>
        </w:rPr>
        <w:t xml:space="preserve">، ص </w:t>
      </w:r>
      <w:r>
        <w:rPr>
          <w:rtl/>
          <w:lang w:bidi="fa-IR"/>
        </w:rPr>
        <w:t>286</w:t>
      </w:r>
      <w:r w:rsidR="00126109" w:rsidRPr="00D92F94">
        <w:rPr>
          <w:rtl/>
          <w:lang w:bidi="fa-IR"/>
        </w:rPr>
        <w:t>،. فرائد السمطين</w:t>
      </w:r>
      <w:r w:rsidR="00126109">
        <w:rPr>
          <w:rtl/>
          <w:lang w:bidi="fa-IR"/>
        </w:rPr>
        <w:t>،</w:t>
      </w:r>
      <w:r w:rsidR="00126109" w:rsidRPr="00D92F94">
        <w:rPr>
          <w:rtl/>
          <w:lang w:bidi="fa-IR"/>
        </w:rPr>
        <w:t xml:space="preserve"> ج </w:t>
      </w:r>
      <w:r>
        <w:rPr>
          <w:rtl/>
          <w:lang w:bidi="fa-IR"/>
        </w:rPr>
        <w:t>2</w:t>
      </w:r>
      <w:r w:rsidR="00126109" w:rsidRPr="00D92F94">
        <w:rPr>
          <w:rtl/>
          <w:lang w:bidi="fa-IR"/>
        </w:rPr>
        <w:t xml:space="preserve">، ص </w:t>
      </w:r>
      <w:r>
        <w:rPr>
          <w:rtl/>
          <w:lang w:bidi="fa-IR"/>
        </w:rPr>
        <w:t>334</w:t>
      </w:r>
      <w:r w:rsidR="00126109" w:rsidRPr="00D92F94">
        <w:rPr>
          <w:rtl/>
          <w:lang w:bidi="fa-IR"/>
        </w:rPr>
        <w:t xml:space="preserve">. به معجم احاديث المهدى </w:t>
      </w:r>
      <w:r w:rsidR="00126109" w:rsidRPr="004155EF">
        <w:rPr>
          <w:rStyle w:val="libAlaemChar"/>
          <w:rtl/>
        </w:rPr>
        <w:t>عليه‌السلام</w:t>
      </w:r>
      <w:r w:rsidR="00126109" w:rsidRPr="00D92F94">
        <w:rPr>
          <w:rtl/>
          <w:lang w:bidi="fa-IR"/>
        </w:rPr>
        <w:t xml:space="preserve"> ج </w:t>
      </w:r>
      <w:r>
        <w:rPr>
          <w:rtl/>
          <w:lang w:bidi="fa-IR"/>
        </w:rPr>
        <w:t>1</w:t>
      </w:r>
      <w:r w:rsidR="00126109" w:rsidRPr="00D92F94">
        <w:rPr>
          <w:rtl/>
          <w:lang w:bidi="fa-IR"/>
        </w:rPr>
        <w:t xml:space="preserve">، ص </w:t>
      </w:r>
      <w:r>
        <w:rPr>
          <w:rtl/>
          <w:lang w:bidi="fa-IR"/>
        </w:rPr>
        <w:t>258</w:t>
      </w:r>
      <w:r w:rsidR="00126109" w:rsidRPr="00D92F94">
        <w:rPr>
          <w:rtl/>
          <w:lang w:bidi="fa-IR"/>
        </w:rPr>
        <w:t>، رجوع شود.</w:t>
      </w:r>
    </w:p>
    <w:p w:rsidR="00126109" w:rsidRPr="00D92F94" w:rsidRDefault="00150594" w:rsidP="006466D0">
      <w:pPr>
        <w:pStyle w:val="libFootnote0"/>
        <w:rPr>
          <w:lang w:bidi="fa-IR"/>
        </w:rPr>
      </w:pPr>
      <w:r>
        <w:rPr>
          <w:rtl/>
          <w:lang w:bidi="fa-IR"/>
        </w:rPr>
        <w:t>103</w:t>
      </w:r>
      <w:r w:rsidR="00126109" w:rsidRPr="00D92F94">
        <w:rPr>
          <w:rtl/>
          <w:lang w:bidi="fa-IR"/>
        </w:rPr>
        <w:t xml:space="preserve">- بحارالانوار، ج </w:t>
      </w:r>
      <w:r>
        <w:rPr>
          <w:rtl/>
          <w:lang w:bidi="fa-IR"/>
        </w:rPr>
        <w:t>51</w:t>
      </w:r>
      <w:r w:rsidR="00126109" w:rsidRPr="00D92F94">
        <w:rPr>
          <w:rtl/>
          <w:lang w:bidi="fa-IR"/>
        </w:rPr>
        <w:t xml:space="preserve">، ص </w:t>
      </w:r>
      <w:r>
        <w:rPr>
          <w:rtl/>
          <w:lang w:bidi="fa-IR"/>
        </w:rPr>
        <w:t>67</w:t>
      </w:r>
      <w:r w:rsidR="00126109" w:rsidRPr="00D92F94">
        <w:rPr>
          <w:rtl/>
          <w:lang w:bidi="fa-IR"/>
        </w:rPr>
        <w:t>.</w:t>
      </w:r>
    </w:p>
    <w:p w:rsidR="00126109" w:rsidRPr="00D92F94" w:rsidRDefault="00150594" w:rsidP="006466D0">
      <w:pPr>
        <w:pStyle w:val="libFootnote0"/>
        <w:rPr>
          <w:lang w:bidi="fa-IR"/>
        </w:rPr>
      </w:pPr>
      <w:r>
        <w:rPr>
          <w:rtl/>
          <w:lang w:bidi="fa-IR"/>
        </w:rPr>
        <w:t>104</w:t>
      </w:r>
      <w:r w:rsidR="00126109" w:rsidRPr="00D92F94">
        <w:rPr>
          <w:rtl/>
          <w:lang w:bidi="fa-IR"/>
        </w:rPr>
        <w:t xml:space="preserve">- بحارالانوار، ج </w:t>
      </w:r>
      <w:r>
        <w:rPr>
          <w:rtl/>
          <w:lang w:bidi="fa-IR"/>
        </w:rPr>
        <w:t>51</w:t>
      </w:r>
      <w:r w:rsidR="00126109" w:rsidRPr="00D92F94">
        <w:rPr>
          <w:rtl/>
          <w:lang w:bidi="fa-IR"/>
        </w:rPr>
        <w:t xml:space="preserve">، ص </w:t>
      </w:r>
      <w:r>
        <w:rPr>
          <w:rtl/>
          <w:lang w:bidi="fa-IR"/>
        </w:rPr>
        <w:t>68</w:t>
      </w:r>
      <w:r w:rsidR="00126109" w:rsidRPr="00D92F94">
        <w:rPr>
          <w:rtl/>
          <w:lang w:bidi="fa-IR"/>
        </w:rPr>
        <w:t>.</w:t>
      </w:r>
    </w:p>
    <w:p w:rsidR="00126109" w:rsidRPr="00D92F94" w:rsidRDefault="00150594" w:rsidP="006466D0">
      <w:pPr>
        <w:pStyle w:val="libFootnote0"/>
        <w:rPr>
          <w:lang w:bidi="fa-IR"/>
        </w:rPr>
      </w:pPr>
      <w:r>
        <w:rPr>
          <w:rtl/>
          <w:lang w:bidi="fa-IR"/>
        </w:rPr>
        <w:t>105</w:t>
      </w:r>
      <w:r w:rsidR="00126109" w:rsidRPr="00D92F94">
        <w:rPr>
          <w:rtl/>
          <w:lang w:bidi="fa-IR"/>
        </w:rPr>
        <w:t>- سوره طه</w:t>
      </w:r>
      <w:r w:rsidR="00126109">
        <w:rPr>
          <w:rtl/>
          <w:lang w:bidi="fa-IR"/>
        </w:rPr>
        <w:t>،</w:t>
      </w:r>
      <w:r w:rsidR="00126109" w:rsidRPr="00D92F94">
        <w:rPr>
          <w:rtl/>
          <w:lang w:bidi="fa-IR"/>
        </w:rPr>
        <w:t xml:space="preserve"> آيه </w:t>
      </w:r>
      <w:r>
        <w:rPr>
          <w:rtl/>
          <w:lang w:bidi="fa-IR"/>
        </w:rPr>
        <w:t>17</w:t>
      </w:r>
      <w:r w:rsidR="00126109" w:rsidRPr="00D92F94">
        <w:rPr>
          <w:rtl/>
          <w:lang w:bidi="fa-IR"/>
        </w:rPr>
        <w:t>.</w:t>
      </w:r>
    </w:p>
    <w:p w:rsidR="00126109" w:rsidRPr="00D92F94" w:rsidRDefault="00150594" w:rsidP="006466D0">
      <w:pPr>
        <w:pStyle w:val="libFootnote0"/>
        <w:rPr>
          <w:lang w:bidi="fa-IR"/>
        </w:rPr>
      </w:pPr>
      <w:r>
        <w:rPr>
          <w:rtl/>
          <w:lang w:bidi="fa-IR"/>
        </w:rPr>
        <w:t>106</w:t>
      </w:r>
      <w:r w:rsidR="00126109" w:rsidRPr="00D92F94">
        <w:rPr>
          <w:rtl/>
          <w:lang w:bidi="fa-IR"/>
        </w:rPr>
        <w:t xml:space="preserve">- سوره شعراء، آيه </w:t>
      </w:r>
      <w:r>
        <w:rPr>
          <w:rtl/>
          <w:lang w:bidi="fa-IR"/>
        </w:rPr>
        <w:t>227</w:t>
      </w:r>
      <w:r w:rsidR="00126109" w:rsidRPr="00D92F94">
        <w:rPr>
          <w:rtl/>
          <w:lang w:bidi="fa-IR"/>
        </w:rPr>
        <w:t>.</w:t>
      </w:r>
    </w:p>
    <w:p w:rsidR="00126109" w:rsidRPr="00D92F94" w:rsidRDefault="00150594" w:rsidP="006466D0">
      <w:pPr>
        <w:pStyle w:val="libFootnote0"/>
        <w:rPr>
          <w:lang w:bidi="fa-IR"/>
        </w:rPr>
      </w:pPr>
      <w:r>
        <w:rPr>
          <w:rtl/>
          <w:lang w:bidi="fa-IR"/>
        </w:rPr>
        <w:t>107</w:t>
      </w:r>
      <w:r w:rsidR="00126109" w:rsidRPr="00D92F94">
        <w:rPr>
          <w:rtl/>
          <w:lang w:bidi="fa-IR"/>
        </w:rPr>
        <w:t xml:space="preserve">- بحارالانوار، ج </w:t>
      </w:r>
      <w:r>
        <w:rPr>
          <w:rtl/>
          <w:lang w:bidi="fa-IR"/>
        </w:rPr>
        <w:t>51</w:t>
      </w:r>
      <w:r w:rsidR="00126109" w:rsidRPr="00D92F94">
        <w:rPr>
          <w:rtl/>
          <w:lang w:bidi="fa-IR"/>
        </w:rPr>
        <w:t xml:space="preserve">، ص </w:t>
      </w:r>
      <w:r>
        <w:rPr>
          <w:rtl/>
          <w:lang w:bidi="fa-IR"/>
        </w:rPr>
        <w:t>73</w:t>
      </w:r>
      <w:r w:rsidR="00126109" w:rsidRPr="00D92F94">
        <w:rPr>
          <w:rtl/>
          <w:lang w:bidi="fa-IR"/>
        </w:rPr>
        <w:t>، اكمال الدين</w:t>
      </w:r>
      <w:r w:rsidR="00126109">
        <w:rPr>
          <w:rtl/>
          <w:lang w:bidi="fa-IR"/>
        </w:rPr>
        <w:t>،</w:t>
      </w:r>
      <w:r w:rsidR="00126109" w:rsidRPr="00D92F94">
        <w:rPr>
          <w:rtl/>
          <w:lang w:bidi="fa-IR"/>
        </w:rPr>
        <w:t xml:space="preserve"> ج </w:t>
      </w:r>
      <w:r>
        <w:rPr>
          <w:rtl/>
          <w:lang w:bidi="fa-IR"/>
        </w:rPr>
        <w:t>2</w:t>
      </w:r>
      <w:r w:rsidR="00126109" w:rsidRPr="00D92F94">
        <w:rPr>
          <w:rtl/>
          <w:lang w:bidi="fa-IR"/>
        </w:rPr>
        <w:t xml:space="preserve">، ص </w:t>
      </w:r>
      <w:r>
        <w:rPr>
          <w:rtl/>
          <w:lang w:bidi="fa-IR"/>
        </w:rPr>
        <w:t>411</w:t>
      </w:r>
      <w:r w:rsidR="00126109" w:rsidRPr="00D92F94">
        <w:rPr>
          <w:rtl/>
          <w:lang w:bidi="fa-IR"/>
        </w:rPr>
        <w:t xml:space="preserve"> و اعلام الورى</w:t>
      </w:r>
      <w:r w:rsidR="00126109">
        <w:rPr>
          <w:rtl/>
          <w:lang w:bidi="fa-IR"/>
        </w:rPr>
        <w:t>،</w:t>
      </w:r>
      <w:r w:rsidR="00126109" w:rsidRPr="00D92F94">
        <w:rPr>
          <w:rtl/>
          <w:lang w:bidi="fa-IR"/>
        </w:rPr>
        <w:t xml:space="preserve"> ص </w:t>
      </w:r>
      <w:r>
        <w:rPr>
          <w:rtl/>
          <w:lang w:bidi="fa-IR"/>
        </w:rPr>
        <w:t>399</w:t>
      </w:r>
      <w:r w:rsidR="00126109" w:rsidRPr="00D92F94">
        <w:rPr>
          <w:rtl/>
          <w:lang w:bidi="fa-IR"/>
        </w:rPr>
        <w:t>.</w:t>
      </w:r>
    </w:p>
    <w:p w:rsidR="00126109" w:rsidRPr="00D92F94" w:rsidRDefault="00150594" w:rsidP="006466D0">
      <w:pPr>
        <w:pStyle w:val="libFootnote0"/>
        <w:rPr>
          <w:lang w:bidi="fa-IR"/>
        </w:rPr>
      </w:pPr>
      <w:r>
        <w:rPr>
          <w:rtl/>
          <w:lang w:bidi="fa-IR"/>
        </w:rPr>
        <w:t>108</w:t>
      </w:r>
      <w:r w:rsidR="00126109" w:rsidRPr="00D92F94">
        <w:rPr>
          <w:rtl/>
          <w:lang w:bidi="fa-IR"/>
        </w:rPr>
        <w:t xml:space="preserve">- بحارالانوار، ج </w:t>
      </w:r>
      <w:r>
        <w:rPr>
          <w:rtl/>
          <w:lang w:bidi="fa-IR"/>
        </w:rPr>
        <w:t>51</w:t>
      </w:r>
      <w:r w:rsidR="00126109" w:rsidRPr="00D92F94">
        <w:rPr>
          <w:rtl/>
          <w:lang w:bidi="fa-IR"/>
        </w:rPr>
        <w:t xml:space="preserve">، ينابيع المودة ص </w:t>
      </w:r>
      <w:r>
        <w:rPr>
          <w:rtl/>
          <w:lang w:bidi="fa-IR"/>
        </w:rPr>
        <w:t>494</w:t>
      </w:r>
      <w:r w:rsidR="00126109" w:rsidRPr="00D92F94">
        <w:rPr>
          <w:rtl/>
          <w:lang w:bidi="fa-IR"/>
        </w:rPr>
        <w:t>، و فرائد السمطين</w:t>
      </w:r>
      <w:r w:rsidR="00126109">
        <w:rPr>
          <w:rtl/>
          <w:lang w:bidi="fa-IR"/>
        </w:rPr>
        <w:t>،</w:t>
      </w:r>
      <w:r w:rsidR="00126109" w:rsidRPr="00D92F94">
        <w:rPr>
          <w:rtl/>
          <w:lang w:bidi="fa-IR"/>
        </w:rPr>
        <w:t xml:space="preserve"> ص </w:t>
      </w:r>
      <w:r>
        <w:rPr>
          <w:rtl/>
          <w:lang w:bidi="fa-IR"/>
        </w:rPr>
        <w:t>448</w:t>
      </w:r>
      <w:r w:rsidR="00126109" w:rsidRPr="00D92F94">
        <w:rPr>
          <w:rtl/>
          <w:lang w:bidi="fa-IR"/>
        </w:rPr>
        <w:t>.</w:t>
      </w:r>
    </w:p>
    <w:p w:rsidR="00126109" w:rsidRPr="00D92F94" w:rsidRDefault="00150594" w:rsidP="006466D0">
      <w:pPr>
        <w:pStyle w:val="libFootnote0"/>
        <w:rPr>
          <w:lang w:bidi="fa-IR"/>
        </w:rPr>
      </w:pPr>
      <w:r>
        <w:rPr>
          <w:rtl/>
          <w:lang w:bidi="fa-IR"/>
        </w:rPr>
        <w:t>109</w:t>
      </w:r>
      <w:r w:rsidR="00126109" w:rsidRPr="00D92F94">
        <w:rPr>
          <w:rtl/>
          <w:lang w:bidi="fa-IR"/>
        </w:rPr>
        <w:t>- سوره آل عمران</w:t>
      </w:r>
      <w:r w:rsidR="00126109">
        <w:rPr>
          <w:rtl/>
          <w:lang w:bidi="fa-IR"/>
        </w:rPr>
        <w:t>،</w:t>
      </w:r>
      <w:r w:rsidR="00126109" w:rsidRPr="00D92F94">
        <w:rPr>
          <w:rtl/>
          <w:lang w:bidi="fa-IR"/>
        </w:rPr>
        <w:t xml:space="preserve"> آيه </w:t>
      </w:r>
      <w:r>
        <w:rPr>
          <w:rtl/>
          <w:lang w:bidi="fa-IR"/>
        </w:rPr>
        <w:t>141</w:t>
      </w:r>
      <w:r w:rsidR="00126109" w:rsidRPr="00D92F94">
        <w:rPr>
          <w:rtl/>
          <w:lang w:bidi="fa-IR"/>
        </w:rPr>
        <w:t>.</w:t>
      </w:r>
    </w:p>
    <w:p w:rsidR="00126109" w:rsidRPr="00D92F94" w:rsidRDefault="00150594" w:rsidP="006466D0">
      <w:pPr>
        <w:pStyle w:val="libFootnote0"/>
        <w:rPr>
          <w:lang w:bidi="fa-IR"/>
        </w:rPr>
      </w:pPr>
      <w:r>
        <w:rPr>
          <w:rtl/>
          <w:lang w:bidi="fa-IR"/>
        </w:rPr>
        <w:t>110</w:t>
      </w:r>
      <w:r w:rsidR="00126109" w:rsidRPr="00D92F94">
        <w:rPr>
          <w:rtl/>
          <w:lang w:bidi="fa-IR"/>
        </w:rPr>
        <w:t xml:space="preserve">- بحارالانوار، ج </w:t>
      </w:r>
      <w:r>
        <w:rPr>
          <w:rtl/>
          <w:lang w:bidi="fa-IR"/>
        </w:rPr>
        <w:t>51</w:t>
      </w:r>
      <w:r w:rsidR="00126109" w:rsidRPr="00D92F94">
        <w:rPr>
          <w:rtl/>
          <w:lang w:bidi="fa-IR"/>
        </w:rPr>
        <w:t xml:space="preserve">، ينابيع المودة ص </w:t>
      </w:r>
      <w:r>
        <w:rPr>
          <w:rtl/>
          <w:lang w:bidi="fa-IR"/>
        </w:rPr>
        <w:t>494</w:t>
      </w:r>
      <w:r w:rsidR="00126109" w:rsidRPr="00D92F94">
        <w:rPr>
          <w:rtl/>
          <w:lang w:bidi="fa-IR"/>
        </w:rPr>
        <w:t xml:space="preserve"> و فرائد السمطين</w:t>
      </w:r>
      <w:r w:rsidR="00126109">
        <w:rPr>
          <w:rtl/>
          <w:lang w:bidi="fa-IR"/>
        </w:rPr>
        <w:t>،</w:t>
      </w:r>
      <w:r w:rsidR="00126109" w:rsidRPr="00D92F94">
        <w:rPr>
          <w:rtl/>
          <w:lang w:bidi="fa-IR"/>
        </w:rPr>
        <w:t xml:space="preserve"> ص </w:t>
      </w:r>
      <w:r>
        <w:rPr>
          <w:rtl/>
          <w:lang w:bidi="fa-IR"/>
        </w:rPr>
        <w:t>448</w:t>
      </w:r>
      <w:r w:rsidR="00126109" w:rsidRPr="00D92F94">
        <w:rPr>
          <w:rtl/>
          <w:lang w:bidi="fa-IR"/>
        </w:rPr>
        <w:t>.</w:t>
      </w:r>
    </w:p>
    <w:p w:rsidR="00126109" w:rsidRPr="00D92F94" w:rsidRDefault="00150594" w:rsidP="006466D0">
      <w:pPr>
        <w:pStyle w:val="libFootnote0"/>
        <w:rPr>
          <w:lang w:bidi="fa-IR"/>
        </w:rPr>
      </w:pPr>
      <w:r>
        <w:rPr>
          <w:rtl/>
          <w:lang w:bidi="fa-IR"/>
        </w:rPr>
        <w:t>111</w:t>
      </w:r>
      <w:r w:rsidR="00126109" w:rsidRPr="00D92F94">
        <w:rPr>
          <w:rtl/>
          <w:lang w:bidi="fa-IR"/>
        </w:rPr>
        <w:t>- البيان</w:t>
      </w:r>
      <w:r w:rsidR="00126109">
        <w:rPr>
          <w:rtl/>
          <w:lang w:bidi="fa-IR"/>
        </w:rPr>
        <w:t>،</w:t>
      </w:r>
      <w:r w:rsidR="00126109" w:rsidRPr="00D92F94">
        <w:rPr>
          <w:rtl/>
          <w:lang w:bidi="fa-IR"/>
        </w:rPr>
        <w:t xml:space="preserve"> كنجى شافعى</w:t>
      </w:r>
      <w:r w:rsidR="00126109">
        <w:rPr>
          <w:rtl/>
          <w:lang w:bidi="fa-IR"/>
        </w:rPr>
        <w:t>،</w:t>
      </w:r>
      <w:r w:rsidR="00126109" w:rsidRPr="00D92F94">
        <w:rPr>
          <w:rtl/>
          <w:lang w:bidi="fa-IR"/>
        </w:rPr>
        <w:t xml:space="preserve"> ص </w:t>
      </w:r>
      <w:r>
        <w:rPr>
          <w:rtl/>
          <w:lang w:bidi="fa-IR"/>
        </w:rPr>
        <w:t>501</w:t>
      </w:r>
      <w:r w:rsidR="00126109" w:rsidRPr="00D92F94">
        <w:rPr>
          <w:rtl/>
          <w:lang w:bidi="fa-IR"/>
        </w:rPr>
        <w:t xml:space="preserve">. به معجم احاديث المهدى </w:t>
      </w:r>
      <w:r w:rsidR="00126109" w:rsidRPr="004155EF">
        <w:rPr>
          <w:rStyle w:val="libAlaemChar"/>
          <w:rtl/>
        </w:rPr>
        <w:t>عليه‌السلام</w:t>
      </w:r>
      <w:r w:rsidR="00126109">
        <w:rPr>
          <w:rtl/>
          <w:lang w:bidi="fa-IR"/>
        </w:rPr>
        <w:t>،</w:t>
      </w:r>
      <w:r w:rsidR="00126109" w:rsidRPr="00D92F94">
        <w:rPr>
          <w:rtl/>
          <w:lang w:bidi="fa-IR"/>
        </w:rPr>
        <w:t xml:space="preserve"> ج </w:t>
      </w:r>
      <w:r>
        <w:rPr>
          <w:rtl/>
          <w:lang w:bidi="fa-IR"/>
        </w:rPr>
        <w:t>1</w:t>
      </w:r>
      <w:r w:rsidR="00126109" w:rsidRPr="00D92F94">
        <w:rPr>
          <w:rtl/>
          <w:lang w:bidi="fa-IR"/>
        </w:rPr>
        <w:t xml:space="preserve">، ص </w:t>
      </w:r>
      <w:r>
        <w:rPr>
          <w:rtl/>
          <w:lang w:bidi="fa-IR"/>
        </w:rPr>
        <w:t>147</w:t>
      </w:r>
      <w:r w:rsidR="00126109" w:rsidRPr="00D92F94">
        <w:rPr>
          <w:rtl/>
          <w:lang w:bidi="fa-IR"/>
        </w:rPr>
        <w:t>، مراجعه شود.</w:t>
      </w:r>
    </w:p>
    <w:p w:rsidR="00126109" w:rsidRPr="00D92F94" w:rsidRDefault="00150594" w:rsidP="006466D0">
      <w:pPr>
        <w:pStyle w:val="libFootnote0"/>
        <w:rPr>
          <w:lang w:bidi="fa-IR"/>
        </w:rPr>
      </w:pPr>
      <w:r>
        <w:rPr>
          <w:rtl/>
          <w:lang w:bidi="fa-IR"/>
        </w:rPr>
        <w:t>112</w:t>
      </w:r>
      <w:r w:rsidR="00126109" w:rsidRPr="00D92F94">
        <w:rPr>
          <w:rtl/>
          <w:lang w:bidi="fa-IR"/>
        </w:rPr>
        <w:t xml:space="preserve">- منتخب الاثر ص </w:t>
      </w:r>
      <w:r>
        <w:rPr>
          <w:rtl/>
          <w:lang w:bidi="fa-IR"/>
        </w:rPr>
        <w:t>479</w:t>
      </w:r>
      <w:r w:rsidR="00126109" w:rsidRPr="00D92F94">
        <w:rPr>
          <w:rtl/>
          <w:lang w:bidi="fa-IR"/>
        </w:rPr>
        <w:t xml:space="preserve"> و صحيح مسلم ج </w:t>
      </w:r>
      <w:r>
        <w:rPr>
          <w:rtl/>
          <w:lang w:bidi="fa-IR"/>
        </w:rPr>
        <w:t>1</w:t>
      </w:r>
      <w:r w:rsidR="00126109" w:rsidRPr="00D92F94">
        <w:rPr>
          <w:rtl/>
          <w:lang w:bidi="fa-IR"/>
        </w:rPr>
        <w:t xml:space="preserve"> ص </w:t>
      </w:r>
      <w:r>
        <w:rPr>
          <w:rtl/>
          <w:lang w:bidi="fa-IR"/>
        </w:rPr>
        <w:t>63</w:t>
      </w:r>
    </w:p>
    <w:p w:rsidR="00126109" w:rsidRPr="00D92F94" w:rsidRDefault="00150594" w:rsidP="006466D0">
      <w:pPr>
        <w:pStyle w:val="libFootnote0"/>
        <w:rPr>
          <w:lang w:bidi="fa-IR"/>
        </w:rPr>
      </w:pPr>
      <w:r>
        <w:rPr>
          <w:rtl/>
          <w:lang w:bidi="fa-IR"/>
        </w:rPr>
        <w:t>113</w:t>
      </w:r>
      <w:r w:rsidR="00126109" w:rsidRPr="00D92F94">
        <w:rPr>
          <w:rtl/>
          <w:lang w:bidi="fa-IR"/>
        </w:rPr>
        <w:t>- الكمال الدين</w:t>
      </w:r>
      <w:r w:rsidR="00126109">
        <w:rPr>
          <w:rtl/>
          <w:lang w:bidi="fa-IR"/>
        </w:rPr>
        <w:t>،</w:t>
      </w:r>
      <w:r w:rsidR="00126109" w:rsidRPr="00D92F94">
        <w:rPr>
          <w:rtl/>
          <w:lang w:bidi="fa-IR"/>
        </w:rPr>
        <w:t xml:space="preserve"> ص </w:t>
      </w:r>
      <w:r>
        <w:rPr>
          <w:rtl/>
          <w:lang w:bidi="fa-IR"/>
        </w:rPr>
        <w:t>260</w:t>
      </w:r>
      <w:r w:rsidR="00126109" w:rsidRPr="00D92F94">
        <w:rPr>
          <w:rtl/>
          <w:lang w:bidi="fa-IR"/>
        </w:rPr>
        <w:t>.</w:t>
      </w:r>
    </w:p>
    <w:p w:rsidR="00126109" w:rsidRPr="00D92F94" w:rsidRDefault="00150594" w:rsidP="006466D0">
      <w:pPr>
        <w:pStyle w:val="libFootnote0"/>
        <w:rPr>
          <w:lang w:bidi="fa-IR"/>
        </w:rPr>
      </w:pPr>
      <w:r>
        <w:rPr>
          <w:rtl/>
          <w:lang w:bidi="fa-IR"/>
        </w:rPr>
        <w:t>114</w:t>
      </w:r>
      <w:r w:rsidR="00126109" w:rsidRPr="00D92F94">
        <w:rPr>
          <w:rtl/>
          <w:lang w:bidi="fa-IR"/>
        </w:rPr>
        <w:t>- تذكره ابن جوزى</w:t>
      </w:r>
      <w:r w:rsidR="00126109">
        <w:rPr>
          <w:rtl/>
          <w:lang w:bidi="fa-IR"/>
        </w:rPr>
        <w:t>،</w:t>
      </w:r>
      <w:r w:rsidR="00126109" w:rsidRPr="00D92F94">
        <w:rPr>
          <w:rtl/>
          <w:lang w:bidi="fa-IR"/>
        </w:rPr>
        <w:t xml:space="preserve"> ص </w:t>
      </w:r>
      <w:r>
        <w:rPr>
          <w:rtl/>
          <w:lang w:bidi="fa-IR"/>
        </w:rPr>
        <w:t>30</w:t>
      </w:r>
      <w:r w:rsidR="00126109" w:rsidRPr="00D92F94">
        <w:rPr>
          <w:rtl/>
          <w:lang w:bidi="fa-IR"/>
        </w:rPr>
        <w:t xml:space="preserve"> و سيره حلبى</w:t>
      </w:r>
      <w:r w:rsidR="00126109">
        <w:rPr>
          <w:rtl/>
          <w:lang w:bidi="fa-IR"/>
        </w:rPr>
        <w:t>،</w:t>
      </w:r>
      <w:r w:rsidR="00126109" w:rsidRPr="00D92F94">
        <w:rPr>
          <w:rtl/>
          <w:lang w:bidi="fa-IR"/>
        </w:rPr>
        <w:t xml:space="preserve"> ج </w:t>
      </w:r>
      <w:r>
        <w:rPr>
          <w:rtl/>
          <w:lang w:bidi="fa-IR"/>
        </w:rPr>
        <w:t>3</w:t>
      </w:r>
      <w:r w:rsidR="00126109" w:rsidRPr="00D92F94">
        <w:rPr>
          <w:rtl/>
          <w:lang w:bidi="fa-IR"/>
        </w:rPr>
        <w:t xml:space="preserve">، ص </w:t>
      </w:r>
      <w:r>
        <w:rPr>
          <w:rtl/>
          <w:lang w:bidi="fa-IR"/>
        </w:rPr>
        <w:t>257</w:t>
      </w:r>
      <w:r w:rsidR="00126109" w:rsidRPr="00D92F94">
        <w:rPr>
          <w:rtl/>
          <w:lang w:bidi="fa-IR"/>
        </w:rPr>
        <w:t>.</w:t>
      </w:r>
    </w:p>
    <w:p w:rsidR="00126109" w:rsidRPr="00D92F94" w:rsidRDefault="00150594" w:rsidP="006466D0">
      <w:pPr>
        <w:pStyle w:val="libFootnote0"/>
        <w:rPr>
          <w:lang w:bidi="fa-IR"/>
        </w:rPr>
      </w:pPr>
      <w:r>
        <w:rPr>
          <w:rtl/>
          <w:lang w:bidi="fa-IR"/>
        </w:rPr>
        <w:t>115</w:t>
      </w:r>
      <w:r w:rsidR="00126109" w:rsidRPr="00D92F94">
        <w:rPr>
          <w:rtl/>
          <w:lang w:bidi="fa-IR"/>
        </w:rPr>
        <w:t>- احتجاج طبرسى</w:t>
      </w:r>
      <w:r w:rsidR="00126109">
        <w:rPr>
          <w:rtl/>
          <w:lang w:bidi="fa-IR"/>
        </w:rPr>
        <w:t>،</w:t>
      </w:r>
      <w:r w:rsidR="00126109" w:rsidRPr="00D92F94">
        <w:rPr>
          <w:rtl/>
          <w:lang w:bidi="fa-IR"/>
        </w:rPr>
        <w:t xml:space="preserve"> ج </w:t>
      </w:r>
      <w:r>
        <w:rPr>
          <w:rtl/>
          <w:lang w:bidi="fa-IR"/>
        </w:rPr>
        <w:t>1</w:t>
      </w:r>
      <w:r w:rsidR="00126109" w:rsidRPr="00D92F94">
        <w:rPr>
          <w:rtl/>
          <w:lang w:bidi="fa-IR"/>
        </w:rPr>
        <w:t xml:space="preserve">، ص </w:t>
      </w:r>
      <w:r>
        <w:rPr>
          <w:rtl/>
          <w:lang w:bidi="fa-IR"/>
        </w:rPr>
        <w:t>77</w:t>
      </w:r>
      <w:r w:rsidR="00126109" w:rsidRPr="00D92F94">
        <w:rPr>
          <w:rtl/>
          <w:lang w:bidi="fa-IR"/>
        </w:rPr>
        <w:t>.</w:t>
      </w:r>
    </w:p>
    <w:p w:rsidR="00126109" w:rsidRPr="00D92F94" w:rsidRDefault="00150594" w:rsidP="006466D0">
      <w:pPr>
        <w:pStyle w:val="libFootnote0"/>
        <w:rPr>
          <w:lang w:bidi="fa-IR"/>
        </w:rPr>
      </w:pPr>
      <w:r>
        <w:rPr>
          <w:rtl/>
          <w:lang w:bidi="fa-IR"/>
        </w:rPr>
        <w:t>116</w:t>
      </w:r>
      <w:r w:rsidR="00126109" w:rsidRPr="00D92F94">
        <w:rPr>
          <w:rtl/>
          <w:lang w:bidi="fa-IR"/>
        </w:rPr>
        <w:t xml:space="preserve">- بحارالانوار، ج </w:t>
      </w:r>
      <w:r>
        <w:rPr>
          <w:rtl/>
          <w:lang w:bidi="fa-IR"/>
        </w:rPr>
        <w:t>26</w:t>
      </w:r>
      <w:r w:rsidR="00126109" w:rsidRPr="00D92F94">
        <w:rPr>
          <w:rtl/>
          <w:lang w:bidi="fa-IR"/>
        </w:rPr>
        <w:t xml:space="preserve">، ص </w:t>
      </w:r>
      <w:r>
        <w:rPr>
          <w:rtl/>
          <w:lang w:bidi="fa-IR"/>
        </w:rPr>
        <w:t>29</w:t>
      </w:r>
      <w:r w:rsidR="00126109" w:rsidRPr="00D92F94">
        <w:rPr>
          <w:rtl/>
          <w:lang w:bidi="fa-IR"/>
        </w:rPr>
        <w:t xml:space="preserve"> و ج </w:t>
      </w:r>
      <w:r>
        <w:rPr>
          <w:rtl/>
          <w:lang w:bidi="fa-IR"/>
        </w:rPr>
        <w:t>40</w:t>
      </w:r>
      <w:r w:rsidR="00126109" w:rsidRPr="00D92F94">
        <w:rPr>
          <w:rtl/>
          <w:lang w:bidi="fa-IR"/>
        </w:rPr>
        <w:t xml:space="preserve">، ص </w:t>
      </w:r>
      <w:r>
        <w:rPr>
          <w:rtl/>
          <w:lang w:bidi="fa-IR"/>
        </w:rPr>
        <w:t>128</w:t>
      </w:r>
      <w:r w:rsidR="00126109" w:rsidRPr="00D92F94">
        <w:rPr>
          <w:rtl/>
          <w:lang w:bidi="fa-IR"/>
        </w:rPr>
        <w:t xml:space="preserve">، </w:t>
      </w:r>
      <w:r>
        <w:rPr>
          <w:rtl/>
          <w:lang w:bidi="fa-IR"/>
        </w:rPr>
        <w:t>131</w:t>
      </w:r>
      <w:r w:rsidR="00126109" w:rsidRPr="00D92F94">
        <w:rPr>
          <w:rtl/>
          <w:lang w:bidi="fa-IR"/>
        </w:rPr>
        <w:t xml:space="preserve">، </w:t>
      </w:r>
      <w:r>
        <w:rPr>
          <w:rtl/>
          <w:lang w:bidi="fa-IR"/>
        </w:rPr>
        <w:t>151</w:t>
      </w:r>
      <w:r w:rsidR="00126109" w:rsidRPr="00D92F94">
        <w:rPr>
          <w:rtl/>
          <w:lang w:bidi="fa-IR"/>
        </w:rPr>
        <w:t>.</w:t>
      </w:r>
    </w:p>
    <w:p w:rsidR="00126109" w:rsidRPr="00D92F94" w:rsidRDefault="00150594" w:rsidP="006466D0">
      <w:pPr>
        <w:pStyle w:val="libFootnote0"/>
        <w:rPr>
          <w:lang w:bidi="fa-IR"/>
        </w:rPr>
      </w:pPr>
      <w:r>
        <w:rPr>
          <w:rtl/>
          <w:lang w:bidi="fa-IR"/>
        </w:rPr>
        <w:lastRenderedPageBreak/>
        <w:t>117</w:t>
      </w:r>
      <w:r w:rsidR="00126109" w:rsidRPr="00D92F94">
        <w:rPr>
          <w:rtl/>
          <w:lang w:bidi="fa-IR"/>
        </w:rPr>
        <w:t>- نهج البلاغه</w:t>
      </w:r>
      <w:r w:rsidR="00126109">
        <w:rPr>
          <w:rtl/>
          <w:lang w:bidi="fa-IR"/>
        </w:rPr>
        <w:t>،</w:t>
      </w:r>
      <w:r w:rsidR="00126109" w:rsidRPr="00D92F94">
        <w:rPr>
          <w:rtl/>
          <w:lang w:bidi="fa-IR"/>
        </w:rPr>
        <w:t xml:space="preserve"> خطبه </w:t>
      </w:r>
      <w:r>
        <w:rPr>
          <w:rtl/>
          <w:lang w:bidi="fa-IR"/>
        </w:rPr>
        <w:t>56</w:t>
      </w:r>
      <w:r w:rsidR="00126109" w:rsidRPr="00D92F94">
        <w:rPr>
          <w:rtl/>
          <w:lang w:bidi="fa-IR"/>
        </w:rPr>
        <w:t xml:space="preserve">، ص </w:t>
      </w:r>
      <w:r>
        <w:rPr>
          <w:rtl/>
          <w:lang w:bidi="fa-IR"/>
        </w:rPr>
        <w:t>105</w:t>
      </w:r>
      <w:r w:rsidR="00126109" w:rsidRPr="00D92F94">
        <w:rPr>
          <w:rtl/>
          <w:lang w:bidi="fa-IR"/>
        </w:rPr>
        <w:t xml:space="preserve"> و بحارالانوار، ج </w:t>
      </w:r>
      <w:r>
        <w:rPr>
          <w:rtl/>
          <w:lang w:bidi="fa-IR"/>
        </w:rPr>
        <w:t>41</w:t>
      </w:r>
      <w:r w:rsidR="00126109" w:rsidRPr="00D92F94">
        <w:rPr>
          <w:rtl/>
          <w:lang w:bidi="fa-IR"/>
        </w:rPr>
        <w:t xml:space="preserve">، ص </w:t>
      </w:r>
      <w:r>
        <w:rPr>
          <w:rtl/>
          <w:lang w:bidi="fa-IR"/>
        </w:rPr>
        <w:t>317</w:t>
      </w:r>
      <w:r w:rsidR="00126109" w:rsidRPr="00D92F94">
        <w:rPr>
          <w:rtl/>
          <w:lang w:bidi="fa-IR"/>
        </w:rPr>
        <w:t>.</w:t>
      </w:r>
    </w:p>
    <w:p w:rsidR="00126109" w:rsidRPr="00D92F94" w:rsidRDefault="00150594" w:rsidP="006466D0">
      <w:pPr>
        <w:pStyle w:val="libFootnote0"/>
        <w:rPr>
          <w:lang w:bidi="fa-IR"/>
        </w:rPr>
      </w:pPr>
      <w:r>
        <w:rPr>
          <w:rtl/>
          <w:lang w:bidi="fa-IR"/>
        </w:rPr>
        <w:t>118</w:t>
      </w:r>
      <w:r w:rsidR="00126109" w:rsidRPr="00D92F94">
        <w:rPr>
          <w:rtl/>
          <w:lang w:bidi="fa-IR"/>
        </w:rPr>
        <w:t xml:space="preserve">- به كتاب بحارالانوار، ج </w:t>
      </w:r>
      <w:r>
        <w:rPr>
          <w:rtl/>
          <w:lang w:bidi="fa-IR"/>
        </w:rPr>
        <w:t>41</w:t>
      </w:r>
      <w:r w:rsidR="00126109" w:rsidRPr="00D92F94">
        <w:rPr>
          <w:rtl/>
          <w:lang w:bidi="fa-IR"/>
        </w:rPr>
        <w:t xml:space="preserve">، ص </w:t>
      </w:r>
      <w:r>
        <w:rPr>
          <w:rtl/>
          <w:lang w:bidi="fa-IR"/>
        </w:rPr>
        <w:t>286</w:t>
      </w:r>
      <w:r w:rsidR="00126109" w:rsidRPr="00D92F94">
        <w:rPr>
          <w:rtl/>
          <w:lang w:bidi="fa-IR"/>
        </w:rPr>
        <w:t xml:space="preserve">، </w:t>
      </w:r>
      <w:r>
        <w:rPr>
          <w:rtl/>
          <w:lang w:bidi="fa-IR"/>
        </w:rPr>
        <w:t>313</w:t>
      </w:r>
      <w:r w:rsidR="00126109" w:rsidRPr="00D92F94">
        <w:rPr>
          <w:rtl/>
          <w:lang w:bidi="fa-IR"/>
        </w:rPr>
        <w:t xml:space="preserve">، </w:t>
      </w:r>
      <w:r>
        <w:rPr>
          <w:rtl/>
          <w:lang w:bidi="fa-IR"/>
        </w:rPr>
        <w:t>315</w:t>
      </w:r>
      <w:r w:rsidR="00126109" w:rsidRPr="00D92F94">
        <w:rPr>
          <w:rtl/>
          <w:lang w:bidi="fa-IR"/>
        </w:rPr>
        <w:t xml:space="preserve"> و </w:t>
      </w:r>
      <w:r>
        <w:rPr>
          <w:rtl/>
          <w:lang w:bidi="fa-IR"/>
        </w:rPr>
        <w:t>337</w:t>
      </w:r>
      <w:r w:rsidR="00126109" w:rsidRPr="00D92F94">
        <w:rPr>
          <w:rtl/>
          <w:lang w:bidi="fa-IR"/>
        </w:rPr>
        <w:t xml:space="preserve"> مراجعه شود.</w:t>
      </w:r>
    </w:p>
    <w:p w:rsidR="00126109" w:rsidRPr="00D92F94" w:rsidRDefault="00150594" w:rsidP="006466D0">
      <w:pPr>
        <w:pStyle w:val="libFootnote0"/>
        <w:rPr>
          <w:lang w:bidi="fa-IR"/>
        </w:rPr>
      </w:pPr>
      <w:r>
        <w:rPr>
          <w:rtl/>
          <w:lang w:bidi="fa-IR"/>
        </w:rPr>
        <w:t>119</w:t>
      </w:r>
      <w:r w:rsidR="00126109" w:rsidRPr="00D92F94">
        <w:rPr>
          <w:rtl/>
          <w:lang w:bidi="fa-IR"/>
        </w:rPr>
        <w:t xml:space="preserve">- سفينة البحار، ج </w:t>
      </w:r>
      <w:r>
        <w:rPr>
          <w:rtl/>
          <w:lang w:bidi="fa-IR"/>
        </w:rPr>
        <w:t>1</w:t>
      </w:r>
      <w:r w:rsidR="00126109" w:rsidRPr="00D92F94">
        <w:rPr>
          <w:rtl/>
          <w:lang w:bidi="fa-IR"/>
        </w:rPr>
        <w:t xml:space="preserve">، ص </w:t>
      </w:r>
      <w:r>
        <w:rPr>
          <w:rtl/>
          <w:lang w:bidi="fa-IR"/>
        </w:rPr>
        <w:t>568</w:t>
      </w:r>
      <w:r w:rsidR="00126109" w:rsidRPr="00D92F94">
        <w:rPr>
          <w:rtl/>
          <w:lang w:bidi="fa-IR"/>
        </w:rPr>
        <w:t>.</w:t>
      </w:r>
    </w:p>
    <w:p w:rsidR="00126109" w:rsidRPr="00D92F94" w:rsidRDefault="00150594" w:rsidP="006466D0">
      <w:pPr>
        <w:pStyle w:val="libFootnote0"/>
        <w:rPr>
          <w:lang w:bidi="fa-IR"/>
        </w:rPr>
      </w:pPr>
      <w:r>
        <w:rPr>
          <w:rtl/>
          <w:lang w:bidi="fa-IR"/>
        </w:rPr>
        <w:t>120</w:t>
      </w:r>
      <w:r w:rsidR="00126109" w:rsidRPr="00D92F94">
        <w:rPr>
          <w:rtl/>
          <w:lang w:bidi="fa-IR"/>
        </w:rPr>
        <w:t xml:space="preserve">- مرحوم مجلسى در بحارالانوار، ج </w:t>
      </w:r>
      <w:r>
        <w:rPr>
          <w:rtl/>
          <w:lang w:bidi="fa-IR"/>
        </w:rPr>
        <w:t>41</w:t>
      </w:r>
      <w:r w:rsidR="00126109" w:rsidRPr="00D92F94">
        <w:rPr>
          <w:rtl/>
          <w:lang w:bidi="fa-IR"/>
        </w:rPr>
        <w:t xml:space="preserve">، ص </w:t>
      </w:r>
      <w:r>
        <w:rPr>
          <w:rtl/>
          <w:lang w:bidi="fa-IR"/>
        </w:rPr>
        <w:t>283</w:t>
      </w:r>
      <w:r w:rsidR="002B053D">
        <w:rPr>
          <w:rtl/>
          <w:lang w:bidi="fa-IR"/>
        </w:rPr>
        <w:t xml:space="preserve"> </w:t>
      </w:r>
      <w:r>
        <w:rPr>
          <w:rtl/>
          <w:lang w:bidi="fa-IR"/>
        </w:rPr>
        <w:t>360</w:t>
      </w:r>
      <w:r w:rsidR="00126109" w:rsidRPr="00D92F94">
        <w:rPr>
          <w:rtl/>
          <w:lang w:bidi="fa-IR"/>
        </w:rPr>
        <w:t xml:space="preserve">، بابى در اين مورد باز كرده و </w:t>
      </w:r>
      <w:r>
        <w:rPr>
          <w:rtl/>
          <w:lang w:bidi="fa-IR"/>
        </w:rPr>
        <w:t>64</w:t>
      </w:r>
      <w:r w:rsidR="00126109" w:rsidRPr="00D92F94">
        <w:rPr>
          <w:rtl/>
          <w:lang w:bidi="fa-IR"/>
        </w:rPr>
        <w:t xml:space="preserve"> روايت از حضرت درباره خبر دادن از آينده آورده است</w:t>
      </w:r>
      <w:r w:rsidR="00126109">
        <w:rPr>
          <w:rtl/>
          <w:lang w:bidi="fa-IR"/>
        </w:rPr>
        <w:t>.</w:t>
      </w:r>
    </w:p>
    <w:p w:rsidR="00126109" w:rsidRPr="00D92F94" w:rsidRDefault="00150594" w:rsidP="006466D0">
      <w:pPr>
        <w:pStyle w:val="libFootnote0"/>
        <w:rPr>
          <w:lang w:bidi="fa-IR"/>
        </w:rPr>
      </w:pPr>
      <w:r>
        <w:rPr>
          <w:rtl/>
          <w:lang w:bidi="fa-IR"/>
        </w:rPr>
        <w:t>121</w:t>
      </w:r>
      <w:r w:rsidR="00126109" w:rsidRPr="00D92F94">
        <w:rPr>
          <w:rtl/>
          <w:lang w:bidi="fa-IR"/>
        </w:rPr>
        <w:t>- اكمال الدين صدوق</w:t>
      </w:r>
      <w:r w:rsidR="00126109">
        <w:rPr>
          <w:rtl/>
          <w:lang w:bidi="fa-IR"/>
        </w:rPr>
        <w:t>،</w:t>
      </w:r>
      <w:r w:rsidR="00126109" w:rsidRPr="00D92F94">
        <w:rPr>
          <w:rtl/>
          <w:lang w:bidi="fa-IR"/>
        </w:rPr>
        <w:t xml:space="preserve"> ص </w:t>
      </w:r>
      <w:r>
        <w:rPr>
          <w:rtl/>
          <w:lang w:bidi="fa-IR"/>
        </w:rPr>
        <w:t>303</w:t>
      </w:r>
      <w:r w:rsidR="00126109" w:rsidRPr="00D92F94">
        <w:rPr>
          <w:rtl/>
          <w:lang w:bidi="fa-IR"/>
        </w:rPr>
        <w:t>.</w:t>
      </w:r>
    </w:p>
    <w:p w:rsidR="00126109" w:rsidRPr="00D92F94" w:rsidRDefault="00150594" w:rsidP="006466D0">
      <w:pPr>
        <w:pStyle w:val="libFootnote0"/>
        <w:rPr>
          <w:lang w:bidi="fa-IR"/>
        </w:rPr>
      </w:pPr>
      <w:r>
        <w:rPr>
          <w:rtl/>
          <w:lang w:bidi="fa-IR"/>
        </w:rPr>
        <w:t>122</w:t>
      </w:r>
      <w:r w:rsidR="00126109" w:rsidRPr="00D92F94">
        <w:rPr>
          <w:rtl/>
          <w:lang w:bidi="fa-IR"/>
        </w:rPr>
        <w:t>- سوره احزاب</w:t>
      </w:r>
      <w:r w:rsidR="00126109">
        <w:rPr>
          <w:rtl/>
          <w:lang w:bidi="fa-IR"/>
        </w:rPr>
        <w:t>،</w:t>
      </w:r>
      <w:r w:rsidR="00126109" w:rsidRPr="00D92F94">
        <w:rPr>
          <w:rtl/>
          <w:lang w:bidi="fa-IR"/>
        </w:rPr>
        <w:t xml:space="preserve"> آيه </w:t>
      </w:r>
      <w:r>
        <w:rPr>
          <w:rtl/>
          <w:lang w:bidi="fa-IR"/>
        </w:rPr>
        <w:t>60</w:t>
      </w:r>
      <w:r w:rsidR="00126109" w:rsidRPr="00D92F94">
        <w:rPr>
          <w:rtl/>
          <w:lang w:bidi="fa-IR"/>
        </w:rPr>
        <w:t xml:space="preserve"> و </w:t>
      </w:r>
      <w:r>
        <w:rPr>
          <w:rtl/>
          <w:lang w:bidi="fa-IR"/>
        </w:rPr>
        <w:t>61</w:t>
      </w:r>
      <w:r w:rsidR="00126109" w:rsidRPr="00D92F94">
        <w:rPr>
          <w:rtl/>
          <w:lang w:bidi="fa-IR"/>
        </w:rPr>
        <w:t>.</w:t>
      </w:r>
    </w:p>
    <w:p w:rsidR="00126109" w:rsidRPr="00D92F94" w:rsidRDefault="00150594" w:rsidP="006466D0">
      <w:pPr>
        <w:pStyle w:val="libFootnote0"/>
        <w:rPr>
          <w:lang w:bidi="fa-IR"/>
        </w:rPr>
      </w:pPr>
      <w:r>
        <w:rPr>
          <w:rtl/>
          <w:lang w:bidi="fa-IR"/>
        </w:rPr>
        <w:t>123</w:t>
      </w:r>
      <w:r w:rsidR="00126109" w:rsidRPr="00D92F94">
        <w:rPr>
          <w:rtl/>
          <w:lang w:bidi="fa-IR"/>
        </w:rPr>
        <w:t>- نهج البلاغه</w:t>
      </w:r>
      <w:r w:rsidR="00126109">
        <w:rPr>
          <w:rtl/>
          <w:lang w:bidi="fa-IR"/>
        </w:rPr>
        <w:t>،</w:t>
      </w:r>
      <w:r w:rsidR="00126109" w:rsidRPr="00D92F94">
        <w:rPr>
          <w:rtl/>
          <w:lang w:bidi="fa-IR"/>
        </w:rPr>
        <w:t xml:space="preserve"> خطبه </w:t>
      </w:r>
      <w:r>
        <w:rPr>
          <w:rtl/>
          <w:lang w:bidi="fa-IR"/>
        </w:rPr>
        <w:t>100</w:t>
      </w:r>
      <w:r w:rsidR="00126109" w:rsidRPr="00D92F94">
        <w:rPr>
          <w:rtl/>
          <w:lang w:bidi="fa-IR"/>
        </w:rPr>
        <w:t>.</w:t>
      </w:r>
    </w:p>
    <w:p w:rsidR="00126109" w:rsidRPr="00D92F94" w:rsidRDefault="00150594" w:rsidP="006466D0">
      <w:pPr>
        <w:pStyle w:val="libFootnote0"/>
        <w:rPr>
          <w:lang w:bidi="fa-IR"/>
        </w:rPr>
      </w:pPr>
      <w:r>
        <w:rPr>
          <w:rtl/>
          <w:lang w:bidi="fa-IR"/>
        </w:rPr>
        <w:t>124</w:t>
      </w:r>
      <w:r w:rsidR="00126109" w:rsidRPr="00D92F94">
        <w:rPr>
          <w:rtl/>
          <w:lang w:bidi="fa-IR"/>
        </w:rPr>
        <w:t>- ينابيع المودة</w:t>
      </w:r>
      <w:r w:rsidR="00126109">
        <w:rPr>
          <w:rtl/>
          <w:lang w:bidi="fa-IR"/>
        </w:rPr>
        <w:t>،</w:t>
      </w:r>
      <w:r w:rsidR="00126109" w:rsidRPr="00D92F94">
        <w:rPr>
          <w:rtl/>
          <w:lang w:bidi="fa-IR"/>
        </w:rPr>
        <w:t xml:space="preserve"> ص </w:t>
      </w:r>
      <w:r>
        <w:rPr>
          <w:rtl/>
          <w:lang w:bidi="fa-IR"/>
        </w:rPr>
        <w:t>512</w:t>
      </w:r>
      <w:r w:rsidR="00126109" w:rsidRPr="00D92F94">
        <w:rPr>
          <w:rtl/>
          <w:lang w:bidi="fa-IR"/>
        </w:rPr>
        <w:t>.</w:t>
      </w:r>
    </w:p>
    <w:p w:rsidR="00126109" w:rsidRPr="00D92F94" w:rsidRDefault="00150594" w:rsidP="006466D0">
      <w:pPr>
        <w:pStyle w:val="libFootnote0"/>
        <w:rPr>
          <w:lang w:bidi="fa-IR"/>
        </w:rPr>
      </w:pPr>
      <w:r>
        <w:rPr>
          <w:rtl/>
          <w:lang w:bidi="fa-IR"/>
        </w:rPr>
        <w:t>125</w:t>
      </w:r>
      <w:r w:rsidR="00126109" w:rsidRPr="00D92F94">
        <w:rPr>
          <w:rtl/>
          <w:lang w:bidi="fa-IR"/>
        </w:rPr>
        <w:t>- ينابيع المودة</w:t>
      </w:r>
      <w:r w:rsidR="00126109">
        <w:rPr>
          <w:rtl/>
          <w:lang w:bidi="fa-IR"/>
        </w:rPr>
        <w:t>،</w:t>
      </w:r>
      <w:r w:rsidR="00126109" w:rsidRPr="00D92F94">
        <w:rPr>
          <w:rtl/>
          <w:lang w:bidi="fa-IR"/>
        </w:rPr>
        <w:t xml:space="preserve"> ص </w:t>
      </w:r>
      <w:r>
        <w:rPr>
          <w:rtl/>
          <w:lang w:bidi="fa-IR"/>
        </w:rPr>
        <w:t>467</w:t>
      </w:r>
      <w:r w:rsidR="00126109" w:rsidRPr="00D92F94">
        <w:rPr>
          <w:rtl/>
          <w:lang w:bidi="fa-IR"/>
        </w:rPr>
        <w:t xml:space="preserve"> و معجم احاديث المهدى</w:t>
      </w:r>
      <w:r w:rsidR="00126109">
        <w:rPr>
          <w:rtl/>
          <w:lang w:bidi="fa-IR"/>
        </w:rPr>
        <w:t>،</w:t>
      </w:r>
      <w:r w:rsidR="00126109" w:rsidRPr="00D92F94">
        <w:rPr>
          <w:rtl/>
          <w:lang w:bidi="fa-IR"/>
        </w:rPr>
        <w:t xml:space="preserve"> ج </w:t>
      </w:r>
      <w:r>
        <w:rPr>
          <w:rtl/>
          <w:lang w:bidi="fa-IR"/>
        </w:rPr>
        <w:t>5</w:t>
      </w:r>
      <w:r w:rsidR="00126109" w:rsidRPr="00D92F94">
        <w:rPr>
          <w:rtl/>
          <w:lang w:bidi="fa-IR"/>
        </w:rPr>
        <w:t xml:space="preserve">، ص </w:t>
      </w:r>
      <w:r>
        <w:rPr>
          <w:rtl/>
          <w:lang w:bidi="fa-IR"/>
        </w:rPr>
        <w:t>91</w:t>
      </w:r>
      <w:r w:rsidR="00126109" w:rsidRPr="00D92F94">
        <w:rPr>
          <w:rtl/>
          <w:lang w:bidi="fa-IR"/>
        </w:rPr>
        <w:t>.</w:t>
      </w:r>
    </w:p>
    <w:p w:rsidR="00126109" w:rsidRPr="00D92F94" w:rsidRDefault="00150594" w:rsidP="006466D0">
      <w:pPr>
        <w:pStyle w:val="libFootnote0"/>
        <w:rPr>
          <w:lang w:bidi="fa-IR"/>
        </w:rPr>
      </w:pPr>
      <w:r>
        <w:rPr>
          <w:rtl/>
          <w:lang w:bidi="fa-IR"/>
        </w:rPr>
        <w:t>126</w:t>
      </w:r>
      <w:r w:rsidR="00126109" w:rsidRPr="00D92F94">
        <w:rPr>
          <w:rtl/>
          <w:lang w:bidi="fa-IR"/>
        </w:rPr>
        <w:t xml:space="preserve">- منتخب الاثار، ص </w:t>
      </w:r>
      <w:r>
        <w:rPr>
          <w:rtl/>
          <w:lang w:bidi="fa-IR"/>
        </w:rPr>
        <w:t>147</w:t>
      </w:r>
      <w:r w:rsidR="00126109" w:rsidRPr="00D92F94">
        <w:rPr>
          <w:rtl/>
          <w:lang w:bidi="fa-IR"/>
        </w:rPr>
        <w:t xml:space="preserve">، بحارالانوار، ج </w:t>
      </w:r>
      <w:r>
        <w:rPr>
          <w:rtl/>
          <w:lang w:bidi="fa-IR"/>
        </w:rPr>
        <w:t>57</w:t>
      </w:r>
      <w:r w:rsidR="00126109" w:rsidRPr="00D92F94">
        <w:rPr>
          <w:rtl/>
          <w:lang w:bidi="fa-IR"/>
        </w:rPr>
        <w:t xml:space="preserve">، ص </w:t>
      </w:r>
      <w:r>
        <w:rPr>
          <w:rtl/>
          <w:lang w:bidi="fa-IR"/>
        </w:rPr>
        <w:t>212</w:t>
      </w:r>
      <w:r w:rsidR="00126109" w:rsidRPr="00D92F94">
        <w:rPr>
          <w:rtl/>
          <w:lang w:bidi="fa-IR"/>
        </w:rPr>
        <w:t xml:space="preserve"> و معجم احاديث المهدى </w:t>
      </w:r>
      <w:r w:rsidR="00126109" w:rsidRPr="004155EF">
        <w:rPr>
          <w:rStyle w:val="libAlaemChar"/>
          <w:rtl/>
        </w:rPr>
        <w:t>عليه‌السلام</w:t>
      </w:r>
      <w:r w:rsidR="00126109" w:rsidRPr="00D92F94">
        <w:rPr>
          <w:rtl/>
          <w:lang w:bidi="fa-IR"/>
        </w:rPr>
        <w:t xml:space="preserve"> ج </w:t>
      </w:r>
      <w:r>
        <w:rPr>
          <w:rtl/>
          <w:lang w:bidi="fa-IR"/>
        </w:rPr>
        <w:t>3</w:t>
      </w:r>
      <w:r w:rsidR="00126109" w:rsidRPr="00D92F94">
        <w:rPr>
          <w:rtl/>
          <w:lang w:bidi="fa-IR"/>
        </w:rPr>
        <w:t xml:space="preserve">، ص </w:t>
      </w:r>
      <w:r>
        <w:rPr>
          <w:rtl/>
          <w:lang w:bidi="fa-IR"/>
        </w:rPr>
        <w:t>54</w:t>
      </w:r>
      <w:r w:rsidR="00126109" w:rsidRPr="00D92F94">
        <w:rPr>
          <w:rtl/>
          <w:lang w:bidi="fa-IR"/>
        </w:rPr>
        <w:t>.</w:t>
      </w:r>
    </w:p>
    <w:p w:rsidR="00126109" w:rsidRPr="00D92F94" w:rsidRDefault="00150594" w:rsidP="006466D0">
      <w:pPr>
        <w:pStyle w:val="libFootnote0"/>
        <w:rPr>
          <w:lang w:bidi="fa-IR"/>
        </w:rPr>
      </w:pPr>
      <w:r>
        <w:rPr>
          <w:rtl/>
          <w:lang w:bidi="fa-IR"/>
        </w:rPr>
        <w:t>127</w:t>
      </w:r>
      <w:r w:rsidR="00126109" w:rsidRPr="00D92F94">
        <w:rPr>
          <w:rtl/>
          <w:lang w:bidi="fa-IR"/>
        </w:rPr>
        <w:t>- منتخب الاثر و ينابيع المودة به نقل از مروج الذهب</w:t>
      </w:r>
      <w:r w:rsidR="00126109">
        <w:rPr>
          <w:rtl/>
          <w:lang w:bidi="fa-IR"/>
        </w:rPr>
        <w:t>،</w:t>
      </w:r>
      <w:r w:rsidR="00126109" w:rsidRPr="00D92F94">
        <w:rPr>
          <w:rtl/>
          <w:lang w:bidi="fa-IR"/>
        </w:rPr>
        <w:t xml:space="preserve"> ج </w:t>
      </w:r>
      <w:r>
        <w:rPr>
          <w:rtl/>
          <w:lang w:bidi="fa-IR"/>
        </w:rPr>
        <w:t>1</w:t>
      </w:r>
      <w:r w:rsidR="00126109" w:rsidRPr="00D92F94">
        <w:rPr>
          <w:rtl/>
          <w:lang w:bidi="fa-IR"/>
        </w:rPr>
        <w:t xml:space="preserve">، ص </w:t>
      </w:r>
      <w:r>
        <w:rPr>
          <w:rtl/>
          <w:lang w:bidi="fa-IR"/>
        </w:rPr>
        <w:t>32</w:t>
      </w:r>
      <w:r w:rsidR="00126109" w:rsidRPr="00D92F94">
        <w:rPr>
          <w:rtl/>
          <w:lang w:bidi="fa-IR"/>
        </w:rPr>
        <w:t xml:space="preserve"> و تذكرة الخواص</w:t>
      </w:r>
      <w:r w:rsidR="00126109">
        <w:rPr>
          <w:rtl/>
          <w:lang w:bidi="fa-IR"/>
        </w:rPr>
        <w:t>،</w:t>
      </w:r>
      <w:r w:rsidR="00126109" w:rsidRPr="00D92F94">
        <w:rPr>
          <w:rtl/>
          <w:lang w:bidi="fa-IR"/>
        </w:rPr>
        <w:t xml:space="preserve"> ص </w:t>
      </w:r>
      <w:r>
        <w:rPr>
          <w:rtl/>
          <w:lang w:bidi="fa-IR"/>
        </w:rPr>
        <w:t>128</w:t>
      </w:r>
      <w:r w:rsidR="00126109" w:rsidRPr="00D92F94">
        <w:rPr>
          <w:rtl/>
          <w:lang w:bidi="fa-IR"/>
        </w:rPr>
        <w:t>.</w:t>
      </w:r>
    </w:p>
    <w:p w:rsidR="00126109" w:rsidRPr="00D92F94" w:rsidRDefault="00150594" w:rsidP="006466D0">
      <w:pPr>
        <w:pStyle w:val="libFootnote0"/>
        <w:rPr>
          <w:lang w:bidi="fa-IR"/>
        </w:rPr>
      </w:pPr>
      <w:r>
        <w:rPr>
          <w:rtl/>
          <w:lang w:bidi="fa-IR"/>
        </w:rPr>
        <w:t>128</w:t>
      </w:r>
      <w:r w:rsidR="00126109" w:rsidRPr="00D92F94">
        <w:rPr>
          <w:rtl/>
          <w:lang w:bidi="fa-IR"/>
        </w:rPr>
        <w:t xml:space="preserve">- عقدالدرر، ص </w:t>
      </w:r>
      <w:r>
        <w:rPr>
          <w:rtl/>
          <w:lang w:bidi="fa-IR"/>
        </w:rPr>
        <w:t>52</w:t>
      </w:r>
      <w:r w:rsidR="00126109" w:rsidRPr="00D92F94">
        <w:rPr>
          <w:rtl/>
          <w:lang w:bidi="fa-IR"/>
        </w:rPr>
        <w:t xml:space="preserve"> و معجم احاديث المهدى </w:t>
      </w:r>
      <w:r w:rsidR="00126109" w:rsidRPr="004155EF">
        <w:rPr>
          <w:rStyle w:val="libAlaemChar"/>
          <w:rtl/>
        </w:rPr>
        <w:t>عليه‌السلام</w:t>
      </w:r>
      <w:r w:rsidR="00126109">
        <w:rPr>
          <w:rtl/>
          <w:lang w:bidi="fa-IR"/>
        </w:rPr>
        <w:t>،</w:t>
      </w:r>
      <w:r w:rsidR="00126109" w:rsidRPr="00D92F94">
        <w:rPr>
          <w:rtl/>
          <w:lang w:bidi="fa-IR"/>
        </w:rPr>
        <w:t xml:space="preserve"> ج </w:t>
      </w:r>
      <w:r>
        <w:rPr>
          <w:rtl/>
          <w:lang w:bidi="fa-IR"/>
        </w:rPr>
        <w:t>3</w:t>
      </w:r>
      <w:r w:rsidR="00126109" w:rsidRPr="00D92F94">
        <w:rPr>
          <w:rtl/>
          <w:lang w:bidi="fa-IR"/>
        </w:rPr>
        <w:t xml:space="preserve">، ص </w:t>
      </w:r>
      <w:r>
        <w:rPr>
          <w:rtl/>
          <w:lang w:bidi="fa-IR"/>
        </w:rPr>
        <w:t>35</w:t>
      </w:r>
      <w:r w:rsidR="00126109" w:rsidRPr="00D92F94">
        <w:rPr>
          <w:rtl/>
          <w:lang w:bidi="fa-IR"/>
        </w:rPr>
        <w:t xml:space="preserve"> از منابع متعدد خاصه و عامه</w:t>
      </w:r>
      <w:r w:rsidR="00126109">
        <w:rPr>
          <w:rtl/>
          <w:lang w:bidi="fa-IR"/>
        </w:rPr>
        <w:t>.</w:t>
      </w:r>
    </w:p>
    <w:p w:rsidR="00126109" w:rsidRPr="00D92F94" w:rsidRDefault="00150594" w:rsidP="006466D0">
      <w:pPr>
        <w:pStyle w:val="libFootnote0"/>
        <w:rPr>
          <w:lang w:bidi="fa-IR"/>
        </w:rPr>
      </w:pPr>
      <w:r>
        <w:rPr>
          <w:rtl/>
          <w:lang w:bidi="fa-IR"/>
        </w:rPr>
        <w:t>129</w:t>
      </w:r>
      <w:r w:rsidR="00126109" w:rsidRPr="00D92F94">
        <w:rPr>
          <w:rtl/>
          <w:lang w:bidi="fa-IR"/>
        </w:rPr>
        <w:t>- اكمال الدين</w:t>
      </w:r>
      <w:r w:rsidR="00126109">
        <w:rPr>
          <w:rtl/>
          <w:lang w:bidi="fa-IR"/>
        </w:rPr>
        <w:t>،</w:t>
      </w:r>
      <w:r w:rsidR="00126109" w:rsidRPr="00D92F94">
        <w:rPr>
          <w:rtl/>
          <w:lang w:bidi="fa-IR"/>
        </w:rPr>
        <w:t xml:space="preserve"> ص </w:t>
      </w:r>
      <w:r>
        <w:rPr>
          <w:rtl/>
          <w:lang w:bidi="fa-IR"/>
        </w:rPr>
        <w:t>653</w:t>
      </w:r>
      <w:r w:rsidR="00126109" w:rsidRPr="00D92F94">
        <w:rPr>
          <w:rtl/>
          <w:lang w:bidi="fa-IR"/>
        </w:rPr>
        <w:t>.</w:t>
      </w:r>
    </w:p>
    <w:p w:rsidR="00D716F1" w:rsidRPr="00D92F94" w:rsidRDefault="00150594" w:rsidP="006466D0">
      <w:pPr>
        <w:pStyle w:val="libFootnote0"/>
        <w:rPr>
          <w:lang w:bidi="fa-IR"/>
        </w:rPr>
      </w:pPr>
      <w:r>
        <w:rPr>
          <w:rtl/>
          <w:lang w:bidi="fa-IR"/>
        </w:rPr>
        <w:t>130</w:t>
      </w:r>
      <w:r w:rsidR="00D716F1" w:rsidRPr="00D92F94">
        <w:rPr>
          <w:rtl/>
          <w:lang w:bidi="fa-IR"/>
        </w:rPr>
        <w:t xml:space="preserve">- بحارالانوار، ج </w:t>
      </w:r>
      <w:r>
        <w:rPr>
          <w:rtl/>
          <w:lang w:bidi="fa-IR"/>
        </w:rPr>
        <w:t>44</w:t>
      </w:r>
      <w:r w:rsidR="00D716F1" w:rsidRPr="00D92F94">
        <w:rPr>
          <w:rtl/>
          <w:lang w:bidi="fa-IR"/>
        </w:rPr>
        <w:t xml:space="preserve">، ص </w:t>
      </w:r>
      <w:r>
        <w:rPr>
          <w:rtl/>
          <w:lang w:bidi="fa-IR"/>
        </w:rPr>
        <w:t>267</w:t>
      </w:r>
      <w:r w:rsidR="00D716F1" w:rsidRPr="00D92F94">
        <w:rPr>
          <w:rtl/>
          <w:lang w:bidi="fa-IR"/>
        </w:rPr>
        <w:t xml:space="preserve">، منتخب الاثر، ص </w:t>
      </w:r>
      <w:r>
        <w:rPr>
          <w:rtl/>
          <w:lang w:bidi="fa-IR"/>
        </w:rPr>
        <w:t>157</w:t>
      </w:r>
      <w:r w:rsidR="00D716F1" w:rsidRPr="00D92F94">
        <w:rPr>
          <w:rtl/>
          <w:lang w:bidi="fa-IR"/>
        </w:rPr>
        <w:t xml:space="preserve"> به نقل از ينابيع المودة</w:t>
      </w:r>
      <w:r w:rsidR="00D716F1">
        <w:rPr>
          <w:rtl/>
          <w:lang w:bidi="fa-IR"/>
        </w:rPr>
        <w:t>،</w:t>
      </w:r>
      <w:r w:rsidR="00D716F1" w:rsidRPr="00D92F94">
        <w:rPr>
          <w:rtl/>
          <w:lang w:bidi="fa-IR"/>
        </w:rPr>
        <w:t xml:space="preserve"> ص </w:t>
      </w:r>
      <w:r>
        <w:rPr>
          <w:rtl/>
          <w:lang w:bidi="fa-IR"/>
        </w:rPr>
        <w:t>438</w:t>
      </w:r>
      <w:r w:rsidR="00D716F1" w:rsidRPr="00D92F94">
        <w:rPr>
          <w:rtl/>
          <w:lang w:bidi="fa-IR"/>
        </w:rPr>
        <w:t>.</w:t>
      </w:r>
    </w:p>
    <w:p w:rsidR="00D716F1" w:rsidRPr="00D92F94" w:rsidRDefault="00150594" w:rsidP="006466D0">
      <w:pPr>
        <w:pStyle w:val="libFootnote0"/>
        <w:rPr>
          <w:lang w:bidi="fa-IR"/>
        </w:rPr>
      </w:pPr>
      <w:r>
        <w:rPr>
          <w:rtl/>
          <w:lang w:bidi="fa-IR"/>
        </w:rPr>
        <w:t>131</w:t>
      </w:r>
      <w:r w:rsidR="00D716F1" w:rsidRPr="00D92F94">
        <w:rPr>
          <w:rtl/>
          <w:lang w:bidi="fa-IR"/>
        </w:rPr>
        <w:t>- نماز ميت پنج تكبير دارد و اضافه بر آن براى كسى جز افراد مخصوصى جايز نيست كه حضرت در اين روايات</w:t>
      </w:r>
      <w:r w:rsidR="00D716F1">
        <w:rPr>
          <w:rtl/>
          <w:lang w:bidi="fa-IR"/>
        </w:rPr>
        <w:t>،</w:t>
      </w:r>
      <w:r w:rsidR="00D716F1" w:rsidRPr="00D92F94">
        <w:rPr>
          <w:rtl/>
          <w:lang w:bidi="fa-IR"/>
        </w:rPr>
        <w:t xml:space="preserve"> بدان اشاره فرموده است</w:t>
      </w:r>
      <w:r w:rsidR="00D716F1">
        <w:rPr>
          <w:rtl/>
          <w:lang w:bidi="fa-IR"/>
        </w:rPr>
        <w:t>.</w:t>
      </w:r>
      <w:r w:rsidR="00D716F1" w:rsidRPr="00D92F94">
        <w:rPr>
          <w:rtl/>
          <w:lang w:bidi="fa-IR"/>
        </w:rPr>
        <w:t xml:space="preserve"> (مولف رحمة الله</w:t>
      </w:r>
      <w:r w:rsidR="00D716F1">
        <w:rPr>
          <w:rtl/>
          <w:lang w:bidi="fa-IR"/>
        </w:rPr>
        <w:t>)</w:t>
      </w:r>
      <w:r w:rsidR="00D716F1" w:rsidRPr="00D92F94">
        <w:rPr>
          <w:rtl/>
          <w:lang w:bidi="fa-IR"/>
        </w:rPr>
        <w:t>.</w:t>
      </w:r>
    </w:p>
    <w:p w:rsidR="00D716F1" w:rsidRPr="00D92F94" w:rsidRDefault="00150594" w:rsidP="006466D0">
      <w:pPr>
        <w:pStyle w:val="libFootnote0"/>
        <w:rPr>
          <w:lang w:bidi="fa-IR"/>
        </w:rPr>
      </w:pPr>
      <w:r>
        <w:rPr>
          <w:rtl/>
          <w:lang w:bidi="fa-IR"/>
        </w:rPr>
        <w:t>132</w:t>
      </w:r>
      <w:r w:rsidR="00D716F1" w:rsidRPr="00D92F94">
        <w:rPr>
          <w:rtl/>
          <w:lang w:bidi="fa-IR"/>
        </w:rPr>
        <w:t>- اثبات الهداة</w:t>
      </w:r>
      <w:r w:rsidR="00D716F1">
        <w:rPr>
          <w:rtl/>
          <w:lang w:bidi="fa-IR"/>
        </w:rPr>
        <w:t>،</w:t>
      </w:r>
      <w:r w:rsidR="00D716F1" w:rsidRPr="00D92F94">
        <w:rPr>
          <w:rtl/>
          <w:lang w:bidi="fa-IR"/>
        </w:rPr>
        <w:t xml:space="preserve"> ج </w:t>
      </w:r>
      <w:r>
        <w:rPr>
          <w:rtl/>
          <w:lang w:bidi="fa-IR"/>
        </w:rPr>
        <w:t>3</w:t>
      </w:r>
      <w:r w:rsidR="00D716F1" w:rsidRPr="00D92F94">
        <w:rPr>
          <w:rtl/>
          <w:lang w:bidi="fa-IR"/>
        </w:rPr>
        <w:t xml:space="preserve">، </w:t>
      </w:r>
      <w:r>
        <w:rPr>
          <w:rtl/>
          <w:lang w:bidi="fa-IR"/>
        </w:rPr>
        <w:t>560</w:t>
      </w:r>
      <w:r w:rsidR="00D716F1" w:rsidRPr="00D92F94">
        <w:rPr>
          <w:rtl/>
          <w:lang w:bidi="fa-IR"/>
        </w:rPr>
        <w:t xml:space="preserve"> و بحارالانوار، ج </w:t>
      </w:r>
      <w:r>
        <w:rPr>
          <w:rtl/>
          <w:lang w:bidi="fa-IR"/>
        </w:rPr>
        <w:t>42</w:t>
      </w:r>
      <w:r w:rsidR="00D716F1" w:rsidRPr="00D92F94">
        <w:rPr>
          <w:rtl/>
          <w:lang w:bidi="fa-IR"/>
        </w:rPr>
        <w:t xml:space="preserve">، ص </w:t>
      </w:r>
      <w:r>
        <w:rPr>
          <w:rtl/>
          <w:lang w:bidi="fa-IR"/>
        </w:rPr>
        <w:t>215</w:t>
      </w:r>
      <w:r w:rsidR="00D716F1" w:rsidRPr="00D92F94">
        <w:rPr>
          <w:rtl/>
          <w:lang w:bidi="fa-IR"/>
        </w:rPr>
        <w:t>.</w:t>
      </w:r>
    </w:p>
    <w:p w:rsidR="00D716F1" w:rsidRPr="00D92F94" w:rsidRDefault="00150594" w:rsidP="006466D0">
      <w:pPr>
        <w:pStyle w:val="libFootnote0"/>
        <w:rPr>
          <w:lang w:bidi="fa-IR"/>
        </w:rPr>
      </w:pPr>
      <w:r>
        <w:rPr>
          <w:rtl/>
          <w:lang w:bidi="fa-IR"/>
        </w:rPr>
        <w:t>133</w:t>
      </w:r>
      <w:r w:rsidR="00D716F1" w:rsidRPr="00D92F94">
        <w:rPr>
          <w:rtl/>
          <w:lang w:bidi="fa-IR"/>
        </w:rPr>
        <w:t xml:space="preserve">- در كتاب گرانقدر معجم احاديث الامام المهدى </w:t>
      </w:r>
      <w:r w:rsidR="00D716F1" w:rsidRPr="004155EF">
        <w:rPr>
          <w:rStyle w:val="libAlaemChar"/>
          <w:rtl/>
        </w:rPr>
        <w:t>عليه‌السلام</w:t>
      </w:r>
      <w:r w:rsidR="00D716F1" w:rsidRPr="00D92F94">
        <w:rPr>
          <w:rtl/>
          <w:lang w:bidi="fa-IR"/>
        </w:rPr>
        <w:t xml:space="preserve"> با اينكه كوشش در جمع آورى تمام احاديث پيرامون حضرت ولى عصر ارواحنا فداه شده</w:t>
      </w:r>
      <w:r w:rsidR="00D716F1">
        <w:rPr>
          <w:rtl/>
          <w:lang w:bidi="fa-IR"/>
        </w:rPr>
        <w:t>،</w:t>
      </w:r>
      <w:r w:rsidR="00D716F1" w:rsidRPr="00D92F94">
        <w:rPr>
          <w:rtl/>
          <w:lang w:bidi="fa-IR"/>
        </w:rPr>
        <w:t xml:space="preserve"> اما مجموع رواياتى كه از امام مجتبى </w:t>
      </w:r>
      <w:r w:rsidR="00D716F1" w:rsidRPr="004155EF">
        <w:rPr>
          <w:rStyle w:val="libAlaemChar"/>
          <w:rtl/>
        </w:rPr>
        <w:t>عليه‌السلام</w:t>
      </w:r>
      <w:r w:rsidR="00D716F1" w:rsidRPr="00D92F94">
        <w:rPr>
          <w:rtl/>
          <w:lang w:bidi="fa-IR"/>
        </w:rPr>
        <w:t xml:space="preserve"> وارد شده از مرز ده عدد تجاوز نمى كند. رجوع شود به معجم احاديث الامام المهدى</w:t>
      </w:r>
      <w:r w:rsidR="00D716F1">
        <w:rPr>
          <w:rtl/>
          <w:lang w:bidi="fa-IR"/>
        </w:rPr>
        <w:t>،</w:t>
      </w:r>
      <w:r w:rsidR="00D716F1" w:rsidRPr="00D92F94">
        <w:rPr>
          <w:rtl/>
          <w:lang w:bidi="fa-IR"/>
        </w:rPr>
        <w:t xml:space="preserve"> ج </w:t>
      </w:r>
      <w:r>
        <w:rPr>
          <w:rtl/>
          <w:lang w:bidi="fa-IR"/>
        </w:rPr>
        <w:t>3</w:t>
      </w:r>
      <w:r w:rsidR="00D716F1" w:rsidRPr="00D92F94">
        <w:rPr>
          <w:rtl/>
          <w:lang w:bidi="fa-IR"/>
        </w:rPr>
        <w:t xml:space="preserve">، ص </w:t>
      </w:r>
      <w:r>
        <w:rPr>
          <w:rtl/>
          <w:lang w:bidi="fa-IR"/>
        </w:rPr>
        <w:t>163</w:t>
      </w:r>
      <w:r w:rsidR="00D716F1" w:rsidRPr="00D92F94">
        <w:rPr>
          <w:rtl/>
          <w:lang w:bidi="fa-IR"/>
        </w:rPr>
        <w:t>.</w:t>
      </w:r>
    </w:p>
    <w:p w:rsidR="00D716F1" w:rsidRPr="00D92F94" w:rsidRDefault="00150594" w:rsidP="006466D0">
      <w:pPr>
        <w:pStyle w:val="libFootnote0"/>
        <w:rPr>
          <w:lang w:bidi="fa-IR"/>
        </w:rPr>
      </w:pPr>
      <w:r>
        <w:rPr>
          <w:rtl/>
          <w:lang w:bidi="fa-IR"/>
        </w:rPr>
        <w:t>134</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132</w:t>
      </w:r>
      <w:r w:rsidR="00D716F1" w:rsidRPr="00D92F94">
        <w:rPr>
          <w:rtl/>
          <w:lang w:bidi="fa-IR"/>
        </w:rPr>
        <w:t>.</w:t>
      </w:r>
    </w:p>
    <w:p w:rsidR="00D716F1" w:rsidRPr="00D92F94" w:rsidRDefault="00150594" w:rsidP="006466D0">
      <w:pPr>
        <w:pStyle w:val="libFootnote0"/>
        <w:rPr>
          <w:lang w:bidi="fa-IR"/>
        </w:rPr>
      </w:pPr>
      <w:r>
        <w:rPr>
          <w:rtl/>
          <w:lang w:bidi="fa-IR"/>
        </w:rPr>
        <w:t>135</w:t>
      </w:r>
      <w:r w:rsidR="00D716F1" w:rsidRPr="00D92F94">
        <w:rPr>
          <w:rtl/>
          <w:lang w:bidi="fa-IR"/>
        </w:rPr>
        <w:t xml:space="preserve">- مجموع احاديثى كه از امام حسين </w:t>
      </w:r>
      <w:r w:rsidR="00D716F1" w:rsidRPr="004155EF">
        <w:rPr>
          <w:rStyle w:val="libAlaemChar"/>
          <w:rtl/>
        </w:rPr>
        <w:t>عليه‌السلام</w:t>
      </w:r>
      <w:r w:rsidR="00D716F1" w:rsidRPr="00D92F94">
        <w:rPr>
          <w:rtl/>
          <w:lang w:bidi="fa-IR"/>
        </w:rPr>
        <w:t xml:space="preserve"> پيرامون حضرت مهدى </w:t>
      </w:r>
      <w:r w:rsidR="00D716F1" w:rsidRPr="004155EF">
        <w:rPr>
          <w:rStyle w:val="libAlaemChar"/>
          <w:rtl/>
        </w:rPr>
        <w:t>عليه‌السلام</w:t>
      </w:r>
      <w:r w:rsidR="00D716F1" w:rsidRPr="00D92F94">
        <w:rPr>
          <w:rtl/>
          <w:lang w:bidi="fa-IR"/>
        </w:rPr>
        <w:t xml:space="preserve"> در معجم احاديث الامام المهدى </w:t>
      </w:r>
      <w:r w:rsidR="00D716F1" w:rsidRPr="004155EF">
        <w:rPr>
          <w:rStyle w:val="libAlaemChar"/>
          <w:rtl/>
        </w:rPr>
        <w:t>عليه‌السلام</w:t>
      </w:r>
      <w:r w:rsidR="00D716F1" w:rsidRPr="00D92F94">
        <w:rPr>
          <w:rtl/>
          <w:lang w:bidi="fa-IR"/>
        </w:rPr>
        <w:t xml:space="preserve"> وارد شده كمتر از ده عدد است</w:t>
      </w:r>
      <w:r w:rsidR="00D716F1">
        <w:rPr>
          <w:rtl/>
          <w:lang w:bidi="fa-IR"/>
        </w:rPr>
        <w:t>.</w:t>
      </w:r>
      <w:r w:rsidR="00D716F1" w:rsidRPr="00D92F94">
        <w:rPr>
          <w:rtl/>
          <w:lang w:bidi="fa-IR"/>
        </w:rPr>
        <w:t xml:space="preserve"> به ج </w:t>
      </w:r>
      <w:r>
        <w:rPr>
          <w:rtl/>
          <w:lang w:bidi="fa-IR"/>
        </w:rPr>
        <w:t>3</w:t>
      </w:r>
      <w:r w:rsidR="00D716F1" w:rsidRPr="00D92F94">
        <w:rPr>
          <w:rtl/>
          <w:lang w:bidi="fa-IR"/>
        </w:rPr>
        <w:t xml:space="preserve">، ص </w:t>
      </w:r>
      <w:r>
        <w:rPr>
          <w:rtl/>
          <w:lang w:bidi="fa-IR"/>
        </w:rPr>
        <w:t>178</w:t>
      </w:r>
      <w:r w:rsidR="00D716F1" w:rsidRPr="00D92F94">
        <w:rPr>
          <w:rtl/>
          <w:lang w:bidi="fa-IR"/>
        </w:rPr>
        <w:t>، مراجعه شود.</w:t>
      </w:r>
    </w:p>
    <w:p w:rsidR="00D716F1" w:rsidRPr="00D92F94" w:rsidRDefault="00150594" w:rsidP="006466D0">
      <w:pPr>
        <w:pStyle w:val="libFootnote0"/>
        <w:rPr>
          <w:lang w:bidi="fa-IR"/>
        </w:rPr>
      </w:pPr>
      <w:r>
        <w:rPr>
          <w:rtl/>
          <w:lang w:bidi="fa-IR"/>
        </w:rPr>
        <w:t>136</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133</w:t>
      </w:r>
      <w:r w:rsidR="00D716F1" w:rsidRPr="00D92F94">
        <w:rPr>
          <w:rtl/>
          <w:lang w:bidi="fa-IR"/>
        </w:rPr>
        <w:t>.</w:t>
      </w:r>
    </w:p>
    <w:p w:rsidR="00D716F1" w:rsidRPr="00D92F94" w:rsidRDefault="00150594" w:rsidP="006466D0">
      <w:pPr>
        <w:pStyle w:val="libFootnote0"/>
        <w:rPr>
          <w:lang w:bidi="fa-IR"/>
        </w:rPr>
      </w:pPr>
      <w:r>
        <w:rPr>
          <w:rtl/>
          <w:lang w:bidi="fa-IR"/>
        </w:rPr>
        <w:t>137</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133</w:t>
      </w:r>
      <w:r w:rsidR="00D716F1" w:rsidRPr="00D92F94">
        <w:rPr>
          <w:rtl/>
          <w:lang w:bidi="fa-IR"/>
        </w:rPr>
        <w:t>.</w:t>
      </w:r>
    </w:p>
    <w:p w:rsidR="00D716F1" w:rsidRPr="00D92F94" w:rsidRDefault="00150594" w:rsidP="006466D0">
      <w:pPr>
        <w:pStyle w:val="libFootnote0"/>
        <w:rPr>
          <w:lang w:bidi="fa-IR"/>
        </w:rPr>
      </w:pPr>
      <w:r>
        <w:rPr>
          <w:rtl/>
          <w:lang w:bidi="fa-IR"/>
        </w:rPr>
        <w:lastRenderedPageBreak/>
        <w:t>138</w:t>
      </w:r>
      <w:r w:rsidR="00D716F1" w:rsidRPr="00D92F94">
        <w:rPr>
          <w:rtl/>
          <w:lang w:bidi="fa-IR"/>
        </w:rPr>
        <w:t>- همدان نام قبيله اى در يمن بود و منظور از به ارث بردن اموال او در ايام حياتش اشاره به توطئه ساخته و پرداخته حكومت عباسى و جعفر كذاب است كه به دروغ گفتند كه</w:t>
      </w:r>
      <w:r w:rsidR="00D716F1">
        <w:rPr>
          <w:rtl/>
          <w:lang w:bidi="fa-IR"/>
        </w:rPr>
        <w:t>:</w:t>
      </w:r>
      <w:r w:rsidR="00D716F1" w:rsidRPr="00D92F94">
        <w:rPr>
          <w:rtl/>
          <w:lang w:bidi="fa-IR"/>
        </w:rPr>
        <w:t xml:space="preserve"> (حضرت عسكرى فرزند ندارد و جعفر وارث اوست و خانه حضرت را مورد هجوم و غارت قرار دادند.</w:t>
      </w:r>
      <w:r w:rsidR="00D716F1">
        <w:rPr>
          <w:rtl/>
          <w:lang w:bidi="fa-IR"/>
        </w:rPr>
        <w:t>)</w:t>
      </w:r>
    </w:p>
    <w:p w:rsidR="00D716F1" w:rsidRPr="00D92F94" w:rsidRDefault="00150594" w:rsidP="006466D0">
      <w:pPr>
        <w:pStyle w:val="libFootnote0"/>
        <w:rPr>
          <w:lang w:bidi="fa-IR"/>
        </w:rPr>
      </w:pPr>
      <w:r>
        <w:rPr>
          <w:rtl/>
          <w:lang w:bidi="fa-IR"/>
        </w:rPr>
        <w:t>139</w:t>
      </w:r>
      <w:r w:rsidR="00D716F1" w:rsidRPr="00D92F94">
        <w:rPr>
          <w:rtl/>
          <w:lang w:bidi="fa-IR"/>
        </w:rPr>
        <w:t>- عقدالدرر.</w:t>
      </w:r>
    </w:p>
    <w:p w:rsidR="00D716F1" w:rsidRPr="00D92F94" w:rsidRDefault="00150594" w:rsidP="006466D0">
      <w:pPr>
        <w:pStyle w:val="libFootnote0"/>
        <w:rPr>
          <w:lang w:bidi="fa-IR"/>
        </w:rPr>
      </w:pPr>
      <w:r>
        <w:rPr>
          <w:rtl/>
          <w:lang w:bidi="fa-IR"/>
        </w:rPr>
        <w:t>140</w:t>
      </w:r>
      <w:r w:rsidR="00D716F1" w:rsidRPr="00D92F94">
        <w:rPr>
          <w:rtl/>
          <w:lang w:bidi="fa-IR"/>
        </w:rPr>
        <w:t>- اكمال الدين</w:t>
      </w:r>
      <w:r w:rsidR="00D716F1">
        <w:rPr>
          <w:rtl/>
          <w:lang w:bidi="fa-IR"/>
        </w:rPr>
        <w:t>،</w:t>
      </w:r>
      <w:r w:rsidR="00D716F1" w:rsidRPr="00D92F94">
        <w:rPr>
          <w:rtl/>
          <w:lang w:bidi="fa-IR"/>
        </w:rPr>
        <w:t xml:space="preserve"> ج </w:t>
      </w:r>
      <w:r>
        <w:rPr>
          <w:rtl/>
          <w:lang w:bidi="fa-IR"/>
        </w:rPr>
        <w:t>1</w:t>
      </w:r>
      <w:r w:rsidR="00D716F1" w:rsidRPr="00D92F94">
        <w:rPr>
          <w:rtl/>
          <w:lang w:bidi="fa-IR"/>
        </w:rPr>
        <w:t xml:space="preserve">، ص </w:t>
      </w:r>
      <w:r>
        <w:rPr>
          <w:rtl/>
          <w:lang w:bidi="fa-IR"/>
        </w:rPr>
        <w:t>317</w:t>
      </w:r>
      <w:r w:rsidR="00D716F1" w:rsidRPr="00D92F94">
        <w:rPr>
          <w:rtl/>
          <w:lang w:bidi="fa-IR"/>
        </w:rPr>
        <w:t>.</w:t>
      </w:r>
    </w:p>
    <w:p w:rsidR="00D716F1" w:rsidRPr="00D92F94" w:rsidRDefault="00150594" w:rsidP="006466D0">
      <w:pPr>
        <w:pStyle w:val="libFootnote0"/>
        <w:rPr>
          <w:lang w:bidi="fa-IR"/>
        </w:rPr>
      </w:pPr>
      <w:r>
        <w:rPr>
          <w:rtl/>
          <w:lang w:bidi="fa-IR"/>
        </w:rPr>
        <w:t>141</w:t>
      </w:r>
      <w:r w:rsidR="00D716F1" w:rsidRPr="00D92F94">
        <w:rPr>
          <w:rtl/>
          <w:lang w:bidi="fa-IR"/>
        </w:rPr>
        <w:t>- سوره يونس و يس</w:t>
      </w:r>
      <w:r w:rsidR="00D716F1">
        <w:rPr>
          <w:rtl/>
          <w:lang w:bidi="fa-IR"/>
        </w:rPr>
        <w:t>،</w:t>
      </w:r>
      <w:r w:rsidR="00D716F1" w:rsidRPr="00D92F94">
        <w:rPr>
          <w:rtl/>
          <w:lang w:bidi="fa-IR"/>
        </w:rPr>
        <w:t xml:space="preserve"> آيه </w:t>
      </w:r>
      <w:r>
        <w:rPr>
          <w:rtl/>
          <w:lang w:bidi="fa-IR"/>
        </w:rPr>
        <w:t>48</w:t>
      </w:r>
      <w:r w:rsidR="00D716F1" w:rsidRPr="00D92F94">
        <w:rPr>
          <w:rtl/>
          <w:lang w:bidi="fa-IR"/>
        </w:rPr>
        <w:t xml:space="preserve"> و....</w:t>
      </w:r>
    </w:p>
    <w:p w:rsidR="00D716F1" w:rsidRPr="00D92F94" w:rsidRDefault="00150594" w:rsidP="006466D0">
      <w:pPr>
        <w:pStyle w:val="libFootnote0"/>
        <w:rPr>
          <w:lang w:bidi="fa-IR"/>
        </w:rPr>
      </w:pPr>
      <w:r>
        <w:rPr>
          <w:rtl/>
          <w:lang w:bidi="fa-IR"/>
        </w:rPr>
        <w:t>142</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120</w:t>
      </w:r>
      <w:r w:rsidR="00D716F1" w:rsidRPr="00D92F94">
        <w:rPr>
          <w:rtl/>
          <w:lang w:bidi="fa-IR"/>
        </w:rPr>
        <w:t>.</w:t>
      </w:r>
    </w:p>
    <w:p w:rsidR="00D716F1" w:rsidRPr="00D92F94" w:rsidRDefault="00150594" w:rsidP="006466D0">
      <w:pPr>
        <w:pStyle w:val="libFootnote0"/>
        <w:rPr>
          <w:lang w:bidi="fa-IR"/>
        </w:rPr>
      </w:pPr>
      <w:r>
        <w:rPr>
          <w:rtl/>
          <w:lang w:bidi="fa-IR"/>
        </w:rPr>
        <w:t>143</w:t>
      </w:r>
      <w:r w:rsidR="00D716F1" w:rsidRPr="00D92F94">
        <w:rPr>
          <w:rtl/>
          <w:lang w:bidi="fa-IR"/>
        </w:rPr>
        <w:t xml:space="preserve">- بحارالانوار، ج </w:t>
      </w:r>
      <w:r>
        <w:rPr>
          <w:rtl/>
          <w:lang w:bidi="fa-IR"/>
        </w:rPr>
        <w:t>45</w:t>
      </w:r>
      <w:r w:rsidR="00D716F1" w:rsidRPr="00D92F94">
        <w:rPr>
          <w:rtl/>
          <w:lang w:bidi="fa-IR"/>
        </w:rPr>
        <w:t xml:space="preserve">، ص </w:t>
      </w:r>
      <w:r>
        <w:rPr>
          <w:rtl/>
          <w:lang w:bidi="fa-IR"/>
        </w:rPr>
        <w:t>61</w:t>
      </w:r>
      <w:r w:rsidR="00D716F1" w:rsidRPr="00D92F94">
        <w:rPr>
          <w:rtl/>
          <w:lang w:bidi="fa-IR"/>
        </w:rPr>
        <w:t>.</w:t>
      </w:r>
    </w:p>
    <w:p w:rsidR="00D716F1" w:rsidRPr="00D92F94" w:rsidRDefault="00150594" w:rsidP="006466D0">
      <w:pPr>
        <w:pStyle w:val="libFootnote0"/>
        <w:rPr>
          <w:lang w:bidi="fa-IR"/>
        </w:rPr>
      </w:pPr>
      <w:r>
        <w:rPr>
          <w:rtl/>
          <w:lang w:bidi="fa-IR"/>
        </w:rPr>
        <w:t>144</w:t>
      </w:r>
      <w:r w:rsidR="00D716F1" w:rsidRPr="00D92F94">
        <w:rPr>
          <w:rtl/>
          <w:lang w:bidi="fa-IR"/>
        </w:rPr>
        <w:t xml:space="preserve">- بحارالانوار، ج </w:t>
      </w:r>
      <w:r>
        <w:rPr>
          <w:rtl/>
          <w:lang w:bidi="fa-IR"/>
        </w:rPr>
        <w:t>45</w:t>
      </w:r>
      <w:r w:rsidR="00D716F1" w:rsidRPr="00D92F94">
        <w:rPr>
          <w:rtl/>
          <w:lang w:bidi="fa-IR"/>
        </w:rPr>
        <w:t xml:space="preserve">، ص </w:t>
      </w:r>
      <w:r>
        <w:rPr>
          <w:rtl/>
          <w:lang w:bidi="fa-IR"/>
        </w:rPr>
        <w:t>117</w:t>
      </w:r>
      <w:r w:rsidR="00D716F1" w:rsidRPr="00D92F94">
        <w:rPr>
          <w:rtl/>
          <w:lang w:bidi="fa-IR"/>
        </w:rPr>
        <w:t>.</w:t>
      </w:r>
    </w:p>
    <w:p w:rsidR="00D716F1" w:rsidRPr="00D92F94" w:rsidRDefault="00150594" w:rsidP="006466D0">
      <w:pPr>
        <w:pStyle w:val="libFootnote0"/>
        <w:rPr>
          <w:lang w:bidi="fa-IR"/>
        </w:rPr>
      </w:pPr>
      <w:r>
        <w:rPr>
          <w:rtl/>
          <w:lang w:bidi="fa-IR"/>
        </w:rPr>
        <w:t>145</w:t>
      </w:r>
      <w:r w:rsidR="00D716F1" w:rsidRPr="00D92F94">
        <w:rPr>
          <w:rtl/>
          <w:lang w:bidi="fa-IR"/>
        </w:rPr>
        <w:t xml:space="preserve">- بحارالانوار، ج </w:t>
      </w:r>
      <w:r>
        <w:rPr>
          <w:rtl/>
          <w:lang w:bidi="fa-IR"/>
        </w:rPr>
        <w:t>45</w:t>
      </w:r>
      <w:r w:rsidR="00D716F1" w:rsidRPr="00D92F94">
        <w:rPr>
          <w:rtl/>
          <w:lang w:bidi="fa-IR"/>
        </w:rPr>
        <w:t xml:space="preserve">، ص </w:t>
      </w:r>
      <w:r>
        <w:rPr>
          <w:rtl/>
          <w:lang w:bidi="fa-IR"/>
        </w:rPr>
        <w:t>168</w:t>
      </w:r>
      <w:r w:rsidR="00D716F1" w:rsidRPr="00D92F94">
        <w:rPr>
          <w:rtl/>
          <w:lang w:bidi="fa-IR"/>
        </w:rPr>
        <w:t xml:space="preserve"> و </w:t>
      </w:r>
      <w:r>
        <w:rPr>
          <w:rtl/>
          <w:lang w:bidi="fa-IR"/>
        </w:rPr>
        <w:t>200</w:t>
      </w:r>
      <w:r w:rsidR="00D716F1" w:rsidRPr="00D92F94">
        <w:rPr>
          <w:rtl/>
          <w:lang w:bidi="fa-IR"/>
        </w:rPr>
        <w:t>.</w:t>
      </w:r>
    </w:p>
    <w:p w:rsidR="00D716F1" w:rsidRPr="00D92F94" w:rsidRDefault="00150594" w:rsidP="006466D0">
      <w:pPr>
        <w:pStyle w:val="libFootnote0"/>
        <w:rPr>
          <w:lang w:bidi="fa-IR"/>
        </w:rPr>
      </w:pPr>
      <w:r>
        <w:rPr>
          <w:rtl/>
          <w:lang w:bidi="fa-IR"/>
        </w:rPr>
        <w:t>146</w:t>
      </w:r>
      <w:r w:rsidR="00D716F1" w:rsidRPr="00D92F94">
        <w:rPr>
          <w:rtl/>
          <w:lang w:bidi="fa-IR"/>
        </w:rPr>
        <w:t xml:space="preserve">- بحارالانوار، ج </w:t>
      </w:r>
      <w:r>
        <w:rPr>
          <w:rtl/>
          <w:lang w:bidi="fa-IR"/>
        </w:rPr>
        <w:t>45</w:t>
      </w:r>
      <w:r w:rsidR="00D716F1" w:rsidRPr="00D92F94">
        <w:rPr>
          <w:rtl/>
          <w:lang w:bidi="fa-IR"/>
        </w:rPr>
        <w:t xml:space="preserve">، ص </w:t>
      </w:r>
      <w:r>
        <w:rPr>
          <w:rtl/>
          <w:lang w:bidi="fa-IR"/>
        </w:rPr>
        <w:t>138</w:t>
      </w:r>
      <w:r w:rsidR="00D716F1" w:rsidRPr="00D92F94">
        <w:rPr>
          <w:rtl/>
          <w:lang w:bidi="fa-IR"/>
        </w:rPr>
        <w:t>.</w:t>
      </w:r>
    </w:p>
    <w:p w:rsidR="00D716F1" w:rsidRPr="00D92F94" w:rsidRDefault="00150594" w:rsidP="006466D0">
      <w:pPr>
        <w:pStyle w:val="libFootnote0"/>
        <w:rPr>
          <w:lang w:bidi="fa-IR"/>
        </w:rPr>
      </w:pPr>
      <w:r>
        <w:rPr>
          <w:rtl/>
          <w:lang w:bidi="fa-IR"/>
        </w:rPr>
        <w:t>147</w:t>
      </w:r>
      <w:r w:rsidR="00D716F1" w:rsidRPr="00D92F94">
        <w:rPr>
          <w:rtl/>
          <w:lang w:bidi="fa-IR"/>
        </w:rPr>
        <w:t xml:space="preserve">- بحارالانوار، ج </w:t>
      </w:r>
      <w:r>
        <w:rPr>
          <w:rtl/>
          <w:lang w:bidi="fa-IR"/>
        </w:rPr>
        <w:t>1</w:t>
      </w:r>
      <w:r w:rsidR="00D716F1" w:rsidRPr="00D92F94">
        <w:rPr>
          <w:rtl/>
          <w:lang w:bidi="fa-IR"/>
        </w:rPr>
        <w:t xml:space="preserve">، ص </w:t>
      </w:r>
      <w:r>
        <w:rPr>
          <w:rtl/>
          <w:lang w:bidi="fa-IR"/>
        </w:rPr>
        <w:t>323</w:t>
      </w:r>
      <w:r w:rsidR="00D716F1" w:rsidRPr="00D92F94">
        <w:rPr>
          <w:rtl/>
          <w:lang w:bidi="fa-IR"/>
        </w:rPr>
        <w:t>.</w:t>
      </w:r>
    </w:p>
    <w:p w:rsidR="00D716F1" w:rsidRPr="00D92F94" w:rsidRDefault="00150594" w:rsidP="006466D0">
      <w:pPr>
        <w:pStyle w:val="libFootnote0"/>
        <w:rPr>
          <w:lang w:bidi="fa-IR"/>
        </w:rPr>
      </w:pPr>
      <w:r>
        <w:rPr>
          <w:rtl/>
          <w:lang w:bidi="fa-IR"/>
        </w:rPr>
        <w:t>148</w:t>
      </w:r>
      <w:r w:rsidR="00D716F1" w:rsidRPr="00D92F94">
        <w:rPr>
          <w:rtl/>
          <w:lang w:bidi="fa-IR"/>
        </w:rPr>
        <w:t xml:space="preserve">- بحارالانوار، ج </w:t>
      </w:r>
      <w:r>
        <w:rPr>
          <w:rtl/>
          <w:lang w:bidi="fa-IR"/>
        </w:rPr>
        <w:t>36</w:t>
      </w:r>
      <w:r w:rsidR="00D716F1" w:rsidRPr="00D92F94">
        <w:rPr>
          <w:rtl/>
          <w:lang w:bidi="fa-IR"/>
        </w:rPr>
        <w:t xml:space="preserve">، ص </w:t>
      </w:r>
      <w:r>
        <w:rPr>
          <w:rtl/>
          <w:lang w:bidi="fa-IR"/>
        </w:rPr>
        <w:t>387</w:t>
      </w:r>
      <w:r w:rsidR="00D716F1" w:rsidRPr="00D92F94">
        <w:rPr>
          <w:rtl/>
          <w:lang w:bidi="fa-IR"/>
        </w:rPr>
        <w:t>.</w:t>
      </w:r>
    </w:p>
    <w:p w:rsidR="00D716F1" w:rsidRPr="00D92F94" w:rsidRDefault="00150594" w:rsidP="006466D0">
      <w:pPr>
        <w:pStyle w:val="libFootnote0"/>
        <w:rPr>
          <w:lang w:bidi="fa-IR"/>
        </w:rPr>
      </w:pPr>
      <w:r>
        <w:rPr>
          <w:rtl/>
          <w:lang w:bidi="fa-IR"/>
        </w:rPr>
        <w:t>149</w:t>
      </w:r>
      <w:r w:rsidR="00D716F1" w:rsidRPr="00D92F94">
        <w:rPr>
          <w:rtl/>
          <w:lang w:bidi="fa-IR"/>
        </w:rPr>
        <w:t>- سوره مريم</w:t>
      </w:r>
      <w:r w:rsidR="00D716F1">
        <w:rPr>
          <w:rtl/>
          <w:lang w:bidi="fa-IR"/>
        </w:rPr>
        <w:t>،</w:t>
      </w:r>
      <w:r w:rsidR="00D716F1" w:rsidRPr="00D92F94">
        <w:rPr>
          <w:rtl/>
          <w:lang w:bidi="fa-IR"/>
        </w:rPr>
        <w:t xml:space="preserve"> آيه </w:t>
      </w:r>
      <w:r>
        <w:rPr>
          <w:rtl/>
          <w:lang w:bidi="fa-IR"/>
        </w:rPr>
        <w:t>49</w:t>
      </w:r>
      <w:r w:rsidR="00D716F1" w:rsidRPr="00D92F94">
        <w:rPr>
          <w:rtl/>
          <w:lang w:bidi="fa-IR"/>
        </w:rPr>
        <w:t xml:space="preserve"> و </w:t>
      </w:r>
      <w:r>
        <w:rPr>
          <w:rtl/>
          <w:lang w:bidi="fa-IR"/>
        </w:rPr>
        <w:t>48</w:t>
      </w:r>
      <w:r w:rsidR="00D716F1" w:rsidRPr="00D92F94">
        <w:rPr>
          <w:rtl/>
          <w:lang w:bidi="fa-IR"/>
        </w:rPr>
        <w:t xml:space="preserve">. </w:t>
      </w:r>
      <w:r w:rsidR="00D716F1">
        <w:rPr>
          <w:rtl/>
          <w:lang w:bidi="fa-IR"/>
        </w:rPr>
        <w:t>(</w:t>
      </w:r>
      <w:r w:rsidR="00D716F1" w:rsidRPr="00D92F94">
        <w:rPr>
          <w:rtl/>
          <w:lang w:bidi="fa-IR"/>
        </w:rPr>
        <w:t>و اعتزلكم و ماتدعون من دون الله و ادعو ربى عسى الا اكون بدعاء ربى شقيقا# فلما اعتزلهم و ما يعبدون من دون الله و هبنا له اسحاق و يعقوب</w:t>
      </w:r>
      <w:r w:rsidR="00D716F1">
        <w:rPr>
          <w:rtl/>
          <w:lang w:bidi="fa-IR"/>
        </w:rPr>
        <w:t>.</w:t>
      </w:r>
      <w:r w:rsidR="00D716F1" w:rsidRPr="00D92F94">
        <w:rPr>
          <w:rtl/>
          <w:lang w:bidi="fa-IR"/>
        </w:rPr>
        <w:t>..</w:t>
      </w:r>
      <w:r w:rsidR="00D716F1">
        <w:rPr>
          <w:rtl/>
          <w:lang w:bidi="fa-IR"/>
        </w:rPr>
        <w:t>)</w:t>
      </w:r>
    </w:p>
    <w:p w:rsidR="00D716F1" w:rsidRPr="00D92F94" w:rsidRDefault="00150594" w:rsidP="006466D0">
      <w:pPr>
        <w:pStyle w:val="libFootnote0"/>
        <w:rPr>
          <w:lang w:bidi="fa-IR"/>
        </w:rPr>
      </w:pPr>
      <w:r>
        <w:rPr>
          <w:rtl/>
          <w:lang w:bidi="fa-IR"/>
        </w:rPr>
        <w:t>150</w:t>
      </w:r>
      <w:r w:rsidR="00D716F1" w:rsidRPr="00D92F94">
        <w:rPr>
          <w:rtl/>
          <w:lang w:bidi="fa-IR"/>
        </w:rPr>
        <w:t>- سوره قصص</w:t>
      </w:r>
      <w:r w:rsidR="00D716F1">
        <w:rPr>
          <w:rtl/>
          <w:lang w:bidi="fa-IR"/>
        </w:rPr>
        <w:t>،</w:t>
      </w:r>
      <w:r w:rsidR="00D716F1" w:rsidRPr="00D92F94">
        <w:rPr>
          <w:rtl/>
          <w:lang w:bidi="fa-IR"/>
        </w:rPr>
        <w:t xml:space="preserve"> آيه </w:t>
      </w:r>
      <w:r>
        <w:rPr>
          <w:rtl/>
          <w:lang w:bidi="fa-IR"/>
        </w:rPr>
        <w:t>21</w:t>
      </w:r>
      <w:r w:rsidR="00D716F1" w:rsidRPr="00D92F94">
        <w:rPr>
          <w:rtl/>
          <w:lang w:bidi="fa-IR"/>
        </w:rPr>
        <w:t xml:space="preserve"> و </w:t>
      </w:r>
      <w:r>
        <w:rPr>
          <w:rtl/>
          <w:lang w:bidi="fa-IR"/>
        </w:rPr>
        <w:t>18</w:t>
      </w:r>
      <w:r w:rsidR="00D716F1" w:rsidRPr="00D92F94">
        <w:rPr>
          <w:rtl/>
          <w:lang w:bidi="fa-IR"/>
        </w:rPr>
        <w:t xml:space="preserve">. </w:t>
      </w:r>
      <w:r w:rsidR="00D716F1">
        <w:rPr>
          <w:rtl/>
          <w:lang w:bidi="fa-IR"/>
        </w:rPr>
        <w:t>(</w:t>
      </w:r>
      <w:r w:rsidR="00D716F1" w:rsidRPr="00D92F94">
        <w:rPr>
          <w:rtl/>
          <w:lang w:bidi="fa-IR"/>
        </w:rPr>
        <w:t>فاصبح فى المدينه خائفا يترقب</w:t>
      </w:r>
      <w:r w:rsidR="00D716F1">
        <w:rPr>
          <w:rtl/>
          <w:lang w:bidi="fa-IR"/>
        </w:rPr>
        <w:t>.</w:t>
      </w:r>
      <w:r w:rsidR="00D716F1" w:rsidRPr="00D92F94">
        <w:rPr>
          <w:rtl/>
          <w:lang w:bidi="fa-IR"/>
        </w:rPr>
        <w:t>.. فخرج منها منها خائفا يترقب</w:t>
      </w:r>
      <w:r w:rsidR="00D716F1">
        <w:rPr>
          <w:rtl/>
          <w:lang w:bidi="fa-IR"/>
        </w:rPr>
        <w:t>.)</w:t>
      </w:r>
    </w:p>
    <w:p w:rsidR="00D716F1" w:rsidRPr="00D92F94" w:rsidRDefault="00150594" w:rsidP="006466D0">
      <w:pPr>
        <w:pStyle w:val="libFootnote0"/>
        <w:rPr>
          <w:lang w:bidi="fa-IR"/>
        </w:rPr>
      </w:pPr>
      <w:r>
        <w:rPr>
          <w:rtl/>
          <w:lang w:bidi="fa-IR"/>
        </w:rPr>
        <w:t>151</w:t>
      </w:r>
      <w:r w:rsidR="00D716F1" w:rsidRPr="00D92F94">
        <w:rPr>
          <w:rtl/>
          <w:lang w:bidi="fa-IR"/>
        </w:rPr>
        <w:t>- سوره مائده</w:t>
      </w:r>
      <w:r w:rsidR="00D716F1">
        <w:rPr>
          <w:rtl/>
          <w:lang w:bidi="fa-IR"/>
        </w:rPr>
        <w:t>،</w:t>
      </w:r>
      <w:r w:rsidR="00D716F1" w:rsidRPr="00D92F94">
        <w:rPr>
          <w:rtl/>
          <w:lang w:bidi="fa-IR"/>
        </w:rPr>
        <w:t xml:space="preserve"> آيه </w:t>
      </w:r>
      <w:r>
        <w:rPr>
          <w:rtl/>
          <w:lang w:bidi="fa-IR"/>
        </w:rPr>
        <w:t>17</w:t>
      </w:r>
      <w:r w:rsidR="00D716F1" w:rsidRPr="00D92F94">
        <w:rPr>
          <w:rtl/>
          <w:lang w:bidi="fa-IR"/>
        </w:rPr>
        <w:t xml:space="preserve">. </w:t>
      </w:r>
      <w:r w:rsidR="00D716F1">
        <w:rPr>
          <w:rtl/>
          <w:lang w:bidi="fa-IR"/>
        </w:rPr>
        <w:t>(</w:t>
      </w:r>
      <w:r w:rsidR="00D716F1" w:rsidRPr="00D92F94">
        <w:rPr>
          <w:rtl/>
          <w:lang w:bidi="fa-IR"/>
        </w:rPr>
        <w:t>لقد كفر الذين قالوا ان الله هو المسيح ابن مريم</w:t>
      </w:r>
      <w:r w:rsidR="00D716F1">
        <w:rPr>
          <w:rtl/>
          <w:lang w:bidi="fa-IR"/>
        </w:rPr>
        <w:t>)</w:t>
      </w:r>
    </w:p>
    <w:p w:rsidR="00D716F1" w:rsidRPr="00D92F94" w:rsidRDefault="00150594" w:rsidP="006466D0">
      <w:pPr>
        <w:pStyle w:val="libFootnote0"/>
        <w:rPr>
          <w:lang w:bidi="fa-IR"/>
        </w:rPr>
      </w:pPr>
      <w:r>
        <w:rPr>
          <w:rtl/>
          <w:lang w:bidi="fa-IR"/>
        </w:rPr>
        <w:t>152</w:t>
      </w:r>
      <w:r w:rsidR="00D716F1" w:rsidRPr="00D92F94">
        <w:rPr>
          <w:rtl/>
          <w:lang w:bidi="fa-IR"/>
        </w:rPr>
        <w:t>- سوره مائده</w:t>
      </w:r>
      <w:r w:rsidR="00D716F1">
        <w:rPr>
          <w:rtl/>
          <w:lang w:bidi="fa-IR"/>
        </w:rPr>
        <w:t>،</w:t>
      </w:r>
      <w:r w:rsidR="00D716F1" w:rsidRPr="00D92F94">
        <w:rPr>
          <w:rtl/>
          <w:lang w:bidi="fa-IR"/>
        </w:rPr>
        <w:t xml:space="preserve"> آيه </w:t>
      </w:r>
      <w:r>
        <w:rPr>
          <w:rtl/>
          <w:lang w:bidi="fa-IR"/>
        </w:rPr>
        <w:t>17</w:t>
      </w:r>
      <w:r w:rsidR="00D716F1" w:rsidRPr="00D92F94">
        <w:rPr>
          <w:rtl/>
          <w:lang w:bidi="fa-IR"/>
        </w:rPr>
        <w:t xml:space="preserve">. </w:t>
      </w:r>
      <w:r w:rsidR="00D716F1">
        <w:rPr>
          <w:rtl/>
          <w:lang w:bidi="fa-IR"/>
        </w:rPr>
        <w:t>(</w:t>
      </w:r>
      <w:r w:rsidR="00D716F1" w:rsidRPr="00D92F94">
        <w:rPr>
          <w:rtl/>
          <w:lang w:bidi="fa-IR"/>
        </w:rPr>
        <w:t>لقد كفر الذين قالوا ان الله هو المسيح ابن مريم</w:t>
      </w:r>
      <w:r w:rsidR="00D716F1">
        <w:rPr>
          <w:rtl/>
          <w:lang w:bidi="fa-IR"/>
        </w:rPr>
        <w:t>.)</w:t>
      </w:r>
    </w:p>
    <w:p w:rsidR="00D716F1" w:rsidRPr="00D92F94" w:rsidRDefault="00D716F1" w:rsidP="006466D0">
      <w:pPr>
        <w:pStyle w:val="libFootnote0"/>
        <w:rPr>
          <w:lang w:bidi="fa-IR"/>
        </w:rPr>
      </w:pPr>
      <w:r w:rsidRPr="00D92F94">
        <w:rPr>
          <w:rtl/>
          <w:lang w:bidi="fa-IR"/>
        </w:rPr>
        <w:t>سوره مائده</w:t>
      </w:r>
      <w:r>
        <w:rPr>
          <w:rtl/>
          <w:lang w:bidi="fa-IR"/>
        </w:rPr>
        <w:t>،</w:t>
      </w:r>
      <w:r w:rsidRPr="00D92F94">
        <w:rPr>
          <w:rtl/>
          <w:lang w:bidi="fa-IR"/>
        </w:rPr>
        <w:t xml:space="preserve"> آيه </w:t>
      </w:r>
      <w:r w:rsidR="00150594">
        <w:rPr>
          <w:rtl/>
          <w:lang w:bidi="fa-IR"/>
        </w:rPr>
        <w:t>73</w:t>
      </w:r>
      <w:r w:rsidRPr="00D92F94">
        <w:rPr>
          <w:rtl/>
          <w:lang w:bidi="fa-IR"/>
        </w:rPr>
        <w:t xml:space="preserve"> </w:t>
      </w:r>
      <w:r>
        <w:rPr>
          <w:rtl/>
          <w:lang w:bidi="fa-IR"/>
        </w:rPr>
        <w:t>(</w:t>
      </w:r>
      <w:r w:rsidRPr="00D92F94">
        <w:rPr>
          <w:rtl/>
          <w:lang w:bidi="fa-IR"/>
        </w:rPr>
        <w:t>لقد كفر الذين قالوا ان الله ثالث ثلاثة</w:t>
      </w:r>
      <w:r>
        <w:rPr>
          <w:rtl/>
          <w:lang w:bidi="fa-IR"/>
        </w:rPr>
        <w:t>)</w:t>
      </w:r>
    </w:p>
    <w:p w:rsidR="00D716F1" w:rsidRPr="00D92F94" w:rsidRDefault="00D716F1" w:rsidP="006466D0">
      <w:pPr>
        <w:pStyle w:val="libFootnote0"/>
        <w:rPr>
          <w:lang w:bidi="fa-IR"/>
        </w:rPr>
      </w:pPr>
      <w:r w:rsidRPr="00D92F94">
        <w:rPr>
          <w:rtl/>
          <w:lang w:bidi="fa-IR"/>
        </w:rPr>
        <w:t>سوره توبه</w:t>
      </w:r>
      <w:r>
        <w:rPr>
          <w:rtl/>
          <w:lang w:bidi="fa-IR"/>
        </w:rPr>
        <w:t>،</w:t>
      </w:r>
      <w:r w:rsidRPr="00D92F94">
        <w:rPr>
          <w:rtl/>
          <w:lang w:bidi="fa-IR"/>
        </w:rPr>
        <w:t xml:space="preserve"> آيه </w:t>
      </w:r>
      <w:r w:rsidR="00150594">
        <w:rPr>
          <w:rtl/>
          <w:lang w:bidi="fa-IR"/>
        </w:rPr>
        <w:t>30</w:t>
      </w:r>
      <w:r w:rsidRPr="00D92F94">
        <w:rPr>
          <w:rtl/>
          <w:lang w:bidi="fa-IR"/>
        </w:rPr>
        <w:t xml:space="preserve">. </w:t>
      </w:r>
      <w:r>
        <w:rPr>
          <w:rtl/>
          <w:lang w:bidi="fa-IR"/>
        </w:rPr>
        <w:t>(</w:t>
      </w:r>
      <w:r w:rsidRPr="00D92F94">
        <w:rPr>
          <w:rtl/>
          <w:lang w:bidi="fa-IR"/>
        </w:rPr>
        <w:t>قالت النصارى</w:t>
      </w:r>
      <w:r>
        <w:rPr>
          <w:rtl/>
          <w:lang w:bidi="fa-IR"/>
        </w:rPr>
        <w:t>:</w:t>
      </w:r>
      <w:r w:rsidRPr="00D92F94">
        <w:rPr>
          <w:rtl/>
          <w:lang w:bidi="fa-IR"/>
        </w:rPr>
        <w:t xml:space="preserve"> المسيح ابن الله</w:t>
      </w:r>
      <w:r>
        <w:rPr>
          <w:rtl/>
          <w:lang w:bidi="fa-IR"/>
        </w:rPr>
        <w:t>.)</w:t>
      </w:r>
    </w:p>
    <w:p w:rsidR="00D716F1" w:rsidRPr="00D92F94" w:rsidRDefault="00150594" w:rsidP="006466D0">
      <w:pPr>
        <w:pStyle w:val="libFootnote0"/>
        <w:rPr>
          <w:lang w:bidi="fa-IR"/>
        </w:rPr>
      </w:pPr>
      <w:r>
        <w:rPr>
          <w:rtl/>
          <w:lang w:bidi="fa-IR"/>
        </w:rPr>
        <w:t>153</w:t>
      </w:r>
      <w:r w:rsidR="00D716F1" w:rsidRPr="00D92F94">
        <w:rPr>
          <w:rtl/>
          <w:lang w:bidi="fa-IR"/>
        </w:rPr>
        <w:t xml:space="preserve">- بحارالانوار، ج </w:t>
      </w:r>
      <w:r>
        <w:rPr>
          <w:rtl/>
          <w:lang w:bidi="fa-IR"/>
        </w:rPr>
        <w:t>24</w:t>
      </w:r>
      <w:r w:rsidR="00D716F1" w:rsidRPr="00D92F94">
        <w:rPr>
          <w:rtl/>
          <w:lang w:bidi="fa-IR"/>
        </w:rPr>
        <w:t xml:space="preserve">، ص </w:t>
      </w:r>
      <w:r>
        <w:rPr>
          <w:rtl/>
          <w:lang w:bidi="fa-IR"/>
        </w:rPr>
        <w:t>241</w:t>
      </w:r>
      <w:r w:rsidR="00D716F1" w:rsidRPr="00D92F94">
        <w:rPr>
          <w:rtl/>
          <w:lang w:bidi="fa-IR"/>
        </w:rPr>
        <w:t>.</w:t>
      </w:r>
    </w:p>
    <w:p w:rsidR="00D716F1" w:rsidRPr="00D92F94" w:rsidRDefault="00150594" w:rsidP="006466D0">
      <w:pPr>
        <w:pStyle w:val="libFootnote0"/>
        <w:rPr>
          <w:lang w:bidi="fa-IR"/>
        </w:rPr>
      </w:pPr>
      <w:r>
        <w:rPr>
          <w:rtl/>
          <w:lang w:bidi="fa-IR"/>
        </w:rPr>
        <w:t>154</w:t>
      </w:r>
      <w:r w:rsidR="00D716F1" w:rsidRPr="00D92F94">
        <w:rPr>
          <w:rtl/>
          <w:lang w:bidi="fa-IR"/>
        </w:rPr>
        <w:t>- سوره تكوير، آيه</w:t>
      </w:r>
      <w:r w:rsidR="00D716F1">
        <w:rPr>
          <w:rtl/>
          <w:lang w:bidi="fa-IR"/>
        </w:rPr>
        <w:t>،</w:t>
      </w:r>
      <w:r w:rsidR="00D716F1" w:rsidRPr="00D92F94">
        <w:rPr>
          <w:rtl/>
          <w:lang w:bidi="fa-IR"/>
        </w:rPr>
        <w:t xml:space="preserve"> </w:t>
      </w:r>
      <w:r>
        <w:rPr>
          <w:rtl/>
          <w:lang w:bidi="fa-IR"/>
        </w:rPr>
        <w:t>16</w:t>
      </w:r>
      <w:r w:rsidR="00D716F1" w:rsidRPr="00D92F94">
        <w:rPr>
          <w:rtl/>
          <w:lang w:bidi="fa-IR"/>
        </w:rPr>
        <w:t xml:space="preserve"> و </w:t>
      </w:r>
      <w:r>
        <w:rPr>
          <w:rtl/>
          <w:lang w:bidi="fa-IR"/>
        </w:rPr>
        <w:t>17</w:t>
      </w:r>
      <w:r w:rsidR="00D716F1" w:rsidRPr="00D92F94">
        <w:rPr>
          <w:rtl/>
          <w:lang w:bidi="fa-IR"/>
        </w:rPr>
        <w:t>.</w:t>
      </w:r>
    </w:p>
    <w:p w:rsidR="00D716F1" w:rsidRPr="00D92F94" w:rsidRDefault="00150594" w:rsidP="006466D0">
      <w:pPr>
        <w:pStyle w:val="libFootnote0"/>
        <w:rPr>
          <w:lang w:bidi="fa-IR"/>
        </w:rPr>
      </w:pPr>
      <w:r>
        <w:rPr>
          <w:rtl/>
          <w:lang w:bidi="fa-IR"/>
        </w:rPr>
        <w:t>155</w:t>
      </w:r>
      <w:r w:rsidR="00D716F1" w:rsidRPr="00D92F94">
        <w:rPr>
          <w:rtl/>
          <w:lang w:bidi="fa-IR"/>
        </w:rPr>
        <w:t>- اكمال الدين</w:t>
      </w:r>
      <w:r w:rsidR="00D716F1">
        <w:rPr>
          <w:rtl/>
          <w:lang w:bidi="fa-IR"/>
        </w:rPr>
        <w:t>،</w:t>
      </w:r>
      <w:r w:rsidR="00D716F1" w:rsidRPr="00D92F94">
        <w:rPr>
          <w:rtl/>
          <w:lang w:bidi="fa-IR"/>
        </w:rPr>
        <w:t xml:space="preserve"> ج </w:t>
      </w:r>
      <w:r>
        <w:rPr>
          <w:rtl/>
          <w:lang w:bidi="fa-IR"/>
        </w:rPr>
        <w:t>1</w:t>
      </w:r>
      <w:r w:rsidR="00D716F1" w:rsidRPr="00D92F94">
        <w:rPr>
          <w:rtl/>
          <w:lang w:bidi="fa-IR"/>
        </w:rPr>
        <w:t xml:space="preserve">، ص </w:t>
      </w:r>
      <w:r>
        <w:rPr>
          <w:rtl/>
          <w:lang w:bidi="fa-IR"/>
        </w:rPr>
        <w:t>330</w:t>
      </w:r>
      <w:r w:rsidR="00D716F1" w:rsidRPr="00D92F94">
        <w:rPr>
          <w:rtl/>
          <w:lang w:bidi="fa-IR"/>
        </w:rPr>
        <w:t xml:space="preserve"> و بحارالانوار، ج </w:t>
      </w:r>
      <w:r>
        <w:rPr>
          <w:rtl/>
          <w:lang w:bidi="fa-IR"/>
        </w:rPr>
        <w:t>51</w:t>
      </w:r>
      <w:r w:rsidR="00D716F1" w:rsidRPr="00D92F94">
        <w:rPr>
          <w:rtl/>
          <w:lang w:bidi="fa-IR"/>
        </w:rPr>
        <w:t xml:space="preserve">، ص </w:t>
      </w:r>
      <w:r>
        <w:rPr>
          <w:rtl/>
          <w:lang w:bidi="fa-IR"/>
        </w:rPr>
        <w:t>137</w:t>
      </w:r>
      <w:r w:rsidR="00D716F1" w:rsidRPr="00D92F94">
        <w:rPr>
          <w:rtl/>
          <w:lang w:bidi="fa-IR"/>
        </w:rPr>
        <w:t>.</w:t>
      </w:r>
    </w:p>
    <w:p w:rsidR="00D716F1" w:rsidRPr="00D92F94" w:rsidRDefault="00150594" w:rsidP="006466D0">
      <w:pPr>
        <w:pStyle w:val="libFootnote0"/>
        <w:rPr>
          <w:lang w:bidi="fa-IR"/>
        </w:rPr>
      </w:pPr>
      <w:r>
        <w:rPr>
          <w:rtl/>
          <w:lang w:bidi="fa-IR"/>
        </w:rPr>
        <w:t>156</w:t>
      </w:r>
      <w:r w:rsidR="00D716F1" w:rsidRPr="00D92F94">
        <w:rPr>
          <w:rtl/>
          <w:lang w:bidi="fa-IR"/>
        </w:rPr>
        <w:t xml:space="preserve">- اين آيه شريفه از نظر </w:t>
      </w:r>
      <w:r w:rsidR="00D716F1">
        <w:rPr>
          <w:rtl/>
          <w:lang w:bidi="fa-IR"/>
        </w:rPr>
        <w:t>تأویل</w:t>
      </w:r>
      <w:r w:rsidR="00D716F1" w:rsidRPr="00D92F94">
        <w:rPr>
          <w:rtl/>
          <w:lang w:bidi="fa-IR"/>
        </w:rPr>
        <w:t xml:space="preserve"> كه روشن است</w:t>
      </w:r>
      <w:r w:rsidR="00D716F1">
        <w:rPr>
          <w:rtl/>
          <w:lang w:bidi="fa-IR"/>
        </w:rPr>
        <w:t>،</w:t>
      </w:r>
      <w:r w:rsidR="00D716F1" w:rsidRPr="00D92F94">
        <w:rPr>
          <w:rtl/>
          <w:lang w:bidi="fa-IR"/>
        </w:rPr>
        <w:t xml:space="preserve"> اما از نظر تفسير: همانگونه كه ستارگان پس از نهان وناپديد شدن آشكار مى گردند امام عصر نيز پس از غيبت طولانى خويش طلوع خواهد كرد.</w:t>
      </w:r>
    </w:p>
    <w:p w:rsidR="00D716F1" w:rsidRPr="00D92F94" w:rsidRDefault="00D716F1" w:rsidP="006466D0">
      <w:pPr>
        <w:pStyle w:val="libFootnote0"/>
        <w:rPr>
          <w:lang w:bidi="fa-IR"/>
        </w:rPr>
      </w:pPr>
      <w:r w:rsidRPr="00D92F94">
        <w:rPr>
          <w:rtl/>
          <w:lang w:bidi="fa-IR"/>
        </w:rPr>
        <w:t>قندوزى حنفى در</w:t>
      </w:r>
      <w:r>
        <w:rPr>
          <w:rtl/>
          <w:lang w:bidi="fa-IR"/>
        </w:rPr>
        <w:t>،</w:t>
      </w:r>
      <w:r w:rsidRPr="00D92F94">
        <w:rPr>
          <w:rtl/>
          <w:lang w:bidi="fa-IR"/>
        </w:rPr>
        <w:t xml:space="preserve"> ينابيع الموده</w:t>
      </w:r>
      <w:r>
        <w:rPr>
          <w:rtl/>
          <w:lang w:bidi="fa-IR"/>
        </w:rPr>
        <w:t>،</w:t>
      </w:r>
      <w:r w:rsidRPr="00D92F94">
        <w:rPr>
          <w:rtl/>
          <w:lang w:bidi="fa-IR"/>
        </w:rPr>
        <w:t xml:space="preserve"> مى گويد: (اين آيه شريفه در مورد وجود گرانمايه حضرت مهدى </w:t>
      </w:r>
      <w:r w:rsidRPr="004155EF">
        <w:rPr>
          <w:rStyle w:val="libAlaemChar"/>
          <w:rtl/>
        </w:rPr>
        <w:t>عليه‌السلام</w:t>
      </w:r>
      <w:r w:rsidRPr="00D92F94">
        <w:rPr>
          <w:rtl/>
          <w:lang w:bidi="fa-IR"/>
        </w:rPr>
        <w:t xml:space="preserve"> نازل شده است</w:t>
      </w:r>
      <w:r>
        <w:rPr>
          <w:rtl/>
          <w:lang w:bidi="fa-IR"/>
        </w:rPr>
        <w:t>.)</w:t>
      </w:r>
    </w:p>
    <w:p w:rsidR="00D716F1" w:rsidRPr="00D92F94" w:rsidRDefault="00150594" w:rsidP="006466D0">
      <w:pPr>
        <w:pStyle w:val="libFootnote0"/>
        <w:rPr>
          <w:lang w:bidi="fa-IR"/>
        </w:rPr>
      </w:pPr>
      <w:r>
        <w:rPr>
          <w:rtl/>
          <w:lang w:bidi="fa-IR"/>
        </w:rPr>
        <w:t>157</w:t>
      </w:r>
      <w:r w:rsidR="00D716F1" w:rsidRPr="00D92F94">
        <w:rPr>
          <w:rtl/>
          <w:lang w:bidi="fa-IR"/>
        </w:rPr>
        <w:t>- اكمال الدين</w:t>
      </w:r>
      <w:r w:rsidR="00D716F1">
        <w:rPr>
          <w:rtl/>
          <w:lang w:bidi="fa-IR"/>
        </w:rPr>
        <w:t>،</w:t>
      </w:r>
      <w:r w:rsidR="00D716F1" w:rsidRPr="00D92F94">
        <w:rPr>
          <w:rtl/>
          <w:lang w:bidi="fa-IR"/>
        </w:rPr>
        <w:t xml:space="preserve"> ج </w:t>
      </w:r>
      <w:r>
        <w:rPr>
          <w:rtl/>
          <w:lang w:bidi="fa-IR"/>
        </w:rPr>
        <w:t>1</w:t>
      </w:r>
      <w:r w:rsidR="00D716F1" w:rsidRPr="00D92F94">
        <w:rPr>
          <w:rtl/>
          <w:lang w:bidi="fa-IR"/>
        </w:rPr>
        <w:t xml:space="preserve">، ص </w:t>
      </w:r>
      <w:r>
        <w:rPr>
          <w:rtl/>
          <w:lang w:bidi="fa-IR"/>
        </w:rPr>
        <w:t>326</w:t>
      </w:r>
      <w:r w:rsidR="00D716F1" w:rsidRPr="00D92F94">
        <w:rPr>
          <w:rtl/>
          <w:lang w:bidi="fa-IR"/>
        </w:rPr>
        <w:t>.</w:t>
      </w:r>
    </w:p>
    <w:p w:rsidR="00D716F1" w:rsidRPr="00D92F94" w:rsidRDefault="00150594" w:rsidP="006466D0">
      <w:pPr>
        <w:pStyle w:val="libFootnote0"/>
        <w:rPr>
          <w:lang w:bidi="fa-IR"/>
        </w:rPr>
      </w:pPr>
      <w:r>
        <w:rPr>
          <w:rtl/>
          <w:lang w:bidi="fa-IR"/>
        </w:rPr>
        <w:lastRenderedPageBreak/>
        <w:t>158</w:t>
      </w:r>
      <w:r w:rsidR="00D716F1" w:rsidRPr="00D92F94">
        <w:rPr>
          <w:rtl/>
          <w:lang w:bidi="fa-IR"/>
        </w:rPr>
        <w:t xml:space="preserve">- سوره اسراء، آيه </w:t>
      </w:r>
      <w:r>
        <w:rPr>
          <w:rtl/>
          <w:lang w:bidi="fa-IR"/>
        </w:rPr>
        <w:t>60</w:t>
      </w:r>
      <w:r w:rsidR="00D716F1" w:rsidRPr="00D92F94">
        <w:rPr>
          <w:rtl/>
          <w:lang w:bidi="fa-IR"/>
        </w:rPr>
        <w:t>. در مورد نزول اين آيه شريفه به الدارالمنثور و تفسير طبرى</w:t>
      </w:r>
      <w:r w:rsidR="00D716F1">
        <w:rPr>
          <w:rtl/>
          <w:lang w:bidi="fa-IR"/>
        </w:rPr>
        <w:t>،</w:t>
      </w:r>
      <w:r w:rsidR="00D716F1" w:rsidRPr="00D92F94">
        <w:rPr>
          <w:rtl/>
          <w:lang w:bidi="fa-IR"/>
        </w:rPr>
        <w:t xml:space="preserve"> ذيل آيه شريفه دجوع شود.</w:t>
      </w:r>
    </w:p>
    <w:p w:rsidR="00D716F1" w:rsidRPr="00D92F94" w:rsidRDefault="00150594" w:rsidP="006466D0">
      <w:pPr>
        <w:pStyle w:val="libFootnote0"/>
        <w:rPr>
          <w:lang w:bidi="fa-IR"/>
        </w:rPr>
      </w:pPr>
      <w:r>
        <w:rPr>
          <w:rtl/>
          <w:lang w:bidi="fa-IR"/>
        </w:rPr>
        <w:t>159</w:t>
      </w:r>
      <w:r w:rsidR="00D716F1" w:rsidRPr="00D92F94">
        <w:rPr>
          <w:rtl/>
          <w:lang w:bidi="fa-IR"/>
        </w:rPr>
        <w:t>- التحفة الاثناعشريه</w:t>
      </w:r>
      <w:r w:rsidR="00D716F1">
        <w:rPr>
          <w:rtl/>
          <w:lang w:bidi="fa-IR"/>
        </w:rPr>
        <w:t>،</w:t>
      </w:r>
      <w:r w:rsidR="00D716F1" w:rsidRPr="00D92F94">
        <w:rPr>
          <w:rtl/>
          <w:lang w:bidi="fa-IR"/>
        </w:rPr>
        <w:t xml:space="preserve"> ص </w:t>
      </w:r>
      <w:r>
        <w:rPr>
          <w:rtl/>
          <w:lang w:bidi="fa-IR"/>
        </w:rPr>
        <w:t>8</w:t>
      </w:r>
      <w:r w:rsidR="00D716F1" w:rsidRPr="00D92F94">
        <w:rPr>
          <w:rtl/>
          <w:lang w:bidi="fa-IR"/>
        </w:rPr>
        <w:t>.</w:t>
      </w:r>
    </w:p>
    <w:p w:rsidR="00D716F1" w:rsidRPr="00D92F94" w:rsidRDefault="00150594" w:rsidP="006466D0">
      <w:pPr>
        <w:pStyle w:val="libFootnote0"/>
        <w:rPr>
          <w:lang w:bidi="fa-IR"/>
        </w:rPr>
      </w:pPr>
      <w:r>
        <w:rPr>
          <w:rtl/>
          <w:lang w:bidi="fa-IR"/>
        </w:rPr>
        <w:t>160</w:t>
      </w:r>
      <w:r w:rsidR="00D716F1" w:rsidRPr="00D92F94">
        <w:rPr>
          <w:rtl/>
          <w:lang w:bidi="fa-IR"/>
        </w:rPr>
        <w:t>- المجالس السنيه</w:t>
      </w:r>
      <w:r w:rsidR="00D716F1">
        <w:rPr>
          <w:rtl/>
          <w:lang w:bidi="fa-IR"/>
        </w:rPr>
        <w:t>،</w:t>
      </w:r>
      <w:r w:rsidR="00D716F1" w:rsidRPr="00D92F94">
        <w:rPr>
          <w:rtl/>
          <w:lang w:bidi="fa-IR"/>
        </w:rPr>
        <w:t xml:space="preserve"> ج </w:t>
      </w:r>
      <w:r>
        <w:rPr>
          <w:rtl/>
          <w:lang w:bidi="fa-IR"/>
        </w:rPr>
        <w:t>5</w:t>
      </w:r>
      <w:r w:rsidR="00D716F1" w:rsidRPr="00D92F94">
        <w:rPr>
          <w:rtl/>
          <w:lang w:bidi="fa-IR"/>
        </w:rPr>
        <w:t xml:space="preserve">، ص </w:t>
      </w:r>
      <w:r>
        <w:rPr>
          <w:rtl/>
          <w:lang w:bidi="fa-IR"/>
        </w:rPr>
        <w:t>309</w:t>
      </w:r>
      <w:r w:rsidR="00D716F1" w:rsidRPr="00D92F94">
        <w:rPr>
          <w:rtl/>
          <w:lang w:bidi="fa-IR"/>
        </w:rPr>
        <w:t xml:space="preserve"> و </w:t>
      </w:r>
      <w:r>
        <w:rPr>
          <w:rtl/>
          <w:lang w:bidi="fa-IR"/>
        </w:rPr>
        <w:t>90</w:t>
      </w:r>
      <w:r w:rsidR="00D716F1" w:rsidRPr="00D92F94">
        <w:rPr>
          <w:rtl/>
          <w:lang w:bidi="fa-IR"/>
        </w:rPr>
        <w:t>.</w:t>
      </w:r>
    </w:p>
    <w:p w:rsidR="00D716F1" w:rsidRPr="00D92F94" w:rsidRDefault="00150594" w:rsidP="006466D0">
      <w:pPr>
        <w:pStyle w:val="libFootnote0"/>
        <w:rPr>
          <w:lang w:bidi="fa-IR"/>
        </w:rPr>
      </w:pPr>
      <w:r>
        <w:rPr>
          <w:rtl/>
          <w:lang w:bidi="fa-IR"/>
        </w:rPr>
        <w:t>161</w:t>
      </w:r>
      <w:r w:rsidR="00D716F1" w:rsidRPr="00D92F94">
        <w:rPr>
          <w:rtl/>
          <w:lang w:bidi="fa-IR"/>
        </w:rPr>
        <w:t>- امالى شيخ صدوق</w:t>
      </w:r>
      <w:r w:rsidR="00D716F1">
        <w:rPr>
          <w:rtl/>
          <w:lang w:bidi="fa-IR"/>
        </w:rPr>
        <w:t>،</w:t>
      </w:r>
      <w:r w:rsidR="00D716F1" w:rsidRPr="00D92F94">
        <w:rPr>
          <w:rtl/>
          <w:lang w:bidi="fa-IR"/>
        </w:rPr>
        <w:t xml:space="preserve"> ص </w:t>
      </w:r>
      <w:r>
        <w:rPr>
          <w:rtl/>
          <w:lang w:bidi="fa-IR"/>
        </w:rPr>
        <w:t>396</w:t>
      </w:r>
      <w:r w:rsidR="00D716F1" w:rsidRPr="00D92F94">
        <w:rPr>
          <w:rtl/>
          <w:lang w:bidi="fa-IR"/>
        </w:rPr>
        <w:t xml:space="preserve">، مجلس </w:t>
      </w:r>
      <w:r>
        <w:rPr>
          <w:rtl/>
          <w:lang w:bidi="fa-IR"/>
        </w:rPr>
        <w:t>64</w:t>
      </w:r>
      <w:r w:rsidR="00D716F1" w:rsidRPr="00D92F94">
        <w:rPr>
          <w:rtl/>
          <w:lang w:bidi="fa-IR"/>
        </w:rPr>
        <w:t xml:space="preserve">، ح </w:t>
      </w:r>
      <w:r>
        <w:rPr>
          <w:rtl/>
          <w:lang w:bidi="fa-IR"/>
        </w:rPr>
        <w:t>3</w:t>
      </w:r>
      <w:r w:rsidR="00D716F1" w:rsidRPr="00D92F94">
        <w:rPr>
          <w:rtl/>
          <w:lang w:bidi="fa-IR"/>
        </w:rPr>
        <w:t>، روضة الواعظين</w:t>
      </w:r>
      <w:r w:rsidR="00D716F1">
        <w:rPr>
          <w:rtl/>
          <w:lang w:bidi="fa-IR"/>
        </w:rPr>
        <w:t>،</w:t>
      </w:r>
      <w:r w:rsidR="00D716F1" w:rsidRPr="00D92F94">
        <w:rPr>
          <w:rtl/>
          <w:lang w:bidi="fa-IR"/>
        </w:rPr>
        <w:t xml:space="preserve"> ج </w:t>
      </w:r>
      <w:r>
        <w:rPr>
          <w:rtl/>
          <w:lang w:bidi="fa-IR"/>
        </w:rPr>
        <w:t>2</w:t>
      </w:r>
      <w:r w:rsidR="00D716F1" w:rsidRPr="00D92F94">
        <w:rPr>
          <w:rtl/>
          <w:lang w:bidi="fa-IR"/>
        </w:rPr>
        <w:t xml:space="preserve">، ص </w:t>
      </w:r>
      <w:r>
        <w:rPr>
          <w:rtl/>
          <w:lang w:bidi="fa-IR"/>
        </w:rPr>
        <w:t>267</w:t>
      </w:r>
      <w:r w:rsidR="00D716F1" w:rsidRPr="00D92F94">
        <w:rPr>
          <w:rtl/>
          <w:lang w:bidi="fa-IR"/>
        </w:rPr>
        <w:t xml:space="preserve"> و بحارالانوار، ج </w:t>
      </w:r>
      <w:r>
        <w:rPr>
          <w:rtl/>
          <w:lang w:bidi="fa-IR"/>
        </w:rPr>
        <w:t>51</w:t>
      </w:r>
      <w:r w:rsidR="00D716F1" w:rsidRPr="00D92F94">
        <w:rPr>
          <w:rtl/>
          <w:lang w:bidi="fa-IR"/>
        </w:rPr>
        <w:t xml:space="preserve">، ص </w:t>
      </w:r>
      <w:r>
        <w:rPr>
          <w:rtl/>
          <w:lang w:bidi="fa-IR"/>
        </w:rPr>
        <w:t>143</w:t>
      </w:r>
      <w:r w:rsidR="00D716F1" w:rsidRPr="00D92F94">
        <w:rPr>
          <w:rtl/>
          <w:lang w:bidi="fa-IR"/>
        </w:rPr>
        <w:t>.</w:t>
      </w:r>
    </w:p>
    <w:p w:rsidR="00D716F1" w:rsidRPr="00D92F94" w:rsidRDefault="00150594" w:rsidP="006466D0">
      <w:pPr>
        <w:pStyle w:val="libFootnote0"/>
        <w:rPr>
          <w:lang w:bidi="fa-IR"/>
        </w:rPr>
      </w:pPr>
      <w:r>
        <w:rPr>
          <w:rtl/>
          <w:lang w:bidi="fa-IR"/>
        </w:rPr>
        <w:t>162</w:t>
      </w:r>
      <w:r w:rsidR="00D716F1" w:rsidRPr="00D92F94">
        <w:rPr>
          <w:rtl/>
          <w:lang w:bidi="fa-IR"/>
        </w:rPr>
        <w:t>- اكمال الدين</w:t>
      </w:r>
      <w:r w:rsidR="00D716F1">
        <w:rPr>
          <w:rtl/>
          <w:lang w:bidi="fa-IR"/>
        </w:rPr>
        <w:t>،</w:t>
      </w:r>
      <w:r w:rsidR="00D716F1" w:rsidRPr="00D92F94">
        <w:rPr>
          <w:rtl/>
          <w:lang w:bidi="fa-IR"/>
        </w:rPr>
        <w:t xml:space="preserve"> ج </w:t>
      </w:r>
      <w:r>
        <w:rPr>
          <w:rtl/>
          <w:lang w:bidi="fa-IR"/>
        </w:rPr>
        <w:t>1</w:t>
      </w:r>
      <w:r w:rsidR="00D716F1" w:rsidRPr="00D92F94">
        <w:rPr>
          <w:rtl/>
          <w:lang w:bidi="fa-IR"/>
        </w:rPr>
        <w:t xml:space="preserve">، ص </w:t>
      </w:r>
      <w:r>
        <w:rPr>
          <w:rtl/>
          <w:lang w:bidi="fa-IR"/>
        </w:rPr>
        <w:t>333</w:t>
      </w:r>
      <w:r w:rsidR="00D716F1" w:rsidRPr="00D92F94">
        <w:rPr>
          <w:rtl/>
          <w:lang w:bidi="fa-IR"/>
        </w:rPr>
        <w:t>.</w:t>
      </w:r>
    </w:p>
    <w:p w:rsidR="00D716F1" w:rsidRPr="00D92F94" w:rsidRDefault="00150594" w:rsidP="006466D0">
      <w:pPr>
        <w:pStyle w:val="libFootnote0"/>
        <w:rPr>
          <w:lang w:bidi="fa-IR"/>
        </w:rPr>
      </w:pPr>
      <w:r>
        <w:rPr>
          <w:rtl/>
          <w:lang w:bidi="fa-IR"/>
        </w:rPr>
        <w:t>163</w:t>
      </w:r>
      <w:r w:rsidR="00D716F1" w:rsidRPr="00D92F94">
        <w:rPr>
          <w:rtl/>
          <w:lang w:bidi="fa-IR"/>
        </w:rPr>
        <w:t>- اكمال الدين</w:t>
      </w:r>
      <w:r w:rsidR="00D716F1">
        <w:rPr>
          <w:rtl/>
          <w:lang w:bidi="fa-IR"/>
        </w:rPr>
        <w:t>،</w:t>
      </w:r>
      <w:r w:rsidR="00D716F1" w:rsidRPr="00D92F94">
        <w:rPr>
          <w:rtl/>
          <w:lang w:bidi="fa-IR"/>
        </w:rPr>
        <w:t xml:space="preserve"> ج </w:t>
      </w:r>
      <w:r>
        <w:rPr>
          <w:rtl/>
          <w:lang w:bidi="fa-IR"/>
        </w:rPr>
        <w:t>2</w:t>
      </w:r>
      <w:r w:rsidR="00D716F1" w:rsidRPr="00D92F94">
        <w:rPr>
          <w:rtl/>
          <w:lang w:bidi="fa-IR"/>
        </w:rPr>
        <w:t xml:space="preserve">، ص </w:t>
      </w:r>
      <w:r>
        <w:rPr>
          <w:rtl/>
          <w:lang w:bidi="fa-IR"/>
        </w:rPr>
        <w:t>335</w:t>
      </w:r>
      <w:r w:rsidR="00D716F1" w:rsidRPr="00D92F94">
        <w:rPr>
          <w:rtl/>
          <w:lang w:bidi="fa-IR"/>
        </w:rPr>
        <w:t>.</w:t>
      </w:r>
    </w:p>
    <w:p w:rsidR="00D716F1" w:rsidRPr="00D92F94" w:rsidRDefault="00150594" w:rsidP="006466D0">
      <w:pPr>
        <w:pStyle w:val="libFootnote0"/>
        <w:rPr>
          <w:lang w:bidi="fa-IR"/>
        </w:rPr>
      </w:pPr>
      <w:r>
        <w:rPr>
          <w:rtl/>
          <w:lang w:bidi="fa-IR"/>
        </w:rPr>
        <w:t>164</w:t>
      </w:r>
      <w:r w:rsidR="00D716F1" w:rsidRPr="00D92F94">
        <w:rPr>
          <w:rtl/>
          <w:lang w:bidi="fa-IR"/>
        </w:rPr>
        <w:t>- سوره لقمان</w:t>
      </w:r>
      <w:r w:rsidR="00D716F1">
        <w:rPr>
          <w:rtl/>
          <w:lang w:bidi="fa-IR"/>
        </w:rPr>
        <w:t>،</w:t>
      </w:r>
      <w:r w:rsidR="00D716F1" w:rsidRPr="00D92F94">
        <w:rPr>
          <w:rtl/>
          <w:lang w:bidi="fa-IR"/>
        </w:rPr>
        <w:t xml:space="preserve"> آيه </w:t>
      </w:r>
      <w:r>
        <w:rPr>
          <w:rtl/>
          <w:lang w:bidi="fa-IR"/>
        </w:rPr>
        <w:t>20</w:t>
      </w:r>
      <w:r w:rsidR="00D716F1" w:rsidRPr="00D92F94">
        <w:rPr>
          <w:rtl/>
          <w:lang w:bidi="fa-IR"/>
        </w:rPr>
        <w:t>.</w:t>
      </w:r>
    </w:p>
    <w:p w:rsidR="00D716F1" w:rsidRPr="00D92F94" w:rsidRDefault="00150594" w:rsidP="006466D0">
      <w:pPr>
        <w:pStyle w:val="libFootnote0"/>
        <w:rPr>
          <w:lang w:bidi="fa-IR"/>
        </w:rPr>
      </w:pPr>
      <w:r>
        <w:rPr>
          <w:rtl/>
          <w:lang w:bidi="fa-IR"/>
        </w:rPr>
        <w:t>165</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150</w:t>
      </w:r>
      <w:r w:rsidR="00D716F1" w:rsidRPr="00D92F94">
        <w:rPr>
          <w:rtl/>
          <w:lang w:bidi="fa-IR"/>
        </w:rPr>
        <w:t>.</w:t>
      </w:r>
    </w:p>
    <w:p w:rsidR="00D716F1" w:rsidRPr="00D92F94" w:rsidRDefault="00150594" w:rsidP="006466D0">
      <w:pPr>
        <w:pStyle w:val="libFootnote0"/>
        <w:rPr>
          <w:lang w:bidi="fa-IR"/>
        </w:rPr>
      </w:pPr>
      <w:r>
        <w:rPr>
          <w:rtl/>
          <w:lang w:bidi="fa-IR"/>
        </w:rPr>
        <w:t>166</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151</w:t>
      </w:r>
      <w:r w:rsidR="00D716F1" w:rsidRPr="00D92F94">
        <w:rPr>
          <w:rtl/>
          <w:lang w:bidi="fa-IR"/>
        </w:rPr>
        <w:t>.</w:t>
      </w:r>
    </w:p>
    <w:p w:rsidR="00D716F1" w:rsidRPr="00D92F94" w:rsidRDefault="00150594" w:rsidP="006466D0">
      <w:pPr>
        <w:pStyle w:val="libFootnote0"/>
        <w:rPr>
          <w:lang w:bidi="fa-IR"/>
        </w:rPr>
      </w:pPr>
      <w:r>
        <w:rPr>
          <w:rtl/>
          <w:lang w:bidi="fa-IR"/>
        </w:rPr>
        <w:t>167</w:t>
      </w:r>
      <w:r w:rsidR="00D716F1" w:rsidRPr="00D92F94">
        <w:rPr>
          <w:rtl/>
          <w:lang w:bidi="fa-IR"/>
        </w:rPr>
        <w:t>- اكمال الدين</w:t>
      </w:r>
      <w:r w:rsidR="00D716F1">
        <w:rPr>
          <w:rtl/>
          <w:lang w:bidi="fa-IR"/>
        </w:rPr>
        <w:t>،</w:t>
      </w:r>
      <w:r w:rsidR="00D716F1" w:rsidRPr="00D92F94">
        <w:rPr>
          <w:rtl/>
          <w:lang w:bidi="fa-IR"/>
        </w:rPr>
        <w:t xml:space="preserve"> ج </w:t>
      </w:r>
      <w:r>
        <w:rPr>
          <w:rtl/>
          <w:lang w:bidi="fa-IR"/>
        </w:rPr>
        <w:t>2</w:t>
      </w:r>
      <w:r w:rsidR="00D716F1" w:rsidRPr="00D92F94">
        <w:rPr>
          <w:rtl/>
          <w:lang w:bidi="fa-IR"/>
        </w:rPr>
        <w:t xml:space="preserve">، ص </w:t>
      </w:r>
      <w:r>
        <w:rPr>
          <w:rtl/>
          <w:lang w:bidi="fa-IR"/>
        </w:rPr>
        <w:t>372</w:t>
      </w:r>
      <w:r w:rsidR="00D716F1" w:rsidRPr="00D92F94">
        <w:rPr>
          <w:rtl/>
          <w:lang w:bidi="fa-IR"/>
        </w:rPr>
        <w:t xml:space="preserve"> و فرائد السمطين</w:t>
      </w:r>
      <w:r w:rsidR="00D716F1">
        <w:rPr>
          <w:rtl/>
          <w:lang w:bidi="fa-IR"/>
        </w:rPr>
        <w:t>،</w:t>
      </w:r>
      <w:r w:rsidR="00D716F1" w:rsidRPr="00D92F94">
        <w:rPr>
          <w:rtl/>
          <w:lang w:bidi="fa-IR"/>
        </w:rPr>
        <w:t xml:space="preserve"> ج </w:t>
      </w:r>
      <w:r>
        <w:rPr>
          <w:rtl/>
          <w:lang w:bidi="fa-IR"/>
        </w:rPr>
        <w:t>3</w:t>
      </w:r>
      <w:r w:rsidR="00D716F1" w:rsidRPr="00D92F94">
        <w:rPr>
          <w:rtl/>
          <w:lang w:bidi="fa-IR"/>
        </w:rPr>
        <w:t xml:space="preserve">، ص </w:t>
      </w:r>
      <w:r>
        <w:rPr>
          <w:rtl/>
          <w:lang w:bidi="fa-IR"/>
        </w:rPr>
        <w:t>337</w:t>
      </w:r>
      <w:r w:rsidR="00D716F1" w:rsidRPr="00D92F94">
        <w:rPr>
          <w:rtl/>
          <w:lang w:bidi="fa-IR"/>
        </w:rPr>
        <w:t>.</w:t>
      </w:r>
    </w:p>
    <w:p w:rsidR="00D716F1" w:rsidRPr="00D92F94" w:rsidRDefault="00150594" w:rsidP="006466D0">
      <w:pPr>
        <w:pStyle w:val="libFootnote0"/>
        <w:rPr>
          <w:lang w:bidi="fa-IR"/>
        </w:rPr>
      </w:pPr>
      <w:r>
        <w:rPr>
          <w:rtl/>
          <w:lang w:bidi="fa-IR"/>
        </w:rPr>
        <w:t>168</w:t>
      </w:r>
      <w:r w:rsidR="00D716F1" w:rsidRPr="00D92F94">
        <w:rPr>
          <w:rtl/>
          <w:lang w:bidi="fa-IR"/>
        </w:rPr>
        <w:t>- اكمال الدين ج</w:t>
      </w:r>
      <w:r w:rsidR="00D716F1">
        <w:rPr>
          <w:rtl/>
          <w:lang w:bidi="fa-IR"/>
        </w:rPr>
        <w:t>،</w:t>
      </w:r>
      <w:r w:rsidR="00D716F1" w:rsidRPr="00D92F94">
        <w:rPr>
          <w:rtl/>
          <w:lang w:bidi="fa-IR"/>
        </w:rPr>
        <w:t xml:space="preserve"> </w:t>
      </w:r>
      <w:r>
        <w:rPr>
          <w:rtl/>
          <w:lang w:bidi="fa-IR"/>
        </w:rPr>
        <w:t>2</w:t>
      </w:r>
      <w:r w:rsidR="00D716F1" w:rsidRPr="00D92F94">
        <w:rPr>
          <w:rtl/>
          <w:lang w:bidi="fa-IR"/>
        </w:rPr>
        <w:t xml:space="preserve">، ص </w:t>
      </w:r>
      <w:r>
        <w:rPr>
          <w:rtl/>
          <w:lang w:bidi="fa-IR"/>
        </w:rPr>
        <w:t>652</w:t>
      </w:r>
      <w:r w:rsidR="00D716F1" w:rsidRPr="00D92F94">
        <w:rPr>
          <w:rtl/>
          <w:lang w:bidi="fa-IR"/>
        </w:rPr>
        <w:t xml:space="preserve"> و بحارالانوار ج </w:t>
      </w:r>
      <w:r>
        <w:rPr>
          <w:rtl/>
          <w:lang w:bidi="fa-IR"/>
        </w:rPr>
        <w:t>52</w:t>
      </w:r>
      <w:r w:rsidR="00D716F1" w:rsidRPr="00D92F94">
        <w:rPr>
          <w:rtl/>
          <w:lang w:bidi="fa-IR"/>
        </w:rPr>
        <w:t xml:space="preserve">، ص </w:t>
      </w:r>
      <w:r>
        <w:rPr>
          <w:rtl/>
          <w:lang w:bidi="fa-IR"/>
        </w:rPr>
        <w:t>285</w:t>
      </w:r>
      <w:r w:rsidR="00D716F1" w:rsidRPr="00D92F94">
        <w:rPr>
          <w:rtl/>
          <w:lang w:bidi="fa-IR"/>
        </w:rPr>
        <w:t>.</w:t>
      </w:r>
    </w:p>
    <w:p w:rsidR="00D716F1" w:rsidRPr="00D92F94" w:rsidRDefault="00150594" w:rsidP="006466D0">
      <w:pPr>
        <w:pStyle w:val="libFootnote0"/>
        <w:rPr>
          <w:lang w:bidi="fa-IR"/>
        </w:rPr>
      </w:pPr>
      <w:r>
        <w:rPr>
          <w:rtl/>
          <w:lang w:bidi="fa-IR"/>
        </w:rPr>
        <w:t>169</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156</w:t>
      </w:r>
      <w:r w:rsidR="00D716F1" w:rsidRPr="00D92F94">
        <w:rPr>
          <w:rtl/>
          <w:lang w:bidi="fa-IR"/>
        </w:rPr>
        <w:t xml:space="preserve"> و اكمال الدين</w:t>
      </w:r>
      <w:r w:rsidR="00D716F1">
        <w:rPr>
          <w:rtl/>
          <w:lang w:bidi="fa-IR"/>
        </w:rPr>
        <w:t>،</w:t>
      </w:r>
      <w:r w:rsidR="00D716F1" w:rsidRPr="00D92F94">
        <w:rPr>
          <w:rtl/>
          <w:lang w:bidi="fa-IR"/>
        </w:rPr>
        <w:t xml:space="preserve"> ج </w:t>
      </w:r>
      <w:r>
        <w:rPr>
          <w:rtl/>
          <w:lang w:bidi="fa-IR"/>
        </w:rPr>
        <w:t>2</w:t>
      </w:r>
      <w:r w:rsidR="00D716F1" w:rsidRPr="00D92F94">
        <w:rPr>
          <w:rtl/>
          <w:lang w:bidi="fa-IR"/>
        </w:rPr>
        <w:t xml:space="preserve">، ص </w:t>
      </w:r>
      <w:r>
        <w:rPr>
          <w:rtl/>
          <w:lang w:bidi="fa-IR"/>
        </w:rPr>
        <w:t>377</w:t>
      </w:r>
      <w:r w:rsidR="00D716F1" w:rsidRPr="00D92F94">
        <w:rPr>
          <w:rtl/>
          <w:lang w:bidi="fa-IR"/>
        </w:rPr>
        <w:t>.</w:t>
      </w:r>
    </w:p>
    <w:p w:rsidR="00D716F1" w:rsidRPr="00D92F94" w:rsidRDefault="00150594" w:rsidP="006466D0">
      <w:pPr>
        <w:pStyle w:val="libFootnote0"/>
        <w:rPr>
          <w:lang w:bidi="fa-IR"/>
        </w:rPr>
      </w:pPr>
      <w:r>
        <w:rPr>
          <w:rtl/>
          <w:lang w:bidi="fa-IR"/>
        </w:rPr>
        <w:t>170</w:t>
      </w:r>
      <w:r w:rsidR="00D716F1" w:rsidRPr="00D92F94">
        <w:rPr>
          <w:rtl/>
          <w:lang w:bidi="fa-IR"/>
        </w:rPr>
        <w:t xml:space="preserve">- بحارالانوار، ج </w:t>
      </w:r>
      <w:r>
        <w:rPr>
          <w:rtl/>
          <w:lang w:bidi="fa-IR"/>
        </w:rPr>
        <w:t>51</w:t>
      </w:r>
      <w:r w:rsidR="00D716F1" w:rsidRPr="00D92F94">
        <w:rPr>
          <w:rtl/>
          <w:lang w:bidi="fa-IR"/>
        </w:rPr>
        <w:t xml:space="preserve">، ص </w:t>
      </w:r>
      <w:r>
        <w:rPr>
          <w:rtl/>
          <w:lang w:bidi="fa-IR"/>
        </w:rPr>
        <w:t>157</w:t>
      </w:r>
      <w:r w:rsidR="00D716F1" w:rsidRPr="00D92F94">
        <w:rPr>
          <w:rtl/>
          <w:lang w:bidi="fa-IR"/>
        </w:rPr>
        <w:t xml:space="preserve"> و اكمال الدين</w:t>
      </w:r>
      <w:r w:rsidR="00D716F1">
        <w:rPr>
          <w:rtl/>
          <w:lang w:bidi="fa-IR"/>
        </w:rPr>
        <w:t>،</w:t>
      </w:r>
      <w:r w:rsidR="00D716F1" w:rsidRPr="00D92F94">
        <w:rPr>
          <w:rtl/>
          <w:lang w:bidi="fa-IR"/>
        </w:rPr>
        <w:t xml:space="preserve"> ج </w:t>
      </w:r>
      <w:r>
        <w:rPr>
          <w:rtl/>
          <w:lang w:bidi="fa-IR"/>
        </w:rPr>
        <w:t>2</w:t>
      </w:r>
      <w:r w:rsidR="00D716F1" w:rsidRPr="00D92F94">
        <w:rPr>
          <w:rtl/>
          <w:lang w:bidi="fa-IR"/>
        </w:rPr>
        <w:t xml:space="preserve">، ص </w:t>
      </w:r>
      <w:r>
        <w:rPr>
          <w:rtl/>
          <w:lang w:bidi="fa-IR"/>
        </w:rPr>
        <w:t>377</w:t>
      </w:r>
      <w:r w:rsidR="00D716F1" w:rsidRPr="00D92F94">
        <w:rPr>
          <w:rtl/>
          <w:lang w:bidi="fa-IR"/>
        </w:rPr>
        <w:t>.</w:t>
      </w:r>
    </w:p>
    <w:p w:rsidR="00D716F1" w:rsidRPr="00D92F94" w:rsidRDefault="00150594" w:rsidP="006466D0">
      <w:pPr>
        <w:pStyle w:val="libFootnote0"/>
        <w:rPr>
          <w:lang w:bidi="fa-IR"/>
        </w:rPr>
      </w:pPr>
      <w:r>
        <w:rPr>
          <w:rtl/>
          <w:lang w:bidi="fa-IR"/>
        </w:rPr>
        <w:t>171</w:t>
      </w:r>
      <w:r w:rsidR="00D716F1" w:rsidRPr="00D92F94">
        <w:rPr>
          <w:rtl/>
          <w:lang w:bidi="fa-IR"/>
        </w:rPr>
        <w:t xml:space="preserve">- امام هادى </w:t>
      </w:r>
      <w:r w:rsidR="00D716F1" w:rsidRPr="004155EF">
        <w:rPr>
          <w:rStyle w:val="libAlaemChar"/>
          <w:rtl/>
        </w:rPr>
        <w:t>عليه‌السلام</w:t>
      </w:r>
      <w:r w:rsidR="00D716F1" w:rsidRPr="00D92F94">
        <w:rPr>
          <w:rtl/>
          <w:lang w:bidi="fa-IR"/>
        </w:rPr>
        <w:t xml:space="preserve"> در ماه رجب سال </w:t>
      </w:r>
      <w:r>
        <w:rPr>
          <w:rtl/>
          <w:lang w:bidi="fa-IR"/>
        </w:rPr>
        <w:t>254</w:t>
      </w:r>
      <w:r w:rsidR="00D716F1" w:rsidRPr="00D92F94">
        <w:rPr>
          <w:rtl/>
          <w:lang w:bidi="fa-IR"/>
        </w:rPr>
        <w:t xml:space="preserve"> هجرى بوسيله سم خيانت به شهادت رسيد و حضرت مهدى </w:t>
      </w:r>
      <w:r w:rsidR="00D716F1" w:rsidRPr="004155EF">
        <w:rPr>
          <w:rStyle w:val="libAlaemChar"/>
          <w:rtl/>
        </w:rPr>
        <w:t>عليه‌السلام</w:t>
      </w:r>
      <w:r w:rsidR="00D716F1" w:rsidRPr="00D92F94">
        <w:rPr>
          <w:rtl/>
          <w:lang w:bidi="fa-IR"/>
        </w:rPr>
        <w:t xml:space="preserve"> در شعبات </w:t>
      </w:r>
      <w:r>
        <w:rPr>
          <w:rtl/>
          <w:lang w:bidi="fa-IR"/>
        </w:rPr>
        <w:t>255</w:t>
      </w:r>
      <w:r w:rsidR="00D716F1" w:rsidRPr="00D92F94">
        <w:rPr>
          <w:rtl/>
          <w:lang w:bidi="fa-IR"/>
        </w:rPr>
        <w:t xml:space="preserve"> هجرى جهان را به نور وجودش نورباران ساخت</w:t>
      </w:r>
      <w:r w:rsidR="00D716F1">
        <w:rPr>
          <w:rtl/>
          <w:lang w:bidi="fa-IR"/>
        </w:rPr>
        <w:t>.</w:t>
      </w:r>
    </w:p>
    <w:p w:rsidR="00A66EB2" w:rsidRPr="00D92F94" w:rsidRDefault="00150594" w:rsidP="006466D0">
      <w:pPr>
        <w:pStyle w:val="libFootnote0"/>
        <w:rPr>
          <w:lang w:bidi="fa-IR"/>
        </w:rPr>
      </w:pPr>
      <w:r>
        <w:rPr>
          <w:rtl/>
          <w:lang w:bidi="fa-IR"/>
        </w:rPr>
        <w:t>172</w:t>
      </w:r>
      <w:r w:rsidR="00A66EB2" w:rsidRPr="00D92F94">
        <w:rPr>
          <w:rtl/>
          <w:lang w:bidi="fa-IR"/>
        </w:rPr>
        <w:t>- اكمال الدين</w:t>
      </w:r>
      <w:r w:rsidR="00A66EB2">
        <w:rPr>
          <w:rtl/>
          <w:lang w:bidi="fa-IR"/>
        </w:rPr>
        <w:t>،</w:t>
      </w:r>
      <w:r w:rsidR="00A66EB2" w:rsidRPr="00D92F94">
        <w:rPr>
          <w:rtl/>
          <w:lang w:bidi="fa-IR"/>
        </w:rPr>
        <w:t xml:space="preserve"> ج </w:t>
      </w:r>
      <w:r>
        <w:rPr>
          <w:rtl/>
          <w:lang w:bidi="fa-IR"/>
        </w:rPr>
        <w:t>2</w:t>
      </w:r>
      <w:r w:rsidR="00A66EB2" w:rsidRPr="00D92F94">
        <w:rPr>
          <w:rtl/>
          <w:lang w:bidi="fa-IR"/>
        </w:rPr>
        <w:t xml:space="preserve">، ص </w:t>
      </w:r>
      <w:r>
        <w:rPr>
          <w:rtl/>
          <w:lang w:bidi="fa-IR"/>
        </w:rPr>
        <w:t>383</w:t>
      </w:r>
      <w:r w:rsidR="00A66EB2" w:rsidRPr="00D92F94">
        <w:rPr>
          <w:rtl/>
          <w:lang w:bidi="fa-IR"/>
        </w:rPr>
        <w:t>.</w:t>
      </w:r>
    </w:p>
    <w:p w:rsidR="00A66EB2" w:rsidRPr="00D92F94" w:rsidRDefault="00150594" w:rsidP="006466D0">
      <w:pPr>
        <w:pStyle w:val="libFootnote0"/>
        <w:rPr>
          <w:lang w:bidi="fa-IR"/>
        </w:rPr>
      </w:pPr>
      <w:r>
        <w:rPr>
          <w:rtl/>
          <w:lang w:bidi="fa-IR"/>
        </w:rPr>
        <w:t>173</w:t>
      </w:r>
      <w:r w:rsidR="00A66EB2" w:rsidRPr="00D92F94">
        <w:rPr>
          <w:rtl/>
          <w:lang w:bidi="fa-IR"/>
        </w:rPr>
        <w:t>- كافى</w:t>
      </w:r>
      <w:r w:rsidR="00A66EB2">
        <w:rPr>
          <w:rtl/>
          <w:lang w:bidi="fa-IR"/>
        </w:rPr>
        <w:t>،</w:t>
      </w:r>
      <w:r w:rsidR="00A66EB2" w:rsidRPr="00D92F94">
        <w:rPr>
          <w:rtl/>
          <w:lang w:bidi="fa-IR"/>
        </w:rPr>
        <w:t xml:space="preserve"> ج </w:t>
      </w:r>
      <w:r>
        <w:rPr>
          <w:rtl/>
          <w:lang w:bidi="fa-IR"/>
        </w:rPr>
        <w:t>1</w:t>
      </w:r>
      <w:r w:rsidR="00A66EB2" w:rsidRPr="00D92F94">
        <w:rPr>
          <w:rtl/>
          <w:lang w:bidi="fa-IR"/>
        </w:rPr>
        <w:t xml:space="preserve">، ص </w:t>
      </w:r>
      <w:r>
        <w:rPr>
          <w:rtl/>
          <w:lang w:bidi="fa-IR"/>
        </w:rPr>
        <w:t>377</w:t>
      </w:r>
      <w:r w:rsidR="00A66EB2" w:rsidRPr="00D92F94">
        <w:rPr>
          <w:rtl/>
          <w:lang w:bidi="fa-IR"/>
        </w:rPr>
        <w:t xml:space="preserve">، بحارالانوار، ج </w:t>
      </w:r>
      <w:r>
        <w:rPr>
          <w:rtl/>
          <w:lang w:bidi="fa-IR"/>
        </w:rPr>
        <w:t>8</w:t>
      </w:r>
      <w:r w:rsidR="00A66EB2" w:rsidRPr="00D92F94">
        <w:rPr>
          <w:rtl/>
          <w:lang w:bidi="fa-IR"/>
        </w:rPr>
        <w:t xml:space="preserve">، ص </w:t>
      </w:r>
      <w:r>
        <w:rPr>
          <w:rtl/>
          <w:lang w:bidi="fa-IR"/>
        </w:rPr>
        <w:t>362</w:t>
      </w:r>
      <w:r w:rsidR="00A66EB2" w:rsidRPr="00D92F94">
        <w:rPr>
          <w:rtl/>
          <w:lang w:bidi="fa-IR"/>
        </w:rPr>
        <w:t>، شرح تفتازانى</w:t>
      </w:r>
      <w:r w:rsidR="00A66EB2">
        <w:rPr>
          <w:rtl/>
          <w:lang w:bidi="fa-IR"/>
        </w:rPr>
        <w:t>،</w:t>
      </w:r>
      <w:r w:rsidR="00A66EB2" w:rsidRPr="00D92F94">
        <w:rPr>
          <w:rtl/>
          <w:lang w:bidi="fa-IR"/>
        </w:rPr>
        <w:t xml:space="preserve"> ج </w:t>
      </w:r>
      <w:r>
        <w:rPr>
          <w:rtl/>
          <w:lang w:bidi="fa-IR"/>
        </w:rPr>
        <w:t>2</w:t>
      </w:r>
      <w:r w:rsidR="00A66EB2" w:rsidRPr="00D92F94">
        <w:rPr>
          <w:rtl/>
          <w:lang w:bidi="fa-IR"/>
        </w:rPr>
        <w:t xml:space="preserve">، ص </w:t>
      </w:r>
      <w:r>
        <w:rPr>
          <w:rtl/>
          <w:lang w:bidi="fa-IR"/>
        </w:rPr>
        <w:t>275</w:t>
      </w:r>
      <w:r w:rsidR="00A66EB2" w:rsidRPr="00D92F94">
        <w:rPr>
          <w:rtl/>
          <w:lang w:bidi="fa-IR"/>
        </w:rPr>
        <w:t>، صحيح مسلم</w:t>
      </w:r>
      <w:r w:rsidR="00A66EB2">
        <w:rPr>
          <w:rtl/>
          <w:lang w:bidi="fa-IR"/>
        </w:rPr>
        <w:t>،</w:t>
      </w:r>
      <w:r w:rsidR="00A66EB2" w:rsidRPr="00D92F94">
        <w:rPr>
          <w:rtl/>
          <w:lang w:bidi="fa-IR"/>
        </w:rPr>
        <w:t xml:space="preserve"> ج </w:t>
      </w:r>
      <w:r>
        <w:rPr>
          <w:rtl/>
          <w:lang w:bidi="fa-IR"/>
        </w:rPr>
        <w:t>6</w:t>
      </w:r>
      <w:r w:rsidR="00A66EB2" w:rsidRPr="00D92F94">
        <w:rPr>
          <w:rtl/>
          <w:lang w:bidi="fa-IR"/>
        </w:rPr>
        <w:t xml:space="preserve">، ص </w:t>
      </w:r>
      <w:r>
        <w:rPr>
          <w:rtl/>
          <w:lang w:bidi="fa-IR"/>
        </w:rPr>
        <w:t>22</w:t>
      </w:r>
      <w:r w:rsidR="00A66EB2" w:rsidRPr="00D92F94">
        <w:rPr>
          <w:rtl/>
          <w:lang w:bidi="fa-IR"/>
        </w:rPr>
        <w:t>، مسند احمد بن حنبل</w:t>
      </w:r>
      <w:r w:rsidR="00A66EB2">
        <w:rPr>
          <w:rtl/>
          <w:lang w:bidi="fa-IR"/>
        </w:rPr>
        <w:t>،</w:t>
      </w:r>
      <w:r w:rsidR="00A66EB2" w:rsidRPr="00D92F94">
        <w:rPr>
          <w:rtl/>
          <w:lang w:bidi="fa-IR"/>
        </w:rPr>
        <w:t xml:space="preserve"> ج </w:t>
      </w:r>
      <w:r>
        <w:rPr>
          <w:rtl/>
          <w:lang w:bidi="fa-IR"/>
        </w:rPr>
        <w:t>3</w:t>
      </w:r>
      <w:r w:rsidR="00A66EB2">
        <w:rPr>
          <w:rtl/>
          <w:lang w:bidi="fa-IR"/>
        </w:rPr>
        <w:t>،</w:t>
      </w:r>
      <w:r w:rsidR="00A66EB2" w:rsidRPr="00D92F94">
        <w:rPr>
          <w:rtl/>
          <w:lang w:bidi="fa-IR"/>
        </w:rPr>
        <w:t xml:space="preserve">ص </w:t>
      </w:r>
      <w:r>
        <w:rPr>
          <w:rtl/>
          <w:lang w:bidi="fa-IR"/>
        </w:rPr>
        <w:t>446</w:t>
      </w:r>
      <w:r w:rsidR="00A66EB2" w:rsidRPr="00D92F94">
        <w:rPr>
          <w:rtl/>
          <w:lang w:bidi="fa-IR"/>
        </w:rPr>
        <w:t xml:space="preserve"> و سنن بيهقى</w:t>
      </w:r>
      <w:r w:rsidR="00A66EB2">
        <w:rPr>
          <w:rtl/>
          <w:lang w:bidi="fa-IR"/>
        </w:rPr>
        <w:t>،</w:t>
      </w:r>
      <w:r w:rsidR="00A66EB2" w:rsidRPr="00D92F94">
        <w:rPr>
          <w:rtl/>
          <w:lang w:bidi="fa-IR"/>
        </w:rPr>
        <w:t xml:space="preserve"> ج </w:t>
      </w:r>
      <w:r>
        <w:rPr>
          <w:rtl/>
          <w:lang w:bidi="fa-IR"/>
        </w:rPr>
        <w:t>156</w:t>
      </w:r>
      <w:r w:rsidR="00A66EB2" w:rsidRPr="00D92F94">
        <w:rPr>
          <w:rtl/>
          <w:lang w:bidi="fa-IR"/>
        </w:rPr>
        <w:t>.</w:t>
      </w:r>
    </w:p>
    <w:p w:rsidR="00A66EB2" w:rsidRPr="00D92F94" w:rsidRDefault="00150594" w:rsidP="006466D0">
      <w:pPr>
        <w:pStyle w:val="libFootnote0"/>
        <w:rPr>
          <w:lang w:bidi="fa-IR"/>
        </w:rPr>
      </w:pPr>
      <w:r>
        <w:rPr>
          <w:rtl/>
          <w:lang w:bidi="fa-IR"/>
        </w:rPr>
        <w:t>174</w:t>
      </w:r>
      <w:r w:rsidR="00A66EB2" w:rsidRPr="00D92F94">
        <w:rPr>
          <w:rtl/>
          <w:lang w:bidi="fa-IR"/>
        </w:rPr>
        <w:t xml:space="preserve">- عيسى بن صبيح عرزمى از اصحاب امام صادق </w:t>
      </w:r>
      <w:r w:rsidR="00A66EB2" w:rsidRPr="004155EF">
        <w:rPr>
          <w:rStyle w:val="libAlaemChar"/>
          <w:rtl/>
        </w:rPr>
        <w:t>عليه‌السلام</w:t>
      </w:r>
      <w:r w:rsidR="00A66EB2" w:rsidRPr="00D92F94">
        <w:rPr>
          <w:rtl/>
          <w:lang w:bidi="fa-IR"/>
        </w:rPr>
        <w:t xml:space="preserve"> است و نجاشى در رجال خود تصريح به وثاقت وى نموده است</w:t>
      </w:r>
      <w:r w:rsidR="00A66EB2">
        <w:rPr>
          <w:rtl/>
          <w:lang w:bidi="fa-IR"/>
        </w:rPr>
        <w:t>.</w:t>
      </w:r>
      <w:r w:rsidR="00A66EB2" w:rsidRPr="00D92F94">
        <w:rPr>
          <w:rtl/>
          <w:lang w:bidi="fa-IR"/>
        </w:rPr>
        <w:t xml:space="preserve"> رجال نجاشى</w:t>
      </w:r>
      <w:r w:rsidR="00A66EB2">
        <w:rPr>
          <w:rtl/>
          <w:lang w:bidi="fa-IR"/>
        </w:rPr>
        <w:t>،</w:t>
      </w:r>
      <w:r w:rsidR="00A66EB2" w:rsidRPr="00D92F94">
        <w:rPr>
          <w:rtl/>
          <w:lang w:bidi="fa-IR"/>
        </w:rPr>
        <w:t xml:space="preserve"> ص</w:t>
      </w:r>
      <w:r w:rsidR="00BB1669">
        <w:rPr>
          <w:rtl/>
          <w:lang w:bidi="fa-IR"/>
        </w:rPr>
        <w:t xml:space="preserve"> </w:t>
      </w:r>
      <w:r>
        <w:rPr>
          <w:rtl/>
          <w:lang w:bidi="fa-IR"/>
        </w:rPr>
        <w:t>296</w:t>
      </w:r>
      <w:r w:rsidR="00A66EB2" w:rsidRPr="00D92F94">
        <w:rPr>
          <w:rtl/>
          <w:lang w:bidi="fa-IR"/>
        </w:rPr>
        <w:t>.</w:t>
      </w:r>
    </w:p>
    <w:p w:rsidR="00A66EB2" w:rsidRPr="00D92F94" w:rsidRDefault="00150594" w:rsidP="006466D0">
      <w:pPr>
        <w:pStyle w:val="libFootnote0"/>
        <w:rPr>
          <w:lang w:bidi="fa-IR"/>
        </w:rPr>
      </w:pPr>
      <w:r>
        <w:rPr>
          <w:rtl/>
          <w:lang w:bidi="fa-IR"/>
        </w:rPr>
        <w:t>175</w:t>
      </w:r>
      <w:r w:rsidR="00A66EB2" w:rsidRPr="00D92F94">
        <w:rPr>
          <w:rtl/>
          <w:lang w:bidi="fa-IR"/>
        </w:rPr>
        <w:t xml:space="preserve">- بحارالانوار، ج </w:t>
      </w:r>
      <w:r>
        <w:rPr>
          <w:rtl/>
          <w:lang w:bidi="fa-IR"/>
        </w:rPr>
        <w:t>50</w:t>
      </w:r>
      <w:r w:rsidR="00A66EB2" w:rsidRPr="00D92F94">
        <w:rPr>
          <w:rtl/>
          <w:lang w:bidi="fa-IR"/>
        </w:rPr>
        <w:t xml:space="preserve"> ص </w:t>
      </w:r>
      <w:r>
        <w:rPr>
          <w:rtl/>
          <w:lang w:bidi="fa-IR"/>
        </w:rPr>
        <w:t>275</w:t>
      </w:r>
      <w:r w:rsidR="00A66EB2" w:rsidRPr="00D92F94">
        <w:rPr>
          <w:rtl/>
          <w:lang w:bidi="fa-IR"/>
        </w:rPr>
        <w:t>.</w:t>
      </w:r>
    </w:p>
    <w:p w:rsidR="00A66EB2" w:rsidRPr="00D92F94" w:rsidRDefault="00150594" w:rsidP="006466D0">
      <w:pPr>
        <w:pStyle w:val="libFootnote0"/>
        <w:rPr>
          <w:lang w:bidi="fa-IR"/>
        </w:rPr>
      </w:pPr>
      <w:r>
        <w:rPr>
          <w:rtl/>
          <w:lang w:bidi="fa-IR"/>
        </w:rPr>
        <w:t>176</w:t>
      </w:r>
      <w:r w:rsidR="00A66EB2" w:rsidRPr="00D92F94">
        <w:rPr>
          <w:rtl/>
          <w:lang w:bidi="fa-IR"/>
        </w:rPr>
        <w:t>- اكمال الدين</w:t>
      </w:r>
      <w:r w:rsidR="00A66EB2">
        <w:rPr>
          <w:rtl/>
          <w:lang w:bidi="fa-IR"/>
        </w:rPr>
        <w:t>،</w:t>
      </w:r>
      <w:r w:rsidR="00A66EB2" w:rsidRPr="00D92F94">
        <w:rPr>
          <w:rtl/>
          <w:lang w:bidi="fa-IR"/>
        </w:rPr>
        <w:t xml:space="preserve"> ج </w:t>
      </w:r>
      <w:r>
        <w:rPr>
          <w:rtl/>
          <w:lang w:bidi="fa-IR"/>
        </w:rPr>
        <w:t>2</w:t>
      </w:r>
      <w:r w:rsidR="00A66EB2" w:rsidRPr="00D92F94">
        <w:rPr>
          <w:rtl/>
          <w:lang w:bidi="fa-IR"/>
        </w:rPr>
        <w:t xml:space="preserve">، ص </w:t>
      </w:r>
      <w:r>
        <w:rPr>
          <w:rtl/>
          <w:lang w:bidi="fa-IR"/>
        </w:rPr>
        <w:t>408</w:t>
      </w:r>
      <w:r w:rsidR="00A66EB2" w:rsidRPr="00D92F94">
        <w:rPr>
          <w:rtl/>
          <w:lang w:bidi="fa-IR"/>
        </w:rPr>
        <w:t>.</w:t>
      </w:r>
    </w:p>
    <w:p w:rsidR="00A66EB2" w:rsidRPr="00D92F94" w:rsidRDefault="00150594" w:rsidP="006466D0">
      <w:pPr>
        <w:pStyle w:val="libFootnote0"/>
        <w:rPr>
          <w:lang w:bidi="fa-IR"/>
        </w:rPr>
      </w:pPr>
      <w:r>
        <w:rPr>
          <w:rtl/>
          <w:lang w:bidi="fa-IR"/>
        </w:rPr>
        <w:t>177</w:t>
      </w:r>
      <w:r w:rsidR="00A66EB2" w:rsidRPr="00D92F94">
        <w:rPr>
          <w:rtl/>
          <w:lang w:bidi="fa-IR"/>
        </w:rPr>
        <w:t xml:space="preserve">- بحارالانوار، ج </w:t>
      </w:r>
      <w:r>
        <w:rPr>
          <w:rtl/>
          <w:lang w:bidi="fa-IR"/>
        </w:rPr>
        <w:t>51</w:t>
      </w:r>
      <w:r w:rsidR="00A66EB2" w:rsidRPr="00D92F94">
        <w:rPr>
          <w:rtl/>
          <w:lang w:bidi="fa-IR"/>
        </w:rPr>
        <w:t xml:space="preserve">، ص </w:t>
      </w:r>
      <w:r>
        <w:rPr>
          <w:rtl/>
          <w:lang w:bidi="fa-IR"/>
        </w:rPr>
        <w:t>162</w:t>
      </w:r>
      <w:r w:rsidR="00A66EB2" w:rsidRPr="00D92F94">
        <w:rPr>
          <w:rtl/>
          <w:lang w:bidi="fa-IR"/>
        </w:rPr>
        <w:t>، يوم الخلاص</w:t>
      </w:r>
      <w:r w:rsidR="00A66EB2">
        <w:rPr>
          <w:rtl/>
          <w:lang w:bidi="fa-IR"/>
        </w:rPr>
        <w:t>،</w:t>
      </w:r>
      <w:r w:rsidR="00A66EB2" w:rsidRPr="00D92F94">
        <w:rPr>
          <w:rtl/>
          <w:lang w:bidi="fa-IR"/>
        </w:rPr>
        <w:t xml:space="preserve"> ص </w:t>
      </w:r>
      <w:r>
        <w:rPr>
          <w:rtl/>
          <w:lang w:bidi="fa-IR"/>
        </w:rPr>
        <w:t>254</w:t>
      </w:r>
      <w:r w:rsidR="00A66EB2" w:rsidRPr="00D92F94">
        <w:rPr>
          <w:rtl/>
          <w:lang w:bidi="fa-IR"/>
        </w:rPr>
        <w:t xml:space="preserve"> و </w:t>
      </w:r>
      <w:r>
        <w:rPr>
          <w:rtl/>
          <w:lang w:bidi="fa-IR"/>
        </w:rPr>
        <w:t>286</w:t>
      </w:r>
      <w:r w:rsidR="00A66EB2" w:rsidRPr="00D92F94">
        <w:rPr>
          <w:rtl/>
          <w:lang w:bidi="fa-IR"/>
        </w:rPr>
        <w:t xml:space="preserve"> و انيس الاعلام</w:t>
      </w:r>
      <w:r w:rsidR="00A66EB2">
        <w:rPr>
          <w:rtl/>
          <w:lang w:bidi="fa-IR"/>
        </w:rPr>
        <w:t>،</w:t>
      </w:r>
      <w:r w:rsidR="00A66EB2" w:rsidRPr="00D92F94">
        <w:rPr>
          <w:rtl/>
          <w:lang w:bidi="fa-IR"/>
        </w:rPr>
        <w:t xml:space="preserve"> ج </w:t>
      </w:r>
      <w:r>
        <w:rPr>
          <w:rtl/>
          <w:lang w:bidi="fa-IR"/>
        </w:rPr>
        <w:t>7</w:t>
      </w:r>
      <w:r w:rsidR="00A66EB2" w:rsidRPr="00D92F94">
        <w:rPr>
          <w:rtl/>
          <w:lang w:bidi="fa-IR"/>
        </w:rPr>
        <w:t xml:space="preserve">، ص </w:t>
      </w:r>
      <w:r>
        <w:rPr>
          <w:rtl/>
          <w:lang w:bidi="fa-IR"/>
        </w:rPr>
        <w:t>386</w:t>
      </w:r>
      <w:r w:rsidR="00A66EB2" w:rsidRPr="00D92F94">
        <w:rPr>
          <w:rtl/>
          <w:lang w:bidi="fa-IR"/>
        </w:rPr>
        <w:t>.</w:t>
      </w:r>
    </w:p>
    <w:p w:rsidR="00A66EB2" w:rsidRPr="00D92F94" w:rsidRDefault="00150594" w:rsidP="006466D0">
      <w:pPr>
        <w:pStyle w:val="libFootnote0"/>
        <w:rPr>
          <w:lang w:bidi="fa-IR"/>
        </w:rPr>
      </w:pPr>
      <w:r>
        <w:rPr>
          <w:rtl/>
          <w:lang w:bidi="fa-IR"/>
        </w:rPr>
        <w:t>178</w:t>
      </w:r>
      <w:r w:rsidR="00A66EB2" w:rsidRPr="00D92F94">
        <w:rPr>
          <w:rtl/>
          <w:lang w:bidi="fa-IR"/>
        </w:rPr>
        <w:t>- المهدى الموعود المنتظر عند اهل السنة</w:t>
      </w:r>
      <w:r w:rsidR="00A66EB2">
        <w:rPr>
          <w:rtl/>
          <w:lang w:bidi="fa-IR"/>
        </w:rPr>
        <w:t>،</w:t>
      </w:r>
      <w:r w:rsidR="00A66EB2" w:rsidRPr="00D92F94">
        <w:rPr>
          <w:rtl/>
          <w:lang w:bidi="fa-IR"/>
        </w:rPr>
        <w:t xml:space="preserve"> ج </w:t>
      </w:r>
      <w:r>
        <w:rPr>
          <w:rtl/>
          <w:lang w:bidi="fa-IR"/>
        </w:rPr>
        <w:t>1</w:t>
      </w:r>
      <w:r w:rsidR="00A66EB2" w:rsidRPr="00D92F94">
        <w:rPr>
          <w:rtl/>
          <w:lang w:bidi="fa-IR"/>
        </w:rPr>
        <w:t xml:space="preserve">، ص </w:t>
      </w:r>
      <w:r>
        <w:rPr>
          <w:rtl/>
          <w:lang w:bidi="fa-IR"/>
        </w:rPr>
        <w:t>220</w:t>
      </w:r>
      <w:r w:rsidR="00A66EB2" w:rsidRPr="00D92F94">
        <w:rPr>
          <w:rtl/>
          <w:lang w:bidi="fa-IR"/>
        </w:rPr>
        <w:t>.</w:t>
      </w:r>
    </w:p>
    <w:p w:rsidR="00A66EB2" w:rsidRPr="00D92F94" w:rsidRDefault="00150594" w:rsidP="006466D0">
      <w:pPr>
        <w:pStyle w:val="libFootnote0"/>
        <w:rPr>
          <w:lang w:bidi="fa-IR"/>
        </w:rPr>
      </w:pPr>
      <w:r>
        <w:rPr>
          <w:rtl/>
          <w:lang w:bidi="fa-IR"/>
        </w:rPr>
        <w:t>179</w:t>
      </w:r>
      <w:r w:rsidR="00A66EB2" w:rsidRPr="00D92F94">
        <w:rPr>
          <w:rtl/>
          <w:lang w:bidi="fa-IR"/>
        </w:rPr>
        <w:t>- مطالب السؤ ول فى مناقب آل الرسول</w:t>
      </w:r>
      <w:r w:rsidR="00A66EB2">
        <w:rPr>
          <w:rtl/>
          <w:lang w:bidi="fa-IR"/>
        </w:rPr>
        <w:t>،</w:t>
      </w:r>
      <w:r w:rsidR="00A66EB2" w:rsidRPr="00D92F94">
        <w:rPr>
          <w:rtl/>
          <w:lang w:bidi="fa-IR"/>
        </w:rPr>
        <w:t xml:space="preserve"> ص </w:t>
      </w:r>
      <w:r>
        <w:rPr>
          <w:rtl/>
          <w:lang w:bidi="fa-IR"/>
        </w:rPr>
        <w:t>88</w:t>
      </w:r>
      <w:r w:rsidR="00A66EB2" w:rsidRPr="00D92F94">
        <w:rPr>
          <w:rtl/>
          <w:lang w:bidi="fa-IR"/>
        </w:rPr>
        <w:t xml:space="preserve">، چاپ ايران در سال </w:t>
      </w:r>
      <w:r>
        <w:rPr>
          <w:rtl/>
          <w:lang w:bidi="fa-IR"/>
        </w:rPr>
        <w:t>1287</w:t>
      </w:r>
      <w:r w:rsidR="00A66EB2" w:rsidRPr="00D92F94">
        <w:rPr>
          <w:rtl/>
          <w:lang w:bidi="fa-IR"/>
        </w:rPr>
        <w:t>.</w:t>
      </w:r>
    </w:p>
    <w:p w:rsidR="00A66EB2" w:rsidRPr="00D92F94" w:rsidRDefault="00150594" w:rsidP="006466D0">
      <w:pPr>
        <w:pStyle w:val="libFootnote0"/>
        <w:rPr>
          <w:lang w:bidi="fa-IR"/>
        </w:rPr>
      </w:pPr>
      <w:r>
        <w:rPr>
          <w:rtl/>
          <w:lang w:bidi="fa-IR"/>
        </w:rPr>
        <w:t>180</w:t>
      </w:r>
      <w:r w:rsidR="00A66EB2" w:rsidRPr="00D92F94">
        <w:rPr>
          <w:rtl/>
          <w:lang w:bidi="fa-IR"/>
        </w:rPr>
        <w:t>- البيان فى اخبار صاحب الزمان</w:t>
      </w:r>
      <w:r w:rsidR="00A66EB2">
        <w:rPr>
          <w:rtl/>
          <w:lang w:bidi="fa-IR"/>
        </w:rPr>
        <w:t>،</w:t>
      </w:r>
      <w:r w:rsidR="00A66EB2" w:rsidRPr="00D92F94">
        <w:rPr>
          <w:rtl/>
          <w:lang w:bidi="fa-IR"/>
        </w:rPr>
        <w:t xml:space="preserve"> ص </w:t>
      </w:r>
      <w:r>
        <w:rPr>
          <w:rtl/>
          <w:lang w:bidi="fa-IR"/>
        </w:rPr>
        <w:t>336</w:t>
      </w:r>
      <w:r w:rsidR="00A66EB2" w:rsidRPr="00D92F94">
        <w:rPr>
          <w:rtl/>
          <w:lang w:bidi="fa-IR"/>
        </w:rPr>
        <w:t>.</w:t>
      </w:r>
    </w:p>
    <w:p w:rsidR="00A66EB2" w:rsidRPr="00D92F94" w:rsidRDefault="00150594" w:rsidP="006466D0">
      <w:pPr>
        <w:pStyle w:val="libFootnote0"/>
        <w:rPr>
          <w:lang w:bidi="fa-IR"/>
        </w:rPr>
      </w:pPr>
      <w:r>
        <w:rPr>
          <w:rtl/>
          <w:lang w:bidi="fa-IR"/>
        </w:rPr>
        <w:t>181</w:t>
      </w:r>
      <w:r w:rsidR="00A66EB2" w:rsidRPr="00D92F94">
        <w:rPr>
          <w:rtl/>
          <w:lang w:bidi="fa-IR"/>
        </w:rPr>
        <w:t>- الفصول المهمه</w:t>
      </w:r>
      <w:r w:rsidR="00A66EB2">
        <w:rPr>
          <w:rtl/>
          <w:lang w:bidi="fa-IR"/>
        </w:rPr>
        <w:t>،</w:t>
      </w:r>
      <w:r w:rsidR="00A66EB2" w:rsidRPr="00D92F94">
        <w:rPr>
          <w:rtl/>
          <w:lang w:bidi="fa-IR"/>
        </w:rPr>
        <w:t xml:space="preserve"> ص </w:t>
      </w:r>
      <w:r>
        <w:rPr>
          <w:rtl/>
          <w:lang w:bidi="fa-IR"/>
        </w:rPr>
        <w:t>273</w:t>
      </w:r>
      <w:r w:rsidR="00A66EB2" w:rsidRPr="00D92F94">
        <w:rPr>
          <w:rtl/>
          <w:lang w:bidi="fa-IR"/>
        </w:rPr>
        <w:t>.</w:t>
      </w:r>
    </w:p>
    <w:p w:rsidR="00A66EB2" w:rsidRPr="00D92F94" w:rsidRDefault="00150594" w:rsidP="006466D0">
      <w:pPr>
        <w:pStyle w:val="libFootnote0"/>
        <w:rPr>
          <w:lang w:bidi="fa-IR"/>
        </w:rPr>
      </w:pPr>
      <w:r>
        <w:rPr>
          <w:rtl/>
          <w:lang w:bidi="fa-IR"/>
        </w:rPr>
        <w:lastRenderedPageBreak/>
        <w:t>182</w:t>
      </w:r>
      <w:r w:rsidR="00A66EB2" w:rsidRPr="00D92F94">
        <w:rPr>
          <w:rtl/>
          <w:lang w:bidi="fa-IR"/>
        </w:rPr>
        <w:t>- تذكره الخواص</w:t>
      </w:r>
      <w:r w:rsidR="00A66EB2">
        <w:rPr>
          <w:rtl/>
          <w:lang w:bidi="fa-IR"/>
        </w:rPr>
        <w:t>،</w:t>
      </w:r>
      <w:r w:rsidR="00A66EB2" w:rsidRPr="00D92F94">
        <w:rPr>
          <w:rtl/>
          <w:lang w:bidi="fa-IR"/>
        </w:rPr>
        <w:t xml:space="preserve"> چاپ جديد، ص </w:t>
      </w:r>
      <w:r>
        <w:rPr>
          <w:rtl/>
          <w:lang w:bidi="fa-IR"/>
        </w:rPr>
        <w:t>363</w:t>
      </w:r>
      <w:r w:rsidR="00A66EB2" w:rsidRPr="00D92F94">
        <w:rPr>
          <w:rtl/>
          <w:lang w:bidi="fa-IR"/>
        </w:rPr>
        <w:t xml:space="preserve"> و چاپ قديم</w:t>
      </w:r>
      <w:r w:rsidR="00A66EB2">
        <w:rPr>
          <w:rtl/>
          <w:lang w:bidi="fa-IR"/>
        </w:rPr>
        <w:t>،</w:t>
      </w:r>
      <w:r w:rsidR="00A66EB2" w:rsidRPr="00D92F94">
        <w:rPr>
          <w:rtl/>
          <w:lang w:bidi="fa-IR"/>
        </w:rPr>
        <w:t xml:space="preserve"> ص </w:t>
      </w:r>
      <w:r>
        <w:rPr>
          <w:rtl/>
          <w:lang w:bidi="fa-IR"/>
        </w:rPr>
        <w:t>88</w:t>
      </w:r>
      <w:r w:rsidR="00A66EB2" w:rsidRPr="00D92F94">
        <w:rPr>
          <w:rtl/>
          <w:lang w:bidi="fa-IR"/>
        </w:rPr>
        <w:t>.</w:t>
      </w:r>
    </w:p>
    <w:p w:rsidR="00A66EB2" w:rsidRPr="00D92F94" w:rsidRDefault="00150594" w:rsidP="006466D0">
      <w:pPr>
        <w:pStyle w:val="libFootnote0"/>
        <w:rPr>
          <w:lang w:bidi="fa-IR"/>
        </w:rPr>
      </w:pPr>
      <w:r>
        <w:rPr>
          <w:rtl/>
          <w:lang w:bidi="fa-IR"/>
        </w:rPr>
        <w:t>183</w:t>
      </w:r>
      <w:r w:rsidR="00A66EB2" w:rsidRPr="00D92F94">
        <w:rPr>
          <w:rtl/>
          <w:lang w:bidi="fa-IR"/>
        </w:rPr>
        <w:t>- الصواعق المحرقه</w:t>
      </w:r>
      <w:r w:rsidR="00A66EB2">
        <w:rPr>
          <w:rtl/>
          <w:lang w:bidi="fa-IR"/>
        </w:rPr>
        <w:t>،</w:t>
      </w:r>
      <w:r w:rsidR="00A66EB2" w:rsidRPr="00D92F94">
        <w:rPr>
          <w:rtl/>
          <w:lang w:bidi="fa-IR"/>
        </w:rPr>
        <w:t xml:space="preserve"> ص </w:t>
      </w:r>
      <w:r>
        <w:rPr>
          <w:rtl/>
          <w:lang w:bidi="fa-IR"/>
        </w:rPr>
        <w:t>127</w:t>
      </w:r>
      <w:r w:rsidR="00A66EB2" w:rsidRPr="00D92F94">
        <w:rPr>
          <w:rtl/>
          <w:lang w:bidi="fa-IR"/>
        </w:rPr>
        <w:t xml:space="preserve">، چاپ مصر </w:t>
      </w:r>
      <w:r>
        <w:rPr>
          <w:rtl/>
          <w:lang w:bidi="fa-IR"/>
        </w:rPr>
        <w:t>1308</w:t>
      </w:r>
      <w:r w:rsidR="00A66EB2" w:rsidRPr="00D92F94">
        <w:rPr>
          <w:rtl/>
          <w:lang w:bidi="fa-IR"/>
        </w:rPr>
        <w:t xml:space="preserve"> هجرى</w:t>
      </w:r>
      <w:r w:rsidR="00A66EB2">
        <w:rPr>
          <w:rtl/>
          <w:lang w:bidi="fa-IR"/>
        </w:rPr>
        <w:t>.</w:t>
      </w:r>
    </w:p>
    <w:p w:rsidR="00A66EB2" w:rsidRPr="00D92F94" w:rsidRDefault="00150594" w:rsidP="006466D0">
      <w:pPr>
        <w:pStyle w:val="libFootnote0"/>
        <w:rPr>
          <w:lang w:bidi="fa-IR"/>
        </w:rPr>
      </w:pPr>
      <w:r>
        <w:rPr>
          <w:rtl/>
          <w:lang w:bidi="fa-IR"/>
        </w:rPr>
        <w:t>184</w:t>
      </w:r>
      <w:r w:rsidR="00A66EB2" w:rsidRPr="00D92F94">
        <w:rPr>
          <w:rtl/>
          <w:lang w:bidi="fa-IR"/>
        </w:rPr>
        <w:t>- خالص</w:t>
      </w:r>
      <w:r w:rsidR="00A66EB2">
        <w:rPr>
          <w:rtl/>
          <w:lang w:bidi="fa-IR"/>
        </w:rPr>
        <w:t>،</w:t>
      </w:r>
      <w:r w:rsidR="00A66EB2" w:rsidRPr="00D92F94">
        <w:rPr>
          <w:rtl/>
          <w:lang w:bidi="fa-IR"/>
        </w:rPr>
        <w:t xml:space="preserve"> از القاب ناشناخته حضرت عسكرى </w:t>
      </w:r>
      <w:r w:rsidR="00A66EB2" w:rsidRPr="004155EF">
        <w:rPr>
          <w:rStyle w:val="libAlaemChar"/>
          <w:rtl/>
        </w:rPr>
        <w:t>عليه‌السلام</w:t>
      </w:r>
      <w:r w:rsidR="00A66EB2" w:rsidRPr="00D92F94">
        <w:rPr>
          <w:rtl/>
          <w:lang w:bidi="fa-IR"/>
        </w:rPr>
        <w:t xml:space="preserve"> است</w:t>
      </w:r>
      <w:r w:rsidR="00A66EB2">
        <w:rPr>
          <w:rtl/>
          <w:lang w:bidi="fa-IR"/>
        </w:rPr>
        <w:t>.</w:t>
      </w:r>
    </w:p>
    <w:p w:rsidR="00A66EB2" w:rsidRPr="00D92F94" w:rsidRDefault="00150594" w:rsidP="006466D0">
      <w:pPr>
        <w:pStyle w:val="libFootnote0"/>
        <w:rPr>
          <w:lang w:bidi="fa-IR"/>
        </w:rPr>
      </w:pPr>
      <w:r>
        <w:rPr>
          <w:rtl/>
          <w:lang w:bidi="fa-IR"/>
        </w:rPr>
        <w:t>185</w:t>
      </w:r>
      <w:r w:rsidR="00A66EB2" w:rsidRPr="00D92F94">
        <w:rPr>
          <w:rtl/>
          <w:lang w:bidi="fa-IR"/>
        </w:rPr>
        <w:t>- الاتحاف بحب الاشراف</w:t>
      </w:r>
      <w:r w:rsidR="00A66EB2">
        <w:rPr>
          <w:rtl/>
          <w:lang w:bidi="fa-IR"/>
        </w:rPr>
        <w:t>،</w:t>
      </w:r>
      <w:r w:rsidR="00A66EB2" w:rsidRPr="00D92F94">
        <w:rPr>
          <w:rtl/>
          <w:lang w:bidi="fa-IR"/>
        </w:rPr>
        <w:t xml:space="preserve"> ص </w:t>
      </w:r>
      <w:r>
        <w:rPr>
          <w:rtl/>
          <w:lang w:bidi="fa-IR"/>
        </w:rPr>
        <w:t>178</w:t>
      </w:r>
      <w:r w:rsidR="00A66EB2" w:rsidRPr="00D92F94">
        <w:rPr>
          <w:rtl/>
          <w:lang w:bidi="fa-IR"/>
        </w:rPr>
        <w:t>.</w:t>
      </w:r>
    </w:p>
    <w:p w:rsidR="00A66EB2" w:rsidRPr="00D92F94" w:rsidRDefault="00150594" w:rsidP="006466D0">
      <w:pPr>
        <w:pStyle w:val="libFootnote0"/>
        <w:rPr>
          <w:lang w:bidi="fa-IR"/>
        </w:rPr>
      </w:pPr>
      <w:r>
        <w:rPr>
          <w:rtl/>
          <w:lang w:bidi="fa-IR"/>
        </w:rPr>
        <w:t>186</w:t>
      </w:r>
      <w:r w:rsidR="00A66EB2" w:rsidRPr="00D92F94">
        <w:rPr>
          <w:rtl/>
          <w:lang w:bidi="fa-IR"/>
        </w:rPr>
        <w:t xml:space="preserve">- اليواقيت و الجواهر، ج </w:t>
      </w:r>
      <w:r>
        <w:rPr>
          <w:rtl/>
          <w:lang w:bidi="fa-IR"/>
        </w:rPr>
        <w:t>2</w:t>
      </w:r>
      <w:r w:rsidR="00A66EB2" w:rsidRPr="00D92F94">
        <w:rPr>
          <w:rtl/>
          <w:lang w:bidi="fa-IR"/>
        </w:rPr>
        <w:t xml:space="preserve">، ص </w:t>
      </w:r>
      <w:r>
        <w:rPr>
          <w:rtl/>
          <w:lang w:bidi="fa-IR"/>
        </w:rPr>
        <w:t>143</w:t>
      </w:r>
      <w:r w:rsidR="00A66EB2" w:rsidRPr="00D92F94">
        <w:rPr>
          <w:rtl/>
          <w:lang w:bidi="fa-IR"/>
        </w:rPr>
        <w:t xml:space="preserve"> چاپ مصر.</w:t>
      </w:r>
    </w:p>
    <w:p w:rsidR="00A66EB2" w:rsidRPr="00D92F94" w:rsidRDefault="00150594" w:rsidP="006466D0">
      <w:pPr>
        <w:pStyle w:val="libFootnote0"/>
        <w:rPr>
          <w:lang w:bidi="fa-IR"/>
        </w:rPr>
      </w:pPr>
      <w:r>
        <w:rPr>
          <w:rtl/>
          <w:lang w:bidi="fa-IR"/>
        </w:rPr>
        <w:t>187</w:t>
      </w:r>
      <w:r w:rsidR="00A66EB2" w:rsidRPr="00D92F94">
        <w:rPr>
          <w:rtl/>
          <w:lang w:bidi="fa-IR"/>
        </w:rPr>
        <w:t>- صحاح الاخبار.</w:t>
      </w:r>
    </w:p>
    <w:p w:rsidR="00A66EB2" w:rsidRPr="00D92F94" w:rsidRDefault="00150594" w:rsidP="006466D0">
      <w:pPr>
        <w:pStyle w:val="libFootnote0"/>
        <w:rPr>
          <w:lang w:bidi="fa-IR"/>
        </w:rPr>
      </w:pPr>
      <w:r>
        <w:rPr>
          <w:rtl/>
          <w:lang w:bidi="fa-IR"/>
        </w:rPr>
        <w:t>188</w:t>
      </w:r>
      <w:r w:rsidR="00A66EB2" w:rsidRPr="00D92F94">
        <w:rPr>
          <w:rtl/>
          <w:lang w:bidi="fa-IR"/>
        </w:rPr>
        <w:t xml:space="preserve">- منتخب الاثر، ص </w:t>
      </w:r>
      <w:r>
        <w:rPr>
          <w:rtl/>
          <w:lang w:bidi="fa-IR"/>
        </w:rPr>
        <w:t>336</w:t>
      </w:r>
      <w:r w:rsidR="00A66EB2" w:rsidRPr="00D92F94">
        <w:rPr>
          <w:rtl/>
          <w:lang w:bidi="fa-IR"/>
        </w:rPr>
        <w:t xml:space="preserve"> به نقل از صحاح الاخبار.</w:t>
      </w:r>
    </w:p>
    <w:p w:rsidR="00A66EB2" w:rsidRPr="00D92F94" w:rsidRDefault="00150594" w:rsidP="006466D0">
      <w:pPr>
        <w:pStyle w:val="libFootnote0"/>
        <w:rPr>
          <w:lang w:bidi="fa-IR"/>
        </w:rPr>
      </w:pPr>
      <w:r>
        <w:rPr>
          <w:rtl/>
          <w:lang w:bidi="fa-IR"/>
        </w:rPr>
        <w:t>189</w:t>
      </w:r>
      <w:r w:rsidR="00A66EB2" w:rsidRPr="00D92F94">
        <w:rPr>
          <w:rtl/>
          <w:lang w:bidi="fa-IR"/>
        </w:rPr>
        <w:t>- محاكمه</w:t>
      </w:r>
      <w:r w:rsidR="00A66EB2">
        <w:rPr>
          <w:rtl/>
          <w:lang w:bidi="fa-IR"/>
        </w:rPr>
        <w:t>،</w:t>
      </w:r>
      <w:r w:rsidR="00A66EB2" w:rsidRPr="00D92F94">
        <w:rPr>
          <w:rtl/>
          <w:lang w:bidi="fa-IR"/>
        </w:rPr>
        <w:t xml:space="preserve"> در تاريخ آل محمد كه از تركى به فارسى ترجمه شده است</w:t>
      </w:r>
      <w:r w:rsidR="00A66EB2">
        <w:rPr>
          <w:rtl/>
          <w:lang w:bidi="fa-IR"/>
        </w:rPr>
        <w:t>.</w:t>
      </w:r>
    </w:p>
    <w:p w:rsidR="00A66EB2" w:rsidRPr="00D92F94" w:rsidRDefault="00150594" w:rsidP="006466D0">
      <w:pPr>
        <w:pStyle w:val="libFootnote0"/>
        <w:rPr>
          <w:lang w:bidi="fa-IR"/>
        </w:rPr>
      </w:pPr>
      <w:r>
        <w:rPr>
          <w:rtl/>
          <w:lang w:bidi="fa-IR"/>
        </w:rPr>
        <w:t>190</w:t>
      </w:r>
      <w:r w:rsidR="00A66EB2" w:rsidRPr="00D92F94">
        <w:rPr>
          <w:rtl/>
          <w:lang w:bidi="fa-IR"/>
        </w:rPr>
        <w:t xml:space="preserve">- منتخب الاثر، ص </w:t>
      </w:r>
      <w:r>
        <w:rPr>
          <w:rtl/>
          <w:lang w:bidi="fa-IR"/>
        </w:rPr>
        <w:t>337</w:t>
      </w:r>
      <w:r w:rsidR="00A66EB2" w:rsidRPr="00D92F94">
        <w:rPr>
          <w:rtl/>
          <w:lang w:bidi="fa-IR"/>
        </w:rPr>
        <w:t xml:space="preserve"> و دفاع عن الكافى</w:t>
      </w:r>
      <w:r w:rsidR="00A66EB2">
        <w:rPr>
          <w:rtl/>
          <w:lang w:bidi="fa-IR"/>
        </w:rPr>
        <w:t>،</w:t>
      </w:r>
      <w:r w:rsidR="00A66EB2" w:rsidRPr="00D92F94">
        <w:rPr>
          <w:rtl/>
          <w:lang w:bidi="fa-IR"/>
        </w:rPr>
        <w:t xml:space="preserve"> ج </w:t>
      </w:r>
      <w:r>
        <w:rPr>
          <w:rtl/>
          <w:lang w:bidi="fa-IR"/>
        </w:rPr>
        <w:t>1</w:t>
      </w:r>
      <w:r w:rsidR="00A66EB2" w:rsidRPr="00D92F94">
        <w:rPr>
          <w:rtl/>
          <w:lang w:bidi="fa-IR"/>
        </w:rPr>
        <w:t xml:space="preserve"> ص </w:t>
      </w:r>
      <w:r>
        <w:rPr>
          <w:rtl/>
          <w:lang w:bidi="fa-IR"/>
        </w:rPr>
        <w:t>587</w:t>
      </w:r>
      <w:r w:rsidR="00A66EB2" w:rsidRPr="00D92F94">
        <w:rPr>
          <w:rtl/>
          <w:lang w:bidi="fa-IR"/>
        </w:rPr>
        <w:t xml:space="preserve">. </w:t>
      </w:r>
      <w:r>
        <w:rPr>
          <w:rtl/>
          <w:lang w:bidi="fa-IR"/>
        </w:rPr>
        <w:t>191</w:t>
      </w:r>
      <w:r w:rsidR="00A66EB2" w:rsidRPr="00D92F94">
        <w:rPr>
          <w:rtl/>
          <w:lang w:bidi="fa-IR"/>
        </w:rPr>
        <w:t>- فصل الخطاب</w:t>
      </w:r>
      <w:r w:rsidR="00A66EB2">
        <w:rPr>
          <w:rtl/>
          <w:lang w:bidi="fa-IR"/>
        </w:rPr>
        <w:t>.</w:t>
      </w:r>
    </w:p>
    <w:p w:rsidR="00A66EB2" w:rsidRPr="00D92F94" w:rsidRDefault="00150594" w:rsidP="006466D0">
      <w:pPr>
        <w:pStyle w:val="libFootnote0"/>
        <w:rPr>
          <w:lang w:bidi="fa-IR"/>
        </w:rPr>
      </w:pPr>
      <w:r>
        <w:rPr>
          <w:rtl/>
          <w:lang w:bidi="fa-IR"/>
        </w:rPr>
        <w:t>192</w:t>
      </w:r>
      <w:r w:rsidR="00A66EB2" w:rsidRPr="00D92F94">
        <w:rPr>
          <w:rtl/>
          <w:lang w:bidi="fa-IR"/>
        </w:rPr>
        <w:t xml:space="preserve">- منتخب الاثر، ص </w:t>
      </w:r>
      <w:r>
        <w:rPr>
          <w:rtl/>
          <w:lang w:bidi="fa-IR"/>
        </w:rPr>
        <w:t>332</w:t>
      </w:r>
      <w:r w:rsidR="00A66EB2" w:rsidRPr="00D92F94">
        <w:rPr>
          <w:rtl/>
          <w:lang w:bidi="fa-IR"/>
        </w:rPr>
        <w:t>، به نقل از فصل الخطاب</w:t>
      </w:r>
      <w:r w:rsidR="00A66EB2">
        <w:rPr>
          <w:rtl/>
          <w:lang w:bidi="fa-IR"/>
        </w:rPr>
        <w:t>.</w:t>
      </w:r>
    </w:p>
    <w:p w:rsidR="00A66EB2" w:rsidRPr="00D92F94" w:rsidRDefault="00150594" w:rsidP="006466D0">
      <w:pPr>
        <w:pStyle w:val="libFootnote0"/>
        <w:rPr>
          <w:lang w:bidi="fa-IR"/>
        </w:rPr>
      </w:pPr>
      <w:r>
        <w:rPr>
          <w:rtl/>
          <w:lang w:bidi="fa-IR"/>
        </w:rPr>
        <w:t>193</w:t>
      </w:r>
      <w:r w:rsidR="00A66EB2" w:rsidRPr="00D92F94">
        <w:rPr>
          <w:rtl/>
          <w:lang w:bidi="fa-IR"/>
        </w:rPr>
        <w:t>- ينابيع الموده</w:t>
      </w:r>
      <w:r w:rsidR="00A66EB2">
        <w:rPr>
          <w:rtl/>
          <w:lang w:bidi="fa-IR"/>
        </w:rPr>
        <w:t>،</w:t>
      </w:r>
      <w:r w:rsidR="00A66EB2" w:rsidRPr="00D92F94">
        <w:rPr>
          <w:rtl/>
          <w:lang w:bidi="fa-IR"/>
        </w:rPr>
        <w:t xml:space="preserve"> ص </w:t>
      </w:r>
      <w:r>
        <w:rPr>
          <w:rtl/>
          <w:lang w:bidi="fa-IR"/>
        </w:rPr>
        <w:t>452</w:t>
      </w:r>
      <w:r w:rsidR="002B053D">
        <w:rPr>
          <w:rtl/>
          <w:lang w:bidi="fa-IR"/>
        </w:rPr>
        <w:t xml:space="preserve"> </w:t>
      </w:r>
      <w:r>
        <w:rPr>
          <w:rtl/>
          <w:lang w:bidi="fa-IR"/>
        </w:rPr>
        <w:t>449</w:t>
      </w:r>
      <w:r w:rsidR="00A66EB2" w:rsidRPr="00D92F94">
        <w:rPr>
          <w:rtl/>
          <w:lang w:bidi="fa-IR"/>
        </w:rPr>
        <w:t xml:space="preserve"> چاپ ايران</w:t>
      </w:r>
      <w:r w:rsidR="00A66EB2">
        <w:rPr>
          <w:rtl/>
          <w:lang w:bidi="fa-IR"/>
        </w:rPr>
        <w:t>.</w:t>
      </w:r>
    </w:p>
    <w:p w:rsidR="00A66EB2" w:rsidRPr="00D92F94" w:rsidRDefault="00150594" w:rsidP="006466D0">
      <w:pPr>
        <w:pStyle w:val="libFootnote0"/>
        <w:rPr>
          <w:lang w:bidi="fa-IR"/>
        </w:rPr>
      </w:pPr>
      <w:r>
        <w:rPr>
          <w:rtl/>
          <w:lang w:bidi="fa-IR"/>
        </w:rPr>
        <w:t>194</w:t>
      </w:r>
      <w:r w:rsidR="00A66EB2" w:rsidRPr="00D92F94">
        <w:rPr>
          <w:rtl/>
          <w:lang w:bidi="fa-IR"/>
        </w:rPr>
        <w:t xml:space="preserve">- نورالابصار، ص </w:t>
      </w:r>
      <w:r>
        <w:rPr>
          <w:rtl/>
          <w:lang w:bidi="fa-IR"/>
        </w:rPr>
        <w:t>185</w:t>
      </w:r>
      <w:r w:rsidR="00A66EB2" w:rsidRPr="00D92F94">
        <w:rPr>
          <w:rtl/>
          <w:lang w:bidi="fa-IR"/>
        </w:rPr>
        <w:t>.</w:t>
      </w:r>
    </w:p>
    <w:p w:rsidR="00A66EB2" w:rsidRPr="00D92F94" w:rsidRDefault="00150594" w:rsidP="006466D0">
      <w:pPr>
        <w:pStyle w:val="libFootnote0"/>
        <w:rPr>
          <w:lang w:bidi="fa-IR"/>
        </w:rPr>
      </w:pPr>
      <w:r>
        <w:rPr>
          <w:rtl/>
          <w:lang w:bidi="fa-IR"/>
        </w:rPr>
        <w:t>195</w:t>
      </w:r>
      <w:r w:rsidR="00A66EB2" w:rsidRPr="00D92F94">
        <w:rPr>
          <w:rtl/>
          <w:lang w:bidi="fa-IR"/>
        </w:rPr>
        <w:t>- وفيات الاعيان</w:t>
      </w:r>
      <w:r w:rsidR="00A66EB2">
        <w:rPr>
          <w:rtl/>
          <w:lang w:bidi="fa-IR"/>
        </w:rPr>
        <w:t>،</w:t>
      </w:r>
      <w:r w:rsidR="00A66EB2" w:rsidRPr="00D92F94">
        <w:rPr>
          <w:rtl/>
          <w:lang w:bidi="fa-IR"/>
        </w:rPr>
        <w:t xml:space="preserve"> ج </w:t>
      </w:r>
      <w:r>
        <w:rPr>
          <w:rtl/>
          <w:lang w:bidi="fa-IR"/>
        </w:rPr>
        <w:t>4</w:t>
      </w:r>
      <w:r w:rsidR="00A66EB2" w:rsidRPr="00D92F94">
        <w:rPr>
          <w:rtl/>
          <w:lang w:bidi="fa-IR"/>
        </w:rPr>
        <w:t xml:space="preserve">، ص </w:t>
      </w:r>
      <w:r>
        <w:rPr>
          <w:rtl/>
          <w:lang w:bidi="fa-IR"/>
        </w:rPr>
        <w:t>176</w:t>
      </w:r>
      <w:r w:rsidR="00A66EB2" w:rsidRPr="00D92F94">
        <w:rPr>
          <w:rtl/>
          <w:lang w:bidi="fa-IR"/>
        </w:rPr>
        <w:t>.</w:t>
      </w:r>
    </w:p>
    <w:p w:rsidR="00A66EB2" w:rsidRPr="00D92F94" w:rsidRDefault="00150594" w:rsidP="006466D0">
      <w:pPr>
        <w:pStyle w:val="libFootnote0"/>
        <w:rPr>
          <w:lang w:bidi="fa-IR"/>
        </w:rPr>
      </w:pPr>
      <w:r>
        <w:rPr>
          <w:rtl/>
          <w:lang w:bidi="fa-IR"/>
        </w:rPr>
        <w:t>196</w:t>
      </w:r>
      <w:r w:rsidR="00A66EB2" w:rsidRPr="00D92F94">
        <w:rPr>
          <w:rtl/>
          <w:lang w:bidi="fa-IR"/>
        </w:rPr>
        <w:t>- مهدى منتظر در نهج البلاغه</w:t>
      </w:r>
      <w:r w:rsidR="00A66EB2">
        <w:rPr>
          <w:rtl/>
          <w:lang w:bidi="fa-IR"/>
        </w:rPr>
        <w:t>،</w:t>
      </w:r>
      <w:r w:rsidR="00A66EB2" w:rsidRPr="00D92F94">
        <w:rPr>
          <w:rtl/>
          <w:lang w:bidi="fa-IR"/>
        </w:rPr>
        <w:t xml:space="preserve"> ص </w:t>
      </w:r>
      <w:r>
        <w:rPr>
          <w:rtl/>
          <w:lang w:bidi="fa-IR"/>
        </w:rPr>
        <w:t>23</w:t>
      </w:r>
      <w:r w:rsidR="00A66EB2" w:rsidRPr="00D92F94">
        <w:rPr>
          <w:rtl/>
          <w:lang w:bidi="fa-IR"/>
        </w:rPr>
        <w:t xml:space="preserve"> و دفاع عن الكافى</w:t>
      </w:r>
      <w:r w:rsidR="00A66EB2">
        <w:rPr>
          <w:rtl/>
          <w:lang w:bidi="fa-IR"/>
        </w:rPr>
        <w:t>،</w:t>
      </w:r>
      <w:r w:rsidR="00A66EB2" w:rsidRPr="00D92F94">
        <w:rPr>
          <w:rtl/>
          <w:lang w:bidi="fa-IR"/>
        </w:rPr>
        <w:t xml:space="preserve"> ج </w:t>
      </w:r>
      <w:r>
        <w:rPr>
          <w:rtl/>
          <w:lang w:bidi="fa-IR"/>
        </w:rPr>
        <w:t>1</w:t>
      </w:r>
      <w:r w:rsidR="00A66EB2" w:rsidRPr="00D92F94">
        <w:rPr>
          <w:rtl/>
          <w:lang w:bidi="fa-IR"/>
        </w:rPr>
        <w:t xml:space="preserve">، ص </w:t>
      </w:r>
      <w:r>
        <w:rPr>
          <w:rtl/>
          <w:lang w:bidi="fa-IR"/>
        </w:rPr>
        <w:t>571</w:t>
      </w:r>
      <w:r w:rsidR="00A66EB2" w:rsidRPr="00D92F94">
        <w:rPr>
          <w:rtl/>
          <w:lang w:bidi="fa-IR"/>
        </w:rPr>
        <w:t xml:space="preserve"> به نقل از تاريخ مواليد الائمه</w:t>
      </w:r>
      <w:r w:rsidR="00A66EB2">
        <w:rPr>
          <w:rtl/>
          <w:lang w:bidi="fa-IR"/>
        </w:rPr>
        <w:t>.</w:t>
      </w:r>
    </w:p>
    <w:p w:rsidR="00A66EB2" w:rsidRPr="00D92F94" w:rsidRDefault="00150594" w:rsidP="006466D0">
      <w:pPr>
        <w:pStyle w:val="libFootnote0"/>
        <w:rPr>
          <w:lang w:bidi="fa-IR"/>
        </w:rPr>
      </w:pPr>
      <w:r>
        <w:rPr>
          <w:rtl/>
          <w:lang w:bidi="fa-IR"/>
        </w:rPr>
        <w:t>197</w:t>
      </w:r>
      <w:r w:rsidR="00A66EB2" w:rsidRPr="00D92F94">
        <w:rPr>
          <w:rtl/>
          <w:lang w:bidi="fa-IR"/>
        </w:rPr>
        <w:t xml:space="preserve">- سبائك الذهب ص </w:t>
      </w:r>
      <w:r>
        <w:rPr>
          <w:rtl/>
          <w:lang w:bidi="fa-IR"/>
        </w:rPr>
        <w:t>78</w:t>
      </w:r>
      <w:r w:rsidR="00A66EB2" w:rsidRPr="00D92F94">
        <w:rPr>
          <w:rtl/>
          <w:lang w:bidi="fa-IR"/>
        </w:rPr>
        <w:t>.</w:t>
      </w:r>
    </w:p>
    <w:p w:rsidR="00A66EB2" w:rsidRPr="00D92F94" w:rsidRDefault="00150594" w:rsidP="006466D0">
      <w:pPr>
        <w:pStyle w:val="libFootnote0"/>
        <w:rPr>
          <w:lang w:bidi="fa-IR"/>
        </w:rPr>
      </w:pPr>
      <w:r>
        <w:rPr>
          <w:rtl/>
          <w:lang w:bidi="fa-IR"/>
        </w:rPr>
        <w:t>198</w:t>
      </w:r>
      <w:r w:rsidR="00A66EB2" w:rsidRPr="00D92F94">
        <w:rPr>
          <w:rtl/>
          <w:lang w:bidi="fa-IR"/>
        </w:rPr>
        <w:t xml:space="preserve">- نورالابصار ص </w:t>
      </w:r>
      <w:r>
        <w:rPr>
          <w:rtl/>
          <w:lang w:bidi="fa-IR"/>
        </w:rPr>
        <w:t>153</w:t>
      </w:r>
      <w:r w:rsidR="00A66EB2" w:rsidRPr="00D92F94">
        <w:rPr>
          <w:rtl/>
          <w:lang w:bidi="fa-IR"/>
        </w:rPr>
        <w:t xml:space="preserve"> به نقل از تاريخ ابن الوردى</w:t>
      </w:r>
      <w:r w:rsidR="00A66EB2">
        <w:rPr>
          <w:rtl/>
          <w:lang w:bidi="fa-IR"/>
        </w:rPr>
        <w:t>.</w:t>
      </w:r>
    </w:p>
    <w:p w:rsidR="00A66EB2" w:rsidRPr="00D92F94" w:rsidRDefault="00150594" w:rsidP="006466D0">
      <w:pPr>
        <w:pStyle w:val="libFootnote0"/>
        <w:rPr>
          <w:lang w:bidi="fa-IR"/>
        </w:rPr>
      </w:pPr>
      <w:r>
        <w:rPr>
          <w:rtl/>
          <w:lang w:bidi="fa-IR"/>
        </w:rPr>
        <w:t>199</w:t>
      </w:r>
      <w:r w:rsidR="00A66EB2" w:rsidRPr="00D92F94">
        <w:rPr>
          <w:rtl/>
          <w:lang w:bidi="fa-IR"/>
        </w:rPr>
        <w:t>- فقيه عاليقدر حضرت آيت الله صافى در كتاب خويش</w:t>
      </w:r>
      <w:r w:rsidR="00A66EB2">
        <w:rPr>
          <w:rtl/>
          <w:lang w:bidi="fa-IR"/>
        </w:rPr>
        <w:t>،</w:t>
      </w:r>
      <w:r w:rsidR="00A66EB2" w:rsidRPr="00D92F94">
        <w:rPr>
          <w:rtl/>
          <w:lang w:bidi="fa-IR"/>
        </w:rPr>
        <w:t xml:space="preserve"> منتخب الاثر، ص </w:t>
      </w:r>
      <w:r>
        <w:rPr>
          <w:rtl/>
          <w:lang w:bidi="fa-IR"/>
        </w:rPr>
        <w:t>320</w:t>
      </w:r>
      <w:r w:rsidR="00A66EB2" w:rsidRPr="00D92F94">
        <w:rPr>
          <w:rtl/>
          <w:lang w:bidi="fa-IR"/>
        </w:rPr>
        <w:t xml:space="preserve">، نام </w:t>
      </w:r>
      <w:r>
        <w:rPr>
          <w:rtl/>
          <w:lang w:bidi="fa-IR"/>
        </w:rPr>
        <w:t>65</w:t>
      </w:r>
      <w:r w:rsidR="00A66EB2" w:rsidRPr="00D92F94">
        <w:rPr>
          <w:rtl/>
          <w:lang w:bidi="fa-IR"/>
        </w:rPr>
        <w:t xml:space="preserve"> نفر و محقق گرامى</w:t>
      </w:r>
      <w:r w:rsidR="00A66EB2">
        <w:rPr>
          <w:rtl/>
          <w:lang w:bidi="fa-IR"/>
        </w:rPr>
        <w:t>،</w:t>
      </w:r>
      <w:r w:rsidR="00A66EB2" w:rsidRPr="00D92F94">
        <w:rPr>
          <w:rtl/>
          <w:lang w:bidi="fa-IR"/>
        </w:rPr>
        <w:t xml:space="preserve"> فقيه ايمانى در كتاب خود مهدى منتظر در نهج البلاغه</w:t>
      </w:r>
      <w:r w:rsidR="00A66EB2">
        <w:rPr>
          <w:rtl/>
          <w:lang w:bidi="fa-IR"/>
        </w:rPr>
        <w:t>،</w:t>
      </w:r>
      <w:r w:rsidR="00A66EB2" w:rsidRPr="00D92F94">
        <w:rPr>
          <w:rtl/>
          <w:lang w:bidi="fa-IR"/>
        </w:rPr>
        <w:t xml:space="preserve"> ص </w:t>
      </w:r>
      <w:r>
        <w:rPr>
          <w:rtl/>
          <w:lang w:bidi="fa-IR"/>
        </w:rPr>
        <w:t>23</w:t>
      </w:r>
      <w:r w:rsidR="00A66EB2" w:rsidRPr="00D92F94">
        <w:rPr>
          <w:rtl/>
          <w:lang w:bidi="fa-IR"/>
        </w:rPr>
        <w:t xml:space="preserve">، نام </w:t>
      </w:r>
      <w:r>
        <w:rPr>
          <w:rtl/>
          <w:lang w:bidi="fa-IR"/>
        </w:rPr>
        <w:t>102</w:t>
      </w:r>
      <w:r w:rsidR="00A66EB2" w:rsidRPr="00D92F94">
        <w:rPr>
          <w:rtl/>
          <w:lang w:bidi="fa-IR"/>
        </w:rPr>
        <w:t>، نفر از بزرگان اهل سنت را متذكر ولادت حضرت ولى عصر عجل الله تعالى فرجه الشريف شده اند، ذكر نموده اند. و از كسانى كه در اين زمينه بررسى مفصل كرده</w:t>
      </w:r>
      <w:r w:rsidR="00A66EB2">
        <w:rPr>
          <w:rtl/>
          <w:lang w:bidi="fa-IR"/>
        </w:rPr>
        <w:t>،</w:t>
      </w:r>
      <w:r w:rsidR="00A66EB2" w:rsidRPr="00D92F94">
        <w:rPr>
          <w:rtl/>
          <w:lang w:bidi="fa-IR"/>
        </w:rPr>
        <w:t xml:space="preserve"> محقق توانا و كاوشگر فرزانه و برادر صديق ما، جناب ثامر عميدى هست كه نام </w:t>
      </w:r>
      <w:r>
        <w:rPr>
          <w:rtl/>
          <w:lang w:bidi="fa-IR"/>
        </w:rPr>
        <w:t>128</w:t>
      </w:r>
      <w:r w:rsidR="00A66EB2" w:rsidRPr="00D92F94">
        <w:rPr>
          <w:rtl/>
          <w:lang w:bidi="fa-IR"/>
        </w:rPr>
        <w:t xml:space="preserve"> نفر از علما و بزرگان اهل سنت را آورده كه در كتابهاى خود به ولادت حضرت مهدى </w:t>
      </w:r>
      <w:r w:rsidR="00A66EB2" w:rsidRPr="004155EF">
        <w:rPr>
          <w:rStyle w:val="libAlaemChar"/>
          <w:rtl/>
        </w:rPr>
        <w:t>عليه‌السلام</w:t>
      </w:r>
      <w:r w:rsidR="00A66EB2" w:rsidRPr="00D92F94">
        <w:rPr>
          <w:rtl/>
          <w:lang w:bidi="fa-IR"/>
        </w:rPr>
        <w:t xml:space="preserve"> تصريح كرده اند، رجوع شود به</w:t>
      </w:r>
      <w:r w:rsidR="00A66EB2">
        <w:rPr>
          <w:rtl/>
          <w:lang w:bidi="fa-IR"/>
        </w:rPr>
        <w:t>:</w:t>
      </w:r>
      <w:r w:rsidR="00A66EB2" w:rsidRPr="00D92F94">
        <w:rPr>
          <w:rtl/>
          <w:lang w:bidi="fa-IR"/>
        </w:rPr>
        <w:t xml:space="preserve"> دفاع عن الكافى</w:t>
      </w:r>
      <w:r w:rsidR="00A66EB2">
        <w:rPr>
          <w:rtl/>
          <w:lang w:bidi="fa-IR"/>
        </w:rPr>
        <w:t>،</w:t>
      </w:r>
      <w:r w:rsidR="00A66EB2" w:rsidRPr="00D92F94">
        <w:rPr>
          <w:rtl/>
          <w:lang w:bidi="fa-IR"/>
        </w:rPr>
        <w:t xml:space="preserve"> ج </w:t>
      </w:r>
      <w:r>
        <w:rPr>
          <w:rtl/>
          <w:lang w:bidi="fa-IR"/>
        </w:rPr>
        <w:t>1</w:t>
      </w:r>
      <w:r w:rsidR="00A66EB2" w:rsidRPr="00D92F94">
        <w:rPr>
          <w:rtl/>
          <w:lang w:bidi="fa-IR"/>
        </w:rPr>
        <w:t xml:space="preserve">، ص </w:t>
      </w:r>
      <w:r>
        <w:rPr>
          <w:rtl/>
          <w:lang w:bidi="fa-IR"/>
        </w:rPr>
        <w:t>592</w:t>
      </w:r>
      <w:r w:rsidR="002B053D">
        <w:rPr>
          <w:rtl/>
          <w:lang w:bidi="fa-IR"/>
        </w:rPr>
        <w:t xml:space="preserve"> </w:t>
      </w:r>
      <w:r>
        <w:rPr>
          <w:rtl/>
          <w:lang w:bidi="fa-IR"/>
        </w:rPr>
        <w:t>569</w:t>
      </w:r>
      <w:r w:rsidR="00A66EB2" w:rsidRPr="00D92F94">
        <w:rPr>
          <w:rtl/>
          <w:lang w:bidi="fa-IR"/>
        </w:rPr>
        <w:t>.</w:t>
      </w:r>
    </w:p>
    <w:p w:rsidR="00A66EB2" w:rsidRPr="00D92F94" w:rsidRDefault="00A66EB2" w:rsidP="006466D0">
      <w:pPr>
        <w:pStyle w:val="libFootnote0"/>
        <w:rPr>
          <w:lang w:bidi="fa-IR"/>
        </w:rPr>
      </w:pPr>
      <w:r w:rsidRPr="00D92F94">
        <w:rPr>
          <w:rtl/>
          <w:lang w:bidi="fa-IR"/>
        </w:rPr>
        <w:t>و همچنين در مصدر ياد شده</w:t>
      </w:r>
      <w:r>
        <w:rPr>
          <w:rtl/>
          <w:lang w:bidi="fa-IR"/>
        </w:rPr>
        <w:t>،</w:t>
      </w:r>
      <w:r w:rsidRPr="00D92F94">
        <w:rPr>
          <w:rtl/>
          <w:lang w:bidi="fa-IR"/>
        </w:rPr>
        <w:t xml:space="preserve"> ص </w:t>
      </w:r>
      <w:r w:rsidR="00150594">
        <w:rPr>
          <w:rtl/>
          <w:lang w:bidi="fa-IR"/>
        </w:rPr>
        <w:t>548</w:t>
      </w:r>
      <w:r w:rsidRPr="00D92F94">
        <w:rPr>
          <w:rtl/>
          <w:lang w:bidi="fa-IR"/>
        </w:rPr>
        <w:t xml:space="preserve">، نام </w:t>
      </w:r>
      <w:r w:rsidR="00150594">
        <w:rPr>
          <w:rtl/>
          <w:lang w:bidi="fa-IR"/>
        </w:rPr>
        <w:t>79</w:t>
      </w:r>
      <w:r w:rsidRPr="00D92F94">
        <w:rPr>
          <w:rtl/>
          <w:lang w:bidi="fa-IR"/>
        </w:rPr>
        <w:t xml:space="preserve"> نفر را آورده كه دوران طفوليت و يا قبل از آغاز غيبت كبرى</w:t>
      </w:r>
      <w:r>
        <w:rPr>
          <w:rtl/>
          <w:lang w:bidi="fa-IR"/>
        </w:rPr>
        <w:t>،</w:t>
      </w:r>
      <w:r w:rsidRPr="00D92F94">
        <w:rPr>
          <w:rtl/>
          <w:lang w:bidi="fa-IR"/>
        </w:rPr>
        <w:t xml:space="preserve"> وجود مقدس حضرت را مشاهده نموده اند.</w:t>
      </w:r>
    </w:p>
    <w:p w:rsidR="00A66EB2" w:rsidRPr="00D92F94" w:rsidRDefault="00150594" w:rsidP="006466D0">
      <w:pPr>
        <w:pStyle w:val="libFootnote0"/>
        <w:rPr>
          <w:lang w:bidi="fa-IR"/>
        </w:rPr>
      </w:pPr>
      <w:r>
        <w:rPr>
          <w:rtl/>
          <w:lang w:bidi="fa-IR"/>
        </w:rPr>
        <w:t>200</w:t>
      </w:r>
      <w:r w:rsidR="00A66EB2" w:rsidRPr="00D92F94">
        <w:rPr>
          <w:rtl/>
          <w:lang w:bidi="fa-IR"/>
        </w:rPr>
        <w:t xml:space="preserve">- سوره سباء، آيه </w:t>
      </w:r>
      <w:r>
        <w:rPr>
          <w:rtl/>
          <w:lang w:bidi="fa-IR"/>
        </w:rPr>
        <w:t>16</w:t>
      </w:r>
      <w:r w:rsidR="00A66EB2" w:rsidRPr="00D92F94">
        <w:rPr>
          <w:rtl/>
          <w:lang w:bidi="fa-IR"/>
        </w:rPr>
        <w:t>. (... ذواتى اكل خمط...</w:t>
      </w:r>
      <w:r w:rsidR="00A66EB2">
        <w:rPr>
          <w:rtl/>
          <w:lang w:bidi="fa-IR"/>
        </w:rPr>
        <w:t>)</w:t>
      </w:r>
    </w:p>
    <w:p w:rsidR="00A66EB2" w:rsidRPr="00D92F94" w:rsidRDefault="00150594" w:rsidP="006466D0">
      <w:pPr>
        <w:pStyle w:val="libFootnote0"/>
        <w:rPr>
          <w:lang w:bidi="fa-IR"/>
        </w:rPr>
      </w:pPr>
      <w:r>
        <w:rPr>
          <w:rtl/>
          <w:lang w:bidi="fa-IR"/>
        </w:rPr>
        <w:t>201</w:t>
      </w:r>
      <w:r w:rsidR="00A66EB2" w:rsidRPr="00D92F94">
        <w:rPr>
          <w:rtl/>
          <w:lang w:bidi="fa-IR"/>
        </w:rPr>
        <w:t>- اكمال الدين شيخ صدوق</w:t>
      </w:r>
      <w:r w:rsidR="00A66EB2">
        <w:rPr>
          <w:rtl/>
          <w:lang w:bidi="fa-IR"/>
        </w:rPr>
        <w:t>،</w:t>
      </w:r>
      <w:r w:rsidR="00A66EB2" w:rsidRPr="00D92F94">
        <w:rPr>
          <w:rtl/>
          <w:lang w:bidi="fa-IR"/>
        </w:rPr>
        <w:t xml:space="preserve"> ص </w:t>
      </w:r>
      <w:r>
        <w:rPr>
          <w:rtl/>
          <w:lang w:bidi="fa-IR"/>
        </w:rPr>
        <w:t>423</w:t>
      </w:r>
      <w:r w:rsidR="00A66EB2" w:rsidRPr="00D92F94">
        <w:rPr>
          <w:rtl/>
          <w:lang w:bidi="fa-IR"/>
        </w:rPr>
        <w:t xml:space="preserve"> و كتاب الغيبة شيخ طوسى</w:t>
      </w:r>
      <w:r w:rsidR="00A66EB2">
        <w:rPr>
          <w:rtl/>
          <w:lang w:bidi="fa-IR"/>
        </w:rPr>
        <w:t>،</w:t>
      </w:r>
      <w:r w:rsidR="00A66EB2" w:rsidRPr="00D92F94">
        <w:rPr>
          <w:rtl/>
          <w:lang w:bidi="fa-IR"/>
        </w:rPr>
        <w:t xml:space="preserve"> ص </w:t>
      </w:r>
      <w:r>
        <w:rPr>
          <w:rtl/>
          <w:lang w:bidi="fa-IR"/>
        </w:rPr>
        <w:t>214</w:t>
      </w:r>
      <w:r w:rsidR="00A66EB2" w:rsidRPr="00D92F94">
        <w:rPr>
          <w:rtl/>
          <w:lang w:bidi="fa-IR"/>
        </w:rPr>
        <w:t>.</w:t>
      </w:r>
    </w:p>
    <w:p w:rsidR="00A66EB2" w:rsidRPr="00D92F94" w:rsidRDefault="00150594" w:rsidP="006466D0">
      <w:pPr>
        <w:pStyle w:val="libFootnote0"/>
        <w:rPr>
          <w:lang w:bidi="fa-IR"/>
        </w:rPr>
      </w:pPr>
      <w:r>
        <w:rPr>
          <w:rtl/>
          <w:lang w:bidi="fa-IR"/>
        </w:rPr>
        <w:t>202</w:t>
      </w:r>
      <w:r w:rsidR="00A66EB2" w:rsidRPr="00D92F94">
        <w:rPr>
          <w:rtl/>
          <w:lang w:bidi="fa-IR"/>
        </w:rPr>
        <w:t>- سوره صافات</w:t>
      </w:r>
      <w:r w:rsidR="00A66EB2">
        <w:rPr>
          <w:rtl/>
          <w:lang w:bidi="fa-IR"/>
        </w:rPr>
        <w:t>،</w:t>
      </w:r>
      <w:r w:rsidR="00A66EB2" w:rsidRPr="00D92F94">
        <w:rPr>
          <w:rtl/>
          <w:lang w:bidi="fa-IR"/>
        </w:rPr>
        <w:t xml:space="preserve"> آيه </w:t>
      </w:r>
      <w:r>
        <w:rPr>
          <w:rtl/>
          <w:lang w:bidi="fa-IR"/>
        </w:rPr>
        <w:t>102</w:t>
      </w:r>
      <w:r w:rsidR="00A66EB2" w:rsidRPr="00D92F94">
        <w:rPr>
          <w:rtl/>
          <w:lang w:bidi="fa-IR"/>
        </w:rPr>
        <w:t>.</w:t>
      </w:r>
    </w:p>
    <w:p w:rsidR="00A66EB2" w:rsidRPr="00D92F94" w:rsidRDefault="00150594" w:rsidP="006466D0">
      <w:pPr>
        <w:pStyle w:val="libFootnote0"/>
        <w:rPr>
          <w:lang w:bidi="fa-IR"/>
        </w:rPr>
      </w:pPr>
      <w:r>
        <w:rPr>
          <w:rtl/>
          <w:lang w:bidi="fa-IR"/>
        </w:rPr>
        <w:t>203</w:t>
      </w:r>
      <w:r w:rsidR="00A66EB2" w:rsidRPr="00D92F94">
        <w:rPr>
          <w:rtl/>
          <w:lang w:bidi="fa-IR"/>
        </w:rPr>
        <w:t>- به سوره يوسف</w:t>
      </w:r>
      <w:r w:rsidR="00A66EB2">
        <w:rPr>
          <w:rtl/>
          <w:lang w:bidi="fa-IR"/>
        </w:rPr>
        <w:t>،</w:t>
      </w:r>
      <w:r w:rsidR="00A66EB2" w:rsidRPr="00D92F94">
        <w:rPr>
          <w:rtl/>
          <w:lang w:bidi="fa-IR"/>
        </w:rPr>
        <w:t xml:space="preserve"> آيه </w:t>
      </w:r>
      <w:r>
        <w:rPr>
          <w:rtl/>
          <w:lang w:bidi="fa-IR"/>
        </w:rPr>
        <w:t>4</w:t>
      </w:r>
      <w:r w:rsidR="00A66EB2" w:rsidRPr="00D92F94">
        <w:rPr>
          <w:rtl/>
          <w:lang w:bidi="fa-IR"/>
        </w:rPr>
        <w:t xml:space="preserve">، </w:t>
      </w:r>
      <w:r>
        <w:rPr>
          <w:rtl/>
          <w:lang w:bidi="fa-IR"/>
        </w:rPr>
        <w:t>36</w:t>
      </w:r>
      <w:r w:rsidR="00A66EB2" w:rsidRPr="00D92F94">
        <w:rPr>
          <w:rtl/>
          <w:lang w:bidi="fa-IR"/>
        </w:rPr>
        <w:t xml:space="preserve">، </w:t>
      </w:r>
      <w:r>
        <w:rPr>
          <w:rtl/>
          <w:lang w:bidi="fa-IR"/>
        </w:rPr>
        <w:t>37</w:t>
      </w:r>
      <w:r w:rsidR="00A66EB2" w:rsidRPr="00D92F94">
        <w:rPr>
          <w:rtl/>
          <w:lang w:bidi="fa-IR"/>
        </w:rPr>
        <w:t xml:space="preserve">، </w:t>
      </w:r>
      <w:r>
        <w:rPr>
          <w:rtl/>
          <w:lang w:bidi="fa-IR"/>
        </w:rPr>
        <w:t>40</w:t>
      </w:r>
      <w:r w:rsidR="00A66EB2" w:rsidRPr="00D92F94">
        <w:rPr>
          <w:rtl/>
          <w:lang w:bidi="fa-IR"/>
        </w:rPr>
        <w:t xml:space="preserve">، </w:t>
      </w:r>
      <w:r>
        <w:rPr>
          <w:rtl/>
          <w:lang w:bidi="fa-IR"/>
        </w:rPr>
        <w:t>42</w:t>
      </w:r>
      <w:r w:rsidR="00A66EB2" w:rsidRPr="00D92F94">
        <w:rPr>
          <w:rtl/>
          <w:lang w:bidi="fa-IR"/>
        </w:rPr>
        <w:t xml:space="preserve"> مراجعه شود. </w:t>
      </w:r>
      <w:r>
        <w:rPr>
          <w:rtl/>
          <w:lang w:bidi="fa-IR"/>
        </w:rPr>
        <w:t>204</w:t>
      </w:r>
      <w:r w:rsidR="00A66EB2" w:rsidRPr="00D92F94">
        <w:rPr>
          <w:rtl/>
          <w:lang w:bidi="fa-IR"/>
        </w:rPr>
        <w:t xml:space="preserve">- سوره اسراء، آيه </w:t>
      </w:r>
      <w:r>
        <w:rPr>
          <w:rtl/>
          <w:lang w:bidi="fa-IR"/>
        </w:rPr>
        <w:t>60</w:t>
      </w:r>
      <w:r w:rsidR="00A66EB2" w:rsidRPr="00D92F94">
        <w:rPr>
          <w:rtl/>
          <w:lang w:bidi="fa-IR"/>
        </w:rPr>
        <w:t>.</w:t>
      </w:r>
    </w:p>
    <w:p w:rsidR="00A66EB2" w:rsidRPr="00D92F94" w:rsidRDefault="00150594" w:rsidP="006466D0">
      <w:pPr>
        <w:pStyle w:val="libFootnote0"/>
        <w:rPr>
          <w:lang w:bidi="fa-IR"/>
        </w:rPr>
      </w:pPr>
      <w:r>
        <w:rPr>
          <w:rtl/>
          <w:lang w:bidi="fa-IR"/>
        </w:rPr>
        <w:lastRenderedPageBreak/>
        <w:t>205</w:t>
      </w:r>
      <w:r w:rsidR="00A66EB2" w:rsidRPr="00D92F94">
        <w:rPr>
          <w:rtl/>
          <w:lang w:bidi="fa-IR"/>
        </w:rPr>
        <w:t xml:space="preserve">- الدارالمنثور، ج </w:t>
      </w:r>
      <w:r>
        <w:rPr>
          <w:rtl/>
          <w:lang w:bidi="fa-IR"/>
        </w:rPr>
        <w:t>5</w:t>
      </w:r>
      <w:r w:rsidR="00A66EB2" w:rsidRPr="00D92F94">
        <w:rPr>
          <w:rtl/>
          <w:lang w:bidi="fa-IR"/>
        </w:rPr>
        <w:t xml:space="preserve">، ص </w:t>
      </w:r>
      <w:r>
        <w:rPr>
          <w:rtl/>
          <w:lang w:bidi="fa-IR"/>
        </w:rPr>
        <w:t>306</w:t>
      </w:r>
      <w:r w:rsidR="00A66EB2" w:rsidRPr="00D92F94">
        <w:rPr>
          <w:rtl/>
          <w:lang w:bidi="fa-IR"/>
        </w:rPr>
        <w:t>، روح البيان</w:t>
      </w:r>
      <w:r w:rsidR="00A66EB2">
        <w:rPr>
          <w:rtl/>
          <w:lang w:bidi="fa-IR"/>
        </w:rPr>
        <w:t>،</w:t>
      </w:r>
      <w:r w:rsidR="00A66EB2" w:rsidRPr="00D92F94">
        <w:rPr>
          <w:rtl/>
          <w:lang w:bidi="fa-IR"/>
        </w:rPr>
        <w:t xml:space="preserve"> ج </w:t>
      </w:r>
      <w:r>
        <w:rPr>
          <w:rtl/>
          <w:lang w:bidi="fa-IR"/>
        </w:rPr>
        <w:t>15</w:t>
      </w:r>
      <w:r w:rsidR="00A66EB2" w:rsidRPr="00D92F94">
        <w:rPr>
          <w:rtl/>
          <w:lang w:bidi="fa-IR"/>
        </w:rPr>
        <w:t xml:space="preserve">، ص </w:t>
      </w:r>
      <w:r>
        <w:rPr>
          <w:rtl/>
          <w:lang w:bidi="fa-IR"/>
        </w:rPr>
        <w:t>100</w:t>
      </w:r>
      <w:r w:rsidR="00A66EB2" w:rsidRPr="00D92F94">
        <w:rPr>
          <w:rtl/>
          <w:lang w:bidi="fa-IR"/>
        </w:rPr>
        <w:t xml:space="preserve"> و تفسير ابن كثير، ج </w:t>
      </w:r>
      <w:r>
        <w:rPr>
          <w:rtl/>
          <w:lang w:bidi="fa-IR"/>
        </w:rPr>
        <w:t>3</w:t>
      </w:r>
      <w:r w:rsidR="00A66EB2" w:rsidRPr="00D92F94">
        <w:rPr>
          <w:rtl/>
          <w:lang w:bidi="fa-IR"/>
        </w:rPr>
        <w:t xml:space="preserve">، ص </w:t>
      </w:r>
      <w:r>
        <w:rPr>
          <w:rtl/>
          <w:lang w:bidi="fa-IR"/>
        </w:rPr>
        <w:t>49</w:t>
      </w:r>
      <w:r w:rsidR="00A66EB2" w:rsidRPr="00D92F94">
        <w:rPr>
          <w:rtl/>
          <w:lang w:bidi="fa-IR"/>
        </w:rPr>
        <w:t>.</w:t>
      </w:r>
    </w:p>
    <w:p w:rsidR="00A66EB2" w:rsidRPr="00D92F94" w:rsidRDefault="00150594" w:rsidP="006466D0">
      <w:pPr>
        <w:pStyle w:val="libFootnote0"/>
        <w:rPr>
          <w:lang w:bidi="fa-IR"/>
        </w:rPr>
      </w:pPr>
      <w:r>
        <w:rPr>
          <w:rtl/>
          <w:lang w:bidi="fa-IR"/>
        </w:rPr>
        <w:t>206</w:t>
      </w:r>
      <w:r w:rsidR="00A66EB2" w:rsidRPr="00D92F94">
        <w:rPr>
          <w:rtl/>
          <w:lang w:bidi="fa-IR"/>
        </w:rPr>
        <w:t>- به سيره ابن هشام و ساير كتب تاريخى مراجعه شود.</w:t>
      </w:r>
    </w:p>
    <w:p w:rsidR="00A66EB2" w:rsidRPr="00D92F94" w:rsidRDefault="00150594" w:rsidP="006466D0">
      <w:pPr>
        <w:pStyle w:val="libFootnote0"/>
        <w:rPr>
          <w:lang w:bidi="fa-IR"/>
        </w:rPr>
      </w:pPr>
      <w:r>
        <w:rPr>
          <w:rtl/>
          <w:lang w:bidi="fa-IR"/>
        </w:rPr>
        <w:t>207</w:t>
      </w:r>
      <w:r w:rsidR="00A66EB2" w:rsidRPr="00D92F94">
        <w:rPr>
          <w:rtl/>
          <w:lang w:bidi="fa-IR"/>
        </w:rPr>
        <w:t xml:space="preserve">- بحارالانوار، ج </w:t>
      </w:r>
      <w:r>
        <w:rPr>
          <w:rtl/>
          <w:lang w:bidi="fa-IR"/>
        </w:rPr>
        <w:t>43</w:t>
      </w:r>
      <w:r w:rsidR="00A66EB2" w:rsidRPr="00D92F94">
        <w:rPr>
          <w:rtl/>
          <w:lang w:bidi="fa-IR"/>
        </w:rPr>
        <w:t xml:space="preserve">، ص </w:t>
      </w:r>
      <w:r>
        <w:rPr>
          <w:rtl/>
          <w:lang w:bidi="fa-IR"/>
        </w:rPr>
        <w:t>179</w:t>
      </w:r>
      <w:r w:rsidR="00A66EB2" w:rsidRPr="00D92F94">
        <w:rPr>
          <w:rtl/>
          <w:lang w:bidi="fa-IR"/>
        </w:rPr>
        <w:t>.</w:t>
      </w:r>
    </w:p>
    <w:p w:rsidR="00A66EB2" w:rsidRPr="00D92F94" w:rsidRDefault="00150594" w:rsidP="006466D0">
      <w:pPr>
        <w:pStyle w:val="libFootnote0"/>
        <w:rPr>
          <w:lang w:bidi="fa-IR"/>
        </w:rPr>
      </w:pPr>
      <w:r>
        <w:rPr>
          <w:rtl/>
          <w:lang w:bidi="fa-IR"/>
        </w:rPr>
        <w:t>208</w:t>
      </w:r>
      <w:r w:rsidR="00A66EB2" w:rsidRPr="00D92F94">
        <w:rPr>
          <w:rtl/>
          <w:lang w:bidi="fa-IR"/>
        </w:rPr>
        <w:t xml:space="preserve">- بحارالانوار، ج </w:t>
      </w:r>
      <w:r>
        <w:rPr>
          <w:rtl/>
          <w:lang w:bidi="fa-IR"/>
        </w:rPr>
        <w:t>42</w:t>
      </w:r>
      <w:r w:rsidR="00A66EB2" w:rsidRPr="00D92F94">
        <w:rPr>
          <w:rtl/>
          <w:lang w:bidi="fa-IR"/>
        </w:rPr>
        <w:t xml:space="preserve">، ص </w:t>
      </w:r>
      <w:r>
        <w:rPr>
          <w:rtl/>
          <w:lang w:bidi="fa-IR"/>
        </w:rPr>
        <w:t>206</w:t>
      </w:r>
      <w:r w:rsidR="00A66EB2" w:rsidRPr="00D92F94">
        <w:rPr>
          <w:rtl/>
          <w:lang w:bidi="fa-IR"/>
        </w:rPr>
        <w:t>.</w:t>
      </w:r>
    </w:p>
    <w:p w:rsidR="00A66EB2" w:rsidRPr="00D92F94" w:rsidRDefault="00150594" w:rsidP="006466D0">
      <w:pPr>
        <w:pStyle w:val="libFootnote0"/>
        <w:rPr>
          <w:lang w:bidi="fa-IR"/>
        </w:rPr>
      </w:pPr>
      <w:r>
        <w:rPr>
          <w:rtl/>
          <w:lang w:bidi="fa-IR"/>
        </w:rPr>
        <w:t>209</w:t>
      </w:r>
      <w:r w:rsidR="00A66EB2" w:rsidRPr="00D92F94">
        <w:rPr>
          <w:rtl/>
          <w:lang w:bidi="fa-IR"/>
        </w:rPr>
        <w:t xml:space="preserve">- بحارالانوار، ج </w:t>
      </w:r>
      <w:r>
        <w:rPr>
          <w:rtl/>
          <w:lang w:bidi="fa-IR"/>
        </w:rPr>
        <w:t>44</w:t>
      </w:r>
      <w:r w:rsidR="00A66EB2" w:rsidRPr="00D92F94">
        <w:rPr>
          <w:rtl/>
          <w:lang w:bidi="fa-IR"/>
        </w:rPr>
        <w:t xml:space="preserve">، ص </w:t>
      </w:r>
      <w:r>
        <w:rPr>
          <w:rtl/>
          <w:lang w:bidi="fa-IR"/>
        </w:rPr>
        <w:t>364</w:t>
      </w:r>
      <w:r w:rsidR="00A66EB2" w:rsidRPr="00D92F94">
        <w:rPr>
          <w:rtl/>
          <w:lang w:bidi="fa-IR"/>
        </w:rPr>
        <w:t>.</w:t>
      </w:r>
    </w:p>
    <w:p w:rsidR="00A66EB2" w:rsidRPr="00D92F94" w:rsidRDefault="00150594" w:rsidP="006466D0">
      <w:pPr>
        <w:pStyle w:val="libFootnote0"/>
        <w:rPr>
          <w:lang w:bidi="fa-IR"/>
        </w:rPr>
      </w:pPr>
      <w:r>
        <w:rPr>
          <w:rtl/>
          <w:lang w:bidi="fa-IR"/>
        </w:rPr>
        <w:t>210</w:t>
      </w:r>
      <w:r w:rsidR="00A66EB2" w:rsidRPr="00D92F94">
        <w:rPr>
          <w:rtl/>
          <w:lang w:bidi="fa-IR"/>
        </w:rPr>
        <w:t xml:space="preserve">- بحارالانوار، ج </w:t>
      </w:r>
      <w:r>
        <w:rPr>
          <w:rtl/>
          <w:lang w:bidi="fa-IR"/>
        </w:rPr>
        <w:t>61</w:t>
      </w:r>
      <w:r w:rsidR="00A66EB2" w:rsidRPr="00D92F94">
        <w:rPr>
          <w:rtl/>
          <w:lang w:bidi="fa-IR"/>
        </w:rPr>
        <w:t xml:space="preserve">، ص </w:t>
      </w:r>
      <w:r>
        <w:rPr>
          <w:rtl/>
          <w:lang w:bidi="fa-IR"/>
        </w:rPr>
        <w:t>211</w:t>
      </w:r>
      <w:r w:rsidR="00A66EB2" w:rsidRPr="00D92F94">
        <w:rPr>
          <w:rtl/>
          <w:lang w:bidi="fa-IR"/>
        </w:rPr>
        <w:t>، در مصدر، به جاى (لا يتمثل بى</w:t>
      </w:r>
      <w:r w:rsidR="00A66EB2">
        <w:rPr>
          <w:rtl/>
          <w:lang w:bidi="fa-IR"/>
        </w:rPr>
        <w:t>)</w:t>
      </w:r>
      <w:r w:rsidR="00A66EB2" w:rsidRPr="00D92F94">
        <w:rPr>
          <w:rtl/>
          <w:lang w:bidi="fa-IR"/>
        </w:rPr>
        <w:t xml:space="preserve"> (لا يشتبه بى</w:t>
      </w:r>
      <w:r w:rsidR="00A66EB2">
        <w:rPr>
          <w:rtl/>
          <w:lang w:bidi="fa-IR"/>
        </w:rPr>
        <w:t>)</w:t>
      </w:r>
      <w:r w:rsidR="00A66EB2" w:rsidRPr="00D92F94">
        <w:rPr>
          <w:rtl/>
          <w:lang w:bidi="fa-IR"/>
        </w:rPr>
        <w:t xml:space="preserve"> آمده است</w:t>
      </w:r>
      <w:r w:rsidR="00A66EB2">
        <w:rPr>
          <w:rtl/>
          <w:lang w:bidi="fa-IR"/>
        </w:rPr>
        <w:t>.</w:t>
      </w:r>
    </w:p>
    <w:p w:rsidR="00A66EB2" w:rsidRPr="00D92F94" w:rsidRDefault="00150594" w:rsidP="006466D0">
      <w:pPr>
        <w:pStyle w:val="libFootnote0"/>
        <w:rPr>
          <w:lang w:bidi="fa-IR"/>
        </w:rPr>
      </w:pPr>
      <w:r>
        <w:rPr>
          <w:rtl/>
          <w:lang w:bidi="fa-IR"/>
        </w:rPr>
        <w:t>211</w:t>
      </w:r>
      <w:r w:rsidR="00A66EB2" w:rsidRPr="00D92F94">
        <w:rPr>
          <w:rtl/>
          <w:lang w:bidi="fa-IR"/>
        </w:rPr>
        <w:t>- اين جمله اشاره به امامت دروغين جعفر كذاب بود كه به تحريك رژيم عباسى و به انگيزه جاه طلبى به دروغ</w:t>
      </w:r>
      <w:r w:rsidR="00A66EB2">
        <w:rPr>
          <w:rtl/>
          <w:lang w:bidi="fa-IR"/>
        </w:rPr>
        <w:t>،</w:t>
      </w:r>
      <w:r w:rsidR="00A66EB2" w:rsidRPr="00D92F94">
        <w:rPr>
          <w:rtl/>
          <w:lang w:bidi="fa-IR"/>
        </w:rPr>
        <w:t xml:space="preserve"> مدعى بود كه امامت پس از برادرش</w:t>
      </w:r>
      <w:r w:rsidR="00A66EB2">
        <w:rPr>
          <w:rtl/>
          <w:lang w:bidi="fa-IR"/>
        </w:rPr>
        <w:t>،</w:t>
      </w:r>
      <w:r w:rsidR="00A66EB2" w:rsidRPr="00D92F94">
        <w:rPr>
          <w:rtl/>
          <w:lang w:bidi="fa-IR"/>
        </w:rPr>
        <w:t xml:space="preserve"> حضرت عسكرى به او رسيده است</w:t>
      </w:r>
      <w:r w:rsidR="00A66EB2">
        <w:rPr>
          <w:rtl/>
          <w:lang w:bidi="fa-IR"/>
        </w:rPr>
        <w:t>.</w:t>
      </w:r>
    </w:p>
    <w:p w:rsidR="006F56CA" w:rsidRPr="00D92F94" w:rsidRDefault="00150594" w:rsidP="006466D0">
      <w:pPr>
        <w:pStyle w:val="libFootnote0"/>
        <w:rPr>
          <w:lang w:bidi="fa-IR"/>
        </w:rPr>
      </w:pPr>
      <w:r>
        <w:rPr>
          <w:rtl/>
          <w:lang w:bidi="fa-IR"/>
        </w:rPr>
        <w:t>212</w:t>
      </w:r>
      <w:r w:rsidR="006F56CA" w:rsidRPr="00D92F94">
        <w:rPr>
          <w:rtl/>
          <w:lang w:bidi="fa-IR"/>
        </w:rPr>
        <w:t xml:space="preserve">- بحارالانوار، ج </w:t>
      </w:r>
      <w:r>
        <w:rPr>
          <w:rtl/>
          <w:lang w:bidi="fa-IR"/>
        </w:rPr>
        <w:t>51</w:t>
      </w:r>
      <w:r w:rsidR="006F56CA" w:rsidRPr="00D92F94">
        <w:rPr>
          <w:rtl/>
          <w:lang w:bidi="fa-IR"/>
        </w:rPr>
        <w:t xml:space="preserve">، ص </w:t>
      </w:r>
      <w:r>
        <w:rPr>
          <w:rtl/>
          <w:lang w:bidi="fa-IR"/>
        </w:rPr>
        <w:t>12</w:t>
      </w:r>
      <w:r w:rsidR="006F56CA" w:rsidRPr="00D92F94">
        <w:rPr>
          <w:rtl/>
          <w:lang w:bidi="fa-IR"/>
        </w:rPr>
        <w:t>.</w:t>
      </w:r>
    </w:p>
    <w:p w:rsidR="006F56CA" w:rsidRPr="00D92F94" w:rsidRDefault="00150594" w:rsidP="006466D0">
      <w:pPr>
        <w:pStyle w:val="libFootnote0"/>
        <w:rPr>
          <w:lang w:bidi="fa-IR"/>
        </w:rPr>
      </w:pPr>
      <w:r>
        <w:rPr>
          <w:rtl/>
          <w:lang w:bidi="fa-IR"/>
        </w:rPr>
        <w:t>213</w:t>
      </w:r>
      <w:r w:rsidR="006F56CA" w:rsidRPr="00D92F94">
        <w:rPr>
          <w:rtl/>
          <w:lang w:bidi="fa-IR"/>
        </w:rPr>
        <w:t>- اكمال الدين</w:t>
      </w:r>
      <w:r w:rsidR="006F56CA">
        <w:rPr>
          <w:rtl/>
          <w:lang w:bidi="fa-IR"/>
        </w:rPr>
        <w:t>،</w:t>
      </w:r>
      <w:r w:rsidR="006F56CA" w:rsidRPr="00D92F94">
        <w:rPr>
          <w:rtl/>
          <w:lang w:bidi="fa-IR"/>
        </w:rPr>
        <w:t xml:space="preserve"> ص </w:t>
      </w:r>
      <w:r>
        <w:rPr>
          <w:rtl/>
          <w:lang w:bidi="fa-IR"/>
        </w:rPr>
        <w:t>424</w:t>
      </w:r>
      <w:r w:rsidR="006F56CA" w:rsidRPr="00D92F94">
        <w:rPr>
          <w:rtl/>
          <w:lang w:bidi="fa-IR"/>
        </w:rPr>
        <w:t>.</w:t>
      </w:r>
    </w:p>
    <w:p w:rsidR="006F56CA" w:rsidRPr="00D92F94" w:rsidRDefault="00150594" w:rsidP="006466D0">
      <w:pPr>
        <w:pStyle w:val="libFootnote0"/>
        <w:rPr>
          <w:lang w:bidi="fa-IR"/>
        </w:rPr>
      </w:pPr>
      <w:r>
        <w:rPr>
          <w:rtl/>
          <w:lang w:bidi="fa-IR"/>
        </w:rPr>
        <w:t>214</w:t>
      </w:r>
      <w:r w:rsidR="006F56CA" w:rsidRPr="00D92F94">
        <w:rPr>
          <w:rtl/>
          <w:lang w:bidi="fa-IR"/>
        </w:rPr>
        <w:t xml:space="preserve">- سوره اسراء، آيه </w:t>
      </w:r>
      <w:r>
        <w:rPr>
          <w:rtl/>
          <w:lang w:bidi="fa-IR"/>
        </w:rPr>
        <w:t>81</w:t>
      </w:r>
      <w:r w:rsidR="006F56CA" w:rsidRPr="00D92F94">
        <w:rPr>
          <w:rtl/>
          <w:lang w:bidi="fa-IR"/>
        </w:rPr>
        <w:t>.</w:t>
      </w:r>
    </w:p>
    <w:p w:rsidR="006F56CA" w:rsidRPr="00D92F94" w:rsidRDefault="00150594" w:rsidP="006466D0">
      <w:pPr>
        <w:pStyle w:val="libFootnote0"/>
        <w:rPr>
          <w:lang w:bidi="fa-IR"/>
        </w:rPr>
      </w:pPr>
      <w:r>
        <w:rPr>
          <w:rtl/>
          <w:lang w:bidi="fa-IR"/>
        </w:rPr>
        <w:t>215</w:t>
      </w:r>
      <w:r w:rsidR="006F56CA" w:rsidRPr="00D92F94">
        <w:rPr>
          <w:rtl/>
          <w:lang w:bidi="fa-IR"/>
        </w:rPr>
        <w:t>- سوره آل عمران</w:t>
      </w:r>
      <w:r w:rsidR="006F56CA">
        <w:rPr>
          <w:rtl/>
          <w:lang w:bidi="fa-IR"/>
        </w:rPr>
        <w:t>،</w:t>
      </w:r>
      <w:r w:rsidR="006F56CA" w:rsidRPr="00D92F94">
        <w:rPr>
          <w:rtl/>
          <w:lang w:bidi="fa-IR"/>
        </w:rPr>
        <w:t xml:space="preserve"> آيه </w:t>
      </w:r>
      <w:r>
        <w:rPr>
          <w:rtl/>
          <w:lang w:bidi="fa-IR"/>
        </w:rPr>
        <w:t>18</w:t>
      </w:r>
      <w:r w:rsidR="006F56CA" w:rsidRPr="00D92F94">
        <w:rPr>
          <w:rtl/>
          <w:lang w:bidi="fa-IR"/>
        </w:rPr>
        <w:t xml:space="preserve"> و </w:t>
      </w:r>
      <w:r>
        <w:rPr>
          <w:rtl/>
          <w:lang w:bidi="fa-IR"/>
        </w:rPr>
        <w:t>19</w:t>
      </w:r>
      <w:r w:rsidR="006F56CA" w:rsidRPr="00D92F94">
        <w:rPr>
          <w:rtl/>
          <w:lang w:bidi="fa-IR"/>
        </w:rPr>
        <w:t>.</w:t>
      </w:r>
    </w:p>
    <w:p w:rsidR="006F56CA" w:rsidRPr="00D92F94" w:rsidRDefault="00150594" w:rsidP="006466D0">
      <w:pPr>
        <w:pStyle w:val="libFootnote0"/>
        <w:rPr>
          <w:lang w:bidi="fa-IR"/>
        </w:rPr>
      </w:pPr>
      <w:r>
        <w:rPr>
          <w:rtl/>
          <w:lang w:bidi="fa-IR"/>
        </w:rPr>
        <w:t>216</w:t>
      </w:r>
      <w:r w:rsidR="006F56CA" w:rsidRPr="00D92F94">
        <w:rPr>
          <w:rtl/>
          <w:lang w:bidi="fa-IR"/>
        </w:rPr>
        <w:t>- سوره قصص</w:t>
      </w:r>
      <w:r w:rsidR="006F56CA">
        <w:rPr>
          <w:rtl/>
          <w:lang w:bidi="fa-IR"/>
        </w:rPr>
        <w:t>،</w:t>
      </w:r>
      <w:r w:rsidR="006F56CA" w:rsidRPr="00D92F94">
        <w:rPr>
          <w:rtl/>
          <w:lang w:bidi="fa-IR"/>
        </w:rPr>
        <w:t xml:space="preserve"> آيه </w:t>
      </w:r>
      <w:r>
        <w:rPr>
          <w:rtl/>
          <w:lang w:bidi="fa-IR"/>
        </w:rPr>
        <w:t>5</w:t>
      </w:r>
      <w:r w:rsidR="006F56CA" w:rsidRPr="00D92F94">
        <w:rPr>
          <w:rtl/>
          <w:lang w:bidi="fa-IR"/>
        </w:rPr>
        <w:t xml:space="preserve"> و </w:t>
      </w:r>
      <w:r>
        <w:rPr>
          <w:rtl/>
          <w:lang w:bidi="fa-IR"/>
        </w:rPr>
        <w:t>6</w:t>
      </w:r>
      <w:r w:rsidR="006F56CA" w:rsidRPr="00D92F94">
        <w:rPr>
          <w:rtl/>
          <w:lang w:bidi="fa-IR"/>
        </w:rPr>
        <w:t>.</w:t>
      </w:r>
    </w:p>
    <w:p w:rsidR="006F56CA" w:rsidRPr="00D92F94" w:rsidRDefault="00150594" w:rsidP="006466D0">
      <w:pPr>
        <w:pStyle w:val="libFootnote0"/>
        <w:rPr>
          <w:lang w:bidi="fa-IR"/>
        </w:rPr>
      </w:pPr>
      <w:r>
        <w:rPr>
          <w:rtl/>
          <w:lang w:bidi="fa-IR"/>
        </w:rPr>
        <w:t>217</w:t>
      </w:r>
      <w:r w:rsidR="006F56CA" w:rsidRPr="00D92F94">
        <w:rPr>
          <w:rtl/>
          <w:lang w:bidi="fa-IR"/>
        </w:rPr>
        <w:t>- داستان ولادت حضرت از منابع متعدد نقل كرديم كه از آنهاست</w:t>
      </w:r>
      <w:r w:rsidR="006F56CA">
        <w:rPr>
          <w:rtl/>
          <w:lang w:bidi="fa-IR"/>
        </w:rPr>
        <w:t>:</w:t>
      </w:r>
      <w:r w:rsidR="006F56CA" w:rsidRPr="00D92F94">
        <w:rPr>
          <w:rtl/>
          <w:lang w:bidi="fa-IR"/>
        </w:rPr>
        <w:t xml:space="preserve"> اكمال الدين شيخ صدوق</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424</w:t>
      </w:r>
      <w:r w:rsidR="002B053D">
        <w:rPr>
          <w:rtl/>
          <w:lang w:bidi="fa-IR"/>
        </w:rPr>
        <w:t xml:space="preserve"> </w:t>
      </w:r>
      <w:r>
        <w:rPr>
          <w:rtl/>
          <w:lang w:bidi="fa-IR"/>
        </w:rPr>
        <w:t>433</w:t>
      </w:r>
      <w:r w:rsidR="006F56CA" w:rsidRPr="00D92F94">
        <w:rPr>
          <w:rtl/>
          <w:lang w:bidi="fa-IR"/>
        </w:rPr>
        <w:t xml:space="preserve"> و بحارالانوار، ج </w:t>
      </w:r>
      <w:r>
        <w:rPr>
          <w:rtl/>
          <w:lang w:bidi="fa-IR"/>
        </w:rPr>
        <w:t>51</w:t>
      </w:r>
      <w:r w:rsidR="006F56CA" w:rsidRPr="00D92F94">
        <w:rPr>
          <w:rtl/>
          <w:lang w:bidi="fa-IR"/>
        </w:rPr>
        <w:t xml:space="preserve">، ص </w:t>
      </w:r>
      <w:r>
        <w:rPr>
          <w:rtl/>
          <w:lang w:bidi="fa-IR"/>
        </w:rPr>
        <w:t>13</w:t>
      </w:r>
      <w:r w:rsidR="002B053D">
        <w:rPr>
          <w:rtl/>
          <w:lang w:bidi="fa-IR"/>
        </w:rPr>
        <w:t xml:space="preserve"> </w:t>
      </w:r>
      <w:r>
        <w:rPr>
          <w:rtl/>
          <w:lang w:bidi="fa-IR"/>
        </w:rPr>
        <w:t>28</w:t>
      </w:r>
      <w:r w:rsidR="006F56CA" w:rsidRPr="00D92F94">
        <w:rPr>
          <w:rtl/>
          <w:lang w:bidi="fa-IR"/>
        </w:rPr>
        <w:t>.</w:t>
      </w:r>
    </w:p>
    <w:p w:rsidR="006F56CA" w:rsidRPr="00D92F94" w:rsidRDefault="00150594" w:rsidP="006466D0">
      <w:pPr>
        <w:pStyle w:val="libFootnote0"/>
        <w:rPr>
          <w:lang w:bidi="fa-IR"/>
        </w:rPr>
      </w:pPr>
      <w:r>
        <w:rPr>
          <w:rtl/>
          <w:lang w:bidi="fa-IR"/>
        </w:rPr>
        <w:t>218</w:t>
      </w:r>
      <w:r w:rsidR="006F56CA" w:rsidRPr="00D92F94">
        <w:rPr>
          <w:rtl/>
          <w:lang w:bidi="fa-IR"/>
        </w:rPr>
        <w:t>- سوره مريم</w:t>
      </w:r>
      <w:r w:rsidR="006F56CA">
        <w:rPr>
          <w:rtl/>
          <w:lang w:bidi="fa-IR"/>
        </w:rPr>
        <w:t>،</w:t>
      </w:r>
      <w:r w:rsidR="006F56CA" w:rsidRPr="00D92F94">
        <w:rPr>
          <w:rtl/>
          <w:lang w:bidi="fa-IR"/>
        </w:rPr>
        <w:t xml:space="preserve"> آيه </w:t>
      </w:r>
      <w:r>
        <w:rPr>
          <w:rtl/>
          <w:lang w:bidi="fa-IR"/>
        </w:rPr>
        <w:t>24</w:t>
      </w:r>
      <w:r w:rsidR="002B053D">
        <w:rPr>
          <w:rtl/>
          <w:lang w:bidi="fa-IR"/>
        </w:rPr>
        <w:t xml:space="preserve"> </w:t>
      </w:r>
      <w:r>
        <w:rPr>
          <w:rtl/>
          <w:lang w:bidi="fa-IR"/>
        </w:rPr>
        <w:t>26</w:t>
      </w:r>
      <w:r w:rsidR="006F56CA" w:rsidRPr="00D92F94">
        <w:rPr>
          <w:rtl/>
          <w:lang w:bidi="fa-IR"/>
        </w:rPr>
        <w:t>.</w:t>
      </w:r>
    </w:p>
    <w:p w:rsidR="006F56CA" w:rsidRPr="00D92F94" w:rsidRDefault="00150594" w:rsidP="006466D0">
      <w:pPr>
        <w:pStyle w:val="libFootnote0"/>
        <w:rPr>
          <w:lang w:bidi="fa-IR"/>
        </w:rPr>
      </w:pPr>
      <w:r>
        <w:rPr>
          <w:rtl/>
          <w:lang w:bidi="fa-IR"/>
        </w:rPr>
        <w:t>219</w:t>
      </w:r>
      <w:r w:rsidR="006F56CA" w:rsidRPr="00D92F94">
        <w:rPr>
          <w:rtl/>
          <w:lang w:bidi="fa-IR"/>
        </w:rPr>
        <w:t>- سوره مريم</w:t>
      </w:r>
      <w:r w:rsidR="006F56CA">
        <w:rPr>
          <w:rtl/>
          <w:lang w:bidi="fa-IR"/>
        </w:rPr>
        <w:t>:</w:t>
      </w:r>
      <w:r w:rsidR="006F56CA" w:rsidRPr="00D92F94">
        <w:rPr>
          <w:rtl/>
          <w:lang w:bidi="fa-IR"/>
        </w:rPr>
        <w:t xml:space="preserve"> آيه </w:t>
      </w:r>
      <w:r>
        <w:rPr>
          <w:rtl/>
          <w:lang w:bidi="fa-IR"/>
        </w:rPr>
        <w:t>31</w:t>
      </w:r>
      <w:r w:rsidR="002B053D">
        <w:rPr>
          <w:rtl/>
          <w:lang w:bidi="fa-IR"/>
        </w:rPr>
        <w:t xml:space="preserve"> </w:t>
      </w:r>
      <w:r>
        <w:rPr>
          <w:rtl/>
          <w:lang w:bidi="fa-IR"/>
        </w:rPr>
        <w:t>29</w:t>
      </w:r>
      <w:r w:rsidR="006F56CA" w:rsidRPr="00D92F94">
        <w:rPr>
          <w:rtl/>
          <w:lang w:bidi="fa-IR"/>
        </w:rPr>
        <w:t>.</w:t>
      </w:r>
    </w:p>
    <w:p w:rsidR="006F56CA" w:rsidRPr="00D92F94" w:rsidRDefault="00150594" w:rsidP="006466D0">
      <w:pPr>
        <w:pStyle w:val="libFootnote0"/>
        <w:rPr>
          <w:lang w:bidi="fa-IR"/>
        </w:rPr>
      </w:pPr>
      <w:r>
        <w:rPr>
          <w:rtl/>
          <w:lang w:bidi="fa-IR"/>
        </w:rPr>
        <w:t>220</w:t>
      </w:r>
      <w:r w:rsidR="006F56CA" w:rsidRPr="00D92F94">
        <w:rPr>
          <w:rtl/>
          <w:lang w:bidi="fa-IR"/>
        </w:rPr>
        <w:t xml:space="preserve">- فاطمه </w:t>
      </w:r>
      <w:r w:rsidR="006F56CA" w:rsidRPr="004155EF">
        <w:rPr>
          <w:rStyle w:val="libAlaemChar"/>
          <w:rtl/>
        </w:rPr>
        <w:t>عليه‌السلام</w:t>
      </w:r>
      <w:r w:rsidR="006F56CA" w:rsidRPr="00D92F94">
        <w:rPr>
          <w:rtl/>
          <w:lang w:bidi="fa-IR"/>
        </w:rPr>
        <w:t xml:space="preserve"> از ولادت تا شهادت ترجمه دكتر فريدونى</w:t>
      </w:r>
      <w:r w:rsidR="006F56CA">
        <w:rPr>
          <w:rtl/>
          <w:lang w:bidi="fa-IR"/>
        </w:rPr>
        <w:t>،</w:t>
      </w:r>
      <w:r w:rsidR="006F56CA" w:rsidRPr="00D92F94">
        <w:rPr>
          <w:rtl/>
          <w:lang w:bidi="fa-IR"/>
        </w:rPr>
        <w:t xml:space="preserve"> ص </w:t>
      </w:r>
      <w:r>
        <w:rPr>
          <w:rtl/>
          <w:lang w:bidi="fa-IR"/>
        </w:rPr>
        <w:t>56</w:t>
      </w:r>
      <w:r w:rsidR="006F56CA" w:rsidRPr="00D92F94">
        <w:rPr>
          <w:rtl/>
          <w:lang w:bidi="fa-IR"/>
        </w:rPr>
        <w:t>، به نقل از تجهيزالجيش</w:t>
      </w:r>
      <w:r w:rsidR="006F56CA">
        <w:rPr>
          <w:rtl/>
          <w:lang w:bidi="fa-IR"/>
        </w:rPr>
        <w:t>،</w:t>
      </w:r>
      <w:r w:rsidR="006F56CA" w:rsidRPr="00D92F94">
        <w:rPr>
          <w:rtl/>
          <w:lang w:bidi="fa-IR"/>
        </w:rPr>
        <w:t xml:space="preserve"> دهلوى حنفى و نزهة المجالس</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227</w:t>
      </w:r>
      <w:r w:rsidR="006F56CA" w:rsidRPr="00D92F94">
        <w:rPr>
          <w:rtl/>
          <w:lang w:bidi="fa-IR"/>
        </w:rPr>
        <w:t>.</w:t>
      </w:r>
    </w:p>
    <w:p w:rsidR="006F56CA" w:rsidRPr="00D92F94" w:rsidRDefault="00150594" w:rsidP="006466D0">
      <w:pPr>
        <w:pStyle w:val="libFootnote0"/>
        <w:rPr>
          <w:lang w:bidi="fa-IR"/>
        </w:rPr>
      </w:pPr>
      <w:r>
        <w:rPr>
          <w:rtl/>
          <w:lang w:bidi="fa-IR"/>
        </w:rPr>
        <w:t>221</w:t>
      </w:r>
      <w:r w:rsidR="006F56CA" w:rsidRPr="00D92F94">
        <w:rPr>
          <w:rtl/>
          <w:lang w:bidi="fa-IR"/>
        </w:rPr>
        <w:t>- ذخائر العقبى فى مناقب ذوى القربى</w:t>
      </w:r>
      <w:r w:rsidR="006F56CA">
        <w:rPr>
          <w:rtl/>
          <w:lang w:bidi="fa-IR"/>
        </w:rPr>
        <w:t>،</w:t>
      </w:r>
      <w:r w:rsidR="006F56CA" w:rsidRPr="00D92F94">
        <w:rPr>
          <w:rtl/>
          <w:lang w:bidi="fa-IR"/>
        </w:rPr>
        <w:t xml:space="preserve"> در</w:t>
      </w:r>
      <w:r w:rsidR="006F56CA">
        <w:rPr>
          <w:rtl/>
          <w:lang w:bidi="fa-IR"/>
        </w:rPr>
        <w:t>،</w:t>
      </w:r>
      <w:r w:rsidR="006F56CA" w:rsidRPr="00D92F94">
        <w:rPr>
          <w:rtl/>
          <w:lang w:bidi="fa-IR"/>
        </w:rPr>
        <w:t xml:space="preserve"> روايتى آورده است كه پيامبر</w:t>
      </w:r>
      <w:r w:rsidR="006F56CA" w:rsidRPr="00D92670">
        <w:rPr>
          <w:rStyle w:val="libAlaemChar"/>
          <w:rtl/>
        </w:rPr>
        <w:t>صلى‌الله‌عليه‌وآله‌وسلم</w:t>
      </w:r>
      <w:r w:rsidR="006F56CA" w:rsidRPr="00D92F94">
        <w:rPr>
          <w:rtl/>
          <w:lang w:bidi="fa-IR"/>
        </w:rPr>
        <w:t xml:space="preserve"> فرمود:</w:t>
      </w:r>
    </w:p>
    <w:p w:rsidR="006F56CA" w:rsidRPr="00D92F94" w:rsidRDefault="006F56CA" w:rsidP="006466D0">
      <w:pPr>
        <w:pStyle w:val="libFootnote0"/>
        <w:rPr>
          <w:lang w:bidi="fa-IR"/>
        </w:rPr>
      </w:pPr>
      <w:r w:rsidRPr="00D92F94">
        <w:rPr>
          <w:rtl/>
          <w:lang w:bidi="fa-IR"/>
        </w:rPr>
        <w:t>ان السيدة فاطمة عليها السلام</w:t>
      </w:r>
      <w:r>
        <w:rPr>
          <w:rtl/>
          <w:lang w:bidi="fa-IR"/>
        </w:rPr>
        <w:t>،</w:t>
      </w:r>
      <w:r w:rsidRPr="00D92F94">
        <w:rPr>
          <w:rtl/>
          <w:lang w:bidi="fa-IR"/>
        </w:rPr>
        <w:t xml:space="preserve"> كانت تكلم امها و هى فى بطنها... فاطمه عليها السلام از ولادت تا شهادت</w:t>
      </w:r>
      <w:r>
        <w:rPr>
          <w:rtl/>
          <w:lang w:bidi="fa-IR"/>
        </w:rPr>
        <w:t>،</w:t>
      </w:r>
      <w:r w:rsidRPr="00D92F94">
        <w:rPr>
          <w:rtl/>
          <w:lang w:bidi="fa-IR"/>
        </w:rPr>
        <w:t xml:space="preserve"> ص </w:t>
      </w:r>
      <w:r w:rsidR="00150594">
        <w:rPr>
          <w:rtl/>
          <w:lang w:bidi="fa-IR"/>
        </w:rPr>
        <w:t>57</w:t>
      </w:r>
      <w:r w:rsidRPr="00D92F94">
        <w:rPr>
          <w:rtl/>
          <w:lang w:bidi="fa-IR"/>
        </w:rPr>
        <w:t xml:space="preserve"> به نقل از روض الفائق</w:t>
      </w:r>
      <w:r>
        <w:rPr>
          <w:rtl/>
          <w:lang w:bidi="fa-IR"/>
        </w:rPr>
        <w:t>،</w:t>
      </w:r>
      <w:r w:rsidRPr="00D92F94">
        <w:rPr>
          <w:rtl/>
          <w:lang w:bidi="fa-IR"/>
        </w:rPr>
        <w:t xml:space="preserve"> ص </w:t>
      </w:r>
      <w:r w:rsidR="00150594">
        <w:rPr>
          <w:rtl/>
          <w:lang w:bidi="fa-IR"/>
        </w:rPr>
        <w:t>214</w:t>
      </w:r>
      <w:r w:rsidRPr="00D92F94">
        <w:rPr>
          <w:rtl/>
          <w:lang w:bidi="fa-IR"/>
        </w:rPr>
        <w:t xml:space="preserve"> و احقاق الحق</w:t>
      </w:r>
      <w:r>
        <w:rPr>
          <w:rtl/>
          <w:lang w:bidi="fa-IR"/>
        </w:rPr>
        <w:t>،</w:t>
      </w:r>
      <w:r w:rsidRPr="00D92F94">
        <w:rPr>
          <w:rtl/>
          <w:lang w:bidi="fa-IR"/>
        </w:rPr>
        <w:t xml:space="preserve"> ج </w:t>
      </w:r>
      <w:r w:rsidR="00150594">
        <w:rPr>
          <w:rtl/>
          <w:lang w:bidi="fa-IR"/>
        </w:rPr>
        <w:t>10</w:t>
      </w:r>
      <w:r w:rsidRPr="00D92F94">
        <w:rPr>
          <w:rtl/>
          <w:lang w:bidi="fa-IR"/>
        </w:rPr>
        <w:t xml:space="preserve"> ص </w:t>
      </w:r>
      <w:r w:rsidR="00150594">
        <w:rPr>
          <w:rtl/>
          <w:lang w:bidi="fa-IR"/>
        </w:rPr>
        <w:t>12</w:t>
      </w:r>
      <w:r w:rsidRPr="00D92F94">
        <w:rPr>
          <w:rtl/>
          <w:lang w:bidi="fa-IR"/>
        </w:rPr>
        <w:t xml:space="preserve"> به نقل از علماى اهل سنت</w:t>
      </w:r>
      <w:r>
        <w:rPr>
          <w:rtl/>
          <w:lang w:bidi="fa-IR"/>
        </w:rPr>
        <w:t>.</w:t>
      </w:r>
    </w:p>
    <w:p w:rsidR="006F56CA" w:rsidRPr="00D92F94" w:rsidRDefault="006F56CA" w:rsidP="006466D0">
      <w:pPr>
        <w:pStyle w:val="libFootnote0"/>
        <w:rPr>
          <w:lang w:bidi="fa-IR"/>
        </w:rPr>
      </w:pPr>
      <w:r w:rsidRPr="00D92F94">
        <w:rPr>
          <w:rtl/>
          <w:lang w:bidi="fa-IR"/>
        </w:rPr>
        <w:t>يعنى</w:t>
      </w:r>
      <w:r>
        <w:rPr>
          <w:rtl/>
          <w:lang w:bidi="fa-IR"/>
        </w:rPr>
        <w:t>:</w:t>
      </w:r>
      <w:r w:rsidRPr="00D92F94">
        <w:rPr>
          <w:rtl/>
          <w:lang w:bidi="fa-IR"/>
        </w:rPr>
        <w:t xml:space="preserve"> فاطمه</w:t>
      </w:r>
      <w:r>
        <w:rPr>
          <w:rtl/>
          <w:lang w:bidi="fa-IR"/>
        </w:rPr>
        <w:t>،</w:t>
      </w:r>
      <w:r w:rsidRPr="00D92F94">
        <w:rPr>
          <w:rtl/>
          <w:lang w:bidi="fa-IR"/>
        </w:rPr>
        <w:t xml:space="preserve"> در حالى كه در شكم مادرش بود با او سخن مى گفت</w:t>
      </w:r>
      <w:r>
        <w:rPr>
          <w:rtl/>
          <w:lang w:bidi="fa-IR"/>
        </w:rPr>
        <w:t>.</w:t>
      </w:r>
    </w:p>
    <w:p w:rsidR="006F56CA" w:rsidRPr="00D92F94" w:rsidRDefault="00150594" w:rsidP="006466D0">
      <w:pPr>
        <w:pStyle w:val="libFootnote0"/>
        <w:rPr>
          <w:lang w:bidi="fa-IR"/>
        </w:rPr>
      </w:pPr>
      <w:r>
        <w:rPr>
          <w:rtl/>
          <w:lang w:bidi="fa-IR"/>
        </w:rPr>
        <w:t>222</w:t>
      </w:r>
      <w:r w:rsidR="006F56CA" w:rsidRPr="00D92F94">
        <w:rPr>
          <w:rtl/>
          <w:lang w:bidi="fa-IR"/>
        </w:rPr>
        <w:t xml:space="preserve">- بحارالانوار، ج </w:t>
      </w:r>
      <w:r>
        <w:rPr>
          <w:rtl/>
          <w:lang w:bidi="fa-IR"/>
        </w:rPr>
        <w:t>51</w:t>
      </w:r>
      <w:r w:rsidR="006F56CA" w:rsidRPr="00D92F94">
        <w:rPr>
          <w:rtl/>
          <w:lang w:bidi="fa-IR"/>
        </w:rPr>
        <w:t xml:space="preserve">، ص </w:t>
      </w:r>
      <w:r>
        <w:rPr>
          <w:rtl/>
          <w:lang w:bidi="fa-IR"/>
        </w:rPr>
        <w:t>28</w:t>
      </w:r>
      <w:r w:rsidR="006F56CA" w:rsidRPr="00D92F94">
        <w:rPr>
          <w:rtl/>
          <w:lang w:bidi="fa-IR"/>
        </w:rPr>
        <w:t>.</w:t>
      </w:r>
    </w:p>
    <w:p w:rsidR="006F56CA" w:rsidRPr="00D92F94" w:rsidRDefault="00150594" w:rsidP="006466D0">
      <w:pPr>
        <w:pStyle w:val="libFootnote0"/>
        <w:rPr>
          <w:lang w:bidi="fa-IR"/>
        </w:rPr>
      </w:pPr>
      <w:r>
        <w:rPr>
          <w:rtl/>
          <w:lang w:bidi="fa-IR"/>
        </w:rPr>
        <w:t>223</w:t>
      </w:r>
      <w:r w:rsidR="006F56CA" w:rsidRPr="00D92F94">
        <w:rPr>
          <w:rtl/>
          <w:lang w:bidi="fa-IR"/>
        </w:rPr>
        <w:t xml:space="preserve">- بحارالانوار، ج </w:t>
      </w:r>
      <w:r>
        <w:rPr>
          <w:rtl/>
          <w:lang w:bidi="fa-IR"/>
        </w:rPr>
        <w:t>104</w:t>
      </w:r>
      <w:r w:rsidR="006F56CA" w:rsidRPr="00D92F94">
        <w:rPr>
          <w:rtl/>
          <w:lang w:bidi="fa-IR"/>
        </w:rPr>
        <w:t xml:space="preserve">، ص </w:t>
      </w:r>
      <w:r>
        <w:rPr>
          <w:rtl/>
          <w:lang w:bidi="fa-IR"/>
        </w:rPr>
        <w:t>126</w:t>
      </w:r>
      <w:r w:rsidR="006F56CA" w:rsidRPr="00D92F94">
        <w:rPr>
          <w:rtl/>
          <w:lang w:bidi="fa-IR"/>
        </w:rPr>
        <w:t>.</w:t>
      </w:r>
    </w:p>
    <w:p w:rsidR="006F56CA" w:rsidRPr="00D92F94" w:rsidRDefault="00150594" w:rsidP="006466D0">
      <w:pPr>
        <w:pStyle w:val="libFootnote0"/>
        <w:rPr>
          <w:lang w:bidi="fa-IR"/>
        </w:rPr>
      </w:pPr>
      <w:r>
        <w:rPr>
          <w:rtl/>
          <w:lang w:bidi="fa-IR"/>
        </w:rPr>
        <w:t>224</w:t>
      </w:r>
      <w:r w:rsidR="006F56CA" w:rsidRPr="00D92F94">
        <w:rPr>
          <w:rtl/>
          <w:lang w:bidi="fa-IR"/>
        </w:rPr>
        <w:t xml:space="preserve">- بحارالانوار، ج </w:t>
      </w:r>
      <w:r>
        <w:rPr>
          <w:rtl/>
          <w:lang w:bidi="fa-IR"/>
        </w:rPr>
        <w:t>104</w:t>
      </w:r>
      <w:r w:rsidR="006F56CA" w:rsidRPr="00D92F94">
        <w:rPr>
          <w:rtl/>
          <w:lang w:bidi="fa-IR"/>
        </w:rPr>
        <w:t xml:space="preserve">، ص </w:t>
      </w:r>
      <w:r>
        <w:rPr>
          <w:rtl/>
          <w:lang w:bidi="fa-IR"/>
        </w:rPr>
        <w:t>121</w:t>
      </w:r>
      <w:r w:rsidR="006F56CA" w:rsidRPr="00D92F94">
        <w:rPr>
          <w:rtl/>
          <w:lang w:bidi="fa-IR"/>
        </w:rPr>
        <w:t>.</w:t>
      </w:r>
    </w:p>
    <w:p w:rsidR="006F56CA" w:rsidRPr="00D92F94" w:rsidRDefault="00150594" w:rsidP="006466D0">
      <w:pPr>
        <w:pStyle w:val="libFootnote0"/>
        <w:rPr>
          <w:lang w:bidi="fa-IR"/>
        </w:rPr>
      </w:pPr>
      <w:r>
        <w:rPr>
          <w:rtl/>
          <w:lang w:bidi="fa-IR"/>
        </w:rPr>
        <w:t>225</w:t>
      </w:r>
      <w:r w:rsidR="006F56CA" w:rsidRPr="00D92F94">
        <w:rPr>
          <w:rtl/>
          <w:lang w:bidi="fa-IR"/>
        </w:rPr>
        <w:t>- اكمال الدين</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431</w:t>
      </w:r>
      <w:r w:rsidR="006F56CA" w:rsidRPr="00D92F94">
        <w:rPr>
          <w:rtl/>
          <w:lang w:bidi="fa-IR"/>
        </w:rPr>
        <w:t>.</w:t>
      </w:r>
    </w:p>
    <w:p w:rsidR="006F56CA" w:rsidRPr="00D92F94" w:rsidRDefault="00150594" w:rsidP="006466D0">
      <w:pPr>
        <w:pStyle w:val="libFootnote0"/>
        <w:rPr>
          <w:lang w:bidi="fa-IR"/>
        </w:rPr>
      </w:pPr>
      <w:r>
        <w:rPr>
          <w:rtl/>
          <w:lang w:bidi="fa-IR"/>
        </w:rPr>
        <w:t>226</w:t>
      </w:r>
      <w:r w:rsidR="006F56CA" w:rsidRPr="00D92F94">
        <w:rPr>
          <w:rtl/>
          <w:lang w:bidi="fa-IR"/>
        </w:rPr>
        <w:t>- اكمال الدين</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432</w:t>
      </w:r>
      <w:r w:rsidR="006F56CA" w:rsidRPr="00D92F94">
        <w:rPr>
          <w:rtl/>
          <w:lang w:bidi="fa-IR"/>
        </w:rPr>
        <w:t>.</w:t>
      </w:r>
    </w:p>
    <w:p w:rsidR="006F56CA" w:rsidRPr="00D92F94" w:rsidRDefault="00150594" w:rsidP="006466D0">
      <w:pPr>
        <w:pStyle w:val="libFootnote0"/>
        <w:rPr>
          <w:lang w:bidi="fa-IR"/>
        </w:rPr>
      </w:pPr>
      <w:r>
        <w:rPr>
          <w:rtl/>
          <w:lang w:bidi="fa-IR"/>
        </w:rPr>
        <w:lastRenderedPageBreak/>
        <w:t>227</w:t>
      </w:r>
      <w:r w:rsidR="006F56CA" w:rsidRPr="00D92F94">
        <w:rPr>
          <w:rtl/>
          <w:lang w:bidi="fa-IR"/>
        </w:rPr>
        <w:t>- اكمال الدين</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432</w:t>
      </w:r>
      <w:r w:rsidR="006F56CA" w:rsidRPr="00D92F94">
        <w:rPr>
          <w:rtl/>
          <w:lang w:bidi="fa-IR"/>
        </w:rPr>
        <w:t>.</w:t>
      </w:r>
    </w:p>
    <w:p w:rsidR="006F56CA" w:rsidRPr="00D92F94" w:rsidRDefault="00150594" w:rsidP="006466D0">
      <w:pPr>
        <w:pStyle w:val="libFootnote0"/>
        <w:rPr>
          <w:lang w:bidi="fa-IR"/>
        </w:rPr>
      </w:pPr>
      <w:r>
        <w:rPr>
          <w:rtl/>
          <w:lang w:bidi="fa-IR"/>
        </w:rPr>
        <w:t>228</w:t>
      </w:r>
      <w:r w:rsidR="006F56CA" w:rsidRPr="00D92F94">
        <w:rPr>
          <w:rtl/>
          <w:lang w:bidi="fa-IR"/>
        </w:rPr>
        <w:t>- (توقيع</w:t>
      </w:r>
      <w:r w:rsidR="006F56CA">
        <w:rPr>
          <w:rtl/>
          <w:lang w:bidi="fa-IR"/>
        </w:rPr>
        <w:t>)</w:t>
      </w:r>
      <w:r w:rsidR="006F56CA" w:rsidRPr="00D92F94">
        <w:rPr>
          <w:rtl/>
          <w:lang w:bidi="fa-IR"/>
        </w:rPr>
        <w:t xml:space="preserve"> نامه اى بود كه دوستداران</w:t>
      </w:r>
      <w:r w:rsidR="006F56CA">
        <w:rPr>
          <w:rtl/>
          <w:lang w:bidi="fa-IR"/>
        </w:rPr>
        <w:t>،</w:t>
      </w:r>
      <w:r w:rsidR="006F56CA" w:rsidRPr="00D92F94">
        <w:rPr>
          <w:rtl/>
          <w:lang w:bidi="fa-IR"/>
        </w:rPr>
        <w:t xml:space="preserve"> </w:t>
      </w:r>
      <w:r w:rsidR="006F56CA">
        <w:rPr>
          <w:rtl/>
          <w:lang w:bidi="fa-IR"/>
        </w:rPr>
        <w:t>سؤال</w:t>
      </w:r>
      <w:r w:rsidR="006F56CA" w:rsidRPr="00D92F94">
        <w:rPr>
          <w:rtl/>
          <w:lang w:bidi="fa-IR"/>
        </w:rPr>
        <w:t xml:space="preserve">هاى خويش را بر آن مى نوشتند و براى هر </w:t>
      </w:r>
      <w:r w:rsidR="006F56CA">
        <w:rPr>
          <w:rtl/>
          <w:lang w:bidi="fa-IR"/>
        </w:rPr>
        <w:t>سؤال</w:t>
      </w:r>
      <w:r w:rsidR="006F56CA" w:rsidRPr="00D92F94">
        <w:rPr>
          <w:rtl/>
          <w:lang w:bidi="fa-IR"/>
        </w:rPr>
        <w:t>ى</w:t>
      </w:r>
      <w:r w:rsidR="006F56CA">
        <w:rPr>
          <w:rtl/>
          <w:lang w:bidi="fa-IR"/>
        </w:rPr>
        <w:t>،</w:t>
      </w:r>
      <w:r w:rsidR="006F56CA" w:rsidRPr="00D92F94">
        <w:rPr>
          <w:rtl/>
          <w:lang w:bidi="fa-IR"/>
        </w:rPr>
        <w:t xml:space="preserve"> سطرهايى را خالى مى نهادند تا اما، جواب هر </w:t>
      </w:r>
      <w:r w:rsidR="006F56CA">
        <w:rPr>
          <w:rtl/>
          <w:lang w:bidi="fa-IR"/>
        </w:rPr>
        <w:t>سؤال</w:t>
      </w:r>
      <w:r w:rsidR="006F56CA" w:rsidRPr="00D92F94">
        <w:rPr>
          <w:rtl/>
          <w:lang w:bidi="fa-IR"/>
        </w:rPr>
        <w:t xml:space="preserve"> را آنجا مرقوم دارد. بنابراين</w:t>
      </w:r>
      <w:r w:rsidR="006F56CA">
        <w:rPr>
          <w:rtl/>
          <w:lang w:bidi="fa-IR"/>
        </w:rPr>
        <w:t>،</w:t>
      </w:r>
      <w:r w:rsidR="006F56CA" w:rsidRPr="00D92F94">
        <w:rPr>
          <w:rtl/>
          <w:lang w:bidi="fa-IR"/>
        </w:rPr>
        <w:t xml:space="preserve"> واژه توقيع در اصطلاح به اين گونه نامه ها كه </w:t>
      </w:r>
      <w:r w:rsidR="006F56CA">
        <w:rPr>
          <w:rtl/>
          <w:lang w:bidi="fa-IR"/>
        </w:rPr>
        <w:t>سؤال</w:t>
      </w:r>
      <w:r w:rsidR="006F56CA" w:rsidRPr="00D92F94">
        <w:rPr>
          <w:rtl/>
          <w:lang w:bidi="fa-IR"/>
        </w:rPr>
        <w:t xml:space="preserve"> را شيعيان و جواب را امام </w:t>
      </w:r>
      <w:r w:rsidR="006F56CA" w:rsidRPr="004155EF">
        <w:rPr>
          <w:rStyle w:val="libAlaemChar"/>
          <w:rtl/>
        </w:rPr>
        <w:t>عليه‌السلام</w:t>
      </w:r>
      <w:r w:rsidR="006F56CA" w:rsidRPr="00D92F94">
        <w:rPr>
          <w:rtl/>
          <w:lang w:bidi="fa-IR"/>
        </w:rPr>
        <w:t xml:space="preserve"> مرقوم داشته بود، مى گفتند. و در لغت نيز به معناى افزودن چيزى به نامه پس از پايان آن است و چون در اينگونه نامه ها </w:t>
      </w:r>
      <w:r w:rsidR="006F56CA">
        <w:rPr>
          <w:rtl/>
          <w:lang w:bidi="fa-IR"/>
        </w:rPr>
        <w:t>سؤال</w:t>
      </w:r>
      <w:r w:rsidR="006F56CA" w:rsidRPr="00D92F94">
        <w:rPr>
          <w:rtl/>
          <w:lang w:bidi="fa-IR"/>
        </w:rPr>
        <w:t xml:space="preserve"> را يك نفر نوشته بود و جواب در سطرهايى بر آن نگاشته مى شد، (توقيع</w:t>
      </w:r>
      <w:r w:rsidR="006F56CA">
        <w:rPr>
          <w:rtl/>
          <w:lang w:bidi="fa-IR"/>
        </w:rPr>
        <w:t>)</w:t>
      </w:r>
      <w:r w:rsidR="006F56CA" w:rsidRPr="00D92F94">
        <w:rPr>
          <w:rtl/>
          <w:lang w:bidi="fa-IR"/>
        </w:rPr>
        <w:t xml:space="preserve"> گفته شده است</w:t>
      </w:r>
      <w:r w:rsidR="006F56CA">
        <w:rPr>
          <w:rtl/>
          <w:lang w:bidi="fa-IR"/>
        </w:rPr>
        <w:t>.</w:t>
      </w:r>
    </w:p>
    <w:p w:rsidR="006F56CA" w:rsidRPr="00D92F94" w:rsidRDefault="00150594" w:rsidP="006466D0">
      <w:pPr>
        <w:pStyle w:val="libFootnote0"/>
        <w:rPr>
          <w:lang w:bidi="fa-IR"/>
        </w:rPr>
      </w:pPr>
      <w:r>
        <w:rPr>
          <w:rtl/>
          <w:lang w:bidi="fa-IR"/>
        </w:rPr>
        <w:t>229</w:t>
      </w:r>
      <w:r w:rsidR="006F56CA" w:rsidRPr="00D92F94">
        <w:rPr>
          <w:rtl/>
          <w:lang w:bidi="fa-IR"/>
        </w:rPr>
        <w:t>- اكمال الدين</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434</w:t>
      </w:r>
      <w:r w:rsidR="006F56CA" w:rsidRPr="00D92F94">
        <w:rPr>
          <w:rtl/>
          <w:lang w:bidi="fa-IR"/>
        </w:rPr>
        <w:t>.</w:t>
      </w:r>
    </w:p>
    <w:p w:rsidR="006F56CA" w:rsidRPr="00D92F94" w:rsidRDefault="00150594" w:rsidP="006466D0">
      <w:pPr>
        <w:pStyle w:val="libFootnote0"/>
        <w:rPr>
          <w:lang w:bidi="fa-IR"/>
        </w:rPr>
      </w:pPr>
      <w:r>
        <w:rPr>
          <w:rtl/>
          <w:lang w:bidi="fa-IR"/>
        </w:rPr>
        <w:t>230</w:t>
      </w:r>
      <w:r w:rsidR="006F56CA" w:rsidRPr="00D92F94">
        <w:rPr>
          <w:rtl/>
          <w:lang w:bidi="fa-IR"/>
        </w:rPr>
        <w:t>- اكمال الدين</w:t>
      </w:r>
      <w:r w:rsidR="006F56CA">
        <w:rPr>
          <w:rtl/>
          <w:lang w:bidi="fa-IR"/>
        </w:rPr>
        <w:t>،</w:t>
      </w:r>
      <w:r w:rsidR="006F56CA" w:rsidRPr="00D92F94">
        <w:rPr>
          <w:rtl/>
          <w:lang w:bidi="fa-IR"/>
        </w:rPr>
        <w:t xml:space="preserve"> ج </w:t>
      </w:r>
      <w:r>
        <w:rPr>
          <w:rtl/>
          <w:lang w:bidi="fa-IR"/>
        </w:rPr>
        <w:t>2</w:t>
      </w:r>
      <w:r w:rsidR="006F56CA" w:rsidRPr="00D92F94">
        <w:rPr>
          <w:rtl/>
          <w:lang w:bidi="fa-IR"/>
        </w:rPr>
        <w:t xml:space="preserve">، ص </w:t>
      </w:r>
      <w:r>
        <w:rPr>
          <w:rtl/>
          <w:lang w:bidi="fa-IR"/>
        </w:rPr>
        <w:t>435</w:t>
      </w:r>
      <w:r w:rsidR="006F56CA" w:rsidRPr="00D92F94">
        <w:rPr>
          <w:rtl/>
          <w:lang w:bidi="fa-IR"/>
        </w:rPr>
        <w:t>.</w:t>
      </w:r>
    </w:p>
    <w:p w:rsidR="006F56CA" w:rsidRPr="00D92F94" w:rsidRDefault="00150594" w:rsidP="006466D0">
      <w:pPr>
        <w:pStyle w:val="libFootnote0"/>
        <w:rPr>
          <w:lang w:bidi="fa-IR"/>
        </w:rPr>
      </w:pPr>
      <w:r>
        <w:rPr>
          <w:rtl/>
          <w:lang w:bidi="fa-IR"/>
        </w:rPr>
        <w:t>231</w:t>
      </w:r>
      <w:r w:rsidR="006F56CA" w:rsidRPr="00D92F94">
        <w:rPr>
          <w:rtl/>
          <w:lang w:bidi="fa-IR"/>
        </w:rPr>
        <w:t>- سوره يس</w:t>
      </w:r>
      <w:r w:rsidR="006F56CA">
        <w:rPr>
          <w:rtl/>
          <w:lang w:bidi="fa-IR"/>
        </w:rPr>
        <w:t>،</w:t>
      </w:r>
      <w:r w:rsidR="006F56CA" w:rsidRPr="00D92F94">
        <w:rPr>
          <w:rtl/>
          <w:lang w:bidi="fa-IR"/>
        </w:rPr>
        <w:t xml:space="preserve"> آيه </w:t>
      </w:r>
      <w:r>
        <w:rPr>
          <w:rtl/>
          <w:lang w:bidi="fa-IR"/>
        </w:rPr>
        <w:t>9</w:t>
      </w:r>
      <w:r w:rsidR="006F56CA" w:rsidRPr="00D92F94">
        <w:rPr>
          <w:rtl/>
          <w:lang w:bidi="fa-IR"/>
        </w:rPr>
        <w:t>.</w:t>
      </w:r>
    </w:p>
    <w:p w:rsidR="006F56CA" w:rsidRPr="00D92F94" w:rsidRDefault="00150594" w:rsidP="006466D0">
      <w:pPr>
        <w:pStyle w:val="libFootnote0"/>
        <w:rPr>
          <w:lang w:bidi="fa-IR"/>
        </w:rPr>
      </w:pPr>
      <w:r>
        <w:rPr>
          <w:rtl/>
          <w:lang w:bidi="fa-IR"/>
        </w:rPr>
        <w:t>232</w:t>
      </w:r>
      <w:r w:rsidR="006F56CA" w:rsidRPr="00D92F94">
        <w:rPr>
          <w:rtl/>
          <w:lang w:bidi="fa-IR"/>
        </w:rPr>
        <w:t xml:space="preserve">- سوره اسراء، آيه </w:t>
      </w:r>
      <w:r>
        <w:rPr>
          <w:rtl/>
          <w:lang w:bidi="fa-IR"/>
        </w:rPr>
        <w:t>45</w:t>
      </w:r>
      <w:r w:rsidR="006F56CA" w:rsidRPr="00D92F94">
        <w:rPr>
          <w:rtl/>
          <w:lang w:bidi="fa-IR"/>
        </w:rPr>
        <w:t>.</w:t>
      </w:r>
    </w:p>
    <w:p w:rsidR="006F56CA" w:rsidRPr="00D92F94" w:rsidRDefault="00150594" w:rsidP="006466D0">
      <w:pPr>
        <w:pStyle w:val="libFootnote0"/>
        <w:rPr>
          <w:lang w:bidi="fa-IR"/>
        </w:rPr>
      </w:pPr>
      <w:r>
        <w:rPr>
          <w:rtl/>
          <w:lang w:bidi="fa-IR"/>
        </w:rPr>
        <w:t>233</w:t>
      </w:r>
      <w:r w:rsidR="006F56CA" w:rsidRPr="00D92F94">
        <w:rPr>
          <w:rtl/>
          <w:lang w:bidi="fa-IR"/>
        </w:rPr>
        <w:t>- سوره طه</w:t>
      </w:r>
      <w:r w:rsidR="006F56CA">
        <w:rPr>
          <w:rtl/>
          <w:lang w:bidi="fa-IR"/>
        </w:rPr>
        <w:t>،</w:t>
      </w:r>
      <w:r w:rsidR="006F56CA" w:rsidRPr="00D92F94">
        <w:rPr>
          <w:rtl/>
          <w:lang w:bidi="fa-IR"/>
        </w:rPr>
        <w:t xml:space="preserve"> آيه </w:t>
      </w:r>
      <w:r>
        <w:rPr>
          <w:rtl/>
          <w:lang w:bidi="fa-IR"/>
        </w:rPr>
        <w:t>96</w:t>
      </w:r>
      <w:r w:rsidR="006F56CA" w:rsidRPr="00D92F94">
        <w:rPr>
          <w:rtl/>
          <w:lang w:bidi="fa-IR"/>
        </w:rPr>
        <w:t>.</w:t>
      </w:r>
    </w:p>
    <w:p w:rsidR="006F56CA" w:rsidRPr="00D92F94" w:rsidRDefault="00150594" w:rsidP="006466D0">
      <w:pPr>
        <w:pStyle w:val="libFootnote0"/>
        <w:rPr>
          <w:lang w:bidi="fa-IR"/>
        </w:rPr>
      </w:pPr>
      <w:r>
        <w:rPr>
          <w:rtl/>
          <w:lang w:bidi="fa-IR"/>
        </w:rPr>
        <w:t>234</w:t>
      </w:r>
      <w:r w:rsidR="006F56CA" w:rsidRPr="00D92F94">
        <w:rPr>
          <w:rtl/>
          <w:lang w:bidi="fa-IR"/>
        </w:rPr>
        <w:t>- (ابن ابى كبشه</w:t>
      </w:r>
      <w:r w:rsidR="006F56CA">
        <w:rPr>
          <w:rtl/>
          <w:lang w:bidi="fa-IR"/>
        </w:rPr>
        <w:t>)</w:t>
      </w:r>
      <w:r w:rsidR="006F56CA" w:rsidRPr="00D92F94">
        <w:rPr>
          <w:rtl/>
          <w:lang w:bidi="fa-IR"/>
        </w:rPr>
        <w:t xml:space="preserve"> مردى از (خزاعه</w:t>
      </w:r>
      <w:r w:rsidR="006F56CA">
        <w:rPr>
          <w:rtl/>
          <w:lang w:bidi="fa-IR"/>
        </w:rPr>
        <w:t>)</w:t>
      </w:r>
      <w:r w:rsidR="006F56CA" w:rsidRPr="00D92F94">
        <w:rPr>
          <w:rtl/>
          <w:lang w:bidi="fa-IR"/>
        </w:rPr>
        <w:t xml:space="preserve"> بود كه در مورد بت پرستى با قريش مخالفت كرد و نپرستيد و به همين جهت هنگامى كه پيامبر</w:t>
      </w:r>
      <w:r w:rsidR="006F56CA" w:rsidRPr="00D92670">
        <w:rPr>
          <w:rStyle w:val="libAlaemChar"/>
          <w:rtl/>
        </w:rPr>
        <w:t>صلى‌الله‌عليه‌وآله‌وسلم</w:t>
      </w:r>
      <w:r w:rsidR="006F56CA" w:rsidRPr="00D92F94">
        <w:rPr>
          <w:rtl/>
          <w:lang w:bidi="fa-IR"/>
        </w:rPr>
        <w:t xml:space="preserve"> مردم را به توحيد فراخواند و بتها را مردود اعلان كرد، آن حضرت را به مرد يا شده كه از اجداد مادرى پيامبر نيز بود تشبيه كردند.</w:t>
      </w:r>
    </w:p>
    <w:p w:rsidR="006F56CA" w:rsidRPr="00D92F94" w:rsidRDefault="00150594" w:rsidP="006466D0">
      <w:pPr>
        <w:pStyle w:val="libFootnote0"/>
        <w:rPr>
          <w:lang w:bidi="fa-IR"/>
        </w:rPr>
      </w:pPr>
      <w:r>
        <w:rPr>
          <w:rtl/>
          <w:lang w:bidi="fa-IR"/>
        </w:rPr>
        <w:t>235</w:t>
      </w:r>
      <w:r w:rsidR="006F56CA" w:rsidRPr="00D92F94">
        <w:rPr>
          <w:rtl/>
          <w:lang w:bidi="fa-IR"/>
        </w:rPr>
        <w:t>- مجمع البيان</w:t>
      </w:r>
      <w:r w:rsidR="006F56CA">
        <w:rPr>
          <w:rtl/>
          <w:lang w:bidi="fa-IR"/>
        </w:rPr>
        <w:t>،</w:t>
      </w:r>
      <w:r w:rsidR="006F56CA" w:rsidRPr="00D92F94">
        <w:rPr>
          <w:rtl/>
          <w:lang w:bidi="fa-IR"/>
        </w:rPr>
        <w:t xml:space="preserve"> ج </w:t>
      </w:r>
      <w:r>
        <w:rPr>
          <w:rtl/>
          <w:lang w:bidi="fa-IR"/>
        </w:rPr>
        <w:t>8</w:t>
      </w:r>
      <w:r w:rsidR="006F56CA" w:rsidRPr="00D92F94">
        <w:rPr>
          <w:rtl/>
          <w:lang w:bidi="fa-IR"/>
        </w:rPr>
        <w:t xml:space="preserve">، ص </w:t>
      </w:r>
      <w:r>
        <w:rPr>
          <w:rtl/>
          <w:lang w:bidi="fa-IR"/>
        </w:rPr>
        <w:t>416</w:t>
      </w:r>
      <w:r w:rsidR="006F56CA" w:rsidRPr="00D92F94">
        <w:rPr>
          <w:rtl/>
          <w:lang w:bidi="fa-IR"/>
        </w:rPr>
        <w:t>، ذيل آيه</w:t>
      </w:r>
      <w:r w:rsidR="006F56CA">
        <w:rPr>
          <w:rtl/>
          <w:lang w:bidi="fa-IR"/>
        </w:rPr>
        <w:t>.</w:t>
      </w:r>
    </w:p>
    <w:p w:rsidR="006F56CA" w:rsidRPr="00D92F94" w:rsidRDefault="00150594" w:rsidP="006466D0">
      <w:pPr>
        <w:pStyle w:val="libFootnote0"/>
        <w:rPr>
          <w:lang w:bidi="fa-IR"/>
        </w:rPr>
      </w:pPr>
      <w:r>
        <w:rPr>
          <w:rtl/>
          <w:lang w:bidi="fa-IR"/>
        </w:rPr>
        <w:t>236</w:t>
      </w:r>
      <w:r w:rsidR="006F56CA" w:rsidRPr="00D92F94">
        <w:rPr>
          <w:rtl/>
          <w:lang w:bidi="fa-IR"/>
        </w:rPr>
        <w:t>- سوره يس</w:t>
      </w:r>
      <w:r w:rsidR="006F56CA">
        <w:rPr>
          <w:rtl/>
          <w:lang w:bidi="fa-IR"/>
        </w:rPr>
        <w:t>،</w:t>
      </w:r>
      <w:r w:rsidR="006F56CA" w:rsidRPr="00D92F94">
        <w:rPr>
          <w:rtl/>
          <w:lang w:bidi="fa-IR"/>
        </w:rPr>
        <w:t xml:space="preserve"> آيه </w:t>
      </w:r>
      <w:r>
        <w:rPr>
          <w:rtl/>
          <w:lang w:bidi="fa-IR"/>
        </w:rPr>
        <w:t>8</w:t>
      </w:r>
      <w:r w:rsidR="006F56CA" w:rsidRPr="00D92F94">
        <w:rPr>
          <w:rtl/>
          <w:lang w:bidi="fa-IR"/>
        </w:rPr>
        <w:t xml:space="preserve"> و </w:t>
      </w:r>
      <w:r>
        <w:rPr>
          <w:rtl/>
          <w:lang w:bidi="fa-IR"/>
        </w:rPr>
        <w:t>9</w:t>
      </w:r>
      <w:r w:rsidR="006F56CA" w:rsidRPr="00D92F94">
        <w:rPr>
          <w:rtl/>
          <w:lang w:bidi="fa-IR"/>
        </w:rPr>
        <w:t>. جامع البيان فى تفسير القرآن</w:t>
      </w:r>
      <w:r w:rsidR="006F56CA">
        <w:rPr>
          <w:rtl/>
          <w:lang w:bidi="fa-IR"/>
        </w:rPr>
        <w:t>،</w:t>
      </w:r>
      <w:r w:rsidR="006F56CA" w:rsidRPr="00D92F94">
        <w:rPr>
          <w:rtl/>
          <w:lang w:bidi="fa-IR"/>
        </w:rPr>
        <w:t xml:space="preserve"> ج </w:t>
      </w:r>
      <w:r>
        <w:rPr>
          <w:rtl/>
          <w:lang w:bidi="fa-IR"/>
        </w:rPr>
        <w:t>22</w:t>
      </w:r>
      <w:r w:rsidR="006F56CA" w:rsidRPr="00D92F94">
        <w:rPr>
          <w:rtl/>
          <w:lang w:bidi="fa-IR"/>
        </w:rPr>
        <w:t xml:space="preserve">، ص </w:t>
      </w:r>
      <w:r>
        <w:rPr>
          <w:rtl/>
          <w:lang w:bidi="fa-IR"/>
        </w:rPr>
        <w:t>99</w:t>
      </w:r>
      <w:r w:rsidR="006F56CA" w:rsidRPr="00D92F94">
        <w:rPr>
          <w:rtl/>
          <w:lang w:bidi="fa-IR"/>
        </w:rPr>
        <w:t>.</w:t>
      </w:r>
    </w:p>
    <w:p w:rsidR="006F56CA" w:rsidRPr="00D92F94" w:rsidRDefault="00150594" w:rsidP="006466D0">
      <w:pPr>
        <w:pStyle w:val="libFootnote0"/>
        <w:rPr>
          <w:lang w:bidi="fa-IR"/>
        </w:rPr>
      </w:pPr>
      <w:r>
        <w:rPr>
          <w:rtl/>
          <w:lang w:bidi="fa-IR"/>
        </w:rPr>
        <w:t>237</w:t>
      </w:r>
      <w:r w:rsidR="006F56CA" w:rsidRPr="00D92F94">
        <w:rPr>
          <w:rtl/>
          <w:lang w:bidi="fa-IR"/>
        </w:rPr>
        <w:t>- مجمع البيان</w:t>
      </w:r>
      <w:r w:rsidR="006F56CA">
        <w:rPr>
          <w:rtl/>
          <w:lang w:bidi="fa-IR"/>
        </w:rPr>
        <w:t>،</w:t>
      </w:r>
      <w:r w:rsidR="006F56CA" w:rsidRPr="00D92F94">
        <w:rPr>
          <w:rtl/>
          <w:lang w:bidi="fa-IR"/>
        </w:rPr>
        <w:t xml:space="preserve"> ج </w:t>
      </w:r>
      <w:r>
        <w:rPr>
          <w:rtl/>
          <w:lang w:bidi="fa-IR"/>
        </w:rPr>
        <w:t>6</w:t>
      </w:r>
      <w:r w:rsidR="006F56CA" w:rsidRPr="00D92F94">
        <w:rPr>
          <w:rtl/>
          <w:lang w:bidi="fa-IR"/>
        </w:rPr>
        <w:t xml:space="preserve">، ص </w:t>
      </w:r>
      <w:r>
        <w:rPr>
          <w:rtl/>
          <w:lang w:bidi="fa-IR"/>
        </w:rPr>
        <w:t>418</w:t>
      </w:r>
      <w:r w:rsidR="006F56CA" w:rsidRPr="00D92F94">
        <w:rPr>
          <w:rtl/>
          <w:lang w:bidi="fa-IR"/>
        </w:rPr>
        <w:t>.</w:t>
      </w:r>
    </w:p>
    <w:p w:rsidR="006F56CA" w:rsidRPr="00D92F94" w:rsidRDefault="00150594" w:rsidP="006466D0">
      <w:pPr>
        <w:pStyle w:val="libFootnote0"/>
        <w:rPr>
          <w:lang w:bidi="fa-IR"/>
        </w:rPr>
      </w:pPr>
      <w:r>
        <w:rPr>
          <w:rtl/>
          <w:lang w:bidi="fa-IR"/>
        </w:rPr>
        <w:t>238</w:t>
      </w:r>
      <w:r w:rsidR="006F56CA" w:rsidRPr="00D92F94">
        <w:rPr>
          <w:rtl/>
          <w:lang w:bidi="fa-IR"/>
        </w:rPr>
        <w:t>- سوره طه</w:t>
      </w:r>
      <w:r w:rsidR="006F56CA">
        <w:rPr>
          <w:rtl/>
          <w:lang w:bidi="fa-IR"/>
        </w:rPr>
        <w:t>،</w:t>
      </w:r>
      <w:r w:rsidR="006F56CA" w:rsidRPr="00D92F94">
        <w:rPr>
          <w:rtl/>
          <w:lang w:bidi="fa-IR"/>
        </w:rPr>
        <w:t xml:space="preserve"> آيه </w:t>
      </w:r>
      <w:r>
        <w:rPr>
          <w:rtl/>
          <w:lang w:bidi="fa-IR"/>
        </w:rPr>
        <w:t>88</w:t>
      </w:r>
      <w:r w:rsidR="006F56CA" w:rsidRPr="00D92F94">
        <w:rPr>
          <w:rtl/>
          <w:lang w:bidi="fa-IR"/>
        </w:rPr>
        <w:t>.</w:t>
      </w:r>
    </w:p>
    <w:p w:rsidR="006F56CA" w:rsidRPr="00D92F94" w:rsidRDefault="00150594" w:rsidP="006466D0">
      <w:pPr>
        <w:pStyle w:val="libFootnote0"/>
        <w:rPr>
          <w:lang w:bidi="fa-IR"/>
        </w:rPr>
      </w:pPr>
      <w:r>
        <w:rPr>
          <w:rtl/>
          <w:lang w:bidi="fa-IR"/>
        </w:rPr>
        <w:t>239</w:t>
      </w:r>
      <w:r w:rsidR="006F56CA" w:rsidRPr="00D92F94">
        <w:rPr>
          <w:rtl/>
          <w:lang w:bidi="fa-IR"/>
        </w:rPr>
        <w:t>- سوره طه</w:t>
      </w:r>
      <w:r w:rsidR="006F56CA">
        <w:rPr>
          <w:rtl/>
          <w:lang w:bidi="fa-IR"/>
        </w:rPr>
        <w:t>،</w:t>
      </w:r>
      <w:r w:rsidR="006F56CA" w:rsidRPr="00D92F94">
        <w:rPr>
          <w:rtl/>
          <w:lang w:bidi="fa-IR"/>
        </w:rPr>
        <w:t xml:space="preserve"> آيه </w:t>
      </w:r>
      <w:r>
        <w:rPr>
          <w:rtl/>
          <w:lang w:bidi="fa-IR"/>
        </w:rPr>
        <w:t>95</w:t>
      </w:r>
      <w:r w:rsidR="006F56CA" w:rsidRPr="00D92F94">
        <w:rPr>
          <w:rtl/>
          <w:lang w:bidi="fa-IR"/>
        </w:rPr>
        <w:t xml:space="preserve"> و </w:t>
      </w:r>
      <w:r>
        <w:rPr>
          <w:rtl/>
          <w:lang w:bidi="fa-IR"/>
        </w:rPr>
        <w:t>96</w:t>
      </w:r>
      <w:r w:rsidR="006F56CA" w:rsidRPr="00D92F94">
        <w:rPr>
          <w:rtl/>
          <w:lang w:bidi="fa-IR"/>
        </w:rPr>
        <w:t>.</w:t>
      </w:r>
    </w:p>
    <w:p w:rsidR="006F56CA" w:rsidRPr="00D92F94" w:rsidRDefault="00150594" w:rsidP="006466D0">
      <w:pPr>
        <w:pStyle w:val="libFootnote0"/>
        <w:rPr>
          <w:lang w:bidi="fa-IR"/>
        </w:rPr>
      </w:pPr>
      <w:r>
        <w:rPr>
          <w:rtl/>
          <w:lang w:bidi="fa-IR"/>
        </w:rPr>
        <w:t>240</w:t>
      </w:r>
      <w:r w:rsidR="006F56CA" w:rsidRPr="00D92F94">
        <w:rPr>
          <w:rtl/>
          <w:lang w:bidi="fa-IR"/>
        </w:rPr>
        <w:t>- سوره قصص</w:t>
      </w:r>
      <w:r w:rsidR="006F56CA">
        <w:rPr>
          <w:rtl/>
          <w:lang w:bidi="fa-IR"/>
        </w:rPr>
        <w:t>،</w:t>
      </w:r>
      <w:r w:rsidR="006F56CA" w:rsidRPr="00D92F94">
        <w:rPr>
          <w:rtl/>
          <w:lang w:bidi="fa-IR"/>
        </w:rPr>
        <w:t xml:space="preserve"> آيه </w:t>
      </w:r>
      <w:r>
        <w:rPr>
          <w:rtl/>
          <w:lang w:bidi="fa-IR"/>
        </w:rPr>
        <w:t>18</w:t>
      </w:r>
      <w:r w:rsidR="006F56CA" w:rsidRPr="00D92F94">
        <w:rPr>
          <w:rtl/>
          <w:lang w:bidi="fa-IR"/>
        </w:rPr>
        <w:t>.</w:t>
      </w:r>
    </w:p>
    <w:p w:rsidR="006F56CA" w:rsidRPr="00D92F94" w:rsidRDefault="00150594" w:rsidP="006466D0">
      <w:pPr>
        <w:pStyle w:val="libFootnote0"/>
        <w:rPr>
          <w:lang w:bidi="fa-IR"/>
        </w:rPr>
      </w:pPr>
      <w:r>
        <w:rPr>
          <w:rtl/>
          <w:lang w:bidi="fa-IR"/>
        </w:rPr>
        <w:t>241</w:t>
      </w:r>
      <w:r w:rsidR="006F56CA" w:rsidRPr="00D92F94">
        <w:rPr>
          <w:rtl/>
          <w:lang w:bidi="fa-IR"/>
        </w:rPr>
        <w:t>- سوره قصص</w:t>
      </w:r>
      <w:r w:rsidR="006F56CA">
        <w:rPr>
          <w:rtl/>
          <w:lang w:bidi="fa-IR"/>
        </w:rPr>
        <w:t>،</w:t>
      </w:r>
      <w:r w:rsidR="006F56CA" w:rsidRPr="00D92F94">
        <w:rPr>
          <w:rtl/>
          <w:lang w:bidi="fa-IR"/>
        </w:rPr>
        <w:t xml:space="preserve"> آيه </w:t>
      </w:r>
      <w:r>
        <w:rPr>
          <w:rtl/>
          <w:lang w:bidi="fa-IR"/>
        </w:rPr>
        <w:t>21</w:t>
      </w:r>
      <w:r w:rsidR="006F56CA" w:rsidRPr="00D92F94">
        <w:rPr>
          <w:rtl/>
          <w:lang w:bidi="fa-IR"/>
        </w:rPr>
        <w:t>.</w:t>
      </w:r>
    </w:p>
    <w:p w:rsidR="006F56CA" w:rsidRPr="00D92F94" w:rsidRDefault="00150594" w:rsidP="006466D0">
      <w:pPr>
        <w:pStyle w:val="libFootnote0"/>
        <w:rPr>
          <w:lang w:bidi="fa-IR"/>
        </w:rPr>
      </w:pPr>
      <w:r>
        <w:rPr>
          <w:rtl/>
          <w:lang w:bidi="fa-IR"/>
        </w:rPr>
        <w:t>242</w:t>
      </w:r>
      <w:r w:rsidR="006F56CA" w:rsidRPr="00D92F94">
        <w:rPr>
          <w:rtl/>
          <w:lang w:bidi="fa-IR"/>
        </w:rPr>
        <w:t xml:space="preserve">- سوره شعراء، آيه </w:t>
      </w:r>
      <w:r>
        <w:rPr>
          <w:rtl/>
          <w:lang w:bidi="fa-IR"/>
        </w:rPr>
        <w:t>21</w:t>
      </w:r>
      <w:r w:rsidR="006F56CA" w:rsidRPr="00D92F94">
        <w:rPr>
          <w:rtl/>
          <w:lang w:bidi="fa-IR"/>
        </w:rPr>
        <w:t>.</w:t>
      </w:r>
    </w:p>
    <w:p w:rsidR="006466D0" w:rsidRPr="00D92F94" w:rsidRDefault="00150594" w:rsidP="006466D0">
      <w:pPr>
        <w:pStyle w:val="libFootnote0"/>
        <w:rPr>
          <w:lang w:bidi="fa-IR"/>
        </w:rPr>
      </w:pPr>
      <w:r>
        <w:rPr>
          <w:rtl/>
          <w:lang w:bidi="fa-IR"/>
        </w:rPr>
        <w:t>243</w:t>
      </w:r>
      <w:r w:rsidR="006466D0" w:rsidRPr="00D92F94">
        <w:rPr>
          <w:rtl/>
          <w:lang w:bidi="fa-IR"/>
        </w:rPr>
        <w:t xml:space="preserve">- سوره حجر، آيه </w:t>
      </w:r>
      <w:r>
        <w:rPr>
          <w:rtl/>
          <w:lang w:bidi="fa-IR"/>
        </w:rPr>
        <w:t>94</w:t>
      </w:r>
      <w:r w:rsidR="006466D0" w:rsidRPr="00D92F94">
        <w:rPr>
          <w:rtl/>
          <w:lang w:bidi="fa-IR"/>
        </w:rPr>
        <w:t>.</w:t>
      </w:r>
    </w:p>
    <w:p w:rsidR="006466D0" w:rsidRPr="00D92F94" w:rsidRDefault="00150594" w:rsidP="006466D0">
      <w:pPr>
        <w:pStyle w:val="libFootnote0"/>
        <w:rPr>
          <w:lang w:bidi="fa-IR"/>
        </w:rPr>
      </w:pPr>
      <w:r>
        <w:rPr>
          <w:rtl/>
          <w:lang w:bidi="fa-IR"/>
        </w:rPr>
        <w:t>244</w:t>
      </w:r>
      <w:r w:rsidR="006466D0" w:rsidRPr="00D92F94">
        <w:rPr>
          <w:rtl/>
          <w:lang w:bidi="fa-IR"/>
        </w:rPr>
        <w:t>- سوره بقره</w:t>
      </w:r>
      <w:r w:rsidR="006466D0">
        <w:rPr>
          <w:rtl/>
          <w:lang w:bidi="fa-IR"/>
        </w:rPr>
        <w:t>،</w:t>
      </w:r>
      <w:r w:rsidR="006466D0" w:rsidRPr="00D92F94">
        <w:rPr>
          <w:rtl/>
          <w:lang w:bidi="fa-IR"/>
        </w:rPr>
        <w:t xml:space="preserve"> آيه </w:t>
      </w:r>
      <w:r>
        <w:rPr>
          <w:rtl/>
          <w:lang w:bidi="fa-IR"/>
        </w:rPr>
        <w:t>91</w:t>
      </w:r>
      <w:r w:rsidR="006466D0" w:rsidRPr="00D92F94">
        <w:rPr>
          <w:rtl/>
          <w:lang w:bidi="fa-IR"/>
        </w:rPr>
        <w:t>.</w:t>
      </w:r>
    </w:p>
    <w:p w:rsidR="006466D0" w:rsidRPr="00D92F94" w:rsidRDefault="00150594" w:rsidP="006466D0">
      <w:pPr>
        <w:pStyle w:val="libFootnote0"/>
        <w:rPr>
          <w:lang w:bidi="fa-IR"/>
        </w:rPr>
      </w:pPr>
      <w:r>
        <w:rPr>
          <w:rtl/>
          <w:lang w:bidi="fa-IR"/>
        </w:rPr>
        <w:t>245</w:t>
      </w:r>
      <w:r w:rsidR="006466D0" w:rsidRPr="00D92F94">
        <w:rPr>
          <w:rtl/>
          <w:lang w:bidi="fa-IR"/>
        </w:rPr>
        <w:t>- سوره بقره</w:t>
      </w:r>
      <w:r w:rsidR="006466D0">
        <w:rPr>
          <w:rtl/>
          <w:lang w:bidi="fa-IR"/>
        </w:rPr>
        <w:t>،</w:t>
      </w:r>
      <w:r w:rsidR="006466D0" w:rsidRPr="00D92F94">
        <w:rPr>
          <w:rtl/>
          <w:lang w:bidi="fa-IR"/>
        </w:rPr>
        <w:t xml:space="preserve"> آيه </w:t>
      </w:r>
      <w:r>
        <w:rPr>
          <w:rtl/>
          <w:lang w:bidi="fa-IR"/>
        </w:rPr>
        <w:t>61</w:t>
      </w:r>
      <w:r w:rsidR="006466D0" w:rsidRPr="00D92F94">
        <w:rPr>
          <w:rtl/>
          <w:lang w:bidi="fa-IR"/>
        </w:rPr>
        <w:t>.</w:t>
      </w:r>
    </w:p>
    <w:p w:rsidR="006466D0" w:rsidRPr="00D92F94" w:rsidRDefault="00150594" w:rsidP="006466D0">
      <w:pPr>
        <w:pStyle w:val="libFootnote0"/>
        <w:rPr>
          <w:lang w:bidi="fa-IR"/>
        </w:rPr>
      </w:pPr>
      <w:r>
        <w:rPr>
          <w:rtl/>
          <w:lang w:bidi="fa-IR"/>
        </w:rPr>
        <w:t>246</w:t>
      </w:r>
      <w:r w:rsidR="006466D0" w:rsidRPr="00D92F94">
        <w:rPr>
          <w:rtl/>
          <w:lang w:bidi="fa-IR"/>
        </w:rPr>
        <w:t>- سوره آل عمران</w:t>
      </w:r>
      <w:r w:rsidR="006466D0">
        <w:rPr>
          <w:rtl/>
          <w:lang w:bidi="fa-IR"/>
        </w:rPr>
        <w:t>،</w:t>
      </w:r>
      <w:r w:rsidR="006466D0" w:rsidRPr="00D92F94">
        <w:rPr>
          <w:rtl/>
          <w:lang w:bidi="fa-IR"/>
        </w:rPr>
        <w:t xml:space="preserve"> آيه </w:t>
      </w:r>
      <w:r>
        <w:rPr>
          <w:rtl/>
          <w:lang w:bidi="fa-IR"/>
        </w:rPr>
        <w:t>181</w:t>
      </w:r>
      <w:r w:rsidR="006466D0" w:rsidRPr="00D92F94">
        <w:rPr>
          <w:rtl/>
          <w:lang w:bidi="fa-IR"/>
        </w:rPr>
        <w:t>.</w:t>
      </w:r>
    </w:p>
    <w:p w:rsidR="006466D0" w:rsidRPr="00D92F94" w:rsidRDefault="00150594" w:rsidP="006466D0">
      <w:pPr>
        <w:pStyle w:val="libFootnote0"/>
        <w:rPr>
          <w:lang w:bidi="fa-IR"/>
        </w:rPr>
      </w:pPr>
      <w:r>
        <w:rPr>
          <w:rtl/>
          <w:lang w:bidi="fa-IR"/>
        </w:rPr>
        <w:t>247</w:t>
      </w:r>
      <w:r w:rsidR="006466D0" w:rsidRPr="00D92F94">
        <w:rPr>
          <w:rtl/>
          <w:lang w:bidi="fa-IR"/>
        </w:rPr>
        <w:t>- سوره آل عمران</w:t>
      </w:r>
      <w:r w:rsidR="006466D0">
        <w:rPr>
          <w:rtl/>
          <w:lang w:bidi="fa-IR"/>
        </w:rPr>
        <w:t>،</w:t>
      </w:r>
      <w:r w:rsidR="006466D0" w:rsidRPr="00D92F94">
        <w:rPr>
          <w:rtl/>
          <w:lang w:bidi="fa-IR"/>
        </w:rPr>
        <w:t xml:space="preserve"> آيه </w:t>
      </w:r>
      <w:r>
        <w:rPr>
          <w:rtl/>
          <w:lang w:bidi="fa-IR"/>
        </w:rPr>
        <w:t>112</w:t>
      </w:r>
      <w:r w:rsidR="006466D0" w:rsidRPr="00D92F94">
        <w:rPr>
          <w:rtl/>
          <w:lang w:bidi="fa-IR"/>
        </w:rPr>
        <w:t>.</w:t>
      </w:r>
    </w:p>
    <w:p w:rsidR="006466D0" w:rsidRPr="00D92F94" w:rsidRDefault="00150594" w:rsidP="006466D0">
      <w:pPr>
        <w:pStyle w:val="libFootnote0"/>
        <w:rPr>
          <w:lang w:bidi="fa-IR"/>
        </w:rPr>
      </w:pPr>
      <w:r>
        <w:rPr>
          <w:rtl/>
          <w:lang w:bidi="fa-IR"/>
        </w:rPr>
        <w:t>248</w:t>
      </w:r>
      <w:r w:rsidR="006466D0" w:rsidRPr="00D92F94">
        <w:rPr>
          <w:rtl/>
          <w:lang w:bidi="fa-IR"/>
        </w:rPr>
        <w:t>- سوره مائده</w:t>
      </w:r>
      <w:r w:rsidR="006466D0">
        <w:rPr>
          <w:rtl/>
          <w:lang w:bidi="fa-IR"/>
        </w:rPr>
        <w:t>،</w:t>
      </w:r>
      <w:r w:rsidR="006466D0" w:rsidRPr="00D92F94">
        <w:rPr>
          <w:rtl/>
          <w:lang w:bidi="fa-IR"/>
        </w:rPr>
        <w:t xml:space="preserve"> آيه </w:t>
      </w:r>
      <w:r>
        <w:rPr>
          <w:rtl/>
          <w:lang w:bidi="fa-IR"/>
        </w:rPr>
        <w:t>70</w:t>
      </w:r>
      <w:r w:rsidR="006466D0" w:rsidRPr="00D92F94">
        <w:rPr>
          <w:rtl/>
          <w:lang w:bidi="fa-IR"/>
        </w:rPr>
        <w:t>.</w:t>
      </w:r>
    </w:p>
    <w:p w:rsidR="006466D0" w:rsidRPr="00D92F94" w:rsidRDefault="00150594" w:rsidP="006466D0">
      <w:pPr>
        <w:pStyle w:val="libFootnote0"/>
        <w:rPr>
          <w:lang w:bidi="fa-IR"/>
        </w:rPr>
      </w:pPr>
      <w:r>
        <w:rPr>
          <w:rtl/>
          <w:lang w:bidi="fa-IR"/>
        </w:rPr>
        <w:lastRenderedPageBreak/>
        <w:t>249</w:t>
      </w:r>
      <w:r w:rsidR="006466D0" w:rsidRPr="00D92F94">
        <w:rPr>
          <w:rtl/>
          <w:lang w:bidi="fa-IR"/>
        </w:rPr>
        <w:t xml:space="preserve">- سوره نساء، آيه </w:t>
      </w:r>
      <w:r>
        <w:rPr>
          <w:rtl/>
          <w:lang w:bidi="fa-IR"/>
        </w:rPr>
        <w:t>155</w:t>
      </w:r>
      <w:r w:rsidR="006466D0" w:rsidRPr="00D92F94">
        <w:rPr>
          <w:rtl/>
          <w:lang w:bidi="fa-IR"/>
        </w:rPr>
        <w:t>.</w:t>
      </w:r>
    </w:p>
    <w:p w:rsidR="006466D0" w:rsidRPr="00D92F94" w:rsidRDefault="00150594" w:rsidP="006466D0">
      <w:pPr>
        <w:pStyle w:val="libFootnote0"/>
        <w:rPr>
          <w:lang w:bidi="fa-IR"/>
        </w:rPr>
      </w:pPr>
      <w:r>
        <w:rPr>
          <w:rtl/>
          <w:lang w:bidi="fa-IR"/>
        </w:rPr>
        <w:t>250</w:t>
      </w:r>
      <w:r w:rsidR="006466D0" w:rsidRPr="00D92F94">
        <w:rPr>
          <w:rtl/>
          <w:lang w:bidi="fa-IR"/>
        </w:rPr>
        <w:t>- سوره آل عمران</w:t>
      </w:r>
      <w:r w:rsidR="006466D0">
        <w:rPr>
          <w:rtl/>
          <w:lang w:bidi="fa-IR"/>
        </w:rPr>
        <w:t>،</w:t>
      </w:r>
      <w:r w:rsidR="006466D0" w:rsidRPr="00D92F94">
        <w:rPr>
          <w:rtl/>
          <w:lang w:bidi="fa-IR"/>
        </w:rPr>
        <w:t xml:space="preserve"> آيه </w:t>
      </w:r>
      <w:r>
        <w:rPr>
          <w:rtl/>
          <w:lang w:bidi="fa-IR"/>
        </w:rPr>
        <w:t>183</w:t>
      </w:r>
      <w:r w:rsidR="006466D0" w:rsidRPr="00D92F94">
        <w:rPr>
          <w:rtl/>
          <w:lang w:bidi="fa-IR"/>
        </w:rPr>
        <w:t>.</w:t>
      </w:r>
    </w:p>
    <w:p w:rsidR="006466D0" w:rsidRPr="00D92F94" w:rsidRDefault="00150594" w:rsidP="006466D0">
      <w:pPr>
        <w:pStyle w:val="libFootnote0"/>
        <w:rPr>
          <w:lang w:bidi="fa-IR"/>
        </w:rPr>
      </w:pPr>
      <w:r>
        <w:rPr>
          <w:rtl/>
          <w:lang w:bidi="fa-IR"/>
        </w:rPr>
        <w:t>251</w:t>
      </w:r>
      <w:r w:rsidR="006466D0" w:rsidRPr="00D92F94">
        <w:rPr>
          <w:rtl/>
          <w:lang w:bidi="fa-IR"/>
        </w:rPr>
        <w:t xml:space="preserve">- بحارالانوار، ج </w:t>
      </w:r>
      <w:r>
        <w:rPr>
          <w:rtl/>
          <w:lang w:bidi="fa-IR"/>
        </w:rPr>
        <w:t>44</w:t>
      </w:r>
      <w:r w:rsidR="006466D0" w:rsidRPr="00D92F94">
        <w:rPr>
          <w:rtl/>
          <w:lang w:bidi="fa-IR"/>
        </w:rPr>
        <w:t xml:space="preserve">، ص </w:t>
      </w:r>
      <w:r>
        <w:rPr>
          <w:rtl/>
          <w:lang w:bidi="fa-IR"/>
        </w:rPr>
        <w:t>365</w:t>
      </w:r>
      <w:r w:rsidR="006466D0" w:rsidRPr="00D92F94">
        <w:rPr>
          <w:rtl/>
          <w:lang w:bidi="fa-IR"/>
        </w:rPr>
        <w:t>.</w:t>
      </w:r>
    </w:p>
    <w:p w:rsidR="006466D0" w:rsidRPr="00D92F94" w:rsidRDefault="00150594" w:rsidP="006466D0">
      <w:pPr>
        <w:pStyle w:val="libFootnote0"/>
        <w:rPr>
          <w:lang w:bidi="fa-IR"/>
        </w:rPr>
      </w:pPr>
      <w:r>
        <w:rPr>
          <w:rtl/>
          <w:lang w:bidi="fa-IR"/>
        </w:rPr>
        <w:t>252</w:t>
      </w:r>
      <w:r w:rsidR="006466D0" w:rsidRPr="00D92F94">
        <w:rPr>
          <w:rtl/>
          <w:lang w:bidi="fa-IR"/>
        </w:rPr>
        <w:t>- بعضى از بزرگان</w:t>
      </w:r>
      <w:r w:rsidR="006466D0">
        <w:rPr>
          <w:rtl/>
          <w:lang w:bidi="fa-IR"/>
        </w:rPr>
        <w:t>،</w:t>
      </w:r>
      <w:r w:rsidR="006466D0" w:rsidRPr="00D92F94">
        <w:rPr>
          <w:rtl/>
          <w:lang w:bidi="fa-IR"/>
        </w:rPr>
        <w:t xml:space="preserve"> آغاز غيبت صغرى را از زمان ولادت حضرت مهدى </w:t>
      </w:r>
      <w:r w:rsidR="006466D0" w:rsidRPr="00E342FC">
        <w:rPr>
          <w:rStyle w:val="libAlaemChar"/>
          <w:rtl/>
        </w:rPr>
        <w:t>عليه‌السلام</w:t>
      </w:r>
      <w:r w:rsidR="006466D0" w:rsidRPr="00D92F94">
        <w:rPr>
          <w:rtl/>
          <w:lang w:bidi="fa-IR"/>
        </w:rPr>
        <w:t xml:space="preserve"> مى دانند مانند، شيخ مفيد در ارشاد، ج </w:t>
      </w:r>
      <w:r>
        <w:rPr>
          <w:rtl/>
          <w:lang w:bidi="fa-IR"/>
        </w:rPr>
        <w:t>2</w:t>
      </w:r>
      <w:r w:rsidR="006466D0" w:rsidRPr="00D92F94">
        <w:rPr>
          <w:rtl/>
          <w:lang w:bidi="fa-IR"/>
        </w:rPr>
        <w:t xml:space="preserve">، ص </w:t>
      </w:r>
      <w:r>
        <w:rPr>
          <w:rtl/>
          <w:lang w:bidi="fa-IR"/>
        </w:rPr>
        <w:t>340</w:t>
      </w:r>
      <w:r w:rsidR="006466D0" w:rsidRPr="00D92F94">
        <w:rPr>
          <w:rtl/>
          <w:lang w:bidi="fa-IR"/>
        </w:rPr>
        <w:t xml:space="preserve">. و بعضى ديگر آن را از زمان امامت حضرت مهدى </w:t>
      </w:r>
      <w:r w:rsidR="006466D0" w:rsidRPr="00E342FC">
        <w:rPr>
          <w:rStyle w:val="libAlaemChar"/>
          <w:rtl/>
        </w:rPr>
        <w:t>عليه‌السلام</w:t>
      </w:r>
      <w:r w:rsidR="006466D0" w:rsidRPr="00D92F94">
        <w:rPr>
          <w:rtl/>
          <w:lang w:bidi="fa-IR"/>
        </w:rPr>
        <w:t xml:space="preserve"> و پس از شهادت امام حسن عسكرى </w:t>
      </w:r>
      <w:r w:rsidR="006466D0" w:rsidRPr="00E342FC">
        <w:rPr>
          <w:rStyle w:val="libAlaemChar"/>
          <w:rtl/>
        </w:rPr>
        <w:t>عليه‌السلام</w:t>
      </w:r>
      <w:r w:rsidR="006466D0" w:rsidRPr="00D92F94">
        <w:rPr>
          <w:rtl/>
          <w:lang w:bidi="fa-IR"/>
        </w:rPr>
        <w:t xml:space="preserve"> مى دانند مانند: طبرسى در اعلام الورى</w:t>
      </w:r>
      <w:r w:rsidR="006466D0">
        <w:rPr>
          <w:rtl/>
          <w:lang w:bidi="fa-IR"/>
        </w:rPr>
        <w:t>،</w:t>
      </w:r>
      <w:r w:rsidR="006466D0" w:rsidRPr="00D92F94">
        <w:rPr>
          <w:rtl/>
          <w:lang w:bidi="fa-IR"/>
        </w:rPr>
        <w:t xml:space="preserve"> ص </w:t>
      </w:r>
      <w:r>
        <w:rPr>
          <w:rtl/>
          <w:lang w:bidi="fa-IR"/>
        </w:rPr>
        <w:t>416</w:t>
      </w:r>
      <w:r w:rsidR="006466D0" w:rsidRPr="00D92F94">
        <w:rPr>
          <w:rtl/>
          <w:lang w:bidi="fa-IR"/>
        </w:rPr>
        <w:t>، على بن عيسى اربلى در كشف الغمه</w:t>
      </w:r>
      <w:r w:rsidR="006466D0">
        <w:rPr>
          <w:rtl/>
          <w:lang w:bidi="fa-IR"/>
        </w:rPr>
        <w:t>،</w:t>
      </w:r>
      <w:r w:rsidR="006466D0" w:rsidRPr="00D92F94">
        <w:rPr>
          <w:rtl/>
          <w:lang w:bidi="fa-IR"/>
        </w:rPr>
        <w:t xml:space="preserve"> ج </w:t>
      </w:r>
      <w:r>
        <w:rPr>
          <w:rtl/>
          <w:lang w:bidi="fa-IR"/>
        </w:rPr>
        <w:t>3</w:t>
      </w:r>
      <w:r w:rsidR="006466D0" w:rsidRPr="00D92F94">
        <w:rPr>
          <w:rtl/>
          <w:lang w:bidi="fa-IR"/>
        </w:rPr>
        <w:t xml:space="preserve">، ص </w:t>
      </w:r>
      <w:r>
        <w:rPr>
          <w:rtl/>
          <w:lang w:bidi="fa-IR"/>
        </w:rPr>
        <w:t>320</w:t>
      </w:r>
      <w:r w:rsidR="006466D0" w:rsidRPr="00D92F94">
        <w:rPr>
          <w:rtl/>
          <w:lang w:bidi="fa-IR"/>
        </w:rPr>
        <w:t xml:space="preserve"> و علامه مجلسى در مرآت العقول</w:t>
      </w:r>
      <w:r w:rsidR="006466D0">
        <w:rPr>
          <w:rtl/>
          <w:lang w:bidi="fa-IR"/>
        </w:rPr>
        <w:t>،</w:t>
      </w:r>
      <w:r w:rsidR="006466D0" w:rsidRPr="00D92F94">
        <w:rPr>
          <w:rtl/>
          <w:lang w:bidi="fa-IR"/>
        </w:rPr>
        <w:t xml:space="preserve"> ج </w:t>
      </w:r>
      <w:r>
        <w:rPr>
          <w:rtl/>
          <w:lang w:bidi="fa-IR"/>
        </w:rPr>
        <w:t>4</w:t>
      </w:r>
      <w:r w:rsidR="006466D0" w:rsidRPr="00D92F94">
        <w:rPr>
          <w:rtl/>
          <w:lang w:bidi="fa-IR"/>
        </w:rPr>
        <w:t xml:space="preserve">، ص </w:t>
      </w:r>
      <w:r>
        <w:rPr>
          <w:rtl/>
          <w:lang w:bidi="fa-IR"/>
        </w:rPr>
        <w:t>52</w:t>
      </w:r>
      <w:r w:rsidR="006466D0" w:rsidRPr="00D92F94">
        <w:rPr>
          <w:rtl/>
          <w:lang w:bidi="fa-IR"/>
        </w:rPr>
        <w:t xml:space="preserve"> و...</w:t>
      </w:r>
    </w:p>
    <w:p w:rsidR="006466D0" w:rsidRPr="00D92F94" w:rsidRDefault="00150594" w:rsidP="006466D0">
      <w:pPr>
        <w:pStyle w:val="libFootnote0"/>
        <w:rPr>
          <w:lang w:bidi="fa-IR"/>
        </w:rPr>
      </w:pPr>
      <w:r>
        <w:rPr>
          <w:rtl/>
          <w:lang w:bidi="fa-IR"/>
        </w:rPr>
        <w:t>253</w:t>
      </w:r>
      <w:r w:rsidR="006466D0" w:rsidRPr="00D92F94">
        <w:rPr>
          <w:rtl/>
          <w:lang w:bidi="fa-IR"/>
        </w:rPr>
        <w:t xml:space="preserve">- سوره هود، آيه </w:t>
      </w:r>
      <w:r>
        <w:rPr>
          <w:rtl/>
          <w:lang w:bidi="fa-IR"/>
        </w:rPr>
        <w:t>46</w:t>
      </w:r>
      <w:r w:rsidR="006466D0" w:rsidRPr="00D92F94">
        <w:rPr>
          <w:rtl/>
          <w:lang w:bidi="fa-IR"/>
        </w:rPr>
        <w:t>.</w:t>
      </w:r>
    </w:p>
    <w:p w:rsidR="006466D0" w:rsidRPr="00D92F94" w:rsidRDefault="00150594" w:rsidP="006466D0">
      <w:pPr>
        <w:pStyle w:val="libFootnote0"/>
        <w:rPr>
          <w:lang w:bidi="fa-IR"/>
        </w:rPr>
      </w:pPr>
      <w:r>
        <w:rPr>
          <w:rtl/>
          <w:lang w:bidi="fa-IR"/>
        </w:rPr>
        <w:t>254</w:t>
      </w:r>
      <w:r w:rsidR="006466D0" w:rsidRPr="00D92F94">
        <w:rPr>
          <w:rtl/>
          <w:lang w:bidi="fa-IR"/>
        </w:rPr>
        <w:t>- اكمال الدين</w:t>
      </w:r>
      <w:r w:rsidR="006466D0">
        <w:rPr>
          <w:rtl/>
          <w:lang w:bidi="fa-IR"/>
        </w:rPr>
        <w:t>،</w:t>
      </w:r>
      <w:r w:rsidR="006466D0" w:rsidRPr="00D92F94">
        <w:rPr>
          <w:rtl/>
          <w:lang w:bidi="fa-IR"/>
        </w:rPr>
        <w:t xml:space="preserve"> ص </w:t>
      </w:r>
      <w:r>
        <w:rPr>
          <w:rtl/>
          <w:lang w:bidi="fa-IR"/>
        </w:rPr>
        <w:t>475</w:t>
      </w:r>
      <w:r w:rsidR="006466D0" w:rsidRPr="00D92F94">
        <w:rPr>
          <w:rtl/>
          <w:lang w:bidi="fa-IR"/>
        </w:rPr>
        <w:t>.</w:t>
      </w:r>
    </w:p>
    <w:p w:rsidR="006466D0" w:rsidRPr="00D92F94" w:rsidRDefault="00150594" w:rsidP="006466D0">
      <w:pPr>
        <w:pStyle w:val="libFootnote0"/>
        <w:rPr>
          <w:lang w:bidi="fa-IR"/>
        </w:rPr>
      </w:pPr>
      <w:r>
        <w:rPr>
          <w:rtl/>
          <w:lang w:bidi="fa-IR"/>
        </w:rPr>
        <w:t>255</w:t>
      </w:r>
      <w:r w:rsidR="006466D0" w:rsidRPr="00D92F94">
        <w:rPr>
          <w:rtl/>
          <w:lang w:bidi="fa-IR"/>
        </w:rPr>
        <w:t>- از آنجايى كه در يكى از مجلاتى كه در حوزه علميه قم منتشر مى شود مطالبى نادرستى مبتى بر اينكه لازم نيست نماز بر پيكر پاك امام معصوم (</w:t>
      </w:r>
      <w:r w:rsidR="006466D0" w:rsidRPr="004155EF">
        <w:rPr>
          <w:rStyle w:val="libAlaemChar"/>
          <w:rtl/>
        </w:rPr>
        <w:t>عليه‌السلام</w:t>
      </w:r>
      <w:r w:rsidR="006466D0">
        <w:rPr>
          <w:rtl/>
          <w:lang w:bidi="fa-IR"/>
        </w:rPr>
        <w:t>)</w:t>
      </w:r>
      <w:r w:rsidR="006466D0" w:rsidRPr="00D92F94">
        <w:rPr>
          <w:rtl/>
          <w:lang w:bidi="fa-IR"/>
        </w:rPr>
        <w:t xml:space="preserve"> توسط معصوم انجام پذيرد و آنگاه شواهدى از تاريخ و كتب روايى</w:t>
      </w:r>
      <w:r w:rsidR="006466D0">
        <w:rPr>
          <w:rtl/>
          <w:lang w:bidi="fa-IR"/>
        </w:rPr>
        <w:t>،</w:t>
      </w:r>
      <w:r w:rsidR="006466D0" w:rsidRPr="00D92F94">
        <w:rPr>
          <w:rtl/>
          <w:lang w:bidi="fa-IR"/>
        </w:rPr>
        <w:t xml:space="preserve"> از روات ضعيف كه در كتب رجالى تصريح به زنديق و ناصبى بودن آنان شده</w:t>
      </w:r>
      <w:r w:rsidR="006466D0">
        <w:rPr>
          <w:rtl/>
          <w:lang w:bidi="fa-IR"/>
        </w:rPr>
        <w:t>،</w:t>
      </w:r>
      <w:r w:rsidR="006466D0" w:rsidRPr="00D92F94">
        <w:rPr>
          <w:rtl/>
          <w:lang w:bidi="fa-IR"/>
        </w:rPr>
        <w:t xml:space="preserve"> بعنوان مخالف و منافى موضوع ياد شده</w:t>
      </w:r>
      <w:r w:rsidR="006466D0">
        <w:rPr>
          <w:rtl/>
          <w:lang w:bidi="fa-IR"/>
        </w:rPr>
        <w:t>،</w:t>
      </w:r>
      <w:r w:rsidR="006466D0" w:rsidRPr="00D92F94">
        <w:rPr>
          <w:rtl/>
          <w:lang w:bidi="fa-IR"/>
        </w:rPr>
        <w:t xml:space="preserve"> بدون تحليل سند، نقل نموده و از احاديث متعدد و يا صحيح كه مخالف نظريه خود مى باشد، صرف نظر كرده كه به ظاهر از ضعف علمى نگارنده آن سرچشمه مى گيرد، اگر از بيمارى قلبى وى نشاءت نگرفته باشد.(رجوع شود به مجله حوزه</w:t>
      </w:r>
      <w:r w:rsidR="006466D0">
        <w:rPr>
          <w:rtl/>
          <w:lang w:bidi="fa-IR"/>
        </w:rPr>
        <w:t>،</w:t>
      </w:r>
      <w:r w:rsidR="006466D0" w:rsidRPr="00D92F94">
        <w:rPr>
          <w:rtl/>
          <w:lang w:bidi="fa-IR"/>
        </w:rPr>
        <w:t xml:space="preserve"> شماره </w:t>
      </w:r>
      <w:r>
        <w:rPr>
          <w:rtl/>
          <w:lang w:bidi="fa-IR"/>
        </w:rPr>
        <w:t>71</w:t>
      </w:r>
      <w:r w:rsidR="002B053D">
        <w:rPr>
          <w:rtl/>
          <w:lang w:bidi="fa-IR"/>
        </w:rPr>
        <w:t xml:space="preserve"> </w:t>
      </w:r>
      <w:r>
        <w:rPr>
          <w:rtl/>
          <w:lang w:bidi="fa-IR"/>
        </w:rPr>
        <w:t>70</w:t>
      </w:r>
      <w:r w:rsidR="006466D0" w:rsidRPr="00D92F94">
        <w:rPr>
          <w:rtl/>
          <w:lang w:bidi="fa-IR"/>
        </w:rPr>
        <w:t xml:space="preserve">، مهر و آبان و دى </w:t>
      </w:r>
      <w:r>
        <w:rPr>
          <w:rtl/>
          <w:lang w:bidi="fa-IR"/>
        </w:rPr>
        <w:t>1374</w:t>
      </w:r>
      <w:r w:rsidR="006466D0" w:rsidRPr="00D92F94">
        <w:rPr>
          <w:rtl/>
          <w:lang w:bidi="fa-IR"/>
        </w:rPr>
        <w:t>.)</w:t>
      </w:r>
    </w:p>
    <w:p w:rsidR="006466D0" w:rsidRPr="00D92F94" w:rsidRDefault="006466D0" w:rsidP="006466D0">
      <w:pPr>
        <w:pStyle w:val="libFootnote0"/>
        <w:rPr>
          <w:lang w:bidi="fa-IR"/>
        </w:rPr>
      </w:pPr>
      <w:r w:rsidRPr="00D92F94">
        <w:rPr>
          <w:rtl/>
          <w:lang w:bidi="fa-IR"/>
        </w:rPr>
        <w:t>كه البته توسط نگارنده اين پاورقيها، پاسخ مفصلى در شماره بعدى آن مجله به چاپ رسيد كه با توجه به اهميت موضوع</w:t>
      </w:r>
      <w:r>
        <w:rPr>
          <w:rtl/>
          <w:lang w:bidi="fa-IR"/>
        </w:rPr>
        <w:t>،</w:t>
      </w:r>
      <w:r w:rsidRPr="00D92F94">
        <w:rPr>
          <w:rtl/>
          <w:lang w:bidi="fa-IR"/>
        </w:rPr>
        <w:t xml:space="preserve"> خلاصه قسمتى از آن را جهت استفاده خوانندگان گرامى اينجا مى آوريم</w:t>
      </w:r>
      <w:r>
        <w:rPr>
          <w:rtl/>
          <w:lang w:bidi="fa-IR"/>
        </w:rPr>
        <w:t>:</w:t>
      </w:r>
    </w:p>
    <w:p w:rsidR="006466D0" w:rsidRPr="00D92F94" w:rsidRDefault="006466D0" w:rsidP="006466D0">
      <w:pPr>
        <w:pStyle w:val="libFootnote0"/>
        <w:rPr>
          <w:lang w:bidi="fa-IR"/>
        </w:rPr>
      </w:pPr>
      <w:r w:rsidRPr="00D92F94">
        <w:rPr>
          <w:rtl/>
          <w:lang w:bidi="fa-IR"/>
        </w:rPr>
        <w:t>در رابطه با اختصاص غسل معصوم (</w:t>
      </w:r>
      <w:r w:rsidRPr="004155EF">
        <w:rPr>
          <w:rStyle w:val="libAlaemChar"/>
          <w:rtl/>
        </w:rPr>
        <w:t>عليه‌السلام</w:t>
      </w:r>
      <w:r>
        <w:rPr>
          <w:rtl/>
          <w:lang w:bidi="fa-IR"/>
        </w:rPr>
        <w:t>)</w:t>
      </w:r>
      <w:r w:rsidRPr="00D92F94">
        <w:rPr>
          <w:rtl/>
          <w:lang w:bidi="fa-IR"/>
        </w:rPr>
        <w:t xml:space="preserve"> به معصوم</w:t>
      </w:r>
      <w:r>
        <w:rPr>
          <w:rtl/>
          <w:lang w:bidi="fa-IR"/>
        </w:rPr>
        <w:t>،</w:t>
      </w:r>
      <w:r w:rsidRPr="00D92F94">
        <w:rPr>
          <w:rtl/>
          <w:lang w:bidi="fa-IR"/>
        </w:rPr>
        <w:t xml:space="preserve"> روايات متعددى در جوامع روايى آمده كه به برخى از آنها اشاره مى كنيم</w:t>
      </w:r>
      <w:r>
        <w:rPr>
          <w:rtl/>
          <w:lang w:bidi="fa-IR"/>
        </w:rPr>
        <w:t>:</w:t>
      </w:r>
    </w:p>
    <w:p w:rsidR="006466D0" w:rsidRPr="00D92F94" w:rsidRDefault="006466D0" w:rsidP="006466D0">
      <w:pPr>
        <w:pStyle w:val="libFootnote0"/>
        <w:rPr>
          <w:lang w:bidi="fa-IR"/>
        </w:rPr>
      </w:pPr>
      <w:r w:rsidRPr="00D92F94">
        <w:rPr>
          <w:rtl/>
          <w:lang w:bidi="fa-IR"/>
        </w:rPr>
        <w:t>امام صادق (</w:t>
      </w:r>
      <w:r w:rsidRPr="004155EF">
        <w:rPr>
          <w:rStyle w:val="libAlaemChar"/>
          <w:rtl/>
        </w:rPr>
        <w:t>عليه‌السلام</w:t>
      </w:r>
      <w:r>
        <w:rPr>
          <w:rtl/>
          <w:lang w:bidi="fa-IR"/>
        </w:rPr>
        <w:t>)</w:t>
      </w:r>
      <w:r w:rsidRPr="00D92F94">
        <w:rPr>
          <w:rtl/>
          <w:lang w:bidi="fa-IR"/>
        </w:rPr>
        <w:t xml:space="preserve"> پس از نقل قضيه غسل صديقه طاهره </w:t>
      </w:r>
      <w:r w:rsidR="0032311D" w:rsidRPr="0032311D">
        <w:rPr>
          <w:rStyle w:val="libAlaemChar"/>
          <w:rtl/>
        </w:rPr>
        <w:t>عليهما‌السلام</w:t>
      </w:r>
      <w:r w:rsidRPr="00D92F94">
        <w:rPr>
          <w:rtl/>
          <w:lang w:bidi="fa-IR"/>
        </w:rPr>
        <w:t xml:space="preserve"> توسط حضرت امير (</w:t>
      </w:r>
      <w:r w:rsidRPr="004155EF">
        <w:rPr>
          <w:rStyle w:val="libAlaemChar"/>
          <w:rtl/>
        </w:rPr>
        <w:t>عليه‌السلام</w:t>
      </w:r>
      <w:r>
        <w:rPr>
          <w:rtl/>
          <w:lang w:bidi="fa-IR"/>
        </w:rPr>
        <w:t>)</w:t>
      </w:r>
      <w:r w:rsidRPr="00D92F94">
        <w:rPr>
          <w:rtl/>
          <w:lang w:bidi="fa-IR"/>
        </w:rPr>
        <w:t xml:space="preserve"> مى فرمايد:(فانها صديقة ولم يكن يغسلها الا صديق</w:t>
      </w:r>
      <w:r>
        <w:rPr>
          <w:rtl/>
          <w:lang w:bidi="fa-IR"/>
        </w:rPr>
        <w:t>،</w:t>
      </w:r>
      <w:r w:rsidRPr="00D92F94">
        <w:rPr>
          <w:rtl/>
          <w:lang w:bidi="fa-IR"/>
        </w:rPr>
        <w:t xml:space="preserve"> اءما علمت اءن مريم لم يغسلها الا عيسى</w:t>
      </w:r>
      <w:r>
        <w:rPr>
          <w:rtl/>
          <w:lang w:bidi="fa-IR"/>
        </w:rPr>
        <w:t>.</w:t>
      </w:r>
      <w:r w:rsidRPr="00D92F94">
        <w:rPr>
          <w:rtl/>
          <w:lang w:bidi="fa-IR"/>
        </w:rPr>
        <w:t>) كافى</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459</w:t>
      </w:r>
      <w:r w:rsidRPr="00D92F94">
        <w:rPr>
          <w:rtl/>
          <w:lang w:bidi="fa-IR"/>
        </w:rPr>
        <w:t xml:space="preserve"> و ج </w:t>
      </w:r>
      <w:r w:rsidR="00150594">
        <w:rPr>
          <w:rtl/>
          <w:lang w:bidi="fa-IR"/>
        </w:rPr>
        <w:t>3</w:t>
      </w:r>
      <w:r w:rsidRPr="00D92F94">
        <w:rPr>
          <w:rtl/>
          <w:lang w:bidi="fa-IR"/>
        </w:rPr>
        <w:t xml:space="preserve">، ص </w:t>
      </w:r>
      <w:r w:rsidR="00150594">
        <w:rPr>
          <w:rtl/>
          <w:lang w:bidi="fa-IR"/>
        </w:rPr>
        <w:t>159</w:t>
      </w:r>
      <w:r w:rsidRPr="00D92F94">
        <w:rPr>
          <w:rtl/>
          <w:lang w:bidi="fa-IR"/>
        </w:rPr>
        <w:t>، تهذيب</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440</w:t>
      </w:r>
      <w:r w:rsidRPr="00D92F94">
        <w:rPr>
          <w:rtl/>
          <w:lang w:bidi="fa-IR"/>
        </w:rPr>
        <w:t xml:space="preserve">، استبصار، ج </w:t>
      </w:r>
      <w:r w:rsidR="00150594">
        <w:rPr>
          <w:rtl/>
          <w:lang w:bidi="fa-IR"/>
        </w:rPr>
        <w:t>1</w:t>
      </w:r>
      <w:r w:rsidRPr="00D92F94">
        <w:rPr>
          <w:rtl/>
          <w:lang w:bidi="fa-IR"/>
        </w:rPr>
        <w:t xml:space="preserve">، ص </w:t>
      </w:r>
      <w:r w:rsidR="00150594">
        <w:rPr>
          <w:rtl/>
          <w:lang w:bidi="fa-IR"/>
        </w:rPr>
        <w:t>199</w:t>
      </w:r>
      <w:r w:rsidRPr="00D92F94">
        <w:rPr>
          <w:rtl/>
          <w:lang w:bidi="fa-IR"/>
        </w:rPr>
        <w:t>، من لا يحضره الفقيه</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142</w:t>
      </w:r>
      <w:r w:rsidRPr="00D92F94">
        <w:rPr>
          <w:rtl/>
          <w:lang w:bidi="fa-IR"/>
        </w:rPr>
        <w:t>.</w:t>
      </w:r>
    </w:p>
    <w:p w:rsidR="006466D0" w:rsidRPr="00D92F94" w:rsidRDefault="006466D0" w:rsidP="006466D0">
      <w:pPr>
        <w:pStyle w:val="libFootnote0"/>
        <w:rPr>
          <w:lang w:bidi="fa-IR"/>
        </w:rPr>
      </w:pPr>
      <w:r w:rsidRPr="00D92F94">
        <w:rPr>
          <w:rtl/>
          <w:lang w:bidi="fa-IR"/>
        </w:rPr>
        <w:t>فقها در بحث غسل ميت</w:t>
      </w:r>
      <w:r>
        <w:rPr>
          <w:rtl/>
          <w:lang w:bidi="fa-IR"/>
        </w:rPr>
        <w:t>،</w:t>
      </w:r>
      <w:r w:rsidRPr="00D92F94">
        <w:rPr>
          <w:rtl/>
          <w:lang w:bidi="fa-IR"/>
        </w:rPr>
        <w:t xml:space="preserve"> در جواز غسل مرد به همسر خود، اين روايت را نقل نموده و تمسك جسته اند. حدائق</w:t>
      </w:r>
      <w:r>
        <w:rPr>
          <w:rtl/>
          <w:lang w:bidi="fa-IR"/>
        </w:rPr>
        <w:t>،</w:t>
      </w:r>
      <w:r w:rsidRPr="00D92F94">
        <w:rPr>
          <w:rtl/>
          <w:lang w:bidi="fa-IR"/>
        </w:rPr>
        <w:t xml:space="preserve"> ج </w:t>
      </w:r>
      <w:r w:rsidR="00150594">
        <w:rPr>
          <w:rtl/>
          <w:lang w:bidi="fa-IR"/>
        </w:rPr>
        <w:t>3</w:t>
      </w:r>
      <w:r w:rsidRPr="00D92F94">
        <w:rPr>
          <w:rtl/>
          <w:lang w:bidi="fa-IR"/>
        </w:rPr>
        <w:t xml:space="preserve">، ص </w:t>
      </w:r>
      <w:r w:rsidR="00150594">
        <w:rPr>
          <w:rtl/>
          <w:lang w:bidi="fa-IR"/>
        </w:rPr>
        <w:t>386</w:t>
      </w:r>
      <w:r w:rsidRPr="00D92F94">
        <w:rPr>
          <w:rtl/>
          <w:lang w:bidi="fa-IR"/>
        </w:rPr>
        <w:t xml:space="preserve"> و جواهر، ج </w:t>
      </w:r>
      <w:r w:rsidR="00150594">
        <w:rPr>
          <w:rtl/>
          <w:lang w:bidi="fa-IR"/>
        </w:rPr>
        <w:t>4</w:t>
      </w:r>
      <w:r w:rsidRPr="00D92F94">
        <w:rPr>
          <w:rtl/>
          <w:lang w:bidi="fa-IR"/>
        </w:rPr>
        <w:t xml:space="preserve">، ص </w:t>
      </w:r>
      <w:r w:rsidR="00150594">
        <w:rPr>
          <w:rtl/>
          <w:lang w:bidi="fa-IR"/>
        </w:rPr>
        <w:t>49</w:t>
      </w:r>
      <w:r w:rsidRPr="00D92F94">
        <w:rPr>
          <w:rtl/>
          <w:lang w:bidi="fa-IR"/>
        </w:rPr>
        <w:t>.</w:t>
      </w:r>
    </w:p>
    <w:p w:rsidR="006466D0" w:rsidRPr="00D92F94" w:rsidRDefault="006466D0" w:rsidP="006466D0">
      <w:pPr>
        <w:pStyle w:val="libFootnote0"/>
        <w:rPr>
          <w:lang w:bidi="fa-IR"/>
        </w:rPr>
      </w:pPr>
      <w:r w:rsidRPr="00D92F94">
        <w:rPr>
          <w:rtl/>
          <w:lang w:bidi="fa-IR"/>
        </w:rPr>
        <w:t>در قضيه آمدن حضرت سجاد (</w:t>
      </w:r>
      <w:r w:rsidRPr="004155EF">
        <w:rPr>
          <w:rStyle w:val="libAlaemChar"/>
          <w:rtl/>
        </w:rPr>
        <w:t>عليه‌السلام</w:t>
      </w:r>
      <w:r>
        <w:rPr>
          <w:rtl/>
          <w:lang w:bidi="fa-IR"/>
        </w:rPr>
        <w:t>)</w:t>
      </w:r>
      <w:r w:rsidRPr="00D92F94">
        <w:rPr>
          <w:rtl/>
          <w:lang w:bidi="fa-IR"/>
        </w:rPr>
        <w:t xml:space="preserve"> از زندان عبيدالله بن زياد به كربلا و آمدن حضرت رضا (</w:t>
      </w:r>
      <w:r w:rsidRPr="004155EF">
        <w:rPr>
          <w:rStyle w:val="libAlaemChar"/>
          <w:rtl/>
        </w:rPr>
        <w:t>عليه‌السلام</w:t>
      </w:r>
      <w:r>
        <w:rPr>
          <w:rtl/>
          <w:lang w:bidi="fa-IR"/>
        </w:rPr>
        <w:t>)</w:t>
      </w:r>
      <w:r w:rsidRPr="00D92F94">
        <w:rPr>
          <w:rtl/>
          <w:lang w:bidi="fa-IR"/>
        </w:rPr>
        <w:t xml:space="preserve"> از مدينه به بغداد جهت انجام مراسم پدران بزرگوار خويش</w:t>
      </w:r>
      <w:r>
        <w:rPr>
          <w:rtl/>
          <w:lang w:bidi="fa-IR"/>
        </w:rPr>
        <w:t>،</w:t>
      </w:r>
      <w:r w:rsidRPr="00D92F94">
        <w:rPr>
          <w:rtl/>
          <w:lang w:bidi="fa-IR"/>
        </w:rPr>
        <w:t xml:space="preserve"> كشى در رجال خود طى روايتى نقل مى كند كه</w:t>
      </w:r>
      <w:r>
        <w:rPr>
          <w:rtl/>
          <w:lang w:bidi="fa-IR"/>
        </w:rPr>
        <w:t>:</w:t>
      </w:r>
      <w:r w:rsidRPr="00D92F94">
        <w:rPr>
          <w:rtl/>
          <w:lang w:bidi="fa-IR"/>
        </w:rPr>
        <w:t xml:space="preserve"> على بن ابى حمزة (بعنوان اعتراض</w:t>
      </w:r>
      <w:r>
        <w:rPr>
          <w:rtl/>
          <w:lang w:bidi="fa-IR"/>
        </w:rPr>
        <w:t>)</w:t>
      </w:r>
      <w:r w:rsidRPr="00D92F94">
        <w:rPr>
          <w:rtl/>
          <w:lang w:bidi="fa-IR"/>
        </w:rPr>
        <w:t xml:space="preserve"> به امام رضا (</w:t>
      </w:r>
      <w:r w:rsidRPr="004155EF">
        <w:rPr>
          <w:rStyle w:val="libAlaemChar"/>
          <w:rtl/>
        </w:rPr>
        <w:t>عليه‌السلام</w:t>
      </w:r>
      <w:r>
        <w:rPr>
          <w:rtl/>
          <w:lang w:bidi="fa-IR"/>
        </w:rPr>
        <w:t>)</w:t>
      </w:r>
      <w:r w:rsidRPr="00D92F94">
        <w:rPr>
          <w:rtl/>
          <w:lang w:bidi="fa-IR"/>
        </w:rPr>
        <w:t xml:space="preserve"> عرضه داشت</w:t>
      </w:r>
      <w:r>
        <w:rPr>
          <w:rtl/>
          <w:lang w:bidi="fa-IR"/>
        </w:rPr>
        <w:t>:</w:t>
      </w:r>
      <w:r w:rsidRPr="00D92F94">
        <w:rPr>
          <w:rtl/>
          <w:lang w:bidi="fa-IR"/>
        </w:rPr>
        <w:t xml:space="preserve"> در رواياتى كه از پدران شما به ما رسيده</w:t>
      </w:r>
      <w:r>
        <w:rPr>
          <w:rtl/>
          <w:lang w:bidi="fa-IR"/>
        </w:rPr>
        <w:t>،</w:t>
      </w:r>
      <w:r w:rsidRPr="00D92F94">
        <w:rPr>
          <w:rtl/>
          <w:lang w:bidi="fa-IR"/>
        </w:rPr>
        <w:t xml:space="preserve"> آمده است كه</w:t>
      </w:r>
      <w:r>
        <w:rPr>
          <w:rtl/>
          <w:lang w:bidi="fa-IR"/>
        </w:rPr>
        <w:t>:</w:t>
      </w:r>
      <w:r w:rsidRPr="00D92F94">
        <w:rPr>
          <w:rtl/>
          <w:lang w:bidi="fa-IR"/>
        </w:rPr>
        <w:t>(ان الامام لايلى امره الاامام مثله</w:t>
      </w:r>
      <w:r>
        <w:rPr>
          <w:rtl/>
          <w:lang w:bidi="fa-IR"/>
        </w:rPr>
        <w:t>.</w:t>
      </w:r>
      <w:r w:rsidRPr="00D92F94">
        <w:rPr>
          <w:rtl/>
          <w:lang w:bidi="fa-IR"/>
        </w:rPr>
        <w:t>) مراسم (غسل و كفن نماز) امام بايد توسط امام مانند آن</w:t>
      </w:r>
      <w:r>
        <w:rPr>
          <w:rtl/>
          <w:lang w:bidi="fa-IR"/>
        </w:rPr>
        <w:t>،</w:t>
      </w:r>
      <w:r w:rsidRPr="00D92F94">
        <w:rPr>
          <w:rtl/>
          <w:lang w:bidi="fa-IR"/>
        </w:rPr>
        <w:t xml:space="preserve"> انجام گيرد.</w:t>
      </w:r>
    </w:p>
    <w:p w:rsidR="006466D0" w:rsidRPr="00D92F94" w:rsidRDefault="006466D0" w:rsidP="006466D0">
      <w:pPr>
        <w:pStyle w:val="libFootnote0"/>
        <w:rPr>
          <w:lang w:bidi="fa-IR"/>
        </w:rPr>
      </w:pPr>
      <w:r w:rsidRPr="00D92F94">
        <w:rPr>
          <w:rtl/>
          <w:lang w:bidi="fa-IR"/>
        </w:rPr>
        <w:lastRenderedPageBreak/>
        <w:t>حضرت پرسيد:(آيا امام حسن (</w:t>
      </w:r>
      <w:r w:rsidRPr="004155EF">
        <w:rPr>
          <w:rStyle w:val="libAlaemChar"/>
          <w:rtl/>
        </w:rPr>
        <w:t>عليه‌السلام</w:t>
      </w:r>
      <w:r>
        <w:rPr>
          <w:rtl/>
          <w:lang w:bidi="fa-IR"/>
        </w:rPr>
        <w:t>)</w:t>
      </w:r>
      <w:r w:rsidRPr="00D92F94">
        <w:rPr>
          <w:rtl/>
          <w:lang w:bidi="fa-IR"/>
        </w:rPr>
        <w:t xml:space="preserve"> امام بود يا نه</w:t>
      </w:r>
      <w:r>
        <w:rPr>
          <w:rtl/>
          <w:lang w:bidi="fa-IR"/>
        </w:rPr>
        <w:t>؟</w:t>
      </w:r>
      <w:r w:rsidRPr="00D92F94">
        <w:rPr>
          <w:rtl/>
          <w:lang w:bidi="fa-IR"/>
        </w:rPr>
        <w:t>) پاسخ داد:(آرى</w:t>
      </w:r>
      <w:r>
        <w:rPr>
          <w:rtl/>
          <w:lang w:bidi="fa-IR"/>
        </w:rPr>
        <w:t>!</w:t>
      </w:r>
      <w:r w:rsidRPr="00D92F94">
        <w:rPr>
          <w:rtl/>
          <w:lang w:bidi="fa-IR"/>
        </w:rPr>
        <w:t xml:space="preserve"> امام بود.)</w:t>
      </w:r>
    </w:p>
    <w:p w:rsidR="006466D0" w:rsidRPr="00D92F94" w:rsidRDefault="006466D0" w:rsidP="006466D0">
      <w:pPr>
        <w:pStyle w:val="libFootnote0"/>
        <w:rPr>
          <w:lang w:bidi="fa-IR"/>
        </w:rPr>
      </w:pPr>
      <w:r w:rsidRPr="00D92F94">
        <w:rPr>
          <w:rtl/>
          <w:lang w:bidi="fa-IR"/>
        </w:rPr>
        <w:t>حضرت پرسيد:(بعد از شهادت حضرت</w:t>
      </w:r>
      <w:r>
        <w:rPr>
          <w:rtl/>
          <w:lang w:bidi="fa-IR"/>
        </w:rPr>
        <w:t>،</w:t>
      </w:r>
      <w:r w:rsidRPr="00D92F94">
        <w:rPr>
          <w:rtl/>
          <w:lang w:bidi="fa-IR"/>
        </w:rPr>
        <w:t xml:space="preserve"> فرزند او امام سجاد(</w:t>
      </w:r>
      <w:r w:rsidRPr="004155EF">
        <w:rPr>
          <w:rStyle w:val="libAlaemChar"/>
          <w:rtl/>
        </w:rPr>
        <w:t>عليه‌السلام</w:t>
      </w:r>
      <w:r>
        <w:rPr>
          <w:rtl/>
          <w:lang w:bidi="fa-IR"/>
        </w:rPr>
        <w:t>)</w:t>
      </w:r>
      <w:r w:rsidRPr="00D92F94">
        <w:rPr>
          <w:rtl/>
          <w:lang w:bidi="fa-IR"/>
        </w:rPr>
        <w:t xml:space="preserve"> در زندان عبيدالله بن زياد گرفتار بود، پس چه كسى مراسم نماز و دفن او را انجام داد؟).</w:t>
      </w:r>
    </w:p>
    <w:p w:rsidR="006466D0" w:rsidRPr="00D92F94" w:rsidRDefault="006466D0" w:rsidP="006466D0">
      <w:pPr>
        <w:pStyle w:val="libFootnote0"/>
        <w:rPr>
          <w:lang w:bidi="fa-IR"/>
        </w:rPr>
      </w:pPr>
      <w:r w:rsidRPr="00D92F94">
        <w:rPr>
          <w:rtl/>
          <w:lang w:bidi="fa-IR"/>
        </w:rPr>
        <w:t>پاسخ داد:(خرج و هم كانوا لا يعلمون حتى ولى اءمر اءبيه ثم انصرف</w:t>
      </w:r>
      <w:r>
        <w:rPr>
          <w:rtl/>
          <w:lang w:bidi="fa-IR"/>
        </w:rPr>
        <w:t>.</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امام سجاد(</w:t>
      </w:r>
      <w:r w:rsidRPr="004155EF">
        <w:rPr>
          <w:rStyle w:val="libAlaemChar"/>
          <w:rtl/>
        </w:rPr>
        <w:t>عليه‌السلام</w:t>
      </w:r>
      <w:r>
        <w:rPr>
          <w:rtl/>
          <w:lang w:bidi="fa-IR"/>
        </w:rPr>
        <w:t>)</w:t>
      </w:r>
      <w:r w:rsidRPr="00D92F94">
        <w:rPr>
          <w:rtl/>
          <w:lang w:bidi="fa-IR"/>
        </w:rPr>
        <w:t xml:space="preserve"> بدون آنكه ماءمورين حكومتى متوجه شوند، از زندان به كربلا آمد و پس از انجام مراسم نماز و دفن پيكر پاك پدر بزرگوار خود، به زندان بازگشت</w:t>
      </w:r>
      <w:r>
        <w:rPr>
          <w:rtl/>
          <w:lang w:bidi="fa-IR"/>
        </w:rPr>
        <w:t>.</w:t>
      </w:r>
    </w:p>
    <w:p w:rsidR="006466D0" w:rsidRPr="00D92F94" w:rsidRDefault="006466D0" w:rsidP="006466D0">
      <w:pPr>
        <w:pStyle w:val="libFootnote0"/>
        <w:rPr>
          <w:lang w:bidi="fa-IR"/>
        </w:rPr>
      </w:pPr>
      <w:r w:rsidRPr="00D92F94">
        <w:rPr>
          <w:rtl/>
          <w:lang w:bidi="fa-IR"/>
        </w:rPr>
        <w:t>حضرت فرمود:ان هذا الذى اءمكن على بن الحسين (</w:t>
      </w:r>
      <w:r w:rsidRPr="004155EF">
        <w:rPr>
          <w:rStyle w:val="libAlaemChar"/>
          <w:rtl/>
        </w:rPr>
        <w:t>عليه‌السلام</w:t>
      </w:r>
      <w:r>
        <w:rPr>
          <w:rtl/>
          <w:lang w:bidi="fa-IR"/>
        </w:rPr>
        <w:t>)</w:t>
      </w:r>
      <w:r w:rsidRPr="00D92F94">
        <w:rPr>
          <w:rtl/>
          <w:lang w:bidi="fa-IR"/>
        </w:rPr>
        <w:t xml:space="preserve"> اءن ياءتى كربلا فيلى اءمر ابيه</w:t>
      </w:r>
      <w:r>
        <w:rPr>
          <w:rtl/>
          <w:lang w:bidi="fa-IR"/>
        </w:rPr>
        <w:t>،</w:t>
      </w:r>
      <w:r w:rsidRPr="00D92F94">
        <w:rPr>
          <w:rtl/>
          <w:lang w:bidi="fa-IR"/>
        </w:rPr>
        <w:t xml:space="preserve"> فهو يمكن صاحب هذا الامر اءن ياءتى بغداد و يلى اءمر اءبيه</w:t>
      </w:r>
      <w:r>
        <w:rPr>
          <w:rtl/>
          <w:lang w:bidi="fa-IR"/>
        </w:rPr>
        <w:t>.</w:t>
      </w:r>
      <w:r w:rsidRPr="00D92F94">
        <w:rPr>
          <w:rtl/>
          <w:lang w:bidi="fa-IR"/>
        </w:rPr>
        <w:t xml:space="preserve"> رجال كشى</w:t>
      </w:r>
      <w:r>
        <w:rPr>
          <w:rtl/>
          <w:lang w:bidi="fa-IR"/>
        </w:rPr>
        <w:t>،</w:t>
      </w:r>
      <w:r w:rsidRPr="00D92F94">
        <w:rPr>
          <w:rtl/>
          <w:lang w:bidi="fa-IR"/>
        </w:rPr>
        <w:t xml:space="preserve"> ص </w:t>
      </w:r>
      <w:r w:rsidR="00150594">
        <w:rPr>
          <w:rtl/>
          <w:lang w:bidi="fa-IR"/>
        </w:rPr>
        <w:t>463</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آن خداوندى كه به امام سجاد (</w:t>
      </w:r>
      <w:r w:rsidRPr="004155EF">
        <w:rPr>
          <w:rStyle w:val="libAlaemChar"/>
          <w:rtl/>
        </w:rPr>
        <w:t>عليه‌السلام</w:t>
      </w:r>
      <w:r>
        <w:rPr>
          <w:rtl/>
          <w:lang w:bidi="fa-IR"/>
        </w:rPr>
        <w:t>)</w:t>
      </w:r>
      <w:r w:rsidRPr="00D92F94">
        <w:rPr>
          <w:rtl/>
          <w:lang w:bidi="fa-IR"/>
        </w:rPr>
        <w:t xml:space="preserve"> اين قدرت را عنايت نمود كه براى انجام مراسم پدر بزرگوار خويش از زندان به كربلا بيايد، به من هم اين قدرت را عطا فرمود كه براى انجام مراسم بر پيكر پاك پدرم از مدينه به بغداد بيايم</w:t>
      </w:r>
      <w:r>
        <w:rPr>
          <w:rtl/>
          <w:lang w:bidi="fa-IR"/>
        </w:rPr>
        <w:t>.</w:t>
      </w:r>
    </w:p>
    <w:p w:rsidR="006466D0" w:rsidRPr="00D92F94" w:rsidRDefault="006466D0" w:rsidP="006466D0">
      <w:pPr>
        <w:pStyle w:val="libFootnote0"/>
        <w:rPr>
          <w:lang w:bidi="fa-IR"/>
        </w:rPr>
      </w:pPr>
      <w:r w:rsidRPr="00D92F94">
        <w:rPr>
          <w:rtl/>
          <w:lang w:bidi="fa-IR"/>
        </w:rPr>
        <w:t>در قضيه غسل بر بدن مطهر حضرت سجاد (</w:t>
      </w:r>
      <w:r w:rsidRPr="004155EF">
        <w:rPr>
          <w:rStyle w:val="libAlaemChar"/>
          <w:rtl/>
        </w:rPr>
        <w:t>عليه‌السلام</w:t>
      </w:r>
      <w:r>
        <w:rPr>
          <w:rtl/>
          <w:lang w:bidi="fa-IR"/>
        </w:rPr>
        <w:t>)</w:t>
      </w:r>
      <w:r w:rsidRPr="00D92F94">
        <w:rPr>
          <w:rtl/>
          <w:lang w:bidi="fa-IR"/>
        </w:rPr>
        <w:t>، امام باقر (</w:t>
      </w:r>
      <w:r w:rsidRPr="004155EF">
        <w:rPr>
          <w:rStyle w:val="libAlaemChar"/>
          <w:rtl/>
        </w:rPr>
        <w:t>عليه‌السلام</w:t>
      </w:r>
      <w:r>
        <w:rPr>
          <w:rtl/>
          <w:lang w:bidi="fa-IR"/>
        </w:rPr>
        <w:t>)</w:t>
      </w:r>
      <w:r w:rsidRPr="00D92F94">
        <w:rPr>
          <w:rtl/>
          <w:lang w:bidi="fa-IR"/>
        </w:rPr>
        <w:t xml:space="preserve"> مى فرمايد: از وصاياى پدرم اين بود كه فرمود:</w:t>
      </w:r>
    </w:p>
    <w:p w:rsidR="006466D0" w:rsidRPr="00D92F94" w:rsidRDefault="006466D0" w:rsidP="006466D0">
      <w:pPr>
        <w:pStyle w:val="libFootnote0"/>
        <w:rPr>
          <w:lang w:bidi="fa-IR"/>
        </w:rPr>
      </w:pPr>
      <w:r w:rsidRPr="00D92F94">
        <w:rPr>
          <w:rtl/>
          <w:lang w:bidi="fa-IR"/>
        </w:rPr>
        <w:t>(يا بنى</w:t>
      </w:r>
      <w:r>
        <w:rPr>
          <w:rtl/>
          <w:lang w:bidi="fa-IR"/>
        </w:rPr>
        <w:t>!</w:t>
      </w:r>
      <w:r w:rsidRPr="00D92F94">
        <w:rPr>
          <w:rtl/>
          <w:lang w:bidi="fa-IR"/>
        </w:rPr>
        <w:t xml:space="preserve"> اذا اءنا مت فلايلى غسلى فان الامام لا يغسله الا امام بعده</w:t>
      </w:r>
      <w:r>
        <w:rPr>
          <w:rtl/>
          <w:lang w:bidi="fa-IR"/>
        </w:rPr>
        <w:t>.</w:t>
      </w:r>
      <w:r w:rsidRPr="00D92F94">
        <w:rPr>
          <w:rtl/>
          <w:lang w:bidi="fa-IR"/>
        </w:rPr>
        <w:t>)</w:t>
      </w:r>
    </w:p>
    <w:p w:rsidR="006466D0" w:rsidRPr="00D92F94" w:rsidRDefault="006466D0" w:rsidP="006466D0">
      <w:pPr>
        <w:pStyle w:val="libFootnote0"/>
        <w:rPr>
          <w:lang w:bidi="fa-IR"/>
        </w:rPr>
      </w:pPr>
      <w:r w:rsidRPr="00D92F94">
        <w:rPr>
          <w:rtl/>
          <w:lang w:bidi="fa-IR"/>
        </w:rPr>
        <w:t>الخرائج</w:t>
      </w:r>
      <w:r>
        <w:rPr>
          <w:rtl/>
          <w:lang w:bidi="fa-IR"/>
        </w:rPr>
        <w:t>،</w:t>
      </w:r>
      <w:r w:rsidRPr="00D92F94">
        <w:rPr>
          <w:rtl/>
          <w:lang w:bidi="fa-IR"/>
        </w:rPr>
        <w:t xml:space="preserve"> و الجرايح</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264</w:t>
      </w:r>
      <w:r w:rsidRPr="00D92F94">
        <w:rPr>
          <w:rtl/>
          <w:lang w:bidi="fa-IR"/>
        </w:rPr>
        <w:t xml:space="preserve">، كشف الغمة ج </w:t>
      </w:r>
      <w:r w:rsidR="00150594">
        <w:rPr>
          <w:rtl/>
          <w:lang w:bidi="fa-IR"/>
        </w:rPr>
        <w:t>2</w:t>
      </w:r>
      <w:r w:rsidRPr="00D92F94">
        <w:rPr>
          <w:rtl/>
          <w:lang w:bidi="fa-IR"/>
        </w:rPr>
        <w:t xml:space="preserve">، ص </w:t>
      </w:r>
      <w:r w:rsidR="00150594">
        <w:rPr>
          <w:rtl/>
          <w:lang w:bidi="fa-IR"/>
        </w:rPr>
        <w:t>346</w:t>
      </w:r>
      <w:r w:rsidRPr="00D92F94">
        <w:rPr>
          <w:rtl/>
          <w:lang w:bidi="fa-IR"/>
        </w:rPr>
        <w:t xml:space="preserve"> و بحارالانوار، ج </w:t>
      </w:r>
      <w:r w:rsidR="00150594">
        <w:rPr>
          <w:rtl/>
          <w:lang w:bidi="fa-IR"/>
        </w:rPr>
        <w:t>46</w:t>
      </w:r>
      <w:r w:rsidRPr="00D92F94">
        <w:rPr>
          <w:rtl/>
          <w:lang w:bidi="fa-IR"/>
        </w:rPr>
        <w:t xml:space="preserve">، ص </w:t>
      </w:r>
      <w:r w:rsidR="00150594">
        <w:rPr>
          <w:rtl/>
          <w:lang w:bidi="fa-IR"/>
        </w:rPr>
        <w:t>166</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فرزندم</w:t>
      </w:r>
      <w:r>
        <w:rPr>
          <w:rtl/>
          <w:lang w:bidi="fa-IR"/>
        </w:rPr>
        <w:t>!</w:t>
      </w:r>
      <w:r w:rsidRPr="00D92F94">
        <w:rPr>
          <w:rtl/>
          <w:lang w:bidi="fa-IR"/>
        </w:rPr>
        <w:t xml:space="preserve"> پس از درگذشت من</w:t>
      </w:r>
      <w:r>
        <w:rPr>
          <w:rtl/>
          <w:lang w:bidi="fa-IR"/>
        </w:rPr>
        <w:t>،</w:t>
      </w:r>
      <w:r w:rsidRPr="00D92F94">
        <w:rPr>
          <w:rtl/>
          <w:lang w:bidi="fa-IR"/>
        </w:rPr>
        <w:t xml:space="preserve"> كسى جز تو مراسم غسل مرا بعهده نگيرد؛ چون غسل امام معصوم بايد توسط امام بعد از آن انجام گيرد.</w:t>
      </w:r>
    </w:p>
    <w:p w:rsidR="006466D0" w:rsidRPr="00D92F94" w:rsidRDefault="006466D0" w:rsidP="006466D0">
      <w:pPr>
        <w:pStyle w:val="libFootnote0"/>
        <w:rPr>
          <w:lang w:bidi="fa-IR"/>
        </w:rPr>
      </w:pPr>
      <w:r w:rsidRPr="00D92F94">
        <w:rPr>
          <w:rtl/>
          <w:lang w:bidi="fa-IR"/>
        </w:rPr>
        <w:t>عين همين قضيه را امام كاظم (</w:t>
      </w:r>
      <w:r w:rsidRPr="004155EF">
        <w:rPr>
          <w:rStyle w:val="libAlaemChar"/>
          <w:rtl/>
        </w:rPr>
        <w:t>عليه‌السلام</w:t>
      </w:r>
      <w:r>
        <w:rPr>
          <w:rtl/>
          <w:lang w:bidi="fa-IR"/>
        </w:rPr>
        <w:t>)</w:t>
      </w:r>
      <w:r w:rsidRPr="00D92F94">
        <w:rPr>
          <w:rtl/>
          <w:lang w:bidi="fa-IR"/>
        </w:rPr>
        <w:t xml:space="preserve"> در رابطه با مراسم پدر گرامى خويش نقل مى كند. مناقب اين شهر آشوب ج </w:t>
      </w:r>
      <w:r w:rsidR="00150594">
        <w:rPr>
          <w:rtl/>
          <w:lang w:bidi="fa-IR"/>
        </w:rPr>
        <w:t>3</w:t>
      </w:r>
      <w:r w:rsidRPr="00D92F94">
        <w:rPr>
          <w:rtl/>
          <w:lang w:bidi="fa-IR"/>
        </w:rPr>
        <w:t xml:space="preserve">، ص </w:t>
      </w:r>
      <w:r w:rsidR="00150594">
        <w:rPr>
          <w:rtl/>
          <w:lang w:bidi="fa-IR"/>
        </w:rPr>
        <w:t>351</w:t>
      </w:r>
      <w:r w:rsidRPr="00D92F94">
        <w:rPr>
          <w:rtl/>
          <w:lang w:bidi="fa-IR"/>
        </w:rPr>
        <w:t>.</w:t>
      </w:r>
    </w:p>
    <w:p w:rsidR="006466D0" w:rsidRPr="00D92F94" w:rsidRDefault="006466D0" w:rsidP="006466D0">
      <w:pPr>
        <w:pStyle w:val="libFootnote0"/>
        <w:rPr>
          <w:lang w:bidi="fa-IR"/>
        </w:rPr>
      </w:pPr>
      <w:r w:rsidRPr="00D92F94">
        <w:rPr>
          <w:rtl/>
          <w:lang w:bidi="fa-IR"/>
        </w:rPr>
        <w:t>در رابطه با نماز بر پيكر پاك و مقدس امام صادق (</w:t>
      </w:r>
      <w:r w:rsidRPr="004155EF">
        <w:rPr>
          <w:rStyle w:val="libAlaemChar"/>
          <w:rtl/>
        </w:rPr>
        <w:t>عليه‌السلام</w:t>
      </w:r>
      <w:r>
        <w:rPr>
          <w:rtl/>
          <w:lang w:bidi="fa-IR"/>
        </w:rPr>
        <w:t>)</w:t>
      </w:r>
      <w:r w:rsidRPr="00D92F94">
        <w:rPr>
          <w:rtl/>
          <w:lang w:bidi="fa-IR"/>
        </w:rPr>
        <w:t xml:space="preserve"> مى فرمايد:(مراسم غسل و كفن و حنوط و دفن حضرت ولى عصر</w:t>
      </w:r>
      <w:r w:rsidR="002B053D">
        <w:rPr>
          <w:rtl/>
          <w:lang w:bidi="fa-IR"/>
        </w:rPr>
        <w:t xml:space="preserve"> </w:t>
      </w:r>
      <w:r w:rsidRPr="00D92F94">
        <w:rPr>
          <w:rtl/>
          <w:lang w:bidi="fa-IR"/>
        </w:rPr>
        <w:t>ارواحنا لتراب مقدمه الفداء</w:t>
      </w:r>
      <w:r w:rsidR="002B053D">
        <w:rPr>
          <w:rtl/>
          <w:lang w:bidi="fa-IR"/>
        </w:rPr>
        <w:t xml:space="preserve"> </w:t>
      </w:r>
      <w:r w:rsidRPr="00D92F94">
        <w:rPr>
          <w:rtl/>
          <w:lang w:bidi="fa-IR"/>
        </w:rPr>
        <w:t>توسط حضرت سيد الشهداء انجام مى گيرد. آنگاه مى فرمايد:(ولايلى الوصى الاالوصى</w:t>
      </w:r>
      <w:r>
        <w:rPr>
          <w:rtl/>
          <w:lang w:bidi="fa-IR"/>
        </w:rPr>
        <w:t>.</w:t>
      </w:r>
      <w:r w:rsidRPr="00D92F94">
        <w:rPr>
          <w:rtl/>
          <w:lang w:bidi="fa-IR"/>
        </w:rPr>
        <w:t>) كافى</w:t>
      </w:r>
      <w:r>
        <w:rPr>
          <w:rtl/>
          <w:lang w:bidi="fa-IR"/>
        </w:rPr>
        <w:t>،</w:t>
      </w:r>
      <w:r w:rsidRPr="00D92F94">
        <w:rPr>
          <w:rtl/>
          <w:lang w:bidi="fa-IR"/>
        </w:rPr>
        <w:t xml:space="preserve"> ج </w:t>
      </w:r>
      <w:r w:rsidR="00150594">
        <w:rPr>
          <w:rtl/>
          <w:lang w:bidi="fa-IR"/>
        </w:rPr>
        <w:t>8</w:t>
      </w:r>
      <w:r w:rsidRPr="00D92F94">
        <w:rPr>
          <w:rtl/>
          <w:lang w:bidi="fa-IR"/>
        </w:rPr>
        <w:t xml:space="preserve">، ص </w:t>
      </w:r>
      <w:r w:rsidR="00150594">
        <w:rPr>
          <w:rtl/>
          <w:lang w:bidi="fa-IR"/>
        </w:rPr>
        <w:t>206</w:t>
      </w:r>
      <w:r w:rsidRPr="00D92F94">
        <w:rPr>
          <w:rtl/>
          <w:lang w:bidi="fa-IR"/>
        </w:rPr>
        <w:t xml:space="preserve"> و بحار الانوار، ج </w:t>
      </w:r>
      <w:r w:rsidR="00150594">
        <w:rPr>
          <w:rtl/>
          <w:lang w:bidi="fa-IR"/>
        </w:rPr>
        <w:t>51</w:t>
      </w:r>
      <w:r w:rsidRPr="00D92F94">
        <w:rPr>
          <w:rtl/>
          <w:lang w:bidi="fa-IR"/>
        </w:rPr>
        <w:t xml:space="preserve"> ص </w:t>
      </w:r>
      <w:r w:rsidR="00150594">
        <w:rPr>
          <w:rtl/>
          <w:lang w:bidi="fa-IR"/>
        </w:rPr>
        <w:t>56</w:t>
      </w:r>
      <w:r w:rsidRPr="00D92F94">
        <w:rPr>
          <w:rtl/>
          <w:lang w:bidi="fa-IR"/>
        </w:rPr>
        <w:t xml:space="preserve"> و ج </w:t>
      </w:r>
      <w:r w:rsidR="00150594">
        <w:rPr>
          <w:rtl/>
          <w:lang w:bidi="fa-IR"/>
        </w:rPr>
        <w:t>53</w:t>
      </w:r>
      <w:r w:rsidRPr="00D92F94">
        <w:rPr>
          <w:rtl/>
          <w:lang w:bidi="fa-IR"/>
        </w:rPr>
        <w:t xml:space="preserve">، ص </w:t>
      </w:r>
      <w:r w:rsidR="00150594">
        <w:rPr>
          <w:rtl/>
          <w:lang w:bidi="fa-IR"/>
        </w:rPr>
        <w:t>93</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مراسم وصى معصوم بايد بوسيله وصى معصوم انجام گيرد.</w:t>
      </w:r>
    </w:p>
    <w:p w:rsidR="006466D0" w:rsidRPr="00D92F94" w:rsidRDefault="006466D0" w:rsidP="006466D0">
      <w:pPr>
        <w:pStyle w:val="libFootnote0"/>
        <w:rPr>
          <w:lang w:bidi="fa-IR"/>
        </w:rPr>
      </w:pPr>
      <w:r w:rsidRPr="00D92F94">
        <w:rPr>
          <w:rtl/>
          <w:lang w:bidi="fa-IR"/>
        </w:rPr>
        <w:t>نظريه پرچمداران فقه و حديث</w:t>
      </w:r>
    </w:p>
    <w:p w:rsidR="006466D0" w:rsidRPr="00D92F94" w:rsidRDefault="006466D0" w:rsidP="006466D0">
      <w:pPr>
        <w:pStyle w:val="libFootnote0"/>
        <w:rPr>
          <w:lang w:bidi="fa-IR"/>
        </w:rPr>
      </w:pPr>
      <w:r w:rsidRPr="00D92F94">
        <w:rPr>
          <w:rtl/>
          <w:lang w:bidi="fa-IR"/>
        </w:rPr>
        <w:t>علامه مجلسى تحت عنوان (الامام لا يغسله و لا يدفنه الاامام</w:t>
      </w:r>
      <w:r>
        <w:rPr>
          <w:rtl/>
          <w:lang w:bidi="fa-IR"/>
        </w:rPr>
        <w:t>)</w:t>
      </w:r>
      <w:r w:rsidRPr="00D92F94">
        <w:rPr>
          <w:rtl/>
          <w:lang w:bidi="fa-IR"/>
        </w:rPr>
        <w:t xml:space="preserve"> اين موضوع را قطعى و مسلم گرفته و در ابتداى باب مى نويسد:(سياءتى فى اءخبار موسى بن جعفر (</w:t>
      </w:r>
      <w:r w:rsidRPr="004155EF">
        <w:rPr>
          <w:rStyle w:val="libAlaemChar"/>
          <w:rtl/>
        </w:rPr>
        <w:t>عليه‌السلام</w:t>
      </w:r>
      <w:r>
        <w:rPr>
          <w:rtl/>
          <w:lang w:bidi="fa-IR"/>
        </w:rPr>
        <w:t>)</w:t>
      </w:r>
      <w:r w:rsidRPr="00D92F94">
        <w:rPr>
          <w:rtl/>
          <w:lang w:bidi="fa-IR"/>
        </w:rPr>
        <w:t xml:space="preserve"> اءن الرضا (</w:t>
      </w:r>
      <w:r w:rsidRPr="004155EF">
        <w:rPr>
          <w:rStyle w:val="libAlaemChar"/>
          <w:rtl/>
        </w:rPr>
        <w:t>عليه‌السلام</w:t>
      </w:r>
      <w:r>
        <w:rPr>
          <w:rtl/>
          <w:lang w:bidi="fa-IR"/>
        </w:rPr>
        <w:t>)</w:t>
      </w:r>
      <w:r w:rsidRPr="00D92F94">
        <w:rPr>
          <w:rtl/>
          <w:lang w:bidi="fa-IR"/>
        </w:rPr>
        <w:t xml:space="preserve"> حضر بغداد و غسله و كفنه و دفنه</w:t>
      </w:r>
      <w:r>
        <w:rPr>
          <w:rtl/>
          <w:lang w:bidi="fa-IR"/>
        </w:rPr>
        <w:t>،</w:t>
      </w:r>
      <w:r w:rsidRPr="00D92F94">
        <w:rPr>
          <w:rtl/>
          <w:lang w:bidi="fa-IR"/>
        </w:rPr>
        <w:t xml:space="preserve"> صلى الله عليهما.)</w:t>
      </w:r>
    </w:p>
    <w:p w:rsidR="006466D0" w:rsidRPr="00D92F94" w:rsidRDefault="006466D0" w:rsidP="006466D0">
      <w:pPr>
        <w:pStyle w:val="libFootnote0"/>
        <w:rPr>
          <w:lang w:bidi="fa-IR"/>
        </w:rPr>
      </w:pPr>
      <w:r w:rsidRPr="00D92F94">
        <w:rPr>
          <w:rtl/>
          <w:lang w:bidi="fa-IR"/>
        </w:rPr>
        <w:t>و فى خبر ابى الصلت الهروى فى باب شهادة الرضا (</w:t>
      </w:r>
      <w:r w:rsidRPr="004155EF">
        <w:rPr>
          <w:rStyle w:val="libAlaemChar"/>
          <w:rtl/>
        </w:rPr>
        <w:t>عليه‌السلام</w:t>
      </w:r>
      <w:r>
        <w:rPr>
          <w:rtl/>
          <w:lang w:bidi="fa-IR"/>
        </w:rPr>
        <w:t>)</w:t>
      </w:r>
      <w:r w:rsidRPr="00D92F94">
        <w:rPr>
          <w:rtl/>
          <w:lang w:bidi="fa-IR"/>
        </w:rPr>
        <w:t xml:space="preserve"> اءنه حضر الجواد (</w:t>
      </w:r>
      <w:r w:rsidRPr="004155EF">
        <w:rPr>
          <w:rStyle w:val="libAlaemChar"/>
          <w:rtl/>
        </w:rPr>
        <w:t>عليه‌السلام</w:t>
      </w:r>
      <w:r>
        <w:rPr>
          <w:rtl/>
          <w:lang w:bidi="fa-IR"/>
        </w:rPr>
        <w:t>)</w:t>
      </w:r>
      <w:r w:rsidRPr="00D92F94">
        <w:rPr>
          <w:rtl/>
          <w:lang w:bidi="fa-IR"/>
        </w:rPr>
        <w:t xml:space="preserve"> لغسله و كفنه و الصلاة عليه</w:t>
      </w:r>
      <w:r>
        <w:rPr>
          <w:rtl/>
          <w:lang w:bidi="fa-IR"/>
        </w:rPr>
        <w:t>.</w:t>
      </w:r>
    </w:p>
    <w:p w:rsidR="006466D0" w:rsidRPr="00D92F94" w:rsidRDefault="006466D0" w:rsidP="006466D0">
      <w:pPr>
        <w:pStyle w:val="libFootnote0"/>
        <w:rPr>
          <w:lang w:bidi="fa-IR"/>
        </w:rPr>
      </w:pPr>
      <w:r w:rsidRPr="00D92F94">
        <w:rPr>
          <w:rtl/>
          <w:lang w:bidi="fa-IR"/>
        </w:rPr>
        <w:lastRenderedPageBreak/>
        <w:t>يعنى</w:t>
      </w:r>
      <w:r>
        <w:rPr>
          <w:rtl/>
          <w:lang w:bidi="fa-IR"/>
        </w:rPr>
        <w:t>:</w:t>
      </w:r>
      <w:r w:rsidRPr="00D92F94">
        <w:rPr>
          <w:rtl/>
          <w:lang w:bidi="fa-IR"/>
        </w:rPr>
        <w:t xml:space="preserve"> در تاريخ حضرت كاظم (</w:t>
      </w:r>
      <w:r w:rsidRPr="004155EF">
        <w:rPr>
          <w:rStyle w:val="libAlaemChar"/>
          <w:rtl/>
        </w:rPr>
        <w:t>عليه‌السلام</w:t>
      </w:r>
      <w:r>
        <w:rPr>
          <w:rtl/>
          <w:lang w:bidi="fa-IR"/>
        </w:rPr>
        <w:t>)</w:t>
      </w:r>
      <w:r w:rsidRPr="00D92F94">
        <w:rPr>
          <w:rtl/>
          <w:lang w:bidi="fa-IR"/>
        </w:rPr>
        <w:t xml:space="preserve"> خواهد آمد كه حضرت رضا (</w:t>
      </w:r>
      <w:r w:rsidRPr="004155EF">
        <w:rPr>
          <w:rStyle w:val="libAlaemChar"/>
          <w:rtl/>
        </w:rPr>
        <w:t>عليه‌السلام</w:t>
      </w:r>
      <w:r>
        <w:rPr>
          <w:rtl/>
          <w:lang w:bidi="fa-IR"/>
        </w:rPr>
        <w:t>)</w:t>
      </w:r>
      <w:r w:rsidRPr="00D92F94">
        <w:rPr>
          <w:rtl/>
          <w:lang w:bidi="fa-IR"/>
        </w:rPr>
        <w:t xml:space="preserve"> براى غسل و كفن و دفن پيكر پاك حضرت كاظم (</w:t>
      </w:r>
      <w:r w:rsidRPr="004155EF">
        <w:rPr>
          <w:rStyle w:val="libAlaemChar"/>
          <w:rtl/>
        </w:rPr>
        <w:t>عليه‌السلام</w:t>
      </w:r>
      <w:r>
        <w:rPr>
          <w:rtl/>
          <w:lang w:bidi="fa-IR"/>
        </w:rPr>
        <w:t>)</w:t>
      </w:r>
      <w:r w:rsidRPr="00D92F94">
        <w:rPr>
          <w:rtl/>
          <w:lang w:bidi="fa-IR"/>
        </w:rPr>
        <w:t xml:space="preserve"> در بغداد حضور يافت</w:t>
      </w:r>
      <w:r>
        <w:rPr>
          <w:rtl/>
          <w:lang w:bidi="fa-IR"/>
        </w:rPr>
        <w:t>.</w:t>
      </w:r>
    </w:p>
    <w:p w:rsidR="006466D0" w:rsidRPr="00D92F94" w:rsidRDefault="006466D0" w:rsidP="006466D0">
      <w:pPr>
        <w:pStyle w:val="libFootnote0"/>
        <w:rPr>
          <w:lang w:bidi="fa-IR"/>
        </w:rPr>
      </w:pPr>
      <w:r w:rsidRPr="00D92F94">
        <w:rPr>
          <w:rtl/>
          <w:lang w:bidi="fa-IR"/>
        </w:rPr>
        <w:t>و همچنين حضرت جواد (</w:t>
      </w:r>
      <w:r w:rsidRPr="004155EF">
        <w:rPr>
          <w:rStyle w:val="libAlaemChar"/>
          <w:rtl/>
        </w:rPr>
        <w:t>عليه‌السلام</w:t>
      </w:r>
      <w:r>
        <w:rPr>
          <w:rtl/>
          <w:lang w:bidi="fa-IR"/>
        </w:rPr>
        <w:t>)</w:t>
      </w:r>
      <w:r w:rsidRPr="00D92F94">
        <w:rPr>
          <w:rtl/>
          <w:lang w:bidi="fa-IR"/>
        </w:rPr>
        <w:t xml:space="preserve"> براى انجام مراسم بر بدن مطهر پدر بزرگوار به طوس آمد.</w:t>
      </w:r>
    </w:p>
    <w:p w:rsidR="006466D0" w:rsidRPr="00D92F94" w:rsidRDefault="006466D0" w:rsidP="006466D0">
      <w:pPr>
        <w:pStyle w:val="libFootnote0"/>
        <w:rPr>
          <w:lang w:bidi="fa-IR"/>
        </w:rPr>
      </w:pPr>
      <w:r w:rsidRPr="00D92F94">
        <w:rPr>
          <w:rtl/>
          <w:lang w:bidi="fa-IR"/>
        </w:rPr>
        <w:t>تا آنجا كه مى نويسد:(وسياءتى فى باب تاريخ موسى اءخبار كثيرة دالة على حضور الرضا(</w:t>
      </w:r>
      <w:r w:rsidRPr="004155EF">
        <w:rPr>
          <w:rStyle w:val="libAlaemChar"/>
          <w:rtl/>
        </w:rPr>
        <w:t>عليه‌السلام</w:t>
      </w:r>
      <w:r>
        <w:rPr>
          <w:rtl/>
          <w:lang w:bidi="fa-IR"/>
        </w:rPr>
        <w:t>)</w:t>
      </w:r>
      <w:r w:rsidRPr="00D92F94">
        <w:rPr>
          <w:rtl/>
          <w:lang w:bidi="fa-IR"/>
        </w:rPr>
        <w:t xml:space="preserve"> عند الغسل</w:t>
      </w:r>
      <w:r>
        <w:rPr>
          <w:rtl/>
          <w:lang w:bidi="fa-IR"/>
        </w:rPr>
        <w:t>.</w:t>
      </w:r>
      <w:r w:rsidRPr="00D92F94">
        <w:rPr>
          <w:rtl/>
          <w:lang w:bidi="fa-IR"/>
        </w:rPr>
        <w:t>)</w:t>
      </w:r>
    </w:p>
    <w:p w:rsidR="006466D0" w:rsidRPr="00D92F94" w:rsidRDefault="006466D0" w:rsidP="006466D0">
      <w:pPr>
        <w:pStyle w:val="libFootnote0"/>
        <w:rPr>
          <w:lang w:bidi="fa-IR"/>
        </w:rPr>
      </w:pPr>
      <w:r w:rsidRPr="00D92F94">
        <w:rPr>
          <w:rtl/>
          <w:lang w:bidi="fa-IR"/>
        </w:rPr>
        <w:t>و آنگاه دو روايت از اختصاص و كتاب كافى كه دلالت بر غسل ملائكه بر پيكر مقدس حضرت كاظم (</w:t>
      </w:r>
      <w:r w:rsidRPr="004155EF">
        <w:rPr>
          <w:rStyle w:val="libAlaemChar"/>
          <w:rtl/>
        </w:rPr>
        <w:t>عليه‌السلام</w:t>
      </w:r>
      <w:r>
        <w:rPr>
          <w:rtl/>
          <w:lang w:bidi="fa-IR"/>
        </w:rPr>
        <w:t>)</w:t>
      </w:r>
      <w:r w:rsidRPr="00D92F94">
        <w:rPr>
          <w:rtl/>
          <w:lang w:bidi="fa-IR"/>
        </w:rPr>
        <w:t xml:space="preserve"> دارد كه نقل و آنها را حمل بر تقيه نموده و مى نويسد:(لعل الخبرين محمولان على التقية</w:t>
      </w:r>
      <w:r>
        <w:rPr>
          <w:rtl/>
          <w:lang w:bidi="fa-IR"/>
        </w:rPr>
        <w:t>،</w:t>
      </w:r>
      <w:r w:rsidRPr="00D92F94">
        <w:rPr>
          <w:rtl/>
          <w:lang w:bidi="fa-IR"/>
        </w:rPr>
        <w:t xml:space="preserve"> اما من اهل السنة او من نواقص العقول من الشيعة</w:t>
      </w:r>
      <w:r>
        <w:rPr>
          <w:rtl/>
          <w:lang w:bidi="fa-IR"/>
        </w:rPr>
        <w:t>.</w:t>
      </w:r>
      <w:r w:rsidRPr="00D92F94">
        <w:rPr>
          <w:rtl/>
          <w:lang w:bidi="fa-IR"/>
        </w:rPr>
        <w:t>) آنگاه مى گويد: وانگهى حضور ملائكه با حضور امام</w:t>
      </w:r>
      <w:r>
        <w:rPr>
          <w:rtl/>
          <w:lang w:bidi="fa-IR"/>
        </w:rPr>
        <w:t>،</w:t>
      </w:r>
      <w:r w:rsidRPr="00D92F94">
        <w:rPr>
          <w:rtl/>
          <w:lang w:bidi="fa-IR"/>
        </w:rPr>
        <w:t xml:space="preserve"> هيچگونه منافاتى ندارد. بحار الانوار، ج </w:t>
      </w:r>
      <w:r w:rsidR="00150594">
        <w:rPr>
          <w:rtl/>
          <w:lang w:bidi="fa-IR"/>
        </w:rPr>
        <w:t>27</w:t>
      </w:r>
      <w:r w:rsidRPr="00D92F94">
        <w:rPr>
          <w:rtl/>
          <w:lang w:bidi="fa-IR"/>
        </w:rPr>
        <w:t xml:space="preserve">، ص </w:t>
      </w:r>
      <w:r w:rsidR="00150594">
        <w:rPr>
          <w:rtl/>
          <w:lang w:bidi="fa-IR"/>
        </w:rPr>
        <w:t>288</w:t>
      </w:r>
      <w:r w:rsidRPr="00D92F94">
        <w:rPr>
          <w:rtl/>
          <w:lang w:bidi="fa-IR"/>
        </w:rPr>
        <w:t>.</w:t>
      </w:r>
    </w:p>
    <w:p w:rsidR="006466D0" w:rsidRPr="00D92F94" w:rsidRDefault="006466D0" w:rsidP="006466D0">
      <w:pPr>
        <w:pStyle w:val="libFootnote0"/>
        <w:rPr>
          <w:lang w:bidi="fa-IR"/>
        </w:rPr>
      </w:pPr>
      <w:r w:rsidRPr="00D92F94">
        <w:rPr>
          <w:rtl/>
          <w:lang w:bidi="fa-IR"/>
        </w:rPr>
        <w:t>صاحب وسائل بعد از نقل حديث</w:t>
      </w:r>
      <w:r>
        <w:rPr>
          <w:rtl/>
          <w:lang w:bidi="fa-IR"/>
        </w:rPr>
        <w:t>:</w:t>
      </w:r>
      <w:r w:rsidRPr="00D92F94">
        <w:rPr>
          <w:rtl/>
          <w:lang w:bidi="fa-IR"/>
        </w:rPr>
        <w:t>ان على بن الحسين (</w:t>
      </w:r>
      <w:r w:rsidRPr="004155EF">
        <w:rPr>
          <w:rStyle w:val="libAlaemChar"/>
          <w:rtl/>
        </w:rPr>
        <w:t>عليه‌السلام</w:t>
      </w:r>
      <w:r>
        <w:rPr>
          <w:rtl/>
          <w:lang w:bidi="fa-IR"/>
        </w:rPr>
        <w:t>)</w:t>
      </w:r>
      <w:r w:rsidRPr="00D92F94">
        <w:rPr>
          <w:rtl/>
          <w:lang w:bidi="fa-IR"/>
        </w:rPr>
        <w:t xml:space="preserve"> اءوصى اءن تغسله ام ولد له اذا مات فغسلة</w:t>
      </w:r>
      <w:r>
        <w:rPr>
          <w:rtl/>
          <w:lang w:bidi="fa-IR"/>
        </w:rPr>
        <w:t>.</w:t>
      </w:r>
      <w:r w:rsidRPr="00D92F94">
        <w:rPr>
          <w:rtl/>
          <w:lang w:bidi="fa-IR"/>
        </w:rPr>
        <w:t xml:space="preserve"> مى نويسد:(المروى فى اءحاديث كثيرة اءن الامام لا يغسله الا امام</w:t>
      </w:r>
      <w:r>
        <w:rPr>
          <w:rtl/>
          <w:lang w:bidi="fa-IR"/>
        </w:rPr>
        <w:t>،</w:t>
      </w:r>
      <w:r w:rsidRPr="00D92F94">
        <w:rPr>
          <w:rtl/>
          <w:lang w:bidi="fa-IR"/>
        </w:rPr>
        <w:t xml:space="preserve"> فمعنى الوصية هنا المساعدة على الغسل و المشاركة فيه</w:t>
      </w:r>
      <w:r>
        <w:rPr>
          <w:rtl/>
          <w:lang w:bidi="fa-IR"/>
        </w:rPr>
        <w:t>.</w:t>
      </w:r>
      <w:r w:rsidRPr="00D92F94">
        <w:rPr>
          <w:rtl/>
          <w:lang w:bidi="fa-IR"/>
        </w:rPr>
        <w:t>) وسائل الشيعه</w:t>
      </w:r>
      <w:r>
        <w:rPr>
          <w:rtl/>
          <w:lang w:bidi="fa-IR"/>
        </w:rPr>
        <w:t>،</w:t>
      </w:r>
      <w:r w:rsidRPr="00D92F94">
        <w:rPr>
          <w:rtl/>
          <w:lang w:bidi="fa-IR"/>
        </w:rPr>
        <w:t xml:space="preserve"> ج </w:t>
      </w:r>
      <w:r w:rsidR="00150594">
        <w:rPr>
          <w:rtl/>
          <w:lang w:bidi="fa-IR"/>
        </w:rPr>
        <w:t>2</w:t>
      </w:r>
      <w:r w:rsidRPr="00D92F94">
        <w:rPr>
          <w:rtl/>
          <w:lang w:bidi="fa-IR"/>
        </w:rPr>
        <w:t xml:space="preserve">، ص </w:t>
      </w:r>
      <w:r w:rsidR="00150594">
        <w:rPr>
          <w:rtl/>
          <w:lang w:bidi="fa-IR"/>
        </w:rPr>
        <w:t>353</w:t>
      </w:r>
      <w:r w:rsidRPr="00D92F94">
        <w:rPr>
          <w:rtl/>
          <w:lang w:bidi="fa-IR"/>
        </w:rPr>
        <w:t>. چاپ آل البيت</w:t>
      </w:r>
      <w:r>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در احاديث زيادى آمده كه غسل امام را جز امام انجام نمى دهد. و اينكه امام سجاد(</w:t>
      </w:r>
      <w:r w:rsidRPr="004155EF">
        <w:rPr>
          <w:rStyle w:val="libAlaemChar"/>
          <w:rtl/>
        </w:rPr>
        <w:t>عليه‌السلام</w:t>
      </w:r>
      <w:r>
        <w:rPr>
          <w:rtl/>
          <w:lang w:bidi="fa-IR"/>
        </w:rPr>
        <w:t>)</w:t>
      </w:r>
      <w:r w:rsidRPr="00D92F94">
        <w:rPr>
          <w:rtl/>
          <w:lang w:bidi="fa-IR"/>
        </w:rPr>
        <w:t xml:space="preserve"> وصيت نموده او را كنيز فرزند دارش</w:t>
      </w:r>
      <w:r>
        <w:rPr>
          <w:rtl/>
          <w:lang w:bidi="fa-IR"/>
        </w:rPr>
        <w:t>،</w:t>
      </w:r>
      <w:r w:rsidRPr="00D92F94">
        <w:rPr>
          <w:rtl/>
          <w:lang w:bidi="fa-IR"/>
        </w:rPr>
        <w:t xml:space="preserve"> غسل دهد به معناى كمك و مساعدت در امر غسل است</w:t>
      </w:r>
      <w:r>
        <w:rPr>
          <w:rtl/>
          <w:lang w:bidi="fa-IR"/>
        </w:rPr>
        <w:t>.</w:t>
      </w:r>
    </w:p>
    <w:p w:rsidR="006466D0" w:rsidRPr="00D92F94" w:rsidRDefault="006466D0" w:rsidP="006466D0">
      <w:pPr>
        <w:pStyle w:val="libFootnote0"/>
        <w:rPr>
          <w:lang w:bidi="fa-IR"/>
        </w:rPr>
      </w:pPr>
      <w:r w:rsidRPr="00D92F94">
        <w:rPr>
          <w:rtl/>
          <w:lang w:bidi="fa-IR"/>
        </w:rPr>
        <w:t xml:space="preserve">صاحب حدائق مى نويسد:(تحقق عندنا من اءن الامام لايغسله الا امام مثله فلابد من </w:t>
      </w:r>
      <w:r>
        <w:rPr>
          <w:rtl/>
          <w:lang w:bidi="fa-IR"/>
        </w:rPr>
        <w:t>تأویل</w:t>
      </w:r>
      <w:r w:rsidRPr="00D92F94">
        <w:rPr>
          <w:rtl/>
          <w:lang w:bidi="fa-IR"/>
        </w:rPr>
        <w:t xml:space="preserve"> الخبر المذكور اما بحمله على التقية</w:t>
      </w:r>
      <w:r>
        <w:rPr>
          <w:rtl/>
          <w:lang w:bidi="fa-IR"/>
        </w:rPr>
        <w:t>.</w:t>
      </w:r>
      <w:r w:rsidRPr="00D92F94">
        <w:rPr>
          <w:rtl/>
          <w:lang w:bidi="fa-IR"/>
        </w:rPr>
        <w:t>.. او بحملها (الوسية</w:t>
      </w:r>
      <w:r>
        <w:rPr>
          <w:rtl/>
          <w:lang w:bidi="fa-IR"/>
        </w:rPr>
        <w:t>)</w:t>
      </w:r>
      <w:r w:rsidRPr="00D92F94">
        <w:rPr>
          <w:rtl/>
          <w:lang w:bidi="fa-IR"/>
        </w:rPr>
        <w:t xml:space="preserve"> على المعاونة</w:t>
      </w:r>
      <w:r>
        <w:rPr>
          <w:rtl/>
          <w:lang w:bidi="fa-IR"/>
        </w:rPr>
        <w:t>.</w:t>
      </w:r>
      <w:r w:rsidRPr="00D92F94">
        <w:rPr>
          <w:rtl/>
          <w:lang w:bidi="fa-IR"/>
        </w:rPr>
        <w:t>) حدائق</w:t>
      </w:r>
      <w:r>
        <w:rPr>
          <w:rtl/>
          <w:lang w:bidi="fa-IR"/>
        </w:rPr>
        <w:t>،</w:t>
      </w:r>
      <w:r w:rsidRPr="00D92F94">
        <w:rPr>
          <w:rtl/>
          <w:lang w:bidi="fa-IR"/>
        </w:rPr>
        <w:t xml:space="preserve"> ج </w:t>
      </w:r>
      <w:r w:rsidR="00150594">
        <w:rPr>
          <w:rtl/>
          <w:lang w:bidi="fa-IR"/>
        </w:rPr>
        <w:t>3</w:t>
      </w:r>
      <w:r w:rsidRPr="00D92F94">
        <w:rPr>
          <w:rtl/>
          <w:lang w:bidi="fa-IR"/>
        </w:rPr>
        <w:t xml:space="preserve">، ص </w:t>
      </w:r>
      <w:r w:rsidR="00150594">
        <w:rPr>
          <w:rtl/>
          <w:lang w:bidi="fa-IR"/>
        </w:rPr>
        <w:t>391</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در نزد ما شيعه مسلم است كه غسل امام را جز امام عهده دار نخواهد بود و اين حديث يا بر تقيه و يا بر مساعدت</w:t>
      </w:r>
      <w:r>
        <w:rPr>
          <w:rtl/>
          <w:lang w:bidi="fa-IR"/>
        </w:rPr>
        <w:t>،</w:t>
      </w:r>
      <w:r w:rsidRPr="00D92F94">
        <w:rPr>
          <w:rtl/>
          <w:lang w:bidi="fa-IR"/>
        </w:rPr>
        <w:t xml:space="preserve"> بايد حمل شود.</w:t>
      </w:r>
    </w:p>
    <w:p w:rsidR="006466D0" w:rsidRPr="00D92F94" w:rsidRDefault="006466D0" w:rsidP="006466D0">
      <w:pPr>
        <w:pStyle w:val="libFootnote0"/>
        <w:rPr>
          <w:lang w:bidi="fa-IR"/>
        </w:rPr>
      </w:pPr>
      <w:r w:rsidRPr="00D92F94">
        <w:rPr>
          <w:rtl/>
          <w:lang w:bidi="fa-IR"/>
        </w:rPr>
        <w:t>صاحب جواهر بعد از نقل حديث مذكور مى نويسد:(و لعله لاينافى ما دل على اءن الصديق لا يغسله الا صديق</w:t>
      </w:r>
      <w:r>
        <w:rPr>
          <w:rtl/>
          <w:lang w:bidi="fa-IR"/>
        </w:rPr>
        <w:t>.</w:t>
      </w:r>
      <w:r w:rsidRPr="00D92F94">
        <w:rPr>
          <w:rtl/>
          <w:lang w:bidi="fa-IR"/>
        </w:rPr>
        <w:t>) جواهر الكلام</w:t>
      </w:r>
      <w:r>
        <w:rPr>
          <w:rtl/>
          <w:lang w:bidi="fa-IR"/>
        </w:rPr>
        <w:t>،</w:t>
      </w:r>
      <w:r w:rsidRPr="00D92F94">
        <w:rPr>
          <w:rtl/>
          <w:lang w:bidi="fa-IR"/>
        </w:rPr>
        <w:t xml:space="preserve"> ج </w:t>
      </w:r>
      <w:r w:rsidR="00150594">
        <w:rPr>
          <w:rtl/>
          <w:lang w:bidi="fa-IR"/>
        </w:rPr>
        <w:t>4</w:t>
      </w:r>
      <w:r w:rsidRPr="00D92F94">
        <w:rPr>
          <w:rtl/>
          <w:lang w:bidi="fa-IR"/>
        </w:rPr>
        <w:t xml:space="preserve">، ص </w:t>
      </w:r>
      <w:r w:rsidR="00150594">
        <w:rPr>
          <w:rtl/>
          <w:lang w:bidi="fa-IR"/>
        </w:rPr>
        <w:t>58</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اين حديث منافات و ناسازگارى ندارد با آنچه كه دلالت مى كند صديق را جز صديق</w:t>
      </w:r>
      <w:r>
        <w:rPr>
          <w:rtl/>
          <w:lang w:bidi="fa-IR"/>
        </w:rPr>
        <w:t>،</w:t>
      </w:r>
      <w:r w:rsidRPr="00D92F94">
        <w:rPr>
          <w:rtl/>
          <w:lang w:bidi="fa-IR"/>
        </w:rPr>
        <w:t xml:space="preserve"> نبايد غسل دهد.</w:t>
      </w:r>
    </w:p>
    <w:p w:rsidR="006466D0" w:rsidRPr="00D92F94" w:rsidRDefault="006466D0" w:rsidP="006466D0">
      <w:pPr>
        <w:pStyle w:val="libFootnote0"/>
        <w:rPr>
          <w:lang w:bidi="fa-IR"/>
        </w:rPr>
      </w:pPr>
      <w:r w:rsidRPr="00D92F94">
        <w:rPr>
          <w:rtl/>
          <w:lang w:bidi="fa-IR"/>
        </w:rPr>
        <w:t>شيخ انصارى مى گويد:(لما ثبت اءن الامام لا يغسله الا امام</w:t>
      </w:r>
      <w:r>
        <w:rPr>
          <w:rtl/>
          <w:lang w:bidi="fa-IR"/>
        </w:rPr>
        <w:t>.</w:t>
      </w:r>
      <w:r w:rsidRPr="00D92F94">
        <w:rPr>
          <w:rtl/>
          <w:lang w:bidi="fa-IR"/>
        </w:rPr>
        <w:t>..) طهارت شيخ انصارى</w:t>
      </w:r>
      <w:r>
        <w:rPr>
          <w:rtl/>
          <w:lang w:bidi="fa-IR"/>
        </w:rPr>
        <w:t>،</w:t>
      </w:r>
      <w:r w:rsidRPr="00D92F94">
        <w:rPr>
          <w:rtl/>
          <w:lang w:bidi="fa-IR"/>
        </w:rPr>
        <w:t xml:space="preserve"> ص </w:t>
      </w:r>
      <w:r w:rsidR="00150594">
        <w:rPr>
          <w:rtl/>
          <w:lang w:bidi="fa-IR"/>
        </w:rPr>
        <w:t>282</w:t>
      </w:r>
      <w:r w:rsidRPr="00D92F94">
        <w:rPr>
          <w:rtl/>
          <w:lang w:bidi="fa-IR"/>
        </w:rPr>
        <w:t>، المقصد الرابع</w:t>
      </w:r>
      <w:r>
        <w:rPr>
          <w:rtl/>
          <w:lang w:bidi="fa-IR"/>
        </w:rPr>
        <w:t>،</w:t>
      </w:r>
      <w:r w:rsidRPr="00D92F94">
        <w:rPr>
          <w:rtl/>
          <w:lang w:bidi="fa-IR"/>
        </w:rPr>
        <w:t xml:space="preserve"> فى غسل الاموات</w:t>
      </w:r>
      <w:r>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اين ثابت است كه امام را نبايد جز امام</w:t>
      </w:r>
      <w:r>
        <w:rPr>
          <w:rtl/>
          <w:lang w:bidi="fa-IR"/>
        </w:rPr>
        <w:t>،</w:t>
      </w:r>
      <w:r w:rsidRPr="00D92F94">
        <w:rPr>
          <w:rtl/>
          <w:lang w:bidi="fa-IR"/>
        </w:rPr>
        <w:t xml:space="preserve"> غسل دهد.</w:t>
      </w:r>
    </w:p>
    <w:p w:rsidR="006466D0" w:rsidRPr="00D92F94" w:rsidRDefault="006466D0" w:rsidP="006466D0">
      <w:pPr>
        <w:pStyle w:val="libFootnote0"/>
        <w:rPr>
          <w:lang w:bidi="fa-IR"/>
        </w:rPr>
      </w:pPr>
      <w:r w:rsidRPr="00D92F94">
        <w:rPr>
          <w:rtl/>
          <w:lang w:bidi="fa-IR"/>
        </w:rPr>
        <w:t>حاج آقا رضا همدانى مى گويد:(لما روى فى الخبار المستفيضة</w:t>
      </w:r>
      <w:r>
        <w:rPr>
          <w:rtl/>
          <w:lang w:bidi="fa-IR"/>
        </w:rPr>
        <w:t>،</w:t>
      </w:r>
      <w:r w:rsidRPr="00D92F94">
        <w:rPr>
          <w:rtl/>
          <w:lang w:bidi="fa-IR"/>
        </w:rPr>
        <w:t xml:space="preserve"> من اءن الصديق لا يغسله الا صديق</w:t>
      </w:r>
      <w:r>
        <w:rPr>
          <w:rtl/>
          <w:lang w:bidi="fa-IR"/>
        </w:rPr>
        <w:t>.</w:t>
      </w:r>
      <w:r w:rsidRPr="00D92F94">
        <w:rPr>
          <w:rtl/>
          <w:lang w:bidi="fa-IR"/>
        </w:rPr>
        <w:t>) كتاب الطهارة</w:t>
      </w:r>
      <w:r>
        <w:rPr>
          <w:rtl/>
          <w:lang w:bidi="fa-IR"/>
        </w:rPr>
        <w:t>،</w:t>
      </w:r>
      <w:r w:rsidRPr="00D92F94">
        <w:rPr>
          <w:rtl/>
          <w:lang w:bidi="fa-IR"/>
        </w:rPr>
        <w:t xml:space="preserve"> از مصباح الفقيه</w:t>
      </w:r>
      <w:r>
        <w:rPr>
          <w:rtl/>
          <w:lang w:bidi="fa-IR"/>
        </w:rPr>
        <w:t>،</w:t>
      </w:r>
      <w:r w:rsidRPr="00D92F94">
        <w:rPr>
          <w:rtl/>
          <w:lang w:bidi="fa-IR"/>
        </w:rPr>
        <w:t xml:space="preserve"> ص </w:t>
      </w:r>
      <w:r w:rsidR="00150594">
        <w:rPr>
          <w:rtl/>
          <w:lang w:bidi="fa-IR"/>
        </w:rPr>
        <w:t>358</w:t>
      </w:r>
      <w:r w:rsidRPr="00D92F94">
        <w:rPr>
          <w:rtl/>
          <w:lang w:bidi="fa-IR"/>
        </w:rPr>
        <w:t>.</w:t>
      </w:r>
    </w:p>
    <w:p w:rsidR="006466D0" w:rsidRPr="00D92F94" w:rsidRDefault="006466D0" w:rsidP="006466D0">
      <w:pPr>
        <w:pStyle w:val="libFootnote0"/>
        <w:rPr>
          <w:lang w:bidi="fa-IR"/>
        </w:rPr>
      </w:pPr>
      <w:r w:rsidRPr="00D92F94">
        <w:rPr>
          <w:rtl/>
          <w:lang w:bidi="fa-IR"/>
        </w:rPr>
        <w:t>يعنى</w:t>
      </w:r>
      <w:r>
        <w:rPr>
          <w:rtl/>
          <w:lang w:bidi="fa-IR"/>
        </w:rPr>
        <w:t>:</w:t>
      </w:r>
      <w:r w:rsidRPr="00D92F94">
        <w:rPr>
          <w:rtl/>
          <w:lang w:bidi="fa-IR"/>
        </w:rPr>
        <w:t xml:space="preserve"> در اخبار مستفيض و متعدد آمده</w:t>
      </w:r>
      <w:r>
        <w:rPr>
          <w:rtl/>
          <w:lang w:bidi="fa-IR"/>
        </w:rPr>
        <w:t>،</w:t>
      </w:r>
      <w:r w:rsidRPr="00D92F94">
        <w:rPr>
          <w:rtl/>
          <w:lang w:bidi="fa-IR"/>
        </w:rPr>
        <w:t xml:space="preserve"> كه</w:t>
      </w:r>
      <w:r>
        <w:rPr>
          <w:rtl/>
          <w:lang w:bidi="fa-IR"/>
        </w:rPr>
        <w:t>:</w:t>
      </w:r>
      <w:r w:rsidRPr="00D92F94">
        <w:rPr>
          <w:rtl/>
          <w:lang w:bidi="fa-IR"/>
        </w:rPr>
        <w:t xml:space="preserve"> غسل صديق را جز صديق نبايد عهده دار شود.</w:t>
      </w:r>
    </w:p>
    <w:p w:rsidR="006466D0" w:rsidRPr="00D92F94" w:rsidRDefault="006466D0" w:rsidP="006466D0">
      <w:pPr>
        <w:pStyle w:val="libFootnote0"/>
        <w:rPr>
          <w:lang w:bidi="fa-IR"/>
        </w:rPr>
      </w:pPr>
      <w:r w:rsidRPr="00D92F94">
        <w:rPr>
          <w:rtl/>
          <w:lang w:bidi="fa-IR"/>
        </w:rPr>
        <w:t>حضرت آيت الله العظمى خوئى مى گويد:(لما ورد فى غير واحد من الروايات من اءن المعصوم لا يغسله الا معصوم مثله</w:t>
      </w:r>
      <w:r>
        <w:rPr>
          <w:rtl/>
          <w:lang w:bidi="fa-IR"/>
        </w:rPr>
        <w:t>.</w:t>
      </w:r>
      <w:r w:rsidRPr="00D92F94">
        <w:rPr>
          <w:rtl/>
          <w:lang w:bidi="fa-IR"/>
        </w:rPr>
        <w:t>)</w:t>
      </w:r>
    </w:p>
    <w:p w:rsidR="006466D0" w:rsidRPr="00D92F94" w:rsidRDefault="006466D0" w:rsidP="006466D0">
      <w:pPr>
        <w:pStyle w:val="libFootnote0"/>
        <w:rPr>
          <w:lang w:bidi="fa-IR"/>
        </w:rPr>
      </w:pPr>
      <w:r w:rsidRPr="00D92F94">
        <w:rPr>
          <w:rtl/>
          <w:lang w:bidi="fa-IR"/>
        </w:rPr>
        <w:lastRenderedPageBreak/>
        <w:t>در روايات متعدد وارد شده كه</w:t>
      </w:r>
      <w:r>
        <w:rPr>
          <w:rtl/>
          <w:lang w:bidi="fa-IR"/>
        </w:rPr>
        <w:t>:</w:t>
      </w:r>
      <w:r w:rsidRPr="00D92F94">
        <w:rPr>
          <w:rtl/>
          <w:lang w:bidi="fa-IR"/>
        </w:rPr>
        <w:t xml:space="preserve"> معصوم را نبايد جز معصوم غسل دهد.</w:t>
      </w:r>
    </w:p>
    <w:p w:rsidR="006466D0" w:rsidRPr="00D92F94" w:rsidRDefault="006466D0" w:rsidP="006466D0">
      <w:pPr>
        <w:pStyle w:val="libFootnote0"/>
        <w:rPr>
          <w:lang w:bidi="fa-IR"/>
        </w:rPr>
      </w:pPr>
      <w:r w:rsidRPr="00D92F94">
        <w:rPr>
          <w:rtl/>
          <w:lang w:bidi="fa-IR"/>
        </w:rPr>
        <w:t>و پس از نقل توجيه صاحب وسائل و صاحب حدائق بر حديث ياد شده مى نويسد:(و هذه المناقشة جيدة جدا و قد تقدم فى اءخبار تغسيل على</w:t>
      </w:r>
      <w:r>
        <w:rPr>
          <w:rtl/>
          <w:lang w:bidi="fa-IR"/>
        </w:rPr>
        <w:t>،</w:t>
      </w:r>
      <w:r w:rsidRPr="00D92F94">
        <w:rPr>
          <w:rtl/>
          <w:lang w:bidi="fa-IR"/>
        </w:rPr>
        <w:t xml:space="preserve"> فاطمة </w:t>
      </w:r>
      <w:r w:rsidRPr="002A052C">
        <w:rPr>
          <w:rStyle w:val="libAlaemChar"/>
          <w:rtl/>
        </w:rPr>
        <w:t>عليهم‌السلام</w:t>
      </w:r>
      <w:r w:rsidRPr="00D92F94">
        <w:rPr>
          <w:rtl/>
          <w:lang w:bidi="fa-IR"/>
        </w:rPr>
        <w:t xml:space="preserve"> من اءنها صديقة والصديق لا يغسلها الا صديق</w:t>
      </w:r>
      <w:r>
        <w:rPr>
          <w:rtl/>
          <w:lang w:bidi="fa-IR"/>
        </w:rPr>
        <w:t>.</w:t>
      </w:r>
      <w:r w:rsidRPr="00D92F94">
        <w:rPr>
          <w:rtl/>
          <w:lang w:bidi="fa-IR"/>
        </w:rPr>
        <w:t>) تنقيح</w:t>
      </w:r>
      <w:r>
        <w:rPr>
          <w:rtl/>
          <w:lang w:bidi="fa-IR"/>
        </w:rPr>
        <w:t>،</w:t>
      </w:r>
      <w:r w:rsidRPr="00D92F94">
        <w:rPr>
          <w:rtl/>
          <w:lang w:bidi="fa-IR"/>
        </w:rPr>
        <w:t xml:space="preserve"> ج </w:t>
      </w:r>
      <w:r w:rsidR="00150594">
        <w:rPr>
          <w:rtl/>
          <w:lang w:bidi="fa-IR"/>
        </w:rPr>
        <w:t>8</w:t>
      </w:r>
      <w:r w:rsidRPr="00D92F94">
        <w:rPr>
          <w:rtl/>
          <w:lang w:bidi="fa-IR"/>
        </w:rPr>
        <w:t xml:space="preserve">، ص </w:t>
      </w:r>
      <w:r w:rsidR="00150594">
        <w:rPr>
          <w:rtl/>
          <w:lang w:bidi="fa-IR"/>
        </w:rPr>
        <w:t>142</w:t>
      </w:r>
      <w:r w:rsidRPr="00D92F94">
        <w:rPr>
          <w:rtl/>
          <w:lang w:bidi="fa-IR"/>
        </w:rPr>
        <w:t>.</w:t>
      </w:r>
    </w:p>
    <w:p w:rsidR="006466D0" w:rsidRPr="00D92F94" w:rsidRDefault="006466D0" w:rsidP="006466D0">
      <w:pPr>
        <w:pStyle w:val="libFootnote0"/>
        <w:rPr>
          <w:lang w:bidi="fa-IR"/>
        </w:rPr>
      </w:pPr>
      <w:r w:rsidRPr="00D92F94">
        <w:rPr>
          <w:rtl/>
          <w:lang w:bidi="fa-IR"/>
        </w:rPr>
        <w:t>فقيه و فاضل دربندى نيز پس از نقل اقوال</w:t>
      </w:r>
      <w:r>
        <w:rPr>
          <w:rtl/>
          <w:lang w:bidi="fa-IR"/>
        </w:rPr>
        <w:t>،</w:t>
      </w:r>
      <w:r w:rsidRPr="00D92F94">
        <w:rPr>
          <w:rtl/>
          <w:lang w:bidi="fa-IR"/>
        </w:rPr>
        <w:t xml:space="preserve"> در قضيه غسل و دفن پيكر مطهر حضرت سيد الشهداء(</w:t>
      </w:r>
      <w:r w:rsidRPr="004155EF">
        <w:rPr>
          <w:rStyle w:val="libAlaemChar"/>
          <w:rtl/>
        </w:rPr>
        <w:t>عليه‌السلام</w:t>
      </w:r>
      <w:r>
        <w:rPr>
          <w:rtl/>
          <w:lang w:bidi="fa-IR"/>
        </w:rPr>
        <w:t>)</w:t>
      </w:r>
      <w:r w:rsidRPr="00D92F94">
        <w:rPr>
          <w:rtl/>
          <w:lang w:bidi="fa-IR"/>
        </w:rPr>
        <w:t xml:space="preserve"> مى نويسد:(فان الامام لايلى امره الا الامام و يدل عليه ما رواه ابو عمر والكشى</w:t>
      </w:r>
      <w:r>
        <w:rPr>
          <w:rtl/>
          <w:lang w:bidi="fa-IR"/>
        </w:rPr>
        <w:t>.</w:t>
      </w:r>
      <w:r w:rsidRPr="00D92F94">
        <w:rPr>
          <w:rtl/>
          <w:lang w:bidi="fa-IR"/>
        </w:rPr>
        <w:t>) آنگاه عبارت حضرت رضا (</w:t>
      </w:r>
      <w:r w:rsidRPr="004155EF">
        <w:rPr>
          <w:rStyle w:val="libAlaemChar"/>
          <w:rtl/>
        </w:rPr>
        <w:t>عليه‌السلام</w:t>
      </w:r>
      <w:r>
        <w:rPr>
          <w:rtl/>
          <w:lang w:bidi="fa-IR"/>
        </w:rPr>
        <w:t>)</w:t>
      </w:r>
      <w:r w:rsidRPr="00D92F94">
        <w:rPr>
          <w:rtl/>
          <w:lang w:bidi="fa-IR"/>
        </w:rPr>
        <w:t xml:space="preserve"> را از رجال كشى</w:t>
      </w:r>
      <w:r w:rsidR="002B053D">
        <w:rPr>
          <w:rtl/>
          <w:lang w:bidi="fa-IR"/>
        </w:rPr>
        <w:t xml:space="preserve"> </w:t>
      </w:r>
      <w:r w:rsidRPr="00D92F94">
        <w:rPr>
          <w:rtl/>
          <w:lang w:bidi="fa-IR"/>
        </w:rPr>
        <w:t>كه قبلا گذشت</w:t>
      </w:r>
      <w:r w:rsidR="002B053D">
        <w:rPr>
          <w:rtl/>
          <w:lang w:bidi="fa-IR"/>
        </w:rPr>
        <w:t xml:space="preserve"> </w:t>
      </w:r>
      <w:r w:rsidRPr="00D92F94">
        <w:rPr>
          <w:rtl/>
          <w:lang w:bidi="fa-IR"/>
        </w:rPr>
        <w:t>نقل مى كند. اسرار الشهادة</w:t>
      </w:r>
      <w:r>
        <w:rPr>
          <w:rtl/>
          <w:lang w:bidi="fa-IR"/>
        </w:rPr>
        <w:t>،</w:t>
      </w:r>
      <w:r w:rsidRPr="00D92F94">
        <w:rPr>
          <w:rtl/>
          <w:lang w:bidi="fa-IR"/>
        </w:rPr>
        <w:t xml:space="preserve"> ص </w:t>
      </w:r>
      <w:r w:rsidR="00150594">
        <w:rPr>
          <w:rtl/>
          <w:lang w:bidi="fa-IR"/>
        </w:rPr>
        <w:t>452</w:t>
      </w:r>
      <w:r w:rsidRPr="00D92F94">
        <w:rPr>
          <w:rtl/>
          <w:lang w:bidi="fa-IR"/>
        </w:rPr>
        <w:t>.</w:t>
      </w:r>
    </w:p>
    <w:p w:rsidR="006466D0" w:rsidRPr="00D92F94" w:rsidRDefault="006466D0" w:rsidP="006466D0">
      <w:pPr>
        <w:pStyle w:val="libFootnote0"/>
        <w:rPr>
          <w:lang w:bidi="fa-IR"/>
        </w:rPr>
      </w:pPr>
      <w:r w:rsidRPr="00D92F94">
        <w:rPr>
          <w:rtl/>
          <w:lang w:bidi="fa-IR"/>
        </w:rPr>
        <w:t>علامه توانا، سيد شبر پس از نقل سخنانى از سيد مرتضى مى نويسد:(پيمودن امام (</w:t>
      </w:r>
      <w:r w:rsidRPr="004155EF">
        <w:rPr>
          <w:rStyle w:val="libAlaemChar"/>
          <w:rtl/>
        </w:rPr>
        <w:t>عليه‌السلام</w:t>
      </w:r>
      <w:r>
        <w:rPr>
          <w:rtl/>
          <w:lang w:bidi="fa-IR"/>
        </w:rPr>
        <w:t>)</w:t>
      </w:r>
      <w:r w:rsidRPr="00D92F94">
        <w:rPr>
          <w:rtl/>
          <w:lang w:bidi="fa-IR"/>
        </w:rPr>
        <w:t xml:space="preserve"> مسير ميان مدينه و طوس و يا مدينه و بغداد و حضور يافتن براى انجام مراسم غسل و كفن و دفن پيكر پاك پدر بزرگوار خويش يك امر ممكن بوده و انكار آن بى پايه و كوته نظرى است و با توجه به معجزات و كرامات قطعى كه از آنان صورت گرفته</w:t>
      </w:r>
      <w:r>
        <w:rPr>
          <w:rtl/>
          <w:lang w:bidi="fa-IR"/>
        </w:rPr>
        <w:t>،</w:t>
      </w:r>
      <w:r w:rsidRPr="00D92F94">
        <w:rPr>
          <w:rtl/>
          <w:lang w:bidi="fa-IR"/>
        </w:rPr>
        <w:t xml:space="preserve"> نپذيرفتن اين امر، دور از حقيقت است</w:t>
      </w:r>
      <w:r>
        <w:rPr>
          <w:rtl/>
          <w:lang w:bidi="fa-IR"/>
        </w:rPr>
        <w:t>.</w:t>
      </w:r>
      <w:r w:rsidRPr="00D92F94">
        <w:rPr>
          <w:rtl/>
          <w:lang w:bidi="fa-IR"/>
        </w:rPr>
        <w:t xml:space="preserve"> رد نمودن احاديث نشانگر حضور ائمه (</w:t>
      </w:r>
      <w:r w:rsidRPr="004155EF">
        <w:rPr>
          <w:rStyle w:val="libAlaemChar"/>
          <w:rtl/>
        </w:rPr>
        <w:t>عليه‌السلام</w:t>
      </w:r>
      <w:r>
        <w:rPr>
          <w:rtl/>
          <w:lang w:bidi="fa-IR"/>
        </w:rPr>
        <w:t>)</w:t>
      </w:r>
      <w:r w:rsidRPr="00D92F94">
        <w:rPr>
          <w:rtl/>
          <w:lang w:bidi="fa-IR"/>
        </w:rPr>
        <w:t xml:space="preserve"> براى مراسم غسل كفن و نماز پدران گرامى خويش</w:t>
      </w:r>
      <w:r>
        <w:rPr>
          <w:rtl/>
          <w:lang w:bidi="fa-IR"/>
        </w:rPr>
        <w:t>،</w:t>
      </w:r>
      <w:r w:rsidRPr="00D92F94">
        <w:rPr>
          <w:rtl/>
          <w:lang w:bidi="fa-IR"/>
        </w:rPr>
        <w:t xml:space="preserve"> با استناد به امور بى اساس و ضعيف</w:t>
      </w:r>
      <w:r>
        <w:rPr>
          <w:rtl/>
          <w:lang w:bidi="fa-IR"/>
        </w:rPr>
        <w:t>،</w:t>
      </w:r>
      <w:r w:rsidRPr="00D92F94">
        <w:rPr>
          <w:rtl/>
          <w:lang w:bidi="fa-IR"/>
        </w:rPr>
        <w:t xml:space="preserve"> جرئت بزرگى مى خواهد.)</w:t>
      </w:r>
    </w:p>
    <w:p w:rsidR="006466D0" w:rsidRPr="00D92F94" w:rsidRDefault="006466D0" w:rsidP="006466D0">
      <w:pPr>
        <w:pStyle w:val="libFootnote0"/>
        <w:rPr>
          <w:lang w:bidi="fa-IR"/>
        </w:rPr>
      </w:pPr>
      <w:r w:rsidRPr="00D92F94">
        <w:rPr>
          <w:rtl/>
          <w:lang w:bidi="fa-IR"/>
        </w:rPr>
        <w:t>تا آنجا كه مى نويسد:(اينكه يك جسم</w:t>
      </w:r>
      <w:r>
        <w:rPr>
          <w:rtl/>
          <w:lang w:bidi="fa-IR"/>
        </w:rPr>
        <w:t>،</w:t>
      </w:r>
      <w:r w:rsidRPr="00D92F94">
        <w:rPr>
          <w:rtl/>
          <w:lang w:bidi="fa-IR"/>
        </w:rPr>
        <w:t xml:space="preserve"> مسير طولانى را در اندك زمان بپيمايد، دور از واقعيت نيست</w:t>
      </w:r>
      <w:r>
        <w:rPr>
          <w:rtl/>
          <w:lang w:bidi="fa-IR"/>
        </w:rPr>
        <w:t>؛</w:t>
      </w:r>
      <w:r w:rsidRPr="00D92F94">
        <w:rPr>
          <w:rtl/>
          <w:lang w:bidi="fa-IR"/>
        </w:rPr>
        <w:t xml:space="preserve"> چون قضيه انتقال جسم مقدس نبى مكرم (</w:t>
      </w:r>
      <w:r w:rsidRPr="004155EF">
        <w:rPr>
          <w:rStyle w:val="libAlaemChar"/>
          <w:rtl/>
        </w:rPr>
        <w:t>عليه‌السلام</w:t>
      </w:r>
      <w:r>
        <w:rPr>
          <w:rtl/>
          <w:lang w:bidi="fa-IR"/>
        </w:rPr>
        <w:t>)</w:t>
      </w:r>
      <w:r w:rsidRPr="00D92F94">
        <w:rPr>
          <w:rtl/>
          <w:lang w:bidi="fa-IR"/>
        </w:rPr>
        <w:t xml:space="preserve"> از مكه به بيت المقدس و از آنجا به مكه و همچنين معراج جسمانى حضرت به آسمانها و سدرة المنتهى تا(قاب قوسين او ادنى</w:t>
      </w:r>
      <w:r>
        <w:rPr>
          <w:rtl/>
          <w:lang w:bidi="fa-IR"/>
        </w:rPr>
        <w:t>)</w:t>
      </w:r>
      <w:r w:rsidRPr="00D92F94">
        <w:rPr>
          <w:rtl/>
          <w:lang w:bidi="fa-IR"/>
        </w:rPr>
        <w:t xml:space="preserve"> چيزى است كه قرآن به آن گواهى مى دهد. مصابيح الانوار، ج </w:t>
      </w:r>
      <w:r w:rsidR="00150594">
        <w:rPr>
          <w:rtl/>
          <w:lang w:bidi="fa-IR"/>
        </w:rPr>
        <w:t>2</w:t>
      </w:r>
      <w:r w:rsidRPr="00D92F94">
        <w:rPr>
          <w:rtl/>
          <w:lang w:bidi="fa-IR"/>
        </w:rPr>
        <w:t xml:space="preserve">، ص </w:t>
      </w:r>
      <w:r w:rsidR="00150594">
        <w:rPr>
          <w:rtl/>
          <w:lang w:bidi="fa-IR"/>
        </w:rPr>
        <w:t>251</w:t>
      </w:r>
      <w:r w:rsidRPr="00D92F94">
        <w:rPr>
          <w:rtl/>
          <w:lang w:bidi="fa-IR"/>
        </w:rPr>
        <w:t>.</w:t>
      </w:r>
    </w:p>
    <w:p w:rsidR="006466D0" w:rsidRPr="00D92F94" w:rsidRDefault="00150594" w:rsidP="006466D0">
      <w:pPr>
        <w:pStyle w:val="libFootnote0"/>
        <w:rPr>
          <w:lang w:bidi="fa-IR"/>
        </w:rPr>
      </w:pPr>
      <w:r>
        <w:rPr>
          <w:rtl/>
          <w:lang w:bidi="fa-IR"/>
        </w:rPr>
        <w:t>256</w:t>
      </w:r>
      <w:r w:rsidR="006466D0" w:rsidRPr="00D92F94">
        <w:rPr>
          <w:rtl/>
          <w:lang w:bidi="fa-IR"/>
        </w:rPr>
        <w:t>- سوره لقمان</w:t>
      </w:r>
      <w:r w:rsidR="006466D0">
        <w:rPr>
          <w:rtl/>
          <w:lang w:bidi="fa-IR"/>
        </w:rPr>
        <w:t>،</w:t>
      </w:r>
      <w:r w:rsidR="006466D0" w:rsidRPr="00D92F94">
        <w:rPr>
          <w:rtl/>
          <w:lang w:bidi="fa-IR"/>
        </w:rPr>
        <w:t xml:space="preserve"> آيه </w:t>
      </w:r>
      <w:r>
        <w:rPr>
          <w:rtl/>
          <w:lang w:bidi="fa-IR"/>
        </w:rPr>
        <w:t>34</w:t>
      </w:r>
      <w:r w:rsidR="006466D0" w:rsidRPr="00D92F94">
        <w:rPr>
          <w:rtl/>
          <w:lang w:bidi="fa-IR"/>
        </w:rPr>
        <w:t>.</w:t>
      </w:r>
    </w:p>
    <w:p w:rsidR="006466D0" w:rsidRPr="00D92F94" w:rsidRDefault="00150594" w:rsidP="006466D0">
      <w:pPr>
        <w:pStyle w:val="libFootnote0"/>
        <w:rPr>
          <w:lang w:bidi="fa-IR"/>
        </w:rPr>
      </w:pPr>
      <w:r>
        <w:rPr>
          <w:rtl/>
          <w:lang w:bidi="fa-IR"/>
        </w:rPr>
        <w:t>257</w:t>
      </w:r>
      <w:r w:rsidR="006466D0" w:rsidRPr="00D92F94">
        <w:rPr>
          <w:rtl/>
          <w:lang w:bidi="fa-IR"/>
        </w:rPr>
        <w:t>- نهج البلاغه عبده</w:t>
      </w:r>
      <w:r w:rsidR="006466D0">
        <w:rPr>
          <w:rtl/>
          <w:lang w:bidi="fa-IR"/>
        </w:rPr>
        <w:t>،</w:t>
      </w:r>
      <w:r w:rsidR="006466D0" w:rsidRPr="00D92F94">
        <w:rPr>
          <w:rtl/>
          <w:lang w:bidi="fa-IR"/>
        </w:rPr>
        <w:t xml:space="preserve"> ص </w:t>
      </w:r>
      <w:r>
        <w:rPr>
          <w:rtl/>
          <w:lang w:bidi="fa-IR"/>
        </w:rPr>
        <w:t>239</w:t>
      </w:r>
      <w:r w:rsidR="006466D0" w:rsidRPr="00D92F94">
        <w:rPr>
          <w:rtl/>
          <w:lang w:bidi="fa-IR"/>
        </w:rPr>
        <w:t xml:space="preserve"> و بحارالانوار، ج </w:t>
      </w:r>
      <w:r>
        <w:rPr>
          <w:rtl/>
          <w:lang w:bidi="fa-IR"/>
        </w:rPr>
        <w:t>41</w:t>
      </w:r>
      <w:r w:rsidR="006466D0" w:rsidRPr="00D92F94">
        <w:rPr>
          <w:rtl/>
          <w:lang w:bidi="fa-IR"/>
        </w:rPr>
        <w:t xml:space="preserve">، ص </w:t>
      </w:r>
      <w:r>
        <w:rPr>
          <w:rtl/>
          <w:lang w:bidi="fa-IR"/>
        </w:rPr>
        <w:t>335</w:t>
      </w:r>
      <w:r w:rsidR="006466D0" w:rsidRPr="00D92F94">
        <w:rPr>
          <w:rtl/>
          <w:lang w:bidi="fa-IR"/>
        </w:rPr>
        <w:t>.</w:t>
      </w:r>
    </w:p>
    <w:p w:rsidR="00986A41" w:rsidRPr="00D92F94" w:rsidRDefault="00150594" w:rsidP="00986A41">
      <w:pPr>
        <w:pStyle w:val="libFootnote0"/>
        <w:rPr>
          <w:lang w:bidi="fa-IR"/>
        </w:rPr>
      </w:pPr>
      <w:r>
        <w:rPr>
          <w:rtl/>
          <w:lang w:bidi="fa-IR"/>
        </w:rPr>
        <w:t>243</w:t>
      </w:r>
      <w:r w:rsidR="00986A41" w:rsidRPr="00D92F94">
        <w:rPr>
          <w:rtl/>
          <w:lang w:bidi="fa-IR"/>
        </w:rPr>
        <w:t xml:space="preserve">- سوره حجر، آيه </w:t>
      </w:r>
      <w:r>
        <w:rPr>
          <w:rtl/>
          <w:lang w:bidi="fa-IR"/>
        </w:rPr>
        <w:t>94</w:t>
      </w:r>
      <w:r w:rsidR="00986A41" w:rsidRPr="00D92F94">
        <w:rPr>
          <w:rtl/>
          <w:lang w:bidi="fa-IR"/>
        </w:rPr>
        <w:t>.</w:t>
      </w:r>
    </w:p>
    <w:p w:rsidR="00986A41" w:rsidRPr="00D92F94" w:rsidRDefault="00150594" w:rsidP="00986A41">
      <w:pPr>
        <w:pStyle w:val="libFootnote0"/>
        <w:rPr>
          <w:lang w:bidi="fa-IR"/>
        </w:rPr>
      </w:pPr>
      <w:r>
        <w:rPr>
          <w:rtl/>
          <w:lang w:bidi="fa-IR"/>
        </w:rPr>
        <w:t>244</w:t>
      </w:r>
      <w:r w:rsidR="00986A41" w:rsidRPr="00D92F94">
        <w:rPr>
          <w:rtl/>
          <w:lang w:bidi="fa-IR"/>
        </w:rPr>
        <w:t>- سوره بقره</w:t>
      </w:r>
      <w:r w:rsidR="00986A41">
        <w:rPr>
          <w:rtl/>
          <w:lang w:bidi="fa-IR"/>
        </w:rPr>
        <w:t>،</w:t>
      </w:r>
      <w:r w:rsidR="00986A41" w:rsidRPr="00D92F94">
        <w:rPr>
          <w:rtl/>
          <w:lang w:bidi="fa-IR"/>
        </w:rPr>
        <w:t xml:space="preserve"> آيه </w:t>
      </w:r>
      <w:r>
        <w:rPr>
          <w:rtl/>
          <w:lang w:bidi="fa-IR"/>
        </w:rPr>
        <w:t>91</w:t>
      </w:r>
      <w:r w:rsidR="00986A41" w:rsidRPr="00D92F94">
        <w:rPr>
          <w:rtl/>
          <w:lang w:bidi="fa-IR"/>
        </w:rPr>
        <w:t>.</w:t>
      </w:r>
    </w:p>
    <w:p w:rsidR="00986A41" w:rsidRPr="00D92F94" w:rsidRDefault="00150594" w:rsidP="00986A41">
      <w:pPr>
        <w:pStyle w:val="libFootnote0"/>
        <w:rPr>
          <w:lang w:bidi="fa-IR"/>
        </w:rPr>
      </w:pPr>
      <w:r>
        <w:rPr>
          <w:rtl/>
          <w:lang w:bidi="fa-IR"/>
        </w:rPr>
        <w:t>245</w:t>
      </w:r>
      <w:r w:rsidR="00986A41" w:rsidRPr="00D92F94">
        <w:rPr>
          <w:rtl/>
          <w:lang w:bidi="fa-IR"/>
        </w:rPr>
        <w:t>- سوره بقره</w:t>
      </w:r>
      <w:r w:rsidR="00986A41">
        <w:rPr>
          <w:rtl/>
          <w:lang w:bidi="fa-IR"/>
        </w:rPr>
        <w:t>،</w:t>
      </w:r>
      <w:r w:rsidR="00986A41" w:rsidRPr="00D92F94">
        <w:rPr>
          <w:rtl/>
          <w:lang w:bidi="fa-IR"/>
        </w:rPr>
        <w:t xml:space="preserve"> آيه </w:t>
      </w:r>
      <w:r>
        <w:rPr>
          <w:rtl/>
          <w:lang w:bidi="fa-IR"/>
        </w:rPr>
        <w:t>61</w:t>
      </w:r>
      <w:r w:rsidR="00986A41" w:rsidRPr="00D92F94">
        <w:rPr>
          <w:rtl/>
          <w:lang w:bidi="fa-IR"/>
        </w:rPr>
        <w:t>.</w:t>
      </w:r>
    </w:p>
    <w:p w:rsidR="00986A41" w:rsidRPr="00D92F94" w:rsidRDefault="00150594" w:rsidP="00986A41">
      <w:pPr>
        <w:pStyle w:val="libFootnote0"/>
        <w:rPr>
          <w:lang w:bidi="fa-IR"/>
        </w:rPr>
      </w:pPr>
      <w:r>
        <w:rPr>
          <w:rtl/>
          <w:lang w:bidi="fa-IR"/>
        </w:rPr>
        <w:t>246</w:t>
      </w:r>
      <w:r w:rsidR="00986A41" w:rsidRPr="00D92F94">
        <w:rPr>
          <w:rtl/>
          <w:lang w:bidi="fa-IR"/>
        </w:rPr>
        <w:t>- سوره آل عمران</w:t>
      </w:r>
      <w:r w:rsidR="00986A41">
        <w:rPr>
          <w:rtl/>
          <w:lang w:bidi="fa-IR"/>
        </w:rPr>
        <w:t>،</w:t>
      </w:r>
      <w:r w:rsidR="00986A41" w:rsidRPr="00D92F94">
        <w:rPr>
          <w:rtl/>
          <w:lang w:bidi="fa-IR"/>
        </w:rPr>
        <w:t xml:space="preserve"> آيه </w:t>
      </w:r>
      <w:r>
        <w:rPr>
          <w:rtl/>
          <w:lang w:bidi="fa-IR"/>
        </w:rPr>
        <w:t>181</w:t>
      </w:r>
      <w:r w:rsidR="00986A41" w:rsidRPr="00D92F94">
        <w:rPr>
          <w:rtl/>
          <w:lang w:bidi="fa-IR"/>
        </w:rPr>
        <w:t>.</w:t>
      </w:r>
    </w:p>
    <w:p w:rsidR="00986A41" w:rsidRPr="00D92F94" w:rsidRDefault="00150594" w:rsidP="00986A41">
      <w:pPr>
        <w:pStyle w:val="libFootnote0"/>
        <w:rPr>
          <w:lang w:bidi="fa-IR"/>
        </w:rPr>
      </w:pPr>
      <w:r>
        <w:rPr>
          <w:rtl/>
          <w:lang w:bidi="fa-IR"/>
        </w:rPr>
        <w:t>247</w:t>
      </w:r>
      <w:r w:rsidR="00986A41" w:rsidRPr="00D92F94">
        <w:rPr>
          <w:rtl/>
          <w:lang w:bidi="fa-IR"/>
        </w:rPr>
        <w:t>- سوره آل عمران</w:t>
      </w:r>
      <w:r w:rsidR="00986A41">
        <w:rPr>
          <w:rtl/>
          <w:lang w:bidi="fa-IR"/>
        </w:rPr>
        <w:t>،</w:t>
      </w:r>
      <w:r w:rsidR="00986A41" w:rsidRPr="00D92F94">
        <w:rPr>
          <w:rtl/>
          <w:lang w:bidi="fa-IR"/>
        </w:rPr>
        <w:t xml:space="preserve"> آيه </w:t>
      </w:r>
      <w:r>
        <w:rPr>
          <w:rtl/>
          <w:lang w:bidi="fa-IR"/>
        </w:rPr>
        <w:t>112</w:t>
      </w:r>
      <w:r w:rsidR="00986A41" w:rsidRPr="00D92F94">
        <w:rPr>
          <w:rtl/>
          <w:lang w:bidi="fa-IR"/>
        </w:rPr>
        <w:t>.</w:t>
      </w:r>
    </w:p>
    <w:p w:rsidR="00986A41" w:rsidRPr="00D92F94" w:rsidRDefault="00150594" w:rsidP="00986A41">
      <w:pPr>
        <w:pStyle w:val="libFootnote0"/>
        <w:rPr>
          <w:lang w:bidi="fa-IR"/>
        </w:rPr>
      </w:pPr>
      <w:r>
        <w:rPr>
          <w:rtl/>
          <w:lang w:bidi="fa-IR"/>
        </w:rPr>
        <w:t>248</w:t>
      </w:r>
      <w:r w:rsidR="00986A41" w:rsidRPr="00D92F94">
        <w:rPr>
          <w:rtl/>
          <w:lang w:bidi="fa-IR"/>
        </w:rPr>
        <w:t>- سوره مائده</w:t>
      </w:r>
      <w:r w:rsidR="00986A41">
        <w:rPr>
          <w:rtl/>
          <w:lang w:bidi="fa-IR"/>
        </w:rPr>
        <w:t>،</w:t>
      </w:r>
      <w:r w:rsidR="00986A41" w:rsidRPr="00D92F94">
        <w:rPr>
          <w:rtl/>
          <w:lang w:bidi="fa-IR"/>
        </w:rPr>
        <w:t xml:space="preserve"> آيه </w:t>
      </w:r>
      <w:r>
        <w:rPr>
          <w:rtl/>
          <w:lang w:bidi="fa-IR"/>
        </w:rPr>
        <w:t>70</w:t>
      </w:r>
      <w:r w:rsidR="00986A41" w:rsidRPr="00D92F94">
        <w:rPr>
          <w:rtl/>
          <w:lang w:bidi="fa-IR"/>
        </w:rPr>
        <w:t>.</w:t>
      </w:r>
    </w:p>
    <w:p w:rsidR="00986A41" w:rsidRPr="00D92F94" w:rsidRDefault="00150594" w:rsidP="00986A41">
      <w:pPr>
        <w:pStyle w:val="libFootnote0"/>
        <w:rPr>
          <w:lang w:bidi="fa-IR"/>
        </w:rPr>
      </w:pPr>
      <w:r>
        <w:rPr>
          <w:rtl/>
          <w:lang w:bidi="fa-IR"/>
        </w:rPr>
        <w:t>249</w:t>
      </w:r>
      <w:r w:rsidR="00986A41" w:rsidRPr="00D92F94">
        <w:rPr>
          <w:rtl/>
          <w:lang w:bidi="fa-IR"/>
        </w:rPr>
        <w:t xml:space="preserve">- سوره نساء، آيه </w:t>
      </w:r>
      <w:r>
        <w:rPr>
          <w:rtl/>
          <w:lang w:bidi="fa-IR"/>
        </w:rPr>
        <w:t>155</w:t>
      </w:r>
      <w:r w:rsidR="00986A41" w:rsidRPr="00D92F94">
        <w:rPr>
          <w:rtl/>
          <w:lang w:bidi="fa-IR"/>
        </w:rPr>
        <w:t>.</w:t>
      </w:r>
    </w:p>
    <w:p w:rsidR="00986A41" w:rsidRPr="00D92F94" w:rsidRDefault="00150594" w:rsidP="00986A41">
      <w:pPr>
        <w:pStyle w:val="libFootnote0"/>
        <w:rPr>
          <w:lang w:bidi="fa-IR"/>
        </w:rPr>
      </w:pPr>
      <w:r>
        <w:rPr>
          <w:rtl/>
          <w:lang w:bidi="fa-IR"/>
        </w:rPr>
        <w:t>250</w:t>
      </w:r>
      <w:r w:rsidR="00986A41" w:rsidRPr="00D92F94">
        <w:rPr>
          <w:rtl/>
          <w:lang w:bidi="fa-IR"/>
        </w:rPr>
        <w:t>- سوره آل عمران</w:t>
      </w:r>
      <w:r w:rsidR="00986A41">
        <w:rPr>
          <w:rtl/>
          <w:lang w:bidi="fa-IR"/>
        </w:rPr>
        <w:t>،</w:t>
      </w:r>
      <w:r w:rsidR="00986A41" w:rsidRPr="00D92F94">
        <w:rPr>
          <w:rtl/>
          <w:lang w:bidi="fa-IR"/>
        </w:rPr>
        <w:t xml:space="preserve"> آيه </w:t>
      </w:r>
      <w:r>
        <w:rPr>
          <w:rtl/>
          <w:lang w:bidi="fa-IR"/>
        </w:rPr>
        <w:t>183</w:t>
      </w:r>
      <w:r w:rsidR="00986A41" w:rsidRPr="00D92F94">
        <w:rPr>
          <w:rtl/>
          <w:lang w:bidi="fa-IR"/>
        </w:rPr>
        <w:t>.</w:t>
      </w:r>
    </w:p>
    <w:p w:rsidR="00986A41" w:rsidRPr="00D92F94" w:rsidRDefault="00150594" w:rsidP="00986A41">
      <w:pPr>
        <w:pStyle w:val="libFootnote0"/>
        <w:rPr>
          <w:lang w:bidi="fa-IR"/>
        </w:rPr>
      </w:pPr>
      <w:r>
        <w:rPr>
          <w:rtl/>
          <w:lang w:bidi="fa-IR"/>
        </w:rPr>
        <w:t>251</w:t>
      </w:r>
      <w:r w:rsidR="00986A41" w:rsidRPr="00D92F94">
        <w:rPr>
          <w:rtl/>
          <w:lang w:bidi="fa-IR"/>
        </w:rPr>
        <w:t xml:space="preserve">- بحارالانوار، ج </w:t>
      </w:r>
      <w:r>
        <w:rPr>
          <w:rtl/>
          <w:lang w:bidi="fa-IR"/>
        </w:rPr>
        <w:t>44</w:t>
      </w:r>
      <w:r w:rsidR="00986A41" w:rsidRPr="00D92F94">
        <w:rPr>
          <w:rtl/>
          <w:lang w:bidi="fa-IR"/>
        </w:rPr>
        <w:t xml:space="preserve">، ص </w:t>
      </w:r>
      <w:r>
        <w:rPr>
          <w:rtl/>
          <w:lang w:bidi="fa-IR"/>
        </w:rPr>
        <w:t>365</w:t>
      </w:r>
      <w:r w:rsidR="00986A41" w:rsidRPr="00D92F94">
        <w:rPr>
          <w:rtl/>
          <w:lang w:bidi="fa-IR"/>
        </w:rPr>
        <w:t>.</w:t>
      </w:r>
    </w:p>
    <w:p w:rsidR="00986A41" w:rsidRPr="00D92F94" w:rsidRDefault="00150594" w:rsidP="00986A41">
      <w:pPr>
        <w:pStyle w:val="libFootnote0"/>
        <w:rPr>
          <w:lang w:bidi="fa-IR"/>
        </w:rPr>
      </w:pPr>
      <w:r>
        <w:rPr>
          <w:rtl/>
          <w:lang w:bidi="fa-IR"/>
        </w:rPr>
        <w:t>252</w:t>
      </w:r>
      <w:r w:rsidR="00986A41" w:rsidRPr="00D92F94">
        <w:rPr>
          <w:rtl/>
          <w:lang w:bidi="fa-IR"/>
        </w:rPr>
        <w:t>- بعضى از بزرگان</w:t>
      </w:r>
      <w:r w:rsidR="00986A41">
        <w:rPr>
          <w:rtl/>
          <w:lang w:bidi="fa-IR"/>
        </w:rPr>
        <w:t>،</w:t>
      </w:r>
      <w:r w:rsidR="00986A41" w:rsidRPr="00D92F94">
        <w:rPr>
          <w:rtl/>
          <w:lang w:bidi="fa-IR"/>
        </w:rPr>
        <w:t xml:space="preserve"> آغاز غيبت صغرى را از زمان ولادت حضرت مهدى </w:t>
      </w:r>
      <w:r w:rsidR="00986A41" w:rsidRPr="00E342FC">
        <w:rPr>
          <w:rStyle w:val="libAlaemChar"/>
          <w:rtl/>
        </w:rPr>
        <w:t>عليه‌السلام</w:t>
      </w:r>
      <w:r w:rsidR="00986A41" w:rsidRPr="00D92F94">
        <w:rPr>
          <w:rtl/>
          <w:lang w:bidi="fa-IR"/>
        </w:rPr>
        <w:t xml:space="preserve"> مى دانند مانند، شيخ مفيد در ارشاد، ج </w:t>
      </w:r>
      <w:r>
        <w:rPr>
          <w:rtl/>
          <w:lang w:bidi="fa-IR"/>
        </w:rPr>
        <w:t>2</w:t>
      </w:r>
      <w:r w:rsidR="00986A41" w:rsidRPr="00D92F94">
        <w:rPr>
          <w:rtl/>
          <w:lang w:bidi="fa-IR"/>
        </w:rPr>
        <w:t xml:space="preserve">، ص </w:t>
      </w:r>
      <w:r>
        <w:rPr>
          <w:rtl/>
          <w:lang w:bidi="fa-IR"/>
        </w:rPr>
        <w:t>340</w:t>
      </w:r>
      <w:r w:rsidR="00986A41" w:rsidRPr="00D92F94">
        <w:rPr>
          <w:rtl/>
          <w:lang w:bidi="fa-IR"/>
        </w:rPr>
        <w:t xml:space="preserve">. و بعضى ديگر آن را از زمان امامت حضرت مهدى </w:t>
      </w:r>
      <w:r w:rsidR="00986A41" w:rsidRPr="00E342FC">
        <w:rPr>
          <w:rStyle w:val="libAlaemChar"/>
          <w:rtl/>
        </w:rPr>
        <w:t>عليه‌السلام</w:t>
      </w:r>
      <w:r w:rsidR="00986A41" w:rsidRPr="00D92F94">
        <w:rPr>
          <w:rtl/>
          <w:lang w:bidi="fa-IR"/>
        </w:rPr>
        <w:t xml:space="preserve"> و پس از شهادت امام حسن </w:t>
      </w:r>
      <w:r w:rsidR="00986A41" w:rsidRPr="00D92F94">
        <w:rPr>
          <w:rtl/>
          <w:lang w:bidi="fa-IR"/>
        </w:rPr>
        <w:lastRenderedPageBreak/>
        <w:t xml:space="preserve">عسكرى </w:t>
      </w:r>
      <w:r w:rsidR="00986A41" w:rsidRPr="00E342FC">
        <w:rPr>
          <w:rStyle w:val="libAlaemChar"/>
          <w:rtl/>
        </w:rPr>
        <w:t>عليه‌السلام</w:t>
      </w:r>
      <w:r w:rsidR="00986A41" w:rsidRPr="00D92F94">
        <w:rPr>
          <w:rtl/>
          <w:lang w:bidi="fa-IR"/>
        </w:rPr>
        <w:t xml:space="preserve"> مى دانند مانند: طبرسى در اعلام الورى</w:t>
      </w:r>
      <w:r w:rsidR="00986A41">
        <w:rPr>
          <w:rtl/>
          <w:lang w:bidi="fa-IR"/>
        </w:rPr>
        <w:t>،</w:t>
      </w:r>
      <w:r w:rsidR="00986A41" w:rsidRPr="00D92F94">
        <w:rPr>
          <w:rtl/>
          <w:lang w:bidi="fa-IR"/>
        </w:rPr>
        <w:t xml:space="preserve"> ص </w:t>
      </w:r>
      <w:r>
        <w:rPr>
          <w:rtl/>
          <w:lang w:bidi="fa-IR"/>
        </w:rPr>
        <w:t>416</w:t>
      </w:r>
      <w:r w:rsidR="00986A41" w:rsidRPr="00D92F94">
        <w:rPr>
          <w:rtl/>
          <w:lang w:bidi="fa-IR"/>
        </w:rPr>
        <w:t>، على بن عيسى اربلى در كشف الغمه</w:t>
      </w:r>
      <w:r w:rsidR="00986A41">
        <w:rPr>
          <w:rtl/>
          <w:lang w:bidi="fa-IR"/>
        </w:rPr>
        <w:t>،</w:t>
      </w:r>
      <w:r w:rsidR="00986A41" w:rsidRPr="00D92F94">
        <w:rPr>
          <w:rtl/>
          <w:lang w:bidi="fa-IR"/>
        </w:rPr>
        <w:t xml:space="preserve"> ج </w:t>
      </w:r>
      <w:r>
        <w:rPr>
          <w:rtl/>
          <w:lang w:bidi="fa-IR"/>
        </w:rPr>
        <w:t>3</w:t>
      </w:r>
      <w:r w:rsidR="00986A41" w:rsidRPr="00D92F94">
        <w:rPr>
          <w:rtl/>
          <w:lang w:bidi="fa-IR"/>
        </w:rPr>
        <w:t xml:space="preserve">، ص </w:t>
      </w:r>
      <w:r>
        <w:rPr>
          <w:rtl/>
          <w:lang w:bidi="fa-IR"/>
        </w:rPr>
        <w:t>320</w:t>
      </w:r>
      <w:r w:rsidR="00986A41" w:rsidRPr="00D92F94">
        <w:rPr>
          <w:rtl/>
          <w:lang w:bidi="fa-IR"/>
        </w:rPr>
        <w:t xml:space="preserve"> و علامه مجلسى در مرآت العقول</w:t>
      </w:r>
      <w:r w:rsidR="00986A41">
        <w:rPr>
          <w:rtl/>
          <w:lang w:bidi="fa-IR"/>
        </w:rPr>
        <w:t>،</w:t>
      </w:r>
      <w:r w:rsidR="00986A41" w:rsidRPr="00D92F94">
        <w:rPr>
          <w:rtl/>
          <w:lang w:bidi="fa-IR"/>
        </w:rPr>
        <w:t xml:space="preserve"> ج </w:t>
      </w:r>
      <w:r>
        <w:rPr>
          <w:rtl/>
          <w:lang w:bidi="fa-IR"/>
        </w:rPr>
        <w:t>4</w:t>
      </w:r>
      <w:r w:rsidR="00986A41" w:rsidRPr="00D92F94">
        <w:rPr>
          <w:rtl/>
          <w:lang w:bidi="fa-IR"/>
        </w:rPr>
        <w:t xml:space="preserve">، ص </w:t>
      </w:r>
      <w:r>
        <w:rPr>
          <w:rtl/>
          <w:lang w:bidi="fa-IR"/>
        </w:rPr>
        <w:t>52</w:t>
      </w:r>
      <w:r w:rsidR="00986A41" w:rsidRPr="00D92F94">
        <w:rPr>
          <w:rtl/>
          <w:lang w:bidi="fa-IR"/>
        </w:rPr>
        <w:t xml:space="preserve"> و...</w:t>
      </w:r>
    </w:p>
    <w:p w:rsidR="00986A41" w:rsidRPr="00D92F94" w:rsidRDefault="00150594" w:rsidP="00986A41">
      <w:pPr>
        <w:pStyle w:val="libFootnote0"/>
        <w:rPr>
          <w:lang w:bidi="fa-IR"/>
        </w:rPr>
      </w:pPr>
      <w:r>
        <w:rPr>
          <w:rtl/>
          <w:lang w:bidi="fa-IR"/>
        </w:rPr>
        <w:t>253</w:t>
      </w:r>
      <w:r w:rsidR="00986A41" w:rsidRPr="00D92F94">
        <w:rPr>
          <w:rtl/>
          <w:lang w:bidi="fa-IR"/>
        </w:rPr>
        <w:t xml:space="preserve">- سوره هود، آيه </w:t>
      </w:r>
      <w:r>
        <w:rPr>
          <w:rtl/>
          <w:lang w:bidi="fa-IR"/>
        </w:rPr>
        <w:t>46</w:t>
      </w:r>
      <w:r w:rsidR="00986A41" w:rsidRPr="00D92F94">
        <w:rPr>
          <w:rtl/>
          <w:lang w:bidi="fa-IR"/>
        </w:rPr>
        <w:t>.</w:t>
      </w:r>
    </w:p>
    <w:p w:rsidR="00986A41" w:rsidRPr="00D92F94" w:rsidRDefault="00150594" w:rsidP="00986A41">
      <w:pPr>
        <w:pStyle w:val="libFootnote0"/>
        <w:rPr>
          <w:lang w:bidi="fa-IR"/>
        </w:rPr>
      </w:pPr>
      <w:r>
        <w:rPr>
          <w:rtl/>
          <w:lang w:bidi="fa-IR"/>
        </w:rPr>
        <w:t>254</w:t>
      </w:r>
      <w:r w:rsidR="00986A41" w:rsidRPr="00D92F94">
        <w:rPr>
          <w:rtl/>
          <w:lang w:bidi="fa-IR"/>
        </w:rPr>
        <w:t>- اكمال الدين</w:t>
      </w:r>
      <w:r w:rsidR="00986A41">
        <w:rPr>
          <w:rtl/>
          <w:lang w:bidi="fa-IR"/>
        </w:rPr>
        <w:t>،</w:t>
      </w:r>
      <w:r w:rsidR="00986A41" w:rsidRPr="00D92F94">
        <w:rPr>
          <w:rtl/>
          <w:lang w:bidi="fa-IR"/>
        </w:rPr>
        <w:t xml:space="preserve"> ص </w:t>
      </w:r>
      <w:r>
        <w:rPr>
          <w:rtl/>
          <w:lang w:bidi="fa-IR"/>
        </w:rPr>
        <w:t>475</w:t>
      </w:r>
      <w:r w:rsidR="00986A41" w:rsidRPr="00D92F94">
        <w:rPr>
          <w:rtl/>
          <w:lang w:bidi="fa-IR"/>
        </w:rPr>
        <w:t>.</w:t>
      </w:r>
    </w:p>
    <w:p w:rsidR="00986A41" w:rsidRPr="00D92F94" w:rsidRDefault="00150594" w:rsidP="00986A41">
      <w:pPr>
        <w:pStyle w:val="libFootnote0"/>
        <w:rPr>
          <w:lang w:bidi="fa-IR"/>
        </w:rPr>
      </w:pPr>
      <w:r>
        <w:rPr>
          <w:rtl/>
          <w:lang w:bidi="fa-IR"/>
        </w:rPr>
        <w:t>255</w:t>
      </w:r>
      <w:r w:rsidR="00986A41" w:rsidRPr="00D92F94">
        <w:rPr>
          <w:rtl/>
          <w:lang w:bidi="fa-IR"/>
        </w:rPr>
        <w:t>- از آنجايى كه در يكى از مجلاتى كه در حوزه علميه قم منتشر مى شود مطالبى نادرستى مبتى بر اينكه لازم نيست نماز بر پيكر پاك امام معصوم (</w:t>
      </w:r>
      <w:r w:rsidR="00986A41" w:rsidRPr="004155EF">
        <w:rPr>
          <w:rStyle w:val="libAlaemChar"/>
          <w:rtl/>
        </w:rPr>
        <w:t>عليه‌السلام</w:t>
      </w:r>
      <w:r w:rsidR="00986A41">
        <w:rPr>
          <w:rtl/>
          <w:lang w:bidi="fa-IR"/>
        </w:rPr>
        <w:t>)</w:t>
      </w:r>
      <w:r w:rsidR="00986A41" w:rsidRPr="00D92F94">
        <w:rPr>
          <w:rtl/>
          <w:lang w:bidi="fa-IR"/>
        </w:rPr>
        <w:t xml:space="preserve"> توسط معصوم انجام پذيرد و آنگاه شواهدى از تاريخ و كتب روايى</w:t>
      </w:r>
      <w:r w:rsidR="00986A41">
        <w:rPr>
          <w:rtl/>
          <w:lang w:bidi="fa-IR"/>
        </w:rPr>
        <w:t>،</w:t>
      </w:r>
      <w:r w:rsidR="00986A41" w:rsidRPr="00D92F94">
        <w:rPr>
          <w:rtl/>
          <w:lang w:bidi="fa-IR"/>
        </w:rPr>
        <w:t xml:space="preserve"> از روات ضعيف كه در كتب رجالى تصريح به زنديق و ناصبى بودن آنان شده</w:t>
      </w:r>
      <w:r w:rsidR="00986A41">
        <w:rPr>
          <w:rtl/>
          <w:lang w:bidi="fa-IR"/>
        </w:rPr>
        <w:t>،</w:t>
      </w:r>
      <w:r w:rsidR="00986A41" w:rsidRPr="00D92F94">
        <w:rPr>
          <w:rtl/>
          <w:lang w:bidi="fa-IR"/>
        </w:rPr>
        <w:t xml:space="preserve"> بعنوان مخالف و منافى موضوع ياد شده</w:t>
      </w:r>
      <w:r w:rsidR="00986A41">
        <w:rPr>
          <w:rtl/>
          <w:lang w:bidi="fa-IR"/>
        </w:rPr>
        <w:t>،</w:t>
      </w:r>
      <w:r w:rsidR="00986A41" w:rsidRPr="00D92F94">
        <w:rPr>
          <w:rtl/>
          <w:lang w:bidi="fa-IR"/>
        </w:rPr>
        <w:t xml:space="preserve"> بدون تحليل سند، نقل نموده و از احاديث متعدد و يا صحيح كه مخالف نظريه خود مى باشد، صرف نظر كرده كه به ظاهر از ضعف علمى نگارنده آن سرچشمه مى گيرد، اگر از بيمارى قلبى وى نشاءت نگرفته باشد. (رجوع شود به مجله حوزه</w:t>
      </w:r>
      <w:r w:rsidR="00986A41">
        <w:rPr>
          <w:rtl/>
          <w:lang w:bidi="fa-IR"/>
        </w:rPr>
        <w:t>،</w:t>
      </w:r>
      <w:r w:rsidR="00986A41" w:rsidRPr="00D92F94">
        <w:rPr>
          <w:rtl/>
          <w:lang w:bidi="fa-IR"/>
        </w:rPr>
        <w:t xml:space="preserve"> شماره </w:t>
      </w:r>
      <w:r>
        <w:rPr>
          <w:rtl/>
          <w:lang w:bidi="fa-IR"/>
        </w:rPr>
        <w:t>71</w:t>
      </w:r>
      <w:r w:rsidR="002B053D">
        <w:rPr>
          <w:rtl/>
          <w:lang w:bidi="fa-IR"/>
        </w:rPr>
        <w:t xml:space="preserve"> </w:t>
      </w:r>
      <w:r>
        <w:rPr>
          <w:rtl/>
          <w:lang w:bidi="fa-IR"/>
        </w:rPr>
        <w:t>70</w:t>
      </w:r>
      <w:r w:rsidR="00986A41" w:rsidRPr="00D92F94">
        <w:rPr>
          <w:rtl/>
          <w:lang w:bidi="fa-IR"/>
        </w:rPr>
        <w:t xml:space="preserve">، مهر و آبان و دى </w:t>
      </w:r>
      <w:r>
        <w:rPr>
          <w:rtl/>
          <w:lang w:bidi="fa-IR"/>
        </w:rPr>
        <w:t>1374</w:t>
      </w:r>
      <w:r w:rsidR="00986A41" w:rsidRPr="00D92F94">
        <w:rPr>
          <w:rtl/>
          <w:lang w:bidi="fa-IR"/>
        </w:rPr>
        <w:t>.</w:t>
      </w:r>
      <w:r w:rsidR="00986A41">
        <w:rPr>
          <w:rtl/>
          <w:lang w:bidi="fa-IR"/>
        </w:rPr>
        <w:t>)</w:t>
      </w:r>
    </w:p>
    <w:p w:rsidR="00986A41" w:rsidRPr="00D92F94" w:rsidRDefault="00986A41" w:rsidP="00986A41">
      <w:pPr>
        <w:pStyle w:val="libFootnote0"/>
        <w:rPr>
          <w:lang w:bidi="fa-IR"/>
        </w:rPr>
      </w:pPr>
      <w:r w:rsidRPr="00D92F94">
        <w:rPr>
          <w:rtl/>
          <w:lang w:bidi="fa-IR"/>
        </w:rPr>
        <w:t>كه البته توسط نگارنده اين پاورقيها، پاسخ مفصلى در شماره بعدى آن مجله به چاپ رسيد كه با توجه به اهميت موضوع</w:t>
      </w:r>
      <w:r>
        <w:rPr>
          <w:rtl/>
          <w:lang w:bidi="fa-IR"/>
        </w:rPr>
        <w:t>،</w:t>
      </w:r>
      <w:r w:rsidRPr="00D92F94">
        <w:rPr>
          <w:rtl/>
          <w:lang w:bidi="fa-IR"/>
        </w:rPr>
        <w:t xml:space="preserve"> خلاصه قسمتى از آن را جهت استفاده خوانندگان گرامى اينجا مى آوريم</w:t>
      </w:r>
      <w:r>
        <w:rPr>
          <w:rtl/>
          <w:lang w:bidi="fa-IR"/>
        </w:rPr>
        <w:t>:</w:t>
      </w:r>
    </w:p>
    <w:p w:rsidR="00986A41" w:rsidRPr="00D92F94" w:rsidRDefault="00986A41" w:rsidP="00986A41">
      <w:pPr>
        <w:pStyle w:val="libFootnote0"/>
        <w:rPr>
          <w:lang w:bidi="fa-IR"/>
        </w:rPr>
      </w:pPr>
      <w:r w:rsidRPr="00D92F94">
        <w:rPr>
          <w:rtl/>
          <w:lang w:bidi="fa-IR"/>
        </w:rPr>
        <w:t>در رابطه با اختصاص غسل معصوم (</w:t>
      </w:r>
      <w:r w:rsidRPr="004155EF">
        <w:rPr>
          <w:rStyle w:val="libAlaemChar"/>
          <w:rtl/>
        </w:rPr>
        <w:t>عليه‌السلام</w:t>
      </w:r>
      <w:r>
        <w:rPr>
          <w:rtl/>
          <w:lang w:bidi="fa-IR"/>
        </w:rPr>
        <w:t>)</w:t>
      </w:r>
      <w:r w:rsidRPr="00D92F94">
        <w:rPr>
          <w:rtl/>
          <w:lang w:bidi="fa-IR"/>
        </w:rPr>
        <w:t xml:space="preserve"> به معصوم</w:t>
      </w:r>
      <w:r>
        <w:rPr>
          <w:rtl/>
          <w:lang w:bidi="fa-IR"/>
        </w:rPr>
        <w:t>،</w:t>
      </w:r>
      <w:r w:rsidRPr="00D92F94">
        <w:rPr>
          <w:rtl/>
          <w:lang w:bidi="fa-IR"/>
        </w:rPr>
        <w:t xml:space="preserve"> روايات متعددى در جوامع روايى آمده كه به برخى از آنها اشاره مى كنيم</w:t>
      </w:r>
      <w:r>
        <w:rPr>
          <w:rtl/>
          <w:lang w:bidi="fa-IR"/>
        </w:rPr>
        <w:t>:</w:t>
      </w:r>
    </w:p>
    <w:p w:rsidR="00986A41" w:rsidRPr="00D92F94" w:rsidRDefault="00986A41" w:rsidP="00986A41">
      <w:pPr>
        <w:pStyle w:val="libFootnote0"/>
        <w:rPr>
          <w:lang w:bidi="fa-IR"/>
        </w:rPr>
      </w:pPr>
      <w:r w:rsidRPr="00D92F94">
        <w:rPr>
          <w:rtl/>
          <w:lang w:bidi="fa-IR"/>
        </w:rPr>
        <w:t>امام صادق (</w:t>
      </w:r>
      <w:r w:rsidRPr="004155EF">
        <w:rPr>
          <w:rStyle w:val="libAlaemChar"/>
          <w:rtl/>
        </w:rPr>
        <w:t>عليه‌السلام</w:t>
      </w:r>
      <w:r>
        <w:rPr>
          <w:rtl/>
          <w:lang w:bidi="fa-IR"/>
        </w:rPr>
        <w:t>)</w:t>
      </w:r>
      <w:r w:rsidRPr="00D92F94">
        <w:rPr>
          <w:rtl/>
          <w:lang w:bidi="fa-IR"/>
        </w:rPr>
        <w:t xml:space="preserve"> پس از نقل قضيه غسل صديقه طاهره </w:t>
      </w:r>
      <w:r w:rsidR="0032311D" w:rsidRPr="0032311D">
        <w:rPr>
          <w:rStyle w:val="libAlaemChar"/>
          <w:rtl/>
        </w:rPr>
        <w:t>عليهما‌السلام</w:t>
      </w:r>
      <w:r w:rsidRPr="00D92F94">
        <w:rPr>
          <w:rtl/>
          <w:lang w:bidi="fa-IR"/>
        </w:rPr>
        <w:t xml:space="preserve"> توسط حضرت امير (</w:t>
      </w:r>
      <w:r w:rsidRPr="004155EF">
        <w:rPr>
          <w:rStyle w:val="libAlaemChar"/>
          <w:rtl/>
        </w:rPr>
        <w:t>عليه‌السلام</w:t>
      </w:r>
      <w:r>
        <w:rPr>
          <w:rtl/>
          <w:lang w:bidi="fa-IR"/>
        </w:rPr>
        <w:t>)</w:t>
      </w:r>
      <w:r w:rsidRPr="00D92F94">
        <w:rPr>
          <w:rtl/>
          <w:lang w:bidi="fa-IR"/>
        </w:rPr>
        <w:t xml:space="preserve"> مى فرمايد: (فانها صديقة ولم يكن يغسلها الا صديق</w:t>
      </w:r>
      <w:r>
        <w:rPr>
          <w:rtl/>
          <w:lang w:bidi="fa-IR"/>
        </w:rPr>
        <w:t>،</w:t>
      </w:r>
      <w:r w:rsidRPr="00D92F94">
        <w:rPr>
          <w:rtl/>
          <w:lang w:bidi="fa-IR"/>
        </w:rPr>
        <w:t xml:space="preserve"> اءما علمت اءن مريم لم يغسلها الا عيسى</w:t>
      </w:r>
      <w:r>
        <w:rPr>
          <w:rtl/>
          <w:lang w:bidi="fa-IR"/>
        </w:rPr>
        <w:t>.)</w:t>
      </w:r>
      <w:r w:rsidRPr="00D92F94">
        <w:rPr>
          <w:rtl/>
          <w:lang w:bidi="fa-IR"/>
        </w:rPr>
        <w:t xml:space="preserve"> كافى</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459</w:t>
      </w:r>
      <w:r w:rsidRPr="00D92F94">
        <w:rPr>
          <w:rtl/>
          <w:lang w:bidi="fa-IR"/>
        </w:rPr>
        <w:t xml:space="preserve"> و ج </w:t>
      </w:r>
      <w:r w:rsidR="00150594">
        <w:rPr>
          <w:rtl/>
          <w:lang w:bidi="fa-IR"/>
        </w:rPr>
        <w:t>3</w:t>
      </w:r>
      <w:r w:rsidRPr="00D92F94">
        <w:rPr>
          <w:rtl/>
          <w:lang w:bidi="fa-IR"/>
        </w:rPr>
        <w:t xml:space="preserve">، ص </w:t>
      </w:r>
      <w:r w:rsidR="00150594">
        <w:rPr>
          <w:rtl/>
          <w:lang w:bidi="fa-IR"/>
        </w:rPr>
        <w:t>159</w:t>
      </w:r>
      <w:r w:rsidRPr="00D92F94">
        <w:rPr>
          <w:rtl/>
          <w:lang w:bidi="fa-IR"/>
        </w:rPr>
        <w:t>، تهذيب</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440</w:t>
      </w:r>
      <w:r w:rsidRPr="00D92F94">
        <w:rPr>
          <w:rtl/>
          <w:lang w:bidi="fa-IR"/>
        </w:rPr>
        <w:t xml:space="preserve">، استبصار، ج </w:t>
      </w:r>
      <w:r w:rsidR="00150594">
        <w:rPr>
          <w:rtl/>
          <w:lang w:bidi="fa-IR"/>
        </w:rPr>
        <w:t>1</w:t>
      </w:r>
      <w:r w:rsidRPr="00D92F94">
        <w:rPr>
          <w:rtl/>
          <w:lang w:bidi="fa-IR"/>
        </w:rPr>
        <w:t xml:space="preserve">، ص </w:t>
      </w:r>
      <w:r w:rsidR="00150594">
        <w:rPr>
          <w:rtl/>
          <w:lang w:bidi="fa-IR"/>
        </w:rPr>
        <w:t>199</w:t>
      </w:r>
      <w:r w:rsidRPr="00D92F94">
        <w:rPr>
          <w:rtl/>
          <w:lang w:bidi="fa-IR"/>
        </w:rPr>
        <w:t>، من لا يحضره الفقيه</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142</w:t>
      </w:r>
      <w:r w:rsidRPr="00D92F94">
        <w:rPr>
          <w:rtl/>
          <w:lang w:bidi="fa-IR"/>
        </w:rPr>
        <w:t>.</w:t>
      </w:r>
    </w:p>
    <w:p w:rsidR="00986A41" w:rsidRPr="00D92F94" w:rsidRDefault="00986A41" w:rsidP="00986A41">
      <w:pPr>
        <w:pStyle w:val="libFootnote0"/>
        <w:rPr>
          <w:lang w:bidi="fa-IR"/>
        </w:rPr>
      </w:pPr>
      <w:r w:rsidRPr="00D92F94">
        <w:rPr>
          <w:rtl/>
          <w:lang w:bidi="fa-IR"/>
        </w:rPr>
        <w:t>فقها در بحث غسل ميت</w:t>
      </w:r>
      <w:r>
        <w:rPr>
          <w:rtl/>
          <w:lang w:bidi="fa-IR"/>
        </w:rPr>
        <w:t>،</w:t>
      </w:r>
      <w:r w:rsidRPr="00D92F94">
        <w:rPr>
          <w:rtl/>
          <w:lang w:bidi="fa-IR"/>
        </w:rPr>
        <w:t xml:space="preserve"> در جواز غسل مرد به همسر خود، اين روايت را نقل نموده و تمسك جسته اند. حدائق</w:t>
      </w:r>
      <w:r>
        <w:rPr>
          <w:rtl/>
          <w:lang w:bidi="fa-IR"/>
        </w:rPr>
        <w:t>،</w:t>
      </w:r>
      <w:r w:rsidRPr="00D92F94">
        <w:rPr>
          <w:rtl/>
          <w:lang w:bidi="fa-IR"/>
        </w:rPr>
        <w:t xml:space="preserve"> ج </w:t>
      </w:r>
      <w:r w:rsidR="00150594">
        <w:rPr>
          <w:rtl/>
          <w:lang w:bidi="fa-IR"/>
        </w:rPr>
        <w:t>3</w:t>
      </w:r>
      <w:r w:rsidRPr="00D92F94">
        <w:rPr>
          <w:rtl/>
          <w:lang w:bidi="fa-IR"/>
        </w:rPr>
        <w:t xml:space="preserve">، ص </w:t>
      </w:r>
      <w:r w:rsidR="00150594">
        <w:rPr>
          <w:rtl/>
          <w:lang w:bidi="fa-IR"/>
        </w:rPr>
        <w:t>386</w:t>
      </w:r>
      <w:r w:rsidRPr="00D92F94">
        <w:rPr>
          <w:rtl/>
          <w:lang w:bidi="fa-IR"/>
        </w:rPr>
        <w:t xml:space="preserve"> و جواهر، ج </w:t>
      </w:r>
      <w:r w:rsidR="00150594">
        <w:rPr>
          <w:rtl/>
          <w:lang w:bidi="fa-IR"/>
        </w:rPr>
        <w:t>4</w:t>
      </w:r>
      <w:r w:rsidRPr="00D92F94">
        <w:rPr>
          <w:rtl/>
          <w:lang w:bidi="fa-IR"/>
        </w:rPr>
        <w:t xml:space="preserve">، ص </w:t>
      </w:r>
      <w:r w:rsidR="00150594">
        <w:rPr>
          <w:rtl/>
          <w:lang w:bidi="fa-IR"/>
        </w:rPr>
        <w:t>49</w:t>
      </w:r>
      <w:r w:rsidRPr="00D92F94">
        <w:rPr>
          <w:rtl/>
          <w:lang w:bidi="fa-IR"/>
        </w:rPr>
        <w:t>.</w:t>
      </w:r>
    </w:p>
    <w:p w:rsidR="00986A41" w:rsidRPr="00D92F94" w:rsidRDefault="00986A41" w:rsidP="00986A41">
      <w:pPr>
        <w:pStyle w:val="libFootnote0"/>
        <w:rPr>
          <w:lang w:bidi="fa-IR"/>
        </w:rPr>
      </w:pPr>
      <w:r w:rsidRPr="00D92F94">
        <w:rPr>
          <w:rtl/>
          <w:lang w:bidi="fa-IR"/>
        </w:rPr>
        <w:t>در قضيه آمدن حضرت سجاد (</w:t>
      </w:r>
      <w:r w:rsidRPr="004155EF">
        <w:rPr>
          <w:rStyle w:val="libAlaemChar"/>
          <w:rtl/>
        </w:rPr>
        <w:t>عليه‌السلام</w:t>
      </w:r>
      <w:r>
        <w:rPr>
          <w:rtl/>
          <w:lang w:bidi="fa-IR"/>
        </w:rPr>
        <w:t>)</w:t>
      </w:r>
      <w:r w:rsidRPr="00D92F94">
        <w:rPr>
          <w:rtl/>
          <w:lang w:bidi="fa-IR"/>
        </w:rPr>
        <w:t xml:space="preserve"> از زندان عبيدالله بن زياد به كربلا و آمدن حضرت رضا (</w:t>
      </w:r>
      <w:r w:rsidRPr="004155EF">
        <w:rPr>
          <w:rStyle w:val="libAlaemChar"/>
          <w:rtl/>
        </w:rPr>
        <w:t>عليه‌السلام</w:t>
      </w:r>
      <w:r>
        <w:rPr>
          <w:rtl/>
          <w:lang w:bidi="fa-IR"/>
        </w:rPr>
        <w:t>)</w:t>
      </w:r>
      <w:r w:rsidRPr="00D92F94">
        <w:rPr>
          <w:rtl/>
          <w:lang w:bidi="fa-IR"/>
        </w:rPr>
        <w:t xml:space="preserve"> از مدينه به بغداد جهت انجام مراسم پدران بزرگوار خويش</w:t>
      </w:r>
      <w:r>
        <w:rPr>
          <w:rtl/>
          <w:lang w:bidi="fa-IR"/>
        </w:rPr>
        <w:t>،</w:t>
      </w:r>
      <w:r w:rsidRPr="00D92F94">
        <w:rPr>
          <w:rtl/>
          <w:lang w:bidi="fa-IR"/>
        </w:rPr>
        <w:t xml:space="preserve"> كشى در رجال خود طى روايتى نقل مى كند كه</w:t>
      </w:r>
      <w:r>
        <w:rPr>
          <w:rtl/>
          <w:lang w:bidi="fa-IR"/>
        </w:rPr>
        <w:t>:</w:t>
      </w:r>
      <w:r w:rsidRPr="00D92F94">
        <w:rPr>
          <w:rtl/>
          <w:lang w:bidi="fa-IR"/>
        </w:rPr>
        <w:t xml:space="preserve"> على بن ابى حمزة (بعنوان اعتراض</w:t>
      </w:r>
      <w:r>
        <w:rPr>
          <w:rtl/>
          <w:lang w:bidi="fa-IR"/>
        </w:rPr>
        <w:t>)</w:t>
      </w:r>
      <w:r w:rsidRPr="00D92F94">
        <w:rPr>
          <w:rtl/>
          <w:lang w:bidi="fa-IR"/>
        </w:rPr>
        <w:t xml:space="preserve"> به امام رضا (</w:t>
      </w:r>
      <w:r w:rsidRPr="004155EF">
        <w:rPr>
          <w:rStyle w:val="libAlaemChar"/>
          <w:rtl/>
        </w:rPr>
        <w:t>عليه‌السلام</w:t>
      </w:r>
      <w:r>
        <w:rPr>
          <w:rtl/>
          <w:lang w:bidi="fa-IR"/>
        </w:rPr>
        <w:t>)</w:t>
      </w:r>
      <w:r w:rsidRPr="00D92F94">
        <w:rPr>
          <w:rtl/>
          <w:lang w:bidi="fa-IR"/>
        </w:rPr>
        <w:t xml:space="preserve"> عرضه داشت</w:t>
      </w:r>
      <w:r>
        <w:rPr>
          <w:rtl/>
          <w:lang w:bidi="fa-IR"/>
        </w:rPr>
        <w:t>:</w:t>
      </w:r>
      <w:r w:rsidRPr="00D92F94">
        <w:rPr>
          <w:rtl/>
          <w:lang w:bidi="fa-IR"/>
        </w:rPr>
        <w:t xml:space="preserve"> در رواياتى كه از پدران شما به ما رسيده</w:t>
      </w:r>
      <w:r>
        <w:rPr>
          <w:rtl/>
          <w:lang w:bidi="fa-IR"/>
        </w:rPr>
        <w:t>،</w:t>
      </w:r>
      <w:r w:rsidRPr="00D92F94">
        <w:rPr>
          <w:rtl/>
          <w:lang w:bidi="fa-IR"/>
        </w:rPr>
        <w:t xml:space="preserve"> آمده است كه</w:t>
      </w:r>
      <w:r>
        <w:rPr>
          <w:rtl/>
          <w:lang w:bidi="fa-IR"/>
        </w:rPr>
        <w:t>:</w:t>
      </w:r>
      <w:r w:rsidRPr="00D92F94">
        <w:rPr>
          <w:rtl/>
          <w:lang w:bidi="fa-IR"/>
        </w:rPr>
        <w:t xml:space="preserve"> (ان الامام لايلى امره الاامام مثله</w:t>
      </w:r>
      <w:r>
        <w:rPr>
          <w:rtl/>
          <w:lang w:bidi="fa-IR"/>
        </w:rPr>
        <w:t>.)</w:t>
      </w:r>
      <w:r w:rsidRPr="00D92F94">
        <w:rPr>
          <w:rtl/>
          <w:lang w:bidi="fa-IR"/>
        </w:rPr>
        <w:t xml:space="preserve"> مراسم (غسل و كفن نماز) امام بايد توسط امام مانند آن</w:t>
      </w:r>
      <w:r>
        <w:rPr>
          <w:rtl/>
          <w:lang w:bidi="fa-IR"/>
        </w:rPr>
        <w:t>،</w:t>
      </w:r>
      <w:r w:rsidRPr="00D92F94">
        <w:rPr>
          <w:rtl/>
          <w:lang w:bidi="fa-IR"/>
        </w:rPr>
        <w:t xml:space="preserve"> انجام گيرد.</w:t>
      </w:r>
    </w:p>
    <w:p w:rsidR="00986A41" w:rsidRPr="00D92F94" w:rsidRDefault="00986A41" w:rsidP="00986A41">
      <w:pPr>
        <w:pStyle w:val="libFootnote0"/>
        <w:rPr>
          <w:lang w:bidi="fa-IR"/>
        </w:rPr>
      </w:pPr>
      <w:r w:rsidRPr="00D92F94">
        <w:rPr>
          <w:rtl/>
          <w:lang w:bidi="fa-IR"/>
        </w:rPr>
        <w:t>حضرت پرسيد: (آيا امام حسن (</w:t>
      </w:r>
      <w:r w:rsidRPr="004155EF">
        <w:rPr>
          <w:rStyle w:val="libAlaemChar"/>
          <w:rtl/>
        </w:rPr>
        <w:t>عليه‌السلام</w:t>
      </w:r>
      <w:r>
        <w:rPr>
          <w:rtl/>
          <w:lang w:bidi="fa-IR"/>
        </w:rPr>
        <w:t>)</w:t>
      </w:r>
      <w:r w:rsidRPr="00D92F94">
        <w:rPr>
          <w:rtl/>
          <w:lang w:bidi="fa-IR"/>
        </w:rPr>
        <w:t xml:space="preserve"> امام بود يا نه</w:t>
      </w:r>
      <w:r>
        <w:rPr>
          <w:rtl/>
          <w:lang w:bidi="fa-IR"/>
        </w:rPr>
        <w:t>؟)</w:t>
      </w:r>
      <w:r w:rsidRPr="00D92F94">
        <w:rPr>
          <w:rtl/>
          <w:lang w:bidi="fa-IR"/>
        </w:rPr>
        <w:t xml:space="preserve"> پاسخ داد: (آرى</w:t>
      </w:r>
      <w:r>
        <w:rPr>
          <w:rtl/>
          <w:lang w:bidi="fa-IR"/>
        </w:rPr>
        <w:t>!</w:t>
      </w:r>
      <w:r w:rsidRPr="00D92F94">
        <w:rPr>
          <w:rtl/>
          <w:lang w:bidi="fa-IR"/>
        </w:rPr>
        <w:t xml:space="preserve"> امام بود.</w:t>
      </w:r>
      <w:r>
        <w:rPr>
          <w:rtl/>
          <w:lang w:bidi="fa-IR"/>
        </w:rPr>
        <w:t>)</w:t>
      </w:r>
    </w:p>
    <w:p w:rsidR="00986A41" w:rsidRPr="00D92F94" w:rsidRDefault="00986A41" w:rsidP="00986A41">
      <w:pPr>
        <w:pStyle w:val="libFootnote0"/>
        <w:rPr>
          <w:lang w:bidi="fa-IR"/>
        </w:rPr>
      </w:pPr>
      <w:r w:rsidRPr="00D92F94">
        <w:rPr>
          <w:rtl/>
          <w:lang w:bidi="fa-IR"/>
        </w:rPr>
        <w:t>حضرت پرسيد: (بعد از شهادت حضرت</w:t>
      </w:r>
      <w:r>
        <w:rPr>
          <w:rtl/>
          <w:lang w:bidi="fa-IR"/>
        </w:rPr>
        <w:t>،</w:t>
      </w:r>
      <w:r w:rsidRPr="00D92F94">
        <w:rPr>
          <w:rtl/>
          <w:lang w:bidi="fa-IR"/>
        </w:rPr>
        <w:t xml:space="preserve"> فرزند او امام سجاد(</w:t>
      </w:r>
      <w:r w:rsidRPr="004155EF">
        <w:rPr>
          <w:rStyle w:val="libAlaemChar"/>
          <w:rtl/>
        </w:rPr>
        <w:t>عليه‌السلام</w:t>
      </w:r>
      <w:r>
        <w:rPr>
          <w:rtl/>
          <w:lang w:bidi="fa-IR"/>
        </w:rPr>
        <w:t>)</w:t>
      </w:r>
      <w:r w:rsidRPr="00D92F94">
        <w:rPr>
          <w:rtl/>
          <w:lang w:bidi="fa-IR"/>
        </w:rPr>
        <w:t xml:space="preserve"> در زندان عبيدالله بن زياد گرفتار بود، پس چه كسى مراسم نماز و دفن او را انجام داد؟</w:t>
      </w:r>
      <w:r>
        <w:rPr>
          <w:rtl/>
          <w:lang w:bidi="fa-IR"/>
        </w:rPr>
        <w:t>)</w:t>
      </w:r>
      <w:r w:rsidRPr="00D92F94">
        <w:rPr>
          <w:rtl/>
          <w:lang w:bidi="fa-IR"/>
        </w:rPr>
        <w:t>.</w:t>
      </w:r>
    </w:p>
    <w:p w:rsidR="00986A41" w:rsidRPr="00D92F94" w:rsidRDefault="00986A41" w:rsidP="00986A41">
      <w:pPr>
        <w:pStyle w:val="libFootnote0"/>
        <w:rPr>
          <w:lang w:bidi="fa-IR"/>
        </w:rPr>
      </w:pPr>
      <w:r w:rsidRPr="00D92F94">
        <w:rPr>
          <w:rtl/>
          <w:lang w:bidi="fa-IR"/>
        </w:rPr>
        <w:t>پاسخ داد: (خرج و هم كانوا لا يعلمون حتى ولى اءمر اءبيه ثم انصرف</w:t>
      </w:r>
      <w:r>
        <w:rPr>
          <w:rtl/>
          <w:lang w:bidi="fa-IR"/>
        </w:rPr>
        <w:t>.)</w:t>
      </w:r>
    </w:p>
    <w:p w:rsidR="00986A41" w:rsidRPr="00D92F94" w:rsidRDefault="00986A41" w:rsidP="00986A41">
      <w:pPr>
        <w:pStyle w:val="libFootnote0"/>
        <w:rPr>
          <w:lang w:bidi="fa-IR"/>
        </w:rPr>
      </w:pPr>
      <w:r w:rsidRPr="00D92F94">
        <w:rPr>
          <w:rtl/>
          <w:lang w:bidi="fa-IR"/>
        </w:rPr>
        <w:lastRenderedPageBreak/>
        <w:t>يعنى</w:t>
      </w:r>
      <w:r>
        <w:rPr>
          <w:rtl/>
          <w:lang w:bidi="fa-IR"/>
        </w:rPr>
        <w:t>:</w:t>
      </w:r>
      <w:r w:rsidRPr="00D92F94">
        <w:rPr>
          <w:rtl/>
          <w:lang w:bidi="fa-IR"/>
        </w:rPr>
        <w:t xml:space="preserve"> امام سجاد(</w:t>
      </w:r>
      <w:r w:rsidRPr="004155EF">
        <w:rPr>
          <w:rStyle w:val="libAlaemChar"/>
          <w:rtl/>
        </w:rPr>
        <w:t>عليه‌السلام</w:t>
      </w:r>
      <w:r>
        <w:rPr>
          <w:rtl/>
          <w:lang w:bidi="fa-IR"/>
        </w:rPr>
        <w:t>)</w:t>
      </w:r>
      <w:r w:rsidRPr="00D92F94">
        <w:rPr>
          <w:rtl/>
          <w:lang w:bidi="fa-IR"/>
        </w:rPr>
        <w:t xml:space="preserve"> بدون آنكه ماءمورين حكومتى متوجه شوند، از زندان به كربلا آمد و پس از انجام مراسم نماز و دفن پيكر پاك پدر بزرگوار خود، به زندان بازگشت</w:t>
      </w:r>
      <w:r>
        <w:rPr>
          <w:rtl/>
          <w:lang w:bidi="fa-IR"/>
        </w:rPr>
        <w:t>.</w:t>
      </w:r>
    </w:p>
    <w:p w:rsidR="00986A41" w:rsidRPr="00D92F94" w:rsidRDefault="00986A41" w:rsidP="00986A41">
      <w:pPr>
        <w:pStyle w:val="libFootnote0"/>
        <w:rPr>
          <w:lang w:bidi="fa-IR"/>
        </w:rPr>
      </w:pPr>
      <w:r w:rsidRPr="00D92F94">
        <w:rPr>
          <w:rtl/>
          <w:lang w:bidi="fa-IR"/>
        </w:rPr>
        <w:t>حضرت فرمود: ان هذا الذى اءمكن على بن الحسين (</w:t>
      </w:r>
      <w:r w:rsidRPr="004155EF">
        <w:rPr>
          <w:rStyle w:val="libAlaemChar"/>
          <w:rtl/>
        </w:rPr>
        <w:t>عليه‌السلام</w:t>
      </w:r>
      <w:r>
        <w:rPr>
          <w:rtl/>
          <w:lang w:bidi="fa-IR"/>
        </w:rPr>
        <w:t>)</w:t>
      </w:r>
      <w:r w:rsidRPr="00D92F94">
        <w:rPr>
          <w:rtl/>
          <w:lang w:bidi="fa-IR"/>
        </w:rPr>
        <w:t xml:space="preserve"> اءن ياءتى كربلا فيلى اءمر ابيه</w:t>
      </w:r>
      <w:r>
        <w:rPr>
          <w:rtl/>
          <w:lang w:bidi="fa-IR"/>
        </w:rPr>
        <w:t>،</w:t>
      </w:r>
      <w:r w:rsidRPr="00D92F94">
        <w:rPr>
          <w:rtl/>
          <w:lang w:bidi="fa-IR"/>
        </w:rPr>
        <w:t xml:space="preserve"> فهو يمكن صاحب هذا الامر اءن ياءتى بغداد و يلى اءمر اءبيه</w:t>
      </w:r>
      <w:r>
        <w:rPr>
          <w:rtl/>
          <w:lang w:bidi="fa-IR"/>
        </w:rPr>
        <w:t>.</w:t>
      </w:r>
      <w:r w:rsidRPr="00D92F94">
        <w:rPr>
          <w:rtl/>
          <w:lang w:bidi="fa-IR"/>
        </w:rPr>
        <w:t xml:space="preserve"> رجال كشى</w:t>
      </w:r>
      <w:r>
        <w:rPr>
          <w:rtl/>
          <w:lang w:bidi="fa-IR"/>
        </w:rPr>
        <w:t>،</w:t>
      </w:r>
      <w:r w:rsidRPr="00D92F94">
        <w:rPr>
          <w:rtl/>
          <w:lang w:bidi="fa-IR"/>
        </w:rPr>
        <w:t xml:space="preserve"> ص </w:t>
      </w:r>
      <w:r w:rsidR="00150594">
        <w:rPr>
          <w:rtl/>
          <w:lang w:bidi="fa-IR"/>
        </w:rPr>
        <w:t>463</w:t>
      </w:r>
      <w:r w:rsidRPr="00D92F94">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آن خداوندى كه به امام سجاد (</w:t>
      </w:r>
      <w:r w:rsidRPr="004155EF">
        <w:rPr>
          <w:rStyle w:val="libAlaemChar"/>
          <w:rtl/>
        </w:rPr>
        <w:t>عليه‌السلام</w:t>
      </w:r>
      <w:r>
        <w:rPr>
          <w:rtl/>
          <w:lang w:bidi="fa-IR"/>
        </w:rPr>
        <w:t>)</w:t>
      </w:r>
      <w:r w:rsidRPr="00D92F94">
        <w:rPr>
          <w:rtl/>
          <w:lang w:bidi="fa-IR"/>
        </w:rPr>
        <w:t xml:space="preserve"> اين قدرت را عنايت نمود كه براى انجام مراسم پدر بزرگوار خويش از زندان به كربلا بيايد، به من هم اين قدرت را عطا فرمود كه براى انجام مراسم بر پيكر پاك پدرم از مدينه به بغداد بيايم</w:t>
      </w:r>
      <w:r>
        <w:rPr>
          <w:rtl/>
          <w:lang w:bidi="fa-IR"/>
        </w:rPr>
        <w:t>.</w:t>
      </w:r>
    </w:p>
    <w:p w:rsidR="00986A41" w:rsidRPr="00D92F94" w:rsidRDefault="00986A41" w:rsidP="00986A41">
      <w:pPr>
        <w:pStyle w:val="libFootnote0"/>
        <w:rPr>
          <w:lang w:bidi="fa-IR"/>
        </w:rPr>
      </w:pPr>
      <w:r w:rsidRPr="00D92F94">
        <w:rPr>
          <w:rtl/>
          <w:lang w:bidi="fa-IR"/>
        </w:rPr>
        <w:t>در قضيه غسل بر بدن مطهر حضرت سجاد (</w:t>
      </w:r>
      <w:r w:rsidRPr="004155EF">
        <w:rPr>
          <w:rStyle w:val="libAlaemChar"/>
          <w:rtl/>
        </w:rPr>
        <w:t>عليه‌السلام</w:t>
      </w:r>
      <w:r>
        <w:rPr>
          <w:rtl/>
          <w:lang w:bidi="fa-IR"/>
        </w:rPr>
        <w:t>)</w:t>
      </w:r>
      <w:r w:rsidRPr="00D92F94">
        <w:rPr>
          <w:rtl/>
          <w:lang w:bidi="fa-IR"/>
        </w:rPr>
        <w:t>، امام باقر (</w:t>
      </w:r>
      <w:r w:rsidRPr="004155EF">
        <w:rPr>
          <w:rStyle w:val="libAlaemChar"/>
          <w:rtl/>
        </w:rPr>
        <w:t>عليه‌السلام</w:t>
      </w:r>
      <w:r>
        <w:rPr>
          <w:rtl/>
          <w:lang w:bidi="fa-IR"/>
        </w:rPr>
        <w:t>)</w:t>
      </w:r>
      <w:r w:rsidRPr="00D92F94">
        <w:rPr>
          <w:rtl/>
          <w:lang w:bidi="fa-IR"/>
        </w:rPr>
        <w:t xml:space="preserve"> مى فرمايد: از وصاياى پدرم اين بود كه فرمود:</w:t>
      </w:r>
    </w:p>
    <w:p w:rsidR="00986A41" w:rsidRPr="00D92F94" w:rsidRDefault="00986A41" w:rsidP="00986A41">
      <w:pPr>
        <w:pStyle w:val="libFootnote0"/>
        <w:rPr>
          <w:lang w:bidi="fa-IR"/>
        </w:rPr>
      </w:pPr>
      <w:r w:rsidRPr="00D92F94">
        <w:rPr>
          <w:rtl/>
          <w:lang w:bidi="fa-IR"/>
        </w:rPr>
        <w:t>(يا بنى</w:t>
      </w:r>
      <w:r>
        <w:rPr>
          <w:rtl/>
          <w:lang w:bidi="fa-IR"/>
        </w:rPr>
        <w:t>!</w:t>
      </w:r>
      <w:r w:rsidRPr="00D92F94">
        <w:rPr>
          <w:rtl/>
          <w:lang w:bidi="fa-IR"/>
        </w:rPr>
        <w:t xml:space="preserve"> اذا اءنا مت فلايلى غسلى فان الامام لا يغسله الا امام بعده</w:t>
      </w:r>
      <w:r>
        <w:rPr>
          <w:rtl/>
          <w:lang w:bidi="fa-IR"/>
        </w:rPr>
        <w:t>.)</w:t>
      </w:r>
    </w:p>
    <w:p w:rsidR="00986A41" w:rsidRPr="00D92F94" w:rsidRDefault="00986A41" w:rsidP="00986A41">
      <w:pPr>
        <w:pStyle w:val="libFootnote0"/>
        <w:rPr>
          <w:lang w:bidi="fa-IR"/>
        </w:rPr>
      </w:pPr>
      <w:r w:rsidRPr="00D92F94">
        <w:rPr>
          <w:rtl/>
          <w:lang w:bidi="fa-IR"/>
        </w:rPr>
        <w:t>الخرائج</w:t>
      </w:r>
      <w:r>
        <w:rPr>
          <w:rtl/>
          <w:lang w:bidi="fa-IR"/>
        </w:rPr>
        <w:t>،</w:t>
      </w:r>
      <w:r w:rsidRPr="00D92F94">
        <w:rPr>
          <w:rtl/>
          <w:lang w:bidi="fa-IR"/>
        </w:rPr>
        <w:t xml:space="preserve"> و الجرايح</w:t>
      </w:r>
      <w:r>
        <w:rPr>
          <w:rtl/>
          <w:lang w:bidi="fa-IR"/>
        </w:rPr>
        <w:t>،</w:t>
      </w:r>
      <w:r w:rsidRPr="00D92F94">
        <w:rPr>
          <w:rtl/>
          <w:lang w:bidi="fa-IR"/>
        </w:rPr>
        <w:t xml:space="preserve"> ج </w:t>
      </w:r>
      <w:r w:rsidR="00150594">
        <w:rPr>
          <w:rtl/>
          <w:lang w:bidi="fa-IR"/>
        </w:rPr>
        <w:t>1</w:t>
      </w:r>
      <w:r w:rsidRPr="00D92F94">
        <w:rPr>
          <w:rtl/>
          <w:lang w:bidi="fa-IR"/>
        </w:rPr>
        <w:t xml:space="preserve">، ص </w:t>
      </w:r>
      <w:r w:rsidR="00150594">
        <w:rPr>
          <w:rtl/>
          <w:lang w:bidi="fa-IR"/>
        </w:rPr>
        <w:t>264</w:t>
      </w:r>
      <w:r w:rsidRPr="00D92F94">
        <w:rPr>
          <w:rtl/>
          <w:lang w:bidi="fa-IR"/>
        </w:rPr>
        <w:t xml:space="preserve">، كشف الغمة ج </w:t>
      </w:r>
      <w:r w:rsidR="00150594">
        <w:rPr>
          <w:rtl/>
          <w:lang w:bidi="fa-IR"/>
        </w:rPr>
        <w:t>2</w:t>
      </w:r>
      <w:r w:rsidRPr="00D92F94">
        <w:rPr>
          <w:rtl/>
          <w:lang w:bidi="fa-IR"/>
        </w:rPr>
        <w:t xml:space="preserve">، ص </w:t>
      </w:r>
      <w:r w:rsidR="00150594">
        <w:rPr>
          <w:rtl/>
          <w:lang w:bidi="fa-IR"/>
        </w:rPr>
        <w:t>346</w:t>
      </w:r>
      <w:r w:rsidRPr="00D92F94">
        <w:rPr>
          <w:rtl/>
          <w:lang w:bidi="fa-IR"/>
        </w:rPr>
        <w:t xml:space="preserve"> و بحارالانوار، ج </w:t>
      </w:r>
      <w:r w:rsidR="00150594">
        <w:rPr>
          <w:rtl/>
          <w:lang w:bidi="fa-IR"/>
        </w:rPr>
        <w:t>46</w:t>
      </w:r>
      <w:r w:rsidRPr="00D92F94">
        <w:rPr>
          <w:rtl/>
          <w:lang w:bidi="fa-IR"/>
        </w:rPr>
        <w:t xml:space="preserve">، ص </w:t>
      </w:r>
      <w:r w:rsidR="00150594">
        <w:rPr>
          <w:rtl/>
          <w:lang w:bidi="fa-IR"/>
        </w:rPr>
        <w:t>166</w:t>
      </w:r>
      <w:r w:rsidRPr="00D92F94">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فرزندم</w:t>
      </w:r>
      <w:r>
        <w:rPr>
          <w:rtl/>
          <w:lang w:bidi="fa-IR"/>
        </w:rPr>
        <w:t>!</w:t>
      </w:r>
      <w:r w:rsidRPr="00D92F94">
        <w:rPr>
          <w:rtl/>
          <w:lang w:bidi="fa-IR"/>
        </w:rPr>
        <w:t xml:space="preserve"> پس از درگذشت من</w:t>
      </w:r>
      <w:r>
        <w:rPr>
          <w:rtl/>
          <w:lang w:bidi="fa-IR"/>
        </w:rPr>
        <w:t>،</w:t>
      </w:r>
      <w:r w:rsidRPr="00D92F94">
        <w:rPr>
          <w:rtl/>
          <w:lang w:bidi="fa-IR"/>
        </w:rPr>
        <w:t xml:space="preserve"> كسى جز تو مراسم غسل مرا بعهده نگيرد؛ چون غسل امام معصوم بايد توسط امام بعد از آن انجام گيرد.</w:t>
      </w:r>
    </w:p>
    <w:p w:rsidR="00986A41" w:rsidRPr="00D92F94" w:rsidRDefault="00986A41" w:rsidP="00986A41">
      <w:pPr>
        <w:pStyle w:val="libFootnote0"/>
        <w:rPr>
          <w:lang w:bidi="fa-IR"/>
        </w:rPr>
      </w:pPr>
      <w:r w:rsidRPr="00D92F94">
        <w:rPr>
          <w:rtl/>
          <w:lang w:bidi="fa-IR"/>
        </w:rPr>
        <w:t>عين همين قضيه را امام كاظم (</w:t>
      </w:r>
      <w:r w:rsidRPr="004155EF">
        <w:rPr>
          <w:rStyle w:val="libAlaemChar"/>
          <w:rtl/>
        </w:rPr>
        <w:t>عليه‌السلام</w:t>
      </w:r>
      <w:r>
        <w:rPr>
          <w:rtl/>
          <w:lang w:bidi="fa-IR"/>
        </w:rPr>
        <w:t>)</w:t>
      </w:r>
      <w:r w:rsidRPr="00D92F94">
        <w:rPr>
          <w:rtl/>
          <w:lang w:bidi="fa-IR"/>
        </w:rPr>
        <w:t xml:space="preserve"> در رابطه با مراسم پدر گرامى خويش نقل مى كند. مناقب اين شهر آشوب ج </w:t>
      </w:r>
      <w:r w:rsidR="00150594">
        <w:rPr>
          <w:rtl/>
          <w:lang w:bidi="fa-IR"/>
        </w:rPr>
        <w:t>3</w:t>
      </w:r>
      <w:r w:rsidRPr="00D92F94">
        <w:rPr>
          <w:rtl/>
          <w:lang w:bidi="fa-IR"/>
        </w:rPr>
        <w:t xml:space="preserve">، ص </w:t>
      </w:r>
      <w:r w:rsidR="00150594">
        <w:rPr>
          <w:rtl/>
          <w:lang w:bidi="fa-IR"/>
        </w:rPr>
        <w:t>351</w:t>
      </w:r>
      <w:r w:rsidRPr="00D92F94">
        <w:rPr>
          <w:rtl/>
          <w:lang w:bidi="fa-IR"/>
        </w:rPr>
        <w:t>.</w:t>
      </w:r>
    </w:p>
    <w:p w:rsidR="00986A41" w:rsidRPr="00D92F94" w:rsidRDefault="00986A41" w:rsidP="00986A41">
      <w:pPr>
        <w:pStyle w:val="libFootnote0"/>
        <w:rPr>
          <w:lang w:bidi="fa-IR"/>
        </w:rPr>
      </w:pPr>
      <w:r w:rsidRPr="00D92F94">
        <w:rPr>
          <w:rtl/>
          <w:lang w:bidi="fa-IR"/>
        </w:rPr>
        <w:t>در رابطه با نماز بر پيكر پاك و مقدس امام صادق (</w:t>
      </w:r>
      <w:r w:rsidRPr="004155EF">
        <w:rPr>
          <w:rStyle w:val="libAlaemChar"/>
          <w:rtl/>
        </w:rPr>
        <w:t>عليه‌السلام</w:t>
      </w:r>
      <w:r>
        <w:rPr>
          <w:rtl/>
          <w:lang w:bidi="fa-IR"/>
        </w:rPr>
        <w:t>)</w:t>
      </w:r>
      <w:r w:rsidRPr="00D92F94">
        <w:rPr>
          <w:rtl/>
          <w:lang w:bidi="fa-IR"/>
        </w:rPr>
        <w:t xml:space="preserve"> مى فرمايد: (مراسم غسل و كفن و حنوط و دفن حضرت ولى عصر</w:t>
      </w:r>
      <w:r w:rsidR="002B053D">
        <w:rPr>
          <w:rtl/>
          <w:lang w:bidi="fa-IR"/>
        </w:rPr>
        <w:t xml:space="preserve"> </w:t>
      </w:r>
      <w:r w:rsidRPr="00D92F94">
        <w:rPr>
          <w:rtl/>
          <w:lang w:bidi="fa-IR"/>
        </w:rPr>
        <w:t>ارواحنا لتراب مقدمه الفداء</w:t>
      </w:r>
      <w:r w:rsidR="002B053D">
        <w:rPr>
          <w:rtl/>
          <w:lang w:bidi="fa-IR"/>
        </w:rPr>
        <w:t xml:space="preserve"> </w:t>
      </w:r>
      <w:r w:rsidRPr="00D92F94">
        <w:rPr>
          <w:rtl/>
          <w:lang w:bidi="fa-IR"/>
        </w:rPr>
        <w:t>توسط حضرت سيد الشهداء انجام مى گيرد. آنگاه مى فرمايد: (ولايلى الوصى الاالوصى</w:t>
      </w:r>
      <w:r>
        <w:rPr>
          <w:rtl/>
          <w:lang w:bidi="fa-IR"/>
        </w:rPr>
        <w:t>.)</w:t>
      </w:r>
      <w:r w:rsidRPr="00D92F94">
        <w:rPr>
          <w:rtl/>
          <w:lang w:bidi="fa-IR"/>
        </w:rPr>
        <w:t xml:space="preserve"> كافى</w:t>
      </w:r>
      <w:r>
        <w:rPr>
          <w:rtl/>
          <w:lang w:bidi="fa-IR"/>
        </w:rPr>
        <w:t>،</w:t>
      </w:r>
      <w:r w:rsidRPr="00D92F94">
        <w:rPr>
          <w:rtl/>
          <w:lang w:bidi="fa-IR"/>
        </w:rPr>
        <w:t xml:space="preserve"> ج </w:t>
      </w:r>
      <w:r w:rsidR="00150594">
        <w:rPr>
          <w:rtl/>
          <w:lang w:bidi="fa-IR"/>
        </w:rPr>
        <w:t>8</w:t>
      </w:r>
      <w:r w:rsidRPr="00D92F94">
        <w:rPr>
          <w:rtl/>
          <w:lang w:bidi="fa-IR"/>
        </w:rPr>
        <w:t xml:space="preserve">، ص </w:t>
      </w:r>
      <w:r w:rsidR="00150594">
        <w:rPr>
          <w:rtl/>
          <w:lang w:bidi="fa-IR"/>
        </w:rPr>
        <w:t>206</w:t>
      </w:r>
      <w:r w:rsidRPr="00D92F94">
        <w:rPr>
          <w:rtl/>
          <w:lang w:bidi="fa-IR"/>
        </w:rPr>
        <w:t xml:space="preserve"> و بحار الانوار، ج </w:t>
      </w:r>
      <w:r w:rsidR="00150594">
        <w:rPr>
          <w:rtl/>
          <w:lang w:bidi="fa-IR"/>
        </w:rPr>
        <w:t>51</w:t>
      </w:r>
      <w:r w:rsidRPr="00D92F94">
        <w:rPr>
          <w:rtl/>
          <w:lang w:bidi="fa-IR"/>
        </w:rPr>
        <w:t xml:space="preserve"> ص </w:t>
      </w:r>
      <w:r w:rsidR="00150594">
        <w:rPr>
          <w:rtl/>
          <w:lang w:bidi="fa-IR"/>
        </w:rPr>
        <w:t>56</w:t>
      </w:r>
      <w:r w:rsidRPr="00D92F94">
        <w:rPr>
          <w:rtl/>
          <w:lang w:bidi="fa-IR"/>
        </w:rPr>
        <w:t xml:space="preserve"> و ج </w:t>
      </w:r>
      <w:r w:rsidR="00150594">
        <w:rPr>
          <w:rtl/>
          <w:lang w:bidi="fa-IR"/>
        </w:rPr>
        <w:t>53</w:t>
      </w:r>
      <w:r w:rsidRPr="00D92F94">
        <w:rPr>
          <w:rtl/>
          <w:lang w:bidi="fa-IR"/>
        </w:rPr>
        <w:t xml:space="preserve">، ص </w:t>
      </w:r>
      <w:r w:rsidR="00150594">
        <w:rPr>
          <w:rtl/>
          <w:lang w:bidi="fa-IR"/>
        </w:rPr>
        <w:t>93</w:t>
      </w:r>
      <w:r w:rsidRPr="00D92F94">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مراسم وصى معصوم بايد بوسيله وصى معصوم انجام گيرد.</w:t>
      </w:r>
    </w:p>
    <w:p w:rsidR="00986A41" w:rsidRPr="00D92F94" w:rsidRDefault="00986A41" w:rsidP="00986A41">
      <w:pPr>
        <w:pStyle w:val="libFootnote0"/>
        <w:rPr>
          <w:lang w:bidi="fa-IR"/>
        </w:rPr>
      </w:pPr>
      <w:r w:rsidRPr="00D92F94">
        <w:rPr>
          <w:rtl/>
          <w:lang w:bidi="fa-IR"/>
        </w:rPr>
        <w:t>نظريه پرچمداران فقه و حديث</w:t>
      </w:r>
    </w:p>
    <w:p w:rsidR="00986A41" w:rsidRPr="00D92F94" w:rsidRDefault="00986A41" w:rsidP="00986A41">
      <w:pPr>
        <w:pStyle w:val="libFootnote0"/>
        <w:rPr>
          <w:lang w:bidi="fa-IR"/>
        </w:rPr>
      </w:pPr>
      <w:r w:rsidRPr="00D92F94">
        <w:rPr>
          <w:rtl/>
          <w:lang w:bidi="fa-IR"/>
        </w:rPr>
        <w:t>علامه مجلسى تحت عنوان (الامام لا يغسله و لا يدفنه الاامام</w:t>
      </w:r>
      <w:r>
        <w:rPr>
          <w:rtl/>
          <w:lang w:bidi="fa-IR"/>
        </w:rPr>
        <w:t>)</w:t>
      </w:r>
      <w:r w:rsidRPr="00D92F94">
        <w:rPr>
          <w:rtl/>
          <w:lang w:bidi="fa-IR"/>
        </w:rPr>
        <w:t xml:space="preserve"> اين موضوع را قطعى و مسلم گرفته و در ابتداى باب مى نويسد: (سياءتى فى اءخبار موسى بن جعفر (</w:t>
      </w:r>
      <w:r w:rsidRPr="004155EF">
        <w:rPr>
          <w:rStyle w:val="libAlaemChar"/>
          <w:rtl/>
        </w:rPr>
        <w:t>عليه‌السلام</w:t>
      </w:r>
      <w:r>
        <w:rPr>
          <w:rtl/>
          <w:lang w:bidi="fa-IR"/>
        </w:rPr>
        <w:t>)</w:t>
      </w:r>
      <w:r w:rsidRPr="00D92F94">
        <w:rPr>
          <w:rtl/>
          <w:lang w:bidi="fa-IR"/>
        </w:rPr>
        <w:t xml:space="preserve"> اءن الرضا (</w:t>
      </w:r>
      <w:r w:rsidRPr="004155EF">
        <w:rPr>
          <w:rStyle w:val="libAlaemChar"/>
          <w:rtl/>
        </w:rPr>
        <w:t>عليه‌السلام</w:t>
      </w:r>
      <w:r>
        <w:rPr>
          <w:rtl/>
          <w:lang w:bidi="fa-IR"/>
        </w:rPr>
        <w:t>)</w:t>
      </w:r>
      <w:r w:rsidRPr="00D92F94">
        <w:rPr>
          <w:rtl/>
          <w:lang w:bidi="fa-IR"/>
        </w:rPr>
        <w:t xml:space="preserve"> حضر بغداد و غسله و كفنه و دفنه</w:t>
      </w:r>
      <w:r>
        <w:rPr>
          <w:rtl/>
          <w:lang w:bidi="fa-IR"/>
        </w:rPr>
        <w:t>،</w:t>
      </w:r>
      <w:r w:rsidRPr="00D92F94">
        <w:rPr>
          <w:rtl/>
          <w:lang w:bidi="fa-IR"/>
        </w:rPr>
        <w:t xml:space="preserve"> صلى الله عليهما.</w:t>
      </w:r>
      <w:r>
        <w:rPr>
          <w:rtl/>
          <w:lang w:bidi="fa-IR"/>
        </w:rPr>
        <w:t>)</w:t>
      </w:r>
    </w:p>
    <w:p w:rsidR="00986A41" w:rsidRPr="00D92F94" w:rsidRDefault="00986A41" w:rsidP="00986A41">
      <w:pPr>
        <w:pStyle w:val="libFootnote0"/>
        <w:rPr>
          <w:lang w:bidi="fa-IR"/>
        </w:rPr>
      </w:pPr>
      <w:r w:rsidRPr="00D92F94">
        <w:rPr>
          <w:rtl/>
          <w:lang w:bidi="fa-IR"/>
        </w:rPr>
        <w:t>و فى خبر ابى الصلت الهروى فى باب شهادة الرضا (</w:t>
      </w:r>
      <w:r w:rsidRPr="004155EF">
        <w:rPr>
          <w:rStyle w:val="libAlaemChar"/>
          <w:rtl/>
        </w:rPr>
        <w:t>عليه‌السلام</w:t>
      </w:r>
      <w:r>
        <w:rPr>
          <w:rtl/>
          <w:lang w:bidi="fa-IR"/>
        </w:rPr>
        <w:t>)</w:t>
      </w:r>
      <w:r w:rsidRPr="00D92F94">
        <w:rPr>
          <w:rtl/>
          <w:lang w:bidi="fa-IR"/>
        </w:rPr>
        <w:t xml:space="preserve"> اءنه حضر الجواد (</w:t>
      </w:r>
      <w:r w:rsidRPr="004155EF">
        <w:rPr>
          <w:rStyle w:val="libAlaemChar"/>
          <w:rtl/>
        </w:rPr>
        <w:t>عليه‌السلام</w:t>
      </w:r>
      <w:r>
        <w:rPr>
          <w:rtl/>
          <w:lang w:bidi="fa-IR"/>
        </w:rPr>
        <w:t>)</w:t>
      </w:r>
      <w:r w:rsidRPr="00D92F94">
        <w:rPr>
          <w:rtl/>
          <w:lang w:bidi="fa-IR"/>
        </w:rPr>
        <w:t xml:space="preserve"> لغسله و كفنه و الصلاة عليه</w:t>
      </w:r>
      <w:r>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در تاريخ حضرت كاظم (</w:t>
      </w:r>
      <w:r w:rsidRPr="004155EF">
        <w:rPr>
          <w:rStyle w:val="libAlaemChar"/>
          <w:rtl/>
        </w:rPr>
        <w:t>عليه‌السلام</w:t>
      </w:r>
      <w:r>
        <w:rPr>
          <w:rtl/>
          <w:lang w:bidi="fa-IR"/>
        </w:rPr>
        <w:t>)</w:t>
      </w:r>
      <w:r w:rsidRPr="00D92F94">
        <w:rPr>
          <w:rtl/>
          <w:lang w:bidi="fa-IR"/>
        </w:rPr>
        <w:t xml:space="preserve"> خواهد آمد كه حضرت رضا (</w:t>
      </w:r>
      <w:r w:rsidRPr="004155EF">
        <w:rPr>
          <w:rStyle w:val="libAlaemChar"/>
          <w:rtl/>
        </w:rPr>
        <w:t>عليه‌السلام</w:t>
      </w:r>
      <w:r>
        <w:rPr>
          <w:rtl/>
          <w:lang w:bidi="fa-IR"/>
        </w:rPr>
        <w:t>)</w:t>
      </w:r>
      <w:r w:rsidRPr="00D92F94">
        <w:rPr>
          <w:rtl/>
          <w:lang w:bidi="fa-IR"/>
        </w:rPr>
        <w:t xml:space="preserve"> براى غسل و كفن و دفن پيكر پاك حضرت كاظم (</w:t>
      </w:r>
      <w:r w:rsidRPr="004155EF">
        <w:rPr>
          <w:rStyle w:val="libAlaemChar"/>
          <w:rtl/>
        </w:rPr>
        <w:t>عليه‌السلام</w:t>
      </w:r>
      <w:r>
        <w:rPr>
          <w:rtl/>
          <w:lang w:bidi="fa-IR"/>
        </w:rPr>
        <w:t>)</w:t>
      </w:r>
      <w:r w:rsidRPr="00D92F94">
        <w:rPr>
          <w:rtl/>
          <w:lang w:bidi="fa-IR"/>
        </w:rPr>
        <w:t xml:space="preserve"> در بغداد حضور يافت</w:t>
      </w:r>
      <w:r>
        <w:rPr>
          <w:rtl/>
          <w:lang w:bidi="fa-IR"/>
        </w:rPr>
        <w:t>.</w:t>
      </w:r>
    </w:p>
    <w:p w:rsidR="00986A41" w:rsidRPr="00D92F94" w:rsidRDefault="00986A41" w:rsidP="00986A41">
      <w:pPr>
        <w:pStyle w:val="libFootnote0"/>
        <w:rPr>
          <w:lang w:bidi="fa-IR"/>
        </w:rPr>
      </w:pPr>
      <w:r w:rsidRPr="00D92F94">
        <w:rPr>
          <w:rtl/>
          <w:lang w:bidi="fa-IR"/>
        </w:rPr>
        <w:t>و همچنين حضرت جواد (</w:t>
      </w:r>
      <w:r w:rsidRPr="004155EF">
        <w:rPr>
          <w:rStyle w:val="libAlaemChar"/>
          <w:rtl/>
        </w:rPr>
        <w:t>عليه‌السلام</w:t>
      </w:r>
      <w:r>
        <w:rPr>
          <w:rtl/>
          <w:lang w:bidi="fa-IR"/>
        </w:rPr>
        <w:t>)</w:t>
      </w:r>
      <w:r w:rsidRPr="00D92F94">
        <w:rPr>
          <w:rtl/>
          <w:lang w:bidi="fa-IR"/>
        </w:rPr>
        <w:t xml:space="preserve"> براى انجام مراسم بر بدن مطهر پدر بزرگوار به طوس آمد.</w:t>
      </w:r>
    </w:p>
    <w:p w:rsidR="00986A41" w:rsidRPr="00D92F94" w:rsidRDefault="00986A41" w:rsidP="00986A41">
      <w:pPr>
        <w:pStyle w:val="libFootnote0"/>
        <w:rPr>
          <w:lang w:bidi="fa-IR"/>
        </w:rPr>
      </w:pPr>
      <w:r w:rsidRPr="00D92F94">
        <w:rPr>
          <w:rtl/>
          <w:lang w:bidi="fa-IR"/>
        </w:rPr>
        <w:t>تا آنجا كه مى نويسد: (وسياءتى فى باب تاريخ موسى اءخبار كثيرة دالة على حضور الرضا(</w:t>
      </w:r>
      <w:r w:rsidRPr="004155EF">
        <w:rPr>
          <w:rStyle w:val="libAlaemChar"/>
          <w:rtl/>
        </w:rPr>
        <w:t>عليه‌السلام</w:t>
      </w:r>
      <w:r>
        <w:rPr>
          <w:rtl/>
          <w:lang w:bidi="fa-IR"/>
        </w:rPr>
        <w:t>)</w:t>
      </w:r>
      <w:r w:rsidRPr="00D92F94">
        <w:rPr>
          <w:rtl/>
          <w:lang w:bidi="fa-IR"/>
        </w:rPr>
        <w:t xml:space="preserve"> عند الغسل</w:t>
      </w:r>
      <w:r>
        <w:rPr>
          <w:rtl/>
          <w:lang w:bidi="fa-IR"/>
        </w:rPr>
        <w:t>.)</w:t>
      </w:r>
    </w:p>
    <w:p w:rsidR="00986A41" w:rsidRPr="00D92F94" w:rsidRDefault="00986A41" w:rsidP="00986A41">
      <w:pPr>
        <w:pStyle w:val="libFootnote0"/>
        <w:rPr>
          <w:lang w:bidi="fa-IR"/>
        </w:rPr>
      </w:pPr>
      <w:r w:rsidRPr="00D92F94">
        <w:rPr>
          <w:rtl/>
          <w:lang w:bidi="fa-IR"/>
        </w:rPr>
        <w:lastRenderedPageBreak/>
        <w:t>و آنگاه دو روايت از اختصاص و كتاب كافى كه دلالت بر غسل ملائكه بر پيكر مقدس حضرت كاظم (</w:t>
      </w:r>
      <w:r w:rsidRPr="004155EF">
        <w:rPr>
          <w:rStyle w:val="libAlaemChar"/>
          <w:rtl/>
        </w:rPr>
        <w:t>عليه‌السلام</w:t>
      </w:r>
      <w:r>
        <w:rPr>
          <w:rtl/>
          <w:lang w:bidi="fa-IR"/>
        </w:rPr>
        <w:t>)</w:t>
      </w:r>
      <w:r w:rsidRPr="00D92F94">
        <w:rPr>
          <w:rtl/>
          <w:lang w:bidi="fa-IR"/>
        </w:rPr>
        <w:t xml:space="preserve"> دارد كه نقل و آنها را حمل بر تقيه نموده و مى نويسد: (لعل الخبرين محمولان على التقية</w:t>
      </w:r>
      <w:r>
        <w:rPr>
          <w:rtl/>
          <w:lang w:bidi="fa-IR"/>
        </w:rPr>
        <w:t>،</w:t>
      </w:r>
      <w:r w:rsidRPr="00D92F94">
        <w:rPr>
          <w:rtl/>
          <w:lang w:bidi="fa-IR"/>
        </w:rPr>
        <w:t xml:space="preserve"> اما من اهل السنة او من نواقص العقول من الشيعة</w:t>
      </w:r>
      <w:r>
        <w:rPr>
          <w:rtl/>
          <w:lang w:bidi="fa-IR"/>
        </w:rPr>
        <w:t>.)</w:t>
      </w:r>
      <w:r w:rsidRPr="00D92F94">
        <w:rPr>
          <w:rtl/>
          <w:lang w:bidi="fa-IR"/>
        </w:rPr>
        <w:t xml:space="preserve"> آنگاه مى گويد: وانگهى حضور ملائكه با حضور امام</w:t>
      </w:r>
      <w:r>
        <w:rPr>
          <w:rtl/>
          <w:lang w:bidi="fa-IR"/>
        </w:rPr>
        <w:t>،</w:t>
      </w:r>
      <w:r w:rsidRPr="00D92F94">
        <w:rPr>
          <w:rtl/>
          <w:lang w:bidi="fa-IR"/>
        </w:rPr>
        <w:t xml:space="preserve"> هيچگونه منافاتى ندارد. بحار الانوار، ج </w:t>
      </w:r>
      <w:r w:rsidR="00150594">
        <w:rPr>
          <w:rtl/>
          <w:lang w:bidi="fa-IR"/>
        </w:rPr>
        <w:t>27</w:t>
      </w:r>
      <w:r w:rsidRPr="00D92F94">
        <w:rPr>
          <w:rtl/>
          <w:lang w:bidi="fa-IR"/>
        </w:rPr>
        <w:t xml:space="preserve">، ص </w:t>
      </w:r>
      <w:r w:rsidR="00150594">
        <w:rPr>
          <w:rtl/>
          <w:lang w:bidi="fa-IR"/>
        </w:rPr>
        <w:t>288</w:t>
      </w:r>
      <w:r w:rsidRPr="00D92F94">
        <w:rPr>
          <w:rtl/>
          <w:lang w:bidi="fa-IR"/>
        </w:rPr>
        <w:t>.</w:t>
      </w:r>
    </w:p>
    <w:p w:rsidR="00986A41" w:rsidRPr="00D92F94" w:rsidRDefault="00986A41" w:rsidP="00986A41">
      <w:pPr>
        <w:pStyle w:val="libFootnote0"/>
        <w:rPr>
          <w:lang w:bidi="fa-IR"/>
        </w:rPr>
      </w:pPr>
      <w:r w:rsidRPr="00D92F94">
        <w:rPr>
          <w:rtl/>
          <w:lang w:bidi="fa-IR"/>
        </w:rPr>
        <w:t>صاحب وسائل بعد از نقل حديث</w:t>
      </w:r>
      <w:r>
        <w:rPr>
          <w:rtl/>
          <w:lang w:bidi="fa-IR"/>
        </w:rPr>
        <w:t>:</w:t>
      </w:r>
      <w:r w:rsidRPr="00D92F94">
        <w:rPr>
          <w:rtl/>
          <w:lang w:bidi="fa-IR"/>
        </w:rPr>
        <w:t xml:space="preserve"> ان على بن الحسين (</w:t>
      </w:r>
      <w:r w:rsidRPr="004155EF">
        <w:rPr>
          <w:rStyle w:val="libAlaemChar"/>
          <w:rtl/>
        </w:rPr>
        <w:t>عليه‌السلام</w:t>
      </w:r>
      <w:r>
        <w:rPr>
          <w:rtl/>
          <w:lang w:bidi="fa-IR"/>
        </w:rPr>
        <w:t>)</w:t>
      </w:r>
      <w:r w:rsidRPr="00D92F94">
        <w:rPr>
          <w:rtl/>
          <w:lang w:bidi="fa-IR"/>
        </w:rPr>
        <w:t xml:space="preserve"> اءوصى اءن تغسله ام ولد له اذا مات فغسلة</w:t>
      </w:r>
      <w:r>
        <w:rPr>
          <w:rtl/>
          <w:lang w:bidi="fa-IR"/>
        </w:rPr>
        <w:t>.</w:t>
      </w:r>
      <w:r w:rsidRPr="00D92F94">
        <w:rPr>
          <w:rtl/>
          <w:lang w:bidi="fa-IR"/>
        </w:rPr>
        <w:t xml:space="preserve"> مى نويسد: (المروى فى اءحاديث كثيرة اءن الامام لا يغسله الا امام</w:t>
      </w:r>
      <w:r>
        <w:rPr>
          <w:rtl/>
          <w:lang w:bidi="fa-IR"/>
        </w:rPr>
        <w:t>،</w:t>
      </w:r>
      <w:r w:rsidRPr="00D92F94">
        <w:rPr>
          <w:rtl/>
          <w:lang w:bidi="fa-IR"/>
        </w:rPr>
        <w:t xml:space="preserve"> فمعنى الوصية هنا المساعدة على الغسل و المشاركة فيه</w:t>
      </w:r>
      <w:r>
        <w:rPr>
          <w:rtl/>
          <w:lang w:bidi="fa-IR"/>
        </w:rPr>
        <w:t>.)</w:t>
      </w:r>
      <w:r w:rsidRPr="00D92F94">
        <w:rPr>
          <w:rtl/>
          <w:lang w:bidi="fa-IR"/>
        </w:rPr>
        <w:t xml:space="preserve"> وسائل الشيعه</w:t>
      </w:r>
      <w:r>
        <w:rPr>
          <w:rtl/>
          <w:lang w:bidi="fa-IR"/>
        </w:rPr>
        <w:t>،</w:t>
      </w:r>
      <w:r w:rsidRPr="00D92F94">
        <w:rPr>
          <w:rtl/>
          <w:lang w:bidi="fa-IR"/>
        </w:rPr>
        <w:t xml:space="preserve"> ج </w:t>
      </w:r>
      <w:r w:rsidR="00150594">
        <w:rPr>
          <w:rtl/>
          <w:lang w:bidi="fa-IR"/>
        </w:rPr>
        <w:t>2</w:t>
      </w:r>
      <w:r w:rsidRPr="00D92F94">
        <w:rPr>
          <w:rtl/>
          <w:lang w:bidi="fa-IR"/>
        </w:rPr>
        <w:t xml:space="preserve">، ص </w:t>
      </w:r>
      <w:r w:rsidR="00150594">
        <w:rPr>
          <w:rtl/>
          <w:lang w:bidi="fa-IR"/>
        </w:rPr>
        <w:t>353</w:t>
      </w:r>
      <w:r w:rsidRPr="00D92F94">
        <w:rPr>
          <w:rtl/>
          <w:lang w:bidi="fa-IR"/>
        </w:rPr>
        <w:t>. چاپ آل البيت</w:t>
      </w:r>
      <w:r>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در احاديث زيادى آمده كه غسل امام را جز امام انجام نمى دهد. و اينكه امام سجاد(</w:t>
      </w:r>
      <w:r w:rsidRPr="004155EF">
        <w:rPr>
          <w:rStyle w:val="libAlaemChar"/>
          <w:rtl/>
        </w:rPr>
        <w:t>عليه‌السلام</w:t>
      </w:r>
      <w:r>
        <w:rPr>
          <w:rtl/>
          <w:lang w:bidi="fa-IR"/>
        </w:rPr>
        <w:t>)</w:t>
      </w:r>
      <w:r w:rsidRPr="00D92F94">
        <w:rPr>
          <w:rtl/>
          <w:lang w:bidi="fa-IR"/>
        </w:rPr>
        <w:t xml:space="preserve"> وصيت نموده او را كنيز فرزند دارش</w:t>
      </w:r>
      <w:r>
        <w:rPr>
          <w:rtl/>
          <w:lang w:bidi="fa-IR"/>
        </w:rPr>
        <w:t>،</w:t>
      </w:r>
      <w:r w:rsidRPr="00D92F94">
        <w:rPr>
          <w:rtl/>
          <w:lang w:bidi="fa-IR"/>
        </w:rPr>
        <w:t xml:space="preserve"> غسل دهد به معناى كمك و مساعدت در امر غسل است</w:t>
      </w:r>
      <w:r>
        <w:rPr>
          <w:rtl/>
          <w:lang w:bidi="fa-IR"/>
        </w:rPr>
        <w:t>.</w:t>
      </w:r>
    </w:p>
    <w:p w:rsidR="00986A41" w:rsidRPr="00D92F94" w:rsidRDefault="00986A41" w:rsidP="00986A41">
      <w:pPr>
        <w:pStyle w:val="libFootnote0"/>
        <w:rPr>
          <w:lang w:bidi="fa-IR"/>
        </w:rPr>
      </w:pPr>
      <w:r w:rsidRPr="00D92F94">
        <w:rPr>
          <w:rtl/>
          <w:lang w:bidi="fa-IR"/>
        </w:rPr>
        <w:t xml:space="preserve">صاحب حدائق مى نويسد: (تحقق عندنا من اءن الامام لايغسله الا امام مثله فلابد من </w:t>
      </w:r>
      <w:r>
        <w:rPr>
          <w:rtl/>
          <w:lang w:bidi="fa-IR"/>
        </w:rPr>
        <w:t>تأویل</w:t>
      </w:r>
      <w:r w:rsidRPr="00D92F94">
        <w:rPr>
          <w:rtl/>
          <w:lang w:bidi="fa-IR"/>
        </w:rPr>
        <w:t xml:space="preserve"> الخبر المذكور اما بحمله على التقية</w:t>
      </w:r>
      <w:r>
        <w:rPr>
          <w:rtl/>
          <w:lang w:bidi="fa-IR"/>
        </w:rPr>
        <w:t>.</w:t>
      </w:r>
      <w:r w:rsidRPr="00D92F94">
        <w:rPr>
          <w:rtl/>
          <w:lang w:bidi="fa-IR"/>
        </w:rPr>
        <w:t>.. او بحملها (الوسية</w:t>
      </w:r>
      <w:r>
        <w:rPr>
          <w:rtl/>
          <w:lang w:bidi="fa-IR"/>
        </w:rPr>
        <w:t>)</w:t>
      </w:r>
      <w:r w:rsidRPr="00D92F94">
        <w:rPr>
          <w:rtl/>
          <w:lang w:bidi="fa-IR"/>
        </w:rPr>
        <w:t xml:space="preserve"> على المعاونة</w:t>
      </w:r>
      <w:r>
        <w:rPr>
          <w:rtl/>
          <w:lang w:bidi="fa-IR"/>
        </w:rPr>
        <w:t>.)</w:t>
      </w:r>
      <w:r w:rsidRPr="00D92F94">
        <w:rPr>
          <w:rtl/>
          <w:lang w:bidi="fa-IR"/>
        </w:rPr>
        <w:t xml:space="preserve"> حدائق</w:t>
      </w:r>
      <w:r>
        <w:rPr>
          <w:rtl/>
          <w:lang w:bidi="fa-IR"/>
        </w:rPr>
        <w:t>،</w:t>
      </w:r>
      <w:r w:rsidRPr="00D92F94">
        <w:rPr>
          <w:rtl/>
          <w:lang w:bidi="fa-IR"/>
        </w:rPr>
        <w:t xml:space="preserve"> ج </w:t>
      </w:r>
      <w:r w:rsidR="00150594">
        <w:rPr>
          <w:rtl/>
          <w:lang w:bidi="fa-IR"/>
        </w:rPr>
        <w:t>3</w:t>
      </w:r>
      <w:r w:rsidRPr="00D92F94">
        <w:rPr>
          <w:rtl/>
          <w:lang w:bidi="fa-IR"/>
        </w:rPr>
        <w:t xml:space="preserve">، ص </w:t>
      </w:r>
      <w:r w:rsidR="00150594">
        <w:rPr>
          <w:rtl/>
          <w:lang w:bidi="fa-IR"/>
        </w:rPr>
        <w:t>391</w:t>
      </w:r>
      <w:r w:rsidRPr="00D92F94">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در نزد ما شيعه مسلم است كه غسل امام را جز امام عهده دار نخواهد بود و اين حديث يا بر تقيه و يا بر مساعدت</w:t>
      </w:r>
      <w:r>
        <w:rPr>
          <w:rtl/>
          <w:lang w:bidi="fa-IR"/>
        </w:rPr>
        <w:t>،</w:t>
      </w:r>
      <w:r w:rsidRPr="00D92F94">
        <w:rPr>
          <w:rtl/>
          <w:lang w:bidi="fa-IR"/>
        </w:rPr>
        <w:t xml:space="preserve"> بايد حمل شود.</w:t>
      </w:r>
    </w:p>
    <w:p w:rsidR="00986A41" w:rsidRPr="00D92F94" w:rsidRDefault="00986A41" w:rsidP="00986A41">
      <w:pPr>
        <w:pStyle w:val="libFootnote0"/>
        <w:rPr>
          <w:lang w:bidi="fa-IR"/>
        </w:rPr>
      </w:pPr>
      <w:r w:rsidRPr="00D92F94">
        <w:rPr>
          <w:rtl/>
          <w:lang w:bidi="fa-IR"/>
        </w:rPr>
        <w:t>صاحب جواهر بعد از نقل حديث مذكور مى نويسد: (و لعله لاينافى ما دل على اءن الصديق لا يغسله الا صديق</w:t>
      </w:r>
      <w:r>
        <w:rPr>
          <w:rtl/>
          <w:lang w:bidi="fa-IR"/>
        </w:rPr>
        <w:t>.)</w:t>
      </w:r>
      <w:r w:rsidRPr="00D92F94">
        <w:rPr>
          <w:rtl/>
          <w:lang w:bidi="fa-IR"/>
        </w:rPr>
        <w:t xml:space="preserve"> جواهر الكلام</w:t>
      </w:r>
      <w:r>
        <w:rPr>
          <w:rtl/>
          <w:lang w:bidi="fa-IR"/>
        </w:rPr>
        <w:t>،</w:t>
      </w:r>
      <w:r w:rsidRPr="00D92F94">
        <w:rPr>
          <w:rtl/>
          <w:lang w:bidi="fa-IR"/>
        </w:rPr>
        <w:t xml:space="preserve"> ج </w:t>
      </w:r>
      <w:r w:rsidR="00150594">
        <w:rPr>
          <w:rtl/>
          <w:lang w:bidi="fa-IR"/>
        </w:rPr>
        <w:t>4</w:t>
      </w:r>
      <w:r w:rsidRPr="00D92F94">
        <w:rPr>
          <w:rtl/>
          <w:lang w:bidi="fa-IR"/>
        </w:rPr>
        <w:t xml:space="preserve">، ص </w:t>
      </w:r>
      <w:r w:rsidR="00150594">
        <w:rPr>
          <w:rtl/>
          <w:lang w:bidi="fa-IR"/>
        </w:rPr>
        <w:t>58</w:t>
      </w:r>
      <w:r w:rsidRPr="00D92F94">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اين حديث منافات و ناسازگارى ندارد با آنچه كه دلالت مى كند صديق را جز صديق</w:t>
      </w:r>
      <w:r>
        <w:rPr>
          <w:rtl/>
          <w:lang w:bidi="fa-IR"/>
        </w:rPr>
        <w:t>،</w:t>
      </w:r>
      <w:r w:rsidRPr="00D92F94">
        <w:rPr>
          <w:rtl/>
          <w:lang w:bidi="fa-IR"/>
        </w:rPr>
        <w:t xml:space="preserve"> نبايد غسل دهد.</w:t>
      </w:r>
    </w:p>
    <w:p w:rsidR="00986A41" w:rsidRPr="00D92F94" w:rsidRDefault="00986A41" w:rsidP="00986A41">
      <w:pPr>
        <w:pStyle w:val="libFootnote0"/>
        <w:rPr>
          <w:lang w:bidi="fa-IR"/>
        </w:rPr>
      </w:pPr>
      <w:r w:rsidRPr="00D92F94">
        <w:rPr>
          <w:rtl/>
          <w:lang w:bidi="fa-IR"/>
        </w:rPr>
        <w:t>شيخ انصارى مى گويد: (لما ثبت اءن الامام لا يغسله الا امام</w:t>
      </w:r>
      <w:r>
        <w:rPr>
          <w:rtl/>
          <w:lang w:bidi="fa-IR"/>
        </w:rPr>
        <w:t>.</w:t>
      </w:r>
      <w:r w:rsidRPr="00D92F94">
        <w:rPr>
          <w:rtl/>
          <w:lang w:bidi="fa-IR"/>
        </w:rPr>
        <w:t>..</w:t>
      </w:r>
      <w:r>
        <w:rPr>
          <w:rtl/>
          <w:lang w:bidi="fa-IR"/>
        </w:rPr>
        <w:t>)</w:t>
      </w:r>
      <w:r w:rsidRPr="00D92F94">
        <w:rPr>
          <w:rtl/>
          <w:lang w:bidi="fa-IR"/>
        </w:rPr>
        <w:t xml:space="preserve"> طهارت شيخ انصارى</w:t>
      </w:r>
      <w:r>
        <w:rPr>
          <w:rtl/>
          <w:lang w:bidi="fa-IR"/>
        </w:rPr>
        <w:t>،</w:t>
      </w:r>
      <w:r w:rsidRPr="00D92F94">
        <w:rPr>
          <w:rtl/>
          <w:lang w:bidi="fa-IR"/>
        </w:rPr>
        <w:t xml:space="preserve"> ص </w:t>
      </w:r>
      <w:r w:rsidR="00150594">
        <w:rPr>
          <w:rtl/>
          <w:lang w:bidi="fa-IR"/>
        </w:rPr>
        <w:t>282</w:t>
      </w:r>
      <w:r w:rsidRPr="00D92F94">
        <w:rPr>
          <w:rtl/>
          <w:lang w:bidi="fa-IR"/>
        </w:rPr>
        <w:t>، المقصد الرابع</w:t>
      </w:r>
      <w:r>
        <w:rPr>
          <w:rtl/>
          <w:lang w:bidi="fa-IR"/>
        </w:rPr>
        <w:t>،</w:t>
      </w:r>
      <w:r w:rsidRPr="00D92F94">
        <w:rPr>
          <w:rtl/>
          <w:lang w:bidi="fa-IR"/>
        </w:rPr>
        <w:t xml:space="preserve"> فى غسل الاموات</w:t>
      </w:r>
      <w:r>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اين ثابت است كه امام را نبايد جز امام</w:t>
      </w:r>
      <w:r>
        <w:rPr>
          <w:rtl/>
          <w:lang w:bidi="fa-IR"/>
        </w:rPr>
        <w:t>،</w:t>
      </w:r>
      <w:r w:rsidRPr="00D92F94">
        <w:rPr>
          <w:rtl/>
          <w:lang w:bidi="fa-IR"/>
        </w:rPr>
        <w:t xml:space="preserve"> غسل دهد.</w:t>
      </w:r>
    </w:p>
    <w:p w:rsidR="00986A41" w:rsidRPr="00D92F94" w:rsidRDefault="00986A41" w:rsidP="00986A41">
      <w:pPr>
        <w:pStyle w:val="libFootnote0"/>
        <w:rPr>
          <w:lang w:bidi="fa-IR"/>
        </w:rPr>
      </w:pPr>
      <w:r w:rsidRPr="00D92F94">
        <w:rPr>
          <w:rtl/>
          <w:lang w:bidi="fa-IR"/>
        </w:rPr>
        <w:t>حاج آقا رضا همدانى مى گويد: (لما روى فى الخبار المستفيضة</w:t>
      </w:r>
      <w:r>
        <w:rPr>
          <w:rtl/>
          <w:lang w:bidi="fa-IR"/>
        </w:rPr>
        <w:t>،</w:t>
      </w:r>
      <w:r w:rsidRPr="00D92F94">
        <w:rPr>
          <w:rtl/>
          <w:lang w:bidi="fa-IR"/>
        </w:rPr>
        <w:t xml:space="preserve"> من اءن الصديق لا يغسله الا صديق</w:t>
      </w:r>
      <w:r>
        <w:rPr>
          <w:rtl/>
          <w:lang w:bidi="fa-IR"/>
        </w:rPr>
        <w:t>.)</w:t>
      </w:r>
      <w:r w:rsidRPr="00D92F94">
        <w:rPr>
          <w:rtl/>
          <w:lang w:bidi="fa-IR"/>
        </w:rPr>
        <w:t xml:space="preserve"> كتاب الطهارة</w:t>
      </w:r>
      <w:r>
        <w:rPr>
          <w:rtl/>
          <w:lang w:bidi="fa-IR"/>
        </w:rPr>
        <w:t>،</w:t>
      </w:r>
      <w:r w:rsidRPr="00D92F94">
        <w:rPr>
          <w:rtl/>
          <w:lang w:bidi="fa-IR"/>
        </w:rPr>
        <w:t xml:space="preserve"> از مصباح الفقيه</w:t>
      </w:r>
      <w:r>
        <w:rPr>
          <w:rtl/>
          <w:lang w:bidi="fa-IR"/>
        </w:rPr>
        <w:t>،</w:t>
      </w:r>
      <w:r w:rsidRPr="00D92F94">
        <w:rPr>
          <w:rtl/>
          <w:lang w:bidi="fa-IR"/>
        </w:rPr>
        <w:t xml:space="preserve"> ص </w:t>
      </w:r>
      <w:r w:rsidR="00150594">
        <w:rPr>
          <w:rtl/>
          <w:lang w:bidi="fa-IR"/>
        </w:rPr>
        <w:t>358</w:t>
      </w:r>
      <w:r w:rsidRPr="00D92F94">
        <w:rPr>
          <w:rtl/>
          <w:lang w:bidi="fa-IR"/>
        </w:rPr>
        <w:t>.</w:t>
      </w:r>
    </w:p>
    <w:p w:rsidR="00986A41" w:rsidRPr="00D92F94" w:rsidRDefault="00986A41" w:rsidP="00986A41">
      <w:pPr>
        <w:pStyle w:val="libFootnote0"/>
        <w:rPr>
          <w:lang w:bidi="fa-IR"/>
        </w:rPr>
      </w:pPr>
      <w:r w:rsidRPr="00D92F94">
        <w:rPr>
          <w:rtl/>
          <w:lang w:bidi="fa-IR"/>
        </w:rPr>
        <w:t>يعنى</w:t>
      </w:r>
      <w:r>
        <w:rPr>
          <w:rtl/>
          <w:lang w:bidi="fa-IR"/>
        </w:rPr>
        <w:t>:</w:t>
      </w:r>
      <w:r w:rsidRPr="00D92F94">
        <w:rPr>
          <w:rtl/>
          <w:lang w:bidi="fa-IR"/>
        </w:rPr>
        <w:t xml:space="preserve"> در اخبار مستفيض و متعدد آمده</w:t>
      </w:r>
      <w:r>
        <w:rPr>
          <w:rtl/>
          <w:lang w:bidi="fa-IR"/>
        </w:rPr>
        <w:t>،</w:t>
      </w:r>
      <w:r w:rsidRPr="00D92F94">
        <w:rPr>
          <w:rtl/>
          <w:lang w:bidi="fa-IR"/>
        </w:rPr>
        <w:t xml:space="preserve"> كه</w:t>
      </w:r>
      <w:r>
        <w:rPr>
          <w:rtl/>
          <w:lang w:bidi="fa-IR"/>
        </w:rPr>
        <w:t>:</w:t>
      </w:r>
      <w:r w:rsidRPr="00D92F94">
        <w:rPr>
          <w:rtl/>
          <w:lang w:bidi="fa-IR"/>
        </w:rPr>
        <w:t xml:space="preserve"> غسل صديق را جز صديق نبايد عهده دار شود.</w:t>
      </w:r>
    </w:p>
    <w:p w:rsidR="00986A41" w:rsidRPr="00D92F94" w:rsidRDefault="00986A41" w:rsidP="00986A41">
      <w:pPr>
        <w:pStyle w:val="libFootnote0"/>
        <w:rPr>
          <w:lang w:bidi="fa-IR"/>
        </w:rPr>
      </w:pPr>
      <w:r w:rsidRPr="00D92F94">
        <w:rPr>
          <w:rtl/>
          <w:lang w:bidi="fa-IR"/>
        </w:rPr>
        <w:t>حضرت آيت الله العظمى خوئى مى گويد: (لما ورد فى غير واحد من الروايات من اءن المعصوم لا يغسله الا معصوم مثله</w:t>
      </w:r>
      <w:r>
        <w:rPr>
          <w:rtl/>
          <w:lang w:bidi="fa-IR"/>
        </w:rPr>
        <w:t>.)</w:t>
      </w:r>
    </w:p>
    <w:p w:rsidR="00986A41" w:rsidRPr="00D92F94" w:rsidRDefault="00986A41" w:rsidP="00986A41">
      <w:pPr>
        <w:pStyle w:val="libFootnote0"/>
        <w:rPr>
          <w:lang w:bidi="fa-IR"/>
        </w:rPr>
      </w:pPr>
      <w:r w:rsidRPr="00D92F94">
        <w:rPr>
          <w:rtl/>
          <w:lang w:bidi="fa-IR"/>
        </w:rPr>
        <w:t>در روايات متعدد وارد شده كه</w:t>
      </w:r>
      <w:r>
        <w:rPr>
          <w:rtl/>
          <w:lang w:bidi="fa-IR"/>
        </w:rPr>
        <w:t>:</w:t>
      </w:r>
      <w:r w:rsidRPr="00D92F94">
        <w:rPr>
          <w:rtl/>
          <w:lang w:bidi="fa-IR"/>
        </w:rPr>
        <w:t xml:space="preserve"> معصوم را نبايد جز معصوم غسل دهد.</w:t>
      </w:r>
    </w:p>
    <w:p w:rsidR="00986A41" w:rsidRPr="00D92F94" w:rsidRDefault="00986A41" w:rsidP="00986A41">
      <w:pPr>
        <w:pStyle w:val="libFootnote0"/>
        <w:rPr>
          <w:lang w:bidi="fa-IR"/>
        </w:rPr>
      </w:pPr>
      <w:r w:rsidRPr="00D92F94">
        <w:rPr>
          <w:rtl/>
          <w:lang w:bidi="fa-IR"/>
        </w:rPr>
        <w:t>و پس از نقل توجيه صاحب وسائل و صاحب حدائق بر حديث ياد شده مى نويسد: (و هذه المناقشة جيدة جدا و قد تقدم فى اءخبار تغسيل على</w:t>
      </w:r>
      <w:r>
        <w:rPr>
          <w:rtl/>
          <w:lang w:bidi="fa-IR"/>
        </w:rPr>
        <w:t>،</w:t>
      </w:r>
      <w:r w:rsidRPr="00D92F94">
        <w:rPr>
          <w:rtl/>
          <w:lang w:bidi="fa-IR"/>
        </w:rPr>
        <w:t xml:space="preserve"> فاطمة </w:t>
      </w:r>
      <w:r w:rsidRPr="002A052C">
        <w:rPr>
          <w:rStyle w:val="libAlaemChar"/>
          <w:rtl/>
        </w:rPr>
        <w:t>عليهم‌السلام</w:t>
      </w:r>
      <w:r w:rsidRPr="00D92F94">
        <w:rPr>
          <w:rtl/>
          <w:lang w:bidi="fa-IR"/>
        </w:rPr>
        <w:t xml:space="preserve"> من اءنها صديقة والصديق لا يغسلها الا صديق</w:t>
      </w:r>
      <w:r>
        <w:rPr>
          <w:rtl/>
          <w:lang w:bidi="fa-IR"/>
        </w:rPr>
        <w:t>.)</w:t>
      </w:r>
      <w:r w:rsidRPr="00D92F94">
        <w:rPr>
          <w:rtl/>
          <w:lang w:bidi="fa-IR"/>
        </w:rPr>
        <w:t xml:space="preserve"> تنقيح</w:t>
      </w:r>
      <w:r>
        <w:rPr>
          <w:rtl/>
          <w:lang w:bidi="fa-IR"/>
        </w:rPr>
        <w:t>،</w:t>
      </w:r>
      <w:r w:rsidRPr="00D92F94">
        <w:rPr>
          <w:rtl/>
          <w:lang w:bidi="fa-IR"/>
        </w:rPr>
        <w:t xml:space="preserve"> ج </w:t>
      </w:r>
      <w:r w:rsidR="00150594">
        <w:rPr>
          <w:rtl/>
          <w:lang w:bidi="fa-IR"/>
        </w:rPr>
        <w:t>8</w:t>
      </w:r>
      <w:r w:rsidRPr="00D92F94">
        <w:rPr>
          <w:rtl/>
          <w:lang w:bidi="fa-IR"/>
        </w:rPr>
        <w:t xml:space="preserve">، ص </w:t>
      </w:r>
      <w:r w:rsidR="00150594">
        <w:rPr>
          <w:rtl/>
          <w:lang w:bidi="fa-IR"/>
        </w:rPr>
        <w:t>142</w:t>
      </w:r>
      <w:r w:rsidRPr="00D92F94">
        <w:rPr>
          <w:rtl/>
          <w:lang w:bidi="fa-IR"/>
        </w:rPr>
        <w:t>.</w:t>
      </w:r>
    </w:p>
    <w:p w:rsidR="00986A41" w:rsidRPr="00D92F94" w:rsidRDefault="00986A41" w:rsidP="00986A41">
      <w:pPr>
        <w:pStyle w:val="libFootnote0"/>
        <w:rPr>
          <w:lang w:bidi="fa-IR"/>
        </w:rPr>
      </w:pPr>
      <w:r w:rsidRPr="00D92F94">
        <w:rPr>
          <w:rtl/>
          <w:lang w:bidi="fa-IR"/>
        </w:rPr>
        <w:lastRenderedPageBreak/>
        <w:t>فقيه و فاضل دربندى نيز پس از نقل اقوال</w:t>
      </w:r>
      <w:r>
        <w:rPr>
          <w:rtl/>
          <w:lang w:bidi="fa-IR"/>
        </w:rPr>
        <w:t>،</w:t>
      </w:r>
      <w:r w:rsidRPr="00D92F94">
        <w:rPr>
          <w:rtl/>
          <w:lang w:bidi="fa-IR"/>
        </w:rPr>
        <w:t xml:space="preserve"> در قضيه غسل و دفن پيكر مطهر حضرت سيد الشهداء(</w:t>
      </w:r>
      <w:r w:rsidRPr="004155EF">
        <w:rPr>
          <w:rStyle w:val="libAlaemChar"/>
          <w:rtl/>
        </w:rPr>
        <w:t>عليه‌السلام</w:t>
      </w:r>
      <w:r>
        <w:rPr>
          <w:rtl/>
          <w:lang w:bidi="fa-IR"/>
        </w:rPr>
        <w:t>)</w:t>
      </w:r>
      <w:r w:rsidRPr="00D92F94">
        <w:rPr>
          <w:rtl/>
          <w:lang w:bidi="fa-IR"/>
        </w:rPr>
        <w:t xml:space="preserve"> مى نويسد: (فان الامام لايلى امره الا الامام و يدل عليه ما رواه ابو عمر والكشى</w:t>
      </w:r>
      <w:r>
        <w:rPr>
          <w:rtl/>
          <w:lang w:bidi="fa-IR"/>
        </w:rPr>
        <w:t>.)</w:t>
      </w:r>
      <w:r w:rsidRPr="00D92F94">
        <w:rPr>
          <w:rtl/>
          <w:lang w:bidi="fa-IR"/>
        </w:rPr>
        <w:t xml:space="preserve"> آنگاه عبارت حضرت رضا (</w:t>
      </w:r>
      <w:r w:rsidRPr="004155EF">
        <w:rPr>
          <w:rStyle w:val="libAlaemChar"/>
          <w:rtl/>
        </w:rPr>
        <w:t>عليه‌السلام</w:t>
      </w:r>
      <w:r>
        <w:rPr>
          <w:rtl/>
          <w:lang w:bidi="fa-IR"/>
        </w:rPr>
        <w:t>)</w:t>
      </w:r>
      <w:r w:rsidRPr="00D92F94">
        <w:rPr>
          <w:rtl/>
          <w:lang w:bidi="fa-IR"/>
        </w:rPr>
        <w:t xml:space="preserve"> را از رجال كشى</w:t>
      </w:r>
      <w:r w:rsidR="002B053D">
        <w:rPr>
          <w:rtl/>
          <w:lang w:bidi="fa-IR"/>
        </w:rPr>
        <w:t xml:space="preserve"> </w:t>
      </w:r>
      <w:r w:rsidRPr="00D92F94">
        <w:rPr>
          <w:rtl/>
          <w:lang w:bidi="fa-IR"/>
        </w:rPr>
        <w:t>كه قبلا گذشت</w:t>
      </w:r>
      <w:r w:rsidR="002B053D">
        <w:rPr>
          <w:rtl/>
          <w:lang w:bidi="fa-IR"/>
        </w:rPr>
        <w:t xml:space="preserve"> </w:t>
      </w:r>
      <w:r w:rsidRPr="00D92F94">
        <w:rPr>
          <w:rtl/>
          <w:lang w:bidi="fa-IR"/>
        </w:rPr>
        <w:t>نقل مى كند. اسرار الشهادة</w:t>
      </w:r>
      <w:r>
        <w:rPr>
          <w:rtl/>
          <w:lang w:bidi="fa-IR"/>
        </w:rPr>
        <w:t>،</w:t>
      </w:r>
      <w:r w:rsidRPr="00D92F94">
        <w:rPr>
          <w:rtl/>
          <w:lang w:bidi="fa-IR"/>
        </w:rPr>
        <w:t xml:space="preserve"> ص </w:t>
      </w:r>
      <w:r w:rsidR="00150594">
        <w:rPr>
          <w:rtl/>
          <w:lang w:bidi="fa-IR"/>
        </w:rPr>
        <w:t>452</w:t>
      </w:r>
      <w:r w:rsidRPr="00D92F94">
        <w:rPr>
          <w:rtl/>
          <w:lang w:bidi="fa-IR"/>
        </w:rPr>
        <w:t>.</w:t>
      </w:r>
    </w:p>
    <w:p w:rsidR="00986A41" w:rsidRPr="00D92F94" w:rsidRDefault="00986A41" w:rsidP="00986A41">
      <w:pPr>
        <w:pStyle w:val="libFootnote0"/>
        <w:rPr>
          <w:lang w:bidi="fa-IR"/>
        </w:rPr>
      </w:pPr>
      <w:r w:rsidRPr="00D92F94">
        <w:rPr>
          <w:rtl/>
          <w:lang w:bidi="fa-IR"/>
        </w:rPr>
        <w:t>علامه توانا، سيد شبر پس از نقل سخنانى از سيد مرتضى مى نويسد: (پيمودن امام (</w:t>
      </w:r>
      <w:r w:rsidRPr="004155EF">
        <w:rPr>
          <w:rStyle w:val="libAlaemChar"/>
          <w:rtl/>
        </w:rPr>
        <w:t>عليه‌السلام</w:t>
      </w:r>
      <w:r>
        <w:rPr>
          <w:rtl/>
          <w:lang w:bidi="fa-IR"/>
        </w:rPr>
        <w:t>)</w:t>
      </w:r>
      <w:r w:rsidRPr="00D92F94">
        <w:rPr>
          <w:rtl/>
          <w:lang w:bidi="fa-IR"/>
        </w:rPr>
        <w:t xml:space="preserve"> مسير ميان مدينه و طوس و يا مدينه و بغداد و حضور يافتن براى انجام مراسم غسل و كفن و دفن پيكر پاك پدر بزرگوار خويش يك امر ممكن بوده و انكار آن بى پايه و كوته نظرى است و با توجه به معجزات و كرامات قطعى كه از آنان صورت گرفته</w:t>
      </w:r>
      <w:r>
        <w:rPr>
          <w:rtl/>
          <w:lang w:bidi="fa-IR"/>
        </w:rPr>
        <w:t>،</w:t>
      </w:r>
      <w:r w:rsidRPr="00D92F94">
        <w:rPr>
          <w:rtl/>
          <w:lang w:bidi="fa-IR"/>
        </w:rPr>
        <w:t xml:space="preserve"> نپذيرفتن اين امر، دور از حقيقت است</w:t>
      </w:r>
      <w:r>
        <w:rPr>
          <w:rtl/>
          <w:lang w:bidi="fa-IR"/>
        </w:rPr>
        <w:t>.</w:t>
      </w:r>
      <w:r w:rsidRPr="00D92F94">
        <w:rPr>
          <w:rtl/>
          <w:lang w:bidi="fa-IR"/>
        </w:rPr>
        <w:t xml:space="preserve"> رد نمودن احاديث نشانگر حضور ائمه (</w:t>
      </w:r>
      <w:r w:rsidRPr="004155EF">
        <w:rPr>
          <w:rStyle w:val="libAlaemChar"/>
          <w:rtl/>
        </w:rPr>
        <w:t>عليه‌السلام</w:t>
      </w:r>
      <w:r>
        <w:rPr>
          <w:rtl/>
          <w:lang w:bidi="fa-IR"/>
        </w:rPr>
        <w:t>)</w:t>
      </w:r>
      <w:r w:rsidRPr="00D92F94">
        <w:rPr>
          <w:rtl/>
          <w:lang w:bidi="fa-IR"/>
        </w:rPr>
        <w:t xml:space="preserve"> براى مراسم غسل كفن و نماز پدران گرامى خويش</w:t>
      </w:r>
      <w:r>
        <w:rPr>
          <w:rtl/>
          <w:lang w:bidi="fa-IR"/>
        </w:rPr>
        <w:t>،</w:t>
      </w:r>
      <w:r w:rsidRPr="00D92F94">
        <w:rPr>
          <w:rtl/>
          <w:lang w:bidi="fa-IR"/>
        </w:rPr>
        <w:t xml:space="preserve"> با استناد به امور بى اساس و ضعيف</w:t>
      </w:r>
      <w:r>
        <w:rPr>
          <w:rtl/>
          <w:lang w:bidi="fa-IR"/>
        </w:rPr>
        <w:t>،</w:t>
      </w:r>
      <w:r w:rsidRPr="00D92F94">
        <w:rPr>
          <w:rtl/>
          <w:lang w:bidi="fa-IR"/>
        </w:rPr>
        <w:t xml:space="preserve"> جرئت بزرگى مى خواهد.</w:t>
      </w:r>
      <w:r>
        <w:rPr>
          <w:rtl/>
          <w:lang w:bidi="fa-IR"/>
        </w:rPr>
        <w:t>)</w:t>
      </w:r>
    </w:p>
    <w:p w:rsidR="00986A41" w:rsidRPr="00D92F94" w:rsidRDefault="00986A41" w:rsidP="00986A41">
      <w:pPr>
        <w:pStyle w:val="libFootnote0"/>
        <w:rPr>
          <w:lang w:bidi="fa-IR"/>
        </w:rPr>
      </w:pPr>
      <w:r w:rsidRPr="00D92F94">
        <w:rPr>
          <w:rtl/>
          <w:lang w:bidi="fa-IR"/>
        </w:rPr>
        <w:t>تا آنجا كه مى نويسد: (اينكه يك جسم</w:t>
      </w:r>
      <w:r>
        <w:rPr>
          <w:rtl/>
          <w:lang w:bidi="fa-IR"/>
        </w:rPr>
        <w:t>،</w:t>
      </w:r>
      <w:r w:rsidRPr="00D92F94">
        <w:rPr>
          <w:rtl/>
          <w:lang w:bidi="fa-IR"/>
        </w:rPr>
        <w:t xml:space="preserve"> مسير طولانى را در اندك زمان بپيمايد، دور از واقعيت نيست</w:t>
      </w:r>
      <w:r>
        <w:rPr>
          <w:rtl/>
          <w:lang w:bidi="fa-IR"/>
        </w:rPr>
        <w:t>؛</w:t>
      </w:r>
      <w:r w:rsidRPr="00D92F94">
        <w:rPr>
          <w:rtl/>
          <w:lang w:bidi="fa-IR"/>
        </w:rPr>
        <w:t xml:space="preserve"> چون قضيه انتقال جسم مقدس نبى مكرم (</w:t>
      </w:r>
      <w:r w:rsidRPr="004155EF">
        <w:rPr>
          <w:rStyle w:val="libAlaemChar"/>
          <w:rtl/>
        </w:rPr>
        <w:t>عليه‌السلام</w:t>
      </w:r>
      <w:r>
        <w:rPr>
          <w:rtl/>
          <w:lang w:bidi="fa-IR"/>
        </w:rPr>
        <w:t>)</w:t>
      </w:r>
      <w:r w:rsidRPr="00D92F94">
        <w:rPr>
          <w:rtl/>
          <w:lang w:bidi="fa-IR"/>
        </w:rPr>
        <w:t xml:space="preserve"> از مكه به بيت المقدس و از آنجا به مكه و همچنين معراج جسمانى حضرت به آسمانها و سدرة المنتهى تا (قاب قوسين او ادنى</w:t>
      </w:r>
      <w:r>
        <w:rPr>
          <w:rtl/>
          <w:lang w:bidi="fa-IR"/>
        </w:rPr>
        <w:t>)</w:t>
      </w:r>
      <w:r w:rsidRPr="00D92F94">
        <w:rPr>
          <w:rtl/>
          <w:lang w:bidi="fa-IR"/>
        </w:rPr>
        <w:t xml:space="preserve"> چيزى است كه قرآن به آن گواهى مى دهد. مصابيح الانوار، ج </w:t>
      </w:r>
      <w:r w:rsidR="00150594">
        <w:rPr>
          <w:rtl/>
          <w:lang w:bidi="fa-IR"/>
        </w:rPr>
        <w:t>2</w:t>
      </w:r>
      <w:r w:rsidRPr="00D92F94">
        <w:rPr>
          <w:rtl/>
          <w:lang w:bidi="fa-IR"/>
        </w:rPr>
        <w:t xml:space="preserve">، ص </w:t>
      </w:r>
      <w:r w:rsidR="00150594">
        <w:rPr>
          <w:rtl/>
          <w:lang w:bidi="fa-IR"/>
        </w:rPr>
        <w:t>251</w:t>
      </w:r>
      <w:r w:rsidRPr="00D92F94">
        <w:rPr>
          <w:rtl/>
          <w:lang w:bidi="fa-IR"/>
        </w:rPr>
        <w:t>.</w:t>
      </w:r>
    </w:p>
    <w:p w:rsidR="00986A41" w:rsidRPr="00D92F94" w:rsidRDefault="00150594" w:rsidP="00986A41">
      <w:pPr>
        <w:pStyle w:val="libFootnote0"/>
        <w:rPr>
          <w:lang w:bidi="fa-IR"/>
        </w:rPr>
      </w:pPr>
      <w:r>
        <w:rPr>
          <w:rtl/>
          <w:lang w:bidi="fa-IR"/>
        </w:rPr>
        <w:t>256</w:t>
      </w:r>
      <w:r w:rsidR="00986A41" w:rsidRPr="00D92F94">
        <w:rPr>
          <w:rtl/>
          <w:lang w:bidi="fa-IR"/>
        </w:rPr>
        <w:t>- سوره لقمان</w:t>
      </w:r>
      <w:r w:rsidR="00986A41">
        <w:rPr>
          <w:rtl/>
          <w:lang w:bidi="fa-IR"/>
        </w:rPr>
        <w:t>،</w:t>
      </w:r>
      <w:r w:rsidR="00986A41" w:rsidRPr="00D92F94">
        <w:rPr>
          <w:rtl/>
          <w:lang w:bidi="fa-IR"/>
        </w:rPr>
        <w:t xml:space="preserve"> آيه </w:t>
      </w:r>
      <w:r>
        <w:rPr>
          <w:rtl/>
          <w:lang w:bidi="fa-IR"/>
        </w:rPr>
        <w:t>34</w:t>
      </w:r>
      <w:r w:rsidR="00986A41" w:rsidRPr="00D92F94">
        <w:rPr>
          <w:rtl/>
          <w:lang w:bidi="fa-IR"/>
        </w:rPr>
        <w:t>.</w:t>
      </w:r>
    </w:p>
    <w:p w:rsidR="00986A41" w:rsidRPr="00D92F94" w:rsidRDefault="00150594" w:rsidP="00986A41">
      <w:pPr>
        <w:pStyle w:val="libFootnote0"/>
        <w:rPr>
          <w:lang w:bidi="fa-IR"/>
        </w:rPr>
      </w:pPr>
      <w:r>
        <w:rPr>
          <w:rtl/>
          <w:lang w:bidi="fa-IR"/>
        </w:rPr>
        <w:t>257</w:t>
      </w:r>
      <w:r w:rsidR="00986A41" w:rsidRPr="00D92F94">
        <w:rPr>
          <w:rtl/>
          <w:lang w:bidi="fa-IR"/>
        </w:rPr>
        <w:t>- نهج البلاغه عبده</w:t>
      </w:r>
      <w:r w:rsidR="00986A41">
        <w:rPr>
          <w:rtl/>
          <w:lang w:bidi="fa-IR"/>
        </w:rPr>
        <w:t>،</w:t>
      </w:r>
      <w:r w:rsidR="00986A41" w:rsidRPr="00D92F94">
        <w:rPr>
          <w:rtl/>
          <w:lang w:bidi="fa-IR"/>
        </w:rPr>
        <w:t xml:space="preserve"> ص </w:t>
      </w:r>
      <w:r>
        <w:rPr>
          <w:rtl/>
          <w:lang w:bidi="fa-IR"/>
        </w:rPr>
        <w:t>239</w:t>
      </w:r>
      <w:r w:rsidR="00986A41" w:rsidRPr="00D92F94">
        <w:rPr>
          <w:rtl/>
          <w:lang w:bidi="fa-IR"/>
        </w:rPr>
        <w:t xml:space="preserve"> و بحارالانوار، ج </w:t>
      </w:r>
      <w:r>
        <w:rPr>
          <w:rtl/>
          <w:lang w:bidi="fa-IR"/>
        </w:rPr>
        <w:t>41</w:t>
      </w:r>
      <w:r w:rsidR="00986A41" w:rsidRPr="00D92F94">
        <w:rPr>
          <w:rtl/>
          <w:lang w:bidi="fa-IR"/>
        </w:rPr>
        <w:t xml:space="preserve">، ص </w:t>
      </w:r>
      <w:r>
        <w:rPr>
          <w:rtl/>
          <w:lang w:bidi="fa-IR"/>
        </w:rPr>
        <w:t>335</w:t>
      </w:r>
      <w:r w:rsidR="00986A41" w:rsidRPr="00D92F94">
        <w:rPr>
          <w:rtl/>
          <w:lang w:bidi="fa-IR"/>
        </w:rPr>
        <w:t>.</w:t>
      </w:r>
    </w:p>
    <w:p w:rsidR="00986A41" w:rsidRPr="00D92F94" w:rsidRDefault="00150594" w:rsidP="00986A41">
      <w:pPr>
        <w:pStyle w:val="libFootnote0"/>
        <w:rPr>
          <w:lang w:bidi="fa-IR"/>
        </w:rPr>
      </w:pPr>
      <w:r>
        <w:rPr>
          <w:rtl/>
          <w:lang w:bidi="fa-IR"/>
        </w:rPr>
        <w:t>258</w:t>
      </w:r>
      <w:r w:rsidR="00986A41" w:rsidRPr="00D92F94">
        <w:rPr>
          <w:rtl/>
          <w:lang w:bidi="fa-IR"/>
        </w:rPr>
        <w:t>- اكمال الدين</w:t>
      </w:r>
      <w:r w:rsidR="00986A41">
        <w:rPr>
          <w:rtl/>
          <w:lang w:bidi="fa-IR"/>
        </w:rPr>
        <w:t>،</w:t>
      </w:r>
      <w:r w:rsidR="00986A41" w:rsidRPr="00D92F94">
        <w:rPr>
          <w:rtl/>
          <w:lang w:bidi="fa-IR"/>
        </w:rPr>
        <w:t xml:space="preserve"> ص </w:t>
      </w:r>
      <w:r>
        <w:rPr>
          <w:rtl/>
          <w:lang w:bidi="fa-IR"/>
        </w:rPr>
        <w:t>475</w:t>
      </w:r>
      <w:r w:rsidR="00986A41" w:rsidRPr="00D92F94">
        <w:rPr>
          <w:rtl/>
          <w:lang w:bidi="fa-IR"/>
        </w:rPr>
        <w:t xml:space="preserve"> و </w:t>
      </w:r>
      <w:r>
        <w:rPr>
          <w:rtl/>
          <w:lang w:bidi="fa-IR"/>
        </w:rPr>
        <w:t>476</w:t>
      </w:r>
      <w:r w:rsidR="00986A41" w:rsidRPr="00D92F94">
        <w:rPr>
          <w:rtl/>
          <w:lang w:bidi="fa-IR"/>
        </w:rPr>
        <w:t xml:space="preserve">، باب </w:t>
      </w:r>
      <w:r>
        <w:rPr>
          <w:rtl/>
          <w:lang w:bidi="fa-IR"/>
        </w:rPr>
        <w:t>43</w:t>
      </w:r>
      <w:r w:rsidR="00986A41" w:rsidRPr="00D92F94">
        <w:rPr>
          <w:rtl/>
          <w:lang w:bidi="fa-IR"/>
        </w:rPr>
        <w:t>.</w:t>
      </w:r>
    </w:p>
    <w:p w:rsidR="00986A41" w:rsidRPr="00D92F94" w:rsidRDefault="00150594" w:rsidP="00986A41">
      <w:pPr>
        <w:pStyle w:val="libFootnote0"/>
        <w:rPr>
          <w:lang w:bidi="fa-IR"/>
        </w:rPr>
      </w:pPr>
      <w:r>
        <w:rPr>
          <w:rtl/>
          <w:lang w:bidi="fa-IR"/>
        </w:rPr>
        <w:t>259</w:t>
      </w:r>
      <w:r w:rsidR="00986A41" w:rsidRPr="00D92F94">
        <w:rPr>
          <w:rtl/>
          <w:lang w:bidi="fa-IR"/>
        </w:rPr>
        <w:t>- اكمال الدين</w:t>
      </w:r>
      <w:r w:rsidR="00986A41">
        <w:rPr>
          <w:rtl/>
          <w:lang w:bidi="fa-IR"/>
        </w:rPr>
        <w:t>،</w:t>
      </w:r>
      <w:r w:rsidR="00986A41" w:rsidRPr="00D92F94">
        <w:rPr>
          <w:rtl/>
          <w:lang w:bidi="fa-IR"/>
        </w:rPr>
        <w:t xml:space="preserve"> ص </w:t>
      </w:r>
      <w:r>
        <w:rPr>
          <w:rtl/>
          <w:lang w:bidi="fa-IR"/>
        </w:rPr>
        <w:t>476</w:t>
      </w:r>
      <w:r w:rsidR="00986A41" w:rsidRPr="00D92F94">
        <w:rPr>
          <w:rtl/>
          <w:lang w:bidi="fa-IR"/>
        </w:rPr>
        <w:t>.</w:t>
      </w:r>
    </w:p>
    <w:p w:rsidR="00986A41" w:rsidRPr="00D92F94" w:rsidRDefault="00150594" w:rsidP="00986A41">
      <w:pPr>
        <w:pStyle w:val="libFootnote0"/>
        <w:rPr>
          <w:lang w:bidi="fa-IR"/>
        </w:rPr>
      </w:pPr>
      <w:r>
        <w:rPr>
          <w:rtl/>
          <w:lang w:bidi="fa-IR"/>
        </w:rPr>
        <w:t>260</w:t>
      </w:r>
      <w:r w:rsidR="00986A41" w:rsidRPr="00D92F94">
        <w:rPr>
          <w:rtl/>
          <w:lang w:bidi="fa-IR"/>
        </w:rPr>
        <w:t>- اكمال الدين</w:t>
      </w:r>
      <w:r w:rsidR="00986A41">
        <w:rPr>
          <w:rtl/>
          <w:lang w:bidi="fa-IR"/>
        </w:rPr>
        <w:t>،</w:t>
      </w:r>
      <w:r w:rsidR="00986A41" w:rsidRPr="00D92F94">
        <w:rPr>
          <w:rtl/>
          <w:lang w:bidi="fa-IR"/>
        </w:rPr>
        <w:t xml:space="preserve"> ص </w:t>
      </w:r>
      <w:r>
        <w:rPr>
          <w:rtl/>
          <w:lang w:bidi="fa-IR"/>
        </w:rPr>
        <w:t>479</w:t>
      </w:r>
      <w:r w:rsidR="00986A41" w:rsidRPr="00D92F94">
        <w:rPr>
          <w:rtl/>
          <w:lang w:bidi="fa-IR"/>
        </w:rPr>
        <w:t>.</w:t>
      </w:r>
    </w:p>
    <w:p w:rsidR="00986A41" w:rsidRPr="00D92F94" w:rsidRDefault="00150594" w:rsidP="00986A41">
      <w:pPr>
        <w:pStyle w:val="libFootnote0"/>
        <w:rPr>
          <w:lang w:bidi="fa-IR"/>
        </w:rPr>
      </w:pPr>
      <w:r>
        <w:rPr>
          <w:rtl/>
          <w:lang w:bidi="fa-IR"/>
        </w:rPr>
        <w:t>261</w:t>
      </w:r>
      <w:r w:rsidR="00986A41" w:rsidRPr="00D92F94">
        <w:rPr>
          <w:rtl/>
          <w:lang w:bidi="fa-IR"/>
        </w:rPr>
        <w:t xml:space="preserve">- بحارالانوار، ج </w:t>
      </w:r>
      <w:r>
        <w:rPr>
          <w:rtl/>
          <w:lang w:bidi="fa-IR"/>
        </w:rPr>
        <w:t>51</w:t>
      </w:r>
      <w:r w:rsidR="00986A41" w:rsidRPr="00D92F94">
        <w:rPr>
          <w:rtl/>
          <w:lang w:bidi="fa-IR"/>
        </w:rPr>
        <w:t xml:space="preserve">، ص </w:t>
      </w:r>
      <w:r>
        <w:rPr>
          <w:rtl/>
          <w:lang w:bidi="fa-IR"/>
        </w:rPr>
        <w:t>133</w:t>
      </w:r>
      <w:r w:rsidR="00986A41" w:rsidRPr="00D92F94">
        <w:rPr>
          <w:rtl/>
          <w:lang w:bidi="fa-IR"/>
        </w:rPr>
        <w:t>.</w:t>
      </w:r>
    </w:p>
    <w:p w:rsidR="00986A41" w:rsidRPr="00D92F94" w:rsidRDefault="00150594" w:rsidP="00986A41">
      <w:pPr>
        <w:pStyle w:val="libFootnote0"/>
        <w:rPr>
          <w:lang w:bidi="fa-IR"/>
        </w:rPr>
      </w:pPr>
      <w:r>
        <w:rPr>
          <w:rtl/>
          <w:lang w:bidi="fa-IR"/>
        </w:rPr>
        <w:t>262</w:t>
      </w:r>
      <w:r w:rsidR="00986A41" w:rsidRPr="00D92F94">
        <w:rPr>
          <w:rtl/>
          <w:lang w:bidi="fa-IR"/>
        </w:rPr>
        <w:t>- غيبت شسخ طوسى</w:t>
      </w:r>
      <w:r w:rsidR="00986A41">
        <w:rPr>
          <w:rtl/>
          <w:lang w:bidi="fa-IR"/>
        </w:rPr>
        <w:t>،</w:t>
      </w:r>
      <w:r w:rsidR="00986A41" w:rsidRPr="00D92F94">
        <w:rPr>
          <w:rtl/>
          <w:lang w:bidi="fa-IR"/>
        </w:rPr>
        <w:t xml:space="preserve"> ص </w:t>
      </w:r>
      <w:r>
        <w:rPr>
          <w:rtl/>
          <w:lang w:bidi="fa-IR"/>
        </w:rPr>
        <w:t>167</w:t>
      </w:r>
      <w:r w:rsidR="00986A41" w:rsidRPr="00D92F94">
        <w:rPr>
          <w:rtl/>
          <w:lang w:bidi="fa-IR"/>
        </w:rPr>
        <w:t>، احتجاج طبرسى</w:t>
      </w:r>
      <w:r w:rsidR="00986A41">
        <w:rPr>
          <w:rtl/>
          <w:lang w:bidi="fa-IR"/>
        </w:rPr>
        <w:t>،</w:t>
      </w:r>
      <w:r w:rsidR="00986A41" w:rsidRPr="00D92F94">
        <w:rPr>
          <w:rtl/>
          <w:lang w:bidi="fa-IR"/>
        </w:rPr>
        <w:t xml:space="preserve"> ص </w:t>
      </w:r>
      <w:r>
        <w:rPr>
          <w:rtl/>
          <w:lang w:bidi="fa-IR"/>
        </w:rPr>
        <w:t>470</w:t>
      </w:r>
      <w:r w:rsidR="00986A41" w:rsidRPr="00D92F94">
        <w:rPr>
          <w:rtl/>
          <w:lang w:bidi="fa-IR"/>
        </w:rPr>
        <w:t>.</w:t>
      </w:r>
    </w:p>
    <w:p w:rsidR="00986A41" w:rsidRPr="00D92F94" w:rsidRDefault="00150594" w:rsidP="00986A41">
      <w:pPr>
        <w:pStyle w:val="libFootnote0"/>
        <w:rPr>
          <w:lang w:bidi="fa-IR"/>
        </w:rPr>
      </w:pPr>
      <w:r>
        <w:rPr>
          <w:rtl/>
          <w:lang w:bidi="fa-IR"/>
        </w:rPr>
        <w:t>263</w:t>
      </w:r>
      <w:r w:rsidR="00986A41" w:rsidRPr="00D92F94">
        <w:rPr>
          <w:rtl/>
          <w:lang w:bidi="fa-IR"/>
        </w:rPr>
        <w:t>- سوره يوسف</w:t>
      </w:r>
      <w:r w:rsidR="00986A41">
        <w:rPr>
          <w:rtl/>
          <w:lang w:bidi="fa-IR"/>
        </w:rPr>
        <w:t>،</w:t>
      </w:r>
      <w:r w:rsidR="00986A41" w:rsidRPr="00D92F94">
        <w:rPr>
          <w:rtl/>
          <w:lang w:bidi="fa-IR"/>
        </w:rPr>
        <w:t xml:space="preserve"> آيه </w:t>
      </w:r>
      <w:r>
        <w:rPr>
          <w:rtl/>
          <w:lang w:bidi="fa-IR"/>
        </w:rPr>
        <w:t>98</w:t>
      </w:r>
      <w:r w:rsidR="00986A41" w:rsidRPr="00D92F94">
        <w:rPr>
          <w:rtl/>
          <w:lang w:bidi="fa-IR"/>
        </w:rPr>
        <w:t xml:space="preserve"> و </w:t>
      </w:r>
      <w:r>
        <w:rPr>
          <w:rtl/>
          <w:lang w:bidi="fa-IR"/>
        </w:rPr>
        <w:t>97</w:t>
      </w:r>
      <w:r w:rsidR="00986A41" w:rsidRPr="00D92F94">
        <w:rPr>
          <w:rtl/>
          <w:lang w:bidi="fa-IR"/>
        </w:rPr>
        <w:t>.</w:t>
      </w:r>
    </w:p>
    <w:p w:rsidR="00986A41" w:rsidRPr="00D92F94" w:rsidRDefault="00150594" w:rsidP="00986A41">
      <w:pPr>
        <w:pStyle w:val="libFootnote0"/>
        <w:rPr>
          <w:lang w:bidi="fa-IR"/>
        </w:rPr>
      </w:pPr>
      <w:r>
        <w:rPr>
          <w:rtl/>
          <w:lang w:bidi="fa-IR"/>
        </w:rPr>
        <w:t>264</w:t>
      </w:r>
      <w:r w:rsidR="00986A41" w:rsidRPr="00D92F94">
        <w:rPr>
          <w:rtl/>
          <w:lang w:bidi="fa-IR"/>
        </w:rPr>
        <w:t>- اصول كافى</w:t>
      </w:r>
      <w:r w:rsidR="00986A41">
        <w:rPr>
          <w:rtl/>
          <w:lang w:bidi="fa-IR"/>
        </w:rPr>
        <w:t>،</w:t>
      </w:r>
      <w:r w:rsidR="00986A41" w:rsidRPr="00D92F94">
        <w:rPr>
          <w:rtl/>
          <w:lang w:bidi="fa-IR"/>
        </w:rPr>
        <w:t xml:space="preserve"> ج </w:t>
      </w:r>
      <w:r>
        <w:rPr>
          <w:rtl/>
          <w:lang w:bidi="fa-IR"/>
        </w:rPr>
        <w:t>1</w:t>
      </w:r>
      <w:r w:rsidR="00986A41" w:rsidRPr="00D92F94">
        <w:rPr>
          <w:rtl/>
          <w:lang w:bidi="fa-IR"/>
        </w:rPr>
        <w:t xml:space="preserve">، ص </w:t>
      </w:r>
      <w:r>
        <w:rPr>
          <w:rtl/>
          <w:lang w:bidi="fa-IR"/>
        </w:rPr>
        <w:t>330</w:t>
      </w:r>
      <w:r w:rsidR="00986A41" w:rsidRPr="00D92F94">
        <w:rPr>
          <w:rtl/>
          <w:lang w:bidi="fa-IR"/>
        </w:rPr>
        <w:t xml:space="preserve"> و غيبت طوسى</w:t>
      </w:r>
      <w:r w:rsidR="00986A41">
        <w:rPr>
          <w:rtl/>
          <w:lang w:bidi="fa-IR"/>
        </w:rPr>
        <w:t>،</w:t>
      </w:r>
      <w:r w:rsidR="00986A41" w:rsidRPr="00D92F94">
        <w:rPr>
          <w:rtl/>
          <w:lang w:bidi="fa-IR"/>
        </w:rPr>
        <w:t xml:space="preserve"> ص </w:t>
      </w:r>
      <w:r>
        <w:rPr>
          <w:rtl/>
          <w:lang w:bidi="fa-IR"/>
        </w:rPr>
        <w:t>219</w:t>
      </w:r>
      <w:r w:rsidR="00986A41" w:rsidRPr="00D92F94">
        <w:rPr>
          <w:rtl/>
          <w:lang w:bidi="fa-IR"/>
        </w:rPr>
        <w:t>.</w:t>
      </w:r>
    </w:p>
    <w:p w:rsidR="00986A41" w:rsidRPr="00D92F94" w:rsidRDefault="00150594" w:rsidP="00986A41">
      <w:pPr>
        <w:pStyle w:val="libFootnote0"/>
        <w:rPr>
          <w:lang w:bidi="fa-IR"/>
        </w:rPr>
      </w:pPr>
      <w:r>
        <w:rPr>
          <w:rtl/>
          <w:lang w:bidi="fa-IR"/>
        </w:rPr>
        <w:t>265</w:t>
      </w:r>
      <w:r w:rsidR="00986A41" w:rsidRPr="00D92F94">
        <w:rPr>
          <w:rtl/>
          <w:lang w:bidi="fa-IR"/>
        </w:rPr>
        <w:t>- اصول كافى</w:t>
      </w:r>
      <w:r w:rsidR="00986A41">
        <w:rPr>
          <w:rtl/>
          <w:lang w:bidi="fa-IR"/>
        </w:rPr>
        <w:t>،</w:t>
      </w:r>
      <w:r w:rsidR="00986A41" w:rsidRPr="00D92F94">
        <w:rPr>
          <w:rtl/>
          <w:lang w:bidi="fa-IR"/>
        </w:rPr>
        <w:t xml:space="preserve"> ج </w:t>
      </w:r>
      <w:r>
        <w:rPr>
          <w:rtl/>
          <w:lang w:bidi="fa-IR"/>
        </w:rPr>
        <w:t>1</w:t>
      </w:r>
      <w:r w:rsidR="00986A41" w:rsidRPr="00D92F94">
        <w:rPr>
          <w:rtl/>
          <w:lang w:bidi="fa-IR"/>
        </w:rPr>
        <w:t xml:space="preserve">، ص </w:t>
      </w:r>
      <w:r>
        <w:rPr>
          <w:rtl/>
          <w:lang w:bidi="fa-IR"/>
        </w:rPr>
        <w:t>330</w:t>
      </w:r>
      <w:r w:rsidR="00986A41" w:rsidRPr="00D92F94">
        <w:rPr>
          <w:rtl/>
          <w:lang w:bidi="fa-IR"/>
        </w:rPr>
        <w:t xml:space="preserve"> و غيبت طوسى</w:t>
      </w:r>
      <w:r w:rsidR="00986A41">
        <w:rPr>
          <w:rtl/>
          <w:lang w:bidi="fa-IR"/>
        </w:rPr>
        <w:t>،</w:t>
      </w:r>
      <w:r w:rsidR="00986A41" w:rsidRPr="00D92F94">
        <w:rPr>
          <w:rtl/>
          <w:lang w:bidi="fa-IR"/>
        </w:rPr>
        <w:t xml:space="preserve"> ص </w:t>
      </w:r>
      <w:r>
        <w:rPr>
          <w:rtl/>
          <w:lang w:bidi="fa-IR"/>
        </w:rPr>
        <w:t>219</w:t>
      </w:r>
      <w:r w:rsidR="00986A41" w:rsidRPr="00D92F94">
        <w:rPr>
          <w:rtl/>
          <w:lang w:bidi="fa-IR"/>
        </w:rPr>
        <w:t>.</w:t>
      </w:r>
    </w:p>
    <w:p w:rsidR="00986A41" w:rsidRPr="00D92F94" w:rsidRDefault="00150594" w:rsidP="00986A41">
      <w:pPr>
        <w:pStyle w:val="libFootnote0"/>
        <w:rPr>
          <w:lang w:bidi="fa-IR"/>
        </w:rPr>
      </w:pPr>
      <w:r>
        <w:rPr>
          <w:rtl/>
          <w:lang w:bidi="fa-IR"/>
        </w:rPr>
        <w:t>266</w:t>
      </w:r>
      <w:r w:rsidR="00986A41" w:rsidRPr="00D92F94">
        <w:rPr>
          <w:rtl/>
          <w:lang w:bidi="fa-IR"/>
        </w:rPr>
        <w:t>- رجال كشى</w:t>
      </w:r>
      <w:r w:rsidR="00986A41">
        <w:rPr>
          <w:rtl/>
          <w:lang w:bidi="fa-IR"/>
        </w:rPr>
        <w:t>،</w:t>
      </w:r>
      <w:r w:rsidR="00986A41" w:rsidRPr="00D92F94">
        <w:rPr>
          <w:rtl/>
          <w:lang w:bidi="fa-IR"/>
        </w:rPr>
        <w:t xml:space="preserve"> ج </w:t>
      </w:r>
      <w:r>
        <w:rPr>
          <w:rtl/>
          <w:lang w:bidi="fa-IR"/>
        </w:rPr>
        <w:t>6</w:t>
      </w:r>
      <w:r w:rsidR="00986A41" w:rsidRPr="00D92F94">
        <w:rPr>
          <w:rtl/>
          <w:lang w:bidi="fa-IR"/>
        </w:rPr>
        <w:t xml:space="preserve">، ص </w:t>
      </w:r>
      <w:r>
        <w:rPr>
          <w:rtl/>
          <w:lang w:bidi="fa-IR"/>
        </w:rPr>
        <w:t>580</w:t>
      </w:r>
      <w:r w:rsidR="00986A41" w:rsidRPr="00D92F94">
        <w:rPr>
          <w:rtl/>
          <w:lang w:bidi="fa-IR"/>
        </w:rPr>
        <w:t>.</w:t>
      </w:r>
    </w:p>
    <w:p w:rsidR="00986A41" w:rsidRPr="00D92F94" w:rsidRDefault="00150594" w:rsidP="00986A41">
      <w:pPr>
        <w:pStyle w:val="libFootnote0"/>
        <w:rPr>
          <w:lang w:bidi="fa-IR"/>
        </w:rPr>
      </w:pPr>
      <w:r>
        <w:rPr>
          <w:rtl/>
          <w:lang w:bidi="fa-IR"/>
        </w:rPr>
        <w:t>267</w:t>
      </w:r>
      <w:r w:rsidR="00986A41" w:rsidRPr="00D92F94">
        <w:rPr>
          <w:rtl/>
          <w:lang w:bidi="fa-IR"/>
        </w:rPr>
        <w:t>- غيبت طوسى</w:t>
      </w:r>
      <w:r w:rsidR="00986A41">
        <w:rPr>
          <w:rtl/>
          <w:lang w:bidi="fa-IR"/>
        </w:rPr>
        <w:t>،</w:t>
      </w:r>
      <w:r w:rsidR="00986A41" w:rsidRPr="00D92F94">
        <w:rPr>
          <w:rtl/>
          <w:lang w:bidi="fa-IR"/>
        </w:rPr>
        <w:t xml:space="preserve"> ص </w:t>
      </w:r>
      <w:r>
        <w:rPr>
          <w:rtl/>
          <w:lang w:bidi="fa-IR"/>
        </w:rPr>
        <w:t>216</w:t>
      </w:r>
      <w:r w:rsidR="00986A41" w:rsidRPr="00D92F94">
        <w:rPr>
          <w:rtl/>
          <w:lang w:bidi="fa-IR"/>
        </w:rPr>
        <w:t xml:space="preserve"> و بحارالانوار، ج </w:t>
      </w:r>
      <w:r>
        <w:rPr>
          <w:rtl/>
          <w:lang w:bidi="fa-IR"/>
        </w:rPr>
        <w:t>51</w:t>
      </w:r>
      <w:r w:rsidR="00986A41" w:rsidRPr="00D92F94">
        <w:rPr>
          <w:rtl/>
          <w:lang w:bidi="fa-IR"/>
        </w:rPr>
        <w:t xml:space="preserve">، ص </w:t>
      </w:r>
      <w:r>
        <w:rPr>
          <w:rtl/>
          <w:lang w:bidi="fa-IR"/>
        </w:rPr>
        <w:t>345</w:t>
      </w:r>
      <w:r w:rsidR="00986A41" w:rsidRPr="00D92F94">
        <w:rPr>
          <w:rtl/>
          <w:lang w:bidi="fa-IR"/>
        </w:rPr>
        <w:t>.</w:t>
      </w:r>
    </w:p>
    <w:p w:rsidR="00986A41" w:rsidRPr="00D92F94" w:rsidRDefault="00150594" w:rsidP="00986A41">
      <w:pPr>
        <w:pStyle w:val="libFootnote0"/>
        <w:rPr>
          <w:lang w:bidi="fa-IR"/>
        </w:rPr>
      </w:pPr>
      <w:r>
        <w:rPr>
          <w:rtl/>
          <w:lang w:bidi="fa-IR"/>
        </w:rPr>
        <w:t>268</w:t>
      </w:r>
      <w:r w:rsidR="00986A41" w:rsidRPr="00D92F94">
        <w:rPr>
          <w:rtl/>
          <w:lang w:bidi="fa-IR"/>
        </w:rPr>
        <w:t>- غيبت طوسى</w:t>
      </w:r>
      <w:r w:rsidR="00986A41">
        <w:rPr>
          <w:rtl/>
          <w:lang w:bidi="fa-IR"/>
        </w:rPr>
        <w:t>،</w:t>
      </w:r>
      <w:r w:rsidR="00986A41" w:rsidRPr="00D92F94">
        <w:rPr>
          <w:rtl/>
          <w:lang w:bidi="fa-IR"/>
        </w:rPr>
        <w:t xml:space="preserve"> ص </w:t>
      </w:r>
      <w:r>
        <w:rPr>
          <w:rtl/>
          <w:lang w:bidi="fa-IR"/>
        </w:rPr>
        <w:t>217</w:t>
      </w:r>
      <w:r w:rsidR="00986A41" w:rsidRPr="00D92F94">
        <w:rPr>
          <w:rtl/>
          <w:lang w:bidi="fa-IR"/>
        </w:rPr>
        <w:t>.</w:t>
      </w:r>
    </w:p>
    <w:p w:rsidR="00986A41" w:rsidRPr="00D92F94" w:rsidRDefault="00150594" w:rsidP="00986A41">
      <w:pPr>
        <w:pStyle w:val="libFootnote0"/>
        <w:rPr>
          <w:lang w:bidi="fa-IR"/>
        </w:rPr>
      </w:pPr>
      <w:r>
        <w:rPr>
          <w:rtl/>
          <w:lang w:bidi="fa-IR"/>
        </w:rPr>
        <w:t>269</w:t>
      </w:r>
      <w:r w:rsidR="00986A41" w:rsidRPr="00D92F94">
        <w:rPr>
          <w:rtl/>
          <w:lang w:bidi="fa-IR"/>
        </w:rPr>
        <w:t>- غيبت طوسى</w:t>
      </w:r>
      <w:r w:rsidR="00986A41">
        <w:rPr>
          <w:rtl/>
          <w:lang w:bidi="fa-IR"/>
        </w:rPr>
        <w:t>،</w:t>
      </w:r>
      <w:r w:rsidR="00986A41" w:rsidRPr="00D92F94">
        <w:rPr>
          <w:rtl/>
          <w:lang w:bidi="fa-IR"/>
        </w:rPr>
        <w:t xml:space="preserve"> ص </w:t>
      </w:r>
      <w:r>
        <w:rPr>
          <w:rtl/>
          <w:lang w:bidi="fa-IR"/>
        </w:rPr>
        <w:t>215</w:t>
      </w:r>
      <w:r w:rsidR="00986A41" w:rsidRPr="00D92F94">
        <w:rPr>
          <w:rtl/>
          <w:lang w:bidi="fa-IR"/>
        </w:rPr>
        <w:t>.</w:t>
      </w:r>
    </w:p>
    <w:p w:rsidR="00986A41" w:rsidRPr="00D92F94" w:rsidRDefault="00150594" w:rsidP="00986A41">
      <w:pPr>
        <w:pStyle w:val="libFootnote0"/>
        <w:rPr>
          <w:lang w:bidi="fa-IR"/>
        </w:rPr>
      </w:pPr>
      <w:r>
        <w:rPr>
          <w:rtl/>
          <w:lang w:bidi="fa-IR"/>
        </w:rPr>
        <w:t>270</w:t>
      </w:r>
      <w:r w:rsidR="00986A41" w:rsidRPr="00D92F94">
        <w:rPr>
          <w:rtl/>
          <w:lang w:bidi="fa-IR"/>
        </w:rPr>
        <w:t>- غيبت طوسى</w:t>
      </w:r>
      <w:r w:rsidR="00986A41">
        <w:rPr>
          <w:rtl/>
          <w:lang w:bidi="fa-IR"/>
        </w:rPr>
        <w:t>،</w:t>
      </w:r>
      <w:r w:rsidR="00986A41" w:rsidRPr="00D92F94">
        <w:rPr>
          <w:rtl/>
          <w:lang w:bidi="fa-IR"/>
        </w:rPr>
        <w:t xml:space="preserve"> ص </w:t>
      </w:r>
      <w:r>
        <w:rPr>
          <w:rtl/>
          <w:lang w:bidi="fa-IR"/>
        </w:rPr>
        <w:t>220</w:t>
      </w:r>
      <w:r w:rsidR="00986A41" w:rsidRPr="00D92F94">
        <w:rPr>
          <w:rtl/>
          <w:lang w:bidi="fa-IR"/>
        </w:rPr>
        <w:t>.</w:t>
      </w:r>
    </w:p>
    <w:p w:rsidR="00986A41" w:rsidRPr="00D92F94" w:rsidRDefault="00150594" w:rsidP="00986A41">
      <w:pPr>
        <w:pStyle w:val="libFootnote0"/>
        <w:rPr>
          <w:lang w:bidi="fa-IR"/>
        </w:rPr>
      </w:pPr>
      <w:r>
        <w:rPr>
          <w:rtl/>
          <w:lang w:bidi="fa-IR"/>
        </w:rPr>
        <w:t>271</w:t>
      </w:r>
      <w:r w:rsidR="00986A41" w:rsidRPr="00D92F94">
        <w:rPr>
          <w:rtl/>
          <w:lang w:bidi="fa-IR"/>
        </w:rPr>
        <w:t>- اكمال الدين</w:t>
      </w:r>
      <w:r w:rsidR="00986A41">
        <w:rPr>
          <w:rtl/>
          <w:lang w:bidi="fa-IR"/>
        </w:rPr>
        <w:t>،</w:t>
      </w:r>
      <w:r w:rsidR="00986A41" w:rsidRPr="00D92F94">
        <w:rPr>
          <w:rtl/>
          <w:lang w:bidi="fa-IR"/>
        </w:rPr>
        <w:t xml:space="preserve"> ج</w:t>
      </w:r>
      <w:r w:rsidR="00986A41">
        <w:rPr>
          <w:rtl/>
          <w:lang w:bidi="fa-IR"/>
        </w:rPr>
        <w:t>،</w:t>
      </w:r>
      <w:r w:rsidR="00986A41" w:rsidRPr="00D92F94">
        <w:rPr>
          <w:rtl/>
          <w:lang w:bidi="fa-IR"/>
        </w:rPr>
        <w:t xml:space="preserve"> ص </w:t>
      </w:r>
      <w:r>
        <w:rPr>
          <w:rtl/>
          <w:lang w:bidi="fa-IR"/>
        </w:rPr>
        <w:t>510</w:t>
      </w:r>
      <w:r w:rsidR="00986A41" w:rsidRPr="00D92F94">
        <w:rPr>
          <w:rtl/>
          <w:lang w:bidi="fa-IR"/>
        </w:rPr>
        <w:t xml:space="preserve"> و غيبت طوسى</w:t>
      </w:r>
      <w:r w:rsidR="00986A41">
        <w:rPr>
          <w:rtl/>
          <w:lang w:bidi="fa-IR"/>
        </w:rPr>
        <w:t>،</w:t>
      </w:r>
      <w:r w:rsidR="00986A41" w:rsidRPr="00D92F94">
        <w:rPr>
          <w:rtl/>
          <w:lang w:bidi="fa-IR"/>
        </w:rPr>
        <w:t xml:space="preserve"> ص </w:t>
      </w:r>
      <w:r>
        <w:rPr>
          <w:rtl/>
          <w:lang w:bidi="fa-IR"/>
        </w:rPr>
        <w:t>220</w:t>
      </w:r>
      <w:r w:rsidR="00986A41" w:rsidRPr="00D92F94">
        <w:rPr>
          <w:rtl/>
          <w:lang w:bidi="fa-IR"/>
        </w:rPr>
        <w:t>.</w:t>
      </w:r>
    </w:p>
    <w:p w:rsidR="00986A41" w:rsidRPr="00D92F94" w:rsidRDefault="00150594" w:rsidP="00986A41">
      <w:pPr>
        <w:pStyle w:val="libFootnote0"/>
        <w:rPr>
          <w:lang w:bidi="fa-IR"/>
        </w:rPr>
      </w:pPr>
      <w:r>
        <w:rPr>
          <w:rtl/>
          <w:lang w:bidi="fa-IR"/>
        </w:rPr>
        <w:lastRenderedPageBreak/>
        <w:t>272</w:t>
      </w:r>
      <w:r w:rsidR="00986A41" w:rsidRPr="00D92F94">
        <w:rPr>
          <w:rtl/>
          <w:lang w:bidi="fa-IR"/>
        </w:rPr>
        <w:t>- غيبت طوسى</w:t>
      </w:r>
      <w:r w:rsidR="00986A41">
        <w:rPr>
          <w:rtl/>
          <w:lang w:bidi="fa-IR"/>
        </w:rPr>
        <w:t>،</w:t>
      </w:r>
      <w:r w:rsidR="00986A41" w:rsidRPr="00D92F94">
        <w:rPr>
          <w:rtl/>
          <w:lang w:bidi="fa-IR"/>
        </w:rPr>
        <w:t xml:space="preserve"> ص </w:t>
      </w:r>
      <w:r>
        <w:rPr>
          <w:rtl/>
          <w:lang w:bidi="fa-IR"/>
        </w:rPr>
        <w:t>227</w:t>
      </w:r>
      <w:r w:rsidR="00986A41" w:rsidRPr="00D92F94">
        <w:rPr>
          <w:rtl/>
          <w:lang w:bidi="fa-IR"/>
        </w:rPr>
        <w:t>.</w:t>
      </w:r>
    </w:p>
    <w:p w:rsidR="00986A41" w:rsidRPr="00D92F94" w:rsidRDefault="00150594" w:rsidP="00986A41">
      <w:pPr>
        <w:pStyle w:val="libFootnote0"/>
        <w:rPr>
          <w:lang w:bidi="fa-IR"/>
        </w:rPr>
      </w:pPr>
      <w:r>
        <w:rPr>
          <w:rtl/>
          <w:lang w:bidi="fa-IR"/>
        </w:rPr>
        <w:t>273</w:t>
      </w:r>
      <w:r w:rsidR="00986A41" w:rsidRPr="00D92F94">
        <w:rPr>
          <w:rtl/>
          <w:lang w:bidi="fa-IR"/>
        </w:rPr>
        <w:t>- مدرك ياد شده</w:t>
      </w:r>
      <w:r w:rsidR="00986A41">
        <w:rPr>
          <w:rtl/>
          <w:lang w:bidi="fa-IR"/>
        </w:rPr>
        <w:t>.</w:t>
      </w:r>
    </w:p>
    <w:p w:rsidR="00986A41" w:rsidRPr="00D92F94" w:rsidRDefault="00150594" w:rsidP="00986A41">
      <w:pPr>
        <w:pStyle w:val="libFootnote0"/>
        <w:rPr>
          <w:lang w:bidi="fa-IR"/>
        </w:rPr>
      </w:pPr>
      <w:r>
        <w:rPr>
          <w:rtl/>
          <w:lang w:bidi="fa-IR"/>
        </w:rPr>
        <w:t>274</w:t>
      </w:r>
      <w:r w:rsidR="00986A41" w:rsidRPr="00D92F94">
        <w:rPr>
          <w:rtl/>
          <w:lang w:bidi="fa-IR"/>
        </w:rPr>
        <w:t>- اكمال الدين</w:t>
      </w:r>
      <w:r w:rsidR="00986A41">
        <w:rPr>
          <w:rtl/>
          <w:lang w:bidi="fa-IR"/>
        </w:rPr>
        <w:t>،</w:t>
      </w:r>
      <w:r w:rsidR="00986A41" w:rsidRPr="00D92F94">
        <w:rPr>
          <w:rtl/>
          <w:lang w:bidi="fa-IR"/>
        </w:rPr>
        <w:t xml:space="preserve"> ج </w:t>
      </w:r>
      <w:r>
        <w:rPr>
          <w:rtl/>
          <w:lang w:bidi="fa-IR"/>
        </w:rPr>
        <w:t>2</w:t>
      </w:r>
      <w:r w:rsidR="00986A41" w:rsidRPr="00D92F94">
        <w:rPr>
          <w:rtl/>
          <w:lang w:bidi="fa-IR"/>
        </w:rPr>
        <w:t xml:space="preserve">، ص </w:t>
      </w:r>
      <w:r>
        <w:rPr>
          <w:rtl/>
          <w:lang w:bidi="fa-IR"/>
        </w:rPr>
        <w:t>516</w:t>
      </w:r>
      <w:r w:rsidR="00986A41" w:rsidRPr="00D92F94">
        <w:rPr>
          <w:rtl/>
          <w:lang w:bidi="fa-IR"/>
        </w:rPr>
        <w:t xml:space="preserve"> و غيبت طوسى</w:t>
      </w:r>
      <w:r w:rsidR="00986A41">
        <w:rPr>
          <w:rtl/>
          <w:lang w:bidi="fa-IR"/>
        </w:rPr>
        <w:t>،</w:t>
      </w:r>
      <w:r w:rsidR="00986A41" w:rsidRPr="00D92F94">
        <w:rPr>
          <w:rtl/>
          <w:lang w:bidi="fa-IR"/>
        </w:rPr>
        <w:t xml:space="preserve"> ص </w:t>
      </w:r>
      <w:r>
        <w:rPr>
          <w:rtl/>
          <w:lang w:bidi="fa-IR"/>
        </w:rPr>
        <w:t>242</w:t>
      </w:r>
      <w:r w:rsidR="00986A41" w:rsidRPr="00D92F94">
        <w:rPr>
          <w:rtl/>
          <w:lang w:bidi="fa-IR"/>
        </w:rPr>
        <w:t xml:space="preserve"> و </w:t>
      </w:r>
      <w:r>
        <w:rPr>
          <w:rtl/>
          <w:lang w:bidi="fa-IR"/>
        </w:rPr>
        <w:t>243</w:t>
      </w:r>
      <w:r w:rsidR="00986A41" w:rsidRPr="00D92F94">
        <w:rPr>
          <w:rtl/>
          <w:lang w:bidi="fa-IR"/>
        </w:rPr>
        <w:t>.</w:t>
      </w:r>
    </w:p>
    <w:p w:rsidR="00986A41" w:rsidRPr="00D92F94" w:rsidRDefault="00150594" w:rsidP="00986A41">
      <w:pPr>
        <w:pStyle w:val="libFootnote0"/>
        <w:rPr>
          <w:lang w:bidi="fa-IR"/>
        </w:rPr>
      </w:pPr>
      <w:r>
        <w:rPr>
          <w:rtl/>
          <w:lang w:bidi="fa-IR"/>
        </w:rPr>
        <w:t>275</w:t>
      </w:r>
      <w:r w:rsidR="00986A41" w:rsidRPr="00D92F94">
        <w:rPr>
          <w:rtl/>
          <w:lang w:bidi="fa-IR"/>
        </w:rPr>
        <w:t xml:space="preserve">- منتخب الاثر، ص </w:t>
      </w:r>
      <w:r>
        <w:rPr>
          <w:rtl/>
          <w:lang w:bidi="fa-IR"/>
        </w:rPr>
        <w:t>399</w:t>
      </w:r>
      <w:r w:rsidR="00986A41" w:rsidRPr="00D92F94">
        <w:rPr>
          <w:rtl/>
          <w:lang w:bidi="fa-IR"/>
        </w:rPr>
        <w:t>.</w:t>
      </w:r>
    </w:p>
    <w:p w:rsidR="00695177" w:rsidRPr="00D92F94" w:rsidRDefault="00150594" w:rsidP="00695177">
      <w:pPr>
        <w:pStyle w:val="libFootnote0"/>
        <w:rPr>
          <w:lang w:bidi="fa-IR"/>
        </w:rPr>
      </w:pPr>
      <w:r>
        <w:rPr>
          <w:rtl/>
          <w:lang w:bidi="fa-IR"/>
        </w:rPr>
        <w:t>276</w:t>
      </w:r>
      <w:r w:rsidR="00695177" w:rsidRPr="00D92F94">
        <w:rPr>
          <w:rtl/>
          <w:lang w:bidi="fa-IR"/>
        </w:rPr>
        <w:t>- غيبت طوسى</w:t>
      </w:r>
      <w:r w:rsidR="00695177">
        <w:rPr>
          <w:rtl/>
          <w:lang w:bidi="fa-IR"/>
        </w:rPr>
        <w:t>،</w:t>
      </w:r>
      <w:r w:rsidR="00695177" w:rsidRPr="00D92F94">
        <w:rPr>
          <w:rtl/>
          <w:lang w:bidi="fa-IR"/>
        </w:rPr>
        <w:t xml:space="preserve"> ص </w:t>
      </w:r>
      <w:r>
        <w:rPr>
          <w:rtl/>
          <w:lang w:bidi="fa-IR"/>
        </w:rPr>
        <w:t>244</w:t>
      </w:r>
      <w:r w:rsidR="00695177" w:rsidRPr="00D92F94">
        <w:rPr>
          <w:rtl/>
          <w:lang w:bidi="fa-IR"/>
        </w:rPr>
        <w:t>.</w:t>
      </w:r>
    </w:p>
    <w:p w:rsidR="00695177" w:rsidRPr="00D92F94" w:rsidRDefault="00150594" w:rsidP="00695177">
      <w:pPr>
        <w:pStyle w:val="libFootnote0"/>
        <w:rPr>
          <w:lang w:bidi="fa-IR"/>
        </w:rPr>
      </w:pPr>
      <w:r>
        <w:rPr>
          <w:rtl/>
          <w:lang w:bidi="fa-IR"/>
        </w:rPr>
        <w:t>277</w:t>
      </w:r>
      <w:r w:rsidR="00695177" w:rsidRPr="00D92F94">
        <w:rPr>
          <w:rtl/>
          <w:lang w:bidi="fa-IR"/>
        </w:rPr>
        <w:t>- در كتاب (معجم وسيط</w:t>
      </w:r>
      <w:r w:rsidR="00695177">
        <w:rPr>
          <w:rtl/>
          <w:lang w:bidi="fa-IR"/>
        </w:rPr>
        <w:t>)</w:t>
      </w:r>
      <w:r w:rsidR="00695177" w:rsidRPr="00D92F94">
        <w:rPr>
          <w:rtl/>
          <w:lang w:bidi="fa-IR"/>
        </w:rPr>
        <w:t xml:space="preserve"> آورده اند كه</w:t>
      </w:r>
      <w:r w:rsidR="00695177">
        <w:rPr>
          <w:rtl/>
          <w:lang w:bidi="fa-IR"/>
        </w:rPr>
        <w:t>:</w:t>
      </w:r>
      <w:r w:rsidR="00695177" w:rsidRPr="00D92F94">
        <w:rPr>
          <w:rtl/>
          <w:lang w:bidi="fa-IR"/>
        </w:rPr>
        <w:t xml:space="preserve"> (تناسخ روح</w:t>
      </w:r>
      <w:r w:rsidR="00695177">
        <w:rPr>
          <w:rtl/>
          <w:lang w:bidi="fa-IR"/>
        </w:rPr>
        <w:t>،</w:t>
      </w:r>
      <w:r w:rsidR="00695177" w:rsidRPr="00D92F94">
        <w:rPr>
          <w:rtl/>
          <w:lang w:bidi="fa-IR"/>
        </w:rPr>
        <w:t xml:space="preserve"> عقيده اى است كه ميان هندوها و ملتهاى باستانى شايع بود و بر اين باور بودند كه روح مرده به حيوان برتر يا پست ترى انتقال مى يابد تا بخاطر عملكرد صاحب آن كه مرده است</w:t>
      </w:r>
      <w:r w:rsidR="00695177">
        <w:rPr>
          <w:rtl/>
          <w:lang w:bidi="fa-IR"/>
        </w:rPr>
        <w:t>،</w:t>
      </w:r>
      <w:r w:rsidR="00695177" w:rsidRPr="00D92F94">
        <w:rPr>
          <w:rtl/>
          <w:lang w:bidi="fa-IR"/>
        </w:rPr>
        <w:t xml:space="preserve"> پاداش يا كيفر و عذاب شود و ديگر معاد و رستاخيزى نيست</w:t>
      </w:r>
      <w:r w:rsidR="00695177">
        <w:rPr>
          <w:rtl/>
          <w:lang w:bidi="fa-IR"/>
        </w:rPr>
        <w:t>.)</w:t>
      </w:r>
    </w:p>
    <w:p w:rsidR="00695177" w:rsidRPr="00D92F94" w:rsidRDefault="00150594" w:rsidP="00695177">
      <w:pPr>
        <w:pStyle w:val="libFootnote0"/>
        <w:rPr>
          <w:lang w:bidi="fa-IR"/>
        </w:rPr>
      </w:pPr>
      <w:r>
        <w:rPr>
          <w:rtl/>
          <w:lang w:bidi="fa-IR"/>
        </w:rPr>
        <w:t>278</w:t>
      </w:r>
      <w:r w:rsidR="00695177" w:rsidRPr="00D92F94">
        <w:rPr>
          <w:rtl/>
          <w:lang w:bidi="fa-IR"/>
        </w:rPr>
        <w:t>- رجال كشى</w:t>
      </w:r>
      <w:r w:rsidR="00695177">
        <w:rPr>
          <w:rtl/>
          <w:lang w:bidi="fa-IR"/>
        </w:rPr>
        <w:t>،</w:t>
      </w:r>
      <w:r w:rsidR="00695177" w:rsidRPr="00D92F94">
        <w:rPr>
          <w:rtl/>
          <w:lang w:bidi="fa-IR"/>
        </w:rPr>
        <w:t xml:space="preserve"> ص </w:t>
      </w:r>
      <w:r>
        <w:rPr>
          <w:rtl/>
          <w:lang w:bidi="fa-IR"/>
        </w:rPr>
        <w:t>438</w:t>
      </w:r>
      <w:r w:rsidR="00695177" w:rsidRPr="00D92F94">
        <w:rPr>
          <w:rtl/>
          <w:lang w:bidi="fa-IR"/>
        </w:rPr>
        <w:t xml:space="preserve"> و غيبت طوسى</w:t>
      </w:r>
      <w:r w:rsidR="00695177">
        <w:rPr>
          <w:rtl/>
          <w:lang w:bidi="fa-IR"/>
        </w:rPr>
        <w:t>،</w:t>
      </w:r>
      <w:r w:rsidR="00695177" w:rsidRPr="00D92F94">
        <w:rPr>
          <w:rtl/>
          <w:lang w:bidi="fa-IR"/>
        </w:rPr>
        <w:t xml:space="preserve"> ص </w:t>
      </w:r>
      <w:r>
        <w:rPr>
          <w:rtl/>
          <w:lang w:bidi="fa-IR"/>
        </w:rPr>
        <w:t>244</w:t>
      </w:r>
      <w:r w:rsidR="00695177" w:rsidRPr="00D92F94">
        <w:rPr>
          <w:rtl/>
          <w:lang w:bidi="fa-IR"/>
        </w:rPr>
        <w:t>.</w:t>
      </w:r>
    </w:p>
    <w:p w:rsidR="00695177" w:rsidRPr="00D92F94" w:rsidRDefault="00150594" w:rsidP="00695177">
      <w:pPr>
        <w:pStyle w:val="libFootnote0"/>
        <w:rPr>
          <w:lang w:bidi="fa-IR"/>
        </w:rPr>
      </w:pPr>
      <w:r>
        <w:rPr>
          <w:rtl/>
          <w:lang w:bidi="fa-IR"/>
        </w:rPr>
        <w:t>279</w:t>
      </w:r>
      <w:r w:rsidR="00695177" w:rsidRPr="00D92F94">
        <w:rPr>
          <w:rtl/>
          <w:lang w:bidi="fa-IR"/>
        </w:rPr>
        <w:t>- رجال كشى</w:t>
      </w:r>
      <w:r w:rsidR="00695177">
        <w:rPr>
          <w:rtl/>
          <w:lang w:bidi="fa-IR"/>
        </w:rPr>
        <w:t>،</w:t>
      </w:r>
      <w:r w:rsidR="00695177" w:rsidRPr="00D92F94">
        <w:rPr>
          <w:rtl/>
          <w:lang w:bidi="fa-IR"/>
        </w:rPr>
        <w:t xml:space="preserve"> ص </w:t>
      </w:r>
      <w:r>
        <w:rPr>
          <w:rtl/>
          <w:lang w:bidi="fa-IR"/>
        </w:rPr>
        <w:t>438</w:t>
      </w:r>
      <w:r w:rsidR="00695177" w:rsidRPr="00D92F94">
        <w:rPr>
          <w:rtl/>
          <w:lang w:bidi="fa-IR"/>
        </w:rPr>
        <w:t xml:space="preserve"> و غيبت طوسى</w:t>
      </w:r>
      <w:r w:rsidR="00695177">
        <w:rPr>
          <w:rtl/>
          <w:lang w:bidi="fa-IR"/>
        </w:rPr>
        <w:t>،</w:t>
      </w:r>
      <w:r w:rsidR="00695177" w:rsidRPr="00D92F94">
        <w:rPr>
          <w:rtl/>
          <w:lang w:bidi="fa-IR"/>
        </w:rPr>
        <w:t xml:space="preserve"> ص </w:t>
      </w:r>
      <w:r>
        <w:rPr>
          <w:rtl/>
          <w:lang w:bidi="fa-IR"/>
        </w:rPr>
        <w:t>244</w:t>
      </w:r>
      <w:r w:rsidR="00695177" w:rsidRPr="00D92F94">
        <w:rPr>
          <w:rtl/>
          <w:lang w:bidi="fa-IR"/>
        </w:rPr>
        <w:t>.</w:t>
      </w:r>
    </w:p>
    <w:p w:rsidR="00695177" w:rsidRPr="00D92F94" w:rsidRDefault="00150594" w:rsidP="00695177">
      <w:pPr>
        <w:pStyle w:val="libFootnote0"/>
        <w:rPr>
          <w:lang w:bidi="fa-IR"/>
        </w:rPr>
      </w:pPr>
      <w:r>
        <w:rPr>
          <w:rtl/>
          <w:lang w:bidi="fa-IR"/>
        </w:rPr>
        <w:t>280</w:t>
      </w:r>
      <w:r w:rsidR="00695177" w:rsidRPr="00D92F94">
        <w:rPr>
          <w:rtl/>
          <w:lang w:bidi="fa-IR"/>
        </w:rPr>
        <w:t xml:space="preserve">- بطوريكه امام حسن عسكرى </w:t>
      </w:r>
      <w:r w:rsidR="00695177" w:rsidRPr="00E342FC">
        <w:rPr>
          <w:rStyle w:val="libAlaemChar"/>
          <w:rtl/>
        </w:rPr>
        <w:t>عليه‌السلام</w:t>
      </w:r>
      <w:r w:rsidR="00695177" w:rsidRPr="00D92F94">
        <w:rPr>
          <w:rtl/>
          <w:lang w:bidi="fa-IR"/>
        </w:rPr>
        <w:t xml:space="preserve"> درباره او مى فرمايد: فانه الثقة الماءمون</w:t>
      </w:r>
      <w:r w:rsidR="00695177">
        <w:rPr>
          <w:rtl/>
          <w:lang w:bidi="fa-IR"/>
        </w:rPr>
        <w:t>،</w:t>
      </w:r>
      <w:r w:rsidR="00695177" w:rsidRPr="00D92F94">
        <w:rPr>
          <w:rtl/>
          <w:lang w:bidi="fa-IR"/>
        </w:rPr>
        <w:t xml:space="preserve"> العارف مما يجب عليه رجال كشى</w:t>
      </w:r>
      <w:r w:rsidR="00695177">
        <w:rPr>
          <w:rtl/>
          <w:lang w:bidi="fa-IR"/>
        </w:rPr>
        <w:t>،</w:t>
      </w:r>
      <w:r w:rsidR="00695177" w:rsidRPr="00D92F94">
        <w:rPr>
          <w:rtl/>
          <w:lang w:bidi="fa-IR"/>
        </w:rPr>
        <w:t xml:space="preserve"> ص </w:t>
      </w:r>
      <w:r>
        <w:rPr>
          <w:rtl/>
          <w:lang w:bidi="fa-IR"/>
        </w:rPr>
        <w:t>579</w:t>
      </w:r>
      <w:r w:rsidR="00695177" w:rsidRPr="00D92F94">
        <w:rPr>
          <w:rtl/>
          <w:lang w:bidi="fa-IR"/>
        </w:rPr>
        <w:t>.</w:t>
      </w:r>
    </w:p>
    <w:p w:rsidR="00695177" w:rsidRPr="00D92F94" w:rsidRDefault="00695177" w:rsidP="00695177">
      <w:pPr>
        <w:pStyle w:val="libFootnote0"/>
        <w:rPr>
          <w:lang w:bidi="fa-IR"/>
        </w:rPr>
      </w:pPr>
      <w:r w:rsidRPr="00D92F94">
        <w:rPr>
          <w:rtl/>
          <w:lang w:bidi="fa-IR"/>
        </w:rPr>
        <w:t>يعنى</w:t>
      </w:r>
      <w:r>
        <w:rPr>
          <w:rtl/>
          <w:lang w:bidi="fa-IR"/>
        </w:rPr>
        <w:t>:</w:t>
      </w:r>
      <w:r w:rsidRPr="00D92F94">
        <w:rPr>
          <w:rtl/>
          <w:lang w:bidi="fa-IR"/>
        </w:rPr>
        <w:t xml:space="preserve"> او فرد مورد اعتماد و امين است و به تكاليف خود آشناست</w:t>
      </w:r>
      <w:r>
        <w:rPr>
          <w:rtl/>
          <w:lang w:bidi="fa-IR"/>
        </w:rPr>
        <w:t>.</w:t>
      </w:r>
    </w:p>
    <w:p w:rsidR="00695177" w:rsidRPr="00D92F94" w:rsidRDefault="00150594" w:rsidP="00695177">
      <w:pPr>
        <w:pStyle w:val="libFootnote0"/>
        <w:rPr>
          <w:lang w:bidi="fa-IR"/>
        </w:rPr>
      </w:pPr>
      <w:r>
        <w:rPr>
          <w:rtl/>
          <w:lang w:bidi="fa-IR"/>
        </w:rPr>
        <w:t>281</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246</w:t>
      </w:r>
      <w:r w:rsidR="00695177" w:rsidRPr="00D92F94">
        <w:rPr>
          <w:rtl/>
          <w:lang w:bidi="fa-IR"/>
        </w:rPr>
        <w:t>.</w:t>
      </w:r>
    </w:p>
    <w:p w:rsidR="00695177" w:rsidRPr="00D92F94" w:rsidRDefault="00150594" w:rsidP="00695177">
      <w:pPr>
        <w:pStyle w:val="libFootnote0"/>
        <w:rPr>
          <w:lang w:bidi="fa-IR"/>
        </w:rPr>
      </w:pPr>
      <w:r>
        <w:rPr>
          <w:rtl/>
          <w:lang w:bidi="fa-IR"/>
        </w:rPr>
        <w:t>282</w:t>
      </w:r>
      <w:r w:rsidR="00695177" w:rsidRPr="00D92F94">
        <w:rPr>
          <w:rtl/>
          <w:lang w:bidi="fa-IR"/>
        </w:rPr>
        <w:t>- رجوع شود به</w:t>
      </w:r>
      <w:r w:rsidR="00695177">
        <w:rPr>
          <w:rtl/>
          <w:lang w:bidi="fa-IR"/>
        </w:rPr>
        <w:t>:</w:t>
      </w:r>
      <w:r w:rsidR="00695177" w:rsidRPr="00D92F94">
        <w:rPr>
          <w:rtl/>
          <w:lang w:bidi="fa-IR"/>
        </w:rPr>
        <w:t xml:space="preserve"> احتجاج طبرسى</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289</w:t>
      </w:r>
      <w:r w:rsidR="00695177" w:rsidRPr="00D92F94">
        <w:rPr>
          <w:rtl/>
          <w:lang w:bidi="fa-IR"/>
        </w:rPr>
        <w:t>. چاپ نجف</w:t>
      </w:r>
      <w:r w:rsidR="00695177">
        <w:rPr>
          <w:rtl/>
          <w:lang w:bidi="fa-IR"/>
        </w:rPr>
        <w:t>.</w:t>
      </w:r>
    </w:p>
    <w:p w:rsidR="00695177" w:rsidRPr="00D92F94" w:rsidRDefault="00150594" w:rsidP="00695177">
      <w:pPr>
        <w:pStyle w:val="libFootnote0"/>
        <w:rPr>
          <w:lang w:bidi="fa-IR"/>
        </w:rPr>
      </w:pPr>
      <w:r>
        <w:rPr>
          <w:rtl/>
          <w:lang w:bidi="fa-IR"/>
        </w:rPr>
        <w:t>283</w:t>
      </w:r>
      <w:r w:rsidR="00695177" w:rsidRPr="00D92F94">
        <w:rPr>
          <w:rtl/>
          <w:lang w:bidi="fa-IR"/>
        </w:rPr>
        <w:t>- احتجاج طبرسى</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289</w:t>
      </w:r>
      <w:r w:rsidR="00695177" w:rsidRPr="00D92F94">
        <w:rPr>
          <w:rtl/>
          <w:lang w:bidi="fa-IR"/>
        </w:rPr>
        <w:t>، چاپ نجف</w:t>
      </w:r>
      <w:r w:rsidR="00695177">
        <w:rPr>
          <w:rtl/>
          <w:lang w:bidi="fa-IR"/>
        </w:rPr>
        <w:t>،</w:t>
      </w:r>
      <w:r w:rsidR="00695177" w:rsidRPr="00D92F94">
        <w:rPr>
          <w:rtl/>
          <w:lang w:bidi="fa-IR"/>
        </w:rPr>
        <w:t xml:space="preserve"> غيبت طوسى</w:t>
      </w:r>
      <w:r w:rsidR="00695177">
        <w:rPr>
          <w:rtl/>
          <w:lang w:bidi="fa-IR"/>
        </w:rPr>
        <w:t>،</w:t>
      </w:r>
      <w:r w:rsidR="00695177" w:rsidRPr="00D92F94">
        <w:rPr>
          <w:rtl/>
          <w:lang w:bidi="fa-IR"/>
        </w:rPr>
        <w:t xml:space="preserve"> ص </w:t>
      </w:r>
      <w:r>
        <w:rPr>
          <w:rtl/>
          <w:lang w:bidi="fa-IR"/>
        </w:rPr>
        <w:t>253</w:t>
      </w:r>
      <w:r w:rsidR="00695177" w:rsidRPr="00D92F94">
        <w:rPr>
          <w:rtl/>
          <w:lang w:bidi="fa-IR"/>
        </w:rPr>
        <w:t xml:space="preserve"> و بحارالانوار، ج </w:t>
      </w:r>
      <w:r>
        <w:rPr>
          <w:rtl/>
          <w:lang w:bidi="fa-IR"/>
        </w:rPr>
        <w:t>51</w:t>
      </w:r>
      <w:r w:rsidR="00695177" w:rsidRPr="00D92F94">
        <w:rPr>
          <w:rtl/>
          <w:lang w:bidi="fa-IR"/>
        </w:rPr>
        <w:t xml:space="preserve">، ص </w:t>
      </w:r>
      <w:r>
        <w:rPr>
          <w:rtl/>
          <w:lang w:bidi="fa-IR"/>
        </w:rPr>
        <w:t>377</w:t>
      </w:r>
      <w:r w:rsidR="00695177" w:rsidRPr="00D92F94">
        <w:rPr>
          <w:rtl/>
          <w:lang w:bidi="fa-IR"/>
        </w:rPr>
        <w:t>.</w:t>
      </w:r>
    </w:p>
    <w:p w:rsidR="00695177" w:rsidRPr="00D92F94" w:rsidRDefault="00150594" w:rsidP="00695177">
      <w:pPr>
        <w:pStyle w:val="libFootnote0"/>
        <w:rPr>
          <w:lang w:bidi="fa-IR"/>
        </w:rPr>
      </w:pPr>
      <w:r>
        <w:rPr>
          <w:rtl/>
          <w:lang w:bidi="fa-IR"/>
        </w:rPr>
        <w:t>284</w:t>
      </w:r>
      <w:r w:rsidR="00695177" w:rsidRPr="00D92F94">
        <w:rPr>
          <w:rtl/>
          <w:lang w:bidi="fa-IR"/>
        </w:rPr>
        <w:t xml:space="preserve">- بحارالانوار، ج </w:t>
      </w:r>
      <w:r>
        <w:rPr>
          <w:rtl/>
          <w:lang w:bidi="fa-IR"/>
        </w:rPr>
        <w:t>51</w:t>
      </w:r>
      <w:r w:rsidR="00695177" w:rsidRPr="00D92F94">
        <w:rPr>
          <w:rtl/>
          <w:lang w:bidi="fa-IR"/>
        </w:rPr>
        <w:t xml:space="preserve">، ص </w:t>
      </w:r>
      <w:r>
        <w:rPr>
          <w:rtl/>
          <w:lang w:bidi="fa-IR"/>
        </w:rPr>
        <w:t>372</w:t>
      </w:r>
      <w:r w:rsidR="00695177" w:rsidRPr="00D92F94">
        <w:rPr>
          <w:rtl/>
          <w:lang w:bidi="fa-IR"/>
        </w:rPr>
        <w:t>.</w:t>
      </w:r>
    </w:p>
    <w:p w:rsidR="00695177" w:rsidRPr="00D92F94" w:rsidRDefault="00150594" w:rsidP="00695177">
      <w:pPr>
        <w:pStyle w:val="libFootnote0"/>
        <w:rPr>
          <w:lang w:bidi="fa-IR"/>
        </w:rPr>
      </w:pPr>
      <w:r>
        <w:rPr>
          <w:rtl/>
          <w:lang w:bidi="fa-IR"/>
        </w:rPr>
        <w:t>285</w:t>
      </w:r>
      <w:r w:rsidR="00695177" w:rsidRPr="00D92F94">
        <w:rPr>
          <w:rtl/>
          <w:lang w:bidi="fa-IR"/>
        </w:rPr>
        <w:t>- (مفوضه</w:t>
      </w:r>
      <w:r w:rsidR="00695177">
        <w:rPr>
          <w:rtl/>
          <w:lang w:bidi="fa-IR"/>
        </w:rPr>
        <w:t>)</w:t>
      </w:r>
      <w:r w:rsidR="00695177" w:rsidRPr="00D92F94">
        <w:rPr>
          <w:rtl/>
          <w:lang w:bidi="fa-IR"/>
        </w:rPr>
        <w:t xml:space="preserve"> گروهى بودند كه مى گفتند: (خدا، پيامبر را آفريد و تدبير امور جهان را به او وانهاد.</w:t>
      </w:r>
      <w:r w:rsidR="00695177">
        <w:rPr>
          <w:rtl/>
          <w:lang w:bidi="fa-IR"/>
        </w:rPr>
        <w:t>)</w:t>
      </w:r>
      <w:r w:rsidR="00695177" w:rsidRPr="00D92F94">
        <w:rPr>
          <w:rtl/>
          <w:lang w:bidi="fa-IR"/>
        </w:rPr>
        <w:t xml:space="preserve"> برخى نيز مى گفتند: (به </w:t>
      </w:r>
      <w:r w:rsidR="00D44200">
        <w:rPr>
          <w:rtl/>
          <w:lang w:bidi="fa-IR"/>
        </w:rPr>
        <w:t>امیرمؤمنان</w:t>
      </w:r>
      <w:r w:rsidR="00695177" w:rsidRPr="00D92F94">
        <w:rPr>
          <w:rtl/>
          <w:lang w:bidi="fa-IR"/>
        </w:rPr>
        <w:t xml:space="preserve"> </w:t>
      </w:r>
      <w:r w:rsidR="00695177" w:rsidRPr="00E342FC">
        <w:rPr>
          <w:rStyle w:val="libAlaemChar"/>
          <w:rtl/>
        </w:rPr>
        <w:t>عليه‌السلام</w:t>
      </w:r>
      <w:r w:rsidR="00695177" w:rsidRPr="00D92F94">
        <w:rPr>
          <w:rtl/>
          <w:lang w:bidi="fa-IR"/>
        </w:rPr>
        <w:t xml:space="preserve"> واگذاشت</w:t>
      </w:r>
      <w:r w:rsidR="00695177">
        <w:rPr>
          <w:rtl/>
          <w:lang w:bidi="fa-IR"/>
        </w:rPr>
        <w:t>.)</w:t>
      </w:r>
    </w:p>
    <w:p w:rsidR="00695177" w:rsidRPr="00D92F94" w:rsidRDefault="00695177" w:rsidP="00695177">
      <w:pPr>
        <w:pStyle w:val="libFootnote0"/>
        <w:rPr>
          <w:lang w:bidi="fa-IR"/>
        </w:rPr>
      </w:pPr>
      <w:r w:rsidRPr="00D92F94">
        <w:rPr>
          <w:rtl/>
          <w:lang w:bidi="fa-IR"/>
        </w:rPr>
        <w:t>در روايت است كه</w:t>
      </w:r>
      <w:r>
        <w:rPr>
          <w:rtl/>
          <w:lang w:bidi="fa-IR"/>
        </w:rPr>
        <w:t>:</w:t>
      </w:r>
      <w:r w:rsidRPr="00D92F94">
        <w:rPr>
          <w:rtl/>
          <w:lang w:bidi="fa-IR"/>
        </w:rPr>
        <w:t xml:space="preserve"> (من قال بالتفويض</w:t>
      </w:r>
      <w:r>
        <w:rPr>
          <w:rtl/>
          <w:lang w:bidi="fa-IR"/>
        </w:rPr>
        <w:t>،</w:t>
      </w:r>
      <w:r w:rsidRPr="00D92F94">
        <w:rPr>
          <w:rtl/>
          <w:lang w:bidi="fa-IR"/>
        </w:rPr>
        <w:t xml:space="preserve"> فقد اخرج الله عن سلطانه</w:t>
      </w:r>
      <w:r>
        <w:rPr>
          <w:rtl/>
          <w:lang w:bidi="fa-IR"/>
        </w:rPr>
        <w:t>.)</w:t>
      </w:r>
      <w:r w:rsidRPr="00D92F94">
        <w:rPr>
          <w:rtl/>
          <w:lang w:bidi="fa-IR"/>
        </w:rPr>
        <w:t xml:space="preserve"> مجمع البحرين</w:t>
      </w:r>
      <w:r>
        <w:rPr>
          <w:rtl/>
          <w:lang w:bidi="fa-IR"/>
        </w:rPr>
        <w:t>،</w:t>
      </w:r>
      <w:r w:rsidRPr="00D92F94">
        <w:rPr>
          <w:rtl/>
          <w:lang w:bidi="fa-IR"/>
        </w:rPr>
        <w:t xml:space="preserve"> ماده تفويض</w:t>
      </w:r>
      <w:r>
        <w:rPr>
          <w:rtl/>
          <w:lang w:bidi="fa-IR"/>
        </w:rPr>
        <w:t>.</w:t>
      </w:r>
    </w:p>
    <w:p w:rsidR="00695177" w:rsidRPr="00D92F94" w:rsidRDefault="00150594" w:rsidP="00695177">
      <w:pPr>
        <w:pStyle w:val="libFootnote0"/>
        <w:rPr>
          <w:lang w:bidi="fa-IR"/>
        </w:rPr>
      </w:pPr>
      <w:r>
        <w:rPr>
          <w:rtl/>
          <w:lang w:bidi="fa-IR"/>
        </w:rPr>
        <w:t>286</w:t>
      </w:r>
      <w:r w:rsidR="00695177" w:rsidRPr="00D92F94">
        <w:rPr>
          <w:rtl/>
          <w:lang w:bidi="fa-IR"/>
        </w:rPr>
        <w:t>- برخى نيز گفته اند كه</w:t>
      </w:r>
      <w:r w:rsidR="00695177">
        <w:rPr>
          <w:rtl/>
          <w:lang w:bidi="fa-IR"/>
        </w:rPr>
        <w:t>:</w:t>
      </w:r>
      <w:r w:rsidR="00695177" w:rsidRPr="00D92F94">
        <w:rPr>
          <w:rtl/>
          <w:lang w:bidi="fa-IR"/>
        </w:rPr>
        <w:t xml:space="preserve"> (اين گروه گمراه</w:t>
      </w:r>
      <w:r w:rsidR="00695177">
        <w:rPr>
          <w:rtl/>
          <w:lang w:bidi="fa-IR"/>
        </w:rPr>
        <w:t>،</w:t>
      </w:r>
      <w:r w:rsidR="00695177" w:rsidRPr="00D92F94">
        <w:rPr>
          <w:rtl/>
          <w:lang w:bidi="fa-IR"/>
        </w:rPr>
        <w:t xml:space="preserve"> فرقه اى از (غلاة</w:t>
      </w:r>
      <w:r w:rsidR="00695177">
        <w:rPr>
          <w:rtl/>
          <w:lang w:bidi="fa-IR"/>
        </w:rPr>
        <w:t>)</w:t>
      </w:r>
      <w:r w:rsidR="00695177" w:rsidRPr="00D92F94">
        <w:rPr>
          <w:rtl/>
          <w:lang w:bidi="fa-IR"/>
        </w:rPr>
        <w:t xml:space="preserve"> بودند كه به الوهيت اصحاب كساء عقيده داشته و آنان را نور واحدى مى شناختند كه روح رد رهمه آنها بطور برابر حلول نموده است و همه نور واحدى هستند كه هيچ حكدام بر ديگرى برترى ندارند.</w:t>
      </w:r>
      <w:r w:rsidR="00695177">
        <w:rPr>
          <w:rtl/>
          <w:lang w:bidi="fa-IR"/>
        </w:rPr>
        <w:t>)</w:t>
      </w:r>
      <w:r w:rsidR="00695177" w:rsidRPr="00D92F94">
        <w:rPr>
          <w:rtl/>
          <w:lang w:bidi="fa-IR"/>
        </w:rPr>
        <w:t xml:space="preserve"> ملل و نحل شهرستانى</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13</w:t>
      </w:r>
      <w:r w:rsidR="00695177" w:rsidRPr="00D92F94">
        <w:rPr>
          <w:rtl/>
          <w:lang w:bidi="fa-IR"/>
        </w:rPr>
        <w:t>.</w:t>
      </w:r>
    </w:p>
    <w:p w:rsidR="00695177" w:rsidRPr="00D92F94" w:rsidRDefault="00150594" w:rsidP="00695177">
      <w:pPr>
        <w:pStyle w:val="libFootnote0"/>
        <w:rPr>
          <w:lang w:bidi="fa-IR"/>
        </w:rPr>
      </w:pPr>
      <w:r>
        <w:rPr>
          <w:rtl/>
          <w:lang w:bidi="fa-IR"/>
        </w:rPr>
        <w:t>287</w:t>
      </w:r>
      <w:r w:rsidR="00695177" w:rsidRPr="00D92F94">
        <w:rPr>
          <w:rtl/>
          <w:lang w:bidi="fa-IR"/>
        </w:rPr>
        <w:t>- جامع الرواة</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469</w:t>
      </w:r>
      <w:r w:rsidR="00695177" w:rsidRPr="00D92F94">
        <w:rPr>
          <w:rtl/>
          <w:lang w:bidi="fa-IR"/>
        </w:rPr>
        <w:t xml:space="preserve"> به نقل از ابن قولويه</w:t>
      </w:r>
      <w:r w:rsidR="00695177">
        <w:rPr>
          <w:rtl/>
          <w:lang w:bidi="fa-IR"/>
        </w:rPr>
        <w:t>.</w:t>
      </w:r>
    </w:p>
    <w:p w:rsidR="00695177" w:rsidRPr="00D92F94" w:rsidRDefault="00150594" w:rsidP="00695177">
      <w:pPr>
        <w:pStyle w:val="libFootnote0"/>
        <w:rPr>
          <w:lang w:bidi="fa-IR"/>
        </w:rPr>
      </w:pPr>
      <w:r>
        <w:rPr>
          <w:rtl/>
          <w:lang w:bidi="fa-IR"/>
        </w:rPr>
        <w:t>288</w:t>
      </w:r>
      <w:r w:rsidR="00695177" w:rsidRPr="00D92F94">
        <w:rPr>
          <w:rtl/>
          <w:lang w:bidi="fa-IR"/>
        </w:rPr>
        <w:t>- در شرح حال اين هشت دروغپرداز، از كتابهاى</w:t>
      </w:r>
      <w:r w:rsidR="00695177">
        <w:rPr>
          <w:rtl/>
          <w:lang w:bidi="fa-IR"/>
        </w:rPr>
        <w:t>:</w:t>
      </w:r>
      <w:r w:rsidR="00695177" w:rsidRPr="00D92F94">
        <w:rPr>
          <w:rtl/>
          <w:lang w:bidi="fa-IR"/>
        </w:rPr>
        <w:t xml:space="preserve"> رجال كشى</w:t>
      </w:r>
      <w:r w:rsidR="00695177">
        <w:rPr>
          <w:rtl/>
          <w:lang w:bidi="fa-IR"/>
        </w:rPr>
        <w:t>،</w:t>
      </w:r>
      <w:r w:rsidR="00695177" w:rsidRPr="00D92F94">
        <w:rPr>
          <w:rtl/>
          <w:lang w:bidi="fa-IR"/>
        </w:rPr>
        <w:t xml:space="preserve"> تنقيح المقال</w:t>
      </w:r>
      <w:r w:rsidR="00695177">
        <w:rPr>
          <w:rtl/>
          <w:lang w:bidi="fa-IR"/>
        </w:rPr>
        <w:t>،</w:t>
      </w:r>
      <w:r w:rsidR="00695177" w:rsidRPr="00D92F94">
        <w:rPr>
          <w:rtl/>
          <w:lang w:bidi="fa-IR"/>
        </w:rPr>
        <w:t xml:space="preserve"> غيبت شيخ طوسى و بحارالانوار استفاده شده است</w:t>
      </w:r>
      <w:r w:rsidR="00695177">
        <w:rPr>
          <w:rtl/>
          <w:lang w:bidi="fa-IR"/>
        </w:rPr>
        <w:t>.</w:t>
      </w:r>
    </w:p>
    <w:p w:rsidR="00695177" w:rsidRPr="00D92F94" w:rsidRDefault="00150594" w:rsidP="00695177">
      <w:pPr>
        <w:pStyle w:val="libFootnote0"/>
        <w:rPr>
          <w:lang w:bidi="fa-IR"/>
        </w:rPr>
      </w:pPr>
      <w:r>
        <w:rPr>
          <w:rtl/>
          <w:lang w:bidi="fa-IR"/>
        </w:rPr>
        <w:t>289</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433</w:t>
      </w:r>
      <w:r w:rsidR="002B053D">
        <w:rPr>
          <w:rtl/>
          <w:lang w:bidi="fa-IR"/>
        </w:rPr>
        <w:t xml:space="preserve"> </w:t>
      </w:r>
      <w:r>
        <w:rPr>
          <w:rtl/>
          <w:lang w:bidi="fa-IR"/>
        </w:rPr>
        <w:t>424</w:t>
      </w:r>
      <w:r w:rsidR="00695177" w:rsidRPr="00D92F94">
        <w:rPr>
          <w:rtl/>
          <w:lang w:bidi="fa-IR"/>
        </w:rPr>
        <w:t xml:space="preserve"> و بحارالانوار، ج </w:t>
      </w:r>
      <w:r>
        <w:rPr>
          <w:rtl/>
          <w:lang w:bidi="fa-IR"/>
        </w:rPr>
        <w:t>51</w:t>
      </w:r>
      <w:r w:rsidR="00695177" w:rsidRPr="00D92F94">
        <w:rPr>
          <w:rtl/>
          <w:lang w:bidi="fa-IR"/>
        </w:rPr>
        <w:t xml:space="preserve">، ص </w:t>
      </w:r>
      <w:r>
        <w:rPr>
          <w:rtl/>
          <w:lang w:bidi="fa-IR"/>
        </w:rPr>
        <w:t>28</w:t>
      </w:r>
      <w:r w:rsidR="002B053D">
        <w:rPr>
          <w:rtl/>
          <w:lang w:bidi="fa-IR"/>
        </w:rPr>
        <w:t xml:space="preserve"> </w:t>
      </w:r>
      <w:r>
        <w:rPr>
          <w:rtl/>
          <w:lang w:bidi="fa-IR"/>
        </w:rPr>
        <w:t>13</w:t>
      </w:r>
      <w:r w:rsidR="00695177" w:rsidRPr="00D92F94">
        <w:rPr>
          <w:rtl/>
          <w:lang w:bidi="fa-IR"/>
        </w:rPr>
        <w:t>.</w:t>
      </w:r>
    </w:p>
    <w:p w:rsidR="00695177" w:rsidRPr="00D92F94" w:rsidRDefault="00150594" w:rsidP="00695177">
      <w:pPr>
        <w:pStyle w:val="libFootnote0"/>
        <w:rPr>
          <w:lang w:bidi="fa-IR"/>
        </w:rPr>
      </w:pPr>
      <w:r>
        <w:rPr>
          <w:rtl/>
          <w:lang w:bidi="fa-IR"/>
        </w:rPr>
        <w:lastRenderedPageBreak/>
        <w:t>290</w:t>
      </w:r>
      <w:r w:rsidR="00695177" w:rsidRPr="00D92F94">
        <w:rPr>
          <w:rtl/>
          <w:lang w:bidi="fa-IR"/>
        </w:rPr>
        <w:t>- اكمال الدين شيخ صدوق</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430</w:t>
      </w:r>
      <w:r w:rsidR="00695177" w:rsidRPr="00D92F94">
        <w:rPr>
          <w:rtl/>
          <w:lang w:bidi="fa-IR"/>
        </w:rPr>
        <w:t>. كتاب غيبت شيخ طوسى</w:t>
      </w:r>
      <w:r w:rsidR="00695177">
        <w:rPr>
          <w:rtl/>
          <w:lang w:bidi="fa-IR"/>
        </w:rPr>
        <w:t>،</w:t>
      </w:r>
      <w:r w:rsidR="00695177" w:rsidRPr="00D92F94">
        <w:rPr>
          <w:rtl/>
          <w:lang w:bidi="fa-IR"/>
        </w:rPr>
        <w:t xml:space="preserve"> ص </w:t>
      </w:r>
      <w:r>
        <w:rPr>
          <w:rtl/>
          <w:lang w:bidi="fa-IR"/>
        </w:rPr>
        <w:t>139</w:t>
      </w:r>
      <w:r w:rsidR="00695177" w:rsidRPr="00D92F94">
        <w:rPr>
          <w:rtl/>
          <w:lang w:bidi="fa-IR"/>
        </w:rPr>
        <w:t xml:space="preserve"> و بحارالانوار، ج </w:t>
      </w:r>
      <w:r>
        <w:rPr>
          <w:rtl/>
          <w:lang w:bidi="fa-IR"/>
        </w:rPr>
        <w:t>51</w:t>
      </w:r>
      <w:r w:rsidR="00695177" w:rsidRPr="00D92F94">
        <w:rPr>
          <w:rtl/>
          <w:lang w:bidi="fa-IR"/>
        </w:rPr>
        <w:t xml:space="preserve">، ص </w:t>
      </w:r>
      <w:r>
        <w:rPr>
          <w:rtl/>
          <w:lang w:bidi="fa-IR"/>
        </w:rPr>
        <w:t>5</w:t>
      </w:r>
      <w:r w:rsidR="00695177" w:rsidRPr="00D92F94">
        <w:rPr>
          <w:rtl/>
          <w:lang w:bidi="fa-IR"/>
        </w:rPr>
        <w:t xml:space="preserve"> و </w:t>
      </w:r>
      <w:r>
        <w:rPr>
          <w:rtl/>
          <w:lang w:bidi="fa-IR"/>
        </w:rPr>
        <w:t>52</w:t>
      </w:r>
      <w:r w:rsidR="00695177" w:rsidRPr="00D92F94">
        <w:rPr>
          <w:rtl/>
          <w:lang w:bidi="fa-IR"/>
        </w:rPr>
        <w:t xml:space="preserve"> ص </w:t>
      </w:r>
      <w:r>
        <w:rPr>
          <w:rtl/>
          <w:lang w:bidi="fa-IR"/>
        </w:rPr>
        <w:t>30</w:t>
      </w:r>
      <w:r w:rsidR="00695177" w:rsidRPr="00D92F94">
        <w:rPr>
          <w:rtl/>
          <w:lang w:bidi="fa-IR"/>
        </w:rPr>
        <w:t>.</w:t>
      </w:r>
    </w:p>
    <w:p w:rsidR="00695177" w:rsidRPr="00D92F94" w:rsidRDefault="00150594" w:rsidP="00695177">
      <w:pPr>
        <w:pStyle w:val="libFootnote0"/>
        <w:rPr>
          <w:lang w:bidi="fa-IR"/>
        </w:rPr>
      </w:pPr>
      <w:r>
        <w:rPr>
          <w:rtl/>
          <w:lang w:bidi="fa-IR"/>
        </w:rPr>
        <w:t>291</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431</w:t>
      </w:r>
      <w:r w:rsidR="00695177" w:rsidRPr="00D92F94">
        <w:rPr>
          <w:rtl/>
          <w:lang w:bidi="fa-IR"/>
        </w:rPr>
        <w:t xml:space="preserve"> و بحارالانوار، ج </w:t>
      </w:r>
      <w:r>
        <w:rPr>
          <w:rtl/>
          <w:lang w:bidi="fa-IR"/>
        </w:rPr>
        <w:t>51</w:t>
      </w:r>
      <w:r w:rsidR="00695177" w:rsidRPr="00D92F94">
        <w:rPr>
          <w:rtl/>
          <w:lang w:bidi="fa-IR"/>
        </w:rPr>
        <w:t xml:space="preserve">، ص </w:t>
      </w:r>
      <w:r>
        <w:rPr>
          <w:rtl/>
          <w:lang w:bidi="fa-IR"/>
        </w:rPr>
        <w:t>5</w:t>
      </w:r>
      <w:r w:rsidR="00695177" w:rsidRPr="00D92F94">
        <w:rPr>
          <w:rtl/>
          <w:lang w:bidi="fa-IR"/>
        </w:rPr>
        <w:t>.</w:t>
      </w:r>
    </w:p>
    <w:p w:rsidR="00695177" w:rsidRPr="00D92F94" w:rsidRDefault="00150594" w:rsidP="00695177">
      <w:pPr>
        <w:pStyle w:val="libFootnote0"/>
        <w:rPr>
          <w:lang w:bidi="fa-IR"/>
        </w:rPr>
      </w:pPr>
      <w:r>
        <w:rPr>
          <w:rtl/>
          <w:lang w:bidi="fa-IR"/>
        </w:rPr>
        <w:t>292</w:t>
      </w:r>
      <w:r w:rsidR="00695177" w:rsidRPr="00D92F94">
        <w:rPr>
          <w:rtl/>
          <w:lang w:bidi="fa-IR"/>
        </w:rPr>
        <w:t>- اكمال الدين</w:t>
      </w:r>
      <w:r w:rsidR="00695177">
        <w:rPr>
          <w:rtl/>
          <w:lang w:bidi="fa-IR"/>
        </w:rPr>
        <w:t>،</w:t>
      </w:r>
      <w:r w:rsidR="00695177" w:rsidRPr="00D92F94">
        <w:rPr>
          <w:rtl/>
          <w:lang w:bidi="fa-IR"/>
        </w:rPr>
        <w:t xml:space="preserve"> ص </w:t>
      </w:r>
      <w:r>
        <w:rPr>
          <w:rtl/>
          <w:lang w:bidi="fa-IR"/>
        </w:rPr>
        <w:t>435</w:t>
      </w:r>
      <w:r w:rsidR="00695177" w:rsidRPr="00D92F94">
        <w:rPr>
          <w:rtl/>
          <w:lang w:bidi="fa-IR"/>
        </w:rPr>
        <w:t>.</w:t>
      </w:r>
    </w:p>
    <w:p w:rsidR="00695177" w:rsidRPr="00D92F94" w:rsidRDefault="00150594" w:rsidP="00695177">
      <w:pPr>
        <w:pStyle w:val="libFootnote0"/>
        <w:rPr>
          <w:lang w:bidi="fa-IR"/>
        </w:rPr>
      </w:pPr>
      <w:r>
        <w:rPr>
          <w:rtl/>
          <w:lang w:bidi="fa-IR"/>
        </w:rPr>
        <w:t>293</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457</w:t>
      </w:r>
      <w:r w:rsidR="00695177" w:rsidRPr="00D92F94">
        <w:rPr>
          <w:rtl/>
          <w:lang w:bidi="fa-IR"/>
        </w:rPr>
        <w:t xml:space="preserve"> و بحارالانوار، ج </w:t>
      </w:r>
      <w:r>
        <w:rPr>
          <w:rtl/>
          <w:lang w:bidi="fa-IR"/>
        </w:rPr>
        <w:t>51</w:t>
      </w:r>
      <w:r w:rsidR="00695177" w:rsidRPr="00D92F94">
        <w:rPr>
          <w:rtl/>
          <w:lang w:bidi="fa-IR"/>
        </w:rPr>
        <w:t xml:space="preserve">، ص </w:t>
      </w:r>
      <w:r>
        <w:rPr>
          <w:rtl/>
          <w:lang w:bidi="fa-IR"/>
        </w:rPr>
        <w:t>346</w:t>
      </w:r>
      <w:r w:rsidR="00695177" w:rsidRPr="00D92F94">
        <w:rPr>
          <w:rtl/>
          <w:lang w:bidi="fa-IR"/>
        </w:rPr>
        <w:t>.</w:t>
      </w:r>
    </w:p>
    <w:p w:rsidR="00695177" w:rsidRPr="00D92F94" w:rsidRDefault="00150594" w:rsidP="00695177">
      <w:pPr>
        <w:pStyle w:val="libFootnote0"/>
        <w:rPr>
          <w:lang w:bidi="fa-IR"/>
        </w:rPr>
      </w:pPr>
      <w:r>
        <w:rPr>
          <w:rtl/>
          <w:lang w:bidi="fa-IR"/>
        </w:rPr>
        <w:t>294</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383</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24</w:t>
      </w:r>
      <w:r w:rsidR="00695177" w:rsidRPr="00D92F94">
        <w:rPr>
          <w:rtl/>
          <w:lang w:bidi="fa-IR"/>
        </w:rPr>
        <w:t>.</w:t>
      </w:r>
    </w:p>
    <w:p w:rsidR="00695177" w:rsidRPr="00D92F94" w:rsidRDefault="00150594" w:rsidP="00695177">
      <w:pPr>
        <w:pStyle w:val="libFootnote0"/>
        <w:rPr>
          <w:lang w:bidi="fa-IR"/>
        </w:rPr>
      </w:pPr>
      <w:r>
        <w:rPr>
          <w:rtl/>
          <w:lang w:bidi="fa-IR"/>
        </w:rPr>
        <w:t>295</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3</w:t>
      </w:r>
      <w:r w:rsidR="00695177" w:rsidRPr="00D92F94">
        <w:rPr>
          <w:rtl/>
          <w:lang w:bidi="fa-IR"/>
        </w:rPr>
        <w:t xml:space="preserve">، ص </w:t>
      </w:r>
      <w:r>
        <w:rPr>
          <w:rtl/>
          <w:lang w:bidi="fa-IR"/>
        </w:rPr>
        <w:t>437</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25</w:t>
      </w:r>
      <w:r w:rsidR="00695177" w:rsidRPr="00D92F94">
        <w:rPr>
          <w:rtl/>
          <w:lang w:bidi="fa-IR"/>
        </w:rPr>
        <w:t>.</w:t>
      </w:r>
    </w:p>
    <w:p w:rsidR="00695177" w:rsidRPr="00D92F94" w:rsidRDefault="00150594" w:rsidP="00695177">
      <w:pPr>
        <w:pStyle w:val="libFootnote0"/>
        <w:rPr>
          <w:lang w:bidi="fa-IR"/>
        </w:rPr>
      </w:pPr>
      <w:r>
        <w:rPr>
          <w:rtl/>
          <w:lang w:bidi="fa-IR"/>
        </w:rPr>
        <w:t>296</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475</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67</w:t>
      </w:r>
      <w:r w:rsidR="00695177" w:rsidRPr="00D92F94">
        <w:rPr>
          <w:rtl/>
          <w:lang w:bidi="fa-IR"/>
        </w:rPr>
        <w:t>.</w:t>
      </w:r>
    </w:p>
    <w:p w:rsidR="00695177" w:rsidRPr="00D92F94" w:rsidRDefault="00150594" w:rsidP="00695177">
      <w:pPr>
        <w:pStyle w:val="libFootnote0"/>
        <w:rPr>
          <w:lang w:bidi="fa-IR"/>
        </w:rPr>
      </w:pPr>
      <w:r>
        <w:rPr>
          <w:rtl/>
          <w:lang w:bidi="fa-IR"/>
        </w:rPr>
        <w:t>297</w:t>
      </w:r>
      <w:r w:rsidR="00695177" w:rsidRPr="00D92F94">
        <w:rPr>
          <w:rtl/>
          <w:lang w:bidi="fa-IR"/>
        </w:rPr>
        <w:t xml:space="preserve">- به بخش </w:t>
      </w:r>
      <w:r>
        <w:rPr>
          <w:rtl/>
          <w:lang w:bidi="fa-IR"/>
        </w:rPr>
        <w:t>8</w:t>
      </w:r>
      <w:r w:rsidR="00695177" w:rsidRPr="00D92F94">
        <w:rPr>
          <w:rtl/>
          <w:lang w:bidi="fa-IR"/>
        </w:rPr>
        <w:t xml:space="preserve"> كتاب رجوع شود.</w:t>
      </w:r>
    </w:p>
    <w:p w:rsidR="00695177" w:rsidRPr="00D92F94" w:rsidRDefault="00150594" w:rsidP="00695177">
      <w:pPr>
        <w:pStyle w:val="libFootnote0"/>
        <w:rPr>
          <w:lang w:bidi="fa-IR"/>
        </w:rPr>
      </w:pPr>
      <w:r>
        <w:rPr>
          <w:rtl/>
          <w:lang w:bidi="fa-IR"/>
        </w:rPr>
        <w:t>298</w:t>
      </w:r>
      <w:r w:rsidR="00695177" w:rsidRPr="00D92F94">
        <w:rPr>
          <w:rtl/>
          <w:lang w:bidi="fa-IR"/>
        </w:rPr>
        <w:t>- اكمال الدين</w:t>
      </w:r>
      <w:r w:rsidR="00695177">
        <w:rPr>
          <w:rtl/>
          <w:lang w:bidi="fa-IR"/>
        </w:rPr>
        <w:t>،</w:t>
      </w:r>
      <w:r w:rsidR="00695177" w:rsidRPr="00D92F94">
        <w:rPr>
          <w:rtl/>
          <w:lang w:bidi="fa-IR"/>
        </w:rPr>
        <w:t xml:space="preserve"> ص </w:t>
      </w:r>
      <w:r>
        <w:rPr>
          <w:rtl/>
          <w:lang w:bidi="fa-IR"/>
        </w:rPr>
        <w:t>475</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67</w:t>
      </w:r>
      <w:r w:rsidR="00695177" w:rsidRPr="00D92F94">
        <w:rPr>
          <w:rtl/>
          <w:lang w:bidi="fa-IR"/>
        </w:rPr>
        <w:t>. در مصادر ياد شده (تاءخر يا عم</w:t>
      </w:r>
      <w:r w:rsidR="00695177">
        <w:rPr>
          <w:rtl/>
          <w:lang w:bidi="fa-IR"/>
        </w:rPr>
        <w:t>!</w:t>
      </w:r>
      <w:r w:rsidR="00695177" w:rsidRPr="00D92F94">
        <w:rPr>
          <w:rtl/>
          <w:lang w:bidi="fa-IR"/>
        </w:rPr>
        <w:t xml:space="preserve"> فانا احق بالصلاة على ابى</w:t>
      </w:r>
      <w:r w:rsidR="00695177">
        <w:rPr>
          <w:rtl/>
          <w:lang w:bidi="fa-IR"/>
        </w:rPr>
        <w:t>.)</w:t>
      </w:r>
      <w:r w:rsidR="00695177" w:rsidRPr="00D92F94">
        <w:rPr>
          <w:rtl/>
          <w:lang w:bidi="fa-IR"/>
        </w:rPr>
        <w:t xml:space="preserve"> ذكر شده است</w:t>
      </w:r>
      <w:r w:rsidR="00695177">
        <w:rPr>
          <w:rtl/>
          <w:lang w:bidi="fa-IR"/>
        </w:rPr>
        <w:t>.</w:t>
      </w:r>
    </w:p>
    <w:p w:rsidR="00695177" w:rsidRPr="00D92F94" w:rsidRDefault="00150594" w:rsidP="00695177">
      <w:pPr>
        <w:pStyle w:val="libFootnote0"/>
        <w:rPr>
          <w:lang w:bidi="fa-IR"/>
        </w:rPr>
      </w:pPr>
      <w:r>
        <w:rPr>
          <w:rtl/>
          <w:lang w:bidi="fa-IR"/>
        </w:rPr>
        <w:t>299</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3</w:t>
      </w:r>
      <w:r w:rsidR="00695177" w:rsidRPr="00D92F94">
        <w:rPr>
          <w:rtl/>
          <w:lang w:bidi="fa-IR"/>
        </w:rPr>
        <w:t xml:space="preserve">، ص </w:t>
      </w:r>
      <w:r>
        <w:rPr>
          <w:rtl/>
          <w:lang w:bidi="fa-IR"/>
        </w:rPr>
        <w:t>424</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42</w:t>
      </w:r>
      <w:r w:rsidR="00695177" w:rsidRPr="00D92F94">
        <w:rPr>
          <w:rtl/>
          <w:lang w:bidi="fa-IR"/>
        </w:rPr>
        <w:t>.</w:t>
      </w:r>
    </w:p>
    <w:p w:rsidR="00695177" w:rsidRPr="00D92F94" w:rsidRDefault="00150594" w:rsidP="00695177">
      <w:pPr>
        <w:pStyle w:val="libFootnote0"/>
        <w:rPr>
          <w:lang w:bidi="fa-IR"/>
        </w:rPr>
      </w:pPr>
      <w:r>
        <w:rPr>
          <w:rtl/>
          <w:lang w:bidi="fa-IR"/>
        </w:rPr>
        <w:t>300</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3</w:t>
      </w:r>
      <w:r w:rsidR="00695177" w:rsidRPr="00D92F94">
        <w:rPr>
          <w:rtl/>
          <w:lang w:bidi="fa-IR"/>
        </w:rPr>
        <w:t xml:space="preserve">، ص </w:t>
      </w:r>
      <w:r>
        <w:rPr>
          <w:rtl/>
          <w:lang w:bidi="fa-IR"/>
        </w:rPr>
        <w:t>442</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13</w:t>
      </w:r>
      <w:r w:rsidR="00695177" w:rsidRPr="00D92F94">
        <w:rPr>
          <w:rtl/>
          <w:lang w:bidi="fa-IR"/>
        </w:rPr>
        <w:t>.</w:t>
      </w:r>
    </w:p>
    <w:p w:rsidR="00695177" w:rsidRPr="00D92F94" w:rsidRDefault="00150594" w:rsidP="00695177">
      <w:pPr>
        <w:pStyle w:val="libFootnote0"/>
        <w:rPr>
          <w:lang w:bidi="fa-IR"/>
        </w:rPr>
      </w:pPr>
      <w:r>
        <w:rPr>
          <w:rtl/>
          <w:lang w:bidi="fa-IR"/>
        </w:rPr>
        <w:t>301</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163</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13</w:t>
      </w:r>
      <w:r w:rsidR="00695177" w:rsidRPr="00D92F94">
        <w:rPr>
          <w:rtl/>
          <w:lang w:bidi="fa-IR"/>
        </w:rPr>
        <w:t>.</w:t>
      </w:r>
    </w:p>
    <w:p w:rsidR="00695177" w:rsidRPr="00D92F94" w:rsidRDefault="00150594" w:rsidP="00695177">
      <w:pPr>
        <w:pStyle w:val="libFootnote0"/>
        <w:rPr>
          <w:lang w:bidi="fa-IR"/>
        </w:rPr>
      </w:pPr>
      <w:r>
        <w:rPr>
          <w:rtl/>
          <w:lang w:bidi="fa-IR"/>
        </w:rPr>
        <w:t>302</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163</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14</w:t>
      </w:r>
      <w:r w:rsidR="00695177" w:rsidRPr="00D92F94">
        <w:rPr>
          <w:rtl/>
          <w:lang w:bidi="fa-IR"/>
        </w:rPr>
        <w:t>.</w:t>
      </w:r>
    </w:p>
    <w:p w:rsidR="00695177" w:rsidRPr="00D92F94" w:rsidRDefault="00150594" w:rsidP="00695177">
      <w:pPr>
        <w:pStyle w:val="libFootnote0"/>
        <w:rPr>
          <w:lang w:bidi="fa-IR"/>
        </w:rPr>
      </w:pPr>
      <w:r>
        <w:rPr>
          <w:rtl/>
          <w:lang w:bidi="fa-IR"/>
        </w:rPr>
        <w:t>303</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3</w:t>
      </w:r>
      <w:r w:rsidR="00695177" w:rsidRPr="00D92F94">
        <w:rPr>
          <w:rtl/>
          <w:lang w:bidi="fa-IR"/>
        </w:rPr>
        <w:t xml:space="preserve">، ص </w:t>
      </w:r>
      <w:r>
        <w:rPr>
          <w:rtl/>
          <w:lang w:bidi="fa-IR"/>
        </w:rPr>
        <w:t>465</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159</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42</w:t>
      </w:r>
      <w:r w:rsidR="00695177" w:rsidRPr="00D92F94">
        <w:rPr>
          <w:rtl/>
          <w:lang w:bidi="fa-IR"/>
        </w:rPr>
        <w:t>.</w:t>
      </w:r>
    </w:p>
    <w:p w:rsidR="00695177" w:rsidRPr="00D92F94" w:rsidRDefault="00150594" w:rsidP="00695177">
      <w:pPr>
        <w:pStyle w:val="libFootnote0"/>
        <w:rPr>
          <w:lang w:bidi="fa-IR"/>
        </w:rPr>
      </w:pPr>
      <w:r>
        <w:rPr>
          <w:rtl/>
          <w:lang w:bidi="fa-IR"/>
        </w:rPr>
        <w:t>304</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2</w:t>
      </w:r>
      <w:r w:rsidR="00695177" w:rsidRPr="00D92F94">
        <w:rPr>
          <w:rtl/>
          <w:lang w:bidi="fa-IR"/>
        </w:rPr>
        <w:t xml:space="preserve">، ص </w:t>
      </w:r>
      <w:r>
        <w:rPr>
          <w:rtl/>
          <w:lang w:bidi="fa-IR"/>
        </w:rPr>
        <w:t>440</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221</w:t>
      </w:r>
      <w:r w:rsidR="00695177" w:rsidRPr="00D92F94">
        <w:rPr>
          <w:rtl/>
          <w:lang w:bidi="fa-IR"/>
        </w:rPr>
        <w:t xml:space="preserve"> و بحارالانوار، ج </w:t>
      </w:r>
      <w:r>
        <w:rPr>
          <w:rtl/>
          <w:lang w:bidi="fa-IR"/>
        </w:rPr>
        <w:t>51</w:t>
      </w:r>
      <w:r w:rsidR="00695177" w:rsidRPr="00D92F94">
        <w:rPr>
          <w:rtl/>
          <w:lang w:bidi="fa-IR"/>
        </w:rPr>
        <w:t xml:space="preserve">، ص </w:t>
      </w:r>
      <w:r>
        <w:rPr>
          <w:rtl/>
          <w:lang w:bidi="fa-IR"/>
        </w:rPr>
        <w:t>351</w:t>
      </w:r>
      <w:r w:rsidR="00695177" w:rsidRPr="00D92F94">
        <w:rPr>
          <w:rtl/>
          <w:lang w:bidi="fa-IR"/>
        </w:rPr>
        <w:t>.</w:t>
      </w:r>
    </w:p>
    <w:p w:rsidR="00695177" w:rsidRPr="00D92F94" w:rsidRDefault="00150594" w:rsidP="00695177">
      <w:pPr>
        <w:pStyle w:val="libFootnote0"/>
        <w:rPr>
          <w:lang w:bidi="fa-IR"/>
        </w:rPr>
      </w:pPr>
      <w:r>
        <w:rPr>
          <w:rtl/>
          <w:lang w:bidi="fa-IR"/>
        </w:rPr>
        <w:t>305</w:t>
      </w:r>
      <w:r w:rsidR="00695177" w:rsidRPr="00D92F94">
        <w:rPr>
          <w:rtl/>
          <w:lang w:bidi="fa-IR"/>
        </w:rPr>
        <w:t>- اكمال الدين</w:t>
      </w:r>
      <w:r w:rsidR="00695177">
        <w:rPr>
          <w:rtl/>
          <w:lang w:bidi="fa-IR"/>
        </w:rPr>
        <w:t>،</w:t>
      </w:r>
      <w:r w:rsidR="00695177" w:rsidRPr="00D92F94">
        <w:rPr>
          <w:rtl/>
          <w:lang w:bidi="fa-IR"/>
        </w:rPr>
        <w:t xml:space="preserve"> ج </w:t>
      </w:r>
      <w:r>
        <w:rPr>
          <w:rtl/>
          <w:lang w:bidi="fa-IR"/>
        </w:rPr>
        <w:t>3</w:t>
      </w:r>
      <w:r w:rsidR="00695177" w:rsidRPr="00D92F94">
        <w:rPr>
          <w:rtl/>
          <w:lang w:bidi="fa-IR"/>
        </w:rPr>
        <w:t xml:space="preserve">، ص </w:t>
      </w:r>
      <w:r>
        <w:rPr>
          <w:rtl/>
          <w:lang w:bidi="fa-IR"/>
        </w:rPr>
        <w:t>440</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222</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30</w:t>
      </w:r>
      <w:r w:rsidR="00695177" w:rsidRPr="00D92F94">
        <w:rPr>
          <w:rtl/>
          <w:lang w:bidi="fa-IR"/>
        </w:rPr>
        <w:t>.</w:t>
      </w:r>
    </w:p>
    <w:p w:rsidR="00695177" w:rsidRPr="00D92F94" w:rsidRDefault="00150594" w:rsidP="00695177">
      <w:pPr>
        <w:pStyle w:val="libFootnote0"/>
        <w:rPr>
          <w:lang w:bidi="fa-IR"/>
        </w:rPr>
      </w:pPr>
      <w:r>
        <w:rPr>
          <w:rtl/>
          <w:lang w:bidi="fa-IR"/>
        </w:rPr>
        <w:t>306</w:t>
      </w:r>
      <w:r w:rsidR="00695177" w:rsidRPr="00D92F94">
        <w:rPr>
          <w:rtl/>
          <w:lang w:bidi="fa-IR"/>
        </w:rPr>
        <w:t>- غيبت شيخ طوسى</w:t>
      </w:r>
      <w:r w:rsidR="00695177">
        <w:rPr>
          <w:rtl/>
          <w:lang w:bidi="fa-IR"/>
        </w:rPr>
        <w:t>،</w:t>
      </w:r>
      <w:r w:rsidR="00695177" w:rsidRPr="00D92F94">
        <w:rPr>
          <w:rtl/>
          <w:lang w:bidi="fa-IR"/>
        </w:rPr>
        <w:t xml:space="preserve"> ص </w:t>
      </w:r>
      <w:r>
        <w:rPr>
          <w:rtl/>
          <w:lang w:bidi="fa-IR"/>
        </w:rPr>
        <w:t>149</w:t>
      </w:r>
      <w:r w:rsidR="00695177" w:rsidRPr="00D92F94">
        <w:rPr>
          <w:rtl/>
          <w:lang w:bidi="fa-IR"/>
        </w:rPr>
        <w:t xml:space="preserve"> و بحارالانوار، ج </w:t>
      </w:r>
      <w:r>
        <w:rPr>
          <w:rtl/>
          <w:lang w:bidi="fa-IR"/>
        </w:rPr>
        <w:t>52</w:t>
      </w:r>
      <w:r w:rsidR="00695177" w:rsidRPr="00D92F94">
        <w:rPr>
          <w:rtl/>
          <w:lang w:bidi="fa-IR"/>
        </w:rPr>
        <w:t xml:space="preserve">، ص </w:t>
      </w:r>
      <w:r>
        <w:rPr>
          <w:rtl/>
          <w:lang w:bidi="fa-IR"/>
        </w:rPr>
        <w:t>52</w:t>
      </w:r>
      <w:r w:rsidR="00695177" w:rsidRPr="00D92F94">
        <w:rPr>
          <w:rtl/>
          <w:lang w:bidi="fa-IR"/>
        </w:rPr>
        <w:t>.</w:t>
      </w:r>
    </w:p>
    <w:p w:rsidR="00695177" w:rsidRPr="00D92F94" w:rsidRDefault="00150594" w:rsidP="00695177">
      <w:pPr>
        <w:pStyle w:val="libFootnote0"/>
        <w:rPr>
          <w:lang w:bidi="fa-IR"/>
        </w:rPr>
      </w:pPr>
      <w:r>
        <w:rPr>
          <w:rtl/>
          <w:lang w:bidi="fa-IR"/>
        </w:rPr>
        <w:t>307</w:t>
      </w:r>
      <w:r w:rsidR="00695177" w:rsidRPr="00D92F94">
        <w:rPr>
          <w:rtl/>
          <w:lang w:bidi="fa-IR"/>
        </w:rPr>
        <w:t xml:space="preserve">- بحارالانوار، ج </w:t>
      </w:r>
      <w:r>
        <w:rPr>
          <w:rtl/>
          <w:lang w:bidi="fa-IR"/>
        </w:rPr>
        <w:t>52</w:t>
      </w:r>
      <w:r w:rsidR="00695177" w:rsidRPr="00D92F94">
        <w:rPr>
          <w:rtl/>
          <w:lang w:bidi="fa-IR"/>
        </w:rPr>
        <w:t xml:space="preserve">، ص </w:t>
      </w:r>
      <w:r>
        <w:rPr>
          <w:rtl/>
          <w:lang w:bidi="fa-IR"/>
        </w:rPr>
        <w:t>52</w:t>
      </w:r>
      <w:r w:rsidR="00695177" w:rsidRPr="00D92F94">
        <w:rPr>
          <w:rtl/>
          <w:lang w:bidi="fa-IR"/>
        </w:rPr>
        <w:t>.</w:t>
      </w:r>
    </w:p>
    <w:p w:rsidR="0059324A" w:rsidRPr="00D92F94" w:rsidRDefault="00150594" w:rsidP="0059324A">
      <w:pPr>
        <w:pStyle w:val="libFootnote0"/>
        <w:rPr>
          <w:lang w:bidi="fa-IR"/>
        </w:rPr>
      </w:pPr>
      <w:r>
        <w:rPr>
          <w:rtl/>
          <w:lang w:bidi="fa-IR"/>
        </w:rPr>
        <w:t>308</w:t>
      </w:r>
      <w:r w:rsidR="0059324A" w:rsidRPr="00D92F94">
        <w:rPr>
          <w:rtl/>
          <w:lang w:bidi="fa-IR"/>
        </w:rPr>
        <w:t xml:space="preserve">- قرآن در مورد حضرت عيسى </w:t>
      </w:r>
      <w:r w:rsidR="0059324A" w:rsidRPr="004155EF">
        <w:rPr>
          <w:rStyle w:val="libAlaemChar"/>
          <w:rtl/>
        </w:rPr>
        <w:t>عليه‌السلام</w:t>
      </w:r>
      <w:r w:rsidR="0059324A" w:rsidRPr="00D92F94">
        <w:rPr>
          <w:rtl/>
          <w:lang w:bidi="fa-IR"/>
        </w:rPr>
        <w:t xml:space="preserve"> مى فرمايد:</w:t>
      </w:r>
      <w:r w:rsidR="0059324A">
        <w:rPr>
          <w:rtl/>
          <w:lang w:bidi="fa-IR"/>
        </w:rPr>
        <w:t>.</w:t>
      </w:r>
      <w:r w:rsidR="0059324A" w:rsidRPr="00D92F94">
        <w:rPr>
          <w:rtl/>
          <w:lang w:bidi="fa-IR"/>
        </w:rPr>
        <w:t>..انى اخلق لكم من الطين كهيئة الطير فاءنفخ فيه فيكون طيرا باذن الله و ابرى ء الاكمه و الابرص</w:t>
      </w:r>
      <w:r w:rsidR="00BB1669">
        <w:rPr>
          <w:rtl/>
          <w:lang w:bidi="fa-IR"/>
        </w:rPr>
        <w:t xml:space="preserve"> </w:t>
      </w:r>
      <w:r w:rsidR="0059324A" w:rsidRPr="00D92F94">
        <w:rPr>
          <w:rtl/>
          <w:lang w:bidi="fa-IR"/>
        </w:rPr>
        <w:t>و احى الموتى باذن الله و اءنبئكم بما تاءكلون و ما تدخرون فى بيوتكم</w:t>
      </w:r>
      <w:r w:rsidR="0059324A">
        <w:rPr>
          <w:rtl/>
          <w:lang w:bidi="fa-IR"/>
        </w:rPr>
        <w:t>.</w:t>
      </w:r>
      <w:r w:rsidR="0059324A" w:rsidRPr="00D92F94">
        <w:rPr>
          <w:rtl/>
          <w:lang w:bidi="fa-IR"/>
        </w:rPr>
        <w:t>... سوره آل عمران</w:t>
      </w:r>
      <w:r w:rsidR="0059324A">
        <w:rPr>
          <w:rtl/>
          <w:lang w:bidi="fa-IR"/>
        </w:rPr>
        <w:t>،</w:t>
      </w:r>
      <w:r w:rsidR="0059324A" w:rsidRPr="00D92F94">
        <w:rPr>
          <w:rtl/>
          <w:lang w:bidi="fa-IR"/>
        </w:rPr>
        <w:t xml:space="preserve"> آيه </w:t>
      </w:r>
      <w:r>
        <w:rPr>
          <w:rtl/>
          <w:lang w:bidi="fa-IR"/>
        </w:rPr>
        <w:t>49</w:t>
      </w:r>
      <w:r w:rsidR="0059324A" w:rsidRPr="00D92F94">
        <w:rPr>
          <w:rtl/>
          <w:lang w:bidi="fa-IR"/>
        </w:rPr>
        <w:t>.</w:t>
      </w:r>
    </w:p>
    <w:p w:rsidR="0059324A" w:rsidRPr="00D92F94" w:rsidRDefault="00150594" w:rsidP="0059324A">
      <w:pPr>
        <w:pStyle w:val="libFootnote0"/>
        <w:rPr>
          <w:lang w:bidi="fa-IR"/>
        </w:rPr>
      </w:pPr>
      <w:r>
        <w:rPr>
          <w:rtl/>
          <w:lang w:bidi="fa-IR"/>
        </w:rPr>
        <w:t>309</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1398</w:t>
      </w:r>
      <w:r w:rsidR="0059324A" w:rsidRPr="00D92F94">
        <w:rPr>
          <w:rtl/>
          <w:lang w:bidi="fa-IR"/>
        </w:rPr>
        <w:t xml:space="preserve"> و بحارالانوار، ج </w:t>
      </w:r>
      <w:r>
        <w:rPr>
          <w:rtl/>
          <w:lang w:bidi="fa-IR"/>
        </w:rPr>
        <w:t>25</w:t>
      </w:r>
      <w:r w:rsidR="0059324A" w:rsidRPr="00D92F94">
        <w:rPr>
          <w:rtl/>
          <w:lang w:bidi="fa-IR"/>
        </w:rPr>
        <w:t xml:space="preserve">، ص </w:t>
      </w:r>
      <w:r>
        <w:rPr>
          <w:rtl/>
          <w:lang w:bidi="fa-IR"/>
        </w:rPr>
        <w:t>329</w:t>
      </w:r>
      <w:r w:rsidR="0059324A" w:rsidRPr="00D92F94">
        <w:rPr>
          <w:rtl/>
          <w:lang w:bidi="fa-IR"/>
        </w:rPr>
        <w:t>.</w:t>
      </w:r>
    </w:p>
    <w:p w:rsidR="0059324A" w:rsidRPr="00D92F94" w:rsidRDefault="00150594" w:rsidP="0059324A">
      <w:pPr>
        <w:pStyle w:val="libFootnote0"/>
        <w:rPr>
          <w:lang w:bidi="fa-IR"/>
        </w:rPr>
      </w:pPr>
      <w:r>
        <w:rPr>
          <w:rtl/>
          <w:lang w:bidi="fa-IR"/>
        </w:rPr>
        <w:t>310</w:t>
      </w:r>
      <w:r w:rsidR="0059324A" w:rsidRPr="00D92F94">
        <w:rPr>
          <w:rtl/>
          <w:lang w:bidi="fa-IR"/>
        </w:rPr>
        <w:t xml:space="preserve">- سوره نساء، آيه </w:t>
      </w:r>
      <w:r>
        <w:rPr>
          <w:rtl/>
          <w:lang w:bidi="fa-IR"/>
        </w:rPr>
        <w:t>59</w:t>
      </w:r>
      <w:r w:rsidR="0059324A" w:rsidRPr="00D92F94">
        <w:rPr>
          <w:rtl/>
          <w:lang w:bidi="fa-IR"/>
        </w:rPr>
        <w:t>.</w:t>
      </w:r>
    </w:p>
    <w:p w:rsidR="0059324A" w:rsidRPr="00D92F94" w:rsidRDefault="00150594" w:rsidP="0059324A">
      <w:pPr>
        <w:pStyle w:val="libFootnote0"/>
        <w:rPr>
          <w:lang w:bidi="fa-IR"/>
        </w:rPr>
      </w:pPr>
      <w:r>
        <w:rPr>
          <w:rtl/>
          <w:lang w:bidi="fa-IR"/>
        </w:rPr>
        <w:t>311</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172</w:t>
      </w:r>
      <w:r w:rsidR="0059324A" w:rsidRPr="00D92F94">
        <w:rPr>
          <w:rtl/>
          <w:lang w:bidi="fa-IR"/>
        </w:rPr>
        <w:t xml:space="preserve"> و بحارالانوار، ج </w:t>
      </w:r>
      <w:r>
        <w:rPr>
          <w:rtl/>
          <w:lang w:bidi="fa-IR"/>
        </w:rPr>
        <w:t>53</w:t>
      </w:r>
      <w:r w:rsidR="0059324A" w:rsidRPr="00D92F94">
        <w:rPr>
          <w:rtl/>
          <w:lang w:bidi="fa-IR"/>
        </w:rPr>
        <w:t xml:space="preserve">، ص </w:t>
      </w:r>
      <w:r>
        <w:rPr>
          <w:rtl/>
          <w:lang w:bidi="fa-IR"/>
        </w:rPr>
        <w:t>179</w:t>
      </w:r>
      <w:r w:rsidR="0059324A" w:rsidRPr="00D92F94">
        <w:rPr>
          <w:rtl/>
          <w:lang w:bidi="fa-IR"/>
        </w:rPr>
        <w:t>.</w:t>
      </w:r>
    </w:p>
    <w:p w:rsidR="0059324A" w:rsidRPr="00D92F94" w:rsidRDefault="00150594" w:rsidP="0059324A">
      <w:pPr>
        <w:pStyle w:val="libFootnote0"/>
        <w:rPr>
          <w:lang w:bidi="fa-IR"/>
        </w:rPr>
      </w:pPr>
      <w:r>
        <w:rPr>
          <w:rtl/>
          <w:lang w:bidi="fa-IR"/>
        </w:rPr>
        <w:t>312</w:t>
      </w:r>
      <w:r w:rsidR="0059324A" w:rsidRPr="00D92F94">
        <w:rPr>
          <w:rtl/>
          <w:lang w:bidi="fa-IR"/>
        </w:rPr>
        <w:t xml:space="preserve">- قرآن كريم از مردم </w:t>
      </w:r>
      <w:r w:rsidR="007365DF">
        <w:rPr>
          <w:rtl/>
          <w:lang w:bidi="fa-IR"/>
        </w:rPr>
        <w:t>با ایمان</w:t>
      </w:r>
      <w:r w:rsidR="0059324A" w:rsidRPr="00D92F94">
        <w:rPr>
          <w:rtl/>
          <w:lang w:bidi="fa-IR"/>
        </w:rPr>
        <w:t xml:space="preserve"> به (اصحاب يمين</w:t>
      </w:r>
      <w:r w:rsidR="0059324A">
        <w:rPr>
          <w:rtl/>
          <w:lang w:bidi="fa-IR"/>
        </w:rPr>
        <w:t>)</w:t>
      </w:r>
      <w:r w:rsidR="0059324A" w:rsidRPr="00D92F94">
        <w:rPr>
          <w:rtl/>
          <w:lang w:bidi="fa-IR"/>
        </w:rPr>
        <w:t xml:space="preserve"> تعبير مى كند و از كافران به (اصحاب شمال</w:t>
      </w:r>
      <w:r w:rsidR="0059324A">
        <w:rPr>
          <w:rtl/>
          <w:lang w:bidi="fa-IR"/>
        </w:rPr>
        <w:t>)</w:t>
      </w:r>
      <w:r w:rsidR="0059324A" w:rsidRPr="00D92F94">
        <w:rPr>
          <w:rtl/>
          <w:lang w:bidi="fa-IR"/>
        </w:rPr>
        <w:t xml:space="preserve">، بنظر مى رسد حضرت مهدى </w:t>
      </w:r>
      <w:r w:rsidR="0059324A" w:rsidRPr="004155EF">
        <w:rPr>
          <w:rStyle w:val="libAlaemChar"/>
          <w:rtl/>
        </w:rPr>
        <w:t>عليه‌السلام</w:t>
      </w:r>
      <w:r w:rsidR="0059324A" w:rsidRPr="00D92F94">
        <w:rPr>
          <w:rtl/>
          <w:lang w:bidi="fa-IR"/>
        </w:rPr>
        <w:t xml:space="preserve"> به اين واقعيت اشاره دارد.</w:t>
      </w:r>
    </w:p>
    <w:p w:rsidR="0059324A" w:rsidRPr="00D92F94" w:rsidRDefault="00150594" w:rsidP="0059324A">
      <w:pPr>
        <w:pStyle w:val="libFootnote0"/>
        <w:rPr>
          <w:lang w:bidi="fa-IR"/>
        </w:rPr>
      </w:pPr>
      <w:r>
        <w:rPr>
          <w:rtl/>
          <w:lang w:bidi="fa-IR"/>
        </w:rPr>
        <w:lastRenderedPageBreak/>
        <w:t>313</w:t>
      </w:r>
      <w:r w:rsidR="0059324A" w:rsidRPr="00D92F94">
        <w:rPr>
          <w:rtl/>
          <w:lang w:bidi="fa-IR"/>
        </w:rPr>
        <w:t>- اين فراز، ممكن است اشاره به (جعفر كذاب</w:t>
      </w:r>
      <w:r w:rsidR="0059324A">
        <w:rPr>
          <w:rtl/>
          <w:lang w:bidi="fa-IR"/>
        </w:rPr>
        <w:t>)</w:t>
      </w:r>
      <w:r w:rsidR="0059324A" w:rsidRPr="00D92F94">
        <w:rPr>
          <w:rtl/>
          <w:lang w:bidi="fa-IR"/>
        </w:rPr>
        <w:t xml:space="preserve"> و يا (خليفه جنايتكار عباسى</w:t>
      </w:r>
      <w:r w:rsidR="0059324A">
        <w:rPr>
          <w:rtl/>
          <w:lang w:bidi="fa-IR"/>
        </w:rPr>
        <w:t>)</w:t>
      </w:r>
      <w:r w:rsidR="0059324A" w:rsidRPr="00D92F94">
        <w:rPr>
          <w:rtl/>
          <w:lang w:bidi="fa-IR"/>
        </w:rPr>
        <w:t xml:space="preserve"> باشد.</w:t>
      </w:r>
    </w:p>
    <w:p w:rsidR="0059324A" w:rsidRPr="00D92F94" w:rsidRDefault="00150594" w:rsidP="0059324A">
      <w:pPr>
        <w:pStyle w:val="libFootnote0"/>
        <w:rPr>
          <w:lang w:bidi="fa-IR"/>
        </w:rPr>
      </w:pPr>
      <w:r>
        <w:rPr>
          <w:rtl/>
          <w:lang w:bidi="fa-IR"/>
        </w:rPr>
        <w:t>314</w:t>
      </w:r>
      <w:r w:rsidR="0059324A" w:rsidRPr="00D92F94">
        <w:rPr>
          <w:rtl/>
          <w:lang w:bidi="fa-IR"/>
        </w:rPr>
        <w:t>- در اينجا آن حضرت</w:t>
      </w:r>
      <w:r w:rsidR="0059324A">
        <w:rPr>
          <w:rtl/>
          <w:lang w:bidi="fa-IR"/>
        </w:rPr>
        <w:t>،</w:t>
      </w:r>
      <w:r w:rsidR="0059324A" w:rsidRPr="00D92F94">
        <w:rPr>
          <w:rtl/>
          <w:lang w:bidi="fa-IR"/>
        </w:rPr>
        <w:t xml:space="preserve"> اشاره به غصب حق فاطمه </w:t>
      </w:r>
      <w:r w:rsidR="0059324A" w:rsidRPr="004155EF">
        <w:rPr>
          <w:rStyle w:val="libAlaemChar"/>
          <w:rtl/>
        </w:rPr>
        <w:t>عليه‌السلام</w:t>
      </w:r>
      <w:r w:rsidR="0059324A" w:rsidRPr="00D92F94">
        <w:rPr>
          <w:rtl/>
          <w:lang w:bidi="fa-IR"/>
        </w:rPr>
        <w:t xml:space="preserve"> و ستم در حق او و نشاختن مقام و عظمت او مى نمايد.</w:t>
      </w:r>
    </w:p>
    <w:p w:rsidR="0059324A" w:rsidRPr="00D92F94" w:rsidRDefault="00150594" w:rsidP="0059324A">
      <w:pPr>
        <w:pStyle w:val="libFootnote0"/>
        <w:rPr>
          <w:lang w:bidi="fa-IR"/>
        </w:rPr>
      </w:pPr>
      <w:r>
        <w:rPr>
          <w:rtl/>
          <w:lang w:bidi="fa-IR"/>
        </w:rPr>
        <w:t>315</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171</w:t>
      </w:r>
      <w:r w:rsidR="0059324A" w:rsidRPr="00D92F94">
        <w:rPr>
          <w:rtl/>
          <w:lang w:bidi="fa-IR"/>
        </w:rPr>
        <w:t xml:space="preserve"> و بحارالانوار، ج </w:t>
      </w:r>
      <w:r>
        <w:rPr>
          <w:rtl/>
          <w:lang w:bidi="fa-IR"/>
        </w:rPr>
        <w:t>51</w:t>
      </w:r>
      <w:r w:rsidR="0059324A" w:rsidRPr="00D92F94">
        <w:rPr>
          <w:rtl/>
          <w:lang w:bidi="fa-IR"/>
        </w:rPr>
        <w:t xml:space="preserve">، ص </w:t>
      </w:r>
      <w:r>
        <w:rPr>
          <w:rtl/>
          <w:lang w:bidi="fa-IR"/>
        </w:rPr>
        <w:t>327</w:t>
      </w:r>
      <w:r w:rsidR="0059324A" w:rsidRPr="00D92F94">
        <w:rPr>
          <w:rtl/>
          <w:lang w:bidi="fa-IR"/>
        </w:rPr>
        <w:t>.</w:t>
      </w:r>
    </w:p>
    <w:p w:rsidR="0059324A" w:rsidRPr="00D92F94" w:rsidRDefault="00150594" w:rsidP="0059324A">
      <w:pPr>
        <w:pStyle w:val="libFootnote0"/>
        <w:rPr>
          <w:lang w:bidi="fa-IR"/>
        </w:rPr>
      </w:pPr>
      <w:r>
        <w:rPr>
          <w:rtl/>
          <w:lang w:bidi="fa-IR"/>
        </w:rPr>
        <w:t>316</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188</w:t>
      </w:r>
      <w:r w:rsidR="0059324A" w:rsidRPr="00D92F94">
        <w:rPr>
          <w:rtl/>
          <w:lang w:bidi="fa-IR"/>
        </w:rPr>
        <w:t xml:space="preserve"> و بحارالانوار، ج </w:t>
      </w:r>
      <w:r>
        <w:rPr>
          <w:rtl/>
          <w:lang w:bidi="fa-IR"/>
        </w:rPr>
        <w:t>51</w:t>
      </w:r>
      <w:r w:rsidR="0059324A" w:rsidRPr="00D92F94">
        <w:rPr>
          <w:rtl/>
          <w:lang w:bidi="fa-IR"/>
        </w:rPr>
        <w:t xml:space="preserve">، </w:t>
      </w:r>
      <w:r>
        <w:rPr>
          <w:rtl/>
          <w:lang w:bidi="fa-IR"/>
        </w:rPr>
        <w:t>324</w:t>
      </w:r>
      <w:r w:rsidR="0059324A" w:rsidRPr="00D92F94">
        <w:rPr>
          <w:rtl/>
          <w:lang w:bidi="fa-IR"/>
        </w:rPr>
        <w:t>.</w:t>
      </w:r>
    </w:p>
    <w:p w:rsidR="0059324A" w:rsidRPr="00D92F94" w:rsidRDefault="00150594" w:rsidP="0059324A">
      <w:pPr>
        <w:pStyle w:val="libFootnote0"/>
        <w:rPr>
          <w:lang w:bidi="fa-IR"/>
        </w:rPr>
      </w:pPr>
      <w:r>
        <w:rPr>
          <w:rtl/>
          <w:lang w:bidi="fa-IR"/>
        </w:rPr>
        <w:t>317</w:t>
      </w:r>
      <w:r w:rsidR="0059324A" w:rsidRPr="00D92F94">
        <w:rPr>
          <w:rtl/>
          <w:lang w:bidi="fa-IR"/>
        </w:rPr>
        <w:t xml:space="preserve">- با اينكه حضرت مهدى </w:t>
      </w:r>
      <w:r w:rsidR="0059324A" w:rsidRPr="004155EF">
        <w:rPr>
          <w:rStyle w:val="libAlaemChar"/>
          <w:rtl/>
        </w:rPr>
        <w:t>عليه‌السلام</w:t>
      </w:r>
      <w:r w:rsidR="0059324A" w:rsidRPr="00D92F94">
        <w:rPr>
          <w:rtl/>
          <w:lang w:bidi="fa-IR"/>
        </w:rPr>
        <w:t xml:space="preserve"> مى توانست خودش دعا كند و بى درنگ شفا بخشد، اما دلها را متوجه كربلا ساخت</w:t>
      </w:r>
      <w:r w:rsidR="0059324A">
        <w:rPr>
          <w:rtl/>
          <w:lang w:bidi="fa-IR"/>
        </w:rPr>
        <w:t>.</w:t>
      </w:r>
      <w:r w:rsidR="0059324A" w:rsidRPr="00D92F94">
        <w:rPr>
          <w:rtl/>
          <w:lang w:bidi="fa-IR"/>
        </w:rPr>
        <w:t xml:space="preserve"> در روايت صحيح آمده است كه</w:t>
      </w:r>
      <w:r w:rsidR="0059324A">
        <w:rPr>
          <w:rtl/>
          <w:lang w:bidi="fa-IR"/>
        </w:rPr>
        <w:t>:</w:t>
      </w:r>
      <w:r w:rsidR="0059324A" w:rsidRPr="00D92F94">
        <w:rPr>
          <w:rtl/>
          <w:lang w:bidi="fa-IR"/>
        </w:rPr>
        <w:t xml:space="preserve"> (خداوند، سرزمينها و مكانهاى مقدسى دارد كه دوست مى دارد در آنجا خوانده شود... و از جمله آنها كنار قبر منور حسين </w:t>
      </w:r>
      <w:r w:rsidR="0059324A" w:rsidRPr="004155EF">
        <w:rPr>
          <w:rStyle w:val="libAlaemChar"/>
          <w:rtl/>
        </w:rPr>
        <w:t>عليه‌السلام</w:t>
      </w:r>
      <w:r w:rsidR="0059324A" w:rsidRPr="00D92F94">
        <w:rPr>
          <w:rtl/>
          <w:lang w:bidi="fa-IR"/>
        </w:rPr>
        <w:t xml:space="preserve"> است</w:t>
      </w:r>
      <w:r w:rsidR="0059324A">
        <w:rPr>
          <w:rtl/>
          <w:lang w:bidi="fa-IR"/>
        </w:rPr>
        <w:t>.)</w:t>
      </w:r>
    </w:p>
    <w:p w:rsidR="0059324A" w:rsidRPr="00D92F94" w:rsidRDefault="00150594" w:rsidP="0059324A">
      <w:pPr>
        <w:pStyle w:val="libFootnote0"/>
        <w:rPr>
          <w:lang w:bidi="fa-IR"/>
        </w:rPr>
      </w:pPr>
      <w:r>
        <w:rPr>
          <w:rtl/>
          <w:lang w:bidi="fa-IR"/>
        </w:rPr>
        <w:t>318</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188</w:t>
      </w:r>
      <w:r w:rsidR="0059324A" w:rsidRPr="00D92F94">
        <w:rPr>
          <w:rtl/>
          <w:lang w:bidi="fa-IR"/>
        </w:rPr>
        <w:t xml:space="preserve"> و بحارالانوار، ج </w:t>
      </w:r>
      <w:r>
        <w:rPr>
          <w:rtl/>
          <w:lang w:bidi="fa-IR"/>
        </w:rPr>
        <w:t>51</w:t>
      </w:r>
      <w:r w:rsidR="0059324A" w:rsidRPr="00D92F94">
        <w:rPr>
          <w:rtl/>
          <w:lang w:bidi="fa-IR"/>
        </w:rPr>
        <w:t xml:space="preserve">، ص </w:t>
      </w:r>
      <w:r>
        <w:rPr>
          <w:rtl/>
          <w:lang w:bidi="fa-IR"/>
        </w:rPr>
        <w:t>323</w:t>
      </w:r>
      <w:r w:rsidR="0059324A" w:rsidRPr="00D92F94">
        <w:rPr>
          <w:rtl/>
          <w:lang w:bidi="fa-IR"/>
        </w:rPr>
        <w:t>.</w:t>
      </w:r>
    </w:p>
    <w:p w:rsidR="0059324A" w:rsidRPr="00D92F94" w:rsidRDefault="00150594" w:rsidP="0059324A">
      <w:pPr>
        <w:pStyle w:val="libFootnote0"/>
        <w:rPr>
          <w:lang w:bidi="fa-IR"/>
        </w:rPr>
      </w:pPr>
      <w:r>
        <w:rPr>
          <w:rtl/>
          <w:lang w:bidi="fa-IR"/>
        </w:rPr>
        <w:t>319</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184</w:t>
      </w:r>
      <w:r w:rsidR="0059324A" w:rsidRPr="00D92F94">
        <w:rPr>
          <w:rtl/>
          <w:lang w:bidi="fa-IR"/>
        </w:rPr>
        <w:t xml:space="preserve"> و بحارالانوار، ج </w:t>
      </w:r>
      <w:r>
        <w:rPr>
          <w:rtl/>
          <w:lang w:bidi="fa-IR"/>
        </w:rPr>
        <w:t>51</w:t>
      </w:r>
      <w:r w:rsidR="0059324A" w:rsidRPr="00D92F94">
        <w:rPr>
          <w:rtl/>
          <w:lang w:bidi="fa-IR"/>
        </w:rPr>
        <w:t xml:space="preserve">، ص </w:t>
      </w:r>
      <w:r>
        <w:rPr>
          <w:rtl/>
          <w:lang w:bidi="fa-IR"/>
        </w:rPr>
        <w:t>321</w:t>
      </w:r>
      <w:r w:rsidR="0059324A" w:rsidRPr="00D92F94">
        <w:rPr>
          <w:rtl/>
          <w:lang w:bidi="fa-IR"/>
        </w:rPr>
        <w:t>.</w:t>
      </w:r>
    </w:p>
    <w:p w:rsidR="0059324A" w:rsidRPr="00D92F94" w:rsidRDefault="00150594" w:rsidP="0059324A">
      <w:pPr>
        <w:pStyle w:val="libFootnote0"/>
        <w:rPr>
          <w:lang w:bidi="fa-IR"/>
        </w:rPr>
      </w:pPr>
      <w:r>
        <w:rPr>
          <w:rtl/>
          <w:lang w:bidi="fa-IR"/>
        </w:rPr>
        <w:t>320</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179</w:t>
      </w:r>
      <w:r w:rsidR="0059324A" w:rsidRPr="00D92F94">
        <w:rPr>
          <w:rtl/>
          <w:lang w:bidi="fa-IR"/>
        </w:rPr>
        <w:t xml:space="preserve">، و بحارالانوار، ج </w:t>
      </w:r>
      <w:r>
        <w:rPr>
          <w:rtl/>
          <w:lang w:bidi="fa-IR"/>
        </w:rPr>
        <w:t>51</w:t>
      </w:r>
      <w:r w:rsidR="0059324A" w:rsidRPr="00D92F94">
        <w:rPr>
          <w:rtl/>
          <w:lang w:bidi="fa-IR"/>
        </w:rPr>
        <w:t xml:space="preserve">، ص </w:t>
      </w:r>
      <w:r>
        <w:rPr>
          <w:rtl/>
          <w:lang w:bidi="fa-IR"/>
        </w:rPr>
        <w:t>316</w:t>
      </w:r>
      <w:r w:rsidR="0059324A" w:rsidRPr="00D92F94">
        <w:rPr>
          <w:rtl/>
          <w:lang w:bidi="fa-IR"/>
        </w:rPr>
        <w:t>.</w:t>
      </w:r>
    </w:p>
    <w:p w:rsidR="0059324A" w:rsidRPr="00D92F94" w:rsidRDefault="00150594" w:rsidP="0059324A">
      <w:pPr>
        <w:pStyle w:val="libFootnote0"/>
        <w:rPr>
          <w:lang w:bidi="fa-IR"/>
        </w:rPr>
      </w:pPr>
      <w:r>
        <w:rPr>
          <w:rtl/>
          <w:lang w:bidi="fa-IR"/>
        </w:rPr>
        <w:t>321</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291</w:t>
      </w:r>
      <w:r w:rsidR="0059324A" w:rsidRPr="00D92F94">
        <w:rPr>
          <w:rtl/>
          <w:lang w:bidi="fa-IR"/>
        </w:rPr>
        <w:t xml:space="preserve"> كه اينطور آمده</w:t>
      </w:r>
      <w:r w:rsidR="0059324A">
        <w:rPr>
          <w:rtl/>
          <w:lang w:bidi="fa-IR"/>
        </w:rPr>
        <w:t>:</w:t>
      </w:r>
      <w:r w:rsidR="0059324A" w:rsidRPr="00D92F94">
        <w:rPr>
          <w:rtl/>
          <w:lang w:bidi="fa-IR"/>
        </w:rPr>
        <w:t xml:space="preserve"> (عليكم</w:t>
      </w:r>
      <w:r w:rsidR="0059324A">
        <w:rPr>
          <w:rtl/>
          <w:lang w:bidi="fa-IR"/>
        </w:rPr>
        <w:t>)</w:t>
      </w:r>
      <w:r w:rsidR="0059324A" w:rsidRPr="00D92F94">
        <w:rPr>
          <w:rtl/>
          <w:lang w:bidi="fa-IR"/>
        </w:rPr>
        <w:t>. اما در اكمال الدين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484</w:t>
      </w:r>
      <w:r w:rsidR="0059324A" w:rsidRPr="00D92F94">
        <w:rPr>
          <w:rtl/>
          <w:lang w:bidi="fa-IR"/>
        </w:rPr>
        <w:t xml:space="preserve"> و بحارالانوار، ج </w:t>
      </w:r>
      <w:r>
        <w:rPr>
          <w:rtl/>
          <w:lang w:bidi="fa-IR"/>
        </w:rPr>
        <w:t>53</w:t>
      </w:r>
      <w:r w:rsidR="0059324A" w:rsidRPr="00D92F94">
        <w:rPr>
          <w:rtl/>
          <w:lang w:bidi="fa-IR"/>
        </w:rPr>
        <w:t xml:space="preserve">، ص </w:t>
      </w:r>
      <w:r>
        <w:rPr>
          <w:rtl/>
          <w:lang w:bidi="fa-IR"/>
        </w:rPr>
        <w:t>181</w:t>
      </w:r>
      <w:r w:rsidR="0059324A" w:rsidRPr="00D92F94">
        <w:rPr>
          <w:rtl/>
          <w:lang w:bidi="fa-IR"/>
        </w:rPr>
        <w:t>، اينطور آمده است</w:t>
      </w:r>
      <w:r w:rsidR="0059324A">
        <w:rPr>
          <w:rtl/>
          <w:lang w:bidi="fa-IR"/>
        </w:rPr>
        <w:t>:</w:t>
      </w:r>
      <w:r w:rsidR="0059324A" w:rsidRPr="00D92F94">
        <w:rPr>
          <w:rtl/>
          <w:lang w:bidi="fa-IR"/>
        </w:rPr>
        <w:t xml:space="preserve"> (و انا حجة الله عليهم</w:t>
      </w:r>
      <w:r w:rsidR="0059324A">
        <w:rPr>
          <w:rtl/>
          <w:lang w:bidi="fa-IR"/>
        </w:rPr>
        <w:t>)</w:t>
      </w:r>
      <w:r w:rsidR="0059324A" w:rsidRPr="00D92F94">
        <w:rPr>
          <w:rtl/>
          <w:lang w:bidi="fa-IR"/>
        </w:rPr>
        <w:t>. و در احتجاج طبرسى</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470</w:t>
      </w:r>
      <w:r w:rsidR="0059324A" w:rsidRPr="00D92F94">
        <w:rPr>
          <w:rtl/>
          <w:lang w:bidi="fa-IR"/>
        </w:rPr>
        <w:t xml:space="preserve"> و وسائل الشيعه</w:t>
      </w:r>
      <w:r w:rsidR="0059324A">
        <w:rPr>
          <w:rtl/>
          <w:lang w:bidi="fa-IR"/>
        </w:rPr>
        <w:t>،</w:t>
      </w:r>
      <w:r w:rsidR="0059324A" w:rsidRPr="00D92F94">
        <w:rPr>
          <w:rtl/>
          <w:lang w:bidi="fa-IR"/>
        </w:rPr>
        <w:t xml:space="preserve"> ج </w:t>
      </w:r>
      <w:r>
        <w:rPr>
          <w:rtl/>
          <w:lang w:bidi="fa-IR"/>
        </w:rPr>
        <w:t>18</w:t>
      </w:r>
      <w:r w:rsidR="0059324A" w:rsidRPr="00D92F94">
        <w:rPr>
          <w:rtl/>
          <w:lang w:bidi="fa-IR"/>
        </w:rPr>
        <w:t xml:space="preserve">، ص </w:t>
      </w:r>
      <w:r>
        <w:rPr>
          <w:rtl/>
          <w:lang w:bidi="fa-IR"/>
        </w:rPr>
        <w:t>101</w:t>
      </w:r>
      <w:r w:rsidR="0059324A" w:rsidRPr="00D92F94">
        <w:rPr>
          <w:rtl/>
          <w:lang w:bidi="fa-IR"/>
        </w:rPr>
        <w:t>، نه اولى آمده و نه دومى</w:t>
      </w:r>
      <w:r w:rsidR="0059324A">
        <w:rPr>
          <w:rtl/>
          <w:lang w:bidi="fa-IR"/>
        </w:rPr>
        <w:t>،</w:t>
      </w:r>
      <w:r w:rsidR="0059324A" w:rsidRPr="00D92F94">
        <w:rPr>
          <w:rtl/>
          <w:lang w:bidi="fa-IR"/>
        </w:rPr>
        <w:t xml:space="preserve"> همينطور است</w:t>
      </w:r>
      <w:r w:rsidR="0059324A">
        <w:rPr>
          <w:rtl/>
          <w:lang w:bidi="fa-IR"/>
        </w:rPr>
        <w:t>:</w:t>
      </w:r>
      <w:r w:rsidR="0059324A" w:rsidRPr="00D92F94">
        <w:rPr>
          <w:rtl/>
          <w:lang w:bidi="fa-IR"/>
        </w:rPr>
        <w:t xml:space="preserve"> (و انا حجة الله</w:t>
      </w:r>
      <w:r w:rsidR="0059324A">
        <w:rPr>
          <w:rtl/>
          <w:lang w:bidi="fa-IR"/>
        </w:rPr>
        <w:t>)</w:t>
      </w:r>
      <w:r w:rsidR="0059324A" w:rsidRPr="00D92F94">
        <w:rPr>
          <w:rtl/>
          <w:lang w:bidi="fa-IR"/>
        </w:rPr>
        <w:t>.</w:t>
      </w:r>
    </w:p>
    <w:p w:rsidR="0059324A" w:rsidRPr="00D92F94" w:rsidRDefault="00150594" w:rsidP="0059324A">
      <w:pPr>
        <w:pStyle w:val="libFootnote0"/>
        <w:rPr>
          <w:lang w:bidi="fa-IR"/>
        </w:rPr>
      </w:pPr>
      <w:r>
        <w:rPr>
          <w:rtl/>
          <w:lang w:bidi="fa-IR"/>
        </w:rPr>
        <w:t>322</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253</w:t>
      </w:r>
      <w:r w:rsidR="0059324A" w:rsidRPr="00D92F94">
        <w:rPr>
          <w:rtl/>
          <w:lang w:bidi="fa-IR"/>
        </w:rPr>
        <w:t xml:space="preserve">، و بحارالانوار، ج </w:t>
      </w:r>
      <w:r>
        <w:rPr>
          <w:rtl/>
          <w:lang w:bidi="fa-IR"/>
        </w:rPr>
        <w:t>52</w:t>
      </w:r>
      <w:r w:rsidR="0059324A" w:rsidRPr="00D92F94">
        <w:rPr>
          <w:rtl/>
          <w:lang w:bidi="fa-IR"/>
        </w:rPr>
        <w:t xml:space="preserve">، ص </w:t>
      </w:r>
      <w:r>
        <w:rPr>
          <w:rtl/>
          <w:lang w:bidi="fa-IR"/>
        </w:rPr>
        <w:t>92</w:t>
      </w:r>
      <w:r w:rsidR="0059324A" w:rsidRPr="00D92F94">
        <w:rPr>
          <w:rtl/>
          <w:lang w:bidi="fa-IR"/>
        </w:rPr>
        <w:t>.</w:t>
      </w:r>
    </w:p>
    <w:p w:rsidR="0059324A" w:rsidRPr="00D92F94" w:rsidRDefault="00150594" w:rsidP="0059324A">
      <w:pPr>
        <w:pStyle w:val="libFootnote0"/>
        <w:rPr>
          <w:lang w:bidi="fa-IR"/>
        </w:rPr>
      </w:pPr>
      <w:r>
        <w:rPr>
          <w:rtl/>
          <w:lang w:bidi="fa-IR"/>
        </w:rPr>
        <w:t>323</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207</w:t>
      </w:r>
      <w:r w:rsidR="0059324A" w:rsidRPr="00D92F94">
        <w:rPr>
          <w:rtl/>
          <w:lang w:bidi="fa-IR"/>
        </w:rPr>
        <w:t xml:space="preserve">، و بحارالانوار، ج </w:t>
      </w:r>
      <w:r>
        <w:rPr>
          <w:rtl/>
          <w:lang w:bidi="fa-IR"/>
        </w:rPr>
        <w:t>52</w:t>
      </w:r>
      <w:r w:rsidR="0059324A" w:rsidRPr="00D92F94">
        <w:rPr>
          <w:rtl/>
          <w:lang w:bidi="fa-IR"/>
        </w:rPr>
        <w:t xml:space="preserve">، ص </w:t>
      </w:r>
      <w:r>
        <w:rPr>
          <w:rtl/>
          <w:lang w:bidi="fa-IR"/>
        </w:rPr>
        <w:t>92</w:t>
      </w:r>
      <w:r w:rsidR="0059324A" w:rsidRPr="00D92F94">
        <w:rPr>
          <w:rtl/>
          <w:lang w:bidi="fa-IR"/>
        </w:rPr>
        <w:t>.</w:t>
      </w:r>
    </w:p>
    <w:p w:rsidR="0059324A" w:rsidRPr="00D92F94" w:rsidRDefault="00150594" w:rsidP="0059324A">
      <w:pPr>
        <w:pStyle w:val="libFootnote0"/>
        <w:rPr>
          <w:lang w:bidi="fa-IR"/>
        </w:rPr>
      </w:pPr>
      <w:r>
        <w:rPr>
          <w:rtl/>
          <w:lang w:bidi="fa-IR"/>
        </w:rPr>
        <w:t>324</w:t>
      </w:r>
      <w:r w:rsidR="0059324A" w:rsidRPr="00D92F94">
        <w:rPr>
          <w:rtl/>
          <w:lang w:bidi="fa-IR"/>
        </w:rPr>
        <w:t>- الامامه</w:t>
      </w:r>
      <w:r w:rsidR="0059324A">
        <w:rPr>
          <w:rtl/>
          <w:lang w:bidi="fa-IR"/>
        </w:rPr>
        <w:t>،</w:t>
      </w:r>
      <w:r w:rsidR="0059324A" w:rsidRPr="00D92F94">
        <w:rPr>
          <w:rtl/>
          <w:lang w:bidi="fa-IR"/>
        </w:rPr>
        <w:t xml:space="preserve"> احمد محمود صبحى</w:t>
      </w:r>
      <w:r w:rsidR="0059324A">
        <w:rPr>
          <w:rtl/>
          <w:lang w:bidi="fa-IR"/>
        </w:rPr>
        <w:t>،</w:t>
      </w:r>
      <w:r w:rsidR="0059324A" w:rsidRPr="00D92F94">
        <w:rPr>
          <w:rtl/>
          <w:lang w:bidi="fa-IR"/>
        </w:rPr>
        <w:t xml:space="preserve"> ص </w:t>
      </w:r>
      <w:r>
        <w:rPr>
          <w:rtl/>
          <w:lang w:bidi="fa-IR"/>
        </w:rPr>
        <w:t>413</w:t>
      </w:r>
      <w:r w:rsidR="0059324A" w:rsidRPr="00D92F94">
        <w:rPr>
          <w:rtl/>
          <w:lang w:bidi="fa-IR"/>
        </w:rPr>
        <w:t>، رجوع شود به</w:t>
      </w:r>
      <w:r w:rsidR="0059324A">
        <w:rPr>
          <w:rtl/>
          <w:lang w:bidi="fa-IR"/>
        </w:rPr>
        <w:t>:</w:t>
      </w:r>
      <w:r w:rsidR="0059324A" w:rsidRPr="00D92F94">
        <w:rPr>
          <w:rtl/>
          <w:lang w:bidi="fa-IR"/>
        </w:rPr>
        <w:t xml:space="preserve"> معجم احاديث الامام المهدى </w:t>
      </w:r>
      <w:r w:rsidR="0059324A" w:rsidRPr="004155EF">
        <w:rPr>
          <w:rStyle w:val="libAlaemChar"/>
          <w:rtl/>
        </w:rPr>
        <w:t>عليه‌السلام</w:t>
      </w:r>
      <w:r w:rsidR="0059324A" w:rsidRPr="00D92F94">
        <w:rPr>
          <w:rtl/>
          <w:lang w:bidi="fa-IR"/>
        </w:rPr>
        <w:t xml:space="preserve"> ج </w:t>
      </w:r>
      <w:r>
        <w:rPr>
          <w:rtl/>
          <w:lang w:bidi="fa-IR"/>
        </w:rPr>
        <w:t>3</w:t>
      </w:r>
      <w:r w:rsidR="0059324A" w:rsidRPr="00D92F94">
        <w:rPr>
          <w:rtl/>
          <w:lang w:bidi="fa-IR"/>
        </w:rPr>
        <w:t xml:space="preserve">، ص </w:t>
      </w:r>
      <w:r>
        <w:rPr>
          <w:rtl/>
          <w:lang w:bidi="fa-IR"/>
        </w:rPr>
        <w:t>7</w:t>
      </w:r>
      <w:r w:rsidR="0059324A" w:rsidRPr="00D92F94">
        <w:rPr>
          <w:rtl/>
          <w:lang w:bidi="fa-IR"/>
        </w:rPr>
        <w:t>.</w:t>
      </w:r>
      <w:r>
        <w:rPr>
          <w:rtl/>
          <w:lang w:bidi="fa-IR"/>
        </w:rPr>
        <w:t>36</w:t>
      </w:r>
    </w:p>
    <w:p w:rsidR="0059324A" w:rsidRPr="00D92F94" w:rsidRDefault="00150594" w:rsidP="0059324A">
      <w:pPr>
        <w:pStyle w:val="libFootnote0"/>
        <w:rPr>
          <w:lang w:bidi="fa-IR"/>
        </w:rPr>
      </w:pPr>
      <w:r>
        <w:rPr>
          <w:rtl/>
          <w:lang w:bidi="fa-IR"/>
        </w:rPr>
        <w:t>325</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485</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177</w:t>
      </w:r>
      <w:r w:rsidR="0059324A" w:rsidRPr="00D92F94">
        <w:rPr>
          <w:rtl/>
          <w:lang w:bidi="fa-IR"/>
        </w:rPr>
        <w:t xml:space="preserve">، و بحارالانوار، ج </w:t>
      </w:r>
      <w:r>
        <w:rPr>
          <w:rtl/>
          <w:lang w:bidi="fa-IR"/>
        </w:rPr>
        <w:t>52</w:t>
      </w:r>
      <w:r w:rsidR="0059324A" w:rsidRPr="00D92F94">
        <w:rPr>
          <w:rtl/>
          <w:lang w:bidi="fa-IR"/>
        </w:rPr>
        <w:t xml:space="preserve">، ص </w:t>
      </w:r>
      <w:r>
        <w:rPr>
          <w:rtl/>
          <w:lang w:bidi="fa-IR"/>
        </w:rPr>
        <w:t>92</w:t>
      </w:r>
      <w:r w:rsidR="0059324A" w:rsidRPr="00D92F94">
        <w:rPr>
          <w:rtl/>
          <w:lang w:bidi="fa-IR"/>
        </w:rPr>
        <w:t>.</w:t>
      </w:r>
    </w:p>
    <w:p w:rsidR="0059324A" w:rsidRPr="00D92F94" w:rsidRDefault="00150594" w:rsidP="0059324A">
      <w:pPr>
        <w:pStyle w:val="libFootnote0"/>
        <w:rPr>
          <w:lang w:bidi="fa-IR"/>
        </w:rPr>
      </w:pPr>
      <w:r>
        <w:rPr>
          <w:rtl/>
          <w:lang w:bidi="fa-IR"/>
        </w:rPr>
        <w:t>326</w:t>
      </w:r>
      <w:r w:rsidR="0059324A" w:rsidRPr="00D92F94">
        <w:rPr>
          <w:rtl/>
          <w:lang w:bidi="fa-IR"/>
        </w:rPr>
        <w:t xml:space="preserve">- جامع صغير، ج </w:t>
      </w:r>
      <w:r>
        <w:rPr>
          <w:rtl/>
          <w:lang w:bidi="fa-IR"/>
        </w:rPr>
        <w:t>2</w:t>
      </w:r>
      <w:r w:rsidR="0059324A" w:rsidRPr="00D92F94">
        <w:rPr>
          <w:rtl/>
          <w:lang w:bidi="fa-IR"/>
        </w:rPr>
        <w:t xml:space="preserve">، ص </w:t>
      </w:r>
      <w:r>
        <w:rPr>
          <w:rtl/>
          <w:lang w:bidi="fa-IR"/>
        </w:rPr>
        <w:t>189</w:t>
      </w:r>
      <w:r w:rsidR="0059324A" w:rsidRPr="00D92F94">
        <w:rPr>
          <w:rtl/>
          <w:lang w:bidi="fa-IR"/>
        </w:rPr>
        <w:t>، ذخاير العقبى</w:t>
      </w:r>
      <w:r w:rsidR="0059324A">
        <w:rPr>
          <w:rtl/>
          <w:lang w:bidi="fa-IR"/>
        </w:rPr>
        <w:t>،</w:t>
      </w:r>
      <w:r w:rsidR="0059324A" w:rsidRPr="00D92F94">
        <w:rPr>
          <w:rtl/>
          <w:lang w:bidi="fa-IR"/>
        </w:rPr>
        <w:t xml:space="preserve"> ص </w:t>
      </w:r>
      <w:r>
        <w:rPr>
          <w:rtl/>
          <w:lang w:bidi="fa-IR"/>
        </w:rPr>
        <w:t>17</w:t>
      </w:r>
      <w:r w:rsidR="0059324A" w:rsidRPr="00D92F94">
        <w:rPr>
          <w:rtl/>
          <w:lang w:bidi="fa-IR"/>
        </w:rPr>
        <w:t>، منتخب كنز العمال</w:t>
      </w:r>
      <w:r w:rsidR="0059324A">
        <w:rPr>
          <w:rtl/>
          <w:lang w:bidi="fa-IR"/>
        </w:rPr>
        <w:t>،</w:t>
      </w:r>
      <w:r w:rsidR="0059324A" w:rsidRPr="00D92F94">
        <w:rPr>
          <w:rtl/>
          <w:lang w:bidi="fa-IR"/>
        </w:rPr>
        <w:t xml:space="preserve"> ج </w:t>
      </w:r>
      <w:r>
        <w:rPr>
          <w:rtl/>
          <w:lang w:bidi="fa-IR"/>
        </w:rPr>
        <w:t>5</w:t>
      </w:r>
      <w:r w:rsidR="0059324A" w:rsidRPr="00D92F94">
        <w:rPr>
          <w:rtl/>
          <w:lang w:bidi="fa-IR"/>
        </w:rPr>
        <w:t xml:space="preserve">، ص </w:t>
      </w:r>
      <w:r>
        <w:rPr>
          <w:rtl/>
          <w:lang w:bidi="fa-IR"/>
        </w:rPr>
        <w:t>92</w:t>
      </w:r>
      <w:r w:rsidR="0059324A" w:rsidRPr="00D92F94">
        <w:rPr>
          <w:rtl/>
          <w:lang w:bidi="fa-IR"/>
        </w:rPr>
        <w:t>، فرائد السمطين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241</w:t>
      </w:r>
      <w:r w:rsidR="0059324A" w:rsidRPr="00D92F94">
        <w:rPr>
          <w:rtl/>
          <w:lang w:bidi="fa-IR"/>
        </w:rPr>
        <w:t xml:space="preserve">، بحارالانوار، ج </w:t>
      </w:r>
      <w:r>
        <w:rPr>
          <w:rtl/>
          <w:lang w:bidi="fa-IR"/>
        </w:rPr>
        <w:t>27</w:t>
      </w:r>
      <w:r w:rsidR="0059324A" w:rsidRPr="00D92F94">
        <w:rPr>
          <w:rtl/>
          <w:lang w:bidi="fa-IR"/>
        </w:rPr>
        <w:t xml:space="preserve">، ص </w:t>
      </w:r>
      <w:r>
        <w:rPr>
          <w:rtl/>
          <w:lang w:bidi="fa-IR"/>
        </w:rPr>
        <w:t>309</w:t>
      </w:r>
      <w:r w:rsidR="0059324A" w:rsidRPr="00D92F94">
        <w:rPr>
          <w:rtl/>
          <w:lang w:bidi="fa-IR"/>
        </w:rPr>
        <w:t>، الصواعق المحرقة</w:t>
      </w:r>
      <w:r w:rsidR="0059324A">
        <w:rPr>
          <w:rtl/>
          <w:lang w:bidi="fa-IR"/>
        </w:rPr>
        <w:t>،</w:t>
      </w:r>
      <w:r w:rsidR="0059324A" w:rsidRPr="00D92F94">
        <w:rPr>
          <w:rtl/>
          <w:lang w:bidi="fa-IR"/>
        </w:rPr>
        <w:t xml:space="preserve"> ص </w:t>
      </w:r>
      <w:r>
        <w:rPr>
          <w:rtl/>
          <w:lang w:bidi="fa-IR"/>
        </w:rPr>
        <w:t>185</w:t>
      </w:r>
      <w:r w:rsidR="0059324A" w:rsidRPr="00D92F94">
        <w:rPr>
          <w:rtl/>
          <w:lang w:bidi="fa-IR"/>
        </w:rPr>
        <w:t xml:space="preserve">و معجم احاديث الامام المهدى </w:t>
      </w:r>
      <w:r w:rsidR="0059324A" w:rsidRPr="004155EF">
        <w:rPr>
          <w:rStyle w:val="libAlaemChar"/>
          <w:rtl/>
        </w:rPr>
        <w:t>عليه‌السلام</w:t>
      </w:r>
      <w:r w:rsidR="0059324A">
        <w:rPr>
          <w:rtl/>
          <w:lang w:bidi="fa-IR"/>
        </w:rPr>
        <w:t>،</w:t>
      </w:r>
      <w:r w:rsidR="0059324A" w:rsidRPr="00D92F94">
        <w:rPr>
          <w:rtl/>
          <w:lang w:bidi="fa-IR"/>
        </w:rPr>
        <w:t xml:space="preserve"> ج </w:t>
      </w:r>
      <w:r>
        <w:rPr>
          <w:rtl/>
          <w:lang w:bidi="fa-IR"/>
        </w:rPr>
        <w:t>5</w:t>
      </w:r>
      <w:r w:rsidR="0059324A" w:rsidRPr="00D92F94">
        <w:rPr>
          <w:rtl/>
          <w:lang w:bidi="fa-IR"/>
        </w:rPr>
        <w:t xml:space="preserve">، ص </w:t>
      </w:r>
      <w:r>
        <w:rPr>
          <w:rtl/>
          <w:lang w:bidi="fa-IR"/>
        </w:rPr>
        <w:t>74</w:t>
      </w:r>
      <w:r w:rsidR="0059324A" w:rsidRPr="00D92F94">
        <w:rPr>
          <w:rtl/>
          <w:lang w:bidi="fa-IR"/>
        </w:rPr>
        <w:t>، و دهها منبع ديگر....</w:t>
      </w:r>
    </w:p>
    <w:p w:rsidR="0059324A" w:rsidRPr="00D92F94" w:rsidRDefault="00150594" w:rsidP="0059324A">
      <w:pPr>
        <w:pStyle w:val="libFootnote0"/>
        <w:rPr>
          <w:lang w:bidi="fa-IR"/>
        </w:rPr>
      </w:pPr>
      <w:r>
        <w:rPr>
          <w:rtl/>
          <w:lang w:bidi="fa-IR"/>
        </w:rPr>
        <w:t>327</w:t>
      </w:r>
      <w:r w:rsidR="0059324A" w:rsidRPr="00D92F94">
        <w:rPr>
          <w:rtl/>
          <w:lang w:bidi="fa-IR"/>
        </w:rPr>
        <w:t>- مستدرك الصحيحين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448</w:t>
      </w:r>
      <w:r w:rsidR="0059324A" w:rsidRPr="00D92F94">
        <w:rPr>
          <w:rtl/>
          <w:lang w:bidi="fa-IR"/>
        </w:rPr>
        <w:t xml:space="preserve">، رجوع شود به معجم احاديث الامام المهدى </w:t>
      </w:r>
      <w:r w:rsidR="0059324A" w:rsidRPr="004155EF">
        <w:rPr>
          <w:rStyle w:val="libAlaemChar"/>
          <w:rtl/>
        </w:rPr>
        <w:t>عليه‌السلام</w:t>
      </w:r>
      <w:r w:rsidR="0059324A">
        <w:rPr>
          <w:rtl/>
          <w:lang w:bidi="fa-IR"/>
        </w:rPr>
        <w:t>،</w:t>
      </w:r>
      <w:r w:rsidR="0059324A" w:rsidRPr="00D92F94">
        <w:rPr>
          <w:rtl/>
          <w:lang w:bidi="fa-IR"/>
        </w:rPr>
        <w:t xml:space="preserve"> ج </w:t>
      </w:r>
      <w:r>
        <w:rPr>
          <w:rtl/>
          <w:lang w:bidi="fa-IR"/>
        </w:rPr>
        <w:t>5</w:t>
      </w:r>
      <w:r w:rsidR="0059324A" w:rsidRPr="00D92F94">
        <w:rPr>
          <w:rtl/>
          <w:lang w:bidi="fa-IR"/>
        </w:rPr>
        <w:t xml:space="preserve">، ص </w:t>
      </w:r>
      <w:r>
        <w:rPr>
          <w:rtl/>
          <w:lang w:bidi="fa-IR"/>
        </w:rPr>
        <w:t>74</w:t>
      </w:r>
      <w:r w:rsidR="0059324A" w:rsidRPr="00D92F94">
        <w:rPr>
          <w:rtl/>
          <w:lang w:bidi="fa-IR"/>
        </w:rPr>
        <w:t>.</w:t>
      </w:r>
    </w:p>
    <w:p w:rsidR="0059324A" w:rsidRPr="00D92F94" w:rsidRDefault="00150594" w:rsidP="0059324A">
      <w:pPr>
        <w:pStyle w:val="libFootnote0"/>
        <w:rPr>
          <w:lang w:bidi="fa-IR"/>
        </w:rPr>
      </w:pPr>
      <w:r>
        <w:rPr>
          <w:rtl/>
          <w:lang w:bidi="fa-IR"/>
        </w:rPr>
        <w:t>328</w:t>
      </w:r>
      <w:r w:rsidR="0059324A" w:rsidRPr="00D92F94">
        <w:rPr>
          <w:rtl/>
          <w:lang w:bidi="fa-IR"/>
        </w:rPr>
        <w:t>- الصواعق المحرقه</w:t>
      </w:r>
      <w:r w:rsidR="0059324A">
        <w:rPr>
          <w:rtl/>
          <w:lang w:bidi="fa-IR"/>
        </w:rPr>
        <w:t>،</w:t>
      </w:r>
      <w:r w:rsidR="0059324A" w:rsidRPr="00D92F94">
        <w:rPr>
          <w:rtl/>
          <w:lang w:bidi="fa-IR"/>
        </w:rPr>
        <w:t xml:space="preserve"> ص </w:t>
      </w:r>
      <w:r>
        <w:rPr>
          <w:rtl/>
          <w:lang w:bidi="fa-IR"/>
        </w:rPr>
        <w:t>150</w:t>
      </w:r>
      <w:r w:rsidR="0059324A" w:rsidRPr="00D92F94">
        <w:rPr>
          <w:rtl/>
          <w:lang w:bidi="fa-IR"/>
        </w:rPr>
        <w:t xml:space="preserve"> و معجم احاديث الامام المهدى </w:t>
      </w:r>
      <w:r w:rsidR="0059324A" w:rsidRPr="004155EF">
        <w:rPr>
          <w:rStyle w:val="libAlaemChar"/>
          <w:rtl/>
        </w:rPr>
        <w:t>عليه‌السلام</w:t>
      </w:r>
      <w:r w:rsidR="0059324A">
        <w:rPr>
          <w:rtl/>
          <w:lang w:bidi="fa-IR"/>
        </w:rPr>
        <w:t>،</w:t>
      </w:r>
      <w:r w:rsidR="0059324A" w:rsidRPr="00D92F94">
        <w:rPr>
          <w:rtl/>
          <w:lang w:bidi="fa-IR"/>
        </w:rPr>
        <w:t xml:space="preserve"> ج </w:t>
      </w:r>
      <w:r>
        <w:rPr>
          <w:rtl/>
          <w:lang w:bidi="fa-IR"/>
        </w:rPr>
        <w:t>5</w:t>
      </w:r>
      <w:r w:rsidR="0059324A" w:rsidRPr="00D92F94">
        <w:rPr>
          <w:rtl/>
          <w:lang w:bidi="fa-IR"/>
        </w:rPr>
        <w:t xml:space="preserve">، ص </w:t>
      </w:r>
      <w:r>
        <w:rPr>
          <w:rtl/>
          <w:lang w:bidi="fa-IR"/>
        </w:rPr>
        <w:t>74</w:t>
      </w:r>
      <w:r w:rsidR="0059324A" w:rsidRPr="00D92F94">
        <w:rPr>
          <w:rtl/>
          <w:lang w:bidi="fa-IR"/>
        </w:rPr>
        <w:t>.</w:t>
      </w:r>
    </w:p>
    <w:p w:rsidR="0059324A" w:rsidRPr="00D92F94" w:rsidRDefault="00150594" w:rsidP="0059324A">
      <w:pPr>
        <w:pStyle w:val="libFootnote0"/>
        <w:rPr>
          <w:lang w:bidi="fa-IR"/>
        </w:rPr>
      </w:pPr>
      <w:r>
        <w:rPr>
          <w:rtl/>
          <w:lang w:bidi="fa-IR"/>
        </w:rPr>
        <w:t>329</w:t>
      </w:r>
      <w:r w:rsidR="0059324A" w:rsidRPr="00D92F94">
        <w:rPr>
          <w:rtl/>
          <w:lang w:bidi="fa-IR"/>
        </w:rPr>
        <w:t>- الصواعق المحرقه</w:t>
      </w:r>
      <w:r w:rsidR="0059324A">
        <w:rPr>
          <w:rtl/>
          <w:lang w:bidi="fa-IR"/>
        </w:rPr>
        <w:t>،</w:t>
      </w:r>
      <w:r w:rsidR="0059324A" w:rsidRPr="00D92F94">
        <w:rPr>
          <w:rtl/>
          <w:lang w:bidi="fa-IR"/>
        </w:rPr>
        <w:t xml:space="preserve"> ص </w:t>
      </w:r>
      <w:r>
        <w:rPr>
          <w:rtl/>
          <w:lang w:bidi="fa-IR"/>
        </w:rPr>
        <w:t>150</w:t>
      </w:r>
      <w:r w:rsidR="0059324A" w:rsidRPr="00D92F94">
        <w:rPr>
          <w:rtl/>
          <w:lang w:bidi="fa-IR"/>
        </w:rPr>
        <w:t xml:space="preserve">، بحارالانوار، ج </w:t>
      </w:r>
      <w:r>
        <w:rPr>
          <w:rtl/>
          <w:lang w:bidi="fa-IR"/>
        </w:rPr>
        <w:t>27</w:t>
      </w:r>
      <w:r w:rsidR="0059324A" w:rsidRPr="00D92F94">
        <w:rPr>
          <w:rtl/>
          <w:lang w:bidi="fa-IR"/>
        </w:rPr>
        <w:t xml:space="preserve">، ص </w:t>
      </w:r>
      <w:r>
        <w:rPr>
          <w:rtl/>
          <w:lang w:bidi="fa-IR"/>
        </w:rPr>
        <w:t>310</w:t>
      </w:r>
      <w:r w:rsidR="0059324A" w:rsidRPr="00D92F94">
        <w:rPr>
          <w:rtl/>
          <w:lang w:bidi="fa-IR"/>
        </w:rPr>
        <w:t>، ذخائر العقبى</w:t>
      </w:r>
      <w:r w:rsidR="0059324A">
        <w:rPr>
          <w:rtl/>
          <w:lang w:bidi="fa-IR"/>
        </w:rPr>
        <w:t>،</w:t>
      </w:r>
      <w:r w:rsidR="0059324A" w:rsidRPr="00D92F94">
        <w:rPr>
          <w:rtl/>
          <w:lang w:bidi="fa-IR"/>
        </w:rPr>
        <w:t xml:space="preserve"> ص </w:t>
      </w:r>
      <w:r>
        <w:rPr>
          <w:rtl/>
          <w:lang w:bidi="fa-IR"/>
        </w:rPr>
        <w:t>17</w:t>
      </w:r>
      <w:r w:rsidR="0059324A" w:rsidRPr="00D92F94">
        <w:rPr>
          <w:rtl/>
          <w:lang w:bidi="fa-IR"/>
        </w:rPr>
        <w:t>، اسعاف الراغبين</w:t>
      </w:r>
      <w:r w:rsidR="0059324A">
        <w:rPr>
          <w:rtl/>
          <w:lang w:bidi="fa-IR"/>
        </w:rPr>
        <w:t>،</w:t>
      </w:r>
      <w:r w:rsidR="0059324A" w:rsidRPr="00D92F94">
        <w:rPr>
          <w:rtl/>
          <w:lang w:bidi="fa-IR"/>
        </w:rPr>
        <w:t xml:space="preserve"> ص </w:t>
      </w:r>
      <w:r>
        <w:rPr>
          <w:rtl/>
          <w:lang w:bidi="fa-IR"/>
        </w:rPr>
        <w:t>144</w:t>
      </w:r>
      <w:r w:rsidR="0059324A" w:rsidRPr="00D92F94">
        <w:rPr>
          <w:rtl/>
          <w:lang w:bidi="fa-IR"/>
        </w:rPr>
        <w:t>، فرائد السمطين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253</w:t>
      </w:r>
      <w:r w:rsidR="0059324A" w:rsidRPr="00D92F94">
        <w:rPr>
          <w:rtl/>
          <w:lang w:bidi="fa-IR"/>
        </w:rPr>
        <w:t xml:space="preserve">، و بحارالانوار، ج </w:t>
      </w:r>
      <w:r>
        <w:rPr>
          <w:rtl/>
          <w:lang w:bidi="fa-IR"/>
        </w:rPr>
        <w:t>27</w:t>
      </w:r>
      <w:r w:rsidR="0059324A" w:rsidRPr="00D92F94">
        <w:rPr>
          <w:rtl/>
          <w:lang w:bidi="fa-IR"/>
        </w:rPr>
        <w:t xml:space="preserve">، ص </w:t>
      </w:r>
      <w:r>
        <w:rPr>
          <w:rtl/>
          <w:lang w:bidi="fa-IR"/>
        </w:rPr>
        <w:t>309</w:t>
      </w:r>
      <w:r w:rsidR="0059324A" w:rsidRPr="00D92F94">
        <w:rPr>
          <w:rtl/>
          <w:lang w:bidi="fa-IR"/>
        </w:rPr>
        <w:t>.</w:t>
      </w:r>
    </w:p>
    <w:p w:rsidR="0059324A" w:rsidRPr="00D92F94" w:rsidRDefault="00150594" w:rsidP="0059324A">
      <w:pPr>
        <w:pStyle w:val="libFootnote0"/>
        <w:rPr>
          <w:lang w:bidi="fa-IR"/>
        </w:rPr>
      </w:pPr>
      <w:r>
        <w:rPr>
          <w:rtl/>
          <w:lang w:bidi="fa-IR"/>
        </w:rPr>
        <w:t>330</w:t>
      </w:r>
      <w:r w:rsidR="0059324A" w:rsidRPr="00D92F94">
        <w:rPr>
          <w:rtl/>
          <w:lang w:bidi="fa-IR"/>
        </w:rPr>
        <w:t xml:space="preserve">- مجمع البيان ذيل آيه </w:t>
      </w:r>
      <w:r>
        <w:rPr>
          <w:rtl/>
          <w:lang w:bidi="fa-IR"/>
        </w:rPr>
        <w:t>16</w:t>
      </w:r>
      <w:r w:rsidR="0059324A" w:rsidRPr="00D92F94">
        <w:rPr>
          <w:rtl/>
          <w:lang w:bidi="fa-IR"/>
        </w:rPr>
        <w:t xml:space="preserve"> از سوره نحل و بحارالانوار، ج </w:t>
      </w:r>
      <w:r>
        <w:rPr>
          <w:rtl/>
          <w:lang w:bidi="fa-IR"/>
        </w:rPr>
        <w:t>24</w:t>
      </w:r>
      <w:r w:rsidR="0059324A" w:rsidRPr="00D92F94">
        <w:rPr>
          <w:rtl/>
          <w:lang w:bidi="fa-IR"/>
        </w:rPr>
        <w:t xml:space="preserve">، ص </w:t>
      </w:r>
      <w:r>
        <w:rPr>
          <w:rtl/>
          <w:lang w:bidi="fa-IR"/>
        </w:rPr>
        <w:t>67</w:t>
      </w:r>
      <w:r w:rsidR="0059324A" w:rsidRPr="00D92F94">
        <w:rPr>
          <w:rtl/>
          <w:lang w:bidi="fa-IR"/>
        </w:rPr>
        <w:t xml:space="preserve"> و </w:t>
      </w:r>
      <w:r>
        <w:rPr>
          <w:rtl/>
          <w:lang w:bidi="fa-IR"/>
        </w:rPr>
        <w:t>308</w:t>
      </w:r>
      <w:r w:rsidR="0059324A" w:rsidRPr="00D92F94">
        <w:rPr>
          <w:rtl/>
          <w:lang w:bidi="fa-IR"/>
        </w:rPr>
        <w:t>.</w:t>
      </w:r>
    </w:p>
    <w:p w:rsidR="0059324A" w:rsidRPr="00D92F94" w:rsidRDefault="00150594" w:rsidP="0059324A">
      <w:pPr>
        <w:pStyle w:val="libFootnote0"/>
        <w:rPr>
          <w:lang w:bidi="fa-IR"/>
        </w:rPr>
      </w:pPr>
      <w:r>
        <w:rPr>
          <w:rtl/>
          <w:lang w:bidi="fa-IR"/>
        </w:rPr>
        <w:t>331</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485</w:t>
      </w:r>
      <w:r w:rsidR="0059324A" w:rsidRPr="00D92F94">
        <w:rPr>
          <w:rtl/>
          <w:lang w:bidi="fa-IR"/>
        </w:rPr>
        <w:t>، غيبت شيخ طوسى</w:t>
      </w:r>
      <w:r w:rsidR="0059324A">
        <w:rPr>
          <w:rtl/>
          <w:lang w:bidi="fa-IR"/>
        </w:rPr>
        <w:t>،</w:t>
      </w:r>
      <w:r w:rsidR="0059324A" w:rsidRPr="00D92F94">
        <w:rPr>
          <w:rtl/>
          <w:lang w:bidi="fa-IR"/>
        </w:rPr>
        <w:t xml:space="preserve"> ص </w:t>
      </w:r>
      <w:r>
        <w:rPr>
          <w:rtl/>
          <w:lang w:bidi="fa-IR"/>
        </w:rPr>
        <w:t>177</w:t>
      </w:r>
      <w:r w:rsidR="0059324A" w:rsidRPr="00D92F94">
        <w:rPr>
          <w:rtl/>
          <w:lang w:bidi="fa-IR"/>
        </w:rPr>
        <w:t>، احتجاج طبرسى</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471</w:t>
      </w:r>
      <w:r w:rsidR="0059324A" w:rsidRPr="00D92F94">
        <w:rPr>
          <w:rtl/>
          <w:lang w:bidi="fa-IR"/>
        </w:rPr>
        <w:t xml:space="preserve">، بحارالانوار، ج </w:t>
      </w:r>
      <w:r>
        <w:rPr>
          <w:rtl/>
          <w:lang w:bidi="fa-IR"/>
        </w:rPr>
        <w:t>52</w:t>
      </w:r>
      <w:r w:rsidR="0059324A" w:rsidRPr="00D92F94">
        <w:rPr>
          <w:rtl/>
          <w:lang w:bidi="fa-IR"/>
        </w:rPr>
        <w:t xml:space="preserve">، ص </w:t>
      </w:r>
      <w:r>
        <w:rPr>
          <w:rtl/>
          <w:lang w:bidi="fa-IR"/>
        </w:rPr>
        <w:t>92</w:t>
      </w:r>
      <w:r w:rsidR="0059324A" w:rsidRPr="00D92F94">
        <w:rPr>
          <w:rtl/>
          <w:lang w:bidi="fa-IR"/>
        </w:rPr>
        <w:t xml:space="preserve">، و معجم احاديث الامام المهدى </w:t>
      </w:r>
      <w:r w:rsidR="0059324A" w:rsidRPr="004155EF">
        <w:rPr>
          <w:rStyle w:val="libAlaemChar"/>
          <w:rtl/>
        </w:rPr>
        <w:t>عليه‌السلام</w:t>
      </w:r>
      <w:r w:rsidR="0059324A">
        <w:rPr>
          <w:rtl/>
          <w:lang w:bidi="fa-IR"/>
        </w:rPr>
        <w:t>،</w:t>
      </w:r>
      <w:r w:rsidR="0059324A" w:rsidRPr="00D92F94">
        <w:rPr>
          <w:rtl/>
          <w:lang w:bidi="fa-IR"/>
        </w:rPr>
        <w:t xml:space="preserve"> ج </w:t>
      </w:r>
      <w:r>
        <w:rPr>
          <w:rtl/>
          <w:lang w:bidi="fa-IR"/>
        </w:rPr>
        <w:t>4</w:t>
      </w:r>
      <w:r w:rsidR="0059324A" w:rsidRPr="00D92F94">
        <w:rPr>
          <w:rtl/>
          <w:lang w:bidi="fa-IR"/>
        </w:rPr>
        <w:t xml:space="preserve">، ص </w:t>
      </w:r>
      <w:r>
        <w:rPr>
          <w:rtl/>
          <w:lang w:bidi="fa-IR"/>
        </w:rPr>
        <w:t>294</w:t>
      </w:r>
      <w:r w:rsidR="0059324A" w:rsidRPr="00D92F94">
        <w:rPr>
          <w:rtl/>
          <w:lang w:bidi="fa-IR"/>
        </w:rPr>
        <w:t>.</w:t>
      </w:r>
    </w:p>
    <w:p w:rsidR="0059324A" w:rsidRPr="00D92F94" w:rsidRDefault="00150594" w:rsidP="0059324A">
      <w:pPr>
        <w:pStyle w:val="libFootnote0"/>
        <w:rPr>
          <w:lang w:bidi="fa-IR"/>
        </w:rPr>
      </w:pPr>
      <w:r>
        <w:rPr>
          <w:rtl/>
          <w:lang w:bidi="fa-IR"/>
        </w:rPr>
        <w:lastRenderedPageBreak/>
        <w:t>332</w:t>
      </w:r>
      <w:r w:rsidR="0059324A" w:rsidRPr="00D92F94">
        <w:rPr>
          <w:rtl/>
          <w:lang w:bidi="fa-IR"/>
        </w:rPr>
        <w:t>- فرائد السمطين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45</w:t>
      </w:r>
      <w:r w:rsidR="0059324A" w:rsidRPr="00D92F94">
        <w:rPr>
          <w:rtl/>
          <w:lang w:bidi="fa-IR"/>
        </w:rPr>
        <w:t>، ينابيع المودة</w:t>
      </w:r>
      <w:r w:rsidR="0059324A">
        <w:rPr>
          <w:rtl/>
          <w:lang w:bidi="fa-IR"/>
        </w:rPr>
        <w:t>،</w:t>
      </w:r>
      <w:r w:rsidR="0059324A" w:rsidRPr="00D92F94">
        <w:rPr>
          <w:rtl/>
          <w:lang w:bidi="fa-IR"/>
        </w:rPr>
        <w:t xml:space="preserve"> ص </w:t>
      </w:r>
      <w:r>
        <w:rPr>
          <w:rtl/>
          <w:lang w:bidi="fa-IR"/>
        </w:rPr>
        <w:t>21</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207</w:t>
      </w:r>
      <w:r w:rsidR="0059324A" w:rsidRPr="00D92F94">
        <w:rPr>
          <w:rtl/>
          <w:lang w:bidi="fa-IR"/>
        </w:rPr>
        <w:t>، احتجاج</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317</w:t>
      </w:r>
      <w:r w:rsidR="0059324A" w:rsidRPr="00D92F94">
        <w:rPr>
          <w:rtl/>
          <w:lang w:bidi="fa-IR"/>
        </w:rPr>
        <w:t xml:space="preserve">، و بحارالانوار، ج </w:t>
      </w:r>
      <w:r>
        <w:rPr>
          <w:rtl/>
          <w:lang w:bidi="fa-IR"/>
        </w:rPr>
        <w:t>23</w:t>
      </w:r>
      <w:r w:rsidR="0059324A" w:rsidRPr="00D92F94">
        <w:rPr>
          <w:rtl/>
          <w:lang w:bidi="fa-IR"/>
        </w:rPr>
        <w:t xml:space="preserve">، ص </w:t>
      </w:r>
      <w:r>
        <w:rPr>
          <w:rtl/>
          <w:lang w:bidi="fa-IR"/>
        </w:rPr>
        <w:t>5</w:t>
      </w:r>
      <w:r w:rsidR="0059324A" w:rsidRPr="00D92F94">
        <w:rPr>
          <w:rtl/>
          <w:lang w:bidi="fa-IR"/>
        </w:rPr>
        <w:t xml:space="preserve">، و معجم احاديث الامام المهدى </w:t>
      </w:r>
      <w:r w:rsidR="0059324A" w:rsidRPr="004155EF">
        <w:rPr>
          <w:rStyle w:val="libAlaemChar"/>
          <w:rtl/>
        </w:rPr>
        <w:t>عليه‌السلام</w:t>
      </w:r>
      <w:r w:rsidR="0059324A">
        <w:rPr>
          <w:rtl/>
          <w:lang w:bidi="fa-IR"/>
        </w:rPr>
        <w:t>،</w:t>
      </w:r>
      <w:r w:rsidR="0059324A" w:rsidRPr="00D92F94">
        <w:rPr>
          <w:rtl/>
          <w:lang w:bidi="fa-IR"/>
        </w:rPr>
        <w:t xml:space="preserve"> ج </w:t>
      </w:r>
      <w:r>
        <w:rPr>
          <w:rtl/>
          <w:lang w:bidi="fa-IR"/>
        </w:rPr>
        <w:t>5</w:t>
      </w:r>
      <w:r w:rsidR="0059324A" w:rsidRPr="00D92F94">
        <w:rPr>
          <w:rtl/>
          <w:lang w:bidi="fa-IR"/>
        </w:rPr>
        <w:t xml:space="preserve">، ص </w:t>
      </w:r>
      <w:r>
        <w:rPr>
          <w:rtl/>
          <w:lang w:bidi="fa-IR"/>
        </w:rPr>
        <w:t>270</w:t>
      </w:r>
      <w:r w:rsidR="0059324A" w:rsidRPr="00D92F94">
        <w:rPr>
          <w:rtl/>
          <w:lang w:bidi="fa-IR"/>
        </w:rPr>
        <w:t>.</w:t>
      </w:r>
    </w:p>
    <w:p w:rsidR="0059324A" w:rsidRPr="00D92F94" w:rsidRDefault="00150594" w:rsidP="0059324A">
      <w:pPr>
        <w:pStyle w:val="libFootnote0"/>
        <w:rPr>
          <w:lang w:bidi="fa-IR"/>
        </w:rPr>
      </w:pPr>
      <w:r>
        <w:rPr>
          <w:rtl/>
          <w:lang w:bidi="fa-IR"/>
        </w:rPr>
        <w:t>333</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206</w:t>
      </w:r>
      <w:r w:rsidR="0059324A" w:rsidRPr="00D92F94">
        <w:rPr>
          <w:rtl/>
          <w:lang w:bidi="fa-IR"/>
        </w:rPr>
        <w:t>، فرائد السمطين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253</w:t>
      </w:r>
      <w:r w:rsidR="0059324A" w:rsidRPr="00D92F94">
        <w:rPr>
          <w:rtl/>
          <w:lang w:bidi="fa-IR"/>
        </w:rPr>
        <w:t>، بصائر الدرجات</w:t>
      </w:r>
      <w:r w:rsidR="0059324A">
        <w:rPr>
          <w:rtl/>
          <w:lang w:bidi="fa-IR"/>
        </w:rPr>
        <w:t>،</w:t>
      </w:r>
      <w:r w:rsidR="0059324A" w:rsidRPr="00D92F94">
        <w:rPr>
          <w:rtl/>
          <w:lang w:bidi="fa-IR"/>
        </w:rPr>
        <w:t xml:space="preserve"> ص </w:t>
      </w:r>
      <w:r>
        <w:rPr>
          <w:rtl/>
          <w:lang w:bidi="fa-IR"/>
        </w:rPr>
        <w:t>63</w:t>
      </w:r>
      <w:r w:rsidR="0059324A" w:rsidRPr="00D92F94">
        <w:rPr>
          <w:rtl/>
          <w:lang w:bidi="fa-IR"/>
        </w:rPr>
        <w:t xml:space="preserve"> و بحار الانوار، ج </w:t>
      </w:r>
      <w:r>
        <w:rPr>
          <w:rtl/>
          <w:lang w:bidi="fa-IR"/>
        </w:rPr>
        <w:t>26</w:t>
      </w:r>
      <w:r w:rsidR="0059324A" w:rsidRPr="00D92F94">
        <w:rPr>
          <w:rtl/>
          <w:lang w:bidi="fa-IR"/>
        </w:rPr>
        <w:t xml:space="preserve">، ص </w:t>
      </w:r>
      <w:r>
        <w:rPr>
          <w:rtl/>
          <w:lang w:bidi="fa-IR"/>
        </w:rPr>
        <w:t>248</w:t>
      </w:r>
      <w:r w:rsidR="0059324A" w:rsidRPr="00D92F94">
        <w:rPr>
          <w:rtl/>
          <w:lang w:bidi="fa-IR"/>
        </w:rPr>
        <w:t>.</w:t>
      </w:r>
    </w:p>
    <w:p w:rsidR="0059324A" w:rsidRPr="00D92F94" w:rsidRDefault="00150594" w:rsidP="0059324A">
      <w:pPr>
        <w:pStyle w:val="libFootnote0"/>
        <w:rPr>
          <w:lang w:bidi="fa-IR"/>
        </w:rPr>
      </w:pPr>
      <w:r>
        <w:rPr>
          <w:rtl/>
          <w:lang w:bidi="fa-IR"/>
        </w:rPr>
        <w:t>334</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205</w:t>
      </w:r>
      <w:r w:rsidR="0059324A" w:rsidRPr="00D92F94">
        <w:rPr>
          <w:rtl/>
          <w:lang w:bidi="fa-IR"/>
        </w:rPr>
        <w:t xml:space="preserve">، و بحار الانوار، ج </w:t>
      </w:r>
      <w:r>
        <w:rPr>
          <w:rtl/>
          <w:lang w:bidi="fa-IR"/>
        </w:rPr>
        <w:t>27</w:t>
      </w:r>
      <w:r w:rsidR="0059324A" w:rsidRPr="00D92F94">
        <w:rPr>
          <w:rtl/>
          <w:lang w:bidi="fa-IR"/>
        </w:rPr>
        <w:t xml:space="preserve">، ص </w:t>
      </w:r>
      <w:r>
        <w:rPr>
          <w:rtl/>
          <w:lang w:bidi="fa-IR"/>
        </w:rPr>
        <w:t>309</w:t>
      </w:r>
      <w:r w:rsidR="0059324A" w:rsidRPr="00D92F94">
        <w:rPr>
          <w:rtl/>
          <w:lang w:bidi="fa-IR"/>
        </w:rPr>
        <w:t>.</w:t>
      </w:r>
    </w:p>
    <w:p w:rsidR="0059324A" w:rsidRPr="00D92F94" w:rsidRDefault="00150594" w:rsidP="0059324A">
      <w:pPr>
        <w:pStyle w:val="libFootnote0"/>
        <w:rPr>
          <w:lang w:bidi="fa-IR"/>
        </w:rPr>
      </w:pPr>
      <w:r>
        <w:rPr>
          <w:rtl/>
          <w:lang w:bidi="fa-IR"/>
        </w:rPr>
        <w:t>335</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2</w:t>
      </w:r>
      <w:r w:rsidR="0059324A" w:rsidRPr="00D92F94">
        <w:rPr>
          <w:rtl/>
          <w:lang w:bidi="fa-IR"/>
        </w:rPr>
        <w:t xml:space="preserve">، ص </w:t>
      </w:r>
      <w:r>
        <w:rPr>
          <w:rtl/>
          <w:lang w:bidi="fa-IR"/>
        </w:rPr>
        <w:t>202</w:t>
      </w:r>
      <w:r w:rsidR="0059324A" w:rsidRPr="00D92F94">
        <w:rPr>
          <w:rtl/>
          <w:lang w:bidi="fa-IR"/>
        </w:rPr>
        <w:t xml:space="preserve">، و بحار الانوار، ج </w:t>
      </w:r>
      <w:r>
        <w:rPr>
          <w:rtl/>
          <w:lang w:bidi="fa-IR"/>
        </w:rPr>
        <w:t>23</w:t>
      </w:r>
      <w:r w:rsidR="0059324A" w:rsidRPr="00D92F94">
        <w:rPr>
          <w:rtl/>
          <w:lang w:bidi="fa-IR"/>
        </w:rPr>
        <w:t xml:space="preserve">، ص </w:t>
      </w:r>
      <w:r>
        <w:rPr>
          <w:rtl/>
          <w:lang w:bidi="fa-IR"/>
        </w:rPr>
        <w:t>5</w:t>
      </w:r>
      <w:r w:rsidR="0059324A" w:rsidRPr="00D92F94">
        <w:rPr>
          <w:rtl/>
          <w:lang w:bidi="fa-IR"/>
        </w:rPr>
        <w:t>.</w:t>
      </w:r>
    </w:p>
    <w:p w:rsidR="0059324A" w:rsidRPr="00D92F94" w:rsidRDefault="00150594" w:rsidP="0059324A">
      <w:pPr>
        <w:pStyle w:val="libFootnote0"/>
        <w:rPr>
          <w:lang w:bidi="fa-IR"/>
        </w:rPr>
      </w:pPr>
      <w:r>
        <w:rPr>
          <w:rtl/>
          <w:lang w:bidi="fa-IR"/>
        </w:rPr>
        <w:t>336</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204</w:t>
      </w:r>
      <w:r w:rsidR="0059324A" w:rsidRPr="00D92F94">
        <w:rPr>
          <w:rtl/>
          <w:lang w:bidi="fa-IR"/>
        </w:rPr>
        <w:t xml:space="preserve">، بحار الانوار، ج </w:t>
      </w:r>
      <w:r>
        <w:rPr>
          <w:rtl/>
          <w:lang w:bidi="fa-IR"/>
        </w:rPr>
        <w:t>23</w:t>
      </w:r>
      <w:r w:rsidR="0059324A" w:rsidRPr="00D92F94">
        <w:rPr>
          <w:rtl/>
          <w:lang w:bidi="fa-IR"/>
        </w:rPr>
        <w:t xml:space="preserve">، ص </w:t>
      </w:r>
      <w:r>
        <w:rPr>
          <w:rtl/>
          <w:lang w:bidi="fa-IR"/>
        </w:rPr>
        <w:t>29</w:t>
      </w:r>
      <w:r w:rsidR="0059324A" w:rsidRPr="00D92F94">
        <w:rPr>
          <w:rtl/>
          <w:lang w:bidi="fa-IR"/>
        </w:rPr>
        <w:t xml:space="preserve">، و معجم احاديث الامام المهدى </w:t>
      </w:r>
      <w:r w:rsidR="0059324A" w:rsidRPr="004155EF">
        <w:rPr>
          <w:rStyle w:val="libAlaemChar"/>
          <w:rtl/>
        </w:rPr>
        <w:t>عليه‌السلام</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489</w:t>
      </w:r>
      <w:r w:rsidR="0059324A" w:rsidRPr="00D92F94">
        <w:rPr>
          <w:rtl/>
          <w:lang w:bidi="fa-IR"/>
        </w:rPr>
        <w:t>.</w:t>
      </w:r>
    </w:p>
    <w:p w:rsidR="0059324A" w:rsidRPr="00D92F94" w:rsidRDefault="00150594" w:rsidP="0059324A">
      <w:pPr>
        <w:pStyle w:val="libFootnote0"/>
        <w:rPr>
          <w:lang w:bidi="fa-IR"/>
        </w:rPr>
      </w:pPr>
      <w:r>
        <w:rPr>
          <w:rtl/>
          <w:lang w:bidi="fa-IR"/>
        </w:rPr>
        <w:t>337</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204</w:t>
      </w:r>
      <w:r w:rsidR="0059324A" w:rsidRPr="00D92F94">
        <w:rPr>
          <w:rtl/>
          <w:lang w:bidi="fa-IR"/>
        </w:rPr>
        <w:t xml:space="preserve">، و بحار الانوار، ج </w:t>
      </w:r>
      <w:r>
        <w:rPr>
          <w:rtl/>
          <w:lang w:bidi="fa-IR"/>
        </w:rPr>
        <w:t>23</w:t>
      </w:r>
      <w:r w:rsidR="0059324A" w:rsidRPr="00D92F94">
        <w:rPr>
          <w:rtl/>
          <w:lang w:bidi="fa-IR"/>
        </w:rPr>
        <w:t xml:space="preserve">، ص </w:t>
      </w:r>
      <w:r>
        <w:rPr>
          <w:rtl/>
          <w:lang w:bidi="fa-IR"/>
        </w:rPr>
        <w:t>37</w:t>
      </w:r>
      <w:r w:rsidR="0059324A" w:rsidRPr="00D92F94">
        <w:rPr>
          <w:rtl/>
          <w:lang w:bidi="fa-IR"/>
        </w:rPr>
        <w:t>.</w:t>
      </w:r>
    </w:p>
    <w:p w:rsidR="0059324A" w:rsidRPr="00D92F94" w:rsidRDefault="00150594" w:rsidP="0059324A">
      <w:pPr>
        <w:pStyle w:val="libFootnote0"/>
        <w:rPr>
          <w:lang w:bidi="fa-IR"/>
        </w:rPr>
      </w:pPr>
      <w:r>
        <w:rPr>
          <w:rtl/>
          <w:lang w:bidi="fa-IR"/>
        </w:rPr>
        <w:t>338</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202</w:t>
      </w:r>
      <w:r w:rsidR="0059324A" w:rsidRPr="00D92F94">
        <w:rPr>
          <w:rtl/>
          <w:lang w:bidi="fa-IR"/>
        </w:rPr>
        <w:t xml:space="preserve"> و بحار الانوار، ج </w:t>
      </w:r>
      <w:r>
        <w:rPr>
          <w:rtl/>
          <w:lang w:bidi="fa-IR"/>
        </w:rPr>
        <w:t>23</w:t>
      </w:r>
      <w:r w:rsidR="0059324A" w:rsidRPr="00D92F94">
        <w:rPr>
          <w:rtl/>
          <w:lang w:bidi="fa-IR"/>
        </w:rPr>
        <w:t xml:space="preserve">، ص </w:t>
      </w:r>
      <w:r>
        <w:rPr>
          <w:rtl/>
          <w:lang w:bidi="fa-IR"/>
        </w:rPr>
        <w:t>24</w:t>
      </w:r>
      <w:r w:rsidR="0059324A" w:rsidRPr="00D92F94">
        <w:rPr>
          <w:rtl/>
          <w:lang w:bidi="fa-IR"/>
        </w:rPr>
        <w:t>.</w:t>
      </w:r>
    </w:p>
    <w:p w:rsidR="0059324A" w:rsidRPr="00D92F94" w:rsidRDefault="00150594" w:rsidP="0059324A">
      <w:pPr>
        <w:pStyle w:val="libFootnote0"/>
        <w:rPr>
          <w:lang w:bidi="fa-IR"/>
        </w:rPr>
      </w:pPr>
      <w:r>
        <w:rPr>
          <w:rtl/>
          <w:lang w:bidi="fa-IR"/>
        </w:rPr>
        <w:t>339</w:t>
      </w:r>
      <w:r w:rsidR="0059324A" w:rsidRPr="00D92F94">
        <w:rPr>
          <w:rtl/>
          <w:lang w:bidi="fa-IR"/>
        </w:rPr>
        <w:t>- اكمال الدين</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202</w:t>
      </w:r>
      <w:r w:rsidR="0059324A" w:rsidRPr="00D92F94">
        <w:rPr>
          <w:rtl/>
          <w:lang w:bidi="fa-IR"/>
        </w:rPr>
        <w:t>، اصول كافى</w:t>
      </w:r>
      <w:r w:rsidR="0059324A">
        <w:rPr>
          <w:rtl/>
          <w:lang w:bidi="fa-IR"/>
        </w:rPr>
        <w:t>،</w:t>
      </w:r>
      <w:r w:rsidR="0059324A" w:rsidRPr="00D92F94">
        <w:rPr>
          <w:rtl/>
          <w:lang w:bidi="fa-IR"/>
        </w:rPr>
        <w:t xml:space="preserve"> ج </w:t>
      </w:r>
      <w:r>
        <w:rPr>
          <w:rtl/>
          <w:lang w:bidi="fa-IR"/>
        </w:rPr>
        <w:t>1</w:t>
      </w:r>
      <w:r w:rsidR="0059324A" w:rsidRPr="00D92F94">
        <w:rPr>
          <w:rtl/>
          <w:lang w:bidi="fa-IR"/>
        </w:rPr>
        <w:t xml:space="preserve">، ص </w:t>
      </w:r>
      <w:r>
        <w:rPr>
          <w:rtl/>
          <w:lang w:bidi="fa-IR"/>
        </w:rPr>
        <w:t>170</w:t>
      </w:r>
      <w:r w:rsidR="0059324A" w:rsidRPr="00D92F94">
        <w:rPr>
          <w:rtl/>
          <w:lang w:bidi="fa-IR"/>
        </w:rPr>
        <w:t>، غيبت نعمانى</w:t>
      </w:r>
      <w:r w:rsidR="0059324A">
        <w:rPr>
          <w:rtl/>
          <w:lang w:bidi="fa-IR"/>
        </w:rPr>
        <w:t>،</w:t>
      </w:r>
      <w:r w:rsidR="0059324A" w:rsidRPr="00D92F94">
        <w:rPr>
          <w:rtl/>
          <w:lang w:bidi="fa-IR"/>
        </w:rPr>
        <w:t xml:space="preserve"> ص </w:t>
      </w:r>
      <w:r>
        <w:rPr>
          <w:rtl/>
          <w:lang w:bidi="fa-IR"/>
        </w:rPr>
        <w:t>139</w:t>
      </w:r>
      <w:r w:rsidR="0059324A" w:rsidRPr="00D92F94">
        <w:rPr>
          <w:rtl/>
          <w:lang w:bidi="fa-IR"/>
        </w:rPr>
        <w:t xml:space="preserve">، و بحار الانوار، ج </w:t>
      </w:r>
      <w:r>
        <w:rPr>
          <w:rtl/>
          <w:lang w:bidi="fa-IR"/>
        </w:rPr>
        <w:t>23</w:t>
      </w:r>
      <w:r w:rsidR="0059324A" w:rsidRPr="00D92F94">
        <w:rPr>
          <w:rtl/>
          <w:lang w:bidi="fa-IR"/>
        </w:rPr>
        <w:t xml:space="preserve">، ص </w:t>
      </w:r>
      <w:r>
        <w:rPr>
          <w:rtl/>
          <w:lang w:bidi="fa-IR"/>
        </w:rPr>
        <w:t>34</w:t>
      </w:r>
      <w:r w:rsidR="0059324A" w:rsidRPr="00D92F94">
        <w:rPr>
          <w:rtl/>
          <w:lang w:bidi="fa-IR"/>
        </w:rPr>
        <w:t>.</w:t>
      </w:r>
    </w:p>
    <w:p w:rsidR="0059324A" w:rsidRPr="00D92F94" w:rsidRDefault="00150594" w:rsidP="0059324A">
      <w:pPr>
        <w:pStyle w:val="libFootnote0"/>
        <w:rPr>
          <w:lang w:bidi="fa-IR"/>
        </w:rPr>
      </w:pPr>
      <w:r>
        <w:rPr>
          <w:rtl/>
          <w:lang w:bidi="fa-IR"/>
        </w:rPr>
        <w:t>340</w:t>
      </w:r>
      <w:r w:rsidR="0059324A" w:rsidRPr="00D92F94">
        <w:rPr>
          <w:rtl/>
          <w:lang w:bidi="fa-IR"/>
        </w:rPr>
        <w:t>- سوره انفال</w:t>
      </w:r>
      <w:r w:rsidR="0059324A">
        <w:rPr>
          <w:rtl/>
          <w:lang w:bidi="fa-IR"/>
        </w:rPr>
        <w:t>،</w:t>
      </w:r>
      <w:r w:rsidR="0059324A" w:rsidRPr="00D92F94">
        <w:rPr>
          <w:rtl/>
          <w:lang w:bidi="fa-IR"/>
        </w:rPr>
        <w:t xml:space="preserve"> آيه </w:t>
      </w:r>
      <w:r>
        <w:rPr>
          <w:rtl/>
          <w:lang w:bidi="fa-IR"/>
        </w:rPr>
        <w:t>33</w:t>
      </w:r>
      <w:r w:rsidR="0059324A" w:rsidRPr="00D92F94">
        <w:rPr>
          <w:rtl/>
          <w:lang w:bidi="fa-IR"/>
        </w:rPr>
        <w:t>.</w:t>
      </w:r>
    </w:p>
    <w:p w:rsidR="0059324A" w:rsidRPr="00D92F94" w:rsidRDefault="00150594" w:rsidP="0059324A">
      <w:pPr>
        <w:pStyle w:val="libFootnote0"/>
        <w:rPr>
          <w:lang w:bidi="fa-IR"/>
        </w:rPr>
      </w:pPr>
      <w:r>
        <w:rPr>
          <w:rtl/>
          <w:lang w:bidi="fa-IR"/>
        </w:rPr>
        <w:t>341</w:t>
      </w:r>
      <w:r w:rsidR="0059324A" w:rsidRPr="00D92F94">
        <w:rPr>
          <w:rtl/>
          <w:lang w:bidi="fa-IR"/>
        </w:rPr>
        <w:t xml:space="preserve">- سوره نساء، آيه </w:t>
      </w:r>
      <w:r>
        <w:rPr>
          <w:rtl/>
          <w:lang w:bidi="fa-IR"/>
        </w:rPr>
        <w:t>59</w:t>
      </w:r>
      <w:r w:rsidR="0059324A" w:rsidRPr="00D92F94">
        <w:rPr>
          <w:rtl/>
          <w:lang w:bidi="fa-IR"/>
        </w:rPr>
        <w:t>.</w:t>
      </w:r>
    </w:p>
    <w:p w:rsidR="0059324A" w:rsidRPr="00D92F94" w:rsidRDefault="00150594" w:rsidP="0059324A">
      <w:pPr>
        <w:pStyle w:val="libFootnote0"/>
        <w:rPr>
          <w:lang w:bidi="fa-IR"/>
        </w:rPr>
      </w:pPr>
      <w:r>
        <w:rPr>
          <w:rtl/>
          <w:lang w:bidi="fa-IR"/>
        </w:rPr>
        <w:t>342</w:t>
      </w:r>
      <w:r w:rsidR="0059324A" w:rsidRPr="00D92F94">
        <w:rPr>
          <w:rtl/>
          <w:lang w:bidi="fa-IR"/>
        </w:rPr>
        <w:t>- علل الشرايع</w:t>
      </w:r>
      <w:r w:rsidR="0059324A">
        <w:rPr>
          <w:rtl/>
          <w:lang w:bidi="fa-IR"/>
        </w:rPr>
        <w:t>،</w:t>
      </w:r>
      <w:r w:rsidR="0059324A" w:rsidRPr="00D92F94">
        <w:rPr>
          <w:rtl/>
          <w:lang w:bidi="fa-IR"/>
        </w:rPr>
        <w:t xml:space="preserve"> ص </w:t>
      </w:r>
      <w:r>
        <w:rPr>
          <w:rtl/>
          <w:lang w:bidi="fa-IR"/>
        </w:rPr>
        <w:t>52</w:t>
      </w:r>
      <w:r w:rsidR="0059324A" w:rsidRPr="00D92F94">
        <w:rPr>
          <w:rtl/>
          <w:lang w:bidi="fa-IR"/>
        </w:rPr>
        <w:t xml:space="preserve"> و بحار الانوار، ج </w:t>
      </w:r>
      <w:r>
        <w:rPr>
          <w:rtl/>
          <w:lang w:bidi="fa-IR"/>
        </w:rPr>
        <w:t>23</w:t>
      </w:r>
      <w:r w:rsidR="0059324A" w:rsidRPr="00D92F94">
        <w:rPr>
          <w:rtl/>
          <w:lang w:bidi="fa-IR"/>
        </w:rPr>
        <w:t xml:space="preserve">، ص </w:t>
      </w:r>
      <w:r>
        <w:rPr>
          <w:rtl/>
          <w:lang w:bidi="fa-IR"/>
        </w:rPr>
        <w:t>19</w:t>
      </w:r>
      <w:r w:rsidR="0059324A" w:rsidRPr="00D92F94">
        <w:rPr>
          <w:rtl/>
          <w:lang w:bidi="fa-IR"/>
        </w:rPr>
        <w:t>.</w:t>
      </w:r>
    </w:p>
    <w:p w:rsidR="00EB51F5" w:rsidRPr="00D92F94" w:rsidRDefault="00150594" w:rsidP="00EB51F5">
      <w:pPr>
        <w:pStyle w:val="libFootnote0"/>
        <w:rPr>
          <w:lang w:bidi="fa-IR"/>
        </w:rPr>
      </w:pPr>
      <w:r>
        <w:rPr>
          <w:rtl/>
          <w:lang w:bidi="fa-IR"/>
        </w:rPr>
        <w:t>343</w:t>
      </w:r>
      <w:r w:rsidR="00EB51F5" w:rsidRPr="00D92F94">
        <w:rPr>
          <w:rtl/>
          <w:lang w:bidi="fa-IR"/>
        </w:rPr>
        <w:t>- (عمان</w:t>
      </w:r>
      <w:r w:rsidR="00EB51F5">
        <w:rPr>
          <w:rtl/>
          <w:lang w:bidi="fa-IR"/>
        </w:rPr>
        <w:t>)</w:t>
      </w:r>
      <w:r w:rsidR="00EB51F5" w:rsidRPr="00D92F94">
        <w:rPr>
          <w:rtl/>
          <w:lang w:bidi="fa-IR"/>
        </w:rPr>
        <w:t xml:space="preserve"> همان كشورى است كه اينك به سلطنت عمان شهرت دارد.</w:t>
      </w:r>
    </w:p>
    <w:p w:rsidR="00EB51F5" w:rsidRPr="00D92F94" w:rsidRDefault="00150594" w:rsidP="00EB51F5">
      <w:pPr>
        <w:pStyle w:val="libFootnote0"/>
        <w:rPr>
          <w:lang w:bidi="fa-IR"/>
        </w:rPr>
      </w:pPr>
      <w:r>
        <w:rPr>
          <w:rtl/>
          <w:lang w:bidi="fa-IR"/>
        </w:rPr>
        <w:t>344</w:t>
      </w:r>
      <w:r w:rsidR="00EB51F5" w:rsidRPr="00D92F94">
        <w:rPr>
          <w:rtl/>
          <w:lang w:bidi="fa-IR"/>
        </w:rPr>
        <w:t>- الفوائد الرجاليه</w:t>
      </w:r>
      <w:r w:rsidR="00EB51F5">
        <w:rPr>
          <w:rtl/>
          <w:lang w:bidi="fa-IR"/>
        </w:rPr>
        <w:t>،</w:t>
      </w:r>
      <w:r w:rsidR="00EB51F5" w:rsidRPr="00D92F94">
        <w:rPr>
          <w:rtl/>
          <w:lang w:bidi="fa-IR"/>
        </w:rPr>
        <w:t xml:space="preserve"> معروف به رجال بحرالعلوم</w:t>
      </w:r>
      <w:r w:rsidR="00EB51F5">
        <w:rPr>
          <w:rtl/>
          <w:lang w:bidi="fa-IR"/>
        </w:rPr>
        <w:t>،</w:t>
      </w:r>
      <w:r w:rsidR="00EB51F5" w:rsidRPr="00D92F94">
        <w:rPr>
          <w:rtl/>
          <w:lang w:bidi="fa-IR"/>
        </w:rPr>
        <w:t xml:space="preserve"> ج </w:t>
      </w:r>
      <w:r>
        <w:rPr>
          <w:rtl/>
          <w:lang w:bidi="fa-IR"/>
        </w:rPr>
        <w:t>1</w:t>
      </w:r>
      <w:r w:rsidR="00EB51F5" w:rsidRPr="00D92F94">
        <w:rPr>
          <w:rtl/>
          <w:lang w:bidi="fa-IR"/>
        </w:rPr>
        <w:t xml:space="preserve">، ص </w:t>
      </w:r>
      <w:r>
        <w:rPr>
          <w:rtl/>
          <w:lang w:bidi="fa-IR"/>
        </w:rPr>
        <w:t>220</w:t>
      </w:r>
      <w:r w:rsidR="00EB51F5" w:rsidRPr="00D92F94">
        <w:rPr>
          <w:rtl/>
          <w:lang w:bidi="fa-IR"/>
        </w:rPr>
        <w:t>.</w:t>
      </w:r>
    </w:p>
    <w:p w:rsidR="00EB51F5" w:rsidRPr="00D92F94" w:rsidRDefault="00150594" w:rsidP="00EB51F5">
      <w:pPr>
        <w:pStyle w:val="libFootnote0"/>
        <w:rPr>
          <w:lang w:bidi="fa-IR"/>
        </w:rPr>
      </w:pPr>
      <w:r>
        <w:rPr>
          <w:rtl/>
          <w:lang w:bidi="fa-IR"/>
        </w:rPr>
        <w:t>345</w:t>
      </w:r>
      <w:r w:rsidR="00EB51F5" w:rsidRPr="00D92F94">
        <w:rPr>
          <w:rtl/>
          <w:lang w:bidi="fa-IR"/>
        </w:rPr>
        <w:t>- رجال بحر العلوم</w:t>
      </w:r>
      <w:r w:rsidR="00EB51F5">
        <w:rPr>
          <w:rtl/>
          <w:lang w:bidi="fa-IR"/>
        </w:rPr>
        <w:t>،</w:t>
      </w:r>
      <w:r w:rsidR="00EB51F5" w:rsidRPr="00D92F94">
        <w:rPr>
          <w:rtl/>
          <w:lang w:bidi="fa-IR"/>
        </w:rPr>
        <w:t xml:space="preserve"> ج </w:t>
      </w:r>
      <w:r>
        <w:rPr>
          <w:rtl/>
          <w:lang w:bidi="fa-IR"/>
        </w:rPr>
        <w:t>2</w:t>
      </w:r>
      <w:r w:rsidR="00EB51F5" w:rsidRPr="00D92F94">
        <w:rPr>
          <w:rtl/>
          <w:lang w:bidi="fa-IR"/>
        </w:rPr>
        <w:t xml:space="preserve">، ص </w:t>
      </w:r>
      <w:r>
        <w:rPr>
          <w:rtl/>
          <w:lang w:bidi="fa-IR"/>
        </w:rPr>
        <w:t>220</w:t>
      </w:r>
      <w:r w:rsidR="00EB51F5" w:rsidRPr="00D92F94">
        <w:rPr>
          <w:rtl/>
          <w:lang w:bidi="fa-IR"/>
        </w:rPr>
        <w:t>.</w:t>
      </w:r>
    </w:p>
    <w:p w:rsidR="00EB51F5" w:rsidRPr="00D92F94" w:rsidRDefault="00150594" w:rsidP="00EB51F5">
      <w:pPr>
        <w:pStyle w:val="libFootnote0"/>
        <w:rPr>
          <w:lang w:bidi="fa-IR"/>
        </w:rPr>
      </w:pPr>
      <w:r>
        <w:rPr>
          <w:rtl/>
          <w:lang w:bidi="fa-IR"/>
        </w:rPr>
        <w:t>346</w:t>
      </w:r>
      <w:r w:rsidR="00EB51F5" w:rsidRPr="00D92F94">
        <w:rPr>
          <w:rtl/>
          <w:lang w:bidi="fa-IR"/>
        </w:rPr>
        <w:t>- احتجاج طبرسى</w:t>
      </w:r>
      <w:r w:rsidR="00EB51F5">
        <w:rPr>
          <w:rtl/>
          <w:lang w:bidi="fa-IR"/>
        </w:rPr>
        <w:t>،</w:t>
      </w:r>
      <w:r w:rsidR="00EB51F5" w:rsidRPr="00D92F94">
        <w:rPr>
          <w:rtl/>
          <w:lang w:bidi="fa-IR"/>
        </w:rPr>
        <w:t xml:space="preserve"> </w:t>
      </w:r>
      <w:r>
        <w:rPr>
          <w:rtl/>
          <w:lang w:bidi="fa-IR"/>
        </w:rPr>
        <w:t>2</w:t>
      </w:r>
      <w:r w:rsidR="00EB51F5" w:rsidRPr="00D92F94">
        <w:rPr>
          <w:rtl/>
          <w:lang w:bidi="fa-IR"/>
        </w:rPr>
        <w:t xml:space="preserve">، ص </w:t>
      </w:r>
      <w:r>
        <w:rPr>
          <w:rtl/>
          <w:lang w:bidi="fa-IR"/>
        </w:rPr>
        <w:t>497</w:t>
      </w:r>
      <w:r w:rsidR="00EB51F5" w:rsidRPr="00D92F94">
        <w:rPr>
          <w:rtl/>
          <w:lang w:bidi="fa-IR"/>
        </w:rPr>
        <w:t xml:space="preserve">، بحارالانوار، ج </w:t>
      </w:r>
      <w:r>
        <w:rPr>
          <w:rtl/>
          <w:lang w:bidi="fa-IR"/>
        </w:rPr>
        <w:t>53</w:t>
      </w:r>
      <w:r w:rsidR="00EB51F5" w:rsidRPr="00D92F94">
        <w:rPr>
          <w:rtl/>
          <w:lang w:bidi="fa-IR"/>
        </w:rPr>
        <w:t xml:space="preserve">، ص </w:t>
      </w:r>
      <w:r>
        <w:rPr>
          <w:rtl/>
          <w:lang w:bidi="fa-IR"/>
        </w:rPr>
        <w:t>175</w:t>
      </w:r>
      <w:r w:rsidR="00EB51F5" w:rsidRPr="00D92F94">
        <w:rPr>
          <w:rtl/>
          <w:lang w:bidi="fa-IR"/>
        </w:rPr>
        <w:t xml:space="preserve">و معجم احاديث الامام المهدى </w:t>
      </w:r>
      <w:r w:rsidR="00EB51F5" w:rsidRPr="00E342FC">
        <w:rPr>
          <w:rStyle w:val="libAlaemChar"/>
          <w:rtl/>
        </w:rPr>
        <w:t>عليه‌السلام</w:t>
      </w:r>
      <w:r w:rsidR="00EB51F5" w:rsidRPr="00D92F94">
        <w:rPr>
          <w:rtl/>
          <w:lang w:bidi="fa-IR"/>
        </w:rPr>
        <w:t xml:space="preserve">، ج </w:t>
      </w:r>
      <w:r>
        <w:rPr>
          <w:rtl/>
          <w:lang w:bidi="fa-IR"/>
        </w:rPr>
        <w:t>4</w:t>
      </w:r>
      <w:r w:rsidR="00EB51F5" w:rsidRPr="00D92F94">
        <w:rPr>
          <w:rtl/>
          <w:lang w:bidi="fa-IR"/>
        </w:rPr>
        <w:t xml:space="preserve">، ص </w:t>
      </w:r>
      <w:r>
        <w:rPr>
          <w:rtl/>
          <w:lang w:bidi="fa-IR"/>
        </w:rPr>
        <w:t>460</w:t>
      </w:r>
      <w:r w:rsidR="00EB51F5" w:rsidRPr="00D92F94">
        <w:rPr>
          <w:rtl/>
          <w:lang w:bidi="fa-IR"/>
        </w:rPr>
        <w:t>.</w:t>
      </w:r>
    </w:p>
    <w:p w:rsidR="00EB51F5" w:rsidRPr="00D92F94" w:rsidRDefault="00150594" w:rsidP="00EB51F5">
      <w:pPr>
        <w:pStyle w:val="libFootnote0"/>
        <w:rPr>
          <w:lang w:bidi="fa-IR"/>
        </w:rPr>
      </w:pPr>
      <w:r>
        <w:rPr>
          <w:rtl/>
          <w:lang w:bidi="fa-IR"/>
        </w:rPr>
        <w:t>347</w:t>
      </w:r>
      <w:r w:rsidR="00EB51F5" w:rsidRPr="00D92F94">
        <w:rPr>
          <w:rtl/>
          <w:lang w:bidi="fa-IR"/>
        </w:rPr>
        <w:t>- سوره اعراف</w:t>
      </w:r>
      <w:r w:rsidR="00EB51F5">
        <w:rPr>
          <w:rtl/>
          <w:lang w:bidi="fa-IR"/>
        </w:rPr>
        <w:t>،</w:t>
      </w:r>
      <w:r w:rsidR="00EB51F5" w:rsidRPr="00D92F94">
        <w:rPr>
          <w:rtl/>
          <w:lang w:bidi="fa-IR"/>
        </w:rPr>
        <w:t xml:space="preserve"> آيه </w:t>
      </w:r>
      <w:r>
        <w:rPr>
          <w:rtl/>
          <w:lang w:bidi="fa-IR"/>
        </w:rPr>
        <w:t>172</w:t>
      </w:r>
      <w:r w:rsidR="00EB51F5" w:rsidRPr="00D92F94">
        <w:rPr>
          <w:rtl/>
          <w:lang w:bidi="fa-IR"/>
        </w:rPr>
        <w:t>.</w:t>
      </w:r>
    </w:p>
    <w:p w:rsidR="00EB51F5" w:rsidRPr="00D92F94" w:rsidRDefault="00150594" w:rsidP="00EB51F5">
      <w:pPr>
        <w:pStyle w:val="libFootnote0"/>
        <w:rPr>
          <w:lang w:bidi="fa-IR"/>
        </w:rPr>
      </w:pPr>
      <w:r>
        <w:rPr>
          <w:rtl/>
          <w:lang w:bidi="fa-IR"/>
        </w:rPr>
        <w:t>348</w:t>
      </w:r>
      <w:r w:rsidR="00EB51F5" w:rsidRPr="00D92F94">
        <w:rPr>
          <w:rtl/>
          <w:lang w:bidi="fa-IR"/>
        </w:rPr>
        <w:t xml:space="preserve">- بحارالانوار، ج </w:t>
      </w:r>
      <w:r>
        <w:rPr>
          <w:rtl/>
          <w:lang w:bidi="fa-IR"/>
        </w:rPr>
        <w:t>44</w:t>
      </w:r>
      <w:r w:rsidR="00EB51F5" w:rsidRPr="00D92F94">
        <w:rPr>
          <w:rtl/>
          <w:lang w:bidi="fa-IR"/>
        </w:rPr>
        <w:t xml:space="preserve">، ص </w:t>
      </w:r>
      <w:r>
        <w:rPr>
          <w:rtl/>
          <w:lang w:bidi="fa-IR"/>
        </w:rPr>
        <w:t>139</w:t>
      </w:r>
      <w:r w:rsidR="00EB51F5" w:rsidRPr="00D92F94">
        <w:rPr>
          <w:rtl/>
          <w:lang w:bidi="fa-IR"/>
        </w:rPr>
        <w:t>.</w:t>
      </w:r>
    </w:p>
    <w:p w:rsidR="00DD632A" w:rsidRPr="00D92F94" w:rsidRDefault="00150594" w:rsidP="00DD632A">
      <w:pPr>
        <w:pStyle w:val="libFootnote0"/>
        <w:rPr>
          <w:lang w:bidi="fa-IR"/>
        </w:rPr>
      </w:pPr>
      <w:r>
        <w:rPr>
          <w:rtl/>
          <w:lang w:bidi="fa-IR"/>
        </w:rPr>
        <w:t>349</w:t>
      </w:r>
      <w:r w:rsidR="00DD632A" w:rsidRPr="00D92F94">
        <w:rPr>
          <w:rtl/>
          <w:lang w:bidi="fa-IR"/>
        </w:rPr>
        <w:t xml:space="preserve">- سوره مائده آيه </w:t>
      </w:r>
      <w:r>
        <w:rPr>
          <w:rtl/>
          <w:lang w:bidi="fa-IR"/>
        </w:rPr>
        <w:t>33</w:t>
      </w:r>
      <w:r w:rsidR="00DD632A" w:rsidRPr="00D92F94">
        <w:rPr>
          <w:rtl/>
          <w:lang w:bidi="fa-IR"/>
        </w:rPr>
        <w:t xml:space="preserve"> و </w:t>
      </w:r>
      <w:r>
        <w:rPr>
          <w:rtl/>
          <w:lang w:bidi="fa-IR"/>
        </w:rPr>
        <w:t>34</w:t>
      </w:r>
      <w:r w:rsidR="00DD632A" w:rsidRPr="00D92F94">
        <w:rPr>
          <w:rtl/>
          <w:lang w:bidi="fa-IR"/>
        </w:rPr>
        <w:t>.</w:t>
      </w:r>
    </w:p>
    <w:p w:rsidR="00DD632A" w:rsidRPr="00D92F94" w:rsidRDefault="00150594" w:rsidP="00DD632A">
      <w:pPr>
        <w:pStyle w:val="libFootnote0"/>
        <w:rPr>
          <w:lang w:bidi="fa-IR"/>
        </w:rPr>
      </w:pPr>
      <w:r>
        <w:rPr>
          <w:rtl/>
          <w:lang w:bidi="fa-IR"/>
        </w:rPr>
        <w:t>350</w:t>
      </w:r>
      <w:r w:rsidR="00DD632A" w:rsidRPr="00D92F94">
        <w:rPr>
          <w:rtl/>
          <w:lang w:bidi="fa-IR"/>
        </w:rPr>
        <w:t xml:space="preserve">- بحار الانوار، ج </w:t>
      </w:r>
      <w:r>
        <w:rPr>
          <w:rtl/>
          <w:lang w:bidi="fa-IR"/>
        </w:rPr>
        <w:t>53</w:t>
      </w:r>
      <w:r w:rsidR="00DD632A" w:rsidRPr="00D92F94">
        <w:rPr>
          <w:rtl/>
          <w:lang w:bidi="fa-IR"/>
        </w:rPr>
        <w:t xml:space="preserve">، ص </w:t>
      </w:r>
      <w:r>
        <w:rPr>
          <w:rtl/>
          <w:lang w:bidi="fa-IR"/>
        </w:rPr>
        <w:t>176</w:t>
      </w:r>
      <w:r w:rsidR="00DD632A" w:rsidRPr="00D92F94">
        <w:rPr>
          <w:rtl/>
          <w:lang w:bidi="fa-IR"/>
        </w:rPr>
        <w:t xml:space="preserve"> و معجم احاديث امام مهدى </w:t>
      </w:r>
      <w:r w:rsidR="00DD632A" w:rsidRPr="004155EF">
        <w:rPr>
          <w:rStyle w:val="libAlaemChar"/>
          <w:rtl/>
        </w:rPr>
        <w:t>عليه‌السلام</w:t>
      </w:r>
      <w:r w:rsidR="00DD632A">
        <w:rPr>
          <w:rtl/>
          <w:lang w:bidi="fa-IR"/>
        </w:rPr>
        <w:t>،</w:t>
      </w:r>
      <w:r w:rsidR="00DD632A" w:rsidRPr="00D92F94">
        <w:rPr>
          <w:rtl/>
          <w:lang w:bidi="fa-IR"/>
        </w:rPr>
        <w:t xml:space="preserve"> ج </w:t>
      </w:r>
      <w:r>
        <w:rPr>
          <w:rtl/>
          <w:lang w:bidi="fa-IR"/>
        </w:rPr>
        <w:t>4</w:t>
      </w:r>
      <w:r w:rsidR="00DD632A" w:rsidRPr="00D92F94">
        <w:rPr>
          <w:rtl/>
          <w:lang w:bidi="fa-IR"/>
        </w:rPr>
        <w:t xml:space="preserve"> ص </w:t>
      </w:r>
      <w:r>
        <w:rPr>
          <w:rtl/>
          <w:lang w:bidi="fa-IR"/>
        </w:rPr>
        <w:t>462</w:t>
      </w:r>
    </w:p>
    <w:p w:rsidR="00DD632A" w:rsidRPr="00D92F94" w:rsidRDefault="00150594" w:rsidP="00DD632A">
      <w:pPr>
        <w:pStyle w:val="libFootnote0"/>
        <w:rPr>
          <w:lang w:bidi="fa-IR"/>
        </w:rPr>
      </w:pPr>
      <w:r>
        <w:rPr>
          <w:rtl/>
          <w:lang w:bidi="fa-IR"/>
        </w:rPr>
        <w:t>351</w:t>
      </w:r>
      <w:r w:rsidR="00DD632A" w:rsidRPr="00D92F94">
        <w:rPr>
          <w:rtl/>
          <w:lang w:bidi="fa-IR"/>
        </w:rPr>
        <w:t xml:space="preserve">- بحارالانوار، ج </w:t>
      </w:r>
      <w:r>
        <w:rPr>
          <w:rtl/>
          <w:lang w:bidi="fa-IR"/>
        </w:rPr>
        <w:t>53</w:t>
      </w:r>
      <w:r w:rsidR="00DD632A" w:rsidRPr="00D92F94">
        <w:rPr>
          <w:rtl/>
          <w:lang w:bidi="fa-IR"/>
        </w:rPr>
        <w:t xml:space="preserve">، ص </w:t>
      </w:r>
      <w:r>
        <w:rPr>
          <w:rtl/>
          <w:lang w:bidi="fa-IR"/>
        </w:rPr>
        <w:t>34</w:t>
      </w:r>
      <w:r w:rsidR="00DD632A" w:rsidRPr="00D92F94">
        <w:rPr>
          <w:rtl/>
          <w:lang w:bidi="fa-IR"/>
        </w:rPr>
        <w:t>.</w:t>
      </w:r>
    </w:p>
    <w:p w:rsidR="00DD632A" w:rsidRPr="00D92F94" w:rsidRDefault="00150594" w:rsidP="00DD632A">
      <w:pPr>
        <w:pStyle w:val="libFootnote0"/>
        <w:rPr>
          <w:lang w:bidi="fa-IR"/>
        </w:rPr>
      </w:pPr>
      <w:r>
        <w:rPr>
          <w:rtl/>
          <w:lang w:bidi="fa-IR"/>
        </w:rPr>
        <w:t>352</w:t>
      </w:r>
      <w:r w:rsidR="00DD632A" w:rsidRPr="00D92F94">
        <w:rPr>
          <w:rtl/>
          <w:lang w:bidi="fa-IR"/>
        </w:rPr>
        <w:t>- سوره بقره</w:t>
      </w:r>
      <w:r w:rsidR="00DD632A">
        <w:rPr>
          <w:rtl/>
          <w:lang w:bidi="fa-IR"/>
        </w:rPr>
        <w:t>،</w:t>
      </w:r>
      <w:r w:rsidR="00DD632A" w:rsidRPr="00D92F94">
        <w:rPr>
          <w:rtl/>
          <w:lang w:bidi="fa-IR"/>
        </w:rPr>
        <w:t xml:space="preserve"> آيه </w:t>
      </w:r>
      <w:r>
        <w:rPr>
          <w:rtl/>
          <w:lang w:bidi="fa-IR"/>
        </w:rPr>
        <w:t>87</w:t>
      </w:r>
      <w:r w:rsidR="00DD632A" w:rsidRPr="00D92F94">
        <w:rPr>
          <w:rtl/>
          <w:lang w:bidi="fa-IR"/>
        </w:rPr>
        <w:t xml:space="preserve"> و </w:t>
      </w:r>
      <w:r>
        <w:rPr>
          <w:rtl/>
          <w:lang w:bidi="fa-IR"/>
        </w:rPr>
        <w:t>253</w:t>
      </w:r>
      <w:r w:rsidR="00DD632A" w:rsidRPr="00D92F94">
        <w:rPr>
          <w:rtl/>
          <w:lang w:bidi="fa-IR"/>
        </w:rPr>
        <w:t>.</w:t>
      </w:r>
    </w:p>
    <w:p w:rsidR="00DD632A" w:rsidRPr="00D92F94" w:rsidRDefault="00150594" w:rsidP="00DD632A">
      <w:pPr>
        <w:pStyle w:val="libFootnote0"/>
        <w:rPr>
          <w:lang w:bidi="fa-IR"/>
        </w:rPr>
      </w:pPr>
      <w:r>
        <w:rPr>
          <w:rtl/>
          <w:lang w:bidi="fa-IR"/>
        </w:rPr>
        <w:t>353</w:t>
      </w:r>
      <w:r w:rsidR="00DD632A" w:rsidRPr="00D92F94">
        <w:rPr>
          <w:rtl/>
          <w:lang w:bidi="fa-IR"/>
        </w:rPr>
        <w:t xml:space="preserve">- بحارالانوار، ج </w:t>
      </w:r>
      <w:r>
        <w:rPr>
          <w:rtl/>
          <w:lang w:bidi="fa-IR"/>
        </w:rPr>
        <w:t>52</w:t>
      </w:r>
      <w:r w:rsidR="00DD632A" w:rsidRPr="00D92F94">
        <w:rPr>
          <w:rtl/>
          <w:lang w:bidi="fa-IR"/>
        </w:rPr>
        <w:t xml:space="preserve">، ص </w:t>
      </w:r>
      <w:r>
        <w:rPr>
          <w:rtl/>
          <w:lang w:bidi="fa-IR"/>
        </w:rPr>
        <w:t>77</w:t>
      </w:r>
      <w:r w:rsidR="002B053D">
        <w:rPr>
          <w:rtl/>
          <w:lang w:bidi="fa-IR"/>
        </w:rPr>
        <w:t xml:space="preserve"> </w:t>
      </w:r>
      <w:r>
        <w:rPr>
          <w:rtl/>
          <w:lang w:bidi="fa-IR"/>
        </w:rPr>
        <w:t>1</w:t>
      </w:r>
      <w:r w:rsidR="00DD632A" w:rsidRPr="00D92F94">
        <w:rPr>
          <w:rtl/>
          <w:lang w:bidi="fa-IR"/>
        </w:rPr>
        <w:t>.</w:t>
      </w:r>
    </w:p>
    <w:p w:rsidR="00DD632A" w:rsidRPr="00D92F94" w:rsidRDefault="00150594" w:rsidP="00DD632A">
      <w:pPr>
        <w:pStyle w:val="libFootnote0"/>
        <w:rPr>
          <w:lang w:bidi="fa-IR"/>
        </w:rPr>
      </w:pPr>
      <w:r>
        <w:rPr>
          <w:rtl/>
          <w:lang w:bidi="fa-IR"/>
        </w:rPr>
        <w:t>354</w:t>
      </w:r>
      <w:r w:rsidR="00DD632A" w:rsidRPr="00D92F94">
        <w:rPr>
          <w:rtl/>
          <w:lang w:bidi="fa-IR"/>
        </w:rPr>
        <w:t>- نجم الثاقب</w:t>
      </w:r>
      <w:r w:rsidR="00DD632A">
        <w:rPr>
          <w:rtl/>
          <w:lang w:bidi="fa-IR"/>
        </w:rPr>
        <w:t>،</w:t>
      </w:r>
      <w:r w:rsidR="00DD632A" w:rsidRPr="00D92F94">
        <w:rPr>
          <w:rtl/>
          <w:lang w:bidi="fa-IR"/>
        </w:rPr>
        <w:t xml:space="preserve"> ص </w:t>
      </w:r>
      <w:r>
        <w:rPr>
          <w:rtl/>
          <w:lang w:bidi="fa-IR"/>
        </w:rPr>
        <w:t>375</w:t>
      </w:r>
      <w:r w:rsidR="00DD632A" w:rsidRPr="00D92F94">
        <w:rPr>
          <w:rtl/>
          <w:lang w:bidi="fa-IR"/>
        </w:rPr>
        <w:t>، چاپ مسجد مقدس جمكران</w:t>
      </w:r>
      <w:r w:rsidR="00DD632A">
        <w:rPr>
          <w:rtl/>
          <w:lang w:bidi="fa-IR"/>
        </w:rPr>
        <w:t>.</w:t>
      </w:r>
    </w:p>
    <w:p w:rsidR="00DD632A" w:rsidRPr="00D92F94" w:rsidRDefault="00150594" w:rsidP="00DD632A">
      <w:pPr>
        <w:pStyle w:val="libFootnote0"/>
        <w:rPr>
          <w:lang w:bidi="fa-IR"/>
        </w:rPr>
      </w:pPr>
      <w:r>
        <w:rPr>
          <w:rtl/>
          <w:lang w:bidi="fa-IR"/>
        </w:rPr>
        <w:lastRenderedPageBreak/>
        <w:t>355</w:t>
      </w:r>
      <w:r w:rsidR="00DD632A" w:rsidRPr="00D92F94">
        <w:rPr>
          <w:rtl/>
          <w:lang w:bidi="fa-IR"/>
        </w:rPr>
        <w:t>- براى نمونه</w:t>
      </w:r>
      <w:r w:rsidR="00DD632A">
        <w:rPr>
          <w:rtl/>
          <w:lang w:bidi="fa-IR"/>
        </w:rPr>
        <w:t>:</w:t>
      </w:r>
      <w:r w:rsidR="00DD632A" w:rsidRPr="00D92F94">
        <w:rPr>
          <w:rtl/>
          <w:lang w:bidi="fa-IR"/>
        </w:rPr>
        <w:t xml:space="preserve"> </w:t>
      </w:r>
      <w:r>
        <w:rPr>
          <w:rtl/>
          <w:lang w:bidi="fa-IR"/>
        </w:rPr>
        <w:t>1</w:t>
      </w:r>
      <w:r w:rsidR="00DD632A" w:rsidRPr="00D92F94">
        <w:rPr>
          <w:rtl/>
          <w:lang w:bidi="fa-IR"/>
        </w:rPr>
        <w:t xml:space="preserve"> تبصرة الولى فيمن راءى القائم المهدى</w:t>
      </w:r>
      <w:r w:rsidR="00DD632A">
        <w:rPr>
          <w:rtl/>
          <w:lang w:bidi="fa-IR"/>
        </w:rPr>
        <w:t>،</w:t>
      </w:r>
      <w:r w:rsidR="00DD632A" w:rsidRPr="00D92F94">
        <w:rPr>
          <w:rtl/>
          <w:lang w:bidi="fa-IR"/>
        </w:rPr>
        <w:t xml:space="preserve"> سيدهاشم بحرانى </w:t>
      </w:r>
      <w:r>
        <w:rPr>
          <w:rtl/>
          <w:lang w:bidi="fa-IR"/>
        </w:rPr>
        <w:t>2</w:t>
      </w:r>
      <w:r w:rsidR="00DD632A" w:rsidRPr="00D92F94">
        <w:rPr>
          <w:rtl/>
          <w:lang w:bidi="fa-IR"/>
        </w:rPr>
        <w:t xml:space="preserve"> تذكرة الطالب فيمن راءى الامام المهدى الغائب</w:t>
      </w:r>
      <w:r w:rsidR="00DD632A">
        <w:rPr>
          <w:rtl/>
          <w:lang w:bidi="fa-IR"/>
        </w:rPr>
        <w:t>،</w:t>
      </w:r>
      <w:r w:rsidR="00DD632A" w:rsidRPr="00D92F94">
        <w:rPr>
          <w:rtl/>
          <w:lang w:bidi="fa-IR"/>
        </w:rPr>
        <w:t xml:space="preserve"> ميثمى عراقى </w:t>
      </w:r>
      <w:r>
        <w:rPr>
          <w:rtl/>
          <w:lang w:bidi="fa-IR"/>
        </w:rPr>
        <w:t>3</w:t>
      </w:r>
      <w:r w:rsidR="00DD632A" w:rsidRPr="00D92F94">
        <w:rPr>
          <w:rtl/>
          <w:lang w:bidi="fa-IR"/>
        </w:rPr>
        <w:t xml:space="preserve"> دارالسلام فيمن فاز بسلام الامام</w:t>
      </w:r>
      <w:r w:rsidR="00DD632A">
        <w:rPr>
          <w:rtl/>
          <w:lang w:bidi="fa-IR"/>
        </w:rPr>
        <w:t>،</w:t>
      </w:r>
      <w:r w:rsidR="00DD632A" w:rsidRPr="00D92F94">
        <w:rPr>
          <w:rtl/>
          <w:lang w:bidi="fa-IR"/>
        </w:rPr>
        <w:t xml:space="preserve"> مرحوم نورى </w:t>
      </w:r>
      <w:r>
        <w:rPr>
          <w:rtl/>
          <w:lang w:bidi="fa-IR"/>
        </w:rPr>
        <w:t>4</w:t>
      </w:r>
      <w:r w:rsidR="00DD632A" w:rsidRPr="00D92F94">
        <w:rPr>
          <w:rtl/>
          <w:lang w:bidi="fa-IR"/>
        </w:rPr>
        <w:t xml:space="preserve"> بدائع الكلام فيمن اجتمع بالامام</w:t>
      </w:r>
      <w:r w:rsidR="00DD632A">
        <w:rPr>
          <w:rtl/>
          <w:lang w:bidi="fa-IR"/>
        </w:rPr>
        <w:t>،</w:t>
      </w:r>
      <w:r w:rsidR="00DD632A" w:rsidRPr="00D92F94">
        <w:rPr>
          <w:rtl/>
          <w:lang w:bidi="fa-IR"/>
        </w:rPr>
        <w:t xml:space="preserve"> سيد جمال الدين محمد طباطبايى </w:t>
      </w:r>
      <w:r>
        <w:rPr>
          <w:rtl/>
          <w:lang w:bidi="fa-IR"/>
        </w:rPr>
        <w:t>5</w:t>
      </w:r>
      <w:r w:rsidR="00DD632A" w:rsidRPr="00D92F94">
        <w:rPr>
          <w:rtl/>
          <w:lang w:bidi="fa-IR"/>
        </w:rPr>
        <w:t xml:space="preserve"> البهجة فيمن فاز بلقاء الحجة</w:t>
      </w:r>
      <w:r w:rsidR="00DD632A">
        <w:rPr>
          <w:rtl/>
          <w:lang w:bidi="fa-IR"/>
        </w:rPr>
        <w:t>،</w:t>
      </w:r>
      <w:r w:rsidR="00DD632A" w:rsidRPr="00D92F94">
        <w:rPr>
          <w:rtl/>
          <w:lang w:bidi="fa-IR"/>
        </w:rPr>
        <w:t xml:space="preserve"> ميرزا محمد نقى الماسى اصفهانى </w:t>
      </w:r>
      <w:r>
        <w:rPr>
          <w:rtl/>
          <w:lang w:bidi="fa-IR"/>
        </w:rPr>
        <w:t>6</w:t>
      </w:r>
      <w:r w:rsidR="00DD632A" w:rsidRPr="00D92F94">
        <w:rPr>
          <w:rtl/>
          <w:lang w:bidi="fa-IR"/>
        </w:rPr>
        <w:t xml:space="preserve"> العبقرى الحسان</w:t>
      </w:r>
      <w:r w:rsidR="00DD632A">
        <w:rPr>
          <w:rtl/>
          <w:lang w:bidi="fa-IR"/>
        </w:rPr>
        <w:t>،</w:t>
      </w:r>
      <w:r w:rsidR="00DD632A" w:rsidRPr="00D92F94">
        <w:rPr>
          <w:rtl/>
          <w:lang w:bidi="fa-IR"/>
        </w:rPr>
        <w:t xml:space="preserve"> على اكبر نهاوندى</w:t>
      </w:r>
      <w:r w:rsidR="00DD632A">
        <w:rPr>
          <w:rtl/>
          <w:lang w:bidi="fa-IR"/>
        </w:rPr>
        <w:t>.</w:t>
      </w:r>
    </w:p>
    <w:p w:rsidR="00090711" w:rsidRPr="00D92F94" w:rsidRDefault="00150594" w:rsidP="00090711">
      <w:pPr>
        <w:pStyle w:val="libFootnote0"/>
        <w:rPr>
          <w:lang w:bidi="fa-IR"/>
        </w:rPr>
      </w:pPr>
      <w:r>
        <w:rPr>
          <w:rtl/>
          <w:lang w:bidi="fa-IR"/>
        </w:rPr>
        <w:t>356</w:t>
      </w:r>
      <w:r w:rsidR="00090711" w:rsidRPr="00D92F94">
        <w:rPr>
          <w:rtl/>
          <w:lang w:bidi="fa-IR"/>
        </w:rPr>
        <w:t xml:space="preserve">- بحارالانوار، ج </w:t>
      </w:r>
      <w:r>
        <w:rPr>
          <w:rtl/>
          <w:lang w:bidi="fa-IR"/>
        </w:rPr>
        <w:t>52</w:t>
      </w:r>
      <w:r w:rsidR="00090711" w:rsidRPr="00D92F94">
        <w:rPr>
          <w:rtl/>
          <w:lang w:bidi="fa-IR"/>
        </w:rPr>
        <w:t xml:space="preserve">، ص </w:t>
      </w:r>
      <w:r>
        <w:rPr>
          <w:rtl/>
          <w:lang w:bidi="fa-IR"/>
        </w:rPr>
        <w:t>178</w:t>
      </w:r>
      <w:r w:rsidR="00090711" w:rsidRPr="00D92F94">
        <w:rPr>
          <w:rtl/>
          <w:lang w:bidi="fa-IR"/>
        </w:rPr>
        <w:t>.</w:t>
      </w:r>
    </w:p>
    <w:p w:rsidR="00090711" w:rsidRPr="00D92F94" w:rsidRDefault="00150594" w:rsidP="00090711">
      <w:pPr>
        <w:pStyle w:val="libFootnote0"/>
        <w:rPr>
          <w:lang w:bidi="fa-IR"/>
        </w:rPr>
      </w:pPr>
      <w:r>
        <w:rPr>
          <w:rtl/>
          <w:lang w:bidi="fa-IR"/>
        </w:rPr>
        <w:t>357</w:t>
      </w:r>
      <w:r w:rsidR="00090711" w:rsidRPr="00D92F94">
        <w:rPr>
          <w:rtl/>
          <w:lang w:bidi="fa-IR"/>
        </w:rPr>
        <w:t>- شهرى است در پانزده كيلومترى كربلا كه اينكه به منطقه هنديه معروف است و در آن روزگار، زائران بوسيله قايق از كربلا به سوى نجف از (طويرج</w:t>
      </w:r>
      <w:r w:rsidR="00090711">
        <w:rPr>
          <w:rtl/>
          <w:lang w:bidi="fa-IR"/>
        </w:rPr>
        <w:t>)</w:t>
      </w:r>
      <w:r w:rsidR="00090711" w:rsidRPr="00D92F94">
        <w:rPr>
          <w:rtl/>
          <w:lang w:bidi="fa-IR"/>
        </w:rPr>
        <w:t xml:space="preserve"> مى گذشتند.</w:t>
      </w:r>
    </w:p>
    <w:p w:rsidR="00090711" w:rsidRPr="00D92F94" w:rsidRDefault="00150594" w:rsidP="00090711">
      <w:pPr>
        <w:pStyle w:val="libFootnote0"/>
        <w:rPr>
          <w:lang w:bidi="fa-IR"/>
        </w:rPr>
      </w:pPr>
      <w:r>
        <w:rPr>
          <w:rtl/>
          <w:lang w:bidi="fa-IR"/>
        </w:rPr>
        <w:t>358</w:t>
      </w:r>
      <w:r w:rsidR="00090711" w:rsidRPr="00D92F94">
        <w:rPr>
          <w:rtl/>
          <w:lang w:bidi="fa-IR"/>
        </w:rPr>
        <w:t>- آيت الله سيدمهدى قزوينى</w:t>
      </w:r>
      <w:r w:rsidR="00090711">
        <w:rPr>
          <w:rtl/>
          <w:lang w:bidi="fa-IR"/>
        </w:rPr>
        <w:t>،</w:t>
      </w:r>
      <w:r w:rsidR="00090711" w:rsidRPr="00D92F94">
        <w:rPr>
          <w:rtl/>
          <w:lang w:bidi="fa-IR"/>
        </w:rPr>
        <w:t xml:space="preserve"> از علماى بزرگ و پرواپيشه آن عصر بوده است</w:t>
      </w:r>
      <w:r w:rsidR="00090711">
        <w:rPr>
          <w:rtl/>
          <w:lang w:bidi="fa-IR"/>
        </w:rPr>
        <w:t>.</w:t>
      </w:r>
    </w:p>
    <w:p w:rsidR="00090711" w:rsidRPr="00D92F94" w:rsidRDefault="00150594" w:rsidP="00090711">
      <w:pPr>
        <w:pStyle w:val="libFootnote0"/>
        <w:rPr>
          <w:lang w:bidi="fa-IR"/>
        </w:rPr>
      </w:pPr>
      <w:r>
        <w:rPr>
          <w:rtl/>
          <w:lang w:bidi="fa-IR"/>
        </w:rPr>
        <w:t>359</w:t>
      </w:r>
      <w:r w:rsidR="00090711" w:rsidRPr="00D92F94">
        <w:rPr>
          <w:rtl/>
          <w:lang w:bidi="fa-IR"/>
        </w:rPr>
        <w:t xml:space="preserve">- بحارالانوار، ج </w:t>
      </w:r>
      <w:r>
        <w:rPr>
          <w:rtl/>
          <w:lang w:bidi="fa-IR"/>
        </w:rPr>
        <w:t>52</w:t>
      </w:r>
      <w:r w:rsidR="00090711" w:rsidRPr="00D92F94">
        <w:rPr>
          <w:rtl/>
          <w:lang w:bidi="fa-IR"/>
        </w:rPr>
        <w:t xml:space="preserve">، ص </w:t>
      </w:r>
      <w:r>
        <w:rPr>
          <w:rtl/>
          <w:lang w:bidi="fa-IR"/>
        </w:rPr>
        <w:t>239</w:t>
      </w:r>
      <w:r w:rsidR="00090711" w:rsidRPr="00D92F94">
        <w:rPr>
          <w:rtl/>
          <w:lang w:bidi="fa-IR"/>
        </w:rPr>
        <w:t>.</w:t>
      </w:r>
    </w:p>
    <w:p w:rsidR="00090711" w:rsidRPr="00D92F94" w:rsidRDefault="00150594" w:rsidP="00090711">
      <w:pPr>
        <w:pStyle w:val="libFootnote0"/>
        <w:rPr>
          <w:lang w:bidi="fa-IR"/>
        </w:rPr>
      </w:pPr>
      <w:r>
        <w:rPr>
          <w:rtl/>
          <w:lang w:bidi="fa-IR"/>
        </w:rPr>
        <w:t>360</w:t>
      </w:r>
      <w:r w:rsidR="00090711" w:rsidRPr="00D92F94">
        <w:rPr>
          <w:rtl/>
          <w:lang w:bidi="fa-IR"/>
        </w:rPr>
        <w:t>- (هرقل</w:t>
      </w:r>
      <w:r w:rsidR="00090711">
        <w:rPr>
          <w:rtl/>
          <w:lang w:bidi="fa-IR"/>
        </w:rPr>
        <w:t>)</w:t>
      </w:r>
      <w:r w:rsidR="00090711" w:rsidRPr="00D92F94">
        <w:rPr>
          <w:rtl/>
          <w:lang w:bidi="fa-IR"/>
        </w:rPr>
        <w:t xml:space="preserve"> نام روستايى در منطقه حله بود و (حله</w:t>
      </w:r>
      <w:r w:rsidR="00090711">
        <w:rPr>
          <w:rtl/>
          <w:lang w:bidi="fa-IR"/>
        </w:rPr>
        <w:t>)</w:t>
      </w:r>
      <w:r w:rsidR="00090711" w:rsidRPr="00D92F94">
        <w:rPr>
          <w:rtl/>
          <w:lang w:bidi="fa-IR"/>
        </w:rPr>
        <w:t xml:space="preserve"> شهرى است در عراق كه در </w:t>
      </w:r>
      <w:r>
        <w:rPr>
          <w:rtl/>
          <w:lang w:bidi="fa-IR"/>
        </w:rPr>
        <w:t>40</w:t>
      </w:r>
      <w:r w:rsidR="00090711" w:rsidRPr="00D92F94">
        <w:rPr>
          <w:rtl/>
          <w:lang w:bidi="fa-IR"/>
        </w:rPr>
        <w:t xml:space="preserve"> كيلومترى كربلا است</w:t>
      </w:r>
      <w:r w:rsidR="00090711">
        <w:rPr>
          <w:rtl/>
          <w:lang w:bidi="fa-IR"/>
        </w:rPr>
        <w:t>.</w:t>
      </w:r>
    </w:p>
    <w:p w:rsidR="00090711" w:rsidRPr="00D92F94" w:rsidRDefault="00150594" w:rsidP="00090711">
      <w:pPr>
        <w:pStyle w:val="libFootnote0"/>
        <w:rPr>
          <w:lang w:bidi="fa-IR"/>
        </w:rPr>
      </w:pPr>
      <w:r>
        <w:rPr>
          <w:rtl/>
          <w:lang w:bidi="fa-IR"/>
        </w:rPr>
        <w:t>361</w:t>
      </w:r>
      <w:r w:rsidR="00090711" w:rsidRPr="00D92F94">
        <w:rPr>
          <w:rtl/>
          <w:lang w:bidi="fa-IR"/>
        </w:rPr>
        <w:t>- خليفه خودكامه عباسى آن روز (مستنصر</w:t>
      </w:r>
      <w:r w:rsidR="00090711">
        <w:rPr>
          <w:rtl/>
          <w:lang w:bidi="fa-IR"/>
        </w:rPr>
        <w:t>)</w:t>
      </w:r>
      <w:r w:rsidR="00090711" w:rsidRPr="00D92F94">
        <w:rPr>
          <w:rtl/>
          <w:lang w:bidi="fa-IR"/>
        </w:rPr>
        <w:t xml:space="preserve"> بوده است</w:t>
      </w:r>
      <w:r w:rsidR="00090711">
        <w:rPr>
          <w:rtl/>
          <w:lang w:bidi="fa-IR"/>
        </w:rPr>
        <w:t>.</w:t>
      </w:r>
    </w:p>
    <w:p w:rsidR="00090711" w:rsidRPr="00D92F94" w:rsidRDefault="00150594" w:rsidP="00090711">
      <w:pPr>
        <w:pStyle w:val="libFootnote0"/>
        <w:rPr>
          <w:lang w:bidi="fa-IR"/>
        </w:rPr>
      </w:pPr>
      <w:r>
        <w:rPr>
          <w:rtl/>
          <w:lang w:bidi="fa-IR"/>
        </w:rPr>
        <w:t>362</w:t>
      </w:r>
      <w:r w:rsidR="00090711" w:rsidRPr="00D92F94">
        <w:rPr>
          <w:rtl/>
          <w:lang w:bidi="fa-IR"/>
        </w:rPr>
        <w:t xml:space="preserve">- بحارالانوار، ج </w:t>
      </w:r>
      <w:r>
        <w:rPr>
          <w:rtl/>
          <w:lang w:bidi="fa-IR"/>
        </w:rPr>
        <w:t>52</w:t>
      </w:r>
      <w:r w:rsidR="00090711" w:rsidRPr="00D92F94">
        <w:rPr>
          <w:rtl/>
          <w:lang w:bidi="fa-IR"/>
        </w:rPr>
        <w:t xml:space="preserve">، ص </w:t>
      </w:r>
      <w:r>
        <w:rPr>
          <w:rtl/>
          <w:lang w:bidi="fa-IR"/>
        </w:rPr>
        <w:t>61</w:t>
      </w:r>
      <w:r w:rsidR="00090711" w:rsidRPr="00D92F94">
        <w:rPr>
          <w:rtl/>
          <w:lang w:bidi="fa-IR"/>
        </w:rPr>
        <w:t>.</w:t>
      </w:r>
    </w:p>
    <w:p w:rsidR="00090711" w:rsidRPr="00D92F94" w:rsidRDefault="00150594" w:rsidP="00090711">
      <w:pPr>
        <w:pStyle w:val="libFootnote0"/>
        <w:rPr>
          <w:lang w:bidi="fa-IR"/>
        </w:rPr>
      </w:pPr>
      <w:r>
        <w:rPr>
          <w:rtl/>
          <w:lang w:bidi="fa-IR"/>
        </w:rPr>
        <w:t>363</w:t>
      </w:r>
      <w:r w:rsidR="00090711" w:rsidRPr="00D92F94">
        <w:rPr>
          <w:rtl/>
          <w:lang w:bidi="fa-IR"/>
        </w:rPr>
        <w:t xml:space="preserve">- بحارالانوار، ج </w:t>
      </w:r>
      <w:r>
        <w:rPr>
          <w:rtl/>
          <w:lang w:bidi="fa-IR"/>
        </w:rPr>
        <w:t>52</w:t>
      </w:r>
      <w:r w:rsidR="00090711" w:rsidRPr="00D92F94">
        <w:rPr>
          <w:rtl/>
          <w:lang w:bidi="fa-IR"/>
        </w:rPr>
        <w:t xml:space="preserve">، ص </w:t>
      </w:r>
      <w:r>
        <w:rPr>
          <w:rtl/>
          <w:lang w:bidi="fa-IR"/>
        </w:rPr>
        <w:t>70</w:t>
      </w:r>
      <w:r w:rsidR="00090711" w:rsidRPr="00D92F94">
        <w:rPr>
          <w:rtl/>
          <w:lang w:bidi="fa-IR"/>
        </w:rPr>
        <w:t>.</w:t>
      </w:r>
    </w:p>
    <w:p w:rsidR="00090711" w:rsidRPr="00D92F94" w:rsidRDefault="00150594" w:rsidP="00090711">
      <w:pPr>
        <w:pStyle w:val="libFootnote0"/>
        <w:rPr>
          <w:lang w:bidi="fa-IR"/>
        </w:rPr>
      </w:pPr>
      <w:r>
        <w:rPr>
          <w:rtl/>
          <w:lang w:bidi="fa-IR"/>
        </w:rPr>
        <w:t>364</w:t>
      </w:r>
      <w:r w:rsidR="00090711" w:rsidRPr="00D92F94">
        <w:rPr>
          <w:rtl/>
          <w:lang w:bidi="fa-IR"/>
        </w:rPr>
        <w:t xml:space="preserve">- بحارالانوار، ج </w:t>
      </w:r>
      <w:r>
        <w:rPr>
          <w:rtl/>
          <w:lang w:bidi="fa-IR"/>
        </w:rPr>
        <w:t>52</w:t>
      </w:r>
      <w:r w:rsidR="00090711" w:rsidRPr="00D92F94">
        <w:rPr>
          <w:rtl/>
          <w:lang w:bidi="fa-IR"/>
        </w:rPr>
        <w:t xml:space="preserve">، ص </w:t>
      </w:r>
      <w:r>
        <w:rPr>
          <w:rtl/>
          <w:lang w:bidi="fa-IR"/>
        </w:rPr>
        <w:t>175</w:t>
      </w:r>
      <w:r w:rsidR="00090711" w:rsidRPr="00D92F94">
        <w:rPr>
          <w:rtl/>
          <w:lang w:bidi="fa-IR"/>
        </w:rPr>
        <w:t>.</w:t>
      </w:r>
    </w:p>
    <w:p w:rsidR="00090711" w:rsidRPr="00D92F94" w:rsidRDefault="00150594" w:rsidP="00090711">
      <w:pPr>
        <w:pStyle w:val="libFootnote0"/>
        <w:rPr>
          <w:lang w:bidi="fa-IR"/>
        </w:rPr>
      </w:pPr>
      <w:r>
        <w:rPr>
          <w:rtl/>
          <w:lang w:bidi="fa-IR"/>
        </w:rPr>
        <w:t>365</w:t>
      </w:r>
      <w:r w:rsidR="00090711" w:rsidRPr="00D92F94">
        <w:rPr>
          <w:rtl/>
          <w:lang w:bidi="fa-IR"/>
        </w:rPr>
        <w:t>- (جنة الماءوى</w:t>
      </w:r>
      <w:r w:rsidR="00090711">
        <w:rPr>
          <w:rtl/>
          <w:lang w:bidi="fa-IR"/>
        </w:rPr>
        <w:t>)</w:t>
      </w:r>
      <w:r w:rsidR="00090711" w:rsidRPr="00D92F94">
        <w:rPr>
          <w:rtl/>
          <w:lang w:bidi="fa-IR"/>
        </w:rPr>
        <w:t xml:space="preserve"> در آخر جلد </w:t>
      </w:r>
      <w:r>
        <w:rPr>
          <w:rtl/>
          <w:lang w:bidi="fa-IR"/>
        </w:rPr>
        <w:t>53</w:t>
      </w:r>
      <w:r w:rsidR="00090711" w:rsidRPr="00D92F94">
        <w:rPr>
          <w:rtl/>
          <w:lang w:bidi="fa-IR"/>
        </w:rPr>
        <w:t xml:space="preserve"> بحارالانوار چاپ شده است</w:t>
      </w:r>
      <w:r w:rsidR="00090711">
        <w:rPr>
          <w:rtl/>
          <w:lang w:bidi="fa-IR"/>
        </w:rPr>
        <w:t>.</w:t>
      </w:r>
    </w:p>
    <w:p w:rsidR="00090711" w:rsidRPr="00D92F94" w:rsidRDefault="00150594" w:rsidP="00090711">
      <w:pPr>
        <w:pStyle w:val="libFootnote0"/>
        <w:rPr>
          <w:lang w:bidi="fa-IR"/>
        </w:rPr>
      </w:pPr>
      <w:r>
        <w:rPr>
          <w:rtl/>
          <w:lang w:bidi="fa-IR"/>
        </w:rPr>
        <w:t>366</w:t>
      </w:r>
      <w:r w:rsidR="00090711" w:rsidRPr="00D92F94">
        <w:rPr>
          <w:rtl/>
          <w:lang w:bidi="fa-IR"/>
        </w:rPr>
        <w:t xml:space="preserve">- مسجد بزرگ و پربركتى است در شهر كوفه كه تا نجف فاصله چندانى ندارد. </w:t>
      </w:r>
      <w:r w:rsidR="00D44200">
        <w:rPr>
          <w:rtl/>
          <w:lang w:bidi="fa-IR"/>
        </w:rPr>
        <w:t>امیرمؤمنان</w:t>
      </w:r>
      <w:r w:rsidR="00090711" w:rsidRPr="00D92F94">
        <w:rPr>
          <w:rtl/>
          <w:lang w:bidi="fa-IR"/>
        </w:rPr>
        <w:t xml:space="preserve"> </w:t>
      </w:r>
      <w:r w:rsidR="00090711" w:rsidRPr="004155EF">
        <w:rPr>
          <w:rStyle w:val="libAlaemChar"/>
          <w:rtl/>
        </w:rPr>
        <w:t>عليه‌السلام</w:t>
      </w:r>
      <w:r w:rsidR="00090711" w:rsidRPr="00D92F94">
        <w:rPr>
          <w:rtl/>
          <w:lang w:bidi="fa-IR"/>
        </w:rPr>
        <w:t xml:space="preserve"> در اين مسجد نماز مى خواند و همانجا هم به شهادت رسيد.</w:t>
      </w:r>
    </w:p>
    <w:p w:rsidR="00090711" w:rsidRPr="00D92F94" w:rsidRDefault="00150594" w:rsidP="00090711">
      <w:pPr>
        <w:pStyle w:val="libFootnote0"/>
        <w:rPr>
          <w:lang w:bidi="fa-IR"/>
        </w:rPr>
      </w:pPr>
      <w:r>
        <w:rPr>
          <w:rtl/>
          <w:lang w:bidi="fa-IR"/>
        </w:rPr>
        <w:t>367</w:t>
      </w:r>
      <w:r w:rsidR="00090711" w:rsidRPr="00D92F94">
        <w:rPr>
          <w:rtl/>
          <w:lang w:bidi="fa-IR"/>
        </w:rPr>
        <w:t xml:space="preserve">- جنة الماءوى (بحارالانوار، ج </w:t>
      </w:r>
      <w:r>
        <w:rPr>
          <w:rtl/>
          <w:lang w:bidi="fa-IR"/>
        </w:rPr>
        <w:t>53</w:t>
      </w:r>
      <w:r w:rsidR="00090711" w:rsidRPr="00D92F94">
        <w:rPr>
          <w:rtl/>
          <w:lang w:bidi="fa-IR"/>
        </w:rPr>
        <w:t xml:space="preserve">، ص </w:t>
      </w:r>
      <w:r>
        <w:rPr>
          <w:rtl/>
          <w:lang w:bidi="fa-IR"/>
        </w:rPr>
        <w:t>240</w:t>
      </w:r>
      <w:r w:rsidR="00090711" w:rsidRPr="00D92F94">
        <w:rPr>
          <w:rtl/>
          <w:lang w:bidi="fa-IR"/>
        </w:rPr>
        <w:t>).</w:t>
      </w:r>
    </w:p>
    <w:p w:rsidR="00090711" w:rsidRPr="00D92F94" w:rsidRDefault="00150594" w:rsidP="00090711">
      <w:pPr>
        <w:pStyle w:val="libFootnote0"/>
        <w:rPr>
          <w:lang w:bidi="fa-IR"/>
        </w:rPr>
      </w:pPr>
      <w:r>
        <w:rPr>
          <w:rtl/>
          <w:lang w:bidi="fa-IR"/>
        </w:rPr>
        <w:t>368</w:t>
      </w:r>
      <w:r w:rsidR="00090711" w:rsidRPr="00D92F94">
        <w:rPr>
          <w:rtl/>
          <w:lang w:bidi="fa-IR"/>
        </w:rPr>
        <w:t>- آن روزها عراق جزو دولت عثمانى بود و (احمد پاشا</w:t>
      </w:r>
      <w:r w:rsidR="00090711">
        <w:rPr>
          <w:rtl/>
          <w:lang w:bidi="fa-IR"/>
        </w:rPr>
        <w:t>)</w:t>
      </w:r>
      <w:r w:rsidR="00090711" w:rsidRPr="00D92F94">
        <w:rPr>
          <w:rtl/>
          <w:lang w:bidi="fa-IR"/>
        </w:rPr>
        <w:t xml:space="preserve"> بر ضد حكومت مركزى سركشى مى كرد.</w:t>
      </w:r>
    </w:p>
    <w:p w:rsidR="00090711" w:rsidRPr="00D92F94" w:rsidRDefault="00150594" w:rsidP="00090711">
      <w:pPr>
        <w:pStyle w:val="libFootnote0"/>
        <w:rPr>
          <w:lang w:bidi="fa-IR"/>
        </w:rPr>
      </w:pPr>
      <w:r>
        <w:rPr>
          <w:rtl/>
          <w:lang w:bidi="fa-IR"/>
        </w:rPr>
        <w:t>369</w:t>
      </w:r>
      <w:r w:rsidR="00090711" w:rsidRPr="00D92F94">
        <w:rPr>
          <w:rtl/>
          <w:lang w:bidi="fa-IR"/>
        </w:rPr>
        <w:t xml:space="preserve">- جنة الماءوى (بحارالانوار، ج </w:t>
      </w:r>
      <w:r>
        <w:rPr>
          <w:rtl/>
          <w:lang w:bidi="fa-IR"/>
        </w:rPr>
        <w:t>53</w:t>
      </w:r>
      <w:r w:rsidR="00090711" w:rsidRPr="00D92F94">
        <w:rPr>
          <w:rtl/>
          <w:lang w:bidi="fa-IR"/>
        </w:rPr>
        <w:t xml:space="preserve">، ص </w:t>
      </w:r>
      <w:r>
        <w:rPr>
          <w:rtl/>
          <w:lang w:bidi="fa-IR"/>
        </w:rPr>
        <w:t>283</w:t>
      </w:r>
      <w:r w:rsidR="00090711" w:rsidRPr="00D92F94">
        <w:rPr>
          <w:rtl/>
          <w:lang w:bidi="fa-IR"/>
        </w:rPr>
        <w:t xml:space="preserve">) حكايت </w:t>
      </w:r>
      <w:r>
        <w:rPr>
          <w:rtl/>
          <w:lang w:bidi="fa-IR"/>
        </w:rPr>
        <w:t>44</w:t>
      </w:r>
      <w:r w:rsidR="00090711" w:rsidRPr="00D92F94">
        <w:rPr>
          <w:rtl/>
          <w:lang w:bidi="fa-IR"/>
        </w:rPr>
        <w:t>.</w:t>
      </w:r>
    </w:p>
    <w:p w:rsidR="00090711" w:rsidRPr="00D92F94" w:rsidRDefault="00150594" w:rsidP="00090711">
      <w:pPr>
        <w:pStyle w:val="libFootnote0"/>
        <w:rPr>
          <w:lang w:bidi="fa-IR"/>
        </w:rPr>
      </w:pPr>
      <w:r>
        <w:rPr>
          <w:rtl/>
          <w:lang w:bidi="fa-IR"/>
        </w:rPr>
        <w:t>370</w:t>
      </w:r>
      <w:r w:rsidR="00090711" w:rsidRPr="00D92F94">
        <w:rPr>
          <w:rtl/>
          <w:lang w:bidi="fa-IR"/>
        </w:rPr>
        <w:t>- جنة الماءوى</w:t>
      </w:r>
      <w:r w:rsidR="00090711">
        <w:rPr>
          <w:rtl/>
          <w:lang w:bidi="fa-IR"/>
        </w:rPr>
        <w:t>،</w:t>
      </w:r>
      <w:r w:rsidR="00090711" w:rsidRPr="00D92F94">
        <w:rPr>
          <w:rtl/>
          <w:lang w:bidi="fa-IR"/>
        </w:rPr>
        <w:t xml:space="preserve"> داستان </w:t>
      </w:r>
      <w:r>
        <w:rPr>
          <w:rtl/>
          <w:lang w:bidi="fa-IR"/>
        </w:rPr>
        <w:t>24</w:t>
      </w:r>
      <w:r w:rsidR="00090711" w:rsidRPr="00D92F94">
        <w:rPr>
          <w:rtl/>
          <w:lang w:bidi="fa-IR"/>
        </w:rPr>
        <w:t xml:space="preserve">، چاپ شده در بحارالانوار، ج </w:t>
      </w:r>
      <w:r>
        <w:rPr>
          <w:rtl/>
          <w:lang w:bidi="fa-IR"/>
        </w:rPr>
        <w:t>53</w:t>
      </w:r>
      <w:r w:rsidR="00090711" w:rsidRPr="00D92F94">
        <w:rPr>
          <w:rtl/>
          <w:lang w:bidi="fa-IR"/>
        </w:rPr>
        <w:t xml:space="preserve">، ص </w:t>
      </w:r>
      <w:r>
        <w:rPr>
          <w:rtl/>
          <w:lang w:bidi="fa-IR"/>
        </w:rPr>
        <w:t>288</w:t>
      </w:r>
      <w:r w:rsidR="00090711" w:rsidRPr="00D92F94">
        <w:rPr>
          <w:rtl/>
          <w:lang w:bidi="fa-IR"/>
        </w:rPr>
        <w:t>.</w:t>
      </w:r>
    </w:p>
    <w:p w:rsidR="00090711" w:rsidRPr="00D92F94" w:rsidRDefault="00150594" w:rsidP="00090711">
      <w:pPr>
        <w:pStyle w:val="libFootnote0"/>
        <w:rPr>
          <w:lang w:bidi="fa-IR"/>
        </w:rPr>
      </w:pPr>
      <w:r>
        <w:rPr>
          <w:rtl/>
          <w:lang w:bidi="fa-IR"/>
        </w:rPr>
        <w:t>371</w:t>
      </w:r>
      <w:r w:rsidR="00090711" w:rsidRPr="00D92F94">
        <w:rPr>
          <w:rtl/>
          <w:lang w:bidi="fa-IR"/>
        </w:rPr>
        <w:t xml:space="preserve">- مسجدى است نزديك قم كه به دستور امام عصر </w:t>
      </w:r>
      <w:r w:rsidR="00090711" w:rsidRPr="004155EF">
        <w:rPr>
          <w:rStyle w:val="libAlaemChar"/>
          <w:rtl/>
        </w:rPr>
        <w:t>عليه‌السلام</w:t>
      </w:r>
      <w:r w:rsidR="00090711" w:rsidRPr="00D92F94">
        <w:rPr>
          <w:rtl/>
          <w:lang w:bidi="fa-IR"/>
        </w:rPr>
        <w:t xml:space="preserve"> ساخته شده است و مردم دسته دسته بدانجا مى روند و نماز بجاى آورده و براى برآورده شدن حاجات خويش به حضرت ولى عصر (ارواحنا فداه</w:t>
      </w:r>
      <w:r w:rsidR="00090711">
        <w:rPr>
          <w:rtl/>
          <w:lang w:bidi="fa-IR"/>
        </w:rPr>
        <w:t>)</w:t>
      </w:r>
      <w:r w:rsidR="00090711" w:rsidRPr="00D92F94">
        <w:rPr>
          <w:rtl/>
          <w:lang w:bidi="fa-IR"/>
        </w:rPr>
        <w:t xml:space="preserve"> توسل مى جويند.</w:t>
      </w:r>
    </w:p>
    <w:p w:rsidR="00090711" w:rsidRPr="00D92F94" w:rsidRDefault="00150594" w:rsidP="00090711">
      <w:pPr>
        <w:pStyle w:val="libFootnote0"/>
        <w:rPr>
          <w:lang w:bidi="fa-IR"/>
        </w:rPr>
      </w:pPr>
      <w:r>
        <w:rPr>
          <w:rtl/>
          <w:lang w:bidi="fa-IR"/>
        </w:rPr>
        <w:t>372</w:t>
      </w:r>
      <w:r w:rsidR="00090711" w:rsidRPr="00D92F94">
        <w:rPr>
          <w:rtl/>
          <w:lang w:bidi="fa-IR"/>
        </w:rPr>
        <w:t>- كتاب (پاسخ به ده پرسش</w:t>
      </w:r>
      <w:r w:rsidR="00090711">
        <w:rPr>
          <w:rtl/>
          <w:lang w:bidi="fa-IR"/>
        </w:rPr>
        <w:t>)</w:t>
      </w:r>
      <w:r w:rsidR="00090711" w:rsidRPr="00D92F94">
        <w:rPr>
          <w:rtl/>
          <w:lang w:bidi="fa-IR"/>
        </w:rPr>
        <w:t>، آيت الله صافى دامت بركاته</w:t>
      </w:r>
      <w:r w:rsidR="00090711">
        <w:rPr>
          <w:rtl/>
          <w:lang w:bidi="fa-IR"/>
        </w:rPr>
        <w:t>.</w:t>
      </w:r>
    </w:p>
    <w:p w:rsidR="00090711" w:rsidRPr="00D92F94" w:rsidRDefault="00150594" w:rsidP="00090711">
      <w:pPr>
        <w:pStyle w:val="libFootnote0"/>
        <w:rPr>
          <w:lang w:bidi="fa-IR"/>
        </w:rPr>
      </w:pPr>
      <w:r>
        <w:rPr>
          <w:rtl/>
          <w:lang w:bidi="fa-IR"/>
        </w:rPr>
        <w:t>373</w:t>
      </w:r>
      <w:r w:rsidR="00090711" w:rsidRPr="00D92F94">
        <w:rPr>
          <w:rtl/>
          <w:lang w:bidi="fa-IR"/>
        </w:rPr>
        <w:t>- سوره بقره</w:t>
      </w:r>
      <w:r w:rsidR="00090711">
        <w:rPr>
          <w:rtl/>
          <w:lang w:bidi="fa-IR"/>
        </w:rPr>
        <w:t>،</w:t>
      </w:r>
      <w:r w:rsidR="00090711" w:rsidRPr="00D92F94">
        <w:rPr>
          <w:rtl/>
          <w:lang w:bidi="fa-IR"/>
        </w:rPr>
        <w:t xml:space="preserve"> آيه </w:t>
      </w:r>
      <w:r>
        <w:rPr>
          <w:rtl/>
          <w:lang w:bidi="fa-IR"/>
        </w:rPr>
        <w:t>282</w:t>
      </w:r>
      <w:r w:rsidR="00090711" w:rsidRPr="00D92F94">
        <w:rPr>
          <w:rtl/>
          <w:lang w:bidi="fa-IR"/>
        </w:rPr>
        <w:t>.</w:t>
      </w:r>
    </w:p>
    <w:p w:rsidR="00090711" w:rsidRPr="00D92F94" w:rsidRDefault="00150594" w:rsidP="00090711">
      <w:pPr>
        <w:pStyle w:val="libFootnote0"/>
        <w:rPr>
          <w:lang w:bidi="fa-IR"/>
        </w:rPr>
      </w:pPr>
      <w:r>
        <w:rPr>
          <w:rtl/>
          <w:lang w:bidi="fa-IR"/>
        </w:rPr>
        <w:t>374</w:t>
      </w:r>
      <w:r w:rsidR="00090711" w:rsidRPr="00D92F94">
        <w:rPr>
          <w:rtl/>
          <w:lang w:bidi="fa-IR"/>
        </w:rPr>
        <w:t>- به نقل ابن شهر آشوب</w:t>
      </w:r>
      <w:r w:rsidR="00090711">
        <w:rPr>
          <w:rtl/>
          <w:lang w:bidi="fa-IR"/>
        </w:rPr>
        <w:t>،</w:t>
      </w:r>
      <w:r w:rsidR="00090711" w:rsidRPr="00D92F94">
        <w:rPr>
          <w:rtl/>
          <w:lang w:bidi="fa-IR"/>
        </w:rPr>
        <w:t xml:space="preserve"> (سليمان بن مهران اعمش</w:t>
      </w:r>
      <w:r w:rsidR="00090711">
        <w:rPr>
          <w:rtl/>
          <w:lang w:bidi="fa-IR"/>
        </w:rPr>
        <w:t>)</w:t>
      </w:r>
      <w:r w:rsidR="00090711" w:rsidRPr="00D92F94">
        <w:rPr>
          <w:rtl/>
          <w:lang w:bidi="fa-IR"/>
        </w:rPr>
        <w:t xml:space="preserve"> از اصحاب خاص حضرت صادق </w:t>
      </w:r>
      <w:r w:rsidR="00090711" w:rsidRPr="004155EF">
        <w:rPr>
          <w:rStyle w:val="libAlaemChar"/>
          <w:rtl/>
        </w:rPr>
        <w:t>عليه‌السلام</w:t>
      </w:r>
      <w:r w:rsidR="00090711" w:rsidRPr="00D92F94">
        <w:rPr>
          <w:rtl/>
          <w:lang w:bidi="fa-IR"/>
        </w:rPr>
        <w:t xml:space="preserve"> بود.</w:t>
      </w:r>
    </w:p>
    <w:p w:rsidR="00090711" w:rsidRPr="00D92F94" w:rsidRDefault="00090711" w:rsidP="00090711">
      <w:pPr>
        <w:pStyle w:val="libFootnote0"/>
        <w:rPr>
          <w:lang w:bidi="fa-IR"/>
        </w:rPr>
      </w:pPr>
      <w:r w:rsidRPr="00D92F94">
        <w:rPr>
          <w:rtl/>
          <w:lang w:bidi="fa-IR"/>
        </w:rPr>
        <w:t>فقيه فرزانه و رجالى توانا، حضرت آيت الله العظمى خوئى مى گويد: (يكفى فى الاعتماد على روايتة</w:t>
      </w:r>
      <w:r>
        <w:rPr>
          <w:rtl/>
          <w:lang w:bidi="fa-IR"/>
        </w:rPr>
        <w:t>،</w:t>
      </w:r>
      <w:r w:rsidRPr="00D92F94">
        <w:rPr>
          <w:rtl/>
          <w:lang w:bidi="fa-IR"/>
        </w:rPr>
        <w:t xml:space="preserve"> جلالته و عظمته عند الصادق </w:t>
      </w:r>
      <w:r w:rsidRPr="004155EF">
        <w:rPr>
          <w:rStyle w:val="libAlaemChar"/>
          <w:rtl/>
        </w:rPr>
        <w:t>عليه‌السلام</w:t>
      </w:r>
      <w:r>
        <w:rPr>
          <w:rtl/>
          <w:lang w:bidi="fa-IR"/>
        </w:rPr>
        <w:t>)</w:t>
      </w:r>
      <w:r w:rsidRPr="00D92F94">
        <w:rPr>
          <w:rtl/>
          <w:lang w:bidi="fa-IR"/>
        </w:rPr>
        <w:t xml:space="preserve"> معجم رجال الحديث</w:t>
      </w:r>
      <w:r>
        <w:rPr>
          <w:rtl/>
          <w:lang w:bidi="fa-IR"/>
        </w:rPr>
        <w:t>،</w:t>
      </w:r>
      <w:r w:rsidRPr="00D92F94">
        <w:rPr>
          <w:rtl/>
          <w:lang w:bidi="fa-IR"/>
        </w:rPr>
        <w:t xml:space="preserve"> ج </w:t>
      </w:r>
      <w:r w:rsidR="00150594">
        <w:rPr>
          <w:rtl/>
          <w:lang w:bidi="fa-IR"/>
        </w:rPr>
        <w:t>8</w:t>
      </w:r>
      <w:r w:rsidRPr="00D92F94">
        <w:rPr>
          <w:rtl/>
          <w:lang w:bidi="fa-IR"/>
        </w:rPr>
        <w:t xml:space="preserve">، ص </w:t>
      </w:r>
      <w:r w:rsidR="00150594">
        <w:rPr>
          <w:rtl/>
          <w:lang w:bidi="fa-IR"/>
        </w:rPr>
        <w:t>281</w:t>
      </w:r>
      <w:r w:rsidRPr="00D92F94">
        <w:rPr>
          <w:rtl/>
          <w:lang w:bidi="fa-IR"/>
        </w:rPr>
        <w:t>.</w:t>
      </w:r>
    </w:p>
    <w:p w:rsidR="00090711" w:rsidRPr="00D92F94" w:rsidRDefault="00090711" w:rsidP="00090711">
      <w:pPr>
        <w:pStyle w:val="libFootnote0"/>
        <w:rPr>
          <w:lang w:bidi="fa-IR"/>
        </w:rPr>
      </w:pPr>
      <w:r w:rsidRPr="00D92F94">
        <w:rPr>
          <w:rtl/>
          <w:lang w:bidi="fa-IR"/>
        </w:rPr>
        <w:lastRenderedPageBreak/>
        <w:t>يعنى</w:t>
      </w:r>
      <w:r>
        <w:rPr>
          <w:rtl/>
          <w:lang w:bidi="fa-IR"/>
        </w:rPr>
        <w:t>:</w:t>
      </w:r>
      <w:r w:rsidRPr="00D92F94">
        <w:rPr>
          <w:rtl/>
          <w:lang w:bidi="fa-IR"/>
        </w:rPr>
        <w:t xml:space="preserve"> در اعتماد به روايات او همين بس كه نزد امام صادق </w:t>
      </w:r>
      <w:r w:rsidRPr="004155EF">
        <w:rPr>
          <w:rStyle w:val="libAlaemChar"/>
          <w:rtl/>
        </w:rPr>
        <w:t>عليه‌السلام</w:t>
      </w:r>
      <w:r w:rsidRPr="00D92F94">
        <w:rPr>
          <w:rtl/>
          <w:lang w:bidi="fa-IR"/>
        </w:rPr>
        <w:t xml:space="preserve"> داراى شخصيت و عظمت گرانقدرى بوده است</w:t>
      </w:r>
      <w:r>
        <w:rPr>
          <w:rtl/>
          <w:lang w:bidi="fa-IR"/>
        </w:rPr>
        <w:t>.</w:t>
      </w:r>
    </w:p>
    <w:p w:rsidR="00090711" w:rsidRPr="00D92F94" w:rsidRDefault="00090711" w:rsidP="00090711">
      <w:pPr>
        <w:pStyle w:val="libFootnote0"/>
        <w:rPr>
          <w:lang w:bidi="fa-IR"/>
        </w:rPr>
      </w:pPr>
      <w:r w:rsidRPr="00D92F94">
        <w:rPr>
          <w:rtl/>
          <w:lang w:bidi="fa-IR"/>
        </w:rPr>
        <w:t>علامه مامقانى مى نويسد: (وى در آخرين روزهاى زندگى خويش به سختى مريض بود. ابن شبرمة ابوليلى و ابوحنيفه سه تن از شخصيتهاى علمى اهل سنت</w:t>
      </w:r>
      <w:r>
        <w:rPr>
          <w:rtl/>
          <w:lang w:bidi="fa-IR"/>
        </w:rPr>
        <w:t>،</w:t>
      </w:r>
      <w:r w:rsidRPr="00D92F94">
        <w:rPr>
          <w:rtl/>
          <w:lang w:bidi="fa-IR"/>
        </w:rPr>
        <w:t xml:space="preserve"> به عيادت او رفتند. ابوحنيفه به وى گفت</w:t>
      </w:r>
      <w:r>
        <w:rPr>
          <w:rtl/>
          <w:lang w:bidi="fa-IR"/>
        </w:rPr>
        <w:t>:</w:t>
      </w:r>
      <w:r w:rsidRPr="00D92F94">
        <w:rPr>
          <w:rtl/>
          <w:lang w:bidi="fa-IR"/>
        </w:rPr>
        <w:t xml:space="preserve"> (حال كه آخرين لحظات زندگى خويش را طى مى كنى</w:t>
      </w:r>
      <w:r>
        <w:rPr>
          <w:rtl/>
          <w:lang w:bidi="fa-IR"/>
        </w:rPr>
        <w:t>،</w:t>
      </w:r>
      <w:r w:rsidRPr="00D92F94">
        <w:rPr>
          <w:rtl/>
          <w:lang w:bidi="fa-IR"/>
        </w:rPr>
        <w:t xml:space="preserve">اى كاش از احاديثى را كه درباره على </w:t>
      </w:r>
      <w:r w:rsidRPr="004155EF">
        <w:rPr>
          <w:rStyle w:val="libAlaemChar"/>
          <w:rtl/>
        </w:rPr>
        <w:t>عليه‌السلام</w:t>
      </w:r>
      <w:r w:rsidRPr="00D92F94">
        <w:rPr>
          <w:rtl/>
          <w:lang w:bidi="fa-IR"/>
        </w:rPr>
        <w:t xml:space="preserve"> نقل مى كردى</w:t>
      </w:r>
      <w:r>
        <w:rPr>
          <w:rtl/>
          <w:lang w:bidi="fa-IR"/>
        </w:rPr>
        <w:t>،</w:t>
      </w:r>
      <w:r w:rsidRPr="00D92F94">
        <w:rPr>
          <w:rtl/>
          <w:lang w:bidi="fa-IR"/>
        </w:rPr>
        <w:t xml:space="preserve"> مانند (انا قسيم الجنة و النار</w:t>
      </w:r>
      <w:r>
        <w:rPr>
          <w:rtl/>
          <w:lang w:bidi="fa-IR"/>
        </w:rPr>
        <w:t>)</w:t>
      </w:r>
      <w:r w:rsidRPr="00D92F94">
        <w:rPr>
          <w:rtl/>
          <w:lang w:bidi="fa-IR"/>
        </w:rPr>
        <w:t xml:space="preserve"> و...، توبه مى كردى</w:t>
      </w:r>
      <w:r>
        <w:rPr>
          <w:rtl/>
          <w:lang w:bidi="fa-IR"/>
        </w:rPr>
        <w:t>)</w:t>
      </w:r>
    </w:p>
    <w:p w:rsidR="00090711" w:rsidRPr="00D92F94" w:rsidRDefault="00090711" w:rsidP="00090711">
      <w:pPr>
        <w:pStyle w:val="libFootnote0"/>
        <w:rPr>
          <w:lang w:bidi="fa-IR"/>
        </w:rPr>
      </w:pPr>
      <w:r w:rsidRPr="00D92F94">
        <w:rPr>
          <w:rtl/>
          <w:lang w:bidi="fa-IR"/>
        </w:rPr>
        <w:t>سليمان اعمش به شدت عصبانى شد و گفت</w:t>
      </w:r>
      <w:r>
        <w:rPr>
          <w:rtl/>
          <w:lang w:bidi="fa-IR"/>
        </w:rPr>
        <w:t>:</w:t>
      </w:r>
      <w:r w:rsidRPr="00D92F94">
        <w:rPr>
          <w:rtl/>
          <w:lang w:bidi="fa-IR"/>
        </w:rPr>
        <w:t xml:space="preserve"> (اى يهودى</w:t>
      </w:r>
      <w:r>
        <w:rPr>
          <w:rtl/>
          <w:lang w:bidi="fa-IR"/>
        </w:rPr>
        <w:t>!</w:t>
      </w:r>
      <w:r w:rsidRPr="00D92F94">
        <w:rPr>
          <w:rtl/>
          <w:lang w:bidi="fa-IR"/>
        </w:rPr>
        <w:t xml:space="preserve"> با چه جراءتى با من اين چنين سخن مى گويى</w:t>
      </w:r>
      <w:r>
        <w:rPr>
          <w:rtl/>
          <w:lang w:bidi="fa-IR"/>
        </w:rPr>
        <w:t>؟</w:t>
      </w:r>
      <w:r w:rsidRPr="00D92F94">
        <w:rPr>
          <w:rtl/>
          <w:lang w:bidi="fa-IR"/>
        </w:rPr>
        <w:t xml:space="preserve"> قسم بخداوندى كه اينك به سوى او مى شتابم او موثق ترين اساتيد شنيدم كه على </w:t>
      </w:r>
      <w:r w:rsidRPr="004155EF">
        <w:rPr>
          <w:rStyle w:val="libAlaemChar"/>
          <w:rtl/>
        </w:rPr>
        <w:t>عليه‌السلام</w:t>
      </w:r>
      <w:r w:rsidRPr="00D92F94">
        <w:rPr>
          <w:rtl/>
          <w:lang w:bidi="fa-IR"/>
        </w:rPr>
        <w:t xml:space="preserve"> فرمود: فرداى قيامت كار تقسيم بهشت و جهنم به دست من است</w:t>
      </w:r>
      <w:r>
        <w:rPr>
          <w:rtl/>
          <w:lang w:bidi="fa-IR"/>
        </w:rPr>
        <w:t>.</w:t>
      </w:r>
      <w:r w:rsidRPr="00D92F94">
        <w:rPr>
          <w:rtl/>
          <w:lang w:bidi="fa-IR"/>
        </w:rPr>
        <w:t xml:space="preserve"> و من به آتش فرمان مى دهم كه دوستان مرا آزار مده و آنان را رها ساز و دشمنان مرا به كام خويش فرو بر....</w:t>
      </w:r>
      <w:r>
        <w:rPr>
          <w:rtl/>
          <w:lang w:bidi="fa-IR"/>
        </w:rPr>
        <w:t>)</w:t>
      </w:r>
      <w:r w:rsidRPr="00D92F94">
        <w:rPr>
          <w:rtl/>
          <w:lang w:bidi="fa-IR"/>
        </w:rPr>
        <w:t xml:space="preserve"> تنقيح المقال</w:t>
      </w:r>
      <w:r>
        <w:rPr>
          <w:rtl/>
          <w:lang w:bidi="fa-IR"/>
        </w:rPr>
        <w:t>،</w:t>
      </w:r>
      <w:r w:rsidRPr="00D92F94">
        <w:rPr>
          <w:rtl/>
          <w:lang w:bidi="fa-IR"/>
        </w:rPr>
        <w:t xml:space="preserve"> ج </w:t>
      </w:r>
      <w:r w:rsidR="00150594">
        <w:rPr>
          <w:rtl/>
          <w:lang w:bidi="fa-IR"/>
        </w:rPr>
        <w:t>2</w:t>
      </w:r>
      <w:r w:rsidRPr="00D92F94">
        <w:rPr>
          <w:rtl/>
          <w:lang w:bidi="fa-IR"/>
        </w:rPr>
        <w:t xml:space="preserve">، ص </w:t>
      </w:r>
      <w:r w:rsidR="00150594">
        <w:rPr>
          <w:rtl/>
          <w:lang w:bidi="fa-IR"/>
        </w:rPr>
        <w:t>66</w:t>
      </w:r>
      <w:r w:rsidRPr="00D92F94">
        <w:rPr>
          <w:rtl/>
          <w:lang w:bidi="fa-IR"/>
        </w:rPr>
        <w:t>.</w:t>
      </w:r>
    </w:p>
    <w:p w:rsidR="00090711" w:rsidRPr="00D92F94" w:rsidRDefault="00090711" w:rsidP="00090711">
      <w:pPr>
        <w:pStyle w:val="libFootnote0"/>
        <w:rPr>
          <w:lang w:bidi="fa-IR"/>
        </w:rPr>
      </w:pPr>
      <w:r w:rsidRPr="00D92F94">
        <w:rPr>
          <w:rtl/>
          <w:lang w:bidi="fa-IR"/>
        </w:rPr>
        <w:t>جهت آگاهى بيشتر مراجعه شود به</w:t>
      </w:r>
      <w:r>
        <w:rPr>
          <w:rtl/>
          <w:lang w:bidi="fa-IR"/>
        </w:rPr>
        <w:t>:</w:t>
      </w:r>
      <w:r w:rsidRPr="00D92F94">
        <w:rPr>
          <w:rtl/>
          <w:lang w:bidi="fa-IR"/>
        </w:rPr>
        <w:t xml:space="preserve"> اتقان المقال</w:t>
      </w:r>
      <w:r>
        <w:rPr>
          <w:rtl/>
          <w:lang w:bidi="fa-IR"/>
        </w:rPr>
        <w:t>،</w:t>
      </w:r>
      <w:r w:rsidRPr="00D92F94">
        <w:rPr>
          <w:rtl/>
          <w:lang w:bidi="fa-IR"/>
        </w:rPr>
        <w:t xml:space="preserve"> ص </w:t>
      </w:r>
      <w:r w:rsidR="00150594">
        <w:rPr>
          <w:rtl/>
          <w:lang w:bidi="fa-IR"/>
        </w:rPr>
        <w:t>194</w:t>
      </w:r>
      <w:r w:rsidRPr="00D92F94">
        <w:rPr>
          <w:rtl/>
          <w:lang w:bidi="fa-IR"/>
        </w:rPr>
        <w:t>، اعيان الشيعه</w:t>
      </w:r>
      <w:r>
        <w:rPr>
          <w:rtl/>
          <w:lang w:bidi="fa-IR"/>
        </w:rPr>
        <w:t>،</w:t>
      </w:r>
      <w:r w:rsidRPr="00D92F94">
        <w:rPr>
          <w:rtl/>
          <w:lang w:bidi="fa-IR"/>
        </w:rPr>
        <w:t xml:space="preserve"> ج </w:t>
      </w:r>
      <w:r w:rsidR="00150594">
        <w:rPr>
          <w:rtl/>
          <w:lang w:bidi="fa-IR"/>
        </w:rPr>
        <w:t>7</w:t>
      </w:r>
      <w:r w:rsidRPr="00D92F94">
        <w:rPr>
          <w:rtl/>
          <w:lang w:bidi="fa-IR"/>
        </w:rPr>
        <w:t xml:space="preserve">، ص </w:t>
      </w:r>
      <w:r w:rsidR="00150594">
        <w:rPr>
          <w:rtl/>
          <w:lang w:bidi="fa-IR"/>
        </w:rPr>
        <w:t>315</w:t>
      </w:r>
      <w:r w:rsidRPr="00D92F94">
        <w:rPr>
          <w:rtl/>
          <w:lang w:bidi="fa-IR"/>
        </w:rPr>
        <w:t>، جامع الرواة</w:t>
      </w:r>
      <w:r>
        <w:rPr>
          <w:rtl/>
          <w:lang w:bidi="fa-IR"/>
        </w:rPr>
        <w:t>،</w:t>
      </w:r>
      <w:r w:rsidRPr="00D92F94">
        <w:rPr>
          <w:rtl/>
          <w:lang w:bidi="fa-IR"/>
        </w:rPr>
        <w:t xml:space="preserve"> ج </w:t>
      </w:r>
      <w:r w:rsidR="00150594">
        <w:rPr>
          <w:rtl/>
          <w:lang w:bidi="fa-IR"/>
        </w:rPr>
        <w:t>2</w:t>
      </w:r>
      <w:r w:rsidRPr="00D92F94">
        <w:rPr>
          <w:rtl/>
          <w:lang w:bidi="fa-IR"/>
        </w:rPr>
        <w:t xml:space="preserve">، ص </w:t>
      </w:r>
      <w:r w:rsidR="00150594">
        <w:rPr>
          <w:rtl/>
          <w:lang w:bidi="fa-IR"/>
        </w:rPr>
        <w:t>439</w:t>
      </w:r>
      <w:r w:rsidRPr="00D92F94">
        <w:rPr>
          <w:rtl/>
          <w:lang w:bidi="fa-IR"/>
        </w:rPr>
        <w:t>، منتهى المقال</w:t>
      </w:r>
      <w:r>
        <w:rPr>
          <w:rtl/>
          <w:lang w:bidi="fa-IR"/>
        </w:rPr>
        <w:t>،</w:t>
      </w:r>
      <w:r w:rsidRPr="00D92F94">
        <w:rPr>
          <w:rtl/>
          <w:lang w:bidi="fa-IR"/>
        </w:rPr>
        <w:t xml:space="preserve"> ص </w:t>
      </w:r>
      <w:r w:rsidR="00150594">
        <w:rPr>
          <w:rtl/>
          <w:lang w:bidi="fa-IR"/>
        </w:rPr>
        <w:t>156</w:t>
      </w:r>
      <w:r w:rsidRPr="00D92F94">
        <w:rPr>
          <w:rtl/>
          <w:lang w:bidi="fa-IR"/>
        </w:rPr>
        <w:t>، تهذيب التهذيب</w:t>
      </w:r>
      <w:r>
        <w:rPr>
          <w:rtl/>
          <w:lang w:bidi="fa-IR"/>
        </w:rPr>
        <w:t>،</w:t>
      </w:r>
      <w:r w:rsidRPr="00D92F94">
        <w:rPr>
          <w:rtl/>
          <w:lang w:bidi="fa-IR"/>
        </w:rPr>
        <w:t xml:space="preserve"> ج </w:t>
      </w:r>
      <w:r w:rsidR="00150594">
        <w:rPr>
          <w:rtl/>
          <w:lang w:bidi="fa-IR"/>
        </w:rPr>
        <w:t>4</w:t>
      </w:r>
      <w:r w:rsidRPr="00D92F94">
        <w:rPr>
          <w:rtl/>
          <w:lang w:bidi="fa-IR"/>
        </w:rPr>
        <w:t xml:space="preserve"> ص </w:t>
      </w:r>
      <w:r w:rsidR="00150594">
        <w:rPr>
          <w:rtl/>
          <w:lang w:bidi="fa-IR"/>
        </w:rPr>
        <w:t>195</w:t>
      </w:r>
      <w:r w:rsidRPr="00D92F94">
        <w:rPr>
          <w:rtl/>
          <w:lang w:bidi="fa-IR"/>
        </w:rPr>
        <w:t>، تهذيب الكمال</w:t>
      </w:r>
      <w:r>
        <w:rPr>
          <w:rtl/>
          <w:lang w:bidi="fa-IR"/>
        </w:rPr>
        <w:t>،</w:t>
      </w:r>
      <w:r w:rsidRPr="00D92F94">
        <w:rPr>
          <w:rtl/>
          <w:lang w:bidi="fa-IR"/>
        </w:rPr>
        <w:t xml:space="preserve"> ج </w:t>
      </w:r>
      <w:r w:rsidR="00150594">
        <w:rPr>
          <w:rtl/>
          <w:lang w:bidi="fa-IR"/>
        </w:rPr>
        <w:t>12</w:t>
      </w:r>
      <w:r w:rsidRPr="00D92F94">
        <w:rPr>
          <w:rtl/>
          <w:lang w:bidi="fa-IR"/>
        </w:rPr>
        <w:t xml:space="preserve">، ص </w:t>
      </w:r>
      <w:r w:rsidR="00150594">
        <w:rPr>
          <w:rtl/>
          <w:lang w:bidi="fa-IR"/>
        </w:rPr>
        <w:t>76</w:t>
      </w:r>
      <w:r w:rsidRPr="00D92F94">
        <w:rPr>
          <w:rtl/>
          <w:lang w:bidi="fa-IR"/>
        </w:rPr>
        <w:t>، الجرح و التعديل</w:t>
      </w:r>
      <w:r>
        <w:rPr>
          <w:rtl/>
          <w:lang w:bidi="fa-IR"/>
        </w:rPr>
        <w:t>،</w:t>
      </w:r>
      <w:r w:rsidRPr="00D92F94">
        <w:rPr>
          <w:rtl/>
          <w:lang w:bidi="fa-IR"/>
        </w:rPr>
        <w:t xml:space="preserve"> ج </w:t>
      </w:r>
      <w:r w:rsidR="00150594">
        <w:rPr>
          <w:rtl/>
          <w:lang w:bidi="fa-IR"/>
        </w:rPr>
        <w:t>4</w:t>
      </w:r>
      <w:r w:rsidRPr="00D92F94">
        <w:rPr>
          <w:rtl/>
          <w:lang w:bidi="fa-IR"/>
        </w:rPr>
        <w:t xml:space="preserve">، ص </w:t>
      </w:r>
      <w:r w:rsidR="00150594">
        <w:rPr>
          <w:rtl/>
          <w:lang w:bidi="fa-IR"/>
        </w:rPr>
        <w:t>146</w:t>
      </w:r>
      <w:r w:rsidRPr="00D92F94">
        <w:rPr>
          <w:rtl/>
          <w:lang w:bidi="fa-IR"/>
        </w:rPr>
        <w:t xml:space="preserve">، سير اعلام النبلاء، ج </w:t>
      </w:r>
      <w:r w:rsidR="00150594">
        <w:rPr>
          <w:rtl/>
          <w:lang w:bidi="fa-IR"/>
        </w:rPr>
        <w:t>6</w:t>
      </w:r>
      <w:r w:rsidRPr="00D92F94">
        <w:rPr>
          <w:rtl/>
          <w:lang w:bidi="fa-IR"/>
        </w:rPr>
        <w:t xml:space="preserve">، ص </w:t>
      </w:r>
      <w:r w:rsidR="00150594">
        <w:rPr>
          <w:rtl/>
          <w:lang w:bidi="fa-IR"/>
        </w:rPr>
        <w:t>226</w:t>
      </w:r>
      <w:r w:rsidRPr="00D92F94">
        <w:rPr>
          <w:rtl/>
          <w:lang w:bidi="fa-IR"/>
        </w:rPr>
        <w:t xml:space="preserve"> و الوافى بالوفيات</w:t>
      </w:r>
      <w:r>
        <w:rPr>
          <w:rtl/>
          <w:lang w:bidi="fa-IR"/>
        </w:rPr>
        <w:t>،</w:t>
      </w:r>
      <w:r w:rsidRPr="00D92F94">
        <w:rPr>
          <w:rtl/>
          <w:lang w:bidi="fa-IR"/>
        </w:rPr>
        <w:t xml:space="preserve"> ج </w:t>
      </w:r>
      <w:r w:rsidR="00150594">
        <w:rPr>
          <w:rtl/>
          <w:lang w:bidi="fa-IR"/>
        </w:rPr>
        <w:t>15</w:t>
      </w:r>
      <w:r w:rsidRPr="00D92F94">
        <w:rPr>
          <w:rtl/>
          <w:lang w:bidi="fa-IR"/>
        </w:rPr>
        <w:t xml:space="preserve">، ص </w:t>
      </w:r>
      <w:r w:rsidR="00150594">
        <w:rPr>
          <w:rtl/>
          <w:lang w:bidi="fa-IR"/>
        </w:rPr>
        <w:t>429</w:t>
      </w:r>
      <w:r w:rsidRPr="00D92F94">
        <w:rPr>
          <w:rtl/>
          <w:lang w:bidi="fa-IR"/>
        </w:rPr>
        <w:t>.</w:t>
      </w:r>
    </w:p>
    <w:p w:rsidR="00090711" w:rsidRPr="00D92F94" w:rsidRDefault="00150594" w:rsidP="00090711">
      <w:pPr>
        <w:pStyle w:val="libFootnote0"/>
        <w:rPr>
          <w:lang w:bidi="fa-IR"/>
        </w:rPr>
      </w:pPr>
      <w:r>
        <w:rPr>
          <w:rtl/>
          <w:lang w:bidi="fa-IR"/>
        </w:rPr>
        <w:t>375</w:t>
      </w:r>
      <w:r w:rsidR="00090711" w:rsidRPr="00D92F94">
        <w:rPr>
          <w:rtl/>
          <w:lang w:bidi="fa-IR"/>
        </w:rPr>
        <w:t xml:space="preserve">- بحار الانوار، ج </w:t>
      </w:r>
      <w:r>
        <w:rPr>
          <w:rtl/>
          <w:lang w:bidi="fa-IR"/>
        </w:rPr>
        <w:t>45</w:t>
      </w:r>
      <w:r w:rsidR="00090711" w:rsidRPr="00D92F94">
        <w:rPr>
          <w:rtl/>
          <w:lang w:bidi="fa-IR"/>
        </w:rPr>
        <w:t xml:space="preserve">، ص </w:t>
      </w:r>
      <w:r>
        <w:rPr>
          <w:rtl/>
          <w:lang w:bidi="fa-IR"/>
        </w:rPr>
        <w:t>402</w:t>
      </w:r>
      <w:r w:rsidR="00090711" w:rsidRPr="00D92F94">
        <w:rPr>
          <w:rtl/>
          <w:lang w:bidi="fa-IR"/>
        </w:rPr>
        <w:t>، يعنى</w:t>
      </w:r>
      <w:r w:rsidR="00090711">
        <w:rPr>
          <w:rtl/>
          <w:lang w:bidi="fa-IR"/>
        </w:rPr>
        <w:t>:</w:t>
      </w:r>
      <w:r w:rsidR="00090711" w:rsidRPr="00D92F94">
        <w:rPr>
          <w:rtl/>
          <w:lang w:bidi="fa-IR"/>
        </w:rPr>
        <w:t xml:space="preserve"> زائران امام حسين </w:t>
      </w:r>
      <w:r w:rsidR="00090711" w:rsidRPr="00E342FC">
        <w:rPr>
          <w:rStyle w:val="libAlaemChar"/>
          <w:rtl/>
        </w:rPr>
        <w:t>عليه‌السلام</w:t>
      </w:r>
      <w:r w:rsidR="00090711" w:rsidRPr="00D92F94">
        <w:rPr>
          <w:rtl/>
          <w:lang w:bidi="fa-IR"/>
        </w:rPr>
        <w:t xml:space="preserve"> در شب جمعه از آتش سوزان جهنم در امان هستند. آنان تا روز واپسين قيامت از آتش در امان مى باشند.</w:t>
      </w:r>
    </w:p>
    <w:p w:rsidR="00E955C6" w:rsidRPr="00D92F94" w:rsidRDefault="00150594" w:rsidP="00E955C6">
      <w:pPr>
        <w:pStyle w:val="libFootnote0"/>
        <w:rPr>
          <w:lang w:bidi="fa-IR"/>
        </w:rPr>
      </w:pPr>
      <w:r>
        <w:rPr>
          <w:rtl/>
          <w:lang w:bidi="fa-IR"/>
        </w:rPr>
        <w:t>376</w:t>
      </w:r>
      <w:r w:rsidR="00E955C6" w:rsidRPr="00D92F94">
        <w:rPr>
          <w:rtl/>
          <w:lang w:bidi="fa-IR"/>
        </w:rPr>
        <w:t xml:space="preserve">- يعنى هر كس در شب جمعه امام حسين </w:t>
      </w:r>
      <w:r w:rsidR="00E955C6" w:rsidRPr="00E342FC">
        <w:rPr>
          <w:rStyle w:val="libAlaemChar"/>
          <w:rtl/>
        </w:rPr>
        <w:t>عليه‌السلام</w:t>
      </w:r>
      <w:r w:rsidR="00E955C6" w:rsidRPr="00D92F94">
        <w:rPr>
          <w:rtl/>
          <w:lang w:bidi="fa-IR"/>
        </w:rPr>
        <w:t xml:space="preserve"> را زيارت كند، همواره از هراسها در امان است</w:t>
      </w:r>
      <w:r w:rsidR="00E955C6">
        <w:rPr>
          <w:rtl/>
          <w:lang w:bidi="fa-IR"/>
        </w:rPr>
        <w:t>.</w:t>
      </w:r>
    </w:p>
    <w:p w:rsidR="00E955C6" w:rsidRPr="00D92F94" w:rsidRDefault="00150594" w:rsidP="00E955C6">
      <w:pPr>
        <w:pStyle w:val="libFootnote0"/>
        <w:rPr>
          <w:lang w:bidi="fa-IR"/>
        </w:rPr>
      </w:pPr>
      <w:r>
        <w:rPr>
          <w:rtl/>
          <w:lang w:bidi="fa-IR"/>
        </w:rPr>
        <w:t>377</w:t>
      </w:r>
      <w:r w:rsidR="00E955C6" w:rsidRPr="00D92F94">
        <w:rPr>
          <w:rtl/>
          <w:lang w:bidi="fa-IR"/>
        </w:rPr>
        <w:t>- نجم الثاقب</w:t>
      </w:r>
      <w:r w:rsidR="00E955C6">
        <w:rPr>
          <w:rtl/>
          <w:lang w:bidi="fa-IR"/>
        </w:rPr>
        <w:t>،</w:t>
      </w:r>
      <w:r w:rsidR="00E955C6" w:rsidRPr="00D92F94">
        <w:rPr>
          <w:rtl/>
          <w:lang w:bidi="fa-IR"/>
        </w:rPr>
        <w:t xml:space="preserve"> داستان </w:t>
      </w:r>
      <w:r>
        <w:rPr>
          <w:rtl/>
          <w:lang w:bidi="fa-IR"/>
        </w:rPr>
        <w:t>31</w:t>
      </w:r>
      <w:r w:rsidR="00E955C6" w:rsidRPr="00D92F94">
        <w:rPr>
          <w:rtl/>
          <w:lang w:bidi="fa-IR"/>
        </w:rPr>
        <w:t xml:space="preserve"> و بحار الانوار، ج </w:t>
      </w:r>
      <w:r>
        <w:rPr>
          <w:rtl/>
          <w:lang w:bidi="fa-IR"/>
        </w:rPr>
        <w:t>53</w:t>
      </w:r>
      <w:r w:rsidR="00E955C6" w:rsidRPr="00D92F94">
        <w:rPr>
          <w:rtl/>
          <w:lang w:bidi="fa-IR"/>
        </w:rPr>
        <w:t xml:space="preserve">، ص </w:t>
      </w:r>
      <w:r>
        <w:rPr>
          <w:rtl/>
          <w:lang w:bidi="fa-IR"/>
        </w:rPr>
        <w:t>315</w:t>
      </w:r>
      <w:r w:rsidR="00E955C6" w:rsidRPr="00D92F94">
        <w:rPr>
          <w:rtl/>
          <w:lang w:bidi="fa-IR"/>
        </w:rPr>
        <w:t>.</w:t>
      </w:r>
    </w:p>
    <w:p w:rsidR="00E955C6" w:rsidRPr="00D92F94" w:rsidRDefault="00150594" w:rsidP="00E955C6">
      <w:pPr>
        <w:pStyle w:val="libFootnote0"/>
        <w:rPr>
          <w:lang w:bidi="fa-IR"/>
        </w:rPr>
      </w:pPr>
      <w:r>
        <w:rPr>
          <w:rtl/>
          <w:lang w:bidi="fa-IR"/>
        </w:rPr>
        <w:t>378</w:t>
      </w:r>
      <w:r w:rsidR="00E955C6" w:rsidRPr="00D92F94">
        <w:rPr>
          <w:rtl/>
          <w:lang w:bidi="fa-IR"/>
        </w:rPr>
        <w:t xml:space="preserve">- بحارالانوار، ج </w:t>
      </w:r>
      <w:r>
        <w:rPr>
          <w:rtl/>
          <w:lang w:bidi="fa-IR"/>
        </w:rPr>
        <w:t>53</w:t>
      </w:r>
      <w:r w:rsidR="00E955C6" w:rsidRPr="00D92F94">
        <w:rPr>
          <w:rtl/>
          <w:lang w:bidi="fa-IR"/>
        </w:rPr>
        <w:t xml:space="preserve">، ص </w:t>
      </w:r>
      <w:r>
        <w:rPr>
          <w:rtl/>
          <w:lang w:bidi="fa-IR"/>
        </w:rPr>
        <w:t>175</w:t>
      </w:r>
      <w:r w:rsidR="00E955C6" w:rsidRPr="00D92F94">
        <w:rPr>
          <w:rtl/>
          <w:lang w:bidi="fa-IR"/>
        </w:rPr>
        <w:t>.</w:t>
      </w:r>
    </w:p>
    <w:p w:rsidR="00E955C6" w:rsidRPr="00D92F94" w:rsidRDefault="00150594" w:rsidP="00E955C6">
      <w:pPr>
        <w:pStyle w:val="libFootnote0"/>
        <w:rPr>
          <w:lang w:bidi="fa-IR"/>
        </w:rPr>
      </w:pPr>
      <w:r>
        <w:rPr>
          <w:rtl/>
          <w:lang w:bidi="fa-IR"/>
        </w:rPr>
        <w:t>379</w:t>
      </w:r>
      <w:r w:rsidR="00E955C6" w:rsidRPr="00D92F94">
        <w:rPr>
          <w:rtl/>
          <w:lang w:bidi="fa-IR"/>
        </w:rPr>
        <w:t>- مصدر ياد شده</w:t>
      </w:r>
      <w:r w:rsidR="00E955C6">
        <w:rPr>
          <w:rtl/>
          <w:lang w:bidi="fa-IR"/>
        </w:rPr>
        <w:t>.</w:t>
      </w:r>
    </w:p>
    <w:p w:rsidR="00E955C6" w:rsidRPr="00D92F94" w:rsidRDefault="00150594" w:rsidP="00E955C6">
      <w:pPr>
        <w:pStyle w:val="libFootnote0"/>
        <w:rPr>
          <w:lang w:bidi="fa-IR"/>
        </w:rPr>
      </w:pPr>
      <w:r>
        <w:rPr>
          <w:rtl/>
          <w:lang w:bidi="fa-IR"/>
        </w:rPr>
        <w:t>380</w:t>
      </w:r>
      <w:r w:rsidR="00E955C6" w:rsidRPr="00D92F94">
        <w:rPr>
          <w:rtl/>
          <w:lang w:bidi="fa-IR"/>
        </w:rPr>
        <w:t xml:space="preserve">- بحارالانوار، ج </w:t>
      </w:r>
      <w:r>
        <w:rPr>
          <w:rtl/>
          <w:lang w:bidi="fa-IR"/>
        </w:rPr>
        <w:t>53</w:t>
      </w:r>
      <w:r w:rsidR="00E955C6" w:rsidRPr="00D92F94">
        <w:rPr>
          <w:rtl/>
          <w:lang w:bidi="fa-IR"/>
        </w:rPr>
        <w:t xml:space="preserve">، ص </w:t>
      </w:r>
      <w:r>
        <w:rPr>
          <w:rtl/>
          <w:lang w:bidi="fa-IR"/>
        </w:rPr>
        <w:t>177</w:t>
      </w:r>
      <w:r w:rsidR="00E955C6" w:rsidRPr="00D92F94">
        <w:rPr>
          <w:rtl/>
          <w:lang w:bidi="fa-IR"/>
        </w:rPr>
        <w:t>.</w:t>
      </w:r>
    </w:p>
    <w:p w:rsidR="00E955C6" w:rsidRPr="00D92F94" w:rsidRDefault="00150594" w:rsidP="00E955C6">
      <w:pPr>
        <w:pStyle w:val="libFootnote0"/>
        <w:rPr>
          <w:lang w:bidi="fa-IR"/>
        </w:rPr>
      </w:pPr>
      <w:r>
        <w:rPr>
          <w:rtl/>
          <w:lang w:bidi="fa-IR"/>
        </w:rPr>
        <w:t>381</w:t>
      </w:r>
      <w:r w:rsidR="00E955C6" w:rsidRPr="00D92F94">
        <w:rPr>
          <w:rtl/>
          <w:lang w:bidi="fa-IR"/>
        </w:rPr>
        <w:t>- مصدر ياد شده</w:t>
      </w:r>
      <w:r w:rsidR="00E955C6">
        <w:rPr>
          <w:rtl/>
          <w:lang w:bidi="fa-IR"/>
        </w:rPr>
        <w:t>.</w:t>
      </w:r>
    </w:p>
    <w:p w:rsidR="00E955C6" w:rsidRPr="00D92F94" w:rsidRDefault="00150594" w:rsidP="00E955C6">
      <w:pPr>
        <w:pStyle w:val="libFootnote0"/>
        <w:rPr>
          <w:lang w:bidi="fa-IR"/>
        </w:rPr>
      </w:pPr>
      <w:r>
        <w:rPr>
          <w:rtl/>
          <w:lang w:bidi="fa-IR"/>
        </w:rPr>
        <w:t>382</w:t>
      </w:r>
      <w:r w:rsidR="00E955C6" w:rsidRPr="00D92F94">
        <w:rPr>
          <w:rtl/>
          <w:lang w:bidi="fa-IR"/>
        </w:rPr>
        <w:t xml:space="preserve">- در روايتى از امام رضا </w:t>
      </w:r>
      <w:r w:rsidR="00E955C6" w:rsidRPr="00E342FC">
        <w:rPr>
          <w:rStyle w:val="libAlaemChar"/>
          <w:rtl/>
        </w:rPr>
        <w:t>عليه‌السلام</w:t>
      </w:r>
      <w:r w:rsidR="00E955C6" w:rsidRPr="00D92F94">
        <w:rPr>
          <w:rtl/>
          <w:lang w:bidi="fa-IR"/>
        </w:rPr>
        <w:t xml:space="preserve"> آورده اند كه</w:t>
      </w:r>
      <w:r w:rsidR="00E955C6">
        <w:rPr>
          <w:rtl/>
          <w:lang w:bidi="fa-IR"/>
        </w:rPr>
        <w:t>:</w:t>
      </w:r>
      <w:r w:rsidR="00E955C6" w:rsidRPr="00D92F94">
        <w:rPr>
          <w:rtl/>
          <w:lang w:bidi="fa-IR"/>
        </w:rPr>
        <w:t xml:space="preserve"> (خضر </w:t>
      </w:r>
      <w:r w:rsidR="00E955C6" w:rsidRPr="004155EF">
        <w:rPr>
          <w:rStyle w:val="libAlaemChar"/>
          <w:rtl/>
        </w:rPr>
        <w:t>عليه‌السلام</w:t>
      </w:r>
      <w:r w:rsidR="00E955C6" w:rsidRPr="00D92F94">
        <w:rPr>
          <w:rtl/>
          <w:lang w:bidi="fa-IR"/>
        </w:rPr>
        <w:t xml:space="preserve"> از آب حيات نوشيده و اينك زنده است و تا روز رستاخيز و دميده شدن صور، زنده خواهد بود. او هر سال در مراسم حج حاضر مى گردد و در عرفه مى ايستد و به دعاى مردم با ايمان آمين مى گويد و خداوند بوسيله او و همراهى او تنهايى قائم ما را در دروان غيبتش</w:t>
      </w:r>
      <w:r w:rsidR="00E955C6">
        <w:rPr>
          <w:rtl/>
          <w:lang w:bidi="fa-IR"/>
        </w:rPr>
        <w:t>،</w:t>
      </w:r>
      <w:r w:rsidR="00E955C6" w:rsidRPr="00D92F94">
        <w:rPr>
          <w:rtl/>
          <w:lang w:bidi="fa-IR"/>
        </w:rPr>
        <w:t xml:space="preserve"> برطرف مى كند و او به قائم ما مى پيوندد.</w:t>
      </w:r>
      <w:r w:rsidR="00E955C6">
        <w:rPr>
          <w:rtl/>
          <w:lang w:bidi="fa-IR"/>
        </w:rPr>
        <w:t>)</w:t>
      </w:r>
      <w:r w:rsidR="00E955C6" w:rsidRPr="00D92F94">
        <w:rPr>
          <w:rtl/>
          <w:lang w:bidi="fa-IR"/>
        </w:rPr>
        <w:t xml:space="preserve">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390</w:t>
      </w:r>
      <w:r w:rsidR="00E955C6" w:rsidRPr="00D92F94">
        <w:rPr>
          <w:rtl/>
          <w:lang w:bidi="fa-IR"/>
        </w:rPr>
        <w:t>.</w:t>
      </w:r>
    </w:p>
    <w:p w:rsidR="00E955C6" w:rsidRPr="00D92F94" w:rsidRDefault="00E955C6" w:rsidP="00E955C6">
      <w:pPr>
        <w:pStyle w:val="libFootnote0"/>
        <w:rPr>
          <w:lang w:bidi="fa-IR"/>
        </w:rPr>
      </w:pPr>
      <w:r w:rsidRPr="00D92F94">
        <w:rPr>
          <w:rtl/>
          <w:lang w:bidi="fa-IR"/>
        </w:rPr>
        <w:t xml:space="preserve">و از حضرت صادق </w:t>
      </w:r>
      <w:r w:rsidRPr="00E342FC">
        <w:rPr>
          <w:rStyle w:val="libAlaemChar"/>
          <w:rtl/>
        </w:rPr>
        <w:t>عليه‌السلام</w:t>
      </w:r>
      <w:r w:rsidRPr="00D92F94">
        <w:rPr>
          <w:rtl/>
          <w:lang w:bidi="fa-IR"/>
        </w:rPr>
        <w:t xml:space="preserve"> آورده اند كه (...اما آن بنده صالح خدا (خضر</w:t>
      </w:r>
      <w:r>
        <w:rPr>
          <w:rtl/>
          <w:lang w:bidi="fa-IR"/>
        </w:rPr>
        <w:t>)</w:t>
      </w:r>
      <w:r w:rsidRPr="00D92F94">
        <w:rPr>
          <w:rtl/>
          <w:lang w:bidi="fa-IR"/>
        </w:rPr>
        <w:t xml:space="preserve"> خداوند، عمر او را نه بخاطر رسالتش طولانى گردانيد و نه بخاطر كتابى كه بدو نازل كند و نه بخاطر اينكه بوسيله او و شريعت او، شريعت پيامبران پيش از او را نسخ كند و نه بخاطر امامتى كه بندگانش بدو اقتدا نمايند و نه بخاطر طاعتى كه خدا بر او واجب ساخته بود، بلكه</w:t>
      </w:r>
      <w:r>
        <w:rPr>
          <w:rtl/>
          <w:lang w:bidi="fa-IR"/>
        </w:rPr>
        <w:t>،</w:t>
      </w:r>
      <w:r w:rsidRPr="00D92F94">
        <w:rPr>
          <w:rtl/>
          <w:lang w:bidi="fa-IR"/>
        </w:rPr>
        <w:t xml:space="preserve"> خداى جهان آفرين</w:t>
      </w:r>
      <w:r>
        <w:rPr>
          <w:rtl/>
          <w:lang w:bidi="fa-IR"/>
        </w:rPr>
        <w:t>،</w:t>
      </w:r>
      <w:r w:rsidRPr="00D92F94">
        <w:rPr>
          <w:rtl/>
          <w:lang w:bidi="fa-IR"/>
        </w:rPr>
        <w:t xml:space="preserve"> بدان دليل كه اراده فرموده بود عمر گرامى قائم </w:t>
      </w:r>
      <w:r w:rsidRPr="00E342FC">
        <w:rPr>
          <w:rStyle w:val="libAlaemChar"/>
          <w:rtl/>
        </w:rPr>
        <w:t>عليه‌السلام</w:t>
      </w:r>
      <w:r w:rsidRPr="00D92F94">
        <w:rPr>
          <w:rtl/>
          <w:lang w:bidi="fa-IR"/>
        </w:rPr>
        <w:t xml:space="preserve"> در دوران غيبت او بسيار طولانى </w:t>
      </w:r>
      <w:r w:rsidRPr="00D92F94">
        <w:rPr>
          <w:rtl/>
          <w:lang w:bidi="fa-IR"/>
        </w:rPr>
        <w:lastRenderedPageBreak/>
        <w:t>سازد و مى دانست كه بندگانش بر طول عمر او، ايراد و اشكال خواهند نمود، به همين جهت عمر اين بنده صالح خويش (خضر</w:t>
      </w:r>
      <w:r>
        <w:rPr>
          <w:rtl/>
          <w:lang w:bidi="fa-IR"/>
        </w:rPr>
        <w:t>)</w:t>
      </w:r>
      <w:r w:rsidRPr="00D92F94">
        <w:rPr>
          <w:rtl/>
          <w:lang w:bidi="fa-IR"/>
        </w:rPr>
        <w:t xml:space="preserve"> را طولانى ساخت كه بدان استدلال شود و عمر قائم </w:t>
      </w:r>
      <w:r w:rsidRPr="00E342FC">
        <w:rPr>
          <w:rStyle w:val="libAlaemChar"/>
          <w:rtl/>
        </w:rPr>
        <w:t>عليه‌السلام</w:t>
      </w:r>
      <w:r w:rsidRPr="00D92F94">
        <w:rPr>
          <w:rtl/>
          <w:lang w:bidi="fa-IR"/>
        </w:rPr>
        <w:t xml:space="preserve"> بدان تشبيه گردد و بدينوسيله اشكال و ايراد دشمنان و بدانديشان باطل گردد...</w:t>
      </w:r>
      <w:r>
        <w:rPr>
          <w:rtl/>
          <w:lang w:bidi="fa-IR"/>
        </w:rPr>
        <w:t>)</w:t>
      </w:r>
      <w:r w:rsidRPr="00D92F94">
        <w:rPr>
          <w:rtl/>
          <w:lang w:bidi="fa-IR"/>
        </w:rPr>
        <w:t xml:space="preserve"> اكمال الدين</w:t>
      </w:r>
      <w:r>
        <w:rPr>
          <w:rtl/>
          <w:lang w:bidi="fa-IR"/>
        </w:rPr>
        <w:t>،</w:t>
      </w:r>
      <w:r w:rsidRPr="00D92F94">
        <w:rPr>
          <w:rtl/>
          <w:lang w:bidi="fa-IR"/>
        </w:rPr>
        <w:t xml:space="preserve"> ج</w:t>
      </w:r>
      <w:r>
        <w:rPr>
          <w:rtl/>
          <w:lang w:bidi="fa-IR"/>
        </w:rPr>
        <w:t>،</w:t>
      </w:r>
      <w:r w:rsidRPr="00D92F94">
        <w:rPr>
          <w:rtl/>
          <w:lang w:bidi="fa-IR"/>
        </w:rPr>
        <w:t xml:space="preserve"> </w:t>
      </w:r>
      <w:r w:rsidR="00150594">
        <w:rPr>
          <w:rtl/>
          <w:lang w:bidi="fa-IR"/>
        </w:rPr>
        <w:t>3</w:t>
      </w:r>
      <w:r w:rsidRPr="00D92F94">
        <w:rPr>
          <w:rtl/>
          <w:lang w:bidi="fa-IR"/>
        </w:rPr>
        <w:t xml:space="preserve">، ص </w:t>
      </w:r>
      <w:r w:rsidR="00150594">
        <w:rPr>
          <w:rtl/>
          <w:lang w:bidi="fa-IR"/>
        </w:rPr>
        <w:t>357</w:t>
      </w:r>
      <w:r w:rsidRPr="00D92F94">
        <w:rPr>
          <w:rtl/>
          <w:lang w:bidi="fa-IR"/>
        </w:rPr>
        <w:t xml:space="preserve"> و بحار الانوار، ج </w:t>
      </w:r>
      <w:r w:rsidR="00150594">
        <w:rPr>
          <w:rtl/>
          <w:lang w:bidi="fa-IR"/>
        </w:rPr>
        <w:t>51</w:t>
      </w:r>
      <w:r w:rsidRPr="00D92F94">
        <w:rPr>
          <w:rtl/>
          <w:lang w:bidi="fa-IR"/>
        </w:rPr>
        <w:t xml:space="preserve">، ص </w:t>
      </w:r>
      <w:r w:rsidR="00150594">
        <w:rPr>
          <w:rtl/>
          <w:lang w:bidi="fa-IR"/>
        </w:rPr>
        <w:t>223</w:t>
      </w:r>
      <w:r w:rsidRPr="00D92F94">
        <w:rPr>
          <w:rtl/>
          <w:lang w:bidi="fa-IR"/>
        </w:rPr>
        <w:t>.</w:t>
      </w:r>
    </w:p>
    <w:p w:rsidR="00E955C6" w:rsidRPr="00D92F94" w:rsidRDefault="00150594" w:rsidP="00E955C6">
      <w:pPr>
        <w:pStyle w:val="libFootnote0"/>
        <w:rPr>
          <w:lang w:bidi="fa-IR"/>
        </w:rPr>
      </w:pPr>
      <w:r>
        <w:rPr>
          <w:rtl/>
          <w:lang w:bidi="fa-IR"/>
        </w:rPr>
        <w:t>383</w:t>
      </w:r>
      <w:r w:rsidR="00E955C6" w:rsidRPr="00D92F94">
        <w:rPr>
          <w:rtl/>
          <w:lang w:bidi="fa-IR"/>
        </w:rPr>
        <w:t>- سوره عنكبوت</w:t>
      </w:r>
      <w:r w:rsidR="00E955C6">
        <w:rPr>
          <w:rtl/>
          <w:lang w:bidi="fa-IR"/>
        </w:rPr>
        <w:t>،</w:t>
      </w:r>
      <w:r w:rsidR="00E955C6" w:rsidRPr="00D92F94">
        <w:rPr>
          <w:rtl/>
          <w:lang w:bidi="fa-IR"/>
        </w:rPr>
        <w:t xml:space="preserve"> آيه </w:t>
      </w:r>
      <w:r>
        <w:rPr>
          <w:rtl/>
          <w:lang w:bidi="fa-IR"/>
        </w:rPr>
        <w:t>14</w:t>
      </w:r>
      <w:r w:rsidR="00E955C6" w:rsidRPr="00D92F94">
        <w:rPr>
          <w:rtl/>
          <w:lang w:bidi="fa-IR"/>
        </w:rPr>
        <w:t>.</w:t>
      </w:r>
    </w:p>
    <w:p w:rsidR="00E955C6" w:rsidRPr="00D92F94" w:rsidRDefault="00150594" w:rsidP="00E955C6">
      <w:pPr>
        <w:pStyle w:val="libFootnote0"/>
        <w:rPr>
          <w:lang w:bidi="fa-IR"/>
        </w:rPr>
      </w:pPr>
      <w:r>
        <w:rPr>
          <w:rtl/>
          <w:lang w:bidi="fa-IR"/>
        </w:rPr>
        <w:t>384</w:t>
      </w:r>
      <w:r w:rsidR="00E955C6" w:rsidRPr="00D92F94">
        <w:rPr>
          <w:rtl/>
          <w:lang w:bidi="fa-IR"/>
        </w:rPr>
        <w:t>- تفسير برهان</w:t>
      </w:r>
      <w:r w:rsidR="00E955C6">
        <w:rPr>
          <w:rtl/>
          <w:lang w:bidi="fa-IR"/>
        </w:rPr>
        <w:t>،</w:t>
      </w:r>
      <w:r w:rsidR="00E955C6" w:rsidRPr="00D92F94">
        <w:rPr>
          <w:rtl/>
          <w:lang w:bidi="fa-IR"/>
        </w:rPr>
        <w:t xml:space="preserve"> ذيل آيه شريفه و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523</w:t>
      </w:r>
      <w:r w:rsidR="00E955C6" w:rsidRPr="00D92F94">
        <w:rPr>
          <w:rtl/>
          <w:lang w:bidi="fa-IR"/>
        </w:rPr>
        <w:t>.</w:t>
      </w:r>
    </w:p>
    <w:p w:rsidR="00E955C6" w:rsidRPr="00D92F94" w:rsidRDefault="00150594" w:rsidP="00E955C6">
      <w:pPr>
        <w:pStyle w:val="libFootnote0"/>
        <w:rPr>
          <w:lang w:bidi="fa-IR"/>
        </w:rPr>
      </w:pPr>
      <w:r>
        <w:rPr>
          <w:rtl/>
          <w:lang w:bidi="fa-IR"/>
        </w:rPr>
        <w:t>385</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1</w:t>
      </w:r>
      <w:r w:rsidR="00E955C6" w:rsidRPr="00D92F94">
        <w:rPr>
          <w:rtl/>
          <w:lang w:bidi="fa-IR"/>
        </w:rPr>
        <w:t xml:space="preserve">، ص </w:t>
      </w:r>
      <w:r>
        <w:rPr>
          <w:rtl/>
          <w:lang w:bidi="fa-IR"/>
        </w:rPr>
        <w:t>322</w:t>
      </w:r>
      <w:r w:rsidR="00E955C6" w:rsidRPr="00D92F94">
        <w:rPr>
          <w:rtl/>
          <w:lang w:bidi="fa-IR"/>
        </w:rPr>
        <w:t xml:space="preserve"> و </w:t>
      </w:r>
      <w:r>
        <w:rPr>
          <w:rtl/>
          <w:lang w:bidi="fa-IR"/>
        </w:rPr>
        <w:t>524</w:t>
      </w:r>
      <w:r w:rsidR="00E955C6" w:rsidRPr="00D92F94">
        <w:rPr>
          <w:rtl/>
          <w:lang w:bidi="fa-IR"/>
        </w:rPr>
        <w:t xml:space="preserve"> و معجم احاديث الامام المهدى </w:t>
      </w:r>
      <w:r w:rsidR="00E955C6" w:rsidRPr="00E342FC">
        <w:rPr>
          <w:rStyle w:val="libAlaemChar"/>
          <w:rtl/>
        </w:rPr>
        <w:t>عليه‌السلام</w:t>
      </w:r>
      <w:r w:rsidR="00E955C6" w:rsidRPr="00D92F94">
        <w:rPr>
          <w:rtl/>
          <w:lang w:bidi="fa-IR"/>
        </w:rPr>
        <w:t xml:space="preserve">، ج </w:t>
      </w:r>
      <w:r>
        <w:rPr>
          <w:rtl/>
          <w:lang w:bidi="fa-IR"/>
        </w:rPr>
        <w:t>3</w:t>
      </w:r>
      <w:r w:rsidR="00E955C6" w:rsidRPr="00D92F94">
        <w:rPr>
          <w:rtl/>
          <w:lang w:bidi="fa-IR"/>
        </w:rPr>
        <w:t xml:space="preserve">، ص </w:t>
      </w:r>
      <w:r>
        <w:rPr>
          <w:rtl/>
          <w:lang w:bidi="fa-IR"/>
        </w:rPr>
        <w:t>192</w:t>
      </w:r>
      <w:r w:rsidR="00E955C6" w:rsidRPr="00D92F94">
        <w:rPr>
          <w:rtl/>
          <w:lang w:bidi="fa-IR"/>
        </w:rPr>
        <w:t>.</w:t>
      </w:r>
    </w:p>
    <w:p w:rsidR="00E955C6" w:rsidRPr="00D92F94" w:rsidRDefault="00150594" w:rsidP="00E955C6">
      <w:pPr>
        <w:pStyle w:val="libFootnote0"/>
        <w:rPr>
          <w:lang w:bidi="fa-IR"/>
        </w:rPr>
      </w:pPr>
      <w:r>
        <w:rPr>
          <w:rtl/>
          <w:lang w:bidi="fa-IR"/>
        </w:rPr>
        <w:t>386</w:t>
      </w:r>
      <w:r w:rsidR="00E955C6" w:rsidRPr="00D92F94">
        <w:rPr>
          <w:rtl/>
          <w:lang w:bidi="fa-IR"/>
        </w:rPr>
        <w:t>- سوره صافات</w:t>
      </w:r>
      <w:r w:rsidR="00E955C6">
        <w:rPr>
          <w:rtl/>
          <w:lang w:bidi="fa-IR"/>
        </w:rPr>
        <w:t>،</w:t>
      </w:r>
      <w:r w:rsidR="00E955C6" w:rsidRPr="00D92F94">
        <w:rPr>
          <w:rtl/>
          <w:lang w:bidi="fa-IR"/>
        </w:rPr>
        <w:t xml:space="preserve"> آيه </w:t>
      </w:r>
      <w:r>
        <w:rPr>
          <w:rtl/>
          <w:lang w:bidi="fa-IR"/>
        </w:rPr>
        <w:t>144</w:t>
      </w:r>
      <w:r w:rsidR="002B053D">
        <w:rPr>
          <w:rtl/>
          <w:lang w:bidi="fa-IR"/>
        </w:rPr>
        <w:t xml:space="preserve"> </w:t>
      </w:r>
      <w:r>
        <w:rPr>
          <w:rtl/>
          <w:lang w:bidi="fa-IR"/>
        </w:rPr>
        <w:t>142</w:t>
      </w:r>
      <w:r w:rsidR="00E955C6" w:rsidRPr="00D92F94">
        <w:rPr>
          <w:rtl/>
          <w:lang w:bidi="fa-IR"/>
        </w:rPr>
        <w:t>.</w:t>
      </w:r>
    </w:p>
    <w:p w:rsidR="00E955C6" w:rsidRPr="00D92F94" w:rsidRDefault="00150594" w:rsidP="00E955C6">
      <w:pPr>
        <w:pStyle w:val="libFootnote0"/>
        <w:rPr>
          <w:lang w:bidi="fa-IR"/>
        </w:rPr>
      </w:pPr>
      <w:r>
        <w:rPr>
          <w:rtl/>
          <w:lang w:bidi="fa-IR"/>
        </w:rPr>
        <w:t>387</w:t>
      </w:r>
      <w:r w:rsidR="00E955C6" w:rsidRPr="00D92F94">
        <w:rPr>
          <w:rtl/>
          <w:lang w:bidi="fa-IR"/>
        </w:rPr>
        <w:t>- تفسير كشاف</w:t>
      </w:r>
      <w:r w:rsidR="00E955C6">
        <w:rPr>
          <w:rtl/>
          <w:lang w:bidi="fa-IR"/>
        </w:rPr>
        <w:t>،</w:t>
      </w:r>
      <w:r w:rsidR="00E955C6" w:rsidRPr="00D92F94">
        <w:rPr>
          <w:rtl/>
          <w:lang w:bidi="fa-IR"/>
        </w:rPr>
        <w:t xml:space="preserve"> ج </w:t>
      </w:r>
      <w:r>
        <w:rPr>
          <w:rtl/>
          <w:lang w:bidi="fa-IR"/>
        </w:rPr>
        <w:t>3</w:t>
      </w:r>
      <w:r w:rsidR="00E955C6" w:rsidRPr="00D92F94">
        <w:rPr>
          <w:rtl/>
          <w:lang w:bidi="fa-IR"/>
        </w:rPr>
        <w:t xml:space="preserve">، ص </w:t>
      </w:r>
      <w:r>
        <w:rPr>
          <w:rtl/>
          <w:lang w:bidi="fa-IR"/>
        </w:rPr>
        <w:t>311</w:t>
      </w:r>
      <w:r w:rsidR="00E955C6" w:rsidRPr="00D92F94">
        <w:rPr>
          <w:rtl/>
          <w:lang w:bidi="fa-IR"/>
        </w:rPr>
        <w:t>. چاپ دارالمعرفة</w:t>
      </w:r>
      <w:r w:rsidR="002B053D">
        <w:rPr>
          <w:rtl/>
          <w:lang w:bidi="fa-IR"/>
        </w:rPr>
        <w:t xml:space="preserve"> </w:t>
      </w:r>
      <w:r w:rsidR="00E955C6" w:rsidRPr="00D92F94">
        <w:rPr>
          <w:rtl/>
          <w:lang w:bidi="fa-IR"/>
        </w:rPr>
        <w:t>بيروت</w:t>
      </w:r>
    </w:p>
    <w:p w:rsidR="00E955C6" w:rsidRPr="00D92F94" w:rsidRDefault="00150594" w:rsidP="00E955C6">
      <w:pPr>
        <w:pStyle w:val="libFootnote0"/>
        <w:rPr>
          <w:lang w:bidi="fa-IR"/>
        </w:rPr>
      </w:pPr>
      <w:r>
        <w:rPr>
          <w:rtl/>
          <w:lang w:bidi="fa-IR"/>
        </w:rPr>
        <w:t>388</w:t>
      </w:r>
      <w:r w:rsidR="00E955C6" w:rsidRPr="00D92F94">
        <w:rPr>
          <w:rtl/>
          <w:lang w:bidi="fa-IR"/>
        </w:rPr>
        <w:t xml:space="preserve">- تفسير بيضاوى ج </w:t>
      </w:r>
      <w:r>
        <w:rPr>
          <w:rtl/>
          <w:lang w:bidi="fa-IR"/>
        </w:rPr>
        <w:t>3</w:t>
      </w:r>
      <w:r w:rsidR="00E955C6" w:rsidRPr="00D92F94">
        <w:rPr>
          <w:rtl/>
          <w:lang w:bidi="fa-IR"/>
        </w:rPr>
        <w:t xml:space="preserve">، ص </w:t>
      </w:r>
      <w:r>
        <w:rPr>
          <w:rtl/>
          <w:lang w:bidi="fa-IR"/>
        </w:rPr>
        <w:t>471</w:t>
      </w:r>
      <w:r w:rsidR="00E955C6" w:rsidRPr="00D92F94">
        <w:rPr>
          <w:rtl/>
          <w:lang w:bidi="fa-IR"/>
        </w:rPr>
        <w:t>. چاپ مؤ سسه اعلمى</w:t>
      </w:r>
      <w:r w:rsidR="002B053D">
        <w:rPr>
          <w:rtl/>
          <w:lang w:bidi="fa-IR"/>
        </w:rPr>
        <w:t xml:space="preserve"> </w:t>
      </w:r>
      <w:r w:rsidR="00E955C6" w:rsidRPr="00D92F94">
        <w:rPr>
          <w:rtl/>
          <w:lang w:bidi="fa-IR"/>
        </w:rPr>
        <w:t>بيروت</w:t>
      </w:r>
      <w:r w:rsidR="00E955C6">
        <w:rPr>
          <w:rtl/>
          <w:lang w:bidi="fa-IR"/>
        </w:rPr>
        <w:t>.</w:t>
      </w:r>
    </w:p>
    <w:p w:rsidR="00E955C6" w:rsidRPr="00D92F94" w:rsidRDefault="00150594" w:rsidP="00E955C6">
      <w:pPr>
        <w:pStyle w:val="libFootnote0"/>
        <w:rPr>
          <w:lang w:bidi="fa-IR"/>
        </w:rPr>
      </w:pPr>
      <w:r>
        <w:rPr>
          <w:rtl/>
          <w:lang w:bidi="fa-IR"/>
        </w:rPr>
        <w:t>389</w:t>
      </w:r>
      <w:r w:rsidR="00E955C6" w:rsidRPr="00D92F94">
        <w:rPr>
          <w:rtl/>
          <w:lang w:bidi="fa-IR"/>
        </w:rPr>
        <w:t>- مرحوم صدوق</w:t>
      </w:r>
      <w:r w:rsidR="00E955C6">
        <w:rPr>
          <w:rtl/>
          <w:lang w:bidi="fa-IR"/>
        </w:rPr>
        <w:t>،</w:t>
      </w:r>
      <w:r w:rsidR="00E955C6" w:rsidRPr="00D92F94">
        <w:rPr>
          <w:rtl/>
          <w:lang w:bidi="fa-IR"/>
        </w:rPr>
        <w:t xml:space="preserve"> در سال </w:t>
      </w:r>
      <w:r>
        <w:rPr>
          <w:rtl/>
          <w:lang w:bidi="fa-IR"/>
        </w:rPr>
        <w:t>381</w:t>
      </w:r>
      <w:r w:rsidR="00E955C6" w:rsidRPr="00D92F94">
        <w:rPr>
          <w:rtl/>
          <w:lang w:bidi="fa-IR"/>
        </w:rPr>
        <w:t xml:space="preserve"> از دنيا رفت و ساختمان موجود بر آرامگاه او در سال </w:t>
      </w:r>
      <w:r>
        <w:rPr>
          <w:rtl/>
          <w:lang w:bidi="fa-IR"/>
        </w:rPr>
        <w:t>1238</w:t>
      </w:r>
      <w:r w:rsidR="00E955C6" w:rsidRPr="00D92F94">
        <w:rPr>
          <w:rtl/>
          <w:lang w:bidi="fa-IR"/>
        </w:rPr>
        <w:t xml:space="preserve"> تجديد و تعمير گشت و در همين تاريخ جسد او را تر و تازه يافتند. براى توضيح بيشتر به (روضات الجنات</w:t>
      </w:r>
      <w:r w:rsidR="00E955C6">
        <w:rPr>
          <w:rtl/>
          <w:lang w:bidi="fa-IR"/>
        </w:rPr>
        <w:t>)</w:t>
      </w:r>
      <w:r w:rsidR="00E955C6" w:rsidRPr="00D92F94">
        <w:rPr>
          <w:rtl/>
          <w:lang w:bidi="fa-IR"/>
        </w:rPr>
        <w:t xml:space="preserve"> خوانسارى</w:t>
      </w:r>
      <w:r w:rsidR="00E955C6">
        <w:rPr>
          <w:rtl/>
          <w:lang w:bidi="fa-IR"/>
        </w:rPr>
        <w:t>،</w:t>
      </w:r>
      <w:r w:rsidR="00E955C6" w:rsidRPr="00D92F94">
        <w:rPr>
          <w:rtl/>
          <w:lang w:bidi="fa-IR"/>
        </w:rPr>
        <w:t xml:space="preserve"> (قصص العلماء</w:t>
      </w:r>
      <w:r w:rsidR="00E955C6">
        <w:rPr>
          <w:rtl/>
          <w:lang w:bidi="fa-IR"/>
        </w:rPr>
        <w:t>)</w:t>
      </w:r>
      <w:r w:rsidR="00E955C6" w:rsidRPr="00D92F94">
        <w:rPr>
          <w:rtl/>
          <w:lang w:bidi="fa-IR"/>
        </w:rPr>
        <w:t xml:space="preserve"> تنكابنى و (تنقيح المقال</w:t>
      </w:r>
      <w:r w:rsidR="00E955C6">
        <w:rPr>
          <w:rtl/>
          <w:lang w:bidi="fa-IR"/>
        </w:rPr>
        <w:t>)</w:t>
      </w:r>
      <w:r w:rsidR="00E955C6" w:rsidRPr="00D92F94">
        <w:rPr>
          <w:rtl/>
          <w:lang w:bidi="fa-IR"/>
        </w:rPr>
        <w:t xml:space="preserve"> مامقانى مراجعه شود.</w:t>
      </w:r>
    </w:p>
    <w:p w:rsidR="00E955C6" w:rsidRPr="00D92F94" w:rsidRDefault="00150594" w:rsidP="00E955C6">
      <w:pPr>
        <w:pStyle w:val="libFootnote0"/>
        <w:rPr>
          <w:lang w:bidi="fa-IR"/>
        </w:rPr>
      </w:pPr>
      <w:r>
        <w:rPr>
          <w:rtl/>
          <w:lang w:bidi="fa-IR"/>
        </w:rPr>
        <w:t>390</w:t>
      </w:r>
      <w:r w:rsidR="00E955C6" w:rsidRPr="00D92F94">
        <w:rPr>
          <w:rtl/>
          <w:lang w:bidi="fa-IR"/>
        </w:rPr>
        <w:t>- مجله مصرى المقتطف</w:t>
      </w:r>
      <w:r w:rsidR="00E955C6">
        <w:rPr>
          <w:rtl/>
          <w:lang w:bidi="fa-IR"/>
        </w:rPr>
        <w:t>،</w:t>
      </w:r>
      <w:r w:rsidR="00E955C6" w:rsidRPr="00D92F94">
        <w:rPr>
          <w:rtl/>
          <w:lang w:bidi="fa-IR"/>
        </w:rPr>
        <w:t xml:space="preserve"> در شماره سوم سال </w:t>
      </w:r>
      <w:r>
        <w:rPr>
          <w:rtl/>
          <w:lang w:bidi="fa-IR"/>
        </w:rPr>
        <w:t>1379</w:t>
      </w:r>
      <w:r w:rsidR="00E955C6" w:rsidRPr="00D92F94">
        <w:rPr>
          <w:rtl/>
          <w:lang w:bidi="fa-IR"/>
        </w:rPr>
        <w:t xml:space="preserve"> هجرى قمرى در مقاله اى تحت عنوان</w:t>
      </w:r>
      <w:r w:rsidR="00E955C6">
        <w:rPr>
          <w:rtl/>
          <w:lang w:bidi="fa-IR"/>
        </w:rPr>
        <w:t>:</w:t>
      </w:r>
      <w:r w:rsidR="00E955C6" w:rsidRPr="00D92F94">
        <w:rPr>
          <w:rtl/>
          <w:lang w:bidi="fa-IR"/>
        </w:rPr>
        <w:t xml:space="preserve"> (آيا انسان مى تواند در دنيا جاودانه شود؟</w:t>
      </w:r>
      <w:r w:rsidR="00E955C6">
        <w:rPr>
          <w:rtl/>
          <w:lang w:bidi="fa-IR"/>
        </w:rPr>
        <w:t>)</w:t>
      </w:r>
    </w:p>
    <w:p w:rsidR="00E955C6" w:rsidRPr="00D92F94" w:rsidRDefault="00150594" w:rsidP="00E955C6">
      <w:pPr>
        <w:pStyle w:val="libFootnote0"/>
        <w:rPr>
          <w:lang w:bidi="fa-IR"/>
        </w:rPr>
      </w:pPr>
      <w:r>
        <w:rPr>
          <w:rtl/>
          <w:lang w:bidi="fa-IR"/>
        </w:rPr>
        <w:t>391</w:t>
      </w:r>
      <w:r w:rsidR="00E955C6" w:rsidRPr="00D92F94">
        <w:rPr>
          <w:rtl/>
          <w:lang w:bidi="fa-IR"/>
        </w:rPr>
        <w:t xml:space="preserve">- امام صادق (ع </w:t>
      </w:r>
      <w:r>
        <w:rPr>
          <w:rtl/>
          <w:lang w:bidi="fa-IR"/>
        </w:rPr>
        <w:t>9</w:t>
      </w:r>
      <w:r w:rsidR="00E955C6" w:rsidRPr="00D92F94">
        <w:rPr>
          <w:rtl/>
          <w:lang w:bidi="fa-IR"/>
        </w:rPr>
        <w:t xml:space="preserve"> فرمود: (در زمان نوح</w:t>
      </w:r>
      <w:r w:rsidR="00E955C6">
        <w:rPr>
          <w:rtl/>
          <w:lang w:bidi="fa-IR"/>
        </w:rPr>
        <w:t>،</w:t>
      </w:r>
      <w:r w:rsidR="00E955C6" w:rsidRPr="00D92F94">
        <w:rPr>
          <w:rtl/>
          <w:lang w:bidi="fa-IR"/>
        </w:rPr>
        <w:t xml:space="preserve"> مردم </w:t>
      </w:r>
      <w:r>
        <w:rPr>
          <w:rtl/>
          <w:lang w:bidi="fa-IR"/>
        </w:rPr>
        <w:t>300</w:t>
      </w:r>
      <w:r w:rsidR="00E955C6" w:rsidRPr="00D92F94">
        <w:rPr>
          <w:rtl/>
          <w:lang w:bidi="fa-IR"/>
        </w:rPr>
        <w:t xml:space="preserve"> سال عرم مى كردند</w:t>
      </w:r>
      <w:r w:rsidR="00E955C6">
        <w:rPr>
          <w:rtl/>
          <w:lang w:bidi="fa-IR"/>
        </w:rPr>
        <w:t>)</w:t>
      </w:r>
      <w:r w:rsidR="00E955C6" w:rsidRPr="00D92F94">
        <w:rPr>
          <w:rtl/>
          <w:lang w:bidi="fa-IR"/>
        </w:rPr>
        <w:t xml:space="preserve">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523</w:t>
      </w:r>
      <w:r w:rsidR="00E955C6" w:rsidRPr="00D92F94">
        <w:rPr>
          <w:rtl/>
          <w:lang w:bidi="fa-IR"/>
        </w:rPr>
        <w:t>.</w:t>
      </w:r>
    </w:p>
    <w:p w:rsidR="00E955C6" w:rsidRPr="00D92F94" w:rsidRDefault="00150594" w:rsidP="00E955C6">
      <w:pPr>
        <w:pStyle w:val="libFootnote0"/>
        <w:rPr>
          <w:lang w:bidi="fa-IR"/>
        </w:rPr>
      </w:pPr>
      <w:r>
        <w:rPr>
          <w:rtl/>
          <w:lang w:bidi="fa-IR"/>
        </w:rPr>
        <w:t>392</w:t>
      </w:r>
      <w:r w:rsidR="00E955C6" w:rsidRPr="00D92F94">
        <w:rPr>
          <w:rtl/>
          <w:lang w:bidi="fa-IR"/>
        </w:rPr>
        <w:t>- جهت اطلاع بيشت و دقيقتر رجوع شود به</w:t>
      </w:r>
      <w:r w:rsidR="00E955C6">
        <w:rPr>
          <w:rtl/>
          <w:lang w:bidi="fa-IR"/>
        </w:rPr>
        <w:t>:</w:t>
      </w:r>
      <w:r w:rsidR="00E955C6" w:rsidRPr="00D92F94">
        <w:rPr>
          <w:rtl/>
          <w:lang w:bidi="fa-IR"/>
        </w:rPr>
        <w:t xml:space="preserve"> كتاب گرانسنگ (خورشيد مغرب</w:t>
      </w:r>
      <w:r w:rsidR="00E955C6">
        <w:rPr>
          <w:rtl/>
          <w:lang w:bidi="fa-IR"/>
        </w:rPr>
        <w:t>)</w:t>
      </w:r>
      <w:r w:rsidR="00E955C6" w:rsidRPr="00D92F94">
        <w:rPr>
          <w:rtl/>
          <w:lang w:bidi="fa-IR"/>
        </w:rPr>
        <w:t xml:space="preserve">، ص </w:t>
      </w:r>
      <w:r>
        <w:rPr>
          <w:rtl/>
          <w:lang w:bidi="fa-IR"/>
        </w:rPr>
        <w:t>240</w:t>
      </w:r>
      <w:r w:rsidR="00E955C6" w:rsidRPr="00D92F94">
        <w:rPr>
          <w:rtl/>
          <w:lang w:bidi="fa-IR"/>
        </w:rPr>
        <w:t>، تاءليف دانشمندان و نويسنده فرزانه و معاصر، محمد رضا حكيمى و كتاب (او خواهد آمد</w:t>
      </w:r>
      <w:r w:rsidR="00E955C6">
        <w:rPr>
          <w:rtl/>
          <w:lang w:bidi="fa-IR"/>
        </w:rPr>
        <w:t>)</w:t>
      </w:r>
      <w:r w:rsidR="00E955C6" w:rsidRPr="00D92F94">
        <w:rPr>
          <w:rtl/>
          <w:lang w:bidi="fa-IR"/>
        </w:rPr>
        <w:t xml:space="preserve">، ص </w:t>
      </w:r>
      <w:r>
        <w:rPr>
          <w:rtl/>
          <w:lang w:bidi="fa-IR"/>
        </w:rPr>
        <w:t>89</w:t>
      </w:r>
      <w:r w:rsidR="00E955C6" w:rsidRPr="00D92F94">
        <w:rPr>
          <w:rtl/>
          <w:lang w:bidi="fa-IR"/>
        </w:rPr>
        <w:t xml:space="preserve">، هم چنين كتاب امام مهدى </w:t>
      </w:r>
      <w:r w:rsidR="00E955C6" w:rsidRPr="00E342FC">
        <w:rPr>
          <w:rStyle w:val="libAlaemChar"/>
          <w:rtl/>
        </w:rPr>
        <w:t>عليه‌السلام</w:t>
      </w:r>
      <w:r w:rsidR="00E955C6" w:rsidRPr="00D92F94">
        <w:rPr>
          <w:rtl/>
          <w:lang w:bidi="fa-IR"/>
        </w:rPr>
        <w:t xml:space="preserve"> حماسه از نور</w:t>
      </w:r>
      <w:r w:rsidR="00E955C6">
        <w:rPr>
          <w:rtl/>
          <w:lang w:bidi="fa-IR"/>
        </w:rPr>
        <w:t>)</w:t>
      </w:r>
      <w:r w:rsidR="00E955C6" w:rsidRPr="00D92F94">
        <w:rPr>
          <w:rtl/>
          <w:lang w:bidi="fa-IR"/>
        </w:rPr>
        <w:t xml:space="preserve"> از شهيد صدر، (نويد امن و امان</w:t>
      </w:r>
      <w:r w:rsidR="00E955C6">
        <w:rPr>
          <w:rtl/>
          <w:lang w:bidi="fa-IR"/>
        </w:rPr>
        <w:t>)</w:t>
      </w:r>
      <w:r w:rsidR="00E955C6" w:rsidRPr="00D92F94">
        <w:rPr>
          <w:rtl/>
          <w:lang w:bidi="fa-IR"/>
        </w:rPr>
        <w:t xml:space="preserve"> و (امامت و مهدويت</w:t>
      </w:r>
      <w:r w:rsidR="00E955C6">
        <w:rPr>
          <w:rtl/>
          <w:lang w:bidi="fa-IR"/>
        </w:rPr>
        <w:t>)</w:t>
      </w:r>
      <w:r>
        <w:rPr>
          <w:rtl/>
          <w:lang w:bidi="fa-IR"/>
        </w:rPr>
        <w:t>9</w:t>
      </w:r>
      <w:r w:rsidR="00E955C6" w:rsidRPr="00D92F94">
        <w:rPr>
          <w:rtl/>
          <w:lang w:bidi="fa-IR"/>
        </w:rPr>
        <w:t xml:space="preserve"> از آيت اله صافى</w:t>
      </w:r>
      <w:r w:rsidR="00E955C6">
        <w:rPr>
          <w:rtl/>
          <w:lang w:bidi="fa-IR"/>
        </w:rPr>
        <w:t>،</w:t>
      </w:r>
      <w:r w:rsidR="00E955C6" w:rsidRPr="00D92F94">
        <w:rPr>
          <w:rtl/>
          <w:lang w:bidi="fa-IR"/>
        </w:rPr>
        <w:t xml:space="preserve"> (دير زيستى حضرت مهدى </w:t>
      </w:r>
      <w:r w:rsidR="00E955C6" w:rsidRPr="00E342FC">
        <w:rPr>
          <w:rStyle w:val="libAlaemChar"/>
          <w:rtl/>
        </w:rPr>
        <w:t>عليه‌السلام</w:t>
      </w:r>
      <w:r w:rsidR="00E955C6" w:rsidRPr="00D92F94">
        <w:rPr>
          <w:rtl/>
          <w:lang w:bidi="fa-IR"/>
        </w:rPr>
        <w:t xml:space="preserve"> از مهدى كامران</w:t>
      </w:r>
      <w:r w:rsidR="00E955C6">
        <w:rPr>
          <w:rtl/>
          <w:lang w:bidi="fa-IR"/>
        </w:rPr>
        <w:t>،</w:t>
      </w:r>
      <w:r w:rsidR="00E955C6" w:rsidRPr="00D92F94">
        <w:rPr>
          <w:rtl/>
          <w:lang w:bidi="fa-IR"/>
        </w:rPr>
        <w:t xml:space="preserve"> (منتظر جهان و راز طول عمر</w:t>
      </w:r>
      <w:r w:rsidR="00E955C6">
        <w:rPr>
          <w:rtl/>
          <w:lang w:bidi="fa-IR"/>
        </w:rPr>
        <w:t>)</w:t>
      </w:r>
      <w:r w:rsidR="00E955C6" w:rsidRPr="00D92F94">
        <w:rPr>
          <w:rtl/>
          <w:lang w:bidi="fa-IR"/>
        </w:rPr>
        <w:t xml:space="preserve"> از سيد احمد علم الهدى</w:t>
      </w:r>
      <w:r w:rsidR="00E955C6">
        <w:rPr>
          <w:rtl/>
          <w:lang w:bidi="fa-IR"/>
        </w:rPr>
        <w:t>،</w:t>
      </w:r>
      <w:r w:rsidR="00E955C6" w:rsidRPr="00D92F94">
        <w:rPr>
          <w:rtl/>
          <w:lang w:bidi="fa-IR"/>
        </w:rPr>
        <w:t xml:space="preserve"> (چند مقاله</w:t>
      </w:r>
      <w:r w:rsidR="00E955C6">
        <w:rPr>
          <w:rtl/>
          <w:lang w:bidi="fa-IR"/>
        </w:rPr>
        <w:t>)</w:t>
      </w:r>
      <w:r w:rsidR="00E955C6" w:rsidRPr="00D92F94">
        <w:rPr>
          <w:rtl/>
          <w:lang w:bidi="fa-IR"/>
        </w:rPr>
        <w:t xml:space="preserve"> از علامه طباطبائى</w:t>
      </w:r>
      <w:r w:rsidR="00E955C6">
        <w:rPr>
          <w:rtl/>
          <w:lang w:bidi="fa-IR"/>
        </w:rPr>
        <w:t>،</w:t>
      </w:r>
      <w:r w:rsidR="00E955C6" w:rsidRPr="00D92F94">
        <w:rPr>
          <w:rtl/>
          <w:lang w:bidi="fa-IR"/>
        </w:rPr>
        <w:t xml:space="preserve"> (مهدى </w:t>
      </w:r>
      <w:r w:rsidR="00E955C6" w:rsidRPr="00E342FC">
        <w:rPr>
          <w:rStyle w:val="libAlaemChar"/>
          <w:rtl/>
        </w:rPr>
        <w:t>عليه‌السلام</w:t>
      </w:r>
      <w:r w:rsidR="00E955C6" w:rsidRPr="00D92F94">
        <w:rPr>
          <w:rtl/>
          <w:lang w:bidi="fa-IR"/>
        </w:rPr>
        <w:t xml:space="preserve"> رهبر بزرگترين انقلاب جهان</w:t>
      </w:r>
      <w:r w:rsidR="00E955C6">
        <w:rPr>
          <w:rtl/>
          <w:lang w:bidi="fa-IR"/>
        </w:rPr>
        <w:t>)</w:t>
      </w:r>
      <w:r w:rsidR="00E955C6" w:rsidRPr="00D92F94">
        <w:rPr>
          <w:rtl/>
          <w:lang w:bidi="fa-IR"/>
        </w:rPr>
        <w:t xml:space="preserve"> از حسن شجاعان و (طول عمر امام زمان </w:t>
      </w:r>
      <w:r w:rsidR="00E955C6" w:rsidRPr="00E342FC">
        <w:rPr>
          <w:rStyle w:val="libAlaemChar"/>
          <w:rtl/>
        </w:rPr>
        <w:t>عليه‌السلام</w:t>
      </w:r>
      <w:r w:rsidR="00E955C6" w:rsidRPr="00D92F94">
        <w:rPr>
          <w:rtl/>
          <w:lang w:bidi="fa-IR"/>
        </w:rPr>
        <w:t xml:space="preserve"> از على اكبر مهدى پور.</w:t>
      </w:r>
    </w:p>
    <w:p w:rsidR="00E955C6" w:rsidRPr="00D92F94" w:rsidRDefault="00150594" w:rsidP="00E955C6">
      <w:pPr>
        <w:pStyle w:val="libFootnote0"/>
        <w:rPr>
          <w:lang w:bidi="fa-IR"/>
        </w:rPr>
      </w:pPr>
      <w:r>
        <w:rPr>
          <w:rtl/>
          <w:lang w:bidi="fa-IR"/>
        </w:rPr>
        <w:t>393</w:t>
      </w:r>
      <w:r w:rsidR="00E955C6" w:rsidRPr="00D92F94">
        <w:rPr>
          <w:rtl/>
          <w:lang w:bidi="fa-IR"/>
        </w:rPr>
        <w:t>- براى توضيح بيشتر به</w:t>
      </w:r>
      <w:r w:rsidR="00E955C6">
        <w:rPr>
          <w:rtl/>
          <w:lang w:bidi="fa-IR"/>
        </w:rPr>
        <w:t>:</w:t>
      </w:r>
      <w:r w:rsidR="00E955C6" w:rsidRPr="00D92F94">
        <w:rPr>
          <w:rtl/>
          <w:lang w:bidi="fa-IR"/>
        </w:rPr>
        <w:t xml:space="preserve">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523</w:t>
      </w:r>
      <w:r w:rsidR="00E955C6" w:rsidRPr="00D92F94">
        <w:rPr>
          <w:rtl/>
          <w:lang w:bidi="fa-IR"/>
        </w:rPr>
        <w:t xml:space="preserve"> به بعد و كتاب بحارالانوار، ج </w:t>
      </w:r>
      <w:r>
        <w:rPr>
          <w:rtl/>
          <w:lang w:bidi="fa-IR"/>
        </w:rPr>
        <w:t>51</w:t>
      </w:r>
      <w:r w:rsidR="00E955C6" w:rsidRPr="00D92F94">
        <w:rPr>
          <w:rtl/>
          <w:lang w:bidi="fa-IR"/>
        </w:rPr>
        <w:t xml:space="preserve">، ص </w:t>
      </w:r>
      <w:r>
        <w:rPr>
          <w:rtl/>
          <w:lang w:bidi="fa-IR"/>
        </w:rPr>
        <w:t>225</w:t>
      </w:r>
      <w:r w:rsidR="00E955C6" w:rsidRPr="00D92F94">
        <w:rPr>
          <w:rtl/>
          <w:lang w:bidi="fa-IR"/>
        </w:rPr>
        <w:t xml:space="preserve"> به بعد مراجعه شود.</w:t>
      </w:r>
    </w:p>
    <w:p w:rsidR="00E955C6" w:rsidRPr="00D92F94" w:rsidRDefault="00150594" w:rsidP="00E955C6">
      <w:pPr>
        <w:pStyle w:val="libFootnote0"/>
        <w:rPr>
          <w:lang w:bidi="fa-IR"/>
        </w:rPr>
      </w:pPr>
      <w:r>
        <w:rPr>
          <w:rtl/>
          <w:lang w:bidi="fa-IR"/>
        </w:rPr>
        <w:t>394</w:t>
      </w:r>
      <w:r w:rsidR="00E955C6" w:rsidRPr="00D92F94">
        <w:rPr>
          <w:rtl/>
          <w:lang w:bidi="fa-IR"/>
        </w:rPr>
        <w:t xml:space="preserve">- فاية الاثر، ص </w:t>
      </w:r>
      <w:r>
        <w:rPr>
          <w:rtl/>
          <w:lang w:bidi="fa-IR"/>
        </w:rPr>
        <w:t>463</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378</w:t>
      </w:r>
      <w:r w:rsidR="00E955C6" w:rsidRPr="00D92F94">
        <w:rPr>
          <w:rtl/>
          <w:lang w:bidi="fa-IR"/>
        </w:rPr>
        <w:t xml:space="preserve">، بحارالانوار، ج </w:t>
      </w:r>
      <w:r>
        <w:rPr>
          <w:rtl/>
          <w:lang w:bidi="fa-IR"/>
        </w:rPr>
        <w:t>51</w:t>
      </w:r>
      <w:r w:rsidR="00E955C6" w:rsidRPr="00D92F94">
        <w:rPr>
          <w:rtl/>
          <w:lang w:bidi="fa-IR"/>
        </w:rPr>
        <w:t xml:space="preserve">، ص </w:t>
      </w:r>
      <w:r>
        <w:rPr>
          <w:rtl/>
          <w:lang w:bidi="fa-IR"/>
        </w:rPr>
        <w:t>151</w:t>
      </w:r>
      <w:r w:rsidR="00E955C6" w:rsidRPr="00D92F94">
        <w:rPr>
          <w:rtl/>
          <w:lang w:bidi="fa-IR"/>
        </w:rPr>
        <w:t xml:space="preserve"> و معجم احايث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4</w:t>
      </w:r>
      <w:r w:rsidR="00E955C6" w:rsidRPr="00D92F94">
        <w:rPr>
          <w:rtl/>
          <w:lang w:bidi="fa-IR"/>
        </w:rPr>
        <w:t xml:space="preserve">، ص </w:t>
      </w:r>
      <w:r>
        <w:rPr>
          <w:rtl/>
          <w:lang w:bidi="fa-IR"/>
        </w:rPr>
        <w:t>186</w:t>
      </w:r>
      <w:r w:rsidR="00E955C6" w:rsidRPr="00D92F94">
        <w:rPr>
          <w:rtl/>
          <w:lang w:bidi="fa-IR"/>
        </w:rPr>
        <w:t>.</w:t>
      </w:r>
    </w:p>
    <w:p w:rsidR="00E955C6" w:rsidRPr="00D92F94" w:rsidRDefault="00150594" w:rsidP="00E955C6">
      <w:pPr>
        <w:pStyle w:val="libFootnote0"/>
        <w:rPr>
          <w:lang w:bidi="fa-IR"/>
        </w:rPr>
      </w:pPr>
      <w:r>
        <w:rPr>
          <w:rtl/>
          <w:lang w:bidi="fa-IR"/>
        </w:rPr>
        <w:t>395</w:t>
      </w:r>
      <w:r w:rsidR="00E955C6" w:rsidRPr="00D92F94">
        <w:rPr>
          <w:rtl/>
          <w:lang w:bidi="fa-IR"/>
        </w:rPr>
        <w:t>- غيبت شيخ طوسى</w:t>
      </w:r>
      <w:r w:rsidR="00E955C6">
        <w:rPr>
          <w:rtl/>
          <w:lang w:bidi="fa-IR"/>
        </w:rPr>
        <w:t>،</w:t>
      </w:r>
      <w:r w:rsidR="00E955C6" w:rsidRPr="00D92F94">
        <w:rPr>
          <w:rtl/>
          <w:lang w:bidi="fa-IR"/>
        </w:rPr>
        <w:t xml:space="preserve"> ص </w:t>
      </w:r>
      <w:r>
        <w:rPr>
          <w:rtl/>
          <w:lang w:bidi="fa-IR"/>
        </w:rPr>
        <w:t>262</w:t>
      </w:r>
      <w:r w:rsidR="00E955C6" w:rsidRPr="00D92F94">
        <w:rPr>
          <w:rtl/>
          <w:lang w:bidi="fa-IR"/>
        </w:rPr>
        <w:t xml:space="preserve"> و كافى</w:t>
      </w:r>
      <w:r w:rsidR="00E955C6">
        <w:rPr>
          <w:rtl/>
          <w:lang w:bidi="fa-IR"/>
        </w:rPr>
        <w:t>،</w:t>
      </w:r>
      <w:r w:rsidR="00E955C6" w:rsidRPr="00D92F94">
        <w:rPr>
          <w:rtl/>
          <w:lang w:bidi="fa-IR"/>
        </w:rPr>
        <w:t xml:space="preserve"> ج </w:t>
      </w:r>
      <w:r>
        <w:rPr>
          <w:rtl/>
          <w:lang w:bidi="fa-IR"/>
        </w:rPr>
        <w:t>1</w:t>
      </w:r>
      <w:r w:rsidR="00E955C6" w:rsidRPr="00D92F94">
        <w:rPr>
          <w:rtl/>
          <w:lang w:bidi="fa-IR"/>
        </w:rPr>
        <w:t xml:space="preserve">، ص </w:t>
      </w:r>
      <w:r>
        <w:rPr>
          <w:rtl/>
          <w:lang w:bidi="fa-IR"/>
        </w:rPr>
        <w:t>368</w:t>
      </w:r>
      <w:r w:rsidR="00E955C6" w:rsidRPr="00D92F94">
        <w:rPr>
          <w:rtl/>
          <w:lang w:bidi="fa-IR"/>
        </w:rPr>
        <w:t xml:space="preserve">، بحارالانوار، ج </w:t>
      </w:r>
      <w:r>
        <w:rPr>
          <w:rtl/>
          <w:lang w:bidi="fa-IR"/>
        </w:rPr>
        <w:t>53</w:t>
      </w:r>
      <w:r w:rsidR="00E955C6" w:rsidRPr="00D92F94">
        <w:rPr>
          <w:rtl/>
          <w:lang w:bidi="fa-IR"/>
        </w:rPr>
        <w:t xml:space="preserve">، ص </w:t>
      </w:r>
      <w:r>
        <w:rPr>
          <w:rtl/>
          <w:lang w:bidi="fa-IR"/>
        </w:rPr>
        <w:t>103</w:t>
      </w:r>
      <w:r w:rsidR="00E955C6" w:rsidRPr="00D92F94">
        <w:rPr>
          <w:rtl/>
          <w:lang w:bidi="fa-IR"/>
        </w:rPr>
        <w:t xml:space="preserve"> و معجم احاديث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3</w:t>
      </w:r>
      <w:r w:rsidR="00E955C6" w:rsidRPr="00D92F94">
        <w:rPr>
          <w:rtl/>
          <w:lang w:bidi="fa-IR"/>
        </w:rPr>
        <w:t xml:space="preserve">، ص </w:t>
      </w:r>
      <w:r>
        <w:rPr>
          <w:rtl/>
          <w:lang w:bidi="fa-IR"/>
        </w:rPr>
        <w:t>260</w:t>
      </w:r>
      <w:r w:rsidR="00E955C6" w:rsidRPr="00D92F94">
        <w:rPr>
          <w:rtl/>
          <w:lang w:bidi="fa-IR"/>
        </w:rPr>
        <w:t>.</w:t>
      </w:r>
    </w:p>
    <w:p w:rsidR="00E955C6" w:rsidRPr="00D92F94" w:rsidRDefault="00150594" w:rsidP="00E955C6">
      <w:pPr>
        <w:pStyle w:val="libFootnote0"/>
        <w:rPr>
          <w:lang w:bidi="fa-IR"/>
        </w:rPr>
      </w:pPr>
      <w:r>
        <w:rPr>
          <w:rtl/>
          <w:lang w:bidi="fa-IR"/>
        </w:rPr>
        <w:lastRenderedPageBreak/>
        <w:t>396</w:t>
      </w:r>
      <w:r w:rsidR="00E955C6" w:rsidRPr="00D92F94">
        <w:rPr>
          <w:rtl/>
          <w:lang w:bidi="fa-IR"/>
        </w:rPr>
        <w:t>- غيبت شيخ طوسى</w:t>
      </w:r>
      <w:r w:rsidR="00E955C6">
        <w:rPr>
          <w:rtl/>
          <w:lang w:bidi="fa-IR"/>
        </w:rPr>
        <w:t>،</w:t>
      </w:r>
      <w:r w:rsidR="00E955C6" w:rsidRPr="00D92F94">
        <w:rPr>
          <w:rtl/>
          <w:lang w:bidi="fa-IR"/>
        </w:rPr>
        <w:t xml:space="preserve"> ص </w:t>
      </w:r>
      <w:r>
        <w:rPr>
          <w:rtl/>
          <w:lang w:bidi="fa-IR"/>
        </w:rPr>
        <w:t>262</w:t>
      </w:r>
      <w:r w:rsidR="00E955C6" w:rsidRPr="00D92F94">
        <w:rPr>
          <w:rtl/>
          <w:lang w:bidi="fa-IR"/>
        </w:rPr>
        <w:t xml:space="preserve"> و كافى</w:t>
      </w:r>
      <w:r w:rsidR="00E955C6">
        <w:rPr>
          <w:rtl/>
          <w:lang w:bidi="fa-IR"/>
        </w:rPr>
        <w:t>،</w:t>
      </w:r>
      <w:r w:rsidR="00E955C6" w:rsidRPr="00D92F94">
        <w:rPr>
          <w:rtl/>
          <w:lang w:bidi="fa-IR"/>
        </w:rPr>
        <w:t xml:space="preserve"> ج </w:t>
      </w:r>
      <w:r>
        <w:rPr>
          <w:rtl/>
          <w:lang w:bidi="fa-IR"/>
        </w:rPr>
        <w:t>1</w:t>
      </w:r>
      <w:r w:rsidR="00E955C6" w:rsidRPr="00D92F94">
        <w:rPr>
          <w:rtl/>
          <w:lang w:bidi="fa-IR"/>
        </w:rPr>
        <w:t xml:space="preserve">، ص </w:t>
      </w:r>
      <w:r>
        <w:rPr>
          <w:rtl/>
          <w:lang w:bidi="fa-IR"/>
        </w:rPr>
        <w:t>368</w:t>
      </w:r>
      <w:r w:rsidR="00E955C6" w:rsidRPr="00D92F94">
        <w:rPr>
          <w:rtl/>
          <w:lang w:bidi="fa-IR"/>
        </w:rPr>
        <w:t xml:space="preserve">، بحار الانوار، ج </w:t>
      </w:r>
      <w:r>
        <w:rPr>
          <w:rtl/>
          <w:lang w:bidi="fa-IR"/>
        </w:rPr>
        <w:t>53</w:t>
      </w:r>
      <w:r w:rsidR="00E955C6" w:rsidRPr="00D92F94">
        <w:rPr>
          <w:rtl/>
          <w:lang w:bidi="fa-IR"/>
        </w:rPr>
        <w:t xml:space="preserve">، ص </w:t>
      </w:r>
      <w:r>
        <w:rPr>
          <w:rtl/>
          <w:lang w:bidi="fa-IR"/>
        </w:rPr>
        <w:t>103</w:t>
      </w:r>
      <w:r w:rsidR="00E955C6" w:rsidRPr="00D92F94">
        <w:rPr>
          <w:rtl/>
          <w:lang w:bidi="fa-IR"/>
        </w:rPr>
        <w:t xml:space="preserve"> و معجم احاديث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3</w:t>
      </w:r>
      <w:r w:rsidR="00E955C6" w:rsidRPr="00D92F94">
        <w:rPr>
          <w:rtl/>
          <w:lang w:bidi="fa-IR"/>
        </w:rPr>
        <w:t xml:space="preserve">، ص </w:t>
      </w:r>
      <w:r>
        <w:rPr>
          <w:rtl/>
          <w:lang w:bidi="fa-IR"/>
        </w:rPr>
        <w:t>377</w:t>
      </w:r>
      <w:r w:rsidR="00E955C6" w:rsidRPr="00D92F94">
        <w:rPr>
          <w:rtl/>
          <w:lang w:bidi="fa-IR"/>
        </w:rPr>
        <w:t>.</w:t>
      </w:r>
    </w:p>
    <w:p w:rsidR="00E955C6" w:rsidRPr="00D92F94" w:rsidRDefault="00150594" w:rsidP="00E955C6">
      <w:pPr>
        <w:pStyle w:val="libFootnote0"/>
        <w:rPr>
          <w:lang w:bidi="fa-IR"/>
        </w:rPr>
      </w:pPr>
      <w:r>
        <w:rPr>
          <w:rtl/>
          <w:lang w:bidi="fa-IR"/>
        </w:rPr>
        <w:t>397</w:t>
      </w:r>
      <w:r w:rsidR="00E955C6" w:rsidRPr="00D92F94">
        <w:rPr>
          <w:rtl/>
          <w:lang w:bidi="fa-IR"/>
        </w:rPr>
        <w:t>- غيبت طوسى</w:t>
      </w:r>
      <w:r w:rsidR="00E955C6">
        <w:rPr>
          <w:rtl/>
          <w:lang w:bidi="fa-IR"/>
        </w:rPr>
        <w:t>،</w:t>
      </w:r>
      <w:r w:rsidR="00E955C6" w:rsidRPr="00D92F94">
        <w:rPr>
          <w:rtl/>
          <w:lang w:bidi="fa-IR"/>
        </w:rPr>
        <w:t xml:space="preserve"> ص </w:t>
      </w:r>
      <w:r>
        <w:rPr>
          <w:rtl/>
          <w:lang w:bidi="fa-IR"/>
        </w:rPr>
        <w:t>262</w:t>
      </w:r>
      <w:r w:rsidR="00E955C6" w:rsidRPr="00D92F94">
        <w:rPr>
          <w:rtl/>
          <w:lang w:bidi="fa-IR"/>
        </w:rPr>
        <w:t xml:space="preserve"> و كافى</w:t>
      </w:r>
      <w:r w:rsidR="00E955C6">
        <w:rPr>
          <w:rtl/>
          <w:lang w:bidi="fa-IR"/>
        </w:rPr>
        <w:t>،</w:t>
      </w:r>
      <w:r w:rsidR="00E955C6" w:rsidRPr="00D92F94">
        <w:rPr>
          <w:rtl/>
          <w:lang w:bidi="fa-IR"/>
        </w:rPr>
        <w:t xml:space="preserve"> ج </w:t>
      </w:r>
      <w:r>
        <w:rPr>
          <w:rtl/>
          <w:lang w:bidi="fa-IR"/>
        </w:rPr>
        <w:t>368</w:t>
      </w:r>
      <w:r w:rsidR="00E955C6" w:rsidRPr="00D92F94">
        <w:rPr>
          <w:rtl/>
          <w:lang w:bidi="fa-IR"/>
        </w:rPr>
        <w:t xml:space="preserve">، بحارالانوار، ج </w:t>
      </w:r>
      <w:r>
        <w:rPr>
          <w:rtl/>
          <w:lang w:bidi="fa-IR"/>
        </w:rPr>
        <w:t>52</w:t>
      </w:r>
      <w:r w:rsidR="00E955C6" w:rsidRPr="00D92F94">
        <w:rPr>
          <w:rtl/>
          <w:lang w:bidi="fa-IR"/>
        </w:rPr>
        <w:t xml:space="preserve">، ص </w:t>
      </w:r>
      <w:r>
        <w:rPr>
          <w:rtl/>
          <w:lang w:bidi="fa-IR"/>
        </w:rPr>
        <w:t>103</w:t>
      </w:r>
      <w:r w:rsidR="00E955C6" w:rsidRPr="00D92F94">
        <w:rPr>
          <w:rtl/>
          <w:lang w:bidi="fa-IR"/>
        </w:rPr>
        <w:t xml:space="preserve"> و معجم احاديث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3</w:t>
      </w:r>
      <w:r w:rsidR="00E955C6" w:rsidRPr="00D92F94">
        <w:rPr>
          <w:rtl/>
          <w:lang w:bidi="fa-IR"/>
        </w:rPr>
        <w:t xml:space="preserve">، ص </w:t>
      </w:r>
      <w:r>
        <w:rPr>
          <w:rtl/>
          <w:lang w:bidi="fa-IR"/>
        </w:rPr>
        <w:t>379</w:t>
      </w:r>
      <w:r w:rsidR="00E955C6" w:rsidRPr="00D92F94">
        <w:rPr>
          <w:rtl/>
          <w:lang w:bidi="fa-IR"/>
        </w:rPr>
        <w:t>.</w:t>
      </w:r>
    </w:p>
    <w:p w:rsidR="00E955C6" w:rsidRPr="00D92F94" w:rsidRDefault="00150594" w:rsidP="00E955C6">
      <w:pPr>
        <w:pStyle w:val="libFootnote0"/>
        <w:rPr>
          <w:lang w:bidi="fa-IR"/>
        </w:rPr>
      </w:pPr>
      <w:r>
        <w:rPr>
          <w:rtl/>
          <w:lang w:bidi="fa-IR"/>
        </w:rPr>
        <w:t>398</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644</w:t>
      </w:r>
      <w:r w:rsidR="00E955C6" w:rsidRPr="00D92F94">
        <w:rPr>
          <w:rtl/>
          <w:lang w:bidi="fa-IR"/>
        </w:rPr>
        <w:t xml:space="preserve">، فرائد السمطين و منتخب الاثر، ص </w:t>
      </w:r>
      <w:r>
        <w:rPr>
          <w:rtl/>
          <w:lang w:bidi="fa-IR"/>
        </w:rPr>
        <w:t>496</w:t>
      </w:r>
      <w:r w:rsidR="00E955C6" w:rsidRPr="00D92F94">
        <w:rPr>
          <w:rtl/>
          <w:lang w:bidi="fa-IR"/>
        </w:rPr>
        <w:t xml:space="preserve">، بحارالانوار، ج </w:t>
      </w:r>
      <w:r>
        <w:rPr>
          <w:rtl/>
          <w:lang w:bidi="fa-IR"/>
        </w:rPr>
        <w:t>52</w:t>
      </w:r>
      <w:r w:rsidR="00E955C6" w:rsidRPr="00D92F94">
        <w:rPr>
          <w:rtl/>
          <w:lang w:bidi="fa-IR"/>
        </w:rPr>
        <w:t xml:space="preserve">، ص </w:t>
      </w:r>
      <w:r>
        <w:rPr>
          <w:rtl/>
          <w:lang w:bidi="fa-IR"/>
        </w:rPr>
        <w:t>122</w:t>
      </w:r>
      <w:r w:rsidR="00E955C6" w:rsidRPr="00D92F94">
        <w:rPr>
          <w:rtl/>
          <w:lang w:bidi="fa-IR"/>
        </w:rPr>
        <w:t xml:space="preserve"> و معجم احاديث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4</w:t>
      </w:r>
      <w:r w:rsidR="00E955C6" w:rsidRPr="00D92F94">
        <w:rPr>
          <w:rtl/>
          <w:lang w:bidi="fa-IR"/>
        </w:rPr>
        <w:t xml:space="preserve">، ص </w:t>
      </w:r>
      <w:r>
        <w:rPr>
          <w:rtl/>
          <w:lang w:bidi="fa-IR"/>
        </w:rPr>
        <w:t>249</w:t>
      </w:r>
      <w:r w:rsidR="00E955C6" w:rsidRPr="00D92F94">
        <w:rPr>
          <w:rtl/>
          <w:lang w:bidi="fa-IR"/>
        </w:rPr>
        <w:t>.</w:t>
      </w:r>
    </w:p>
    <w:p w:rsidR="00E955C6" w:rsidRPr="00D92F94" w:rsidRDefault="00150594" w:rsidP="00E955C6">
      <w:pPr>
        <w:pStyle w:val="libFootnote0"/>
        <w:rPr>
          <w:lang w:bidi="fa-IR"/>
        </w:rPr>
      </w:pPr>
      <w:r>
        <w:rPr>
          <w:rtl/>
          <w:lang w:bidi="fa-IR"/>
        </w:rPr>
        <w:t>399</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645</w:t>
      </w:r>
      <w:r w:rsidR="00E955C6" w:rsidRPr="00D92F94">
        <w:rPr>
          <w:rtl/>
          <w:lang w:bidi="fa-IR"/>
        </w:rPr>
        <w:t xml:space="preserve">، بحار الانوار، ج </w:t>
      </w:r>
      <w:r>
        <w:rPr>
          <w:rtl/>
          <w:lang w:bidi="fa-IR"/>
        </w:rPr>
        <w:t>52</w:t>
      </w:r>
      <w:r w:rsidR="00E955C6" w:rsidRPr="00D92F94">
        <w:rPr>
          <w:rtl/>
          <w:lang w:bidi="fa-IR"/>
        </w:rPr>
        <w:t xml:space="preserve">، ص </w:t>
      </w:r>
      <w:r>
        <w:rPr>
          <w:rtl/>
          <w:lang w:bidi="fa-IR"/>
        </w:rPr>
        <w:t>123</w:t>
      </w:r>
      <w:r w:rsidR="00E955C6" w:rsidRPr="00D92F94">
        <w:rPr>
          <w:rtl/>
          <w:lang w:bidi="fa-IR"/>
        </w:rPr>
        <w:t xml:space="preserve"> و معجم احاديث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3</w:t>
      </w:r>
      <w:r w:rsidR="00E955C6" w:rsidRPr="00D92F94">
        <w:rPr>
          <w:rtl/>
          <w:lang w:bidi="fa-IR"/>
        </w:rPr>
        <w:t xml:space="preserve">، ص </w:t>
      </w:r>
      <w:r>
        <w:rPr>
          <w:rtl/>
          <w:lang w:bidi="fa-IR"/>
        </w:rPr>
        <w:t>75</w:t>
      </w:r>
      <w:r w:rsidR="00E955C6" w:rsidRPr="00D92F94">
        <w:rPr>
          <w:rtl/>
          <w:lang w:bidi="fa-IR"/>
        </w:rPr>
        <w:t>.</w:t>
      </w:r>
    </w:p>
    <w:p w:rsidR="00E955C6" w:rsidRPr="00D92F94" w:rsidRDefault="00150594" w:rsidP="00E955C6">
      <w:pPr>
        <w:pStyle w:val="libFootnote0"/>
        <w:rPr>
          <w:lang w:bidi="fa-IR"/>
        </w:rPr>
      </w:pPr>
      <w:r>
        <w:rPr>
          <w:rtl/>
          <w:lang w:bidi="fa-IR"/>
        </w:rPr>
        <w:t>400</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338</w:t>
      </w:r>
      <w:r w:rsidR="00E955C6" w:rsidRPr="00D92F94">
        <w:rPr>
          <w:rtl/>
          <w:lang w:bidi="fa-IR"/>
        </w:rPr>
        <w:t xml:space="preserve">، بحارالانوار، ج </w:t>
      </w:r>
      <w:r>
        <w:rPr>
          <w:rtl/>
          <w:lang w:bidi="fa-IR"/>
        </w:rPr>
        <w:t>52</w:t>
      </w:r>
      <w:r w:rsidR="00E955C6" w:rsidRPr="00D92F94">
        <w:rPr>
          <w:rtl/>
          <w:lang w:bidi="fa-IR"/>
        </w:rPr>
        <w:t xml:space="preserve">، ص </w:t>
      </w:r>
      <w:r>
        <w:rPr>
          <w:rtl/>
          <w:lang w:bidi="fa-IR"/>
        </w:rPr>
        <w:t>146</w:t>
      </w:r>
      <w:r w:rsidR="00E955C6" w:rsidRPr="00D92F94">
        <w:rPr>
          <w:rtl/>
          <w:lang w:bidi="fa-IR"/>
        </w:rPr>
        <w:t xml:space="preserve"> و معجم احاديث الامام المهدى </w:t>
      </w:r>
      <w:r w:rsidR="00E955C6" w:rsidRPr="004155EF">
        <w:rPr>
          <w:rStyle w:val="libAlaemChar"/>
          <w:rtl/>
        </w:rPr>
        <w:t>عليه‌السلام</w:t>
      </w:r>
      <w:r w:rsidR="00E955C6" w:rsidRPr="00D92F94">
        <w:rPr>
          <w:rtl/>
          <w:lang w:bidi="fa-IR"/>
        </w:rPr>
        <w:t xml:space="preserve"> ج </w:t>
      </w:r>
      <w:r>
        <w:rPr>
          <w:rtl/>
          <w:lang w:bidi="fa-IR"/>
        </w:rPr>
        <w:t>3</w:t>
      </w:r>
      <w:r w:rsidR="00E955C6" w:rsidRPr="00D92F94">
        <w:rPr>
          <w:rtl/>
          <w:lang w:bidi="fa-IR"/>
        </w:rPr>
        <w:t xml:space="preserve">، ص </w:t>
      </w:r>
      <w:r>
        <w:rPr>
          <w:rtl/>
          <w:lang w:bidi="fa-IR"/>
        </w:rPr>
        <w:t>403</w:t>
      </w:r>
      <w:r w:rsidR="00E955C6" w:rsidRPr="00D92F94">
        <w:rPr>
          <w:rtl/>
          <w:lang w:bidi="fa-IR"/>
        </w:rPr>
        <w:t>.</w:t>
      </w:r>
    </w:p>
    <w:p w:rsidR="00E955C6" w:rsidRPr="00D92F94" w:rsidRDefault="00150594" w:rsidP="00E955C6">
      <w:pPr>
        <w:pStyle w:val="libFootnote0"/>
        <w:rPr>
          <w:lang w:bidi="fa-IR"/>
        </w:rPr>
      </w:pPr>
      <w:r>
        <w:rPr>
          <w:rtl/>
          <w:lang w:bidi="fa-IR"/>
        </w:rPr>
        <w:t>401</w:t>
      </w:r>
      <w:r w:rsidR="00E955C6" w:rsidRPr="00D92F94">
        <w:rPr>
          <w:rtl/>
          <w:lang w:bidi="fa-IR"/>
        </w:rPr>
        <w:t>- كافى</w:t>
      </w:r>
      <w:r w:rsidR="00E955C6">
        <w:rPr>
          <w:rtl/>
          <w:lang w:bidi="fa-IR"/>
        </w:rPr>
        <w:t>،</w:t>
      </w:r>
      <w:r w:rsidR="00E955C6" w:rsidRPr="00D92F94">
        <w:rPr>
          <w:rtl/>
          <w:lang w:bidi="fa-IR"/>
        </w:rPr>
        <w:t xml:space="preserve"> ج </w:t>
      </w:r>
      <w:r>
        <w:rPr>
          <w:rtl/>
          <w:lang w:bidi="fa-IR"/>
        </w:rPr>
        <w:t>1</w:t>
      </w:r>
      <w:r w:rsidR="00E955C6" w:rsidRPr="00D92F94">
        <w:rPr>
          <w:rtl/>
          <w:lang w:bidi="fa-IR"/>
        </w:rPr>
        <w:t xml:space="preserve">، ص </w:t>
      </w:r>
      <w:r>
        <w:rPr>
          <w:rtl/>
          <w:lang w:bidi="fa-IR"/>
        </w:rPr>
        <w:t>336</w:t>
      </w:r>
      <w:r w:rsidR="00E955C6" w:rsidRPr="00D92F94">
        <w:rPr>
          <w:rtl/>
          <w:lang w:bidi="fa-IR"/>
        </w:rPr>
        <w:t xml:space="preserve">، بحارالانوار، ج </w:t>
      </w:r>
      <w:r>
        <w:rPr>
          <w:rtl/>
          <w:lang w:bidi="fa-IR"/>
        </w:rPr>
        <w:t>51</w:t>
      </w:r>
      <w:r w:rsidR="00E955C6" w:rsidRPr="00D92F94">
        <w:rPr>
          <w:rtl/>
          <w:lang w:bidi="fa-IR"/>
        </w:rPr>
        <w:t xml:space="preserve">، ص </w:t>
      </w:r>
      <w:r>
        <w:rPr>
          <w:rtl/>
          <w:lang w:bidi="fa-IR"/>
        </w:rPr>
        <w:t>150</w:t>
      </w:r>
      <w:r w:rsidR="00E955C6" w:rsidRPr="00D92F94">
        <w:rPr>
          <w:rtl/>
          <w:lang w:bidi="fa-IR"/>
        </w:rPr>
        <w:t xml:space="preserve"> و معجم احاديث الامام المهدى </w:t>
      </w:r>
      <w:r w:rsidR="00E955C6" w:rsidRPr="004155EF">
        <w:rPr>
          <w:rStyle w:val="libAlaemChar"/>
          <w:rtl/>
        </w:rPr>
        <w:t>عليه‌السلام</w:t>
      </w:r>
      <w:r w:rsidR="00E955C6">
        <w:rPr>
          <w:rtl/>
          <w:lang w:bidi="fa-IR"/>
        </w:rPr>
        <w:t>،</w:t>
      </w:r>
      <w:r w:rsidR="00E955C6" w:rsidRPr="00D92F94">
        <w:rPr>
          <w:rtl/>
          <w:lang w:bidi="fa-IR"/>
        </w:rPr>
        <w:t xml:space="preserve"> ج </w:t>
      </w:r>
      <w:r>
        <w:rPr>
          <w:rtl/>
          <w:lang w:bidi="fa-IR"/>
        </w:rPr>
        <w:t>4</w:t>
      </w:r>
      <w:r w:rsidR="00E955C6" w:rsidRPr="00D92F94">
        <w:rPr>
          <w:rtl/>
          <w:lang w:bidi="fa-IR"/>
        </w:rPr>
        <w:t xml:space="preserve">،ص </w:t>
      </w:r>
      <w:r>
        <w:rPr>
          <w:rtl/>
          <w:lang w:bidi="fa-IR"/>
        </w:rPr>
        <w:t>138</w:t>
      </w:r>
      <w:r w:rsidR="00E955C6" w:rsidRPr="00D92F94">
        <w:rPr>
          <w:rtl/>
          <w:lang w:bidi="fa-IR"/>
        </w:rPr>
        <w:t>.</w:t>
      </w:r>
    </w:p>
    <w:p w:rsidR="00E955C6" w:rsidRPr="00D92F94" w:rsidRDefault="00150594" w:rsidP="00E955C6">
      <w:pPr>
        <w:pStyle w:val="libFootnote0"/>
        <w:rPr>
          <w:lang w:bidi="fa-IR"/>
        </w:rPr>
      </w:pPr>
      <w:r>
        <w:rPr>
          <w:rtl/>
          <w:lang w:bidi="fa-IR"/>
        </w:rPr>
        <w:t>402</w:t>
      </w:r>
      <w:r w:rsidR="00E955C6" w:rsidRPr="00D92F94">
        <w:rPr>
          <w:rtl/>
          <w:lang w:bidi="fa-IR"/>
        </w:rPr>
        <w:t>- سوره عنكبوت</w:t>
      </w:r>
      <w:r w:rsidR="00E955C6">
        <w:rPr>
          <w:rtl/>
          <w:lang w:bidi="fa-IR"/>
        </w:rPr>
        <w:t>،</w:t>
      </w:r>
      <w:r w:rsidR="00E955C6" w:rsidRPr="00D92F94">
        <w:rPr>
          <w:rtl/>
          <w:lang w:bidi="fa-IR"/>
        </w:rPr>
        <w:t xml:space="preserve"> آيه </w:t>
      </w:r>
      <w:r>
        <w:rPr>
          <w:rtl/>
          <w:lang w:bidi="fa-IR"/>
        </w:rPr>
        <w:t>3</w:t>
      </w:r>
      <w:r w:rsidR="002B053D">
        <w:rPr>
          <w:rtl/>
          <w:lang w:bidi="fa-IR"/>
        </w:rPr>
        <w:t xml:space="preserve"> </w:t>
      </w:r>
      <w:r>
        <w:rPr>
          <w:rtl/>
          <w:lang w:bidi="fa-IR"/>
        </w:rPr>
        <w:t>5</w:t>
      </w:r>
      <w:r w:rsidR="00E955C6" w:rsidRPr="00D92F94">
        <w:rPr>
          <w:rtl/>
          <w:lang w:bidi="fa-IR"/>
        </w:rPr>
        <w:t>.</w:t>
      </w:r>
    </w:p>
    <w:p w:rsidR="00E955C6" w:rsidRPr="00D92F94" w:rsidRDefault="00150594" w:rsidP="00E955C6">
      <w:pPr>
        <w:pStyle w:val="libFootnote0"/>
        <w:rPr>
          <w:lang w:bidi="fa-IR"/>
        </w:rPr>
      </w:pPr>
      <w:r>
        <w:rPr>
          <w:rtl/>
          <w:lang w:bidi="fa-IR"/>
        </w:rPr>
        <w:t>403</w:t>
      </w:r>
      <w:r w:rsidR="00E955C6" w:rsidRPr="00D92F94">
        <w:rPr>
          <w:rtl/>
          <w:lang w:bidi="fa-IR"/>
        </w:rPr>
        <w:t xml:space="preserve">- سوره نساء، آيه </w:t>
      </w:r>
      <w:r>
        <w:rPr>
          <w:rtl/>
          <w:lang w:bidi="fa-IR"/>
        </w:rPr>
        <w:t>165</w:t>
      </w:r>
      <w:r w:rsidR="00E955C6" w:rsidRPr="00D92F94">
        <w:rPr>
          <w:rtl/>
          <w:lang w:bidi="fa-IR"/>
        </w:rPr>
        <w:t>.</w:t>
      </w:r>
    </w:p>
    <w:p w:rsidR="00E955C6" w:rsidRPr="00D92F94" w:rsidRDefault="00150594" w:rsidP="00E955C6">
      <w:pPr>
        <w:pStyle w:val="libFootnote0"/>
        <w:rPr>
          <w:lang w:bidi="fa-IR"/>
        </w:rPr>
      </w:pPr>
      <w:r>
        <w:rPr>
          <w:rtl/>
          <w:lang w:bidi="fa-IR"/>
        </w:rPr>
        <w:t>404</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ص </w:t>
      </w:r>
      <w:r>
        <w:rPr>
          <w:rtl/>
          <w:lang w:bidi="fa-IR"/>
        </w:rPr>
        <w:t>352</w:t>
      </w:r>
      <w:r w:rsidR="00E955C6" w:rsidRPr="00D92F94">
        <w:rPr>
          <w:rtl/>
          <w:lang w:bidi="fa-IR"/>
        </w:rPr>
        <w:t xml:space="preserve">، بحارالانوار، ج </w:t>
      </w:r>
      <w:r>
        <w:rPr>
          <w:rtl/>
          <w:lang w:bidi="fa-IR"/>
        </w:rPr>
        <w:t>52</w:t>
      </w:r>
      <w:r w:rsidR="00E955C6" w:rsidRPr="00D92F94">
        <w:rPr>
          <w:rtl/>
          <w:lang w:bidi="fa-IR"/>
        </w:rPr>
        <w:t xml:space="preserve">، ص </w:t>
      </w:r>
      <w:r>
        <w:rPr>
          <w:rtl/>
          <w:lang w:bidi="fa-IR"/>
        </w:rPr>
        <w:t>148</w:t>
      </w:r>
      <w:r w:rsidR="00E955C6" w:rsidRPr="00D92F94">
        <w:rPr>
          <w:rtl/>
          <w:lang w:bidi="fa-IR"/>
        </w:rPr>
        <w:t>.</w:t>
      </w:r>
    </w:p>
    <w:p w:rsidR="00E955C6" w:rsidRPr="00D92F94" w:rsidRDefault="00150594" w:rsidP="00E955C6">
      <w:pPr>
        <w:pStyle w:val="libFootnote0"/>
        <w:rPr>
          <w:lang w:bidi="fa-IR"/>
        </w:rPr>
      </w:pPr>
      <w:r>
        <w:rPr>
          <w:rtl/>
          <w:lang w:bidi="fa-IR"/>
        </w:rPr>
        <w:t>405</w:t>
      </w:r>
      <w:r w:rsidR="00E955C6" w:rsidRPr="00D92F94">
        <w:rPr>
          <w:rtl/>
          <w:lang w:bidi="fa-IR"/>
        </w:rPr>
        <w:t>- كافى</w:t>
      </w:r>
      <w:r w:rsidR="00E955C6">
        <w:rPr>
          <w:rtl/>
          <w:lang w:bidi="fa-IR"/>
        </w:rPr>
        <w:t>،</w:t>
      </w:r>
      <w:r w:rsidR="00E955C6" w:rsidRPr="00D92F94">
        <w:rPr>
          <w:rtl/>
          <w:lang w:bidi="fa-IR"/>
        </w:rPr>
        <w:t xml:space="preserve"> ج </w:t>
      </w:r>
      <w:r>
        <w:rPr>
          <w:rtl/>
          <w:lang w:bidi="fa-IR"/>
        </w:rPr>
        <w:t>1</w:t>
      </w:r>
      <w:r w:rsidR="00E955C6" w:rsidRPr="00D92F94">
        <w:rPr>
          <w:rtl/>
          <w:lang w:bidi="fa-IR"/>
        </w:rPr>
        <w:t xml:space="preserve">، ص </w:t>
      </w:r>
      <w:r>
        <w:rPr>
          <w:rtl/>
          <w:lang w:bidi="fa-IR"/>
        </w:rPr>
        <w:t>337</w:t>
      </w:r>
      <w:r w:rsidR="00E955C6" w:rsidRPr="00D92F94">
        <w:rPr>
          <w:rtl/>
          <w:lang w:bidi="fa-IR"/>
        </w:rPr>
        <w:t>، اثبات الهداة</w:t>
      </w:r>
      <w:r w:rsidR="00E955C6">
        <w:rPr>
          <w:rtl/>
          <w:lang w:bidi="fa-IR"/>
        </w:rPr>
        <w:t>،</w:t>
      </w:r>
      <w:r w:rsidR="00E955C6" w:rsidRPr="00D92F94">
        <w:rPr>
          <w:rtl/>
          <w:lang w:bidi="fa-IR"/>
        </w:rPr>
        <w:t xml:space="preserve"> ج </w:t>
      </w:r>
      <w:r>
        <w:rPr>
          <w:rtl/>
          <w:lang w:bidi="fa-IR"/>
        </w:rPr>
        <w:t>7</w:t>
      </w:r>
      <w:r w:rsidR="00E955C6" w:rsidRPr="00D92F94">
        <w:rPr>
          <w:rtl/>
          <w:lang w:bidi="fa-IR"/>
        </w:rPr>
        <w:t xml:space="preserve">، ص </w:t>
      </w:r>
      <w:r>
        <w:rPr>
          <w:rtl/>
          <w:lang w:bidi="fa-IR"/>
        </w:rPr>
        <w:t>31</w:t>
      </w:r>
      <w:r w:rsidR="00E955C6" w:rsidRPr="00D92F94">
        <w:rPr>
          <w:rtl/>
          <w:lang w:bidi="fa-IR"/>
        </w:rPr>
        <w:t xml:space="preserve"> و بحارالانوار، ج </w:t>
      </w:r>
      <w:r>
        <w:rPr>
          <w:rtl/>
          <w:lang w:bidi="fa-IR"/>
        </w:rPr>
        <w:t>53</w:t>
      </w:r>
      <w:r w:rsidR="00E955C6" w:rsidRPr="00D92F94">
        <w:rPr>
          <w:rtl/>
          <w:lang w:bidi="fa-IR"/>
        </w:rPr>
        <w:t xml:space="preserve">، ص </w:t>
      </w:r>
      <w:r>
        <w:rPr>
          <w:rtl/>
          <w:lang w:bidi="fa-IR"/>
        </w:rPr>
        <w:t>187</w:t>
      </w:r>
      <w:r w:rsidR="00E955C6" w:rsidRPr="00D92F94">
        <w:rPr>
          <w:rtl/>
          <w:lang w:bidi="fa-IR"/>
        </w:rPr>
        <w:t>.</w:t>
      </w:r>
    </w:p>
    <w:p w:rsidR="00E955C6" w:rsidRPr="00D92F94" w:rsidRDefault="00150594" w:rsidP="00E955C6">
      <w:pPr>
        <w:pStyle w:val="libFootnote0"/>
        <w:rPr>
          <w:lang w:bidi="fa-IR"/>
        </w:rPr>
      </w:pPr>
      <w:r>
        <w:rPr>
          <w:rtl/>
          <w:lang w:bidi="fa-IR"/>
        </w:rPr>
        <w:t>406</w:t>
      </w:r>
      <w:r w:rsidR="00E955C6" w:rsidRPr="00D92F94">
        <w:rPr>
          <w:rtl/>
          <w:lang w:bidi="fa-IR"/>
        </w:rPr>
        <w:t xml:space="preserve">- بحارالانوار، ج </w:t>
      </w:r>
      <w:r>
        <w:rPr>
          <w:rtl/>
          <w:lang w:bidi="fa-IR"/>
        </w:rPr>
        <w:t>7</w:t>
      </w:r>
      <w:r w:rsidR="00E955C6" w:rsidRPr="00D92F94">
        <w:rPr>
          <w:rtl/>
          <w:lang w:bidi="fa-IR"/>
        </w:rPr>
        <w:t xml:space="preserve">، ص </w:t>
      </w:r>
      <w:r>
        <w:rPr>
          <w:rtl/>
          <w:lang w:bidi="fa-IR"/>
        </w:rPr>
        <w:t>59</w:t>
      </w:r>
      <w:r w:rsidR="00E955C6" w:rsidRPr="00D92F94">
        <w:rPr>
          <w:rtl/>
          <w:lang w:bidi="fa-IR"/>
        </w:rPr>
        <w:t xml:space="preserve"> و ج </w:t>
      </w:r>
      <w:r>
        <w:rPr>
          <w:rtl/>
          <w:lang w:bidi="fa-IR"/>
        </w:rPr>
        <w:t>52</w:t>
      </w:r>
      <w:r w:rsidR="00E955C6" w:rsidRPr="00D92F94">
        <w:rPr>
          <w:rtl/>
          <w:lang w:bidi="fa-IR"/>
        </w:rPr>
        <w:t xml:space="preserve">، ص </w:t>
      </w:r>
      <w:r>
        <w:rPr>
          <w:rtl/>
          <w:lang w:bidi="fa-IR"/>
        </w:rPr>
        <w:t>279</w:t>
      </w:r>
      <w:r w:rsidR="00E955C6" w:rsidRPr="00D92F94">
        <w:rPr>
          <w:rtl/>
          <w:lang w:bidi="fa-IR"/>
        </w:rPr>
        <w:t>.</w:t>
      </w:r>
    </w:p>
    <w:p w:rsidR="00E955C6" w:rsidRPr="00D92F94" w:rsidRDefault="00150594" w:rsidP="00E955C6">
      <w:pPr>
        <w:pStyle w:val="libFootnote0"/>
        <w:rPr>
          <w:lang w:bidi="fa-IR"/>
        </w:rPr>
      </w:pPr>
      <w:r>
        <w:rPr>
          <w:rtl/>
          <w:lang w:bidi="fa-IR"/>
        </w:rPr>
        <w:t>407</w:t>
      </w:r>
      <w:r w:rsidR="00E955C6" w:rsidRPr="00D92F94">
        <w:rPr>
          <w:rtl/>
          <w:lang w:bidi="fa-IR"/>
        </w:rPr>
        <w:t>- كشف الغمه</w:t>
      </w:r>
      <w:r w:rsidR="00E955C6">
        <w:rPr>
          <w:rtl/>
          <w:lang w:bidi="fa-IR"/>
        </w:rPr>
        <w:t>،</w:t>
      </w:r>
      <w:r w:rsidR="00E955C6" w:rsidRPr="00D92F94">
        <w:rPr>
          <w:rtl/>
          <w:lang w:bidi="fa-IR"/>
        </w:rPr>
        <w:t xml:space="preserve"> ج </w:t>
      </w:r>
      <w:r>
        <w:rPr>
          <w:rtl/>
          <w:lang w:bidi="fa-IR"/>
        </w:rPr>
        <w:t>3</w:t>
      </w:r>
      <w:r w:rsidR="00E955C6" w:rsidRPr="00D92F94">
        <w:rPr>
          <w:rtl/>
          <w:lang w:bidi="fa-IR"/>
        </w:rPr>
        <w:t xml:space="preserve">، ص </w:t>
      </w:r>
      <w:r>
        <w:rPr>
          <w:rtl/>
          <w:lang w:bidi="fa-IR"/>
        </w:rPr>
        <w:t>534</w:t>
      </w:r>
      <w:r w:rsidR="00E955C6" w:rsidRPr="00D92F94">
        <w:rPr>
          <w:rtl/>
          <w:lang w:bidi="fa-IR"/>
        </w:rPr>
        <w:t xml:space="preserve">، باب </w:t>
      </w:r>
      <w:r>
        <w:rPr>
          <w:rtl/>
          <w:lang w:bidi="fa-IR"/>
        </w:rPr>
        <w:t>4</w:t>
      </w:r>
      <w:r w:rsidR="00E955C6" w:rsidRPr="00D92F94">
        <w:rPr>
          <w:rtl/>
          <w:lang w:bidi="fa-IR"/>
        </w:rPr>
        <w:t xml:space="preserve"> و بحارالانوار، ج </w:t>
      </w:r>
      <w:r>
        <w:rPr>
          <w:rtl/>
          <w:lang w:bidi="fa-IR"/>
        </w:rPr>
        <w:t>52</w:t>
      </w:r>
      <w:r w:rsidR="00E955C6" w:rsidRPr="00D92F94">
        <w:rPr>
          <w:rtl/>
          <w:lang w:bidi="fa-IR"/>
        </w:rPr>
        <w:t xml:space="preserve">، ص </w:t>
      </w:r>
      <w:r>
        <w:rPr>
          <w:rtl/>
          <w:lang w:bidi="fa-IR"/>
        </w:rPr>
        <w:t>235</w:t>
      </w:r>
      <w:r w:rsidR="00E955C6" w:rsidRPr="00D92F94">
        <w:rPr>
          <w:rtl/>
          <w:lang w:bidi="fa-IR"/>
        </w:rPr>
        <w:t>.</w:t>
      </w:r>
    </w:p>
    <w:p w:rsidR="00E955C6" w:rsidRPr="00D92F94" w:rsidRDefault="00150594" w:rsidP="00E955C6">
      <w:pPr>
        <w:pStyle w:val="libFootnote0"/>
        <w:rPr>
          <w:lang w:bidi="fa-IR"/>
        </w:rPr>
      </w:pPr>
      <w:r>
        <w:rPr>
          <w:rtl/>
          <w:lang w:bidi="fa-IR"/>
        </w:rPr>
        <w:t>408</w:t>
      </w:r>
      <w:r w:rsidR="00E955C6" w:rsidRPr="00D92F94">
        <w:rPr>
          <w:rtl/>
          <w:lang w:bidi="fa-IR"/>
        </w:rPr>
        <w:t>- غيبت نعمانى</w:t>
      </w:r>
      <w:r w:rsidR="00E955C6">
        <w:rPr>
          <w:rtl/>
          <w:lang w:bidi="fa-IR"/>
        </w:rPr>
        <w:t>،</w:t>
      </w:r>
      <w:r w:rsidR="00E955C6" w:rsidRPr="00D92F94">
        <w:rPr>
          <w:rtl/>
          <w:lang w:bidi="fa-IR"/>
        </w:rPr>
        <w:t xml:space="preserve"> ص </w:t>
      </w:r>
      <w:r>
        <w:rPr>
          <w:rtl/>
          <w:lang w:bidi="fa-IR"/>
        </w:rPr>
        <w:t>282</w:t>
      </w:r>
      <w:r w:rsidR="00E955C6" w:rsidRPr="00D92F94">
        <w:rPr>
          <w:rtl/>
          <w:lang w:bidi="fa-IR"/>
        </w:rPr>
        <w:t>، اثبات الهداة</w:t>
      </w:r>
      <w:r w:rsidR="00E955C6">
        <w:rPr>
          <w:rtl/>
          <w:lang w:bidi="fa-IR"/>
        </w:rPr>
        <w:t>،</w:t>
      </w:r>
      <w:r w:rsidR="00E955C6" w:rsidRPr="00D92F94">
        <w:rPr>
          <w:rtl/>
          <w:lang w:bidi="fa-IR"/>
        </w:rPr>
        <w:t xml:space="preserve"> ج </w:t>
      </w:r>
      <w:r>
        <w:rPr>
          <w:rtl/>
          <w:lang w:bidi="fa-IR"/>
        </w:rPr>
        <w:t>7</w:t>
      </w:r>
      <w:r w:rsidR="00E955C6" w:rsidRPr="00D92F94">
        <w:rPr>
          <w:rtl/>
          <w:lang w:bidi="fa-IR"/>
        </w:rPr>
        <w:t xml:space="preserve">، ص </w:t>
      </w:r>
      <w:r>
        <w:rPr>
          <w:rtl/>
          <w:lang w:bidi="fa-IR"/>
        </w:rPr>
        <w:t>31</w:t>
      </w:r>
      <w:r w:rsidR="00E955C6" w:rsidRPr="00D92F94">
        <w:rPr>
          <w:rtl/>
          <w:lang w:bidi="fa-IR"/>
        </w:rPr>
        <w:t xml:space="preserve"> و عقد الدرر، ص </w:t>
      </w:r>
      <w:r>
        <w:rPr>
          <w:rtl/>
          <w:lang w:bidi="fa-IR"/>
        </w:rPr>
        <w:t>65</w:t>
      </w:r>
      <w:r w:rsidR="00E955C6" w:rsidRPr="00D92F94">
        <w:rPr>
          <w:rtl/>
          <w:lang w:bidi="fa-IR"/>
        </w:rPr>
        <w:t xml:space="preserve"> و بحارالانوار، ج </w:t>
      </w:r>
      <w:r>
        <w:rPr>
          <w:rtl/>
          <w:lang w:bidi="fa-IR"/>
        </w:rPr>
        <w:t>52</w:t>
      </w:r>
      <w:r w:rsidR="00E955C6" w:rsidRPr="00D92F94">
        <w:rPr>
          <w:rtl/>
          <w:lang w:bidi="fa-IR"/>
        </w:rPr>
        <w:t xml:space="preserve">، ص </w:t>
      </w:r>
      <w:r>
        <w:rPr>
          <w:rtl/>
          <w:lang w:bidi="fa-IR"/>
        </w:rPr>
        <w:t>290</w:t>
      </w:r>
      <w:r w:rsidR="00E955C6" w:rsidRPr="00D92F94">
        <w:rPr>
          <w:rtl/>
          <w:lang w:bidi="fa-IR"/>
        </w:rPr>
        <w:t>.</w:t>
      </w:r>
    </w:p>
    <w:p w:rsidR="00E955C6" w:rsidRPr="00D92F94" w:rsidRDefault="00150594" w:rsidP="00E955C6">
      <w:pPr>
        <w:pStyle w:val="libFootnote0"/>
        <w:rPr>
          <w:lang w:bidi="fa-IR"/>
        </w:rPr>
      </w:pPr>
      <w:r>
        <w:rPr>
          <w:rtl/>
          <w:lang w:bidi="fa-IR"/>
        </w:rPr>
        <w:t>409</w:t>
      </w:r>
      <w:r w:rsidR="00E955C6" w:rsidRPr="00D92F94">
        <w:rPr>
          <w:rtl/>
          <w:lang w:bidi="fa-IR"/>
        </w:rPr>
        <w:t xml:space="preserve">- بحارالانوار، ج </w:t>
      </w:r>
      <w:r>
        <w:rPr>
          <w:rtl/>
          <w:lang w:bidi="fa-IR"/>
        </w:rPr>
        <w:t>52</w:t>
      </w:r>
      <w:r w:rsidR="00E955C6" w:rsidRPr="00D92F94">
        <w:rPr>
          <w:rtl/>
          <w:lang w:bidi="fa-IR"/>
        </w:rPr>
        <w:t xml:space="preserve">، ص </w:t>
      </w:r>
      <w:r>
        <w:rPr>
          <w:rtl/>
          <w:lang w:bidi="fa-IR"/>
        </w:rPr>
        <w:t>220</w:t>
      </w:r>
      <w:r w:rsidR="00E955C6" w:rsidRPr="00D92F94">
        <w:rPr>
          <w:rtl/>
          <w:lang w:bidi="fa-IR"/>
        </w:rPr>
        <w:t>.</w:t>
      </w:r>
    </w:p>
    <w:p w:rsidR="00E955C6" w:rsidRPr="00D92F94" w:rsidRDefault="00150594" w:rsidP="00E955C6">
      <w:pPr>
        <w:pStyle w:val="libFootnote0"/>
        <w:rPr>
          <w:lang w:bidi="fa-IR"/>
        </w:rPr>
      </w:pPr>
      <w:r>
        <w:rPr>
          <w:rtl/>
          <w:lang w:bidi="fa-IR"/>
        </w:rPr>
        <w:t>410</w:t>
      </w:r>
      <w:r w:rsidR="00E955C6" w:rsidRPr="00D92F94">
        <w:rPr>
          <w:rtl/>
          <w:lang w:bidi="fa-IR"/>
        </w:rPr>
        <w:t>- اكمال الدين</w:t>
      </w:r>
      <w:r w:rsidR="00E955C6">
        <w:rPr>
          <w:rtl/>
          <w:lang w:bidi="fa-IR"/>
        </w:rPr>
        <w:t>،</w:t>
      </w:r>
      <w:r w:rsidR="00E955C6" w:rsidRPr="00D92F94">
        <w:rPr>
          <w:rtl/>
          <w:lang w:bidi="fa-IR"/>
        </w:rPr>
        <w:t xml:space="preserve"> ج </w:t>
      </w:r>
      <w:r>
        <w:rPr>
          <w:rtl/>
          <w:lang w:bidi="fa-IR"/>
        </w:rPr>
        <w:t>2</w:t>
      </w:r>
      <w:r w:rsidR="00E955C6" w:rsidRPr="00D92F94">
        <w:rPr>
          <w:rtl/>
          <w:lang w:bidi="fa-IR"/>
        </w:rPr>
        <w:t xml:space="preserve">، </w:t>
      </w:r>
      <w:r>
        <w:rPr>
          <w:rtl/>
          <w:lang w:bidi="fa-IR"/>
        </w:rPr>
        <w:t>525</w:t>
      </w:r>
      <w:r w:rsidR="00E955C6" w:rsidRPr="00D92F94">
        <w:rPr>
          <w:rtl/>
          <w:lang w:bidi="fa-IR"/>
        </w:rPr>
        <w:t xml:space="preserve"> و </w:t>
      </w:r>
      <w:r>
        <w:rPr>
          <w:rtl/>
          <w:lang w:bidi="fa-IR"/>
        </w:rPr>
        <w:t>526</w:t>
      </w:r>
      <w:r w:rsidR="00E955C6" w:rsidRPr="00D92F94">
        <w:rPr>
          <w:rtl/>
          <w:lang w:bidi="fa-IR"/>
        </w:rPr>
        <w:t>.</w:t>
      </w:r>
    </w:p>
    <w:p w:rsidR="00883460" w:rsidRPr="00D92F94" w:rsidRDefault="00150594" w:rsidP="00883460">
      <w:pPr>
        <w:pStyle w:val="libFootnote0"/>
        <w:rPr>
          <w:lang w:bidi="fa-IR"/>
        </w:rPr>
      </w:pPr>
      <w:r>
        <w:rPr>
          <w:rtl/>
          <w:lang w:bidi="fa-IR"/>
        </w:rPr>
        <w:t>411</w:t>
      </w:r>
      <w:r w:rsidR="00883460" w:rsidRPr="00D92F94">
        <w:rPr>
          <w:rtl/>
          <w:lang w:bidi="fa-IR"/>
        </w:rPr>
        <w:t xml:space="preserve">- ارشاد مفيد، ص </w:t>
      </w:r>
      <w:r>
        <w:rPr>
          <w:rtl/>
          <w:lang w:bidi="fa-IR"/>
        </w:rPr>
        <w:t>356</w:t>
      </w:r>
      <w:r w:rsidR="00883460" w:rsidRPr="00D92F94">
        <w:rPr>
          <w:rtl/>
          <w:lang w:bidi="fa-IR"/>
        </w:rPr>
        <w:t xml:space="preserve"> و بحارالانوار، ج </w:t>
      </w:r>
      <w:r>
        <w:rPr>
          <w:rtl/>
          <w:lang w:bidi="fa-IR"/>
        </w:rPr>
        <w:t>52</w:t>
      </w:r>
      <w:r w:rsidR="00883460" w:rsidRPr="00D92F94">
        <w:rPr>
          <w:rtl/>
          <w:lang w:bidi="fa-IR"/>
        </w:rPr>
        <w:t xml:space="preserve">، ص </w:t>
      </w:r>
      <w:r>
        <w:rPr>
          <w:rtl/>
          <w:lang w:bidi="fa-IR"/>
        </w:rPr>
        <w:t>220</w:t>
      </w:r>
      <w:r w:rsidR="00883460" w:rsidRPr="00D92F94">
        <w:rPr>
          <w:rtl/>
          <w:lang w:bidi="fa-IR"/>
        </w:rPr>
        <w:t>.</w:t>
      </w:r>
    </w:p>
    <w:p w:rsidR="00883460" w:rsidRPr="00D92F94" w:rsidRDefault="00150594" w:rsidP="00883460">
      <w:pPr>
        <w:pStyle w:val="libFootnote0"/>
        <w:rPr>
          <w:lang w:bidi="fa-IR"/>
        </w:rPr>
      </w:pPr>
      <w:r>
        <w:rPr>
          <w:rtl/>
          <w:lang w:bidi="fa-IR"/>
        </w:rPr>
        <w:t>412</w:t>
      </w:r>
      <w:r w:rsidR="00883460" w:rsidRPr="00D92F94">
        <w:rPr>
          <w:rtl/>
          <w:lang w:bidi="fa-IR"/>
        </w:rPr>
        <w:t>- مستدرك الصحيحين</w:t>
      </w:r>
      <w:r w:rsidR="00883460">
        <w:rPr>
          <w:rtl/>
          <w:lang w:bidi="fa-IR"/>
        </w:rPr>
        <w:t>،</w:t>
      </w:r>
      <w:r w:rsidR="00883460" w:rsidRPr="00D92F94">
        <w:rPr>
          <w:rtl/>
          <w:lang w:bidi="fa-IR"/>
        </w:rPr>
        <w:t xml:space="preserve"> ج </w:t>
      </w:r>
      <w:r>
        <w:rPr>
          <w:rtl/>
          <w:lang w:bidi="fa-IR"/>
        </w:rPr>
        <w:t>4</w:t>
      </w:r>
      <w:r w:rsidR="00883460" w:rsidRPr="00D92F94">
        <w:rPr>
          <w:rtl/>
          <w:lang w:bidi="fa-IR"/>
        </w:rPr>
        <w:t xml:space="preserve">، ص </w:t>
      </w:r>
      <w:r>
        <w:rPr>
          <w:rtl/>
          <w:lang w:bidi="fa-IR"/>
        </w:rPr>
        <w:t>464</w:t>
      </w:r>
      <w:r w:rsidR="00883460" w:rsidRPr="00D92F94">
        <w:rPr>
          <w:rtl/>
          <w:lang w:bidi="fa-IR"/>
        </w:rPr>
        <w:t>، سنن ابن ماجه</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1366</w:t>
      </w:r>
      <w:r w:rsidR="00883460" w:rsidRPr="00D92F94">
        <w:rPr>
          <w:rtl/>
          <w:lang w:bidi="fa-IR"/>
        </w:rPr>
        <w:t xml:space="preserve"> باب خروج المهدى </w:t>
      </w:r>
      <w:r w:rsidR="00883460" w:rsidRPr="004155EF">
        <w:rPr>
          <w:rStyle w:val="libAlaemChar"/>
          <w:rtl/>
        </w:rPr>
        <w:t>عليه‌السلام</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1</w:t>
      </w:r>
      <w:r w:rsidR="00883460" w:rsidRPr="00D92F94">
        <w:rPr>
          <w:rtl/>
          <w:lang w:bidi="fa-IR"/>
        </w:rPr>
        <w:t xml:space="preserve">، ص </w:t>
      </w:r>
      <w:r>
        <w:rPr>
          <w:rtl/>
          <w:lang w:bidi="fa-IR"/>
        </w:rPr>
        <w:t>382</w:t>
      </w:r>
      <w:r w:rsidR="00883460" w:rsidRPr="00D92F94">
        <w:rPr>
          <w:rtl/>
          <w:lang w:bidi="fa-IR"/>
        </w:rPr>
        <w:t>.</w:t>
      </w:r>
    </w:p>
    <w:p w:rsidR="00883460" w:rsidRPr="00D92F94" w:rsidRDefault="00150594" w:rsidP="00883460">
      <w:pPr>
        <w:pStyle w:val="libFootnote0"/>
        <w:rPr>
          <w:lang w:bidi="fa-IR"/>
        </w:rPr>
      </w:pPr>
      <w:r>
        <w:rPr>
          <w:rtl/>
          <w:lang w:bidi="fa-IR"/>
        </w:rPr>
        <w:t>413</w:t>
      </w:r>
      <w:r w:rsidR="00883460" w:rsidRPr="00D92F94">
        <w:rPr>
          <w:rtl/>
          <w:lang w:bidi="fa-IR"/>
        </w:rPr>
        <w:t>- كلام ابن كثير ار سيوطى در كتابش</w:t>
      </w:r>
      <w:r w:rsidR="00883460">
        <w:rPr>
          <w:rtl/>
          <w:lang w:bidi="fa-IR"/>
        </w:rPr>
        <w:t>:</w:t>
      </w:r>
      <w:r w:rsidR="00883460" w:rsidRPr="00D92F94">
        <w:rPr>
          <w:rtl/>
          <w:lang w:bidi="fa-IR"/>
        </w:rPr>
        <w:t xml:space="preserve"> العرف الوردى فى احوال المهدى</w:t>
      </w:r>
      <w:r w:rsidR="00883460">
        <w:rPr>
          <w:rtl/>
          <w:lang w:bidi="fa-IR"/>
        </w:rPr>
        <w:t>،</w:t>
      </w:r>
      <w:r w:rsidR="00883460" w:rsidRPr="00D92F94">
        <w:rPr>
          <w:rtl/>
          <w:lang w:bidi="fa-IR"/>
        </w:rPr>
        <w:t xml:space="preserve"> ص </w:t>
      </w:r>
      <w:r>
        <w:rPr>
          <w:rtl/>
          <w:lang w:bidi="fa-IR"/>
        </w:rPr>
        <w:t>60</w:t>
      </w:r>
      <w:r w:rsidR="00883460" w:rsidRPr="00D92F94">
        <w:rPr>
          <w:rtl/>
          <w:lang w:bidi="fa-IR"/>
        </w:rPr>
        <w:t>، آورده است</w:t>
      </w:r>
      <w:r w:rsidR="00883460">
        <w:rPr>
          <w:rtl/>
          <w:lang w:bidi="fa-IR"/>
        </w:rPr>
        <w:t>.</w:t>
      </w:r>
    </w:p>
    <w:p w:rsidR="00883460" w:rsidRPr="00D92F94" w:rsidRDefault="00150594" w:rsidP="00883460">
      <w:pPr>
        <w:pStyle w:val="libFootnote0"/>
        <w:rPr>
          <w:lang w:bidi="fa-IR"/>
        </w:rPr>
      </w:pPr>
      <w:r>
        <w:rPr>
          <w:rtl/>
          <w:lang w:bidi="fa-IR"/>
        </w:rPr>
        <w:t>414</w:t>
      </w:r>
      <w:r w:rsidR="00883460" w:rsidRPr="00D92F94">
        <w:rPr>
          <w:rtl/>
          <w:lang w:bidi="fa-IR"/>
        </w:rPr>
        <w:t>- كنزالعمال</w:t>
      </w:r>
      <w:r w:rsidR="00883460">
        <w:rPr>
          <w:rtl/>
          <w:lang w:bidi="fa-IR"/>
        </w:rPr>
        <w:t>،</w:t>
      </w:r>
      <w:r w:rsidR="00883460" w:rsidRPr="00D92F94">
        <w:rPr>
          <w:rtl/>
          <w:lang w:bidi="fa-IR"/>
        </w:rPr>
        <w:t xml:space="preserve"> ج </w:t>
      </w:r>
      <w:r>
        <w:rPr>
          <w:rtl/>
          <w:lang w:bidi="fa-IR"/>
        </w:rPr>
        <w:t>6</w:t>
      </w:r>
      <w:r w:rsidR="00883460" w:rsidRPr="00D92F94">
        <w:rPr>
          <w:rtl/>
          <w:lang w:bidi="fa-IR"/>
        </w:rPr>
        <w:t xml:space="preserve">، ص </w:t>
      </w:r>
      <w:r>
        <w:rPr>
          <w:rtl/>
          <w:lang w:bidi="fa-IR"/>
        </w:rPr>
        <w:t>68</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79</w:t>
      </w:r>
      <w:r w:rsidR="00883460" w:rsidRPr="00D92F94">
        <w:rPr>
          <w:rtl/>
          <w:lang w:bidi="fa-IR"/>
        </w:rPr>
        <w:t>.</w:t>
      </w:r>
    </w:p>
    <w:p w:rsidR="00883460" w:rsidRPr="00D92F94" w:rsidRDefault="00150594" w:rsidP="00883460">
      <w:pPr>
        <w:pStyle w:val="libFootnote0"/>
        <w:rPr>
          <w:lang w:bidi="fa-IR"/>
        </w:rPr>
      </w:pPr>
      <w:r>
        <w:rPr>
          <w:rtl/>
          <w:lang w:bidi="fa-IR"/>
        </w:rPr>
        <w:t>415</w:t>
      </w:r>
      <w:r w:rsidR="00883460" w:rsidRPr="00D92F94">
        <w:rPr>
          <w:rtl/>
          <w:lang w:bidi="fa-IR"/>
        </w:rPr>
        <w:t>- ملاحم ابن طاووس</w:t>
      </w:r>
      <w:r w:rsidR="00883460">
        <w:rPr>
          <w:rtl/>
          <w:lang w:bidi="fa-IR"/>
        </w:rPr>
        <w:t>،</w:t>
      </w:r>
      <w:r w:rsidR="00883460" w:rsidRPr="00D92F94">
        <w:rPr>
          <w:rtl/>
          <w:lang w:bidi="fa-IR"/>
        </w:rPr>
        <w:t xml:space="preserve"> ص </w:t>
      </w:r>
      <w:r>
        <w:rPr>
          <w:rtl/>
          <w:lang w:bidi="fa-IR"/>
        </w:rPr>
        <w:t>104</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270</w:t>
      </w:r>
      <w:r w:rsidR="00883460" w:rsidRPr="00D92F94">
        <w:rPr>
          <w:rtl/>
          <w:lang w:bidi="fa-IR"/>
        </w:rPr>
        <w:t>.</w:t>
      </w:r>
    </w:p>
    <w:p w:rsidR="00883460" w:rsidRPr="00D92F94" w:rsidRDefault="00150594" w:rsidP="00883460">
      <w:pPr>
        <w:pStyle w:val="libFootnote0"/>
        <w:rPr>
          <w:lang w:bidi="fa-IR"/>
        </w:rPr>
      </w:pPr>
      <w:r>
        <w:rPr>
          <w:rtl/>
          <w:lang w:bidi="fa-IR"/>
        </w:rPr>
        <w:t>416</w:t>
      </w:r>
      <w:r w:rsidR="00883460" w:rsidRPr="00D92F94">
        <w:rPr>
          <w:rtl/>
          <w:lang w:bidi="fa-IR"/>
        </w:rPr>
        <w:t>- الزام الناصب</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205</w:t>
      </w:r>
      <w:r w:rsidR="00883460" w:rsidRPr="00D92F94">
        <w:rPr>
          <w:rtl/>
          <w:lang w:bidi="fa-IR"/>
        </w:rPr>
        <w:t xml:space="preserve">، عقد الدرر، ص </w:t>
      </w:r>
      <w:r>
        <w:rPr>
          <w:rtl/>
          <w:lang w:bidi="fa-IR"/>
        </w:rPr>
        <w:t>97</w:t>
      </w:r>
      <w:r w:rsidR="00883460" w:rsidRPr="00D92F94">
        <w:rPr>
          <w:rtl/>
          <w:lang w:bidi="fa-IR"/>
        </w:rPr>
        <w:t xml:space="preserve"> و معجم احاديث الامام المهدى</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97</w:t>
      </w:r>
      <w:r w:rsidR="00883460" w:rsidRPr="00D92F94">
        <w:rPr>
          <w:rtl/>
          <w:lang w:bidi="fa-IR"/>
        </w:rPr>
        <w:t>.</w:t>
      </w:r>
    </w:p>
    <w:p w:rsidR="00883460" w:rsidRPr="00D92F94" w:rsidRDefault="00150594" w:rsidP="00883460">
      <w:pPr>
        <w:pStyle w:val="libFootnote0"/>
        <w:rPr>
          <w:lang w:bidi="fa-IR"/>
        </w:rPr>
      </w:pPr>
      <w:r>
        <w:rPr>
          <w:rtl/>
          <w:lang w:bidi="fa-IR"/>
        </w:rPr>
        <w:t>417</w:t>
      </w:r>
      <w:r w:rsidR="00883460" w:rsidRPr="00D92F94">
        <w:rPr>
          <w:rtl/>
          <w:lang w:bidi="fa-IR"/>
        </w:rPr>
        <w:t>- اكمال الدين</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655</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251</w:t>
      </w:r>
      <w:r w:rsidR="00883460" w:rsidRPr="00D92F94">
        <w:rPr>
          <w:rtl/>
          <w:lang w:bidi="fa-IR"/>
        </w:rPr>
        <w:t>.</w:t>
      </w:r>
    </w:p>
    <w:p w:rsidR="00883460" w:rsidRPr="00D92F94" w:rsidRDefault="00150594" w:rsidP="00883460">
      <w:pPr>
        <w:pStyle w:val="libFootnote0"/>
        <w:rPr>
          <w:lang w:bidi="fa-IR"/>
        </w:rPr>
      </w:pPr>
      <w:r>
        <w:rPr>
          <w:rtl/>
          <w:lang w:bidi="fa-IR"/>
        </w:rPr>
        <w:lastRenderedPageBreak/>
        <w:t>418</w:t>
      </w:r>
      <w:r w:rsidR="00883460" w:rsidRPr="00D92F94">
        <w:rPr>
          <w:rtl/>
          <w:lang w:bidi="fa-IR"/>
        </w:rPr>
        <w:t>- غيبت نعمانى</w:t>
      </w:r>
      <w:r w:rsidR="00883460">
        <w:rPr>
          <w:rtl/>
          <w:lang w:bidi="fa-IR"/>
        </w:rPr>
        <w:t>،</w:t>
      </w:r>
      <w:r w:rsidR="00883460" w:rsidRPr="00D92F94">
        <w:rPr>
          <w:rtl/>
          <w:lang w:bidi="fa-IR"/>
        </w:rPr>
        <w:t xml:space="preserve"> ص </w:t>
      </w:r>
      <w:r>
        <w:rPr>
          <w:rtl/>
          <w:lang w:bidi="fa-IR"/>
        </w:rPr>
        <w:t>271</w:t>
      </w:r>
      <w:r w:rsidR="00883460" w:rsidRPr="00D92F94">
        <w:rPr>
          <w:rtl/>
          <w:lang w:bidi="fa-IR"/>
        </w:rPr>
        <w:t>، غيبت شيخ طوسى</w:t>
      </w:r>
      <w:r w:rsidR="00883460">
        <w:rPr>
          <w:rtl/>
          <w:lang w:bidi="fa-IR"/>
        </w:rPr>
        <w:t>،</w:t>
      </w:r>
      <w:r w:rsidR="00883460" w:rsidRPr="00D92F94">
        <w:rPr>
          <w:rtl/>
          <w:lang w:bidi="fa-IR"/>
        </w:rPr>
        <w:t xml:space="preserve"> ص </w:t>
      </w:r>
      <w:r>
        <w:rPr>
          <w:rtl/>
          <w:lang w:bidi="fa-IR"/>
        </w:rPr>
        <w:t>270</w:t>
      </w:r>
      <w:r w:rsidR="00883460" w:rsidRPr="00D92F94">
        <w:rPr>
          <w:rtl/>
          <w:lang w:bidi="fa-IR"/>
        </w:rPr>
        <w:t xml:space="preserve">، عقدالدرر، ص </w:t>
      </w:r>
      <w:r>
        <w:rPr>
          <w:rtl/>
          <w:lang w:bidi="fa-IR"/>
        </w:rPr>
        <w:t>65</w:t>
      </w:r>
      <w:r w:rsidR="00883460" w:rsidRPr="00D92F94">
        <w:rPr>
          <w:rtl/>
          <w:lang w:bidi="fa-IR"/>
        </w:rPr>
        <w:t xml:space="preserve"> و </w:t>
      </w:r>
      <w:r>
        <w:rPr>
          <w:rtl/>
          <w:lang w:bidi="fa-IR"/>
        </w:rPr>
        <w:t>66</w:t>
      </w:r>
      <w:r w:rsidR="00883460" w:rsidRPr="00D92F94">
        <w:rPr>
          <w:rtl/>
          <w:lang w:bidi="fa-IR"/>
        </w:rPr>
        <w:t>، سنن دارقطنى</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252</w:t>
      </w:r>
      <w:r w:rsidR="00883460" w:rsidRPr="00D92F94">
        <w:rPr>
          <w:rtl/>
          <w:lang w:bidi="fa-IR"/>
        </w:rPr>
        <w:t>.</w:t>
      </w:r>
    </w:p>
    <w:p w:rsidR="00883460" w:rsidRPr="00D92F94" w:rsidRDefault="00150594" w:rsidP="00883460">
      <w:pPr>
        <w:pStyle w:val="libFootnote0"/>
        <w:rPr>
          <w:lang w:bidi="fa-IR"/>
        </w:rPr>
      </w:pPr>
      <w:r>
        <w:rPr>
          <w:rtl/>
          <w:lang w:bidi="fa-IR"/>
        </w:rPr>
        <w:t>419</w:t>
      </w:r>
      <w:r w:rsidR="00883460" w:rsidRPr="00D92F94">
        <w:rPr>
          <w:rtl/>
          <w:lang w:bidi="fa-IR"/>
        </w:rPr>
        <w:t>- غيبت نعمانى</w:t>
      </w:r>
      <w:r w:rsidR="00883460">
        <w:rPr>
          <w:rtl/>
          <w:lang w:bidi="fa-IR"/>
        </w:rPr>
        <w:t>،</w:t>
      </w:r>
      <w:r w:rsidR="00883460" w:rsidRPr="00D92F94">
        <w:rPr>
          <w:rtl/>
          <w:lang w:bidi="fa-IR"/>
        </w:rPr>
        <w:t xml:space="preserve"> ص </w:t>
      </w:r>
      <w:r>
        <w:rPr>
          <w:rtl/>
          <w:lang w:bidi="fa-IR"/>
        </w:rPr>
        <w:t>272</w:t>
      </w:r>
      <w:r w:rsidR="00883460" w:rsidRPr="00D92F94">
        <w:rPr>
          <w:rtl/>
          <w:lang w:bidi="fa-IR"/>
        </w:rPr>
        <w:t>، اكمال الدين</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655</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251</w:t>
      </w:r>
      <w:r w:rsidR="00883460" w:rsidRPr="00D92F94">
        <w:rPr>
          <w:rtl/>
          <w:lang w:bidi="fa-IR"/>
        </w:rPr>
        <w:t>.</w:t>
      </w:r>
    </w:p>
    <w:p w:rsidR="00883460" w:rsidRPr="00D92F94" w:rsidRDefault="00150594" w:rsidP="00883460">
      <w:pPr>
        <w:pStyle w:val="libFootnote0"/>
        <w:rPr>
          <w:lang w:bidi="fa-IR"/>
        </w:rPr>
      </w:pPr>
      <w:r>
        <w:rPr>
          <w:rtl/>
          <w:lang w:bidi="fa-IR"/>
        </w:rPr>
        <w:t>420</w:t>
      </w:r>
      <w:r w:rsidR="00883460" w:rsidRPr="00D92F94">
        <w:rPr>
          <w:rtl/>
          <w:lang w:bidi="fa-IR"/>
        </w:rPr>
        <w:t xml:space="preserve">- سوره نساء، آيه </w:t>
      </w:r>
      <w:r>
        <w:rPr>
          <w:rtl/>
          <w:lang w:bidi="fa-IR"/>
        </w:rPr>
        <w:t>65</w:t>
      </w:r>
      <w:r w:rsidR="00883460" w:rsidRPr="00D92F94">
        <w:rPr>
          <w:rtl/>
          <w:lang w:bidi="fa-IR"/>
        </w:rPr>
        <w:t>.</w:t>
      </w:r>
    </w:p>
    <w:p w:rsidR="00883460" w:rsidRPr="00D92F94" w:rsidRDefault="00150594" w:rsidP="00883460">
      <w:pPr>
        <w:pStyle w:val="libFootnote0"/>
        <w:rPr>
          <w:lang w:bidi="fa-IR"/>
        </w:rPr>
      </w:pPr>
      <w:r>
        <w:rPr>
          <w:rtl/>
          <w:lang w:bidi="fa-IR"/>
        </w:rPr>
        <w:t>421</w:t>
      </w:r>
      <w:r w:rsidR="00883460" w:rsidRPr="00D92F94">
        <w:rPr>
          <w:rtl/>
          <w:lang w:bidi="fa-IR"/>
        </w:rPr>
        <w:t>- سوره فرقان</w:t>
      </w:r>
      <w:r w:rsidR="00883460">
        <w:rPr>
          <w:rtl/>
          <w:lang w:bidi="fa-IR"/>
        </w:rPr>
        <w:t>،</w:t>
      </w:r>
      <w:r w:rsidR="00883460" w:rsidRPr="00D92F94">
        <w:rPr>
          <w:rtl/>
          <w:lang w:bidi="fa-IR"/>
        </w:rPr>
        <w:t xml:space="preserve"> آيه </w:t>
      </w:r>
      <w:r>
        <w:rPr>
          <w:rtl/>
          <w:lang w:bidi="fa-IR"/>
        </w:rPr>
        <w:t>48</w:t>
      </w:r>
      <w:r w:rsidR="00883460" w:rsidRPr="00D92F94">
        <w:rPr>
          <w:rtl/>
          <w:lang w:bidi="fa-IR"/>
        </w:rPr>
        <w:t>.</w:t>
      </w:r>
    </w:p>
    <w:p w:rsidR="00883460" w:rsidRPr="00D92F94" w:rsidRDefault="00150594" w:rsidP="00883460">
      <w:pPr>
        <w:pStyle w:val="libFootnote0"/>
        <w:rPr>
          <w:lang w:bidi="fa-IR"/>
        </w:rPr>
      </w:pPr>
      <w:r>
        <w:rPr>
          <w:rtl/>
          <w:lang w:bidi="fa-IR"/>
        </w:rPr>
        <w:t>422</w:t>
      </w:r>
      <w:r w:rsidR="00883460" w:rsidRPr="00D92F94">
        <w:rPr>
          <w:rtl/>
          <w:lang w:bidi="fa-IR"/>
        </w:rPr>
        <w:t xml:space="preserve">- سوره فاطر، آيه </w:t>
      </w:r>
      <w:r>
        <w:rPr>
          <w:rtl/>
          <w:lang w:bidi="fa-IR"/>
        </w:rPr>
        <w:t>9</w:t>
      </w:r>
      <w:r w:rsidR="00883460" w:rsidRPr="00D92F94">
        <w:rPr>
          <w:rtl/>
          <w:lang w:bidi="fa-IR"/>
        </w:rPr>
        <w:t>.</w:t>
      </w:r>
    </w:p>
    <w:p w:rsidR="00883460" w:rsidRPr="00D92F94" w:rsidRDefault="00150594" w:rsidP="00883460">
      <w:pPr>
        <w:pStyle w:val="libFootnote0"/>
        <w:rPr>
          <w:lang w:bidi="fa-IR"/>
        </w:rPr>
      </w:pPr>
      <w:r>
        <w:rPr>
          <w:rtl/>
          <w:lang w:bidi="fa-IR"/>
        </w:rPr>
        <w:t>423</w:t>
      </w:r>
      <w:r w:rsidR="00883460" w:rsidRPr="00D92F94">
        <w:rPr>
          <w:rtl/>
          <w:lang w:bidi="fa-IR"/>
        </w:rPr>
        <w:t>- سوره انعام</w:t>
      </w:r>
      <w:r w:rsidR="00883460">
        <w:rPr>
          <w:rtl/>
          <w:lang w:bidi="fa-IR"/>
        </w:rPr>
        <w:t>،</w:t>
      </w:r>
      <w:r w:rsidR="00883460" w:rsidRPr="00D92F94">
        <w:rPr>
          <w:rtl/>
          <w:lang w:bidi="fa-IR"/>
        </w:rPr>
        <w:t xml:space="preserve"> آيه </w:t>
      </w:r>
      <w:r>
        <w:rPr>
          <w:rtl/>
          <w:lang w:bidi="fa-IR"/>
        </w:rPr>
        <w:t>6</w:t>
      </w:r>
      <w:r w:rsidR="00883460" w:rsidRPr="00D92F94">
        <w:rPr>
          <w:rtl/>
          <w:lang w:bidi="fa-IR"/>
        </w:rPr>
        <w:t>.</w:t>
      </w:r>
    </w:p>
    <w:p w:rsidR="00883460" w:rsidRPr="00D92F94" w:rsidRDefault="00150594" w:rsidP="00883460">
      <w:pPr>
        <w:pStyle w:val="libFootnote0"/>
        <w:rPr>
          <w:lang w:bidi="fa-IR"/>
        </w:rPr>
      </w:pPr>
      <w:r>
        <w:rPr>
          <w:rtl/>
          <w:lang w:bidi="fa-IR"/>
        </w:rPr>
        <w:t>424</w:t>
      </w:r>
      <w:r w:rsidR="00883460" w:rsidRPr="00D92F94">
        <w:rPr>
          <w:rtl/>
          <w:lang w:bidi="fa-IR"/>
        </w:rPr>
        <w:t xml:space="preserve">- سوره حجر، آيه </w:t>
      </w:r>
      <w:r>
        <w:rPr>
          <w:rtl/>
          <w:lang w:bidi="fa-IR"/>
        </w:rPr>
        <w:t>22</w:t>
      </w:r>
      <w:r w:rsidR="00883460" w:rsidRPr="00D92F94">
        <w:rPr>
          <w:rtl/>
          <w:lang w:bidi="fa-IR"/>
        </w:rPr>
        <w:t>.</w:t>
      </w:r>
    </w:p>
    <w:p w:rsidR="00883460" w:rsidRPr="00D92F94" w:rsidRDefault="00150594" w:rsidP="00883460">
      <w:pPr>
        <w:pStyle w:val="libFootnote0"/>
        <w:rPr>
          <w:lang w:bidi="fa-IR"/>
        </w:rPr>
      </w:pPr>
      <w:r>
        <w:rPr>
          <w:rtl/>
          <w:lang w:bidi="fa-IR"/>
        </w:rPr>
        <w:t>425</w:t>
      </w:r>
      <w:r w:rsidR="00883460" w:rsidRPr="00D92F94">
        <w:rPr>
          <w:rtl/>
          <w:lang w:bidi="fa-IR"/>
        </w:rPr>
        <w:t>- سوره عنكبوت</w:t>
      </w:r>
      <w:r w:rsidR="00883460">
        <w:rPr>
          <w:rtl/>
          <w:lang w:bidi="fa-IR"/>
        </w:rPr>
        <w:t>،</w:t>
      </w:r>
      <w:r w:rsidR="00883460" w:rsidRPr="00D92F94">
        <w:rPr>
          <w:rtl/>
          <w:lang w:bidi="fa-IR"/>
        </w:rPr>
        <w:t xml:space="preserve"> آيه </w:t>
      </w:r>
      <w:r>
        <w:rPr>
          <w:rtl/>
          <w:lang w:bidi="fa-IR"/>
        </w:rPr>
        <w:t>63</w:t>
      </w:r>
      <w:r w:rsidR="00883460" w:rsidRPr="00D92F94">
        <w:rPr>
          <w:rtl/>
          <w:lang w:bidi="fa-IR"/>
        </w:rPr>
        <w:t>.</w:t>
      </w:r>
    </w:p>
    <w:p w:rsidR="00883460" w:rsidRPr="00D92F94" w:rsidRDefault="00150594" w:rsidP="00883460">
      <w:pPr>
        <w:pStyle w:val="libFootnote0"/>
        <w:rPr>
          <w:lang w:bidi="fa-IR"/>
        </w:rPr>
      </w:pPr>
      <w:r>
        <w:rPr>
          <w:rtl/>
          <w:lang w:bidi="fa-IR"/>
        </w:rPr>
        <w:t>426</w:t>
      </w:r>
      <w:r w:rsidR="00883460" w:rsidRPr="00D92F94">
        <w:rPr>
          <w:rtl/>
          <w:lang w:bidi="fa-IR"/>
        </w:rPr>
        <w:t>- سوره ق</w:t>
      </w:r>
      <w:r w:rsidR="00883460">
        <w:rPr>
          <w:rtl/>
          <w:lang w:bidi="fa-IR"/>
        </w:rPr>
        <w:t>،</w:t>
      </w:r>
      <w:r w:rsidR="00883460" w:rsidRPr="00D92F94">
        <w:rPr>
          <w:rtl/>
          <w:lang w:bidi="fa-IR"/>
        </w:rPr>
        <w:t xml:space="preserve"> آيه </w:t>
      </w:r>
      <w:r>
        <w:rPr>
          <w:rtl/>
          <w:lang w:bidi="fa-IR"/>
        </w:rPr>
        <w:t>9</w:t>
      </w:r>
      <w:r w:rsidR="00883460" w:rsidRPr="00D92F94">
        <w:rPr>
          <w:rtl/>
          <w:lang w:bidi="fa-IR"/>
        </w:rPr>
        <w:t>.</w:t>
      </w:r>
    </w:p>
    <w:p w:rsidR="00883460" w:rsidRPr="00D92F94" w:rsidRDefault="00150594" w:rsidP="00883460">
      <w:pPr>
        <w:pStyle w:val="libFootnote0"/>
        <w:rPr>
          <w:lang w:bidi="fa-IR"/>
        </w:rPr>
      </w:pPr>
      <w:r>
        <w:rPr>
          <w:rtl/>
          <w:lang w:bidi="fa-IR"/>
        </w:rPr>
        <w:t>427</w:t>
      </w:r>
      <w:r w:rsidR="00883460" w:rsidRPr="00D92F94">
        <w:rPr>
          <w:rtl/>
          <w:lang w:bidi="fa-IR"/>
        </w:rPr>
        <w:t>- سوره انفال</w:t>
      </w:r>
      <w:r w:rsidR="00883460">
        <w:rPr>
          <w:rtl/>
          <w:lang w:bidi="fa-IR"/>
        </w:rPr>
        <w:t>،</w:t>
      </w:r>
      <w:r w:rsidR="00883460" w:rsidRPr="00D92F94">
        <w:rPr>
          <w:rtl/>
          <w:lang w:bidi="fa-IR"/>
        </w:rPr>
        <w:t xml:space="preserve"> آيه </w:t>
      </w:r>
      <w:r>
        <w:rPr>
          <w:rtl/>
          <w:lang w:bidi="fa-IR"/>
        </w:rPr>
        <w:t>11</w:t>
      </w:r>
      <w:r w:rsidR="00883460" w:rsidRPr="00D92F94">
        <w:rPr>
          <w:rtl/>
          <w:lang w:bidi="fa-IR"/>
        </w:rPr>
        <w:t>.</w:t>
      </w:r>
    </w:p>
    <w:p w:rsidR="00883460" w:rsidRPr="00D92F94" w:rsidRDefault="00150594" w:rsidP="00883460">
      <w:pPr>
        <w:pStyle w:val="libFootnote0"/>
        <w:rPr>
          <w:lang w:bidi="fa-IR"/>
        </w:rPr>
      </w:pPr>
      <w:r>
        <w:rPr>
          <w:rtl/>
          <w:lang w:bidi="fa-IR"/>
        </w:rPr>
        <w:t>428</w:t>
      </w:r>
      <w:r w:rsidR="00883460" w:rsidRPr="00D92F94">
        <w:rPr>
          <w:rtl/>
          <w:lang w:bidi="fa-IR"/>
        </w:rPr>
        <w:t>- سوره مومنون</w:t>
      </w:r>
      <w:r w:rsidR="00883460">
        <w:rPr>
          <w:rtl/>
          <w:lang w:bidi="fa-IR"/>
        </w:rPr>
        <w:t>،</w:t>
      </w:r>
      <w:r w:rsidR="00883460" w:rsidRPr="00D92F94">
        <w:rPr>
          <w:rtl/>
          <w:lang w:bidi="fa-IR"/>
        </w:rPr>
        <w:t xml:space="preserve"> آيه </w:t>
      </w:r>
      <w:r>
        <w:rPr>
          <w:rtl/>
          <w:lang w:bidi="fa-IR"/>
        </w:rPr>
        <w:t>18</w:t>
      </w:r>
      <w:r w:rsidR="00883460" w:rsidRPr="00D92F94">
        <w:rPr>
          <w:rtl/>
          <w:lang w:bidi="fa-IR"/>
        </w:rPr>
        <w:t>.</w:t>
      </w:r>
    </w:p>
    <w:p w:rsidR="00883460" w:rsidRPr="00D92F94" w:rsidRDefault="00150594" w:rsidP="00883460">
      <w:pPr>
        <w:pStyle w:val="libFootnote0"/>
        <w:rPr>
          <w:lang w:bidi="fa-IR"/>
        </w:rPr>
      </w:pPr>
      <w:r>
        <w:rPr>
          <w:rtl/>
          <w:lang w:bidi="fa-IR"/>
        </w:rPr>
        <w:t>429</w:t>
      </w:r>
      <w:r w:rsidR="00883460" w:rsidRPr="00D92F94">
        <w:rPr>
          <w:rtl/>
          <w:lang w:bidi="fa-IR"/>
        </w:rPr>
        <w:t>- الزام الناصب</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159</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4</w:t>
      </w:r>
      <w:r w:rsidR="00883460" w:rsidRPr="00D92F94">
        <w:rPr>
          <w:rtl/>
          <w:lang w:bidi="fa-IR"/>
        </w:rPr>
        <w:t xml:space="preserve">، ص </w:t>
      </w:r>
      <w:r>
        <w:rPr>
          <w:rtl/>
          <w:lang w:bidi="fa-IR"/>
        </w:rPr>
        <w:t>79</w:t>
      </w:r>
      <w:r w:rsidR="00883460" w:rsidRPr="00D92F94">
        <w:rPr>
          <w:rtl/>
          <w:lang w:bidi="fa-IR"/>
        </w:rPr>
        <w:t>.</w:t>
      </w:r>
    </w:p>
    <w:p w:rsidR="00883460" w:rsidRPr="00D92F94" w:rsidRDefault="00150594" w:rsidP="00883460">
      <w:pPr>
        <w:pStyle w:val="libFootnote0"/>
        <w:rPr>
          <w:lang w:bidi="fa-IR"/>
        </w:rPr>
      </w:pPr>
      <w:r>
        <w:rPr>
          <w:rtl/>
          <w:lang w:bidi="fa-IR"/>
        </w:rPr>
        <w:t>430</w:t>
      </w:r>
      <w:r w:rsidR="00883460" w:rsidRPr="00D92F94">
        <w:rPr>
          <w:rtl/>
          <w:lang w:bidi="fa-IR"/>
        </w:rPr>
        <w:t xml:space="preserve">- عقدالدرر،ص </w:t>
      </w:r>
      <w:r>
        <w:rPr>
          <w:rtl/>
          <w:lang w:bidi="fa-IR"/>
        </w:rPr>
        <w:t>63</w:t>
      </w:r>
      <w:r w:rsidR="00883460" w:rsidRPr="00D92F94">
        <w:rPr>
          <w:rtl/>
          <w:lang w:bidi="fa-IR"/>
        </w:rPr>
        <w:t xml:space="preserve">، باب </w:t>
      </w:r>
      <w:r>
        <w:rPr>
          <w:rtl/>
          <w:lang w:bidi="fa-IR"/>
        </w:rPr>
        <w:t>4</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21</w:t>
      </w:r>
      <w:r w:rsidR="00883460" w:rsidRPr="00D92F94">
        <w:rPr>
          <w:rtl/>
          <w:lang w:bidi="fa-IR"/>
        </w:rPr>
        <w:t xml:space="preserve"> از منابع متعدد.</w:t>
      </w:r>
    </w:p>
    <w:p w:rsidR="00883460" w:rsidRPr="00D92F94" w:rsidRDefault="00150594" w:rsidP="00883460">
      <w:pPr>
        <w:pStyle w:val="libFootnote0"/>
        <w:rPr>
          <w:lang w:bidi="fa-IR"/>
        </w:rPr>
      </w:pPr>
      <w:r>
        <w:rPr>
          <w:rtl/>
          <w:lang w:bidi="fa-IR"/>
        </w:rPr>
        <w:t>431</w:t>
      </w:r>
      <w:r w:rsidR="00883460" w:rsidRPr="00D92F94">
        <w:rPr>
          <w:rtl/>
          <w:lang w:bidi="fa-IR"/>
        </w:rPr>
        <w:t xml:space="preserve">- عقدالدرر، ص </w:t>
      </w:r>
      <w:r>
        <w:rPr>
          <w:rtl/>
          <w:lang w:bidi="fa-IR"/>
        </w:rPr>
        <w:t>65</w:t>
      </w:r>
      <w:r w:rsidR="00883460" w:rsidRPr="00D92F94">
        <w:rPr>
          <w:rtl/>
          <w:lang w:bidi="fa-IR"/>
        </w:rPr>
        <w:t>، غيبت شيخ طوسى</w:t>
      </w:r>
      <w:r w:rsidR="00883460">
        <w:rPr>
          <w:rtl/>
          <w:lang w:bidi="fa-IR"/>
        </w:rPr>
        <w:t>،</w:t>
      </w:r>
      <w:r w:rsidR="00883460" w:rsidRPr="00D92F94">
        <w:rPr>
          <w:rtl/>
          <w:lang w:bidi="fa-IR"/>
        </w:rPr>
        <w:t xml:space="preserve"> ص </w:t>
      </w:r>
      <w:r>
        <w:rPr>
          <w:rtl/>
          <w:lang w:bidi="fa-IR"/>
        </w:rPr>
        <w:t>267</w:t>
      </w:r>
      <w:r w:rsidR="00883460" w:rsidRPr="00D92F94">
        <w:rPr>
          <w:rtl/>
          <w:lang w:bidi="fa-IR"/>
        </w:rPr>
        <w:t>، غيبت نعمانى</w:t>
      </w:r>
      <w:r w:rsidR="00883460">
        <w:rPr>
          <w:rtl/>
          <w:lang w:bidi="fa-IR"/>
        </w:rPr>
        <w:t>،</w:t>
      </w:r>
      <w:r w:rsidR="00883460" w:rsidRPr="00D92F94">
        <w:rPr>
          <w:rtl/>
          <w:lang w:bidi="fa-IR"/>
        </w:rPr>
        <w:t xml:space="preserve"> ص </w:t>
      </w:r>
      <w:r>
        <w:rPr>
          <w:rtl/>
          <w:lang w:bidi="fa-IR"/>
        </w:rPr>
        <w:t>278</w:t>
      </w:r>
      <w:r w:rsidR="00883460" w:rsidRPr="00D92F94">
        <w:rPr>
          <w:rtl/>
          <w:lang w:bidi="fa-IR"/>
        </w:rPr>
        <w:t>، اكمال الدين</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655</w:t>
      </w:r>
      <w:r w:rsidR="00883460" w:rsidRPr="00D92F94">
        <w:rPr>
          <w:rtl/>
          <w:lang w:bidi="fa-IR"/>
        </w:rPr>
        <w:t xml:space="preserve">، بحارالانوار، ج </w:t>
      </w:r>
      <w:r>
        <w:rPr>
          <w:rtl/>
          <w:lang w:bidi="fa-IR"/>
        </w:rPr>
        <w:t>52</w:t>
      </w:r>
      <w:r w:rsidR="00883460" w:rsidRPr="00D92F94">
        <w:rPr>
          <w:rtl/>
          <w:lang w:bidi="fa-IR"/>
        </w:rPr>
        <w:t xml:space="preserve">، ص </w:t>
      </w:r>
      <w:r>
        <w:rPr>
          <w:rtl/>
          <w:lang w:bidi="fa-IR"/>
        </w:rPr>
        <w:t>207</w:t>
      </w:r>
      <w:r w:rsidR="00883460" w:rsidRPr="00D92F94">
        <w:rPr>
          <w:rtl/>
          <w:lang w:bidi="fa-IR"/>
        </w:rPr>
        <w:t xml:space="preserve">، و معجم احاديث الامام المهدى </w:t>
      </w:r>
      <w:r w:rsidR="00883460" w:rsidRPr="004155EF">
        <w:rPr>
          <w:rStyle w:val="libAlaemChar"/>
          <w:rtl/>
        </w:rPr>
        <w:t>عليه‌السلام</w:t>
      </w:r>
      <w:r w:rsidR="00883460">
        <w:rPr>
          <w:rtl/>
          <w:lang w:bidi="fa-IR"/>
        </w:rPr>
        <w:t>،</w:t>
      </w:r>
      <w:r w:rsidR="00883460" w:rsidRPr="00D92F94">
        <w:rPr>
          <w:rtl/>
          <w:lang w:bidi="fa-IR"/>
        </w:rPr>
        <w:t xml:space="preserve"> ج </w:t>
      </w:r>
      <w:r>
        <w:rPr>
          <w:rtl/>
          <w:lang w:bidi="fa-IR"/>
        </w:rPr>
        <w:t>3</w:t>
      </w:r>
      <w:r w:rsidR="00883460" w:rsidRPr="00D92F94">
        <w:rPr>
          <w:rtl/>
          <w:lang w:bidi="fa-IR"/>
        </w:rPr>
        <w:t xml:space="preserve">، ص </w:t>
      </w:r>
      <w:r>
        <w:rPr>
          <w:rtl/>
          <w:lang w:bidi="fa-IR"/>
        </w:rPr>
        <w:t>440</w:t>
      </w:r>
      <w:r w:rsidR="00883460" w:rsidRPr="00D92F94">
        <w:rPr>
          <w:rtl/>
          <w:lang w:bidi="fa-IR"/>
        </w:rPr>
        <w:t>.</w:t>
      </w:r>
    </w:p>
    <w:p w:rsidR="00883460" w:rsidRPr="00D92F94" w:rsidRDefault="00150594" w:rsidP="00883460">
      <w:pPr>
        <w:pStyle w:val="libFootnote0"/>
        <w:rPr>
          <w:lang w:bidi="fa-IR"/>
        </w:rPr>
      </w:pPr>
      <w:r>
        <w:rPr>
          <w:rtl/>
          <w:lang w:bidi="fa-IR"/>
        </w:rPr>
        <w:t>432</w:t>
      </w:r>
      <w:r w:rsidR="00883460" w:rsidRPr="00D92F94">
        <w:rPr>
          <w:rtl/>
          <w:lang w:bidi="fa-IR"/>
        </w:rPr>
        <w:t xml:space="preserve">- بحار الانوار، ج </w:t>
      </w:r>
      <w:r>
        <w:rPr>
          <w:rtl/>
          <w:lang w:bidi="fa-IR"/>
        </w:rPr>
        <w:t>52</w:t>
      </w:r>
      <w:r w:rsidR="00883460" w:rsidRPr="00D92F94">
        <w:rPr>
          <w:rtl/>
          <w:lang w:bidi="fa-IR"/>
        </w:rPr>
        <w:t xml:space="preserve">، ص </w:t>
      </w:r>
      <w:r>
        <w:rPr>
          <w:rtl/>
          <w:lang w:bidi="fa-IR"/>
        </w:rPr>
        <w:t>274</w:t>
      </w:r>
      <w:r w:rsidR="00883460" w:rsidRPr="00D92F94">
        <w:rPr>
          <w:rtl/>
          <w:lang w:bidi="fa-IR"/>
        </w:rPr>
        <w:t xml:space="preserve">. در مختصر بصائر الدرجات ص </w:t>
      </w:r>
      <w:r>
        <w:rPr>
          <w:rtl/>
          <w:lang w:bidi="fa-IR"/>
        </w:rPr>
        <w:t>199</w:t>
      </w:r>
      <w:r w:rsidR="00883460" w:rsidRPr="00D92F94">
        <w:rPr>
          <w:rtl/>
          <w:lang w:bidi="fa-IR"/>
        </w:rPr>
        <w:t xml:space="preserve"> و بحارالانوار، ج </w:t>
      </w:r>
      <w:r>
        <w:rPr>
          <w:rtl/>
          <w:lang w:bidi="fa-IR"/>
        </w:rPr>
        <w:t>3</w:t>
      </w:r>
      <w:r w:rsidR="00883460" w:rsidRPr="00D92F94">
        <w:rPr>
          <w:rtl/>
          <w:lang w:bidi="fa-IR"/>
        </w:rPr>
        <w:t xml:space="preserve">، ص </w:t>
      </w:r>
      <w:r>
        <w:rPr>
          <w:rtl/>
          <w:lang w:bidi="fa-IR"/>
        </w:rPr>
        <w:t>84</w:t>
      </w:r>
      <w:r w:rsidR="00883460" w:rsidRPr="00D92F94">
        <w:rPr>
          <w:rtl/>
          <w:lang w:bidi="fa-IR"/>
        </w:rPr>
        <w:t xml:space="preserve"> از حضرت امير </w:t>
      </w:r>
      <w:r w:rsidR="00883460" w:rsidRPr="004155EF">
        <w:rPr>
          <w:rStyle w:val="libAlaemChar"/>
          <w:rtl/>
        </w:rPr>
        <w:t>عليه‌السلام</w:t>
      </w:r>
      <w:r w:rsidR="00883460" w:rsidRPr="00D92F94">
        <w:rPr>
          <w:rtl/>
          <w:lang w:bidi="fa-IR"/>
        </w:rPr>
        <w:t xml:space="preserve"> آورده كه</w:t>
      </w:r>
      <w:r w:rsidR="00883460">
        <w:rPr>
          <w:rtl/>
          <w:lang w:bidi="fa-IR"/>
        </w:rPr>
        <w:t>:</w:t>
      </w:r>
    </w:p>
    <w:p w:rsidR="00883460" w:rsidRPr="00D92F94" w:rsidRDefault="00883460" w:rsidP="00883460">
      <w:pPr>
        <w:pStyle w:val="libFootnote0"/>
        <w:rPr>
          <w:lang w:bidi="fa-IR"/>
        </w:rPr>
      </w:pPr>
      <w:r w:rsidRPr="00D92F94">
        <w:rPr>
          <w:rtl/>
          <w:lang w:bidi="fa-IR"/>
        </w:rPr>
        <w:t>فيقتل يومئذ فيما من المشرق و المغرب ثلاثة آلاف من اليهود و النصارى</w:t>
      </w:r>
      <w:r>
        <w:rPr>
          <w:rtl/>
          <w:lang w:bidi="fa-IR"/>
        </w:rPr>
        <w:t>.)</w:t>
      </w:r>
    </w:p>
    <w:p w:rsidR="00883460" w:rsidRPr="00D92F94" w:rsidRDefault="00883460" w:rsidP="00883460">
      <w:pPr>
        <w:pStyle w:val="libFootnote0"/>
        <w:rPr>
          <w:lang w:bidi="fa-IR"/>
        </w:rPr>
      </w:pPr>
      <w:r w:rsidRPr="00D92F94">
        <w:rPr>
          <w:rtl/>
          <w:lang w:bidi="fa-IR"/>
        </w:rPr>
        <w:t>به هنگام ظهور، سه هزار يهودى و نصارى در شرق و غرب عالم به كام مرگ مى روند.</w:t>
      </w:r>
    </w:p>
    <w:p w:rsidR="00883460" w:rsidRPr="00D92F94" w:rsidRDefault="00883460" w:rsidP="00883460">
      <w:pPr>
        <w:pStyle w:val="libFootnote0"/>
        <w:rPr>
          <w:lang w:bidi="fa-IR"/>
        </w:rPr>
      </w:pPr>
      <w:r w:rsidRPr="00D92F94">
        <w:rPr>
          <w:rtl/>
          <w:lang w:bidi="fa-IR"/>
        </w:rPr>
        <w:t>ظاهرا عدد (سه هزار</w:t>
      </w:r>
      <w:r>
        <w:rPr>
          <w:rtl/>
          <w:lang w:bidi="fa-IR"/>
        </w:rPr>
        <w:t>)</w:t>
      </w:r>
      <w:r w:rsidRPr="00D92F94">
        <w:rPr>
          <w:rtl/>
          <w:lang w:bidi="fa-IR"/>
        </w:rPr>
        <w:t xml:space="preserve"> كنايه از كثرت آمار كشته شدگان است به تعيين مقدار آنان</w:t>
      </w:r>
      <w:r>
        <w:rPr>
          <w:rtl/>
          <w:lang w:bidi="fa-IR"/>
        </w:rPr>
        <w:t>.</w:t>
      </w:r>
    </w:p>
    <w:p w:rsidR="00883460" w:rsidRPr="00D92F94" w:rsidRDefault="00150594" w:rsidP="00883460">
      <w:pPr>
        <w:pStyle w:val="libFootnote0"/>
        <w:rPr>
          <w:lang w:bidi="fa-IR"/>
        </w:rPr>
      </w:pPr>
      <w:r>
        <w:rPr>
          <w:rtl/>
          <w:lang w:bidi="fa-IR"/>
        </w:rPr>
        <w:t>433</w:t>
      </w:r>
      <w:r w:rsidR="00883460" w:rsidRPr="00D92F94">
        <w:rPr>
          <w:rtl/>
          <w:lang w:bidi="fa-IR"/>
        </w:rPr>
        <w:t xml:space="preserve">- سوره انبيا، آيه </w:t>
      </w:r>
      <w:r>
        <w:rPr>
          <w:rtl/>
          <w:lang w:bidi="fa-IR"/>
        </w:rPr>
        <w:t>15</w:t>
      </w:r>
      <w:r w:rsidR="00883460" w:rsidRPr="00D92F94">
        <w:rPr>
          <w:rtl/>
          <w:lang w:bidi="fa-IR"/>
        </w:rPr>
        <w:t>.</w:t>
      </w:r>
    </w:p>
    <w:p w:rsidR="00883460" w:rsidRPr="00D92F94" w:rsidRDefault="00150594" w:rsidP="00883460">
      <w:pPr>
        <w:pStyle w:val="libFootnote0"/>
        <w:rPr>
          <w:lang w:bidi="fa-IR"/>
        </w:rPr>
      </w:pPr>
      <w:r>
        <w:rPr>
          <w:rtl/>
          <w:lang w:bidi="fa-IR"/>
        </w:rPr>
        <w:t>434</w:t>
      </w:r>
      <w:r w:rsidR="00883460" w:rsidRPr="00D92F94">
        <w:rPr>
          <w:rtl/>
          <w:lang w:bidi="fa-IR"/>
        </w:rPr>
        <w:t>- اكمال الدين</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655</w:t>
      </w:r>
      <w:r w:rsidR="00883460" w:rsidRPr="00D92F94">
        <w:rPr>
          <w:rtl/>
          <w:lang w:bidi="fa-IR"/>
        </w:rPr>
        <w:t xml:space="preserve">، و بحارالانوار، ج </w:t>
      </w:r>
      <w:r>
        <w:rPr>
          <w:rtl/>
          <w:lang w:bidi="fa-IR"/>
        </w:rPr>
        <w:t>52</w:t>
      </w:r>
      <w:r w:rsidR="00883460" w:rsidRPr="00D92F94">
        <w:rPr>
          <w:rtl/>
          <w:lang w:bidi="fa-IR"/>
        </w:rPr>
        <w:t xml:space="preserve">، ص </w:t>
      </w:r>
      <w:r>
        <w:rPr>
          <w:rtl/>
          <w:lang w:bidi="fa-IR"/>
        </w:rPr>
        <w:t>207</w:t>
      </w:r>
      <w:r w:rsidR="00883460" w:rsidRPr="00D92F94">
        <w:rPr>
          <w:rtl/>
          <w:lang w:bidi="fa-IR"/>
        </w:rPr>
        <w:t>.</w:t>
      </w:r>
    </w:p>
    <w:p w:rsidR="00883460" w:rsidRPr="00D92F94" w:rsidRDefault="00150594" w:rsidP="00883460">
      <w:pPr>
        <w:pStyle w:val="libFootnote0"/>
        <w:rPr>
          <w:lang w:bidi="fa-IR"/>
        </w:rPr>
      </w:pPr>
      <w:r>
        <w:rPr>
          <w:rtl/>
          <w:lang w:bidi="fa-IR"/>
        </w:rPr>
        <w:t>435</w:t>
      </w:r>
      <w:r w:rsidR="00883460" w:rsidRPr="00D92F94">
        <w:rPr>
          <w:rtl/>
          <w:lang w:bidi="fa-IR"/>
        </w:rPr>
        <w:t>- اكمال الدين</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656</w:t>
      </w:r>
      <w:r w:rsidR="00883460" w:rsidRPr="00D92F94">
        <w:rPr>
          <w:rtl/>
          <w:lang w:bidi="fa-IR"/>
        </w:rPr>
        <w:t xml:space="preserve"> و بحارالانوار، ج </w:t>
      </w:r>
      <w:r>
        <w:rPr>
          <w:rtl/>
          <w:lang w:bidi="fa-IR"/>
        </w:rPr>
        <w:t>52</w:t>
      </w:r>
      <w:r w:rsidR="00883460" w:rsidRPr="00D92F94">
        <w:rPr>
          <w:rtl/>
          <w:lang w:bidi="fa-IR"/>
        </w:rPr>
        <w:t xml:space="preserve">، ص </w:t>
      </w:r>
      <w:r>
        <w:rPr>
          <w:rtl/>
          <w:lang w:bidi="fa-IR"/>
        </w:rPr>
        <w:t>113</w:t>
      </w:r>
      <w:r w:rsidR="00883460" w:rsidRPr="00D92F94">
        <w:rPr>
          <w:rtl/>
          <w:lang w:bidi="fa-IR"/>
        </w:rPr>
        <w:t xml:space="preserve"> و </w:t>
      </w:r>
      <w:r>
        <w:rPr>
          <w:rtl/>
          <w:lang w:bidi="fa-IR"/>
        </w:rPr>
        <w:t>207</w:t>
      </w:r>
      <w:r w:rsidR="00883460" w:rsidRPr="00D92F94">
        <w:rPr>
          <w:rtl/>
          <w:lang w:bidi="fa-IR"/>
        </w:rPr>
        <w:t>.</w:t>
      </w:r>
    </w:p>
    <w:p w:rsidR="00883460" w:rsidRPr="00D92F94" w:rsidRDefault="00150594" w:rsidP="00883460">
      <w:pPr>
        <w:pStyle w:val="libFootnote0"/>
        <w:rPr>
          <w:lang w:bidi="fa-IR"/>
        </w:rPr>
      </w:pPr>
      <w:r>
        <w:rPr>
          <w:rtl/>
          <w:lang w:bidi="fa-IR"/>
        </w:rPr>
        <w:t>436</w:t>
      </w:r>
      <w:r w:rsidR="00883460" w:rsidRPr="00D92F94">
        <w:rPr>
          <w:rtl/>
          <w:lang w:bidi="fa-IR"/>
        </w:rPr>
        <w:t>- نام يكى از بلاد بحرين است</w:t>
      </w:r>
      <w:r w:rsidR="00883460">
        <w:rPr>
          <w:rtl/>
          <w:lang w:bidi="fa-IR"/>
        </w:rPr>
        <w:t>.</w:t>
      </w:r>
    </w:p>
    <w:p w:rsidR="00883460" w:rsidRPr="00D92F94" w:rsidRDefault="00150594" w:rsidP="00883460">
      <w:pPr>
        <w:pStyle w:val="libFootnote0"/>
        <w:rPr>
          <w:lang w:bidi="fa-IR"/>
        </w:rPr>
      </w:pPr>
      <w:r>
        <w:rPr>
          <w:rtl/>
          <w:lang w:bidi="fa-IR"/>
        </w:rPr>
        <w:t>437</w:t>
      </w:r>
      <w:r w:rsidR="00883460" w:rsidRPr="00D92F94">
        <w:rPr>
          <w:rtl/>
          <w:lang w:bidi="fa-IR"/>
        </w:rPr>
        <w:t>- (ابله</w:t>
      </w:r>
      <w:r w:rsidR="00883460">
        <w:rPr>
          <w:rtl/>
          <w:lang w:bidi="fa-IR"/>
        </w:rPr>
        <w:t>)</w:t>
      </w:r>
      <w:r w:rsidR="00883460" w:rsidRPr="00D92F94">
        <w:rPr>
          <w:rtl/>
          <w:lang w:bidi="fa-IR"/>
        </w:rPr>
        <w:t xml:space="preserve"> نام محله اى است در چهار فرسخى بصره كه اكنون جز شهر گرديده است</w:t>
      </w:r>
      <w:r w:rsidR="00883460">
        <w:rPr>
          <w:rtl/>
          <w:lang w:bidi="fa-IR"/>
        </w:rPr>
        <w:t>.</w:t>
      </w:r>
    </w:p>
    <w:p w:rsidR="00883460" w:rsidRPr="00D92F94" w:rsidRDefault="00150594" w:rsidP="00883460">
      <w:pPr>
        <w:pStyle w:val="libFootnote0"/>
        <w:rPr>
          <w:lang w:bidi="fa-IR"/>
        </w:rPr>
      </w:pPr>
      <w:r>
        <w:rPr>
          <w:rtl/>
          <w:lang w:bidi="fa-IR"/>
        </w:rPr>
        <w:t>438</w:t>
      </w:r>
      <w:r w:rsidR="00883460" w:rsidRPr="00D92F94">
        <w:rPr>
          <w:rtl/>
          <w:lang w:bidi="fa-IR"/>
        </w:rPr>
        <w:t>- نام يكى از دره هاى شهر افكان است كه منسوب به يعلى بن محمد است</w:t>
      </w:r>
      <w:r w:rsidR="00883460">
        <w:rPr>
          <w:rtl/>
          <w:lang w:bidi="fa-IR"/>
        </w:rPr>
        <w:t>.</w:t>
      </w:r>
      <w:r w:rsidR="00883460" w:rsidRPr="00D92F94">
        <w:rPr>
          <w:rtl/>
          <w:lang w:bidi="fa-IR"/>
        </w:rPr>
        <w:t xml:space="preserve"> مراصد اطلاع</w:t>
      </w:r>
      <w:r w:rsidR="00883460">
        <w:rPr>
          <w:rtl/>
          <w:lang w:bidi="fa-IR"/>
        </w:rPr>
        <w:t>،</w:t>
      </w:r>
      <w:r w:rsidR="00883460" w:rsidRPr="00D92F94">
        <w:rPr>
          <w:rtl/>
          <w:lang w:bidi="fa-IR"/>
        </w:rPr>
        <w:t xml:space="preserve"> ج </w:t>
      </w:r>
      <w:r>
        <w:rPr>
          <w:rtl/>
          <w:lang w:bidi="fa-IR"/>
        </w:rPr>
        <w:t>1</w:t>
      </w:r>
      <w:r w:rsidR="00883460" w:rsidRPr="00D92F94">
        <w:rPr>
          <w:rtl/>
          <w:lang w:bidi="fa-IR"/>
        </w:rPr>
        <w:t xml:space="preserve">، ص </w:t>
      </w:r>
      <w:r>
        <w:rPr>
          <w:rtl/>
          <w:lang w:bidi="fa-IR"/>
        </w:rPr>
        <w:t>100</w:t>
      </w:r>
      <w:r w:rsidR="00883460" w:rsidRPr="00D92F94">
        <w:rPr>
          <w:rtl/>
          <w:lang w:bidi="fa-IR"/>
        </w:rPr>
        <w:t xml:space="preserve">، و ج </w:t>
      </w:r>
      <w:r>
        <w:rPr>
          <w:rtl/>
          <w:lang w:bidi="fa-IR"/>
        </w:rPr>
        <w:t>2</w:t>
      </w:r>
      <w:r w:rsidR="00883460" w:rsidRPr="00D92F94">
        <w:rPr>
          <w:rtl/>
          <w:lang w:bidi="fa-IR"/>
        </w:rPr>
        <w:t xml:space="preserve">، ص </w:t>
      </w:r>
      <w:r>
        <w:rPr>
          <w:rtl/>
          <w:lang w:bidi="fa-IR"/>
        </w:rPr>
        <w:t>844</w:t>
      </w:r>
      <w:r w:rsidR="00883460" w:rsidRPr="00D92F94">
        <w:rPr>
          <w:rtl/>
          <w:lang w:bidi="fa-IR"/>
        </w:rPr>
        <w:t>.</w:t>
      </w:r>
    </w:p>
    <w:p w:rsidR="00883460" w:rsidRPr="00D92F94" w:rsidRDefault="00150594" w:rsidP="00883460">
      <w:pPr>
        <w:pStyle w:val="libFootnote0"/>
        <w:rPr>
          <w:lang w:bidi="fa-IR"/>
        </w:rPr>
      </w:pPr>
      <w:r>
        <w:rPr>
          <w:rtl/>
          <w:lang w:bidi="fa-IR"/>
        </w:rPr>
        <w:lastRenderedPageBreak/>
        <w:t>439</w:t>
      </w:r>
      <w:r w:rsidR="00883460" w:rsidRPr="00D92F94">
        <w:rPr>
          <w:rtl/>
          <w:lang w:bidi="fa-IR"/>
        </w:rPr>
        <w:t>- نام محله اى است در شهر لبيد. مراصد اطلاع</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661</w:t>
      </w:r>
      <w:r w:rsidR="00883460" w:rsidRPr="00D92F94">
        <w:rPr>
          <w:rtl/>
          <w:lang w:bidi="fa-IR"/>
        </w:rPr>
        <w:t>.</w:t>
      </w:r>
    </w:p>
    <w:p w:rsidR="00883460" w:rsidRPr="00D92F94" w:rsidRDefault="00150594" w:rsidP="00883460">
      <w:pPr>
        <w:pStyle w:val="libFootnote0"/>
        <w:rPr>
          <w:lang w:bidi="fa-IR"/>
        </w:rPr>
      </w:pPr>
      <w:r>
        <w:rPr>
          <w:rtl/>
          <w:lang w:bidi="fa-IR"/>
        </w:rPr>
        <w:t>440</w:t>
      </w:r>
      <w:r w:rsidR="00883460" w:rsidRPr="00D92F94">
        <w:rPr>
          <w:rtl/>
          <w:lang w:bidi="fa-IR"/>
        </w:rPr>
        <w:t>- نام يكى از بخشهاى بطيحه است كه ميان واسط و بصره قرار گرفته است</w:t>
      </w:r>
      <w:r w:rsidR="00883460">
        <w:rPr>
          <w:rtl/>
          <w:lang w:bidi="fa-IR"/>
        </w:rPr>
        <w:t>.</w:t>
      </w:r>
      <w:r w:rsidR="00883460" w:rsidRPr="00D92F94">
        <w:rPr>
          <w:rtl/>
          <w:lang w:bidi="fa-IR"/>
        </w:rPr>
        <w:t xml:space="preserve"> مراصد اطلاع</w:t>
      </w:r>
      <w:r w:rsidR="00883460">
        <w:rPr>
          <w:rtl/>
          <w:lang w:bidi="fa-IR"/>
        </w:rPr>
        <w:t>،</w:t>
      </w:r>
      <w:r w:rsidR="00883460" w:rsidRPr="00D92F94">
        <w:rPr>
          <w:rtl/>
          <w:lang w:bidi="fa-IR"/>
        </w:rPr>
        <w:t xml:space="preserve"> ج </w:t>
      </w:r>
      <w:r>
        <w:rPr>
          <w:rtl/>
          <w:lang w:bidi="fa-IR"/>
        </w:rPr>
        <w:t>1</w:t>
      </w:r>
      <w:r w:rsidR="00883460" w:rsidRPr="00D92F94">
        <w:rPr>
          <w:rtl/>
          <w:lang w:bidi="fa-IR"/>
        </w:rPr>
        <w:t xml:space="preserve">، ص </w:t>
      </w:r>
      <w:r>
        <w:rPr>
          <w:rtl/>
          <w:lang w:bidi="fa-IR"/>
        </w:rPr>
        <w:t>204</w:t>
      </w:r>
      <w:r w:rsidR="00883460" w:rsidRPr="00D92F94">
        <w:rPr>
          <w:rtl/>
          <w:lang w:bidi="fa-IR"/>
        </w:rPr>
        <w:t xml:space="preserve">، و </w:t>
      </w:r>
      <w:r>
        <w:rPr>
          <w:rtl/>
          <w:lang w:bidi="fa-IR"/>
        </w:rPr>
        <w:t>320</w:t>
      </w:r>
      <w:r w:rsidR="00883460" w:rsidRPr="00D92F94">
        <w:rPr>
          <w:rtl/>
          <w:lang w:bidi="fa-IR"/>
        </w:rPr>
        <w:t>.</w:t>
      </w:r>
    </w:p>
    <w:p w:rsidR="00883460" w:rsidRPr="00D92F94" w:rsidRDefault="00150594" w:rsidP="00883460">
      <w:pPr>
        <w:pStyle w:val="libFootnote0"/>
        <w:rPr>
          <w:lang w:bidi="fa-IR"/>
        </w:rPr>
      </w:pPr>
      <w:r>
        <w:rPr>
          <w:rtl/>
          <w:lang w:bidi="fa-IR"/>
        </w:rPr>
        <w:t>441</w:t>
      </w:r>
      <w:r w:rsidR="00883460" w:rsidRPr="00D92F94">
        <w:rPr>
          <w:rtl/>
          <w:lang w:bidi="fa-IR"/>
        </w:rPr>
        <w:t>- ظاهرا صحيح آن تاران است كه اسم يكى از جزائر درياى سرخ است</w:t>
      </w:r>
      <w:r w:rsidR="00883460">
        <w:rPr>
          <w:rtl/>
          <w:lang w:bidi="fa-IR"/>
        </w:rPr>
        <w:t>.</w:t>
      </w:r>
      <w:r w:rsidR="00883460" w:rsidRPr="00D92F94">
        <w:rPr>
          <w:rtl/>
          <w:lang w:bidi="fa-IR"/>
        </w:rPr>
        <w:t xml:space="preserve"> مراصد اطلاع</w:t>
      </w:r>
      <w:r w:rsidR="00883460">
        <w:rPr>
          <w:rtl/>
          <w:lang w:bidi="fa-IR"/>
        </w:rPr>
        <w:t>،</w:t>
      </w:r>
      <w:r w:rsidR="00883460" w:rsidRPr="00D92F94">
        <w:rPr>
          <w:rtl/>
          <w:lang w:bidi="fa-IR"/>
        </w:rPr>
        <w:t xml:space="preserve"> ج </w:t>
      </w:r>
      <w:r>
        <w:rPr>
          <w:rtl/>
          <w:lang w:bidi="fa-IR"/>
        </w:rPr>
        <w:t>1</w:t>
      </w:r>
      <w:r w:rsidR="00883460" w:rsidRPr="00D92F94">
        <w:rPr>
          <w:rtl/>
          <w:lang w:bidi="fa-IR"/>
        </w:rPr>
        <w:t xml:space="preserve">، ص </w:t>
      </w:r>
      <w:r>
        <w:rPr>
          <w:rtl/>
          <w:lang w:bidi="fa-IR"/>
        </w:rPr>
        <w:t>249</w:t>
      </w:r>
      <w:r w:rsidR="00883460" w:rsidRPr="00D92F94">
        <w:rPr>
          <w:rtl/>
          <w:lang w:bidi="fa-IR"/>
        </w:rPr>
        <w:t>.</w:t>
      </w:r>
    </w:p>
    <w:p w:rsidR="00883460" w:rsidRPr="00D92F94" w:rsidRDefault="00150594" w:rsidP="00883460">
      <w:pPr>
        <w:pStyle w:val="libFootnote0"/>
        <w:rPr>
          <w:lang w:bidi="fa-IR"/>
        </w:rPr>
      </w:pPr>
      <w:r>
        <w:rPr>
          <w:rtl/>
          <w:lang w:bidi="fa-IR"/>
        </w:rPr>
        <w:t>442</w:t>
      </w:r>
      <w:r w:rsidR="00883460" w:rsidRPr="00D92F94">
        <w:rPr>
          <w:rtl/>
          <w:lang w:bidi="fa-IR"/>
        </w:rPr>
        <w:t>- الزام الناصب</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189</w:t>
      </w:r>
      <w:r w:rsidR="002B053D">
        <w:rPr>
          <w:rtl/>
          <w:lang w:bidi="fa-IR"/>
        </w:rPr>
        <w:t xml:space="preserve"> </w:t>
      </w:r>
      <w:r>
        <w:rPr>
          <w:rtl/>
          <w:lang w:bidi="fa-IR"/>
        </w:rPr>
        <w:t>191</w:t>
      </w:r>
      <w:r w:rsidR="00883460" w:rsidRPr="00D92F94">
        <w:rPr>
          <w:rtl/>
          <w:lang w:bidi="fa-IR"/>
        </w:rPr>
        <w:t>.</w:t>
      </w:r>
    </w:p>
    <w:p w:rsidR="00883460" w:rsidRPr="00D92F94" w:rsidRDefault="00150594" w:rsidP="00883460">
      <w:pPr>
        <w:pStyle w:val="libFootnote0"/>
        <w:rPr>
          <w:lang w:bidi="fa-IR"/>
        </w:rPr>
      </w:pPr>
      <w:r>
        <w:rPr>
          <w:rtl/>
          <w:lang w:bidi="fa-IR"/>
        </w:rPr>
        <w:t>443</w:t>
      </w:r>
      <w:r w:rsidR="00883460" w:rsidRPr="00D92F94">
        <w:rPr>
          <w:rtl/>
          <w:lang w:bidi="fa-IR"/>
        </w:rPr>
        <w:t>- اكمال الدين</w:t>
      </w:r>
      <w:r w:rsidR="00883460">
        <w:rPr>
          <w:rtl/>
          <w:lang w:bidi="fa-IR"/>
        </w:rPr>
        <w:t>،</w:t>
      </w:r>
      <w:r w:rsidR="00883460" w:rsidRPr="00D92F94">
        <w:rPr>
          <w:rtl/>
          <w:lang w:bidi="fa-IR"/>
        </w:rPr>
        <w:t xml:space="preserve"> صدوق</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649</w:t>
      </w:r>
      <w:r w:rsidR="00883460" w:rsidRPr="00D92F94">
        <w:rPr>
          <w:rtl/>
          <w:lang w:bidi="fa-IR"/>
        </w:rPr>
        <w:t>، غيبت طوسى</w:t>
      </w:r>
      <w:r w:rsidR="00883460">
        <w:rPr>
          <w:rtl/>
          <w:lang w:bidi="fa-IR"/>
        </w:rPr>
        <w:t>،</w:t>
      </w:r>
      <w:r w:rsidR="00883460" w:rsidRPr="00D92F94">
        <w:rPr>
          <w:rtl/>
          <w:lang w:bidi="fa-IR"/>
        </w:rPr>
        <w:t xml:space="preserve"> ص </w:t>
      </w:r>
      <w:r>
        <w:rPr>
          <w:rtl/>
          <w:lang w:bidi="fa-IR"/>
        </w:rPr>
        <w:t>267</w:t>
      </w:r>
      <w:r w:rsidR="00883460" w:rsidRPr="00D92F94">
        <w:rPr>
          <w:rtl/>
          <w:lang w:bidi="fa-IR"/>
        </w:rPr>
        <w:t xml:space="preserve">، با اندك تفاوت در ترتيب علائم پنجگانه و بحارالانوار، ج </w:t>
      </w:r>
      <w:r>
        <w:rPr>
          <w:rtl/>
          <w:lang w:bidi="fa-IR"/>
        </w:rPr>
        <w:t>52</w:t>
      </w:r>
      <w:r w:rsidR="00883460" w:rsidRPr="00D92F94">
        <w:rPr>
          <w:rtl/>
          <w:lang w:bidi="fa-IR"/>
        </w:rPr>
        <w:t xml:space="preserve">، ص </w:t>
      </w:r>
      <w:r>
        <w:rPr>
          <w:rtl/>
          <w:lang w:bidi="fa-IR"/>
        </w:rPr>
        <w:t>203</w:t>
      </w:r>
      <w:r w:rsidR="00883460" w:rsidRPr="00D92F94">
        <w:rPr>
          <w:rtl/>
          <w:lang w:bidi="fa-IR"/>
        </w:rPr>
        <w:t>.</w:t>
      </w:r>
    </w:p>
    <w:p w:rsidR="00883460" w:rsidRPr="00D92F94" w:rsidRDefault="00150594" w:rsidP="00883460">
      <w:pPr>
        <w:pStyle w:val="libFootnote0"/>
        <w:rPr>
          <w:lang w:bidi="fa-IR"/>
        </w:rPr>
      </w:pPr>
      <w:r>
        <w:rPr>
          <w:rtl/>
          <w:lang w:bidi="fa-IR"/>
        </w:rPr>
        <w:t>444</w:t>
      </w:r>
      <w:r w:rsidR="00883460" w:rsidRPr="00D92F94">
        <w:rPr>
          <w:rtl/>
          <w:lang w:bidi="fa-IR"/>
        </w:rPr>
        <w:t>- اكمال الدين</w:t>
      </w:r>
      <w:r w:rsidR="00883460">
        <w:rPr>
          <w:rtl/>
          <w:lang w:bidi="fa-IR"/>
        </w:rPr>
        <w:t>،</w:t>
      </w:r>
      <w:r w:rsidR="00883460" w:rsidRPr="00D92F94">
        <w:rPr>
          <w:rtl/>
          <w:lang w:bidi="fa-IR"/>
        </w:rPr>
        <w:t xml:space="preserve"> ج </w:t>
      </w:r>
      <w:r>
        <w:rPr>
          <w:rtl/>
          <w:lang w:bidi="fa-IR"/>
        </w:rPr>
        <w:t>2</w:t>
      </w:r>
      <w:r w:rsidR="00883460" w:rsidRPr="00D92F94">
        <w:rPr>
          <w:rtl/>
          <w:lang w:bidi="fa-IR"/>
        </w:rPr>
        <w:t xml:space="preserve">، ص </w:t>
      </w:r>
      <w:r>
        <w:rPr>
          <w:rtl/>
          <w:lang w:bidi="fa-IR"/>
        </w:rPr>
        <w:t>650</w:t>
      </w:r>
      <w:r w:rsidR="00883460" w:rsidRPr="00D92F94">
        <w:rPr>
          <w:rtl/>
          <w:lang w:bidi="fa-IR"/>
        </w:rPr>
        <w:t xml:space="preserve"> و بحار الانوار، ج </w:t>
      </w:r>
      <w:r>
        <w:rPr>
          <w:rtl/>
          <w:lang w:bidi="fa-IR"/>
        </w:rPr>
        <w:t>52</w:t>
      </w:r>
      <w:r w:rsidR="00883460" w:rsidRPr="00D92F94">
        <w:rPr>
          <w:rtl/>
          <w:lang w:bidi="fa-IR"/>
        </w:rPr>
        <w:t xml:space="preserve">، ص </w:t>
      </w:r>
      <w:r>
        <w:rPr>
          <w:rtl/>
          <w:lang w:bidi="fa-IR"/>
        </w:rPr>
        <w:t>204</w:t>
      </w:r>
      <w:r w:rsidR="00883460" w:rsidRPr="00D92F94">
        <w:rPr>
          <w:rtl/>
          <w:lang w:bidi="fa-IR"/>
        </w:rPr>
        <w:t>.</w:t>
      </w:r>
    </w:p>
    <w:p w:rsidR="00883460" w:rsidRPr="00D92F94" w:rsidRDefault="00150594" w:rsidP="00883460">
      <w:pPr>
        <w:pStyle w:val="libFootnote0"/>
        <w:rPr>
          <w:lang w:bidi="fa-IR"/>
        </w:rPr>
      </w:pPr>
      <w:r>
        <w:rPr>
          <w:rtl/>
          <w:lang w:bidi="fa-IR"/>
        </w:rPr>
        <w:t>445</w:t>
      </w:r>
      <w:r w:rsidR="00883460" w:rsidRPr="00D92F94">
        <w:rPr>
          <w:rtl/>
          <w:lang w:bidi="fa-IR"/>
        </w:rPr>
        <w:t>- غيبت نعمانى</w:t>
      </w:r>
      <w:r w:rsidR="00883460">
        <w:rPr>
          <w:rtl/>
          <w:lang w:bidi="fa-IR"/>
        </w:rPr>
        <w:t>،</w:t>
      </w:r>
      <w:r w:rsidR="00883460" w:rsidRPr="00D92F94">
        <w:rPr>
          <w:rtl/>
          <w:lang w:bidi="fa-IR"/>
        </w:rPr>
        <w:t xml:space="preserve"> ص </w:t>
      </w:r>
      <w:r>
        <w:rPr>
          <w:rtl/>
          <w:lang w:bidi="fa-IR"/>
        </w:rPr>
        <w:t>252</w:t>
      </w:r>
      <w:r w:rsidR="00883460" w:rsidRPr="00D92F94">
        <w:rPr>
          <w:rtl/>
          <w:lang w:bidi="fa-IR"/>
        </w:rPr>
        <w:t xml:space="preserve"> و </w:t>
      </w:r>
      <w:r>
        <w:rPr>
          <w:rtl/>
          <w:lang w:bidi="fa-IR"/>
        </w:rPr>
        <w:t>257</w:t>
      </w:r>
      <w:r w:rsidR="00883460" w:rsidRPr="00D92F94">
        <w:rPr>
          <w:rtl/>
          <w:lang w:bidi="fa-IR"/>
        </w:rPr>
        <w:t xml:space="preserve">، و بحارالانوار، ج </w:t>
      </w:r>
      <w:r>
        <w:rPr>
          <w:rtl/>
          <w:lang w:bidi="fa-IR"/>
        </w:rPr>
        <w:t>52</w:t>
      </w:r>
      <w:r w:rsidR="00883460" w:rsidRPr="00D92F94">
        <w:rPr>
          <w:rtl/>
          <w:lang w:bidi="fa-IR"/>
        </w:rPr>
        <w:t xml:space="preserve">، ص </w:t>
      </w:r>
      <w:r>
        <w:rPr>
          <w:rtl/>
          <w:lang w:bidi="fa-IR"/>
        </w:rPr>
        <w:t>233</w:t>
      </w:r>
      <w:r w:rsidR="00883460" w:rsidRPr="00D92F94">
        <w:rPr>
          <w:rtl/>
          <w:lang w:bidi="fa-IR"/>
        </w:rPr>
        <w:t>.</w:t>
      </w:r>
    </w:p>
    <w:p w:rsidR="003368B5" w:rsidRPr="00D92F94" w:rsidRDefault="00150594" w:rsidP="003368B5">
      <w:pPr>
        <w:pStyle w:val="libFootnote0"/>
        <w:rPr>
          <w:lang w:bidi="fa-IR"/>
        </w:rPr>
      </w:pPr>
      <w:r>
        <w:rPr>
          <w:rtl/>
          <w:lang w:bidi="fa-IR"/>
        </w:rPr>
        <w:t>446</w:t>
      </w:r>
      <w:r w:rsidR="003368B5" w:rsidRPr="00D92F94">
        <w:rPr>
          <w:rtl/>
          <w:lang w:bidi="fa-IR"/>
        </w:rPr>
        <w:t>- غيبت شيخ طوسى</w:t>
      </w:r>
      <w:r w:rsidR="003368B5">
        <w:rPr>
          <w:rtl/>
          <w:lang w:bidi="fa-IR"/>
        </w:rPr>
        <w:t>،</w:t>
      </w:r>
      <w:r w:rsidR="003368B5" w:rsidRPr="00D92F94">
        <w:rPr>
          <w:rtl/>
          <w:lang w:bidi="fa-IR"/>
        </w:rPr>
        <w:t xml:space="preserve"> ص </w:t>
      </w:r>
      <w:r>
        <w:rPr>
          <w:rtl/>
          <w:lang w:bidi="fa-IR"/>
        </w:rPr>
        <w:t>266</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288</w:t>
      </w:r>
      <w:r w:rsidR="003368B5" w:rsidRPr="00D92F94">
        <w:rPr>
          <w:rtl/>
          <w:lang w:bidi="fa-IR"/>
        </w:rPr>
        <w:t>. در روايت ديگرى بدين صورت آمده است كه</w:t>
      </w:r>
      <w:r w:rsidR="003368B5">
        <w:rPr>
          <w:rtl/>
          <w:lang w:bidi="fa-IR"/>
        </w:rPr>
        <w:t>:</w:t>
      </w:r>
      <w:r w:rsidR="003368B5" w:rsidRPr="00D92F94">
        <w:rPr>
          <w:rtl/>
          <w:lang w:bidi="fa-IR"/>
        </w:rPr>
        <w:t xml:space="preserve"> (يسمع كل قوم بلسانهم</w:t>
      </w:r>
      <w:r w:rsidR="003368B5">
        <w:rPr>
          <w:rtl/>
          <w:lang w:bidi="fa-IR"/>
        </w:rPr>
        <w:t>.)</w:t>
      </w:r>
      <w:r w:rsidR="003368B5" w:rsidRPr="00D92F94">
        <w:rPr>
          <w:rtl/>
          <w:lang w:bidi="fa-IR"/>
        </w:rPr>
        <w:t xml:space="preserve"> بحارالانوار، ج </w:t>
      </w:r>
      <w:r>
        <w:rPr>
          <w:rtl/>
          <w:lang w:bidi="fa-IR"/>
        </w:rPr>
        <w:t>52</w:t>
      </w:r>
      <w:r w:rsidR="003368B5" w:rsidRPr="00D92F94">
        <w:rPr>
          <w:rtl/>
          <w:lang w:bidi="fa-IR"/>
        </w:rPr>
        <w:t xml:space="preserve">، ص </w:t>
      </w:r>
      <w:r>
        <w:rPr>
          <w:rtl/>
          <w:lang w:bidi="fa-IR"/>
        </w:rPr>
        <w:t>205</w:t>
      </w:r>
      <w:r w:rsidR="003368B5" w:rsidRPr="00D92F94">
        <w:rPr>
          <w:rtl/>
          <w:lang w:bidi="fa-IR"/>
        </w:rPr>
        <w:t xml:space="preserve"> و ص </w:t>
      </w:r>
      <w:r>
        <w:rPr>
          <w:rtl/>
          <w:lang w:bidi="fa-IR"/>
        </w:rPr>
        <w:t>244</w:t>
      </w:r>
      <w:r w:rsidR="003368B5" w:rsidRPr="00D92F94">
        <w:rPr>
          <w:rtl/>
          <w:lang w:bidi="fa-IR"/>
        </w:rPr>
        <w:t>.</w:t>
      </w:r>
    </w:p>
    <w:p w:rsidR="003368B5" w:rsidRPr="00D92F94" w:rsidRDefault="00150594" w:rsidP="003368B5">
      <w:pPr>
        <w:pStyle w:val="libFootnote0"/>
        <w:rPr>
          <w:lang w:bidi="fa-IR"/>
        </w:rPr>
      </w:pPr>
      <w:r>
        <w:rPr>
          <w:rtl/>
          <w:lang w:bidi="fa-IR"/>
        </w:rPr>
        <w:t>447</w:t>
      </w:r>
      <w:r w:rsidR="003368B5" w:rsidRPr="00D92F94">
        <w:rPr>
          <w:rtl/>
          <w:lang w:bidi="fa-IR"/>
        </w:rPr>
        <w:t xml:space="preserve">- سوره اسراء، آيه </w:t>
      </w:r>
      <w:r>
        <w:rPr>
          <w:rtl/>
          <w:lang w:bidi="fa-IR"/>
        </w:rPr>
        <w:t>85</w:t>
      </w:r>
      <w:r w:rsidR="003368B5" w:rsidRPr="00D92F94">
        <w:rPr>
          <w:rtl/>
          <w:lang w:bidi="fa-IR"/>
        </w:rPr>
        <w:t>.</w:t>
      </w:r>
    </w:p>
    <w:p w:rsidR="003368B5" w:rsidRPr="00D92F94" w:rsidRDefault="00150594" w:rsidP="003368B5">
      <w:pPr>
        <w:pStyle w:val="libFootnote0"/>
        <w:rPr>
          <w:lang w:bidi="fa-IR"/>
        </w:rPr>
      </w:pPr>
      <w:r>
        <w:rPr>
          <w:rtl/>
          <w:lang w:bidi="fa-IR"/>
        </w:rPr>
        <w:t>448</w:t>
      </w:r>
      <w:r w:rsidR="003368B5" w:rsidRPr="00D92F94">
        <w:rPr>
          <w:rtl/>
          <w:lang w:bidi="fa-IR"/>
        </w:rPr>
        <w:t>- اكمال الدين</w:t>
      </w:r>
      <w:r w:rsidR="003368B5">
        <w:rPr>
          <w:rtl/>
          <w:lang w:bidi="fa-IR"/>
        </w:rPr>
        <w:t>،</w:t>
      </w:r>
      <w:r w:rsidR="003368B5" w:rsidRPr="00D92F94">
        <w:rPr>
          <w:rtl/>
          <w:lang w:bidi="fa-IR"/>
        </w:rPr>
        <w:t xml:space="preserve"> ج </w:t>
      </w:r>
      <w:r>
        <w:rPr>
          <w:rtl/>
          <w:lang w:bidi="fa-IR"/>
        </w:rPr>
        <w:t>2</w:t>
      </w:r>
      <w:r w:rsidR="003368B5" w:rsidRPr="00D92F94">
        <w:rPr>
          <w:rtl/>
          <w:lang w:bidi="fa-IR"/>
        </w:rPr>
        <w:t xml:space="preserve"> ص </w:t>
      </w:r>
      <w:r>
        <w:rPr>
          <w:rtl/>
          <w:lang w:bidi="fa-IR"/>
        </w:rPr>
        <w:t>650</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204</w:t>
      </w:r>
      <w:r w:rsidR="003368B5" w:rsidRPr="00D92F94">
        <w:rPr>
          <w:rtl/>
          <w:lang w:bidi="fa-IR"/>
        </w:rPr>
        <w:t>.</w:t>
      </w:r>
    </w:p>
    <w:p w:rsidR="003368B5" w:rsidRPr="00D92F94" w:rsidRDefault="00150594" w:rsidP="003368B5">
      <w:pPr>
        <w:pStyle w:val="libFootnote0"/>
        <w:rPr>
          <w:lang w:bidi="fa-IR"/>
        </w:rPr>
      </w:pPr>
      <w:r>
        <w:rPr>
          <w:rtl/>
          <w:lang w:bidi="fa-IR"/>
        </w:rPr>
        <w:t>449</w:t>
      </w:r>
      <w:r w:rsidR="003368B5" w:rsidRPr="00D92F94">
        <w:rPr>
          <w:rtl/>
          <w:lang w:bidi="fa-IR"/>
        </w:rPr>
        <w:t>- غيبت شيخ طوسى</w:t>
      </w:r>
      <w:r w:rsidR="003368B5">
        <w:rPr>
          <w:rtl/>
          <w:lang w:bidi="fa-IR"/>
        </w:rPr>
        <w:t>،</w:t>
      </w:r>
      <w:r w:rsidR="003368B5" w:rsidRPr="00D92F94">
        <w:rPr>
          <w:rtl/>
          <w:lang w:bidi="fa-IR"/>
        </w:rPr>
        <w:t xml:space="preserve"> ص </w:t>
      </w:r>
      <w:r>
        <w:rPr>
          <w:rtl/>
          <w:lang w:bidi="fa-IR"/>
        </w:rPr>
        <w:t>266</w:t>
      </w:r>
      <w:r w:rsidR="003368B5" w:rsidRPr="00D92F94">
        <w:rPr>
          <w:rtl/>
          <w:lang w:bidi="fa-IR"/>
        </w:rPr>
        <w:t>، اكمال الدين</w:t>
      </w:r>
      <w:r w:rsidR="003368B5">
        <w:rPr>
          <w:rtl/>
          <w:lang w:bidi="fa-IR"/>
        </w:rPr>
        <w:t>،</w:t>
      </w:r>
      <w:r w:rsidR="003368B5" w:rsidRPr="00D92F94">
        <w:rPr>
          <w:rtl/>
          <w:lang w:bidi="fa-IR"/>
        </w:rPr>
        <w:t xml:space="preserve"> ج </w:t>
      </w:r>
      <w:r>
        <w:rPr>
          <w:rtl/>
          <w:lang w:bidi="fa-IR"/>
        </w:rPr>
        <w:t>2</w:t>
      </w:r>
      <w:r w:rsidR="003368B5" w:rsidRPr="00D92F94">
        <w:rPr>
          <w:rtl/>
          <w:lang w:bidi="fa-IR"/>
        </w:rPr>
        <w:t xml:space="preserve">، ص </w:t>
      </w:r>
      <w:r>
        <w:rPr>
          <w:rtl/>
          <w:lang w:bidi="fa-IR"/>
        </w:rPr>
        <w:t>652</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288</w:t>
      </w:r>
      <w:r w:rsidR="003368B5" w:rsidRPr="00D92F94">
        <w:rPr>
          <w:rtl/>
          <w:lang w:bidi="fa-IR"/>
        </w:rPr>
        <w:t>.</w:t>
      </w:r>
    </w:p>
    <w:p w:rsidR="003368B5" w:rsidRPr="00D92F94" w:rsidRDefault="003368B5" w:rsidP="003368B5">
      <w:pPr>
        <w:pStyle w:val="libFootnote0"/>
        <w:rPr>
          <w:lang w:bidi="fa-IR"/>
        </w:rPr>
      </w:pPr>
      <w:r w:rsidRPr="00D92F94">
        <w:rPr>
          <w:rtl/>
          <w:lang w:bidi="fa-IR"/>
        </w:rPr>
        <w:t>در يك نسخه آمده است كه</w:t>
      </w:r>
      <w:r>
        <w:rPr>
          <w:rtl/>
          <w:lang w:bidi="fa-IR"/>
        </w:rPr>
        <w:t>:</w:t>
      </w:r>
      <w:r w:rsidRPr="00D92F94">
        <w:rPr>
          <w:rtl/>
          <w:lang w:bidi="fa-IR"/>
        </w:rPr>
        <w:t xml:space="preserve"> (حق در راه و رسم عثمان و پيروان اوست</w:t>
      </w:r>
      <w:r>
        <w:rPr>
          <w:rtl/>
          <w:lang w:bidi="fa-IR"/>
        </w:rPr>
        <w:t>.</w:t>
      </w:r>
      <w:r w:rsidRPr="00D92F94">
        <w:rPr>
          <w:rtl/>
          <w:lang w:bidi="fa-IR"/>
        </w:rPr>
        <w:t>...</w:t>
      </w:r>
      <w:r>
        <w:rPr>
          <w:rtl/>
          <w:lang w:bidi="fa-IR"/>
        </w:rPr>
        <w:t>)</w:t>
      </w:r>
      <w:r w:rsidRPr="00D92F94">
        <w:rPr>
          <w:rtl/>
          <w:lang w:bidi="fa-IR"/>
        </w:rPr>
        <w:t xml:space="preserve"> كه بنظر مى رسد منظور از عثمان</w:t>
      </w:r>
      <w:r>
        <w:rPr>
          <w:rtl/>
          <w:lang w:bidi="fa-IR"/>
        </w:rPr>
        <w:t>،</w:t>
      </w:r>
      <w:r w:rsidRPr="00D92F94">
        <w:rPr>
          <w:rtl/>
          <w:lang w:bidi="fa-IR"/>
        </w:rPr>
        <w:t xml:space="preserve"> همان سفيانى باشد چرا كه نام پليد او (عثمان بن عنبسه</w:t>
      </w:r>
      <w:r>
        <w:rPr>
          <w:rtl/>
          <w:lang w:bidi="fa-IR"/>
        </w:rPr>
        <w:t>)</w:t>
      </w:r>
      <w:r w:rsidRPr="00D92F94">
        <w:rPr>
          <w:rtl/>
          <w:lang w:bidi="fa-IR"/>
        </w:rPr>
        <w:t xml:space="preserve"> است</w:t>
      </w:r>
      <w:r>
        <w:rPr>
          <w:rtl/>
          <w:lang w:bidi="fa-IR"/>
        </w:rPr>
        <w:t>.</w:t>
      </w:r>
    </w:p>
    <w:p w:rsidR="003368B5" w:rsidRPr="00D92F94" w:rsidRDefault="00150594" w:rsidP="003368B5">
      <w:pPr>
        <w:pStyle w:val="libFootnote0"/>
        <w:rPr>
          <w:lang w:bidi="fa-IR"/>
        </w:rPr>
      </w:pPr>
      <w:r>
        <w:rPr>
          <w:rtl/>
          <w:lang w:bidi="fa-IR"/>
        </w:rPr>
        <w:t>450</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254</w:t>
      </w:r>
      <w:r w:rsidR="003368B5" w:rsidRPr="00D92F94">
        <w:rPr>
          <w:rtl/>
          <w:lang w:bidi="fa-IR"/>
        </w:rPr>
        <w:t xml:space="preserve">، باب </w:t>
      </w:r>
      <w:r>
        <w:rPr>
          <w:rtl/>
          <w:lang w:bidi="fa-IR"/>
        </w:rPr>
        <w:t>14</w:t>
      </w:r>
      <w:r w:rsidR="003368B5" w:rsidRPr="00D92F94">
        <w:rPr>
          <w:rtl/>
          <w:lang w:bidi="fa-IR"/>
        </w:rPr>
        <w:t xml:space="preserve">، روايت </w:t>
      </w:r>
      <w:r>
        <w:rPr>
          <w:rtl/>
          <w:lang w:bidi="fa-IR"/>
        </w:rPr>
        <w:t>13</w:t>
      </w:r>
      <w:r w:rsidR="003368B5" w:rsidRPr="00D92F94">
        <w:rPr>
          <w:rtl/>
          <w:lang w:bidi="fa-IR"/>
        </w:rPr>
        <w:t xml:space="preserve">، عقداالدرر، ص </w:t>
      </w:r>
      <w:r>
        <w:rPr>
          <w:rtl/>
          <w:lang w:bidi="fa-IR"/>
        </w:rPr>
        <w:t>105</w:t>
      </w:r>
      <w:r w:rsidR="003368B5" w:rsidRPr="00D92F94">
        <w:rPr>
          <w:rtl/>
          <w:lang w:bidi="fa-IR"/>
        </w:rPr>
        <w:t xml:space="preserve"> و بحاراالانوار، ج </w:t>
      </w:r>
      <w:r>
        <w:rPr>
          <w:rtl/>
          <w:lang w:bidi="fa-IR"/>
        </w:rPr>
        <w:t>52</w:t>
      </w:r>
      <w:r w:rsidR="003368B5" w:rsidRPr="00D92F94">
        <w:rPr>
          <w:rtl/>
          <w:lang w:bidi="fa-IR"/>
        </w:rPr>
        <w:t xml:space="preserve">، ص </w:t>
      </w:r>
      <w:r>
        <w:rPr>
          <w:rtl/>
          <w:lang w:bidi="fa-IR"/>
        </w:rPr>
        <w:t>230</w:t>
      </w:r>
      <w:r w:rsidR="003368B5" w:rsidRPr="00D92F94">
        <w:rPr>
          <w:rtl/>
          <w:lang w:bidi="fa-IR"/>
        </w:rPr>
        <w:t>.</w:t>
      </w:r>
    </w:p>
    <w:p w:rsidR="003368B5" w:rsidRPr="00D92F94" w:rsidRDefault="00150594" w:rsidP="003368B5">
      <w:pPr>
        <w:pStyle w:val="libFootnote0"/>
        <w:rPr>
          <w:lang w:bidi="fa-IR"/>
        </w:rPr>
      </w:pPr>
      <w:r>
        <w:rPr>
          <w:rtl/>
          <w:lang w:bidi="fa-IR"/>
        </w:rPr>
        <w:t>451</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255</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230</w:t>
      </w:r>
      <w:r w:rsidR="003368B5" w:rsidRPr="00D92F94">
        <w:rPr>
          <w:rtl/>
          <w:lang w:bidi="fa-IR"/>
        </w:rPr>
        <w:t>.</w:t>
      </w:r>
    </w:p>
    <w:p w:rsidR="003368B5" w:rsidRPr="00D92F94" w:rsidRDefault="00150594" w:rsidP="003368B5">
      <w:pPr>
        <w:pStyle w:val="libFootnote0"/>
        <w:rPr>
          <w:lang w:bidi="fa-IR"/>
        </w:rPr>
      </w:pPr>
      <w:r>
        <w:rPr>
          <w:rtl/>
          <w:lang w:bidi="fa-IR"/>
        </w:rPr>
        <w:t>452</w:t>
      </w:r>
      <w:r w:rsidR="003368B5" w:rsidRPr="00D92F94">
        <w:rPr>
          <w:rtl/>
          <w:lang w:bidi="fa-IR"/>
        </w:rPr>
        <w:t xml:space="preserve">- بحاراالانوار، ج </w:t>
      </w:r>
      <w:r>
        <w:rPr>
          <w:rtl/>
          <w:lang w:bidi="fa-IR"/>
        </w:rPr>
        <w:t>52</w:t>
      </w:r>
      <w:r w:rsidR="003368B5" w:rsidRPr="00D92F94">
        <w:rPr>
          <w:rtl/>
          <w:lang w:bidi="fa-IR"/>
        </w:rPr>
        <w:t xml:space="preserve">، ص </w:t>
      </w:r>
      <w:r>
        <w:rPr>
          <w:rtl/>
          <w:lang w:bidi="fa-IR"/>
        </w:rPr>
        <w:t>285</w:t>
      </w:r>
      <w:r w:rsidR="003368B5" w:rsidRPr="00D92F94">
        <w:rPr>
          <w:rtl/>
          <w:lang w:bidi="fa-IR"/>
        </w:rPr>
        <w:t>.</w:t>
      </w:r>
    </w:p>
    <w:p w:rsidR="003368B5" w:rsidRPr="00D92F94" w:rsidRDefault="00150594" w:rsidP="003368B5">
      <w:pPr>
        <w:pStyle w:val="libFootnote0"/>
        <w:rPr>
          <w:lang w:bidi="fa-IR"/>
        </w:rPr>
      </w:pPr>
      <w:r>
        <w:rPr>
          <w:rtl/>
          <w:lang w:bidi="fa-IR"/>
        </w:rPr>
        <w:t>453</w:t>
      </w:r>
      <w:r w:rsidR="003368B5" w:rsidRPr="00D92F94">
        <w:rPr>
          <w:rtl/>
          <w:lang w:bidi="fa-IR"/>
        </w:rPr>
        <w:t>- سوره نحل</w:t>
      </w:r>
      <w:r w:rsidR="003368B5">
        <w:rPr>
          <w:rtl/>
          <w:lang w:bidi="fa-IR"/>
        </w:rPr>
        <w:t>،</w:t>
      </w:r>
      <w:r w:rsidR="003368B5" w:rsidRPr="00D92F94">
        <w:rPr>
          <w:rtl/>
          <w:lang w:bidi="fa-IR"/>
        </w:rPr>
        <w:t xml:space="preserve"> آيه </w:t>
      </w:r>
      <w:r>
        <w:rPr>
          <w:rtl/>
          <w:lang w:bidi="fa-IR"/>
        </w:rPr>
        <w:t>1</w:t>
      </w:r>
      <w:r w:rsidR="003368B5" w:rsidRPr="00D92F94">
        <w:rPr>
          <w:rtl/>
          <w:lang w:bidi="fa-IR"/>
        </w:rPr>
        <w:t>.</w:t>
      </w:r>
    </w:p>
    <w:p w:rsidR="003368B5" w:rsidRPr="00D92F94" w:rsidRDefault="00150594" w:rsidP="003368B5">
      <w:pPr>
        <w:pStyle w:val="libFootnote0"/>
        <w:rPr>
          <w:lang w:bidi="fa-IR"/>
        </w:rPr>
      </w:pPr>
      <w:r>
        <w:rPr>
          <w:rtl/>
          <w:lang w:bidi="fa-IR"/>
        </w:rPr>
        <w:t>454</w:t>
      </w:r>
      <w:r w:rsidR="003368B5" w:rsidRPr="00D92F94">
        <w:rPr>
          <w:rtl/>
          <w:lang w:bidi="fa-IR"/>
        </w:rPr>
        <w:t>- غيبت طوسى</w:t>
      </w:r>
      <w:r w:rsidR="003368B5">
        <w:rPr>
          <w:rtl/>
          <w:lang w:bidi="fa-IR"/>
        </w:rPr>
        <w:t>،</w:t>
      </w:r>
      <w:r w:rsidR="003368B5" w:rsidRPr="00D92F94">
        <w:rPr>
          <w:rtl/>
          <w:lang w:bidi="fa-IR"/>
        </w:rPr>
        <w:t xml:space="preserve"> ص </w:t>
      </w:r>
      <w:r>
        <w:rPr>
          <w:rtl/>
          <w:lang w:bidi="fa-IR"/>
        </w:rPr>
        <w:t>268</w:t>
      </w:r>
      <w:r w:rsidR="003368B5" w:rsidRPr="00D92F94">
        <w:rPr>
          <w:rtl/>
          <w:lang w:bidi="fa-IR"/>
        </w:rPr>
        <w:t xml:space="preserve"> و بحاراالانوار، ج </w:t>
      </w:r>
      <w:r>
        <w:rPr>
          <w:rtl/>
          <w:lang w:bidi="fa-IR"/>
        </w:rPr>
        <w:t>52</w:t>
      </w:r>
      <w:r w:rsidR="003368B5" w:rsidRPr="00D92F94">
        <w:rPr>
          <w:rtl/>
          <w:lang w:bidi="fa-IR"/>
        </w:rPr>
        <w:t xml:space="preserve">، ص </w:t>
      </w:r>
      <w:r>
        <w:rPr>
          <w:rtl/>
          <w:lang w:bidi="fa-IR"/>
        </w:rPr>
        <w:t>289</w:t>
      </w:r>
      <w:r w:rsidR="003368B5" w:rsidRPr="00D92F94">
        <w:rPr>
          <w:rtl/>
          <w:lang w:bidi="fa-IR"/>
        </w:rPr>
        <w:t>.</w:t>
      </w:r>
    </w:p>
    <w:p w:rsidR="003368B5" w:rsidRPr="00D92F94" w:rsidRDefault="00150594" w:rsidP="003368B5">
      <w:pPr>
        <w:pStyle w:val="libFootnote0"/>
        <w:rPr>
          <w:lang w:bidi="fa-IR"/>
        </w:rPr>
      </w:pPr>
      <w:r>
        <w:rPr>
          <w:rtl/>
          <w:lang w:bidi="fa-IR"/>
        </w:rPr>
        <w:t>455</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244</w:t>
      </w:r>
      <w:r w:rsidR="003368B5" w:rsidRPr="00D92F94">
        <w:rPr>
          <w:rtl/>
          <w:lang w:bidi="fa-IR"/>
        </w:rPr>
        <w:t xml:space="preserve">، باب </w:t>
      </w:r>
      <w:r>
        <w:rPr>
          <w:rtl/>
          <w:lang w:bidi="fa-IR"/>
        </w:rPr>
        <w:t>14</w:t>
      </w:r>
      <w:r w:rsidR="003368B5" w:rsidRPr="00D92F94">
        <w:rPr>
          <w:rtl/>
          <w:lang w:bidi="fa-IR"/>
        </w:rPr>
        <w:t xml:space="preserve">، روايت </w:t>
      </w:r>
      <w:r>
        <w:rPr>
          <w:rtl/>
          <w:lang w:bidi="fa-IR"/>
        </w:rPr>
        <w:t>28</w:t>
      </w:r>
      <w:r w:rsidR="003368B5" w:rsidRPr="00D92F94">
        <w:rPr>
          <w:rtl/>
          <w:lang w:bidi="fa-IR"/>
        </w:rPr>
        <w:t xml:space="preserve"> و بحاراالانوار، ج </w:t>
      </w:r>
      <w:r>
        <w:rPr>
          <w:rtl/>
          <w:lang w:bidi="fa-IR"/>
        </w:rPr>
        <w:t>52</w:t>
      </w:r>
      <w:r w:rsidR="003368B5" w:rsidRPr="00D92F94">
        <w:rPr>
          <w:rtl/>
          <w:lang w:bidi="fa-IR"/>
        </w:rPr>
        <w:t xml:space="preserve"> ص </w:t>
      </w:r>
      <w:r>
        <w:rPr>
          <w:rtl/>
          <w:lang w:bidi="fa-IR"/>
        </w:rPr>
        <w:t>294</w:t>
      </w:r>
      <w:r w:rsidR="003368B5" w:rsidRPr="00D92F94">
        <w:rPr>
          <w:rtl/>
          <w:lang w:bidi="fa-IR"/>
        </w:rPr>
        <w:t>.</w:t>
      </w:r>
    </w:p>
    <w:p w:rsidR="003368B5" w:rsidRPr="00D92F94" w:rsidRDefault="00150594" w:rsidP="003368B5">
      <w:pPr>
        <w:pStyle w:val="libFootnote0"/>
        <w:rPr>
          <w:lang w:bidi="fa-IR"/>
        </w:rPr>
      </w:pPr>
      <w:r>
        <w:rPr>
          <w:rtl/>
          <w:lang w:bidi="fa-IR"/>
        </w:rPr>
        <w:t>456</w:t>
      </w:r>
      <w:r w:rsidR="003368B5" w:rsidRPr="00D92F94">
        <w:rPr>
          <w:rtl/>
          <w:lang w:bidi="fa-IR"/>
        </w:rPr>
        <w:t>- الزام الناصب</w:t>
      </w:r>
      <w:r w:rsidR="003368B5">
        <w:rPr>
          <w:rtl/>
          <w:lang w:bidi="fa-IR"/>
        </w:rPr>
        <w:t>،</w:t>
      </w:r>
      <w:r w:rsidR="003368B5" w:rsidRPr="00D92F94">
        <w:rPr>
          <w:rtl/>
          <w:lang w:bidi="fa-IR"/>
        </w:rPr>
        <w:t xml:space="preserve"> ج </w:t>
      </w:r>
      <w:r>
        <w:rPr>
          <w:rtl/>
          <w:lang w:bidi="fa-IR"/>
        </w:rPr>
        <w:t>2</w:t>
      </w:r>
      <w:r w:rsidR="003368B5" w:rsidRPr="00D92F94">
        <w:rPr>
          <w:rtl/>
          <w:lang w:bidi="fa-IR"/>
        </w:rPr>
        <w:t xml:space="preserve">، ص </w:t>
      </w:r>
      <w:r>
        <w:rPr>
          <w:rtl/>
          <w:lang w:bidi="fa-IR"/>
        </w:rPr>
        <w:t>200</w:t>
      </w:r>
      <w:r w:rsidR="003368B5" w:rsidRPr="00D92F94">
        <w:rPr>
          <w:rtl/>
          <w:lang w:bidi="fa-IR"/>
        </w:rPr>
        <w:t>.</w:t>
      </w:r>
    </w:p>
    <w:p w:rsidR="003368B5" w:rsidRPr="00D92F94" w:rsidRDefault="00150594" w:rsidP="003368B5">
      <w:pPr>
        <w:pStyle w:val="libFootnote0"/>
        <w:rPr>
          <w:lang w:bidi="fa-IR"/>
        </w:rPr>
      </w:pPr>
      <w:r>
        <w:rPr>
          <w:rtl/>
          <w:lang w:bidi="fa-IR"/>
        </w:rPr>
        <w:t>457</w:t>
      </w:r>
      <w:r w:rsidR="003368B5" w:rsidRPr="00D92F94">
        <w:rPr>
          <w:rtl/>
          <w:lang w:bidi="fa-IR"/>
        </w:rPr>
        <w:t xml:space="preserve">- بحاراالانوار، ج </w:t>
      </w:r>
      <w:r>
        <w:rPr>
          <w:rtl/>
          <w:lang w:bidi="fa-IR"/>
        </w:rPr>
        <w:t>52</w:t>
      </w:r>
      <w:r w:rsidR="003368B5" w:rsidRPr="00D92F94">
        <w:rPr>
          <w:rtl/>
          <w:lang w:bidi="fa-IR"/>
        </w:rPr>
        <w:t xml:space="preserve">، ص </w:t>
      </w:r>
      <w:r>
        <w:rPr>
          <w:rtl/>
          <w:lang w:bidi="fa-IR"/>
        </w:rPr>
        <w:t>186</w:t>
      </w:r>
      <w:r w:rsidR="003368B5" w:rsidRPr="00D92F94">
        <w:rPr>
          <w:rtl/>
          <w:lang w:bidi="fa-IR"/>
        </w:rPr>
        <w:t xml:space="preserve">، عقدالدرر، ص </w:t>
      </w:r>
      <w:r>
        <w:rPr>
          <w:rtl/>
          <w:lang w:bidi="fa-IR"/>
        </w:rPr>
        <w:t>74</w:t>
      </w:r>
      <w:r w:rsidR="003368B5" w:rsidRPr="00D92F94">
        <w:rPr>
          <w:rtl/>
          <w:lang w:bidi="fa-IR"/>
        </w:rPr>
        <w:t xml:space="preserve">، باب </w:t>
      </w:r>
      <w:r>
        <w:rPr>
          <w:rtl/>
          <w:lang w:bidi="fa-IR"/>
        </w:rPr>
        <w:t>4</w:t>
      </w:r>
      <w:r w:rsidR="003368B5" w:rsidRPr="00D92F94">
        <w:rPr>
          <w:rtl/>
          <w:lang w:bidi="fa-IR"/>
        </w:rPr>
        <w:t xml:space="preserve"> و معجم احاديث الامام المهدى (</w:t>
      </w:r>
      <w:r w:rsidR="003368B5" w:rsidRPr="004155EF">
        <w:rPr>
          <w:rStyle w:val="libAlaemChar"/>
          <w:rtl/>
        </w:rPr>
        <w:t>عليه‌السلام</w:t>
      </w:r>
      <w:r w:rsidR="003368B5">
        <w:rPr>
          <w:rtl/>
          <w:lang w:bidi="fa-IR"/>
        </w:rPr>
        <w:t>)</w:t>
      </w:r>
      <w:r w:rsidR="003368B5" w:rsidRPr="00D92F94">
        <w:rPr>
          <w:rtl/>
          <w:lang w:bidi="fa-IR"/>
        </w:rPr>
        <w:t xml:space="preserve">، ج </w:t>
      </w:r>
      <w:r>
        <w:rPr>
          <w:rtl/>
          <w:lang w:bidi="fa-IR"/>
        </w:rPr>
        <w:t>1</w:t>
      </w:r>
      <w:r w:rsidR="003368B5" w:rsidRPr="00D92F94">
        <w:rPr>
          <w:rtl/>
          <w:lang w:bidi="fa-IR"/>
        </w:rPr>
        <w:t xml:space="preserve">، ص </w:t>
      </w:r>
      <w:r>
        <w:rPr>
          <w:rtl/>
          <w:lang w:bidi="fa-IR"/>
        </w:rPr>
        <w:t>481</w:t>
      </w:r>
      <w:r w:rsidR="003368B5" w:rsidRPr="00D92F94">
        <w:rPr>
          <w:rtl/>
          <w:lang w:bidi="fa-IR"/>
        </w:rPr>
        <w:t>.</w:t>
      </w:r>
    </w:p>
    <w:p w:rsidR="003368B5" w:rsidRPr="00D92F94" w:rsidRDefault="00150594" w:rsidP="003368B5">
      <w:pPr>
        <w:pStyle w:val="libFootnote0"/>
        <w:rPr>
          <w:lang w:bidi="fa-IR"/>
        </w:rPr>
      </w:pPr>
      <w:r>
        <w:rPr>
          <w:rtl/>
          <w:lang w:bidi="fa-IR"/>
        </w:rPr>
        <w:t>458</w:t>
      </w:r>
      <w:r w:rsidR="003368B5" w:rsidRPr="00D92F94">
        <w:rPr>
          <w:rtl/>
          <w:lang w:bidi="fa-IR"/>
        </w:rPr>
        <w:t>- الزام الناصب</w:t>
      </w:r>
      <w:r w:rsidR="003368B5">
        <w:rPr>
          <w:rtl/>
          <w:lang w:bidi="fa-IR"/>
        </w:rPr>
        <w:t>،</w:t>
      </w:r>
      <w:r w:rsidR="003368B5" w:rsidRPr="00D92F94">
        <w:rPr>
          <w:rtl/>
          <w:lang w:bidi="fa-IR"/>
        </w:rPr>
        <w:t xml:space="preserve"> ج </w:t>
      </w:r>
      <w:r>
        <w:rPr>
          <w:rtl/>
          <w:lang w:bidi="fa-IR"/>
        </w:rPr>
        <w:t>2</w:t>
      </w:r>
      <w:r w:rsidR="003368B5" w:rsidRPr="00D92F94">
        <w:rPr>
          <w:rtl/>
          <w:lang w:bidi="fa-IR"/>
        </w:rPr>
        <w:t xml:space="preserve">، ص </w:t>
      </w:r>
      <w:r>
        <w:rPr>
          <w:rtl/>
          <w:lang w:bidi="fa-IR"/>
        </w:rPr>
        <w:t>180</w:t>
      </w:r>
      <w:r w:rsidR="003368B5" w:rsidRPr="00D92F94">
        <w:rPr>
          <w:rtl/>
          <w:lang w:bidi="fa-IR"/>
        </w:rPr>
        <w:t>.</w:t>
      </w:r>
    </w:p>
    <w:p w:rsidR="003368B5" w:rsidRPr="00D92F94" w:rsidRDefault="00150594" w:rsidP="003368B5">
      <w:pPr>
        <w:pStyle w:val="libFootnote0"/>
        <w:rPr>
          <w:lang w:bidi="fa-IR"/>
        </w:rPr>
      </w:pPr>
      <w:r>
        <w:rPr>
          <w:rtl/>
          <w:lang w:bidi="fa-IR"/>
        </w:rPr>
        <w:t>459</w:t>
      </w:r>
      <w:r w:rsidR="003368B5" w:rsidRPr="00D92F94">
        <w:rPr>
          <w:rtl/>
          <w:lang w:bidi="fa-IR"/>
        </w:rPr>
        <w:t>- شهرى است در يمن</w:t>
      </w:r>
      <w:r w:rsidR="003368B5">
        <w:rPr>
          <w:rtl/>
          <w:lang w:bidi="fa-IR"/>
        </w:rPr>
        <w:t>.</w:t>
      </w:r>
    </w:p>
    <w:p w:rsidR="003368B5" w:rsidRPr="00D92F94" w:rsidRDefault="00150594" w:rsidP="003368B5">
      <w:pPr>
        <w:pStyle w:val="libFootnote0"/>
        <w:rPr>
          <w:lang w:bidi="fa-IR"/>
        </w:rPr>
      </w:pPr>
      <w:r>
        <w:rPr>
          <w:rtl/>
          <w:lang w:bidi="fa-IR"/>
        </w:rPr>
        <w:t>460</w:t>
      </w:r>
      <w:r w:rsidR="003368B5" w:rsidRPr="00D92F94">
        <w:rPr>
          <w:rtl/>
          <w:lang w:bidi="fa-IR"/>
        </w:rPr>
        <w:t>- جزيره اى بزرگ در بحرين</w:t>
      </w:r>
      <w:r w:rsidR="003368B5">
        <w:rPr>
          <w:rtl/>
          <w:lang w:bidi="fa-IR"/>
        </w:rPr>
        <w:t>.</w:t>
      </w:r>
    </w:p>
    <w:p w:rsidR="003368B5" w:rsidRPr="00D92F94" w:rsidRDefault="00150594" w:rsidP="003368B5">
      <w:pPr>
        <w:pStyle w:val="libFootnote0"/>
        <w:rPr>
          <w:lang w:bidi="fa-IR"/>
        </w:rPr>
      </w:pPr>
      <w:r>
        <w:rPr>
          <w:rtl/>
          <w:lang w:bidi="fa-IR"/>
        </w:rPr>
        <w:lastRenderedPageBreak/>
        <w:t>461</w:t>
      </w:r>
      <w:r w:rsidR="003368B5" w:rsidRPr="00D92F94">
        <w:rPr>
          <w:rtl/>
          <w:lang w:bidi="fa-IR"/>
        </w:rPr>
        <w:t>- قريه اى است در شرق غوطه</w:t>
      </w:r>
      <w:r w:rsidR="003368B5">
        <w:rPr>
          <w:rtl/>
          <w:lang w:bidi="fa-IR"/>
        </w:rPr>
        <w:t>.</w:t>
      </w:r>
    </w:p>
    <w:p w:rsidR="003368B5" w:rsidRPr="00D92F94" w:rsidRDefault="00150594" w:rsidP="003368B5">
      <w:pPr>
        <w:pStyle w:val="libFootnote0"/>
        <w:rPr>
          <w:lang w:bidi="fa-IR"/>
        </w:rPr>
      </w:pPr>
      <w:r>
        <w:rPr>
          <w:rtl/>
          <w:lang w:bidi="fa-IR"/>
        </w:rPr>
        <w:t>462</w:t>
      </w:r>
      <w:r w:rsidR="003368B5" w:rsidRPr="00D92F94">
        <w:rPr>
          <w:rtl/>
          <w:lang w:bidi="fa-IR"/>
        </w:rPr>
        <w:t>- باغهايى كه دمشق را احاطه كرده اند.</w:t>
      </w:r>
    </w:p>
    <w:p w:rsidR="003368B5" w:rsidRPr="00D92F94" w:rsidRDefault="00150594" w:rsidP="003368B5">
      <w:pPr>
        <w:pStyle w:val="libFootnote0"/>
        <w:rPr>
          <w:lang w:bidi="fa-IR"/>
        </w:rPr>
      </w:pPr>
      <w:r>
        <w:rPr>
          <w:rtl/>
          <w:lang w:bidi="fa-IR"/>
        </w:rPr>
        <w:t>463</w:t>
      </w:r>
      <w:r w:rsidR="003368B5" w:rsidRPr="00D92F94">
        <w:rPr>
          <w:rtl/>
          <w:lang w:bidi="fa-IR"/>
        </w:rPr>
        <w:t>- شهرى كه ميان دمشق و حلب</w:t>
      </w:r>
      <w:r w:rsidR="003368B5">
        <w:rPr>
          <w:rtl/>
          <w:lang w:bidi="fa-IR"/>
        </w:rPr>
        <w:t>،</w:t>
      </w:r>
      <w:r w:rsidR="003368B5" w:rsidRPr="00D92F94">
        <w:rPr>
          <w:rtl/>
          <w:lang w:bidi="fa-IR"/>
        </w:rPr>
        <w:t xml:space="preserve"> واقع شده است</w:t>
      </w:r>
      <w:r w:rsidR="003368B5">
        <w:rPr>
          <w:rtl/>
          <w:lang w:bidi="fa-IR"/>
        </w:rPr>
        <w:t>.</w:t>
      </w:r>
    </w:p>
    <w:p w:rsidR="003368B5" w:rsidRPr="00D92F94" w:rsidRDefault="00150594" w:rsidP="003368B5">
      <w:pPr>
        <w:pStyle w:val="libFootnote0"/>
        <w:rPr>
          <w:lang w:bidi="fa-IR"/>
        </w:rPr>
      </w:pPr>
      <w:r>
        <w:rPr>
          <w:rtl/>
          <w:lang w:bidi="fa-IR"/>
        </w:rPr>
        <w:t>464</w:t>
      </w:r>
      <w:r w:rsidR="003368B5" w:rsidRPr="00D92F94">
        <w:rPr>
          <w:rtl/>
          <w:lang w:bidi="fa-IR"/>
        </w:rPr>
        <w:t>- شهرى است بزرگ از نواحى سودان</w:t>
      </w:r>
      <w:r w:rsidR="003368B5">
        <w:rPr>
          <w:rtl/>
          <w:lang w:bidi="fa-IR"/>
        </w:rPr>
        <w:t>.</w:t>
      </w:r>
    </w:p>
    <w:p w:rsidR="003368B5" w:rsidRPr="00D92F94" w:rsidRDefault="00150594" w:rsidP="003368B5">
      <w:pPr>
        <w:pStyle w:val="libFootnote0"/>
        <w:rPr>
          <w:lang w:bidi="fa-IR"/>
        </w:rPr>
      </w:pPr>
      <w:r>
        <w:rPr>
          <w:rtl/>
          <w:lang w:bidi="fa-IR"/>
        </w:rPr>
        <w:t>465</w:t>
      </w:r>
      <w:r w:rsidR="003368B5" w:rsidRPr="00D92F94">
        <w:rPr>
          <w:rtl/>
          <w:lang w:bidi="fa-IR"/>
        </w:rPr>
        <w:t>- شهرى است بين بصره و كوفه</w:t>
      </w:r>
      <w:r w:rsidR="003368B5">
        <w:rPr>
          <w:rtl/>
          <w:lang w:bidi="fa-IR"/>
        </w:rPr>
        <w:t>.</w:t>
      </w:r>
    </w:p>
    <w:p w:rsidR="003368B5" w:rsidRPr="00D92F94" w:rsidRDefault="00150594" w:rsidP="003368B5">
      <w:pPr>
        <w:pStyle w:val="libFootnote0"/>
        <w:rPr>
          <w:lang w:bidi="fa-IR"/>
        </w:rPr>
      </w:pPr>
      <w:r>
        <w:rPr>
          <w:rtl/>
          <w:lang w:bidi="fa-IR"/>
        </w:rPr>
        <w:t>466</w:t>
      </w:r>
      <w:r w:rsidR="003368B5" w:rsidRPr="00D92F94">
        <w:rPr>
          <w:rtl/>
          <w:lang w:bidi="fa-IR"/>
        </w:rPr>
        <w:t>- شهرى در كنار رود فرات</w:t>
      </w:r>
      <w:r w:rsidR="003368B5">
        <w:rPr>
          <w:rtl/>
          <w:lang w:bidi="fa-IR"/>
        </w:rPr>
        <w:t>.</w:t>
      </w:r>
    </w:p>
    <w:p w:rsidR="003368B5" w:rsidRPr="00D92F94" w:rsidRDefault="00150594" w:rsidP="003368B5">
      <w:pPr>
        <w:pStyle w:val="libFootnote0"/>
        <w:rPr>
          <w:lang w:bidi="fa-IR"/>
        </w:rPr>
      </w:pPr>
      <w:r>
        <w:rPr>
          <w:rtl/>
          <w:lang w:bidi="fa-IR"/>
        </w:rPr>
        <w:t>467</w:t>
      </w:r>
      <w:r w:rsidR="003368B5" w:rsidRPr="00D92F94">
        <w:rPr>
          <w:rtl/>
          <w:lang w:bidi="fa-IR"/>
        </w:rPr>
        <w:t>- شهرى در سوريه</w:t>
      </w:r>
      <w:r w:rsidR="003368B5">
        <w:rPr>
          <w:rtl/>
          <w:lang w:bidi="fa-IR"/>
        </w:rPr>
        <w:t>.</w:t>
      </w:r>
    </w:p>
    <w:p w:rsidR="003368B5" w:rsidRPr="00D92F94" w:rsidRDefault="00150594" w:rsidP="003368B5">
      <w:pPr>
        <w:pStyle w:val="libFootnote0"/>
        <w:rPr>
          <w:lang w:bidi="fa-IR"/>
        </w:rPr>
      </w:pPr>
      <w:r>
        <w:rPr>
          <w:rtl/>
          <w:lang w:bidi="fa-IR"/>
        </w:rPr>
        <w:t>468</w:t>
      </w:r>
      <w:r w:rsidR="003368B5" w:rsidRPr="00D92F94">
        <w:rPr>
          <w:rtl/>
          <w:lang w:bidi="fa-IR"/>
        </w:rPr>
        <w:t>- شهرى است بر سر جاده موصل به شام</w:t>
      </w:r>
      <w:r w:rsidR="003368B5">
        <w:rPr>
          <w:rtl/>
          <w:lang w:bidi="fa-IR"/>
        </w:rPr>
        <w:t>.</w:t>
      </w:r>
    </w:p>
    <w:p w:rsidR="003368B5" w:rsidRPr="00D92F94" w:rsidRDefault="00150594" w:rsidP="003368B5">
      <w:pPr>
        <w:pStyle w:val="libFootnote0"/>
        <w:rPr>
          <w:lang w:bidi="fa-IR"/>
        </w:rPr>
      </w:pPr>
      <w:r>
        <w:rPr>
          <w:rtl/>
          <w:lang w:bidi="fa-IR"/>
        </w:rPr>
        <w:t>469</w:t>
      </w:r>
      <w:r w:rsidR="003368B5" w:rsidRPr="00D92F94">
        <w:rPr>
          <w:rtl/>
          <w:lang w:bidi="fa-IR"/>
        </w:rPr>
        <w:t>- شهرى است در منطقه شمال عراق</w:t>
      </w:r>
      <w:r w:rsidR="003368B5">
        <w:rPr>
          <w:rtl/>
          <w:lang w:bidi="fa-IR"/>
        </w:rPr>
        <w:t>.</w:t>
      </w:r>
    </w:p>
    <w:p w:rsidR="003368B5" w:rsidRPr="00D92F94" w:rsidRDefault="00150594" w:rsidP="003368B5">
      <w:pPr>
        <w:pStyle w:val="libFootnote0"/>
        <w:rPr>
          <w:lang w:bidi="fa-IR"/>
        </w:rPr>
      </w:pPr>
      <w:r>
        <w:rPr>
          <w:rtl/>
          <w:lang w:bidi="fa-IR"/>
        </w:rPr>
        <w:t>470</w:t>
      </w:r>
      <w:r w:rsidR="003368B5" w:rsidRPr="00D92F94">
        <w:rPr>
          <w:rtl/>
          <w:lang w:bidi="fa-IR"/>
        </w:rPr>
        <w:t xml:space="preserve">- سوره اسراء، آيه </w:t>
      </w:r>
      <w:r>
        <w:rPr>
          <w:rtl/>
          <w:lang w:bidi="fa-IR"/>
        </w:rPr>
        <w:t>81</w:t>
      </w:r>
      <w:r w:rsidR="003368B5" w:rsidRPr="00D92F94">
        <w:rPr>
          <w:rtl/>
          <w:lang w:bidi="fa-IR"/>
        </w:rPr>
        <w:t>.</w:t>
      </w:r>
    </w:p>
    <w:p w:rsidR="003368B5" w:rsidRPr="00D92F94" w:rsidRDefault="00150594" w:rsidP="003368B5">
      <w:pPr>
        <w:pStyle w:val="libFootnote0"/>
        <w:rPr>
          <w:lang w:bidi="fa-IR"/>
        </w:rPr>
      </w:pPr>
      <w:r>
        <w:rPr>
          <w:rtl/>
          <w:lang w:bidi="fa-IR"/>
        </w:rPr>
        <w:t>471</w:t>
      </w:r>
      <w:r w:rsidR="003368B5" w:rsidRPr="00D92F94">
        <w:rPr>
          <w:rtl/>
          <w:lang w:bidi="fa-IR"/>
        </w:rPr>
        <w:t xml:space="preserve">- بحارالاءنوار، ج </w:t>
      </w:r>
      <w:r>
        <w:rPr>
          <w:rtl/>
          <w:lang w:bidi="fa-IR"/>
        </w:rPr>
        <w:t>52</w:t>
      </w:r>
      <w:r w:rsidR="003368B5" w:rsidRPr="00D92F94">
        <w:rPr>
          <w:rtl/>
          <w:lang w:bidi="fa-IR"/>
        </w:rPr>
        <w:t xml:space="preserve">، ص </w:t>
      </w:r>
      <w:r>
        <w:rPr>
          <w:rtl/>
          <w:lang w:bidi="fa-IR"/>
        </w:rPr>
        <w:t>205</w:t>
      </w:r>
      <w:r w:rsidR="003368B5" w:rsidRPr="00D92F94">
        <w:rPr>
          <w:rtl/>
          <w:lang w:bidi="fa-IR"/>
        </w:rPr>
        <w:t>. (ذات قرار</w:t>
      </w:r>
      <w:r w:rsidR="003368B5">
        <w:rPr>
          <w:rtl/>
          <w:lang w:bidi="fa-IR"/>
        </w:rPr>
        <w:t>)</w:t>
      </w:r>
      <w:r w:rsidR="003368B5" w:rsidRPr="00D92F94">
        <w:rPr>
          <w:rtl/>
          <w:lang w:bidi="fa-IR"/>
        </w:rPr>
        <w:t xml:space="preserve"> در روايت</w:t>
      </w:r>
      <w:r w:rsidR="003368B5">
        <w:rPr>
          <w:rtl/>
          <w:lang w:bidi="fa-IR"/>
        </w:rPr>
        <w:t>،</w:t>
      </w:r>
      <w:r w:rsidR="003368B5" w:rsidRPr="00D92F94">
        <w:rPr>
          <w:rtl/>
          <w:lang w:bidi="fa-IR"/>
        </w:rPr>
        <w:t xml:space="preserve"> مسجد كوفه است</w:t>
      </w:r>
      <w:r w:rsidR="003368B5">
        <w:rPr>
          <w:rtl/>
          <w:lang w:bidi="fa-IR"/>
        </w:rPr>
        <w:t>،</w:t>
      </w:r>
      <w:r w:rsidR="003368B5" w:rsidRPr="00D92F94">
        <w:rPr>
          <w:rtl/>
          <w:lang w:bidi="fa-IR"/>
        </w:rPr>
        <w:t xml:space="preserve"> (معين</w:t>
      </w:r>
      <w:r w:rsidR="003368B5">
        <w:rPr>
          <w:rtl/>
          <w:lang w:bidi="fa-IR"/>
        </w:rPr>
        <w:t>)</w:t>
      </w:r>
      <w:r w:rsidR="003368B5" w:rsidRPr="00D92F94">
        <w:rPr>
          <w:rtl/>
          <w:lang w:bidi="fa-IR"/>
        </w:rPr>
        <w:t xml:space="preserve"> نهر فرات</w:t>
      </w:r>
      <w:r w:rsidR="003368B5">
        <w:rPr>
          <w:rtl/>
          <w:lang w:bidi="fa-IR"/>
        </w:rPr>
        <w:t>.</w:t>
      </w:r>
    </w:p>
    <w:p w:rsidR="003368B5" w:rsidRPr="00D92F94" w:rsidRDefault="00150594" w:rsidP="003368B5">
      <w:pPr>
        <w:pStyle w:val="libFootnote0"/>
        <w:rPr>
          <w:lang w:bidi="fa-IR"/>
        </w:rPr>
      </w:pPr>
      <w:r>
        <w:rPr>
          <w:rtl/>
          <w:lang w:bidi="fa-IR"/>
        </w:rPr>
        <w:t>472</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279</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237</w:t>
      </w:r>
      <w:r w:rsidR="003368B5" w:rsidRPr="00D92F94">
        <w:rPr>
          <w:rtl/>
          <w:lang w:bidi="fa-IR"/>
        </w:rPr>
        <w:t>.</w:t>
      </w:r>
    </w:p>
    <w:p w:rsidR="003368B5" w:rsidRPr="00D92F94" w:rsidRDefault="00150594" w:rsidP="003368B5">
      <w:pPr>
        <w:pStyle w:val="libFootnote0"/>
        <w:rPr>
          <w:lang w:bidi="fa-IR"/>
        </w:rPr>
      </w:pPr>
      <w:r>
        <w:rPr>
          <w:rtl/>
          <w:lang w:bidi="fa-IR"/>
        </w:rPr>
        <w:t>473</w:t>
      </w:r>
      <w:r w:rsidR="003368B5" w:rsidRPr="00D92F94">
        <w:rPr>
          <w:rtl/>
          <w:lang w:bidi="fa-IR"/>
        </w:rPr>
        <w:t xml:space="preserve">- سوره نساء، آيه </w:t>
      </w:r>
      <w:r>
        <w:rPr>
          <w:rtl/>
          <w:lang w:bidi="fa-IR"/>
        </w:rPr>
        <w:t>47</w:t>
      </w:r>
      <w:r w:rsidR="003368B5" w:rsidRPr="00D92F94">
        <w:rPr>
          <w:rtl/>
          <w:lang w:bidi="fa-IR"/>
        </w:rPr>
        <w:t xml:space="preserve">. </w:t>
      </w:r>
      <w:r w:rsidR="003368B5">
        <w:rPr>
          <w:rtl/>
          <w:lang w:bidi="fa-IR"/>
        </w:rPr>
        <w:t>تأویل</w:t>
      </w:r>
      <w:r w:rsidR="003368B5" w:rsidRPr="00D92F94">
        <w:rPr>
          <w:rtl/>
          <w:lang w:bidi="fa-IR"/>
        </w:rPr>
        <w:t xml:space="preserve"> آيه</w:t>
      </w:r>
      <w:r w:rsidR="003368B5">
        <w:rPr>
          <w:rtl/>
          <w:lang w:bidi="fa-IR"/>
        </w:rPr>
        <w:t>،</w:t>
      </w:r>
      <w:r w:rsidR="003368B5" w:rsidRPr="00D92F94">
        <w:rPr>
          <w:rtl/>
          <w:lang w:bidi="fa-IR"/>
        </w:rPr>
        <w:t xml:space="preserve"> مورد نظر است</w:t>
      </w:r>
      <w:r w:rsidR="003368B5">
        <w:rPr>
          <w:rtl/>
          <w:lang w:bidi="fa-IR"/>
        </w:rPr>
        <w:t>.</w:t>
      </w:r>
    </w:p>
    <w:p w:rsidR="003368B5" w:rsidRPr="00D92F94" w:rsidRDefault="00150594" w:rsidP="003368B5">
      <w:pPr>
        <w:pStyle w:val="libFootnote0"/>
        <w:rPr>
          <w:lang w:bidi="fa-IR"/>
        </w:rPr>
      </w:pPr>
      <w:r>
        <w:rPr>
          <w:rtl/>
          <w:lang w:bidi="fa-IR"/>
        </w:rPr>
        <w:t>474</w:t>
      </w:r>
      <w:r w:rsidR="003368B5" w:rsidRPr="00D92F94">
        <w:rPr>
          <w:rtl/>
          <w:lang w:bidi="fa-IR"/>
        </w:rPr>
        <w:t>- غيبت شيخ طوسى</w:t>
      </w:r>
      <w:r w:rsidR="003368B5">
        <w:rPr>
          <w:rtl/>
          <w:lang w:bidi="fa-IR"/>
        </w:rPr>
        <w:t>،</w:t>
      </w:r>
      <w:r w:rsidR="003368B5" w:rsidRPr="00D92F94">
        <w:rPr>
          <w:rtl/>
          <w:lang w:bidi="fa-IR"/>
        </w:rPr>
        <w:t xml:space="preserve"> ص </w:t>
      </w:r>
      <w:r>
        <w:rPr>
          <w:rtl/>
          <w:lang w:bidi="fa-IR"/>
        </w:rPr>
        <w:t>273</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215</w:t>
      </w:r>
      <w:r w:rsidR="003368B5" w:rsidRPr="00D92F94">
        <w:rPr>
          <w:rtl/>
          <w:lang w:bidi="fa-IR"/>
        </w:rPr>
        <w:t>.</w:t>
      </w:r>
    </w:p>
    <w:p w:rsidR="003368B5" w:rsidRPr="00D92F94" w:rsidRDefault="00150594" w:rsidP="003368B5">
      <w:pPr>
        <w:pStyle w:val="libFootnote0"/>
        <w:rPr>
          <w:lang w:bidi="fa-IR"/>
        </w:rPr>
      </w:pPr>
      <w:r>
        <w:rPr>
          <w:rtl/>
          <w:lang w:bidi="fa-IR"/>
        </w:rPr>
        <w:t>475</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300</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248</w:t>
      </w:r>
      <w:r w:rsidR="003368B5" w:rsidRPr="00D92F94">
        <w:rPr>
          <w:rtl/>
          <w:lang w:bidi="fa-IR"/>
        </w:rPr>
        <w:t>.</w:t>
      </w:r>
    </w:p>
    <w:p w:rsidR="003368B5" w:rsidRPr="00D92F94" w:rsidRDefault="00150594" w:rsidP="003368B5">
      <w:pPr>
        <w:pStyle w:val="libFootnote0"/>
        <w:rPr>
          <w:lang w:bidi="fa-IR"/>
        </w:rPr>
      </w:pPr>
      <w:r>
        <w:rPr>
          <w:rtl/>
          <w:lang w:bidi="fa-IR"/>
        </w:rPr>
        <w:t>476</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300</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249</w:t>
      </w:r>
      <w:r w:rsidR="003368B5" w:rsidRPr="00D92F94">
        <w:rPr>
          <w:rtl/>
          <w:lang w:bidi="fa-IR"/>
        </w:rPr>
        <w:t>.</w:t>
      </w:r>
    </w:p>
    <w:p w:rsidR="003368B5" w:rsidRPr="00D92F94" w:rsidRDefault="00150594" w:rsidP="003368B5">
      <w:pPr>
        <w:pStyle w:val="libFootnote0"/>
        <w:rPr>
          <w:lang w:bidi="fa-IR"/>
        </w:rPr>
      </w:pPr>
      <w:r>
        <w:rPr>
          <w:rtl/>
          <w:lang w:bidi="fa-IR"/>
        </w:rPr>
        <w:t>477</w:t>
      </w:r>
      <w:r w:rsidR="003368B5" w:rsidRPr="00D92F94">
        <w:rPr>
          <w:rtl/>
          <w:lang w:bidi="fa-IR"/>
        </w:rPr>
        <w:t>- غيبت نعمانى</w:t>
      </w:r>
      <w:r w:rsidR="003368B5">
        <w:rPr>
          <w:rtl/>
          <w:lang w:bidi="fa-IR"/>
        </w:rPr>
        <w:t>،</w:t>
      </w:r>
      <w:r w:rsidR="003368B5" w:rsidRPr="00D92F94">
        <w:rPr>
          <w:rtl/>
          <w:lang w:bidi="fa-IR"/>
        </w:rPr>
        <w:t xml:space="preserve"> ص </w:t>
      </w:r>
      <w:r>
        <w:rPr>
          <w:rtl/>
          <w:lang w:bidi="fa-IR"/>
        </w:rPr>
        <w:t>305</w:t>
      </w:r>
      <w:r w:rsidR="003368B5" w:rsidRPr="00D92F94">
        <w:rPr>
          <w:rtl/>
          <w:lang w:bidi="fa-IR"/>
        </w:rPr>
        <w:t xml:space="preserve">، عقدالدرر، ص </w:t>
      </w:r>
      <w:r>
        <w:rPr>
          <w:rtl/>
          <w:lang w:bidi="fa-IR"/>
        </w:rPr>
        <w:t>53</w:t>
      </w:r>
      <w:r w:rsidR="003368B5" w:rsidRPr="00D92F94">
        <w:rPr>
          <w:rtl/>
          <w:lang w:bidi="fa-IR"/>
        </w:rPr>
        <w:t xml:space="preserve"> و بحارالانوار، ج </w:t>
      </w:r>
      <w:r>
        <w:rPr>
          <w:rtl/>
          <w:lang w:bidi="fa-IR"/>
        </w:rPr>
        <w:t>52</w:t>
      </w:r>
      <w:r w:rsidR="003368B5" w:rsidRPr="00D92F94">
        <w:rPr>
          <w:rtl/>
          <w:lang w:bidi="fa-IR"/>
        </w:rPr>
        <w:t xml:space="preserve">، ص </w:t>
      </w:r>
      <w:r>
        <w:rPr>
          <w:rtl/>
          <w:lang w:bidi="fa-IR"/>
        </w:rPr>
        <w:t>216</w:t>
      </w:r>
      <w:r w:rsidR="003368B5" w:rsidRPr="00D92F94">
        <w:rPr>
          <w:rtl/>
          <w:lang w:bidi="fa-IR"/>
        </w:rPr>
        <w:t>.</w:t>
      </w:r>
    </w:p>
    <w:p w:rsidR="003368B5" w:rsidRPr="00D92F94" w:rsidRDefault="00150594" w:rsidP="003368B5">
      <w:pPr>
        <w:pStyle w:val="libFootnote0"/>
        <w:rPr>
          <w:lang w:bidi="fa-IR"/>
        </w:rPr>
      </w:pPr>
      <w:r>
        <w:rPr>
          <w:rtl/>
          <w:lang w:bidi="fa-IR"/>
        </w:rPr>
        <w:t>478</w:t>
      </w:r>
      <w:r w:rsidR="003368B5" w:rsidRPr="00D92F94">
        <w:rPr>
          <w:rtl/>
          <w:lang w:bidi="fa-IR"/>
        </w:rPr>
        <w:t>- (حرستا</w:t>
      </w:r>
      <w:r w:rsidR="003368B5">
        <w:rPr>
          <w:rtl/>
          <w:lang w:bidi="fa-IR"/>
        </w:rPr>
        <w:t>)</w:t>
      </w:r>
      <w:r w:rsidR="003368B5" w:rsidRPr="00D92F94">
        <w:rPr>
          <w:rtl/>
          <w:lang w:bidi="fa-IR"/>
        </w:rPr>
        <w:t xml:space="preserve"> نام منطقه بزرگ و آبادى در اطراف دمشق است كه بر سر راه (حمص</w:t>
      </w:r>
      <w:r w:rsidR="003368B5">
        <w:rPr>
          <w:rtl/>
          <w:lang w:bidi="fa-IR"/>
        </w:rPr>
        <w:t>)</w:t>
      </w:r>
      <w:r w:rsidR="003368B5" w:rsidRPr="00D92F94">
        <w:rPr>
          <w:rtl/>
          <w:lang w:bidi="fa-IR"/>
        </w:rPr>
        <w:t xml:space="preserve"> مى باشد. معجم البلدان</w:t>
      </w:r>
      <w:r w:rsidR="003368B5">
        <w:rPr>
          <w:rtl/>
          <w:lang w:bidi="fa-IR"/>
        </w:rPr>
        <w:t>.</w:t>
      </w:r>
      <w:r w:rsidR="003368B5" w:rsidRPr="00D92F94">
        <w:rPr>
          <w:rtl/>
          <w:lang w:bidi="fa-IR"/>
        </w:rPr>
        <w:t xml:space="preserve"> </w:t>
      </w:r>
      <w:r>
        <w:rPr>
          <w:rtl/>
          <w:lang w:bidi="fa-IR"/>
        </w:rPr>
        <w:t>479</w:t>
      </w:r>
      <w:r w:rsidR="003368B5" w:rsidRPr="00D92F94">
        <w:rPr>
          <w:rtl/>
          <w:lang w:bidi="fa-IR"/>
        </w:rPr>
        <w:t xml:space="preserve">- بحارالانوار، ج </w:t>
      </w:r>
      <w:r>
        <w:rPr>
          <w:rtl/>
          <w:lang w:bidi="fa-IR"/>
        </w:rPr>
        <w:t>52</w:t>
      </w:r>
      <w:r w:rsidR="003368B5" w:rsidRPr="00D92F94">
        <w:rPr>
          <w:rtl/>
          <w:lang w:bidi="fa-IR"/>
        </w:rPr>
        <w:t xml:space="preserve">، ص </w:t>
      </w:r>
      <w:r>
        <w:rPr>
          <w:rtl/>
          <w:lang w:bidi="fa-IR"/>
        </w:rPr>
        <w:t>273</w:t>
      </w:r>
      <w:r w:rsidR="003368B5" w:rsidRPr="00D92F94">
        <w:rPr>
          <w:rtl/>
          <w:lang w:bidi="fa-IR"/>
        </w:rPr>
        <w:t>.</w:t>
      </w:r>
    </w:p>
    <w:p w:rsidR="003368B5" w:rsidRPr="00D92F94" w:rsidRDefault="00150594" w:rsidP="003368B5">
      <w:pPr>
        <w:pStyle w:val="libFootnote0"/>
        <w:rPr>
          <w:lang w:bidi="fa-IR"/>
        </w:rPr>
      </w:pPr>
      <w:r>
        <w:rPr>
          <w:rtl/>
          <w:lang w:bidi="fa-IR"/>
        </w:rPr>
        <w:t>480</w:t>
      </w:r>
      <w:r w:rsidR="003368B5" w:rsidRPr="00D92F94">
        <w:rPr>
          <w:rtl/>
          <w:lang w:bidi="fa-IR"/>
        </w:rPr>
        <w:t>- ظاهر اين است كه (خزيمه</w:t>
      </w:r>
      <w:r w:rsidR="003368B5">
        <w:rPr>
          <w:rtl/>
          <w:lang w:bidi="fa-IR"/>
        </w:rPr>
        <w:t>)</w:t>
      </w:r>
      <w:r w:rsidR="003368B5" w:rsidRPr="00D92F94">
        <w:rPr>
          <w:rtl/>
          <w:lang w:bidi="fa-IR"/>
        </w:rPr>
        <w:t xml:space="preserve"> فرمانده سپاه سفيانى خود در قرارگاه مدينه مى ماند و گروهى را براى دستگيرى امام عصر (</w:t>
      </w:r>
      <w:r w:rsidR="003368B5" w:rsidRPr="004155EF">
        <w:rPr>
          <w:rStyle w:val="libAlaemChar"/>
          <w:rtl/>
        </w:rPr>
        <w:t>عليه‌السلام</w:t>
      </w:r>
      <w:r w:rsidR="003368B5">
        <w:rPr>
          <w:rtl/>
          <w:lang w:bidi="fa-IR"/>
        </w:rPr>
        <w:t>)</w:t>
      </w:r>
      <w:r w:rsidR="003368B5" w:rsidRPr="00D92F94">
        <w:rPr>
          <w:rtl/>
          <w:lang w:bidi="fa-IR"/>
        </w:rPr>
        <w:t xml:space="preserve"> به مكه مى فرستد.</w:t>
      </w:r>
    </w:p>
    <w:p w:rsidR="003368B5" w:rsidRPr="00D92F94" w:rsidRDefault="00150594" w:rsidP="003368B5">
      <w:pPr>
        <w:pStyle w:val="libFootnote0"/>
        <w:rPr>
          <w:lang w:bidi="fa-IR"/>
        </w:rPr>
      </w:pPr>
      <w:r>
        <w:rPr>
          <w:rtl/>
          <w:lang w:bidi="fa-IR"/>
        </w:rPr>
        <w:t>481</w:t>
      </w:r>
      <w:r w:rsidR="003368B5" w:rsidRPr="00D92F94">
        <w:rPr>
          <w:rtl/>
          <w:lang w:bidi="fa-IR"/>
        </w:rPr>
        <w:t xml:space="preserve">- سوره سباء، آيه </w:t>
      </w:r>
      <w:r>
        <w:rPr>
          <w:rtl/>
          <w:lang w:bidi="fa-IR"/>
        </w:rPr>
        <w:t>51</w:t>
      </w:r>
      <w:r w:rsidR="003368B5" w:rsidRPr="00D92F94">
        <w:rPr>
          <w:rtl/>
          <w:lang w:bidi="fa-IR"/>
        </w:rPr>
        <w:t>. على بن ابراهيم در تفسير خود از امام باقر (</w:t>
      </w:r>
      <w:r w:rsidR="003368B5" w:rsidRPr="004155EF">
        <w:rPr>
          <w:rStyle w:val="libAlaemChar"/>
          <w:rtl/>
        </w:rPr>
        <w:t>عليه‌السلام</w:t>
      </w:r>
      <w:r w:rsidR="003368B5">
        <w:rPr>
          <w:rtl/>
          <w:lang w:bidi="fa-IR"/>
        </w:rPr>
        <w:t>)</w:t>
      </w:r>
      <w:r w:rsidR="003368B5" w:rsidRPr="00D92F94">
        <w:rPr>
          <w:rtl/>
          <w:lang w:bidi="fa-IR"/>
        </w:rPr>
        <w:t xml:space="preserve"> ذيل اين آيه شريفه روايتى آورده است كه مى فرمايد: (ولوترى اذ فزعوا فلافوت</w:t>
      </w:r>
      <w:r w:rsidR="003368B5">
        <w:rPr>
          <w:rtl/>
          <w:lang w:bidi="fa-IR"/>
        </w:rPr>
        <w:t>.)</w:t>
      </w:r>
      <w:r w:rsidR="003368B5" w:rsidRPr="00D92F94">
        <w:rPr>
          <w:rtl/>
          <w:lang w:bidi="fa-IR"/>
        </w:rPr>
        <w:t xml:space="preserve"> من الصوت و ذلك الصوت من السماء: (واخذوا من مكان قريب</w:t>
      </w:r>
      <w:r w:rsidR="003368B5">
        <w:rPr>
          <w:rtl/>
          <w:lang w:bidi="fa-IR"/>
        </w:rPr>
        <w:t>.)</w:t>
      </w:r>
      <w:r w:rsidR="003368B5" w:rsidRPr="00D92F94">
        <w:rPr>
          <w:rtl/>
          <w:lang w:bidi="fa-IR"/>
        </w:rPr>
        <w:t xml:space="preserve"> من تحت اقدامهم</w:t>
      </w:r>
      <w:r w:rsidR="003368B5">
        <w:rPr>
          <w:rtl/>
          <w:lang w:bidi="fa-IR"/>
        </w:rPr>
        <w:t>،</w:t>
      </w:r>
      <w:r w:rsidR="003368B5" w:rsidRPr="00D92F94">
        <w:rPr>
          <w:rtl/>
          <w:lang w:bidi="fa-IR"/>
        </w:rPr>
        <w:t xml:space="preserve"> خسف بهم</w:t>
      </w:r>
      <w:r w:rsidR="003368B5">
        <w:rPr>
          <w:rtl/>
          <w:lang w:bidi="fa-IR"/>
        </w:rPr>
        <w:t>.)</w:t>
      </w:r>
    </w:p>
    <w:p w:rsidR="003368B5" w:rsidRPr="00D92F94" w:rsidRDefault="00150594" w:rsidP="003368B5">
      <w:pPr>
        <w:pStyle w:val="libFootnote0"/>
        <w:rPr>
          <w:lang w:bidi="fa-IR"/>
        </w:rPr>
      </w:pPr>
      <w:r>
        <w:rPr>
          <w:rtl/>
          <w:lang w:bidi="fa-IR"/>
        </w:rPr>
        <w:t>482</w:t>
      </w:r>
      <w:r w:rsidR="003368B5" w:rsidRPr="00D92F94">
        <w:rPr>
          <w:rtl/>
          <w:lang w:bidi="fa-IR"/>
        </w:rPr>
        <w:t xml:space="preserve">- عقد الدرر، ص </w:t>
      </w:r>
      <w:r>
        <w:rPr>
          <w:rtl/>
          <w:lang w:bidi="fa-IR"/>
        </w:rPr>
        <w:t>93</w:t>
      </w:r>
      <w:r w:rsidR="003368B5" w:rsidRPr="00D92F94">
        <w:rPr>
          <w:rtl/>
          <w:lang w:bidi="fa-IR"/>
        </w:rPr>
        <w:t xml:space="preserve"> و بحار الانوار ج </w:t>
      </w:r>
      <w:r>
        <w:rPr>
          <w:rtl/>
          <w:lang w:bidi="fa-IR"/>
        </w:rPr>
        <w:t>52</w:t>
      </w:r>
      <w:r w:rsidR="003368B5" w:rsidRPr="00D92F94">
        <w:rPr>
          <w:rtl/>
          <w:lang w:bidi="fa-IR"/>
        </w:rPr>
        <w:t xml:space="preserve"> ص </w:t>
      </w:r>
      <w:r>
        <w:rPr>
          <w:rtl/>
          <w:lang w:bidi="fa-IR"/>
        </w:rPr>
        <w:t>253</w:t>
      </w:r>
    </w:p>
    <w:p w:rsidR="003368B5" w:rsidRPr="00D92F94" w:rsidRDefault="00150594" w:rsidP="003368B5">
      <w:pPr>
        <w:pStyle w:val="libFootnote0"/>
        <w:rPr>
          <w:lang w:bidi="fa-IR"/>
        </w:rPr>
      </w:pPr>
      <w:r>
        <w:rPr>
          <w:rtl/>
          <w:lang w:bidi="fa-IR"/>
        </w:rPr>
        <w:t>483</w:t>
      </w:r>
      <w:r w:rsidR="003368B5" w:rsidRPr="00D92F94">
        <w:rPr>
          <w:rtl/>
          <w:lang w:bidi="fa-IR"/>
        </w:rPr>
        <w:t xml:space="preserve">- غيبت نعمانى ص </w:t>
      </w:r>
      <w:r>
        <w:rPr>
          <w:rtl/>
          <w:lang w:bidi="fa-IR"/>
        </w:rPr>
        <w:t>306</w:t>
      </w:r>
      <w:r w:rsidR="003368B5" w:rsidRPr="00D92F94">
        <w:rPr>
          <w:rtl/>
          <w:lang w:bidi="fa-IR"/>
        </w:rPr>
        <w:t xml:space="preserve"> و بحار الانوار ج </w:t>
      </w:r>
      <w:r>
        <w:rPr>
          <w:rtl/>
          <w:lang w:bidi="fa-IR"/>
        </w:rPr>
        <w:t>52</w:t>
      </w:r>
      <w:r w:rsidR="003368B5" w:rsidRPr="00D92F94">
        <w:rPr>
          <w:rtl/>
          <w:lang w:bidi="fa-IR"/>
        </w:rPr>
        <w:t xml:space="preserve"> ص </w:t>
      </w:r>
      <w:r>
        <w:rPr>
          <w:rtl/>
          <w:lang w:bidi="fa-IR"/>
        </w:rPr>
        <w:t>254</w:t>
      </w:r>
      <w:r w:rsidR="003368B5" w:rsidRPr="00D92F94">
        <w:rPr>
          <w:rtl/>
          <w:lang w:bidi="fa-IR"/>
        </w:rPr>
        <w:t>.</w:t>
      </w:r>
    </w:p>
    <w:p w:rsidR="003368B5" w:rsidRPr="00D92F94" w:rsidRDefault="00150594" w:rsidP="003368B5">
      <w:pPr>
        <w:pStyle w:val="libFootnote0"/>
        <w:rPr>
          <w:lang w:bidi="fa-IR"/>
        </w:rPr>
      </w:pPr>
      <w:r>
        <w:rPr>
          <w:rtl/>
          <w:lang w:bidi="fa-IR"/>
        </w:rPr>
        <w:t>484</w:t>
      </w:r>
      <w:r w:rsidR="003368B5" w:rsidRPr="00D92F94">
        <w:rPr>
          <w:rtl/>
          <w:lang w:bidi="fa-IR"/>
        </w:rPr>
        <w:t xml:space="preserve">- فتن ابن حماد ص </w:t>
      </w:r>
      <w:r>
        <w:rPr>
          <w:rtl/>
          <w:lang w:bidi="fa-IR"/>
        </w:rPr>
        <w:t>89</w:t>
      </w:r>
      <w:r w:rsidR="003368B5" w:rsidRPr="00D92F94">
        <w:rPr>
          <w:rtl/>
          <w:lang w:bidi="fa-IR"/>
        </w:rPr>
        <w:t xml:space="preserve"> عقدالدرر ص </w:t>
      </w:r>
      <w:r>
        <w:rPr>
          <w:rtl/>
          <w:lang w:bidi="fa-IR"/>
        </w:rPr>
        <w:t>54</w:t>
      </w:r>
      <w:r w:rsidR="003368B5" w:rsidRPr="00D92F94">
        <w:rPr>
          <w:rtl/>
          <w:lang w:bidi="fa-IR"/>
        </w:rPr>
        <w:t xml:space="preserve"> باب </w:t>
      </w:r>
      <w:r>
        <w:rPr>
          <w:rtl/>
          <w:lang w:bidi="fa-IR"/>
        </w:rPr>
        <w:t>4</w:t>
      </w:r>
      <w:r w:rsidR="003368B5" w:rsidRPr="00D92F94">
        <w:rPr>
          <w:rtl/>
          <w:lang w:bidi="fa-IR"/>
        </w:rPr>
        <w:t xml:space="preserve"> و معجم احاديث الامام المهدى </w:t>
      </w:r>
      <w:r w:rsidR="003368B5" w:rsidRPr="004155EF">
        <w:rPr>
          <w:rStyle w:val="libAlaemChar"/>
          <w:rtl/>
        </w:rPr>
        <w:t>عليه‌السلام</w:t>
      </w:r>
      <w:r w:rsidR="003368B5" w:rsidRPr="00D92F94">
        <w:rPr>
          <w:rtl/>
          <w:lang w:bidi="fa-IR"/>
        </w:rPr>
        <w:t xml:space="preserve"> ح </w:t>
      </w:r>
      <w:r>
        <w:rPr>
          <w:rtl/>
          <w:lang w:bidi="fa-IR"/>
        </w:rPr>
        <w:t>1</w:t>
      </w:r>
      <w:r w:rsidR="003368B5" w:rsidRPr="00D92F94">
        <w:rPr>
          <w:rtl/>
          <w:lang w:bidi="fa-IR"/>
        </w:rPr>
        <w:t xml:space="preserve"> ص </w:t>
      </w:r>
      <w:r>
        <w:rPr>
          <w:rtl/>
          <w:lang w:bidi="fa-IR"/>
        </w:rPr>
        <w:t>422</w:t>
      </w:r>
      <w:r w:rsidR="003368B5" w:rsidRPr="00D92F94">
        <w:rPr>
          <w:rtl/>
          <w:lang w:bidi="fa-IR"/>
        </w:rPr>
        <w:t>.</w:t>
      </w:r>
    </w:p>
    <w:p w:rsidR="003368B5" w:rsidRPr="00D92F94" w:rsidRDefault="00150594" w:rsidP="003368B5">
      <w:pPr>
        <w:pStyle w:val="libFootnote0"/>
        <w:rPr>
          <w:lang w:bidi="fa-IR"/>
        </w:rPr>
      </w:pPr>
      <w:r>
        <w:rPr>
          <w:rtl/>
          <w:lang w:bidi="fa-IR"/>
        </w:rPr>
        <w:t>485</w:t>
      </w:r>
      <w:r w:rsidR="003368B5" w:rsidRPr="00D92F94">
        <w:rPr>
          <w:rtl/>
          <w:lang w:bidi="fa-IR"/>
        </w:rPr>
        <w:t>- جهت اطلاع كامل رجوع شود به</w:t>
      </w:r>
      <w:r w:rsidR="003368B5">
        <w:rPr>
          <w:rtl/>
          <w:lang w:bidi="fa-IR"/>
        </w:rPr>
        <w:t>:</w:t>
      </w:r>
      <w:r w:rsidR="003368B5" w:rsidRPr="00D92F94">
        <w:rPr>
          <w:rtl/>
          <w:lang w:bidi="fa-IR"/>
        </w:rPr>
        <w:t xml:space="preserve"> معجم احاديث الامام المهدى </w:t>
      </w:r>
      <w:r w:rsidR="003368B5" w:rsidRPr="004155EF">
        <w:rPr>
          <w:rStyle w:val="libAlaemChar"/>
          <w:rtl/>
        </w:rPr>
        <w:t>عليه‌السلام</w:t>
      </w:r>
      <w:r w:rsidR="003368B5" w:rsidRPr="00D92F94">
        <w:rPr>
          <w:rtl/>
          <w:lang w:bidi="fa-IR"/>
        </w:rPr>
        <w:t xml:space="preserve"> ج </w:t>
      </w:r>
      <w:r>
        <w:rPr>
          <w:rtl/>
          <w:lang w:bidi="fa-IR"/>
        </w:rPr>
        <w:t>1</w:t>
      </w:r>
      <w:r w:rsidR="003368B5" w:rsidRPr="00D92F94">
        <w:rPr>
          <w:rtl/>
          <w:lang w:bidi="fa-IR"/>
        </w:rPr>
        <w:t xml:space="preserve">، ص </w:t>
      </w:r>
      <w:r>
        <w:rPr>
          <w:rtl/>
          <w:lang w:bidi="fa-IR"/>
        </w:rPr>
        <w:t>400</w:t>
      </w:r>
      <w:r w:rsidR="003368B5">
        <w:rPr>
          <w:rtl/>
          <w:lang w:bidi="fa-IR"/>
        </w:rPr>
        <w:t xml:space="preserve"> </w:t>
      </w:r>
      <w:r>
        <w:rPr>
          <w:rtl/>
          <w:lang w:bidi="fa-IR"/>
        </w:rPr>
        <w:t>424</w:t>
      </w:r>
    </w:p>
    <w:p w:rsidR="00D35679" w:rsidRPr="00D92F94" w:rsidRDefault="00150594" w:rsidP="00D35679">
      <w:pPr>
        <w:pStyle w:val="libFootnote0"/>
        <w:rPr>
          <w:lang w:bidi="fa-IR"/>
        </w:rPr>
      </w:pPr>
      <w:r>
        <w:rPr>
          <w:rtl/>
          <w:lang w:bidi="fa-IR"/>
        </w:rPr>
        <w:lastRenderedPageBreak/>
        <w:t>486</w:t>
      </w:r>
      <w:r w:rsidR="00D35679" w:rsidRPr="00D92F94">
        <w:rPr>
          <w:rtl/>
          <w:lang w:bidi="fa-IR"/>
        </w:rPr>
        <w:t>- به اعتبار اينكه از نسل بنواميه است و آنان خود را پسر عموهاى بنى هشام مى پندارند.</w:t>
      </w:r>
    </w:p>
    <w:p w:rsidR="00D35679" w:rsidRPr="00D92F94" w:rsidRDefault="00150594" w:rsidP="00D35679">
      <w:pPr>
        <w:pStyle w:val="libFootnote0"/>
        <w:rPr>
          <w:lang w:bidi="fa-IR"/>
        </w:rPr>
      </w:pPr>
      <w:r>
        <w:rPr>
          <w:rtl/>
          <w:lang w:bidi="fa-IR"/>
        </w:rPr>
        <w:t>487</w:t>
      </w:r>
      <w:r w:rsidR="00D35679" w:rsidRPr="00D92F94">
        <w:rPr>
          <w:rtl/>
          <w:lang w:bidi="fa-IR"/>
        </w:rPr>
        <w:t xml:space="preserve">- بحارالانوار ج </w:t>
      </w:r>
      <w:r>
        <w:rPr>
          <w:rtl/>
          <w:lang w:bidi="fa-IR"/>
        </w:rPr>
        <w:t>52</w:t>
      </w:r>
      <w:r w:rsidR="00D35679" w:rsidRPr="00D92F94">
        <w:rPr>
          <w:rtl/>
          <w:lang w:bidi="fa-IR"/>
        </w:rPr>
        <w:t xml:space="preserve">، ص </w:t>
      </w:r>
      <w:r>
        <w:rPr>
          <w:rtl/>
          <w:lang w:bidi="fa-IR"/>
        </w:rPr>
        <w:t>388</w:t>
      </w:r>
      <w:r w:rsidR="00D35679" w:rsidRPr="00D92F94">
        <w:rPr>
          <w:rtl/>
          <w:lang w:bidi="fa-IR"/>
        </w:rPr>
        <w:t xml:space="preserve"> و معجم احاديث الامام المهدى </w:t>
      </w:r>
      <w:r w:rsidR="00D35679" w:rsidRPr="004155EF">
        <w:rPr>
          <w:rStyle w:val="libAlaemChar"/>
          <w:rtl/>
        </w:rPr>
        <w:t>عليه‌السلام</w:t>
      </w:r>
      <w:r w:rsidR="00D35679">
        <w:rPr>
          <w:rtl/>
          <w:lang w:bidi="fa-IR"/>
        </w:rPr>
        <w:t>،</w:t>
      </w:r>
      <w:r w:rsidR="00D35679" w:rsidRPr="00D92F94">
        <w:rPr>
          <w:rtl/>
          <w:lang w:bidi="fa-IR"/>
        </w:rPr>
        <w:t xml:space="preserve"> ج </w:t>
      </w:r>
      <w:r>
        <w:rPr>
          <w:rtl/>
          <w:lang w:bidi="fa-IR"/>
        </w:rPr>
        <w:t>3</w:t>
      </w:r>
      <w:r w:rsidR="00D35679" w:rsidRPr="00D92F94">
        <w:rPr>
          <w:rtl/>
          <w:lang w:bidi="fa-IR"/>
        </w:rPr>
        <w:t xml:space="preserve">، ص </w:t>
      </w:r>
      <w:r>
        <w:rPr>
          <w:rtl/>
          <w:lang w:bidi="fa-IR"/>
        </w:rPr>
        <w:t>316</w:t>
      </w:r>
      <w:r w:rsidR="00D35679" w:rsidRPr="00D92F94">
        <w:rPr>
          <w:rtl/>
          <w:lang w:bidi="fa-IR"/>
        </w:rPr>
        <w:t>.</w:t>
      </w:r>
    </w:p>
    <w:p w:rsidR="00D35679" w:rsidRPr="00D92F94" w:rsidRDefault="00150594" w:rsidP="00D35679">
      <w:pPr>
        <w:pStyle w:val="libFootnote0"/>
        <w:rPr>
          <w:lang w:bidi="fa-IR"/>
        </w:rPr>
      </w:pPr>
      <w:r>
        <w:rPr>
          <w:rtl/>
          <w:lang w:bidi="fa-IR"/>
        </w:rPr>
        <w:t>488</w:t>
      </w:r>
      <w:r w:rsidR="00D35679" w:rsidRPr="00D92F94">
        <w:rPr>
          <w:rtl/>
          <w:lang w:bidi="fa-IR"/>
        </w:rPr>
        <w:t xml:space="preserve">- عقدالدررص </w:t>
      </w:r>
      <w:r>
        <w:rPr>
          <w:rtl/>
          <w:lang w:bidi="fa-IR"/>
        </w:rPr>
        <w:t>133</w:t>
      </w:r>
      <w:r w:rsidR="00D35679" w:rsidRPr="00D92F94">
        <w:rPr>
          <w:rtl/>
          <w:lang w:bidi="fa-IR"/>
        </w:rPr>
        <w:t xml:space="preserve"> و معجم احاديث الامام المهدى </w:t>
      </w:r>
      <w:r w:rsidR="00D35679" w:rsidRPr="004155EF">
        <w:rPr>
          <w:rStyle w:val="libAlaemChar"/>
          <w:rtl/>
        </w:rPr>
        <w:t>عليه‌السلام</w:t>
      </w:r>
      <w:r w:rsidR="00D35679" w:rsidRPr="00D92F94">
        <w:rPr>
          <w:rtl/>
          <w:lang w:bidi="fa-IR"/>
        </w:rPr>
        <w:t xml:space="preserve"> ج </w:t>
      </w:r>
      <w:r>
        <w:rPr>
          <w:rtl/>
          <w:lang w:bidi="fa-IR"/>
        </w:rPr>
        <w:t>1</w:t>
      </w:r>
      <w:r w:rsidR="00D35679" w:rsidRPr="00D92F94">
        <w:rPr>
          <w:rtl/>
          <w:lang w:bidi="fa-IR"/>
        </w:rPr>
        <w:t xml:space="preserve">، ص </w:t>
      </w:r>
      <w:r>
        <w:rPr>
          <w:rtl/>
          <w:lang w:bidi="fa-IR"/>
        </w:rPr>
        <w:t>505</w:t>
      </w:r>
      <w:r w:rsidR="00D35679" w:rsidRPr="00D92F94">
        <w:rPr>
          <w:rtl/>
          <w:lang w:bidi="fa-IR"/>
        </w:rPr>
        <w:t>.</w:t>
      </w:r>
    </w:p>
    <w:p w:rsidR="00D35679" w:rsidRPr="00D92F94" w:rsidRDefault="00150594" w:rsidP="00D35679">
      <w:pPr>
        <w:pStyle w:val="libFootnote0"/>
        <w:rPr>
          <w:lang w:bidi="fa-IR"/>
        </w:rPr>
      </w:pPr>
      <w:r>
        <w:rPr>
          <w:rtl/>
          <w:lang w:bidi="fa-IR"/>
        </w:rPr>
        <w:t>489</w:t>
      </w:r>
      <w:r w:rsidR="00D35679" w:rsidRPr="00D92F94">
        <w:rPr>
          <w:rtl/>
          <w:lang w:bidi="fa-IR"/>
        </w:rPr>
        <w:t xml:space="preserve">- عقد الدررص </w:t>
      </w:r>
      <w:r>
        <w:rPr>
          <w:rtl/>
          <w:lang w:bidi="fa-IR"/>
        </w:rPr>
        <w:t>85</w:t>
      </w:r>
      <w:r w:rsidR="00D35679" w:rsidRPr="00D92F94">
        <w:rPr>
          <w:rtl/>
          <w:lang w:bidi="fa-IR"/>
        </w:rPr>
        <w:t xml:space="preserve">و معجم احاديث الامام المهدى </w:t>
      </w:r>
      <w:r w:rsidR="00D35679" w:rsidRPr="004155EF">
        <w:rPr>
          <w:rStyle w:val="libAlaemChar"/>
          <w:rtl/>
        </w:rPr>
        <w:t>عليه‌السلام</w:t>
      </w:r>
      <w:r w:rsidR="00D35679" w:rsidRPr="00D92F94">
        <w:rPr>
          <w:rtl/>
          <w:lang w:bidi="fa-IR"/>
        </w:rPr>
        <w:t xml:space="preserve"> ج </w:t>
      </w:r>
      <w:r>
        <w:rPr>
          <w:rtl/>
          <w:lang w:bidi="fa-IR"/>
        </w:rPr>
        <w:t>3</w:t>
      </w:r>
      <w:r w:rsidR="00D35679" w:rsidRPr="00D92F94">
        <w:rPr>
          <w:rtl/>
          <w:lang w:bidi="fa-IR"/>
        </w:rPr>
        <w:t xml:space="preserve">، ص </w:t>
      </w:r>
      <w:r>
        <w:rPr>
          <w:rtl/>
          <w:lang w:bidi="fa-IR"/>
        </w:rPr>
        <w:t>313</w:t>
      </w:r>
      <w:r w:rsidR="00D35679" w:rsidRPr="00D92F94">
        <w:rPr>
          <w:rtl/>
          <w:lang w:bidi="fa-IR"/>
        </w:rPr>
        <w:t>.</w:t>
      </w:r>
    </w:p>
    <w:p w:rsidR="00D35679" w:rsidRPr="00D92F94" w:rsidRDefault="00150594" w:rsidP="00D35679">
      <w:pPr>
        <w:pStyle w:val="libFootnote0"/>
        <w:rPr>
          <w:lang w:bidi="fa-IR"/>
        </w:rPr>
      </w:pPr>
      <w:r>
        <w:rPr>
          <w:rtl/>
          <w:lang w:bidi="fa-IR"/>
        </w:rPr>
        <w:t>490</w:t>
      </w:r>
      <w:r w:rsidR="00D35679" w:rsidRPr="00D92F94">
        <w:rPr>
          <w:rtl/>
          <w:lang w:bidi="fa-IR"/>
        </w:rPr>
        <w:t xml:space="preserve">- سوره يس آيه </w:t>
      </w:r>
      <w:r>
        <w:rPr>
          <w:rtl/>
          <w:lang w:bidi="fa-IR"/>
        </w:rPr>
        <w:t>82</w:t>
      </w:r>
    </w:p>
    <w:p w:rsidR="00D35679" w:rsidRPr="00D92F94" w:rsidRDefault="00150594" w:rsidP="00D35679">
      <w:pPr>
        <w:pStyle w:val="libFootnote0"/>
        <w:rPr>
          <w:lang w:bidi="fa-IR"/>
        </w:rPr>
      </w:pPr>
      <w:r>
        <w:rPr>
          <w:rtl/>
          <w:lang w:bidi="fa-IR"/>
        </w:rPr>
        <w:t>491</w:t>
      </w:r>
      <w:r w:rsidR="00D35679" w:rsidRPr="00D92F94">
        <w:rPr>
          <w:rtl/>
          <w:lang w:bidi="fa-IR"/>
        </w:rPr>
        <w:t>- الزام الناصب</w:t>
      </w:r>
      <w:r w:rsidR="00D35679">
        <w:rPr>
          <w:rtl/>
          <w:lang w:bidi="fa-IR"/>
        </w:rPr>
        <w:t>،</w:t>
      </w:r>
      <w:r w:rsidR="00D35679" w:rsidRPr="00D92F94">
        <w:rPr>
          <w:rtl/>
          <w:lang w:bidi="fa-IR"/>
        </w:rPr>
        <w:t xml:space="preserve"> ج </w:t>
      </w:r>
      <w:r>
        <w:rPr>
          <w:rtl/>
          <w:lang w:bidi="fa-IR"/>
        </w:rPr>
        <w:t>2</w:t>
      </w:r>
      <w:r w:rsidR="00D35679" w:rsidRPr="00D92F94">
        <w:rPr>
          <w:rtl/>
          <w:lang w:bidi="fa-IR"/>
        </w:rPr>
        <w:t xml:space="preserve">، ص </w:t>
      </w:r>
      <w:r>
        <w:rPr>
          <w:rtl/>
          <w:lang w:bidi="fa-IR"/>
        </w:rPr>
        <w:t>259</w:t>
      </w:r>
      <w:r w:rsidR="00D35679" w:rsidRPr="00D92F94">
        <w:rPr>
          <w:rtl/>
          <w:lang w:bidi="fa-IR"/>
        </w:rPr>
        <w:t xml:space="preserve"> و بحارالانوار ج </w:t>
      </w:r>
      <w:r>
        <w:rPr>
          <w:rtl/>
          <w:lang w:bidi="fa-IR"/>
        </w:rPr>
        <w:t>53</w:t>
      </w:r>
      <w:r w:rsidR="00D35679" w:rsidRPr="00D92F94">
        <w:rPr>
          <w:rtl/>
          <w:lang w:bidi="fa-IR"/>
        </w:rPr>
        <w:t xml:space="preserve"> ص </w:t>
      </w:r>
      <w:r>
        <w:rPr>
          <w:rtl/>
          <w:lang w:bidi="fa-IR"/>
        </w:rPr>
        <w:t>10</w:t>
      </w:r>
      <w:r w:rsidR="00D35679" w:rsidRPr="00D92F94">
        <w:rPr>
          <w:rtl/>
          <w:lang w:bidi="fa-IR"/>
        </w:rPr>
        <w:t>.</w:t>
      </w:r>
    </w:p>
    <w:p w:rsidR="00D35679" w:rsidRPr="00D92F94" w:rsidRDefault="00150594" w:rsidP="00D35679">
      <w:pPr>
        <w:pStyle w:val="libFootnote0"/>
        <w:rPr>
          <w:lang w:bidi="fa-IR"/>
        </w:rPr>
      </w:pPr>
      <w:r>
        <w:rPr>
          <w:rtl/>
          <w:lang w:bidi="fa-IR"/>
        </w:rPr>
        <w:t>492</w:t>
      </w:r>
      <w:r w:rsidR="00D35679" w:rsidRPr="00D92F94">
        <w:rPr>
          <w:rtl/>
          <w:lang w:bidi="fa-IR"/>
        </w:rPr>
        <w:t xml:space="preserve">- بحار الانوار ج </w:t>
      </w:r>
      <w:r>
        <w:rPr>
          <w:rtl/>
          <w:lang w:bidi="fa-IR"/>
        </w:rPr>
        <w:t>52</w:t>
      </w:r>
      <w:r w:rsidR="00D35679" w:rsidRPr="00D92F94">
        <w:rPr>
          <w:rtl/>
          <w:lang w:bidi="fa-IR"/>
        </w:rPr>
        <w:t xml:space="preserve"> ص </w:t>
      </w:r>
      <w:r>
        <w:rPr>
          <w:rtl/>
          <w:lang w:bidi="fa-IR"/>
        </w:rPr>
        <w:t>232</w:t>
      </w:r>
      <w:r w:rsidR="00D35679" w:rsidRPr="00D92F94">
        <w:rPr>
          <w:rtl/>
          <w:lang w:bidi="fa-IR"/>
        </w:rPr>
        <w:t xml:space="preserve"> و غيبت نعمانى</w:t>
      </w:r>
      <w:r w:rsidR="00D35679">
        <w:rPr>
          <w:rtl/>
          <w:lang w:bidi="fa-IR"/>
        </w:rPr>
        <w:t>،</w:t>
      </w:r>
      <w:r w:rsidR="00D35679" w:rsidRPr="00D92F94">
        <w:rPr>
          <w:rtl/>
          <w:lang w:bidi="fa-IR"/>
        </w:rPr>
        <w:t xml:space="preserve"> ص </w:t>
      </w:r>
      <w:r>
        <w:rPr>
          <w:rtl/>
          <w:lang w:bidi="fa-IR"/>
        </w:rPr>
        <w:t>255</w:t>
      </w:r>
      <w:r w:rsidR="00D35679" w:rsidRPr="00D92F94">
        <w:rPr>
          <w:rtl/>
          <w:lang w:bidi="fa-IR"/>
        </w:rPr>
        <w:t xml:space="preserve"> باب </w:t>
      </w:r>
      <w:r>
        <w:rPr>
          <w:rtl/>
          <w:lang w:bidi="fa-IR"/>
        </w:rPr>
        <w:t>14</w:t>
      </w:r>
      <w:r w:rsidR="00D35679" w:rsidRPr="00D92F94">
        <w:rPr>
          <w:rtl/>
          <w:lang w:bidi="fa-IR"/>
        </w:rPr>
        <w:t xml:space="preserve"> ح </w:t>
      </w:r>
      <w:r>
        <w:rPr>
          <w:rtl/>
          <w:lang w:bidi="fa-IR"/>
        </w:rPr>
        <w:t>13</w:t>
      </w:r>
      <w:r w:rsidR="00D35679" w:rsidRPr="00D92F94">
        <w:rPr>
          <w:rtl/>
          <w:lang w:bidi="fa-IR"/>
        </w:rPr>
        <w:t>.</w:t>
      </w:r>
    </w:p>
    <w:p w:rsidR="00D35679" w:rsidRPr="00D92F94" w:rsidRDefault="00150594" w:rsidP="00D35679">
      <w:pPr>
        <w:pStyle w:val="libFootnote0"/>
        <w:rPr>
          <w:lang w:bidi="fa-IR"/>
        </w:rPr>
      </w:pPr>
      <w:r>
        <w:rPr>
          <w:rtl/>
          <w:lang w:bidi="fa-IR"/>
        </w:rPr>
        <w:t>493</w:t>
      </w:r>
      <w:r w:rsidR="00D35679" w:rsidRPr="00D92F94">
        <w:rPr>
          <w:rtl/>
          <w:lang w:bidi="fa-IR"/>
        </w:rPr>
        <w:t>- در قرآن از زبان موسى خطاب به خضر مى خوانيم كه</w:t>
      </w:r>
      <w:r w:rsidR="00D35679">
        <w:rPr>
          <w:rtl/>
          <w:lang w:bidi="fa-IR"/>
        </w:rPr>
        <w:t>:</w:t>
      </w:r>
      <w:r w:rsidR="00D35679" w:rsidRPr="00D92F94">
        <w:rPr>
          <w:rtl/>
          <w:lang w:bidi="fa-IR"/>
        </w:rPr>
        <w:t xml:space="preserve"> (اقتلت نفسا زكية</w:t>
      </w:r>
      <w:r w:rsidR="00D35679">
        <w:rPr>
          <w:rtl/>
          <w:lang w:bidi="fa-IR"/>
        </w:rPr>
        <w:t>.</w:t>
      </w:r>
      <w:r w:rsidR="00D35679" w:rsidRPr="00D92F94">
        <w:rPr>
          <w:rtl/>
          <w:lang w:bidi="fa-IR"/>
        </w:rPr>
        <w:t>..؟</w:t>
      </w:r>
      <w:r w:rsidR="00D35679">
        <w:rPr>
          <w:rtl/>
          <w:lang w:bidi="fa-IR"/>
        </w:rPr>
        <w:t>)</w:t>
      </w:r>
      <w:r w:rsidR="00D35679" w:rsidRPr="00D92F94">
        <w:rPr>
          <w:rtl/>
          <w:lang w:bidi="fa-IR"/>
        </w:rPr>
        <w:t xml:space="preserve"> آيا بيگناهى را كشتى</w:t>
      </w:r>
      <w:r w:rsidR="00D35679">
        <w:rPr>
          <w:rtl/>
          <w:lang w:bidi="fa-IR"/>
        </w:rPr>
        <w:t>؟</w:t>
      </w:r>
      <w:r w:rsidR="00D35679" w:rsidRPr="00D92F94">
        <w:rPr>
          <w:rtl/>
          <w:lang w:bidi="fa-IR"/>
        </w:rPr>
        <w:t xml:space="preserve"> سوره كهف آيه </w:t>
      </w:r>
      <w:r>
        <w:rPr>
          <w:rtl/>
          <w:lang w:bidi="fa-IR"/>
        </w:rPr>
        <w:t>74</w:t>
      </w:r>
      <w:r w:rsidR="00D35679" w:rsidRPr="00D92F94">
        <w:rPr>
          <w:rtl/>
          <w:lang w:bidi="fa-IR"/>
        </w:rPr>
        <w:t>.</w:t>
      </w:r>
    </w:p>
    <w:p w:rsidR="00D35679" w:rsidRPr="00D92F94" w:rsidRDefault="00150594" w:rsidP="00D35679">
      <w:pPr>
        <w:pStyle w:val="libFootnote0"/>
        <w:rPr>
          <w:lang w:bidi="fa-IR"/>
        </w:rPr>
      </w:pPr>
      <w:r>
        <w:rPr>
          <w:rtl/>
          <w:lang w:bidi="fa-IR"/>
        </w:rPr>
        <w:t>494</w:t>
      </w:r>
      <w:r w:rsidR="00D35679" w:rsidRPr="00D92F94">
        <w:rPr>
          <w:rtl/>
          <w:lang w:bidi="fa-IR"/>
        </w:rPr>
        <w:t xml:space="preserve">- بحارالانوار ج </w:t>
      </w:r>
      <w:r>
        <w:rPr>
          <w:rtl/>
          <w:lang w:bidi="fa-IR"/>
        </w:rPr>
        <w:t>52</w:t>
      </w:r>
      <w:r w:rsidR="00D35679" w:rsidRPr="00D92F94">
        <w:rPr>
          <w:rtl/>
          <w:lang w:bidi="fa-IR"/>
        </w:rPr>
        <w:t xml:space="preserve"> ص </w:t>
      </w:r>
      <w:r>
        <w:rPr>
          <w:rtl/>
          <w:lang w:bidi="fa-IR"/>
        </w:rPr>
        <w:t>307</w:t>
      </w:r>
      <w:r w:rsidR="00D35679" w:rsidRPr="00D92F94">
        <w:rPr>
          <w:rtl/>
          <w:lang w:bidi="fa-IR"/>
        </w:rPr>
        <w:t xml:space="preserve"> به نقل از اكمال الدين ج </w:t>
      </w:r>
      <w:r>
        <w:rPr>
          <w:rtl/>
          <w:lang w:bidi="fa-IR"/>
        </w:rPr>
        <w:t>2</w:t>
      </w:r>
      <w:r w:rsidR="00D35679" w:rsidRPr="00D92F94">
        <w:rPr>
          <w:rtl/>
          <w:lang w:bidi="fa-IR"/>
        </w:rPr>
        <w:t xml:space="preserve"> ص </w:t>
      </w:r>
      <w:r>
        <w:rPr>
          <w:rtl/>
          <w:lang w:bidi="fa-IR"/>
        </w:rPr>
        <w:t>330</w:t>
      </w:r>
    </w:p>
    <w:p w:rsidR="00D35679" w:rsidRPr="00D92F94" w:rsidRDefault="00150594" w:rsidP="00D35679">
      <w:pPr>
        <w:pStyle w:val="libFootnote0"/>
        <w:rPr>
          <w:lang w:bidi="fa-IR"/>
        </w:rPr>
      </w:pPr>
      <w:r>
        <w:rPr>
          <w:rtl/>
          <w:lang w:bidi="fa-IR"/>
        </w:rPr>
        <w:t>495</w:t>
      </w:r>
      <w:r w:rsidR="00D35679" w:rsidRPr="00D92F94">
        <w:rPr>
          <w:rtl/>
          <w:lang w:bidi="fa-IR"/>
        </w:rPr>
        <w:t xml:space="preserve">- بحارالانوار ج </w:t>
      </w:r>
      <w:r>
        <w:rPr>
          <w:rtl/>
          <w:lang w:bidi="fa-IR"/>
        </w:rPr>
        <w:t>52</w:t>
      </w:r>
      <w:r w:rsidR="00D35679" w:rsidRPr="00D92F94">
        <w:rPr>
          <w:rtl/>
          <w:lang w:bidi="fa-IR"/>
        </w:rPr>
        <w:t xml:space="preserve"> ص </w:t>
      </w:r>
      <w:r>
        <w:rPr>
          <w:rtl/>
          <w:lang w:bidi="fa-IR"/>
        </w:rPr>
        <w:t>192</w:t>
      </w:r>
      <w:r w:rsidR="00D35679" w:rsidRPr="00D92F94">
        <w:rPr>
          <w:rtl/>
          <w:lang w:bidi="fa-IR"/>
        </w:rPr>
        <w:t xml:space="preserve"> به نقل از اكمال الدين ج </w:t>
      </w:r>
      <w:r>
        <w:rPr>
          <w:rtl/>
          <w:lang w:bidi="fa-IR"/>
        </w:rPr>
        <w:t>2</w:t>
      </w:r>
      <w:r w:rsidR="00D35679" w:rsidRPr="00D92F94">
        <w:rPr>
          <w:rtl/>
          <w:lang w:bidi="fa-IR"/>
        </w:rPr>
        <w:t xml:space="preserve"> ص </w:t>
      </w:r>
      <w:r>
        <w:rPr>
          <w:rtl/>
          <w:lang w:bidi="fa-IR"/>
        </w:rPr>
        <w:t>649</w:t>
      </w:r>
    </w:p>
    <w:p w:rsidR="00D35679" w:rsidRPr="00D92F94" w:rsidRDefault="00150594" w:rsidP="00D35679">
      <w:pPr>
        <w:pStyle w:val="libFootnote0"/>
        <w:rPr>
          <w:lang w:bidi="fa-IR"/>
        </w:rPr>
      </w:pPr>
      <w:r>
        <w:rPr>
          <w:rtl/>
          <w:lang w:bidi="fa-IR"/>
        </w:rPr>
        <w:t>496</w:t>
      </w:r>
      <w:r w:rsidR="00D35679" w:rsidRPr="00D92F94">
        <w:rPr>
          <w:rtl/>
          <w:lang w:bidi="fa-IR"/>
        </w:rPr>
        <w:t xml:space="preserve">- بحارالانوار ج </w:t>
      </w:r>
      <w:r>
        <w:rPr>
          <w:rtl/>
          <w:lang w:bidi="fa-IR"/>
        </w:rPr>
        <w:t>52</w:t>
      </w:r>
      <w:r w:rsidR="00D35679" w:rsidRPr="00D92F94">
        <w:rPr>
          <w:rtl/>
          <w:lang w:bidi="fa-IR"/>
        </w:rPr>
        <w:t xml:space="preserve"> ص </w:t>
      </w:r>
      <w:r>
        <w:rPr>
          <w:rtl/>
          <w:lang w:bidi="fa-IR"/>
        </w:rPr>
        <w:t>203</w:t>
      </w:r>
      <w:r w:rsidR="00D35679" w:rsidRPr="00D92F94">
        <w:rPr>
          <w:rtl/>
          <w:lang w:bidi="fa-IR"/>
        </w:rPr>
        <w:t xml:space="preserve"> به نقل از اكمال الدين ج </w:t>
      </w:r>
      <w:r>
        <w:rPr>
          <w:rtl/>
          <w:lang w:bidi="fa-IR"/>
        </w:rPr>
        <w:t>2</w:t>
      </w:r>
      <w:r w:rsidR="00D35679" w:rsidRPr="00D92F94">
        <w:rPr>
          <w:rtl/>
          <w:lang w:bidi="fa-IR"/>
        </w:rPr>
        <w:t xml:space="preserve"> ص </w:t>
      </w:r>
      <w:r>
        <w:rPr>
          <w:rtl/>
          <w:lang w:bidi="fa-IR"/>
        </w:rPr>
        <w:t>649</w:t>
      </w:r>
      <w:r w:rsidR="00D35679" w:rsidRPr="00D92F94">
        <w:rPr>
          <w:rtl/>
          <w:lang w:bidi="fa-IR"/>
        </w:rPr>
        <w:t xml:space="preserve"> غيبت طوسى ص </w:t>
      </w:r>
      <w:r>
        <w:rPr>
          <w:rtl/>
          <w:lang w:bidi="fa-IR"/>
        </w:rPr>
        <w:t>271</w:t>
      </w:r>
      <w:r w:rsidR="00D35679" w:rsidRPr="00D92F94">
        <w:rPr>
          <w:rtl/>
          <w:lang w:bidi="fa-IR"/>
        </w:rPr>
        <w:t>.</w:t>
      </w:r>
    </w:p>
    <w:p w:rsidR="00D35679" w:rsidRPr="00D92F94" w:rsidRDefault="00150594" w:rsidP="00D35679">
      <w:pPr>
        <w:pStyle w:val="libFootnote0"/>
        <w:rPr>
          <w:lang w:bidi="fa-IR"/>
        </w:rPr>
      </w:pPr>
      <w:r>
        <w:rPr>
          <w:rtl/>
          <w:lang w:bidi="fa-IR"/>
        </w:rPr>
        <w:t>497</w:t>
      </w:r>
      <w:r w:rsidR="00D35679" w:rsidRPr="00D92F94">
        <w:rPr>
          <w:rtl/>
          <w:lang w:bidi="fa-IR"/>
        </w:rPr>
        <w:t>- رجوع شود به</w:t>
      </w:r>
      <w:r w:rsidR="00D35679">
        <w:rPr>
          <w:rtl/>
          <w:lang w:bidi="fa-IR"/>
        </w:rPr>
        <w:t>:</w:t>
      </w:r>
      <w:r w:rsidR="00D35679" w:rsidRPr="00D92F94">
        <w:rPr>
          <w:rtl/>
          <w:lang w:bidi="fa-IR"/>
        </w:rPr>
        <w:t xml:space="preserve"> غيبت نعمانى</w:t>
      </w:r>
      <w:r w:rsidR="00D35679">
        <w:rPr>
          <w:rtl/>
          <w:lang w:bidi="fa-IR"/>
        </w:rPr>
        <w:t>،</w:t>
      </w:r>
      <w:r w:rsidR="00D35679" w:rsidRPr="00D92F94">
        <w:rPr>
          <w:rtl/>
          <w:lang w:bidi="fa-IR"/>
        </w:rPr>
        <w:t xml:space="preserve"> ص </w:t>
      </w:r>
      <w:r>
        <w:rPr>
          <w:rtl/>
          <w:lang w:bidi="fa-IR"/>
        </w:rPr>
        <w:t>228</w:t>
      </w:r>
      <w:r w:rsidR="00D35679" w:rsidRPr="00D92F94">
        <w:rPr>
          <w:rtl/>
          <w:lang w:bidi="fa-IR"/>
        </w:rPr>
        <w:t xml:space="preserve">، باب (كونه </w:t>
      </w:r>
      <w:r w:rsidR="00D35679" w:rsidRPr="004155EF">
        <w:rPr>
          <w:rStyle w:val="libAlaemChar"/>
          <w:rtl/>
        </w:rPr>
        <w:t>عليه‌السلام</w:t>
      </w:r>
      <w:r w:rsidR="00D35679" w:rsidRPr="00D92F94">
        <w:rPr>
          <w:rtl/>
          <w:lang w:bidi="fa-IR"/>
        </w:rPr>
        <w:t xml:space="preserve"> ابن سبية</w:t>
      </w:r>
      <w:r w:rsidR="00D35679">
        <w:rPr>
          <w:rtl/>
          <w:lang w:bidi="fa-IR"/>
        </w:rPr>
        <w:t>،</w:t>
      </w:r>
      <w:r w:rsidR="00D35679" w:rsidRPr="00D92F94">
        <w:rPr>
          <w:rtl/>
          <w:lang w:bidi="fa-IR"/>
        </w:rPr>
        <w:t xml:space="preserve"> اى خيرة الاماء</w:t>
      </w:r>
      <w:r w:rsidR="00D35679">
        <w:rPr>
          <w:rtl/>
          <w:lang w:bidi="fa-IR"/>
        </w:rPr>
        <w:t>)</w:t>
      </w:r>
      <w:r w:rsidR="00D35679" w:rsidRPr="00D92F94">
        <w:rPr>
          <w:rtl/>
          <w:lang w:bidi="fa-IR"/>
        </w:rPr>
        <w:t>.</w:t>
      </w:r>
    </w:p>
    <w:p w:rsidR="00D35679" w:rsidRPr="00D92F94" w:rsidRDefault="00D35679" w:rsidP="00D35679">
      <w:pPr>
        <w:pStyle w:val="libFootnote0"/>
        <w:rPr>
          <w:lang w:bidi="fa-IR"/>
        </w:rPr>
      </w:pPr>
      <w:r w:rsidRPr="00D92F94">
        <w:rPr>
          <w:rtl/>
          <w:lang w:bidi="fa-IR"/>
        </w:rPr>
        <w:t>در غيبت نعمانى از ابوالصباح نقل نموده كه خدمت امام صادق (</w:t>
      </w:r>
      <w:r w:rsidRPr="004155EF">
        <w:rPr>
          <w:rStyle w:val="libAlaemChar"/>
          <w:rtl/>
        </w:rPr>
        <w:t>عليه‌السلام</w:t>
      </w:r>
      <w:r>
        <w:rPr>
          <w:rtl/>
          <w:lang w:bidi="fa-IR"/>
        </w:rPr>
        <w:t>)</w:t>
      </w:r>
      <w:r w:rsidRPr="00D92F94">
        <w:rPr>
          <w:rtl/>
          <w:lang w:bidi="fa-IR"/>
        </w:rPr>
        <w:t xml:space="preserve"> رسيدم و حضرت فرمود: (ماوراءك</w:t>
      </w:r>
      <w:r>
        <w:rPr>
          <w:rtl/>
          <w:lang w:bidi="fa-IR"/>
        </w:rPr>
        <w:t>؟)</w:t>
      </w:r>
    </w:p>
    <w:p w:rsidR="00D35679" w:rsidRPr="00D92F94" w:rsidRDefault="00D35679" w:rsidP="00D35679">
      <w:pPr>
        <w:pStyle w:val="libFootnote0"/>
        <w:rPr>
          <w:lang w:bidi="fa-IR"/>
        </w:rPr>
      </w:pPr>
      <w:r w:rsidRPr="00D92F94">
        <w:rPr>
          <w:rtl/>
          <w:lang w:bidi="fa-IR"/>
        </w:rPr>
        <w:t>چه خبر؟</w:t>
      </w:r>
    </w:p>
    <w:p w:rsidR="00D35679" w:rsidRPr="00D92F94" w:rsidRDefault="00D35679" w:rsidP="00D35679">
      <w:pPr>
        <w:pStyle w:val="libFootnote0"/>
        <w:rPr>
          <w:lang w:bidi="fa-IR"/>
        </w:rPr>
      </w:pPr>
      <w:r w:rsidRPr="00D92F94">
        <w:rPr>
          <w:rtl/>
          <w:lang w:bidi="fa-IR"/>
        </w:rPr>
        <w:t>فقلت</w:t>
      </w:r>
      <w:r>
        <w:rPr>
          <w:rtl/>
          <w:lang w:bidi="fa-IR"/>
        </w:rPr>
        <w:t>:</w:t>
      </w:r>
      <w:r w:rsidRPr="00D92F94">
        <w:rPr>
          <w:rtl/>
          <w:lang w:bidi="fa-IR"/>
        </w:rPr>
        <w:t xml:space="preserve"> (عمك زيد خرج</w:t>
      </w:r>
      <w:r>
        <w:rPr>
          <w:rtl/>
          <w:lang w:bidi="fa-IR"/>
        </w:rPr>
        <w:t>،</w:t>
      </w:r>
      <w:r w:rsidRPr="00D92F94">
        <w:rPr>
          <w:rtl/>
          <w:lang w:bidi="fa-IR"/>
        </w:rPr>
        <w:t xml:space="preserve"> يزعم انه ابن سبية و هو قائم هذه الامة و انه ابن خيرة الاماء.</w:t>
      </w:r>
      <w:r>
        <w:rPr>
          <w:rtl/>
          <w:lang w:bidi="fa-IR"/>
        </w:rPr>
        <w:t>)</w:t>
      </w:r>
    </w:p>
    <w:p w:rsidR="00D35679" w:rsidRPr="00D92F94" w:rsidRDefault="00D35679" w:rsidP="00D35679">
      <w:pPr>
        <w:pStyle w:val="libFootnote0"/>
        <w:rPr>
          <w:lang w:bidi="fa-IR"/>
        </w:rPr>
      </w:pPr>
      <w:r w:rsidRPr="00D92F94">
        <w:rPr>
          <w:rtl/>
          <w:lang w:bidi="fa-IR"/>
        </w:rPr>
        <w:t>عرض كردم</w:t>
      </w:r>
      <w:r>
        <w:rPr>
          <w:rtl/>
          <w:lang w:bidi="fa-IR"/>
        </w:rPr>
        <w:t>:</w:t>
      </w:r>
      <w:r w:rsidRPr="00D92F94">
        <w:rPr>
          <w:rtl/>
          <w:lang w:bidi="fa-IR"/>
        </w:rPr>
        <w:t xml:space="preserve"> (خبر خوشحالى قيام عمويت زيد است كه مى پندارد فرزند كنيز اسير و قائم امت و از نسل بهترين كنيزان است</w:t>
      </w:r>
      <w:r>
        <w:rPr>
          <w:rtl/>
          <w:lang w:bidi="fa-IR"/>
        </w:rPr>
        <w:t>.)</w:t>
      </w:r>
    </w:p>
    <w:p w:rsidR="00D35679" w:rsidRPr="00D92F94" w:rsidRDefault="00D35679" w:rsidP="00D35679">
      <w:pPr>
        <w:pStyle w:val="libFootnote0"/>
        <w:rPr>
          <w:lang w:bidi="fa-IR"/>
        </w:rPr>
      </w:pPr>
      <w:r w:rsidRPr="00D92F94">
        <w:rPr>
          <w:rtl/>
          <w:lang w:bidi="fa-IR"/>
        </w:rPr>
        <w:t>فقال</w:t>
      </w:r>
      <w:r>
        <w:rPr>
          <w:rtl/>
          <w:lang w:bidi="fa-IR"/>
        </w:rPr>
        <w:t>:</w:t>
      </w:r>
      <w:r w:rsidRPr="00D92F94">
        <w:rPr>
          <w:rtl/>
          <w:lang w:bidi="fa-IR"/>
        </w:rPr>
        <w:t xml:space="preserve"> (كذب ليس هو كما قال</w:t>
      </w:r>
      <w:r>
        <w:rPr>
          <w:rtl/>
          <w:lang w:bidi="fa-IR"/>
        </w:rPr>
        <w:t>،</w:t>
      </w:r>
      <w:r w:rsidRPr="00D92F94">
        <w:rPr>
          <w:rtl/>
          <w:lang w:bidi="fa-IR"/>
        </w:rPr>
        <w:t xml:space="preserve"> ان خرج</w:t>
      </w:r>
      <w:r>
        <w:rPr>
          <w:rtl/>
          <w:lang w:bidi="fa-IR"/>
        </w:rPr>
        <w:t>،</w:t>
      </w:r>
      <w:r w:rsidRPr="00D92F94">
        <w:rPr>
          <w:rtl/>
          <w:lang w:bidi="fa-IR"/>
        </w:rPr>
        <w:t xml:space="preserve"> قتل</w:t>
      </w:r>
      <w:r>
        <w:rPr>
          <w:rtl/>
          <w:lang w:bidi="fa-IR"/>
        </w:rPr>
        <w:t>.)</w:t>
      </w:r>
    </w:p>
    <w:p w:rsidR="00D35679" w:rsidRPr="00D92F94" w:rsidRDefault="00D35679" w:rsidP="00D35679">
      <w:pPr>
        <w:pStyle w:val="libFootnote0"/>
        <w:rPr>
          <w:lang w:bidi="fa-IR"/>
        </w:rPr>
      </w:pPr>
      <w:r w:rsidRPr="00D92F94">
        <w:rPr>
          <w:rtl/>
          <w:lang w:bidi="fa-IR"/>
        </w:rPr>
        <w:t>فرمود: (اين دروغ است</w:t>
      </w:r>
      <w:r>
        <w:rPr>
          <w:rtl/>
          <w:lang w:bidi="fa-IR"/>
        </w:rPr>
        <w:t>!</w:t>
      </w:r>
      <w:r w:rsidRPr="00D92F94">
        <w:rPr>
          <w:rtl/>
          <w:lang w:bidi="fa-IR"/>
        </w:rPr>
        <w:t xml:space="preserve"> آنگونه كه آن تصور مى كند، نيست</w:t>
      </w:r>
      <w:r>
        <w:rPr>
          <w:rtl/>
          <w:lang w:bidi="fa-IR"/>
        </w:rPr>
        <w:t>.</w:t>
      </w:r>
      <w:r w:rsidRPr="00D92F94">
        <w:rPr>
          <w:rtl/>
          <w:lang w:bidi="fa-IR"/>
        </w:rPr>
        <w:t xml:space="preserve"> اگر قيام كند، كشته خواهد شد.</w:t>
      </w:r>
      <w:r>
        <w:rPr>
          <w:rtl/>
          <w:lang w:bidi="fa-IR"/>
        </w:rPr>
        <w:t>)</w:t>
      </w:r>
    </w:p>
    <w:p w:rsidR="00D35679" w:rsidRPr="00D92F94" w:rsidRDefault="00D35679" w:rsidP="00D35679">
      <w:pPr>
        <w:pStyle w:val="libFootnote0"/>
        <w:rPr>
          <w:lang w:bidi="fa-IR"/>
        </w:rPr>
      </w:pPr>
      <w:r w:rsidRPr="00D92F94">
        <w:rPr>
          <w:rtl/>
          <w:lang w:bidi="fa-IR"/>
        </w:rPr>
        <w:t>غيبت نعمانى</w:t>
      </w:r>
      <w:r>
        <w:rPr>
          <w:rtl/>
          <w:lang w:bidi="fa-IR"/>
        </w:rPr>
        <w:t>،</w:t>
      </w:r>
      <w:r w:rsidRPr="00D92F94">
        <w:rPr>
          <w:rtl/>
          <w:lang w:bidi="fa-IR"/>
        </w:rPr>
        <w:t xml:space="preserve"> ص </w:t>
      </w:r>
      <w:r w:rsidR="00150594">
        <w:rPr>
          <w:rtl/>
          <w:lang w:bidi="fa-IR"/>
        </w:rPr>
        <w:t>229</w:t>
      </w:r>
      <w:r w:rsidRPr="00D92F94">
        <w:rPr>
          <w:rtl/>
          <w:lang w:bidi="fa-IR"/>
        </w:rPr>
        <w:t xml:space="preserve">، باب </w:t>
      </w:r>
      <w:r w:rsidR="00150594">
        <w:rPr>
          <w:rtl/>
          <w:lang w:bidi="fa-IR"/>
        </w:rPr>
        <w:t>13</w:t>
      </w:r>
      <w:r w:rsidRPr="00D92F94">
        <w:rPr>
          <w:rtl/>
          <w:lang w:bidi="fa-IR"/>
        </w:rPr>
        <w:t xml:space="preserve"> و بحارالانوار، ج </w:t>
      </w:r>
      <w:r w:rsidR="00150594">
        <w:rPr>
          <w:rtl/>
          <w:lang w:bidi="fa-IR"/>
        </w:rPr>
        <w:t>51</w:t>
      </w:r>
      <w:r w:rsidRPr="00D92F94">
        <w:rPr>
          <w:rtl/>
          <w:lang w:bidi="fa-IR"/>
        </w:rPr>
        <w:t xml:space="preserve">، ص </w:t>
      </w:r>
      <w:r w:rsidR="00150594">
        <w:rPr>
          <w:rtl/>
          <w:lang w:bidi="fa-IR"/>
        </w:rPr>
        <w:t>42</w:t>
      </w:r>
      <w:r w:rsidRPr="00D92F94">
        <w:rPr>
          <w:rtl/>
          <w:lang w:bidi="fa-IR"/>
        </w:rPr>
        <w:t>.</w:t>
      </w:r>
    </w:p>
    <w:p w:rsidR="00D35679" w:rsidRPr="00D92F94" w:rsidRDefault="00150594" w:rsidP="00D35679">
      <w:pPr>
        <w:pStyle w:val="libFootnote0"/>
        <w:rPr>
          <w:lang w:bidi="fa-IR"/>
        </w:rPr>
      </w:pPr>
      <w:r>
        <w:rPr>
          <w:rtl/>
          <w:lang w:bidi="fa-IR"/>
        </w:rPr>
        <w:t>498</w:t>
      </w:r>
      <w:r w:rsidR="00D35679" w:rsidRPr="00D92F94">
        <w:rPr>
          <w:rtl/>
          <w:lang w:bidi="fa-IR"/>
        </w:rPr>
        <w:t xml:space="preserve">- بحارالانوار، ج </w:t>
      </w:r>
      <w:r>
        <w:rPr>
          <w:rtl/>
          <w:lang w:bidi="fa-IR"/>
        </w:rPr>
        <w:t>36</w:t>
      </w:r>
      <w:r w:rsidR="00D35679" w:rsidRPr="00D92F94">
        <w:rPr>
          <w:rtl/>
          <w:lang w:bidi="fa-IR"/>
        </w:rPr>
        <w:t xml:space="preserve">، ص </w:t>
      </w:r>
      <w:r>
        <w:rPr>
          <w:rtl/>
          <w:lang w:bidi="fa-IR"/>
        </w:rPr>
        <w:t>292</w:t>
      </w:r>
      <w:r w:rsidR="00D35679" w:rsidRPr="00D92F94">
        <w:rPr>
          <w:rtl/>
          <w:lang w:bidi="fa-IR"/>
        </w:rPr>
        <w:t>.</w:t>
      </w:r>
    </w:p>
    <w:p w:rsidR="00D35679" w:rsidRPr="00D92F94" w:rsidRDefault="00150594" w:rsidP="00D35679">
      <w:pPr>
        <w:pStyle w:val="libFootnote0"/>
        <w:rPr>
          <w:lang w:bidi="fa-IR"/>
        </w:rPr>
      </w:pPr>
      <w:r>
        <w:rPr>
          <w:rtl/>
          <w:lang w:bidi="fa-IR"/>
        </w:rPr>
        <w:t>499</w:t>
      </w:r>
      <w:r w:rsidR="00D35679" w:rsidRPr="00D92F94">
        <w:rPr>
          <w:rtl/>
          <w:lang w:bidi="fa-IR"/>
        </w:rPr>
        <w:t>- جهت اطلاع بيشتر رجوع شود به</w:t>
      </w:r>
      <w:r w:rsidR="00D35679">
        <w:rPr>
          <w:rtl/>
          <w:lang w:bidi="fa-IR"/>
        </w:rPr>
        <w:t>:</w:t>
      </w:r>
      <w:r w:rsidR="00D35679" w:rsidRPr="00D92F94">
        <w:rPr>
          <w:rtl/>
          <w:lang w:bidi="fa-IR"/>
        </w:rPr>
        <w:t xml:space="preserve"> معجم احاديث الامام المهدى (</w:t>
      </w:r>
      <w:r w:rsidR="00D35679" w:rsidRPr="004155EF">
        <w:rPr>
          <w:rStyle w:val="libAlaemChar"/>
          <w:rtl/>
        </w:rPr>
        <w:t>عليه‌السلام</w:t>
      </w:r>
      <w:r w:rsidR="00D35679">
        <w:rPr>
          <w:rtl/>
          <w:lang w:bidi="fa-IR"/>
        </w:rPr>
        <w:t>)</w:t>
      </w:r>
      <w:r w:rsidR="00D35679" w:rsidRPr="00D92F94">
        <w:rPr>
          <w:rtl/>
          <w:lang w:bidi="fa-IR"/>
        </w:rPr>
        <w:t xml:space="preserve">، ج </w:t>
      </w:r>
      <w:r>
        <w:rPr>
          <w:rtl/>
          <w:lang w:bidi="fa-IR"/>
        </w:rPr>
        <w:t>1</w:t>
      </w:r>
      <w:r w:rsidR="00D35679" w:rsidRPr="00D92F94">
        <w:rPr>
          <w:rtl/>
          <w:lang w:bidi="fa-IR"/>
        </w:rPr>
        <w:t xml:space="preserve">، ص </w:t>
      </w:r>
      <w:r>
        <w:rPr>
          <w:rtl/>
          <w:lang w:bidi="fa-IR"/>
        </w:rPr>
        <w:t>168</w:t>
      </w:r>
      <w:r w:rsidR="00D35679" w:rsidRPr="00D92F94">
        <w:rPr>
          <w:rtl/>
          <w:lang w:bidi="fa-IR"/>
        </w:rPr>
        <w:t>.</w:t>
      </w:r>
    </w:p>
    <w:p w:rsidR="00D35679" w:rsidRPr="00D92F94" w:rsidRDefault="00150594" w:rsidP="00D35679">
      <w:pPr>
        <w:pStyle w:val="libFootnote0"/>
        <w:rPr>
          <w:lang w:bidi="fa-IR"/>
        </w:rPr>
      </w:pPr>
      <w:r>
        <w:rPr>
          <w:rtl/>
          <w:lang w:bidi="fa-IR"/>
        </w:rPr>
        <w:t>500</w:t>
      </w:r>
      <w:r w:rsidR="00D35679" w:rsidRPr="00D92F94">
        <w:rPr>
          <w:rtl/>
          <w:lang w:bidi="fa-IR"/>
        </w:rPr>
        <w:t>- ولايتى از ولايات عثمانيه (تزكيه جديد).</w:t>
      </w:r>
    </w:p>
    <w:p w:rsidR="00D945CD" w:rsidRPr="00D92F94" w:rsidRDefault="00150594" w:rsidP="00D945CD">
      <w:pPr>
        <w:pStyle w:val="libFootnote0"/>
        <w:rPr>
          <w:lang w:bidi="fa-IR"/>
        </w:rPr>
      </w:pPr>
      <w:r>
        <w:rPr>
          <w:rtl/>
          <w:lang w:bidi="fa-IR"/>
        </w:rPr>
        <w:t>501</w:t>
      </w:r>
      <w:r w:rsidR="00D945CD" w:rsidRPr="00D92F94">
        <w:rPr>
          <w:rtl/>
          <w:lang w:bidi="fa-IR"/>
        </w:rPr>
        <w:t>- به يادداشتهاى (داگوركى</w:t>
      </w:r>
      <w:r w:rsidR="00D945CD">
        <w:rPr>
          <w:rtl/>
          <w:lang w:bidi="fa-IR"/>
        </w:rPr>
        <w:t>)</w:t>
      </w:r>
      <w:r w:rsidR="00D945CD" w:rsidRPr="00D92F94">
        <w:rPr>
          <w:rtl/>
          <w:lang w:bidi="fa-IR"/>
        </w:rPr>
        <w:t xml:space="preserve"> جاسوس روس در كشورهاى اسلامى</w:t>
      </w:r>
      <w:r w:rsidR="00D945CD">
        <w:rPr>
          <w:rtl/>
          <w:lang w:bidi="fa-IR"/>
        </w:rPr>
        <w:t>،</w:t>
      </w:r>
      <w:r w:rsidR="00D945CD" w:rsidRPr="00D92F94">
        <w:rPr>
          <w:rtl/>
          <w:lang w:bidi="fa-IR"/>
        </w:rPr>
        <w:t xml:space="preserve"> صفحه </w:t>
      </w:r>
      <w:r>
        <w:rPr>
          <w:rtl/>
          <w:lang w:bidi="fa-IR"/>
        </w:rPr>
        <w:t>61</w:t>
      </w:r>
      <w:r w:rsidR="00D945CD" w:rsidRPr="00D92F94">
        <w:rPr>
          <w:rtl/>
          <w:lang w:bidi="fa-IR"/>
        </w:rPr>
        <w:t>، مراجعه گردد.</w:t>
      </w:r>
    </w:p>
    <w:p w:rsidR="00D945CD" w:rsidRPr="00D92F94" w:rsidRDefault="00150594" w:rsidP="00D945CD">
      <w:pPr>
        <w:pStyle w:val="libFootnote0"/>
        <w:rPr>
          <w:lang w:bidi="fa-IR"/>
        </w:rPr>
      </w:pPr>
      <w:r>
        <w:rPr>
          <w:rtl/>
          <w:lang w:bidi="fa-IR"/>
        </w:rPr>
        <w:t>502</w:t>
      </w:r>
      <w:r w:rsidR="00D945CD" w:rsidRPr="00D92F94">
        <w:rPr>
          <w:rtl/>
          <w:lang w:bidi="fa-IR"/>
        </w:rPr>
        <w:t>- غيبت نعمانى</w:t>
      </w:r>
      <w:r w:rsidR="00D945CD">
        <w:rPr>
          <w:rtl/>
          <w:lang w:bidi="fa-IR"/>
        </w:rPr>
        <w:t>،</w:t>
      </w:r>
      <w:r w:rsidR="00D945CD" w:rsidRPr="00D92F94">
        <w:rPr>
          <w:rtl/>
          <w:lang w:bidi="fa-IR"/>
        </w:rPr>
        <w:t xml:space="preserve"> ص </w:t>
      </w:r>
      <w:r>
        <w:rPr>
          <w:rtl/>
          <w:lang w:bidi="fa-IR"/>
        </w:rPr>
        <w:t>182</w:t>
      </w:r>
      <w:r w:rsidR="00D945CD" w:rsidRPr="00D92F94">
        <w:rPr>
          <w:rtl/>
          <w:lang w:bidi="fa-IR"/>
        </w:rPr>
        <w:t xml:space="preserve">، باب </w:t>
      </w:r>
      <w:r>
        <w:rPr>
          <w:rtl/>
          <w:lang w:bidi="fa-IR"/>
        </w:rPr>
        <w:t>10</w:t>
      </w:r>
      <w:r w:rsidR="00D945CD" w:rsidRPr="00D92F94">
        <w:rPr>
          <w:rtl/>
          <w:lang w:bidi="fa-IR"/>
        </w:rPr>
        <w:t xml:space="preserve">، روايت </w:t>
      </w:r>
      <w:r>
        <w:rPr>
          <w:rtl/>
          <w:lang w:bidi="fa-IR"/>
        </w:rPr>
        <w:t>30</w:t>
      </w:r>
      <w:r w:rsidR="00D945CD" w:rsidRPr="00D92F94">
        <w:rPr>
          <w:rtl/>
          <w:lang w:bidi="fa-IR"/>
        </w:rPr>
        <w:t xml:space="preserve"> و عقد الدارر، ص </w:t>
      </w:r>
      <w:r>
        <w:rPr>
          <w:rtl/>
          <w:lang w:bidi="fa-IR"/>
        </w:rPr>
        <w:t>133</w:t>
      </w:r>
      <w:r w:rsidR="00D945CD" w:rsidRPr="00D92F94">
        <w:rPr>
          <w:rtl/>
          <w:lang w:bidi="fa-IR"/>
        </w:rPr>
        <w:t>.</w:t>
      </w:r>
    </w:p>
    <w:p w:rsidR="00D945CD" w:rsidRPr="00D92F94" w:rsidRDefault="00150594" w:rsidP="00D945CD">
      <w:pPr>
        <w:pStyle w:val="libFootnote0"/>
        <w:rPr>
          <w:lang w:bidi="fa-IR"/>
        </w:rPr>
      </w:pPr>
      <w:r>
        <w:rPr>
          <w:rtl/>
          <w:lang w:bidi="fa-IR"/>
        </w:rPr>
        <w:t>503</w:t>
      </w:r>
      <w:r w:rsidR="00D945CD" w:rsidRPr="00D92F94">
        <w:rPr>
          <w:rtl/>
          <w:lang w:bidi="fa-IR"/>
        </w:rPr>
        <w:t>- لازم به ذكر است كه مؤ لف بر طبق الفباى شهرها آورده ولى ما طبق الفباى نام ياران حضرت آورديم</w:t>
      </w:r>
      <w:r w:rsidR="00D945CD">
        <w:rPr>
          <w:rtl/>
          <w:lang w:bidi="fa-IR"/>
        </w:rPr>
        <w:t>.</w:t>
      </w:r>
    </w:p>
    <w:p w:rsidR="00D945CD" w:rsidRPr="00D92F94" w:rsidRDefault="00150594" w:rsidP="00D945CD">
      <w:pPr>
        <w:pStyle w:val="libFootnote0"/>
        <w:rPr>
          <w:lang w:bidi="fa-IR"/>
        </w:rPr>
      </w:pPr>
      <w:r>
        <w:rPr>
          <w:rtl/>
          <w:lang w:bidi="fa-IR"/>
        </w:rPr>
        <w:t>504</w:t>
      </w:r>
      <w:r w:rsidR="00D945CD" w:rsidRPr="00D92F94">
        <w:rPr>
          <w:rtl/>
          <w:lang w:bidi="fa-IR"/>
        </w:rPr>
        <w:t>- نام قريه اى است نزديكى كربلاء و همچنين نام روستايى است ميان تكريت و موصل</w:t>
      </w:r>
      <w:r w:rsidR="00D945CD">
        <w:rPr>
          <w:rtl/>
          <w:lang w:bidi="fa-IR"/>
        </w:rPr>
        <w:t>.</w:t>
      </w:r>
    </w:p>
    <w:p w:rsidR="00D945CD" w:rsidRPr="00D92F94" w:rsidRDefault="00150594" w:rsidP="00D945CD">
      <w:pPr>
        <w:pStyle w:val="libFootnote0"/>
        <w:rPr>
          <w:lang w:bidi="fa-IR"/>
        </w:rPr>
      </w:pPr>
      <w:r>
        <w:rPr>
          <w:rtl/>
          <w:lang w:bidi="fa-IR"/>
        </w:rPr>
        <w:lastRenderedPageBreak/>
        <w:t>505</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506</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507</w:t>
      </w:r>
      <w:r w:rsidR="00D945CD" w:rsidRPr="00D92F94">
        <w:rPr>
          <w:rtl/>
          <w:lang w:bidi="fa-IR"/>
        </w:rPr>
        <w:t>- نام شهرى است بر ساحل بحرين</w:t>
      </w:r>
      <w:r w:rsidR="00D945CD">
        <w:rPr>
          <w:rtl/>
          <w:lang w:bidi="fa-IR"/>
        </w:rPr>
        <w:t>.</w:t>
      </w:r>
      <w:r w:rsidR="00D945CD" w:rsidRPr="00D92F94">
        <w:rPr>
          <w:rtl/>
          <w:lang w:bidi="fa-IR"/>
        </w:rPr>
        <w:t xml:space="preserve"> رجوع شود به</w:t>
      </w:r>
      <w:r w:rsidR="00D945CD">
        <w:rPr>
          <w:rtl/>
          <w:lang w:bidi="fa-IR"/>
        </w:rPr>
        <w:t>:</w:t>
      </w:r>
      <w:r w:rsidR="00D945CD" w:rsidRPr="00D92F94">
        <w:rPr>
          <w:rtl/>
          <w:lang w:bidi="fa-IR"/>
        </w:rPr>
        <w:t xml:space="preserve"> لغت نامه دهخدا، ج </w:t>
      </w:r>
      <w:r>
        <w:rPr>
          <w:rtl/>
          <w:lang w:bidi="fa-IR"/>
        </w:rPr>
        <w:t>6</w:t>
      </w:r>
      <w:r w:rsidR="00D945CD" w:rsidRPr="00D92F94">
        <w:rPr>
          <w:rtl/>
          <w:lang w:bidi="fa-IR"/>
        </w:rPr>
        <w:t xml:space="preserve">، ص </w:t>
      </w:r>
      <w:r>
        <w:rPr>
          <w:rtl/>
          <w:lang w:bidi="fa-IR"/>
        </w:rPr>
        <w:t>8505</w:t>
      </w:r>
      <w:r w:rsidR="00D945CD" w:rsidRPr="00D92F94">
        <w:rPr>
          <w:rtl/>
          <w:lang w:bidi="fa-IR"/>
        </w:rPr>
        <w:t>.</w:t>
      </w:r>
    </w:p>
    <w:p w:rsidR="00D945CD" w:rsidRPr="00D92F94" w:rsidRDefault="00150594" w:rsidP="00D945CD">
      <w:pPr>
        <w:pStyle w:val="libFootnote0"/>
        <w:rPr>
          <w:lang w:bidi="fa-IR"/>
        </w:rPr>
      </w:pPr>
      <w:r>
        <w:rPr>
          <w:rtl/>
          <w:lang w:bidi="fa-IR"/>
        </w:rPr>
        <w:t>508</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509</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510</w:t>
      </w:r>
      <w:r w:rsidR="00D945CD" w:rsidRPr="00D92F94">
        <w:rPr>
          <w:rtl/>
          <w:lang w:bidi="fa-IR"/>
        </w:rPr>
        <w:t>- كه در ايران</w:t>
      </w:r>
      <w:r w:rsidR="00D945CD">
        <w:rPr>
          <w:rtl/>
          <w:lang w:bidi="fa-IR"/>
        </w:rPr>
        <w:t>،</w:t>
      </w:r>
      <w:r w:rsidR="00D945CD" w:rsidRPr="00D92F94">
        <w:rPr>
          <w:rtl/>
          <w:lang w:bidi="fa-IR"/>
        </w:rPr>
        <w:t xml:space="preserve"> مغرب عربى</w:t>
      </w:r>
      <w:r w:rsidR="00D945CD">
        <w:rPr>
          <w:rtl/>
          <w:lang w:bidi="fa-IR"/>
        </w:rPr>
        <w:t>،</w:t>
      </w:r>
      <w:r w:rsidR="00D945CD" w:rsidRPr="00D92F94">
        <w:rPr>
          <w:rtl/>
          <w:lang w:bidi="fa-IR"/>
        </w:rPr>
        <w:t xml:space="preserve"> ليبى و جنوب يمن هم روستاهى به اين نام آمده است</w:t>
      </w:r>
      <w:r w:rsidR="00D945CD">
        <w:rPr>
          <w:rtl/>
          <w:lang w:bidi="fa-IR"/>
        </w:rPr>
        <w:t>.</w:t>
      </w:r>
      <w:r w:rsidR="00D945CD" w:rsidRPr="00D92F94">
        <w:rPr>
          <w:rtl/>
          <w:lang w:bidi="fa-IR"/>
        </w:rPr>
        <w:t xml:space="preserve"> خدا مى داند كه منظور كدام است</w:t>
      </w:r>
      <w:r w:rsidR="00D945CD">
        <w:rPr>
          <w:rtl/>
          <w:lang w:bidi="fa-IR"/>
        </w:rPr>
        <w:t>.</w:t>
      </w:r>
    </w:p>
    <w:p w:rsidR="00D945CD" w:rsidRPr="00D92F94" w:rsidRDefault="00150594" w:rsidP="00D945CD">
      <w:pPr>
        <w:pStyle w:val="libFootnote0"/>
        <w:rPr>
          <w:lang w:bidi="fa-IR"/>
        </w:rPr>
      </w:pPr>
      <w:r>
        <w:rPr>
          <w:rtl/>
          <w:lang w:bidi="fa-IR"/>
        </w:rPr>
        <w:t>511</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512</w:t>
      </w:r>
      <w:r w:rsidR="00D945CD" w:rsidRPr="00D92F94">
        <w:rPr>
          <w:rtl/>
          <w:lang w:bidi="fa-IR"/>
        </w:rPr>
        <w:t>- شايد صحيح (ضيق</w:t>
      </w:r>
      <w:r w:rsidR="00D945CD">
        <w:rPr>
          <w:rtl/>
          <w:lang w:bidi="fa-IR"/>
        </w:rPr>
        <w:t>)</w:t>
      </w:r>
      <w:r w:rsidR="00D945CD" w:rsidRPr="00D92F94">
        <w:rPr>
          <w:rtl/>
          <w:lang w:bidi="fa-IR"/>
        </w:rPr>
        <w:t xml:space="preserve"> باشد كه نام منطقه اى در نجد در شبه جزيره عربى است</w:t>
      </w:r>
      <w:r w:rsidR="00D945CD">
        <w:rPr>
          <w:rtl/>
          <w:lang w:bidi="fa-IR"/>
        </w:rPr>
        <w:t>.</w:t>
      </w:r>
    </w:p>
    <w:p w:rsidR="00D945CD" w:rsidRPr="00D92F94" w:rsidRDefault="00150594" w:rsidP="00D945CD">
      <w:pPr>
        <w:pStyle w:val="libFootnote0"/>
        <w:rPr>
          <w:lang w:bidi="fa-IR"/>
        </w:rPr>
      </w:pPr>
      <w:r>
        <w:rPr>
          <w:rtl/>
          <w:lang w:bidi="fa-IR"/>
        </w:rPr>
        <w:t>513</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514</w:t>
      </w:r>
      <w:r w:rsidR="00D945CD" w:rsidRPr="00D92F94">
        <w:rPr>
          <w:rtl/>
          <w:lang w:bidi="fa-IR"/>
        </w:rPr>
        <w:t>- شايد صحيح (ضيق</w:t>
      </w:r>
      <w:r w:rsidR="00D945CD">
        <w:rPr>
          <w:rtl/>
          <w:lang w:bidi="fa-IR"/>
        </w:rPr>
        <w:t>)</w:t>
      </w:r>
      <w:r w:rsidR="00D945CD" w:rsidRPr="00D92F94">
        <w:rPr>
          <w:rtl/>
          <w:lang w:bidi="fa-IR"/>
        </w:rPr>
        <w:t xml:space="preserve"> باشد كه نام منطقه اى در نجد در شبه جزيزه عربى است</w:t>
      </w:r>
      <w:r w:rsidR="00D945CD">
        <w:rPr>
          <w:rtl/>
          <w:lang w:bidi="fa-IR"/>
        </w:rPr>
        <w:t>.</w:t>
      </w:r>
    </w:p>
    <w:p w:rsidR="00D945CD" w:rsidRPr="00D92F94" w:rsidRDefault="00150594" w:rsidP="00D945CD">
      <w:pPr>
        <w:pStyle w:val="libFootnote0"/>
        <w:rPr>
          <w:lang w:bidi="fa-IR"/>
        </w:rPr>
      </w:pPr>
      <w:r>
        <w:rPr>
          <w:rtl/>
          <w:lang w:bidi="fa-IR"/>
        </w:rPr>
        <w:t>515</w:t>
      </w:r>
      <w:r w:rsidR="00D945CD" w:rsidRPr="00D92F94">
        <w:rPr>
          <w:rtl/>
          <w:lang w:bidi="fa-IR"/>
        </w:rPr>
        <w:t>- ظاهرا (معاد</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516</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الانسان آمده</w:t>
      </w:r>
      <w:r w:rsidR="00D945CD">
        <w:rPr>
          <w:rtl/>
          <w:lang w:bidi="fa-IR"/>
        </w:rPr>
        <w:t>.</w:t>
      </w:r>
    </w:p>
    <w:p w:rsidR="00D945CD" w:rsidRPr="00D92F94" w:rsidRDefault="00150594" w:rsidP="00D945CD">
      <w:pPr>
        <w:pStyle w:val="libFootnote0"/>
        <w:rPr>
          <w:lang w:bidi="fa-IR"/>
        </w:rPr>
      </w:pPr>
      <w:r>
        <w:rPr>
          <w:rtl/>
          <w:lang w:bidi="fa-IR"/>
        </w:rPr>
        <w:t>517</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518</w:t>
      </w:r>
      <w:r w:rsidR="00D945CD" w:rsidRPr="00D92F94">
        <w:rPr>
          <w:rtl/>
          <w:lang w:bidi="fa-IR"/>
        </w:rPr>
        <w:t>- (عمر</w:t>
      </w:r>
      <w:r w:rsidR="00D945CD">
        <w:rPr>
          <w:rtl/>
          <w:lang w:bidi="fa-IR"/>
        </w:rPr>
        <w:t>)</w:t>
      </w:r>
      <w:r w:rsidR="00D945CD" w:rsidRPr="00D92F94">
        <w:rPr>
          <w:rtl/>
          <w:lang w:bidi="fa-IR"/>
        </w:rPr>
        <w:t xml:space="preserve"> هم ثبت شده است</w:t>
      </w:r>
      <w:r w:rsidR="00D945CD">
        <w:rPr>
          <w:rtl/>
          <w:lang w:bidi="fa-IR"/>
        </w:rPr>
        <w:t>.</w:t>
      </w:r>
    </w:p>
    <w:p w:rsidR="00D945CD" w:rsidRPr="00D92F94" w:rsidRDefault="00150594" w:rsidP="00D945CD">
      <w:pPr>
        <w:pStyle w:val="libFootnote0"/>
        <w:rPr>
          <w:lang w:bidi="fa-IR"/>
        </w:rPr>
      </w:pPr>
      <w:r>
        <w:rPr>
          <w:rtl/>
          <w:lang w:bidi="fa-IR"/>
        </w:rPr>
        <w:t>519</w:t>
      </w:r>
      <w:r w:rsidR="00D945CD" w:rsidRPr="00D92F94">
        <w:rPr>
          <w:rtl/>
          <w:lang w:bidi="fa-IR"/>
        </w:rPr>
        <w:t>- (عزبان</w:t>
      </w:r>
      <w:r w:rsidR="00D945CD">
        <w:rPr>
          <w:rtl/>
          <w:lang w:bidi="fa-IR"/>
        </w:rPr>
        <w:t>)</w:t>
      </w:r>
      <w:r w:rsidR="00D945CD" w:rsidRPr="00D92F94">
        <w:rPr>
          <w:rtl/>
          <w:lang w:bidi="fa-IR"/>
        </w:rPr>
        <w:t xml:space="preserve"> يا (عريان</w:t>
      </w:r>
      <w:r w:rsidR="00D945CD">
        <w:rPr>
          <w:rtl/>
          <w:lang w:bidi="fa-IR"/>
        </w:rPr>
        <w:t>)</w:t>
      </w:r>
      <w:r w:rsidR="00D945CD" w:rsidRPr="00D92F94">
        <w:rPr>
          <w:rtl/>
          <w:lang w:bidi="fa-IR"/>
        </w:rPr>
        <w:t xml:space="preserve"> هم ثبت شده است</w:t>
      </w:r>
      <w:r w:rsidR="00D945CD">
        <w:rPr>
          <w:rtl/>
          <w:lang w:bidi="fa-IR"/>
        </w:rPr>
        <w:t>.</w:t>
      </w:r>
    </w:p>
    <w:p w:rsidR="00D945CD" w:rsidRPr="00D92F94" w:rsidRDefault="00150594" w:rsidP="00D945CD">
      <w:pPr>
        <w:pStyle w:val="libFootnote0"/>
        <w:rPr>
          <w:lang w:bidi="fa-IR"/>
        </w:rPr>
      </w:pPr>
      <w:r>
        <w:rPr>
          <w:rtl/>
          <w:lang w:bidi="fa-IR"/>
        </w:rPr>
        <w:t>520</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lastRenderedPageBreak/>
        <w:t>521</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522</w:t>
      </w:r>
      <w:r w:rsidR="00D945CD" w:rsidRPr="00D92F94">
        <w:rPr>
          <w:rtl/>
          <w:lang w:bidi="fa-IR"/>
        </w:rPr>
        <w:t>- نام شهرى است بر ساحل بحرين</w:t>
      </w:r>
      <w:r w:rsidR="00D945CD">
        <w:rPr>
          <w:rtl/>
          <w:lang w:bidi="fa-IR"/>
        </w:rPr>
        <w:t>.</w:t>
      </w:r>
      <w:r w:rsidR="00D945CD" w:rsidRPr="00D92F94">
        <w:rPr>
          <w:rtl/>
          <w:lang w:bidi="fa-IR"/>
        </w:rPr>
        <w:t xml:space="preserve"> رجوع شود به</w:t>
      </w:r>
      <w:r w:rsidR="00D945CD">
        <w:rPr>
          <w:rtl/>
          <w:lang w:bidi="fa-IR"/>
        </w:rPr>
        <w:t>:</w:t>
      </w:r>
      <w:r w:rsidR="00D945CD" w:rsidRPr="00D92F94">
        <w:rPr>
          <w:rtl/>
          <w:lang w:bidi="fa-IR"/>
        </w:rPr>
        <w:t xml:space="preserve"> لغت نامه دهخدا، ج </w:t>
      </w:r>
      <w:r>
        <w:rPr>
          <w:rtl/>
          <w:lang w:bidi="fa-IR"/>
        </w:rPr>
        <w:t>6</w:t>
      </w:r>
      <w:r w:rsidR="00D945CD" w:rsidRPr="00D92F94">
        <w:rPr>
          <w:rtl/>
          <w:lang w:bidi="fa-IR"/>
        </w:rPr>
        <w:t xml:space="preserve">، ص </w:t>
      </w:r>
      <w:r>
        <w:rPr>
          <w:rtl/>
          <w:lang w:bidi="fa-IR"/>
        </w:rPr>
        <w:t>8505</w:t>
      </w:r>
      <w:r w:rsidR="00D945CD" w:rsidRPr="00D92F94">
        <w:rPr>
          <w:rtl/>
          <w:lang w:bidi="fa-IR"/>
        </w:rPr>
        <w:t>.</w:t>
      </w:r>
    </w:p>
    <w:p w:rsidR="00D945CD" w:rsidRPr="00D92F94" w:rsidRDefault="00150594" w:rsidP="00D945CD">
      <w:pPr>
        <w:pStyle w:val="libFootnote0"/>
        <w:rPr>
          <w:lang w:bidi="fa-IR"/>
        </w:rPr>
      </w:pPr>
      <w:r>
        <w:rPr>
          <w:rtl/>
          <w:lang w:bidi="fa-IR"/>
        </w:rPr>
        <w:t>523</w:t>
      </w:r>
      <w:r w:rsidR="00D945CD" w:rsidRPr="00D92F94">
        <w:rPr>
          <w:rtl/>
          <w:lang w:bidi="fa-IR"/>
        </w:rPr>
        <w:t>- ظاهرا (معاذ</w:t>
      </w:r>
      <w:r w:rsidR="00D945CD">
        <w:rPr>
          <w:rtl/>
          <w:lang w:bidi="fa-IR"/>
        </w:rPr>
        <w:t>)</w:t>
      </w:r>
      <w:r w:rsidR="00D945CD" w:rsidRPr="00D92F94">
        <w:rPr>
          <w:rtl/>
          <w:lang w:bidi="fa-IR"/>
        </w:rPr>
        <w:t xml:space="preserve"> 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است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524</w:t>
      </w:r>
      <w:r w:rsidR="00D945CD" w:rsidRPr="00D92F94">
        <w:rPr>
          <w:rtl/>
          <w:lang w:bidi="fa-IR"/>
        </w:rPr>
        <w:t>- ظاهرا (معاذ</w:t>
      </w:r>
      <w:r w:rsidR="00D945CD">
        <w:rPr>
          <w:rtl/>
          <w:lang w:bidi="fa-IR"/>
        </w:rPr>
        <w:t>)</w:t>
      </w:r>
      <w:r w:rsidR="00D945CD" w:rsidRPr="00D92F94">
        <w:rPr>
          <w:rtl/>
          <w:lang w:bidi="fa-IR"/>
        </w:rPr>
        <w:t>باشد كه نام منطقه اى است در نيشابور كه در مراصد الاطلاع آمده و يا (معاذى</w:t>
      </w:r>
      <w:r w:rsidR="00D945CD">
        <w:rPr>
          <w:rtl/>
          <w:lang w:bidi="fa-IR"/>
        </w:rPr>
        <w:t>)</w:t>
      </w:r>
      <w:r w:rsidR="00D945CD" w:rsidRPr="00D92F94">
        <w:rPr>
          <w:rtl/>
          <w:lang w:bidi="fa-IR"/>
        </w:rPr>
        <w:t xml:space="preserve"> است كه نام خاندان بزرگى در مرو كه لباب الانساب آمده</w:t>
      </w:r>
      <w:r w:rsidR="00D945CD">
        <w:rPr>
          <w:rtl/>
          <w:lang w:bidi="fa-IR"/>
        </w:rPr>
        <w:t>.</w:t>
      </w:r>
    </w:p>
    <w:p w:rsidR="00D945CD" w:rsidRPr="00D92F94" w:rsidRDefault="00150594" w:rsidP="00D945CD">
      <w:pPr>
        <w:pStyle w:val="libFootnote0"/>
        <w:rPr>
          <w:lang w:bidi="fa-IR"/>
        </w:rPr>
      </w:pPr>
      <w:r>
        <w:rPr>
          <w:rtl/>
          <w:lang w:bidi="fa-IR"/>
        </w:rPr>
        <w:t>525</w:t>
      </w:r>
      <w:r w:rsidR="00D945CD" w:rsidRPr="00D92F94">
        <w:rPr>
          <w:rtl/>
          <w:lang w:bidi="fa-IR"/>
        </w:rPr>
        <w:t xml:space="preserve">- الزام الناصب ج </w:t>
      </w:r>
      <w:r>
        <w:rPr>
          <w:rtl/>
          <w:lang w:bidi="fa-IR"/>
        </w:rPr>
        <w:t>2</w:t>
      </w:r>
      <w:r w:rsidR="00D945CD" w:rsidRPr="00D92F94">
        <w:rPr>
          <w:rtl/>
          <w:lang w:bidi="fa-IR"/>
        </w:rPr>
        <w:t xml:space="preserve"> ص </w:t>
      </w:r>
      <w:r>
        <w:rPr>
          <w:rtl/>
          <w:lang w:bidi="fa-IR"/>
        </w:rPr>
        <w:t>116</w:t>
      </w:r>
      <w:r w:rsidR="00D945CD" w:rsidRPr="00D92F94">
        <w:rPr>
          <w:rtl/>
          <w:lang w:bidi="fa-IR"/>
        </w:rPr>
        <w:t xml:space="preserve"> و نوائب الدهور ج </w:t>
      </w:r>
      <w:r>
        <w:rPr>
          <w:rtl/>
          <w:lang w:bidi="fa-IR"/>
        </w:rPr>
        <w:t>2</w:t>
      </w:r>
      <w:r w:rsidR="00D945CD" w:rsidRPr="00D92F94">
        <w:rPr>
          <w:rtl/>
          <w:lang w:bidi="fa-IR"/>
        </w:rPr>
        <w:t xml:space="preserve">، ص </w:t>
      </w:r>
      <w:r>
        <w:rPr>
          <w:rtl/>
          <w:lang w:bidi="fa-IR"/>
        </w:rPr>
        <w:t>292</w:t>
      </w:r>
      <w:r w:rsidR="00D945CD" w:rsidRPr="00D92F94">
        <w:rPr>
          <w:rtl/>
          <w:lang w:bidi="fa-IR"/>
        </w:rPr>
        <w:t xml:space="preserve"> ملاحم و فتن سيد بن طاووس </w:t>
      </w:r>
      <w:r>
        <w:rPr>
          <w:rtl/>
          <w:lang w:bidi="fa-IR"/>
        </w:rPr>
        <w:t>145</w:t>
      </w:r>
      <w:r w:rsidR="00D945CD" w:rsidRPr="00D92F94">
        <w:rPr>
          <w:rtl/>
          <w:lang w:bidi="fa-IR"/>
        </w:rPr>
        <w:t>.</w:t>
      </w:r>
    </w:p>
    <w:p w:rsidR="00D945CD" w:rsidRPr="00D92F94" w:rsidRDefault="00150594" w:rsidP="00D945CD">
      <w:pPr>
        <w:pStyle w:val="libFootnote0"/>
        <w:rPr>
          <w:lang w:bidi="fa-IR"/>
        </w:rPr>
      </w:pPr>
      <w:r>
        <w:rPr>
          <w:rtl/>
          <w:lang w:bidi="fa-IR"/>
        </w:rPr>
        <w:t>526</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326</w:t>
      </w:r>
      <w:r w:rsidR="00D945CD" w:rsidRPr="00D92F94">
        <w:rPr>
          <w:rtl/>
          <w:lang w:bidi="fa-IR"/>
        </w:rPr>
        <w:t>.</w:t>
      </w:r>
    </w:p>
    <w:p w:rsidR="00D945CD" w:rsidRPr="00D92F94" w:rsidRDefault="00150594" w:rsidP="00D945CD">
      <w:pPr>
        <w:pStyle w:val="libFootnote0"/>
        <w:rPr>
          <w:lang w:bidi="fa-IR"/>
        </w:rPr>
      </w:pPr>
      <w:r>
        <w:rPr>
          <w:rtl/>
          <w:lang w:bidi="fa-IR"/>
        </w:rPr>
        <w:t>527</w:t>
      </w:r>
      <w:r w:rsidR="00D945CD" w:rsidRPr="00D92F94">
        <w:rPr>
          <w:rtl/>
          <w:lang w:bidi="fa-IR"/>
        </w:rPr>
        <w:t>- زيارت عاشورا غير معروفه</w:t>
      </w:r>
      <w:r w:rsidR="00D945CD">
        <w:rPr>
          <w:rtl/>
          <w:lang w:bidi="fa-IR"/>
        </w:rPr>
        <w:t>.</w:t>
      </w:r>
    </w:p>
    <w:p w:rsidR="00D945CD" w:rsidRPr="00D92F94" w:rsidRDefault="00150594" w:rsidP="00D945CD">
      <w:pPr>
        <w:pStyle w:val="libFootnote0"/>
        <w:rPr>
          <w:lang w:bidi="fa-IR"/>
        </w:rPr>
      </w:pPr>
      <w:r>
        <w:rPr>
          <w:rtl/>
          <w:lang w:bidi="fa-IR"/>
        </w:rPr>
        <w:t>528</w:t>
      </w:r>
      <w:r w:rsidR="00D945CD" w:rsidRPr="00D92F94">
        <w:rPr>
          <w:rtl/>
          <w:lang w:bidi="fa-IR"/>
        </w:rPr>
        <w:t xml:space="preserve">- بحارالانوار، ج </w:t>
      </w:r>
      <w:r>
        <w:rPr>
          <w:rtl/>
          <w:lang w:bidi="fa-IR"/>
        </w:rPr>
        <w:t>101</w:t>
      </w:r>
      <w:r w:rsidR="00D945CD" w:rsidRPr="00D92F94">
        <w:rPr>
          <w:rtl/>
          <w:lang w:bidi="fa-IR"/>
        </w:rPr>
        <w:t xml:space="preserve">، ص </w:t>
      </w:r>
      <w:r>
        <w:rPr>
          <w:rtl/>
          <w:lang w:bidi="fa-IR"/>
        </w:rPr>
        <w:t>292</w:t>
      </w:r>
      <w:r w:rsidR="00D945CD" w:rsidRPr="00D92F94">
        <w:rPr>
          <w:rtl/>
          <w:lang w:bidi="fa-IR"/>
        </w:rPr>
        <w:t>.</w:t>
      </w:r>
    </w:p>
    <w:p w:rsidR="00D945CD" w:rsidRPr="00D92F94" w:rsidRDefault="00150594" w:rsidP="00D945CD">
      <w:pPr>
        <w:pStyle w:val="libFootnote0"/>
        <w:rPr>
          <w:lang w:bidi="fa-IR"/>
        </w:rPr>
      </w:pPr>
      <w:r>
        <w:rPr>
          <w:rtl/>
          <w:lang w:bidi="fa-IR"/>
        </w:rPr>
        <w:t>529</w:t>
      </w:r>
      <w:r w:rsidR="00D945CD" w:rsidRPr="00D92F94">
        <w:rPr>
          <w:rtl/>
          <w:lang w:bidi="fa-IR"/>
        </w:rPr>
        <w:t xml:space="preserve">- بحارالانوار، ج </w:t>
      </w:r>
      <w:r>
        <w:rPr>
          <w:rtl/>
          <w:lang w:bidi="fa-IR"/>
        </w:rPr>
        <w:t>101</w:t>
      </w:r>
      <w:r w:rsidR="00D945CD" w:rsidRPr="00D92F94">
        <w:rPr>
          <w:rtl/>
          <w:lang w:bidi="fa-IR"/>
        </w:rPr>
        <w:t xml:space="preserve">، ص </w:t>
      </w:r>
      <w:r>
        <w:rPr>
          <w:rtl/>
          <w:lang w:bidi="fa-IR"/>
        </w:rPr>
        <w:t>83</w:t>
      </w:r>
      <w:r w:rsidR="00D945CD" w:rsidRPr="00D92F94">
        <w:rPr>
          <w:rtl/>
          <w:lang w:bidi="fa-IR"/>
        </w:rPr>
        <w:t>، زيارت آل يس</w:t>
      </w:r>
      <w:r w:rsidR="00D945CD">
        <w:rPr>
          <w:rtl/>
          <w:lang w:bidi="fa-IR"/>
        </w:rPr>
        <w:t>.</w:t>
      </w:r>
    </w:p>
    <w:p w:rsidR="00D945CD" w:rsidRPr="00D92F94" w:rsidRDefault="00150594" w:rsidP="00D945CD">
      <w:pPr>
        <w:pStyle w:val="libFootnote0"/>
        <w:rPr>
          <w:lang w:bidi="fa-IR"/>
        </w:rPr>
      </w:pPr>
      <w:r>
        <w:rPr>
          <w:rtl/>
          <w:lang w:bidi="fa-IR"/>
        </w:rPr>
        <w:t>530</w:t>
      </w:r>
      <w:r w:rsidR="00D945CD" w:rsidRPr="00D92F94">
        <w:rPr>
          <w:rtl/>
          <w:lang w:bidi="fa-IR"/>
        </w:rPr>
        <w:t xml:space="preserve">- بحارالانوار، ج </w:t>
      </w:r>
      <w:r>
        <w:rPr>
          <w:rtl/>
          <w:lang w:bidi="fa-IR"/>
        </w:rPr>
        <w:t>101</w:t>
      </w:r>
      <w:r w:rsidR="00D945CD" w:rsidRPr="00D92F94">
        <w:rPr>
          <w:rtl/>
          <w:lang w:bidi="fa-IR"/>
        </w:rPr>
        <w:t xml:space="preserve">، ص </w:t>
      </w:r>
      <w:r>
        <w:rPr>
          <w:rtl/>
          <w:lang w:bidi="fa-IR"/>
        </w:rPr>
        <w:t>103</w:t>
      </w:r>
      <w:r w:rsidR="00D945CD" w:rsidRPr="00D92F94">
        <w:rPr>
          <w:rtl/>
          <w:lang w:bidi="fa-IR"/>
        </w:rPr>
        <w:t>.</w:t>
      </w:r>
    </w:p>
    <w:p w:rsidR="00D945CD" w:rsidRPr="00D92F94" w:rsidRDefault="00150594" w:rsidP="00D945CD">
      <w:pPr>
        <w:pStyle w:val="libFootnote0"/>
        <w:rPr>
          <w:lang w:bidi="fa-IR"/>
        </w:rPr>
      </w:pPr>
      <w:r>
        <w:rPr>
          <w:rtl/>
          <w:lang w:bidi="fa-IR"/>
        </w:rPr>
        <w:t>531</w:t>
      </w:r>
      <w:r w:rsidR="00D945CD" w:rsidRPr="00D92F94">
        <w:rPr>
          <w:rtl/>
          <w:lang w:bidi="fa-IR"/>
        </w:rPr>
        <w:t>- سوره صف</w:t>
      </w:r>
      <w:r w:rsidR="00D945CD">
        <w:rPr>
          <w:rtl/>
          <w:lang w:bidi="fa-IR"/>
        </w:rPr>
        <w:t>،</w:t>
      </w:r>
      <w:r w:rsidR="00D945CD" w:rsidRPr="00D92F94">
        <w:rPr>
          <w:rtl/>
          <w:lang w:bidi="fa-IR"/>
        </w:rPr>
        <w:t xml:space="preserve"> آيه </w:t>
      </w:r>
      <w:r>
        <w:rPr>
          <w:rtl/>
          <w:lang w:bidi="fa-IR"/>
        </w:rPr>
        <w:t>4</w:t>
      </w:r>
      <w:r w:rsidR="00D945CD" w:rsidRPr="00D92F94">
        <w:rPr>
          <w:rtl/>
          <w:lang w:bidi="fa-IR"/>
        </w:rPr>
        <w:t>.</w:t>
      </w:r>
    </w:p>
    <w:p w:rsidR="00D945CD" w:rsidRPr="00D92F94" w:rsidRDefault="00150594" w:rsidP="00D945CD">
      <w:pPr>
        <w:pStyle w:val="libFootnote0"/>
        <w:rPr>
          <w:lang w:bidi="fa-IR"/>
        </w:rPr>
      </w:pPr>
      <w:r>
        <w:rPr>
          <w:rtl/>
          <w:lang w:bidi="fa-IR"/>
        </w:rPr>
        <w:t>532</w:t>
      </w:r>
      <w:r w:rsidR="00D945CD" w:rsidRPr="00D92F94">
        <w:rPr>
          <w:rtl/>
          <w:lang w:bidi="fa-IR"/>
        </w:rPr>
        <w:t>- مصباح كفعى</w:t>
      </w:r>
      <w:r w:rsidR="00D945CD">
        <w:rPr>
          <w:rtl/>
          <w:lang w:bidi="fa-IR"/>
        </w:rPr>
        <w:t>،</w:t>
      </w:r>
      <w:r w:rsidR="00D945CD" w:rsidRPr="00D92F94">
        <w:rPr>
          <w:rtl/>
          <w:lang w:bidi="fa-IR"/>
        </w:rPr>
        <w:t xml:space="preserve"> ص </w:t>
      </w:r>
      <w:r>
        <w:rPr>
          <w:rtl/>
          <w:lang w:bidi="fa-IR"/>
        </w:rPr>
        <w:t>551</w:t>
      </w:r>
      <w:r w:rsidR="00D945CD" w:rsidRPr="00D92F94">
        <w:rPr>
          <w:rtl/>
          <w:lang w:bidi="fa-IR"/>
        </w:rPr>
        <w:t xml:space="preserve"> و </w:t>
      </w:r>
      <w:r>
        <w:rPr>
          <w:rtl/>
          <w:lang w:bidi="fa-IR"/>
        </w:rPr>
        <w:t>552</w:t>
      </w:r>
      <w:r w:rsidR="00D945CD" w:rsidRPr="00D92F94">
        <w:rPr>
          <w:rtl/>
          <w:lang w:bidi="fa-IR"/>
        </w:rPr>
        <w:t xml:space="preserve"> و بحارالانوار، ج </w:t>
      </w:r>
      <w:r>
        <w:rPr>
          <w:rtl/>
          <w:lang w:bidi="fa-IR"/>
        </w:rPr>
        <w:t>53</w:t>
      </w:r>
      <w:r w:rsidR="00D945CD" w:rsidRPr="00D92F94">
        <w:rPr>
          <w:rtl/>
          <w:lang w:bidi="fa-IR"/>
        </w:rPr>
        <w:t xml:space="preserve">، ص </w:t>
      </w:r>
      <w:r>
        <w:rPr>
          <w:rtl/>
          <w:lang w:bidi="fa-IR"/>
        </w:rPr>
        <w:t>96</w:t>
      </w:r>
      <w:r w:rsidR="00D945CD" w:rsidRPr="00D92F94">
        <w:rPr>
          <w:rtl/>
          <w:lang w:bidi="fa-IR"/>
        </w:rPr>
        <w:t xml:space="preserve">، </w:t>
      </w:r>
      <w:r>
        <w:rPr>
          <w:rtl/>
          <w:lang w:bidi="fa-IR"/>
        </w:rPr>
        <w:t>86</w:t>
      </w:r>
      <w:r w:rsidR="00D945CD" w:rsidRPr="00D92F94">
        <w:rPr>
          <w:rtl/>
          <w:lang w:bidi="fa-IR"/>
        </w:rPr>
        <w:t xml:space="preserve">، </w:t>
      </w:r>
      <w:r>
        <w:rPr>
          <w:rtl/>
          <w:lang w:bidi="fa-IR"/>
        </w:rPr>
        <w:t>61</w:t>
      </w:r>
      <w:r w:rsidR="00D945CD" w:rsidRPr="00D92F94">
        <w:rPr>
          <w:rtl/>
          <w:lang w:bidi="fa-IR"/>
        </w:rPr>
        <w:t>.</w:t>
      </w:r>
    </w:p>
    <w:p w:rsidR="00D945CD" w:rsidRPr="00D92F94" w:rsidRDefault="00150594" w:rsidP="00D945CD">
      <w:pPr>
        <w:pStyle w:val="libFootnote0"/>
        <w:rPr>
          <w:lang w:bidi="fa-IR"/>
        </w:rPr>
      </w:pPr>
      <w:r>
        <w:rPr>
          <w:rtl/>
          <w:lang w:bidi="fa-IR"/>
        </w:rPr>
        <w:t>533</w:t>
      </w:r>
      <w:r w:rsidR="00D945CD" w:rsidRPr="00D92F94">
        <w:rPr>
          <w:rtl/>
          <w:lang w:bidi="fa-IR"/>
        </w:rPr>
        <w:t xml:space="preserve">- در اين مورد، در بخش </w:t>
      </w:r>
      <w:r>
        <w:rPr>
          <w:rtl/>
          <w:lang w:bidi="fa-IR"/>
        </w:rPr>
        <w:t>24</w:t>
      </w:r>
      <w:r w:rsidR="00D945CD" w:rsidRPr="00D92F94">
        <w:rPr>
          <w:rtl/>
          <w:lang w:bidi="fa-IR"/>
        </w:rPr>
        <w:t>، بحث خواهيم كرد.</w:t>
      </w:r>
    </w:p>
    <w:p w:rsidR="00D945CD" w:rsidRPr="00D92F94" w:rsidRDefault="00150594" w:rsidP="00D945CD">
      <w:pPr>
        <w:pStyle w:val="libFootnote0"/>
        <w:rPr>
          <w:lang w:bidi="fa-IR"/>
        </w:rPr>
      </w:pPr>
      <w:r>
        <w:rPr>
          <w:rtl/>
          <w:lang w:bidi="fa-IR"/>
        </w:rPr>
        <w:t>534</w:t>
      </w:r>
      <w:r w:rsidR="00D945CD" w:rsidRPr="00D92F94">
        <w:rPr>
          <w:rtl/>
          <w:lang w:bidi="fa-IR"/>
        </w:rPr>
        <w:t xml:space="preserve">- بحارالانوار، ج </w:t>
      </w:r>
      <w:r>
        <w:rPr>
          <w:rtl/>
          <w:lang w:bidi="fa-IR"/>
        </w:rPr>
        <w:t>53</w:t>
      </w:r>
      <w:r w:rsidR="00D945CD" w:rsidRPr="00D92F94">
        <w:rPr>
          <w:rtl/>
          <w:lang w:bidi="fa-IR"/>
        </w:rPr>
        <w:t xml:space="preserve">، ص </w:t>
      </w:r>
      <w:r>
        <w:rPr>
          <w:rtl/>
          <w:lang w:bidi="fa-IR"/>
        </w:rPr>
        <w:t>91</w:t>
      </w:r>
      <w:r w:rsidR="00D945CD" w:rsidRPr="00D92F94">
        <w:rPr>
          <w:rtl/>
          <w:lang w:bidi="fa-IR"/>
        </w:rPr>
        <w:t>.</w:t>
      </w:r>
    </w:p>
    <w:p w:rsidR="00D945CD" w:rsidRPr="00D92F94" w:rsidRDefault="00150594" w:rsidP="00D945CD">
      <w:pPr>
        <w:pStyle w:val="libFootnote0"/>
        <w:rPr>
          <w:lang w:bidi="fa-IR"/>
        </w:rPr>
      </w:pPr>
      <w:r>
        <w:rPr>
          <w:rtl/>
          <w:lang w:bidi="fa-IR"/>
        </w:rPr>
        <w:t>535</w:t>
      </w:r>
      <w:r w:rsidR="00D945CD" w:rsidRPr="00D92F94">
        <w:rPr>
          <w:rtl/>
          <w:lang w:bidi="fa-IR"/>
        </w:rPr>
        <w:t xml:space="preserve">- سوره هود، آيه </w:t>
      </w:r>
      <w:r>
        <w:rPr>
          <w:rtl/>
          <w:lang w:bidi="fa-IR"/>
        </w:rPr>
        <w:t>8</w:t>
      </w:r>
      <w:r w:rsidR="00D945CD" w:rsidRPr="00D92F94">
        <w:rPr>
          <w:rtl/>
          <w:lang w:bidi="fa-IR"/>
        </w:rPr>
        <w:t>.</w:t>
      </w:r>
    </w:p>
    <w:p w:rsidR="00D945CD" w:rsidRPr="00D92F94" w:rsidRDefault="00150594" w:rsidP="00D945CD">
      <w:pPr>
        <w:pStyle w:val="libFootnote0"/>
        <w:rPr>
          <w:lang w:bidi="fa-IR"/>
        </w:rPr>
      </w:pPr>
      <w:r>
        <w:rPr>
          <w:rtl/>
          <w:lang w:bidi="fa-IR"/>
        </w:rPr>
        <w:t>536</w:t>
      </w:r>
      <w:r w:rsidR="00D945CD" w:rsidRPr="00D92F94">
        <w:rPr>
          <w:rtl/>
          <w:lang w:bidi="fa-IR"/>
        </w:rPr>
        <w:t>- ينابيع المودة</w:t>
      </w:r>
      <w:r w:rsidR="00D945CD">
        <w:rPr>
          <w:rtl/>
          <w:lang w:bidi="fa-IR"/>
        </w:rPr>
        <w:t>،</w:t>
      </w:r>
      <w:r w:rsidR="00D945CD" w:rsidRPr="00D92F94">
        <w:rPr>
          <w:rtl/>
          <w:lang w:bidi="fa-IR"/>
        </w:rPr>
        <w:t xml:space="preserve"> ج </w:t>
      </w:r>
      <w:r>
        <w:rPr>
          <w:rtl/>
          <w:lang w:bidi="fa-IR"/>
        </w:rPr>
        <w:t>3</w:t>
      </w:r>
      <w:r w:rsidR="00D945CD" w:rsidRPr="00D92F94">
        <w:rPr>
          <w:rtl/>
          <w:lang w:bidi="fa-IR"/>
        </w:rPr>
        <w:t xml:space="preserve">، ص </w:t>
      </w:r>
      <w:r>
        <w:rPr>
          <w:rtl/>
          <w:lang w:bidi="fa-IR"/>
        </w:rPr>
        <w:t>79</w:t>
      </w:r>
      <w:r w:rsidR="00D945CD" w:rsidRPr="00D92F94">
        <w:rPr>
          <w:rtl/>
          <w:lang w:bidi="fa-IR"/>
        </w:rPr>
        <w:t xml:space="preserve"> و تفسير برهان ذيل آيه شريفه</w:t>
      </w:r>
      <w:r w:rsidR="00D945CD">
        <w:rPr>
          <w:rtl/>
          <w:lang w:bidi="fa-IR"/>
        </w:rPr>
        <w:t>.</w:t>
      </w:r>
    </w:p>
    <w:p w:rsidR="00D945CD" w:rsidRPr="00D92F94" w:rsidRDefault="00150594" w:rsidP="00D945CD">
      <w:pPr>
        <w:pStyle w:val="libFootnote0"/>
        <w:rPr>
          <w:lang w:bidi="fa-IR"/>
        </w:rPr>
      </w:pPr>
      <w:r>
        <w:rPr>
          <w:rtl/>
          <w:lang w:bidi="fa-IR"/>
        </w:rPr>
        <w:t>537</w:t>
      </w:r>
      <w:r w:rsidR="00D945CD" w:rsidRPr="00D92F94">
        <w:rPr>
          <w:rtl/>
          <w:lang w:bidi="fa-IR"/>
        </w:rPr>
        <w:t>- واژه (امة</w:t>
      </w:r>
      <w:r w:rsidR="00D945CD">
        <w:rPr>
          <w:rtl/>
          <w:lang w:bidi="fa-IR"/>
        </w:rPr>
        <w:t>)</w:t>
      </w:r>
      <w:r w:rsidR="00D945CD" w:rsidRPr="00D92F94">
        <w:rPr>
          <w:rtl/>
          <w:lang w:bidi="fa-IR"/>
        </w:rPr>
        <w:t xml:space="preserve"> از ماده (ام</w:t>
      </w:r>
      <w:r w:rsidR="00D945CD">
        <w:rPr>
          <w:rtl/>
          <w:lang w:bidi="fa-IR"/>
        </w:rPr>
        <w:t>)</w:t>
      </w:r>
      <w:r w:rsidR="00D945CD" w:rsidRPr="00D92F94">
        <w:rPr>
          <w:rtl/>
          <w:lang w:bidi="fa-IR"/>
        </w:rPr>
        <w:t xml:space="preserve"> است و در اصل به مفهوم انضمام چيزهايى به يكديگر است</w:t>
      </w:r>
      <w:r w:rsidR="00D945CD">
        <w:rPr>
          <w:rtl/>
          <w:lang w:bidi="fa-IR"/>
        </w:rPr>
        <w:t>.</w:t>
      </w:r>
      <w:r w:rsidR="00D945CD" w:rsidRPr="00D92F94">
        <w:rPr>
          <w:rtl/>
          <w:lang w:bidi="fa-IR"/>
        </w:rPr>
        <w:t xml:space="preserve"> به همين جهت به هر گروهى كه در هدف يا زمان و مكان واحدى گرد آيند نيز، امت گفته مى شود. اما اين واژه گاه به معناى (وقت</w:t>
      </w:r>
      <w:r w:rsidR="00D945CD">
        <w:rPr>
          <w:rtl/>
          <w:lang w:bidi="fa-IR"/>
        </w:rPr>
        <w:t>)</w:t>
      </w:r>
      <w:r w:rsidR="00D945CD" w:rsidRPr="00D92F94">
        <w:rPr>
          <w:rtl/>
          <w:lang w:bidi="fa-IR"/>
        </w:rPr>
        <w:t xml:space="preserve"> هم آمده است از جمله در سوره يوسف</w:t>
      </w:r>
      <w:r w:rsidR="00D945CD">
        <w:rPr>
          <w:rtl/>
          <w:lang w:bidi="fa-IR"/>
        </w:rPr>
        <w:t>،</w:t>
      </w:r>
      <w:r w:rsidR="00D945CD" w:rsidRPr="00D92F94">
        <w:rPr>
          <w:rtl/>
          <w:lang w:bidi="fa-IR"/>
        </w:rPr>
        <w:t xml:space="preserve"> آيه </w:t>
      </w:r>
      <w:r>
        <w:rPr>
          <w:rtl/>
          <w:lang w:bidi="fa-IR"/>
        </w:rPr>
        <w:t>45</w:t>
      </w:r>
      <w:r w:rsidR="00D945CD" w:rsidRPr="00D92F94">
        <w:rPr>
          <w:rtl/>
          <w:lang w:bidi="fa-IR"/>
        </w:rPr>
        <w:t xml:space="preserve"> و نيز ظاهر همين آيه شريفه كه به معناى وقت است</w:t>
      </w:r>
      <w:r w:rsidR="00D945CD">
        <w:rPr>
          <w:rtl/>
          <w:lang w:bidi="fa-IR"/>
        </w:rPr>
        <w:t>،</w:t>
      </w:r>
      <w:r w:rsidR="00D945CD" w:rsidRPr="00D92F94">
        <w:rPr>
          <w:rtl/>
          <w:lang w:bidi="fa-IR"/>
        </w:rPr>
        <w:t xml:space="preserve"> اما تفسير حقيقى و </w:t>
      </w:r>
      <w:r w:rsidR="00D945CD">
        <w:rPr>
          <w:rtl/>
          <w:lang w:bidi="fa-IR"/>
        </w:rPr>
        <w:t>تأویل</w:t>
      </w:r>
      <w:r w:rsidR="00D945CD" w:rsidRPr="00D92F94">
        <w:rPr>
          <w:rtl/>
          <w:lang w:bidi="fa-IR"/>
        </w:rPr>
        <w:t xml:space="preserve"> آن</w:t>
      </w:r>
      <w:r w:rsidR="00D945CD">
        <w:rPr>
          <w:rtl/>
          <w:lang w:bidi="fa-IR"/>
        </w:rPr>
        <w:t>،</w:t>
      </w:r>
      <w:r w:rsidR="00D945CD" w:rsidRPr="00D92F94">
        <w:rPr>
          <w:rtl/>
          <w:lang w:bidi="fa-IR"/>
        </w:rPr>
        <w:t xml:space="preserve"> طبق روايات رسيده از خاندان پيامبر </w:t>
      </w:r>
      <w:r w:rsidR="00D945CD" w:rsidRPr="009D2D09">
        <w:rPr>
          <w:rStyle w:val="libAlaemChar"/>
          <w:rtl/>
        </w:rPr>
        <w:t>صلى‌الله‌عليه‌وآله‌وسلم</w:t>
      </w:r>
      <w:r w:rsidR="00D945CD" w:rsidRPr="00D92F94">
        <w:rPr>
          <w:rtl/>
          <w:lang w:bidi="fa-IR"/>
        </w:rPr>
        <w:t xml:space="preserve"> (ياران حضرت مهدى هستند.</w:t>
      </w:r>
      <w:r w:rsidR="00D945CD">
        <w:rPr>
          <w:rtl/>
          <w:lang w:bidi="fa-IR"/>
        </w:rPr>
        <w:t>)</w:t>
      </w:r>
      <w:r w:rsidR="00D945CD" w:rsidRPr="00D92F94">
        <w:rPr>
          <w:rtl/>
          <w:lang w:bidi="fa-IR"/>
        </w:rPr>
        <w:t xml:space="preserve"> بنابراين (امة معدوده</w:t>
      </w:r>
      <w:r w:rsidR="00D945CD">
        <w:rPr>
          <w:rtl/>
          <w:lang w:bidi="fa-IR"/>
        </w:rPr>
        <w:t>)</w:t>
      </w:r>
      <w:r w:rsidR="00D945CD" w:rsidRPr="00D92F94">
        <w:rPr>
          <w:rtl/>
          <w:lang w:bidi="fa-IR"/>
        </w:rPr>
        <w:t xml:space="preserve"> مى شود: گروهى كه</w:t>
      </w:r>
      <w:r w:rsidR="00D945CD">
        <w:rPr>
          <w:rtl/>
          <w:lang w:bidi="fa-IR"/>
        </w:rPr>
        <w:t>،</w:t>
      </w:r>
      <w:r w:rsidR="00D945CD" w:rsidRPr="00D92F94">
        <w:rPr>
          <w:rtl/>
          <w:lang w:bidi="fa-IR"/>
        </w:rPr>
        <w:t xml:space="preserve"> شمارشان محدود است</w:t>
      </w:r>
      <w:r w:rsidR="00D945CD">
        <w:rPr>
          <w:rtl/>
          <w:lang w:bidi="fa-IR"/>
        </w:rPr>
        <w:t>.</w:t>
      </w:r>
    </w:p>
    <w:p w:rsidR="00D945CD" w:rsidRPr="00D92F94" w:rsidRDefault="00150594" w:rsidP="00D945CD">
      <w:pPr>
        <w:pStyle w:val="libFootnote0"/>
        <w:rPr>
          <w:lang w:bidi="fa-IR"/>
        </w:rPr>
      </w:pPr>
      <w:r>
        <w:rPr>
          <w:rtl/>
          <w:lang w:bidi="fa-IR"/>
        </w:rPr>
        <w:t>538</w:t>
      </w:r>
      <w:r w:rsidR="00D945CD" w:rsidRPr="00D92F94">
        <w:rPr>
          <w:rtl/>
          <w:lang w:bidi="fa-IR"/>
        </w:rPr>
        <w:t>- سوره بقره</w:t>
      </w:r>
      <w:r w:rsidR="00D945CD">
        <w:rPr>
          <w:rtl/>
          <w:lang w:bidi="fa-IR"/>
        </w:rPr>
        <w:t>،</w:t>
      </w:r>
      <w:r w:rsidR="00D945CD" w:rsidRPr="00D92F94">
        <w:rPr>
          <w:rtl/>
          <w:lang w:bidi="fa-IR"/>
        </w:rPr>
        <w:t xml:space="preserve"> آيه </w:t>
      </w:r>
      <w:r>
        <w:rPr>
          <w:rtl/>
          <w:lang w:bidi="fa-IR"/>
        </w:rPr>
        <w:t>148</w:t>
      </w:r>
      <w:r w:rsidR="00D945CD" w:rsidRPr="00D92F94">
        <w:rPr>
          <w:rtl/>
          <w:lang w:bidi="fa-IR"/>
        </w:rPr>
        <w:t>. يعنى</w:t>
      </w:r>
      <w:r w:rsidR="00D945CD">
        <w:rPr>
          <w:rtl/>
          <w:lang w:bidi="fa-IR"/>
        </w:rPr>
        <w:t>:</w:t>
      </w:r>
    </w:p>
    <w:p w:rsidR="00D945CD" w:rsidRPr="00D92F94" w:rsidRDefault="00D945CD" w:rsidP="00D945CD">
      <w:pPr>
        <w:pStyle w:val="libFootnote0"/>
        <w:rPr>
          <w:lang w:bidi="fa-IR"/>
        </w:rPr>
      </w:pPr>
      <w:r w:rsidRPr="00D92F94">
        <w:rPr>
          <w:rtl/>
          <w:lang w:bidi="fa-IR"/>
        </w:rPr>
        <w:t>پس در نيكى كردن به يكديگر سبقت گيريد، هر كجا كه باشيد خداوند شما را گرد مى آورد.</w:t>
      </w:r>
    </w:p>
    <w:p w:rsidR="00D945CD" w:rsidRPr="00D92F94" w:rsidRDefault="00150594" w:rsidP="00D945CD">
      <w:pPr>
        <w:pStyle w:val="libFootnote0"/>
        <w:rPr>
          <w:lang w:bidi="fa-IR"/>
        </w:rPr>
      </w:pPr>
      <w:r>
        <w:rPr>
          <w:rtl/>
          <w:lang w:bidi="fa-IR"/>
        </w:rPr>
        <w:t>539</w:t>
      </w:r>
      <w:r w:rsidR="00D945CD" w:rsidRPr="00D92F94">
        <w:rPr>
          <w:rtl/>
          <w:lang w:bidi="fa-IR"/>
        </w:rPr>
        <w:t>- ينابيع المودة</w:t>
      </w:r>
      <w:r w:rsidR="00D945CD">
        <w:rPr>
          <w:rtl/>
          <w:lang w:bidi="fa-IR"/>
        </w:rPr>
        <w:t>،</w:t>
      </w:r>
      <w:r w:rsidR="00D945CD" w:rsidRPr="00D92F94">
        <w:rPr>
          <w:rtl/>
          <w:lang w:bidi="fa-IR"/>
        </w:rPr>
        <w:t xml:space="preserve"> ج </w:t>
      </w:r>
      <w:r>
        <w:rPr>
          <w:rtl/>
          <w:lang w:bidi="fa-IR"/>
        </w:rPr>
        <w:t>3</w:t>
      </w:r>
      <w:r w:rsidR="00D945CD" w:rsidRPr="00D92F94">
        <w:rPr>
          <w:rtl/>
          <w:lang w:bidi="fa-IR"/>
        </w:rPr>
        <w:t xml:space="preserve">، ص </w:t>
      </w:r>
      <w:r>
        <w:rPr>
          <w:rtl/>
          <w:lang w:bidi="fa-IR"/>
        </w:rPr>
        <w:t>76</w:t>
      </w:r>
      <w:r w:rsidR="00D945CD" w:rsidRPr="00D92F94">
        <w:rPr>
          <w:rtl/>
          <w:lang w:bidi="fa-IR"/>
        </w:rPr>
        <w:t xml:space="preserve"> و بحارالانوار، ج </w:t>
      </w:r>
      <w:r>
        <w:rPr>
          <w:rtl/>
          <w:lang w:bidi="fa-IR"/>
        </w:rPr>
        <w:t>51</w:t>
      </w:r>
      <w:r w:rsidR="00D945CD" w:rsidRPr="00D92F94">
        <w:rPr>
          <w:rtl/>
          <w:lang w:bidi="fa-IR"/>
        </w:rPr>
        <w:t xml:space="preserve">، ص </w:t>
      </w:r>
      <w:r>
        <w:rPr>
          <w:rtl/>
          <w:lang w:bidi="fa-IR"/>
        </w:rPr>
        <w:t>55</w:t>
      </w:r>
      <w:r w:rsidR="00D945CD" w:rsidRPr="00D92F94">
        <w:rPr>
          <w:rtl/>
          <w:lang w:bidi="fa-IR"/>
        </w:rPr>
        <w:t>.</w:t>
      </w:r>
    </w:p>
    <w:p w:rsidR="00D945CD" w:rsidRPr="00D92F94" w:rsidRDefault="00150594" w:rsidP="00D945CD">
      <w:pPr>
        <w:pStyle w:val="libFootnote0"/>
        <w:rPr>
          <w:lang w:bidi="fa-IR"/>
        </w:rPr>
      </w:pPr>
      <w:r>
        <w:rPr>
          <w:rtl/>
          <w:lang w:bidi="fa-IR"/>
        </w:rPr>
        <w:t>540</w:t>
      </w:r>
      <w:r w:rsidR="00D945CD" w:rsidRPr="00D92F94">
        <w:rPr>
          <w:rtl/>
          <w:lang w:bidi="fa-IR"/>
        </w:rPr>
        <w:t>- غيبت نعمانى</w:t>
      </w:r>
      <w:r w:rsidR="00D945CD">
        <w:rPr>
          <w:rtl/>
          <w:lang w:bidi="fa-IR"/>
        </w:rPr>
        <w:t>،</w:t>
      </w:r>
      <w:r w:rsidR="00D945CD" w:rsidRPr="00D92F94">
        <w:rPr>
          <w:rtl/>
          <w:lang w:bidi="fa-IR"/>
        </w:rPr>
        <w:t xml:space="preserve"> ص </w:t>
      </w:r>
      <w:r>
        <w:rPr>
          <w:rtl/>
          <w:lang w:bidi="fa-IR"/>
        </w:rPr>
        <w:t>315</w:t>
      </w:r>
      <w:r w:rsidR="00D945CD" w:rsidRPr="00D92F94">
        <w:rPr>
          <w:rtl/>
          <w:lang w:bidi="fa-IR"/>
        </w:rPr>
        <w:t xml:space="preserve">، باب </w:t>
      </w:r>
      <w:r>
        <w:rPr>
          <w:rtl/>
          <w:lang w:bidi="fa-IR"/>
        </w:rPr>
        <w:t>20</w:t>
      </w:r>
      <w:r w:rsidR="00D945CD" w:rsidRPr="00D92F94">
        <w:rPr>
          <w:rtl/>
          <w:lang w:bidi="fa-IR"/>
        </w:rPr>
        <w:t xml:space="preserve">، ح </w:t>
      </w:r>
      <w:r>
        <w:rPr>
          <w:rtl/>
          <w:lang w:bidi="fa-IR"/>
        </w:rPr>
        <w:t>2</w:t>
      </w:r>
      <w:r w:rsidR="00D945CD" w:rsidRPr="00D92F94">
        <w:rPr>
          <w:rtl/>
          <w:lang w:bidi="fa-IR"/>
        </w:rPr>
        <w:t>، ينابيع المودة</w:t>
      </w:r>
      <w:r w:rsidR="00D945CD">
        <w:rPr>
          <w:rtl/>
          <w:lang w:bidi="fa-IR"/>
        </w:rPr>
        <w:t>،</w:t>
      </w:r>
      <w:r w:rsidR="00D945CD" w:rsidRPr="00D92F94">
        <w:rPr>
          <w:rtl/>
          <w:lang w:bidi="fa-IR"/>
        </w:rPr>
        <w:t xml:space="preserve"> ج </w:t>
      </w:r>
      <w:r>
        <w:rPr>
          <w:rtl/>
          <w:lang w:bidi="fa-IR"/>
        </w:rPr>
        <w:t>3</w:t>
      </w:r>
      <w:r w:rsidR="00D945CD" w:rsidRPr="00D92F94">
        <w:rPr>
          <w:rtl/>
          <w:lang w:bidi="fa-IR"/>
        </w:rPr>
        <w:t xml:space="preserve">، ص </w:t>
      </w:r>
      <w:r>
        <w:rPr>
          <w:rtl/>
          <w:lang w:bidi="fa-IR"/>
        </w:rPr>
        <w:t>76</w:t>
      </w:r>
      <w:r w:rsidR="00D945CD" w:rsidRPr="00D92F94">
        <w:rPr>
          <w:rtl/>
          <w:lang w:bidi="fa-IR"/>
        </w:rPr>
        <w:t xml:space="preserve"> و بحارالانوار، ج </w:t>
      </w:r>
      <w:r>
        <w:rPr>
          <w:rtl/>
          <w:lang w:bidi="fa-IR"/>
        </w:rPr>
        <w:t>53</w:t>
      </w:r>
      <w:r w:rsidR="00D945CD" w:rsidRPr="00D92F94">
        <w:rPr>
          <w:rtl/>
          <w:lang w:bidi="fa-IR"/>
        </w:rPr>
        <w:t xml:space="preserve">، ص </w:t>
      </w:r>
      <w:r>
        <w:rPr>
          <w:rtl/>
          <w:lang w:bidi="fa-IR"/>
        </w:rPr>
        <w:t>91</w:t>
      </w:r>
      <w:r w:rsidR="00D945CD" w:rsidRPr="00D92F94">
        <w:rPr>
          <w:rtl/>
          <w:lang w:bidi="fa-IR"/>
        </w:rPr>
        <w:t>.</w:t>
      </w:r>
    </w:p>
    <w:p w:rsidR="00D945CD" w:rsidRPr="00D92F94" w:rsidRDefault="00150594" w:rsidP="00D945CD">
      <w:pPr>
        <w:pStyle w:val="libFootnote0"/>
        <w:rPr>
          <w:lang w:bidi="fa-IR"/>
        </w:rPr>
      </w:pPr>
      <w:r>
        <w:rPr>
          <w:rtl/>
          <w:lang w:bidi="fa-IR"/>
        </w:rPr>
        <w:lastRenderedPageBreak/>
        <w:t>541</w:t>
      </w:r>
      <w:r w:rsidR="00D945CD" w:rsidRPr="00D92F94">
        <w:rPr>
          <w:rtl/>
          <w:lang w:bidi="fa-IR"/>
        </w:rPr>
        <w:t>- غيبت نعمانى</w:t>
      </w:r>
      <w:r w:rsidR="00D945CD">
        <w:rPr>
          <w:rtl/>
          <w:lang w:bidi="fa-IR"/>
        </w:rPr>
        <w:t>،</w:t>
      </w:r>
      <w:r w:rsidR="00D945CD" w:rsidRPr="00D92F94">
        <w:rPr>
          <w:rtl/>
          <w:lang w:bidi="fa-IR"/>
        </w:rPr>
        <w:t xml:space="preserve"> ص </w:t>
      </w:r>
      <w:r>
        <w:rPr>
          <w:rtl/>
          <w:lang w:bidi="fa-IR"/>
        </w:rPr>
        <w:t>312</w:t>
      </w:r>
      <w:r w:rsidR="00D945CD" w:rsidRPr="00D92F94">
        <w:rPr>
          <w:rtl/>
          <w:lang w:bidi="fa-IR"/>
        </w:rPr>
        <w:t xml:space="preserve">، باب </w:t>
      </w:r>
      <w:r>
        <w:rPr>
          <w:rtl/>
          <w:lang w:bidi="fa-IR"/>
        </w:rPr>
        <w:t>20</w:t>
      </w:r>
      <w:r w:rsidR="00D945CD" w:rsidRPr="00D92F94">
        <w:rPr>
          <w:rtl/>
          <w:lang w:bidi="fa-IR"/>
        </w:rPr>
        <w:t xml:space="preserve">، ح </w:t>
      </w:r>
      <w:r>
        <w:rPr>
          <w:rtl/>
          <w:lang w:bidi="fa-IR"/>
        </w:rPr>
        <w:t>8</w:t>
      </w:r>
      <w:r w:rsidR="00D945CD" w:rsidRPr="00D92F94">
        <w:rPr>
          <w:rtl/>
          <w:lang w:bidi="fa-IR"/>
        </w:rPr>
        <w:t xml:space="preserve"> و بحارالانوار، ج </w:t>
      </w:r>
      <w:r>
        <w:rPr>
          <w:rtl/>
          <w:lang w:bidi="fa-IR"/>
        </w:rPr>
        <w:t>52</w:t>
      </w:r>
      <w:r w:rsidR="00D945CD" w:rsidRPr="00D92F94">
        <w:rPr>
          <w:rtl/>
          <w:lang w:bidi="fa-IR"/>
        </w:rPr>
        <w:t xml:space="preserve">، ص </w:t>
      </w:r>
      <w:r>
        <w:rPr>
          <w:rtl/>
          <w:lang w:bidi="fa-IR"/>
        </w:rPr>
        <w:t>369</w:t>
      </w:r>
      <w:r w:rsidR="00D945CD" w:rsidRPr="00D92F94">
        <w:rPr>
          <w:rtl/>
          <w:lang w:bidi="fa-IR"/>
        </w:rPr>
        <w:t>.</w:t>
      </w:r>
    </w:p>
    <w:p w:rsidR="00D945CD" w:rsidRPr="00D92F94" w:rsidRDefault="00150594" w:rsidP="00D945CD">
      <w:pPr>
        <w:pStyle w:val="libFootnote0"/>
        <w:rPr>
          <w:lang w:bidi="fa-IR"/>
        </w:rPr>
      </w:pPr>
      <w:r>
        <w:rPr>
          <w:rtl/>
          <w:lang w:bidi="fa-IR"/>
        </w:rPr>
        <w:t>542</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333</w:t>
      </w:r>
      <w:r w:rsidR="00D945CD" w:rsidRPr="00D92F94">
        <w:rPr>
          <w:rtl/>
          <w:lang w:bidi="fa-IR"/>
        </w:rPr>
        <w:t xml:space="preserve"> و غيبت نعمانى</w:t>
      </w:r>
      <w:r w:rsidR="00D945CD">
        <w:rPr>
          <w:rtl/>
          <w:lang w:bidi="fa-IR"/>
        </w:rPr>
        <w:t>،</w:t>
      </w:r>
      <w:r w:rsidR="00D945CD" w:rsidRPr="00D92F94">
        <w:rPr>
          <w:rtl/>
          <w:lang w:bidi="fa-IR"/>
        </w:rPr>
        <w:t xml:space="preserve"> ص </w:t>
      </w:r>
      <w:r>
        <w:rPr>
          <w:rtl/>
          <w:lang w:bidi="fa-IR"/>
        </w:rPr>
        <w:t>315</w:t>
      </w:r>
      <w:r w:rsidR="00D945CD" w:rsidRPr="00D92F94">
        <w:rPr>
          <w:rtl/>
          <w:lang w:bidi="fa-IR"/>
        </w:rPr>
        <w:t xml:space="preserve">، باب </w:t>
      </w:r>
      <w:r>
        <w:rPr>
          <w:rtl/>
          <w:lang w:bidi="fa-IR"/>
        </w:rPr>
        <w:t>20</w:t>
      </w:r>
      <w:r w:rsidR="00D945CD" w:rsidRPr="00D92F94">
        <w:rPr>
          <w:rtl/>
          <w:lang w:bidi="fa-IR"/>
        </w:rPr>
        <w:t xml:space="preserve">، ح </w:t>
      </w:r>
      <w:r>
        <w:rPr>
          <w:rtl/>
          <w:lang w:bidi="fa-IR"/>
        </w:rPr>
        <w:t>10</w:t>
      </w:r>
      <w:r w:rsidR="00D945CD" w:rsidRPr="00D92F94">
        <w:rPr>
          <w:rtl/>
          <w:lang w:bidi="fa-IR"/>
        </w:rPr>
        <w:t>.</w:t>
      </w:r>
    </w:p>
    <w:p w:rsidR="00D945CD" w:rsidRPr="00D92F94" w:rsidRDefault="00150594" w:rsidP="00D945CD">
      <w:pPr>
        <w:pStyle w:val="libFootnote0"/>
        <w:rPr>
          <w:lang w:bidi="fa-IR"/>
        </w:rPr>
      </w:pPr>
      <w:r>
        <w:rPr>
          <w:rtl/>
          <w:lang w:bidi="fa-IR"/>
        </w:rPr>
        <w:t>543</w:t>
      </w:r>
      <w:r w:rsidR="00D945CD" w:rsidRPr="00D92F94">
        <w:rPr>
          <w:rtl/>
          <w:lang w:bidi="fa-IR"/>
        </w:rPr>
        <w:t xml:space="preserve">- معجم احاديث الامام المهدى </w:t>
      </w:r>
      <w:r w:rsidR="00D945CD" w:rsidRPr="004155EF">
        <w:rPr>
          <w:rStyle w:val="libAlaemChar"/>
          <w:rtl/>
        </w:rPr>
        <w:t>عليه‌السلام</w:t>
      </w:r>
      <w:r w:rsidR="00D945CD">
        <w:rPr>
          <w:rtl/>
          <w:lang w:bidi="fa-IR"/>
        </w:rPr>
        <w:t>،</w:t>
      </w:r>
      <w:r w:rsidR="00D945CD" w:rsidRPr="00D92F94">
        <w:rPr>
          <w:rtl/>
          <w:lang w:bidi="fa-IR"/>
        </w:rPr>
        <w:t xml:space="preserve"> ج </w:t>
      </w:r>
      <w:r>
        <w:rPr>
          <w:rtl/>
          <w:lang w:bidi="fa-IR"/>
        </w:rPr>
        <w:t>3</w:t>
      </w:r>
      <w:r w:rsidR="00D945CD" w:rsidRPr="00D92F94">
        <w:rPr>
          <w:rtl/>
          <w:lang w:bidi="fa-IR"/>
        </w:rPr>
        <w:t xml:space="preserve">، ص </w:t>
      </w:r>
      <w:r>
        <w:rPr>
          <w:rtl/>
          <w:lang w:bidi="fa-IR"/>
        </w:rPr>
        <w:t>100</w:t>
      </w:r>
      <w:r w:rsidR="00D945CD" w:rsidRPr="00D92F94">
        <w:rPr>
          <w:rtl/>
          <w:lang w:bidi="fa-IR"/>
        </w:rPr>
        <w:t xml:space="preserve"> و مستدرك الصحيحين</w:t>
      </w:r>
      <w:r w:rsidR="00D945CD">
        <w:rPr>
          <w:rtl/>
          <w:lang w:bidi="fa-IR"/>
        </w:rPr>
        <w:t>،</w:t>
      </w:r>
      <w:r w:rsidR="00D945CD" w:rsidRPr="00D92F94">
        <w:rPr>
          <w:rtl/>
          <w:lang w:bidi="fa-IR"/>
        </w:rPr>
        <w:t xml:space="preserve"> ج </w:t>
      </w:r>
      <w:r>
        <w:rPr>
          <w:rtl/>
          <w:lang w:bidi="fa-IR"/>
        </w:rPr>
        <w:t>4</w:t>
      </w:r>
      <w:r w:rsidR="00D945CD" w:rsidRPr="00D92F94">
        <w:rPr>
          <w:rtl/>
          <w:lang w:bidi="fa-IR"/>
        </w:rPr>
        <w:t xml:space="preserve">، ص </w:t>
      </w:r>
      <w:r>
        <w:rPr>
          <w:rtl/>
          <w:lang w:bidi="fa-IR"/>
        </w:rPr>
        <w:t>554</w:t>
      </w:r>
      <w:r w:rsidR="00D945CD" w:rsidRPr="00D92F94">
        <w:rPr>
          <w:rtl/>
          <w:lang w:bidi="fa-IR"/>
        </w:rPr>
        <w:t>.</w:t>
      </w:r>
    </w:p>
    <w:p w:rsidR="00D945CD" w:rsidRPr="00D92F94" w:rsidRDefault="00150594" w:rsidP="00D945CD">
      <w:pPr>
        <w:pStyle w:val="libFootnote0"/>
        <w:rPr>
          <w:lang w:bidi="fa-IR"/>
        </w:rPr>
      </w:pPr>
      <w:r>
        <w:rPr>
          <w:rtl/>
          <w:lang w:bidi="fa-IR"/>
        </w:rPr>
        <w:t>544</w:t>
      </w:r>
      <w:r w:rsidR="00D945CD" w:rsidRPr="00D92F94">
        <w:rPr>
          <w:rtl/>
          <w:lang w:bidi="fa-IR"/>
        </w:rPr>
        <w:t>- الفصول المهمة</w:t>
      </w:r>
      <w:r w:rsidR="00D945CD">
        <w:rPr>
          <w:rtl/>
          <w:lang w:bidi="fa-IR"/>
        </w:rPr>
        <w:t>،</w:t>
      </w:r>
      <w:r w:rsidR="00D945CD" w:rsidRPr="00D92F94">
        <w:rPr>
          <w:rtl/>
          <w:lang w:bidi="fa-IR"/>
        </w:rPr>
        <w:t xml:space="preserve"> بخش </w:t>
      </w:r>
      <w:r>
        <w:rPr>
          <w:rtl/>
          <w:lang w:bidi="fa-IR"/>
        </w:rPr>
        <w:t>12</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334</w:t>
      </w:r>
      <w:r w:rsidR="00D945CD" w:rsidRPr="00D92F94">
        <w:rPr>
          <w:rtl/>
          <w:lang w:bidi="fa-IR"/>
        </w:rPr>
        <w:t xml:space="preserve"> و معجم احاديث الامام المهدى </w:t>
      </w:r>
      <w:r w:rsidR="00D945CD" w:rsidRPr="004155EF">
        <w:rPr>
          <w:rStyle w:val="libAlaemChar"/>
          <w:rtl/>
        </w:rPr>
        <w:t>عليه‌السلام</w:t>
      </w:r>
      <w:r w:rsidR="00D945CD" w:rsidRPr="00D92F94">
        <w:rPr>
          <w:rtl/>
          <w:lang w:bidi="fa-IR"/>
        </w:rPr>
        <w:t xml:space="preserve"> ج </w:t>
      </w:r>
      <w:r>
        <w:rPr>
          <w:rtl/>
          <w:lang w:bidi="fa-IR"/>
        </w:rPr>
        <w:t>3</w:t>
      </w:r>
      <w:r w:rsidR="00D945CD" w:rsidRPr="00D92F94">
        <w:rPr>
          <w:rtl/>
          <w:lang w:bidi="fa-IR"/>
        </w:rPr>
        <w:t xml:space="preserve">، ص </w:t>
      </w:r>
      <w:r>
        <w:rPr>
          <w:rtl/>
          <w:lang w:bidi="fa-IR"/>
        </w:rPr>
        <w:t>290</w:t>
      </w:r>
      <w:r w:rsidR="00D945CD" w:rsidRPr="00D92F94">
        <w:rPr>
          <w:rtl/>
          <w:lang w:bidi="fa-IR"/>
        </w:rPr>
        <w:t xml:space="preserve"> از منابع متعدد.</w:t>
      </w:r>
    </w:p>
    <w:p w:rsidR="00D945CD" w:rsidRPr="00D92F94" w:rsidRDefault="00150594" w:rsidP="00D945CD">
      <w:pPr>
        <w:pStyle w:val="libFootnote0"/>
        <w:rPr>
          <w:lang w:bidi="fa-IR"/>
        </w:rPr>
      </w:pPr>
      <w:r>
        <w:rPr>
          <w:rtl/>
          <w:lang w:bidi="fa-IR"/>
        </w:rPr>
        <w:t>545</w:t>
      </w:r>
      <w:r w:rsidR="00D945CD" w:rsidRPr="00D92F94">
        <w:rPr>
          <w:rtl/>
          <w:lang w:bidi="fa-IR"/>
        </w:rPr>
        <w:t>- غيبت نعمانى</w:t>
      </w:r>
      <w:r w:rsidR="00D945CD">
        <w:rPr>
          <w:rtl/>
          <w:lang w:bidi="fa-IR"/>
        </w:rPr>
        <w:t>،</w:t>
      </w:r>
      <w:r w:rsidR="00D945CD" w:rsidRPr="00D92F94">
        <w:rPr>
          <w:rtl/>
          <w:lang w:bidi="fa-IR"/>
        </w:rPr>
        <w:t xml:space="preserve"> ص </w:t>
      </w:r>
      <w:r>
        <w:rPr>
          <w:rtl/>
          <w:lang w:bidi="fa-IR"/>
        </w:rPr>
        <w:t>3</w:t>
      </w:r>
      <w:r w:rsidR="00D945CD" w:rsidRPr="00D92F94">
        <w:rPr>
          <w:rtl/>
          <w:lang w:bidi="fa-IR"/>
        </w:rPr>
        <w:t xml:space="preserve"> باب </w:t>
      </w:r>
      <w:r>
        <w:rPr>
          <w:rtl/>
          <w:lang w:bidi="fa-IR"/>
        </w:rPr>
        <w:t>20</w:t>
      </w:r>
      <w:r w:rsidR="00D945CD" w:rsidRPr="00D92F94">
        <w:rPr>
          <w:rtl/>
          <w:lang w:bidi="fa-IR"/>
        </w:rPr>
        <w:t xml:space="preserve"> و بحارالانوار، ج </w:t>
      </w:r>
      <w:r>
        <w:rPr>
          <w:rtl/>
          <w:lang w:bidi="fa-IR"/>
        </w:rPr>
        <w:t>52</w:t>
      </w:r>
      <w:r w:rsidR="00D945CD" w:rsidRPr="00D92F94">
        <w:rPr>
          <w:rtl/>
          <w:lang w:bidi="fa-IR"/>
        </w:rPr>
        <w:t xml:space="preserve">، ص </w:t>
      </w:r>
      <w:r>
        <w:rPr>
          <w:rtl/>
          <w:lang w:bidi="fa-IR"/>
        </w:rPr>
        <w:t>368</w:t>
      </w:r>
      <w:r w:rsidR="00D945CD" w:rsidRPr="00D92F94">
        <w:rPr>
          <w:rtl/>
          <w:lang w:bidi="fa-IR"/>
        </w:rPr>
        <w:t>.</w:t>
      </w:r>
    </w:p>
    <w:p w:rsidR="00D945CD" w:rsidRPr="00D92F94" w:rsidRDefault="00150594" w:rsidP="00D945CD">
      <w:pPr>
        <w:pStyle w:val="libFootnote0"/>
        <w:rPr>
          <w:lang w:bidi="fa-IR"/>
        </w:rPr>
      </w:pPr>
      <w:r>
        <w:rPr>
          <w:rtl/>
          <w:lang w:bidi="fa-IR"/>
        </w:rPr>
        <w:t>546</w:t>
      </w:r>
      <w:r w:rsidR="00D945CD" w:rsidRPr="00D92F94">
        <w:rPr>
          <w:rtl/>
          <w:lang w:bidi="fa-IR"/>
        </w:rPr>
        <w:t>- سوره بقره</w:t>
      </w:r>
      <w:r w:rsidR="00D945CD">
        <w:rPr>
          <w:rtl/>
          <w:lang w:bidi="fa-IR"/>
        </w:rPr>
        <w:t>،</w:t>
      </w:r>
      <w:r w:rsidR="00D945CD" w:rsidRPr="00D92F94">
        <w:rPr>
          <w:rtl/>
          <w:lang w:bidi="fa-IR"/>
        </w:rPr>
        <w:t xml:space="preserve"> آيه </w:t>
      </w:r>
      <w:r>
        <w:rPr>
          <w:rtl/>
          <w:lang w:bidi="fa-IR"/>
        </w:rPr>
        <w:t>148</w:t>
      </w:r>
      <w:r w:rsidR="00D945CD" w:rsidRPr="00D92F94">
        <w:rPr>
          <w:rtl/>
          <w:lang w:bidi="fa-IR"/>
        </w:rPr>
        <w:t>.</w:t>
      </w:r>
    </w:p>
    <w:p w:rsidR="00D945CD" w:rsidRPr="00D92F94" w:rsidRDefault="00150594" w:rsidP="00D945CD">
      <w:pPr>
        <w:pStyle w:val="libFootnote0"/>
        <w:rPr>
          <w:lang w:bidi="fa-IR"/>
        </w:rPr>
      </w:pPr>
      <w:r>
        <w:rPr>
          <w:rtl/>
          <w:lang w:bidi="fa-IR"/>
        </w:rPr>
        <w:t>547</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308</w:t>
      </w:r>
      <w:r w:rsidR="00D945CD" w:rsidRPr="00D92F94">
        <w:rPr>
          <w:rtl/>
          <w:lang w:bidi="fa-IR"/>
        </w:rPr>
        <w:t>.</w:t>
      </w:r>
    </w:p>
    <w:p w:rsidR="00D945CD" w:rsidRPr="00D92F94" w:rsidRDefault="00150594" w:rsidP="00D945CD">
      <w:pPr>
        <w:pStyle w:val="libFootnote0"/>
        <w:rPr>
          <w:lang w:bidi="fa-IR"/>
        </w:rPr>
      </w:pPr>
      <w:r>
        <w:rPr>
          <w:rtl/>
          <w:lang w:bidi="fa-IR"/>
        </w:rPr>
        <w:t>548</w:t>
      </w:r>
      <w:r w:rsidR="00D945CD" w:rsidRPr="00D92F94">
        <w:rPr>
          <w:rtl/>
          <w:lang w:bidi="fa-IR"/>
        </w:rPr>
        <w:t>- غيبت نعمانى</w:t>
      </w:r>
      <w:r w:rsidR="00D945CD">
        <w:rPr>
          <w:rtl/>
          <w:lang w:bidi="fa-IR"/>
        </w:rPr>
        <w:t>،</w:t>
      </w:r>
      <w:r w:rsidR="00D945CD" w:rsidRPr="00D92F94">
        <w:rPr>
          <w:rtl/>
          <w:lang w:bidi="fa-IR"/>
        </w:rPr>
        <w:t xml:space="preserve"> ص </w:t>
      </w:r>
      <w:r>
        <w:rPr>
          <w:rtl/>
          <w:lang w:bidi="fa-IR"/>
        </w:rPr>
        <w:t>314</w:t>
      </w:r>
      <w:r w:rsidR="00D945CD" w:rsidRPr="00D92F94">
        <w:rPr>
          <w:rtl/>
          <w:lang w:bidi="fa-IR"/>
        </w:rPr>
        <w:t xml:space="preserve"> باب </w:t>
      </w:r>
      <w:r>
        <w:rPr>
          <w:rtl/>
          <w:lang w:bidi="fa-IR"/>
        </w:rPr>
        <w:t>20</w:t>
      </w:r>
      <w:r w:rsidR="00D945CD" w:rsidRPr="00D92F94">
        <w:rPr>
          <w:rtl/>
          <w:lang w:bidi="fa-IR"/>
        </w:rPr>
        <w:t xml:space="preserve">، ج </w:t>
      </w:r>
      <w:r>
        <w:rPr>
          <w:rtl/>
          <w:lang w:bidi="fa-IR"/>
        </w:rPr>
        <w:t>6</w:t>
      </w:r>
      <w:r w:rsidR="00D945CD" w:rsidRPr="00D92F94">
        <w:rPr>
          <w:rtl/>
          <w:lang w:bidi="fa-IR"/>
        </w:rPr>
        <w:t>.</w:t>
      </w:r>
    </w:p>
    <w:p w:rsidR="00D945CD" w:rsidRPr="00D92F94" w:rsidRDefault="00150594" w:rsidP="00D945CD">
      <w:pPr>
        <w:pStyle w:val="libFootnote0"/>
        <w:rPr>
          <w:lang w:bidi="fa-IR"/>
        </w:rPr>
      </w:pPr>
      <w:r>
        <w:rPr>
          <w:rtl/>
          <w:lang w:bidi="fa-IR"/>
        </w:rPr>
        <w:t>549</w:t>
      </w:r>
      <w:r w:rsidR="00D945CD" w:rsidRPr="00D92F94">
        <w:rPr>
          <w:rtl/>
          <w:lang w:bidi="fa-IR"/>
        </w:rPr>
        <w:t>- غيبت نعمانى</w:t>
      </w:r>
      <w:r w:rsidR="00D945CD">
        <w:rPr>
          <w:rtl/>
          <w:lang w:bidi="fa-IR"/>
        </w:rPr>
        <w:t>،</w:t>
      </w:r>
      <w:r w:rsidR="00D945CD" w:rsidRPr="00D92F94">
        <w:rPr>
          <w:rtl/>
          <w:lang w:bidi="fa-IR"/>
        </w:rPr>
        <w:t xml:space="preserve"> ص </w:t>
      </w:r>
      <w:r>
        <w:rPr>
          <w:rtl/>
          <w:lang w:bidi="fa-IR"/>
        </w:rPr>
        <w:t>316</w:t>
      </w:r>
      <w:r w:rsidR="00D945CD" w:rsidRPr="00D92F94">
        <w:rPr>
          <w:rtl/>
          <w:lang w:bidi="fa-IR"/>
        </w:rPr>
        <w:t xml:space="preserve">، باب </w:t>
      </w:r>
      <w:r>
        <w:rPr>
          <w:rtl/>
          <w:lang w:bidi="fa-IR"/>
        </w:rPr>
        <w:t>21</w:t>
      </w:r>
      <w:r w:rsidR="00D945CD" w:rsidRPr="00D92F94">
        <w:rPr>
          <w:rtl/>
          <w:lang w:bidi="fa-IR"/>
        </w:rPr>
        <w:t xml:space="preserve">، ح </w:t>
      </w:r>
      <w:r>
        <w:rPr>
          <w:rtl/>
          <w:lang w:bidi="fa-IR"/>
        </w:rPr>
        <w:t>11</w:t>
      </w:r>
      <w:r w:rsidR="00D945CD" w:rsidRPr="00D92F94">
        <w:rPr>
          <w:rtl/>
          <w:lang w:bidi="fa-IR"/>
        </w:rPr>
        <w:t>.</w:t>
      </w:r>
    </w:p>
    <w:p w:rsidR="00D945CD" w:rsidRPr="00D92F94" w:rsidRDefault="00150594" w:rsidP="00D945CD">
      <w:pPr>
        <w:pStyle w:val="libFootnote0"/>
        <w:rPr>
          <w:lang w:bidi="fa-IR"/>
        </w:rPr>
      </w:pPr>
      <w:r>
        <w:rPr>
          <w:rtl/>
          <w:lang w:bidi="fa-IR"/>
        </w:rPr>
        <w:t>550</w:t>
      </w:r>
      <w:r w:rsidR="00D945CD" w:rsidRPr="00D92F94">
        <w:rPr>
          <w:rtl/>
          <w:lang w:bidi="fa-IR"/>
        </w:rPr>
        <w:t>- الزام الناصب</w:t>
      </w:r>
      <w:r w:rsidR="00D945CD">
        <w:rPr>
          <w:rtl/>
          <w:lang w:bidi="fa-IR"/>
        </w:rPr>
        <w:t>،</w:t>
      </w:r>
      <w:r w:rsidR="00D945CD" w:rsidRPr="00D92F94">
        <w:rPr>
          <w:rtl/>
          <w:lang w:bidi="fa-IR"/>
        </w:rPr>
        <w:t xml:space="preserve"> ج </w:t>
      </w:r>
      <w:r>
        <w:rPr>
          <w:rtl/>
          <w:lang w:bidi="fa-IR"/>
        </w:rPr>
        <w:t>2</w:t>
      </w:r>
      <w:r w:rsidR="00D945CD" w:rsidRPr="00D92F94">
        <w:rPr>
          <w:rtl/>
          <w:lang w:bidi="fa-IR"/>
        </w:rPr>
        <w:t xml:space="preserve">، ص </w:t>
      </w:r>
      <w:r>
        <w:rPr>
          <w:rtl/>
          <w:lang w:bidi="fa-IR"/>
        </w:rPr>
        <w:t>200</w:t>
      </w:r>
      <w:r w:rsidR="00D945CD" w:rsidRPr="00D92F94">
        <w:rPr>
          <w:rtl/>
          <w:lang w:bidi="fa-IR"/>
        </w:rPr>
        <w:t>، نوائب الدهور ميرجهانى</w:t>
      </w:r>
      <w:r w:rsidR="00D945CD">
        <w:rPr>
          <w:rtl/>
          <w:lang w:bidi="fa-IR"/>
        </w:rPr>
        <w:t>،</w:t>
      </w:r>
      <w:r w:rsidR="00D945CD" w:rsidRPr="00D92F94">
        <w:rPr>
          <w:rtl/>
          <w:lang w:bidi="fa-IR"/>
        </w:rPr>
        <w:t xml:space="preserve"> ج </w:t>
      </w:r>
      <w:r>
        <w:rPr>
          <w:rtl/>
          <w:lang w:bidi="fa-IR"/>
        </w:rPr>
        <w:t>2</w:t>
      </w:r>
      <w:r w:rsidR="00D945CD" w:rsidRPr="00D92F94">
        <w:rPr>
          <w:rtl/>
          <w:lang w:bidi="fa-IR"/>
        </w:rPr>
        <w:t xml:space="preserve">، ص </w:t>
      </w:r>
      <w:r>
        <w:rPr>
          <w:rtl/>
          <w:lang w:bidi="fa-IR"/>
        </w:rPr>
        <w:t>114</w:t>
      </w:r>
      <w:r w:rsidR="00D945CD" w:rsidRPr="00D92F94">
        <w:rPr>
          <w:rtl/>
          <w:lang w:bidi="fa-IR"/>
        </w:rPr>
        <w:t>.</w:t>
      </w:r>
    </w:p>
    <w:p w:rsidR="00D945CD" w:rsidRPr="00D92F94" w:rsidRDefault="00150594" w:rsidP="00D945CD">
      <w:pPr>
        <w:pStyle w:val="libFootnote0"/>
        <w:rPr>
          <w:lang w:bidi="fa-IR"/>
        </w:rPr>
      </w:pPr>
      <w:r>
        <w:rPr>
          <w:rtl/>
          <w:lang w:bidi="fa-IR"/>
        </w:rPr>
        <w:t>551</w:t>
      </w:r>
      <w:r w:rsidR="00D945CD" w:rsidRPr="00D92F94">
        <w:rPr>
          <w:rtl/>
          <w:lang w:bidi="fa-IR"/>
        </w:rPr>
        <w:t>- مجمع البحرين مى گويد: (ابدال</w:t>
      </w:r>
      <w:r w:rsidR="00D945CD">
        <w:rPr>
          <w:rtl/>
          <w:lang w:bidi="fa-IR"/>
        </w:rPr>
        <w:t>)</w:t>
      </w:r>
      <w:r w:rsidR="00D945CD" w:rsidRPr="00D92F94">
        <w:rPr>
          <w:rtl/>
          <w:lang w:bidi="fa-IR"/>
        </w:rPr>
        <w:t xml:space="preserve"> گروهى از شايستگان هستند كه زمين هيچگاه از آنان تهى نيست و هرگاه يكى از آنان از جهان رخت بربست</w:t>
      </w:r>
      <w:r w:rsidR="00D945CD">
        <w:rPr>
          <w:rtl/>
          <w:lang w:bidi="fa-IR"/>
        </w:rPr>
        <w:t>،</w:t>
      </w:r>
      <w:r w:rsidR="00D945CD" w:rsidRPr="00D92F94">
        <w:rPr>
          <w:rtl/>
          <w:lang w:bidi="fa-IR"/>
        </w:rPr>
        <w:t xml:space="preserve"> خداوند ديگرى را جايگزين او خواهد ساخت</w:t>
      </w:r>
      <w:r w:rsidR="00D945CD">
        <w:rPr>
          <w:rtl/>
          <w:lang w:bidi="fa-IR"/>
        </w:rPr>
        <w:t>.</w:t>
      </w:r>
    </w:p>
    <w:p w:rsidR="00D945CD" w:rsidRPr="00D92F94" w:rsidRDefault="00D945CD" w:rsidP="00D945CD">
      <w:pPr>
        <w:pStyle w:val="libFootnote0"/>
        <w:rPr>
          <w:lang w:bidi="fa-IR"/>
        </w:rPr>
      </w:pPr>
      <w:r w:rsidRPr="00D92F94">
        <w:rPr>
          <w:rtl/>
          <w:lang w:bidi="fa-IR"/>
        </w:rPr>
        <w:t>فيروزآبادى در قاموس آورده</w:t>
      </w:r>
      <w:r>
        <w:rPr>
          <w:rtl/>
          <w:lang w:bidi="fa-IR"/>
        </w:rPr>
        <w:t>:</w:t>
      </w:r>
      <w:r w:rsidRPr="00D92F94">
        <w:rPr>
          <w:rtl/>
          <w:lang w:bidi="fa-IR"/>
        </w:rPr>
        <w:t xml:space="preserve"> (ابدال</w:t>
      </w:r>
      <w:r>
        <w:rPr>
          <w:rtl/>
          <w:lang w:bidi="fa-IR"/>
        </w:rPr>
        <w:t>،</w:t>
      </w:r>
      <w:r w:rsidRPr="00D92F94">
        <w:rPr>
          <w:rtl/>
          <w:lang w:bidi="fa-IR"/>
        </w:rPr>
        <w:t xml:space="preserve"> گروهى هستند كه خداوند به بركت آنان زمين را برپا داشته است</w:t>
      </w:r>
      <w:r>
        <w:rPr>
          <w:rtl/>
          <w:lang w:bidi="fa-IR"/>
        </w:rPr>
        <w:t>،</w:t>
      </w:r>
      <w:r w:rsidRPr="00D92F94">
        <w:rPr>
          <w:rtl/>
          <w:lang w:bidi="fa-IR"/>
        </w:rPr>
        <w:t xml:space="preserve"> شمار آنان </w:t>
      </w:r>
      <w:r w:rsidR="00150594">
        <w:rPr>
          <w:rtl/>
          <w:lang w:bidi="fa-IR"/>
        </w:rPr>
        <w:t>70</w:t>
      </w:r>
      <w:r w:rsidRPr="00D92F94">
        <w:rPr>
          <w:rtl/>
          <w:lang w:bidi="fa-IR"/>
        </w:rPr>
        <w:t xml:space="preserve"> نفر است</w:t>
      </w:r>
      <w:r>
        <w:rPr>
          <w:rtl/>
          <w:lang w:bidi="fa-IR"/>
        </w:rPr>
        <w:t>،</w:t>
      </w:r>
      <w:r w:rsidRPr="00D92F94">
        <w:rPr>
          <w:rtl/>
          <w:lang w:bidi="fa-IR"/>
        </w:rPr>
        <w:t xml:space="preserve"> و </w:t>
      </w:r>
      <w:r w:rsidR="00150594">
        <w:rPr>
          <w:rtl/>
          <w:lang w:bidi="fa-IR"/>
        </w:rPr>
        <w:t>40</w:t>
      </w:r>
      <w:r w:rsidRPr="00D92F94">
        <w:rPr>
          <w:rtl/>
          <w:lang w:bidi="fa-IR"/>
        </w:rPr>
        <w:t xml:space="preserve"> نفر آنان از سوريه و لبنان و فلسطين و اردن خواهند بود و </w:t>
      </w:r>
      <w:r w:rsidR="00150594">
        <w:rPr>
          <w:rtl/>
          <w:lang w:bidi="fa-IR"/>
        </w:rPr>
        <w:t>30</w:t>
      </w:r>
      <w:r w:rsidRPr="00D92F94">
        <w:rPr>
          <w:rtl/>
          <w:lang w:bidi="fa-IR"/>
        </w:rPr>
        <w:t xml:space="preserve"> نفرشان از ديگر نقاط گيتى</w:t>
      </w:r>
      <w:r>
        <w:rPr>
          <w:rtl/>
          <w:lang w:bidi="fa-IR"/>
        </w:rPr>
        <w:t>.</w:t>
      </w:r>
      <w:r w:rsidRPr="00D92F94">
        <w:rPr>
          <w:rtl/>
          <w:lang w:bidi="fa-IR"/>
        </w:rPr>
        <w:t xml:space="preserve"> هرگاه يكى از آنها از دنيا برود، خداوند ديگرى را جايگزين او سازد.</w:t>
      </w:r>
      <w:r>
        <w:rPr>
          <w:rtl/>
          <w:lang w:bidi="fa-IR"/>
        </w:rPr>
        <w:t>)</w:t>
      </w:r>
    </w:p>
    <w:p w:rsidR="00D945CD" w:rsidRPr="00D92F94" w:rsidRDefault="00D945CD" w:rsidP="00D945CD">
      <w:pPr>
        <w:pStyle w:val="libFootnote0"/>
        <w:rPr>
          <w:lang w:bidi="fa-IR"/>
        </w:rPr>
      </w:pPr>
      <w:r w:rsidRPr="00D92F94">
        <w:rPr>
          <w:rtl/>
          <w:lang w:bidi="fa-IR"/>
        </w:rPr>
        <w:t>برخى نيز گفته اند: (ابدال</w:t>
      </w:r>
      <w:r>
        <w:rPr>
          <w:rtl/>
          <w:lang w:bidi="fa-IR"/>
        </w:rPr>
        <w:t>،</w:t>
      </w:r>
      <w:r w:rsidRPr="00D92F94">
        <w:rPr>
          <w:rtl/>
          <w:lang w:bidi="fa-IR"/>
        </w:rPr>
        <w:t xml:space="preserve"> يعنى برترين ها و با فضيلت ترينها</w:t>
      </w:r>
      <w:r>
        <w:rPr>
          <w:rtl/>
          <w:lang w:bidi="fa-IR"/>
        </w:rPr>
        <w:t>)</w:t>
      </w:r>
      <w:r w:rsidRPr="00D92F94">
        <w:rPr>
          <w:rtl/>
          <w:lang w:bidi="fa-IR"/>
        </w:rPr>
        <w:t>.</w:t>
      </w:r>
    </w:p>
    <w:p w:rsidR="00D945CD" w:rsidRPr="00D92F94" w:rsidRDefault="00150594" w:rsidP="00D945CD">
      <w:pPr>
        <w:pStyle w:val="libFootnote0"/>
        <w:rPr>
          <w:lang w:bidi="fa-IR"/>
        </w:rPr>
      </w:pPr>
      <w:r>
        <w:rPr>
          <w:rtl/>
          <w:lang w:bidi="fa-IR"/>
        </w:rPr>
        <w:t>552</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304</w:t>
      </w:r>
      <w:r w:rsidR="00D945CD" w:rsidRPr="00D92F94">
        <w:rPr>
          <w:rtl/>
          <w:lang w:bidi="fa-IR"/>
        </w:rPr>
        <w:t xml:space="preserve"> و اختصاص</w:t>
      </w:r>
      <w:r w:rsidR="00D945CD">
        <w:rPr>
          <w:rtl/>
          <w:lang w:bidi="fa-IR"/>
        </w:rPr>
        <w:t>،</w:t>
      </w:r>
      <w:r w:rsidR="00D945CD" w:rsidRPr="00D92F94">
        <w:rPr>
          <w:rtl/>
          <w:lang w:bidi="fa-IR"/>
        </w:rPr>
        <w:t xml:space="preserve"> ص </w:t>
      </w:r>
      <w:r>
        <w:rPr>
          <w:rtl/>
          <w:lang w:bidi="fa-IR"/>
        </w:rPr>
        <w:t>208</w:t>
      </w:r>
      <w:r w:rsidR="00D945CD" w:rsidRPr="00D92F94">
        <w:rPr>
          <w:rtl/>
          <w:lang w:bidi="fa-IR"/>
        </w:rPr>
        <w:t xml:space="preserve">. </w:t>
      </w:r>
      <w:r>
        <w:rPr>
          <w:rtl/>
          <w:lang w:bidi="fa-IR"/>
        </w:rPr>
        <w:t>553</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304</w:t>
      </w:r>
      <w:r w:rsidR="00D945CD" w:rsidRPr="00D92F94">
        <w:rPr>
          <w:rtl/>
          <w:lang w:bidi="fa-IR"/>
        </w:rPr>
        <w:t>.</w:t>
      </w:r>
    </w:p>
    <w:p w:rsidR="00D945CD" w:rsidRPr="00D92F94" w:rsidRDefault="00150594" w:rsidP="00D945CD">
      <w:pPr>
        <w:pStyle w:val="libFootnote0"/>
        <w:rPr>
          <w:lang w:bidi="fa-IR"/>
        </w:rPr>
      </w:pPr>
      <w:r>
        <w:rPr>
          <w:rtl/>
          <w:lang w:bidi="fa-IR"/>
        </w:rPr>
        <w:t>554</w:t>
      </w:r>
      <w:r w:rsidR="00D945CD" w:rsidRPr="00D92F94">
        <w:rPr>
          <w:rtl/>
          <w:lang w:bidi="fa-IR"/>
        </w:rPr>
        <w:t xml:space="preserve">- بحارالانوار، ج </w:t>
      </w:r>
      <w:r>
        <w:rPr>
          <w:rtl/>
          <w:lang w:bidi="fa-IR"/>
        </w:rPr>
        <w:t>52</w:t>
      </w:r>
      <w:r w:rsidR="00D945CD" w:rsidRPr="00D92F94">
        <w:rPr>
          <w:rtl/>
          <w:lang w:bidi="fa-IR"/>
        </w:rPr>
        <w:t xml:space="preserve">، ص </w:t>
      </w:r>
      <w:r>
        <w:rPr>
          <w:rtl/>
          <w:lang w:bidi="fa-IR"/>
        </w:rPr>
        <w:t>368</w:t>
      </w:r>
      <w:r w:rsidR="00D945CD" w:rsidRPr="00D92F94">
        <w:rPr>
          <w:rtl/>
          <w:lang w:bidi="fa-IR"/>
        </w:rPr>
        <w:t>.</w:t>
      </w:r>
    </w:p>
    <w:p w:rsidR="00D945CD" w:rsidRPr="00D92F94" w:rsidRDefault="00150594" w:rsidP="00D945CD">
      <w:pPr>
        <w:pStyle w:val="libFootnote0"/>
        <w:rPr>
          <w:lang w:bidi="fa-IR"/>
        </w:rPr>
      </w:pPr>
      <w:r>
        <w:rPr>
          <w:rtl/>
          <w:lang w:bidi="fa-IR"/>
        </w:rPr>
        <w:t>555</w:t>
      </w:r>
      <w:r w:rsidR="00D945CD" w:rsidRPr="00D92F94">
        <w:rPr>
          <w:rtl/>
          <w:lang w:bidi="fa-IR"/>
        </w:rPr>
        <w:t>- ينابيع المودة</w:t>
      </w:r>
      <w:r w:rsidR="00D945CD">
        <w:rPr>
          <w:rtl/>
          <w:lang w:bidi="fa-IR"/>
        </w:rPr>
        <w:t>،</w:t>
      </w:r>
      <w:r w:rsidR="00D945CD" w:rsidRPr="00D92F94">
        <w:rPr>
          <w:rtl/>
          <w:lang w:bidi="fa-IR"/>
        </w:rPr>
        <w:t xml:space="preserve"> ص </w:t>
      </w:r>
      <w:r>
        <w:rPr>
          <w:rtl/>
          <w:lang w:bidi="fa-IR"/>
        </w:rPr>
        <w:t>437</w:t>
      </w:r>
      <w:r w:rsidR="00D945CD" w:rsidRPr="00D92F94">
        <w:rPr>
          <w:rtl/>
          <w:lang w:bidi="fa-IR"/>
        </w:rPr>
        <w:t>.</w:t>
      </w:r>
    </w:p>
    <w:p w:rsidR="00834B63" w:rsidRPr="00D92F94" w:rsidRDefault="00150594" w:rsidP="00834B63">
      <w:pPr>
        <w:pStyle w:val="libFootnote0"/>
        <w:rPr>
          <w:lang w:bidi="fa-IR"/>
        </w:rPr>
      </w:pPr>
      <w:r>
        <w:rPr>
          <w:rtl/>
          <w:lang w:bidi="fa-IR"/>
        </w:rPr>
        <w:t>556</w:t>
      </w:r>
      <w:r w:rsidR="00834B63" w:rsidRPr="00D92F94">
        <w:rPr>
          <w:rtl/>
          <w:lang w:bidi="fa-IR"/>
        </w:rPr>
        <w:t xml:space="preserve">-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ج </w:t>
      </w:r>
      <w:r>
        <w:rPr>
          <w:rtl/>
          <w:lang w:bidi="fa-IR"/>
        </w:rPr>
        <w:t>3</w:t>
      </w:r>
      <w:r w:rsidR="00834B63" w:rsidRPr="00D92F94">
        <w:rPr>
          <w:rtl/>
          <w:lang w:bidi="fa-IR"/>
        </w:rPr>
        <w:t xml:space="preserve">، ص </w:t>
      </w:r>
      <w:r>
        <w:rPr>
          <w:rtl/>
          <w:lang w:bidi="fa-IR"/>
        </w:rPr>
        <w:t>100</w:t>
      </w:r>
      <w:r w:rsidR="00834B63" w:rsidRPr="00D92F94">
        <w:rPr>
          <w:rtl/>
          <w:lang w:bidi="fa-IR"/>
        </w:rPr>
        <w:t xml:space="preserve"> به نقل از مستدرك حاكم</w:t>
      </w:r>
      <w:r w:rsidR="00834B63">
        <w:rPr>
          <w:rtl/>
          <w:lang w:bidi="fa-IR"/>
        </w:rPr>
        <w:t>،</w:t>
      </w:r>
      <w:r w:rsidR="00834B63" w:rsidRPr="00D92F94">
        <w:rPr>
          <w:rtl/>
          <w:lang w:bidi="fa-IR"/>
        </w:rPr>
        <w:t xml:space="preserve"> ج </w:t>
      </w:r>
      <w:r>
        <w:rPr>
          <w:rtl/>
          <w:lang w:bidi="fa-IR"/>
        </w:rPr>
        <w:t>4</w:t>
      </w:r>
      <w:r w:rsidR="00834B63" w:rsidRPr="00D92F94">
        <w:rPr>
          <w:rtl/>
          <w:lang w:bidi="fa-IR"/>
        </w:rPr>
        <w:t xml:space="preserve"> ص </w:t>
      </w:r>
      <w:r>
        <w:rPr>
          <w:rtl/>
          <w:lang w:bidi="fa-IR"/>
        </w:rPr>
        <w:t>554</w:t>
      </w:r>
      <w:r w:rsidR="00834B63" w:rsidRPr="00D92F94">
        <w:rPr>
          <w:rtl/>
          <w:lang w:bidi="fa-IR"/>
        </w:rPr>
        <w:t xml:space="preserve"> و...</w:t>
      </w:r>
    </w:p>
    <w:p w:rsidR="00834B63" w:rsidRPr="00D92F94" w:rsidRDefault="00150594" w:rsidP="00834B63">
      <w:pPr>
        <w:pStyle w:val="libFootnote0"/>
        <w:rPr>
          <w:lang w:bidi="fa-IR"/>
        </w:rPr>
      </w:pPr>
      <w:r>
        <w:rPr>
          <w:rtl/>
          <w:lang w:bidi="fa-IR"/>
        </w:rPr>
        <w:t>557</w:t>
      </w:r>
      <w:r w:rsidR="00834B63" w:rsidRPr="00D92F94">
        <w:rPr>
          <w:rtl/>
          <w:lang w:bidi="fa-IR"/>
        </w:rPr>
        <w:t>- مصدر ياد شده</w:t>
      </w:r>
      <w:r w:rsidR="00834B63">
        <w:rPr>
          <w:rtl/>
          <w:lang w:bidi="fa-IR"/>
        </w:rPr>
        <w:t>،</w:t>
      </w:r>
      <w:r w:rsidR="00834B63" w:rsidRPr="00D92F94">
        <w:rPr>
          <w:rtl/>
          <w:lang w:bidi="fa-IR"/>
        </w:rPr>
        <w:t xml:space="preserve"> ج </w:t>
      </w:r>
      <w:r>
        <w:rPr>
          <w:rtl/>
          <w:lang w:bidi="fa-IR"/>
        </w:rPr>
        <w:t>3</w:t>
      </w:r>
      <w:r w:rsidR="00834B63" w:rsidRPr="00D92F94">
        <w:rPr>
          <w:rtl/>
          <w:lang w:bidi="fa-IR"/>
        </w:rPr>
        <w:t xml:space="preserve">، ص </w:t>
      </w:r>
      <w:r>
        <w:rPr>
          <w:rtl/>
          <w:lang w:bidi="fa-IR"/>
        </w:rPr>
        <w:t>290</w:t>
      </w:r>
      <w:r w:rsidR="00834B63" w:rsidRPr="00D92F94">
        <w:rPr>
          <w:rtl/>
          <w:lang w:bidi="fa-IR"/>
        </w:rPr>
        <w:t>.</w:t>
      </w:r>
    </w:p>
    <w:p w:rsidR="00834B63" w:rsidRPr="00D92F94" w:rsidRDefault="00150594" w:rsidP="00834B63">
      <w:pPr>
        <w:pStyle w:val="libFootnote0"/>
        <w:rPr>
          <w:lang w:bidi="fa-IR"/>
        </w:rPr>
      </w:pPr>
      <w:r>
        <w:rPr>
          <w:rtl/>
          <w:lang w:bidi="fa-IR"/>
        </w:rPr>
        <w:t>558</w:t>
      </w:r>
      <w:r w:rsidR="00834B63" w:rsidRPr="00D92F94">
        <w:rPr>
          <w:rtl/>
          <w:lang w:bidi="fa-IR"/>
        </w:rPr>
        <w:t>- سوره نمل</w:t>
      </w:r>
      <w:r w:rsidR="00834B63">
        <w:rPr>
          <w:rtl/>
          <w:lang w:bidi="fa-IR"/>
        </w:rPr>
        <w:t>،</w:t>
      </w:r>
      <w:r w:rsidR="00834B63" w:rsidRPr="00D92F94">
        <w:rPr>
          <w:rtl/>
          <w:lang w:bidi="fa-IR"/>
        </w:rPr>
        <w:t xml:space="preserve"> آيه </w:t>
      </w:r>
      <w:r>
        <w:rPr>
          <w:rtl/>
          <w:lang w:bidi="fa-IR"/>
        </w:rPr>
        <w:t>38</w:t>
      </w:r>
      <w:r w:rsidR="00834B63">
        <w:rPr>
          <w:rtl/>
          <w:lang w:bidi="fa-IR"/>
        </w:rPr>
        <w:t xml:space="preserve"> </w:t>
      </w:r>
      <w:r>
        <w:rPr>
          <w:rtl/>
          <w:lang w:bidi="fa-IR"/>
        </w:rPr>
        <w:t>40</w:t>
      </w:r>
      <w:r w:rsidR="00834B63" w:rsidRPr="00D92F94">
        <w:rPr>
          <w:rtl/>
          <w:lang w:bidi="fa-IR"/>
        </w:rPr>
        <w:t>.</w:t>
      </w:r>
    </w:p>
    <w:p w:rsidR="00834B63" w:rsidRPr="00D92F94" w:rsidRDefault="00150594" w:rsidP="00834B63">
      <w:pPr>
        <w:pStyle w:val="libFootnote0"/>
        <w:rPr>
          <w:lang w:bidi="fa-IR"/>
        </w:rPr>
      </w:pPr>
      <w:r>
        <w:rPr>
          <w:rtl/>
          <w:lang w:bidi="fa-IR"/>
        </w:rPr>
        <w:t>559</w:t>
      </w:r>
      <w:r w:rsidR="00834B63" w:rsidRPr="00D92F94">
        <w:rPr>
          <w:rtl/>
          <w:lang w:bidi="fa-IR"/>
        </w:rPr>
        <w:t xml:space="preserve">- بحارالانوار، ج </w:t>
      </w:r>
      <w:r>
        <w:rPr>
          <w:rtl/>
          <w:lang w:bidi="fa-IR"/>
        </w:rPr>
        <w:t>52</w:t>
      </w:r>
      <w:r w:rsidR="00834B63" w:rsidRPr="00D92F94">
        <w:rPr>
          <w:rtl/>
          <w:lang w:bidi="fa-IR"/>
        </w:rPr>
        <w:t xml:space="preserve">، ص </w:t>
      </w:r>
      <w:r>
        <w:rPr>
          <w:rtl/>
          <w:lang w:bidi="fa-IR"/>
        </w:rPr>
        <w:t>307</w:t>
      </w:r>
      <w:r w:rsidR="00834B63" w:rsidRPr="00D92F94">
        <w:rPr>
          <w:rtl/>
          <w:lang w:bidi="fa-IR"/>
        </w:rPr>
        <w:t>.</w:t>
      </w:r>
    </w:p>
    <w:p w:rsidR="00834B63" w:rsidRPr="00D92F94" w:rsidRDefault="00150594" w:rsidP="00834B63">
      <w:pPr>
        <w:pStyle w:val="libFootnote0"/>
        <w:rPr>
          <w:lang w:bidi="fa-IR"/>
        </w:rPr>
      </w:pPr>
      <w:r>
        <w:rPr>
          <w:rtl/>
          <w:lang w:bidi="fa-IR"/>
        </w:rPr>
        <w:t>560</w:t>
      </w:r>
      <w:r w:rsidR="00834B63" w:rsidRPr="00D92F94">
        <w:rPr>
          <w:rtl/>
          <w:lang w:bidi="fa-IR"/>
        </w:rPr>
        <w:t>- تفسير برهان</w:t>
      </w:r>
      <w:r w:rsidR="00834B63">
        <w:rPr>
          <w:rtl/>
          <w:lang w:bidi="fa-IR"/>
        </w:rPr>
        <w:t>،</w:t>
      </w:r>
      <w:r w:rsidR="00834B63" w:rsidRPr="00D92F94">
        <w:rPr>
          <w:rtl/>
          <w:lang w:bidi="fa-IR"/>
        </w:rPr>
        <w:t xml:space="preserve"> ج </w:t>
      </w:r>
      <w:r>
        <w:rPr>
          <w:rtl/>
          <w:lang w:bidi="fa-IR"/>
        </w:rPr>
        <w:t>2</w:t>
      </w:r>
      <w:r w:rsidR="00834B63" w:rsidRPr="00D92F94">
        <w:rPr>
          <w:rtl/>
          <w:lang w:bidi="fa-IR"/>
        </w:rPr>
        <w:t xml:space="preserve">، ص </w:t>
      </w:r>
      <w:r>
        <w:rPr>
          <w:rtl/>
          <w:lang w:bidi="fa-IR"/>
        </w:rPr>
        <w:t>418</w:t>
      </w:r>
      <w:r w:rsidR="00834B63" w:rsidRPr="00D92F94">
        <w:rPr>
          <w:rtl/>
          <w:lang w:bidi="fa-IR"/>
        </w:rPr>
        <w:t xml:space="preserve">، ذيل آيه شريفه و بحارالانوار، ج </w:t>
      </w:r>
      <w:r>
        <w:rPr>
          <w:rtl/>
          <w:lang w:bidi="fa-IR"/>
        </w:rPr>
        <w:t>45</w:t>
      </w:r>
      <w:r w:rsidR="00834B63" w:rsidRPr="00D92F94">
        <w:rPr>
          <w:rtl/>
          <w:lang w:bidi="fa-IR"/>
        </w:rPr>
        <w:t xml:space="preserve">، ص </w:t>
      </w:r>
      <w:r>
        <w:rPr>
          <w:rtl/>
          <w:lang w:bidi="fa-IR"/>
        </w:rPr>
        <w:t>295</w:t>
      </w:r>
      <w:r w:rsidR="00834B63" w:rsidRPr="00D92F94">
        <w:rPr>
          <w:rtl/>
          <w:lang w:bidi="fa-IR"/>
        </w:rPr>
        <w:t>.</w:t>
      </w:r>
    </w:p>
    <w:p w:rsidR="00834B63" w:rsidRPr="00D92F94" w:rsidRDefault="00150594" w:rsidP="00834B63">
      <w:pPr>
        <w:pStyle w:val="libFootnote0"/>
        <w:rPr>
          <w:lang w:bidi="fa-IR"/>
        </w:rPr>
      </w:pPr>
      <w:r>
        <w:rPr>
          <w:rtl/>
          <w:lang w:bidi="fa-IR"/>
        </w:rPr>
        <w:t>561</w:t>
      </w:r>
      <w:r w:rsidR="00834B63" w:rsidRPr="00D92F94">
        <w:rPr>
          <w:rtl/>
          <w:lang w:bidi="fa-IR"/>
        </w:rPr>
        <w:t xml:space="preserve">- سوره اسراء، آيه </w:t>
      </w:r>
      <w:r>
        <w:rPr>
          <w:rtl/>
          <w:lang w:bidi="fa-IR"/>
        </w:rPr>
        <w:t>33</w:t>
      </w:r>
      <w:r w:rsidR="00834B63" w:rsidRPr="00D92F94">
        <w:rPr>
          <w:rtl/>
          <w:lang w:bidi="fa-IR"/>
        </w:rPr>
        <w:t>.</w:t>
      </w:r>
    </w:p>
    <w:p w:rsidR="00834B63" w:rsidRPr="00D92F94" w:rsidRDefault="00150594" w:rsidP="00834B63">
      <w:pPr>
        <w:pStyle w:val="libFootnote0"/>
        <w:rPr>
          <w:lang w:bidi="fa-IR"/>
        </w:rPr>
      </w:pPr>
      <w:r>
        <w:rPr>
          <w:rtl/>
          <w:lang w:bidi="fa-IR"/>
        </w:rPr>
        <w:t>562</w:t>
      </w:r>
      <w:r w:rsidR="00834B63" w:rsidRPr="00D92F94">
        <w:rPr>
          <w:rtl/>
          <w:lang w:bidi="fa-IR"/>
        </w:rPr>
        <w:t>- غيبت نعمانى</w:t>
      </w:r>
      <w:r w:rsidR="00834B63">
        <w:rPr>
          <w:rtl/>
          <w:lang w:bidi="fa-IR"/>
        </w:rPr>
        <w:t>،</w:t>
      </w:r>
      <w:r w:rsidR="00834B63" w:rsidRPr="00D92F94">
        <w:rPr>
          <w:rtl/>
          <w:lang w:bidi="fa-IR"/>
        </w:rPr>
        <w:t xml:space="preserve"> باب </w:t>
      </w:r>
      <w:r>
        <w:rPr>
          <w:rtl/>
          <w:lang w:bidi="fa-IR"/>
        </w:rPr>
        <w:t>30</w:t>
      </w:r>
      <w:r w:rsidR="00834B63" w:rsidRPr="00D92F94">
        <w:rPr>
          <w:rtl/>
          <w:lang w:bidi="fa-IR"/>
        </w:rPr>
        <w:t xml:space="preserve">، ص </w:t>
      </w:r>
      <w:r>
        <w:rPr>
          <w:rtl/>
          <w:lang w:bidi="fa-IR"/>
        </w:rPr>
        <w:t>182</w:t>
      </w:r>
      <w:r w:rsidR="00834B63" w:rsidRPr="00D92F94">
        <w:rPr>
          <w:rtl/>
          <w:lang w:bidi="fa-IR"/>
        </w:rPr>
        <w:t xml:space="preserve"> و عقدالدرر، ص </w:t>
      </w:r>
      <w:r>
        <w:rPr>
          <w:rtl/>
          <w:lang w:bidi="fa-IR"/>
        </w:rPr>
        <w:t>134</w:t>
      </w:r>
      <w:r w:rsidR="00834B63" w:rsidRPr="00D92F94">
        <w:rPr>
          <w:rtl/>
          <w:lang w:bidi="fa-IR"/>
        </w:rPr>
        <w:t xml:space="preserve">، باب </w:t>
      </w:r>
      <w:r>
        <w:rPr>
          <w:rtl/>
          <w:lang w:bidi="fa-IR"/>
        </w:rPr>
        <w:t>5</w:t>
      </w:r>
      <w:r w:rsidR="00834B63" w:rsidRPr="00D92F94">
        <w:rPr>
          <w:rtl/>
          <w:lang w:bidi="fa-IR"/>
        </w:rPr>
        <w:t xml:space="preserve">. روايت از امام باقر </w:t>
      </w:r>
      <w:r w:rsidR="00834B63" w:rsidRPr="004155EF">
        <w:rPr>
          <w:rStyle w:val="libAlaemChar"/>
          <w:rtl/>
        </w:rPr>
        <w:t>عليه‌السلام</w:t>
      </w:r>
      <w:r w:rsidR="00834B63" w:rsidRPr="00D92F94">
        <w:rPr>
          <w:rtl/>
          <w:lang w:bidi="fa-IR"/>
        </w:rPr>
        <w:t xml:space="preserve"> است كه ما پاره اى از توضيحات بر آن افزوديم</w:t>
      </w:r>
      <w:r w:rsidR="00834B63">
        <w:rPr>
          <w:rtl/>
          <w:lang w:bidi="fa-IR"/>
        </w:rPr>
        <w:t>.</w:t>
      </w:r>
      <w:r w:rsidR="00834B63" w:rsidRPr="00D92F94">
        <w:rPr>
          <w:rtl/>
          <w:lang w:bidi="fa-IR"/>
        </w:rPr>
        <w:t xml:space="preserve"> (مؤ لف قدس سره</w:t>
      </w:r>
      <w:r w:rsidR="00834B63">
        <w:rPr>
          <w:rtl/>
          <w:lang w:bidi="fa-IR"/>
        </w:rPr>
        <w:t>)</w:t>
      </w:r>
    </w:p>
    <w:p w:rsidR="00834B63" w:rsidRPr="00D92F94" w:rsidRDefault="00150594" w:rsidP="00834B63">
      <w:pPr>
        <w:pStyle w:val="libFootnote0"/>
        <w:rPr>
          <w:lang w:bidi="fa-IR"/>
        </w:rPr>
      </w:pPr>
      <w:r>
        <w:rPr>
          <w:rtl/>
          <w:lang w:bidi="fa-IR"/>
        </w:rPr>
        <w:lastRenderedPageBreak/>
        <w:t>563</w:t>
      </w:r>
      <w:r w:rsidR="00834B63" w:rsidRPr="00D92F94">
        <w:rPr>
          <w:rtl/>
          <w:lang w:bidi="fa-IR"/>
        </w:rPr>
        <w:t>- غيبت نعمانى</w:t>
      </w:r>
      <w:r w:rsidR="00834B63">
        <w:rPr>
          <w:rtl/>
          <w:lang w:bidi="fa-IR"/>
        </w:rPr>
        <w:t>،</w:t>
      </w:r>
      <w:r w:rsidR="00834B63" w:rsidRPr="00D92F94">
        <w:rPr>
          <w:rtl/>
          <w:lang w:bidi="fa-IR"/>
        </w:rPr>
        <w:t xml:space="preserve"> ص </w:t>
      </w:r>
      <w:r>
        <w:rPr>
          <w:rtl/>
          <w:lang w:bidi="fa-IR"/>
        </w:rPr>
        <w:t>279</w:t>
      </w:r>
      <w:r w:rsidR="00834B63" w:rsidRPr="00D92F94">
        <w:rPr>
          <w:rtl/>
          <w:lang w:bidi="fa-IR"/>
        </w:rPr>
        <w:t xml:space="preserve">، باب </w:t>
      </w:r>
      <w:r>
        <w:rPr>
          <w:rtl/>
          <w:lang w:bidi="fa-IR"/>
        </w:rPr>
        <w:t>14</w:t>
      </w:r>
      <w:r w:rsidR="00834B63" w:rsidRPr="00D92F94">
        <w:rPr>
          <w:rtl/>
          <w:lang w:bidi="fa-IR"/>
        </w:rPr>
        <w:t xml:space="preserve">، روايت </w:t>
      </w:r>
      <w:r>
        <w:rPr>
          <w:rtl/>
          <w:lang w:bidi="fa-IR"/>
        </w:rPr>
        <w:t>67</w:t>
      </w:r>
      <w:r w:rsidR="00834B63" w:rsidRPr="00D92F94">
        <w:rPr>
          <w:rtl/>
          <w:lang w:bidi="fa-IR"/>
        </w:rPr>
        <w:t xml:space="preserve">، بحارالانوار، ج </w:t>
      </w:r>
      <w:r>
        <w:rPr>
          <w:rtl/>
          <w:lang w:bidi="fa-IR"/>
        </w:rPr>
        <w:t>52</w:t>
      </w:r>
      <w:r w:rsidR="00834B63" w:rsidRPr="00D92F94">
        <w:rPr>
          <w:rtl/>
          <w:lang w:bidi="fa-IR"/>
        </w:rPr>
        <w:t xml:space="preserve">، ص </w:t>
      </w:r>
      <w:r>
        <w:rPr>
          <w:rtl/>
          <w:lang w:bidi="fa-IR"/>
        </w:rPr>
        <w:t>239</w:t>
      </w:r>
      <w:r w:rsidR="00834B63" w:rsidRPr="00D92F94">
        <w:rPr>
          <w:rtl/>
          <w:lang w:bidi="fa-IR"/>
        </w:rPr>
        <w:t xml:space="preserve"> و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ج </w:t>
      </w:r>
      <w:r>
        <w:rPr>
          <w:rtl/>
          <w:lang w:bidi="fa-IR"/>
        </w:rPr>
        <w:t>4</w:t>
      </w:r>
      <w:r w:rsidR="00834B63" w:rsidRPr="00D92F94">
        <w:rPr>
          <w:rtl/>
          <w:lang w:bidi="fa-IR"/>
        </w:rPr>
        <w:t xml:space="preserve">، ص </w:t>
      </w:r>
      <w:r>
        <w:rPr>
          <w:rtl/>
          <w:lang w:bidi="fa-IR"/>
        </w:rPr>
        <w:t>43</w:t>
      </w:r>
      <w:r w:rsidR="00834B63" w:rsidRPr="00D92F94">
        <w:rPr>
          <w:rtl/>
          <w:lang w:bidi="fa-IR"/>
        </w:rPr>
        <w:t xml:space="preserve"> از منابع متعدد.</w:t>
      </w:r>
    </w:p>
    <w:p w:rsidR="00834B63" w:rsidRPr="00D92F94" w:rsidRDefault="00150594" w:rsidP="00834B63">
      <w:pPr>
        <w:pStyle w:val="libFootnote0"/>
        <w:rPr>
          <w:lang w:bidi="fa-IR"/>
        </w:rPr>
      </w:pPr>
      <w:r>
        <w:rPr>
          <w:rtl/>
          <w:lang w:bidi="fa-IR"/>
        </w:rPr>
        <w:t>564</w:t>
      </w:r>
      <w:r w:rsidR="00834B63" w:rsidRPr="00D92F94">
        <w:rPr>
          <w:rtl/>
          <w:lang w:bidi="fa-IR"/>
        </w:rPr>
        <w:t>- سوره آل عمران</w:t>
      </w:r>
      <w:r w:rsidR="00834B63">
        <w:rPr>
          <w:rtl/>
          <w:lang w:bidi="fa-IR"/>
        </w:rPr>
        <w:t>،</w:t>
      </w:r>
      <w:r w:rsidR="00834B63" w:rsidRPr="00D92F94">
        <w:rPr>
          <w:rtl/>
          <w:lang w:bidi="fa-IR"/>
        </w:rPr>
        <w:t xml:space="preserve"> آيه </w:t>
      </w:r>
      <w:r>
        <w:rPr>
          <w:rtl/>
          <w:lang w:bidi="fa-IR"/>
        </w:rPr>
        <w:t>33</w:t>
      </w:r>
      <w:r w:rsidR="00834B63" w:rsidRPr="00D92F94">
        <w:rPr>
          <w:rtl/>
          <w:lang w:bidi="fa-IR"/>
        </w:rPr>
        <w:t xml:space="preserve"> و </w:t>
      </w:r>
      <w:r>
        <w:rPr>
          <w:rtl/>
          <w:lang w:bidi="fa-IR"/>
        </w:rPr>
        <w:t>34</w:t>
      </w:r>
      <w:r w:rsidR="00834B63" w:rsidRPr="00D92F94">
        <w:rPr>
          <w:rtl/>
          <w:lang w:bidi="fa-IR"/>
        </w:rPr>
        <w:t>.</w:t>
      </w:r>
    </w:p>
    <w:p w:rsidR="00834B63" w:rsidRPr="00D92F94" w:rsidRDefault="00150594" w:rsidP="00834B63">
      <w:pPr>
        <w:pStyle w:val="libFootnote0"/>
        <w:rPr>
          <w:lang w:bidi="fa-IR"/>
        </w:rPr>
      </w:pPr>
      <w:r>
        <w:rPr>
          <w:rtl/>
          <w:lang w:bidi="fa-IR"/>
        </w:rPr>
        <w:t>565</w:t>
      </w:r>
      <w:r w:rsidR="00834B63" w:rsidRPr="00D92F94">
        <w:rPr>
          <w:rtl/>
          <w:lang w:bidi="fa-IR"/>
        </w:rPr>
        <w:t xml:space="preserve">- بحارالانوار، ج </w:t>
      </w:r>
      <w:r>
        <w:rPr>
          <w:rtl/>
          <w:lang w:bidi="fa-IR"/>
        </w:rPr>
        <w:t>52</w:t>
      </w:r>
      <w:r w:rsidR="00834B63" w:rsidRPr="00D92F94">
        <w:rPr>
          <w:rtl/>
          <w:lang w:bidi="fa-IR"/>
        </w:rPr>
        <w:t xml:space="preserve">، ص </w:t>
      </w:r>
      <w:r>
        <w:rPr>
          <w:rtl/>
          <w:lang w:bidi="fa-IR"/>
        </w:rPr>
        <w:t>315</w:t>
      </w:r>
      <w:r w:rsidR="00834B63" w:rsidRPr="00D92F94">
        <w:rPr>
          <w:rtl/>
          <w:lang w:bidi="fa-IR"/>
        </w:rPr>
        <w:t>.</w:t>
      </w:r>
    </w:p>
    <w:p w:rsidR="00834B63" w:rsidRPr="00D92F94" w:rsidRDefault="00150594" w:rsidP="00834B63">
      <w:pPr>
        <w:pStyle w:val="libFootnote0"/>
        <w:rPr>
          <w:lang w:bidi="fa-IR"/>
        </w:rPr>
      </w:pPr>
      <w:r>
        <w:rPr>
          <w:rtl/>
          <w:lang w:bidi="fa-IR"/>
        </w:rPr>
        <w:t>566</w:t>
      </w:r>
      <w:r w:rsidR="00834B63" w:rsidRPr="00D92F94">
        <w:rPr>
          <w:rtl/>
          <w:lang w:bidi="fa-IR"/>
        </w:rPr>
        <w:t xml:space="preserve">- سوره هود، آيه </w:t>
      </w:r>
      <w:r>
        <w:rPr>
          <w:rtl/>
          <w:lang w:bidi="fa-IR"/>
        </w:rPr>
        <w:t>86</w:t>
      </w:r>
      <w:r w:rsidR="00834B63" w:rsidRPr="00D92F94">
        <w:rPr>
          <w:rtl/>
          <w:lang w:bidi="fa-IR"/>
        </w:rPr>
        <w:t>.</w:t>
      </w:r>
    </w:p>
    <w:p w:rsidR="00834B63" w:rsidRPr="00D92F94" w:rsidRDefault="00150594" w:rsidP="00834B63">
      <w:pPr>
        <w:pStyle w:val="libFootnote0"/>
        <w:rPr>
          <w:lang w:bidi="fa-IR"/>
        </w:rPr>
      </w:pPr>
      <w:r>
        <w:rPr>
          <w:rtl/>
          <w:lang w:bidi="fa-IR"/>
        </w:rPr>
        <w:t>567</w:t>
      </w:r>
      <w:r w:rsidR="00834B63" w:rsidRPr="00D92F94">
        <w:rPr>
          <w:rtl/>
          <w:lang w:bidi="fa-IR"/>
        </w:rPr>
        <w:t>- الفصول المهمه</w:t>
      </w:r>
      <w:r w:rsidR="00834B63">
        <w:rPr>
          <w:rtl/>
          <w:lang w:bidi="fa-IR"/>
        </w:rPr>
        <w:t>،</w:t>
      </w:r>
      <w:r w:rsidR="00834B63" w:rsidRPr="00D92F94">
        <w:rPr>
          <w:rtl/>
          <w:lang w:bidi="fa-IR"/>
        </w:rPr>
        <w:t xml:space="preserve"> ابن صباغ مالكى</w:t>
      </w:r>
      <w:r w:rsidR="00834B63">
        <w:rPr>
          <w:rtl/>
          <w:lang w:bidi="fa-IR"/>
        </w:rPr>
        <w:t>،</w:t>
      </w:r>
      <w:r w:rsidR="00834B63" w:rsidRPr="00D92F94">
        <w:rPr>
          <w:rtl/>
          <w:lang w:bidi="fa-IR"/>
        </w:rPr>
        <w:t xml:space="preserve"> فصل </w:t>
      </w:r>
      <w:r>
        <w:rPr>
          <w:rtl/>
          <w:lang w:bidi="fa-IR"/>
        </w:rPr>
        <w:t>12</w:t>
      </w:r>
      <w:r w:rsidR="00834B63" w:rsidRPr="00D92F94">
        <w:rPr>
          <w:rtl/>
          <w:lang w:bidi="fa-IR"/>
        </w:rPr>
        <w:t xml:space="preserve">، ص </w:t>
      </w:r>
      <w:r>
        <w:rPr>
          <w:rtl/>
          <w:lang w:bidi="fa-IR"/>
        </w:rPr>
        <w:t>303</w:t>
      </w:r>
      <w:r w:rsidR="00834B63" w:rsidRPr="00D92F94">
        <w:rPr>
          <w:rtl/>
          <w:lang w:bidi="fa-IR"/>
        </w:rPr>
        <w:t xml:space="preserve">، بحارالانوار، ج </w:t>
      </w:r>
      <w:r>
        <w:rPr>
          <w:rtl/>
          <w:lang w:bidi="fa-IR"/>
        </w:rPr>
        <w:t>52</w:t>
      </w:r>
      <w:r w:rsidR="00834B63" w:rsidRPr="00D92F94">
        <w:rPr>
          <w:rtl/>
          <w:lang w:bidi="fa-IR"/>
        </w:rPr>
        <w:t xml:space="preserve">، ص </w:t>
      </w:r>
      <w:r>
        <w:rPr>
          <w:rtl/>
          <w:lang w:bidi="fa-IR"/>
        </w:rPr>
        <w:t>192</w:t>
      </w:r>
      <w:r w:rsidR="00834B63" w:rsidRPr="00D92F94">
        <w:rPr>
          <w:rtl/>
          <w:lang w:bidi="fa-IR"/>
        </w:rPr>
        <w:t xml:space="preserve"> و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ج </w:t>
      </w:r>
      <w:r>
        <w:rPr>
          <w:rtl/>
          <w:lang w:bidi="fa-IR"/>
        </w:rPr>
        <w:t>3</w:t>
      </w:r>
      <w:r w:rsidR="00834B63" w:rsidRPr="00D92F94">
        <w:rPr>
          <w:rtl/>
          <w:lang w:bidi="fa-IR"/>
        </w:rPr>
        <w:t xml:space="preserve">، ص </w:t>
      </w:r>
      <w:r>
        <w:rPr>
          <w:rtl/>
          <w:lang w:bidi="fa-IR"/>
        </w:rPr>
        <w:t>493</w:t>
      </w:r>
      <w:r w:rsidR="00834B63" w:rsidRPr="00D92F94">
        <w:rPr>
          <w:rtl/>
          <w:lang w:bidi="fa-IR"/>
        </w:rPr>
        <w:t>.</w:t>
      </w:r>
    </w:p>
    <w:p w:rsidR="00834B63" w:rsidRPr="00D92F94" w:rsidRDefault="00150594" w:rsidP="00834B63">
      <w:pPr>
        <w:pStyle w:val="libFootnote0"/>
        <w:rPr>
          <w:lang w:bidi="fa-IR"/>
        </w:rPr>
      </w:pPr>
      <w:r>
        <w:rPr>
          <w:rtl/>
          <w:lang w:bidi="fa-IR"/>
        </w:rPr>
        <w:t>568</w:t>
      </w:r>
      <w:r w:rsidR="00834B63" w:rsidRPr="00D92F94">
        <w:rPr>
          <w:rtl/>
          <w:lang w:bidi="fa-IR"/>
        </w:rPr>
        <w:t>- اكمال الدين</w:t>
      </w:r>
      <w:r w:rsidR="00834B63">
        <w:rPr>
          <w:rtl/>
          <w:lang w:bidi="fa-IR"/>
        </w:rPr>
        <w:t>،</w:t>
      </w:r>
      <w:r w:rsidR="00834B63" w:rsidRPr="00D92F94">
        <w:rPr>
          <w:rtl/>
          <w:lang w:bidi="fa-IR"/>
        </w:rPr>
        <w:t xml:space="preserve"> ج </w:t>
      </w:r>
      <w:r>
        <w:rPr>
          <w:rtl/>
          <w:lang w:bidi="fa-IR"/>
        </w:rPr>
        <w:t>1</w:t>
      </w:r>
      <w:r w:rsidR="00834B63" w:rsidRPr="00D92F94">
        <w:rPr>
          <w:rtl/>
          <w:lang w:bidi="fa-IR"/>
        </w:rPr>
        <w:t xml:space="preserve">، ص </w:t>
      </w:r>
      <w:r>
        <w:rPr>
          <w:rtl/>
          <w:lang w:bidi="fa-IR"/>
        </w:rPr>
        <w:t>653</w:t>
      </w:r>
      <w:r w:rsidR="00834B63" w:rsidRPr="00D92F94">
        <w:rPr>
          <w:rtl/>
          <w:lang w:bidi="fa-IR"/>
        </w:rPr>
        <w:t xml:space="preserve">، باب </w:t>
      </w:r>
      <w:r>
        <w:rPr>
          <w:rtl/>
          <w:lang w:bidi="fa-IR"/>
        </w:rPr>
        <w:t>57</w:t>
      </w:r>
      <w:r w:rsidR="00834B63" w:rsidRPr="00D92F94">
        <w:rPr>
          <w:rtl/>
          <w:lang w:bidi="fa-IR"/>
        </w:rPr>
        <w:t xml:space="preserve"> و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ج </w:t>
      </w:r>
      <w:r>
        <w:rPr>
          <w:rtl/>
          <w:lang w:bidi="fa-IR"/>
        </w:rPr>
        <w:t>3</w:t>
      </w:r>
      <w:r w:rsidR="00834B63" w:rsidRPr="00D92F94">
        <w:rPr>
          <w:rtl/>
          <w:lang w:bidi="fa-IR"/>
        </w:rPr>
        <w:t xml:space="preserve">، ص </w:t>
      </w:r>
      <w:r>
        <w:rPr>
          <w:rtl/>
          <w:lang w:bidi="fa-IR"/>
        </w:rPr>
        <w:t>493</w:t>
      </w:r>
      <w:r w:rsidR="00834B63" w:rsidRPr="00D92F94">
        <w:rPr>
          <w:rtl/>
          <w:lang w:bidi="fa-IR"/>
        </w:rPr>
        <w:t xml:space="preserve"> و ج </w:t>
      </w:r>
      <w:r>
        <w:rPr>
          <w:rtl/>
          <w:lang w:bidi="fa-IR"/>
        </w:rPr>
        <w:t>5</w:t>
      </w:r>
      <w:r w:rsidR="00834B63" w:rsidRPr="00D92F94">
        <w:rPr>
          <w:rtl/>
          <w:lang w:bidi="fa-IR"/>
        </w:rPr>
        <w:t xml:space="preserve">، ص </w:t>
      </w:r>
      <w:r>
        <w:rPr>
          <w:rtl/>
          <w:lang w:bidi="fa-IR"/>
        </w:rPr>
        <w:t>175</w:t>
      </w:r>
      <w:r w:rsidR="00834B63" w:rsidRPr="00D92F94">
        <w:rPr>
          <w:rtl/>
          <w:lang w:bidi="fa-IR"/>
        </w:rPr>
        <w:t>.</w:t>
      </w:r>
    </w:p>
    <w:p w:rsidR="00834B63" w:rsidRPr="00D92F94" w:rsidRDefault="00150594" w:rsidP="00834B63">
      <w:pPr>
        <w:pStyle w:val="libFootnote0"/>
        <w:rPr>
          <w:lang w:bidi="fa-IR"/>
        </w:rPr>
      </w:pPr>
      <w:r>
        <w:rPr>
          <w:rtl/>
          <w:lang w:bidi="fa-IR"/>
        </w:rPr>
        <w:t>569</w:t>
      </w:r>
      <w:r w:rsidR="00834B63" w:rsidRPr="00D92F94">
        <w:rPr>
          <w:rtl/>
          <w:lang w:bidi="fa-IR"/>
        </w:rPr>
        <w:t>- سوره بقره</w:t>
      </w:r>
      <w:r w:rsidR="00834B63">
        <w:rPr>
          <w:rtl/>
          <w:lang w:bidi="fa-IR"/>
        </w:rPr>
        <w:t>،</w:t>
      </w:r>
      <w:r w:rsidR="00834B63" w:rsidRPr="00D92F94">
        <w:rPr>
          <w:rtl/>
          <w:lang w:bidi="fa-IR"/>
        </w:rPr>
        <w:t xml:space="preserve"> آيه </w:t>
      </w:r>
      <w:r>
        <w:rPr>
          <w:rtl/>
          <w:lang w:bidi="fa-IR"/>
        </w:rPr>
        <w:t>30</w:t>
      </w:r>
      <w:r w:rsidR="00834B63" w:rsidRPr="00D92F94">
        <w:rPr>
          <w:rtl/>
          <w:lang w:bidi="fa-IR"/>
        </w:rPr>
        <w:t>.</w:t>
      </w:r>
    </w:p>
    <w:p w:rsidR="00834B63" w:rsidRPr="00D92F94" w:rsidRDefault="00150594" w:rsidP="00834B63">
      <w:pPr>
        <w:pStyle w:val="libFootnote0"/>
        <w:rPr>
          <w:lang w:bidi="fa-IR"/>
        </w:rPr>
      </w:pPr>
      <w:r>
        <w:rPr>
          <w:rtl/>
          <w:lang w:bidi="fa-IR"/>
        </w:rPr>
        <w:t>570</w:t>
      </w:r>
      <w:r w:rsidR="00834B63" w:rsidRPr="00D92F94">
        <w:rPr>
          <w:rtl/>
          <w:lang w:bidi="fa-IR"/>
        </w:rPr>
        <w:t>- مجمع البحرين</w:t>
      </w:r>
      <w:r w:rsidR="00834B63">
        <w:rPr>
          <w:rtl/>
          <w:lang w:bidi="fa-IR"/>
        </w:rPr>
        <w:t>،</w:t>
      </w:r>
      <w:r w:rsidR="00834B63" w:rsidRPr="00D92F94">
        <w:rPr>
          <w:rtl/>
          <w:lang w:bidi="fa-IR"/>
        </w:rPr>
        <w:t xml:space="preserve"> واژه خليفه</w:t>
      </w:r>
      <w:r w:rsidR="00834B63">
        <w:rPr>
          <w:rtl/>
          <w:lang w:bidi="fa-IR"/>
        </w:rPr>
        <w:t>.</w:t>
      </w:r>
    </w:p>
    <w:p w:rsidR="00834B63" w:rsidRPr="00D92F94" w:rsidRDefault="00150594" w:rsidP="00834B63">
      <w:pPr>
        <w:pStyle w:val="libFootnote0"/>
        <w:rPr>
          <w:lang w:bidi="fa-IR"/>
        </w:rPr>
      </w:pPr>
      <w:r>
        <w:rPr>
          <w:rtl/>
          <w:lang w:bidi="fa-IR"/>
        </w:rPr>
        <w:t>571</w:t>
      </w:r>
      <w:r w:rsidR="00834B63" w:rsidRPr="00D92F94">
        <w:rPr>
          <w:rtl/>
          <w:lang w:bidi="fa-IR"/>
        </w:rPr>
        <w:t>- سوره ص</w:t>
      </w:r>
      <w:r w:rsidR="00834B63">
        <w:rPr>
          <w:rtl/>
          <w:lang w:bidi="fa-IR"/>
        </w:rPr>
        <w:t>،</w:t>
      </w:r>
      <w:r w:rsidR="00834B63" w:rsidRPr="00D92F94">
        <w:rPr>
          <w:rtl/>
          <w:lang w:bidi="fa-IR"/>
        </w:rPr>
        <w:t xml:space="preserve"> آيه </w:t>
      </w:r>
      <w:r>
        <w:rPr>
          <w:rtl/>
          <w:lang w:bidi="fa-IR"/>
        </w:rPr>
        <w:t>26</w:t>
      </w:r>
      <w:r w:rsidR="00834B63" w:rsidRPr="00D92F94">
        <w:rPr>
          <w:rtl/>
          <w:lang w:bidi="fa-IR"/>
        </w:rPr>
        <w:t>.</w:t>
      </w:r>
    </w:p>
    <w:p w:rsidR="00834B63" w:rsidRPr="00D92F94" w:rsidRDefault="00150594" w:rsidP="00834B63">
      <w:pPr>
        <w:pStyle w:val="libFootnote0"/>
        <w:rPr>
          <w:lang w:bidi="fa-IR"/>
        </w:rPr>
      </w:pPr>
      <w:r>
        <w:rPr>
          <w:rtl/>
          <w:lang w:bidi="fa-IR"/>
        </w:rPr>
        <w:t>572</w:t>
      </w:r>
      <w:r w:rsidR="00834B63" w:rsidRPr="00D92F94">
        <w:rPr>
          <w:rtl/>
          <w:lang w:bidi="fa-IR"/>
        </w:rPr>
        <w:t>- نهج البلاغه</w:t>
      </w:r>
      <w:r w:rsidR="00834B63">
        <w:rPr>
          <w:rtl/>
          <w:lang w:bidi="fa-IR"/>
        </w:rPr>
        <w:t>،</w:t>
      </w:r>
      <w:r w:rsidR="00834B63" w:rsidRPr="00D92F94">
        <w:rPr>
          <w:rtl/>
          <w:lang w:bidi="fa-IR"/>
        </w:rPr>
        <w:t xml:space="preserve"> قصار </w:t>
      </w:r>
      <w:r>
        <w:rPr>
          <w:rtl/>
          <w:lang w:bidi="fa-IR"/>
        </w:rPr>
        <w:t>147</w:t>
      </w:r>
      <w:r w:rsidR="00834B63" w:rsidRPr="00D92F94">
        <w:rPr>
          <w:rtl/>
          <w:lang w:bidi="fa-IR"/>
        </w:rPr>
        <w:t>.</w:t>
      </w:r>
    </w:p>
    <w:p w:rsidR="00834B63" w:rsidRPr="00D92F94" w:rsidRDefault="00150594" w:rsidP="00834B63">
      <w:pPr>
        <w:pStyle w:val="libFootnote0"/>
        <w:rPr>
          <w:lang w:bidi="fa-IR"/>
        </w:rPr>
      </w:pPr>
      <w:r>
        <w:rPr>
          <w:rtl/>
          <w:lang w:bidi="fa-IR"/>
        </w:rPr>
        <w:t>573</w:t>
      </w:r>
      <w:r w:rsidR="00834B63" w:rsidRPr="00D92F94">
        <w:rPr>
          <w:rtl/>
          <w:lang w:bidi="fa-IR"/>
        </w:rPr>
        <w:t>- رجوع شود به</w:t>
      </w:r>
      <w:r w:rsidR="00834B63">
        <w:rPr>
          <w:rtl/>
          <w:lang w:bidi="fa-IR"/>
        </w:rPr>
        <w:t>:</w:t>
      </w:r>
      <w:r w:rsidR="00834B63" w:rsidRPr="00D92F94">
        <w:rPr>
          <w:rtl/>
          <w:lang w:bidi="fa-IR"/>
        </w:rPr>
        <w:t xml:space="preserve"> صحيح ترمذى</w:t>
      </w:r>
      <w:r w:rsidR="00834B63">
        <w:rPr>
          <w:rtl/>
          <w:lang w:bidi="fa-IR"/>
        </w:rPr>
        <w:t>،</w:t>
      </w:r>
      <w:r w:rsidR="00834B63" w:rsidRPr="00D92F94">
        <w:rPr>
          <w:rtl/>
          <w:lang w:bidi="fa-IR"/>
        </w:rPr>
        <w:t xml:space="preserve"> ج </w:t>
      </w:r>
      <w:r>
        <w:rPr>
          <w:rtl/>
          <w:lang w:bidi="fa-IR"/>
        </w:rPr>
        <w:t>5</w:t>
      </w:r>
      <w:r w:rsidR="00834B63" w:rsidRPr="00D92F94">
        <w:rPr>
          <w:rtl/>
          <w:lang w:bidi="fa-IR"/>
        </w:rPr>
        <w:t xml:space="preserve">، ص </w:t>
      </w:r>
      <w:r>
        <w:rPr>
          <w:rtl/>
          <w:lang w:bidi="fa-IR"/>
        </w:rPr>
        <w:t>329</w:t>
      </w:r>
      <w:r w:rsidR="00834B63" w:rsidRPr="00D92F94">
        <w:rPr>
          <w:rtl/>
          <w:lang w:bidi="fa-IR"/>
        </w:rPr>
        <w:t xml:space="preserve">، ح </w:t>
      </w:r>
      <w:r>
        <w:rPr>
          <w:rtl/>
          <w:lang w:bidi="fa-IR"/>
        </w:rPr>
        <w:t>3876</w:t>
      </w:r>
      <w:r w:rsidR="00834B63" w:rsidRPr="00D92F94">
        <w:rPr>
          <w:rtl/>
          <w:lang w:bidi="fa-IR"/>
        </w:rPr>
        <w:t xml:space="preserve">، چاپ دارالفكر و ج </w:t>
      </w:r>
      <w:r>
        <w:rPr>
          <w:rtl/>
          <w:lang w:bidi="fa-IR"/>
        </w:rPr>
        <w:t>2</w:t>
      </w:r>
      <w:r w:rsidR="00834B63" w:rsidRPr="00D92F94">
        <w:rPr>
          <w:rtl/>
          <w:lang w:bidi="fa-IR"/>
        </w:rPr>
        <w:t xml:space="preserve">، ص </w:t>
      </w:r>
      <w:r>
        <w:rPr>
          <w:rtl/>
          <w:lang w:bidi="fa-IR"/>
        </w:rPr>
        <w:t>308</w:t>
      </w:r>
      <w:r w:rsidR="00834B63" w:rsidRPr="00D92F94">
        <w:rPr>
          <w:rtl/>
          <w:lang w:bidi="fa-IR"/>
        </w:rPr>
        <w:t>، چاپ بولاق مصر، نظم درر السمطين</w:t>
      </w:r>
      <w:r w:rsidR="00834B63">
        <w:rPr>
          <w:rtl/>
          <w:lang w:bidi="fa-IR"/>
        </w:rPr>
        <w:t>،</w:t>
      </w:r>
      <w:r w:rsidR="00834B63" w:rsidRPr="00D92F94">
        <w:rPr>
          <w:rtl/>
          <w:lang w:bidi="fa-IR"/>
        </w:rPr>
        <w:t xml:space="preserve"> ص </w:t>
      </w:r>
      <w:r>
        <w:rPr>
          <w:rtl/>
          <w:lang w:bidi="fa-IR"/>
        </w:rPr>
        <w:t>231</w:t>
      </w:r>
      <w:r w:rsidR="00834B63" w:rsidRPr="00D92F94">
        <w:rPr>
          <w:rtl/>
          <w:lang w:bidi="fa-IR"/>
        </w:rPr>
        <w:t xml:space="preserve">، الدر المنثور، ج </w:t>
      </w:r>
      <w:r>
        <w:rPr>
          <w:rtl/>
          <w:lang w:bidi="fa-IR"/>
        </w:rPr>
        <w:t>6</w:t>
      </w:r>
      <w:r w:rsidR="00834B63" w:rsidRPr="00D92F94">
        <w:rPr>
          <w:rtl/>
          <w:lang w:bidi="fa-IR"/>
        </w:rPr>
        <w:t xml:space="preserve">، ص </w:t>
      </w:r>
      <w:r>
        <w:rPr>
          <w:rtl/>
          <w:lang w:bidi="fa-IR"/>
        </w:rPr>
        <w:t>7</w:t>
      </w:r>
      <w:r w:rsidR="00834B63" w:rsidRPr="00D92F94">
        <w:rPr>
          <w:rtl/>
          <w:lang w:bidi="fa-IR"/>
        </w:rPr>
        <w:t xml:space="preserve"> و </w:t>
      </w:r>
      <w:r>
        <w:rPr>
          <w:rtl/>
          <w:lang w:bidi="fa-IR"/>
        </w:rPr>
        <w:t>306</w:t>
      </w:r>
      <w:r w:rsidR="00834B63" w:rsidRPr="00D92F94">
        <w:rPr>
          <w:rtl/>
          <w:lang w:bidi="fa-IR"/>
        </w:rPr>
        <w:t>، ذخائر العقبى</w:t>
      </w:r>
      <w:r w:rsidR="00834B63">
        <w:rPr>
          <w:rtl/>
          <w:lang w:bidi="fa-IR"/>
        </w:rPr>
        <w:t>،</w:t>
      </w:r>
      <w:r w:rsidR="00834B63" w:rsidRPr="00D92F94">
        <w:rPr>
          <w:rtl/>
          <w:lang w:bidi="fa-IR"/>
        </w:rPr>
        <w:t xml:space="preserve"> ص </w:t>
      </w:r>
      <w:r>
        <w:rPr>
          <w:rtl/>
          <w:lang w:bidi="fa-IR"/>
        </w:rPr>
        <w:t>16</w:t>
      </w:r>
      <w:r w:rsidR="00834B63" w:rsidRPr="00D92F94">
        <w:rPr>
          <w:rtl/>
          <w:lang w:bidi="fa-IR"/>
        </w:rPr>
        <w:t>، الصواعق المحرقه</w:t>
      </w:r>
      <w:r w:rsidR="00834B63">
        <w:rPr>
          <w:rtl/>
          <w:lang w:bidi="fa-IR"/>
        </w:rPr>
        <w:t>،</w:t>
      </w:r>
      <w:r w:rsidR="00834B63" w:rsidRPr="00D92F94">
        <w:rPr>
          <w:rtl/>
          <w:lang w:bidi="fa-IR"/>
        </w:rPr>
        <w:t xml:space="preserve"> ص </w:t>
      </w:r>
      <w:r>
        <w:rPr>
          <w:rtl/>
          <w:lang w:bidi="fa-IR"/>
        </w:rPr>
        <w:t>147</w:t>
      </w:r>
      <w:r w:rsidR="00834B63" w:rsidRPr="00D92F94">
        <w:rPr>
          <w:rtl/>
          <w:lang w:bidi="fa-IR"/>
        </w:rPr>
        <w:t xml:space="preserve"> و </w:t>
      </w:r>
      <w:r>
        <w:rPr>
          <w:rtl/>
          <w:lang w:bidi="fa-IR"/>
        </w:rPr>
        <w:t>226</w:t>
      </w:r>
      <w:r w:rsidR="00834B63" w:rsidRPr="00D92F94">
        <w:rPr>
          <w:rtl/>
          <w:lang w:bidi="fa-IR"/>
        </w:rPr>
        <w:t xml:space="preserve"> چاپ المحمدية و ص </w:t>
      </w:r>
      <w:r>
        <w:rPr>
          <w:rtl/>
          <w:lang w:bidi="fa-IR"/>
        </w:rPr>
        <w:t>89</w:t>
      </w:r>
      <w:r w:rsidR="00834B63" w:rsidRPr="00D92F94">
        <w:rPr>
          <w:rtl/>
          <w:lang w:bidi="fa-IR"/>
        </w:rPr>
        <w:t>، چاپ ميمنة مصر، المعجم الصغير، طبرانى</w:t>
      </w:r>
      <w:r w:rsidR="00834B63">
        <w:rPr>
          <w:rtl/>
          <w:lang w:bidi="fa-IR"/>
        </w:rPr>
        <w:t>،</w:t>
      </w:r>
      <w:r w:rsidR="00834B63" w:rsidRPr="00D92F94">
        <w:rPr>
          <w:rtl/>
          <w:lang w:bidi="fa-IR"/>
        </w:rPr>
        <w:t xml:space="preserve"> ج </w:t>
      </w:r>
      <w:r>
        <w:rPr>
          <w:rtl/>
          <w:lang w:bidi="fa-IR"/>
        </w:rPr>
        <w:t>1</w:t>
      </w:r>
      <w:r w:rsidR="00834B63" w:rsidRPr="00D92F94">
        <w:rPr>
          <w:rtl/>
          <w:lang w:bidi="fa-IR"/>
        </w:rPr>
        <w:t>، ص</w:t>
      </w:r>
      <w:r w:rsidR="00834B63">
        <w:rPr>
          <w:rtl/>
          <w:lang w:bidi="fa-IR"/>
        </w:rPr>
        <w:t xml:space="preserve"> </w:t>
      </w:r>
      <w:r>
        <w:rPr>
          <w:rtl/>
          <w:lang w:bidi="fa-IR"/>
        </w:rPr>
        <w:t>135</w:t>
      </w:r>
      <w:r w:rsidR="00834B63" w:rsidRPr="00D92F94">
        <w:rPr>
          <w:rtl/>
          <w:lang w:bidi="fa-IR"/>
        </w:rPr>
        <w:t>، اسد الغابة</w:t>
      </w:r>
      <w:r w:rsidR="00834B63">
        <w:rPr>
          <w:rtl/>
          <w:lang w:bidi="fa-IR"/>
        </w:rPr>
        <w:t>،</w:t>
      </w:r>
      <w:r w:rsidR="00834B63" w:rsidRPr="00D92F94">
        <w:rPr>
          <w:rtl/>
          <w:lang w:bidi="fa-IR"/>
        </w:rPr>
        <w:t xml:space="preserve"> ج </w:t>
      </w:r>
      <w:r>
        <w:rPr>
          <w:rtl/>
          <w:lang w:bidi="fa-IR"/>
        </w:rPr>
        <w:t>2</w:t>
      </w:r>
      <w:r w:rsidR="00834B63" w:rsidRPr="00D92F94">
        <w:rPr>
          <w:rtl/>
          <w:lang w:bidi="fa-IR"/>
        </w:rPr>
        <w:t xml:space="preserve">، ص </w:t>
      </w:r>
      <w:r>
        <w:rPr>
          <w:rtl/>
          <w:lang w:bidi="fa-IR"/>
        </w:rPr>
        <w:t>12</w:t>
      </w:r>
      <w:r w:rsidR="00834B63" w:rsidRPr="00D92F94">
        <w:rPr>
          <w:rtl/>
          <w:lang w:bidi="fa-IR"/>
        </w:rPr>
        <w:t xml:space="preserve">، تفسير ابن كثير، ج </w:t>
      </w:r>
      <w:r>
        <w:rPr>
          <w:rtl/>
          <w:lang w:bidi="fa-IR"/>
        </w:rPr>
        <w:t>4</w:t>
      </w:r>
      <w:r w:rsidR="00834B63" w:rsidRPr="00D92F94">
        <w:rPr>
          <w:rtl/>
          <w:lang w:bidi="fa-IR"/>
        </w:rPr>
        <w:t xml:space="preserve">، ص </w:t>
      </w:r>
      <w:r>
        <w:rPr>
          <w:rtl/>
          <w:lang w:bidi="fa-IR"/>
        </w:rPr>
        <w:t>113</w:t>
      </w:r>
      <w:r w:rsidR="00834B63" w:rsidRPr="00D92F94">
        <w:rPr>
          <w:rtl/>
          <w:lang w:bidi="fa-IR"/>
        </w:rPr>
        <w:t>، كنز العمال</w:t>
      </w:r>
      <w:r w:rsidR="00834B63">
        <w:rPr>
          <w:rtl/>
          <w:lang w:bidi="fa-IR"/>
        </w:rPr>
        <w:t>،</w:t>
      </w:r>
      <w:r w:rsidR="00834B63" w:rsidRPr="00D92F94">
        <w:rPr>
          <w:rtl/>
          <w:lang w:bidi="fa-IR"/>
        </w:rPr>
        <w:t xml:space="preserve"> ج </w:t>
      </w:r>
      <w:r>
        <w:rPr>
          <w:rtl/>
          <w:lang w:bidi="fa-IR"/>
        </w:rPr>
        <w:t>1</w:t>
      </w:r>
      <w:r w:rsidR="00834B63" w:rsidRPr="00D92F94">
        <w:rPr>
          <w:rtl/>
          <w:lang w:bidi="fa-IR"/>
        </w:rPr>
        <w:t xml:space="preserve">، ص </w:t>
      </w:r>
      <w:r>
        <w:rPr>
          <w:rtl/>
          <w:lang w:bidi="fa-IR"/>
        </w:rPr>
        <w:t>15</w:t>
      </w:r>
      <w:r w:rsidR="00834B63" w:rsidRPr="00D92F94">
        <w:rPr>
          <w:rtl/>
          <w:lang w:bidi="fa-IR"/>
        </w:rPr>
        <w:t>، الفتح الكبير نبهانى</w:t>
      </w:r>
      <w:r w:rsidR="00834B63">
        <w:rPr>
          <w:rtl/>
          <w:lang w:bidi="fa-IR"/>
        </w:rPr>
        <w:t>،</w:t>
      </w:r>
      <w:r w:rsidR="00834B63" w:rsidRPr="00D92F94">
        <w:rPr>
          <w:rtl/>
          <w:lang w:bidi="fa-IR"/>
        </w:rPr>
        <w:t xml:space="preserve"> ج </w:t>
      </w:r>
      <w:r>
        <w:rPr>
          <w:rtl/>
          <w:lang w:bidi="fa-IR"/>
        </w:rPr>
        <w:t>1</w:t>
      </w:r>
      <w:r w:rsidR="00834B63" w:rsidRPr="00D92F94">
        <w:rPr>
          <w:rtl/>
          <w:lang w:bidi="fa-IR"/>
        </w:rPr>
        <w:t xml:space="preserve">، ص </w:t>
      </w:r>
      <w:r>
        <w:rPr>
          <w:rtl/>
          <w:lang w:bidi="fa-IR"/>
        </w:rPr>
        <w:t>451</w:t>
      </w:r>
      <w:r w:rsidR="00834B63" w:rsidRPr="00D92F94">
        <w:rPr>
          <w:rtl/>
          <w:lang w:bidi="fa-IR"/>
        </w:rPr>
        <w:t>، تفسير الخازن</w:t>
      </w:r>
      <w:r w:rsidR="00834B63">
        <w:rPr>
          <w:rtl/>
          <w:lang w:bidi="fa-IR"/>
        </w:rPr>
        <w:t>،</w:t>
      </w:r>
      <w:r w:rsidR="00834B63" w:rsidRPr="00D92F94">
        <w:rPr>
          <w:rtl/>
          <w:lang w:bidi="fa-IR"/>
        </w:rPr>
        <w:t xml:space="preserve"> ج </w:t>
      </w:r>
      <w:r>
        <w:rPr>
          <w:rtl/>
          <w:lang w:bidi="fa-IR"/>
        </w:rPr>
        <w:t>1</w:t>
      </w:r>
      <w:r w:rsidR="00834B63" w:rsidRPr="00D92F94">
        <w:rPr>
          <w:rtl/>
          <w:lang w:bidi="fa-IR"/>
        </w:rPr>
        <w:t xml:space="preserve">، ص </w:t>
      </w:r>
      <w:r>
        <w:rPr>
          <w:rtl/>
          <w:lang w:bidi="fa-IR"/>
        </w:rPr>
        <w:t>4</w:t>
      </w:r>
      <w:r w:rsidR="00834B63" w:rsidRPr="00D92F94">
        <w:rPr>
          <w:rtl/>
          <w:lang w:bidi="fa-IR"/>
        </w:rPr>
        <w:t>، مصابيح السنة بغوى</w:t>
      </w:r>
      <w:r w:rsidR="00834B63">
        <w:rPr>
          <w:rtl/>
          <w:lang w:bidi="fa-IR"/>
        </w:rPr>
        <w:t>،</w:t>
      </w:r>
      <w:r w:rsidR="00834B63" w:rsidRPr="00D92F94">
        <w:rPr>
          <w:rtl/>
          <w:lang w:bidi="fa-IR"/>
        </w:rPr>
        <w:t xml:space="preserve"> ص </w:t>
      </w:r>
      <w:r>
        <w:rPr>
          <w:rtl/>
          <w:lang w:bidi="fa-IR"/>
        </w:rPr>
        <w:t>206</w:t>
      </w:r>
      <w:r w:rsidR="00834B63" w:rsidRPr="00D92F94">
        <w:rPr>
          <w:rtl/>
          <w:lang w:bidi="fa-IR"/>
        </w:rPr>
        <w:t xml:space="preserve">، چاپ الخيرية مصر و ج </w:t>
      </w:r>
      <w:r>
        <w:rPr>
          <w:rtl/>
          <w:lang w:bidi="fa-IR"/>
        </w:rPr>
        <w:t>2</w:t>
      </w:r>
      <w:r w:rsidR="00834B63" w:rsidRPr="00D92F94">
        <w:rPr>
          <w:rtl/>
          <w:lang w:bidi="fa-IR"/>
        </w:rPr>
        <w:t xml:space="preserve">، ص </w:t>
      </w:r>
      <w:r>
        <w:rPr>
          <w:rtl/>
          <w:lang w:bidi="fa-IR"/>
        </w:rPr>
        <w:t>279</w:t>
      </w:r>
      <w:r w:rsidR="00834B63" w:rsidRPr="00D92F94">
        <w:rPr>
          <w:rtl/>
          <w:lang w:bidi="fa-IR"/>
        </w:rPr>
        <w:t xml:space="preserve">، چاپ محمد على صبيح مصر و جامع الاصول ابن الاثير، ج </w:t>
      </w:r>
      <w:r>
        <w:rPr>
          <w:rtl/>
          <w:lang w:bidi="fa-IR"/>
        </w:rPr>
        <w:t>1</w:t>
      </w:r>
      <w:r w:rsidR="00834B63" w:rsidRPr="00D92F94">
        <w:rPr>
          <w:rtl/>
          <w:lang w:bidi="fa-IR"/>
        </w:rPr>
        <w:t xml:space="preserve">، ص </w:t>
      </w:r>
      <w:r>
        <w:rPr>
          <w:rtl/>
          <w:lang w:bidi="fa-IR"/>
        </w:rPr>
        <w:t>187</w:t>
      </w:r>
      <w:r w:rsidR="00834B63" w:rsidRPr="00D92F94">
        <w:rPr>
          <w:rtl/>
          <w:lang w:bidi="fa-IR"/>
        </w:rPr>
        <w:t xml:space="preserve">، ح </w:t>
      </w:r>
      <w:r>
        <w:rPr>
          <w:rtl/>
          <w:lang w:bidi="fa-IR"/>
        </w:rPr>
        <w:t>66</w:t>
      </w:r>
      <w:r w:rsidR="00834B63" w:rsidRPr="00D92F94">
        <w:rPr>
          <w:rtl/>
          <w:lang w:bidi="fa-IR"/>
        </w:rPr>
        <w:t>.</w:t>
      </w:r>
    </w:p>
    <w:p w:rsidR="00834B63" w:rsidRPr="00D92F94" w:rsidRDefault="00150594" w:rsidP="00834B63">
      <w:pPr>
        <w:pStyle w:val="libFootnote0"/>
        <w:rPr>
          <w:lang w:bidi="fa-IR"/>
        </w:rPr>
      </w:pPr>
      <w:r>
        <w:rPr>
          <w:rtl/>
          <w:lang w:bidi="fa-IR"/>
        </w:rPr>
        <w:t>574</w:t>
      </w:r>
      <w:r w:rsidR="00834B63" w:rsidRPr="00D92F94">
        <w:rPr>
          <w:rtl/>
          <w:lang w:bidi="fa-IR"/>
        </w:rPr>
        <w:t>- سوره آل عمران</w:t>
      </w:r>
      <w:r w:rsidR="00834B63">
        <w:rPr>
          <w:rtl/>
          <w:lang w:bidi="fa-IR"/>
        </w:rPr>
        <w:t>،</w:t>
      </w:r>
      <w:r w:rsidR="00834B63" w:rsidRPr="00D92F94">
        <w:rPr>
          <w:rtl/>
          <w:lang w:bidi="fa-IR"/>
        </w:rPr>
        <w:t xml:space="preserve"> آيه </w:t>
      </w:r>
      <w:r>
        <w:rPr>
          <w:rtl/>
          <w:lang w:bidi="fa-IR"/>
        </w:rPr>
        <w:t>68</w:t>
      </w:r>
      <w:r w:rsidR="00834B63" w:rsidRPr="00D92F94">
        <w:rPr>
          <w:rtl/>
          <w:lang w:bidi="fa-IR"/>
        </w:rPr>
        <w:t>.</w:t>
      </w:r>
    </w:p>
    <w:p w:rsidR="00834B63" w:rsidRPr="00D92F94" w:rsidRDefault="00150594" w:rsidP="00834B63">
      <w:pPr>
        <w:pStyle w:val="libFootnote0"/>
        <w:rPr>
          <w:lang w:bidi="fa-IR"/>
        </w:rPr>
      </w:pPr>
      <w:r>
        <w:rPr>
          <w:rtl/>
          <w:lang w:bidi="fa-IR"/>
        </w:rPr>
        <w:t>575</w:t>
      </w:r>
      <w:r w:rsidR="00834B63" w:rsidRPr="00D92F94">
        <w:rPr>
          <w:rtl/>
          <w:lang w:bidi="fa-IR"/>
        </w:rPr>
        <w:t>- مجمع البيان</w:t>
      </w:r>
      <w:r w:rsidR="00834B63">
        <w:rPr>
          <w:rtl/>
          <w:lang w:bidi="fa-IR"/>
        </w:rPr>
        <w:t>،</w:t>
      </w:r>
      <w:r w:rsidR="00834B63" w:rsidRPr="00D92F94">
        <w:rPr>
          <w:rtl/>
          <w:lang w:bidi="fa-IR"/>
        </w:rPr>
        <w:t xml:space="preserve"> ج </w:t>
      </w:r>
      <w:r>
        <w:rPr>
          <w:rtl/>
          <w:lang w:bidi="fa-IR"/>
        </w:rPr>
        <w:t>2</w:t>
      </w:r>
      <w:r w:rsidR="00834B63" w:rsidRPr="00D92F94">
        <w:rPr>
          <w:rtl/>
          <w:lang w:bidi="fa-IR"/>
        </w:rPr>
        <w:t xml:space="preserve">، ص </w:t>
      </w:r>
      <w:r>
        <w:rPr>
          <w:rtl/>
          <w:lang w:bidi="fa-IR"/>
        </w:rPr>
        <w:t>458</w:t>
      </w:r>
      <w:r w:rsidR="00834B63" w:rsidRPr="00D92F94">
        <w:rPr>
          <w:rtl/>
          <w:lang w:bidi="fa-IR"/>
        </w:rPr>
        <w:t xml:space="preserve">، ذيل آيه </w:t>
      </w:r>
      <w:r>
        <w:rPr>
          <w:rtl/>
          <w:lang w:bidi="fa-IR"/>
        </w:rPr>
        <w:t>68</w:t>
      </w:r>
      <w:r w:rsidR="00834B63" w:rsidRPr="00D92F94">
        <w:rPr>
          <w:rtl/>
          <w:lang w:bidi="fa-IR"/>
        </w:rPr>
        <w:t xml:space="preserve"> سوره آل عمران</w:t>
      </w:r>
      <w:r w:rsidR="00834B63">
        <w:rPr>
          <w:rtl/>
          <w:lang w:bidi="fa-IR"/>
        </w:rPr>
        <w:t>.</w:t>
      </w:r>
    </w:p>
    <w:p w:rsidR="00834B63" w:rsidRPr="00D92F94" w:rsidRDefault="00150594" w:rsidP="00834B63">
      <w:pPr>
        <w:pStyle w:val="libFootnote0"/>
        <w:rPr>
          <w:lang w:bidi="fa-IR"/>
        </w:rPr>
      </w:pPr>
      <w:r>
        <w:rPr>
          <w:rtl/>
          <w:lang w:bidi="fa-IR"/>
        </w:rPr>
        <w:t>576</w:t>
      </w:r>
      <w:r w:rsidR="00834B63" w:rsidRPr="00D92F94">
        <w:rPr>
          <w:rtl/>
          <w:lang w:bidi="fa-IR"/>
        </w:rPr>
        <w:t>- سوره آل عمران</w:t>
      </w:r>
      <w:r w:rsidR="00834B63">
        <w:rPr>
          <w:rtl/>
          <w:lang w:bidi="fa-IR"/>
        </w:rPr>
        <w:t>،</w:t>
      </w:r>
      <w:r w:rsidR="00834B63" w:rsidRPr="00D92F94">
        <w:rPr>
          <w:rtl/>
          <w:lang w:bidi="fa-IR"/>
        </w:rPr>
        <w:t xml:space="preserve"> آيه </w:t>
      </w:r>
      <w:r>
        <w:rPr>
          <w:rtl/>
          <w:lang w:bidi="fa-IR"/>
        </w:rPr>
        <w:t>33</w:t>
      </w:r>
      <w:r w:rsidR="00834B63" w:rsidRPr="00D92F94">
        <w:rPr>
          <w:rtl/>
          <w:lang w:bidi="fa-IR"/>
        </w:rPr>
        <w:t>.</w:t>
      </w:r>
    </w:p>
    <w:p w:rsidR="00834B63" w:rsidRPr="00D92F94" w:rsidRDefault="00150594" w:rsidP="00834B63">
      <w:pPr>
        <w:pStyle w:val="libFootnote0"/>
        <w:rPr>
          <w:lang w:bidi="fa-IR"/>
        </w:rPr>
      </w:pPr>
      <w:r>
        <w:rPr>
          <w:rtl/>
          <w:lang w:bidi="fa-IR"/>
        </w:rPr>
        <w:t>577</w:t>
      </w:r>
      <w:r w:rsidR="00834B63" w:rsidRPr="00D92F94">
        <w:rPr>
          <w:rtl/>
          <w:lang w:bidi="fa-IR"/>
        </w:rPr>
        <w:t>- سوره بقره</w:t>
      </w:r>
      <w:r w:rsidR="00834B63">
        <w:rPr>
          <w:rtl/>
          <w:lang w:bidi="fa-IR"/>
        </w:rPr>
        <w:t>،</w:t>
      </w:r>
      <w:r w:rsidR="00834B63" w:rsidRPr="00D92F94">
        <w:rPr>
          <w:rtl/>
          <w:lang w:bidi="fa-IR"/>
        </w:rPr>
        <w:t xml:space="preserve"> آيه </w:t>
      </w:r>
      <w:r>
        <w:rPr>
          <w:rtl/>
          <w:lang w:bidi="fa-IR"/>
        </w:rPr>
        <w:t>130133</w:t>
      </w:r>
      <w:r w:rsidR="00834B63" w:rsidRPr="00D92F94">
        <w:rPr>
          <w:rtl/>
          <w:lang w:bidi="fa-IR"/>
        </w:rPr>
        <w:t>.</w:t>
      </w:r>
    </w:p>
    <w:p w:rsidR="00834B63" w:rsidRPr="00D92F94" w:rsidRDefault="00150594" w:rsidP="00834B63">
      <w:pPr>
        <w:pStyle w:val="libFootnote0"/>
        <w:rPr>
          <w:lang w:bidi="fa-IR"/>
        </w:rPr>
      </w:pPr>
      <w:r>
        <w:rPr>
          <w:rtl/>
          <w:lang w:bidi="fa-IR"/>
        </w:rPr>
        <w:t>578</w:t>
      </w:r>
      <w:r w:rsidR="00834B63" w:rsidRPr="00D92F94">
        <w:rPr>
          <w:rtl/>
          <w:lang w:bidi="fa-IR"/>
        </w:rPr>
        <w:t>- سوره آل عمران</w:t>
      </w:r>
      <w:r w:rsidR="00834B63">
        <w:rPr>
          <w:rtl/>
          <w:lang w:bidi="fa-IR"/>
        </w:rPr>
        <w:t>،</w:t>
      </w:r>
      <w:r w:rsidR="00834B63" w:rsidRPr="00D92F94">
        <w:rPr>
          <w:rtl/>
          <w:lang w:bidi="fa-IR"/>
        </w:rPr>
        <w:t xml:space="preserve"> آيه </w:t>
      </w:r>
      <w:r>
        <w:rPr>
          <w:rtl/>
          <w:lang w:bidi="fa-IR"/>
        </w:rPr>
        <w:t>84</w:t>
      </w:r>
      <w:r w:rsidR="00834B63" w:rsidRPr="00D92F94">
        <w:rPr>
          <w:rtl/>
          <w:lang w:bidi="fa-IR"/>
        </w:rPr>
        <w:t>.</w:t>
      </w:r>
    </w:p>
    <w:p w:rsidR="00834B63" w:rsidRPr="00D92F94" w:rsidRDefault="00150594" w:rsidP="00834B63">
      <w:pPr>
        <w:pStyle w:val="libFootnote0"/>
        <w:rPr>
          <w:lang w:bidi="fa-IR"/>
        </w:rPr>
      </w:pPr>
      <w:r>
        <w:rPr>
          <w:rtl/>
          <w:lang w:bidi="fa-IR"/>
        </w:rPr>
        <w:t>579</w:t>
      </w:r>
      <w:r w:rsidR="00834B63" w:rsidRPr="00D92F94">
        <w:rPr>
          <w:rtl/>
          <w:lang w:bidi="fa-IR"/>
        </w:rPr>
        <w:t>- سوره يوسف</w:t>
      </w:r>
      <w:r w:rsidR="00834B63">
        <w:rPr>
          <w:rtl/>
          <w:lang w:bidi="fa-IR"/>
        </w:rPr>
        <w:t>،</w:t>
      </w:r>
      <w:r w:rsidR="00834B63" w:rsidRPr="00D92F94">
        <w:rPr>
          <w:rtl/>
          <w:lang w:bidi="fa-IR"/>
        </w:rPr>
        <w:t xml:space="preserve"> آيه </w:t>
      </w:r>
      <w:r>
        <w:rPr>
          <w:rtl/>
          <w:lang w:bidi="fa-IR"/>
        </w:rPr>
        <w:t>101</w:t>
      </w:r>
      <w:r w:rsidR="00834B63" w:rsidRPr="00D92F94">
        <w:rPr>
          <w:rtl/>
          <w:lang w:bidi="fa-IR"/>
        </w:rPr>
        <w:t>.</w:t>
      </w:r>
    </w:p>
    <w:p w:rsidR="00834B63" w:rsidRPr="00D92F94" w:rsidRDefault="00150594" w:rsidP="00834B63">
      <w:pPr>
        <w:pStyle w:val="libFootnote0"/>
        <w:rPr>
          <w:lang w:bidi="fa-IR"/>
        </w:rPr>
      </w:pPr>
      <w:r>
        <w:rPr>
          <w:rtl/>
          <w:lang w:bidi="fa-IR"/>
        </w:rPr>
        <w:t>580</w:t>
      </w:r>
      <w:r w:rsidR="00834B63" w:rsidRPr="00D92F94">
        <w:rPr>
          <w:rtl/>
          <w:lang w:bidi="fa-IR"/>
        </w:rPr>
        <w:t>- سوره بقره</w:t>
      </w:r>
      <w:r w:rsidR="00834B63">
        <w:rPr>
          <w:rtl/>
          <w:lang w:bidi="fa-IR"/>
        </w:rPr>
        <w:t>،</w:t>
      </w:r>
      <w:r w:rsidR="00834B63" w:rsidRPr="00D92F94">
        <w:rPr>
          <w:rtl/>
          <w:lang w:bidi="fa-IR"/>
        </w:rPr>
        <w:t xml:space="preserve"> آيه </w:t>
      </w:r>
      <w:r>
        <w:rPr>
          <w:rtl/>
          <w:lang w:bidi="fa-IR"/>
        </w:rPr>
        <w:t>128</w:t>
      </w:r>
      <w:r w:rsidR="00834B63" w:rsidRPr="00D92F94">
        <w:rPr>
          <w:rtl/>
          <w:lang w:bidi="fa-IR"/>
        </w:rPr>
        <w:t>.</w:t>
      </w:r>
    </w:p>
    <w:p w:rsidR="00834B63" w:rsidRPr="00D92F94" w:rsidRDefault="00150594" w:rsidP="00834B63">
      <w:pPr>
        <w:pStyle w:val="libFootnote0"/>
        <w:rPr>
          <w:lang w:bidi="fa-IR"/>
        </w:rPr>
      </w:pPr>
      <w:r>
        <w:rPr>
          <w:rtl/>
          <w:lang w:bidi="fa-IR"/>
        </w:rPr>
        <w:t>581</w:t>
      </w:r>
      <w:r w:rsidR="00834B63" w:rsidRPr="00D92F94">
        <w:rPr>
          <w:rtl/>
          <w:lang w:bidi="fa-IR"/>
        </w:rPr>
        <w:t>- سوره نوح</w:t>
      </w:r>
      <w:r w:rsidR="00834B63">
        <w:rPr>
          <w:rtl/>
          <w:lang w:bidi="fa-IR"/>
        </w:rPr>
        <w:t>،</w:t>
      </w:r>
      <w:r w:rsidR="00834B63" w:rsidRPr="00D92F94">
        <w:rPr>
          <w:rtl/>
          <w:lang w:bidi="fa-IR"/>
        </w:rPr>
        <w:t xml:space="preserve"> آيه </w:t>
      </w:r>
      <w:r>
        <w:rPr>
          <w:rtl/>
          <w:lang w:bidi="fa-IR"/>
        </w:rPr>
        <w:t>26</w:t>
      </w:r>
      <w:r w:rsidR="00834B63" w:rsidRPr="00D92F94">
        <w:rPr>
          <w:rtl/>
          <w:lang w:bidi="fa-IR"/>
        </w:rPr>
        <w:t>.</w:t>
      </w:r>
    </w:p>
    <w:p w:rsidR="00834B63" w:rsidRPr="00D92F94" w:rsidRDefault="00150594" w:rsidP="00834B63">
      <w:pPr>
        <w:pStyle w:val="libFootnote0"/>
        <w:rPr>
          <w:lang w:bidi="fa-IR"/>
        </w:rPr>
      </w:pPr>
      <w:r>
        <w:rPr>
          <w:rtl/>
          <w:lang w:bidi="fa-IR"/>
        </w:rPr>
        <w:t>582</w:t>
      </w:r>
      <w:r w:rsidR="00834B63" w:rsidRPr="00D92F94">
        <w:rPr>
          <w:rtl/>
          <w:lang w:bidi="fa-IR"/>
        </w:rPr>
        <w:t>-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ج </w:t>
      </w:r>
      <w:r>
        <w:rPr>
          <w:rtl/>
          <w:lang w:bidi="fa-IR"/>
        </w:rPr>
        <w:t>5</w:t>
      </w:r>
      <w:r w:rsidR="00834B63" w:rsidRPr="00D92F94">
        <w:rPr>
          <w:rtl/>
          <w:lang w:bidi="fa-IR"/>
        </w:rPr>
        <w:t xml:space="preserve">، ص </w:t>
      </w:r>
      <w:r>
        <w:rPr>
          <w:rtl/>
          <w:lang w:bidi="fa-IR"/>
        </w:rPr>
        <w:t>24</w:t>
      </w:r>
      <w:r w:rsidR="00834B63" w:rsidRPr="00D92F94">
        <w:rPr>
          <w:rtl/>
          <w:lang w:bidi="fa-IR"/>
        </w:rPr>
        <w:t>.</w:t>
      </w:r>
    </w:p>
    <w:p w:rsidR="00834B63" w:rsidRPr="00D92F94" w:rsidRDefault="00150594" w:rsidP="00834B63">
      <w:pPr>
        <w:pStyle w:val="libFootnote0"/>
        <w:rPr>
          <w:lang w:bidi="fa-IR"/>
        </w:rPr>
      </w:pPr>
      <w:r>
        <w:rPr>
          <w:rtl/>
          <w:lang w:bidi="fa-IR"/>
        </w:rPr>
        <w:lastRenderedPageBreak/>
        <w:t>583</w:t>
      </w:r>
      <w:r w:rsidR="00834B63" w:rsidRPr="00D92F94">
        <w:rPr>
          <w:rtl/>
          <w:lang w:bidi="fa-IR"/>
        </w:rPr>
        <w:t xml:space="preserve">- بحارالانوار، ج </w:t>
      </w:r>
      <w:r>
        <w:rPr>
          <w:rtl/>
          <w:lang w:bidi="fa-IR"/>
        </w:rPr>
        <w:t>40</w:t>
      </w:r>
      <w:r w:rsidR="00834B63" w:rsidRPr="00D92F94">
        <w:rPr>
          <w:rtl/>
          <w:lang w:bidi="fa-IR"/>
        </w:rPr>
        <w:t xml:space="preserve">، ص </w:t>
      </w:r>
      <w:r>
        <w:rPr>
          <w:rtl/>
          <w:lang w:bidi="fa-IR"/>
        </w:rPr>
        <w:t>153</w:t>
      </w:r>
      <w:r w:rsidR="00834B63" w:rsidRPr="00D92F94">
        <w:rPr>
          <w:rtl/>
          <w:lang w:bidi="fa-IR"/>
        </w:rPr>
        <w:t xml:space="preserve">، باب </w:t>
      </w:r>
      <w:r>
        <w:rPr>
          <w:rtl/>
          <w:lang w:bidi="fa-IR"/>
        </w:rPr>
        <w:t>93</w:t>
      </w:r>
      <w:r w:rsidR="00834B63" w:rsidRPr="00D92F94">
        <w:rPr>
          <w:rtl/>
          <w:lang w:bidi="fa-IR"/>
        </w:rPr>
        <w:t xml:space="preserve"> و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ج </w:t>
      </w:r>
      <w:r>
        <w:rPr>
          <w:rtl/>
          <w:lang w:bidi="fa-IR"/>
        </w:rPr>
        <w:t>3</w:t>
      </w:r>
      <w:r w:rsidR="00834B63" w:rsidRPr="00D92F94">
        <w:rPr>
          <w:rtl/>
          <w:lang w:bidi="fa-IR"/>
        </w:rPr>
        <w:t xml:space="preserve">، ص </w:t>
      </w:r>
      <w:r>
        <w:rPr>
          <w:rtl/>
          <w:lang w:bidi="fa-IR"/>
        </w:rPr>
        <w:t>133</w:t>
      </w:r>
      <w:r w:rsidR="00834B63" w:rsidRPr="00D92F94">
        <w:rPr>
          <w:rtl/>
          <w:lang w:bidi="fa-IR"/>
        </w:rPr>
        <w:t>.</w:t>
      </w:r>
    </w:p>
    <w:p w:rsidR="00834B63" w:rsidRPr="00D92F94" w:rsidRDefault="00150594" w:rsidP="00834B63">
      <w:pPr>
        <w:pStyle w:val="libFootnote0"/>
        <w:rPr>
          <w:lang w:bidi="fa-IR"/>
        </w:rPr>
      </w:pPr>
      <w:r>
        <w:rPr>
          <w:rtl/>
          <w:lang w:bidi="fa-IR"/>
        </w:rPr>
        <w:t>584</w:t>
      </w:r>
      <w:r w:rsidR="00834B63" w:rsidRPr="00D92F94">
        <w:rPr>
          <w:rtl/>
          <w:lang w:bidi="fa-IR"/>
        </w:rPr>
        <w:t xml:space="preserve">- بحارالانوار، ج </w:t>
      </w:r>
      <w:r>
        <w:rPr>
          <w:rtl/>
          <w:lang w:bidi="fa-IR"/>
        </w:rPr>
        <w:t>40</w:t>
      </w:r>
      <w:r w:rsidR="00834B63" w:rsidRPr="00D92F94">
        <w:rPr>
          <w:rtl/>
          <w:lang w:bidi="fa-IR"/>
        </w:rPr>
        <w:t xml:space="preserve">، ص </w:t>
      </w:r>
      <w:r>
        <w:rPr>
          <w:rtl/>
          <w:lang w:bidi="fa-IR"/>
        </w:rPr>
        <w:t>138</w:t>
      </w:r>
      <w:r w:rsidR="00834B63" w:rsidRPr="00D92F94">
        <w:rPr>
          <w:rtl/>
          <w:lang w:bidi="fa-IR"/>
        </w:rPr>
        <w:t xml:space="preserve">، باب </w:t>
      </w:r>
      <w:r>
        <w:rPr>
          <w:rtl/>
          <w:lang w:bidi="fa-IR"/>
        </w:rPr>
        <w:t>93</w:t>
      </w:r>
      <w:r w:rsidR="00834B63" w:rsidRPr="00D92F94">
        <w:rPr>
          <w:rtl/>
          <w:lang w:bidi="fa-IR"/>
        </w:rPr>
        <w:t xml:space="preserve"> و بصائر الدرجات</w:t>
      </w:r>
      <w:r w:rsidR="00834B63">
        <w:rPr>
          <w:rtl/>
          <w:lang w:bidi="fa-IR"/>
        </w:rPr>
        <w:t>،</w:t>
      </w:r>
      <w:r w:rsidR="00834B63" w:rsidRPr="00D92F94">
        <w:rPr>
          <w:rtl/>
          <w:lang w:bidi="fa-IR"/>
        </w:rPr>
        <w:t xml:space="preserve"> ج </w:t>
      </w:r>
      <w:r>
        <w:rPr>
          <w:rtl/>
          <w:lang w:bidi="fa-IR"/>
        </w:rPr>
        <w:t>3</w:t>
      </w:r>
      <w:r w:rsidR="00834B63" w:rsidRPr="00D92F94">
        <w:rPr>
          <w:rtl/>
          <w:lang w:bidi="fa-IR"/>
        </w:rPr>
        <w:t xml:space="preserve">، ص </w:t>
      </w:r>
      <w:r>
        <w:rPr>
          <w:rtl/>
          <w:lang w:bidi="fa-IR"/>
        </w:rPr>
        <w:t>155</w:t>
      </w:r>
      <w:r w:rsidR="00834B63" w:rsidRPr="00D92F94">
        <w:rPr>
          <w:rtl/>
          <w:lang w:bidi="fa-IR"/>
        </w:rPr>
        <w:t>.</w:t>
      </w:r>
    </w:p>
    <w:p w:rsidR="00834B63" w:rsidRPr="00D92F94" w:rsidRDefault="00150594" w:rsidP="00834B63">
      <w:pPr>
        <w:pStyle w:val="libFootnote0"/>
        <w:rPr>
          <w:lang w:bidi="fa-IR"/>
        </w:rPr>
      </w:pPr>
      <w:r>
        <w:rPr>
          <w:rtl/>
          <w:lang w:bidi="fa-IR"/>
        </w:rPr>
        <w:t>585</w:t>
      </w:r>
      <w:r w:rsidR="00834B63" w:rsidRPr="00D92F94">
        <w:rPr>
          <w:rtl/>
          <w:lang w:bidi="fa-IR"/>
        </w:rPr>
        <w:t xml:space="preserve">- عقدر الدرر، ص </w:t>
      </w:r>
      <w:r>
        <w:rPr>
          <w:rtl/>
          <w:lang w:bidi="fa-IR"/>
        </w:rPr>
        <w:t>145</w:t>
      </w:r>
      <w:r w:rsidR="00834B63" w:rsidRPr="00D92F94">
        <w:rPr>
          <w:rtl/>
          <w:lang w:bidi="fa-IR"/>
        </w:rPr>
        <w:t xml:space="preserve">، باب </w:t>
      </w:r>
      <w:r>
        <w:rPr>
          <w:rtl/>
          <w:lang w:bidi="fa-IR"/>
        </w:rPr>
        <w:t>7</w:t>
      </w:r>
      <w:r w:rsidR="00834B63" w:rsidRPr="00D92F94">
        <w:rPr>
          <w:rtl/>
          <w:lang w:bidi="fa-IR"/>
        </w:rPr>
        <w:t xml:space="preserve"> و معجم احاديث الامام المهدى </w:t>
      </w:r>
      <w:r w:rsidR="00834B63" w:rsidRPr="004155EF">
        <w:rPr>
          <w:rStyle w:val="libAlaemChar"/>
          <w:rtl/>
        </w:rPr>
        <w:t>عليه‌السلام</w:t>
      </w:r>
      <w:r w:rsidR="00834B63">
        <w:rPr>
          <w:rtl/>
          <w:lang w:bidi="fa-IR"/>
        </w:rPr>
        <w:t>،</w:t>
      </w:r>
      <w:r w:rsidR="00834B63" w:rsidRPr="00D92F94">
        <w:rPr>
          <w:rtl/>
          <w:lang w:bidi="fa-IR"/>
        </w:rPr>
        <w:t xml:space="preserve"> ح </w:t>
      </w:r>
      <w:r>
        <w:rPr>
          <w:rtl/>
          <w:lang w:bidi="fa-IR"/>
        </w:rPr>
        <w:t>3</w:t>
      </w:r>
      <w:r w:rsidR="00834B63" w:rsidRPr="00D92F94">
        <w:rPr>
          <w:rtl/>
          <w:lang w:bidi="fa-IR"/>
        </w:rPr>
        <w:t xml:space="preserve">، ص </w:t>
      </w:r>
      <w:r>
        <w:rPr>
          <w:rtl/>
          <w:lang w:bidi="fa-IR"/>
        </w:rPr>
        <w:t>295</w:t>
      </w:r>
      <w:r w:rsidR="00834B63" w:rsidRPr="00D92F94">
        <w:rPr>
          <w:rtl/>
          <w:lang w:bidi="fa-IR"/>
        </w:rPr>
        <w:t>.</w:t>
      </w:r>
    </w:p>
    <w:p w:rsidR="00E43984" w:rsidRPr="00D92F94" w:rsidRDefault="00150594" w:rsidP="00E43984">
      <w:pPr>
        <w:pStyle w:val="libFootnote0"/>
        <w:rPr>
          <w:lang w:bidi="fa-IR"/>
        </w:rPr>
      </w:pPr>
      <w:r>
        <w:rPr>
          <w:rtl/>
          <w:lang w:bidi="fa-IR"/>
        </w:rPr>
        <w:t>586</w:t>
      </w:r>
      <w:r w:rsidR="00E43984" w:rsidRPr="00D92F94">
        <w:rPr>
          <w:rtl/>
          <w:lang w:bidi="fa-IR"/>
        </w:rPr>
        <w:t xml:space="preserve">- بحار الانوار، ج </w:t>
      </w:r>
      <w:r>
        <w:rPr>
          <w:rtl/>
          <w:lang w:bidi="fa-IR"/>
        </w:rPr>
        <w:t>53</w:t>
      </w:r>
      <w:r w:rsidR="00E43984" w:rsidRPr="00D92F94">
        <w:rPr>
          <w:rtl/>
          <w:lang w:bidi="fa-IR"/>
        </w:rPr>
        <w:t xml:space="preserve">، ص </w:t>
      </w:r>
      <w:r>
        <w:rPr>
          <w:rtl/>
          <w:lang w:bidi="fa-IR"/>
        </w:rPr>
        <w:t>9</w:t>
      </w:r>
      <w:r w:rsidR="00E43984" w:rsidRPr="00D92F94">
        <w:rPr>
          <w:rtl/>
          <w:lang w:bidi="fa-IR"/>
        </w:rPr>
        <w:t>.</w:t>
      </w:r>
    </w:p>
    <w:p w:rsidR="00E43984" w:rsidRPr="00D92F94" w:rsidRDefault="00150594" w:rsidP="00E43984">
      <w:pPr>
        <w:pStyle w:val="libFootnote0"/>
        <w:rPr>
          <w:lang w:bidi="fa-IR"/>
        </w:rPr>
      </w:pPr>
      <w:r>
        <w:rPr>
          <w:rtl/>
          <w:lang w:bidi="fa-IR"/>
        </w:rPr>
        <w:t>587</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285</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5</w:t>
      </w:r>
      <w:r w:rsidR="00E43984" w:rsidRPr="00D92F94">
        <w:rPr>
          <w:rtl/>
          <w:lang w:bidi="fa-IR"/>
        </w:rPr>
        <w:t xml:space="preserve">، ص </w:t>
      </w:r>
      <w:r>
        <w:rPr>
          <w:rtl/>
          <w:lang w:bidi="fa-IR"/>
        </w:rPr>
        <w:t>207</w:t>
      </w:r>
      <w:r w:rsidR="00E43984" w:rsidRPr="00D92F94">
        <w:rPr>
          <w:rtl/>
          <w:lang w:bidi="fa-IR"/>
        </w:rPr>
        <w:t>.</w:t>
      </w:r>
    </w:p>
    <w:p w:rsidR="00E43984" w:rsidRPr="00D92F94" w:rsidRDefault="00150594" w:rsidP="00E43984">
      <w:pPr>
        <w:pStyle w:val="libFootnote0"/>
        <w:rPr>
          <w:lang w:bidi="fa-IR"/>
        </w:rPr>
      </w:pPr>
      <w:r>
        <w:rPr>
          <w:rtl/>
          <w:lang w:bidi="fa-IR"/>
        </w:rPr>
        <w:t>588</w:t>
      </w:r>
      <w:r w:rsidR="00E43984" w:rsidRPr="00D92F94">
        <w:rPr>
          <w:rtl/>
          <w:lang w:bidi="fa-IR"/>
        </w:rPr>
        <w:t>- غيبت شيخ طوسى</w:t>
      </w:r>
      <w:r w:rsidR="00E43984">
        <w:rPr>
          <w:rtl/>
          <w:lang w:bidi="fa-IR"/>
        </w:rPr>
        <w:t>،</w:t>
      </w:r>
      <w:r w:rsidR="00E43984" w:rsidRPr="00D92F94">
        <w:rPr>
          <w:rtl/>
          <w:lang w:bidi="fa-IR"/>
        </w:rPr>
        <w:t xml:space="preserve"> ص </w:t>
      </w:r>
      <w:r>
        <w:rPr>
          <w:rtl/>
          <w:lang w:bidi="fa-IR"/>
        </w:rPr>
        <w:t>274</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293</w:t>
      </w:r>
      <w:r w:rsidR="00E43984" w:rsidRPr="00D92F94">
        <w:rPr>
          <w:rtl/>
          <w:lang w:bidi="fa-IR"/>
        </w:rPr>
        <w:t>.</w:t>
      </w:r>
    </w:p>
    <w:p w:rsidR="00E43984" w:rsidRPr="00D92F94" w:rsidRDefault="00150594" w:rsidP="00E43984">
      <w:pPr>
        <w:pStyle w:val="libFootnote0"/>
        <w:rPr>
          <w:lang w:bidi="fa-IR"/>
        </w:rPr>
      </w:pPr>
      <w:r>
        <w:rPr>
          <w:rtl/>
          <w:lang w:bidi="fa-IR"/>
        </w:rPr>
        <w:t>589</w:t>
      </w:r>
      <w:r w:rsidR="00E43984" w:rsidRPr="00D92F94">
        <w:rPr>
          <w:rtl/>
          <w:lang w:bidi="fa-IR"/>
        </w:rPr>
        <w:t xml:space="preserve">- ارشاد مفيد، ص </w:t>
      </w:r>
      <w:r>
        <w:rPr>
          <w:rtl/>
          <w:lang w:bidi="fa-IR"/>
        </w:rPr>
        <w:t>364</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492</w:t>
      </w:r>
      <w:r w:rsidR="00E43984" w:rsidRPr="00D92F94">
        <w:rPr>
          <w:rtl/>
          <w:lang w:bidi="fa-IR"/>
        </w:rPr>
        <w:t>.</w:t>
      </w:r>
    </w:p>
    <w:p w:rsidR="00E43984" w:rsidRPr="00D92F94" w:rsidRDefault="00150594" w:rsidP="00E43984">
      <w:pPr>
        <w:pStyle w:val="libFootnote0"/>
        <w:rPr>
          <w:lang w:bidi="fa-IR"/>
        </w:rPr>
      </w:pPr>
      <w:r>
        <w:rPr>
          <w:rtl/>
          <w:lang w:bidi="fa-IR"/>
        </w:rPr>
        <w:t>590</w:t>
      </w:r>
      <w:r w:rsidR="00E43984" w:rsidRPr="00D92F94">
        <w:rPr>
          <w:rtl/>
          <w:lang w:bidi="fa-IR"/>
        </w:rPr>
        <w:t>- حطيم</w:t>
      </w:r>
      <w:r w:rsidR="00E43984">
        <w:rPr>
          <w:rtl/>
          <w:lang w:bidi="fa-IR"/>
        </w:rPr>
        <w:t>،</w:t>
      </w:r>
      <w:r w:rsidR="00E43984" w:rsidRPr="00D92F94">
        <w:rPr>
          <w:rtl/>
          <w:lang w:bidi="fa-IR"/>
        </w:rPr>
        <w:t xml:space="preserve"> نقطه ميان ركن و باب كعبه را كه حجرالاسواد در آن ركن قرار دارد، مى گويند.</w:t>
      </w:r>
    </w:p>
    <w:p w:rsidR="00E43984" w:rsidRPr="00D92F94" w:rsidRDefault="00150594" w:rsidP="00E43984">
      <w:pPr>
        <w:pStyle w:val="libFootnote0"/>
        <w:rPr>
          <w:lang w:bidi="fa-IR"/>
        </w:rPr>
      </w:pPr>
      <w:r>
        <w:rPr>
          <w:rtl/>
          <w:lang w:bidi="fa-IR"/>
        </w:rPr>
        <w:t>591</w:t>
      </w:r>
      <w:r w:rsidR="00E43984" w:rsidRPr="00D92F94">
        <w:rPr>
          <w:rtl/>
          <w:lang w:bidi="fa-IR"/>
        </w:rPr>
        <w:t xml:space="preserve">- بحار، ج </w:t>
      </w:r>
      <w:r>
        <w:rPr>
          <w:rtl/>
          <w:lang w:bidi="fa-IR"/>
        </w:rPr>
        <w:t>52</w:t>
      </w:r>
      <w:r w:rsidR="00E43984" w:rsidRPr="00D92F94">
        <w:rPr>
          <w:rtl/>
          <w:lang w:bidi="fa-IR"/>
        </w:rPr>
        <w:t xml:space="preserve">، ص </w:t>
      </w:r>
      <w:r>
        <w:rPr>
          <w:rtl/>
          <w:lang w:bidi="fa-IR"/>
        </w:rPr>
        <w:t>307</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295</w:t>
      </w:r>
      <w:r w:rsidR="00E43984" w:rsidRPr="00D92F94">
        <w:rPr>
          <w:rtl/>
          <w:lang w:bidi="fa-IR"/>
        </w:rPr>
        <w:t>.</w:t>
      </w:r>
    </w:p>
    <w:p w:rsidR="00E43984" w:rsidRPr="00D92F94" w:rsidRDefault="00150594" w:rsidP="00E43984">
      <w:pPr>
        <w:pStyle w:val="libFootnote0"/>
        <w:rPr>
          <w:lang w:bidi="fa-IR"/>
        </w:rPr>
      </w:pPr>
      <w:r>
        <w:rPr>
          <w:rtl/>
          <w:lang w:bidi="fa-IR"/>
        </w:rPr>
        <w:t>592</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323</w:t>
      </w:r>
      <w:r w:rsidR="00E43984" w:rsidRPr="00D92F94">
        <w:rPr>
          <w:rtl/>
          <w:lang w:bidi="fa-IR"/>
        </w:rPr>
        <w:t xml:space="preserve"> و اكمال الدين</w:t>
      </w:r>
      <w:r w:rsidR="00E43984">
        <w:rPr>
          <w:rtl/>
          <w:lang w:bidi="fa-IR"/>
        </w:rPr>
        <w:t>،</w:t>
      </w:r>
      <w:r w:rsidR="00E43984" w:rsidRPr="00D92F94">
        <w:rPr>
          <w:rtl/>
          <w:lang w:bidi="fa-IR"/>
        </w:rPr>
        <w:t xml:space="preserve"> ج </w:t>
      </w:r>
      <w:r>
        <w:rPr>
          <w:rtl/>
          <w:lang w:bidi="fa-IR"/>
        </w:rPr>
        <w:t>2</w:t>
      </w:r>
      <w:r w:rsidR="00E43984" w:rsidRPr="00D92F94">
        <w:rPr>
          <w:rtl/>
          <w:lang w:bidi="fa-IR"/>
        </w:rPr>
        <w:t xml:space="preserve">، ص </w:t>
      </w:r>
      <w:r>
        <w:rPr>
          <w:rtl/>
          <w:lang w:bidi="fa-IR"/>
        </w:rPr>
        <w:t>654</w:t>
      </w:r>
      <w:r w:rsidR="00E43984" w:rsidRPr="00D92F94">
        <w:rPr>
          <w:rtl/>
          <w:lang w:bidi="fa-IR"/>
        </w:rPr>
        <w:t xml:space="preserve"> و معجم احاديث الامام المهدى </w:t>
      </w:r>
      <w:r>
        <w:rPr>
          <w:rtl/>
          <w:lang w:bidi="fa-IR"/>
        </w:rPr>
        <w:t>7</w:t>
      </w:r>
      <w:r w:rsidR="00E43984" w:rsidRPr="00D92F94">
        <w:rPr>
          <w:rtl/>
          <w:lang w:bidi="fa-IR"/>
        </w:rPr>
        <w:t xml:space="preserve">، ج </w:t>
      </w:r>
      <w:r>
        <w:rPr>
          <w:rtl/>
          <w:lang w:bidi="fa-IR"/>
        </w:rPr>
        <w:t>3</w:t>
      </w:r>
      <w:r w:rsidR="00E43984" w:rsidRPr="00D92F94">
        <w:rPr>
          <w:rtl/>
          <w:lang w:bidi="fa-IR"/>
        </w:rPr>
        <w:t xml:space="preserve">، ص </w:t>
      </w:r>
      <w:r>
        <w:rPr>
          <w:rtl/>
          <w:lang w:bidi="fa-IR"/>
        </w:rPr>
        <w:t>295</w:t>
      </w:r>
      <w:r w:rsidR="00E43984" w:rsidRPr="00D92F94">
        <w:rPr>
          <w:rtl/>
          <w:lang w:bidi="fa-IR"/>
        </w:rPr>
        <w:t>.</w:t>
      </w:r>
    </w:p>
    <w:p w:rsidR="00E43984" w:rsidRPr="00D92F94" w:rsidRDefault="00150594" w:rsidP="00E43984">
      <w:pPr>
        <w:pStyle w:val="libFootnote0"/>
        <w:rPr>
          <w:lang w:bidi="fa-IR"/>
        </w:rPr>
      </w:pPr>
      <w:r>
        <w:rPr>
          <w:rtl/>
          <w:lang w:bidi="fa-IR"/>
        </w:rPr>
        <w:t>593</w:t>
      </w:r>
      <w:r w:rsidR="00E43984" w:rsidRPr="00D92F94">
        <w:rPr>
          <w:rtl/>
          <w:lang w:bidi="fa-IR"/>
        </w:rPr>
        <w:t>- كافى</w:t>
      </w:r>
      <w:r w:rsidR="00E43984">
        <w:rPr>
          <w:rtl/>
          <w:lang w:bidi="fa-IR"/>
        </w:rPr>
        <w:t>،</w:t>
      </w:r>
      <w:r w:rsidR="00E43984" w:rsidRPr="00D92F94">
        <w:rPr>
          <w:rtl/>
          <w:lang w:bidi="fa-IR"/>
        </w:rPr>
        <w:t xml:space="preserve"> ج </w:t>
      </w:r>
      <w:r>
        <w:rPr>
          <w:rtl/>
          <w:lang w:bidi="fa-IR"/>
        </w:rPr>
        <w:t>1</w:t>
      </w:r>
      <w:r w:rsidR="00E43984" w:rsidRPr="00D92F94">
        <w:rPr>
          <w:rtl/>
          <w:lang w:bidi="fa-IR"/>
        </w:rPr>
        <w:t xml:space="preserve"> ص </w:t>
      </w:r>
      <w:r>
        <w:rPr>
          <w:rtl/>
          <w:lang w:bidi="fa-IR"/>
        </w:rPr>
        <w:t>411</w:t>
      </w:r>
      <w:r w:rsidR="00E43984" w:rsidRPr="00D92F94">
        <w:rPr>
          <w:rtl/>
          <w:lang w:bidi="fa-IR"/>
        </w:rPr>
        <w:t xml:space="preserve"> وسايل الشيعه</w:t>
      </w:r>
      <w:r w:rsidR="00E43984">
        <w:rPr>
          <w:rtl/>
          <w:lang w:bidi="fa-IR"/>
        </w:rPr>
        <w:t>،</w:t>
      </w:r>
      <w:r w:rsidR="00E43984" w:rsidRPr="00D92F94">
        <w:rPr>
          <w:rtl/>
          <w:lang w:bidi="fa-IR"/>
        </w:rPr>
        <w:t xml:space="preserve"> ج </w:t>
      </w:r>
      <w:r>
        <w:rPr>
          <w:rtl/>
          <w:lang w:bidi="fa-IR"/>
        </w:rPr>
        <w:t>10</w:t>
      </w:r>
      <w:r w:rsidR="00E43984" w:rsidRPr="00D92F94">
        <w:rPr>
          <w:rtl/>
          <w:lang w:bidi="fa-IR"/>
        </w:rPr>
        <w:t xml:space="preserve">، ص </w:t>
      </w:r>
      <w:r>
        <w:rPr>
          <w:rtl/>
          <w:lang w:bidi="fa-IR"/>
        </w:rPr>
        <w:t>470</w:t>
      </w:r>
      <w:r w:rsidR="00E43984" w:rsidRPr="00D92F94">
        <w:rPr>
          <w:rtl/>
          <w:lang w:bidi="fa-IR"/>
        </w:rPr>
        <w:t xml:space="preserve"> و بحارالانوار، ج </w:t>
      </w:r>
      <w:r>
        <w:rPr>
          <w:rtl/>
          <w:lang w:bidi="fa-IR"/>
        </w:rPr>
        <w:t>24</w:t>
      </w:r>
      <w:r w:rsidR="00E43984" w:rsidRPr="00D92F94">
        <w:rPr>
          <w:rtl/>
          <w:lang w:bidi="fa-IR"/>
        </w:rPr>
        <w:t xml:space="preserve">، ص </w:t>
      </w:r>
      <w:r>
        <w:rPr>
          <w:rtl/>
          <w:lang w:bidi="fa-IR"/>
        </w:rPr>
        <w:t>211</w:t>
      </w:r>
      <w:r w:rsidR="00E43984" w:rsidRPr="00D92F94">
        <w:rPr>
          <w:rtl/>
          <w:lang w:bidi="fa-IR"/>
        </w:rPr>
        <w:t>.</w:t>
      </w:r>
    </w:p>
    <w:p w:rsidR="00E43984" w:rsidRPr="00D92F94" w:rsidRDefault="00150594" w:rsidP="00E43984">
      <w:pPr>
        <w:pStyle w:val="libFootnote0"/>
        <w:rPr>
          <w:lang w:bidi="fa-IR"/>
        </w:rPr>
      </w:pPr>
      <w:r>
        <w:rPr>
          <w:rtl/>
          <w:lang w:bidi="fa-IR"/>
        </w:rPr>
        <w:t>594</w:t>
      </w:r>
      <w:r w:rsidR="00E43984" w:rsidRPr="00D92F94">
        <w:rPr>
          <w:rtl/>
          <w:lang w:bidi="fa-IR"/>
        </w:rPr>
        <w:t>- كافى</w:t>
      </w:r>
      <w:r w:rsidR="00E43984">
        <w:rPr>
          <w:rtl/>
          <w:lang w:bidi="fa-IR"/>
        </w:rPr>
        <w:t>،</w:t>
      </w:r>
      <w:r w:rsidR="00E43984" w:rsidRPr="00D92F94">
        <w:rPr>
          <w:rtl/>
          <w:lang w:bidi="fa-IR"/>
        </w:rPr>
        <w:t xml:space="preserve"> ج </w:t>
      </w:r>
      <w:r>
        <w:rPr>
          <w:rtl/>
          <w:lang w:bidi="fa-IR"/>
        </w:rPr>
        <w:t>1</w:t>
      </w:r>
      <w:r w:rsidR="00E43984" w:rsidRPr="00D92F94">
        <w:rPr>
          <w:rtl/>
          <w:lang w:bidi="fa-IR"/>
        </w:rPr>
        <w:t>، وسايل الشيعه</w:t>
      </w:r>
      <w:r w:rsidR="00E43984">
        <w:rPr>
          <w:rtl/>
          <w:lang w:bidi="fa-IR"/>
        </w:rPr>
        <w:t>،</w:t>
      </w:r>
      <w:r w:rsidR="00E43984" w:rsidRPr="00D92F94">
        <w:rPr>
          <w:rtl/>
          <w:lang w:bidi="fa-IR"/>
        </w:rPr>
        <w:t xml:space="preserve"> ج </w:t>
      </w:r>
      <w:r>
        <w:rPr>
          <w:rtl/>
          <w:lang w:bidi="fa-IR"/>
        </w:rPr>
        <w:t>10</w:t>
      </w:r>
      <w:r w:rsidR="00E43984" w:rsidRPr="00D92F94">
        <w:rPr>
          <w:rtl/>
          <w:lang w:bidi="fa-IR"/>
        </w:rPr>
        <w:t xml:space="preserve">، ص </w:t>
      </w:r>
      <w:r>
        <w:rPr>
          <w:rtl/>
          <w:lang w:bidi="fa-IR"/>
        </w:rPr>
        <w:t>47</w:t>
      </w:r>
      <w:r w:rsidR="00E43984" w:rsidRPr="00D92F94">
        <w:rPr>
          <w:rtl/>
          <w:lang w:bidi="fa-IR"/>
        </w:rPr>
        <w:t xml:space="preserve"> و بحارالانوار، ج </w:t>
      </w:r>
      <w:r>
        <w:rPr>
          <w:rtl/>
          <w:lang w:bidi="fa-IR"/>
        </w:rPr>
        <w:t>24</w:t>
      </w:r>
      <w:r w:rsidR="00E43984" w:rsidRPr="00D92F94">
        <w:rPr>
          <w:rtl/>
          <w:lang w:bidi="fa-IR"/>
        </w:rPr>
        <w:t xml:space="preserve">، ص </w:t>
      </w:r>
      <w:r>
        <w:rPr>
          <w:rtl/>
          <w:lang w:bidi="fa-IR"/>
        </w:rPr>
        <w:t>211</w:t>
      </w:r>
      <w:r w:rsidR="00E43984" w:rsidRPr="00D92F94">
        <w:rPr>
          <w:rtl/>
          <w:lang w:bidi="fa-IR"/>
        </w:rPr>
        <w:t>.</w:t>
      </w:r>
    </w:p>
    <w:p w:rsidR="00E43984" w:rsidRPr="00D92F94" w:rsidRDefault="00150594" w:rsidP="00E43984">
      <w:pPr>
        <w:pStyle w:val="libFootnote0"/>
        <w:rPr>
          <w:lang w:bidi="fa-IR"/>
        </w:rPr>
      </w:pPr>
      <w:r>
        <w:rPr>
          <w:rtl/>
          <w:lang w:bidi="fa-IR"/>
        </w:rPr>
        <w:t>595</w:t>
      </w:r>
      <w:r w:rsidR="00E43984" w:rsidRPr="00D92F94">
        <w:rPr>
          <w:rtl/>
          <w:lang w:bidi="fa-IR"/>
        </w:rPr>
        <w:t xml:space="preserve">- سوره نو، آيه </w:t>
      </w:r>
      <w:r>
        <w:rPr>
          <w:rtl/>
          <w:lang w:bidi="fa-IR"/>
        </w:rPr>
        <w:t>63</w:t>
      </w:r>
      <w:r w:rsidR="00E43984" w:rsidRPr="00D92F94">
        <w:rPr>
          <w:rtl/>
          <w:lang w:bidi="fa-IR"/>
        </w:rPr>
        <w:t>.</w:t>
      </w:r>
    </w:p>
    <w:p w:rsidR="00E43984" w:rsidRPr="00D92F94" w:rsidRDefault="00150594" w:rsidP="00E43984">
      <w:pPr>
        <w:pStyle w:val="libFootnote0"/>
        <w:rPr>
          <w:lang w:bidi="fa-IR"/>
        </w:rPr>
      </w:pPr>
      <w:r>
        <w:rPr>
          <w:rtl/>
          <w:lang w:bidi="fa-IR"/>
        </w:rPr>
        <w:t>596</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331</w:t>
      </w:r>
      <w:r w:rsidR="00E43984" w:rsidRPr="00D92F94">
        <w:rPr>
          <w:rtl/>
          <w:lang w:bidi="fa-IR"/>
        </w:rPr>
        <w:t xml:space="preserve"> و غيبت طوسى</w:t>
      </w:r>
      <w:r w:rsidR="00E43984">
        <w:rPr>
          <w:rtl/>
          <w:lang w:bidi="fa-IR"/>
        </w:rPr>
        <w:t>،</w:t>
      </w:r>
      <w:r w:rsidR="00E43984" w:rsidRPr="00D92F94">
        <w:rPr>
          <w:rtl/>
          <w:lang w:bidi="fa-IR"/>
        </w:rPr>
        <w:t xml:space="preserve"> ص </w:t>
      </w:r>
      <w:r>
        <w:rPr>
          <w:rtl/>
          <w:lang w:bidi="fa-IR"/>
        </w:rPr>
        <w:t>282</w:t>
      </w:r>
      <w:r w:rsidR="00E43984" w:rsidRPr="00D92F94">
        <w:rPr>
          <w:rtl/>
          <w:lang w:bidi="fa-IR"/>
        </w:rPr>
        <w:t>.</w:t>
      </w:r>
    </w:p>
    <w:p w:rsidR="00E43984" w:rsidRPr="00D92F94" w:rsidRDefault="00150594" w:rsidP="00E43984">
      <w:pPr>
        <w:pStyle w:val="libFootnote0"/>
        <w:rPr>
          <w:lang w:bidi="fa-IR"/>
        </w:rPr>
      </w:pPr>
      <w:r>
        <w:rPr>
          <w:rtl/>
          <w:lang w:bidi="fa-IR"/>
        </w:rPr>
        <w:t>597</w:t>
      </w:r>
      <w:r w:rsidR="00E43984" w:rsidRPr="00D92F94">
        <w:rPr>
          <w:rtl/>
          <w:lang w:bidi="fa-IR"/>
        </w:rPr>
        <w:t>- اكمال الدين</w:t>
      </w:r>
      <w:r w:rsidR="00E43984">
        <w:rPr>
          <w:rtl/>
          <w:lang w:bidi="fa-IR"/>
        </w:rPr>
        <w:t>،</w:t>
      </w:r>
      <w:r w:rsidR="00E43984" w:rsidRPr="00D92F94">
        <w:rPr>
          <w:rtl/>
          <w:lang w:bidi="fa-IR"/>
        </w:rPr>
        <w:t xml:space="preserve"> ص </w:t>
      </w:r>
      <w:r>
        <w:rPr>
          <w:rtl/>
          <w:lang w:bidi="fa-IR"/>
        </w:rPr>
        <w:t>327</w:t>
      </w:r>
      <w:r w:rsidR="00E43984" w:rsidRPr="00D92F94">
        <w:rPr>
          <w:rtl/>
          <w:lang w:bidi="fa-IR"/>
        </w:rPr>
        <w:t xml:space="preserve">، و بحارالانوار، ج </w:t>
      </w:r>
      <w:r>
        <w:rPr>
          <w:rtl/>
          <w:lang w:bidi="fa-IR"/>
        </w:rPr>
        <w:t>51</w:t>
      </w:r>
      <w:r w:rsidR="00E43984" w:rsidRPr="00D92F94">
        <w:rPr>
          <w:rtl/>
          <w:lang w:bidi="fa-IR"/>
        </w:rPr>
        <w:t xml:space="preserve">، ص </w:t>
      </w:r>
      <w:r>
        <w:rPr>
          <w:rtl/>
          <w:lang w:bidi="fa-IR"/>
        </w:rPr>
        <w:t>217</w:t>
      </w:r>
      <w:r w:rsidR="00E43984" w:rsidRPr="00D92F94">
        <w:rPr>
          <w:rtl/>
          <w:lang w:bidi="fa-IR"/>
        </w:rPr>
        <w:t xml:space="preserve">، ح </w:t>
      </w:r>
      <w:r>
        <w:rPr>
          <w:rtl/>
          <w:lang w:bidi="fa-IR"/>
        </w:rPr>
        <w:t>6</w:t>
      </w:r>
      <w:r w:rsidR="00E43984" w:rsidRPr="00D92F94">
        <w:rPr>
          <w:rtl/>
          <w:lang w:bidi="fa-IR"/>
        </w:rPr>
        <w:t>.</w:t>
      </w:r>
    </w:p>
    <w:p w:rsidR="00E43984" w:rsidRPr="00D92F94" w:rsidRDefault="00150594" w:rsidP="00E43984">
      <w:pPr>
        <w:pStyle w:val="libFootnote0"/>
        <w:rPr>
          <w:lang w:bidi="fa-IR"/>
        </w:rPr>
      </w:pPr>
      <w:r>
        <w:rPr>
          <w:rtl/>
          <w:lang w:bidi="fa-IR"/>
        </w:rPr>
        <w:t>598</w:t>
      </w:r>
      <w:r w:rsidR="00E43984" w:rsidRPr="00D92F94">
        <w:rPr>
          <w:rtl/>
          <w:lang w:bidi="fa-IR"/>
        </w:rPr>
        <w:t>- اكمال الدين</w:t>
      </w:r>
      <w:r w:rsidR="00E43984">
        <w:rPr>
          <w:rtl/>
          <w:lang w:bidi="fa-IR"/>
        </w:rPr>
        <w:t>،</w:t>
      </w:r>
      <w:r w:rsidR="00E43984" w:rsidRPr="00D92F94">
        <w:rPr>
          <w:rtl/>
          <w:lang w:bidi="fa-IR"/>
        </w:rPr>
        <w:t xml:space="preserve"> ص </w:t>
      </w:r>
      <w:r>
        <w:rPr>
          <w:rtl/>
          <w:lang w:bidi="fa-IR"/>
        </w:rPr>
        <w:t>327</w:t>
      </w:r>
      <w:r w:rsidR="00E43984" w:rsidRPr="00D92F94">
        <w:rPr>
          <w:rtl/>
          <w:lang w:bidi="fa-IR"/>
        </w:rPr>
        <w:t xml:space="preserve">، و بحارالانوار، ج </w:t>
      </w:r>
      <w:r>
        <w:rPr>
          <w:rtl/>
          <w:lang w:bidi="fa-IR"/>
        </w:rPr>
        <w:t>51</w:t>
      </w:r>
      <w:r w:rsidR="00E43984" w:rsidRPr="00D92F94">
        <w:rPr>
          <w:rtl/>
          <w:lang w:bidi="fa-IR"/>
        </w:rPr>
        <w:t xml:space="preserve">، ص </w:t>
      </w:r>
      <w:r>
        <w:rPr>
          <w:rtl/>
          <w:lang w:bidi="fa-IR"/>
        </w:rPr>
        <w:t>217</w:t>
      </w:r>
      <w:r w:rsidR="00E43984" w:rsidRPr="00D92F94">
        <w:rPr>
          <w:rtl/>
          <w:lang w:bidi="fa-IR"/>
        </w:rPr>
        <w:t xml:space="preserve">، ح </w:t>
      </w:r>
      <w:r>
        <w:rPr>
          <w:rtl/>
          <w:lang w:bidi="fa-IR"/>
        </w:rPr>
        <w:t>4</w:t>
      </w:r>
      <w:r w:rsidR="00E43984" w:rsidRPr="00D92F94">
        <w:rPr>
          <w:rtl/>
          <w:lang w:bidi="fa-IR"/>
        </w:rPr>
        <w:t>.</w:t>
      </w:r>
    </w:p>
    <w:p w:rsidR="00E43984" w:rsidRPr="00D92F94" w:rsidRDefault="00150594" w:rsidP="00E43984">
      <w:pPr>
        <w:pStyle w:val="libFootnote0"/>
        <w:rPr>
          <w:lang w:bidi="fa-IR"/>
        </w:rPr>
      </w:pPr>
      <w:r>
        <w:rPr>
          <w:rtl/>
          <w:lang w:bidi="fa-IR"/>
        </w:rPr>
        <w:t>599</w:t>
      </w:r>
      <w:r w:rsidR="00E43984" w:rsidRPr="00D92F94">
        <w:rPr>
          <w:rtl/>
          <w:lang w:bidi="fa-IR"/>
        </w:rPr>
        <w:t>- غيبت طوسى</w:t>
      </w:r>
      <w:r w:rsidR="00E43984">
        <w:rPr>
          <w:rtl/>
          <w:lang w:bidi="fa-IR"/>
        </w:rPr>
        <w:t>،</w:t>
      </w:r>
      <w:r w:rsidR="00E43984" w:rsidRPr="00D92F94">
        <w:rPr>
          <w:rtl/>
          <w:lang w:bidi="fa-IR"/>
        </w:rPr>
        <w:t xml:space="preserve"> ص </w:t>
      </w:r>
      <w:r>
        <w:rPr>
          <w:rtl/>
          <w:lang w:bidi="fa-IR"/>
        </w:rPr>
        <w:t>40</w:t>
      </w:r>
      <w:r w:rsidR="00E43984" w:rsidRPr="00D92F94">
        <w:rPr>
          <w:rtl/>
          <w:lang w:bidi="fa-IR"/>
        </w:rPr>
        <w:t xml:space="preserve"> و </w:t>
      </w:r>
      <w:r>
        <w:rPr>
          <w:rtl/>
          <w:lang w:bidi="fa-IR"/>
        </w:rPr>
        <w:t>261</w:t>
      </w:r>
      <w:r w:rsidR="00E43984" w:rsidRPr="00D92F94">
        <w:rPr>
          <w:rtl/>
          <w:lang w:bidi="fa-IR"/>
        </w:rPr>
        <w:t xml:space="preserve"> و بحارالانوار، ج </w:t>
      </w:r>
      <w:r>
        <w:rPr>
          <w:rtl/>
          <w:lang w:bidi="fa-IR"/>
        </w:rPr>
        <w:t>51</w:t>
      </w:r>
      <w:r w:rsidR="00E43984" w:rsidRPr="00D92F94">
        <w:rPr>
          <w:rtl/>
          <w:lang w:bidi="fa-IR"/>
        </w:rPr>
        <w:t xml:space="preserve">، ص </w:t>
      </w:r>
      <w:r>
        <w:rPr>
          <w:rtl/>
          <w:lang w:bidi="fa-IR"/>
        </w:rPr>
        <w:t>216</w:t>
      </w:r>
      <w:r w:rsidR="00E43984" w:rsidRPr="00D92F94">
        <w:rPr>
          <w:rtl/>
          <w:lang w:bidi="fa-IR"/>
        </w:rPr>
        <w:t>.</w:t>
      </w:r>
    </w:p>
    <w:p w:rsidR="00E43984" w:rsidRPr="00D92F94" w:rsidRDefault="00150594" w:rsidP="00E43984">
      <w:pPr>
        <w:pStyle w:val="libFootnote0"/>
        <w:rPr>
          <w:lang w:bidi="fa-IR"/>
        </w:rPr>
      </w:pPr>
      <w:r>
        <w:rPr>
          <w:rtl/>
          <w:lang w:bidi="fa-IR"/>
        </w:rPr>
        <w:t>600</w:t>
      </w:r>
      <w:r w:rsidR="00E43984" w:rsidRPr="00D92F94">
        <w:rPr>
          <w:rtl/>
          <w:lang w:bidi="fa-IR"/>
        </w:rPr>
        <w:t>- سوره سجده</w:t>
      </w:r>
      <w:r w:rsidR="00E43984">
        <w:rPr>
          <w:rtl/>
          <w:lang w:bidi="fa-IR"/>
        </w:rPr>
        <w:t>،</w:t>
      </w:r>
      <w:r w:rsidR="00E43984" w:rsidRPr="00D92F94">
        <w:rPr>
          <w:rtl/>
          <w:lang w:bidi="fa-IR"/>
        </w:rPr>
        <w:t xml:space="preserve"> آيه </w:t>
      </w:r>
      <w:r>
        <w:rPr>
          <w:rtl/>
          <w:lang w:bidi="fa-IR"/>
        </w:rPr>
        <w:t>21</w:t>
      </w:r>
      <w:r w:rsidR="00E43984" w:rsidRPr="00D92F94">
        <w:rPr>
          <w:rtl/>
          <w:lang w:bidi="fa-IR"/>
        </w:rPr>
        <w:t>.</w:t>
      </w:r>
    </w:p>
    <w:p w:rsidR="00E43984" w:rsidRPr="00D92F94" w:rsidRDefault="00150594" w:rsidP="00E43984">
      <w:pPr>
        <w:pStyle w:val="libFootnote0"/>
        <w:rPr>
          <w:lang w:bidi="fa-IR"/>
        </w:rPr>
      </w:pPr>
      <w:r>
        <w:rPr>
          <w:rtl/>
          <w:lang w:bidi="fa-IR"/>
        </w:rPr>
        <w:t>601</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229</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5</w:t>
      </w:r>
      <w:r w:rsidR="00E43984" w:rsidRPr="00D92F94">
        <w:rPr>
          <w:rtl/>
          <w:lang w:bidi="fa-IR"/>
        </w:rPr>
        <w:t xml:space="preserve">، ص </w:t>
      </w:r>
      <w:r>
        <w:rPr>
          <w:rtl/>
          <w:lang w:bidi="fa-IR"/>
        </w:rPr>
        <w:t>342</w:t>
      </w:r>
      <w:r w:rsidR="00E43984" w:rsidRPr="00D92F94">
        <w:rPr>
          <w:rtl/>
          <w:lang w:bidi="fa-IR"/>
        </w:rPr>
        <w:t>.</w:t>
      </w:r>
    </w:p>
    <w:p w:rsidR="00E43984" w:rsidRPr="00D92F94" w:rsidRDefault="00150594" w:rsidP="00E43984">
      <w:pPr>
        <w:pStyle w:val="libFootnote0"/>
        <w:rPr>
          <w:lang w:bidi="fa-IR"/>
        </w:rPr>
      </w:pPr>
      <w:r>
        <w:rPr>
          <w:rtl/>
          <w:lang w:bidi="fa-IR"/>
        </w:rPr>
        <w:t>602</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229</w:t>
      </w:r>
      <w:r w:rsidR="00E43984" w:rsidRPr="00D92F94">
        <w:rPr>
          <w:rtl/>
          <w:lang w:bidi="fa-IR"/>
        </w:rPr>
        <w:t xml:space="preserve">، باب </w:t>
      </w:r>
      <w:r>
        <w:rPr>
          <w:rtl/>
          <w:lang w:bidi="fa-IR"/>
        </w:rPr>
        <w:t>13</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117</w:t>
      </w:r>
      <w:r w:rsidR="00E43984" w:rsidRPr="00D92F94">
        <w:rPr>
          <w:rtl/>
          <w:lang w:bidi="fa-IR"/>
        </w:rPr>
        <w:t>.</w:t>
      </w:r>
    </w:p>
    <w:p w:rsidR="00E43984" w:rsidRPr="00D92F94" w:rsidRDefault="00150594" w:rsidP="00E43984">
      <w:pPr>
        <w:pStyle w:val="libFootnote0"/>
        <w:rPr>
          <w:lang w:bidi="fa-IR"/>
        </w:rPr>
      </w:pPr>
      <w:r>
        <w:rPr>
          <w:rtl/>
          <w:lang w:bidi="fa-IR"/>
        </w:rPr>
        <w:t>603</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238</w:t>
      </w:r>
      <w:r w:rsidR="00E43984" w:rsidRPr="00D92F94">
        <w:rPr>
          <w:rtl/>
          <w:lang w:bidi="fa-IR"/>
        </w:rPr>
        <w:t xml:space="preserve">، باب </w:t>
      </w:r>
      <w:r>
        <w:rPr>
          <w:rtl/>
          <w:lang w:bidi="fa-IR"/>
        </w:rPr>
        <w:t>13</w:t>
      </w:r>
      <w:r w:rsidR="00E43984" w:rsidRPr="00D92F94">
        <w:rPr>
          <w:rtl/>
          <w:lang w:bidi="fa-IR"/>
        </w:rPr>
        <w:t xml:space="preserve">، ح </w:t>
      </w:r>
      <w:r>
        <w:rPr>
          <w:rtl/>
          <w:lang w:bidi="fa-IR"/>
        </w:rPr>
        <w:t>28</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248</w:t>
      </w:r>
      <w:r w:rsidR="00E43984" w:rsidRPr="00D92F94">
        <w:rPr>
          <w:rtl/>
          <w:lang w:bidi="fa-IR"/>
        </w:rPr>
        <w:t>.</w:t>
      </w:r>
    </w:p>
    <w:p w:rsidR="00E43984" w:rsidRPr="00D92F94" w:rsidRDefault="00150594" w:rsidP="00E43984">
      <w:pPr>
        <w:pStyle w:val="libFootnote0"/>
        <w:rPr>
          <w:lang w:bidi="fa-IR"/>
        </w:rPr>
      </w:pPr>
      <w:r>
        <w:rPr>
          <w:rtl/>
          <w:lang w:bidi="fa-IR"/>
        </w:rPr>
        <w:t>604</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307</w:t>
      </w:r>
      <w:r w:rsidR="00E43984" w:rsidRPr="00D92F94">
        <w:rPr>
          <w:rtl/>
          <w:lang w:bidi="fa-IR"/>
        </w:rPr>
        <w:t xml:space="preserve">، باب </w:t>
      </w:r>
      <w:r>
        <w:rPr>
          <w:rtl/>
          <w:lang w:bidi="fa-IR"/>
        </w:rPr>
        <w:t>19</w:t>
      </w:r>
      <w:r w:rsidR="00E43984" w:rsidRPr="00D92F94">
        <w:rPr>
          <w:rtl/>
          <w:lang w:bidi="fa-IR"/>
        </w:rPr>
        <w:t xml:space="preserve">، ح </w:t>
      </w:r>
      <w:r>
        <w:rPr>
          <w:rtl/>
          <w:lang w:bidi="fa-IR"/>
        </w:rPr>
        <w:t>2</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387</w:t>
      </w:r>
      <w:r w:rsidR="00E43984" w:rsidRPr="00D92F94">
        <w:rPr>
          <w:rtl/>
          <w:lang w:bidi="fa-IR"/>
        </w:rPr>
        <w:t>.</w:t>
      </w:r>
    </w:p>
    <w:p w:rsidR="00E43984" w:rsidRPr="00D92F94" w:rsidRDefault="00150594" w:rsidP="00E43984">
      <w:pPr>
        <w:pStyle w:val="libFootnote0"/>
        <w:rPr>
          <w:lang w:bidi="fa-IR"/>
        </w:rPr>
      </w:pPr>
      <w:r>
        <w:rPr>
          <w:rtl/>
          <w:lang w:bidi="fa-IR"/>
        </w:rPr>
        <w:t>605</w:t>
      </w:r>
      <w:r w:rsidR="00E43984" w:rsidRPr="00D92F94">
        <w:rPr>
          <w:rtl/>
          <w:lang w:bidi="fa-IR"/>
        </w:rPr>
        <w:t xml:space="preserve">- بحارالانوار، ج </w:t>
      </w:r>
      <w:r>
        <w:rPr>
          <w:rtl/>
          <w:lang w:bidi="fa-IR"/>
        </w:rPr>
        <w:t>63</w:t>
      </w:r>
      <w:r w:rsidR="00E43984" w:rsidRPr="00D92F94">
        <w:rPr>
          <w:rtl/>
          <w:lang w:bidi="fa-IR"/>
        </w:rPr>
        <w:t xml:space="preserve">، ص </w:t>
      </w:r>
      <w:r>
        <w:rPr>
          <w:rtl/>
          <w:lang w:bidi="fa-IR"/>
        </w:rPr>
        <w:t>194</w:t>
      </w:r>
      <w:r w:rsidR="00E43984" w:rsidRPr="00D92F94">
        <w:rPr>
          <w:rtl/>
          <w:lang w:bidi="fa-IR"/>
        </w:rPr>
        <w:t>.</w:t>
      </w:r>
    </w:p>
    <w:p w:rsidR="00E43984" w:rsidRPr="00D92F94" w:rsidRDefault="00150594" w:rsidP="00E43984">
      <w:pPr>
        <w:pStyle w:val="libFootnote0"/>
        <w:rPr>
          <w:lang w:bidi="fa-IR"/>
        </w:rPr>
      </w:pPr>
      <w:r>
        <w:rPr>
          <w:rtl/>
          <w:lang w:bidi="fa-IR"/>
        </w:rPr>
        <w:t>606</w:t>
      </w:r>
      <w:r w:rsidR="00E43984" w:rsidRPr="00D92F94">
        <w:rPr>
          <w:rtl/>
          <w:lang w:bidi="fa-IR"/>
        </w:rPr>
        <w:t xml:space="preserve">- سوره بقره </w:t>
      </w:r>
      <w:r>
        <w:rPr>
          <w:rtl/>
          <w:lang w:bidi="fa-IR"/>
        </w:rPr>
        <w:t>7</w:t>
      </w:r>
      <w:r w:rsidR="00E43984" w:rsidRPr="00D92F94">
        <w:rPr>
          <w:rtl/>
          <w:lang w:bidi="fa-IR"/>
        </w:rPr>
        <w:t xml:space="preserve"> آيه </w:t>
      </w:r>
      <w:r>
        <w:rPr>
          <w:rtl/>
          <w:lang w:bidi="fa-IR"/>
        </w:rPr>
        <w:t>60</w:t>
      </w:r>
      <w:r w:rsidR="00E43984" w:rsidRPr="00D92F94">
        <w:rPr>
          <w:rtl/>
          <w:lang w:bidi="fa-IR"/>
        </w:rPr>
        <w:t>.</w:t>
      </w:r>
    </w:p>
    <w:p w:rsidR="00E43984" w:rsidRPr="00D92F94" w:rsidRDefault="00150594" w:rsidP="00E43984">
      <w:pPr>
        <w:pStyle w:val="libFootnote0"/>
        <w:rPr>
          <w:lang w:bidi="fa-IR"/>
        </w:rPr>
      </w:pPr>
      <w:r>
        <w:rPr>
          <w:rtl/>
          <w:lang w:bidi="fa-IR"/>
        </w:rPr>
        <w:t>607</w:t>
      </w:r>
      <w:r w:rsidR="00E43984" w:rsidRPr="00D92F94">
        <w:rPr>
          <w:rtl/>
          <w:lang w:bidi="fa-IR"/>
        </w:rPr>
        <w:t>- سوره اعراف</w:t>
      </w:r>
      <w:r w:rsidR="00E43984">
        <w:rPr>
          <w:rtl/>
          <w:lang w:bidi="fa-IR"/>
        </w:rPr>
        <w:t>،</w:t>
      </w:r>
      <w:r w:rsidR="00E43984" w:rsidRPr="00D92F94">
        <w:rPr>
          <w:rtl/>
          <w:lang w:bidi="fa-IR"/>
        </w:rPr>
        <w:t xml:space="preserve"> آيه </w:t>
      </w:r>
      <w:r>
        <w:rPr>
          <w:rtl/>
          <w:lang w:bidi="fa-IR"/>
        </w:rPr>
        <w:t>117</w:t>
      </w:r>
      <w:r w:rsidR="00E43984" w:rsidRPr="00D92F94">
        <w:rPr>
          <w:rtl/>
          <w:lang w:bidi="fa-IR"/>
        </w:rPr>
        <w:t>.</w:t>
      </w:r>
    </w:p>
    <w:p w:rsidR="00E43984" w:rsidRPr="00D92F94" w:rsidRDefault="00150594" w:rsidP="00E43984">
      <w:pPr>
        <w:pStyle w:val="libFootnote0"/>
        <w:rPr>
          <w:lang w:bidi="fa-IR"/>
        </w:rPr>
      </w:pPr>
      <w:r>
        <w:rPr>
          <w:rtl/>
          <w:lang w:bidi="fa-IR"/>
        </w:rPr>
        <w:t>608</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238</w:t>
      </w:r>
      <w:r w:rsidR="00E43984" w:rsidRPr="00D92F94">
        <w:rPr>
          <w:rtl/>
          <w:lang w:bidi="fa-IR"/>
        </w:rPr>
        <w:t xml:space="preserve">، باب </w:t>
      </w:r>
      <w:r>
        <w:rPr>
          <w:rtl/>
          <w:lang w:bidi="fa-IR"/>
        </w:rPr>
        <w:t>13</w:t>
      </w:r>
      <w:r w:rsidR="00E43984" w:rsidRPr="00D92F94">
        <w:rPr>
          <w:rtl/>
          <w:lang w:bidi="fa-IR"/>
        </w:rPr>
        <w:t xml:space="preserve">، ح </w:t>
      </w:r>
      <w:r>
        <w:rPr>
          <w:rtl/>
          <w:lang w:bidi="fa-IR"/>
        </w:rPr>
        <w:t>27</w:t>
      </w:r>
      <w:r w:rsidR="00E43984" w:rsidRPr="00D92F94">
        <w:rPr>
          <w:rtl/>
          <w:lang w:bidi="fa-IR"/>
        </w:rPr>
        <w:t xml:space="preserve"> و بحارالانوار، ج </w:t>
      </w:r>
      <w:r>
        <w:rPr>
          <w:rtl/>
          <w:lang w:bidi="fa-IR"/>
        </w:rPr>
        <w:t>22</w:t>
      </w:r>
      <w:r w:rsidR="00E43984" w:rsidRPr="00D92F94">
        <w:rPr>
          <w:rtl/>
          <w:lang w:bidi="fa-IR"/>
        </w:rPr>
        <w:t xml:space="preserve"> و ج </w:t>
      </w:r>
      <w:r>
        <w:rPr>
          <w:rtl/>
          <w:lang w:bidi="fa-IR"/>
        </w:rPr>
        <w:t>52</w:t>
      </w:r>
      <w:r w:rsidR="00E43984" w:rsidRPr="00D92F94">
        <w:rPr>
          <w:rtl/>
          <w:lang w:bidi="fa-IR"/>
        </w:rPr>
        <w:t xml:space="preserve">، ص </w:t>
      </w:r>
      <w:r>
        <w:rPr>
          <w:rtl/>
          <w:lang w:bidi="fa-IR"/>
        </w:rPr>
        <w:t>351</w:t>
      </w:r>
      <w:r w:rsidR="00E43984" w:rsidRPr="00D92F94">
        <w:rPr>
          <w:rtl/>
          <w:lang w:bidi="fa-IR"/>
        </w:rPr>
        <w:t>.</w:t>
      </w:r>
    </w:p>
    <w:p w:rsidR="00E43984" w:rsidRPr="00D92F94" w:rsidRDefault="00150594" w:rsidP="00E43984">
      <w:pPr>
        <w:pStyle w:val="libFootnote0"/>
        <w:rPr>
          <w:lang w:bidi="fa-IR"/>
        </w:rPr>
      </w:pPr>
      <w:r>
        <w:rPr>
          <w:rtl/>
          <w:lang w:bidi="fa-IR"/>
        </w:rPr>
        <w:lastRenderedPageBreak/>
        <w:t>609</w:t>
      </w:r>
      <w:r w:rsidR="00E43984" w:rsidRPr="00D92F94">
        <w:rPr>
          <w:rtl/>
          <w:lang w:bidi="fa-IR"/>
        </w:rPr>
        <w:t>- كافى</w:t>
      </w:r>
      <w:r w:rsidR="00E43984">
        <w:rPr>
          <w:rtl/>
          <w:lang w:bidi="fa-IR"/>
        </w:rPr>
        <w:t>،</w:t>
      </w:r>
      <w:r w:rsidR="00E43984" w:rsidRPr="00D92F94">
        <w:rPr>
          <w:rtl/>
          <w:lang w:bidi="fa-IR"/>
        </w:rPr>
        <w:t xml:space="preserve"> ج </w:t>
      </w:r>
      <w:r>
        <w:rPr>
          <w:rtl/>
          <w:lang w:bidi="fa-IR"/>
        </w:rPr>
        <w:t>1</w:t>
      </w:r>
      <w:r w:rsidR="00E43984" w:rsidRPr="00D92F94">
        <w:rPr>
          <w:rtl/>
          <w:lang w:bidi="fa-IR"/>
        </w:rPr>
        <w:t xml:space="preserve">، ص </w:t>
      </w:r>
      <w:r>
        <w:rPr>
          <w:rtl/>
          <w:lang w:bidi="fa-IR"/>
        </w:rPr>
        <w:t>231</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238</w:t>
      </w:r>
      <w:r w:rsidR="00E43984" w:rsidRPr="00D92F94">
        <w:rPr>
          <w:rtl/>
          <w:lang w:bidi="fa-IR"/>
        </w:rPr>
        <w:t xml:space="preserve">، باب </w:t>
      </w:r>
      <w:r>
        <w:rPr>
          <w:rtl/>
          <w:lang w:bidi="fa-IR"/>
        </w:rPr>
        <w:t>13</w:t>
      </w:r>
      <w:r w:rsidR="00E43984" w:rsidRPr="00D92F94">
        <w:rPr>
          <w:rtl/>
          <w:lang w:bidi="fa-IR"/>
        </w:rPr>
        <w:t xml:space="preserve">، ح </w:t>
      </w:r>
      <w:r>
        <w:rPr>
          <w:rtl/>
          <w:lang w:bidi="fa-IR"/>
        </w:rPr>
        <w:t>29</w:t>
      </w:r>
      <w:r w:rsidR="00E43984" w:rsidRPr="00D92F94">
        <w:rPr>
          <w:rtl/>
          <w:lang w:bidi="fa-IR"/>
        </w:rPr>
        <w:t xml:space="preserve"> و بحارالانوار، ج </w:t>
      </w:r>
      <w:r>
        <w:rPr>
          <w:rtl/>
          <w:lang w:bidi="fa-IR"/>
        </w:rPr>
        <w:t>13</w:t>
      </w:r>
      <w:r w:rsidR="00E43984" w:rsidRPr="00D92F94">
        <w:rPr>
          <w:rtl/>
          <w:lang w:bidi="fa-IR"/>
        </w:rPr>
        <w:t xml:space="preserve">، ص </w:t>
      </w:r>
      <w:r>
        <w:rPr>
          <w:rtl/>
          <w:lang w:bidi="fa-IR"/>
        </w:rPr>
        <w:t>185</w:t>
      </w:r>
      <w:r w:rsidR="00E43984" w:rsidRPr="00D92F94">
        <w:rPr>
          <w:rtl/>
          <w:lang w:bidi="fa-IR"/>
        </w:rPr>
        <w:t xml:space="preserve">، و ج </w:t>
      </w:r>
      <w:r>
        <w:rPr>
          <w:rtl/>
          <w:lang w:bidi="fa-IR"/>
        </w:rPr>
        <w:t>52</w:t>
      </w:r>
      <w:r w:rsidR="00E43984" w:rsidRPr="00D92F94">
        <w:rPr>
          <w:rtl/>
          <w:lang w:bidi="fa-IR"/>
        </w:rPr>
        <w:t xml:space="preserve">، ص </w:t>
      </w:r>
      <w:r>
        <w:rPr>
          <w:rtl/>
          <w:lang w:bidi="fa-IR"/>
        </w:rPr>
        <w:t>324</w:t>
      </w:r>
      <w:r w:rsidR="00E43984" w:rsidRPr="00D92F94">
        <w:rPr>
          <w:rtl/>
          <w:lang w:bidi="fa-IR"/>
        </w:rPr>
        <w:t>.</w:t>
      </w:r>
    </w:p>
    <w:p w:rsidR="00E43984" w:rsidRPr="00D92F94" w:rsidRDefault="00150594" w:rsidP="00E43984">
      <w:pPr>
        <w:pStyle w:val="libFootnote0"/>
        <w:rPr>
          <w:lang w:bidi="fa-IR"/>
        </w:rPr>
      </w:pPr>
      <w:r>
        <w:rPr>
          <w:rtl/>
          <w:lang w:bidi="fa-IR"/>
        </w:rPr>
        <w:t>610</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243</w:t>
      </w:r>
      <w:r w:rsidR="00E43984" w:rsidRPr="00D92F94">
        <w:rPr>
          <w:rtl/>
          <w:lang w:bidi="fa-IR"/>
        </w:rPr>
        <w:t xml:space="preserve">، باب </w:t>
      </w:r>
      <w:r>
        <w:rPr>
          <w:rtl/>
          <w:lang w:bidi="fa-IR"/>
        </w:rPr>
        <w:t>13</w:t>
      </w:r>
      <w:r w:rsidR="00E43984" w:rsidRPr="00D92F94">
        <w:rPr>
          <w:rtl/>
          <w:lang w:bidi="fa-IR"/>
        </w:rPr>
        <w:t xml:space="preserve">، ح </w:t>
      </w:r>
      <w:r>
        <w:rPr>
          <w:rtl/>
          <w:lang w:bidi="fa-IR"/>
        </w:rPr>
        <w:t>42</w:t>
      </w:r>
      <w:r w:rsidR="00E43984" w:rsidRPr="00D92F94">
        <w:rPr>
          <w:rtl/>
          <w:lang w:bidi="fa-IR"/>
        </w:rPr>
        <w:t xml:space="preserve"> و بحارالانوار، ج </w:t>
      </w:r>
      <w:r>
        <w:rPr>
          <w:rtl/>
          <w:lang w:bidi="fa-IR"/>
        </w:rPr>
        <w:t>52</w:t>
      </w:r>
      <w:r w:rsidR="00E43984" w:rsidRPr="00D92F94">
        <w:rPr>
          <w:rtl/>
          <w:lang w:bidi="fa-IR"/>
        </w:rPr>
        <w:t xml:space="preserve">، ص </w:t>
      </w:r>
      <w:r>
        <w:rPr>
          <w:rtl/>
          <w:lang w:bidi="fa-IR"/>
        </w:rPr>
        <w:t>355</w:t>
      </w:r>
      <w:r w:rsidR="00E43984" w:rsidRPr="00D92F94">
        <w:rPr>
          <w:rtl/>
          <w:lang w:bidi="fa-IR"/>
        </w:rPr>
        <w:t>.</w:t>
      </w:r>
    </w:p>
    <w:p w:rsidR="00E43984" w:rsidRPr="00D92F94" w:rsidRDefault="00150594" w:rsidP="00E43984">
      <w:pPr>
        <w:pStyle w:val="libFootnote0"/>
        <w:rPr>
          <w:lang w:bidi="fa-IR"/>
        </w:rPr>
      </w:pPr>
      <w:r>
        <w:rPr>
          <w:rtl/>
          <w:lang w:bidi="fa-IR"/>
        </w:rPr>
        <w:t>611</w:t>
      </w:r>
      <w:r w:rsidR="00E43984" w:rsidRPr="00D92F94">
        <w:rPr>
          <w:rtl/>
          <w:lang w:bidi="fa-IR"/>
        </w:rPr>
        <w:t>- اكمال الدين</w:t>
      </w:r>
      <w:r w:rsidR="00E43984">
        <w:rPr>
          <w:rtl/>
          <w:lang w:bidi="fa-IR"/>
        </w:rPr>
        <w:t>،</w:t>
      </w:r>
      <w:r w:rsidR="00E43984" w:rsidRPr="00D92F94">
        <w:rPr>
          <w:rtl/>
          <w:lang w:bidi="fa-IR"/>
        </w:rPr>
        <w:t xml:space="preserve"> ج </w:t>
      </w:r>
      <w:r>
        <w:rPr>
          <w:rtl/>
          <w:lang w:bidi="fa-IR"/>
        </w:rPr>
        <w:t>2</w:t>
      </w:r>
      <w:r w:rsidR="00E43984" w:rsidRPr="00D92F94">
        <w:rPr>
          <w:rtl/>
          <w:lang w:bidi="fa-IR"/>
        </w:rPr>
        <w:t xml:space="preserve">، ص </w:t>
      </w:r>
      <w:r>
        <w:rPr>
          <w:rtl/>
          <w:lang w:bidi="fa-IR"/>
        </w:rPr>
        <w:t>674</w:t>
      </w:r>
      <w:r w:rsidR="00E43984" w:rsidRPr="00D92F94">
        <w:rPr>
          <w:rtl/>
          <w:lang w:bidi="fa-IR"/>
        </w:rPr>
        <w:t xml:space="preserve">، ح </w:t>
      </w:r>
      <w:r>
        <w:rPr>
          <w:rtl/>
          <w:lang w:bidi="fa-IR"/>
        </w:rPr>
        <w:t>28</w:t>
      </w:r>
      <w:r w:rsidR="00E43984" w:rsidRPr="00D92F94">
        <w:rPr>
          <w:rtl/>
          <w:lang w:bidi="fa-IR"/>
        </w:rPr>
        <w:t xml:space="preserve"> و بحارالانوار، ج </w:t>
      </w:r>
      <w:r>
        <w:rPr>
          <w:rtl/>
          <w:lang w:bidi="fa-IR"/>
        </w:rPr>
        <w:t>12</w:t>
      </w:r>
      <w:r w:rsidR="00E43984" w:rsidRPr="00D92F94">
        <w:rPr>
          <w:rtl/>
          <w:lang w:bidi="fa-IR"/>
        </w:rPr>
        <w:t xml:space="preserve">، ص </w:t>
      </w:r>
      <w:r>
        <w:rPr>
          <w:rtl/>
          <w:lang w:bidi="fa-IR"/>
        </w:rPr>
        <w:t>248</w:t>
      </w:r>
      <w:r w:rsidR="00E43984" w:rsidRPr="00D92F94">
        <w:rPr>
          <w:rtl/>
          <w:lang w:bidi="fa-IR"/>
        </w:rPr>
        <w:t xml:space="preserve"> و ج </w:t>
      </w:r>
      <w:r>
        <w:rPr>
          <w:rtl/>
          <w:lang w:bidi="fa-IR"/>
        </w:rPr>
        <w:t>52</w:t>
      </w:r>
      <w:r w:rsidR="00E43984" w:rsidRPr="00D92F94">
        <w:rPr>
          <w:rtl/>
          <w:lang w:bidi="fa-IR"/>
        </w:rPr>
        <w:t xml:space="preserve">، ص </w:t>
      </w:r>
      <w:r>
        <w:rPr>
          <w:rtl/>
          <w:lang w:bidi="fa-IR"/>
        </w:rPr>
        <w:t>327</w:t>
      </w:r>
      <w:r w:rsidR="00E43984" w:rsidRPr="00D92F94">
        <w:rPr>
          <w:rtl/>
          <w:lang w:bidi="fa-IR"/>
        </w:rPr>
        <w:t>.</w:t>
      </w:r>
    </w:p>
    <w:p w:rsidR="00E43984" w:rsidRPr="00D92F94" w:rsidRDefault="00150594" w:rsidP="00E43984">
      <w:pPr>
        <w:pStyle w:val="libFootnote0"/>
        <w:rPr>
          <w:lang w:bidi="fa-IR"/>
        </w:rPr>
      </w:pPr>
      <w:r>
        <w:rPr>
          <w:rtl/>
          <w:lang w:bidi="fa-IR"/>
        </w:rPr>
        <w:t>612</w:t>
      </w:r>
      <w:r w:rsidR="00E43984" w:rsidRPr="00D92F94">
        <w:rPr>
          <w:rtl/>
          <w:lang w:bidi="fa-IR"/>
        </w:rPr>
        <w:t>- سوره يوسف</w:t>
      </w:r>
      <w:r w:rsidR="00E43984">
        <w:rPr>
          <w:rtl/>
          <w:lang w:bidi="fa-IR"/>
        </w:rPr>
        <w:t>،</w:t>
      </w:r>
      <w:r w:rsidR="00E43984" w:rsidRPr="00D92F94">
        <w:rPr>
          <w:rtl/>
          <w:lang w:bidi="fa-IR"/>
        </w:rPr>
        <w:t xml:space="preserve"> آيه </w:t>
      </w:r>
      <w:r>
        <w:rPr>
          <w:rtl/>
          <w:lang w:bidi="fa-IR"/>
        </w:rPr>
        <w:t>42</w:t>
      </w:r>
      <w:r w:rsidR="00E43984" w:rsidRPr="00D92F94">
        <w:rPr>
          <w:rtl/>
          <w:lang w:bidi="fa-IR"/>
        </w:rPr>
        <w:t>. يعنى</w:t>
      </w:r>
      <w:r w:rsidR="00E43984">
        <w:rPr>
          <w:rtl/>
          <w:lang w:bidi="fa-IR"/>
        </w:rPr>
        <w:t>:</w:t>
      </w:r>
      <w:r w:rsidR="00E43984" w:rsidRPr="00D92F94">
        <w:rPr>
          <w:rtl/>
          <w:lang w:bidi="fa-IR"/>
        </w:rPr>
        <w:t>... چون كاروان به راه افتاد، پدرشان گفت مرا ديوانه نخوانيد بوى يوسف به مشامم مى رسد.</w:t>
      </w:r>
    </w:p>
    <w:p w:rsidR="00E43984" w:rsidRPr="00D92F94" w:rsidRDefault="00150594" w:rsidP="00E43984">
      <w:pPr>
        <w:pStyle w:val="libFootnote0"/>
        <w:rPr>
          <w:lang w:bidi="fa-IR"/>
        </w:rPr>
      </w:pPr>
      <w:r>
        <w:rPr>
          <w:rtl/>
          <w:lang w:bidi="fa-IR"/>
        </w:rPr>
        <w:t>613</w:t>
      </w:r>
      <w:r w:rsidR="00E43984" w:rsidRPr="00D92F94">
        <w:rPr>
          <w:rtl/>
          <w:lang w:bidi="fa-IR"/>
        </w:rPr>
        <w:t>- غيبت نعمانى</w:t>
      </w:r>
      <w:r w:rsidR="00E43984">
        <w:rPr>
          <w:rtl/>
          <w:lang w:bidi="fa-IR"/>
        </w:rPr>
        <w:t>،</w:t>
      </w:r>
      <w:r w:rsidR="00E43984" w:rsidRPr="00D92F94">
        <w:rPr>
          <w:rtl/>
          <w:lang w:bidi="fa-IR"/>
        </w:rPr>
        <w:t xml:space="preserve"> ص </w:t>
      </w:r>
      <w:r>
        <w:rPr>
          <w:rtl/>
          <w:lang w:bidi="fa-IR"/>
        </w:rPr>
        <w:t>307</w:t>
      </w:r>
      <w:r w:rsidR="00E43984" w:rsidRPr="00D92F94">
        <w:rPr>
          <w:rtl/>
          <w:lang w:bidi="fa-IR"/>
        </w:rPr>
        <w:t xml:space="preserve"> و </w:t>
      </w:r>
      <w:r>
        <w:rPr>
          <w:rtl/>
          <w:lang w:bidi="fa-IR"/>
        </w:rPr>
        <w:t>308</w:t>
      </w:r>
      <w:r w:rsidR="00E43984" w:rsidRPr="00D92F94">
        <w:rPr>
          <w:rtl/>
          <w:lang w:bidi="fa-IR"/>
        </w:rPr>
        <w:t xml:space="preserve">، باب </w:t>
      </w:r>
      <w:r>
        <w:rPr>
          <w:rtl/>
          <w:lang w:bidi="fa-IR"/>
        </w:rPr>
        <w:t>19</w:t>
      </w:r>
      <w:r w:rsidR="00E43984" w:rsidRPr="00D92F94">
        <w:rPr>
          <w:rtl/>
          <w:lang w:bidi="fa-IR"/>
        </w:rPr>
        <w:t xml:space="preserve">، ح </w:t>
      </w:r>
      <w:r>
        <w:rPr>
          <w:rtl/>
          <w:lang w:bidi="fa-IR"/>
        </w:rPr>
        <w:t>2</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ح </w:t>
      </w:r>
      <w:r>
        <w:rPr>
          <w:rtl/>
          <w:lang w:bidi="fa-IR"/>
        </w:rPr>
        <w:t>3</w:t>
      </w:r>
      <w:r w:rsidR="00E43984" w:rsidRPr="00D92F94">
        <w:rPr>
          <w:rtl/>
          <w:lang w:bidi="fa-IR"/>
        </w:rPr>
        <w:t xml:space="preserve">، ص </w:t>
      </w:r>
      <w:r>
        <w:rPr>
          <w:rtl/>
          <w:lang w:bidi="fa-IR"/>
        </w:rPr>
        <w:t>387</w:t>
      </w:r>
      <w:r w:rsidR="00E43984" w:rsidRPr="00D92F94">
        <w:rPr>
          <w:rtl/>
          <w:lang w:bidi="fa-IR"/>
        </w:rPr>
        <w:t>.</w:t>
      </w:r>
    </w:p>
    <w:p w:rsidR="00E43984" w:rsidRPr="00D92F94" w:rsidRDefault="00150594" w:rsidP="00E43984">
      <w:pPr>
        <w:pStyle w:val="libFootnote0"/>
        <w:rPr>
          <w:lang w:bidi="fa-IR"/>
        </w:rPr>
      </w:pPr>
      <w:r>
        <w:rPr>
          <w:rtl/>
          <w:lang w:bidi="fa-IR"/>
        </w:rPr>
        <w:t>614</w:t>
      </w:r>
      <w:r w:rsidR="00E43984" w:rsidRPr="00D92F94">
        <w:rPr>
          <w:rtl/>
          <w:lang w:bidi="fa-IR"/>
        </w:rPr>
        <w:t>- اشياء و وسايل خاص پيامبر، هر كدام نام مخصوص داشتند، براى نمونه</w:t>
      </w:r>
      <w:r w:rsidR="00E43984">
        <w:rPr>
          <w:rtl/>
          <w:lang w:bidi="fa-IR"/>
        </w:rPr>
        <w:t>:</w:t>
      </w:r>
      <w:r w:rsidR="00E43984" w:rsidRPr="00D92F94">
        <w:rPr>
          <w:rtl/>
          <w:lang w:bidi="fa-IR"/>
        </w:rPr>
        <w:t xml:space="preserve"> پيامبر </w:t>
      </w:r>
      <w:r w:rsidR="00E43984" w:rsidRPr="009D2D09">
        <w:rPr>
          <w:rStyle w:val="libAlaemChar"/>
          <w:rtl/>
        </w:rPr>
        <w:t>صلى‌الله‌عليه‌وآله‌وسلم</w:t>
      </w:r>
      <w:r w:rsidR="00E43984" w:rsidRPr="00D92F94">
        <w:rPr>
          <w:rtl/>
          <w:lang w:bidi="fa-IR"/>
        </w:rPr>
        <w:t xml:space="preserve"> عمامه مخصوصى داشت كه نامش (سحاب</w:t>
      </w:r>
      <w:r w:rsidR="00E43984">
        <w:rPr>
          <w:rtl/>
          <w:lang w:bidi="fa-IR"/>
        </w:rPr>
        <w:t>)</w:t>
      </w:r>
      <w:r w:rsidR="00E43984" w:rsidRPr="00D92F94">
        <w:rPr>
          <w:rtl/>
          <w:lang w:bidi="fa-IR"/>
        </w:rPr>
        <w:t xml:space="preserve"> بود. زره ويژه اى داشت كه نامش (سابعه</w:t>
      </w:r>
      <w:r w:rsidR="00E43984">
        <w:rPr>
          <w:rtl/>
          <w:lang w:bidi="fa-IR"/>
        </w:rPr>
        <w:t>)</w:t>
      </w:r>
      <w:r w:rsidR="00E43984" w:rsidRPr="00D92F94">
        <w:rPr>
          <w:rtl/>
          <w:lang w:bidi="fa-IR"/>
        </w:rPr>
        <w:t xml:space="preserve"> بود و شمشير ويژه اى داشت كه نامش (ذوالفقار</w:t>
      </w:r>
      <w:r w:rsidR="00E43984">
        <w:rPr>
          <w:rtl/>
          <w:lang w:bidi="fa-IR"/>
        </w:rPr>
        <w:t>)</w:t>
      </w:r>
      <w:r w:rsidR="00E43984" w:rsidRPr="00D92F94">
        <w:rPr>
          <w:rtl/>
          <w:lang w:bidi="fa-IR"/>
        </w:rPr>
        <w:t xml:space="preserve"> بود. وى عصاى خاصى داشت كه نامش (ممشوق</w:t>
      </w:r>
      <w:r w:rsidR="00E43984">
        <w:rPr>
          <w:rtl/>
          <w:lang w:bidi="fa-IR"/>
        </w:rPr>
        <w:t>)</w:t>
      </w:r>
      <w:r w:rsidR="00E43984" w:rsidRPr="00D92F94">
        <w:rPr>
          <w:rtl/>
          <w:lang w:bidi="fa-IR"/>
        </w:rPr>
        <w:t xml:space="preserve"> بود و ناقه اى داشت كه نامش (غضباء</w:t>
      </w:r>
      <w:r w:rsidR="00E43984">
        <w:rPr>
          <w:rtl/>
          <w:lang w:bidi="fa-IR"/>
        </w:rPr>
        <w:t>)</w:t>
      </w:r>
      <w:r w:rsidR="00E43984" w:rsidRPr="00D92F94">
        <w:rPr>
          <w:rtl/>
          <w:lang w:bidi="fa-IR"/>
        </w:rPr>
        <w:t xml:space="preserve"> بود. و اين از نكات ظريف بود كه به هر چيزى نام مناسبى نهاده بود.</w:t>
      </w:r>
    </w:p>
    <w:p w:rsidR="00E43984" w:rsidRPr="00D92F94" w:rsidRDefault="00150594" w:rsidP="00E43984">
      <w:pPr>
        <w:pStyle w:val="libFootnote0"/>
        <w:rPr>
          <w:lang w:bidi="fa-IR"/>
        </w:rPr>
      </w:pPr>
      <w:r>
        <w:rPr>
          <w:rtl/>
          <w:lang w:bidi="fa-IR"/>
        </w:rPr>
        <w:t>615</w:t>
      </w:r>
      <w:r w:rsidR="00E43984" w:rsidRPr="00D92F94">
        <w:rPr>
          <w:rtl/>
          <w:lang w:bidi="fa-IR"/>
        </w:rPr>
        <w:t>- اكمال الدين</w:t>
      </w:r>
      <w:r w:rsidR="00E43984">
        <w:rPr>
          <w:rtl/>
          <w:lang w:bidi="fa-IR"/>
        </w:rPr>
        <w:t>،</w:t>
      </w:r>
      <w:r w:rsidR="00E43984" w:rsidRPr="00D92F94">
        <w:rPr>
          <w:rtl/>
          <w:lang w:bidi="fa-IR"/>
        </w:rPr>
        <w:t xml:space="preserve"> ج </w:t>
      </w:r>
      <w:r>
        <w:rPr>
          <w:rtl/>
          <w:lang w:bidi="fa-IR"/>
        </w:rPr>
        <w:t>2</w:t>
      </w:r>
      <w:r w:rsidR="00E43984" w:rsidRPr="00D92F94">
        <w:rPr>
          <w:rtl/>
          <w:lang w:bidi="fa-IR"/>
        </w:rPr>
        <w:t xml:space="preserve">، ص </w:t>
      </w:r>
      <w:r>
        <w:rPr>
          <w:rtl/>
          <w:lang w:bidi="fa-IR"/>
        </w:rPr>
        <w:t>673</w:t>
      </w:r>
      <w:r w:rsidR="00E43984" w:rsidRPr="00D92F94">
        <w:rPr>
          <w:rtl/>
          <w:lang w:bidi="fa-IR"/>
        </w:rPr>
        <w:t xml:space="preserve">، باب </w:t>
      </w:r>
      <w:r>
        <w:rPr>
          <w:rtl/>
          <w:lang w:bidi="fa-IR"/>
        </w:rPr>
        <w:t>58</w:t>
      </w:r>
      <w:r w:rsidR="00E43984" w:rsidRPr="00D92F94">
        <w:rPr>
          <w:rtl/>
          <w:lang w:bidi="fa-IR"/>
        </w:rPr>
        <w:t xml:space="preserve">، ح </w:t>
      </w:r>
      <w:r>
        <w:rPr>
          <w:rtl/>
          <w:lang w:bidi="fa-IR"/>
        </w:rPr>
        <w:t>27</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ح </w:t>
      </w:r>
      <w:r>
        <w:rPr>
          <w:rtl/>
          <w:lang w:bidi="fa-IR"/>
        </w:rPr>
        <w:t>3</w:t>
      </w:r>
      <w:r w:rsidR="00E43984" w:rsidRPr="00D92F94">
        <w:rPr>
          <w:rtl/>
          <w:lang w:bidi="fa-IR"/>
        </w:rPr>
        <w:t xml:space="preserve">، ص </w:t>
      </w:r>
      <w:r>
        <w:rPr>
          <w:rtl/>
          <w:lang w:bidi="fa-IR"/>
        </w:rPr>
        <w:t>245</w:t>
      </w:r>
      <w:r w:rsidR="00E43984" w:rsidRPr="00D92F94">
        <w:rPr>
          <w:rtl/>
          <w:lang w:bidi="fa-IR"/>
        </w:rPr>
        <w:t>.</w:t>
      </w:r>
    </w:p>
    <w:p w:rsidR="00E43984" w:rsidRPr="00D92F94" w:rsidRDefault="00150594" w:rsidP="00E43984">
      <w:pPr>
        <w:pStyle w:val="libFootnote0"/>
        <w:rPr>
          <w:lang w:bidi="fa-IR"/>
        </w:rPr>
      </w:pPr>
      <w:r>
        <w:rPr>
          <w:rtl/>
          <w:lang w:bidi="fa-IR"/>
        </w:rPr>
        <w:t>616</w:t>
      </w:r>
      <w:r w:rsidR="00E43984" w:rsidRPr="00D92F94">
        <w:rPr>
          <w:rtl/>
          <w:lang w:bidi="fa-IR"/>
        </w:rPr>
        <w:t xml:space="preserve">- ارشاد مفيد، ص </w:t>
      </w:r>
      <w:r>
        <w:rPr>
          <w:rtl/>
          <w:lang w:bidi="fa-IR"/>
        </w:rPr>
        <w:t>364</w:t>
      </w:r>
      <w:r w:rsidR="00E43984" w:rsidRPr="00D92F94">
        <w:rPr>
          <w:rtl/>
          <w:lang w:bidi="fa-IR"/>
        </w:rPr>
        <w:t xml:space="preserve"> و بحارالانوار، ج </w:t>
      </w:r>
      <w:r>
        <w:rPr>
          <w:rtl/>
          <w:lang w:bidi="fa-IR"/>
        </w:rPr>
        <w:t>52</w:t>
      </w:r>
      <w:r w:rsidR="00E43984" w:rsidRPr="00D92F94">
        <w:rPr>
          <w:rtl/>
          <w:lang w:bidi="fa-IR"/>
        </w:rPr>
        <w:t xml:space="preserve">، ص </w:t>
      </w:r>
      <w:r>
        <w:rPr>
          <w:rtl/>
          <w:lang w:bidi="fa-IR"/>
        </w:rPr>
        <w:t>338</w:t>
      </w:r>
      <w:r w:rsidR="00E43984" w:rsidRPr="00D92F94">
        <w:rPr>
          <w:rtl/>
          <w:lang w:bidi="fa-IR"/>
        </w:rPr>
        <w:t>.</w:t>
      </w:r>
    </w:p>
    <w:p w:rsidR="00E43984" w:rsidRPr="00D92F94" w:rsidRDefault="00150594" w:rsidP="00E43984">
      <w:pPr>
        <w:pStyle w:val="libFootnote0"/>
        <w:rPr>
          <w:lang w:bidi="fa-IR"/>
        </w:rPr>
      </w:pPr>
      <w:r>
        <w:rPr>
          <w:rtl/>
          <w:lang w:bidi="fa-IR"/>
        </w:rPr>
        <w:t>617</w:t>
      </w:r>
      <w:r w:rsidR="00E43984" w:rsidRPr="00D92F94">
        <w:rPr>
          <w:rtl/>
          <w:lang w:bidi="fa-IR"/>
        </w:rPr>
        <w:t>- واژه (حزوره</w:t>
      </w:r>
      <w:r w:rsidR="00E43984">
        <w:rPr>
          <w:rtl/>
          <w:lang w:bidi="fa-IR"/>
        </w:rPr>
        <w:t>)</w:t>
      </w:r>
      <w:r w:rsidR="00E43984" w:rsidRPr="00D92F94">
        <w:rPr>
          <w:rtl/>
          <w:lang w:bidi="fa-IR"/>
        </w:rPr>
        <w:t xml:space="preserve"> بر وزن (قسوره</w:t>
      </w:r>
      <w:r w:rsidR="00E43984">
        <w:rPr>
          <w:rtl/>
          <w:lang w:bidi="fa-IR"/>
        </w:rPr>
        <w:t>)</w:t>
      </w:r>
      <w:r w:rsidR="00E43984" w:rsidRPr="00D92F94">
        <w:rPr>
          <w:rtl/>
          <w:lang w:bidi="fa-IR"/>
        </w:rPr>
        <w:t xml:space="preserve"> نام مكانى است ميان صفا و مروه</w:t>
      </w:r>
      <w:r w:rsidR="00E43984">
        <w:rPr>
          <w:rtl/>
          <w:lang w:bidi="fa-IR"/>
        </w:rPr>
        <w:t>.</w:t>
      </w:r>
      <w:r w:rsidR="00E43984" w:rsidRPr="00D92F94">
        <w:rPr>
          <w:rtl/>
          <w:lang w:bidi="fa-IR"/>
        </w:rPr>
        <w:t xml:space="preserve"> كافى</w:t>
      </w:r>
      <w:r w:rsidR="00E43984">
        <w:rPr>
          <w:rtl/>
          <w:lang w:bidi="fa-IR"/>
        </w:rPr>
        <w:t>،</w:t>
      </w:r>
      <w:r w:rsidR="00E43984" w:rsidRPr="00D92F94">
        <w:rPr>
          <w:rtl/>
          <w:lang w:bidi="fa-IR"/>
        </w:rPr>
        <w:t xml:space="preserve"> ج </w:t>
      </w:r>
      <w:r>
        <w:rPr>
          <w:rtl/>
          <w:lang w:bidi="fa-IR"/>
        </w:rPr>
        <w:t>4</w:t>
      </w:r>
      <w:r w:rsidR="00E43984" w:rsidRPr="00D92F94">
        <w:rPr>
          <w:rtl/>
          <w:lang w:bidi="fa-IR"/>
        </w:rPr>
        <w:t xml:space="preserve">، ص </w:t>
      </w:r>
      <w:r>
        <w:rPr>
          <w:rtl/>
          <w:lang w:bidi="fa-IR"/>
        </w:rPr>
        <w:t>539</w:t>
      </w:r>
      <w:r w:rsidR="00E43984" w:rsidRPr="00D92F94">
        <w:rPr>
          <w:rtl/>
          <w:lang w:bidi="fa-IR"/>
        </w:rPr>
        <w:t>.</w:t>
      </w:r>
    </w:p>
    <w:p w:rsidR="00E43984" w:rsidRPr="00D92F94" w:rsidRDefault="00150594" w:rsidP="00E43984">
      <w:pPr>
        <w:pStyle w:val="libFootnote0"/>
        <w:rPr>
          <w:lang w:bidi="fa-IR"/>
        </w:rPr>
      </w:pPr>
      <w:r>
        <w:rPr>
          <w:rtl/>
          <w:lang w:bidi="fa-IR"/>
        </w:rPr>
        <w:t>618</w:t>
      </w:r>
      <w:r w:rsidR="00E43984" w:rsidRPr="00D92F94">
        <w:rPr>
          <w:rtl/>
          <w:lang w:bidi="fa-IR"/>
        </w:rPr>
        <w:t>- كافى</w:t>
      </w:r>
      <w:r w:rsidR="00E43984">
        <w:rPr>
          <w:rtl/>
          <w:lang w:bidi="fa-IR"/>
        </w:rPr>
        <w:t>،</w:t>
      </w:r>
      <w:r w:rsidR="00E43984" w:rsidRPr="00D92F94">
        <w:rPr>
          <w:rtl/>
          <w:lang w:bidi="fa-IR"/>
        </w:rPr>
        <w:t xml:space="preserve"> ج </w:t>
      </w:r>
      <w:r>
        <w:rPr>
          <w:rtl/>
          <w:lang w:bidi="fa-IR"/>
        </w:rPr>
        <w:t>4</w:t>
      </w:r>
      <w:r w:rsidR="00E43984" w:rsidRPr="00D92F94">
        <w:rPr>
          <w:rtl/>
          <w:lang w:bidi="fa-IR"/>
        </w:rPr>
        <w:t xml:space="preserve">، ص </w:t>
      </w:r>
      <w:r>
        <w:rPr>
          <w:rtl/>
          <w:lang w:bidi="fa-IR"/>
        </w:rPr>
        <w:t>210</w:t>
      </w:r>
      <w:r w:rsidR="00E43984" w:rsidRPr="00D92F94">
        <w:rPr>
          <w:rtl/>
          <w:lang w:bidi="fa-IR"/>
        </w:rPr>
        <w:t>، باب فضل الصلاة فى المسجدالحرام</w:t>
      </w:r>
      <w:r w:rsidR="00E43984">
        <w:rPr>
          <w:rtl/>
          <w:lang w:bidi="fa-IR"/>
        </w:rPr>
        <w:t>.</w:t>
      </w:r>
    </w:p>
    <w:p w:rsidR="00E43984" w:rsidRPr="00D92F94" w:rsidRDefault="00150594" w:rsidP="00E43984">
      <w:pPr>
        <w:pStyle w:val="libFootnote0"/>
        <w:rPr>
          <w:lang w:bidi="fa-IR"/>
        </w:rPr>
      </w:pPr>
      <w:r>
        <w:rPr>
          <w:rtl/>
          <w:lang w:bidi="fa-IR"/>
        </w:rPr>
        <w:t>619</w:t>
      </w:r>
      <w:r w:rsidR="00E43984" w:rsidRPr="00D92F94">
        <w:rPr>
          <w:rtl/>
          <w:lang w:bidi="fa-IR"/>
        </w:rPr>
        <w:t>- كافى</w:t>
      </w:r>
      <w:r w:rsidR="00E43984">
        <w:rPr>
          <w:rtl/>
          <w:lang w:bidi="fa-IR"/>
        </w:rPr>
        <w:t>،</w:t>
      </w:r>
      <w:r w:rsidR="00E43984" w:rsidRPr="00D92F94">
        <w:rPr>
          <w:rtl/>
          <w:lang w:bidi="fa-IR"/>
        </w:rPr>
        <w:t xml:space="preserve"> ج </w:t>
      </w:r>
      <w:r>
        <w:rPr>
          <w:rtl/>
          <w:lang w:bidi="fa-IR"/>
        </w:rPr>
        <w:t>4</w:t>
      </w:r>
      <w:r w:rsidR="00E43984" w:rsidRPr="00D92F94">
        <w:rPr>
          <w:rtl/>
          <w:lang w:bidi="fa-IR"/>
        </w:rPr>
        <w:t xml:space="preserve">، ص </w:t>
      </w:r>
      <w:r>
        <w:rPr>
          <w:rtl/>
          <w:lang w:bidi="fa-IR"/>
        </w:rPr>
        <w:t>210</w:t>
      </w:r>
      <w:r w:rsidR="00E43984" w:rsidRPr="00D92F94">
        <w:rPr>
          <w:rtl/>
          <w:lang w:bidi="fa-IR"/>
        </w:rPr>
        <w:t xml:space="preserve">، ح </w:t>
      </w:r>
      <w:r>
        <w:rPr>
          <w:rtl/>
          <w:lang w:bidi="fa-IR"/>
        </w:rPr>
        <w:t>12</w:t>
      </w:r>
      <w:r w:rsidR="00E43984" w:rsidRPr="00D92F94">
        <w:rPr>
          <w:rtl/>
          <w:lang w:bidi="fa-IR"/>
        </w:rPr>
        <w:t>.</w:t>
      </w:r>
    </w:p>
    <w:p w:rsidR="00E43984" w:rsidRPr="00D92F94" w:rsidRDefault="00150594" w:rsidP="00E43984">
      <w:pPr>
        <w:pStyle w:val="libFootnote0"/>
        <w:rPr>
          <w:lang w:bidi="fa-IR"/>
        </w:rPr>
      </w:pPr>
      <w:r>
        <w:rPr>
          <w:rtl/>
          <w:lang w:bidi="fa-IR"/>
        </w:rPr>
        <w:t>620</w:t>
      </w:r>
      <w:r w:rsidR="00E43984" w:rsidRPr="00D92F94">
        <w:rPr>
          <w:rtl/>
          <w:lang w:bidi="fa-IR"/>
        </w:rPr>
        <w:t>- تهذيب</w:t>
      </w:r>
      <w:r w:rsidR="00E43984">
        <w:rPr>
          <w:rtl/>
          <w:lang w:bidi="fa-IR"/>
        </w:rPr>
        <w:t>،</w:t>
      </w:r>
      <w:r w:rsidR="00E43984" w:rsidRPr="00D92F94">
        <w:rPr>
          <w:rtl/>
          <w:lang w:bidi="fa-IR"/>
        </w:rPr>
        <w:t xml:space="preserve"> ج </w:t>
      </w:r>
      <w:r>
        <w:rPr>
          <w:rtl/>
          <w:lang w:bidi="fa-IR"/>
        </w:rPr>
        <w:t>5</w:t>
      </w:r>
      <w:r w:rsidR="00E43984" w:rsidRPr="00D92F94">
        <w:rPr>
          <w:rtl/>
          <w:lang w:bidi="fa-IR"/>
        </w:rPr>
        <w:t xml:space="preserve">، ص </w:t>
      </w:r>
      <w:r>
        <w:rPr>
          <w:rtl/>
          <w:lang w:bidi="fa-IR"/>
        </w:rPr>
        <w:t>453</w:t>
      </w:r>
      <w:r w:rsidR="00E43984" w:rsidRPr="00D92F94">
        <w:rPr>
          <w:rtl/>
          <w:lang w:bidi="fa-IR"/>
        </w:rPr>
        <w:t xml:space="preserve">، ح </w:t>
      </w:r>
      <w:r>
        <w:rPr>
          <w:rtl/>
          <w:lang w:bidi="fa-IR"/>
        </w:rPr>
        <w:t>1584</w:t>
      </w:r>
      <w:r w:rsidR="00E43984" w:rsidRPr="00D92F94">
        <w:rPr>
          <w:rtl/>
          <w:lang w:bidi="fa-IR"/>
        </w:rPr>
        <w:t>.</w:t>
      </w:r>
    </w:p>
    <w:p w:rsidR="00E43984" w:rsidRPr="00D92F94" w:rsidRDefault="00150594" w:rsidP="00E43984">
      <w:pPr>
        <w:pStyle w:val="libFootnote0"/>
        <w:rPr>
          <w:lang w:bidi="fa-IR"/>
        </w:rPr>
      </w:pPr>
      <w:r>
        <w:rPr>
          <w:rtl/>
          <w:lang w:bidi="fa-IR"/>
        </w:rPr>
        <w:t>621</w:t>
      </w:r>
      <w:r w:rsidR="00E43984" w:rsidRPr="00D92F94">
        <w:rPr>
          <w:rtl/>
          <w:lang w:bidi="fa-IR"/>
        </w:rPr>
        <w:t>- وافى</w:t>
      </w:r>
      <w:r w:rsidR="00E43984">
        <w:rPr>
          <w:rtl/>
          <w:lang w:bidi="fa-IR"/>
        </w:rPr>
        <w:t>،</w:t>
      </w:r>
      <w:r w:rsidR="00E43984" w:rsidRPr="00D92F94">
        <w:rPr>
          <w:rtl/>
          <w:lang w:bidi="fa-IR"/>
        </w:rPr>
        <w:t xml:space="preserve"> چاپ قديم</w:t>
      </w:r>
      <w:r w:rsidR="00E43984">
        <w:rPr>
          <w:rtl/>
          <w:lang w:bidi="fa-IR"/>
        </w:rPr>
        <w:t>،</w:t>
      </w:r>
      <w:r w:rsidR="00E43984" w:rsidRPr="00D92F94">
        <w:rPr>
          <w:rtl/>
          <w:lang w:bidi="fa-IR"/>
        </w:rPr>
        <w:t xml:space="preserve"> ج </w:t>
      </w:r>
      <w:r>
        <w:rPr>
          <w:rtl/>
          <w:lang w:bidi="fa-IR"/>
        </w:rPr>
        <w:t>2</w:t>
      </w:r>
      <w:r w:rsidR="00E43984" w:rsidRPr="00D92F94">
        <w:rPr>
          <w:rtl/>
          <w:lang w:bidi="fa-IR"/>
        </w:rPr>
        <w:t xml:space="preserve">، جزء </w:t>
      </w:r>
      <w:r>
        <w:rPr>
          <w:rtl/>
          <w:lang w:bidi="fa-IR"/>
        </w:rPr>
        <w:t>8</w:t>
      </w:r>
      <w:r w:rsidR="00E43984" w:rsidRPr="00D92F94">
        <w:rPr>
          <w:rtl/>
          <w:lang w:bidi="fa-IR"/>
        </w:rPr>
        <w:t xml:space="preserve">، ص </w:t>
      </w:r>
      <w:r>
        <w:rPr>
          <w:rtl/>
          <w:lang w:bidi="fa-IR"/>
        </w:rPr>
        <w:t>28</w:t>
      </w:r>
      <w:r w:rsidR="00E43984" w:rsidRPr="00D92F94">
        <w:rPr>
          <w:rtl/>
          <w:lang w:bidi="fa-IR"/>
        </w:rPr>
        <w:t>، باب حج ابراهيم</w:t>
      </w:r>
      <w:r w:rsidR="00E43984">
        <w:rPr>
          <w:rtl/>
          <w:lang w:bidi="fa-IR"/>
        </w:rPr>
        <w:t>.</w:t>
      </w:r>
    </w:p>
    <w:p w:rsidR="00E43984" w:rsidRPr="00D92F94" w:rsidRDefault="00150594" w:rsidP="00E43984">
      <w:pPr>
        <w:pStyle w:val="libFootnote0"/>
        <w:rPr>
          <w:lang w:bidi="fa-IR"/>
        </w:rPr>
      </w:pPr>
      <w:r>
        <w:rPr>
          <w:rtl/>
          <w:lang w:bidi="fa-IR"/>
        </w:rPr>
        <w:t>622</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374</w:t>
      </w:r>
      <w:r w:rsidR="00E43984" w:rsidRPr="00D92F94">
        <w:rPr>
          <w:rtl/>
          <w:lang w:bidi="fa-IR"/>
        </w:rPr>
        <w:t xml:space="preserve"> و كافى</w:t>
      </w:r>
      <w:r w:rsidR="00E43984">
        <w:rPr>
          <w:rtl/>
          <w:lang w:bidi="fa-IR"/>
        </w:rPr>
        <w:t>،</w:t>
      </w:r>
      <w:r w:rsidR="00E43984" w:rsidRPr="00D92F94">
        <w:rPr>
          <w:rtl/>
          <w:lang w:bidi="fa-IR"/>
        </w:rPr>
        <w:t xml:space="preserve"> ج </w:t>
      </w:r>
      <w:r>
        <w:rPr>
          <w:rtl/>
          <w:lang w:bidi="fa-IR"/>
        </w:rPr>
        <w:t>4</w:t>
      </w:r>
      <w:r w:rsidR="00E43984" w:rsidRPr="00D92F94">
        <w:rPr>
          <w:rtl/>
          <w:lang w:bidi="fa-IR"/>
        </w:rPr>
        <w:t xml:space="preserve">، ص </w:t>
      </w:r>
      <w:r>
        <w:rPr>
          <w:rtl/>
          <w:lang w:bidi="fa-IR"/>
        </w:rPr>
        <w:t>427</w:t>
      </w:r>
      <w:r w:rsidR="00E43984" w:rsidRPr="00D92F94">
        <w:rPr>
          <w:rtl/>
          <w:lang w:bidi="fa-IR"/>
        </w:rPr>
        <w:t>.</w:t>
      </w:r>
    </w:p>
    <w:p w:rsidR="00E43984" w:rsidRPr="00D92F94" w:rsidRDefault="00150594" w:rsidP="00E43984">
      <w:pPr>
        <w:pStyle w:val="libFootnote0"/>
        <w:rPr>
          <w:lang w:bidi="fa-IR"/>
        </w:rPr>
      </w:pPr>
      <w:r>
        <w:rPr>
          <w:rtl/>
          <w:lang w:bidi="fa-IR"/>
        </w:rPr>
        <w:t>623</w:t>
      </w:r>
      <w:r w:rsidR="00E43984" w:rsidRPr="00D92F94">
        <w:rPr>
          <w:rtl/>
          <w:lang w:bidi="fa-IR"/>
        </w:rPr>
        <w:t>- كافى</w:t>
      </w:r>
      <w:r w:rsidR="00E43984">
        <w:rPr>
          <w:rtl/>
          <w:lang w:bidi="fa-IR"/>
        </w:rPr>
        <w:t>،</w:t>
      </w:r>
      <w:r w:rsidR="00E43984" w:rsidRPr="00D92F94">
        <w:rPr>
          <w:rtl/>
          <w:lang w:bidi="fa-IR"/>
        </w:rPr>
        <w:t xml:space="preserve"> ج </w:t>
      </w:r>
      <w:r>
        <w:rPr>
          <w:rtl/>
          <w:lang w:bidi="fa-IR"/>
        </w:rPr>
        <w:t>4</w:t>
      </w:r>
      <w:r w:rsidR="00E43984" w:rsidRPr="00D92F94">
        <w:rPr>
          <w:rtl/>
          <w:lang w:bidi="fa-IR"/>
        </w:rPr>
        <w:t xml:space="preserve">، ص </w:t>
      </w:r>
      <w:r>
        <w:rPr>
          <w:rtl/>
          <w:lang w:bidi="fa-IR"/>
        </w:rPr>
        <w:t>243</w:t>
      </w:r>
      <w:r w:rsidR="00E43984" w:rsidRPr="00D92F94">
        <w:rPr>
          <w:rtl/>
          <w:lang w:bidi="fa-IR"/>
        </w:rPr>
        <w:t>.</w:t>
      </w:r>
    </w:p>
    <w:p w:rsidR="00E43984" w:rsidRPr="00D92F94" w:rsidRDefault="00150594" w:rsidP="00E43984">
      <w:pPr>
        <w:pStyle w:val="libFootnote0"/>
        <w:rPr>
          <w:lang w:bidi="fa-IR"/>
        </w:rPr>
      </w:pPr>
      <w:r>
        <w:rPr>
          <w:rtl/>
          <w:lang w:bidi="fa-IR"/>
        </w:rPr>
        <w:t>624</w:t>
      </w:r>
      <w:r w:rsidR="00E43984" w:rsidRPr="00D92F94">
        <w:rPr>
          <w:rtl/>
          <w:lang w:bidi="fa-IR"/>
        </w:rPr>
        <w:t xml:space="preserve">- ارشاد مفيد، ص </w:t>
      </w:r>
      <w:r>
        <w:rPr>
          <w:rtl/>
          <w:lang w:bidi="fa-IR"/>
        </w:rPr>
        <w:t>364</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3</w:t>
      </w:r>
      <w:r w:rsidR="00E43984" w:rsidRPr="00D92F94">
        <w:rPr>
          <w:rtl/>
          <w:lang w:bidi="fa-IR"/>
        </w:rPr>
        <w:t xml:space="preserve">، ص </w:t>
      </w:r>
      <w:r>
        <w:rPr>
          <w:rtl/>
          <w:lang w:bidi="fa-IR"/>
        </w:rPr>
        <w:t>293</w:t>
      </w:r>
      <w:r w:rsidR="00E43984" w:rsidRPr="00D92F94">
        <w:rPr>
          <w:rtl/>
          <w:lang w:bidi="fa-IR"/>
        </w:rPr>
        <w:t xml:space="preserve"> و </w:t>
      </w:r>
      <w:r>
        <w:rPr>
          <w:rtl/>
          <w:lang w:bidi="fa-IR"/>
        </w:rPr>
        <w:t>387</w:t>
      </w:r>
      <w:r w:rsidR="00E43984" w:rsidRPr="00D92F94">
        <w:rPr>
          <w:rtl/>
          <w:lang w:bidi="fa-IR"/>
        </w:rPr>
        <w:t>.</w:t>
      </w:r>
    </w:p>
    <w:p w:rsidR="00E43984" w:rsidRPr="00D92F94" w:rsidRDefault="00150594" w:rsidP="00E43984">
      <w:pPr>
        <w:pStyle w:val="libFootnote0"/>
        <w:rPr>
          <w:lang w:bidi="fa-IR"/>
        </w:rPr>
      </w:pPr>
      <w:r>
        <w:rPr>
          <w:rtl/>
          <w:lang w:bidi="fa-IR"/>
        </w:rPr>
        <w:t>625</w:t>
      </w:r>
      <w:r w:rsidR="00E43984" w:rsidRPr="00D92F94">
        <w:rPr>
          <w:rtl/>
          <w:lang w:bidi="fa-IR"/>
        </w:rPr>
        <w:t>- تفسير عياشى</w:t>
      </w:r>
      <w:r w:rsidR="00E43984">
        <w:rPr>
          <w:rtl/>
          <w:lang w:bidi="fa-IR"/>
        </w:rPr>
        <w:t>،</w:t>
      </w:r>
      <w:r w:rsidR="00E43984" w:rsidRPr="00D92F94">
        <w:rPr>
          <w:rtl/>
          <w:lang w:bidi="fa-IR"/>
        </w:rPr>
        <w:t xml:space="preserve"> ج </w:t>
      </w:r>
      <w:r>
        <w:rPr>
          <w:rtl/>
          <w:lang w:bidi="fa-IR"/>
        </w:rPr>
        <w:t>1</w:t>
      </w:r>
      <w:r w:rsidR="00E43984" w:rsidRPr="00D92F94">
        <w:rPr>
          <w:rtl/>
          <w:lang w:bidi="fa-IR"/>
        </w:rPr>
        <w:t xml:space="preserve">، ص </w:t>
      </w:r>
      <w:r>
        <w:rPr>
          <w:rtl/>
          <w:lang w:bidi="fa-IR"/>
        </w:rPr>
        <w:t>66</w:t>
      </w:r>
      <w:r w:rsidR="00E43984" w:rsidRPr="00D92F94">
        <w:rPr>
          <w:rtl/>
          <w:lang w:bidi="fa-IR"/>
        </w:rPr>
        <w:t xml:space="preserve"> و معجم احاديث الامام المهدى </w:t>
      </w:r>
      <w:r w:rsidR="00E43984" w:rsidRPr="004155EF">
        <w:rPr>
          <w:rStyle w:val="libAlaemChar"/>
          <w:rtl/>
        </w:rPr>
        <w:t>عليه‌السلام</w:t>
      </w:r>
      <w:r w:rsidR="00E43984">
        <w:rPr>
          <w:rtl/>
          <w:lang w:bidi="fa-IR"/>
        </w:rPr>
        <w:t>،</w:t>
      </w:r>
      <w:r w:rsidR="00E43984" w:rsidRPr="00D92F94">
        <w:rPr>
          <w:rtl/>
          <w:lang w:bidi="fa-IR"/>
        </w:rPr>
        <w:t xml:space="preserve"> ج </w:t>
      </w:r>
      <w:r>
        <w:rPr>
          <w:rtl/>
          <w:lang w:bidi="fa-IR"/>
        </w:rPr>
        <w:t>5</w:t>
      </w:r>
      <w:r w:rsidR="00E43984" w:rsidRPr="00D92F94">
        <w:rPr>
          <w:rtl/>
          <w:lang w:bidi="fa-IR"/>
        </w:rPr>
        <w:t xml:space="preserve">، ص </w:t>
      </w:r>
      <w:r>
        <w:rPr>
          <w:rtl/>
          <w:lang w:bidi="fa-IR"/>
        </w:rPr>
        <w:t>22</w:t>
      </w:r>
      <w:r w:rsidR="00E43984" w:rsidRPr="00D92F94">
        <w:rPr>
          <w:rtl/>
          <w:lang w:bidi="fa-IR"/>
        </w:rPr>
        <w:t>.</w:t>
      </w:r>
    </w:p>
    <w:p w:rsidR="00E43984" w:rsidRPr="00D92F94" w:rsidRDefault="00150594" w:rsidP="00E43984">
      <w:pPr>
        <w:pStyle w:val="libFootnote0"/>
        <w:rPr>
          <w:lang w:bidi="fa-IR"/>
        </w:rPr>
      </w:pPr>
      <w:r>
        <w:rPr>
          <w:rtl/>
          <w:lang w:bidi="fa-IR"/>
        </w:rPr>
        <w:t>626</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375</w:t>
      </w:r>
      <w:r w:rsidR="00E43984" w:rsidRPr="00D92F94">
        <w:rPr>
          <w:rtl/>
          <w:lang w:bidi="fa-IR"/>
        </w:rPr>
        <w:t>.</w:t>
      </w:r>
    </w:p>
    <w:p w:rsidR="00E43984" w:rsidRPr="00D92F94" w:rsidRDefault="00150594" w:rsidP="00E43984">
      <w:pPr>
        <w:pStyle w:val="libFootnote0"/>
        <w:rPr>
          <w:lang w:bidi="fa-IR"/>
        </w:rPr>
      </w:pPr>
      <w:r>
        <w:rPr>
          <w:rtl/>
          <w:lang w:bidi="fa-IR"/>
        </w:rPr>
        <w:t>627</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385</w:t>
      </w:r>
      <w:r w:rsidR="00E43984" w:rsidRPr="00D92F94">
        <w:rPr>
          <w:rtl/>
          <w:lang w:bidi="fa-IR"/>
        </w:rPr>
        <w:t xml:space="preserve"> و ج </w:t>
      </w:r>
      <w:r>
        <w:rPr>
          <w:rtl/>
          <w:lang w:bidi="fa-IR"/>
        </w:rPr>
        <w:t>100</w:t>
      </w:r>
      <w:r w:rsidR="00E43984" w:rsidRPr="00D92F94">
        <w:rPr>
          <w:rtl/>
          <w:lang w:bidi="fa-IR"/>
        </w:rPr>
        <w:t xml:space="preserve">، ص </w:t>
      </w:r>
      <w:r>
        <w:rPr>
          <w:rtl/>
          <w:lang w:bidi="fa-IR"/>
        </w:rPr>
        <w:t>385</w:t>
      </w:r>
      <w:r w:rsidR="00E43984" w:rsidRPr="00D92F94">
        <w:rPr>
          <w:rtl/>
          <w:lang w:bidi="fa-IR"/>
        </w:rPr>
        <w:t>.</w:t>
      </w:r>
    </w:p>
    <w:p w:rsidR="00E43984" w:rsidRPr="00D92F94" w:rsidRDefault="00150594" w:rsidP="00E43984">
      <w:pPr>
        <w:pStyle w:val="libFootnote0"/>
        <w:rPr>
          <w:lang w:bidi="fa-IR"/>
        </w:rPr>
      </w:pPr>
      <w:r>
        <w:rPr>
          <w:rtl/>
          <w:lang w:bidi="fa-IR"/>
        </w:rPr>
        <w:t>628</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345</w:t>
      </w:r>
      <w:r w:rsidR="00E43984" w:rsidRPr="00D92F94">
        <w:rPr>
          <w:rtl/>
          <w:lang w:bidi="fa-IR"/>
        </w:rPr>
        <w:t>.</w:t>
      </w:r>
    </w:p>
    <w:p w:rsidR="00E43984" w:rsidRPr="00D92F94" w:rsidRDefault="00150594" w:rsidP="00E43984">
      <w:pPr>
        <w:pStyle w:val="libFootnote0"/>
        <w:rPr>
          <w:lang w:bidi="fa-IR"/>
        </w:rPr>
      </w:pPr>
      <w:r>
        <w:rPr>
          <w:rtl/>
          <w:lang w:bidi="fa-IR"/>
        </w:rPr>
        <w:t>629</w:t>
      </w:r>
      <w:r w:rsidR="00E43984" w:rsidRPr="00D92F94">
        <w:rPr>
          <w:rtl/>
          <w:lang w:bidi="fa-IR"/>
        </w:rPr>
        <w:t xml:space="preserve">- بحارالانوار، ج </w:t>
      </w:r>
      <w:r>
        <w:rPr>
          <w:rtl/>
          <w:lang w:bidi="fa-IR"/>
        </w:rPr>
        <w:t>52</w:t>
      </w:r>
      <w:r w:rsidR="00E43984" w:rsidRPr="00D92F94">
        <w:rPr>
          <w:rtl/>
          <w:lang w:bidi="fa-IR"/>
        </w:rPr>
        <w:t xml:space="preserve">، ص </w:t>
      </w:r>
      <w:r>
        <w:rPr>
          <w:rtl/>
          <w:lang w:bidi="fa-IR"/>
        </w:rPr>
        <w:t>336</w:t>
      </w:r>
      <w:r w:rsidR="00E43984" w:rsidRPr="00D92F94">
        <w:rPr>
          <w:rtl/>
          <w:lang w:bidi="fa-IR"/>
        </w:rPr>
        <w:t xml:space="preserve"> و ارشاد مفيد، ص </w:t>
      </w:r>
      <w:r>
        <w:rPr>
          <w:rtl/>
          <w:lang w:bidi="fa-IR"/>
        </w:rPr>
        <w:t>362</w:t>
      </w:r>
      <w:r w:rsidR="00E43984" w:rsidRPr="00D92F94">
        <w:rPr>
          <w:rtl/>
          <w:lang w:bidi="fa-IR"/>
        </w:rPr>
        <w:t>.</w:t>
      </w:r>
    </w:p>
    <w:p w:rsidR="00E43984" w:rsidRPr="00D92F94" w:rsidRDefault="00150594" w:rsidP="00C92888">
      <w:pPr>
        <w:pStyle w:val="libFootnote0"/>
        <w:rPr>
          <w:lang w:bidi="fa-IR"/>
        </w:rPr>
      </w:pPr>
      <w:r>
        <w:rPr>
          <w:rtl/>
          <w:lang w:bidi="fa-IR"/>
        </w:rPr>
        <w:t>630</w:t>
      </w:r>
      <w:r w:rsidR="00E43984" w:rsidRPr="00D92F94">
        <w:rPr>
          <w:rtl/>
          <w:lang w:bidi="fa-IR"/>
        </w:rPr>
        <w:t xml:space="preserve">- بحارالانوار، ج </w:t>
      </w:r>
      <w:r>
        <w:rPr>
          <w:rtl/>
          <w:lang w:bidi="fa-IR"/>
        </w:rPr>
        <w:t>53</w:t>
      </w:r>
      <w:r w:rsidR="00E43984" w:rsidRPr="00D92F94">
        <w:rPr>
          <w:rtl/>
          <w:lang w:bidi="fa-IR"/>
        </w:rPr>
        <w:t xml:space="preserve">، ص </w:t>
      </w:r>
      <w:r>
        <w:rPr>
          <w:rtl/>
          <w:lang w:bidi="fa-IR"/>
        </w:rPr>
        <w:t>11</w:t>
      </w:r>
      <w:r w:rsidR="00E43984" w:rsidRPr="00D92F94">
        <w:rPr>
          <w:rtl/>
          <w:lang w:bidi="fa-IR"/>
        </w:rPr>
        <w:t>.</w:t>
      </w:r>
    </w:p>
    <w:p w:rsidR="00337BCD" w:rsidRPr="00D92F94" w:rsidRDefault="00150594" w:rsidP="00337BCD">
      <w:pPr>
        <w:pStyle w:val="libFootnote0"/>
        <w:rPr>
          <w:lang w:bidi="fa-IR"/>
        </w:rPr>
      </w:pPr>
      <w:r>
        <w:rPr>
          <w:rtl/>
          <w:lang w:bidi="fa-IR"/>
        </w:rPr>
        <w:t>631</w:t>
      </w:r>
      <w:r w:rsidR="00337BCD" w:rsidRPr="00D92F94">
        <w:rPr>
          <w:rtl/>
          <w:lang w:bidi="fa-IR"/>
        </w:rPr>
        <w:t xml:space="preserve">- بحارالانوار، ج </w:t>
      </w:r>
      <w:r>
        <w:rPr>
          <w:rtl/>
          <w:lang w:bidi="fa-IR"/>
        </w:rPr>
        <w:t>52</w:t>
      </w:r>
      <w:r w:rsidR="00337BCD" w:rsidRPr="00D92F94">
        <w:rPr>
          <w:rtl/>
          <w:lang w:bidi="fa-IR"/>
        </w:rPr>
        <w:t xml:space="preserve">، ص </w:t>
      </w:r>
      <w:r>
        <w:rPr>
          <w:rtl/>
          <w:lang w:bidi="fa-IR"/>
        </w:rPr>
        <w:t>330</w:t>
      </w:r>
      <w:r w:rsidR="00337BCD" w:rsidRPr="00D92F94">
        <w:rPr>
          <w:rtl/>
          <w:lang w:bidi="fa-IR"/>
        </w:rPr>
        <w:t xml:space="preserve"> و غيبت طوسى</w:t>
      </w:r>
      <w:r w:rsidR="00337BCD">
        <w:rPr>
          <w:rtl/>
          <w:lang w:bidi="fa-IR"/>
        </w:rPr>
        <w:t>،</w:t>
      </w:r>
      <w:r w:rsidR="00337BCD" w:rsidRPr="00D92F94">
        <w:rPr>
          <w:rtl/>
          <w:lang w:bidi="fa-IR"/>
        </w:rPr>
        <w:t xml:space="preserve"> ص </w:t>
      </w:r>
      <w:r>
        <w:rPr>
          <w:rtl/>
          <w:lang w:bidi="fa-IR"/>
        </w:rPr>
        <w:t>280</w:t>
      </w:r>
      <w:r w:rsidR="00337BCD" w:rsidRPr="00D92F94">
        <w:rPr>
          <w:rtl/>
          <w:lang w:bidi="fa-IR"/>
        </w:rPr>
        <w:t>.</w:t>
      </w:r>
    </w:p>
    <w:p w:rsidR="00337BCD" w:rsidRPr="00D92F94" w:rsidRDefault="00150594" w:rsidP="00337BCD">
      <w:pPr>
        <w:pStyle w:val="libFootnote0"/>
        <w:rPr>
          <w:lang w:bidi="fa-IR"/>
        </w:rPr>
      </w:pPr>
      <w:r>
        <w:rPr>
          <w:rtl/>
          <w:lang w:bidi="fa-IR"/>
        </w:rPr>
        <w:lastRenderedPageBreak/>
        <w:t>632</w:t>
      </w:r>
      <w:r w:rsidR="00337BCD" w:rsidRPr="00D92F94">
        <w:rPr>
          <w:rtl/>
          <w:lang w:bidi="fa-IR"/>
        </w:rPr>
        <w:t xml:space="preserve">- بحارالانوار، ج </w:t>
      </w:r>
      <w:r>
        <w:rPr>
          <w:rtl/>
          <w:lang w:bidi="fa-IR"/>
        </w:rPr>
        <w:t>52</w:t>
      </w:r>
      <w:r w:rsidR="00337BCD" w:rsidRPr="00D92F94">
        <w:rPr>
          <w:rtl/>
          <w:lang w:bidi="fa-IR"/>
        </w:rPr>
        <w:t xml:space="preserve">، ص </w:t>
      </w:r>
      <w:r>
        <w:rPr>
          <w:rtl/>
          <w:lang w:bidi="fa-IR"/>
        </w:rPr>
        <w:t>337</w:t>
      </w:r>
      <w:r w:rsidR="00337BCD" w:rsidRPr="00D92F94">
        <w:rPr>
          <w:rtl/>
          <w:lang w:bidi="fa-IR"/>
        </w:rPr>
        <w:t xml:space="preserve">. فى رواية المفضل قال سمعت اباعبدالله </w:t>
      </w:r>
      <w:r w:rsidR="00337BCD" w:rsidRPr="004155EF">
        <w:rPr>
          <w:rStyle w:val="libAlaemChar"/>
          <w:rtl/>
        </w:rPr>
        <w:t>عليه‌السلام</w:t>
      </w:r>
      <w:r w:rsidR="00337BCD" w:rsidRPr="00D92F94">
        <w:rPr>
          <w:rtl/>
          <w:lang w:bidi="fa-IR"/>
        </w:rPr>
        <w:t xml:space="preserve"> يقول</w:t>
      </w:r>
      <w:r w:rsidR="00337BCD">
        <w:rPr>
          <w:rtl/>
          <w:lang w:bidi="fa-IR"/>
        </w:rPr>
        <w:t>:</w:t>
      </w:r>
      <w:r w:rsidR="00337BCD" w:rsidRPr="00D92F94">
        <w:rPr>
          <w:rtl/>
          <w:lang w:bidi="fa-IR"/>
        </w:rPr>
        <w:t xml:space="preserve"> (اذا قام قائم</w:t>
      </w:r>
    </w:p>
    <w:p w:rsidR="00337BCD" w:rsidRPr="00D92F94" w:rsidRDefault="00150594" w:rsidP="00337BCD">
      <w:pPr>
        <w:pStyle w:val="libFootnote0"/>
        <w:rPr>
          <w:lang w:bidi="fa-IR"/>
        </w:rPr>
      </w:pPr>
      <w:r>
        <w:rPr>
          <w:rtl/>
          <w:lang w:bidi="fa-IR"/>
        </w:rPr>
        <w:t>633</w:t>
      </w:r>
      <w:r w:rsidR="00337BCD" w:rsidRPr="00D92F94">
        <w:rPr>
          <w:rtl/>
          <w:lang w:bidi="fa-IR"/>
        </w:rPr>
        <w:t>- (لد</w:t>
      </w:r>
      <w:r w:rsidR="00337BCD">
        <w:rPr>
          <w:rtl/>
          <w:lang w:bidi="fa-IR"/>
        </w:rPr>
        <w:t>)</w:t>
      </w:r>
      <w:r w:rsidR="00337BCD" w:rsidRPr="00D92F94">
        <w:rPr>
          <w:rtl/>
          <w:lang w:bidi="fa-IR"/>
        </w:rPr>
        <w:t xml:space="preserve"> روستايى است در نزديكى بيت المقدس در سرزمين فلسطين</w:t>
      </w:r>
      <w:r w:rsidR="00337BCD">
        <w:rPr>
          <w:rtl/>
          <w:lang w:bidi="fa-IR"/>
        </w:rPr>
        <w:t>.</w:t>
      </w:r>
      <w:r w:rsidR="00337BCD" w:rsidRPr="00D92F94">
        <w:rPr>
          <w:rtl/>
          <w:lang w:bidi="fa-IR"/>
        </w:rPr>
        <w:t xml:space="preserve"> مراصد الاطلاع على اسماء الامكنة و البقا</w:t>
      </w:r>
      <w:r w:rsidR="00337BCD" w:rsidRPr="004155EF">
        <w:rPr>
          <w:rStyle w:val="libAlaemChar"/>
          <w:rtl/>
        </w:rPr>
        <w:t>عليه‌السلام</w:t>
      </w:r>
      <w:r w:rsidR="00337BCD" w:rsidRPr="00D92F94">
        <w:rPr>
          <w:rtl/>
          <w:lang w:bidi="fa-IR"/>
        </w:rPr>
        <w:t xml:space="preserve"> ج </w:t>
      </w:r>
      <w:r>
        <w:rPr>
          <w:rtl/>
          <w:lang w:bidi="fa-IR"/>
        </w:rPr>
        <w:t>3</w:t>
      </w:r>
      <w:r w:rsidR="00337BCD" w:rsidRPr="00D92F94">
        <w:rPr>
          <w:rtl/>
          <w:lang w:bidi="fa-IR"/>
        </w:rPr>
        <w:t xml:space="preserve">، ص </w:t>
      </w:r>
      <w:r>
        <w:rPr>
          <w:rtl/>
          <w:lang w:bidi="fa-IR"/>
        </w:rPr>
        <w:t>1202</w:t>
      </w:r>
      <w:r w:rsidR="00337BCD" w:rsidRPr="00D92F94">
        <w:rPr>
          <w:rtl/>
          <w:lang w:bidi="fa-IR"/>
        </w:rPr>
        <w:t>.</w:t>
      </w:r>
    </w:p>
    <w:p w:rsidR="00337BCD" w:rsidRPr="00D92F94" w:rsidRDefault="00150594" w:rsidP="00337BCD">
      <w:pPr>
        <w:pStyle w:val="libFootnote0"/>
        <w:rPr>
          <w:lang w:bidi="fa-IR"/>
        </w:rPr>
      </w:pPr>
      <w:r>
        <w:rPr>
          <w:rtl/>
          <w:lang w:bidi="fa-IR"/>
        </w:rPr>
        <w:t>634</w:t>
      </w:r>
      <w:r w:rsidR="00337BCD" w:rsidRPr="00D92F94">
        <w:rPr>
          <w:rtl/>
          <w:lang w:bidi="fa-IR"/>
        </w:rPr>
        <w:t>- صحيح بخارى</w:t>
      </w:r>
      <w:r w:rsidR="00337BCD">
        <w:rPr>
          <w:rtl/>
          <w:lang w:bidi="fa-IR"/>
        </w:rPr>
        <w:t>،</w:t>
      </w:r>
      <w:r w:rsidR="00337BCD" w:rsidRPr="00D92F94">
        <w:rPr>
          <w:rtl/>
          <w:lang w:bidi="fa-IR"/>
        </w:rPr>
        <w:t xml:space="preserve"> ج </w:t>
      </w:r>
      <w:r>
        <w:rPr>
          <w:rtl/>
          <w:lang w:bidi="fa-IR"/>
        </w:rPr>
        <w:t>2</w:t>
      </w:r>
      <w:r w:rsidR="00337BCD" w:rsidRPr="00D92F94">
        <w:rPr>
          <w:rtl/>
          <w:lang w:bidi="fa-IR"/>
        </w:rPr>
        <w:t xml:space="preserve"> ص </w:t>
      </w:r>
      <w:r>
        <w:rPr>
          <w:rtl/>
          <w:lang w:bidi="fa-IR"/>
        </w:rPr>
        <w:t>158</w:t>
      </w:r>
      <w:r w:rsidR="00337BCD" w:rsidRPr="00D92F94">
        <w:rPr>
          <w:rtl/>
          <w:lang w:bidi="fa-IR"/>
        </w:rPr>
        <w:t>، باب (نزول عيسى بن مريم</w:t>
      </w:r>
      <w:r w:rsidR="00337BCD">
        <w:rPr>
          <w:rtl/>
          <w:lang w:bidi="fa-IR"/>
        </w:rPr>
        <w:t>)</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519</w:t>
      </w:r>
      <w:r w:rsidR="00337BCD" w:rsidRPr="00D92F94">
        <w:rPr>
          <w:rtl/>
          <w:lang w:bidi="fa-IR"/>
        </w:rPr>
        <w:t>، از منابع متعدد.</w:t>
      </w:r>
    </w:p>
    <w:p w:rsidR="00337BCD" w:rsidRPr="00D92F94" w:rsidRDefault="00150594" w:rsidP="00337BCD">
      <w:pPr>
        <w:pStyle w:val="libFootnote0"/>
        <w:rPr>
          <w:lang w:bidi="fa-IR"/>
        </w:rPr>
      </w:pPr>
      <w:r>
        <w:rPr>
          <w:rtl/>
          <w:lang w:bidi="fa-IR"/>
        </w:rPr>
        <w:t>635</w:t>
      </w:r>
      <w:r w:rsidR="00337BCD" w:rsidRPr="00D92F94">
        <w:rPr>
          <w:rtl/>
          <w:lang w:bidi="fa-IR"/>
        </w:rPr>
        <w:t>- صحيح مسلم</w:t>
      </w:r>
      <w:r w:rsidR="00337BCD">
        <w:rPr>
          <w:rtl/>
          <w:lang w:bidi="fa-IR"/>
        </w:rPr>
        <w:t>،</w:t>
      </w:r>
      <w:r w:rsidR="00337BCD" w:rsidRPr="00D92F94">
        <w:rPr>
          <w:rtl/>
          <w:lang w:bidi="fa-IR"/>
        </w:rPr>
        <w:t xml:space="preserve"> كتاب الايمان</w:t>
      </w:r>
      <w:r w:rsidR="00337BCD">
        <w:rPr>
          <w:rtl/>
          <w:lang w:bidi="fa-IR"/>
        </w:rPr>
        <w:t>،</w:t>
      </w:r>
      <w:r w:rsidR="00337BCD" w:rsidRPr="00D92F94">
        <w:rPr>
          <w:rtl/>
          <w:lang w:bidi="fa-IR"/>
        </w:rPr>
        <w:t xml:space="preserve"> ج </w:t>
      </w:r>
      <w:r>
        <w:rPr>
          <w:rtl/>
          <w:lang w:bidi="fa-IR"/>
        </w:rPr>
        <w:t>2</w:t>
      </w:r>
      <w:r w:rsidR="00337BCD" w:rsidRPr="00D92F94">
        <w:rPr>
          <w:rtl/>
          <w:lang w:bidi="fa-IR"/>
        </w:rPr>
        <w:t xml:space="preserve">، ص </w:t>
      </w:r>
      <w:r>
        <w:rPr>
          <w:rtl/>
          <w:lang w:bidi="fa-IR"/>
        </w:rPr>
        <w:t>500</w:t>
      </w:r>
      <w:r w:rsidR="00337BCD" w:rsidRPr="00D92F94">
        <w:rPr>
          <w:rtl/>
          <w:lang w:bidi="fa-IR"/>
        </w:rPr>
        <w:t>، باب (نزول عيسى بن مريم</w:t>
      </w:r>
      <w:r w:rsidR="00337BCD">
        <w:rPr>
          <w:rtl/>
          <w:lang w:bidi="fa-IR"/>
        </w:rPr>
        <w:t>)</w:t>
      </w:r>
      <w:r w:rsidR="00337BCD" w:rsidRPr="00D92F94">
        <w:rPr>
          <w:rtl/>
          <w:lang w:bidi="fa-IR"/>
        </w:rPr>
        <w:t>.</w:t>
      </w:r>
    </w:p>
    <w:p w:rsidR="00337BCD" w:rsidRPr="00D92F94" w:rsidRDefault="00150594" w:rsidP="00337BCD">
      <w:pPr>
        <w:pStyle w:val="libFootnote0"/>
        <w:rPr>
          <w:lang w:bidi="fa-IR"/>
        </w:rPr>
      </w:pPr>
      <w:r>
        <w:rPr>
          <w:rtl/>
          <w:lang w:bidi="fa-IR"/>
        </w:rPr>
        <w:t>636</w:t>
      </w:r>
      <w:r w:rsidR="00337BCD" w:rsidRPr="00D92F94">
        <w:rPr>
          <w:rtl/>
          <w:lang w:bidi="fa-IR"/>
        </w:rPr>
        <w:t xml:space="preserve">- مسند احمد، ج </w:t>
      </w:r>
      <w:r>
        <w:rPr>
          <w:rtl/>
          <w:lang w:bidi="fa-IR"/>
        </w:rPr>
        <w:t>2</w:t>
      </w:r>
      <w:r w:rsidR="00337BCD" w:rsidRPr="00D92F94">
        <w:rPr>
          <w:rtl/>
          <w:lang w:bidi="fa-IR"/>
        </w:rPr>
        <w:t xml:space="preserve">، ص </w:t>
      </w:r>
      <w:r>
        <w:rPr>
          <w:rtl/>
          <w:lang w:bidi="fa-IR"/>
        </w:rPr>
        <w:t>336</w:t>
      </w:r>
      <w:r w:rsidR="00337BCD" w:rsidRPr="00D92F94">
        <w:rPr>
          <w:rtl/>
          <w:lang w:bidi="fa-IR"/>
        </w:rPr>
        <w:t>، چاپ مصر، نور الابصار شبلنجى</w:t>
      </w:r>
      <w:r w:rsidR="00337BCD">
        <w:rPr>
          <w:rtl/>
          <w:lang w:bidi="fa-IR"/>
        </w:rPr>
        <w:t>،</w:t>
      </w:r>
      <w:r w:rsidR="00337BCD" w:rsidRPr="00D92F94">
        <w:rPr>
          <w:rtl/>
          <w:lang w:bidi="fa-IR"/>
        </w:rPr>
        <w:t xml:space="preserve"> ص </w:t>
      </w:r>
      <w:r>
        <w:rPr>
          <w:rtl/>
          <w:lang w:bidi="fa-IR"/>
        </w:rPr>
        <w:t>170</w:t>
      </w:r>
      <w:r w:rsidR="00337BCD" w:rsidRPr="00D92F94">
        <w:rPr>
          <w:rtl/>
          <w:lang w:bidi="fa-IR"/>
        </w:rPr>
        <w:t xml:space="preserve"> و عقد الدرر ص </w:t>
      </w:r>
      <w:r>
        <w:rPr>
          <w:rtl/>
          <w:lang w:bidi="fa-IR"/>
        </w:rPr>
        <w:t>229</w:t>
      </w:r>
      <w:r w:rsidR="00337BCD" w:rsidRPr="00D92F94">
        <w:rPr>
          <w:rtl/>
          <w:lang w:bidi="fa-IR"/>
        </w:rPr>
        <w:t>.</w:t>
      </w:r>
    </w:p>
    <w:p w:rsidR="00337BCD" w:rsidRPr="00D92F94" w:rsidRDefault="00150594" w:rsidP="00337BCD">
      <w:pPr>
        <w:pStyle w:val="libFootnote0"/>
        <w:rPr>
          <w:lang w:bidi="fa-IR"/>
        </w:rPr>
      </w:pPr>
      <w:r>
        <w:rPr>
          <w:rtl/>
          <w:lang w:bidi="fa-IR"/>
        </w:rPr>
        <w:t>637</w:t>
      </w:r>
      <w:r w:rsidR="00337BCD" w:rsidRPr="00D92F94">
        <w:rPr>
          <w:rtl/>
          <w:lang w:bidi="fa-IR"/>
        </w:rPr>
        <w:t>- الملاحم و الفتن</w:t>
      </w:r>
      <w:r w:rsidR="00337BCD">
        <w:rPr>
          <w:rtl/>
          <w:lang w:bidi="fa-IR"/>
        </w:rPr>
        <w:t>،</w:t>
      </w:r>
      <w:r w:rsidR="00337BCD" w:rsidRPr="00D92F94">
        <w:rPr>
          <w:rtl/>
          <w:lang w:bidi="fa-IR"/>
        </w:rPr>
        <w:t xml:space="preserve"> ابن طاووس</w:t>
      </w:r>
      <w:r w:rsidR="00337BCD">
        <w:rPr>
          <w:rtl/>
          <w:lang w:bidi="fa-IR"/>
        </w:rPr>
        <w:t>،</w:t>
      </w:r>
      <w:r w:rsidR="00337BCD" w:rsidRPr="00D92F94">
        <w:rPr>
          <w:rtl/>
          <w:lang w:bidi="fa-IR"/>
        </w:rPr>
        <w:t xml:space="preserve"> باب </w:t>
      </w:r>
      <w:r>
        <w:rPr>
          <w:rtl/>
          <w:lang w:bidi="fa-IR"/>
        </w:rPr>
        <w:t>187</w:t>
      </w:r>
      <w:r w:rsidR="00337BCD" w:rsidRPr="00D92F94">
        <w:rPr>
          <w:rtl/>
          <w:lang w:bidi="fa-IR"/>
        </w:rPr>
        <w:t xml:space="preserve">، ص </w:t>
      </w:r>
      <w:r>
        <w:rPr>
          <w:rtl/>
          <w:lang w:bidi="fa-IR"/>
        </w:rPr>
        <w:t>83</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527</w:t>
      </w:r>
      <w:r w:rsidR="00337BCD" w:rsidRPr="00D92F94">
        <w:rPr>
          <w:rtl/>
          <w:lang w:bidi="fa-IR"/>
        </w:rPr>
        <w:t>.</w:t>
      </w:r>
    </w:p>
    <w:p w:rsidR="00337BCD" w:rsidRPr="00D92F94" w:rsidRDefault="00150594" w:rsidP="00337BCD">
      <w:pPr>
        <w:pStyle w:val="libFootnote0"/>
        <w:rPr>
          <w:lang w:bidi="fa-IR"/>
        </w:rPr>
      </w:pPr>
      <w:r>
        <w:rPr>
          <w:rtl/>
          <w:lang w:bidi="fa-IR"/>
        </w:rPr>
        <w:t>638</w:t>
      </w:r>
      <w:r w:rsidR="00337BCD" w:rsidRPr="00D92F94">
        <w:rPr>
          <w:rtl/>
          <w:lang w:bidi="fa-IR"/>
        </w:rPr>
        <w:t>- الملاحم و الفتن</w:t>
      </w:r>
      <w:r w:rsidR="00337BCD">
        <w:rPr>
          <w:rtl/>
          <w:lang w:bidi="fa-IR"/>
        </w:rPr>
        <w:t>،</w:t>
      </w:r>
      <w:r w:rsidR="00337BCD" w:rsidRPr="00D92F94">
        <w:rPr>
          <w:rtl/>
          <w:lang w:bidi="fa-IR"/>
        </w:rPr>
        <w:t xml:space="preserve"> ابن طاووس</w:t>
      </w:r>
      <w:r w:rsidR="00337BCD">
        <w:rPr>
          <w:rtl/>
          <w:lang w:bidi="fa-IR"/>
        </w:rPr>
        <w:t>،</w:t>
      </w:r>
      <w:r w:rsidR="00337BCD" w:rsidRPr="00D92F94">
        <w:rPr>
          <w:rtl/>
          <w:lang w:bidi="fa-IR"/>
        </w:rPr>
        <w:t xml:space="preserve"> باب </w:t>
      </w:r>
      <w:r>
        <w:rPr>
          <w:rtl/>
          <w:lang w:bidi="fa-IR"/>
        </w:rPr>
        <w:t>187</w:t>
      </w:r>
      <w:r w:rsidR="00337BCD" w:rsidRPr="00D92F94">
        <w:rPr>
          <w:rtl/>
          <w:lang w:bidi="fa-IR"/>
        </w:rPr>
        <w:t xml:space="preserve">، ص </w:t>
      </w:r>
      <w:r>
        <w:rPr>
          <w:rtl/>
          <w:lang w:bidi="fa-IR"/>
        </w:rPr>
        <w:t>84</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321</w:t>
      </w:r>
      <w:r w:rsidR="00337BCD" w:rsidRPr="00D92F94">
        <w:rPr>
          <w:rtl/>
          <w:lang w:bidi="fa-IR"/>
        </w:rPr>
        <w:t>.</w:t>
      </w:r>
    </w:p>
    <w:p w:rsidR="00337BCD" w:rsidRPr="00D92F94" w:rsidRDefault="00150594" w:rsidP="00337BCD">
      <w:pPr>
        <w:pStyle w:val="libFootnote0"/>
        <w:rPr>
          <w:lang w:bidi="fa-IR"/>
        </w:rPr>
      </w:pPr>
      <w:r>
        <w:rPr>
          <w:rtl/>
          <w:lang w:bidi="fa-IR"/>
        </w:rPr>
        <w:t>639</w:t>
      </w:r>
      <w:r w:rsidR="00337BCD" w:rsidRPr="00D92F94">
        <w:rPr>
          <w:rtl/>
          <w:lang w:bidi="fa-IR"/>
        </w:rPr>
        <w:t xml:space="preserve">- عقدالدرر، باب </w:t>
      </w:r>
      <w:r>
        <w:rPr>
          <w:rtl/>
          <w:lang w:bidi="fa-IR"/>
        </w:rPr>
        <w:t>10</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535</w:t>
      </w:r>
      <w:r w:rsidR="00337BCD" w:rsidRPr="00D92F94">
        <w:rPr>
          <w:rtl/>
          <w:lang w:bidi="fa-IR"/>
        </w:rPr>
        <w:t xml:space="preserve"> از منابع متعدد اهل سنت</w:t>
      </w:r>
      <w:r w:rsidR="00337BCD">
        <w:rPr>
          <w:rtl/>
          <w:lang w:bidi="fa-IR"/>
        </w:rPr>
        <w:t>.</w:t>
      </w:r>
    </w:p>
    <w:p w:rsidR="00337BCD" w:rsidRPr="00D92F94" w:rsidRDefault="00150594" w:rsidP="00337BCD">
      <w:pPr>
        <w:pStyle w:val="libFootnote0"/>
        <w:rPr>
          <w:lang w:bidi="fa-IR"/>
        </w:rPr>
      </w:pPr>
      <w:r>
        <w:rPr>
          <w:rtl/>
          <w:lang w:bidi="fa-IR"/>
        </w:rPr>
        <w:t>640</w:t>
      </w:r>
      <w:r w:rsidR="00337BCD" w:rsidRPr="00D92F94">
        <w:rPr>
          <w:rtl/>
          <w:lang w:bidi="fa-IR"/>
        </w:rPr>
        <w:t>- غيبت نعمانى</w:t>
      </w:r>
      <w:r w:rsidR="00337BCD">
        <w:rPr>
          <w:rtl/>
          <w:lang w:bidi="fa-IR"/>
        </w:rPr>
        <w:t>،</w:t>
      </w:r>
      <w:r w:rsidR="00337BCD" w:rsidRPr="00D92F94">
        <w:rPr>
          <w:rtl/>
          <w:lang w:bidi="fa-IR"/>
        </w:rPr>
        <w:t xml:space="preserve"> ص </w:t>
      </w:r>
      <w:r>
        <w:rPr>
          <w:rtl/>
          <w:lang w:bidi="fa-IR"/>
        </w:rPr>
        <w:t>229</w:t>
      </w:r>
      <w:r w:rsidR="00337BCD" w:rsidRPr="00D92F94">
        <w:rPr>
          <w:rtl/>
          <w:lang w:bidi="fa-IR"/>
        </w:rPr>
        <w:t xml:space="preserve">، باب </w:t>
      </w:r>
      <w:r>
        <w:rPr>
          <w:rtl/>
          <w:lang w:bidi="fa-IR"/>
        </w:rPr>
        <w:t>13</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3</w:t>
      </w:r>
      <w:r w:rsidR="00337BCD" w:rsidRPr="00D92F94">
        <w:rPr>
          <w:rtl/>
          <w:lang w:bidi="fa-IR"/>
        </w:rPr>
        <w:t xml:space="preserve">، ص </w:t>
      </w:r>
      <w:r>
        <w:rPr>
          <w:rtl/>
          <w:lang w:bidi="fa-IR"/>
        </w:rPr>
        <w:t>117</w:t>
      </w:r>
      <w:r w:rsidR="00337BCD" w:rsidRPr="00D92F94">
        <w:rPr>
          <w:rtl/>
          <w:lang w:bidi="fa-IR"/>
        </w:rPr>
        <w:t>.</w:t>
      </w:r>
    </w:p>
    <w:p w:rsidR="00337BCD" w:rsidRPr="00D92F94" w:rsidRDefault="00150594" w:rsidP="00337BCD">
      <w:pPr>
        <w:pStyle w:val="libFootnote0"/>
        <w:rPr>
          <w:lang w:bidi="fa-IR"/>
        </w:rPr>
      </w:pPr>
      <w:r>
        <w:rPr>
          <w:rtl/>
          <w:lang w:bidi="fa-IR"/>
        </w:rPr>
        <w:t>641</w:t>
      </w:r>
      <w:r w:rsidR="00337BCD" w:rsidRPr="00D92F94">
        <w:rPr>
          <w:rtl/>
          <w:lang w:bidi="fa-IR"/>
        </w:rPr>
        <w:t>- فرائد السمطين</w:t>
      </w:r>
      <w:r w:rsidR="00337BCD">
        <w:rPr>
          <w:rtl/>
          <w:lang w:bidi="fa-IR"/>
        </w:rPr>
        <w:t>،</w:t>
      </w:r>
      <w:r w:rsidR="00337BCD" w:rsidRPr="00D92F94">
        <w:rPr>
          <w:rtl/>
          <w:lang w:bidi="fa-IR"/>
        </w:rPr>
        <w:t xml:space="preserve"> ج </w:t>
      </w:r>
      <w:r>
        <w:rPr>
          <w:rtl/>
          <w:lang w:bidi="fa-IR"/>
        </w:rPr>
        <w:t>2</w:t>
      </w:r>
      <w:r w:rsidR="00337BCD" w:rsidRPr="00D92F94">
        <w:rPr>
          <w:rtl/>
          <w:lang w:bidi="fa-IR"/>
        </w:rPr>
        <w:t xml:space="preserve">، ص </w:t>
      </w:r>
      <w:r>
        <w:rPr>
          <w:rtl/>
          <w:lang w:bidi="fa-IR"/>
        </w:rPr>
        <w:t>312</w:t>
      </w:r>
      <w:r w:rsidR="00337BCD" w:rsidRPr="00D92F94">
        <w:rPr>
          <w:rtl/>
          <w:lang w:bidi="fa-IR"/>
        </w:rPr>
        <w:t xml:space="preserve">، و بحارالانوار، ج </w:t>
      </w:r>
      <w:r>
        <w:rPr>
          <w:rtl/>
          <w:lang w:bidi="fa-IR"/>
        </w:rPr>
        <w:t>51</w:t>
      </w:r>
      <w:r w:rsidR="00337BCD" w:rsidRPr="00D92F94">
        <w:rPr>
          <w:rtl/>
          <w:lang w:bidi="fa-IR"/>
        </w:rPr>
        <w:t xml:space="preserve">، ص </w:t>
      </w:r>
      <w:r>
        <w:rPr>
          <w:rtl/>
          <w:lang w:bidi="fa-IR"/>
        </w:rPr>
        <w:t>71</w:t>
      </w:r>
      <w:r w:rsidR="00337BCD" w:rsidRPr="00D92F94">
        <w:rPr>
          <w:rtl/>
          <w:lang w:bidi="fa-IR"/>
        </w:rPr>
        <w:t>.</w:t>
      </w:r>
    </w:p>
    <w:p w:rsidR="00337BCD" w:rsidRPr="00D92F94" w:rsidRDefault="00150594" w:rsidP="00337BCD">
      <w:pPr>
        <w:pStyle w:val="libFootnote0"/>
        <w:rPr>
          <w:lang w:bidi="fa-IR"/>
        </w:rPr>
      </w:pPr>
      <w:r>
        <w:rPr>
          <w:rtl/>
          <w:lang w:bidi="fa-IR"/>
        </w:rPr>
        <w:t>642</w:t>
      </w:r>
      <w:r w:rsidR="00337BCD" w:rsidRPr="00D92F94">
        <w:rPr>
          <w:rtl/>
          <w:lang w:bidi="fa-IR"/>
        </w:rPr>
        <w:t xml:space="preserve">- عقدالدرر، ص </w:t>
      </w:r>
      <w:r>
        <w:rPr>
          <w:rtl/>
          <w:lang w:bidi="fa-IR"/>
        </w:rPr>
        <w:t>274</w:t>
      </w:r>
      <w:r w:rsidR="00337BCD" w:rsidRPr="00D92F94">
        <w:rPr>
          <w:rtl/>
          <w:lang w:bidi="fa-IR"/>
        </w:rPr>
        <w:t xml:space="preserve">، باب </w:t>
      </w:r>
      <w:r>
        <w:rPr>
          <w:rtl/>
          <w:lang w:bidi="fa-IR"/>
        </w:rPr>
        <w:t>12</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3</w:t>
      </w:r>
      <w:r w:rsidR="00337BCD" w:rsidRPr="00D92F94">
        <w:rPr>
          <w:rtl/>
          <w:lang w:bidi="fa-IR"/>
        </w:rPr>
        <w:t xml:space="preserve">، ص </w:t>
      </w:r>
      <w:r>
        <w:rPr>
          <w:rtl/>
          <w:lang w:bidi="fa-IR"/>
        </w:rPr>
        <w:t>122</w:t>
      </w:r>
      <w:r w:rsidR="00337BCD" w:rsidRPr="00D92F94">
        <w:rPr>
          <w:rtl/>
          <w:lang w:bidi="fa-IR"/>
        </w:rPr>
        <w:t>.</w:t>
      </w:r>
    </w:p>
    <w:p w:rsidR="00337BCD" w:rsidRPr="00D92F94" w:rsidRDefault="00150594" w:rsidP="00337BCD">
      <w:pPr>
        <w:pStyle w:val="libFootnote0"/>
        <w:rPr>
          <w:lang w:bidi="fa-IR"/>
        </w:rPr>
      </w:pPr>
      <w:r>
        <w:rPr>
          <w:rtl/>
          <w:lang w:bidi="fa-IR"/>
        </w:rPr>
        <w:t>643</w:t>
      </w:r>
      <w:r w:rsidR="00337BCD" w:rsidRPr="00D92F94">
        <w:rPr>
          <w:rtl/>
          <w:lang w:bidi="fa-IR"/>
        </w:rPr>
        <w:t>- روح المعانى</w:t>
      </w:r>
      <w:r w:rsidR="00337BCD">
        <w:rPr>
          <w:rtl/>
          <w:lang w:bidi="fa-IR"/>
        </w:rPr>
        <w:t>،</w:t>
      </w:r>
      <w:r w:rsidR="00337BCD" w:rsidRPr="00D92F94">
        <w:rPr>
          <w:rtl/>
          <w:lang w:bidi="fa-IR"/>
        </w:rPr>
        <w:t xml:space="preserve"> ج </w:t>
      </w:r>
      <w:r>
        <w:rPr>
          <w:rtl/>
          <w:lang w:bidi="fa-IR"/>
        </w:rPr>
        <w:t>25</w:t>
      </w:r>
      <w:r w:rsidR="00337BCD" w:rsidRPr="00D92F94">
        <w:rPr>
          <w:rtl/>
          <w:lang w:bidi="fa-IR"/>
        </w:rPr>
        <w:t xml:space="preserve">، ص </w:t>
      </w:r>
      <w:r>
        <w:rPr>
          <w:rtl/>
          <w:lang w:bidi="fa-IR"/>
        </w:rPr>
        <w:t>95</w:t>
      </w:r>
      <w:r w:rsidR="00337BCD" w:rsidRPr="00D92F94">
        <w:rPr>
          <w:rtl/>
          <w:lang w:bidi="fa-IR"/>
        </w:rPr>
        <w:t xml:space="preserve">، در تفسير آيه </w:t>
      </w:r>
      <w:r>
        <w:rPr>
          <w:rtl/>
          <w:lang w:bidi="fa-IR"/>
        </w:rPr>
        <w:t>59</w:t>
      </w:r>
      <w:r w:rsidR="00337BCD" w:rsidRPr="00D92F94">
        <w:rPr>
          <w:rtl/>
          <w:lang w:bidi="fa-IR"/>
        </w:rPr>
        <w:t xml:space="preserve"> از سوره زخرف</w:t>
      </w:r>
      <w:r w:rsidR="00337BCD">
        <w:rPr>
          <w:rtl/>
          <w:lang w:bidi="fa-IR"/>
        </w:rPr>
        <w:t>.</w:t>
      </w:r>
    </w:p>
    <w:p w:rsidR="00337BCD" w:rsidRPr="00D92F94" w:rsidRDefault="00150594" w:rsidP="00337BCD">
      <w:pPr>
        <w:pStyle w:val="libFootnote0"/>
        <w:rPr>
          <w:lang w:bidi="fa-IR"/>
        </w:rPr>
      </w:pPr>
      <w:r>
        <w:rPr>
          <w:rtl/>
          <w:lang w:bidi="fa-IR"/>
        </w:rPr>
        <w:t>644</w:t>
      </w:r>
      <w:r w:rsidR="00337BCD" w:rsidRPr="00D92F94">
        <w:rPr>
          <w:rtl/>
          <w:lang w:bidi="fa-IR"/>
        </w:rPr>
        <w:t>- الحاوى على الفتاوى</w:t>
      </w:r>
      <w:r w:rsidR="00337BCD">
        <w:rPr>
          <w:rtl/>
          <w:lang w:bidi="fa-IR"/>
        </w:rPr>
        <w:t>،</w:t>
      </w:r>
      <w:r w:rsidR="00337BCD" w:rsidRPr="00D92F94">
        <w:rPr>
          <w:rtl/>
          <w:lang w:bidi="fa-IR"/>
        </w:rPr>
        <w:t xml:space="preserve"> ج </w:t>
      </w:r>
      <w:r>
        <w:rPr>
          <w:rtl/>
          <w:lang w:bidi="fa-IR"/>
        </w:rPr>
        <w:t>2</w:t>
      </w:r>
      <w:r w:rsidR="00337BCD" w:rsidRPr="00D92F94">
        <w:rPr>
          <w:rtl/>
          <w:lang w:bidi="fa-IR"/>
        </w:rPr>
        <w:t xml:space="preserve">، ص </w:t>
      </w:r>
      <w:r>
        <w:rPr>
          <w:rtl/>
          <w:lang w:bidi="fa-IR"/>
        </w:rPr>
        <w:t>167</w:t>
      </w:r>
      <w:r w:rsidR="00337BCD" w:rsidRPr="00D92F94">
        <w:rPr>
          <w:rtl/>
          <w:lang w:bidi="fa-IR"/>
        </w:rPr>
        <w:t>.</w:t>
      </w:r>
    </w:p>
    <w:p w:rsidR="00337BCD" w:rsidRPr="00D92F94" w:rsidRDefault="00150594" w:rsidP="00337BCD">
      <w:pPr>
        <w:pStyle w:val="libFootnote0"/>
        <w:rPr>
          <w:lang w:bidi="fa-IR"/>
        </w:rPr>
      </w:pPr>
      <w:r>
        <w:rPr>
          <w:rtl/>
          <w:lang w:bidi="fa-IR"/>
        </w:rPr>
        <w:t>645</w:t>
      </w:r>
      <w:r w:rsidR="00337BCD" w:rsidRPr="00D92F94">
        <w:rPr>
          <w:rtl/>
          <w:lang w:bidi="fa-IR"/>
        </w:rPr>
        <w:t>- عيون المعجزات</w:t>
      </w:r>
      <w:r w:rsidR="00337BCD">
        <w:rPr>
          <w:rtl/>
          <w:lang w:bidi="fa-IR"/>
        </w:rPr>
        <w:t>،</w:t>
      </w:r>
      <w:r w:rsidR="00337BCD" w:rsidRPr="00D92F94">
        <w:rPr>
          <w:rtl/>
          <w:lang w:bidi="fa-IR"/>
        </w:rPr>
        <w:t xml:space="preserve"> نوشته حسين بن عبدالوهاب</w:t>
      </w:r>
      <w:r w:rsidR="00337BCD">
        <w:rPr>
          <w:rtl/>
          <w:lang w:bidi="fa-IR"/>
        </w:rPr>
        <w:t>،</w:t>
      </w:r>
      <w:r w:rsidR="00337BCD" w:rsidRPr="00D92F94">
        <w:rPr>
          <w:rtl/>
          <w:lang w:bidi="fa-IR"/>
        </w:rPr>
        <w:t xml:space="preserve"> از علماى قرن پنجم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534</w:t>
      </w:r>
      <w:r w:rsidR="00337BCD" w:rsidRPr="00D92F94">
        <w:rPr>
          <w:rtl/>
          <w:lang w:bidi="fa-IR"/>
        </w:rPr>
        <w:t xml:space="preserve"> به نقل از منابع متعدد.</w:t>
      </w:r>
    </w:p>
    <w:p w:rsidR="00337BCD" w:rsidRPr="00D92F94" w:rsidRDefault="00150594" w:rsidP="00337BCD">
      <w:pPr>
        <w:pStyle w:val="libFootnote0"/>
        <w:rPr>
          <w:lang w:bidi="fa-IR"/>
        </w:rPr>
      </w:pPr>
      <w:r>
        <w:rPr>
          <w:rtl/>
          <w:lang w:bidi="fa-IR"/>
        </w:rPr>
        <w:t>646</w:t>
      </w:r>
      <w:r w:rsidR="00337BCD" w:rsidRPr="00D92F94">
        <w:rPr>
          <w:rtl/>
          <w:lang w:bidi="fa-IR"/>
        </w:rPr>
        <w:t xml:space="preserve">- سوره نساء، ص آيه </w:t>
      </w:r>
      <w:r>
        <w:rPr>
          <w:rtl/>
          <w:lang w:bidi="fa-IR"/>
        </w:rPr>
        <w:t>157</w:t>
      </w:r>
      <w:r w:rsidR="00337BCD" w:rsidRPr="00D92F94">
        <w:rPr>
          <w:rtl/>
          <w:lang w:bidi="fa-IR"/>
        </w:rPr>
        <w:t xml:space="preserve"> و </w:t>
      </w:r>
      <w:r>
        <w:rPr>
          <w:rtl/>
          <w:lang w:bidi="fa-IR"/>
        </w:rPr>
        <w:t>158</w:t>
      </w:r>
      <w:r w:rsidR="00337BCD" w:rsidRPr="00D92F94">
        <w:rPr>
          <w:rtl/>
          <w:lang w:bidi="fa-IR"/>
        </w:rPr>
        <w:t>.</w:t>
      </w:r>
    </w:p>
    <w:p w:rsidR="00337BCD" w:rsidRPr="00D92F94" w:rsidRDefault="00150594" w:rsidP="00337BCD">
      <w:pPr>
        <w:pStyle w:val="libFootnote0"/>
        <w:rPr>
          <w:lang w:bidi="fa-IR"/>
        </w:rPr>
      </w:pPr>
      <w:r>
        <w:rPr>
          <w:rtl/>
          <w:lang w:bidi="fa-IR"/>
        </w:rPr>
        <w:t>647</w:t>
      </w:r>
      <w:r w:rsidR="00337BCD" w:rsidRPr="00D92F94">
        <w:rPr>
          <w:rtl/>
          <w:lang w:bidi="fa-IR"/>
        </w:rPr>
        <w:t>- سوره توبه</w:t>
      </w:r>
      <w:r w:rsidR="00337BCD">
        <w:rPr>
          <w:rtl/>
          <w:lang w:bidi="fa-IR"/>
        </w:rPr>
        <w:t>،</w:t>
      </w:r>
      <w:r w:rsidR="00337BCD" w:rsidRPr="00D92F94">
        <w:rPr>
          <w:rtl/>
          <w:lang w:bidi="fa-IR"/>
        </w:rPr>
        <w:t xml:space="preserve"> آيه </w:t>
      </w:r>
      <w:r>
        <w:rPr>
          <w:rtl/>
          <w:lang w:bidi="fa-IR"/>
        </w:rPr>
        <w:t>30</w:t>
      </w:r>
      <w:r w:rsidR="00337BCD" w:rsidRPr="00D92F94">
        <w:rPr>
          <w:rtl/>
          <w:lang w:bidi="fa-IR"/>
        </w:rPr>
        <w:t>.</w:t>
      </w:r>
    </w:p>
    <w:p w:rsidR="00337BCD" w:rsidRPr="00D92F94" w:rsidRDefault="00150594" w:rsidP="00337BCD">
      <w:pPr>
        <w:pStyle w:val="libFootnote0"/>
        <w:rPr>
          <w:lang w:bidi="fa-IR"/>
        </w:rPr>
      </w:pPr>
      <w:r>
        <w:rPr>
          <w:rtl/>
          <w:lang w:bidi="fa-IR"/>
        </w:rPr>
        <w:t>648</w:t>
      </w:r>
      <w:r w:rsidR="00337BCD" w:rsidRPr="00D92F94">
        <w:rPr>
          <w:rtl/>
          <w:lang w:bidi="fa-IR"/>
        </w:rPr>
        <w:t>- سوره مائده</w:t>
      </w:r>
      <w:r w:rsidR="00337BCD">
        <w:rPr>
          <w:rtl/>
          <w:lang w:bidi="fa-IR"/>
        </w:rPr>
        <w:t>،</w:t>
      </w:r>
      <w:r w:rsidR="00337BCD" w:rsidRPr="00D92F94">
        <w:rPr>
          <w:rtl/>
          <w:lang w:bidi="fa-IR"/>
        </w:rPr>
        <w:t xml:space="preserve"> آيه </w:t>
      </w:r>
      <w:r>
        <w:rPr>
          <w:rtl/>
          <w:lang w:bidi="fa-IR"/>
        </w:rPr>
        <w:t>116</w:t>
      </w:r>
      <w:r w:rsidR="00337BCD" w:rsidRPr="00D92F94">
        <w:rPr>
          <w:rtl/>
          <w:lang w:bidi="fa-IR"/>
        </w:rPr>
        <w:t>.</w:t>
      </w:r>
    </w:p>
    <w:p w:rsidR="00337BCD" w:rsidRPr="00D92F94" w:rsidRDefault="00150594" w:rsidP="00337BCD">
      <w:pPr>
        <w:pStyle w:val="libFootnote0"/>
        <w:rPr>
          <w:lang w:bidi="fa-IR"/>
        </w:rPr>
      </w:pPr>
      <w:r>
        <w:rPr>
          <w:rtl/>
          <w:lang w:bidi="fa-IR"/>
        </w:rPr>
        <w:t>649</w:t>
      </w:r>
      <w:r w:rsidR="00337BCD" w:rsidRPr="00D92F94">
        <w:rPr>
          <w:rtl/>
          <w:lang w:bidi="fa-IR"/>
        </w:rPr>
        <w:t>- سوره مائده</w:t>
      </w:r>
      <w:r w:rsidR="00337BCD">
        <w:rPr>
          <w:rtl/>
          <w:lang w:bidi="fa-IR"/>
        </w:rPr>
        <w:t>،</w:t>
      </w:r>
      <w:r w:rsidR="00337BCD" w:rsidRPr="00D92F94">
        <w:rPr>
          <w:rtl/>
          <w:lang w:bidi="fa-IR"/>
        </w:rPr>
        <w:t xml:space="preserve"> آيه </w:t>
      </w:r>
      <w:r>
        <w:rPr>
          <w:rtl/>
          <w:lang w:bidi="fa-IR"/>
        </w:rPr>
        <w:t>17</w:t>
      </w:r>
      <w:r w:rsidR="00337BCD" w:rsidRPr="00D92F94">
        <w:rPr>
          <w:rtl/>
          <w:lang w:bidi="fa-IR"/>
        </w:rPr>
        <w:t>.</w:t>
      </w:r>
    </w:p>
    <w:p w:rsidR="00337BCD" w:rsidRPr="00D92F94" w:rsidRDefault="00150594" w:rsidP="00337BCD">
      <w:pPr>
        <w:pStyle w:val="libFootnote0"/>
        <w:rPr>
          <w:lang w:bidi="fa-IR"/>
        </w:rPr>
      </w:pPr>
      <w:r>
        <w:rPr>
          <w:rtl/>
          <w:lang w:bidi="fa-IR"/>
        </w:rPr>
        <w:t>650</w:t>
      </w:r>
      <w:r w:rsidR="00337BCD" w:rsidRPr="00D92F94">
        <w:rPr>
          <w:rtl/>
          <w:lang w:bidi="fa-IR"/>
        </w:rPr>
        <w:t>- العرائس الواضحه</w:t>
      </w:r>
      <w:r w:rsidR="00337BCD">
        <w:rPr>
          <w:rtl/>
          <w:lang w:bidi="fa-IR"/>
        </w:rPr>
        <w:t>،</w:t>
      </w:r>
      <w:r w:rsidR="00337BCD" w:rsidRPr="00D92F94">
        <w:rPr>
          <w:rtl/>
          <w:lang w:bidi="fa-IR"/>
        </w:rPr>
        <w:t xml:space="preserve"> عبدالهادى ابيارى</w:t>
      </w:r>
      <w:r w:rsidR="00337BCD">
        <w:rPr>
          <w:rtl/>
          <w:lang w:bidi="fa-IR"/>
        </w:rPr>
        <w:t>،</w:t>
      </w:r>
      <w:r w:rsidR="00337BCD" w:rsidRPr="00D92F94">
        <w:rPr>
          <w:rtl/>
          <w:lang w:bidi="fa-IR"/>
        </w:rPr>
        <w:t xml:space="preserve"> ص </w:t>
      </w:r>
      <w:r>
        <w:rPr>
          <w:rtl/>
          <w:lang w:bidi="fa-IR"/>
        </w:rPr>
        <w:t>209</w:t>
      </w:r>
      <w:r w:rsidR="00337BCD" w:rsidRPr="00D92F94">
        <w:rPr>
          <w:rtl/>
          <w:lang w:bidi="fa-IR"/>
        </w:rPr>
        <w:t>.</w:t>
      </w:r>
    </w:p>
    <w:p w:rsidR="00337BCD" w:rsidRPr="00D92F94" w:rsidRDefault="00150594" w:rsidP="00337BCD">
      <w:pPr>
        <w:pStyle w:val="libFootnote0"/>
        <w:rPr>
          <w:lang w:bidi="fa-IR"/>
        </w:rPr>
      </w:pPr>
      <w:r>
        <w:rPr>
          <w:rtl/>
          <w:lang w:bidi="fa-IR"/>
        </w:rPr>
        <w:t>651</w:t>
      </w:r>
      <w:r w:rsidR="00337BCD" w:rsidRPr="00D92F94">
        <w:rPr>
          <w:rtl/>
          <w:lang w:bidi="fa-IR"/>
        </w:rPr>
        <w:t xml:space="preserve">- نور الابصار، باب </w:t>
      </w:r>
      <w:r>
        <w:rPr>
          <w:rtl/>
          <w:lang w:bidi="fa-IR"/>
        </w:rPr>
        <w:t>2</w:t>
      </w:r>
      <w:r w:rsidR="00337BCD" w:rsidRPr="00D92F94">
        <w:rPr>
          <w:rtl/>
          <w:lang w:bidi="fa-IR"/>
        </w:rPr>
        <w:t xml:space="preserve">، ص </w:t>
      </w:r>
      <w:r>
        <w:rPr>
          <w:rtl/>
          <w:lang w:bidi="fa-IR"/>
        </w:rPr>
        <w:t>155</w:t>
      </w:r>
      <w:r w:rsidR="00337BCD" w:rsidRPr="00D92F94">
        <w:rPr>
          <w:rtl/>
          <w:lang w:bidi="fa-IR"/>
        </w:rPr>
        <w:t xml:space="preserve">،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5</w:t>
      </w:r>
      <w:r w:rsidR="00337BCD" w:rsidRPr="00D92F94">
        <w:rPr>
          <w:rtl/>
          <w:lang w:bidi="fa-IR"/>
        </w:rPr>
        <w:t xml:space="preserve">، ص </w:t>
      </w:r>
      <w:r>
        <w:rPr>
          <w:rtl/>
          <w:lang w:bidi="fa-IR"/>
        </w:rPr>
        <w:t>176</w:t>
      </w:r>
      <w:r w:rsidR="00337BCD" w:rsidRPr="00D92F94">
        <w:rPr>
          <w:rtl/>
          <w:lang w:bidi="fa-IR"/>
        </w:rPr>
        <w:t>، از منابع</w:t>
      </w:r>
    </w:p>
    <w:p w:rsidR="00337BCD" w:rsidRPr="00D92F94" w:rsidRDefault="00337BCD" w:rsidP="00337BCD">
      <w:pPr>
        <w:pStyle w:val="libFootnote0"/>
        <w:rPr>
          <w:lang w:bidi="fa-IR"/>
        </w:rPr>
      </w:pPr>
      <w:r w:rsidRPr="00D92F94">
        <w:rPr>
          <w:rtl/>
          <w:lang w:bidi="fa-IR"/>
        </w:rPr>
        <w:t>متعدد خاصه عامه</w:t>
      </w:r>
      <w:r>
        <w:rPr>
          <w:rtl/>
          <w:lang w:bidi="fa-IR"/>
        </w:rPr>
        <w:t>.</w:t>
      </w:r>
    </w:p>
    <w:p w:rsidR="00337BCD" w:rsidRPr="00D92F94" w:rsidRDefault="00150594" w:rsidP="00337BCD">
      <w:pPr>
        <w:pStyle w:val="libFootnote0"/>
        <w:rPr>
          <w:lang w:bidi="fa-IR"/>
        </w:rPr>
      </w:pPr>
      <w:r>
        <w:rPr>
          <w:rtl/>
          <w:lang w:bidi="fa-IR"/>
        </w:rPr>
        <w:t>652</w:t>
      </w:r>
      <w:r w:rsidR="00337BCD" w:rsidRPr="00D92F94">
        <w:rPr>
          <w:rtl/>
          <w:lang w:bidi="fa-IR"/>
        </w:rPr>
        <w:t>- كنز العمال</w:t>
      </w:r>
      <w:r w:rsidR="00337BCD">
        <w:rPr>
          <w:rtl/>
          <w:lang w:bidi="fa-IR"/>
        </w:rPr>
        <w:t>،</w:t>
      </w:r>
      <w:r w:rsidR="00337BCD" w:rsidRPr="00D92F94">
        <w:rPr>
          <w:rtl/>
          <w:lang w:bidi="fa-IR"/>
        </w:rPr>
        <w:t xml:space="preserve"> ج </w:t>
      </w:r>
      <w:r>
        <w:rPr>
          <w:rtl/>
          <w:lang w:bidi="fa-IR"/>
        </w:rPr>
        <w:t>261</w:t>
      </w:r>
      <w:r w:rsidR="00337BCD" w:rsidRPr="00D92F94">
        <w:rPr>
          <w:rtl/>
          <w:lang w:bidi="fa-IR"/>
        </w:rPr>
        <w:t xml:space="preserve">، عقد الدر، ص </w:t>
      </w:r>
      <w:r>
        <w:rPr>
          <w:rtl/>
          <w:lang w:bidi="fa-IR"/>
        </w:rPr>
        <w:t>129</w:t>
      </w:r>
      <w:r w:rsidR="00337BCD" w:rsidRPr="00D92F94">
        <w:rPr>
          <w:rtl/>
          <w:lang w:bidi="fa-IR"/>
        </w:rPr>
        <w:t xml:space="preserve">، باب </w:t>
      </w:r>
      <w:r>
        <w:rPr>
          <w:rtl/>
          <w:lang w:bidi="fa-IR"/>
        </w:rPr>
        <w:t>5</w:t>
      </w:r>
      <w:r w:rsidR="00337BCD" w:rsidRPr="00D92F94">
        <w:rPr>
          <w:rtl/>
          <w:lang w:bidi="fa-IR"/>
        </w:rPr>
        <w:t xml:space="preserve"> و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3</w:t>
      </w:r>
      <w:r w:rsidR="00337BCD" w:rsidRPr="00D92F94">
        <w:rPr>
          <w:rtl/>
          <w:lang w:bidi="fa-IR"/>
        </w:rPr>
        <w:t xml:space="preserve">، ص </w:t>
      </w:r>
      <w:r>
        <w:rPr>
          <w:rtl/>
          <w:lang w:bidi="fa-IR"/>
        </w:rPr>
        <w:t>119</w:t>
      </w:r>
      <w:r w:rsidR="00337BCD" w:rsidRPr="00D92F94">
        <w:rPr>
          <w:rtl/>
          <w:lang w:bidi="fa-IR"/>
        </w:rPr>
        <w:t>.</w:t>
      </w:r>
    </w:p>
    <w:p w:rsidR="00337BCD" w:rsidRPr="00D92F94" w:rsidRDefault="00150594" w:rsidP="00337BCD">
      <w:pPr>
        <w:pStyle w:val="libFootnote0"/>
        <w:rPr>
          <w:lang w:bidi="fa-IR"/>
        </w:rPr>
      </w:pPr>
      <w:r>
        <w:rPr>
          <w:rtl/>
          <w:lang w:bidi="fa-IR"/>
        </w:rPr>
        <w:t>653</w:t>
      </w:r>
      <w:r w:rsidR="00337BCD" w:rsidRPr="00D92F94">
        <w:rPr>
          <w:rtl/>
          <w:lang w:bidi="fa-IR"/>
        </w:rPr>
        <w:t xml:space="preserve">- عقدالدرر، ص </w:t>
      </w:r>
      <w:r>
        <w:rPr>
          <w:rtl/>
          <w:lang w:bidi="fa-IR"/>
        </w:rPr>
        <w:t>40</w:t>
      </w:r>
      <w:r w:rsidR="00337BCD" w:rsidRPr="00D92F94">
        <w:rPr>
          <w:rtl/>
          <w:lang w:bidi="fa-IR"/>
        </w:rPr>
        <w:t xml:space="preserve">،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344</w:t>
      </w:r>
      <w:r w:rsidR="00337BCD" w:rsidRPr="00D92F94">
        <w:rPr>
          <w:rtl/>
          <w:lang w:bidi="fa-IR"/>
        </w:rPr>
        <w:t>، از منابع متعدد اهل سنت و ملاحم ابن طاووس</w:t>
      </w:r>
      <w:r w:rsidR="00337BCD">
        <w:rPr>
          <w:rtl/>
          <w:lang w:bidi="fa-IR"/>
        </w:rPr>
        <w:t>،</w:t>
      </w:r>
      <w:r w:rsidR="00337BCD" w:rsidRPr="00D92F94">
        <w:rPr>
          <w:rtl/>
          <w:lang w:bidi="fa-IR"/>
        </w:rPr>
        <w:t xml:space="preserve"> ص </w:t>
      </w:r>
      <w:r>
        <w:rPr>
          <w:rtl/>
          <w:lang w:bidi="fa-IR"/>
        </w:rPr>
        <w:t>67</w:t>
      </w:r>
      <w:r w:rsidR="00337BCD" w:rsidRPr="00D92F94">
        <w:rPr>
          <w:rtl/>
          <w:lang w:bidi="fa-IR"/>
        </w:rPr>
        <w:t xml:space="preserve">، باب </w:t>
      </w:r>
      <w:r>
        <w:rPr>
          <w:rtl/>
          <w:lang w:bidi="fa-IR"/>
        </w:rPr>
        <w:t>138</w:t>
      </w:r>
      <w:r w:rsidR="00337BCD" w:rsidRPr="00D92F94">
        <w:rPr>
          <w:rtl/>
          <w:lang w:bidi="fa-IR"/>
        </w:rPr>
        <w:t>.</w:t>
      </w:r>
    </w:p>
    <w:p w:rsidR="00337BCD" w:rsidRPr="00D92F94" w:rsidRDefault="00150594" w:rsidP="00337BCD">
      <w:pPr>
        <w:pStyle w:val="libFootnote0"/>
        <w:rPr>
          <w:lang w:bidi="fa-IR"/>
        </w:rPr>
      </w:pPr>
      <w:r>
        <w:rPr>
          <w:rtl/>
          <w:lang w:bidi="fa-IR"/>
        </w:rPr>
        <w:t>654</w:t>
      </w:r>
      <w:r w:rsidR="00337BCD" w:rsidRPr="00D92F94">
        <w:rPr>
          <w:rtl/>
          <w:lang w:bidi="fa-IR"/>
        </w:rPr>
        <w:t>- فتن</w:t>
      </w:r>
      <w:r w:rsidR="00337BCD">
        <w:rPr>
          <w:rtl/>
          <w:lang w:bidi="fa-IR"/>
        </w:rPr>
        <w:t>،</w:t>
      </w:r>
      <w:r w:rsidR="00337BCD" w:rsidRPr="00D92F94">
        <w:rPr>
          <w:rtl/>
          <w:lang w:bidi="fa-IR"/>
        </w:rPr>
        <w:t xml:space="preserve"> ابن حماد، ص </w:t>
      </w:r>
      <w:r>
        <w:rPr>
          <w:rtl/>
          <w:lang w:bidi="fa-IR"/>
        </w:rPr>
        <w:t>98</w:t>
      </w:r>
      <w:r w:rsidR="00337BCD" w:rsidRPr="00D92F94">
        <w:rPr>
          <w:rtl/>
          <w:lang w:bidi="fa-IR"/>
        </w:rPr>
        <w:t>.</w:t>
      </w:r>
    </w:p>
    <w:p w:rsidR="00337BCD" w:rsidRPr="00D92F94" w:rsidRDefault="00150594" w:rsidP="00337BCD">
      <w:pPr>
        <w:pStyle w:val="libFootnote0"/>
        <w:rPr>
          <w:lang w:bidi="fa-IR"/>
        </w:rPr>
      </w:pPr>
      <w:r>
        <w:rPr>
          <w:rtl/>
          <w:lang w:bidi="fa-IR"/>
        </w:rPr>
        <w:lastRenderedPageBreak/>
        <w:t>655</w:t>
      </w:r>
      <w:r w:rsidR="00337BCD" w:rsidRPr="00D92F94">
        <w:rPr>
          <w:rtl/>
          <w:lang w:bidi="fa-IR"/>
        </w:rPr>
        <w:t xml:space="preserve">- معجم احاديث الامام المهدى </w:t>
      </w:r>
      <w:r w:rsidR="00337BCD" w:rsidRPr="004155EF">
        <w:rPr>
          <w:rStyle w:val="libAlaemChar"/>
          <w:rtl/>
        </w:rPr>
        <w:t>عليه‌السلام</w:t>
      </w:r>
      <w:r w:rsidR="00337BCD">
        <w:rPr>
          <w:rtl/>
          <w:lang w:bidi="fa-IR"/>
        </w:rPr>
        <w:t>،</w:t>
      </w:r>
      <w:r w:rsidR="00337BCD" w:rsidRPr="00D92F94">
        <w:rPr>
          <w:rtl/>
          <w:lang w:bidi="fa-IR"/>
        </w:rPr>
        <w:t xml:space="preserve"> ج </w:t>
      </w:r>
      <w:r>
        <w:rPr>
          <w:rtl/>
          <w:lang w:bidi="fa-IR"/>
        </w:rPr>
        <w:t>1</w:t>
      </w:r>
      <w:r w:rsidR="00337BCD" w:rsidRPr="00D92F94">
        <w:rPr>
          <w:rtl/>
          <w:lang w:bidi="fa-IR"/>
        </w:rPr>
        <w:t xml:space="preserve">، ص </w:t>
      </w:r>
      <w:r>
        <w:rPr>
          <w:rtl/>
          <w:lang w:bidi="fa-IR"/>
        </w:rPr>
        <w:t>344</w:t>
      </w:r>
      <w:r w:rsidR="00337BCD" w:rsidRPr="00D92F94">
        <w:rPr>
          <w:rtl/>
          <w:lang w:bidi="fa-IR"/>
        </w:rPr>
        <w:t xml:space="preserve">، به نقل از عقدالدر، ص </w:t>
      </w:r>
      <w:r>
        <w:rPr>
          <w:rtl/>
          <w:lang w:bidi="fa-IR"/>
        </w:rPr>
        <w:t>40</w:t>
      </w:r>
      <w:r w:rsidR="00337BCD" w:rsidRPr="00D92F94">
        <w:rPr>
          <w:rtl/>
          <w:lang w:bidi="fa-IR"/>
        </w:rPr>
        <w:t xml:space="preserve">، سننن دانى ص </w:t>
      </w:r>
      <w:r>
        <w:rPr>
          <w:rtl/>
          <w:lang w:bidi="fa-IR"/>
        </w:rPr>
        <w:t>101</w:t>
      </w:r>
      <w:r w:rsidR="00337BCD" w:rsidRPr="00D92F94">
        <w:rPr>
          <w:rtl/>
          <w:lang w:bidi="fa-IR"/>
        </w:rPr>
        <w:t xml:space="preserve"> و ملاحم ابن طاووس</w:t>
      </w:r>
      <w:r w:rsidR="00337BCD">
        <w:rPr>
          <w:rtl/>
          <w:lang w:bidi="fa-IR"/>
        </w:rPr>
        <w:t>،</w:t>
      </w:r>
      <w:r w:rsidR="00337BCD" w:rsidRPr="00D92F94">
        <w:rPr>
          <w:rtl/>
          <w:lang w:bidi="fa-IR"/>
        </w:rPr>
        <w:t xml:space="preserve"> ص </w:t>
      </w:r>
      <w:r>
        <w:rPr>
          <w:rtl/>
          <w:lang w:bidi="fa-IR"/>
        </w:rPr>
        <w:t>67</w:t>
      </w:r>
      <w:r w:rsidR="00337BCD" w:rsidRPr="00D92F94">
        <w:rPr>
          <w:rtl/>
          <w:lang w:bidi="fa-IR"/>
        </w:rPr>
        <w:t xml:space="preserve">، باب </w:t>
      </w:r>
      <w:r>
        <w:rPr>
          <w:rtl/>
          <w:lang w:bidi="fa-IR"/>
        </w:rPr>
        <w:t>138</w:t>
      </w:r>
      <w:r w:rsidR="00337BCD" w:rsidRPr="00D92F94">
        <w:rPr>
          <w:rtl/>
          <w:lang w:bidi="fa-IR"/>
        </w:rPr>
        <w:t>.</w:t>
      </w:r>
    </w:p>
    <w:p w:rsidR="00337BCD" w:rsidRPr="00D92F94" w:rsidRDefault="00150594" w:rsidP="00337BCD">
      <w:pPr>
        <w:pStyle w:val="libFootnote0"/>
        <w:rPr>
          <w:lang w:bidi="fa-IR"/>
        </w:rPr>
      </w:pPr>
      <w:r>
        <w:rPr>
          <w:rtl/>
          <w:lang w:bidi="fa-IR"/>
        </w:rPr>
        <w:t>656</w:t>
      </w:r>
      <w:r w:rsidR="00337BCD" w:rsidRPr="00D92F94">
        <w:rPr>
          <w:rtl/>
          <w:lang w:bidi="fa-IR"/>
        </w:rPr>
        <w:t>- غيبت شيخ طوسى</w:t>
      </w:r>
      <w:r w:rsidR="00337BCD">
        <w:rPr>
          <w:rtl/>
          <w:lang w:bidi="fa-IR"/>
        </w:rPr>
        <w:t>،</w:t>
      </w:r>
      <w:r w:rsidR="00337BCD" w:rsidRPr="00D92F94">
        <w:rPr>
          <w:rtl/>
          <w:lang w:bidi="fa-IR"/>
        </w:rPr>
        <w:t xml:space="preserve"> ص </w:t>
      </w:r>
      <w:r>
        <w:rPr>
          <w:rtl/>
          <w:lang w:bidi="fa-IR"/>
        </w:rPr>
        <w:t>382</w:t>
      </w:r>
      <w:r w:rsidR="00337BCD" w:rsidRPr="00D92F94">
        <w:rPr>
          <w:rtl/>
          <w:lang w:bidi="fa-IR"/>
        </w:rPr>
        <w:t xml:space="preserve">، ارشاد مفيد، ص </w:t>
      </w:r>
      <w:r>
        <w:rPr>
          <w:rtl/>
          <w:lang w:bidi="fa-IR"/>
        </w:rPr>
        <w:t>364</w:t>
      </w:r>
      <w:r w:rsidR="00337BCD" w:rsidRPr="00D92F94">
        <w:rPr>
          <w:rtl/>
          <w:lang w:bidi="fa-IR"/>
        </w:rPr>
        <w:t>، كشف الغمة</w:t>
      </w:r>
      <w:r w:rsidR="00337BCD">
        <w:rPr>
          <w:rtl/>
          <w:lang w:bidi="fa-IR"/>
        </w:rPr>
        <w:t>،</w:t>
      </w:r>
      <w:r w:rsidR="00337BCD" w:rsidRPr="00D92F94">
        <w:rPr>
          <w:rtl/>
          <w:lang w:bidi="fa-IR"/>
        </w:rPr>
        <w:t xml:space="preserve"> ج </w:t>
      </w:r>
      <w:r>
        <w:rPr>
          <w:rtl/>
          <w:lang w:bidi="fa-IR"/>
        </w:rPr>
        <w:t>3</w:t>
      </w:r>
      <w:r w:rsidR="00337BCD" w:rsidRPr="00D92F94">
        <w:rPr>
          <w:rtl/>
          <w:lang w:bidi="fa-IR"/>
        </w:rPr>
        <w:t xml:space="preserve">، ص </w:t>
      </w:r>
      <w:r>
        <w:rPr>
          <w:rtl/>
          <w:lang w:bidi="fa-IR"/>
        </w:rPr>
        <w:t>255</w:t>
      </w:r>
      <w:r w:rsidR="00337BCD" w:rsidRPr="00D92F94">
        <w:rPr>
          <w:rtl/>
          <w:lang w:bidi="fa-IR"/>
        </w:rPr>
        <w:t xml:space="preserve"> و منتخب الاثر، ص </w:t>
      </w:r>
      <w:r>
        <w:rPr>
          <w:rtl/>
          <w:lang w:bidi="fa-IR"/>
        </w:rPr>
        <w:t>308</w:t>
      </w:r>
      <w:r w:rsidR="00337BCD" w:rsidRPr="00D92F94">
        <w:rPr>
          <w:rtl/>
          <w:lang w:bidi="fa-IR"/>
        </w:rPr>
        <w:t xml:space="preserve">، فصل </w:t>
      </w:r>
      <w:r>
        <w:rPr>
          <w:rtl/>
          <w:lang w:bidi="fa-IR"/>
        </w:rPr>
        <w:t>2</w:t>
      </w:r>
      <w:r w:rsidR="00337BCD" w:rsidRPr="00D92F94">
        <w:rPr>
          <w:rtl/>
          <w:lang w:bidi="fa-IR"/>
        </w:rPr>
        <w:t xml:space="preserve">، باب </w:t>
      </w:r>
      <w:r>
        <w:rPr>
          <w:rtl/>
          <w:lang w:bidi="fa-IR"/>
        </w:rPr>
        <w:t>43</w:t>
      </w:r>
      <w:r w:rsidR="00337BCD" w:rsidRPr="00D92F94">
        <w:rPr>
          <w:rtl/>
          <w:lang w:bidi="fa-IR"/>
        </w:rPr>
        <w:t xml:space="preserve">، ح </w:t>
      </w:r>
      <w:r>
        <w:rPr>
          <w:rtl/>
          <w:lang w:bidi="fa-IR"/>
        </w:rPr>
        <w:t>1</w:t>
      </w:r>
      <w:r w:rsidR="00337BCD" w:rsidRPr="00D92F94">
        <w:rPr>
          <w:rtl/>
          <w:lang w:bidi="fa-IR"/>
        </w:rPr>
        <w:t>.</w:t>
      </w:r>
    </w:p>
    <w:p w:rsidR="00337BCD" w:rsidRPr="00D92F94" w:rsidRDefault="00150594" w:rsidP="00337BCD">
      <w:pPr>
        <w:pStyle w:val="libFootnote0"/>
        <w:rPr>
          <w:lang w:bidi="fa-IR"/>
        </w:rPr>
      </w:pPr>
      <w:r>
        <w:rPr>
          <w:rtl/>
          <w:lang w:bidi="fa-IR"/>
        </w:rPr>
        <w:t>657</w:t>
      </w:r>
      <w:r w:rsidR="00337BCD" w:rsidRPr="00D92F94">
        <w:rPr>
          <w:rtl/>
          <w:lang w:bidi="fa-IR"/>
        </w:rPr>
        <w:t>- سوره اعراف</w:t>
      </w:r>
      <w:r w:rsidR="00337BCD">
        <w:rPr>
          <w:rtl/>
          <w:lang w:bidi="fa-IR"/>
        </w:rPr>
        <w:t>،</w:t>
      </w:r>
      <w:r w:rsidR="00337BCD" w:rsidRPr="00D92F94">
        <w:rPr>
          <w:rtl/>
          <w:lang w:bidi="fa-IR"/>
        </w:rPr>
        <w:t xml:space="preserve"> آيه </w:t>
      </w:r>
      <w:r>
        <w:rPr>
          <w:rtl/>
          <w:lang w:bidi="fa-IR"/>
        </w:rPr>
        <w:t>128</w:t>
      </w:r>
      <w:r w:rsidR="00337BCD" w:rsidRPr="00D92F94">
        <w:rPr>
          <w:rtl/>
          <w:lang w:bidi="fa-IR"/>
        </w:rPr>
        <w:t>. يعنى</w:t>
      </w:r>
      <w:r w:rsidR="00337BCD">
        <w:rPr>
          <w:rtl/>
          <w:lang w:bidi="fa-IR"/>
        </w:rPr>
        <w:t>:</w:t>
      </w:r>
      <w:r w:rsidR="00337BCD" w:rsidRPr="00D92F94">
        <w:rPr>
          <w:rtl/>
          <w:lang w:bidi="fa-IR"/>
        </w:rPr>
        <w:t xml:space="preserve"> و عاقبت شايسته</w:t>
      </w:r>
      <w:r w:rsidR="00337BCD">
        <w:rPr>
          <w:rtl/>
          <w:lang w:bidi="fa-IR"/>
        </w:rPr>
        <w:t>،</w:t>
      </w:r>
      <w:r w:rsidR="00337BCD" w:rsidRPr="00D92F94">
        <w:rPr>
          <w:rtl/>
          <w:lang w:bidi="fa-IR"/>
        </w:rPr>
        <w:t xml:space="preserve"> از آن پرواپيشگان است</w:t>
      </w:r>
      <w:r w:rsidR="00337BCD">
        <w:rPr>
          <w:rtl/>
          <w:lang w:bidi="fa-IR"/>
        </w:rPr>
        <w:t>.</w:t>
      </w:r>
    </w:p>
    <w:p w:rsidR="00337BCD" w:rsidRPr="00D92F94" w:rsidRDefault="00150594" w:rsidP="00337BCD">
      <w:pPr>
        <w:pStyle w:val="libFootnote0"/>
        <w:rPr>
          <w:lang w:bidi="fa-IR"/>
        </w:rPr>
      </w:pPr>
      <w:r>
        <w:rPr>
          <w:rtl/>
          <w:lang w:bidi="fa-IR"/>
        </w:rPr>
        <w:t>658</w:t>
      </w:r>
      <w:r w:rsidR="00337BCD" w:rsidRPr="00D92F94">
        <w:rPr>
          <w:rtl/>
          <w:lang w:bidi="fa-IR"/>
        </w:rPr>
        <w:t>- سوره آل عمران</w:t>
      </w:r>
      <w:r w:rsidR="00337BCD">
        <w:rPr>
          <w:rtl/>
          <w:lang w:bidi="fa-IR"/>
        </w:rPr>
        <w:t>،</w:t>
      </w:r>
      <w:r w:rsidR="00337BCD" w:rsidRPr="00D92F94">
        <w:rPr>
          <w:rtl/>
          <w:lang w:bidi="fa-IR"/>
        </w:rPr>
        <w:t xml:space="preserve"> آيه </w:t>
      </w:r>
      <w:r>
        <w:rPr>
          <w:rtl/>
          <w:lang w:bidi="fa-IR"/>
        </w:rPr>
        <w:t>151</w:t>
      </w:r>
      <w:r w:rsidR="00337BCD" w:rsidRPr="00D92F94">
        <w:rPr>
          <w:rtl/>
          <w:lang w:bidi="fa-IR"/>
        </w:rPr>
        <w:t>.</w:t>
      </w:r>
    </w:p>
    <w:p w:rsidR="00337BCD" w:rsidRPr="00D92F94" w:rsidRDefault="00150594" w:rsidP="00337BCD">
      <w:pPr>
        <w:pStyle w:val="libFootnote0"/>
        <w:rPr>
          <w:lang w:bidi="fa-IR"/>
        </w:rPr>
      </w:pPr>
      <w:r>
        <w:rPr>
          <w:rtl/>
          <w:lang w:bidi="fa-IR"/>
        </w:rPr>
        <w:t>659</w:t>
      </w:r>
      <w:r w:rsidR="00337BCD" w:rsidRPr="00D92F94">
        <w:rPr>
          <w:rtl/>
          <w:lang w:bidi="fa-IR"/>
        </w:rPr>
        <w:t>- سوره انفال</w:t>
      </w:r>
      <w:r w:rsidR="00337BCD">
        <w:rPr>
          <w:rtl/>
          <w:lang w:bidi="fa-IR"/>
        </w:rPr>
        <w:t>،</w:t>
      </w:r>
      <w:r w:rsidR="00337BCD" w:rsidRPr="00D92F94">
        <w:rPr>
          <w:rtl/>
          <w:lang w:bidi="fa-IR"/>
        </w:rPr>
        <w:t xml:space="preserve"> آيه </w:t>
      </w:r>
      <w:r>
        <w:rPr>
          <w:rtl/>
          <w:lang w:bidi="fa-IR"/>
        </w:rPr>
        <w:t>12</w:t>
      </w:r>
      <w:r w:rsidR="00337BCD" w:rsidRPr="00D92F94">
        <w:rPr>
          <w:rtl/>
          <w:lang w:bidi="fa-IR"/>
        </w:rPr>
        <w:t>.</w:t>
      </w:r>
    </w:p>
    <w:p w:rsidR="00337BCD" w:rsidRPr="00D92F94" w:rsidRDefault="00150594" w:rsidP="00337BCD">
      <w:pPr>
        <w:pStyle w:val="libFootnote0"/>
        <w:rPr>
          <w:lang w:bidi="fa-IR"/>
        </w:rPr>
      </w:pPr>
      <w:r>
        <w:rPr>
          <w:rtl/>
          <w:lang w:bidi="fa-IR"/>
        </w:rPr>
        <w:t>660</w:t>
      </w:r>
      <w:r w:rsidR="00337BCD" w:rsidRPr="00D92F94">
        <w:rPr>
          <w:rtl/>
          <w:lang w:bidi="fa-IR"/>
        </w:rPr>
        <w:t>- سوره احزاب</w:t>
      </w:r>
      <w:r w:rsidR="00337BCD">
        <w:rPr>
          <w:rtl/>
          <w:lang w:bidi="fa-IR"/>
        </w:rPr>
        <w:t>،</w:t>
      </w:r>
      <w:r w:rsidR="00337BCD" w:rsidRPr="00D92F94">
        <w:rPr>
          <w:rtl/>
          <w:lang w:bidi="fa-IR"/>
        </w:rPr>
        <w:t xml:space="preserve"> آيه </w:t>
      </w:r>
      <w:r>
        <w:rPr>
          <w:rtl/>
          <w:lang w:bidi="fa-IR"/>
        </w:rPr>
        <w:t>26</w:t>
      </w:r>
      <w:r w:rsidR="00337BCD" w:rsidRPr="00D92F94">
        <w:rPr>
          <w:rtl/>
          <w:lang w:bidi="fa-IR"/>
        </w:rPr>
        <w:t>.</w:t>
      </w:r>
    </w:p>
    <w:p w:rsidR="00337BCD" w:rsidRPr="00D92F94" w:rsidRDefault="00150594" w:rsidP="00337BCD">
      <w:pPr>
        <w:pStyle w:val="libFootnote0"/>
        <w:rPr>
          <w:lang w:bidi="fa-IR"/>
        </w:rPr>
      </w:pPr>
      <w:r>
        <w:rPr>
          <w:rtl/>
          <w:lang w:bidi="fa-IR"/>
        </w:rPr>
        <w:t>661</w:t>
      </w:r>
      <w:r w:rsidR="00337BCD" w:rsidRPr="00D92F94">
        <w:rPr>
          <w:rtl/>
          <w:lang w:bidi="fa-IR"/>
        </w:rPr>
        <w:t xml:space="preserve">- سوره حشر، آيه </w:t>
      </w:r>
      <w:r>
        <w:rPr>
          <w:rtl/>
          <w:lang w:bidi="fa-IR"/>
        </w:rPr>
        <w:t>2</w:t>
      </w:r>
      <w:r w:rsidR="00337BCD" w:rsidRPr="00D92F94">
        <w:rPr>
          <w:rtl/>
          <w:lang w:bidi="fa-IR"/>
        </w:rPr>
        <w:t>.</w:t>
      </w:r>
    </w:p>
    <w:p w:rsidR="00337BCD" w:rsidRPr="00D92F94" w:rsidRDefault="00150594" w:rsidP="00337BCD">
      <w:pPr>
        <w:pStyle w:val="libFootnote0"/>
        <w:rPr>
          <w:lang w:bidi="fa-IR"/>
        </w:rPr>
      </w:pPr>
      <w:r>
        <w:rPr>
          <w:rtl/>
          <w:lang w:bidi="fa-IR"/>
        </w:rPr>
        <w:t>662</w:t>
      </w:r>
      <w:r w:rsidR="00337BCD" w:rsidRPr="00D92F94">
        <w:rPr>
          <w:rtl/>
          <w:lang w:bidi="fa-IR"/>
        </w:rPr>
        <w:t xml:space="preserve">- بحارالانوار، ج </w:t>
      </w:r>
      <w:r>
        <w:rPr>
          <w:rtl/>
          <w:lang w:bidi="fa-IR"/>
        </w:rPr>
        <w:t>16</w:t>
      </w:r>
      <w:r w:rsidR="00337BCD" w:rsidRPr="00D92F94">
        <w:rPr>
          <w:rtl/>
          <w:lang w:bidi="fa-IR"/>
        </w:rPr>
        <w:t xml:space="preserve">، ص </w:t>
      </w:r>
      <w:r>
        <w:rPr>
          <w:rtl/>
          <w:lang w:bidi="fa-IR"/>
        </w:rPr>
        <w:t>179</w:t>
      </w:r>
      <w:r w:rsidR="00337BCD" w:rsidRPr="00D92F94">
        <w:rPr>
          <w:rtl/>
          <w:lang w:bidi="fa-IR"/>
        </w:rPr>
        <w:t>.</w:t>
      </w:r>
    </w:p>
    <w:p w:rsidR="000F0908" w:rsidRPr="00D92F94" w:rsidRDefault="00150594" w:rsidP="000F0908">
      <w:pPr>
        <w:pStyle w:val="libFootnote0"/>
        <w:rPr>
          <w:lang w:bidi="fa-IR"/>
        </w:rPr>
      </w:pPr>
      <w:r>
        <w:rPr>
          <w:rtl/>
          <w:lang w:bidi="fa-IR"/>
        </w:rPr>
        <w:t>663</w:t>
      </w:r>
      <w:r w:rsidR="000F0908" w:rsidRPr="00D92F94">
        <w:rPr>
          <w:rtl/>
          <w:lang w:bidi="fa-IR"/>
        </w:rPr>
        <w:t xml:space="preserve">- بحارالانوار، ج </w:t>
      </w:r>
      <w:r>
        <w:rPr>
          <w:rtl/>
          <w:lang w:bidi="fa-IR"/>
        </w:rPr>
        <w:t>16</w:t>
      </w:r>
      <w:r w:rsidR="000F0908" w:rsidRPr="00D92F94">
        <w:rPr>
          <w:rtl/>
          <w:lang w:bidi="fa-IR"/>
        </w:rPr>
        <w:t xml:space="preserve">، ص </w:t>
      </w:r>
      <w:r>
        <w:rPr>
          <w:rtl/>
          <w:lang w:bidi="fa-IR"/>
        </w:rPr>
        <w:t>313</w:t>
      </w:r>
      <w:r w:rsidR="000F0908" w:rsidRPr="00D92F94">
        <w:rPr>
          <w:rtl/>
          <w:lang w:bidi="fa-IR"/>
        </w:rPr>
        <w:t>.</w:t>
      </w:r>
    </w:p>
    <w:p w:rsidR="000F0908" w:rsidRPr="00D92F94" w:rsidRDefault="00150594" w:rsidP="000F0908">
      <w:pPr>
        <w:pStyle w:val="libFootnote0"/>
        <w:rPr>
          <w:lang w:bidi="fa-IR"/>
        </w:rPr>
      </w:pPr>
      <w:r>
        <w:rPr>
          <w:rtl/>
          <w:lang w:bidi="fa-IR"/>
        </w:rPr>
        <w:t>664</w:t>
      </w:r>
      <w:r w:rsidR="000F0908" w:rsidRPr="00D92F94">
        <w:rPr>
          <w:rtl/>
          <w:lang w:bidi="fa-IR"/>
        </w:rPr>
        <w:t xml:space="preserve">- بحارالانوار، ج </w:t>
      </w:r>
      <w:r>
        <w:rPr>
          <w:rtl/>
          <w:lang w:bidi="fa-IR"/>
        </w:rPr>
        <w:t>52</w:t>
      </w:r>
      <w:r w:rsidR="000F0908" w:rsidRPr="00D92F94">
        <w:rPr>
          <w:rtl/>
          <w:lang w:bidi="fa-IR"/>
        </w:rPr>
        <w:t xml:space="preserve">، ص </w:t>
      </w:r>
      <w:r>
        <w:rPr>
          <w:rtl/>
          <w:lang w:bidi="fa-IR"/>
        </w:rPr>
        <w:t>191</w:t>
      </w:r>
      <w:r w:rsidR="000F0908" w:rsidRPr="00D92F94">
        <w:rPr>
          <w:rtl/>
          <w:lang w:bidi="fa-IR"/>
        </w:rPr>
        <w:t xml:space="preserve">، منتخب الاثر، ص </w:t>
      </w:r>
      <w:r>
        <w:rPr>
          <w:rtl/>
          <w:lang w:bidi="fa-IR"/>
        </w:rPr>
        <w:t>468</w:t>
      </w:r>
      <w:r w:rsidR="000F0908" w:rsidRPr="00D92F94">
        <w:rPr>
          <w:rtl/>
          <w:lang w:bidi="fa-IR"/>
        </w:rPr>
        <w:t xml:space="preserve"> و معجم احاديث الامام المهدى </w:t>
      </w:r>
      <w:r w:rsidR="000F0908" w:rsidRPr="004155EF">
        <w:rPr>
          <w:rStyle w:val="libAlaemChar"/>
          <w:rtl/>
        </w:rPr>
        <w:t>عليه‌السلام</w:t>
      </w:r>
      <w:r w:rsidR="000F0908">
        <w:rPr>
          <w:rtl/>
          <w:lang w:bidi="fa-IR"/>
        </w:rPr>
        <w:t>،</w:t>
      </w:r>
      <w:r w:rsidR="000F0908" w:rsidRPr="00D92F94">
        <w:rPr>
          <w:rtl/>
          <w:lang w:bidi="fa-IR"/>
        </w:rPr>
        <w:t xml:space="preserve"> ج </w:t>
      </w:r>
      <w:r>
        <w:rPr>
          <w:rtl/>
          <w:lang w:bidi="fa-IR"/>
        </w:rPr>
        <w:t>3</w:t>
      </w:r>
      <w:r w:rsidR="000F0908" w:rsidRPr="00D92F94">
        <w:rPr>
          <w:rtl/>
          <w:lang w:bidi="fa-IR"/>
        </w:rPr>
        <w:t xml:space="preserve">، ص </w:t>
      </w:r>
      <w:r>
        <w:rPr>
          <w:rtl/>
          <w:lang w:bidi="fa-IR"/>
        </w:rPr>
        <w:t>493</w:t>
      </w:r>
      <w:r w:rsidR="000F0908" w:rsidRPr="00D92F94">
        <w:rPr>
          <w:rtl/>
          <w:lang w:bidi="fa-IR"/>
        </w:rPr>
        <w:t>.</w:t>
      </w:r>
    </w:p>
    <w:p w:rsidR="000F0908" w:rsidRPr="00D92F94" w:rsidRDefault="00150594" w:rsidP="000F0908">
      <w:pPr>
        <w:pStyle w:val="libFootnote0"/>
        <w:rPr>
          <w:lang w:bidi="fa-IR"/>
        </w:rPr>
      </w:pPr>
      <w:r>
        <w:rPr>
          <w:rtl/>
          <w:lang w:bidi="fa-IR"/>
        </w:rPr>
        <w:t>665</w:t>
      </w:r>
      <w:r w:rsidR="000F0908" w:rsidRPr="00D92F94">
        <w:rPr>
          <w:rtl/>
          <w:lang w:bidi="fa-IR"/>
        </w:rPr>
        <w:t>- سوره نحل</w:t>
      </w:r>
      <w:r w:rsidR="000F0908">
        <w:rPr>
          <w:rtl/>
          <w:lang w:bidi="fa-IR"/>
        </w:rPr>
        <w:t>،</w:t>
      </w:r>
      <w:r w:rsidR="000F0908" w:rsidRPr="00D92F94">
        <w:rPr>
          <w:rtl/>
          <w:lang w:bidi="fa-IR"/>
        </w:rPr>
        <w:t xml:space="preserve"> آيه</w:t>
      </w:r>
      <w:r w:rsidR="000F0908">
        <w:rPr>
          <w:rtl/>
          <w:lang w:bidi="fa-IR"/>
        </w:rPr>
        <w:t>.</w:t>
      </w:r>
      <w:r>
        <w:rPr>
          <w:rtl/>
          <w:lang w:bidi="fa-IR"/>
        </w:rPr>
        <w:t>1</w:t>
      </w:r>
      <w:r w:rsidR="000F0908" w:rsidRPr="00D92F94">
        <w:rPr>
          <w:rtl/>
          <w:lang w:bidi="fa-IR"/>
        </w:rPr>
        <w:t>. يعنى</w:t>
      </w:r>
      <w:r w:rsidR="000F0908">
        <w:rPr>
          <w:rtl/>
          <w:lang w:bidi="fa-IR"/>
        </w:rPr>
        <w:t>:</w:t>
      </w:r>
      <w:r w:rsidR="000F0908" w:rsidRPr="00D92F94">
        <w:rPr>
          <w:rtl/>
          <w:lang w:bidi="fa-IR"/>
        </w:rPr>
        <w:t xml:space="preserve"> امر خدا آمد، پس بشتاب آن را نجوييد....</w:t>
      </w:r>
    </w:p>
    <w:p w:rsidR="000F0908" w:rsidRPr="00D92F94" w:rsidRDefault="00150594" w:rsidP="000F0908">
      <w:pPr>
        <w:pStyle w:val="libFootnote0"/>
        <w:rPr>
          <w:lang w:bidi="fa-IR"/>
        </w:rPr>
      </w:pPr>
      <w:r>
        <w:rPr>
          <w:rtl/>
          <w:lang w:bidi="fa-IR"/>
        </w:rPr>
        <w:t>666</w:t>
      </w:r>
      <w:r w:rsidR="000F0908" w:rsidRPr="00D92F94">
        <w:rPr>
          <w:rtl/>
          <w:lang w:bidi="fa-IR"/>
        </w:rPr>
        <w:t>- غيبت نعمانى</w:t>
      </w:r>
      <w:r w:rsidR="000F0908">
        <w:rPr>
          <w:rtl/>
          <w:lang w:bidi="fa-IR"/>
        </w:rPr>
        <w:t>،</w:t>
      </w:r>
      <w:r w:rsidR="000F0908" w:rsidRPr="00D92F94">
        <w:rPr>
          <w:rtl/>
          <w:lang w:bidi="fa-IR"/>
        </w:rPr>
        <w:t xml:space="preserve"> ص </w:t>
      </w:r>
      <w:r>
        <w:rPr>
          <w:rtl/>
          <w:lang w:bidi="fa-IR"/>
        </w:rPr>
        <w:t>243</w:t>
      </w:r>
      <w:r w:rsidR="000F0908" w:rsidRPr="00D92F94">
        <w:rPr>
          <w:rtl/>
          <w:lang w:bidi="fa-IR"/>
        </w:rPr>
        <w:t xml:space="preserve">، ج </w:t>
      </w:r>
      <w:r>
        <w:rPr>
          <w:rtl/>
          <w:lang w:bidi="fa-IR"/>
        </w:rPr>
        <w:t>43</w:t>
      </w:r>
      <w:r w:rsidR="000F0908" w:rsidRPr="00D92F94">
        <w:rPr>
          <w:rtl/>
          <w:lang w:bidi="fa-IR"/>
        </w:rPr>
        <w:t xml:space="preserve"> و بحار الانوار، ج </w:t>
      </w:r>
      <w:r>
        <w:rPr>
          <w:rtl/>
          <w:lang w:bidi="fa-IR"/>
        </w:rPr>
        <w:t>52</w:t>
      </w:r>
      <w:r w:rsidR="000F0908" w:rsidRPr="00D92F94">
        <w:rPr>
          <w:rtl/>
          <w:lang w:bidi="fa-IR"/>
        </w:rPr>
        <w:t xml:space="preserve">، ص </w:t>
      </w:r>
      <w:r>
        <w:rPr>
          <w:rtl/>
          <w:lang w:bidi="fa-IR"/>
        </w:rPr>
        <w:t>356</w:t>
      </w:r>
      <w:r w:rsidR="000F0908" w:rsidRPr="00D92F94">
        <w:rPr>
          <w:rtl/>
          <w:lang w:bidi="fa-IR"/>
        </w:rPr>
        <w:t>.</w:t>
      </w:r>
    </w:p>
    <w:p w:rsidR="000F0908" w:rsidRPr="00D92F94" w:rsidRDefault="00150594" w:rsidP="000F0908">
      <w:pPr>
        <w:pStyle w:val="libFootnote0"/>
        <w:rPr>
          <w:lang w:bidi="fa-IR"/>
        </w:rPr>
      </w:pPr>
      <w:r>
        <w:rPr>
          <w:rtl/>
          <w:lang w:bidi="fa-IR"/>
        </w:rPr>
        <w:t>667</w:t>
      </w:r>
      <w:r w:rsidR="000F0908" w:rsidRPr="00D92F94">
        <w:rPr>
          <w:rtl/>
          <w:lang w:bidi="fa-IR"/>
        </w:rPr>
        <w:t>- غيبت نعمانى</w:t>
      </w:r>
      <w:r w:rsidR="000F0908">
        <w:rPr>
          <w:rtl/>
          <w:lang w:bidi="fa-IR"/>
        </w:rPr>
        <w:t>،</w:t>
      </w:r>
      <w:r w:rsidR="000F0908" w:rsidRPr="00D92F94">
        <w:rPr>
          <w:rtl/>
          <w:lang w:bidi="fa-IR"/>
        </w:rPr>
        <w:t xml:space="preserve"> ص </w:t>
      </w:r>
      <w:r>
        <w:rPr>
          <w:rtl/>
          <w:lang w:bidi="fa-IR"/>
        </w:rPr>
        <w:t>234</w:t>
      </w:r>
      <w:r w:rsidR="000F0908" w:rsidRPr="00D92F94">
        <w:rPr>
          <w:rtl/>
          <w:lang w:bidi="fa-IR"/>
        </w:rPr>
        <w:t xml:space="preserve">، ج </w:t>
      </w:r>
      <w:r>
        <w:rPr>
          <w:rtl/>
          <w:lang w:bidi="fa-IR"/>
        </w:rPr>
        <w:t>22</w:t>
      </w:r>
      <w:r w:rsidR="000F0908" w:rsidRPr="00D92F94">
        <w:rPr>
          <w:rtl/>
          <w:lang w:bidi="fa-IR"/>
        </w:rPr>
        <w:t xml:space="preserve"> و بحارالانوار، ج </w:t>
      </w:r>
      <w:r>
        <w:rPr>
          <w:rtl/>
          <w:lang w:bidi="fa-IR"/>
        </w:rPr>
        <w:t>52</w:t>
      </w:r>
      <w:r w:rsidR="000F0908" w:rsidRPr="00D92F94">
        <w:rPr>
          <w:rtl/>
          <w:lang w:bidi="fa-IR"/>
        </w:rPr>
        <w:t xml:space="preserve">، ص </w:t>
      </w:r>
      <w:r>
        <w:rPr>
          <w:rtl/>
          <w:lang w:bidi="fa-IR"/>
        </w:rPr>
        <w:t>348</w:t>
      </w:r>
      <w:r w:rsidR="000F0908" w:rsidRPr="00D92F94">
        <w:rPr>
          <w:rtl/>
          <w:lang w:bidi="fa-IR"/>
        </w:rPr>
        <w:t>.</w:t>
      </w:r>
    </w:p>
    <w:p w:rsidR="000F0908" w:rsidRPr="00D92F94" w:rsidRDefault="00150594" w:rsidP="000F0908">
      <w:pPr>
        <w:pStyle w:val="libFootnote0"/>
        <w:rPr>
          <w:lang w:bidi="fa-IR"/>
        </w:rPr>
      </w:pPr>
      <w:r>
        <w:rPr>
          <w:rtl/>
          <w:lang w:bidi="fa-IR"/>
        </w:rPr>
        <w:t>668</w:t>
      </w:r>
      <w:r w:rsidR="000F0908" w:rsidRPr="00D92F94">
        <w:rPr>
          <w:rtl/>
          <w:lang w:bidi="fa-IR"/>
        </w:rPr>
        <w:t xml:space="preserve">- اين چهار گروه فرشته عبارتند از: </w:t>
      </w:r>
      <w:r>
        <w:rPr>
          <w:rtl/>
          <w:lang w:bidi="fa-IR"/>
        </w:rPr>
        <w:t>1</w:t>
      </w:r>
      <w:r w:rsidR="000F0908" w:rsidRPr="00D92F94">
        <w:rPr>
          <w:rtl/>
          <w:lang w:bidi="fa-IR"/>
        </w:rPr>
        <w:t xml:space="preserve"> (مسومين</w:t>
      </w:r>
      <w:r w:rsidR="000F0908">
        <w:rPr>
          <w:rtl/>
          <w:lang w:bidi="fa-IR"/>
        </w:rPr>
        <w:t>)</w:t>
      </w:r>
      <w:r w:rsidR="000F0908" w:rsidRPr="00D92F94">
        <w:rPr>
          <w:rtl/>
          <w:lang w:bidi="fa-IR"/>
        </w:rPr>
        <w:t xml:space="preserve"> يا فرشتگان نشاندار. </w:t>
      </w:r>
      <w:r>
        <w:rPr>
          <w:rtl/>
          <w:lang w:bidi="fa-IR"/>
        </w:rPr>
        <w:t>2</w:t>
      </w:r>
      <w:r w:rsidR="000F0908" w:rsidRPr="00D92F94">
        <w:rPr>
          <w:rtl/>
          <w:lang w:bidi="fa-IR"/>
        </w:rPr>
        <w:t xml:space="preserve"> (مردفين</w:t>
      </w:r>
      <w:r w:rsidR="000F0908">
        <w:rPr>
          <w:rtl/>
          <w:lang w:bidi="fa-IR"/>
        </w:rPr>
        <w:t>)</w:t>
      </w:r>
      <w:r w:rsidR="000F0908" w:rsidRPr="00D92F94">
        <w:rPr>
          <w:rtl/>
          <w:lang w:bidi="fa-IR"/>
        </w:rPr>
        <w:t xml:space="preserve"> يا فرشتگان پياپى وصف زده</w:t>
      </w:r>
      <w:r w:rsidR="000F0908">
        <w:rPr>
          <w:rtl/>
          <w:lang w:bidi="fa-IR"/>
        </w:rPr>
        <w:t>.</w:t>
      </w:r>
      <w:r w:rsidR="000F0908" w:rsidRPr="00D92F94">
        <w:rPr>
          <w:rtl/>
          <w:lang w:bidi="fa-IR"/>
        </w:rPr>
        <w:t xml:space="preserve"> </w:t>
      </w:r>
      <w:r>
        <w:rPr>
          <w:rtl/>
          <w:lang w:bidi="fa-IR"/>
        </w:rPr>
        <w:t>3</w:t>
      </w:r>
      <w:r w:rsidR="000F0908" w:rsidRPr="00D92F94">
        <w:rPr>
          <w:rtl/>
          <w:lang w:bidi="fa-IR"/>
        </w:rPr>
        <w:t xml:space="preserve"> (منزلين</w:t>
      </w:r>
      <w:r w:rsidR="000F0908">
        <w:rPr>
          <w:rtl/>
          <w:lang w:bidi="fa-IR"/>
        </w:rPr>
        <w:t>)</w:t>
      </w:r>
      <w:r w:rsidR="000F0908" w:rsidRPr="00D92F94">
        <w:rPr>
          <w:rtl/>
          <w:lang w:bidi="fa-IR"/>
        </w:rPr>
        <w:t>، فرود آورده شده</w:t>
      </w:r>
      <w:r w:rsidR="000F0908">
        <w:rPr>
          <w:rtl/>
          <w:lang w:bidi="fa-IR"/>
        </w:rPr>
        <w:t>.</w:t>
      </w:r>
      <w:r w:rsidR="000F0908" w:rsidRPr="00D92F94">
        <w:rPr>
          <w:rtl/>
          <w:lang w:bidi="fa-IR"/>
        </w:rPr>
        <w:t xml:space="preserve"> </w:t>
      </w:r>
      <w:r>
        <w:rPr>
          <w:rtl/>
          <w:lang w:bidi="fa-IR"/>
        </w:rPr>
        <w:t>4</w:t>
      </w:r>
      <w:r w:rsidR="000F0908" w:rsidRPr="00D92F94">
        <w:rPr>
          <w:rtl/>
          <w:lang w:bidi="fa-IR"/>
        </w:rPr>
        <w:t xml:space="preserve"> و (كروبيين</w:t>
      </w:r>
      <w:r w:rsidR="000F0908">
        <w:rPr>
          <w:rtl/>
          <w:lang w:bidi="fa-IR"/>
        </w:rPr>
        <w:t>)</w:t>
      </w:r>
      <w:r w:rsidR="000F0908" w:rsidRPr="00D92F94">
        <w:rPr>
          <w:rtl/>
          <w:lang w:bidi="fa-IR"/>
        </w:rPr>
        <w:t xml:space="preserve"> كه سالار فرشتگان هستند.</w:t>
      </w:r>
    </w:p>
    <w:p w:rsidR="000F0908" w:rsidRPr="00D92F94" w:rsidRDefault="00150594" w:rsidP="000F0908">
      <w:pPr>
        <w:pStyle w:val="libFootnote0"/>
        <w:rPr>
          <w:lang w:bidi="fa-IR"/>
        </w:rPr>
      </w:pPr>
      <w:r>
        <w:rPr>
          <w:rtl/>
          <w:lang w:bidi="fa-IR"/>
        </w:rPr>
        <w:t>669</w:t>
      </w:r>
      <w:r w:rsidR="000F0908" w:rsidRPr="00D92F94">
        <w:rPr>
          <w:rtl/>
          <w:lang w:bidi="fa-IR"/>
        </w:rPr>
        <w:t>- غيبت نعمانى</w:t>
      </w:r>
      <w:r w:rsidR="000F0908">
        <w:rPr>
          <w:rtl/>
          <w:lang w:bidi="fa-IR"/>
        </w:rPr>
        <w:t>،</w:t>
      </w:r>
      <w:r w:rsidR="000F0908" w:rsidRPr="00D92F94">
        <w:rPr>
          <w:rtl/>
          <w:lang w:bidi="fa-IR"/>
        </w:rPr>
        <w:t xml:space="preserve"> ص </w:t>
      </w:r>
      <w:r>
        <w:rPr>
          <w:rtl/>
          <w:lang w:bidi="fa-IR"/>
        </w:rPr>
        <w:t>244</w:t>
      </w:r>
      <w:r w:rsidR="000F0908" w:rsidRPr="00D92F94">
        <w:rPr>
          <w:rtl/>
          <w:lang w:bidi="fa-IR"/>
        </w:rPr>
        <w:t xml:space="preserve">، ج </w:t>
      </w:r>
      <w:r>
        <w:rPr>
          <w:rtl/>
          <w:lang w:bidi="fa-IR"/>
        </w:rPr>
        <w:t>44</w:t>
      </w:r>
      <w:r w:rsidR="000F0908" w:rsidRPr="00D92F94">
        <w:rPr>
          <w:rtl/>
          <w:lang w:bidi="fa-IR"/>
        </w:rPr>
        <w:t xml:space="preserve"> و معجم احاديث الامام المهدى </w:t>
      </w:r>
      <w:r w:rsidR="000F0908" w:rsidRPr="004155EF">
        <w:rPr>
          <w:rStyle w:val="libAlaemChar"/>
          <w:rtl/>
        </w:rPr>
        <w:t>عليه‌السلام</w:t>
      </w:r>
      <w:r w:rsidR="000F0908">
        <w:rPr>
          <w:rtl/>
          <w:lang w:bidi="fa-IR"/>
        </w:rPr>
        <w:t>،</w:t>
      </w:r>
      <w:r w:rsidR="000F0908" w:rsidRPr="00D92F94">
        <w:rPr>
          <w:rtl/>
          <w:lang w:bidi="fa-IR"/>
        </w:rPr>
        <w:t xml:space="preserve"> ج </w:t>
      </w:r>
      <w:r>
        <w:rPr>
          <w:rtl/>
          <w:lang w:bidi="fa-IR"/>
        </w:rPr>
        <w:t>4</w:t>
      </w:r>
      <w:r w:rsidR="000F0908" w:rsidRPr="00D92F94">
        <w:rPr>
          <w:rtl/>
          <w:lang w:bidi="fa-IR"/>
        </w:rPr>
        <w:t xml:space="preserve">، ص </w:t>
      </w:r>
      <w:r>
        <w:rPr>
          <w:rtl/>
          <w:lang w:bidi="fa-IR"/>
        </w:rPr>
        <w:t>19</w:t>
      </w:r>
      <w:r w:rsidR="000F0908" w:rsidRPr="00D92F94">
        <w:rPr>
          <w:rtl/>
          <w:lang w:bidi="fa-IR"/>
        </w:rPr>
        <w:t>.</w:t>
      </w:r>
    </w:p>
    <w:p w:rsidR="000F0908" w:rsidRPr="00D92F94" w:rsidRDefault="00150594" w:rsidP="000F0908">
      <w:pPr>
        <w:pStyle w:val="libFootnote0"/>
        <w:rPr>
          <w:lang w:bidi="fa-IR"/>
        </w:rPr>
      </w:pPr>
      <w:r>
        <w:rPr>
          <w:rtl/>
          <w:lang w:bidi="fa-IR"/>
        </w:rPr>
        <w:t>670</w:t>
      </w:r>
      <w:r w:rsidR="000F0908" w:rsidRPr="00D92F94">
        <w:rPr>
          <w:rtl/>
          <w:lang w:bidi="fa-IR"/>
        </w:rPr>
        <w:t>- لازم به ذكر است كه مراد از يارى فرشتگان در جنگ بدر، جنگيدن آنان با كفار و مشركان نبود، بكله به مفهوم تشويق مسلمانان و ايجاد رعب و ترس در قلوب مخالفان بود، همانگونه كه در قرآن اين موضوع به صراحت بيان شده</w:t>
      </w:r>
      <w:r w:rsidR="000F0908">
        <w:rPr>
          <w:rtl/>
          <w:lang w:bidi="fa-IR"/>
        </w:rPr>
        <w:t>:</w:t>
      </w:r>
      <w:r w:rsidR="000F0908" w:rsidRPr="00D92F94">
        <w:rPr>
          <w:rtl/>
          <w:lang w:bidi="fa-IR"/>
        </w:rPr>
        <w:t xml:space="preserve"> </w:t>
      </w:r>
      <w:r w:rsidR="000F0908">
        <w:rPr>
          <w:rtl/>
          <w:lang w:bidi="fa-IR"/>
        </w:rPr>
        <w:t>(</w:t>
      </w:r>
      <w:r w:rsidR="000F0908" w:rsidRPr="00D92F94">
        <w:rPr>
          <w:rtl/>
          <w:lang w:bidi="fa-IR"/>
        </w:rPr>
        <w:t>انى ممدكم باءلف من الملائكة مردفين و ما جعله الله الا بشرى و لتطمئن به قلوبكم</w:t>
      </w:r>
      <w:r w:rsidR="000F0908">
        <w:rPr>
          <w:rtl/>
          <w:lang w:bidi="fa-IR"/>
        </w:rPr>
        <w:t>)</w:t>
      </w:r>
      <w:r w:rsidR="000F0908" w:rsidRPr="00D92F94">
        <w:rPr>
          <w:rtl/>
          <w:lang w:bidi="fa-IR"/>
        </w:rPr>
        <w:t xml:space="preserve"> (سوره انفال</w:t>
      </w:r>
      <w:r w:rsidR="000F0908">
        <w:rPr>
          <w:rtl/>
          <w:lang w:bidi="fa-IR"/>
        </w:rPr>
        <w:t>،</w:t>
      </w:r>
      <w:r w:rsidR="000F0908" w:rsidRPr="00D92F94">
        <w:rPr>
          <w:rtl/>
          <w:lang w:bidi="fa-IR"/>
        </w:rPr>
        <w:t xml:space="preserve"> آيه </w:t>
      </w:r>
      <w:r>
        <w:rPr>
          <w:rtl/>
          <w:lang w:bidi="fa-IR"/>
        </w:rPr>
        <w:t>9</w:t>
      </w:r>
      <w:r w:rsidR="000F0908" w:rsidRPr="00D92F94">
        <w:rPr>
          <w:rtl/>
          <w:lang w:bidi="fa-IR"/>
        </w:rPr>
        <w:t xml:space="preserve"> و </w:t>
      </w:r>
      <w:r>
        <w:rPr>
          <w:rtl/>
          <w:lang w:bidi="fa-IR"/>
        </w:rPr>
        <w:t>10</w:t>
      </w:r>
      <w:r w:rsidR="000F0908" w:rsidRPr="00D92F94">
        <w:rPr>
          <w:rtl/>
          <w:lang w:bidi="fa-IR"/>
        </w:rPr>
        <w:t>) جهت اطلاع بيشتر به تفسير الميزان</w:t>
      </w:r>
      <w:r w:rsidR="000F0908">
        <w:rPr>
          <w:rtl/>
          <w:lang w:bidi="fa-IR"/>
        </w:rPr>
        <w:t>،</w:t>
      </w:r>
      <w:r w:rsidR="000F0908" w:rsidRPr="00D92F94">
        <w:rPr>
          <w:rtl/>
          <w:lang w:bidi="fa-IR"/>
        </w:rPr>
        <w:t xml:space="preserve"> ج </w:t>
      </w:r>
      <w:r>
        <w:rPr>
          <w:rtl/>
          <w:lang w:bidi="fa-IR"/>
        </w:rPr>
        <w:t>9</w:t>
      </w:r>
      <w:r w:rsidR="000F0908" w:rsidRPr="00D92F94">
        <w:rPr>
          <w:rtl/>
          <w:lang w:bidi="fa-IR"/>
        </w:rPr>
        <w:t xml:space="preserve"> ص </w:t>
      </w:r>
      <w:r>
        <w:rPr>
          <w:rtl/>
          <w:lang w:bidi="fa-IR"/>
        </w:rPr>
        <w:t>17</w:t>
      </w:r>
      <w:r w:rsidR="000F0908" w:rsidRPr="00D92F94">
        <w:rPr>
          <w:rtl/>
          <w:lang w:bidi="fa-IR"/>
        </w:rPr>
        <w:t xml:space="preserve"> مراجعه شود.</w:t>
      </w:r>
    </w:p>
    <w:p w:rsidR="000F0908" w:rsidRPr="00D92F94" w:rsidRDefault="000F0908" w:rsidP="000F0908">
      <w:pPr>
        <w:pStyle w:val="libFootnote0"/>
        <w:rPr>
          <w:lang w:bidi="fa-IR"/>
        </w:rPr>
      </w:pPr>
      <w:r w:rsidRPr="00D92F94">
        <w:rPr>
          <w:rtl/>
          <w:lang w:bidi="fa-IR"/>
        </w:rPr>
        <w:t xml:space="preserve">و ظاهرا جريان يارى فرشتگان در نهضت جهانى حضرت ولى عصر </w:t>
      </w:r>
      <w:r w:rsidRPr="004155EF">
        <w:rPr>
          <w:rStyle w:val="libAlaemChar"/>
          <w:rtl/>
        </w:rPr>
        <w:t>عليه‌السلام</w:t>
      </w:r>
      <w:r w:rsidRPr="00D92F94">
        <w:rPr>
          <w:rtl/>
          <w:lang w:bidi="fa-IR"/>
        </w:rPr>
        <w:t xml:space="preserve"> نيز به همين منوال خواهد بود.</w:t>
      </w:r>
    </w:p>
    <w:p w:rsidR="000F0908" w:rsidRPr="00D92F94" w:rsidRDefault="00150594" w:rsidP="000F0908">
      <w:pPr>
        <w:pStyle w:val="libFootnote0"/>
        <w:rPr>
          <w:lang w:bidi="fa-IR"/>
        </w:rPr>
      </w:pPr>
      <w:r>
        <w:rPr>
          <w:rtl/>
          <w:lang w:bidi="fa-IR"/>
        </w:rPr>
        <w:t>671</w:t>
      </w:r>
      <w:r w:rsidR="000F0908" w:rsidRPr="00D92F94">
        <w:rPr>
          <w:rtl/>
          <w:lang w:bidi="fa-IR"/>
        </w:rPr>
        <w:t>- سوره احقاف</w:t>
      </w:r>
      <w:r w:rsidR="000F0908">
        <w:rPr>
          <w:rtl/>
          <w:lang w:bidi="fa-IR"/>
        </w:rPr>
        <w:t>،</w:t>
      </w:r>
      <w:r w:rsidR="000F0908" w:rsidRPr="00D92F94">
        <w:rPr>
          <w:rtl/>
          <w:lang w:bidi="fa-IR"/>
        </w:rPr>
        <w:t xml:space="preserve"> آيه </w:t>
      </w:r>
      <w:r>
        <w:rPr>
          <w:rtl/>
          <w:lang w:bidi="fa-IR"/>
        </w:rPr>
        <w:t>35</w:t>
      </w:r>
      <w:r w:rsidR="000F0908" w:rsidRPr="00D92F94">
        <w:rPr>
          <w:rtl/>
          <w:lang w:bidi="fa-IR"/>
        </w:rPr>
        <w:t>.</w:t>
      </w:r>
    </w:p>
    <w:p w:rsidR="000F0908" w:rsidRPr="00D92F94" w:rsidRDefault="00150594" w:rsidP="000F0908">
      <w:pPr>
        <w:pStyle w:val="libFootnote0"/>
        <w:rPr>
          <w:lang w:bidi="fa-IR"/>
        </w:rPr>
      </w:pPr>
      <w:r>
        <w:rPr>
          <w:rtl/>
          <w:lang w:bidi="fa-IR"/>
        </w:rPr>
        <w:t>672</w:t>
      </w:r>
      <w:r w:rsidR="000F0908" w:rsidRPr="00D92F94">
        <w:rPr>
          <w:rtl/>
          <w:lang w:bidi="fa-IR"/>
        </w:rPr>
        <w:t>- سوره ص</w:t>
      </w:r>
      <w:r w:rsidR="000F0908">
        <w:rPr>
          <w:rtl/>
          <w:lang w:bidi="fa-IR"/>
        </w:rPr>
        <w:t>،</w:t>
      </w:r>
      <w:r w:rsidR="000F0908" w:rsidRPr="00D92F94">
        <w:rPr>
          <w:rtl/>
          <w:lang w:bidi="fa-IR"/>
        </w:rPr>
        <w:t xml:space="preserve"> آيه </w:t>
      </w:r>
      <w:r>
        <w:rPr>
          <w:rtl/>
          <w:lang w:bidi="fa-IR"/>
        </w:rPr>
        <w:t>17</w:t>
      </w:r>
      <w:r w:rsidR="000F0908" w:rsidRPr="00D92F94">
        <w:rPr>
          <w:rtl/>
          <w:lang w:bidi="fa-IR"/>
        </w:rPr>
        <w:t>.</w:t>
      </w:r>
    </w:p>
    <w:p w:rsidR="000F0908" w:rsidRPr="00D92F94" w:rsidRDefault="00150594" w:rsidP="000F0908">
      <w:pPr>
        <w:pStyle w:val="libFootnote0"/>
        <w:rPr>
          <w:lang w:bidi="fa-IR"/>
        </w:rPr>
      </w:pPr>
      <w:r>
        <w:rPr>
          <w:rtl/>
          <w:lang w:bidi="fa-IR"/>
        </w:rPr>
        <w:t>673</w:t>
      </w:r>
      <w:r w:rsidR="000F0908" w:rsidRPr="00D92F94">
        <w:rPr>
          <w:rtl/>
          <w:lang w:bidi="fa-IR"/>
        </w:rPr>
        <w:t xml:space="preserve">- الغدير ج </w:t>
      </w:r>
      <w:r>
        <w:rPr>
          <w:rtl/>
          <w:lang w:bidi="fa-IR"/>
        </w:rPr>
        <w:t>1</w:t>
      </w:r>
      <w:r w:rsidR="000F0908" w:rsidRPr="00D92F94">
        <w:rPr>
          <w:rtl/>
          <w:lang w:bidi="fa-IR"/>
        </w:rPr>
        <w:t xml:space="preserve">، ص </w:t>
      </w:r>
      <w:r>
        <w:rPr>
          <w:rtl/>
          <w:lang w:bidi="fa-IR"/>
        </w:rPr>
        <w:t>18</w:t>
      </w:r>
      <w:r w:rsidR="000F0908" w:rsidRPr="00D92F94">
        <w:rPr>
          <w:rtl/>
          <w:lang w:bidi="fa-IR"/>
        </w:rPr>
        <w:t>، فرائد المسطين</w:t>
      </w:r>
      <w:r w:rsidR="000F0908">
        <w:rPr>
          <w:rtl/>
          <w:lang w:bidi="fa-IR"/>
        </w:rPr>
        <w:t>،</w:t>
      </w:r>
      <w:r w:rsidR="000F0908" w:rsidRPr="00D92F94">
        <w:rPr>
          <w:rtl/>
          <w:lang w:bidi="fa-IR"/>
        </w:rPr>
        <w:t xml:space="preserve"> ج </w:t>
      </w:r>
      <w:r>
        <w:rPr>
          <w:rtl/>
          <w:lang w:bidi="fa-IR"/>
        </w:rPr>
        <w:t>1</w:t>
      </w:r>
      <w:r w:rsidR="000F0908" w:rsidRPr="00D92F94">
        <w:rPr>
          <w:rtl/>
          <w:lang w:bidi="fa-IR"/>
        </w:rPr>
        <w:t xml:space="preserve"> ص </w:t>
      </w:r>
      <w:r>
        <w:rPr>
          <w:rtl/>
          <w:lang w:bidi="fa-IR"/>
        </w:rPr>
        <w:t>64</w:t>
      </w:r>
      <w:r w:rsidR="000F0908" w:rsidRPr="00D92F94">
        <w:rPr>
          <w:rtl/>
          <w:lang w:bidi="fa-IR"/>
        </w:rPr>
        <w:t>، كنيز العمال</w:t>
      </w:r>
      <w:r w:rsidR="000F0908">
        <w:rPr>
          <w:rtl/>
          <w:lang w:bidi="fa-IR"/>
        </w:rPr>
        <w:t>،</w:t>
      </w:r>
      <w:r w:rsidR="000F0908" w:rsidRPr="00D92F94">
        <w:rPr>
          <w:rtl/>
          <w:lang w:bidi="fa-IR"/>
        </w:rPr>
        <w:t xml:space="preserve"> ج </w:t>
      </w:r>
      <w:r>
        <w:rPr>
          <w:rtl/>
          <w:lang w:bidi="fa-IR"/>
        </w:rPr>
        <w:t>15</w:t>
      </w:r>
      <w:r w:rsidR="000F0908" w:rsidRPr="00D92F94">
        <w:rPr>
          <w:rtl/>
          <w:lang w:bidi="fa-IR"/>
        </w:rPr>
        <w:t xml:space="preserve">، ص </w:t>
      </w:r>
      <w:r>
        <w:rPr>
          <w:rtl/>
          <w:lang w:bidi="fa-IR"/>
        </w:rPr>
        <w:t>117</w:t>
      </w:r>
      <w:r w:rsidR="000F0908" w:rsidRPr="00D92F94">
        <w:rPr>
          <w:rtl/>
          <w:lang w:bidi="fa-IR"/>
        </w:rPr>
        <w:t>، ملحقات المراجعات</w:t>
      </w:r>
      <w:r w:rsidR="000F0908">
        <w:rPr>
          <w:rtl/>
          <w:lang w:bidi="fa-IR"/>
        </w:rPr>
        <w:t>،</w:t>
      </w:r>
      <w:r w:rsidR="000F0908" w:rsidRPr="00D92F94">
        <w:rPr>
          <w:rtl/>
          <w:lang w:bidi="fa-IR"/>
        </w:rPr>
        <w:t xml:space="preserve"> ص </w:t>
      </w:r>
      <w:r>
        <w:rPr>
          <w:rtl/>
          <w:lang w:bidi="fa-IR"/>
        </w:rPr>
        <w:t>175</w:t>
      </w:r>
      <w:r w:rsidR="000F0908" w:rsidRPr="00D92F94">
        <w:rPr>
          <w:rtl/>
          <w:lang w:bidi="fa-IR"/>
        </w:rPr>
        <w:t xml:space="preserve">. بحار الانوار، ج </w:t>
      </w:r>
      <w:r>
        <w:rPr>
          <w:rtl/>
          <w:lang w:bidi="fa-IR"/>
        </w:rPr>
        <w:t>21</w:t>
      </w:r>
      <w:r w:rsidR="000F0908" w:rsidRPr="00D92F94">
        <w:rPr>
          <w:rtl/>
          <w:lang w:bidi="fa-IR"/>
        </w:rPr>
        <w:t xml:space="preserve">، ص </w:t>
      </w:r>
      <w:r>
        <w:rPr>
          <w:rtl/>
          <w:lang w:bidi="fa-IR"/>
        </w:rPr>
        <w:t>387</w:t>
      </w:r>
      <w:r w:rsidR="000F0908" w:rsidRPr="00D92F94">
        <w:rPr>
          <w:rtl/>
          <w:lang w:bidi="fa-IR"/>
        </w:rPr>
        <w:t xml:space="preserve">، ج </w:t>
      </w:r>
      <w:r>
        <w:rPr>
          <w:rtl/>
          <w:lang w:bidi="fa-IR"/>
        </w:rPr>
        <w:t>28</w:t>
      </w:r>
      <w:r w:rsidR="000F0908" w:rsidRPr="00D92F94">
        <w:rPr>
          <w:rtl/>
          <w:lang w:bidi="fa-IR"/>
        </w:rPr>
        <w:t>، ص</w:t>
      </w:r>
      <w:r w:rsidR="000F0908">
        <w:rPr>
          <w:rtl/>
          <w:lang w:bidi="fa-IR"/>
        </w:rPr>
        <w:t xml:space="preserve"> </w:t>
      </w:r>
      <w:r>
        <w:rPr>
          <w:rtl/>
          <w:lang w:bidi="fa-IR"/>
        </w:rPr>
        <w:t>187</w:t>
      </w:r>
      <w:r w:rsidR="000F0908" w:rsidRPr="00D92F94">
        <w:rPr>
          <w:rtl/>
          <w:lang w:bidi="fa-IR"/>
        </w:rPr>
        <w:t xml:space="preserve">، ج </w:t>
      </w:r>
      <w:r>
        <w:rPr>
          <w:rtl/>
          <w:lang w:bidi="fa-IR"/>
        </w:rPr>
        <w:t>35</w:t>
      </w:r>
      <w:r w:rsidR="000F0908" w:rsidRPr="00D92F94">
        <w:rPr>
          <w:rtl/>
          <w:lang w:bidi="fa-IR"/>
        </w:rPr>
        <w:t xml:space="preserve">، ص </w:t>
      </w:r>
      <w:r>
        <w:rPr>
          <w:rtl/>
          <w:lang w:bidi="fa-IR"/>
        </w:rPr>
        <w:t>282</w:t>
      </w:r>
      <w:r w:rsidR="000F0908" w:rsidRPr="00D92F94">
        <w:rPr>
          <w:rtl/>
          <w:lang w:bidi="fa-IR"/>
        </w:rPr>
        <w:t xml:space="preserve"> و....</w:t>
      </w:r>
    </w:p>
    <w:p w:rsidR="000F0908" w:rsidRPr="00D92F94" w:rsidRDefault="00150594" w:rsidP="000F0908">
      <w:pPr>
        <w:pStyle w:val="libFootnote0"/>
        <w:rPr>
          <w:lang w:bidi="fa-IR"/>
        </w:rPr>
      </w:pPr>
      <w:r>
        <w:rPr>
          <w:rtl/>
          <w:lang w:bidi="fa-IR"/>
        </w:rPr>
        <w:t>674</w:t>
      </w:r>
      <w:r w:rsidR="000F0908" w:rsidRPr="00D92F94">
        <w:rPr>
          <w:rtl/>
          <w:lang w:bidi="fa-IR"/>
        </w:rPr>
        <w:t xml:space="preserve">- بحارالانوار، ج </w:t>
      </w:r>
      <w:r>
        <w:rPr>
          <w:rtl/>
          <w:lang w:bidi="fa-IR"/>
        </w:rPr>
        <w:t>36</w:t>
      </w:r>
      <w:r w:rsidR="000F0908" w:rsidRPr="00D92F94">
        <w:rPr>
          <w:rtl/>
          <w:lang w:bidi="fa-IR"/>
        </w:rPr>
        <w:t xml:space="preserve">، ص </w:t>
      </w:r>
      <w:r>
        <w:rPr>
          <w:rtl/>
          <w:lang w:bidi="fa-IR"/>
        </w:rPr>
        <w:t>358</w:t>
      </w:r>
      <w:r w:rsidR="000F0908" w:rsidRPr="00D92F94">
        <w:rPr>
          <w:rtl/>
          <w:lang w:bidi="fa-IR"/>
        </w:rPr>
        <w:t>.</w:t>
      </w:r>
    </w:p>
    <w:p w:rsidR="000F0908" w:rsidRPr="00D92F94" w:rsidRDefault="00150594" w:rsidP="000F0908">
      <w:pPr>
        <w:pStyle w:val="libFootnote0"/>
        <w:rPr>
          <w:lang w:bidi="fa-IR"/>
        </w:rPr>
      </w:pPr>
      <w:r>
        <w:rPr>
          <w:rtl/>
          <w:lang w:bidi="fa-IR"/>
        </w:rPr>
        <w:lastRenderedPageBreak/>
        <w:t>675</w:t>
      </w:r>
      <w:r w:rsidR="000F0908" w:rsidRPr="00D92F94">
        <w:rPr>
          <w:rtl/>
          <w:lang w:bidi="fa-IR"/>
        </w:rPr>
        <w:t>- كافى</w:t>
      </w:r>
      <w:r w:rsidR="000F0908">
        <w:rPr>
          <w:rtl/>
          <w:lang w:bidi="fa-IR"/>
        </w:rPr>
        <w:t>،</w:t>
      </w:r>
      <w:r w:rsidR="000F0908" w:rsidRPr="00D92F94">
        <w:rPr>
          <w:rtl/>
          <w:lang w:bidi="fa-IR"/>
        </w:rPr>
        <w:t xml:space="preserve"> ج </w:t>
      </w:r>
      <w:r>
        <w:rPr>
          <w:rtl/>
          <w:lang w:bidi="fa-IR"/>
        </w:rPr>
        <w:t>7</w:t>
      </w:r>
      <w:r w:rsidR="000F0908" w:rsidRPr="00D92F94">
        <w:rPr>
          <w:rtl/>
          <w:lang w:bidi="fa-IR"/>
        </w:rPr>
        <w:t xml:space="preserve">، ص </w:t>
      </w:r>
      <w:r>
        <w:rPr>
          <w:rtl/>
          <w:lang w:bidi="fa-IR"/>
        </w:rPr>
        <w:t>414</w:t>
      </w:r>
      <w:r w:rsidR="000F0908" w:rsidRPr="00D92F94">
        <w:rPr>
          <w:rtl/>
          <w:lang w:bidi="fa-IR"/>
        </w:rPr>
        <w:t xml:space="preserve"> و تهذيب</w:t>
      </w:r>
      <w:r w:rsidR="000F0908">
        <w:rPr>
          <w:rtl/>
          <w:lang w:bidi="fa-IR"/>
        </w:rPr>
        <w:t>،</w:t>
      </w:r>
      <w:r w:rsidR="000F0908" w:rsidRPr="00D92F94">
        <w:rPr>
          <w:rtl/>
          <w:lang w:bidi="fa-IR"/>
        </w:rPr>
        <w:t xml:space="preserve"> ج </w:t>
      </w:r>
      <w:r>
        <w:rPr>
          <w:rtl/>
          <w:lang w:bidi="fa-IR"/>
        </w:rPr>
        <w:t>6</w:t>
      </w:r>
      <w:r w:rsidR="000F0908" w:rsidRPr="00D92F94">
        <w:rPr>
          <w:rtl/>
          <w:lang w:bidi="fa-IR"/>
        </w:rPr>
        <w:t xml:space="preserve">، ص </w:t>
      </w:r>
      <w:r>
        <w:rPr>
          <w:rtl/>
          <w:lang w:bidi="fa-IR"/>
        </w:rPr>
        <w:t>229</w:t>
      </w:r>
      <w:r w:rsidR="000F0908" w:rsidRPr="00D92F94">
        <w:rPr>
          <w:rtl/>
          <w:lang w:bidi="fa-IR"/>
        </w:rPr>
        <w:t>.</w:t>
      </w:r>
    </w:p>
    <w:p w:rsidR="000F0908" w:rsidRPr="00D92F94" w:rsidRDefault="00150594" w:rsidP="000F0908">
      <w:pPr>
        <w:pStyle w:val="libFootnote0"/>
        <w:rPr>
          <w:lang w:bidi="fa-IR"/>
        </w:rPr>
      </w:pPr>
      <w:r>
        <w:rPr>
          <w:rtl/>
          <w:lang w:bidi="fa-IR"/>
        </w:rPr>
        <w:t>676</w:t>
      </w:r>
      <w:r w:rsidR="000F0908" w:rsidRPr="00D92F94">
        <w:rPr>
          <w:rtl/>
          <w:lang w:bidi="fa-IR"/>
        </w:rPr>
        <w:t>- غيبت نعمانى</w:t>
      </w:r>
      <w:r w:rsidR="000F0908">
        <w:rPr>
          <w:rtl/>
          <w:lang w:bidi="fa-IR"/>
        </w:rPr>
        <w:t>،</w:t>
      </w:r>
      <w:r w:rsidR="000F0908" w:rsidRPr="00D92F94">
        <w:rPr>
          <w:rtl/>
          <w:lang w:bidi="fa-IR"/>
        </w:rPr>
        <w:t xml:space="preserve"> ص </w:t>
      </w:r>
      <w:r>
        <w:rPr>
          <w:rtl/>
          <w:lang w:bidi="fa-IR"/>
        </w:rPr>
        <w:t>239</w:t>
      </w:r>
      <w:r w:rsidR="000F0908" w:rsidRPr="00D92F94">
        <w:rPr>
          <w:rtl/>
          <w:lang w:bidi="fa-IR"/>
        </w:rPr>
        <w:t xml:space="preserve">، باب </w:t>
      </w:r>
      <w:r>
        <w:rPr>
          <w:rtl/>
          <w:lang w:bidi="fa-IR"/>
        </w:rPr>
        <w:t>13</w:t>
      </w:r>
      <w:r w:rsidR="000F0908" w:rsidRPr="00D92F94">
        <w:rPr>
          <w:rtl/>
          <w:lang w:bidi="fa-IR"/>
        </w:rPr>
        <w:t xml:space="preserve">، ج </w:t>
      </w:r>
      <w:r>
        <w:rPr>
          <w:rtl/>
          <w:lang w:bidi="fa-IR"/>
        </w:rPr>
        <w:t>33</w:t>
      </w:r>
      <w:r w:rsidR="000F0908" w:rsidRPr="00D92F94">
        <w:rPr>
          <w:rtl/>
          <w:lang w:bidi="fa-IR"/>
        </w:rPr>
        <w:t xml:space="preserve"> و بحارالانوار، ج </w:t>
      </w:r>
      <w:r>
        <w:rPr>
          <w:rtl/>
          <w:lang w:bidi="fa-IR"/>
        </w:rPr>
        <w:t>50</w:t>
      </w:r>
      <w:r w:rsidR="000F0908" w:rsidRPr="00D92F94">
        <w:rPr>
          <w:rtl/>
          <w:lang w:bidi="fa-IR"/>
        </w:rPr>
        <w:t xml:space="preserve">، ص </w:t>
      </w:r>
      <w:r>
        <w:rPr>
          <w:rtl/>
          <w:lang w:bidi="fa-IR"/>
        </w:rPr>
        <w:t>264</w:t>
      </w:r>
      <w:r w:rsidR="000F0908" w:rsidRPr="00D92F94">
        <w:rPr>
          <w:rtl/>
          <w:lang w:bidi="fa-IR"/>
        </w:rPr>
        <w:t xml:space="preserve"> و ج </w:t>
      </w:r>
      <w:r>
        <w:rPr>
          <w:rtl/>
          <w:lang w:bidi="fa-IR"/>
        </w:rPr>
        <w:t>52</w:t>
      </w:r>
      <w:r w:rsidR="000F0908" w:rsidRPr="00D92F94">
        <w:rPr>
          <w:rtl/>
          <w:lang w:bidi="fa-IR"/>
        </w:rPr>
        <w:t xml:space="preserve">، ص </w:t>
      </w:r>
      <w:r>
        <w:rPr>
          <w:rtl/>
          <w:lang w:bidi="fa-IR"/>
        </w:rPr>
        <w:t>320</w:t>
      </w:r>
      <w:r w:rsidR="000F0908" w:rsidRPr="00D92F94">
        <w:rPr>
          <w:rtl/>
          <w:lang w:bidi="fa-IR"/>
        </w:rPr>
        <w:t>،</w:t>
      </w:r>
    </w:p>
    <w:p w:rsidR="000F0908" w:rsidRPr="00D92F94" w:rsidRDefault="00150594" w:rsidP="000F0908">
      <w:pPr>
        <w:pStyle w:val="libFootnote0"/>
        <w:rPr>
          <w:lang w:bidi="fa-IR"/>
        </w:rPr>
      </w:pPr>
      <w:r>
        <w:rPr>
          <w:rtl/>
          <w:lang w:bidi="fa-IR"/>
        </w:rPr>
        <w:t>677</w:t>
      </w:r>
      <w:r w:rsidR="000F0908" w:rsidRPr="00D92F94">
        <w:rPr>
          <w:rtl/>
          <w:lang w:bidi="fa-IR"/>
        </w:rPr>
        <w:t>- وسائل الشيعه</w:t>
      </w:r>
      <w:r w:rsidR="000F0908">
        <w:rPr>
          <w:rtl/>
          <w:lang w:bidi="fa-IR"/>
        </w:rPr>
        <w:t>،</w:t>
      </w:r>
      <w:r w:rsidR="000F0908" w:rsidRPr="00D92F94">
        <w:rPr>
          <w:rtl/>
          <w:lang w:bidi="fa-IR"/>
        </w:rPr>
        <w:t xml:space="preserve"> ج </w:t>
      </w:r>
      <w:r>
        <w:rPr>
          <w:rtl/>
          <w:lang w:bidi="fa-IR"/>
        </w:rPr>
        <w:t>18</w:t>
      </w:r>
      <w:r w:rsidR="000F0908" w:rsidRPr="00D92F94">
        <w:rPr>
          <w:rtl/>
          <w:lang w:bidi="fa-IR"/>
        </w:rPr>
        <w:t xml:space="preserve">، ص </w:t>
      </w:r>
      <w:r>
        <w:rPr>
          <w:rtl/>
          <w:lang w:bidi="fa-IR"/>
        </w:rPr>
        <w:t>168</w:t>
      </w:r>
      <w:r w:rsidR="000F0908" w:rsidRPr="00D92F94">
        <w:rPr>
          <w:rtl/>
          <w:lang w:bidi="fa-IR"/>
        </w:rPr>
        <w:t xml:space="preserve"> و كافى</w:t>
      </w:r>
      <w:r w:rsidR="000F0908">
        <w:rPr>
          <w:rtl/>
          <w:lang w:bidi="fa-IR"/>
        </w:rPr>
        <w:t>،</w:t>
      </w:r>
      <w:r w:rsidR="000F0908" w:rsidRPr="00D92F94">
        <w:rPr>
          <w:rtl/>
          <w:lang w:bidi="fa-IR"/>
        </w:rPr>
        <w:t xml:space="preserve"> ج </w:t>
      </w:r>
      <w:r>
        <w:rPr>
          <w:rtl/>
          <w:lang w:bidi="fa-IR"/>
        </w:rPr>
        <w:t>1</w:t>
      </w:r>
      <w:r w:rsidR="000F0908" w:rsidRPr="00D92F94">
        <w:rPr>
          <w:rtl/>
          <w:lang w:bidi="fa-IR"/>
        </w:rPr>
        <w:t xml:space="preserve">، ص </w:t>
      </w:r>
      <w:r>
        <w:rPr>
          <w:rtl/>
          <w:lang w:bidi="fa-IR"/>
        </w:rPr>
        <w:t>397</w:t>
      </w:r>
      <w:r w:rsidR="000F0908" w:rsidRPr="00D92F94">
        <w:rPr>
          <w:rtl/>
          <w:lang w:bidi="fa-IR"/>
        </w:rPr>
        <w:t>.</w:t>
      </w:r>
    </w:p>
    <w:p w:rsidR="000F0908" w:rsidRPr="00D92F94" w:rsidRDefault="00150594" w:rsidP="000F0908">
      <w:pPr>
        <w:pStyle w:val="libFootnote0"/>
        <w:rPr>
          <w:lang w:bidi="fa-IR"/>
        </w:rPr>
      </w:pPr>
      <w:r>
        <w:rPr>
          <w:rtl/>
          <w:lang w:bidi="fa-IR"/>
        </w:rPr>
        <w:t>678</w:t>
      </w:r>
      <w:r w:rsidR="000F0908" w:rsidRPr="00D92F94">
        <w:rPr>
          <w:rtl/>
          <w:lang w:bidi="fa-IR"/>
        </w:rPr>
        <w:t xml:space="preserve">- بحارالانوار، ج </w:t>
      </w:r>
      <w:r>
        <w:rPr>
          <w:rtl/>
          <w:lang w:bidi="fa-IR"/>
        </w:rPr>
        <w:t>52</w:t>
      </w:r>
      <w:r w:rsidR="000F0908" w:rsidRPr="00D92F94">
        <w:rPr>
          <w:rtl/>
          <w:lang w:bidi="fa-IR"/>
        </w:rPr>
        <w:t xml:space="preserve">، ص </w:t>
      </w:r>
      <w:r>
        <w:rPr>
          <w:rtl/>
          <w:lang w:bidi="fa-IR"/>
        </w:rPr>
        <w:t>320</w:t>
      </w:r>
      <w:r w:rsidR="000F0908" w:rsidRPr="00D92F94">
        <w:rPr>
          <w:rtl/>
          <w:lang w:bidi="fa-IR"/>
        </w:rPr>
        <w:t>، كافى</w:t>
      </w:r>
      <w:r w:rsidR="000F0908">
        <w:rPr>
          <w:rtl/>
          <w:lang w:bidi="fa-IR"/>
        </w:rPr>
        <w:t>،</w:t>
      </w:r>
      <w:r w:rsidR="000F0908" w:rsidRPr="00D92F94">
        <w:rPr>
          <w:rtl/>
          <w:lang w:bidi="fa-IR"/>
        </w:rPr>
        <w:t xml:space="preserve"> ج </w:t>
      </w:r>
      <w:r>
        <w:rPr>
          <w:rtl/>
          <w:lang w:bidi="fa-IR"/>
        </w:rPr>
        <w:t>1</w:t>
      </w:r>
      <w:r w:rsidR="000F0908" w:rsidRPr="00D92F94">
        <w:rPr>
          <w:rtl/>
          <w:lang w:bidi="fa-IR"/>
        </w:rPr>
        <w:t xml:space="preserve">، ص </w:t>
      </w:r>
      <w:r>
        <w:rPr>
          <w:rtl/>
          <w:lang w:bidi="fa-IR"/>
        </w:rPr>
        <w:t>397</w:t>
      </w:r>
      <w:r w:rsidR="000F0908" w:rsidRPr="00D92F94">
        <w:rPr>
          <w:rtl/>
          <w:lang w:bidi="fa-IR"/>
        </w:rPr>
        <w:t xml:space="preserve"> و بصائر الدرجات</w:t>
      </w:r>
      <w:r w:rsidR="000F0908">
        <w:rPr>
          <w:rtl/>
          <w:lang w:bidi="fa-IR"/>
        </w:rPr>
        <w:t>،</w:t>
      </w:r>
      <w:r w:rsidR="000F0908" w:rsidRPr="00D92F94">
        <w:rPr>
          <w:rtl/>
          <w:lang w:bidi="fa-IR"/>
        </w:rPr>
        <w:t xml:space="preserve"> ص </w:t>
      </w:r>
      <w:r>
        <w:rPr>
          <w:rtl/>
          <w:lang w:bidi="fa-IR"/>
        </w:rPr>
        <w:t>278</w:t>
      </w:r>
      <w:r w:rsidR="000F0908" w:rsidRPr="00D92F94">
        <w:rPr>
          <w:rtl/>
          <w:lang w:bidi="fa-IR"/>
        </w:rPr>
        <w:t>.</w:t>
      </w:r>
    </w:p>
    <w:p w:rsidR="000F0908" w:rsidRPr="00D92F94" w:rsidRDefault="00150594" w:rsidP="000F0908">
      <w:pPr>
        <w:pStyle w:val="libFootnote0"/>
        <w:rPr>
          <w:lang w:bidi="fa-IR"/>
        </w:rPr>
      </w:pPr>
      <w:r>
        <w:rPr>
          <w:rtl/>
          <w:lang w:bidi="fa-IR"/>
        </w:rPr>
        <w:t>679</w:t>
      </w:r>
      <w:r w:rsidR="000F0908" w:rsidRPr="00D92F94">
        <w:rPr>
          <w:rtl/>
          <w:lang w:bidi="fa-IR"/>
        </w:rPr>
        <w:t>- غيبت نعمانى</w:t>
      </w:r>
      <w:r w:rsidR="000F0908">
        <w:rPr>
          <w:rtl/>
          <w:lang w:bidi="fa-IR"/>
        </w:rPr>
        <w:t>،</w:t>
      </w:r>
      <w:r w:rsidR="000F0908" w:rsidRPr="00D92F94">
        <w:rPr>
          <w:rtl/>
          <w:lang w:bidi="fa-IR"/>
        </w:rPr>
        <w:t xml:space="preserve"> ص </w:t>
      </w:r>
      <w:r>
        <w:rPr>
          <w:rtl/>
          <w:lang w:bidi="fa-IR"/>
        </w:rPr>
        <w:t>313</w:t>
      </w:r>
      <w:r w:rsidR="000F0908" w:rsidRPr="00D92F94">
        <w:rPr>
          <w:rtl/>
          <w:lang w:bidi="fa-IR"/>
        </w:rPr>
        <w:t xml:space="preserve">، باب </w:t>
      </w:r>
      <w:r>
        <w:rPr>
          <w:rtl/>
          <w:lang w:bidi="fa-IR"/>
        </w:rPr>
        <w:t>20</w:t>
      </w:r>
      <w:r w:rsidR="000F0908" w:rsidRPr="00D92F94">
        <w:rPr>
          <w:rtl/>
          <w:lang w:bidi="fa-IR"/>
        </w:rPr>
        <w:t xml:space="preserve">، ح </w:t>
      </w:r>
      <w:r>
        <w:rPr>
          <w:rtl/>
          <w:lang w:bidi="fa-IR"/>
        </w:rPr>
        <w:t>5</w:t>
      </w:r>
      <w:r w:rsidR="000F0908" w:rsidRPr="00D92F94">
        <w:rPr>
          <w:rtl/>
          <w:lang w:bidi="fa-IR"/>
        </w:rPr>
        <w:t xml:space="preserve"> و بحارالانوار، ج </w:t>
      </w:r>
      <w:r>
        <w:rPr>
          <w:rtl/>
          <w:lang w:bidi="fa-IR"/>
        </w:rPr>
        <w:t>52</w:t>
      </w:r>
      <w:r w:rsidR="000F0908" w:rsidRPr="00D92F94">
        <w:rPr>
          <w:rtl/>
          <w:lang w:bidi="fa-IR"/>
        </w:rPr>
        <w:t xml:space="preserve">، ص </w:t>
      </w:r>
      <w:r>
        <w:rPr>
          <w:rtl/>
          <w:lang w:bidi="fa-IR"/>
        </w:rPr>
        <w:t>286</w:t>
      </w:r>
      <w:r w:rsidR="000F0908" w:rsidRPr="00D92F94">
        <w:rPr>
          <w:rtl/>
          <w:lang w:bidi="fa-IR"/>
        </w:rPr>
        <w:t>.</w:t>
      </w:r>
    </w:p>
    <w:p w:rsidR="000F0908" w:rsidRPr="00D92F94" w:rsidRDefault="00150594" w:rsidP="000F0908">
      <w:pPr>
        <w:pStyle w:val="libFootnote0"/>
        <w:rPr>
          <w:lang w:bidi="fa-IR"/>
        </w:rPr>
      </w:pPr>
      <w:r>
        <w:rPr>
          <w:rtl/>
          <w:lang w:bidi="fa-IR"/>
        </w:rPr>
        <w:t>680</w:t>
      </w:r>
      <w:r w:rsidR="000F0908" w:rsidRPr="00D92F94">
        <w:rPr>
          <w:rtl/>
          <w:lang w:bidi="fa-IR"/>
        </w:rPr>
        <w:t xml:space="preserve">- بحارالانوار، ج </w:t>
      </w:r>
      <w:r>
        <w:rPr>
          <w:rtl/>
          <w:lang w:bidi="fa-IR"/>
        </w:rPr>
        <w:t>52</w:t>
      </w:r>
      <w:r w:rsidR="000F0908" w:rsidRPr="00D92F94">
        <w:rPr>
          <w:rtl/>
          <w:lang w:bidi="fa-IR"/>
        </w:rPr>
        <w:t xml:space="preserve">، ص </w:t>
      </w:r>
      <w:r>
        <w:rPr>
          <w:rtl/>
          <w:lang w:bidi="fa-IR"/>
        </w:rPr>
        <w:t>339</w:t>
      </w:r>
      <w:r w:rsidR="000F0908" w:rsidRPr="00D92F94">
        <w:rPr>
          <w:rtl/>
          <w:lang w:bidi="fa-IR"/>
        </w:rPr>
        <w:t xml:space="preserve"> و ارشاد مفيد، ص </w:t>
      </w:r>
      <w:r>
        <w:rPr>
          <w:rtl/>
          <w:lang w:bidi="fa-IR"/>
        </w:rPr>
        <w:t>365</w:t>
      </w:r>
      <w:r w:rsidR="000F0908" w:rsidRPr="00D92F94">
        <w:rPr>
          <w:rtl/>
          <w:lang w:bidi="fa-IR"/>
        </w:rPr>
        <w:t>.</w:t>
      </w:r>
    </w:p>
    <w:p w:rsidR="000F0908" w:rsidRPr="00D92F94" w:rsidRDefault="00150594" w:rsidP="000F0908">
      <w:pPr>
        <w:pStyle w:val="libFootnote0"/>
        <w:rPr>
          <w:lang w:bidi="fa-IR"/>
        </w:rPr>
      </w:pPr>
      <w:r>
        <w:rPr>
          <w:rtl/>
          <w:lang w:bidi="fa-IR"/>
        </w:rPr>
        <w:t>681</w:t>
      </w:r>
      <w:r w:rsidR="000F0908" w:rsidRPr="00D92F94">
        <w:rPr>
          <w:rtl/>
          <w:lang w:bidi="fa-IR"/>
        </w:rPr>
        <w:t>- مجمع البحرين</w:t>
      </w:r>
      <w:r w:rsidR="000F0908">
        <w:rPr>
          <w:rtl/>
          <w:lang w:bidi="fa-IR"/>
        </w:rPr>
        <w:t>:</w:t>
      </w:r>
      <w:r w:rsidR="000F0908" w:rsidRPr="00D92F94">
        <w:rPr>
          <w:rtl/>
          <w:lang w:bidi="fa-IR"/>
        </w:rPr>
        <w:t xml:space="preserve"> واژه (اقليم</w:t>
      </w:r>
      <w:r w:rsidR="000F0908">
        <w:rPr>
          <w:rtl/>
          <w:lang w:bidi="fa-IR"/>
        </w:rPr>
        <w:t>)</w:t>
      </w:r>
      <w:r w:rsidR="000F0908" w:rsidRPr="00D92F94">
        <w:rPr>
          <w:rtl/>
          <w:lang w:bidi="fa-IR"/>
        </w:rPr>
        <w:t xml:space="preserve"> در عرف به منطقه وسيعى گفته مى شود كه از مناطق مشخص و جداست و امروز به هر كشورى اطلاق مى گردد، مثلا: اقليم مصر، يمن و....</w:t>
      </w:r>
    </w:p>
    <w:p w:rsidR="000F0908" w:rsidRPr="00D92F94" w:rsidRDefault="00150594" w:rsidP="000F0908">
      <w:pPr>
        <w:pStyle w:val="libFootnote0"/>
        <w:rPr>
          <w:lang w:bidi="fa-IR"/>
        </w:rPr>
      </w:pPr>
      <w:r>
        <w:rPr>
          <w:rtl/>
          <w:lang w:bidi="fa-IR"/>
        </w:rPr>
        <w:t>682</w:t>
      </w:r>
      <w:r w:rsidR="000F0908" w:rsidRPr="00D92F94">
        <w:rPr>
          <w:rtl/>
          <w:lang w:bidi="fa-IR"/>
        </w:rPr>
        <w:t>- غيبت نعمانى</w:t>
      </w:r>
      <w:r w:rsidR="000F0908">
        <w:rPr>
          <w:rtl/>
          <w:lang w:bidi="fa-IR"/>
        </w:rPr>
        <w:t>،</w:t>
      </w:r>
      <w:r w:rsidR="000F0908" w:rsidRPr="00D92F94">
        <w:rPr>
          <w:rtl/>
          <w:lang w:bidi="fa-IR"/>
        </w:rPr>
        <w:t xml:space="preserve"> ص </w:t>
      </w:r>
      <w:r>
        <w:rPr>
          <w:rtl/>
          <w:lang w:bidi="fa-IR"/>
        </w:rPr>
        <w:t>319</w:t>
      </w:r>
      <w:r w:rsidR="000F0908" w:rsidRPr="00D92F94">
        <w:rPr>
          <w:rtl/>
          <w:lang w:bidi="fa-IR"/>
        </w:rPr>
        <w:t xml:space="preserve">، باب </w:t>
      </w:r>
      <w:r>
        <w:rPr>
          <w:rtl/>
          <w:lang w:bidi="fa-IR"/>
        </w:rPr>
        <w:t>21</w:t>
      </w:r>
      <w:r w:rsidR="000F0908" w:rsidRPr="00D92F94">
        <w:rPr>
          <w:rtl/>
          <w:lang w:bidi="fa-IR"/>
        </w:rPr>
        <w:t xml:space="preserve">، ح </w:t>
      </w:r>
      <w:r>
        <w:rPr>
          <w:rtl/>
          <w:lang w:bidi="fa-IR"/>
        </w:rPr>
        <w:t>8</w:t>
      </w:r>
      <w:r w:rsidR="000F0908" w:rsidRPr="00D92F94">
        <w:rPr>
          <w:rtl/>
          <w:lang w:bidi="fa-IR"/>
        </w:rPr>
        <w:t xml:space="preserve"> و بحارالانوار، ج </w:t>
      </w:r>
      <w:r>
        <w:rPr>
          <w:rtl/>
          <w:lang w:bidi="fa-IR"/>
        </w:rPr>
        <w:t>52</w:t>
      </w:r>
      <w:r w:rsidR="000F0908" w:rsidRPr="00D92F94">
        <w:rPr>
          <w:rtl/>
          <w:lang w:bidi="fa-IR"/>
        </w:rPr>
        <w:t xml:space="preserve">، ص </w:t>
      </w:r>
      <w:r>
        <w:rPr>
          <w:rtl/>
          <w:lang w:bidi="fa-IR"/>
        </w:rPr>
        <w:t>365</w:t>
      </w:r>
      <w:r w:rsidR="000F0908" w:rsidRPr="00D92F94">
        <w:rPr>
          <w:rtl/>
          <w:lang w:bidi="fa-IR"/>
        </w:rPr>
        <w:t>.</w:t>
      </w:r>
    </w:p>
    <w:p w:rsidR="000F0908" w:rsidRPr="00D92F94" w:rsidRDefault="00150594" w:rsidP="000F0908">
      <w:pPr>
        <w:pStyle w:val="libFootnote0"/>
        <w:rPr>
          <w:lang w:bidi="fa-IR"/>
        </w:rPr>
      </w:pPr>
      <w:r>
        <w:rPr>
          <w:rtl/>
          <w:lang w:bidi="fa-IR"/>
        </w:rPr>
        <w:t>683</w:t>
      </w:r>
      <w:r w:rsidR="000F0908" w:rsidRPr="00D92F94">
        <w:rPr>
          <w:rtl/>
          <w:lang w:bidi="fa-IR"/>
        </w:rPr>
        <w:t>- غيبت نعمانى</w:t>
      </w:r>
      <w:r w:rsidR="000F0908">
        <w:rPr>
          <w:rtl/>
          <w:lang w:bidi="fa-IR"/>
        </w:rPr>
        <w:t>،</w:t>
      </w:r>
      <w:r w:rsidR="000F0908" w:rsidRPr="00D92F94">
        <w:rPr>
          <w:rtl/>
          <w:lang w:bidi="fa-IR"/>
        </w:rPr>
        <w:t xml:space="preserve"> باب </w:t>
      </w:r>
      <w:r>
        <w:rPr>
          <w:rtl/>
          <w:lang w:bidi="fa-IR"/>
        </w:rPr>
        <w:t>13</w:t>
      </w:r>
      <w:r w:rsidR="000F0908" w:rsidRPr="00D92F94">
        <w:rPr>
          <w:rtl/>
          <w:lang w:bidi="fa-IR"/>
        </w:rPr>
        <w:t xml:space="preserve">، ص </w:t>
      </w:r>
      <w:r>
        <w:rPr>
          <w:rtl/>
          <w:lang w:bidi="fa-IR"/>
        </w:rPr>
        <w:t>238</w:t>
      </w:r>
      <w:r w:rsidR="000F0908" w:rsidRPr="00D92F94">
        <w:rPr>
          <w:rtl/>
          <w:lang w:bidi="fa-IR"/>
        </w:rPr>
        <w:t xml:space="preserve">، ح </w:t>
      </w:r>
      <w:r>
        <w:rPr>
          <w:rtl/>
          <w:lang w:bidi="fa-IR"/>
        </w:rPr>
        <w:t>30</w:t>
      </w:r>
      <w:r w:rsidR="000F0908" w:rsidRPr="00D92F94">
        <w:rPr>
          <w:rtl/>
          <w:lang w:bidi="fa-IR"/>
        </w:rPr>
        <w:t xml:space="preserve">، بحارالانوار، ج </w:t>
      </w:r>
      <w:r>
        <w:rPr>
          <w:rtl/>
          <w:lang w:bidi="fa-IR"/>
        </w:rPr>
        <w:t>52</w:t>
      </w:r>
      <w:r w:rsidR="000F0908" w:rsidRPr="00D92F94">
        <w:rPr>
          <w:rtl/>
          <w:lang w:bidi="fa-IR"/>
        </w:rPr>
        <w:t xml:space="preserve">، ص </w:t>
      </w:r>
      <w:r>
        <w:rPr>
          <w:rtl/>
          <w:lang w:bidi="fa-IR"/>
        </w:rPr>
        <w:t>352</w:t>
      </w:r>
      <w:r w:rsidR="000F0908" w:rsidRPr="00D92F94">
        <w:rPr>
          <w:rtl/>
          <w:lang w:bidi="fa-IR"/>
        </w:rPr>
        <w:t>، اكمال الدين</w:t>
      </w:r>
      <w:r w:rsidR="000F0908">
        <w:rPr>
          <w:rtl/>
          <w:lang w:bidi="fa-IR"/>
        </w:rPr>
        <w:t>،</w:t>
      </w:r>
      <w:r w:rsidR="000F0908" w:rsidRPr="00D92F94">
        <w:rPr>
          <w:rtl/>
          <w:lang w:bidi="fa-IR"/>
        </w:rPr>
        <w:t xml:space="preserve"> ج </w:t>
      </w:r>
      <w:r>
        <w:rPr>
          <w:rtl/>
          <w:lang w:bidi="fa-IR"/>
        </w:rPr>
        <w:t>2</w:t>
      </w:r>
      <w:r w:rsidR="000F0908" w:rsidRPr="00D92F94">
        <w:rPr>
          <w:rtl/>
          <w:lang w:bidi="fa-IR"/>
        </w:rPr>
        <w:t xml:space="preserve">، ص </w:t>
      </w:r>
      <w:r>
        <w:rPr>
          <w:rtl/>
          <w:lang w:bidi="fa-IR"/>
        </w:rPr>
        <w:t>675</w:t>
      </w:r>
      <w:r w:rsidR="000F0908" w:rsidRPr="00D92F94">
        <w:rPr>
          <w:rtl/>
          <w:lang w:bidi="fa-IR"/>
        </w:rPr>
        <w:t xml:space="preserve"> و معجم احاديث الامام المهدى </w:t>
      </w:r>
      <w:r w:rsidR="000F0908" w:rsidRPr="004155EF">
        <w:rPr>
          <w:rStyle w:val="libAlaemChar"/>
          <w:rtl/>
        </w:rPr>
        <w:t>عليه‌السلام</w:t>
      </w:r>
      <w:r w:rsidR="000F0908">
        <w:rPr>
          <w:rtl/>
          <w:lang w:bidi="fa-IR"/>
        </w:rPr>
        <w:t>،</w:t>
      </w:r>
      <w:r w:rsidR="000F0908" w:rsidRPr="00D92F94">
        <w:rPr>
          <w:rtl/>
          <w:lang w:bidi="fa-IR"/>
        </w:rPr>
        <w:t xml:space="preserve"> ج </w:t>
      </w:r>
      <w:r>
        <w:rPr>
          <w:rtl/>
          <w:lang w:bidi="fa-IR"/>
        </w:rPr>
        <w:t>3</w:t>
      </w:r>
      <w:r w:rsidR="000F0908" w:rsidRPr="00D92F94">
        <w:rPr>
          <w:rtl/>
          <w:lang w:bidi="fa-IR"/>
        </w:rPr>
        <w:t xml:space="preserve">، ص </w:t>
      </w:r>
      <w:r>
        <w:rPr>
          <w:rtl/>
          <w:lang w:bidi="fa-IR"/>
        </w:rPr>
        <w:t>324</w:t>
      </w:r>
      <w:r w:rsidR="000F0908" w:rsidRPr="00D92F94">
        <w:rPr>
          <w:rtl/>
          <w:lang w:bidi="fa-IR"/>
        </w:rPr>
        <w:t>.</w:t>
      </w:r>
    </w:p>
    <w:p w:rsidR="000F0908" w:rsidRPr="00D92F94" w:rsidRDefault="00150594" w:rsidP="000F0908">
      <w:pPr>
        <w:pStyle w:val="libFootnote0"/>
        <w:rPr>
          <w:lang w:bidi="fa-IR"/>
        </w:rPr>
      </w:pPr>
      <w:r>
        <w:rPr>
          <w:rtl/>
          <w:lang w:bidi="fa-IR"/>
        </w:rPr>
        <w:t>684</w:t>
      </w:r>
      <w:r w:rsidR="000F0908" w:rsidRPr="00D92F94">
        <w:rPr>
          <w:rtl/>
          <w:lang w:bidi="fa-IR"/>
        </w:rPr>
        <w:t>- اين عالم بزرگ اهل سنت معروف به (ابن العربى</w:t>
      </w:r>
      <w:r w:rsidR="000F0908">
        <w:rPr>
          <w:rtl/>
          <w:lang w:bidi="fa-IR"/>
        </w:rPr>
        <w:t>)</w:t>
      </w:r>
      <w:r w:rsidR="000F0908" w:rsidRPr="00D92F94">
        <w:rPr>
          <w:rtl/>
          <w:lang w:bidi="fa-IR"/>
        </w:rPr>
        <w:t xml:space="preserve"> است كه متوفى </w:t>
      </w:r>
      <w:r>
        <w:rPr>
          <w:rtl/>
          <w:lang w:bidi="fa-IR"/>
        </w:rPr>
        <w:t>638</w:t>
      </w:r>
      <w:r w:rsidR="000F0908" w:rsidRPr="00D92F94">
        <w:rPr>
          <w:rtl/>
          <w:lang w:bidi="fa-IR"/>
        </w:rPr>
        <w:t xml:space="preserve"> هجرى قمرى است و اين مطلب را در كتاب معروف خويش (الفتوحات المكيه</w:t>
      </w:r>
      <w:r w:rsidR="000F0908">
        <w:rPr>
          <w:rtl/>
          <w:lang w:bidi="fa-IR"/>
        </w:rPr>
        <w:t>)</w:t>
      </w:r>
      <w:r w:rsidR="000F0908" w:rsidRPr="00D92F94">
        <w:rPr>
          <w:rtl/>
          <w:lang w:bidi="fa-IR"/>
        </w:rPr>
        <w:t xml:space="preserve">، ج </w:t>
      </w:r>
      <w:r>
        <w:rPr>
          <w:rtl/>
          <w:lang w:bidi="fa-IR"/>
        </w:rPr>
        <w:t>3</w:t>
      </w:r>
      <w:r w:rsidR="000F0908" w:rsidRPr="00D92F94">
        <w:rPr>
          <w:rtl/>
          <w:lang w:bidi="fa-IR"/>
        </w:rPr>
        <w:t xml:space="preserve">، ص </w:t>
      </w:r>
      <w:r>
        <w:rPr>
          <w:rtl/>
          <w:lang w:bidi="fa-IR"/>
        </w:rPr>
        <w:t>327</w:t>
      </w:r>
      <w:r w:rsidR="000F0908" w:rsidRPr="00D92F94">
        <w:rPr>
          <w:rtl/>
          <w:lang w:bidi="fa-IR"/>
        </w:rPr>
        <w:t xml:space="preserve">، باب </w:t>
      </w:r>
      <w:r>
        <w:rPr>
          <w:rtl/>
          <w:lang w:bidi="fa-IR"/>
        </w:rPr>
        <w:t>366</w:t>
      </w:r>
      <w:r w:rsidR="000F0908" w:rsidRPr="00D92F94">
        <w:rPr>
          <w:rtl/>
          <w:lang w:bidi="fa-IR"/>
        </w:rPr>
        <w:t>، نوشته است</w:t>
      </w:r>
      <w:r w:rsidR="000F0908">
        <w:rPr>
          <w:rtl/>
          <w:lang w:bidi="fa-IR"/>
        </w:rPr>
        <w:t>.</w:t>
      </w:r>
    </w:p>
    <w:p w:rsidR="00CE347B" w:rsidRPr="00D92F94" w:rsidRDefault="00150594" w:rsidP="00CE347B">
      <w:pPr>
        <w:pStyle w:val="libFootnote0"/>
        <w:rPr>
          <w:lang w:bidi="fa-IR"/>
        </w:rPr>
      </w:pPr>
      <w:r>
        <w:rPr>
          <w:rtl/>
          <w:lang w:bidi="fa-IR"/>
        </w:rPr>
        <w:t>685</w:t>
      </w:r>
      <w:r w:rsidR="00CE347B" w:rsidRPr="00D92F94">
        <w:rPr>
          <w:rtl/>
          <w:lang w:bidi="fa-IR"/>
        </w:rPr>
        <w:t xml:space="preserve">- عقدالدرر، باب </w:t>
      </w:r>
      <w:r>
        <w:rPr>
          <w:rtl/>
          <w:lang w:bidi="fa-IR"/>
        </w:rPr>
        <w:t>7</w:t>
      </w:r>
      <w:r w:rsidR="00CE347B" w:rsidRPr="00D92F94">
        <w:rPr>
          <w:rtl/>
          <w:lang w:bidi="fa-IR"/>
        </w:rPr>
        <w:t xml:space="preserve">، ص </w:t>
      </w:r>
      <w:r>
        <w:rPr>
          <w:rtl/>
          <w:lang w:bidi="fa-IR"/>
        </w:rPr>
        <w:t>159</w:t>
      </w:r>
      <w:r w:rsidR="00CE347B" w:rsidRPr="00D92F94">
        <w:rPr>
          <w:rtl/>
          <w:lang w:bidi="fa-IR"/>
        </w:rPr>
        <w:t xml:space="preserve"> و چاپ جديد انتشارات مسجد جمكران</w:t>
      </w:r>
      <w:r w:rsidR="00CE347B">
        <w:rPr>
          <w:rtl/>
          <w:lang w:bidi="fa-IR"/>
        </w:rPr>
        <w:t>،</w:t>
      </w:r>
      <w:r w:rsidR="00CE347B" w:rsidRPr="00D92F94">
        <w:rPr>
          <w:rtl/>
          <w:lang w:bidi="fa-IR"/>
        </w:rPr>
        <w:t xml:space="preserve"> ص </w:t>
      </w:r>
      <w:r>
        <w:rPr>
          <w:rtl/>
          <w:lang w:bidi="fa-IR"/>
        </w:rPr>
        <w:t>211</w:t>
      </w:r>
      <w:r w:rsidR="00CE347B" w:rsidRPr="00D92F94">
        <w:rPr>
          <w:rtl/>
          <w:lang w:bidi="fa-IR"/>
        </w:rPr>
        <w:t>.</w:t>
      </w:r>
    </w:p>
    <w:p w:rsidR="00CE347B" w:rsidRPr="00D92F94" w:rsidRDefault="00150594" w:rsidP="00CE347B">
      <w:pPr>
        <w:pStyle w:val="libFootnote0"/>
        <w:rPr>
          <w:lang w:bidi="fa-IR"/>
        </w:rPr>
      </w:pPr>
      <w:r>
        <w:rPr>
          <w:rtl/>
          <w:lang w:bidi="fa-IR"/>
        </w:rPr>
        <w:t>686</w:t>
      </w:r>
      <w:r w:rsidR="00CE347B" w:rsidRPr="00D92F94">
        <w:rPr>
          <w:rtl/>
          <w:lang w:bidi="fa-IR"/>
        </w:rPr>
        <w:t xml:space="preserve">- عقدالدرر،باب </w:t>
      </w:r>
      <w:r>
        <w:rPr>
          <w:rtl/>
          <w:lang w:bidi="fa-IR"/>
        </w:rPr>
        <w:t>9</w:t>
      </w:r>
      <w:r w:rsidR="00CE347B" w:rsidRPr="00D92F94">
        <w:rPr>
          <w:rtl/>
          <w:lang w:bidi="fa-IR"/>
        </w:rPr>
        <w:t xml:space="preserve">، ص </w:t>
      </w:r>
      <w:r>
        <w:rPr>
          <w:rtl/>
          <w:lang w:bidi="fa-IR"/>
        </w:rPr>
        <w:t>224</w:t>
      </w:r>
      <w:r w:rsidR="00CE347B" w:rsidRPr="00D92F94">
        <w:rPr>
          <w:rtl/>
          <w:lang w:bidi="fa-IR"/>
        </w:rPr>
        <w:t xml:space="preserve">، بحارالانوار، ج </w:t>
      </w:r>
      <w:r>
        <w:rPr>
          <w:rtl/>
          <w:lang w:bidi="fa-IR"/>
        </w:rPr>
        <w:t>52</w:t>
      </w:r>
      <w:r w:rsidR="00CE347B" w:rsidRPr="00D92F94">
        <w:rPr>
          <w:rtl/>
          <w:lang w:bidi="fa-IR"/>
        </w:rPr>
        <w:t xml:space="preserve">، ص </w:t>
      </w:r>
      <w:r>
        <w:rPr>
          <w:rtl/>
          <w:lang w:bidi="fa-IR"/>
        </w:rPr>
        <w:t>339</w:t>
      </w:r>
      <w:r w:rsidR="00CE347B" w:rsidRPr="00D92F94">
        <w:rPr>
          <w:rtl/>
          <w:lang w:bidi="fa-IR"/>
        </w:rPr>
        <w:t xml:space="preserve"> و معجم احاديث الامام المهدى </w:t>
      </w:r>
      <w:r w:rsidR="00CE347B" w:rsidRPr="004155EF">
        <w:rPr>
          <w:rStyle w:val="libAlaemChar"/>
          <w:rtl/>
        </w:rPr>
        <w:t>عليه‌السلام</w:t>
      </w:r>
      <w:r w:rsidR="00CE347B">
        <w:rPr>
          <w:rtl/>
          <w:lang w:bidi="fa-IR"/>
        </w:rPr>
        <w:t>،</w:t>
      </w:r>
      <w:r w:rsidR="00CE347B" w:rsidRPr="00D92F94">
        <w:rPr>
          <w:rtl/>
          <w:lang w:bidi="fa-IR"/>
        </w:rPr>
        <w:t xml:space="preserve"> ج </w:t>
      </w:r>
      <w:r>
        <w:rPr>
          <w:rtl/>
          <w:lang w:bidi="fa-IR"/>
        </w:rPr>
        <w:t>3</w:t>
      </w:r>
      <w:r w:rsidR="00CE347B" w:rsidRPr="00D92F94">
        <w:rPr>
          <w:rtl/>
          <w:lang w:bidi="fa-IR"/>
        </w:rPr>
        <w:t xml:space="preserve">، ص </w:t>
      </w:r>
      <w:r>
        <w:rPr>
          <w:rtl/>
          <w:lang w:bidi="fa-IR"/>
        </w:rPr>
        <w:t>124</w:t>
      </w:r>
      <w:r w:rsidR="00CE347B" w:rsidRPr="00D92F94">
        <w:rPr>
          <w:rtl/>
          <w:lang w:bidi="fa-IR"/>
        </w:rPr>
        <w:t>.</w:t>
      </w:r>
    </w:p>
    <w:p w:rsidR="00CE347B" w:rsidRPr="00D92F94" w:rsidRDefault="00150594" w:rsidP="00CE347B">
      <w:pPr>
        <w:pStyle w:val="libFootnote0"/>
        <w:rPr>
          <w:lang w:bidi="fa-IR"/>
        </w:rPr>
      </w:pPr>
      <w:r>
        <w:rPr>
          <w:rtl/>
          <w:lang w:bidi="fa-IR"/>
        </w:rPr>
        <w:t>687</w:t>
      </w:r>
      <w:r w:rsidR="00CE347B" w:rsidRPr="00D92F94">
        <w:rPr>
          <w:rtl/>
          <w:lang w:bidi="fa-IR"/>
        </w:rPr>
        <w:t>- غيبت نعمانى</w:t>
      </w:r>
      <w:r w:rsidR="00CE347B">
        <w:rPr>
          <w:rtl/>
          <w:lang w:bidi="fa-IR"/>
        </w:rPr>
        <w:t>،</w:t>
      </w:r>
      <w:r w:rsidR="00CE347B" w:rsidRPr="00D92F94">
        <w:rPr>
          <w:rtl/>
          <w:lang w:bidi="fa-IR"/>
        </w:rPr>
        <w:t xml:space="preserve"> باب </w:t>
      </w:r>
      <w:r>
        <w:rPr>
          <w:rtl/>
          <w:lang w:bidi="fa-IR"/>
        </w:rPr>
        <w:t>13</w:t>
      </w:r>
      <w:r w:rsidR="00CE347B" w:rsidRPr="00D92F94">
        <w:rPr>
          <w:rtl/>
          <w:lang w:bidi="fa-IR"/>
        </w:rPr>
        <w:t xml:space="preserve">، ص </w:t>
      </w:r>
      <w:r>
        <w:rPr>
          <w:rtl/>
          <w:lang w:bidi="fa-IR"/>
        </w:rPr>
        <w:t>238</w:t>
      </w:r>
      <w:r w:rsidR="00CE347B" w:rsidRPr="00D92F94">
        <w:rPr>
          <w:rtl/>
          <w:lang w:bidi="fa-IR"/>
        </w:rPr>
        <w:t xml:space="preserve">، ح </w:t>
      </w:r>
      <w:r>
        <w:rPr>
          <w:rtl/>
          <w:lang w:bidi="fa-IR"/>
        </w:rPr>
        <w:t>30</w:t>
      </w:r>
      <w:r w:rsidR="00CE347B" w:rsidRPr="00D92F94">
        <w:rPr>
          <w:rtl/>
          <w:lang w:bidi="fa-IR"/>
        </w:rPr>
        <w:t xml:space="preserve">، بحارالانوار، ج </w:t>
      </w:r>
      <w:r>
        <w:rPr>
          <w:rtl/>
          <w:lang w:bidi="fa-IR"/>
        </w:rPr>
        <w:t>52</w:t>
      </w:r>
      <w:r w:rsidR="00CE347B" w:rsidRPr="00D92F94">
        <w:rPr>
          <w:rtl/>
          <w:lang w:bidi="fa-IR"/>
        </w:rPr>
        <w:t xml:space="preserve">، ص </w:t>
      </w:r>
      <w:r>
        <w:rPr>
          <w:rtl/>
          <w:lang w:bidi="fa-IR"/>
        </w:rPr>
        <w:t>352</w:t>
      </w:r>
      <w:r w:rsidR="00CE347B" w:rsidRPr="00D92F94">
        <w:rPr>
          <w:rtl/>
          <w:lang w:bidi="fa-IR"/>
        </w:rPr>
        <w:t>، اكمال الدين</w:t>
      </w:r>
      <w:r w:rsidR="00CE347B">
        <w:rPr>
          <w:rtl/>
          <w:lang w:bidi="fa-IR"/>
        </w:rPr>
        <w:t>،</w:t>
      </w:r>
      <w:r w:rsidR="00CE347B" w:rsidRPr="00D92F94">
        <w:rPr>
          <w:rtl/>
          <w:lang w:bidi="fa-IR"/>
        </w:rPr>
        <w:t xml:space="preserve"> ج </w:t>
      </w:r>
      <w:r>
        <w:rPr>
          <w:rtl/>
          <w:lang w:bidi="fa-IR"/>
        </w:rPr>
        <w:t>2</w:t>
      </w:r>
      <w:r w:rsidR="00CE347B" w:rsidRPr="00D92F94">
        <w:rPr>
          <w:rtl/>
          <w:lang w:bidi="fa-IR"/>
        </w:rPr>
        <w:t xml:space="preserve">، ص </w:t>
      </w:r>
      <w:r>
        <w:rPr>
          <w:rtl/>
          <w:lang w:bidi="fa-IR"/>
        </w:rPr>
        <w:t>675</w:t>
      </w:r>
      <w:r w:rsidR="00CE347B" w:rsidRPr="00D92F94">
        <w:rPr>
          <w:rtl/>
          <w:lang w:bidi="fa-IR"/>
        </w:rPr>
        <w:t xml:space="preserve"> و معجم احاديث الامام المهدى </w:t>
      </w:r>
      <w:r w:rsidR="00CE347B" w:rsidRPr="004155EF">
        <w:rPr>
          <w:rStyle w:val="libAlaemChar"/>
          <w:rtl/>
        </w:rPr>
        <w:t>عليه‌السلام</w:t>
      </w:r>
      <w:r w:rsidR="00CE347B">
        <w:rPr>
          <w:rtl/>
          <w:lang w:bidi="fa-IR"/>
        </w:rPr>
        <w:t>،</w:t>
      </w:r>
      <w:r w:rsidR="00CE347B" w:rsidRPr="00D92F94">
        <w:rPr>
          <w:rtl/>
          <w:lang w:bidi="fa-IR"/>
        </w:rPr>
        <w:t xml:space="preserve"> ج </w:t>
      </w:r>
      <w:r>
        <w:rPr>
          <w:rtl/>
          <w:lang w:bidi="fa-IR"/>
        </w:rPr>
        <w:t>3</w:t>
      </w:r>
      <w:r w:rsidR="00CE347B" w:rsidRPr="00D92F94">
        <w:rPr>
          <w:rtl/>
          <w:lang w:bidi="fa-IR"/>
        </w:rPr>
        <w:t xml:space="preserve">، ص </w:t>
      </w:r>
      <w:r>
        <w:rPr>
          <w:rtl/>
          <w:lang w:bidi="fa-IR"/>
        </w:rPr>
        <w:t>324</w:t>
      </w:r>
      <w:r w:rsidR="00CE347B" w:rsidRPr="00D92F94">
        <w:rPr>
          <w:rtl/>
          <w:lang w:bidi="fa-IR"/>
        </w:rPr>
        <w:t>.</w:t>
      </w:r>
    </w:p>
    <w:p w:rsidR="00CE347B" w:rsidRPr="00D92F94" w:rsidRDefault="00150594" w:rsidP="00CE347B">
      <w:pPr>
        <w:pStyle w:val="libFootnote0"/>
        <w:rPr>
          <w:lang w:bidi="fa-IR"/>
        </w:rPr>
      </w:pPr>
      <w:r>
        <w:rPr>
          <w:rtl/>
          <w:lang w:bidi="fa-IR"/>
        </w:rPr>
        <w:t>688</w:t>
      </w:r>
      <w:r w:rsidR="00CE347B" w:rsidRPr="00D92F94">
        <w:rPr>
          <w:rtl/>
          <w:lang w:bidi="fa-IR"/>
        </w:rPr>
        <w:t>- سوره جاثيه</w:t>
      </w:r>
      <w:r w:rsidR="00CE347B">
        <w:rPr>
          <w:rtl/>
          <w:lang w:bidi="fa-IR"/>
        </w:rPr>
        <w:t>،</w:t>
      </w:r>
      <w:r w:rsidR="00CE347B" w:rsidRPr="00D92F94">
        <w:rPr>
          <w:rtl/>
          <w:lang w:bidi="fa-IR"/>
        </w:rPr>
        <w:t xml:space="preserve"> آيه </w:t>
      </w:r>
      <w:r>
        <w:rPr>
          <w:rtl/>
          <w:lang w:bidi="fa-IR"/>
        </w:rPr>
        <w:t>12</w:t>
      </w:r>
      <w:r w:rsidR="00CE347B" w:rsidRPr="00D92F94">
        <w:rPr>
          <w:rtl/>
          <w:lang w:bidi="fa-IR"/>
        </w:rPr>
        <w:t>.</w:t>
      </w:r>
    </w:p>
    <w:p w:rsidR="00CE347B" w:rsidRPr="00D92F94" w:rsidRDefault="00150594" w:rsidP="00CE347B">
      <w:pPr>
        <w:pStyle w:val="libFootnote0"/>
        <w:rPr>
          <w:lang w:bidi="fa-IR"/>
        </w:rPr>
      </w:pPr>
      <w:r>
        <w:rPr>
          <w:rtl/>
          <w:lang w:bidi="fa-IR"/>
        </w:rPr>
        <w:t>689</w:t>
      </w:r>
      <w:r w:rsidR="00CE347B" w:rsidRPr="00D92F94">
        <w:rPr>
          <w:rtl/>
          <w:lang w:bidi="fa-IR"/>
        </w:rPr>
        <w:t>- سوره ابراهيم</w:t>
      </w:r>
      <w:r w:rsidR="00CE347B">
        <w:rPr>
          <w:rtl/>
          <w:lang w:bidi="fa-IR"/>
        </w:rPr>
        <w:t>،</w:t>
      </w:r>
      <w:r w:rsidR="00CE347B" w:rsidRPr="00D92F94">
        <w:rPr>
          <w:rtl/>
          <w:lang w:bidi="fa-IR"/>
        </w:rPr>
        <w:t xml:space="preserve"> آيه </w:t>
      </w:r>
      <w:r>
        <w:rPr>
          <w:rtl/>
          <w:lang w:bidi="fa-IR"/>
        </w:rPr>
        <w:t>32</w:t>
      </w:r>
      <w:r w:rsidR="00CE347B" w:rsidRPr="00D92F94">
        <w:rPr>
          <w:rtl/>
          <w:lang w:bidi="fa-IR"/>
        </w:rPr>
        <w:t>.</w:t>
      </w:r>
    </w:p>
    <w:p w:rsidR="00CE347B" w:rsidRPr="00D92F94" w:rsidRDefault="00150594" w:rsidP="00CE347B">
      <w:pPr>
        <w:pStyle w:val="libFootnote0"/>
        <w:rPr>
          <w:lang w:bidi="fa-IR"/>
        </w:rPr>
      </w:pPr>
      <w:r>
        <w:rPr>
          <w:rtl/>
          <w:lang w:bidi="fa-IR"/>
        </w:rPr>
        <w:t>690</w:t>
      </w:r>
      <w:r w:rsidR="00CE347B" w:rsidRPr="00D92F94">
        <w:rPr>
          <w:rtl/>
          <w:lang w:bidi="fa-IR"/>
        </w:rPr>
        <w:t>- سوره نحل</w:t>
      </w:r>
      <w:r w:rsidR="00CE347B">
        <w:rPr>
          <w:rtl/>
          <w:lang w:bidi="fa-IR"/>
        </w:rPr>
        <w:t>،</w:t>
      </w:r>
      <w:r w:rsidR="00CE347B" w:rsidRPr="00D92F94">
        <w:rPr>
          <w:rtl/>
          <w:lang w:bidi="fa-IR"/>
        </w:rPr>
        <w:t xml:space="preserve"> آيه </w:t>
      </w:r>
      <w:r>
        <w:rPr>
          <w:rtl/>
          <w:lang w:bidi="fa-IR"/>
        </w:rPr>
        <w:t>14</w:t>
      </w:r>
      <w:r w:rsidR="00CE347B" w:rsidRPr="00D92F94">
        <w:rPr>
          <w:rtl/>
          <w:lang w:bidi="fa-IR"/>
        </w:rPr>
        <w:t>.</w:t>
      </w:r>
    </w:p>
    <w:p w:rsidR="00CE347B" w:rsidRPr="00D92F94" w:rsidRDefault="00150594" w:rsidP="00CE347B">
      <w:pPr>
        <w:pStyle w:val="libFootnote0"/>
        <w:rPr>
          <w:lang w:bidi="fa-IR"/>
        </w:rPr>
      </w:pPr>
      <w:r>
        <w:rPr>
          <w:rtl/>
          <w:lang w:bidi="fa-IR"/>
        </w:rPr>
        <w:t>691</w:t>
      </w:r>
      <w:r w:rsidR="00CE347B" w:rsidRPr="00D92F94">
        <w:rPr>
          <w:rtl/>
          <w:lang w:bidi="fa-IR"/>
        </w:rPr>
        <w:t xml:space="preserve">- سوره فاطر، آيه </w:t>
      </w:r>
      <w:r>
        <w:rPr>
          <w:rtl/>
          <w:lang w:bidi="fa-IR"/>
        </w:rPr>
        <w:t>12</w:t>
      </w:r>
      <w:r w:rsidR="00CE347B" w:rsidRPr="00D92F94">
        <w:rPr>
          <w:rtl/>
          <w:lang w:bidi="fa-IR"/>
        </w:rPr>
        <w:t>.</w:t>
      </w:r>
    </w:p>
    <w:p w:rsidR="00CE347B" w:rsidRPr="00D92F94" w:rsidRDefault="00150594" w:rsidP="00CE347B">
      <w:pPr>
        <w:pStyle w:val="libFootnote0"/>
        <w:rPr>
          <w:lang w:bidi="fa-IR"/>
        </w:rPr>
      </w:pPr>
      <w:r>
        <w:rPr>
          <w:rtl/>
          <w:lang w:bidi="fa-IR"/>
        </w:rPr>
        <w:t>692</w:t>
      </w:r>
      <w:r w:rsidR="00CE347B" w:rsidRPr="00D92F94">
        <w:rPr>
          <w:rtl/>
          <w:lang w:bidi="fa-IR"/>
        </w:rPr>
        <w:t>- سوره مائه</w:t>
      </w:r>
      <w:r w:rsidR="00CE347B">
        <w:rPr>
          <w:rtl/>
          <w:lang w:bidi="fa-IR"/>
        </w:rPr>
        <w:t>،</w:t>
      </w:r>
      <w:r w:rsidR="00CE347B" w:rsidRPr="00D92F94">
        <w:rPr>
          <w:rtl/>
          <w:lang w:bidi="fa-IR"/>
        </w:rPr>
        <w:t xml:space="preserve"> ايه </w:t>
      </w:r>
      <w:r>
        <w:rPr>
          <w:rtl/>
          <w:lang w:bidi="fa-IR"/>
        </w:rPr>
        <w:t>96</w:t>
      </w:r>
      <w:r w:rsidR="00CE347B" w:rsidRPr="00D92F94">
        <w:rPr>
          <w:rtl/>
          <w:lang w:bidi="fa-IR"/>
        </w:rPr>
        <w:t>.</w:t>
      </w:r>
    </w:p>
    <w:p w:rsidR="00CE347B" w:rsidRPr="00D92F94" w:rsidRDefault="00150594" w:rsidP="00CE347B">
      <w:pPr>
        <w:pStyle w:val="libFootnote0"/>
        <w:rPr>
          <w:lang w:bidi="fa-IR"/>
        </w:rPr>
      </w:pPr>
      <w:r>
        <w:rPr>
          <w:rtl/>
          <w:lang w:bidi="fa-IR"/>
        </w:rPr>
        <w:t>693</w:t>
      </w:r>
      <w:r w:rsidR="00CE347B" w:rsidRPr="00D92F94">
        <w:rPr>
          <w:rtl/>
          <w:lang w:bidi="fa-IR"/>
        </w:rPr>
        <w:t>- لازم به ذكر است كه اين نظريه مؤ لف قدس سره بخاطر دور بودن او او عرصه سياست اقتصادى روز است</w:t>
      </w:r>
      <w:r w:rsidR="00CE347B">
        <w:rPr>
          <w:rtl/>
          <w:lang w:bidi="fa-IR"/>
        </w:rPr>
        <w:t>.</w:t>
      </w:r>
      <w:r w:rsidR="00CE347B" w:rsidRPr="00D92F94">
        <w:rPr>
          <w:rtl/>
          <w:lang w:bidi="fa-IR"/>
        </w:rPr>
        <w:t xml:space="preserve"> و البته اين به معناى توجيه سياستهاى غلط حكومتهاى فاسد، نيست</w:t>
      </w:r>
      <w:r w:rsidR="00CE347B">
        <w:rPr>
          <w:rtl/>
          <w:lang w:bidi="fa-IR"/>
        </w:rPr>
        <w:t>.</w:t>
      </w:r>
    </w:p>
    <w:p w:rsidR="00CE347B" w:rsidRPr="00D92F94" w:rsidRDefault="00150594" w:rsidP="00CE347B">
      <w:pPr>
        <w:pStyle w:val="libFootnote0"/>
        <w:rPr>
          <w:lang w:bidi="fa-IR"/>
        </w:rPr>
      </w:pPr>
      <w:r>
        <w:rPr>
          <w:rtl/>
          <w:lang w:bidi="fa-IR"/>
        </w:rPr>
        <w:t>694</w:t>
      </w:r>
      <w:r w:rsidR="00CE347B" w:rsidRPr="00D92F94">
        <w:rPr>
          <w:rtl/>
          <w:lang w:bidi="fa-IR"/>
        </w:rPr>
        <w:t>- الصواعق المحرقه</w:t>
      </w:r>
      <w:r w:rsidR="00CE347B">
        <w:rPr>
          <w:rtl/>
          <w:lang w:bidi="fa-IR"/>
        </w:rPr>
        <w:t>،</w:t>
      </w:r>
      <w:r w:rsidR="00CE347B" w:rsidRPr="00D92F94">
        <w:rPr>
          <w:rtl/>
          <w:lang w:bidi="fa-IR"/>
        </w:rPr>
        <w:t xml:space="preserve"> ص </w:t>
      </w:r>
      <w:r>
        <w:rPr>
          <w:rtl/>
          <w:lang w:bidi="fa-IR"/>
        </w:rPr>
        <w:t>102</w:t>
      </w:r>
      <w:r w:rsidR="00CE347B" w:rsidRPr="00D92F94">
        <w:rPr>
          <w:rtl/>
          <w:lang w:bidi="fa-IR"/>
        </w:rPr>
        <w:t xml:space="preserve"> و معجم احادث الامام المهدى </w:t>
      </w:r>
      <w:r w:rsidR="00CE347B" w:rsidRPr="004155EF">
        <w:rPr>
          <w:rStyle w:val="libAlaemChar"/>
          <w:rtl/>
        </w:rPr>
        <w:t>عليه‌السلام</w:t>
      </w:r>
      <w:r w:rsidR="00CE347B">
        <w:rPr>
          <w:rtl/>
          <w:lang w:bidi="fa-IR"/>
        </w:rPr>
        <w:t>،</w:t>
      </w:r>
      <w:r w:rsidR="00CE347B" w:rsidRPr="00D92F94">
        <w:rPr>
          <w:rtl/>
          <w:lang w:bidi="fa-IR"/>
        </w:rPr>
        <w:t xml:space="preserve"> ج </w:t>
      </w:r>
      <w:r>
        <w:rPr>
          <w:rtl/>
          <w:lang w:bidi="fa-IR"/>
        </w:rPr>
        <w:t>1</w:t>
      </w:r>
      <w:r w:rsidR="00CE347B" w:rsidRPr="00D92F94">
        <w:rPr>
          <w:rtl/>
          <w:lang w:bidi="fa-IR"/>
        </w:rPr>
        <w:t xml:space="preserve">، ص </w:t>
      </w:r>
      <w:r>
        <w:rPr>
          <w:rtl/>
          <w:lang w:bidi="fa-IR"/>
        </w:rPr>
        <w:t>240</w:t>
      </w:r>
      <w:r w:rsidR="00CE347B" w:rsidRPr="00D92F94">
        <w:rPr>
          <w:rtl/>
          <w:lang w:bidi="fa-IR"/>
        </w:rPr>
        <w:t>.</w:t>
      </w:r>
    </w:p>
    <w:p w:rsidR="00CE347B" w:rsidRPr="00D92F94" w:rsidRDefault="00150594" w:rsidP="00CE347B">
      <w:pPr>
        <w:pStyle w:val="libFootnote0"/>
        <w:rPr>
          <w:lang w:bidi="fa-IR"/>
        </w:rPr>
      </w:pPr>
      <w:r>
        <w:rPr>
          <w:rtl/>
          <w:lang w:bidi="fa-IR"/>
        </w:rPr>
        <w:t>695</w:t>
      </w:r>
      <w:r w:rsidR="00CE347B" w:rsidRPr="00D92F94">
        <w:rPr>
          <w:rtl/>
          <w:lang w:bidi="fa-IR"/>
        </w:rPr>
        <w:t>- ينابيع الموده</w:t>
      </w:r>
      <w:r w:rsidR="00CE347B">
        <w:rPr>
          <w:rtl/>
          <w:lang w:bidi="fa-IR"/>
        </w:rPr>
        <w:t>،</w:t>
      </w:r>
      <w:r w:rsidR="00CE347B" w:rsidRPr="00D92F94">
        <w:rPr>
          <w:rtl/>
          <w:lang w:bidi="fa-IR"/>
        </w:rPr>
        <w:t xml:space="preserve"> ص </w:t>
      </w:r>
      <w:r>
        <w:rPr>
          <w:rtl/>
          <w:lang w:bidi="fa-IR"/>
        </w:rPr>
        <w:t>431</w:t>
      </w:r>
      <w:r w:rsidR="00CE347B" w:rsidRPr="00D92F94">
        <w:rPr>
          <w:rtl/>
          <w:lang w:bidi="fa-IR"/>
        </w:rPr>
        <w:t xml:space="preserve">، باب </w:t>
      </w:r>
      <w:r>
        <w:rPr>
          <w:rtl/>
          <w:lang w:bidi="fa-IR"/>
        </w:rPr>
        <w:t>72</w:t>
      </w:r>
      <w:r w:rsidR="00CE347B" w:rsidRPr="00D92F94">
        <w:rPr>
          <w:rtl/>
          <w:lang w:bidi="fa-IR"/>
        </w:rPr>
        <w:t xml:space="preserve"> و معجم احاديث الام المهدى </w:t>
      </w:r>
      <w:r w:rsidR="00CE347B" w:rsidRPr="004155EF">
        <w:rPr>
          <w:rStyle w:val="libAlaemChar"/>
          <w:rtl/>
        </w:rPr>
        <w:t>عليه‌السلام</w:t>
      </w:r>
      <w:r w:rsidR="00CE347B">
        <w:rPr>
          <w:rtl/>
          <w:lang w:bidi="fa-IR"/>
        </w:rPr>
        <w:t>،</w:t>
      </w:r>
      <w:r w:rsidR="00CE347B" w:rsidRPr="00D92F94">
        <w:rPr>
          <w:rtl/>
          <w:lang w:bidi="fa-IR"/>
        </w:rPr>
        <w:t xml:space="preserve"> ج </w:t>
      </w:r>
      <w:r>
        <w:rPr>
          <w:rtl/>
          <w:lang w:bidi="fa-IR"/>
        </w:rPr>
        <w:t>1</w:t>
      </w:r>
      <w:r w:rsidR="00CE347B" w:rsidRPr="00D92F94">
        <w:rPr>
          <w:rtl/>
          <w:lang w:bidi="fa-IR"/>
        </w:rPr>
        <w:t xml:space="preserve">، ص </w:t>
      </w:r>
      <w:r>
        <w:rPr>
          <w:rtl/>
          <w:lang w:bidi="fa-IR"/>
        </w:rPr>
        <w:t>85</w:t>
      </w:r>
      <w:r w:rsidR="00CE347B" w:rsidRPr="00D92F94">
        <w:rPr>
          <w:rtl/>
          <w:lang w:bidi="fa-IR"/>
        </w:rPr>
        <w:t xml:space="preserve"> و </w:t>
      </w:r>
      <w:r>
        <w:rPr>
          <w:rtl/>
          <w:lang w:bidi="fa-IR"/>
        </w:rPr>
        <w:t>236</w:t>
      </w:r>
      <w:r w:rsidR="00CE347B" w:rsidRPr="00D92F94">
        <w:rPr>
          <w:rtl/>
          <w:lang w:bidi="fa-IR"/>
        </w:rPr>
        <w:t xml:space="preserve"> از منابع متعدد خاصه و عامه</w:t>
      </w:r>
      <w:r w:rsidR="00CE347B">
        <w:rPr>
          <w:rtl/>
          <w:lang w:bidi="fa-IR"/>
        </w:rPr>
        <w:t>.</w:t>
      </w:r>
    </w:p>
    <w:p w:rsidR="00CE347B" w:rsidRPr="00D92F94" w:rsidRDefault="00150594" w:rsidP="00CE347B">
      <w:pPr>
        <w:pStyle w:val="libFootnote0"/>
        <w:rPr>
          <w:lang w:bidi="fa-IR"/>
        </w:rPr>
      </w:pPr>
      <w:r>
        <w:rPr>
          <w:rtl/>
          <w:lang w:bidi="fa-IR"/>
        </w:rPr>
        <w:lastRenderedPageBreak/>
        <w:t>696</w:t>
      </w:r>
      <w:r w:rsidR="00CE347B" w:rsidRPr="00D92F94">
        <w:rPr>
          <w:rtl/>
          <w:lang w:bidi="fa-IR"/>
        </w:rPr>
        <w:t>- سوره واقعه</w:t>
      </w:r>
      <w:r w:rsidR="00CE347B">
        <w:rPr>
          <w:rtl/>
          <w:lang w:bidi="fa-IR"/>
        </w:rPr>
        <w:t>،</w:t>
      </w:r>
      <w:r w:rsidR="00CE347B" w:rsidRPr="00D92F94">
        <w:rPr>
          <w:rtl/>
          <w:lang w:bidi="fa-IR"/>
        </w:rPr>
        <w:t xml:space="preserve"> آيه </w:t>
      </w:r>
      <w:r>
        <w:rPr>
          <w:rtl/>
          <w:lang w:bidi="fa-IR"/>
        </w:rPr>
        <w:t>64</w:t>
      </w:r>
      <w:r w:rsidR="00CE347B" w:rsidRPr="00D92F94">
        <w:rPr>
          <w:rtl/>
          <w:lang w:bidi="fa-IR"/>
        </w:rPr>
        <w:t>.</w:t>
      </w:r>
    </w:p>
    <w:p w:rsidR="00CE347B" w:rsidRPr="00D92F94" w:rsidRDefault="00150594" w:rsidP="00CE347B">
      <w:pPr>
        <w:pStyle w:val="libFootnote0"/>
        <w:rPr>
          <w:lang w:bidi="fa-IR"/>
        </w:rPr>
      </w:pPr>
      <w:r>
        <w:rPr>
          <w:rtl/>
          <w:lang w:bidi="fa-IR"/>
        </w:rPr>
        <w:t>697</w:t>
      </w:r>
      <w:r w:rsidR="00CE347B" w:rsidRPr="00D92F94">
        <w:rPr>
          <w:rtl/>
          <w:lang w:bidi="fa-IR"/>
        </w:rPr>
        <w:t>- غيبت شيخ طوسى</w:t>
      </w:r>
      <w:r w:rsidR="00CE347B">
        <w:rPr>
          <w:rtl/>
          <w:lang w:bidi="fa-IR"/>
        </w:rPr>
        <w:t>،</w:t>
      </w:r>
      <w:r w:rsidR="00CE347B" w:rsidRPr="00D92F94">
        <w:rPr>
          <w:rtl/>
          <w:lang w:bidi="fa-IR"/>
        </w:rPr>
        <w:t xml:space="preserve"> بخش اخر ص </w:t>
      </w:r>
      <w:r>
        <w:rPr>
          <w:rtl/>
          <w:lang w:bidi="fa-IR"/>
        </w:rPr>
        <w:t>281</w:t>
      </w:r>
      <w:r w:rsidR="00CE347B" w:rsidRPr="00D92F94">
        <w:rPr>
          <w:rtl/>
          <w:lang w:bidi="fa-IR"/>
        </w:rPr>
        <w:t xml:space="preserve"> ارشاد مفيد ص </w:t>
      </w:r>
      <w:r>
        <w:rPr>
          <w:rtl/>
          <w:lang w:bidi="fa-IR"/>
        </w:rPr>
        <w:t>362</w:t>
      </w:r>
      <w:r w:rsidR="00CE347B" w:rsidRPr="00D92F94">
        <w:rPr>
          <w:rtl/>
          <w:lang w:bidi="fa-IR"/>
        </w:rPr>
        <w:t xml:space="preserve"> و معجم احاديث الامام المهدى </w:t>
      </w:r>
      <w:r w:rsidR="00CE347B" w:rsidRPr="004155EF">
        <w:rPr>
          <w:rStyle w:val="libAlaemChar"/>
          <w:rtl/>
        </w:rPr>
        <w:t>عليه‌السلام</w:t>
      </w:r>
      <w:r w:rsidR="00CE347B" w:rsidRPr="00D92F94">
        <w:rPr>
          <w:rtl/>
          <w:lang w:bidi="fa-IR"/>
        </w:rPr>
        <w:t xml:space="preserve"> ج </w:t>
      </w:r>
      <w:r>
        <w:rPr>
          <w:rtl/>
          <w:lang w:bidi="fa-IR"/>
        </w:rPr>
        <w:t>3</w:t>
      </w:r>
      <w:r w:rsidR="00CE347B" w:rsidRPr="00D92F94">
        <w:rPr>
          <w:rtl/>
          <w:lang w:bidi="fa-IR"/>
        </w:rPr>
        <w:t xml:space="preserve"> ص </w:t>
      </w:r>
      <w:r>
        <w:rPr>
          <w:rtl/>
          <w:lang w:bidi="fa-IR"/>
        </w:rPr>
        <w:t>300</w:t>
      </w:r>
    </w:p>
    <w:p w:rsidR="00CE347B" w:rsidRPr="00D92F94" w:rsidRDefault="00150594" w:rsidP="00CE347B">
      <w:pPr>
        <w:pStyle w:val="libFootnote0"/>
        <w:rPr>
          <w:lang w:bidi="fa-IR"/>
        </w:rPr>
      </w:pPr>
      <w:r>
        <w:rPr>
          <w:rtl/>
          <w:lang w:bidi="fa-IR"/>
        </w:rPr>
        <w:t>698</w:t>
      </w:r>
      <w:r w:rsidR="00CE347B" w:rsidRPr="00D92F94">
        <w:rPr>
          <w:rtl/>
          <w:lang w:bidi="fa-IR"/>
        </w:rPr>
        <w:t xml:space="preserve">- عقدرالدرر، ص </w:t>
      </w:r>
      <w:r>
        <w:rPr>
          <w:rtl/>
          <w:lang w:bidi="fa-IR"/>
        </w:rPr>
        <w:t>144</w:t>
      </w:r>
      <w:r w:rsidR="00CE347B" w:rsidRPr="00D92F94">
        <w:rPr>
          <w:rtl/>
          <w:lang w:bidi="fa-IR"/>
        </w:rPr>
        <w:t xml:space="preserve">، باب </w:t>
      </w:r>
      <w:r>
        <w:rPr>
          <w:rtl/>
          <w:lang w:bidi="fa-IR"/>
        </w:rPr>
        <w:t>7</w:t>
      </w:r>
      <w:r w:rsidR="00CE347B" w:rsidRPr="00D92F94">
        <w:rPr>
          <w:rtl/>
          <w:lang w:bidi="fa-IR"/>
        </w:rPr>
        <w:t>، ملاحم ابن طاوس</w:t>
      </w:r>
      <w:r w:rsidR="00CE347B">
        <w:rPr>
          <w:rtl/>
          <w:lang w:bidi="fa-IR"/>
        </w:rPr>
        <w:t>،</w:t>
      </w:r>
      <w:r w:rsidR="00CE347B" w:rsidRPr="00D92F94">
        <w:rPr>
          <w:rtl/>
          <w:lang w:bidi="fa-IR"/>
        </w:rPr>
        <w:t xml:space="preserve"> ص </w:t>
      </w:r>
      <w:r>
        <w:rPr>
          <w:rtl/>
          <w:lang w:bidi="fa-IR"/>
        </w:rPr>
        <w:t>69</w:t>
      </w:r>
      <w:r w:rsidR="00CE347B" w:rsidRPr="00D92F94">
        <w:rPr>
          <w:rtl/>
          <w:lang w:bidi="fa-IR"/>
        </w:rPr>
        <w:t xml:space="preserve">، باب </w:t>
      </w:r>
      <w:r>
        <w:rPr>
          <w:rtl/>
          <w:lang w:bidi="fa-IR"/>
        </w:rPr>
        <w:t>164</w:t>
      </w:r>
      <w:r w:rsidR="00CE347B" w:rsidRPr="00D92F94">
        <w:rPr>
          <w:rtl/>
          <w:lang w:bidi="fa-IR"/>
        </w:rPr>
        <w:t>، كشف الغمة</w:t>
      </w:r>
      <w:r w:rsidR="00CE347B">
        <w:rPr>
          <w:rtl/>
          <w:lang w:bidi="fa-IR"/>
        </w:rPr>
        <w:t>،</w:t>
      </w:r>
      <w:r w:rsidR="00CE347B" w:rsidRPr="00D92F94">
        <w:rPr>
          <w:rtl/>
          <w:lang w:bidi="fa-IR"/>
        </w:rPr>
        <w:t xml:space="preserve"> ج </w:t>
      </w:r>
      <w:r>
        <w:rPr>
          <w:rtl/>
          <w:lang w:bidi="fa-IR"/>
        </w:rPr>
        <w:t>3</w:t>
      </w:r>
      <w:r w:rsidR="00CE347B" w:rsidRPr="00D92F94">
        <w:rPr>
          <w:rtl/>
          <w:lang w:bidi="fa-IR"/>
        </w:rPr>
        <w:t xml:space="preserve">، ص </w:t>
      </w:r>
      <w:r>
        <w:rPr>
          <w:rtl/>
          <w:lang w:bidi="fa-IR"/>
        </w:rPr>
        <w:t>263</w:t>
      </w:r>
      <w:r w:rsidR="00CE347B" w:rsidRPr="00D92F94">
        <w:rPr>
          <w:rtl/>
          <w:lang w:bidi="fa-IR"/>
        </w:rPr>
        <w:t xml:space="preserve"> و معجم احاديث الامام المهدى </w:t>
      </w:r>
      <w:r w:rsidR="00CE347B" w:rsidRPr="004155EF">
        <w:rPr>
          <w:rStyle w:val="libAlaemChar"/>
          <w:rtl/>
        </w:rPr>
        <w:t>عليه‌السلام</w:t>
      </w:r>
      <w:r w:rsidR="00CE347B">
        <w:rPr>
          <w:rtl/>
          <w:lang w:bidi="fa-IR"/>
        </w:rPr>
        <w:t>،</w:t>
      </w:r>
      <w:r w:rsidR="00CE347B" w:rsidRPr="00D92F94">
        <w:rPr>
          <w:rtl/>
          <w:lang w:bidi="fa-IR"/>
        </w:rPr>
        <w:t xml:space="preserve"> ج </w:t>
      </w:r>
      <w:r>
        <w:rPr>
          <w:rtl/>
          <w:lang w:bidi="fa-IR"/>
        </w:rPr>
        <w:t>1</w:t>
      </w:r>
      <w:r w:rsidR="00CE347B" w:rsidRPr="00D92F94">
        <w:rPr>
          <w:rtl/>
          <w:lang w:bidi="fa-IR"/>
        </w:rPr>
        <w:t>، ص</w:t>
      </w:r>
      <w:r w:rsidR="00CE347B">
        <w:rPr>
          <w:rtl/>
          <w:lang w:bidi="fa-IR"/>
        </w:rPr>
        <w:t xml:space="preserve"> </w:t>
      </w:r>
      <w:r>
        <w:rPr>
          <w:rtl/>
          <w:lang w:bidi="fa-IR"/>
        </w:rPr>
        <w:t>227</w:t>
      </w:r>
      <w:r w:rsidR="00CE347B" w:rsidRPr="00D92F94">
        <w:rPr>
          <w:rtl/>
          <w:lang w:bidi="fa-IR"/>
        </w:rPr>
        <w:t>.</w:t>
      </w:r>
    </w:p>
    <w:p w:rsidR="00CE347B" w:rsidRPr="00D92F94" w:rsidRDefault="00150594" w:rsidP="00CE347B">
      <w:pPr>
        <w:pStyle w:val="libFootnote0"/>
        <w:rPr>
          <w:lang w:bidi="fa-IR"/>
        </w:rPr>
      </w:pPr>
      <w:r>
        <w:rPr>
          <w:rtl/>
          <w:lang w:bidi="fa-IR"/>
        </w:rPr>
        <w:t>699</w:t>
      </w:r>
      <w:r w:rsidR="00CE347B" w:rsidRPr="00D92F94">
        <w:rPr>
          <w:rtl/>
          <w:lang w:bidi="fa-IR"/>
        </w:rPr>
        <w:t xml:space="preserve">- عقدالدررباب </w:t>
      </w:r>
      <w:r>
        <w:rPr>
          <w:rtl/>
          <w:lang w:bidi="fa-IR"/>
        </w:rPr>
        <w:t>7</w:t>
      </w:r>
      <w:r w:rsidR="00CE347B" w:rsidRPr="00D92F94">
        <w:rPr>
          <w:rtl/>
          <w:lang w:bidi="fa-IR"/>
        </w:rPr>
        <w:t xml:space="preserve"> ص </w:t>
      </w:r>
      <w:r>
        <w:rPr>
          <w:rtl/>
          <w:lang w:bidi="fa-IR"/>
        </w:rPr>
        <w:t>144</w:t>
      </w:r>
      <w:r w:rsidR="00CE347B" w:rsidRPr="00D92F94">
        <w:rPr>
          <w:rtl/>
          <w:lang w:bidi="fa-IR"/>
        </w:rPr>
        <w:t xml:space="preserve"> و چاپ جديد انتشارات مسجد جمكران ص </w:t>
      </w:r>
      <w:r>
        <w:rPr>
          <w:rtl/>
          <w:lang w:bidi="fa-IR"/>
        </w:rPr>
        <w:t>194</w:t>
      </w:r>
    </w:p>
    <w:p w:rsidR="00CE347B" w:rsidRPr="00D92F94" w:rsidRDefault="00150594" w:rsidP="00CE347B">
      <w:pPr>
        <w:pStyle w:val="libFootnote0"/>
        <w:rPr>
          <w:lang w:bidi="fa-IR"/>
        </w:rPr>
      </w:pPr>
      <w:r>
        <w:rPr>
          <w:rtl/>
          <w:lang w:bidi="fa-IR"/>
        </w:rPr>
        <w:t>700</w:t>
      </w:r>
      <w:r w:rsidR="00CE347B" w:rsidRPr="00D92F94">
        <w:rPr>
          <w:rtl/>
          <w:lang w:bidi="fa-IR"/>
        </w:rPr>
        <w:t xml:space="preserve">- عقدالدرر باب </w:t>
      </w:r>
      <w:r>
        <w:rPr>
          <w:rtl/>
          <w:lang w:bidi="fa-IR"/>
        </w:rPr>
        <w:t>7</w:t>
      </w:r>
      <w:r w:rsidR="00CE347B" w:rsidRPr="00D92F94">
        <w:rPr>
          <w:rtl/>
          <w:lang w:bidi="fa-IR"/>
        </w:rPr>
        <w:t xml:space="preserve">، ص </w:t>
      </w:r>
      <w:r>
        <w:rPr>
          <w:rtl/>
          <w:lang w:bidi="fa-IR"/>
        </w:rPr>
        <w:t>149</w:t>
      </w:r>
      <w:r w:rsidR="00CE347B" w:rsidRPr="00D92F94">
        <w:rPr>
          <w:rtl/>
          <w:lang w:bidi="fa-IR"/>
        </w:rPr>
        <w:t xml:space="preserve"> چاپ جديد ياد شده ص </w:t>
      </w:r>
      <w:r>
        <w:rPr>
          <w:rtl/>
          <w:lang w:bidi="fa-IR"/>
        </w:rPr>
        <w:t>200</w:t>
      </w:r>
    </w:p>
    <w:p w:rsidR="00CE347B" w:rsidRPr="00D92F94" w:rsidRDefault="00150594" w:rsidP="00CE347B">
      <w:pPr>
        <w:pStyle w:val="libFootnote0"/>
        <w:rPr>
          <w:lang w:bidi="fa-IR"/>
        </w:rPr>
      </w:pPr>
      <w:r>
        <w:rPr>
          <w:rtl/>
          <w:lang w:bidi="fa-IR"/>
        </w:rPr>
        <w:t>701</w:t>
      </w:r>
      <w:r w:rsidR="00CE347B" w:rsidRPr="00D92F94">
        <w:rPr>
          <w:rtl/>
          <w:lang w:bidi="fa-IR"/>
        </w:rPr>
        <w:t xml:space="preserve">- بحار الانوار ج </w:t>
      </w:r>
      <w:r>
        <w:rPr>
          <w:rtl/>
          <w:lang w:bidi="fa-IR"/>
        </w:rPr>
        <w:t>52</w:t>
      </w:r>
      <w:r w:rsidR="00CE347B" w:rsidRPr="00D92F94">
        <w:rPr>
          <w:rtl/>
          <w:lang w:bidi="fa-IR"/>
        </w:rPr>
        <w:t xml:space="preserve"> ص </w:t>
      </w:r>
      <w:r>
        <w:rPr>
          <w:rtl/>
          <w:lang w:bidi="fa-IR"/>
        </w:rPr>
        <w:t>319</w:t>
      </w:r>
      <w:r w:rsidR="00CE347B" w:rsidRPr="00D92F94">
        <w:rPr>
          <w:rtl/>
          <w:lang w:bidi="fa-IR"/>
        </w:rPr>
        <w:t xml:space="preserve"> و معجم احاديث الامام المهدى </w:t>
      </w:r>
      <w:r w:rsidR="00CE347B" w:rsidRPr="004155EF">
        <w:rPr>
          <w:rStyle w:val="libAlaemChar"/>
          <w:rtl/>
        </w:rPr>
        <w:t>عليه‌السلام</w:t>
      </w:r>
      <w:r w:rsidR="00CE347B" w:rsidRPr="00D92F94">
        <w:rPr>
          <w:rtl/>
          <w:lang w:bidi="fa-IR"/>
        </w:rPr>
        <w:t xml:space="preserve"> ج </w:t>
      </w:r>
      <w:r>
        <w:rPr>
          <w:rtl/>
          <w:lang w:bidi="fa-IR"/>
        </w:rPr>
        <w:t>3</w:t>
      </w:r>
      <w:r w:rsidR="00CE347B" w:rsidRPr="00D92F94">
        <w:rPr>
          <w:rtl/>
          <w:lang w:bidi="fa-IR"/>
        </w:rPr>
        <w:t xml:space="preserve"> ص </w:t>
      </w:r>
      <w:r>
        <w:rPr>
          <w:rtl/>
          <w:lang w:bidi="fa-IR"/>
        </w:rPr>
        <w:t>59</w:t>
      </w:r>
    </w:p>
    <w:p w:rsidR="00CE347B" w:rsidRPr="00D92F94" w:rsidRDefault="00150594" w:rsidP="00CE347B">
      <w:pPr>
        <w:pStyle w:val="libFootnote0"/>
        <w:rPr>
          <w:lang w:bidi="fa-IR"/>
        </w:rPr>
      </w:pPr>
      <w:r>
        <w:rPr>
          <w:rtl/>
          <w:lang w:bidi="fa-IR"/>
        </w:rPr>
        <w:t>702</w:t>
      </w:r>
      <w:r w:rsidR="00CE347B" w:rsidRPr="00D92F94">
        <w:rPr>
          <w:rtl/>
          <w:lang w:bidi="fa-IR"/>
        </w:rPr>
        <w:t>- مد سه چهارم كيلو مى باشد</w:t>
      </w:r>
    </w:p>
    <w:p w:rsidR="00CE347B" w:rsidRPr="00D92F94" w:rsidRDefault="00150594" w:rsidP="00CE347B">
      <w:pPr>
        <w:pStyle w:val="libFootnote0"/>
        <w:rPr>
          <w:lang w:bidi="fa-IR"/>
        </w:rPr>
      </w:pPr>
      <w:r>
        <w:rPr>
          <w:rtl/>
          <w:lang w:bidi="fa-IR"/>
        </w:rPr>
        <w:t>703</w:t>
      </w:r>
      <w:r w:rsidR="00CE347B" w:rsidRPr="00D92F94">
        <w:rPr>
          <w:rtl/>
          <w:lang w:bidi="fa-IR"/>
        </w:rPr>
        <w:t xml:space="preserve">- عقدالدررع باب ص </w:t>
      </w:r>
      <w:r>
        <w:rPr>
          <w:rtl/>
          <w:lang w:bidi="fa-IR"/>
        </w:rPr>
        <w:t>200</w:t>
      </w:r>
      <w:r w:rsidR="00CE347B" w:rsidRPr="00D92F94">
        <w:rPr>
          <w:rtl/>
          <w:lang w:bidi="fa-IR"/>
        </w:rPr>
        <w:t xml:space="preserve"> و چاپ جديد ياد شده</w:t>
      </w:r>
      <w:r w:rsidR="00CE347B">
        <w:rPr>
          <w:rtl/>
          <w:lang w:bidi="fa-IR"/>
        </w:rPr>
        <w:t>،</w:t>
      </w:r>
      <w:r w:rsidR="00CE347B" w:rsidRPr="00D92F94">
        <w:rPr>
          <w:rtl/>
          <w:lang w:bidi="fa-IR"/>
        </w:rPr>
        <w:t xml:space="preserve"> ص </w:t>
      </w:r>
      <w:r>
        <w:rPr>
          <w:rtl/>
          <w:lang w:bidi="fa-IR"/>
        </w:rPr>
        <w:t>211</w:t>
      </w:r>
      <w:r w:rsidR="00CE347B" w:rsidRPr="00D92F94">
        <w:rPr>
          <w:rtl/>
          <w:lang w:bidi="fa-IR"/>
        </w:rPr>
        <w:t xml:space="preserve"> باب </w:t>
      </w:r>
      <w:r>
        <w:rPr>
          <w:rtl/>
          <w:lang w:bidi="fa-IR"/>
        </w:rPr>
        <w:t>7</w:t>
      </w:r>
      <w:r w:rsidR="00CE347B" w:rsidRPr="00D92F94">
        <w:rPr>
          <w:rtl/>
          <w:lang w:bidi="fa-IR"/>
        </w:rPr>
        <w:t>.</w:t>
      </w:r>
    </w:p>
    <w:p w:rsidR="00CE347B" w:rsidRPr="00D92F94" w:rsidRDefault="00150594" w:rsidP="00CE347B">
      <w:pPr>
        <w:pStyle w:val="libFootnote0"/>
        <w:rPr>
          <w:lang w:bidi="fa-IR"/>
        </w:rPr>
      </w:pPr>
      <w:r>
        <w:rPr>
          <w:rtl/>
          <w:lang w:bidi="fa-IR"/>
        </w:rPr>
        <w:t>704</w:t>
      </w:r>
      <w:r w:rsidR="00CE347B" w:rsidRPr="00D92F94">
        <w:rPr>
          <w:rtl/>
          <w:lang w:bidi="fa-IR"/>
        </w:rPr>
        <w:t>- سوره بقره</w:t>
      </w:r>
      <w:r w:rsidR="00CE347B">
        <w:rPr>
          <w:rtl/>
          <w:lang w:bidi="fa-IR"/>
        </w:rPr>
        <w:t>،</w:t>
      </w:r>
      <w:r w:rsidR="00CE347B" w:rsidRPr="00D92F94">
        <w:rPr>
          <w:rtl/>
          <w:lang w:bidi="fa-IR"/>
        </w:rPr>
        <w:t xml:space="preserve"> آيه </w:t>
      </w:r>
      <w:r>
        <w:rPr>
          <w:rtl/>
          <w:lang w:bidi="fa-IR"/>
        </w:rPr>
        <w:t>261</w:t>
      </w:r>
      <w:r w:rsidR="00CE347B" w:rsidRPr="00D92F94">
        <w:rPr>
          <w:rtl/>
          <w:lang w:bidi="fa-IR"/>
        </w:rPr>
        <w:t>.</w:t>
      </w:r>
    </w:p>
    <w:p w:rsidR="00CE347B" w:rsidRPr="00D92F94" w:rsidRDefault="00150594" w:rsidP="00CE347B">
      <w:pPr>
        <w:pStyle w:val="libFootnote0"/>
        <w:rPr>
          <w:lang w:bidi="fa-IR"/>
        </w:rPr>
      </w:pPr>
      <w:r>
        <w:rPr>
          <w:rtl/>
          <w:lang w:bidi="fa-IR"/>
        </w:rPr>
        <w:t>705</w:t>
      </w:r>
      <w:r w:rsidR="00CE347B" w:rsidRPr="00D92F94">
        <w:rPr>
          <w:rtl/>
          <w:lang w:bidi="fa-IR"/>
        </w:rPr>
        <w:t xml:space="preserve">- وسائل الشيعه ج </w:t>
      </w:r>
      <w:r>
        <w:rPr>
          <w:rtl/>
          <w:lang w:bidi="fa-IR"/>
        </w:rPr>
        <w:t>17</w:t>
      </w:r>
      <w:r w:rsidR="00CE347B" w:rsidRPr="00D92F94">
        <w:rPr>
          <w:rtl/>
          <w:lang w:bidi="fa-IR"/>
        </w:rPr>
        <w:t xml:space="preserve"> ص </w:t>
      </w:r>
      <w:r>
        <w:rPr>
          <w:rtl/>
          <w:lang w:bidi="fa-IR"/>
        </w:rPr>
        <w:t>327</w:t>
      </w:r>
    </w:p>
    <w:p w:rsidR="00CE347B" w:rsidRPr="00D92F94" w:rsidRDefault="00150594" w:rsidP="00CE347B">
      <w:pPr>
        <w:pStyle w:val="libFootnote0"/>
        <w:rPr>
          <w:lang w:bidi="fa-IR"/>
        </w:rPr>
      </w:pPr>
      <w:r>
        <w:rPr>
          <w:rtl/>
          <w:lang w:bidi="fa-IR"/>
        </w:rPr>
        <w:t>706</w:t>
      </w:r>
      <w:r w:rsidR="00CE347B" w:rsidRPr="00D92F94">
        <w:rPr>
          <w:rtl/>
          <w:lang w:bidi="fa-IR"/>
        </w:rPr>
        <w:t>- وسائل الشعيه</w:t>
      </w:r>
      <w:r w:rsidR="00CE347B">
        <w:rPr>
          <w:rtl/>
          <w:lang w:bidi="fa-IR"/>
        </w:rPr>
        <w:t>،</w:t>
      </w:r>
      <w:r w:rsidR="00CE347B" w:rsidRPr="00D92F94">
        <w:rPr>
          <w:rtl/>
          <w:lang w:bidi="fa-IR"/>
        </w:rPr>
        <w:t xml:space="preserve"> ج </w:t>
      </w:r>
      <w:r>
        <w:rPr>
          <w:rtl/>
          <w:lang w:bidi="fa-IR"/>
        </w:rPr>
        <w:t>17</w:t>
      </w:r>
      <w:r w:rsidR="00CE347B" w:rsidRPr="00D92F94">
        <w:rPr>
          <w:rtl/>
          <w:lang w:bidi="fa-IR"/>
        </w:rPr>
        <w:t xml:space="preserve">، ص </w:t>
      </w:r>
      <w:r>
        <w:rPr>
          <w:rtl/>
          <w:lang w:bidi="fa-IR"/>
        </w:rPr>
        <w:t>327</w:t>
      </w:r>
      <w:r w:rsidR="00CE347B" w:rsidRPr="00D92F94">
        <w:rPr>
          <w:rtl/>
          <w:lang w:bidi="fa-IR"/>
        </w:rPr>
        <w:t>.</w:t>
      </w:r>
    </w:p>
    <w:p w:rsidR="00CE347B" w:rsidRPr="00D92F94" w:rsidRDefault="00150594" w:rsidP="00CE347B">
      <w:pPr>
        <w:pStyle w:val="libFootnote0"/>
        <w:rPr>
          <w:lang w:bidi="fa-IR"/>
        </w:rPr>
      </w:pPr>
      <w:r>
        <w:rPr>
          <w:rtl/>
          <w:lang w:bidi="fa-IR"/>
        </w:rPr>
        <w:t>707</w:t>
      </w:r>
      <w:r w:rsidR="00CE347B" w:rsidRPr="00D92F94">
        <w:rPr>
          <w:rtl/>
          <w:lang w:bidi="fa-IR"/>
        </w:rPr>
        <w:t xml:space="preserve">- بحرالانوار، ج </w:t>
      </w:r>
      <w:r>
        <w:rPr>
          <w:rtl/>
          <w:lang w:bidi="fa-IR"/>
        </w:rPr>
        <w:t>52</w:t>
      </w:r>
      <w:r w:rsidR="00CE347B" w:rsidRPr="00D92F94">
        <w:rPr>
          <w:rtl/>
          <w:lang w:bidi="fa-IR"/>
        </w:rPr>
        <w:t xml:space="preserve">، </w:t>
      </w:r>
      <w:r w:rsidR="00CE347B" w:rsidRPr="00D92670">
        <w:rPr>
          <w:rStyle w:val="libAlaemChar"/>
          <w:rtl/>
        </w:rPr>
        <w:t>صلى‌الله‌عليه‌وآله‌وسلم</w:t>
      </w:r>
      <w:r w:rsidR="00CE347B" w:rsidRPr="00D92F94">
        <w:rPr>
          <w:rtl/>
          <w:lang w:bidi="fa-IR"/>
        </w:rPr>
        <w:t xml:space="preserve"> </w:t>
      </w:r>
      <w:r>
        <w:rPr>
          <w:rtl/>
          <w:lang w:bidi="fa-IR"/>
        </w:rPr>
        <w:t>337</w:t>
      </w:r>
      <w:r w:rsidR="00CE347B" w:rsidRPr="00D92F94">
        <w:rPr>
          <w:rtl/>
          <w:lang w:bidi="fa-IR"/>
        </w:rPr>
        <w:t xml:space="preserve"> و ارشاد مفيد، </w:t>
      </w:r>
      <w:r w:rsidR="00CE347B" w:rsidRPr="00D92670">
        <w:rPr>
          <w:rStyle w:val="libAlaemChar"/>
          <w:rtl/>
        </w:rPr>
        <w:t>صلى‌الله‌عليه‌وآله‌وسلم</w:t>
      </w:r>
      <w:r w:rsidR="00CE347B" w:rsidRPr="00D92F94">
        <w:rPr>
          <w:rtl/>
          <w:lang w:bidi="fa-IR"/>
        </w:rPr>
        <w:t xml:space="preserve"> </w:t>
      </w:r>
      <w:r>
        <w:rPr>
          <w:rtl/>
          <w:lang w:bidi="fa-IR"/>
        </w:rPr>
        <w:t>362</w:t>
      </w:r>
      <w:r w:rsidR="00CE347B" w:rsidRPr="00D92F94">
        <w:rPr>
          <w:rtl/>
          <w:lang w:bidi="fa-IR"/>
        </w:rPr>
        <w:t>.</w:t>
      </w:r>
    </w:p>
    <w:p w:rsidR="00CE347B" w:rsidRPr="00D92F94" w:rsidRDefault="00150594" w:rsidP="00CE347B">
      <w:pPr>
        <w:pStyle w:val="libFootnote0"/>
        <w:rPr>
          <w:lang w:bidi="fa-IR"/>
        </w:rPr>
      </w:pPr>
      <w:r>
        <w:rPr>
          <w:rtl/>
          <w:lang w:bidi="fa-IR"/>
        </w:rPr>
        <w:t>708</w:t>
      </w:r>
      <w:r w:rsidR="00CE347B" w:rsidRPr="00D92F94">
        <w:rPr>
          <w:rtl/>
          <w:lang w:bidi="fa-IR"/>
        </w:rPr>
        <w:t>- نهج البلاغه</w:t>
      </w:r>
      <w:r w:rsidR="00CE347B">
        <w:rPr>
          <w:rtl/>
          <w:lang w:bidi="fa-IR"/>
        </w:rPr>
        <w:t>،</w:t>
      </w:r>
      <w:r w:rsidR="00CE347B" w:rsidRPr="00D92F94">
        <w:rPr>
          <w:rtl/>
          <w:lang w:bidi="fa-IR"/>
        </w:rPr>
        <w:t xml:space="preserve"> نامه </w:t>
      </w:r>
      <w:r>
        <w:rPr>
          <w:rtl/>
          <w:lang w:bidi="fa-IR"/>
        </w:rPr>
        <w:t>53</w:t>
      </w:r>
      <w:r w:rsidR="00CE347B" w:rsidRPr="00D92F94">
        <w:rPr>
          <w:rtl/>
          <w:lang w:bidi="fa-IR"/>
        </w:rPr>
        <w:t>.</w:t>
      </w:r>
    </w:p>
    <w:p w:rsidR="00CE347B" w:rsidRPr="00D92F94" w:rsidRDefault="00150594" w:rsidP="00CE347B">
      <w:pPr>
        <w:pStyle w:val="libFootnote0"/>
        <w:rPr>
          <w:lang w:bidi="fa-IR"/>
        </w:rPr>
      </w:pPr>
      <w:r>
        <w:rPr>
          <w:rtl/>
          <w:lang w:bidi="fa-IR"/>
        </w:rPr>
        <w:t>709</w:t>
      </w:r>
      <w:r w:rsidR="00CE347B" w:rsidRPr="00D92F94">
        <w:rPr>
          <w:rtl/>
          <w:lang w:bidi="fa-IR"/>
        </w:rPr>
        <w:t xml:space="preserve">- يناييع المودة ص </w:t>
      </w:r>
      <w:r>
        <w:rPr>
          <w:rtl/>
          <w:lang w:bidi="fa-IR"/>
        </w:rPr>
        <w:t>423</w:t>
      </w:r>
      <w:r w:rsidR="00CE347B" w:rsidRPr="00D92F94">
        <w:rPr>
          <w:rtl/>
          <w:lang w:bidi="fa-IR"/>
        </w:rPr>
        <w:t xml:space="preserve"> غيبت نعمانى ص </w:t>
      </w:r>
      <w:r>
        <w:rPr>
          <w:rtl/>
          <w:lang w:bidi="fa-IR"/>
        </w:rPr>
        <w:t>181</w:t>
      </w:r>
      <w:r w:rsidR="00CE347B" w:rsidRPr="00D92F94">
        <w:rPr>
          <w:rtl/>
          <w:lang w:bidi="fa-IR"/>
        </w:rPr>
        <w:t xml:space="preserve"> باب </w:t>
      </w:r>
      <w:r>
        <w:rPr>
          <w:rtl/>
          <w:lang w:bidi="fa-IR"/>
        </w:rPr>
        <w:t>10</w:t>
      </w:r>
      <w:r w:rsidR="00CE347B" w:rsidRPr="00D92F94">
        <w:rPr>
          <w:rtl/>
          <w:lang w:bidi="fa-IR"/>
        </w:rPr>
        <w:t xml:space="preserve"> و معجم احاديث الامام المهدى </w:t>
      </w:r>
      <w:r w:rsidR="00CE347B" w:rsidRPr="004155EF">
        <w:rPr>
          <w:rStyle w:val="libAlaemChar"/>
          <w:rtl/>
        </w:rPr>
        <w:t>عليه‌السلام</w:t>
      </w:r>
      <w:r w:rsidR="00CE347B" w:rsidRPr="00D92F94">
        <w:rPr>
          <w:rtl/>
          <w:lang w:bidi="fa-IR"/>
        </w:rPr>
        <w:t xml:space="preserve"> ج </w:t>
      </w:r>
      <w:r>
        <w:rPr>
          <w:rtl/>
          <w:lang w:bidi="fa-IR"/>
        </w:rPr>
        <w:t>5</w:t>
      </w:r>
      <w:r w:rsidR="00CE347B" w:rsidRPr="00D92F94">
        <w:rPr>
          <w:rtl/>
          <w:lang w:bidi="fa-IR"/>
        </w:rPr>
        <w:t xml:space="preserve"> ص </w:t>
      </w:r>
      <w:r>
        <w:rPr>
          <w:rtl/>
          <w:lang w:bidi="fa-IR"/>
        </w:rPr>
        <w:t>29</w:t>
      </w:r>
      <w:r w:rsidR="00CE347B" w:rsidRPr="00D92F94">
        <w:rPr>
          <w:rtl/>
          <w:lang w:bidi="fa-IR"/>
        </w:rPr>
        <w:t xml:space="preserve"> از منابع متعدد</w:t>
      </w:r>
    </w:p>
    <w:p w:rsidR="00CE347B" w:rsidRPr="00D92F94" w:rsidRDefault="00150594" w:rsidP="00CE347B">
      <w:pPr>
        <w:pStyle w:val="libFootnote0"/>
        <w:rPr>
          <w:lang w:bidi="fa-IR"/>
        </w:rPr>
      </w:pPr>
      <w:r>
        <w:rPr>
          <w:rtl/>
          <w:lang w:bidi="fa-IR"/>
        </w:rPr>
        <w:t>710</w:t>
      </w:r>
      <w:r w:rsidR="00CE347B" w:rsidRPr="00D92F94">
        <w:rPr>
          <w:rtl/>
          <w:lang w:bidi="fa-IR"/>
        </w:rPr>
        <w:t xml:space="preserve">- بحارالانوار ج </w:t>
      </w:r>
      <w:r>
        <w:rPr>
          <w:rtl/>
          <w:lang w:bidi="fa-IR"/>
        </w:rPr>
        <w:t>52</w:t>
      </w:r>
      <w:r w:rsidR="00CE347B" w:rsidRPr="00D92F94">
        <w:rPr>
          <w:rtl/>
          <w:lang w:bidi="fa-IR"/>
        </w:rPr>
        <w:t xml:space="preserve"> ص </w:t>
      </w:r>
      <w:r>
        <w:rPr>
          <w:rtl/>
          <w:lang w:bidi="fa-IR"/>
        </w:rPr>
        <w:t>319</w:t>
      </w:r>
      <w:r w:rsidR="00CE347B" w:rsidRPr="00D92F94">
        <w:rPr>
          <w:rtl/>
          <w:lang w:bidi="fa-IR"/>
        </w:rPr>
        <w:t xml:space="preserve"> معجم احاديث الامام المهدى </w:t>
      </w:r>
      <w:r w:rsidR="00CE347B" w:rsidRPr="004155EF">
        <w:rPr>
          <w:rStyle w:val="libAlaemChar"/>
          <w:rtl/>
        </w:rPr>
        <w:t>عليه‌السلام</w:t>
      </w:r>
      <w:r w:rsidR="00CE347B" w:rsidRPr="00D92F94">
        <w:rPr>
          <w:rtl/>
          <w:lang w:bidi="fa-IR"/>
        </w:rPr>
        <w:t xml:space="preserve"> ج </w:t>
      </w:r>
      <w:r>
        <w:rPr>
          <w:rtl/>
          <w:lang w:bidi="fa-IR"/>
        </w:rPr>
        <w:t>3</w:t>
      </w:r>
      <w:r w:rsidR="00CE347B" w:rsidRPr="00D92F94">
        <w:rPr>
          <w:rtl/>
          <w:lang w:bidi="fa-IR"/>
        </w:rPr>
        <w:t xml:space="preserve"> ص </w:t>
      </w:r>
      <w:r>
        <w:rPr>
          <w:rtl/>
          <w:lang w:bidi="fa-IR"/>
        </w:rPr>
        <w:t>59</w:t>
      </w:r>
      <w:r w:rsidR="00CE347B" w:rsidRPr="00D92F94">
        <w:rPr>
          <w:rtl/>
          <w:lang w:bidi="fa-IR"/>
        </w:rPr>
        <w:t>.</w:t>
      </w:r>
    </w:p>
    <w:p w:rsidR="00CE347B" w:rsidRPr="00D92F94" w:rsidRDefault="00150594" w:rsidP="00CE347B">
      <w:pPr>
        <w:pStyle w:val="libFootnote0"/>
        <w:rPr>
          <w:lang w:bidi="fa-IR"/>
        </w:rPr>
      </w:pPr>
      <w:r>
        <w:rPr>
          <w:rtl/>
          <w:lang w:bidi="fa-IR"/>
        </w:rPr>
        <w:t>711</w:t>
      </w:r>
      <w:r w:rsidR="00CE347B" w:rsidRPr="00D92F94">
        <w:rPr>
          <w:rtl/>
          <w:lang w:bidi="fa-IR"/>
        </w:rPr>
        <w:t>- مدرك ياد شده</w:t>
      </w:r>
      <w:r w:rsidR="00CE347B">
        <w:rPr>
          <w:rtl/>
          <w:lang w:bidi="fa-IR"/>
        </w:rPr>
        <w:t>.</w:t>
      </w:r>
    </w:p>
    <w:p w:rsidR="00CE347B" w:rsidRPr="00D92F94" w:rsidRDefault="00150594" w:rsidP="00CE347B">
      <w:pPr>
        <w:pStyle w:val="libFootnote0"/>
        <w:rPr>
          <w:lang w:bidi="fa-IR"/>
        </w:rPr>
      </w:pPr>
      <w:r>
        <w:rPr>
          <w:rtl/>
          <w:lang w:bidi="fa-IR"/>
        </w:rPr>
        <w:t>712</w:t>
      </w:r>
      <w:r w:rsidR="00CE347B" w:rsidRPr="00D92F94">
        <w:rPr>
          <w:rtl/>
          <w:lang w:bidi="fa-IR"/>
        </w:rPr>
        <w:t xml:space="preserve">- عقدالدرر باب </w:t>
      </w:r>
      <w:r>
        <w:rPr>
          <w:rtl/>
          <w:lang w:bidi="fa-IR"/>
        </w:rPr>
        <w:t>7</w:t>
      </w:r>
      <w:r w:rsidR="00CE347B" w:rsidRPr="00D92F94">
        <w:rPr>
          <w:rtl/>
          <w:lang w:bidi="fa-IR"/>
        </w:rPr>
        <w:t xml:space="preserve"> ص </w:t>
      </w:r>
      <w:r>
        <w:rPr>
          <w:rtl/>
          <w:lang w:bidi="fa-IR"/>
        </w:rPr>
        <w:t>159</w:t>
      </w:r>
      <w:r w:rsidR="00CE347B" w:rsidRPr="00D92F94">
        <w:rPr>
          <w:rtl/>
          <w:lang w:bidi="fa-IR"/>
        </w:rPr>
        <w:t xml:space="preserve"> رجوع شد به معجم احاديث الامام المهدى </w:t>
      </w:r>
      <w:r w:rsidR="00CE347B" w:rsidRPr="004155EF">
        <w:rPr>
          <w:rStyle w:val="libAlaemChar"/>
          <w:rtl/>
        </w:rPr>
        <w:t>عليه‌السلام</w:t>
      </w:r>
      <w:r w:rsidR="00CE347B" w:rsidRPr="00D92F94">
        <w:rPr>
          <w:rtl/>
          <w:lang w:bidi="fa-IR"/>
        </w:rPr>
        <w:t xml:space="preserve"> ج </w:t>
      </w:r>
      <w:r>
        <w:rPr>
          <w:rtl/>
          <w:lang w:bidi="fa-IR"/>
        </w:rPr>
        <w:t>1</w:t>
      </w:r>
      <w:r w:rsidR="00CE347B" w:rsidRPr="00D92F94">
        <w:rPr>
          <w:rtl/>
          <w:lang w:bidi="fa-IR"/>
        </w:rPr>
        <w:t xml:space="preserve">، ص </w:t>
      </w:r>
      <w:r>
        <w:rPr>
          <w:rtl/>
          <w:lang w:bidi="fa-IR"/>
        </w:rPr>
        <w:t>532</w:t>
      </w:r>
      <w:r w:rsidR="00CE347B" w:rsidRPr="00D92F94">
        <w:rPr>
          <w:rtl/>
          <w:lang w:bidi="fa-IR"/>
        </w:rPr>
        <w:t>.</w:t>
      </w:r>
    </w:p>
    <w:p w:rsidR="00CE347B" w:rsidRPr="00D92F94" w:rsidRDefault="00150594" w:rsidP="00CE347B">
      <w:pPr>
        <w:pStyle w:val="libFootnote0"/>
        <w:rPr>
          <w:lang w:bidi="fa-IR"/>
        </w:rPr>
      </w:pPr>
      <w:r>
        <w:rPr>
          <w:rtl/>
          <w:lang w:bidi="fa-IR"/>
        </w:rPr>
        <w:t>713</w:t>
      </w:r>
      <w:r w:rsidR="00CE347B" w:rsidRPr="00D92F94">
        <w:rPr>
          <w:rtl/>
          <w:lang w:bidi="fa-IR"/>
        </w:rPr>
        <w:t>- شايد مراد اين است كه انسانهاى گردنكش و درنده خوى در سايه حكومت عدل گستر حضرت آنچنان رام مى شوند كه جرئت تجاوز به حريم افراد ضعيف را نندارند و نيز كودكان بى پناه از گزند ظلم ستم پيشگان در امان خواهند بود.</w:t>
      </w:r>
    </w:p>
    <w:p w:rsidR="00CE347B" w:rsidRPr="00D92F94" w:rsidRDefault="00150594" w:rsidP="00CE347B">
      <w:pPr>
        <w:pStyle w:val="libFootnote0"/>
        <w:rPr>
          <w:lang w:bidi="fa-IR"/>
        </w:rPr>
      </w:pPr>
      <w:r>
        <w:rPr>
          <w:rtl/>
          <w:lang w:bidi="fa-IR"/>
        </w:rPr>
        <w:t>714</w:t>
      </w:r>
      <w:r w:rsidR="00CE347B" w:rsidRPr="00D92F94">
        <w:rPr>
          <w:rtl/>
          <w:lang w:bidi="fa-IR"/>
        </w:rPr>
        <w:t xml:space="preserve">- غيبت شيخ طوسى ص </w:t>
      </w:r>
      <w:r>
        <w:rPr>
          <w:rtl/>
          <w:lang w:bidi="fa-IR"/>
        </w:rPr>
        <w:t>282</w:t>
      </w:r>
      <w:r w:rsidR="00CE347B" w:rsidRPr="00D92F94">
        <w:rPr>
          <w:rtl/>
          <w:lang w:bidi="fa-IR"/>
        </w:rPr>
        <w:t xml:space="preserve"> و بحار الانوار ج </w:t>
      </w:r>
      <w:r>
        <w:rPr>
          <w:rtl/>
          <w:lang w:bidi="fa-IR"/>
        </w:rPr>
        <w:t>52</w:t>
      </w:r>
      <w:r w:rsidR="00CE347B" w:rsidRPr="00D92F94">
        <w:rPr>
          <w:rtl/>
          <w:lang w:bidi="fa-IR"/>
        </w:rPr>
        <w:t xml:space="preserve">، ص </w:t>
      </w:r>
      <w:r>
        <w:rPr>
          <w:rtl/>
          <w:lang w:bidi="fa-IR"/>
        </w:rPr>
        <w:t>339</w:t>
      </w:r>
      <w:r w:rsidR="00CE347B" w:rsidRPr="00D92F94">
        <w:rPr>
          <w:rtl/>
          <w:lang w:bidi="fa-IR"/>
        </w:rPr>
        <w:t xml:space="preserve"> (اذا قائم القائم </w:t>
      </w:r>
      <w:r w:rsidR="00CE347B" w:rsidRPr="004155EF">
        <w:rPr>
          <w:rStyle w:val="libAlaemChar"/>
          <w:rtl/>
        </w:rPr>
        <w:t>عليه‌السلام</w:t>
      </w:r>
      <w:r w:rsidR="00CE347B">
        <w:rPr>
          <w:rtl/>
          <w:lang w:bidi="fa-IR"/>
        </w:rPr>
        <w:t>.</w:t>
      </w:r>
      <w:r w:rsidR="00CE347B" w:rsidRPr="00D92F94">
        <w:rPr>
          <w:rtl/>
          <w:lang w:bidi="fa-IR"/>
        </w:rPr>
        <w:t>.. يوسع الطريق الاعظم فيصير ستين ذراعا... و يسد كل كوة الى الطريق وكل جناح وكنيف و ميزاب الى الطريق</w:t>
      </w:r>
      <w:r w:rsidR="00CE347B">
        <w:rPr>
          <w:rtl/>
          <w:lang w:bidi="fa-IR"/>
        </w:rPr>
        <w:t>.)</w:t>
      </w:r>
    </w:p>
    <w:p w:rsidR="002647B9" w:rsidRPr="00D92F94" w:rsidRDefault="00150594" w:rsidP="002647B9">
      <w:pPr>
        <w:pStyle w:val="libFootnote0"/>
        <w:rPr>
          <w:lang w:bidi="fa-IR"/>
        </w:rPr>
      </w:pPr>
      <w:r>
        <w:rPr>
          <w:rtl/>
          <w:lang w:bidi="fa-IR"/>
        </w:rPr>
        <w:t>715</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372</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4</w:t>
      </w:r>
      <w:r w:rsidR="002647B9" w:rsidRPr="00D92F94">
        <w:rPr>
          <w:rtl/>
          <w:lang w:bidi="fa-IR"/>
        </w:rPr>
        <w:t xml:space="preserve">، ص </w:t>
      </w:r>
      <w:r>
        <w:rPr>
          <w:rtl/>
          <w:lang w:bidi="fa-IR"/>
        </w:rPr>
        <w:t>6</w:t>
      </w:r>
      <w:r w:rsidR="002647B9" w:rsidRPr="00D92F94">
        <w:rPr>
          <w:rtl/>
          <w:lang w:bidi="fa-IR"/>
        </w:rPr>
        <w:t>.</w:t>
      </w:r>
    </w:p>
    <w:p w:rsidR="002647B9" w:rsidRPr="00D92F94" w:rsidRDefault="00150594" w:rsidP="002647B9">
      <w:pPr>
        <w:pStyle w:val="libFootnote0"/>
        <w:rPr>
          <w:lang w:bidi="fa-IR"/>
        </w:rPr>
      </w:pPr>
      <w:r>
        <w:rPr>
          <w:rtl/>
          <w:lang w:bidi="fa-IR"/>
        </w:rPr>
        <w:t>716</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332</w:t>
      </w:r>
      <w:r w:rsidR="002647B9" w:rsidRPr="00D92F94">
        <w:rPr>
          <w:rtl/>
          <w:lang w:bidi="fa-IR"/>
        </w:rPr>
        <w:t>، الاختصاص</w:t>
      </w:r>
      <w:r w:rsidR="002647B9">
        <w:rPr>
          <w:rtl/>
          <w:lang w:bidi="fa-IR"/>
        </w:rPr>
        <w:t>،</w:t>
      </w:r>
      <w:r w:rsidR="002647B9" w:rsidRPr="00D92F94">
        <w:rPr>
          <w:rtl/>
          <w:lang w:bidi="fa-IR"/>
        </w:rPr>
        <w:t xml:space="preserve"> ص </w:t>
      </w:r>
      <w:r>
        <w:rPr>
          <w:rtl/>
          <w:lang w:bidi="fa-IR"/>
        </w:rPr>
        <w:t>8</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3</w:t>
      </w:r>
      <w:r w:rsidR="002647B9" w:rsidRPr="00D92F94">
        <w:rPr>
          <w:rtl/>
          <w:lang w:bidi="fa-IR"/>
        </w:rPr>
        <w:t xml:space="preserve">، ص </w:t>
      </w:r>
      <w:r>
        <w:rPr>
          <w:rtl/>
          <w:lang w:bidi="fa-IR"/>
        </w:rPr>
        <w:t>284</w:t>
      </w:r>
      <w:r w:rsidR="002647B9" w:rsidRPr="00D92F94">
        <w:rPr>
          <w:rtl/>
          <w:lang w:bidi="fa-IR"/>
        </w:rPr>
        <w:t>.</w:t>
      </w:r>
    </w:p>
    <w:p w:rsidR="002647B9" w:rsidRPr="00D92F94" w:rsidRDefault="00150594" w:rsidP="002647B9">
      <w:pPr>
        <w:pStyle w:val="libFootnote0"/>
        <w:rPr>
          <w:lang w:bidi="fa-IR"/>
        </w:rPr>
      </w:pPr>
      <w:r>
        <w:rPr>
          <w:rtl/>
          <w:lang w:bidi="fa-IR"/>
        </w:rPr>
        <w:t>717</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372</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3</w:t>
      </w:r>
      <w:r w:rsidR="002647B9" w:rsidRPr="00D92F94">
        <w:rPr>
          <w:rtl/>
          <w:lang w:bidi="fa-IR"/>
        </w:rPr>
        <w:t xml:space="preserve">، ص </w:t>
      </w:r>
      <w:r>
        <w:rPr>
          <w:rtl/>
          <w:lang w:bidi="fa-IR"/>
        </w:rPr>
        <w:t>284</w:t>
      </w:r>
      <w:r w:rsidR="002647B9" w:rsidRPr="00D92F94">
        <w:rPr>
          <w:rtl/>
          <w:lang w:bidi="fa-IR"/>
        </w:rPr>
        <w:t>.</w:t>
      </w:r>
    </w:p>
    <w:p w:rsidR="002647B9" w:rsidRPr="00D92F94" w:rsidRDefault="00150594" w:rsidP="002647B9">
      <w:pPr>
        <w:pStyle w:val="libFootnote0"/>
        <w:rPr>
          <w:lang w:bidi="fa-IR"/>
        </w:rPr>
      </w:pPr>
      <w:r>
        <w:rPr>
          <w:rtl/>
          <w:lang w:bidi="fa-IR"/>
        </w:rPr>
        <w:lastRenderedPageBreak/>
        <w:t>718</w:t>
      </w:r>
      <w:r w:rsidR="002647B9" w:rsidRPr="00D92F94">
        <w:rPr>
          <w:rtl/>
          <w:lang w:bidi="fa-IR"/>
        </w:rPr>
        <w:t>- غيبت نعمانى</w:t>
      </w:r>
      <w:r w:rsidR="002647B9">
        <w:rPr>
          <w:rtl/>
          <w:lang w:bidi="fa-IR"/>
        </w:rPr>
        <w:t>،</w:t>
      </w:r>
      <w:r w:rsidR="002647B9" w:rsidRPr="00D92F94">
        <w:rPr>
          <w:rtl/>
          <w:lang w:bidi="fa-IR"/>
        </w:rPr>
        <w:t xml:space="preserve"> باب </w:t>
      </w:r>
      <w:r>
        <w:rPr>
          <w:rtl/>
          <w:lang w:bidi="fa-IR"/>
        </w:rPr>
        <w:t>21</w:t>
      </w:r>
      <w:r w:rsidR="002647B9" w:rsidRPr="00D92F94">
        <w:rPr>
          <w:rtl/>
          <w:lang w:bidi="fa-IR"/>
        </w:rPr>
        <w:t xml:space="preserve">، حديث </w:t>
      </w:r>
      <w:r>
        <w:rPr>
          <w:rtl/>
          <w:lang w:bidi="fa-IR"/>
        </w:rPr>
        <w:t>3</w:t>
      </w:r>
      <w:r w:rsidR="002647B9" w:rsidRPr="00D92F94">
        <w:rPr>
          <w:rtl/>
          <w:lang w:bidi="fa-IR"/>
        </w:rPr>
        <w:t xml:space="preserve">، ص </w:t>
      </w:r>
      <w:r>
        <w:rPr>
          <w:rtl/>
          <w:lang w:bidi="fa-IR"/>
        </w:rPr>
        <w:t>317</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3</w:t>
      </w:r>
      <w:r w:rsidR="002647B9" w:rsidRPr="00D92F94">
        <w:rPr>
          <w:rtl/>
          <w:lang w:bidi="fa-IR"/>
        </w:rPr>
        <w:t xml:space="preserve">، ص </w:t>
      </w:r>
      <w:r>
        <w:rPr>
          <w:rtl/>
          <w:lang w:bidi="fa-IR"/>
        </w:rPr>
        <w:t>126</w:t>
      </w:r>
      <w:r w:rsidR="002647B9" w:rsidRPr="00D92F94">
        <w:rPr>
          <w:rtl/>
          <w:lang w:bidi="fa-IR"/>
        </w:rPr>
        <w:t>.</w:t>
      </w:r>
    </w:p>
    <w:p w:rsidR="002647B9" w:rsidRPr="00D92F94" w:rsidRDefault="00150594" w:rsidP="002647B9">
      <w:pPr>
        <w:pStyle w:val="libFootnote0"/>
        <w:rPr>
          <w:lang w:bidi="fa-IR"/>
        </w:rPr>
      </w:pPr>
      <w:r>
        <w:rPr>
          <w:rtl/>
          <w:lang w:bidi="fa-IR"/>
        </w:rPr>
        <w:t>719</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335</w:t>
      </w:r>
      <w:r w:rsidR="002647B9" w:rsidRPr="00D92F94">
        <w:rPr>
          <w:rtl/>
          <w:lang w:bidi="fa-IR"/>
        </w:rPr>
        <w:t>.</w:t>
      </w:r>
    </w:p>
    <w:p w:rsidR="002647B9" w:rsidRPr="00D92F94" w:rsidRDefault="00150594" w:rsidP="002647B9">
      <w:pPr>
        <w:pStyle w:val="libFootnote0"/>
        <w:rPr>
          <w:lang w:bidi="fa-IR"/>
        </w:rPr>
      </w:pPr>
      <w:r>
        <w:rPr>
          <w:rtl/>
          <w:lang w:bidi="fa-IR"/>
        </w:rPr>
        <w:t>720</w:t>
      </w:r>
      <w:r w:rsidR="002647B9" w:rsidRPr="00D92F94">
        <w:rPr>
          <w:rtl/>
          <w:lang w:bidi="fa-IR"/>
        </w:rPr>
        <w:t xml:space="preserve">- بحارالانوار، ج </w:t>
      </w:r>
      <w:r>
        <w:rPr>
          <w:rtl/>
          <w:lang w:bidi="fa-IR"/>
        </w:rPr>
        <w:t>52</w:t>
      </w:r>
      <w:r w:rsidR="002647B9" w:rsidRPr="00D92F94">
        <w:rPr>
          <w:rtl/>
          <w:lang w:bidi="fa-IR"/>
        </w:rPr>
        <w:t xml:space="preserve"> و اكمال الدين</w:t>
      </w:r>
      <w:r w:rsidR="002647B9">
        <w:rPr>
          <w:rtl/>
          <w:lang w:bidi="fa-IR"/>
        </w:rPr>
        <w:t>،</w:t>
      </w:r>
      <w:r w:rsidR="002647B9" w:rsidRPr="00D92F94">
        <w:rPr>
          <w:rtl/>
          <w:lang w:bidi="fa-IR"/>
        </w:rPr>
        <w:t xml:space="preserve"> ص </w:t>
      </w:r>
      <w:r>
        <w:rPr>
          <w:rtl/>
          <w:lang w:bidi="fa-IR"/>
        </w:rPr>
        <w:t>675</w:t>
      </w:r>
      <w:r w:rsidR="002647B9" w:rsidRPr="00D92F94">
        <w:rPr>
          <w:rtl/>
          <w:lang w:bidi="fa-IR"/>
        </w:rPr>
        <w:t xml:space="preserve"> و معجم احاديث الامام المهدى </w:t>
      </w:r>
      <w:r w:rsidR="002647B9" w:rsidRPr="004155EF">
        <w:rPr>
          <w:rStyle w:val="libAlaemChar"/>
          <w:rtl/>
        </w:rPr>
        <w:t>عليه‌السلام</w:t>
      </w:r>
      <w:r w:rsidR="002647B9" w:rsidRPr="00D92F94">
        <w:rPr>
          <w:rtl/>
          <w:lang w:bidi="fa-IR"/>
        </w:rPr>
        <w:t xml:space="preserve"> ج </w:t>
      </w:r>
      <w:r>
        <w:rPr>
          <w:rtl/>
          <w:lang w:bidi="fa-IR"/>
        </w:rPr>
        <w:t>3</w:t>
      </w:r>
      <w:r w:rsidR="002647B9" w:rsidRPr="00D92F94">
        <w:rPr>
          <w:rtl/>
          <w:lang w:bidi="fa-IR"/>
        </w:rPr>
        <w:t xml:space="preserve">، ص </w:t>
      </w:r>
      <w:r>
        <w:rPr>
          <w:rtl/>
          <w:lang w:bidi="fa-IR"/>
        </w:rPr>
        <w:t>325</w:t>
      </w:r>
      <w:r w:rsidR="002647B9" w:rsidRPr="00D92F94">
        <w:rPr>
          <w:rtl/>
          <w:lang w:bidi="fa-IR"/>
        </w:rPr>
        <w:t>.</w:t>
      </w:r>
    </w:p>
    <w:p w:rsidR="002647B9" w:rsidRPr="00D92F94" w:rsidRDefault="00150594" w:rsidP="002647B9">
      <w:pPr>
        <w:pStyle w:val="libFootnote0"/>
        <w:rPr>
          <w:lang w:bidi="fa-IR"/>
        </w:rPr>
      </w:pPr>
      <w:r>
        <w:rPr>
          <w:rtl/>
          <w:lang w:bidi="fa-IR"/>
        </w:rPr>
        <w:t>721</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330</w:t>
      </w:r>
      <w:r w:rsidR="002647B9" w:rsidRPr="00D92F94">
        <w:rPr>
          <w:rtl/>
          <w:lang w:bidi="fa-IR"/>
        </w:rPr>
        <w:t>.</w:t>
      </w:r>
    </w:p>
    <w:p w:rsidR="002647B9" w:rsidRPr="00D92F94" w:rsidRDefault="00150594" w:rsidP="002647B9">
      <w:pPr>
        <w:pStyle w:val="libFootnote0"/>
        <w:rPr>
          <w:lang w:bidi="fa-IR"/>
        </w:rPr>
      </w:pPr>
      <w:r>
        <w:rPr>
          <w:rtl/>
          <w:lang w:bidi="fa-IR"/>
        </w:rPr>
        <w:t>722</w:t>
      </w:r>
      <w:r w:rsidR="002647B9" w:rsidRPr="00D92F94">
        <w:rPr>
          <w:rtl/>
          <w:lang w:bidi="fa-IR"/>
        </w:rPr>
        <w:t>- سوره قصص</w:t>
      </w:r>
      <w:r w:rsidR="002647B9">
        <w:rPr>
          <w:rtl/>
          <w:lang w:bidi="fa-IR"/>
        </w:rPr>
        <w:t>،</w:t>
      </w:r>
      <w:r w:rsidR="002647B9" w:rsidRPr="00D92F94">
        <w:rPr>
          <w:rtl/>
          <w:lang w:bidi="fa-IR"/>
        </w:rPr>
        <w:t xml:space="preserve"> آيه </w:t>
      </w:r>
      <w:r>
        <w:rPr>
          <w:rtl/>
          <w:lang w:bidi="fa-IR"/>
        </w:rPr>
        <w:t>15</w:t>
      </w:r>
      <w:r w:rsidR="002647B9" w:rsidRPr="00D92F94">
        <w:rPr>
          <w:rtl/>
          <w:lang w:bidi="fa-IR"/>
        </w:rPr>
        <w:t>. يعنى</w:t>
      </w:r>
      <w:r w:rsidR="002647B9">
        <w:rPr>
          <w:rtl/>
          <w:lang w:bidi="fa-IR"/>
        </w:rPr>
        <w:t>:</w:t>
      </w:r>
      <w:r w:rsidR="002647B9" w:rsidRPr="00D92F94">
        <w:rPr>
          <w:rtl/>
          <w:lang w:bidi="fa-IR"/>
        </w:rPr>
        <w:t xml:space="preserve"> موسى مشت محكمى بر سينه او زد و كار او را ساخت</w:t>
      </w:r>
      <w:r w:rsidR="002647B9">
        <w:rPr>
          <w:rtl/>
          <w:lang w:bidi="fa-IR"/>
        </w:rPr>
        <w:t>.</w:t>
      </w:r>
      <w:r w:rsidR="002647B9" w:rsidRPr="00D92F94">
        <w:rPr>
          <w:rtl/>
          <w:lang w:bidi="fa-IR"/>
        </w:rPr>
        <w:t xml:space="preserve"> (بر زمين افتاد و مرد.)</w:t>
      </w:r>
    </w:p>
    <w:p w:rsidR="002647B9" w:rsidRPr="00D92F94" w:rsidRDefault="00150594" w:rsidP="002647B9">
      <w:pPr>
        <w:pStyle w:val="libFootnote0"/>
        <w:rPr>
          <w:lang w:bidi="fa-IR"/>
        </w:rPr>
      </w:pPr>
      <w:r>
        <w:rPr>
          <w:rtl/>
          <w:lang w:bidi="fa-IR"/>
        </w:rPr>
        <w:t>723</w:t>
      </w:r>
      <w:r w:rsidR="002647B9" w:rsidRPr="00D92F94">
        <w:rPr>
          <w:rtl/>
          <w:lang w:bidi="fa-IR"/>
        </w:rPr>
        <w:t>- كافى</w:t>
      </w:r>
      <w:r w:rsidR="002647B9">
        <w:rPr>
          <w:rtl/>
          <w:lang w:bidi="fa-IR"/>
        </w:rPr>
        <w:t>،</w:t>
      </w:r>
      <w:r w:rsidR="002647B9" w:rsidRPr="00D92F94">
        <w:rPr>
          <w:rtl/>
          <w:lang w:bidi="fa-IR"/>
        </w:rPr>
        <w:t xml:space="preserve"> ج </w:t>
      </w:r>
      <w:r>
        <w:rPr>
          <w:rtl/>
          <w:lang w:bidi="fa-IR"/>
        </w:rPr>
        <w:t>8</w:t>
      </w:r>
      <w:r w:rsidR="002647B9" w:rsidRPr="00D92F94">
        <w:rPr>
          <w:rtl/>
          <w:lang w:bidi="fa-IR"/>
        </w:rPr>
        <w:t xml:space="preserve">، ص </w:t>
      </w:r>
      <w:r>
        <w:rPr>
          <w:rtl/>
          <w:lang w:bidi="fa-IR"/>
        </w:rPr>
        <w:t>240</w:t>
      </w:r>
      <w:r w:rsidR="002647B9" w:rsidRPr="00D92F94">
        <w:rPr>
          <w:rtl/>
          <w:lang w:bidi="fa-IR"/>
        </w:rPr>
        <w:t>، خرائج</w:t>
      </w:r>
      <w:r w:rsidR="002647B9">
        <w:rPr>
          <w:rtl/>
          <w:lang w:bidi="fa-IR"/>
        </w:rPr>
        <w:t>،</w:t>
      </w:r>
      <w:r w:rsidR="002647B9" w:rsidRPr="00D92F94">
        <w:rPr>
          <w:rtl/>
          <w:lang w:bidi="fa-IR"/>
        </w:rPr>
        <w:t xml:space="preserve"> ج </w:t>
      </w:r>
      <w:r>
        <w:rPr>
          <w:rtl/>
          <w:lang w:bidi="fa-IR"/>
        </w:rPr>
        <w:t>2</w:t>
      </w:r>
      <w:r w:rsidR="002647B9" w:rsidRPr="00D92F94">
        <w:rPr>
          <w:rtl/>
          <w:lang w:bidi="fa-IR"/>
        </w:rPr>
        <w:t xml:space="preserve">، ص </w:t>
      </w:r>
      <w:r>
        <w:rPr>
          <w:rtl/>
          <w:lang w:bidi="fa-IR"/>
        </w:rPr>
        <w:t>840</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4</w:t>
      </w:r>
      <w:r w:rsidR="002647B9" w:rsidRPr="00D92F94">
        <w:rPr>
          <w:rtl/>
          <w:lang w:bidi="fa-IR"/>
        </w:rPr>
        <w:t xml:space="preserve">، ص </w:t>
      </w:r>
      <w:r>
        <w:rPr>
          <w:rtl/>
          <w:lang w:bidi="fa-IR"/>
        </w:rPr>
        <w:t>57</w:t>
      </w:r>
      <w:r w:rsidR="002647B9" w:rsidRPr="00D92F94">
        <w:rPr>
          <w:rtl/>
          <w:lang w:bidi="fa-IR"/>
        </w:rPr>
        <w:t>.</w:t>
      </w:r>
    </w:p>
    <w:p w:rsidR="002647B9" w:rsidRPr="00D92F94" w:rsidRDefault="00150594" w:rsidP="002647B9">
      <w:pPr>
        <w:pStyle w:val="libFootnote0"/>
        <w:rPr>
          <w:lang w:bidi="fa-IR"/>
        </w:rPr>
      </w:pPr>
      <w:r>
        <w:rPr>
          <w:rtl/>
          <w:lang w:bidi="fa-IR"/>
        </w:rPr>
        <w:t>724</w:t>
      </w:r>
      <w:r w:rsidR="002647B9" w:rsidRPr="00D92F94">
        <w:rPr>
          <w:rtl/>
          <w:lang w:bidi="fa-IR"/>
        </w:rPr>
        <w:t>- حق اليقين</w:t>
      </w:r>
      <w:r w:rsidR="002647B9">
        <w:rPr>
          <w:rtl/>
          <w:lang w:bidi="fa-IR"/>
        </w:rPr>
        <w:t>،</w:t>
      </w:r>
      <w:r w:rsidR="002647B9" w:rsidRPr="00D92F94">
        <w:rPr>
          <w:rtl/>
          <w:lang w:bidi="fa-IR"/>
        </w:rPr>
        <w:t xml:space="preserve"> ج </w:t>
      </w:r>
      <w:r>
        <w:rPr>
          <w:rtl/>
          <w:lang w:bidi="fa-IR"/>
        </w:rPr>
        <w:t>1</w:t>
      </w:r>
      <w:r w:rsidR="002647B9" w:rsidRPr="00D92F94">
        <w:rPr>
          <w:rtl/>
          <w:lang w:bidi="fa-IR"/>
        </w:rPr>
        <w:t xml:space="preserve">، ص </w:t>
      </w:r>
      <w:r>
        <w:rPr>
          <w:rtl/>
          <w:lang w:bidi="fa-IR"/>
        </w:rPr>
        <w:t>229</w:t>
      </w:r>
      <w:r w:rsidR="002647B9" w:rsidRPr="00D92F94">
        <w:rPr>
          <w:rtl/>
          <w:lang w:bidi="fa-IR"/>
        </w:rPr>
        <w:t xml:space="preserve">، بحار الانوار، ج </w:t>
      </w:r>
      <w:r>
        <w:rPr>
          <w:rtl/>
          <w:lang w:bidi="fa-IR"/>
        </w:rPr>
        <w:t>52</w:t>
      </w:r>
      <w:r w:rsidR="002647B9" w:rsidRPr="00D92F94">
        <w:rPr>
          <w:rtl/>
          <w:lang w:bidi="fa-IR"/>
        </w:rPr>
        <w:t xml:space="preserve">، ص </w:t>
      </w:r>
      <w:r>
        <w:rPr>
          <w:rtl/>
          <w:lang w:bidi="fa-IR"/>
        </w:rPr>
        <w:t>391</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4</w:t>
      </w:r>
      <w:r w:rsidR="002647B9" w:rsidRPr="00D92F94">
        <w:rPr>
          <w:rtl/>
          <w:lang w:bidi="fa-IR"/>
        </w:rPr>
        <w:t xml:space="preserve">، ص </w:t>
      </w:r>
      <w:r>
        <w:rPr>
          <w:rtl/>
          <w:lang w:bidi="fa-IR"/>
        </w:rPr>
        <w:t>56</w:t>
      </w:r>
      <w:r w:rsidR="002647B9" w:rsidRPr="00D92F94">
        <w:rPr>
          <w:rtl/>
          <w:lang w:bidi="fa-IR"/>
        </w:rPr>
        <w:t>.</w:t>
      </w:r>
    </w:p>
    <w:p w:rsidR="002647B9" w:rsidRPr="00D92F94" w:rsidRDefault="00150594" w:rsidP="002647B9">
      <w:pPr>
        <w:pStyle w:val="libFootnote0"/>
        <w:rPr>
          <w:lang w:bidi="fa-IR"/>
        </w:rPr>
      </w:pPr>
      <w:r>
        <w:rPr>
          <w:rtl/>
          <w:lang w:bidi="fa-IR"/>
        </w:rPr>
        <w:t>725</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345</w:t>
      </w:r>
      <w:r w:rsidR="002647B9" w:rsidRPr="00D92F94">
        <w:rPr>
          <w:rtl/>
          <w:lang w:bidi="fa-IR"/>
        </w:rPr>
        <w:t xml:space="preserve"> و معجم احاديث الامام المهدى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5</w:t>
      </w:r>
      <w:r w:rsidR="002647B9" w:rsidRPr="00D92F94">
        <w:rPr>
          <w:rtl/>
          <w:lang w:bidi="fa-IR"/>
        </w:rPr>
        <w:t xml:space="preserve">، ص </w:t>
      </w:r>
      <w:r>
        <w:rPr>
          <w:rtl/>
          <w:lang w:bidi="fa-IR"/>
        </w:rPr>
        <w:t>29</w:t>
      </w:r>
      <w:r w:rsidR="002647B9" w:rsidRPr="00D92F94">
        <w:rPr>
          <w:rtl/>
          <w:lang w:bidi="fa-IR"/>
        </w:rPr>
        <w:t xml:space="preserve"> از منابع متعدد.</w:t>
      </w:r>
    </w:p>
    <w:p w:rsidR="002647B9" w:rsidRPr="00D92F94" w:rsidRDefault="00150594" w:rsidP="002647B9">
      <w:pPr>
        <w:pStyle w:val="libFootnote0"/>
        <w:rPr>
          <w:lang w:bidi="fa-IR"/>
        </w:rPr>
      </w:pPr>
      <w:r>
        <w:rPr>
          <w:rtl/>
          <w:lang w:bidi="fa-IR"/>
        </w:rPr>
        <w:t>726</w:t>
      </w:r>
      <w:r w:rsidR="002647B9" w:rsidRPr="00D92F94">
        <w:rPr>
          <w:rtl/>
          <w:lang w:bidi="fa-IR"/>
        </w:rPr>
        <w:t>- غيبت نعمانى</w:t>
      </w:r>
      <w:r w:rsidR="002647B9">
        <w:rPr>
          <w:rtl/>
          <w:lang w:bidi="fa-IR"/>
        </w:rPr>
        <w:t>،</w:t>
      </w:r>
      <w:r w:rsidR="002647B9" w:rsidRPr="00D92F94">
        <w:rPr>
          <w:rtl/>
          <w:lang w:bidi="fa-IR"/>
        </w:rPr>
        <w:t xml:space="preserve"> باب </w:t>
      </w:r>
      <w:r>
        <w:rPr>
          <w:rtl/>
          <w:lang w:bidi="fa-IR"/>
        </w:rPr>
        <w:t>26</w:t>
      </w:r>
      <w:r w:rsidR="002647B9" w:rsidRPr="00D92F94">
        <w:rPr>
          <w:rtl/>
          <w:lang w:bidi="fa-IR"/>
        </w:rPr>
        <w:t xml:space="preserve">، ص </w:t>
      </w:r>
      <w:r>
        <w:rPr>
          <w:rtl/>
          <w:lang w:bidi="fa-IR"/>
        </w:rPr>
        <w:t>331</w:t>
      </w:r>
      <w:r w:rsidR="002647B9" w:rsidRPr="00D92F94">
        <w:rPr>
          <w:rtl/>
          <w:lang w:bidi="fa-IR"/>
        </w:rPr>
        <w:t xml:space="preserve">، روايت </w:t>
      </w:r>
      <w:r>
        <w:rPr>
          <w:rtl/>
          <w:lang w:bidi="fa-IR"/>
        </w:rPr>
        <w:t>2</w:t>
      </w:r>
      <w:r w:rsidR="002647B9" w:rsidRPr="00D92F94">
        <w:rPr>
          <w:rtl/>
          <w:lang w:bidi="fa-IR"/>
        </w:rPr>
        <w:t xml:space="preserve"> و بحارالانوار، ج </w:t>
      </w:r>
      <w:r>
        <w:rPr>
          <w:rtl/>
          <w:lang w:bidi="fa-IR"/>
        </w:rPr>
        <w:t>52</w:t>
      </w:r>
      <w:r w:rsidR="002647B9" w:rsidRPr="00D92F94">
        <w:rPr>
          <w:rtl/>
          <w:lang w:bidi="fa-IR"/>
        </w:rPr>
        <w:t xml:space="preserve">، ص </w:t>
      </w:r>
      <w:r>
        <w:rPr>
          <w:rtl/>
          <w:lang w:bidi="fa-IR"/>
        </w:rPr>
        <w:t>298</w:t>
      </w:r>
      <w:r w:rsidR="002647B9" w:rsidRPr="00D92F94">
        <w:rPr>
          <w:rtl/>
          <w:lang w:bidi="fa-IR"/>
        </w:rPr>
        <w:t>.</w:t>
      </w:r>
    </w:p>
    <w:p w:rsidR="002647B9" w:rsidRPr="00D92F94" w:rsidRDefault="00150594" w:rsidP="002647B9">
      <w:pPr>
        <w:pStyle w:val="libFootnote0"/>
        <w:rPr>
          <w:lang w:bidi="fa-IR"/>
        </w:rPr>
      </w:pPr>
      <w:r>
        <w:rPr>
          <w:rtl/>
          <w:lang w:bidi="fa-IR"/>
        </w:rPr>
        <w:t>727</w:t>
      </w:r>
      <w:r w:rsidR="002647B9" w:rsidRPr="00D92F94">
        <w:rPr>
          <w:rtl/>
          <w:lang w:bidi="fa-IR"/>
        </w:rPr>
        <w:t>- غيبت نعمانى</w:t>
      </w:r>
      <w:r w:rsidR="002647B9">
        <w:rPr>
          <w:rtl/>
          <w:lang w:bidi="fa-IR"/>
        </w:rPr>
        <w:t>،</w:t>
      </w:r>
      <w:r w:rsidR="002647B9" w:rsidRPr="00D92F94">
        <w:rPr>
          <w:rtl/>
          <w:lang w:bidi="fa-IR"/>
        </w:rPr>
        <w:t xml:space="preserve"> باب </w:t>
      </w:r>
      <w:r>
        <w:rPr>
          <w:rtl/>
          <w:lang w:bidi="fa-IR"/>
        </w:rPr>
        <w:t>26</w:t>
      </w:r>
      <w:r w:rsidR="002647B9" w:rsidRPr="00D92F94">
        <w:rPr>
          <w:rtl/>
          <w:lang w:bidi="fa-IR"/>
        </w:rPr>
        <w:t xml:space="preserve">، ص </w:t>
      </w:r>
      <w:r>
        <w:rPr>
          <w:rtl/>
          <w:lang w:bidi="fa-IR"/>
        </w:rPr>
        <w:t>331</w:t>
      </w:r>
      <w:r w:rsidR="002647B9" w:rsidRPr="00D92F94">
        <w:rPr>
          <w:rtl/>
          <w:lang w:bidi="fa-IR"/>
        </w:rPr>
        <w:t xml:space="preserve">، روايت </w:t>
      </w:r>
      <w:r>
        <w:rPr>
          <w:rtl/>
          <w:lang w:bidi="fa-IR"/>
        </w:rPr>
        <w:t>1</w:t>
      </w:r>
      <w:r w:rsidR="002647B9" w:rsidRPr="00D92F94">
        <w:rPr>
          <w:rtl/>
          <w:lang w:bidi="fa-IR"/>
        </w:rPr>
        <w:t xml:space="preserve"> و بحارالانوار، ج </w:t>
      </w:r>
      <w:r>
        <w:rPr>
          <w:rtl/>
          <w:lang w:bidi="fa-IR"/>
        </w:rPr>
        <w:t>52</w:t>
      </w:r>
      <w:r w:rsidR="002647B9" w:rsidRPr="00D92F94">
        <w:rPr>
          <w:rtl/>
          <w:lang w:bidi="fa-IR"/>
        </w:rPr>
        <w:t xml:space="preserve">، ص </w:t>
      </w:r>
      <w:r>
        <w:rPr>
          <w:rtl/>
          <w:lang w:bidi="fa-IR"/>
        </w:rPr>
        <w:t>299</w:t>
      </w:r>
      <w:r w:rsidR="002647B9" w:rsidRPr="00D92F94">
        <w:rPr>
          <w:rtl/>
          <w:lang w:bidi="fa-IR"/>
        </w:rPr>
        <w:t>.</w:t>
      </w:r>
    </w:p>
    <w:p w:rsidR="002647B9" w:rsidRPr="00D92F94" w:rsidRDefault="00150594" w:rsidP="002647B9">
      <w:pPr>
        <w:pStyle w:val="libFootnote0"/>
        <w:rPr>
          <w:lang w:bidi="fa-IR"/>
        </w:rPr>
      </w:pPr>
      <w:r>
        <w:rPr>
          <w:rtl/>
          <w:lang w:bidi="fa-IR"/>
        </w:rPr>
        <w:t>728</w:t>
      </w:r>
      <w:r w:rsidR="002647B9" w:rsidRPr="00D92F94">
        <w:rPr>
          <w:rtl/>
          <w:lang w:bidi="fa-IR"/>
        </w:rPr>
        <w:t>- غيبت نعمانى</w:t>
      </w:r>
      <w:r w:rsidR="002647B9">
        <w:rPr>
          <w:rtl/>
          <w:lang w:bidi="fa-IR"/>
        </w:rPr>
        <w:t>،</w:t>
      </w:r>
      <w:r w:rsidR="002647B9" w:rsidRPr="00D92F94">
        <w:rPr>
          <w:rtl/>
          <w:lang w:bidi="fa-IR"/>
        </w:rPr>
        <w:t xml:space="preserve"> باب </w:t>
      </w:r>
      <w:r>
        <w:rPr>
          <w:rtl/>
          <w:lang w:bidi="fa-IR"/>
        </w:rPr>
        <w:t>26</w:t>
      </w:r>
      <w:r w:rsidR="002647B9" w:rsidRPr="00D92F94">
        <w:rPr>
          <w:rtl/>
          <w:lang w:bidi="fa-IR"/>
        </w:rPr>
        <w:t xml:space="preserve">، ص </w:t>
      </w:r>
      <w:r>
        <w:rPr>
          <w:rtl/>
          <w:lang w:bidi="fa-IR"/>
        </w:rPr>
        <w:t>332</w:t>
      </w:r>
      <w:r w:rsidR="002647B9" w:rsidRPr="00D92F94">
        <w:rPr>
          <w:rtl/>
          <w:lang w:bidi="fa-IR"/>
        </w:rPr>
        <w:t xml:space="preserve"> و بحارالانوار، ج </w:t>
      </w:r>
      <w:r>
        <w:rPr>
          <w:rtl/>
          <w:lang w:bidi="fa-IR"/>
        </w:rPr>
        <w:t>52</w:t>
      </w:r>
      <w:r w:rsidR="002647B9" w:rsidRPr="00D92F94">
        <w:rPr>
          <w:rtl/>
          <w:lang w:bidi="fa-IR"/>
        </w:rPr>
        <w:t xml:space="preserve">، ص </w:t>
      </w:r>
      <w:r>
        <w:rPr>
          <w:rtl/>
          <w:lang w:bidi="fa-IR"/>
        </w:rPr>
        <w:t>298</w:t>
      </w:r>
      <w:r w:rsidR="002647B9" w:rsidRPr="00D92F94">
        <w:rPr>
          <w:rtl/>
          <w:lang w:bidi="fa-IR"/>
        </w:rPr>
        <w:t>.</w:t>
      </w:r>
    </w:p>
    <w:p w:rsidR="002647B9" w:rsidRPr="00D92F94" w:rsidRDefault="00150594" w:rsidP="002647B9">
      <w:pPr>
        <w:pStyle w:val="libFootnote0"/>
        <w:rPr>
          <w:lang w:bidi="fa-IR"/>
        </w:rPr>
      </w:pPr>
      <w:r>
        <w:rPr>
          <w:rtl/>
          <w:lang w:bidi="fa-IR"/>
        </w:rPr>
        <w:t>729</w:t>
      </w:r>
      <w:r w:rsidR="002647B9" w:rsidRPr="00D92F94">
        <w:rPr>
          <w:rtl/>
          <w:lang w:bidi="fa-IR"/>
        </w:rPr>
        <w:t xml:space="preserve">- بحارالانوار، ج </w:t>
      </w:r>
      <w:r>
        <w:rPr>
          <w:rtl/>
          <w:lang w:bidi="fa-IR"/>
        </w:rPr>
        <w:t>43</w:t>
      </w:r>
      <w:r w:rsidR="002647B9" w:rsidRPr="00D92F94">
        <w:rPr>
          <w:rtl/>
          <w:lang w:bidi="fa-IR"/>
        </w:rPr>
        <w:t xml:space="preserve">، ص </w:t>
      </w:r>
      <w:r>
        <w:rPr>
          <w:rtl/>
          <w:lang w:bidi="fa-IR"/>
        </w:rPr>
        <w:t>363</w:t>
      </w:r>
      <w:r w:rsidR="002647B9" w:rsidRPr="00D92F94">
        <w:rPr>
          <w:rtl/>
          <w:lang w:bidi="fa-IR"/>
        </w:rPr>
        <w:t>.</w:t>
      </w:r>
    </w:p>
    <w:p w:rsidR="002647B9" w:rsidRPr="00D92F94" w:rsidRDefault="00150594" w:rsidP="002647B9">
      <w:pPr>
        <w:pStyle w:val="libFootnote0"/>
        <w:rPr>
          <w:lang w:bidi="fa-IR"/>
        </w:rPr>
      </w:pPr>
      <w:r>
        <w:rPr>
          <w:rtl/>
          <w:lang w:bidi="fa-IR"/>
        </w:rPr>
        <w:t>730</w:t>
      </w:r>
      <w:r w:rsidR="002647B9" w:rsidRPr="00D92F94">
        <w:rPr>
          <w:rtl/>
          <w:lang w:bidi="fa-IR"/>
        </w:rPr>
        <w:t xml:space="preserve">- بحارالانوار، ج </w:t>
      </w:r>
      <w:r>
        <w:rPr>
          <w:rtl/>
          <w:lang w:bidi="fa-IR"/>
        </w:rPr>
        <w:t>27</w:t>
      </w:r>
      <w:r w:rsidR="002647B9" w:rsidRPr="00D92F94">
        <w:rPr>
          <w:rtl/>
          <w:lang w:bidi="fa-IR"/>
        </w:rPr>
        <w:t xml:space="preserve">، ص </w:t>
      </w:r>
      <w:r>
        <w:rPr>
          <w:rtl/>
          <w:lang w:bidi="fa-IR"/>
        </w:rPr>
        <w:t>217</w:t>
      </w:r>
      <w:r w:rsidR="002647B9" w:rsidRPr="00D92F94">
        <w:rPr>
          <w:rtl/>
          <w:lang w:bidi="fa-IR"/>
        </w:rPr>
        <w:t xml:space="preserve"> و كفاية الاثر، ص </w:t>
      </w:r>
      <w:r>
        <w:rPr>
          <w:rtl/>
          <w:lang w:bidi="fa-IR"/>
        </w:rPr>
        <w:t>226</w:t>
      </w:r>
      <w:r w:rsidR="002647B9" w:rsidRPr="00D92F94">
        <w:rPr>
          <w:rtl/>
          <w:lang w:bidi="fa-IR"/>
        </w:rPr>
        <w:t>.</w:t>
      </w:r>
    </w:p>
    <w:p w:rsidR="002647B9" w:rsidRPr="00D92F94" w:rsidRDefault="00150594" w:rsidP="002647B9">
      <w:pPr>
        <w:pStyle w:val="libFootnote0"/>
        <w:rPr>
          <w:lang w:bidi="fa-IR"/>
        </w:rPr>
      </w:pPr>
      <w:r>
        <w:rPr>
          <w:rtl/>
          <w:lang w:bidi="fa-IR"/>
        </w:rPr>
        <w:t>731</w:t>
      </w:r>
      <w:r w:rsidR="002647B9" w:rsidRPr="00D92F94">
        <w:rPr>
          <w:rtl/>
          <w:lang w:bidi="fa-IR"/>
        </w:rPr>
        <w:t xml:space="preserve">- بحارالانوار، ج </w:t>
      </w:r>
      <w:r>
        <w:rPr>
          <w:rtl/>
          <w:lang w:bidi="fa-IR"/>
        </w:rPr>
        <w:t>48</w:t>
      </w:r>
      <w:r w:rsidR="002647B9" w:rsidRPr="00D92F94">
        <w:rPr>
          <w:rtl/>
          <w:lang w:bidi="fa-IR"/>
        </w:rPr>
        <w:t xml:space="preserve">، ص </w:t>
      </w:r>
      <w:r>
        <w:rPr>
          <w:rtl/>
          <w:lang w:bidi="fa-IR"/>
        </w:rPr>
        <w:t>269</w:t>
      </w:r>
      <w:r w:rsidR="002647B9" w:rsidRPr="00D92F94">
        <w:rPr>
          <w:rtl/>
          <w:lang w:bidi="fa-IR"/>
        </w:rPr>
        <w:t>.</w:t>
      </w:r>
    </w:p>
    <w:p w:rsidR="002647B9" w:rsidRPr="00D92F94" w:rsidRDefault="00150594" w:rsidP="002647B9">
      <w:pPr>
        <w:pStyle w:val="libFootnote0"/>
        <w:rPr>
          <w:lang w:bidi="fa-IR"/>
        </w:rPr>
      </w:pPr>
      <w:r>
        <w:rPr>
          <w:rtl/>
          <w:lang w:bidi="fa-IR"/>
        </w:rPr>
        <w:t>732</w:t>
      </w:r>
      <w:r w:rsidR="002647B9" w:rsidRPr="00D92F94">
        <w:rPr>
          <w:rtl/>
          <w:lang w:bidi="fa-IR"/>
        </w:rPr>
        <w:t>- سوره كهف</w:t>
      </w:r>
      <w:r w:rsidR="002647B9">
        <w:rPr>
          <w:rtl/>
          <w:lang w:bidi="fa-IR"/>
        </w:rPr>
        <w:t>،</w:t>
      </w:r>
      <w:r w:rsidR="002647B9" w:rsidRPr="00D92F94">
        <w:rPr>
          <w:rtl/>
          <w:lang w:bidi="fa-IR"/>
        </w:rPr>
        <w:t xml:space="preserve"> آيه </w:t>
      </w:r>
      <w:r>
        <w:rPr>
          <w:rtl/>
          <w:lang w:bidi="fa-IR"/>
        </w:rPr>
        <w:t>47</w:t>
      </w:r>
      <w:r w:rsidR="002647B9" w:rsidRPr="00D92F94">
        <w:rPr>
          <w:rtl/>
          <w:lang w:bidi="fa-IR"/>
        </w:rPr>
        <w:t>.</w:t>
      </w:r>
    </w:p>
    <w:p w:rsidR="002647B9" w:rsidRPr="00D92F94" w:rsidRDefault="00150594" w:rsidP="002647B9">
      <w:pPr>
        <w:pStyle w:val="libFootnote0"/>
        <w:rPr>
          <w:lang w:bidi="fa-IR"/>
        </w:rPr>
      </w:pPr>
      <w:r>
        <w:rPr>
          <w:rtl/>
          <w:lang w:bidi="fa-IR"/>
        </w:rPr>
        <w:t>733</w:t>
      </w:r>
      <w:r w:rsidR="002647B9" w:rsidRPr="00D92F94">
        <w:rPr>
          <w:rtl/>
          <w:lang w:bidi="fa-IR"/>
        </w:rPr>
        <w:t>- سوره صافات</w:t>
      </w:r>
      <w:r w:rsidR="002647B9">
        <w:rPr>
          <w:rtl/>
          <w:lang w:bidi="fa-IR"/>
        </w:rPr>
        <w:t>،</w:t>
      </w:r>
      <w:r w:rsidR="002647B9" w:rsidRPr="00D92F94">
        <w:rPr>
          <w:rtl/>
          <w:lang w:bidi="fa-IR"/>
        </w:rPr>
        <w:t xml:space="preserve"> آيه </w:t>
      </w:r>
      <w:r>
        <w:rPr>
          <w:rtl/>
          <w:lang w:bidi="fa-IR"/>
        </w:rPr>
        <w:t>16</w:t>
      </w:r>
      <w:r w:rsidR="002647B9" w:rsidRPr="00D92F94">
        <w:rPr>
          <w:rtl/>
          <w:lang w:bidi="fa-IR"/>
        </w:rPr>
        <w:t>.</w:t>
      </w:r>
    </w:p>
    <w:p w:rsidR="002647B9" w:rsidRPr="00D92F94" w:rsidRDefault="00150594" w:rsidP="002647B9">
      <w:pPr>
        <w:pStyle w:val="libFootnote0"/>
        <w:rPr>
          <w:lang w:bidi="fa-IR"/>
        </w:rPr>
      </w:pPr>
      <w:r>
        <w:rPr>
          <w:rtl/>
          <w:lang w:bidi="fa-IR"/>
        </w:rPr>
        <w:t>734</w:t>
      </w:r>
      <w:r w:rsidR="002647B9" w:rsidRPr="00D92F94">
        <w:rPr>
          <w:rtl/>
          <w:lang w:bidi="fa-IR"/>
        </w:rPr>
        <w:t>- سوره انعام</w:t>
      </w:r>
      <w:r w:rsidR="002647B9">
        <w:rPr>
          <w:rtl/>
          <w:lang w:bidi="fa-IR"/>
        </w:rPr>
        <w:t>،</w:t>
      </w:r>
      <w:r w:rsidR="002647B9" w:rsidRPr="00D92F94">
        <w:rPr>
          <w:rtl/>
          <w:lang w:bidi="fa-IR"/>
        </w:rPr>
        <w:t xml:space="preserve"> آيه </w:t>
      </w:r>
      <w:r>
        <w:rPr>
          <w:rtl/>
          <w:lang w:bidi="fa-IR"/>
        </w:rPr>
        <w:t>25</w:t>
      </w:r>
      <w:r w:rsidR="002647B9" w:rsidRPr="00D92F94">
        <w:rPr>
          <w:rtl/>
          <w:lang w:bidi="fa-IR"/>
        </w:rPr>
        <w:t xml:space="preserve"> و سوره اعراف</w:t>
      </w:r>
      <w:r w:rsidR="002647B9">
        <w:rPr>
          <w:rtl/>
          <w:lang w:bidi="fa-IR"/>
        </w:rPr>
        <w:t>،</w:t>
      </w:r>
      <w:r w:rsidR="002647B9" w:rsidRPr="00D92F94">
        <w:rPr>
          <w:rtl/>
          <w:lang w:bidi="fa-IR"/>
        </w:rPr>
        <w:t xml:space="preserve"> آيه </w:t>
      </w:r>
      <w:r>
        <w:rPr>
          <w:rtl/>
          <w:lang w:bidi="fa-IR"/>
        </w:rPr>
        <w:t>146</w:t>
      </w:r>
      <w:r w:rsidR="002647B9" w:rsidRPr="00D92F94">
        <w:rPr>
          <w:rtl/>
          <w:lang w:bidi="fa-IR"/>
        </w:rPr>
        <w:t>.</w:t>
      </w:r>
    </w:p>
    <w:p w:rsidR="002647B9" w:rsidRPr="00D92F94" w:rsidRDefault="00150594" w:rsidP="002647B9">
      <w:pPr>
        <w:pStyle w:val="libFootnote0"/>
        <w:rPr>
          <w:lang w:bidi="fa-IR"/>
        </w:rPr>
      </w:pPr>
      <w:r>
        <w:rPr>
          <w:rtl/>
          <w:lang w:bidi="fa-IR"/>
        </w:rPr>
        <w:t>735</w:t>
      </w:r>
      <w:r w:rsidR="002647B9" w:rsidRPr="00D92F94">
        <w:rPr>
          <w:rtl/>
          <w:lang w:bidi="fa-IR"/>
        </w:rPr>
        <w:t>- سوره بقره</w:t>
      </w:r>
      <w:r w:rsidR="002647B9">
        <w:rPr>
          <w:rtl/>
          <w:lang w:bidi="fa-IR"/>
        </w:rPr>
        <w:t>،</w:t>
      </w:r>
      <w:r w:rsidR="002647B9" w:rsidRPr="00D92F94">
        <w:rPr>
          <w:rtl/>
          <w:lang w:bidi="fa-IR"/>
        </w:rPr>
        <w:t xml:space="preserve"> آيه </w:t>
      </w:r>
      <w:r>
        <w:rPr>
          <w:rtl/>
          <w:lang w:bidi="fa-IR"/>
        </w:rPr>
        <w:t>73</w:t>
      </w:r>
      <w:r w:rsidR="002647B9" w:rsidRPr="00D92F94">
        <w:rPr>
          <w:rtl/>
          <w:lang w:bidi="fa-IR"/>
        </w:rPr>
        <w:t xml:space="preserve"> و </w:t>
      </w:r>
      <w:r>
        <w:rPr>
          <w:rtl/>
          <w:lang w:bidi="fa-IR"/>
        </w:rPr>
        <w:t>72</w:t>
      </w:r>
      <w:r w:rsidR="002647B9" w:rsidRPr="00D92F94">
        <w:rPr>
          <w:rtl/>
          <w:lang w:bidi="fa-IR"/>
        </w:rPr>
        <w:t>.</w:t>
      </w:r>
    </w:p>
    <w:p w:rsidR="002647B9" w:rsidRPr="00D92F94" w:rsidRDefault="00150594" w:rsidP="002647B9">
      <w:pPr>
        <w:pStyle w:val="libFootnote0"/>
        <w:rPr>
          <w:lang w:bidi="fa-IR"/>
        </w:rPr>
      </w:pPr>
      <w:r>
        <w:rPr>
          <w:rtl/>
          <w:lang w:bidi="fa-IR"/>
        </w:rPr>
        <w:t>736</w:t>
      </w:r>
      <w:r w:rsidR="002647B9" w:rsidRPr="00D92F94">
        <w:rPr>
          <w:rtl/>
          <w:lang w:bidi="fa-IR"/>
        </w:rPr>
        <w:t>- سوره بقره</w:t>
      </w:r>
      <w:r w:rsidR="002647B9">
        <w:rPr>
          <w:rtl/>
          <w:lang w:bidi="fa-IR"/>
        </w:rPr>
        <w:t>،</w:t>
      </w:r>
      <w:r w:rsidR="002647B9" w:rsidRPr="00D92F94">
        <w:rPr>
          <w:rtl/>
          <w:lang w:bidi="fa-IR"/>
        </w:rPr>
        <w:t xml:space="preserve"> آيه </w:t>
      </w:r>
      <w:r>
        <w:rPr>
          <w:rtl/>
          <w:lang w:bidi="fa-IR"/>
        </w:rPr>
        <w:t>243</w:t>
      </w:r>
      <w:r w:rsidR="002647B9" w:rsidRPr="00D92F94">
        <w:rPr>
          <w:rtl/>
          <w:lang w:bidi="fa-IR"/>
        </w:rPr>
        <w:t>.</w:t>
      </w:r>
    </w:p>
    <w:p w:rsidR="002647B9" w:rsidRPr="00D92F94" w:rsidRDefault="00150594" w:rsidP="002647B9">
      <w:pPr>
        <w:pStyle w:val="libFootnote0"/>
        <w:rPr>
          <w:lang w:bidi="fa-IR"/>
        </w:rPr>
      </w:pPr>
      <w:r>
        <w:rPr>
          <w:rtl/>
          <w:lang w:bidi="fa-IR"/>
        </w:rPr>
        <w:t>737</w:t>
      </w:r>
      <w:r w:rsidR="002647B9" w:rsidRPr="00D92F94">
        <w:rPr>
          <w:rtl/>
          <w:lang w:bidi="fa-IR"/>
        </w:rPr>
        <w:t>- سوره بقره</w:t>
      </w:r>
      <w:r w:rsidR="002647B9">
        <w:rPr>
          <w:rtl/>
          <w:lang w:bidi="fa-IR"/>
        </w:rPr>
        <w:t>،</w:t>
      </w:r>
      <w:r w:rsidR="002647B9" w:rsidRPr="00D92F94">
        <w:rPr>
          <w:rtl/>
          <w:lang w:bidi="fa-IR"/>
        </w:rPr>
        <w:t xml:space="preserve"> آيه </w:t>
      </w:r>
      <w:r>
        <w:rPr>
          <w:rtl/>
          <w:lang w:bidi="fa-IR"/>
        </w:rPr>
        <w:t>259</w:t>
      </w:r>
      <w:r w:rsidR="002647B9" w:rsidRPr="00D92F94">
        <w:rPr>
          <w:rtl/>
          <w:lang w:bidi="fa-IR"/>
        </w:rPr>
        <w:t>.</w:t>
      </w:r>
    </w:p>
    <w:p w:rsidR="002647B9" w:rsidRPr="00D92F94" w:rsidRDefault="00150594" w:rsidP="002647B9">
      <w:pPr>
        <w:pStyle w:val="libFootnote0"/>
        <w:rPr>
          <w:lang w:bidi="fa-IR"/>
        </w:rPr>
      </w:pPr>
      <w:r>
        <w:rPr>
          <w:rtl/>
          <w:lang w:bidi="fa-IR"/>
        </w:rPr>
        <w:t>738</w:t>
      </w:r>
      <w:r w:rsidR="002647B9" w:rsidRPr="00D92F94">
        <w:rPr>
          <w:rtl/>
          <w:lang w:bidi="fa-IR"/>
        </w:rPr>
        <w:t>- سوره بقره</w:t>
      </w:r>
      <w:r w:rsidR="002647B9">
        <w:rPr>
          <w:rtl/>
          <w:lang w:bidi="fa-IR"/>
        </w:rPr>
        <w:t>،</w:t>
      </w:r>
      <w:r w:rsidR="002647B9" w:rsidRPr="00D92F94">
        <w:rPr>
          <w:rtl/>
          <w:lang w:bidi="fa-IR"/>
        </w:rPr>
        <w:t xml:space="preserve"> آيه </w:t>
      </w:r>
      <w:r>
        <w:rPr>
          <w:rtl/>
          <w:lang w:bidi="fa-IR"/>
        </w:rPr>
        <w:t>55</w:t>
      </w:r>
      <w:r w:rsidR="002647B9" w:rsidRPr="00D92F94">
        <w:rPr>
          <w:rtl/>
          <w:lang w:bidi="fa-IR"/>
        </w:rPr>
        <w:t>.</w:t>
      </w:r>
    </w:p>
    <w:p w:rsidR="002647B9" w:rsidRPr="00D92F94" w:rsidRDefault="00150594" w:rsidP="002647B9">
      <w:pPr>
        <w:pStyle w:val="libFootnote0"/>
        <w:rPr>
          <w:lang w:bidi="fa-IR"/>
        </w:rPr>
      </w:pPr>
      <w:r>
        <w:rPr>
          <w:rtl/>
          <w:lang w:bidi="fa-IR"/>
        </w:rPr>
        <w:t>739</w:t>
      </w:r>
      <w:r w:rsidR="002647B9" w:rsidRPr="00D92F94">
        <w:rPr>
          <w:rtl/>
          <w:lang w:bidi="fa-IR"/>
        </w:rPr>
        <w:t xml:space="preserve">- سوره نساء، آيه </w:t>
      </w:r>
      <w:r>
        <w:rPr>
          <w:rtl/>
          <w:lang w:bidi="fa-IR"/>
        </w:rPr>
        <w:t>153</w:t>
      </w:r>
      <w:r w:rsidR="002647B9" w:rsidRPr="00D92F94">
        <w:rPr>
          <w:rtl/>
          <w:lang w:bidi="fa-IR"/>
        </w:rPr>
        <w:t>.</w:t>
      </w:r>
    </w:p>
    <w:p w:rsidR="002647B9" w:rsidRPr="00D92F94" w:rsidRDefault="00150594" w:rsidP="002647B9">
      <w:pPr>
        <w:pStyle w:val="libFootnote0"/>
        <w:rPr>
          <w:lang w:bidi="fa-IR"/>
        </w:rPr>
      </w:pPr>
      <w:r>
        <w:rPr>
          <w:rtl/>
          <w:lang w:bidi="fa-IR"/>
        </w:rPr>
        <w:t>740</w:t>
      </w:r>
      <w:r w:rsidR="002647B9" w:rsidRPr="00D92F94">
        <w:rPr>
          <w:rtl/>
          <w:lang w:bidi="fa-IR"/>
        </w:rPr>
        <w:t>- سوره آل عمران</w:t>
      </w:r>
      <w:r w:rsidR="002647B9">
        <w:rPr>
          <w:rtl/>
          <w:lang w:bidi="fa-IR"/>
        </w:rPr>
        <w:t>،</w:t>
      </w:r>
      <w:r w:rsidR="002647B9" w:rsidRPr="00D92F94">
        <w:rPr>
          <w:rtl/>
          <w:lang w:bidi="fa-IR"/>
        </w:rPr>
        <w:t xml:space="preserve"> آيه </w:t>
      </w:r>
      <w:r>
        <w:rPr>
          <w:rtl/>
          <w:lang w:bidi="fa-IR"/>
        </w:rPr>
        <w:t>49</w:t>
      </w:r>
      <w:r w:rsidR="002647B9" w:rsidRPr="00D92F94">
        <w:rPr>
          <w:rtl/>
          <w:lang w:bidi="fa-IR"/>
        </w:rPr>
        <w:t>.</w:t>
      </w:r>
    </w:p>
    <w:p w:rsidR="002647B9" w:rsidRPr="00D92F94" w:rsidRDefault="00150594" w:rsidP="002647B9">
      <w:pPr>
        <w:pStyle w:val="libFootnote0"/>
        <w:rPr>
          <w:lang w:bidi="fa-IR"/>
        </w:rPr>
      </w:pPr>
      <w:r>
        <w:rPr>
          <w:rtl/>
          <w:lang w:bidi="fa-IR"/>
        </w:rPr>
        <w:t>741</w:t>
      </w:r>
      <w:r w:rsidR="002647B9" w:rsidRPr="00D92F94">
        <w:rPr>
          <w:rtl/>
          <w:lang w:bidi="fa-IR"/>
        </w:rPr>
        <w:t>- سوره مائده</w:t>
      </w:r>
      <w:r w:rsidR="002647B9">
        <w:rPr>
          <w:rtl/>
          <w:lang w:bidi="fa-IR"/>
        </w:rPr>
        <w:t>،</w:t>
      </w:r>
      <w:r w:rsidR="002647B9" w:rsidRPr="00D92F94">
        <w:rPr>
          <w:rtl/>
          <w:lang w:bidi="fa-IR"/>
        </w:rPr>
        <w:t xml:space="preserve"> آيه </w:t>
      </w:r>
      <w:r>
        <w:rPr>
          <w:rtl/>
          <w:lang w:bidi="fa-IR"/>
        </w:rPr>
        <w:t>110</w:t>
      </w:r>
      <w:r w:rsidR="002647B9" w:rsidRPr="00D92F94">
        <w:rPr>
          <w:rtl/>
          <w:lang w:bidi="fa-IR"/>
        </w:rPr>
        <w:t>.</w:t>
      </w:r>
    </w:p>
    <w:p w:rsidR="002647B9" w:rsidRPr="00D92F94" w:rsidRDefault="00150594" w:rsidP="002647B9">
      <w:pPr>
        <w:pStyle w:val="libFootnote0"/>
        <w:rPr>
          <w:lang w:bidi="fa-IR"/>
        </w:rPr>
      </w:pPr>
      <w:r>
        <w:rPr>
          <w:rtl/>
          <w:lang w:bidi="fa-IR"/>
        </w:rPr>
        <w:t>742</w:t>
      </w:r>
      <w:r w:rsidR="002647B9" w:rsidRPr="00D92F94">
        <w:rPr>
          <w:rtl/>
          <w:lang w:bidi="fa-IR"/>
        </w:rPr>
        <w:t xml:space="preserve">- بحارالانوار، ج </w:t>
      </w:r>
      <w:r>
        <w:rPr>
          <w:rtl/>
          <w:lang w:bidi="fa-IR"/>
        </w:rPr>
        <w:t>14</w:t>
      </w:r>
      <w:r w:rsidR="002647B9" w:rsidRPr="00D92F94">
        <w:rPr>
          <w:rtl/>
          <w:lang w:bidi="fa-IR"/>
        </w:rPr>
        <w:t xml:space="preserve">، ص </w:t>
      </w:r>
      <w:r>
        <w:rPr>
          <w:rtl/>
          <w:lang w:bidi="fa-IR"/>
        </w:rPr>
        <w:t>233</w:t>
      </w:r>
      <w:r w:rsidR="002647B9" w:rsidRPr="00D92F94">
        <w:rPr>
          <w:rtl/>
          <w:lang w:bidi="fa-IR"/>
        </w:rPr>
        <w:t>.</w:t>
      </w:r>
    </w:p>
    <w:p w:rsidR="002647B9" w:rsidRPr="00D92F94" w:rsidRDefault="00150594" w:rsidP="002647B9">
      <w:pPr>
        <w:pStyle w:val="libFootnote0"/>
        <w:rPr>
          <w:lang w:bidi="fa-IR"/>
        </w:rPr>
      </w:pPr>
      <w:r>
        <w:rPr>
          <w:rtl/>
          <w:lang w:bidi="fa-IR"/>
        </w:rPr>
        <w:t>743</w:t>
      </w:r>
      <w:r w:rsidR="002647B9" w:rsidRPr="00D92F94">
        <w:rPr>
          <w:rtl/>
          <w:lang w:bidi="fa-IR"/>
        </w:rPr>
        <w:t>- سوره نمل</w:t>
      </w:r>
      <w:r w:rsidR="002647B9">
        <w:rPr>
          <w:rtl/>
          <w:lang w:bidi="fa-IR"/>
        </w:rPr>
        <w:t>،</w:t>
      </w:r>
      <w:r w:rsidR="002647B9" w:rsidRPr="00D92F94">
        <w:rPr>
          <w:rtl/>
          <w:lang w:bidi="fa-IR"/>
        </w:rPr>
        <w:t xml:space="preserve"> آيه </w:t>
      </w:r>
      <w:r>
        <w:rPr>
          <w:rtl/>
          <w:lang w:bidi="fa-IR"/>
        </w:rPr>
        <w:t>83</w:t>
      </w:r>
      <w:r w:rsidR="002647B9" w:rsidRPr="00D92F94">
        <w:rPr>
          <w:rtl/>
          <w:lang w:bidi="fa-IR"/>
        </w:rPr>
        <w:t>.</w:t>
      </w:r>
    </w:p>
    <w:p w:rsidR="002647B9" w:rsidRPr="00D92F94" w:rsidRDefault="00150594" w:rsidP="002647B9">
      <w:pPr>
        <w:pStyle w:val="libFootnote0"/>
        <w:rPr>
          <w:lang w:bidi="fa-IR"/>
        </w:rPr>
      </w:pPr>
      <w:r>
        <w:rPr>
          <w:rtl/>
          <w:lang w:bidi="fa-IR"/>
        </w:rPr>
        <w:t>744</w:t>
      </w:r>
      <w:r w:rsidR="002647B9" w:rsidRPr="00D92F94">
        <w:rPr>
          <w:rtl/>
          <w:lang w:bidi="fa-IR"/>
        </w:rPr>
        <w:t>- سوره كهف</w:t>
      </w:r>
      <w:r w:rsidR="002647B9">
        <w:rPr>
          <w:rtl/>
          <w:lang w:bidi="fa-IR"/>
        </w:rPr>
        <w:t>،</w:t>
      </w:r>
      <w:r w:rsidR="002647B9" w:rsidRPr="00D92F94">
        <w:rPr>
          <w:rtl/>
          <w:lang w:bidi="fa-IR"/>
        </w:rPr>
        <w:t xml:space="preserve"> آيه </w:t>
      </w:r>
      <w:r>
        <w:rPr>
          <w:rtl/>
          <w:lang w:bidi="fa-IR"/>
        </w:rPr>
        <w:t>47</w:t>
      </w:r>
      <w:r w:rsidR="002647B9" w:rsidRPr="00D92F94">
        <w:rPr>
          <w:rtl/>
          <w:lang w:bidi="fa-IR"/>
        </w:rPr>
        <w:t>.</w:t>
      </w:r>
    </w:p>
    <w:p w:rsidR="002647B9" w:rsidRPr="00D92F94" w:rsidRDefault="00150594" w:rsidP="002647B9">
      <w:pPr>
        <w:pStyle w:val="libFootnote0"/>
        <w:rPr>
          <w:lang w:bidi="fa-IR"/>
        </w:rPr>
      </w:pPr>
      <w:r>
        <w:rPr>
          <w:rtl/>
          <w:lang w:bidi="fa-IR"/>
        </w:rPr>
        <w:lastRenderedPageBreak/>
        <w:t>745</w:t>
      </w:r>
      <w:r w:rsidR="002647B9" w:rsidRPr="00D92F94">
        <w:rPr>
          <w:rtl/>
          <w:lang w:bidi="fa-IR"/>
        </w:rPr>
        <w:t xml:space="preserve">- بحارالانوار، ج </w:t>
      </w:r>
      <w:r>
        <w:rPr>
          <w:rtl/>
          <w:lang w:bidi="fa-IR"/>
        </w:rPr>
        <w:t>52</w:t>
      </w:r>
      <w:r w:rsidR="002647B9" w:rsidRPr="00D92F94">
        <w:rPr>
          <w:rtl/>
          <w:lang w:bidi="fa-IR"/>
        </w:rPr>
        <w:t xml:space="preserve">، ص </w:t>
      </w:r>
      <w:r>
        <w:rPr>
          <w:rtl/>
          <w:lang w:bidi="fa-IR"/>
        </w:rPr>
        <w:t>326</w:t>
      </w:r>
      <w:r w:rsidR="002647B9" w:rsidRPr="00D92F94">
        <w:rPr>
          <w:rtl/>
          <w:lang w:bidi="fa-IR"/>
        </w:rPr>
        <w:t xml:space="preserve"> و تفسير برهان</w:t>
      </w:r>
      <w:r w:rsidR="002647B9">
        <w:rPr>
          <w:rtl/>
          <w:lang w:bidi="fa-IR"/>
        </w:rPr>
        <w:t>،</w:t>
      </w:r>
      <w:r w:rsidR="002647B9" w:rsidRPr="00D92F94">
        <w:rPr>
          <w:rtl/>
          <w:lang w:bidi="fa-IR"/>
        </w:rPr>
        <w:t xml:space="preserve"> ج </w:t>
      </w:r>
      <w:r>
        <w:rPr>
          <w:rtl/>
          <w:lang w:bidi="fa-IR"/>
        </w:rPr>
        <w:t>3</w:t>
      </w:r>
      <w:r w:rsidR="002647B9" w:rsidRPr="00D92F94">
        <w:rPr>
          <w:rtl/>
          <w:lang w:bidi="fa-IR"/>
        </w:rPr>
        <w:t xml:space="preserve">، ص </w:t>
      </w:r>
      <w:r>
        <w:rPr>
          <w:rtl/>
          <w:lang w:bidi="fa-IR"/>
        </w:rPr>
        <w:t>310</w:t>
      </w:r>
      <w:r w:rsidR="002647B9" w:rsidRPr="00D92F94">
        <w:rPr>
          <w:rtl/>
          <w:lang w:bidi="fa-IR"/>
        </w:rPr>
        <w:t>.</w:t>
      </w:r>
    </w:p>
    <w:p w:rsidR="002647B9" w:rsidRPr="00D92F94" w:rsidRDefault="00150594" w:rsidP="002647B9">
      <w:pPr>
        <w:pStyle w:val="libFootnote0"/>
        <w:rPr>
          <w:lang w:bidi="fa-IR"/>
        </w:rPr>
      </w:pPr>
      <w:r>
        <w:rPr>
          <w:rtl/>
          <w:lang w:bidi="fa-IR"/>
        </w:rPr>
        <w:t>746</w:t>
      </w:r>
      <w:r w:rsidR="002647B9" w:rsidRPr="00D92F94">
        <w:rPr>
          <w:rtl/>
          <w:lang w:bidi="fa-IR"/>
        </w:rPr>
        <w:t>- سوره مؤ من</w:t>
      </w:r>
      <w:r w:rsidR="002647B9">
        <w:rPr>
          <w:rtl/>
          <w:lang w:bidi="fa-IR"/>
        </w:rPr>
        <w:t>،</w:t>
      </w:r>
      <w:r w:rsidR="002647B9" w:rsidRPr="00D92F94">
        <w:rPr>
          <w:rtl/>
          <w:lang w:bidi="fa-IR"/>
        </w:rPr>
        <w:t xml:space="preserve"> آيه </w:t>
      </w:r>
      <w:r>
        <w:rPr>
          <w:rtl/>
          <w:lang w:bidi="fa-IR"/>
        </w:rPr>
        <w:t>51</w:t>
      </w:r>
      <w:r w:rsidR="002647B9" w:rsidRPr="00D92F94">
        <w:rPr>
          <w:rtl/>
          <w:lang w:bidi="fa-IR"/>
        </w:rPr>
        <w:t>.</w:t>
      </w:r>
    </w:p>
    <w:p w:rsidR="002647B9" w:rsidRPr="00D92F94" w:rsidRDefault="00150594" w:rsidP="002647B9">
      <w:pPr>
        <w:pStyle w:val="libFootnote0"/>
        <w:rPr>
          <w:lang w:bidi="fa-IR"/>
        </w:rPr>
      </w:pPr>
      <w:r>
        <w:rPr>
          <w:rtl/>
          <w:lang w:bidi="fa-IR"/>
        </w:rPr>
        <w:t>747</w:t>
      </w:r>
      <w:r w:rsidR="002647B9" w:rsidRPr="00D92F94">
        <w:rPr>
          <w:rtl/>
          <w:lang w:bidi="fa-IR"/>
        </w:rPr>
        <w:t xml:space="preserve">- بحارالانوار، ج </w:t>
      </w:r>
      <w:r>
        <w:rPr>
          <w:rtl/>
          <w:lang w:bidi="fa-IR"/>
        </w:rPr>
        <w:t>53</w:t>
      </w:r>
      <w:r w:rsidR="002647B9" w:rsidRPr="00D92F94">
        <w:rPr>
          <w:rtl/>
          <w:lang w:bidi="fa-IR"/>
        </w:rPr>
        <w:t>.</w:t>
      </w:r>
    </w:p>
    <w:p w:rsidR="002647B9" w:rsidRPr="00D92F94" w:rsidRDefault="00150594" w:rsidP="002647B9">
      <w:pPr>
        <w:pStyle w:val="libFootnote0"/>
        <w:rPr>
          <w:lang w:bidi="fa-IR"/>
        </w:rPr>
      </w:pPr>
      <w:r>
        <w:rPr>
          <w:rtl/>
          <w:lang w:bidi="fa-IR"/>
        </w:rPr>
        <w:t>748</w:t>
      </w:r>
      <w:r w:rsidR="002647B9" w:rsidRPr="00D92F94">
        <w:rPr>
          <w:rtl/>
          <w:lang w:bidi="fa-IR"/>
        </w:rPr>
        <w:t>- سوره مؤ من</w:t>
      </w:r>
      <w:r w:rsidR="002647B9">
        <w:rPr>
          <w:rtl/>
          <w:lang w:bidi="fa-IR"/>
        </w:rPr>
        <w:t>،</w:t>
      </w:r>
      <w:r w:rsidR="002647B9" w:rsidRPr="00D92F94">
        <w:rPr>
          <w:rtl/>
          <w:lang w:bidi="fa-IR"/>
        </w:rPr>
        <w:t xml:space="preserve"> آيه </w:t>
      </w:r>
      <w:r>
        <w:rPr>
          <w:rtl/>
          <w:lang w:bidi="fa-IR"/>
        </w:rPr>
        <w:t>11</w:t>
      </w:r>
      <w:r w:rsidR="002647B9" w:rsidRPr="00D92F94">
        <w:rPr>
          <w:rtl/>
          <w:lang w:bidi="fa-IR"/>
        </w:rPr>
        <w:t>.</w:t>
      </w:r>
    </w:p>
    <w:p w:rsidR="002647B9" w:rsidRPr="00D92F94" w:rsidRDefault="00150594" w:rsidP="002647B9">
      <w:pPr>
        <w:pStyle w:val="libFootnote0"/>
        <w:rPr>
          <w:lang w:bidi="fa-IR"/>
        </w:rPr>
      </w:pPr>
      <w:r>
        <w:rPr>
          <w:rtl/>
          <w:lang w:bidi="fa-IR"/>
        </w:rPr>
        <w:t>749</w:t>
      </w:r>
      <w:r w:rsidR="002647B9" w:rsidRPr="00D92F94">
        <w:rPr>
          <w:rtl/>
          <w:lang w:bidi="fa-IR"/>
        </w:rPr>
        <w:t>- تفسير برهان</w:t>
      </w:r>
      <w:r w:rsidR="002647B9">
        <w:rPr>
          <w:rtl/>
          <w:lang w:bidi="fa-IR"/>
        </w:rPr>
        <w:t>،</w:t>
      </w:r>
      <w:r w:rsidR="002647B9" w:rsidRPr="00D92F94">
        <w:rPr>
          <w:rtl/>
          <w:lang w:bidi="fa-IR"/>
        </w:rPr>
        <w:t xml:space="preserve"> ج </w:t>
      </w:r>
      <w:r>
        <w:rPr>
          <w:rtl/>
          <w:lang w:bidi="fa-IR"/>
        </w:rPr>
        <w:t>4</w:t>
      </w:r>
      <w:r w:rsidR="002647B9" w:rsidRPr="00D92F94">
        <w:rPr>
          <w:rtl/>
          <w:lang w:bidi="fa-IR"/>
        </w:rPr>
        <w:t xml:space="preserve">، ص </w:t>
      </w:r>
      <w:r>
        <w:rPr>
          <w:rtl/>
          <w:lang w:bidi="fa-IR"/>
        </w:rPr>
        <w:t>93</w:t>
      </w:r>
      <w:r w:rsidR="002647B9" w:rsidRPr="00D92F94">
        <w:rPr>
          <w:rtl/>
          <w:lang w:bidi="fa-IR"/>
        </w:rPr>
        <w:t xml:space="preserve">، ح </w:t>
      </w:r>
      <w:r>
        <w:rPr>
          <w:rtl/>
          <w:lang w:bidi="fa-IR"/>
        </w:rPr>
        <w:t>2</w:t>
      </w:r>
      <w:r w:rsidR="002647B9" w:rsidRPr="00D92F94">
        <w:rPr>
          <w:rtl/>
          <w:lang w:bidi="fa-IR"/>
        </w:rPr>
        <w:t>.</w:t>
      </w:r>
    </w:p>
    <w:p w:rsidR="002647B9" w:rsidRPr="00D92F94" w:rsidRDefault="00150594" w:rsidP="002647B9">
      <w:pPr>
        <w:pStyle w:val="libFootnote0"/>
        <w:rPr>
          <w:lang w:bidi="fa-IR"/>
        </w:rPr>
      </w:pPr>
      <w:r>
        <w:rPr>
          <w:rtl/>
          <w:lang w:bidi="fa-IR"/>
        </w:rPr>
        <w:t>750</w:t>
      </w:r>
      <w:r w:rsidR="002647B9" w:rsidRPr="00D92F94">
        <w:rPr>
          <w:rtl/>
          <w:lang w:bidi="fa-IR"/>
        </w:rPr>
        <w:t xml:space="preserve">- بحارالانوار، ج </w:t>
      </w:r>
      <w:r>
        <w:rPr>
          <w:rtl/>
          <w:lang w:bidi="fa-IR"/>
        </w:rPr>
        <w:t>53</w:t>
      </w:r>
      <w:r w:rsidR="002647B9" w:rsidRPr="00D92F94">
        <w:rPr>
          <w:rtl/>
          <w:lang w:bidi="fa-IR"/>
        </w:rPr>
        <w:t xml:space="preserve">، ص </w:t>
      </w:r>
      <w:r>
        <w:rPr>
          <w:rtl/>
          <w:lang w:bidi="fa-IR"/>
        </w:rPr>
        <w:t>59</w:t>
      </w:r>
      <w:r w:rsidR="002647B9" w:rsidRPr="00D92F94">
        <w:rPr>
          <w:rtl/>
          <w:lang w:bidi="fa-IR"/>
        </w:rPr>
        <w:t xml:space="preserve"> و ج </w:t>
      </w:r>
      <w:r>
        <w:rPr>
          <w:rtl/>
          <w:lang w:bidi="fa-IR"/>
        </w:rPr>
        <w:t>25</w:t>
      </w:r>
      <w:r w:rsidR="002647B9" w:rsidRPr="00D92F94">
        <w:rPr>
          <w:rtl/>
          <w:lang w:bidi="fa-IR"/>
        </w:rPr>
        <w:t xml:space="preserve">، ص </w:t>
      </w:r>
      <w:r>
        <w:rPr>
          <w:rtl/>
          <w:lang w:bidi="fa-IR"/>
        </w:rPr>
        <w:t>135</w:t>
      </w:r>
      <w:r w:rsidR="002647B9" w:rsidRPr="00D92F94">
        <w:rPr>
          <w:rtl/>
          <w:lang w:bidi="fa-IR"/>
        </w:rPr>
        <w:t xml:space="preserve"> و عيون اخبار الرضا </w:t>
      </w:r>
      <w:r w:rsidR="002647B9" w:rsidRPr="004155EF">
        <w:rPr>
          <w:rStyle w:val="libAlaemChar"/>
          <w:rtl/>
        </w:rPr>
        <w:t>عليه‌السلام</w:t>
      </w:r>
      <w:r w:rsidR="002647B9">
        <w:rPr>
          <w:rtl/>
          <w:lang w:bidi="fa-IR"/>
        </w:rPr>
        <w:t>،</w:t>
      </w:r>
      <w:r w:rsidR="002647B9" w:rsidRPr="00D92F94">
        <w:rPr>
          <w:rtl/>
          <w:lang w:bidi="fa-IR"/>
        </w:rPr>
        <w:t xml:space="preserve"> ج </w:t>
      </w:r>
      <w:r>
        <w:rPr>
          <w:rtl/>
          <w:lang w:bidi="fa-IR"/>
        </w:rPr>
        <w:t>2</w:t>
      </w:r>
      <w:r w:rsidR="002647B9" w:rsidRPr="00D92F94">
        <w:rPr>
          <w:rtl/>
          <w:lang w:bidi="fa-IR"/>
        </w:rPr>
        <w:t xml:space="preserve">، ص </w:t>
      </w:r>
      <w:r>
        <w:rPr>
          <w:rtl/>
          <w:lang w:bidi="fa-IR"/>
        </w:rPr>
        <w:t>201</w:t>
      </w:r>
      <w:r w:rsidR="002647B9" w:rsidRPr="00D92F94">
        <w:rPr>
          <w:rtl/>
          <w:lang w:bidi="fa-IR"/>
        </w:rPr>
        <w:t xml:space="preserve"> باب </w:t>
      </w:r>
      <w:r>
        <w:rPr>
          <w:rtl/>
          <w:lang w:bidi="fa-IR"/>
        </w:rPr>
        <w:t>46</w:t>
      </w:r>
      <w:r w:rsidR="002647B9" w:rsidRPr="00D92F94">
        <w:rPr>
          <w:rtl/>
          <w:lang w:bidi="fa-IR"/>
        </w:rPr>
        <w:t>.</w:t>
      </w:r>
    </w:p>
    <w:p w:rsidR="002647B9" w:rsidRPr="00D92F94" w:rsidRDefault="00150594" w:rsidP="002647B9">
      <w:pPr>
        <w:pStyle w:val="libFootnote0"/>
        <w:rPr>
          <w:lang w:bidi="fa-IR"/>
        </w:rPr>
      </w:pPr>
      <w:r>
        <w:rPr>
          <w:rtl/>
          <w:lang w:bidi="fa-IR"/>
        </w:rPr>
        <w:t>751</w:t>
      </w:r>
      <w:r w:rsidR="002647B9" w:rsidRPr="00D92F94">
        <w:rPr>
          <w:rtl/>
          <w:lang w:bidi="fa-IR"/>
        </w:rPr>
        <w:t xml:space="preserve">- بحارالانوار، ج </w:t>
      </w:r>
      <w:r>
        <w:rPr>
          <w:rtl/>
          <w:lang w:bidi="fa-IR"/>
        </w:rPr>
        <w:t>53</w:t>
      </w:r>
      <w:r w:rsidR="002647B9" w:rsidRPr="00D92F94">
        <w:rPr>
          <w:rtl/>
          <w:lang w:bidi="fa-IR"/>
        </w:rPr>
        <w:t xml:space="preserve">، ص </w:t>
      </w:r>
      <w:r>
        <w:rPr>
          <w:rtl/>
          <w:lang w:bidi="fa-IR"/>
        </w:rPr>
        <w:t>63</w:t>
      </w:r>
      <w:r w:rsidR="002647B9" w:rsidRPr="00D92F94">
        <w:rPr>
          <w:rtl/>
          <w:lang w:bidi="fa-IR"/>
        </w:rPr>
        <w:t xml:space="preserve"> و منتخب البصائر، ج </w:t>
      </w:r>
      <w:r>
        <w:rPr>
          <w:rtl/>
          <w:lang w:bidi="fa-IR"/>
        </w:rPr>
        <w:t>18</w:t>
      </w:r>
      <w:r w:rsidR="002647B9" w:rsidRPr="00D92F94">
        <w:rPr>
          <w:rtl/>
          <w:lang w:bidi="fa-IR"/>
        </w:rPr>
        <w:t>.</w:t>
      </w:r>
    </w:p>
    <w:p w:rsidR="002647B9" w:rsidRPr="00D92F94" w:rsidRDefault="00150594" w:rsidP="002647B9">
      <w:pPr>
        <w:pStyle w:val="libFootnote0"/>
        <w:rPr>
          <w:lang w:bidi="fa-IR"/>
        </w:rPr>
      </w:pPr>
      <w:r>
        <w:rPr>
          <w:rtl/>
          <w:lang w:bidi="fa-IR"/>
        </w:rPr>
        <w:t>752</w:t>
      </w:r>
      <w:r w:rsidR="002647B9" w:rsidRPr="00D92F94">
        <w:rPr>
          <w:rtl/>
          <w:lang w:bidi="fa-IR"/>
        </w:rPr>
        <w:t xml:space="preserve">- بحارالانوار، ج </w:t>
      </w:r>
      <w:r>
        <w:rPr>
          <w:rtl/>
          <w:lang w:bidi="fa-IR"/>
        </w:rPr>
        <w:t>53</w:t>
      </w:r>
      <w:r w:rsidR="002647B9" w:rsidRPr="00D92F94">
        <w:rPr>
          <w:rtl/>
          <w:lang w:bidi="fa-IR"/>
        </w:rPr>
        <w:t xml:space="preserve">، ص </w:t>
      </w:r>
      <w:r>
        <w:rPr>
          <w:rtl/>
          <w:lang w:bidi="fa-IR"/>
        </w:rPr>
        <w:t>39</w:t>
      </w:r>
      <w:r w:rsidR="002647B9" w:rsidRPr="00D92F94">
        <w:rPr>
          <w:rtl/>
          <w:lang w:bidi="fa-IR"/>
        </w:rPr>
        <w:t xml:space="preserve"> و منتخب البصائر، ص </w:t>
      </w:r>
      <w:r>
        <w:rPr>
          <w:rtl/>
          <w:lang w:bidi="fa-IR"/>
        </w:rPr>
        <w:t>24</w:t>
      </w:r>
      <w:r w:rsidR="002647B9" w:rsidRPr="00D92F94">
        <w:rPr>
          <w:rtl/>
          <w:lang w:bidi="fa-IR"/>
        </w:rPr>
        <w:t>.</w:t>
      </w:r>
    </w:p>
    <w:p w:rsidR="002647B9" w:rsidRPr="00D92F94" w:rsidRDefault="00150594" w:rsidP="002647B9">
      <w:pPr>
        <w:pStyle w:val="libFootnote0"/>
        <w:rPr>
          <w:lang w:bidi="fa-IR"/>
        </w:rPr>
      </w:pPr>
      <w:r>
        <w:rPr>
          <w:rtl/>
          <w:lang w:bidi="fa-IR"/>
        </w:rPr>
        <w:t>753</w:t>
      </w:r>
      <w:r w:rsidR="002647B9" w:rsidRPr="00D92F94">
        <w:rPr>
          <w:rtl/>
          <w:lang w:bidi="fa-IR"/>
        </w:rPr>
        <w:t xml:space="preserve">- حق اليقين شبر، ج </w:t>
      </w:r>
      <w:r>
        <w:rPr>
          <w:rtl/>
          <w:lang w:bidi="fa-IR"/>
        </w:rPr>
        <w:t>2</w:t>
      </w:r>
      <w:r w:rsidR="002647B9" w:rsidRPr="00D92F94">
        <w:rPr>
          <w:rtl/>
          <w:lang w:bidi="fa-IR"/>
        </w:rPr>
        <w:t xml:space="preserve">، ص </w:t>
      </w:r>
      <w:r>
        <w:rPr>
          <w:rtl/>
          <w:lang w:bidi="fa-IR"/>
        </w:rPr>
        <w:t>14</w:t>
      </w:r>
      <w:r w:rsidR="002647B9" w:rsidRPr="00D92F94">
        <w:rPr>
          <w:rtl/>
          <w:lang w:bidi="fa-IR"/>
        </w:rPr>
        <w:t xml:space="preserve"> و بحارالانوار، ج </w:t>
      </w:r>
      <w:r>
        <w:rPr>
          <w:rtl/>
          <w:lang w:bidi="fa-IR"/>
        </w:rPr>
        <w:t>53</w:t>
      </w:r>
      <w:r w:rsidR="002647B9" w:rsidRPr="00D92F94">
        <w:rPr>
          <w:rtl/>
          <w:lang w:bidi="fa-IR"/>
        </w:rPr>
        <w:t xml:space="preserve">، ص </w:t>
      </w:r>
      <w:r>
        <w:rPr>
          <w:rtl/>
          <w:lang w:bidi="fa-IR"/>
        </w:rPr>
        <w:t>91</w:t>
      </w:r>
      <w:r w:rsidR="002647B9" w:rsidRPr="00D92F94">
        <w:rPr>
          <w:rtl/>
          <w:lang w:bidi="fa-IR"/>
        </w:rPr>
        <w:t>.</w:t>
      </w:r>
    </w:p>
    <w:p w:rsidR="002647B9" w:rsidRPr="00D92F94" w:rsidRDefault="00150594" w:rsidP="002647B9">
      <w:pPr>
        <w:pStyle w:val="libFootnote0"/>
        <w:rPr>
          <w:lang w:bidi="fa-IR"/>
        </w:rPr>
      </w:pPr>
      <w:r>
        <w:rPr>
          <w:rtl/>
          <w:lang w:bidi="fa-IR"/>
        </w:rPr>
        <w:t>754</w:t>
      </w:r>
      <w:r w:rsidR="002647B9" w:rsidRPr="00D92F94">
        <w:rPr>
          <w:rtl/>
          <w:lang w:bidi="fa-IR"/>
        </w:rPr>
        <w:t xml:space="preserve">- بحارالانوار، ج </w:t>
      </w:r>
      <w:r>
        <w:rPr>
          <w:rtl/>
          <w:lang w:bidi="fa-IR"/>
        </w:rPr>
        <w:t>53</w:t>
      </w:r>
      <w:r w:rsidR="002647B9" w:rsidRPr="00D92F94">
        <w:rPr>
          <w:rtl/>
          <w:lang w:bidi="fa-IR"/>
        </w:rPr>
        <w:t xml:space="preserve">، ص </w:t>
      </w:r>
      <w:r>
        <w:rPr>
          <w:rtl/>
          <w:lang w:bidi="fa-IR"/>
        </w:rPr>
        <w:t>96</w:t>
      </w:r>
      <w:r w:rsidR="002647B9" w:rsidRPr="00D92F94">
        <w:rPr>
          <w:rtl/>
          <w:lang w:bidi="fa-IR"/>
        </w:rPr>
        <w:t>.</w:t>
      </w:r>
    </w:p>
    <w:p w:rsidR="0052557B" w:rsidRPr="00D92F94" w:rsidRDefault="00150594" w:rsidP="0052557B">
      <w:pPr>
        <w:pStyle w:val="libFootnote0"/>
        <w:rPr>
          <w:lang w:bidi="fa-IR"/>
        </w:rPr>
      </w:pPr>
      <w:r>
        <w:rPr>
          <w:rtl/>
          <w:lang w:bidi="fa-IR"/>
        </w:rPr>
        <w:t>755</w:t>
      </w:r>
      <w:r w:rsidR="0052557B" w:rsidRPr="00D92F94">
        <w:rPr>
          <w:rtl/>
          <w:lang w:bidi="fa-IR"/>
        </w:rPr>
        <w:t>- سوره صف</w:t>
      </w:r>
      <w:r w:rsidR="0052557B">
        <w:rPr>
          <w:rtl/>
          <w:lang w:bidi="fa-IR"/>
        </w:rPr>
        <w:t>،</w:t>
      </w:r>
      <w:r w:rsidR="0052557B" w:rsidRPr="00D92F94">
        <w:rPr>
          <w:rtl/>
          <w:lang w:bidi="fa-IR"/>
        </w:rPr>
        <w:t xml:space="preserve"> آيه </w:t>
      </w:r>
      <w:r>
        <w:rPr>
          <w:rtl/>
          <w:lang w:bidi="fa-IR"/>
        </w:rPr>
        <w:t>4</w:t>
      </w:r>
      <w:r w:rsidR="0052557B" w:rsidRPr="00D92F94">
        <w:rPr>
          <w:rtl/>
          <w:lang w:bidi="fa-IR"/>
        </w:rPr>
        <w:t>.</w:t>
      </w:r>
    </w:p>
    <w:p w:rsidR="0052557B" w:rsidRPr="00D92F94" w:rsidRDefault="00150594" w:rsidP="0052557B">
      <w:pPr>
        <w:pStyle w:val="libFootnote0"/>
        <w:rPr>
          <w:lang w:bidi="fa-IR"/>
        </w:rPr>
      </w:pPr>
      <w:r>
        <w:rPr>
          <w:rtl/>
          <w:lang w:bidi="fa-IR"/>
        </w:rPr>
        <w:t>756</w:t>
      </w:r>
      <w:r w:rsidR="0052557B" w:rsidRPr="00D92F94">
        <w:rPr>
          <w:rtl/>
          <w:lang w:bidi="fa-IR"/>
        </w:rPr>
        <w:t xml:space="preserve">- بحارالانوار، ج </w:t>
      </w:r>
      <w:r>
        <w:rPr>
          <w:rtl/>
          <w:lang w:bidi="fa-IR"/>
        </w:rPr>
        <w:t>102</w:t>
      </w:r>
      <w:r w:rsidR="0052557B" w:rsidRPr="00D92F94">
        <w:rPr>
          <w:rtl/>
          <w:lang w:bidi="fa-IR"/>
        </w:rPr>
        <w:t xml:space="preserve">، ص </w:t>
      </w:r>
      <w:r>
        <w:rPr>
          <w:rtl/>
          <w:lang w:bidi="fa-IR"/>
        </w:rPr>
        <w:t>103</w:t>
      </w:r>
      <w:r w:rsidR="0052557B" w:rsidRPr="00D92F94">
        <w:rPr>
          <w:rtl/>
          <w:lang w:bidi="fa-IR"/>
        </w:rPr>
        <w:t>.</w:t>
      </w:r>
    </w:p>
    <w:p w:rsidR="0052557B" w:rsidRPr="00D92F94" w:rsidRDefault="00150594" w:rsidP="0052557B">
      <w:pPr>
        <w:pStyle w:val="libFootnote0"/>
        <w:rPr>
          <w:lang w:bidi="fa-IR"/>
        </w:rPr>
      </w:pPr>
      <w:r>
        <w:rPr>
          <w:rtl/>
          <w:lang w:bidi="fa-IR"/>
        </w:rPr>
        <w:t>757</w:t>
      </w:r>
      <w:r w:rsidR="0052557B" w:rsidRPr="00D92F94">
        <w:rPr>
          <w:rtl/>
          <w:lang w:bidi="fa-IR"/>
        </w:rPr>
        <w:t>- سوره قصص</w:t>
      </w:r>
      <w:r w:rsidR="0052557B">
        <w:rPr>
          <w:rtl/>
          <w:lang w:bidi="fa-IR"/>
        </w:rPr>
        <w:t>،</w:t>
      </w:r>
      <w:r w:rsidR="0052557B" w:rsidRPr="00D92F94">
        <w:rPr>
          <w:rtl/>
          <w:lang w:bidi="fa-IR"/>
        </w:rPr>
        <w:t xml:space="preserve"> آيه </w:t>
      </w:r>
      <w:r>
        <w:rPr>
          <w:rtl/>
          <w:lang w:bidi="fa-IR"/>
        </w:rPr>
        <w:t>58</w:t>
      </w:r>
      <w:r w:rsidR="0052557B" w:rsidRPr="00D92F94">
        <w:rPr>
          <w:rtl/>
          <w:lang w:bidi="fa-IR"/>
        </w:rPr>
        <w:t>.</w:t>
      </w:r>
    </w:p>
    <w:p w:rsidR="0052557B" w:rsidRPr="00D92F94" w:rsidRDefault="00150594" w:rsidP="0052557B">
      <w:pPr>
        <w:pStyle w:val="libFootnote0"/>
        <w:rPr>
          <w:lang w:bidi="fa-IR"/>
        </w:rPr>
      </w:pPr>
      <w:r>
        <w:rPr>
          <w:rtl/>
          <w:lang w:bidi="fa-IR"/>
        </w:rPr>
        <w:t>758</w:t>
      </w:r>
      <w:r w:rsidR="0052557B" w:rsidRPr="00D92F94">
        <w:rPr>
          <w:rtl/>
          <w:lang w:bidi="fa-IR"/>
        </w:rPr>
        <w:t>- تفسير برهان</w:t>
      </w:r>
      <w:r w:rsidR="0052557B">
        <w:rPr>
          <w:rtl/>
          <w:lang w:bidi="fa-IR"/>
        </w:rPr>
        <w:t>،</w:t>
      </w:r>
      <w:r w:rsidR="0052557B" w:rsidRPr="00D92F94">
        <w:rPr>
          <w:rtl/>
          <w:lang w:bidi="fa-IR"/>
        </w:rPr>
        <w:t xml:space="preserve"> ج </w:t>
      </w:r>
      <w:r>
        <w:rPr>
          <w:rtl/>
          <w:lang w:bidi="fa-IR"/>
        </w:rPr>
        <w:t>3</w:t>
      </w:r>
      <w:r w:rsidR="0052557B" w:rsidRPr="00D92F94">
        <w:rPr>
          <w:rtl/>
          <w:lang w:bidi="fa-IR"/>
        </w:rPr>
        <w:t xml:space="preserve">، ص </w:t>
      </w:r>
      <w:r>
        <w:rPr>
          <w:rtl/>
          <w:lang w:bidi="fa-IR"/>
        </w:rPr>
        <w:t>239</w:t>
      </w:r>
      <w:r w:rsidR="0052557B" w:rsidRPr="00D92F94">
        <w:rPr>
          <w:rtl/>
          <w:lang w:bidi="fa-IR"/>
        </w:rPr>
        <w:t xml:space="preserve">، ح </w:t>
      </w:r>
      <w:r>
        <w:rPr>
          <w:rtl/>
          <w:lang w:bidi="fa-IR"/>
        </w:rPr>
        <w:t>2</w:t>
      </w:r>
      <w:r w:rsidR="0052557B" w:rsidRPr="00D92F94">
        <w:rPr>
          <w:rtl/>
          <w:lang w:bidi="fa-IR"/>
        </w:rPr>
        <w:t xml:space="preserve">، ذيل آيه شريفه و بحارالانوار، ج </w:t>
      </w:r>
      <w:r>
        <w:rPr>
          <w:rtl/>
          <w:lang w:bidi="fa-IR"/>
        </w:rPr>
        <w:t>53</w:t>
      </w:r>
      <w:r w:rsidR="0052557B" w:rsidRPr="00D92F94">
        <w:rPr>
          <w:rtl/>
          <w:lang w:bidi="fa-IR"/>
        </w:rPr>
        <w:t xml:space="preserve">، ص </w:t>
      </w:r>
      <w:r>
        <w:rPr>
          <w:rtl/>
          <w:lang w:bidi="fa-IR"/>
        </w:rPr>
        <w:t>32</w:t>
      </w:r>
      <w:r w:rsidR="0052557B" w:rsidRPr="00D92F94">
        <w:rPr>
          <w:rtl/>
          <w:lang w:bidi="fa-IR"/>
        </w:rPr>
        <w:t>.</w:t>
      </w:r>
    </w:p>
    <w:p w:rsidR="0052557B" w:rsidRPr="00D92F94" w:rsidRDefault="00150594" w:rsidP="0052557B">
      <w:pPr>
        <w:pStyle w:val="libFootnote0"/>
        <w:rPr>
          <w:lang w:bidi="fa-IR"/>
        </w:rPr>
      </w:pPr>
      <w:r>
        <w:rPr>
          <w:rtl/>
          <w:lang w:bidi="fa-IR"/>
        </w:rPr>
        <w:t>759</w:t>
      </w:r>
      <w:r w:rsidR="0052557B" w:rsidRPr="00D92F94">
        <w:rPr>
          <w:rtl/>
          <w:lang w:bidi="fa-IR"/>
        </w:rPr>
        <w:t xml:space="preserve">- بحارالانوار، ج </w:t>
      </w:r>
      <w:r>
        <w:rPr>
          <w:rtl/>
          <w:lang w:bidi="fa-IR"/>
        </w:rPr>
        <w:t>53</w:t>
      </w:r>
      <w:r w:rsidR="0052557B" w:rsidRPr="00D92F94">
        <w:rPr>
          <w:rtl/>
          <w:lang w:bidi="fa-IR"/>
        </w:rPr>
        <w:t xml:space="preserve">، ص </w:t>
      </w:r>
      <w:r>
        <w:rPr>
          <w:rtl/>
          <w:lang w:bidi="fa-IR"/>
        </w:rPr>
        <w:t>39</w:t>
      </w:r>
      <w:r w:rsidR="0052557B" w:rsidRPr="00D92F94">
        <w:rPr>
          <w:rtl/>
          <w:lang w:bidi="fa-IR"/>
        </w:rPr>
        <w:t xml:space="preserve"> و مختصر بصائر الدرجات</w:t>
      </w:r>
      <w:r w:rsidR="0052557B">
        <w:rPr>
          <w:rtl/>
          <w:lang w:bidi="fa-IR"/>
        </w:rPr>
        <w:t>،</w:t>
      </w:r>
      <w:r w:rsidR="0052557B" w:rsidRPr="00D92F94">
        <w:rPr>
          <w:rtl/>
          <w:lang w:bidi="fa-IR"/>
        </w:rPr>
        <w:t xml:space="preserve"> </w:t>
      </w:r>
      <w:r>
        <w:rPr>
          <w:rtl/>
          <w:lang w:bidi="fa-IR"/>
        </w:rPr>
        <w:t>24</w:t>
      </w:r>
      <w:r w:rsidR="0052557B" w:rsidRPr="00D92F94">
        <w:rPr>
          <w:rtl/>
          <w:lang w:bidi="fa-IR"/>
        </w:rPr>
        <w:t>.</w:t>
      </w:r>
    </w:p>
    <w:p w:rsidR="0052557B" w:rsidRPr="00D92F94" w:rsidRDefault="00150594" w:rsidP="0052557B">
      <w:pPr>
        <w:pStyle w:val="libFootnote0"/>
        <w:rPr>
          <w:lang w:bidi="fa-IR"/>
        </w:rPr>
      </w:pPr>
      <w:r>
        <w:rPr>
          <w:rtl/>
          <w:lang w:bidi="fa-IR"/>
        </w:rPr>
        <w:t>760</w:t>
      </w:r>
      <w:r w:rsidR="0052557B" w:rsidRPr="00D92F94">
        <w:rPr>
          <w:rtl/>
          <w:lang w:bidi="fa-IR"/>
        </w:rPr>
        <w:t xml:space="preserve">- بحارالانوار، ج </w:t>
      </w:r>
      <w:r>
        <w:rPr>
          <w:rtl/>
          <w:lang w:bidi="fa-IR"/>
        </w:rPr>
        <w:t>53</w:t>
      </w:r>
      <w:r w:rsidR="0052557B" w:rsidRPr="00D92F94">
        <w:rPr>
          <w:rtl/>
          <w:lang w:bidi="fa-IR"/>
        </w:rPr>
        <w:t xml:space="preserve">، ص </w:t>
      </w:r>
      <w:r>
        <w:rPr>
          <w:rtl/>
          <w:lang w:bidi="fa-IR"/>
        </w:rPr>
        <w:t>63</w:t>
      </w:r>
      <w:r w:rsidR="0052557B" w:rsidRPr="00D92F94">
        <w:rPr>
          <w:rtl/>
          <w:lang w:bidi="fa-IR"/>
        </w:rPr>
        <w:t xml:space="preserve">، ح </w:t>
      </w:r>
      <w:r>
        <w:rPr>
          <w:rtl/>
          <w:lang w:bidi="fa-IR"/>
        </w:rPr>
        <w:t>54</w:t>
      </w:r>
      <w:r w:rsidR="0052557B" w:rsidRPr="00D92F94">
        <w:rPr>
          <w:rtl/>
          <w:lang w:bidi="fa-IR"/>
        </w:rPr>
        <w:t xml:space="preserve"> و مختصر بصائر الدرجات</w:t>
      </w:r>
      <w:r w:rsidR="0052557B">
        <w:rPr>
          <w:rtl/>
          <w:lang w:bidi="fa-IR"/>
        </w:rPr>
        <w:t>،</w:t>
      </w:r>
      <w:r w:rsidR="0052557B" w:rsidRPr="00D92F94">
        <w:rPr>
          <w:rtl/>
          <w:lang w:bidi="fa-IR"/>
        </w:rPr>
        <w:t xml:space="preserve"> ص </w:t>
      </w:r>
      <w:r>
        <w:rPr>
          <w:rtl/>
          <w:lang w:bidi="fa-IR"/>
        </w:rPr>
        <w:t>18</w:t>
      </w:r>
      <w:r w:rsidR="0052557B" w:rsidRPr="00D92F94">
        <w:rPr>
          <w:rtl/>
          <w:lang w:bidi="fa-IR"/>
        </w:rPr>
        <w:t>.</w:t>
      </w:r>
    </w:p>
    <w:p w:rsidR="0052557B" w:rsidRPr="00D92F94" w:rsidRDefault="00150594" w:rsidP="0052557B">
      <w:pPr>
        <w:pStyle w:val="libFootnote0"/>
        <w:rPr>
          <w:lang w:bidi="fa-IR"/>
        </w:rPr>
      </w:pPr>
      <w:r>
        <w:rPr>
          <w:rtl/>
          <w:lang w:bidi="fa-IR"/>
        </w:rPr>
        <w:t>761</w:t>
      </w:r>
      <w:r w:rsidR="0052557B" w:rsidRPr="00D92F94">
        <w:rPr>
          <w:rtl/>
          <w:lang w:bidi="fa-IR"/>
        </w:rPr>
        <w:t xml:space="preserve">- بحارالانوار، ج </w:t>
      </w:r>
      <w:r>
        <w:rPr>
          <w:rtl/>
          <w:lang w:bidi="fa-IR"/>
        </w:rPr>
        <w:t>53</w:t>
      </w:r>
      <w:r w:rsidR="0052557B" w:rsidRPr="00D92F94">
        <w:rPr>
          <w:rtl/>
          <w:lang w:bidi="fa-IR"/>
        </w:rPr>
        <w:t xml:space="preserve">، ص </w:t>
      </w:r>
      <w:r>
        <w:rPr>
          <w:rtl/>
          <w:lang w:bidi="fa-IR"/>
        </w:rPr>
        <w:t>39</w:t>
      </w:r>
      <w:r w:rsidR="0052557B" w:rsidRPr="00D92F94">
        <w:rPr>
          <w:rtl/>
          <w:lang w:bidi="fa-IR"/>
        </w:rPr>
        <w:t>.</w:t>
      </w:r>
    </w:p>
    <w:p w:rsidR="0052557B" w:rsidRPr="00D92F94" w:rsidRDefault="00150594" w:rsidP="0052557B">
      <w:pPr>
        <w:pStyle w:val="libFootnote0"/>
        <w:rPr>
          <w:lang w:bidi="fa-IR"/>
        </w:rPr>
      </w:pPr>
      <w:r>
        <w:rPr>
          <w:rtl/>
          <w:lang w:bidi="fa-IR"/>
        </w:rPr>
        <w:t>762</w:t>
      </w:r>
      <w:r w:rsidR="0052557B" w:rsidRPr="00D92F94">
        <w:rPr>
          <w:rtl/>
          <w:lang w:bidi="fa-IR"/>
        </w:rPr>
        <w:t xml:space="preserve">- بحارالانوار، ج </w:t>
      </w:r>
      <w:r>
        <w:rPr>
          <w:rtl/>
          <w:lang w:bidi="fa-IR"/>
        </w:rPr>
        <w:t>53</w:t>
      </w:r>
      <w:r w:rsidR="0052557B" w:rsidRPr="00D92F94">
        <w:rPr>
          <w:rtl/>
          <w:lang w:bidi="fa-IR"/>
        </w:rPr>
        <w:t xml:space="preserve">، ص </w:t>
      </w:r>
      <w:r>
        <w:rPr>
          <w:rtl/>
          <w:lang w:bidi="fa-IR"/>
        </w:rPr>
        <w:t>103</w:t>
      </w:r>
      <w:r w:rsidR="0052557B" w:rsidRPr="00D92F94">
        <w:rPr>
          <w:rtl/>
          <w:lang w:bidi="fa-IR"/>
        </w:rPr>
        <w:t xml:space="preserve"> و مختصر بصائر الدرجات</w:t>
      </w:r>
      <w:r w:rsidR="0052557B">
        <w:rPr>
          <w:rtl/>
          <w:lang w:bidi="fa-IR"/>
        </w:rPr>
        <w:t>،</w:t>
      </w:r>
      <w:r w:rsidR="0052557B" w:rsidRPr="00D92F94">
        <w:rPr>
          <w:rtl/>
          <w:lang w:bidi="fa-IR"/>
        </w:rPr>
        <w:t xml:space="preserve"> ص </w:t>
      </w:r>
      <w:r>
        <w:rPr>
          <w:rtl/>
          <w:lang w:bidi="fa-IR"/>
        </w:rPr>
        <w:t>48</w:t>
      </w:r>
      <w:r w:rsidR="0052557B" w:rsidRPr="00D92F94">
        <w:rPr>
          <w:rtl/>
          <w:lang w:bidi="fa-IR"/>
        </w:rPr>
        <w:t>.</w:t>
      </w:r>
    </w:p>
    <w:p w:rsidR="0052557B" w:rsidRPr="00D92F94" w:rsidRDefault="00150594" w:rsidP="0052557B">
      <w:pPr>
        <w:pStyle w:val="libFootnote0"/>
        <w:rPr>
          <w:lang w:bidi="fa-IR"/>
        </w:rPr>
      </w:pPr>
      <w:r>
        <w:rPr>
          <w:rtl/>
          <w:lang w:bidi="fa-IR"/>
        </w:rPr>
        <w:t>763</w:t>
      </w:r>
      <w:r w:rsidR="0052557B" w:rsidRPr="00D92F94">
        <w:rPr>
          <w:rtl/>
          <w:lang w:bidi="fa-IR"/>
        </w:rPr>
        <w:t xml:space="preserve">- سوره اسراء، آيه </w:t>
      </w:r>
      <w:r>
        <w:rPr>
          <w:rtl/>
          <w:lang w:bidi="fa-IR"/>
        </w:rPr>
        <w:t>6</w:t>
      </w:r>
      <w:r w:rsidR="0052557B" w:rsidRPr="00D92F94">
        <w:rPr>
          <w:rtl/>
          <w:lang w:bidi="fa-IR"/>
        </w:rPr>
        <w:t>.</w:t>
      </w:r>
    </w:p>
    <w:p w:rsidR="0052557B" w:rsidRPr="00D92F94" w:rsidRDefault="00150594" w:rsidP="0052557B">
      <w:pPr>
        <w:pStyle w:val="libFootnote0"/>
        <w:rPr>
          <w:lang w:bidi="fa-IR"/>
        </w:rPr>
      </w:pPr>
      <w:r>
        <w:rPr>
          <w:rtl/>
          <w:lang w:bidi="fa-IR"/>
        </w:rPr>
        <w:t>764</w:t>
      </w:r>
      <w:r w:rsidR="0052557B" w:rsidRPr="00D92F94">
        <w:rPr>
          <w:rtl/>
          <w:lang w:bidi="fa-IR"/>
        </w:rPr>
        <w:t>- تفسير برهان</w:t>
      </w:r>
      <w:r w:rsidR="0052557B">
        <w:rPr>
          <w:rtl/>
          <w:lang w:bidi="fa-IR"/>
        </w:rPr>
        <w:t>،</w:t>
      </w:r>
      <w:r w:rsidR="0052557B" w:rsidRPr="00D92F94">
        <w:rPr>
          <w:rtl/>
          <w:lang w:bidi="fa-IR"/>
        </w:rPr>
        <w:t xml:space="preserve"> ج </w:t>
      </w:r>
      <w:r>
        <w:rPr>
          <w:rtl/>
          <w:lang w:bidi="fa-IR"/>
        </w:rPr>
        <w:t>2</w:t>
      </w:r>
      <w:r w:rsidR="0052557B" w:rsidRPr="00D92F94">
        <w:rPr>
          <w:rtl/>
          <w:lang w:bidi="fa-IR"/>
        </w:rPr>
        <w:t xml:space="preserve"> ص </w:t>
      </w:r>
      <w:r>
        <w:rPr>
          <w:rtl/>
          <w:lang w:bidi="fa-IR"/>
        </w:rPr>
        <w:t>406</w:t>
      </w:r>
      <w:r w:rsidR="0052557B" w:rsidRPr="00D92F94">
        <w:rPr>
          <w:rtl/>
          <w:lang w:bidi="fa-IR"/>
        </w:rPr>
        <w:t xml:space="preserve">، ح </w:t>
      </w:r>
      <w:r>
        <w:rPr>
          <w:rtl/>
          <w:lang w:bidi="fa-IR"/>
        </w:rPr>
        <w:t>1</w:t>
      </w:r>
      <w:r w:rsidR="0052557B" w:rsidRPr="00D92F94">
        <w:rPr>
          <w:rtl/>
          <w:lang w:bidi="fa-IR"/>
        </w:rPr>
        <w:t xml:space="preserve"> و كافى</w:t>
      </w:r>
      <w:r w:rsidR="0052557B">
        <w:rPr>
          <w:rtl/>
          <w:lang w:bidi="fa-IR"/>
        </w:rPr>
        <w:t>،</w:t>
      </w:r>
      <w:r w:rsidR="0052557B" w:rsidRPr="00D92F94">
        <w:rPr>
          <w:rtl/>
          <w:lang w:bidi="fa-IR"/>
        </w:rPr>
        <w:t xml:space="preserve"> ج </w:t>
      </w:r>
      <w:r>
        <w:rPr>
          <w:rtl/>
          <w:lang w:bidi="fa-IR"/>
        </w:rPr>
        <w:t>8</w:t>
      </w:r>
      <w:r w:rsidR="0052557B" w:rsidRPr="00D92F94">
        <w:rPr>
          <w:rtl/>
          <w:lang w:bidi="fa-IR"/>
        </w:rPr>
        <w:t xml:space="preserve"> ص </w:t>
      </w:r>
      <w:r>
        <w:rPr>
          <w:rtl/>
          <w:lang w:bidi="fa-IR"/>
        </w:rPr>
        <w:t>206</w:t>
      </w:r>
      <w:r w:rsidR="0052557B" w:rsidRPr="00D92F94">
        <w:rPr>
          <w:rtl/>
          <w:lang w:bidi="fa-IR"/>
        </w:rPr>
        <w:t xml:space="preserve">، ح </w:t>
      </w:r>
      <w:r>
        <w:rPr>
          <w:rtl/>
          <w:lang w:bidi="fa-IR"/>
        </w:rPr>
        <w:t>250</w:t>
      </w:r>
      <w:r w:rsidR="0052557B" w:rsidRPr="00D92F94">
        <w:rPr>
          <w:rtl/>
          <w:lang w:bidi="fa-IR"/>
        </w:rPr>
        <w:t xml:space="preserve"> و بحارالانوار، ج </w:t>
      </w:r>
      <w:r>
        <w:rPr>
          <w:rtl/>
          <w:lang w:bidi="fa-IR"/>
        </w:rPr>
        <w:t>51</w:t>
      </w:r>
      <w:r w:rsidR="0052557B" w:rsidRPr="00D92F94">
        <w:rPr>
          <w:rtl/>
          <w:lang w:bidi="fa-IR"/>
        </w:rPr>
        <w:t xml:space="preserve">، ص </w:t>
      </w:r>
      <w:r>
        <w:rPr>
          <w:rtl/>
          <w:lang w:bidi="fa-IR"/>
        </w:rPr>
        <w:t>56</w:t>
      </w:r>
      <w:r w:rsidR="0052557B" w:rsidRPr="00D92F94">
        <w:rPr>
          <w:rtl/>
          <w:lang w:bidi="fa-IR"/>
        </w:rPr>
        <w:t>.</w:t>
      </w:r>
    </w:p>
    <w:p w:rsidR="0052557B" w:rsidRPr="00D92F94" w:rsidRDefault="00150594" w:rsidP="0052557B">
      <w:pPr>
        <w:pStyle w:val="libFootnote0"/>
        <w:rPr>
          <w:lang w:bidi="fa-IR"/>
        </w:rPr>
      </w:pPr>
      <w:r>
        <w:rPr>
          <w:rtl/>
          <w:lang w:bidi="fa-IR"/>
        </w:rPr>
        <w:t>765</w:t>
      </w:r>
      <w:r w:rsidR="0052557B" w:rsidRPr="00D92F94">
        <w:rPr>
          <w:rtl/>
          <w:lang w:bidi="fa-IR"/>
        </w:rPr>
        <w:t xml:space="preserve">- بحارالانوار، ج </w:t>
      </w:r>
      <w:r>
        <w:rPr>
          <w:rtl/>
          <w:lang w:bidi="fa-IR"/>
        </w:rPr>
        <w:t>102</w:t>
      </w:r>
      <w:r w:rsidR="0052557B" w:rsidRPr="00D92F94">
        <w:rPr>
          <w:rtl/>
          <w:lang w:bidi="fa-IR"/>
        </w:rPr>
        <w:t xml:space="preserve">، ص </w:t>
      </w:r>
      <w:r>
        <w:rPr>
          <w:rtl/>
          <w:lang w:bidi="fa-IR"/>
        </w:rPr>
        <w:t>131</w:t>
      </w:r>
      <w:r w:rsidR="0052557B" w:rsidRPr="00D92F94">
        <w:rPr>
          <w:rtl/>
          <w:lang w:bidi="fa-IR"/>
        </w:rPr>
        <w:t>.</w:t>
      </w:r>
    </w:p>
    <w:p w:rsidR="0052557B" w:rsidRPr="00D92F94" w:rsidRDefault="00150594" w:rsidP="0052557B">
      <w:pPr>
        <w:pStyle w:val="libFootnote0"/>
        <w:rPr>
          <w:lang w:bidi="fa-IR"/>
        </w:rPr>
      </w:pPr>
      <w:r>
        <w:rPr>
          <w:rtl/>
          <w:lang w:bidi="fa-IR"/>
        </w:rPr>
        <w:t>766</w:t>
      </w:r>
      <w:r w:rsidR="0052557B" w:rsidRPr="00D92F94">
        <w:rPr>
          <w:rtl/>
          <w:lang w:bidi="fa-IR"/>
        </w:rPr>
        <w:t xml:space="preserve">- بحارالانوار، ج </w:t>
      </w:r>
      <w:r>
        <w:rPr>
          <w:rtl/>
          <w:lang w:bidi="fa-IR"/>
        </w:rPr>
        <w:t>53</w:t>
      </w:r>
      <w:r w:rsidR="0052557B" w:rsidRPr="00D92F94">
        <w:rPr>
          <w:rtl/>
          <w:lang w:bidi="fa-IR"/>
        </w:rPr>
        <w:t xml:space="preserve">، ص </w:t>
      </w:r>
      <w:r>
        <w:rPr>
          <w:rtl/>
          <w:lang w:bidi="fa-IR"/>
        </w:rPr>
        <w:t>472</w:t>
      </w:r>
      <w:r w:rsidR="0052557B" w:rsidRPr="00D92F94">
        <w:rPr>
          <w:rtl/>
          <w:lang w:bidi="fa-IR"/>
        </w:rPr>
        <w:t xml:space="preserve"> و ج </w:t>
      </w:r>
      <w:r>
        <w:rPr>
          <w:rtl/>
          <w:lang w:bidi="fa-IR"/>
        </w:rPr>
        <w:t>94</w:t>
      </w:r>
      <w:r w:rsidR="0052557B" w:rsidRPr="00D92F94">
        <w:rPr>
          <w:rtl/>
          <w:lang w:bidi="fa-IR"/>
        </w:rPr>
        <w:t xml:space="preserve">، ص </w:t>
      </w:r>
      <w:r>
        <w:rPr>
          <w:rtl/>
          <w:lang w:bidi="fa-IR"/>
        </w:rPr>
        <w:t>3</w:t>
      </w:r>
      <w:r w:rsidR="0052557B" w:rsidRPr="00D92F94">
        <w:rPr>
          <w:rtl/>
          <w:lang w:bidi="fa-IR"/>
        </w:rPr>
        <w:t>.</w:t>
      </w:r>
    </w:p>
    <w:p w:rsidR="0052557B" w:rsidRDefault="00150594" w:rsidP="0052557B">
      <w:pPr>
        <w:pStyle w:val="libFootnote0"/>
        <w:rPr>
          <w:rtl/>
          <w:lang w:bidi="fa-IR"/>
        </w:rPr>
      </w:pPr>
      <w:r>
        <w:rPr>
          <w:rtl/>
          <w:lang w:bidi="fa-IR"/>
        </w:rPr>
        <w:t>767</w:t>
      </w:r>
      <w:r w:rsidR="0052557B" w:rsidRPr="00D92F94">
        <w:rPr>
          <w:rtl/>
          <w:lang w:bidi="fa-IR"/>
        </w:rPr>
        <w:t xml:space="preserve">- بحارالانوار، ج </w:t>
      </w:r>
      <w:r>
        <w:rPr>
          <w:rtl/>
          <w:lang w:bidi="fa-IR"/>
        </w:rPr>
        <w:t>53</w:t>
      </w:r>
      <w:r w:rsidR="0052557B" w:rsidRPr="00D92F94">
        <w:rPr>
          <w:rtl/>
          <w:lang w:bidi="fa-IR"/>
        </w:rPr>
        <w:t xml:space="preserve">، ص </w:t>
      </w:r>
      <w:r>
        <w:rPr>
          <w:rtl/>
          <w:lang w:bidi="fa-IR"/>
        </w:rPr>
        <w:t>92</w:t>
      </w:r>
      <w:r w:rsidR="0052557B" w:rsidRPr="00D92F94">
        <w:rPr>
          <w:rtl/>
          <w:lang w:bidi="fa-IR"/>
        </w:rPr>
        <w:t>.</w:t>
      </w:r>
    </w:p>
    <w:p w:rsidR="00CE536B" w:rsidRPr="00B300E7" w:rsidRDefault="00CE536B" w:rsidP="00D92F94">
      <w:pPr>
        <w:pStyle w:val="libNormal"/>
        <w:rPr>
          <w:lang w:bidi="fa-IR"/>
        </w:rPr>
      </w:pPr>
    </w:p>
    <w:sectPr w:rsidR="00CE536B" w:rsidRPr="00B300E7" w:rsidSect="002709C8">
      <w:footerReference w:type="even" r:id="rId8"/>
      <w:footerReference w:type="default" r:id="rId9"/>
      <w:footerReference w:type="first" r:id="rId10"/>
      <w:type w:val="continuous"/>
      <w:pgSz w:w="11907" w:h="16840" w:code="9"/>
      <w:pgMar w:top="1701" w:right="146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6A8" w:rsidRDefault="008E46A8">
      <w:r>
        <w:separator/>
      </w:r>
    </w:p>
  </w:endnote>
  <w:endnote w:type="continuationSeparator" w:id="0">
    <w:p w:rsidR="008E46A8" w:rsidRDefault="008E4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2E" w:rsidRDefault="00FD5177" w:rsidP="00132F7E">
    <w:pPr>
      <w:pStyle w:val="Footer"/>
    </w:pPr>
    <w:fldSimple w:instr=" PAGE   \* MERGEFORMAT ">
      <w:r w:rsidR="00150594">
        <w:rPr>
          <w:noProof/>
          <w:rtl/>
        </w:rPr>
        <w:t>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2E" w:rsidRDefault="00FD5177">
    <w:pPr>
      <w:pStyle w:val="Footer"/>
    </w:pPr>
    <w:fldSimple w:instr=" PAGE   \* MERGEFORMAT ">
      <w:r w:rsidR="00150594">
        <w:rPr>
          <w:noProof/>
          <w:rtl/>
        </w:rPr>
        <w:t>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2E" w:rsidRDefault="00FD5177">
    <w:pPr>
      <w:pStyle w:val="Footer"/>
    </w:pPr>
    <w:fldSimple w:instr=" PAGE   \* MERGEFORMAT ">
      <w:r w:rsidR="0015059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6A8" w:rsidRDefault="008E46A8">
      <w:r>
        <w:separator/>
      </w:r>
    </w:p>
  </w:footnote>
  <w:footnote w:type="continuationSeparator" w:id="0">
    <w:p w:rsidR="008E46A8" w:rsidRDefault="008E4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2F7E"/>
    <w:rsid w:val="00003578"/>
    <w:rsid w:val="00004F01"/>
    <w:rsid w:val="00005A19"/>
    <w:rsid w:val="00005BE3"/>
    <w:rsid w:val="00010942"/>
    <w:rsid w:val="00013AC3"/>
    <w:rsid w:val="00020F28"/>
    <w:rsid w:val="000217A6"/>
    <w:rsid w:val="00024AA0"/>
    <w:rsid w:val="000267FE"/>
    <w:rsid w:val="00030622"/>
    <w:rsid w:val="00040272"/>
    <w:rsid w:val="00040798"/>
    <w:rsid w:val="00043023"/>
    <w:rsid w:val="000457E4"/>
    <w:rsid w:val="00054406"/>
    <w:rsid w:val="00055D81"/>
    <w:rsid w:val="0006216A"/>
    <w:rsid w:val="00067F84"/>
    <w:rsid w:val="00071C97"/>
    <w:rsid w:val="00072BBE"/>
    <w:rsid w:val="000742B7"/>
    <w:rsid w:val="000761F7"/>
    <w:rsid w:val="00076A3A"/>
    <w:rsid w:val="00090711"/>
    <w:rsid w:val="00092805"/>
    <w:rsid w:val="00092A0C"/>
    <w:rsid w:val="00096C12"/>
    <w:rsid w:val="000A0A88"/>
    <w:rsid w:val="000A7750"/>
    <w:rsid w:val="000B3A56"/>
    <w:rsid w:val="000B77AC"/>
    <w:rsid w:val="000C0A89"/>
    <w:rsid w:val="000C27A1"/>
    <w:rsid w:val="000C7722"/>
    <w:rsid w:val="000D0932"/>
    <w:rsid w:val="000D180B"/>
    <w:rsid w:val="000D1BDF"/>
    <w:rsid w:val="000D1D47"/>
    <w:rsid w:val="000D71B7"/>
    <w:rsid w:val="000E6824"/>
    <w:rsid w:val="000F0908"/>
    <w:rsid w:val="000F315C"/>
    <w:rsid w:val="000F6B97"/>
    <w:rsid w:val="0010049D"/>
    <w:rsid w:val="00101421"/>
    <w:rsid w:val="00103EB4"/>
    <w:rsid w:val="001077B2"/>
    <w:rsid w:val="00107A6B"/>
    <w:rsid w:val="001106A5"/>
    <w:rsid w:val="001119C0"/>
    <w:rsid w:val="00111AE3"/>
    <w:rsid w:val="0011352E"/>
    <w:rsid w:val="00113B0B"/>
    <w:rsid w:val="00113CCC"/>
    <w:rsid w:val="001142C5"/>
    <w:rsid w:val="00115473"/>
    <w:rsid w:val="00115A71"/>
    <w:rsid w:val="001162C9"/>
    <w:rsid w:val="0012268F"/>
    <w:rsid w:val="001232C1"/>
    <w:rsid w:val="001243ED"/>
    <w:rsid w:val="00126109"/>
    <w:rsid w:val="00126471"/>
    <w:rsid w:val="001266D0"/>
    <w:rsid w:val="00127089"/>
    <w:rsid w:val="001319BB"/>
    <w:rsid w:val="00132F7E"/>
    <w:rsid w:val="00135E90"/>
    <w:rsid w:val="00136268"/>
    <w:rsid w:val="00136E6F"/>
    <w:rsid w:val="0014341C"/>
    <w:rsid w:val="00143EEA"/>
    <w:rsid w:val="00144F0F"/>
    <w:rsid w:val="0014526B"/>
    <w:rsid w:val="00147ED8"/>
    <w:rsid w:val="00150594"/>
    <w:rsid w:val="0015176C"/>
    <w:rsid w:val="00151C03"/>
    <w:rsid w:val="00153917"/>
    <w:rsid w:val="00157306"/>
    <w:rsid w:val="001575A5"/>
    <w:rsid w:val="00160F76"/>
    <w:rsid w:val="00163D83"/>
    <w:rsid w:val="00164767"/>
    <w:rsid w:val="00164810"/>
    <w:rsid w:val="001712E1"/>
    <w:rsid w:val="00182B5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31D1"/>
    <w:rsid w:val="001C5EDB"/>
    <w:rsid w:val="001D41A1"/>
    <w:rsid w:val="001D60DA"/>
    <w:rsid w:val="001D67C0"/>
    <w:rsid w:val="001E25DC"/>
    <w:rsid w:val="001E4750"/>
    <w:rsid w:val="001E4B5F"/>
    <w:rsid w:val="001E5EAC"/>
    <w:rsid w:val="001F0713"/>
    <w:rsid w:val="001F160F"/>
    <w:rsid w:val="001F1D94"/>
    <w:rsid w:val="00202C7B"/>
    <w:rsid w:val="002054C5"/>
    <w:rsid w:val="00213662"/>
    <w:rsid w:val="002139CB"/>
    <w:rsid w:val="00213B8E"/>
    <w:rsid w:val="00214801"/>
    <w:rsid w:val="00224964"/>
    <w:rsid w:val="002267C7"/>
    <w:rsid w:val="00227FEE"/>
    <w:rsid w:val="00240F71"/>
    <w:rsid w:val="00241F59"/>
    <w:rsid w:val="0024265C"/>
    <w:rsid w:val="00243A7E"/>
    <w:rsid w:val="00244C2E"/>
    <w:rsid w:val="00250E0A"/>
    <w:rsid w:val="00251E02"/>
    <w:rsid w:val="00257657"/>
    <w:rsid w:val="0026254A"/>
    <w:rsid w:val="00263F56"/>
    <w:rsid w:val="002647B9"/>
    <w:rsid w:val="00264F12"/>
    <w:rsid w:val="002709C8"/>
    <w:rsid w:val="0027369F"/>
    <w:rsid w:val="002818EF"/>
    <w:rsid w:val="0028271F"/>
    <w:rsid w:val="00287A5D"/>
    <w:rsid w:val="00294EFB"/>
    <w:rsid w:val="002A0284"/>
    <w:rsid w:val="002A052C"/>
    <w:rsid w:val="002A09E7"/>
    <w:rsid w:val="002A338C"/>
    <w:rsid w:val="002A717D"/>
    <w:rsid w:val="002A73D7"/>
    <w:rsid w:val="002B053D"/>
    <w:rsid w:val="002B2B15"/>
    <w:rsid w:val="002B6704"/>
    <w:rsid w:val="002B71A8"/>
    <w:rsid w:val="002B7989"/>
    <w:rsid w:val="002B7B06"/>
    <w:rsid w:val="002C1009"/>
    <w:rsid w:val="002C3E3A"/>
    <w:rsid w:val="002C4FEF"/>
    <w:rsid w:val="002C5C66"/>
    <w:rsid w:val="002C6427"/>
    <w:rsid w:val="002D0E5C"/>
    <w:rsid w:val="002D19A9"/>
    <w:rsid w:val="002D2485"/>
    <w:rsid w:val="002D4021"/>
    <w:rsid w:val="002D4CD3"/>
    <w:rsid w:val="002D508E"/>
    <w:rsid w:val="002D556A"/>
    <w:rsid w:val="002D580E"/>
    <w:rsid w:val="002D5E74"/>
    <w:rsid w:val="002E19EE"/>
    <w:rsid w:val="002E4D3D"/>
    <w:rsid w:val="002E5931"/>
    <w:rsid w:val="002E5CA1"/>
    <w:rsid w:val="002E6022"/>
    <w:rsid w:val="002E7AF6"/>
    <w:rsid w:val="002F3626"/>
    <w:rsid w:val="00301EBF"/>
    <w:rsid w:val="00307056"/>
    <w:rsid w:val="00307C3A"/>
    <w:rsid w:val="00310D1D"/>
    <w:rsid w:val="00311A00"/>
    <w:rsid w:val="00314ECC"/>
    <w:rsid w:val="00317E22"/>
    <w:rsid w:val="00322466"/>
    <w:rsid w:val="0032311D"/>
    <w:rsid w:val="00324B78"/>
    <w:rsid w:val="00324B87"/>
    <w:rsid w:val="003255E7"/>
    <w:rsid w:val="00325A62"/>
    <w:rsid w:val="00330D70"/>
    <w:rsid w:val="00330D71"/>
    <w:rsid w:val="003339D0"/>
    <w:rsid w:val="003353BB"/>
    <w:rsid w:val="0033620A"/>
    <w:rsid w:val="003368B5"/>
    <w:rsid w:val="00337BCD"/>
    <w:rsid w:val="00340CC0"/>
    <w:rsid w:val="003412D9"/>
    <w:rsid w:val="0034239A"/>
    <w:rsid w:val="0035368E"/>
    <w:rsid w:val="00354493"/>
    <w:rsid w:val="00354C4F"/>
    <w:rsid w:val="003569AE"/>
    <w:rsid w:val="00360A5F"/>
    <w:rsid w:val="003618AA"/>
    <w:rsid w:val="00362F97"/>
    <w:rsid w:val="00363C94"/>
    <w:rsid w:val="0036400D"/>
    <w:rsid w:val="00373085"/>
    <w:rsid w:val="003854C8"/>
    <w:rsid w:val="0038683D"/>
    <w:rsid w:val="00387438"/>
    <w:rsid w:val="00394E89"/>
    <w:rsid w:val="003963F3"/>
    <w:rsid w:val="0039787F"/>
    <w:rsid w:val="00397DC2"/>
    <w:rsid w:val="003A1475"/>
    <w:rsid w:val="003A15F0"/>
    <w:rsid w:val="003A3298"/>
    <w:rsid w:val="003A4587"/>
    <w:rsid w:val="003A5BC0"/>
    <w:rsid w:val="003A661E"/>
    <w:rsid w:val="003A6B2A"/>
    <w:rsid w:val="003A7D91"/>
    <w:rsid w:val="003B0913"/>
    <w:rsid w:val="003B20C5"/>
    <w:rsid w:val="003B2FDD"/>
    <w:rsid w:val="003B330A"/>
    <w:rsid w:val="003B4B8D"/>
    <w:rsid w:val="003B5031"/>
    <w:rsid w:val="003B6720"/>
    <w:rsid w:val="003B775B"/>
    <w:rsid w:val="003B7FA9"/>
    <w:rsid w:val="003C7847"/>
    <w:rsid w:val="003C7C08"/>
    <w:rsid w:val="003D2459"/>
    <w:rsid w:val="003D28ED"/>
    <w:rsid w:val="003D3107"/>
    <w:rsid w:val="003D4E3A"/>
    <w:rsid w:val="003D79E6"/>
    <w:rsid w:val="003E148D"/>
    <w:rsid w:val="003E33A9"/>
    <w:rsid w:val="003E3600"/>
    <w:rsid w:val="003F2002"/>
    <w:rsid w:val="003F33DE"/>
    <w:rsid w:val="003F52A9"/>
    <w:rsid w:val="00402C65"/>
    <w:rsid w:val="00403131"/>
    <w:rsid w:val="004035D1"/>
    <w:rsid w:val="004039EB"/>
    <w:rsid w:val="00404EB7"/>
    <w:rsid w:val="00407D56"/>
    <w:rsid w:val="004155EF"/>
    <w:rsid w:val="00416E2B"/>
    <w:rsid w:val="0042098A"/>
    <w:rsid w:val="004209BA"/>
    <w:rsid w:val="00420C44"/>
    <w:rsid w:val="00425EB4"/>
    <w:rsid w:val="00426051"/>
    <w:rsid w:val="00427638"/>
    <w:rsid w:val="00430581"/>
    <w:rsid w:val="00434A97"/>
    <w:rsid w:val="00437035"/>
    <w:rsid w:val="00440C62"/>
    <w:rsid w:val="00446BBA"/>
    <w:rsid w:val="004538D5"/>
    <w:rsid w:val="00455A59"/>
    <w:rsid w:val="0045607B"/>
    <w:rsid w:val="0046049D"/>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972AB"/>
    <w:rsid w:val="004A0866"/>
    <w:rsid w:val="004A5E75"/>
    <w:rsid w:val="004B17F4"/>
    <w:rsid w:val="004B3F28"/>
    <w:rsid w:val="004C3E90"/>
    <w:rsid w:val="004C4336"/>
    <w:rsid w:val="004C77B5"/>
    <w:rsid w:val="004D6BCF"/>
    <w:rsid w:val="004D7678"/>
    <w:rsid w:val="004D7CD7"/>
    <w:rsid w:val="004E43B3"/>
    <w:rsid w:val="004E6E95"/>
    <w:rsid w:val="004F0336"/>
    <w:rsid w:val="004F4B1F"/>
    <w:rsid w:val="004F58BA"/>
    <w:rsid w:val="005022E5"/>
    <w:rsid w:val="00502651"/>
    <w:rsid w:val="005077E7"/>
    <w:rsid w:val="0051305D"/>
    <w:rsid w:val="00520645"/>
    <w:rsid w:val="005254BC"/>
    <w:rsid w:val="0052557B"/>
    <w:rsid w:val="005261CF"/>
    <w:rsid w:val="00526724"/>
    <w:rsid w:val="005358E7"/>
    <w:rsid w:val="005401A2"/>
    <w:rsid w:val="00542EEF"/>
    <w:rsid w:val="00547EF1"/>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14A"/>
    <w:rsid w:val="00584801"/>
    <w:rsid w:val="005923FF"/>
    <w:rsid w:val="0059324A"/>
    <w:rsid w:val="00594742"/>
    <w:rsid w:val="00595761"/>
    <w:rsid w:val="00597B34"/>
    <w:rsid w:val="005A075E"/>
    <w:rsid w:val="005A1C39"/>
    <w:rsid w:val="005A3C3C"/>
    <w:rsid w:val="005A41E3"/>
    <w:rsid w:val="005A43ED"/>
    <w:rsid w:val="005B19FB"/>
    <w:rsid w:val="005B2DE4"/>
    <w:rsid w:val="005B495F"/>
    <w:rsid w:val="005B4DD0"/>
    <w:rsid w:val="005B56BE"/>
    <w:rsid w:val="005B68D5"/>
    <w:rsid w:val="005B7CFD"/>
    <w:rsid w:val="005B7FC3"/>
    <w:rsid w:val="005C0E2F"/>
    <w:rsid w:val="005C270F"/>
    <w:rsid w:val="005C504A"/>
    <w:rsid w:val="005D2C72"/>
    <w:rsid w:val="005D316A"/>
    <w:rsid w:val="005E2913"/>
    <w:rsid w:val="005E4DD0"/>
    <w:rsid w:val="005E7821"/>
    <w:rsid w:val="00602D79"/>
    <w:rsid w:val="00612B6B"/>
    <w:rsid w:val="00613E8E"/>
    <w:rsid w:val="00614301"/>
    <w:rsid w:val="00620B12"/>
    <w:rsid w:val="006210F4"/>
    <w:rsid w:val="006224EE"/>
    <w:rsid w:val="0062485A"/>
    <w:rsid w:val="00625C71"/>
    <w:rsid w:val="0062769B"/>
    <w:rsid w:val="00627A7B"/>
    <w:rsid w:val="00630D07"/>
    <w:rsid w:val="006357C1"/>
    <w:rsid w:val="00641A2D"/>
    <w:rsid w:val="00642F09"/>
    <w:rsid w:val="00643F5E"/>
    <w:rsid w:val="006466D0"/>
    <w:rsid w:val="00646D08"/>
    <w:rsid w:val="00650553"/>
    <w:rsid w:val="00651640"/>
    <w:rsid w:val="00651ADF"/>
    <w:rsid w:val="006574EA"/>
    <w:rsid w:val="00663284"/>
    <w:rsid w:val="00665B79"/>
    <w:rsid w:val="006702AD"/>
    <w:rsid w:val="006702C6"/>
    <w:rsid w:val="006726F6"/>
    <w:rsid w:val="00672E5A"/>
    <w:rsid w:val="006747DF"/>
    <w:rsid w:val="00681BBD"/>
    <w:rsid w:val="00682902"/>
    <w:rsid w:val="00684527"/>
    <w:rsid w:val="0068652E"/>
    <w:rsid w:val="00687928"/>
    <w:rsid w:val="0069163F"/>
    <w:rsid w:val="00691DBB"/>
    <w:rsid w:val="00695177"/>
    <w:rsid w:val="006957C5"/>
    <w:rsid w:val="00697257"/>
    <w:rsid w:val="006A77BD"/>
    <w:rsid w:val="006A7D4D"/>
    <w:rsid w:val="006B3308"/>
    <w:rsid w:val="006B5C71"/>
    <w:rsid w:val="006B7BD7"/>
    <w:rsid w:val="006B7F0E"/>
    <w:rsid w:val="006C4B43"/>
    <w:rsid w:val="006D36EC"/>
    <w:rsid w:val="006D6DC1"/>
    <w:rsid w:val="006D6F9A"/>
    <w:rsid w:val="006E2C8E"/>
    <w:rsid w:val="006E446F"/>
    <w:rsid w:val="006E6291"/>
    <w:rsid w:val="006F2E14"/>
    <w:rsid w:val="006F56CA"/>
    <w:rsid w:val="006F7CE8"/>
    <w:rsid w:val="007000EB"/>
    <w:rsid w:val="00700595"/>
    <w:rsid w:val="00701353"/>
    <w:rsid w:val="0070524C"/>
    <w:rsid w:val="00710619"/>
    <w:rsid w:val="00713634"/>
    <w:rsid w:val="00713B2B"/>
    <w:rsid w:val="007166B4"/>
    <w:rsid w:val="00717AB1"/>
    <w:rsid w:val="00717C64"/>
    <w:rsid w:val="00721FA0"/>
    <w:rsid w:val="0072326C"/>
    <w:rsid w:val="00723983"/>
    <w:rsid w:val="00723D07"/>
    <w:rsid w:val="00725377"/>
    <w:rsid w:val="00725F9E"/>
    <w:rsid w:val="0073042E"/>
    <w:rsid w:val="00730E45"/>
    <w:rsid w:val="00731AD7"/>
    <w:rsid w:val="00732781"/>
    <w:rsid w:val="00734C91"/>
    <w:rsid w:val="007355A7"/>
    <w:rsid w:val="00735A8E"/>
    <w:rsid w:val="007365DF"/>
    <w:rsid w:val="00740DAD"/>
    <w:rsid w:val="00740E80"/>
    <w:rsid w:val="007421E0"/>
    <w:rsid w:val="00743F8F"/>
    <w:rsid w:val="0074517B"/>
    <w:rsid w:val="0074654C"/>
    <w:rsid w:val="007515BE"/>
    <w:rsid w:val="007571E2"/>
    <w:rsid w:val="00757A95"/>
    <w:rsid w:val="00760354"/>
    <w:rsid w:val="00765BEF"/>
    <w:rsid w:val="00765C1E"/>
    <w:rsid w:val="0076730C"/>
    <w:rsid w:val="007735AB"/>
    <w:rsid w:val="00773E4E"/>
    <w:rsid w:val="00774BFB"/>
    <w:rsid w:val="00775227"/>
    <w:rsid w:val="00775FFA"/>
    <w:rsid w:val="00777AC5"/>
    <w:rsid w:val="0078259F"/>
    <w:rsid w:val="00782872"/>
    <w:rsid w:val="00782D7B"/>
    <w:rsid w:val="00784287"/>
    <w:rsid w:val="007860ED"/>
    <w:rsid w:val="00795D1F"/>
    <w:rsid w:val="00796AAA"/>
    <w:rsid w:val="007A58C8"/>
    <w:rsid w:val="007A6185"/>
    <w:rsid w:val="007B10B3"/>
    <w:rsid w:val="007B1D12"/>
    <w:rsid w:val="007B2F17"/>
    <w:rsid w:val="007B46B3"/>
    <w:rsid w:val="007B53D2"/>
    <w:rsid w:val="007B5CD8"/>
    <w:rsid w:val="007B6D51"/>
    <w:rsid w:val="007C23F4"/>
    <w:rsid w:val="007C3DC9"/>
    <w:rsid w:val="007C656A"/>
    <w:rsid w:val="007D1D2B"/>
    <w:rsid w:val="007D4810"/>
    <w:rsid w:val="007D48CE"/>
    <w:rsid w:val="007D5FD1"/>
    <w:rsid w:val="007E187F"/>
    <w:rsid w:val="007E24EC"/>
    <w:rsid w:val="007E2EBF"/>
    <w:rsid w:val="007E6DD9"/>
    <w:rsid w:val="007F4190"/>
    <w:rsid w:val="007F4E53"/>
    <w:rsid w:val="0080155A"/>
    <w:rsid w:val="00806335"/>
    <w:rsid w:val="00807E76"/>
    <w:rsid w:val="008105E2"/>
    <w:rsid w:val="008128CA"/>
    <w:rsid w:val="00813440"/>
    <w:rsid w:val="0081671D"/>
    <w:rsid w:val="00821493"/>
    <w:rsid w:val="00824655"/>
    <w:rsid w:val="00826B87"/>
    <w:rsid w:val="008273AA"/>
    <w:rsid w:val="00827AB8"/>
    <w:rsid w:val="00831B8F"/>
    <w:rsid w:val="00834B63"/>
    <w:rsid w:val="00837259"/>
    <w:rsid w:val="00841923"/>
    <w:rsid w:val="0084238B"/>
    <w:rsid w:val="0084318E"/>
    <w:rsid w:val="0084496F"/>
    <w:rsid w:val="00850983"/>
    <w:rsid w:val="008541F2"/>
    <w:rsid w:val="00856941"/>
    <w:rsid w:val="0085698F"/>
    <w:rsid w:val="00857A7C"/>
    <w:rsid w:val="0086328A"/>
    <w:rsid w:val="0086345B"/>
    <w:rsid w:val="00864864"/>
    <w:rsid w:val="00866CF3"/>
    <w:rsid w:val="008703F4"/>
    <w:rsid w:val="00870D4D"/>
    <w:rsid w:val="008725B0"/>
    <w:rsid w:val="00873D57"/>
    <w:rsid w:val="00874112"/>
    <w:rsid w:val="008777DC"/>
    <w:rsid w:val="0088077C"/>
    <w:rsid w:val="00880BCE"/>
    <w:rsid w:val="008810AF"/>
    <w:rsid w:val="008830EF"/>
    <w:rsid w:val="00883460"/>
    <w:rsid w:val="008877B7"/>
    <w:rsid w:val="008933CF"/>
    <w:rsid w:val="00894004"/>
    <w:rsid w:val="00895362"/>
    <w:rsid w:val="008A225D"/>
    <w:rsid w:val="008A4630"/>
    <w:rsid w:val="008A4D3D"/>
    <w:rsid w:val="008A691E"/>
    <w:rsid w:val="008A73CA"/>
    <w:rsid w:val="008A756D"/>
    <w:rsid w:val="008B4CD4"/>
    <w:rsid w:val="008B5AE2"/>
    <w:rsid w:val="008B5B7E"/>
    <w:rsid w:val="008C0DB1"/>
    <w:rsid w:val="008C3327"/>
    <w:rsid w:val="008C3792"/>
    <w:rsid w:val="008D1B93"/>
    <w:rsid w:val="008D5FE6"/>
    <w:rsid w:val="008D6657"/>
    <w:rsid w:val="008E1FA7"/>
    <w:rsid w:val="008E46A8"/>
    <w:rsid w:val="008E4D2E"/>
    <w:rsid w:val="008F1A24"/>
    <w:rsid w:val="008F24C2"/>
    <w:rsid w:val="008F258C"/>
    <w:rsid w:val="008F3BB8"/>
    <w:rsid w:val="008F4513"/>
    <w:rsid w:val="008F5B45"/>
    <w:rsid w:val="009006DA"/>
    <w:rsid w:val="0090177A"/>
    <w:rsid w:val="009036AC"/>
    <w:rsid w:val="009046DF"/>
    <w:rsid w:val="00910174"/>
    <w:rsid w:val="0091682D"/>
    <w:rsid w:val="0092089E"/>
    <w:rsid w:val="00922370"/>
    <w:rsid w:val="0092388A"/>
    <w:rsid w:val="009257A0"/>
    <w:rsid w:val="0092602A"/>
    <w:rsid w:val="0092653F"/>
    <w:rsid w:val="00927601"/>
    <w:rsid w:val="00927D62"/>
    <w:rsid w:val="00931D57"/>
    <w:rsid w:val="00932192"/>
    <w:rsid w:val="009330AB"/>
    <w:rsid w:val="00933C96"/>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86A41"/>
    <w:rsid w:val="00992E31"/>
    <w:rsid w:val="00995F94"/>
    <w:rsid w:val="009A24B2"/>
    <w:rsid w:val="009A53CC"/>
    <w:rsid w:val="009A7001"/>
    <w:rsid w:val="009A7DA5"/>
    <w:rsid w:val="009B01D4"/>
    <w:rsid w:val="009B0C22"/>
    <w:rsid w:val="009B5C7D"/>
    <w:rsid w:val="009B7253"/>
    <w:rsid w:val="009C6524"/>
    <w:rsid w:val="009D2D09"/>
    <w:rsid w:val="009D3969"/>
    <w:rsid w:val="009D53FF"/>
    <w:rsid w:val="009D6CB0"/>
    <w:rsid w:val="009E03BE"/>
    <w:rsid w:val="009E07BB"/>
    <w:rsid w:val="009E1C81"/>
    <w:rsid w:val="009E4824"/>
    <w:rsid w:val="009E67C9"/>
    <w:rsid w:val="009E6DE8"/>
    <w:rsid w:val="009E7AB9"/>
    <w:rsid w:val="009F1B95"/>
    <w:rsid w:val="009F2C77"/>
    <w:rsid w:val="009F4A72"/>
    <w:rsid w:val="009F5327"/>
    <w:rsid w:val="009F6DDF"/>
    <w:rsid w:val="00A00A9C"/>
    <w:rsid w:val="00A04881"/>
    <w:rsid w:val="00A05A22"/>
    <w:rsid w:val="00A10F83"/>
    <w:rsid w:val="00A16415"/>
    <w:rsid w:val="00A1776A"/>
    <w:rsid w:val="00A209AB"/>
    <w:rsid w:val="00A21090"/>
    <w:rsid w:val="00A22363"/>
    <w:rsid w:val="00A2310F"/>
    <w:rsid w:val="00A259C3"/>
    <w:rsid w:val="00A2642A"/>
    <w:rsid w:val="00A26AD5"/>
    <w:rsid w:val="00A30F05"/>
    <w:rsid w:val="00A33796"/>
    <w:rsid w:val="00A34962"/>
    <w:rsid w:val="00A35A84"/>
    <w:rsid w:val="00A35EDE"/>
    <w:rsid w:val="00A36CA9"/>
    <w:rsid w:val="00A371C7"/>
    <w:rsid w:val="00A37FB5"/>
    <w:rsid w:val="00A400F4"/>
    <w:rsid w:val="00A40FA4"/>
    <w:rsid w:val="00A44704"/>
    <w:rsid w:val="00A44B12"/>
    <w:rsid w:val="00A478DC"/>
    <w:rsid w:val="00A50FBD"/>
    <w:rsid w:val="00A51FCA"/>
    <w:rsid w:val="00A53185"/>
    <w:rsid w:val="00A6076B"/>
    <w:rsid w:val="00A60B19"/>
    <w:rsid w:val="00A60E79"/>
    <w:rsid w:val="00A6486D"/>
    <w:rsid w:val="00A668D6"/>
    <w:rsid w:val="00A66EB2"/>
    <w:rsid w:val="00A745EB"/>
    <w:rsid w:val="00A749A9"/>
    <w:rsid w:val="00A751DD"/>
    <w:rsid w:val="00A76CE4"/>
    <w:rsid w:val="00A847B5"/>
    <w:rsid w:val="00A86979"/>
    <w:rsid w:val="00A86A9E"/>
    <w:rsid w:val="00A91F7E"/>
    <w:rsid w:val="00A92831"/>
    <w:rsid w:val="00A9330B"/>
    <w:rsid w:val="00A93392"/>
    <w:rsid w:val="00A971B5"/>
    <w:rsid w:val="00AA378D"/>
    <w:rsid w:val="00AB0435"/>
    <w:rsid w:val="00AB188A"/>
    <w:rsid w:val="00AB1F96"/>
    <w:rsid w:val="00AB49D8"/>
    <w:rsid w:val="00AB5AFC"/>
    <w:rsid w:val="00AB5B22"/>
    <w:rsid w:val="00AC214F"/>
    <w:rsid w:val="00AC225D"/>
    <w:rsid w:val="00AC28CD"/>
    <w:rsid w:val="00AC3547"/>
    <w:rsid w:val="00AC6146"/>
    <w:rsid w:val="00AC64A5"/>
    <w:rsid w:val="00AC71EF"/>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5E33"/>
    <w:rsid w:val="00B1002E"/>
    <w:rsid w:val="00B10CA1"/>
    <w:rsid w:val="00B10EE7"/>
    <w:rsid w:val="00B11AF5"/>
    <w:rsid w:val="00B129E5"/>
    <w:rsid w:val="00B12E0C"/>
    <w:rsid w:val="00B12ED2"/>
    <w:rsid w:val="00B17010"/>
    <w:rsid w:val="00B24ABA"/>
    <w:rsid w:val="00B25619"/>
    <w:rsid w:val="00B300E7"/>
    <w:rsid w:val="00B37FEA"/>
    <w:rsid w:val="00B41A9B"/>
    <w:rsid w:val="00B426ED"/>
    <w:rsid w:val="00B42E0C"/>
    <w:rsid w:val="00B46DB9"/>
    <w:rsid w:val="00B47827"/>
    <w:rsid w:val="00B50444"/>
    <w:rsid w:val="00B506FA"/>
    <w:rsid w:val="00B629FE"/>
    <w:rsid w:val="00B646F9"/>
    <w:rsid w:val="00B65134"/>
    <w:rsid w:val="00B70AEE"/>
    <w:rsid w:val="00B71ADF"/>
    <w:rsid w:val="00B73110"/>
    <w:rsid w:val="00B731F9"/>
    <w:rsid w:val="00B7501C"/>
    <w:rsid w:val="00B75E45"/>
    <w:rsid w:val="00B76530"/>
    <w:rsid w:val="00B76B70"/>
    <w:rsid w:val="00B77EF4"/>
    <w:rsid w:val="00B81F23"/>
    <w:rsid w:val="00B82A3A"/>
    <w:rsid w:val="00B839ED"/>
    <w:rsid w:val="00B87355"/>
    <w:rsid w:val="00B87525"/>
    <w:rsid w:val="00B90A19"/>
    <w:rsid w:val="00B92DDD"/>
    <w:rsid w:val="00B92FFE"/>
    <w:rsid w:val="00B931B4"/>
    <w:rsid w:val="00B936D7"/>
    <w:rsid w:val="00B955A3"/>
    <w:rsid w:val="00BA20DE"/>
    <w:rsid w:val="00BB1669"/>
    <w:rsid w:val="00BB5951"/>
    <w:rsid w:val="00BB5C83"/>
    <w:rsid w:val="00BB643C"/>
    <w:rsid w:val="00BB68C0"/>
    <w:rsid w:val="00BB7E82"/>
    <w:rsid w:val="00BB7FC3"/>
    <w:rsid w:val="00BC0E69"/>
    <w:rsid w:val="00BC499A"/>
    <w:rsid w:val="00BC717E"/>
    <w:rsid w:val="00BC7712"/>
    <w:rsid w:val="00BD438E"/>
    <w:rsid w:val="00BD4A2B"/>
    <w:rsid w:val="00BD4DFE"/>
    <w:rsid w:val="00BD593F"/>
    <w:rsid w:val="00BD6706"/>
    <w:rsid w:val="00BD67F3"/>
    <w:rsid w:val="00BD7218"/>
    <w:rsid w:val="00BE0D08"/>
    <w:rsid w:val="00BE47D1"/>
    <w:rsid w:val="00BE5940"/>
    <w:rsid w:val="00BE7ED8"/>
    <w:rsid w:val="00BF228E"/>
    <w:rsid w:val="00BF3B5E"/>
    <w:rsid w:val="00BF4691"/>
    <w:rsid w:val="00BF5B96"/>
    <w:rsid w:val="00C001EF"/>
    <w:rsid w:val="00C005CF"/>
    <w:rsid w:val="00C07E02"/>
    <w:rsid w:val="00C121B4"/>
    <w:rsid w:val="00C1570C"/>
    <w:rsid w:val="00C1728A"/>
    <w:rsid w:val="00C17F8E"/>
    <w:rsid w:val="00C22361"/>
    <w:rsid w:val="00C26D89"/>
    <w:rsid w:val="00C31833"/>
    <w:rsid w:val="00C33018"/>
    <w:rsid w:val="00C33B4D"/>
    <w:rsid w:val="00C34E44"/>
    <w:rsid w:val="00C35A49"/>
    <w:rsid w:val="00C36AF1"/>
    <w:rsid w:val="00C37458"/>
    <w:rsid w:val="00C37AF7"/>
    <w:rsid w:val="00C4160A"/>
    <w:rsid w:val="00C4391E"/>
    <w:rsid w:val="00C45E29"/>
    <w:rsid w:val="00C47DF4"/>
    <w:rsid w:val="00C554CC"/>
    <w:rsid w:val="00C617E5"/>
    <w:rsid w:val="00C667E4"/>
    <w:rsid w:val="00C763D6"/>
    <w:rsid w:val="00C76A9C"/>
    <w:rsid w:val="00C77A9E"/>
    <w:rsid w:val="00C81C96"/>
    <w:rsid w:val="00C86072"/>
    <w:rsid w:val="00C9021F"/>
    <w:rsid w:val="00C9028D"/>
    <w:rsid w:val="00C906FE"/>
    <w:rsid w:val="00C91000"/>
    <w:rsid w:val="00C92888"/>
    <w:rsid w:val="00C93130"/>
    <w:rsid w:val="00C97009"/>
    <w:rsid w:val="00CA2801"/>
    <w:rsid w:val="00CA41BF"/>
    <w:rsid w:val="00CB1A6B"/>
    <w:rsid w:val="00CB22FF"/>
    <w:rsid w:val="00CB686E"/>
    <w:rsid w:val="00CC0833"/>
    <w:rsid w:val="00CC12EE"/>
    <w:rsid w:val="00CC156E"/>
    <w:rsid w:val="00CC1B44"/>
    <w:rsid w:val="00CC4FE6"/>
    <w:rsid w:val="00CC6077"/>
    <w:rsid w:val="00CD1FC1"/>
    <w:rsid w:val="00CD66FF"/>
    <w:rsid w:val="00CD72D4"/>
    <w:rsid w:val="00CD742F"/>
    <w:rsid w:val="00CE30CD"/>
    <w:rsid w:val="00CE347B"/>
    <w:rsid w:val="00CE3FEF"/>
    <w:rsid w:val="00CE536B"/>
    <w:rsid w:val="00CF00F5"/>
    <w:rsid w:val="00CF137D"/>
    <w:rsid w:val="00CF4AC0"/>
    <w:rsid w:val="00D0599C"/>
    <w:rsid w:val="00D0709C"/>
    <w:rsid w:val="00D10971"/>
    <w:rsid w:val="00D20EAE"/>
    <w:rsid w:val="00D212D5"/>
    <w:rsid w:val="00D24B24"/>
    <w:rsid w:val="00D24EB0"/>
    <w:rsid w:val="00D252D5"/>
    <w:rsid w:val="00D25987"/>
    <w:rsid w:val="00D33A32"/>
    <w:rsid w:val="00D35679"/>
    <w:rsid w:val="00D35A2E"/>
    <w:rsid w:val="00D35BEB"/>
    <w:rsid w:val="00D40BA9"/>
    <w:rsid w:val="00D44200"/>
    <w:rsid w:val="00D449F0"/>
    <w:rsid w:val="00D46C32"/>
    <w:rsid w:val="00D52EC6"/>
    <w:rsid w:val="00D539DC"/>
    <w:rsid w:val="00D53C02"/>
    <w:rsid w:val="00D54728"/>
    <w:rsid w:val="00D6145E"/>
    <w:rsid w:val="00D66EE9"/>
    <w:rsid w:val="00D67101"/>
    <w:rsid w:val="00D70D6A"/>
    <w:rsid w:val="00D70D85"/>
    <w:rsid w:val="00D716F1"/>
    <w:rsid w:val="00D718B1"/>
    <w:rsid w:val="00D7331A"/>
    <w:rsid w:val="00D7499D"/>
    <w:rsid w:val="00D7738F"/>
    <w:rsid w:val="00D84ECA"/>
    <w:rsid w:val="00D854D7"/>
    <w:rsid w:val="00D91B67"/>
    <w:rsid w:val="00D92670"/>
    <w:rsid w:val="00D92CDF"/>
    <w:rsid w:val="00D92F94"/>
    <w:rsid w:val="00D945CD"/>
    <w:rsid w:val="00DA5931"/>
    <w:rsid w:val="00DA6DD4"/>
    <w:rsid w:val="00DA722B"/>
    <w:rsid w:val="00DB18AC"/>
    <w:rsid w:val="00DB2424"/>
    <w:rsid w:val="00DB3E84"/>
    <w:rsid w:val="00DC02A0"/>
    <w:rsid w:val="00DC0B08"/>
    <w:rsid w:val="00DC0E27"/>
    <w:rsid w:val="00DC1639"/>
    <w:rsid w:val="00DD1BB4"/>
    <w:rsid w:val="00DD4E0A"/>
    <w:rsid w:val="00DD632A"/>
    <w:rsid w:val="00DD6547"/>
    <w:rsid w:val="00DD695A"/>
    <w:rsid w:val="00DD78A5"/>
    <w:rsid w:val="00DE4448"/>
    <w:rsid w:val="00DE49C9"/>
    <w:rsid w:val="00DE4D4B"/>
    <w:rsid w:val="00DE4EFD"/>
    <w:rsid w:val="00DE7035"/>
    <w:rsid w:val="00DF3107"/>
    <w:rsid w:val="00DF5E1E"/>
    <w:rsid w:val="00DF6442"/>
    <w:rsid w:val="00DF77B7"/>
    <w:rsid w:val="00E022DC"/>
    <w:rsid w:val="00E024D3"/>
    <w:rsid w:val="00E07A7B"/>
    <w:rsid w:val="00E10B3C"/>
    <w:rsid w:val="00E14435"/>
    <w:rsid w:val="00E146D5"/>
    <w:rsid w:val="00E206F5"/>
    <w:rsid w:val="00E21598"/>
    <w:rsid w:val="00E24F15"/>
    <w:rsid w:val="00E259BC"/>
    <w:rsid w:val="00E25F24"/>
    <w:rsid w:val="00E264A4"/>
    <w:rsid w:val="00E342FC"/>
    <w:rsid w:val="00E40FCC"/>
    <w:rsid w:val="00E43122"/>
    <w:rsid w:val="00E43984"/>
    <w:rsid w:val="00E44003"/>
    <w:rsid w:val="00E44C0F"/>
    <w:rsid w:val="00E456A5"/>
    <w:rsid w:val="00E4627A"/>
    <w:rsid w:val="00E50FF4"/>
    <w:rsid w:val="00E535E2"/>
    <w:rsid w:val="00E54CF3"/>
    <w:rsid w:val="00E5512D"/>
    <w:rsid w:val="00E55EE7"/>
    <w:rsid w:val="00E574E5"/>
    <w:rsid w:val="00E6231D"/>
    <w:rsid w:val="00E6232E"/>
    <w:rsid w:val="00E63C51"/>
    <w:rsid w:val="00E71035"/>
    <w:rsid w:val="00E71139"/>
    <w:rsid w:val="00E74D55"/>
    <w:rsid w:val="00E74F63"/>
    <w:rsid w:val="00E7602E"/>
    <w:rsid w:val="00E90664"/>
    <w:rsid w:val="00E90868"/>
    <w:rsid w:val="00E917D6"/>
    <w:rsid w:val="00E93A84"/>
    <w:rsid w:val="00E955C6"/>
    <w:rsid w:val="00E96B39"/>
    <w:rsid w:val="00E96F05"/>
    <w:rsid w:val="00EA340E"/>
    <w:rsid w:val="00EA3B1F"/>
    <w:rsid w:val="00EA668A"/>
    <w:rsid w:val="00EB0453"/>
    <w:rsid w:val="00EB51F5"/>
    <w:rsid w:val="00EB55D0"/>
    <w:rsid w:val="00EB5646"/>
    <w:rsid w:val="00EB5ADB"/>
    <w:rsid w:val="00EB61F4"/>
    <w:rsid w:val="00EC0F78"/>
    <w:rsid w:val="00EC1A32"/>
    <w:rsid w:val="00EC1A39"/>
    <w:rsid w:val="00EC2848"/>
    <w:rsid w:val="00EC381F"/>
    <w:rsid w:val="00EC3CB3"/>
    <w:rsid w:val="00EC5C01"/>
    <w:rsid w:val="00ED0DD0"/>
    <w:rsid w:val="00ED3DFD"/>
    <w:rsid w:val="00ED3F21"/>
    <w:rsid w:val="00ED4263"/>
    <w:rsid w:val="00ED7569"/>
    <w:rsid w:val="00EE260F"/>
    <w:rsid w:val="00EE4843"/>
    <w:rsid w:val="00EE56E1"/>
    <w:rsid w:val="00EE604B"/>
    <w:rsid w:val="00EE6B33"/>
    <w:rsid w:val="00EE74BF"/>
    <w:rsid w:val="00EF0462"/>
    <w:rsid w:val="00EF6505"/>
    <w:rsid w:val="00EF7A6F"/>
    <w:rsid w:val="00EF7D61"/>
    <w:rsid w:val="00F02C57"/>
    <w:rsid w:val="00F05132"/>
    <w:rsid w:val="00F070E5"/>
    <w:rsid w:val="00F07D33"/>
    <w:rsid w:val="00F1036C"/>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3AED"/>
    <w:rsid w:val="00F65587"/>
    <w:rsid w:val="00F676BD"/>
    <w:rsid w:val="00F715FC"/>
    <w:rsid w:val="00F71859"/>
    <w:rsid w:val="00F74FDC"/>
    <w:rsid w:val="00F82A57"/>
    <w:rsid w:val="00F83A2C"/>
    <w:rsid w:val="00F83E9D"/>
    <w:rsid w:val="00F86C5B"/>
    <w:rsid w:val="00F94147"/>
    <w:rsid w:val="00F97A32"/>
    <w:rsid w:val="00FA0F9A"/>
    <w:rsid w:val="00FA3B58"/>
    <w:rsid w:val="00FA5484"/>
    <w:rsid w:val="00FA6127"/>
    <w:rsid w:val="00FB1A72"/>
    <w:rsid w:val="00FB3754"/>
    <w:rsid w:val="00FB3A09"/>
    <w:rsid w:val="00FB3EBB"/>
    <w:rsid w:val="00FB4C28"/>
    <w:rsid w:val="00FB5471"/>
    <w:rsid w:val="00FB7CFB"/>
    <w:rsid w:val="00FC002F"/>
    <w:rsid w:val="00FC1154"/>
    <w:rsid w:val="00FC2629"/>
    <w:rsid w:val="00FC7297"/>
    <w:rsid w:val="00FD04E0"/>
    <w:rsid w:val="00FD2AA4"/>
    <w:rsid w:val="00FD3E49"/>
    <w:rsid w:val="00FD5177"/>
    <w:rsid w:val="00FE01AC"/>
    <w:rsid w:val="00FE0BFA"/>
    <w:rsid w:val="00FE0D85"/>
    <w:rsid w:val="00FE3159"/>
    <w:rsid w:val="00FF08F6"/>
    <w:rsid w:val="00FF0C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17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AC71E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C71E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C71E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C71EF"/>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BC0E69"/>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071C-12FD-4EBC-B71E-B6CF6FAE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658</TotalTime>
  <Pages>783</Pages>
  <Words>149683</Words>
  <Characters>853194</Characters>
  <Application>Microsoft Office Word</Application>
  <DocSecurity>0</DocSecurity>
  <Lines>7109</Lines>
  <Paragraphs>2001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230</cp:revision>
  <cp:lastPrinted>1601-01-01T00:00:00Z</cp:lastPrinted>
  <dcterms:created xsi:type="dcterms:W3CDTF">2017-04-08T08:54:00Z</dcterms:created>
  <dcterms:modified xsi:type="dcterms:W3CDTF">2017-04-12T06:52:00Z</dcterms:modified>
</cp:coreProperties>
</file>